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E77BC" w14:textId="008A8497" w:rsidR="00097DFF" w:rsidRDefault="00A2010D" w:rsidP="006558DB">
      <w:pPr>
        <w:spacing w:before="120" w:after="120"/>
        <w:jc w:val="center"/>
        <w:rPr>
          <w:rFonts w:ascii="Times New Roman" w:hAnsi="Times New Roman" w:cs="Times New Roman"/>
          <w:b/>
          <w:sz w:val="28"/>
          <w:szCs w:val="28"/>
        </w:rPr>
      </w:pPr>
      <w:r>
        <w:rPr>
          <w:rFonts w:ascii="Times New Roman" w:hAnsi="Times New Roman" w:cs="Times New Roman"/>
          <w:b/>
          <w:sz w:val="28"/>
          <w:szCs w:val="28"/>
        </w:rPr>
        <w:t>I</w:t>
      </w:r>
      <w:r w:rsidR="00BC22C3" w:rsidRPr="00BC22C3">
        <w:rPr>
          <w:rFonts w:ascii="Times New Roman" w:hAnsi="Times New Roman" w:cs="Times New Roman"/>
          <w:b/>
          <w:sz w:val="28"/>
          <w:szCs w:val="28"/>
        </w:rPr>
        <w:t>nformatīvais ziņojums</w:t>
      </w:r>
      <w:r w:rsidR="00097DFF" w:rsidRPr="00BC22C3">
        <w:rPr>
          <w:rFonts w:ascii="Times New Roman" w:hAnsi="Times New Roman" w:cs="Times New Roman"/>
          <w:b/>
          <w:sz w:val="28"/>
          <w:szCs w:val="28"/>
        </w:rPr>
        <w:t xml:space="preserve"> </w:t>
      </w:r>
      <w:r w:rsidR="00BC22C3" w:rsidRPr="00BC22C3">
        <w:rPr>
          <w:rFonts w:ascii="Times New Roman" w:hAnsi="Times New Roman" w:cs="Times New Roman"/>
          <w:b/>
          <w:sz w:val="28"/>
          <w:szCs w:val="28"/>
        </w:rPr>
        <w:t>par Eiropas Savienības</w:t>
      </w:r>
      <w:r w:rsidR="004666F0">
        <w:rPr>
          <w:rFonts w:ascii="Times New Roman" w:hAnsi="Times New Roman" w:cs="Times New Roman"/>
          <w:b/>
          <w:sz w:val="28"/>
          <w:szCs w:val="28"/>
        </w:rPr>
        <w:t xml:space="preserve"> </w:t>
      </w:r>
      <w:r w:rsidR="004C1D98">
        <w:rPr>
          <w:rFonts w:ascii="Times New Roman" w:hAnsi="Times New Roman" w:cs="Times New Roman"/>
          <w:b/>
          <w:sz w:val="28"/>
          <w:szCs w:val="28"/>
        </w:rPr>
        <w:t>k</w:t>
      </w:r>
      <w:r w:rsidR="004666F0">
        <w:rPr>
          <w:rFonts w:ascii="Times New Roman" w:hAnsi="Times New Roman" w:cs="Times New Roman"/>
          <w:b/>
          <w:sz w:val="28"/>
          <w:szCs w:val="28"/>
        </w:rPr>
        <w:t>ohēzijas</w:t>
      </w:r>
      <w:r w:rsidR="004C1D98">
        <w:rPr>
          <w:rFonts w:ascii="Times New Roman" w:hAnsi="Times New Roman" w:cs="Times New Roman"/>
          <w:b/>
          <w:sz w:val="28"/>
          <w:szCs w:val="28"/>
        </w:rPr>
        <w:t xml:space="preserve"> politikas</w:t>
      </w:r>
      <w:r w:rsidR="00BC22C3" w:rsidRPr="00BC22C3">
        <w:rPr>
          <w:rFonts w:ascii="Times New Roman" w:hAnsi="Times New Roman" w:cs="Times New Roman"/>
          <w:b/>
          <w:sz w:val="28"/>
          <w:szCs w:val="28"/>
        </w:rPr>
        <w:t xml:space="preserve"> programmas </w:t>
      </w:r>
      <w:r w:rsidR="00412A3B">
        <w:rPr>
          <w:rFonts w:ascii="Times New Roman" w:hAnsi="Times New Roman" w:cs="Times New Roman"/>
          <w:b/>
          <w:sz w:val="28"/>
          <w:szCs w:val="28"/>
        </w:rPr>
        <w:t xml:space="preserve">2021.-2027.gadam </w:t>
      </w:r>
      <w:r w:rsidR="00E03953">
        <w:rPr>
          <w:rFonts w:ascii="Times New Roman" w:hAnsi="Times New Roman" w:cs="Times New Roman"/>
          <w:b/>
          <w:sz w:val="28"/>
          <w:szCs w:val="28"/>
        </w:rPr>
        <w:t>4.3.6.</w:t>
      </w:r>
      <w:r w:rsidR="00BC22C3" w:rsidRPr="00BC22C3">
        <w:rPr>
          <w:rFonts w:ascii="Times New Roman" w:hAnsi="Times New Roman" w:cs="Times New Roman"/>
          <w:b/>
          <w:sz w:val="28"/>
          <w:szCs w:val="28"/>
        </w:rPr>
        <w:t xml:space="preserve"> specifiskā atbalsta mērķa</w:t>
      </w:r>
      <w:r w:rsidR="00E03953">
        <w:rPr>
          <w:rFonts w:ascii="Times New Roman" w:hAnsi="Times New Roman" w:cs="Times New Roman"/>
          <w:b/>
          <w:sz w:val="28"/>
          <w:szCs w:val="28"/>
        </w:rPr>
        <w:t xml:space="preserve"> “</w:t>
      </w:r>
      <w:r w:rsidR="00E03953" w:rsidRPr="00E03953">
        <w:rPr>
          <w:rFonts w:ascii="Times New Roman" w:hAnsi="Times New Roman" w:cs="Times New Roman"/>
          <w:b/>
          <w:sz w:val="28"/>
          <w:szCs w:val="28"/>
        </w:rPr>
        <w:t>Veicināt nabadzības vai sociālās atstumtības riskam pakļauto cilvēku, tostarp vistrūcīgāko un bērnu, sociālo integrāciju”</w:t>
      </w:r>
      <w:r w:rsidR="00BC22C3" w:rsidRPr="00BC22C3">
        <w:rPr>
          <w:rFonts w:ascii="Times New Roman" w:hAnsi="Times New Roman" w:cs="Times New Roman"/>
          <w:b/>
          <w:sz w:val="28"/>
          <w:szCs w:val="28"/>
        </w:rPr>
        <w:t xml:space="preserve"> </w:t>
      </w:r>
      <w:r w:rsidR="00E03953">
        <w:rPr>
          <w:rFonts w:ascii="Times New Roman" w:hAnsi="Times New Roman" w:cs="Times New Roman"/>
          <w:b/>
          <w:sz w:val="28"/>
          <w:szCs w:val="28"/>
        </w:rPr>
        <w:t>4.3.6.3</w:t>
      </w:r>
      <w:r w:rsidR="00E03953" w:rsidRPr="00BC22C3">
        <w:rPr>
          <w:rFonts w:ascii="Times New Roman" w:hAnsi="Times New Roman" w:cs="Times New Roman"/>
          <w:b/>
          <w:sz w:val="28"/>
          <w:szCs w:val="28"/>
        </w:rPr>
        <w:t>.</w:t>
      </w:r>
      <w:r w:rsidR="00E03953">
        <w:rPr>
          <w:rFonts w:ascii="Times New Roman" w:hAnsi="Times New Roman" w:cs="Times New Roman"/>
          <w:b/>
          <w:sz w:val="28"/>
          <w:szCs w:val="28"/>
        </w:rPr>
        <w:t xml:space="preserve"> pasākuma </w:t>
      </w:r>
      <w:r w:rsidR="00BC22C3" w:rsidRPr="00BC22C3">
        <w:rPr>
          <w:rFonts w:ascii="Times New Roman" w:hAnsi="Times New Roman" w:cs="Times New Roman"/>
          <w:b/>
          <w:sz w:val="28"/>
          <w:szCs w:val="28"/>
        </w:rPr>
        <w:t>„</w:t>
      </w:r>
      <w:r w:rsidR="00412A3B" w:rsidRPr="00C12AFD">
        <w:rPr>
          <w:rFonts w:ascii="Times New Roman" w:hAnsi="Times New Roman" w:cs="Times New Roman"/>
          <w:b/>
          <w:sz w:val="28"/>
          <w:szCs w:val="28"/>
        </w:rPr>
        <w:t>Atbalsts bērniem ar smagu diagnozi</w:t>
      </w:r>
      <w:r w:rsidR="006E7E2C" w:rsidRPr="005905A9">
        <w:rPr>
          <w:rFonts w:ascii="Times New Roman" w:hAnsi="Times New Roman" w:cs="Times New Roman"/>
          <w:b/>
          <w:sz w:val="28"/>
          <w:szCs w:val="28"/>
        </w:rPr>
        <w:t xml:space="preserve"> vai funkcionāliem traucējumiem</w:t>
      </w:r>
      <w:r w:rsidR="00412A3B" w:rsidRPr="00C12AFD">
        <w:rPr>
          <w:rFonts w:ascii="Times New Roman" w:hAnsi="Times New Roman" w:cs="Times New Roman"/>
          <w:b/>
          <w:sz w:val="28"/>
          <w:szCs w:val="28"/>
        </w:rPr>
        <w:t xml:space="preserve">, iespējamu vai esošu invaliditāti un viņu </w:t>
      </w:r>
      <w:r w:rsidR="00315EA4" w:rsidRPr="00C12AFD">
        <w:rPr>
          <w:rFonts w:ascii="Times New Roman" w:hAnsi="Times New Roman" w:cs="Times New Roman"/>
          <w:b/>
          <w:sz w:val="28"/>
          <w:szCs w:val="28"/>
        </w:rPr>
        <w:t>ģimenes</w:t>
      </w:r>
      <w:r w:rsidR="00315EA4">
        <w:rPr>
          <w:rFonts w:ascii="Times New Roman" w:hAnsi="Times New Roman" w:cs="Times New Roman"/>
          <w:b/>
          <w:sz w:val="28"/>
          <w:szCs w:val="28"/>
        </w:rPr>
        <w:t xml:space="preserve"> locekļiem</w:t>
      </w:r>
      <w:r w:rsidR="00B27679">
        <w:rPr>
          <w:rFonts w:ascii="Times New Roman" w:hAnsi="Times New Roman" w:cs="Times New Roman"/>
          <w:b/>
          <w:sz w:val="28"/>
          <w:szCs w:val="28"/>
        </w:rPr>
        <w:t xml:space="preserve">” </w:t>
      </w:r>
      <w:r w:rsidR="00647BB0">
        <w:rPr>
          <w:rFonts w:ascii="Times New Roman" w:hAnsi="Times New Roman" w:cs="Times New Roman"/>
          <w:b/>
          <w:sz w:val="28"/>
          <w:szCs w:val="28"/>
        </w:rPr>
        <w:t>īstenošanu</w:t>
      </w:r>
    </w:p>
    <w:p w14:paraId="047B6B69" w14:textId="0DD459CA" w:rsidR="00385AF1" w:rsidRDefault="00385AF1" w:rsidP="006558DB">
      <w:pPr>
        <w:spacing w:before="120" w:after="120"/>
        <w:jc w:val="center"/>
        <w:rPr>
          <w:rFonts w:ascii="Times New Roman" w:hAnsi="Times New Roman" w:cs="Times New Roman"/>
          <w:b/>
          <w:sz w:val="28"/>
          <w:szCs w:val="28"/>
        </w:rPr>
      </w:pPr>
    </w:p>
    <w:p w14:paraId="2685482A" w14:textId="1B7A2327" w:rsidR="00385AF1" w:rsidRPr="00BC22C3" w:rsidRDefault="00385AF1" w:rsidP="006558DB">
      <w:pPr>
        <w:spacing w:before="120" w:after="120"/>
        <w:jc w:val="center"/>
        <w:rPr>
          <w:rFonts w:ascii="Times New Roman" w:hAnsi="Times New Roman" w:cs="Times New Roman"/>
          <w:b/>
          <w:sz w:val="28"/>
          <w:szCs w:val="28"/>
        </w:rPr>
      </w:pPr>
      <w:r w:rsidRPr="00385AF1">
        <w:rPr>
          <w:rFonts w:ascii="Times New Roman" w:hAnsi="Times New Roman" w:cs="Times New Roman"/>
          <w:b/>
          <w:sz w:val="28"/>
          <w:szCs w:val="28"/>
        </w:rPr>
        <w:t>I.</w:t>
      </w:r>
      <w:r w:rsidRPr="00385AF1">
        <w:rPr>
          <w:rFonts w:ascii="Times New Roman" w:hAnsi="Times New Roman" w:cs="Times New Roman"/>
          <w:b/>
          <w:sz w:val="28"/>
          <w:szCs w:val="28"/>
        </w:rPr>
        <w:tab/>
        <w:t>Informatīvā ziņojuma pamatojums</w:t>
      </w:r>
    </w:p>
    <w:p w14:paraId="3669DA94" w14:textId="3242835D" w:rsidR="00D349E2" w:rsidRDefault="00D349E2" w:rsidP="00D349E2">
      <w:pPr>
        <w:pStyle w:val="ListParagraph"/>
        <w:shd w:val="clear" w:color="auto" w:fill="FFFFFF" w:themeFill="background1"/>
        <w:spacing w:before="120" w:after="120"/>
        <w:ind w:left="0"/>
        <w:jc w:val="both"/>
        <w:rPr>
          <w:rFonts w:ascii="Times New Roman" w:hAnsi="Times New Roman" w:cs="Times New Roman"/>
          <w:sz w:val="28"/>
          <w:szCs w:val="28"/>
        </w:rPr>
      </w:pPr>
      <w:r>
        <w:rPr>
          <w:rFonts w:ascii="Times New Roman" w:hAnsi="Times New Roman" w:cs="Times New Roman"/>
          <w:sz w:val="28"/>
          <w:szCs w:val="28"/>
        </w:rPr>
        <w:t xml:space="preserve">1. </w:t>
      </w:r>
      <w:r w:rsidR="000B4CEA" w:rsidRPr="00E016DC">
        <w:rPr>
          <w:rFonts w:ascii="Times New Roman" w:hAnsi="Times New Roman" w:cs="Times New Roman"/>
          <w:sz w:val="28"/>
          <w:szCs w:val="28"/>
        </w:rPr>
        <w:t>Labklājības ministrijas sagatavotajā informatīvajā ziņojumā</w:t>
      </w:r>
      <w:r w:rsidR="00107EC9" w:rsidRPr="00E016DC">
        <w:rPr>
          <w:rFonts w:ascii="Times New Roman" w:hAnsi="Times New Roman" w:cs="Times New Roman"/>
          <w:sz w:val="28"/>
          <w:szCs w:val="28"/>
        </w:rPr>
        <w:t xml:space="preserve"> </w:t>
      </w:r>
      <w:r w:rsidR="000B4CEA" w:rsidRPr="00E016DC">
        <w:rPr>
          <w:rFonts w:ascii="Times New Roman" w:hAnsi="Times New Roman" w:cs="Times New Roman"/>
          <w:sz w:val="28"/>
          <w:szCs w:val="28"/>
        </w:rPr>
        <w:t xml:space="preserve">(turpmāk – ziņojums) ietverts priekšlikums </w:t>
      </w:r>
      <w:r w:rsidR="000B4CEA" w:rsidRPr="00D81986">
        <w:rPr>
          <w:rFonts w:ascii="Times New Roman" w:hAnsi="Times New Roman" w:cs="Times New Roman"/>
          <w:sz w:val="28"/>
          <w:szCs w:val="28"/>
        </w:rPr>
        <w:t>Eiropas Savienības</w:t>
      </w:r>
      <w:r w:rsidR="00B46745" w:rsidRPr="00D81986">
        <w:rPr>
          <w:rFonts w:ascii="Times New Roman" w:hAnsi="Times New Roman" w:cs="Times New Roman"/>
          <w:sz w:val="28"/>
          <w:szCs w:val="28"/>
        </w:rPr>
        <w:t xml:space="preserve"> (turpmāk – ES)</w:t>
      </w:r>
      <w:r w:rsidR="000B4CEA" w:rsidRPr="00D81986">
        <w:rPr>
          <w:rFonts w:ascii="Times New Roman" w:hAnsi="Times New Roman" w:cs="Times New Roman"/>
          <w:sz w:val="28"/>
          <w:szCs w:val="28"/>
        </w:rPr>
        <w:t xml:space="preserve"> </w:t>
      </w:r>
      <w:r w:rsidR="004C1D98" w:rsidRPr="00D81986">
        <w:rPr>
          <w:rFonts w:ascii="Times New Roman" w:hAnsi="Times New Roman" w:cs="Times New Roman"/>
          <w:sz w:val="28"/>
          <w:szCs w:val="28"/>
        </w:rPr>
        <w:t>k</w:t>
      </w:r>
      <w:r w:rsidR="004666F0" w:rsidRPr="00D81986">
        <w:rPr>
          <w:rFonts w:ascii="Times New Roman" w:hAnsi="Times New Roman" w:cs="Times New Roman"/>
          <w:sz w:val="28"/>
          <w:szCs w:val="28"/>
        </w:rPr>
        <w:t xml:space="preserve">ohēzijas </w:t>
      </w:r>
      <w:r w:rsidR="004C1D98" w:rsidRPr="00D81986">
        <w:rPr>
          <w:rFonts w:ascii="Times New Roman" w:hAnsi="Times New Roman" w:cs="Times New Roman"/>
          <w:sz w:val="28"/>
          <w:szCs w:val="28"/>
        </w:rPr>
        <w:t>politikas</w:t>
      </w:r>
      <w:r w:rsidR="000B4CEA" w:rsidRPr="00D81986">
        <w:rPr>
          <w:rFonts w:ascii="Times New Roman" w:hAnsi="Times New Roman" w:cs="Times New Roman"/>
          <w:sz w:val="28"/>
          <w:szCs w:val="28"/>
        </w:rPr>
        <w:t xml:space="preserve"> programmas 2021.–2027. gadam</w:t>
      </w:r>
      <w:r w:rsidR="000B4CEA" w:rsidRPr="00E016DC">
        <w:rPr>
          <w:rFonts w:ascii="Times New Roman" w:hAnsi="Times New Roman" w:cs="Times New Roman"/>
          <w:sz w:val="28"/>
          <w:szCs w:val="28"/>
        </w:rPr>
        <w:t xml:space="preserve"> 4.3.6. specifiskā atbalsta mērķa “Veicināt nabadzības vai sociālās atstumtības riskam pakļauto cilvēku, tostarp vistrūcīgāko un bērnu, sociālo integrāciju” 4.3.6.3. pasākuma „Atbalsts bērniem ar smagu diagnozi</w:t>
      </w:r>
      <w:r w:rsidR="006E7E2C">
        <w:rPr>
          <w:rFonts w:ascii="Times New Roman" w:hAnsi="Times New Roman" w:cs="Times New Roman"/>
          <w:sz w:val="28"/>
          <w:szCs w:val="28"/>
        </w:rPr>
        <w:t xml:space="preserve"> vai funkcionāliem traucējum</w:t>
      </w:r>
      <w:r w:rsidR="00282D0B">
        <w:rPr>
          <w:rFonts w:ascii="Times New Roman" w:hAnsi="Times New Roman" w:cs="Times New Roman"/>
          <w:sz w:val="28"/>
          <w:szCs w:val="28"/>
        </w:rPr>
        <w:t>ie</w:t>
      </w:r>
      <w:r w:rsidR="006E7E2C">
        <w:rPr>
          <w:rFonts w:ascii="Times New Roman" w:hAnsi="Times New Roman" w:cs="Times New Roman"/>
          <w:sz w:val="28"/>
          <w:szCs w:val="28"/>
        </w:rPr>
        <w:t>m</w:t>
      </w:r>
      <w:r w:rsidR="000B4CEA" w:rsidRPr="00E016DC">
        <w:rPr>
          <w:rFonts w:ascii="Times New Roman" w:hAnsi="Times New Roman" w:cs="Times New Roman"/>
          <w:sz w:val="28"/>
          <w:szCs w:val="28"/>
        </w:rPr>
        <w:t xml:space="preserve">, iespējamu vai esošu invaliditāti un viņu </w:t>
      </w:r>
      <w:r w:rsidR="00315EA4">
        <w:rPr>
          <w:rFonts w:ascii="Times New Roman" w:hAnsi="Times New Roman" w:cs="Times New Roman"/>
          <w:sz w:val="28"/>
          <w:szCs w:val="28"/>
        </w:rPr>
        <w:t>ģimenes locekļiem</w:t>
      </w:r>
      <w:r w:rsidR="000B4CEA" w:rsidRPr="00E016DC">
        <w:rPr>
          <w:rFonts w:ascii="Times New Roman" w:hAnsi="Times New Roman" w:cs="Times New Roman"/>
          <w:sz w:val="28"/>
          <w:szCs w:val="28"/>
        </w:rPr>
        <w:t xml:space="preserve">” </w:t>
      </w:r>
      <w:r w:rsidR="00CE363A" w:rsidRPr="00E016DC">
        <w:rPr>
          <w:rFonts w:ascii="Times New Roman" w:hAnsi="Times New Roman" w:cs="Times New Roman"/>
          <w:sz w:val="28"/>
          <w:szCs w:val="28"/>
        </w:rPr>
        <w:t xml:space="preserve">(turpmāk </w:t>
      </w:r>
      <w:r w:rsidR="000C40C3" w:rsidRPr="00E016DC">
        <w:rPr>
          <w:rFonts w:ascii="Times New Roman" w:hAnsi="Times New Roman" w:cs="Times New Roman"/>
          <w:sz w:val="28"/>
          <w:szCs w:val="28"/>
        </w:rPr>
        <w:t>–</w:t>
      </w:r>
      <w:r w:rsidR="00CE363A" w:rsidRPr="00E016DC">
        <w:rPr>
          <w:rFonts w:ascii="Times New Roman" w:hAnsi="Times New Roman" w:cs="Times New Roman"/>
          <w:sz w:val="28"/>
          <w:szCs w:val="28"/>
        </w:rPr>
        <w:t xml:space="preserve"> pasākums) </w:t>
      </w:r>
      <w:r w:rsidR="000B4CEA" w:rsidRPr="00E016DC">
        <w:rPr>
          <w:rFonts w:ascii="Times New Roman" w:hAnsi="Times New Roman" w:cs="Times New Roman"/>
          <w:sz w:val="28"/>
          <w:szCs w:val="28"/>
        </w:rPr>
        <w:t>īstenošanai</w:t>
      </w:r>
      <w:r w:rsidR="00CE363A" w:rsidRPr="00E016DC">
        <w:rPr>
          <w:rFonts w:ascii="Times New Roman" w:hAnsi="Times New Roman" w:cs="Times New Roman"/>
          <w:sz w:val="28"/>
          <w:szCs w:val="28"/>
        </w:rPr>
        <w:t xml:space="preserve">. Pasākuma ietvaros plānots izveidot </w:t>
      </w:r>
      <w:r w:rsidR="000B4CEA" w:rsidRPr="00E016DC" w:rsidDel="000B4CEA">
        <w:rPr>
          <w:rFonts w:ascii="Times New Roman" w:hAnsi="Times New Roman" w:cs="Times New Roman"/>
          <w:sz w:val="28"/>
          <w:szCs w:val="28"/>
        </w:rPr>
        <w:t xml:space="preserve"> </w:t>
      </w:r>
      <w:r w:rsidR="00AD24D4" w:rsidRPr="00E016DC">
        <w:rPr>
          <w:rFonts w:ascii="Times New Roman" w:hAnsi="Times New Roman" w:cs="Times New Roman"/>
          <w:sz w:val="28"/>
          <w:szCs w:val="28"/>
        </w:rPr>
        <w:t>un ieviest</w:t>
      </w:r>
      <w:r w:rsidR="007277D9" w:rsidRPr="00E016DC">
        <w:rPr>
          <w:rFonts w:ascii="Times New Roman" w:hAnsi="Times New Roman" w:cs="Times New Roman"/>
          <w:sz w:val="28"/>
          <w:szCs w:val="28"/>
        </w:rPr>
        <w:t xml:space="preserve"> atbalsta mehānismu bērn</w:t>
      </w:r>
      <w:r w:rsidR="004B45A0">
        <w:rPr>
          <w:rFonts w:ascii="Times New Roman" w:hAnsi="Times New Roman" w:cs="Times New Roman"/>
          <w:sz w:val="28"/>
          <w:szCs w:val="28"/>
        </w:rPr>
        <w:t>iem</w:t>
      </w:r>
      <w:r w:rsidR="007277D9" w:rsidRPr="00E016DC">
        <w:rPr>
          <w:rFonts w:ascii="Times New Roman" w:hAnsi="Times New Roman" w:cs="Times New Roman"/>
          <w:sz w:val="28"/>
          <w:szCs w:val="28"/>
        </w:rPr>
        <w:t xml:space="preserve"> </w:t>
      </w:r>
      <w:r w:rsidR="00AD24D4" w:rsidRPr="00E016DC">
        <w:rPr>
          <w:rFonts w:ascii="Times New Roman" w:hAnsi="Times New Roman" w:cs="Times New Roman"/>
          <w:sz w:val="28"/>
          <w:szCs w:val="28"/>
        </w:rPr>
        <w:t xml:space="preserve">un viņu ģimenes </w:t>
      </w:r>
      <w:r w:rsidR="007277D9" w:rsidRPr="00E016DC">
        <w:rPr>
          <w:rFonts w:ascii="Times New Roman" w:hAnsi="Times New Roman" w:cs="Times New Roman"/>
          <w:sz w:val="28"/>
          <w:szCs w:val="28"/>
        </w:rPr>
        <w:t>locekļ</w:t>
      </w:r>
      <w:r w:rsidR="004B45A0">
        <w:rPr>
          <w:rFonts w:ascii="Times New Roman" w:hAnsi="Times New Roman" w:cs="Times New Roman"/>
          <w:sz w:val="28"/>
          <w:szCs w:val="28"/>
        </w:rPr>
        <w:t>iem</w:t>
      </w:r>
      <w:r w:rsidR="00A44267" w:rsidRPr="00A44267">
        <w:t xml:space="preserve"> </w:t>
      </w:r>
      <w:r w:rsidR="00A44267">
        <w:t>(</w:t>
      </w:r>
      <w:r w:rsidR="00A44267" w:rsidRPr="00A44267">
        <w:rPr>
          <w:rFonts w:ascii="Times New Roman" w:hAnsi="Times New Roman" w:cs="Times New Roman"/>
          <w:sz w:val="28"/>
          <w:szCs w:val="28"/>
        </w:rPr>
        <w:t>bērna vecāki, aizbildnis, audžuģimene</w:t>
      </w:r>
      <w:r w:rsidR="00FE4541">
        <w:rPr>
          <w:rFonts w:ascii="Times New Roman" w:hAnsi="Times New Roman" w:cs="Times New Roman"/>
          <w:sz w:val="28"/>
          <w:szCs w:val="28"/>
        </w:rPr>
        <w:t>,</w:t>
      </w:r>
      <w:r w:rsidR="00A44267" w:rsidRPr="00A44267">
        <w:rPr>
          <w:rFonts w:ascii="Times New Roman" w:hAnsi="Times New Roman" w:cs="Times New Roman"/>
          <w:sz w:val="28"/>
          <w:szCs w:val="28"/>
        </w:rPr>
        <w:t xml:space="preserve"> kā arī  citas personas, ar ko bērns dzīvo vienā mājsaimniecībā</w:t>
      </w:r>
      <w:r w:rsidR="00A44267">
        <w:rPr>
          <w:rFonts w:ascii="Times New Roman" w:hAnsi="Times New Roman" w:cs="Times New Roman"/>
          <w:sz w:val="28"/>
          <w:szCs w:val="28"/>
        </w:rPr>
        <w:t>)</w:t>
      </w:r>
      <w:r w:rsidR="007277D9" w:rsidRPr="00E016DC">
        <w:rPr>
          <w:rFonts w:ascii="Times New Roman" w:hAnsi="Times New Roman" w:cs="Times New Roman"/>
          <w:sz w:val="28"/>
          <w:szCs w:val="28"/>
        </w:rPr>
        <w:t xml:space="preserve"> </w:t>
      </w:r>
      <w:r w:rsidR="00AD24D4" w:rsidRPr="00E016DC">
        <w:rPr>
          <w:rFonts w:ascii="Times New Roman" w:hAnsi="Times New Roman" w:cs="Times New Roman"/>
          <w:sz w:val="28"/>
          <w:szCs w:val="28"/>
        </w:rPr>
        <w:t>psihoemocionālā atbalst</w:t>
      </w:r>
      <w:r w:rsidR="00DA5D74" w:rsidRPr="00E016DC">
        <w:rPr>
          <w:rFonts w:ascii="Times New Roman" w:hAnsi="Times New Roman" w:cs="Times New Roman"/>
          <w:sz w:val="28"/>
          <w:szCs w:val="28"/>
        </w:rPr>
        <w:t>a sniegšanai p</w:t>
      </w:r>
      <w:r w:rsidR="00C659A9" w:rsidRPr="00E016DC">
        <w:rPr>
          <w:rFonts w:ascii="Times New Roman" w:hAnsi="Times New Roman" w:cs="Times New Roman"/>
          <w:sz w:val="28"/>
          <w:szCs w:val="28"/>
        </w:rPr>
        <w:t>ēc</w:t>
      </w:r>
      <w:r w:rsidR="00DA5D74" w:rsidRPr="00E016DC">
        <w:rPr>
          <w:rFonts w:ascii="Times New Roman" w:hAnsi="Times New Roman" w:cs="Times New Roman"/>
          <w:sz w:val="28"/>
          <w:szCs w:val="28"/>
        </w:rPr>
        <w:t xml:space="preserve"> smagas</w:t>
      </w:r>
      <w:r w:rsidR="00AD24D4" w:rsidRPr="00E016DC">
        <w:rPr>
          <w:rFonts w:ascii="Times New Roman" w:hAnsi="Times New Roman" w:cs="Times New Roman"/>
          <w:sz w:val="28"/>
          <w:szCs w:val="28"/>
        </w:rPr>
        <w:t xml:space="preserve"> diagnozes noteikšana</w:t>
      </w:r>
      <w:r w:rsidR="00DA5D74" w:rsidRPr="00E016DC">
        <w:rPr>
          <w:rFonts w:ascii="Times New Roman" w:hAnsi="Times New Roman" w:cs="Times New Roman"/>
          <w:sz w:val="28"/>
          <w:szCs w:val="28"/>
        </w:rPr>
        <w:t>s, kad bērn</w:t>
      </w:r>
      <w:r w:rsidR="00527CFE" w:rsidRPr="00E016DC">
        <w:rPr>
          <w:rFonts w:ascii="Times New Roman" w:hAnsi="Times New Roman" w:cs="Times New Roman"/>
          <w:sz w:val="28"/>
          <w:szCs w:val="28"/>
        </w:rPr>
        <w:t>am</w:t>
      </w:r>
      <w:r w:rsidR="00DA5D74" w:rsidRPr="00E016DC">
        <w:rPr>
          <w:rFonts w:ascii="Times New Roman" w:hAnsi="Times New Roman" w:cs="Times New Roman"/>
          <w:sz w:val="28"/>
          <w:szCs w:val="28"/>
        </w:rPr>
        <w:t xml:space="preserve"> ir iespējam</w:t>
      </w:r>
      <w:r w:rsidR="00527CFE" w:rsidRPr="00E016DC">
        <w:rPr>
          <w:rFonts w:ascii="Times New Roman" w:hAnsi="Times New Roman" w:cs="Times New Roman"/>
          <w:sz w:val="28"/>
          <w:szCs w:val="28"/>
        </w:rPr>
        <w:t>i</w:t>
      </w:r>
      <w:r w:rsidR="00DA5D74" w:rsidRPr="00E016DC">
        <w:rPr>
          <w:rFonts w:ascii="Times New Roman" w:hAnsi="Times New Roman" w:cs="Times New Roman"/>
          <w:sz w:val="28"/>
          <w:szCs w:val="28"/>
        </w:rPr>
        <w:t xml:space="preserve"> neatgriezen</w:t>
      </w:r>
      <w:r w:rsidR="00527CFE" w:rsidRPr="00E016DC">
        <w:rPr>
          <w:rFonts w:ascii="Times New Roman" w:hAnsi="Times New Roman" w:cs="Times New Roman"/>
          <w:sz w:val="28"/>
          <w:szCs w:val="28"/>
        </w:rPr>
        <w:t xml:space="preserve">iski funkcionāli </w:t>
      </w:r>
      <w:r w:rsidR="00C337F5">
        <w:rPr>
          <w:rFonts w:ascii="Times New Roman" w:hAnsi="Times New Roman" w:cs="Times New Roman"/>
          <w:sz w:val="28"/>
          <w:szCs w:val="28"/>
        </w:rPr>
        <w:t>traucējumi</w:t>
      </w:r>
      <w:r w:rsidR="00C337F5" w:rsidRPr="00E016DC">
        <w:rPr>
          <w:rFonts w:ascii="Times New Roman" w:hAnsi="Times New Roman" w:cs="Times New Roman"/>
          <w:sz w:val="28"/>
          <w:szCs w:val="28"/>
        </w:rPr>
        <w:t xml:space="preserve"> </w:t>
      </w:r>
      <w:r w:rsidR="00527CFE" w:rsidRPr="00E016DC">
        <w:rPr>
          <w:rFonts w:ascii="Times New Roman" w:hAnsi="Times New Roman" w:cs="Times New Roman"/>
          <w:sz w:val="28"/>
          <w:szCs w:val="28"/>
        </w:rPr>
        <w:t>vai invaliditāte.</w:t>
      </w:r>
      <w:r w:rsidR="006D4345" w:rsidRPr="00E016DC">
        <w:rPr>
          <w:rFonts w:ascii="Times New Roman" w:hAnsi="Times New Roman" w:cs="Times New Roman"/>
          <w:sz w:val="28"/>
          <w:szCs w:val="28"/>
        </w:rPr>
        <w:t xml:space="preserve"> </w:t>
      </w:r>
    </w:p>
    <w:p w14:paraId="34EEA4BA" w14:textId="03282159" w:rsidR="004C4D86" w:rsidRDefault="00D349E2" w:rsidP="00C8326D">
      <w:pPr>
        <w:pStyle w:val="ListParagraph"/>
        <w:shd w:val="clear" w:color="auto" w:fill="FFFFFF" w:themeFill="background1"/>
        <w:spacing w:before="120" w:after="120"/>
        <w:ind w:left="0"/>
        <w:jc w:val="both"/>
        <w:rPr>
          <w:rFonts w:ascii="Times New Roman" w:hAnsi="Times New Roman" w:cs="Times New Roman"/>
          <w:sz w:val="28"/>
          <w:szCs w:val="28"/>
        </w:rPr>
      </w:pPr>
      <w:r>
        <w:rPr>
          <w:rFonts w:ascii="Times New Roman" w:hAnsi="Times New Roman" w:cs="Times New Roman"/>
          <w:sz w:val="28"/>
          <w:szCs w:val="28"/>
        </w:rPr>
        <w:t xml:space="preserve">2. </w:t>
      </w:r>
      <w:r w:rsidR="007A6D7E" w:rsidRPr="00AD60C5">
        <w:rPr>
          <w:rFonts w:ascii="Times New Roman" w:hAnsi="Times New Roman" w:cs="Times New Roman"/>
          <w:sz w:val="28"/>
          <w:szCs w:val="28"/>
        </w:rPr>
        <w:t>Pasākumu</w:t>
      </w:r>
      <w:r w:rsidR="00715B73" w:rsidRPr="00847D75">
        <w:rPr>
          <w:rFonts w:ascii="Times New Roman" w:hAnsi="Times New Roman" w:cs="Times New Roman"/>
          <w:sz w:val="28"/>
          <w:szCs w:val="28"/>
        </w:rPr>
        <w:t xml:space="preserve"> ir plānots īstenot kā </w:t>
      </w:r>
      <w:proofErr w:type="spellStart"/>
      <w:r w:rsidR="007A6D7E" w:rsidRPr="00847D75">
        <w:rPr>
          <w:rFonts w:ascii="Times New Roman" w:hAnsi="Times New Roman" w:cs="Times New Roman"/>
          <w:sz w:val="28"/>
          <w:szCs w:val="28"/>
        </w:rPr>
        <w:t>izmēģinājumprojektu</w:t>
      </w:r>
      <w:proofErr w:type="spellEnd"/>
      <w:r w:rsidR="00715B73" w:rsidRPr="00847D75">
        <w:rPr>
          <w:rFonts w:ascii="Times New Roman" w:hAnsi="Times New Roman" w:cs="Times New Roman"/>
          <w:sz w:val="28"/>
          <w:szCs w:val="28"/>
        </w:rPr>
        <w:t xml:space="preserve">. Tā ietvaros </w:t>
      </w:r>
      <w:r w:rsidR="0075377C" w:rsidRPr="00847D75">
        <w:rPr>
          <w:rFonts w:ascii="Times New Roman" w:hAnsi="Times New Roman" w:cs="Times New Roman"/>
          <w:sz w:val="28"/>
          <w:szCs w:val="28"/>
        </w:rPr>
        <w:t>plānots izveidot atbalsta sistēmu bērniem un viņu ģimenēm</w:t>
      </w:r>
      <w:r w:rsidR="0075377C">
        <w:rPr>
          <w:rFonts w:ascii="Times New Roman" w:hAnsi="Times New Roman" w:cs="Times New Roman"/>
          <w:sz w:val="28"/>
          <w:szCs w:val="28"/>
        </w:rPr>
        <w:t>, lai nodrošinātu</w:t>
      </w:r>
      <w:r w:rsidR="0075377C" w:rsidRPr="00847D75">
        <w:rPr>
          <w:rFonts w:ascii="Times New Roman" w:hAnsi="Times New Roman" w:cs="Times New Roman"/>
          <w:sz w:val="28"/>
          <w:szCs w:val="28"/>
        </w:rPr>
        <w:t xml:space="preserve"> holistisk</w:t>
      </w:r>
      <w:r w:rsidR="0075377C">
        <w:rPr>
          <w:rFonts w:ascii="Times New Roman" w:hAnsi="Times New Roman" w:cs="Times New Roman"/>
          <w:sz w:val="28"/>
          <w:szCs w:val="28"/>
        </w:rPr>
        <w:t>u</w:t>
      </w:r>
      <w:r w:rsidR="0075377C" w:rsidRPr="00847D75">
        <w:rPr>
          <w:rFonts w:ascii="Times New Roman" w:hAnsi="Times New Roman" w:cs="Times New Roman"/>
          <w:sz w:val="28"/>
          <w:szCs w:val="28"/>
        </w:rPr>
        <w:t xml:space="preserve"> </w:t>
      </w:r>
      <w:r w:rsidR="00325C26" w:rsidRPr="00847D75">
        <w:rPr>
          <w:rFonts w:ascii="Times New Roman" w:hAnsi="Times New Roman" w:cs="Times New Roman"/>
          <w:sz w:val="28"/>
          <w:szCs w:val="28"/>
        </w:rPr>
        <w:t>psihoemocionāl</w:t>
      </w:r>
      <w:r w:rsidR="00325C26">
        <w:rPr>
          <w:rFonts w:ascii="Times New Roman" w:hAnsi="Times New Roman" w:cs="Times New Roman"/>
          <w:sz w:val="28"/>
          <w:szCs w:val="28"/>
        </w:rPr>
        <w:t>u</w:t>
      </w:r>
      <w:r w:rsidR="00325C26" w:rsidRPr="00847D75">
        <w:rPr>
          <w:rFonts w:ascii="Times New Roman" w:hAnsi="Times New Roman" w:cs="Times New Roman"/>
          <w:sz w:val="28"/>
          <w:szCs w:val="28"/>
        </w:rPr>
        <w:t xml:space="preserve"> </w:t>
      </w:r>
      <w:r w:rsidR="00325C26">
        <w:rPr>
          <w:rFonts w:ascii="Times New Roman" w:hAnsi="Times New Roman" w:cs="Times New Roman"/>
          <w:sz w:val="28"/>
          <w:szCs w:val="28"/>
        </w:rPr>
        <w:t>palīdzību</w:t>
      </w:r>
      <w:r w:rsidR="00325C26" w:rsidRPr="00847D75">
        <w:rPr>
          <w:rFonts w:ascii="Times New Roman" w:hAnsi="Times New Roman" w:cs="Times New Roman"/>
          <w:sz w:val="28"/>
          <w:szCs w:val="28"/>
        </w:rPr>
        <w:t xml:space="preserve"> </w:t>
      </w:r>
      <w:r w:rsidR="00715B73" w:rsidRPr="00847D75">
        <w:rPr>
          <w:rFonts w:ascii="Times New Roman" w:hAnsi="Times New Roman" w:cs="Times New Roman"/>
          <w:sz w:val="28"/>
          <w:szCs w:val="28"/>
        </w:rPr>
        <w:t xml:space="preserve">bērnam ar iespējamu vai esošu invaliditāti un </w:t>
      </w:r>
      <w:r w:rsidR="007A6D7E" w:rsidRPr="00847D75">
        <w:rPr>
          <w:rFonts w:ascii="Times New Roman" w:hAnsi="Times New Roman" w:cs="Times New Roman"/>
          <w:sz w:val="28"/>
          <w:szCs w:val="28"/>
        </w:rPr>
        <w:t xml:space="preserve">viņu </w:t>
      </w:r>
      <w:r w:rsidR="00C659A9">
        <w:rPr>
          <w:rFonts w:ascii="Times New Roman" w:hAnsi="Times New Roman" w:cs="Times New Roman"/>
          <w:sz w:val="28"/>
          <w:szCs w:val="28"/>
        </w:rPr>
        <w:t>ģimenes</w:t>
      </w:r>
      <w:r w:rsidR="00715B73" w:rsidRPr="00847D75">
        <w:rPr>
          <w:rFonts w:ascii="Times New Roman" w:hAnsi="Times New Roman" w:cs="Times New Roman"/>
          <w:sz w:val="28"/>
          <w:szCs w:val="28"/>
        </w:rPr>
        <w:t xml:space="preserve"> </w:t>
      </w:r>
      <w:r w:rsidR="00C659A9">
        <w:rPr>
          <w:rFonts w:ascii="Times New Roman" w:hAnsi="Times New Roman" w:cs="Times New Roman"/>
          <w:sz w:val="28"/>
          <w:szCs w:val="28"/>
        </w:rPr>
        <w:t>locekļiem</w:t>
      </w:r>
      <w:r w:rsidR="00715B73" w:rsidRPr="00847D75">
        <w:rPr>
          <w:rFonts w:ascii="Times New Roman" w:hAnsi="Times New Roman" w:cs="Times New Roman"/>
          <w:sz w:val="28"/>
          <w:szCs w:val="28"/>
        </w:rPr>
        <w:t xml:space="preserve"> diagnozes noteikšanas un akūtās terapijas periodā</w:t>
      </w:r>
      <w:r w:rsidR="00647BB0" w:rsidRPr="00847D75">
        <w:rPr>
          <w:rFonts w:ascii="Times New Roman" w:hAnsi="Times New Roman" w:cs="Times New Roman"/>
          <w:sz w:val="28"/>
          <w:szCs w:val="28"/>
        </w:rPr>
        <w:t>,</w:t>
      </w:r>
      <w:r w:rsidR="00715B73" w:rsidRPr="00847D75">
        <w:rPr>
          <w:rFonts w:ascii="Times New Roman" w:hAnsi="Times New Roman" w:cs="Times New Roman"/>
          <w:sz w:val="28"/>
          <w:szCs w:val="28"/>
        </w:rPr>
        <w:t xml:space="preserve"> gan ģimenei atrodoties ārstniecības iestādē, gan</w:t>
      </w:r>
      <w:r w:rsidR="0075377C">
        <w:rPr>
          <w:rFonts w:ascii="Times New Roman" w:hAnsi="Times New Roman" w:cs="Times New Roman"/>
          <w:sz w:val="28"/>
          <w:szCs w:val="28"/>
        </w:rPr>
        <w:t xml:space="preserve"> </w:t>
      </w:r>
      <w:r w:rsidR="00167625">
        <w:rPr>
          <w:rFonts w:ascii="Times New Roman" w:hAnsi="Times New Roman" w:cs="Times New Roman"/>
          <w:sz w:val="28"/>
          <w:szCs w:val="28"/>
        </w:rPr>
        <w:t xml:space="preserve">vēlāk </w:t>
      </w:r>
      <w:r w:rsidR="001D4869" w:rsidRPr="00847D75">
        <w:rPr>
          <w:rFonts w:ascii="Times New Roman" w:hAnsi="Times New Roman" w:cs="Times New Roman"/>
          <w:sz w:val="28"/>
          <w:szCs w:val="28"/>
        </w:rPr>
        <w:t>pakalpojumu saņemšan</w:t>
      </w:r>
      <w:r w:rsidR="00F106B9">
        <w:rPr>
          <w:rFonts w:ascii="Times New Roman" w:hAnsi="Times New Roman" w:cs="Times New Roman"/>
          <w:sz w:val="28"/>
          <w:szCs w:val="28"/>
        </w:rPr>
        <w:t>as laikā</w:t>
      </w:r>
      <w:r w:rsidR="001D4869" w:rsidRPr="00847D75">
        <w:rPr>
          <w:rFonts w:ascii="Times New Roman" w:hAnsi="Times New Roman" w:cs="Times New Roman"/>
          <w:sz w:val="28"/>
          <w:szCs w:val="28"/>
        </w:rPr>
        <w:t xml:space="preserve">, gan </w:t>
      </w:r>
      <w:r w:rsidR="009A0644">
        <w:rPr>
          <w:rFonts w:ascii="Times New Roman" w:hAnsi="Times New Roman" w:cs="Times New Roman"/>
          <w:sz w:val="28"/>
          <w:szCs w:val="28"/>
        </w:rPr>
        <w:t xml:space="preserve">arī </w:t>
      </w:r>
      <w:r w:rsidR="001D4869">
        <w:rPr>
          <w:rFonts w:ascii="Times New Roman" w:hAnsi="Times New Roman" w:cs="Times New Roman"/>
          <w:sz w:val="28"/>
          <w:szCs w:val="28"/>
        </w:rPr>
        <w:t xml:space="preserve">jau </w:t>
      </w:r>
      <w:r w:rsidR="009A0644">
        <w:rPr>
          <w:rFonts w:ascii="Times New Roman" w:hAnsi="Times New Roman" w:cs="Times New Roman"/>
          <w:sz w:val="28"/>
          <w:szCs w:val="28"/>
        </w:rPr>
        <w:t xml:space="preserve">atgriežoties </w:t>
      </w:r>
      <w:r w:rsidR="001D4869" w:rsidRPr="00847D75">
        <w:rPr>
          <w:rFonts w:ascii="Times New Roman" w:hAnsi="Times New Roman" w:cs="Times New Roman"/>
          <w:sz w:val="28"/>
          <w:szCs w:val="28"/>
        </w:rPr>
        <w:t>dzīvesvietā</w:t>
      </w:r>
      <w:r w:rsidR="00715B73" w:rsidRPr="00847D75">
        <w:rPr>
          <w:rFonts w:ascii="Times New Roman" w:hAnsi="Times New Roman" w:cs="Times New Roman"/>
          <w:sz w:val="28"/>
          <w:szCs w:val="28"/>
        </w:rPr>
        <w:t>. Vienlaikus tiks izstrādāta sistēma jeb mehānisms</w:t>
      </w:r>
      <w:r w:rsidR="00E447BB">
        <w:rPr>
          <w:rFonts w:ascii="Times New Roman" w:hAnsi="Times New Roman" w:cs="Times New Roman"/>
          <w:sz w:val="28"/>
          <w:szCs w:val="28"/>
        </w:rPr>
        <w:t>,</w:t>
      </w:r>
      <w:r w:rsidR="00715B73" w:rsidRPr="00847D75">
        <w:rPr>
          <w:rFonts w:ascii="Times New Roman" w:hAnsi="Times New Roman" w:cs="Times New Roman"/>
          <w:sz w:val="28"/>
          <w:szCs w:val="28"/>
        </w:rPr>
        <w:t xml:space="preserve"> kā šādu atbalstu sniegt visoptimālāk atbilstoši katram individuālajam gadījumam un tai pat laikā</w:t>
      </w:r>
      <w:r w:rsidR="00561F87">
        <w:rPr>
          <w:rFonts w:ascii="Times New Roman" w:hAnsi="Times New Roman" w:cs="Times New Roman"/>
          <w:sz w:val="28"/>
          <w:szCs w:val="28"/>
        </w:rPr>
        <w:t>,</w:t>
      </w:r>
      <w:r w:rsidR="00715B73" w:rsidRPr="00847D75">
        <w:rPr>
          <w:rFonts w:ascii="Times New Roman" w:hAnsi="Times New Roman" w:cs="Times New Roman"/>
          <w:sz w:val="28"/>
          <w:szCs w:val="28"/>
        </w:rPr>
        <w:t xml:space="preserve"> ievērojot vienotus principus mērķa grupas personu vajadzību, pieprasījuma pēc atbalsta un pakalpojuma sniegšanai. Atbalsts ģimenēm</w:t>
      </w:r>
      <w:r w:rsidR="007A6D7E" w:rsidRPr="00847D75">
        <w:rPr>
          <w:rFonts w:ascii="Times New Roman" w:hAnsi="Times New Roman" w:cs="Times New Roman"/>
          <w:sz w:val="28"/>
          <w:szCs w:val="28"/>
        </w:rPr>
        <w:t xml:space="preserve"> šād</w:t>
      </w:r>
      <w:r w:rsidR="00E447BB">
        <w:rPr>
          <w:rFonts w:ascii="Times New Roman" w:hAnsi="Times New Roman" w:cs="Times New Roman"/>
          <w:sz w:val="28"/>
          <w:szCs w:val="28"/>
        </w:rPr>
        <w:t>os</w:t>
      </w:r>
      <w:r w:rsidR="007A6D7E" w:rsidRPr="00847D75">
        <w:rPr>
          <w:rFonts w:ascii="Times New Roman" w:hAnsi="Times New Roman" w:cs="Times New Roman"/>
          <w:sz w:val="28"/>
          <w:szCs w:val="28"/>
        </w:rPr>
        <w:t xml:space="preserve"> </w:t>
      </w:r>
      <w:r w:rsidR="008E5CD9" w:rsidRPr="00847D75">
        <w:rPr>
          <w:rFonts w:ascii="Times New Roman" w:hAnsi="Times New Roman" w:cs="Times New Roman"/>
          <w:sz w:val="28"/>
          <w:szCs w:val="28"/>
        </w:rPr>
        <w:t>gadījum</w:t>
      </w:r>
      <w:r w:rsidR="00E447BB">
        <w:rPr>
          <w:rFonts w:ascii="Times New Roman" w:hAnsi="Times New Roman" w:cs="Times New Roman"/>
          <w:sz w:val="28"/>
          <w:szCs w:val="28"/>
        </w:rPr>
        <w:t>os</w:t>
      </w:r>
      <w:r w:rsidR="00715B73" w:rsidRPr="00847D75">
        <w:rPr>
          <w:rFonts w:ascii="Times New Roman" w:hAnsi="Times New Roman" w:cs="Times New Roman"/>
          <w:sz w:val="28"/>
          <w:szCs w:val="28"/>
        </w:rPr>
        <w:t xml:space="preserve"> ir ļoti būtisks, jo</w:t>
      </w:r>
      <w:r w:rsidR="00647BB0" w:rsidRPr="00847D75">
        <w:rPr>
          <w:rFonts w:ascii="Times New Roman" w:hAnsi="Times New Roman" w:cs="Times New Roman"/>
          <w:sz w:val="28"/>
          <w:szCs w:val="28"/>
        </w:rPr>
        <w:t>,</w:t>
      </w:r>
      <w:r w:rsidR="00715B73" w:rsidRPr="00847D75">
        <w:rPr>
          <w:rFonts w:ascii="Times New Roman" w:hAnsi="Times New Roman" w:cs="Times New Roman"/>
          <w:sz w:val="28"/>
          <w:szCs w:val="28"/>
        </w:rPr>
        <w:t xml:space="preserve"> uzzinot par bērna slimību, ārstējamu vai neārstējamu diagnozi, vieglu vai smagu sindromu gan paši bērni, gan viņu </w:t>
      </w:r>
      <w:r w:rsidR="00C659A9">
        <w:rPr>
          <w:rFonts w:ascii="Times New Roman" w:hAnsi="Times New Roman" w:cs="Times New Roman"/>
          <w:sz w:val="28"/>
          <w:szCs w:val="28"/>
        </w:rPr>
        <w:t>ģimenes locekļi</w:t>
      </w:r>
      <w:r w:rsidR="00715B73" w:rsidRPr="00847D75">
        <w:rPr>
          <w:rFonts w:ascii="Times New Roman" w:hAnsi="Times New Roman" w:cs="Times New Roman"/>
          <w:sz w:val="28"/>
          <w:szCs w:val="28"/>
        </w:rPr>
        <w:t xml:space="preserve"> var būt ļoti ievainojami, agresīvi, pārāk enerģiski vai pavisam neaktīvi, noslē</w:t>
      </w:r>
      <w:r w:rsidR="007A6D7E" w:rsidRPr="00847D75">
        <w:rPr>
          <w:rFonts w:ascii="Times New Roman" w:hAnsi="Times New Roman" w:cs="Times New Roman"/>
          <w:sz w:val="28"/>
          <w:szCs w:val="28"/>
        </w:rPr>
        <w:t>dzoties</w:t>
      </w:r>
      <w:r w:rsidR="00715B73" w:rsidRPr="00847D75">
        <w:rPr>
          <w:rFonts w:ascii="Times New Roman" w:hAnsi="Times New Roman" w:cs="Times New Roman"/>
          <w:sz w:val="28"/>
          <w:szCs w:val="28"/>
        </w:rPr>
        <w:t xml:space="preserve"> sevī. </w:t>
      </w:r>
      <w:r w:rsidR="009A0644" w:rsidRPr="00847D75">
        <w:rPr>
          <w:rFonts w:ascii="Times New Roman" w:hAnsi="Times New Roman" w:cs="Times New Roman"/>
          <w:sz w:val="28"/>
          <w:szCs w:val="28"/>
        </w:rPr>
        <w:t>Tā</w:t>
      </w:r>
      <w:r w:rsidR="009A0644">
        <w:rPr>
          <w:rFonts w:ascii="Times New Roman" w:hAnsi="Times New Roman" w:cs="Times New Roman"/>
          <w:sz w:val="28"/>
          <w:szCs w:val="28"/>
        </w:rPr>
        <w:t>dējādi ir</w:t>
      </w:r>
      <w:r w:rsidR="009A0644" w:rsidRPr="00847D75">
        <w:rPr>
          <w:rFonts w:ascii="Times New Roman" w:hAnsi="Times New Roman" w:cs="Times New Roman"/>
          <w:sz w:val="28"/>
          <w:szCs w:val="28"/>
        </w:rPr>
        <w:t xml:space="preserve"> </w:t>
      </w:r>
      <w:r w:rsidR="00715B73" w:rsidRPr="00847D75">
        <w:rPr>
          <w:rFonts w:ascii="Times New Roman" w:hAnsi="Times New Roman" w:cs="Times New Roman"/>
          <w:sz w:val="28"/>
          <w:szCs w:val="28"/>
        </w:rPr>
        <w:t>nepieciešams sniegt psihosociālu atbalstu un palīdzību gan akūtā jeb šoka fāzē, gan pir</w:t>
      </w:r>
      <w:r w:rsidR="007A6D7E" w:rsidRPr="00847D75">
        <w:rPr>
          <w:rFonts w:ascii="Times New Roman" w:hAnsi="Times New Roman" w:cs="Times New Roman"/>
          <w:sz w:val="28"/>
          <w:szCs w:val="28"/>
        </w:rPr>
        <w:t>mo nepieciešamo</w:t>
      </w:r>
      <w:r w:rsidR="00715B73" w:rsidRPr="00847D75">
        <w:rPr>
          <w:rFonts w:ascii="Times New Roman" w:hAnsi="Times New Roman" w:cs="Times New Roman"/>
          <w:sz w:val="28"/>
          <w:szCs w:val="28"/>
        </w:rPr>
        <w:t xml:space="preserve"> atbalstu</w:t>
      </w:r>
      <w:r w:rsidR="007A6D7E" w:rsidRPr="00847D75">
        <w:rPr>
          <w:rFonts w:ascii="Times New Roman" w:hAnsi="Times New Roman" w:cs="Times New Roman"/>
          <w:sz w:val="28"/>
          <w:szCs w:val="28"/>
        </w:rPr>
        <w:t>, atgriežoties</w:t>
      </w:r>
      <w:r w:rsidR="00715B73" w:rsidRPr="00847D75">
        <w:rPr>
          <w:rFonts w:ascii="Times New Roman" w:hAnsi="Times New Roman" w:cs="Times New Roman"/>
          <w:sz w:val="28"/>
          <w:szCs w:val="28"/>
        </w:rPr>
        <w:t xml:space="preserve"> dzīvesvietā. </w:t>
      </w:r>
      <w:r w:rsidR="004C4D86" w:rsidRPr="00847D75">
        <w:rPr>
          <w:rFonts w:ascii="Times New Roman" w:hAnsi="Times New Roman" w:cs="Times New Roman"/>
          <w:sz w:val="28"/>
          <w:szCs w:val="28"/>
        </w:rPr>
        <w:t xml:space="preserve"> </w:t>
      </w:r>
    </w:p>
    <w:p w14:paraId="359415F2" w14:textId="0D1AAAC1" w:rsidR="002E11D3" w:rsidRPr="002E11D3" w:rsidRDefault="002E11D3" w:rsidP="002E11D3">
      <w:pPr>
        <w:tabs>
          <w:tab w:val="left" w:pos="1040"/>
        </w:tabs>
      </w:pPr>
      <w:r>
        <w:tab/>
      </w:r>
    </w:p>
    <w:p w14:paraId="11DE8278" w14:textId="344D6802" w:rsidR="00205F52" w:rsidRDefault="00AD60C5" w:rsidP="00925CB0">
      <w:pPr>
        <w:spacing w:after="120"/>
        <w:jc w:val="both"/>
        <w:rPr>
          <w:rFonts w:ascii="Times New Roman" w:hAnsi="Times New Roman" w:cs="Times New Roman"/>
          <w:sz w:val="28"/>
          <w:szCs w:val="28"/>
        </w:rPr>
      </w:pPr>
      <w:r>
        <w:rPr>
          <w:rFonts w:ascii="Times New Roman" w:hAnsi="Times New Roman" w:cs="Times New Roman"/>
          <w:sz w:val="28"/>
          <w:szCs w:val="28"/>
        </w:rPr>
        <w:lastRenderedPageBreak/>
        <w:t xml:space="preserve">3. </w:t>
      </w:r>
      <w:r w:rsidR="005B6F5E" w:rsidRPr="005B6F5E">
        <w:rPr>
          <w:rFonts w:ascii="Times New Roman" w:hAnsi="Times New Roman" w:cs="Times New Roman"/>
          <w:sz w:val="28"/>
          <w:szCs w:val="28"/>
        </w:rPr>
        <w:t xml:space="preserve">2020.gada </w:t>
      </w:r>
      <w:r w:rsidR="005B6F5E">
        <w:rPr>
          <w:rFonts w:ascii="Times New Roman" w:hAnsi="Times New Roman" w:cs="Times New Roman"/>
          <w:sz w:val="28"/>
          <w:szCs w:val="28"/>
        </w:rPr>
        <w:t xml:space="preserve">decembrī </w:t>
      </w:r>
      <w:r w:rsidR="00B50873">
        <w:rPr>
          <w:rFonts w:ascii="Times New Roman" w:hAnsi="Times New Roman" w:cs="Times New Roman"/>
          <w:sz w:val="28"/>
          <w:szCs w:val="28"/>
        </w:rPr>
        <w:t xml:space="preserve">Latvijā </w:t>
      </w:r>
      <w:r w:rsidR="005B6F5E" w:rsidRPr="005B6F5E">
        <w:rPr>
          <w:rFonts w:ascii="Times New Roman" w:hAnsi="Times New Roman" w:cs="Times New Roman"/>
          <w:sz w:val="28"/>
          <w:szCs w:val="28"/>
        </w:rPr>
        <w:t xml:space="preserve">kopumā </w:t>
      </w:r>
      <w:r w:rsidR="00561F87">
        <w:rPr>
          <w:rFonts w:ascii="Times New Roman" w:hAnsi="Times New Roman" w:cs="Times New Roman"/>
          <w:sz w:val="28"/>
          <w:szCs w:val="28"/>
        </w:rPr>
        <w:t>bija</w:t>
      </w:r>
      <w:r w:rsidR="00561F87" w:rsidRPr="005B6F5E">
        <w:rPr>
          <w:rFonts w:ascii="Times New Roman" w:hAnsi="Times New Roman" w:cs="Times New Roman"/>
          <w:sz w:val="28"/>
          <w:szCs w:val="28"/>
        </w:rPr>
        <w:t xml:space="preserve"> </w:t>
      </w:r>
      <w:r w:rsidR="005B6F5E" w:rsidRPr="005B6F5E">
        <w:rPr>
          <w:rFonts w:ascii="Times New Roman" w:hAnsi="Times New Roman" w:cs="Times New Roman"/>
          <w:sz w:val="28"/>
          <w:szCs w:val="28"/>
        </w:rPr>
        <w:t>8 4</w:t>
      </w:r>
      <w:r w:rsidR="005B6F5E">
        <w:rPr>
          <w:rFonts w:ascii="Times New Roman" w:hAnsi="Times New Roman" w:cs="Times New Roman"/>
          <w:sz w:val="28"/>
          <w:szCs w:val="28"/>
        </w:rPr>
        <w:t>44</w:t>
      </w:r>
      <w:r w:rsidR="005B6F5E">
        <w:rPr>
          <w:rStyle w:val="FootnoteReference"/>
          <w:rFonts w:ascii="Times New Roman" w:hAnsi="Times New Roman" w:cs="Times New Roman"/>
          <w:sz w:val="28"/>
          <w:szCs w:val="28"/>
        </w:rPr>
        <w:footnoteReference w:id="1"/>
      </w:r>
      <w:r w:rsidR="005B6F5E" w:rsidRPr="005B6F5E">
        <w:rPr>
          <w:rFonts w:ascii="Times New Roman" w:hAnsi="Times New Roman" w:cs="Times New Roman"/>
          <w:sz w:val="28"/>
          <w:szCs w:val="28"/>
        </w:rPr>
        <w:t xml:space="preserve"> bērni ar invaliditāti</w:t>
      </w:r>
      <w:r w:rsidR="00024F99">
        <w:rPr>
          <w:rFonts w:ascii="Times New Roman" w:hAnsi="Times New Roman" w:cs="Times New Roman"/>
          <w:sz w:val="28"/>
          <w:szCs w:val="28"/>
        </w:rPr>
        <w:t xml:space="preserve"> </w:t>
      </w:r>
      <w:r w:rsidR="00024F99" w:rsidRPr="002E11D3">
        <w:rPr>
          <w:rFonts w:ascii="Times New Roman" w:hAnsi="Times New Roman" w:cs="Times New Roman"/>
          <w:b/>
          <w:bCs/>
          <w:sz w:val="28"/>
          <w:szCs w:val="28"/>
        </w:rPr>
        <w:t>(tai skaitā 3 516 meitenes un  4 928 zēni)</w:t>
      </w:r>
      <w:r w:rsidR="005B6F5E" w:rsidRPr="005B6F5E">
        <w:rPr>
          <w:rFonts w:ascii="Times New Roman" w:hAnsi="Times New Roman" w:cs="Times New Roman"/>
          <w:sz w:val="28"/>
          <w:szCs w:val="28"/>
        </w:rPr>
        <w:t>, kuriem ir spēkā</w:t>
      </w:r>
      <w:r w:rsidR="001D3D24">
        <w:rPr>
          <w:rFonts w:ascii="Times New Roman" w:hAnsi="Times New Roman" w:cs="Times New Roman"/>
          <w:sz w:val="28"/>
          <w:szCs w:val="28"/>
        </w:rPr>
        <w:t xml:space="preserve"> Veselības un darbspēju ekspertīzes ārstu valsts komisija</w:t>
      </w:r>
      <w:r w:rsidR="00AD1687">
        <w:rPr>
          <w:rFonts w:ascii="Times New Roman" w:hAnsi="Times New Roman" w:cs="Times New Roman"/>
          <w:sz w:val="28"/>
          <w:szCs w:val="28"/>
        </w:rPr>
        <w:t>s</w:t>
      </w:r>
      <w:r w:rsidR="001D3D24">
        <w:rPr>
          <w:rFonts w:ascii="Times New Roman" w:hAnsi="Times New Roman" w:cs="Times New Roman"/>
          <w:sz w:val="28"/>
          <w:szCs w:val="28"/>
        </w:rPr>
        <w:t xml:space="preserve"> (turpmāk </w:t>
      </w:r>
      <w:r w:rsidR="00CD52FC">
        <w:rPr>
          <w:rFonts w:ascii="Times New Roman" w:hAnsi="Times New Roman" w:cs="Times New Roman"/>
          <w:sz w:val="28"/>
          <w:szCs w:val="28"/>
        </w:rPr>
        <w:t>–</w:t>
      </w:r>
      <w:r w:rsidR="005B6F5E" w:rsidRPr="005B6F5E">
        <w:rPr>
          <w:rFonts w:ascii="Times New Roman" w:hAnsi="Times New Roman" w:cs="Times New Roman"/>
          <w:sz w:val="28"/>
          <w:szCs w:val="28"/>
        </w:rPr>
        <w:t xml:space="preserve"> </w:t>
      </w:r>
      <w:r w:rsidR="00C26CA9" w:rsidRPr="00FE4541">
        <w:rPr>
          <w:rFonts w:ascii="Times New Roman" w:hAnsi="Times New Roman" w:cs="Times New Roman"/>
          <w:sz w:val="28"/>
          <w:szCs w:val="28"/>
        </w:rPr>
        <w:t>ārstu valsts komisija</w:t>
      </w:r>
      <w:r w:rsidR="001D3D24" w:rsidRPr="00FE4541">
        <w:rPr>
          <w:rFonts w:ascii="Times New Roman" w:hAnsi="Times New Roman" w:cs="Times New Roman"/>
          <w:sz w:val="28"/>
          <w:szCs w:val="28"/>
        </w:rPr>
        <w:t>)</w:t>
      </w:r>
      <w:r w:rsidR="005B6F5E" w:rsidRPr="005B6F5E">
        <w:rPr>
          <w:rFonts w:ascii="Times New Roman" w:hAnsi="Times New Roman" w:cs="Times New Roman"/>
          <w:sz w:val="28"/>
          <w:szCs w:val="28"/>
        </w:rPr>
        <w:t xml:space="preserve"> lēmums par noteiktu invaliditāti</w:t>
      </w:r>
      <w:r w:rsidR="004039DB">
        <w:rPr>
          <w:rFonts w:ascii="Times New Roman" w:hAnsi="Times New Roman" w:cs="Times New Roman"/>
          <w:sz w:val="28"/>
          <w:szCs w:val="28"/>
        </w:rPr>
        <w:t>. Tie</w:t>
      </w:r>
      <w:r w:rsidR="005B6F5E" w:rsidRPr="005B6F5E">
        <w:rPr>
          <w:rFonts w:ascii="Times New Roman" w:hAnsi="Times New Roman" w:cs="Times New Roman"/>
          <w:sz w:val="28"/>
          <w:szCs w:val="28"/>
        </w:rPr>
        <w:t xml:space="preserve"> ir nepilni 2% no visiem bērniem </w:t>
      </w:r>
      <w:r w:rsidR="00A829DA" w:rsidRPr="005B6F5E">
        <w:rPr>
          <w:rFonts w:ascii="Times New Roman" w:hAnsi="Times New Roman" w:cs="Times New Roman"/>
          <w:sz w:val="28"/>
          <w:szCs w:val="28"/>
        </w:rPr>
        <w:t>vecum</w:t>
      </w:r>
      <w:r w:rsidR="00A829DA">
        <w:rPr>
          <w:rFonts w:ascii="Times New Roman" w:hAnsi="Times New Roman" w:cs="Times New Roman"/>
          <w:sz w:val="28"/>
          <w:szCs w:val="28"/>
        </w:rPr>
        <w:t>a</w:t>
      </w:r>
      <w:r w:rsidR="00A829DA" w:rsidRPr="005B6F5E">
        <w:rPr>
          <w:rFonts w:ascii="Times New Roman" w:hAnsi="Times New Roman" w:cs="Times New Roman"/>
          <w:sz w:val="28"/>
          <w:szCs w:val="28"/>
        </w:rPr>
        <w:t xml:space="preserve"> </w:t>
      </w:r>
      <w:r w:rsidR="005B6F5E" w:rsidRPr="005B6F5E">
        <w:rPr>
          <w:rFonts w:ascii="Times New Roman" w:hAnsi="Times New Roman" w:cs="Times New Roman"/>
          <w:sz w:val="28"/>
          <w:szCs w:val="28"/>
        </w:rPr>
        <w:t xml:space="preserve">grupā līdz 18 gadiem un </w:t>
      </w:r>
      <w:r w:rsidR="004039DB">
        <w:rPr>
          <w:rFonts w:ascii="Times New Roman" w:hAnsi="Times New Roman" w:cs="Times New Roman"/>
          <w:sz w:val="28"/>
          <w:szCs w:val="28"/>
        </w:rPr>
        <w:t xml:space="preserve">pēdējo gadu dati liecina par </w:t>
      </w:r>
      <w:r w:rsidR="00A16992">
        <w:rPr>
          <w:rFonts w:ascii="Times New Roman" w:hAnsi="Times New Roman" w:cs="Times New Roman"/>
          <w:sz w:val="28"/>
          <w:szCs w:val="28"/>
        </w:rPr>
        <w:t>bērnu ar invaliditāti skaita</w:t>
      </w:r>
      <w:r w:rsidR="004039DB">
        <w:rPr>
          <w:rFonts w:ascii="Times New Roman" w:hAnsi="Times New Roman" w:cs="Times New Roman"/>
          <w:sz w:val="28"/>
          <w:szCs w:val="28"/>
        </w:rPr>
        <w:t xml:space="preserve"> pieaugošu tendenci. A</w:t>
      </w:r>
      <w:r w:rsidR="005B6F5E" w:rsidRPr="005B6F5E">
        <w:rPr>
          <w:rFonts w:ascii="Times New Roman" w:hAnsi="Times New Roman" w:cs="Times New Roman"/>
          <w:sz w:val="28"/>
          <w:szCs w:val="28"/>
        </w:rPr>
        <w:t>ttiecīgi</w:t>
      </w:r>
      <w:r w:rsidR="00777992">
        <w:rPr>
          <w:rFonts w:ascii="Times New Roman" w:hAnsi="Times New Roman" w:cs="Times New Roman"/>
          <w:sz w:val="28"/>
          <w:szCs w:val="28"/>
        </w:rPr>
        <w:t xml:space="preserve"> </w:t>
      </w:r>
      <w:r w:rsidR="00777992" w:rsidRPr="005B6F5E">
        <w:rPr>
          <w:rFonts w:ascii="Times New Roman" w:hAnsi="Times New Roman" w:cs="Times New Roman"/>
          <w:sz w:val="28"/>
          <w:szCs w:val="28"/>
        </w:rPr>
        <w:t>2018.gadā 8 262 bērni</w:t>
      </w:r>
      <w:r w:rsidR="00777992">
        <w:rPr>
          <w:rFonts w:ascii="Times New Roman" w:hAnsi="Times New Roman" w:cs="Times New Roman"/>
          <w:sz w:val="28"/>
          <w:szCs w:val="28"/>
        </w:rPr>
        <w:t xml:space="preserve"> </w:t>
      </w:r>
      <w:r w:rsidR="00024F99" w:rsidRPr="002E11D3">
        <w:rPr>
          <w:rFonts w:ascii="Times New Roman" w:hAnsi="Times New Roman" w:cs="Times New Roman"/>
          <w:b/>
          <w:bCs/>
          <w:sz w:val="28"/>
          <w:szCs w:val="28"/>
        </w:rPr>
        <w:t>(tai skaitā 3 489 meitenes un  4 773 zēni)</w:t>
      </w:r>
      <w:r w:rsidR="00024F99" w:rsidRPr="00024F99">
        <w:rPr>
          <w:rFonts w:ascii="Times New Roman" w:hAnsi="Times New Roman" w:cs="Times New Roman"/>
          <w:sz w:val="28"/>
          <w:szCs w:val="28"/>
        </w:rPr>
        <w:t xml:space="preserve"> </w:t>
      </w:r>
      <w:r w:rsidR="00777992">
        <w:rPr>
          <w:rFonts w:ascii="Times New Roman" w:hAnsi="Times New Roman" w:cs="Times New Roman"/>
          <w:sz w:val="28"/>
          <w:szCs w:val="28"/>
        </w:rPr>
        <w:t xml:space="preserve">un </w:t>
      </w:r>
      <w:r w:rsidR="005B6F5E" w:rsidRPr="005B6F5E">
        <w:rPr>
          <w:rFonts w:ascii="Times New Roman" w:hAnsi="Times New Roman" w:cs="Times New Roman"/>
          <w:sz w:val="28"/>
          <w:szCs w:val="28"/>
        </w:rPr>
        <w:t xml:space="preserve"> 2019.gadā – 8 330 bērni ar invaliditāti</w:t>
      </w:r>
      <w:r w:rsidR="00024F99">
        <w:rPr>
          <w:rFonts w:ascii="Times New Roman" w:hAnsi="Times New Roman" w:cs="Times New Roman"/>
          <w:sz w:val="28"/>
          <w:szCs w:val="28"/>
        </w:rPr>
        <w:t xml:space="preserve"> </w:t>
      </w:r>
      <w:r w:rsidR="00024F99" w:rsidRPr="002E11D3">
        <w:rPr>
          <w:rFonts w:ascii="Times New Roman" w:hAnsi="Times New Roman" w:cs="Times New Roman"/>
          <w:b/>
          <w:bCs/>
          <w:sz w:val="28"/>
          <w:szCs w:val="28"/>
        </w:rPr>
        <w:t>(tai skaitā 3 498 meitenes un  4 832 zēni)</w:t>
      </w:r>
      <w:r w:rsidR="005B6F5E" w:rsidRPr="005B6F5E">
        <w:rPr>
          <w:rFonts w:ascii="Times New Roman" w:hAnsi="Times New Roman" w:cs="Times New Roman"/>
          <w:sz w:val="28"/>
          <w:szCs w:val="28"/>
        </w:rPr>
        <w:t>, kas veido pieaugumu par 68 bērniem.</w:t>
      </w:r>
      <w:r w:rsidR="00455124">
        <w:rPr>
          <w:rFonts w:ascii="Times New Roman" w:hAnsi="Times New Roman" w:cs="Times New Roman"/>
          <w:sz w:val="28"/>
          <w:szCs w:val="28"/>
        </w:rPr>
        <w:t xml:space="preserve"> </w:t>
      </w:r>
      <w:r w:rsidR="005629D8">
        <w:rPr>
          <w:rFonts w:ascii="Times New Roman" w:hAnsi="Times New Roman" w:cs="Times New Roman"/>
          <w:sz w:val="28"/>
          <w:szCs w:val="28"/>
        </w:rPr>
        <w:t xml:space="preserve">Savukārt 2021.gada </w:t>
      </w:r>
      <w:r w:rsidR="00024F99" w:rsidRPr="002E11D3">
        <w:rPr>
          <w:rFonts w:ascii="Times New Roman" w:hAnsi="Times New Roman" w:cs="Times New Roman"/>
          <w:b/>
          <w:bCs/>
          <w:sz w:val="28"/>
          <w:szCs w:val="28"/>
        </w:rPr>
        <w:t>oktobrī</w:t>
      </w:r>
      <w:r w:rsidR="005629D8">
        <w:rPr>
          <w:rFonts w:ascii="Times New Roman" w:hAnsi="Times New Roman" w:cs="Times New Roman"/>
          <w:sz w:val="28"/>
          <w:szCs w:val="28"/>
        </w:rPr>
        <w:t xml:space="preserve"> Latvijā bija 8</w:t>
      </w:r>
      <w:r w:rsidR="00DF222D">
        <w:rPr>
          <w:rFonts w:ascii="Times New Roman" w:hAnsi="Times New Roman" w:cs="Times New Roman"/>
          <w:sz w:val="28"/>
          <w:szCs w:val="28"/>
        </w:rPr>
        <w:t xml:space="preserve"> </w:t>
      </w:r>
      <w:r w:rsidR="00DF222D" w:rsidRPr="002E11D3">
        <w:rPr>
          <w:rFonts w:ascii="Times New Roman" w:hAnsi="Times New Roman" w:cs="Times New Roman"/>
          <w:b/>
          <w:bCs/>
          <w:sz w:val="28"/>
          <w:szCs w:val="28"/>
        </w:rPr>
        <w:t>670</w:t>
      </w:r>
      <w:r w:rsidR="005629D8">
        <w:rPr>
          <w:rFonts w:ascii="Times New Roman" w:hAnsi="Times New Roman" w:cs="Times New Roman"/>
          <w:sz w:val="28"/>
          <w:szCs w:val="28"/>
        </w:rPr>
        <w:t xml:space="preserve"> bērni ar invaliditāti</w:t>
      </w:r>
      <w:r w:rsidR="00DF222D">
        <w:rPr>
          <w:rFonts w:ascii="Times New Roman" w:hAnsi="Times New Roman" w:cs="Times New Roman"/>
          <w:sz w:val="28"/>
          <w:szCs w:val="28"/>
        </w:rPr>
        <w:t xml:space="preserve"> </w:t>
      </w:r>
      <w:r w:rsidR="00DF222D" w:rsidRPr="002E11D3">
        <w:rPr>
          <w:rFonts w:ascii="Times New Roman" w:hAnsi="Times New Roman" w:cs="Times New Roman"/>
          <w:b/>
          <w:bCs/>
          <w:sz w:val="28"/>
          <w:szCs w:val="28"/>
        </w:rPr>
        <w:t>(tai skaitā 3 568 meitenes un  5 102 zēni)</w:t>
      </w:r>
      <w:r w:rsidR="005629D8">
        <w:rPr>
          <w:rFonts w:ascii="Times New Roman" w:hAnsi="Times New Roman" w:cs="Times New Roman"/>
          <w:sz w:val="28"/>
          <w:szCs w:val="28"/>
        </w:rPr>
        <w:t xml:space="preserve">, kas liecina par nozīmīgu </w:t>
      </w:r>
      <w:r w:rsidR="005316C2">
        <w:rPr>
          <w:rFonts w:ascii="Times New Roman" w:hAnsi="Times New Roman" w:cs="Times New Roman"/>
          <w:sz w:val="28"/>
          <w:szCs w:val="28"/>
        </w:rPr>
        <w:t xml:space="preserve">bērnu ar invaliditāti </w:t>
      </w:r>
      <w:r w:rsidR="000D768B">
        <w:rPr>
          <w:rFonts w:ascii="Times New Roman" w:hAnsi="Times New Roman" w:cs="Times New Roman"/>
          <w:sz w:val="28"/>
          <w:szCs w:val="28"/>
        </w:rPr>
        <w:t xml:space="preserve">skaita pieaugumu. </w:t>
      </w:r>
      <w:r w:rsidR="009A0644">
        <w:rPr>
          <w:rFonts w:ascii="Times New Roman" w:hAnsi="Times New Roman" w:cs="Times New Roman"/>
          <w:sz w:val="28"/>
          <w:szCs w:val="28"/>
        </w:rPr>
        <w:t xml:space="preserve">Patlaban </w:t>
      </w:r>
      <w:r w:rsidR="00061EB7">
        <w:rPr>
          <w:rFonts w:ascii="Times New Roman" w:hAnsi="Times New Roman" w:cs="Times New Roman"/>
          <w:sz w:val="28"/>
          <w:szCs w:val="28"/>
        </w:rPr>
        <w:t>p</w:t>
      </w:r>
      <w:r w:rsidR="00777115" w:rsidRPr="005F035C">
        <w:rPr>
          <w:rFonts w:ascii="Times New Roman" w:hAnsi="Times New Roman" w:cs="Times New Roman"/>
          <w:sz w:val="28"/>
          <w:szCs w:val="28"/>
        </w:rPr>
        <w:t xml:space="preserve">ēc </w:t>
      </w:r>
      <w:r w:rsidR="00F12F6B" w:rsidRPr="00F12F6B">
        <w:rPr>
          <w:rFonts w:ascii="Times New Roman" w:hAnsi="Times New Roman" w:cs="Times New Roman"/>
          <w:sz w:val="28"/>
          <w:szCs w:val="28"/>
        </w:rPr>
        <w:t>valsts sabiedrība</w:t>
      </w:r>
      <w:r w:rsidR="00B46745">
        <w:rPr>
          <w:rFonts w:ascii="Times New Roman" w:hAnsi="Times New Roman" w:cs="Times New Roman"/>
          <w:sz w:val="28"/>
          <w:szCs w:val="28"/>
        </w:rPr>
        <w:t>s</w:t>
      </w:r>
      <w:r w:rsidR="00F12F6B" w:rsidRPr="00F12F6B">
        <w:rPr>
          <w:rFonts w:ascii="Times New Roman" w:hAnsi="Times New Roman" w:cs="Times New Roman"/>
          <w:sz w:val="28"/>
          <w:szCs w:val="28"/>
        </w:rPr>
        <w:t xml:space="preserve"> ar ierobežotu atbildību “Bērnu klīniskā universitātes slimnīca” (turpmāk </w:t>
      </w:r>
      <w:r w:rsidR="00F12F6B">
        <w:rPr>
          <w:rFonts w:ascii="Times New Roman" w:hAnsi="Times New Roman" w:cs="Times New Roman"/>
          <w:sz w:val="28"/>
          <w:szCs w:val="28"/>
        </w:rPr>
        <w:t xml:space="preserve">– </w:t>
      </w:r>
      <w:r w:rsidR="00C26CA9" w:rsidRPr="00FE4541">
        <w:rPr>
          <w:rFonts w:ascii="Times New Roman" w:hAnsi="Times New Roman" w:cs="Times New Roman"/>
          <w:sz w:val="28"/>
          <w:szCs w:val="28"/>
        </w:rPr>
        <w:t>bērnu slimnīca</w:t>
      </w:r>
      <w:r w:rsidR="00F12F6B">
        <w:rPr>
          <w:rFonts w:ascii="Times New Roman" w:hAnsi="Times New Roman" w:cs="Times New Roman"/>
          <w:sz w:val="28"/>
          <w:szCs w:val="28"/>
        </w:rPr>
        <w:t>)</w:t>
      </w:r>
      <w:r w:rsidR="0053477D">
        <w:rPr>
          <w:rFonts w:ascii="Times New Roman" w:hAnsi="Times New Roman" w:cs="Times New Roman"/>
          <w:sz w:val="28"/>
          <w:szCs w:val="28"/>
        </w:rPr>
        <w:t xml:space="preserve"> </w:t>
      </w:r>
      <w:r w:rsidR="00777115" w:rsidRPr="005F035C">
        <w:rPr>
          <w:rFonts w:ascii="Times New Roman" w:hAnsi="Times New Roman" w:cs="Times New Roman"/>
          <w:sz w:val="28"/>
          <w:szCs w:val="28"/>
        </w:rPr>
        <w:t xml:space="preserve">sniegtās statistikas vidēji </w:t>
      </w:r>
      <w:r w:rsidR="009E40A6" w:rsidRPr="005F035C">
        <w:rPr>
          <w:rFonts w:ascii="Times New Roman" w:hAnsi="Times New Roman" w:cs="Times New Roman"/>
          <w:sz w:val="28"/>
          <w:szCs w:val="28"/>
        </w:rPr>
        <w:t xml:space="preserve">gadā </w:t>
      </w:r>
      <w:r w:rsidR="0053477D">
        <w:rPr>
          <w:rFonts w:ascii="Times New Roman" w:hAnsi="Times New Roman" w:cs="Times New Roman"/>
          <w:sz w:val="28"/>
          <w:szCs w:val="28"/>
        </w:rPr>
        <w:t xml:space="preserve">psihoemocionālais </w:t>
      </w:r>
      <w:r w:rsidR="009E40A6" w:rsidRPr="005F035C">
        <w:rPr>
          <w:rFonts w:ascii="Times New Roman" w:hAnsi="Times New Roman" w:cs="Times New Roman"/>
          <w:sz w:val="28"/>
          <w:szCs w:val="28"/>
        </w:rPr>
        <w:t>atbalsts</w:t>
      </w:r>
      <w:r w:rsidR="00433AD7">
        <w:rPr>
          <w:rFonts w:ascii="Times New Roman" w:hAnsi="Times New Roman" w:cs="Times New Roman"/>
          <w:sz w:val="28"/>
          <w:szCs w:val="28"/>
        </w:rPr>
        <w:t xml:space="preserve"> </w:t>
      </w:r>
      <w:r w:rsidR="00433AD7" w:rsidRPr="00C8326D">
        <w:rPr>
          <w:rFonts w:ascii="Times New Roman" w:hAnsi="Times New Roman" w:cs="Times New Roman"/>
          <w:i/>
          <w:iCs/>
          <w:sz w:val="28"/>
          <w:szCs w:val="28"/>
        </w:rPr>
        <w:t xml:space="preserve">kā </w:t>
      </w:r>
      <w:r w:rsidR="00AD2368" w:rsidRPr="00C8326D">
        <w:rPr>
          <w:rFonts w:ascii="Times New Roman" w:hAnsi="Times New Roman" w:cs="Times New Roman"/>
          <w:i/>
          <w:iCs/>
          <w:sz w:val="28"/>
          <w:szCs w:val="28"/>
        </w:rPr>
        <w:t xml:space="preserve">sākotnējā </w:t>
      </w:r>
      <w:r w:rsidR="00433AD7" w:rsidRPr="00C8326D">
        <w:rPr>
          <w:rFonts w:ascii="Times New Roman" w:hAnsi="Times New Roman" w:cs="Times New Roman"/>
          <w:i/>
          <w:iCs/>
          <w:sz w:val="28"/>
          <w:szCs w:val="28"/>
        </w:rPr>
        <w:t>krīzes intervence</w:t>
      </w:r>
      <w:r w:rsidR="003A52CB">
        <w:rPr>
          <w:rFonts w:ascii="Times New Roman" w:hAnsi="Times New Roman" w:cs="Times New Roman"/>
          <w:i/>
          <w:iCs/>
          <w:sz w:val="28"/>
          <w:szCs w:val="28"/>
        </w:rPr>
        <w:t xml:space="preserve"> vai akūto problēmu risinājums</w:t>
      </w:r>
      <w:r w:rsidR="00433AD7">
        <w:rPr>
          <w:rFonts w:ascii="Times New Roman" w:hAnsi="Times New Roman" w:cs="Times New Roman"/>
          <w:sz w:val="28"/>
          <w:szCs w:val="28"/>
        </w:rPr>
        <w:t xml:space="preserve"> </w:t>
      </w:r>
      <w:r w:rsidR="009E40A6" w:rsidRPr="005F035C">
        <w:rPr>
          <w:rFonts w:ascii="Times New Roman" w:hAnsi="Times New Roman" w:cs="Times New Roman"/>
          <w:sz w:val="28"/>
          <w:szCs w:val="28"/>
        </w:rPr>
        <w:t xml:space="preserve">tiek sniegts </w:t>
      </w:r>
      <w:r w:rsidR="00F81B31">
        <w:rPr>
          <w:rFonts w:ascii="Times New Roman" w:hAnsi="Times New Roman" w:cs="Times New Roman"/>
          <w:sz w:val="28"/>
          <w:szCs w:val="28"/>
        </w:rPr>
        <w:t xml:space="preserve">līdz </w:t>
      </w:r>
      <w:r w:rsidR="009E40A6" w:rsidRPr="00E84751">
        <w:rPr>
          <w:rFonts w:ascii="Times New Roman" w:hAnsi="Times New Roman" w:cs="Times New Roman"/>
          <w:sz w:val="28"/>
          <w:szCs w:val="28"/>
        </w:rPr>
        <w:t>2</w:t>
      </w:r>
      <w:r w:rsidR="00E84751">
        <w:rPr>
          <w:rFonts w:ascii="Times New Roman" w:hAnsi="Times New Roman" w:cs="Times New Roman"/>
          <w:sz w:val="28"/>
          <w:szCs w:val="28"/>
        </w:rPr>
        <w:t xml:space="preserve"> </w:t>
      </w:r>
      <w:r w:rsidR="009E40A6" w:rsidRPr="00E84751">
        <w:rPr>
          <w:rFonts w:ascii="Times New Roman" w:hAnsi="Times New Roman" w:cs="Times New Roman"/>
          <w:sz w:val="28"/>
          <w:szCs w:val="28"/>
        </w:rPr>
        <w:t>000</w:t>
      </w:r>
      <w:r w:rsidR="009E40A6" w:rsidRPr="005F035C">
        <w:rPr>
          <w:rFonts w:ascii="Times New Roman" w:hAnsi="Times New Roman" w:cs="Times New Roman"/>
          <w:sz w:val="28"/>
          <w:szCs w:val="28"/>
        </w:rPr>
        <w:t xml:space="preserve"> </w:t>
      </w:r>
      <w:r w:rsidR="00F81B31" w:rsidRPr="005F035C">
        <w:rPr>
          <w:rFonts w:ascii="Times New Roman" w:hAnsi="Times New Roman" w:cs="Times New Roman"/>
          <w:sz w:val="28"/>
          <w:szCs w:val="28"/>
        </w:rPr>
        <w:t>gadījum</w:t>
      </w:r>
      <w:r w:rsidR="00F81B31">
        <w:rPr>
          <w:rFonts w:ascii="Times New Roman" w:hAnsi="Times New Roman" w:cs="Times New Roman"/>
          <w:sz w:val="28"/>
          <w:szCs w:val="28"/>
        </w:rPr>
        <w:t>iem</w:t>
      </w:r>
      <w:r w:rsidR="00F81B31" w:rsidRPr="005F035C">
        <w:rPr>
          <w:rFonts w:ascii="Times New Roman" w:hAnsi="Times New Roman" w:cs="Times New Roman"/>
          <w:sz w:val="28"/>
          <w:szCs w:val="28"/>
        </w:rPr>
        <w:t xml:space="preserve"> </w:t>
      </w:r>
      <w:r w:rsidR="009E40A6" w:rsidRPr="005F035C">
        <w:rPr>
          <w:rFonts w:ascii="Times New Roman" w:hAnsi="Times New Roman" w:cs="Times New Roman"/>
          <w:sz w:val="28"/>
          <w:szCs w:val="28"/>
        </w:rPr>
        <w:t xml:space="preserve">(bērniem, viņu </w:t>
      </w:r>
      <w:r w:rsidR="004B7036">
        <w:rPr>
          <w:rFonts w:ascii="Times New Roman" w:hAnsi="Times New Roman" w:cs="Times New Roman"/>
          <w:sz w:val="28"/>
          <w:szCs w:val="28"/>
        </w:rPr>
        <w:t>ģimenes locekļiem</w:t>
      </w:r>
      <w:r w:rsidR="009E40A6" w:rsidRPr="005F035C">
        <w:rPr>
          <w:rFonts w:ascii="Times New Roman" w:hAnsi="Times New Roman" w:cs="Times New Roman"/>
          <w:sz w:val="28"/>
          <w:szCs w:val="28"/>
        </w:rPr>
        <w:t>)</w:t>
      </w:r>
      <w:r w:rsidR="00B46745">
        <w:rPr>
          <w:rFonts w:ascii="Times New Roman" w:hAnsi="Times New Roman" w:cs="Times New Roman"/>
          <w:sz w:val="28"/>
          <w:szCs w:val="28"/>
        </w:rPr>
        <w:t xml:space="preserve">, </w:t>
      </w:r>
      <w:r w:rsidR="00DF222D" w:rsidRPr="002E11D3">
        <w:rPr>
          <w:rFonts w:ascii="Times New Roman" w:hAnsi="Times New Roman" w:cs="Times New Roman"/>
          <w:b/>
          <w:bCs/>
          <w:sz w:val="28"/>
          <w:szCs w:val="28"/>
        </w:rPr>
        <w:t>no kuriem 47% ir meitenes un  53 % ir zēni,</w:t>
      </w:r>
      <w:r w:rsidR="00DF222D">
        <w:rPr>
          <w:rFonts w:ascii="Times New Roman" w:hAnsi="Times New Roman" w:cs="Times New Roman"/>
          <w:sz w:val="28"/>
          <w:szCs w:val="28"/>
        </w:rPr>
        <w:t xml:space="preserve"> </w:t>
      </w:r>
      <w:r w:rsidR="00B46745">
        <w:rPr>
          <w:rFonts w:ascii="Times New Roman" w:hAnsi="Times New Roman" w:cs="Times New Roman"/>
          <w:sz w:val="28"/>
          <w:szCs w:val="28"/>
        </w:rPr>
        <w:t>t</w:t>
      </w:r>
      <w:r w:rsidR="00061EB7">
        <w:rPr>
          <w:rFonts w:ascii="Times New Roman" w:hAnsi="Times New Roman" w:cs="Times New Roman"/>
          <w:sz w:val="28"/>
          <w:szCs w:val="28"/>
        </w:rPr>
        <w:t xml:space="preserve">omēr netiek sniegts tālākais atbalsts ģimenēm, kad tās dodas </w:t>
      </w:r>
      <w:r w:rsidR="00B46745">
        <w:rPr>
          <w:rFonts w:ascii="Times New Roman" w:hAnsi="Times New Roman" w:cs="Times New Roman"/>
          <w:sz w:val="28"/>
          <w:szCs w:val="28"/>
        </w:rPr>
        <w:t xml:space="preserve">atpakaļ </w:t>
      </w:r>
      <w:r w:rsidR="006E7FA2">
        <w:rPr>
          <w:rFonts w:ascii="Times New Roman" w:hAnsi="Times New Roman" w:cs="Times New Roman"/>
          <w:sz w:val="28"/>
          <w:szCs w:val="28"/>
        </w:rPr>
        <w:t>uz savām dzīvesvietām</w:t>
      </w:r>
      <w:r w:rsidR="003A52CB">
        <w:rPr>
          <w:rFonts w:ascii="Times New Roman" w:hAnsi="Times New Roman" w:cs="Times New Roman"/>
          <w:sz w:val="28"/>
          <w:szCs w:val="28"/>
        </w:rPr>
        <w:t>, t.i.</w:t>
      </w:r>
      <w:r w:rsidR="00C337F5">
        <w:rPr>
          <w:rFonts w:ascii="Times New Roman" w:hAnsi="Times New Roman" w:cs="Times New Roman"/>
          <w:sz w:val="28"/>
          <w:szCs w:val="28"/>
        </w:rPr>
        <w:t>,</w:t>
      </w:r>
      <w:r w:rsidR="003A52CB" w:rsidRPr="003A52CB">
        <w:t xml:space="preserve"> </w:t>
      </w:r>
      <w:r w:rsidR="003A52CB" w:rsidRPr="003A52CB">
        <w:rPr>
          <w:rFonts w:ascii="Times New Roman" w:hAnsi="Times New Roman" w:cs="Times New Roman"/>
          <w:sz w:val="28"/>
          <w:szCs w:val="28"/>
        </w:rPr>
        <w:t>vairumā gadījumu, kad šis atbalsts ir ļoti būtisks, informācija tiek nodota ģimenei (</w:t>
      </w:r>
      <w:r w:rsidR="004E382F">
        <w:rPr>
          <w:rFonts w:ascii="Times New Roman" w:hAnsi="Times New Roman" w:cs="Times New Roman"/>
          <w:sz w:val="28"/>
          <w:szCs w:val="28"/>
        </w:rPr>
        <w:t xml:space="preserve">piemēram, </w:t>
      </w:r>
      <w:r w:rsidR="003A52CB" w:rsidRPr="003A52CB">
        <w:rPr>
          <w:rFonts w:ascii="Times New Roman" w:hAnsi="Times New Roman" w:cs="Times New Roman"/>
          <w:sz w:val="28"/>
          <w:szCs w:val="28"/>
        </w:rPr>
        <w:t>kur vērsties</w:t>
      </w:r>
      <w:r w:rsidR="004E382F">
        <w:rPr>
          <w:rFonts w:ascii="Times New Roman" w:hAnsi="Times New Roman" w:cs="Times New Roman"/>
          <w:sz w:val="28"/>
          <w:szCs w:val="28"/>
        </w:rPr>
        <w:t xml:space="preserve"> pēc palīdzības vai atbalsta</w:t>
      </w:r>
      <w:r w:rsidR="003A52CB" w:rsidRPr="003A52CB">
        <w:rPr>
          <w:rFonts w:ascii="Times New Roman" w:hAnsi="Times New Roman" w:cs="Times New Roman"/>
          <w:sz w:val="28"/>
          <w:szCs w:val="28"/>
        </w:rPr>
        <w:t xml:space="preserve">), kā arī </w:t>
      </w:r>
      <w:r w:rsidR="004E382F">
        <w:rPr>
          <w:rFonts w:ascii="Times New Roman" w:hAnsi="Times New Roman" w:cs="Times New Roman"/>
          <w:sz w:val="28"/>
          <w:szCs w:val="28"/>
        </w:rPr>
        <w:t>pašvaldības s</w:t>
      </w:r>
      <w:r w:rsidR="003A52CB" w:rsidRPr="003A52CB">
        <w:rPr>
          <w:rFonts w:ascii="Times New Roman" w:hAnsi="Times New Roman" w:cs="Times New Roman"/>
          <w:sz w:val="28"/>
          <w:szCs w:val="28"/>
        </w:rPr>
        <w:t>ociālais dienests tiek informēts par atbalsta nepieciešamību.</w:t>
      </w:r>
      <w:r w:rsidR="00E27B93">
        <w:rPr>
          <w:rFonts w:ascii="Times New Roman" w:hAnsi="Times New Roman" w:cs="Times New Roman"/>
          <w:sz w:val="28"/>
          <w:szCs w:val="28"/>
        </w:rPr>
        <w:t xml:space="preserve"> </w:t>
      </w:r>
      <w:r w:rsidR="004E382F">
        <w:rPr>
          <w:rFonts w:ascii="Times New Roman" w:hAnsi="Times New Roman" w:cs="Times New Roman"/>
          <w:sz w:val="28"/>
          <w:szCs w:val="28"/>
        </w:rPr>
        <w:t>Tomēr v</w:t>
      </w:r>
      <w:r w:rsidR="003A52CB" w:rsidRPr="003A52CB">
        <w:rPr>
          <w:rFonts w:ascii="Times New Roman" w:hAnsi="Times New Roman" w:cs="Times New Roman"/>
          <w:sz w:val="28"/>
          <w:szCs w:val="28"/>
        </w:rPr>
        <w:t xml:space="preserve">airāk </w:t>
      </w:r>
      <w:r w:rsidR="004E382F">
        <w:rPr>
          <w:rFonts w:ascii="Times New Roman" w:hAnsi="Times New Roman" w:cs="Times New Roman"/>
          <w:sz w:val="28"/>
          <w:szCs w:val="28"/>
        </w:rPr>
        <w:t xml:space="preserve">ir nepieciešams </w:t>
      </w:r>
      <w:r w:rsidR="00DA7A8F">
        <w:rPr>
          <w:rFonts w:ascii="Times New Roman" w:hAnsi="Times New Roman" w:cs="Times New Roman"/>
          <w:sz w:val="28"/>
          <w:szCs w:val="28"/>
        </w:rPr>
        <w:t>pilnveidot sadarbību starp iestādēm un organizācijām, lai v</w:t>
      </w:r>
      <w:r w:rsidR="003A52CB" w:rsidRPr="003A52CB">
        <w:rPr>
          <w:rFonts w:ascii="Times New Roman" w:hAnsi="Times New Roman" w:cs="Times New Roman"/>
          <w:sz w:val="28"/>
          <w:szCs w:val="28"/>
        </w:rPr>
        <w:t>ietējā</w:t>
      </w:r>
      <w:r w:rsidR="00DA7A8F">
        <w:rPr>
          <w:rFonts w:ascii="Times New Roman" w:hAnsi="Times New Roman" w:cs="Times New Roman"/>
          <w:sz w:val="28"/>
          <w:szCs w:val="28"/>
        </w:rPr>
        <w:t>s</w:t>
      </w:r>
      <w:r w:rsidR="003A52CB" w:rsidRPr="003A52CB">
        <w:rPr>
          <w:rFonts w:ascii="Times New Roman" w:hAnsi="Times New Roman" w:cs="Times New Roman"/>
          <w:sz w:val="28"/>
          <w:szCs w:val="28"/>
        </w:rPr>
        <w:t xml:space="preserve"> pašvaldīb</w:t>
      </w:r>
      <w:r w:rsidR="00C337F5">
        <w:rPr>
          <w:rFonts w:ascii="Times New Roman" w:hAnsi="Times New Roman" w:cs="Times New Roman"/>
          <w:sz w:val="28"/>
          <w:szCs w:val="28"/>
        </w:rPr>
        <w:t>as</w:t>
      </w:r>
      <w:r w:rsidR="003A52CB" w:rsidRPr="003A52CB">
        <w:rPr>
          <w:rFonts w:ascii="Times New Roman" w:hAnsi="Times New Roman" w:cs="Times New Roman"/>
          <w:sz w:val="28"/>
          <w:szCs w:val="28"/>
        </w:rPr>
        <w:t xml:space="preserve"> </w:t>
      </w:r>
      <w:r w:rsidR="00DA7A8F">
        <w:rPr>
          <w:rFonts w:ascii="Times New Roman" w:hAnsi="Times New Roman" w:cs="Times New Roman"/>
          <w:sz w:val="28"/>
          <w:szCs w:val="28"/>
        </w:rPr>
        <w:t>līmenī attīstītu mērķēt</w:t>
      </w:r>
      <w:r w:rsidR="00C24F41">
        <w:rPr>
          <w:rFonts w:ascii="Times New Roman" w:hAnsi="Times New Roman" w:cs="Times New Roman"/>
          <w:sz w:val="28"/>
          <w:szCs w:val="28"/>
        </w:rPr>
        <w:t>a</w:t>
      </w:r>
      <w:r w:rsidR="00DA7A8F">
        <w:rPr>
          <w:rFonts w:ascii="Times New Roman" w:hAnsi="Times New Roman" w:cs="Times New Roman"/>
          <w:sz w:val="28"/>
          <w:szCs w:val="28"/>
        </w:rPr>
        <w:t xml:space="preserve"> un </w:t>
      </w:r>
      <w:r w:rsidR="00C24F41">
        <w:rPr>
          <w:rFonts w:ascii="Times New Roman" w:hAnsi="Times New Roman" w:cs="Times New Roman"/>
          <w:sz w:val="28"/>
          <w:szCs w:val="28"/>
        </w:rPr>
        <w:t xml:space="preserve">strukturēta </w:t>
      </w:r>
      <w:r w:rsidR="003A52CB" w:rsidRPr="003A52CB">
        <w:rPr>
          <w:rFonts w:ascii="Times New Roman" w:hAnsi="Times New Roman" w:cs="Times New Roman"/>
          <w:sz w:val="28"/>
          <w:szCs w:val="28"/>
        </w:rPr>
        <w:t xml:space="preserve"> atbalsta sniegšanas proces</w:t>
      </w:r>
      <w:r w:rsidR="00C24F41">
        <w:rPr>
          <w:rFonts w:ascii="Times New Roman" w:hAnsi="Times New Roman" w:cs="Times New Roman"/>
          <w:sz w:val="28"/>
          <w:szCs w:val="28"/>
        </w:rPr>
        <w:t>us</w:t>
      </w:r>
      <w:r w:rsidR="003A52CB" w:rsidRPr="003A52CB">
        <w:rPr>
          <w:rFonts w:ascii="Times New Roman" w:hAnsi="Times New Roman" w:cs="Times New Roman"/>
          <w:sz w:val="28"/>
          <w:szCs w:val="28"/>
        </w:rPr>
        <w:t xml:space="preserve">, </w:t>
      </w:r>
      <w:r w:rsidR="00C24F41">
        <w:rPr>
          <w:rFonts w:ascii="Times New Roman" w:hAnsi="Times New Roman" w:cs="Times New Roman"/>
          <w:sz w:val="28"/>
          <w:szCs w:val="28"/>
        </w:rPr>
        <w:t xml:space="preserve">pilnveidotu iekšējos resursus </w:t>
      </w:r>
      <w:r w:rsidR="00D7308F">
        <w:rPr>
          <w:rFonts w:ascii="Times New Roman" w:hAnsi="Times New Roman" w:cs="Times New Roman"/>
          <w:sz w:val="28"/>
          <w:szCs w:val="28"/>
        </w:rPr>
        <w:t>u</w:t>
      </w:r>
      <w:r w:rsidR="009D2714">
        <w:rPr>
          <w:rFonts w:ascii="Times New Roman" w:hAnsi="Times New Roman" w:cs="Times New Roman"/>
          <w:sz w:val="28"/>
          <w:szCs w:val="28"/>
        </w:rPr>
        <w:t>.</w:t>
      </w:r>
      <w:r w:rsidR="00D7308F">
        <w:rPr>
          <w:rFonts w:ascii="Times New Roman" w:hAnsi="Times New Roman" w:cs="Times New Roman"/>
          <w:sz w:val="28"/>
          <w:szCs w:val="28"/>
        </w:rPr>
        <w:t>c</w:t>
      </w:r>
      <w:r w:rsidR="006E7FA2">
        <w:rPr>
          <w:rFonts w:ascii="Times New Roman" w:hAnsi="Times New Roman" w:cs="Times New Roman"/>
          <w:sz w:val="28"/>
          <w:szCs w:val="28"/>
        </w:rPr>
        <w:t xml:space="preserve">. Šajā situācijā ģimenēm </w:t>
      </w:r>
      <w:r w:rsidR="0086717B">
        <w:rPr>
          <w:rFonts w:ascii="Times New Roman" w:hAnsi="Times New Roman" w:cs="Times New Roman"/>
          <w:sz w:val="28"/>
          <w:szCs w:val="28"/>
        </w:rPr>
        <w:t xml:space="preserve">palīdzības turpināšana bez sākotnējo speciālistu atbalsta, kad savas pašvaldības sociālais dienests vai citi speciālisti, kas varētu sniegt </w:t>
      </w:r>
      <w:r w:rsidR="00D47078">
        <w:rPr>
          <w:rFonts w:ascii="Times New Roman" w:hAnsi="Times New Roman" w:cs="Times New Roman"/>
          <w:sz w:val="28"/>
          <w:szCs w:val="28"/>
        </w:rPr>
        <w:t>palīdzību</w:t>
      </w:r>
      <w:r w:rsidR="00613093">
        <w:rPr>
          <w:rFonts w:ascii="Times New Roman" w:hAnsi="Times New Roman" w:cs="Times New Roman"/>
          <w:sz w:val="28"/>
          <w:szCs w:val="28"/>
        </w:rPr>
        <w:t>,</w:t>
      </w:r>
      <w:r w:rsidR="00D47078">
        <w:rPr>
          <w:rFonts w:ascii="Times New Roman" w:hAnsi="Times New Roman" w:cs="Times New Roman"/>
          <w:sz w:val="28"/>
          <w:szCs w:val="28"/>
        </w:rPr>
        <w:t xml:space="preserve"> nav zināmi vai nav sasniedzami, ir būtiski nepieciešama</w:t>
      </w:r>
      <w:r w:rsidR="00613093" w:rsidRPr="00E27B93">
        <w:rPr>
          <w:rFonts w:ascii="Times New Roman" w:hAnsi="Times New Roman" w:cs="Times New Roman"/>
          <w:sz w:val="28"/>
          <w:szCs w:val="28"/>
        </w:rPr>
        <w:t>.</w:t>
      </w:r>
      <w:r w:rsidR="0086717B" w:rsidRPr="00E27B93">
        <w:rPr>
          <w:rFonts w:ascii="Times New Roman" w:hAnsi="Times New Roman" w:cs="Times New Roman"/>
          <w:sz w:val="28"/>
          <w:szCs w:val="28"/>
        </w:rPr>
        <w:t xml:space="preserve"> </w:t>
      </w:r>
      <w:r w:rsidR="00777992">
        <w:rPr>
          <w:rFonts w:ascii="Times New Roman" w:hAnsi="Times New Roman" w:cs="Times New Roman"/>
          <w:sz w:val="28"/>
          <w:szCs w:val="28"/>
        </w:rPr>
        <w:t>Bērnu slimnīcas</w:t>
      </w:r>
      <w:r w:rsidR="00777992" w:rsidRPr="00E27B93">
        <w:rPr>
          <w:rFonts w:ascii="Times New Roman" w:hAnsi="Times New Roman" w:cs="Times New Roman"/>
          <w:sz w:val="28"/>
          <w:szCs w:val="28"/>
        </w:rPr>
        <w:t xml:space="preserve"> </w:t>
      </w:r>
      <w:r w:rsidR="00925CB0" w:rsidRPr="00E27B93">
        <w:rPr>
          <w:rFonts w:ascii="Times New Roman" w:hAnsi="Times New Roman" w:cs="Times New Roman"/>
          <w:sz w:val="28"/>
          <w:szCs w:val="28"/>
        </w:rPr>
        <w:t xml:space="preserve">rīcībā jau ir visi nepieciešamie speciālisti sistēmas izstrādei </w:t>
      </w:r>
      <w:r w:rsidR="00B50873" w:rsidRPr="00E27B93">
        <w:rPr>
          <w:rFonts w:ascii="Times New Roman" w:hAnsi="Times New Roman" w:cs="Times New Roman"/>
          <w:sz w:val="28"/>
          <w:szCs w:val="28"/>
        </w:rPr>
        <w:t xml:space="preserve">un </w:t>
      </w:r>
      <w:r w:rsidR="00925CB0" w:rsidRPr="00E27B93">
        <w:rPr>
          <w:rFonts w:ascii="Times New Roman" w:hAnsi="Times New Roman" w:cs="Times New Roman"/>
          <w:sz w:val="28"/>
          <w:szCs w:val="28"/>
        </w:rPr>
        <w:t>atbalsta sniegšanas uzsākšanai</w:t>
      </w:r>
      <w:r w:rsidR="00F73CF4">
        <w:rPr>
          <w:rFonts w:ascii="Times New Roman" w:hAnsi="Times New Roman" w:cs="Times New Roman"/>
          <w:sz w:val="28"/>
          <w:szCs w:val="28"/>
        </w:rPr>
        <w:t xml:space="preserve"> un šo </w:t>
      </w:r>
      <w:r w:rsidR="00925CB0" w:rsidRPr="00E27B93">
        <w:rPr>
          <w:rFonts w:ascii="Times New Roman" w:hAnsi="Times New Roman" w:cs="Times New Roman"/>
          <w:sz w:val="28"/>
          <w:szCs w:val="28"/>
        </w:rPr>
        <w:t>speciālistu darb</w:t>
      </w:r>
      <w:r w:rsidR="00B50873" w:rsidRPr="00E27B93">
        <w:rPr>
          <w:rFonts w:ascii="Times New Roman" w:hAnsi="Times New Roman" w:cs="Times New Roman"/>
          <w:sz w:val="28"/>
          <w:szCs w:val="28"/>
        </w:rPr>
        <w:t>ības</w:t>
      </w:r>
      <w:r w:rsidR="00925CB0" w:rsidRPr="00E27B93">
        <w:rPr>
          <w:rFonts w:ascii="Times New Roman" w:hAnsi="Times New Roman" w:cs="Times New Roman"/>
          <w:sz w:val="28"/>
          <w:szCs w:val="28"/>
        </w:rPr>
        <w:t xml:space="preserve"> lauks jau </w:t>
      </w:r>
      <w:r w:rsidR="009A0644" w:rsidRPr="00E27B93">
        <w:rPr>
          <w:rFonts w:ascii="Times New Roman" w:hAnsi="Times New Roman" w:cs="Times New Roman"/>
          <w:sz w:val="28"/>
          <w:szCs w:val="28"/>
        </w:rPr>
        <w:t xml:space="preserve">patlaban </w:t>
      </w:r>
      <w:r w:rsidR="00925CB0" w:rsidRPr="00E27B93">
        <w:rPr>
          <w:rFonts w:ascii="Times New Roman" w:hAnsi="Times New Roman" w:cs="Times New Roman"/>
          <w:sz w:val="28"/>
          <w:szCs w:val="28"/>
        </w:rPr>
        <w:t xml:space="preserve">ir </w:t>
      </w:r>
      <w:r w:rsidR="00B317D9">
        <w:rPr>
          <w:rFonts w:ascii="Times New Roman" w:hAnsi="Times New Roman" w:cs="Times New Roman"/>
          <w:sz w:val="28"/>
          <w:szCs w:val="28"/>
        </w:rPr>
        <w:t xml:space="preserve">salīdzinoši </w:t>
      </w:r>
      <w:r w:rsidR="00925CB0" w:rsidRPr="00E27B93">
        <w:rPr>
          <w:rFonts w:ascii="Times New Roman" w:hAnsi="Times New Roman" w:cs="Times New Roman"/>
          <w:sz w:val="28"/>
          <w:szCs w:val="28"/>
        </w:rPr>
        <w:t>plašs</w:t>
      </w:r>
      <w:r w:rsidR="00BD74C2">
        <w:rPr>
          <w:rFonts w:ascii="Times New Roman" w:hAnsi="Times New Roman" w:cs="Times New Roman"/>
          <w:sz w:val="28"/>
          <w:szCs w:val="28"/>
        </w:rPr>
        <w:t xml:space="preserve"> (</w:t>
      </w:r>
      <w:r w:rsidR="00925CB0" w:rsidRPr="00E27B93">
        <w:rPr>
          <w:rFonts w:ascii="Times New Roman" w:hAnsi="Times New Roman" w:cs="Times New Roman"/>
          <w:sz w:val="28"/>
          <w:szCs w:val="28"/>
        </w:rPr>
        <w:t xml:space="preserve">pamatā ietver gadījuma izpēti, psiholoģisko konsultēšanu un atbalstu, krīzes intervenci un </w:t>
      </w:r>
      <w:r w:rsidR="00D349E2" w:rsidRPr="00E27B93">
        <w:rPr>
          <w:rFonts w:ascii="Times New Roman" w:hAnsi="Times New Roman" w:cs="Times New Roman"/>
          <w:sz w:val="28"/>
          <w:szCs w:val="28"/>
        </w:rPr>
        <w:t xml:space="preserve">speciālistu </w:t>
      </w:r>
      <w:proofErr w:type="spellStart"/>
      <w:r w:rsidR="00925CB0" w:rsidRPr="00E27B93">
        <w:rPr>
          <w:rFonts w:ascii="Times New Roman" w:hAnsi="Times New Roman" w:cs="Times New Roman"/>
          <w:sz w:val="28"/>
          <w:szCs w:val="28"/>
        </w:rPr>
        <w:t>pašizglītošanu</w:t>
      </w:r>
      <w:proofErr w:type="spellEnd"/>
      <w:r w:rsidR="00BD74C2">
        <w:rPr>
          <w:rFonts w:ascii="Times New Roman" w:hAnsi="Times New Roman" w:cs="Times New Roman"/>
          <w:sz w:val="28"/>
          <w:szCs w:val="28"/>
        </w:rPr>
        <w:t>), kas</w:t>
      </w:r>
      <w:r w:rsidR="00F73CF4">
        <w:rPr>
          <w:rFonts w:ascii="Times New Roman" w:hAnsi="Times New Roman" w:cs="Times New Roman"/>
          <w:sz w:val="28"/>
          <w:szCs w:val="28"/>
        </w:rPr>
        <w:t xml:space="preserve"> liecina par augstu projekta īstenošanas gatavības pakāpi. </w:t>
      </w:r>
    </w:p>
    <w:p w14:paraId="273936FF" w14:textId="257B85AF" w:rsidR="00925CB0" w:rsidRPr="00925CB0" w:rsidRDefault="00D349E2" w:rsidP="00925CB0">
      <w:pPr>
        <w:spacing w:after="120"/>
        <w:jc w:val="both"/>
        <w:rPr>
          <w:rFonts w:ascii="Times New Roman" w:hAnsi="Times New Roman" w:cs="Times New Roman"/>
          <w:sz w:val="28"/>
          <w:szCs w:val="28"/>
        </w:rPr>
      </w:pPr>
      <w:r>
        <w:rPr>
          <w:rFonts w:ascii="Times New Roman" w:hAnsi="Times New Roman" w:cs="Times New Roman"/>
          <w:sz w:val="28"/>
          <w:szCs w:val="28"/>
        </w:rPr>
        <w:t xml:space="preserve">4. </w:t>
      </w:r>
      <w:r w:rsidR="00925CB0" w:rsidRPr="00925CB0">
        <w:rPr>
          <w:rFonts w:ascii="Times New Roman" w:hAnsi="Times New Roman" w:cs="Times New Roman"/>
          <w:sz w:val="28"/>
          <w:szCs w:val="28"/>
        </w:rPr>
        <w:t xml:space="preserve">Esošajā sistēmā </w:t>
      </w:r>
      <w:r w:rsidR="00B317D9">
        <w:rPr>
          <w:rFonts w:ascii="Times New Roman" w:hAnsi="Times New Roman" w:cs="Times New Roman"/>
          <w:sz w:val="28"/>
          <w:szCs w:val="28"/>
        </w:rPr>
        <w:t>pēc nepieciešamības</w:t>
      </w:r>
      <w:r w:rsidR="00B317D9" w:rsidRPr="00925CB0">
        <w:rPr>
          <w:rFonts w:ascii="Times New Roman" w:hAnsi="Times New Roman" w:cs="Times New Roman"/>
          <w:sz w:val="28"/>
          <w:szCs w:val="28"/>
        </w:rPr>
        <w:t xml:space="preserve"> </w:t>
      </w:r>
      <w:r w:rsidR="00925CB0" w:rsidRPr="00925CB0">
        <w:rPr>
          <w:rFonts w:ascii="Times New Roman" w:hAnsi="Times New Roman" w:cs="Times New Roman"/>
          <w:sz w:val="28"/>
          <w:szCs w:val="28"/>
        </w:rPr>
        <w:t xml:space="preserve">bērnam un viņa </w:t>
      </w:r>
      <w:r w:rsidR="00FE4541">
        <w:rPr>
          <w:rFonts w:ascii="Times New Roman" w:hAnsi="Times New Roman" w:cs="Times New Roman"/>
          <w:sz w:val="28"/>
          <w:szCs w:val="28"/>
        </w:rPr>
        <w:t>ģimenes loceklim</w:t>
      </w:r>
      <w:r w:rsidR="00925CB0" w:rsidRPr="00925CB0">
        <w:rPr>
          <w:rFonts w:ascii="Times New Roman" w:hAnsi="Times New Roman" w:cs="Times New Roman"/>
          <w:sz w:val="28"/>
          <w:szCs w:val="28"/>
        </w:rPr>
        <w:t xml:space="preserve">, kas atrodas </w:t>
      </w:r>
      <w:r w:rsidR="00777992">
        <w:rPr>
          <w:rFonts w:ascii="Times New Roman" w:hAnsi="Times New Roman" w:cs="Times New Roman"/>
          <w:sz w:val="28"/>
          <w:szCs w:val="28"/>
        </w:rPr>
        <w:t>bērnu slimnīc</w:t>
      </w:r>
      <w:r w:rsidR="00FE4541">
        <w:rPr>
          <w:rFonts w:ascii="Times New Roman" w:hAnsi="Times New Roman" w:cs="Times New Roman"/>
          <w:sz w:val="28"/>
          <w:szCs w:val="28"/>
        </w:rPr>
        <w:t>as</w:t>
      </w:r>
      <w:r w:rsidR="00777992" w:rsidRPr="00925CB0">
        <w:rPr>
          <w:rFonts w:ascii="Times New Roman" w:hAnsi="Times New Roman" w:cs="Times New Roman"/>
          <w:sz w:val="28"/>
          <w:szCs w:val="28"/>
        </w:rPr>
        <w:t xml:space="preserve"> </w:t>
      </w:r>
      <w:r w:rsidR="00925CB0" w:rsidRPr="00925CB0">
        <w:rPr>
          <w:rFonts w:ascii="Times New Roman" w:hAnsi="Times New Roman" w:cs="Times New Roman"/>
          <w:sz w:val="28"/>
          <w:szCs w:val="28"/>
        </w:rPr>
        <w:t xml:space="preserve">stacionārā, </w:t>
      </w:r>
      <w:r w:rsidR="009A0644">
        <w:rPr>
          <w:rFonts w:ascii="Times New Roman" w:hAnsi="Times New Roman" w:cs="Times New Roman"/>
          <w:sz w:val="28"/>
          <w:szCs w:val="28"/>
        </w:rPr>
        <w:t>patlaban</w:t>
      </w:r>
      <w:r w:rsidR="009A0644" w:rsidRPr="00925CB0">
        <w:rPr>
          <w:rFonts w:ascii="Times New Roman" w:hAnsi="Times New Roman" w:cs="Times New Roman"/>
          <w:sz w:val="28"/>
          <w:szCs w:val="28"/>
        </w:rPr>
        <w:t xml:space="preserve"> </w:t>
      </w:r>
      <w:r w:rsidR="00925CB0" w:rsidRPr="00925CB0">
        <w:rPr>
          <w:rFonts w:ascii="Times New Roman" w:hAnsi="Times New Roman" w:cs="Times New Roman"/>
          <w:sz w:val="28"/>
          <w:szCs w:val="28"/>
        </w:rPr>
        <w:t xml:space="preserve">ir iespēja saņemt nepieciešamo atbalstu pie diagnozes paziņošanas, situācijās, </w:t>
      </w:r>
      <w:r w:rsidR="00A829DA">
        <w:rPr>
          <w:rFonts w:ascii="Times New Roman" w:hAnsi="Times New Roman" w:cs="Times New Roman"/>
          <w:sz w:val="28"/>
          <w:szCs w:val="28"/>
        </w:rPr>
        <w:t>kad</w:t>
      </w:r>
      <w:r w:rsidR="00A829DA" w:rsidRPr="00925CB0">
        <w:rPr>
          <w:rFonts w:ascii="Times New Roman" w:hAnsi="Times New Roman" w:cs="Times New Roman"/>
          <w:sz w:val="28"/>
          <w:szCs w:val="28"/>
        </w:rPr>
        <w:t xml:space="preserve"> </w:t>
      </w:r>
      <w:r w:rsidR="00925CB0" w:rsidRPr="00925CB0">
        <w:rPr>
          <w:rFonts w:ascii="Times New Roman" w:hAnsi="Times New Roman" w:cs="Times New Roman"/>
          <w:sz w:val="28"/>
          <w:szCs w:val="28"/>
        </w:rPr>
        <w:t>parādās grūtības adaptēties, pieņemt</w:t>
      </w:r>
      <w:r w:rsidR="00FE4541">
        <w:rPr>
          <w:rFonts w:ascii="Times New Roman" w:hAnsi="Times New Roman" w:cs="Times New Roman"/>
          <w:sz w:val="28"/>
          <w:szCs w:val="28"/>
        </w:rPr>
        <w:t>,</w:t>
      </w:r>
      <w:r w:rsidR="00925CB0" w:rsidRPr="00925CB0">
        <w:rPr>
          <w:rFonts w:ascii="Times New Roman" w:hAnsi="Times New Roman" w:cs="Times New Roman"/>
          <w:sz w:val="28"/>
          <w:szCs w:val="28"/>
        </w:rPr>
        <w:t xml:space="preserve"> vai sadzīvot ar </w:t>
      </w:r>
      <w:r w:rsidR="00B72B59" w:rsidRPr="00925CB0">
        <w:rPr>
          <w:rFonts w:ascii="Times New Roman" w:hAnsi="Times New Roman" w:cs="Times New Roman"/>
          <w:sz w:val="28"/>
          <w:szCs w:val="28"/>
        </w:rPr>
        <w:t>hronisk</w:t>
      </w:r>
      <w:r w:rsidR="00B72B59">
        <w:rPr>
          <w:rFonts w:ascii="Times New Roman" w:hAnsi="Times New Roman" w:cs="Times New Roman"/>
          <w:sz w:val="28"/>
          <w:szCs w:val="28"/>
        </w:rPr>
        <w:t>u</w:t>
      </w:r>
      <w:r w:rsidR="00B72B59" w:rsidRPr="00925CB0">
        <w:rPr>
          <w:rFonts w:ascii="Times New Roman" w:hAnsi="Times New Roman" w:cs="Times New Roman"/>
          <w:sz w:val="28"/>
          <w:szCs w:val="28"/>
        </w:rPr>
        <w:t xml:space="preserve"> </w:t>
      </w:r>
      <w:r w:rsidR="00925CB0" w:rsidRPr="00925CB0">
        <w:rPr>
          <w:rFonts w:ascii="Times New Roman" w:hAnsi="Times New Roman" w:cs="Times New Roman"/>
          <w:sz w:val="28"/>
          <w:szCs w:val="28"/>
        </w:rPr>
        <w:t>saslimšanu, akūtās krīzes situācijās, kā arī jebkurā citā situācijā, ja pēc ārsta uzskata un ar</w:t>
      </w:r>
      <w:r w:rsidR="001D3D24">
        <w:rPr>
          <w:rFonts w:ascii="Times New Roman" w:hAnsi="Times New Roman" w:cs="Times New Roman"/>
          <w:sz w:val="28"/>
          <w:szCs w:val="28"/>
        </w:rPr>
        <w:t xml:space="preserve"> ģimenes locekļu</w:t>
      </w:r>
      <w:r w:rsidR="00925CB0" w:rsidRPr="00925CB0">
        <w:rPr>
          <w:rFonts w:ascii="Times New Roman" w:hAnsi="Times New Roman" w:cs="Times New Roman"/>
          <w:sz w:val="28"/>
          <w:szCs w:val="28"/>
        </w:rPr>
        <w:t xml:space="preserve"> piekrišanu </w:t>
      </w:r>
      <w:r w:rsidR="009A0644" w:rsidRPr="00925CB0">
        <w:rPr>
          <w:rFonts w:ascii="Times New Roman" w:hAnsi="Times New Roman" w:cs="Times New Roman"/>
          <w:sz w:val="28"/>
          <w:szCs w:val="28"/>
        </w:rPr>
        <w:t>š</w:t>
      </w:r>
      <w:r w:rsidR="009A0644">
        <w:rPr>
          <w:rFonts w:ascii="Times New Roman" w:hAnsi="Times New Roman" w:cs="Times New Roman"/>
          <w:sz w:val="28"/>
          <w:szCs w:val="28"/>
        </w:rPr>
        <w:t xml:space="preserve">āda </w:t>
      </w:r>
      <w:r w:rsidR="00925CB0" w:rsidRPr="00925CB0">
        <w:rPr>
          <w:rFonts w:ascii="Times New Roman" w:hAnsi="Times New Roman" w:cs="Times New Roman"/>
          <w:sz w:val="28"/>
          <w:szCs w:val="28"/>
        </w:rPr>
        <w:t xml:space="preserve">konsultācija ir nepieciešama. </w:t>
      </w:r>
      <w:r w:rsidR="00425B05" w:rsidRPr="00425B05">
        <w:rPr>
          <w:rFonts w:ascii="Times New Roman" w:hAnsi="Times New Roman" w:cs="Times New Roman"/>
          <w:sz w:val="28"/>
          <w:szCs w:val="28"/>
        </w:rPr>
        <w:t xml:space="preserve">Psihosociālā pakalpojuma saņēmēji var būt paši </w:t>
      </w:r>
      <w:r w:rsidR="00425B05" w:rsidRPr="00425B05">
        <w:rPr>
          <w:rFonts w:ascii="Times New Roman" w:hAnsi="Times New Roman" w:cs="Times New Roman"/>
          <w:sz w:val="28"/>
          <w:szCs w:val="28"/>
        </w:rPr>
        <w:lastRenderedPageBreak/>
        <w:t xml:space="preserve">bērni un viņu </w:t>
      </w:r>
      <w:r>
        <w:rPr>
          <w:rFonts w:ascii="Times New Roman" w:hAnsi="Times New Roman" w:cs="Times New Roman"/>
          <w:sz w:val="28"/>
          <w:szCs w:val="28"/>
        </w:rPr>
        <w:t xml:space="preserve">ģimenes locekļi </w:t>
      </w:r>
      <w:r w:rsidR="00425B05" w:rsidRPr="00425B05">
        <w:rPr>
          <w:rFonts w:ascii="Times New Roman" w:hAnsi="Times New Roman" w:cs="Times New Roman"/>
          <w:sz w:val="28"/>
          <w:szCs w:val="28"/>
        </w:rPr>
        <w:t>atbilstoši bērna diagnozei, vecumam, konkrētajām vajadzībām vai problēmām. Dažādi faktori un slimības var</w:t>
      </w:r>
      <w:r w:rsidR="00B72B59">
        <w:rPr>
          <w:rFonts w:ascii="Times New Roman" w:hAnsi="Times New Roman" w:cs="Times New Roman"/>
          <w:sz w:val="28"/>
          <w:szCs w:val="28"/>
        </w:rPr>
        <w:t xml:space="preserve"> </w:t>
      </w:r>
      <w:r w:rsidR="00425B05" w:rsidRPr="00425B05">
        <w:rPr>
          <w:rFonts w:ascii="Times New Roman" w:hAnsi="Times New Roman" w:cs="Times New Roman"/>
          <w:sz w:val="28"/>
          <w:szCs w:val="28"/>
        </w:rPr>
        <w:t xml:space="preserve">būt par pamatu invaliditātes statusa iegūšanai, diagnozēm var būt atšķirīgi novērtējama slimības smaguma pakāpe, piemēram, apdegums var būt neliels un ļoti plašs, ar nopietnām sekām. Var izdalīt arī pašu ģimenes locekļu </w:t>
      </w:r>
      <w:r w:rsidR="00B72B59" w:rsidRPr="00425B05">
        <w:rPr>
          <w:rFonts w:ascii="Times New Roman" w:hAnsi="Times New Roman" w:cs="Times New Roman"/>
          <w:sz w:val="28"/>
          <w:szCs w:val="28"/>
        </w:rPr>
        <w:t>subjektīv</w:t>
      </w:r>
      <w:r w:rsidR="00B72B59">
        <w:rPr>
          <w:rFonts w:ascii="Times New Roman" w:hAnsi="Times New Roman" w:cs="Times New Roman"/>
          <w:sz w:val="28"/>
          <w:szCs w:val="28"/>
        </w:rPr>
        <w:t>o</w:t>
      </w:r>
      <w:r w:rsidR="00B72B59" w:rsidRPr="00425B05">
        <w:rPr>
          <w:rFonts w:ascii="Times New Roman" w:hAnsi="Times New Roman" w:cs="Times New Roman"/>
          <w:sz w:val="28"/>
          <w:szCs w:val="28"/>
        </w:rPr>
        <w:t xml:space="preserve"> </w:t>
      </w:r>
      <w:r w:rsidR="00425B05" w:rsidRPr="00425B05">
        <w:rPr>
          <w:rFonts w:ascii="Times New Roman" w:hAnsi="Times New Roman" w:cs="Times New Roman"/>
          <w:sz w:val="28"/>
          <w:szCs w:val="28"/>
        </w:rPr>
        <w:t>uztveri, kas būs atkarīga no ģimenes locekļu personīgajām īpašībām, sociāla atbalsta esamības, finansiālā statusa, spējas ātri pielāgoties mainīgiem apstākļiem utt</w:t>
      </w:r>
      <w:r w:rsidR="00E016DC">
        <w:rPr>
          <w:rFonts w:ascii="Times New Roman" w:hAnsi="Times New Roman" w:cs="Times New Roman"/>
          <w:sz w:val="28"/>
          <w:szCs w:val="28"/>
        </w:rPr>
        <w:t>.</w:t>
      </w:r>
      <w:r w:rsidR="00425B05" w:rsidRPr="00425B05">
        <w:rPr>
          <w:rFonts w:ascii="Times New Roman" w:hAnsi="Times New Roman" w:cs="Times New Roman"/>
          <w:sz w:val="28"/>
          <w:szCs w:val="28"/>
        </w:rPr>
        <w:t xml:space="preserve"> </w:t>
      </w:r>
      <w:r w:rsidR="00925CB0" w:rsidRPr="00925CB0">
        <w:rPr>
          <w:rFonts w:ascii="Times New Roman" w:hAnsi="Times New Roman" w:cs="Times New Roman"/>
          <w:sz w:val="28"/>
          <w:szCs w:val="28"/>
        </w:rPr>
        <w:t>Pašlaik daļa no šiem pakalpojumiem (sociālais</w:t>
      </w:r>
      <w:r w:rsidR="00982B7E">
        <w:rPr>
          <w:rFonts w:ascii="Times New Roman" w:hAnsi="Times New Roman" w:cs="Times New Roman"/>
          <w:sz w:val="28"/>
          <w:szCs w:val="28"/>
        </w:rPr>
        <w:t>, kapelāna</w:t>
      </w:r>
      <w:r w:rsidR="00B72B59">
        <w:rPr>
          <w:rFonts w:ascii="Times New Roman" w:hAnsi="Times New Roman" w:cs="Times New Roman"/>
          <w:sz w:val="28"/>
          <w:szCs w:val="28"/>
        </w:rPr>
        <w:t xml:space="preserve"> un</w:t>
      </w:r>
      <w:r w:rsidR="00925CB0" w:rsidRPr="00925CB0">
        <w:rPr>
          <w:rFonts w:ascii="Times New Roman" w:hAnsi="Times New Roman" w:cs="Times New Roman"/>
          <w:sz w:val="28"/>
          <w:szCs w:val="28"/>
        </w:rPr>
        <w:t xml:space="preserve"> psiholoģiskais</w:t>
      </w:r>
      <w:r w:rsidR="007C0F34">
        <w:rPr>
          <w:rFonts w:ascii="Times New Roman" w:hAnsi="Times New Roman" w:cs="Times New Roman"/>
          <w:sz w:val="28"/>
          <w:szCs w:val="28"/>
        </w:rPr>
        <w:t xml:space="preserve"> atbalsts) </w:t>
      </w:r>
      <w:r w:rsidR="00925CB0" w:rsidRPr="00925CB0">
        <w:rPr>
          <w:rFonts w:ascii="Times New Roman" w:hAnsi="Times New Roman" w:cs="Times New Roman"/>
          <w:sz w:val="28"/>
          <w:szCs w:val="28"/>
        </w:rPr>
        <w:t xml:space="preserve">tiek nodrošināts no </w:t>
      </w:r>
      <w:r w:rsidR="00777992">
        <w:rPr>
          <w:rFonts w:ascii="Times New Roman" w:hAnsi="Times New Roman" w:cs="Times New Roman"/>
          <w:sz w:val="28"/>
          <w:szCs w:val="28"/>
        </w:rPr>
        <w:t>bērnu slimnīcas</w:t>
      </w:r>
      <w:r w:rsidR="00777992" w:rsidRPr="00925CB0">
        <w:rPr>
          <w:rFonts w:ascii="Times New Roman" w:hAnsi="Times New Roman" w:cs="Times New Roman"/>
          <w:sz w:val="28"/>
          <w:szCs w:val="28"/>
        </w:rPr>
        <w:t xml:space="preserve"> </w:t>
      </w:r>
      <w:r w:rsidR="00925CB0" w:rsidRPr="00925CB0">
        <w:rPr>
          <w:rFonts w:ascii="Times New Roman" w:hAnsi="Times New Roman" w:cs="Times New Roman"/>
          <w:sz w:val="28"/>
          <w:szCs w:val="28"/>
        </w:rPr>
        <w:t xml:space="preserve">iekšējiem resursiem. </w:t>
      </w:r>
      <w:r w:rsidR="00340562" w:rsidRPr="00D81986">
        <w:rPr>
          <w:rFonts w:ascii="Times New Roman" w:hAnsi="Times New Roman" w:cs="Times New Roman"/>
          <w:sz w:val="28"/>
          <w:szCs w:val="28"/>
        </w:rPr>
        <w:t>Turpinot attīstīt un pilnveidot</w:t>
      </w:r>
      <w:r w:rsidR="00925CB0" w:rsidRPr="00925CB0">
        <w:rPr>
          <w:rFonts w:ascii="Times New Roman" w:hAnsi="Times New Roman" w:cs="Times New Roman"/>
          <w:sz w:val="28"/>
          <w:szCs w:val="28"/>
        </w:rPr>
        <w:t xml:space="preserve"> sociālo pakalpojumu</w:t>
      </w:r>
      <w:r w:rsidR="00A97D9F">
        <w:rPr>
          <w:rFonts w:ascii="Times New Roman" w:hAnsi="Times New Roman" w:cs="Times New Roman"/>
          <w:sz w:val="28"/>
          <w:szCs w:val="28"/>
        </w:rPr>
        <w:t>,</w:t>
      </w:r>
      <w:r w:rsidR="00925CB0" w:rsidRPr="00925CB0">
        <w:rPr>
          <w:rFonts w:ascii="Times New Roman" w:hAnsi="Times New Roman" w:cs="Times New Roman"/>
          <w:sz w:val="28"/>
          <w:szCs w:val="28"/>
        </w:rPr>
        <w:t xml:space="preserve"> ir prognozējams darba apjoma pieaugums, kas būs saistīts ar nepieciešamību palielināt speciālistu (klīnisko psihologu, sociālo darbinieku) slodzes.</w:t>
      </w:r>
      <w:r w:rsidR="002E4484" w:rsidRPr="002E4484">
        <w:t xml:space="preserve"> </w:t>
      </w:r>
    </w:p>
    <w:p w14:paraId="10FD1215" w14:textId="53B9C744" w:rsidR="00925CB0" w:rsidRDefault="00D96CE1" w:rsidP="00925CB0">
      <w:pPr>
        <w:spacing w:after="120"/>
        <w:jc w:val="both"/>
        <w:rPr>
          <w:rFonts w:ascii="Times New Roman" w:hAnsi="Times New Roman" w:cs="Times New Roman"/>
          <w:sz w:val="28"/>
          <w:szCs w:val="28"/>
        </w:rPr>
      </w:pPr>
      <w:r>
        <w:rPr>
          <w:rFonts w:ascii="Times New Roman" w:hAnsi="Times New Roman" w:cs="Times New Roman"/>
          <w:sz w:val="28"/>
          <w:szCs w:val="28"/>
        </w:rPr>
        <w:t>5. Tādējādi ir s</w:t>
      </w:r>
      <w:r w:rsidR="00925CB0" w:rsidRPr="00925CB0">
        <w:rPr>
          <w:rFonts w:ascii="Times New Roman" w:hAnsi="Times New Roman" w:cs="Times New Roman"/>
          <w:sz w:val="28"/>
          <w:szCs w:val="28"/>
        </w:rPr>
        <w:t>varīgi papildināt</w:t>
      </w:r>
      <w:r w:rsidR="00751F7C">
        <w:rPr>
          <w:rFonts w:ascii="Times New Roman" w:hAnsi="Times New Roman" w:cs="Times New Roman"/>
          <w:sz w:val="28"/>
          <w:szCs w:val="28"/>
        </w:rPr>
        <w:t xml:space="preserve"> un pilnveidot</w:t>
      </w:r>
      <w:r w:rsidR="00925CB0" w:rsidRPr="00925CB0">
        <w:rPr>
          <w:rFonts w:ascii="Times New Roman" w:hAnsi="Times New Roman" w:cs="Times New Roman"/>
          <w:sz w:val="28"/>
          <w:szCs w:val="28"/>
        </w:rPr>
        <w:t xml:space="preserve"> jau </w:t>
      </w:r>
      <w:r w:rsidR="00751F7C" w:rsidRPr="00925CB0">
        <w:rPr>
          <w:rFonts w:ascii="Times New Roman" w:hAnsi="Times New Roman" w:cs="Times New Roman"/>
          <w:sz w:val="28"/>
          <w:szCs w:val="28"/>
        </w:rPr>
        <w:t>esoš</w:t>
      </w:r>
      <w:r w:rsidR="00751F7C">
        <w:rPr>
          <w:rFonts w:ascii="Times New Roman" w:hAnsi="Times New Roman" w:cs="Times New Roman"/>
          <w:sz w:val="28"/>
          <w:szCs w:val="28"/>
        </w:rPr>
        <w:t>o atbalsta</w:t>
      </w:r>
      <w:r w:rsidR="00751F7C" w:rsidRPr="00925CB0">
        <w:rPr>
          <w:rFonts w:ascii="Times New Roman" w:hAnsi="Times New Roman" w:cs="Times New Roman"/>
          <w:sz w:val="28"/>
          <w:szCs w:val="28"/>
        </w:rPr>
        <w:t xml:space="preserve"> </w:t>
      </w:r>
      <w:r w:rsidR="00925CB0" w:rsidRPr="00925CB0">
        <w:rPr>
          <w:rFonts w:ascii="Times New Roman" w:hAnsi="Times New Roman" w:cs="Times New Roman"/>
          <w:sz w:val="28"/>
          <w:szCs w:val="28"/>
        </w:rPr>
        <w:t>sistēmu ar skaidrāku ietvaru, piemēram, definēt konkrētas pacient</w:t>
      </w:r>
      <w:r w:rsidR="004B45A0">
        <w:rPr>
          <w:rFonts w:ascii="Times New Roman" w:hAnsi="Times New Roman" w:cs="Times New Roman"/>
          <w:sz w:val="28"/>
          <w:szCs w:val="28"/>
        </w:rPr>
        <w:t>u</w:t>
      </w:r>
      <w:r w:rsidR="00925CB0" w:rsidRPr="00925CB0">
        <w:rPr>
          <w:rFonts w:ascii="Times New Roman" w:hAnsi="Times New Roman" w:cs="Times New Roman"/>
          <w:sz w:val="28"/>
          <w:szCs w:val="28"/>
        </w:rPr>
        <w:t xml:space="preserve"> grupas, kur</w:t>
      </w:r>
      <w:r w:rsidR="00343787">
        <w:rPr>
          <w:rFonts w:ascii="Times New Roman" w:hAnsi="Times New Roman" w:cs="Times New Roman"/>
          <w:sz w:val="28"/>
          <w:szCs w:val="28"/>
        </w:rPr>
        <w:t>ā</w:t>
      </w:r>
      <w:r w:rsidR="00925CB0" w:rsidRPr="00925CB0">
        <w:rPr>
          <w:rFonts w:ascii="Times New Roman" w:hAnsi="Times New Roman" w:cs="Times New Roman"/>
          <w:sz w:val="28"/>
          <w:szCs w:val="28"/>
        </w:rPr>
        <w:t xml:space="preserve">m jāpievērš lielāka uzmanība, vai definēt pazīmes, kas varētu palīdzēt speciālistam labāk </w:t>
      </w:r>
      <w:r w:rsidR="004B45A0">
        <w:rPr>
          <w:rFonts w:ascii="Times New Roman" w:hAnsi="Times New Roman" w:cs="Times New Roman"/>
          <w:sz w:val="28"/>
          <w:szCs w:val="28"/>
        </w:rPr>
        <w:t>identificēt</w:t>
      </w:r>
      <w:r w:rsidR="004B45A0" w:rsidRPr="00925CB0">
        <w:rPr>
          <w:rFonts w:ascii="Times New Roman" w:hAnsi="Times New Roman" w:cs="Times New Roman"/>
          <w:sz w:val="28"/>
          <w:szCs w:val="28"/>
        </w:rPr>
        <w:t xml:space="preserve"> </w:t>
      </w:r>
      <w:r w:rsidR="00925CB0" w:rsidRPr="00925CB0">
        <w:rPr>
          <w:rFonts w:ascii="Times New Roman" w:hAnsi="Times New Roman" w:cs="Times New Roman"/>
          <w:sz w:val="28"/>
          <w:szCs w:val="28"/>
        </w:rPr>
        <w:t xml:space="preserve">nepieciešamo palīdzību, lai piedāvātu iespēju saņemt atbalstu dzīvesvietā, nepieciešamo psihologa konsultāciju, kā arī jaunu sadarbības mehānismu starp institūcijām, </w:t>
      </w:r>
      <w:r w:rsidR="00751F7C">
        <w:rPr>
          <w:rFonts w:ascii="Times New Roman" w:hAnsi="Times New Roman" w:cs="Times New Roman"/>
          <w:sz w:val="28"/>
          <w:szCs w:val="28"/>
        </w:rPr>
        <w:t xml:space="preserve">kā arī </w:t>
      </w:r>
      <w:r w:rsidR="00925CB0" w:rsidRPr="00925CB0">
        <w:rPr>
          <w:rFonts w:ascii="Times New Roman" w:hAnsi="Times New Roman" w:cs="Times New Roman"/>
          <w:sz w:val="28"/>
          <w:szCs w:val="28"/>
        </w:rPr>
        <w:t xml:space="preserve">pilnveidot atbalstu, lai pati mērķa grupa (gan bērni, gan ģimenes locekļi) saprastu un būtu informēta, kur vērsties pēc nepieciešamā atbalsta un palīdzības. Tādējādi ir svarīgi, lai izveidotā atbalsta mehānisma ietvaros </w:t>
      </w:r>
      <w:proofErr w:type="spellStart"/>
      <w:r w:rsidR="00925CB0" w:rsidRPr="00925CB0">
        <w:rPr>
          <w:rFonts w:ascii="Times New Roman" w:hAnsi="Times New Roman" w:cs="Times New Roman"/>
          <w:sz w:val="28"/>
          <w:szCs w:val="28"/>
        </w:rPr>
        <w:t>proaktīvi</w:t>
      </w:r>
      <w:proofErr w:type="spellEnd"/>
      <w:r w:rsidR="00925CB0" w:rsidRPr="00925CB0">
        <w:rPr>
          <w:rFonts w:ascii="Times New Roman" w:hAnsi="Times New Roman" w:cs="Times New Roman"/>
          <w:sz w:val="28"/>
          <w:szCs w:val="28"/>
        </w:rPr>
        <w:t xml:space="preserve"> sadarbotos nevalstiskās organizācijas (pacientu un vecāku apvienības, pakalpojumu sniedzēji u.tml.</w:t>
      </w:r>
      <w:r w:rsidR="00BF5014">
        <w:rPr>
          <w:rFonts w:ascii="Times New Roman" w:hAnsi="Times New Roman" w:cs="Times New Roman"/>
          <w:sz w:val="28"/>
          <w:szCs w:val="28"/>
        </w:rPr>
        <w:t xml:space="preserve">, </w:t>
      </w:r>
      <w:r w:rsidR="00BF5014" w:rsidRPr="00D81986">
        <w:rPr>
          <w:rFonts w:ascii="Times New Roman" w:hAnsi="Times New Roman" w:cs="Times New Roman"/>
          <w:sz w:val="28"/>
          <w:szCs w:val="28"/>
        </w:rPr>
        <w:t>sniedzot konsultatīvu atbalstu</w:t>
      </w:r>
      <w:r w:rsidR="00925CB0" w:rsidRPr="00D81986">
        <w:rPr>
          <w:rFonts w:ascii="Times New Roman" w:hAnsi="Times New Roman" w:cs="Times New Roman"/>
          <w:sz w:val="28"/>
          <w:szCs w:val="28"/>
        </w:rPr>
        <w:t>),</w:t>
      </w:r>
      <w:r w:rsidR="00925CB0" w:rsidRPr="00925CB0">
        <w:rPr>
          <w:rFonts w:ascii="Times New Roman" w:hAnsi="Times New Roman" w:cs="Times New Roman"/>
          <w:sz w:val="28"/>
          <w:szCs w:val="28"/>
        </w:rPr>
        <w:t xml:space="preserve"> pašvaldību sociālie dienesti, bāriņtiesas, valsts un pašvaldību institūcijas</w:t>
      </w:r>
      <w:r w:rsidR="00CD4644">
        <w:rPr>
          <w:rFonts w:ascii="Times New Roman" w:hAnsi="Times New Roman" w:cs="Times New Roman"/>
          <w:sz w:val="28"/>
          <w:szCs w:val="28"/>
        </w:rPr>
        <w:t>, ģimenes ārsts</w:t>
      </w:r>
      <w:r w:rsidR="00925CB0" w:rsidRPr="00925CB0">
        <w:rPr>
          <w:rFonts w:ascii="Times New Roman" w:hAnsi="Times New Roman" w:cs="Times New Roman"/>
          <w:sz w:val="28"/>
          <w:szCs w:val="28"/>
        </w:rPr>
        <w:t xml:space="preserve"> u.c.</w:t>
      </w:r>
    </w:p>
    <w:p w14:paraId="453A1E04" w14:textId="73C114B4" w:rsidR="00455124" w:rsidRPr="00847D75" w:rsidRDefault="00D96CE1" w:rsidP="00C8326D">
      <w:pPr>
        <w:pStyle w:val="ListParagraph"/>
        <w:spacing w:after="120"/>
        <w:ind w:left="0"/>
        <w:jc w:val="both"/>
        <w:rPr>
          <w:rFonts w:ascii="Times New Roman" w:hAnsi="Times New Roman" w:cs="Times New Roman"/>
          <w:sz w:val="28"/>
          <w:szCs w:val="28"/>
        </w:rPr>
      </w:pPr>
      <w:r>
        <w:rPr>
          <w:rFonts w:ascii="Times New Roman" w:hAnsi="Times New Roman" w:cs="Times New Roman"/>
          <w:sz w:val="28"/>
          <w:szCs w:val="28"/>
        </w:rPr>
        <w:t>6. Šāda a</w:t>
      </w:r>
      <w:r w:rsidR="00B37C4A" w:rsidRPr="00C8326D">
        <w:rPr>
          <w:rFonts w:ascii="Times New Roman" w:hAnsi="Times New Roman" w:cs="Times New Roman"/>
          <w:sz w:val="28"/>
          <w:szCs w:val="28"/>
        </w:rPr>
        <w:t xml:space="preserve">tbalsta sniegšanas svarīgumu nosaka arī </w:t>
      </w:r>
      <w:r w:rsidR="00925CB0">
        <w:rPr>
          <w:rFonts w:ascii="Times New Roman" w:hAnsi="Times New Roman" w:cs="Times New Roman"/>
          <w:sz w:val="28"/>
          <w:szCs w:val="28"/>
        </w:rPr>
        <w:t xml:space="preserve">vairākas iniciatīvas, dokumenti </w:t>
      </w:r>
      <w:r w:rsidR="00751F7C">
        <w:rPr>
          <w:rFonts w:ascii="Times New Roman" w:hAnsi="Times New Roman" w:cs="Times New Roman"/>
          <w:sz w:val="28"/>
          <w:szCs w:val="28"/>
        </w:rPr>
        <w:t xml:space="preserve">un </w:t>
      </w:r>
      <w:r w:rsidR="00925CB0">
        <w:rPr>
          <w:rFonts w:ascii="Times New Roman" w:hAnsi="Times New Roman" w:cs="Times New Roman"/>
          <w:sz w:val="28"/>
          <w:szCs w:val="28"/>
        </w:rPr>
        <w:t>pētījumi</w:t>
      </w:r>
      <w:r w:rsidR="002A4ECB" w:rsidRPr="00705E47">
        <w:rPr>
          <w:rFonts w:ascii="Times New Roman" w:hAnsi="Times New Roman" w:cs="Times New Roman"/>
          <w:sz w:val="28"/>
          <w:szCs w:val="28"/>
        </w:rPr>
        <w:t xml:space="preserve">, </w:t>
      </w:r>
      <w:r w:rsidR="00705E47">
        <w:rPr>
          <w:rFonts w:ascii="Times New Roman" w:hAnsi="Times New Roman" w:cs="Times New Roman"/>
          <w:sz w:val="28"/>
          <w:szCs w:val="28"/>
        </w:rPr>
        <w:t xml:space="preserve">piemēram, </w:t>
      </w:r>
      <w:r w:rsidR="00B37C4A" w:rsidRPr="00C8326D">
        <w:rPr>
          <w:rFonts w:ascii="Times New Roman" w:hAnsi="Times New Roman" w:cs="Times New Roman"/>
          <w:sz w:val="28"/>
          <w:szCs w:val="28"/>
        </w:rPr>
        <w:t>tas, ka bērni ar invaliditāti un viņu ģimenes ir viena no visneaizsargātākajām grupām ne tikai Latvijā, bet arī visā pasaulē, tāpēc šai mērķa grupai pasaulē tiek pievērsta arvien plašāka uzmanība.</w:t>
      </w:r>
      <w:r w:rsidR="00B37C4A">
        <w:rPr>
          <w:rStyle w:val="FootnoteReference"/>
          <w:rFonts w:ascii="Times New Roman" w:hAnsi="Times New Roman" w:cs="Times New Roman"/>
          <w:sz w:val="28"/>
          <w:szCs w:val="28"/>
        </w:rPr>
        <w:footnoteReference w:id="2"/>
      </w:r>
      <w:r w:rsidR="004B0104" w:rsidRPr="004B0104">
        <w:t xml:space="preserve"> </w:t>
      </w:r>
      <w:r w:rsidR="004B0104" w:rsidRPr="00C8326D">
        <w:rPr>
          <w:rFonts w:ascii="Times New Roman" w:hAnsi="Times New Roman" w:cs="Times New Roman"/>
          <w:sz w:val="28"/>
          <w:szCs w:val="28"/>
        </w:rPr>
        <w:t xml:space="preserve">Turklāt arī iniciatīvas </w:t>
      </w:r>
      <w:r w:rsidR="004B0104" w:rsidRPr="00E84751">
        <w:rPr>
          <w:rFonts w:ascii="Times New Roman" w:hAnsi="Times New Roman" w:cs="Times New Roman"/>
          <w:i/>
          <w:iCs/>
          <w:sz w:val="28"/>
          <w:szCs w:val="28"/>
        </w:rPr>
        <w:t>#</w:t>
      </w:r>
      <w:proofErr w:type="spellStart"/>
      <w:r w:rsidR="004B0104" w:rsidRPr="00E84751">
        <w:rPr>
          <w:rFonts w:ascii="Times New Roman" w:hAnsi="Times New Roman" w:cs="Times New Roman"/>
          <w:i/>
          <w:iCs/>
          <w:sz w:val="28"/>
          <w:szCs w:val="28"/>
        </w:rPr>
        <w:t>MēsNegribamIzdegt</w:t>
      </w:r>
      <w:proofErr w:type="spellEnd"/>
      <w:r w:rsidR="004B0104" w:rsidRPr="00C8326D">
        <w:rPr>
          <w:rFonts w:ascii="Times New Roman" w:hAnsi="Times New Roman" w:cs="Times New Roman"/>
          <w:sz w:val="28"/>
          <w:szCs w:val="28"/>
        </w:rPr>
        <w:t xml:space="preserve"> ietvaros bērnu ar smagiem </w:t>
      </w:r>
      <w:r w:rsidR="006D669B" w:rsidRPr="00C8326D">
        <w:rPr>
          <w:rFonts w:ascii="Times New Roman" w:hAnsi="Times New Roman" w:cs="Times New Roman"/>
          <w:sz w:val="28"/>
          <w:szCs w:val="28"/>
        </w:rPr>
        <w:t xml:space="preserve">funkcionāliem traucējumiem </w:t>
      </w:r>
      <w:r w:rsidR="00EF00FF">
        <w:rPr>
          <w:rFonts w:ascii="Times New Roman" w:hAnsi="Times New Roman" w:cs="Times New Roman"/>
          <w:sz w:val="28"/>
          <w:szCs w:val="28"/>
        </w:rPr>
        <w:t>ģimenes locekļi</w:t>
      </w:r>
      <w:r w:rsidR="004B0104" w:rsidRPr="00C8326D">
        <w:rPr>
          <w:rFonts w:ascii="Times New Roman" w:hAnsi="Times New Roman" w:cs="Times New Roman"/>
          <w:sz w:val="28"/>
          <w:szCs w:val="28"/>
        </w:rPr>
        <w:t xml:space="preserve"> norāda, ka </w:t>
      </w:r>
      <w:r w:rsidR="004B45A0">
        <w:rPr>
          <w:rFonts w:ascii="Times New Roman" w:hAnsi="Times New Roman" w:cs="Times New Roman"/>
          <w:sz w:val="28"/>
          <w:szCs w:val="28"/>
        </w:rPr>
        <w:t xml:space="preserve">ģimenei </w:t>
      </w:r>
      <w:r w:rsidR="004B45A0" w:rsidRPr="00C8326D">
        <w:rPr>
          <w:rFonts w:ascii="Times New Roman" w:hAnsi="Times New Roman" w:cs="Times New Roman"/>
          <w:sz w:val="28"/>
          <w:szCs w:val="28"/>
        </w:rPr>
        <w:t xml:space="preserve">kā vissvarīgākā krīzes intervence </w:t>
      </w:r>
      <w:r w:rsidR="004B0104" w:rsidRPr="00C8326D">
        <w:rPr>
          <w:rFonts w:ascii="Times New Roman" w:hAnsi="Times New Roman" w:cs="Times New Roman"/>
          <w:sz w:val="28"/>
          <w:szCs w:val="28"/>
        </w:rPr>
        <w:t xml:space="preserve">ir </w:t>
      </w:r>
      <w:r w:rsidR="004B45A0">
        <w:rPr>
          <w:rFonts w:ascii="Times New Roman" w:hAnsi="Times New Roman" w:cs="Times New Roman"/>
          <w:sz w:val="28"/>
          <w:szCs w:val="28"/>
        </w:rPr>
        <w:t xml:space="preserve">tieši </w:t>
      </w:r>
      <w:r w:rsidR="004B45A0" w:rsidRPr="00C8326D">
        <w:rPr>
          <w:rFonts w:ascii="Times New Roman" w:hAnsi="Times New Roman" w:cs="Times New Roman"/>
          <w:sz w:val="28"/>
          <w:szCs w:val="28"/>
        </w:rPr>
        <w:t>sākotnējais atbalsts</w:t>
      </w:r>
      <w:r w:rsidR="00984F62" w:rsidRPr="00C8326D">
        <w:rPr>
          <w:rFonts w:ascii="Times New Roman" w:hAnsi="Times New Roman" w:cs="Times New Roman"/>
          <w:sz w:val="28"/>
          <w:szCs w:val="28"/>
        </w:rPr>
        <w:t>, kad tiek paziņots pa</w:t>
      </w:r>
      <w:r w:rsidR="002A4BF5" w:rsidRPr="00C8326D">
        <w:rPr>
          <w:rFonts w:ascii="Times New Roman" w:hAnsi="Times New Roman" w:cs="Times New Roman"/>
          <w:sz w:val="28"/>
          <w:szCs w:val="28"/>
        </w:rPr>
        <w:t>r</w:t>
      </w:r>
      <w:r w:rsidR="00984F62" w:rsidRPr="00C8326D">
        <w:rPr>
          <w:rFonts w:ascii="Times New Roman" w:hAnsi="Times New Roman" w:cs="Times New Roman"/>
          <w:sz w:val="28"/>
          <w:szCs w:val="28"/>
        </w:rPr>
        <w:t xml:space="preserve"> noteikto </w:t>
      </w:r>
      <w:r w:rsidR="00FA0F11" w:rsidRPr="00C8326D">
        <w:rPr>
          <w:rFonts w:ascii="Times New Roman" w:hAnsi="Times New Roman" w:cs="Times New Roman"/>
          <w:sz w:val="28"/>
          <w:szCs w:val="28"/>
        </w:rPr>
        <w:t>diagnoz</w:t>
      </w:r>
      <w:r w:rsidR="00984F62" w:rsidRPr="00C8326D">
        <w:rPr>
          <w:rFonts w:ascii="Times New Roman" w:hAnsi="Times New Roman" w:cs="Times New Roman"/>
          <w:sz w:val="28"/>
          <w:szCs w:val="28"/>
        </w:rPr>
        <w:t>i vai tās sekām</w:t>
      </w:r>
      <w:r w:rsidR="006D669B" w:rsidRPr="00C8326D">
        <w:rPr>
          <w:rFonts w:ascii="Times New Roman" w:hAnsi="Times New Roman" w:cs="Times New Roman"/>
          <w:sz w:val="28"/>
          <w:szCs w:val="28"/>
        </w:rPr>
        <w:t xml:space="preserve">. </w:t>
      </w:r>
      <w:r w:rsidR="005F035C" w:rsidRPr="00847D75">
        <w:rPr>
          <w:rFonts w:ascii="Times New Roman" w:hAnsi="Times New Roman" w:cs="Times New Roman"/>
          <w:sz w:val="28"/>
          <w:szCs w:val="28"/>
        </w:rPr>
        <w:t xml:space="preserve">Atbilstoši </w:t>
      </w:r>
      <w:r w:rsidR="00E0567B" w:rsidRPr="00E0567B">
        <w:rPr>
          <w:rFonts w:ascii="Times New Roman" w:hAnsi="Times New Roman" w:cs="Times New Roman"/>
          <w:sz w:val="28"/>
          <w:szCs w:val="28"/>
        </w:rPr>
        <w:t>Konceptuāl</w:t>
      </w:r>
      <w:r w:rsidR="00FC2EAB">
        <w:rPr>
          <w:rFonts w:ascii="Times New Roman" w:hAnsi="Times New Roman" w:cs="Times New Roman"/>
          <w:sz w:val="28"/>
          <w:szCs w:val="28"/>
        </w:rPr>
        <w:t>aj</w:t>
      </w:r>
      <w:r w:rsidR="00E0567B">
        <w:rPr>
          <w:rFonts w:ascii="Times New Roman" w:hAnsi="Times New Roman" w:cs="Times New Roman"/>
          <w:sz w:val="28"/>
          <w:szCs w:val="28"/>
        </w:rPr>
        <w:t>ā</w:t>
      </w:r>
      <w:r w:rsidR="00E0567B" w:rsidRPr="00E0567B">
        <w:rPr>
          <w:rFonts w:ascii="Times New Roman" w:hAnsi="Times New Roman" w:cs="Times New Roman"/>
          <w:sz w:val="28"/>
          <w:szCs w:val="28"/>
        </w:rPr>
        <w:t xml:space="preserve"> ziņojum</w:t>
      </w:r>
      <w:r w:rsidR="00E0567B">
        <w:rPr>
          <w:rFonts w:ascii="Times New Roman" w:hAnsi="Times New Roman" w:cs="Times New Roman"/>
          <w:sz w:val="28"/>
          <w:szCs w:val="28"/>
        </w:rPr>
        <w:t>ā</w:t>
      </w:r>
      <w:r w:rsidR="00E0567B" w:rsidRPr="00E0567B">
        <w:rPr>
          <w:rFonts w:ascii="Times New Roman" w:hAnsi="Times New Roman" w:cs="Times New Roman"/>
          <w:sz w:val="28"/>
          <w:szCs w:val="28"/>
        </w:rPr>
        <w:t xml:space="preserve"> "Starpnozaru sadarbības un atbalsta sistēmas pilnveide bērnu attīstības, uzvedības un psihisko traucējumu veidošanās risku mazināšanai"</w:t>
      </w:r>
      <w:r w:rsidR="005F035C" w:rsidRPr="00847D75">
        <w:rPr>
          <w:rFonts w:ascii="Times New Roman" w:hAnsi="Times New Roman" w:cs="Times New Roman"/>
          <w:sz w:val="28"/>
          <w:szCs w:val="28"/>
        </w:rPr>
        <w:t xml:space="preserve"> </w:t>
      </w:r>
      <w:r w:rsidR="00817B51" w:rsidRPr="00847D75">
        <w:rPr>
          <w:rFonts w:ascii="Times New Roman" w:hAnsi="Times New Roman" w:cs="Times New Roman"/>
          <w:sz w:val="28"/>
          <w:szCs w:val="28"/>
        </w:rPr>
        <w:t xml:space="preserve"> (</w:t>
      </w:r>
      <w:r w:rsidR="00AC44C2">
        <w:rPr>
          <w:rFonts w:ascii="Times New Roman" w:hAnsi="Times New Roman" w:cs="Times New Roman"/>
          <w:i/>
          <w:iCs/>
          <w:sz w:val="28"/>
          <w:szCs w:val="28"/>
        </w:rPr>
        <w:t>izskatīts 03.09.2019. M</w:t>
      </w:r>
      <w:r w:rsidR="00B4170F">
        <w:rPr>
          <w:rFonts w:ascii="Times New Roman" w:hAnsi="Times New Roman" w:cs="Times New Roman"/>
          <w:i/>
          <w:iCs/>
          <w:sz w:val="28"/>
          <w:szCs w:val="28"/>
        </w:rPr>
        <w:t>inistru kabineta</w:t>
      </w:r>
      <w:r w:rsidR="00AC44C2">
        <w:rPr>
          <w:rFonts w:ascii="Times New Roman" w:hAnsi="Times New Roman" w:cs="Times New Roman"/>
          <w:i/>
          <w:iCs/>
          <w:sz w:val="28"/>
          <w:szCs w:val="28"/>
        </w:rPr>
        <w:t xml:space="preserve"> sēdē </w:t>
      </w:r>
      <w:r w:rsidR="00AC44C2" w:rsidRPr="00AC44C2">
        <w:rPr>
          <w:rFonts w:ascii="Times New Roman" w:hAnsi="Times New Roman" w:cs="Times New Roman"/>
          <w:i/>
          <w:iCs/>
          <w:sz w:val="28"/>
          <w:szCs w:val="28"/>
        </w:rPr>
        <w:t>TA-1584</w:t>
      </w:r>
      <w:r w:rsidR="00817B51" w:rsidRPr="00847D75">
        <w:rPr>
          <w:rFonts w:ascii="Times New Roman" w:hAnsi="Times New Roman" w:cs="Times New Roman"/>
          <w:sz w:val="28"/>
          <w:szCs w:val="28"/>
        </w:rPr>
        <w:t xml:space="preserve">) </w:t>
      </w:r>
      <w:r w:rsidR="00C810E3">
        <w:rPr>
          <w:rFonts w:ascii="Times New Roman" w:hAnsi="Times New Roman" w:cs="Times New Roman"/>
          <w:sz w:val="28"/>
          <w:szCs w:val="28"/>
        </w:rPr>
        <w:t>minētajam</w:t>
      </w:r>
      <w:r w:rsidR="00817B51" w:rsidRPr="00847D75">
        <w:rPr>
          <w:rFonts w:ascii="Times New Roman" w:hAnsi="Times New Roman" w:cs="Times New Roman"/>
          <w:sz w:val="28"/>
          <w:szCs w:val="28"/>
        </w:rPr>
        <w:t xml:space="preserve"> bērnu ar invaliditāti ģimeņu atbalstam</w:t>
      </w:r>
      <w:r w:rsidR="005F035C" w:rsidRPr="00847D75">
        <w:rPr>
          <w:rFonts w:ascii="Times New Roman" w:hAnsi="Times New Roman" w:cs="Times New Roman"/>
          <w:sz w:val="28"/>
          <w:szCs w:val="28"/>
        </w:rPr>
        <w:t xml:space="preserve"> i</w:t>
      </w:r>
      <w:r w:rsidR="005F035C" w:rsidRPr="00847D75">
        <w:rPr>
          <w:rFonts w:ascii="Times New Roman" w:hAnsi="Times New Roman" w:cs="Times New Roman"/>
          <w:color w:val="212121"/>
          <w:sz w:val="28"/>
          <w:szCs w:val="28"/>
        </w:rPr>
        <w:t xml:space="preserve">ztrūkst starpinstitucionālās sadarbības un </w:t>
      </w:r>
      <w:r w:rsidR="0045791A" w:rsidRPr="00847D75">
        <w:rPr>
          <w:rFonts w:ascii="Times New Roman" w:hAnsi="Times New Roman" w:cs="Times New Roman"/>
          <w:color w:val="212121"/>
          <w:sz w:val="28"/>
          <w:szCs w:val="28"/>
        </w:rPr>
        <w:lastRenderedPageBreak/>
        <w:t>pašvaldību s</w:t>
      </w:r>
      <w:r w:rsidR="005F035C" w:rsidRPr="00847D75">
        <w:rPr>
          <w:rFonts w:ascii="Times New Roman" w:hAnsi="Times New Roman" w:cs="Times New Roman"/>
          <w:color w:val="212121"/>
          <w:sz w:val="28"/>
          <w:szCs w:val="28"/>
        </w:rPr>
        <w:t>ociālie dienesti ne vienmēr nodrošina atbalsta institūcijas funkciju, kura spēj agrīni novērtēt esošo vai potenciālo situāciju un ģimenei nepieciešamā atbalsta apjomu, konsultēt un izstrādāt turpmākās “dzīves plānu”, vadīt ģimeni, nodrošināt atbalstu, kā arī iesaistīties situācijās, kurās saredzami potenciāli tiesību aizskārumi</w:t>
      </w:r>
      <w:r w:rsidR="0045791A" w:rsidRPr="00847D75">
        <w:rPr>
          <w:rFonts w:ascii="Times New Roman" w:hAnsi="Times New Roman" w:cs="Times New Roman"/>
          <w:color w:val="212121"/>
          <w:sz w:val="28"/>
          <w:szCs w:val="28"/>
        </w:rPr>
        <w:t>.</w:t>
      </w:r>
      <w:r w:rsidR="005F035C" w:rsidRPr="00847D75">
        <w:rPr>
          <w:rFonts w:ascii="Times New Roman" w:hAnsi="Times New Roman" w:cs="Times New Roman"/>
          <w:color w:val="212121"/>
          <w:sz w:val="28"/>
          <w:szCs w:val="28"/>
        </w:rPr>
        <w:t xml:space="preserve"> </w:t>
      </w:r>
      <w:r w:rsidR="001C4936" w:rsidRPr="00AD60C5">
        <w:rPr>
          <w:rFonts w:ascii="Times New Roman" w:hAnsi="Times New Roman" w:cs="Times New Roman"/>
          <w:sz w:val="28"/>
          <w:szCs w:val="28"/>
        </w:rPr>
        <w:t>Savukārt p</w:t>
      </w:r>
      <w:r w:rsidR="00C57BDC" w:rsidRPr="00847D75">
        <w:rPr>
          <w:rFonts w:ascii="Times New Roman" w:hAnsi="Times New Roman" w:cs="Times New Roman"/>
          <w:sz w:val="28"/>
          <w:szCs w:val="28"/>
        </w:rPr>
        <w:t>ētījum</w:t>
      </w:r>
      <w:r w:rsidR="00EC0C7C">
        <w:rPr>
          <w:rFonts w:ascii="Times New Roman" w:hAnsi="Times New Roman" w:cs="Times New Roman"/>
          <w:sz w:val="28"/>
          <w:szCs w:val="28"/>
        </w:rPr>
        <w:t>s</w:t>
      </w:r>
      <w:r w:rsidR="00C57BDC" w:rsidRPr="00847D75">
        <w:rPr>
          <w:rFonts w:ascii="Times New Roman" w:hAnsi="Times New Roman" w:cs="Times New Roman"/>
          <w:sz w:val="28"/>
          <w:szCs w:val="28"/>
        </w:rPr>
        <w:t xml:space="preserve"> “Motivācijas paaugstināšanas un atbalsta pakalpojumu potenciālās mērķa grupas profilēšana un vajadzību izpēte”</w:t>
      </w:r>
      <w:r w:rsidR="00227418">
        <w:rPr>
          <w:rStyle w:val="FootnoteReference"/>
          <w:rFonts w:ascii="Times New Roman" w:hAnsi="Times New Roman" w:cs="Times New Roman"/>
          <w:sz w:val="28"/>
          <w:szCs w:val="28"/>
        </w:rPr>
        <w:footnoteReference w:id="3"/>
      </w:r>
      <w:r w:rsidR="00C57BDC" w:rsidRPr="00847D75">
        <w:rPr>
          <w:rFonts w:ascii="Times New Roman" w:hAnsi="Times New Roman" w:cs="Times New Roman"/>
          <w:sz w:val="28"/>
          <w:szCs w:val="28"/>
        </w:rPr>
        <w:t xml:space="preserve"> parāda, ka daudzi cilvēki ir vīlušies nekvalitatīvi sniegt</w:t>
      </w:r>
      <w:r w:rsidR="004B45A0">
        <w:rPr>
          <w:rFonts w:ascii="Times New Roman" w:hAnsi="Times New Roman" w:cs="Times New Roman"/>
          <w:sz w:val="28"/>
          <w:szCs w:val="28"/>
        </w:rPr>
        <w:t>aj</w:t>
      </w:r>
      <w:r w:rsidR="00C57BDC" w:rsidRPr="00847D75">
        <w:rPr>
          <w:rFonts w:ascii="Times New Roman" w:hAnsi="Times New Roman" w:cs="Times New Roman"/>
          <w:sz w:val="28"/>
          <w:szCs w:val="28"/>
        </w:rPr>
        <w:t xml:space="preserve">ā atbalstā, kas vēl jo vairāk liek domāt, ka atbalsta sniegšanā uzsvaram </w:t>
      </w:r>
      <w:r w:rsidR="00751F7C">
        <w:rPr>
          <w:rFonts w:ascii="Times New Roman" w:hAnsi="Times New Roman" w:cs="Times New Roman"/>
          <w:sz w:val="28"/>
          <w:szCs w:val="28"/>
        </w:rPr>
        <w:t xml:space="preserve">ir </w:t>
      </w:r>
      <w:r w:rsidR="00C57BDC" w:rsidRPr="00847D75">
        <w:rPr>
          <w:rFonts w:ascii="Times New Roman" w:hAnsi="Times New Roman" w:cs="Times New Roman"/>
          <w:sz w:val="28"/>
          <w:szCs w:val="28"/>
        </w:rPr>
        <w:t xml:space="preserve">jābūt uz </w:t>
      </w:r>
      <w:r w:rsidR="00751F7C" w:rsidRPr="00847D75">
        <w:rPr>
          <w:rFonts w:ascii="Times New Roman" w:hAnsi="Times New Roman" w:cs="Times New Roman"/>
          <w:sz w:val="28"/>
          <w:szCs w:val="28"/>
        </w:rPr>
        <w:t>individuāl</w:t>
      </w:r>
      <w:r w:rsidR="00751F7C">
        <w:rPr>
          <w:rFonts w:ascii="Times New Roman" w:hAnsi="Times New Roman" w:cs="Times New Roman"/>
          <w:sz w:val="28"/>
          <w:szCs w:val="28"/>
        </w:rPr>
        <w:t>a</w:t>
      </w:r>
      <w:r w:rsidR="00751F7C" w:rsidRPr="00847D75">
        <w:rPr>
          <w:rFonts w:ascii="Times New Roman" w:hAnsi="Times New Roman" w:cs="Times New Roman"/>
          <w:sz w:val="28"/>
          <w:szCs w:val="28"/>
        </w:rPr>
        <w:t xml:space="preserve"> </w:t>
      </w:r>
      <w:r w:rsidR="00C57BDC" w:rsidRPr="00847D75">
        <w:rPr>
          <w:rFonts w:ascii="Times New Roman" w:hAnsi="Times New Roman" w:cs="Times New Roman"/>
          <w:sz w:val="28"/>
          <w:szCs w:val="28"/>
        </w:rPr>
        <w:t>atbalsta sniegšanu. Īpaši personas ar invaliditāti vai vecāki, k</w:t>
      </w:r>
      <w:r w:rsidR="00665EF8">
        <w:rPr>
          <w:rFonts w:ascii="Times New Roman" w:hAnsi="Times New Roman" w:cs="Times New Roman"/>
          <w:sz w:val="28"/>
          <w:szCs w:val="28"/>
        </w:rPr>
        <w:t>urie</w:t>
      </w:r>
      <w:r w:rsidR="00C57BDC" w:rsidRPr="00847D75">
        <w:rPr>
          <w:rFonts w:ascii="Times New Roman" w:hAnsi="Times New Roman" w:cs="Times New Roman"/>
          <w:sz w:val="28"/>
          <w:szCs w:val="28"/>
        </w:rPr>
        <w:t xml:space="preserve">m ir bērni ar invaliditāti, norāda </w:t>
      </w:r>
      <w:r w:rsidR="004B45A0">
        <w:rPr>
          <w:rFonts w:ascii="Times New Roman" w:hAnsi="Times New Roman" w:cs="Times New Roman"/>
          <w:sz w:val="28"/>
          <w:szCs w:val="28"/>
        </w:rPr>
        <w:t>uz</w:t>
      </w:r>
      <w:r w:rsidR="004B45A0" w:rsidRPr="00847D75">
        <w:rPr>
          <w:rFonts w:ascii="Times New Roman" w:hAnsi="Times New Roman" w:cs="Times New Roman"/>
          <w:sz w:val="28"/>
          <w:szCs w:val="28"/>
        </w:rPr>
        <w:t xml:space="preserve"> </w:t>
      </w:r>
      <w:r w:rsidR="00C57BDC" w:rsidRPr="00847D75">
        <w:rPr>
          <w:rFonts w:ascii="Times New Roman" w:hAnsi="Times New Roman" w:cs="Times New Roman"/>
          <w:sz w:val="28"/>
          <w:szCs w:val="28"/>
        </w:rPr>
        <w:t xml:space="preserve">negatīvu pieredzi saistībā ar dažādu pakalpojumu saņemšanu, </w:t>
      </w:r>
      <w:r w:rsidR="004B45A0">
        <w:rPr>
          <w:rFonts w:ascii="Times New Roman" w:hAnsi="Times New Roman" w:cs="Times New Roman"/>
          <w:sz w:val="28"/>
          <w:szCs w:val="28"/>
        </w:rPr>
        <w:t xml:space="preserve">tostarp </w:t>
      </w:r>
      <w:r w:rsidR="00C57BDC" w:rsidRPr="00847D75">
        <w:rPr>
          <w:rFonts w:ascii="Times New Roman" w:hAnsi="Times New Roman" w:cs="Times New Roman"/>
          <w:sz w:val="28"/>
          <w:szCs w:val="28"/>
        </w:rPr>
        <w:t>tas attiecas arī uz cieņpilnas attieksmes un empātijas trūkumu pret personām ar invaliditāti. Jāatzīst, ka ierobežota finansējuma apstākļos, kad visi pakalpojumi nav pieejami uzreiz un ir jāgaida rindās, nepieciešams atbalsts speciālistiem konkrētajās jomās, lai veicinātu viņu psiholoģisko sagatavotību, jo nedrīkstētu būt situācijas, kad mērķa grupu pārstāvju vēršanās pēc palīdzības saistās ar pazemojumu un nelaipnu attieksmi.</w:t>
      </w:r>
    </w:p>
    <w:p w14:paraId="4B57E12E" w14:textId="398ABCEF" w:rsidR="00E84751" w:rsidRDefault="00D96CE1" w:rsidP="00C149AF">
      <w:pPr>
        <w:pStyle w:val="ListParagraph"/>
        <w:spacing w:before="120" w:after="120"/>
        <w:ind w:left="0"/>
        <w:contextualSpacing w:val="0"/>
        <w:jc w:val="both"/>
        <w:rPr>
          <w:rFonts w:ascii="Times New Roman" w:hAnsi="Times New Roman" w:cs="Times New Roman"/>
          <w:sz w:val="28"/>
          <w:szCs w:val="28"/>
        </w:rPr>
      </w:pPr>
      <w:r>
        <w:rPr>
          <w:rFonts w:ascii="Times New Roman" w:hAnsi="Times New Roman" w:cs="Times New Roman"/>
          <w:sz w:val="28"/>
          <w:szCs w:val="28"/>
        </w:rPr>
        <w:t xml:space="preserve">7. </w:t>
      </w:r>
      <w:r w:rsidR="00751F7C">
        <w:rPr>
          <w:rFonts w:ascii="Times New Roman" w:hAnsi="Times New Roman" w:cs="Times New Roman"/>
          <w:sz w:val="28"/>
          <w:szCs w:val="28"/>
        </w:rPr>
        <w:t xml:space="preserve">Ņemot vērā </w:t>
      </w:r>
      <w:r w:rsidR="009A0644">
        <w:rPr>
          <w:rFonts w:ascii="Times New Roman" w:hAnsi="Times New Roman" w:cs="Times New Roman"/>
          <w:sz w:val="28"/>
          <w:szCs w:val="28"/>
        </w:rPr>
        <w:t xml:space="preserve">šā </w:t>
      </w:r>
      <w:r w:rsidR="002B3647">
        <w:rPr>
          <w:rFonts w:ascii="Times New Roman" w:hAnsi="Times New Roman" w:cs="Times New Roman"/>
          <w:sz w:val="28"/>
          <w:szCs w:val="28"/>
        </w:rPr>
        <w:t>ziņojuma</w:t>
      </w:r>
      <w:r w:rsidR="002B3647" w:rsidRPr="000013B3">
        <w:rPr>
          <w:rFonts w:ascii="Times New Roman" w:hAnsi="Times New Roman" w:cs="Times New Roman"/>
          <w:sz w:val="28"/>
          <w:szCs w:val="28"/>
        </w:rPr>
        <w:t xml:space="preserve"> 2.</w:t>
      </w:r>
      <w:r w:rsidR="002B3647">
        <w:rPr>
          <w:rFonts w:ascii="Times New Roman" w:hAnsi="Times New Roman" w:cs="Times New Roman"/>
          <w:sz w:val="28"/>
          <w:szCs w:val="28"/>
        </w:rPr>
        <w:t>, 3.</w:t>
      </w:r>
      <w:r>
        <w:rPr>
          <w:rFonts w:ascii="Times New Roman" w:hAnsi="Times New Roman" w:cs="Times New Roman"/>
          <w:sz w:val="28"/>
          <w:szCs w:val="28"/>
        </w:rPr>
        <w:t>, 4., 5.</w:t>
      </w:r>
      <w:r w:rsidR="002B3647">
        <w:rPr>
          <w:rFonts w:ascii="Times New Roman" w:hAnsi="Times New Roman" w:cs="Times New Roman"/>
          <w:sz w:val="28"/>
          <w:szCs w:val="28"/>
        </w:rPr>
        <w:t xml:space="preserve"> un </w:t>
      </w:r>
      <w:r>
        <w:rPr>
          <w:rFonts w:ascii="Times New Roman" w:hAnsi="Times New Roman" w:cs="Times New Roman"/>
          <w:sz w:val="28"/>
          <w:szCs w:val="28"/>
        </w:rPr>
        <w:t>6</w:t>
      </w:r>
      <w:r w:rsidR="002B3647">
        <w:rPr>
          <w:rFonts w:ascii="Times New Roman" w:hAnsi="Times New Roman" w:cs="Times New Roman"/>
          <w:sz w:val="28"/>
          <w:szCs w:val="28"/>
        </w:rPr>
        <w:t>.</w:t>
      </w:r>
      <w:r w:rsidR="002B3647" w:rsidRPr="000013B3">
        <w:rPr>
          <w:rFonts w:ascii="Times New Roman" w:hAnsi="Times New Roman" w:cs="Times New Roman"/>
          <w:sz w:val="28"/>
          <w:szCs w:val="28"/>
        </w:rPr>
        <w:t xml:space="preserve"> punktā </w:t>
      </w:r>
      <w:r w:rsidR="002B3647">
        <w:rPr>
          <w:rFonts w:ascii="Times New Roman" w:hAnsi="Times New Roman" w:cs="Times New Roman"/>
          <w:sz w:val="28"/>
          <w:szCs w:val="28"/>
        </w:rPr>
        <w:t>sniegto pamatojumu,</w:t>
      </w:r>
      <w:r w:rsidR="007F6A1D">
        <w:rPr>
          <w:rFonts w:ascii="Times New Roman" w:hAnsi="Times New Roman" w:cs="Times New Roman"/>
          <w:sz w:val="28"/>
          <w:szCs w:val="28"/>
        </w:rPr>
        <w:t xml:space="preserve"> </w:t>
      </w:r>
      <w:r w:rsidR="00705E47">
        <w:rPr>
          <w:rFonts w:ascii="Times New Roman" w:hAnsi="Times New Roman" w:cs="Times New Roman"/>
          <w:sz w:val="28"/>
          <w:szCs w:val="28"/>
        </w:rPr>
        <w:t xml:space="preserve">pasākuma īstenošanas uzsākšanas augsto gatavību, </w:t>
      </w:r>
      <w:r w:rsidR="007F6A1D">
        <w:rPr>
          <w:rFonts w:ascii="Times New Roman" w:hAnsi="Times New Roman" w:cs="Times New Roman"/>
          <w:sz w:val="28"/>
          <w:szCs w:val="28"/>
        </w:rPr>
        <w:t xml:space="preserve">kā arī </w:t>
      </w:r>
      <w:r w:rsidR="006D282B">
        <w:rPr>
          <w:rFonts w:ascii="Times New Roman" w:hAnsi="Times New Roman" w:cs="Times New Roman"/>
          <w:sz w:val="28"/>
          <w:szCs w:val="28"/>
        </w:rPr>
        <w:t>to, ka šād</w:t>
      </w:r>
      <w:r w:rsidR="003620BB">
        <w:rPr>
          <w:rFonts w:ascii="Times New Roman" w:hAnsi="Times New Roman" w:cs="Times New Roman"/>
          <w:sz w:val="28"/>
          <w:szCs w:val="28"/>
        </w:rPr>
        <w:t>a</w:t>
      </w:r>
      <w:r w:rsidR="003761F7">
        <w:rPr>
          <w:rFonts w:ascii="Times New Roman" w:hAnsi="Times New Roman" w:cs="Times New Roman"/>
          <w:sz w:val="28"/>
          <w:szCs w:val="28"/>
        </w:rPr>
        <w:t xml:space="preserve">s horizontālas </w:t>
      </w:r>
      <w:r w:rsidR="006D282B">
        <w:rPr>
          <w:rFonts w:ascii="Times New Roman" w:hAnsi="Times New Roman" w:cs="Times New Roman"/>
          <w:sz w:val="28"/>
          <w:szCs w:val="28"/>
        </w:rPr>
        <w:t>atbalsta sistēma</w:t>
      </w:r>
      <w:r w:rsidR="003761F7">
        <w:rPr>
          <w:rFonts w:ascii="Times New Roman" w:hAnsi="Times New Roman" w:cs="Times New Roman"/>
          <w:sz w:val="28"/>
          <w:szCs w:val="28"/>
        </w:rPr>
        <w:t>s izveide visā Latvijā</w:t>
      </w:r>
      <w:r w:rsidR="006D282B">
        <w:rPr>
          <w:rFonts w:ascii="Times New Roman" w:hAnsi="Times New Roman" w:cs="Times New Roman"/>
          <w:sz w:val="28"/>
          <w:szCs w:val="28"/>
        </w:rPr>
        <w:t xml:space="preserve"> bērnu ar invaliditāti ģimenes locekļiem</w:t>
      </w:r>
      <w:r w:rsidR="003620BB">
        <w:rPr>
          <w:rFonts w:ascii="Times New Roman" w:hAnsi="Times New Roman" w:cs="Times New Roman"/>
          <w:sz w:val="28"/>
          <w:szCs w:val="28"/>
        </w:rPr>
        <w:t xml:space="preserve"> palīdzētu </w:t>
      </w:r>
      <w:r w:rsidR="003761F7">
        <w:rPr>
          <w:rFonts w:ascii="Times New Roman" w:hAnsi="Times New Roman" w:cs="Times New Roman"/>
          <w:sz w:val="28"/>
          <w:szCs w:val="28"/>
        </w:rPr>
        <w:t xml:space="preserve">savlaicīgi saņemt </w:t>
      </w:r>
      <w:r w:rsidR="00751F7C">
        <w:rPr>
          <w:rFonts w:ascii="Times New Roman" w:hAnsi="Times New Roman" w:cs="Times New Roman"/>
          <w:sz w:val="28"/>
          <w:szCs w:val="28"/>
        </w:rPr>
        <w:t xml:space="preserve">atbilstošu </w:t>
      </w:r>
      <w:r w:rsidR="003761F7">
        <w:rPr>
          <w:rFonts w:ascii="Times New Roman" w:hAnsi="Times New Roman" w:cs="Times New Roman"/>
          <w:sz w:val="28"/>
          <w:szCs w:val="28"/>
        </w:rPr>
        <w:t>palīdzību</w:t>
      </w:r>
      <w:r w:rsidR="009E32E3">
        <w:rPr>
          <w:rFonts w:ascii="Times New Roman" w:hAnsi="Times New Roman" w:cs="Times New Roman"/>
          <w:sz w:val="28"/>
          <w:szCs w:val="28"/>
        </w:rPr>
        <w:t>,</w:t>
      </w:r>
      <w:r w:rsidR="006D282B">
        <w:rPr>
          <w:rFonts w:ascii="Times New Roman" w:hAnsi="Times New Roman" w:cs="Times New Roman"/>
          <w:sz w:val="28"/>
          <w:szCs w:val="28"/>
        </w:rPr>
        <w:t xml:space="preserve"> </w:t>
      </w:r>
      <w:r w:rsidR="002B3647" w:rsidRPr="000013B3">
        <w:rPr>
          <w:rFonts w:ascii="Times New Roman" w:hAnsi="Times New Roman" w:cs="Times New Roman"/>
          <w:sz w:val="28"/>
          <w:szCs w:val="28"/>
        </w:rPr>
        <w:t xml:space="preserve">pasākuma īstenošanu </w:t>
      </w:r>
      <w:r w:rsidR="002B3647" w:rsidRPr="00A876E8">
        <w:rPr>
          <w:rFonts w:ascii="Times New Roman" w:hAnsi="Times New Roman" w:cs="Times New Roman"/>
          <w:sz w:val="28"/>
          <w:szCs w:val="28"/>
        </w:rPr>
        <w:t xml:space="preserve">nepieciešams uzsākt </w:t>
      </w:r>
      <w:r w:rsidR="007F52A2">
        <w:rPr>
          <w:rFonts w:ascii="Times New Roman" w:hAnsi="Times New Roman" w:cs="Times New Roman"/>
          <w:sz w:val="28"/>
          <w:szCs w:val="28"/>
        </w:rPr>
        <w:t xml:space="preserve">ātrāk </w:t>
      </w:r>
      <w:r w:rsidR="00E27B93" w:rsidRPr="0076230F">
        <w:rPr>
          <w:rFonts w:ascii="Times New Roman" w:hAnsi="Times New Roman" w:cs="Times New Roman"/>
          <w:sz w:val="28"/>
          <w:szCs w:val="28"/>
        </w:rPr>
        <w:t>–</w:t>
      </w:r>
      <w:r w:rsidR="007F52A2">
        <w:rPr>
          <w:rFonts w:ascii="Times New Roman" w:hAnsi="Times New Roman" w:cs="Times New Roman"/>
          <w:sz w:val="28"/>
          <w:szCs w:val="28"/>
        </w:rPr>
        <w:t xml:space="preserve"> </w:t>
      </w:r>
      <w:r w:rsidR="002B3647" w:rsidRPr="00A876E8">
        <w:rPr>
          <w:rFonts w:ascii="Times New Roman" w:hAnsi="Times New Roman" w:cs="Times New Roman"/>
          <w:sz w:val="28"/>
          <w:szCs w:val="28"/>
        </w:rPr>
        <w:t>indikatīvi 2021. gada 4.</w:t>
      </w:r>
      <w:r w:rsidR="004B45A0">
        <w:rPr>
          <w:rFonts w:ascii="Times New Roman" w:hAnsi="Times New Roman" w:cs="Times New Roman"/>
          <w:sz w:val="28"/>
          <w:szCs w:val="28"/>
        </w:rPr>
        <w:t> </w:t>
      </w:r>
      <w:r w:rsidR="002B3647" w:rsidRPr="00A876E8">
        <w:rPr>
          <w:rFonts w:ascii="Times New Roman" w:hAnsi="Times New Roman" w:cs="Times New Roman"/>
          <w:sz w:val="28"/>
          <w:szCs w:val="28"/>
        </w:rPr>
        <w:t>ceturksnī, t</w:t>
      </w:r>
      <w:r w:rsidR="009A0644">
        <w:rPr>
          <w:rFonts w:ascii="Times New Roman" w:hAnsi="Times New Roman" w:cs="Times New Roman"/>
          <w:sz w:val="28"/>
          <w:szCs w:val="28"/>
        </w:rPr>
        <w:t>as ir</w:t>
      </w:r>
      <w:r w:rsidR="004B45A0">
        <w:rPr>
          <w:rFonts w:ascii="Times New Roman" w:hAnsi="Times New Roman" w:cs="Times New Roman"/>
          <w:sz w:val="28"/>
          <w:szCs w:val="28"/>
        </w:rPr>
        <w:t>,</w:t>
      </w:r>
      <w:r w:rsidR="002B3647" w:rsidRPr="00A876E8">
        <w:rPr>
          <w:rFonts w:ascii="Times New Roman" w:hAnsi="Times New Roman" w:cs="Times New Roman"/>
          <w:sz w:val="28"/>
          <w:szCs w:val="28"/>
        </w:rPr>
        <w:t xml:space="preserve"> </w:t>
      </w:r>
      <w:r w:rsidR="002B3647">
        <w:rPr>
          <w:rFonts w:ascii="Times New Roman" w:hAnsi="Times New Roman" w:cs="Times New Roman"/>
          <w:sz w:val="28"/>
          <w:szCs w:val="28"/>
        </w:rPr>
        <w:t xml:space="preserve">pirms būs izstrādāti un stājušies spēkā </w:t>
      </w:r>
      <w:r w:rsidR="002B3647" w:rsidRPr="00281097">
        <w:rPr>
          <w:rFonts w:ascii="Times New Roman" w:hAnsi="Times New Roman" w:cs="Times New Roman"/>
          <w:sz w:val="28"/>
          <w:szCs w:val="28"/>
        </w:rPr>
        <w:t>Ministru kabineta noteikumi par pasākuma īstenošanu</w:t>
      </w:r>
      <w:r w:rsidR="00117DFC" w:rsidRPr="0076230F">
        <w:rPr>
          <w:rFonts w:ascii="Times New Roman" w:hAnsi="Times New Roman" w:cs="Times New Roman"/>
          <w:sz w:val="28"/>
          <w:szCs w:val="28"/>
        </w:rPr>
        <w:t xml:space="preserve"> (turpmāk – pasākuma īstenošanas noteikumi</w:t>
      </w:r>
      <w:r w:rsidR="00FC2EAB">
        <w:rPr>
          <w:rFonts w:ascii="Times New Roman" w:hAnsi="Times New Roman" w:cs="Times New Roman"/>
          <w:sz w:val="28"/>
          <w:szCs w:val="28"/>
        </w:rPr>
        <w:t>)</w:t>
      </w:r>
      <w:r w:rsidR="002B3647" w:rsidRPr="00281097">
        <w:rPr>
          <w:rFonts w:ascii="Times New Roman" w:hAnsi="Times New Roman" w:cs="Times New Roman"/>
          <w:sz w:val="28"/>
          <w:szCs w:val="28"/>
        </w:rPr>
        <w:t>.</w:t>
      </w:r>
      <w:r w:rsidR="002B3647">
        <w:rPr>
          <w:rFonts w:ascii="Times New Roman" w:hAnsi="Times New Roman" w:cs="Times New Roman"/>
          <w:sz w:val="28"/>
          <w:szCs w:val="28"/>
        </w:rPr>
        <w:t xml:space="preserve"> Lai pasākuma īstenošanu varētu uzsākt norādītajā termiņā</w:t>
      </w:r>
      <w:r w:rsidR="002B3647" w:rsidRPr="005E4BED">
        <w:rPr>
          <w:rFonts w:ascii="Times New Roman" w:hAnsi="Times New Roman" w:cs="Times New Roman"/>
          <w:sz w:val="28"/>
          <w:szCs w:val="28"/>
        </w:rPr>
        <w:t xml:space="preserve">, </w:t>
      </w:r>
      <w:r w:rsidR="002B3647">
        <w:rPr>
          <w:rFonts w:ascii="Times New Roman" w:hAnsi="Times New Roman" w:cs="Times New Roman"/>
          <w:sz w:val="28"/>
          <w:szCs w:val="28"/>
        </w:rPr>
        <w:t xml:space="preserve">Labklājības ministrija kā </w:t>
      </w:r>
      <w:r w:rsidR="00C91575">
        <w:rPr>
          <w:rFonts w:ascii="Times New Roman" w:hAnsi="Times New Roman" w:cs="Times New Roman"/>
          <w:sz w:val="28"/>
          <w:szCs w:val="28"/>
        </w:rPr>
        <w:t>ES fondu vadībā iesaistītā atbildīgā iestāde</w:t>
      </w:r>
      <w:r w:rsidR="002B3647" w:rsidRPr="005E4BED">
        <w:rPr>
          <w:rFonts w:ascii="Times New Roman" w:hAnsi="Times New Roman" w:cs="Times New Roman"/>
          <w:sz w:val="28"/>
          <w:szCs w:val="28"/>
        </w:rPr>
        <w:t xml:space="preserve"> </w:t>
      </w:r>
      <w:r w:rsidR="002B3647">
        <w:rPr>
          <w:rFonts w:ascii="Times New Roman" w:hAnsi="Times New Roman" w:cs="Times New Roman"/>
          <w:sz w:val="28"/>
          <w:szCs w:val="28"/>
        </w:rPr>
        <w:t xml:space="preserve">ir </w:t>
      </w:r>
      <w:r w:rsidR="002B3647" w:rsidRPr="005E4BED">
        <w:rPr>
          <w:rFonts w:ascii="Times New Roman" w:hAnsi="Times New Roman" w:cs="Times New Roman"/>
          <w:sz w:val="28"/>
          <w:szCs w:val="28"/>
        </w:rPr>
        <w:t xml:space="preserve">izstrādājusi </w:t>
      </w:r>
      <w:r w:rsidR="002B3647">
        <w:rPr>
          <w:rFonts w:ascii="Times New Roman" w:hAnsi="Times New Roman" w:cs="Times New Roman"/>
          <w:sz w:val="28"/>
          <w:szCs w:val="28"/>
        </w:rPr>
        <w:t xml:space="preserve">šo </w:t>
      </w:r>
      <w:r w:rsidR="002B3647" w:rsidRPr="005E4BED">
        <w:rPr>
          <w:rFonts w:ascii="Times New Roman" w:hAnsi="Times New Roman" w:cs="Times New Roman"/>
          <w:sz w:val="28"/>
          <w:szCs w:val="28"/>
        </w:rPr>
        <w:t>ziņojumu</w:t>
      </w:r>
      <w:r w:rsidR="00C91575">
        <w:rPr>
          <w:rFonts w:ascii="Times New Roman" w:hAnsi="Times New Roman" w:cs="Times New Roman"/>
          <w:sz w:val="28"/>
          <w:szCs w:val="28"/>
        </w:rPr>
        <w:t>.</w:t>
      </w:r>
      <w:r w:rsidR="002B3647" w:rsidRPr="005E4BED">
        <w:rPr>
          <w:rFonts w:ascii="Times New Roman" w:hAnsi="Times New Roman" w:cs="Times New Roman"/>
          <w:sz w:val="28"/>
          <w:szCs w:val="28"/>
        </w:rPr>
        <w:t xml:space="preserve"> </w:t>
      </w:r>
      <w:r w:rsidR="006F7ECC">
        <w:rPr>
          <w:rFonts w:ascii="Times New Roman" w:hAnsi="Times New Roman" w:cs="Times New Roman"/>
          <w:sz w:val="28"/>
          <w:szCs w:val="28"/>
        </w:rPr>
        <w:t xml:space="preserve">Savukārt, </w:t>
      </w:r>
      <w:r w:rsidR="008E5F22" w:rsidRPr="00281097">
        <w:rPr>
          <w:rFonts w:ascii="Times New Roman" w:hAnsi="Times New Roman" w:cs="Times New Roman"/>
          <w:sz w:val="28"/>
          <w:szCs w:val="28"/>
        </w:rPr>
        <w:t>pasākuma īstenošan</w:t>
      </w:r>
      <w:r w:rsidR="00117DFC" w:rsidRPr="0076230F">
        <w:rPr>
          <w:rFonts w:ascii="Times New Roman" w:hAnsi="Times New Roman" w:cs="Times New Roman"/>
          <w:sz w:val="28"/>
          <w:szCs w:val="28"/>
        </w:rPr>
        <w:t xml:space="preserve">as noteikumi </w:t>
      </w:r>
      <w:r w:rsidR="002B3647">
        <w:rPr>
          <w:rFonts w:ascii="Times New Roman" w:hAnsi="Times New Roman" w:cs="Times New Roman"/>
          <w:sz w:val="28"/>
          <w:szCs w:val="28"/>
        </w:rPr>
        <w:t xml:space="preserve">tiks izstrādāti </w:t>
      </w:r>
      <w:r w:rsidR="002B3647" w:rsidRPr="0037317B">
        <w:rPr>
          <w:rFonts w:ascii="Times New Roman" w:hAnsi="Times New Roman" w:cs="Times New Roman"/>
          <w:sz w:val="28"/>
          <w:szCs w:val="28"/>
        </w:rPr>
        <w:t xml:space="preserve">pēc </w:t>
      </w:r>
      <w:r w:rsidR="00461370" w:rsidRPr="00D81986">
        <w:rPr>
          <w:rFonts w:ascii="Times New Roman" w:hAnsi="Times New Roman" w:cs="Times New Roman"/>
          <w:sz w:val="28"/>
          <w:szCs w:val="28"/>
        </w:rPr>
        <w:t>Eiropas Savienības fondu 2021.—2027.gada plānošanas perioda vadības likuma</w:t>
      </w:r>
      <w:r w:rsidR="002B3647" w:rsidRPr="00BF5014">
        <w:rPr>
          <w:rFonts w:ascii="Times New Roman" w:hAnsi="Times New Roman" w:cs="Times New Roman"/>
          <w:b/>
          <w:bCs/>
          <w:sz w:val="28"/>
          <w:szCs w:val="28"/>
        </w:rPr>
        <w:t xml:space="preserve"> </w:t>
      </w:r>
      <w:r w:rsidR="002B3647" w:rsidRPr="0037317B">
        <w:rPr>
          <w:rFonts w:ascii="Times New Roman" w:hAnsi="Times New Roman" w:cs="Times New Roman"/>
          <w:sz w:val="28"/>
          <w:szCs w:val="28"/>
        </w:rPr>
        <w:t xml:space="preserve">un tam pakārtoto horizontālo </w:t>
      </w:r>
      <w:r w:rsidR="002B3647">
        <w:rPr>
          <w:rFonts w:ascii="Times New Roman" w:hAnsi="Times New Roman" w:cs="Times New Roman"/>
          <w:sz w:val="28"/>
          <w:szCs w:val="28"/>
        </w:rPr>
        <w:t>tiesību aktu</w:t>
      </w:r>
      <w:r w:rsidR="002B3647" w:rsidRPr="0037317B">
        <w:rPr>
          <w:rFonts w:ascii="Times New Roman" w:hAnsi="Times New Roman" w:cs="Times New Roman"/>
          <w:sz w:val="28"/>
          <w:szCs w:val="28"/>
        </w:rPr>
        <w:t xml:space="preserve"> spēkā stāšanās</w:t>
      </w:r>
      <w:r w:rsidR="002B3647">
        <w:rPr>
          <w:rFonts w:ascii="Times New Roman" w:hAnsi="Times New Roman" w:cs="Times New Roman"/>
          <w:sz w:val="28"/>
          <w:szCs w:val="28"/>
        </w:rPr>
        <w:t>. P</w:t>
      </w:r>
      <w:r w:rsidR="002B3647" w:rsidRPr="00DB3857">
        <w:rPr>
          <w:rFonts w:ascii="Times New Roman" w:hAnsi="Times New Roman" w:cs="Times New Roman"/>
          <w:sz w:val="28"/>
          <w:szCs w:val="28"/>
        </w:rPr>
        <w:t xml:space="preserve">asākuma īstenošana tiks turpināta atbilstoši </w:t>
      </w:r>
      <w:r w:rsidR="00E84409">
        <w:rPr>
          <w:rFonts w:ascii="Times New Roman" w:hAnsi="Times New Roman" w:cs="Times New Roman"/>
          <w:sz w:val="28"/>
          <w:szCs w:val="28"/>
        </w:rPr>
        <w:t>spēkā esošiem</w:t>
      </w:r>
      <w:r w:rsidR="00E84409" w:rsidRPr="00E84409">
        <w:rPr>
          <w:rFonts w:ascii="Times New Roman" w:hAnsi="Times New Roman"/>
          <w:bCs/>
          <w:sz w:val="28"/>
          <w:szCs w:val="28"/>
        </w:rPr>
        <w:t xml:space="preserve"> </w:t>
      </w:r>
      <w:r w:rsidR="00FB1E11" w:rsidRPr="00385AF1">
        <w:rPr>
          <w:rFonts w:ascii="Times New Roman" w:hAnsi="Times New Roman"/>
          <w:bCs/>
          <w:sz w:val="28"/>
          <w:szCs w:val="28"/>
        </w:rPr>
        <w:t>ES fondu 20</w:t>
      </w:r>
      <w:r w:rsidR="00E84409">
        <w:rPr>
          <w:rFonts w:ascii="Times New Roman" w:hAnsi="Times New Roman"/>
          <w:bCs/>
          <w:sz w:val="28"/>
          <w:szCs w:val="28"/>
        </w:rPr>
        <w:t>21</w:t>
      </w:r>
      <w:r w:rsidR="00FB1E11" w:rsidRPr="00385AF1">
        <w:rPr>
          <w:rFonts w:ascii="Times New Roman" w:hAnsi="Times New Roman"/>
          <w:bCs/>
          <w:sz w:val="28"/>
          <w:szCs w:val="28"/>
        </w:rPr>
        <w:t>.–202</w:t>
      </w:r>
      <w:r w:rsidR="00E84409">
        <w:rPr>
          <w:rFonts w:ascii="Times New Roman" w:hAnsi="Times New Roman"/>
          <w:bCs/>
          <w:sz w:val="28"/>
          <w:szCs w:val="28"/>
        </w:rPr>
        <w:t>7</w:t>
      </w:r>
      <w:r w:rsidR="00FB1E11" w:rsidRPr="00385AF1">
        <w:rPr>
          <w:rFonts w:ascii="Times New Roman" w:hAnsi="Times New Roman"/>
          <w:bCs/>
          <w:sz w:val="28"/>
          <w:szCs w:val="28"/>
        </w:rPr>
        <w:t>.gada plānošanas perioda</w:t>
      </w:r>
      <w:r w:rsidR="00FB1E11" w:rsidRPr="00385AF1">
        <w:rPr>
          <w:rFonts w:ascii="Times New Roman" w:hAnsi="Times New Roman"/>
          <w:sz w:val="28"/>
          <w:szCs w:val="28"/>
        </w:rPr>
        <w:t xml:space="preserve"> ieviešanu regulējošajiem normatīvajiem aktiem</w:t>
      </w:r>
      <w:r w:rsidR="00FB1E11">
        <w:rPr>
          <w:rFonts w:ascii="Times New Roman" w:hAnsi="Times New Roman" w:cs="Times New Roman"/>
          <w:sz w:val="28"/>
          <w:szCs w:val="28"/>
        </w:rPr>
        <w:t xml:space="preserve"> </w:t>
      </w:r>
      <w:r w:rsidR="00E84409">
        <w:rPr>
          <w:rFonts w:ascii="Times New Roman" w:hAnsi="Times New Roman" w:cs="Times New Roman"/>
          <w:sz w:val="28"/>
          <w:szCs w:val="28"/>
        </w:rPr>
        <w:t xml:space="preserve">un </w:t>
      </w:r>
      <w:r w:rsidR="00382802">
        <w:rPr>
          <w:rFonts w:ascii="Times New Roman" w:hAnsi="Times New Roman" w:cs="Times New Roman"/>
          <w:sz w:val="28"/>
          <w:szCs w:val="28"/>
        </w:rPr>
        <w:t>pasākuma īstenošanas</w:t>
      </w:r>
      <w:r w:rsidR="002B3647">
        <w:rPr>
          <w:rFonts w:ascii="Times New Roman" w:hAnsi="Times New Roman" w:cs="Times New Roman"/>
          <w:sz w:val="28"/>
          <w:szCs w:val="28"/>
        </w:rPr>
        <w:t xml:space="preserve"> noteikumiem</w:t>
      </w:r>
      <w:r w:rsidR="006F7ECC">
        <w:rPr>
          <w:rFonts w:ascii="Times New Roman" w:hAnsi="Times New Roman" w:cs="Times New Roman"/>
          <w:sz w:val="28"/>
          <w:szCs w:val="28"/>
        </w:rPr>
        <w:t xml:space="preserve">, </w:t>
      </w:r>
      <w:r w:rsidR="006F7ECC" w:rsidRPr="00C8326D">
        <w:rPr>
          <w:rFonts w:ascii="Times New Roman" w:hAnsi="Times New Roman" w:cs="Times New Roman"/>
          <w:sz w:val="28"/>
          <w:szCs w:val="28"/>
        </w:rPr>
        <w:t>kas tiks izstrādāti, pamatojoties uz šajā ziņojumā noteikto</w:t>
      </w:r>
      <w:r w:rsidR="002B3647" w:rsidRPr="006F7ECC">
        <w:rPr>
          <w:rFonts w:ascii="Times New Roman" w:hAnsi="Times New Roman" w:cs="Times New Roman"/>
          <w:sz w:val="28"/>
          <w:szCs w:val="28"/>
        </w:rPr>
        <w:t>.</w:t>
      </w:r>
    </w:p>
    <w:p w14:paraId="4591F889" w14:textId="0197A570" w:rsidR="00C149AF" w:rsidRPr="00C149AF" w:rsidRDefault="00C149AF" w:rsidP="00C149AF">
      <w:pPr>
        <w:pStyle w:val="ListParagraph"/>
        <w:spacing w:before="120" w:after="120"/>
        <w:ind w:left="0"/>
        <w:contextualSpacing w:val="0"/>
        <w:jc w:val="center"/>
        <w:rPr>
          <w:rFonts w:ascii="Times New Roman" w:hAnsi="Times New Roman" w:cs="Times New Roman"/>
          <w:b/>
          <w:bCs/>
          <w:sz w:val="28"/>
          <w:szCs w:val="28"/>
        </w:rPr>
      </w:pPr>
      <w:r w:rsidRPr="00C149AF">
        <w:rPr>
          <w:rFonts w:ascii="Times New Roman" w:hAnsi="Times New Roman" w:cs="Times New Roman"/>
          <w:sz w:val="28"/>
          <w:szCs w:val="28"/>
        </w:rPr>
        <w:t>II.</w:t>
      </w:r>
      <w:r w:rsidRPr="00C149AF">
        <w:rPr>
          <w:rFonts w:ascii="Times New Roman" w:hAnsi="Times New Roman" w:cs="Times New Roman"/>
          <w:sz w:val="28"/>
          <w:szCs w:val="28"/>
        </w:rPr>
        <w:tab/>
      </w:r>
      <w:r w:rsidRPr="00C149AF">
        <w:rPr>
          <w:rFonts w:ascii="Times New Roman" w:hAnsi="Times New Roman" w:cs="Times New Roman"/>
          <w:b/>
          <w:bCs/>
          <w:sz w:val="28"/>
          <w:szCs w:val="28"/>
        </w:rPr>
        <w:t>Vispārīgie jautājumi</w:t>
      </w:r>
    </w:p>
    <w:p w14:paraId="07048A2F" w14:textId="1A7EF731" w:rsidR="00CC6BA4" w:rsidRPr="0076230F" w:rsidRDefault="00CC6BA4" w:rsidP="0076230F">
      <w:pPr>
        <w:pStyle w:val="ListParagraph"/>
        <w:numPr>
          <w:ilvl w:val="0"/>
          <w:numId w:val="32"/>
        </w:numPr>
        <w:spacing w:before="120" w:after="120"/>
        <w:ind w:left="0" w:hanging="11"/>
        <w:contextualSpacing w:val="0"/>
        <w:jc w:val="both"/>
        <w:rPr>
          <w:rFonts w:ascii="Times New Roman" w:hAnsi="Times New Roman" w:cs="Times New Roman"/>
          <w:sz w:val="28"/>
          <w:szCs w:val="28"/>
        </w:rPr>
      </w:pPr>
      <w:r>
        <w:rPr>
          <w:rFonts w:ascii="Times New Roman" w:hAnsi="Times New Roman" w:cs="Times New Roman"/>
          <w:sz w:val="28"/>
          <w:szCs w:val="28"/>
        </w:rPr>
        <w:t xml:space="preserve">Pasākuma </w:t>
      </w:r>
      <w:r w:rsidRPr="00012E48">
        <w:rPr>
          <w:rFonts w:ascii="Times New Roman" w:hAnsi="Times New Roman" w:cs="Times New Roman"/>
          <w:sz w:val="28"/>
          <w:szCs w:val="28"/>
        </w:rPr>
        <w:t>mērķis</w:t>
      </w:r>
      <w:r>
        <w:rPr>
          <w:rFonts w:ascii="Times New Roman" w:hAnsi="Times New Roman" w:cs="Times New Roman"/>
          <w:sz w:val="28"/>
          <w:szCs w:val="28"/>
        </w:rPr>
        <w:t xml:space="preserve"> ir </w:t>
      </w:r>
      <w:r w:rsidR="00DA324B">
        <w:rPr>
          <w:rFonts w:ascii="Times New Roman" w:hAnsi="Times New Roman" w:cs="Times New Roman"/>
          <w:sz w:val="28"/>
          <w:szCs w:val="28"/>
        </w:rPr>
        <w:t>p</w:t>
      </w:r>
      <w:r w:rsidR="00DA324B" w:rsidRPr="00DA324B">
        <w:rPr>
          <w:rFonts w:ascii="Times New Roman" w:hAnsi="Times New Roman" w:cs="Times New Roman"/>
          <w:sz w:val="28"/>
          <w:szCs w:val="28"/>
        </w:rPr>
        <w:t xml:space="preserve">sihoemocionālā atbalsta sniegšana </w:t>
      </w:r>
      <w:r w:rsidR="00C947C2">
        <w:rPr>
          <w:rFonts w:ascii="Times New Roman" w:hAnsi="Times New Roman" w:cs="Times New Roman"/>
          <w:sz w:val="28"/>
          <w:szCs w:val="28"/>
        </w:rPr>
        <w:t>bērniem līdz 1</w:t>
      </w:r>
      <w:r w:rsidR="00461370">
        <w:rPr>
          <w:rFonts w:ascii="Times New Roman" w:hAnsi="Times New Roman" w:cs="Times New Roman"/>
          <w:sz w:val="28"/>
          <w:szCs w:val="28"/>
        </w:rPr>
        <w:t>8</w:t>
      </w:r>
      <w:r w:rsidR="00C947C2">
        <w:rPr>
          <w:rFonts w:ascii="Times New Roman" w:hAnsi="Times New Roman" w:cs="Times New Roman"/>
          <w:sz w:val="28"/>
          <w:szCs w:val="28"/>
        </w:rPr>
        <w:t xml:space="preserve"> gadu vecumam (</w:t>
      </w:r>
      <w:r w:rsidR="00461370" w:rsidRPr="00BF5014">
        <w:rPr>
          <w:rFonts w:ascii="Times New Roman" w:hAnsi="Times New Roman" w:cs="Times New Roman"/>
          <w:b/>
          <w:bCs/>
          <w:sz w:val="28"/>
          <w:szCs w:val="28"/>
        </w:rPr>
        <w:t>ne</w:t>
      </w:r>
      <w:r w:rsidR="00C947C2">
        <w:rPr>
          <w:rFonts w:ascii="Times New Roman" w:hAnsi="Times New Roman" w:cs="Times New Roman"/>
          <w:sz w:val="28"/>
          <w:szCs w:val="28"/>
        </w:rPr>
        <w:t>ieskaitot)</w:t>
      </w:r>
      <w:r w:rsidR="00C947C2" w:rsidRPr="00DA324B">
        <w:rPr>
          <w:rFonts w:ascii="Times New Roman" w:hAnsi="Times New Roman" w:cs="Times New Roman"/>
          <w:sz w:val="28"/>
          <w:szCs w:val="28"/>
        </w:rPr>
        <w:t xml:space="preserve"> </w:t>
      </w:r>
      <w:r w:rsidR="00DA324B" w:rsidRPr="00DA324B">
        <w:rPr>
          <w:rFonts w:ascii="Times New Roman" w:hAnsi="Times New Roman" w:cs="Times New Roman"/>
          <w:sz w:val="28"/>
          <w:szCs w:val="28"/>
        </w:rPr>
        <w:t xml:space="preserve">ar smagu diagnozi vai </w:t>
      </w:r>
      <w:r w:rsidR="0076230F">
        <w:rPr>
          <w:rFonts w:ascii="Times New Roman" w:hAnsi="Times New Roman" w:cs="Times New Roman"/>
          <w:sz w:val="28"/>
          <w:szCs w:val="28"/>
        </w:rPr>
        <w:t>f</w:t>
      </w:r>
      <w:r w:rsidR="00DA324B" w:rsidRPr="00DA324B">
        <w:rPr>
          <w:rFonts w:ascii="Times New Roman" w:hAnsi="Times New Roman" w:cs="Times New Roman"/>
          <w:sz w:val="28"/>
          <w:szCs w:val="28"/>
        </w:rPr>
        <w:t xml:space="preserve">unkcionāliem </w:t>
      </w:r>
      <w:r w:rsidR="005D2614">
        <w:rPr>
          <w:rFonts w:ascii="Times New Roman" w:hAnsi="Times New Roman" w:cs="Times New Roman"/>
          <w:sz w:val="28"/>
          <w:szCs w:val="28"/>
        </w:rPr>
        <w:t>traucējumiem</w:t>
      </w:r>
      <w:r w:rsidR="00C55C54">
        <w:rPr>
          <w:rStyle w:val="FootnoteReference"/>
          <w:rFonts w:ascii="Times New Roman" w:hAnsi="Times New Roman" w:cs="Times New Roman"/>
          <w:sz w:val="28"/>
          <w:szCs w:val="28"/>
        </w:rPr>
        <w:footnoteReference w:id="4"/>
      </w:r>
      <w:r w:rsidR="00DA324B" w:rsidRPr="00DA324B">
        <w:rPr>
          <w:rFonts w:ascii="Times New Roman" w:hAnsi="Times New Roman" w:cs="Times New Roman"/>
          <w:sz w:val="28"/>
          <w:szCs w:val="28"/>
        </w:rPr>
        <w:t xml:space="preserve">, </w:t>
      </w:r>
      <w:r w:rsidR="00DA324B" w:rsidRPr="00DA324B">
        <w:rPr>
          <w:rFonts w:ascii="Times New Roman" w:hAnsi="Times New Roman" w:cs="Times New Roman"/>
          <w:sz w:val="28"/>
          <w:szCs w:val="28"/>
        </w:rPr>
        <w:lastRenderedPageBreak/>
        <w:t>iespējamu vai esošu invaliditāti un viņu</w:t>
      </w:r>
      <w:r w:rsidR="00117DFC">
        <w:rPr>
          <w:rFonts w:ascii="Times New Roman" w:hAnsi="Times New Roman" w:cs="Times New Roman"/>
          <w:sz w:val="28"/>
          <w:szCs w:val="28"/>
        </w:rPr>
        <w:t xml:space="preserve"> </w:t>
      </w:r>
      <w:r w:rsidR="00117DFC" w:rsidRPr="005C19C2">
        <w:rPr>
          <w:rFonts w:ascii="Times New Roman" w:hAnsi="Times New Roman" w:cs="Times New Roman"/>
          <w:sz w:val="28"/>
          <w:szCs w:val="28"/>
        </w:rPr>
        <w:t>ģimenes locekļiem</w:t>
      </w:r>
      <w:r w:rsidR="0076230F" w:rsidRPr="00FE67D2">
        <w:rPr>
          <w:rFonts w:ascii="Times New Roman" w:hAnsi="Times New Roman" w:cs="Times New Roman"/>
          <w:sz w:val="28"/>
          <w:szCs w:val="28"/>
        </w:rPr>
        <w:t xml:space="preserve"> (bērna </w:t>
      </w:r>
      <w:r w:rsidR="00BF34F5" w:rsidRPr="00DF2F4F">
        <w:rPr>
          <w:rFonts w:ascii="Times New Roman" w:hAnsi="Times New Roman" w:cs="Times New Roman"/>
          <w:sz w:val="28"/>
          <w:szCs w:val="28"/>
        </w:rPr>
        <w:t xml:space="preserve">vecāki, </w:t>
      </w:r>
      <w:r w:rsidR="00995616" w:rsidRPr="005C19C2">
        <w:rPr>
          <w:rFonts w:ascii="Times New Roman" w:hAnsi="Times New Roman" w:cs="Times New Roman"/>
          <w:sz w:val="28"/>
          <w:szCs w:val="28"/>
        </w:rPr>
        <w:t>aizbildnis</w:t>
      </w:r>
      <w:r w:rsidR="00BF34F5" w:rsidRPr="005C19C2">
        <w:rPr>
          <w:rFonts w:ascii="Times New Roman" w:hAnsi="Times New Roman" w:cs="Times New Roman"/>
          <w:sz w:val="28"/>
          <w:szCs w:val="28"/>
        </w:rPr>
        <w:t>, audžuģimene</w:t>
      </w:r>
      <w:r w:rsidR="00995616" w:rsidRPr="005C19C2">
        <w:rPr>
          <w:rFonts w:ascii="Times New Roman" w:hAnsi="Times New Roman" w:cs="Times New Roman"/>
          <w:sz w:val="28"/>
          <w:szCs w:val="28"/>
        </w:rPr>
        <w:t xml:space="preserve">, kā arī </w:t>
      </w:r>
      <w:r w:rsidR="00281097" w:rsidRPr="005C19C2">
        <w:rPr>
          <w:rFonts w:ascii="Times New Roman" w:hAnsi="Times New Roman" w:cs="Times New Roman"/>
          <w:sz w:val="28"/>
          <w:szCs w:val="28"/>
        </w:rPr>
        <w:t>citas</w:t>
      </w:r>
      <w:r w:rsidR="00BF34F5" w:rsidRPr="005C19C2">
        <w:rPr>
          <w:rFonts w:ascii="Times New Roman" w:hAnsi="Times New Roman" w:cs="Times New Roman"/>
          <w:sz w:val="28"/>
          <w:szCs w:val="28"/>
        </w:rPr>
        <w:t xml:space="preserve"> personas</w:t>
      </w:r>
      <w:r w:rsidR="00281097" w:rsidRPr="005C19C2">
        <w:rPr>
          <w:rFonts w:ascii="Times New Roman" w:hAnsi="Times New Roman" w:cs="Times New Roman"/>
          <w:sz w:val="28"/>
          <w:szCs w:val="28"/>
        </w:rPr>
        <w:t>,</w:t>
      </w:r>
      <w:r w:rsidR="00BF34F5" w:rsidRPr="005C19C2">
        <w:rPr>
          <w:rFonts w:ascii="Times New Roman" w:hAnsi="Times New Roman" w:cs="Times New Roman"/>
          <w:sz w:val="28"/>
          <w:szCs w:val="28"/>
        </w:rPr>
        <w:t xml:space="preserve"> </w:t>
      </w:r>
      <w:r w:rsidR="00281097" w:rsidRPr="005C19C2">
        <w:rPr>
          <w:rFonts w:ascii="Times New Roman" w:hAnsi="Times New Roman" w:cs="Times New Roman"/>
          <w:sz w:val="28"/>
          <w:szCs w:val="28"/>
        </w:rPr>
        <w:t xml:space="preserve">ar </w:t>
      </w:r>
      <w:r w:rsidR="00BF34F5" w:rsidRPr="005C19C2">
        <w:rPr>
          <w:rFonts w:ascii="Times New Roman" w:hAnsi="Times New Roman" w:cs="Times New Roman"/>
          <w:sz w:val="28"/>
          <w:szCs w:val="28"/>
        </w:rPr>
        <w:t>ko bērns dzīvo vienā mājsaimniecībā</w:t>
      </w:r>
      <w:r w:rsidR="00C12AFD" w:rsidRPr="005C19C2">
        <w:rPr>
          <w:rFonts w:ascii="Times New Roman" w:hAnsi="Times New Roman" w:cs="Times New Roman"/>
          <w:sz w:val="28"/>
          <w:szCs w:val="28"/>
        </w:rPr>
        <w:t>)</w:t>
      </w:r>
      <w:r w:rsidR="00C55C54" w:rsidRPr="005C19C2">
        <w:rPr>
          <w:rFonts w:ascii="Times New Roman" w:hAnsi="Times New Roman" w:cs="Times New Roman"/>
          <w:sz w:val="28"/>
          <w:szCs w:val="28"/>
        </w:rPr>
        <w:t>.</w:t>
      </w:r>
      <w:r w:rsidR="00785D44">
        <w:rPr>
          <w:rFonts w:ascii="Times New Roman" w:hAnsi="Times New Roman" w:cs="Times New Roman"/>
          <w:sz w:val="28"/>
          <w:szCs w:val="28"/>
        </w:rPr>
        <w:t xml:space="preserve"> </w:t>
      </w:r>
    </w:p>
    <w:p w14:paraId="2C8AB12C" w14:textId="3F9A936E" w:rsidR="006558DB" w:rsidRDefault="00382802" w:rsidP="00C8326D">
      <w:pPr>
        <w:pStyle w:val="ListParagraph"/>
        <w:numPr>
          <w:ilvl w:val="0"/>
          <w:numId w:val="32"/>
        </w:numPr>
        <w:spacing w:before="120" w:after="120"/>
        <w:ind w:left="0" w:hanging="11"/>
        <w:contextualSpacing w:val="0"/>
        <w:jc w:val="both"/>
        <w:rPr>
          <w:rFonts w:ascii="Times New Roman" w:hAnsi="Times New Roman" w:cs="Times New Roman"/>
          <w:sz w:val="28"/>
          <w:szCs w:val="28"/>
        </w:rPr>
      </w:pPr>
      <w:r w:rsidRPr="00382802">
        <w:rPr>
          <w:rFonts w:ascii="Times New Roman" w:hAnsi="Times New Roman" w:cs="Times New Roman"/>
          <w:sz w:val="28"/>
          <w:szCs w:val="28"/>
        </w:rPr>
        <w:t xml:space="preserve">Pasākuma ietvaros atbildīgās iestādes funkcijas veic </w:t>
      </w:r>
      <w:r w:rsidR="009F401A">
        <w:rPr>
          <w:rFonts w:ascii="Times New Roman" w:hAnsi="Times New Roman" w:cs="Times New Roman"/>
          <w:sz w:val="28"/>
          <w:szCs w:val="28"/>
        </w:rPr>
        <w:t>Labklājības</w:t>
      </w:r>
      <w:r w:rsidR="008F166E" w:rsidRPr="006558DB">
        <w:rPr>
          <w:rFonts w:ascii="Times New Roman" w:hAnsi="Times New Roman" w:cs="Times New Roman"/>
          <w:sz w:val="28"/>
          <w:szCs w:val="28"/>
        </w:rPr>
        <w:t xml:space="preserve"> ministrija</w:t>
      </w:r>
      <w:r w:rsidR="006558DB">
        <w:rPr>
          <w:rFonts w:ascii="Times New Roman" w:hAnsi="Times New Roman" w:cs="Times New Roman"/>
          <w:sz w:val="28"/>
          <w:szCs w:val="28"/>
        </w:rPr>
        <w:t xml:space="preserve"> </w:t>
      </w:r>
      <w:r w:rsidR="006558DB" w:rsidRPr="006558DB">
        <w:rPr>
          <w:rFonts w:ascii="Times New Roman" w:hAnsi="Times New Roman" w:cs="Times New Roman"/>
          <w:sz w:val="28"/>
          <w:szCs w:val="28"/>
        </w:rPr>
        <w:t>(turpmāk</w:t>
      </w:r>
      <w:r w:rsidR="009C539D">
        <w:rPr>
          <w:rFonts w:ascii="Times New Roman" w:hAnsi="Times New Roman" w:cs="Times New Roman"/>
          <w:sz w:val="28"/>
          <w:szCs w:val="28"/>
        </w:rPr>
        <w:t xml:space="preserve"> </w:t>
      </w:r>
      <w:r w:rsidR="006558DB" w:rsidRPr="006558DB">
        <w:rPr>
          <w:rFonts w:ascii="Times New Roman" w:hAnsi="Times New Roman" w:cs="Times New Roman"/>
          <w:sz w:val="28"/>
          <w:szCs w:val="28"/>
        </w:rPr>
        <w:t xml:space="preserve">– </w:t>
      </w:r>
      <w:r w:rsidR="007773A9">
        <w:rPr>
          <w:rFonts w:ascii="Times New Roman" w:hAnsi="Times New Roman" w:cs="Times New Roman"/>
          <w:sz w:val="28"/>
          <w:szCs w:val="28"/>
        </w:rPr>
        <w:t>a</w:t>
      </w:r>
      <w:r w:rsidR="006558DB">
        <w:rPr>
          <w:rFonts w:ascii="Times New Roman" w:hAnsi="Times New Roman" w:cs="Times New Roman"/>
          <w:sz w:val="28"/>
          <w:szCs w:val="28"/>
        </w:rPr>
        <w:t>tbildīgā</w:t>
      </w:r>
      <w:r w:rsidR="006558DB" w:rsidRPr="006558DB">
        <w:rPr>
          <w:rFonts w:ascii="Times New Roman" w:hAnsi="Times New Roman" w:cs="Times New Roman"/>
          <w:sz w:val="28"/>
          <w:szCs w:val="28"/>
        </w:rPr>
        <w:t xml:space="preserve"> iestāde)</w:t>
      </w:r>
      <w:r w:rsidR="008F166E" w:rsidRPr="006558DB">
        <w:rPr>
          <w:rFonts w:ascii="Times New Roman" w:hAnsi="Times New Roman" w:cs="Times New Roman"/>
          <w:sz w:val="28"/>
          <w:szCs w:val="28"/>
        </w:rPr>
        <w:t xml:space="preserve">. </w:t>
      </w:r>
    </w:p>
    <w:p w14:paraId="5FBBA14D" w14:textId="3EBE0B02" w:rsidR="0028709A" w:rsidRDefault="00D270E3" w:rsidP="00C8326D">
      <w:pPr>
        <w:pStyle w:val="ListParagraph"/>
        <w:numPr>
          <w:ilvl w:val="0"/>
          <w:numId w:val="32"/>
        </w:numPr>
        <w:spacing w:before="120" w:after="120"/>
        <w:ind w:left="0" w:firstLine="0"/>
        <w:contextualSpacing w:val="0"/>
        <w:jc w:val="both"/>
        <w:rPr>
          <w:rFonts w:ascii="Times New Roman" w:hAnsi="Times New Roman" w:cs="Times New Roman"/>
          <w:sz w:val="28"/>
          <w:szCs w:val="28"/>
        </w:rPr>
      </w:pPr>
      <w:r w:rsidRPr="006558DB">
        <w:rPr>
          <w:rFonts w:ascii="Times New Roman" w:hAnsi="Times New Roman" w:cs="Times New Roman"/>
          <w:sz w:val="28"/>
          <w:szCs w:val="28"/>
        </w:rPr>
        <w:t xml:space="preserve">Sadarbības iestādes funkcijas veic Centrālā finanšu un līgumu aģentūra (turpmāk – </w:t>
      </w:r>
      <w:r w:rsidR="007773A9">
        <w:rPr>
          <w:rFonts w:ascii="Times New Roman" w:hAnsi="Times New Roman" w:cs="Times New Roman"/>
          <w:sz w:val="28"/>
          <w:szCs w:val="28"/>
        </w:rPr>
        <w:t>s</w:t>
      </w:r>
      <w:r w:rsidRPr="006558DB">
        <w:rPr>
          <w:rFonts w:ascii="Times New Roman" w:hAnsi="Times New Roman" w:cs="Times New Roman"/>
          <w:sz w:val="28"/>
          <w:szCs w:val="28"/>
        </w:rPr>
        <w:t>adarbības iestāde)</w:t>
      </w:r>
      <w:r w:rsidR="0028709A" w:rsidRPr="006558DB">
        <w:rPr>
          <w:rFonts w:ascii="Times New Roman" w:hAnsi="Times New Roman" w:cs="Times New Roman"/>
          <w:sz w:val="28"/>
          <w:szCs w:val="28"/>
        </w:rPr>
        <w:t>.</w:t>
      </w:r>
    </w:p>
    <w:p w14:paraId="7A625DD4" w14:textId="6A74C30F" w:rsidR="006F3E96" w:rsidRDefault="007E4133" w:rsidP="00C8326D">
      <w:pPr>
        <w:pStyle w:val="ListParagraph"/>
        <w:numPr>
          <w:ilvl w:val="0"/>
          <w:numId w:val="32"/>
        </w:numPr>
        <w:spacing w:before="120" w:after="120"/>
        <w:ind w:left="0" w:hanging="11"/>
        <w:contextualSpacing w:val="0"/>
        <w:jc w:val="both"/>
        <w:rPr>
          <w:rFonts w:ascii="Times New Roman" w:hAnsi="Times New Roman" w:cs="Times New Roman"/>
          <w:sz w:val="28"/>
          <w:szCs w:val="28"/>
        </w:rPr>
      </w:pPr>
      <w:r>
        <w:rPr>
          <w:rFonts w:ascii="Times New Roman" w:hAnsi="Times New Roman" w:cs="Times New Roman"/>
          <w:sz w:val="28"/>
          <w:szCs w:val="28"/>
        </w:rPr>
        <w:t>Plānotais f</w:t>
      </w:r>
      <w:r w:rsidR="005628DB">
        <w:rPr>
          <w:rFonts w:ascii="Times New Roman" w:hAnsi="Times New Roman" w:cs="Times New Roman"/>
          <w:sz w:val="28"/>
          <w:szCs w:val="28"/>
        </w:rPr>
        <w:t>inansējuma saņēmējs ir</w:t>
      </w:r>
      <w:r w:rsidR="006F3E96">
        <w:rPr>
          <w:rFonts w:ascii="Times New Roman" w:hAnsi="Times New Roman" w:cs="Times New Roman"/>
          <w:sz w:val="28"/>
          <w:szCs w:val="28"/>
        </w:rPr>
        <w:t xml:space="preserve"> </w:t>
      </w:r>
      <w:r w:rsidR="00777992">
        <w:rPr>
          <w:rFonts w:ascii="Times New Roman" w:hAnsi="Times New Roman" w:cs="Times New Roman"/>
          <w:sz w:val="28"/>
          <w:szCs w:val="28"/>
        </w:rPr>
        <w:t xml:space="preserve">bērnu slimnīca </w:t>
      </w:r>
      <w:r w:rsidR="006F3E96">
        <w:rPr>
          <w:rFonts w:ascii="Times New Roman" w:hAnsi="Times New Roman" w:cs="Times New Roman"/>
          <w:sz w:val="28"/>
          <w:szCs w:val="28"/>
        </w:rPr>
        <w:t>(turpmāk –</w:t>
      </w:r>
      <w:r w:rsidR="009F401A">
        <w:rPr>
          <w:rFonts w:ascii="Times New Roman" w:hAnsi="Times New Roman" w:cs="Times New Roman"/>
          <w:sz w:val="28"/>
          <w:szCs w:val="28"/>
        </w:rPr>
        <w:t xml:space="preserve"> </w:t>
      </w:r>
      <w:r>
        <w:rPr>
          <w:rFonts w:ascii="Times New Roman" w:hAnsi="Times New Roman" w:cs="Times New Roman"/>
          <w:sz w:val="28"/>
          <w:szCs w:val="28"/>
        </w:rPr>
        <w:t xml:space="preserve">plānotais </w:t>
      </w:r>
      <w:r w:rsidR="007773A9">
        <w:rPr>
          <w:rFonts w:ascii="Times New Roman" w:hAnsi="Times New Roman" w:cs="Times New Roman"/>
          <w:sz w:val="28"/>
          <w:szCs w:val="28"/>
        </w:rPr>
        <w:t>f</w:t>
      </w:r>
      <w:r w:rsidR="005628DB" w:rsidRPr="005628DB">
        <w:rPr>
          <w:rFonts w:ascii="Times New Roman" w:hAnsi="Times New Roman" w:cs="Times New Roman"/>
          <w:sz w:val="28"/>
          <w:szCs w:val="28"/>
        </w:rPr>
        <w:t>inansējuma saņēmējs</w:t>
      </w:r>
      <w:r w:rsidR="006F3E96">
        <w:rPr>
          <w:rFonts w:ascii="Times New Roman" w:hAnsi="Times New Roman" w:cs="Times New Roman"/>
          <w:sz w:val="28"/>
          <w:szCs w:val="28"/>
        </w:rPr>
        <w:t>)</w:t>
      </w:r>
      <w:r w:rsidR="00A465AF">
        <w:rPr>
          <w:rFonts w:ascii="Times New Roman" w:hAnsi="Times New Roman" w:cs="Times New Roman"/>
          <w:sz w:val="28"/>
          <w:szCs w:val="28"/>
        </w:rPr>
        <w:t>.</w:t>
      </w:r>
    </w:p>
    <w:p w14:paraId="6B00E57A" w14:textId="032E7B40" w:rsidR="00BB75AF" w:rsidRDefault="00C149AF" w:rsidP="00C8326D">
      <w:pPr>
        <w:pStyle w:val="ListParagraph"/>
        <w:numPr>
          <w:ilvl w:val="0"/>
          <w:numId w:val="32"/>
        </w:numPr>
        <w:spacing w:before="120" w:after="120"/>
        <w:ind w:left="0" w:hanging="11"/>
        <w:contextualSpacing w:val="0"/>
        <w:jc w:val="both"/>
        <w:rPr>
          <w:rFonts w:ascii="Times New Roman" w:hAnsi="Times New Roman" w:cs="Times New Roman"/>
          <w:sz w:val="28"/>
          <w:szCs w:val="28"/>
        </w:rPr>
      </w:pPr>
      <w:r w:rsidRPr="00C149AF">
        <w:rPr>
          <w:rFonts w:ascii="Times New Roman" w:hAnsi="Times New Roman" w:cs="Times New Roman"/>
          <w:sz w:val="28"/>
          <w:szCs w:val="28"/>
        </w:rPr>
        <w:t xml:space="preserve">Līdz brīdim, kad stāsies spēkā </w:t>
      </w:r>
      <w:r w:rsidR="00382802">
        <w:rPr>
          <w:rFonts w:ascii="Times New Roman" w:hAnsi="Times New Roman" w:cs="Times New Roman"/>
          <w:sz w:val="28"/>
          <w:szCs w:val="28"/>
        </w:rPr>
        <w:t>pasākuma īstenoša</w:t>
      </w:r>
      <w:r w:rsidR="00117DFC">
        <w:rPr>
          <w:rFonts w:ascii="Times New Roman" w:hAnsi="Times New Roman" w:cs="Times New Roman"/>
          <w:sz w:val="28"/>
          <w:szCs w:val="28"/>
        </w:rPr>
        <w:t xml:space="preserve">nas </w:t>
      </w:r>
      <w:r w:rsidRPr="00C149AF">
        <w:rPr>
          <w:rFonts w:ascii="Times New Roman" w:hAnsi="Times New Roman" w:cs="Times New Roman"/>
          <w:sz w:val="28"/>
          <w:szCs w:val="28"/>
        </w:rPr>
        <w:t xml:space="preserve">noteikumi un atbilstoši tiem varēs apstiprināt projekta iesniegumu, </w:t>
      </w:r>
      <w:r>
        <w:rPr>
          <w:rFonts w:ascii="Times New Roman" w:hAnsi="Times New Roman" w:cs="Times New Roman"/>
          <w:sz w:val="28"/>
          <w:szCs w:val="28"/>
        </w:rPr>
        <w:t>a</w:t>
      </w:r>
      <w:r w:rsidR="00BB75AF" w:rsidRPr="00BB75AF">
        <w:rPr>
          <w:rFonts w:ascii="Times New Roman" w:hAnsi="Times New Roman" w:cs="Times New Roman"/>
          <w:sz w:val="28"/>
          <w:szCs w:val="28"/>
        </w:rPr>
        <w:t xml:space="preserve">tbildīgā iestāde, </w:t>
      </w:r>
      <w:r w:rsidR="007773A9">
        <w:rPr>
          <w:rFonts w:ascii="Times New Roman" w:hAnsi="Times New Roman" w:cs="Times New Roman"/>
          <w:sz w:val="28"/>
          <w:szCs w:val="28"/>
        </w:rPr>
        <w:t>s</w:t>
      </w:r>
      <w:r w:rsidR="00BB75AF" w:rsidRPr="00BB75AF">
        <w:rPr>
          <w:rFonts w:ascii="Times New Roman" w:hAnsi="Times New Roman" w:cs="Times New Roman"/>
          <w:sz w:val="28"/>
          <w:szCs w:val="28"/>
        </w:rPr>
        <w:t xml:space="preserve">adarbības iestāde un </w:t>
      </w:r>
      <w:r w:rsidR="004666F0">
        <w:rPr>
          <w:rFonts w:ascii="Times New Roman" w:hAnsi="Times New Roman" w:cs="Times New Roman"/>
          <w:sz w:val="28"/>
          <w:szCs w:val="28"/>
        </w:rPr>
        <w:t xml:space="preserve">plānotais </w:t>
      </w:r>
      <w:r w:rsidR="007773A9">
        <w:rPr>
          <w:rFonts w:ascii="Times New Roman" w:hAnsi="Times New Roman" w:cs="Times New Roman"/>
          <w:sz w:val="28"/>
          <w:szCs w:val="28"/>
        </w:rPr>
        <w:t>f</w:t>
      </w:r>
      <w:r w:rsidR="00BB75AF" w:rsidRPr="00BB75AF">
        <w:rPr>
          <w:rFonts w:ascii="Times New Roman" w:hAnsi="Times New Roman" w:cs="Times New Roman"/>
          <w:sz w:val="28"/>
          <w:szCs w:val="28"/>
        </w:rPr>
        <w:t>inansējuma saņēmēj</w:t>
      </w:r>
      <w:r w:rsidR="00BB75AF">
        <w:rPr>
          <w:rFonts w:ascii="Times New Roman" w:hAnsi="Times New Roman" w:cs="Times New Roman"/>
          <w:sz w:val="28"/>
          <w:szCs w:val="28"/>
        </w:rPr>
        <w:t>s veic šādus</w:t>
      </w:r>
      <w:r w:rsidR="00BB75AF" w:rsidRPr="00BB75AF">
        <w:rPr>
          <w:rFonts w:ascii="Times New Roman" w:hAnsi="Times New Roman" w:cs="Times New Roman"/>
          <w:sz w:val="28"/>
          <w:szCs w:val="28"/>
        </w:rPr>
        <w:t xml:space="preserve"> uzdevumus</w:t>
      </w:r>
      <w:r w:rsidR="00BB75AF">
        <w:rPr>
          <w:rFonts w:ascii="Times New Roman" w:hAnsi="Times New Roman" w:cs="Times New Roman"/>
          <w:sz w:val="28"/>
          <w:szCs w:val="28"/>
        </w:rPr>
        <w:t>:</w:t>
      </w:r>
    </w:p>
    <w:p w14:paraId="41E33505" w14:textId="536F554B" w:rsidR="00BB75AF" w:rsidRDefault="00BB75AF" w:rsidP="00BB75AF">
      <w:pPr>
        <w:pStyle w:val="ListParagraph"/>
        <w:spacing w:before="120" w:after="120"/>
        <w:ind w:left="0"/>
        <w:contextualSpacing w:val="0"/>
        <w:jc w:val="both"/>
        <w:rPr>
          <w:rFonts w:ascii="Times New Roman" w:hAnsi="Times New Roman" w:cs="Times New Roman"/>
          <w:sz w:val="28"/>
          <w:szCs w:val="28"/>
        </w:rPr>
      </w:pPr>
      <w:r>
        <w:rPr>
          <w:rFonts w:ascii="Times New Roman" w:hAnsi="Times New Roman" w:cs="Times New Roman"/>
          <w:sz w:val="28"/>
          <w:szCs w:val="28"/>
        </w:rPr>
        <w:t>1</w:t>
      </w:r>
      <w:r w:rsidR="00D96CE1">
        <w:rPr>
          <w:rFonts w:ascii="Times New Roman" w:hAnsi="Times New Roman" w:cs="Times New Roman"/>
          <w:sz w:val="28"/>
          <w:szCs w:val="28"/>
        </w:rPr>
        <w:t>2</w:t>
      </w:r>
      <w:r>
        <w:rPr>
          <w:rFonts w:ascii="Times New Roman" w:hAnsi="Times New Roman" w:cs="Times New Roman"/>
          <w:sz w:val="28"/>
          <w:szCs w:val="28"/>
        </w:rPr>
        <w:t xml:space="preserve">.1. </w:t>
      </w:r>
      <w:r w:rsidR="007773A9">
        <w:rPr>
          <w:rFonts w:ascii="Times New Roman" w:hAnsi="Times New Roman" w:cs="Times New Roman"/>
          <w:sz w:val="28"/>
          <w:szCs w:val="28"/>
        </w:rPr>
        <w:t>a</w:t>
      </w:r>
      <w:r>
        <w:rPr>
          <w:rFonts w:ascii="Times New Roman" w:hAnsi="Times New Roman" w:cs="Times New Roman"/>
          <w:sz w:val="28"/>
          <w:szCs w:val="28"/>
        </w:rPr>
        <w:t>tbildīgā iestāde:</w:t>
      </w:r>
    </w:p>
    <w:p w14:paraId="7893D23B" w14:textId="5168BED8" w:rsidR="00BB75AF" w:rsidRDefault="00BB75AF" w:rsidP="00BB75AF">
      <w:pPr>
        <w:pStyle w:val="ListParagraph"/>
        <w:spacing w:before="120" w:after="120"/>
        <w:ind w:left="0"/>
        <w:contextualSpacing w:val="0"/>
        <w:jc w:val="both"/>
        <w:rPr>
          <w:rFonts w:ascii="Times New Roman" w:hAnsi="Times New Roman" w:cs="Times New Roman"/>
          <w:sz w:val="28"/>
          <w:szCs w:val="28"/>
        </w:rPr>
      </w:pPr>
      <w:r>
        <w:rPr>
          <w:rFonts w:ascii="Times New Roman" w:hAnsi="Times New Roman" w:cs="Times New Roman"/>
          <w:sz w:val="28"/>
          <w:szCs w:val="28"/>
        </w:rPr>
        <w:t>1</w:t>
      </w:r>
      <w:r w:rsidR="00D96CE1">
        <w:rPr>
          <w:rFonts w:ascii="Times New Roman" w:hAnsi="Times New Roman" w:cs="Times New Roman"/>
          <w:sz w:val="28"/>
          <w:szCs w:val="28"/>
        </w:rPr>
        <w:t>2</w:t>
      </w:r>
      <w:r>
        <w:rPr>
          <w:rFonts w:ascii="Times New Roman" w:hAnsi="Times New Roman" w:cs="Times New Roman"/>
          <w:sz w:val="28"/>
          <w:szCs w:val="28"/>
        </w:rPr>
        <w:t xml:space="preserve">.1.1. </w:t>
      </w:r>
      <w:r w:rsidRPr="00BB75AF">
        <w:rPr>
          <w:rFonts w:ascii="Times New Roman" w:hAnsi="Times New Roman" w:cs="Times New Roman"/>
          <w:sz w:val="28"/>
          <w:szCs w:val="28"/>
        </w:rPr>
        <w:t xml:space="preserve">uzaicina </w:t>
      </w:r>
      <w:r w:rsidR="007E4133">
        <w:rPr>
          <w:rFonts w:ascii="Times New Roman" w:hAnsi="Times New Roman" w:cs="Times New Roman"/>
          <w:sz w:val="28"/>
          <w:szCs w:val="28"/>
        </w:rPr>
        <w:t xml:space="preserve">plānoto </w:t>
      </w:r>
      <w:r w:rsidR="007773A9">
        <w:rPr>
          <w:rFonts w:ascii="Times New Roman" w:hAnsi="Times New Roman" w:cs="Times New Roman"/>
          <w:sz w:val="28"/>
          <w:szCs w:val="28"/>
        </w:rPr>
        <w:t>f</w:t>
      </w:r>
      <w:r w:rsidRPr="00BB75AF">
        <w:rPr>
          <w:rFonts w:ascii="Times New Roman" w:hAnsi="Times New Roman" w:cs="Times New Roman"/>
          <w:sz w:val="28"/>
          <w:szCs w:val="28"/>
        </w:rPr>
        <w:t xml:space="preserve">inansējuma saņēmēju iesniegt informāciju par </w:t>
      </w:r>
      <w:r w:rsidR="007E4133">
        <w:rPr>
          <w:rFonts w:ascii="Times New Roman" w:hAnsi="Times New Roman" w:cs="Times New Roman"/>
          <w:sz w:val="28"/>
          <w:szCs w:val="28"/>
        </w:rPr>
        <w:t xml:space="preserve">plānotā </w:t>
      </w:r>
      <w:r w:rsidRPr="00BB75AF">
        <w:rPr>
          <w:rFonts w:ascii="Times New Roman" w:hAnsi="Times New Roman" w:cs="Times New Roman"/>
          <w:sz w:val="28"/>
          <w:szCs w:val="28"/>
        </w:rPr>
        <w:t>projekta īstenošanu, nosūtot veidlapu informācijas iesniegšanai;</w:t>
      </w:r>
    </w:p>
    <w:p w14:paraId="7EFE8284" w14:textId="466C4111" w:rsidR="00BB75AF" w:rsidRDefault="00BB75AF" w:rsidP="00BF5014">
      <w:pPr>
        <w:pStyle w:val="ListParagraph"/>
        <w:tabs>
          <w:tab w:val="left" w:pos="4844"/>
        </w:tabs>
        <w:spacing w:before="120" w:after="120"/>
        <w:ind w:left="0"/>
        <w:contextualSpacing w:val="0"/>
        <w:jc w:val="both"/>
        <w:rPr>
          <w:rFonts w:ascii="Times New Roman" w:hAnsi="Times New Roman" w:cs="Times New Roman"/>
          <w:sz w:val="28"/>
          <w:szCs w:val="28"/>
        </w:rPr>
      </w:pPr>
      <w:r>
        <w:rPr>
          <w:rFonts w:ascii="Times New Roman" w:hAnsi="Times New Roman" w:cs="Times New Roman"/>
          <w:sz w:val="28"/>
          <w:szCs w:val="28"/>
        </w:rPr>
        <w:t>1</w:t>
      </w:r>
      <w:r w:rsidR="00D96CE1">
        <w:rPr>
          <w:rFonts w:ascii="Times New Roman" w:hAnsi="Times New Roman" w:cs="Times New Roman"/>
          <w:sz w:val="28"/>
          <w:szCs w:val="28"/>
        </w:rPr>
        <w:t>2</w:t>
      </w:r>
      <w:r>
        <w:rPr>
          <w:rFonts w:ascii="Times New Roman" w:hAnsi="Times New Roman" w:cs="Times New Roman"/>
          <w:sz w:val="28"/>
          <w:szCs w:val="28"/>
        </w:rPr>
        <w:t xml:space="preserve">.1.2. </w:t>
      </w:r>
      <w:r w:rsidR="00382802">
        <w:rPr>
          <w:rFonts w:ascii="Times New Roman" w:hAnsi="Times New Roman" w:cs="Times New Roman"/>
          <w:sz w:val="28"/>
          <w:szCs w:val="28"/>
        </w:rPr>
        <w:t>1</w:t>
      </w:r>
      <w:r w:rsidR="000B486D">
        <w:rPr>
          <w:rFonts w:ascii="Times New Roman" w:hAnsi="Times New Roman" w:cs="Times New Roman"/>
          <w:sz w:val="28"/>
          <w:szCs w:val="28"/>
        </w:rPr>
        <w:t>5</w:t>
      </w:r>
      <w:r w:rsidR="00382802">
        <w:rPr>
          <w:rFonts w:ascii="Times New Roman" w:hAnsi="Times New Roman" w:cs="Times New Roman"/>
          <w:sz w:val="28"/>
          <w:szCs w:val="28"/>
        </w:rPr>
        <w:t xml:space="preserve"> darbdienu laikā </w:t>
      </w:r>
      <w:r w:rsidRPr="00BB75AF">
        <w:rPr>
          <w:rFonts w:ascii="Times New Roman" w:hAnsi="Times New Roman" w:cs="Times New Roman"/>
          <w:sz w:val="28"/>
          <w:szCs w:val="28"/>
        </w:rPr>
        <w:t xml:space="preserve">organizē iesniegtās informācijas par </w:t>
      </w:r>
      <w:r w:rsidR="007E4133">
        <w:rPr>
          <w:rFonts w:ascii="Times New Roman" w:hAnsi="Times New Roman" w:cs="Times New Roman"/>
          <w:sz w:val="28"/>
          <w:szCs w:val="28"/>
        </w:rPr>
        <w:t xml:space="preserve">plānotā </w:t>
      </w:r>
      <w:r w:rsidRPr="00BB75AF">
        <w:rPr>
          <w:rFonts w:ascii="Times New Roman" w:hAnsi="Times New Roman" w:cs="Times New Roman"/>
          <w:sz w:val="28"/>
          <w:szCs w:val="28"/>
        </w:rPr>
        <w:t xml:space="preserve">projekta īstenošanu izvērtēšanu atbilstoši </w:t>
      </w:r>
      <w:r w:rsidR="00C149AF">
        <w:rPr>
          <w:rFonts w:ascii="Times New Roman" w:hAnsi="Times New Roman" w:cs="Times New Roman"/>
          <w:sz w:val="28"/>
          <w:szCs w:val="28"/>
        </w:rPr>
        <w:t xml:space="preserve">šajā </w:t>
      </w:r>
      <w:r w:rsidRPr="00BB75AF">
        <w:rPr>
          <w:rFonts w:ascii="Times New Roman" w:hAnsi="Times New Roman" w:cs="Times New Roman"/>
          <w:sz w:val="28"/>
          <w:szCs w:val="28"/>
        </w:rPr>
        <w:t>ziņojumā noteiktajam</w:t>
      </w:r>
      <w:r w:rsidR="006F7ECC">
        <w:rPr>
          <w:rFonts w:ascii="Times New Roman" w:hAnsi="Times New Roman" w:cs="Times New Roman"/>
          <w:sz w:val="28"/>
          <w:szCs w:val="28"/>
        </w:rPr>
        <w:t>, kā arī</w:t>
      </w:r>
      <w:r w:rsidRPr="00BB75AF">
        <w:rPr>
          <w:rFonts w:ascii="Times New Roman" w:hAnsi="Times New Roman" w:cs="Times New Roman"/>
          <w:sz w:val="28"/>
          <w:szCs w:val="28"/>
        </w:rPr>
        <w:t xml:space="preserve"> </w:t>
      </w:r>
      <w:r w:rsidRPr="00B868C4">
        <w:rPr>
          <w:rFonts w:ascii="Times New Roman" w:hAnsi="Times New Roman" w:cs="Times New Roman"/>
          <w:sz w:val="28"/>
          <w:szCs w:val="28"/>
        </w:rPr>
        <w:t xml:space="preserve">indikatīvajiem </w:t>
      </w:r>
      <w:r w:rsidR="007E4133">
        <w:rPr>
          <w:rFonts w:ascii="Times New Roman" w:hAnsi="Times New Roman" w:cs="Times New Roman"/>
          <w:sz w:val="28"/>
          <w:szCs w:val="28"/>
        </w:rPr>
        <w:t xml:space="preserve">plānotā </w:t>
      </w:r>
      <w:r w:rsidRPr="00B868C4">
        <w:rPr>
          <w:rFonts w:ascii="Times New Roman" w:hAnsi="Times New Roman" w:cs="Times New Roman"/>
          <w:sz w:val="28"/>
          <w:szCs w:val="28"/>
        </w:rPr>
        <w:t>projekta iesnieguma vērtēšanas kritērijiem</w:t>
      </w:r>
      <w:r w:rsidR="00B265DC" w:rsidRPr="00B868C4">
        <w:rPr>
          <w:rFonts w:ascii="Times New Roman" w:hAnsi="Times New Roman" w:cs="Times New Roman"/>
          <w:sz w:val="28"/>
          <w:szCs w:val="28"/>
        </w:rPr>
        <w:t xml:space="preserve"> (</w:t>
      </w:r>
      <w:r w:rsidR="009A0644" w:rsidRPr="00B868C4">
        <w:rPr>
          <w:rFonts w:ascii="Times New Roman" w:hAnsi="Times New Roman" w:cs="Times New Roman"/>
          <w:sz w:val="28"/>
          <w:szCs w:val="28"/>
        </w:rPr>
        <w:t>P</w:t>
      </w:r>
      <w:r w:rsidR="00B265DC" w:rsidRPr="00B868C4">
        <w:rPr>
          <w:rFonts w:ascii="Times New Roman" w:hAnsi="Times New Roman" w:cs="Times New Roman"/>
          <w:sz w:val="28"/>
          <w:szCs w:val="28"/>
        </w:rPr>
        <w:t>ielikums)</w:t>
      </w:r>
      <w:r w:rsidRPr="00B868C4">
        <w:rPr>
          <w:rFonts w:ascii="Times New Roman" w:hAnsi="Times New Roman" w:cs="Times New Roman"/>
          <w:sz w:val="28"/>
          <w:szCs w:val="28"/>
        </w:rPr>
        <w:t xml:space="preserve">, </w:t>
      </w:r>
      <w:r w:rsidRPr="00BB75AF">
        <w:rPr>
          <w:rFonts w:ascii="Times New Roman" w:hAnsi="Times New Roman" w:cs="Times New Roman"/>
          <w:sz w:val="28"/>
          <w:szCs w:val="28"/>
        </w:rPr>
        <w:t xml:space="preserve">iesaistot arī </w:t>
      </w:r>
      <w:r w:rsidR="007773A9">
        <w:rPr>
          <w:rFonts w:ascii="Times New Roman" w:hAnsi="Times New Roman" w:cs="Times New Roman"/>
          <w:sz w:val="28"/>
          <w:szCs w:val="28"/>
        </w:rPr>
        <w:t>s</w:t>
      </w:r>
      <w:r w:rsidRPr="00BB75AF">
        <w:rPr>
          <w:rFonts w:ascii="Times New Roman" w:hAnsi="Times New Roman" w:cs="Times New Roman"/>
          <w:sz w:val="28"/>
          <w:szCs w:val="28"/>
        </w:rPr>
        <w:t>adarbības iestādi</w:t>
      </w:r>
      <w:r w:rsidR="00382802">
        <w:rPr>
          <w:rFonts w:ascii="Times New Roman" w:hAnsi="Times New Roman" w:cs="Times New Roman"/>
          <w:sz w:val="28"/>
          <w:szCs w:val="28"/>
        </w:rPr>
        <w:t xml:space="preserve">, </w:t>
      </w:r>
      <w:r w:rsidR="00382802" w:rsidRPr="00382802">
        <w:rPr>
          <w:rFonts w:ascii="Times New Roman" w:hAnsi="Times New Roman" w:cs="Times New Roman"/>
          <w:sz w:val="28"/>
          <w:szCs w:val="28"/>
        </w:rPr>
        <w:t xml:space="preserve">kas </w:t>
      </w:r>
      <w:r w:rsidR="006F7ECC" w:rsidRPr="006F7ECC">
        <w:rPr>
          <w:rFonts w:ascii="Times New Roman" w:hAnsi="Times New Roman" w:cs="Times New Roman"/>
          <w:sz w:val="28"/>
          <w:szCs w:val="28"/>
        </w:rPr>
        <w:t>vērtē atbilstību vienotiem kritērijiem un saskaņo atbildīgās iestādes vērtējumu par specifiskajiem atbilstības kritērijiem</w:t>
      </w:r>
      <w:r w:rsidR="001F6064">
        <w:rPr>
          <w:rFonts w:ascii="Times New Roman" w:hAnsi="Times New Roman" w:cs="Times New Roman"/>
          <w:sz w:val="28"/>
          <w:szCs w:val="28"/>
        </w:rPr>
        <w:t xml:space="preserve">, </w:t>
      </w:r>
      <w:r w:rsidR="001F6064" w:rsidRPr="00D81986">
        <w:rPr>
          <w:rFonts w:ascii="Times New Roman" w:hAnsi="Times New Roman" w:cs="Times New Roman"/>
          <w:sz w:val="28"/>
          <w:szCs w:val="28"/>
        </w:rPr>
        <w:t>nodrošinot, ka sadarbības iestādei iesniegtās informācijas izvērtēšanai un saskaņošanai paredzētais termiņš nav īsāks par septiņām darbdienām</w:t>
      </w:r>
      <w:r w:rsidRPr="00D81986">
        <w:rPr>
          <w:rFonts w:ascii="Times New Roman" w:hAnsi="Times New Roman" w:cs="Times New Roman"/>
          <w:sz w:val="28"/>
          <w:szCs w:val="28"/>
        </w:rPr>
        <w:t xml:space="preserve">. </w:t>
      </w:r>
      <w:r w:rsidRPr="00BB75AF">
        <w:rPr>
          <w:rFonts w:ascii="Times New Roman" w:hAnsi="Times New Roman" w:cs="Times New Roman"/>
          <w:sz w:val="28"/>
          <w:szCs w:val="28"/>
        </w:rPr>
        <w:t xml:space="preserve">Nepieciešamības gadījumā lūdz </w:t>
      </w:r>
      <w:r w:rsidR="007E4133">
        <w:rPr>
          <w:rFonts w:ascii="Times New Roman" w:hAnsi="Times New Roman" w:cs="Times New Roman"/>
          <w:sz w:val="28"/>
          <w:szCs w:val="28"/>
        </w:rPr>
        <w:t xml:space="preserve">plānoto </w:t>
      </w:r>
      <w:r w:rsidR="007773A9">
        <w:rPr>
          <w:rFonts w:ascii="Times New Roman" w:hAnsi="Times New Roman" w:cs="Times New Roman"/>
          <w:sz w:val="28"/>
          <w:szCs w:val="28"/>
        </w:rPr>
        <w:t>f</w:t>
      </w:r>
      <w:r w:rsidRPr="00BB75AF">
        <w:rPr>
          <w:rFonts w:ascii="Times New Roman" w:hAnsi="Times New Roman" w:cs="Times New Roman"/>
          <w:sz w:val="28"/>
          <w:szCs w:val="28"/>
        </w:rPr>
        <w:t xml:space="preserve">inansējuma saņēmēju </w:t>
      </w:r>
      <w:r w:rsidR="00382802" w:rsidRPr="00382802">
        <w:rPr>
          <w:rFonts w:ascii="Times New Roman" w:hAnsi="Times New Roman" w:cs="Times New Roman"/>
          <w:sz w:val="28"/>
          <w:szCs w:val="28"/>
        </w:rPr>
        <w:t xml:space="preserve">piecu darbdienu laikā </w:t>
      </w:r>
      <w:r w:rsidRPr="00BB75AF">
        <w:rPr>
          <w:rFonts w:ascii="Times New Roman" w:hAnsi="Times New Roman" w:cs="Times New Roman"/>
          <w:sz w:val="28"/>
          <w:szCs w:val="28"/>
        </w:rPr>
        <w:t xml:space="preserve">precizēt iesniegto informāciju par </w:t>
      </w:r>
      <w:r w:rsidR="007E4133">
        <w:rPr>
          <w:rFonts w:ascii="Times New Roman" w:hAnsi="Times New Roman" w:cs="Times New Roman"/>
          <w:sz w:val="28"/>
          <w:szCs w:val="28"/>
        </w:rPr>
        <w:t xml:space="preserve">plānotā </w:t>
      </w:r>
      <w:r w:rsidRPr="00BB75AF">
        <w:rPr>
          <w:rFonts w:ascii="Times New Roman" w:hAnsi="Times New Roman" w:cs="Times New Roman"/>
          <w:sz w:val="28"/>
          <w:szCs w:val="28"/>
        </w:rPr>
        <w:t xml:space="preserve">projekta īstenošanu un </w:t>
      </w:r>
      <w:r w:rsidR="00382802" w:rsidRPr="00382802">
        <w:rPr>
          <w:rFonts w:ascii="Times New Roman" w:hAnsi="Times New Roman" w:cs="Times New Roman"/>
          <w:sz w:val="28"/>
          <w:szCs w:val="28"/>
        </w:rPr>
        <w:t xml:space="preserve">trīs darbdienu laikā </w:t>
      </w:r>
      <w:r w:rsidR="00E84EA9">
        <w:rPr>
          <w:rFonts w:ascii="Times New Roman" w:hAnsi="Times New Roman" w:cs="Times New Roman"/>
          <w:sz w:val="28"/>
          <w:szCs w:val="28"/>
        </w:rPr>
        <w:t xml:space="preserve">pēc precizētās informācijas saņemšanas </w:t>
      </w:r>
      <w:r w:rsidRPr="00BB75AF">
        <w:rPr>
          <w:rFonts w:ascii="Times New Roman" w:hAnsi="Times New Roman" w:cs="Times New Roman"/>
          <w:sz w:val="28"/>
          <w:szCs w:val="28"/>
        </w:rPr>
        <w:t xml:space="preserve">nosūta pozitīvu atzinumu par iesniegto informāciju par </w:t>
      </w:r>
      <w:r w:rsidR="007E4133">
        <w:rPr>
          <w:rFonts w:ascii="Times New Roman" w:hAnsi="Times New Roman" w:cs="Times New Roman"/>
          <w:sz w:val="28"/>
          <w:szCs w:val="28"/>
        </w:rPr>
        <w:t xml:space="preserve">plānotā </w:t>
      </w:r>
      <w:r w:rsidRPr="00BB75AF">
        <w:rPr>
          <w:rFonts w:ascii="Times New Roman" w:hAnsi="Times New Roman" w:cs="Times New Roman"/>
          <w:sz w:val="28"/>
          <w:szCs w:val="28"/>
        </w:rPr>
        <w:t>projekta īstenošanu</w:t>
      </w:r>
      <w:r w:rsidR="00591AA1">
        <w:rPr>
          <w:rFonts w:ascii="Times New Roman" w:hAnsi="Times New Roman" w:cs="Times New Roman"/>
          <w:sz w:val="28"/>
          <w:szCs w:val="28"/>
        </w:rPr>
        <w:t xml:space="preserve">. </w:t>
      </w:r>
      <w:r w:rsidR="00591AA1" w:rsidRPr="00591AA1">
        <w:rPr>
          <w:rFonts w:ascii="Times New Roman" w:hAnsi="Times New Roman" w:cs="Times New Roman"/>
          <w:sz w:val="28"/>
          <w:szCs w:val="28"/>
        </w:rPr>
        <w:t>Ja iesniegtā precizētā informācija par plānotā projekta īstenošanu nav pietiekama pozitīva atzinuma pieņemšanai, atbildīgā iestāde atkārtoti lūdz plānoto finansējuma saņēmēju piecu darbdienu laikā veikt atbilstošus precizējumus informācijā par plānoto projektu. Atkārtoti precizētās informācijas izvērtēšanu un atzinuma nosūtīšanu atbildīgā iestāde nodrošina trīs darbdienu laikā</w:t>
      </w:r>
      <w:r w:rsidRPr="00BB75AF">
        <w:rPr>
          <w:rFonts w:ascii="Times New Roman" w:hAnsi="Times New Roman" w:cs="Times New Roman"/>
          <w:sz w:val="28"/>
          <w:szCs w:val="28"/>
        </w:rPr>
        <w:t>;</w:t>
      </w:r>
    </w:p>
    <w:p w14:paraId="685D494A" w14:textId="2C4E27FC" w:rsidR="00BB75AF" w:rsidRDefault="00BB75AF" w:rsidP="00BB75AF">
      <w:pPr>
        <w:pStyle w:val="ListParagraph"/>
        <w:spacing w:before="120" w:after="120"/>
        <w:ind w:left="0"/>
        <w:contextualSpacing w:val="0"/>
        <w:jc w:val="both"/>
        <w:rPr>
          <w:rFonts w:ascii="Times New Roman" w:hAnsi="Times New Roman" w:cs="Times New Roman"/>
          <w:sz w:val="28"/>
          <w:szCs w:val="28"/>
        </w:rPr>
      </w:pPr>
      <w:r>
        <w:rPr>
          <w:rFonts w:ascii="Times New Roman" w:hAnsi="Times New Roman" w:cs="Times New Roman"/>
          <w:sz w:val="28"/>
          <w:szCs w:val="28"/>
        </w:rPr>
        <w:lastRenderedPageBreak/>
        <w:t>1</w:t>
      </w:r>
      <w:r w:rsidR="00D96CE1">
        <w:rPr>
          <w:rFonts w:ascii="Times New Roman" w:hAnsi="Times New Roman" w:cs="Times New Roman"/>
          <w:sz w:val="28"/>
          <w:szCs w:val="28"/>
        </w:rPr>
        <w:t>2</w:t>
      </w:r>
      <w:r>
        <w:rPr>
          <w:rFonts w:ascii="Times New Roman" w:hAnsi="Times New Roman" w:cs="Times New Roman"/>
          <w:sz w:val="28"/>
          <w:szCs w:val="28"/>
        </w:rPr>
        <w:t xml:space="preserve">.1.3. </w:t>
      </w:r>
      <w:r w:rsidR="00C149AF" w:rsidRPr="00C149AF">
        <w:rPr>
          <w:rFonts w:ascii="Times New Roman" w:hAnsi="Times New Roman" w:cs="Times New Roman"/>
          <w:sz w:val="28"/>
          <w:szCs w:val="28"/>
        </w:rPr>
        <w:t>piecu darbdienu laik</w:t>
      </w:r>
      <w:r w:rsidR="00B67026">
        <w:rPr>
          <w:rFonts w:ascii="Times New Roman" w:hAnsi="Times New Roman" w:cs="Times New Roman"/>
          <w:sz w:val="28"/>
          <w:szCs w:val="28"/>
        </w:rPr>
        <w:t xml:space="preserve">ā </w:t>
      </w:r>
      <w:r w:rsidR="00B67026" w:rsidRPr="00B67026">
        <w:rPr>
          <w:rFonts w:ascii="Times New Roman" w:hAnsi="Times New Roman" w:cs="Times New Roman"/>
          <w:sz w:val="28"/>
          <w:szCs w:val="28"/>
        </w:rPr>
        <w:t xml:space="preserve">pēc tam, kad atbildīgajā iestādē izvērtēti </w:t>
      </w:r>
      <w:r w:rsidR="00E41C21">
        <w:rPr>
          <w:rFonts w:ascii="Times New Roman" w:hAnsi="Times New Roman" w:cs="Times New Roman"/>
          <w:sz w:val="28"/>
          <w:szCs w:val="28"/>
        </w:rPr>
        <w:t xml:space="preserve">plānotā </w:t>
      </w:r>
      <w:r w:rsidR="00B67026" w:rsidRPr="00B67026">
        <w:rPr>
          <w:rFonts w:ascii="Times New Roman" w:hAnsi="Times New Roman" w:cs="Times New Roman"/>
          <w:sz w:val="28"/>
          <w:szCs w:val="28"/>
        </w:rPr>
        <w:t xml:space="preserve">finansējuma saņēmēja iesniegtie priekšlikumi grozījumiem </w:t>
      </w:r>
      <w:r w:rsidR="006F7ECC" w:rsidRPr="00C8326D">
        <w:rPr>
          <w:rFonts w:ascii="Times New Roman" w:hAnsi="Times New Roman" w:cs="Times New Roman"/>
          <w:sz w:val="28"/>
          <w:szCs w:val="28"/>
        </w:rPr>
        <w:t xml:space="preserve">iesniegtajā informācijā par </w:t>
      </w:r>
      <w:r w:rsidR="00E41C21">
        <w:rPr>
          <w:rFonts w:ascii="Times New Roman" w:hAnsi="Times New Roman" w:cs="Times New Roman"/>
          <w:sz w:val="28"/>
          <w:szCs w:val="28"/>
        </w:rPr>
        <w:t xml:space="preserve">plānotā </w:t>
      </w:r>
      <w:r w:rsidR="006F7ECC" w:rsidRPr="00C8326D">
        <w:rPr>
          <w:rFonts w:ascii="Times New Roman" w:hAnsi="Times New Roman" w:cs="Times New Roman"/>
          <w:sz w:val="28"/>
          <w:szCs w:val="28"/>
        </w:rPr>
        <w:t>projekta īstenošanu</w:t>
      </w:r>
      <w:r w:rsidR="00B67026" w:rsidRPr="00B67026">
        <w:rPr>
          <w:rFonts w:ascii="Times New Roman" w:hAnsi="Times New Roman" w:cs="Times New Roman"/>
          <w:sz w:val="28"/>
          <w:szCs w:val="28"/>
        </w:rPr>
        <w:t>, nosūta tos sadarbības iestādei informācijai</w:t>
      </w:r>
      <w:r w:rsidRPr="00BB75AF">
        <w:rPr>
          <w:rFonts w:ascii="Times New Roman" w:hAnsi="Times New Roman" w:cs="Times New Roman"/>
          <w:sz w:val="28"/>
          <w:szCs w:val="28"/>
        </w:rPr>
        <w:t>;</w:t>
      </w:r>
    </w:p>
    <w:p w14:paraId="667C8A68" w14:textId="24085CB3" w:rsidR="00BB75AF" w:rsidRDefault="00BB75AF" w:rsidP="00BB75AF">
      <w:pPr>
        <w:pStyle w:val="ListParagraph"/>
        <w:spacing w:before="120" w:after="120"/>
        <w:ind w:left="0"/>
        <w:contextualSpacing w:val="0"/>
        <w:jc w:val="both"/>
        <w:rPr>
          <w:rFonts w:ascii="Times New Roman" w:hAnsi="Times New Roman" w:cs="Times New Roman"/>
          <w:sz w:val="28"/>
          <w:szCs w:val="28"/>
        </w:rPr>
      </w:pPr>
      <w:r>
        <w:rPr>
          <w:rFonts w:ascii="Times New Roman" w:hAnsi="Times New Roman" w:cs="Times New Roman"/>
          <w:sz w:val="28"/>
          <w:szCs w:val="28"/>
        </w:rPr>
        <w:t>1</w:t>
      </w:r>
      <w:r w:rsidR="00D96CE1">
        <w:rPr>
          <w:rFonts w:ascii="Times New Roman" w:hAnsi="Times New Roman" w:cs="Times New Roman"/>
          <w:sz w:val="28"/>
          <w:szCs w:val="28"/>
        </w:rPr>
        <w:t>2</w:t>
      </w:r>
      <w:r>
        <w:rPr>
          <w:rFonts w:ascii="Times New Roman" w:hAnsi="Times New Roman" w:cs="Times New Roman"/>
          <w:sz w:val="28"/>
          <w:szCs w:val="28"/>
        </w:rPr>
        <w:t xml:space="preserve">.1.4. </w:t>
      </w:r>
      <w:r w:rsidRPr="00BB75AF">
        <w:rPr>
          <w:rFonts w:ascii="Times New Roman" w:hAnsi="Times New Roman" w:cs="Times New Roman"/>
          <w:sz w:val="28"/>
          <w:szCs w:val="28"/>
        </w:rPr>
        <w:t xml:space="preserve">nepieciešamības gadījumā veic </w:t>
      </w:r>
      <w:r w:rsidR="00E41C21">
        <w:rPr>
          <w:rFonts w:ascii="Times New Roman" w:hAnsi="Times New Roman" w:cs="Times New Roman"/>
          <w:sz w:val="28"/>
          <w:szCs w:val="28"/>
        </w:rPr>
        <w:t xml:space="preserve">plānotā </w:t>
      </w:r>
      <w:r w:rsidRPr="00BB75AF">
        <w:rPr>
          <w:rFonts w:ascii="Times New Roman" w:hAnsi="Times New Roman" w:cs="Times New Roman"/>
          <w:sz w:val="28"/>
          <w:szCs w:val="28"/>
        </w:rPr>
        <w:t xml:space="preserve">projekta </w:t>
      </w:r>
      <w:r w:rsidR="00600C5F">
        <w:rPr>
          <w:rFonts w:ascii="Times New Roman" w:hAnsi="Times New Roman" w:cs="Times New Roman"/>
          <w:sz w:val="28"/>
          <w:szCs w:val="28"/>
        </w:rPr>
        <w:t xml:space="preserve">īstenošanas </w:t>
      </w:r>
      <w:r w:rsidRPr="00BB75AF">
        <w:rPr>
          <w:rFonts w:ascii="Times New Roman" w:hAnsi="Times New Roman" w:cs="Times New Roman"/>
          <w:sz w:val="28"/>
          <w:szCs w:val="28"/>
        </w:rPr>
        <w:t xml:space="preserve">uzraudzības vizītes un uzaicina </w:t>
      </w:r>
      <w:r w:rsidR="00267412">
        <w:rPr>
          <w:rFonts w:ascii="Times New Roman" w:hAnsi="Times New Roman" w:cs="Times New Roman"/>
          <w:sz w:val="28"/>
          <w:szCs w:val="28"/>
        </w:rPr>
        <w:t>s</w:t>
      </w:r>
      <w:r w:rsidR="00267412" w:rsidRPr="00BB75AF">
        <w:rPr>
          <w:rFonts w:ascii="Times New Roman" w:hAnsi="Times New Roman" w:cs="Times New Roman"/>
          <w:sz w:val="28"/>
          <w:szCs w:val="28"/>
        </w:rPr>
        <w:t xml:space="preserve">adarbības </w:t>
      </w:r>
      <w:r w:rsidRPr="00BB75AF">
        <w:rPr>
          <w:rFonts w:ascii="Times New Roman" w:hAnsi="Times New Roman" w:cs="Times New Roman"/>
          <w:sz w:val="28"/>
          <w:szCs w:val="28"/>
        </w:rPr>
        <w:t>iestādi tajās piedalīties;</w:t>
      </w:r>
    </w:p>
    <w:p w14:paraId="5BA61804" w14:textId="51442F5B" w:rsidR="00BB75AF" w:rsidRDefault="00BB75AF" w:rsidP="00BB75AF">
      <w:pPr>
        <w:pStyle w:val="ListParagraph"/>
        <w:spacing w:before="120" w:after="120"/>
        <w:ind w:left="0"/>
        <w:contextualSpacing w:val="0"/>
        <w:jc w:val="both"/>
        <w:rPr>
          <w:rFonts w:ascii="Times New Roman" w:hAnsi="Times New Roman" w:cs="Times New Roman"/>
          <w:sz w:val="28"/>
          <w:szCs w:val="28"/>
        </w:rPr>
      </w:pPr>
      <w:r>
        <w:rPr>
          <w:rFonts w:ascii="Times New Roman" w:hAnsi="Times New Roman" w:cs="Times New Roman"/>
          <w:sz w:val="28"/>
          <w:szCs w:val="28"/>
        </w:rPr>
        <w:t>1</w:t>
      </w:r>
      <w:r w:rsidR="00D96CE1">
        <w:rPr>
          <w:rFonts w:ascii="Times New Roman" w:hAnsi="Times New Roman" w:cs="Times New Roman"/>
          <w:sz w:val="28"/>
          <w:szCs w:val="28"/>
        </w:rPr>
        <w:t>2</w:t>
      </w:r>
      <w:r>
        <w:rPr>
          <w:rFonts w:ascii="Times New Roman" w:hAnsi="Times New Roman" w:cs="Times New Roman"/>
          <w:sz w:val="28"/>
          <w:szCs w:val="28"/>
        </w:rPr>
        <w:t xml:space="preserve">.1.5. </w:t>
      </w:r>
      <w:r w:rsidR="00127D6C" w:rsidRPr="00127D6C">
        <w:rPr>
          <w:rFonts w:ascii="Times New Roman" w:hAnsi="Times New Roman" w:cs="Times New Roman"/>
          <w:sz w:val="28"/>
          <w:szCs w:val="28"/>
        </w:rPr>
        <w:t xml:space="preserve">organizē </w:t>
      </w:r>
      <w:r w:rsidR="00E41C21">
        <w:rPr>
          <w:rFonts w:ascii="Times New Roman" w:hAnsi="Times New Roman" w:cs="Times New Roman"/>
          <w:sz w:val="28"/>
          <w:szCs w:val="28"/>
        </w:rPr>
        <w:t xml:space="preserve">plānotā </w:t>
      </w:r>
      <w:r w:rsidR="00127D6C" w:rsidRPr="00127D6C">
        <w:rPr>
          <w:rFonts w:ascii="Times New Roman" w:hAnsi="Times New Roman" w:cs="Times New Roman"/>
          <w:sz w:val="28"/>
          <w:szCs w:val="28"/>
        </w:rPr>
        <w:t>p</w:t>
      </w:r>
      <w:r w:rsidR="002A3413">
        <w:rPr>
          <w:rFonts w:ascii="Times New Roman" w:hAnsi="Times New Roman" w:cs="Times New Roman"/>
          <w:sz w:val="28"/>
          <w:szCs w:val="28"/>
        </w:rPr>
        <w:t>rojekta</w:t>
      </w:r>
      <w:r w:rsidR="00127D6C" w:rsidRPr="00127D6C">
        <w:rPr>
          <w:rFonts w:ascii="Times New Roman" w:hAnsi="Times New Roman" w:cs="Times New Roman"/>
          <w:sz w:val="28"/>
          <w:szCs w:val="28"/>
        </w:rPr>
        <w:t xml:space="preserve"> </w:t>
      </w:r>
      <w:r w:rsidR="002A3413">
        <w:rPr>
          <w:rFonts w:ascii="Times New Roman" w:hAnsi="Times New Roman" w:cs="Times New Roman"/>
          <w:sz w:val="28"/>
          <w:szCs w:val="28"/>
        </w:rPr>
        <w:t>īstenošanas</w:t>
      </w:r>
      <w:r w:rsidR="002A3413" w:rsidRPr="00127D6C">
        <w:rPr>
          <w:rFonts w:ascii="Times New Roman" w:hAnsi="Times New Roman" w:cs="Times New Roman"/>
          <w:sz w:val="28"/>
          <w:szCs w:val="28"/>
        </w:rPr>
        <w:t xml:space="preserve"> </w:t>
      </w:r>
      <w:r w:rsidR="00127D6C" w:rsidRPr="00127D6C">
        <w:rPr>
          <w:rFonts w:ascii="Times New Roman" w:hAnsi="Times New Roman" w:cs="Times New Roman"/>
          <w:sz w:val="28"/>
          <w:szCs w:val="28"/>
        </w:rPr>
        <w:t>progresa sanāksmes</w:t>
      </w:r>
      <w:r w:rsidR="00B265DC">
        <w:rPr>
          <w:rFonts w:ascii="Times New Roman" w:hAnsi="Times New Roman" w:cs="Times New Roman"/>
          <w:sz w:val="28"/>
          <w:szCs w:val="28"/>
        </w:rPr>
        <w:t xml:space="preserve">, pieaicinot </w:t>
      </w:r>
      <w:r w:rsidR="007773A9">
        <w:rPr>
          <w:rFonts w:ascii="Times New Roman" w:hAnsi="Times New Roman" w:cs="Times New Roman"/>
          <w:sz w:val="28"/>
          <w:szCs w:val="28"/>
        </w:rPr>
        <w:t>s</w:t>
      </w:r>
      <w:r w:rsidR="00127D6C" w:rsidRPr="00127D6C">
        <w:rPr>
          <w:rFonts w:ascii="Times New Roman" w:hAnsi="Times New Roman" w:cs="Times New Roman"/>
          <w:sz w:val="28"/>
          <w:szCs w:val="28"/>
        </w:rPr>
        <w:t xml:space="preserve">adarbības iestādi un </w:t>
      </w:r>
      <w:r w:rsidR="00E41C21">
        <w:rPr>
          <w:rFonts w:ascii="Times New Roman" w:hAnsi="Times New Roman" w:cs="Times New Roman"/>
          <w:sz w:val="28"/>
          <w:szCs w:val="28"/>
        </w:rPr>
        <w:t xml:space="preserve">plānoto </w:t>
      </w:r>
      <w:r w:rsidR="007773A9">
        <w:rPr>
          <w:rFonts w:ascii="Times New Roman" w:hAnsi="Times New Roman" w:cs="Times New Roman"/>
          <w:sz w:val="28"/>
          <w:szCs w:val="28"/>
        </w:rPr>
        <w:t>f</w:t>
      </w:r>
      <w:r w:rsidR="00127D6C" w:rsidRPr="00127D6C">
        <w:rPr>
          <w:rFonts w:ascii="Times New Roman" w:hAnsi="Times New Roman" w:cs="Times New Roman"/>
          <w:sz w:val="28"/>
          <w:szCs w:val="28"/>
        </w:rPr>
        <w:t>inansējuma saņēmēju;</w:t>
      </w:r>
    </w:p>
    <w:p w14:paraId="0AA8D5BC" w14:textId="3E16570F" w:rsidR="00127D6C" w:rsidRDefault="00127D6C" w:rsidP="00BB75AF">
      <w:pPr>
        <w:pStyle w:val="ListParagraph"/>
        <w:spacing w:before="120" w:after="120"/>
        <w:ind w:left="0"/>
        <w:contextualSpacing w:val="0"/>
        <w:jc w:val="both"/>
        <w:rPr>
          <w:rFonts w:ascii="Times New Roman" w:hAnsi="Times New Roman" w:cs="Times New Roman"/>
          <w:sz w:val="28"/>
          <w:szCs w:val="28"/>
        </w:rPr>
      </w:pPr>
      <w:r>
        <w:rPr>
          <w:rFonts w:ascii="Times New Roman" w:hAnsi="Times New Roman" w:cs="Times New Roman"/>
          <w:sz w:val="28"/>
          <w:szCs w:val="28"/>
        </w:rPr>
        <w:t>1</w:t>
      </w:r>
      <w:r w:rsidR="00D96CE1">
        <w:rPr>
          <w:rFonts w:ascii="Times New Roman" w:hAnsi="Times New Roman" w:cs="Times New Roman"/>
          <w:sz w:val="28"/>
          <w:szCs w:val="28"/>
        </w:rPr>
        <w:t>2</w:t>
      </w:r>
      <w:r w:rsidR="00842781">
        <w:rPr>
          <w:rFonts w:ascii="Times New Roman" w:hAnsi="Times New Roman" w:cs="Times New Roman"/>
          <w:sz w:val="28"/>
          <w:szCs w:val="28"/>
        </w:rPr>
        <w:t>.</w:t>
      </w:r>
      <w:r>
        <w:rPr>
          <w:rFonts w:ascii="Times New Roman" w:hAnsi="Times New Roman" w:cs="Times New Roman"/>
          <w:sz w:val="28"/>
          <w:szCs w:val="28"/>
        </w:rPr>
        <w:t>1.</w:t>
      </w:r>
      <w:r w:rsidR="007773A9">
        <w:rPr>
          <w:rFonts w:ascii="Times New Roman" w:hAnsi="Times New Roman" w:cs="Times New Roman"/>
          <w:sz w:val="28"/>
          <w:szCs w:val="28"/>
        </w:rPr>
        <w:t>6</w:t>
      </w:r>
      <w:r>
        <w:rPr>
          <w:rFonts w:ascii="Times New Roman" w:hAnsi="Times New Roman" w:cs="Times New Roman"/>
          <w:sz w:val="28"/>
          <w:szCs w:val="28"/>
        </w:rPr>
        <w:t xml:space="preserve">. </w:t>
      </w:r>
      <w:r w:rsidRPr="00127D6C">
        <w:rPr>
          <w:rFonts w:ascii="Times New Roman" w:hAnsi="Times New Roman" w:cs="Times New Roman"/>
          <w:sz w:val="28"/>
          <w:szCs w:val="28"/>
        </w:rPr>
        <w:t xml:space="preserve">informē </w:t>
      </w:r>
      <w:r w:rsidR="007773A9">
        <w:rPr>
          <w:rFonts w:ascii="Times New Roman" w:hAnsi="Times New Roman" w:cs="Times New Roman"/>
          <w:sz w:val="28"/>
          <w:szCs w:val="28"/>
        </w:rPr>
        <w:t>s</w:t>
      </w:r>
      <w:r w:rsidRPr="00127D6C">
        <w:rPr>
          <w:rFonts w:ascii="Times New Roman" w:hAnsi="Times New Roman" w:cs="Times New Roman"/>
          <w:sz w:val="28"/>
          <w:szCs w:val="28"/>
        </w:rPr>
        <w:t xml:space="preserve">adarbības iestādi un </w:t>
      </w:r>
      <w:r w:rsidR="00E41C21">
        <w:rPr>
          <w:rFonts w:ascii="Times New Roman" w:hAnsi="Times New Roman" w:cs="Times New Roman"/>
          <w:sz w:val="28"/>
          <w:szCs w:val="28"/>
        </w:rPr>
        <w:t xml:space="preserve">plānoto </w:t>
      </w:r>
      <w:r w:rsidR="007773A9">
        <w:rPr>
          <w:rFonts w:ascii="Times New Roman" w:hAnsi="Times New Roman" w:cs="Times New Roman"/>
          <w:sz w:val="28"/>
          <w:szCs w:val="28"/>
        </w:rPr>
        <w:t>f</w:t>
      </w:r>
      <w:r w:rsidRPr="00127D6C">
        <w:rPr>
          <w:rFonts w:ascii="Times New Roman" w:hAnsi="Times New Roman" w:cs="Times New Roman"/>
          <w:sz w:val="28"/>
          <w:szCs w:val="28"/>
        </w:rPr>
        <w:t xml:space="preserve">inansējuma saņēmēju par </w:t>
      </w:r>
      <w:r w:rsidR="004E0A8F">
        <w:rPr>
          <w:rFonts w:ascii="Times New Roman" w:hAnsi="Times New Roman" w:cs="Times New Roman"/>
          <w:sz w:val="28"/>
          <w:szCs w:val="28"/>
        </w:rPr>
        <w:t xml:space="preserve">šā ziņojuma </w:t>
      </w:r>
      <w:r>
        <w:rPr>
          <w:rFonts w:ascii="Times New Roman" w:hAnsi="Times New Roman" w:cs="Times New Roman"/>
          <w:sz w:val="28"/>
          <w:szCs w:val="28"/>
        </w:rPr>
        <w:t>1</w:t>
      </w:r>
      <w:r w:rsidR="00D96CE1">
        <w:rPr>
          <w:rFonts w:ascii="Times New Roman" w:hAnsi="Times New Roman" w:cs="Times New Roman"/>
          <w:sz w:val="28"/>
          <w:szCs w:val="28"/>
        </w:rPr>
        <w:t>2</w:t>
      </w:r>
      <w:r w:rsidRPr="00127D6C">
        <w:rPr>
          <w:rFonts w:ascii="Times New Roman" w:hAnsi="Times New Roman" w:cs="Times New Roman"/>
          <w:sz w:val="28"/>
          <w:szCs w:val="28"/>
        </w:rPr>
        <w:t xml:space="preserve">.1.4. apakšpunktā norādīto </w:t>
      </w:r>
      <w:r w:rsidR="00E41C21">
        <w:rPr>
          <w:rFonts w:ascii="Times New Roman" w:hAnsi="Times New Roman" w:cs="Times New Roman"/>
          <w:sz w:val="28"/>
          <w:szCs w:val="28"/>
        </w:rPr>
        <w:t xml:space="preserve">plānotā </w:t>
      </w:r>
      <w:r w:rsidR="0008368A">
        <w:rPr>
          <w:rFonts w:ascii="Times New Roman" w:hAnsi="Times New Roman" w:cs="Times New Roman"/>
          <w:sz w:val="28"/>
          <w:szCs w:val="28"/>
        </w:rPr>
        <w:t xml:space="preserve">projekta </w:t>
      </w:r>
      <w:r w:rsidR="00600C5F">
        <w:rPr>
          <w:rFonts w:ascii="Times New Roman" w:hAnsi="Times New Roman" w:cs="Times New Roman"/>
          <w:sz w:val="28"/>
          <w:szCs w:val="28"/>
        </w:rPr>
        <w:t xml:space="preserve">īstenošanas </w:t>
      </w:r>
      <w:r w:rsidR="0008368A">
        <w:rPr>
          <w:rFonts w:ascii="Times New Roman" w:hAnsi="Times New Roman" w:cs="Times New Roman"/>
          <w:sz w:val="28"/>
          <w:szCs w:val="28"/>
        </w:rPr>
        <w:t>uzraudzības vizīšu</w:t>
      </w:r>
      <w:r w:rsidRPr="00127D6C">
        <w:rPr>
          <w:rFonts w:ascii="Times New Roman" w:hAnsi="Times New Roman" w:cs="Times New Roman"/>
          <w:sz w:val="28"/>
          <w:szCs w:val="28"/>
        </w:rPr>
        <w:t xml:space="preserve"> slēdzieniem un, ja nepieciešams, par citām konstatētajām atkāpēm un riskiem izmaksu attiecināmībai;</w:t>
      </w:r>
    </w:p>
    <w:p w14:paraId="6D6F0960" w14:textId="282A7016" w:rsidR="00127D6C" w:rsidRDefault="00127D6C" w:rsidP="00BB75AF">
      <w:pPr>
        <w:pStyle w:val="ListParagraph"/>
        <w:spacing w:before="120" w:after="120"/>
        <w:ind w:left="0"/>
        <w:contextualSpacing w:val="0"/>
        <w:jc w:val="both"/>
        <w:rPr>
          <w:rFonts w:ascii="Times New Roman" w:hAnsi="Times New Roman" w:cs="Times New Roman"/>
          <w:sz w:val="28"/>
          <w:szCs w:val="28"/>
        </w:rPr>
      </w:pPr>
      <w:r>
        <w:rPr>
          <w:rFonts w:ascii="Times New Roman" w:hAnsi="Times New Roman" w:cs="Times New Roman"/>
          <w:sz w:val="28"/>
          <w:szCs w:val="28"/>
        </w:rPr>
        <w:t>1</w:t>
      </w:r>
      <w:r w:rsidR="00D96CE1">
        <w:rPr>
          <w:rFonts w:ascii="Times New Roman" w:hAnsi="Times New Roman" w:cs="Times New Roman"/>
          <w:sz w:val="28"/>
          <w:szCs w:val="28"/>
        </w:rPr>
        <w:t>2</w:t>
      </w:r>
      <w:r>
        <w:rPr>
          <w:rFonts w:ascii="Times New Roman" w:hAnsi="Times New Roman" w:cs="Times New Roman"/>
          <w:sz w:val="28"/>
          <w:szCs w:val="28"/>
        </w:rPr>
        <w:t xml:space="preserve">.2. </w:t>
      </w:r>
      <w:r w:rsidR="007773A9">
        <w:rPr>
          <w:rFonts w:ascii="Times New Roman" w:hAnsi="Times New Roman" w:cs="Times New Roman"/>
          <w:sz w:val="28"/>
          <w:szCs w:val="28"/>
        </w:rPr>
        <w:t>s</w:t>
      </w:r>
      <w:r>
        <w:rPr>
          <w:rFonts w:ascii="Times New Roman" w:hAnsi="Times New Roman" w:cs="Times New Roman"/>
          <w:sz w:val="28"/>
          <w:szCs w:val="28"/>
        </w:rPr>
        <w:t>adarbības iestāde:</w:t>
      </w:r>
    </w:p>
    <w:p w14:paraId="087E67B8" w14:textId="763A6FB0" w:rsidR="00127D6C" w:rsidRDefault="00127D6C" w:rsidP="00BB75AF">
      <w:pPr>
        <w:pStyle w:val="ListParagraph"/>
        <w:spacing w:before="120" w:after="120"/>
        <w:ind w:left="0"/>
        <w:contextualSpacing w:val="0"/>
        <w:jc w:val="both"/>
        <w:rPr>
          <w:rFonts w:ascii="Times New Roman" w:hAnsi="Times New Roman" w:cs="Times New Roman"/>
          <w:sz w:val="28"/>
          <w:szCs w:val="28"/>
        </w:rPr>
      </w:pPr>
      <w:r>
        <w:rPr>
          <w:rFonts w:ascii="Times New Roman" w:hAnsi="Times New Roman" w:cs="Times New Roman"/>
          <w:sz w:val="28"/>
          <w:szCs w:val="28"/>
        </w:rPr>
        <w:t>1</w:t>
      </w:r>
      <w:r w:rsidR="00D96CE1">
        <w:rPr>
          <w:rFonts w:ascii="Times New Roman" w:hAnsi="Times New Roman" w:cs="Times New Roman"/>
          <w:sz w:val="28"/>
          <w:szCs w:val="28"/>
        </w:rPr>
        <w:t>2</w:t>
      </w:r>
      <w:r>
        <w:rPr>
          <w:rFonts w:ascii="Times New Roman" w:hAnsi="Times New Roman" w:cs="Times New Roman"/>
          <w:sz w:val="28"/>
          <w:szCs w:val="28"/>
        </w:rPr>
        <w:t xml:space="preserve">.2.1. </w:t>
      </w:r>
      <w:r w:rsidR="006F7ECC" w:rsidRPr="00AF3F29">
        <w:rPr>
          <w:rFonts w:ascii="Times New Roman" w:hAnsi="Times New Roman" w:cs="Times New Roman"/>
          <w:sz w:val="28"/>
          <w:szCs w:val="28"/>
        </w:rPr>
        <w:t xml:space="preserve">vērtē </w:t>
      </w:r>
      <w:r w:rsidR="00E41C21">
        <w:rPr>
          <w:rFonts w:ascii="Times New Roman" w:hAnsi="Times New Roman" w:cs="Times New Roman"/>
          <w:sz w:val="28"/>
          <w:szCs w:val="28"/>
        </w:rPr>
        <w:t xml:space="preserve">plānotā </w:t>
      </w:r>
      <w:r w:rsidR="001167BB">
        <w:rPr>
          <w:rFonts w:ascii="Times New Roman" w:hAnsi="Times New Roman" w:cs="Times New Roman"/>
          <w:sz w:val="28"/>
          <w:szCs w:val="28"/>
        </w:rPr>
        <w:t>finansējuma saņēmēja</w:t>
      </w:r>
      <w:r w:rsidR="006F7ECC">
        <w:rPr>
          <w:rFonts w:ascii="Times New Roman" w:hAnsi="Times New Roman" w:cs="Times New Roman"/>
          <w:sz w:val="28"/>
          <w:szCs w:val="28"/>
        </w:rPr>
        <w:t xml:space="preserve"> iesniegtās informācijas par </w:t>
      </w:r>
      <w:r w:rsidR="00E41C21">
        <w:rPr>
          <w:rFonts w:ascii="Times New Roman" w:hAnsi="Times New Roman" w:cs="Times New Roman"/>
          <w:sz w:val="28"/>
          <w:szCs w:val="28"/>
        </w:rPr>
        <w:t xml:space="preserve">plānotā </w:t>
      </w:r>
      <w:r w:rsidR="006F7ECC">
        <w:rPr>
          <w:rFonts w:ascii="Times New Roman" w:hAnsi="Times New Roman" w:cs="Times New Roman"/>
          <w:sz w:val="28"/>
          <w:szCs w:val="28"/>
        </w:rPr>
        <w:t xml:space="preserve">projekta īstenošanu </w:t>
      </w:r>
      <w:r w:rsidR="006F7ECC" w:rsidRPr="00AF3F29">
        <w:rPr>
          <w:rFonts w:ascii="Times New Roman" w:hAnsi="Times New Roman" w:cs="Times New Roman"/>
          <w:sz w:val="28"/>
          <w:szCs w:val="28"/>
        </w:rPr>
        <w:t>atbilstību vienotiem kritērijiem un saskaņo atbildīgās iestādes vērtējumu par specifiskajiem atbilstības kritērijiem</w:t>
      </w:r>
      <w:r w:rsidRPr="00127D6C">
        <w:rPr>
          <w:rFonts w:ascii="Times New Roman" w:hAnsi="Times New Roman" w:cs="Times New Roman"/>
          <w:sz w:val="28"/>
          <w:szCs w:val="28"/>
        </w:rPr>
        <w:t>;</w:t>
      </w:r>
    </w:p>
    <w:p w14:paraId="11BE426B" w14:textId="14102604" w:rsidR="00127D6C" w:rsidRDefault="00127D6C" w:rsidP="00BB75AF">
      <w:pPr>
        <w:pStyle w:val="ListParagraph"/>
        <w:spacing w:before="120" w:after="120"/>
        <w:ind w:left="0"/>
        <w:contextualSpacing w:val="0"/>
        <w:jc w:val="both"/>
        <w:rPr>
          <w:rFonts w:ascii="Times New Roman" w:hAnsi="Times New Roman" w:cs="Times New Roman"/>
          <w:sz w:val="28"/>
          <w:szCs w:val="28"/>
        </w:rPr>
      </w:pPr>
      <w:r>
        <w:rPr>
          <w:rFonts w:ascii="Times New Roman" w:hAnsi="Times New Roman" w:cs="Times New Roman"/>
          <w:sz w:val="28"/>
          <w:szCs w:val="28"/>
        </w:rPr>
        <w:t>1</w:t>
      </w:r>
      <w:r w:rsidR="00D96CE1">
        <w:rPr>
          <w:rFonts w:ascii="Times New Roman" w:hAnsi="Times New Roman" w:cs="Times New Roman"/>
          <w:sz w:val="28"/>
          <w:szCs w:val="28"/>
        </w:rPr>
        <w:t>2</w:t>
      </w:r>
      <w:r>
        <w:rPr>
          <w:rFonts w:ascii="Times New Roman" w:hAnsi="Times New Roman" w:cs="Times New Roman"/>
          <w:sz w:val="28"/>
          <w:szCs w:val="28"/>
        </w:rPr>
        <w:t>.2.</w:t>
      </w:r>
      <w:r w:rsidR="00F96176">
        <w:rPr>
          <w:rFonts w:ascii="Times New Roman" w:hAnsi="Times New Roman" w:cs="Times New Roman"/>
          <w:sz w:val="28"/>
          <w:szCs w:val="28"/>
        </w:rPr>
        <w:t>2</w:t>
      </w:r>
      <w:r>
        <w:rPr>
          <w:rFonts w:ascii="Times New Roman" w:hAnsi="Times New Roman" w:cs="Times New Roman"/>
          <w:sz w:val="28"/>
          <w:szCs w:val="28"/>
        </w:rPr>
        <w:t xml:space="preserve">. </w:t>
      </w:r>
      <w:r w:rsidRPr="00127D6C">
        <w:rPr>
          <w:rFonts w:ascii="Times New Roman" w:hAnsi="Times New Roman" w:cs="Times New Roman"/>
          <w:sz w:val="28"/>
          <w:szCs w:val="28"/>
        </w:rPr>
        <w:t xml:space="preserve">veic </w:t>
      </w:r>
      <w:r w:rsidR="00E41C21">
        <w:rPr>
          <w:rFonts w:ascii="Times New Roman" w:hAnsi="Times New Roman" w:cs="Times New Roman"/>
          <w:sz w:val="28"/>
          <w:szCs w:val="28"/>
        </w:rPr>
        <w:t xml:space="preserve">plānotā </w:t>
      </w:r>
      <w:r w:rsidRPr="00127D6C">
        <w:rPr>
          <w:rFonts w:ascii="Times New Roman" w:hAnsi="Times New Roman" w:cs="Times New Roman"/>
          <w:sz w:val="28"/>
          <w:szCs w:val="28"/>
        </w:rPr>
        <w:t>projekta iepirkumu plāna pārbaudes un nepieciešamības gadījumā pārsūta tos Iepirkumu uzraudzības birojam</w:t>
      </w:r>
      <w:r w:rsidR="00591AA1" w:rsidRPr="00591AA1">
        <w:t xml:space="preserve"> </w:t>
      </w:r>
      <w:r w:rsidR="00591AA1" w:rsidRPr="00591AA1">
        <w:rPr>
          <w:rFonts w:ascii="Times New Roman" w:hAnsi="Times New Roman" w:cs="Times New Roman"/>
          <w:sz w:val="28"/>
          <w:szCs w:val="28"/>
        </w:rPr>
        <w:t>izvērtēšanai un atzinuma sniegšanai</w:t>
      </w:r>
      <w:r w:rsidRPr="00127D6C">
        <w:rPr>
          <w:rFonts w:ascii="Times New Roman" w:hAnsi="Times New Roman" w:cs="Times New Roman"/>
          <w:sz w:val="28"/>
          <w:szCs w:val="28"/>
        </w:rPr>
        <w:t>;</w:t>
      </w:r>
    </w:p>
    <w:p w14:paraId="70C5699E" w14:textId="65797FC9" w:rsidR="00127D6C" w:rsidRDefault="00127D6C" w:rsidP="00BB75AF">
      <w:pPr>
        <w:pStyle w:val="ListParagraph"/>
        <w:spacing w:before="120" w:after="120"/>
        <w:ind w:left="0"/>
        <w:contextualSpacing w:val="0"/>
        <w:jc w:val="both"/>
        <w:rPr>
          <w:rFonts w:ascii="Times New Roman" w:hAnsi="Times New Roman" w:cs="Times New Roman"/>
          <w:sz w:val="28"/>
          <w:szCs w:val="28"/>
        </w:rPr>
      </w:pPr>
      <w:r>
        <w:rPr>
          <w:rFonts w:ascii="Times New Roman" w:hAnsi="Times New Roman" w:cs="Times New Roman"/>
          <w:sz w:val="28"/>
          <w:szCs w:val="28"/>
        </w:rPr>
        <w:t>1</w:t>
      </w:r>
      <w:r w:rsidR="00D96CE1">
        <w:rPr>
          <w:rFonts w:ascii="Times New Roman" w:hAnsi="Times New Roman" w:cs="Times New Roman"/>
          <w:sz w:val="28"/>
          <w:szCs w:val="28"/>
        </w:rPr>
        <w:t>2</w:t>
      </w:r>
      <w:r>
        <w:rPr>
          <w:rFonts w:ascii="Times New Roman" w:hAnsi="Times New Roman" w:cs="Times New Roman"/>
          <w:sz w:val="28"/>
          <w:szCs w:val="28"/>
        </w:rPr>
        <w:t xml:space="preserve">.2.3. </w:t>
      </w:r>
      <w:r w:rsidRPr="00127D6C">
        <w:rPr>
          <w:rFonts w:ascii="Times New Roman" w:hAnsi="Times New Roman" w:cs="Times New Roman"/>
          <w:sz w:val="28"/>
          <w:szCs w:val="28"/>
        </w:rPr>
        <w:t xml:space="preserve">veic </w:t>
      </w:r>
      <w:r w:rsidR="00E41C21">
        <w:rPr>
          <w:rFonts w:ascii="Times New Roman" w:hAnsi="Times New Roman" w:cs="Times New Roman"/>
          <w:sz w:val="28"/>
          <w:szCs w:val="28"/>
        </w:rPr>
        <w:t xml:space="preserve">plānotā </w:t>
      </w:r>
      <w:r w:rsidRPr="00127D6C">
        <w:rPr>
          <w:rFonts w:ascii="Times New Roman" w:hAnsi="Times New Roman" w:cs="Times New Roman"/>
          <w:sz w:val="28"/>
          <w:szCs w:val="28"/>
        </w:rPr>
        <w:t xml:space="preserve">projekta iepirkumu </w:t>
      </w:r>
      <w:proofErr w:type="spellStart"/>
      <w:r w:rsidRPr="00127D6C">
        <w:rPr>
          <w:rFonts w:ascii="Times New Roman" w:hAnsi="Times New Roman" w:cs="Times New Roman"/>
          <w:sz w:val="28"/>
          <w:szCs w:val="28"/>
        </w:rPr>
        <w:t>pirmspārbaudes</w:t>
      </w:r>
      <w:proofErr w:type="spellEnd"/>
      <w:r>
        <w:rPr>
          <w:rFonts w:ascii="Times New Roman" w:hAnsi="Times New Roman" w:cs="Times New Roman"/>
          <w:sz w:val="28"/>
          <w:szCs w:val="28"/>
        </w:rPr>
        <w:t>;</w:t>
      </w:r>
    </w:p>
    <w:p w14:paraId="585E375E" w14:textId="012832B7" w:rsidR="00127D6C" w:rsidRDefault="00127D6C" w:rsidP="00BB75AF">
      <w:pPr>
        <w:pStyle w:val="ListParagraph"/>
        <w:spacing w:before="120" w:after="120"/>
        <w:ind w:left="0"/>
        <w:contextualSpacing w:val="0"/>
        <w:jc w:val="both"/>
        <w:rPr>
          <w:rFonts w:ascii="Times New Roman" w:hAnsi="Times New Roman" w:cs="Times New Roman"/>
          <w:sz w:val="28"/>
          <w:szCs w:val="28"/>
        </w:rPr>
      </w:pPr>
      <w:r>
        <w:rPr>
          <w:rFonts w:ascii="Times New Roman" w:hAnsi="Times New Roman" w:cs="Times New Roman"/>
          <w:sz w:val="28"/>
          <w:szCs w:val="28"/>
        </w:rPr>
        <w:t>1</w:t>
      </w:r>
      <w:r w:rsidR="00D96CE1">
        <w:rPr>
          <w:rFonts w:ascii="Times New Roman" w:hAnsi="Times New Roman" w:cs="Times New Roman"/>
          <w:sz w:val="28"/>
          <w:szCs w:val="28"/>
        </w:rPr>
        <w:t>2</w:t>
      </w:r>
      <w:r>
        <w:rPr>
          <w:rFonts w:ascii="Times New Roman" w:hAnsi="Times New Roman" w:cs="Times New Roman"/>
          <w:sz w:val="28"/>
          <w:szCs w:val="28"/>
        </w:rPr>
        <w:t xml:space="preserve">.2.4. </w:t>
      </w:r>
      <w:r w:rsidRPr="00127D6C">
        <w:rPr>
          <w:rFonts w:ascii="Times New Roman" w:hAnsi="Times New Roman" w:cs="Times New Roman"/>
          <w:sz w:val="28"/>
          <w:szCs w:val="28"/>
        </w:rPr>
        <w:t>veic iepirkuma dokumentācijas norises pārbaudes;</w:t>
      </w:r>
    </w:p>
    <w:p w14:paraId="70907166" w14:textId="6773F1B6" w:rsidR="00127D6C" w:rsidRDefault="00127D6C" w:rsidP="00BB75AF">
      <w:pPr>
        <w:pStyle w:val="ListParagraph"/>
        <w:spacing w:before="120" w:after="120"/>
        <w:ind w:left="0"/>
        <w:contextualSpacing w:val="0"/>
        <w:jc w:val="both"/>
        <w:rPr>
          <w:rFonts w:ascii="Times New Roman" w:hAnsi="Times New Roman" w:cs="Times New Roman"/>
          <w:sz w:val="28"/>
          <w:szCs w:val="28"/>
        </w:rPr>
      </w:pPr>
      <w:r>
        <w:rPr>
          <w:rFonts w:ascii="Times New Roman" w:hAnsi="Times New Roman" w:cs="Times New Roman"/>
          <w:sz w:val="28"/>
          <w:szCs w:val="28"/>
        </w:rPr>
        <w:t>1</w:t>
      </w:r>
      <w:r w:rsidR="00D96CE1">
        <w:rPr>
          <w:rFonts w:ascii="Times New Roman" w:hAnsi="Times New Roman" w:cs="Times New Roman"/>
          <w:sz w:val="28"/>
          <w:szCs w:val="28"/>
        </w:rPr>
        <w:t>2</w:t>
      </w:r>
      <w:r>
        <w:rPr>
          <w:rFonts w:ascii="Times New Roman" w:hAnsi="Times New Roman" w:cs="Times New Roman"/>
          <w:sz w:val="28"/>
          <w:szCs w:val="28"/>
        </w:rPr>
        <w:t xml:space="preserve">.2.5. </w:t>
      </w:r>
      <w:r w:rsidRPr="00127D6C">
        <w:rPr>
          <w:rFonts w:ascii="Times New Roman" w:hAnsi="Times New Roman" w:cs="Times New Roman"/>
          <w:sz w:val="28"/>
          <w:szCs w:val="28"/>
        </w:rPr>
        <w:t xml:space="preserve">nepieciešamības gadījumā veic </w:t>
      </w:r>
      <w:r w:rsidR="00E41C21">
        <w:rPr>
          <w:rFonts w:ascii="Times New Roman" w:hAnsi="Times New Roman" w:cs="Times New Roman"/>
          <w:sz w:val="28"/>
          <w:szCs w:val="28"/>
        </w:rPr>
        <w:t xml:space="preserve">plānotā </w:t>
      </w:r>
      <w:r w:rsidRPr="00127D6C">
        <w:rPr>
          <w:rFonts w:ascii="Times New Roman" w:hAnsi="Times New Roman" w:cs="Times New Roman"/>
          <w:sz w:val="28"/>
          <w:szCs w:val="28"/>
        </w:rPr>
        <w:t xml:space="preserve">projekta </w:t>
      </w:r>
      <w:r w:rsidR="002A3413">
        <w:rPr>
          <w:rFonts w:ascii="Times New Roman" w:hAnsi="Times New Roman" w:cs="Times New Roman"/>
          <w:sz w:val="28"/>
          <w:szCs w:val="28"/>
        </w:rPr>
        <w:t xml:space="preserve">īstenošanas </w:t>
      </w:r>
      <w:r w:rsidRPr="00127D6C">
        <w:rPr>
          <w:rFonts w:ascii="Times New Roman" w:hAnsi="Times New Roman" w:cs="Times New Roman"/>
          <w:sz w:val="28"/>
          <w:szCs w:val="28"/>
        </w:rPr>
        <w:t xml:space="preserve">uzraudzības vizītes un uzaicina </w:t>
      </w:r>
      <w:r w:rsidR="007773A9">
        <w:rPr>
          <w:rFonts w:ascii="Times New Roman" w:hAnsi="Times New Roman" w:cs="Times New Roman"/>
          <w:sz w:val="28"/>
          <w:szCs w:val="28"/>
        </w:rPr>
        <w:t>a</w:t>
      </w:r>
      <w:r w:rsidRPr="00127D6C">
        <w:rPr>
          <w:rFonts w:ascii="Times New Roman" w:hAnsi="Times New Roman" w:cs="Times New Roman"/>
          <w:sz w:val="28"/>
          <w:szCs w:val="28"/>
        </w:rPr>
        <w:t>tbildīgo iestādi tajās piedalīties</w:t>
      </w:r>
      <w:r>
        <w:rPr>
          <w:rFonts w:ascii="Times New Roman" w:hAnsi="Times New Roman" w:cs="Times New Roman"/>
          <w:sz w:val="28"/>
          <w:szCs w:val="28"/>
        </w:rPr>
        <w:t>;</w:t>
      </w:r>
    </w:p>
    <w:p w14:paraId="6B5FB046" w14:textId="192F4B75" w:rsidR="00127D6C" w:rsidRDefault="00127D6C" w:rsidP="00BB75AF">
      <w:pPr>
        <w:pStyle w:val="ListParagraph"/>
        <w:spacing w:before="120" w:after="120"/>
        <w:ind w:left="0"/>
        <w:contextualSpacing w:val="0"/>
        <w:jc w:val="both"/>
        <w:rPr>
          <w:rFonts w:ascii="Times New Roman" w:hAnsi="Times New Roman" w:cs="Times New Roman"/>
          <w:sz w:val="28"/>
          <w:szCs w:val="28"/>
        </w:rPr>
      </w:pPr>
      <w:r>
        <w:rPr>
          <w:rFonts w:ascii="Times New Roman" w:hAnsi="Times New Roman" w:cs="Times New Roman"/>
          <w:sz w:val="28"/>
          <w:szCs w:val="28"/>
        </w:rPr>
        <w:t>1</w:t>
      </w:r>
      <w:r w:rsidR="00D96CE1">
        <w:rPr>
          <w:rFonts w:ascii="Times New Roman" w:hAnsi="Times New Roman" w:cs="Times New Roman"/>
          <w:sz w:val="28"/>
          <w:szCs w:val="28"/>
        </w:rPr>
        <w:t>2</w:t>
      </w:r>
      <w:r>
        <w:rPr>
          <w:rFonts w:ascii="Times New Roman" w:hAnsi="Times New Roman" w:cs="Times New Roman"/>
          <w:sz w:val="28"/>
          <w:szCs w:val="28"/>
        </w:rPr>
        <w:t xml:space="preserve">.2.6. </w:t>
      </w:r>
      <w:r w:rsidRPr="00127D6C">
        <w:rPr>
          <w:rFonts w:ascii="Times New Roman" w:hAnsi="Times New Roman" w:cs="Times New Roman"/>
          <w:sz w:val="28"/>
          <w:szCs w:val="28"/>
        </w:rPr>
        <w:t xml:space="preserve">nodrošina komunikāciju ar </w:t>
      </w:r>
      <w:r w:rsidR="00E41C21">
        <w:rPr>
          <w:rFonts w:ascii="Times New Roman" w:hAnsi="Times New Roman" w:cs="Times New Roman"/>
          <w:sz w:val="28"/>
          <w:szCs w:val="28"/>
        </w:rPr>
        <w:t xml:space="preserve">plānoto </w:t>
      </w:r>
      <w:r w:rsidR="007773A9">
        <w:rPr>
          <w:rFonts w:ascii="Times New Roman" w:hAnsi="Times New Roman" w:cs="Times New Roman"/>
          <w:sz w:val="28"/>
          <w:szCs w:val="28"/>
        </w:rPr>
        <w:t>f</w:t>
      </w:r>
      <w:r w:rsidRPr="00127D6C">
        <w:rPr>
          <w:rFonts w:ascii="Times New Roman" w:hAnsi="Times New Roman" w:cs="Times New Roman"/>
          <w:sz w:val="28"/>
          <w:szCs w:val="28"/>
        </w:rPr>
        <w:t xml:space="preserve">inansējuma saņēmēju un informē </w:t>
      </w:r>
      <w:r w:rsidR="007773A9">
        <w:rPr>
          <w:rFonts w:ascii="Times New Roman" w:hAnsi="Times New Roman" w:cs="Times New Roman"/>
          <w:sz w:val="28"/>
          <w:szCs w:val="28"/>
        </w:rPr>
        <w:t>a</w:t>
      </w:r>
      <w:r w:rsidRPr="00127D6C">
        <w:rPr>
          <w:rFonts w:ascii="Times New Roman" w:hAnsi="Times New Roman" w:cs="Times New Roman"/>
          <w:sz w:val="28"/>
          <w:szCs w:val="28"/>
        </w:rPr>
        <w:t xml:space="preserve">tbildīgo iestādi par </w:t>
      </w:r>
      <w:r w:rsidR="004E0A8F">
        <w:rPr>
          <w:rFonts w:ascii="Times New Roman" w:hAnsi="Times New Roman" w:cs="Times New Roman"/>
          <w:sz w:val="28"/>
          <w:szCs w:val="28"/>
        </w:rPr>
        <w:t xml:space="preserve">šā ziņojuma </w:t>
      </w:r>
      <w:r w:rsidR="00012E48">
        <w:rPr>
          <w:rFonts w:ascii="Times New Roman" w:hAnsi="Times New Roman" w:cs="Times New Roman"/>
          <w:sz w:val="28"/>
          <w:szCs w:val="28"/>
        </w:rPr>
        <w:t>1</w:t>
      </w:r>
      <w:r w:rsidR="00D96CE1">
        <w:rPr>
          <w:rFonts w:ascii="Times New Roman" w:hAnsi="Times New Roman" w:cs="Times New Roman"/>
          <w:sz w:val="28"/>
          <w:szCs w:val="28"/>
        </w:rPr>
        <w:t>2</w:t>
      </w:r>
      <w:r w:rsidRPr="00127D6C">
        <w:rPr>
          <w:rFonts w:ascii="Times New Roman" w:hAnsi="Times New Roman" w:cs="Times New Roman"/>
          <w:sz w:val="28"/>
          <w:szCs w:val="28"/>
        </w:rPr>
        <w:t xml:space="preserve">.2.2., </w:t>
      </w:r>
      <w:r>
        <w:rPr>
          <w:rFonts w:ascii="Times New Roman" w:hAnsi="Times New Roman" w:cs="Times New Roman"/>
          <w:sz w:val="28"/>
          <w:szCs w:val="28"/>
        </w:rPr>
        <w:t>1</w:t>
      </w:r>
      <w:r w:rsidR="00D96CE1">
        <w:rPr>
          <w:rFonts w:ascii="Times New Roman" w:hAnsi="Times New Roman" w:cs="Times New Roman"/>
          <w:sz w:val="28"/>
          <w:szCs w:val="28"/>
        </w:rPr>
        <w:t>2</w:t>
      </w:r>
      <w:r w:rsidRPr="00127D6C">
        <w:rPr>
          <w:rFonts w:ascii="Times New Roman" w:hAnsi="Times New Roman" w:cs="Times New Roman"/>
          <w:sz w:val="28"/>
          <w:szCs w:val="28"/>
        </w:rPr>
        <w:t>.2.3.</w:t>
      </w:r>
      <w:r w:rsidR="00012E48">
        <w:rPr>
          <w:rFonts w:ascii="Times New Roman" w:hAnsi="Times New Roman" w:cs="Times New Roman"/>
          <w:sz w:val="28"/>
          <w:szCs w:val="28"/>
        </w:rPr>
        <w:t>, 12.2.4.</w:t>
      </w:r>
      <w:r w:rsidRPr="00127D6C">
        <w:rPr>
          <w:rFonts w:ascii="Times New Roman" w:hAnsi="Times New Roman" w:cs="Times New Roman"/>
          <w:sz w:val="28"/>
          <w:szCs w:val="28"/>
        </w:rPr>
        <w:t xml:space="preserve"> un </w:t>
      </w:r>
      <w:r>
        <w:rPr>
          <w:rFonts w:ascii="Times New Roman" w:hAnsi="Times New Roman" w:cs="Times New Roman"/>
          <w:sz w:val="28"/>
          <w:szCs w:val="28"/>
        </w:rPr>
        <w:t>1</w:t>
      </w:r>
      <w:r w:rsidR="00D96CE1">
        <w:rPr>
          <w:rFonts w:ascii="Times New Roman" w:hAnsi="Times New Roman" w:cs="Times New Roman"/>
          <w:sz w:val="28"/>
          <w:szCs w:val="28"/>
        </w:rPr>
        <w:t>2</w:t>
      </w:r>
      <w:r w:rsidRPr="00127D6C">
        <w:rPr>
          <w:rFonts w:ascii="Times New Roman" w:hAnsi="Times New Roman" w:cs="Times New Roman"/>
          <w:sz w:val="28"/>
          <w:szCs w:val="28"/>
        </w:rPr>
        <w:t>.2.</w:t>
      </w:r>
      <w:r w:rsidR="00012E48">
        <w:rPr>
          <w:rFonts w:ascii="Times New Roman" w:hAnsi="Times New Roman" w:cs="Times New Roman"/>
          <w:sz w:val="28"/>
          <w:szCs w:val="28"/>
        </w:rPr>
        <w:t>5</w:t>
      </w:r>
      <w:r w:rsidRPr="00127D6C">
        <w:rPr>
          <w:rFonts w:ascii="Times New Roman" w:hAnsi="Times New Roman" w:cs="Times New Roman"/>
          <w:sz w:val="28"/>
          <w:szCs w:val="28"/>
        </w:rPr>
        <w:t xml:space="preserve">. </w:t>
      </w:r>
      <w:r w:rsidR="00E25847">
        <w:rPr>
          <w:rFonts w:ascii="Times New Roman" w:hAnsi="Times New Roman" w:cs="Times New Roman"/>
          <w:sz w:val="28"/>
          <w:szCs w:val="28"/>
        </w:rPr>
        <w:t>apakš</w:t>
      </w:r>
      <w:r w:rsidRPr="00127D6C">
        <w:rPr>
          <w:rFonts w:ascii="Times New Roman" w:hAnsi="Times New Roman" w:cs="Times New Roman"/>
          <w:sz w:val="28"/>
          <w:szCs w:val="28"/>
        </w:rPr>
        <w:t>punktā norādīto pārbaužu slēdzieniem un, ja nepieciešams, par citām konstatētajām atkāpēm un riskiem izmaksu attiecināmībai;</w:t>
      </w:r>
    </w:p>
    <w:p w14:paraId="5EE696D8" w14:textId="08086E27" w:rsidR="00F45901" w:rsidRDefault="00F45901" w:rsidP="00BB75AF">
      <w:pPr>
        <w:pStyle w:val="ListParagraph"/>
        <w:spacing w:before="120" w:after="120"/>
        <w:ind w:left="0"/>
        <w:contextualSpacing w:val="0"/>
        <w:jc w:val="both"/>
        <w:rPr>
          <w:rFonts w:ascii="Times New Roman" w:hAnsi="Times New Roman" w:cs="Times New Roman"/>
          <w:sz w:val="28"/>
          <w:szCs w:val="28"/>
        </w:rPr>
      </w:pPr>
      <w:r>
        <w:rPr>
          <w:rFonts w:ascii="Times New Roman" w:hAnsi="Times New Roman" w:cs="Times New Roman"/>
          <w:sz w:val="28"/>
          <w:szCs w:val="28"/>
        </w:rPr>
        <w:t>1</w:t>
      </w:r>
      <w:r w:rsidR="00D96CE1">
        <w:rPr>
          <w:rFonts w:ascii="Times New Roman" w:hAnsi="Times New Roman" w:cs="Times New Roman"/>
          <w:sz w:val="28"/>
          <w:szCs w:val="28"/>
        </w:rPr>
        <w:t>2</w:t>
      </w:r>
      <w:r>
        <w:rPr>
          <w:rFonts w:ascii="Times New Roman" w:hAnsi="Times New Roman" w:cs="Times New Roman"/>
          <w:sz w:val="28"/>
          <w:szCs w:val="28"/>
        </w:rPr>
        <w:t xml:space="preserve">.2.7. </w:t>
      </w:r>
      <w:r w:rsidRPr="00F45901">
        <w:rPr>
          <w:rFonts w:ascii="Times New Roman" w:hAnsi="Times New Roman" w:cs="Times New Roman"/>
          <w:sz w:val="28"/>
          <w:szCs w:val="28"/>
        </w:rPr>
        <w:t xml:space="preserve">deleģē </w:t>
      </w:r>
      <w:r w:rsidR="007773A9">
        <w:rPr>
          <w:rFonts w:ascii="Times New Roman" w:hAnsi="Times New Roman" w:cs="Times New Roman"/>
          <w:sz w:val="28"/>
          <w:szCs w:val="28"/>
        </w:rPr>
        <w:t>s</w:t>
      </w:r>
      <w:r w:rsidRPr="00F45901">
        <w:rPr>
          <w:rFonts w:ascii="Times New Roman" w:hAnsi="Times New Roman" w:cs="Times New Roman"/>
          <w:sz w:val="28"/>
          <w:szCs w:val="28"/>
        </w:rPr>
        <w:t xml:space="preserve">adarbības iestādes pārstāvi </w:t>
      </w:r>
      <w:r w:rsidR="00E41C21">
        <w:rPr>
          <w:rFonts w:ascii="Times New Roman" w:hAnsi="Times New Roman" w:cs="Times New Roman"/>
          <w:sz w:val="28"/>
          <w:szCs w:val="28"/>
        </w:rPr>
        <w:t xml:space="preserve">plānotā </w:t>
      </w:r>
      <w:r w:rsidRPr="00F45901">
        <w:rPr>
          <w:rFonts w:ascii="Times New Roman" w:hAnsi="Times New Roman" w:cs="Times New Roman"/>
          <w:sz w:val="28"/>
          <w:szCs w:val="28"/>
        </w:rPr>
        <w:t xml:space="preserve">projekta </w:t>
      </w:r>
      <w:r w:rsidR="002A3413">
        <w:rPr>
          <w:rFonts w:ascii="Times New Roman" w:hAnsi="Times New Roman" w:cs="Times New Roman"/>
          <w:sz w:val="28"/>
          <w:szCs w:val="28"/>
        </w:rPr>
        <w:t>īstenošanas</w:t>
      </w:r>
      <w:r w:rsidR="002A3413" w:rsidRPr="00F45901">
        <w:rPr>
          <w:rFonts w:ascii="Times New Roman" w:hAnsi="Times New Roman" w:cs="Times New Roman"/>
          <w:sz w:val="28"/>
          <w:szCs w:val="28"/>
        </w:rPr>
        <w:t xml:space="preserve"> </w:t>
      </w:r>
      <w:r w:rsidRPr="00F45901">
        <w:rPr>
          <w:rFonts w:ascii="Times New Roman" w:hAnsi="Times New Roman" w:cs="Times New Roman"/>
          <w:sz w:val="28"/>
          <w:szCs w:val="28"/>
        </w:rPr>
        <w:t>progresa sanāksmēs;</w:t>
      </w:r>
    </w:p>
    <w:p w14:paraId="06FE44A9" w14:textId="64D99A58" w:rsidR="00F45901" w:rsidRDefault="00F45901" w:rsidP="00BB75AF">
      <w:pPr>
        <w:pStyle w:val="ListParagraph"/>
        <w:spacing w:before="120" w:after="120"/>
        <w:ind w:left="0"/>
        <w:contextualSpacing w:val="0"/>
        <w:jc w:val="both"/>
        <w:rPr>
          <w:rFonts w:ascii="Times New Roman" w:hAnsi="Times New Roman" w:cs="Times New Roman"/>
          <w:sz w:val="28"/>
          <w:szCs w:val="28"/>
        </w:rPr>
      </w:pPr>
      <w:r>
        <w:rPr>
          <w:rFonts w:ascii="Times New Roman" w:hAnsi="Times New Roman" w:cs="Times New Roman"/>
          <w:sz w:val="28"/>
          <w:szCs w:val="28"/>
        </w:rPr>
        <w:t>1</w:t>
      </w:r>
      <w:r w:rsidR="00D96CE1">
        <w:rPr>
          <w:rFonts w:ascii="Times New Roman" w:hAnsi="Times New Roman" w:cs="Times New Roman"/>
          <w:sz w:val="28"/>
          <w:szCs w:val="28"/>
        </w:rPr>
        <w:t>2</w:t>
      </w:r>
      <w:r>
        <w:rPr>
          <w:rFonts w:ascii="Times New Roman" w:hAnsi="Times New Roman" w:cs="Times New Roman"/>
          <w:sz w:val="28"/>
          <w:szCs w:val="28"/>
        </w:rPr>
        <w:t xml:space="preserve">.3. </w:t>
      </w:r>
      <w:r w:rsidR="00E41C21">
        <w:rPr>
          <w:rFonts w:ascii="Times New Roman" w:hAnsi="Times New Roman" w:cs="Times New Roman"/>
          <w:sz w:val="28"/>
          <w:szCs w:val="28"/>
        </w:rPr>
        <w:t xml:space="preserve">plānotais </w:t>
      </w:r>
      <w:r w:rsidR="007773A9">
        <w:rPr>
          <w:rFonts w:ascii="Times New Roman" w:hAnsi="Times New Roman" w:cs="Times New Roman"/>
          <w:sz w:val="28"/>
          <w:szCs w:val="28"/>
        </w:rPr>
        <w:t>f</w:t>
      </w:r>
      <w:r>
        <w:rPr>
          <w:rFonts w:ascii="Times New Roman" w:hAnsi="Times New Roman" w:cs="Times New Roman"/>
          <w:sz w:val="28"/>
          <w:szCs w:val="28"/>
        </w:rPr>
        <w:t>inansējuma saņēmējs:</w:t>
      </w:r>
    </w:p>
    <w:p w14:paraId="267DB6FA" w14:textId="4DB643B1" w:rsidR="00F45901" w:rsidRDefault="00F45901" w:rsidP="00BB75AF">
      <w:pPr>
        <w:pStyle w:val="ListParagraph"/>
        <w:spacing w:before="120" w:after="120"/>
        <w:ind w:left="0"/>
        <w:contextualSpacing w:val="0"/>
        <w:jc w:val="both"/>
        <w:rPr>
          <w:rFonts w:ascii="Times New Roman" w:hAnsi="Times New Roman" w:cs="Times New Roman"/>
          <w:sz w:val="28"/>
          <w:szCs w:val="28"/>
        </w:rPr>
      </w:pPr>
      <w:r>
        <w:rPr>
          <w:rFonts w:ascii="Times New Roman" w:hAnsi="Times New Roman" w:cs="Times New Roman"/>
          <w:sz w:val="28"/>
          <w:szCs w:val="28"/>
        </w:rPr>
        <w:t>1</w:t>
      </w:r>
      <w:r w:rsidR="002676E5">
        <w:rPr>
          <w:rFonts w:ascii="Times New Roman" w:hAnsi="Times New Roman" w:cs="Times New Roman"/>
          <w:sz w:val="28"/>
          <w:szCs w:val="28"/>
        </w:rPr>
        <w:t>2</w:t>
      </w:r>
      <w:r>
        <w:rPr>
          <w:rFonts w:ascii="Times New Roman" w:hAnsi="Times New Roman" w:cs="Times New Roman"/>
          <w:sz w:val="28"/>
          <w:szCs w:val="28"/>
        </w:rPr>
        <w:t xml:space="preserve">.3.1. </w:t>
      </w:r>
      <w:r w:rsidRPr="00F45901">
        <w:rPr>
          <w:rFonts w:ascii="Times New Roman" w:hAnsi="Times New Roman" w:cs="Times New Roman"/>
          <w:sz w:val="28"/>
          <w:szCs w:val="28"/>
        </w:rPr>
        <w:t xml:space="preserve">pēc </w:t>
      </w:r>
      <w:r w:rsidR="007773A9">
        <w:rPr>
          <w:rFonts w:ascii="Times New Roman" w:hAnsi="Times New Roman" w:cs="Times New Roman"/>
          <w:sz w:val="28"/>
          <w:szCs w:val="28"/>
        </w:rPr>
        <w:t>a</w:t>
      </w:r>
      <w:r w:rsidRPr="00F45901">
        <w:rPr>
          <w:rFonts w:ascii="Times New Roman" w:hAnsi="Times New Roman" w:cs="Times New Roman"/>
          <w:sz w:val="28"/>
          <w:szCs w:val="28"/>
        </w:rPr>
        <w:t xml:space="preserve">tbildīgās iestādes uzaicinājuma sagatavo un iesniedz </w:t>
      </w:r>
      <w:r w:rsidR="007773A9">
        <w:rPr>
          <w:rFonts w:ascii="Times New Roman" w:hAnsi="Times New Roman" w:cs="Times New Roman"/>
          <w:sz w:val="28"/>
          <w:szCs w:val="28"/>
        </w:rPr>
        <w:t>a</w:t>
      </w:r>
      <w:r w:rsidRPr="00F45901">
        <w:rPr>
          <w:rFonts w:ascii="Times New Roman" w:hAnsi="Times New Roman" w:cs="Times New Roman"/>
          <w:sz w:val="28"/>
          <w:szCs w:val="28"/>
        </w:rPr>
        <w:t xml:space="preserve">tbildīgajai iestādei izvērtēšanai informāciju par </w:t>
      </w:r>
      <w:r w:rsidR="00E41C21">
        <w:rPr>
          <w:rFonts w:ascii="Times New Roman" w:hAnsi="Times New Roman" w:cs="Times New Roman"/>
          <w:sz w:val="28"/>
          <w:szCs w:val="28"/>
        </w:rPr>
        <w:t xml:space="preserve">plānotā </w:t>
      </w:r>
      <w:r w:rsidRPr="00F45901">
        <w:rPr>
          <w:rFonts w:ascii="Times New Roman" w:hAnsi="Times New Roman" w:cs="Times New Roman"/>
          <w:sz w:val="28"/>
          <w:szCs w:val="28"/>
        </w:rPr>
        <w:t xml:space="preserve">projekta īstenošanu, kas sagatavots atbilstoši </w:t>
      </w:r>
      <w:r w:rsidR="00DC3F11">
        <w:rPr>
          <w:rFonts w:ascii="Times New Roman" w:hAnsi="Times New Roman" w:cs="Times New Roman"/>
          <w:sz w:val="28"/>
          <w:szCs w:val="28"/>
        </w:rPr>
        <w:t>šajā</w:t>
      </w:r>
      <w:r w:rsidR="00DC3F11" w:rsidRPr="00F45901">
        <w:rPr>
          <w:rFonts w:ascii="Times New Roman" w:hAnsi="Times New Roman" w:cs="Times New Roman"/>
          <w:sz w:val="28"/>
          <w:szCs w:val="28"/>
        </w:rPr>
        <w:t xml:space="preserve"> </w:t>
      </w:r>
      <w:r w:rsidRPr="00F45901">
        <w:rPr>
          <w:rFonts w:ascii="Times New Roman" w:hAnsi="Times New Roman" w:cs="Times New Roman"/>
          <w:sz w:val="28"/>
          <w:szCs w:val="28"/>
        </w:rPr>
        <w:t xml:space="preserve">ziņojumā noteiktajam, indikatīvajiem </w:t>
      </w:r>
      <w:r w:rsidR="00E41C21">
        <w:rPr>
          <w:rFonts w:ascii="Times New Roman" w:hAnsi="Times New Roman" w:cs="Times New Roman"/>
          <w:sz w:val="28"/>
          <w:szCs w:val="28"/>
        </w:rPr>
        <w:t xml:space="preserve">plānotā </w:t>
      </w:r>
      <w:r w:rsidRPr="00F45901">
        <w:rPr>
          <w:rFonts w:ascii="Times New Roman" w:hAnsi="Times New Roman" w:cs="Times New Roman"/>
          <w:sz w:val="28"/>
          <w:szCs w:val="28"/>
        </w:rPr>
        <w:t xml:space="preserve">projekta iesnieguma </w:t>
      </w:r>
      <w:r w:rsidRPr="00F45901">
        <w:rPr>
          <w:rFonts w:ascii="Times New Roman" w:hAnsi="Times New Roman" w:cs="Times New Roman"/>
          <w:sz w:val="28"/>
          <w:szCs w:val="28"/>
        </w:rPr>
        <w:lastRenderedPageBreak/>
        <w:t xml:space="preserve">vērtēšanas kritērijiem un atbilstoši </w:t>
      </w:r>
      <w:r w:rsidR="007773A9">
        <w:rPr>
          <w:rFonts w:ascii="Times New Roman" w:hAnsi="Times New Roman" w:cs="Times New Roman"/>
          <w:sz w:val="28"/>
          <w:szCs w:val="28"/>
        </w:rPr>
        <w:t>a</w:t>
      </w:r>
      <w:r w:rsidRPr="00F45901">
        <w:rPr>
          <w:rFonts w:ascii="Times New Roman" w:hAnsi="Times New Roman" w:cs="Times New Roman"/>
          <w:sz w:val="28"/>
          <w:szCs w:val="28"/>
        </w:rPr>
        <w:t>tbildīgās iestādes izstrādātajai</w:t>
      </w:r>
      <w:r w:rsidR="00591AA1" w:rsidRPr="00591AA1">
        <w:t xml:space="preserve"> </w:t>
      </w:r>
      <w:r w:rsidR="00591AA1" w:rsidRPr="00591AA1">
        <w:rPr>
          <w:rFonts w:ascii="Times New Roman" w:hAnsi="Times New Roman" w:cs="Times New Roman"/>
          <w:sz w:val="28"/>
          <w:szCs w:val="28"/>
        </w:rPr>
        <w:t>veidlapai par plānotā projekta īstenošanu</w:t>
      </w:r>
      <w:r w:rsidRPr="00F45901">
        <w:rPr>
          <w:rFonts w:ascii="Times New Roman" w:hAnsi="Times New Roman" w:cs="Times New Roman"/>
          <w:sz w:val="28"/>
          <w:szCs w:val="28"/>
        </w:rPr>
        <w:t>;</w:t>
      </w:r>
    </w:p>
    <w:p w14:paraId="62E4D2D1" w14:textId="6F389050" w:rsidR="00B67026" w:rsidRDefault="00B67026" w:rsidP="00BB75AF">
      <w:pPr>
        <w:pStyle w:val="ListParagraph"/>
        <w:spacing w:before="120" w:after="120"/>
        <w:ind w:left="0"/>
        <w:contextualSpacing w:val="0"/>
        <w:jc w:val="both"/>
        <w:rPr>
          <w:rFonts w:ascii="Times New Roman" w:hAnsi="Times New Roman" w:cs="Times New Roman"/>
          <w:sz w:val="28"/>
          <w:szCs w:val="28"/>
        </w:rPr>
      </w:pPr>
      <w:r>
        <w:rPr>
          <w:rFonts w:ascii="Times New Roman" w:hAnsi="Times New Roman" w:cs="Times New Roman"/>
          <w:sz w:val="28"/>
          <w:szCs w:val="28"/>
        </w:rPr>
        <w:t>1</w:t>
      </w:r>
      <w:r w:rsidR="002676E5">
        <w:rPr>
          <w:rFonts w:ascii="Times New Roman" w:hAnsi="Times New Roman" w:cs="Times New Roman"/>
          <w:sz w:val="28"/>
          <w:szCs w:val="28"/>
        </w:rPr>
        <w:t>2</w:t>
      </w:r>
      <w:r>
        <w:rPr>
          <w:rFonts w:ascii="Times New Roman" w:hAnsi="Times New Roman" w:cs="Times New Roman"/>
          <w:sz w:val="28"/>
          <w:szCs w:val="28"/>
        </w:rPr>
        <w:t xml:space="preserve">.3.2. </w:t>
      </w:r>
      <w:r w:rsidR="00EC3BE4">
        <w:rPr>
          <w:rFonts w:ascii="Times New Roman" w:hAnsi="Times New Roman" w:cs="Times New Roman"/>
          <w:sz w:val="28"/>
          <w:szCs w:val="28"/>
        </w:rPr>
        <w:t>n</w:t>
      </w:r>
      <w:r w:rsidR="003A3AAD" w:rsidRPr="003A3AAD">
        <w:rPr>
          <w:rFonts w:ascii="Times New Roman" w:hAnsi="Times New Roman" w:cs="Times New Roman"/>
          <w:sz w:val="28"/>
          <w:szCs w:val="28"/>
        </w:rPr>
        <w:t xml:space="preserve">odrošina </w:t>
      </w:r>
      <w:r w:rsidR="00E41C21">
        <w:rPr>
          <w:rFonts w:ascii="Times New Roman" w:hAnsi="Times New Roman" w:cs="Times New Roman"/>
          <w:sz w:val="28"/>
          <w:szCs w:val="28"/>
        </w:rPr>
        <w:t xml:space="preserve">plānotā </w:t>
      </w:r>
      <w:r w:rsidR="003A3AAD" w:rsidRPr="003A3AAD">
        <w:rPr>
          <w:rFonts w:ascii="Times New Roman" w:hAnsi="Times New Roman" w:cs="Times New Roman"/>
          <w:sz w:val="28"/>
          <w:szCs w:val="28"/>
        </w:rPr>
        <w:t xml:space="preserve">projekta īstenošanu atbilstoši informācijai par </w:t>
      </w:r>
      <w:r w:rsidR="00E41C21">
        <w:rPr>
          <w:rFonts w:ascii="Times New Roman" w:hAnsi="Times New Roman" w:cs="Times New Roman"/>
          <w:sz w:val="28"/>
          <w:szCs w:val="28"/>
        </w:rPr>
        <w:t xml:space="preserve">plānotā </w:t>
      </w:r>
      <w:r w:rsidR="003A3AAD" w:rsidRPr="003A3AAD">
        <w:rPr>
          <w:rFonts w:ascii="Times New Roman" w:hAnsi="Times New Roman" w:cs="Times New Roman"/>
          <w:sz w:val="28"/>
          <w:szCs w:val="28"/>
        </w:rPr>
        <w:t>projekta īstenošanu, par kuru saņemts pozitīvs atbildīgās iestādes atzinums</w:t>
      </w:r>
      <w:r w:rsidR="003A3AAD">
        <w:rPr>
          <w:rFonts w:ascii="Times New Roman" w:hAnsi="Times New Roman" w:cs="Times New Roman"/>
          <w:sz w:val="28"/>
          <w:szCs w:val="28"/>
        </w:rPr>
        <w:t>;</w:t>
      </w:r>
    </w:p>
    <w:p w14:paraId="2C60621A" w14:textId="77777777" w:rsidR="00D06FB7" w:rsidRDefault="00F45901" w:rsidP="00BB75AF">
      <w:pPr>
        <w:pStyle w:val="ListParagraph"/>
        <w:spacing w:before="120" w:after="120"/>
        <w:ind w:left="0"/>
        <w:contextualSpacing w:val="0"/>
        <w:jc w:val="both"/>
        <w:rPr>
          <w:rFonts w:ascii="Times New Roman" w:hAnsi="Times New Roman" w:cs="Times New Roman"/>
          <w:sz w:val="28"/>
          <w:szCs w:val="28"/>
        </w:rPr>
      </w:pPr>
      <w:r w:rsidRPr="00D06FB7">
        <w:rPr>
          <w:rFonts w:ascii="Times New Roman" w:hAnsi="Times New Roman" w:cs="Times New Roman"/>
          <w:sz w:val="28"/>
          <w:szCs w:val="28"/>
        </w:rPr>
        <w:t>1</w:t>
      </w:r>
      <w:r w:rsidR="002676E5" w:rsidRPr="00D06FB7">
        <w:rPr>
          <w:rFonts w:ascii="Times New Roman" w:hAnsi="Times New Roman" w:cs="Times New Roman"/>
          <w:sz w:val="28"/>
          <w:szCs w:val="28"/>
        </w:rPr>
        <w:t>2</w:t>
      </w:r>
      <w:r w:rsidRPr="00D06FB7">
        <w:rPr>
          <w:rFonts w:ascii="Times New Roman" w:hAnsi="Times New Roman" w:cs="Times New Roman"/>
          <w:sz w:val="28"/>
          <w:szCs w:val="28"/>
        </w:rPr>
        <w:t>.3.</w:t>
      </w:r>
      <w:r w:rsidR="00B67026" w:rsidRPr="00D06FB7">
        <w:rPr>
          <w:rFonts w:ascii="Times New Roman" w:hAnsi="Times New Roman" w:cs="Times New Roman"/>
          <w:sz w:val="28"/>
          <w:szCs w:val="28"/>
        </w:rPr>
        <w:t>3</w:t>
      </w:r>
      <w:r w:rsidRPr="00D06FB7">
        <w:rPr>
          <w:rFonts w:ascii="Times New Roman" w:hAnsi="Times New Roman" w:cs="Times New Roman"/>
          <w:sz w:val="28"/>
          <w:szCs w:val="28"/>
        </w:rPr>
        <w:t xml:space="preserve">. </w:t>
      </w:r>
      <w:r w:rsidR="007F4A21" w:rsidRPr="00E0469E">
        <w:rPr>
          <w:rFonts w:ascii="Times New Roman" w:hAnsi="Times New Roman" w:cs="Times New Roman"/>
          <w:sz w:val="28"/>
          <w:szCs w:val="28"/>
        </w:rPr>
        <w:t xml:space="preserve">pēc uzaicinājuma sniedz </w:t>
      </w:r>
      <w:r w:rsidR="007F4A21" w:rsidRPr="004631E1">
        <w:rPr>
          <w:rFonts w:ascii="Times New Roman" w:hAnsi="Times New Roman" w:cs="Times New Roman"/>
          <w:sz w:val="28"/>
          <w:szCs w:val="28"/>
        </w:rPr>
        <w:t>Invaliditātes lietu nacionāl</w:t>
      </w:r>
      <w:r w:rsidR="005D2614" w:rsidRPr="00D1094A">
        <w:rPr>
          <w:rFonts w:ascii="Times New Roman" w:hAnsi="Times New Roman" w:cs="Times New Roman"/>
          <w:sz w:val="28"/>
          <w:szCs w:val="28"/>
        </w:rPr>
        <w:t>aj</w:t>
      </w:r>
      <w:r w:rsidR="002A3413" w:rsidRPr="00D1094A">
        <w:rPr>
          <w:rFonts w:ascii="Times New Roman" w:hAnsi="Times New Roman" w:cs="Times New Roman"/>
          <w:sz w:val="28"/>
          <w:szCs w:val="28"/>
        </w:rPr>
        <w:t>ai</w:t>
      </w:r>
      <w:r w:rsidR="007F4A21" w:rsidRPr="00D1094A">
        <w:rPr>
          <w:rFonts w:ascii="Times New Roman" w:hAnsi="Times New Roman" w:cs="Times New Roman"/>
          <w:sz w:val="28"/>
          <w:szCs w:val="28"/>
        </w:rPr>
        <w:t xml:space="preserve"> padome</w:t>
      </w:r>
      <w:r w:rsidR="005E4328" w:rsidRPr="00D1094A">
        <w:rPr>
          <w:rFonts w:ascii="Times New Roman" w:hAnsi="Times New Roman" w:cs="Times New Roman"/>
          <w:sz w:val="28"/>
          <w:szCs w:val="28"/>
        </w:rPr>
        <w:t>i</w:t>
      </w:r>
      <w:r w:rsidR="007F4A21" w:rsidRPr="00D1094A">
        <w:rPr>
          <w:rFonts w:ascii="Times New Roman" w:hAnsi="Times New Roman" w:cs="Times New Roman"/>
          <w:sz w:val="28"/>
          <w:szCs w:val="28"/>
        </w:rPr>
        <w:t xml:space="preserve"> (turpmāk – </w:t>
      </w:r>
      <w:r w:rsidR="006B2190" w:rsidRPr="00D1094A">
        <w:rPr>
          <w:rFonts w:ascii="Times New Roman" w:hAnsi="Times New Roman" w:cs="Times New Roman"/>
          <w:sz w:val="28"/>
          <w:szCs w:val="28"/>
        </w:rPr>
        <w:t>uzraudzības padome</w:t>
      </w:r>
      <w:r w:rsidR="007F4A21" w:rsidRPr="00D1094A">
        <w:rPr>
          <w:rFonts w:ascii="Times New Roman" w:hAnsi="Times New Roman" w:cs="Times New Roman"/>
          <w:sz w:val="28"/>
          <w:szCs w:val="28"/>
        </w:rPr>
        <w:t xml:space="preserve">) informāciju par </w:t>
      </w:r>
      <w:r w:rsidR="00E41C21" w:rsidRPr="00D1094A">
        <w:rPr>
          <w:rFonts w:ascii="Times New Roman" w:hAnsi="Times New Roman" w:cs="Times New Roman"/>
          <w:sz w:val="28"/>
          <w:szCs w:val="28"/>
        </w:rPr>
        <w:t xml:space="preserve">plānotā </w:t>
      </w:r>
      <w:r w:rsidR="007F4A21" w:rsidRPr="00D1094A">
        <w:rPr>
          <w:rFonts w:ascii="Times New Roman" w:hAnsi="Times New Roman" w:cs="Times New Roman"/>
          <w:sz w:val="28"/>
          <w:szCs w:val="28"/>
        </w:rPr>
        <w:t>p</w:t>
      </w:r>
      <w:r w:rsidR="002A3413" w:rsidRPr="00D1094A">
        <w:rPr>
          <w:rFonts w:ascii="Times New Roman" w:hAnsi="Times New Roman" w:cs="Times New Roman"/>
          <w:sz w:val="28"/>
          <w:szCs w:val="28"/>
        </w:rPr>
        <w:t>rojekta</w:t>
      </w:r>
      <w:r w:rsidR="007F4A21" w:rsidRPr="00D1094A">
        <w:rPr>
          <w:rFonts w:ascii="Times New Roman" w:hAnsi="Times New Roman" w:cs="Times New Roman"/>
          <w:sz w:val="28"/>
          <w:szCs w:val="28"/>
        </w:rPr>
        <w:t xml:space="preserve"> īstenošan</w:t>
      </w:r>
      <w:r w:rsidR="005D2614" w:rsidRPr="00D1094A">
        <w:rPr>
          <w:rFonts w:ascii="Times New Roman" w:hAnsi="Times New Roman" w:cs="Times New Roman"/>
          <w:sz w:val="28"/>
          <w:szCs w:val="28"/>
        </w:rPr>
        <w:t>as progresu</w:t>
      </w:r>
      <w:r w:rsidR="00D06FB7">
        <w:rPr>
          <w:rFonts w:ascii="Times New Roman" w:hAnsi="Times New Roman" w:cs="Times New Roman"/>
          <w:sz w:val="28"/>
          <w:szCs w:val="28"/>
        </w:rPr>
        <w:t>;</w:t>
      </w:r>
    </w:p>
    <w:p w14:paraId="7A408354" w14:textId="189BD11F" w:rsidR="00F3773F" w:rsidRPr="00D1094A" w:rsidRDefault="00D06FB7" w:rsidP="00BB75AF">
      <w:pPr>
        <w:pStyle w:val="ListParagraph"/>
        <w:spacing w:before="120" w:after="120"/>
        <w:ind w:left="0"/>
        <w:contextualSpacing w:val="0"/>
        <w:jc w:val="both"/>
        <w:rPr>
          <w:rFonts w:ascii="Times New Roman" w:hAnsi="Times New Roman" w:cs="Times New Roman"/>
          <w:sz w:val="28"/>
          <w:szCs w:val="28"/>
        </w:rPr>
      </w:pPr>
      <w:r>
        <w:rPr>
          <w:rFonts w:ascii="Times New Roman" w:hAnsi="Times New Roman" w:cs="Times New Roman"/>
          <w:sz w:val="28"/>
          <w:szCs w:val="28"/>
        </w:rPr>
        <w:t xml:space="preserve">12.3.4. </w:t>
      </w:r>
      <w:r w:rsidR="00EB3FB7" w:rsidRPr="00D06FB7">
        <w:rPr>
          <w:rFonts w:ascii="Times New Roman" w:hAnsi="Times New Roman" w:cs="Times New Roman"/>
          <w:sz w:val="28"/>
          <w:szCs w:val="28"/>
        </w:rPr>
        <w:t xml:space="preserve">iesniedz </w:t>
      </w:r>
      <w:r w:rsidR="007F4A21" w:rsidRPr="00D06FB7">
        <w:rPr>
          <w:rFonts w:ascii="Times New Roman" w:hAnsi="Times New Roman" w:cs="Times New Roman"/>
          <w:sz w:val="28"/>
          <w:szCs w:val="28"/>
        </w:rPr>
        <w:t>saskaņo</w:t>
      </w:r>
      <w:r w:rsidR="00EB3FB7" w:rsidRPr="00D06FB7">
        <w:rPr>
          <w:rFonts w:ascii="Times New Roman" w:hAnsi="Times New Roman" w:cs="Times New Roman"/>
          <w:sz w:val="28"/>
          <w:szCs w:val="28"/>
        </w:rPr>
        <w:t>šanai</w:t>
      </w:r>
      <w:r w:rsidR="002A3413" w:rsidRPr="00D06FB7">
        <w:rPr>
          <w:rFonts w:ascii="Times New Roman" w:hAnsi="Times New Roman" w:cs="Times New Roman"/>
          <w:sz w:val="28"/>
          <w:szCs w:val="28"/>
        </w:rPr>
        <w:t xml:space="preserve"> </w:t>
      </w:r>
      <w:r w:rsidR="001B6271" w:rsidRPr="002E11D3">
        <w:rPr>
          <w:rFonts w:ascii="Times New Roman" w:hAnsi="Times New Roman" w:cs="Times New Roman"/>
          <w:b/>
          <w:bCs/>
          <w:sz w:val="28"/>
          <w:szCs w:val="28"/>
        </w:rPr>
        <w:t>šā ziņojuma 12.3.3.apakšpunktā minētajai</w:t>
      </w:r>
      <w:r w:rsidR="001B6271" w:rsidRPr="001B6271">
        <w:rPr>
          <w:rFonts w:ascii="Times New Roman" w:hAnsi="Times New Roman" w:cs="Times New Roman"/>
          <w:sz w:val="28"/>
          <w:szCs w:val="28"/>
        </w:rPr>
        <w:t xml:space="preserve"> </w:t>
      </w:r>
      <w:r>
        <w:rPr>
          <w:rFonts w:ascii="Times New Roman" w:hAnsi="Times New Roman" w:cs="Times New Roman"/>
          <w:sz w:val="28"/>
          <w:szCs w:val="28"/>
        </w:rPr>
        <w:t xml:space="preserve">uzraudzības padomei </w:t>
      </w:r>
      <w:r w:rsidR="007F4A21" w:rsidRPr="00D06FB7">
        <w:rPr>
          <w:rFonts w:ascii="Times New Roman" w:hAnsi="Times New Roman" w:cs="Times New Roman"/>
          <w:sz w:val="28"/>
          <w:szCs w:val="28"/>
        </w:rPr>
        <w:t xml:space="preserve">šā ziņojuma </w:t>
      </w:r>
      <w:r w:rsidR="007F4A21" w:rsidRPr="002E11D3">
        <w:rPr>
          <w:rFonts w:ascii="Times New Roman" w:hAnsi="Times New Roman" w:cs="Times New Roman"/>
          <w:b/>
          <w:bCs/>
          <w:sz w:val="28"/>
          <w:szCs w:val="28"/>
        </w:rPr>
        <w:t>2</w:t>
      </w:r>
      <w:r w:rsidR="001B6271" w:rsidRPr="002E11D3">
        <w:rPr>
          <w:rFonts w:ascii="Times New Roman" w:hAnsi="Times New Roman" w:cs="Times New Roman"/>
          <w:b/>
          <w:bCs/>
          <w:sz w:val="28"/>
          <w:szCs w:val="28"/>
        </w:rPr>
        <w:t>0</w:t>
      </w:r>
      <w:r w:rsidR="00EB3FB7" w:rsidRPr="002E11D3">
        <w:rPr>
          <w:rFonts w:ascii="Times New Roman" w:hAnsi="Times New Roman" w:cs="Times New Roman"/>
          <w:b/>
          <w:bCs/>
          <w:sz w:val="28"/>
          <w:szCs w:val="28"/>
        </w:rPr>
        <w:t>.</w:t>
      </w:r>
      <w:r w:rsidR="007F4A21" w:rsidRPr="002E11D3">
        <w:rPr>
          <w:rFonts w:ascii="Times New Roman" w:hAnsi="Times New Roman" w:cs="Times New Roman"/>
          <w:b/>
          <w:bCs/>
          <w:sz w:val="28"/>
          <w:szCs w:val="28"/>
        </w:rPr>
        <w:t>1</w:t>
      </w:r>
      <w:r w:rsidR="001B6271" w:rsidRPr="002E11D3">
        <w:rPr>
          <w:rFonts w:ascii="Times New Roman" w:hAnsi="Times New Roman" w:cs="Times New Roman"/>
          <w:b/>
          <w:bCs/>
          <w:sz w:val="28"/>
          <w:szCs w:val="28"/>
        </w:rPr>
        <w:t>.1</w:t>
      </w:r>
      <w:r w:rsidR="00EB3FB7" w:rsidRPr="002E11D3">
        <w:rPr>
          <w:rFonts w:ascii="Times New Roman" w:hAnsi="Times New Roman" w:cs="Times New Roman"/>
          <w:b/>
          <w:bCs/>
          <w:sz w:val="28"/>
          <w:szCs w:val="28"/>
        </w:rPr>
        <w:t>.</w:t>
      </w:r>
      <w:r w:rsidR="007F4A21" w:rsidRPr="00D06FB7">
        <w:rPr>
          <w:rFonts w:ascii="Times New Roman" w:hAnsi="Times New Roman" w:cs="Times New Roman"/>
          <w:sz w:val="28"/>
          <w:szCs w:val="28"/>
        </w:rPr>
        <w:t xml:space="preserve"> apakšpunktā minētās rokasgrāmatas (tai skaitā procesu shēmu) gala nodevumu </w:t>
      </w:r>
      <w:r w:rsidR="007F4A21" w:rsidRPr="00D1094A">
        <w:rPr>
          <w:rFonts w:ascii="Times New Roman" w:hAnsi="Times New Roman" w:cs="Times New Roman"/>
          <w:sz w:val="28"/>
          <w:szCs w:val="28"/>
        </w:rPr>
        <w:t xml:space="preserve">un </w:t>
      </w:r>
      <w:proofErr w:type="spellStart"/>
      <w:r w:rsidR="007F4A21" w:rsidRPr="00D1094A">
        <w:rPr>
          <w:rFonts w:ascii="Times New Roman" w:hAnsi="Times New Roman" w:cs="Times New Roman"/>
          <w:sz w:val="28"/>
          <w:szCs w:val="28"/>
        </w:rPr>
        <w:t>izmēģinājumprojekta</w:t>
      </w:r>
      <w:proofErr w:type="spellEnd"/>
      <w:r w:rsidR="007F4A21" w:rsidRPr="00D1094A">
        <w:rPr>
          <w:rFonts w:ascii="Times New Roman" w:hAnsi="Times New Roman" w:cs="Times New Roman"/>
          <w:sz w:val="28"/>
          <w:szCs w:val="28"/>
        </w:rPr>
        <w:t xml:space="preserve"> īstenošanas rezultātu</w:t>
      </w:r>
      <w:r w:rsidR="00B3308B" w:rsidRPr="00D1094A">
        <w:rPr>
          <w:rFonts w:ascii="Times New Roman" w:hAnsi="Times New Roman" w:cs="Times New Roman"/>
          <w:sz w:val="28"/>
          <w:szCs w:val="28"/>
        </w:rPr>
        <w:t xml:space="preserve"> efektivitātes izvērtējumu</w:t>
      </w:r>
      <w:r w:rsidR="00F3773F" w:rsidRPr="00D1094A">
        <w:rPr>
          <w:rFonts w:ascii="Times New Roman" w:hAnsi="Times New Roman" w:cs="Times New Roman"/>
          <w:sz w:val="28"/>
          <w:szCs w:val="28"/>
        </w:rPr>
        <w:t>;</w:t>
      </w:r>
      <w:r w:rsidR="00F3773F" w:rsidRPr="00F3773F">
        <w:t xml:space="preserve"> </w:t>
      </w:r>
    </w:p>
    <w:p w14:paraId="03D3A056" w14:textId="6502E98E" w:rsidR="00F45901" w:rsidRPr="00D81986" w:rsidRDefault="007F4A21" w:rsidP="00BB75AF">
      <w:pPr>
        <w:pStyle w:val="ListParagraph"/>
        <w:spacing w:before="120" w:after="120"/>
        <w:ind w:left="0"/>
        <w:contextualSpacing w:val="0"/>
        <w:jc w:val="both"/>
        <w:rPr>
          <w:rFonts w:ascii="Times New Roman" w:hAnsi="Times New Roman" w:cs="Times New Roman"/>
          <w:sz w:val="28"/>
          <w:szCs w:val="28"/>
        </w:rPr>
      </w:pPr>
      <w:r w:rsidRPr="00D81986">
        <w:rPr>
          <w:rFonts w:ascii="Times New Roman" w:hAnsi="Times New Roman" w:cs="Times New Roman"/>
          <w:sz w:val="28"/>
          <w:szCs w:val="28"/>
        </w:rPr>
        <w:t>12.3.</w:t>
      </w:r>
      <w:r w:rsidR="00461370" w:rsidRPr="00D81986">
        <w:rPr>
          <w:rFonts w:ascii="Times New Roman" w:hAnsi="Times New Roman" w:cs="Times New Roman"/>
          <w:sz w:val="28"/>
          <w:szCs w:val="28"/>
        </w:rPr>
        <w:t>5</w:t>
      </w:r>
      <w:r w:rsidRPr="00D81986">
        <w:rPr>
          <w:rFonts w:ascii="Times New Roman" w:hAnsi="Times New Roman" w:cs="Times New Roman"/>
          <w:sz w:val="28"/>
          <w:szCs w:val="28"/>
        </w:rPr>
        <w:t xml:space="preserve">. </w:t>
      </w:r>
      <w:r w:rsidR="00F45901" w:rsidRPr="00D81986">
        <w:rPr>
          <w:rFonts w:ascii="Times New Roman" w:hAnsi="Times New Roman" w:cs="Times New Roman"/>
          <w:sz w:val="28"/>
          <w:szCs w:val="28"/>
        </w:rPr>
        <w:t xml:space="preserve">nodrošina, ka </w:t>
      </w:r>
      <w:r w:rsidR="00857166" w:rsidRPr="00D81986">
        <w:rPr>
          <w:rFonts w:ascii="Times New Roman" w:hAnsi="Times New Roman" w:cs="Times New Roman"/>
          <w:sz w:val="28"/>
          <w:szCs w:val="28"/>
        </w:rPr>
        <w:t xml:space="preserve">plānotā </w:t>
      </w:r>
      <w:r w:rsidR="00F45901" w:rsidRPr="00D81986">
        <w:rPr>
          <w:rFonts w:ascii="Times New Roman" w:hAnsi="Times New Roman" w:cs="Times New Roman"/>
          <w:sz w:val="28"/>
          <w:szCs w:val="28"/>
        </w:rPr>
        <w:t>projekta ietvaros izdevumi tiek veikti saskaņā ar pareizas finanšu pārvaldības principu, ievērojot saimnieciskuma, lietderības un efektivitātes principu;</w:t>
      </w:r>
    </w:p>
    <w:p w14:paraId="260F2219" w14:textId="3BC6E1A0" w:rsidR="00F45901" w:rsidRPr="00D81986" w:rsidRDefault="00F45901" w:rsidP="00BB75AF">
      <w:pPr>
        <w:pStyle w:val="ListParagraph"/>
        <w:spacing w:before="120" w:after="120"/>
        <w:ind w:left="0"/>
        <w:contextualSpacing w:val="0"/>
        <w:jc w:val="both"/>
        <w:rPr>
          <w:rFonts w:ascii="Times New Roman" w:hAnsi="Times New Roman" w:cs="Times New Roman"/>
          <w:sz w:val="28"/>
          <w:szCs w:val="28"/>
        </w:rPr>
      </w:pPr>
      <w:r w:rsidRPr="00D81986">
        <w:rPr>
          <w:rFonts w:ascii="Times New Roman" w:hAnsi="Times New Roman" w:cs="Times New Roman"/>
          <w:sz w:val="28"/>
          <w:szCs w:val="28"/>
        </w:rPr>
        <w:t>1</w:t>
      </w:r>
      <w:r w:rsidR="002676E5" w:rsidRPr="00D81986">
        <w:rPr>
          <w:rFonts w:ascii="Times New Roman" w:hAnsi="Times New Roman" w:cs="Times New Roman"/>
          <w:sz w:val="28"/>
          <w:szCs w:val="28"/>
        </w:rPr>
        <w:t>2</w:t>
      </w:r>
      <w:r w:rsidRPr="00D81986">
        <w:rPr>
          <w:rFonts w:ascii="Times New Roman" w:hAnsi="Times New Roman" w:cs="Times New Roman"/>
          <w:sz w:val="28"/>
          <w:szCs w:val="28"/>
        </w:rPr>
        <w:t>.3.</w:t>
      </w:r>
      <w:r w:rsidR="00461370" w:rsidRPr="00D81986">
        <w:rPr>
          <w:rFonts w:ascii="Times New Roman" w:hAnsi="Times New Roman" w:cs="Times New Roman"/>
          <w:sz w:val="28"/>
          <w:szCs w:val="28"/>
        </w:rPr>
        <w:t>6</w:t>
      </w:r>
      <w:r w:rsidRPr="00D81986">
        <w:rPr>
          <w:rFonts w:ascii="Times New Roman" w:hAnsi="Times New Roman" w:cs="Times New Roman"/>
          <w:sz w:val="28"/>
          <w:szCs w:val="28"/>
        </w:rPr>
        <w:t xml:space="preserve">. nodrošina atsevišķu </w:t>
      </w:r>
      <w:r w:rsidR="00857166" w:rsidRPr="00D81986">
        <w:rPr>
          <w:rFonts w:ascii="Times New Roman" w:hAnsi="Times New Roman" w:cs="Times New Roman"/>
          <w:sz w:val="28"/>
          <w:szCs w:val="28"/>
        </w:rPr>
        <w:t xml:space="preserve">plānotā </w:t>
      </w:r>
      <w:r w:rsidRPr="00D81986">
        <w:rPr>
          <w:rFonts w:ascii="Times New Roman" w:hAnsi="Times New Roman" w:cs="Times New Roman"/>
          <w:sz w:val="28"/>
          <w:szCs w:val="28"/>
        </w:rPr>
        <w:t>projekta grāmatvedības uzskaiti, pamatojošajā dokumentācijā</w:t>
      </w:r>
      <w:r w:rsidR="00857166" w:rsidRPr="00D81986">
        <w:rPr>
          <w:rFonts w:ascii="Times New Roman" w:hAnsi="Times New Roman" w:cs="Times New Roman"/>
          <w:sz w:val="28"/>
          <w:szCs w:val="28"/>
        </w:rPr>
        <w:t>,</w:t>
      </w:r>
      <w:r w:rsidRPr="00D81986">
        <w:rPr>
          <w:rFonts w:ascii="Times New Roman" w:hAnsi="Times New Roman" w:cs="Times New Roman"/>
          <w:sz w:val="28"/>
          <w:szCs w:val="28"/>
        </w:rPr>
        <w:t xml:space="preserve"> norādot identifikatoru 4.3.6.3.SAM;</w:t>
      </w:r>
    </w:p>
    <w:p w14:paraId="33D27C4D" w14:textId="57CA8653" w:rsidR="00F45901" w:rsidRDefault="00F45901" w:rsidP="00BB75AF">
      <w:pPr>
        <w:pStyle w:val="ListParagraph"/>
        <w:spacing w:before="120" w:after="120"/>
        <w:ind w:left="0"/>
        <w:contextualSpacing w:val="0"/>
        <w:jc w:val="both"/>
        <w:rPr>
          <w:rFonts w:ascii="Times New Roman" w:hAnsi="Times New Roman" w:cs="Times New Roman"/>
          <w:sz w:val="28"/>
          <w:szCs w:val="28"/>
        </w:rPr>
      </w:pPr>
      <w:r w:rsidRPr="00D81986">
        <w:rPr>
          <w:rFonts w:ascii="Times New Roman" w:hAnsi="Times New Roman" w:cs="Times New Roman"/>
          <w:sz w:val="28"/>
          <w:szCs w:val="28"/>
        </w:rPr>
        <w:t>1</w:t>
      </w:r>
      <w:r w:rsidR="002676E5" w:rsidRPr="00D81986">
        <w:rPr>
          <w:rFonts w:ascii="Times New Roman" w:hAnsi="Times New Roman" w:cs="Times New Roman"/>
          <w:sz w:val="28"/>
          <w:szCs w:val="28"/>
        </w:rPr>
        <w:t>2</w:t>
      </w:r>
      <w:r w:rsidRPr="00D81986">
        <w:rPr>
          <w:rFonts w:ascii="Times New Roman" w:hAnsi="Times New Roman" w:cs="Times New Roman"/>
          <w:sz w:val="28"/>
          <w:szCs w:val="28"/>
        </w:rPr>
        <w:t>.3.</w:t>
      </w:r>
      <w:r w:rsidR="00BC3BE0" w:rsidRPr="00D81986">
        <w:rPr>
          <w:rFonts w:ascii="Times New Roman" w:hAnsi="Times New Roman" w:cs="Times New Roman"/>
          <w:sz w:val="28"/>
          <w:szCs w:val="28"/>
        </w:rPr>
        <w:t>7</w:t>
      </w:r>
      <w:r w:rsidRPr="00D81986">
        <w:rPr>
          <w:rFonts w:ascii="Times New Roman" w:hAnsi="Times New Roman" w:cs="Times New Roman"/>
          <w:sz w:val="28"/>
          <w:szCs w:val="28"/>
        </w:rPr>
        <w:t>.</w:t>
      </w:r>
      <w:r>
        <w:rPr>
          <w:rFonts w:ascii="Times New Roman" w:hAnsi="Times New Roman" w:cs="Times New Roman"/>
          <w:sz w:val="28"/>
          <w:szCs w:val="28"/>
        </w:rPr>
        <w:t xml:space="preserve"> </w:t>
      </w:r>
      <w:r w:rsidRPr="00F45901">
        <w:rPr>
          <w:rFonts w:ascii="Times New Roman" w:hAnsi="Times New Roman" w:cs="Times New Roman"/>
          <w:sz w:val="28"/>
          <w:szCs w:val="28"/>
        </w:rPr>
        <w:t xml:space="preserve">sagatavo un iesniedz </w:t>
      </w:r>
      <w:r w:rsidR="007773A9">
        <w:rPr>
          <w:rFonts w:ascii="Times New Roman" w:hAnsi="Times New Roman" w:cs="Times New Roman"/>
          <w:sz w:val="28"/>
          <w:szCs w:val="28"/>
        </w:rPr>
        <w:t>s</w:t>
      </w:r>
      <w:r w:rsidRPr="00F45901">
        <w:rPr>
          <w:rFonts w:ascii="Times New Roman" w:hAnsi="Times New Roman" w:cs="Times New Roman"/>
          <w:sz w:val="28"/>
          <w:szCs w:val="28"/>
        </w:rPr>
        <w:t xml:space="preserve">adarbības iestādei izskatīšanai </w:t>
      </w:r>
      <w:r w:rsidR="00857166">
        <w:rPr>
          <w:rFonts w:ascii="Times New Roman" w:hAnsi="Times New Roman" w:cs="Times New Roman"/>
          <w:sz w:val="28"/>
          <w:szCs w:val="28"/>
        </w:rPr>
        <w:t xml:space="preserve">plānotā </w:t>
      </w:r>
      <w:r w:rsidRPr="00F45901">
        <w:rPr>
          <w:rFonts w:ascii="Times New Roman" w:hAnsi="Times New Roman" w:cs="Times New Roman"/>
          <w:sz w:val="28"/>
          <w:szCs w:val="28"/>
        </w:rPr>
        <w:t xml:space="preserve">projekta iepirkumu plānu </w:t>
      </w:r>
      <w:r w:rsidR="00591AA1">
        <w:rPr>
          <w:rFonts w:ascii="Times New Roman" w:hAnsi="Times New Roman" w:cs="Times New Roman"/>
          <w:sz w:val="28"/>
          <w:szCs w:val="28"/>
        </w:rPr>
        <w:t>10</w:t>
      </w:r>
      <w:r w:rsidR="00FD4771" w:rsidRPr="00F45901">
        <w:rPr>
          <w:rFonts w:ascii="Times New Roman" w:hAnsi="Times New Roman" w:cs="Times New Roman"/>
          <w:sz w:val="28"/>
          <w:szCs w:val="28"/>
        </w:rPr>
        <w:t xml:space="preserve"> </w:t>
      </w:r>
      <w:r w:rsidRPr="00F45901">
        <w:rPr>
          <w:rFonts w:ascii="Times New Roman" w:hAnsi="Times New Roman" w:cs="Times New Roman"/>
          <w:sz w:val="28"/>
          <w:szCs w:val="28"/>
        </w:rPr>
        <w:t xml:space="preserve">darbdienu laikā pēc tam, kad saņemts </w:t>
      </w:r>
      <w:r w:rsidR="007773A9">
        <w:rPr>
          <w:rFonts w:ascii="Times New Roman" w:hAnsi="Times New Roman" w:cs="Times New Roman"/>
          <w:sz w:val="28"/>
          <w:szCs w:val="28"/>
        </w:rPr>
        <w:t>a</w:t>
      </w:r>
      <w:r w:rsidRPr="00F45901">
        <w:rPr>
          <w:rFonts w:ascii="Times New Roman" w:hAnsi="Times New Roman" w:cs="Times New Roman"/>
          <w:sz w:val="28"/>
          <w:szCs w:val="28"/>
        </w:rPr>
        <w:t xml:space="preserve">tbildīgās iestādes pozitīvs atzinums par iesniegto informāciju par </w:t>
      </w:r>
      <w:r w:rsidR="00857166">
        <w:rPr>
          <w:rFonts w:ascii="Times New Roman" w:hAnsi="Times New Roman" w:cs="Times New Roman"/>
          <w:sz w:val="28"/>
          <w:szCs w:val="28"/>
        </w:rPr>
        <w:t xml:space="preserve">plānotā </w:t>
      </w:r>
      <w:r w:rsidRPr="00F45901">
        <w:rPr>
          <w:rFonts w:ascii="Times New Roman" w:hAnsi="Times New Roman" w:cs="Times New Roman"/>
          <w:sz w:val="28"/>
          <w:szCs w:val="28"/>
        </w:rPr>
        <w:t xml:space="preserve">projekta īstenošanu, kā arī </w:t>
      </w:r>
      <w:r w:rsidR="00857166">
        <w:rPr>
          <w:rFonts w:ascii="Times New Roman" w:hAnsi="Times New Roman" w:cs="Times New Roman"/>
          <w:sz w:val="28"/>
          <w:szCs w:val="28"/>
        </w:rPr>
        <w:t>gadījumā</w:t>
      </w:r>
      <w:r w:rsidRPr="00F45901">
        <w:rPr>
          <w:rFonts w:ascii="Times New Roman" w:hAnsi="Times New Roman" w:cs="Times New Roman"/>
          <w:sz w:val="28"/>
          <w:szCs w:val="28"/>
        </w:rPr>
        <w:t>, ja iepirkuma plānā iekļautā informācija tiek aktualizēta;</w:t>
      </w:r>
    </w:p>
    <w:p w14:paraId="5255C0E4" w14:textId="0F8FF7C5" w:rsidR="00F45901" w:rsidRPr="00D81986" w:rsidRDefault="00F45901" w:rsidP="00BB75AF">
      <w:pPr>
        <w:pStyle w:val="ListParagraph"/>
        <w:spacing w:before="120" w:after="120"/>
        <w:ind w:left="0"/>
        <w:contextualSpacing w:val="0"/>
        <w:jc w:val="both"/>
        <w:rPr>
          <w:rFonts w:ascii="Times New Roman" w:hAnsi="Times New Roman" w:cs="Times New Roman"/>
          <w:sz w:val="28"/>
          <w:szCs w:val="28"/>
        </w:rPr>
      </w:pPr>
      <w:r w:rsidRPr="00D81986">
        <w:rPr>
          <w:rFonts w:ascii="Times New Roman" w:hAnsi="Times New Roman" w:cs="Times New Roman"/>
          <w:sz w:val="28"/>
          <w:szCs w:val="28"/>
        </w:rPr>
        <w:t>1</w:t>
      </w:r>
      <w:r w:rsidR="002676E5" w:rsidRPr="00D81986">
        <w:rPr>
          <w:rFonts w:ascii="Times New Roman" w:hAnsi="Times New Roman" w:cs="Times New Roman"/>
          <w:sz w:val="28"/>
          <w:szCs w:val="28"/>
        </w:rPr>
        <w:t>2</w:t>
      </w:r>
      <w:r w:rsidRPr="00D81986">
        <w:rPr>
          <w:rFonts w:ascii="Times New Roman" w:hAnsi="Times New Roman" w:cs="Times New Roman"/>
          <w:sz w:val="28"/>
          <w:szCs w:val="28"/>
        </w:rPr>
        <w:t>.3.</w:t>
      </w:r>
      <w:r w:rsidR="00BC3BE0" w:rsidRPr="00D81986">
        <w:rPr>
          <w:rFonts w:ascii="Times New Roman" w:hAnsi="Times New Roman" w:cs="Times New Roman"/>
          <w:sz w:val="28"/>
          <w:szCs w:val="28"/>
        </w:rPr>
        <w:t>8</w:t>
      </w:r>
      <w:r w:rsidRPr="00D81986">
        <w:rPr>
          <w:rFonts w:ascii="Times New Roman" w:hAnsi="Times New Roman" w:cs="Times New Roman"/>
          <w:sz w:val="28"/>
          <w:szCs w:val="28"/>
        </w:rPr>
        <w:t xml:space="preserve">. nodrošina </w:t>
      </w:r>
      <w:r w:rsidR="007773A9" w:rsidRPr="00D81986">
        <w:rPr>
          <w:rFonts w:ascii="Times New Roman" w:hAnsi="Times New Roman" w:cs="Times New Roman"/>
          <w:sz w:val="28"/>
          <w:szCs w:val="28"/>
        </w:rPr>
        <w:t>a</w:t>
      </w:r>
      <w:r w:rsidRPr="00D81986">
        <w:rPr>
          <w:rFonts w:ascii="Times New Roman" w:hAnsi="Times New Roman" w:cs="Times New Roman"/>
          <w:sz w:val="28"/>
          <w:szCs w:val="28"/>
        </w:rPr>
        <w:t xml:space="preserve">tbildīgās iestādes un </w:t>
      </w:r>
      <w:r w:rsidR="007773A9" w:rsidRPr="00D81986">
        <w:rPr>
          <w:rFonts w:ascii="Times New Roman" w:hAnsi="Times New Roman" w:cs="Times New Roman"/>
          <w:sz w:val="28"/>
          <w:szCs w:val="28"/>
        </w:rPr>
        <w:t>s</w:t>
      </w:r>
      <w:r w:rsidRPr="00D81986">
        <w:rPr>
          <w:rFonts w:ascii="Times New Roman" w:hAnsi="Times New Roman" w:cs="Times New Roman"/>
          <w:sz w:val="28"/>
          <w:szCs w:val="28"/>
        </w:rPr>
        <w:t xml:space="preserve">adarbības iestādes pārstāvjiem pieeju visu ar </w:t>
      </w:r>
      <w:r w:rsidR="00857166" w:rsidRPr="00D81986">
        <w:rPr>
          <w:rFonts w:ascii="Times New Roman" w:hAnsi="Times New Roman" w:cs="Times New Roman"/>
          <w:sz w:val="28"/>
          <w:szCs w:val="28"/>
        </w:rPr>
        <w:t xml:space="preserve">plānotā </w:t>
      </w:r>
      <w:r w:rsidRPr="00D81986">
        <w:rPr>
          <w:rFonts w:ascii="Times New Roman" w:hAnsi="Times New Roman" w:cs="Times New Roman"/>
          <w:sz w:val="28"/>
          <w:szCs w:val="28"/>
        </w:rPr>
        <w:t xml:space="preserve">projekta īstenošanu saistīto dokumentu oriģināliem, grāmatvedības sistēmai, kā arī </w:t>
      </w:r>
      <w:r w:rsidR="00857166" w:rsidRPr="00D81986">
        <w:rPr>
          <w:rFonts w:ascii="Times New Roman" w:hAnsi="Times New Roman" w:cs="Times New Roman"/>
          <w:sz w:val="28"/>
          <w:szCs w:val="28"/>
        </w:rPr>
        <w:t xml:space="preserve">plānotā </w:t>
      </w:r>
      <w:r w:rsidRPr="00D81986">
        <w:rPr>
          <w:rFonts w:ascii="Times New Roman" w:hAnsi="Times New Roman" w:cs="Times New Roman"/>
          <w:sz w:val="28"/>
          <w:szCs w:val="28"/>
        </w:rPr>
        <w:t>projekta īstenošanas vietai</w:t>
      </w:r>
      <w:r w:rsidR="003A3AAD" w:rsidRPr="00D81986">
        <w:rPr>
          <w:rFonts w:ascii="Times New Roman" w:hAnsi="Times New Roman" w:cs="Times New Roman"/>
          <w:sz w:val="28"/>
          <w:szCs w:val="28"/>
        </w:rPr>
        <w:t>;</w:t>
      </w:r>
    </w:p>
    <w:p w14:paraId="0C7679AE" w14:textId="2120FD56" w:rsidR="003A3AAD" w:rsidRPr="00D81986" w:rsidRDefault="003A3AAD" w:rsidP="00BB75AF">
      <w:pPr>
        <w:pStyle w:val="ListParagraph"/>
        <w:spacing w:before="120" w:after="120"/>
        <w:ind w:left="0"/>
        <w:contextualSpacing w:val="0"/>
        <w:jc w:val="both"/>
        <w:rPr>
          <w:rFonts w:ascii="Times New Roman" w:hAnsi="Times New Roman" w:cs="Times New Roman"/>
          <w:sz w:val="28"/>
          <w:szCs w:val="28"/>
        </w:rPr>
      </w:pPr>
      <w:r w:rsidRPr="00D81986">
        <w:rPr>
          <w:rFonts w:ascii="Times New Roman" w:hAnsi="Times New Roman" w:cs="Times New Roman"/>
          <w:sz w:val="28"/>
          <w:szCs w:val="28"/>
        </w:rPr>
        <w:t>1</w:t>
      </w:r>
      <w:r w:rsidR="002676E5" w:rsidRPr="00D81986">
        <w:rPr>
          <w:rFonts w:ascii="Times New Roman" w:hAnsi="Times New Roman" w:cs="Times New Roman"/>
          <w:sz w:val="28"/>
          <w:szCs w:val="28"/>
        </w:rPr>
        <w:t>2</w:t>
      </w:r>
      <w:r w:rsidRPr="00D81986">
        <w:rPr>
          <w:rFonts w:ascii="Times New Roman" w:hAnsi="Times New Roman" w:cs="Times New Roman"/>
          <w:sz w:val="28"/>
          <w:szCs w:val="28"/>
        </w:rPr>
        <w:t>.3.</w:t>
      </w:r>
      <w:r w:rsidR="00BC3BE0" w:rsidRPr="00D81986">
        <w:rPr>
          <w:rFonts w:ascii="Times New Roman" w:hAnsi="Times New Roman" w:cs="Times New Roman"/>
          <w:sz w:val="28"/>
          <w:szCs w:val="28"/>
        </w:rPr>
        <w:t>9</w:t>
      </w:r>
      <w:r w:rsidRPr="00D81986">
        <w:rPr>
          <w:rFonts w:ascii="Times New Roman" w:hAnsi="Times New Roman" w:cs="Times New Roman"/>
          <w:sz w:val="28"/>
          <w:szCs w:val="28"/>
        </w:rPr>
        <w:t xml:space="preserve">. deleģē finansējuma saņēmēja pārstāvi </w:t>
      </w:r>
      <w:r w:rsidR="00857166" w:rsidRPr="00D81986">
        <w:rPr>
          <w:rFonts w:ascii="Times New Roman" w:hAnsi="Times New Roman" w:cs="Times New Roman"/>
          <w:sz w:val="28"/>
          <w:szCs w:val="28"/>
        </w:rPr>
        <w:t xml:space="preserve">plānotā </w:t>
      </w:r>
      <w:r w:rsidRPr="00D81986">
        <w:rPr>
          <w:rFonts w:ascii="Times New Roman" w:hAnsi="Times New Roman" w:cs="Times New Roman"/>
          <w:sz w:val="28"/>
          <w:szCs w:val="28"/>
        </w:rPr>
        <w:t>p</w:t>
      </w:r>
      <w:r w:rsidR="00FD4771" w:rsidRPr="00D81986">
        <w:rPr>
          <w:rFonts w:ascii="Times New Roman" w:hAnsi="Times New Roman" w:cs="Times New Roman"/>
          <w:sz w:val="28"/>
          <w:szCs w:val="28"/>
        </w:rPr>
        <w:t>rojekta</w:t>
      </w:r>
      <w:r w:rsidRPr="00D81986">
        <w:rPr>
          <w:rFonts w:ascii="Times New Roman" w:hAnsi="Times New Roman" w:cs="Times New Roman"/>
          <w:sz w:val="28"/>
          <w:szCs w:val="28"/>
        </w:rPr>
        <w:t xml:space="preserve"> </w:t>
      </w:r>
      <w:r w:rsidR="00FD4771" w:rsidRPr="00D81986">
        <w:rPr>
          <w:rFonts w:ascii="Times New Roman" w:hAnsi="Times New Roman" w:cs="Times New Roman"/>
          <w:sz w:val="28"/>
          <w:szCs w:val="28"/>
        </w:rPr>
        <w:t xml:space="preserve">īstenošanas </w:t>
      </w:r>
      <w:r w:rsidRPr="00D81986">
        <w:rPr>
          <w:rFonts w:ascii="Times New Roman" w:hAnsi="Times New Roman" w:cs="Times New Roman"/>
          <w:sz w:val="28"/>
          <w:szCs w:val="28"/>
        </w:rPr>
        <w:t>progresa sanāksmēs</w:t>
      </w:r>
      <w:r w:rsidR="00591AA1" w:rsidRPr="00D81986">
        <w:rPr>
          <w:rFonts w:ascii="Times New Roman" w:hAnsi="Times New Roman" w:cs="Times New Roman"/>
          <w:sz w:val="28"/>
          <w:szCs w:val="28"/>
        </w:rPr>
        <w:t>;</w:t>
      </w:r>
    </w:p>
    <w:p w14:paraId="6438923F" w14:textId="09A38BA3" w:rsidR="00591AA1" w:rsidRDefault="00591AA1" w:rsidP="00BB75AF">
      <w:pPr>
        <w:pStyle w:val="ListParagraph"/>
        <w:spacing w:before="120" w:after="120"/>
        <w:ind w:left="0"/>
        <w:contextualSpacing w:val="0"/>
        <w:jc w:val="both"/>
        <w:rPr>
          <w:rFonts w:ascii="Times New Roman" w:hAnsi="Times New Roman" w:cs="Times New Roman"/>
          <w:sz w:val="28"/>
          <w:szCs w:val="28"/>
        </w:rPr>
      </w:pPr>
      <w:r w:rsidRPr="00D81986">
        <w:rPr>
          <w:rFonts w:ascii="Times New Roman" w:hAnsi="Times New Roman" w:cs="Times New Roman"/>
          <w:sz w:val="28"/>
          <w:szCs w:val="28"/>
        </w:rPr>
        <w:t>12.3.1</w:t>
      </w:r>
      <w:r w:rsidR="00BC3BE0" w:rsidRPr="00D81986">
        <w:rPr>
          <w:rFonts w:ascii="Times New Roman" w:hAnsi="Times New Roman" w:cs="Times New Roman"/>
          <w:sz w:val="28"/>
          <w:szCs w:val="28"/>
        </w:rPr>
        <w:t>0</w:t>
      </w:r>
      <w:r w:rsidRPr="00D81986">
        <w:rPr>
          <w:rFonts w:ascii="Times New Roman" w:hAnsi="Times New Roman" w:cs="Times New Roman"/>
          <w:sz w:val="28"/>
          <w:szCs w:val="28"/>
        </w:rPr>
        <w:t>.</w:t>
      </w:r>
      <w:r>
        <w:rPr>
          <w:rFonts w:ascii="Times New Roman" w:hAnsi="Times New Roman" w:cs="Times New Roman"/>
          <w:sz w:val="28"/>
          <w:szCs w:val="28"/>
        </w:rPr>
        <w:t xml:space="preserve"> </w:t>
      </w:r>
      <w:r w:rsidRPr="00591AA1">
        <w:rPr>
          <w:rFonts w:ascii="Times New Roman" w:hAnsi="Times New Roman" w:cs="Times New Roman"/>
          <w:sz w:val="28"/>
          <w:szCs w:val="28"/>
        </w:rPr>
        <w:t>uzglabā dokumentus par plānotā projekta īstenošanu projekta īstenošanas laikā un piecus gadus pēc noslēguma maksājuma veikšanas.</w:t>
      </w:r>
    </w:p>
    <w:p w14:paraId="509C2D7B" w14:textId="531B4068" w:rsidR="00F45901" w:rsidRPr="00A465AF" w:rsidRDefault="00F45901" w:rsidP="00847D75">
      <w:pPr>
        <w:pStyle w:val="ListParagraph"/>
        <w:spacing w:before="120" w:after="120"/>
        <w:ind w:left="0"/>
        <w:contextualSpacing w:val="0"/>
        <w:jc w:val="both"/>
        <w:rPr>
          <w:rFonts w:ascii="Times New Roman" w:hAnsi="Times New Roman" w:cs="Times New Roman"/>
          <w:sz w:val="28"/>
          <w:szCs w:val="28"/>
        </w:rPr>
      </w:pPr>
      <w:r>
        <w:rPr>
          <w:rFonts w:ascii="Times New Roman" w:hAnsi="Times New Roman" w:cs="Times New Roman"/>
          <w:sz w:val="28"/>
          <w:szCs w:val="28"/>
        </w:rPr>
        <w:t>1</w:t>
      </w:r>
      <w:r w:rsidR="002676E5">
        <w:rPr>
          <w:rFonts w:ascii="Times New Roman" w:hAnsi="Times New Roman" w:cs="Times New Roman"/>
          <w:sz w:val="28"/>
          <w:szCs w:val="28"/>
        </w:rPr>
        <w:t>3</w:t>
      </w:r>
      <w:r>
        <w:rPr>
          <w:rFonts w:ascii="Times New Roman" w:hAnsi="Times New Roman" w:cs="Times New Roman"/>
          <w:sz w:val="28"/>
          <w:szCs w:val="28"/>
        </w:rPr>
        <w:t xml:space="preserve">. </w:t>
      </w:r>
      <w:r w:rsidRPr="00F45901">
        <w:rPr>
          <w:rFonts w:ascii="Times New Roman" w:hAnsi="Times New Roman" w:cs="Times New Roman"/>
          <w:sz w:val="28"/>
          <w:szCs w:val="28"/>
        </w:rPr>
        <w:t xml:space="preserve">Atbildīgā iestāde, </w:t>
      </w:r>
      <w:r w:rsidR="00B10137">
        <w:rPr>
          <w:rFonts w:ascii="Times New Roman" w:hAnsi="Times New Roman" w:cs="Times New Roman"/>
          <w:sz w:val="28"/>
          <w:szCs w:val="28"/>
        </w:rPr>
        <w:t xml:space="preserve">sadarbības iestāde un </w:t>
      </w:r>
      <w:r w:rsidR="00857166">
        <w:rPr>
          <w:rFonts w:ascii="Times New Roman" w:hAnsi="Times New Roman" w:cs="Times New Roman"/>
          <w:sz w:val="28"/>
          <w:szCs w:val="28"/>
        </w:rPr>
        <w:t xml:space="preserve">plānotais </w:t>
      </w:r>
      <w:r w:rsidR="007773A9">
        <w:rPr>
          <w:rFonts w:ascii="Times New Roman" w:hAnsi="Times New Roman" w:cs="Times New Roman"/>
          <w:sz w:val="28"/>
          <w:szCs w:val="28"/>
        </w:rPr>
        <w:t>f</w:t>
      </w:r>
      <w:r w:rsidRPr="00F45901">
        <w:rPr>
          <w:rFonts w:ascii="Times New Roman" w:hAnsi="Times New Roman" w:cs="Times New Roman"/>
          <w:sz w:val="28"/>
          <w:szCs w:val="28"/>
        </w:rPr>
        <w:t xml:space="preserve">inansējuma saņēmējs līdz </w:t>
      </w:r>
      <w:r w:rsidR="00B46745">
        <w:rPr>
          <w:rFonts w:ascii="Times New Roman" w:hAnsi="Times New Roman" w:cs="Times New Roman"/>
          <w:sz w:val="28"/>
          <w:szCs w:val="28"/>
        </w:rPr>
        <w:t>ES</w:t>
      </w:r>
      <w:r w:rsidRPr="00F45901">
        <w:rPr>
          <w:rFonts w:ascii="Times New Roman" w:hAnsi="Times New Roman" w:cs="Times New Roman"/>
          <w:sz w:val="28"/>
          <w:szCs w:val="28"/>
        </w:rPr>
        <w:t xml:space="preserve"> fondu 2021.–2027. gada plānošanas perioda ieviešanu regulējošo tiesību aktu un </w:t>
      </w:r>
      <w:r w:rsidR="003A3AAD">
        <w:rPr>
          <w:rFonts w:ascii="Times New Roman" w:hAnsi="Times New Roman" w:cs="Times New Roman"/>
          <w:sz w:val="28"/>
          <w:szCs w:val="28"/>
        </w:rPr>
        <w:t>pasākuma īstenošanas</w:t>
      </w:r>
      <w:r w:rsidRPr="00F45901">
        <w:rPr>
          <w:rFonts w:ascii="Times New Roman" w:hAnsi="Times New Roman" w:cs="Times New Roman"/>
          <w:sz w:val="28"/>
          <w:szCs w:val="28"/>
        </w:rPr>
        <w:t xml:space="preserve"> noteikumu spēkā stāšanās ievēro </w:t>
      </w:r>
      <w:r w:rsidR="00AB554C">
        <w:rPr>
          <w:rFonts w:ascii="Times New Roman" w:hAnsi="Times New Roman" w:cs="Times New Roman"/>
          <w:sz w:val="28"/>
          <w:szCs w:val="28"/>
        </w:rPr>
        <w:t>ES</w:t>
      </w:r>
      <w:r w:rsidRPr="00F45901">
        <w:rPr>
          <w:rFonts w:ascii="Times New Roman" w:hAnsi="Times New Roman" w:cs="Times New Roman"/>
          <w:sz w:val="28"/>
          <w:szCs w:val="28"/>
        </w:rPr>
        <w:t xml:space="preserve"> fondu 2021.–2027. gada plānošanas perioda </w:t>
      </w:r>
      <w:r w:rsidR="00AB554C">
        <w:rPr>
          <w:rFonts w:ascii="Times New Roman" w:hAnsi="Times New Roman" w:cs="Times New Roman"/>
          <w:sz w:val="28"/>
          <w:szCs w:val="28"/>
        </w:rPr>
        <w:t>ES</w:t>
      </w:r>
      <w:r w:rsidRPr="00F45901">
        <w:rPr>
          <w:rFonts w:ascii="Times New Roman" w:hAnsi="Times New Roman" w:cs="Times New Roman"/>
          <w:sz w:val="28"/>
          <w:szCs w:val="28"/>
        </w:rPr>
        <w:t xml:space="preserve"> tiesību aktu prasības un 2014.–2020. gada plānošanas perioda </w:t>
      </w:r>
      <w:r w:rsidR="003A3AAD">
        <w:rPr>
          <w:rFonts w:ascii="Times New Roman" w:hAnsi="Times New Roman" w:cs="Times New Roman"/>
          <w:sz w:val="28"/>
          <w:szCs w:val="28"/>
        </w:rPr>
        <w:t>vadību</w:t>
      </w:r>
      <w:r w:rsidRPr="00F45901">
        <w:rPr>
          <w:rFonts w:ascii="Times New Roman" w:hAnsi="Times New Roman" w:cs="Times New Roman"/>
          <w:sz w:val="28"/>
          <w:szCs w:val="28"/>
        </w:rPr>
        <w:t xml:space="preserve"> regulējošos Latvijas Republikas tiesību aktus un Finanšu ministrijas </w:t>
      </w:r>
      <w:r w:rsidR="00AB554C">
        <w:rPr>
          <w:rFonts w:ascii="Times New Roman" w:hAnsi="Times New Roman" w:cs="Times New Roman"/>
          <w:sz w:val="28"/>
          <w:szCs w:val="28"/>
        </w:rPr>
        <w:t xml:space="preserve">kā ES fondu vadošās iestādes </w:t>
      </w:r>
      <w:r w:rsidRPr="00F45901">
        <w:rPr>
          <w:rFonts w:ascii="Times New Roman" w:hAnsi="Times New Roman" w:cs="Times New Roman"/>
          <w:sz w:val="28"/>
          <w:szCs w:val="28"/>
        </w:rPr>
        <w:t xml:space="preserve">un Iepirkumu uzraudzības biroja izstrādātās 2014.–2020. gada plānošanas perioda </w:t>
      </w:r>
      <w:r w:rsidR="00AB554C">
        <w:rPr>
          <w:rFonts w:ascii="Times New Roman" w:hAnsi="Times New Roman" w:cs="Times New Roman"/>
          <w:sz w:val="28"/>
          <w:szCs w:val="28"/>
        </w:rPr>
        <w:t>specifisko atbalsta mērķu</w:t>
      </w:r>
      <w:r w:rsidR="00AB554C" w:rsidRPr="00F45901">
        <w:rPr>
          <w:rFonts w:ascii="Times New Roman" w:hAnsi="Times New Roman" w:cs="Times New Roman"/>
          <w:sz w:val="28"/>
          <w:szCs w:val="28"/>
        </w:rPr>
        <w:t xml:space="preserve"> </w:t>
      </w:r>
      <w:r w:rsidRPr="00F45901">
        <w:rPr>
          <w:rFonts w:ascii="Times New Roman" w:hAnsi="Times New Roman" w:cs="Times New Roman"/>
          <w:sz w:val="28"/>
          <w:szCs w:val="28"/>
        </w:rPr>
        <w:t>ieviešanu regulējošās vadlīnijas un metodikas.</w:t>
      </w:r>
    </w:p>
    <w:p w14:paraId="7AA424DA" w14:textId="02A8A3EA" w:rsidR="00FC3027" w:rsidRPr="006F3E96" w:rsidRDefault="002B3647" w:rsidP="0036410B">
      <w:pPr>
        <w:pStyle w:val="ListParagraph"/>
        <w:spacing w:before="120" w:after="120"/>
        <w:ind w:left="0"/>
        <w:contextualSpacing w:val="0"/>
        <w:jc w:val="both"/>
        <w:rPr>
          <w:rFonts w:ascii="Times New Roman" w:hAnsi="Times New Roman" w:cs="Times New Roman"/>
          <w:sz w:val="28"/>
          <w:szCs w:val="28"/>
        </w:rPr>
      </w:pPr>
      <w:r>
        <w:rPr>
          <w:rFonts w:ascii="Times New Roman" w:hAnsi="Times New Roman" w:cs="Times New Roman"/>
          <w:sz w:val="28"/>
          <w:szCs w:val="28"/>
        </w:rPr>
        <w:lastRenderedPageBreak/>
        <w:t>1</w:t>
      </w:r>
      <w:r w:rsidR="002676E5">
        <w:rPr>
          <w:rFonts w:ascii="Times New Roman" w:hAnsi="Times New Roman" w:cs="Times New Roman"/>
          <w:sz w:val="28"/>
          <w:szCs w:val="28"/>
        </w:rPr>
        <w:t>4</w:t>
      </w:r>
      <w:r w:rsidR="0036410B">
        <w:rPr>
          <w:rFonts w:ascii="Times New Roman" w:hAnsi="Times New Roman" w:cs="Times New Roman"/>
          <w:sz w:val="28"/>
          <w:szCs w:val="28"/>
        </w:rPr>
        <w:t xml:space="preserve">. </w:t>
      </w:r>
      <w:r>
        <w:rPr>
          <w:rFonts w:ascii="Times New Roman" w:hAnsi="Times New Roman" w:cs="Times New Roman"/>
          <w:sz w:val="28"/>
          <w:szCs w:val="28"/>
        </w:rPr>
        <w:t>Pasākum</w:t>
      </w:r>
      <w:r w:rsidR="000B6457">
        <w:rPr>
          <w:rFonts w:ascii="Times New Roman" w:hAnsi="Times New Roman" w:cs="Times New Roman"/>
          <w:sz w:val="28"/>
          <w:szCs w:val="28"/>
        </w:rPr>
        <w:t>u īsteno</w:t>
      </w:r>
      <w:r w:rsidR="00D81FAA" w:rsidRPr="006F3E96">
        <w:rPr>
          <w:rFonts w:ascii="Times New Roman" w:hAnsi="Times New Roman" w:cs="Times New Roman"/>
          <w:sz w:val="28"/>
          <w:szCs w:val="28"/>
        </w:rPr>
        <w:t xml:space="preserve"> ierobežo</w:t>
      </w:r>
      <w:r w:rsidR="003804D1" w:rsidRPr="006F3E96">
        <w:rPr>
          <w:rFonts w:ascii="Times New Roman" w:hAnsi="Times New Roman" w:cs="Times New Roman"/>
          <w:sz w:val="28"/>
          <w:szCs w:val="28"/>
        </w:rPr>
        <w:t xml:space="preserve">tas projektu iesniegumu atlases </w:t>
      </w:r>
      <w:r w:rsidR="00D81FAA" w:rsidRPr="006F3E96">
        <w:rPr>
          <w:rFonts w:ascii="Times New Roman" w:hAnsi="Times New Roman" w:cs="Times New Roman"/>
          <w:sz w:val="28"/>
          <w:szCs w:val="28"/>
        </w:rPr>
        <w:t>veidā.</w:t>
      </w:r>
    </w:p>
    <w:p w14:paraId="22131DF6" w14:textId="623092F3" w:rsidR="00857166" w:rsidRPr="00C8326D" w:rsidRDefault="00B15F03" w:rsidP="00857166">
      <w:pPr>
        <w:tabs>
          <w:tab w:val="left" w:pos="426"/>
        </w:tabs>
        <w:spacing w:before="120" w:after="120"/>
        <w:jc w:val="both"/>
        <w:rPr>
          <w:rFonts w:ascii="Times New Roman" w:hAnsi="Times New Roman" w:cs="Times New Roman"/>
          <w:sz w:val="28"/>
          <w:szCs w:val="28"/>
        </w:rPr>
      </w:pPr>
      <w:r w:rsidRPr="0076230F">
        <w:rPr>
          <w:rFonts w:ascii="Times New Roman" w:hAnsi="Times New Roman" w:cs="Times New Roman"/>
          <w:sz w:val="28"/>
          <w:szCs w:val="28"/>
        </w:rPr>
        <w:t>1</w:t>
      </w:r>
      <w:r w:rsidR="002676E5" w:rsidRPr="0076230F">
        <w:rPr>
          <w:rFonts w:ascii="Times New Roman" w:hAnsi="Times New Roman" w:cs="Times New Roman"/>
          <w:sz w:val="28"/>
          <w:szCs w:val="28"/>
        </w:rPr>
        <w:t>5</w:t>
      </w:r>
      <w:r w:rsidRPr="0076230F">
        <w:rPr>
          <w:rFonts w:ascii="Times New Roman" w:hAnsi="Times New Roman" w:cs="Times New Roman"/>
          <w:sz w:val="28"/>
          <w:szCs w:val="28"/>
        </w:rPr>
        <w:t xml:space="preserve">. </w:t>
      </w:r>
      <w:r w:rsidRPr="00BA48F3">
        <w:rPr>
          <w:rFonts w:ascii="Times New Roman" w:hAnsi="Times New Roman" w:cs="Times New Roman"/>
          <w:sz w:val="28"/>
          <w:szCs w:val="28"/>
        </w:rPr>
        <w:t>Pasākuma</w:t>
      </w:r>
      <w:r w:rsidR="00667FC7" w:rsidRPr="00BA48F3">
        <w:rPr>
          <w:rFonts w:ascii="Times New Roman" w:hAnsi="Times New Roman" w:cs="Times New Roman"/>
          <w:sz w:val="28"/>
          <w:szCs w:val="28"/>
        </w:rPr>
        <w:t xml:space="preserve"> mērķa grupa ir</w:t>
      </w:r>
      <w:r w:rsidR="00667FC7" w:rsidRPr="00081B69">
        <w:rPr>
          <w:rFonts w:ascii="Times New Roman" w:hAnsi="Times New Roman" w:cs="Times New Roman"/>
          <w:sz w:val="28"/>
          <w:szCs w:val="28"/>
        </w:rPr>
        <w:t xml:space="preserve"> </w:t>
      </w:r>
      <w:r w:rsidR="00361ED1" w:rsidRPr="001B057E">
        <w:rPr>
          <w:rFonts w:ascii="Times New Roman" w:hAnsi="Times New Roman" w:cs="Times New Roman"/>
          <w:sz w:val="28"/>
          <w:szCs w:val="28"/>
        </w:rPr>
        <w:t>b</w:t>
      </w:r>
      <w:r w:rsidR="00A465AF" w:rsidRPr="00DF2F4F">
        <w:rPr>
          <w:rFonts w:ascii="Times New Roman" w:hAnsi="Times New Roman" w:cs="Times New Roman"/>
          <w:sz w:val="28"/>
          <w:szCs w:val="28"/>
        </w:rPr>
        <w:t xml:space="preserve">ērni </w:t>
      </w:r>
      <w:r w:rsidR="00AB554C" w:rsidRPr="00BC3BE0">
        <w:rPr>
          <w:rFonts w:ascii="Times New Roman" w:hAnsi="Times New Roman" w:cs="Times New Roman"/>
          <w:sz w:val="28"/>
          <w:szCs w:val="28"/>
        </w:rPr>
        <w:t xml:space="preserve">līdz </w:t>
      </w:r>
      <w:r w:rsidR="00AB554C" w:rsidRPr="002E11D3">
        <w:rPr>
          <w:rFonts w:ascii="Times New Roman" w:hAnsi="Times New Roman" w:cs="Times New Roman"/>
          <w:sz w:val="28"/>
          <w:szCs w:val="28"/>
        </w:rPr>
        <w:t>1</w:t>
      </w:r>
      <w:r w:rsidR="00BC3BE0" w:rsidRPr="002E11D3">
        <w:rPr>
          <w:rFonts w:ascii="Times New Roman" w:hAnsi="Times New Roman" w:cs="Times New Roman"/>
          <w:sz w:val="28"/>
          <w:szCs w:val="28"/>
        </w:rPr>
        <w:t>8</w:t>
      </w:r>
      <w:r w:rsidR="00AB554C" w:rsidRPr="00BC3BE0">
        <w:rPr>
          <w:rFonts w:ascii="Times New Roman" w:hAnsi="Times New Roman" w:cs="Times New Roman"/>
          <w:sz w:val="28"/>
          <w:szCs w:val="28"/>
        </w:rPr>
        <w:t xml:space="preserve"> gadu vecumam (</w:t>
      </w:r>
      <w:r w:rsidR="00BC3BE0" w:rsidRPr="002E11D3">
        <w:rPr>
          <w:rFonts w:ascii="Times New Roman" w:hAnsi="Times New Roman" w:cs="Times New Roman"/>
          <w:sz w:val="28"/>
          <w:szCs w:val="28"/>
        </w:rPr>
        <w:t>ne</w:t>
      </w:r>
      <w:r w:rsidR="00AB554C" w:rsidRPr="00BC3BE0">
        <w:rPr>
          <w:rFonts w:ascii="Times New Roman" w:hAnsi="Times New Roman" w:cs="Times New Roman"/>
          <w:sz w:val="28"/>
          <w:szCs w:val="28"/>
        </w:rPr>
        <w:t>ieskaitot)</w:t>
      </w:r>
      <w:r w:rsidR="00AB554C" w:rsidRPr="008C7CD1">
        <w:rPr>
          <w:rFonts w:ascii="Times New Roman" w:hAnsi="Times New Roman" w:cs="Times New Roman"/>
          <w:sz w:val="28"/>
          <w:szCs w:val="28"/>
        </w:rPr>
        <w:t xml:space="preserve"> </w:t>
      </w:r>
      <w:r w:rsidR="00C55C54" w:rsidRPr="008C7CD1">
        <w:rPr>
          <w:rFonts w:ascii="Times New Roman" w:hAnsi="Times New Roman" w:cs="Times New Roman"/>
          <w:sz w:val="28"/>
          <w:szCs w:val="28"/>
        </w:rPr>
        <w:t>ar smagu diagnozi vai funkcionāliem traucējumiem, iespējamu vai esošu invaliditāti un viņu ģimenes locekļi (bērna vecāki, aizbildnis, audžuģimenes</w:t>
      </w:r>
      <w:r w:rsidR="00C55C54" w:rsidRPr="00081B69">
        <w:rPr>
          <w:rFonts w:ascii="Times New Roman" w:hAnsi="Times New Roman" w:cs="Times New Roman"/>
          <w:sz w:val="28"/>
          <w:szCs w:val="28"/>
        </w:rPr>
        <w:t>, kā arī citas personas, ar ko bērns dzīvo vienā mājsaimniecībā</w:t>
      </w:r>
      <w:r w:rsidR="00FE67D2" w:rsidRPr="00BA48F3">
        <w:rPr>
          <w:rFonts w:ascii="Times New Roman" w:hAnsi="Times New Roman" w:cs="Times New Roman"/>
          <w:sz w:val="28"/>
          <w:szCs w:val="28"/>
        </w:rPr>
        <w:t>)</w:t>
      </w:r>
      <w:r w:rsidR="00DB1FB8" w:rsidRPr="00081B69">
        <w:rPr>
          <w:rStyle w:val="FootnoteReference"/>
          <w:rFonts w:ascii="Times New Roman" w:hAnsi="Times New Roman" w:cs="Times New Roman"/>
          <w:sz w:val="28"/>
          <w:szCs w:val="28"/>
        </w:rPr>
        <w:footnoteReference w:id="5"/>
      </w:r>
      <w:r w:rsidR="00A465AF" w:rsidRPr="00081B69">
        <w:rPr>
          <w:rFonts w:ascii="Times New Roman" w:hAnsi="Times New Roman" w:cs="Times New Roman"/>
          <w:sz w:val="28"/>
          <w:szCs w:val="28"/>
        </w:rPr>
        <w:t xml:space="preserve">, </w:t>
      </w:r>
      <w:r w:rsidR="00EB77A7" w:rsidRPr="00DF2F4F">
        <w:rPr>
          <w:rFonts w:ascii="Times New Roman" w:hAnsi="Times New Roman" w:cs="Times New Roman"/>
          <w:sz w:val="28"/>
          <w:szCs w:val="28"/>
        </w:rPr>
        <w:t xml:space="preserve">kuri </w:t>
      </w:r>
      <w:r w:rsidR="003B60B1">
        <w:rPr>
          <w:rFonts w:ascii="Times New Roman" w:hAnsi="Times New Roman" w:cs="Times New Roman"/>
          <w:sz w:val="28"/>
          <w:szCs w:val="28"/>
        </w:rPr>
        <w:t xml:space="preserve">saslimšanas brīdī </w:t>
      </w:r>
      <w:r w:rsidR="00EB77A7" w:rsidRPr="00DF2F4F">
        <w:rPr>
          <w:rFonts w:ascii="Times New Roman" w:hAnsi="Times New Roman" w:cs="Times New Roman"/>
          <w:sz w:val="28"/>
          <w:szCs w:val="28"/>
        </w:rPr>
        <w:t xml:space="preserve">nonāk </w:t>
      </w:r>
      <w:r w:rsidR="00777992" w:rsidRPr="00081B69">
        <w:rPr>
          <w:rFonts w:ascii="Times New Roman" w:hAnsi="Times New Roman" w:cs="Times New Roman"/>
          <w:sz w:val="28"/>
          <w:szCs w:val="28"/>
        </w:rPr>
        <w:t>bērnu slimnīc</w:t>
      </w:r>
      <w:r w:rsidR="007E1E19">
        <w:rPr>
          <w:rFonts w:ascii="Times New Roman" w:hAnsi="Times New Roman" w:cs="Times New Roman"/>
          <w:sz w:val="28"/>
          <w:szCs w:val="28"/>
        </w:rPr>
        <w:t>as stacionārā</w:t>
      </w:r>
      <w:r w:rsidR="007969EA">
        <w:rPr>
          <w:rFonts w:ascii="Times New Roman" w:hAnsi="Times New Roman" w:cs="Times New Roman"/>
          <w:sz w:val="28"/>
          <w:szCs w:val="28"/>
        </w:rPr>
        <w:t xml:space="preserve"> vai regulārā ambulatorā uzraudzībā dēļ </w:t>
      </w:r>
      <w:r w:rsidR="00F612EC" w:rsidRPr="00D81986">
        <w:rPr>
          <w:rFonts w:ascii="Times New Roman" w:hAnsi="Times New Roman" w:cs="Times New Roman"/>
          <w:sz w:val="28"/>
          <w:szCs w:val="28"/>
        </w:rPr>
        <w:t>bērna</w:t>
      </w:r>
      <w:r w:rsidR="00F612EC">
        <w:rPr>
          <w:rFonts w:ascii="Times New Roman" w:hAnsi="Times New Roman" w:cs="Times New Roman"/>
          <w:sz w:val="28"/>
          <w:szCs w:val="28"/>
        </w:rPr>
        <w:t xml:space="preserve"> </w:t>
      </w:r>
      <w:r w:rsidR="007969EA">
        <w:rPr>
          <w:rFonts w:ascii="Times New Roman" w:hAnsi="Times New Roman" w:cs="Times New Roman"/>
          <w:sz w:val="28"/>
          <w:szCs w:val="28"/>
        </w:rPr>
        <w:t>smagās diagnozes</w:t>
      </w:r>
      <w:r w:rsidR="00C55C54" w:rsidRPr="007E1E19">
        <w:rPr>
          <w:rFonts w:ascii="Times New Roman" w:hAnsi="Times New Roman" w:cs="Times New Roman"/>
          <w:sz w:val="28"/>
          <w:szCs w:val="28"/>
        </w:rPr>
        <w:t>,</w:t>
      </w:r>
      <w:r w:rsidR="00857166">
        <w:rPr>
          <w:rFonts w:ascii="Times New Roman" w:hAnsi="Times New Roman" w:cs="Times New Roman"/>
          <w:sz w:val="28"/>
          <w:szCs w:val="28"/>
        </w:rPr>
        <w:t xml:space="preserve"> </w:t>
      </w:r>
      <w:r w:rsidR="00EB77A7" w:rsidRPr="007E1E19">
        <w:rPr>
          <w:rFonts w:ascii="Times New Roman" w:hAnsi="Times New Roman" w:cs="Times New Roman"/>
          <w:sz w:val="28"/>
          <w:szCs w:val="28"/>
        </w:rPr>
        <w:t xml:space="preserve">un </w:t>
      </w:r>
      <w:r w:rsidR="00A465AF" w:rsidRPr="007E1E19">
        <w:rPr>
          <w:rFonts w:ascii="Times New Roman" w:hAnsi="Times New Roman" w:cs="Times New Roman"/>
          <w:sz w:val="28"/>
          <w:szCs w:val="28"/>
        </w:rPr>
        <w:t>k</w:t>
      </w:r>
      <w:r w:rsidR="00EB77A7" w:rsidRPr="007E1E19">
        <w:rPr>
          <w:rFonts w:ascii="Times New Roman" w:hAnsi="Times New Roman" w:cs="Times New Roman"/>
          <w:sz w:val="28"/>
          <w:szCs w:val="28"/>
        </w:rPr>
        <w:t>urie</w:t>
      </w:r>
      <w:r w:rsidR="00A465AF" w:rsidRPr="007E1E19">
        <w:rPr>
          <w:rFonts w:ascii="Times New Roman" w:hAnsi="Times New Roman" w:cs="Times New Roman"/>
          <w:sz w:val="28"/>
          <w:szCs w:val="28"/>
        </w:rPr>
        <w:t xml:space="preserve">m </w:t>
      </w:r>
      <w:r w:rsidR="00A255D5" w:rsidRPr="007E1E19">
        <w:rPr>
          <w:rFonts w:ascii="Times New Roman" w:hAnsi="Times New Roman" w:cs="Times New Roman"/>
          <w:sz w:val="28"/>
          <w:szCs w:val="28"/>
        </w:rPr>
        <w:t xml:space="preserve">ir </w:t>
      </w:r>
      <w:r w:rsidR="00A465AF" w:rsidRPr="007E1E19">
        <w:rPr>
          <w:rFonts w:ascii="Times New Roman" w:hAnsi="Times New Roman" w:cs="Times New Roman"/>
          <w:sz w:val="28"/>
          <w:szCs w:val="28"/>
        </w:rPr>
        <w:t>nepieciešams psihoemocionāls atbalsts</w:t>
      </w:r>
      <w:r w:rsidR="0085371A" w:rsidRPr="0085371A">
        <w:rPr>
          <w:rFonts w:ascii="Times New Roman" w:hAnsi="Times New Roman" w:cs="Times New Roman"/>
          <w:sz w:val="28"/>
          <w:szCs w:val="28"/>
        </w:rPr>
        <w:t xml:space="preserve"> </w:t>
      </w:r>
      <w:r w:rsidR="0085371A" w:rsidRPr="00D3729A">
        <w:rPr>
          <w:rFonts w:ascii="Times New Roman" w:hAnsi="Times New Roman" w:cs="Times New Roman"/>
          <w:sz w:val="28"/>
          <w:szCs w:val="28"/>
        </w:rPr>
        <w:t>situācij</w:t>
      </w:r>
      <w:r w:rsidR="0085371A">
        <w:rPr>
          <w:rFonts w:ascii="Times New Roman" w:hAnsi="Times New Roman" w:cs="Times New Roman"/>
          <w:sz w:val="28"/>
          <w:szCs w:val="28"/>
        </w:rPr>
        <w:t>ā</w:t>
      </w:r>
      <w:r w:rsidR="0085371A" w:rsidRPr="00D3729A">
        <w:rPr>
          <w:rFonts w:ascii="Times New Roman" w:hAnsi="Times New Roman" w:cs="Times New Roman"/>
          <w:sz w:val="28"/>
          <w:szCs w:val="28"/>
        </w:rPr>
        <w:t>s, kas saslimšanas brīdī ir veicinājušas bērna fiziskā un psiholoģiskā stāvokļa pasliktināšanos, kā arī ir negatīvi ietekmē</w:t>
      </w:r>
      <w:r w:rsidR="003B60B1">
        <w:rPr>
          <w:rFonts w:ascii="Times New Roman" w:hAnsi="Times New Roman" w:cs="Times New Roman"/>
          <w:sz w:val="28"/>
          <w:szCs w:val="28"/>
        </w:rPr>
        <w:t>ta</w:t>
      </w:r>
      <w:r w:rsidR="0085371A" w:rsidRPr="00D3729A">
        <w:rPr>
          <w:rFonts w:ascii="Times New Roman" w:hAnsi="Times New Roman" w:cs="Times New Roman"/>
          <w:sz w:val="28"/>
          <w:szCs w:val="28"/>
        </w:rPr>
        <w:t xml:space="preserve"> ģimenes </w:t>
      </w:r>
      <w:r w:rsidR="003B60B1" w:rsidRPr="00D3729A">
        <w:rPr>
          <w:rFonts w:ascii="Times New Roman" w:hAnsi="Times New Roman" w:cs="Times New Roman"/>
          <w:sz w:val="28"/>
          <w:szCs w:val="28"/>
        </w:rPr>
        <w:t>sociāl</w:t>
      </w:r>
      <w:r w:rsidR="003B60B1">
        <w:rPr>
          <w:rFonts w:ascii="Times New Roman" w:hAnsi="Times New Roman" w:cs="Times New Roman"/>
          <w:sz w:val="28"/>
          <w:szCs w:val="28"/>
        </w:rPr>
        <w:t>ā</w:t>
      </w:r>
      <w:r w:rsidR="003B60B1" w:rsidRPr="00D3729A">
        <w:rPr>
          <w:rFonts w:ascii="Times New Roman" w:hAnsi="Times New Roman" w:cs="Times New Roman"/>
          <w:sz w:val="28"/>
          <w:szCs w:val="28"/>
        </w:rPr>
        <w:t xml:space="preserve"> funkcionēšan</w:t>
      </w:r>
      <w:r w:rsidR="003B60B1">
        <w:rPr>
          <w:rFonts w:ascii="Times New Roman" w:hAnsi="Times New Roman" w:cs="Times New Roman"/>
          <w:sz w:val="28"/>
          <w:szCs w:val="28"/>
        </w:rPr>
        <w:t>a</w:t>
      </w:r>
      <w:r w:rsidR="00667FC7" w:rsidRPr="00BA48F3">
        <w:rPr>
          <w:rFonts w:ascii="Times New Roman" w:hAnsi="Times New Roman" w:cs="Times New Roman"/>
          <w:sz w:val="28"/>
          <w:szCs w:val="28"/>
        </w:rPr>
        <w:t>.</w:t>
      </w:r>
      <w:r w:rsidR="00D3729A" w:rsidRPr="00D3729A">
        <w:t xml:space="preserve"> </w:t>
      </w:r>
    </w:p>
    <w:p w14:paraId="130F5A53" w14:textId="4688386C" w:rsidR="007F1E6F" w:rsidRPr="00847D75" w:rsidRDefault="00BA48F3" w:rsidP="00BA48F3">
      <w:pPr>
        <w:pStyle w:val="ListParagraph"/>
        <w:numPr>
          <w:ilvl w:val="0"/>
          <w:numId w:val="33"/>
        </w:numPr>
        <w:spacing w:before="120" w:after="120"/>
        <w:ind w:left="0" w:hanging="11"/>
        <w:jc w:val="both"/>
        <w:rPr>
          <w:rFonts w:ascii="Times New Roman" w:hAnsi="Times New Roman" w:cs="Times New Roman"/>
          <w:sz w:val="28"/>
          <w:szCs w:val="28"/>
        </w:rPr>
      </w:pPr>
      <w:r>
        <w:rPr>
          <w:rFonts w:ascii="Times New Roman" w:hAnsi="Times New Roman" w:cs="Times New Roman"/>
          <w:sz w:val="28"/>
          <w:szCs w:val="28"/>
        </w:rPr>
        <w:t xml:space="preserve"> </w:t>
      </w:r>
      <w:r w:rsidR="00B15F03" w:rsidRPr="00847D75">
        <w:rPr>
          <w:rFonts w:ascii="Times New Roman" w:hAnsi="Times New Roman" w:cs="Times New Roman"/>
          <w:sz w:val="28"/>
          <w:szCs w:val="28"/>
        </w:rPr>
        <w:t>Pasākuma</w:t>
      </w:r>
      <w:r w:rsidR="00361ED1" w:rsidRPr="00847D75">
        <w:rPr>
          <w:rFonts w:ascii="Times New Roman" w:hAnsi="Times New Roman" w:cs="Times New Roman"/>
          <w:sz w:val="28"/>
          <w:szCs w:val="28"/>
        </w:rPr>
        <w:t xml:space="preserve"> </w:t>
      </w:r>
      <w:r w:rsidR="00B779B9" w:rsidRPr="00847D75">
        <w:rPr>
          <w:rFonts w:ascii="Times New Roman" w:hAnsi="Times New Roman" w:cs="Times New Roman"/>
          <w:sz w:val="28"/>
          <w:szCs w:val="28"/>
        </w:rPr>
        <w:t xml:space="preserve">plānotais kopējais </w:t>
      </w:r>
      <w:r w:rsidR="00361ED1" w:rsidRPr="00847D75">
        <w:rPr>
          <w:rFonts w:ascii="Times New Roman" w:hAnsi="Times New Roman" w:cs="Times New Roman"/>
          <w:sz w:val="28"/>
          <w:szCs w:val="28"/>
        </w:rPr>
        <w:t xml:space="preserve">attiecināmais </w:t>
      </w:r>
      <w:r w:rsidR="00B779B9" w:rsidRPr="00847D75">
        <w:rPr>
          <w:rFonts w:ascii="Times New Roman" w:hAnsi="Times New Roman" w:cs="Times New Roman"/>
          <w:sz w:val="28"/>
          <w:szCs w:val="28"/>
        </w:rPr>
        <w:t>finansējum</w:t>
      </w:r>
      <w:r w:rsidR="00361ED1" w:rsidRPr="00847D75">
        <w:rPr>
          <w:rFonts w:ascii="Times New Roman" w:hAnsi="Times New Roman" w:cs="Times New Roman"/>
          <w:sz w:val="28"/>
          <w:szCs w:val="28"/>
        </w:rPr>
        <w:t>s</w:t>
      </w:r>
      <w:r w:rsidR="00B779B9" w:rsidRPr="00847D75">
        <w:rPr>
          <w:rFonts w:ascii="Times New Roman" w:hAnsi="Times New Roman" w:cs="Times New Roman"/>
          <w:sz w:val="28"/>
          <w:szCs w:val="28"/>
        </w:rPr>
        <w:t xml:space="preserve"> ir </w:t>
      </w:r>
      <w:r w:rsidR="00361ED1" w:rsidRPr="00847D75">
        <w:rPr>
          <w:rFonts w:ascii="Times New Roman" w:hAnsi="Times New Roman" w:cs="Times New Roman"/>
          <w:sz w:val="28"/>
          <w:szCs w:val="28"/>
        </w:rPr>
        <w:t>4</w:t>
      </w:r>
      <w:r w:rsidR="00B779B9" w:rsidRPr="00847D75">
        <w:rPr>
          <w:rFonts w:ascii="Times New Roman" w:hAnsi="Times New Roman" w:cs="Times New Roman"/>
          <w:sz w:val="28"/>
          <w:szCs w:val="28"/>
        </w:rPr>
        <w:t> 3</w:t>
      </w:r>
      <w:r w:rsidR="00361ED1" w:rsidRPr="00847D75">
        <w:rPr>
          <w:rFonts w:ascii="Times New Roman" w:hAnsi="Times New Roman" w:cs="Times New Roman"/>
          <w:sz w:val="28"/>
          <w:szCs w:val="28"/>
        </w:rPr>
        <w:t>50</w:t>
      </w:r>
      <w:r w:rsidR="00B779B9" w:rsidRPr="00847D75">
        <w:rPr>
          <w:rFonts w:ascii="Times New Roman" w:hAnsi="Times New Roman" w:cs="Times New Roman"/>
          <w:sz w:val="28"/>
          <w:szCs w:val="28"/>
        </w:rPr>
        <w:t xml:space="preserve"> </w:t>
      </w:r>
      <w:r w:rsidR="00361ED1" w:rsidRPr="00847D75">
        <w:rPr>
          <w:rFonts w:ascii="Times New Roman" w:hAnsi="Times New Roman" w:cs="Times New Roman"/>
          <w:sz w:val="28"/>
          <w:szCs w:val="28"/>
        </w:rPr>
        <w:t>000</w:t>
      </w:r>
      <w:r w:rsidR="00B779B9" w:rsidRPr="00847D75">
        <w:rPr>
          <w:rFonts w:ascii="Times New Roman" w:hAnsi="Times New Roman" w:cs="Times New Roman"/>
          <w:sz w:val="28"/>
          <w:szCs w:val="28"/>
        </w:rPr>
        <w:t xml:space="preserve"> </w:t>
      </w:r>
      <w:proofErr w:type="spellStart"/>
      <w:r w:rsidR="00B779B9" w:rsidRPr="00847D75">
        <w:rPr>
          <w:rFonts w:ascii="Times New Roman" w:hAnsi="Times New Roman" w:cs="Times New Roman"/>
          <w:i/>
          <w:iCs/>
          <w:sz w:val="28"/>
          <w:szCs w:val="28"/>
        </w:rPr>
        <w:t>euro</w:t>
      </w:r>
      <w:proofErr w:type="spellEnd"/>
      <w:r w:rsidR="004A50C3" w:rsidRPr="00847D75">
        <w:rPr>
          <w:rFonts w:ascii="Times New Roman" w:hAnsi="Times New Roman" w:cs="Times New Roman"/>
          <w:i/>
          <w:iCs/>
          <w:sz w:val="28"/>
          <w:szCs w:val="28"/>
        </w:rPr>
        <w:t>,</w:t>
      </w:r>
      <w:r w:rsidR="00B779B9" w:rsidRPr="00B779B9">
        <w:t xml:space="preserve"> </w:t>
      </w:r>
      <w:r w:rsidR="00B779B9" w:rsidRPr="00847D75">
        <w:rPr>
          <w:rFonts w:ascii="Times New Roman" w:hAnsi="Times New Roman" w:cs="Times New Roman"/>
          <w:sz w:val="28"/>
          <w:szCs w:val="28"/>
        </w:rPr>
        <w:t>t</w:t>
      </w:r>
      <w:r w:rsidR="004A50C3" w:rsidRPr="00847D75">
        <w:rPr>
          <w:rFonts w:ascii="Times New Roman" w:hAnsi="Times New Roman" w:cs="Times New Roman"/>
          <w:sz w:val="28"/>
          <w:szCs w:val="28"/>
        </w:rPr>
        <w:t>ai skaitā</w:t>
      </w:r>
      <w:r w:rsidR="00B779B9" w:rsidRPr="00847D75">
        <w:rPr>
          <w:rFonts w:ascii="Times New Roman" w:hAnsi="Times New Roman" w:cs="Times New Roman"/>
          <w:sz w:val="28"/>
          <w:szCs w:val="28"/>
        </w:rPr>
        <w:t xml:space="preserve"> </w:t>
      </w:r>
      <w:r w:rsidR="00361ED1" w:rsidRPr="00847D75">
        <w:rPr>
          <w:rFonts w:ascii="Times New Roman" w:hAnsi="Times New Roman" w:cs="Times New Roman"/>
          <w:sz w:val="28"/>
          <w:szCs w:val="28"/>
        </w:rPr>
        <w:t>Eiropas Sociālā</w:t>
      </w:r>
      <w:r w:rsidR="00B779B9" w:rsidRPr="00847D75">
        <w:rPr>
          <w:rFonts w:ascii="Times New Roman" w:hAnsi="Times New Roman" w:cs="Times New Roman"/>
          <w:sz w:val="28"/>
          <w:szCs w:val="28"/>
        </w:rPr>
        <w:t xml:space="preserve"> fonda</w:t>
      </w:r>
      <w:r w:rsidR="00BC3BE0">
        <w:rPr>
          <w:rFonts w:ascii="Times New Roman" w:hAnsi="Times New Roman" w:cs="Times New Roman"/>
          <w:sz w:val="28"/>
          <w:szCs w:val="28"/>
        </w:rPr>
        <w:t xml:space="preserve"> </w:t>
      </w:r>
      <w:r w:rsidR="0054644D" w:rsidRPr="00D81986">
        <w:rPr>
          <w:rFonts w:ascii="Times New Roman" w:hAnsi="Times New Roman" w:cs="Times New Roman"/>
          <w:sz w:val="28"/>
          <w:szCs w:val="28"/>
        </w:rPr>
        <w:t>P</w:t>
      </w:r>
      <w:r w:rsidR="00BC3BE0" w:rsidRPr="00D81986">
        <w:rPr>
          <w:rFonts w:ascii="Times New Roman" w:hAnsi="Times New Roman" w:cs="Times New Roman"/>
          <w:sz w:val="28"/>
          <w:szCs w:val="28"/>
        </w:rPr>
        <w:t>luss</w:t>
      </w:r>
      <w:r w:rsidR="00B779B9" w:rsidRPr="00D81986">
        <w:rPr>
          <w:rFonts w:ascii="Times New Roman" w:hAnsi="Times New Roman" w:cs="Times New Roman"/>
          <w:sz w:val="28"/>
          <w:szCs w:val="28"/>
        </w:rPr>
        <w:t xml:space="preserve"> </w:t>
      </w:r>
      <w:r w:rsidR="00B779B9" w:rsidRPr="00847D75">
        <w:rPr>
          <w:rFonts w:ascii="Times New Roman" w:hAnsi="Times New Roman" w:cs="Times New Roman"/>
          <w:sz w:val="28"/>
          <w:szCs w:val="28"/>
        </w:rPr>
        <w:t xml:space="preserve">finansējums </w:t>
      </w:r>
      <w:r w:rsidR="004A50C3" w:rsidRPr="00847D75">
        <w:rPr>
          <w:rFonts w:ascii="Times New Roman" w:hAnsi="Times New Roman" w:cs="Times New Roman"/>
          <w:sz w:val="28"/>
          <w:szCs w:val="28"/>
        </w:rPr>
        <w:t>3 697 500</w:t>
      </w:r>
      <w:r w:rsidR="00B779B9" w:rsidRPr="00847D75">
        <w:rPr>
          <w:rFonts w:ascii="Times New Roman" w:hAnsi="Times New Roman" w:cs="Times New Roman"/>
          <w:sz w:val="28"/>
          <w:szCs w:val="28"/>
        </w:rPr>
        <w:t xml:space="preserve"> </w:t>
      </w:r>
      <w:proofErr w:type="spellStart"/>
      <w:r w:rsidR="00B779B9" w:rsidRPr="00847D75">
        <w:rPr>
          <w:rFonts w:ascii="Times New Roman" w:hAnsi="Times New Roman" w:cs="Times New Roman"/>
          <w:i/>
          <w:iCs/>
          <w:sz w:val="28"/>
          <w:szCs w:val="28"/>
        </w:rPr>
        <w:t>euro</w:t>
      </w:r>
      <w:proofErr w:type="spellEnd"/>
      <w:r w:rsidR="004A50C3" w:rsidRPr="00847D75">
        <w:rPr>
          <w:rFonts w:ascii="Times New Roman" w:hAnsi="Times New Roman" w:cs="Times New Roman"/>
          <w:sz w:val="28"/>
          <w:szCs w:val="28"/>
        </w:rPr>
        <w:t xml:space="preserve"> un</w:t>
      </w:r>
      <w:r w:rsidR="00B779B9" w:rsidRPr="00847D75">
        <w:rPr>
          <w:rFonts w:ascii="Times New Roman" w:hAnsi="Times New Roman" w:cs="Times New Roman"/>
          <w:sz w:val="28"/>
          <w:szCs w:val="28"/>
        </w:rPr>
        <w:t xml:space="preserve"> </w:t>
      </w:r>
      <w:r w:rsidR="004A50C3" w:rsidRPr="00847D75">
        <w:rPr>
          <w:rFonts w:ascii="Times New Roman" w:hAnsi="Times New Roman" w:cs="Times New Roman"/>
          <w:sz w:val="28"/>
          <w:szCs w:val="28"/>
        </w:rPr>
        <w:t xml:space="preserve">valsts budžeta </w:t>
      </w:r>
      <w:r w:rsidR="00B779B9" w:rsidRPr="00847D75">
        <w:rPr>
          <w:rFonts w:ascii="Times New Roman" w:hAnsi="Times New Roman" w:cs="Times New Roman"/>
          <w:sz w:val="28"/>
          <w:szCs w:val="28"/>
        </w:rPr>
        <w:t xml:space="preserve">finansējums </w:t>
      </w:r>
      <w:r w:rsidR="00507DF5" w:rsidRPr="00847D75">
        <w:rPr>
          <w:rFonts w:ascii="Times New Roman" w:hAnsi="Times New Roman" w:cs="Times New Roman"/>
          <w:sz w:val="28"/>
          <w:szCs w:val="28"/>
        </w:rPr>
        <w:t>652 500</w:t>
      </w:r>
      <w:r w:rsidR="00B779B9" w:rsidRPr="00847D75">
        <w:rPr>
          <w:rFonts w:ascii="Times New Roman" w:hAnsi="Times New Roman" w:cs="Times New Roman"/>
          <w:sz w:val="28"/>
          <w:szCs w:val="28"/>
        </w:rPr>
        <w:t xml:space="preserve"> </w:t>
      </w:r>
      <w:proofErr w:type="spellStart"/>
      <w:r w:rsidR="00B779B9" w:rsidRPr="00847D75">
        <w:rPr>
          <w:rFonts w:ascii="Times New Roman" w:hAnsi="Times New Roman" w:cs="Times New Roman"/>
          <w:i/>
          <w:iCs/>
          <w:sz w:val="28"/>
          <w:szCs w:val="28"/>
        </w:rPr>
        <w:t>euro</w:t>
      </w:r>
      <w:proofErr w:type="spellEnd"/>
      <w:r w:rsidR="00B779B9" w:rsidRPr="00847D75">
        <w:rPr>
          <w:rFonts w:ascii="Times New Roman" w:hAnsi="Times New Roman" w:cs="Times New Roman"/>
          <w:sz w:val="28"/>
          <w:szCs w:val="28"/>
        </w:rPr>
        <w:t>.</w:t>
      </w:r>
    </w:p>
    <w:p w14:paraId="4F08E510" w14:textId="088225A0" w:rsidR="00BC132F" w:rsidRDefault="00BC132F" w:rsidP="00C8326D">
      <w:pPr>
        <w:pStyle w:val="ListParagraph"/>
        <w:numPr>
          <w:ilvl w:val="0"/>
          <w:numId w:val="33"/>
        </w:numPr>
        <w:ind w:left="0"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507DF5">
        <w:rPr>
          <w:rFonts w:ascii="Times New Roman" w:hAnsi="Times New Roman" w:cs="Times New Roman"/>
          <w:sz w:val="28"/>
          <w:szCs w:val="28"/>
        </w:rPr>
        <w:t>Eiropas Sociālā</w:t>
      </w:r>
      <w:r w:rsidRPr="00BC132F">
        <w:rPr>
          <w:rFonts w:ascii="Times New Roman" w:hAnsi="Times New Roman" w:cs="Times New Roman"/>
          <w:sz w:val="28"/>
          <w:szCs w:val="28"/>
        </w:rPr>
        <w:t xml:space="preserve"> fonda</w:t>
      </w:r>
      <w:r w:rsidR="00BC3BE0">
        <w:rPr>
          <w:rFonts w:ascii="Times New Roman" w:hAnsi="Times New Roman" w:cs="Times New Roman"/>
          <w:sz w:val="28"/>
          <w:szCs w:val="28"/>
        </w:rPr>
        <w:t xml:space="preserve"> </w:t>
      </w:r>
      <w:r w:rsidR="0054644D" w:rsidRPr="00D81986">
        <w:rPr>
          <w:rFonts w:ascii="Times New Roman" w:hAnsi="Times New Roman" w:cs="Times New Roman"/>
          <w:sz w:val="28"/>
          <w:szCs w:val="28"/>
        </w:rPr>
        <w:t>P</w:t>
      </w:r>
      <w:r w:rsidR="00BC3BE0" w:rsidRPr="00D81986">
        <w:rPr>
          <w:rFonts w:ascii="Times New Roman" w:hAnsi="Times New Roman" w:cs="Times New Roman"/>
          <w:sz w:val="28"/>
          <w:szCs w:val="28"/>
        </w:rPr>
        <w:t>luss</w:t>
      </w:r>
      <w:r w:rsidRPr="00BC132F">
        <w:rPr>
          <w:rFonts w:ascii="Times New Roman" w:hAnsi="Times New Roman" w:cs="Times New Roman"/>
          <w:sz w:val="28"/>
          <w:szCs w:val="28"/>
        </w:rPr>
        <w:t xml:space="preserve"> finans</w:t>
      </w:r>
      <w:r>
        <w:rPr>
          <w:rFonts w:ascii="Times New Roman" w:hAnsi="Times New Roman" w:cs="Times New Roman"/>
          <w:sz w:val="28"/>
          <w:szCs w:val="28"/>
        </w:rPr>
        <w:t xml:space="preserve">ējuma </w:t>
      </w:r>
      <w:r w:rsidR="00507DF5">
        <w:rPr>
          <w:rFonts w:ascii="Times New Roman" w:hAnsi="Times New Roman" w:cs="Times New Roman"/>
          <w:sz w:val="28"/>
          <w:szCs w:val="28"/>
        </w:rPr>
        <w:t>intensitāte</w:t>
      </w:r>
      <w:r>
        <w:rPr>
          <w:rFonts w:ascii="Times New Roman" w:hAnsi="Times New Roman" w:cs="Times New Roman"/>
          <w:sz w:val="28"/>
          <w:szCs w:val="28"/>
        </w:rPr>
        <w:t xml:space="preserve"> nav lielāka par 85 </w:t>
      </w:r>
      <w:r w:rsidRPr="00BC132F">
        <w:rPr>
          <w:rFonts w:ascii="Times New Roman" w:hAnsi="Times New Roman" w:cs="Times New Roman"/>
          <w:sz w:val="28"/>
          <w:szCs w:val="28"/>
        </w:rPr>
        <w:t>procenti</w:t>
      </w:r>
      <w:r w:rsidR="00DE5A76">
        <w:rPr>
          <w:rFonts w:ascii="Times New Roman" w:hAnsi="Times New Roman" w:cs="Times New Roman"/>
          <w:sz w:val="28"/>
          <w:szCs w:val="28"/>
        </w:rPr>
        <w:t>em</w:t>
      </w:r>
      <w:r w:rsidRPr="00BC132F">
        <w:rPr>
          <w:rFonts w:ascii="Times New Roman" w:hAnsi="Times New Roman" w:cs="Times New Roman"/>
          <w:sz w:val="28"/>
          <w:szCs w:val="28"/>
        </w:rPr>
        <w:t xml:space="preserve"> no projekta attiecināmo izmaksu kopsummas.</w:t>
      </w:r>
    </w:p>
    <w:p w14:paraId="0F5AB985" w14:textId="78185FA9" w:rsidR="00FC3027" w:rsidRDefault="00650A83" w:rsidP="00C8326D">
      <w:pPr>
        <w:pStyle w:val="ListParagraph"/>
        <w:numPr>
          <w:ilvl w:val="0"/>
          <w:numId w:val="33"/>
        </w:numPr>
        <w:spacing w:before="120" w:after="120"/>
        <w:ind w:left="0" w:firstLine="0"/>
        <w:contextualSpacing w:val="0"/>
        <w:jc w:val="both"/>
        <w:rPr>
          <w:rFonts w:ascii="Times New Roman" w:hAnsi="Times New Roman" w:cs="Times New Roman"/>
          <w:sz w:val="28"/>
          <w:szCs w:val="28"/>
        </w:rPr>
      </w:pPr>
      <w:r>
        <w:rPr>
          <w:rFonts w:ascii="Times New Roman" w:hAnsi="Times New Roman" w:cs="Times New Roman"/>
          <w:sz w:val="28"/>
          <w:szCs w:val="28"/>
        </w:rPr>
        <w:t>Pasākuma</w:t>
      </w:r>
      <w:r w:rsidR="00C0743C" w:rsidRPr="007F1E6F">
        <w:rPr>
          <w:rFonts w:ascii="Times New Roman" w:hAnsi="Times New Roman" w:cs="Times New Roman"/>
          <w:sz w:val="28"/>
          <w:szCs w:val="28"/>
        </w:rPr>
        <w:t xml:space="preserve"> iznākuma rādītājs</w:t>
      </w:r>
      <w:r w:rsidR="00507DF5">
        <w:rPr>
          <w:rFonts w:ascii="Times New Roman" w:hAnsi="Times New Roman" w:cs="Times New Roman"/>
          <w:sz w:val="28"/>
          <w:szCs w:val="28"/>
        </w:rPr>
        <w:t xml:space="preserve"> (</w:t>
      </w:r>
      <w:r w:rsidR="00507DF5" w:rsidRPr="00507DF5">
        <w:rPr>
          <w:rFonts w:ascii="Times New Roman" w:hAnsi="Times New Roman" w:cs="Times New Roman"/>
          <w:sz w:val="28"/>
          <w:szCs w:val="28"/>
        </w:rPr>
        <w:t>EECO06</w:t>
      </w:r>
      <w:r w:rsidR="00507DF5">
        <w:rPr>
          <w:rFonts w:ascii="Times New Roman" w:hAnsi="Times New Roman" w:cs="Times New Roman"/>
          <w:sz w:val="28"/>
          <w:szCs w:val="28"/>
        </w:rPr>
        <w:t>)</w:t>
      </w:r>
      <w:r w:rsidR="00C92FAC" w:rsidRPr="007F1E6F">
        <w:rPr>
          <w:rFonts w:ascii="Times New Roman" w:hAnsi="Times New Roman" w:cs="Times New Roman"/>
          <w:sz w:val="28"/>
          <w:szCs w:val="28"/>
        </w:rPr>
        <w:t xml:space="preserve"> ir </w:t>
      </w:r>
      <w:r w:rsidR="00336E82">
        <w:rPr>
          <w:rFonts w:ascii="Times New Roman" w:hAnsi="Times New Roman" w:cs="Times New Roman"/>
          <w:sz w:val="28"/>
          <w:szCs w:val="28"/>
        </w:rPr>
        <w:t xml:space="preserve">bērni vecumā līdz </w:t>
      </w:r>
      <w:r w:rsidR="00906D8D" w:rsidRPr="00D81986">
        <w:rPr>
          <w:rFonts w:ascii="Times New Roman" w:hAnsi="Times New Roman" w:cs="Times New Roman"/>
          <w:sz w:val="28"/>
          <w:szCs w:val="28"/>
        </w:rPr>
        <w:t>1</w:t>
      </w:r>
      <w:r w:rsidR="00915193" w:rsidRPr="00D81986">
        <w:rPr>
          <w:rFonts w:ascii="Times New Roman" w:hAnsi="Times New Roman" w:cs="Times New Roman"/>
          <w:sz w:val="28"/>
          <w:szCs w:val="28"/>
        </w:rPr>
        <w:t>8</w:t>
      </w:r>
      <w:r w:rsidR="00906D8D" w:rsidRPr="00D81986">
        <w:rPr>
          <w:rFonts w:ascii="Times New Roman" w:hAnsi="Times New Roman" w:cs="Times New Roman"/>
          <w:b/>
          <w:bCs/>
          <w:sz w:val="28"/>
          <w:szCs w:val="28"/>
        </w:rPr>
        <w:t xml:space="preserve"> </w:t>
      </w:r>
      <w:r w:rsidR="00336E82">
        <w:rPr>
          <w:rFonts w:ascii="Times New Roman" w:hAnsi="Times New Roman" w:cs="Times New Roman"/>
          <w:sz w:val="28"/>
          <w:szCs w:val="28"/>
        </w:rPr>
        <w:t>gadiem</w:t>
      </w:r>
      <w:r w:rsidR="00906D8D">
        <w:rPr>
          <w:rFonts w:ascii="Times New Roman" w:hAnsi="Times New Roman" w:cs="Times New Roman"/>
          <w:sz w:val="28"/>
          <w:szCs w:val="28"/>
        </w:rPr>
        <w:t xml:space="preserve"> </w:t>
      </w:r>
      <w:r w:rsidR="00336E82">
        <w:rPr>
          <w:rFonts w:ascii="Times New Roman" w:hAnsi="Times New Roman" w:cs="Times New Roman"/>
          <w:sz w:val="28"/>
          <w:szCs w:val="28"/>
        </w:rPr>
        <w:t xml:space="preserve">– </w:t>
      </w:r>
      <w:r w:rsidR="00336E82" w:rsidRPr="00AD4DA8">
        <w:rPr>
          <w:rFonts w:ascii="Times New Roman" w:hAnsi="Times New Roman" w:cs="Times New Roman"/>
          <w:sz w:val="28"/>
          <w:szCs w:val="28"/>
        </w:rPr>
        <w:t>4 550</w:t>
      </w:r>
      <w:r w:rsidR="0021488D" w:rsidRPr="0021488D">
        <w:rPr>
          <w:rFonts w:ascii="Times New Roman" w:hAnsi="Times New Roman" w:cs="Times New Roman"/>
          <w:sz w:val="28"/>
          <w:szCs w:val="28"/>
        </w:rPr>
        <w:t>.</w:t>
      </w:r>
      <w:r w:rsidR="0021488D">
        <w:rPr>
          <w:rFonts w:ascii="Times New Roman" w:hAnsi="Times New Roman" w:cs="Times New Roman"/>
          <w:sz w:val="28"/>
          <w:szCs w:val="28"/>
        </w:rPr>
        <w:t xml:space="preserve">   </w:t>
      </w:r>
      <w:r w:rsidR="00787757">
        <w:rPr>
          <w:rFonts w:ascii="Times New Roman" w:hAnsi="Times New Roman" w:cs="Times New Roman"/>
          <w:sz w:val="28"/>
          <w:szCs w:val="28"/>
        </w:rPr>
        <w:t>P</w:t>
      </w:r>
      <w:r w:rsidR="00787757" w:rsidRPr="00787757">
        <w:rPr>
          <w:rFonts w:ascii="Times New Roman" w:hAnsi="Times New Roman" w:cs="Times New Roman"/>
          <w:sz w:val="28"/>
          <w:szCs w:val="28"/>
        </w:rPr>
        <w:t xml:space="preserve">asākuma ietvaros sniegtā atbalsta rezultātā </w:t>
      </w:r>
      <w:r w:rsidR="00787757">
        <w:rPr>
          <w:rFonts w:ascii="Times New Roman" w:hAnsi="Times New Roman" w:cs="Times New Roman"/>
          <w:sz w:val="28"/>
          <w:szCs w:val="28"/>
        </w:rPr>
        <w:t xml:space="preserve">4 550 </w:t>
      </w:r>
      <w:r w:rsidR="00787757" w:rsidRPr="00787757">
        <w:rPr>
          <w:rFonts w:ascii="Times New Roman" w:hAnsi="Times New Roman" w:cs="Times New Roman"/>
          <w:sz w:val="28"/>
          <w:szCs w:val="28"/>
        </w:rPr>
        <w:t xml:space="preserve">bērni </w:t>
      </w:r>
      <w:r w:rsidR="00787757">
        <w:rPr>
          <w:rFonts w:ascii="Times New Roman" w:hAnsi="Times New Roman" w:cs="Times New Roman"/>
          <w:sz w:val="28"/>
          <w:szCs w:val="28"/>
        </w:rPr>
        <w:t>(</w:t>
      </w:r>
      <w:r w:rsidR="00A0645A" w:rsidRPr="00787757">
        <w:rPr>
          <w:rFonts w:ascii="Times New Roman" w:hAnsi="Times New Roman" w:cs="Times New Roman"/>
          <w:sz w:val="28"/>
          <w:szCs w:val="28"/>
        </w:rPr>
        <w:t>bērni</w:t>
      </w:r>
      <w:r w:rsidR="00AC3504">
        <w:rPr>
          <w:rFonts w:ascii="Times New Roman" w:hAnsi="Times New Roman" w:cs="Times New Roman"/>
          <w:sz w:val="28"/>
          <w:szCs w:val="28"/>
        </w:rPr>
        <w:t xml:space="preserve"> </w:t>
      </w:r>
      <w:r w:rsidR="00AC3504" w:rsidRPr="00D81986">
        <w:rPr>
          <w:rFonts w:ascii="Times New Roman" w:hAnsi="Times New Roman" w:cs="Times New Roman"/>
          <w:sz w:val="28"/>
          <w:szCs w:val="28"/>
        </w:rPr>
        <w:t>ar smagu diagnozi vai funkcionāliem traucējumiem,</w:t>
      </w:r>
      <w:r w:rsidR="00AC3504">
        <w:rPr>
          <w:rFonts w:ascii="Times New Roman" w:hAnsi="Times New Roman" w:cs="Times New Roman"/>
          <w:sz w:val="28"/>
          <w:szCs w:val="28"/>
        </w:rPr>
        <w:t xml:space="preserve"> </w:t>
      </w:r>
      <w:r w:rsidR="00A0645A" w:rsidRPr="00787757">
        <w:rPr>
          <w:rFonts w:ascii="Times New Roman" w:hAnsi="Times New Roman" w:cs="Times New Roman"/>
          <w:sz w:val="28"/>
          <w:szCs w:val="28"/>
        </w:rPr>
        <w:t>iespējamu vai esošo invaliditāti</w:t>
      </w:r>
      <w:r w:rsidR="00A0645A">
        <w:rPr>
          <w:rFonts w:ascii="Times New Roman" w:hAnsi="Times New Roman" w:cs="Times New Roman"/>
          <w:sz w:val="28"/>
          <w:szCs w:val="28"/>
        </w:rPr>
        <w:t xml:space="preserve">, kuri </w:t>
      </w:r>
      <w:r w:rsidR="002D563A">
        <w:rPr>
          <w:rFonts w:ascii="Times New Roman" w:hAnsi="Times New Roman" w:cs="Times New Roman"/>
          <w:sz w:val="28"/>
          <w:szCs w:val="28"/>
        </w:rPr>
        <w:t>dzīvo</w:t>
      </w:r>
      <w:r w:rsidR="00A0645A">
        <w:rPr>
          <w:rFonts w:ascii="Times New Roman" w:hAnsi="Times New Roman" w:cs="Times New Roman"/>
          <w:sz w:val="28"/>
          <w:szCs w:val="28"/>
        </w:rPr>
        <w:t xml:space="preserve"> ģimenēs</w:t>
      </w:r>
      <w:r w:rsidR="00787757">
        <w:rPr>
          <w:rFonts w:ascii="Times New Roman" w:hAnsi="Times New Roman" w:cs="Times New Roman"/>
          <w:sz w:val="28"/>
          <w:szCs w:val="28"/>
        </w:rPr>
        <w:t>)</w:t>
      </w:r>
      <w:r w:rsidR="0068311F">
        <w:rPr>
          <w:rFonts w:ascii="Times New Roman" w:hAnsi="Times New Roman" w:cs="Times New Roman"/>
          <w:sz w:val="28"/>
          <w:szCs w:val="28"/>
        </w:rPr>
        <w:t xml:space="preserve"> </w:t>
      </w:r>
      <w:r w:rsidR="00787757" w:rsidRPr="00787757">
        <w:rPr>
          <w:rFonts w:ascii="Times New Roman" w:hAnsi="Times New Roman" w:cs="Times New Roman"/>
          <w:sz w:val="28"/>
          <w:szCs w:val="28"/>
        </w:rPr>
        <w:t>saņems psihoemocionālo atbalstu diagnozes noteikšanas un akūtās terapijas period</w:t>
      </w:r>
      <w:r w:rsidR="00787757">
        <w:rPr>
          <w:rFonts w:ascii="Times New Roman" w:hAnsi="Times New Roman" w:cs="Times New Roman"/>
          <w:sz w:val="28"/>
          <w:szCs w:val="28"/>
        </w:rPr>
        <w:t>ā</w:t>
      </w:r>
      <w:r w:rsidR="005D2614">
        <w:rPr>
          <w:rFonts w:ascii="Times New Roman" w:hAnsi="Times New Roman" w:cs="Times New Roman"/>
          <w:sz w:val="28"/>
          <w:szCs w:val="28"/>
        </w:rPr>
        <w:t>,</w:t>
      </w:r>
      <w:r w:rsidR="00787757" w:rsidRPr="00787757">
        <w:rPr>
          <w:rFonts w:ascii="Times New Roman" w:hAnsi="Times New Roman" w:cs="Times New Roman"/>
          <w:sz w:val="28"/>
          <w:szCs w:val="28"/>
        </w:rPr>
        <w:t xml:space="preserve"> ģimenei atrodoties </w:t>
      </w:r>
      <w:r w:rsidR="00777992">
        <w:rPr>
          <w:rFonts w:ascii="Times New Roman" w:hAnsi="Times New Roman" w:cs="Times New Roman"/>
          <w:sz w:val="28"/>
          <w:szCs w:val="28"/>
        </w:rPr>
        <w:t>bērnu slimnīcā</w:t>
      </w:r>
      <w:r w:rsidR="00787757" w:rsidRPr="00787757">
        <w:rPr>
          <w:rFonts w:ascii="Times New Roman" w:hAnsi="Times New Roman" w:cs="Times New Roman"/>
          <w:sz w:val="28"/>
          <w:szCs w:val="28"/>
        </w:rPr>
        <w:t xml:space="preserve">, kā arī atbalstu </w:t>
      </w:r>
      <w:proofErr w:type="spellStart"/>
      <w:r w:rsidR="00787757" w:rsidRPr="00787757">
        <w:rPr>
          <w:rFonts w:ascii="Times New Roman" w:hAnsi="Times New Roman" w:cs="Times New Roman"/>
          <w:sz w:val="28"/>
          <w:szCs w:val="28"/>
        </w:rPr>
        <w:t>pēcterapijas</w:t>
      </w:r>
      <w:proofErr w:type="spellEnd"/>
      <w:r w:rsidR="00787757" w:rsidRPr="00787757">
        <w:rPr>
          <w:rFonts w:ascii="Times New Roman" w:hAnsi="Times New Roman" w:cs="Times New Roman"/>
          <w:sz w:val="28"/>
          <w:szCs w:val="28"/>
        </w:rPr>
        <w:t xml:space="preserve"> periodā</w:t>
      </w:r>
      <w:r w:rsidR="00750D9F">
        <w:rPr>
          <w:rFonts w:ascii="Times New Roman" w:hAnsi="Times New Roman" w:cs="Times New Roman"/>
          <w:sz w:val="28"/>
          <w:szCs w:val="28"/>
        </w:rPr>
        <w:t>.</w:t>
      </w:r>
    </w:p>
    <w:p w14:paraId="27E5EFF9" w14:textId="1B012C6B" w:rsidR="00FF1563" w:rsidRPr="00F45710" w:rsidRDefault="00650A83" w:rsidP="00C8326D">
      <w:pPr>
        <w:pStyle w:val="ListParagraph"/>
        <w:numPr>
          <w:ilvl w:val="0"/>
          <w:numId w:val="33"/>
        </w:numPr>
        <w:spacing w:before="120" w:after="120"/>
        <w:ind w:left="0" w:firstLine="0"/>
        <w:contextualSpacing w:val="0"/>
        <w:jc w:val="both"/>
        <w:rPr>
          <w:rFonts w:ascii="Times New Roman" w:hAnsi="Times New Roman" w:cs="Times New Roman"/>
          <w:sz w:val="28"/>
          <w:szCs w:val="28"/>
        </w:rPr>
      </w:pPr>
      <w:r>
        <w:rPr>
          <w:rFonts w:ascii="Times New Roman" w:hAnsi="Times New Roman" w:cs="Times New Roman"/>
          <w:sz w:val="28"/>
          <w:szCs w:val="28"/>
        </w:rPr>
        <w:t>Pasākuma</w:t>
      </w:r>
      <w:r w:rsidR="00FF1563">
        <w:rPr>
          <w:rFonts w:ascii="Times New Roman" w:hAnsi="Times New Roman" w:cs="Times New Roman"/>
          <w:sz w:val="28"/>
          <w:szCs w:val="28"/>
        </w:rPr>
        <w:t xml:space="preserve"> specifiskais projekta līmeņa iznākuma rādītājs ir </w:t>
      </w:r>
      <w:r w:rsidR="005D2614">
        <w:rPr>
          <w:rFonts w:ascii="Times New Roman" w:hAnsi="Times New Roman" w:cs="Times New Roman"/>
          <w:sz w:val="28"/>
          <w:szCs w:val="28"/>
        </w:rPr>
        <w:t xml:space="preserve">- </w:t>
      </w:r>
      <w:r w:rsidR="00FF1563">
        <w:rPr>
          <w:rFonts w:ascii="Times New Roman" w:hAnsi="Times New Roman" w:cs="Times New Roman"/>
          <w:sz w:val="28"/>
          <w:szCs w:val="28"/>
        </w:rPr>
        <w:t>i</w:t>
      </w:r>
      <w:r w:rsidR="00FF1563" w:rsidRPr="00FF1563">
        <w:rPr>
          <w:rFonts w:ascii="Times New Roman" w:hAnsi="Times New Roman" w:cs="Times New Roman"/>
          <w:sz w:val="28"/>
          <w:szCs w:val="28"/>
        </w:rPr>
        <w:t>zveidot</w:t>
      </w:r>
      <w:r w:rsidR="00FF1563">
        <w:rPr>
          <w:rFonts w:ascii="Times New Roman" w:hAnsi="Times New Roman" w:cs="Times New Roman"/>
          <w:sz w:val="28"/>
          <w:szCs w:val="28"/>
        </w:rPr>
        <w:t>s</w:t>
      </w:r>
      <w:r w:rsidR="00FF1563" w:rsidRPr="00FF1563">
        <w:rPr>
          <w:rFonts w:ascii="Times New Roman" w:hAnsi="Times New Roman" w:cs="Times New Roman"/>
          <w:sz w:val="28"/>
          <w:szCs w:val="28"/>
        </w:rPr>
        <w:t xml:space="preserve"> un ieviests atbalsta mehānisms psihoemocionālā atbalst</w:t>
      </w:r>
      <w:r w:rsidR="002676E5">
        <w:rPr>
          <w:rFonts w:ascii="Times New Roman" w:hAnsi="Times New Roman" w:cs="Times New Roman"/>
          <w:sz w:val="28"/>
          <w:szCs w:val="28"/>
        </w:rPr>
        <w:t>a</w:t>
      </w:r>
      <w:r w:rsidR="00FF1563" w:rsidRPr="00FF1563">
        <w:rPr>
          <w:rFonts w:ascii="Times New Roman" w:hAnsi="Times New Roman" w:cs="Times New Roman"/>
          <w:sz w:val="28"/>
          <w:szCs w:val="28"/>
        </w:rPr>
        <w:t xml:space="preserve"> noteikšanai bērniem ar </w:t>
      </w:r>
      <w:r w:rsidR="0070400E">
        <w:rPr>
          <w:rFonts w:ascii="Times New Roman" w:hAnsi="Times New Roman" w:cs="Times New Roman"/>
          <w:sz w:val="28"/>
          <w:szCs w:val="28"/>
        </w:rPr>
        <w:t>smagu diagnozi</w:t>
      </w:r>
      <w:r w:rsidR="00BA48F3">
        <w:rPr>
          <w:rFonts w:ascii="Times New Roman" w:hAnsi="Times New Roman" w:cs="Times New Roman"/>
          <w:sz w:val="28"/>
          <w:szCs w:val="28"/>
        </w:rPr>
        <w:t xml:space="preserve"> vai</w:t>
      </w:r>
      <w:r w:rsidR="00C55C54">
        <w:rPr>
          <w:rFonts w:ascii="Times New Roman" w:hAnsi="Times New Roman" w:cs="Times New Roman"/>
          <w:sz w:val="28"/>
          <w:szCs w:val="28"/>
        </w:rPr>
        <w:t xml:space="preserve"> funkcionāliem traucējumiem</w:t>
      </w:r>
      <w:r w:rsidR="00BA48F3">
        <w:rPr>
          <w:rFonts w:ascii="Times New Roman" w:hAnsi="Times New Roman" w:cs="Times New Roman"/>
          <w:sz w:val="28"/>
          <w:szCs w:val="28"/>
        </w:rPr>
        <w:t>,</w:t>
      </w:r>
      <w:r w:rsidR="00C55C54">
        <w:rPr>
          <w:rFonts w:ascii="Times New Roman" w:hAnsi="Times New Roman" w:cs="Times New Roman"/>
          <w:sz w:val="28"/>
          <w:szCs w:val="28"/>
        </w:rPr>
        <w:t xml:space="preserve"> </w:t>
      </w:r>
      <w:r w:rsidR="008263B0">
        <w:rPr>
          <w:rFonts w:ascii="Times New Roman" w:hAnsi="Times New Roman" w:cs="Times New Roman"/>
          <w:sz w:val="28"/>
          <w:szCs w:val="28"/>
        </w:rPr>
        <w:t xml:space="preserve">iespējamu vai esošu </w:t>
      </w:r>
      <w:r w:rsidR="00FF1563" w:rsidRPr="00FF1563">
        <w:rPr>
          <w:rFonts w:ascii="Times New Roman" w:hAnsi="Times New Roman" w:cs="Times New Roman"/>
          <w:sz w:val="28"/>
          <w:szCs w:val="28"/>
        </w:rPr>
        <w:t>invaliditāti</w:t>
      </w:r>
      <w:r w:rsidR="00477714">
        <w:rPr>
          <w:rFonts w:ascii="Times New Roman" w:hAnsi="Times New Roman" w:cs="Times New Roman"/>
          <w:sz w:val="28"/>
          <w:szCs w:val="28"/>
        </w:rPr>
        <w:t xml:space="preserve">. </w:t>
      </w:r>
      <w:r w:rsidR="00FF1563">
        <w:rPr>
          <w:rFonts w:ascii="Times New Roman" w:hAnsi="Times New Roman" w:cs="Times New Roman"/>
          <w:sz w:val="28"/>
          <w:szCs w:val="28"/>
        </w:rPr>
        <w:t xml:space="preserve"> </w:t>
      </w:r>
    </w:p>
    <w:p w14:paraId="48788458" w14:textId="5B5B3601" w:rsidR="004E0A8F" w:rsidRPr="001D573A" w:rsidRDefault="004E0A8F" w:rsidP="00477714">
      <w:pPr>
        <w:pStyle w:val="ListParagraph"/>
        <w:spacing w:before="120" w:after="120"/>
        <w:ind w:left="0"/>
        <w:contextualSpacing w:val="0"/>
        <w:jc w:val="center"/>
        <w:rPr>
          <w:rFonts w:ascii="Times New Roman" w:hAnsi="Times New Roman" w:cs="Times New Roman"/>
          <w:sz w:val="28"/>
          <w:szCs w:val="28"/>
        </w:rPr>
      </w:pPr>
      <w:r w:rsidRPr="00C55C54">
        <w:rPr>
          <w:rFonts w:ascii="Times New Roman" w:hAnsi="Times New Roman" w:cs="Times New Roman"/>
          <w:sz w:val="28"/>
          <w:szCs w:val="28"/>
        </w:rPr>
        <w:t>III.</w:t>
      </w:r>
      <w:r w:rsidRPr="00C55C54">
        <w:rPr>
          <w:rFonts w:ascii="Times New Roman" w:hAnsi="Times New Roman" w:cs="Times New Roman"/>
          <w:sz w:val="28"/>
          <w:szCs w:val="28"/>
        </w:rPr>
        <w:tab/>
      </w:r>
      <w:r w:rsidRPr="00C55C54">
        <w:rPr>
          <w:rFonts w:ascii="Times New Roman" w:hAnsi="Times New Roman" w:cs="Times New Roman"/>
          <w:b/>
          <w:bCs/>
          <w:sz w:val="28"/>
          <w:szCs w:val="28"/>
        </w:rPr>
        <w:t>Atbalstāmās darbības un izmaksu attiecināmības nosacījumi</w:t>
      </w:r>
    </w:p>
    <w:p w14:paraId="5C23CDC8" w14:textId="593E9E92" w:rsidR="00397697" w:rsidRDefault="008F0BB0" w:rsidP="00C8326D">
      <w:pPr>
        <w:pStyle w:val="ListParagraph"/>
        <w:numPr>
          <w:ilvl w:val="0"/>
          <w:numId w:val="33"/>
        </w:numPr>
        <w:spacing w:before="120" w:after="120"/>
        <w:ind w:left="0" w:firstLine="0"/>
        <w:contextualSpacing w:val="0"/>
        <w:jc w:val="both"/>
        <w:rPr>
          <w:rFonts w:ascii="Times New Roman" w:hAnsi="Times New Roman" w:cs="Times New Roman"/>
          <w:sz w:val="28"/>
          <w:szCs w:val="28"/>
        </w:rPr>
      </w:pPr>
      <w:r>
        <w:rPr>
          <w:rFonts w:ascii="Times New Roman" w:hAnsi="Times New Roman" w:cs="Times New Roman"/>
          <w:sz w:val="28"/>
          <w:szCs w:val="28"/>
        </w:rPr>
        <w:t xml:space="preserve"> </w:t>
      </w:r>
      <w:r w:rsidR="00650A83">
        <w:rPr>
          <w:rFonts w:ascii="Times New Roman" w:hAnsi="Times New Roman" w:cs="Times New Roman"/>
          <w:sz w:val="28"/>
          <w:szCs w:val="28"/>
        </w:rPr>
        <w:t xml:space="preserve">Pasākuma </w:t>
      </w:r>
      <w:r w:rsidR="00E627A6" w:rsidRPr="0020005A">
        <w:rPr>
          <w:rFonts w:ascii="Times New Roman" w:hAnsi="Times New Roman" w:cs="Times New Roman"/>
          <w:sz w:val="28"/>
          <w:szCs w:val="28"/>
        </w:rPr>
        <w:t>atbalstāmas darbība</w:t>
      </w:r>
      <w:r w:rsidR="001C3360" w:rsidRPr="0020005A">
        <w:rPr>
          <w:rFonts w:ascii="Times New Roman" w:hAnsi="Times New Roman" w:cs="Times New Roman"/>
          <w:sz w:val="28"/>
          <w:szCs w:val="28"/>
        </w:rPr>
        <w:t>s:</w:t>
      </w:r>
    </w:p>
    <w:p w14:paraId="66EBB7BF" w14:textId="09A3AA5F" w:rsidR="006C716A" w:rsidRPr="00C8326D" w:rsidRDefault="006C716A" w:rsidP="00C8326D">
      <w:pPr>
        <w:pStyle w:val="ListParagraph"/>
        <w:numPr>
          <w:ilvl w:val="1"/>
          <w:numId w:val="33"/>
        </w:numPr>
        <w:spacing w:before="120" w:after="120"/>
        <w:ind w:left="0" w:hanging="12"/>
        <w:jc w:val="both"/>
        <w:rPr>
          <w:rFonts w:ascii="Times New Roman" w:hAnsi="Times New Roman" w:cs="Times New Roman"/>
          <w:sz w:val="28"/>
          <w:szCs w:val="28"/>
        </w:rPr>
      </w:pPr>
      <w:r w:rsidRPr="00C8326D">
        <w:rPr>
          <w:rFonts w:ascii="Times New Roman" w:hAnsi="Times New Roman" w:cs="Times New Roman"/>
          <w:sz w:val="28"/>
          <w:szCs w:val="28"/>
        </w:rPr>
        <w:t>psihoemocionāla atbalsta pakalpojuma šā ziņojuma 1</w:t>
      </w:r>
      <w:r w:rsidR="00AD7DF3">
        <w:rPr>
          <w:rFonts w:ascii="Times New Roman" w:hAnsi="Times New Roman" w:cs="Times New Roman"/>
          <w:sz w:val="28"/>
          <w:szCs w:val="28"/>
        </w:rPr>
        <w:t>5</w:t>
      </w:r>
      <w:r w:rsidRPr="00C8326D">
        <w:rPr>
          <w:rFonts w:ascii="Times New Roman" w:hAnsi="Times New Roman" w:cs="Times New Roman"/>
          <w:sz w:val="28"/>
          <w:szCs w:val="28"/>
        </w:rPr>
        <w:t>.</w:t>
      </w:r>
      <w:r w:rsidR="007773A9" w:rsidRPr="00C8326D">
        <w:rPr>
          <w:rFonts w:ascii="Times New Roman" w:hAnsi="Times New Roman" w:cs="Times New Roman"/>
          <w:sz w:val="28"/>
          <w:szCs w:val="28"/>
        </w:rPr>
        <w:t xml:space="preserve"> </w:t>
      </w:r>
      <w:r w:rsidRPr="00C8326D">
        <w:rPr>
          <w:rFonts w:ascii="Times New Roman" w:hAnsi="Times New Roman" w:cs="Times New Roman"/>
          <w:sz w:val="28"/>
          <w:szCs w:val="28"/>
        </w:rPr>
        <w:t xml:space="preserve">punktā minētajai mērķa grupai </w:t>
      </w:r>
      <w:r w:rsidR="00E427E4" w:rsidRPr="00E427E4">
        <w:rPr>
          <w:rFonts w:ascii="Times New Roman" w:hAnsi="Times New Roman" w:cs="Times New Roman"/>
          <w:sz w:val="28"/>
          <w:szCs w:val="28"/>
        </w:rPr>
        <w:t>saslimšanas brīdī nonāk</w:t>
      </w:r>
      <w:r w:rsidR="00E427E4">
        <w:rPr>
          <w:rFonts w:ascii="Times New Roman" w:hAnsi="Times New Roman" w:cs="Times New Roman"/>
          <w:sz w:val="28"/>
          <w:szCs w:val="28"/>
        </w:rPr>
        <w:t>ot</w:t>
      </w:r>
      <w:r w:rsidR="00E427E4" w:rsidRPr="00E427E4">
        <w:rPr>
          <w:rFonts w:ascii="Times New Roman" w:hAnsi="Times New Roman" w:cs="Times New Roman"/>
          <w:sz w:val="28"/>
          <w:szCs w:val="28"/>
        </w:rPr>
        <w:t xml:space="preserve"> bērnu slimnīcas stacionārā vai regulārā ambulatorā uzraudzībā dēļ</w:t>
      </w:r>
      <w:r w:rsidR="00E0469E">
        <w:rPr>
          <w:rFonts w:ascii="Times New Roman" w:hAnsi="Times New Roman" w:cs="Times New Roman"/>
          <w:sz w:val="28"/>
          <w:szCs w:val="28"/>
        </w:rPr>
        <w:t xml:space="preserve"> smagās diagnozes</w:t>
      </w:r>
      <w:r w:rsidRPr="00C8326D">
        <w:rPr>
          <w:rFonts w:ascii="Times New Roman" w:hAnsi="Times New Roman" w:cs="Times New Roman"/>
          <w:sz w:val="28"/>
          <w:szCs w:val="28"/>
        </w:rPr>
        <w:t xml:space="preserve">, kā arī </w:t>
      </w:r>
      <w:proofErr w:type="spellStart"/>
      <w:r w:rsidRPr="00C8326D">
        <w:rPr>
          <w:rFonts w:ascii="Times New Roman" w:hAnsi="Times New Roman" w:cs="Times New Roman"/>
          <w:sz w:val="28"/>
          <w:szCs w:val="28"/>
        </w:rPr>
        <w:t>pēcterapijas</w:t>
      </w:r>
      <w:proofErr w:type="spellEnd"/>
      <w:r w:rsidRPr="00C8326D">
        <w:rPr>
          <w:rFonts w:ascii="Times New Roman" w:hAnsi="Times New Roman" w:cs="Times New Roman"/>
          <w:sz w:val="28"/>
          <w:szCs w:val="28"/>
        </w:rPr>
        <w:t xml:space="preserve"> periodā dzīvesvietā</w:t>
      </w:r>
      <w:r w:rsidR="00F0190B">
        <w:rPr>
          <w:rFonts w:ascii="Times New Roman" w:hAnsi="Times New Roman" w:cs="Times New Roman"/>
          <w:sz w:val="28"/>
          <w:szCs w:val="28"/>
        </w:rPr>
        <w:t>,</w:t>
      </w:r>
      <w:r w:rsidRPr="00C8326D">
        <w:rPr>
          <w:rFonts w:ascii="Times New Roman" w:hAnsi="Times New Roman" w:cs="Times New Roman"/>
          <w:sz w:val="28"/>
          <w:szCs w:val="28"/>
        </w:rPr>
        <w:t xml:space="preserve"> apraksta izstrāde un ieviešana</w:t>
      </w:r>
      <w:r w:rsidR="00BA48F3">
        <w:rPr>
          <w:rFonts w:ascii="Times New Roman" w:hAnsi="Times New Roman" w:cs="Times New Roman"/>
          <w:sz w:val="28"/>
          <w:szCs w:val="28"/>
        </w:rPr>
        <w:t>, tai skaitā</w:t>
      </w:r>
      <w:r w:rsidRPr="00C8326D">
        <w:rPr>
          <w:rFonts w:ascii="Times New Roman" w:hAnsi="Times New Roman" w:cs="Times New Roman"/>
          <w:sz w:val="28"/>
          <w:szCs w:val="28"/>
        </w:rPr>
        <w:t>:</w:t>
      </w:r>
    </w:p>
    <w:p w14:paraId="459C0F7E" w14:textId="71A703FA" w:rsidR="0020005A" w:rsidRDefault="006C716A">
      <w:pPr>
        <w:pStyle w:val="ListParagraph"/>
        <w:spacing w:before="120" w:after="120"/>
        <w:ind w:left="0"/>
        <w:contextualSpacing w:val="0"/>
        <w:jc w:val="both"/>
        <w:rPr>
          <w:rFonts w:ascii="Times New Roman" w:hAnsi="Times New Roman" w:cs="Times New Roman"/>
          <w:sz w:val="28"/>
          <w:szCs w:val="28"/>
        </w:rPr>
      </w:pPr>
      <w:r>
        <w:rPr>
          <w:rFonts w:ascii="Times New Roman" w:hAnsi="Times New Roman" w:cs="Times New Roman"/>
          <w:sz w:val="28"/>
          <w:szCs w:val="28"/>
        </w:rPr>
        <w:t>2</w:t>
      </w:r>
      <w:r w:rsidR="0014399B">
        <w:rPr>
          <w:rFonts w:ascii="Times New Roman" w:hAnsi="Times New Roman" w:cs="Times New Roman"/>
          <w:sz w:val="28"/>
          <w:szCs w:val="28"/>
        </w:rPr>
        <w:t>0</w:t>
      </w:r>
      <w:r>
        <w:rPr>
          <w:rFonts w:ascii="Times New Roman" w:hAnsi="Times New Roman" w:cs="Times New Roman"/>
          <w:sz w:val="28"/>
          <w:szCs w:val="28"/>
        </w:rPr>
        <w:t>.1.1.</w:t>
      </w:r>
      <w:r w:rsidR="00C74248">
        <w:rPr>
          <w:rFonts w:ascii="Times New Roman" w:hAnsi="Times New Roman" w:cs="Times New Roman"/>
          <w:sz w:val="28"/>
          <w:szCs w:val="28"/>
        </w:rPr>
        <w:t xml:space="preserve"> </w:t>
      </w:r>
      <w:r w:rsidR="001C3360" w:rsidRPr="001C3360">
        <w:rPr>
          <w:rFonts w:ascii="Times New Roman" w:hAnsi="Times New Roman" w:cs="Times New Roman"/>
          <w:sz w:val="28"/>
          <w:szCs w:val="28"/>
        </w:rPr>
        <w:t>rokasgrāmatas</w:t>
      </w:r>
      <w:r w:rsidR="00862E84">
        <w:rPr>
          <w:rFonts w:ascii="Times New Roman" w:hAnsi="Times New Roman" w:cs="Times New Roman"/>
          <w:sz w:val="28"/>
          <w:szCs w:val="28"/>
        </w:rPr>
        <w:t xml:space="preserve">, </w:t>
      </w:r>
      <w:r w:rsidR="00DE169E">
        <w:rPr>
          <w:rFonts w:ascii="Times New Roman" w:hAnsi="Times New Roman" w:cs="Times New Roman"/>
          <w:sz w:val="28"/>
          <w:szCs w:val="28"/>
        </w:rPr>
        <w:t xml:space="preserve">tai skaitā </w:t>
      </w:r>
      <w:r w:rsidR="001C3360" w:rsidRPr="001C3360">
        <w:rPr>
          <w:rFonts w:ascii="Times New Roman" w:hAnsi="Times New Roman" w:cs="Times New Roman"/>
          <w:sz w:val="28"/>
          <w:szCs w:val="28"/>
        </w:rPr>
        <w:t>procesu shēmu</w:t>
      </w:r>
      <w:r w:rsidR="00BA48F3">
        <w:rPr>
          <w:rFonts w:ascii="Times New Roman" w:hAnsi="Times New Roman" w:cs="Times New Roman"/>
          <w:sz w:val="28"/>
          <w:szCs w:val="28"/>
        </w:rPr>
        <w:t>,</w:t>
      </w:r>
      <w:r w:rsidR="001C3360" w:rsidRPr="001C3360">
        <w:rPr>
          <w:rFonts w:ascii="Times New Roman" w:hAnsi="Times New Roman" w:cs="Times New Roman"/>
          <w:sz w:val="28"/>
          <w:szCs w:val="28"/>
        </w:rPr>
        <w:t xml:space="preserve"> izstrāde</w:t>
      </w:r>
      <w:r>
        <w:rPr>
          <w:rFonts w:ascii="Times New Roman" w:hAnsi="Times New Roman" w:cs="Times New Roman"/>
          <w:sz w:val="28"/>
          <w:szCs w:val="28"/>
        </w:rPr>
        <w:t>;</w:t>
      </w:r>
    </w:p>
    <w:p w14:paraId="2A6740DF" w14:textId="2F5089E7" w:rsidR="009E3701" w:rsidRPr="00847D75" w:rsidRDefault="009E3701" w:rsidP="00C8326D">
      <w:pPr>
        <w:pStyle w:val="ListParagraph"/>
        <w:spacing w:before="120" w:after="120"/>
        <w:ind w:left="0"/>
        <w:contextualSpacing w:val="0"/>
        <w:jc w:val="both"/>
        <w:rPr>
          <w:rFonts w:ascii="Times New Roman" w:hAnsi="Times New Roman" w:cs="Times New Roman"/>
          <w:sz w:val="28"/>
          <w:szCs w:val="28"/>
        </w:rPr>
      </w:pPr>
      <w:r>
        <w:rPr>
          <w:rFonts w:ascii="Times New Roman" w:hAnsi="Times New Roman" w:cs="Times New Roman"/>
          <w:sz w:val="28"/>
          <w:szCs w:val="28"/>
        </w:rPr>
        <w:t>2</w:t>
      </w:r>
      <w:r w:rsidR="0014399B">
        <w:rPr>
          <w:rFonts w:ascii="Times New Roman" w:hAnsi="Times New Roman" w:cs="Times New Roman"/>
          <w:sz w:val="28"/>
          <w:szCs w:val="28"/>
        </w:rPr>
        <w:t>0</w:t>
      </w:r>
      <w:r>
        <w:rPr>
          <w:rFonts w:ascii="Times New Roman" w:hAnsi="Times New Roman" w:cs="Times New Roman"/>
          <w:sz w:val="28"/>
          <w:szCs w:val="28"/>
        </w:rPr>
        <w:t xml:space="preserve">.1.2. </w:t>
      </w:r>
      <w:proofErr w:type="spellStart"/>
      <w:r>
        <w:rPr>
          <w:rFonts w:ascii="Times New Roman" w:hAnsi="Times New Roman" w:cs="Times New Roman"/>
          <w:sz w:val="28"/>
          <w:szCs w:val="28"/>
        </w:rPr>
        <w:t>izmēģinājumprojekta</w:t>
      </w:r>
      <w:proofErr w:type="spellEnd"/>
      <w:r>
        <w:rPr>
          <w:rFonts w:ascii="Times New Roman" w:hAnsi="Times New Roman" w:cs="Times New Roman"/>
          <w:sz w:val="28"/>
          <w:szCs w:val="28"/>
        </w:rPr>
        <w:t xml:space="preserve"> īstenošana un rezultātu</w:t>
      </w:r>
      <w:r w:rsidR="00C01B73">
        <w:rPr>
          <w:rFonts w:ascii="Times New Roman" w:hAnsi="Times New Roman" w:cs="Times New Roman"/>
          <w:sz w:val="28"/>
          <w:szCs w:val="28"/>
        </w:rPr>
        <w:t xml:space="preserve"> efektivitātes</w:t>
      </w:r>
      <w:r>
        <w:rPr>
          <w:rFonts w:ascii="Times New Roman" w:hAnsi="Times New Roman" w:cs="Times New Roman"/>
          <w:sz w:val="28"/>
          <w:szCs w:val="28"/>
        </w:rPr>
        <w:t xml:space="preserve"> novērtēšana;</w:t>
      </w:r>
    </w:p>
    <w:p w14:paraId="3CD4E160" w14:textId="3FC734F7" w:rsidR="002A3DB0" w:rsidRDefault="002676E5" w:rsidP="00C8326D">
      <w:pPr>
        <w:pStyle w:val="ListParagraph"/>
        <w:spacing w:before="120" w:after="120"/>
        <w:ind w:left="0"/>
        <w:contextualSpacing w:val="0"/>
        <w:jc w:val="both"/>
        <w:rPr>
          <w:rFonts w:ascii="Times New Roman" w:hAnsi="Times New Roman" w:cs="Times New Roman"/>
          <w:sz w:val="28"/>
          <w:szCs w:val="28"/>
        </w:rPr>
      </w:pPr>
      <w:r>
        <w:rPr>
          <w:rFonts w:ascii="Times New Roman" w:hAnsi="Times New Roman" w:cs="Times New Roman"/>
          <w:sz w:val="28"/>
          <w:szCs w:val="28"/>
        </w:rPr>
        <w:lastRenderedPageBreak/>
        <w:t>2</w:t>
      </w:r>
      <w:r w:rsidR="0014399B">
        <w:rPr>
          <w:rFonts w:ascii="Times New Roman" w:hAnsi="Times New Roman" w:cs="Times New Roman"/>
          <w:sz w:val="28"/>
          <w:szCs w:val="28"/>
        </w:rPr>
        <w:t>0</w:t>
      </w:r>
      <w:r>
        <w:rPr>
          <w:rFonts w:ascii="Times New Roman" w:hAnsi="Times New Roman" w:cs="Times New Roman"/>
          <w:sz w:val="28"/>
          <w:szCs w:val="28"/>
        </w:rPr>
        <w:t xml:space="preserve">.2. </w:t>
      </w:r>
      <w:r w:rsidR="00BA48F3">
        <w:rPr>
          <w:rFonts w:ascii="Times New Roman" w:hAnsi="Times New Roman" w:cs="Times New Roman"/>
          <w:sz w:val="28"/>
          <w:szCs w:val="28"/>
        </w:rPr>
        <w:t xml:space="preserve">plānotā </w:t>
      </w:r>
      <w:r w:rsidR="002A3DB0">
        <w:rPr>
          <w:rFonts w:ascii="Times New Roman" w:hAnsi="Times New Roman" w:cs="Times New Roman"/>
          <w:sz w:val="28"/>
          <w:szCs w:val="28"/>
        </w:rPr>
        <w:t xml:space="preserve">finansējuma saņēmēja </w:t>
      </w:r>
      <w:r w:rsidR="002A3DB0" w:rsidRPr="002A3DB0">
        <w:rPr>
          <w:rFonts w:ascii="Times New Roman" w:hAnsi="Times New Roman" w:cs="Times New Roman"/>
          <w:sz w:val="28"/>
          <w:szCs w:val="28"/>
        </w:rPr>
        <w:t xml:space="preserve">speciālistu veiktspējas (kapacitātes) stiprināšana, </w:t>
      </w:r>
      <w:proofErr w:type="spellStart"/>
      <w:r w:rsidR="002A3DB0" w:rsidRPr="002A3DB0">
        <w:rPr>
          <w:rFonts w:ascii="Times New Roman" w:hAnsi="Times New Roman" w:cs="Times New Roman"/>
          <w:sz w:val="28"/>
          <w:szCs w:val="28"/>
        </w:rPr>
        <w:t>supervīzijas</w:t>
      </w:r>
      <w:proofErr w:type="spellEnd"/>
      <w:r w:rsidR="002A3DB0" w:rsidRPr="002A3DB0">
        <w:rPr>
          <w:rFonts w:ascii="Times New Roman" w:hAnsi="Times New Roman" w:cs="Times New Roman"/>
          <w:sz w:val="28"/>
          <w:szCs w:val="28"/>
        </w:rPr>
        <w:t xml:space="preserve"> un mācības</w:t>
      </w:r>
      <w:r w:rsidR="00DD553C">
        <w:rPr>
          <w:rFonts w:ascii="Times New Roman" w:hAnsi="Times New Roman" w:cs="Times New Roman"/>
          <w:sz w:val="28"/>
          <w:szCs w:val="28"/>
        </w:rPr>
        <w:t xml:space="preserve"> par rokasg</w:t>
      </w:r>
      <w:r w:rsidR="004655F0">
        <w:rPr>
          <w:rFonts w:ascii="Times New Roman" w:hAnsi="Times New Roman" w:cs="Times New Roman"/>
          <w:sz w:val="28"/>
          <w:szCs w:val="28"/>
        </w:rPr>
        <w:t>rā</w:t>
      </w:r>
      <w:r w:rsidR="00DD553C">
        <w:rPr>
          <w:rFonts w:ascii="Times New Roman" w:hAnsi="Times New Roman" w:cs="Times New Roman"/>
          <w:sz w:val="28"/>
          <w:szCs w:val="28"/>
        </w:rPr>
        <w:t>matā</w:t>
      </w:r>
      <w:r w:rsidR="009652FA">
        <w:rPr>
          <w:rFonts w:ascii="Times New Roman" w:hAnsi="Times New Roman" w:cs="Times New Roman"/>
          <w:sz w:val="28"/>
          <w:szCs w:val="28"/>
        </w:rPr>
        <w:t xml:space="preserve">, </w:t>
      </w:r>
      <w:r w:rsidR="00DE169E">
        <w:rPr>
          <w:rFonts w:ascii="Times New Roman" w:hAnsi="Times New Roman" w:cs="Times New Roman"/>
          <w:sz w:val="28"/>
          <w:szCs w:val="28"/>
        </w:rPr>
        <w:t xml:space="preserve">tai skaitā </w:t>
      </w:r>
      <w:r w:rsidR="00A14DE9">
        <w:rPr>
          <w:rFonts w:ascii="Times New Roman" w:hAnsi="Times New Roman" w:cs="Times New Roman"/>
          <w:sz w:val="28"/>
          <w:szCs w:val="28"/>
        </w:rPr>
        <w:t>procesu shēmās</w:t>
      </w:r>
      <w:r w:rsidR="00DD553C">
        <w:rPr>
          <w:rFonts w:ascii="Times New Roman" w:hAnsi="Times New Roman" w:cs="Times New Roman"/>
          <w:sz w:val="28"/>
          <w:szCs w:val="28"/>
        </w:rPr>
        <w:t xml:space="preserve"> paredzēto procesu un funkciju veikšanu</w:t>
      </w:r>
      <w:r>
        <w:rPr>
          <w:rFonts w:ascii="Times New Roman" w:hAnsi="Times New Roman" w:cs="Times New Roman"/>
          <w:sz w:val="28"/>
          <w:szCs w:val="28"/>
        </w:rPr>
        <w:t>;</w:t>
      </w:r>
      <w:r w:rsidR="00DD553C">
        <w:rPr>
          <w:rFonts w:ascii="Times New Roman" w:hAnsi="Times New Roman" w:cs="Times New Roman"/>
          <w:sz w:val="28"/>
          <w:szCs w:val="28"/>
        </w:rPr>
        <w:t xml:space="preserve"> </w:t>
      </w:r>
      <w:r w:rsidR="002A3DB0" w:rsidRPr="002A3DB0">
        <w:rPr>
          <w:rFonts w:ascii="Times New Roman" w:hAnsi="Times New Roman" w:cs="Times New Roman"/>
          <w:sz w:val="28"/>
          <w:szCs w:val="28"/>
        </w:rPr>
        <w:t xml:space="preserve">  </w:t>
      </w:r>
    </w:p>
    <w:p w14:paraId="01A2C627" w14:textId="35D2022C" w:rsidR="00C3753F" w:rsidRPr="002E11D3" w:rsidRDefault="002A3DB0" w:rsidP="002E11D3">
      <w:pPr>
        <w:pStyle w:val="ListParagraph"/>
        <w:numPr>
          <w:ilvl w:val="1"/>
          <w:numId w:val="42"/>
        </w:numPr>
        <w:ind w:left="0" w:firstLine="0"/>
        <w:jc w:val="both"/>
        <w:rPr>
          <w:rFonts w:ascii="Times New Roman" w:hAnsi="Times New Roman" w:cs="Times New Roman"/>
          <w:sz w:val="28"/>
          <w:szCs w:val="28"/>
        </w:rPr>
      </w:pPr>
      <w:r w:rsidRPr="002E11D3">
        <w:rPr>
          <w:rFonts w:ascii="Times New Roman" w:hAnsi="Times New Roman" w:cs="Times New Roman"/>
          <w:sz w:val="28"/>
          <w:szCs w:val="28"/>
        </w:rPr>
        <w:t xml:space="preserve">starpinstitucionālās sadarbības </w:t>
      </w:r>
      <w:r w:rsidR="00094426" w:rsidRPr="002E11D3">
        <w:rPr>
          <w:rFonts w:ascii="Times New Roman" w:hAnsi="Times New Roman" w:cs="Times New Roman"/>
          <w:sz w:val="28"/>
          <w:szCs w:val="28"/>
        </w:rPr>
        <w:t>veidošana</w:t>
      </w:r>
      <w:r w:rsidRPr="002E11D3">
        <w:rPr>
          <w:rFonts w:ascii="Times New Roman" w:hAnsi="Times New Roman" w:cs="Times New Roman"/>
          <w:sz w:val="28"/>
          <w:szCs w:val="28"/>
        </w:rPr>
        <w:t xml:space="preserve">, informācijas nodošana bērna un ģimenes problēmu tālākai risināšanai, tai skaitā </w:t>
      </w:r>
      <w:r w:rsidR="000638B9" w:rsidRPr="002E11D3">
        <w:rPr>
          <w:rFonts w:ascii="Times New Roman" w:hAnsi="Times New Roman" w:cs="Times New Roman"/>
          <w:sz w:val="28"/>
          <w:szCs w:val="28"/>
        </w:rPr>
        <w:t>juridiskās ekspertīze</w:t>
      </w:r>
      <w:r w:rsidR="005A45BF" w:rsidRPr="002E11D3">
        <w:rPr>
          <w:rFonts w:ascii="Times New Roman" w:hAnsi="Times New Roman" w:cs="Times New Roman"/>
          <w:sz w:val="28"/>
          <w:szCs w:val="28"/>
        </w:rPr>
        <w:t>s</w:t>
      </w:r>
      <w:r w:rsidR="000638B9" w:rsidRPr="002E11D3">
        <w:rPr>
          <w:rFonts w:ascii="Times New Roman" w:hAnsi="Times New Roman" w:cs="Times New Roman"/>
          <w:sz w:val="28"/>
          <w:szCs w:val="28"/>
        </w:rPr>
        <w:t xml:space="preserve"> veikšana par sensitīvo datu nodošanu (bērnu interešu vārdā, tai skaitā </w:t>
      </w:r>
      <w:proofErr w:type="spellStart"/>
      <w:r w:rsidRPr="002E11D3">
        <w:rPr>
          <w:rFonts w:ascii="Times New Roman" w:hAnsi="Times New Roman" w:cs="Times New Roman"/>
          <w:sz w:val="28"/>
          <w:szCs w:val="28"/>
        </w:rPr>
        <w:t>pēcterapijas</w:t>
      </w:r>
      <w:proofErr w:type="spellEnd"/>
      <w:r w:rsidRPr="002E11D3">
        <w:rPr>
          <w:rFonts w:ascii="Times New Roman" w:hAnsi="Times New Roman" w:cs="Times New Roman"/>
          <w:sz w:val="28"/>
          <w:szCs w:val="28"/>
        </w:rPr>
        <w:t xml:space="preserve"> periodā</w:t>
      </w:r>
      <w:r w:rsidR="0008368A" w:rsidRPr="002E11D3">
        <w:rPr>
          <w:rFonts w:ascii="Times New Roman" w:hAnsi="Times New Roman" w:cs="Times New Roman"/>
          <w:sz w:val="28"/>
          <w:szCs w:val="28"/>
        </w:rPr>
        <w:t>)</w:t>
      </w:r>
      <w:r w:rsidR="009C2468">
        <w:rPr>
          <w:rStyle w:val="FootnoteReference"/>
          <w:rFonts w:ascii="Times New Roman" w:hAnsi="Times New Roman" w:cs="Times New Roman"/>
          <w:sz w:val="28"/>
          <w:szCs w:val="28"/>
        </w:rPr>
        <w:footnoteReference w:id="6"/>
      </w:r>
      <w:r w:rsidR="00880EF5" w:rsidRPr="002E11D3">
        <w:rPr>
          <w:rFonts w:ascii="Times New Roman" w:hAnsi="Times New Roman" w:cs="Times New Roman"/>
          <w:sz w:val="28"/>
          <w:szCs w:val="28"/>
        </w:rPr>
        <w:t xml:space="preserve"> un digitālo risinājumu izstrāde</w:t>
      </w:r>
      <w:r w:rsidR="00E84751" w:rsidRPr="002E11D3">
        <w:rPr>
          <w:rFonts w:ascii="Times New Roman" w:hAnsi="Times New Roman" w:cs="Times New Roman"/>
          <w:sz w:val="28"/>
          <w:szCs w:val="28"/>
        </w:rPr>
        <w:t>, kuras ietvaros</w:t>
      </w:r>
      <w:r w:rsidR="00ED2D02" w:rsidRPr="00ED2D02">
        <w:t xml:space="preserve"> </w:t>
      </w:r>
      <w:r w:rsidR="00FE2E8B" w:rsidRPr="002E11D3">
        <w:rPr>
          <w:rFonts w:ascii="Times New Roman" w:hAnsi="Times New Roman" w:cs="Times New Roman"/>
          <w:sz w:val="28"/>
          <w:szCs w:val="28"/>
        </w:rPr>
        <w:t>paredzēts</w:t>
      </w:r>
      <w:r w:rsidR="00ED2D02" w:rsidRPr="002E11D3">
        <w:rPr>
          <w:rFonts w:ascii="Times New Roman" w:hAnsi="Times New Roman" w:cs="Times New Roman"/>
          <w:sz w:val="28"/>
          <w:szCs w:val="28"/>
        </w:rPr>
        <w:t xml:space="preserve"> izveidot elektronisk</w:t>
      </w:r>
      <w:r w:rsidR="0056423B" w:rsidRPr="002E11D3">
        <w:rPr>
          <w:rFonts w:ascii="Times New Roman" w:hAnsi="Times New Roman" w:cs="Times New Roman"/>
          <w:sz w:val="28"/>
          <w:szCs w:val="28"/>
        </w:rPr>
        <w:t>o</w:t>
      </w:r>
      <w:r w:rsidR="00ED2D02" w:rsidRPr="002E11D3">
        <w:rPr>
          <w:rFonts w:ascii="Times New Roman" w:hAnsi="Times New Roman" w:cs="Times New Roman"/>
          <w:sz w:val="28"/>
          <w:szCs w:val="28"/>
        </w:rPr>
        <w:t xml:space="preserve"> datu apmaiņas rīk</w:t>
      </w:r>
      <w:r w:rsidR="00EA352B" w:rsidRPr="002E11D3">
        <w:rPr>
          <w:rFonts w:ascii="Times New Roman" w:hAnsi="Times New Roman" w:cs="Times New Roman"/>
          <w:sz w:val="28"/>
          <w:szCs w:val="28"/>
        </w:rPr>
        <w:t>u</w:t>
      </w:r>
      <w:r w:rsidR="00ED2D02" w:rsidRPr="002E11D3">
        <w:rPr>
          <w:rFonts w:ascii="Times New Roman" w:hAnsi="Times New Roman" w:cs="Times New Roman"/>
          <w:sz w:val="28"/>
          <w:szCs w:val="28"/>
        </w:rPr>
        <w:t xml:space="preserve"> starp </w:t>
      </w:r>
      <w:r w:rsidR="00777992" w:rsidRPr="002E11D3">
        <w:rPr>
          <w:rFonts w:ascii="Times New Roman" w:hAnsi="Times New Roman" w:cs="Times New Roman"/>
          <w:sz w:val="28"/>
          <w:szCs w:val="28"/>
        </w:rPr>
        <w:t xml:space="preserve">bērnu slimnīcas </w:t>
      </w:r>
      <w:r w:rsidR="00E84751" w:rsidRPr="002E11D3">
        <w:rPr>
          <w:rFonts w:ascii="Times New Roman" w:hAnsi="Times New Roman" w:cs="Times New Roman"/>
          <w:sz w:val="28"/>
          <w:szCs w:val="28"/>
        </w:rPr>
        <w:t xml:space="preserve">informācijas </w:t>
      </w:r>
      <w:r w:rsidR="00ED2D02" w:rsidRPr="002E11D3">
        <w:rPr>
          <w:rFonts w:ascii="Times New Roman" w:hAnsi="Times New Roman" w:cs="Times New Roman"/>
          <w:sz w:val="28"/>
          <w:szCs w:val="28"/>
        </w:rPr>
        <w:t xml:space="preserve">sistēmām un pašvaldību </w:t>
      </w:r>
      <w:r w:rsidR="00E84751" w:rsidRPr="002E11D3">
        <w:rPr>
          <w:rFonts w:ascii="Times New Roman" w:hAnsi="Times New Roman" w:cs="Times New Roman"/>
          <w:sz w:val="28"/>
          <w:szCs w:val="28"/>
        </w:rPr>
        <w:t xml:space="preserve">informācijas </w:t>
      </w:r>
      <w:r w:rsidR="00ED2D02" w:rsidRPr="002E11D3">
        <w:rPr>
          <w:rFonts w:ascii="Times New Roman" w:hAnsi="Times New Roman" w:cs="Times New Roman"/>
          <w:sz w:val="28"/>
          <w:szCs w:val="28"/>
        </w:rPr>
        <w:t>sistēmām</w:t>
      </w:r>
      <w:r w:rsidR="00FE2E8B" w:rsidRPr="002E11D3">
        <w:rPr>
          <w:rFonts w:ascii="Times New Roman" w:hAnsi="Times New Roman" w:cs="Times New Roman"/>
          <w:sz w:val="28"/>
          <w:szCs w:val="28"/>
        </w:rPr>
        <w:t xml:space="preserve">, </w:t>
      </w:r>
      <w:r w:rsidR="00E84751" w:rsidRPr="002E11D3">
        <w:rPr>
          <w:rFonts w:ascii="Times New Roman" w:hAnsi="Times New Roman" w:cs="Times New Roman"/>
          <w:sz w:val="28"/>
          <w:szCs w:val="28"/>
        </w:rPr>
        <w:t xml:space="preserve">kā arī </w:t>
      </w:r>
      <w:r w:rsidR="00FE2E8B" w:rsidRPr="002E11D3">
        <w:rPr>
          <w:rFonts w:ascii="Times New Roman" w:hAnsi="Times New Roman" w:cs="Times New Roman"/>
          <w:sz w:val="28"/>
          <w:szCs w:val="28"/>
        </w:rPr>
        <w:t>paredzēt</w:t>
      </w:r>
      <w:r w:rsidR="00EA352B" w:rsidRPr="002E11D3">
        <w:rPr>
          <w:rFonts w:ascii="Times New Roman" w:hAnsi="Times New Roman" w:cs="Times New Roman"/>
          <w:sz w:val="28"/>
          <w:szCs w:val="28"/>
        </w:rPr>
        <w:t xml:space="preserve">s </w:t>
      </w:r>
      <w:r w:rsidR="00694315" w:rsidRPr="002E11D3">
        <w:rPr>
          <w:rFonts w:ascii="Times New Roman" w:hAnsi="Times New Roman" w:cs="Times New Roman"/>
          <w:sz w:val="28"/>
          <w:szCs w:val="28"/>
        </w:rPr>
        <w:t>izstrādāt informatīvos materiālus</w:t>
      </w:r>
      <w:r w:rsidR="00AB605D" w:rsidRPr="002E11D3">
        <w:rPr>
          <w:rFonts w:ascii="Times New Roman" w:hAnsi="Times New Roman" w:cs="Times New Roman"/>
          <w:sz w:val="28"/>
          <w:szCs w:val="28"/>
        </w:rPr>
        <w:t xml:space="preserve"> sadarbībā iesaistīto institūciju speciālistiem</w:t>
      </w:r>
      <w:r w:rsidR="00694315" w:rsidRPr="002E11D3">
        <w:rPr>
          <w:rFonts w:ascii="Times New Roman" w:hAnsi="Times New Roman" w:cs="Times New Roman"/>
          <w:sz w:val="28"/>
          <w:szCs w:val="28"/>
        </w:rPr>
        <w:t xml:space="preserve"> </w:t>
      </w:r>
      <w:r w:rsidR="00AB605D" w:rsidRPr="002E11D3">
        <w:rPr>
          <w:rFonts w:ascii="Times New Roman" w:hAnsi="Times New Roman" w:cs="Times New Roman"/>
          <w:sz w:val="28"/>
          <w:szCs w:val="28"/>
        </w:rPr>
        <w:t xml:space="preserve"> un </w:t>
      </w:r>
      <w:r w:rsidR="00EA352B" w:rsidRPr="002E11D3">
        <w:rPr>
          <w:rFonts w:ascii="Times New Roman" w:hAnsi="Times New Roman" w:cs="Times New Roman"/>
          <w:sz w:val="28"/>
          <w:szCs w:val="28"/>
        </w:rPr>
        <w:t xml:space="preserve">pilnveidot </w:t>
      </w:r>
      <w:r w:rsidR="00517E22" w:rsidRPr="002E11D3">
        <w:rPr>
          <w:rFonts w:ascii="Times New Roman" w:hAnsi="Times New Roman" w:cs="Times New Roman"/>
          <w:sz w:val="28"/>
          <w:szCs w:val="28"/>
        </w:rPr>
        <w:t>digitāl</w:t>
      </w:r>
      <w:r w:rsidR="00650C5A" w:rsidRPr="002E11D3">
        <w:rPr>
          <w:rFonts w:ascii="Times New Roman" w:hAnsi="Times New Roman" w:cs="Times New Roman"/>
          <w:sz w:val="28"/>
          <w:szCs w:val="28"/>
        </w:rPr>
        <w:t xml:space="preserve">i </w:t>
      </w:r>
      <w:r w:rsidR="006B2190" w:rsidRPr="002E11D3">
        <w:rPr>
          <w:rFonts w:ascii="Times New Roman" w:hAnsi="Times New Roman" w:cs="Times New Roman"/>
          <w:sz w:val="28"/>
          <w:szCs w:val="28"/>
        </w:rPr>
        <w:t xml:space="preserve">pieejamo </w:t>
      </w:r>
      <w:r w:rsidR="00650C5A" w:rsidRPr="002E11D3">
        <w:rPr>
          <w:rFonts w:ascii="Times New Roman" w:hAnsi="Times New Roman" w:cs="Times New Roman"/>
          <w:sz w:val="28"/>
          <w:szCs w:val="28"/>
        </w:rPr>
        <w:t>informāciju</w:t>
      </w:r>
      <w:r w:rsidR="00FE2E8B" w:rsidRPr="002E11D3">
        <w:rPr>
          <w:rFonts w:ascii="Times New Roman" w:hAnsi="Times New Roman" w:cs="Times New Roman"/>
          <w:sz w:val="28"/>
          <w:szCs w:val="28"/>
        </w:rPr>
        <w:t xml:space="preserve"> </w:t>
      </w:r>
      <w:r w:rsidR="006B2190" w:rsidRPr="002E11D3">
        <w:rPr>
          <w:rFonts w:ascii="Times New Roman" w:hAnsi="Times New Roman" w:cs="Times New Roman"/>
          <w:sz w:val="28"/>
          <w:szCs w:val="28"/>
        </w:rPr>
        <w:t xml:space="preserve">mērķa </w:t>
      </w:r>
      <w:r w:rsidR="00094426" w:rsidRPr="002E11D3">
        <w:rPr>
          <w:rFonts w:ascii="Times New Roman" w:hAnsi="Times New Roman" w:cs="Times New Roman"/>
          <w:sz w:val="28"/>
          <w:szCs w:val="28"/>
        </w:rPr>
        <w:t>grupa</w:t>
      </w:r>
      <w:r w:rsidR="004631E1" w:rsidRPr="002E11D3">
        <w:rPr>
          <w:rFonts w:ascii="Times New Roman" w:hAnsi="Times New Roman" w:cs="Times New Roman"/>
          <w:sz w:val="28"/>
          <w:szCs w:val="28"/>
        </w:rPr>
        <w:t>s personām</w:t>
      </w:r>
      <w:r w:rsidR="006B2190" w:rsidRPr="002E11D3">
        <w:rPr>
          <w:rFonts w:ascii="Times New Roman" w:hAnsi="Times New Roman" w:cs="Times New Roman"/>
          <w:sz w:val="28"/>
          <w:szCs w:val="28"/>
        </w:rPr>
        <w:t xml:space="preserve">, viņu ģimenes locekļiem un citām  iesaistītajām pusēm, </w:t>
      </w:r>
      <w:r w:rsidR="00E84751" w:rsidRPr="002E11D3">
        <w:rPr>
          <w:rFonts w:ascii="Times New Roman" w:hAnsi="Times New Roman" w:cs="Times New Roman"/>
          <w:sz w:val="28"/>
          <w:szCs w:val="28"/>
        </w:rPr>
        <w:t>tai skaitā</w:t>
      </w:r>
      <w:r w:rsidR="00D30540" w:rsidRPr="002E11D3">
        <w:rPr>
          <w:rFonts w:ascii="Times New Roman" w:hAnsi="Times New Roman" w:cs="Times New Roman"/>
          <w:sz w:val="28"/>
          <w:szCs w:val="28"/>
        </w:rPr>
        <w:t xml:space="preserve"> pilnveidot </w:t>
      </w:r>
      <w:r w:rsidR="00E84751" w:rsidRPr="002E11D3">
        <w:rPr>
          <w:rFonts w:ascii="Times New Roman" w:hAnsi="Times New Roman" w:cs="Times New Roman"/>
          <w:sz w:val="28"/>
          <w:szCs w:val="28"/>
        </w:rPr>
        <w:t xml:space="preserve">attālināto </w:t>
      </w:r>
      <w:r w:rsidR="00D30540" w:rsidRPr="002E11D3">
        <w:rPr>
          <w:rFonts w:ascii="Times New Roman" w:hAnsi="Times New Roman" w:cs="Times New Roman"/>
          <w:sz w:val="28"/>
          <w:szCs w:val="28"/>
        </w:rPr>
        <w:t>komuni</w:t>
      </w:r>
      <w:r w:rsidR="00E84751" w:rsidRPr="002E11D3">
        <w:rPr>
          <w:rFonts w:ascii="Times New Roman" w:hAnsi="Times New Roman" w:cs="Times New Roman"/>
          <w:sz w:val="28"/>
          <w:szCs w:val="28"/>
        </w:rPr>
        <w:t>kāciju</w:t>
      </w:r>
      <w:r w:rsidR="00D30540" w:rsidRPr="002E11D3">
        <w:rPr>
          <w:rFonts w:ascii="Times New Roman" w:hAnsi="Times New Roman" w:cs="Times New Roman"/>
          <w:sz w:val="28"/>
          <w:szCs w:val="28"/>
        </w:rPr>
        <w:t xml:space="preserve"> starp</w:t>
      </w:r>
      <w:r w:rsidR="00E84751" w:rsidRPr="002E11D3">
        <w:rPr>
          <w:rFonts w:ascii="Times New Roman" w:hAnsi="Times New Roman" w:cs="Times New Roman"/>
          <w:sz w:val="28"/>
          <w:szCs w:val="28"/>
        </w:rPr>
        <w:t xml:space="preserve"> </w:t>
      </w:r>
      <w:r w:rsidR="004D1D36" w:rsidRPr="002E11D3">
        <w:rPr>
          <w:rFonts w:ascii="Times New Roman" w:hAnsi="Times New Roman" w:cs="Times New Roman"/>
          <w:sz w:val="28"/>
          <w:szCs w:val="28"/>
        </w:rPr>
        <w:t xml:space="preserve">speciālistiem, </w:t>
      </w:r>
      <w:r w:rsidR="006B2190" w:rsidRPr="002E11D3">
        <w:rPr>
          <w:rFonts w:ascii="Times New Roman" w:hAnsi="Times New Roman" w:cs="Times New Roman"/>
          <w:sz w:val="28"/>
          <w:szCs w:val="28"/>
        </w:rPr>
        <w:t>pirmās emocionālās palīdzības mammām,</w:t>
      </w:r>
      <w:r w:rsidR="004D1D36" w:rsidRPr="002E11D3">
        <w:rPr>
          <w:rFonts w:ascii="Times New Roman" w:hAnsi="Times New Roman" w:cs="Times New Roman"/>
          <w:sz w:val="28"/>
          <w:szCs w:val="28"/>
        </w:rPr>
        <w:t xml:space="preserve"> līdzinieču mammā</w:t>
      </w:r>
      <w:r w:rsidR="00E84751" w:rsidRPr="002E11D3">
        <w:rPr>
          <w:rFonts w:ascii="Times New Roman" w:hAnsi="Times New Roman" w:cs="Times New Roman"/>
          <w:sz w:val="28"/>
          <w:szCs w:val="28"/>
        </w:rPr>
        <w:t>m</w:t>
      </w:r>
      <w:r w:rsidRPr="002E11D3">
        <w:rPr>
          <w:rFonts w:ascii="Times New Roman" w:hAnsi="Times New Roman" w:cs="Times New Roman"/>
          <w:sz w:val="28"/>
          <w:szCs w:val="28"/>
        </w:rPr>
        <w:t>;</w:t>
      </w:r>
      <w:r w:rsidR="00681AC7" w:rsidRPr="00681AC7">
        <w:t xml:space="preserve"> </w:t>
      </w:r>
      <w:r w:rsidR="00C3753F">
        <w:t xml:space="preserve"> </w:t>
      </w:r>
    </w:p>
    <w:p w14:paraId="7C80C8E6" w14:textId="5847BD99" w:rsidR="00746A39" w:rsidRPr="002A3DB0" w:rsidRDefault="004631E1" w:rsidP="00D1094A">
      <w:pPr>
        <w:pStyle w:val="ListParagraph"/>
        <w:ind w:left="0"/>
        <w:jc w:val="both"/>
        <w:rPr>
          <w:rFonts w:ascii="Times New Roman" w:hAnsi="Times New Roman" w:cs="Times New Roman"/>
          <w:sz w:val="28"/>
          <w:szCs w:val="28"/>
        </w:rPr>
      </w:pPr>
      <w:r>
        <w:rPr>
          <w:rFonts w:ascii="Times New Roman" w:hAnsi="Times New Roman" w:cs="Times New Roman"/>
          <w:sz w:val="28"/>
          <w:szCs w:val="28"/>
        </w:rPr>
        <w:t>2</w:t>
      </w:r>
      <w:r w:rsidR="000D6A35">
        <w:rPr>
          <w:rFonts w:ascii="Times New Roman" w:hAnsi="Times New Roman" w:cs="Times New Roman"/>
          <w:sz w:val="28"/>
          <w:szCs w:val="28"/>
        </w:rPr>
        <w:t>0</w:t>
      </w:r>
      <w:r>
        <w:rPr>
          <w:rFonts w:ascii="Times New Roman" w:hAnsi="Times New Roman" w:cs="Times New Roman"/>
          <w:sz w:val="28"/>
          <w:szCs w:val="28"/>
        </w:rPr>
        <w:t xml:space="preserve">.4. </w:t>
      </w:r>
      <w:r w:rsidR="00746A39" w:rsidRPr="00746A39">
        <w:rPr>
          <w:rFonts w:ascii="Times New Roman" w:hAnsi="Times New Roman" w:cs="Times New Roman"/>
          <w:sz w:val="28"/>
          <w:szCs w:val="28"/>
        </w:rPr>
        <w:t xml:space="preserve">informācija par </w:t>
      </w:r>
      <w:r w:rsidR="00927053">
        <w:rPr>
          <w:rFonts w:ascii="Times New Roman" w:hAnsi="Times New Roman" w:cs="Times New Roman"/>
          <w:sz w:val="28"/>
          <w:szCs w:val="28"/>
        </w:rPr>
        <w:t xml:space="preserve">plānotā </w:t>
      </w:r>
      <w:r w:rsidR="00746A39" w:rsidRPr="004631E1">
        <w:rPr>
          <w:rFonts w:ascii="Times New Roman" w:hAnsi="Times New Roman" w:cs="Times New Roman"/>
          <w:sz w:val="28"/>
          <w:szCs w:val="28"/>
        </w:rPr>
        <w:t>projekta</w:t>
      </w:r>
      <w:r w:rsidR="00746A39" w:rsidRPr="00746A39">
        <w:rPr>
          <w:rFonts w:ascii="Times New Roman" w:hAnsi="Times New Roman" w:cs="Times New Roman"/>
          <w:sz w:val="28"/>
          <w:szCs w:val="28"/>
        </w:rPr>
        <w:t xml:space="preserve"> īstenošanu un publicitātes pasākumi</w:t>
      </w:r>
      <w:r w:rsidR="00746A39">
        <w:rPr>
          <w:rFonts w:ascii="Times New Roman" w:hAnsi="Times New Roman" w:cs="Times New Roman"/>
          <w:sz w:val="28"/>
          <w:szCs w:val="28"/>
        </w:rPr>
        <w:t>;</w:t>
      </w:r>
    </w:p>
    <w:p w14:paraId="3FA65446" w14:textId="7C9B2F35" w:rsidR="002A3DB0" w:rsidRPr="002E11D3" w:rsidRDefault="00927053" w:rsidP="002E11D3">
      <w:pPr>
        <w:pStyle w:val="ListParagraph"/>
        <w:numPr>
          <w:ilvl w:val="1"/>
          <w:numId w:val="43"/>
        </w:numPr>
        <w:spacing w:before="120" w:after="120"/>
        <w:ind w:left="0" w:firstLine="0"/>
        <w:jc w:val="both"/>
        <w:rPr>
          <w:rFonts w:ascii="Times New Roman" w:hAnsi="Times New Roman" w:cs="Times New Roman"/>
          <w:sz w:val="28"/>
          <w:szCs w:val="28"/>
        </w:rPr>
      </w:pPr>
      <w:r w:rsidRPr="002E11D3">
        <w:rPr>
          <w:rFonts w:ascii="Times New Roman" w:hAnsi="Times New Roman" w:cs="Times New Roman"/>
          <w:sz w:val="28"/>
          <w:szCs w:val="28"/>
        </w:rPr>
        <w:t xml:space="preserve">plānotā </w:t>
      </w:r>
      <w:r w:rsidR="002A3DB0" w:rsidRPr="002E11D3">
        <w:rPr>
          <w:rFonts w:ascii="Times New Roman" w:hAnsi="Times New Roman" w:cs="Times New Roman"/>
          <w:sz w:val="28"/>
          <w:szCs w:val="28"/>
        </w:rPr>
        <w:t>projekta vadība un tā īstenošanas nodrošināšana</w:t>
      </w:r>
      <w:r w:rsidR="00746A39" w:rsidRPr="002E11D3">
        <w:rPr>
          <w:rFonts w:ascii="Times New Roman" w:hAnsi="Times New Roman" w:cs="Times New Roman"/>
          <w:sz w:val="28"/>
          <w:szCs w:val="28"/>
        </w:rPr>
        <w:t>.</w:t>
      </w:r>
    </w:p>
    <w:p w14:paraId="0FB388C7" w14:textId="184120BC" w:rsidR="006D0B47" w:rsidRDefault="00E7177F" w:rsidP="002E11D3">
      <w:pPr>
        <w:pStyle w:val="ListParagraph"/>
        <w:numPr>
          <w:ilvl w:val="0"/>
          <w:numId w:val="43"/>
        </w:numPr>
        <w:spacing w:before="120" w:after="120"/>
        <w:ind w:left="425" w:hanging="425"/>
        <w:contextualSpacing w:val="0"/>
        <w:jc w:val="both"/>
        <w:rPr>
          <w:rFonts w:ascii="Times New Roman" w:hAnsi="Times New Roman" w:cs="Times New Roman"/>
          <w:sz w:val="28"/>
          <w:szCs w:val="28"/>
        </w:rPr>
      </w:pPr>
      <w:r>
        <w:rPr>
          <w:rFonts w:ascii="Times New Roman" w:hAnsi="Times New Roman" w:cs="Times New Roman"/>
          <w:sz w:val="28"/>
          <w:szCs w:val="28"/>
        </w:rPr>
        <w:t>Pasākuma</w:t>
      </w:r>
      <w:r w:rsidR="00C0743C" w:rsidRPr="007F1E6F">
        <w:rPr>
          <w:rFonts w:ascii="Times New Roman" w:hAnsi="Times New Roman" w:cs="Times New Roman"/>
          <w:sz w:val="28"/>
          <w:szCs w:val="28"/>
        </w:rPr>
        <w:t xml:space="preserve"> </w:t>
      </w:r>
      <w:r>
        <w:rPr>
          <w:rFonts w:ascii="Times New Roman" w:hAnsi="Times New Roman" w:cs="Times New Roman"/>
          <w:sz w:val="28"/>
          <w:szCs w:val="28"/>
        </w:rPr>
        <w:t xml:space="preserve">ietvaros plāno šādas </w:t>
      </w:r>
      <w:r w:rsidR="00145A90">
        <w:rPr>
          <w:rFonts w:ascii="Times New Roman" w:hAnsi="Times New Roman" w:cs="Times New Roman"/>
          <w:sz w:val="28"/>
          <w:szCs w:val="28"/>
        </w:rPr>
        <w:t xml:space="preserve">plānotā projekta </w:t>
      </w:r>
      <w:r>
        <w:rPr>
          <w:rFonts w:ascii="Times New Roman" w:hAnsi="Times New Roman" w:cs="Times New Roman"/>
          <w:sz w:val="28"/>
          <w:szCs w:val="28"/>
        </w:rPr>
        <w:t>izmaksas</w:t>
      </w:r>
      <w:r w:rsidR="00C0743C" w:rsidRPr="007F1E6F">
        <w:rPr>
          <w:rFonts w:ascii="Times New Roman" w:hAnsi="Times New Roman" w:cs="Times New Roman"/>
          <w:sz w:val="28"/>
          <w:szCs w:val="28"/>
        </w:rPr>
        <w:t>:</w:t>
      </w:r>
    </w:p>
    <w:p w14:paraId="78252E23" w14:textId="1D44A2D3" w:rsidR="00E7177F" w:rsidRPr="0076230F" w:rsidRDefault="00E7177F" w:rsidP="002E11D3">
      <w:pPr>
        <w:pStyle w:val="ListParagraph"/>
        <w:numPr>
          <w:ilvl w:val="1"/>
          <w:numId w:val="44"/>
        </w:numPr>
        <w:spacing w:before="120" w:after="120"/>
        <w:ind w:left="0" w:right="2834" w:firstLine="0"/>
        <w:jc w:val="both"/>
        <w:rPr>
          <w:rFonts w:ascii="Times New Roman" w:hAnsi="Times New Roman" w:cs="Times New Roman"/>
          <w:sz w:val="28"/>
          <w:szCs w:val="28"/>
        </w:rPr>
      </w:pPr>
      <w:r w:rsidRPr="0076230F">
        <w:rPr>
          <w:rFonts w:ascii="Times New Roman" w:hAnsi="Times New Roman" w:cs="Times New Roman"/>
          <w:sz w:val="28"/>
          <w:szCs w:val="28"/>
        </w:rPr>
        <w:t>tiešās attiecināmās izmaksas;</w:t>
      </w:r>
    </w:p>
    <w:p w14:paraId="2DE6290C" w14:textId="559D052B" w:rsidR="00E7177F" w:rsidRDefault="00E7177F" w:rsidP="002E11D3">
      <w:pPr>
        <w:pStyle w:val="ListParagraph"/>
        <w:numPr>
          <w:ilvl w:val="1"/>
          <w:numId w:val="44"/>
        </w:numPr>
        <w:spacing w:before="120" w:after="120"/>
        <w:ind w:left="709" w:right="2834"/>
        <w:jc w:val="both"/>
        <w:rPr>
          <w:rFonts w:ascii="Times New Roman" w:hAnsi="Times New Roman" w:cs="Times New Roman"/>
          <w:sz w:val="28"/>
          <w:szCs w:val="28"/>
        </w:rPr>
      </w:pPr>
      <w:r w:rsidRPr="00E7177F">
        <w:rPr>
          <w:rFonts w:ascii="Times New Roman" w:hAnsi="Times New Roman" w:cs="Times New Roman"/>
          <w:sz w:val="28"/>
          <w:szCs w:val="28"/>
        </w:rPr>
        <w:t>netiešās attiecināmās izmaksas</w:t>
      </w:r>
      <w:r>
        <w:rPr>
          <w:rFonts w:ascii="Times New Roman" w:hAnsi="Times New Roman" w:cs="Times New Roman"/>
          <w:sz w:val="28"/>
          <w:szCs w:val="28"/>
        </w:rPr>
        <w:t>;</w:t>
      </w:r>
    </w:p>
    <w:p w14:paraId="4211DF1A" w14:textId="6CEE4624" w:rsidR="00E7177F" w:rsidRDefault="00E7177F" w:rsidP="002E11D3">
      <w:pPr>
        <w:pStyle w:val="ListParagraph"/>
        <w:numPr>
          <w:ilvl w:val="1"/>
          <w:numId w:val="44"/>
        </w:numPr>
        <w:spacing w:before="120" w:after="120"/>
        <w:ind w:left="0" w:hanging="33"/>
        <w:jc w:val="both"/>
        <w:rPr>
          <w:rFonts w:ascii="Times New Roman" w:hAnsi="Times New Roman" w:cs="Times New Roman"/>
          <w:sz w:val="28"/>
          <w:szCs w:val="28"/>
        </w:rPr>
      </w:pPr>
      <w:r w:rsidRPr="00E7177F">
        <w:rPr>
          <w:rFonts w:ascii="Times New Roman" w:hAnsi="Times New Roman" w:cs="Times New Roman"/>
          <w:sz w:val="28"/>
          <w:szCs w:val="28"/>
        </w:rPr>
        <w:t>neparedzētās izmaksas</w:t>
      </w:r>
      <w:r>
        <w:rPr>
          <w:rFonts w:ascii="Times New Roman" w:hAnsi="Times New Roman" w:cs="Times New Roman"/>
          <w:sz w:val="28"/>
          <w:szCs w:val="28"/>
        </w:rPr>
        <w:t>.</w:t>
      </w:r>
    </w:p>
    <w:p w14:paraId="0C05BA08" w14:textId="77777777" w:rsidR="00B8206F" w:rsidRPr="00BA48F3" w:rsidRDefault="00B8206F" w:rsidP="00BA48F3">
      <w:pPr>
        <w:pStyle w:val="ListParagraph"/>
        <w:spacing w:before="120" w:after="120"/>
        <w:ind w:left="0"/>
        <w:jc w:val="both"/>
        <w:rPr>
          <w:rFonts w:ascii="Times New Roman" w:hAnsi="Times New Roman" w:cs="Times New Roman"/>
          <w:sz w:val="24"/>
          <w:szCs w:val="24"/>
        </w:rPr>
      </w:pPr>
    </w:p>
    <w:p w14:paraId="6AD62C7E" w14:textId="00EB6CA4" w:rsidR="00E7177F" w:rsidRPr="00847D75" w:rsidRDefault="00BA48F3" w:rsidP="002E11D3">
      <w:pPr>
        <w:pStyle w:val="ListParagraph"/>
        <w:numPr>
          <w:ilvl w:val="0"/>
          <w:numId w:val="44"/>
        </w:numPr>
        <w:spacing w:before="120" w:after="120"/>
        <w:jc w:val="both"/>
        <w:rPr>
          <w:rFonts w:ascii="Times New Roman" w:hAnsi="Times New Roman" w:cs="Times New Roman"/>
          <w:sz w:val="28"/>
          <w:szCs w:val="28"/>
        </w:rPr>
      </w:pPr>
      <w:r>
        <w:rPr>
          <w:rFonts w:ascii="Times New Roman" w:hAnsi="Times New Roman" w:cs="Times New Roman"/>
          <w:sz w:val="28"/>
          <w:szCs w:val="28"/>
        </w:rPr>
        <w:t>Plānotā p</w:t>
      </w:r>
      <w:r w:rsidR="00E7177F" w:rsidRPr="00E7177F">
        <w:rPr>
          <w:rFonts w:ascii="Times New Roman" w:hAnsi="Times New Roman" w:cs="Times New Roman"/>
          <w:sz w:val="28"/>
          <w:szCs w:val="28"/>
        </w:rPr>
        <w:t>rojekta tiešās attiecināmās izmaksas ir</w:t>
      </w:r>
      <w:r w:rsidR="00E7177F">
        <w:rPr>
          <w:rFonts w:ascii="Times New Roman" w:hAnsi="Times New Roman" w:cs="Times New Roman"/>
          <w:sz w:val="28"/>
          <w:szCs w:val="28"/>
        </w:rPr>
        <w:t>:</w:t>
      </w:r>
    </w:p>
    <w:p w14:paraId="0530ECA9" w14:textId="3355E8EE" w:rsidR="00E7177F" w:rsidRPr="00D81986" w:rsidRDefault="00E7177F" w:rsidP="002E11D3">
      <w:pPr>
        <w:pStyle w:val="ListParagraph"/>
        <w:numPr>
          <w:ilvl w:val="1"/>
          <w:numId w:val="44"/>
        </w:numPr>
        <w:ind w:left="0" w:firstLine="0"/>
        <w:jc w:val="both"/>
        <w:rPr>
          <w:rFonts w:ascii="Times New Roman" w:hAnsi="Times New Roman" w:cs="Times New Roman"/>
          <w:sz w:val="28"/>
          <w:szCs w:val="28"/>
        </w:rPr>
      </w:pPr>
      <w:r w:rsidRPr="00847D75">
        <w:rPr>
          <w:rFonts w:ascii="Times New Roman" w:hAnsi="Times New Roman" w:cs="Times New Roman"/>
          <w:sz w:val="28"/>
          <w:szCs w:val="28"/>
        </w:rPr>
        <w:t xml:space="preserve">tiešās attiecināmās personāla atlīdzības izmaksas – </w:t>
      </w:r>
      <w:r w:rsidR="00BA48F3">
        <w:rPr>
          <w:rFonts w:ascii="Times New Roman" w:hAnsi="Times New Roman" w:cs="Times New Roman"/>
          <w:sz w:val="28"/>
          <w:szCs w:val="28"/>
        </w:rPr>
        <w:t xml:space="preserve">plānotā </w:t>
      </w:r>
      <w:r w:rsidRPr="00847D75">
        <w:rPr>
          <w:rFonts w:ascii="Times New Roman" w:hAnsi="Times New Roman" w:cs="Times New Roman"/>
          <w:sz w:val="28"/>
          <w:szCs w:val="28"/>
        </w:rPr>
        <w:t xml:space="preserve">projekta vadības </w:t>
      </w:r>
      <w:r w:rsidR="00251DEC">
        <w:rPr>
          <w:rFonts w:ascii="Times New Roman" w:hAnsi="Times New Roman" w:cs="Times New Roman"/>
          <w:sz w:val="28"/>
          <w:szCs w:val="28"/>
        </w:rPr>
        <w:t xml:space="preserve">un īstenošanas </w:t>
      </w:r>
      <w:r w:rsidRPr="00847D75">
        <w:rPr>
          <w:rFonts w:ascii="Times New Roman" w:hAnsi="Times New Roman" w:cs="Times New Roman"/>
          <w:sz w:val="28"/>
          <w:szCs w:val="28"/>
        </w:rPr>
        <w:t>personāla atlīdzības izmaksas, t</w:t>
      </w:r>
      <w:r w:rsidR="009A0644">
        <w:rPr>
          <w:rFonts w:ascii="Times New Roman" w:hAnsi="Times New Roman" w:cs="Times New Roman"/>
          <w:sz w:val="28"/>
          <w:szCs w:val="28"/>
        </w:rPr>
        <w:t>as ir</w:t>
      </w:r>
      <w:r w:rsidRPr="00847D75">
        <w:rPr>
          <w:rFonts w:ascii="Times New Roman" w:hAnsi="Times New Roman" w:cs="Times New Roman"/>
          <w:sz w:val="28"/>
          <w:szCs w:val="28"/>
        </w:rPr>
        <w:t xml:space="preserve"> atalgojums un darba devēja valsts sociālās apdrošināšanas obligātās iemaksas, pabalsti un kompensācijas atbilstoši</w:t>
      </w:r>
      <w:r w:rsidR="004655F0">
        <w:rPr>
          <w:rFonts w:ascii="Times New Roman" w:hAnsi="Times New Roman" w:cs="Times New Roman"/>
          <w:sz w:val="28"/>
          <w:szCs w:val="28"/>
        </w:rPr>
        <w:t xml:space="preserve"> </w:t>
      </w:r>
      <w:r w:rsidR="00BA48F3">
        <w:rPr>
          <w:rFonts w:ascii="Times New Roman" w:hAnsi="Times New Roman" w:cs="Times New Roman"/>
          <w:sz w:val="28"/>
          <w:szCs w:val="28"/>
        </w:rPr>
        <w:t xml:space="preserve">plānotā </w:t>
      </w:r>
      <w:r w:rsidR="004655F0">
        <w:rPr>
          <w:rFonts w:ascii="Times New Roman" w:hAnsi="Times New Roman" w:cs="Times New Roman"/>
          <w:sz w:val="28"/>
          <w:szCs w:val="28"/>
        </w:rPr>
        <w:t>finansējuma saņēmēja personāla politikai</w:t>
      </w:r>
      <w:r w:rsidRPr="00847D75">
        <w:rPr>
          <w:rFonts w:ascii="Times New Roman" w:hAnsi="Times New Roman" w:cs="Times New Roman"/>
          <w:sz w:val="28"/>
          <w:szCs w:val="28"/>
        </w:rPr>
        <w:t xml:space="preserve"> (izņemot virsstundas)</w:t>
      </w:r>
      <w:r w:rsidR="00732FC7">
        <w:rPr>
          <w:rFonts w:ascii="Times New Roman" w:hAnsi="Times New Roman" w:cs="Times New Roman"/>
          <w:sz w:val="28"/>
          <w:szCs w:val="28"/>
        </w:rPr>
        <w:t>.</w:t>
      </w:r>
      <w:r w:rsidR="00F640A3" w:rsidRPr="00F640A3">
        <w:t xml:space="preserve"> </w:t>
      </w:r>
      <w:r w:rsidRPr="00847D75">
        <w:rPr>
          <w:rFonts w:ascii="Times New Roman" w:hAnsi="Times New Roman" w:cs="Times New Roman"/>
          <w:sz w:val="28"/>
          <w:szCs w:val="28"/>
        </w:rPr>
        <w:t xml:space="preserve">Ja </w:t>
      </w:r>
      <w:r w:rsidR="00BA48F3">
        <w:rPr>
          <w:rFonts w:ascii="Times New Roman" w:hAnsi="Times New Roman" w:cs="Times New Roman"/>
          <w:sz w:val="28"/>
          <w:szCs w:val="28"/>
        </w:rPr>
        <w:t xml:space="preserve">plānotā </w:t>
      </w:r>
      <w:r w:rsidRPr="00847D75">
        <w:rPr>
          <w:rFonts w:ascii="Times New Roman" w:hAnsi="Times New Roman" w:cs="Times New Roman"/>
          <w:sz w:val="28"/>
          <w:szCs w:val="28"/>
        </w:rPr>
        <w:t xml:space="preserve">projekta vadības personāla iesaiste projektā ir nodrošināta saskaņā ar </w:t>
      </w:r>
      <w:proofErr w:type="spellStart"/>
      <w:r w:rsidRPr="00847D75">
        <w:rPr>
          <w:rFonts w:ascii="Times New Roman" w:hAnsi="Times New Roman" w:cs="Times New Roman"/>
          <w:sz w:val="28"/>
          <w:szCs w:val="28"/>
        </w:rPr>
        <w:t>daļlaika</w:t>
      </w:r>
      <w:proofErr w:type="spellEnd"/>
      <w:r w:rsidRPr="00847D75">
        <w:rPr>
          <w:rFonts w:ascii="Times New Roman" w:hAnsi="Times New Roman" w:cs="Times New Roman"/>
          <w:sz w:val="28"/>
          <w:szCs w:val="28"/>
        </w:rPr>
        <w:t xml:space="preserve"> attiecināmības principu, attiecināma ir ne mazāka kā 30 procentu noslodze</w:t>
      </w:r>
      <w:r w:rsidR="00BC3BE0">
        <w:rPr>
          <w:rFonts w:ascii="Times New Roman" w:hAnsi="Times New Roman" w:cs="Times New Roman"/>
          <w:sz w:val="28"/>
          <w:szCs w:val="28"/>
        </w:rPr>
        <w:t xml:space="preserve"> </w:t>
      </w:r>
      <w:r w:rsidR="00BC3BE0" w:rsidRPr="00D81986">
        <w:rPr>
          <w:rFonts w:ascii="Times New Roman" w:hAnsi="Times New Roman" w:cs="Times New Roman"/>
          <w:sz w:val="28"/>
          <w:szCs w:val="28"/>
        </w:rPr>
        <w:t>no normāla darba laika</w:t>
      </w:r>
      <w:r w:rsidRPr="00D81986">
        <w:rPr>
          <w:rFonts w:ascii="Times New Roman" w:hAnsi="Times New Roman" w:cs="Times New Roman"/>
          <w:sz w:val="28"/>
          <w:szCs w:val="28"/>
        </w:rPr>
        <w:t>;</w:t>
      </w:r>
    </w:p>
    <w:p w14:paraId="2C865CF1" w14:textId="64A769AD" w:rsidR="00D17107" w:rsidRDefault="00251DEC" w:rsidP="002E11D3">
      <w:pPr>
        <w:pStyle w:val="ListParagraph"/>
        <w:numPr>
          <w:ilvl w:val="1"/>
          <w:numId w:val="44"/>
        </w:numPr>
        <w:spacing w:before="120" w:after="120"/>
        <w:ind w:left="0" w:firstLine="0"/>
        <w:contextualSpacing w:val="0"/>
        <w:jc w:val="both"/>
        <w:rPr>
          <w:rFonts w:ascii="Times New Roman" w:hAnsi="Times New Roman" w:cs="Times New Roman"/>
          <w:sz w:val="28"/>
          <w:szCs w:val="28"/>
        </w:rPr>
      </w:pPr>
      <w:r w:rsidRPr="00251DEC">
        <w:rPr>
          <w:rFonts w:ascii="Times New Roman" w:hAnsi="Times New Roman" w:cs="Times New Roman"/>
          <w:sz w:val="28"/>
          <w:szCs w:val="28"/>
        </w:rPr>
        <w:t xml:space="preserve">pārējās </w:t>
      </w:r>
      <w:r w:rsidR="00DD3ACB">
        <w:rPr>
          <w:rFonts w:ascii="Times New Roman" w:hAnsi="Times New Roman" w:cs="Times New Roman"/>
          <w:sz w:val="28"/>
          <w:szCs w:val="28"/>
        </w:rPr>
        <w:t xml:space="preserve">plānotā </w:t>
      </w:r>
      <w:r w:rsidRPr="00251DEC">
        <w:rPr>
          <w:rFonts w:ascii="Times New Roman" w:hAnsi="Times New Roman" w:cs="Times New Roman"/>
          <w:sz w:val="28"/>
          <w:szCs w:val="28"/>
        </w:rPr>
        <w:t>projekta īstenošanas izmaksas</w:t>
      </w:r>
      <w:r w:rsidR="00D17107">
        <w:rPr>
          <w:rFonts w:ascii="Times New Roman" w:hAnsi="Times New Roman" w:cs="Times New Roman"/>
          <w:sz w:val="28"/>
          <w:szCs w:val="28"/>
        </w:rPr>
        <w:t>:</w:t>
      </w:r>
      <w:r w:rsidRPr="00251DEC">
        <w:rPr>
          <w:rFonts w:ascii="Times New Roman" w:hAnsi="Times New Roman" w:cs="Times New Roman"/>
          <w:sz w:val="28"/>
          <w:szCs w:val="28"/>
        </w:rPr>
        <w:t xml:space="preserve"> </w:t>
      </w:r>
    </w:p>
    <w:p w14:paraId="25B5697C" w14:textId="5DBE7E56" w:rsidR="00D17107" w:rsidRDefault="00D17107" w:rsidP="002E11D3">
      <w:pPr>
        <w:pStyle w:val="ListParagraph"/>
        <w:numPr>
          <w:ilvl w:val="2"/>
          <w:numId w:val="44"/>
        </w:numPr>
        <w:spacing w:before="120" w:after="120"/>
        <w:ind w:left="0" w:firstLine="0"/>
        <w:contextualSpacing w:val="0"/>
        <w:jc w:val="both"/>
        <w:rPr>
          <w:rFonts w:ascii="Times New Roman" w:hAnsi="Times New Roman" w:cs="Times New Roman"/>
          <w:sz w:val="28"/>
          <w:szCs w:val="28"/>
        </w:rPr>
      </w:pPr>
      <w:r w:rsidRPr="00251DEC">
        <w:rPr>
          <w:rFonts w:ascii="Times New Roman" w:hAnsi="Times New Roman" w:cs="Times New Roman"/>
          <w:sz w:val="28"/>
          <w:szCs w:val="28"/>
        </w:rPr>
        <w:t xml:space="preserve">pakalpojumu (uzņēmuma līgumu) izmaksas </w:t>
      </w:r>
      <w:r w:rsidR="0009609E">
        <w:rPr>
          <w:rFonts w:ascii="Times New Roman" w:hAnsi="Times New Roman" w:cs="Times New Roman"/>
          <w:sz w:val="28"/>
          <w:szCs w:val="28"/>
        </w:rPr>
        <w:t xml:space="preserve">šā ziņojuma </w:t>
      </w:r>
      <w:r>
        <w:rPr>
          <w:rFonts w:ascii="Times New Roman" w:hAnsi="Times New Roman" w:cs="Times New Roman"/>
          <w:sz w:val="28"/>
          <w:szCs w:val="28"/>
        </w:rPr>
        <w:t>2</w:t>
      </w:r>
      <w:r w:rsidR="000D6A35">
        <w:rPr>
          <w:rFonts w:ascii="Times New Roman" w:hAnsi="Times New Roman" w:cs="Times New Roman"/>
          <w:sz w:val="28"/>
          <w:szCs w:val="28"/>
        </w:rPr>
        <w:t>0</w:t>
      </w:r>
      <w:r>
        <w:rPr>
          <w:rFonts w:ascii="Times New Roman" w:hAnsi="Times New Roman" w:cs="Times New Roman"/>
          <w:sz w:val="28"/>
          <w:szCs w:val="28"/>
        </w:rPr>
        <w:t>.1</w:t>
      </w:r>
      <w:r w:rsidR="002676E5">
        <w:rPr>
          <w:rFonts w:ascii="Times New Roman" w:hAnsi="Times New Roman" w:cs="Times New Roman"/>
          <w:sz w:val="28"/>
          <w:szCs w:val="28"/>
        </w:rPr>
        <w:t>.1</w:t>
      </w:r>
      <w:r>
        <w:rPr>
          <w:rFonts w:ascii="Times New Roman" w:hAnsi="Times New Roman" w:cs="Times New Roman"/>
          <w:sz w:val="28"/>
          <w:szCs w:val="28"/>
        </w:rPr>
        <w:t>., 2</w:t>
      </w:r>
      <w:r w:rsidR="000D6A35">
        <w:rPr>
          <w:rFonts w:ascii="Times New Roman" w:hAnsi="Times New Roman" w:cs="Times New Roman"/>
          <w:sz w:val="28"/>
          <w:szCs w:val="28"/>
        </w:rPr>
        <w:t>0</w:t>
      </w:r>
      <w:r>
        <w:rPr>
          <w:rFonts w:ascii="Times New Roman" w:hAnsi="Times New Roman" w:cs="Times New Roman"/>
          <w:sz w:val="28"/>
          <w:szCs w:val="28"/>
        </w:rPr>
        <w:t>.</w:t>
      </w:r>
      <w:r w:rsidR="002676E5">
        <w:rPr>
          <w:rFonts w:ascii="Times New Roman" w:hAnsi="Times New Roman" w:cs="Times New Roman"/>
          <w:sz w:val="28"/>
          <w:szCs w:val="28"/>
        </w:rPr>
        <w:t>2</w:t>
      </w:r>
      <w:r>
        <w:rPr>
          <w:rFonts w:ascii="Times New Roman" w:hAnsi="Times New Roman" w:cs="Times New Roman"/>
          <w:sz w:val="28"/>
          <w:szCs w:val="28"/>
        </w:rPr>
        <w:t>., 2</w:t>
      </w:r>
      <w:r w:rsidR="000D6A35">
        <w:rPr>
          <w:rFonts w:ascii="Times New Roman" w:hAnsi="Times New Roman" w:cs="Times New Roman"/>
          <w:sz w:val="28"/>
          <w:szCs w:val="28"/>
        </w:rPr>
        <w:t>0</w:t>
      </w:r>
      <w:r>
        <w:rPr>
          <w:rFonts w:ascii="Times New Roman" w:hAnsi="Times New Roman" w:cs="Times New Roman"/>
          <w:sz w:val="28"/>
          <w:szCs w:val="28"/>
        </w:rPr>
        <w:t>.</w:t>
      </w:r>
      <w:r w:rsidR="002676E5">
        <w:rPr>
          <w:rFonts w:ascii="Times New Roman" w:hAnsi="Times New Roman" w:cs="Times New Roman"/>
          <w:sz w:val="28"/>
          <w:szCs w:val="28"/>
        </w:rPr>
        <w:t>3</w:t>
      </w:r>
      <w:r>
        <w:rPr>
          <w:rFonts w:ascii="Times New Roman" w:hAnsi="Times New Roman" w:cs="Times New Roman"/>
          <w:sz w:val="28"/>
          <w:szCs w:val="28"/>
        </w:rPr>
        <w:t>.</w:t>
      </w:r>
      <w:r w:rsidR="00A735F0">
        <w:rPr>
          <w:rFonts w:ascii="Times New Roman" w:hAnsi="Times New Roman" w:cs="Times New Roman"/>
          <w:sz w:val="28"/>
          <w:szCs w:val="28"/>
        </w:rPr>
        <w:t xml:space="preserve">, un </w:t>
      </w:r>
      <w:r w:rsidR="007D4B61">
        <w:rPr>
          <w:rFonts w:ascii="Times New Roman" w:hAnsi="Times New Roman" w:cs="Times New Roman"/>
          <w:sz w:val="28"/>
          <w:szCs w:val="28"/>
        </w:rPr>
        <w:t>2</w:t>
      </w:r>
      <w:r w:rsidR="000D6A35">
        <w:rPr>
          <w:rFonts w:ascii="Times New Roman" w:hAnsi="Times New Roman" w:cs="Times New Roman"/>
          <w:sz w:val="28"/>
          <w:szCs w:val="28"/>
        </w:rPr>
        <w:t>0</w:t>
      </w:r>
      <w:r w:rsidR="007D4B61">
        <w:rPr>
          <w:rFonts w:ascii="Times New Roman" w:hAnsi="Times New Roman" w:cs="Times New Roman"/>
          <w:sz w:val="28"/>
          <w:szCs w:val="28"/>
        </w:rPr>
        <w:t>.4.</w:t>
      </w:r>
      <w:r>
        <w:rPr>
          <w:rFonts w:ascii="Times New Roman" w:hAnsi="Times New Roman" w:cs="Times New Roman"/>
          <w:sz w:val="28"/>
          <w:szCs w:val="28"/>
        </w:rPr>
        <w:t>apakšpunktā minēto atbalstāmo darbību īstenošanai</w:t>
      </w:r>
      <w:r w:rsidR="00732FC7">
        <w:rPr>
          <w:rFonts w:ascii="Times New Roman" w:hAnsi="Times New Roman" w:cs="Times New Roman"/>
          <w:sz w:val="28"/>
          <w:szCs w:val="28"/>
        </w:rPr>
        <w:t>;</w:t>
      </w:r>
    </w:p>
    <w:p w14:paraId="0D583E9B" w14:textId="70018720" w:rsidR="00732FC7" w:rsidRDefault="00732FC7" w:rsidP="002E11D3">
      <w:pPr>
        <w:pStyle w:val="ListParagraph"/>
        <w:numPr>
          <w:ilvl w:val="2"/>
          <w:numId w:val="44"/>
        </w:numPr>
        <w:spacing w:before="120" w:after="120"/>
        <w:ind w:left="0" w:firstLine="0"/>
        <w:contextualSpacing w:val="0"/>
        <w:jc w:val="both"/>
        <w:rPr>
          <w:rFonts w:ascii="Times New Roman" w:hAnsi="Times New Roman" w:cs="Times New Roman"/>
          <w:sz w:val="28"/>
          <w:szCs w:val="28"/>
        </w:rPr>
      </w:pPr>
      <w:r w:rsidRPr="00732FC7">
        <w:rPr>
          <w:rFonts w:ascii="Times New Roman" w:hAnsi="Times New Roman" w:cs="Times New Roman"/>
          <w:sz w:val="28"/>
          <w:szCs w:val="28"/>
        </w:rPr>
        <w:lastRenderedPageBreak/>
        <w:t xml:space="preserve">iekšzemes komandējumu un dienesta braucienu izmaksas </w:t>
      </w:r>
      <w:r w:rsidR="00DD3ACB">
        <w:rPr>
          <w:rFonts w:ascii="Times New Roman" w:hAnsi="Times New Roman" w:cs="Times New Roman"/>
          <w:sz w:val="28"/>
          <w:szCs w:val="28"/>
        </w:rPr>
        <w:t xml:space="preserve">plānotā </w:t>
      </w:r>
      <w:r w:rsidRPr="00732FC7">
        <w:rPr>
          <w:rFonts w:ascii="Times New Roman" w:hAnsi="Times New Roman" w:cs="Times New Roman"/>
          <w:sz w:val="28"/>
          <w:szCs w:val="28"/>
        </w:rPr>
        <w:t xml:space="preserve">finansējuma saņēmēja </w:t>
      </w:r>
      <w:r w:rsidR="00DD3ACB">
        <w:rPr>
          <w:rFonts w:ascii="Times New Roman" w:hAnsi="Times New Roman" w:cs="Times New Roman"/>
          <w:sz w:val="28"/>
          <w:szCs w:val="28"/>
        </w:rPr>
        <w:t xml:space="preserve">plānotā </w:t>
      </w:r>
      <w:r w:rsidRPr="00732FC7">
        <w:rPr>
          <w:rFonts w:ascii="Times New Roman" w:hAnsi="Times New Roman" w:cs="Times New Roman"/>
          <w:sz w:val="28"/>
          <w:szCs w:val="28"/>
        </w:rPr>
        <w:t xml:space="preserve">projekta vadības </w:t>
      </w:r>
      <w:r>
        <w:rPr>
          <w:rFonts w:ascii="Times New Roman" w:hAnsi="Times New Roman" w:cs="Times New Roman"/>
          <w:sz w:val="28"/>
          <w:szCs w:val="28"/>
        </w:rPr>
        <w:t xml:space="preserve">un īstenošanas </w:t>
      </w:r>
      <w:r w:rsidRPr="00732FC7">
        <w:rPr>
          <w:rFonts w:ascii="Times New Roman" w:hAnsi="Times New Roman" w:cs="Times New Roman"/>
          <w:sz w:val="28"/>
          <w:szCs w:val="28"/>
        </w:rPr>
        <w:t>personālam</w:t>
      </w:r>
      <w:r w:rsidR="00051B99">
        <w:rPr>
          <w:rFonts w:ascii="Times New Roman" w:hAnsi="Times New Roman" w:cs="Times New Roman"/>
          <w:sz w:val="28"/>
          <w:szCs w:val="28"/>
        </w:rPr>
        <w:t xml:space="preserve"> </w:t>
      </w:r>
      <w:r w:rsidR="00051B99" w:rsidRPr="00D81986">
        <w:rPr>
          <w:rFonts w:ascii="Times New Roman" w:hAnsi="Times New Roman" w:cs="Times New Roman"/>
          <w:sz w:val="28"/>
          <w:szCs w:val="28"/>
        </w:rPr>
        <w:t>šā ziņojuma 2</w:t>
      </w:r>
      <w:r w:rsidR="000D6A35">
        <w:rPr>
          <w:rFonts w:ascii="Times New Roman" w:hAnsi="Times New Roman" w:cs="Times New Roman"/>
          <w:sz w:val="28"/>
          <w:szCs w:val="28"/>
        </w:rPr>
        <w:t>0</w:t>
      </w:r>
      <w:r w:rsidR="00051B99" w:rsidRPr="00D81986">
        <w:rPr>
          <w:rFonts w:ascii="Times New Roman" w:hAnsi="Times New Roman" w:cs="Times New Roman"/>
          <w:sz w:val="28"/>
          <w:szCs w:val="28"/>
        </w:rPr>
        <w:t>. punktā minēto atbalstāmo darbību īstenošanai</w:t>
      </w:r>
      <w:r w:rsidR="004655F0" w:rsidRPr="00D81986">
        <w:rPr>
          <w:rFonts w:ascii="Times New Roman" w:hAnsi="Times New Roman" w:cs="Times New Roman"/>
          <w:sz w:val="28"/>
          <w:szCs w:val="28"/>
        </w:rPr>
        <w:t>.</w:t>
      </w:r>
      <w:r w:rsidR="004655F0">
        <w:rPr>
          <w:rFonts w:ascii="Times New Roman" w:hAnsi="Times New Roman" w:cs="Times New Roman"/>
          <w:sz w:val="28"/>
          <w:szCs w:val="28"/>
        </w:rPr>
        <w:t xml:space="preserve"> </w:t>
      </w:r>
      <w:r w:rsidR="004655F0" w:rsidRPr="004655F0">
        <w:rPr>
          <w:rFonts w:ascii="Times New Roman" w:hAnsi="Times New Roman" w:cs="Times New Roman"/>
          <w:sz w:val="28"/>
          <w:szCs w:val="28"/>
        </w:rPr>
        <w:t>Iekšzemes komandējumu un darba (dienesta) braucienu izmaksām piemēro vadošās iestādes apstiprināto vienas vienības izmaksu standarta likmi atbilstoši vadošās iestādes metodikai "Vienas vienības izmaksu standarta likmes aprēķina un piemērošanas metodika iekšzemes komandējumu izmaksām darbības programmas "Izaugsme un nodarbinātība" īstenošanai"</w:t>
      </w:r>
      <w:r w:rsidR="006B2190">
        <w:rPr>
          <w:rFonts w:ascii="Times New Roman" w:hAnsi="Times New Roman" w:cs="Times New Roman"/>
          <w:sz w:val="28"/>
          <w:szCs w:val="28"/>
        </w:rPr>
        <w:t>;</w:t>
      </w:r>
    </w:p>
    <w:p w14:paraId="069CFAC2" w14:textId="05A9C752" w:rsidR="00D17107" w:rsidRDefault="00732FC7" w:rsidP="002E11D3">
      <w:pPr>
        <w:pStyle w:val="ListParagraph"/>
        <w:numPr>
          <w:ilvl w:val="2"/>
          <w:numId w:val="44"/>
        </w:numPr>
        <w:spacing w:before="120" w:after="120"/>
        <w:ind w:left="0" w:firstLine="0"/>
        <w:contextualSpacing w:val="0"/>
        <w:jc w:val="both"/>
        <w:rPr>
          <w:rFonts w:ascii="Times New Roman" w:hAnsi="Times New Roman" w:cs="Times New Roman"/>
          <w:sz w:val="28"/>
          <w:szCs w:val="28"/>
        </w:rPr>
      </w:pPr>
      <w:r w:rsidRPr="00732FC7">
        <w:rPr>
          <w:rFonts w:ascii="Times New Roman" w:hAnsi="Times New Roman" w:cs="Times New Roman"/>
          <w:sz w:val="28"/>
          <w:szCs w:val="28"/>
        </w:rPr>
        <w:t xml:space="preserve">transporta izmaksas </w:t>
      </w:r>
      <w:r w:rsidR="00DD3ACB">
        <w:rPr>
          <w:rFonts w:ascii="Times New Roman" w:hAnsi="Times New Roman" w:cs="Times New Roman"/>
          <w:sz w:val="28"/>
          <w:szCs w:val="28"/>
        </w:rPr>
        <w:t xml:space="preserve">plānotā </w:t>
      </w:r>
      <w:r w:rsidRPr="00732FC7">
        <w:rPr>
          <w:rFonts w:ascii="Times New Roman" w:hAnsi="Times New Roman" w:cs="Times New Roman"/>
          <w:sz w:val="28"/>
          <w:szCs w:val="28"/>
        </w:rPr>
        <w:t xml:space="preserve">finansējuma saņēmēja </w:t>
      </w:r>
      <w:r w:rsidR="00DD3ACB">
        <w:rPr>
          <w:rFonts w:ascii="Times New Roman" w:hAnsi="Times New Roman" w:cs="Times New Roman"/>
          <w:sz w:val="28"/>
          <w:szCs w:val="28"/>
        </w:rPr>
        <w:t xml:space="preserve">plānotā </w:t>
      </w:r>
      <w:r w:rsidRPr="00732FC7">
        <w:rPr>
          <w:rFonts w:ascii="Times New Roman" w:hAnsi="Times New Roman" w:cs="Times New Roman"/>
          <w:sz w:val="28"/>
          <w:szCs w:val="28"/>
        </w:rPr>
        <w:t>projekta vadības</w:t>
      </w:r>
      <w:r>
        <w:rPr>
          <w:rFonts w:ascii="Times New Roman" w:hAnsi="Times New Roman" w:cs="Times New Roman"/>
          <w:sz w:val="28"/>
          <w:szCs w:val="28"/>
        </w:rPr>
        <w:t xml:space="preserve"> un īstenošanas</w:t>
      </w:r>
      <w:r w:rsidRPr="00732FC7">
        <w:rPr>
          <w:rFonts w:ascii="Times New Roman" w:hAnsi="Times New Roman" w:cs="Times New Roman"/>
          <w:sz w:val="28"/>
          <w:szCs w:val="28"/>
        </w:rPr>
        <w:t xml:space="preserve"> personālam</w:t>
      </w:r>
      <w:r w:rsidR="0009609E">
        <w:rPr>
          <w:rFonts w:ascii="Times New Roman" w:hAnsi="Times New Roman" w:cs="Times New Roman"/>
          <w:sz w:val="28"/>
          <w:szCs w:val="28"/>
        </w:rPr>
        <w:t xml:space="preserve"> šā</w:t>
      </w:r>
      <w:r>
        <w:rPr>
          <w:rFonts w:ascii="Times New Roman" w:hAnsi="Times New Roman" w:cs="Times New Roman"/>
          <w:sz w:val="28"/>
          <w:szCs w:val="28"/>
        </w:rPr>
        <w:t xml:space="preserve"> ziņojuma 2</w:t>
      </w:r>
      <w:r w:rsidR="000D6A35">
        <w:rPr>
          <w:rFonts w:ascii="Times New Roman" w:hAnsi="Times New Roman" w:cs="Times New Roman"/>
          <w:sz w:val="28"/>
          <w:szCs w:val="28"/>
        </w:rPr>
        <w:t>0</w:t>
      </w:r>
      <w:r>
        <w:rPr>
          <w:rFonts w:ascii="Times New Roman" w:hAnsi="Times New Roman" w:cs="Times New Roman"/>
          <w:sz w:val="28"/>
          <w:szCs w:val="28"/>
        </w:rPr>
        <w:t>. punktā minēto atbalstāmo darbību īstenošanai</w:t>
      </w:r>
      <w:r w:rsidR="009E781E">
        <w:rPr>
          <w:rFonts w:ascii="Times New Roman" w:hAnsi="Times New Roman" w:cs="Times New Roman"/>
          <w:sz w:val="28"/>
          <w:szCs w:val="28"/>
        </w:rPr>
        <w:t>. Transport</w:t>
      </w:r>
      <w:r w:rsidR="004D1D36">
        <w:rPr>
          <w:rFonts w:ascii="Times New Roman" w:hAnsi="Times New Roman" w:cs="Times New Roman"/>
          <w:sz w:val="28"/>
          <w:szCs w:val="28"/>
        </w:rPr>
        <w:t>a</w:t>
      </w:r>
      <w:r w:rsidR="009E781E">
        <w:rPr>
          <w:rFonts w:ascii="Times New Roman" w:hAnsi="Times New Roman" w:cs="Times New Roman"/>
          <w:sz w:val="28"/>
          <w:szCs w:val="28"/>
        </w:rPr>
        <w:t xml:space="preserve"> </w:t>
      </w:r>
      <w:r w:rsidR="009E781E" w:rsidRPr="009E781E">
        <w:rPr>
          <w:rFonts w:ascii="Times New Roman" w:hAnsi="Times New Roman" w:cs="Times New Roman"/>
          <w:sz w:val="28"/>
          <w:szCs w:val="28"/>
        </w:rPr>
        <w:t>izmaksām piemēro vadošās iestādes metodik</w:t>
      </w:r>
      <w:r w:rsidR="009E781E">
        <w:rPr>
          <w:rFonts w:ascii="Times New Roman" w:hAnsi="Times New Roman" w:cs="Times New Roman"/>
          <w:sz w:val="28"/>
          <w:szCs w:val="28"/>
        </w:rPr>
        <w:t>u</w:t>
      </w:r>
      <w:r w:rsidR="009E781E" w:rsidRPr="009E781E">
        <w:rPr>
          <w:rFonts w:ascii="Times New Roman" w:hAnsi="Times New Roman" w:cs="Times New Roman"/>
          <w:sz w:val="28"/>
          <w:szCs w:val="28"/>
        </w:rPr>
        <w:t xml:space="preserve"> "Vienas vienības izmaksu standarta likmes aprēķina un piemērošanas metodika 1 km izmaksām darbības programmas "Izaugsme un nodarbinātība" īstenošanai"</w:t>
      </w:r>
      <w:r>
        <w:rPr>
          <w:rFonts w:ascii="Times New Roman" w:hAnsi="Times New Roman" w:cs="Times New Roman"/>
          <w:sz w:val="28"/>
          <w:szCs w:val="28"/>
        </w:rPr>
        <w:t>;</w:t>
      </w:r>
    </w:p>
    <w:p w14:paraId="2AB1E41C" w14:textId="5D504F75" w:rsidR="00732FC7" w:rsidRPr="00732FC7" w:rsidRDefault="005D5DF0" w:rsidP="002E11D3">
      <w:pPr>
        <w:pStyle w:val="ListParagraph"/>
        <w:numPr>
          <w:ilvl w:val="2"/>
          <w:numId w:val="44"/>
        </w:numPr>
        <w:spacing w:before="120" w:after="120"/>
        <w:ind w:left="0" w:firstLine="0"/>
        <w:contextualSpacing w:val="0"/>
        <w:jc w:val="both"/>
        <w:rPr>
          <w:rFonts w:ascii="Times New Roman" w:hAnsi="Times New Roman" w:cs="Times New Roman"/>
          <w:sz w:val="28"/>
          <w:szCs w:val="28"/>
        </w:rPr>
      </w:pPr>
      <w:r w:rsidRPr="005D5DF0">
        <w:rPr>
          <w:rFonts w:ascii="Times New Roman" w:hAnsi="Times New Roman" w:cs="Times New Roman"/>
          <w:sz w:val="28"/>
          <w:szCs w:val="28"/>
        </w:rPr>
        <w:t xml:space="preserve">obligāto veselības pārbaužu un redzes korekcijas līdzekļu kompensācijas izmaksas </w:t>
      </w:r>
      <w:r w:rsidR="00DD3ACB">
        <w:rPr>
          <w:rFonts w:ascii="Times New Roman" w:hAnsi="Times New Roman" w:cs="Times New Roman"/>
          <w:sz w:val="28"/>
          <w:szCs w:val="28"/>
        </w:rPr>
        <w:t xml:space="preserve">plānotā </w:t>
      </w:r>
      <w:r w:rsidRPr="005D5DF0">
        <w:rPr>
          <w:rFonts w:ascii="Times New Roman" w:hAnsi="Times New Roman" w:cs="Times New Roman"/>
          <w:sz w:val="28"/>
          <w:szCs w:val="28"/>
        </w:rPr>
        <w:t xml:space="preserve">finansējuma saņēmēja </w:t>
      </w:r>
      <w:r w:rsidR="00DD3ACB">
        <w:rPr>
          <w:rFonts w:ascii="Times New Roman" w:hAnsi="Times New Roman" w:cs="Times New Roman"/>
          <w:sz w:val="28"/>
          <w:szCs w:val="28"/>
        </w:rPr>
        <w:t xml:space="preserve">plānotā </w:t>
      </w:r>
      <w:r w:rsidRPr="005D5DF0">
        <w:rPr>
          <w:rFonts w:ascii="Times New Roman" w:hAnsi="Times New Roman" w:cs="Times New Roman"/>
          <w:sz w:val="28"/>
          <w:szCs w:val="28"/>
        </w:rPr>
        <w:t xml:space="preserve">projekta vadības </w:t>
      </w:r>
      <w:r>
        <w:rPr>
          <w:rFonts w:ascii="Times New Roman" w:hAnsi="Times New Roman" w:cs="Times New Roman"/>
          <w:sz w:val="28"/>
          <w:szCs w:val="28"/>
        </w:rPr>
        <w:t xml:space="preserve">un īstenošanas </w:t>
      </w:r>
      <w:r w:rsidRPr="005D5DF0">
        <w:rPr>
          <w:rFonts w:ascii="Times New Roman" w:hAnsi="Times New Roman" w:cs="Times New Roman"/>
          <w:sz w:val="28"/>
          <w:szCs w:val="28"/>
        </w:rPr>
        <w:t xml:space="preserve">personālam, ja tās nav iekļautas </w:t>
      </w:r>
      <w:r w:rsidR="00837068">
        <w:rPr>
          <w:rFonts w:ascii="Times New Roman" w:hAnsi="Times New Roman" w:cs="Times New Roman"/>
          <w:sz w:val="28"/>
          <w:szCs w:val="28"/>
        </w:rPr>
        <w:t xml:space="preserve">šā </w:t>
      </w:r>
      <w:r>
        <w:rPr>
          <w:rFonts w:ascii="Times New Roman" w:hAnsi="Times New Roman" w:cs="Times New Roman"/>
          <w:sz w:val="28"/>
          <w:szCs w:val="28"/>
        </w:rPr>
        <w:t>ziņojuma</w:t>
      </w:r>
      <w:r w:rsidRPr="005D5DF0">
        <w:rPr>
          <w:rFonts w:ascii="Times New Roman" w:hAnsi="Times New Roman" w:cs="Times New Roman"/>
          <w:sz w:val="28"/>
          <w:szCs w:val="28"/>
        </w:rPr>
        <w:t xml:space="preserve"> 2</w:t>
      </w:r>
      <w:r w:rsidR="000D6A35">
        <w:rPr>
          <w:rFonts w:ascii="Times New Roman" w:hAnsi="Times New Roman" w:cs="Times New Roman"/>
          <w:sz w:val="28"/>
          <w:szCs w:val="28"/>
        </w:rPr>
        <w:t>3</w:t>
      </w:r>
      <w:r w:rsidRPr="005D5DF0">
        <w:rPr>
          <w:rFonts w:ascii="Times New Roman" w:hAnsi="Times New Roman" w:cs="Times New Roman"/>
          <w:sz w:val="28"/>
          <w:szCs w:val="28"/>
        </w:rPr>
        <w:t>.2. apakšpunktā minētajā veselības apdrošināšanā.</w:t>
      </w:r>
    </w:p>
    <w:p w14:paraId="30CF8F5E" w14:textId="6D051DF5" w:rsidR="005D5DF0" w:rsidRDefault="00837068" w:rsidP="002E11D3">
      <w:pPr>
        <w:pStyle w:val="ListParagraph"/>
        <w:numPr>
          <w:ilvl w:val="0"/>
          <w:numId w:val="44"/>
        </w:numPr>
        <w:ind w:left="0" w:firstLine="0"/>
        <w:jc w:val="both"/>
        <w:rPr>
          <w:rFonts w:ascii="Times New Roman" w:hAnsi="Times New Roman" w:cs="Times New Roman"/>
          <w:sz w:val="28"/>
          <w:szCs w:val="28"/>
        </w:rPr>
      </w:pPr>
      <w:r>
        <w:rPr>
          <w:rFonts w:ascii="Times New Roman" w:hAnsi="Times New Roman" w:cs="Times New Roman"/>
          <w:sz w:val="28"/>
          <w:szCs w:val="28"/>
        </w:rPr>
        <w:t>Šā z</w:t>
      </w:r>
      <w:r w:rsidR="008A15EF">
        <w:rPr>
          <w:rFonts w:ascii="Times New Roman" w:hAnsi="Times New Roman" w:cs="Times New Roman"/>
          <w:sz w:val="28"/>
          <w:szCs w:val="28"/>
        </w:rPr>
        <w:t xml:space="preserve">iņojuma </w:t>
      </w:r>
      <w:r w:rsidR="008A15EF" w:rsidRPr="004C169E">
        <w:rPr>
          <w:rFonts w:ascii="Times New Roman" w:hAnsi="Times New Roman" w:cs="Times New Roman"/>
          <w:sz w:val="28"/>
          <w:szCs w:val="28"/>
        </w:rPr>
        <w:t>2</w:t>
      </w:r>
      <w:r w:rsidR="000D6A35">
        <w:rPr>
          <w:rFonts w:ascii="Times New Roman" w:hAnsi="Times New Roman" w:cs="Times New Roman"/>
          <w:sz w:val="28"/>
          <w:szCs w:val="28"/>
        </w:rPr>
        <w:t>2</w:t>
      </w:r>
      <w:r w:rsidR="008A15EF" w:rsidRPr="004C169E">
        <w:rPr>
          <w:rFonts w:ascii="Times New Roman" w:hAnsi="Times New Roman" w:cs="Times New Roman"/>
          <w:sz w:val="28"/>
          <w:szCs w:val="28"/>
        </w:rPr>
        <w:t>.2.</w:t>
      </w:r>
      <w:r w:rsidR="00427A9C">
        <w:rPr>
          <w:rFonts w:ascii="Times New Roman" w:hAnsi="Times New Roman" w:cs="Times New Roman"/>
          <w:sz w:val="28"/>
          <w:szCs w:val="28"/>
        </w:rPr>
        <w:t>1.</w:t>
      </w:r>
      <w:r w:rsidR="008A15EF" w:rsidRPr="004C169E">
        <w:rPr>
          <w:rFonts w:ascii="Times New Roman" w:hAnsi="Times New Roman" w:cs="Times New Roman"/>
          <w:sz w:val="28"/>
          <w:szCs w:val="28"/>
        </w:rPr>
        <w:t xml:space="preserve"> apakšpunktā minēto pakalpojumu (uzņēmuma līgumu)</w:t>
      </w:r>
      <w:r w:rsidR="005D5DF0">
        <w:rPr>
          <w:rFonts w:ascii="Times New Roman" w:hAnsi="Times New Roman" w:cs="Times New Roman"/>
          <w:sz w:val="28"/>
          <w:szCs w:val="28"/>
        </w:rPr>
        <w:t xml:space="preserve"> ietvaros</w:t>
      </w:r>
      <w:r w:rsidR="001148CF">
        <w:rPr>
          <w:rFonts w:ascii="Times New Roman" w:hAnsi="Times New Roman" w:cs="Times New Roman"/>
          <w:sz w:val="28"/>
          <w:szCs w:val="28"/>
        </w:rPr>
        <w:t xml:space="preserve"> </w:t>
      </w:r>
      <w:r w:rsidR="005D5DF0">
        <w:rPr>
          <w:rFonts w:ascii="Times New Roman" w:hAnsi="Times New Roman" w:cs="Times New Roman"/>
          <w:sz w:val="28"/>
          <w:szCs w:val="28"/>
        </w:rPr>
        <w:t xml:space="preserve">var plānot </w:t>
      </w:r>
      <w:r w:rsidR="001148CF" w:rsidRPr="004372B6">
        <w:rPr>
          <w:rFonts w:ascii="Times New Roman" w:hAnsi="Times New Roman" w:cs="Times New Roman"/>
          <w:sz w:val="28"/>
          <w:szCs w:val="28"/>
        </w:rPr>
        <w:t xml:space="preserve">arī </w:t>
      </w:r>
      <w:r w:rsidR="008A15EF" w:rsidRPr="008A15EF">
        <w:rPr>
          <w:rFonts w:ascii="Times New Roman" w:hAnsi="Times New Roman" w:cs="Times New Roman"/>
          <w:sz w:val="28"/>
          <w:szCs w:val="28"/>
        </w:rPr>
        <w:t>izmaksas</w:t>
      </w:r>
      <w:r w:rsidR="005D5DF0">
        <w:rPr>
          <w:rFonts w:ascii="Times New Roman" w:hAnsi="Times New Roman" w:cs="Times New Roman"/>
          <w:sz w:val="28"/>
          <w:szCs w:val="28"/>
        </w:rPr>
        <w:t>:</w:t>
      </w:r>
      <w:r w:rsidR="008A15EF" w:rsidRPr="008A15EF">
        <w:rPr>
          <w:rFonts w:ascii="Times New Roman" w:hAnsi="Times New Roman" w:cs="Times New Roman"/>
          <w:sz w:val="28"/>
          <w:szCs w:val="28"/>
        </w:rPr>
        <w:t xml:space="preserve"> </w:t>
      </w:r>
    </w:p>
    <w:p w14:paraId="1FF0F366" w14:textId="645C28AB" w:rsidR="008A15EF" w:rsidRDefault="005D5DF0" w:rsidP="002E11D3">
      <w:pPr>
        <w:pStyle w:val="ListParagraph"/>
        <w:numPr>
          <w:ilvl w:val="1"/>
          <w:numId w:val="44"/>
        </w:numPr>
        <w:ind w:left="0" w:hanging="12"/>
        <w:jc w:val="both"/>
        <w:rPr>
          <w:rFonts w:ascii="Times New Roman" w:hAnsi="Times New Roman" w:cs="Times New Roman"/>
          <w:sz w:val="28"/>
          <w:szCs w:val="28"/>
        </w:rPr>
      </w:pPr>
      <w:r w:rsidRPr="005D5DF0">
        <w:rPr>
          <w:rFonts w:ascii="Times New Roman" w:hAnsi="Times New Roman" w:cs="Times New Roman"/>
          <w:sz w:val="28"/>
          <w:szCs w:val="28"/>
        </w:rPr>
        <w:t xml:space="preserve">darba vietas aprīkojuma iegādei vai nomai </w:t>
      </w:r>
      <w:r w:rsidR="00DD3ACB">
        <w:rPr>
          <w:rFonts w:ascii="Times New Roman" w:hAnsi="Times New Roman" w:cs="Times New Roman"/>
          <w:sz w:val="28"/>
          <w:szCs w:val="28"/>
        </w:rPr>
        <w:t xml:space="preserve">plānotā </w:t>
      </w:r>
      <w:r w:rsidRPr="005D5DF0">
        <w:rPr>
          <w:rFonts w:ascii="Times New Roman" w:hAnsi="Times New Roman" w:cs="Times New Roman"/>
          <w:sz w:val="28"/>
          <w:szCs w:val="28"/>
        </w:rPr>
        <w:t xml:space="preserve">finansējuma saņēmēja </w:t>
      </w:r>
      <w:r w:rsidR="00DD3ACB">
        <w:rPr>
          <w:rFonts w:ascii="Times New Roman" w:hAnsi="Times New Roman" w:cs="Times New Roman"/>
          <w:sz w:val="28"/>
          <w:szCs w:val="28"/>
        </w:rPr>
        <w:t xml:space="preserve">plānotā </w:t>
      </w:r>
      <w:r w:rsidRPr="005D5DF0">
        <w:rPr>
          <w:rFonts w:ascii="Times New Roman" w:hAnsi="Times New Roman" w:cs="Times New Roman"/>
          <w:sz w:val="28"/>
          <w:szCs w:val="28"/>
        </w:rPr>
        <w:t>projekta vadības</w:t>
      </w:r>
      <w:r>
        <w:rPr>
          <w:rFonts w:ascii="Times New Roman" w:hAnsi="Times New Roman" w:cs="Times New Roman"/>
          <w:sz w:val="28"/>
          <w:szCs w:val="28"/>
        </w:rPr>
        <w:t xml:space="preserve"> un īstenošanas</w:t>
      </w:r>
      <w:r w:rsidRPr="005D5DF0">
        <w:rPr>
          <w:rFonts w:ascii="Times New Roman" w:hAnsi="Times New Roman" w:cs="Times New Roman"/>
          <w:sz w:val="28"/>
          <w:szCs w:val="28"/>
        </w:rPr>
        <w:t xml:space="preserve"> personālam </w:t>
      </w:r>
      <w:r w:rsidR="008A15EF" w:rsidRPr="008A15EF">
        <w:rPr>
          <w:rFonts w:ascii="Times New Roman" w:hAnsi="Times New Roman" w:cs="Times New Roman"/>
          <w:sz w:val="28"/>
          <w:szCs w:val="28"/>
        </w:rPr>
        <w:t xml:space="preserve">jaunu darba vietu radīšanai vai esošo darba vietu atjaunošanai plāno ne vairāk kā 3000 </w:t>
      </w:r>
      <w:proofErr w:type="spellStart"/>
      <w:r w:rsidR="008A15EF" w:rsidRPr="008A15EF">
        <w:rPr>
          <w:rFonts w:ascii="Times New Roman" w:hAnsi="Times New Roman" w:cs="Times New Roman"/>
          <w:sz w:val="28"/>
          <w:szCs w:val="28"/>
        </w:rPr>
        <w:t>euro</w:t>
      </w:r>
      <w:proofErr w:type="spellEnd"/>
      <w:r w:rsidR="008A15EF" w:rsidRPr="008A15EF">
        <w:rPr>
          <w:rFonts w:ascii="Times New Roman" w:hAnsi="Times New Roman" w:cs="Times New Roman"/>
          <w:sz w:val="28"/>
          <w:szCs w:val="28"/>
        </w:rPr>
        <w:t xml:space="preserve"> apmērā vienai darba vietai visā </w:t>
      </w:r>
      <w:r w:rsidR="00DD3ACB">
        <w:rPr>
          <w:rFonts w:ascii="Times New Roman" w:hAnsi="Times New Roman" w:cs="Times New Roman"/>
          <w:sz w:val="28"/>
          <w:szCs w:val="28"/>
        </w:rPr>
        <w:t xml:space="preserve">plānotā </w:t>
      </w:r>
      <w:r w:rsidR="008A15EF" w:rsidRPr="008A15EF">
        <w:rPr>
          <w:rFonts w:ascii="Times New Roman" w:hAnsi="Times New Roman" w:cs="Times New Roman"/>
          <w:sz w:val="28"/>
          <w:szCs w:val="28"/>
        </w:rPr>
        <w:t xml:space="preserve">projekta īstenošanas laikā. Ja personāls ir nodarbināts normālu darba laiku, darba vietas aprīkojuma iegādes vai nomas izmaksas ir attiecināmas 100 procentu apmērā. Ja personāls ir nodarbināts nepilnu darba laiku vai saskaņā ar </w:t>
      </w:r>
      <w:proofErr w:type="spellStart"/>
      <w:r w:rsidR="008A15EF" w:rsidRPr="008A15EF">
        <w:rPr>
          <w:rFonts w:ascii="Times New Roman" w:hAnsi="Times New Roman" w:cs="Times New Roman"/>
          <w:sz w:val="28"/>
          <w:szCs w:val="28"/>
        </w:rPr>
        <w:t>daļlaika</w:t>
      </w:r>
      <w:proofErr w:type="spellEnd"/>
      <w:r w:rsidR="008A15EF" w:rsidRPr="008A15EF">
        <w:rPr>
          <w:rFonts w:ascii="Times New Roman" w:hAnsi="Times New Roman" w:cs="Times New Roman"/>
          <w:sz w:val="28"/>
          <w:szCs w:val="28"/>
        </w:rPr>
        <w:t xml:space="preserve"> attiecināmības principu, darba vietas aprīkojuma iegādes vai nomas izmaksas ir attiecināmas proporcionāli slodzes procentuālajam sadalījumam</w:t>
      </w:r>
      <w:r>
        <w:rPr>
          <w:rFonts w:ascii="Times New Roman" w:hAnsi="Times New Roman" w:cs="Times New Roman"/>
          <w:sz w:val="28"/>
          <w:szCs w:val="28"/>
        </w:rPr>
        <w:t>;</w:t>
      </w:r>
    </w:p>
    <w:p w14:paraId="0385791C" w14:textId="6D91B6F3" w:rsidR="009E781E" w:rsidRPr="003B7563" w:rsidRDefault="00A40F55" w:rsidP="002E11D3">
      <w:pPr>
        <w:pStyle w:val="ListParagraph"/>
        <w:numPr>
          <w:ilvl w:val="1"/>
          <w:numId w:val="44"/>
        </w:numPr>
        <w:ind w:left="0" w:hanging="12"/>
        <w:jc w:val="both"/>
        <w:rPr>
          <w:rFonts w:ascii="Times New Roman" w:hAnsi="Times New Roman" w:cs="Times New Roman"/>
          <w:sz w:val="28"/>
          <w:szCs w:val="28"/>
        </w:rPr>
      </w:pPr>
      <w:r w:rsidRPr="00A40F55">
        <w:rPr>
          <w:rFonts w:ascii="Times New Roman" w:hAnsi="Times New Roman" w:cs="Times New Roman"/>
          <w:sz w:val="28"/>
          <w:szCs w:val="28"/>
        </w:rPr>
        <w:t xml:space="preserve">veselības apdrošināšanai </w:t>
      </w:r>
      <w:r w:rsidR="00DD3ACB">
        <w:rPr>
          <w:rFonts w:ascii="Times New Roman" w:hAnsi="Times New Roman" w:cs="Times New Roman"/>
          <w:sz w:val="28"/>
          <w:szCs w:val="28"/>
        </w:rPr>
        <w:t xml:space="preserve">plānotā </w:t>
      </w:r>
      <w:r>
        <w:rPr>
          <w:rFonts w:ascii="Times New Roman" w:hAnsi="Times New Roman" w:cs="Times New Roman"/>
          <w:sz w:val="28"/>
          <w:szCs w:val="28"/>
        </w:rPr>
        <w:t xml:space="preserve">finansējuma saņēmēja </w:t>
      </w:r>
      <w:r w:rsidR="00DD3ACB">
        <w:rPr>
          <w:rFonts w:ascii="Times New Roman" w:hAnsi="Times New Roman" w:cs="Times New Roman"/>
          <w:sz w:val="28"/>
          <w:szCs w:val="28"/>
        </w:rPr>
        <w:t xml:space="preserve">plānotā </w:t>
      </w:r>
      <w:r>
        <w:rPr>
          <w:rFonts w:ascii="Times New Roman" w:hAnsi="Times New Roman" w:cs="Times New Roman"/>
          <w:sz w:val="28"/>
          <w:szCs w:val="28"/>
        </w:rPr>
        <w:t xml:space="preserve">projekta vadības un īstenošanas </w:t>
      </w:r>
      <w:r w:rsidRPr="00A40F55">
        <w:rPr>
          <w:rFonts w:ascii="Times New Roman" w:hAnsi="Times New Roman" w:cs="Times New Roman"/>
          <w:sz w:val="28"/>
          <w:szCs w:val="28"/>
        </w:rPr>
        <w:t xml:space="preserve">personālam, ja veselības apdrošināšana </w:t>
      </w:r>
      <w:r w:rsidRPr="00557B03">
        <w:rPr>
          <w:rFonts w:ascii="Times New Roman" w:hAnsi="Times New Roman" w:cs="Times New Roman"/>
          <w:sz w:val="28"/>
          <w:szCs w:val="28"/>
        </w:rPr>
        <w:t xml:space="preserve">paredzēta </w:t>
      </w:r>
      <w:r w:rsidR="00DD3ACB">
        <w:rPr>
          <w:rFonts w:ascii="Times New Roman" w:hAnsi="Times New Roman" w:cs="Times New Roman"/>
          <w:sz w:val="28"/>
          <w:szCs w:val="28"/>
        </w:rPr>
        <w:t xml:space="preserve">plānotā </w:t>
      </w:r>
      <w:r w:rsidRPr="00557B03">
        <w:rPr>
          <w:rFonts w:ascii="Times New Roman" w:hAnsi="Times New Roman" w:cs="Times New Roman"/>
          <w:sz w:val="28"/>
          <w:szCs w:val="28"/>
        </w:rPr>
        <w:t xml:space="preserve">finansējuma saņēmēja iestādē. </w:t>
      </w:r>
      <w:r w:rsidRPr="00A40F55">
        <w:rPr>
          <w:rFonts w:ascii="Times New Roman" w:hAnsi="Times New Roman" w:cs="Times New Roman"/>
          <w:sz w:val="28"/>
          <w:szCs w:val="28"/>
        </w:rPr>
        <w:t xml:space="preserve">Ja personāls ir nodarbināts normālu darba laiku, veselības apdrošināšanas izmaksas ir attiecināmas 100 procentu apmērā. Ja personāls ir nodarbināts nepilnu darba laiku, veselības apdrošināšanas izmaksas nosakāmas atbilstoši nepilnā darba laika noslodzei. Ja personāla atlīdzībai piemēro </w:t>
      </w:r>
      <w:proofErr w:type="spellStart"/>
      <w:r w:rsidRPr="00A40F55">
        <w:rPr>
          <w:rFonts w:ascii="Times New Roman" w:hAnsi="Times New Roman" w:cs="Times New Roman"/>
          <w:sz w:val="28"/>
          <w:szCs w:val="28"/>
        </w:rPr>
        <w:t>daļlaika</w:t>
      </w:r>
      <w:proofErr w:type="spellEnd"/>
      <w:r w:rsidRPr="00A40F55">
        <w:rPr>
          <w:rFonts w:ascii="Times New Roman" w:hAnsi="Times New Roman" w:cs="Times New Roman"/>
          <w:sz w:val="28"/>
          <w:szCs w:val="28"/>
        </w:rPr>
        <w:t xml:space="preserve"> attiecināmības principu, veselības apdrošināšanas izmaksas nosakāmas atbilstoši </w:t>
      </w:r>
      <w:proofErr w:type="spellStart"/>
      <w:r w:rsidRPr="00A40F55">
        <w:rPr>
          <w:rFonts w:ascii="Times New Roman" w:hAnsi="Times New Roman" w:cs="Times New Roman"/>
          <w:sz w:val="28"/>
          <w:szCs w:val="28"/>
        </w:rPr>
        <w:t>daļlaika</w:t>
      </w:r>
      <w:proofErr w:type="spellEnd"/>
      <w:r w:rsidRPr="00A40F55">
        <w:rPr>
          <w:rFonts w:ascii="Times New Roman" w:hAnsi="Times New Roman" w:cs="Times New Roman"/>
          <w:sz w:val="28"/>
          <w:szCs w:val="28"/>
        </w:rPr>
        <w:t xml:space="preserve"> noslodzei. Veselības apdrošināšanas izmaksas ir attiecināmas tikai laikposmā, kad personāls ir nodarbināts projektā</w:t>
      </w:r>
      <w:r w:rsidR="003B7563">
        <w:rPr>
          <w:rFonts w:ascii="Times New Roman" w:hAnsi="Times New Roman" w:cs="Times New Roman"/>
          <w:sz w:val="28"/>
          <w:szCs w:val="28"/>
        </w:rPr>
        <w:t>.</w:t>
      </w:r>
    </w:p>
    <w:p w14:paraId="139779E4" w14:textId="785B33C4" w:rsidR="00594AE4" w:rsidRPr="00594AE4" w:rsidRDefault="00DD3ACB" w:rsidP="002E11D3">
      <w:pPr>
        <w:pStyle w:val="ListParagraph"/>
        <w:numPr>
          <w:ilvl w:val="0"/>
          <w:numId w:val="44"/>
        </w:numPr>
        <w:ind w:left="0" w:firstLine="0"/>
        <w:jc w:val="both"/>
        <w:rPr>
          <w:rFonts w:ascii="Times New Roman" w:hAnsi="Times New Roman" w:cs="Times New Roman"/>
          <w:sz w:val="28"/>
          <w:szCs w:val="28"/>
        </w:rPr>
      </w:pPr>
      <w:r>
        <w:rPr>
          <w:rFonts w:ascii="Times New Roman" w:hAnsi="Times New Roman" w:cs="Times New Roman"/>
          <w:sz w:val="28"/>
          <w:szCs w:val="28"/>
        </w:rPr>
        <w:lastRenderedPageBreak/>
        <w:t>Plānotā p</w:t>
      </w:r>
      <w:r w:rsidR="00594AE4" w:rsidRPr="00594AE4">
        <w:rPr>
          <w:rFonts w:ascii="Times New Roman" w:hAnsi="Times New Roman" w:cs="Times New Roman"/>
          <w:sz w:val="28"/>
          <w:szCs w:val="28"/>
        </w:rPr>
        <w:t xml:space="preserve">rojekta netiešās attiecināmās izmaksas </w:t>
      </w:r>
      <w:r>
        <w:rPr>
          <w:rFonts w:ascii="Times New Roman" w:hAnsi="Times New Roman" w:cs="Times New Roman"/>
          <w:sz w:val="28"/>
          <w:szCs w:val="28"/>
        </w:rPr>
        <w:t xml:space="preserve">plānotais </w:t>
      </w:r>
      <w:r w:rsidR="00594AE4" w:rsidRPr="00594AE4">
        <w:rPr>
          <w:rFonts w:ascii="Times New Roman" w:hAnsi="Times New Roman" w:cs="Times New Roman"/>
          <w:sz w:val="28"/>
          <w:szCs w:val="28"/>
        </w:rPr>
        <w:t xml:space="preserve">finansējuma saņēmējs var plānot kā vienu izmaksu pozīciju, piemērojot netiešo izmaksu vienoto likmi 15 procentu apmērā no </w:t>
      </w:r>
      <w:r w:rsidR="00837068">
        <w:rPr>
          <w:rFonts w:ascii="Times New Roman" w:hAnsi="Times New Roman" w:cs="Times New Roman"/>
          <w:sz w:val="28"/>
          <w:szCs w:val="28"/>
        </w:rPr>
        <w:t xml:space="preserve">šā </w:t>
      </w:r>
      <w:r w:rsidR="00594AE4" w:rsidRPr="00594AE4">
        <w:rPr>
          <w:rFonts w:ascii="Times New Roman" w:hAnsi="Times New Roman" w:cs="Times New Roman"/>
          <w:sz w:val="28"/>
          <w:szCs w:val="28"/>
        </w:rPr>
        <w:t>ziņojuma 2</w:t>
      </w:r>
      <w:r w:rsidR="003A4E11">
        <w:rPr>
          <w:rFonts w:ascii="Times New Roman" w:hAnsi="Times New Roman" w:cs="Times New Roman"/>
          <w:sz w:val="28"/>
          <w:szCs w:val="28"/>
        </w:rPr>
        <w:t>2</w:t>
      </w:r>
      <w:r w:rsidR="00594AE4">
        <w:rPr>
          <w:rFonts w:ascii="Times New Roman" w:hAnsi="Times New Roman" w:cs="Times New Roman"/>
          <w:sz w:val="28"/>
          <w:szCs w:val="28"/>
        </w:rPr>
        <w:t>.1</w:t>
      </w:r>
      <w:r w:rsidR="00594AE4" w:rsidRPr="00594AE4">
        <w:rPr>
          <w:rFonts w:ascii="Times New Roman" w:hAnsi="Times New Roman" w:cs="Times New Roman"/>
          <w:sz w:val="28"/>
          <w:szCs w:val="28"/>
        </w:rPr>
        <w:t xml:space="preserve">. </w:t>
      </w:r>
      <w:r w:rsidR="00E25847">
        <w:rPr>
          <w:rFonts w:ascii="Times New Roman" w:hAnsi="Times New Roman" w:cs="Times New Roman"/>
          <w:sz w:val="28"/>
          <w:szCs w:val="28"/>
        </w:rPr>
        <w:t>apakš</w:t>
      </w:r>
      <w:r w:rsidR="00594AE4" w:rsidRPr="00594AE4">
        <w:rPr>
          <w:rFonts w:ascii="Times New Roman" w:hAnsi="Times New Roman" w:cs="Times New Roman"/>
          <w:sz w:val="28"/>
          <w:szCs w:val="28"/>
        </w:rPr>
        <w:t xml:space="preserve">punktā minētajām </w:t>
      </w:r>
      <w:r>
        <w:rPr>
          <w:rFonts w:ascii="Times New Roman" w:hAnsi="Times New Roman" w:cs="Times New Roman"/>
          <w:sz w:val="28"/>
          <w:szCs w:val="28"/>
        </w:rPr>
        <w:t xml:space="preserve">plānotā </w:t>
      </w:r>
      <w:r w:rsidR="00594AE4" w:rsidRPr="00594AE4">
        <w:rPr>
          <w:rFonts w:ascii="Times New Roman" w:hAnsi="Times New Roman" w:cs="Times New Roman"/>
          <w:sz w:val="28"/>
          <w:szCs w:val="28"/>
        </w:rPr>
        <w:t xml:space="preserve">projekta tiešajām attiecināmajām </w:t>
      </w:r>
      <w:r w:rsidR="00594AE4">
        <w:rPr>
          <w:rFonts w:ascii="Times New Roman" w:hAnsi="Times New Roman" w:cs="Times New Roman"/>
          <w:sz w:val="28"/>
          <w:szCs w:val="28"/>
        </w:rPr>
        <w:t>personāl</w:t>
      </w:r>
      <w:r w:rsidR="002925BC">
        <w:rPr>
          <w:rFonts w:ascii="Times New Roman" w:hAnsi="Times New Roman" w:cs="Times New Roman"/>
          <w:sz w:val="28"/>
          <w:szCs w:val="28"/>
        </w:rPr>
        <w:t>a</w:t>
      </w:r>
      <w:r w:rsidR="00594AE4">
        <w:rPr>
          <w:rFonts w:ascii="Times New Roman" w:hAnsi="Times New Roman" w:cs="Times New Roman"/>
          <w:sz w:val="28"/>
          <w:szCs w:val="28"/>
        </w:rPr>
        <w:t xml:space="preserve"> </w:t>
      </w:r>
      <w:r w:rsidR="00594AE4" w:rsidRPr="00594AE4">
        <w:rPr>
          <w:rFonts w:ascii="Times New Roman" w:hAnsi="Times New Roman" w:cs="Times New Roman"/>
          <w:sz w:val="28"/>
          <w:szCs w:val="28"/>
        </w:rPr>
        <w:t xml:space="preserve">izmaksām, ko aprēķina tikai tām izmaksām, kas radušās uz darba </w:t>
      </w:r>
      <w:r w:rsidR="0069437A">
        <w:rPr>
          <w:rFonts w:ascii="Times New Roman" w:hAnsi="Times New Roman" w:cs="Times New Roman"/>
          <w:sz w:val="28"/>
          <w:szCs w:val="28"/>
        </w:rPr>
        <w:t xml:space="preserve">tiesisko attiecību </w:t>
      </w:r>
      <w:r w:rsidR="00594AE4" w:rsidRPr="00594AE4">
        <w:rPr>
          <w:rFonts w:ascii="Times New Roman" w:hAnsi="Times New Roman" w:cs="Times New Roman"/>
          <w:sz w:val="28"/>
          <w:szCs w:val="28"/>
        </w:rPr>
        <w:t>pamata.</w:t>
      </w:r>
    </w:p>
    <w:p w14:paraId="03716F4A" w14:textId="5DDDD878" w:rsidR="00594AE4" w:rsidRPr="00594AE4" w:rsidRDefault="00DD3ACB" w:rsidP="002E11D3">
      <w:pPr>
        <w:pStyle w:val="ListParagraph"/>
        <w:numPr>
          <w:ilvl w:val="0"/>
          <w:numId w:val="44"/>
        </w:numPr>
        <w:ind w:left="0" w:firstLine="0"/>
        <w:jc w:val="both"/>
        <w:rPr>
          <w:rFonts w:ascii="Times New Roman" w:hAnsi="Times New Roman" w:cs="Times New Roman"/>
          <w:sz w:val="28"/>
          <w:szCs w:val="28"/>
        </w:rPr>
      </w:pPr>
      <w:r>
        <w:rPr>
          <w:rFonts w:ascii="Times New Roman" w:hAnsi="Times New Roman" w:cs="Times New Roman"/>
          <w:sz w:val="28"/>
          <w:szCs w:val="28"/>
        </w:rPr>
        <w:t>Plānotā p</w:t>
      </w:r>
      <w:r w:rsidR="00594AE4" w:rsidRPr="00594AE4">
        <w:rPr>
          <w:rFonts w:ascii="Times New Roman" w:hAnsi="Times New Roman" w:cs="Times New Roman"/>
          <w:sz w:val="28"/>
          <w:szCs w:val="28"/>
        </w:rPr>
        <w:t>rojekta neparedzētās izmaksas</w:t>
      </w:r>
      <w:r w:rsidR="009E3701">
        <w:rPr>
          <w:rFonts w:ascii="Times New Roman" w:hAnsi="Times New Roman" w:cs="Times New Roman"/>
          <w:sz w:val="28"/>
          <w:szCs w:val="28"/>
        </w:rPr>
        <w:t>, k</w:t>
      </w:r>
      <w:r w:rsidR="009E3701" w:rsidRPr="009E3701">
        <w:rPr>
          <w:rFonts w:ascii="Times New Roman" w:hAnsi="Times New Roman" w:cs="Times New Roman"/>
          <w:sz w:val="28"/>
          <w:szCs w:val="28"/>
        </w:rPr>
        <w:t xml:space="preserve">as radušās par papildu darbu veikšanu vai pakalpojumu sniegšanu un neparedzamu apstākļu dēļ ir kļuvušas nepieciešamas </w:t>
      </w:r>
      <w:r>
        <w:rPr>
          <w:rFonts w:ascii="Times New Roman" w:hAnsi="Times New Roman" w:cs="Times New Roman"/>
          <w:sz w:val="28"/>
          <w:szCs w:val="28"/>
        </w:rPr>
        <w:t xml:space="preserve">plānotā </w:t>
      </w:r>
      <w:r w:rsidR="00B8206F">
        <w:rPr>
          <w:rFonts w:ascii="Times New Roman" w:hAnsi="Times New Roman" w:cs="Times New Roman"/>
          <w:sz w:val="28"/>
          <w:szCs w:val="28"/>
        </w:rPr>
        <w:t>projekta īstenošanai,</w:t>
      </w:r>
      <w:r w:rsidR="009E3701" w:rsidRPr="009E3701">
        <w:rPr>
          <w:rFonts w:ascii="Times New Roman" w:hAnsi="Times New Roman" w:cs="Times New Roman"/>
          <w:sz w:val="28"/>
          <w:szCs w:val="28"/>
        </w:rPr>
        <w:t xml:space="preserve"> </w:t>
      </w:r>
      <w:r>
        <w:rPr>
          <w:rFonts w:ascii="Times New Roman" w:hAnsi="Times New Roman" w:cs="Times New Roman"/>
          <w:sz w:val="28"/>
          <w:szCs w:val="28"/>
        </w:rPr>
        <w:t xml:space="preserve">plānotais </w:t>
      </w:r>
      <w:r w:rsidR="00594AE4" w:rsidRPr="00594AE4">
        <w:rPr>
          <w:rFonts w:ascii="Times New Roman" w:hAnsi="Times New Roman" w:cs="Times New Roman"/>
          <w:sz w:val="28"/>
          <w:szCs w:val="28"/>
        </w:rPr>
        <w:t xml:space="preserve">finansējuma saņēmējs var plānot kā vienu izmaksu pozīciju, kas nepārsniedz piecus procentus no </w:t>
      </w:r>
      <w:r w:rsidR="004C169E">
        <w:rPr>
          <w:rFonts w:ascii="Times New Roman" w:hAnsi="Times New Roman" w:cs="Times New Roman"/>
          <w:sz w:val="28"/>
          <w:szCs w:val="28"/>
        </w:rPr>
        <w:t xml:space="preserve">šā </w:t>
      </w:r>
      <w:r w:rsidR="00594AE4" w:rsidRPr="00594AE4">
        <w:rPr>
          <w:rFonts w:ascii="Times New Roman" w:hAnsi="Times New Roman" w:cs="Times New Roman"/>
          <w:sz w:val="28"/>
          <w:szCs w:val="28"/>
        </w:rPr>
        <w:t>ziņojuma 2</w:t>
      </w:r>
      <w:r w:rsidR="003A4E11">
        <w:rPr>
          <w:rFonts w:ascii="Times New Roman" w:hAnsi="Times New Roman" w:cs="Times New Roman"/>
          <w:sz w:val="28"/>
          <w:szCs w:val="28"/>
        </w:rPr>
        <w:t>1</w:t>
      </w:r>
      <w:r w:rsidR="00594AE4" w:rsidRPr="00594AE4">
        <w:rPr>
          <w:rFonts w:ascii="Times New Roman" w:hAnsi="Times New Roman" w:cs="Times New Roman"/>
          <w:sz w:val="28"/>
          <w:szCs w:val="28"/>
        </w:rPr>
        <w:t xml:space="preserve">. punktā minētajām kopējām </w:t>
      </w:r>
      <w:r>
        <w:rPr>
          <w:rFonts w:ascii="Times New Roman" w:hAnsi="Times New Roman" w:cs="Times New Roman"/>
          <w:sz w:val="28"/>
          <w:szCs w:val="28"/>
        </w:rPr>
        <w:t xml:space="preserve">plānotā </w:t>
      </w:r>
      <w:r w:rsidR="00594AE4" w:rsidRPr="00594AE4">
        <w:rPr>
          <w:rFonts w:ascii="Times New Roman" w:hAnsi="Times New Roman" w:cs="Times New Roman"/>
          <w:sz w:val="28"/>
          <w:szCs w:val="28"/>
        </w:rPr>
        <w:t>projekta tiešajām attiecināmajām izmaksām</w:t>
      </w:r>
      <w:r w:rsidR="004C169E">
        <w:rPr>
          <w:rFonts w:ascii="Times New Roman" w:hAnsi="Times New Roman" w:cs="Times New Roman"/>
          <w:sz w:val="28"/>
          <w:szCs w:val="28"/>
        </w:rPr>
        <w:t>.</w:t>
      </w:r>
      <w:r w:rsidR="009E3701">
        <w:rPr>
          <w:rFonts w:ascii="Times New Roman" w:hAnsi="Times New Roman" w:cs="Times New Roman"/>
          <w:sz w:val="28"/>
          <w:szCs w:val="28"/>
        </w:rPr>
        <w:t xml:space="preserve"> </w:t>
      </w:r>
      <w:r w:rsidR="009E3701" w:rsidRPr="009E3701">
        <w:rPr>
          <w:rFonts w:ascii="Times New Roman" w:hAnsi="Times New Roman" w:cs="Times New Roman"/>
          <w:sz w:val="28"/>
          <w:szCs w:val="28"/>
        </w:rPr>
        <w:t xml:space="preserve">Neparedzēto izmaksu izlietošanu pirms izdevumu veikšanas </w:t>
      </w:r>
      <w:r>
        <w:rPr>
          <w:rFonts w:ascii="Times New Roman" w:hAnsi="Times New Roman" w:cs="Times New Roman"/>
          <w:sz w:val="28"/>
          <w:szCs w:val="28"/>
        </w:rPr>
        <w:t xml:space="preserve">plānotais </w:t>
      </w:r>
      <w:r w:rsidR="009E3701" w:rsidRPr="009E3701">
        <w:rPr>
          <w:rFonts w:ascii="Times New Roman" w:hAnsi="Times New Roman" w:cs="Times New Roman"/>
          <w:sz w:val="28"/>
          <w:szCs w:val="28"/>
        </w:rPr>
        <w:t xml:space="preserve">finansējuma saņēmējs saskaņo ar </w:t>
      </w:r>
      <w:r w:rsidR="00427A9C">
        <w:rPr>
          <w:rFonts w:ascii="Times New Roman" w:hAnsi="Times New Roman" w:cs="Times New Roman"/>
          <w:sz w:val="28"/>
          <w:szCs w:val="28"/>
        </w:rPr>
        <w:t>atbildīgo</w:t>
      </w:r>
      <w:r w:rsidR="009E3701" w:rsidRPr="009E3701">
        <w:rPr>
          <w:rFonts w:ascii="Times New Roman" w:hAnsi="Times New Roman" w:cs="Times New Roman"/>
          <w:sz w:val="28"/>
          <w:szCs w:val="28"/>
        </w:rPr>
        <w:t xml:space="preserve"> iestādi.</w:t>
      </w:r>
    </w:p>
    <w:p w14:paraId="2416A412" w14:textId="11C6E12E" w:rsidR="008A15EF" w:rsidRDefault="004C169E" w:rsidP="002E11D3">
      <w:pPr>
        <w:pStyle w:val="ListParagraph"/>
        <w:numPr>
          <w:ilvl w:val="0"/>
          <w:numId w:val="44"/>
        </w:numPr>
        <w:ind w:left="0" w:firstLine="0"/>
        <w:jc w:val="both"/>
        <w:rPr>
          <w:rFonts w:ascii="Times New Roman" w:hAnsi="Times New Roman" w:cs="Times New Roman"/>
          <w:sz w:val="28"/>
          <w:szCs w:val="28"/>
        </w:rPr>
      </w:pPr>
      <w:r>
        <w:rPr>
          <w:rFonts w:ascii="Times New Roman" w:hAnsi="Times New Roman" w:cs="Times New Roman"/>
          <w:sz w:val="28"/>
          <w:szCs w:val="28"/>
        </w:rPr>
        <w:t>P</w:t>
      </w:r>
      <w:r w:rsidR="00245B5D" w:rsidRPr="00245B5D">
        <w:rPr>
          <w:rFonts w:ascii="Times New Roman" w:hAnsi="Times New Roman" w:cs="Times New Roman"/>
          <w:sz w:val="28"/>
          <w:szCs w:val="28"/>
        </w:rPr>
        <w:t>ievienotās vērtības nodokļa izmaksas ir attiecināmas, ja tās nav atgūstamas atbilstoši normatīvajiem aktiem nodokļu politikas jomā.</w:t>
      </w:r>
    </w:p>
    <w:p w14:paraId="29A35F26" w14:textId="342BFABF" w:rsidR="004C169E" w:rsidRPr="004C169E" w:rsidRDefault="004C169E" w:rsidP="002E11D3">
      <w:pPr>
        <w:pStyle w:val="ListParagraph"/>
        <w:numPr>
          <w:ilvl w:val="0"/>
          <w:numId w:val="44"/>
        </w:numPr>
        <w:ind w:left="0" w:firstLine="7"/>
        <w:jc w:val="both"/>
        <w:rPr>
          <w:rFonts w:ascii="Times New Roman" w:hAnsi="Times New Roman" w:cs="Times New Roman"/>
          <w:sz w:val="28"/>
          <w:szCs w:val="28"/>
        </w:rPr>
      </w:pPr>
      <w:r w:rsidRPr="004C169E">
        <w:rPr>
          <w:rFonts w:ascii="Times New Roman" w:hAnsi="Times New Roman" w:cs="Times New Roman"/>
          <w:sz w:val="28"/>
          <w:szCs w:val="28"/>
        </w:rPr>
        <w:t>Pasākumā atbalstāmo darbību ietvaros radušās izmaksas var uzskatīt par attiecināmām finansēšanai no</w:t>
      </w:r>
      <w:r w:rsidR="00893282">
        <w:rPr>
          <w:rFonts w:ascii="Times New Roman" w:hAnsi="Times New Roman" w:cs="Times New Roman"/>
          <w:sz w:val="28"/>
          <w:szCs w:val="28"/>
        </w:rPr>
        <w:t xml:space="preserve"> Eiropas Sociālā fonda</w:t>
      </w:r>
      <w:r w:rsidR="00A61E19">
        <w:rPr>
          <w:rFonts w:ascii="Times New Roman" w:hAnsi="Times New Roman" w:cs="Times New Roman"/>
          <w:sz w:val="28"/>
          <w:szCs w:val="28"/>
        </w:rPr>
        <w:t xml:space="preserve"> </w:t>
      </w:r>
      <w:r w:rsidR="0054644D" w:rsidRPr="002E11D3">
        <w:rPr>
          <w:rFonts w:ascii="Times New Roman" w:hAnsi="Times New Roman" w:cs="Times New Roman"/>
          <w:sz w:val="28"/>
          <w:szCs w:val="28"/>
        </w:rPr>
        <w:t>P</w:t>
      </w:r>
      <w:r w:rsidR="00A61E19" w:rsidRPr="002E11D3">
        <w:rPr>
          <w:rFonts w:ascii="Times New Roman" w:hAnsi="Times New Roman" w:cs="Times New Roman"/>
          <w:sz w:val="28"/>
          <w:szCs w:val="28"/>
        </w:rPr>
        <w:t>luss</w:t>
      </w:r>
      <w:r w:rsidR="0054644D">
        <w:rPr>
          <w:rFonts w:ascii="Times New Roman" w:hAnsi="Times New Roman" w:cs="Times New Roman"/>
          <w:sz w:val="28"/>
          <w:szCs w:val="28"/>
        </w:rPr>
        <w:t>,</w:t>
      </w:r>
      <w:r w:rsidR="00893282">
        <w:rPr>
          <w:rFonts w:ascii="Times New Roman" w:hAnsi="Times New Roman" w:cs="Times New Roman"/>
          <w:sz w:val="28"/>
          <w:szCs w:val="28"/>
        </w:rPr>
        <w:t xml:space="preserve"> </w:t>
      </w:r>
      <w:r w:rsidRPr="004C169E">
        <w:rPr>
          <w:rFonts w:ascii="Times New Roman" w:hAnsi="Times New Roman" w:cs="Times New Roman"/>
          <w:sz w:val="28"/>
          <w:szCs w:val="28"/>
        </w:rPr>
        <w:t xml:space="preserve">ja tās atbilst šajā ziņojumā ietvertajām izmaksu pozīcijām un tās ir radušās ne agrāk </w:t>
      </w:r>
      <w:r w:rsidR="00DD7CA5">
        <w:rPr>
          <w:rFonts w:ascii="Times New Roman" w:hAnsi="Times New Roman" w:cs="Times New Roman"/>
          <w:sz w:val="28"/>
          <w:szCs w:val="28"/>
        </w:rPr>
        <w:t>p</w:t>
      </w:r>
      <w:r w:rsidRPr="004C169E">
        <w:rPr>
          <w:rFonts w:ascii="Times New Roman" w:hAnsi="Times New Roman" w:cs="Times New Roman"/>
          <w:sz w:val="28"/>
          <w:szCs w:val="28"/>
        </w:rPr>
        <w:t xml:space="preserve">ar 2021. gada 1. </w:t>
      </w:r>
      <w:r w:rsidR="00B8206F">
        <w:rPr>
          <w:rFonts w:ascii="Times New Roman" w:hAnsi="Times New Roman" w:cs="Times New Roman"/>
          <w:sz w:val="28"/>
          <w:szCs w:val="28"/>
        </w:rPr>
        <w:t>decembri</w:t>
      </w:r>
      <w:r w:rsidRPr="004C169E">
        <w:rPr>
          <w:rFonts w:ascii="Times New Roman" w:hAnsi="Times New Roman" w:cs="Times New Roman"/>
          <w:sz w:val="28"/>
          <w:szCs w:val="28"/>
        </w:rPr>
        <w:t>.</w:t>
      </w:r>
    </w:p>
    <w:p w14:paraId="15B959C3" w14:textId="179134E4" w:rsidR="004C169E" w:rsidRDefault="004C169E" w:rsidP="004C169E">
      <w:pPr>
        <w:pStyle w:val="ListParagraph"/>
        <w:ind w:left="0"/>
        <w:jc w:val="both"/>
        <w:rPr>
          <w:rFonts w:ascii="Times New Roman" w:hAnsi="Times New Roman" w:cs="Times New Roman"/>
          <w:sz w:val="28"/>
          <w:szCs w:val="28"/>
        </w:rPr>
      </w:pPr>
    </w:p>
    <w:p w14:paraId="7ABAA4A1" w14:textId="70656ACC" w:rsidR="004C169E" w:rsidRPr="004C169E" w:rsidRDefault="004C169E" w:rsidP="004C169E">
      <w:pPr>
        <w:pStyle w:val="ListParagraph"/>
        <w:ind w:left="0"/>
        <w:jc w:val="center"/>
        <w:rPr>
          <w:rFonts w:ascii="Times New Roman" w:hAnsi="Times New Roman" w:cs="Times New Roman"/>
          <w:b/>
          <w:bCs/>
          <w:sz w:val="28"/>
          <w:szCs w:val="28"/>
        </w:rPr>
      </w:pPr>
      <w:r w:rsidRPr="004C169E">
        <w:rPr>
          <w:rFonts w:ascii="Times New Roman" w:hAnsi="Times New Roman" w:cs="Times New Roman"/>
          <w:b/>
          <w:bCs/>
          <w:sz w:val="28"/>
          <w:szCs w:val="28"/>
        </w:rPr>
        <w:t>IV. Pasākuma īstenošanas nosacījumi</w:t>
      </w:r>
    </w:p>
    <w:p w14:paraId="459131B1" w14:textId="58101FCE" w:rsidR="0007245D" w:rsidRDefault="00AD7DF3" w:rsidP="002E11D3">
      <w:pPr>
        <w:pStyle w:val="ListParagraph"/>
        <w:numPr>
          <w:ilvl w:val="0"/>
          <w:numId w:val="44"/>
        </w:numPr>
        <w:tabs>
          <w:tab w:val="left" w:pos="426"/>
        </w:tabs>
        <w:spacing w:before="120" w:after="120"/>
        <w:ind w:left="0" w:hanging="11"/>
        <w:contextualSpacing w:val="0"/>
        <w:jc w:val="both"/>
        <w:rPr>
          <w:rFonts w:ascii="Times New Roman" w:hAnsi="Times New Roman" w:cs="Times New Roman"/>
          <w:sz w:val="28"/>
          <w:szCs w:val="28"/>
        </w:rPr>
      </w:pPr>
      <w:r w:rsidRPr="00AD7DF3">
        <w:rPr>
          <w:rFonts w:ascii="Times New Roman" w:hAnsi="Times New Roman" w:cs="Times New Roman"/>
          <w:sz w:val="28"/>
          <w:szCs w:val="28"/>
        </w:rPr>
        <w:t xml:space="preserve">Pasākuma īstenošanas konsultatīvu uzraudzību veiks </w:t>
      </w:r>
      <w:r w:rsidR="001B6271" w:rsidRPr="002E11D3">
        <w:rPr>
          <w:rFonts w:ascii="Times New Roman" w:hAnsi="Times New Roman" w:cs="Times New Roman"/>
          <w:b/>
          <w:bCs/>
          <w:sz w:val="28"/>
          <w:szCs w:val="28"/>
        </w:rPr>
        <w:t>šā ziņojuma 12.3.3.apakšpunktā minētā</w:t>
      </w:r>
      <w:r w:rsidR="001B6271">
        <w:rPr>
          <w:rFonts w:ascii="Times New Roman" w:hAnsi="Times New Roman" w:cs="Times New Roman"/>
          <w:sz w:val="28"/>
          <w:szCs w:val="28"/>
        </w:rPr>
        <w:t xml:space="preserve"> </w:t>
      </w:r>
      <w:r w:rsidR="0092280C">
        <w:rPr>
          <w:rFonts w:ascii="Times New Roman" w:hAnsi="Times New Roman" w:cs="Times New Roman"/>
          <w:sz w:val="28"/>
          <w:szCs w:val="28"/>
        </w:rPr>
        <w:t xml:space="preserve">uzraudzības </w:t>
      </w:r>
      <w:r w:rsidR="006B2190">
        <w:rPr>
          <w:rFonts w:ascii="Times New Roman" w:hAnsi="Times New Roman" w:cs="Times New Roman"/>
          <w:sz w:val="28"/>
          <w:szCs w:val="28"/>
        </w:rPr>
        <w:t>padome, kas</w:t>
      </w:r>
      <w:r w:rsidR="0007245D">
        <w:rPr>
          <w:rFonts w:ascii="Times New Roman" w:hAnsi="Times New Roman" w:cs="Times New Roman"/>
          <w:sz w:val="28"/>
          <w:szCs w:val="28"/>
        </w:rPr>
        <w:t>:</w:t>
      </w:r>
    </w:p>
    <w:p w14:paraId="1325FEFF" w14:textId="7DA1172C" w:rsidR="0007245D" w:rsidRDefault="009E402C" w:rsidP="002E11D3">
      <w:pPr>
        <w:pStyle w:val="ListParagraph"/>
        <w:numPr>
          <w:ilvl w:val="1"/>
          <w:numId w:val="44"/>
        </w:numPr>
        <w:spacing w:before="120" w:after="120"/>
        <w:ind w:left="0" w:right="140" w:firstLine="0"/>
        <w:contextualSpacing w:val="0"/>
        <w:jc w:val="both"/>
        <w:rPr>
          <w:rFonts w:ascii="Times New Roman" w:hAnsi="Times New Roman" w:cs="Times New Roman"/>
          <w:sz w:val="28"/>
          <w:szCs w:val="28"/>
        </w:rPr>
      </w:pPr>
      <w:r>
        <w:rPr>
          <w:rFonts w:ascii="Times New Roman" w:hAnsi="Times New Roman" w:cs="Times New Roman"/>
          <w:sz w:val="28"/>
          <w:szCs w:val="28"/>
        </w:rPr>
        <w:t>izvērtē</w:t>
      </w:r>
      <w:r w:rsidR="00371DE0">
        <w:rPr>
          <w:rFonts w:ascii="Times New Roman" w:hAnsi="Times New Roman" w:cs="Times New Roman"/>
          <w:sz w:val="28"/>
          <w:szCs w:val="28"/>
        </w:rPr>
        <w:t>s</w:t>
      </w:r>
      <w:r w:rsidR="00AD7DF3" w:rsidRPr="00AD7DF3">
        <w:rPr>
          <w:rFonts w:ascii="Times New Roman" w:hAnsi="Times New Roman" w:cs="Times New Roman"/>
          <w:sz w:val="28"/>
          <w:szCs w:val="28"/>
        </w:rPr>
        <w:t xml:space="preserve"> </w:t>
      </w:r>
      <w:r w:rsidR="00D82B9F" w:rsidRPr="00D82B9F">
        <w:rPr>
          <w:rFonts w:ascii="Times New Roman" w:hAnsi="Times New Roman" w:cs="Times New Roman"/>
          <w:sz w:val="28"/>
          <w:szCs w:val="28"/>
        </w:rPr>
        <w:t>informāciju par plānotā projekta</w:t>
      </w:r>
      <w:r w:rsidR="0054043F">
        <w:rPr>
          <w:rFonts w:ascii="Times New Roman" w:hAnsi="Times New Roman" w:cs="Times New Roman"/>
          <w:sz w:val="28"/>
          <w:szCs w:val="28"/>
        </w:rPr>
        <w:t xml:space="preserve"> </w:t>
      </w:r>
      <w:r w:rsidR="00D82B9F" w:rsidRPr="00D82B9F">
        <w:rPr>
          <w:rFonts w:ascii="Times New Roman" w:hAnsi="Times New Roman" w:cs="Times New Roman"/>
          <w:sz w:val="28"/>
          <w:szCs w:val="28"/>
        </w:rPr>
        <w:t>īstenošanas progresu</w:t>
      </w:r>
      <w:r w:rsidR="0007245D">
        <w:rPr>
          <w:rFonts w:ascii="Times New Roman" w:hAnsi="Times New Roman" w:cs="Times New Roman"/>
          <w:sz w:val="28"/>
          <w:szCs w:val="28"/>
        </w:rPr>
        <w:t>;</w:t>
      </w:r>
    </w:p>
    <w:p w14:paraId="00EAD05E" w14:textId="117B0211" w:rsidR="0007245D" w:rsidRDefault="0007245D" w:rsidP="002E11D3">
      <w:pPr>
        <w:pStyle w:val="ListParagraph"/>
        <w:numPr>
          <w:ilvl w:val="1"/>
          <w:numId w:val="44"/>
        </w:numPr>
        <w:tabs>
          <w:tab w:val="left" w:pos="426"/>
        </w:tabs>
        <w:spacing w:before="120" w:after="120"/>
        <w:ind w:left="0" w:hanging="11"/>
        <w:contextualSpacing w:val="0"/>
        <w:jc w:val="both"/>
        <w:rPr>
          <w:rFonts w:ascii="Times New Roman" w:hAnsi="Times New Roman" w:cs="Times New Roman"/>
          <w:sz w:val="28"/>
          <w:szCs w:val="28"/>
        </w:rPr>
      </w:pPr>
      <w:r>
        <w:rPr>
          <w:rFonts w:ascii="Times New Roman" w:hAnsi="Times New Roman" w:cs="Times New Roman"/>
          <w:sz w:val="28"/>
          <w:szCs w:val="28"/>
        </w:rPr>
        <w:t xml:space="preserve">konsultēs plānoto finansējuma saņēmēju un </w:t>
      </w:r>
      <w:r w:rsidR="009E402C">
        <w:rPr>
          <w:rFonts w:ascii="Times New Roman" w:hAnsi="Times New Roman" w:cs="Times New Roman"/>
          <w:sz w:val="28"/>
          <w:szCs w:val="28"/>
        </w:rPr>
        <w:t xml:space="preserve"> </w:t>
      </w:r>
      <w:r w:rsidR="00AD7DF3" w:rsidRPr="00AD7DF3">
        <w:rPr>
          <w:rFonts w:ascii="Times New Roman" w:hAnsi="Times New Roman" w:cs="Times New Roman"/>
          <w:sz w:val="28"/>
          <w:szCs w:val="28"/>
        </w:rPr>
        <w:t xml:space="preserve">ieteikumus </w:t>
      </w:r>
      <w:r>
        <w:rPr>
          <w:rFonts w:ascii="Times New Roman" w:hAnsi="Times New Roman" w:cs="Times New Roman"/>
          <w:sz w:val="28"/>
          <w:szCs w:val="28"/>
        </w:rPr>
        <w:t xml:space="preserve">pasākuma </w:t>
      </w:r>
      <w:r w:rsidR="00371DE0">
        <w:rPr>
          <w:rFonts w:ascii="Times New Roman" w:hAnsi="Times New Roman" w:cs="Times New Roman"/>
          <w:sz w:val="28"/>
          <w:szCs w:val="28"/>
        </w:rPr>
        <w:t xml:space="preserve">īstenošanas </w:t>
      </w:r>
      <w:r w:rsidR="00AD7DF3" w:rsidRPr="00AD7DF3">
        <w:rPr>
          <w:rFonts w:ascii="Times New Roman" w:hAnsi="Times New Roman" w:cs="Times New Roman"/>
          <w:sz w:val="28"/>
          <w:szCs w:val="28"/>
        </w:rPr>
        <w:t xml:space="preserve"> pilnveid</w:t>
      </w:r>
      <w:r>
        <w:rPr>
          <w:rFonts w:ascii="Times New Roman" w:hAnsi="Times New Roman" w:cs="Times New Roman"/>
          <w:sz w:val="28"/>
          <w:szCs w:val="28"/>
        </w:rPr>
        <w:t>ošanai;</w:t>
      </w:r>
      <w:r w:rsidR="00AD7DF3" w:rsidRPr="00AD7DF3">
        <w:rPr>
          <w:rFonts w:ascii="Times New Roman" w:hAnsi="Times New Roman" w:cs="Times New Roman"/>
          <w:sz w:val="28"/>
          <w:szCs w:val="28"/>
        </w:rPr>
        <w:t xml:space="preserve"> </w:t>
      </w:r>
    </w:p>
    <w:p w14:paraId="6D7F4E09" w14:textId="2802DE0F" w:rsidR="00AD7DF3" w:rsidRDefault="00AD7DF3" w:rsidP="002E11D3">
      <w:pPr>
        <w:pStyle w:val="ListParagraph"/>
        <w:numPr>
          <w:ilvl w:val="1"/>
          <w:numId w:val="44"/>
        </w:numPr>
        <w:tabs>
          <w:tab w:val="left" w:pos="426"/>
        </w:tabs>
        <w:spacing w:before="120" w:after="120"/>
        <w:ind w:left="0" w:hanging="11"/>
        <w:contextualSpacing w:val="0"/>
        <w:jc w:val="both"/>
        <w:rPr>
          <w:rFonts w:ascii="Times New Roman" w:hAnsi="Times New Roman" w:cs="Times New Roman"/>
          <w:sz w:val="28"/>
          <w:szCs w:val="28"/>
        </w:rPr>
      </w:pPr>
      <w:r w:rsidRPr="00AD7DF3">
        <w:rPr>
          <w:rFonts w:ascii="Times New Roman" w:hAnsi="Times New Roman" w:cs="Times New Roman"/>
          <w:sz w:val="28"/>
          <w:szCs w:val="28"/>
        </w:rPr>
        <w:t>saskaņos šā ziņojuma 2</w:t>
      </w:r>
      <w:r w:rsidR="003A4E11">
        <w:rPr>
          <w:rFonts w:ascii="Times New Roman" w:hAnsi="Times New Roman" w:cs="Times New Roman"/>
          <w:sz w:val="28"/>
          <w:szCs w:val="28"/>
        </w:rPr>
        <w:t>0</w:t>
      </w:r>
      <w:r w:rsidR="002E7736">
        <w:rPr>
          <w:rFonts w:ascii="Times New Roman" w:hAnsi="Times New Roman" w:cs="Times New Roman"/>
          <w:sz w:val="28"/>
          <w:szCs w:val="28"/>
        </w:rPr>
        <w:t>.</w:t>
      </w:r>
      <w:r w:rsidR="00DD3ACB">
        <w:rPr>
          <w:rFonts w:ascii="Times New Roman" w:hAnsi="Times New Roman" w:cs="Times New Roman"/>
          <w:sz w:val="28"/>
          <w:szCs w:val="28"/>
        </w:rPr>
        <w:t>1</w:t>
      </w:r>
      <w:r w:rsidR="002E7736">
        <w:rPr>
          <w:rFonts w:ascii="Times New Roman" w:hAnsi="Times New Roman" w:cs="Times New Roman"/>
          <w:sz w:val="28"/>
          <w:szCs w:val="28"/>
        </w:rPr>
        <w:t>.</w:t>
      </w:r>
      <w:r w:rsidRPr="00AD7DF3">
        <w:rPr>
          <w:rFonts w:ascii="Times New Roman" w:hAnsi="Times New Roman" w:cs="Times New Roman"/>
          <w:sz w:val="28"/>
          <w:szCs w:val="28"/>
        </w:rPr>
        <w:t xml:space="preserve"> apakšpunktā minētās rokasgrāmatas (</w:t>
      </w:r>
      <w:r w:rsidR="008D1982">
        <w:rPr>
          <w:rFonts w:ascii="Times New Roman" w:hAnsi="Times New Roman" w:cs="Times New Roman"/>
          <w:sz w:val="28"/>
          <w:szCs w:val="28"/>
        </w:rPr>
        <w:t xml:space="preserve">tai skaitā </w:t>
      </w:r>
      <w:r w:rsidRPr="00AD7DF3">
        <w:rPr>
          <w:rFonts w:ascii="Times New Roman" w:hAnsi="Times New Roman" w:cs="Times New Roman"/>
          <w:sz w:val="28"/>
          <w:szCs w:val="28"/>
        </w:rPr>
        <w:t xml:space="preserve">procesu shēmu) gala nodevumu un </w:t>
      </w:r>
      <w:proofErr w:type="spellStart"/>
      <w:r w:rsidRPr="00AD7DF3">
        <w:rPr>
          <w:rFonts w:ascii="Times New Roman" w:hAnsi="Times New Roman" w:cs="Times New Roman"/>
          <w:sz w:val="28"/>
          <w:szCs w:val="28"/>
        </w:rPr>
        <w:t>izmēģinājumprojekta</w:t>
      </w:r>
      <w:proofErr w:type="spellEnd"/>
      <w:r w:rsidRPr="00AD7DF3">
        <w:rPr>
          <w:rFonts w:ascii="Times New Roman" w:hAnsi="Times New Roman" w:cs="Times New Roman"/>
          <w:sz w:val="28"/>
          <w:szCs w:val="28"/>
        </w:rPr>
        <w:t xml:space="preserve"> īstenošanas rezultātu</w:t>
      </w:r>
      <w:r w:rsidR="00FB41A8">
        <w:rPr>
          <w:rFonts w:ascii="Times New Roman" w:hAnsi="Times New Roman" w:cs="Times New Roman"/>
          <w:sz w:val="28"/>
          <w:szCs w:val="28"/>
        </w:rPr>
        <w:t xml:space="preserve"> </w:t>
      </w:r>
      <w:r w:rsidR="0007245D">
        <w:rPr>
          <w:rFonts w:ascii="Times New Roman" w:hAnsi="Times New Roman" w:cs="Times New Roman"/>
          <w:sz w:val="28"/>
          <w:szCs w:val="28"/>
        </w:rPr>
        <w:t>efektivitātes</w:t>
      </w:r>
      <w:r w:rsidR="00FB41A8">
        <w:rPr>
          <w:rFonts w:ascii="Times New Roman" w:hAnsi="Times New Roman" w:cs="Times New Roman"/>
          <w:sz w:val="28"/>
          <w:szCs w:val="28"/>
        </w:rPr>
        <w:t xml:space="preserve"> izvērtējumu</w:t>
      </w:r>
      <w:r w:rsidRPr="00AD7DF3">
        <w:rPr>
          <w:rFonts w:ascii="Times New Roman" w:hAnsi="Times New Roman" w:cs="Times New Roman"/>
          <w:sz w:val="28"/>
          <w:szCs w:val="28"/>
        </w:rPr>
        <w:t>.</w:t>
      </w:r>
    </w:p>
    <w:p w14:paraId="465B951C" w14:textId="110DAEA8" w:rsidR="0099260C" w:rsidRDefault="00837068" w:rsidP="002E11D3">
      <w:pPr>
        <w:pStyle w:val="ListParagraph"/>
        <w:numPr>
          <w:ilvl w:val="0"/>
          <w:numId w:val="44"/>
        </w:numPr>
        <w:tabs>
          <w:tab w:val="left" w:pos="426"/>
        </w:tabs>
        <w:spacing w:before="120" w:after="120"/>
        <w:ind w:left="0" w:hanging="11"/>
        <w:contextualSpacing w:val="0"/>
        <w:jc w:val="both"/>
        <w:rPr>
          <w:rFonts w:ascii="Times New Roman" w:hAnsi="Times New Roman" w:cs="Times New Roman"/>
          <w:sz w:val="28"/>
          <w:szCs w:val="28"/>
        </w:rPr>
      </w:pPr>
      <w:r>
        <w:rPr>
          <w:rFonts w:ascii="Times New Roman" w:hAnsi="Times New Roman" w:cs="Times New Roman"/>
          <w:sz w:val="28"/>
          <w:szCs w:val="28"/>
        </w:rPr>
        <w:t>Šā z</w:t>
      </w:r>
      <w:r w:rsidR="00245B5D">
        <w:rPr>
          <w:rFonts w:ascii="Times New Roman" w:hAnsi="Times New Roman" w:cs="Times New Roman"/>
          <w:sz w:val="28"/>
          <w:szCs w:val="28"/>
        </w:rPr>
        <w:t>iņojuma 2</w:t>
      </w:r>
      <w:r w:rsidR="003A4E11">
        <w:rPr>
          <w:rFonts w:ascii="Times New Roman" w:hAnsi="Times New Roman" w:cs="Times New Roman"/>
          <w:sz w:val="28"/>
          <w:szCs w:val="28"/>
        </w:rPr>
        <w:t>0</w:t>
      </w:r>
      <w:r w:rsidR="00245B5D">
        <w:rPr>
          <w:rFonts w:ascii="Times New Roman" w:hAnsi="Times New Roman" w:cs="Times New Roman"/>
          <w:sz w:val="28"/>
          <w:szCs w:val="28"/>
        </w:rPr>
        <w:t>.1.</w:t>
      </w:r>
      <w:r w:rsidR="00427A9C">
        <w:rPr>
          <w:rFonts w:ascii="Times New Roman" w:hAnsi="Times New Roman" w:cs="Times New Roman"/>
          <w:sz w:val="28"/>
          <w:szCs w:val="28"/>
        </w:rPr>
        <w:t>1.</w:t>
      </w:r>
      <w:r w:rsidR="00F43124">
        <w:rPr>
          <w:rFonts w:ascii="Times New Roman" w:hAnsi="Times New Roman" w:cs="Times New Roman"/>
          <w:sz w:val="28"/>
          <w:szCs w:val="28"/>
        </w:rPr>
        <w:t xml:space="preserve"> </w:t>
      </w:r>
      <w:r w:rsidR="00245B5D">
        <w:rPr>
          <w:rFonts w:ascii="Times New Roman" w:hAnsi="Times New Roman" w:cs="Times New Roman"/>
          <w:sz w:val="28"/>
          <w:szCs w:val="28"/>
        </w:rPr>
        <w:t xml:space="preserve">apakšpunktā minētās atbalstāmās </w:t>
      </w:r>
      <w:r w:rsidR="00E9216A">
        <w:rPr>
          <w:rFonts w:ascii="Times New Roman" w:hAnsi="Times New Roman" w:cs="Times New Roman"/>
          <w:sz w:val="28"/>
          <w:szCs w:val="28"/>
        </w:rPr>
        <w:t xml:space="preserve">darbības īsteno </w:t>
      </w:r>
      <w:r w:rsidR="00DD3ACB">
        <w:rPr>
          <w:rFonts w:ascii="Times New Roman" w:hAnsi="Times New Roman" w:cs="Times New Roman"/>
          <w:sz w:val="28"/>
          <w:szCs w:val="28"/>
        </w:rPr>
        <w:t xml:space="preserve">plānotā </w:t>
      </w:r>
      <w:r w:rsidR="0099260C">
        <w:rPr>
          <w:rFonts w:ascii="Times New Roman" w:hAnsi="Times New Roman" w:cs="Times New Roman"/>
          <w:sz w:val="28"/>
          <w:szCs w:val="28"/>
        </w:rPr>
        <w:t xml:space="preserve">finansējuma saņēmēja </w:t>
      </w:r>
      <w:r w:rsidR="0092280C" w:rsidRPr="002E11D3">
        <w:rPr>
          <w:rFonts w:ascii="Times New Roman" w:hAnsi="Times New Roman" w:cs="Times New Roman"/>
          <w:b/>
          <w:bCs/>
          <w:sz w:val="28"/>
          <w:szCs w:val="28"/>
        </w:rPr>
        <w:t>plānotā projekta īstenošanas personāls un</w:t>
      </w:r>
      <w:r w:rsidR="0092280C" w:rsidRPr="0092280C">
        <w:rPr>
          <w:rFonts w:ascii="Times New Roman" w:hAnsi="Times New Roman" w:cs="Times New Roman"/>
          <w:sz w:val="28"/>
          <w:szCs w:val="28"/>
        </w:rPr>
        <w:t xml:space="preserve"> </w:t>
      </w:r>
      <w:r w:rsidR="0099260C" w:rsidRPr="0092280C">
        <w:rPr>
          <w:rFonts w:ascii="Times New Roman" w:hAnsi="Times New Roman" w:cs="Times New Roman"/>
          <w:sz w:val="28"/>
          <w:szCs w:val="28"/>
        </w:rPr>
        <w:t>piesaistīt</w:t>
      </w:r>
      <w:r w:rsidR="00E9216A" w:rsidRPr="0092280C">
        <w:rPr>
          <w:rFonts w:ascii="Times New Roman" w:hAnsi="Times New Roman" w:cs="Times New Roman"/>
          <w:sz w:val="28"/>
          <w:szCs w:val="28"/>
        </w:rPr>
        <w:t>s</w:t>
      </w:r>
      <w:r w:rsidR="0099260C" w:rsidRPr="0092280C">
        <w:rPr>
          <w:rFonts w:ascii="Times New Roman" w:hAnsi="Times New Roman" w:cs="Times New Roman"/>
          <w:sz w:val="28"/>
          <w:szCs w:val="28"/>
        </w:rPr>
        <w:t xml:space="preserve"> pakalpojumu sniedzēj</w:t>
      </w:r>
      <w:r w:rsidR="00E9216A" w:rsidRPr="0092280C">
        <w:rPr>
          <w:rFonts w:ascii="Times New Roman" w:hAnsi="Times New Roman" w:cs="Times New Roman"/>
          <w:sz w:val="28"/>
          <w:szCs w:val="28"/>
        </w:rPr>
        <w:t>s,</w:t>
      </w:r>
      <w:r w:rsidR="00E9216A">
        <w:rPr>
          <w:rFonts w:ascii="Times New Roman" w:hAnsi="Times New Roman" w:cs="Times New Roman"/>
          <w:sz w:val="28"/>
          <w:szCs w:val="28"/>
        </w:rPr>
        <w:t xml:space="preserve"> kurš izstrādā </w:t>
      </w:r>
      <w:r w:rsidR="00E9216A" w:rsidRPr="00E9216A">
        <w:rPr>
          <w:rFonts w:ascii="Times New Roman" w:hAnsi="Times New Roman" w:cs="Times New Roman"/>
          <w:sz w:val="28"/>
          <w:szCs w:val="28"/>
        </w:rPr>
        <w:t>rokasgrāmat</w:t>
      </w:r>
      <w:r w:rsidR="00E9216A">
        <w:rPr>
          <w:rFonts w:ascii="Times New Roman" w:hAnsi="Times New Roman" w:cs="Times New Roman"/>
          <w:sz w:val="28"/>
          <w:szCs w:val="28"/>
        </w:rPr>
        <w:t>u</w:t>
      </w:r>
      <w:r w:rsidR="00E9216A" w:rsidRPr="00E9216A">
        <w:rPr>
          <w:rFonts w:ascii="Times New Roman" w:hAnsi="Times New Roman" w:cs="Times New Roman"/>
          <w:sz w:val="28"/>
          <w:szCs w:val="28"/>
        </w:rPr>
        <w:t xml:space="preserve"> (procesu </w:t>
      </w:r>
      <w:r w:rsidR="002E4484" w:rsidRPr="00E9216A">
        <w:rPr>
          <w:rFonts w:ascii="Times New Roman" w:hAnsi="Times New Roman" w:cs="Times New Roman"/>
          <w:sz w:val="28"/>
          <w:szCs w:val="28"/>
        </w:rPr>
        <w:t>shēm</w:t>
      </w:r>
      <w:r w:rsidR="002E4484">
        <w:rPr>
          <w:rFonts w:ascii="Times New Roman" w:hAnsi="Times New Roman" w:cs="Times New Roman"/>
          <w:sz w:val="28"/>
          <w:szCs w:val="28"/>
        </w:rPr>
        <w:t>as</w:t>
      </w:r>
      <w:r w:rsidR="00E9216A" w:rsidRPr="00E9216A">
        <w:rPr>
          <w:rFonts w:ascii="Times New Roman" w:hAnsi="Times New Roman" w:cs="Times New Roman"/>
          <w:sz w:val="28"/>
          <w:szCs w:val="28"/>
        </w:rPr>
        <w:t>) par psihoemocionāla atbalsta sniegšanu</w:t>
      </w:r>
      <w:r w:rsidR="006026FE">
        <w:rPr>
          <w:rFonts w:ascii="Times New Roman" w:hAnsi="Times New Roman" w:cs="Times New Roman"/>
          <w:sz w:val="28"/>
          <w:szCs w:val="28"/>
        </w:rPr>
        <w:t xml:space="preserve">, </w:t>
      </w:r>
      <w:r w:rsidR="006026FE" w:rsidRPr="006026FE">
        <w:rPr>
          <w:rFonts w:ascii="Times New Roman" w:hAnsi="Times New Roman" w:cs="Times New Roman"/>
          <w:sz w:val="28"/>
          <w:szCs w:val="28"/>
        </w:rPr>
        <w:t xml:space="preserve">par </w:t>
      </w:r>
      <w:r w:rsidR="004E36DA" w:rsidRPr="006026FE">
        <w:rPr>
          <w:rFonts w:ascii="Times New Roman" w:hAnsi="Times New Roman" w:cs="Times New Roman"/>
          <w:sz w:val="28"/>
          <w:szCs w:val="28"/>
        </w:rPr>
        <w:t>institūcij</w:t>
      </w:r>
      <w:r w:rsidR="004E36DA">
        <w:rPr>
          <w:rFonts w:ascii="Times New Roman" w:hAnsi="Times New Roman" w:cs="Times New Roman"/>
          <w:sz w:val="28"/>
          <w:szCs w:val="28"/>
        </w:rPr>
        <w:t>ām</w:t>
      </w:r>
      <w:r w:rsidR="00B657F1">
        <w:rPr>
          <w:rFonts w:ascii="Times New Roman" w:hAnsi="Times New Roman" w:cs="Times New Roman"/>
          <w:sz w:val="28"/>
          <w:szCs w:val="28"/>
        </w:rPr>
        <w:t xml:space="preserve"> un speciālistiem</w:t>
      </w:r>
      <w:r w:rsidR="0057770E">
        <w:rPr>
          <w:rFonts w:ascii="Times New Roman" w:hAnsi="Times New Roman" w:cs="Times New Roman"/>
          <w:sz w:val="28"/>
          <w:szCs w:val="28"/>
        </w:rPr>
        <w:t xml:space="preserve">, </w:t>
      </w:r>
      <w:r w:rsidR="00B657F1" w:rsidRPr="00AE4353">
        <w:rPr>
          <w:rFonts w:ascii="Times New Roman" w:hAnsi="Times New Roman" w:cs="Times New Roman"/>
          <w:sz w:val="28"/>
          <w:szCs w:val="28"/>
        </w:rPr>
        <w:t>kur</w:t>
      </w:r>
      <w:r w:rsidR="00B657F1">
        <w:rPr>
          <w:rFonts w:ascii="Times New Roman" w:hAnsi="Times New Roman" w:cs="Times New Roman"/>
          <w:sz w:val="28"/>
          <w:szCs w:val="28"/>
        </w:rPr>
        <w:t>i</w:t>
      </w:r>
      <w:r w:rsidR="00B657F1" w:rsidRPr="00AE4353">
        <w:rPr>
          <w:rFonts w:ascii="Times New Roman" w:hAnsi="Times New Roman" w:cs="Times New Roman"/>
          <w:sz w:val="28"/>
          <w:szCs w:val="28"/>
        </w:rPr>
        <w:t xml:space="preserve"> </w:t>
      </w:r>
      <w:r w:rsidR="0057770E" w:rsidRPr="00AE4353">
        <w:rPr>
          <w:rFonts w:ascii="Times New Roman" w:hAnsi="Times New Roman" w:cs="Times New Roman"/>
          <w:sz w:val="28"/>
          <w:szCs w:val="28"/>
        </w:rPr>
        <w:t>iesaistīt</w:t>
      </w:r>
      <w:r w:rsidR="002E7736">
        <w:rPr>
          <w:rFonts w:ascii="Times New Roman" w:hAnsi="Times New Roman" w:cs="Times New Roman"/>
          <w:sz w:val="28"/>
          <w:szCs w:val="28"/>
        </w:rPr>
        <w:t>i</w:t>
      </w:r>
      <w:r w:rsidR="0057770E" w:rsidRPr="00AE4353">
        <w:rPr>
          <w:rFonts w:ascii="Times New Roman" w:hAnsi="Times New Roman" w:cs="Times New Roman"/>
          <w:sz w:val="28"/>
          <w:szCs w:val="28"/>
        </w:rPr>
        <w:t xml:space="preserve"> </w:t>
      </w:r>
      <w:r w:rsidR="0030467E" w:rsidRPr="00385AF1">
        <w:rPr>
          <w:rFonts w:ascii="Times New Roman" w:hAnsi="Times New Roman" w:cs="Times New Roman"/>
          <w:sz w:val="28"/>
          <w:szCs w:val="28"/>
        </w:rPr>
        <w:t xml:space="preserve">konkrētā </w:t>
      </w:r>
      <w:r w:rsidR="0057770E" w:rsidRPr="00AE4353">
        <w:rPr>
          <w:rFonts w:ascii="Times New Roman" w:hAnsi="Times New Roman" w:cs="Times New Roman"/>
          <w:sz w:val="28"/>
          <w:szCs w:val="28"/>
        </w:rPr>
        <w:t>gadījuma vadības procesā,</w:t>
      </w:r>
      <w:r w:rsidR="006026FE" w:rsidRPr="006026FE">
        <w:rPr>
          <w:rFonts w:ascii="Times New Roman" w:hAnsi="Times New Roman" w:cs="Times New Roman"/>
          <w:sz w:val="28"/>
          <w:szCs w:val="28"/>
        </w:rPr>
        <w:t xml:space="preserve"> sadarbības, informācijas apmaiņas, uzraudzības procesiem, preventīvas informācijas nodošanu</w:t>
      </w:r>
      <w:r w:rsidR="00E9216A">
        <w:rPr>
          <w:rFonts w:ascii="Times New Roman" w:hAnsi="Times New Roman" w:cs="Times New Roman"/>
          <w:sz w:val="28"/>
          <w:szCs w:val="28"/>
        </w:rPr>
        <w:t xml:space="preserve">, kā arī mācību programmu par procesu shēmu īstenošanu </w:t>
      </w:r>
      <w:r w:rsidR="00DD3ACB">
        <w:rPr>
          <w:rFonts w:ascii="Times New Roman" w:hAnsi="Times New Roman" w:cs="Times New Roman"/>
          <w:sz w:val="28"/>
          <w:szCs w:val="28"/>
        </w:rPr>
        <w:t xml:space="preserve">plānotā </w:t>
      </w:r>
      <w:r w:rsidR="00E9216A">
        <w:rPr>
          <w:rFonts w:ascii="Times New Roman" w:hAnsi="Times New Roman" w:cs="Times New Roman"/>
          <w:sz w:val="28"/>
          <w:szCs w:val="28"/>
        </w:rPr>
        <w:t xml:space="preserve">finansējuma saņēmēja </w:t>
      </w:r>
      <w:r w:rsidR="00DD3ACB">
        <w:rPr>
          <w:rFonts w:ascii="Times New Roman" w:hAnsi="Times New Roman" w:cs="Times New Roman"/>
          <w:sz w:val="28"/>
          <w:szCs w:val="28"/>
        </w:rPr>
        <w:t xml:space="preserve">plānotā </w:t>
      </w:r>
      <w:r w:rsidR="004E4CDE">
        <w:rPr>
          <w:rFonts w:ascii="Times New Roman" w:hAnsi="Times New Roman" w:cs="Times New Roman"/>
          <w:sz w:val="28"/>
          <w:szCs w:val="28"/>
        </w:rPr>
        <w:t>projekta īstenošanas personālam.</w:t>
      </w:r>
    </w:p>
    <w:p w14:paraId="0A39C400" w14:textId="54F22844" w:rsidR="00702257" w:rsidRPr="00FC71BE" w:rsidRDefault="00837068" w:rsidP="002E11D3">
      <w:pPr>
        <w:pStyle w:val="ListParagraph"/>
        <w:numPr>
          <w:ilvl w:val="0"/>
          <w:numId w:val="44"/>
        </w:numPr>
        <w:spacing w:after="0"/>
        <w:ind w:left="0" w:firstLine="7"/>
        <w:jc w:val="both"/>
        <w:rPr>
          <w:rFonts w:ascii="Times New Roman" w:hAnsi="Times New Roman" w:cs="Times New Roman"/>
          <w:sz w:val="28"/>
          <w:szCs w:val="28"/>
        </w:rPr>
      </w:pPr>
      <w:r w:rsidRPr="00702257">
        <w:rPr>
          <w:rFonts w:ascii="Times New Roman" w:hAnsi="Times New Roman" w:cs="Times New Roman"/>
          <w:sz w:val="28"/>
          <w:szCs w:val="28"/>
        </w:rPr>
        <w:lastRenderedPageBreak/>
        <w:t>Šā z</w:t>
      </w:r>
      <w:r w:rsidR="004E4CDE" w:rsidRPr="00702257">
        <w:rPr>
          <w:rFonts w:ascii="Times New Roman" w:hAnsi="Times New Roman" w:cs="Times New Roman"/>
          <w:sz w:val="28"/>
          <w:szCs w:val="28"/>
        </w:rPr>
        <w:t xml:space="preserve">iņojuma </w:t>
      </w:r>
      <w:r w:rsidR="00AF2CB8" w:rsidRPr="00702257">
        <w:rPr>
          <w:rFonts w:ascii="Times New Roman" w:hAnsi="Times New Roman" w:cs="Times New Roman"/>
          <w:sz w:val="28"/>
          <w:szCs w:val="28"/>
        </w:rPr>
        <w:t>2</w:t>
      </w:r>
      <w:r w:rsidR="003A4E11">
        <w:rPr>
          <w:rFonts w:ascii="Times New Roman" w:hAnsi="Times New Roman" w:cs="Times New Roman"/>
          <w:sz w:val="28"/>
          <w:szCs w:val="28"/>
        </w:rPr>
        <w:t>0</w:t>
      </w:r>
      <w:r w:rsidR="004E4CDE" w:rsidRPr="00702257">
        <w:rPr>
          <w:rFonts w:ascii="Times New Roman" w:hAnsi="Times New Roman" w:cs="Times New Roman"/>
          <w:sz w:val="28"/>
          <w:szCs w:val="28"/>
        </w:rPr>
        <w:t>.</w:t>
      </w:r>
      <w:r w:rsidR="009E3701" w:rsidRPr="00702257">
        <w:rPr>
          <w:rFonts w:ascii="Times New Roman" w:hAnsi="Times New Roman" w:cs="Times New Roman"/>
          <w:sz w:val="28"/>
          <w:szCs w:val="28"/>
        </w:rPr>
        <w:t>1.</w:t>
      </w:r>
      <w:r w:rsidR="00800A70" w:rsidRPr="00702257">
        <w:rPr>
          <w:rFonts w:ascii="Times New Roman" w:hAnsi="Times New Roman" w:cs="Times New Roman"/>
          <w:sz w:val="28"/>
          <w:szCs w:val="28"/>
        </w:rPr>
        <w:t>2</w:t>
      </w:r>
      <w:r w:rsidR="004E4CDE" w:rsidRPr="00702257">
        <w:rPr>
          <w:rFonts w:ascii="Times New Roman" w:hAnsi="Times New Roman" w:cs="Times New Roman"/>
          <w:sz w:val="28"/>
          <w:szCs w:val="28"/>
        </w:rPr>
        <w:t xml:space="preserve">. apakšpunktā minēto atbalstāmo darbību īsteno </w:t>
      </w:r>
      <w:r w:rsidR="00DD3ACB">
        <w:rPr>
          <w:rFonts w:ascii="Times New Roman" w:hAnsi="Times New Roman" w:cs="Times New Roman"/>
          <w:sz w:val="28"/>
          <w:szCs w:val="28"/>
        </w:rPr>
        <w:t xml:space="preserve">plānotā </w:t>
      </w:r>
      <w:r w:rsidR="004E4CDE" w:rsidRPr="00702257">
        <w:rPr>
          <w:rFonts w:ascii="Times New Roman" w:hAnsi="Times New Roman" w:cs="Times New Roman"/>
          <w:sz w:val="28"/>
          <w:szCs w:val="28"/>
        </w:rPr>
        <w:t xml:space="preserve">finansējuma </w:t>
      </w:r>
      <w:r w:rsidR="005372D2" w:rsidRPr="00702257">
        <w:rPr>
          <w:rFonts w:ascii="Times New Roman" w:hAnsi="Times New Roman" w:cs="Times New Roman"/>
          <w:sz w:val="28"/>
          <w:szCs w:val="28"/>
        </w:rPr>
        <w:t xml:space="preserve">saņēmēja </w:t>
      </w:r>
      <w:r w:rsidR="00DD3ACB">
        <w:rPr>
          <w:rFonts w:ascii="Times New Roman" w:hAnsi="Times New Roman" w:cs="Times New Roman"/>
          <w:sz w:val="28"/>
          <w:szCs w:val="28"/>
        </w:rPr>
        <w:t xml:space="preserve">plānotā </w:t>
      </w:r>
      <w:r w:rsidR="005372D2" w:rsidRPr="00702257">
        <w:rPr>
          <w:rFonts w:ascii="Times New Roman" w:hAnsi="Times New Roman" w:cs="Times New Roman"/>
          <w:sz w:val="28"/>
          <w:szCs w:val="28"/>
        </w:rPr>
        <w:t xml:space="preserve">projekta īstenošanas personāls, kurš </w:t>
      </w:r>
      <w:proofErr w:type="spellStart"/>
      <w:r w:rsidR="003B7563" w:rsidRPr="00FC71BE">
        <w:rPr>
          <w:rFonts w:ascii="Times New Roman" w:hAnsi="Times New Roman" w:cs="Times New Roman"/>
          <w:sz w:val="28"/>
          <w:szCs w:val="28"/>
        </w:rPr>
        <w:t>izmēģinājumprojekta</w:t>
      </w:r>
      <w:proofErr w:type="spellEnd"/>
      <w:r w:rsidR="003B7563" w:rsidRPr="00FC71BE">
        <w:rPr>
          <w:rFonts w:ascii="Times New Roman" w:hAnsi="Times New Roman" w:cs="Times New Roman"/>
          <w:sz w:val="28"/>
          <w:szCs w:val="28"/>
        </w:rPr>
        <w:t xml:space="preserve"> ietvaros </w:t>
      </w:r>
      <w:r w:rsidR="005372D2" w:rsidRPr="00FC71BE">
        <w:rPr>
          <w:rFonts w:ascii="Times New Roman" w:hAnsi="Times New Roman" w:cs="Times New Roman"/>
          <w:sz w:val="28"/>
          <w:szCs w:val="28"/>
        </w:rPr>
        <w:t xml:space="preserve">sniedz psihoemocionālo atbalstu </w:t>
      </w:r>
      <w:r w:rsidRPr="00FC71BE">
        <w:rPr>
          <w:rFonts w:ascii="Times New Roman" w:hAnsi="Times New Roman" w:cs="Times New Roman"/>
          <w:sz w:val="28"/>
          <w:szCs w:val="28"/>
        </w:rPr>
        <w:t xml:space="preserve">šā </w:t>
      </w:r>
      <w:r w:rsidR="002925BC" w:rsidRPr="00FC71BE">
        <w:rPr>
          <w:rFonts w:ascii="Times New Roman" w:hAnsi="Times New Roman" w:cs="Times New Roman"/>
          <w:sz w:val="28"/>
          <w:szCs w:val="28"/>
        </w:rPr>
        <w:t>ziņojuma 1</w:t>
      </w:r>
      <w:r w:rsidR="00AF2CB8" w:rsidRPr="00FC71BE">
        <w:rPr>
          <w:rFonts w:ascii="Times New Roman" w:hAnsi="Times New Roman" w:cs="Times New Roman"/>
          <w:sz w:val="28"/>
          <w:szCs w:val="28"/>
        </w:rPr>
        <w:t>5</w:t>
      </w:r>
      <w:r w:rsidR="002925BC" w:rsidRPr="00FC71BE">
        <w:rPr>
          <w:rFonts w:ascii="Times New Roman" w:hAnsi="Times New Roman" w:cs="Times New Roman"/>
          <w:sz w:val="28"/>
          <w:szCs w:val="28"/>
        </w:rPr>
        <w:t xml:space="preserve">.punktā </w:t>
      </w:r>
      <w:r w:rsidR="002E4484" w:rsidRPr="00FC71BE">
        <w:rPr>
          <w:rFonts w:ascii="Times New Roman" w:hAnsi="Times New Roman" w:cs="Times New Roman"/>
          <w:sz w:val="28"/>
          <w:szCs w:val="28"/>
        </w:rPr>
        <w:t>minēt</w:t>
      </w:r>
      <w:r w:rsidR="00DD3ACB" w:rsidRPr="00FC71BE">
        <w:rPr>
          <w:rFonts w:ascii="Times New Roman" w:hAnsi="Times New Roman" w:cs="Times New Roman"/>
          <w:sz w:val="28"/>
          <w:szCs w:val="28"/>
        </w:rPr>
        <w:t>ā</w:t>
      </w:r>
      <w:r w:rsidR="002E7736" w:rsidRPr="00FC71BE">
        <w:rPr>
          <w:rFonts w:ascii="Times New Roman" w:hAnsi="Times New Roman" w:cs="Times New Roman"/>
          <w:sz w:val="28"/>
          <w:szCs w:val="28"/>
        </w:rPr>
        <w:t>s</w:t>
      </w:r>
      <w:r w:rsidR="002E4484" w:rsidRPr="00FC71BE">
        <w:rPr>
          <w:rFonts w:ascii="Times New Roman" w:hAnsi="Times New Roman" w:cs="Times New Roman"/>
          <w:sz w:val="28"/>
          <w:szCs w:val="28"/>
        </w:rPr>
        <w:t xml:space="preserve"> </w:t>
      </w:r>
      <w:r w:rsidR="005372D2" w:rsidRPr="00FC71BE">
        <w:rPr>
          <w:rFonts w:ascii="Times New Roman" w:hAnsi="Times New Roman" w:cs="Times New Roman"/>
          <w:sz w:val="28"/>
          <w:szCs w:val="28"/>
        </w:rPr>
        <w:t xml:space="preserve">mērķa </w:t>
      </w:r>
      <w:r w:rsidR="009C7B6E" w:rsidRPr="00FC71BE">
        <w:rPr>
          <w:rFonts w:ascii="Times New Roman" w:hAnsi="Times New Roman" w:cs="Times New Roman"/>
          <w:sz w:val="28"/>
          <w:szCs w:val="28"/>
        </w:rPr>
        <w:t>grupa</w:t>
      </w:r>
      <w:r w:rsidR="0007245D" w:rsidRPr="00FC71BE">
        <w:rPr>
          <w:rFonts w:ascii="Times New Roman" w:hAnsi="Times New Roman" w:cs="Times New Roman"/>
          <w:sz w:val="28"/>
          <w:szCs w:val="28"/>
        </w:rPr>
        <w:t>s personām</w:t>
      </w:r>
      <w:r w:rsidR="006B02F8" w:rsidRPr="00FC71BE">
        <w:rPr>
          <w:rFonts w:ascii="Times New Roman" w:hAnsi="Times New Roman" w:cs="Times New Roman"/>
          <w:sz w:val="28"/>
          <w:szCs w:val="28"/>
        </w:rPr>
        <w:t xml:space="preserve">, kā arī nodrošina </w:t>
      </w:r>
      <w:r w:rsidR="00CA1214" w:rsidRPr="00FC71BE">
        <w:rPr>
          <w:rFonts w:ascii="Times New Roman" w:hAnsi="Times New Roman" w:cs="Times New Roman"/>
          <w:sz w:val="28"/>
          <w:szCs w:val="28"/>
        </w:rPr>
        <w:t xml:space="preserve">atbalstu </w:t>
      </w:r>
      <w:proofErr w:type="spellStart"/>
      <w:r w:rsidR="00CA1214" w:rsidRPr="00FC71BE">
        <w:rPr>
          <w:rFonts w:ascii="Times New Roman" w:hAnsi="Times New Roman" w:cs="Times New Roman"/>
          <w:sz w:val="28"/>
          <w:szCs w:val="28"/>
        </w:rPr>
        <w:t>pēcterapijas</w:t>
      </w:r>
      <w:proofErr w:type="spellEnd"/>
      <w:r w:rsidR="00CA1214" w:rsidRPr="00FC71BE">
        <w:rPr>
          <w:rFonts w:ascii="Times New Roman" w:hAnsi="Times New Roman" w:cs="Times New Roman"/>
          <w:sz w:val="28"/>
          <w:szCs w:val="28"/>
        </w:rPr>
        <w:t xml:space="preserve"> periodā dzīvesvietā</w:t>
      </w:r>
      <w:r w:rsidR="00843E8F" w:rsidRPr="00FC71BE">
        <w:rPr>
          <w:rFonts w:ascii="Times New Roman" w:hAnsi="Times New Roman" w:cs="Times New Roman"/>
          <w:sz w:val="28"/>
          <w:szCs w:val="28"/>
        </w:rPr>
        <w:t>.</w:t>
      </w:r>
      <w:r w:rsidR="003B7563" w:rsidRPr="00FC71BE">
        <w:rPr>
          <w:rFonts w:ascii="Times New Roman" w:hAnsi="Times New Roman" w:cs="Times New Roman"/>
          <w:sz w:val="28"/>
          <w:szCs w:val="28"/>
        </w:rPr>
        <w:t xml:space="preserve"> Pēc </w:t>
      </w:r>
      <w:proofErr w:type="spellStart"/>
      <w:r w:rsidR="003B7563" w:rsidRPr="00FC71BE">
        <w:rPr>
          <w:rFonts w:ascii="Times New Roman" w:hAnsi="Times New Roman" w:cs="Times New Roman"/>
          <w:sz w:val="28"/>
          <w:szCs w:val="28"/>
        </w:rPr>
        <w:t>izmēģinājumprojekta</w:t>
      </w:r>
      <w:proofErr w:type="spellEnd"/>
      <w:r w:rsidR="003B7563" w:rsidRPr="00FC71BE">
        <w:rPr>
          <w:rFonts w:ascii="Times New Roman" w:hAnsi="Times New Roman" w:cs="Times New Roman"/>
          <w:sz w:val="28"/>
          <w:szCs w:val="28"/>
        </w:rPr>
        <w:t xml:space="preserve"> beigā</w:t>
      </w:r>
      <w:r w:rsidR="00843E8F" w:rsidRPr="00FC71BE">
        <w:rPr>
          <w:rFonts w:ascii="Times New Roman" w:hAnsi="Times New Roman" w:cs="Times New Roman"/>
          <w:sz w:val="28"/>
          <w:szCs w:val="28"/>
        </w:rPr>
        <w:t>m</w:t>
      </w:r>
      <w:r w:rsidR="00843E8F" w:rsidRPr="00FC71BE">
        <w:t xml:space="preserve"> </w:t>
      </w:r>
      <w:r w:rsidR="00843E8F" w:rsidRPr="00FC71BE">
        <w:rPr>
          <w:rFonts w:ascii="Times New Roman" w:hAnsi="Times New Roman" w:cs="Times New Roman"/>
          <w:sz w:val="28"/>
          <w:szCs w:val="28"/>
        </w:rPr>
        <w:t xml:space="preserve">plānotā finansējuma saņēmēja plānotā projekta īstenošanas personāls veic </w:t>
      </w:r>
      <w:proofErr w:type="spellStart"/>
      <w:r w:rsidR="00843E8F" w:rsidRPr="00FC71BE">
        <w:rPr>
          <w:rFonts w:ascii="Times New Roman" w:hAnsi="Times New Roman" w:cs="Times New Roman"/>
          <w:sz w:val="28"/>
          <w:szCs w:val="28"/>
        </w:rPr>
        <w:t>izmēģinājumprojekta</w:t>
      </w:r>
      <w:proofErr w:type="spellEnd"/>
      <w:r w:rsidR="00843E8F" w:rsidRPr="00FC71BE">
        <w:rPr>
          <w:rFonts w:ascii="Times New Roman" w:hAnsi="Times New Roman" w:cs="Times New Roman"/>
          <w:sz w:val="28"/>
          <w:szCs w:val="28"/>
        </w:rPr>
        <w:t xml:space="preserve"> rezultātu </w:t>
      </w:r>
      <w:r w:rsidR="007C404F" w:rsidRPr="00FC71BE">
        <w:rPr>
          <w:rFonts w:ascii="Times New Roman" w:hAnsi="Times New Roman" w:cs="Times New Roman"/>
          <w:sz w:val="28"/>
          <w:szCs w:val="28"/>
        </w:rPr>
        <w:t xml:space="preserve">efektivitātes </w:t>
      </w:r>
      <w:r w:rsidR="00843E8F" w:rsidRPr="00FC71BE">
        <w:rPr>
          <w:rFonts w:ascii="Times New Roman" w:hAnsi="Times New Roman" w:cs="Times New Roman"/>
          <w:sz w:val="28"/>
          <w:szCs w:val="28"/>
        </w:rPr>
        <w:t xml:space="preserve">novērtēšanu un novērtējuma rezultātus iesniedz </w:t>
      </w:r>
      <w:r w:rsidR="0092280C" w:rsidRPr="002E11D3">
        <w:rPr>
          <w:rFonts w:ascii="Times New Roman" w:hAnsi="Times New Roman" w:cs="Times New Roman"/>
          <w:b/>
          <w:bCs/>
          <w:sz w:val="28"/>
          <w:szCs w:val="28"/>
        </w:rPr>
        <w:t>šā ziņojuma 12.3.3.apakšpunktā minētajai</w:t>
      </w:r>
      <w:r w:rsidR="0092280C" w:rsidRPr="0092280C">
        <w:rPr>
          <w:rFonts w:ascii="Times New Roman" w:hAnsi="Times New Roman" w:cs="Times New Roman"/>
          <w:sz w:val="28"/>
          <w:szCs w:val="28"/>
        </w:rPr>
        <w:t xml:space="preserve"> </w:t>
      </w:r>
      <w:r w:rsidR="00843E8F" w:rsidRPr="00FC71BE">
        <w:rPr>
          <w:rFonts w:ascii="Times New Roman" w:hAnsi="Times New Roman" w:cs="Times New Roman"/>
          <w:sz w:val="28"/>
          <w:szCs w:val="28"/>
        </w:rPr>
        <w:t>uzraudzības padomei</w:t>
      </w:r>
      <w:r w:rsidR="002925BC" w:rsidRPr="00FC71BE">
        <w:rPr>
          <w:rFonts w:ascii="Times New Roman" w:hAnsi="Times New Roman" w:cs="Times New Roman"/>
          <w:sz w:val="28"/>
          <w:szCs w:val="28"/>
        </w:rPr>
        <w:t>.</w:t>
      </w:r>
      <w:r w:rsidR="00702257" w:rsidRPr="00FC71BE">
        <w:rPr>
          <w:rFonts w:ascii="Times New Roman" w:hAnsi="Times New Roman" w:cs="Times New Roman"/>
          <w:sz w:val="28"/>
          <w:szCs w:val="28"/>
        </w:rPr>
        <w:t xml:space="preserve">    </w:t>
      </w:r>
    </w:p>
    <w:p w14:paraId="5FCD28CE" w14:textId="2EB43B08" w:rsidR="005372D2" w:rsidRPr="00ED0765" w:rsidRDefault="00837068" w:rsidP="002E11D3">
      <w:pPr>
        <w:pStyle w:val="ListParagraph"/>
        <w:numPr>
          <w:ilvl w:val="0"/>
          <w:numId w:val="44"/>
        </w:numPr>
        <w:tabs>
          <w:tab w:val="left" w:pos="426"/>
        </w:tabs>
        <w:spacing w:before="120" w:after="0"/>
        <w:ind w:left="0" w:hanging="11"/>
        <w:contextualSpacing w:val="0"/>
        <w:jc w:val="both"/>
        <w:rPr>
          <w:rFonts w:ascii="Times New Roman" w:hAnsi="Times New Roman" w:cs="Times New Roman"/>
          <w:sz w:val="28"/>
          <w:szCs w:val="28"/>
        </w:rPr>
      </w:pPr>
      <w:r w:rsidRPr="00ED0765">
        <w:rPr>
          <w:rFonts w:ascii="Times New Roman" w:hAnsi="Times New Roman" w:cs="Times New Roman"/>
          <w:sz w:val="28"/>
          <w:szCs w:val="28"/>
        </w:rPr>
        <w:t>Šā z</w:t>
      </w:r>
      <w:r w:rsidR="005372D2" w:rsidRPr="00ED0765">
        <w:rPr>
          <w:rFonts w:ascii="Times New Roman" w:hAnsi="Times New Roman" w:cs="Times New Roman"/>
          <w:sz w:val="28"/>
          <w:szCs w:val="28"/>
        </w:rPr>
        <w:t>iņojuma 2</w:t>
      </w:r>
      <w:r w:rsidR="003A4E11">
        <w:rPr>
          <w:rFonts w:ascii="Times New Roman" w:hAnsi="Times New Roman" w:cs="Times New Roman"/>
          <w:sz w:val="28"/>
          <w:szCs w:val="28"/>
        </w:rPr>
        <w:t>0</w:t>
      </w:r>
      <w:r w:rsidR="005372D2" w:rsidRPr="000D511A">
        <w:rPr>
          <w:rFonts w:ascii="Times New Roman" w:hAnsi="Times New Roman" w:cs="Times New Roman"/>
          <w:sz w:val="28"/>
          <w:szCs w:val="28"/>
        </w:rPr>
        <w:t>.</w:t>
      </w:r>
      <w:r w:rsidR="009E3701" w:rsidRPr="0082378E">
        <w:rPr>
          <w:rFonts w:ascii="Times New Roman" w:hAnsi="Times New Roman" w:cs="Times New Roman"/>
          <w:sz w:val="28"/>
          <w:szCs w:val="28"/>
        </w:rPr>
        <w:t>2</w:t>
      </w:r>
      <w:r w:rsidR="005372D2" w:rsidRPr="00A27880">
        <w:rPr>
          <w:rFonts w:ascii="Times New Roman" w:hAnsi="Times New Roman" w:cs="Times New Roman"/>
          <w:sz w:val="28"/>
          <w:szCs w:val="28"/>
        </w:rPr>
        <w:t>. un 2</w:t>
      </w:r>
      <w:r w:rsidR="003A4E11">
        <w:rPr>
          <w:rFonts w:ascii="Times New Roman" w:hAnsi="Times New Roman" w:cs="Times New Roman"/>
          <w:sz w:val="28"/>
          <w:szCs w:val="28"/>
        </w:rPr>
        <w:t>0</w:t>
      </w:r>
      <w:r w:rsidR="005372D2" w:rsidRPr="0087533A">
        <w:rPr>
          <w:rFonts w:ascii="Times New Roman" w:hAnsi="Times New Roman" w:cs="Times New Roman"/>
          <w:sz w:val="28"/>
          <w:szCs w:val="28"/>
        </w:rPr>
        <w:t>.</w:t>
      </w:r>
      <w:r w:rsidR="009E3701" w:rsidRPr="00B16BA2">
        <w:rPr>
          <w:rFonts w:ascii="Times New Roman" w:hAnsi="Times New Roman" w:cs="Times New Roman"/>
          <w:sz w:val="28"/>
          <w:szCs w:val="28"/>
        </w:rPr>
        <w:t>3</w:t>
      </w:r>
      <w:r w:rsidR="005372D2" w:rsidRPr="001B74A1">
        <w:rPr>
          <w:rFonts w:ascii="Times New Roman" w:hAnsi="Times New Roman" w:cs="Times New Roman"/>
          <w:sz w:val="28"/>
          <w:szCs w:val="28"/>
        </w:rPr>
        <w:t xml:space="preserve">. apakšpunktā minētās atbalstāmās darbības īsteno </w:t>
      </w:r>
      <w:r w:rsidR="000C5577">
        <w:rPr>
          <w:rFonts w:ascii="Times New Roman" w:hAnsi="Times New Roman" w:cs="Times New Roman"/>
          <w:sz w:val="28"/>
          <w:szCs w:val="28"/>
        </w:rPr>
        <w:t xml:space="preserve">plānotā </w:t>
      </w:r>
      <w:r w:rsidR="005372D2" w:rsidRPr="001B74A1">
        <w:rPr>
          <w:rFonts w:ascii="Times New Roman" w:hAnsi="Times New Roman" w:cs="Times New Roman"/>
          <w:sz w:val="28"/>
          <w:szCs w:val="28"/>
        </w:rPr>
        <w:t xml:space="preserve">finansējuma saņēmēja piesaistīti pakalpojumu sniedzēji un </w:t>
      </w:r>
      <w:r w:rsidR="000C5577">
        <w:rPr>
          <w:rFonts w:ascii="Times New Roman" w:hAnsi="Times New Roman" w:cs="Times New Roman"/>
          <w:sz w:val="28"/>
          <w:szCs w:val="28"/>
        </w:rPr>
        <w:t xml:space="preserve">plānotā </w:t>
      </w:r>
      <w:r w:rsidR="005372D2" w:rsidRPr="001B74A1">
        <w:rPr>
          <w:rFonts w:ascii="Times New Roman" w:hAnsi="Times New Roman" w:cs="Times New Roman"/>
          <w:sz w:val="28"/>
          <w:szCs w:val="28"/>
        </w:rPr>
        <w:t xml:space="preserve">projekta īstenošanas personāls, kuri </w:t>
      </w:r>
      <w:r w:rsidR="000C5BFD" w:rsidRPr="00ED0765">
        <w:rPr>
          <w:rFonts w:ascii="Times New Roman" w:hAnsi="Times New Roman" w:cs="Times New Roman"/>
          <w:sz w:val="28"/>
          <w:szCs w:val="28"/>
        </w:rPr>
        <w:t>nodrošina</w:t>
      </w:r>
      <w:r w:rsidR="00AE4353" w:rsidRPr="00ED0765">
        <w:rPr>
          <w:rFonts w:ascii="Times New Roman" w:hAnsi="Times New Roman" w:cs="Times New Roman"/>
          <w:sz w:val="28"/>
          <w:szCs w:val="28"/>
        </w:rPr>
        <w:t xml:space="preserve"> </w:t>
      </w:r>
      <w:proofErr w:type="spellStart"/>
      <w:r w:rsidR="0066428C" w:rsidRPr="00ED0765">
        <w:rPr>
          <w:rFonts w:ascii="Times New Roman" w:hAnsi="Times New Roman" w:cs="Times New Roman"/>
          <w:sz w:val="28"/>
          <w:szCs w:val="28"/>
        </w:rPr>
        <w:t>supervīzijas</w:t>
      </w:r>
      <w:proofErr w:type="spellEnd"/>
      <w:r w:rsidR="0066428C" w:rsidRPr="00ED0765">
        <w:rPr>
          <w:rFonts w:ascii="Times New Roman" w:hAnsi="Times New Roman" w:cs="Times New Roman"/>
          <w:sz w:val="28"/>
          <w:szCs w:val="28"/>
        </w:rPr>
        <w:t xml:space="preserve">, </w:t>
      </w:r>
      <w:r w:rsidR="00E27CBF" w:rsidRPr="00ED0765">
        <w:rPr>
          <w:rFonts w:ascii="Times New Roman" w:hAnsi="Times New Roman" w:cs="Times New Roman"/>
          <w:sz w:val="28"/>
          <w:szCs w:val="28"/>
        </w:rPr>
        <w:t>labās prakse</w:t>
      </w:r>
      <w:r w:rsidR="002925BC" w:rsidRPr="00ED0765">
        <w:rPr>
          <w:rFonts w:ascii="Times New Roman" w:hAnsi="Times New Roman" w:cs="Times New Roman"/>
          <w:sz w:val="28"/>
          <w:szCs w:val="28"/>
        </w:rPr>
        <w:t>s</w:t>
      </w:r>
      <w:r w:rsidR="00E27CBF" w:rsidRPr="00ED0765">
        <w:rPr>
          <w:rFonts w:ascii="Times New Roman" w:hAnsi="Times New Roman" w:cs="Times New Roman"/>
          <w:sz w:val="28"/>
          <w:szCs w:val="28"/>
        </w:rPr>
        <w:t xml:space="preserve"> izpēti</w:t>
      </w:r>
      <w:r w:rsidR="00FD3169" w:rsidRPr="00ED0765">
        <w:rPr>
          <w:rFonts w:ascii="Times New Roman" w:hAnsi="Times New Roman" w:cs="Times New Roman"/>
          <w:sz w:val="28"/>
          <w:szCs w:val="28"/>
        </w:rPr>
        <w:t xml:space="preserve"> un</w:t>
      </w:r>
      <w:r w:rsidR="00E27CBF" w:rsidRPr="00ED0765">
        <w:rPr>
          <w:rFonts w:ascii="Times New Roman" w:hAnsi="Times New Roman" w:cs="Times New Roman"/>
          <w:sz w:val="28"/>
          <w:szCs w:val="28"/>
        </w:rPr>
        <w:t xml:space="preserve"> juridiskās ekspertīzes veikšanu </w:t>
      </w:r>
      <w:r w:rsidR="00C95E28" w:rsidRPr="00ED0765">
        <w:rPr>
          <w:rFonts w:ascii="Times New Roman" w:hAnsi="Times New Roman" w:cs="Times New Roman"/>
          <w:sz w:val="28"/>
          <w:szCs w:val="28"/>
        </w:rPr>
        <w:t>vienotas sistēmas izveidei.</w:t>
      </w:r>
    </w:p>
    <w:p w14:paraId="5291E278" w14:textId="53497C32" w:rsidR="00A6718F" w:rsidRDefault="00837068" w:rsidP="002E11D3">
      <w:pPr>
        <w:pStyle w:val="ListParagraph"/>
        <w:numPr>
          <w:ilvl w:val="0"/>
          <w:numId w:val="44"/>
        </w:numPr>
        <w:tabs>
          <w:tab w:val="left" w:pos="426"/>
        </w:tabs>
        <w:spacing w:before="120" w:after="120"/>
        <w:ind w:left="0" w:hanging="11"/>
        <w:contextualSpacing w:val="0"/>
        <w:jc w:val="both"/>
        <w:rPr>
          <w:rFonts w:ascii="Times New Roman" w:hAnsi="Times New Roman" w:cs="Times New Roman"/>
          <w:sz w:val="28"/>
          <w:szCs w:val="28"/>
        </w:rPr>
      </w:pPr>
      <w:r>
        <w:rPr>
          <w:rFonts w:ascii="Times New Roman" w:hAnsi="Times New Roman" w:cs="Times New Roman"/>
          <w:sz w:val="28"/>
          <w:szCs w:val="28"/>
        </w:rPr>
        <w:t>Šā z</w:t>
      </w:r>
      <w:r w:rsidR="00A6718F">
        <w:rPr>
          <w:rFonts w:ascii="Times New Roman" w:hAnsi="Times New Roman" w:cs="Times New Roman"/>
          <w:sz w:val="28"/>
          <w:szCs w:val="28"/>
        </w:rPr>
        <w:t>iņojuma 2</w:t>
      </w:r>
      <w:r w:rsidR="001712C1">
        <w:rPr>
          <w:rFonts w:ascii="Times New Roman" w:hAnsi="Times New Roman" w:cs="Times New Roman"/>
          <w:sz w:val="28"/>
          <w:szCs w:val="28"/>
        </w:rPr>
        <w:t>0</w:t>
      </w:r>
      <w:r w:rsidR="00A6718F">
        <w:rPr>
          <w:rFonts w:ascii="Times New Roman" w:hAnsi="Times New Roman" w:cs="Times New Roman"/>
          <w:sz w:val="28"/>
          <w:szCs w:val="28"/>
        </w:rPr>
        <w:t>.</w:t>
      </w:r>
      <w:r w:rsidR="0007245D">
        <w:rPr>
          <w:rFonts w:ascii="Times New Roman" w:hAnsi="Times New Roman" w:cs="Times New Roman"/>
          <w:sz w:val="28"/>
          <w:szCs w:val="28"/>
        </w:rPr>
        <w:t>4</w:t>
      </w:r>
      <w:r w:rsidR="00A6718F">
        <w:rPr>
          <w:rFonts w:ascii="Times New Roman" w:hAnsi="Times New Roman" w:cs="Times New Roman"/>
          <w:sz w:val="28"/>
          <w:szCs w:val="28"/>
        </w:rPr>
        <w:t xml:space="preserve">. apakšpunktā </w:t>
      </w:r>
      <w:r w:rsidR="00A6718F" w:rsidRPr="00A6718F">
        <w:rPr>
          <w:rFonts w:ascii="Times New Roman" w:hAnsi="Times New Roman" w:cs="Times New Roman"/>
          <w:sz w:val="28"/>
          <w:szCs w:val="28"/>
        </w:rPr>
        <w:t xml:space="preserve">minēto atbalstāmo darbību īsteno </w:t>
      </w:r>
      <w:r w:rsidR="000C5577">
        <w:rPr>
          <w:rFonts w:ascii="Times New Roman" w:hAnsi="Times New Roman" w:cs="Times New Roman"/>
          <w:sz w:val="28"/>
          <w:szCs w:val="28"/>
        </w:rPr>
        <w:t xml:space="preserve">plānotā </w:t>
      </w:r>
      <w:r w:rsidR="00A6718F" w:rsidRPr="00A6718F">
        <w:rPr>
          <w:rFonts w:ascii="Times New Roman" w:hAnsi="Times New Roman" w:cs="Times New Roman"/>
          <w:sz w:val="28"/>
          <w:szCs w:val="28"/>
        </w:rPr>
        <w:t xml:space="preserve">finansējuma saņēmēja </w:t>
      </w:r>
      <w:r w:rsidR="000C5577">
        <w:rPr>
          <w:rFonts w:ascii="Times New Roman" w:hAnsi="Times New Roman" w:cs="Times New Roman"/>
          <w:sz w:val="28"/>
          <w:szCs w:val="28"/>
        </w:rPr>
        <w:t xml:space="preserve">plānotā </w:t>
      </w:r>
      <w:r w:rsidR="00A6718F" w:rsidRPr="00A6718F">
        <w:rPr>
          <w:rFonts w:ascii="Times New Roman" w:hAnsi="Times New Roman" w:cs="Times New Roman"/>
          <w:sz w:val="28"/>
          <w:szCs w:val="28"/>
        </w:rPr>
        <w:t xml:space="preserve">projekta vadības personāls vai </w:t>
      </w:r>
      <w:r w:rsidR="000C5577">
        <w:rPr>
          <w:rFonts w:ascii="Times New Roman" w:hAnsi="Times New Roman" w:cs="Times New Roman"/>
          <w:sz w:val="28"/>
          <w:szCs w:val="28"/>
        </w:rPr>
        <w:t xml:space="preserve">plānotā </w:t>
      </w:r>
      <w:r w:rsidR="00A6718F" w:rsidRPr="00A6718F">
        <w:rPr>
          <w:rFonts w:ascii="Times New Roman" w:hAnsi="Times New Roman" w:cs="Times New Roman"/>
          <w:sz w:val="28"/>
          <w:szCs w:val="28"/>
        </w:rPr>
        <w:t>finansējuma saņēmēja piesaistīts pakalpojuma sniedzējs, kurš nodrošina informācijas un publicitātes pasākumus, kas noteikti Eiropas Parlamenta un Padomes 20</w:t>
      </w:r>
      <w:r w:rsidR="005D5B24">
        <w:rPr>
          <w:rFonts w:ascii="Times New Roman" w:hAnsi="Times New Roman" w:cs="Times New Roman"/>
          <w:sz w:val="28"/>
          <w:szCs w:val="28"/>
        </w:rPr>
        <w:t>21</w:t>
      </w:r>
      <w:r w:rsidR="00A6718F" w:rsidRPr="00A6718F">
        <w:rPr>
          <w:rFonts w:ascii="Times New Roman" w:hAnsi="Times New Roman" w:cs="Times New Roman"/>
          <w:sz w:val="28"/>
          <w:szCs w:val="28"/>
        </w:rPr>
        <w:t xml:space="preserve">. gada </w:t>
      </w:r>
      <w:r w:rsidR="005D5B24">
        <w:rPr>
          <w:rFonts w:ascii="Times New Roman" w:hAnsi="Times New Roman" w:cs="Times New Roman"/>
          <w:sz w:val="28"/>
          <w:szCs w:val="28"/>
        </w:rPr>
        <w:t>24.jūnija</w:t>
      </w:r>
      <w:r w:rsidR="00A6718F" w:rsidRPr="00A6718F">
        <w:rPr>
          <w:rFonts w:ascii="Times New Roman" w:hAnsi="Times New Roman" w:cs="Times New Roman"/>
          <w:sz w:val="28"/>
          <w:szCs w:val="28"/>
        </w:rPr>
        <w:t xml:space="preserve"> Regulā (ES) Nr. </w:t>
      </w:r>
      <w:r w:rsidR="005D5B24">
        <w:rPr>
          <w:rFonts w:ascii="Times New Roman" w:hAnsi="Times New Roman" w:cs="Times New Roman"/>
          <w:sz w:val="28"/>
          <w:szCs w:val="28"/>
        </w:rPr>
        <w:t>2021/1060</w:t>
      </w:r>
      <w:r w:rsidR="00A6718F" w:rsidRPr="00A6718F">
        <w:rPr>
          <w:rFonts w:ascii="Times New Roman" w:hAnsi="Times New Roman" w:cs="Times New Roman"/>
          <w:sz w:val="28"/>
          <w:szCs w:val="28"/>
        </w:rPr>
        <w:t xml:space="preserve">, ar ko paredz </w:t>
      </w:r>
      <w:r w:rsidR="005D5B24" w:rsidRPr="005D5B24">
        <w:rPr>
          <w:rFonts w:ascii="Times New Roman" w:hAnsi="Times New Roman" w:cs="Times New Roman"/>
          <w:sz w:val="28"/>
          <w:szCs w:val="28"/>
        </w:rPr>
        <w:t>kopīgus noteikumus par Eiropas Reģionālās attīstības fondu, Eiropas Sociālo fondu Plus, Kohēzijas fondu, Taisnīgas pārkārtošanās fondu un Eiropas Jūrlietu, zvejniecības un akvakultūras fondu un finanšu noteikumus attiecībā uz tiem un uz Patvēruma, migrācijas un integrācijas fondu, Iekšējās drošības fondu un Finansiāla atbalsta instrumentu robežu pārvaldībai un vīzu politikai</w:t>
      </w:r>
      <w:r w:rsidR="005D5B24">
        <w:rPr>
          <w:rFonts w:ascii="Times New Roman" w:hAnsi="Times New Roman" w:cs="Times New Roman"/>
          <w:sz w:val="28"/>
          <w:szCs w:val="28"/>
        </w:rPr>
        <w:t xml:space="preserve"> </w:t>
      </w:r>
      <w:r w:rsidR="00A6718F" w:rsidRPr="00A6718F">
        <w:rPr>
          <w:rFonts w:ascii="Times New Roman" w:hAnsi="Times New Roman" w:cs="Times New Roman"/>
          <w:sz w:val="28"/>
          <w:szCs w:val="28"/>
        </w:rPr>
        <w:t>un normatīvajos aktos par kārtību, kādā Eiropas Savienības struktūrfondu un Kohēzijas fonda ieviešanā 2014.–2020. gada plānošanas periodā nodrošināma komunikācijas un vizuālās identitātes prasību ievērošana.</w:t>
      </w:r>
    </w:p>
    <w:p w14:paraId="2D62BEDA" w14:textId="1CF8A1FC" w:rsidR="00850F71" w:rsidRPr="00850F71" w:rsidRDefault="00850F71" w:rsidP="002E11D3">
      <w:pPr>
        <w:pStyle w:val="ListParagraph"/>
        <w:numPr>
          <w:ilvl w:val="0"/>
          <w:numId w:val="44"/>
        </w:numPr>
        <w:rPr>
          <w:rFonts w:ascii="Times New Roman" w:hAnsi="Times New Roman" w:cs="Times New Roman"/>
          <w:sz w:val="28"/>
          <w:szCs w:val="28"/>
        </w:rPr>
      </w:pPr>
      <w:r w:rsidRPr="000C5577">
        <w:rPr>
          <w:rFonts w:ascii="Times New Roman" w:hAnsi="Times New Roman" w:cs="Times New Roman"/>
          <w:iCs/>
          <w:sz w:val="28"/>
          <w:szCs w:val="28"/>
        </w:rPr>
        <w:t>Īstenojot</w:t>
      </w:r>
      <w:r w:rsidRPr="004771AF">
        <w:rPr>
          <w:rFonts w:ascii="Times New Roman" w:hAnsi="Times New Roman" w:cs="Times New Roman"/>
          <w:sz w:val="28"/>
          <w:szCs w:val="28"/>
        </w:rPr>
        <w:t xml:space="preserve"> </w:t>
      </w:r>
      <w:r w:rsidRPr="00850F71">
        <w:rPr>
          <w:rFonts w:ascii="Times New Roman" w:hAnsi="Times New Roman" w:cs="Times New Roman"/>
          <w:sz w:val="28"/>
          <w:szCs w:val="28"/>
        </w:rPr>
        <w:t xml:space="preserve">projektu, </w:t>
      </w:r>
      <w:r w:rsidR="000C5577">
        <w:rPr>
          <w:rFonts w:ascii="Times New Roman" w:hAnsi="Times New Roman" w:cs="Times New Roman"/>
          <w:sz w:val="28"/>
          <w:szCs w:val="28"/>
        </w:rPr>
        <w:t xml:space="preserve">plānotais </w:t>
      </w:r>
      <w:r w:rsidRPr="00850F71">
        <w:rPr>
          <w:rFonts w:ascii="Times New Roman" w:hAnsi="Times New Roman" w:cs="Times New Roman"/>
          <w:sz w:val="28"/>
          <w:szCs w:val="28"/>
        </w:rPr>
        <w:t>finansējuma saņēmējs:</w:t>
      </w:r>
    </w:p>
    <w:p w14:paraId="56A66DBC" w14:textId="350842CD" w:rsidR="00850F71" w:rsidRDefault="00850F71" w:rsidP="002E11D3">
      <w:pPr>
        <w:pStyle w:val="ListParagraph"/>
        <w:numPr>
          <w:ilvl w:val="1"/>
          <w:numId w:val="44"/>
        </w:numPr>
        <w:tabs>
          <w:tab w:val="left" w:pos="426"/>
        </w:tabs>
        <w:spacing w:before="120" w:after="120"/>
        <w:ind w:left="0" w:firstLine="0"/>
        <w:contextualSpacing w:val="0"/>
        <w:jc w:val="both"/>
        <w:rPr>
          <w:rFonts w:ascii="Times New Roman" w:hAnsi="Times New Roman" w:cs="Times New Roman"/>
          <w:sz w:val="28"/>
          <w:szCs w:val="28"/>
        </w:rPr>
      </w:pPr>
      <w:r w:rsidRPr="00850F71">
        <w:rPr>
          <w:rFonts w:ascii="Times New Roman" w:hAnsi="Times New Roman" w:cs="Times New Roman"/>
          <w:sz w:val="28"/>
          <w:szCs w:val="28"/>
        </w:rPr>
        <w:t xml:space="preserve">nodrošina, ka </w:t>
      </w:r>
      <w:r w:rsidR="000C5577">
        <w:rPr>
          <w:rFonts w:ascii="Times New Roman" w:hAnsi="Times New Roman" w:cs="Times New Roman"/>
          <w:sz w:val="28"/>
          <w:szCs w:val="28"/>
        </w:rPr>
        <w:t xml:space="preserve">plānotajā </w:t>
      </w:r>
      <w:r w:rsidRPr="00850F71">
        <w:rPr>
          <w:rFonts w:ascii="Times New Roman" w:hAnsi="Times New Roman" w:cs="Times New Roman"/>
          <w:sz w:val="28"/>
          <w:szCs w:val="28"/>
        </w:rPr>
        <w:t>projek</w:t>
      </w:r>
      <w:r w:rsidR="009E3701">
        <w:rPr>
          <w:rFonts w:ascii="Times New Roman" w:hAnsi="Times New Roman" w:cs="Times New Roman"/>
          <w:sz w:val="28"/>
          <w:szCs w:val="28"/>
        </w:rPr>
        <w:t>tā sniegtais atbalsts</w:t>
      </w:r>
      <w:r w:rsidRPr="00850F71">
        <w:rPr>
          <w:rFonts w:ascii="Times New Roman" w:hAnsi="Times New Roman" w:cs="Times New Roman"/>
          <w:sz w:val="28"/>
          <w:szCs w:val="28"/>
        </w:rPr>
        <w:t xml:space="preserve"> attiecībā uz šā ziņojuma 1</w:t>
      </w:r>
      <w:r w:rsidR="00832573">
        <w:rPr>
          <w:rFonts w:ascii="Times New Roman" w:hAnsi="Times New Roman" w:cs="Times New Roman"/>
          <w:sz w:val="28"/>
          <w:szCs w:val="28"/>
        </w:rPr>
        <w:t>5</w:t>
      </w:r>
      <w:r w:rsidRPr="00850F71">
        <w:rPr>
          <w:rFonts w:ascii="Times New Roman" w:hAnsi="Times New Roman" w:cs="Times New Roman"/>
          <w:sz w:val="28"/>
          <w:szCs w:val="28"/>
        </w:rPr>
        <w:t xml:space="preserve">. punktā </w:t>
      </w:r>
      <w:r w:rsidR="00ED0765" w:rsidRPr="00850F71">
        <w:rPr>
          <w:rFonts w:ascii="Times New Roman" w:hAnsi="Times New Roman" w:cs="Times New Roman"/>
          <w:sz w:val="28"/>
          <w:szCs w:val="28"/>
        </w:rPr>
        <w:t>minēt</w:t>
      </w:r>
      <w:r w:rsidR="00FD5821">
        <w:rPr>
          <w:rFonts w:ascii="Times New Roman" w:hAnsi="Times New Roman" w:cs="Times New Roman"/>
          <w:sz w:val="28"/>
          <w:szCs w:val="28"/>
        </w:rPr>
        <w:t>o</w:t>
      </w:r>
      <w:r w:rsidR="00ED0765" w:rsidRPr="00850F71">
        <w:rPr>
          <w:rFonts w:ascii="Times New Roman" w:hAnsi="Times New Roman" w:cs="Times New Roman"/>
          <w:sz w:val="28"/>
          <w:szCs w:val="28"/>
        </w:rPr>
        <w:t xml:space="preserve"> </w:t>
      </w:r>
      <w:r w:rsidRPr="00D1094A">
        <w:rPr>
          <w:rFonts w:ascii="Times New Roman" w:hAnsi="Times New Roman" w:cs="Times New Roman"/>
          <w:sz w:val="28"/>
          <w:szCs w:val="28"/>
        </w:rPr>
        <w:t xml:space="preserve">mērķa </w:t>
      </w:r>
      <w:r w:rsidR="00FD5821" w:rsidRPr="00D1094A">
        <w:rPr>
          <w:rFonts w:ascii="Times New Roman" w:hAnsi="Times New Roman" w:cs="Times New Roman"/>
          <w:sz w:val="28"/>
          <w:szCs w:val="28"/>
        </w:rPr>
        <w:t>gru</w:t>
      </w:r>
      <w:r w:rsidR="00185BC4" w:rsidRPr="00D1094A">
        <w:rPr>
          <w:rFonts w:ascii="Times New Roman" w:hAnsi="Times New Roman" w:cs="Times New Roman"/>
          <w:sz w:val="28"/>
          <w:szCs w:val="28"/>
        </w:rPr>
        <w:t>p</w:t>
      </w:r>
      <w:r w:rsidR="0007245D" w:rsidRPr="00D1094A">
        <w:rPr>
          <w:rFonts w:ascii="Times New Roman" w:hAnsi="Times New Roman" w:cs="Times New Roman"/>
          <w:sz w:val="28"/>
          <w:szCs w:val="28"/>
        </w:rPr>
        <w:t>u</w:t>
      </w:r>
      <w:r w:rsidR="00185BC4" w:rsidRPr="00D1094A">
        <w:rPr>
          <w:rFonts w:ascii="Times New Roman" w:hAnsi="Times New Roman" w:cs="Times New Roman"/>
          <w:sz w:val="28"/>
          <w:szCs w:val="28"/>
        </w:rPr>
        <w:t xml:space="preserve"> </w:t>
      </w:r>
      <w:r w:rsidR="002E307B" w:rsidRPr="00FF786E">
        <w:rPr>
          <w:rFonts w:ascii="Times New Roman" w:hAnsi="Times New Roman" w:cs="Times New Roman"/>
          <w:b/>
          <w:bCs/>
          <w:sz w:val="28"/>
          <w:szCs w:val="28"/>
        </w:rPr>
        <w:t>ne</w:t>
      </w:r>
      <w:r w:rsidR="00D1094A" w:rsidRPr="00D1094A">
        <w:rPr>
          <w:rFonts w:ascii="Times New Roman" w:hAnsi="Times New Roman" w:cs="Times New Roman"/>
          <w:sz w:val="28"/>
          <w:szCs w:val="28"/>
        </w:rPr>
        <w:t>t</w:t>
      </w:r>
      <w:r w:rsidRPr="00D1094A">
        <w:rPr>
          <w:rFonts w:ascii="Times New Roman" w:hAnsi="Times New Roman" w:cs="Times New Roman"/>
          <w:sz w:val="28"/>
          <w:szCs w:val="28"/>
        </w:rPr>
        <w:t>iek</w:t>
      </w:r>
      <w:r w:rsidRPr="00850F71">
        <w:rPr>
          <w:rFonts w:ascii="Times New Roman" w:hAnsi="Times New Roman" w:cs="Times New Roman"/>
          <w:sz w:val="28"/>
          <w:szCs w:val="28"/>
        </w:rPr>
        <w:t xml:space="preserve"> finansēt</w:t>
      </w:r>
      <w:r w:rsidR="009E3701">
        <w:rPr>
          <w:rFonts w:ascii="Times New Roman" w:hAnsi="Times New Roman" w:cs="Times New Roman"/>
          <w:sz w:val="28"/>
          <w:szCs w:val="28"/>
        </w:rPr>
        <w:t>s</w:t>
      </w:r>
      <w:r w:rsidRPr="00850F71">
        <w:rPr>
          <w:rFonts w:ascii="Times New Roman" w:hAnsi="Times New Roman" w:cs="Times New Roman"/>
          <w:sz w:val="28"/>
          <w:szCs w:val="28"/>
        </w:rPr>
        <w:t xml:space="preserve"> vai līdzfinansēt</w:t>
      </w:r>
      <w:r w:rsidR="009E3701">
        <w:rPr>
          <w:rFonts w:ascii="Times New Roman" w:hAnsi="Times New Roman" w:cs="Times New Roman"/>
          <w:sz w:val="28"/>
          <w:szCs w:val="28"/>
        </w:rPr>
        <w:t>s</w:t>
      </w:r>
      <w:r w:rsidRPr="00850F71">
        <w:rPr>
          <w:rFonts w:ascii="Times New Roman" w:hAnsi="Times New Roman" w:cs="Times New Roman"/>
          <w:sz w:val="28"/>
          <w:szCs w:val="28"/>
        </w:rPr>
        <w:t>, kā arī to nav plānots finansēt vai līdzfinansēt no citiem valsts, pašvaldības vai ārvalstu finanšu atbalsta instrumentiem</w:t>
      </w:r>
      <w:r>
        <w:rPr>
          <w:rFonts w:ascii="Times New Roman" w:hAnsi="Times New Roman" w:cs="Times New Roman"/>
          <w:sz w:val="28"/>
          <w:szCs w:val="28"/>
        </w:rPr>
        <w:t>;</w:t>
      </w:r>
    </w:p>
    <w:p w14:paraId="5C892325" w14:textId="452E5F48" w:rsidR="00850F71" w:rsidRPr="00850F71" w:rsidRDefault="00850F71" w:rsidP="002E11D3">
      <w:pPr>
        <w:pStyle w:val="ListParagraph"/>
        <w:numPr>
          <w:ilvl w:val="1"/>
          <w:numId w:val="44"/>
        </w:numPr>
        <w:ind w:left="0" w:firstLine="0"/>
        <w:jc w:val="both"/>
        <w:rPr>
          <w:rFonts w:ascii="Times New Roman" w:hAnsi="Times New Roman" w:cs="Times New Roman"/>
          <w:sz w:val="28"/>
          <w:szCs w:val="28"/>
        </w:rPr>
      </w:pPr>
      <w:r w:rsidRPr="00850F71">
        <w:rPr>
          <w:rFonts w:ascii="Times New Roman" w:hAnsi="Times New Roman" w:cs="Times New Roman"/>
          <w:sz w:val="28"/>
          <w:szCs w:val="28"/>
        </w:rPr>
        <w:t xml:space="preserve">nodibina darba tiesiskās attiecības ar </w:t>
      </w:r>
      <w:r w:rsidR="000C5577">
        <w:rPr>
          <w:rFonts w:ascii="Times New Roman" w:hAnsi="Times New Roman" w:cs="Times New Roman"/>
          <w:sz w:val="28"/>
          <w:szCs w:val="28"/>
        </w:rPr>
        <w:t xml:space="preserve">plānotā </w:t>
      </w:r>
      <w:r w:rsidRPr="00850F71">
        <w:rPr>
          <w:rFonts w:ascii="Times New Roman" w:hAnsi="Times New Roman" w:cs="Times New Roman"/>
          <w:sz w:val="28"/>
          <w:szCs w:val="28"/>
        </w:rPr>
        <w:t>projekta vadības</w:t>
      </w:r>
      <w:r w:rsidR="00B26869">
        <w:rPr>
          <w:rFonts w:ascii="Times New Roman" w:hAnsi="Times New Roman" w:cs="Times New Roman"/>
          <w:sz w:val="28"/>
          <w:szCs w:val="28"/>
        </w:rPr>
        <w:t xml:space="preserve"> </w:t>
      </w:r>
      <w:r w:rsidR="00B26869" w:rsidRPr="00FC71BE">
        <w:rPr>
          <w:rFonts w:ascii="Times New Roman" w:hAnsi="Times New Roman" w:cs="Times New Roman"/>
          <w:sz w:val="28"/>
          <w:szCs w:val="28"/>
        </w:rPr>
        <w:t>un īstenošanas</w:t>
      </w:r>
      <w:r w:rsidR="00B26869">
        <w:rPr>
          <w:rFonts w:ascii="Times New Roman" w:hAnsi="Times New Roman" w:cs="Times New Roman"/>
          <w:sz w:val="28"/>
          <w:szCs w:val="28"/>
        </w:rPr>
        <w:t xml:space="preserve"> </w:t>
      </w:r>
      <w:r w:rsidRPr="00850F71">
        <w:rPr>
          <w:rFonts w:ascii="Times New Roman" w:hAnsi="Times New Roman" w:cs="Times New Roman"/>
          <w:sz w:val="28"/>
          <w:szCs w:val="28"/>
        </w:rPr>
        <w:t>personālu un, paredzot tam šā ziņojuma 2</w:t>
      </w:r>
      <w:r w:rsidR="001712C1">
        <w:rPr>
          <w:rFonts w:ascii="Times New Roman" w:hAnsi="Times New Roman" w:cs="Times New Roman"/>
          <w:sz w:val="28"/>
          <w:szCs w:val="28"/>
        </w:rPr>
        <w:t>2</w:t>
      </w:r>
      <w:r w:rsidRPr="00850F71">
        <w:rPr>
          <w:rFonts w:ascii="Times New Roman" w:hAnsi="Times New Roman" w:cs="Times New Roman"/>
          <w:sz w:val="28"/>
          <w:szCs w:val="28"/>
        </w:rPr>
        <w:t xml:space="preserve">.1. apakšpunktā minētās izmaksas, nodrošina, ka personāls tiek piesaistīts normālu vai nepilnu darba laiku (atlīdzībai var piemērot </w:t>
      </w:r>
      <w:proofErr w:type="spellStart"/>
      <w:r w:rsidRPr="00850F71">
        <w:rPr>
          <w:rFonts w:ascii="Times New Roman" w:hAnsi="Times New Roman" w:cs="Times New Roman"/>
          <w:sz w:val="28"/>
          <w:szCs w:val="28"/>
        </w:rPr>
        <w:t>daļlaika</w:t>
      </w:r>
      <w:proofErr w:type="spellEnd"/>
      <w:r w:rsidRPr="00850F71">
        <w:rPr>
          <w:rFonts w:ascii="Times New Roman" w:hAnsi="Times New Roman" w:cs="Times New Roman"/>
          <w:sz w:val="28"/>
          <w:szCs w:val="28"/>
        </w:rPr>
        <w:t xml:space="preserve"> attiecināmības principu). Ja personāla atlīdzībai piemēro </w:t>
      </w:r>
      <w:proofErr w:type="spellStart"/>
      <w:r w:rsidRPr="00850F71">
        <w:rPr>
          <w:rFonts w:ascii="Times New Roman" w:hAnsi="Times New Roman" w:cs="Times New Roman"/>
          <w:sz w:val="28"/>
          <w:szCs w:val="28"/>
        </w:rPr>
        <w:t>daļlaika</w:t>
      </w:r>
      <w:proofErr w:type="spellEnd"/>
      <w:r w:rsidRPr="00850F71">
        <w:rPr>
          <w:rFonts w:ascii="Times New Roman" w:hAnsi="Times New Roman" w:cs="Times New Roman"/>
          <w:sz w:val="28"/>
          <w:szCs w:val="28"/>
        </w:rPr>
        <w:t xml:space="preserve"> attiecināmības principu, veic personāla darba laika uzskaiti par nostrādāto laiku un veiktajām funkcijām;</w:t>
      </w:r>
    </w:p>
    <w:p w14:paraId="7D926DCD" w14:textId="1AB74320" w:rsidR="00850F71" w:rsidRDefault="006C1E64" w:rsidP="002E11D3">
      <w:pPr>
        <w:pStyle w:val="ListParagraph"/>
        <w:numPr>
          <w:ilvl w:val="1"/>
          <w:numId w:val="44"/>
        </w:numPr>
        <w:tabs>
          <w:tab w:val="left" w:pos="426"/>
        </w:tabs>
        <w:spacing w:before="120" w:after="120"/>
        <w:ind w:left="0" w:firstLine="0"/>
        <w:contextualSpacing w:val="0"/>
        <w:jc w:val="both"/>
        <w:rPr>
          <w:rFonts w:ascii="Times New Roman" w:hAnsi="Times New Roman" w:cs="Times New Roman"/>
          <w:sz w:val="28"/>
          <w:szCs w:val="28"/>
        </w:rPr>
      </w:pPr>
      <w:r w:rsidRPr="00543A89">
        <w:rPr>
          <w:rFonts w:ascii="Times New Roman" w:hAnsi="Times New Roman" w:cs="Times New Roman"/>
          <w:sz w:val="28"/>
          <w:szCs w:val="28"/>
        </w:rPr>
        <w:lastRenderedPageBreak/>
        <w:t xml:space="preserve">piesaista piegādātājus un pakalpojuma sniedzējus atbilstoši </w:t>
      </w:r>
      <w:r w:rsidR="007D4452">
        <w:rPr>
          <w:rFonts w:ascii="Times New Roman" w:hAnsi="Times New Roman" w:cs="Times New Roman"/>
          <w:sz w:val="28"/>
          <w:szCs w:val="28"/>
        </w:rPr>
        <w:t>Publisko iepirkumu likumam</w:t>
      </w:r>
      <w:r w:rsidRPr="00543A89">
        <w:rPr>
          <w:rFonts w:ascii="Times New Roman" w:hAnsi="Times New Roman" w:cs="Times New Roman"/>
          <w:sz w:val="28"/>
          <w:szCs w:val="28"/>
        </w:rPr>
        <w:t xml:space="preserve">, īstenojot atklātu, pārredzamu, nediskriminējošu un konkurenci nodrošinošu </w:t>
      </w:r>
      <w:r w:rsidR="007D4452">
        <w:rPr>
          <w:rFonts w:ascii="Times New Roman" w:hAnsi="Times New Roman" w:cs="Times New Roman"/>
          <w:sz w:val="28"/>
          <w:szCs w:val="28"/>
        </w:rPr>
        <w:t xml:space="preserve">konkursa </w:t>
      </w:r>
      <w:r w:rsidRPr="00543A89">
        <w:rPr>
          <w:rFonts w:ascii="Times New Roman" w:hAnsi="Times New Roman" w:cs="Times New Roman"/>
          <w:sz w:val="28"/>
          <w:szCs w:val="28"/>
        </w:rPr>
        <w:t>procedūru</w:t>
      </w:r>
      <w:r>
        <w:rPr>
          <w:rFonts w:ascii="Times New Roman" w:hAnsi="Times New Roman" w:cs="Times New Roman"/>
          <w:sz w:val="28"/>
          <w:szCs w:val="28"/>
        </w:rPr>
        <w:t>;</w:t>
      </w:r>
    </w:p>
    <w:p w14:paraId="40C2FE5D" w14:textId="40024B29" w:rsidR="006C1E64" w:rsidRPr="007B0DF9" w:rsidRDefault="006C1E64" w:rsidP="002E11D3">
      <w:pPr>
        <w:pStyle w:val="ListParagraph"/>
        <w:numPr>
          <w:ilvl w:val="1"/>
          <w:numId w:val="44"/>
        </w:numPr>
        <w:ind w:left="0" w:firstLine="0"/>
        <w:jc w:val="both"/>
        <w:rPr>
          <w:rFonts w:ascii="Times New Roman" w:hAnsi="Times New Roman" w:cs="Times New Roman"/>
          <w:sz w:val="28"/>
          <w:szCs w:val="28"/>
        </w:rPr>
      </w:pPr>
      <w:r w:rsidRPr="007B0DF9">
        <w:rPr>
          <w:rFonts w:ascii="Times New Roman" w:hAnsi="Times New Roman" w:cs="Times New Roman"/>
          <w:sz w:val="28"/>
          <w:szCs w:val="28"/>
        </w:rPr>
        <w:t>pakalpojumu (uzņēmumu) līgumos avansa maksājumus var paredzēt ne vairāk kā 20 procentu apmērā no attiecīgā līguma summas;</w:t>
      </w:r>
    </w:p>
    <w:p w14:paraId="73176691" w14:textId="0A443D48" w:rsidR="006C1E64" w:rsidRPr="006C1E64" w:rsidRDefault="006C1E64" w:rsidP="002E11D3">
      <w:pPr>
        <w:pStyle w:val="ListParagraph"/>
        <w:numPr>
          <w:ilvl w:val="1"/>
          <w:numId w:val="44"/>
        </w:numPr>
        <w:ind w:left="0" w:firstLine="0"/>
        <w:jc w:val="both"/>
        <w:rPr>
          <w:rFonts w:ascii="Times New Roman" w:hAnsi="Times New Roman" w:cs="Times New Roman"/>
          <w:sz w:val="28"/>
          <w:szCs w:val="28"/>
        </w:rPr>
      </w:pPr>
      <w:r w:rsidRPr="00543A89">
        <w:rPr>
          <w:rFonts w:ascii="Times New Roman" w:hAnsi="Times New Roman" w:cs="Times New Roman"/>
          <w:sz w:val="28"/>
          <w:szCs w:val="28"/>
        </w:rPr>
        <w:t>savā tīmekļvietnē ne retāk kā reizi trijos mēnešos ievieto aktuāl</w:t>
      </w:r>
      <w:r>
        <w:rPr>
          <w:rFonts w:ascii="Times New Roman" w:hAnsi="Times New Roman" w:cs="Times New Roman"/>
          <w:sz w:val="28"/>
          <w:szCs w:val="28"/>
        </w:rPr>
        <w:t>o</w:t>
      </w:r>
      <w:r w:rsidRPr="00543A89">
        <w:rPr>
          <w:rFonts w:ascii="Times New Roman" w:hAnsi="Times New Roman" w:cs="Times New Roman"/>
          <w:sz w:val="28"/>
          <w:szCs w:val="28"/>
        </w:rPr>
        <w:t xml:space="preserve"> informāciju par </w:t>
      </w:r>
      <w:r w:rsidR="000C5577">
        <w:rPr>
          <w:rFonts w:ascii="Times New Roman" w:hAnsi="Times New Roman" w:cs="Times New Roman"/>
          <w:sz w:val="28"/>
          <w:szCs w:val="28"/>
        </w:rPr>
        <w:t xml:space="preserve">plānotā </w:t>
      </w:r>
      <w:r w:rsidRPr="00543A89">
        <w:rPr>
          <w:rFonts w:ascii="Times New Roman" w:hAnsi="Times New Roman" w:cs="Times New Roman"/>
          <w:sz w:val="28"/>
          <w:szCs w:val="28"/>
        </w:rPr>
        <w:t>projekta īstenošanu</w:t>
      </w:r>
      <w:r>
        <w:rPr>
          <w:rFonts w:ascii="Times New Roman" w:hAnsi="Times New Roman" w:cs="Times New Roman"/>
          <w:sz w:val="28"/>
          <w:szCs w:val="28"/>
        </w:rPr>
        <w:t>;</w:t>
      </w:r>
    </w:p>
    <w:p w14:paraId="6977AE01" w14:textId="07A99709" w:rsidR="006C1E64" w:rsidRDefault="006C1E64" w:rsidP="002E11D3">
      <w:pPr>
        <w:pStyle w:val="ListParagraph"/>
        <w:numPr>
          <w:ilvl w:val="1"/>
          <w:numId w:val="44"/>
        </w:numPr>
        <w:tabs>
          <w:tab w:val="left" w:pos="426"/>
        </w:tabs>
        <w:spacing w:before="120" w:after="120"/>
        <w:ind w:left="0" w:firstLine="0"/>
        <w:contextualSpacing w:val="0"/>
        <w:jc w:val="both"/>
        <w:rPr>
          <w:rFonts w:ascii="Times New Roman" w:hAnsi="Times New Roman" w:cs="Times New Roman"/>
          <w:sz w:val="28"/>
          <w:szCs w:val="28"/>
        </w:rPr>
      </w:pPr>
      <w:r w:rsidRPr="00543A89">
        <w:rPr>
          <w:rFonts w:ascii="Times New Roman" w:hAnsi="Times New Roman" w:cs="Times New Roman"/>
          <w:sz w:val="28"/>
          <w:szCs w:val="28"/>
        </w:rPr>
        <w:t>uzkrāj datus par šādu horizontālā principa "</w:t>
      </w:r>
      <w:r>
        <w:rPr>
          <w:rFonts w:ascii="Times New Roman" w:hAnsi="Times New Roman" w:cs="Times New Roman"/>
          <w:sz w:val="28"/>
          <w:szCs w:val="28"/>
        </w:rPr>
        <w:t>V</w:t>
      </w:r>
      <w:r w:rsidRPr="00F675C9">
        <w:rPr>
          <w:rFonts w:ascii="Times New Roman" w:hAnsi="Times New Roman" w:cs="Times New Roman"/>
          <w:sz w:val="28"/>
          <w:szCs w:val="28"/>
        </w:rPr>
        <w:t xml:space="preserve">ienlīdzība, iekļaušana, nediskriminācija un pamattiesību ievērošana" </w:t>
      </w:r>
      <w:r w:rsidRPr="00543A89">
        <w:rPr>
          <w:rFonts w:ascii="Times New Roman" w:hAnsi="Times New Roman" w:cs="Times New Roman"/>
          <w:sz w:val="28"/>
          <w:szCs w:val="28"/>
        </w:rPr>
        <w:t>horizontālo rādītāju</w:t>
      </w:r>
      <w:r>
        <w:rPr>
          <w:rFonts w:ascii="Times New Roman" w:hAnsi="Times New Roman" w:cs="Times New Roman"/>
          <w:sz w:val="28"/>
          <w:szCs w:val="28"/>
        </w:rPr>
        <w:t xml:space="preserve"> - </w:t>
      </w:r>
      <w:r w:rsidRPr="006C1E64">
        <w:rPr>
          <w:rFonts w:ascii="Times New Roman" w:hAnsi="Times New Roman" w:cs="Times New Roman"/>
          <w:sz w:val="28"/>
          <w:szCs w:val="28"/>
        </w:rPr>
        <w:t>atbalstu saņēmušo sociālās atstumtības un nabadzības riskam pakļauto iedzīvotāju skaits</w:t>
      </w:r>
      <w:r>
        <w:rPr>
          <w:rFonts w:ascii="Times New Roman" w:hAnsi="Times New Roman" w:cs="Times New Roman"/>
          <w:sz w:val="28"/>
          <w:szCs w:val="28"/>
        </w:rPr>
        <w:t>;</w:t>
      </w:r>
    </w:p>
    <w:p w14:paraId="1013F83C" w14:textId="14FF9136" w:rsidR="006C1E64" w:rsidRPr="00FC71BE" w:rsidRDefault="0065512B" w:rsidP="002E11D3">
      <w:pPr>
        <w:pStyle w:val="ListParagraph"/>
        <w:numPr>
          <w:ilvl w:val="1"/>
          <w:numId w:val="44"/>
        </w:numPr>
        <w:tabs>
          <w:tab w:val="left" w:pos="426"/>
        </w:tabs>
        <w:spacing w:before="120" w:after="120"/>
        <w:ind w:left="0" w:firstLine="0"/>
        <w:contextualSpacing w:val="0"/>
        <w:jc w:val="both"/>
        <w:rPr>
          <w:rFonts w:ascii="Times New Roman" w:hAnsi="Times New Roman" w:cs="Times New Roman"/>
          <w:sz w:val="28"/>
          <w:szCs w:val="28"/>
        </w:rPr>
      </w:pPr>
      <w:r w:rsidRPr="00FC71BE">
        <w:rPr>
          <w:rFonts w:ascii="Times New Roman" w:hAnsi="Times New Roman" w:cs="Times New Roman"/>
          <w:sz w:val="28"/>
          <w:szCs w:val="28"/>
        </w:rPr>
        <w:t xml:space="preserve">līdz atbilstošu normatīvo aktu izdošanai par ES fondu 2021.-2027.gada plānošanas periodu </w:t>
      </w:r>
      <w:r w:rsidR="006C1E64" w:rsidRPr="00FC71BE">
        <w:rPr>
          <w:rFonts w:ascii="Times New Roman" w:hAnsi="Times New Roman" w:cs="Times New Roman"/>
          <w:sz w:val="28"/>
          <w:szCs w:val="28"/>
        </w:rPr>
        <w:t xml:space="preserve">uzkrāj informāciju par </w:t>
      </w:r>
      <w:r w:rsidR="0071442F" w:rsidRPr="00FC71BE">
        <w:rPr>
          <w:rFonts w:ascii="Times New Roman" w:hAnsi="Times New Roman" w:cs="Times New Roman"/>
          <w:sz w:val="28"/>
          <w:szCs w:val="28"/>
        </w:rPr>
        <w:t xml:space="preserve">atbalstu saņēmušam šā ziņojuma 18. punktā minētajām </w:t>
      </w:r>
      <w:r w:rsidR="006C1E64" w:rsidRPr="00FC71BE">
        <w:rPr>
          <w:rFonts w:ascii="Times New Roman" w:hAnsi="Times New Roman" w:cs="Times New Roman"/>
          <w:sz w:val="28"/>
          <w:szCs w:val="28"/>
        </w:rPr>
        <w:t xml:space="preserve">personām atbilstoši normatīvajiem aktiem par Eiropas Savienības struktūrfondu un Kohēzijas fonda projektu pārbaužu veikšanas kārtību 2014.–2020. gada plānošanas periodā un </w:t>
      </w:r>
      <w:r w:rsidR="00BD6232" w:rsidRPr="00FC71BE">
        <w:rPr>
          <w:rFonts w:ascii="Times New Roman" w:hAnsi="Times New Roman" w:cs="Times New Roman"/>
          <w:sz w:val="28"/>
          <w:szCs w:val="28"/>
        </w:rPr>
        <w:t>pārskatā par projekta dalībniekiem</w:t>
      </w:r>
      <w:r w:rsidR="006C1E64" w:rsidRPr="00FC71BE">
        <w:rPr>
          <w:rFonts w:ascii="Times New Roman" w:hAnsi="Times New Roman" w:cs="Times New Roman"/>
          <w:sz w:val="28"/>
          <w:szCs w:val="28"/>
        </w:rPr>
        <w:t xml:space="preserve"> noteiktajiem datiem. </w:t>
      </w:r>
      <w:r w:rsidR="000C5577" w:rsidRPr="00FC71BE">
        <w:rPr>
          <w:rFonts w:ascii="Times New Roman" w:hAnsi="Times New Roman" w:cs="Times New Roman"/>
          <w:sz w:val="28"/>
          <w:szCs w:val="28"/>
        </w:rPr>
        <w:t>Plānotais f</w:t>
      </w:r>
      <w:r w:rsidR="006C1E64" w:rsidRPr="00FC71BE">
        <w:rPr>
          <w:rFonts w:ascii="Times New Roman" w:hAnsi="Times New Roman" w:cs="Times New Roman"/>
          <w:sz w:val="28"/>
          <w:szCs w:val="28"/>
        </w:rPr>
        <w:t>inansējuma saņēmējs pēc vadošās iestādes pieprasījuma nodrošina šo datu pieejamību izvērtēšanas vajadzībām</w:t>
      </w:r>
      <w:r w:rsidR="00C0366B" w:rsidRPr="00FC71BE">
        <w:rPr>
          <w:rFonts w:ascii="Times New Roman" w:hAnsi="Times New Roman" w:cs="Times New Roman"/>
          <w:sz w:val="28"/>
          <w:szCs w:val="28"/>
        </w:rPr>
        <w:t>;</w:t>
      </w:r>
    </w:p>
    <w:p w14:paraId="0BA2114D" w14:textId="3AA28279" w:rsidR="00C0366B" w:rsidRPr="00FC71BE" w:rsidRDefault="004B4C73" w:rsidP="002E11D3">
      <w:pPr>
        <w:pStyle w:val="ListParagraph"/>
        <w:numPr>
          <w:ilvl w:val="1"/>
          <w:numId w:val="44"/>
        </w:numPr>
        <w:ind w:left="0" w:firstLine="142"/>
        <w:jc w:val="both"/>
        <w:rPr>
          <w:rFonts w:ascii="Times New Roman" w:hAnsi="Times New Roman" w:cs="Times New Roman"/>
          <w:sz w:val="28"/>
          <w:szCs w:val="28"/>
        </w:rPr>
      </w:pPr>
      <w:r w:rsidRPr="00FC71BE">
        <w:rPr>
          <w:rFonts w:ascii="Times New Roman" w:hAnsi="Times New Roman" w:cs="Times New Roman"/>
          <w:sz w:val="28"/>
          <w:szCs w:val="28"/>
        </w:rPr>
        <w:t>nodrošina klientu lietu izveidi un tajās norāda informāciju par sniegto atbalstu mērķa grupas personām. Klienta lietā ietver informāciju par personas datiem, ģimenes problēmas, iejaukšanās un problēmas risināšanas iemesliem, veikto darbību pārskatu, sniegto rekomendāciju aprakstu.</w:t>
      </w:r>
    </w:p>
    <w:p w14:paraId="156A868B" w14:textId="77777777" w:rsidR="004B4C73" w:rsidRPr="004B4C73" w:rsidRDefault="004B4C73" w:rsidP="00BF5014">
      <w:pPr>
        <w:pStyle w:val="ListParagraph"/>
        <w:ind w:left="142"/>
        <w:jc w:val="both"/>
        <w:rPr>
          <w:rFonts w:ascii="Times New Roman" w:hAnsi="Times New Roman" w:cs="Times New Roman"/>
          <w:sz w:val="28"/>
          <w:szCs w:val="28"/>
        </w:rPr>
      </w:pPr>
    </w:p>
    <w:p w14:paraId="5C167BA2" w14:textId="7AFF667E" w:rsidR="00F474B1" w:rsidRDefault="000C5577" w:rsidP="002E11D3">
      <w:pPr>
        <w:pStyle w:val="ListParagraph"/>
        <w:numPr>
          <w:ilvl w:val="0"/>
          <w:numId w:val="44"/>
        </w:numPr>
        <w:tabs>
          <w:tab w:val="left" w:pos="426"/>
        </w:tabs>
        <w:spacing w:before="120" w:after="120"/>
        <w:ind w:left="0" w:hanging="11"/>
        <w:contextualSpacing w:val="0"/>
        <w:jc w:val="both"/>
        <w:rPr>
          <w:rFonts w:ascii="Times New Roman" w:hAnsi="Times New Roman" w:cs="Times New Roman"/>
          <w:sz w:val="28"/>
          <w:szCs w:val="28"/>
        </w:rPr>
      </w:pPr>
      <w:r>
        <w:rPr>
          <w:rFonts w:ascii="Times New Roman" w:hAnsi="Times New Roman" w:cs="Times New Roman"/>
          <w:sz w:val="28"/>
          <w:szCs w:val="28"/>
        </w:rPr>
        <w:t>Plānoto p</w:t>
      </w:r>
      <w:r w:rsidR="00F474B1">
        <w:rPr>
          <w:rFonts w:ascii="Times New Roman" w:hAnsi="Times New Roman" w:cs="Times New Roman"/>
          <w:sz w:val="28"/>
          <w:szCs w:val="28"/>
        </w:rPr>
        <w:t>rojektu pasākuma ietvaros īsteno no 2021.gada 1.decembra līdz 2027.gada 30.jūnijam.</w:t>
      </w:r>
    </w:p>
    <w:p w14:paraId="6591E4BE" w14:textId="5DE8D310" w:rsidR="00F474B1" w:rsidRDefault="000C5577" w:rsidP="002E11D3">
      <w:pPr>
        <w:pStyle w:val="ListParagraph"/>
        <w:numPr>
          <w:ilvl w:val="0"/>
          <w:numId w:val="44"/>
        </w:numPr>
        <w:tabs>
          <w:tab w:val="left" w:pos="426"/>
        </w:tabs>
        <w:spacing w:before="120" w:after="120"/>
        <w:ind w:left="0" w:hanging="11"/>
        <w:contextualSpacing w:val="0"/>
        <w:jc w:val="both"/>
        <w:rPr>
          <w:rFonts w:ascii="Times New Roman" w:hAnsi="Times New Roman" w:cs="Times New Roman"/>
          <w:sz w:val="28"/>
          <w:szCs w:val="28"/>
        </w:rPr>
      </w:pPr>
      <w:r>
        <w:rPr>
          <w:rFonts w:ascii="Times New Roman" w:hAnsi="Times New Roman" w:cs="Times New Roman"/>
          <w:sz w:val="28"/>
          <w:szCs w:val="28"/>
        </w:rPr>
        <w:t>Plānotā</w:t>
      </w:r>
      <w:r w:rsidR="00F474B1">
        <w:rPr>
          <w:rFonts w:ascii="Times New Roman" w:hAnsi="Times New Roman" w:cs="Times New Roman"/>
          <w:sz w:val="28"/>
          <w:szCs w:val="28"/>
        </w:rPr>
        <w:t xml:space="preserve"> projekta īstenošanas vieta ir </w:t>
      </w:r>
      <w:r w:rsidR="00F474B1" w:rsidRPr="00556BE5">
        <w:rPr>
          <w:rFonts w:ascii="Times New Roman" w:hAnsi="Times New Roman" w:cs="Times New Roman"/>
          <w:sz w:val="28"/>
          <w:szCs w:val="28"/>
        </w:rPr>
        <w:t>Latvijas Republikas teritorija</w:t>
      </w:r>
      <w:r w:rsidR="00F474B1">
        <w:rPr>
          <w:rFonts w:ascii="Times New Roman" w:hAnsi="Times New Roman" w:cs="Times New Roman"/>
          <w:sz w:val="28"/>
          <w:szCs w:val="28"/>
        </w:rPr>
        <w:t>.</w:t>
      </w:r>
    </w:p>
    <w:p w14:paraId="290146A2" w14:textId="77EC9578" w:rsidR="00F474B1" w:rsidRPr="00984A3F" w:rsidRDefault="003D7ECE" w:rsidP="002E11D3">
      <w:pPr>
        <w:pStyle w:val="ListParagraph"/>
        <w:numPr>
          <w:ilvl w:val="0"/>
          <w:numId w:val="44"/>
        </w:numPr>
        <w:tabs>
          <w:tab w:val="left" w:pos="426"/>
        </w:tabs>
        <w:spacing w:before="120" w:after="120"/>
        <w:ind w:left="0" w:firstLine="0"/>
        <w:contextualSpacing w:val="0"/>
        <w:jc w:val="both"/>
        <w:rPr>
          <w:rFonts w:ascii="Times New Roman" w:hAnsi="Times New Roman" w:cs="Times New Roman"/>
          <w:sz w:val="28"/>
          <w:szCs w:val="28"/>
        </w:rPr>
      </w:pPr>
      <w:r w:rsidRPr="000C5577">
        <w:rPr>
          <w:rFonts w:ascii="Times New Roman" w:hAnsi="Times New Roman" w:cs="Times New Roman"/>
          <w:sz w:val="28"/>
          <w:szCs w:val="28"/>
        </w:rPr>
        <w:t>Pēc</w:t>
      </w:r>
      <w:r w:rsidRPr="000C5577">
        <w:rPr>
          <w:sz w:val="28"/>
          <w:szCs w:val="28"/>
        </w:rPr>
        <w:t xml:space="preserve"> </w:t>
      </w:r>
      <w:r w:rsidR="000C5577">
        <w:rPr>
          <w:rFonts w:ascii="Times New Roman" w:hAnsi="Times New Roman" w:cs="Times New Roman"/>
          <w:sz w:val="28"/>
          <w:szCs w:val="28"/>
        </w:rPr>
        <w:t>pasākuma īstenošanas</w:t>
      </w:r>
      <w:r w:rsidRPr="000C5577">
        <w:rPr>
          <w:rFonts w:ascii="Times New Roman" w:hAnsi="Times New Roman" w:cs="Times New Roman"/>
          <w:sz w:val="28"/>
          <w:szCs w:val="28"/>
        </w:rPr>
        <w:t xml:space="preserve"> noteikumu apstiprināšanas (tiks izstrādāti un virzīti apstiprināšanai pēc </w:t>
      </w:r>
      <w:r w:rsidR="00A61E19" w:rsidRPr="00FC71BE">
        <w:rPr>
          <w:rFonts w:ascii="Times New Roman" w:hAnsi="Times New Roman" w:cs="Times New Roman"/>
          <w:sz w:val="28"/>
          <w:szCs w:val="28"/>
        </w:rPr>
        <w:t>ES fondu 2021.—2027.gada plānošanas perioda vadības likuma</w:t>
      </w:r>
      <w:r w:rsidRPr="000C5577">
        <w:rPr>
          <w:rFonts w:ascii="Times New Roman" w:hAnsi="Times New Roman" w:cs="Times New Roman"/>
          <w:sz w:val="28"/>
          <w:szCs w:val="28"/>
        </w:rPr>
        <w:t xml:space="preserve"> un tam pakārtoto horizontālo tiesību aktu spēkā stāšanās)</w:t>
      </w:r>
      <w:r w:rsidR="00D02C04" w:rsidRPr="000C5577">
        <w:rPr>
          <w:rFonts w:ascii="Times New Roman" w:hAnsi="Times New Roman" w:cs="Times New Roman"/>
          <w:sz w:val="28"/>
          <w:szCs w:val="28"/>
        </w:rPr>
        <w:t xml:space="preserve"> un</w:t>
      </w:r>
      <w:r w:rsidRPr="000C5577">
        <w:rPr>
          <w:rFonts w:ascii="Times New Roman" w:hAnsi="Times New Roman" w:cs="Times New Roman"/>
          <w:sz w:val="28"/>
          <w:szCs w:val="28"/>
        </w:rPr>
        <w:t xml:space="preserve"> </w:t>
      </w:r>
      <w:r w:rsidR="004C50EE" w:rsidRPr="00FC71BE">
        <w:rPr>
          <w:rFonts w:ascii="Times New Roman" w:hAnsi="Times New Roman" w:cs="Times New Roman"/>
          <w:sz w:val="28"/>
          <w:szCs w:val="28"/>
        </w:rPr>
        <w:t>sadarbības iestādē</w:t>
      </w:r>
      <w:r w:rsidR="004C50EE">
        <w:rPr>
          <w:rFonts w:ascii="Times New Roman" w:hAnsi="Times New Roman" w:cs="Times New Roman"/>
          <w:sz w:val="28"/>
          <w:szCs w:val="28"/>
        </w:rPr>
        <w:t xml:space="preserve"> </w:t>
      </w:r>
      <w:r w:rsidR="00D02C04">
        <w:rPr>
          <w:rFonts w:ascii="Times New Roman" w:hAnsi="Times New Roman"/>
          <w:sz w:val="28"/>
          <w:szCs w:val="28"/>
        </w:rPr>
        <w:t>iesniegtā</w:t>
      </w:r>
      <w:r w:rsidR="007D4452">
        <w:rPr>
          <w:rFonts w:ascii="Times New Roman" w:hAnsi="Times New Roman"/>
          <w:sz w:val="28"/>
          <w:szCs w:val="28"/>
        </w:rPr>
        <w:t>, izvērtētā</w:t>
      </w:r>
      <w:r w:rsidR="00D02C04">
        <w:rPr>
          <w:rFonts w:ascii="Times New Roman" w:hAnsi="Times New Roman"/>
          <w:sz w:val="28"/>
          <w:szCs w:val="28"/>
        </w:rPr>
        <w:t xml:space="preserve"> un </w:t>
      </w:r>
      <w:r w:rsidR="007D4452">
        <w:rPr>
          <w:rFonts w:ascii="Times New Roman" w:hAnsi="Times New Roman"/>
          <w:sz w:val="28"/>
          <w:szCs w:val="28"/>
        </w:rPr>
        <w:t>apstiprinātā</w:t>
      </w:r>
      <w:r w:rsidR="00D02C04">
        <w:rPr>
          <w:rFonts w:ascii="Times New Roman" w:hAnsi="Times New Roman"/>
          <w:sz w:val="28"/>
          <w:szCs w:val="28"/>
        </w:rPr>
        <w:t xml:space="preserve"> projekta iesnieguma</w:t>
      </w:r>
      <w:r w:rsidR="00CA6E37">
        <w:rPr>
          <w:rFonts w:ascii="Times New Roman" w:hAnsi="Times New Roman"/>
          <w:sz w:val="28"/>
          <w:szCs w:val="28"/>
        </w:rPr>
        <w:t xml:space="preserve">, tiek slēgts līgums </w:t>
      </w:r>
      <w:r w:rsidR="002E307B">
        <w:rPr>
          <w:rFonts w:ascii="Times New Roman" w:hAnsi="Times New Roman"/>
          <w:sz w:val="28"/>
          <w:szCs w:val="28"/>
        </w:rPr>
        <w:t>starp finansējuma saņēmēju un</w:t>
      </w:r>
      <w:r w:rsidR="00E11D31">
        <w:rPr>
          <w:rFonts w:ascii="Times New Roman" w:hAnsi="Times New Roman"/>
          <w:sz w:val="28"/>
          <w:szCs w:val="28"/>
        </w:rPr>
        <w:t xml:space="preserve"> sadarbības iestādi </w:t>
      </w:r>
      <w:r w:rsidR="00CA6E37">
        <w:rPr>
          <w:rFonts w:ascii="Times New Roman" w:hAnsi="Times New Roman"/>
          <w:sz w:val="28"/>
          <w:szCs w:val="28"/>
        </w:rPr>
        <w:t>par projekta īstenošanu</w:t>
      </w:r>
      <w:r w:rsidR="000C5577">
        <w:rPr>
          <w:rFonts w:ascii="Times New Roman" w:hAnsi="Times New Roman"/>
          <w:sz w:val="28"/>
          <w:szCs w:val="28"/>
        </w:rPr>
        <w:t>.</w:t>
      </w:r>
      <w:r>
        <w:rPr>
          <w:rFonts w:ascii="Times New Roman" w:hAnsi="Times New Roman"/>
        </w:rPr>
        <w:t xml:space="preserve">  </w:t>
      </w:r>
      <w:r w:rsidR="000C5577">
        <w:rPr>
          <w:rFonts w:ascii="Times New Roman" w:hAnsi="Times New Roman"/>
          <w:sz w:val="28"/>
          <w:szCs w:val="28"/>
        </w:rPr>
        <w:t>D</w:t>
      </w:r>
      <w:r w:rsidR="00F474B1" w:rsidRPr="00385AF1">
        <w:rPr>
          <w:rFonts w:ascii="Times New Roman" w:hAnsi="Times New Roman"/>
          <w:sz w:val="28"/>
          <w:szCs w:val="28"/>
        </w:rPr>
        <w:t xml:space="preserve">ivu mēnešu laikā pēc </w:t>
      </w:r>
      <w:r w:rsidR="00F474B1">
        <w:rPr>
          <w:rFonts w:ascii="Times New Roman" w:hAnsi="Times New Roman"/>
          <w:sz w:val="28"/>
          <w:szCs w:val="28"/>
        </w:rPr>
        <w:t>līguma par projekta īstenošanu noslēgšanas finansējuma saņēmējs</w:t>
      </w:r>
      <w:r w:rsidR="00F474B1" w:rsidRPr="00385AF1">
        <w:rPr>
          <w:rFonts w:ascii="Times New Roman" w:hAnsi="Times New Roman"/>
          <w:sz w:val="28"/>
          <w:szCs w:val="28"/>
        </w:rPr>
        <w:t xml:space="preserve"> iesniedz </w:t>
      </w:r>
      <w:r w:rsidR="00F474B1">
        <w:rPr>
          <w:rFonts w:ascii="Times New Roman" w:hAnsi="Times New Roman"/>
          <w:sz w:val="28"/>
          <w:szCs w:val="28"/>
        </w:rPr>
        <w:t>sadarbības iestādē</w:t>
      </w:r>
      <w:r w:rsidR="00F474B1" w:rsidRPr="00385AF1">
        <w:rPr>
          <w:rFonts w:ascii="Times New Roman" w:hAnsi="Times New Roman"/>
          <w:sz w:val="28"/>
          <w:szCs w:val="28"/>
        </w:rPr>
        <w:t xml:space="preserve"> maksājumu pieprasījumu par </w:t>
      </w:r>
      <w:r w:rsidR="00E11D31">
        <w:rPr>
          <w:rFonts w:ascii="Times New Roman" w:hAnsi="Times New Roman"/>
          <w:sz w:val="28"/>
          <w:szCs w:val="28"/>
        </w:rPr>
        <w:t xml:space="preserve">plānotajā projektā </w:t>
      </w:r>
      <w:r w:rsidR="00F474B1" w:rsidRPr="00385AF1">
        <w:rPr>
          <w:rFonts w:ascii="Times New Roman" w:hAnsi="Times New Roman"/>
          <w:sz w:val="28"/>
          <w:szCs w:val="28"/>
        </w:rPr>
        <w:t>veiktajiem izdevumiem, kas radušies laika posmā no š</w:t>
      </w:r>
      <w:r w:rsidR="00F474B1">
        <w:rPr>
          <w:rFonts w:ascii="Times New Roman" w:hAnsi="Times New Roman"/>
          <w:sz w:val="28"/>
          <w:szCs w:val="28"/>
        </w:rPr>
        <w:t>ā</w:t>
      </w:r>
      <w:r w:rsidR="00F474B1" w:rsidRPr="00385AF1">
        <w:rPr>
          <w:rFonts w:ascii="Times New Roman" w:hAnsi="Times New Roman"/>
          <w:sz w:val="28"/>
          <w:szCs w:val="28"/>
        </w:rPr>
        <w:t xml:space="preserve"> ziņojuma </w:t>
      </w:r>
      <w:r w:rsidR="00F474B1">
        <w:rPr>
          <w:rFonts w:ascii="Times New Roman" w:hAnsi="Times New Roman"/>
          <w:sz w:val="28"/>
          <w:szCs w:val="28"/>
        </w:rPr>
        <w:t>3</w:t>
      </w:r>
      <w:r w:rsidR="00235FEB">
        <w:rPr>
          <w:rFonts w:ascii="Times New Roman" w:hAnsi="Times New Roman"/>
          <w:sz w:val="28"/>
          <w:szCs w:val="28"/>
        </w:rPr>
        <w:t>5</w:t>
      </w:r>
      <w:r w:rsidR="00F474B1">
        <w:rPr>
          <w:rFonts w:ascii="Times New Roman" w:hAnsi="Times New Roman"/>
          <w:sz w:val="28"/>
          <w:szCs w:val="28"/>
        </w:rPr>
        <w:t xml:space="preserve">. </w:t>
      </w:r>
      <w:r w:rsidR="00F474B1" w:rsidRPr="00385AF1">
        <w:rPr>
          <w:rFonts w:ascii="Times New Roman" w:hAnsi="Times New Roman"/>
          <w:sz w:val="28"/>
          <w:szCs w:val="28"/>
        </w:rPr>
        <w:t xml:space="preserve">punktā minētā attiecināmības perioda sākuma līdz </w:t>
      </w:r>
      <w:r w:rsidR="00235FEB">
        <w:rPr>
          <w:rFonts w:ascii="Times New Roman" w:hAnsi="Times New Roman"/>
          <w:sz w:val="28"/>
          <w:szCs w:val="28"/>
        </w:rPr>
        <w:t xml:space="preserve">līguma </w:t>
      </w:r>
      <w:r w:rsidR="007D4452">
        <w:rPr>
          <w:rFonts w:ascii="Times New Roman" w:hAnsi="Times New Roman"/>
          <w:sz w:val="28"/>
          <w:szCs w:val="28"/>
        </w:rPr>
        <w:t xml:space="preserve">par projekta īstenošanu </w:t>
      </w:r>
      <w:r w:rsidR="00235FEB">
        <w:rPr>
          <w:rFonts w:ascii="Times New Roman" w:hAnsi="Times New Roman"/>
          <w:sz w:val="28"/>
          <w:szCs w:val="28"/>
        </w:rPr>
        <w:t>noslēgšanai</w:t>
      </w:r>
      <w:r w:rsidR="00F474B1">
        <w:rPr>
          <w:rFonts w:ascii="Times New Roman" w:hAnsi="Times New Roman"/>
          <w:sz w:val="28"/>
          <w:szCs w:val="28"/>
        </w:rPr>
        <w:t xml:space="preserve">. </w:t>
      </w:r>
    </w:p>
    <w:p w14:paraId="30FF8720" w14:textId="71E964DA" w:rsidR="00F474B1" w:rsidRPr="00BF5014" w:rsidRDefault="000C5577" w:rsidP="002E11D3">
      <w:pPr>
        <w:pStyle w:val="ListParagraph"/>
        <w:numPr>
          <w:ilvl w:val="0"/>
          <w:numId w:val="44"/>
        </w:numPr>
        <w:tabs>
          <w:tab w:val="left" w:pos="426"/>
        </w:tabs>
        <w:spacing w:before="120" w:after="120"/>
        <w:ind w:left="0" w:firstLine="0"/>
        <w:contextualSpacing w:val="0"/>
        <w:jc w:val="both"/>
        <w:rPr>
          <w:rFonts w:ascii="Times New Roman" w:hAnsi="Times New Roman" w:cs="Times New Roman"/>
          <w:sz w:val="28"/>
          <w:szCs w:val="28"/>
        </w:rPr>
      </w:pPr>
      <w:r w:rsidRPr="00BF5014">
        <w:rPr>
          <w:rFonts w:ascii="Times New Roman" w:hAnsi="Times New Roman" w:cs="Times New Roman"/>
          <w:sz w:val="28"/>
          <w:szCs w:val="28"/>
        </w:rPr>
        <w:lastRenderedPageBreak/>
        <w:t>Plānotā p</w:t>
      </w:r>
      <w:r w:rsidR="00F474B1" w:rsidRPr="00BF5014">
        <w:rPr>
          <w:rFonts w:ascii="Times New Roman" w:hAnsi="Times New Roman" w:cs="Times New Roman"/>
          <w:sz w:val="28"/>
          <w:szCs w:val="28"/>
        </w:rPr>
        <w:t>rojekta izmaksas līdz līguma noslēgšana</w:t>
      </w:r>
      <w:r w:rsidR="00E11D31" w:rsidRPr="00BF5014">
        <w:rPr>
          <w:rFonts w:ascii="Times New Roman" w:hAnsi="Times New Roman" w:cs="Times New Roman"/>
          <w:sz w:val="28"/>
          <w:szCs w:val="28"/>
        </w:rPr>
        <w:t>i ar sadarbības iestādi</w:t>
      </w:r>
      <w:r w:rsidR="00F474B1" w:rsidRPr="00BF5014">
        <w:rPr>
          <w:rFonts w:ascii="Times New Roman" w:hAnsi="Times New Roman" w:cs="Times New Roman"/>
          <w:sz w:val="28"/>
          <w:szCs w:val="28"/>
        </w:rPr>
        <w:t xml:space="preserve"> par projekta īstenošanu </w:t>
      </w:r>
      <w:r w:rsidRPr="00BF5014">
        <w:rPr>
          <w:rFonts w:ascii="Times New Roman" w:hAnsi="Times New Roman" w:cs="Times New Roman"/>
          <w:sz w:val="28"/>
          <w:szCs w:val="28"/>
        </w:rPr>
        <w:t xml:space="preserve">plānotais </w:t>
      </w:r>
      <w:r w:rsidR="00F474B1" w:rsidRPr="00BF5014">
        <w:rPr>
          <w:rFonts w:ascii="Times New Roman" w:hAnsi="Times New Roman" w:cs="Times New Roman"/>
          <w:sz w:val="28"/>
          <w:szCs w:val="28"/>
        </w:rPr>
        <w:t xml:space="preserve">finansējuma saņēmējs </w:t>
      </w:r>
      <w:proofErr w:type="spellStart"/>
      <w:r w:rsidR="00F474B1" w:rsidRPr="00BF5014">
        <w:rPr>
          <w:rFonts w:ascii="Times New Roman" w:hAnsi="Times New Roman" w:cs="Times New Roman"/>
          <w:sz w:val="28"/>
          <w:szCs w:val="28"/>
        </w:rPr>
        <w:t>priekšfinansē</w:t>
      </w:r>
      <w:proofErr w:type="spellEnd"/>
      <w:r w:rsidR="00F474B1" w:rsidRPr="00BF5014">
        <w:rPr>
          <w:rFonts w:ascii="Times New Roman" w:hAnsi="Times New Roman" w:cs="Times New Roman"/>
          <w:sz w:val="28"/>
          <w:szCs w:val="28"/>
        </w:rPr>
        <w:t xml:space="preserve"> no saviem līdzekļiem. </w:t>
      </w:r>
    </w:p>
    <w:p w14:paraId="52F13A0A" w14:textId="5BBB2C20" w:rsidR="003851C0" w:rsidRPr="002E11D3" w:rsidRDefault="00973075" w:rsidP="002E11D3">
      <w:pPr>
        <w:pStyle w:val="ListParagraph"/>
        <w:numPr>
          <w:ilvl w:val="0"/>
          <w:numId w:val="44"/>
        </w:numPr>
        <w:ind w:left="0" w:firstLine="7"/>
        <w:jc w:val="both"/>
        <w:rPr>
          <w:rFonts w:ascii="Times New Roman" w:hAnsi="Times New Roman" w:cs="Times New Roman"/>
          <w:b/>
          <w:bCs/>
          <w:sz w:val="28"/>
          <w:szCs w:val="28"/>
        </w:rPr>
      </w:pPr>
      <w:r w:rsidRPr="002E11D3">
        <w:rPr>
          <w:rFonts w:ascii="Times New Roman" w:hAnsi="Times New Roman" w:cs="Times New Roman"/>
          <w:b/>
          <w:bCs/>
          <w:sz w:val="28"/>
          <w:szCs w:val="28"/>
        </w:rPr>
        <w:t xml:space="preserve">Pasākuma ietvaros plānotais atbalsts nekvalificējas kā komercdarbības atbalsts, jo neizpildās Komercdarbības atbalsta kontroles likuma </w:t>
      </w:r>
      <w:r w:rsidR="005F0AF4" w:rsidRPr="002E11D3">
        <w:rPr>
          <w:rFonts w:ascii="Times New Roman" w:hAnsi="Times New Roman" w:cs="Times New Roman"/>
          <w:b/>
          <w:bCs/>
          <w:sz w:val="28"/>
          <w:szCs w:val="28"/>
        </w:rPr>
        <w:t>5. panta 2. punktā noteiktā pazīme – finansiālās palīdzības saņēmējs nav uzskatāms par saimnieciskās darbības veicēju, jo psihoemocionālais atbalsts ir sociālais pakalpojums, kam nav ekonomiska rakstura.</w:t>
      </w:r>
    </w:p>
    <w:p w14:paraId="62F5C823" w14:textId="36E83836" w:rsidR="009D68CE" w:rsidRPr="002E11D3" w:rsidRDefault="003851C0" w:rsidP="002E11D3">
      <w:pPr>
        <w:pStyle w:val="ListParagraph"/>
        <w:ind w:left="0"/>
        <w:jc w:val="both"/>
        <w:rPr>
          <w:rFonts w:ascii="Times New Roman" w:eastAsia="Times New Roman Bold" w:hAnsi="Times New Roman" w:cs="Times New Roman"/>
          <w:b/>
          <w:bCs/>
          <w:sz w:val="28"/>
          <w:szCs w:val="28"/>
        </w:rPr>
      </w:pPr>
      <w:r w:rsidRPr="002E11D3">
        <w:rPr>
          <w:rFonts w:ascii="Times New Roman" w:eastAsia="Times New Roman Bold" w:hAnsi="Times New Roman" w:cs="Times New Roman"/>
          <w:b/>
          <w:bCs/>
          <w:sz w:val="28"/>
          <w:szCs w:val="28"/>
        </w:rPr>
        <w:t xml:space="preserve">Neskatoties uz to, ka </w:t>
      </w:r>
      <w:r w:rsidR="00381B13" w:rsidRPr="002E11D3">
        <w:rPr>
          <w:rFonts w:ascii="Times New Roman" w:eastAsia="Times New Roman Bold" w:hAnsi="Times New Roman" w:cs="Times New Roman"/>
          <w:b/>
          <w:bCs/>
          <w:sz w:val="28"/>
          <w:szCs w:val="28"/>
        </w:rPr>
        <w:t>bērnu slimnīca</w:t>
      </w:r>
      <w:r w:rsidRPr="002E11D3">
        <w:rPr>
          <w:rFonts w:ascii="Times New Roman" w:eastAsia="Times New Roman Bold" w:hAnsi="Times New Roman" w:cs="Times New Roman"/>
          <w:b/>
          <w:bCs/>
          <w:sz w:val="28"/>
          <w:szCs w:val="28"/>
        </w:rPr>
        <w:t xml:space="preserve"> nodrošina vispārējās tautsaimniecības nozīmes veselības aprūpes pakalpojumus, kam ir saimniecisks raksturs, BKUS darbībā </w:t>
      </w:r>
      <w:r w:rsidR="006801FC" w:rsidRPr="002E11D3">
        <w:rPr>
          <w:rFonts w:ascii="Times New Roman" w:eastAsia="Times New Roman Bold" w:hAnsi="Times New Roman" w:cs="Times New Roman"/>
          <w:b/>
          <w:bCs/>
          <w:sz w:val="28"/>
          <w:szCs w:val="28"/>
        </w:rPr>
        <w:t xml:space="preserve">tos ir </w:t>
      </w:r>
      <w:r w:rsidRPr="002E11D3">
        <w:rPr>
          <w:rFonts w:ascii="Times New Roman" w:eastAsia="Times New Roman Bold" w:hAnsi="Times New Roman" w:cs="Times New Roman"/>
          <w:b/>
          <w:bCs/>
          <w:sz w:val="28"/>
          <w:szCs w:val="28"/>
        </w:rPr>
        <w:t xml:space="preserve">iespējams nošķirt </w:t>
      </w:r>
      <w:r w:rsidR="006801FC" w:rsidRPr="002E11D3">
        <w:rPr>
          <w:rFonts w:ascii="Times New Roman" w:eastAsia="Times New Roman Bold" w:hAnsi="Times New Roman" w:cs="Times New Roman"/>
          <w:b/>
          <w:bCs/>
          <w:sz w:val="28"/>
          <w:szCs w:val="28"/>
        </w:rPr>
        <w:t xml:space="preserve">no </w:t>
      </w:r>
      <w:r w:rsidRPr="002E11D3">
        <w:rPr>
          <w:rFonts w:ascii="Times New Roman" w:eastAsia="Times New Roman Bold" w:hAnsi="Times New Roman" w:cs="Times New Roman"/>
          <w:b/>
          <w:bCs/>
          <w:sz w:val="28"/>
          <w:szCs w:val="28"/>
        </w:rPr>
        <w:t>sociāl</w:t>
      </w:r>
      <w:r w:rsidR="006801FC" w:rsidRPr="002E11D3">
        <w:rPr>
          <w:rFonts w:ascii="Times New Roman" w:eastAsia="Times New Roman Bold" w:hAnsi="Times New Roman" w:cs="Times New Roman"/>
          <w:b/>
          <w:bCs/>
          <w:sz w:val="28"/>
          <w:szCs w:val="28"/>
        </w:rPr>
        <w:t>ajiem</w:t>
      </w:r>
      <w:r w:rsidRPr="002E11D3">
        <w:rPr>
          <w:rFonts w:ascii="Times New Roman" w:eastAsia="Times New Roman Bold" w:hAnsi="Times New Roman" w:cs="Times New Roman"/>
          <w:b/>
          <w:bCs/>
          <w:sz w:val="28"/>
          <w:szCs w:val="28"/>
        </w:rPr>
        <w:t xml:space="preserve"> pakalpojum</w:t>
      </w:r>
      <w:r w:rsidR="006801FC" w:rsidRPr="002E11D3">
        <w:rPr>
          <w:rFonts w:ascii="Times New Roman" w:eastAsia="Times New Roman Bold" w:hAnsi="Times New Roman" w:cs="Times New Roman"/>
          <w:b/>
          <w:bCs/>
          <w:sz w:val="28"/>
          <w:szCs w:val="28"/>
        </w:rPr>
        <w:t>iem</w:t>
      </w:r>
      <w:r w:rsidRPr="002E11D3">
        <w:rPr>
          <w:rFonts w:ascii="Times New Roman" w:eastAsia="Times New Roman Bold" w:hAnsi="Times New Roman" w:cs="Times New Roman"/>
          <w:b/>
          <w:bCs/>
          <w:sz w:val="28"/>
          <w:szCs w:val="28"/>
        </w:rPr>
        <w:t xml:space="preserve"> (t.i., psihoemocionālo atbalstu), </w:t>
      </w:r>
      <w:r w:rsidR="0029015B" w:rsidRPr="002E11D3">
        <w:rPr>
          <w:rFonts w:ascii="Times New Roman" w:eastAsia="Times New Roman Bold" w:hAnsi="Times New Roman" w:cs="Times New Roman"/>
          <w:b/>
          <w:bCs/>
          <w:sz w:val="28"/>
          <w:szCs w:val="28"/>
        </w:rPr>
        <w:t xml:space="preserve">kas nav saistīti ar ekonomiskām darbībām – attiecīgi minētie </w:t>
      </w:r>
      <w:r w:rsidR="00584E92" w:rsidRPr="002E11D3">
        <w:rPr>
          <w:rFonts w:ascii="Times New Roman" w:eastAsia="Times New Roman Bold" w:hAnsi="Times New Roman" w:cs="Times New Roman"/>
          <w:b/>
          <w:bCs/>
          <w:sz w:val="28"/>
          <w:szCs w:val="28"/>
        </w:rPr>
        <w:t>pakalpojumi</w:t>
      </w:r>
      <w:r w:rsidR="0029015B" w:rsidRPr="002E11D3">
        <w:rPr>
          <w:rFonts w:ascii="Times New Roman" w:eastAsia="Times New Roman Bold" w:hAnsi="Times New Roman" w:cs="Times New Roman"/>
          <w:b/>
          <w:bCs/>
          <w:sz w:val="28"/>
          <w:szCs w:val="28"/>
        </w:rPr>
        <w:t xml:space="preserve"> netiek uzskatīti par saimniecisko darbību. </w:t>
      </w:r>
      <w:r w:rsidR="00584E92" w:rsidRPr="002E11D3">
        <w:rPr>
          <w:rFonts w:ascii="Times New Roman" w:eastAsia="Times New Roman Bold" w:hAnsi="Times New Roman" w:cs="Times New Roman"/>
          <w:b/>
          <w:bCs/>
          <w:sz w:val="28"/>
          <w:szCs w:val="28"/>
        </w:rPr>
        <w:t xml:space="preserve">Psihoemocionālā atbalsta pakalpojums </w:t>
      </w:r>
      <w:r w:rsidRPr="002E11D3">
        <w:rPr>
          <w:rFonts w:ascii="Times New Roman" w:eastAsia="Times New Roman Bold" w:hAnsi="Times New Roman" w:cs="Times New Roman"/>
          <w:b/>
          <w:bCs/>
          <w:sz w:val="28"/>
          <w:szCs w:val="28"/>
        </w:rPr>
        <w:t>vērtējams atsevišķi, t</w:t>
      </w:r>
      <w:r w:rsidR="001712C1" w:rsidRPr="002E11D3">
        <w:rPr>
          <w:rFonts w:ascii="Times New Roman" w:eastAsia="Times New Roman Bold" w:hAnsi="Times New Roman" w:cs="Times New Roman"/>
          <w:b/>
          <w:bCs/>
          <w:sz w:val="28"/>
          <w:szCs w:val="28"/>
        </w:rPr>
        <w:t>ai skaitā</w:t>
      </w:r>
      <w:r w:rsidRPr="002E11D3">
        <w:rPr>
          <w:rFonts w:ascii="Times New Roman" w:eastAsia="Times New Roman Bold" w:hAnsi="Times New Roman" w:cs="Times New Roman"/>
          <w:b/>
          <w:bCs/>
          <w:sz w:val="28"/>
          <w:szCs w:val="28"/>
        </w:rPr>
        <w:t xml:space="preserve"> ņemot vērā pakalpojuma</w:t>
      </w:r>
      <w:r w:rsidR="001712C1" w:rsidRPr="002E11D3">
        <w:rPr>
          <w:rFonts w:ascii="Times New Roman" w:eastAsia="Times New Roman Bold" w:hAnsi="Times New Roman" w:cs="Times New Roman"/>
          <w:b/>
          <w:bCs/>
          <w:sz w:val="28"/>
          <w:szCs w:val="28"/>
        </w:rPr>
        <w:t xml:space="preserve"> a) </w:t>
      </w:r>
      <w:r w:rsidR="00D547F8" w:rsidRPr="002E11D3">
        <w:rPr>
          <w:rFonts w:ascii="Times New Roman" w:eastAsia="Times New Roman Bold" w:hAnsi="Times New Roman" w:cs="Times New Roman"/>
          <w:b/>
          <w:bCs/>
          <w:sz w:val="28"/>
          <w:szCs w:val="28"/>
        </w:rPr>
        <w:t>s</w:t>
      </w:r>
      <w:r w:rsidR="007C49A6" w:rsidRPr="002E11D3">
        <w:rPr>
          <w:rFonts w:ascii="Times New Roman" w:eastAsia="Times New Roman Bold" w:hAnsi="Times New Roman" w:cs="Times New Roman"/>
          <w:b/>
          <w:bCs/>
          <w:sz w:val="28"/>
          <w:szCs w:val="28"/>
        </w:rPr>
        <w:t>aturu</w:t>
      </w:r>
      <w:r w:rsidR="00D547F8" w:rsidRPr="002E11D3">
        <w:rPr>
          <w:rFonts w:ascii="Times New Roman" w:eastAsia="Times New Roman Bold" w:hAnsi="Times New Roman" w:cs="Times New Roman"/>
          <w:b/>
          <w:bCs/>
          <w:sz w:val="28"/>
          <w:szCs w:val="28"/>
        </w:rPr>
        <w:t xml:space="preserve"> (skat. šā ziņojuma </w:t>
      </w:r>
      <w:r w:rsidR="009D1677">
        <w:rPr>
          <w:rFonts w:ascii="Times New Roman" w:eastAsia="Times New Roman Bold" w:hAnsi="Times New Roman" w:cs="Times New Roman"/>
          <w:b/>
          <w:bCs/>
          <w:sz w:val="28"/>
          <w:szCs w:val="28"/>
        </w:rPr>
        <w:t>39</w:t>
      </w:r>
      <w:r w:rsidR="00584E92" w:rsidRPr="002E11D3">
        <w:rPr>
          <w:rFonts w:ascii="Times New Roman" w:eastAsia="Times New Roman Bold" w:hAnsi="Times New Roman" w:cs="Times New Roman"/>
          <w:b/>
          <w:bCs/>
          <w:sz w:val="28"/>
          <w:szCs w:val="28"/>
        </w:rPr>
        <w:t>.</w:t>
      </w:r>
      <w:r w:rsidR="009D68CE" w:rsidRPr="002E11D3">
        <w:rPr>
          <w:rFonts w:ascii="Times New Roman" w:eastAsia="Times New Roman Bold" w:hAnsi="Times New Roman" w:cs="Times New Roman"/>
          <w:b/>
          <w:bCs/>
          <w:sz w:val="28"/>
          <w:szCs w:val="28"/>
        </w:rPr>
        <w:t xml:space="preserve"> </w:t>
      </w:r>
      <w:r w:rsidR="00D547F8" w:rsidRPr="002E11D3">
        <w:rPr>
          <w:rFonts w:ascii="Times New Roman" w:eastAsia="Times New Roman Bold" w:hAnsi="Times New Roman" w:cs="Times New Roman"/>
          <w:b/>
          <w:bCs/>
          <w:sz w:val="28"/>
          <w:szCs w:val="28"/>
        </w:rPr>
        <w:t>punktu)</w:t>
      </w:r>
      <w:r w:rsidR="009D68CE" w:rsidRPr="002E11D3">
        <w:rPr>
          <w:rFonts w:ascii="Times New Roman" w:eastAsia="Times New Roman Bold" w:hAnsi="Times New Roman" w:cs="Times New Roman"/>
          <w:b/>
          <w:bCs/>
          <w:sz w:val="28"/>
          <w:szCs w:val="28"/>
        </w:rPr>
        <w:t xml:space="preserve">; b) </w:t>
      </w:r>
      <w:r w:rsidRPr="002E11D3">
        <w:rPr>
          <w:rFonts w:ascii="Times New Roman" w:eastAsia="Times New Roman Bold" w:hAnsi="Times New Roman" w:cs="Times New Roman"/>
          <w:b/>
          <w:bCs/>
          <w:sz w:val="28"/>
          <w:szCs w:val="28"/>
        </w:rPr>
        <w:t>organizēšanu</w:t>
      </w:r>
      <w:r w:rsidR="00D547F8" w:rsidRPr="002E11D3">
        <w:rPr>
          <w:rFonts w:ascii="Times New Roman" w:eastAsia="Times New Roman Bold" w:hAnsi="Times New Roman" w:cs="Times New Roman"/>
          <w:b/>
          <w:bCs/>
          <w:sz w:val="28"/>
          <w:szCs w:val="28"/>
        </w:rPr>
        <w:t xml:space="preserve"> (skat. šā ziņojuma 4</w:t>
      </w:r>
      <w:r w:rsidR="009D1677">
        <w:rPr>
          <w:rFonts w:ascii="Times New Roman" w:eastAsia="Times New Roman Bold" w:hAnsi="Times New Roman" w:cs="Times New Roman"/>
          <w:b/>
          <w:bCs/>
          <w:sz w:val="28"/>
          <w:szCs w:val="28"/>
        </w:rPr>
        <w:t>0</w:t>
      </w:r>
      <w:r w:rsidR="00D547F8" w:rsidRPr="002E11D3">
        <w:rPr>
          <w:rFonts w:ascii="Times New Roman" w:eastAsia="Times New Roman Bold" w:hAnsi="Times New Roman" w:cs="Times New Roman"/>
          <w:b/>
          <w:bCs/>
          <w:sz w:val="28"/>
          <w:szCs w:val="28"/>
        </w:rPr>
        <w:t>. punktu)</w:t>
      </w:r>
      <w:r w:rsidR="009D68CE" w:rsidRPr="002E11D3">
        <w:rPr>
          <w:rFonts w:ascii="Times New Roman" w:eastAsia="Times New Roman Bold" w:hAnsi="Times New Roman" w:cs="Times New Roman"/>
          <w:b/>
          <w:bCs/>
          <w:sz w:val="28"/>
          <w:szCs w:val="28"/>
        </w:rPr>
        <w:t xml:space="preserve"> un c) </w:t>
      </w:r>
      <w:r w:rsidRPr="002E11D3">
        <w:rPr>
          <w:rFonts w:ascii="Times New Roman" w:eastAsia="Times New Roman Bold" w:hAnsi="Times New Roman" w:cs="Times New Roman"/>
          <w:b/>
          <w:bCs/>
          <w:sz w:val="28"/>
          <w:szCs w:val="28"/>
        </w:rPr>
        <w:t>finansēšanu</w:t>
      </w:r>
      <w:r w:rsidR="00D547F8" w:rsidRPr="002E11D3">
        <w:rPr>
          <w:rFonts w:ascii="Times New Roman" w:eastAsia="Times New Roman Bold" w:hAnsi="Times New Roman" w:cs="Times New Roman"/>
          <w:b/>
          <w:bCs/>
          <w:sz w:val="28"/>
          <w:szCs w:val="28"/>
        </w:rPr>
        <w:t xml:space="preserve"> (skat. šā ziņojuma 4</w:t>
      </w:r>
      <w:r w:rsidR="009D1677">
        <w:rPr>
          <w:rFonts w:ascii="Times New Roman" w:eastAsia="Times New Roman Bold" w:hAnsi="Times New Roman" w:cs="Times New Roman"/>
          <w:b/>
          <w:bCs/>
          <w:sz w:val="28"/>
          <w:szCs w:val="28"/>
        </w:rPr>
        <w:t>0</w:t>
      </w:r>
      <w:r w:rsidR="009D68CE" w:rsidRPr="002E11D3">
        <w:rPr>
          <w:rFonts w:ascii="Times New Roman" w:eastAsia="Times New Roman Bold" w:hAnsi="Times New Roman" w:cs="Times New Roman"/>
          <w:b/>
          <w:bCs/>
          <w:sz w:val="28"/>
          <w:szCs w:val="28"/>
        </w:rPr>
        <w:t xml:space="preserve">. </w:t>
      </w:r>
      <w:r w:rsidR="00D547F8" w:rsidRPr="002E11D3">
        <w:rPr>
          <w:rFonts w:ascii="Times New Roman" w:eastAsia="Times New Roman Bold" w:hAnsi="Times New Roman" w:cs="Times New Roman"/>
          <w:b/>
          <w:bCs/>
          <w:sz w:val="28"/>
          <w:szCs w:val="28"/>
        </w:rPr>
        <w:t>punktu)</w:t>
      </w:r>
      <w:r w:rsidRPr="002E11D3">
        <w:rPr>
          <w:rFonts w:ascii="Times New Roman" w:eastAsia="Times New Roman Bold" w:hAnsi="Times New Roman" w:cs="Times New Roman"/>
          <w:b/>
          <w:bCs/>
          <w:sz w:val="28"/>
          <w:szCs w:val="28"/>
        </w:rPr>
        <w:t>.</w:t>
      </w:r>
    </w:p>
    <w:p w14:paraId="1E1E6F87" w14:textId="5DBEAE37" w:rsidR="003851C0" w:rsidRPr="002E11D3" w:rsidRDefault="003851C0" w:rsidP="002E11D3">
      <w:pPr>
        <w:pStyle w:val="ListParagraph"/>
        <w:ind w:left="0"/>
        <w:jc w:val="both"/>
        <w:rPr>
          <w:rFonts w:ascii="Times New Roman" w:hAnsi="Times New Roman" w:cs="Times New Roman"/>
          <w:sz w:val="28"/>
          <w:szCs w:val="28"/>
        </w:rPr>
      </w:pPr>
    </w:p>
    <w:p w14:paraId="47470939" w14:textId="60A7FC25" w:rsidR="007E01AE" w:rsidRPr="002E11D3" w:rsidRDefault="00342AFB" w:rsidP="002E11D3">
      <w:pPr>
        <w:pStyle w:val="ListParagraph"/>
        <w:numPr>
          <w:ilvl w:val="0"/>
          <w:numId w:val="44"/>
        </w:numPr>
        <w:ind w:left="0" w:firstLine="0"/>
        <w:jc w:val="both"/>
      </w:pPr>
      <w:r w:rsidRPr="002E11D3">
        <w:rPr>
          <w:rFonts w:ascii="Times New Roman" w:hAnsi="Times New Roman" w:cs="Times New Roman"/>
          <w:b/>
          <w:bCs/>
          <w:sz w:val="28"/>
          <w:szCs w:val="28"/>
        </w:rPr>
        <w:t xml:space="preserve">Šā ziņojuma 15. punktā minētajiem bērniem ar smagu diagnozi vai funkcionāliem traucējumiem (prognozējamu vai esošu invaliditāti) un viņu ģimenes locekļiem </w:t>
      </w:r>
      <w:r w:rsidR="00B32DD3" w:rsidRPr="002E11D3">
        <w:rPr>
          <w:rFonts w:ascii="Times New Roman" w:hAnsi="Times New Roman" w:cs="Times New Roman"/>
          <w:b/>
          <w:bCs/>
          <w:sz w:val="28"/>
          <w:szCs w:val="28"/>
        </w:rPr>
        <w:t>pasākuma ietvaros tiks sniegts šā ziņojuma 2</w:t>
      </w:r>
      <w:r w:rsidR="0092280C">
        <w:rPr>
          <w:rFonts w:ascii="Times New Roman" w:hAnsi="Times New Roman" w:cs="Times New Roman"/>
          <w:b/>
          <w:bCs/>
          <w:sz w:val="28"/>
          <w:szCs w:val="28"/>
        </w:rPr>
        <w:t>0</w:t>
      </w:r>
      <w:r w:rsidR="00B32DD3" w:rsidRPr="002E11D3">
        <w:rPr>
          <w:rFonts w:ascii="Times New Roman" w:hAnsi="Times New Roman" w:cs="Times New Roman"/>
          <w:b/>
          <w:bCs/>
          <w:sz w:val="28"/>
          <w:szCs w:val="28"/>
        </w:rPr>
        <w:t>.1. apakšpunktā minētais psihoemocionālais atbalsts, kas uzskatāms par sociālās rehabilitācijas pakalpojumu</w:t>
      </w:r>
      <w:r w:rsidR="00B32DD3" w:rsidRPr="002E11D3">
        <w:rPr>
          <w:rStyle w:val="FootnoteReference"/>
          <w:rFonts w:ascii="Times New Roman" w:hAnsi="Times New Roman" w:cs="Times New Roman"/>
          <w:b/>
          <w:bCs/>
          <w:sz w:val="28"/>
          <w:szCs w:val="28"/>
        </w:rPr>
        <w:footnoteReference w:id="7"/>
      </w:r>
      <w:r w:rsidR="00B32DD3" w:rsidRPr="002E11D3">
        <w:rPr>
          <w:rFonts w:ascii="Times New Roman" w:hAnsi="Times New Roman" w:cs="Times New Roman"/>
          <w:b/>
          <w:bCs/>
          <w:sz w:val="28"/>
          <w:szCs w:val="28"/>
        </w:rPr>
        <w:t>, nevis par ārstniecības vai veselības aprūpes pakalpojum</w:t>
      </w:r>
      <w:r w:rsidRPr="002E11D3">
        <w:rPr>
          <w:rFonts w:ascii="Times New Roman" w:hAnsi="Times New Roman" w:cs="Times New Roman"/>
          <w:b/>
          <w:bCs/>
          <w:sz w:val="28"/>
          <w:szCs w:val="28"/>
        </w:rPr>
        <w:t>u</w:t>
      </w:r>
      <w:r w:rsidR="00B32DD3" w:rsidRPr="002E11D3">
        <w:rPr>
          <w:rFonts w:ascii="Times New Roman" w:hAnsi="Times New Roman" w:cs="Times New Roman"/>
          <w:b/>
          <w:bCs/>
          <w:sz w:val="28"/>
          <w:szCs w:val="28"/>
        </w:rPr>
        <w:t xml:space="preserve"> (t</w:t>
      </w:r>
      <w:r w:rsidR="007E01AE" w:rsidRPr="002E11D3">
        <w:rPr>
          <w:rFonts w:ascii="Times New Roman" w:hAnsi="Times New Roman" w:cs="Times New Roman"/>
          <w:b/>
          <w:bCs/>
          <w:sz w:val="28"/>
          <w:szCs w:val="28"/>
        </w:rPr>
        <w:t>ai skaitā</w:t>
      </w:r>
      <w:r w:rsidR="00B32DD3" w:rsidRPr="002E11D3">
        <w:rPr>
          <w:rFonts w:ascii="Times New Roman" w:hAnsi="Times New Roman" w:cs="Times New Roman"/>
          <w:b/>
          <w:bCs/>
          <w:sz w:val="28"/>
          <w:szCs w:val="28"/>
        </w:rPr>
        <w:t xml:space="preserve"> </w:t>
      </w:r>
      <w:r w:rsidR="00EF7AC0" w:rsidRPr="002E11D3">
        <w:rPr>
          <w:rFonts w:ascii="Times New Roman" w:hAnsi="Times New Roman" w:cs="Times New Roman"/>
          <w:b/>
          <w:bCs/>
          <w:sz w:val="28"/>
          <w:szCs w:val="28"/>
        </w:rPr>
        <w:t xml:space="preserve">jāņem vērā, ka </w:t>
      </w:r>
      <w:r w:rsidR="00B32DD3" w:rsidRPr="002E11D3">
        <w:rPr>
          <w:rFonts w:ascii="Times New Roman" w:hAnsi="Times New Roman" w:cs="Times New Roman"/>
          <w:b/>
          <w:bCs/>
          <w:sz w:val="28"/>
          <w:szCs w:val="28"/>
        </w:rPr>
        <w:t xml:space="preserve">psihoemocionālu atbalstu nenodrošina veselības aprūpes pakalpojumu ietvaros). </w:t>
      </w:r>
      <w:r w:rsidRPr="002E11D3">
        <w:rPr>
          <w:rFonts w:ascii="Times New Roman" w:hAnsi="Times New Roman" w:cs="Times New Roman"/>
          <w:b/>
          <w:bCs/>
          <w:sz w:val="28"/>
          <w:szCs w:val="28"/>
        </w:rPr>
        <w:t>Bērna un viņa ģimenes locekļu</w:t>
      </w:r>
      <w:r w:rsidR="00B32DD3" w:rsidRPr="002E11D3">
        <w:rPr>
          <w:rFonts w:ascii="Times New Roman" w:hAnsi="Times New Roman" w:cs="Times New Roman"/>
          <w:b/>
          <w:bCs/>
          <w:sz w:val="28"/>
          <w:szCs w:val="28"/>
        </w:rPr>
        <w:t xml:space="preserve"> tiesības saņemt sociālo pakalpojumu, </w:t>
      </w:r>
      <w:r w:rsidR="007E01AE" w:rsidRPr="002E11D3">
        <w:rPr>
          <w:rFonts w:ascii="Times New Roman" w:hAnsi="Times New Roman" w:cs="Times New Roman"/>
          <w:b/>
          <w:bCs/>
          <w:sz w:val="28"/>
          <w:szCs w:val="28"/>
        </w:rPr>
        <w:t>tai skaitā</w:t>
      </w:r>
      <w:r w:rsidR="00B32DD3" w:rsidRPr="002E11D3">
        <w:rPr>
          <w:rFonts w:ascii="Times New Roman" w:hAnsi="Times New Roman" w:cs="Times New Roman"/>
          <w:b/>
          <w:bCs/>
          <w:sz w:val="28"/>
          <w:szCs w:val="28"/>
        </w:rPr>
        <w:t xml:space="preserve"> sociāl</w:t>
      </w:r>
      <w:r w:rsidRPr="002E11D3">
        <w:rPr>
          <w:rFonts w:ascii="Times New Roman" w:hAnsi="Times New Roman" w:cs="Times New Roman"/>
          <w:b/>
          <w:bCs/>
          <w:sz w:val="28"/>
          <w:szCs w:val="28"/>
        </w:rPr>
        <w:t>ās</w:t>
      </w:r>
      <w:r w:rsidR="00B32DD3" w:rsidRPr="002E11D3">
        <w:rPr>
          <w:rFonts w:ascii="Times New Roman" w:hAnsi="Times New Roman" w:cs="Times New Roman"/>
          <w:b/>
          <w:bCs/>
          <w:sz w:val="28"/>
          <w:szCs w:val="28"/>
        </w:rPr>
        <w:t xml:space="preserve"> rehabilitācijas pakalpojumu noteiktas Sociālo pakalpojumu un sociālās palīdzības likuma 3. pantā. </w:t>
      </w:r>
      <w:r w:rsidR="007E01AE" w:rsidRPr="002E11D3">
        <w:rPr>
          <w:rFonts w:ascii="Times New Roman" w:hAnsi="Times New Roman" w:cs="Times New Roman"/>
          <w:b/>
          <w:bCs/>
          <w:sz w:val="28"/>
          <w:szCs w:val="28"/>
        </w:rPr>
        <w:t>Tāpat</w:t>
      </w:r>
      <w:r w:rsidR="00B32DD3" w:rsidRPr="002E11D3">
        <w:rPr>
          <w:rFonts w:ascii="Times New Roman" w:hAnsi="Times New Roman" w:cs="Times New Roman"/>
          <w:b/>
          <w:bCs/>
          <w:sz w:val="28"/>
          <w:szCs w:val="28"/>
        </w:rPr>
        <w:t xml:space="preserve"> atbilstoši Sociālo pakalpojumu un sociālās palīdzības likuma 17. pantā noteiktajam sociālos pakalpojumus drīkst sniegt tikai tāds sociālo pakalpojumu sniedzējs, k</w:t>
      </w:r>
      <w:r w:rsidR="00EF7AC0" w:rsidRPr="002E11D3">
        <w:rPr>
          <w:rFonts w:ascii="Times New Roman" w:hAnsi="Times New Roman" w:cs="Times New Roman"/>
          <w:b/>
          <w:bCs/>
          <w:sz w:val="28"/>
          <w:szCs w:val="28"/>
        </w:rPr>
        <w:t>ura</w:t>
      </w:r>
      <w:r w:rsidR="00B32DD3" w:rsidRPr="002E11D3">
        <w:rPr>
          <w:rFonts w:ascii="Times New Roman" w:hAnsi="Times New Roman" w:cs="Times New Roman"/>
          <w:b/>
          <w:bCs/>
          <w:sz w:val="28"/>
          <w:szCs w:val="28"/>
        </w:rPr>
        <w:t xml:space="preserve"> pamatdarbība ir šo pakalpojumu sniegšana un k</w:t>
      </w:r>
      <w:r w:rsidR="007E01AE" w:rsidRPr="002E11D3">
        <w:rPr>
          <w:rFonts w:ascii="Times New Roman" w:hAnsi="Times New Roman" w:cs="Times New Roman"/>
          <w:b/>
          <w:bCs/>
          <w:sz w:val="28"/>
          <w:szCs w:val="28"/>
        </w:rPr>
        <w:t>as</w:t>
      </w:r>
      <w:r w:rsidR="00B32DD3" w:rsidRPr="002E11D3">
        <w:rPr>
          <w:rFonts w:ascii="Times New Roman" w:hAnsi="Times New Roman" w:cs="Times New Roman"/>
          <w:b/>
          <w:bCs/>
          <w:sz w:val="28"/>
          <w:szCs w:val="28"/>
        </w:rPr>
        <w:t xml:space="preserve"> attiecīgā pakalpojuma sniegšanai ir reģistrēts sociālo pakalpojumu sniedzēju reģistrā.</w:t>
      </w:r>
    </w:p>
    <w:p w14:paraId="24A1EF6E" w14:textId="77777777" w:rsidR="009D68CE" w:rsidRDefault="009D68CE" w:rsidP="007E01AE">
      <w:pPr>
        <w:pStyle w:val="ListParagraph"/>
        <w:ind w:left="0"/>
        <w:jc w:val="both"/>
        <w:rPr>
          <w:rFonts w:ascii="Times New Roman" w:hAnsi="Times New Roman" w:cs="Times New Roman"/>
          <w:sz w:val="28"/>
          <w:szCs w:val="28"/>
        </w:rPr>
      </w:pPr>
    </w:p>
    <w:p w14:paraId="01B4BA15" w14:textId="423F004E" w:rsidR="00342AFB" w:rsidRPr="002E11D3" w:rsidRDefault="00381B13" w:rsidP="002E11D3">
      <w:pPr>
        <w:pStyle w:val="ListParagraph"/>
        <w:numPr>
          <w:ilvl w:val="0"/>
          <w:numId w:val="44"/>
        </w:numPr>
        <w:ind w:left="0" w:firstLine="0"/>
        <w:jc w:val="both"/>
        <w:rPr>
          <w:rFonts w:ascii="Times New Roman" w:hAnsi="Times New Roman" w:cs="Times New Roman"/>
          <w:b/>
          <w:bCs/>
          <w:sz w:val="28"/>
          <w:szCs w:val="28"/>
        </w:rPr>
      </w:pPr>
      <w:r w:rsidRPr="002E11D3">
        <w:rPr>
          <w:rFonts w:ascii="Times New Roman" w:hAnsi="Times New Roman" w:cs="Times New Roman"/>
          <w:b/>
          <w:bCs/>
          <w:sz w:val="28"/>
          <w:szCs w:val="28"/>
        </w:rPr>
        <w:t>Bērnu slimnīcā</w:t>
      </w:r>
      <w:r w:rsidR="007E01AE" w:rsidRPr="002E11D3">
        <w:rPr>
          <w:rFonts w:ascii="Times New Roman" w:hAnsi="Times New Roman" w:cs="Times New Roman"/>
          <w:b/>
          <w:bCs/>
          <w:sz w:val="28"/>
          <w:szCs w:val="28"/>
        </w:rPr>
        <w:t xml:space="preserve"> </w:t>
      </w:r>
      <w:r w:rsidR="0026003A" w:rsidRPr="002E11D3">
        <w:rPr>
          <w:rFonts w:ascii="Times New Roman" w:hAnsi="Times New Roman" w:cs="Times New Roman"/>
          <w:b/>
          <w:bCs/>
          <w:sz w:val="28"/>
          <w:szCs w:val="28"/>
        </w:rPr>
        <w:t>psihoemocionālo atbalstu</w:t>
      </w:r>
      <w:r w:rsidR="00985D8A" w:rsidRPr="002E11D3">
        <w:rPr>
          <w:rFonts w:ascii="Times New Roman" w:hAnsi="Times New Roman" w:cs="Times New Roman"/>
          <w:b/>
          <w:bCs/>
          <w:sz w:val="28"/>
          <w:szCs w:val="28"/>
        </w:rPr>
        <w:t xml:space="preserve"> sniedz sociālās rehabilitācijas pakalpojuma ietvaros (</w:t>
      </w:r>
      <w:r w:rsidR="007E01AE" w:rsidRPr="002E11D3">
        <w:rPr>
          <w:rFonts w:ascii="Times New Roman" w:hAnsi="Times New Roman" w:cs="Times New Roman"/>
          <w:b/>
          <w:bCs/>
          <w:sz w:val="28"/>
          <w:szCs w:val="28"/>
        </w:rPr>
        <w:t>reģistrēt</w:t>
      </w:r>
      <w:r w:rsidR="0026003A" w:rsidRPr="002E11D3">
        <w:rPr>
          <w:rFonts w:ascii="Times New Roman" w:hAnsi="Times New Roman" w:cs="Times New Roman"/>
          <w:b/>
          <w:bCs/>
          <w:sz w:val="28"/>
          <w:szCs w:val="28"/>
        </w:rPr>
        <w:t>s</w:t>
      </w:r>
      <w:r w:rsidR="007E01AE" w:rsidRPr="002E11D3">
        <w:rPr>
          <w:rFonts w:ascii="Times New Roman" w:hAnsi="Times New Roman" w:cs="Times New Roman"/>
          <w:b/>
          <w:bCs/>
          <w:sz w:val="28"/>
          <w:szCs w:val="28"/>
        </w:rPr>
        <w:t xml:space="preserve"> sociālo pakalpojumu </w:t>
      </w:r>
      <w:r w:rsidR="007E01AE" w:rsidRPr="002E11D3">
        <w:rPr>
          <w:rFonts w:ascii="Times New Roman" w:hAnsi="Times New Roman" w:cs="Times New Roman"/>
          <w:b/>
          <w:bCs/>
          <w:sz w:val="28"/>
          <w:szCs w:val="28"/>
        </w:rPr>
        <w:lastRenderedPageBreak/>
        <w:t>sniedzēju reģistrā 2013. gada 8. novembrī</w:t>
      </w:r>
      <w:r w:rsidR="00985D8A" w:rsidRPr="002E11D3">
        <w:rPr>
          <w:rFonts w:ascii="Times New Roman" w:hAnsi="Times New Roman" w:cs="Times New Roman"/>
          <w:b/>
          <w:bCs/>
          <w:sz w:val="28"/>
          <w:szCs w:val="28"/>
        </w:rPr>
        <w:t>)</w:t>
      </w:r>
      <w:r w:rsidR="0026003A" w:rsidRPr="002E11D3">
        <w:rPr>
          <w:rFonts w:ascii="Times New Roman" w:hAnsi="Times New Roman" w:cs="Times New Roman"/>
          <w:b/>
          <w:bCs/>
          <w:sz w:val="28"/>
          <w:szCs w:val="28"/>
        </w:rPr>
        <w:t>.</w:t>
      </w:r>
      <w:r w:rsidR="009D68CE" w:rsidRPr="002E11D3">
        <w:rPr>
          <w:rFonts w:ascii="Times New Roman" w:hAnsi="Times New Roman" w:cs="Times New Roman"/>
          <w:b/>
          <w:bCs/>
          <w:sz w:val="28"/>
          <w:szCs w:val="28"/>
        </w:rPr>
        <w:t xml:space="preserve"> B</w:t>
      </w:r>
      <w:r w:rsidR="006A3632" w:rsidRPr="002E11D3">
        <w:rPr>
          <w:rFonts w:ascii="Times New Roman" w:hAnsi="Times New Roman" w:cs="Times New Roman"/>
          <w:b/>
          <w:bCs/>
          <w:sz w:val="28"/>
          <w:szCs w:val="28"/>
        </w:rPr>
        <w:t>ērnu slimnīcas</w:t>
      </w:r>
      <w:r w:rsidR="00342AFB" w:rsidRPr="002E11D3">
        <w:rPr>
          <w:rFonts w:ascii="Times New Roman" w:hAnsi="Times New Roman" w:cs="Times New Roman"/>
          <w:b/>
          <w:bCs/>
          <w:sz w:val="28"/>
          <w:szCs w:val="28"/>
        </w:rPr>
        <w:t xml:space="preserve"> sniegtā psihoemocionālā atbalsta p</w:t>
      </w:r>
      <w:r w:rsidR="00985D8A" w:rsidRPr="002E11D3">
        <w:rPr>
          <w:rFonts w:ascii="Times New Roman" w:hAnsi="Times New Roman" w:cs="Times New Roman"/>
          <w:b/>
          <w:bCs/>
          <w:sz w:val="28"/>
          <w:szCs w:val="28"/>
        </w:rPr>
        <w:t>akalpojuma unikalitāti pamato tas, ka psihoemocionālais atbalsts bērn</w:t>
      </w:r>
      <w:r w:rsidR="00342AFB" w:rsidRPr="002E11D3">
        <w:rPr>
          <w:rFonts w:ascii="Times New Roman" w:hAnsi="Times New Roman" w:cs="Times New Roman"/>
          <w:b/>
          <w:bCs/>
          <w:sz w:val="28"/>
          <w:szCs w:val="28"/>
        </w:rPr>
        <w:t>am</w:t>
      </w:r>
      <w:r w:rsidR="00985D8A" w:rsidRPr="002E11D3">
        <w:rPr>
          <w:rFonts w:ascii="Times New Roman" w:hAnsi="Times New Roman" w:cs="Times New Roman"/>
          <w:b/>
          <w:bCs/>
          <w:sz w:val="28"/>
          <w:szCs w:val="28"/>
        </w:rPr>
        <w:t xml:space="preserve"> un viņ</w:t>
      </w:r>
      <w:r w:rsidR="00342AFB" w:rsidRPr="002E11D3">
        <w:rPr>
          <w:rFonts w:ascii="Times New Roman" w:hAnsi="Times New Roman" w:cs="Times New Roman"/>
          <w:b/>
          <w:bCs/>
          <w:sz w:val="28"/>
          <w:szCs w:val="28"/>
        </w:rPr>
        <w:t>a</w:t>
      </w:r>
      <w:r w:rsidR="00985D8A" w:rsidRPr="002E11D3">
        <w:rPr>
          <w:rFonts w:ascii="Times New Roman" w:hAnsi="Times New Roman" w:cs="Times New Roman"/>
          <w:b/>
          <w:bCs/>
          <w:sz w:val="28"/>
          <w:szCs w:val="28"/>
        </w:rPr>
        <w:t xml:space="preserve"> ģimenes locekļiem </w:t>
      </w:r>
      <w:r w:rsidR="003B5A1D" w:rsidRPr="002E11D3">
        <w:rPr>
          <w:rFonts w:ascii="Times New Roman" w:hAnsi="Times New Roman" w:cs="Times New Roman"/>
          <w:b/>
          <w:bCs/>
          <w:sz w:val="28"/>
          <w:szCs w:val="28"/>
        </w:rPr>
        <w:t>var tikt</w:t>
      </w:r>
      <w:r w:rsidR="00985D8A" w:rsidRPr="002E11D3">
        <w:rPr>
          <w:rFonts w:ascii="Times New Roman" w:hAnsi="Times New Roman" w:cs="Times New Roman"/>
          <w:b/>
          <w:bCs/>
          <w:sz w:val="28"/>
          <w:szCs w:val="28"/>
        </w:rPr>
        <w:t xml:space="preserve"> nodrošināts </w:t>
      </w:r>
      <w:r w:rsidR="0044393F" w:rsidRPr="002E11D3">
        <w:rPr>
          <w:rFonts w:ascii="Times New Roman" w:hAnsi="Times New Roman" w:cs="Times New Roman"/>
          <w:b/>
          <w:bCs/>
          <w:sz w:val="28"/>
          <w:szCs w:val="28"/>
        </w:rPr>
        <w:t>papildus vai vienlaikus ar valsts apmaksāti</w:t>
      </w:r>
      <w:r w:rsidR="003B5A1D" w:rsidRPr="002E11D3">
        <w:rPr>
          <w:rFonts w:ascii="Times New Roman" w:hAnsi="Times New Roman" w:cs="Times New Roman"/>
          <w:b/>
          <w:bCs/>
          <w:sz w:val="28"/>
          <w:szCs w:val="28"/>
        </w:rPr>
        <w:t>em</w:t>
      </w:r>
      <w:r w:rsidR="0044393F" w:rsidRPr="002E11D3">
        <w:rPr>
          <w:rFonts w:ascii="Times New Roman" w:hAnsi="Times New Roman" w:cs="Times New Roman"/>
          <w:b/>
          <w:bCs/>
          <w:sz w:val="28"/>
          <w:szCs w:val="28"/>
        </w:rPr>
        <w:t xml:space="preserve"> veselības aprūpes pakalpojumiem</w:t>
      </w:r>
      <w:r w:rsidR="00342AFB" w:rsidRPr="002E11D3">
        <w:rPr>
          <w:rFonts w:ascii="Times New Roman" w:hAnsi="Times New Roman" w:cs="Times New Roman"/>
          <w:b/>
          <w:bCs/>
          <w:sz w:val="28"/>
          <w:szCs w:val="28"/>
        </w:rPr>
        <w:t>, bērnam atrodoties stacionārā aprūpē</w:t>
      </w:r>
      <w:r w:rsidR="0044393F" w:rsidRPr="002E11D3">
        <w:rPr>
          <w:rFonts w:ascii="Times New Roman" w:hAnsi="Times New Roman" w:cs="Times New Roman"/>
          <w:b/>
          <w:bCs/>
          <w:sz w:val="28"/>
          <w:szCs w:val="28"/>
        </w:rPr>
        <w:t xml:space="preserve">. </w:t>
      </w:r>
      <w:r w:rsidR="006A3632" w:rsidRPr="002E11D3">
        <w:rPr>
          <w:rFonts w:ascii="Times New Roman" w:hAnsi="Times New Roman" w:cs="Times New Roman"/>
          <w:b/>
          <w:bCs/>
          <w:sz w:val="28"/>
          <w:szCs w:val="28"/>
        </w:rPr>
        <w:t xml:space="preserve">Ņemot vērā to, ka saskaņā ar valsts ārstu komisijas datiem gadā </w:t>
      </w:r>
      <w:r w:rsidR="0092280C" w:rsidRPr="0092280C">
        <w:rPr>
          <w:rFonts w:ascii="Times New Roman" w:hAnsi="Times New Roman" w:cs="Times New Roman"/>
          <w:b/>
          <w:bCs/>
          <w:sz w:val="28"/>
          <w:szCs w:val="28"/>
        </w:rPr>
        <w:t xml:space="preserve">invaliditātes ekspertīzi veic un invaliditāti </w:t>
      </w:r>
      <w:r w:rsidR="006A3632" w:rsidRPr="002E11D3">
        <w:rPr>
          <w:rFonts w:ascii="Times New Roman" w:hAnsi="Times New Roman" w:cs="Times New Roman"/>
          <w:b/>
          <w:bCs/>
          <w:sz w:val="28"/>
          <w:szCs w:val="28"/>
        </w:rPr>
        <w:t xml:space="preserve">piešķir </w:t>
      </w:r>
      <w:r w:rsidR="0092280C">
        <w:rPr>
          <w:rFonts w:ascii="Times New Roman" w:hAnsi="Times New Roman" w:cs="Times New Roman"/>
          <w:b/>
          <w:bCs/>
          <w:sz w:val="28"/>
          <w:szCs w:val="28"/>
        </w:rPr>
        <w:t>vidēji</w:t>
      </w:r>
      <w:r w:rsidR="006A3632" w:rsidRPr="002E11D3">
        <w:rPr>
          <w:rFonts w:ascii="Times New Roman" w:hAnsi="Times New Roman" w:cs="Times New Roman"/>
          <w:b/>
          <w:bCs/>
          <w:sz w:val="28"/>
          <w:szCs w:val="28"/>
        </w:rPr>
        <w:t xml:space="preserve"> 1 000 bērniem</w:t>
      </w:r>
      <w:r w:rsidR="006A3632" w:rsidRPr="002E11D3">
        <w:rPr>
          <w:rStyle w:val="FootnoteReference"/>
          <w:rFonts w:ascii="Times New Roman" w:hAnsi="Times New Roman" w:cs="Times New Roman"/>
          <w:b/>
          <w:bCs/>
          <w:sz w:val="28"/>
          <w:szCs w:val="28"/>
        </w:rPr>
        <w:footnoteReference w:id="8"/>
      </w:r>
      <w:r w:rsidR="006A3632" w:rsidRPr="002E11D3">
        <w:rPr>
          <w:rFonts w:ascii="Times New Roman" w:hAnsi="Times New Roman" w:cs="Times New Roman"/>
          <w:b/>
          <w:bCs/>
          <w:sz w:val="28"/>
          <w:szCs w:val="28"/>
        </w:rPr>
        <w:t xml:space="preserve"> </w:t>
      </w:r>
      <w:r w:rsidR="0092280C" w:rsidRPr="0092280C">
        <w:rPr>
          <w:rFonts w:ascii="Times New Roman" w:hAnsi="Times New Roman" w:cs="Times New Roman"/>
          <w:b/>
          <w:bCs/>
          <w:sz w:val="28"/>
          <w:szCs w:val="28"/>
        </w:rPr>
        <w:t xml:space="preserve">(2020.gadā invaliditāti piešķīra 834 bērniem, tai skaitā 502 zēniem un 332 meitenēm, 2019.gadā – 847 bērniem, tai skaitā 503 zēniem, 344 meitenēm, 2018.gadā – 866 bērniem, tai skaitā 515 zēniem, 351 meitenei) </w:t>
      </w:r>
      <w:r w:rsidR="006A3632" w:rsidRPr="002E11D3">
        <w:rPr>
          <w:rFonts w:ascii="Times New Roman" w:hAnsi="Times New Roman" w:cs="Times New Roman"/>
          <w:b/>
          <w:bCs/>
          <w:sz w:val="28"/>
          <w:szCs w:val="28"/>
        </w:rPr>
        <w:t>un to, ka pie smagiem gadījumiem,</w:t>
      </w:r>
      <w:r w:rsidR="006A3632" w:rsidRPr="00F420F5">
        <w:rPr>
          <w:rFonts w:ascii="Times New Roman" w:hAnsi="Times New Roman" w:cs="Times New Roman"/>
          <w:sz w:val="28"/>
          <w:szCs w:val="28"/>
        </w:rPr>
        <w:t xml:space="preserve"> </w:t>
      </w:r>
      <w:r w:rsidR="006A3632" w:rsidRPr="002E11D3">
        <w:rPr>
          <w:rFonts w:ascii="Times New Roman" w:hAnsi="Times New Roman" w:cs="Times New Roman"/>
          <w:b/>
          <w:bCs/>
          <w:sz w:val="28"/>
          <w:szCs w:val="28"/>
        </w:rPr>
        <w:t xml:space="preserve">uz kura pamata piešķir invaliditāti, vienmēr izmeklējumus veic un diagnozi nosaka bērnu slimnīcā, nevis kādā cita iestādē, psihoemocionālā atbalsta sniegšana kā sākotnējā krīzes intervence  nepieciešama mērķa grupas bērniem un ģimenes locekļiem tieši pašā bērnu slimnīcā. Papildus norādāms, </w:t>
      </w:r>
      <w:r w:rsidR="00342AFB" w:rsidRPr="002E11D3">
        <w:rPr>
          <w:rFonts w:ascii="Times New Roman" w:hAnsi="Times New Roman" w:cs="Times New Roman"/>
          <w:b/>
          <w:bCs/>
          <w:sz w:val="28"/>
          <w:szCs w:val="28"/>
        </w:rPr>
        <w:t xml:space="preserve">ka </w:t>
      </w:r>
      <w:r w:rsidR="006A3632" w:rsidRPr="002E11D3">
        <w:rPr>
          <w:rFonts w:ascii="Times New Roman" w:hAnsi="Times New Roman" w:cs="Times New Roman"/>
          <w:b/>
          <w:bCs/>
          <w:sz w:val="28"/>
          <w:szCs w:val="28"/>
        </w:rPr>
        <w:t xml:space="preserve">arī </w:t>
      </w:r>
      <w:r w:rsidR="00342AFB" w:rsidRPr="002E11D3">
        <w:rPr>
          <w:rFonts w:ascii="Times New Roman" w:hAnsi="Times New Roman" w:cs="Times New Roman"/>
          <w:b/>
          <w:bCs/>
          <w:sz w:val="28"/>
          <w:szCs w:val="28"/>
        </w:rPr>
        <w:t xml:space="preserve">smagi gadījumi no citiem reģioniem tiek novirzīti uz </w:t>
      </w:r>
      <w:r w:rsidR="006A3632" w:rsidRPr="002E11D3">
        <w:rPr>
          <w:rFonts w:ascii="Times New Roman" w:hAnsi="Times New Roman" w:cs="Times New Roman"/>
          <w:b/>
          <w:bCs/>
          <w:sz w:val="28"/>
          <w:szCs w:val="28"/>
        </w:rPr>
        <w:t>bērnu slimnīcu, a</w:t>
      </w:r>
      <w:r w:rsidR="00342AFB" w:rsidRPr="002E11D3">
        <w:rPr>
          <w:rFonts w:ascii="Times New Roman" w:hAnsi="Times New Roman" w:cs="Times New Roman"/>
          <w:b/>
          <w:bCs/>
          <w:sz w:val="28"/>
          <w:szCs w:val="28"/>
        </w:rPr>
        <w:t xml:space="preserve">ttiecīgi psihoemocionālais atbalsts </w:t>
      </w:r>
      <w:r w:rsidR="0038756C" w:rsidRPr="002E11D3">
        <w:rPr>
          <w:rFonts w:ascii="Times New Roman" w:hAnsi="Times New Roman" w:cs="Times New Roman"/>
          <w:b/>
          <w:bCs/>
          <w:sz w:val="28"/>
          <w:szCs w:val="28"/>
        </w:rPr>
        <w:t xml:space="preserve">bērnam vai viņa ģimenes locekļiem nepieciešams </w:t>
      </w:r>
      <w:r w:rsidR="006A3632" w:rsidRPr="002E11D3">
        <w:rPr>
          <w:rFonts w:ascii="Times New Roman" w:hAnsi="Times New Roman" w:cs="Times New Roman"/>
          <w:b/>
          <w:bCs/>
          <w:sz w:val="28"/>
          <w:szCs w:val="28"/>
        </w:rPr>
        <w:t>bērnu slimnīcas</w:t>
      </w:r>
      <w:r w:rsidR="0038756C" w:rsidRPr="002E11D3">
        <w:rPr>
          <w:rFonts w:ascii="Times New Roman" w:hAnsi="Times New Roman" w:cs="Times New Roman"/>
          <w:b/>
          <w:bCs/>
          <w:sz w:val="28"/>
          <w:szCs w:val="28"/>
        </w:rPr>
        <w:t xml:space="preserve"> ietvaros.</w:t>
      </w:r>
      <w:r w:rsidR="00342AFB" w:rsidRPr="002E11D3">
        <w:rPr>
          <w:rFonts w:ascii="Times New Roman" w:hAnsi="Times New Roman" w:cs="Times New Roman"/>
          <w:b/>
          <w:bCs/>
          <w:sz w:val="28"/>
          <w:szCs w:val="28"/>
        </w:rPr>
        <w:t xml:space="preserve"> </w:t>
      </w:r>
    </w:p>
    <w:p w14:paraId="217DE81B" w14:textId="05FB7C3E" w:rsidR="0038756C" w:rsidRPr="002E11D3" w:rsidRDefault="003B5A1D" w:rsidP="007E01AE">
      <w:pPr>
        <w:pStyle w:val="ListParagraph"/>
        <w:ind w:left="0"/>
        <w:jc w:val="both"/>
        <w:rPr>
          <w:rFonts w:ascii="Times New Roman" w:hAnsi="Times New Roman" w:cs="Times New Roman"/>
          <w:b/>
          <w:bCs/>
          <w:sz w:val="28"/>
          <w:szCs w:val="28"/>
        </w:rPr>
      </w:pPr>
      <w:r w:rsidRPr="002E11D3">
        <w:rPr>
          <w:rFonts w:ascii="Times New Roman" w:hAnsi="Times New Roman" w:cs="Times New Roman"/>
          <w:b/>
          <w:bCs/>
          <w:sz w:val="28"/>
          <w:szCs w:val="28"/>
        </w:rPr>
        <w:t xml:space="preserve">Būtiski uzsvērt to, ka īpašas attiecības starp bērnu, viņa ģimenes pārstāvjiem un </w:t>
      </w:r>
      <w:r w:rsidR="00381B13" w:rsidRPr="002E11D3">
        <w:rPr>
          <w:rFonts w:ascii="Times New Roman" w:hAnsi="Times New Roman" w:cs="Times New Roman"/>
          <w:b/>
          <w:bCs/>
          <w:sz w:val="28"/>
          <w:szCs w:val="28"/>
        </w:rPr>
        <w:t>bērnu slimnīcu</w:t>
      </w:r>
      <w:r w:rsidRPr="002E11D3">
        <w:rPr>
          <w:rFonts w:ascii="Times New Roman" w:hAnsi="Times New Roman" w:cs="Times New Roman"/>
          <w:b/>
          <w:bCs/>
          <w:sz w:val="28"/>
          <w:szCs w:val="28"/>
        </w:rPr>
        <w:t xml:space="preserve"> kā psihoemocionālā pakalpojuma sniedzēju pamato tas, ka, saskaroties ar smagu diagnozi, ģimene nespēj definēt atbalsta vajadzības, jo atrodas krīzē. Krīzes situācijā vecāki var zaudēt kontroli, kļūt dezorganizēti, noslēgties un </w:t>
      </w:r>
      <w:r w:rsidR="00E76508" w:rsidRPr="002E11D3">
        <w:rPr>
          <w:rFonts w:ascii="Times New Roman" w:hAnsi="Times New Roman" w:cs="Times New Roman"/>
          <w:b/>
          <w:bCs/>
          <w:sz w:val="28"/>
          <w:szCs w:val="28"/>
        </w:rPr>
        <w:t>bieži vien pretojas pret palīdzības saņemšanu</w:t>
      </w:r>
      <w:r w:rsidRPr="002E11D3">
        <w:rPr>
          <w:rFonts w:ascii="Times New Roman" w:hAnsi="Times New Roman" w:cs="Times New Roman"/>
          <w:b/>
          <w:bCs/>
          <w:sz w:val="28"/>
          <w:szCs w:val="28"/>
        </w:rPr>
        <w:t xml:space="preserve">. </w:t>
      </w:r>
      <w:r w:rsidR="0038756C" w:rsidRPr="002E11D3">
        <w:rPr>
          <w:rFonts w:ascii="Times New Roman" w:hAnsi="Times New Roman" w:cs="Times New Roman"/>
          <w:b/>
          <w:bCs/>
          <w:sz w:val="28"/>
          <w:szCs w:val="28"/>
        </w:rPr>
        <w:t xml:space="preserve">Šādā </w:t>
      </w:r>
      <w:r w:rsidRPr="002E11D3">
        <w:rPr>
          <w:rFonts w:ascii="Times New Roman" w:hAnsi="Times New Roman" w:cs="Times New Roman"/>
          <w:b/>
          <w:bCs/>
          <w:sz w:val="28"/>
          <w:szCs w:val="28"/>
        </w:rPr>
        <w:t xml:space="preserve">situācijā atbalsta nepieciešamību var konstatēt </w:t>
      </w:r>
      <w:r w:rsidR="00381B13" w:rsidRPr="002E11D3">
        <w:rPr>
          <w:rFonts w:ascii="Times New Roman" w:hAnsi="Times New Roman" w:cs="Times New Roman"/>
          <w:b/>
          <w:bCs/>
          <w:sz w:val="28"/>
          <w:szCs w:val="28"/>
        </w:rPr>
        <w:t>bērnu slimnīcas</w:t>
      </w:r>
      <w:r w:rsidR="0038756C" w:rsidRPr="002E11D3">
        <w:rPr>
          <w:rFonts w:ascii="Times New Roman" w:hAnsi="Times New Roman" w:cs="Times New Roman"/>
          <w:b/>
          <w:bCs/>
          <w:sz w:val="28"/>
          <w:szCs w:val="28"/>
        </w:rPr>
        <w:t xml:space="preserve"> </w:t>
      </w:r>
      <w:r w:rsidRPr="002E11D3">
        <w:rPr>
          <w:rFonts w:ascii="Times New Roman" w:hAnsi="Times New Roman" w:cs="Times New Roman"/>
          <w:b/>
          <w:bCs/>
          <w:sz w:val="28"/>
          <w:szCs w:val="28"/>
        </w:rPr>
        <w:t xml:space="preserve">speciālists, kas nodrošina veselības aprūpi un ir saskarsmē ar konkrēto bērnu </w:t>
      </w:r>
      <w:r w:rsidR="0038756C" w:rsidRPr="002E11D3">
        <w:rPr>
          <w:rFonts w:ascii="Times New Roman" w:hAnsi="Times New Roman" w:cs="Times New Roman"/>
          <w:b/>
          <w:bCs/>
          <w:sz w:val="28"/>
          <w:szCs w:val="28"/>
        </w:rPr>
        <w:t>vai</w:t>
      </w:r>
      <w:r w:rsidRPr="002E11D3">
        <w:rPr>
          <w:rFonts w:ascii="Times New Roman" w:hAnsi="Times New Roman" w:cs="Times New Roman"/>
          <w:b/>
          <w:bCs/>
          <w:sz w:val="28"/>
          <w:szCs w:val="28"/>
        </w:rPr>
        <w:t xml:space="preserve"> viņa ģimenes locekļiem. </w:t>
      </w:r>
      <w:r w:rsidR="00342AFB" w:rsidRPr="002E11D3">
        <w:rPr>
          <w:rFonts w:ascii="Times New Roman" w:hAnsi="Times New Roman" w:cs="Times New Roman"/>
          <w:b/>
          <w:bCs/>
          <w:sz w:val="28"/>
          <w:szCs w:val="28"/>
        </w:rPr>
        <w:t>Saskaroties ar krīzes situāciju, veselības aprūpes speciālists nekavējoties novirza bērnu un tā ģimenes locekļus psihoemocionāla atbalsta saņemšanai</w:t>
      </w:r>
      <w:r w:rsidR="0038756C" w:rsidRPr="002E11D3">
        <w:rPr>
          <w:rFonts w:ascii="Times New Roman" w:hAnsi="Times New Roman" w:cs="Times New Roman"/>
          <w:b/>
          <w:bCs/>
          <w:sz w:val="28"/>
          <w:szCs w:val="28"/>
        </w:rPr>
        <w:t>.</w:t>
      </w:r>
    </w:p>
    <w:p w14:paraId="15CCA343" w14:textId="1BDA0A14" w:rsidR="00342AFB" w:rsidRPr="002E11D3" w:rsidRDefault="0038756C" w:rsidP="007E01AE">
      <w:pPr>
        <w:pStyle w:val="ListParagraph"/>
        <w:ind w:left="0"/>
        <w:jc w:val="both"/>
        <w:rPr>
          <w:rFonts w:ascii="Times New Roman" w:hAnsi="Times New Roman" w:cs="Times New Roman"/>
          <w:b/>
          <w:bCs/>
          <w:sz w:val="28"/>
          <w:szCs w:val="28"/>
        </w:rPr>
      </w:pPr>
      <w:r w:rsidRPr="002E11D3">
        <w:rPr>
          <w:rFonts w:ascii="Times New Roman" w:hAnsi="Times New Roman" w:cs="Times New Roman"/>
          <w:b/>
          <w:bCs/>
          <w:sz w:val="28"/>
          <w:szCs w:val="28"/>
        </w:rPr>
        <w:t xml:space="preserve">Psihoemocionālā atbalsta ietvaros bērnam un viņa ģimenes locekļiem nodrošina holistisku </w:t>
      </w:r>
      <w:r w:rsidRPr="009D68CE">
        <w:rPr>
          <w:rFonts w:ascii="Times New Roman" w:hAnsi="Times New Roman" w:cs="Times New Roman"/>
          <w:b/>
          <w:bCs/>
          <w:sz w:val="28"/>
          <w:szCs w:val="28"/>
        </w:rPr>
        <w:t>psihologa, sociālā darbinieka un kapelāna</w:t>
      </w:r>
      <w:r w:rsidRPr="002E11D3">
        <w:rPr>
          <w:rFonts w:ascii="Times New Roman" w:hAnsi="Times New Roman" w:cs="Times New Roman"/>
          <w:b/>
          <w:bCs/>
          <w:sz w:val="28"/>
          <w:szCs w:val="28"/>
        </w:rPr>
        <w:t xml:space="preserve"> konsultāciju. </w:t>
      </w:r>
      <w:r w:rsidRPr="002E11D3">
        <w:rPr>
          <w:rFonts w:ascii="Times New Roman" w:eastAsia="Times New Roman Bold" w:hAnsi="Times New Roman" w:cs="Times New Roman"/>
          <w:b/>
          <w:bCs/>
          <w:sz w:val="28"/>
          <w:szCs w:val="28"/>
        </w:rPr>
        <w:t>Atbalstu nodrošina personalizēti atbilstoši konkrētai krīzes situācijai (pēkšņa vai smaga veselības problēma bērnam) un tam nav raksturīgas pircēja/pārdevēja savstarpējo attiecību iezīmes. Papildus konkrēto pakalpojumu nodrošina bez maksas, jo krīze</w:t>
      </w:r>
      <w:r w:rsidR="00EF7AC0" w:rsidRPr="002E11D3">
        <w:rPr>
          <w:rFonts w:ascii="Times New Roman" w:eastAsia="Times New Roman Bold" w:hAnsi="Times New Roman" w:cs="Times New Roman"/>
          <w:b/>
          <w:bCs/>
          <w:sz w:val="28"/>
          <w:szCs w:val="28"/>
        </w:rPr>
        <w:t>s</w:t>
      </w:r>
      <w:r w:rsidRPr="002E11D3">
        <w:rPr>
          <w:rFonts w:ascii="Times New Roman" w:eastAsia="Times New Roman Bold" w:hAnsi="Times New Roman" w:cs="Times New Roman"/>
          <w:b/>
          <w:bCs/>
          <w:sz w:val="28"/>
          <w:szCs w:val="28"/>
        </w:rPr>
        <w:t xml:space="preserve"> situācijā bērnam vai viņa ģimenes locekļiem nav pietiekošu </w:t>
      </w:r>
      <w:r w:rsidR="00062CFF" w:rsidRPr="002E11D3">
        <w:rPr>
          <w:rFonts w:ascii="Times New Roman" w:eastAsia="Times New Roman Bold" w:hAnsi="Times New Roman" w:cs="Times New Roman"/>
          <w:b/>
          <w:bCs/>
          <w:sz w:val="28"/>
          <w:szCs w:val="28"/>
        </w:rPr>
        <w:t xml:space="preserve">emocionālu resursu, lai vērstos pēc palīdzības. Tāpat bērna ilgstošās slimošanas periodā nereti mainās ģimenes ienākumi (piemēram, vienam vecākam var nākties patraukt darba </w:t>
      </w:r>
      <w:r w:rsidR="00062CFF" w:rsidRPr="002E11D3">
        <w:rPr>
          <w:rFonts w:ascii="Times New Roman" w:eastAsia="Times New Roman Bold" w:hAnsi="Times New Roman" w:cs="Times New Roman"/>
          <w:b/>
          <w:bCs/>
          <w:sz w:val="28"/>
          <w:szCs w:val="28"/>
        </w:rPr>
        <w:lastRenderedPageBreak/>
        <w:t>attiecības, lai nodrošinātu bērna aprūpi) un mazinās iespēja apmaksāt jebkādus atbalsta pakalpojumus.</w:t>
      </w:r>
    </w:p>
    <w:p w14:paraId="1FA46F0F" w14:textId="7F97B46D" w:rsidR="00F420F5" w:rsidRPr="002E11D3" w:rsidRDefault="00D547F8" w:rsidP="002E11D3">
      <w:pPr>
        <w:jc w:val="both"/>
        <w:rPr>
          <w:b/>
          <w:bCs/>
        </w:rPr>
      </w:pPr>
      <w:r w:rsidRPr="002E11D3">
        <w:rPr>
          <w:rFonts w:ascii="Times New Roman" w:hAnsi="Times New Roman" w:cs="Times New Roman"/>
          <w:b/>
          <w:bCs/>
          <w:sz w:val="28"/>
          <w:szCs w:val="28"/>
        </w:rPr>
        <w:t>Psihoemocionālā atbalsta pakalpojums pasākuma ietvaros tiks nodalīts</w:t>
      </w:r>
      <w:r w:rsidR="00EF7AC0" w:rsidRPr="002E11D3">
        <w:rPr>
          <w:rFonts w:ascii="Times New Roman" w:hAnsi="Times New Roman" w:cs="Times New Roman"/>
          <w:b/>
          <w:bCs/>
          <w:sz w:val="28"/>
          <w:szCs w:val="28"/>
        </w:rPr>
        <w:t xml:space="preserve"> un </w:t>
      </w:r>
      <w:r w:rsidRPr="002E11D3">
        <w:rPr>
          <w:rFonts w:ascii="Times New Roman" w:hAnsi="Times New Roman" w:cs="Times New Roman"/>
          <w:b/>
          <w:bCs/>
          <w:sz w:val="28"/>
          <w:szCs w:val="28"/>
        </w:rPr>
        <w:t>uzskaitīts atsevišķ</w:t>
      </w:r>
      <w:r w:rsidR="00EF7AC0" w:rsidRPr="002E11D3">
        <w:rPr>
          <w:rFonts w:ascii="Times New Roman" w:hAnsi="Times New Roman" w:cs="Times New Roman"/>
          <w:b/>
          <w:bCs/>
          <w:sz w:val="28"/>
          <w:szCs w:val="28"/>
        </w:rPr>
        <w:t>i</w:t>
      </w:r>
      <w:r w:rsidR="00402A36" w:rsidRPr="002E11D3">
        <w:rPr>
          <w:rFonts w:ascii="Times New Roman" w:hAnsi="Times New Roman" w:cs="Times New Roman"/>
          <w:b/>
          <w:bCs/>
          <w:sz w:val="28"/>
          <w:szCs w:val="28"/>
        </w:rPr>
        <w:t xml:space="preserve"> atbilstoši šā ziņojuma 12.3.6.</w:t>
      </w:r>
      <w:r w:rsidR="00A3035D" w:rsidRPr="002E11D3">
        <w:rPr>
          <w:rFonts w:ascii="Times New Roman" w:hAnsi="Times New Roman" w:cs="Times New Roman"/>
          <w:b/>
          <w:bCs/>
          <w:sz w:val="28"/>
          <w:szCs w:val="28"/>
        </w:rPr>
        <w:t xml:space="preserve"> </w:t>
      </w:r>
      <w:r w:rsidR="00402A36" w:rsidRPr="002E11D3">
        <w:rPr>
          <w:rFonts w:ascii="Times New Roman" w:hAnsi="Times New Roman" w:cs="Times New Roman"/>
          <w:b/>
          <w:bCs/>
          <w:sz w:val="28"/>
          <w:szCs w:val="28"/>
        </w:rPr>
        <w:t>apakšpunktā minētajam</w:t>
      </w:r>
      <w:r w:rsidRPr="002E11D3">
        <w:rPr>
          <w:rFonts w:ascii="Times New Roman" w:hAnsi="Times New Roman" w:cs="Times New Roman"/>
          <w:b/>
          <w:bCs/>
          <w:sz w:val="28"/>
          <w:szCs w:val="28"/>
        </w:rPr>
        <w:t>. Tādējādi gan projekta realizācija, gan uzskaite tiks veikta nodalīti no veselības aprūpes pakalpojuma finanšu avotiem. Attiecīgi arī projekta speciālistiem tiks nodrošināta atsevišķa slodze, uzskaite un apmaksa.</w:t>
      </w:r>
    </w:p>
    <w:p w14:paraId="587BA9DF" w14:textId="2F5C5EC9" w:rsidR="00984A3F" w:rsidRPr="001A6597" w:rsidRDefault="00FF7AB6" w:rsidP="002E11D3">
      <w:pPr>
        <w:pStyle w:val="ListParagraph"/>
        <w:numPr>
          <w:ilvl w:val="0"/>
          <w:numId w:val="44"/>
        </w:numPr>
        <w:ind w:left="0" w:firstLine="7"/>
        <w:jc w:val="both"/>
        <w:rPr>
          <w:rFonts w:ascii="Times New Roman" w:hAnsi="Times New Roman" w:cs="Times New Roman"/>
          <w:sz w:val="28"/>
          <w:szCs w:val="28"/>
        </w:rPr>
      </w:pPr>
      <w:r w:rsidRPr="001A6597">
        <w:rPr>
          <w:rFonts w:ascii="Times New Roman" w:hAnsi="Times New Roman" w:cs="Times New Roman"/>
          <w:sz w:val="28"/>
          <w:szCs w:val="28"/>
        </w:rPr>
        <w:t>Š</w:t>
      </w:r>
      <w:r w:rsidR="00984A3F" w:rsidRPr="001A6597">
        <w:rPr>
          <w:rFonts w:ascii="Times New Roman" w:hAnsi="Times New Roman" w:cs="Times New Roman"/>
          <w:sz w:val="28"/>
          <w:szCs w:val="28"/>
        </w:rPr>
        <w:t xml:space="preserve">ā ziņojuma sagatavošanas brīdī nav noteikts 2021.–2027. gada ES fondu plānošanas perioda ieviešanas regulējums, un tiek pieņemts, ka tas būtiski neatšķirsies no 2014.–2020. gada plānošanas perioda regulējuma, tomēr pastāv risks, ka būtisku izmaiņu gadījumā uzsāktās </w:t>
      </w:r>
      <w:r w:rsidR="00A70783" w:rsidRPr="001A6597">
        <w:rPr>
          <w:rFonts w:ascii="Times New Roman" w:hAnsi="Times New Roman" w:cs="Times New Roman"/>
          <w:sz w:val="28"/>
          <w:szCs w:val="28"/>
        </w:rPr>
        <w:t xml:space="preserve">plānotā projekta </w:t>
      </w:r>
      <w:r w:rsidR="00984A3F" w:rsidRPr="001A6597">
        <w:rPr>
          <w:rFonts w:ascii="Times New Roman" w:hAnsi="Times New Roman" w:cs="Times New Roman"/>
          <w:sz w:val="28"/>
          <w:szCs w:val="28"/>
        </w:rPr>
        <w:t xml:space="preserve">atbalstāmās darbības nevarēs tikt attiecinātas no </w:t>
      </w:r>
      <w:r w:rsidR="00984A3F" w:rsidRPr="00FC71BE">
        <w:rPr>
          <w:rFonts w:ascii="Times New Roman" w:hAnsi="Times New Roman" w:cs="Times New Roman"/>
          <w:sz w:val="28"/>
          <w:szCs w:val="28"/>
        </w:rPr>
        <w:t>E</w:t>
      </w:r>
      <w:r w:rsidR="0054644D" w:rsidRPr="00FC71BE">
        <w:rPr>
          <w:rFonts w:ascii="Times New Roman" w:hAnsi="Times New Roman" w:cs="Times New Roman"/>
          <w:sz w:val="28"/>
          <w:szCs w:val="28"/>
        </w:rPr>
        <w:t>iropas Sociālā fonda</w:t>
      </w:r>
      <w:r w:rsidR="0054644D" w:rsidRPr="00BF5014">
        <w:rPr>
          <w:rFonts w:ascii="Times New Roman" w:hAnsi="Times New Roman" w:cs="Times New Roman"/>
          <w:b/>
          <w:bCs/>
          <w:sz w:val="28"/>
          <w:szCs w:val="28"/>
        </w:rPr>
        <w:t xml:space="preserve"> </w:t>
      </w:r>
      <w:r w:rsidR="0054644D" w:rsidRPr="00FC71BE">
        <w:rPr>
          <w:rFonts w:ascii="Times New Roman" w:hAnsi="Times New Roman" w:cs="Times New Roman"/>
          <w:sz w:val="28"/>
          <w:szCs w:val="28"/>
        </w:rPr>
        <w:t>Pluss</w:t>
      </w:r>
      <w:r w:rsidR="00984A3F" w:rsidRPr="00FC71BE">
        <w:rPr>
          <w:rFonts w:ascii="Times New Roman" w:hAnsi="Times New Roman" w:cs="Times New Roman"/>
          <w:sz w:val="28"/>
          <w:szCs w:val="28"/>
        </w:rPr>
        <w:t>.</w:t>
      </w:r>
      <w:r w:rsidR="00984A3F" w:rsidRPr="001A6597">
        <w:rPr>
          <w:rFonts w:ascii="Times New Roman" w:hAnsi="Times New Roman" w:cs="Times New Roman"/>
          <w:sz w:val="28"/>
          <w:szCs w:val="28"/>
        </w:rPr>
        <w:t xml:space="preserve"> Šādā gadījumā Labklājības ministrija nekavējoties informēs Ministru kabinetu, sagatavojot attiecīgu inform</w:t>
      </w:r>
      <w:r w:rsidR="0040265A" w:rsidRPr="001A6597">
        <w:rPr>
          <w:rFonts w:ascii="Times New Roman" w:hAnsi="Times New Roman" w:cs="Times New Roman"/>
          <w:sz w:val="28"/>
          <w:szCs w:val="28"/>
        </w:rPr>
        <w:t>āciju</w:t>
      </w:r>
      <w:r w:rsidR="00984A3F" w:rsidRPr="001A6597">
        <w:rPr>
          <w:rFonts w:ascii="Times New Roman" w:hAnsi="Times New Roman" w:cs="Times New Roman"/>
          <w:sz w:val="28"/>
          <w:szCs w:val="28"/>
        </w:rPr>
        <w:t xml:space="preserve">, kurā norādīts detalizēts apraksts par radušos situāciju un neatbilstības rašanās cēloņiem un finansiālo ietekmi uz valsts budžetu, kā arī tiks sniegts apraksts par turpmāko iespējamo risinājumu, lai turpinātu attiecīgā </w:t>
      </w:r>
      <w:r w:rsidR="00A70783" w:rsidRPr="001A6597">
        <w:rPr>
          <w:rFonts w:ascii="Times New Roman" w:hAnsi="Times New Roman" w:cs="Times New Roman"/>
          <w:sz w:val="28"/>
          <w:szCs w:val="28"/>
        </w:rPr>
        <w:t xml:space="preserve">plānotā </w:t>
      </w:r>
      <w:r w:rsidR="00984A3F" w:rsidRPr="001A6597">
        <w:rPr>
          <w:rFonts w:ascii="Times New Roman" w:hAnsi="Times New Roman" w:cs="Times New Roman"/>
          <w:sz w:val="28"/>
          <w:szCs w:val="28"/>
        </w:rPr>
        <w:t>projekta īstenošanu. P</w:t>
      </w:r>
      <w:r w:rsidR="00A70783" w:rsidRPr="001A6597">
        <w:rPr>
          <w:rFonts w:ascii="Times New Roman" w:hAnsi="Times New Roman" w:cs="Times New Roman"/>
          <w:sz w:val="28"/>
          <w:szCs w:val="28"/>
        </w:rPr>
        <w:t>lānotā p</w:t>
      </w:r>
      <w:r w:rsidR="00984A3F" w:rsidRPr="001A6597">
        <w:rPr>
          <w:rFonts w:ascii="Times New Roman" w:hAnsi="Times New Roman" w:cs="Times New Roman"/>
          <w:sz w:val="28"/>
          <w:szCs w:val="28"/>
        </w:rPr>
        <w:t>rojekta tālākā īstenošana vai tā pārtraukšana notiek, ievērojot Ministru kabinetā nolemto.</w:t>
      </w:r>
    </w:p>
    <w:p w14:paraId="0A2000D6" w14:textId="05AD20F6" w:rsidR="00566451" w:rsidRDefault="001C2F78" w:rsidP="00BF5014">
      <w:pPr>
        <w:tabs>
          <w:tab w:val="left" w:pos="426"/>
        </w:tabs>
        <w:spacing w:before="120" w:after="120"/>
        <w:ind w:firstLine="709"/>
        <w:jc w:val="both"/>
        <w:rPr>
          <w:rFonts w:ascii="Times New Roman" w:hAnsi="Times New Roman" w:cs="Times New Roman"/>
          <w:sz w:val="28"/>
          <w:szCs w:val="28"/>
        </w:rPr>
      </w:pPr>
      <w:r w:rsidRPr="001C2F78">
        <w:rPr>
          <w:rFonts w:ascii="Times New Roman" w:hAnsi="Times New Roman" w:cs="Times New Roman"/>
          <w:sz w:val="28"/>
          <w:szCs w:val="28"/>
        </w:rPr>
        <w:t xml:space="preserve">Ņemot vērā minēto, </w:t>
      </w:r>
      <w:r w:rsidR="00556BE5">
        <w:rPr>
          <w:rFonts w:ascii="Times New Roman" w:hAnsi="Times New Roman" w:cs="Times New Roman"/>
          <w:sz w:val="28"/>
          <w:szCs w:val="28"/>
        </w:rPr>
        <w:t>Labklājības</w:t>
      </w:r>
      <w:r w:rsidRPr="001C2F78">
        <w:rPr>
          <w:rFonts w:ascii="Times New Roman" w:hAnsi="Times New Roman" w:cs="Times New Roman"/>
          <w:sz w:val="28"/>
          <w:szCs w:val="28"/>
        </w:rPr>
        <w:t xml:space="preserve"> ministrija aicina </w:t>
      </w:r>
      <w:r w:rsidR="00984A3F">
        <w:rPr>
          <w:rFonts w:ascii="Times New Roman" w:hAnsi="Times New Roman" w:cs="Times New Roman"/>
          <w:sz w:val="28"/>
          <w:szCs w:val="28"/>
        </w:rPr>
        <w:t xml:space="preserve">Ministru kabinetu </w:t>
      </w:r>
      <w:r w:rsidRPr="001C2F78">
        <w:rPr>
          <w:rFonts w:ascii="Times New Roman" w:hAnsi="Times New Roman" w:cs="Times New Roman"/>
          <w:sz w:val="28"/>
          <w:szCs w:val="28"/>
        </w:rPr>
        <w:t xml:space="preserve">atbalstīt </w:t>
      </w:r>
      <w:r w:rsidR="00984A3F">
        <w:rPr>
          <w:rFonts w:ascii="Times New Roman" w:hAnsi="Times New Roman" w:cs="Times New Roman"/>
          <w:sz w:val="28"/>
          <w:szCs w:val="28"/>
        </w:rPr>
        <w:t xml:space="preserve">psihoemocionālā atbalsta sniegšanu </w:t>
      </w:r>
      <w:r w:rsidR="007855F4" w:rsidRPr="007855F4">
        <w:rPr>
          <w:rFonts w:ascii="Times New Roman" w:hAnsi="Times New Roman" w:cs="Times New Roman"/>
          <w:sz w:val="28"/>
          <w:szCs w:val="28"/>
        </w:rPr>
        <w:t>ģimen</w:t>
      </w:r>
      <w:r w:rsidR="007855F4">
        <w:rPr>
          <w:rFonts w:ascii="Times New Roman" w:hAnsi="Times New Roman" w:cs="Times New Roman"/>
          <w:sz w:val="28"/>
          <w:szCs w:val="28"/>
        </w:rPr>
        <w:t>ēm</w:t>
      </w:r>
      <w:r w:rsidR="007855F4" w:rsidRPr="007855F4">
        <w:rPr>
          <w:rFonts w:ascii="Times New Roman" w:hAnsi="Times New Roman" w:cs="Times New Roman"/>
          <w:sz w:val="28"/>
          <w:szCs w:val="28"/>
        </w:rPr>
        <w:t xml:space="preserve"> ar bērniem ar </w:t>
      </w:r>
      <w:r w:rsidR="005905A9">
        <w:rPr>
          <w:rFonts w:ascii="Times New Roman" w:hAnsi="Times New Roman" w:cs="Times New Roman"/>
          <w:sz w:val="28"/>
          <w:szCs w:val="28"/>
        </w:rPr>
        <w:t xml:space="preserve">smagu diagnozi vai funkcionāliem traucējumiem, </w:t>
      </w:r>
      <w:r w:rsidR="007855F4" w:rsidRPr="007855F4">
        <w:rPr>
          <w:rFonts w:ascii="Times New Roman" w:hAnsi="Times New Roman" w:cs="Times New Roman"/>
          <w:sz w:val="28"/>
          <w:szCs w:val="28"/>
        </w:rPr>
        <w:t>iespējamu vai esošu invaliditāti</w:t>
      </w:r>
      <w:r w:rsidRPr="001C2F78">
        <w:rPr>
          <w:rFonts w:ascii="Times New Roman" w:hAnsi="Times New Roman" w:cs="Times New Roman"/>
          <w:sz w:val="28"/>
          <w:szCs w:val="28"/>
        </w:rPr>
        <w:t xml:space="preserve"> </w:t>
      </w:r>
      <w:r w:rsidR="005905A9">
        <w:rPr>
          <w:rFonts w:ascii="Times New Roman" w:hAnsi="Times New Roman" w:cs="Times New Roman"/>
          <w:sz w:val="28"/>
          <w:szCs w:val="28"/>
        </w:rPr>
        <w:t xml:space="preserve">un viņu ģimenes locekļiem </w:t>
      </w:r>
      <w:r w:rsidR="00556BE5">
        <w:rPr>
          <w:rFonts w:ascii="Times New Roman" w:hAnsi="Times New Roman" w:cs="Times New Roman"/>
          <w:sz w:val="28"/>
          <w:szCs w:val="28"/>
        </w:rPr>
        <w:t>kā ātrāk uzsākamo pasākumu 2021.-202</w:t>
      </w:r>
      <w:r w:rsidR="00622996">
        <w:rPr>
          <w:rFonts w:ascii="Times New Roman" w:hAnsi="Times New Roman" w:cs="Times New Roman"/>
          <w:sz w:val="28"/>
          <w:szCs w:val="28"/>
        </w:rPr>
        <w:t>7</w:t>
      </w:r>
      <w:r w:rsidR="00556BE5">
        <w:rPr>
          <w:rFonts w:ascii="Times New Roman" w:hAnsi="Times New Roman" w:cs="Times New Roman"/>
          <w:sz w:val="28"/>
          <w:szCs w:val="28"/>
        </w:rPr>
        <w:t xml:space="preserve">.gada </w:t>
      </w:r>
      <w:r w:rsidR="000D631F">
        <w:rPr>
          <w:rFonts w:ascii="Times New Roman" w:hAnsi="Times New Roman" w:cs="Times New Roman"/>
          <w:sz w:val="28"/>
          <w:szCs w:val="28"/>
        </w:rPr>
        <w:t xml:space="preserve">ES </w:t>
      </w:r>
      <w:r w:rsidR="00556BE5">
        <w:rPr>
          <w:rFonts w:ascii="Times New Roman" w:hAnsi="Times New Roman" w:cs="Times New Roman"/>
          <w:sz w:val="28"/>
          <w:szCs w:val="28"/>
        </w:rPr>
        <w:t>fondu plānošanas periodā</w:t>
      </w:r>
      <w:r>
        <w:rPr>
          <w:rFonts w:ascii="Times New Roman" w:hAnsi="Times New Roman" w:cs="Times New Roman"/>
          <w:sz w:val="28"/>
          <w:szCs w:val="28"/>
        </w:rPr>
        <w:t>.</w:t>
      </w:r>
    </w:p>
    <w:p w14:paraId="05265594" w14:textId="77777777" w:rsidR="009D68CE" w:rsidRDefault="009D68CE" w:rsidP="00FE43D4">
      <w:pPr>
        <w:jc w:val="both"/>
        <w:rPr>
          <w:rFonts w:ascii="Times New Roman" w:hAnsi="Times New Roman" w:cs="Times New Roman"/>
          <w:sz w:val="28"/>
          <w:szCs w:val="28"/>
        </w:rPr>
      </w:pPr>
    </w:p>
    <w:p w14:paraId="1C07C402" w14:textId="4E577B93" w:rsidR="00C8326D" w:rsidRDefault="00FE43D4" w:rsidP="00FE43D4">
      <w:pPr>
        <w:jc w:val="both"/>
        <w:rPr>
          <w:rFonts w:ascii="Times New Roman" w:hAnsi="Times New Roman" w:cs="Times New Roman"/>
          <w:sz w:val="28"/>
          <w:szCs w:val="28"/>
        </w:rPr>
      </w:pPr>
      <w:r>
        <w:rPr>
          <w:rFonts w:ascii="Times New Roman" w:hAnsi="Times New Roman" w:cs="Times New Roman"/>
          <w:sz w:val="28"/>
          <w:szCs w:val="28"/>
        </w:rPr>
        <w:tab/>
      </w:r>
      <w:r w:rsidR="003A5B27">
        <w:rPr>
          <w:rFonts w:ascii="Times New Roman" w:hAnsi="Times New Roman" w:cs="Times New Roman"/>
          <w:sz w:val="28"/>
          <w:szCs w:val="28"/>
        </w:rPr>
        <w:t>Labklājības</w:t>
      </w:r>
      <w:r>
        <w:rPr>
          <w:rFonts w:ascii="Times New Roman" w:hAnsi="Times New Roman" w:cs="Times New Roman"/>
          <w:sz w:val="28"/>
          <w:szCs w:val="28"/>
        </w:rPr>
        <w:t xml:space="preserve"> ministrs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3A5B27">
        <w:rPr>
          <w:rFonts w:ascii="Times New Roman" w:hAnsi="Times New Roman" w:cs="Times New Roman"/>
          <w:sz w:val="28"/>
          <w:szCs w:val="28"/>
        </w:rPr>
        <w:t>G.Eglītis</w:t>
      </w:r>
    </w:p>
    <w:p w14:paraId="6C75D5DD" w14:textId="1A8DCD93" w:rsidR="009D68CE" w:rsidRDefault="00FE43D4" w:rsidP="00715B73">
      <w:pPr>
        <w:spacing w:after="0"/>
        <w:jc w:val="both"/>
        <w:rPr>
          <w:rFonts w:ascii="Times New Roman" w:hAnsi="Times New Roman" w:cs="Times New Roman"/>
          <w:sz w:val="28"/>
          <w:szCs w:val="28"/>
        </w:rPr>
      </w:pPr>
      <w:r>
        <w:rPr>
          <w:rFonts w:ascii="Times New Roman" w:hAnsi="Times New Roman" w:cs="Times New Roman"/>
          <w:sz w:val="28"/>
          <w:szCs w:val="28"/>
        </w:rPr>
        <w:tab/>
      </w:r>
    </w:p>
    <w:p w14:paraId="4D142D95" w14:textId="77777777" w:rsidR="002E11D3" w:rsidRDefault="002E11D3" w:rsidP="00715B73">
      <w:pPr>
        <w:spacing w:after="0"/>
        <w:jc w:val="both"/>
        <w:rPr>
          <w:rFonts w:ascii="Times New Roman" w:hAnsi="Times New Roman" w:cs="Times New Roman"/>
          <w:sz w:val="28"/>
          <w:szCs w:val="28"/>
        </w:rPr>
      </w:pPr>
    </w:p>
    <w:p w14:paraId="31088057" w14:textId="1F04467D" w:rsidR="001B7B26" w:rsidRDefault="00375583" w:rsidP="00715B7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842D2C">
        <w:rPr>
          <w:rFonts w:ascii="Times New Roman" w:hAnsi="Times New Roman" w:cs="Times New Roman"/>
          <w:sz w:val="28"/>
          <w:szCs w:val="28"/>
        </w:rPr>
        <w:t>Valsts sekretārs</w:t>
      </w:r>
      <w:r w:rsidR="00842D2C">
        <w:rPr>
          <w:rFonts w:ascii="Times New Roman" w:hAnsi="Times New Roman" w:cs="Times New Roman"/>
          <w:sz w:val="28"/>
          <w:szCs w:val="28"/>
        </w:rPr>
        <w:tab/>
      </w:r>
      <w:r w:rsidR="00842D2C">
        <w:rPr>
          <w:rFonts w:ascii="Times New Roman" w:hAnsi="Times New Roman" w:cs="Times New Roman"/>
          <w:sz w:val="28"/>
          <w:szCs w:val="28"/>
        </w:rPr>
        <w:tab/>
      </w:r>
      <w:r w:rsidR="00842D2C">
        <w:rPr>
          <w:rFonts w:ascii="Times New Roman" w:hAnsi="Times New Roman" w:cs="Times New Roman"/>
          <w:sz w:val="28"/>
          <w:szCs w:val="28"/>
        </w:rPr>
        <w:tab/>
      </w:r>
      <w:r w:rsidR="00842D2C">
        <w:rPr>
          <w:rFonts w:ascii="Times New Roman" w:hAnsi="Times New Roman" w:cs="Times New Roman"/>
          <w:sz w:val="28"/>
          <w:szCs w:val="28"/>
        </w:rPr>
        <w:tab/>
      </w:r>
      <w:r w:rsidR="00842D2C">
        <w:rPr>
          <w:rFonts w:ascii="Times New Roman" w:hAnsi="Times New Roman" w:cs="Times New Roman"/>
          <w:sz w:val="28"/>
          <w:szCs w:val="28"/>
        </w:rPr>
        <w:tab/>
      </w:r>
      <w:r w:rsidR="003A5B27">
        <w:rPr>
          <w:rFonts w:ascii="Times New Roman" w:hAnsi="Times New Roman" w:cs="Times New Roman"/>
          <w:sz w:val="28"/>
          <w:szCs w:val="28"/>
        </w:rPr>
        <w:t xml:space="preserve">           I.Alliks</w:t>
      </w:r>
      <w:r w:rsidR="00D30435">
        <w:rPr>
          <w:rFonts w:ascii="Times New Roman" w:hAnsi="Times New Roman" w:cs="Times New Roman"/>
          <w:sz w:val="28"/>
          <w:szCs w:val="28"/>
        </w:rPr>
        <w:tab/>
      </w:r>
      <w:r w:rsidR="00D30435">
        <w:rPr>
          <w:rFonts w:ascii="Times New Roman" w:hAnsi="Times New Roman" w:cs="Times New Roman"/>
          <w:sz w:val="28"/>
          <w:szCs w:val="28"/>
        </w:rPr>
        <w:tab/>
      </w:r>
      <w:r w:rsidR="00D30435">
        <w:rPr>
          <w:rFonts w:ascii="Times New Roman" w:hAnsi="Times New Roman" w:cs="Times New Roman"/>
          <w:sz w:val="28"/>
          <w:szCs w:val="28"/>
        </w:rPr>
        <w:tab/>
      </w:r>
      <w:r w:rsidR="00D30435">
        <w:rPr>
          <w:rFonts w:ascii="Times New Roman" w:hAnsi="Times New Roman" w:cs="Times New Roman"/>
          <w:sz w:val="28"/>
          <w:szCs w:val="28"/>
        </w:rPr>
        <w:tab/>
      </w:r>
    </w:p>
    <w:p w14:paraId="7E6F0063" w14:textId="13D15B86" w:rsidR="009B6E50" w:rsidRDefault="009B6E50" w:rsidP="00715B73">
      <w:pPr>
        <w:tabs>
          <w:tab w:val="left" w:pos="3535"/>
        </w:tabs>
        <w:spacing w:after="0"/>
        <w:jc w:val="both"/>
        <w:rPr>
          <w:rFonts w:ascii="Times New Roman" w:hAnsi="Times New Roman" w:cs="Times New Roman"/>
          <w:sz w:val="20"/>
          <w:szCs w:val="20"/>
        </w:rPr>
      </w:pPr>
    </w:p>
    <w:p w14:paraId="61B0ED8F" w14:textId="613D2982" w:rsidR="009D68CE" w:rsidRDefault="009D68CE" w:rsidP="00715B73">
      <w:pPr>
        <w:tabs>
          <w:tab w:val="left" w:pos="3535"/>
        </w:tabs>
        <w:spacing w:after="0"/>
        <w:jc w:val="both"/>
        <w:rPr>
          <w:rFonts w:ascii="Times New Roman" w:hAnsi="Times New Roman" w:cs="Times New Roman"/>
          <w:sz w:val="20"/>
          <w:szCs w:val="20"/>
        </w:rPr>
      </w:pPr>
    </w:p>
    <w:p w14:paraId="026E5305" w14:textId="7D91CBDD" w:rsidR="009D68CE" w:rsidRDefault="009D68CE" w:rsidP="00715B73">
      <w:pPr>
        <w:tabs>
          <w:tab w:val="left" w:pos="3535"/>
        </w:tabs>
        <w:spacing w:after="0"/>
        <w:jc w:val="both"/>
        <w:rPr>
          <w:rFonts w:ascii="Times New Roman" w:hAnsi="Times New Roman" w:cs="Times New Roman"/>
          <w:sz w:val="20"/>
          <w:szCs w:val="20"/>
        </w:rPr>
      </w:pPr>
    </w:p>
    <w:p w14:paraId="19239C25" w14:textId="77777777" w:rsidR="002E11D3" w:rsidRDefault="002E11D3" w:rsidP="00D86F16">
      <w:pPr>
        <w:pStyle w:val="NoSpacing"/>
        <w:rPr>
          <w:rFonts w:ascii="Times New Roman" w:hAnsi="Times New Roman" w:cs="Times New Roman"/>
          <w:sz w:val="20"/>
          <w:szCs w:val="20"/>
        </w:rPr>
      </w:pPr>
    </w:p>
    <w:p w14:paraId="0C6917D3" w14:textId="3698A5F6" w:rsidR="00D1094A" w:rsidRPr="00D86F16" w:rsidRDefault="00D1094A" w:rsidP="00D86F16">
      <w:pPr>
        <w:pStyle w:val="NoSpacing"/>
        <w:rPr>
          <w:rFonts w:ascii="Times New Roman" w:hAnsi="Times New Roman" w:cs="Times New Roman"/>
          <w:sz w:val="20"/>
          <w:szCs w:val="20"/>
        </w:rPr>
      </w:pPr>
      <w:r w:rsidRPr="00D86F16">
        <w:rPr>
          <w:rFonts w:ascii="Times New Roman" w:hAnsi="Times New Roman" w:cs="Times New Roman"/>
          <w:sz w:val="20"/>
          <w:szCs w:val="20"/>
        </w:rPr>
        <w:t>J.Laucis, 67021660</w:t>
      </w:r>
    </w:p>
    <w:p w14:paraId="1A8ED697" w14:textId="59B4C5FA" w:rsidR="00D1094A" w:rsidRDefault="002F7FEE" w:rsidP="00D86F16">
      <w:pPr>
        <w:pStyle w:val="NoSpacing"/>
        <w:rPr>
          <w:rFonts w:ascii="Times New Roman" w:hAnsi="Times New Roman" w:cs="Times New Roman"/>
          <w:sz w:val="20"/>
          <w:szCs w:val="20"/>
        </w:rPr>
      </w:pPr>
      <w:hyperlink r:id="rId11" w:history="1">
        <w:r w:rsidR="00D86F16" w:rsidRPr="000B2217">
          <w:rPr>
            <w:rStyle w:val="Hyperlink"/>
            <w:rFonts w:ascii="Times New Roman" w:hAnsi="Times New Roman" w:cs="Times New Roman"/>
            <w:sz w:val="20"/>
            <w:szCs w:val="20"/>
          </w:rPr>
          <w:t>Janis.Laucis@lm.gov.lv</w:t>
        </w:r>
      </w:hyperlink>
      <w:r w:rsidR="00D86F16">
        <w:rPr>
          <w:rFonts w:ascii="Times New Roman" w:hAnsi="Times New Roman" w:cs="Times New Roman"/>
          <w:sz w:val="20"/>
          <w:szCs w:val="20"/>
        </w:rPr>
        <w:t xml:space="preserve"> </w:t>
      </w:r>
    </w:p>
    <w:p w14:paraId="071BE316" w14:textId="53E37F9C" w:rsidR="00B2425D" w:rsidRDefault="00B2425D" w:rsidP="00D86F16">
      <w:pPr>
        <w:pStyle w:val="NoSpacing"/>
        <w:rPr>
          <w:rFonts w:ascii="Times New Roman" w:hAnsi="Times New Roman" w:cs="Times New Roman"/>
          <w:sz w:val="20"/>
          <w:szCs w:val="20"/>
        </w:rPr>
      </w:pPr>
    </w:p>
    <w:p w14:paraId="59A35B7D" w14:textId="6AF99FC0" w:rsidR="00B2425D" w:rsidRDefault="00B2425D" w:rsidP="00D86F16">
      <w:pPr>
        <w:pStyle w:val="NoSpacing"/>
        <w:rPr>
          <w:rFonts w:ascii="Times New Roman" w:hAnsi="Times New Roman" w:cs="Times New Roman"/>
          <w:sz w:val="20"/>
          <w:szCs w:val="20"/>
        </w:rPr>
      </w:pPr>
    </w:p>
    <w:p w14:paraId="057284AF" w14:textId="1558F1D6" w:rsidR="00B2425D" w:rsidRDefault="00B2425D" w:rsidP="00D86F16">
      <w:pPr>
        <w:pStyle w:val="NoSpacing"/>
        <w:rPr>
          <w:rFonts w:ascii="Times New Roman" w:hAnsi="Times New Roman" w:cs="Times New Roman"/>
          <w:sz w:val="20"/>
          <w:szCs w:val="20"/>
        </w:rPr>
      </w:pPr>
    </w:p>
    <w:p w14:paraId="1042646E" w14:textId="137CAC91" w:rsidR="00B2425D" w:rsidRPr="00B2425D" w:rsidRDefault="00B2425D" w:rsidP="00B2425D">
      <w:pPr>
        <w:pStyle w:val="NoSpacing"/>
        <w:jc w:val="right"/>
        <w:rPr>
          <w:rFonts w:ascii="Times New Roman" w:hAnsi="Times New Roman" w:cs="Times New Roman"/>
          <w:i/>
          <w:iCs/>
        </w:rPr>
      </w:pPr>
      <w:r w:rsidRPr="00B2425D">
        <w:rPr>
          <w:rFonts w:ascii="Times New Roman" w:hAnsi="Times New Roman" w:cs="Times New Roman"/>
          <w:i/>
          <w:iCs/>
        </w:rPr>
        <w:lastRenderedPageBreak/>
        <w:t>Pielikums</w:t>
      </w:r>
    </w:p>
    <w:p w14:paraId="30F4EBA7" w14:textId="35FF8A6B" w:rsidR="00B2425D" w:rsidRDefault="00B2425D" w:rsidP="00B2425D">
      <w:pPr>
        <w:pStyle w:val="NoSpacing"/>
        <w:jc w:val="right"/>
        <w:rPr>
          <w:rFonts w:ascii="Times New Roman" w:hAnsi="Times New Roman" w:cs="Times New Roman"/>
          <w:sz w:val="20"/>
          <w:szCs w:val="20"/>
        </w:rPr>
      </w:pPr>
    </w:p>
    <w:p w14:paraId="276DFCEB" w14:textId="006A0E7F" w:rsidR="00B2425D" w:rsidRPr="00B2425D" w:rsidRDefault="00B2425D" w:rsidP="00B2425D">
      <w:pPr>
        <w:pStyle w:val="NoSpacing"/>
        <w:jc w:val="center"/>
        <w:rPr>
          <w:rFonts w:ascii="Times New Roman" w:hAnsi="Times New Roman" w:cs="Times New Roman"/>
          <w:b/>
          <w:bCs/>
          <w:sz w:val="32"/>
          <w:szCs w:val="32"/>
        </w:rPr>
      </w:pPr>
      <w:r w:rsidRPr="00B2425D">
        <w:rPr>
          <w:rFonts w:ascii="Times New Roman" w:hAnsi="Times New Roman" w:cs="Times New Roman"/>
          <w:b/>
          <w:bCs/>
          <w:sz w:val="32"/>
          <w:szCs w:val="32"/>
        </w:rPr>
        <w:t>Plānotā projekta iesnieguma vērtēšanas kritēriji</w:t>
      </w:r>
    </w:p>
    <w:p w14:paraId="2A98764F" w14:textId="5174B7CF" w:rsidR="00B2425D" w:rsidRDefault="00B2425D" w:rsidP="00B2425D">
      <w:pPr>
        <w:pStyle w:val="NoSpacing"/>
        <w:jc w:val="right"/>
        <w:rPr>
          <w:rFonts w:ascii="Times New Roman" w:hAnsi="Times New Roman" w:cs="Times New Roman"/>
          <w:sz w:val="20"/>
          <w:szCs w:val="20"/>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3"/>
        <w:gridCol w:w="6925"/>
        <w:gridCol w:w="1843"/>
      </w:tblGrid>
      <w:tr w:rsidR="00B2425D" w:rsidRPr="00B2425D" w14:paraId="1B8BB7F6" w14:textId="77777777" w:rsidTr="00B93A5B">
        <w:trPr>
          <w:trHeight w:val="1024"/>
          <w:jc w:val="center"/>
        </w:trPr>
        <w:tc>
          <w:tcPr>
            <w:tcW w:w="7508" w:type="dxa"/>
            <w:gridSpan w:val="2"/>
            <w:tcBorders>
              <w:top w:val="single" w:sz="4" w:space="0" w:color="auto"/>
            </w:tcBorders>
            <w:shd w:val="clear" w:color="auto" w:fill="F2F2F2" w:themeFill="background1" w:themeFillShade="F2"/>
            <w:vAlign w:val="center"/>
          </w:tcPr>
          <w:p w14:paraId="5521699F" w14:textId="77777777" w:rsidR="00B2425D" w:rsidRPr="00B2425D" w:rsidRDefault="00B2425D" w:rsidP="00B2425D">
            <w:pPr>
              <w:spacing w:after="0" w:line="240" w:lineRule="auto"/>
              <w:jc w:val="both"/>
              <w:rPr>
                <w:rFonts w:ascii="Times New Roman" w:eastAsia="ヒラギノ角ゴ Pro W3" w:hAnsi="Times New Roman" w:cs="Times New Roman"/>
                <w:b/>
                <w:bCs/>
                <w:sz w:val="24"/>
                <w:szCs w:val="24"/>
              </w:rPr>
            </w:pPr>
            <w:r w:rsidRPr="00B2425D">
              <w:rPr>
                <w:rFonts w:ascii="Times New Roman" w:eastAsia="ヒラギノ角ゴ Pro W3" w:hAnsi="Times New Roman" w:cs="Times New Roman"/>
                <w:b/>
                <w:bCs/>
                <w:sz w:val="24"/>
                <w:szCs w:val="24"/>
              </w:rPr>
              <w:t>1. VIENOTIE KRITĒRIJI</w:t>
            </w:r>
          </w:p>
        </w:tc>
        <w:tc>
          <w:tcPr>
            <w:tcW w:w="1843" w:type="dxa"/>
            <w:tcBorders>
              <w:top w:val="single" w:sz="4" w:space="0" w:color="auto"/>
            </w:tcBorders>
            <w:shd w:val="clear" w:color="auto" w:fill="F2F2F2" w:themeFill="background1" w:themeFillShade="F2"/>
          </w:tcPr>
          <w:p w14:paraId="7DDDEC86" w14:textId="77777777" w:rsidR="00B2425D" w:rsidRPr="00B2425D" w:rsidRDefault="00B2425D" w:rsidP="00B2425D">
            <w:pPr>
              <w:spacing w:after="0" w:line="240" w:lineRule="auto"/>
              <w:jc w:val="center"/>
              <w:rPr>
                <w:rFonts w:ascii="Times New Roman" w:eastAsia="ヒラギノ角ゴ Pro W3" w:hAnsi="Times New Roman" w:cs="Times New Roman"/>
                <w:b/>
                <w:sz w:val="24"/>
                <w:szCs w:val="24"/>
              </w:rPr>
            </w:pPr>
            <w:r w:rsidRPr="00B2425D">
              <w:rPr>
                <w:rFonts w:ascii="Times New Roman" w:eastAsia="ヒラギノ角ゴ Pro W3" w:hAnsi="Times New Roman" w:cs="Times New Roman"/>
                <w:b/>
                <w:sz w:val="24"/>
                <w:szCs w:val="24"/>
              </w:rPr>
              <w:t>Kritērija ietekme uz lēmuma pieņemšanu</w:t>
            </w:r>
          </w:p>
          <w:p w14:paraId="45C7C2DF" w14:textId="77777777" w:rsidR="00B2425D" w:rsidRPr="00B2425D" w:rsidRDefault="00B2425D" w:rsidP="00B2425D">
            <w:pPr>
              <w:spacing w:after="0" w:line="240" w:lineRule="auto"/>
              <w:jc w:val="center"/>
              <w:rPr>
                <w:rFonts w:ascii="Times New Roman" w:eastAsia="ヒラギノ角ゴ Pro W3" w:hAnsi="Times New Roman" w:cs="Times New Roman"/>
                <w:b/>
                <w:sz w:val="24"/>
                <w:szCs w:val="24"/>
              </w:rPr>
            </w:pPr>
            <w:r w:rsidRPr="00B2425D">
              <w:rPr>
                <w:rFonts w:ascii="Times New Roman" w:eastAsia="ヒラギノ角ゴ Pro W3" w:hAnsi="Times New Roman" w:cs="Times New Roman"/>
                <w:sz w:val="24"/>
                <w:szCs w:val="24"/>
              </w:rPr>
              <w:t>(P, N)</w:t>
            </w:r>
          </w:p>
        </w:tc>
      </w:tr>
      <w:tr w:rsidR="00B2425D" w:rsidRPr="00B2425D" w14:paraId="188C7963" w14:textId="77777777" w:rsidTr="00B93A5B">
        <w:trPr>
          <w:jc w:val="center"/>
        </w:trPr>
        <w:tc>
          <w:tcPr>
            <w:tcW w:w="583" w:type="dxa"/>
          </w:tcPr>
          <w:p w14:paraId="5A1D0EC4" w14:textId="77777777" w:rsidR="00B2425D" w:rsidRPr="00B2425D" w:rsidRDefault="00B2425D" w:rsidP="00B2425D">
            <w:pPr>
              <w:spacing w:after="0" w:line="240" w:lineRule="auto"/>
              <w:jc w:val="both"/>
              <w:rPr>
                <w:rFonts w:ascii="Times New Roman" w:eastAsia="ヒラギノ角ゴ Pro W3" w:hAnsi="Times New Roman" w:cs="Times New Roman"/>
                <w:sz w:val="24"/>
                <w:szCs w:val="24"/>
              </w:rPr>
            </w:pPr>
            <w:r w:rsidRPr="00B2425D">
              <w:rPr>
                <w:rFonts w:ascii="Times New Roman" w:eastAsia="ヒラギノ角ゴ Pro W3" w:hAnsi="Times New Roman" w:cs="Times New Roman"/>
                <w:sz w:val="24"/>
                <w:szCs w:val="24"/>
              </w:rPr>
              <w:t>1.1.</w:t>
            </w:r>
          </w:p>
          <w:p w14:paraId="27CC4A19" w14:textId="77777777" w:rsidR="00B2425D" w:rsidRPr="00B2425D" w:rsidRDefault="00B2425D" w:rsidP="00B2425D">
            <w:pPr>
              <w:rPr>
                <w:rFonts w:ascii="Times New Roman" w:eastAsia="ヒラギノ角ゴ Pro W3" w:hAnsi="Times New Roman" w:cs="Times New Roman"/>
                <w:color w:val="000000"/>
                <w:sz w:val="24"/>
                <w:szCs w:val="24"/>
              </w:rPr>
            </w:pPr>
          </w:p>
          <w:p w14:paraId="63437334" w14:textId="77777777" w:rsidR="00B2425D" w:rsidRPr="00B2425D" w:rsidRDefault="00B2425D" w:rsidP="00B2425D">
            <w:pPr>
              <w:rPr>
                <w:rFonts w:ascii="Times New Roman" w:eastAsia="ヒラギノ角ゴ Pro W3" w:hAnsi="Times New Roman" w:cs="Times New Roman"/>
                <w:color w:val="000000"/>
                <w:sz w:val="24"/>
                <w:szCs w:val="24"/>
              </w:rPr>
            </w:pPr>
          </w:p>
          <w:p w14:paraId="2DA76EBA" w14:textId="77777777" w:rsidR="00B2425D" w:rsidRPr="00B2425D" w:rsidRDefault="00B2425D" w:rsidP="00B2425D">
            <w:pPr>
              <w:rPr>
                <w:rFonts w:ascii="Times New Roman" w:eastAsia="ヒラギノ角ゴ Pro W3" w:hAnsi="Times New Roman" w:cs="Times New Roman"/>
                <w:color w:val="000000"/>
                <w:sz w:val="24"/>
                <w:szCs w:val="24"/>
              </w:rPr>
            </w:pPr>
          </w:p>
        </w:tc>
        <w:tc>
          <w:tcPr>
            <w:tcW w:w="6925" w:type="dxa"/>
          </w:tcPr>
          <w:p w14:paraId="0B4FB170" w14:textId="77777777" w:rsidR="00B2425D" w:rsidRPr="00B2425D" w:rsidRDefault="00B2425D" w:rsidP="00B2425D">
            <w:pPr>
              <w:spacing w:after="0" w:line="240" w:lineRule="auto"/>
              <w:jc w:val="both"/>
              <w:rPr>
                <w:rFonts w:ascii="Times New Roman" w:eastAsia="ヒラギノ角ゴ Pro W3" w:hAnsi="Times New Roman" w:cs="Times New Roman"/>
                <w:sz w:val="24"/>
                <w:szCs w:val="24"/>
              </w:rPr>
            </w:pPr>
            <w:r w:rsidRPr="00B2425D">
              <w:rPr>
                <w:rFonts w:ascii="Times New Roman" w:eastAsia="ヒラギノ角ゴ Pro W3" w:hAnsi="Times New Roman" w:cs="Times New Roman"/>
                <w:sz w:val="24"/>
                <w:szCs w:val="24"/>
              </w:rPr>
              <w:t>Plānotā projekta iesniegums atbilst informatīvajā ziņojumā par Eiropas Savienības fondu darbības programmas Latvijai 2021.-2027.gadam 4.3.6. specifiskā atbalsta mērķa “Veicināt nabadzības vai sociālās atstumtības riskam pakļauto cilvēku, tostarp vistrūcīgāko un bērnu, sociālo integrāciju” 4.3.6.3. pasākuma „Atbalsts bērniem ar smagu diagnozi vai funkcionāliem traucējumiem, iespējamu vai esošu invaliditāti un viņu  ģimenes locekļiem” īstenošanu (turpmāk – informatīvais ziņojums) noteiktajām specifiskajām prasībām:</w:t>
            </w:r>
          </w:p>
          <w:p w14:paraId="0B56BD54" w14:textId="60A97B54" w:rsidR="00B2425D" w:rsidRPr="00B2425D" w:rsidRDefault="00B2425D" w:rsidP="00B2425D">
            <w:pPr>
              <w:spacing w:after="0" w:line="240" w:lineRule="auto"/>
              <w:jc w:val="both"/>
              <w:rPr>
                <w:rFonts w:ascii="Times New Roman" w:eastAsia="ヒラギノ角ゴ Pro W3" w:hAnsi="Times New Roman" w:cs="Times New Roman"/>
                <w:sz w:val="24"/>
                <w:szCs w:val="24"/>
              </w:rPr>
            </w:pPr>
            <w:r w:rsidRPr="00B2425D">
              <w:rPr>
                <w:rFonts w:ascii="Times New Roman" w:eastAsia="ヒラギノ角ゴ Pro W3" w:hAnsi="Times New Roman" w:cs="Times New Roman"/>
                <w:sz w:val="24"/>
                <w:szCs w:val="24"/>
              </w:rPr>
              <w:t xml:space="preserve">1.1. plānotais </w:t>
            </w:r>
            <w:r w:rsidR="007D4452">
              <w:rPr>
                <w:rFonts w:ascii="Times New Roman" w:eastAsia="ヒラギノ角ゴ Pro W3" w:hAnsi="Times New Roman" w:cs="Times New Roman"/>
                <w:sz w:val="24"/>
                <w:szCs w:val="24"/>
              </w:rPr>
              <w:t>finansējuma</w:t>
            </w:r>
            <w:r w:rsidRPr="00B2425D">
              <w:rPr>
                <w:rFonts w:ascii="Times New Roman" w:eastAsia="ヒラギノ角ゴ Pro W3" w:hAnsi="Times New Roman" w:cs="Times New Roman"/>
                <w:sz w:val="24"/>
                <w:szCs w:val="24"/>
              </w:rPr>
              <w:t xml:space="preserve"> atbilst informatīvā ziņojumā noteiktajam plānotajam finansējuma saņēmējam;</w:t>
            </w:r>
          </w:p>
          <w:p w14:paraId="19A9F65E" w14:textId="77777777" w:rsidR="00B2425D" w:rsidRPr="00B2425D" w:rsidRDefault="00B2425D" w:rsidP="00B2425D">
            <w:pPr>
              <w:spacing w:after="0" w:line="240" w:lineRule="auto"/>
              <w:jc w:val="both"/>
              <w:rPr>
                <w:rFonts w:ascii="Times New Roman" w:eastAsia="ヒラギノ角ゴ Pro W3" w:hAnsi="Times New Roman" w:cs="Times New Roman"/>
                <w:sz w:val="24"/>
                <w:szCs w:val="24"/>
              </w:rPr>
            </w:pPr>
            <w:r w:rsidRPr="00B2425D">
              <w:rPr>
                <w:rFonts w:ascii="Times New Roman" w:eastAsia="ヒラギノ角ゴ Pro W3" w:hAnsi="Times New Roman" w:cs="Times New Roman"/>
                <w:sz w:val="24"/>
                <w:szCs w:val="24"/>
              </w:rPr>
              <w:t>1.2. plānotā projekta īstenošanas termiņš atbilst informatīvajā ziņojumā noteiktajam termiņam.</w:t>
            </w:r>
          </w:p>
        </w:tc>
        <w:tc>
          <w:tcPr>
            <w:tcW w:w="1843" w:type="dxa"/>
            <w:vAlign w:val="center"/>
          </w:tcPr>
          <w:p w14:paraId="285D2621" w14:textId="77777777" w:rsidR="00B2425D" w:rsidRPr="00B2425D" w:rsidRDefault="00B2425D" w:rsidP="00B2425D">
            <w:pPr>
              <w:spacing w:after="0" w:line="240" w:lineRule="auto"/>
              <w:jc w:val="center"/>
              <w:rPr>
                <w:rFonts w:ascii="Times New Roman" w:eastAsia="Times New Roman" w:hAnsi="Times New Roman" w:cs="Times New Roman"/>
                <w:sz w:val="24"/>
                <w:szCs w:val="24"/>
              </w:rPr>
            </w:pPr>
            <w:r w:rsidRPr="00B2425D">
              <w:rPr>
                <w:rFonts w:ascii="Times New Roman" w:eastAsia="Times New Roman" w:hAnsi="Times New Roman" w:cs="Times New Roman"/>
                <w:sz w:val="24"/>
                <w:szCs w:val="24"/>
              </w:rPr>
              <w:t>P</w:t>
            </w:r>
          </w:p>
        </w:tc>
      </w:tr>
      <w:tr w:rsidR="007D4452" w:rsidRPr="00B2425D" w14:paraId="1D0A8190" w14:textId="77777777" w:rsidTr="00B93A5B">
        <w:trPr>
          <w:jc w:val="center"/>
        </w:trPr>
        <w:tc>
          <w:tcPr>
            <w:tcW w:w="583" w:type="dxa"/>
          </w:tcPr>
          <w:p w14:paraId="46B65FB0" w14:textId="372030F3" w:rsidR="007D4452" w:rsidRPr="00B2425D" w:rsidRDefault="007D4452" w:rsidP="00B2425D">
            <w:pPr>
              <w:spacing w:after="0" w:line="240" w:lineRule="auto"/>
              <w:jc w:val="both"/>
              <w:rPr>
                <w:rFonts w:ascii="Times New Roman" w:eastAsia="ヒラギノ角ゴ Pro W3" w:hAnsi="Times New Roman" w:cs="Times New Roman"/>
                <w:sz w:val="24"/>
                <w:szCs w:val="24"/>
              </w:rPr>
            </w:pPr>
            <w:r>
              <w:rPr>
                <w:rFonts w:ascii="Times New Roman" w:eastAsia="ヒラギノ角ゴ Pro W3" w:hAnsi="Times New Roman" w:cs="Times New Roman"/>
                <w:sz w:val="24"/>
                <w:szCs w:val="24"/>
              </w:rPr>
              <w:t>1.2.</w:t>
            </w:r>
          </w:p>
        </w:tc>
        <w:tc>
          <w:tcPr>
            <w:tcW w:w="6925" w:type="dxa"/>
          </w:tcPr>
          <w:p w14:paraId="5D81C145" w14:textId="02CBCE40" w:rsidR="007D4452" w:rsidRPr="00B2425D" w:rsidRDefault="007D4452" w:rsidP="00B2425D">
            <w:pPr>
              <w:spacing w:after="0" w:line="240" w:lineRule="auto"/>
              <w:jc w:val="both"/>
              <w:rPr>
                <w:rFonts w:ascii="Times New Roman" w:eastAsia="ヒラギノ角ゴ Pro W3" w:hAnsi="Times New Roman" w:cs="Times New Roman"/>
                <w:sz w:val="24"/>
                <w:szCs w:val="24"/>
              </w:rPr>
            </w:pPr>
            <w:r w:rsidRPr="007D4452">
              <w:rPr>
                <w:rFonts w:ascii="Times New Roman" w:eastAsia="ヒラギノ角ゴ Pro W3" w:hAnsi="Times New Roman" w:cs="Times New Roman"/>
                <w:sz w:val="24"/>
                <w:szCs w:val="24"/>
              </w:rPr>
              <w:t xml:space="preserve">Plānotā projekta iesniedzējam Latvijas Republikā nav Valsts ieņēmumu dienesta administrēto nodokļu parādu, tajā skaitā valsts sociālās apdrošināšanas obligāto iemaksu parādi, kas kopsummā katram atsevišķi pārsniedz 150 </w:t>
            </w:r>
            <w:proofErr w:type="spellStart"/>
            <w:r w:rsidRPr="007D4452">
              <w:rPr>
                <w:rFonts w:ascii="Times New Roman" w:eastAsia="ヒラギノ角ゴ Pro W3" w:hAnsi="Times New Roman" w:cs="Times New Roman"/>
                <w:sz w:val="24"/>
                <w:szCs w:val="24"/>
              </w:rPr>
              <w:t>euro</w:t>
            </w:r>
            <w:proofErr w:type="spellEnd"/>
          </w:p>
        </w:tc>
        <w:tc>
          <w:tcPr>
            <w:tcW w:w="1843" w:type="dxa"/>
            <w:vAlign w:val="center"/>
          </w:tcPr>
          <w:p w14:paraId="55E06834" w14:textId="44D0863D" w:rsidR="007D4452" w:rsidRPr="00B2425D" w:rsidRDefault="007D4452" w:rsidP="00B2425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w:t>
            </w:r>
          </w:p>
        </w:tc>
      </w:tr>
      <w:tr w:rsidR="00B2425D" w:rsidRPr="00B2425D" w14:paraId="0B75EA01" w14:textId="77777777" w:rsidTr="00B93A5B">
        <w:trPr>
          <w:jc w:val="center"/>
        </w:trPr>
        <w:tc>
          <w:tcPr>
            <w:tcW w:w="583" w:type="dxa"/>
          </w:tcPr>
          <w:p w14:paraId="601983AF" w14:textId="2B1A6587" w:rsidR="00B2425D" w:rsidRPr="00B2425D" w:rsidRDefault="00B2425D" w:rsidP="00B2425D">
            <w:pPr>
              <w:spacing w:after="0" w:line="240" w:lineRule="auto"/>
              <w:jc w:val="both"/>
              <w:rPr>
                <w:rFonts w:ascii="Times New Roman" w:eastAsia="ヒラギノ角ゴ Pro W3" w:hAnsi="Times New Roman" w:cs="Times New Roman"/>
                <w:sz w:val="24"/>
                <w:szCs w:val="24"/>
              </w:rPr>
            </w:pPr>
            <w:r w:rsidRPr="00B2425D">
              <w:rPr>
                <w:rFonts w:ascii="Times New Roman" w:eastAsia="ヒラギノ角ゴ Pro W3" w:hAnsi="Times New Roman" w:cs="Times New Roman"/>
                <w:sz w:val="24"/>
                <w:szCs w:val="24"/>
              </w:rPr>
              <w:t>1.</w:t>
            </w:r>
            <w:r w:rsidR="007D4452">
              <w:rPr>
                <w:rFonts w:ascii="Times New Roman" w:eastAsia="ヒラギノ角ゴ Pro W3" w:hAnsi="Times New Roman" w:cs="Times New Roman"/>
                <w:sz w:val="24"/>
                <w:szCs w:val="24"/>
              </w:rPr>
              <w:t>3</w:t>
            </w:r>
            <w:r w:rsidRPr="00B2425D">
              <w:rPr>
                <w:rFonts w:ascii="Times New Roman" w:eastAsia="ヒラギノ角ゴ Pro W3" w:hAnsi="Times New Roman" w:cs="Times New Roman"/>
                <w:sz w:val="24"/>
                <w:szCs w:val="24"/>
              </w:rPr>
              <w:t>.</w:t>
            </w:r>
          </w:p>
        </w:tc>
        <w:tc>
          <w:tcPr>
            <w:tcW w:w="6925" w:type="dxa"/>
          </w:tcPr>
          <w:p w14:paraId="4DDDBDAB" w14:textId="77777777" w:rsidR="00B2425D" w:rsidRPr="00B2425D" w:rsidRDefault="00B2425D" w:rsidP="00B2425D">
            <w:pPr>
              <w:spacing w:after="0" w:line="240" w:lineRule="auto"/>
              <w:jc w:val="both"/>
              <w:rPr>
                <w:rFonts w:ascii="Times New Roman" w:eastAsia="ヒラギノ角ゴ Pro W3" w:hAnsi="Times New Roman" w:cs="Times New Roman"/>
                <w:color w:val="000000"/>
                <w:sz w:val="24"/>
                <w:szCs w:val="24"/>
              </w:rPr>
            </w:pPr>
            <w:r w:rsidRPr="00B2425D">
              <w:rPr>
                <w:rFonts w:ascii="Times New Roman" w:eastAsia="ヒラギノ角ゴ Pro W3" w:hAnsi="Times New Roman" w:cs="Times New Roman"/>
                <w:color w:val="000000"/>
                <w:sz w:val="24"/>
                <w:szCs w:val="24"/>
              </w:rPr>
              <w:t>Plānotajam projekta iesniedzējam ir pietiekama īstenošanas un finanšu kapacitāte plānotā projekta īstenošanai.</w:t>
            </w:r>
          </w:p>
        </w:tc>
        <w:tc>
          <w:tcPr>
            <w:tcW w:w="1843" w:type="dxa"/>
            <w:vAlign w:val="center"/>
          </w:tcPr>
          <w:p w14:paraId="4EC234F1" w14:textId="77777777" w:rsidR="00B2425D" w:rsidRPr="00B2425D" w:rsidRDefault="00B2425D" w:rsidP="00B2425D">
            <w:pPr>
              <w:spacing w:after="0" w:line="240" w:lineRule="auto"/>
              <w:jc w:val="center"/>
              <w:rPr>
                <w:rFonts w:ascii="Times New Roman" w:eastAsia="Times New Roman" w:hAnsi="Times New Roman" w:cs="Times New Roman"/>
                <w:sz w:val="24"/>
                <w:szCs w:val="24"/>
              </w:rPr>
            </w:pPr>
            <w:r w:rsidRPr="00B2425D">
              <w:rPr>
                <w:rFonts w:ascii="Times New Roman" w:eastAsia="Times New Roman" w:hAnsi="Times New Roman" w:cs="Times New Roman"/>
                <w:sz w:val="24"/>
                <w:szCs w:val="24"/>
              </w:rPr>
              <w:t>P</w:t>
            </w:r>
          </w:p>
        </w:tc>
      </w:tr>
      <w:tr w:rsidR="00B2425D" w:rsidRPr="00B2425D" w14:paraId="71D5B45D" w14:textId="77777777" w:rsidTr="00B93A5B">
        <w:trPr>
          <w:trHeight w:val="668"/>
          <w:jc w:val="center"/>
        </w:trPr>
        <w:tc>
          <w:tcPr>
            <w:tcW w:w="583" w:type="dxa"/>
          </w:tcPr>
          <w:p w14:paraId="459EE3C8" w14:textId="09FA5461" w:rsidR="00B2425D" w:rsidRPr="00B2425D" w:rsidRDefault="00B2425D" w:rsidP="00B2425D">
            <w:pPr>
              <w:spacing w:after="0" w:line="240" w:lineRule="auto"/>
              <w:rPr>
                <w:rFonts w:ascii="Times New Roman" w:eastAsia="ヒラギノ角ゴ Pro W3" w:hAnsi="Times New Roman" w:cs="Times New Roman"/>
                <w:sz w:val="24"/>
                <w:szCs w:val="24"/>
              </w:rPr>
            </w:pPr>
            <w:r w:rsidRPr="00B2425D">
              <w:rPr>
                <w:rFonts w:ascii="Times New Roman" w:eastAsia="ヒラギノ角ゴ Pro W3" w:hAnsi="Times New Roman" w:cs="Times New Roman"/>
                <w:sz w:val="24"/>
                <w:szCs w:val="24"/>
              </w:rPr>
              <w:t>1.</w:t>
            </w:r>
            <w:r w:rsidR="007D4452">
              <w:rPr>
                <w:rFonts w:ascii="Times New Roman" w:eastAsia="ヒラギノ角ゴ Pro W3" w:hAnsi="Times New Roman" w:cs="Times New Roman"/>
                <w:sz w:val="24"/>
                <w:szCs w:val="24"/>
              </w:rPr>
              <w:t>4</w:t>
            </w:r>
            <w:r w:rsidRPr="00B2425D">
              <w:rPr>
                <w:rFonts w:ascii="Times New Roman" w:eastAsia="ヒラギノ角ゴ Pro W3" w:hAnsi="Times New Roman" w:cs="Times New Roman"/>
                <w:sz w:val="24"/>
                <w:szCs w:val="24"/>
              </w:rPr>
              <w:t xml:space="preserve">. </w:t>
            </w:r>
          </w:p>
        </w:tc>
        <w:tc>
          <w:tcPr>
            <w:tcW w:w="6925" w:type="dxa"/>
          </w:tcPr>
          <w:p w14:paraId="7B954B11" w14:textId="77777777" w:rsidR="00B2425D" w:rsidRPr="00B2425D" w:rsidRDefault="00B2425D" w:rsidP="00B2425D">
            <w:pPr>
              <w:spacing w:after="0" w:line="240" w:lineRule="auto"/>
              <w:jc w:val="both"/>
              <w:rPr>
                <w:rFonts w:ascii="Times New Roman" w:eastAsia="ヒラギノ角ゴ Pro W3" w:hAnsi="Times New Roman" w:cs="Times New Roman"/>
                <w:color w:val="000000"/>
                <w:sz w:val="24"/>
                <w:szCs w:val="24"/>
              </w:rPr>
            </w:pPr>
            <w:r w:rsidRPr="00B2425D">
              <w:rPr>
                <w:rFonts w:ascii="Times New Roman" w:eastAsia="ヒラギノ角ゴ Pro W3" w:hAnsi="Times New Roman" w:cs="Times New Roman"/>
                <w:color w:val="000000"/>
                <w:sz w:val="24"/>
                <w:szCs w:val="24"/>
              </w:rPr>
              <w:t>Plānotā projekta mērķis atbilst informatīvajā ziņojumā noteiktajam mērķim, definētie uzraudzības rādītāji nodrošina un apliecina mērķa sasniegšanu, uzraudzības rādītāji ir precīzi definēti, pamatoti un izmērāmi.</w:t>
            </w:r>
          </w:p>
        </w:tc>
        <w:tc>
          <w:tcPr>
            <w:tcW w:w="1843" w:type="dxa"/>
            <w:vAlign w:val="center"/>
          </w:tcPr>
          <w:p w14:paraId="296DBC18" w14:textId="77777777" w:rsidR="00B2425D" w:rsidRPr="00B2425D" w:rsidRDefault="00B2425D" w:rsidP="00B2425D">
            <w:pPr>
              <w:spacing w:after="0" w:line="240" w:lineRule="auto"/>
              <w:jc w:val="center"/>
              <w:rPr>
                <w:rFonts w:ascii="Times New Roman" w:eastAsia="Times New Roman" w:hAnsi="Times New Roman" w:cs="Times New Roman"/>
                <w:sz w:val="24"/>
                <w:szCs w:val="24"/>
              </w:rPr>
            </w:pPr>
            <w:r w:rsidRPr="00B2425D">
              <w:rPr>
                <w:rFonts w:ascii="Times New Roman" w:eastAsia="Times New Roman" w:hAnsi="Times New Roman" w:cs="Times New Roman"/>
                <w:sz w:val="24"/>
                <w:szCs w:val="24"/>
              </w:rPr>
              <w:t>P</w:t>
            </w:r>
          </w:p>
        </w:tc>
      </w:tr>
      <w:tr w:rsidR="00B2425D" w:rsidRPr="00B2425D" w14:paraId="130D6DF2" w14:textId="77777777" w:rsidTr="00B93A5B">
        <w:trPr>
          <w:trHeight w:val="493"/>
          <w:jc w:val="center"/>
        </w:trPr>
        <w:tc>
          <w:tcPr>
            <w:tcW w:w="583" w:type="dxa"/>
          </w:tcPr>
          <w:p w14:paraId="2E755736" w14:textId="4FA7A81C" w:rsidR="00B2425D" w:rsidRPr="00B2425D" w:rsidRDefault="00B2425D" w:rsidP="00B2425D">
            <w:pPr>
              <w:spacing w:after="0" w:line="240" w:lineRule="auto"/>
              <w:rPr>
                <w:rFonts w:ascii="Times New Roman" w:eastAsia="ヒラギノ角ゴ Pro W3" w:hAnsi="Times New Roman" w:cs="Times New Roman"/>
                <w:sz w:val="24"/>
                <w:szCs w:val="24"/>
              </w:rPr>
            </w:pPr>
            <w:r w:rsidRPr="00B2425D">
              <w:rPr>
                <w:rFonts w:ascii="Times New Roman" w:eastAsia="ヒラギノ角ゴ Pro W3" w:hAnsi="Times New Roman" w:cs="Times New Roman"/>
                <w:sz w:val="24"/>
                <w:szCs w:val="24"/>
              </w:rPr>
              <w:t>1.</w:t>
            </w:r>
            <w:r w:rsidR="007D4452">
              <w:rPr>
                <w:rFonts w:ascii="Times New Roman" w:eastAsia="ヒラギノ角ゴ Pro W3" w:hAnsi="Times New Roman" w:cs="Times New Roman"/>
                <w:sz w:val="24"/>
                <w:szCs w:val="24"/>
              </w:rPr>
              <w:t>5</w:t>
            </w:r>
            <w:r w:rsidRPr="00B2425D">
              <w:rPr>
                <w:rFonts w:ascii="Times New Roman" w:eastAsia="ヒラギノ角ゴ Pro W3" w:hAnsi="Times New Roman" w:cs="Times New Roman"/>
                <w:sz w:val="24"/>
                <w:szCs w:val="24"/>
              </w:rPr>
              <w:t>.</w:t>
            </w:r>
          </w:p>
        </w:tc>
        <w:tc>
          <w:tcPr>
            <w:tcW w:w="6925" w:type="dxa"/>
            <w:vAlign w:val="center"/>
          </w:tcPr>
          <w:p w14:paraId="669F7D2B" w14:textId="77777777" w:rsidR="00B2425D" w:rsidRPr="00B2425D" w:rsidRDefault="00B2425D" w:rsidP="00B2425D">
            <w:pPr>
              <w:spacing w:after="0" w:line="240" w:lineRule="auto"/>
              <w:rPr>
                <w:rFonts w:ascii="Times New Roman" w:eastAsia="ヒラギノ角ゴ Pro W3" w:hAnsi="Times New Roman" w:cs="Times New Roman"/>
                <w:iCs/>
                <w:color w:val="000000"/>
                <w:sz w:val="24"/>
                <w:szCs w:val="24"/>
              </w:rPr>
            </w:pPr>
            <w:r w:rsidRPr="00B2425D">
              <w:rPr>
                <w:rFonts w:ascii="Times New Roman" w:eastAsia="ヒラギノ角ゴ Pro W3" w:hAnsi="Times New Roman" w:cs="Times New Roman"/>
                <w:iCs/>
                <w:color w:val="000000"/>
                <w:sz w:val="24"/>
                <w:szCs w:val="24"/>
              </w:rPr>
              <w:t xml:space="preserve">Plānotā projekta iesniegumā plānotie sagaidāmie rezultāti ir skaidri definēti un  izriet no plānoto darbību aprakstiem, plānotā projekta plānotās atbalstāmās darbības: </w:t>
            </w:r>
          </w:p>
          <w:p w14:paraId="0F91D090" w14:textId="77777777" w:rsidR="00B2425D" w:rsidRPr="00B2425D" w:rsidRDefault="00B2425D" w:rsidP="00B2425D">
            <w:pPr>
              <w:spacing w:after="0" w:line="240" w:lineRule="auto"/>
              <w:rPr>
                <w:rFonts w:ascii="Times New Roman" w:eastAsia="ヒラギノ角ゴ Pro W3" w:hAnsi="Times New Roman" w:cs="Times New Roman"/>
                <w:iCs/>
                <w:color w:val="000000"/>
                <w:sz w:val="24"/>
                <w:szCs w:val="24"/>
              </w:rPr>
            </w:pPr>
            <w:r w:rsidRPr="00B2425D">
              <w:rPr>
                <w:rFonts w:ascii="Times New Roman" w:eastAsia="ヒラギノ角ゴ Pro W3" w:hAnsi="Times New Roman" w:cs="Times New Roman"/>
                <w:iCs/>
                <w:color w:val="000000"/>
                <w:sz w:val="24"/>
                <w:szCs w:val="24"/>
              </w:rPr>
              <w:t>1.4.1.</w:t>
            </w:r>
            <w:r w:rsidRPr="00B2425D">
              <w:rPr>
                <w:rFonts w:ascii="Times New Roman" w:eastAsia="ヒラギノ角ゴ Pro W3" w:hAnsi="Times New Roman" w:cs="Times New Roman"/>
                <w:iCs/>
                <w:color w:val="000000"/>
                <w:sz w:val="24"/>
                <w:szCs w:val="24"/>
              </w:rPr>
              <w:tab/>
              <w:t>atbilst informatīvajā ziņojumā noteiktajam un paredz saikni ar attiecīgajām atbalstāmajām darbībām;</w:t>
            </w:r>
          </w:p>
          <w:p w14:paraId="67FAD40A" w14:textId="77777777" w:rsidR="00B2425D" w:rsidRPr="00B2425D" w:rsidRDefault="00B2425D" w:rsidP="00B2425D">
            <w:pPr>
              <w:spacing w:after="0" w:line="240" w:lineRule="auto"/>
              <w:rPr>
                <w:rFonts w:ascii="Times New Roman" w:eastAsia="ヒラギノ角ゴ Pro W3" w:hAnsi="Times New Roman" w:cs="Times New Roman"/>
                <w:color w:val="000000"/>
                <w:sz w:val="24"/>
                <w:szCs w:val="24"/>
              </w:rPr>
            </w:pPr>
            <w:r w:rsidRPr="00B2425D">
              <w:rPr>
                <w:rFonts w:ascii="Times New Roman" w:eastAsia="ヒラギノ角ゴ Pro W3" w:hAnsi="Times New Roman" w:cs="Times New Roman"/>
                <w:iCs/>
                <w:color w:val="000000"/>
                <w:sz w:val="24"/>
                <w:szCs w:val="24"/>
              </w:rPr>
              <w:t>1.4.2.</w:t>
            </w:r>
            <w:r w:rsidRPr="00B2425D">
              <w:rPr>
                <w:rFonts w:ascii="Times New Roman" w:eastAsia="ヒラギノ角ゴ Pro W3" w:hAnsi="Times New Roman" w:cs="Times New Roman"/>
                <w:iCs/>
                <w:color w:val="000000"/>
                <w:sz w:val="24"/>
                <w:szCs w:val="24"/>
              </w:rPr>
              <w:tab/>
              <w:t>ir precīzi definētas un pamatotas, un tās risina plānotajā projektā definētās problēmas.</w:t>
            </w:r>
          </w:p>
        </w:tc>
        <w:tc>
          <w:tcPr>
            <w:tcW w:w="1843" w:type="dxa"/>
            <w:vAlign w:val="center"/>
          </w:tcPr>
          <w:p w14:paraId="1CA57886" w14:textId="77777777" w:rsidR="00B2425D" w:rsidRPr="00B2425D" w:rsidRDefault="00B2425D" w:rsidP="00B2425D">
            <w:pPr>
              <w:spacing w:after="0" w:line="240" w:lineRule="auto"/>
              <w:jc w:val="center"/>
              <w:rPr>
                <w:rFonts w:ascii="Times New Roman" w:eastAsia="Times New Roman" w:hAnsi="Times New Roman" w:cs="Times New Roman"/>
                <w:sz w:val="24"/>
                <w:szCs w:val="24"/>
              </w:rPr>
            </w:pPr>
            <w:r w:rsidRPr="00B2425D">
              <w:rPr>
                <w:rFonts w:ascii="Times New Roman" w:eastAsia="Times New Roman" w:hAnsi="Times New Roman" w:cs="Times New Roman"/>
                <w:sz w:val="24"/>
                <w:szCs w:val="24"/>
              </w:rPr>
              <w:t>P</w:t>
            </w:r>
          </w:p>
        </w:tc>
      </w:tr>
      <w:tr w:rsidR="00B2425D" w:rsidRPr="00B2425D" w14:paraId="31F40893" w14:textId="77777777" w:rsidTr="00B93A5B">
        <w:trPr>
          <w:trHeight w:val="668"/>
          <w:jc w:val="center"/>
        </w:trPr>
        <w:tc>
          <w:tcPr>
            <w:tcW w:w="583" w:type="dxa"/>
          </w:tcPr>
          <w:p w14:paraId="053F9869" w14:textId="232FD790" w:rsidR="00B2425D" w:rsidRPr="00B2425D" w:rsidRDefault="00B2425D" w:rsidP="00B2425D">
            <w:pPr>
              <w:spacing w:after="0" w:line="240" w:lineRule="auto"/>
              <w:rPr>
                <w:rFonts w:ascii="Times New Roman" w:eastAsia="ヒラギノ角ゴ Pro W3" w:hAnsi="Times New Roman" w:cs="Times New Roman"/>
                <w:sz w:val="24"/>
                <w:szCs w:val="24"/>
              </w:rPr>
            </w:pPr>
            <w:r w:rsidRPr="00B2425D">
              <w:rPr>
                <w:rFonts w:ascii="Times New Roman" w:eastAsia="ヒラギノ角ゴ Pro W3" w:hAnsi="Times New Roman" w:cs="Times New Roman"/>
                <w:sz w:val="24"/>
                <w:szCs w:val="24"/>
              </w:rPr>
              <w:t>1.</w:t>
            </w:r>
            <w:r w:rsidR="007D4452">
              <w:rPr>
                <w:rFonts w:ascii="Times New Roman" w:eastAsia="ヒラギノ角ゴ Pro W3" w:hAnsi="Times New Roman" w:cs="Times New Roman"/>
                <w:sz w:val="24"/>
                <w:szCs w:val="24"/>
              </w:rPr>
              <w:t>6</w:t>
            </w:r>
            <w:r w:rsidRPr="00B2425D">
              <w:rPr>
                <w:rFonts w:ascii="Times New Roman" w:eastAsia="ヒラギノ角ゴ Pro W3" w:hAnsi="Times New Roman" w:cs="Times New Roman"/>
                <w:sz w:val="24"/>
                <w:szCs w:val="24"/>
              </w:rPr>
              <w:t>.</w:t>
            </w:r>
          </w:p>
        </w:tc>
        <w:tc>
          <w:tcPr>
            <w:tcW w:w="6925" w:type="dxa"/>
            <w:vAlign w:val="center"/>
          </w:tcPr>
          <w:p w14:paraId="73C6B029" w14:textId="77777777" w:rsidR="00B2425D" w:rsidRPr="00B2425D" w:rsidRDefault="00B2425D" w:rsidP="00B2425D">
            <w:pPr>
              <w:spacing w:after="0" w:line="240" w:lineRule="auto"/>
              <w:jc w:val="both"/>
              <w:rPr>
                <w:rFonts w:ascii="Times New Roman" w:eastAsia="ヒラギノ角ゴ Pro W3" w:hAnsi="Times New Roman" w:cs="Times New Roman"/>
                <w:color w:val="000000"/>
                <w:sz w:val="24"/>
                <w:szCs w:val="24"/>
              </w:rPr>
            </w:pPr>
            <w:r w:rsidRPr="00B2425D">
              <w:rPr>
                <w:rFonts w:ascii="Times New Roman" w:eastAsia="ヒラギノ角ゴ Pro W3" w:hAnsi="Times New Roman" w:cs="Times New Roman"/>
                <w:color w:val="000000"/>
                <w:sz w:val="24"/>
                <w:szCs w:val="24"/>
              </w:rPr>
              <w:t>Plānotā projekta iesniegumā paredzētais ES fonda finansējuma apmērs un intensitāte atbilst informatīvajā ziņojumā noteiktajam ES fonda finansējuma apmēram un intensitātei, iekļautās kopējās attiecināmās izmaksas un izmaksu pozīcijas atbilst informatīvajā ziņojumā noteiktajam, t.sk. nepārsniedz noteikto izmaksu pozīciju apjomus un:</w:t>
            </w:r>
          </w:p>
          <w:p w14:paraId="286101B1" w14:textId="77777777" w:rsidR="00B2425D" w:rsidRPr="00B2425D" w:rsidRDefault="00B2425D" w:rsidP="00B2425D">
            <w:pPr>
              <w:spacing w:after="0" w:line="240" w:lineRule="auto"/>
              <w:jc w:val="both"/>
              <w:rPr>
                <w:rFonts w:ascii="Times New Roman" w:eastAsia="ヒラギノ角ゴ Pro W3" w:hAnsi="Times New Roman" w:cs="Times New Roman"/>
                <w:color w:val="000000"/>
                <w:sz w:val="24"/>
                <w:szCs w:val="24"/>
              </w:rPr>
            </w:pPr>
            <w:r w:rsidRPr="00B2425D">
              <w:rPr>
                <w:rFonts w:ascii="Times New Roman" w:eastAsia="ヒラギノ角ゴ Pro W3" w:hAnsi="Times New Roman" w:cs="Times New Roman"/>
                <w:color w:val="000000"/>
                <w:sz w:val="24"/>
                <w:szCs w:val="24"/>
              </w:rPr>
              <w:t>1.5.1.</w:t>
            </w:r>
            <w:r w:rsidRPr="00B2425D">
              <w:rPr>
                <w:rFonts w:ascii="Times New Roman" w:eastAsia="ヒラギノ角ゴ Pro W3" w:hAnsi="Times New Roman" w:cs="Times New Roman"/>
                <w:color w:val="000000"/>
                <w:sz w:val="24"/>
                <w:szCs w:val="24"/>
              </w:rPr>
              <w:tab/>
              <w:t xml:space="preserve">ir saistītas ar plānotā projekta īstenošanu, </w:t>
            </w:r>
          </w:p>
          <w:p w14:paraId="2C8AB340" w14:textId="77777777" w:rsidR="00B2425D" w:rsidRPr="00B2425D" w:rsidRDefault="00B2425D" w:rsidP="00B2425D">
            <w:pPr>
              <w:spacing w:after="0" w:line="240" w:lineRule="auto"/>
              <w:jc w:val="both"/>
              <w:rPr>
                <w:rFonts w:ascii="Times New Roman" w:eastAsia="ヒラギノ角ゴ Pro W3" w:hAnsi="Times New Roman" w:cs="Times New Roman"/>
                <w:color w:val="000000"/>
                <w:sz w:val="24"/>
                <w:szCs w:val="24"/>
              </w:rPr>
            </w:pPr>
            <w:r w:rsidRPr="00B2425D">
              <w:rPr>
                <w:rFonts w:ascii="Times New Roman" w:eastAsia="ヒラギノ角ゴ Pro W3" w:hAnsi="Times New Roman" w:cs="Times New Roman"/>
                <w:color w:val="000000"/>
                <w:sz w:val="24"/>
                <w:szCs w:val="24"/>
              </w:rPr>
              <w:t>1.5.2.</w:t>
            </w:r>
            <w:r w:rsidRPr="00B2425D">
              <w:rPr>
                <w:rFonts w:ascii="Times New Roman" w:eastAsia="ヒラギノ角ゴ Pro W3" w:hAnsi="Times New Roman" w:cs="Times New Roman"/>
                <w:color w:val="000000"/>
                <w:sz w:val="24"/>
                <w:szCs w:val="24"/>
              </w:rPr>
              <w:tab/>
              <w:t>ir nepieciešamas plānotā projekta īstenošanai (projektā norādīto darbību īstenošanai, mērķa grupas vajadzību nodrošināšanai, definētās problēmas risināšanai) un izvērtēta to lietderība, nodrošina projektā izvirzītā mērķa un rādītāju sasniegšanu.</w:t>
            </w:r>
          </w:p>
        </w:tc>
        <w:tc>
          <w:tcPr>
            <w:tcW w:w="1843" w:type="dxa"/>
            <w:vAlign w:val="center"/>
          </w:tcPr>
          <w:p w14:paraId="600B70D2" w14:textId="77777777" w:rsidR="00B2425D" w:rsidRPr="00B2425D" w:rsidRDefault="00B2425D" w:rsidP="00B2425D">
            <w:pPr>
              <w:spacing w:after="0" w:line="240" w:lineRule="auto"/>
              <w:jc w:val="center"/>
              <w:rPr>
                <w:rFonts w:ascii="Times New Roman" w:eastAsia="Times New Roman" w:hAnsi="Times New Roman" w:cs="Times New Roman"/>
                <w:sz w:val="24"/>
                <w:szCs w:val="24"/>
              </w:rPr>
            </w:pPr>
            <w:r w:rsidRPr="00B2425D">
              <w:rPr>
                <w:rFonts w:ascii="Times New Roman" w:eastAsia="Times New Roman" w:hAnsi="Times New Roman" w:cs="Times New Roman"/>
                <w:sz w:val="24"/>
                <w:szCs w:val="24"/>
              </w:rPr>
              <w:t>P</w:t>
            </w:r>
          </w:p>
        </w:tc>
      </w:tr>
      <w:tr w:rsidR="00F86FEA" w:rsidRPr="00B2425D" w14:paraId="4FD867A0" w14:textId="77777777" w:rsidTr="00B93A5B">
        <w:trPr>
          <w:trHeight w:val="668"/>
          <w:jc w:val="center"/>
        </w:trPr>
        <w:tc>
          <w:tcPr>
            <w:tcW w:w="583" w:type="dxa"/>
          </w:tcPr>
          <w:p w14:paraId="53A3BEDD" w14:textId="202EDF12" w:rsidR="00F86FEA" w:rsidRPr="00B2425D" w:rsidRDefault="00F86FEA" w:rsidP="00B2425D">
            <w:pPr>
              <w:spacing w:after="0" w:line="240" w:lineRule="auto"/>
              <w:rPr>
                <w:rFonts w:ascii="Times New Roman" w:eastAsia="ヒラギノ角ゴ Pro W3" w:hAnsi="Times New Roman" w:cs="Times New Roman"/>
                <w:sz w:val="24"/>
                <w:szCs w:val="24"/>
              </w:rPr>
            </w:pPr>
            <w:r>
              <w:rPr>
                <w:rFonts w:ascii="Times New Roman" w:eastAsia="ヒラギノ角ゴ Pro W3" w:hAnsi="Times New Roman" w:cs="Times New Roman"/>
                <w:sz w:val="24"/>
                <w:szCs w:val="24"/>
              </w:rPr>
              <w:t>1.7.</w:t>
            </w:r>
          </w:p>
        </w:tc>
        <w:tc>
          <w:tcPr>
            <w:tcW w:w="6925" w:type="dxa"/>
            <w:vAlign w:val="center"/>
          </w:tcPr>
          <w:p w14:paraId="4BDE02B2" w14:textId="02026810" w:rsidR="00F86FEA" w:rsidRPr="00BF5014" w:rsidRDefault="0009045E" w:rsidP="00B2425D">
            <w:pPr>
              <w:spacing w:after="0" w:line="240" w:lineRule="auto"/>
              <w:jc w:val="both"/>
              <w:rPr>
                <w:rFonts w:ascii="Times New Roman" w:eastAsia="ヒラギノ角ゴ Pro W3" w:hAnsi="Times New Roman" w:cs="Times New Roman"/>
                <w:b/>
                <w:bCs/>
                <w:color w:val="000000"/>
                <w:sz w:val="24"/>
                <w:szCs w:val="24"/>
              </w:rPr>
            </w:pPr>
            <w:r w:rsidRPr="00BF5014">
              <w:rPr>
                <w:rFonts w:ascii="Times New Roman" w:eastAsia="ヒラギノ角ゴ Pro W3" w:hAnsi="Times New Roman" w:cs="Times New Roman"/>
                <w:b/>
                <w:bCs/>
                <w:color w:val="000000"/>
                <w:sz w:val="24"/>
                <w:szCs w:val="24"/>
              </w:rPr>
              <w:t xml:space="preserve">Projekta iesniegumā ir ietverta informācija, kas apliecina dubultā finansējuma neesamību un plānoto demarkāciju un/ vai sinerģiju ar projekta iesniedzēja īstenoto (jau pabeigto) vai īstenošanā esošo </w:t>
            </w:r>
            <w:r w:rsidRPr="00BF5014">
              <w:rPr>
                <w:rFonts w:ascii="Times New Roman" w:eastAsia="ヒラギノ角ゴ Pro W3" w:hAnsi="Times New Roman" w:cs="Times New Roman"/>
                <w:b/>
                <w:bCs/>
                <w:color w:val="000000"/>
                <w:sz w:val="24"/>
                <w:szCs w:val="24"/>
              </w:rPr>
              <w:lastRenderedPageBreak/>
              <w:t>projektu atbalsta pasākumiem vai citu subjektu īstenotiem projektiem vai atbalsta pasākumiem.</w:t>
            </w:r>
          </w:p>
        </w:tc>
        <w:tc>
          <w:tcPr>
            <w:tcW w:w="1843" w:type="dxa"/>
            <w:vAlign w:val="center"/>
          </w:tcPr>
          <w:p w14:paraId="1F1A526A" w14:textId="09C8DEDC" w:rsidR="00F86FEA" w:rsidRPr="00B2425D" w:rsidRDefault="00F86FEA" w:rsidP="00B2425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w:t>
            </w:r>
          </w:p>
        </w:tc>
      </w:tr>
      <w:tr w:rsidR="00B2425D" w:rsidRPr="00B2425D" w14:paraId="61E3ED45" w14:textId="77777777" w:rsidTr="00B93A5B">
        <w:trPr>
          <w:trHeight w:val="668"/>
          <w:jc w:val="center"/>
        </w:trPr>
        <w:tc>
          <w:tcPr>
            <w:tcW w:w="583" w:type="dxa"/>
          </w:tcPr>
          <w:p w14:paraId="79F9B289" w14:textId="6E8DB73B" w:rsidR="00B2425D" w:rsidRPr="00B2425D" w:rsidRDefault="00B2425D" w:rsidP="00B2425D">
            <w:pPr>
              <w:spacing w:after="0" w:line="240" w:lineRule="auto"/>
              <w:jc w:val="both"/>
              <w:rPr>
                <w:rFonts w:ascii="Times New Roman" w:eastAsia="ヒラギノ角ゴ Pro W3" w:hAnsi="Times New Roman" w:cs="Times New Roman"/>
                <w:sz w:val="24"/>
                <w:szCs w:val="24"/>
              </w:rPr>
            </w:pPr>
            <w:r w:rsidRPr="00B2425D">
              <w:rPr>
                <w:rFonts w:ascii="Times New Roman" w:eastAsia="ヒラギノ角ゴ Pro W3" w:hAnsi="Times New Roman" w:cs="Times New Roman"/>
                <w:sz w:val="24"/>
                <w:szCs w:val="24"/>
              </w:rPr>
              <w:t>1.</w:t>
            </w:r>
            <w:r w:rsidR="00F86FEA">
              <w:rPr>
                <w:rFonts w:ascii="Times New Roman" w:eastAsia="ヒラギノ角ゴ Pro W3" w:hAnsi="Times New Roman" w:cs="Times New Roman"/>
                <w:sz w:val="24"/>
                <w:szCs w:val="24"/>
              </w:rPr>
              <w:t>8.</w:t>
            </w:r>
            <w:r w:rsidRPr="00B2425D">
              <w:rPr>
                <w:rFonts w:ascii="Times New Roman" w:eastAsia="ヒラギノ角ゴ Pro W3" w:hAnsi="Times New Roman" w:cs="Times New Roman"/>
                <w:sz w:val="24"/>
                <w:szCs w:val="24"/>
              </w:rPr>
              <w:t>.</w:t>
            </w:r>
          </w:p>
        </w:tc>
        <w:tc>
          <w:tcPr>
            <w:tcW w:w="6925" w:type="dxa"/>
          </w:tcPr>
          <w:p w14:paraId="7B432861" w14:textId="53AC1504" w:rsidR="00B2425D" w:rsidRPr="00B2425D" w:rsidRDefault="00B2425D" w:rsidP="00B2425D">
            <w:pPr>
              <w:spacing w:after="0" w:line="240" w:lineRule="auto"/>
              <w:jc w:val="both"/>
              <w:rPr>
                <w:rFonts w:ascii="Times New Roman" w:eastAsia="ヒラギノ角ゴ Pro W3" w:hAnsi="Times New Roman" w:cs="Times New Roman"/>
                <w:color w:val="000000"/>
                <w:sz w:val="24"/>
                <w:szCs w:val="24"/>
              </w:rPr>
            </w:pPr>
            <w:r w:rsidRPr="00B2425D">
              <w:rPr>
                <w:rFonts w:ascii="Times New Roman" w:eastAsia="ヒラギノ角ゴ Pro W3" w:hAnsi="Times New Roman" w:cs="Times New Roman"/>
                <w:color w:val="000000"/>
                <w:sz w:val="24"/>
                <w:szCs w:val="24"/>
              </w:rPr>
              <w:t xml:space="preserve">Plānotā projekta iesniegumā norādītā mērķa grupa atbilst </w:t>
            </w:r>
            <w:r w:rsidR="00D75777">
              <w:rPr>
                <w:rFonts w:ascii="Times New Roman" w:eastAsia="ヒラギノ角ゴ Pro W3" w:hAnsi="Times New Roman" w:cs="Times New Roman"/>
                <w:color w:val="000000"/>
                <w:sz w:val="24"/>
                <w:szCs w:val="24"/>
              </w:rPr>
              <w:t xml:space="preserve">informatīvajā ziņojumā </w:t>
            </w:r>
            <w:r w:rsidRPr="00B2425D">
              <w:rPr>
                <w:rFonts w:ascii="Times New Roman" w:eastAsia="ヒラギノ角ゴ Pro W3" w:hAnsi="Times New Roman" w:cs="Times New Roman"/>
                <w:color w:val="000000"/>
                <w:sz w:val="24"/>
                <w:szCs w:val="24"/>
              </w:rPr>
              <w:t>noteiktajam un ir identificētas mērķa grupas vajadzības un risināmās problēmas.</w:t>
            </w:r>
          </w:p>
        </w:tc>
        <w:tc>
          <w:tcPr>
            <w:tcW w:w="1843" w:type="dxa"/>
          </w:tcPr>
          <w:p w14:paraId="5A70FFC2" w14:textId="77777777" w:rsidR="00B2425D" w:rsidRPr="00B2425D" w:rsidRDefault="00B2425D" w:rsidP="00B2425D">
            <w:pPr>
              <w:spacing w:after="0" w:line="240" w:lineRule="auto"/>
              <w:rPr>
                <w:rFonts w:ascii="Times New Roman" w:eastAsia="Times New Roman" w:hAnsi="Times New Roman" w:cs="Times New Roman"/>
                <w:sz w:val="24"/>
                <w:szCs w:val="24"/>
              </w:rPr>
            </w:pPr>
          </w:p>
          <w:p w14:paraId="3C108C52" w14:textId="77777777" w:rsidR="00B2425D" w:rsidRPr="00B2425D" w:rsidRDefault="00B2425D" w:rsidP="00B2425D">
            <w:pPr>
              <w:spacing w:after="0" w:line="240" w:lineRule="auto"/>
              <w:jc w:val="center"/>
              <w:rPr>
                <w:rFonts w:ascii="Times New Roman" w:eastAsia="Times New Roman" w:hAnsi="Times New Roman" w:cs="Times New Roman"/>
                <w:sz w:val="24"/>
                <w:szCs w:val="24"/>
              </w:rPr>
            </w:pPr>
            <w:r w:rsidRPr="00B2425D">
              <w:rPr>
                <w:rFonts w:ascii="Times New Roman" w:eastAsia="Times New Roman" w:hAnsi="Times New Roman" w:cs="Times New Roman"/>
                <w:sz w:val="24"/>
                <w:szCs w:val="24"/>
              </w:rPr>
              <w:t>P</w:t>
            </w:r>
          </w:p>
        </w:tc>
      </w:tr>
      <w:tr w:rsidR="00B2425D" w:rsidRPr="00B2425D" w14:paraId="4C03B85F" w14:textId="77777777" w:rsidTr="00B93A5B">
        <w:trPr>
          <w:trHeight w:val="1404"/>
          <w:jc w:val="center"/>
        </w:trPr>
        <w:tc>
          <w:tcPr>
            <w:tcW w:w="7508" w:type="dxa"/>
            <w:gridSpan w:val="2"/>
            <w:tcBorders>
              <w:top w:val="single" w:sz="4" w:space="0" w:color="auto"/>
            </w:tcBorders>
            <w:shd w:val="clear" w:color="auto" w:fill="F2F2F2" w:themeFill="background1" w:themeFillShade="F2"/>
            <w:vAlign w:val="center"/>
          </w:tcPr>
          <w:p w14:paraId="001254D9" w14:textId="77777777" w:rsidR="00B2425D" w:rsidRPr="00B2425D" w:rsidRDefault="00B2425D" w:rsidP="00B2425D">
            <w:pPr>
              <w:spacing w:after="0" w:line="240" w:lineRule="auto"/>
              <w:jc w:val="both"/>
              <w:rPr>
                <w:rFonts w:ascii="Times New Roman" w:eastAsia="ヒラギノ角ゴ Pro W3" w:hAnsi="Times New Roman" w:cs="Times New Roman"/>
                <w:color w:val="000000"/>
                <w:sz w:val="24"/>
                <w:szCs w:val="24"/>
              </w:rPr>
            </w:pPr>
            <w:r w:rsidRPr="00B2425D">
              <w:rPr>
                <w:rFonts w:ascii="Times New Roman" w:eastAsia="ヒラギノ角ゴ Pro W3" w:hAnsi="Times New Roman" w:cs="Times New Roman"/>
                <w:b/>
                <w:bCs/>
                <w:sz w:val="24"/>
                <w:szCs w:val="24"/>
              </w:rPr>
              <w:t>2. SPECIFISKIE ATBILSTĪBAS KRITĒRIJI</w:t>
            </w:r>
          </w:p>
        </w:tc>
        <w:tc>
          <w:tcPr>
            <w:tcW w:w="1843" w:type="dxa"/>
            <w:tcBorders>
              <w:top w:val="single" w:sz="4" w:space="0" w:color="auto"/>
            </w:tcBorders>
            <w:shd w:val="clear" w:color="auto" w:fill="F2F2F2" w:themeFill="background1" w:themeFillShade="F2"/>
            <w:vAlign w:val="center"/>
          </w:tcPr>
          <w:p w14:paraId="5A4DC812" w14:textId="77777777" w:rsidR="00B2425D" w:rsidRPr="00B2425D" w:rsidRDefault="00B2425D" w:rsidP="00B2425D">
            <w:pPr>
              <w:spacing w:after="0" w:line="240" w:lineRule="auto"/>
              <w:jc w:val="center"/>
              <w:rPr>
                <w:rFonts w:ascii="Times New Roman" w:eastAsia="ヒラギノ角ゴ Pro W3" w:hAnsi="Times New Roman" w:cs="Times New Roman"/>
                <w:b/>
                <w:sz w:val="24"/>
                <w:szCs w:val="24"/>
              </w:rPr>
            </w:pPr>
            <w:r w:rsidRPr="00B2425D">
              <w:rPr>
                <w:rFonts w:ascii="Times New Roman" w:eastAsia="ヒラギノ角ゴ Pro W3" w:hAnsi="Times New Roman" w:cs="Times New Roman"/>
                <w:b/>
                <w:sz w:val="24"/>
                <w:szCs w:val="24"/>
              </w:rPr>
              <w:t>Kritērija ietekme uz lēmuma pieņemšanu</w:t>
            </w:r>
          </w:p>
          <w:p w14:paraId="75014011" w14:textId="77777777" w:rsidR="00B2425D" w:rsidRPr="00B2425D" w:rsidRDefault="00B2425D" w:rsidP="00B2425D">
            <w:pPr>
              <w:spacing w:after="0" w:line="240" w:lineRule="auto"/>
              <w:jc w:val="center"/>
              <w:rPr>
                <w:rFonts w:ascii="Times New Roman" w:eastAsia="Times New Roman" w:hAnsi="Times New Roman" w:cs="Times New Roman"/>
                <w:sz w:val="24"/>
                <w:szCs w:val="24"/>
              </w:rPr>
            </w:pPr>
            <w:r w:rsidRPr="00B2425D">
              <w:rPr>
                <w:rFonts w:ascii="Times New Roman" w:eastAsia="Times New Roman" w:hAnsi="Times New Roman" w:cs="Times New Roman"/>
                <w:sz w:val="24"/>
                <w:szCs w:val="24"/>
              </w:rPr>
              <w:t>(P, N)</w:t>
            </w:r>
          </w:p>
        </w:tc>
      </w:tr>
      <w:tr w:rsidR="00B2425D" w:rsidRPr="00B2425D" w14:paraId="2188915F" w14:textId="77777777" w:rsidTr="00B93A5B">
        <w:trPr>
          <w:jc w:val="center"/>
        </w:trPr>
        <w:tc>
          <w:tcPr>
            <w:tcW w:w="583" w:type="dxa"/>
            <w:shd w:val="clear" w:color="auto" w:fill="auto"/>
          </w:tcPr>
          <w:p w14:paraId="45C4F971" w14:textId="77777777" w:rsidR="00B2425D" w:rsidRPr="00B2425D" w:rsidRDefault="00B2425D" w:rsidP="00B2425D">
            <w:pPr>
              <w:spacing w:after="0" w:line="240" w:lineRule="auto"/>
              <w:jc w:val="both"/>
              <w:rPr>
                <w:rFonts w:ascii="Times New Roman" w:eastAsia="ヒラギノ角ゴ Pro W3" w:hAnsi="Times New Roman" w:cs="Times New Roman"/>
                <w:sz w:val="24"/>
                <w:szCs w:val="24"/>
              </w:rPr>
            </w:pPr>
            <w:r w:rsidRPr="00B2425D">
              <w:rPr>
                <w:rFonts w:ascii="Times New Roman" w:eastAsia="ヒラギノ角ゴ Pro W3" w:hAnsi="Times New Roman" w:cs="Times New Roman"/>
                <w:sz w:val="24"/>
                <w:szCs w:val="24"/>
              </w:rPr>
              <w:t>2.1.</w:t>
            </w:r>
          </w:p>
        </w:tc>
        <w:tc>
          <w:tcPr>
            <w:tcW w:w="6925" w:type="dxa"/>
          </w:tcPr>
          <w:p w14:paraId="30A2313A" w14:textId="77777777" w:rsidR="00B2425D" w:rsidRPr="00B2425D" w:rsidRDefault="00B2425D" w:rsidP="00B2425D">
            <w:pPr>
              <w:spacing w:after="0" w:line="240" w:lineRule="auto"/>
              <w:jc w:val="both"/>
              <w:rPr>
                <w:rFonts w:ascii="Times New Roman" w:eastAsia="Times New Roman" w:hAnsi="Times New Roman" w:cs="Times New Roman"/>
                <w:sz w:val="24"/>
                <w:szCs w:val="24"/>
                <w:lang w:eastAsia="lv-LV"/>
              </w:rPr>
            </w:pPr>
            <w:r w:rsidRPr="00B2425D">
              <w:rPr>
                <w:rFonts w:ascii="Times New Roman" w:eastAsia="Times New Roman" w:hAnsi="Times New Roman" w:cs="Times New Roman"/>
                <w:sz w:val="24"/>
                <w:szCs w:val="24"/>
                <w:lang w:eastAsia="lv-LV"/>
              </w:rPr>
              <w:t>Plānotā projekta iesniegumā ir aprakstīts mērķa grupas personu atlases process.</w:t>
            </w:r>
          </w:p>
        </w:tc>
        <w:tc>
          <w:tcPr>
            <w:tcW w:w="1843" w:type="dxa"/>
            <w:vAlign w:val="center"/>
          </w:tcPr>
          <w:p w14:paraId="59475B5B" w14:textId="77777777" w:rsidR="00B2425D" w:rsidRPr="00B2425D" w:rsidRDefault="00B2425D" w:rsidP="00B2425D">
            <w:pPr>
              <w:spacing w:after="0" w:line="240" w:lineRule="auto"/>
              <w:jc w:val="center"/>
              <w:rPr>
                <w:rFonts w:ascii="Times New Roman" w:eastAsia="Times New Roman" w:hAnsi="Times New Roman" w:cs="Times New Roman"/>
                <w:sz w:val="24"/>
                <w:szCs w:val="24"/>
              </w:rPr>
            </w:pPr>
            <w:r w:rsidRPr="00B2425D">
              <w:rPr>
                <w:rFonts w:ascii="Times New Roman" w:eastAsia="Times New Roman" w:hAnsi="Times New Roman" w:cs="Times New Roman"/>
                <w:sz w:val="24"/>
                <w:szCs w:val="24"/>
              </w:rPr>
              <w:t>P</w:t>
            </w:r>
          </w:p>
        </w:tc>
      </w:tr>
      <w:tr w:rsidR="00B2425D" w:rsidRPr="00B2425D" w14:paraId="54B57968" w14:textId="77777777" w:rsidTr="00B93A5B">
        <w:trPr>
          <w:jc w:val="center"/>
        </w:trPr>
        <w:tc>
          <w:tcPr>
            <w:tcW w:w="583" w:type="dxa"/>
            <w:shd w:val="clear" w:color="auto" w:fill="auto"/>
          </w:tcPr>
          <w:p w14:paraId="0F3D9ECA" w14:textId="77777777" w:rsidR="00B2425D" w:rsidRPr="00B2425D" w:rsidRDefault="00B2425D" w:rsidP="00B2425D">
            <w:pPr>
              <w:spacing w:after="0" w:line="240" w:lineRule="auto"/>
              <w:jc w:val="both"/>
              <w:rPr>
                <w:rFonts w:ascii="Times New Roman" w:eastAsia="ヒラギノ角ゴ Pro W3" w:hAnsi="Times New Roman" w:cs="Times New Roman"/>
                <w:sz w:val="24"/>
                <w:szCs w:val="24"/>
              </w:rPr>
            </w:pPr>
            <w:r w:rsidRPr="00B2425D">
              <w:rPr>
                <w:rFonts w:ascii="Times New Roman" w:eastAsia="ヒラギノ角ゴ Pro W3" w:hAnsi="Times New Roman" w:cs="Times New Roman"/>
                <w:sz w:val="24"/>
                <w:szCs w:val="24"/>
              </w:rPr>
              <w:t>2.2.</w:t>
            </w:r>
          </w:p>
        </w:tc>
        <w:tc>
          <w:tcPr>
            <w:tcW w:w="6925" w:type="dxa"/>
          </w:tcPr>
          <w:p w14:paraId="4A01647A" w14:textId="77777777" w:rsidR="00B2425D" w:rsidRPr="00B2425D" w:rsidRDefault="00B2425D" w:rsidP="00B2425D">
            <w:pPr>
              <w:spacing w:after="0" w:line="240" w:lineRule="auto"/>
              <w:jc w:val="both"/>
              <w:rPr>
                <w:rFonts w:ascii="Times New Roman" w:eastAsia="Times New Roman" w:hAnsi="Times New Roman" w:cs="Times New Roman"/>
                <w:sz w:val="24"/>
                <w:szCs w:val="24"/>
                <w:lang w:eastAsia="lv-LV"/>
              </w:rPr>
            </w:pPr>
            <w:r w:rsidRPr="00B2425D">
              <w:rPr>
                <w:rFonts w:ascii="Times New Roman" w:eastAsia="Times New Roman" w:hAnsi="Times New Roman" w:cs="Times New Roman"/>
                <w:sz w:val="24"/>
                <w:szCs w:val="24"/>
                <w:lang w:eastAsia="lv-LV"/>
              </w:rPr>
              <w:t>Projekta iesniegumā ir aprakstīts starpinstitucionālās sadarbības veidošanas mehānisms.</w:t>
            </w:r>
          </w:p>
        </w:tc>
        <w:tc>
          <w:tcPr>
            <w:tcW w:w="1843" w:type="dxa"/>
            <w:vAlign w:val="center"/>
          </w:tcPr>
          <w:p w14:paraId="327885E5" w14:textId="77777777" w:rsidR="00B2425D" w:rsidRPr="00B2425D" w:rsidRDefault="00B2425D" w:rsidP="00B2425D">
            <w:pPr>
              <w:spacing w:after="0" w:line="240" w:lineRule="auto"/>
              <w:jc w:val="center"/>
              <w:rPr>
                <w:rFonts w:ascii="Times New Roman" w:eastAsia="Times New Roman" w:hAnsi="Times New Roman" w:cs="Times New Roman"/>
                <w:sz w:val="24"/>
                <w:szCs w:val="24"/>
              </w:rPr>
            </w:pPr>
            <w:r w:rsidRPr="00B2425D">
              <w:rPr>
                <w:rFonts w:ascii="Times New Roman" w:eastAsia="Times New Roman" w:hAnsi="Times New Roman" w:cs="Times New Roman"/>
                <w:sz w:val="24"/>
                <w:szCs w:val="24"/>
              </w:rPr>
              <w:t>P</w:t>
            </w:r>
          </w:p>
        </w:tc>
      </w:tr>
      <w:tr w:rsidR="004C5480" w:rsidRPr="00B2425D" w14:paraId="6001EF73" w14:textId="77777777" w:rsidTr="00B93A5B">
        <w:trPr>
          <w:jc w:val="center"/>
        </w:trPr>
        <w:tc>
          <w:tcPr>
            <w:tcW w:w="583" w:type="dxa"/>
            <w:shd w:val="clear" w:color="auto" w:fill="auto"/>
          </w:tcPr>
          <w:p w14:paraId="454C97E0" w14:textId="4831F91E" w:rsidR="004C5480" w:rsidRPr="00B2425D" w:rsidRDefault="004C5480" w:rsidP="00B2425D">
            <w:pPr>
              <w:spacing w:after="0" w:line="240" w:lineRule="auto"/>
              <w:jc w:val="both"/>
              <w:rPr>
                <w:rFonts w:ascii="Times New Roman" w:eastAsia="ヒラギノ角ゴ Pro W3" w:hAnsi="Times New Roman" w:cs="Times New Roman"/>
                <w:sz w:val="24"/>
                <w:szCs w:val="24"/>
              </w:rPr>
            </w:pPr>
            <w:r>
              <w:rPr>
                <w:rFonts w:ascii="Times New Roman" w:eastAsia="ヒラギノ角ゴ Pro W3" w:hAnsi="Times New Roman" w:cs="Times New Roman"/>
                <w:sz w:val="24"/>
                <w:szCs w:val="24"/>
              </w:rPr>
              <w:t>2.3.</w:t>
            </w:r>
          </w:p>
        </w:tc>
        <w:tc>
          <w:tcPr>
            <w:tcW w:w="6925" w:type="dxa"/>
          </w:tcPr>
          <w:p w14:paraId="266B48B0" w14:textId="2289435A" w:rsidR="004C5480" w:rsidRPr="00B2425D" w:rsidRDefault="004C5480" w:rsidP="00B2425D">
            <w:pPr>
              <w:spacing w:after="0" w:line="240" w:lineRule="auto"/>
              <w:jc w:val="both"/>
              <w:rPr>
                <w:rFonts w:ascii="Times New Roman" w:eastAsia="Times New Roman" w:hAnsi="Times New Roman" w:cs="Times New Roman"/>
                <w:sz w:val="24"/>
                <w:szCs w:val="24"/>
                <w:lang w:eastAsia="lv-LV"/>
              </w:rPr>
            </w:pPr>
            <w:r w:rsidRPr="004C5480">
              <w:rPr>
                <w:rFonts w:ascii="Times New Roman" w:eastAsia="Times New Roman" w:hAnsi="Times New Roman" w:cs="Times New Roman"/>
                <w:sz w:val="24"/>
                <w:szCs w:val="24"/>
                <w:lang w:eastAsia="lv-LV"/>
              </w:rPr>
              <w:t>Projektā paredzēts nodrošināt projekta darbību un rezultātu labu pārvaldību.</w:t>
            </w:r>
          </w:p>
        </w:tc>
        <w:tc>
          <w:tcPr>
            <w:tcW w:w="1843" w:type="dxa"/>
            <w:vAlign w:val="center"/>
          </w:tcPr>
          <w:p w14:paraId="7CD05962" w14:textId="77777777" w:rsidR="004C5480" w:rsidRPr="00B2425D" w:rsidRDefault="004C5480" w:rsidP="00B2425D">
            <w:pPr>
              <w:spacing w:after="0" w:line="240" w:lineRule="auto"/>
              <w:jc w:val="center"/>
              <w:rPr>
                <w:rFonts w:ascii="Times New Roman" w:eastAsia="Times New Roman" w:hAnsi="Times New Roman" w:cs="Times New Roman"/>
                <w:sz w:val="24"/>
                <w:szCs w:val="24"/>
              </w:rPr>
            </w:pPr>
          </w:p>
        </w:tc>
      </w:tr>
      <w:tr w:rsidR="00B2425D" w:rsidRPr="00B2425D" w14:paraId="2A685764" w14:textId="77777777" w:rsidTr="00B93A5B">
        <w:trPr>
          <w:jc w:val="center"/>
        </w:trPr>
        <w:tc>
          <w:tcPr>
            <w:tcW w:w="583" w:type="dxa"/>
          </w:tcPr>
          <w:p w14:paraId="50FF751B" w14:textId="61A57A27" w:rsidR="00B2425D" w:rsidRPr="00B2425D" w:rsidRDefault="00B2425D" w:rsidP="00B2425D">
            <w:pPr>
              <w:spacing w:after="0" w:line="240" w:lineRule="auto"/>
              <w:jc w:val="both"/>
              <w:rPr>
                <w:rFonts w:ascii="Times New Roman" w:eastAsia="ヒラギノ角ゴ Pro W3" w:hAnsi="Times New Roman" w:cs="Times New Roman"/>
                <w:sz w:val="24"/>
                <w:szCs w:val="24"/>
              </w:rPr>
            </w:pPr>
            <w:r w:rsidRPr="00B2425D">
              <w:rPr>
                <w:rFonts w:ascii="Times New Roman" w:eastAsia="ヒラギノ角ゴ Pro W3" w:hAnsi="Times New Roman" w:cs="Times New Roman"/>
                <w:sz w:val="24"/>
                <w:szCs w:val="24"/>
              </w:rPr>
              <w:t>2.</w:t>
            </w:r>
            <w:r w:rsidR="004C5480">
              <w:rPr>
                <w:rFonts w:ascii="Times New Roman" w:eastAsia="ヒラギノ角ゴ Pro W3" w:hAnsi="Times New Roman" w:cs="Times New Roman"/>
                <w:sz w:val="24"/>
                <w:szCs w:val="24"/>
              </w:rPr>
              <w:t>4</w:t>
            </w:r>
            <w:r w:rsidRPr="00B2425D">
              <w:rPr>
                <w:rFonts w:ascii="Times New Roman" w:eastAsia="ヒラギノ角ゴ Pro W3" w:hAnsi="Times New Roman" w:cs="Times New Roman"/>
                <w:sz w:val="24"/>
                <w:szCs w:val="24"/>
              </w:rPr>
              <w:t>.</w:t>
            </w:r>
          </w:p>
        </w:tc>
        <w:tc>
          <w:tcPr>
            <w:tcW w:w="6925" w:type="dxa"/>
          </w:tcPr>
          <w:p w14:paraId="733C5CFB" w14:textId="77777777" w:rsidR="00B2425D" w:rsidRPr="00B2425D" w:rsidRDefault="00B2425D" w:rsidP="00B2425D">
            <w:pPr>
              <w:spacing w:after="0" w:line="240" w:lineRule="auto"/>
              <w:jc w:val="both"/>
              <w:rPr>
                <w:rFonts w:ascii="Times New Roman" w:eastAsia="Times New Roman" w:hAnsi="Times New Roman" w:cs="Times New Roman"/>
                <w:sz w:val="24"/>
                <w:szCs w:val="24"/>
                <w:lang w:eastAsia="lv-LV"/>
              </w:rPr>
            </w:pPr>
            <w:r w:rsidRPr="00B2425D">
              <w:rPr>
                <w:rFonts w:ascii="Times New Roman" w:eastAsia="Times New Roman" w:hAnsi="Times New Roman" w:cs="Times New Roman"/>
                <w:sz w:val="24"/>
                <w:szCs w:val="24"/>
                <w:lang w:eastAsia="lv-LV"/>
              </w:rPr>
              <w:t>Plānotā projektā ir paredzētas specifiskas darbības, kas veicina vienlīdzību, iekļaušanu, nediskrimināciju un pamattiesību ievērošanu.</w:t>
            </w:r>
          </w:p>
        </w:tc>
        <w:tc>
          <w:tcPr>
            <w:tcW w:w="1843" w:type="dxa"/>
            <w:vAlign w:val="center"/>
          </w:tcPr>
          <w:p w14:paraId="6DC7F0A8" w14:textId="77777777" w:rsidR="00B2425D" w:rsidRPr="00B2425D" w:rsidRDefault="00B2425D" w:rsidP="00B2425D">
            <w:pPr>
              <w:spacing w:after="0" w:line="240" w:lineRule="auto"/>
              <w:jc w:val="center"/>
              <w:rPr>
                <w:rFonts w:ascii="Times New Roman" w:eastAsia="Times New Roman" w:hAnsi="Times New Roman" w:cs="Times New Roman"/>
                <w:sz w:val="24"/>
                <w:szCs w:val="24"/>
              </w:rPr>
            </w:pPr>
            <w:r w:rsidRPr="00B2425D">
              <w:rPr>
                <w:rFonts w:ascii="Times New Roman" w:eastAsia="Times New Roman" w:hAnsi="Times New Roman" w:cs="Times New Roman"/>
                <w:sz w:val="24"/>
                <w:szCs w:val="24"/>
              </w:rPr>
              <w:t>P</w:t>
            </w:r>
          </w:p>
        </w:tc>
      </w:tr>
    </w:tbl>
    <w:p w14:paraId="05BC5459" w14:textId="7BD93B44" w:rsidR="00B2425D" w:rsidRDefault="00B2425D" w:rsidP="00B2425D"/>
    <w:p w14:paraId="57C39005" w14:textId="0478F473" w:rsidR="00B2425D" w:rsidRDefault="00B2425D" w:rsidP="00B2425D"/>
    <w:p w14:paraId="2F469115" w14:textId="41389A09" w:rsidR="00B2425D" w:rsidRDefault="00B2425D" w:rsidP="00B2425D"/>
    <w:p w14:paraId="7086CDFD" w14:textId="77777777" w:rsidR="00B2425D" w:rsidRPr="00B2425D" w:rsidRDefault="00B2425D" w:rsidP="00B2425D">
      <w:pPr>
        <w:shd w:val="clear" w:color="auto" w:fill="FFFFFF"/>
        <w:spacing w:after="0" w:line="240" w:lineRule="auto"/>
        <w:jc w:val="both"/>
        <w:rPr>
          <w:rFonts w:ascii="Times New Roman" w:eastAsia="ヒラギノ角ゴ Pro W3" w:hAnsi="Times New Roman" w:cs="Times New Roman"/>
          <w:color w:val="000000"/>
          <w:lang w:eastAsia="lv-LV"/>
        </w:rPr>
      </w:pPr>
      <w:r w:rsidRPr="00B2425D">
        <w:rPr>
          <w:rFonts w:ascii="Times New Roman" w:eastAsia="ヒラギノ角ゴ Pro W3" w:hAnsi="Times New Roman" w:cs="Times New Roman"/>
          <w:color w:val="000000"/>
          <w:lang w:eastAsia="lv-LV"/>
        </w:rPr>
        <w:t>Piezīmes:</w:t>
      </w:r>
    </w:p>
    <w:p w14:paraId="7E99480F" w14:textId="096D839C" w:rsidR="00B2425D" w:rsidRPr="00B2425D" w:rsidRDefault="00B2425D" w:rsidP="00B2425D">
      <w:pPr>
        <w:shd w:val="clear" w:color="auto" w:fill="FFFFFF"/>
        <w:spacing w:after="0" w:line="240" w:lineRule="auto"/>
        <w:ind w:left="709" w:hanging="425"/>
        <w:jc w:val="both"/>
        <w:rPr>
          <w:rFonts w:ascii="Times New Roman" w:eastAsia="ヒラギノ角ゴ Pro W3" w:hAnsi="Times New Roman" w:cs="Times New Roman"/>
          <w:color w:val="000000"/>
          <w:lang w:eastAsia="lv-LV"/>
        </w:rPr>
      </w:pPr>
      <w:r w:rsidRPr="00B2425D">
        <w:rPr>
          <w:rFonts w:ascii="Times New Roman" w:eastAsia="ヒラギノ角ゴ Pro W3" w:hAnsi="Times New Roman" w:cs="Times New Roman"/>
          <w:color w:val="000000"/>
          <w:lang w:eastAsia="lv-LV"/>
        </w:rPr>
        <w:t>P –</w:t>
      </w:r>
      <w:r w:rsidRPr="00B2425D">
        <w:rPr>
          <w:rFonts w:ascii="Times New Roman" w:eastAsia="ヒラギノ角ゴ Pro W3" w:hAnsi="Times New Roman" w:cs="Times New Roman"/>
          <w:color w:val="000000"/>
          <w:lang w:eastAsia="lv-LV"/>
        </w:rPr>
        <w:tab/>
      </w:r>
      <w:r w:rsidR="00F86FEA" w:rsidRPr="00F86FEA">
        <w:rPr>
          <w:rFonts w:ascii="Times New Roman" w:eastAsia="ヒラギノ角ゴ Pro W3" w:hAnsi="Times New Roman" w:cs="Times New Roman"/>
          <w:color w:val="000000"/>
          <w:lang w:eastAsia="lv-LV"/>
        </w:rPr>
        <w:t>Precizējamais kritērijs, kritērija neatbilstības gadījumā atbildīgā iestāde lūdz plānoto finansējuma saņēmēju precizēt informāciju par projekta īstenošanu</w:t>
      </w:r>
    </w:p>
    <w:p w14:paraId="337A2915" w14:textId="227F0A64" w:rsidR="00B2425D" w:rsidRDefault="00B2425D" w:rsidP="00B2425D"/>
    <w:p w14:paraId="7EBE697A" w14:textId="69E174A3" w:rsidR="002E11D3" w:rsidRPr="002E11D3" w:rsidRDefault="002E11D3" w:rsidP="002E11D3"/>
    <w:p w14:paraId="09449338" w14:textId="26D08471" w:rsidR="002E11D3" w:rsidRPr="002E11D3" w:rsidRDefault="002E11D3" w:rsidP="002E11D3"/>
    <w:p w14:paraId="2875A643" w14:textId="44782F8E" w:rsidR="002E11D3" w:rsidRPr="002E11D3" w:rsidRDefault="002E11D3" w:rsidP="002E11D3"/>
    <w:p w14:paraId="51C544E9" w14:textId="17F16ED2" w:rsidR="002E11D3" w:rsidRPr="002E11D3" w:rsidRDefault="002E11D3" w:rsidP="002E11D3"/>
    <w:p w14:paraId="24352F67" w14:textId="27685657" w:rsidR="002E11D3" w:rsidRPr="002E11D3" w:rsidRDefault="002E11D3" w:rsidP="002E11D3"/>
    <w:p w14:paraId="68C50BDD" w14:textId="6A650954" w:rsidR="002E11D3" w:rsidRPr="002E11D3" w:rsidRDefault="002E11D3" w:rsidP="002E11D3"/>
    <w:p w14:paraId="4123D8DF" w14:textId="1743B86F" w:rsidR="002E11D3" w:rsidRPr="002E11D3" w:rsidRDefault="002E11D3" w:rsidP="002E11D3"/>
    <w:p w14:paraId="1C073080" w14:textId="5ADC5E7D" w:rsidR="002E11D3" w:rsidRPr="002E11D3" w:rsidRDefault="002E11D3" w:rsidP="002E11D3"/>
    <w:p w14:paraId="5321BFE5" w14:textId="50CB8FE7" w:rsidR="002E11D3" w:rsidRPr="002E11D3" w:rsidRDefault="002E11D3" w:rsidP="002E11D3"/>
    <w:p w14:paraId="2C5C7759" w14:textId="725B506B" w:rsidR="002E11D3" w:rsidRPr="002E11D3" w:rsidRDefault="002E11D3" w:rsidP="002E11D3"/>
    <w:p w14:paraId="342916D4" w14:textId="275D8388" w:rsidR="002E11D3" w:rsidRPr="002E11D3" w:rsidRDefault="002E11D3" w:rsidP="002E11D3"/>
    <w:p w14:paraId="498BBAF1" w14:textId="108F94C8" w:rsidR="002E11D3" w:rsidRPr="002E11D3" w:rsidRDefault="002E11D3" w:rsidP="002E11D3">
      <w:pPr>
        <w:tabs>
          <w:tab w:val="left" w:pos="1360"/>
        </w:tabs>
      </w:pPr>
      <w:r>
        <w:tab/>
      </w:r>
    </w:p>
    <w:sectPr w:rsidR="002E11D3" w:rsidRPr="002E11D3" w:rsidSect="007B443F">
      <w:headerReference w:type="default" r:id="rId12"/>
      <w:footerReference w:type="default" r:id="rId13"/>
      <w:footerReference w:type="first" r:id="rId14"/>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196C7" w14:textId="77777777" w:rsidR="002F7FEE" w:rsidRDefault="002F7FEE" w:rsidP="00663508">
      <w:pPr>
        <w:spacing w:after="0" w:line="240" w:lineRule="auto"/>
      </w:pPr>
      <w:r>
        <w:separator/>
      </w:r>
    </w:p>
  </w:endnote>
  <w:endnote w:type="continuationSeparator" w:id="0">
    <w:p w14:paraId="71741029" w14:textId="77777777" w:rsidR="002F7FEE" w:rsidRDefault="002F7FEE" w:rsidP="00663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ヒラギノ角ゴ Pro W3">
    <w:altName w:val="MS Gothic"/>
    <w:charset w:val="00"/>
    <w:family w:val="roman"/>
    <w:pitch w:val="default"/>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DE235" w14:textId="0A3B84D1" w:rsidR="007936D3" w:rsidRPr="00842D2C" w:rsidRDefault="007936D3" w:rsidP="00EF4499">
    <w:pPr>
      <w:pStyle w:val="Footer"/>
      <w:jc w:val="both"/>
    </w:pPr>
    <w:r>
      <w:rPr>
        <w:rFonts w:ascii="Times New Roman" w:hAnsi="Times New Roman" w:cs="Times New Roman"/>
        <w:sz w:val="16"/>
      </w:rPr>
      <w:t>LMZino_</w:t>
    </w:r>
    <w:r w:rsidR="002E11D3">
      <w:rPr>
        <w:rFonts w:ascii="Times New Roman" w:hAnsi="Times New Roman" w:cs="Times New Roman"/>
        <w:sz w:val="16"/>
      </w:rPr>
      <w:t>2212</w:t>
    </w:r>
    <w:r>
      <w:rPr>
        <w:rFonts w:ascii="Times New Roman" w:hAnsi="Times New Roman" w:cs="Times New Roman"/>
        <w:sz w:val="16"/>
      </w:rPr>
      <w:t>2021_4363</w:t>
    </w:r>
    <w:r w:rsidR="00D1094A">
      <w:rPr>
        <w:rFonts w:ascii="Times New Roman" w:hAnsi="Times New Roman" w:cs="Times New Roman"/>
        <w:sz w:val="16"/>
      </w:rPr>
      <w:t xml:space="preserve">; </w:t>
    </w:r>
    <w:r w:rsidR="00D1094A" w:rsidRPr="00D1094A">
      <w:rPr>
        <w:rFonts w:ascii="Times New Roman" w:hAnsi="Times New Roman" w:cs="Times New Roman"/>
        <w:sz w:val="16"/>
      </w:rPr>
      <w:t>Informatīvais ziņojums par Eiropas Savienības fondu darbības programmas Latvijai 2021.-2027.gadam 4.3.6. specifiskā atbalsta mērķa “Veicināt nabadzības vai sociālās atstumtības riskam pakļauto cilvēku, tostarp vistrūcīgāko un bērnu, sociālo integrāciju” 4.3.6.3. pasākuma „Atbalsts bērniem ar smagu diagnozi vai funkcionāliem traucējumiem, iespējamu vai esošu invaliditāti un viņu ģimenes locekļiem” īstenošanu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C5B31" w14:textId="2862EACB" w:rsidR="007936D3" w:rsidRPr="00F41CDC" w:rsidRDefault="007936D3" w:rsidP="00F41CDC">
    <w:pPr>
      <w:pStyle w:val="Footer"/>
      <w:jc w:val="both"/>
      <w:rPr>
        <w:rFonts w:ascii="Times New Roman" w:hAnsi="Times New Roman" w:cs="Times New Roman"/>
        <w:sz w:val="16"/>
      </w:rPr>
    </w:pPr>
    <w:r>
      <w:rPr>
        <w:rFonts w:ascii="Times New Roman" w:hAnsi="Times New Roman" w:cs="Times New Roman"/>
        <w:sz w:val="16"/>
      </w:rPr>
      <w:t>LMZino_</w:t>
    </w:r>
    <w:r w:rsidR="002E11D3">
      <w:rPr>
        <w:rFonts w:ascii="Times New Roman" w:hAnsi="Times New Roman" w:cs="Times New Roman"/>
        <w:sz w:val="16"/>
      </w:rPr>
      <w:t>2212</w:t>
    </w:r>
    <w:r>
      <w:rPr>
        <w:rFonts w:ascii="Times New Roman" w:hAnsi="Times New Roman" w:cs="Times New Roman"/>
        <w:sz w:val="16"/>
      </w:rPr>
      <w:t>2021_4363</w:t>
    </w:r>
    <w:r w:rsidR="00D1094A">
      <w:rPr>
        <w:rFonts w:ascii="Times New Roman" w:hAnsi="Times New Roman" w:cs="Times New Roman"/>
        <w:sz w:val="16"/>
      </w:rPr>
      <w:t xml:space="preserve">; </w:t>
    </w:r>
    <w:r w:rsidR="00D1094A" w:rsidRPr="00D1094A">
      <w:rPr>
        <w:rFonts w:ascii="Times New Roman" w:hAnsi="Times New Roman" w:cs="Times New Roman"/>
        <w:sz w:val="16"/>
      </w:rPr>
      <w:t>Informatīvais ziņojums par Eiropas Savienības fondu darbības programmas Latvijai 2021.-2027.gadam 4.3.6. specifiskā atbalsta mērķa “Veicināt nabadzības vai sociālās atstumtības riskam pakļauto cilvēku, tostarp vistrūcīgāko un bērnu, sociālo integrāciju” 4.3.6.3. pasākuma „Atbalsts bērniem ar smagu diagnozi vai funkcionāliem traucējumiem, iespējamu vai esošu invaliditāti un viņu ģimenes locekļiem” īstenošanu</w:t>
    </w:r>
  </w:p>
  <w:p w14:paraId="4683237E" w14:textId="77777777" w:rsidR="007936D3" w:rsidRDefault="007936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38EB" w14:textId="77777777" w:rsidR="002F7FEE" w:rsidRDefault="002F7FEE" w:rsidP="00663508">
      <w:pPr>
        <w:spacing w:after="0" w:line="240" w:lineRule="auto"/>
      </w:pPr>
      <w:r>
        <w:separator/>
      </w:r>
    </w:p>
  </w:footnote>
  <w:footnote w:type="continuationSeparator" w:id="0">
    <w:p w14:paraId="0516A489" w14:textId="77777777" w:rsidR="002F7FEE" w:rsidRDefault="002F7FEE" w:rsidP="00663508">
      <w:pPr>
        <w:spacing w:after="0" w:line="240" w:lineRule="auto"/>
      </w:pPr>
      <w:r>
        <w:continuationSeparator/>
      </w:r>
    </w:p>
  </w:footnote>
  <w:footnote w:id="1">
    <w:p w14:paraId="79762C69" w14:textId="38C24157" w:rsidR="007936D3" w:rsidRDefault="007936D3">
      <w:pPr>
        <w:pStyle w:val="FootnoteText"/>
      </w:pPr>
      <w:r>
        <w:rPr>
          <w:rStyle w:val="FootnoteReference"/>
        </w:rPr>
        <w:footnoteRef/>
      </w:r>
      <w:r>
        <w:t xml:space="preserve"> </w:t>
      </w:r>
      <w:r w:rsidRPr="005B6F5E">
        <w:t>https://data.gov.lv/dati/lv/dataset/berni-ar-invaliditati-adm-ter/resource/a5293ef4-94be-41d8-8a6e-a2fed02e5536</w:t>
      </w:r>
    </w:p>
  </w:footnote>
  <w:footnote w:id="2">
    <w:p w14:paraId="444B5168" w14:textId="6AFB8153" w:rsidR="007936D3" w:rsidRDefault="007936D3" w:rsidP="00280814">
      <w:pPr>
        <w:pStyle w:val="FootnoteText"/>
      </w:pPr>
      <w:r>
        <w:rPr>
          <w:rStyle w:val="FootnoteReference"/>
        </w:rPr>
        <w:footnoteRef/>
      </w:r>
      <w:r>
        <w:t xml:space="preserve"> Tiesībsarga pētījums “Bērnu ar invaliditāti rehabilitācijas efektivitāte Latvijā: sociālā darba aspekts” </w:t>
      </w:r>
      <w:r w:rsidRPr="00B37C4A">
        <w:t>https://www.tiesibsargs.lv/uploads/content/bernu_rehabilitacija_latvija_2016_1486044248.pdf</w:t>
      </w:r>
      <w:r>
        <w:t xml:space="preserve"> </w:t>
      </w:r>
    </w:p>
  </w:footnote>
  <w:footnote w:id="3">
    <w:p w14:paraId="545BED44" w14:textId="263381CB" w:rsidR="007936D3" w:rsidRDefault="007936D3">
      <w:pPr>
        <w:pStyle w:val="FootnoteText"/>
      </w:pPr>
      <w:r>
        <w:rPr>
          <w:rStyle w:val="FootnoteReference"/>
        </w:rPr>
        <w:footnoteRef/>
      </w:r>
      <w:r>
        <w:t xml:space="preserve"> </w:t>
      </w:r>
      <w:r w:rsidRPr="00902D70">
        <w:t xml:space="preserve">Pētījums “ Motivācijas paaugstināšanas un atbalsta pakalpojumu potenciālās mērķa grupas profilēšana un vajadzību izpēte” , pieejams </w:t>
      </w:r>
      <w:hyperlink r:id="rId1" w:history="1">
        <w:r w:rsidRPr="00DD3D21">
          <w:rPr>
            <w:rStyle w:val="Hyperlink"/>
          </w:rPr>
          <w:t>https://www.sif.gov.lv/lv/media/1161/download</w:t>
        </w:r>
      </w:hyperlink>
      <w:r>
        <w:t xml:space="preserve"> </w:t>
      </w:r>
    </w:p>
  </w:footnote>
  <w:footnote w:id="4">
    <w:p w14:paraId="560C65AE" w14:textId="3A7A4A36" w:rsidR="00C55C54" w:rsidRPr="005905A9" w:rsidRDefault="00C55C54" w:rsidP="005905A9">
      <w:pPr>
        <w:pStyle w:val="FootnoteText"/>
        <w:jc w:val="both"/>
        <w:rPr>
          <w:rFonts w:ascii="Times New Roman" w:hAnsi="Times New Roman" w:cs="Times New Roman"/>
        </w:rPr>
      </w:pPr>
      <w:r>
        <w:rPr>
          <w:rStyle w:val="FootnoteReference"/>
        </w:rPr>
        <w:footnoteRef/>
      </w:r>
      <w:r w:rsidR="002F31F9" w:rsidRPr="002F31F9">
        <w:t xml:space="preserve">  </w:t>
      </w:r>
      <w:r w:rsidR="002F31F9" w:rsidRPr="005905A9">
        <w:rPr>
          <w:rFonts w:ascii="Times New Roman" w:hAnsi="Times New Roman" w:cs="Times New Roman"/>
        </w:rPr>
        <w:t>Atbilstoši Sociālo pakalpojumu un sociālās palīdzības likuma 1.panta 4)punktam, f</w:t>
      </w:r>
      <w:r w:rsidRPr="005905A9">
        <w:rPr>
          <w:rFonts w:ascii="Times New Roman" w:hAnsi="Times New Roman" w:cs="Times New Roman"/>
        </w:rPr>
        <w:t xml:space="preserve">unkcionāli traucējumi ir jebkāda veida traucējumi, kas personai, tai skaitā bērnam, apgrūtina spēju rūpēties par sevi vai veikt ikdienas darbības. Piemēram, redzes vai kustību traucējumi, augšanas, uzvedības, valodas attīstības vai fiziskās un garīgās attīstības traucējumi ir dažādi funkcionālie traucējumi. Būtībā uzstādītā diagnoze apstiprina funkcionālo traucējumu esamību, tādējādi bērnu slimnīcas speciālistiem informācija jau sākotnēji ir pieejama un nav nepieciešama papildu ārsta izziņa, </w:t>
      </w:r>
      <w:bookmarkStart w:id="0" w:name="_Hlk85029880"/>
      <w:r w:rsidRPr="005905A9">
        <w:rPr>
          <w:rFonts w:ascii="Times New Roman" w:hAnsi="Times New Roman" w:cs="Times New Roman"/>
        </w:rPr>
        <w:t>lai apstiprinātu bērna atbilstību</w:t>
      </w:r>
      <w:r w:rsidR="009F235C" w:rsidRPr="005905A9">
        <w:rPr>
          <w:rFonts w:ascii="Times New Roman" w:hAnsi="Times New Roman" w:cs="Times New Roman"/>
        </w:rPr>
        <w:t xml:space="preserve"> </w:t>
      </w:r>
      <w:r w:rsidRPr="005905A9">
        <w:rPr>
          <w:rFonts w:ascii="Times New Roman" w:hAnsi="Times New Roman" w:cs="Times New Roman"/>
        </w:rPr>
        <w:t>pakalpojuma saņemšanai.</w:t>
      </w:r>
      <w:bookmarkEnd w:id="0"/>
    </w:p>
  </w:footnote>
  <w:footnote w:id="5">
    <w:p w14:paraId="78C2C91E" w14:textId="2B9629BF" w:rsidR="007936D3" w:rsidRPr="00E84751" w:rsidRDefault="007936D3">
      <w:pPr>
        <w:pStyle w:val="FootnoteText"/>
        <w:rPr>
          <w:rFonts w:ascii="Times New Roman" w:hAnsi="Times New Roman" w:cs="Times New Roman"/>
        </w:rPr>
      </w:pPr>
      <w:r w:rsidRPr="00E84751">
        <w:rPr>
          <w:rStyle w:val="FootnoteReference"/>
          <w:rFonts w:ascii="Times New Roman" w:hAnsi="Times New Roman" w:cs="Times New Roman"/>
        </w:rPr>
        <w:footnoteRef/>
      </w:r>
      <w:r w:rsidRPr="00E84751">
        <w:rPr>
          <w:rFonts w:ascii="Times New Roman" w:hAnsi="Times New Roman" w:cs="Times New Roman"/>
        </w:rPr>
        <w:t xml:space="preserve"> Vienas mājsaimniecības apliecinājuma faktu pierāda pamata vai papildu deklarētā dzīvesvieta</w:t>
      </w:r>
    </w:p>
  </w:footnote>
  <w:footnote w:id="6">
    <w:p w14:paraId="668AB0D2" w14:textId="33E44251" w:rsidR="007936D3" w:rsidRPr="00E84751" w:rsidRDefault="007936D3" w:rsidP="00E84751">
      <w:pPr>
        <w:pStyle w:val="FootnoteText"/>
        <w:jc w:val="both"/>
        <w:rPr>
          <w:rFonts w:ascii="Times New Roman" w:hAnsi="Times New Roman" w:cs="Times New Roman"/>
        </w:rPr>
      </w:pPr>
      <w:r>
        <w:rPr>
          <w:rStyle w:val="FootnoteReference"/>
        </w:rPr>
        <w:footnoteRef/>
      </w:r>
      <w:r>
        <w:t xml:space="preserve"> </w:t>
      </w:r>
      <w:r w:rsidRPr="00E84751">
        <w:rPr>
          <w:rFonts w:ascii="Times New Roman" w:hAnsi="Times New Roman" w:cs="Times New Roman"/>
        </w:rPr>
        <w:t xml:space="preserve">Skaidrojums </w:t>
      </w:r>
      <w:r w:rsidR="001B6271">
        <w:rPr>
          <w:rFonts w:ascii="Times New Roman" w:hAnsi="Times New Roman" w:cs="Times New Roman"/>
        </w:rPr>
        <w:t xml:space="preserve">par </w:t>
      </w:r>
      <w:r w:rsidRPr="00E84751">
        <w:rPr>
          <w:rFonts w:ascii="Times New Roman" w:hAnsi="Times New Roman" w:cs="Times New Roman"/>
        </w:rPr>
        <w:t>juridiskās ekspertīzes veikšana</w:t>
      </w:r>
      <w:r w:rsidR="001B6271">
        <w:rPr>
          <w:rFonts w:ascii="Times New Roman" w:hAnsi="Times New Roman" w:cs="Times New Roman"/>
        </w:rPr>
        <w:t>s</w:t>
      </w:r>
      <w:r w:rsidRPr="00E84751">
        <w:rPr>
          <w:rFonts w:ascii="Times New Roman" w:hAnsi="Times New Roman" w:cs="Times New Roman"/>
        </w:rPr>
        <w:t xml:space="preserve"> par sensitīvo datu nodošanu  nepieciešamību - ņemot vērā, ka psihoemocionālais atbalsts ir nepieciešams un nozīmīgs no klienta puses, ir jāizstrādā skaidrojums un pamatojums, cik tas ir obligāts no pašvaldību puses, kad un kam var par šīm vajadzībām ziņot, kad tam ir pamatojums un to var darīt, kad tas ir vēlams, vai tā ir klienta atbildība un lēmums, kā arī lai, piemēram, piesaistītu  “līdzinieku” mammu vai  NVO iesaisti, vai vienkārši vecākam palīdzētu atrast pareizo iestādi vai personas, kur vērsties pēc atbalsta vai palīdzības.</w:t>
      </w:r>
    </w:p>
  </w:footnote>
  <w:footnote w:id="7">
    <w:p w14:paraId="5D5F9035" w14:textId="072A6E2A" w:rsidR="00B32DD3" w:rsidRPr="007469C5" w:rsidRDefault="00B32DD3" w:rsidP="00B32DD3">
      <w:pPr>
        <w:pStyle w:val="FootnoteText"/>
        <w:jc w:val="both"/>
        <w:rPr>
          <w:rFonts w:ascii="Times New Roman" w:hAnsi="Times New Roman" w:cs="Times New Roman"/>
        </w:rPr>
      </w:pPr>
      <w:r>
        <w:rPr>
          <w:rStyle w:val="FootnoteReference"/>
        </w:rPr>
        <w:footnoteRef/>
      </w:r>
      <w:r>
        <w:t xml:space="preserve"> </w:t>
      </w:r>
      <w:r w:rsidRPr="007469C5">
        <w:rPr>
          <w:rFonts w:ascii="Times New Roman" w:hAnsi="Times New Roman" w:cs="Times New Roman"/>
        </w:rPr>
        <w:t>Atbilstoši Sociālo pakalpojumu un sociālās palīdzības likuma 1.</w:t>
      </w:r>
      <w:r>
        <w:rPr>
          <w:rFonts w:ascii="Times New Roman" w:hAnsi="Times New Roman" w:cs="Times New Roman"/>
        </w:rPr>
        <w:t xml:space="preserve"> </w:t>
      </w:r>
      <w:r w:rsidRPr="007469C5">
        <w:rPr>
          <w:rFonts w:ascii="Times New Roman" w:hAnsi="Times New Roman" w:cs="Times New Roman"/>
        </w:rPr>
        <w:t>panta 35.</w:t>
      </w:r>
      <w:r>
        <w:rPr>
          <w:rFonts w:ascii="Times New Roman" w:hAnsi="Times New Roman" w:cs="Times New Roman"/>
        </w:rPr>
        <w:t xml:space="preserve"> </w:t>
      </w:r>
      <w:r w:rsidRPr="007469C5">
        <w:rPr>
          <w:rFonts w:ascii="Times New Roman" w:hAnsi="Times New Roman" w:cs="Times New Roman"/>
        </w:rPr>
        <w:t>punktam  psihosociāla rehabilitācija ir sociālās rehabilitācijas virziens, kurš attiecas uz personu un tās ģimeni un kura mērķis ir nodrošināt atbalstu psihosociālo problēmu risināšanā.</w:t>
      </w:r>
    </w:p>
  </w:footnote>
  <w:footnote w:id="8">
    <w:p w14:paraId="114B0FD1" w14:textId="77777777" w:rsidR="004E0190" w:rsidRDefault="004E019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4450584"/>
      <w:docPartObj>
        <w:docPartGallery w:val="Page Numbers (Top of Page)"/>
        <w:docPartUnique/>
      </w:docPartObj>
    </w:sdtPr>
    <w:sdtEndPr>
      <w:rPr>
        <w:noProof/>
      </w:rPr>
    </w:sdtEndPr>
    <w:sdtContent>
      <w:p w14:paraId="1B99AB22" w14:textId="77777777" w:rsidR="007936D3" w:rsidRDefault="007936D3" w:rsidP="006F072C">
        <w:pPr>
          <w:pStyle w:val="Header"/>
          <w:jc w:val="center"/>
        </w:pPr>
        <w:r>
          <w:fldChar w:fldCharType="begin"/>
        </w:r>
        <w:r>
          <w:instrText xml:space="preserve"> PAGE   \* MERGEFORMAT </w:instrText>
        </w:r>
        <w:r>
          <w:fldChar w:fldCharType="separate"/>
        </w:r>
        <w:r w:rsidR="00177E82">
          <w:rPr>
            <w:noProof/>
          </w:rPr>
          <w:t>17</w:t>
        </w:r>
        <w:r>
          <w:rPr>
            <w:noProof/>
          </w:rPr>
          <w:fldChar w:fldCharType="end"/>
        </w:r>
      </w:p>
    </w:sdtContent>
  </w:sdt>
  <w:p w14:paraId="7146FED5" w14:textId="77777777" w:rsidR="007936D3" w:rsidRDefault="007936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97A7F"/>
    <w:multiLevelType w:val="hybridMultilevel"/>
    <w:tmpl w:val="B38486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97628D8"/>
    <w:multiLevelType w:val="multilevel"/>
    <w:tmpl w:val="3C029D7C"/>
    <w:lvl w:ilvl="0">
      <w:start w:val="21"/>
      <w:numFmt w:val="decimal"/>
      <w:lvlText w:val="%1."/>
      <w:lvlJc w:val="left"/>
      <w:pPr>
        <w:ind w:left="560" w:hanging="5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A213366"/>
    <w:multiLevelType w:val="multilevel"/>
    <w:tmpl w:val="307437F6"/>
    <w:lvl w:ilvl="0">
      <w:start w:val="21"/>
      <w:numFmt w:val="decimal"/>
      <w:lvlText w:val="%1."/>
      <w:lvlJc w:val="left"/>
      <w:pPr>
        <w:ind w:left="560" w:hanging="560"/>
      </w:pPr>
      <w:rPr>
        <w:rFonts w:hint="default"/>
      </w:rPr>
    </w:lvl>
    <w:lvl w:ilvl="1">
      <w:start w:val="3"/>
      <w:numFmt w:val="decimal"/>
      <w:lvlText w:val="%1.%2."/>
      <w:lvlJc w:val="left"/>
      <w:pPr>
        <w:ind w:left="2421" w:hanging="72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518" w:hanging="108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7170" w:hanging="1440"/>
      </w:pPr>
      <w:rPr>
        <w:rFonts w:hint="default"/>
      </w:rPr>
    </w:lvl>
    <w:lvl w:ilvl="6">
      <w:start w:val="1"/>
      <w:numFmt w:val="decimal"/>
      <w:lvlText w:val="%1.%2.%3.%4.%5.%6.%7."/>
      <w:lvlJc w:val="left"/>
      <w:pPr>
        <w:ind w:left="8676" w:hanging="1800"/>
      </w:pPr>
      <w:rPr>
        <w:rFonts w:hint="default"/>
      </w:rPr>
    </w:lvl>
    <w:lvl w:ilvl="7">
      <w:start w:val="1"/>
      <w:numFmt w:val="decimal"/>
      <w:lvlText w:val="%1.%2.%3.%4.%5.%6.%7.%8."/>
      <w:lvlJc w:val="left"/>
      <w:pPr>
        <w:ind w:left="9822" w:hanging="1800"/>
      </w:pPr>
      <w:rPr>
        <w:rFonts w:hint="default"/>
      </w:rPr>
    </w:lvl>
    <w:lvl w:ilvl="8">
      <w:start w:val="1"/>
      <w:numFmt w:val="decimal"/>
      <w:lvlText w:val="%1.%2.%3.%4.%5.%6.%7.%8.%9."/>
      <w:lvlJc w:val="left"/>
      <w:pPr>
        <w:ind w:left="11328" w:hanging="2160"/>
      </w:pPr>
      <w:rPr>
        <w:rFonts w:hint="default"/>
      </w:rPr>
    </w:lvl>
  </w:abstractNum>
  <w:abstractNum w:abstractNumId="3" w15:restartNumberingAfterBreak="0">
    <w:nsid w:val="0BB853A0"/>
    <w:multiLevelType w:val="hybridMultilevel"/>
    <w:tmpl w:val="D15E8E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D3C5971"/>
    <w:multiLevelType w:val="hybridMultilevel"/>
    <w:tmpl w:val="0F9E8B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E4E0241"/>
    <w:multiLevelType w:val="hybridMultilevel"/>
    <w:tmpl w:val="3C887BC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E8D6282"/>
    <w:multiLevelType w:val="hybridMultilevel"/>
    <w:tmpl w:val="DEC6E44E"/>
    <w:lvl w:ilvl="0" w:tplc="7556C304">
      <w:start w:val="1"/>
      <w:numFmt w:val="decimal"/>
      <w:lvlText w:val="%1)"/>
      <w:lvlJc w:val="left"/>
      <w:pPr>
        <w:ind w:left="720" w:hanging="360"/>
      </w:pPr>
      <w:rPr>
        <w:rFonts w:asciiTheme="minorHAnsi" w:eastAsiaTheme="minorHAnsi" w:hAnsiTheme="minorHAnsi" w:cstheme="minorBidi"/>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B9273D8"/>
    <w:multiLevelType w:val="hybridMultilevel"/>
    <w:tmpl w:val="C89238E2"/>
    <w:lvl w:ilvl="0" w:tplc="CC7EBD72">
      <w:start w:val="1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D39543D"/>
    <w:multiLevelType w:val="hybridMultilevel"/>
    <w:tmpl w:val="2DB612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E333959"/>
    <w:multiLevelType w:val="hybridMultilevel"/>
    <w:tmpl w:val="8DCC6BA8"/>
    <w:lvl w:ilvl="0" w:tplc="056C7714">
      <w:start w:val="1"/>
      <w:numFmt w:val="decimal"/>
      <w:lvlText w:val="%1."/>
      <w:lvlJc w:val="righ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8753CCF"/>
    <w:multiLevelType w:val="multilevel"/>
    <w:tmpl w:val="037ABF96"/>
    <w:lvl w:ilvl="0">
      <w:start w:val="22"/>
      <w:numFmt w:val="decimal"/>
      <w:lvlText w:val="%1."/>
      <w:lvlJc w:val="left"/>
      <w:pPr>
        <w:ind w:left="560" w:hanging="560"/>
      </w:pPr>
      <w:rPr>
        <w:rFonts w:hint="default"/>
      </w:rPr>
    </w:lvl>
    <w:lvl w:ilvl="1">
      <w:start w:val="1"/>
      <w:numFmt w:val="decimal"/>
      <w:lvlText w:val="%1.%2."/>
      <w:lvlJc w:val="left"/>
      <w:pPr>
        <w:ind w:left="483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AAA7FBB"/>
    <w:multiLevelType w:val="hybridMultilevel"/>
    <w:tmpl w:val="CFF0D4E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D2B7E6D"/>
    <w:multiLevelType w:val="multilevel"/>
    <w:tmpl w:val="D11EE3F8"/>
    <w:lvl w:ilvl="0">
      <w:start w:val="20"/>
      <w:numFmt w:val="decimal"/>
      <w:lvlText w:val="%1."/>
      <w:lvlJc w:val="left"/>
      <w:pPr>
        <w:ind w:left="560" w:hanging="5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3" w15:restartNumberingAfterBreak="0">
    <w:nsid w:val="2DF53FDD"/>
    <w:multiLevelType w:val="hybridMultilevel"/>
    <w:tmpl w:val="9B7C8E3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F017044"/>
    <w:multiLevelType w:val="hybridMultilevel"/>
    <w:tmpl w:val="A1584408"/>
    <w:lvl w:ilvl="0" w:tplc="0426000F">
      <w:start w:val="14"/>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1971979"/>
    <w:multiLevelType w:val="hybridMultilevel"/>
    <w:tmpl w:val="E490E86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1FF4071"/>
    <w:multiLevelType w:val="hybridMultilevel"/>
    <w:tmpl w:val="C12E734E"/>
    <w:lvl w:ilvl="0" w:tplc="0426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322A2817"/>
    <w:multiLevelType w:val="multilevel"/>
    <w:tmpl w:val="5A4C89DC"/>
    <w:lvl w:ilvl="0">
      <w:start w:val="23"/>
      <w:numFmt w:val="decimal"/>
      <w:lvlText w:val="%1."/>
      <w:lvlJc w:val="left"/>
      <w:pPr>
        <w:ind w:left="560" w:hanging="5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44206D2"/>
    <w:multiLevelType w:val="hybridMultilevel"/>
    <w:tmpl w:val="BDDC35E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7B26302"/>
    <w:multiLevelType w:val="hybridMultilevel"/>
    <w:tmpl w:val="6916EA0C"/>
    <w:lvl w:ilvl="0" w:tplc="AAAAEC78">
      <w:start w:val="9"/>
      <w:numFmt w:val="bullet"/>
      <w:lvlText w:val=""/>
      <w:lvlJc w:val="left"/>
      <w:pPr>
        <w:ind w:left="720" w:hanging="360"/>
      </w:pPr>
      <w:rPr>
        <w:rFonts w:ascii="Wingdings" w:eastAsiaTheme="minorHAnsi" w:hAnsi="Wingdings"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38474DBC"/>
    <w:multiLevelType w:val="hybridMultilevel"/>
    <w:tmpl w:val="C5887576"/>
    <w:lvl w:ilvl="0" w:tplc="D318D4DE">
      <w:start w:val="1"/>
      <w:numFmt w:val="decimal"/>
      <w:lvlText w:val="%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BEB5AC4"/>
    <w:multiLevelType w:val="hybridMultilevel"/>
    <w:tmpl w:val="BF98CE2C"/>
    <w:lvl w:ilvl="0" w:tplc="1E5857B8">
      <w:start w:val="1"/>
      <w:numFmt w:val="decimal"/>
      <w:lvlText w:val="%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0C50742"/>
    <w:multiLevelType w:val="hybridMultilevel"/>
    <w:tmpl w:val="29027EB0"/>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1C155BD"/>
    <w:multiLevelType w:val="multilevel"/>
    <w:tmpl w:val="06D46C38"/>
    <w:lvl w:ilvl="0">
      <w:start w:val="13"/>
      <w:numFmt w:val="decimal"/>
      <w:lvlText w:val="%1."/>
      <w:lvlJc w:val="left"/>
      <w:pPr>
        <w:ind w:left="770" w:hanging="770"/>
      </w:pPr>
      <w:rPr>
        <w:rFonts w:ascii="Times New Roman" w:hAnsi="Times New Roman" w:cs="Times New Roman" w:hint="default"/>
        <w:sz w:val="28"/>
        <w:szCs w:val="28"/>
      </w:rPr>
    </w:lvl>
    <w:lvl w:ilvl="1">
      <w:start w:val="1"/>
      <w:numFmt w:val="decimal"/>
      <w:lvlText w:val="%1.%2."/>
      <w:lvlJc w:val="left"/>
      <w:pPr>
        <w:ind w:left="770" w:hanging="770"/>
      </w:pPr>
      <w:rPr>
        <w:rFonts w:ascii="Times New Roman" w:hAnsi="Times New Roman" w:cs="Times New Roman" w:hint="default"/>
        <w:sz w:val="28"/>
        <w:szCs w:val="28"/>
      </w:rPr>
    </w:lvl>
    <w:lvl w:ilvl="2">
      <w:start w:val="1"/>
      <w:numFmt w:val="decimal"/>
      <w:lvlText w:val="%1.%2.%3."/>
      <w:lvlJc w:val="left"/>
      <w:pPr>
        <w:ind w:left="770" w:hanging="770"/>
      </w:pPr>
      <w:rPr>
        <w:rFonts w:ascii="Times New Roman" w:hAnsi="Times New Roman" w:cs="Times New Roman" w:hint="default"/>
        <w:sz w:val="28"/>
        <w:szCs w:val="28"/>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421569A1"/>
    <w:multiLevelType w:val="hybridMultilevel"/>
    <w:tmpl w:val="42286F90"/>
    <w:lvl w:ilvl="0" w:tplc="00728FF0">
      <w:start w:val="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3C823B3"/>
    <w:multiLevelType w:val="hybridMultilevel"/>
    <w:tmpl w:val="AD02C612"/>
    <w:lvl w:ilvl="0" w:tplc="0E589B56">
      <w:start w:val="1"/>
      <w:numFmt w:val="decimal"/>
      <w:lvlText w:val="%1."/>
      <w:lvlJc w:val="left"/>
      <w:pPr>
        <w:ind w:left="1080" w:hanging="360"/>
      </w:pPr>
      <w:rPr>
        <w:rFonts w:ascii="Arial" w:hAnsi="Arial" w:cs="Arial" w:hint="default"/>
        <w:color w:val="414142"/>
        <w:sz w:val="2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15:restartNumberingAfterBreak="0">
    <w:nsid w:val="4B0C41A7"/>
    <w:multiLevelType w:val="multilevel"/>
    <w:tmpl w:val="BFE42D0A"/>
    <w:lvl w:ilvl="0">
      <w:start w:val="1"/>
      <w:numFmt w:val="decimal"/>
      <w:lvlText w:val="%1."/>
      <w:lvlJc w:val="left"/>
      <w:pPr>
        <w:ind w:left="1440" w:hanging="360"/>
      </w:pPr>
      <w:rPr>
        <w:rFonts w:ascii="Calibri" w:eastAsia="Calibri" w:hAnsi="Calibri" w:cs="Calibri"/>
      </w:rPr>
    </w:lvl>
    <w:lvl w:ilvl="1">
      <w:start w:val="1"/>
      <w:numFmt w:val="decimal"/>
      <w:isLgl/>
      <w:lvlText w:val="%1.%2."/>
      <w:lvlJc w:val="left"/>
      <w:pPr>
        <w:ind w:left="1440" w:hanging="360"/>
      </w:pPr>
    </w:lvl>
    <w:lvl w:ilvl="2">
      <w:start w:val="1"/>
      <w:numFmt w:val="decimal"/>
      <w:isLgl/>
      <w:lvlText w:val="%1.%2.%3."/>
      <w:lvlJc w:val="left"/>
      <w:pPr>
        <w:ind w:left="1800" w:hanging="720"/>
      </w:pPr>
    </w:lvl>
    <w:lvl w:ilvl="3">
      <w:start w:val="1"/>
      <w:numFmt w:val="decimal"/>
      <w:isLgl/>
      <w:lvlText w:val="%1.%2.%3.%4."/>
      <w:lvlJc w:val="left"/>
      <w:pPr>
        <w:ind w:left="1800" w:hanging="720"/>
      </w:pPr>
    </w:lvl>
    <w:lvl w:ilvl="4">
      <w:start w:val="1"/>
      <w:numFmt w:val="decimal"/>
      <w:isLgl/>
      <w:lvlText w:val="%1.%2.%3.%4.%5."/>
      <w:lvlJc w:val="left"/>
      <w:pPr>
        <w:ind w:left="2160" w:hanging="1080"/>
      </w:pPr>
    </w:lvl>
    <w:lvl w:ilvl="5">
      <w:start w:val="1"/>
      <w:numFmt w:val="decimal"/>
      <w:isLgl/>
      <w:lvlText w:val="%1.%2.%3.%4.%5.%6."/>
      <w:lvlJc w:val="left"/>
      <w:pPr>
        <w:ind w:left="2160" w:hanging="1080"/>
      </w:pPr>
    </w:lvl>
    <w:lvl w:ilvl="6">
      <w:start w:val="1"/>
      <w:numFmt w:val="decimal"/>
      <w:isLgl/>
      <w:lvlText w:val="%1.%2.%3.%4.%5.%6.%7."/>
      <w:lvlJc w:val="left"/>
      <w:pPr>
        <w:ind w:left="2520" w:hanging="1440"/>
      </w:pPr>
    </w:lvl>
    <w:lvl w:ilvl="7">
      <w:start w:val="1"/>
      <w:numFmt w:val="decimal"/>
      <w:isLgl/>
      <w:lvlText w:val="%1.%2.%3.%4.%5.%6.%7.%8."/>
      <w:lvlJc w:val="left"/>
      <w:pPr>
        <w:ind w:left="2520" w:hanging="1440"/>
      </w:pPr>
    </w:lvl>
    <w:lvl w:ilvl="8">
      <w:start w:val="1"/>
      <w:numFmt w:val="decimal"/>
      <w:isLgl/>
      <w:lvlText w:val="%1.%2.%3.%4.%5.%6.%7.%8.%9."/>
      <w:lvlJc w:val="left"/>
      <w:pPr>
        <w:ind w:left="2880" w:hanging="1800"/>
      </w:pPr>
    </w:lvl>
  </w:abstractNum>
  <w:abstractNum w:abstractNumId="27" w15:restartNumberingAfterBreak="0">
    <w:nsid w:val="4F3D2CFD"/>
    <w:multiLevelType w:val="hybridMultilevel"/>
    <w:tmpl w:val="34DA152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18B7D09"/>
    <w:multiLevelType w:val="multilevel"/>
    <w:tmpl w:val="22F09FBA"/>
    <w:lvl w:ilvl="0">
      <w:start w:val="16"/>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29" w15:restartNumberingAfterBreak="0">
    <w:nsid w:val="524E4EDA"/>
    <w:multiLevelType w:val="multilevel"/>
    <w:tmpl w:val="7E7CC4A2"/>
    <w:lvl w:ilvl="0">
      <w:start w:val="22"/>
      <w:numFmt w:val="decimal"/>
      <w:lvlText w:val="%1."/>
      <w:lvlJc w:val="left"/>
      <w:pPr>
        <w:ind w:left="560" w:hanging="560"/>
      </w:pPr>
      <w:rPr>
        <w:rFonts w:hint="default"/>
      </w:rPr>
    </w:lvl>
    <w:lvl w:ilvl="1">
      <w:start w:val="3"/>
      <w:numFmt w:val="decimal"/>
      <w:lvlText w:val="%1.%2."/>
      <w:lvlJc w:val="left"/>
      <w:pPr>
        <w:ind w:left="1866" w:hanging="72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518" w:hanging="108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7170" w:hanging="1440"/>
      </w:pPr>
      <w:rPr>
        <w:rFonts w:hint="default"/>
      </w:rPr>
    </w:lvl>
    <w:lvl w:ilvl="6">
      <w:start w:val="1"/>
      <w:numFmt w:val="decimal"/>
      <w:lvlText w:val="%1.%2.%3.%4.%5.%6.%7."/>
      <w:lvlJc w:val="left"/>
      <w:pPr>
        <w:ind w:left="8676" w:hanging="1800"/>
      </w:pPr>
      <w:rPr>
        <w:rFonts w:hint="default"/>
      </w:rPr>
    </w:lvl>
    <w:lvl w:ilvl="7">
      <w:start w:val="1"/>
      <w:numFmt w:val="decimal"/>
      <w:lvlText w:val="%1.%2.%3.%4.%5.%6.%7.%8."/>
      <w:lvlJc w:val="left"/>
      <w:pPr>
        <w:ind w:left="9822" w:hanging="1800"/>
      </w:pPr>
      <w:rPr>
        <w:rFonts w:hint="default"/>
      </w:rPr>
    </w:lvl>
    <w:lvl w:ilvl="8">
      <w:start w:val="1"/>
      <w:numFmt w:val="decimal"/>
      <w:lvlText w:val="%1.%2.%3.%4.%5.%6.%7.%8.%9."/>
      <w:lvlJc w:val="left"/>
      <w:pPr>
        <w:ind w:left="11328" w:hanging="2160"/>
      </w:pPr>
      <w:rPr>
        <w:rFonts w:hint="default"/>
      </w:rPr>
    </w:lvl>
  </w:abstractNum>
  <w:abstractNum w:abstractNumId="30" w15:restartNumberingAfterBreak="0">
    <w:nsid w:val="54A92099"/>
    <w:multiLevelType w:val="multilevel"/>
    <w:tmpl w:val="6E66B446"/>
    <w:lvl w:ilvl="0">
      <w:start w:val="20"/>
      <w:numFmt w:val="decimal"/>
      <w:lvlText w:val="%1."/>
      <w:lvlJc w:val="left"/>
      <w:pPr>
        <w:ind w:left="560" w:hanging="560"/>
      </w:pPr>
      <w:rPr>
        <w:rFonts w:hint="default"/>
      </w:rPr>
    </w:lvl>
    <w:lvl w:ilvl="1">
      <w:start w:val="3"/>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1" w15:restartNumberingAfterBreak="0">
    <w:nsid w:val="57D66E62"/>
    <w:multiLevelType w:val="hybridMultilevel"/>
    <w:tmpl w:val="0F1846D8"/>
    <w:lvl w:ilvl="0" w:tplc="BA6C3760">
      <w:start w:val="2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8DE11C8"/>
    <w:multiLevelType w:val="hybridMultilevel"/>
    <w:tmpl w:val="803292BA"/>
    <w:lvl w:ilvl="0" w:tplc="0426000F">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5A041341"/>
    <w:multiLevelType w:val="hybridMultilevel"/>
    <w:tmpl w:val="0B6A61EC"/>
    <w:lvl w:ilvl="0" w:tplc="1406A7EC">
      <w:start w:val="1"/>
      <w:numFmt w:val="lowerLetter"/>
      <w:lvlText w:val="%1)"/>
      <w:lvlJc w:val="left"/>
      <w:pPr>
        <w:ind w:left="720" w:hanging="360"/>
      </w:pPr>
      <w:rPr>
        <w:rFonts w:ascii="Times New Roman" w:eastAsia="Times New Roman Bold"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5B867312"/>
    <w:multiLevelType w:val="hybridMultilevel"/>
    <w:tmpl w:val="CFF0D4E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2214E6D"/>
    <w:multiLevelType w:val="hybridMultilevel"/>
    <w:tmpl w:val="E02E03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74A61D6"/>
    <w:multiLevelType w:val="hybridMultilevel"/>
    <w:tmpl w:val="86B661B8"/>
    <w:lvl w:ilvl="0" w:tplc="0426000F">
      <w:start w:val="40"/>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86E037B"/>
    <w:multiLevelType w:val="multilevel"/>
    <w:tmpl w:val="61C08522"/>
    <w:lvl w:ilvl="0">
      <w:start w:val="20"/>
      <w:numFmt w:val="decimal"/>
      <w:lvlText w:val="%1."/>
      <w:lvlJc w:val="left"/>
      <w:pPr>
        <w:ind w:left="560" w:hanging="560"/>
      </w:pPr>
      <w:rPr>
        <w:rFonts w:hint="default"/>
      </w:rPr>
    </w:lvl>
    <w:lvl w:ilvl="1">
      <w:start w:val="5"/>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8" w15:restartNumberingAfterBreak="0">
    <w:nsid w:val="694C4C25"/>
    <w:multiLevelType w:val="hybridMultilevel"/>
    <w:tmpl w:val="89E4556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6AD406A2"/>
    <w:multiLevelType w:val="hybridMultilevel"/>
    <w:tmpl w:val="422E2B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6D2612AC"/>
    <w:multiLevelType w:val="multilevel"/>
    <w:tmpl w:val="47DE766C"/>
    <w:lvl w:ilvl="0">
      <w:start w:val="21"/>
      <w:numFmt w:val="decimal"/>
      <w:lvlText w:val="%1."/>
      <w:lvlJc w:val="left"/>
      <w:pPr>
        <w:ind w:left="560" w:hanging="560"/>
      </w:pPr>
      <w:rPr>
        <w:rFonts w:ascii="Times New Roman" w:hAnsi="Times New Roman" w:cs="Times New Roman" w:hint="default"/>
        <w:sz w:val="28"/>
        <w:szCs w:val="28"/>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1" w15:restartNumberingAfterBreak="0">
    <w:nsid w:val="71D12924"/>
    <w:multiLevelType w:val="multilevel"/>
    <w:tmpl w:val="1C88F798"/>
    <w:lvl w:ilvl="0">
      <w:start w:val="8"/>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2" w15:restartNumberingAfterBreak="0">
    <w:nsid w:val="722D6CA0"/>
    <w:multiLevelType w:val="hybridMultilevel"/>
    <w:tmpl w:val="0A5AA460"/>
    <w:lvl w:ilvl="0" w:tplc="480438F0">
      <w:start w:val="1"/>
      <w:numFmt w:val="decimal"/>
      <w:lvlText w:val="%1."/>
      <w:lvlJc w:val="left"/>
      <w:pPr>
        <w:ind w:left="644" w:hanging="360"/>
      </w:pPr>
    </w:lvl>
    <w:lvl w:ilvl="1" w:tplc="04260019">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43" w15:restartNumberingAfterBreak="0">
    <w:nsid w:val="783D7C79"/>
    <w:multiLevelType w:val="hybridMultilevel"/>
    <w:tmpl w:val="1EC6D5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E060B88"/>
    <w:multiLevelType w:val="hybridMultilevel"/>
    <w:tmpl w:val="3ADA445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1"/>
  </w:num>
  <w:num w:numId="3">
    <w:abstractNumId w:val="25"/>
  </w:num>
  <w:num w:numId="4">
    <w:abstractNumId w:val="34"/>
  </w:num>
  <w:num w:numId="5">
    <w:abstractNumId w:val="21"/>
  </w:num>
  <w:num w:numId="6">
    <w:abstractNumId w:val="42"/>
  </w:num>
  <w:num w:numId="7">
    <w:abstractNumId w:val="8"/>
  </w:num>
  <w:num w:numId="8">
    <w:abstractNumId w:val="15"/>
  </w:num>
  <w:num w:numId="9">
    <w:abstractNumId w:val="35"/>
  </w:num>
  <w:num w:numId="10">
    <w:abstractNumId w:val="27"/>
  </w:num>
  <w:num w:numId="11">
    <w:abstractNumId w:val="18"/>
  </w:num>
  <w:num w:numId="12">
    <w:abstractNumId w:val="3"/>
  </w:num>
  <w:num w:numId="13">
    <w:abstractNumId w:val="39"/>
  </w:num>
  <w:num w:numId="14">
    <w:abstractNumId w:val="43"/>
  </w:num>
  <w:num w:numId="15">
    <w:abstractNumId w:val="13"/>
  </w:num>
  <w:num w:numId="16">
    <w:abstractNumId w:val="20"/>
  </w:num>
  <w:num w:numId="17">
    <w:abstractNumId w:val="5"/>
  </w:num>
  <w:num w:numId="18">
    <w:abstractNumId w:val="44"/>
  </w:num>
  <w:num w:numId="19">
    <w:abstractNumId w:val="24"/>
  </w:num>
  <w:num w:numId="20">
    <w:abstractNumId w:val="7"/>
  </w:num>
  <w:num w:numId="21">
    <w:abstractNumId w:val="31"/>
  </w:num>
  <w:num w:numId="22">
    <w:abstractNumId w:val="41"/>
  </w:num>
  <w:num w:numId="23">
    <w:abstractNumId w:val="14"/>
  </w:num>
  <w:num w:numId="24">
    <w:abstractNumId w:val="12"/>
  </w:num>
  <w:num w:numId="25">
    <w:abstractNumId w:val="4"/>
  </w:num>
  <w:num w:numId="26">
    <w:abstractNumId w:val="22"/>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38"/>
  </w:num>
  <w:num w:numId="31">
    <w:abstractNumId w:val="23"/>
  </w:num>
  <w:num w:numId="32">
    <w:abstractNumId w:val="32"/>
  </w:num>
  <w:num w:numId="33">
    <w:abstractNumId w:val="28"/>
  </w:num>
  <w:num w:numId="34">
    <w:abstractNumId w:val="29"/>
  </w:num>
  <w:num w:numId="35">
    <w:abstractNumId w:val="17"/>
  </w:num>
  <w:num w:numId="36">
    <w:abstractNumId w:val="2"/>
  </w:num>
  <w:num w:numId="37">
    <w:abstractNumId w:val="10"/>
  </w:num>
  <w:num w:numId="38">
    <w:abstractNumId w:val="1"/>
  </w:num>
  <w:num w:numId="39">
    <w:abstractNumId w:val="33"/>
  </w:num>
  <w:num w:numId="40">
    <w:abstractNumId w:val="6"/>
  </w:num>
  <w:num w:numId="41">
    <w:abstractNumId w:val="9"/>
  </w:num>
  <w:num w:numId="42">
    <w:abstractNumId w:val="30"/>
  </w:num>
  <w:num w:numId="43">
    <w:abstractNumId w:val="37"/>
  </w:num>
  <w:num w:numId="44">
    <w:abstractNumId w:val="40"/>
  </w:num>
  <w:num w:numId="45">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DFF"/>
    <w:rsid w:val="00003C9B"/>
    <w:rsid w:val="000047CF"/>
    <w:rsid w:val="00005F5B"/>
    <w:rsid w:val="00006CA8"/>
    <w:rsid w:val="00011FC1"/>
    <w:rsid w:val="00012E48"/>
    <w:rsid w:val="00015EBC"/>
    <w:rsid w:val="00016813"/>
    <w:rsid w:val="0002389C"/>
    <w:rsid w:val="00024B49"/>
    <w:rsid w:val="00024F99"/>
    <w:rsid w:val="00025867"/>
    <w:rsid w:val="00030FE3"/>
    <w:rsid w:val="00032A90"/>
    <w:rsid w:val="0003338B"/>
    <w:rsid w:val="000366DB"/>
    <w:rsid w:val="00037337"/>
    <w:rsid w:val="00042BBF"/>
    <w:rsid w:val="00043E58"/>
    <w:rsid w:val="00045396"/>
    <w:rsid w:val="000465D5"/>
    <w:rsid w:val="00047D2D"/>
    <w:rsid w:val="00051B99"/>
    <w:rsid w:val="00053162"/>
    <w:rsid w:val="000547E0"/>
    <w:rsid w:val="00061EB7"/>
    <w:rsid w:val="00062961"/>
    <w:rsid w:val="00062CFF"/>
    <w:rsid w:val="000638B9"/>
    <w:rsid w:val="00065A08"/>
    <w:rsid w:val="00066543"/>
    <w:rsid w:val="000707A9"/>
    <w:rsid w:val="00071A2C"/>
    <w:rsid w:val="0007245D"/>
    <w:rsid w:val="0007361B"/>
    <w:rsid w:val="00073809"/>
    <w:rsid w:val="00081B69"/>
    <w:rsid w:val="0008368A"/>
    <w:rsid w:val="00084B5B"/>
    <w:rsid w:val="00085739"/>
    <w:rsid w:val="000865F7"/>
    <w:rsid w:val="00087249"/>
    <w:rsid w:val="0009045E"/>
    <w:rsid w:val="00091639"/>
    <w:rsid w:val="00093D1C"/>
    <w:rsid w:val="00094426"/>
    <w:rsid w:val="0009609E"/>
    <w:rsid w:val="00097DFF"/>
    <w:rsid w:val="000A2EDE"/>
    <w:rsid w:val="000A6343"/>
    <w:rsid w:val="000B3D39"/>
    <w:rsid w:val="000B486D"/>
    <w:rsid w:val="000B4CEA"/>
    <w:rsid w:val="000B6457"/>
    <w:rsid w:val="000B6E32"/>
    <w:rsid w:val="000C3CEC"/>
    <w:rsid w:val="000C40C3"/>
    <w:rsid w:val="000C5577"/>
    <w:rsid w:val="000C5BFD"/>
    <w:rsid w:val="000D12E5"/>
    <w:rsid w:val="000D1A94"/>
    <w:rsid w:val="000D2615"/>
    <w:rsid w:val="000D511A"/>
    <w:rsid w:val="000D631F"/>
    <w:rsid w:val="000D6A35"/>
    <w:rsid w:val="000D768B"/>
    <w:rsid w:val="000D7C8D"/>
    <w:rsid w:val="000E1305"/>
    <w:rsid w:val="000E234E"/>
    <w:rsid w:val="000E7C74"/>
    <w:rsid w:val="000F1694"/>
    <w:rsid w:val="000F199C"/>
    <w:rsid w:val="000F36B8"/>
    <w:rsid w:val="000F3A40"/>
    <w:rsid w:val="000F42A4"/>
    <w:rsid w:val="000F754B"/>
    <w:rsid w:val="00101E0C"/>
    <w:rsid w:val="00105454"/>
    <w:rsid w:val="00107E84"/>
    <w:rsid w:val="00107EC9"/>
    <w:rsid w:val="0011102B"/>
    <w:rsid w:val="00114403"/>
    <w:rsid w:val="001148CF"/>
    <w:rsid w:val="001167BB"/>
    <w:rsid w:val="0011735C"/>
    <w:rsid w:val="00117C0A"/>
    <w:rsid w:val="00117DFC"/>
    <w:rsid w:val="00120BFE"/>
    <w:rsid w:val="00127D6C"/>
    <w:rsid w:val="00132F73"/>
    <w:rsid w:val="00133A57"/>
    <w:rsid w:val="00134096"/>
    <w:rsid w:val="00136367"/>
    <w:rsid w:val="0014399B"/>
    <w:rsid w:val="00145A90"/>
    <w:rsid w:val="00152134"/>
    <w:rsid w:val="00152ED4"/>
    <w:rsid w:val="00157C4D"/>
    <w:rsid w:val="001602FA"/>
    <w:rsid w:val="00160FC9"/>
    <w:rsid w:val="001615C3"/>
    <w:rsid w:val="00167625"/>
    <w:rsid w:val="00167A48"/>
    <w:rsid w:val="0017037F"/>
    <w:rsid w:val="001712C1"/>
    <w:rsid w:val="00171306"/>
    <w:rsid w:val="00172F3F"/>
    <w:rsid w:val="00177E82"/>
    <w:rsid w:val="00180C20"/>
    <w:rsid w:val="001813D4"/>
    <w:rsid w:val="00181625"/>
    <w:rsid w:val="001834CC"/>
    <w:rsid w:val="001850F1"/>
    <w:rsid w:val="00185BC4"/>
    <w:rsid w:val="001953E8"/>
    <w:rsid w:val="001A6597"/>
    <w:rsid w:val="001B057E"/>
    <w:rsid w:val="001B3090"/>
    <w:rsid w:val="001B3179"/>
    <w:rsid w:val="001B6271"/>
    <w:rsid w:val="001B7478"/>
    <w:rsid w:val="001B74A1"/>
    <w:rsid w:val="001B7B26"/>
    <w:rsid w:val="001C061D"/>
    <w:rsid w:val="001C09D6"/>
    <w:rsid w:val="001C2F78"/>
    <w:rsid w:val="001C30EF"/>
    <w:rsid w:val="001C3360"/>
    <w:rsid w:val="001C4936"/>
    <w:rsid w:val="001C5C60"/>
    <w:rsid w:val="001D1B2A"/>
    <w:rsid w:val="001D3D24"/>
    <w:rsid w:val="001D4869"/>
    <w:rsid w:val="001D573A"/>
    <w:rsid w:val="001D5BA8"/>
    <w:rsid w:val="001D7B78"/>
    <w:rsid w:val="001E3D62"/>
    <w:rsid w:val="001E699A"/>
    <w:rsid w:val="001E6EBE"/>
    <w:rsid w:val="001F4B5D"/>
    <w:rsid w:val="001F5BA1"/>
    <w:rsid w:val="001F6064"/>
    <w:rsid w:val="0020005A"/>
    <w:rsid w:val="00204F3C"/>
    <w:rsid w:val="00205F52"/>
    <w:rsid w:val="00207A87"/>
    <w:rsid w:val="0021297A"/>
    <w:rsid w:val="0021488D"/>
    <w:rsid w:val="0021538E"/>
    <w:rsid w:val="00217468"/>
    <w:rsid w:val="00217AA4"/>
    <w:rsid w:val="00221F44"/>
    <w:rsid w:val="00222769"/>
    <w:rsid w:val="002245C3"/>
    <w:rsid w:val="00227418"/>
    <w:rsid w:val="002344D3"/>
    <w:rsid w:val="00235FEB"/>
    <w:rsid w:val="00240661"/>
    <w:rsid w:val="00245B5D"/>
    <w:rsid w:val="00251DEC"/>
    <w:rsid w:val="0025485F"/>
    <w:rsid w:val="0026003A"/>
    <w:rsid w:val="00264B32"/>
    <w:rsid w:val="00267412"/>
    <w:rsid w:val="002676E5"/>
    <w:rsid w:val="00271AD4"/>
    <w:rsid w:val="00273719"/>
    <w:rsid w:val="00280814"/>
    <w:rsid w:val="00281097"/>
    <w:rsid w:val="00282A44"/>
    <w:rsid w:val="00282D0B"/>
    <w:rsid w:val="0028709A"/>
    <w:rsid w:val="00287812"/>
    <w:rsid w:val="0029015B"/>
    <w:rsid w:val="002925BC"/>
    <w:rsid w:val="00292A03"/>
    <w:rsid w:val="00292BBD"/>
    <w:rsid w:val="002934F6"/>
    <w:rsid w:val="00295F73"/>
    <w:rsid w:val="002A19F2"/>
    <w:rsid w:val="002A1EF3"/>
    <w:rsid w:val="002A1F1F"/>
    <w:rsid w:val="002A3413"/>
    <w:rsid w:val="002A3DB0"/>
    <w:rsid w:val="002A4BF5"/>
    <w:rsid w:val="002A4ECB"/>
    <w:rsid w:val="002B3647"/>
    <w:rsid w:val="002B45DF"/>
    <w:rsid w:val="002B4C3E"/>
    <w:rsid w:val="002B55D2"/>
    <w:rsid w:val="002B5C33"/>
    <w:rsid w:val="002B7CFC"/>
    <w:rsid w:val="002C22FC"/>
    <w:rsid w:val="002C2C37"/>
    <w:rsid w:val="002C3091"/>
    <w:rsid w:val="002D07E1"/>
    <w:rsid w:val="002D1A09"/>
    <w:rsid w:val="002D3E24"/>
    <w:rsid w:val="002D40BF"/>
    <w:rsid w:val="002D563A"/>
    <w:rsid w:val="002E0367"/>
    <w:rsid w:val="002E08DB"/>
    <w:rsid w:val="002E11D3"/>
    <w:rsid w:val="002E307B"/>
    <w:rsid w:val="002E4484"/>
    <w:rsid w:val="002E494D"/>
    <w:rsid w:val="002E7736"/>
    <w:rsid w:val="002F31F9"/>
    <w:rsid w:val="002F4E0D"/>
    <w:rsid w:val="002F5B1F"/>
    <w:rsid w:val="002F7FEE"/>
    <w:rsid w:val="00301BD8"/>
    <w:rsid w:val="0030467E"/>
    <w:rsid w:val="0030476A"/>
    <w:rsid w:val="00304912"/>
    <w:rsid w:val="0031089E"/>
    <w:rsid w:val="003123A9"/>
    <w:rsid w:val="00315EA4"/>
    <w:rsid w:val="003171E1"/>
    <w:rsid w:val="003228EA"/>
    <w:rsid w:val="00325C26"/>
    <w:rsid w:val="00326428"/>
    <w:rsid w:val="00327C97"/>
    <w:rsid w:val="00330591"/>
    <w:rsid w:val="003312B9"/>
    <w:rsid w:val="00336E82"/>
    <w:rsid w:val="00340562"/>
    <w:rsid w:val="00342AFB"/>
    <w:rsid w:val="00343787"/>
    <w:rsid w:val="00350950"/>
    <w:rsid w:val="00351B61"/>
    <w:rsid w:val="00354236"/>
    <w:rsid w:val="003562C9"/>
    <w:rsid w:val="0035704C"/>
    <w:rsid w:val="00361ED1"/>
    <w:rsid w:val="003620BB"/>
    <w:rsid w:val="0036410B"/>
    <w:rsid w:val="003645B7"/>
    <w:rsid w:val="00364C20"/>
    <w:rsid w:val="00371DE0"/>
    <w:rsid w:val="003735C9"/>
    <w:rsid w:val="003735F2"/>
    <w:rsid w:val="0037492D"/>
    <w:rsid w:val="00375583"/>
    <w:rsid w:val="003761F7"/>
    <w:rsid w:val="003773E2"/>
    <w:rsid w:val="003804D1"/>
    <w:rsid w:val="0038112F"/>
    <w:rsid w:val="003816B3"/>
    <w:rsid w:val="00381B13"/>
    <w:rsid w:val="00382435"/>
    <w:rsid w:val="00382776"/>
    <w:rsid w:val="00382802"/>
    <w:rsid w:val="00383BCF"/>
    <w:rsid w:val="0038401F"/>
    <w:rsid w:val="003849A9"/>
    <w:rsid w:val="003851C0"/>
    <w:rsid w:val="00385AF1"/>
    <w:rsid w:val="00386919"/>
    <w:rsid w:val="00386C83"/>
    <w:rsid w:val="0038756C"/>
    <w:rsid w:val="00387F90"/>
    <w:rsid w:val="003904E3"/>
    <w:rsid w:val="00394332"/>
    <w:rsid w:val="003945F8"/>
    <w:rsid w:val="00396581"/>
    <w:rsid w:val="00397697"/>
    <w:rsid w:val="003A1E7B"/>
    <w:rsid w:val="003A2116"/>
    <w:rsid w:val="003A29B4"/>
    <w:rsid w:val="003A3AAD"/>
    <w:rsid w:val="003A4E11"/>
    <w:rsid w:val="003A52CB"/>
    <w:rsid w:val="003A5B27"/>
    <w:rsid w:val="003B0429"/>
    <w:rsid w:val="003B1506"/>
    <w:rsid w:val="003B310C"/>
    <w:rsid w:val="003B5694"/>
    <w:rsid w:val="003B574F"/>
    <w:rsid w:val="003B5A1D"/>
    <w:rsid w:val="003B60B1"/>
    <w:rsid w:val="003B72D2"/>
    <w:rsid w:val="003B7563"/>
    <w:rsid w:val="003C0D46"/>
    <w:rsid w:val="003C6161"/>
    <w:rsid w:val="003C7238"/>
    <w:rsid w:val="003D2266"/>
    <w:rsid w:val="003D7ECE"/>
    <w:rsid w:val="003E28B1"/>
    <w:rsid w:val="003E5538"/>
    <w:rsid w:val="003F05E8"/>
    <w:rsid w:val="003F05F2"/>
    <w:rsid w:val="003F5C49"/>
    <w:rsid w:val="0040265A"/>
    <w:rsid w:val="00402A36"/>
    <w:rsid w:val="004039DB"/>
    <w:rsid w:val="00407689"/>
    <w:rsid w:val="00407E25"/>
    <w:rsid w:val="00412A3B"/>
    <w:rsid w:val="0042397B"/>
    <w:rsid w:val="00425B05"/>
    <w:rsid w:val="00427A9C"/>
    <w:rsid w:val="00427ACA"/>
    <w:rsid w:val="00427F99"/>
    <w:rsid w:val="00431D83"/>
    <w:rsid w:val="00433AD7"/>
    <w:rsid w:val="00433D2B"/>
    <w:rsid w:val="00434CD4"/>
    <w:rsid w:val="00435CCA"/>
    <w:rsid w:val="004372B6"/>
    <w:rsid w:val="0044393F"/>
    <w:rsid w:val="004461C8"/>
    <w:rsid w:val="00446BAE"/>
    <w:rsid w:val="004477EF"/>
    <w:rsid w:val="004509CE"/>
    <w:rsid w:val="00453D14"/>
    <w:rsid w:val="00455124"/>
    <w:rsid w:val="004551C8"/>
    <w:rsid w:val="00455424"/>
    <w:rsid w:val="00456CD9"/>
    <w:rsid w:val="0045791A"/>
    <w:rsid w:val="004611BC"/>
    <w:rsid w:val="00461363"/>
    <w:rsid w:val="00461370"/>
    <w:rsid w:val="004631E1"/>
    <w:rsid w:val="004655F0"/>
    <w:rsid w:val="004666F0"/>
    <w:rsid w:val="00466852"/>
    <w:rsid w:val="0046740A"/>
    <w:rsid w:val="00472D32"/>
    <w:rsid w:val="00476062"/>
    <w:rsid w:val="004771AF"/>
    <w:rsid w:val="00477714"/>
    <w:rsid w:val="00481782"/>
    <w:rsid w:val="00483A14"/>
    <w:rsid w:val="00483CA3"/>
    <w:rsid w:val="0048489B"/>
    <w:rsid w:val="004901FA"/>
    <w:rsid w:val="00490209"/>
    <w:rsid w:val="00490ED6"/>
    <w:rsid w:val="004A1383"/>
    <w:rsid w:val="004A50C3"/>
    <w:rsid w:val="004A66CC"/>
    <w:rsid w:val="004A72A7"/>
    <w:rsid w:val="004B0104"/>
    <w:rsid w:val="004B2841"/>
    <w:rsid w:val="004B3A6A"/>
    <w:rsid w:val="004B45A0"/>
    <w:rsid w:val="004B48B8"/>
    <w:rsid w:val="004B4C73"/>
    <w:rsid w:val="004B7036"/>
    <w:rsid w:val="004C169E"/>
    <w:rsid w:val="004C1824"/>
    <w:rsid w:val="004C1D98"/>
    <w:rsid w:val="004C4D86"/>
    <w:rsid w:val="004C50EE"/>
    <w:rsid w:val="004C5480"/>
    <w:rsid w:val="004C5DEC"/>
    <w:rsid w:val="004D1D36"/>
    <w:rsid w:val="004D1F9A"/>
    <w:rsid w:val="004D2915"/>
    <w:rsid w:val="004D36C6"/>
    <w:rsid w:val="004D54CA"/>
    <w:rsid w:val="004D7C04"/>
    <w:rsid w:val="004E0190"/>
    <w:rsid w:val="004E0A8F"/>
    <w:rsid w:val="004E36DA"/>
    <w:rsid w:val="004E382F"/>
    <w:rsid w:val="004E3CD3"/>
    <w:rsid w:val="004E4CDE"/>
    <w:rsid w:val="004F6DAD"/>
    <w:rsid w:val="00500A05"/>
    <w:rsid w:val="00507808"/>
    <w:rsid w:val="00507DF5"/>
    <w:rsid w:val="00513A30"/>
    <w:rsid w:val="0051434C"/>
    <w:rsid w:val="00515342"/>
    <w:rsid w:val="00515FC4"/>
    <w:rsid w:val="0051662E"/>
    <w:rsid w:val="00517E22"/>
    <w:rsid w:val="005265E3"/>
    <w:rsid w:val="00527376"/>
    <w:rsid w:val="00527CFE"/>
    <w:rsid w:val="005307F5"/>
    <w:rsid w:val="005316C2"/>
    <w:rsid w:val="00532F65"/>
    <w:rsid w:val="0053417B"/>
    <w:rsid w:val="0053477D"/>
    <w:rsid w:val="005372D2"/>
    <w:rsid w:val="00540117"/>
    <w:rsid w:val="0054043F"/>
    <w:rsid w:val="00541DC8"/>
    <w:rsid w:val="00542F61"/>
    <w:rsid w:val="00544204"/>
    <w:rsid w:val="00544522"/>
    <w:rsid w:val="00546241"/>
    <w:rsid w:val="0054644D"/>
    <w:rsid w:val="00546A56"/>
    <w:rsid w:val="00546B44"/>
    <w:rsid w:val="00551903"/>
    <w:rsid w:val="0055467D"/>
    <w:rsid w:val="00556BE5"/>
    <w:rsid w:val="00557B03"/>
    <w:rsid w:val="005604DE"/>
    <w:rsid w:val="00561F87"/>
    <w:rsid w:val="005628DB"/>
    <w:rsid w:val="005629D8"/>
    <w:rsid w:val="0056423B"/>
    <w:rsid w:val="00566451"/>
    <w:rsid w:val="00566BAF"/>
    <w:rsid w:val="00566E40"/>
    <w:rsid w:val="0057770E"/>
    <w:rsid w:val="0057786E"/>
    <w:rsid w:val="005803CF"/>
    <w:rsid w:val="0058176D"/>
    <w:rsid w:val="00584C90"/>
    <w:rsid w:val="00584E92"/>
    <w:rsid w:val="00586D7D"/>
    <w:rsid w:val="005905A9"/>
    <w:rsid w:val="005917A6"/>
    <w:rsid w:val="00591AA1"/>
    <w:rsid w:val="00594AE4"/>
    <w:rsid w:val="00597112"/>
    <w:rsid w:val="005A0FE8"/>
    <w:rsid w:val="005A45BF"/>
    <w:rsid w:val="005A5DD5"/>
    <w:rsid w:val="005A5F41"/>
    <w:rsid w:val="005B3CEE"/>
    <w:rsid w:val="005B4846"/>
    <w:rsid w:val="005B6F5E"/>
    <w:rsid w:val="005C19C2"/>
    <w:rsid w:val="005C2B0E"/>
    <w:rsid w:val="005C509F"/>
    <w:rsid w:val="005C62F2"/>
    <w:rsid w:val="005D2614"/>
    <w:rsid w:val="005D5B24"/>
    <w:rsid w:val="005D5DF0"/>
    <w:rsid w:val="005E4328"/>
    <w:rsid w:val="005F035C"/>
    <w:rsid w:val="005F0AF4"/>
    <w:rsid w:val="00600C5F"/>
    <w:rsid w:val="006026FE"/>
    <w:rsid w:val="0060331D"/>
    <w:rsid w:val="00604BD5"/>
    <w:rsid w:val="0060705F"/>
    <w:rsid w:val="00613093"/>
    <w:rsid w:val="00622996"/>
    <w:rsid w:val="00624601"/>
    <w:rsid w:val="00630727"/>
    <w:rsid w:val="00631481"/>
    <w:rsid w:val="00640236"/>
    <w:rsid w:val="006412CB"/>
    <w:rsid w:val="00641FBD"/>
    <w:rsid w:val="00645821"/>
    <w:rsid w:val="00645900"/>
    <w:rsid w:val="00647BB0"/>
    <w:rsid w:val="00650A83"/>
    <w:rsid w:val="00650C5A"/>
    <w:rsid w:val="00651E47"/>
    <w:rsid w:val="00653D87"/>
    <w:rsid w:val="0065512B"/>
    <w:rsid w:val="006558DB"/>
    <w:rsid w:val="0066142A"/>
    <w:rsid w:val="006626A4"/>
    <w:rsid w:val="00663508"/>
    <w:rsid w:val="00663B3C"/>
    <w:rsid w:val="00663E49"/>
    <w:rsid w:val="0066428C"/>
    <w:rsid w:val="00665EF8"/>
    <w:rsid w:val="00667970"/>
    <w:rsid w:val="00667FC7"/>
    <w:rsid w:val="006758A4"/>
    <w:rsid w:val="00677E73"/>
    <w:rsid w:val="00677EC5"/>
    <w:rsid w:val="006801FC"/>
    <w:rsid w:val="00681AC7"/>
    <w:rsid w:val="006826B2"/>
    <w:rsid w:val="0068311F"/>
    <w:rsid w:val="00685433"/>
    <w:rsid w:val="0068794E"/>
    <w:rsid w:val="00694315"/>
    <w:rsid w:val="0069437A"/>
    <w:rsid w:val="00694833"/>
    <w:rsid w:val="006A13E2"/>
    <w:rsid w:val="006A3632"/>
    <w:rsid w:val="006A6378"/>
    <w:rsid w:val="006A7B9A"/>
    <w:rsid w:val="006B02F8"/>
    <w:rsid w:val="006B0548"/>
    <w:rsid w:val="006B2190"/>
    <w:rsid w:val="006B39F9"/>
    <w:rsid w:val="006B439B"/>
    <w:rsid w:val="006C128B"/>
    <w:rsid w:val="006C1D6A"/>
    <w:rsid w:val="006C1E64"/>
    <w:rsid w:val="006C207F"/>
    <w:rsid w:val="006C631E"/>
    <w:rsid w:val="006C6CEE"/>
    <w:rsid w:val="006C716A"/>
    <w:rsid w:val="006D0B47"/>
    <w:rsid w:val="006D282B"/>
    <w:rsid w:val="006D30C2"/>
    <w:rsid w:val="006D4345"/>
    <w:rsid w:val="006D4CD1"/>
    <w:rsid w:val="006D669B"/>
    <w:rsid w:val="006E0A41"/>
    <w:rsid w:val="006E7E2C"/>
    <w:rsid w:val="006E7FA2"/>
    <w:rsid w:val="006F072C"/>
    <w:rsid w:val="006F1864"/>
    <w:rsid w:val="006F2DB1"/>
    <w:rsid w:val="006F3E96"/>
    <w:rsid w:val="006F6951"/>
    <w:rsid w:val="006F7BD5"/>
    <w:rsid w:val="006F7ECC"/>
    <w:rsid w:val="00702257"/>
    <w:rsid w:val="0070400E"/>
    <w:rsid w:val="00705E47"/>
    <w:rsid w:val="0071034D"/>
    <w:rsid w:val="0071442F"/>
    <w:rsid w:val="00715B73"/>
    <w:rsid w:val="00721BA9"/>
    <w:rsid w:val="007238F1"/>
    <w:rsid w:val="007277D9"/>
    <w:rsid w:val="00730C56"/>
    <w:rsid w:val="00732FC7"/>
    <w:rsid w:val="007353C3"/>
    <w:rsid w:val="00741D72"/>
    <w:rsid w:val="00742814"/>
    <w:rsid w:val="00745FE9"/>
    <w:rsid w:val="007469C5"/>
    <w:rsid w:val="00746A39"/>
    <w:rsid w:val="00750D9F"/>
    <w:rsid w:val="00751F7C"/>
    <w:rsid w:val="0075377C"/>
    <w:rsid w:val="00757CF1"/>
    <w:rsid w:val="0076230F"/>
    <w:rsid w:val="00764EB1"/>
    <w:rsid w:val="00770DC6"/>
    <w:rsid w:val="00772987"/>
    <w:rsid w:val="00772B66"/>
    <w:rsid w:val="00772D68"/>
    <w:rsid w:val="00774029"/>
    <w:rsid w:val="007759AF"/>
    <w:rsid w:val="00777115"/>
    <w:rsid w:val="007773A9"/>
    <w:rsid w:val="00777992"/>
    <w:rsid w:val="00780B8C"/>
    <w:rsid w:val="0078289B"/>
    <w:rsid w:val="0078308A"/>
    <w:rsid w:val="0078332B"/>
    <w:rsid w:val="00783DBD"/>
    <w:rsid w:val="0078494D"/>
    <w:rsid w:val="007855F4"/>
    <w:rsid w:val="00785D44"/>
    <w:rsid w:val="007860CE"/>
    <w:rsid w:val="00787757"/>
    <w:rsid w:val="007936D3"/>
    <w:rsid w:val="0079430A"/>
    <w:rsid w:val="00796787"/>
    <w:rsid w:val="007969EA"/>
    <w:rsid w:val="00796EB7"/>
    <w:rsid w:val="007A0FB1"/>
    <w:rsid w:val="007A6D7E"/>
    <w:rsid w:val="007B0DF9"/>
    <w:rsid w:val="007B2ED9"/>
    <w:rsid w:val="007B4195"/>
    <w:rsid w:val="007B443F"/>
    <w:rsid w:val="007C0F34"/>
    <w:rsid w:val="007C0F8E"/>
    <w:rsid w:val="007C1259"/>
    <w:rsid w:val="007C25E0"/>
    <w:rsid w:val="007C404F"/>
    <w:rsid w:val="007C4263"/>
    <w:rsid w:val="007C49A6"/>
    <w:rsid w:val="007C584A"/>
    <w:rsid w:val="007C6E89"/>
    <w:rsid w:val="007D085F"/>
    <w:rsid w:val="007D1104"/>
    <w:rsid w:val="007D3072"/>
    <w:rsid w:val="007D35E6"/>
    <w:rsid w:val="007D4452"/>
    <w:rsid w:val="007D4B61"/>
    <w:rsid w:val="007E01AE"/>
    <w:rsid w:val="007E1E19"/>
    <w:rsid w:val="007E4133"/>
    <w:rsid w:val="007F0F8A"/>
    <w:rsid w:val="007F1E6F"/>
    <w:rsid w:val="007F4A21"/>
    <w:rsid w:val="007F52A2"/>
    <w:rsid w:val="007F6A1D"/>
    <w:rsid w:val="00800A70"/>
    <w:rsid w:val="00800D4A"/>
    <w:rsid w:val="00802541"/>
    <w:rsid w:val="00806A12"/>
    <w:rsid w:val="00807793"/>
    <w:rsid w:val="008111FE"/>
    <w:rsid w:val="00811640"/>
    <w:rsid w:val="00814FF8"/>
    <w:rsid w:val="00815026"/>
    <w:rsid w:val="00817B51"/>
    <w:rsid w:val="00821851"/>
    <w:rsid w:val="0082378E"/>
    <w:rsid w:val="00825D7B"/>
    <w:rsid w:val="008263B0"/>
    <w:rsid w:val="0083087F"/>
    <w:rsid w:val="00832573"/>
    <w:rsid w:val="00834AA4"/>
    <w:rsid w:val="008369DC"/>
    <w:rsid w:val="00837068"/>
    <w:rsid w:val="008410DD"/>
    <w:rsid w:val="00841BE2"/>
    <w:rsid w:val="00841E75"/>
    <w:rsid w:val="00842781"/>
    <w:rsid w:val="00842D2C"/>
    <w:rsid w:val="00843E8F"/>
    <w:rsid w:val="00846142"/>
    <w:rsid w:val="00846921"/>
    <w:rsid w:val="00847D75"/>
    <w:rsid w:val="00850B26"/>
    <w:rsid w:val="00850F71"/>
    <w:rsid w:val="00852C9D"/>
    <w:rsid w:val="0085371A"/>
    <w:rsid w:val="00853A2C"/>
    <w:rsid w:val="00857166"/>
    <w:rsid w:val="008625B2"/>
    <w:rsid w:val="00862E84"/>
    <w:rsid w:val="00864E72"/>
    <w:rsid w:val="008651E3"/>
    <w:rsid w:val="0086717B"/>
    <w:rsid w:val="0087017F"/>
    <w:rsid w:val="00871D69"/>
    <w:rsid w:val="0087533A"/>
    <w:rsid w:val="00877E25"/>
    <w:rsid w:val="00880EF5"/>
    <w:rsid w:val="00884E3F"/>
    <w:rsid w:val="00892D8A"/>
    <w:rsid w:val="00893282"/>
    <w:rsid w:val="008A15EF"/>
    <w:rsid w:val="008A76BD"/>
    <w:rsid w:val="008B5A96"/>
    <w:rsid w:val="008C5815"/>
    <w:rsid w:val="008C5ADE"/>
    <w:rsid w:val="008C7CD1"/>
    <w:rsid w:val="008D1982"/>
    <w:rsid w:val="008D5770"/>
    <w:rsid w:val="008D6183"/>
    <w:rsid w:val="008D745F"/>
    <w:rsid w:val="008E0182"/>
    <w:rsid w:val="008E126F"/>
    <w:rsid w:val="008E414F"/>
    <w:rsid w:val="008E5CD9"/>
    <w:rsid w:val="008E5F22"/>
    <w:rsid w:val="008F0BB0"/>
    <w:rsid w:val="008F0E72"/>
    <w:rsid w:val="008F166E"/>
    <w:rsid w:val="008F674D"/>
    <w:rsid w:val="0090088A"/>
    <w:rsid w:val="00902D70"/>
    <w:rsid w:val="00906B01"/>
    <w:rsid w:val="00906D8D"/>
    <w:rsid w:val="009128D7"/>
    <w:rsid w:val="00914524"/>
    <w:rsid w:val="00915193"/>
    <w:rsid w:val="0091700A"/>
    <w:rsid w:val="00921733"/>
    <w:rsid w:val="0092280C"/>
    <w:rsid w:val="00923F72"/>
    <w:rsid w:val="00925CB0"/>
    <w:rsid w:val="00927053"/>
    <w:rsid w:val="00927D89"/>
    <w:rsid w:val="0093615E"/>
    <w:rsid w:val="00937BD9"/>
    <w:rsid w:val="00942FE5"/>
    <w:rsid w:val="0094416E"/>
    <w:rsid w:val="0094531E"/>
    <w:rsid w:val="00945AEA"/>
    <w:rsid w:val="00946990"/>
    <w:rsid w:val="00946B41"/>
    <w:rsid w:val="00947213"/>
    <w:rsid w:val="0095162E"/>
    <w:rsid w:val="00951C22"/>
    <w:rsid w:val="00951F27"/>
    <w:rsid w:val="00953225"/>
    <w:rsid w:val="00955C2D"/>
    <w:rsid w:val="00955E92"/>
    <w:rsid w:val="00963109"/>
    <w:rsid w:val="00963272"/>
    <w:rsid w:val="00963586"/>
    <w:rsid w:val="00963664"/>
    <w:rsid w:val="009652FA"/>
    <w:rsid w:val="00966D76"/>
    <w:rsid w:val="009701AD"/>
    <w:rsid w:val="009723BA"/>
    <w:rsid w:val="00973075"/>
    <w:rsid w:val="009764C4"/>
    <w:rsid w:val="009774CD"/>
    <w:rsid w:val="00977C5A"/>
    <w:rsid w:val="00982B7E"/>
    <w:rsid w:val="0098472B"/>
    <w:rsid w:val="00984A3F"/>
    <w:rsid w:val="00984F62"/>
    <w:rsid w:val="00985D0A"/>
    <w:rsid w:val="00985D8A"/>
    <w:rsid w:val="00986EB4"/>
    <w:rsid w:val="0099260C"/>
    <w:rsid w:val="00993888"/>
    <w:rsid w:val="00993E17"/>
    <w:rsid w:val="00995616"/>
    <w:rsid w:val="00995BBC"/>
    <w:rsid w:val="00995E40"/>
    <w:rsid w:val="009968BA"/>
    <w:rsid w:val="009A0644"/>
    <w:rsid w:val="009B5075"/>
    <w:rsid w:val="009B557B"/>
    <w:rsid w:val="009B6A1D"/>
    <w:rsid w:val="009B6E50"/>
    <w:rsid w:val="009C1585"/>
    <w:rsid w:val="009C2468"/>
    <w:rsid w:val="009C2721"/>
    <w:rsid w:val="009C539D"/>
    <w:rsid w:val="009C67A0"/>
    <w:rsid w:val="009C7B6E"/>
    <w:rsid w:val="009D1677"/>
    <w:rsid w:val="009D2714"/>
    <w:rsid w:val="009D5E3B"/>
    <w:rsid w:val="009D6344"/>
    <w:rsid w:val="009D68CE"/>
    <w:rsid w:val="009D7000"/>
    <w:rsid w:val="009E0F14"/>
    <w:rsid w:val="009E1537"/>
    <w:rsid w:val="009E32E3"/>
    <w:rsid w:val="009E3701"/>
    <w:rsid w:val="009E402C"/>
    <w:rsid w:val="009E40A6"/>
    <w:rsid w:val="009E48A8"/>
    <w:rsid w:val="009E5907"/>
    <w:rsid w:val="009E6391"/>
    <w:rsid w:val="009E781E"/>
    <w:rsid w:val="009F13F2"/>
    <w:rsid w:val="009F235C"/>
    <w:rsid w:val="009F3539"/>
    <w:rsid w:val="009F401A"/>
    <w:rsid w:val="00A00404"/>
    <w:rsid w:val="00A02152"/>
    <w:rsid w:val="00A0645A"/>
    <w:rsid w:val="00A070BE"/>
    <w:rsid w:val="00A104F5"/>
    <w:rsid w:val="00A11B1E"/>
    <w:rsid w:val="00A1203A"/>
    <w:rsid w:val="00A1345F"/>
    <w:rsid w:val="00A13F78"/>
    <w:rsid w:val="00A14076"/>
    <w:rsid w:val="00A14DE9"/>
    <w:rsid w:val="00A16992"/>
    <w:rsid w:val="00A2010D"/>
    <w:rsid w:val="00A2183F"/>
    <w:rsid w:val="00A24AEC"/>
    <w:rsid w:val="00A255D5"/>
    <w:rsid w:val="00A27880"/>
    <w:rsid w:val="00A3035D"/>
    <w:rsid w:val="00A30556"/>
    <w:rsid w:val="00A3380D"/>
    <w:rsid w:val="00A35C0A"/>
    <w:rsid w:val="00A36629"/>
    <w:rsid w:val="00A40203"/>
    <w:rsid w:val="00A40F55"/>
    <w:rsid w:val="00A44267"/>
    <w:rsid w:val="00A4454A"/>
    <w:rsid w:val="00A461FF"/>
    <w:rsid w:val="00A465AF"/>
    <w:rsid w:val="00A46723"/>
    <w:rsid w:val="00A4799B"/>
    <w:rsid w:val="00A50985"/>
    <w:rsid w:val="00A6139B"/>
    <w:rsid w:val="00A61E19"/>
    <w:rsid w:val="00A6414A"/>
    <w:rsid w:val="00A6718F"/>
    <w:rsid w:val="00A70783"/>
    <w:rsid w:val="00A735F0"/>
    <w:rsid w:val="00A743BE"/>
    <w:rsid w:val="00A74948"/>
    <w:rsid w:val="00A75623"/>
    <w:rsid w:val="00A7613C"/>
    <w:rsid w:val="00A76999"/>
    <w:rsid w:val="00A80044"/>
    <w:rsid w:val="00A81494"/>
    <w:rsid w:val="00A829DA"/>
    <w:rsid w:val="00A84B40"/>
    <w:rsid w:val="00A84B62"/>
    <w:rsid w:val="00A870B8"/>
    <w:rsid w:val="00A91D98"/>
    <w:rsid w:val="00A9230E"/>
    <w:rsid w:val="00A968B5"/>
    <w:rsid w:val="00A97D9F"/>
    <w:rsid w:val="00AB4EB7"/>
    <w:rsid w:val="00AB554C"/>
    <w:rsid w:val="00AB605D"/>
    <w:rsid w:val="00AB64AE"/>
    <w:rsid w:val="00AB7167"/>
    <w:rsid w:val="00AC0986"/>
    <w:rsid w:val="00AC22BF"/>
    <w:rsid w:val="00AC2571"/>
    <w:rsid w:val="00AC3116"/>
    <w:rsid w:val="00AC3504"/>
    <w:rsid w:val="00AC44C2"/>
    <w:rsid w:val="00AC73ED"/>
    <w:rsid w:val="00AC77AA"/>
    <w:rsid w:val="00AC7D84"/>
    <w:rsid w:val="00AD06F4"/>
    <w:rsid w:val="00AD0C69"/>
    <w:rsid w:val="00AD1687"/>
    <w:rsid w:val="00AD2368"/>
    <w:rsid w:val="00AD24D4"/>
    <w:rsid w:val="00AD4DA8"/>
    <w:rsid w:val="00AD5228"/>
    <w:rsid w:val="00AD60C5"/>
    <w:rsid w:val="00AD7793"/>
    <w:rsid w:val="00AD7DF3"/>
    <w:rsid w:val="00AE2968"/>
    <w:rsid w:val="00AE4353"/>
    <w:rsid w:val="00AE7230"/>
    <w:rsid w:val="00AE740F"/>
    <w:rsid w:val="00AF0566"/>
    <w:rsid w:val="00AF2CB8"/>
    <w:rsid w:val="00AF48FE"/>
    <w:rsid w:val="00AF57EC"/>
    <w:rsid w:val="00B0388B"/>
    <w:rsid w:val="00B061AE"/>
    <w:rsid w:val="00B10137"/>
    <w:rsid w:val="00B12C4A"/>
    <w:rsid w:val="00B12E02"/>
    <w:rsid w:val="00B15E58"/>
    <w:rsid w:val="00B15F03"/>
    <w:rsid w:val="00B1627A"/>
    <w:rsid w:val="00B16999"/>
    <w:rsid w:val="00B16BA2"/>
    <w:rsid w:val="00B2024A"/>
    <w:rsid w:val="00B22E29"/>
    <w:rsid w:val="00B239EB"/>
    <w:rsid w:val="00B2425D"/>
    <w:rsid w:val="00B245A7"/>
    <w:rsid w:val="00B265DC"/>
    <w:rsid w:val="00B26869"/>
    <w:rsid w:val="00B27679"/>
    <w:rsid w:val="00B317D9"/>
    <w:rsid w:val="00B32DD3"/>
    <w:rsid w:val="00B3308B"/>
    <w:rsid w:val="00B36FE2"/>
    <w:rsid w:val="00B37C4A"/>
    <w:rsid w:val="00B4170F"/>
    <w:rsid w:val="00B42561"/>
    <w:rsid w:val="00B44C07"/>
    <w:rsid w:val="00B458E5"/>
    <w:rsid w:val="00B46745"/>
    <w:rsid w:val="00B477E5"/>
    <w:rsid w:val="00B50873"/>
    <w:rsid w:val="00B513CA"/>
    <w:rsid w:val="00B5211C"/>
    <w:rsid w:val="00B538D8"/>
    <w:rsid w:val="00B54FC7"/>
    <w:rsid w:val="00B55586"/>
    <w:rsid w:val="00B5795D"/>
    <w:rsid w:val="00B63E47"/>
    <w:rsid w:val="00B657F1"/>
    <w:rsid w:val="00B666A1"/>
    <w:rsid w:val="00B67026"/>
    <w:rsid w:val="00B713EC"/>
    <w:rsid w:val="00B72129"/>
    <w:rsid w:val="00B72B59"/>
    <w:rsid w:val="00B73948"/>
    <w:rsid w:val="00B73EDA"/>
    <w:rsid w:val="00B74CFC"/>
    <w:rsid w:val="00B76AA2"/>
    <w:rsid w:val="00B779B9"/>
    <w:rsid w:val="00B8075A"/>
    <w:rsid w:val="00B8206F"/>
    <w:rsid w:val="00B821C0"/>
    <w:rsid w:val="00B82CCB"/>
    <w:rsid w:val="00B868C4"/>
    <w:rsid w:val="00B913D9"/>
    <w:rsid w:val="00B91495"/>
    <w:rsid w:val="00B91F00"/>
    <w:rsid w:val="00B924E6"/>
    <w:rsid w:val="00B93AD7"/>
    <w:rsid w:val="00BA48F3"/>
    <w:rsid w:val="00BA63E8"/>
    <w:rsid w:val="00BB3B84"/>
    <w:rsid w:val="00BB3EF6"/>
    <w:rsid w:val="00BB5BB4"/>
    <w:rsid w:val="00BB75AF"/>
    <w:rsid w:val="00BB7B86"/>
    <w:rsid w:val="00BC106F"/>
    <w:rsid w:val="00BC132F"/>
    <w:rsid w:val="00BC22C3"/>
    <w:rsid w:val="00BC3BE0"/>
    <w:rsid w:val="00BC5613"/>
    <w:rsid w:val="00BD31E4"/>
    <w:rsid w:val="00BD6232"/>
    <w:rsid w:val="00BD74C2"/>
    <w:rsid w:val="00BD7D83"/>
    <w:rsid w:val="00BD7F3D"/>
    <w:rsid w:val="00BE2CF6"/>
    <w:rsid w:val="00BE4E07"/>
    <w:rsid w:val="00BF0627"/>
    <w:rsid w:val="00BF34F5"/>
    <w:rsid w:val="00BF3A61"/>
    <w:rsid w:val="00BF5014"/>
    <w:rsid w:val="00BF6177"/>
    <w:rsid w:val="00C004BE"/>
    <w:rsid w:val="00C01B73"/>
    <w:rsid w:val="00C0366B"/>
    <w:rsid w:val="00C0743C"/>
    <w:rsid w:val="00C124A8"/>
    <w:rsid w:val="00C12AFD"/>
    <w:rsid w:val="00C13377"/>
    <w:rsid w:val="00C1442C"/>
    <w:rsid w:val="00C149AF"/>
    <w:rsid w:val="00C2037F"/>
    <w:rsid w:val="00C24F41"/>
    <w:rsid w:val="00C2659D"/>
    <w:rsid w:val="00C26CA9"/>
    <w:rsid w:val="00C337F5"/>
    <w:rsid w:val="00C33E5B"/>
    <w:rsid w:val="00C357AB"/>
    <w:rsid w:val="00C3753F"/>
    <w:rsid w:val="00C37AFA"/>
    <w:rsid w:val="00C40E37"/>
    <w:rsid w:val="00C42D1B"/>
    <w:rsid w:val="00C55C54"/>
    <w:rsid w:val="00C57BDC"/>
    <w:rsid w:val="00C61333"/>
    <w:rsid w:val="00C659A9"/>
    <w:rsid w:val="00C74248"/>
    <w:rsid w:val="00C750BA"/>
    <w:rsid w:val="00C76C46"/>
    <w:rsid w:val="00C810E3"/>
    <w:rsid w:val="00C82AAE"/>
    <w:rsid w:val="00C8326D"/>
    <w:rsid w:val="00C87570"/>
    <w:rsid w:val="00C912E3"/>
    <w:rsid w:val="00C91575"/>
    <w:rsid w:val="00C9249C"/>
    <w:rsid w:val="00C92FAC"/>
    <w:rsid w:val="00C947C2"/>
    <w:rsid w:val="00C95E28"/>
    <w:rsid w:val="00CA1214"/>
    <w:rsid w:val="00CA158D"/>
    <w:rsid w:val="00CA31D6"/>
    <w:rsid w:val="00CA6E37"/>
    <w:rsid w:val="00CB096F"/>
    <w:rsid w:val="00CC076B"/>
    <w:rsid w:val="00CC23AA"/>
    <w:rsid w:val="00CC2514"/>
    <w:rsid w:val="00CC2523"/>
    <w:rsid w:val="00CC5264"/>
    <w:rsid w:val="00CC6BA4"/>
    <w:rsid w:val="00CD3228"/>
    <w:rsid w:val="00CD4206"/>
    <w:rsid w:val="00CD4644"/>
    <w:rsid w:val="00CD52FC"/>
    <w:rsid w:val="00CD549A"/>
    <w:rsid w:val="00CD5993"/>
    <w:rsid w:val="00CE022D"/>
    <w:rsid w:val="00CE363A"/>
    <w:rsid w:val="00CE51EF"/>
    <w:rsid w:val="00CF012D"/>
    <w:rsid w:val="00CF1AAC"/>
    <w:rsid w:val="00CF21DD"/>
    <w:rsid w:val="00D000B5"/>
    <w:rsid w:val="00D0123E"/>
    <w:rsid w:val="00D0158F"/>
    <w:rsid w:val="00D02C04"/>
    <w:rsid w:val="00D02F3D"/>
    <w:rsid w:val="00D03817"/>
    <w:rsid w:val="00D039E9"/>
    <w:rsid w:val="00D04ED0"/>
    <w:rsid w:val="00D06573"/>
    <w:rsid w:val="00D06FB7"/>
    <w:rsid w:val="00D10441"/>
    <w:rsid w:val="00D104C5"/>
    <w:rsid w:val="00D1094A"/>
    <w:rsid w:val="00D126AF"/>
    <w:rsid w:val="00D1385F"/>
    <w:rsid w:val="00D147EE"/>
    <w:rsid w:val="00D14D18"/>
    <w:rsid w:val="00D1507E"/>
    <w:rsid w:val="00D17107"/>
    <w:rsid w:val="00D17CD2"/>
    <w:rsid w:val="00D17F96"/>
    <w:rsid w:val="00D2349A"/>
    <w:rsid w:val="00D2506B"/>
    <w:rsid w:val="00D270E3"/>
    <w:rsid w:val="00D30435"/>
    <w:rsid w:val="00D30540"/>
    <w:rsid w:val="00D31071"/>
    <w:rsid w:val="00D3151B"/>
    <w:rsid w:val="00D349E2"/>
    <w:rsid w:val="00D35FDC"/>
    <w:rsid w:val="00D36A6F"/>
    <w:rsid w:val="00D3729A"/>
    <w:rsid w:val="00D41283"/>
    <w:rsid w:val="00D41BAC"/>
    <w:rsid w:val="00D42D5F"/>
    <w:rsid w:val="00D47078"/>
    <w:rsid w:val="00D47222"/>
    <w:rsid w:val="00D47332"/>
    <w:rsid w:val="00D47775"/>
    <w:rsid w:val="00D47A37"/>
    <w:rsid w:val="00D53FD9"/>
    <w:rsid w:val="00D544A7"/>
    <w:rsid w:val="00D547F8"/>
    <w:rsid w:val="00D55C90"/>
    <w:rsid w:val="00D56743"/>
    <w:rsid w:val="00D5712E"/>
    <w:rsid w:val="00D57761"/>
    <w:rsid w:val="00D60336"/>
    <w:rsid w:val="00D62764"/>
    <w:rsid w:val="00D62BA6"/>
    <w:rsid w:val="00D6634F"/>
    <w:rsid w:val="00D701E7"/>
    <w:rsid w:val="00D70AE1"/>
    <w:rsid w:val="00D7308F"/>
    <w:rsid w:val="00D75777"/>
    <w:rsid w:val="00D77FA1"/>
    <w:rsid w:val="00D8019C"/>
    <w:rsid w:val="00D801B6"/>
    <w:rsid w:val="00D80806"/>
    <w:rsid w:val="00D81986"/>
    <w:rsid w:val="00D81FAA"/>
    <w:rsid w:val="00D820B3"/>
    <w:rsid w:val="00D82B9F"/>
    <w:rsid w:val="00D86F16"/>
    <w:rsid w:val="00D87E9C"/>
    <w:rsid w:val="00D9082E"/>
    <w:rsid w:val="00D93FFA"/>
    <w:rsid w:val="00D95C86"/>
    <w:rsid w:val="00D96CE1"/>
    <w:rsid w:val="00DA1193"/>
    <w:rsid w:val="00DA324B"/>
    <w:rsid w:val="00DA5D74"/>
    <w:rsid w:val="00DA60BC"/>
    <w:rsid w:val="00DA7A8F"/>
    <w:rsid w:val="00DB1780"/>
    <w:rsid w:val="00DB1FB8"/>
    <w:rsid w:val="00DB4110"/>
    <w:rsid w:val="00DB42C9"/>
    <w:rsid w:val="00DB47AD"/>
    <w:rsid w:val="00DC05ED"/>
    <w:rsid w:val="00DC3ADE"/>
    <w:rsid w:val="00DC3F11"/>
    <w:rsid w:val="00DC454A"/>
    <w:rsid w:val="00DC611B"/>
    <w:rsid w:val="00DC7446"/>
    <w:rsid w:val="00DD0A5B"/>
    <w:rsid w:val="00DD3ACB"/>
    <w:rsid w:val="00DD553C"/>
    <w:rsid w:val="00DD7CA5"/>
    <w:rsid w:val="00DD7DE8"/>
    <w:rsid w:val="00DE169E"/>
    <w:rsid w:val="00DE2D9D"/>
    <w:rsid w:val="00DE4A9A"/>
    <w:rsid w:val="00DE5A76"/>
    <w:rsid w:val="00DF1E71"/>
    <w:rsid w:val="00DF1FA0"/>
    <w:rsid w:val="00DF222D"/>
    <w:rsid w:val="00DF2F4F"/>
    <w:rsid w:val="00DF4AF4"/>
    <w:rsid w:val="00DF4D7F"/>
    <w:rsid w:val="00DF6367"/>
    <w:rsid w:val="00E016DC"/>
    <w:rsid w:val="00E024BA"/>
    <w:rsid w:val="00E0364D"/>
    <w:rsid w:val="00E03953"/>
    <w:rsid w:val="00E0469E"/>
    <w:rsid w:val="00E0567B"/>
    <w:rsid w:val="00E05E66"/>
    <w:rsid w:val="00E07D83"/>
    <w:rsid w:val="00E10947"/>
    <w:rsid w:val="00E11417"/>
    <w:rsid w:val="00E11D31"/>
    <w:rsid w:val="00E12E3D"/>
    <w:rsid w:val="00E132FD"/>
    <w:rsid w:val="00E13A42"/>
    <w:rsid w:val="00E20276"/>
    <w:rsid w:val="00E20ABA"/>
    <w:rsid w:val="00E23741"/>
    <w:rsid w:val="00E24801"/>
    <w:rsid w:val="00E25847"/>
    <w:rsid w:val="00E27B93"/>
    <w:rsid w:val="00E27CBF"/>
    <w:rsid w:val="00E30902"/>
    <w:rsid w:val="00E30C3F"/>
    <w:rsid w:val="00E31CEF"/>
    <w:rsid w:val="00E37CC6"/>
    <w:rsid w:val="00E407BF"/>
    <w:rsid w:val="00E41C21"/>
    <w:rsid w:val="00E427E4"/>
    <w:rsid w:val="00E4322B"/>
    <w:rsid w:val="00E439BC"/>
    <w:rsid w:val="00E447BB"/>
    <w:rsid w:val="00E449FE"/>
    <w:rsid w:val="00E459DE"/>
    <w:rsid w:val="00E4681F"/>
    <w:rsid w:val="00E510C6"/>
    <w:rsid w:val="00E52CAB"/>
    <w:rsid w:val="00E54CA7"/>
    <w:rsid w:val="00E550A2"/>
    <w:rsid w:val="00E578E8"/>
    <w:rsid w:val="00E60599"/>
    <w:rsid w:val="00E60798"/>
    <w:rsid w:val="00E627A6"/>
    <w:rsid w:val="00E64FC4"/>
    <w:rsid w:val="00E65B66"/>
    <w:rsid w:val="00E66596"/>
    <w:rsid w:val="00E67E51"/>
    <w:rsid w:val="00E7177F"/>
    <w:rsid w:val="00E726A5"/>
    <w:rsid w:val="00E76508"/>
    <w:rsid w:val="00E767D5"/>
    <w:rsid w:val="00E76980"/>
    <w:rsid w:val="00E76F95"/>
    <w:rsid w:val="00E77EAB"/>
    <w:rsid w:val="00E84409"/>
    <w:rsid w:val="00E84751"/>
    <w:rsid w:val="00E84EA9"/>
    <w:rsid w:val="00E87E20"/>
    <w:rsid w:val="00E9216A"/>
    <w:rsid w:val="00E960D9"/>
    <w:rsid w:val="00EA25C2"/>
    <w:rsid w:val="00EA352B"/>
    <w:rsid w:val="00EB3FB7"/>
    <w:rsid w:val="00EB6FB9"/>
    <w:rsid w:val="00EB77A7"/>
    <w:rsid w:val="00EC0388"/>
    <w:rsid w:val="00EC0C7C"/>
    <w:rsid w:val="00EC0CA9"/>
    <w:rsid w:val="00EC3BE4"/>
    <w:rsid w:val="00ED0765"/>
    <w:rsid w:val="00ED1C53"/>
    <w:rsid w:val="00ED2D02"/>
    <w:rsid w:val="00ED37F3"/>
    <w:rsid w:val="00ED5F9A"/>
    <w:rsid w:val="00ED601B"/>
    <w:rsid w:val="00EE0A4B"/>
    <w:rsid w:val="00EF00FF"/>
    <w:rsid w:val="00EF4499"/>
    <w:rsid w:val="00EF6316"/>
    <w:rsid w:val="00EF7AC0"/>
    <w:rsid w:val="00EF7B97"/>
    <w:rsid w:val="00EF7E34"/>
    <w:rsid w:val="00F0109F"/>
    <w:rsid w:val="00F0190B"/>
    <w:rsid w:val="00F01BFE"/>
    <w:rsid w:val="00F0772C"/>
    <w:rsid w:val="00F106B9"/>
    <w:rsid w:val="00F11206"/>
    <w:rsid w:val="00F11A12"/>
    <w:rsid w:val="00F12F6B"/>
    <w:rsid w:val="00F1370C"/>
    <w:rsid w:val="00F13D60"/>
    <w:rsid w:val="00F14EE4"/>
    <w:rsid w:val="00F22C7A"/>
    <w:rsid w:val="00F263D2"/>
    <w:rsid w:val="00F272DA"/>
    <w:rsid w:val="00F313DD"/>
    <w:rsid w:val="00F31641"/>
    <w:rsid w:val="00F33631"/>
    <w:rsid w:val="00F3384A"/>
    <w:rsid w:val="00F357B0"/>
    <w:rsid w:val="00F36516"/>
    <w:rsid w:val="00F375E2"/>
    <w:rsid w:val="00F3773F"/>
    <w:rsid w:val="00F37F27"/>
    <w:rsid w:val="00F41CDC"/>
    <w:rsid w:val="00F420F5"/>
    <w:rsid w:val="00F423F9"/>
    <w:rsid w:val="00F43124"/>
    <w:rsid w:val="00F4344E"/>
    <w:rsid w:val="00F452C2"/>
    <w:rsid w:val="00F45710"/>
    <w:rsid w:val="00F45901"/>
    <w:rsid w:val="00F474B1"/>
    <w:rsid w:val="00F47577"/>
    <w:rsid w:val="00F544F3"/>
    <w:rsid w:val="00F555E0"/>
    <w:rsid w:val="00F55EED"/>
    <w:rsid w:val="00F612EC"/>
    <w:rsid w:val="00F640A3"/>
    <w:rsid w:val="00F73C81"/>
    <w:rsid w:val="00F73CF4"/>
    <w:rsid w:val="00F746DA"/>
    <w:rsid w:val="00F76D5E"/>
    <w:rsid w:val="00F771B7"/>
    <w:rsid w:val="00F772CC"/>
    <w:rsid w:val="00F80742"/>
    <w:rsid w:val="00F81B31"/>
    <w:rsid w:val="00F837F6"/>
    <w:rsid w:val="00F850F6"/>
    <w:rsid w:val="00F85B3C"/>
    <w:rsid w:val="00F86FEA"/>
    <w:rsid w:val="00F96176"/>
    <w:rsid w:val="00FA0585"/>
    <w:rsid w:val="00FA0F11"/>
    <w:rsid w:val="00FA180F"/>
    <w:rsid w:val="00FA21B9"/>
    <w:rsid w:val="00FB05D6"/>
    <w:rsid w:val="00FB103E"/>
    <w:rsid w:val="00FB1E11"/>
    <w:rsid w:val="00FB41A8"/>
    <w:rsid w:val="00FB71C6"/>
    <w:rsid w:val="00FB7CD8"/>
    <w:rsid w:val="00FC2EAB"/>
    <w:rsid w:val="00FC3027"/>
    <w:rsid w:val="00FC5C2D"/>
    <w:rsid w:val="00FC5D2D"/>
    <w:rsid w:val="00FC6294"/>
    <w:rsid w:val="00FC6E3B"/>
    <w:rsid w:val="00FC6F65"/>
    <w:rsid w:val="00FC71BE"/>
    <w:rsid w:val="00FD3169"/>
    <w:rsid w:val="00FD434F"/>
    <w:rsid w:val="00FD4771"/>
    <w:rsid w:val="00FD529E"/>
    <w:rsid w:val="00FD52F1"/>
    <w:rsid w:val="00FD5821"/>
    <w:rsid w:val="00FD6B83"/>
    <w:rsid w:val="00FD720D"/>
    <w:rsid w:val="00FE1524"/>
    <w:rsid w:val="00FE28F8"/>
    <w:rsid w:val="00FE2E8B"/>
    <w:rsid w:val="00FE3E30"/>
    <w:rsid w:val="00FE43D4"/>
    <w:rsid w:val="00FE4541"/>
    <w:rsid w:val="00FE4784"/>
    <w:rsid w:val="00FE67D2"/>
    <w:rsid w:val="00FE6D77"/>
    <w:rsid w:val="00FE6DFA"/>
    <w:rsid w:val="00FF1563"/>
    <w:rsid w:val="00FF4AD6"/>
    <w:rsid w:val="00FF6175"/>
    <w:rsid w:val="00FF786E"/>
    <w:rsid w:val="00FF7A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96CE20"/>
  <w15:docId w15:val="{567A8A48-1D6E-46E8-8473-0C986871D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7D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H&amp;P List Paragraph,Strip,Colorful List - Accent 12,PPS_Bullet,Syle 1,Normal bullet 2,Bullet list,Akapit z listą BS,Saraksta rindkopa,References,Saraksta rindkopa1,List Paragraph1,List1,Numbered Para 1,Dot pt,List Paragraph Char Char Cha"/>
    <w:basedOn w:val="Normal"/>
    <w:link w:val="ListParagraphChar"/>
    <w:uiPriority w:val="34"/>
    <w:qFormat/>
    <w:rsid w:val="00DB42C9"/>
    <w:pPr>
      <w:ind w:left="720"/>
      <w:contextualSpacing/>
    </w:pPr>
  </w:style>
  <w:style w:type="paragraph" w:styleId="FootnoteText">
    <w:name w:val="footnote text"/>
    <w:basedOn w:val="Normal"/>
    <w:link w:val="FootnoteTextChar"/>
    <w:uiPriority w:val="99"/>
    <w:semiHidden/>
    <w:unhideWhenUsed/>
    <w:rsid w:val="0066350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63508"/>
    <w:rPr>
      <w:sz w:val="20"/>
      <w:szCs w:val="20"/>
    </w:rPr>
  </w:style>
  <w:style w:type="character" w:styleId="FootnoteReference">
    <w:name w:val="footnote reference"/>
    <w:basedOn w:val="DefaultParagraphFont"/>
    <w:uiPriority w:val="99"/>
    <w:semiHidden/>
    <w:unhideWhenUsed/>
    <w:rsid w:val="00663508"/>
    <w:rPr>
      <w:vertAlign w:val="superscript"/>
    </w:rPr>
  </w:style>
  <w:style w:type="paragraph" w:styleId="EndnoteText">
    <w:name w:val="endnote text"/>
    <w:basedOn w:val="Normal"/>
    <w:link w:val="EndnoteTextChar"/>
    <w:uiPriority w:val="99"/>
    <w:semiHidden/>
    <w:unhideWhenUsed/>
    <w:rsid w:val="0066350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63508"/>
    <w:rPr>
      <w:sz w:val="20"/>
      <w:szCs w:val="20"/>
    </w:rPr>
  </w:style>
  <w:style w:type="character" w:styleId="EndnoteReference">
    <w:name w:val="endnote reference"/>
    <w:basedOn w:val="DefaultParagraphFont"/>
    <w:uiPriority w:val="99"/>
    <w:semiHidden/>
    <w:unhideWhenUsed/>
    <w:rsid w:val="00663508"/>
    <w:rPr>
      <w:vertAlign w:val="superscript"/>
    </w:rPr>
  </w:style>
  <w:style w:type="character" w:styleId="CommentReference">
    <w:name w:val="annotation reference"/>
    <w:basedOn w:val="DefaultParagraphFont"/>
    <w:uiPriority w:val="99"/>
    <w:semiHidden/>
    <w:unhideWhenUsed/>
    <w:rsid w:val="00663508"/>
    <w:rPr>
      <w:sz w:val="16"/>
      <w:szCs w:val="16"/>
    </w:rPr>
  </w:style>
  <w:style w:type="paragraph" w:styleId="CommentText">
    <w:name w:val="annotation text"/>
    <w:basedOn w:val="Normal"/>
    <w:link w:val="CommentTextChar"/>
    <w:uiPriority w:val="99"/>
    <w:unhideWhenUsed/>
    <w:rsid w:val="00663508"/>
    <w:pPr>
      <w:spacing w:line="240" w:lineRule="auto"/>
    </w:pPr>
    <w:rPr>
      <w:sz w:val="20"/>
      <w:szCs w:val="20"/>
    </w:rPr>
  </w:style>
  <w:style w:type="character" w:customStyle="1" w:styleId="CommentTextChar">
    <w:name w:val="Comment Text Char"/>
    <w:basedOn w:val="DefaultParagraphFont"/>
    <w:link w:val="CommentText"/>
    <w:uiPriority w:val="99"/>
    <w:rsid w:val="00663508"/>
    <w:rPr>
      <w:sz w:val="20"/>
      <w:szCs w:val="20"/>
    </w:rPr>
  </w:style>
  <w:style w:type="paragraph" w:styleId="CommentSubject">
    <w:name w:val="annotation subject"/>
    <w:basedOn w:val="CommentText"/>
    <w:next w:val="CommentText"/>
    <w:link w:val="CommentSubjectChar"/>
    <w:uiPriority w:val="99"/>
    <w:semiHidden/>
    <w:unhideWhenUsed/>
    <w:rsid w:val="00663508"/>
    <w:rPr>
      <w:b/>
      <w:bCs/>
    </w:rPr>
  </w:style>
  <w:style w:type="character" w:customStyle="1" w:styleId="CommentSubjectChar">
    <w:name w:val="Comment Subject Char"/>
    <w:basedOn w:val="CommentTextChar"/>
    <w:link w:val="CommentSubject"/>
    <w:uiPriority w:val="99"/>
    <w:semiHidden/>
    <w:rsid w:val="00663508"/>
    <w:rPr>
      <w:b/>
      <w:bCs/>
      <w:sz w:val="20"/>
      <w:szCs w:val="20"/>
    </w:rPr>
  </w:style>
  <w:style w:type="paragraph" w:styleId="BalloonText">
    <w:name w:val="Balloon Text"/>
    <w:basedOn w:val="Normal"/>
    <w:link w:val="BalloonTextChar"/>
    <w:uiPriority w:val="99"/>
    <w:semiHidden/>
    <w:unhideWhenUsed/>
    <w:rsid w:val="006635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508"/>
    <w:rPr>
      <w:rFonts w:ascii="Tahoma" w:hAnsi="Tahoma" w:cs="Tahoma"/>
      <w:sz w:val="16"/>
      <w:szCs w:val="16"/>
    </w:rPr>
  </w:style>
  <w:style w:type="paragraph" w:styleId="Header">
    <w:name w:val="header"/>
    <w:basedOn w:val="Normal"/>
    <w:link w:val="HeaderChar"/>
    <w:uiPriority w:val="99"/>
    <w:unhideWhenUsed/>
    <w:rsid w:val="00FE43D4"/>
    <w:pPr>
      <w:tabs>
        <w:tab w:val="center" w:pos="4153"/>
        <w:tab w:val="right" w:pos="8306"/>
      </w:tabs>
      <w:spacing w:after="0" w:line="240" w:lineRule="auto"/>
    </w:pPr>
  </w:style>
  <w:style w:type="character" w:customStyle="1" w:styleId="HeaderChar">
    <w:name w:val="Header Char"/>
    <w:basedOn w:val="DefaultParagraphFont"/>
    <w:link w:val="Header"/>
    <w:uiPriority w:val="99"/>
    <w:rsid w:val="00FE43D4"/>
  </w:style>
  <w:style w:type="paragraph" w:styleId="Footer">
    <w:name w:val="footer"/>
    <w:basedOn w:val="Normal"/>
    <w:link w:val="FooterChar"/>
    <w:uiPriority w:val="99"/>
    <w:unhideWhenUsed/>
    <w:rsid w:val="00FE43D4"/>
    <w:pPr>
      <w:tabs>
        <w:tab w:val="center" w:pos="4153"/>
        <w:tab w:val="right" w:pos="8306"/>
      </w:tabs>
      <w:spacing w:after="0" w:line="240" w:lineRule="auto"/>
    </w:pPr>
  </w:style>
  <w:style w:type="character" w:customStyle="1" w:styleId="FooterChar">
    <w:name w:val="Footer Char"/>
    <w:basedOn w:val="DefaultParagraphFont"/>
    <w:link w:val="Footer"/>
    <w:uiPriority w:val="99"/>
    <w:rsid w:val="00FE43D4"/>
  </w:style>
  <w:style w:type="character" w:styleId="Hyperlink">
    <w:name w:val="Hyperlink"/>
    <w:basedOn w:val="DefaultParagraphFont"/>
    <w:uiPriority w:val="99"/>
    <w:unhideWhenUsed/>
    <w:rsid w:val="007A0FB1"/>
    <w:rPr>
      <w:color w:val="0000FF" w:themeColor="hyperlink"/>
      <w:u w:val="single"/>
    </w:rPr>
  </w:style>
  <w:style w:type="paragraph" w:customStyle="1" w:styleId="Default">
    <w:name w:val="Default"/>
    <w:basedOn w:val="Normal"/>
    <w:rsid w:val="00E84409"/>
    <w:pPr>
      <w:autoSpaceDE w:val="0"/>
      <w:autoSpaceDN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B73948"/>
    <w:pPr>
      <w:spacing w:after="0" w:line="240" w:lineRule="auto"/>
    </w:pPr>
  </w:style>
  <w:style w:type="character" w:styleId="FollowedHyperlink">
    <w:name w:val="FollowedHyperlink"/>
    <w:basedOn w:val="DefaultParagraphFont"/>
    <w:uiPriority w:val="99"/>
    <w:semiHidden/>
    <w:unhideWhenUsed/>
    <w:rsid w:val="00B73948"/>
    <w:rPr>
      <w:color w:val="800080" w:themeColor="followedHyperlink"/>
      <w:u w:val="single"/>
    </w:rPr>
  </w:style>
  <w:style w:type="character" w:styleId="PlaceholderText">
    <w:name w:val="Placeholder Text"/>
    <w:basedOn w:val="DefaultParagraphFont"/>
    <w:uiPriority w:val="99"/>
    <w:semiHidden/>
    <w:rsid w:val="00892D8A"/>
    <w:rPr>
      <w:color w:val="808080"/>
    </w:rPr>
  </w:style>
  <w:style w:type="paragraph" w:styleId="NoSpacing">
    <w:name w:val="No Spacing"/>
    <w:uiPriority w:val="1"/>
    <w:qFormat/>
    <w:rsid w:val="00D86F16"/>
    <w:pPr>
      <w:spacing w:after="0" w:line="240" w:lineRule="auto"/>
    </w:pPr>
  </w:style>
  <w:style w:type="character" w:styleId="UnresolvedMention">
    <w:name w:val="Unresolved Mention"/>
    <w:basedOn w:val="DefaultParagraphFont"/>
    <w:uiPriority w:val="99"/>
    <w:semiHidden/>
    <w:unhideWhenUsed/>
    <w:rsid w:val="00D86F16"/>
    <w:rPr>
      <w:color w:val="605E5C"/>
      <w:shd w:val="clear" w:color="auto" w:fill="E1DFDD"/>
    </w:rPr>
  </w:style>
  <w:style w:type="character" w:customStyle="1" w:styleId="ListParagraphChar">
    <w:name w:val="List Paragraph Char"/>
    <w:aliases w:val="2 Char,H&amp;P List Paragraph Char,Strip Char,Colorful List - Accent 12 Char,PPS_Bullet Char,Syle 1 Char,Normal bullet 2 Char,Bullet list Char,Akapit z listą BS Char,Saraksta rindkopa Char,References Char,Saraksta rindkopa1 Char"/>
    <w:link w:val="ListParagraph"/>
    <w:uiPriority w:val="34"/>
    <w:qFormat/>
    <w:locked/>
    <w:rsid w:val="003851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116117">
      <w:bodyDiv w:val="1"/>
      <w:marLeft w:val="0"/>
      <w:marRight w:val="0"/>
      <w:marTop w:val="0"/>
      <w:marBottom w:val="0"/>
      <w:divBdr>
        <w:top w:val="none" w:sz="0" w:space="0" w:color="auto"/>
        <w:left w:val="none" w:sz="0" w:space="0" w:color="auto"/>
        <w:bottom w:val="none" w:sz="0" w:space="0" w:color="auto"/>
        <w:right w:val="none" w:sz="0" w:space="0" w:color="auto"/>
      </w:divBdr>
    </w:div>
    <w:div w:id="523325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anis.Laucis@lm.gov.l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sif.gov.lv/lv/media/1161/downlo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F769CB3625653B469456ADAF54D4F4F2" ma:contentTypeVersion="18" ma:contentTypeDescription="Izveidot jaunu dokumentu." ma:contentTypeScope="" ma:versionID="e06384fd50a500a872840aef6003b52d">
  <xsd:schema xmlns:xsd="http://www.w3.org/2001/XMLSchema" xmlns:xs="http://www.w3.org/2001/XMLSchema" xmlns:p="http://schemas.microsoft.com/office/2006/metadata/properties" xmlns:ns2="0403aeb7-10dd-41a9-8f8e-1fc0ec5546a5" targetNamespace="http://schemas.microsoft.com/office/2006/metadata/properties" ma:root="true" ma:fieldsID="753abc82a1afd51520ba218459619623" ns2:_="">
    <xsd:import namespace="0403aeb7-10dd-41a9-8f8e-1fc0ec5546a5"/>
    <xsd:element name="properties">
      <xsd:complexType>
        <xsd:sequence>
          <xsd:element name="documentManagement">
            <xsd:complexType>
              <xsd:all>
                <xsd:element ref="ns2:kartiba" minOccurs="0"/>
                <xsd:element ref="ns2:Apraksts" minOccurs="0"/>
                <xsd:element ref="ns2:Kom" minOccurs="0"/>
                <xsd:element ref="ns2:Se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3aeb7-10dd-41a9-8f8e-1fc0ec5546a5" elementFormDefault="qualified">
    <xsd:import namespace="http://schemas.microsoft.com/office/2006/documentManagement/types"/>
    <xsd:import namespace="http://schemas.microsoft.com/office/infopath/2007/PartnerControls"/>
    <xsd:element name="kartiba" ma:index="8" nillable="true" ma:displayName="Kartiba" ma:list="{3f24fc9e-4815-407b-a964-6513ba8ad655}" ma:internalName="kartiba" ma:showField="Title">
      <xsd:simpleType>
        <xsd:restriction base="dms:Lookup"/>
      </xsd:simpleType>
    </xsd:element>
    <xsd:element name="Apraksts" ma:index="9" nillable="true" ma:displayName="Dokumenta apraksts" ma:internalName="Apraksts">
      <xsd:simpleType>
        <xsd:restriction base="dms:Note">
          <xsd:maxLength value="255"/>
        </xsd:restriction>
      </xsd:simpleType>
    </xsd:element>
    <xsd:element name="Kom" ma:index="10" nillable="true" ma:displayName="Komiteja vai apakškomiteja" ma:hidden="true" ma:internalName="Kom" ma:readOnly="false">
      <xsd:simpleType>
        <xsd:restriction base="dms:Text">
          <xsd:maxLength value="255"/>
        </xsd:restriction>
      </xsd:simpleType>
    </xsd:element>
    <xsd:element name="Sede" ma:index="11" nillable="true" ma:displayName="Sēdes nosaukums" ma:hidden="true" ma:internalName="Se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documentManagement>
    <Sede xmlns="0403aeb7-10dd-41a9-8f8e-1fc0ec5546a5">28.08.2014. 6AK (SM 6.1.3.SAM; 6.3.1.SAM)</Sede>
    <Kom xmlns="0403aeb7-10dd-41a9-8f8e-1fc0ec5546a5">6.Ilgtspējīgas transporta sistēmas prioritārā virziena apakškomiteja</Kom>
    <kartiba xmlns="0403aeb7-10dd-41a9-8f8e-1fc0ec5546a5">65</kartiba>
    <Apraksts xmlns="0403aeb7-10dd-41a9-8f8e-1fc0ec5546a5">Informatīvais ziņojums </Apraksts>
  </documentManagement>
</p:properties>
</file>

<file path=customXml/itemProps1.xml><?xml version="1.0" encoding="utf-8"?>
<ds:datastoreItem xmlns:ds="http://schemas.openxmlformats.org/officeDocument/2006/customXml" ds:itemID="{6C2C1358-31CB-4344-BD6E-5C10242932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3aeb7-10dd-41a9-8f8e-1fc0ec554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A537FE-6A4A-4C9F-B1A1-1D93019BA506}">
  <ds:schemaRefs>
    <ds:schemaRef ds:uri="http://schemas.microsoft.com/sharepoint/v3/contenttype/forms"/>
  </ds:schemaRefs>
</ds:datastoreItem>
</file>

<file path=customXml/itemProps3.xml><?xml version="1.0" encoding="utf-8"?>
<ds:datastoreItem xmlns:ds="http://schemas.openxmlformats.org/officeDocument/2006/customXml" ds:itemID="{03A7B8E5-AB67-4AE9-8A49-C0E656C09D85}">
  <ds:schemaRefs>
    <ds:schemaRef ds:uri="http://schemas.openxmlformats.org/officeDocument/2006/bibliography"/>
  </ds:schemaRefs>
</ds:datastoreItem>
</file>

<file path=customXml/itemProps4.xml><?xml version="1.0" encoding="utf-8"?>
<ds:datastoreItem xmlns:ds="http://schemas.openxmlformats.org/officeDocument/2006/customXml" ds:itemID="{7A9940E4-8121-4917-A572-4A8AC3726ABB}">
  <ds:schemaRefs>
    <ds:schemaRef ds:uri="http://schemas.microsoft.com/office/2006/metadata/properties"/>
    <ds:schemaRef ds:uri="0403aeb7-10dd-41a9-8f8e-1fc0ec5546a5"/>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18</Pages>
  <Words>25949</Words>
  <Characters>14792</Characters>
  <Application>Microsoft Office Word</Application>
  <DocSecurity>0</DocSecurity>
  <Lines>123</Lines>
  <Paragraphs>81</Paragraphs>
  <ScaleCrop>false</ScaleCrop>
  <HeadingPairs>
    <vt:vector size="2" baseType="variant">
      <vt:variant>
        <vt:lpstr>Title</vt:lpstr>
      </vt:variant>
      <vt:variant>
        <vt:i4>1</vt:i4>
      </vt:variant>
    </vt:vector>
  </HeadingPairs>
  <TitlesOfParts>
    <vt:vector size="1" baseType="lpstr">
      <vt:lpstr/>
    </vt:vector>
  </TitlesOfParts>
  <Company>CFLA</Company>
  <LinksUpToDate>false</LinksUpToDate>
  <CharactersWithSpaces>40660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Stoļarova;Andis.Strods@sam.gov.lv</dc:creator>
  <cp:keywords/>
  <dc:description/>
  <cp:lastModifiedBy>Janis Laucis</cp:lastModifiedBy>
  <cp:revision>5</cp:revision>
  <cp:lastPrinted>2021-09-24T11:35:00Z</cp:lastPrinted>
  <dcterms:created xsi:type="dcterms:W3CDTF">2021-12-16T09:23:00Z</dcterms:created>
  <dcterms:modified xsi:type="dcterms:W3CDTF">2021-12-22T12:30:00Z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0x010100F769CB3625653B469456ADAF54D4F4F2</vt:lpwstr>
  </property>
  <property fmtid="{D5CDD505-2E9C-101B-9397-08002B2CF9AE}" pid="3" name="WorkflowChangePath">
    <vt:lpwstr>62de6b22-8c5c-435a-b322-e6d4ca62170b,3;62de6b22-8c5c-435a-b322-e6d4ca62170b,3;</vt:lpwstr>
  </property>
</Properties>
</file>