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1576B" w:rsidR="00F857BA" w:rsidP="00E1576B" w:rsidRDefault="00E1576B" w14:paraId="2263BCF9" w14:textId="4AC6EF45">
      <w:pPr>
        <w:pStyle w:val="TechnicalBlock"/>
        <w:ind w:left="-1134" w:right="-1134"/>
        <w15:collapsed w:val="false"/>
      </w:pPr>
      <w:bookmarkStart w:name="DW_BM_COVERPAGE" w:id="0"/>
      <w:r>
        <w:pict w14:anchorId="5F012A77">
          <v:shape type="#_x0000_t75" alt="Document Cover Page. Document Number: CM 5350/23. Subject Codes: OJ CONS TRANS TELECOM ENER. Heading: SANĀKSMES SASAUKŠANAS PAZIŅOJUMS UN PAGAIDU DARBA KĀRTĪBA. Subject: EIROPAS SAVIENĪBAS PADOME (Transports, telekomunikācijas un enerģētika). Location: Briselē. Date: 2023. gada 17. novembris. Institutional Framework: Eiropas Savienības Padome Ģenerālsekretariāts. Language: LV. Distribution Code: PUBLIC. GUID: 5730968122412941965_0" style="width:568.5pt;height:295.5pt" id="_x0000_i1033">
            <v:imagedata o:title="" r:id="rId8"/>
          </v:shape>
        </w:pict>
      </w:r>
      <w:bookmarkEnd w:id="0"/>
    </w:p>
    <w:tbl>
      <w:tblPr>
        <w:tblStyle w:val="TableGrid"/>
        <w:tblW w:w="98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9"/>
      </w:tblGrid>
      <w:tr w:rsidRPr="009D1E58" w:rsidR="000F567A" w:rsidTr="00055DC1" w14:paraId="682F0AC0" w14:textId="77777777">
        <w:tc>
          <w:tcPr>
            <w:tcW w:w="9866" w:type="dxa"/>
            <w:gridSpan w:val="3"/>
            <w:tcMar>
              <w:top w:w="284" w:type="dxa"/>
            </w:tcMar>
          </w:tcPr>
          <w:p w:rsidRPr="009D1E58" w:rsidR="000F567A" w:rsidP="00055DC1" w:rsidRDefault="000F567A" w14:paraId="7AECC42E" w14:textId="77777777">
            <w:pPr>
              <w:rPr>
                <w:u w:val="single"/>
              </w:rPr>
            </w:pPr>
            <w:r w:rsidRPr="009D1E58">
              <w:rPr>
                <w:b/>
                <w:u w:val="single"/>
              </w:rPr>
              <w:t>Formāts</w:t>
            </w:r>
            <w:r w:rsidRPr="009D1E58">
              <w:rPr>
                <w:u w:val="single"/>
              </w:rPr>
              <w:t xml:space="preserve">: </w:t>
            </w:r>
            <w:r w:rsidRPr="009D1E58">
              <w:rPr>
                <w:b/>
                <w:u w:val="single"/>
              </w:rPr>
              <w:t>2+2 (+2 klausīšanās telpā)</w:t>
            </w:r>
          </w:p>
        </w:tc>
      </w:tr>
      <w:tr w:rsidRPr="009D1E58" w:rsidR="00DB5F7B" w:rsidTr="00055DC1" w14:paraId="29174866" w14:textId="77777777">
        <w:tc>
          <w:tcPr>
            <w:tcW w:w="9866" w:type="dxa"/>
            <w:gridSpan w:val="3"/>
            <w:tcMar>
              <w:top w:w="284" w:type="dxa"/>
            </w:tcMar>
          </w:tcPr>
          <w:p w:rsidRPr="009D1E58" w:rsidR="00DB5F7B" w:rsidP="00055DC1" w:rsidRDefault="00DB5F7B" w14:paraId="7E5BF6C8" w14:textId="4779136F">
            <w:pPr>
              <w:rPr>
                <w:b/>
                <w:bCs/>
                <w:u w:val="single"/>
              </w:rPr>
            </w:pPr>
            <w:r w:rsidRPr="009D1E58">
              <w:rPr>
                <w:b/>
                <w:u w:val="single"/>
              </w:rPr>
              <w:t>SANĀKSME PIRMDIEN, 2023. GADA 4. DECEMBRĪ (plkst. 10.00)</w:t>
            </w:r>
          </w:p>
        </w:tc>
      </w:tr>
      <w:tr w:rsidRPr="009D1E58" w:rsidR="000F567A" w:rsidTr="00055DC1" w14:paraId="26D37102" w14:textId="77777777">
        <w:tc>
          <w:tcPr>
            <w:tcW w:w="9866" w:type="dxa"/>
            <w:gridSpan w:val="3"/>
            <w:tcMar>
              <w:top w:w="284" w:type="dxa"/>
            </w:tcMar>
          </w:tcPr>
          <w:p w:rsidRPr="009D1E58" w:rsidR="000F567A" w:rsidP="00055DC1" w:rsidRDefault="000F567A" w14:paraId="6FBC5345" w14:textId="77777777">
            <w:r w:rsidRPr="009D1E58">
              <w:t>Darba kārtības apstiprināšana</w:t>
            </w:r>
          </w:p>
        </w:tc>
      </w:tr>
      <w:tr w:rsidRPr="009D1E58" w:rsidR="000F567A" w:rsidTr="00055DC1" w14:paraId="45ED2B25" w14:textId="77777777">
        <w:tc>
          <w:tcPr>
            <w:tcW w:w="9866" w:type="dxa"/>
            <w:gridSpan w:val="3"/>
            <w:tcMar>
              <w:top w:w="284" w:type="dxa"/>
            </w:tcMar>
          </w:tcPr>
          <w:p w:rsidRPr="009D1E58" w:rsidR="000F567A" w:rsidP="00055DC1" w:rsidRDefault="000F567A" w14:paraId="18A325C8" w14:textId="77777777">
            <w:r w:rsidRPr="009D1E58">
              <w:t>(</w:t>
            </w:r>
            <w:r w:rsidRPr="009D1E58">
              <w:rPr>
                <w:u w:val="single"/>
              </w:rPr>
              <w:t>iesp</w:t>
            </w:r>
            <w:r w:rsidRPr="009D1E58">
              <w:t>.) "A" punktu apstiprināšana</w:t>
            </w:r>
          </w:p>
        </w:tc>
      </w:tr>
      <w:tr w:rsidRPr="009D1E58" w:rsidR="000F567A" w:rsidTr="00055DC1" w14:paraId="5A5F1775" w14:textId="77777777">
        <w:tc>
          <w:tcPr>
            <w:tcW w:w="7030" w:type="dxa"/>
            <w:tcMar>
              <w:top w:w="284" w:type="dxa"/>
            </w:tcMar>
          </w:tcPr>
          <w:p w:rsidRPr="009D1E58" w:rsidR="000F567A" w:rsidP="00055DC1" w:rsidRDefault="000F567A" w14:paraId="369CFAD7" w14:textId="77777777">
            <w:pPr>
              <w:pStyle w:val="PointManual"/>
            </w:pPr>
            <w:r w:rsidRPr="009D1E58">
              <w:t>a)</w:t>
            </w:r>
            <w:r w:rsidRPr="009D1E58">
              <w:tab/>
              <w:t>neleģislatīvu jautājumu saraksts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0F567A" w:rsidP="00055DC1" w:rsidRDefault="000F567A" w14:paraId="3F4FE020" w14:textId="77777777">
            <w:pPr>
              <w:pStyle w:val="NormalRight"/>
            </w:pPr>
          </w:p>
        </w:tc>
        <w:tc>
          <w:tcPr>
            <w:tcW w:w="2099" w:type="dxa"/>
            <w:tcMar>
              <w:top w:w="284" w:type="dxa"/>
              <w:right w:w="0" w:type="dxa"/>
            </w:tcMar>
          </w:tcPr>
          <w:p w:rsidRPr="009D1E58" w:rsidR="000F567A" w:rsidP="00055DC1" w:rsidRDefault="000F567A" w14:paraId="7655F32E" w14:textId="77777777"/>
        </w:tc>
      </w:tr>
      <w:tr w:rsidRPr="009D1E58" w:rsidR="000F567A" w:rsidTr="00055DC1" w14:paraId="0A054369" w14:textId="77777777">
        <w:tc>
          <w:tcPr>
            <w:tcW w:w="7030" w:type="dxa"/>
            <w:tcMar>
              <w:top w:w="284" w:type="dxa"/>
            </w:tcMar>
          </w:tcPr>
          <w:p w:rsidRPr="009D1E58" w:rsidR="000F567A" w:rsidP="00055DC1" w:rsidRDefault="000F567A" w14:paraId="0D13C524" w14:textId="77777777">
            <w:pPr>
              <w:pStyle w:val="PointManual"/>
            </w:pPr>
            <w:r w:rsidRPr="009D1E58">
              <w:t>b)</w:t>
            </w:r>
            <w:r w:rsidRPr="009D1E58">
              <w:tab/>
              <w:t>leģislatīvu aktu saraksts (publiska apspriešana saskaņā ar Līguma par Eiropas Savienību 16. panta 8. punktu)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0F567A" w:rsidP="00055DC1" w:rsidRDefault="000F567A" w14:paraId="4A7E9D31" w14:textId="77777777">
            <w:pPr>
              <w:pStyle w:val="NormalRight"/>
            </w:pPr>
          </w:p>
        </w:tc>
        <w:tc>
          <w:tcPr>
            <w:tcW w:w="2099" w:type="dxa"/>
            <w:tcMar>
              <w:top w:w="284" w:type="dxa"/>
              <w:right w:w="0" w:type="dxa"/>
            </w:tcMar>
          </w:tcPr>
          <w:p w:rsidRPr="009D1E58" w:rsidR="000F567A" w:rsidP="00055DC1" w:rsidRDefault="000F567A" w14:paraId="76613398" w14:textId="77777777"/>
        </w:tc>
      </w:tr>
    </w:tbl>
    <w:p w:rsidRPr="009D1E58" w:rsidR="00114983" w:rsidP="00114983" w:rsidRDefault="00114983" w14:paraId="353ECA25" w14:textId="36FE19DB">
      <w:pPr>
        <w:tabs>
          <w:tab w:val="left" w:pos="426"/>
        </w:tabs>
        <w:spacing w:before="360"/>
        <w:rPr>
          <w:rFonts w:eastAsia="Calibri"/>
          <w:szCs w:val="24"/>
          <w:u w:val="single"/>
        </w:rPr>
      </w:pPr>
      <w:r w:rsidRPr="009D1E58">
        <w:rPr>
          <w:u w:val="single"/>
        </w:rPr>
        <w:t>TRANSPORTS</w:t>
      </w:r>
    </w:p>
    <w:p w:rsidRPr="009D1E58" w:rsidR="000F567A" w:rsidP="000F567A" w:rsidRDefault="000F567A" w14:paraId="2832BCC8" w14:textId="7B0B4399">
      <w:pPr>
        <w:pStyle w:val="TableTitle"/>
        <w:spacing w:before="480"/>
      </w:pPr>
      <w:r w:rsidRPr="009D1E58">
        <w:t>Leģislatīvo aktu apspriešana</w:t>
      </w:r>
    </w:p>
    <w:p w:rsidRPr="009D1E58" w:rsidR="000F567A" w:rsidP="000F567A" w:rsidRDefault="000F567A" w14:paraId="3D8110B5" w14:textId="77777777">
      <w:pPr>
        <w:rPr>
          <w:b/>
          <w:bCs/>
        </w:rPr>
      </w:pPr>
      <w:r w:rsidRPr="009D1E58">
        <w:rPr>
          <w:b/>
        </w:rPr>
        <w:t>(publiska apspriešana saskaņā ar Līguma par Eiropas Savienību 16. panta 8. punktu)</w:t>
      </w:r>
    </w:p>
    <w:tbl>
      <w:tblPr>
        <w:tblStyle w:val="TableGrid"/>
        <w:tblW w:w="98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8"/>
      </w:tblGrid>
      <w:tr w:rsidRPr="009D1E58" w:rsidR="00DB5F7B" w:rsidTr="00055DC1" w14:paraId="7977B448" w14:textId="77777777">
        <w:tc>
          <w:tcPr>
            <w:tcW w:w="7030" w:type="dxa"/>
            <w:tcMar>
              <w:top w:w="284" w:type="dxa"/>
            </w:tcMar>
          </w:tcPr>
          <w:p w:rsidRPr="009D1E58" w:rsidR="00DB5F7B" w:rsidP="00C107B4" w:rsidRDefault="00DB5F7B" w14:paraId="20D8AFFC" w14:textId="01AA5E7E">
            <w:r w:rsidRPr="009D1E58">
              <w:rPr>
                <w:u w:val="single"/>
              </w:rPr>
              <w:t>Horizontāli jautājumi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DB5F7B" w:rsidP="00055DC1" w:rsidRDefault="00DB5F7B" w14:paraId="33E41E1B" w14:textId="77777777">
            <w:pPr>
              <w:pStyle w:val="NormalRight"/>
              <w:rPr>
                <w:noProof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DB5F7B" w:rsidP="00055DC1" w:rsidRDefault="00DB5F7B" w14:paraId="5163B731" w14:textId="77777777"/>
        </w:tc>
      </w:tr>
      <w:tr w:rsidRPr="009D1E58" w:rsidR="00254F54" w:rsidTr="00055DC1" w14:paraId="6B4D0F88" w14:textId="77777777">
        <w:tc>
          <w:tcPr>
            <w:tcW w:w="7030" w:type="dxa"/>
            <w:tcMar>
              <w:top w:w="284" w:type="dxa"/>
            </w:tcMar>
          </w:tcPr>
          <w:p w:rsidRPr="009D1E58" w:rsidR="0044723E" w:rsidP="0044723E" w:rsidRDefault="0044723E" w14:paraId="636C8AC8" w14:textId="77777777">
            <w:pPr>
              <w:pStyle w:val="PointManual"/>
              <w:ind w:left="0" w:firstLine="0"/>
            </w:pPr>
            <w:r w:rsidRPr="009D1E58">
              <w:t>(</w:t>
            </w:r>
            <w:r w:rsidRPr="009D1E58">
              <w:rPr>
                <w:u w:val="single"/>
              </w:rPr>
              <w:t>iesp</w:t>
            </w:r>
            <w:r w:rsidRPr="009D1E58">
              <w:t>.) Regula par transporta pakalpojumu siltumnīcefekta gāzu emisiju uzskaiti</w:t>
            </w:r>
          </w:p>
          <w:p w:rsidRPr="009D1E58" w:rsidR="000F567A" w:rsidP="0044723E" w:rsidRDefault="0044723E" w14:paraId="613254B6" w14:textId="5614FEAF">
            <w:pPr>
              <w:rPr>
                <w:i/>
                <w:iCs/>
              </w:rPr>
            </w:pPr>
            <w:r w:rsidRPr="009D1E58">
              <w:rPr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0F567A" w:rsidP="00055DC1" w:rsidRDefault="00DB5F7B" w14:paraId="62E8C346" w14:textId="6CFBA9CB">
            <w:pPr>
              <w:pStyle w:val="NormalRight"/>
            </w:pPr>
            <w:r w:rsidRPr="009D1E58">
              <w:rPr>
                <w:noProof/>
              </w:rPr>
              <w:drawing>
                <wp:inline distT="0" distB="0" distL="0" distR="0">
                  <wp:extent cx="177165" cy="177165"/>
                  <wp:effectExtent l="0" t="0" r="0" b="0"/>
                  <wp:docPr id="22" name="Picture 22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Picture 22" descr="pirmais lasījums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4" name="Picture 4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Picture 4" descr="uz Komisijas priekšlikumu balstīts punkts"/>
                          <pic:cNvPicPr/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254F54" w:rsidP="00055DC1" w:rsidRDefault="00163B3D" w14:paraId="1698499F" w14:textId="446C4BE9">
            <w:r w:rsidRPr="009D1E58">
              <w:t>11821/23</w:t>
            </w:r>
          </w:p>
        </w:tc>
      </w:tr>
      <w:tr w:rsidRPr="009D1E58" w:rsidR="0044723E" w:rsidTr="00055DC1" w14:paraId="280B058E" w14:textId="77777777">
        <w:tc>
          <w:tcPr>
            <w:tcW w:w="7030" w:type="dxa"/>
            <w:tcMar>
              <w:top w:w="284" w:type="dxa"/>
            </w:tcMar>
          </w:tcPr>
          <w:p w:rsidRPr="009D1E58" w:rsidR="0044723E" w:rsidP="00401DC5" w:rsidRDefault="0044723E" w14:paraId="2C85F007" w14:textId="53521B27">
            <w:pPr>
              <w:pStyle w:val="PointManual"/>
              <w:pageBreakBefore/>
              <w:ind w:left="0" w:firstLine="0"/>
              <w:rPr>
                <w:u w:val="single"/>
              </w:rPr>
            </w:pPr>
            <w:r w:rsidRPr="009D1E58">
              <w:rPr>
                <w:u w:val="single"/>
              </w:rPr>
              <w:lastRenderedPageBreak/>
              <w:t>Sauszemes transports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44723E" w:rsidP="00055DC1" w:rsidRDefault="0044723E" w14:paraId="2955F86A" w14:textId="77777777">
            <w:pPr>
              <w:pStyle w:val="NormalRight"/>
              <w:rPr>
                <w:noProof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44723E" w:rsidP="00055DC1" w:rsidRDefault="0044723E" w14:paraId="6227B301" w14:textId="77777777"/>
        </w:tc>
      </w:tr>
      <w:tr w:rsidRPr="009D1E58" w:rsidR="008A1D08" w:rsidTr="00055DC1" w14:paraId="766FF719" w14:textId="77777777">
        <w:tc>
          <w:tcPr>
            <w:tcW w:w="7030" w:type="dxa"/>
            <w:tcMar>
              <w:top w:w="284" w:type="dxa"/>
            </w:tcMar>
          </w:tcPr>
          <w:p w:rsidRPr="009D1E58" w:rsidR="008A1D08" w:rsidP="008A1D08" w:rsidRDefault="008A1D08" w14:paraId="4948857D" w14:textId="77777777">
            <w:pPr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rFonts w:asciiTheme="majorBidi" w:hAnsiTheme="majorBidi"/>
              </w:rPr>
              <w:t>Direktīva, ar ko groza Padomes Direktīvu 96/53/EK, par noteiktu transportlīdzekļu svaru un gabarītiem</w:t>
            </w:r>
          </w:p>
          <w:p w:rsidRPr="009D1E58" w:rsidR="008A1D08" w:rsidP="008A1D08" w:rsidRDefault="008A1D08" w14:paraId="055682C7" w14:textId="7E35DE3A">
            <w:pPr>
              <w:pStyle w:val="PointManual"/>
              <w:ind w:left="0" w:firstLine="0"/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8A1D08" w:rsidP="00055DC1" w:rsidRDefault="008A1D08" w14:paraId="62E3C430" w14:textId="77B7FE12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7165" cy="177165"/>
                  <wp:effectExtent l="0" t="0" r="0" b="0"/>
                  <wp:docPr id="14" name="Picture 14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Picture 14" descr="pirmais lasījums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15" name="Picture 15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Picture 15" descr="uz Komisijas priekšlikumu balstīts punkts"/>
                          <pic:cNvPicPr/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8A1D08" w:rsidP="00055DC1" w:rsidRDefault="00163B3D" w14:paraId="56EA529B" w14:textId="3FEBE7F5">
            <w:r w:rsidRPr="009D1E58">
              <w:t>11722/23 + ADD 1</w:t>
            </w:r>
          </w:p>
        </w:tc>
      </w:tr>
      <w:tr w:rsidRPr="009D1E58" w:rsidR="008A1D08" w:rsidTr="00055DC1" w14:paraId="5B297E7C" w14:textId="77777777">
        <w:tc>
          <w:tcPr>
            <w:tcW w:w="7030" w:type="dxa"/>
            <w:tcMar>
              <w:top w:w="284" w:type="dxa"/>
            </w:tcMar>
          </w:tcPr>
          <w:p w:rsidRPr="009D1E58" w:rsidR="008A1D08" w:rsidP="008A1D08" w:rsidRDefault="008A1D08" w14:paraId="6BA1CCB2" w14:textId="77777777">
            <w:pPr>
              <w:rPr>
                <w:szCs w:val="24"/>
              </w:rPr>
            </w:pPr>
            <w:r w:rsidRPr="009D1E58">
              <w:t>Regula, ar ko groza Regulu (EK) Nr. 561/2006 attiecībā uz pārtraukumiem un atpūtas laikposmiem neregulāros pasažieru pārvadājumos</w:t>
            </w:r>
          </w:p>
          <w:p w:rsidRPr="009D1E58" w:rsidR="008A1D08" w:rsidP="008A1D08" w:rsidRDefault="008A1D08" w14:paraId="62DB4FB8" w14:textId="3936B995">
            <w:pPr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8A1D08" w:rsidP="00055DC1" w:rsidRDefault="008A1D08" w14:paraId="128E2D3F" w14:textId="4EB4B31F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7165" cy="177165"/>
                  <wp:effectExtent l="0" t="0" r="0" b="0"/>
                  <wp:docPr id="16" name="Picture 16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Picture 16" descr="pirmais lasījums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17" name="Picture 17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Picture 17" descr="uz Komisijas priekšlikumu balstīts punkts"/>
                          <pic:cNvPicPr/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8A1D08" w:rsidP="00055DC1" w:rsidRDefault="00163B3D" w14:paraId="736A96D6" w14:textId="31345D89">
            <w:r w:rsidRPr="009D1E58">
              <w:t>9734/23</w:t>
            </w:r>
          </w:p>
        </w:tc>
      </w:tr>
      <w:tr w:rsidRPr="009D1E58" w:rsidR="00AB5B6F" w:rsidTr="00055DC1" w14:paraId="17FBBB16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7ADDE5A8" w14:textId="77777777">
            <w:pPr>
              <w:rPr>
                <w:szCs w:val="24"/>
              </w:rPr>
            </w:pPr>
            <w:r w:rsidRPr="009D1E58">
              <w:t>Direktīva par vadītāju apliecībām, ar ko groza Direktīvu (ES) 2022/2561, Regulu (ES) 2018/1724 un atceļ Direktīvu 2006/126/EK un Regulu (ES) Nr. 383/2012</w:t>
            </w:r>
          </w:p>
          <w:p w:rsidRPr="009D1E58" w:rsidR="00AB5B6F" w:rsidP="00AB5B6F" w:rsidRDefault="00AB5B6F" w14:paraId="16EF2C2A" w14:textId="2DC05060">
            <w:pPr>
              <w:rPr>
                <w:szCs w:val="24"/>
              </w:rPr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055DC1" w:rsidRDefault="00AB5B6F" w14:paraId="707E0AC4" w14:textId="24374D5A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7165" cy="177165"/>
                  <wp:effectExtent l="0" t="0" r="0" b="0"/>
                  <wp:docPr id="18" name="Picture 18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Picture 18" descr="pirmais lasījums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19" name="Picture 19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Picture 19" descr="uz Komisijas priekšlikumu balstīts punkts"/>
                          <pic:cNvPicPr/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216566" w:rsidP="00055DC1" w:rsidRDefault="00163B3D" w14:paraId="5BA4DAFA" w14:textId="3EED9BF2">
            <w:r w:rsidRPr="009D1E58">
              <w:t>6795/23</w:t>
            </w:r>
          </w:p>
          <w:p w:rsidRPr="009D1E58" w:rsidR="00AB5B6F" w:rsidP="00055DC1" w:rsidRDefault="00163B3D" w14:paraId="2E6FF44B" w14:textId="47E35073">
            <w:r w:rsidRPr="009D1E58">
              <w:t>+ ADD 1</w:t>
            </w:r>
          </w:p>
        </w:tc>
      </w:tr>
      <w:tr w:rsidRPr="009D1E58" w:rsidR="00AB5B6F" w:rsidTr="00055DC1" w14:paraId="6E178C80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67CDABCA" w14:textId="77777777">
            <w:pPr>
              <w:rPr>
                <w:szCs w:val="24"/>
              </w:rPr>
            </w:pPr>
            <w:r w:rsidRPr="009D1E58">
              <w:t>Direktīva, ar kuru groza Direktīvu (ES) 2015/413, ar ko veicina pārrobežu apmaiņu ar informāciju par ceļu satiksmes drošības noteikumu pārkāpumiem</w:t>
            </w:r>
          </w:p>
          <w:p w:rsidRPr="009D1E58" w:rsidR="00AB5B6F" w:rsidP="00AB5B6F" w:rsidRDefault="00AB5B6F" w14:paraId="1E137531" w14:textId="58444111">
            <w:pPr>
              <w:rPr>
                <w:szCs w:val="24"/>
              </w:rPr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055DC1" w:rsidRDefault="00AB5B6F" w14:paraId="6B83A048" w14:textId="55AB610F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7165" cy="177165"/>
                  <wp:effectExtent l="0" t="0" r="0" b="0"/>
                  <wp:docPr id="20" name="Picture 20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Picture 20" descr="pirmais lasījums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3" name="Picture 23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Picture 23" descr="uz Komisijas priekšlikumu balstīts punkts"/>
                          <pic:cNvPicPr/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216566" w:rsidP="00216566" w:rsidRDefault="00163B3D" w14:paraId="33924739" w14:textId="6CC20BCB">
            <w:r w:rsidRPr="009D1E58">
              <w:t>6792/23 + COR 1</w:t>
            </w:r>
          </w:p>
          <w:p w:rsidRPr="009D1E58" w:rsidR="00216566" w:rsidP="00216566" w:rsidRDefault="00163B3D" w14:paraId="7FB127DA" w14:textId="27695BE2">
            <w:r w:rsidRPr="009D1E58">
              <w:t>+ ADD 1</w:t>
            </w:r>
          </w:p>
          <w:p w:rsidRPr="009D1E58" w:rsidR="00AB5B6F" w:rsidP="00216566" w:rsidRDefault="00163B3D" w14:paraId="33A8CEF0" w14:textId="730589E6">
            <w:r w:rsidRPr="009D1E58">
              <w:t>+ ADD 1 COR 1</w:t>
            </w:r>
          </w:p>
        </w:tc>
      </w:tr>
      <w:tr w:rsidRPr="009D1E58" w:rsidR="00AB5B6F" w:rsidTr="00055DC1" w14:paraId="2561FF98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19BDED25" w14:textId="3476C79B">
            <w:pPr>
              <w:rPr>
                <w:szCs w:val="24"/>
                <w:u w:val="single"/>
              </w:rPr>
            </w:pPr>
            <w:r w:rsidRPr="009D1E58">
              <w:rPr>
                <w:rFonts w:asciiTheme="majorBidi" w:hAnsiTheme="majorBidi"/>
                <w:u w:val="single"/>
              </w:rPr>
              <w:t>Kuģniecība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055DC1" w:rsidRDefault="00AB5B6F" w14:paraId="263F5BE4" w14:textId="77777777">
            <w:pPr>
              <w:pStyle w:val="NormalRight"/>
              <w:rPr>
                <w:noProof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AB5B6F" w:rsidP="00055DC1" w:rsidRDefault="00AB5B6F" w14:paraId="67B4FD30" w14:textId="77777777"/>
        </w:tc>
      </w:tr>
      <w:tr w:rsidRPr="009D1E58" w:rsidR="00AB5B6F" w:rsidTr="00055DC1" w14:paraId="09809CD6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59203EBF" w14:textId="77777777">
            <w:pPr>
              <w:rPr>
                <w:szCs w:val="24"/>
              </w:rPr>
            </w:pPr>
            <w:r w:rsidRPr="009D1E58">
              <w:t>Direktīva, ar ko groza Direktīvu 2009/16/EK par ostas valsts kontroli</w:t>
            </w:r>
          </w:p>
          <w:p w:rsidRPr="009D1E58" w:rsidR="00AB5B6F" w:rsidP="00AB5B6F" w:rsidRDefault="00AB5B6F" w14:paraId="4CAB4639" w14:textId="4513FCE7">
            <w:pPr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8E451B" w:rsidRDefault="008E451B" w14:paraId="61B1DD7C" w14:textId="282A715D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4" name="Picture 24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Picture 24" descr="pirmais lasījums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5" name="Picture 25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Picture 25" descr="uz Komisijas priekšlikumu balstīts punkts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AB5B6F" w:rsidP="00216566" w:rsidRDefault="00AF02C7" w14:paraId="7F8AC3A5" w14:textId="6B4B6BD8">
            <w:r w:rsidRPr="009D1E58">
              <w:t>10126/23 + ADD 1</w:t>
            </w:r>
          </w:p>
        </w:tc>
      </w:tr>
      <w:tr w:rsidRPr="009D1E58" w:rsidR="00AB5B6F" w:rsidTr="00055DC1" w14:paraId="2BC614BE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735D8264" w14:textId="77777777">
            <w:pPr>
              <w:rPr>
                <w:szCs w:val="24"/>
              </w:rPr>
            </w:pPr>
            <w:r w:rsidRPr="009D1E58">
              <w:t>(</w:t>
            </w:r>
            <w:r w:rsidRPr="009D1E58">
              <w:rPr>
                <w:u w:val="single"/>
              </w:rPr>
              <w:t>iesp</w:t>
            </w:r>
            <w:r w:rsidRPr="009D1E58">
              <w:t>.) Direktīva, ar ko groza Direktīvu 2005/16/EK par kuģu radīto piesārņojumu</w:t>
            </w:r>
          </w:p>
          <w:p w:rsidRPr="009D1E58" w:rsidR="00AB5B6F" w:rsidP="00AB5B6F" w:rsidRDefault="00AB5B6F" w14:paraId="4FE8D198" w14:textId="65603E52">
            <w:pPr>
              <w:rPr>
                <w:szCs w:val="24"/>
              </w:rPr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8E451B" w:rsidRDefault="008E451B" w14:paraId="31BD83B8" w14:textId="7D94469F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6" name="Picture 26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Picture 26" descr="pirmais lasījums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7" name="Picture 27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Picture 27" descr="uz Komisijas priekšlikumu balstīts punkts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AB5B6F" w:rsidP="00055DC1" w:rsidRDefault="00AF02C7" w14:paraId="4E72F8F8" w14:textId="582E8A01">
            <w:r w:rsidRPr="009D1E58">
              <w:t>10119/23 + ADD 1</w:t>
            </w:r>
          </w:p>
        </w:tc>
      </w:tr>
      <w:tr w:rsidRPr="009D1E58" w:rsidR="00AB5B6F" w:rsidTr="00055DC1" w14:paraId="49A71AAF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74D83D6A" w14:textId="77777777">
            <w:pPr>
              <w:rPr>
                <w:szCs w:val="24"/>
              </w:rPr>
            </w:pPr>
            <w:r w:rsidRPr="009D1E58">
              <w:t>Direktīva, ar ko groza Direktīvu 2009/21/EK par karoga valstij noteikto prasību ievērošanu</w:t>
            </w:r>
          </w:p>
          <w:p w:rsidRPr="009D1E58" w:rsidR="00AB5B6F" w:rsidP="00AB5B6F" w:rsidRDefault="00AB5B6F" w14:paraId="43BF8CDC" w14:textId="26B905DE">
            <w:pPr>
              <w:rPr>
                <w:szCs w:val="24"/>
              </w:rPr>
            </w:pPr>
            <w:r w:rsidRPr="009D1E58">
              <w:rPr>
                <w:rFonts w:asciiTheme="majorBidi" w:hAnsiTheme="majorBidi"/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8E451B" w:rsidRDefault="008E451B" w14:paraId="268BB422" w14:textId="081BCF76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8" name="Picture 28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Picture 28" descr="pirmais lasījums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9" name="Picture 29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Picture 29" descr="uz Komisijas priekšlikumu balstīts punkts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AB5B6F" w:rsidP="00055DC1" w:rsidRDefault="00AF02C7" w14:paraId="588A3885" w14:textId="6D1DC324">
            <w:r w:rsidRPr="009D1E58">
              <w:t>10103/23 + ADD 1</w:t>
            </w:r>
          </w:p>
        </w:tc>
      </w:tr>
      <w:tr w:rsidRPr="009D1E58" w:rsidR="00AB5B6F" w:rsidTr="00055DC1" w14:paraId="072E9D1A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AB5B6F" w:rsidRDefault="00AB5B6F" w14:paraId="224D98EF" w14:textId="5480160D">
            <w:pPr>
              <w:rPr>
                <w:szCs w:val="24"/>
              </w:rPr>
            </w:pPr>
            <w:r w:rsidRPr="009D1E58">
              <w:t>Direktīva, ar ko groza Direktīvu 2009/18/EK, par negadījumu izmeklēšanu jūras transporta nozarē</w:t>
            </w:r>
          </w:p>
          <w:p w:rsidRPr="009D1E58" w:rsidR="00AB5B6F" w:rsidP="00AB5B6F" w:rsidRDefault="00AB5B6F" w14:paraId="2751E9F4" w14:textId="15F0BBEE">
            <w:pPr>
              <w:rPr>
                <w:szCs w:val="24"/>
              </w:rPr>
            </w:pPr>
            <w:r w:rsidRPr="009D1E58">
              <w:rPr>
                <w:i/>
              </w:rPr>
              <w:t>vispārēja pieeja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AB5B6F" w:rsidP="008E451B" w:rsidRDefault="008E451B" w14:paraId="0C8900A6" w14:textId="6A1D611B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30" name="Picture 30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Picture 30" descr="pirmais lasījums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31" name="Picture 31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Picture 31" descr="uz Komisijas priekšlikumu balstīts punkts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AB5B6F" w:rsidP="00055DC1" w:rsidRDefault="00AF02C7" w14:paraId="7EEA8CF5" w14:textId="29D42B46">
            <w:r w:rsidRPr="009D1E58">
              <w:t>10115/23</w:t>
            </w:r>
          </w:p>
        </w:tc>
      </w:tr>
    </w:tbl>
    <w:p w:rsidRPr="009D1E58" w:rsidR="000F567A" w:rsidP="00D97A88" w:rsidRDefault="000F567A" w14:paraId="32B358C2" w14:textId="49B05AC7">
      <w:pPr>
        <w:pStyle w:val="TableTitle"/>
        <w:pageBreakBefore/>
        <w:spacing w:before="0"/>
      </w:pPr>
      <w:r w:rsidRPr="009D1E58">
        <w:t>Citi jautājumi</w:t>
      </w:r>
      <w:bookmarkStart w:name="DQCErrorScopea36058cae6d44b25b850d86d1ed" w:id="1"/>
    </w:p>
    <w:tbl>
      <w:tblPr>
        <w:tblStyle w:val="TableGrid"/>
        <w:tblW w:w="98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8"/>
      </w:tblGrid>
      <w:tr w:rsidRPr="009D1E58" w:rsidR="00DB5F7B" w:rsidTr="007D0868" w14:paraId="314D77E8" w14:textId="77777777">
        <w:tc>
          <w:tcPr>
            <w:tcW w:w="7030" w:type="dxa"/>
            <w:tcMar>
              <w:top w:w="284" w:type="dxa"/>
            </w:tcMar>
          </w:tcPr>
          <w:bookmarkEnd w:id="1"/>
          <w:p w:rsidRPr="009D1E58" w:rsidR="00DB5F7B" w:rsidP="00DB5F7B" w:rsidRDefault="00DB5F7B" w14:paraId="4AB72F67" w14:textId="78C92241">
            <w:pPr>
              <w:ind w:left="567" w:hanging="567"/>
              <w:rPr>
                <w:i/>
                <w:iCs/>
              </w:rPr>
            </w:pPr>
            <w:r w:rsidRPr="009D1E58">
              <w:rPr>
                <w:rFonts w:asciiTheme="majorBidi" w:hAnsiTheme="majorBidi"/>
              </w:rPr>
              <w:t>a)</w:t>
            </w:r>
            <w:r w:rsidRPr="009D1E58">
              <w:rPr>
                <w:rFonts w:asciiTheme="majorBidi" w:hAnsiTheme="majorBidi"/>
              </w:rPr>
              <w:tab/>
              <w:t>Pašreizējie tiesību aktu priekšlikumi (publiska apspriešana saskaņā ar Līguma par Eiropas Savienību 16. panta 8. punktu)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DB5F7B" w:rsidP="00C62099" w:rsidRDefault="00DB5F7B" w14:paraId="70A24DB8" w14:textId="2EC750FB">
            <w:pPr>
              <w:pStyle w:val="NormalRight"/>
            </w:pPr>
            <w:r w:rsidRPr="009D1E58">
              <w:rPr>
                <w:rFonts w:asciiTheme="majorBidi" w:hAnsiTheme="majorBidi"/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13" name="Picture 13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Picture 13" descr="pirmais lasījums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rFonts w:asciiTheme="majorBidi" w:hAnsiTheme="majorBidi"/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21" name="Picture 21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Picture 21" descr="uz Komisijas priekšlikumu balstīts punkts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DB5F7B" w:rsidP="00C62099" w:rsidRDefault="00DB5F7B" w14:paraId="1D8C7ABD" w14:textId="77777777">
            <w:pPr>
              <w:rPr>
                <w:b/>
                <w:bCs/>
                <w:u w:val="single"/>
              </w:rPr>
            </w:pPr>
          </w:p>
        </w:tc>
      </w:tr>
      <w:tr w:rsidRPr="009D1E58" w:rsidR="00DB5F7B" w:rsidTr="007D0868" w14:paraId="555903C6" w14:textId="77777777">
        <w:tc>
          <w:tcPr>
            <w:tcW w:w="7030" w:type="dxa"/>
            <w:tcMar>
              <w:top w:w="284" w:type="dxa"/>
            </w:tcMar>
          </w:tcPr>
          <w:p w:rsidRPr="009D1E58" w:rsidR="00DB5F7B" w:rsidP="00AB5B6F" w:rsidRDefault="00DB5F7B" w14:paraId="4A161F01" w14:textId="5972FAE5">
            <w:pPr>
              <w:pStyle w:val="Text1"/>
              <w:ind w:left="1134" w:hanging="567"/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rFonts w:asciiTheme="majorBidi" w:hAnsiTheme="majorBidi"/>
              </w:rPr>
              <w:t>i)</w:t>
            </w:r>
            <w:r w:rsidRPr="009D1E58">
              <w:rPr>
                <w:rFonts w:asciiTheme="majorBidi" w:hAnsiTheme="majorBidi"/>
              </w:rPr>
              <w:tab/>
              <w:t>Regulas par Savienības pamatnostādnēm Eiropas transporta tīkla (</w:t>
            </w:r>
            <w:r w:rsidRPr="009D1E58">
              <w:rPr>
                <w:rFonts w:asciiTheme="majorBidi" w:hAnsiTheme="majorBidi"/>
                <w:i/>
                <w:iCs/>
              </w:rPr>
              <w:t>TEN-T</w:t>
            </w:r>
            <w:r w:rsidRPr="009D1E58">
              <w:rPr>
                <w:rFonts w:asciiTheme="majorBidi" w:hAnsiTheme="majorBidi"/>
              </w:rPr>
              <w:t>) attīstībai pārskatīšana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DB5F7B" w:rsidP="00C62099" w:rsidRDefault="00DB5F7B" w14:paraId="4DB05449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355DD9" w:rsidP="00C62099" w:rsidRDefault="00163B3D" w14:paraId="50CCFE6D" w14:textId="0FF6AF57">
            <w:r w:rsidRPr="009D1E58">
              <w:t>15109/21</w:t>
            </w:r>
          </w:p>
          <w:p w:rsidRPr="009D1E58" w:rsidR="00DB5F7B" w:rsidP="00C62099" w:rsidRDefault="00163B3D" w14:paraId="009E5615" w14:textId="54CE4745">
            <w:r w:rsidRPr="009D1E58">
              <w:t>+ ADD 1-51</w:t>
            </w:r>
          </w:p>
        </w:tc>
      </w:tr>
      <w:tr w:rsidRPr="009D1E58" w:rsidR="00DB5F7B" w:rsidTr="007D0868" w14:paraId="17DCC7DB" w14:textId="77777777">
        <w:tc>
          <w:tcPr>
            <w:tcW w:w="7030" w:type="dxa"/>
            <w:tcMar>
              <w:top w:w="284" w:type="dxa"/>
            </w:tcMar>
          </w:tcPr>
          <w:p w:rsidRPr="009D1E58" w:rsidR="00AB5B6F" w:rsidP="00E1576B" w:rsidRDefault="006348B0" w14:paraId="197E424B" w14:textId="274DF485">
            <w:pPr>
              <w:pStyle w:val="Text1"/>
              <w:ind w:left="1134" w:hanging="567"/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rFonts w:asciiTheme="majorBidi" w:hAnsiTheme="majorBidi"/>
              </w:rPr>
              <w:t>ii)</w:t>
            </w:r>
            <w:r w:rsidRPr="009D1E58">
              <w:rPr>
                <w:rFonts w:asciiTheme="majorBidi" w:hAnsiTheme="majorBidi"/>
              </w:rPr>
              <w:tab/>
            </w:r>
            <w:r w:rsidRPr="009D1E58">
              <w:t>Regulas par Eiropas vienoto gaisa telpu 2 + (</w:t>
            </w:r>
            <w:r w:rsidRPr="009D1E58">
              <w:rPr>
                <w:i/>
                <w:iCs/>
              </w:rPr>
              <w:t>SES2</w:t>
            </w:r>
            <w:r w:rsidRPr="009D1E58">
              <w:t> + pakete)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DB5F7B" w:rsidP="00C62099" w:rsidRDefault="00DB5F7B" w14:paraId="1BC1F690" w14:textId="77777777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163B3D" w:rsidP="00163B3D" w:rsidRDefault="00163B3D" w14:paraId="7B1CB871" w14:textId="19178AFB">
            <w:r w:rsidRPr="009D1E58">
              <w:t>10840/20 + ADD 1</w:t>
            </w:r>
          </w:p>
        </w:tc>
      </w:tr>
      <w:tr w:rsidRPr="009D1E58" w:rsidR="003E6FA5" w:rsidTr="007D0868" w14:paraId="14710824" w14:textId="77777777">
        <w:tc>
          <w:tcPr>
            <w:tcW w:w="7030" w:type="dxa"/>
            <w:tcMar>
              <w:top w:w="284" w:type="dxa"/>
            </w:tcMar>
          </w:tcPr>
          <w:p w:rsidRPr="009D1E58" w:rsidR="003E6FA5" w:rsidP="003E6FA5" w:rsidRDefault="003E6FA5" w14:paraId="6FB23FA8" w14:textId="79A2F765">
            <w:pPr>
              <w:pStyle w:val="Text1"/>
              <w:ind w:left="1134" w:hanging="567"/>
            </w:pPr>
            <w:r w:rsidRPr="009D1E58">
              <w:rPr>
                <w:rFonts w:asciiTheme="majorBidi" w:hAnsiTheme="majorBidi"/>
              </w:rPr>
              <w:t>iii)</w:t>
            </w:r>
            <w:r w:rsidRPr="009D1E58">
              <w:rPr>
                <w:rFonts w:asciiTheme="majorBidi" w:hAnsiTheme="majorBidi"/>
              </w:rPr>
              <w:tab/>
            </w:r>
            <w:r w:rsidRPr="009D1E58">
              <w:t>Direktīva par konkrētu transportlīdzekļa vadīšanas tiesību atņemšanas sekām Savienības mērogā</w:t>
            </w:r>
          </w:p>
          <w:p w:rsidRPr="009D1E58" w:rsidR="003E6FA5" w:rsidP="003E6FA5" w:rsidRDefault="003E6FA5" w14:paraId="7347E1BC" w14:textId="244111BC">
            <w:pPr>
              <w:pStyle w:val="Text1"/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3E6FA5" w:rsidP="003E6FA5" w:rsidRDefault="003E6FA5" w14:paraId="27ABD246" w14:textId="77777777">
            <w:pPr>
              <w:pStyle w:val="NormalRight"/>
              <w:rPr>
                <w:highlight w:val="green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3E6FA5" w:rsidP="003E6FA5" w:rsidRDefault="003E6FA5" w14:paraId="05AE8D57" w14:textId="6A3194C0">
            <w:pPr>
              <w:rPr>
                <w:highlight w:val="green"/>
              </w:rPr>
            </w:pPr>
            <w:r w:rsidRPr="009D1E58">
              <w:t>6796/23</w:t>
            </w:r>
          </w:p>
        </w:tc>
      </w:tr>
      <w:tr w:rsidRPr="009D1E58" w:rsidR="00861863" w:rsidTr="007D0868" w14:paraId="2D4FAC72" w14:textId="77777777">
        <w:tc>
          <w:tcPr>
            <w:tcW w:w="7030" w:type="dxa"/>
            <w:tcMar>
              <w:top w:w="284" w:type="dxa"/>
            </w:tcMar>
          </w:tcPr>
          <w:p w:rsidRPr="009D1E58" w:rsidR="00861863" w:rsidP="00D97A88" w:rsidRDefault="00091E4C" w14:paraId="5802E1AA" w14:textId="19BF3B51">
            <w:pPr>
              <w:pStyle w:val="Text1"/>
              <w:ind w:hanging="567"/>
            </w:pPr>
            <w:r w:rsidRPr="009D1E58">
              <w:t>b)</w:t>
            </w:r>
            <w:r w:rsidRPr="009D1E58">
              <w:tab/>
              <w:t>Emisijas kvotu tirdzniecības sistēmas direktīvas īstenošana – jautājumi, kas rada bažas saistībā ar jūras kravu pārvadājumiem</w:t>
            </w:r>
          </w:p>
          <w:p w:rsidRPr="009D1E58" w:rsidR="00861863" w:rsidP="009B4AD4" w:rsidRDefault="00FA241D" w14:paraId="0BF39351" w14:textId="32223DAA">
            <w:pPr>
              <w:pStyle w:val="Text1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9D1E58">
              <w:rPr>
                <w:i/>
              </w:rPr>
              <w:t>Grieķijas, Horvātijas, Itālijas, Kipras, Maltas un Portugāles delegāciju sniegta informācija</w:t>
            </w:r>
          </w:p>
        </w:tc>
        <w:tc>
          <w:tcPr>
            <w:tcW w:w="737" w:type="dxa"/>
            <w:shd w:val="clear" w:color="auto" w:fill="auto"/>
            <w:tcMar>
              <w:top w:w="284" w:type="dxa"/>
              <w:left w:w="28" w:type="dxa"/>
              <w:right w:w="113" w:type="dxa"/>
            </w:tcMar>
          </w:tcPr>
          <w:p w:rsidRPr="009D1E58" w:rsidR="00861863" w:rsidP="00C62099" w:rsidRDefault="00861863" w14:paraId="1A673849" w14:textId="462C67AA">
            <w:pPr>
              <w:pStyle w:val="NormalRight"/>
            </w:pP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1" name="Picture 1" descr="publiskas debates pēc prezidentvalsts ierosinājuma (Padomes reglamenta 8. panta 2. punkts)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Picture 1" descr="publiskas debates pēc prezidentvalsts ierosinājuma (Padomes reglamenta 8. panta 2. punkts)"/>
                          <pic:cNvPicPr/>
                        </pic:nvPicPr>
                        <pic:blipFill>
                          <a:blip cstate="print" r:embed="rId12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861863" w:rsidP="00C62099" w:rsidRDefault="00861863" w14:paraId="04E7024B" w14:textId="43D0ABCB"/>
        </w:tc>
      </w:tr>
      <w:tr w:rsidRPr="009D1E58" w:rsidR="007D0868" w:rsidTr="007D0868" w14:paraId="797551E5" w14:textId="77777777">
        <w:tc>
          <w:tcPr>
            <w:tcW w:w="7030" w:type="dxa"/>
            <w:tcMar>
              <w:top w:w="284" w:type="dxa"/>
            </w:tcMar>
          </w:tcPr>
          <w:p w:rsidRPr="009D1E58" w:rsidR="007D0868" w:rsidP="00091E4C" w:rsidRDefault="007D0868" w14:paraId="5C6FF67E" w14:textId="32B7DCB5">
            <w:pPr>
              <w:pStyle w:val="Text1"/>
              <w:ind w:hanging="567"/>
            </w:pPr>
            <w:r w:rsidRPr="009D1E58">
              <w:t>c)</w:t>
            </w:r>
            <w:r w:rsidRPr="009D1E58">
              <w:tab/>
              <w:t>Eiropas pilotu nogurums</w:t>
            </w:r>
          </w:p>
          <w:p w:rsidRPr="009D1E58" w:rsidR="007D0868" w:rsidP="00355DD9" w:rsidRDefault="007D0868" w14:paraId="6E4B6DA5" w14:textId="6193EB49">
            <w:pPr>
              <w:pStyle w:val="Text1"/>
            </w:pPr>
            <w:r w:rsidRPr="009D1E58">
              <w:rPr>
                <w:i/>
              </w:rPr>
              <w:t>Nīderlandes delegācijas sniegta informācija, ko atbalstīja Dānijas delegācija</w:t>
            </w:r>
          </w:p>
        </w:tc>
        <w:tc>
          <w:tcPr>
            <w:tcW w:w="737" w:type="dxa"/>
            <w:shd w:val="clear" w:color="auto" w:fill="auto"/>
            <w:tcMar>
              <w:top w:w="284" w:type="dxa"/>
              <w:left w:w="28" w:type="dxa"/>
              <w:right w:w="113" w:type="dxa"/>
            </w:tcMar>
          </w:tcPr>
          <w:p w:rsidRPr="009D1E58" w:rsidR="007D0868" w:rsidP="00C62099" w:rsidRDefault="007D0868" w14:paraId="5EBA4EDF" w14:textId="6CAA78BB">
            <w:pPr>
              <w:pStyle w:val="NormalRight"/>
              <w:rPr>
                <w:noProof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5" name="Picture 5" descr="publiskas debates pēc prezidentvalsts ierosinājuma (Padomes reglamenta 8. panta 2. punkts)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Picture 5" descr="publiskas debates pēc prezidentvalsts ierosinājuma (Padomes reglamenta 8. panta 2. punkts)"/>
                          <pic:cNvPicPr/>
                        </pic:nvPicPr>
                        <pic:blipFill>
                          <a:blip cstate="print" r:embed="rId12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7D0868" w:rsidP="00457958" w:rsidRDefault="007D0868" w14:paraId="2C70ABA3" w14:textId="375B542D"/>
        </w:tc>
      </w:tr>
      <w:tr w:rsidRPr="009D1E58" w:rsidR="007D0868" w:rsidTr="007D0868" w14:paraId="415E35B7" w14:textId="77777777">
        <w:tc>
          <w:tcPr>
            <w:tcW w:w="7030" w:type="dxa"/>
            <w:tcMar>
              <w:top w:w="284" w:type="dxa"/>
            </w:tcMar>
          </w:tcPr>
          <w:p w:rsidRPr="009D1E58" w:rsidR="007D0868" w:rsidP="00401DC5" w:rsidRDefault="007D0868" w14:paraId="5EACDA0B" w14:textId="1A419716">
            <w:pPr>
              <w:pStyle w:val="PointManual1"/>
              <w:ind w:left="629" w:hanging="629"/>
              <w:rPr>
                <w:rFonts w:asciiTheme="majorBidi" w:hAnsiTheme="majorBidi" w:cstheme="majorBidi"/>
                <w:szCs w:val="24"/>
              </w:rPr>
            </w:pPr>
            <w:r w:rsidRPr="009D1E58">
              <w:rPr>
                <w:rFonts w:asciiTheme="majorBidi" w:hAnsiTheme="majorBidi"/>
              </w:rPr>
              <w:t>d)</w:t>
            </w:r>
            <w:r w:rsidRPr="009D1E58">
              <w:rPr>
                <w:rFonts w:asciiTheme="majorBidi" w:hAnsiTheme="majorBidi"/>
              </w:rPr>
              <w:tab/>
            </w:r>
            <w:r w:rsidRPr="009D1E58">
              <w:t>Nākamās prezidentvalsts darba programma</w:t>
            </w:r>
          </w:p>
          <w:p w:rsidRPr="009D1E58" w:rsidR="007D0868" w:rsidP="00DB5F7B" w:rsidRDefault="007D0868" w14:paraId="397BDC16" w14:textId="2835BAAE">
            <w:pPr>
              <w:pStyle w:val="Text1"/>
            </w:pPr>
            <w:r w:rsidRPr="009D1E58">
              <w:rPr>
                <w:i/>
              </w:rPr>
              <w:t>Beļģijas delegācijas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:rsidRPr="009D1E58" w:rsidR="007D0868" w:rsidP="00C62099" w:rsidRDefault="007D0868" w14:paraId="5FB705C4" w14:textId="30476128">
            <w:pPr>
              <w:pStyle w:val="NormalRight"/>
              <w:rPr>
                <w:noProof/>
                <w:lang w:eastAsia="en-GB"/>
              </w:rPr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:rsidRPr="009D1E58" w:rsidR="007D0868" w:rsidP="00C62099" w:rsidRDefault="007D0868" w14:paraId="0B651EE0" w14:textId="77777777"/>
        </w:tc>
      </w:tr>
    </w:tbl>
    <w:p w:rsidRPr="009D1E58" w:rsidR="00DB5F7B" w:rsidP="006348B0" w:rsidRDefault="006348B0" w14:paraId="0D9754C5" w14:textId="3CB8DFAE">
      <w:pPr>
        <w:pageBreakBefore/>
        <w:rPr>
          <w:b/>
          <w:bCs/>
          <w:u w:val="single"/>
        </w:rPr>
      </w:pPr>
      <w:r w:rsidRPr="009D1E58">
        <w:rPr>
          <w:b/>
          <w:u w:val="single"/>
        </w:rPr>
        <w:t>SANĀKSME OTRDIEN, 2023. GADA 5. DECEMBRĪ (plkst. 10.00)</w:t>
      </w:r>
    </w:p>
    <w:p w:rsidRPr="009D1E58" w:rsidR="004B2779" w:rsidP="004B2779" w:rsidRDefault="004B2779" w14:paraId="1D4228AD" w14:textId="77777777">
      <w:pPr>
        <w:tabs>
          <w:tab w:val="left" w:pos="426"/>
        </w:tabs>
        <w:spacing w:before="360"/>
        <w:rPr>
          <w:rFonts w:eastAsia="Calibri"/>
          <w:szCs w:val="24"/>
          <w:u w:val="single"/>
        </w:rPr>
      </w:pPr>
      <w:r w:rsidRPr="009D1E58">
        <w:rPr>
          <w:u w:val="single"/>
        </w:rPr>
        <w:t>TELESAKARI</w:t>
      </w:r>
    </w:p>
    <w:p w:rsidRPr="009D1E58" w:rsidR="004B2779" w:rsidP="004B2779" w:rsidRDefault="004B2779" w14:paraId="3D6B0B9A" w14:textId="77777777">
      <w:pPr>
        <w:spacing w:before="360"/>
        <w:rPr>
          <w:rFonts w:eastAsia="Calibri"/>
          <w:b/>
          <w:bCs/>
          <w:u w:val="single"/>
        </w:rPr>
      </w:pPr>
      <w:r w:rsidRPr="009D1E58">
        <w:rPr>
          <w:b/>
          <w:u w:val="single"/>
        </w:rPr>
        <w:t>Leģislatīvo aktu apspriešana</w:t>
      </w:r>
    </w:p>
    <w:p w:rsidRPr="009D1E58" w:rsidR="004B2779" w:rsidP="009B0CB5" w:rsidRDefault="004B2779" w14:paraId="4EA8F1BB" w14:textId="77777777">
      <w:pPr>
        <w:rPr>
          <w:rFonts w:eastAsia="Calibri"/>
          <w:b/>
          <w:bCs/>
        </w:rPr>
      </w:pPr>
      <w:r w:rsidRPr="009D1E58">
        <w:rPr>
          <w:b/>
        </w:rPr>
        <w:t>(publiska apspriešana saskaņā ar Līguma par Eiropas Savienību 16. panta 8. punktu)</w:t>
      </w:r>
    </w:p>
    <w:tbl>
      <w:tblPr>
        <w:tblStyle w:val="TableGrid3"/>
        <w:tblW w:w="98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27"/>
        <w:gridCol w:w="728"/>
        <w:gridCol w:w="2114"/>
      </w:tblGrid>
      <w:tr w:rsidRPr="009D1E58" w:rsidR="004B2779" w:rsidTr="00DD076B" w14:paraId="067C0213" w14:textId="77777777">
        <w:trPr>
          <w:trHeight w:val="1098"/>
        </w:trPr>
        <w:tc>
          <w:tcPr>
            <w:tcW w:w="7027" w:type="dxa"/>
            <w:shd w:val="clear" w:color="auto" w:fill="auto"/>
          </w:tcPr>
          <w:p w:rsidRPr="009D1E58" w:rsidR="00DD076B" w:rsidP="00DD076B" w:rsidRDefault="00DD076B" w14:paraId="7D14418D" w14:textId="05B165F7">
            <w:pPr>
              <w:rPr>
                <w:rFonts w:cstheme="minorBidi"/>
                <w:b/>
                <w:bCs/>
                <w:szCs w:val="22"/>
              </w:rPr>
            </w:pPr>
            <w:r w:rsidRPr="009D1E58">
              <w:t>Regula par gigabitisku elektronisko sakaru tīklu ierīkošanas izmaksu samazināšanas pasākumiem un Direktīvas 2014/61/ES atcelšanu (Gigabitiskās infrastruktūras akts)</w:t>
            </w:r>
          </w:p>
          <w:p w:rsidRPr="009D1E58" w:rsidR="004B2779" w:rsidP="00DD076B" w:rsidRDefault="00DD076B" w14:paraId="47CE90E9" w14:textId="0D23BF2D">
            <w:pPr>
              <w:rPr>
                <w:i/>
                <w:szCs w:val="24"/>
              </w:rPr>
            </w:pPr>
            <w:r w:rsidRPr="009D1E58">
              <w:rPr>
                <w:i/>
              </w:rPr>
              <w:t>vispārēja pieeja</w:t>
            </w:r>
          </w:p>
        </w:tc>
        <w:tc>
          <w:tcPr>
            <w:tcW w:w="728" w:type="dxa"/>
            <w:shd w:val="clear" w:color="auto" w:fill="auto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5A9A0426" w14:textId="77777777">
            <w:pPr>
              <w:jc w:val="right"/>
              <w:rPr>
                <w:szCs w:val="24"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0815" cy="170815"/>
                  <wp:effectExtent l="0" t="0" r="635" b="635"/>
                  <wp:docPr id="636" name="Picture 63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0815" cy="170815"/>
                  <wp:effectExtent l="0" t="0" r="635" b="635"/>
                  <wp:docPr id="637" name="Picture 63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shd w:val="clear" w:color="auto" w:fill="auto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8B157A" w14:paraId="619E06E9" w14:textId="138462DD">
            <w:pPr>
              <w:rPr>
                <w:szCs w:val="24"/>
              </w:rPr>
            </w:pPr>
            <w:r w:rsidRPr="009D1E58">
              <w:t>6845/23 + ADD 1</w:t>
            </w:r>
          </w:p>
        </w:tc>
      </w:tr>
      <w:tr w:rsidRPr="009D1E58" w:rsidR="004B2779" w:rsidTr="00DD076B" w14:paraId="038CDE58" w14:textId="77777777">
        <w:tc>
          <w:tcPr>
            <w:tcW w:w="7027" w:type="dxa"/>
            <w:shd w:val="clear" w:color="auto" w:fill="auto"/>
          </w:tcPr>
          <w:p w:rsidRPr="009D1E58" w:rsidR="00DD076B" w:rsidP="00DD076B" w:rsidRDefault="00DD076B" w14:paraId="17A7C370" w14:textId="77777777">
            <w:pPr>
              <w:rPr>
                <w:rFonts w:cstheme="minorBidi"/>
                <w:szCs w:val="22"/>
              </w:rPr>
            </w:pPr>
            <w:r w:rsidRPr="009D1E58">
              <w:t>Regula, kas nosaka pasākumus, kuri stiprina solidaritāti un spējas Savienībā atklāt kiberapdraudējumus un kiberincidentus, tiem sagatavoties un uz tiem reaģēt (Kibersolidaritātes akts)</w:t>
            </w:r>
          </w:p>
          <w:p w:rsidRPr="009D1E58" w:rsidR="004B2779" w:rsidP="00DD076B" w:rsidRDefault="00DD076B" w14:paraId="5EE5857D" w14:textId="1A015CD5">
            <w:pPr>
              <w:rPr>
                <w:iCs/>
                <w:szCs w:val="24"/>
              </w:rPr>
            </w:pPr>
            <w:r w:rsidRPr="009D1E58">
              <w:rPr>
                <w:i/>
              </w:rPr>
              <w:t>progresa ziņojums</w:t>
            </w:r>
          </w:p>
        </w:tc>
        <w:tc>
          <w:tcPr>
            <w:tcW w:w="728" w:type="dxa"/>
            <w:shd w:val="clear" w:color="auto" w:fill="auto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263F0233" w14:textId="77777777">
            <w:pPr>
              <w:jc w:val="right"/>
              <w:rPr>
                <w:szCs w:val="24"/>
              </w:rPr>
            </w:pPr>
            <w:r w:rsidRPr="009D1E58">
              <w:rPr>
                <w:noProof/>
              </w:rPr>
              <w:drawing>
                <wp:inline distT="0" distB="0" distL="0" distR="0">
                  <wp:extent cx="170815" cy="170815"/>
                  <wp:effectExtent l="0" t="0" r="635" b="635"/>
                  <wp:docPr id="638" name="Picture 638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noProof/>
              </w:rPr>
              <w:drawing>
                <wp:inline distT="0" distB="0" distL="0" distR="0">
                  <wp:extent cx="170815" cy="170815"/>
                  <wp:effectExtent l="0" t="0" r="635" b="635"/>
                  <wp:docPr id="639" name="Picture 63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shd w:val="clear" w:color="auto" w:fill="auto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1808CB" w14:paraId="5A4426AF" w14:textId="58D17427">
            <w:pPr>
              <w:rPr>
                <w:szCs w:val="24"/>
              </w:rPr>
            </w:pPr>
            <w:r w:rsidRPr="009D1E58">
              <w:t>8512/23 + ADD 1</w:t>
            </w:r>
          </w:p>
        </w:tc>
      </w:tr>
    </w:tbl>
    <w:p w:rsidRPr="009D1E58" w:rsidR="004B2779" w:rsidP="004B2779" w:rsidRDefault="004B2779" w14:paraId="147E8C30" w14:textId="77777777">
      <w:pPr>
        <w:spacing w:before="360"/>
        <w:rPr>
          <w:rFonts w:eastAsia="Calibri"/>
          <w:b/>
          <w:bCs/>
          <w:u w:val="single"/>
        </w:rPr>
      </w:pPr>
      <w:r w:rsidRPr="009D1E58">
        <w:rPr>
          <w:b/>
          <w:u w:val="single"/>
        </w:rPr>
        <w:t>Neleģislatīvi jautājumi</w:t>
      </w:r>
    </w:p>
    <w:tbl>
      <w:tblPr>
        <w:tblStyle w:val="TableGrid3"/>
        <w:tblW w:w="98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27"/>
        <w:gridCol w:w="742"/>
        <w:gridCol w:w="2114"/>
      </w:tblGrid>
      <w:tr w:rsidRPr="009D1E58" w:rsidR="004B2779" w:rsidTr="00B34E33" w14:paraId="64A45073" w14:textId="77777777">
        <w:trPr>
          <w:trHeight w:val="627"/>
        </w:trPr>
        <w:tc>
          <w:tcPr>
            <w:tcW w:w="7027" w:type="dxa"/>
          </w:tcPr>
          <w:p w:rsidRPr="009D1E58" w:rsidR="0006557E" w:rsidP="00B34E33" w:rsidRDefault="0006557E" w14:paraId="0C609221" w14:textId="77777777">
            <w:pPr>
              <w:rPr>
                <w:rFonts w:cstheme="minorBidi"/>
                <w:b/>
                <w:bCs/>
                <w:szCs w:val="22"/>
              </w:rPr>
            </w:pPr>
            <w:r w:rsidRPr="009D1E58">
              <w:t>Līderloma tehnoloģijā un konkurētspēja, galveno uzmanību pievēršot ieguldījumiem digitālajos tīklos un infrastruktūrās</w:t>
            </w:r>
          </w:p>
          <w:p w:rsidRPr="009D1E58" w:rsidR="004B2779" w:rsidP="0006557E" w:rsidRDefault="0006557E" w14:paraId="63D49479" w14:textId="6FD2ABDD">
            <w:r w:rsidRPr="009D1E58">
              <w:rPr>
                <w:i/>
              </w:rPr>
              <w:t>politikas debates</w:t>
            </w:r>
          </w:p>
        </w:tc>
        <w:tc>
          <w:tcPr>
            <w:tcW w:w="742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76164C" w:rsidRDefault="004B2779" w14:paraId="6D50CA95" w14:textId="09C7F97C">
            <w:pPr>
              <w:jc w:val="right"/>
              <w:rPr>
                <w:szCs w:val="24"/>
              </w:rPr>
            </w:pPr>
          </w:p>
        </w:tc>
        <w:tc>
          <w:tcPr>
            <w:tcW w:w="2114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4B2779" w14:paraId="4F78B428" w14:textId="77777777">
            <w:pPr>
              <w:rPr>
                <w:szCs w:val="24"/>
              </w:rPr>
            </w:pPr>
          </w:p>
        </w:tc>
      </w:tr>
    </w:tbl>
    <w:p w:rsidRPr="009D1E58" w:rsidR="004B2779" w:rsidP="004B2779" w:rsidRDefault="004B2779" w14:paraId="3BFA69B3" w14:textId="77777777">
      <w:pPr>
        <w:pStyle w:val="TableTitle"/>
        <w:spacing w:before="480"/>
      </w:pPr>
      <w:r w:rsidRPr="009D1E58">
        <w:t>Citi jautājumi</w:t>
      </w:r>
      <w:bookmarkStart w:name="DQCErrorScope8bd95c25ecd14cbdaa15110c480" w:id="2"/>
    </w:p>
    <w:tbl>
      <w:tblPr>
        <w:tblStyle w:val="TableGrid11"/>
        <w:tblW w:w="98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70" w:type="dxa"/>
          <w:left w:w="113" w:type="dxa"/>
          <w:right w:w="113" w:type="dxa"/>
        </w:tblCellMar>
        <w:tblLook w:firstRow="1" w:lastRow="0" w:firstColumn="1" w:lastColumn="0" w:noHBand="0" w:noVBand="1" w:val="04A0"/>
      </w:tblPr>
      <w:tblGrid>
        <w:gridCol w:w="7030"/>
        <w:gridCol w:w="737"/>
        <w:gridCol w:w="2099"/>
      </w:tblGrid>
      <w:tr w:rsidRPr="009D1E58" w:rsidR="004B2779" w:rsidTr="000B166E" w14:paraId="5E1AC9F4" w14:textId="77777777">
        <w:tc>
          <w:tcPr>
            <w:tcW w:w="7030" w:type="dxa"/>
            <w:tcMar>
              <w:right w:w="0" w:type="dxa"/>
            </w:tcMar>
          </w:tcPr>
          <w:bookmarkEnd w:id="2"/>
          <w:p w:rsidRPr="009D1E58" w:rsidR="004B2779" w:rsidP="0006557E" w:rsidRDefault="0006557E" w14:paraId="12E5F99A" w14:textId="29EEF0A4">
            <w:pPr>
              <w:tabs>
                <w:tab w:val="left" w:pos="720"/>
              </w:tabs>
              <w:ind w:left="567" w:hanging="567"/>
              <w:outlineLvl w:val="0"/>
            </w:pPr>
            <w:r w:rsidRPr="009D1E58">
              <w:rPr>
                <w:rFonts w:asciiTheme="majorBidi" w:hAnsiTheme="majorBidi"/>
              </w:rPr>
              <w:t>a)</w:t>
            </w:r>
            <w:r w:rsidRPr="009D1E58">
              <w:rPr>
                <w:rFonts w:asciiTheme="majorBidi" w:hAnsiTheme="majorBidi"/>
              </w:rPr>
              <w:tab/>
              <w:t>Pašreizējie tiesību aktu priekšlikumi (publiska apspriešana saskaņā ar Līguma par Eiropas Savienību 16. panta 8. punktu)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1BA53EF9" w14:textId="5F3EF386">
            <w:pPr>
              <w:jc w:val="right"/>
              <w:rPr>
                <w:noProof/>
              </w:rPr>
            </w:pPr>
            <w:r w:rsidRPr="009D1E58">
              <w:rPr>
                <w:rFonts w:asciiTheme="majorBidi" w:hAnsiTheme="majorBidi"/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7" name="Picture 7" descr="pirmais lasījum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Picture 7" descr="pirmais lasījums"/>
                          <pic:cNvPicPr/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D1E58">
              <w:rPr>
                <w:rFonts w:asciiTheme="majorBidi" w:hAnsiTheme="majorBidi"/>
                <w:noProof/>
              </w:rPr>
              <w:drawing>
                <wp:inline distT="0" distB="0" distL="0" distR="0">
                  <wp:extent cx="172442" cy="172442"/>
                  <wp:effectExtent l="0" t="0" r="0" b="0"/>
                  <wp:docPr id="8" name="Picture 8" descr="uz Komisijas priekšlikumu balstīts punkts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Picture 8" descr="uz Komisijas priekšlikumu balstīts punkts"/>
                          <pic:cNvPicPr/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2" cy="17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4B2779" w14:paraId="2D6D8883" w14:textId="2D2A484E"/>
        </w:tc>
      </w:tr>
      <w:tr w:rsidRPr="009D1E58" w:rsidR="004B2779" w:rsidTr="00E33433" w14:paraId="0DD369A0" w14:textId="77777777">
        <w:tc>
          <w:tcPr>
            <w:tcW w:w="7030" w:type="dxa"/>
            <w:tcMar>
              <w:right w:w="0" w:type="dxa"/>
            </w:tcMar>
          </w:tcPr>
          <w:p w:rsidRPr="009D1E58" w:rsidR="004B2779" w:rsidP="00AD0A18" w:rsidRDefault="0006557E" w14:paraId="68B117CE" w14:textId="39E6C523">
            <w:pPr>
              <w:ind w:left="1134" w:hanging="567"/>
              <w:contextualSpacing/>
              <w:rPr>
                <w:i/>
                <w:iCs/>
                <w:szCs w:val="24"/>
              </w:rPr>
            </w:pPr>
            <w:r w:rsidRPr="009D1E58">
              <w:rPr>
                <w:rFonts w:asciiTheme="majorBidi" w:hAnsiTheme="majorBidi"/>
              </w:rPr>
              <w:t>i)</w:t>
            </w:r>
            <w:r w:rsidRPr="009D1E58">
              <w:rPr>
                <w:rFonts w:asciiTheme="majorBidi" w:hAnsiTheme="majorBidi"/>
              </w:rPr>
              <w:tab/>
            </w:r>
            <w:r w:rsidRPr="009D1E58">
              <w:t>Regula, ar ko izveido saskaņotus noteikumus par mākslīgo intelektu (Mākslīgā intelekta akts)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6CEB340B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982947" w14:paraId="16386DA7" w14:textId="60077079">
            <w:r w:rsidRPr="009D1E58">
              <w:t>8115/21 + ADD 1</w:t>
            </w:r>
          </w:p>
        </w:tc>
      </w:tr>
      <w:tr w:rsidRPr="009D1E58" w:rsidR="00AD0A18" w:rsidTr="00E33433" w14:paraId="5DB23C51" w14:textId="77777777">
        <w:tc>
          <w:tcPr>
            <w:tcW w:w="7030" w:type="dxa"/>
            <w:tcMar>
              <w:right w:w="0" w:type="dxa"/>
            </w:tcMar>
          </w:tcPr>
          <w:p w:rsidRPr="009D1E58" w:rsidR="00AD0A18" w:rsidP="00AD0A18" w:rsidRDefault="00AD0A18" w14:paraId="6A5F7B5B" w14:textId="4CA712E1">
            <w:pPr>
              <w:ind w:left="1134" w:hanging="567"/>
              <w:contextualSpacing/>
              <w:rPr>
                <w:rFonts w:asciiTheme="majorBidi" w:hAnsiTheme="majorBidi" w:cstheme="majorBidi"/>
                <w:szCs w:val="24"/>
              </w:rPr>
            </w:pPr>
            <w:r w:rsidRPr="009D1E58">
              <w:t>ii)</w:t>
            </w:r>
            <w:r w:rsidRPr="009D1E58">
              <w:tab/>
              <w:t>Regula, ar ko Regulu (ES) Nr. 910/2014 groza attiecībā uz Eiropas digitālās identitātes regulējuma izveidi (</w:t>
            </w:r>
            <w:r w:rsidRPr="009D1E58">
              <w:rPr>
                <w:i/>
                <w:iCs/>
              </w:rPr>
              <w:t>eIDAS2</w:t>
            </w:r>
            <w:r w:rsidRPr="009D1E58">
              <w:t>)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AD0A18" w:rsidP="00C62099" w:rsidRDefault="00AD0A18" w14:paraId="6C0C4CF0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AD0A18" w:rsidP="00C62099" w:rsidRDefault="00982947" w14:paraId="2EF08F32" w14:textId="27B80A3F">
            <w:r w:rsidRPr="009D1E58">
              <w:t>9471/21 + ADD 1</w:t>
            </w:r>
          </w:p>
        </w:tc>
      </w:tr>
      <w:tr w:rsidRPr="009D1E58" w:rsidR="00AD0A18" w:rsidTr="00E33433" w14:paraId="34BB8E56" w14:textId="77777777">
        <w:tc>
          <w:tcPr>
            <w:tcW w:w="7030" w:type="dxa"/>
            <w:tcMar>
              <w:right w:w="0" w:type="dxa"/>
            </w:tcMar>
          </w:tcPr>
          <w:p w:rsidRPr="009D1E58" w:rsidR="00AD0A18" w:rsidP="00AD0A18" w:rsidRDefault="00AD0A18" w14:paraId="6EBA1BE0" w14:textId="733812B6">
            <w:pPr>
              <w:ind w:left="1134" w:hanging="567"/>
              <w:contextualSpacing/>
              <w:rPr>
                <w:rFonts w:cstheme="minorBidi"/>
                <w:szCs w:val="24"/>
              </w:rPr>
            </w:pPr>
            <w:r w:rsidRPr="009D1E58">
              <w:t>iii)</w:t>
            </w:r>
            <w:r w:rsidRPr="009D1E58">
              <w:tab/>
              <w:t>Regula, ar ko nosaka pasākumus augsta līmeņa publiskā sektora sadarbspējai visā Savienībā (Sadarbspējīgas Eiropas akts)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AD0A18" w:rsidP="00C62099" w:rsidRDefault="00AD0A18" w14:paraId="74CC5FAD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AD0A18" w:rsidP="00C62099" w:rsidRDefault="00982947" w14:paraId="5F7F6110" w14:textId="4B172D3F">
            <w:r w:rsidRPr="009D1E58">
              <w:t>14973/22</w:t>
            </w:r>
          </w:p>
        </w:tc>
      </w:tr>
      <w:tr w:rsidRPr="009D1E58" w:rsidR="00AD0A18" w:rsidTr="00E33433" w14:paraId="5DB67099" w14:textId="77777777">
        <w:tc>
          <w:tcPr>
            <w:tcW w:w="7030" w:type="dxa"/>
            <w:tcMar>
              <w:right w:w="0" w:type="dxa"/>
            </w:tcMar>
          </w:tcPr>
          <w:p w:rsidRPr="009D1E58" w:rsidR="00AD0A18" w:rsidP="00AD0A18" w:rsidRDefault="00AD0A18" w14:paraId="7B88A5EA" w14:textId="1AD82645">
            <w:pPr>
              <w:ind w:left="1134" w:hanging="567"/>
              <w:contextualSpacing/>
              <w:rPr>
                <w:rFonts w:cstheme="minorBidi"/>
                <w:szCs w:val="24"/>
              </w:rPr>
            </w:pPr>
            <w:r w:rsidRPr="009D1E58">
              <w:t>iv)</w:t>
            </w:r>
            <w:r w:rsidRPr="009D1E58">
              <w:tab/>
              <w:t>Regula, ar ko Kiberdrošības aktu groza attiecībā uz pārvaldītiem drošības pakalpojumiem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AD0A18" w:rsidP="00C62099" w:rsidRDefault="00AD0A18" w14:paraId="4451FD31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AD0A18" w:rsidP="00C62099" w:rsidRDefault="002F05B0" w14:paraId="186B0BF5" w14:textId="499F0AF7">
            <w:r w:rsidRPr="009D1E58">
              <w:t>8511/23</w:t>
            </w:r>
          </w:p>
        </w:tc>
      </w:tr>
      <w:tr w:rsidRPr="009D1E58" w:rsidR="00AD0A18" w:rsidTr="00E33433" w14:paraId="4DCDB7DC" w14:textId="77777777">
        <w:tc>
          <w:tcPr>
            <w:tcW w:w="7030" w:type="dxa"/>
            <w:tcMar>
              <w:right w:w="0" w:type="dxa"/>
            </w:tcMar>
          </w:tcPr>
          <w:p w:rsidRPr="009D1E58" w:rsidR="00AD0A18" w:rsidP="00AD0A18" w:rsidRDefault="00AD0A18" w14:paraId="116FBF23" w14:textId="77777777">
            <w:pPr>
              <w:ind w:left="1164" w:hanging="567"/>
              <w:rPr>
                <w:rFonts w:cstheme="minorBidi"/>
                <w:szCs w:val="24"/>
              </w:rPr>
            </w:pPr>
            <w:r w:rsidRPr="009D1E58">
              <w:t>v)</w:t>
            </w:r>
            <w:r w:rsidRPr="009D1E58">
              <w:tab/>
              <w:t>Regula par horizontālajām kiberdrošības prasībām attiecībā uz produktiem ar digitāliem elementiem (Kibernoturības akts)</w:t>
            </w:r>
          </w:p>
          <w:p w:rsidRPr="009D1E58" w:rsidR="00AD0A18" w:rsidP="00AD0A18" w:rsidRDefault="00AD0A18" w14:paraId="394356AD" w14:textId="07044E00">
            <w:pPr>
              <w:ind w:left="1134" w:hanging="567"/>
              <w:contextualSpacing/>
              <w:rPr>
                <w:rFonts w:cstheme="minorBidi"/>
                <w:szCs w:val="24"/>
              </w:rPr>
            </w:pPr>
            <w:r w:rsidRPr="009D1E58">
              <w:rPr>
                <w:i/>
              </w:rPr>
              <w:t>prezidentvalsts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AD0A18" w:rsidP="00C62099" w:rsidRDefault="00AD0A18" w14:paraId="67610582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AD0A18" w:rsidP="00C62099" w:rsidRDefault="002F05B0" w14:paraId="101D4431" w14:textId="2ECF721B">
            <w:r w:rsidRPr="009D1E58">
              <w:t>12429/22 + ADD 1</w:t>
            </w:r>
          </w:p>
        </w:tc>
      </w:tr>
      <w:tr w:rsidRPr="009D1E58" w:rsidR="004B2779" w:rsidTr="00E40A1E" w14:paraId="61FF61A1" w14:textId="77777777">
        <w:tc>
          <w:tcPr>
            <w:tcW w:w="7030" w:type="dxa"/>
            <w:tcMar>
              <w:right w:w="0" w:type="dxa"/>
            </w:tcMar>
          </w:tcPr>
          <w:p w:rsidRPr="009D1E58" w:rsidR="00AD0A18" w:rsidP="00AD0A18" w:rsidRDefault="00AD0A18" w14:paraId="1E27E6D9" w14:textId="0EF455CA">
            <w:pPr>
              <w:pageBreakBefore/>
              <w:ind w:left="597" w:hanging="597"/>
              <w:rPr>
                <w:rFonts w:cstheme="minorBidi"/>
                <w:szCs w:val="24"/>
              </w:rPr>
            </w:pPr>
            <w:r w:rsidRPr="009D1E58">
              <w:t>b)</w:t>
            </w:r>
            <w:r w:rsidRPr="009D1E58">
              <w:tab/>
              <w:t>Starptautiskās iniciatīvas digitālajā jomā (galvenokārt saistībā ar Tirdzniecības un tehnoloģiju padomēm un digitālajām partnerībām) – pašreizējais stāvoklis</w:t>
            </w:r>
          </w:p>
          <w:p w:rsidRPr="009D1E58" w:rsidR="004B2779" w:rsidP="00700ADB" w:rsidRDefault="00AD0A18" w14:paraId="552FC027" w14:textId="297A0ACD">
            <w:pPr>
              <w:ind w:left="550" w:hanging="550"/>
              <w:contextualSpacing/>
              <w:rPr>
                <w:szCs w:val="24"/>
              </w:rPr>
            </w:pPr>
            <w:r w:rsidRPr="009D1E58">
              <w:rPr>
                <w:i/>
              </w:rPr>
              <w:tab/>
              <w:t>Komisijas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23EB8C9C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4B2779" w14:paraId="1E7DFA7D" w14:textId="77777777"/>
        </w:tc>
      </w:tr>
      <w:tr w:rsidRPr="009D1E58" w:rsidR="004B2779" w:rsidTr="007D2D79" w14:paraId="56D3D1FC" w14:textId="77777777">
        <w:tc>
          <w:tcPr>
            <w:tcW w:w="7030" w:type="dxa"/>
            <w:tcMar>
              <w:right w:w="0" w:type="dxa"/>
            </w:tcMar>
          </w:tcPr>
          <w:p w:rsidRPr="009D1E58" w:rsidR="00463CA8" w:rsidP="00463CA8" w:rsidRDefault="00463CA8" w14:paraId="3FAC8E79" w14:textId="01A1618B">
            <w:pPr>
              <w:ind w:left="631" w:hanging="631"/>
              <w:rPr>
                <w:rFonts w:eastAsia="Times New Roman"/>
                <w:szCs w:val="24"/>
              </w:rPr>
            </w:pPr>
            <w:r w:rsidRPr="009D1E58">
              <w:t>c)</w:t>
            </w:r>
            <w:r w:rsidRPr="009D1E58">
              <w:tab/>
              <w:t>Eiropas Datu vārtejas kā svarīgs ES digitālās desmitgades ministru deklarācijas elements – progresa ziņojums un turpmāko uzdevumu grafiks</w:t>
            </w:r>
          </w:p>
          <w:p w:rsidRPr="009D1E58" w:rsidR="004B2779" w:rsidP="00463CA8" w:rsidRDefault="00463CA8" w14:paraId="6B38C0A4" w14:textId="59E28548">
            <w:pPr>
              <w:ind w:left="566"/>
              <w:contextualSpacing/>
              <w:rPr>
                <w:szCs w:val="24"/>
              </w:rPr>
            </w:pPr>
            <w:r w:rsidRPr="009D1E58">
              <w:rPr>
                <w:i/>
              </w:rPr>
              <w:t>Komisijas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7B434145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4B2779" w14:paraId="5E2BF145" w14:textId="77777777"/>
        </w:tc>
      </w:tr>
      <w:tr w:rsidRPr="009D1E58" w:rsidR="004B2779" w:rsidTr="004F725D" w14:paraId="140E3D4D" w14:textId="77777777">
        <w:tc>
          <w:tcPr>
            <w:tcW w:w="7030" w:type="dxa"/>
            <w:tcMar>
              <w:right w:w="0" w:type="dxa"/>
            </w:tcMar>
          </w:tcPr>
          <w:p w:rsidRPr="009D1E58" w:rsidR="00463CA8" w:rsidP="00463CA8" w:rsidRDefault="00463CA8" w14:paraId="546EF7BB" w14:textId="77777777">
            <w:pPr>
              <w:ind w:left="597" w:hanging="597"/>
              <w:rPr>
                <w:rFonts w:cstheme="minorBidi"/>
                <w:szCs w:val="24"/>
              </w:rPr>
            </w:pPr>
            <w:r w:rsidRPr="009D1E58">
              <w:t>d)</w:t>
            </w:r>
            <w:r w:rsidRPr="009D1E58">
              <w:tab/>
            </w:r>
            <w:r w:rsidRPr="009D1E58">
              <w:rPr>
                <w:i/>
                <w:iCs/>
              </w:rPr>
              <w:t>ITU</w:t>
            </w:r>
            <w:r w:rsidRPr="009D1E58">
              <w:t xml:space="preserve"> Pasaules radiosakaru konference (2023)</w:t>
            </w:r>
            <w:r w:rsidRPr="009D1E58">
              <w:br/>
              <w:t>(PRK–23)</w:t>
            </w:r>
          </w:p>
          <w:p w:rsidRPr="009D1E58" w:rsidR="004B2779" w:rsidP="00463CA8" w:rsidRDefault="00463CA8" w14:paraId="4EC92779" w14:textId="402299E0">
            <w:pPr>
              <w:ind w:left="1188" w:hanging="636"/>
              <w:contextualSpacing/>
            </w:pPr>
            <w:r w:rsidRPr="009D1E58">
              <w:rPr>
                <w:i/>
              </w:rPr>
              <w:t>Komisijas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15FC27FF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4B2779" w14:paraId="05972FB7" w14:textId="77777777"/>
        </w:tc>
      </w:tr>
      <w:tr w:rsidRPr="009D1E58" w:rsidR="004B2779" w:rsidTr="008A2A09" w14:paraId="212AF0C3" w14:textId="77777777">
        <w:tc>
          <w:tcPr>
            <w:tcW w:w="7030" w:type="dxa"/>
            <w:tcMar>
              <w:right w:w="0" w:type="dxa"/>
            </w:tcMar>
          </w:tcPr>
          <w:p w:rsidRPr="009D1E58" w:rsidR="004B2779" w:rsidP="00190AE7" w:rsidRDefault="00982947" w14:paraId="50598526" w14:textId="16647AE2">
            <w:pPr>
              <w:ind w:left="566" w:hanging="566"/>
              <w:contextualSpacing/>
              <w:rPr>
                <w:szCs w:val="24"/>
              </w:rPr>
            </w:pPr>
            <w:r w:rsidRPr="009D1E58">
              <w:t>e)</w:t>
            </w:r>
            <w:r w:rsidRPr="009D1E58">
              <w:tab/>
              <w:t>Nākamās prezidentvalsts darba programma</w:t>
            </w:r>
          </w:p>
          <w:p w:rsidRPr="009D1E58" w:rsidR="004B2779" w:rsidP="00C62099" w:rsidRDefault="004B2779" w14:paraId="1555DE5F" w14:textId="06F8CABE">
            <w:pPr>
              <w:ind w:left="552"/>
              <w:textAlignment w:val="baseline"/>
              <w:rPr>
                <w:rFonts w:eastAsia="Times New Roman"/>
                <w:szCs w:val="24"/>
              </w:rPr>
            </w:pPr>
            <w:r w:rsidRPr="009D1E58">
              <w:rPr>
                <w:i/>
              </w:rPr>
              <w:t>Beļģijas delegācijas sniegta informācija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:rsidRPr="009D1E58" w:rsidR="004B2779" w:rsidP="00C62099" w:rsidRDefault="004B2779" w14:paraId="1A40A01B" w14:textId="77777777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2099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:rsidRPr="009D1E58" w:rsidR="004B2779" w:rsidP="00C62099" w:rsidRDefault="004B2779" w14:paraId="3C4AEB20" w14:textId="77777777"/>
        </w:tc>
      </w:tr>
    </w:tbl>
    <w:p w:rsidRPr="009D1E58" w:rsidR="00F857BA" w:rsidP="008850FF" w:rsidRDefault="00F857BA" w14:paraId="0FEE45B9" w14:textId="77777777">
      <w:pPr>
        <w:pStyle w:val="ImageLine"/>
        <w:spacing w:before="1440"/>
      </w:pPr>
    </w:p>
    <w:p w:rsidRPr="009D1E58" w:rsidR="00F857BA" w:rsidP="00F857BA" w:rsidRDefault="00597AFB" w14:paraId="3F71604A" w14:textId="2FA69C14">
      <w:pPr>
        <w:pStyle w:val="Image"/>
      </w:pPr>
      <w:r>
        <w:pict w14:anchorId="1E1BE82C">
          <v:shape type="#_x0000_t75" alt="pirmais lasījums" style="width:14.25pt;height:14.25pt;visibility:visible;mso-wrap-style:square" id="_x0000_i1027">
            <v:imagedata o:title="First reading" r:id="rId17"/>
          </v:shape>
        </w:pict>
      </w:r>
      <w:r w:rsidRPr="009D1E58" w:rsidR="00725C32">
        <w:tab/>
        <w:t>pirmais lasījums</w:t>
      </w:r>
    </w:p>
    <w:p w:rsidRPr="009D1E58" w:rsidR="0076164C" w:rsidP="00CD3844" w:rsidRDefault="00CD3844" w14:paraId="56D755DE" w14:textId="251A93BE">
      <w:pPr>
        <w:pStyle w:val="Image"/>
      </w:pPr>
      <w:r w:rsidRPr="009D1E58">
        <w:rPr>
          <w:noProof/>
        </w:rPr>
        <w:drawing>
          <wp:inline distT="0" distB="0" distL="0" distR="0">
            <wp:extent cx="172442" cy="172442"/>
            <wp:effectExtent l="0" t="0" r="0" b="0"/>
            <wp:docPr id="2" name="Picture 2" descr="publiskas debates pēc prezidentvalsts ierosinājuma (Padomes reglamenta 8. panta 2. punkts)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Picture 2" descr="publiskas debates pēc prezidentvalsts ierosinājuma (Padomes reglamenta 8. panta 2. punkts)"/>
                    <pic:cNvPicPr/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2" cy="1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E58">
        <w:tab/>
        <w:t>publiskas debates pēc prezidentvalsts ierosinājuma (Padomes reglamenta 8. panta 2.</w:t>
      </w:r>
      <w:r w:rsidR="00E1576B">
        <w:t> </w:t>
      </w:r>
      <w:r w:rsidRPr="009D1E58">
        <w:t>punkts)</w:t>
      </w:r>
    </w:p>
    <w:p w:rsidRPr="009D1E58" w:rsidR="00F857BA" w:rsidP="009D1E58" w:rsidRDefault="00CD3844" w14:paraId="7784622B" w14:textId="70ABA027">
      <w:pPr>
        <w:pStyle w:val="Image"/>
        <w:keepNext/>
      </w:pPr>
      <w:r w:rsidRPr="009D1E58">
        <w:rPr>
          <w:noProof/>
        </w:rPr>
        <w:drawing>
          <wp:inline distT="0" distB="0" distL="0" distR="0">
            <wp:extent cx="172442" cy="172442"/>
            <wp:effectExtent l="0" t="0" r="0" b="0"/>
            <wp:docPr id="3" name="Picture 3" descr="uz Komisijas priekšlikumu balstīts punkts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" name="Picture 3" descr="uz Komisijas priekšlikumu balstīts punkts"/>
                    <pic:cNvPicPr/>
                  </pic:nvPicPr>
                  <pic:blipFill>
                    <a:blip cstate="print" r:embed="rId11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2" cy="1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E58">
        <w:tab/>
        <w:t>uz Komisijas priekšlikumu balstīts punkts</w:t>
      </w:r>
    </w:p>
    <w:p w:rsidRPr="009D1E58" w:rsidR="00F857BA" w:rsidP="008850FF" w:rsidRDefault="00F857BA" w14:paraId="7F0D2F38" w14:textId="77777777">
      <w:pPr>
        <w:pStyle w:val="FinalLine"/>
        <w:spacing w:before="960"/>
      </w:pPr>
    </w:p>
    <w:p w:rsidRPr="00CD3844" w:rsidR="00772954" w:rsidP="00CD3844" w:rsidRDefault="00CD3844" w14:paraId="6976BC65" w14:textId="3A0C21F9">
      <w:pPr>
        <w:pStyle w:val="NB"/>
      </w:pPr>
      <w:r w:rsidRPr="009D1E58">
        <w:rPr>
          <w:i/>
        </w:rPr>
        <w:t>NB!</w:t>
      </w:r>
      <w:r w:rsidRPr="009D1E58">
        <w:tab/>
        <w:t>Lūdzam pēc iespējas drīz uz e-pasta adresi access.general@consilium.europa.eu nosūtīt sarakstu ar jūsu pārstāvjiem šajā sanāksmē.</w:t>
      </w:r>
    </w:p>
    <w:sectPr w:rsidRPr="00CD3844" w:rsidR="00772954" w:rsidSect="009D1E5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/>
      <w:pgMar w:top="62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66BAD" w14:textId="77777777" w:rsidR="0023439E" w:rsidRDefault="0023439E" w:rsidP="00B5488B">
      <w:r>
        <w:separator/>
      </w:r>
    </w:p>
  </w:endnote>
  <w:endnote w:type="continuationSeparator" w:id="0">
    <w:p w14:paraId="6BCEE371" w14:textId="77777777" w:rsidR="0023439E" w:rsidRDefault="0023439E" w:rsidP="00B5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2320" w14:textId="77777777" w:rsidR="009D1E58" w:rsidRPr="009D1E58" w:rsidRDefault="009D1E58" w:rsidP="009D1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9D1E58" w:rsidRPr="00D94637" w14:paraId="48573CD3" w14:textId="77777777" w:rsidTr="009D1E58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14:paraId="488C459C" w14:textId="77777777" w:rsidR="009D1E58" w:rsidRPr="00D94637" w:rsidRDefault="009D1E58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3" w:name="FOOTER_STANDARD"/>
        </w:p>
      </w:tc>
    </w:tr>
    <w:tr w:rsidR="009D1E58" w:rsidRPr="00B310DC" w14:paraId="195FD79F" w14:textId="77777777" w:rsidTr="009D1E58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14:paraId="55C54B9C" w14:textId="72564BBD" w:rsidR="009D1E58" w:rsidRPr="00AD7BF2" w:rsidRDefault="009D1E58" w:rsidP="004F54B2">
          <w:pPr>
            <w:pStyle w:val="FooterText"/>
          </w:pPr>
          <w:r>
            <w:t>CM 5350/23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0CF27B2A" w14:textId="77777777" w:rsidR="009D1E58" w:rsidRPr="00AD7BF2" w:rsidRDefault="009D1E58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14:paraId="4D6BA56B" w14:textId="43484001" w:rsidR="009D1E58" w:rsidRPr="002511D8" w:rsidRDefault="009D1E58" w:rsidP="00D94637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35B5C553" w14:textId="132A6041" w:rsidR="009D1E58" w:rsidRPr="00B310DC" w:rsidRDefault="009D1E58" w:rsidP="00D94637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  <w:tr w:rsidR="009D1E58" w:rsidRPr="00D94637" w14:paraId="5C99573C" w14:textId="77777777" w:rsidTr="009D1E58">
      <w:trPr>
        <w:jc w:val="center"/>
      </w:trPr>
      <w:tc>
        <w:tcPr>
          <w:tcW w:w="1774" w:type="pct"/>
          <w:shd w:val="clear" w:color="auto" w:fill="auto"/>
        </w:tcPr>
        <w:p w14:paraId="0CDFB9C5" w14:textId="7002387C" w:rsidR="009D1E58" w:rsidRPr="00AD7BF2" w:rsidRDefault="009D1E58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14:paraId="7DE66738" w14:textId="1B3B4E7E" w:rsidR="009D1E58" w:rsidRPr="00AD7BF2" w:rsidRDefault="009D1E58" w:rsidP="00D204D6">
          <w:pPr>
            <w:pStyle w:val="FooterText"/>
            <w:spacing w:before="40"/>
            <w:jc w:val="center"/>
          </w:pPr>
        </w:p>
      </w:tc>
      <w:tc>
        <w:tcPr>
          <w:tcW w:w="742" w:type="pct"/>
          <w:shd w:val="clear" w:color="auto" w:fill="auto"/>
        </w:tcPr>
        <w:p w14:paraId="0B12D971" w14:textId="53C130BA" w:rsidR="009D1E58" w:rsidRPr="00D94637" w:rsidRDefault="009D1E58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6D2C6E88" w14:textId="788EEA5F" w:rsidR="009D1E58" w:rsidRPr="00695BAF" w:rsidRDefault="009D1E58" w:rsidP="00D94637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>LV</w:t>
          </w:r>
        </w:p>
      </w:tc>
    </w:tr>
    <w:bookmarkEnd w:id="3"/>
  </w:tbl>
  <w:p w14:paraId="7E0BACB5" w14:textId="77777777" w:rsidR="00550965" w:rsidRPr="009D1E58" w:rsidRDefault="00550965" w:rsidP="009D1E58">
    <w:pPr>
      <w:pStyle w:val="FooterCounci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822"/>
      <w:gridCol w:w="1206"/>
      <w:gridCol w:w="200"/>
      <w:gridCol w:w="1430"/>
      <w:gridCol w:w="846"/>
      <w:gridCol w:w="1135"/>
    </w:tblGrid>
    <w:tr w:rsidR="009D1E58" w:rsidRPr="00D94637" w14:paraId="7E9856F5" w14:textId="77777777" w:rsidTr="009D1E58">
      <w:trPr>
        <w:jc w:val="center"/>
      </w:trPr>
      <w:tc>
        <w:tcPr>
          <w:tcW w:w="5000" w:type="pct"/>
          <w:gridSpan w:val="6"/>
          <w:shd w:val="clear" w:color="auto" w:fill="auto"/>
          <w:tcMar>
            <w:top w:w="57" w:type="dxa"/>
          </w:tcMar>
        </w:tcPr>
        <w:p w14:paraId="6BB7A095" w14:textId="77777777" w:rsidR="009D1E58" w:rsidRPr="00D94637" w:rsidRDefault="009D1E58" w:rsidP="00965E25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4" w:name="FOOTER_COREPER_COUNCIL"/>
        </w:p>
      </w:tc>
    </w:tr>
    <w:tr w:rsidR="009D1E58" w:rsidRPr="00B310DC" w14:paraId="5A0AC7F1" w14:textId="77777777" w:rsidTr="009D1E58">
      <w:trPr>
        <w:jc w:val="center"/>
      </w:trPr>
      <w:tc>
        <w:tcPr>
          <w:tcW w:w="2501" w:type="pct"/>
          <w:shd w:val="clear" w:color="auto" w:fill="auto"/>
          <w:tcMar>
            <w:top w:w="0" w:type="dxa"/>
          </w:tcMar>
        </w:tcPr>
        <w:p w14:paraId="354CE553" w14:textId="2E1932D5" w:rsidR="009D1E58" w:rsidRPr="00AD7BF2" w:rsidRDefault="009D1E58" w:rsidP="00965E25">
          <w:pPr>
            <w:pStyle w:val="FooterText"/>
          </w:pPr>
          <w:r>
            <w:t>CM 5350/23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62065F6A" w14:textId="77777777" w:rsidR="009D1E58" w:rsidRPr="00AD7BF2" w:rsidRDefault="009D1E58" w:rsidP="00965E25">
          <w:pPr>
            <w:pStyle w:val="FooterText"/>
            <w:jc w:val="center"/>
          </w:pPr>
        </w:p>
      </w:tc>
      <w:tc>
        <w:tcPr>
          <w:tcW w:w="1285" w:type="pct"/>
          <w:gridSpan w:val="3"/>
          <w:shd w:val="clear" w:color="auto" w:fill="auto"/>
          <w:tcMar>
            <w:top w:w="0" w:type="dxa"/>
          </w:tcMar>
        </w:tcPr>
        <w:p w14:paraId="2987638A" w14:textId="2537AE1C" w:rsidR="009D1E58" w:rsidRPr="002511D8" w:rsidRDefault="009D1E58" w:rsidP="00965E25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4A026C8A" w14:textId="338EF941" w:rsidR="009D1E58" w:rsidRPr="00B310DC" w:rsidRDefault="009D1E58" w:rsidP="00965E25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  <w:tr w:rsidR="009D1E58" w:rsidRPr="00D94637" w14:paraId="2AE4128B" w14:textId="77777777" w:rsidTr="009D1E58">
      <w:trPr>
        <w:jc w:val="center"/>
      </w:trPr>
      <w:tc>
        <w:tcPr>
          <w:tcW w:w="3230" w:type="pct"/>
          <w:gridSpan w:val="3"/>
          <w:shd w:val="clear" w:color="auto" w:fill="auto"/>
        </w:tcPr>
        <w:p w14:paraId="6AA55246" w14:textId="5B0DFA31" w:rsidR="009D1E58" w:rsidRPr="00E37908" w:rsidRDefault="009D1E58" w:rsidP="008B51DF">
          <w:pPr>
            <w:pStyle w:val="FooterText"/>
            <w:spacing w:before="40"/>
            <w:rPr>
              <w:lang w:val="fr-FR"/>
            </w:rPr>
          </w:pPr>
          <w:r>
            <w:rPr>
              <w:lang w:val="fr-FR"/>
            </w:rPr>
            <w:t>Kontaktinformācija:</w:t>
          </w:r>
          <w:r w:rsidRPr="00E37908">
            <w:rPr>
              <w:lang w:val="fr-FR"/>
            </w:rPr>
            <w:t xml:space="preserve"> </w:t>
          </w:r>
          <w:r>
            <w:rPr>
              <w:lang w:val="fr-FR"/>
            </w:rPr>
            <w:t>coreper.1@consilium.europa.eu</w:t>
          </w:r>
        </w:p>
      </w:tc>
      <w:tc>
        <w:tcPr>
          <w:tcW w:w="742" w:type="pct"/>
          <w:shd w:val="clear" w:color="auto" w:fill="auto"/>
        </w:tcPr>
        <w:p w14:paraId="63522C95" w14:textId="67B273BE" w:rsidR="009D1E58" w:rsidRPr="00D94637" w:rsidRDefault="009D1E58" w:rsidP="00965E25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62853235" w14:textId="38A9338A" w:rsidR="009D1E58" w:rsidRPr="00695BAF" w:rsidRDefault="009D1E58" w:rsidP="00965E25">
          <w:pPr>
            <w:pStyle w:val="FooterText"/>
            <w:jc w:val="right"/>
            <w:rPr>
              <w:caps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>LV</w:t>
          </w:r>
        </w:p>
      </w:tc>
    </w:tr>
    <w:bookmarkEnd w:id="4"/>
  </w:tbl>
  <w:p w14:paraId="5400F4B8" w14:textId="77777777" w:rsidR="00550965" w:rsidRPr="009D1E58" w:rsidRDefault="00550965" w:rsidP="009D1E58">
    <w:pPr>
      <w:pStyle w:val="FooterCounci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86868" w14:textId="77777777" w:rsidR="0023439E" w:rsidRDefault="0023439E" w:rsidP="00B5488B">
      <w:r>
        <w:separator/>
      </w:r>
    </w:p>
  </w:footnote>
  <w:footnote w:type="continuationSeparator" w:id="0">
    <w:p w14:paraId="3E381DCA" w14:textId="77777777" w:rsidR="0023439E" w:rsidRDefault="0023439E" w:rsidP="00B5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19C7" w14:textId="77777777" w:rsidR="009D1E58" w:rsidRPr="009D1E58" w:rsidRDefault="009D1E58" w:rsidP="009D1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F4814" w14:textId="1B5F4708" w:rsidR="00F857BA" w:rsidRPr="009D1E58" w:rsidRDefault="009D1E58" w:rsidP="009D1E58">
    <w:pPr>
      <w:pStyle w:val="HeaderCouncilLarge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7556" w14:textId="0FDAD888" w:rsidR="00F857BA" w:rsidRPr="009D1E58" w:rsidRDefault="009D1E58" w:rsidP="009D1E58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First reading" style="width:14.25pt;height:14.25pt;visibility:visible;mso-wrap-style:square" o:bullet="t">
        <v:imagedata r:id="rId1" o:title="First reading"/>
      </v:shape>
    </w:pict>
  </w:numPicBullet>
  <w:abstractNum w:abstractNumId="0" w15:restartNumberingAfterBreak="0">
    <w:nsid w:val="FFFFFF7C"/>
    <w:multiLevelType w:val="singleLevel"/>
    <w:tmpl w:val="59CECE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284A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C71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7827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5A0D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525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2A0F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2EA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C8F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8C4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1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abstractNum w:abstractNumId="12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13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4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dr w:val="none" w:sz="0" w:space="0" w:color="auto"/>
      </w:rPr>
    </w:lvl>
  </w:abstractNum>
  <w:abstractNum w:abstractNumId="1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7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</w:abstractNum>
  <w:abstractNum w:abstractNumId="2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1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2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23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2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</w:abstractNum>
  <w:abstractNum w:abstractNumId="2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num w:numId="1" w16cid:durableId="1167865526">
    <w:abstractNumId w:val="24"/>
  </w:num>
  <w:num w:numId="2" w16cid:durableId="1216090411">
    <w:abstractNumId w:val="11"/>
  </w:num>
  <w:num w:numId="3" w16cid:durableId="2091779218">
    <w:abstractNumId w:val="25"/>
  </w:num>
  <w:num w:numId="4" w16cid:durableId="1271009593">
    <w:abstractNumId w:val="21"/>
  </w:num>
  <w:num w:numId="5" w16cid:durableId="1609701068">
    <w:abstractNumId w:val="12"/>
  </w:num>
  <w:num w:numId="6" w16cid:durableId="1233783203">
    <w:abstractNumId w:val="27"/>
  </w:num>
  <w:num w:numId="7" w16cid:durableId="625506547">
    <w:abstractNumId w:val="29"/>
  </w:num>
  <w:num w:numId="8" w16cid:durableId="1529103881">
    <w:abstractNumId w:val="19"/>
  </w:num>
  <w:num w:numId="9" w16cid:durableId="1893421353">
    <w:abstractNumId w:val="26"/>
  </w:num>
  <w:num w:numId="10" w16cid:durableId="1794668299">
    <w:abstractNumId w:val="22"/>
  </w:num>
  <w:num w:numId="11" w16cid:durableId="980579141">
    <w:abstractNumId w:val="18"/>
  </w:num>
  <w:num w:numId="12" w16cid:durableId="958685800">
    <w:abstractNumId w:val="15"/>
  </w:num>
  <w:num w:numId="13" w16cid:durableId="414281494">
    <w:abstractNumId w:val="14"/>
  </w:num>
  <w:num w:numId="14" w16cid:durableId="1385981269">
    <w:abstractNumId w:val="23"/>
  </w:num>
  <w:num w:numId="15" w16cid:durableId="1714767268">
    <w:abstractNumId w:val="28"/>
  </w:num>
  <w:num w:numId="16" w16cid:durableId="1321688737">
    <w:abstractNumId w:val="10"/>
  </w:num>
  <w:num w:numId="17" w16cid:durableId="1741442847">
    <w:abstractNumId w:val="16"/>
  </w:num>
  <w:num w:numId="18" w16cid:durableId="1469784276">
    <w:abstractNumId w:val="13"/>
  </w:num>
  <w:num w:numId="19" w16cid:durableId="766584863">
    <w:abstractNumId w:val="20"/>
  </w:num>
  <w:num w:numId="20" w16cid:durableId="208033411">
    <w:abstractNumId w:val="17"/>
  </w:num>
  <w:num w:numId="21" w16cid:durableId="1104037928">
    <w:abstractNumId w:val="24"/>
  </w:num>
  <w:num w:numId="22" w16cid:durableId="1344896970">
    <w:abstractNumId w:val="11"/>
  </w:num>
  <w:num w:numId="23" w16cid:durableId="2131632633">
    <w:abstractNumId w:val="25"/>
  </w:num>
  <w:num w:numId="24" w16cid:durableId="147792656">
    <w:abstractNumId w:val="21"/>
  </w:num>
  <w:num w:numId="25" w16cid:durableId="1861892467">
    <w:abstractNumId w:val="12"/>
  </w:num>
  <w:num w:numId="26" w16cid:durableId="415513932">
    <w:abstractNumId w:val="27"/>
  </w:num>
  <w:num w:numId="27" w16cid:durableId="285964815">
    <w:abstractNumId w:val="29"/>
  </w:num>
  <w:num w:numId="28" w16cid:durableId="2116050543">
    <w:abstractNumId w:val="19"/>
  </w:num>
  <w:num w:numId="29" w16cid:durableId="1546988178">
    <w:abstractNumId w:val="26"/>
  </w:num>
  <w:num w:numId="30" w16cid:durableId="1338847905">
    <w:abstractNumId w:val="22"/>
  </w:num>
  <w:num w:numId="31" w16cid:durableId="695035599">
    <w:abstractNumId w:val="18"/>
  </w:num>
  <w:num w:numId="32" w16cid:durableId="1871382284">
    <w:abstractNumId w:val="15"/>
  </w:num>
  <w:num w:numId="33" w16cid:durableId="1633713104">
    <w:abstractNumId w:val="14"/>
  </w:num>
  <w:num w:numId="34" w16cid:durableId="952858719">
    <w:abstractNumId w:val="23"/>
  </w:num>
  <w:num w:numId="35" w16cid:durableId="2070105962">
    <w:abstractNumId w:val="28"/>
  </w:num>
  <w:num w:numId="36" w16cid:durableId="653070895">
    <w:abstractNumId w:val="10"/>
  </w:num>
  <w:num w:numId="37" w16cid:durableId="31734648">
    <w:abstractNumId w:val="16"/>
  </w:num>
  <w:num w:numId="38" w16cid:durableId="44333746">
    <w:abstractNumId w:val="13"/>
  </w:num>
  <w:num w:numId="39" w16cid:durableId="507257193">
    <w:abstractNumId w:val="20"/>
  </w:num>
  <w:num w:numId="40" w16cid:durableId="650251335">
    <w:abstractNumId w:val="17"/>
  </w:num>
  <w:num w:numId="41" w16cid:durableId="485588862">
    <w:abstractNumId w:val="9"/>
  </w:num>
  <w:num w:numId="42" w16cid:durableId="1593591498">
    <w:abstractNumId w:val="7"/>
  </w:num>
  <w:num w:numId="43" w16cid:durableId="1347637321">
    <w:abstractNumId w:val="6"/>
  </w:num>
  <w:num w:numId="44" w16cid:durableId="185679527">
    <w:abstractNumId w:val="5"/>
  </w:num>
  <w:num w:numId="45" w16cid:durableId="447435464">
    <w:abstractNumId w:val="4"/>
  </w:num>
  <w:num w:numId="46" w16cid:durableId="584725609">
    <w:abstractNumId w:val="8"/>
  </w:num>
  <w:num w:numId="47" w16cid:durableId="1694306237">
    <w:abstractNumId w:val="3"/>
  </w:num>
  <w:num w:numId="48" w16cid:durableId="2066487042">
    <w:abstractNumId w:val="2"/>
  </w:num>
  <w:num w:numId="49" w16cid:durableId="116417291">
    <w:abstractNumId w:val="1"/>
  </w:num>
  <w:num w:numId="50" w16cid:durableId="2004501376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567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ExpandShiftReturn/>
    <w:doNotUseHTMLParagraphAutoSpacing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Council" w:val="true"/>
    <w:docVar w:name="CR_RefLast" w:val="0"/>
    <w:docVar w:name="DocuWriteMetaData" w:val="&lt;metadataset docuwriteversion=&quot;4.8.5&quot; technicalblockguid=&quot;5730968122412941965&quot;&gt;_x000d__x000a_  &lt;metadata key=&quot;md_DocumentLanguages&quot; translate=&quot;false&quot;&gt;_x000d__x000a_    &lt;basicdatatypelist&gt;_x000d__x000a_      &lt;language key=&quot;LV&quot; text=&quot;LV&quot; /&gt;_x000d__x000a_    &lt;/basicdatatypelist&gt;_x000d__x000a_  &lt;/metadata&gt;_x000d__x000a_  &lt;metadata key=&quot;md_OriginalLanguages&quot; translate=&quot;false&quot;&gt;_x000d__x000a_    &lt;basicdatatypelist&gt;_x000d__x000a_      &lt;language key=&quot;EN&quot; text=&quot;EN&quot; /&gt;_x000d__x000a_    &lt;/basicdatatypelist&gt;_x000d__x000a_  &lt;/metadata&gt;_x000d__x000a_  &lt;metadata key=&quot;md_DocumentLanguagesAutomatic&quot;&gt;_x000d__x000a_    &lt;text&gt;&lt;/text&gt;_x000d__x000a_  &lt;/metadata&gt;_x000d__x000a_  &lt;metadata key=&quot;md_UniqueHeading&quot; translate=&quot;false&quot;&gt;_x000d__x000a_    &lt;basicdatatype&gt;_x000d__x000a_      &lt;heading key=&quot;uh_07&quot; text=&quot;SAN&amp;#256;KSMES SASAUK&amp;#352;ANAS PAZI&amp;#325;OJUMS UN PAGAIDU DARBA K&amp;#256;RT&amp;#298;BA&quot; /&gt;_x000d__x000a_    &lt;/basicdatatype&gt;_x000d__x000a_  &lt;/metadata&gt;_x000d__x000a_  &lt;metadata key=&quot;md_HeadingText&quot; translate=&quot;false&quot;&gt;_x000d__x000a_    &lt;headingtext text=&quot;SAN&amp;#256;KSMES SASAUK&amp;#352;ANAS PAZI&amp;#325;OJUMS UN PAGAIDU DARBA K&amp;#256;RT&amp;#298;BA&quot;&gt;_x000d__x000a_      &lt;formattedtext&gt;_x000d__x000a_        &lt;xaml text=&quot;SAN&amp;#256;KSMES SASAUK&amp;#352;ANAS PAZI&amp;#325;OJUMS UN PAGAIDU DARBA K&amp;#256;RT&amp;#298;BA&quot;&gt;&amp;lt;FlowDocument xmlns=&quot;http://schemas.microsoft.com/winfx/2006/xaml/presentation&quot;&amp;gt;&amp;lt;Paragraph&amp;gt;SAN&amp;#256;KSMES SASAUK&amp;#352;ANAS PAZI&amp;#325;OJUMS UN PAGAIDU DARBA K&amp;#256;RT&amp;#298;BA&amp;lt;/Paragraph&amp;gt;&amp;lt;/FlowDocument&amp;gt;&lt;/xaml&gt;_x000d__x000a_      &lt;/formattedtext&gt;_x000d__x000a_    &lt;/headingtext&gt;_x000d__x000a_  &lt;/metadata&gt;_x000d__x000a_  &lt;metadata key=&quot;md_CustomFootnote&quot; /&gt;_x000d__x000a_  &lt;metadata key=&quot;md_DocumentGroup&quot; translate=&quot;false&quot;&gt;_x000d__x000a_    &lt;basicdatatype&gt;_x000d__x000a_      &lt;document_group key=&quot;dg_03&quot; text=&quot;PAZI&amp;#325;OJUMS&quot; /&gt;_x000d__x000a_    &lt;/basicdatatype&gt;_x000d__x000a_  &lt;/metadata&gt;_x000d__x000a_  &lt;metadata key=&quot;md_DocumentType&quot; translate=&quot;false&quot;&gt;_x000d__x000a_    &lt;basicdatatype&gt;_x000d__x000a_      &lt;doc_type key=&quot;dt_CM&quot; text=&quot;CM&quot; /&gt;_x000d__x000a_    &lt;/basicdatatype&gt;_x000d__x000a_  &lt;/metadata&gt;_x000d__x000a_  &lt;metadata key=&quot;md_InstitutionalFramework&quot; translate=&quot;false&quot;&gt;_x000d__x000a_    &lt;basicdatatype&gt;_x000d__x000a_      &lt;framework key=&quot;if_02&quot; text=&quot;Eiropas Savien&amp;#299;bas Padome &amp;#290;ener&amp;#257;lsekretari&amp;#257;ts&quot; institution=&quot;instfr_institution&quot; acronym=&quot;instfr_acronym&quot; /&gt;_x000d__x000a_    &lt;/basicdatatype&gt;_x000d__x000a_  &lt;/metadata&gt;_x000d__x000a_  &lt;metadata key=&quot;md_DraftNote&quot; /&gt;_x000d__x000a_  &lt;metadata key=&quot;md_DGName&quot; /&gt;_x000d__x000a_  &lt;metadata key=&quot;md_ContributingService&quot; /&gt;_x000d__x000a_  &lt;metadata key=&quot;md_DocumentLocation&quot; translate=&quot;false&quot;&gt;_x000d__x000a_    &lt;basicdatatype&gt;_x000d__x000a_      &lt;location key=&quot;loc_01&quot; text=&quot;Brisel&amp;#275;&quot; /&gt;_x000d__x000a_    &lt;/basicdatatype&gt;_x000d__x000a_  &lt;/metadata&gt;_x000d__x000a_  &lt;metadata key=&quot;md_DocumentDate&quot; translate=&quot;false&quot;&gt;_x000d__x000a_    &lt;text&gt;2023-11-17&lt;/text&gt;_x000d__x000a_  &lt;/metadata&gt;_x000d__x000a_  &lt;metadata key=&quot;md_Prefix&quot; translate=&quot;false&quot;&gt;_x000d__x000a_    &lt;text&gt;CM&lt;/text&gt;_x000d__x000a_  &lt;/metadata&gt;_x000d__x000a_  &lt;metadata key=&quot;md_DocumentNumber&quot; translate=&quot;false&quot;&gt;_x000d__x000a_    &lt;text&gt;5350&lt;/text&gt;_x000d__x000a_  &lt;/metadata&gt;_x000d__x000a_  &lt;metadata key=&quot;md_YearDocumentNumber&quot; translate=&quot;false&quot;&gt;_x000d__x000a_    &lt;text&gt;2023&lt;/text&gt;_x000d__x000a_  &lt;/metadata&gt;_x000d__x000a_  &lt;metadata key=&quot;md_Suffixes&quot; translate=&quot;false&quot;&gt;_x000d__x000a_    &lt;text&gt;&lt;/text&gt;_x000d__x000a_  &lt;/metadata&gt;_x000d__x000a_  &lt;metadata key=&quot;md_SuffixLanguagesInvolved&quot; translate=&quot;false&quot;&gt;_x000d__x000a_    &lt;text&gt;&lt;/text&gt;_x000d__x000a_  &lt;/metadata&gt;_x000d__x000a_  &lt;metadata key=&quot;md_FirstRevNumber&quot; translate=&quot;false&quot;&gt;_x000d__x000a_    &lt;text&gt;&lt;/text&gt;_x000d__x000a_  &lt;/metadata&gt;_x000d__x000a_  &lt;metadata key=&quot;md_Distribution&quot; translate=&quot;false&quot;&gt;_x000d__x000a_    &lt;basicdatatype&gt;_x000d__x000a_      &lt;distribution key=&quot;dis_01&quot; text=&quot;PUBLIC&quot; /&gt;_x000d__x000a_    &lt;/basicdatatype&gt;_x000d__x000a_  &lt;/metadata&gt;_x000d__x000a_  &lt;metadata key=&quot;md_SubjectCodes&quot; translate=&quot;false&quot;&gt;_x000d__x000a_    &lt;textlist&gt;_x000d__x000a_      &lt;text&gt;OJ CONS&lt;/text&gt;_x000d__x000a_      &lt;text&gt;TRANS&lt;/text&gt;_x000d__x000a_      &lt;text&gt;TELECOM&lt;/text&gt;_x000d__x000a_      &lt;text&gt;ENER&lt;/text&gt;_x000d__x000a_    &lt;/textlist&gt;_x000d__x000a_  &lt;/metadata&gt;_x000d__x000a_  &lt;metadata key=&quot;md_Contact&quot; translate=&quot;false&quot;&gt;_x000d__x000a_    &lt;text&gt;coreper.1@consilium.europa.eu&lt;/text&gt;_x000d__x000a_  &lt;/metadata&gt;_x000d__x000a_  &lt;metadata key=&quot;md_ContactPhoneFax&quot; translate=&quot;false&quot;&gt;_x000d__x000a_    &lt;text&gt;&lt;/text&gt;_x000d__x000a_  &lt;/metadata&gt;_x000d__x000a_  &lt;metadata key=&quot;md_MeetingVenue&quot; /&gt;_x000d__x000a_  &lt;metadata key=&quot;md_ProvisionalVersion&quot; translate=&quot;false&quot;&gt;_x000d__x000a_    &lt;text&gt;&lt;/text&gt;_x000d__x000a_  &lt;/metadata&gt;_x000d__x000a_  &lt;metadata key=&quot;md_PresidentInformation&quot; translate=&quot;false&quot;&gt;_x000d__x000a_    &lt;presidents /&gt;_x000d__x000a_  &lt;/metadata&gt;_x000d__x000a_  &lt;metadata key=&quot;md_MeetingNumber&quot;&gt;_x000d__x000a_    &lt;text&gt;3991&lt;/text&gt;_x000d__x000a_  &lt;/metadata&gt;_x000d__x000a_  &lt;metadata key=&quot;md_CouncilConfiguration&quot; translate=&quot;false&quot;&gt;_x000d__x000a_    &lt;basicdatatype&gt;_x000d__x000a_      &lt;text&gt;&lt;/text&gt;_x000d__x000a_    &lt;/basicdatatype&gt;_x000d__x000a_  &lt;/metadata&gt;_x000d__x000a_  &lt;metadata key=&quot;md_CouncilIssue&quot; translate=&quot;false&quot;&gt;_x000d__x000a_    &lt;text&gt;&lt;/text&gt;_x000d__x000a_  &lt;/metadata&gt;_x000d__x000a_  &lt;metadata key=&quot;md_PhoneNumber&quot; /&gt;_x000d__x000a_  &lt;metadata key=&quot;md_TypeOfHeading&quot; translate=&quot;false&quot;&gt;_x000d__x000a_    &lt;basicdatatype&gt;_x000d__x000a_      &lt;typeofheading key=&quot;typeofhead_65&quot; text=&quot;Council Meeting&quot; /&gt;_x000d__x000a_    &lt;/basicdatatype&gt;_x000d__x000a_  &lt;/metadata&gt;_x000d__x000a_  &lt;metadata key=&quot;md_ReplyName&quot; /&gt;_x000d__x000a_  &lt;metadata key=&quot;md_EPQuestionsData&quot; translate=&quot;false&quot;&gt;_x000d__x000a_    &lt;questions /&gt;_x000d__x000a_  &lt;/metadata&gt;_x000d__x000a_  &lt;metadata key=&quot;md_Deadline&quot; /&gt;_x000d__x000a_  &lt;metadata key=&quot;md_InterinstitutionalFiles&quot; translate=&quot;false&quot;&gt;_x000d__x000a_    &lt;textlist /&gt;_x000d__x000a_  &lt;/metadata&gt;_x000d__x000a_  &lt;metadata key=&quot;md_AdditionalReferences&quot; translate=&quot;false&quot;&gt;_x000d__x000a_    &lt;textlist /&gt;_x000d__x000a_  &lt;/metadata&gt;_x000d__x000a_  &lt;metadata key=&quot;md_LEXNumber&quot; translate=&quot;false&quot;&gt;_x000d__x000a_    &lt;text&gt;&lt;/text&gt;_x000d__x000a_  &lt;/metadata&gt;_x000d__x000a_  &lt;metadata key=&quot;md_SousEmbargo&quot; translate=&quot;false&quot;&gt;_x000d__x000a_    &lt;text&gt;&lt;/text&gt;_x000d__x000a_  &lt;/metadata&gt;_x000d__x000a_  &lt;metadata key=&quot;md_DraftVersion&quot; translate=&quot;false&quot;&gt;_x000d__x000a_    &lt;text&gt;&lt;/text&gt;_x000d__x000a_  &lt;/metadata&gt;_x000d__x000a_  &lt;metadata key=&quot;md_Originator&quot; translate=&quot;false&quot;&gt;_x000d__x000a_    &lt;basicdatatype&gt;_x000d__x000a_      &lt;text&gt;&lt;/text&gt;_x000d__x000a_    &lt;/basicdatatype&gt;_x000d__x000a_  &lt;/metadata&gt;_x000d__x000a_  &lt;metadata key=&quot;md_Recipient&quot; translate=&quot;false&quot;&gt;_x000d__x000a_    &lt;basicdatatype&gt;_x000d__x000a_      &lt;text&gt;&lt;/text&gt;_x000d__x000a_    &lt;/basicdatatype&gt;_x000d__x000a_  &lt;/metadata&gt;_x000d__x000a_  &lt;metadata key=&quot;md_DateOfReceipt&quot; /&gt;_x000d__x000a_  &lt;metadata key=&quot;md_FreeDate&quot; /&gt;_x000d__x000a_  &lt;metadata key=&quot;md_PrecedingDocuments&quot; translate=&quot;false&quot;&gt;_x000d__x000a_    &lt;textlist /&gt;_x000d__x000a_  &lt;/metadata&gt;_x000d__x000a_  &lt;metadata key=&quot;md_CommissionDocuments&quot; translate=&quot;false&quot;&gt;_x000d__x000a_    &lt;textlist /&gt;_x000d__x000a_  &lt;/metadata&gt;_x000d__x000a_  &lt;metadata key=&quot;md_DocForDWNDCL&quot; translate=&quot;false&quot;&gt;_x000d__x000a_    &lt;text&gt;&lt;/text&gt;_x000d__x000a_  &lt;/metadata&gt;_x000d__x000a_  &lt;metadata key=&quot;md_Distribution_NewClassification&quot; /&gt;_x000d__x000a_  &lt;metadata key=&quot;md_DWNDCLAuthorization&quot; /&gt;_x000d__x000a_  &lt;metadata key=&quot;md_DateOfAuthorization&quot; /&gt;_x000d__x000a_  &lt;metadata key=&quot;md_MeetingLocation&quot; /&gt;_x000d__x000a_  &lt;metadata key=&quot;md_MeetingDate&quot; /&gt;_x000d__x000a_  &lt;metadata key=&quot;md_DateFormatOr&quot; translate=&quot;false&quot;&gt;_x000d__x000a_    &lt;text&gt;&lt;/text&gt;_x000d__x000a_  &lt;/metadata&gt;_x000d__x000a_  &lt;metadata key=&quot;md_MeetingInformation&quot; translate=&quot;false&quot;&gt;_x000d__x000a_    &lt;text&gt;&lt;/text&gt;_x000d__x000a_  &lt;/metadata&gt;_x000d__x000a_  &lt;metadata key=&quot;md_Item&quot; /&gt;_x000d__x000a_  &lt;metadata key=&quot;md_SubjectPrefix&quot; translate=&quot;false&quot;&gt;_x000d__x000a_    &lt;text&gt;&lt;/text&gt;_x000d__x000a_  &lt;/metadata&gt;_x000d__x000a_  &lt;metadata key=&quot;md_Subject&quot; translate=&quot;false&quot;&gt;_x000d__x000a_    &lt;xaml text=&quot;EIROPAS SAVIEN&amp;#298;BAS PADOME (Transports, telekomunik&amp;#257;cijas un ener&amp;#291;&amp;#275;tika)&quot;&gt;&amp;lt;FlowDocument FontFamily=&quot;Segoe UI&quot; FontSize=&quot;12&quot; LineHeight=&quot;6&quot; PageWidth=&quot;329&quot; PagePadding=&quot;2,2,2,2&quot; AllowDrop=&quot;False&quot; xmlns=&quot;http://schemas.microsoft.com/winfx/2006/xaml/presentation&quot; xmlns:x=&quot;http://schemas.microsoft.com/winfx/2006/xaml&quot;&amp;gt;&amp;lt;Paragraph&amp;gt;EIROPAS SAVIEN&amp;#298;BAS PADOME&amp;lt;LineBreak /&amp;gt;(&amp;lt;Run FontWeight=&quot;Bold&quot;&amp;gt;&amp;lt;Run.TextDecorations&amp;gt;&amp;lt;TextDecoration Location=&quot;Underline&quot; /&amp;gt;&amp;lt;/Run.TextDecorations&amp;gt;Transports&amp;lt;/Run&amp;gt;, &amp;lt;Run FontWeight=&quot;Bold&quot; xml:space=&quot;preserve&quot;&amp;gt;&amp;lt;Run.TextDecorations&amp;gt;&amp;lt;TextDecoration Location=&quot;Underline&quot; /&amp;gt;&amp;lt;/Run.TextDecorations&amp;gt;telekomunik&amp;#257;cijas &amp;lt;/Run&amp;gt;un ener&amp;#291;&amp;#275;tika)&amp;lt;/Paragraph&amp;gt;&amp;lt;/FlowDocument&amp;gt;&lt;/xaml&gt;_x000d__x000a_  &lt;/metadata&gt;_x000d__x000a_  &lt;metadata key=&quot;md_SubjectFootnote&quot; /&gt;_x000d__x000a_  &lt;metadata key=&quot;md_DG&quot; translate=&quot;false&quot;&gt;_x000d__x000a_    &lt;text&gt;&lt;/text&gt;_x000d__x000a_  &lt;/metadata&gt;_x000d__x000a_  &lt;metadata key=&quot;md_Initials&quot; translate=&quot;false&quot;&gt;_x000d__x000a_    &lt;text&gt;&lt;/text&gt;_x000d__x000a_  &lt;/metadata&gt;_x000d__x000a_  &lt;metadata key=&quot;md_SensitivityLabel&quot;&gt;_x000d__x000a_    &lt;basicdatatype&gt;_x000d__x000a_      &lt;sensitivity_label key=&quot;senslabel_02&quot; text=&quot;NON-PUBLIC&quot; labelid=&quot;b1df41d6-74a9-4a97-809c-213cd32520cc&quot; siteid=&quot;03ad1c97-0a4d-4e82-8f93-27291a6a0767&quot; isdefault=&quot;true&quot; /&gt;_x000d__x000a_    &lt;/basicdatatype&gt;_x000d__x000a_  &lt;/metadata&gt;_x000d__x000a_  &lt;metadata key=&quot;md_RectifProcedureType&quot; translate=&quot;fals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 translate=&quot;false&quot;&gt;_x000d__x000a_    &lt;basicdatatype&gt;_x000d__x000a_      &lt;text&gt;&lt;/text&gt;_x000d__x000a_    &lt;/basicdatatype&gt;_x000d__x000a_  &lt;/metadata&gt;_x000d__x000a_  &lt;metadata key=&quot;md_Rectif_Source1_DocumentType&quot; translate=&quot;false&quot;&gt;_x000d__x000a_    &lt;basicdatatype&gt;_x000d__x000a_      &lt;doc_type key=&quot;&quot; /&gt;_x000d__x000a_    &lt;/basicdatatype&gt;_x000d__x000a_  &lt;/metadata&gt;_x000d__x000a_  &lt;metadata key=&quot;md_Rectif_Source1_DocumentNumber&quot; translate=&quot;false&quot;&gt;_x000d__x000a_    &lt;text&gt;&lt;/text&gt;_x000d__x000a_  &lt;/metadata&gt;_x000d__x000a_  &lt;metadata key=&quot;md_Rectif_Source1_YearDocumentNumber&quot; translate=&quot;false&quot;&gt;_x000d__x000a_    &lt;text&gt;2022&lt;/text&gt;_x000d__x000a_  &lt;/metadata&gt;_x000d__x000a_  &lt;metadata key=&quot;md_Rectif_Source1_Suffixes&quot; translate=&quot;false&quot;&gt;_x000d__x000a_    &lt;text&gt;&lt;/text&gt;_x000d__x000a_  &lt;/metadata&gt;_x000d__x000a_  &lt;metadata key=&quot;md_Rectif_Source2_UniqueHeading&quot; translate=&quot;false&quot;&gt;_x000d__x000a_    &lt;basicdatatype&gt;_x000d__x000a_      &lt;text&gt;&lt;/text&gt;_x000d__x000a_    &lt;/basicdatatype&gt;_x000d__x000a_  &lt;/metadata&gt;_x000d__x000a_  &lt;metadata key=&quot;md_Rectif_Source2_DocumentType&quot; translate=&quot;false&quot;&gt;_x000d__x000a_    &lt;basicdatatype&gt;_x000d__x000a_      &lt;doc_type key=&quot;&quot; /&gt;_x000d__x000a_    &lt;/basicdatatype&gt;_x000d__x000a_  &lt;/metadata&gt;_x000d__x000a_  &lt;metadata key=&quot;md_Rectif_Source2_DocumentNumber&quot; translate=&quot;false&quot;&gt;_x000d__x000a_    &lt;text&gt;&lt;/text&gt;_x000d__x000a_  &lt;/metadata&gt;_x000d__x000a_  &lt;metadata key=&quot;md_Rectif_Source2_YearDocumentNumber&quot; translate=&quot;false&quot;&gt;_x000d__x000a_    &lt;text&gt;&lt;/text&gt;_x000d__x000a_  &lt;/metadata&gt;_x000d__x000a_  &lt;metadata key=&quot;md_Rectif_Source2_Suffixes&quot; translate=&quot;false&quot;&gt;_x000d__x000a_    &lt;text&gt;&lt;/text&gt;_x000d__x000a_  &lt;/metadata&gt;_x000d__x000a_  &lt;metadata key=&quot;md_CoverPageDocWithCouncilFooter&quot; /&gt;_x000d__x000a_  &lt;metadata key=&quot;md_SourceDocLanguage&quot; translate=&quot;false&quot;&gt;_x000d__x000a_    &lt;text&gt;&lt;/text&gt;_x000d__x000a_  &lt;/metadata&gt;_x000d__x000a_  &lt;metadata key=&quot;md_SourceDocType&quot; translate=&quot;false&quot;&gt;_x000d__x000a_    &lt;text&gt;&lt;/text&gt;_x000d__x000a_  &lt;/metadata&gt;_x000d__x000a_  &lt;metadata key=&quot;md_SourceDocTitle&quot; translate=&quot;false&quot;&gt;_x000d__x000a_    &lt;text&gt;&lt;/text&gt;_x000d__x000a_  &lt;/metadata&gt;_x000d__x000a_  &lt;metadata key=&quot;md_SourceDocIsCECDoc&quot; /&gt;_x000d__x000a_  &lt;metadata key=&quot;md_NB1&quot; translate=&quot;false&quot;&gt;_x000d__x000a_    &lt;text&gt;false&lt;/text&gt;_x000d__x000a_  &lt;/metadata&gt;_x000d__x000a_  &lt;metadata key=&quot;md_NB2&quot; translate=&quot;false&quot;&gt;_x000d__x000a_    &lt;text&gt;true&lt;/text&gt;_x000d__x000a_  &lt;/metadata&gt;_x000d__x000a_  &lt;metadata key=&quot;md_NB3&quot; translate=&quot;false&quot;&gt;_x000d__x000a_    &lt;text&gt;false&lt;/text&gt;_x000d__x000a_  &lt;/metadata&gt;_x000d__x000a_  &lt;metadata key=&quot;md_NB4&quot; translate=&quot;false&quot;&gt;_x000d__x000a_    &lt;text&gt;false&lt;/text&gt;_x000d__x000a_  &lt;/metadata&gt;_x000d__x000a_  &lt;metadata key=&quot;md_NB5&quot; translate=&quot;false&quot;&gt;_x000d__x000a_    &lt;text&gt;false&lt;/text&gt;_x000d__x000a_  &lt;/metadata&gt;_x000d__x000a_  &lt;metadata key=&quot;md_CustomNB&quot; /&gt;_x000d__x000a_  &lt;metadata key=&quot;md_Meetings&quot; translate=&quot;false&quot;&gt;_x000d__x000a_    &lt;meetings&gt;_x000d__x000a_      &lt;meeting date=&quot;2023-12-04T10:00:00&quot;&gt;_x000d__x000a_        &lt;meetingvenue&gt;_x000d__x000a_          &lt;basicdatatype&gt;_x000d__x000a_            &lt;meetingvenue key=&quot;mw_08&quot; text=&quot;Europa &amp;#275;ka, Brisele&quot; /&gt;_x000d__x000a_          &lt;/basicdatatype&gt;_x000d__x000a_        &lt;/meetingvenue&gt;_x000d__x000a_      &lt;/meeting&gt;_x000d__x000a_      &lt;meeting date=&quot;2023-12-05T10:00:00&quot;&gt;_x000d__x000a_        &lt;meetingvenue&gt;_x000d__x000a_          &lt;basicdatatype&gt;_x000d__x000a_            &lt;meetingvenue key=&quot;mw_08&quot; text=&quot;Europa &amp;#275;ka, Brisele&quot; /&gt;_x000d__x000a_          &lt;/basicdatatype&gt;_x000d__x000a_        &lt;/meetingvenue&gt;_x000d__x000a_      &lt;/meeting&gt;_x000d__x000a_    &lt;/meetings&gt;_x000d__x000a_  &lt;/metadata&gt;_x000d__x000a_  &lt;metadata key=&quot;md_VisualRepresentation&quot; translate=&quot;false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&gt;_x000d__x000a_    &lt;letterdata letterid=&quot;&quot; tag=&quot;&quot; /&gt;_x000d__x000a_  &lt;/metadata&gt;_x000d__x000a_  &lt;metadata key=&quot;md_InstFrSubWordmark&quot;&gt;_x000d__x000a_    &lt;xaml text=&quot;&quot;&gt;&amp;lt;FlowDocument FontFamily=&quot;Segoe UI&quot; FontSize=&quot;12&quot; PagePadding=&quot;2,2,2,2&quot; AllowDrop=&quot;False&quot; xmlns=&quot;http://schemas.microsoft.com/winfx/2006/xaml/presentation&quot; /&amp;gt;&lt;/xaml&gt;_x000d__x000a_  &lt;/metadata&gt;_x000d__x000a_  &lt;metadata key=&quot;md_WorkflowLinkStatus&quot; translate=&quot;false&quot;&gt;_x000d__x000a_    &lt;text&gt;Linked&lt;/text&gt;_x000d__x000a_  &lt;/metadata&gt;_x000d__x000a_  &lt;metadata key=&quot;md_eAgendaLinkStatus&quot; /&gt;_x000d__x000a_  &lt;metadata key=&quot;md_Caveat&quot; translate=&quot;false&quot;&gt;_x000d__x000a_    &lt;text&gt;&lt;/text&gt;_x000d__x000a_  &lt;/metadata&gt;_x000d__x000a_  &lt;metadata key=&quot;md_TechnicalKey&quot; /&gt;_x000d__x000a_&lt;/metadataset&gt;"/>
    <w:docVar w:name="DW_AutoOpen" w:val="True"/>
    <w:docVar w:name="DW_DocType" w:val="DW_AGENDA2"/>
    <w:docVar w:name="DW_DQC_HasErrors" w:val="true"/>
    <w:docVar w:name="DW_DQC_HasRepairableErrors" w:val="true"/>
  </w:docVars>
  <w:rsids>
    <w:rsidRoot w:val="00F857BA"/>
    <w:rsid w:val="00037F39"/>
    <w:rsid w:val="0006557E"/>
    <w:rsid w:val="00091E4C"/>
    <w:rsid w:val="000D6D71"/>
    <w:rsid w:val="000D7EA7"/>
    <w:rsid w:val="000E2267"/>
    <w:rsid w:val="000E47EA"/>
    <w:rsid w:val="000F2B38"/>
    <w:rsid w:val="000F567A"/>
    <w:rsid w:val="000F6C55"/>
    <w:rsid w:val="000F7385"/>
    <w:rsid w:val="0011393A"/>
    <w:rsid w:val="00114983"/>
    <w:rsid w:val="00122FAD"/>
    <w:rsid w:val="001238E5"/>
    <w:rsid w:val="00156495"/>
    <w:rsid w:val="00163AEF"/>
    <w:rsid w:val="00163B3D"/>
    <w:rsid w:val="001808CB"/>
    <w:rsid w:val="00183911"/>
    <w:rsid w:val="00190AE7"/>
    <w:rsid w:val="001C7857"/>
    <w:rsid w:val="001E219D"/>
    <w:rsid w:val="0020220B"/>
    <w:rsid w:val="00216566"/>
    <w:rsid w:val="0023439E"/>
    <w:rsid w:val="00246F5E"/>
    <w:rsid w:val="00254F54"/>
    <w:rsid w:val="00256288"/>
    <w:rsid w:val="0025754F"/>
    <w:rsid w:val="0025765A"/>
    <w:rsid w:val="002741B6"/>
    <w:rsid w:val="00290D58"/>
    <w:rsid w:val="002A1308"/>
    <w:rsid w:val="002A40E2"/>
    <w:rsid w:val="002C27EA"/>
    <w:rsid w:val="002D1126"/>
    <w:rsid w:val="002F05B0"/>
    <w:rsid w:val="002F139D"/>
    <w:rsid w:val="0031023E"/>
    <w:rsid w:val="00326C08"/>
    <w:rsid w:val="00333B5B"/>
    <w:rsid w:val="00333CEF"/>
    <w:rsid w:val="0034761C"/>
    <w:rsid w:val="00347C3B"/>
    <w:rsid w:val="00355DD9"/>
    <w:rsid w:val="00383826"/>
    <w:rsid w:val="00392D4D"/>
    <w:rsid w:val="00395C91"/>
    <w:rsid w:val="003A5259"/>
    <w:rsid w:val="003B741B"/>
    <w:rsid w:val="003C1B03"/>
    <w:rsid w:val="003E6FA5"/>
    <w:rsid w:val="003F2EC0"/>
    <w:rsid w:val="00401DC5"/>
    <w:rsid w:val="004427EE"/>
    <w:rsid w:val="0044723E"/>
    <w:rsid w:val="00454BD8"/>
    <w:rsid w:val="00457958"/>
    <w:rsid w:val="00463CA8"/>
    <w:rsid w:val="004745C8"/>
    <w:rsid w:val="004B2779"/>
    <w:rsid w:val="004C322C"/>
    <w:rsid w:val="004C60B7"/>
    <w:rsid w:val="004D116F"/>
    <w:rsid w:val="0053047D"/>
    <w:rsid w:val="00537AE3"/>
    <w:rsid w:val="00546854"/>
    <w:rsid w:val="00550965"/>
    <w:rsid w:val="0056653A"/>
    <w:rsid w:val="00572144"/>
    <w:rsid w:val="005830C5"/>
    <w:rsid w:val="005971EA"/>
    <w:rsid w:val="00597AFB"/>
    <w:rsid w:val="005C3952"/>
    <w:rsid w:val="005F0FAB"/>
    <w:rsid w:val="006213F4"/>
    <w:rsid w:val="00624B5A"/>
    <w:rsid w:val="00630F95"/>
    <w:rsid w:val="006348B0"/>
    <w:rsid w:val="00692A00"/>
    <w:rsid w:val="006B6FBC"/>
    <w:rsid w:val="006D2414"/>
    <w:rsid w:val="006D5699"/>
    <w:rsid w:val="006F6A95"/>
    <w:rsid w:val="006F76D1"/>
    <w:rsid w:val="0070009E"/>
    <w:rsid w:val="00700ADB"/>
    <w:rsid w:val="00716D01"/>
    <w:rsid w:val="00725C32"/>
    <w:rsid w:val="00741D37"/>
    <w:rsid w:val="00741DC3"/>
    <w:rsid w:val="0076164C"/>
    <w:rsid w:val="00772954"/>
    <w:rsid w:val="00792179"/>
    <w:rsid w:val="007A2ABE"/>
    <w:rsid w:val="007D0868"/>
    <w:rsid w:val="008146F9"/>
    <w:rsid w:val="00822108"/>
    <w:rsid w:val="00833044"/>
    <w:rsid w:val="00855C31"/>
    <w:rsid w:val="00861863"/>
    <w:rsid w:val="00871714"/>
    <w:rsid w:val="008850FF"/>
    <w:rsid w:val="008948EF"/>
    <w:rsid w:val="008959D9"/>
    <w:rsid w:val="008A1822"/>
    <w:rsid w:val="008A1D08"/>
    <w:rsid w:val="008B157A"/>
    <w:rsid w:val="008C5C48"/>
    <w:rsid w:val="008E2940"/>
    <w:rsid w:val="008E451B"/>
    <w:rsid w:val="00906DE8"/>
    <w:rsid w:val="00923777"/>
    <w:rsid w:val="0095347F"/>
    <w:rsid w:val="00954CB0"/>
    <w:rsid w:val="00960AA8"/>
    <w:rsid w:val="00982947"/>
    <w:rsid w:val="009930AF"/>
    <w:rsid w:val="009A0432"/>
    <w:rsid w:val="009A24F3"/>
    <w:rsid w:val="009B0CB5"/>
    <w:rsid w:val="009B3DC5"/>
    <w:rsid w:val="009B4AD4"/>
    <w:rsid w:val="009D1E58"/>
    <w:rsid w:val="00A136EC"/>
    <w:rsid w:val="00A31007"/>
    <w:rsid w:val="00A72A52"/>
    <w:rsid w:val="00A96C20"/>
    <w:rsid w:val="00AB2D0B"/>
    <w:rsid w:val="00AB39E8"/>
    <w:rsid w:val="00AB5B6F"/>
    <w:rsid w:val="00AC124F"/>
    <w:rsid w:val="00AC3046"/>
    <w:rsid w:val="00AD0A18"/>
    <w:rsid w:val="00AE20DA"/>
    <w:rsid w:val="00AF02C7"/>
    <w:rsid w:val="00B021DF"/>
    <w:rsid w:val="00B10622"/>
    <w:rsid w:val="00B34E33"/>
    <w:rsid w:val="00B5488B"/>
    <w:rsid w:val="00B61309"/>
    <w:rsid w:val="00B84D70"/>
    <w:rsid w:val="00B861BE"/>
    <w:rsid w:val="00B94FE6"/>
    <w:rsid w:val="00BD3037"/>
    <w:rsid w:val="00BF155C"/>
    <w:rsid w:val="00C02778"/>
    <w:rsid w:val="00C107B4"/>
    <w:rsid w:val="00C23FAA"/>
    <w:rsid w:val="00C32639"/>
    <w:rsid w:val="00C54E25"/>
    <w:rsid w:val="00C600E9"/>
    <w:rsid w:val="00C706A1"/>
    <w:rsid w:val="00C77186"/>
    <w:rsid w:val="00CA0908"/>
    <w:rsid w:val="00CB0112"/>
    <w:rsid w:val="00CC013E"/>
    <w:rsid w:val="00CC0BD2"/>
    <w:rsid w:val="00CD3656"/>
    <w:rsid w:val="00CD3844"/>
    <w:rsid w:val="00CD44BE"/>
    <w:rsid w:val="00CE003C"/>
    <w:rsid w:val="00D04BE6"/>
    <w:rsid w:val="00D27999"/>
    <w:rsid w:val="00D6481B"/>
    <w:rsid w:val="00D97A88"/>
    <w:rsid w:val="00DA146E"/>
    <w:rsid w:val="00DA5F83"/>
    <w:rsid w:val="00DB0C96"/>
    <w:rsid w:val="00DB47BC"/>
    <w:rsid w:val="00DB4FC7"/>
    <w:rsid w:val="00DB5F7B"/>
    <w:rsid w:val="00DC35BE"/>
    <w:rsid w:val="00DD076B"/>
    <w:rsid w:val="00E14170"/>
    <w:rsid w:val="00E1576B"/>
    <w:rsid w:val="00E24016"/>
    <w:rsid w:val="00E35990"/>
    <w:rsid w:val="00E50174"/>
    <w:rsid w:val="00E73F6B"/>
    <w:rsid w:val="00E8251D"/>
    <w:rsid w:val="00ED0988"/>
    <w:rsid w:val="00ED6129"/>
    <w:rsid w:val="00EE3B78"/>
    <w:rsid w:val="00EF0BE9"/>
    <w:rsid w:val="00EF122B"/>
    <w:rsid w:val="00F62444"/>
    <w:rsid w:val="00F67D61"/>
    <w:rsid w:val="00F7400F"/>
    <w:rsid w:val="00F857BA"/>
    <w:rsid w:val="00F93A5C"/>
    <w:rsid w:val="00FA241D"/>
    <w:rsid w:val="00FB44BC"/>
    <w:rsid w:val="00FB4540"/>
    <w:rsid w:val="00FB4C5A"/>
    <w:rsid w:val="00FC283A"/>
    <w:rsid w:val="00FC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129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1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CouncilLarge">
    <w:name w:val="Header Council Large"/>
    <w:basedOn w:val="Normal"/>
    <w:link w:val="HeaderCouncilLargeChar"/>
    <w:rsid w:val="00F857BA"/>
    <w:pPr>
      <w:spacing w:after="440"/>
      <w:ind w:left="-1134" w:right="-1134"/>
    </w:pPr>
    <w:rPr>
      <w:sz w:val="2"/>
    </w:rPr>
  </w:style>
  <w:style w:type="character" w:customStyle="1" w:styleId="TechnicalBlockChar">
    <w:name w:val="Technical Block Char"/>
    <w:basedOn w:val="DefaultParagraphFont"/>
    <w:rsid w:val="00F857BA"/>
    <w:rPr>
      <w:rFonts w:ascii="Times New Roman" w:hAnsi="Times New Roman" w:cs="Times New Roman"/>
      <w:sz w:val="24"/>
      <w:lang w:val="lv-LV"/>
    </w:rPr>
  </w:style>
  <w:style w:type="character" w:customStyle="1" w:styleId="HeaderCouncilLargeChar">
    <w:name w:val="Header Council Large Char"/>
    <w:basedOn w:val="TechnicalBlockChar"/>
    <w:link w:val="HeaderCouncilLarge"/>
    <w:rsid w:val="00F857BA"/>
    <w:rPr>
      <w:rFonts w:ascii="Times New Roman" w:hAnsi="Times New Roman" w:cs="Times New Roman"/>
      <w:sz w:val="2"/>
      <w:lang w:val="lv-LV"/>
    </w:rPr>
  </w:style>
  <w:style w:type="paragraph" w:customStyle="1" w:styleId="FooterText">
    <w:name w:val="Footer Text"/>
    <w:basedOn w:val="Normal"/>
    <w:rsid w:val="00F857BA"/>
    <w:rPr>
      <w:rFonts w:eastAsia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F857BA"/>
    <w:rPr>
      <w:color w:val="808080"/>
    </w:rPr>
  </w:style>
  <w:style w:type="paragraph" w:styleId="ListParagraph">
    <w:name w:val="List Paragraph"/>
    <w:basedOn w:val="Normal"/>
    <w:uiPriority w:val="34"/>
    <w:qFormat/>
    <w:rsid w:val="00C107B4"/>
    <w:pPr>
      <w:spacing w:line="360" w:lineRule="auto"/>
      <w:ind w:left="720"/>
    </w:pPr>
    <w:rPr>
      <w:szCs w:val="24"/>
      <w:lang w:eastAsia="fr-BE"/>
    </w:rPr>
  </w:style>
  <w:style w:type="paragraph" w:styleId="Header">
    <w:name w:val="header"/>
    <w:basedOn w:val="Normal"/>
    <w:link w:val="HeaderChar"/>
    <w:uiPriority w:val="99"/>
    <w:unhideWhenUsed/>
    <w:rsid w:val="00B5488B"/>
    <w:pPr>
      <w:tabs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88B"/>
    <w:rPr>
      <w:rFonts w:ascii="Times New Roman" w:hAnsi="Times New Roman" w:cs="Times New Roman"/>
      <w:sz w:val="24"/>
      <w:bdr w:val="none" w:sz="0" w:space="0" w:color="auto"/>
      <w:shd w:val="clear" w:color="auto" w:fill="auto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B5488B"/>
    <w:pPr>
      <w:tabs>
        <w:tab w:val="center" w:pos="4819"/>
        <w:tab w:val="center" w:pos="7370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88B"/>
    <w:rPr>
      <w:rFonts w:ascii="Times New Roman" w:hAnsi="Times New Roman" w:cs="Times New Roman"/>
      <w:sz w:val="24"/>
      <w:bdr w:val="none" w:sz="0" w:space="0" w:color="auto"/>
      <w:shd w:val="clear" w:color="auto" w:fill="auto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347C3B"/>
    <w:pPr>
      <w:ind w:left="720" w:hanging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7C3B"/>
    <w:rPr>
      <w:rFonts w:ascii="Times New Roman" w:hAnsi="Times New Roman" w:cs="Times New Roman"/>
      <w:sz w:val="24"/>
      <w:szCs w:val="20"/>
      <w:lang w:val="lv-LV"/>
    </w:rPr>
  </w:style>
  <w:style w:type="paragraph" w:styleId="Title">
    <w:name w:val="Title"/>
    <w:basedOn w:val="Normal"/>
    <w:link w:val="TitleChar"/>
    <w:uiPriority w:val="10"/>
    <w:qFormat/>
    <w:rsid w:val="00A31007"/>
    <w:pPr>
      <w:spacing w:before="480" w:after="240"/>
      <w:jc w:val="center"/>
    </w:pPr>
    <w:rPr>
      <w:rFonts w:eastAsiaTheme="majorEastAsia"/>
      <w:b/>
      <w:i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31007"/>
    <w:rPr>
      <w:rFonts w:ascii="Times New Roman" w:eastAsiaTheme="majorEastAsia" w:hAnsi="Times New Roman" w:cs="Times New Roman"/>
      <w:b/>
      <w:i/>
      <w:sz w:val="24"/>
      <w:szCs w:val="52"/>
      <w:u w:val="single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1E219D"/>
    <w:rPr>
      <w:rFonts w:asciiTheme="majorHAnsi" w:eastAsiaTheme="majorEastAsia" w:hAnsiTheme="majorHAnsi" w:cstheme="majorBidi"/>
      <w:b/>
      <w:bCs/>
      <w:sz w:val="28"/>
      <w:szCs w:val="28"/>
      <w:lang w:val="lv-LV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213F4"/>
    <w:pPr>
      <w:spacing w:after="360"/>
      <w:jc w:val="center"/>
    </w:pPr>
    <w:rPr>
      <w:b/>
      <w:caps/>
      <w:sz w:val="28"/>
      <w:u w:val="single"/>
    </w:rPr>
  </w:style>
  <w:style w:type="paragraph" w:styleId="TOC1">
    <w:name w:val="toc 1"/>
    <w:basedOn w:val="Normal"/>
    <w:next w:val="Normal"/>
    <w:uiPriority w:val="39"/>
    <w:semiHidden/>
    <w:unhideWhenUsed/>
    <w:rsid w:val="006213F4"/>
    <w:pPr>
      <w:spacing w:before="180"/>
    </w:pPr>
    <w:rPr>
      <w:b/>
    </w:rPr>
  </w:style>
  <w:style w:type="paragraph" w:styleId="TOC2">
    <w:name w:val="toc 2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  <w:ind w:left="567" w:hanging="567"/>
    </w:pPr>
  </w:style>
  <w:style w:type="paragraph" w:styleId="TOC3">
    <w:name w:val="toc 3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  <w:ind w:left="1134" w:hanging="1134"/>
    </w:pPr>
  </w:style>
  <w:style w:type="paragraph" w:styleId="TOC4">
    <w:name w:val="toc 4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60"/>
      <w:ind w:left="850" w:hanging="850"/>
    </w:pPr>
  </w:style>
  <w:style w:type="paragraph" w:styleId="TOC5">
    <w:name w:val="toc 5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300"/>
    </w:pPr>
  </w:style>
  <w:style w:type="paragraph" w:styleId="TOC6">
    <w:name w:val="toc 6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240"/>
    </w:pPr>
  </w:style>
  <w:style w:type="paragraph" w:styleId="TOC7">
    <w:name w:val="toc 7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</w:pPr>
  </w:style>
  <w:style w:type="paragraph" w:styleId="TOC8">
    <w:name w:val="toc 8"/>
    <w:basedOn w:val="Normal"/>
    <w:next w:val="Normal"/>
    <w:uiPriority w:val="39"/>
    <w:semiHidden/>
    <w:unhideWhenUsed/>
    <w:rsid w:val="006213F4"/>
    <w:pPr>
      <w:tabs>
        <w:tab w:val="right" w:leader="dot" w:pos="9071"/>
      </w:tabs>
    </w:pPr>
  </w:style>
  <w:style w:type="paragraph" w:styleId="TOC9">
    <w:name w:val="toc 9"/>
    <w:basedOn w:val="Normal"/>
    <w:next w:val="Normal"/>
    <w:uiPriority w:val="39"/>
    <w:semiHidden/>
    <w:unhideWhenUsed/>
    <w:rsid w:val="006213F4"/>
    <w:pPr>
      <w:tabs>
        <w:tab w:val="right" w:leader="dot" w:pos="9071"/>
      </w:tabs>
    </w:pPr>
  </w:style>
  <w:style w:type="paragraph" w:customStyle="1" w:styleId="NormalCentered">
    <w:name w:val="Normal Centered"/>
    <w:basedOn w:val="Normal"/>
    <w:rsid w:val="006213F4"/>
    <w:pPr>
      <w:jc w:val="center"/>
    </w:pPr>
  </w:style>
  <w:style w:type="paragraph" w:customStyle="1" w:styleId="NormalRight">
    <w:name w:val="Normal Right"/>
    <w:basedOn w:val="Normal"/>
    <w:rsid w:val="006213F4"/>
    <w:pPr>
      <w:jc w:val="right"/>
    </w:pPr>
  </w:style>
  <w:style w:type="paragraph" w:customStyle="1" w:styleId="NormalJustified">
    <w:name w:val="Normal Justified"/>
    <w:basedOn w:val="Normal"/>
    <w:rsid w:val="006213F4"/>
    <w:pPr>
      <w:jc w:val="both"/>
    </w:pPr>
  </w:style>
  <w:style w:type="paragraph" w:customStyle="1" w:styleId="HeaderLandscape">
    <w:name w:val="HeaderLandscape"/>
    <w:basedOn w:val="Normal"/>
    <w:rsid w:val="006213F4"/>
    <w:pPr>
      <w:tabs>
        <w:tab w:val="right" w:pos="14570"/>
      </w:tabs>
    </w:pPr>
  </w:style>
  <w:style w:type="paragraph" w:customStyle="1" w:styleId="FooterLandscape">
    <w:name w:val="FooterLandscape"/>
    <w:basedOn w:val="Normal"/>
    <w:rsid w:val="006213F4"/>
    <w:pPr>
      <w:tabs>
        <w:tab w:val="center" w:pos="7285"/>
        <w:tab w:val="center" w:pos="10930"/>
        <w:tab w:val="right" w:pos="14570"/>
      </w:tabs>
    </w:pPr>
  </w:style>
  <w:style w:type="character" w:styleId="FootnoteReference">
    <w:name w:val="footnote reference"/>
    <w:basedOn w:val="DefaultParagraphFont"/>
    <w:uiPriority w:val="99"/>
    <w:unhideWhenUsed/>
    <w:rsid w:val="00347C3B"/>
    <w:rPr>
      <w:b/>
      <w:bdr w:val="none" w:sz="0" w:space="0" w:color="auto"/>
      <w:shd w:val="clear" w:color="auto" w:fill="auto"/>
      <w:vertAlign w:val="superscript"/>
    </w:rPr>
  </w:style>
  <w:style w:type="paragraph" w:customStyle="1" w:styleId="HeaderCouncil">
    <w:name w:val="Header Council"/>
    <w:basedOn w:val="Normal"/>
    <w:rsid w:val="006213F4"/>
    <w:rPr>
      <w:sz w:val="2"/>
    </w:rPr>
  </w:style>
  <w:style w:type="paragraph" w:customStyle="1" w:styleId="FooterCouncil">
    <w:name w:val="Footer Council"/>
    <w:basedOn w:val="Normal"/>
    <w:rsid w:val="006213F4"/>
    <w:rPr>
      <w:sz w:val="2"/>
    </w:rPr>
  </w:style>
  <w:style w:type="paragraph" w:customStyle="1" w:styleId="TechnicalBlock">
    <w:name w:val="Technical Block"/>
    <w:basedOn w:val="Normal"/>
    <w:next w:val="Normal"/>
    <w:rsid w:val="00E1576B"/>
    <w:pPr>
      <w:spacing w:after="240"/>
      <w:jc w:val="center"/>
    </w:pPr>
  </w:style>
  <w:style w:type="paragraph" w:customStyle="1" w:styleId="FinalLine">
    <w:name w:val="Final Line"/>
    <w:basedOn w:val="Normal"/>
    <w:next w:val="Normal"/>
    <w:rsid w:val="006213F4"/>
    <w:pPr>
      <w:pBdr>
        <w:bottom w:val="single" w:sz="4" w:space="0" w:color="000000"/>
      </w:pBdr>
      <w:spacing w:before="360" w:after="12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Normal"/>
    <w:next w:val="Normal"/>
    <w:rsid w:val="006213F4"/>
    <w:pPr>
      <w:pBdr>
        <w:bottom w:val="single" w:sz="4" w:space="0" w:color="000000"/>
      </w:pBdr>
      <w:spacing w:before="360" w:after="120"/>
      <w:ind w:left="5868" w:right="5868"/>
      <w:jc w:val="center"/>
    </w:pPr>
    <w:rPr>
      <w:b/>
    </w:rPr>
  </w:style>
  <w:style w:type="paragraph" w:customStyle="1" w:styleId="Text1">
    <w:name w:val="Text 1"/>
    <w:basedOn w:val="Normal"/>
    <w:rsid w:val="006213F4"/>
    <w:pPr>
      <w:ind w:left="567"/>
    </w:pPr>
  </w:style>
  <w:style w:type="paragraph" w:customStyle="1" w:styleId="Text2">
    <w:name w:val="Text 2"/>
    <w:basedOn w:val="Normal"/>
    <w:rsid w:val="006213F4"/>
    <w:pPr>
      <w:ind w:left="1134"/>
    </w:pPr>
  </w:style>
  <w:style w:type="paragraph" w:customStyle="1" w:styleId="Text3">
    <w:name w:val="Text 3"/>
    <w:basedOn w:val="Normal"/>
    <w:rsid w:val="006213F4"/>
    <w:pPr>
      <w:ind w:left="1701"/>
    </w:pPr>
  </w:style>
  <w:style w:type="paragraph" w:customStyle="1" w:styleId="Text4">
    <w:name w:val="Text 4"/>
    <w:basedOn w:val="Normal"/>
    <w:rsid w:val="006213F4"/>
    <w:pPr>
      <w:ind w:left="2268"/>
    </w:pPr>
  </w:style>
  <w:style w:type="paragraph" w:customStyle="1" w:styleId="Text5">
    <w:name w:val="Text 5"/>
    <w:basedOn w:val="Normal"/>
    <w:rsid w:val="006213F4"/>
    <w:pPr>
      <w:ind w:left="2835"/>
    </w:pPr>
  </w:style>
  <w:style w:type="paragraph" w:customStyle="1" w:styleId="Text6">
    <w:name w:val="Text 6"/>
    <w:basedOn w:val="Normal"/>
    <w:rsid w:val="006213F4"/>
    <w:pPr>
      <w:ind w:left="3402"/>
    </w:pPr>
  </w:style>
  <w:style w:type="paragraph" w:customStyle="1" w:styleId="PointManual">
    <w:name w:val="Point Manual"/>
    <w:basedOn w:val="Normal"/>
    <w:rsid w:val="006213F4"/>
    <w:pPr>
      <w:ind w:left="567" w:hanging="567"/>
    </w:pPr>
  </w:style>
  <w:style w:type="paragraph" w:customStyle="1" w:styleId="PointManual1">
    <w:name w:val="Point Manual (1)"/>
    <w:basedOn w:val="Normal"/>
    <w:rsid w:val="006213F4"/>
    <w:pPr>
      <w:ind w:left="1134" w:hanging="567"/>
    </w:pPr>
  </w:style>
  <w:style w:type="paragraph" w:customStyle="1" w:styleId="PointManual2">
    <w:name w:val="Point Manual (2)"/>
    <w:basedOn w:val="Normal"/>
    <w:rsid w:val="006213F4"/>
    <w:pPr>
      <w:ind w:left="1701" w:hanging="567"/>
    </w:pPr>
  </w:style>
  <w:style w:type="paragraph" w:customStyle="1" w:styleId="PointManual3">
    <w:name w:val="Point Manual (3)"/>
    <w:basedOn w:val="Normal"/>
    <w:rsid w:val="006213F4"/>
    <w:pPr>
      <w:ind w:left="2268" w:hanging="567"/>
    </w:pPr>
  </w:style>
  <w:style w:type="paragraph" w:customStyle="1" w:styleId="PointManual4">
    <w:name w:val="Point Manual (4)"/>
    <w:basedOn w:val="Normal"/>
    <w:rsid w:val="006213F4"/>
    <w:pPr>
      <w:ind w:left="2835" w:hanging="567"/>
    </w:pPr>
  </w:style>
  <w:style w:type="paragraph" w:customStyle="1" w:styleId="PointDoubleManual">
    <w:name w:val="Point Double Manual"/>
    <w:basedOn w:val="Normal"/>
    <w:rsid w:val="006213F4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Normal"/>
    <w:rsid w:val="006213F4"/>
    <w:pPr>
      <w:tabs>
        <w:tab w:val="left" w:pos="1134"/>
      </w:tabs>
      <w:ind w:left="1701" w:hanging="1134"/>
    </w:pPr>
  </w:style>
  <w:style w:type="paragraph" w:customStyle="1" w:styleId="PointDoubleManual2">
    <w:name w:val="Point Double Manual (2)"/>
    <w:basedOn w:val="Normal"/>
    <w:rsid w:val="006213F4"/>
    <w:pPr>
      <w:tabs>
        <w:tab w:val="left" w:pos="1701"/>
      </w:tabs>
      <w:ind w:left="2268" w:hanging="1134"/>
    </w:pPr>
  </w:style>
  <w:style w:type="paragraph" w:customStyle="1" w:styleId="PointDoubleManual3">
    <w:name w:val="Point Double Manual (3)"/>
    <w:basedOn w:val="Normal"/>
    <w:rsid w:val="006213F4"/>
    <w:pPr>
      <w:tabs>
        <w:tab w:val="left" w:pos="2268"/>
      </w:tabs>
      <w:ind w:left="2835" w:hanging="1134"/>
    </w:pPr>
  </w:style>
  <w:style w:type="paragraph" w:customStyle="1" w:styleId="PointDoubleManual4">
    <w:name w:val="Point Double Manual (4)"/>
    <w:basedOn w:val="Normal"/>
    <w:rsid w:val="006213F4"/>
    <w:pPr>
      <w:tabs>
        <w:tab w:val="left" w:pos="2835"/>
      </w:tabs>
      <w:ind w:left="3402" w:hanging="1134"/>
    </w:pPr>
  </w:style>
  <w:style w:type="paragraph" w:customStyle="1" w:styleId="Pointabc">
    <w:name w:val="Point abc"/>
    <w:basedOn w:val="Normal"/>
    <w:rsid w:val="006213F4"/>
    <w:pPr>
      <w:numPr>
        <w:ilvl w:val="1"/>
        <w:numId w:val="36"/>
      </w:numPr>
    </w:pPr>
  </w:style>
  <w:style w:type="paragraph" w:customStyle="1" w:styleId="Pointabc1">
    <w:name w:val="Point abc (1)"/>
    <w:basedOn w:val="Normal"/>
    <w:rsid w:val="006213F4"/>
    <w:pPr>
      <w:numPr>
        <w:ilvl w:val="3"/>
        <w:numId w:val="36"/>
      </w:numPr>
    </w:pPr>
  </w:style>
  <w:style w:type="paragraph" w:customStyle="1" w:styleId="Pointabc2">
    <w:name w:val="Point abc (2)"/>
    <w:basedOn w:val="Normal"/>
    <w:rsid w:val="006213F4"/>
    <w:pPr>
      <w:numPr>
        <w:ilvl w:val="5"/>
        <w:numId w:val="36"/>
      </w:numPr>
    </w:pPr>
  </w:style>
  <w:style w:type="paragraph" w:customStyle="1" w:styleId="Pointabc3">
    <w:name w:val="Point abc (3)"/>
    <w:basedOn w:val="Normal"/>
    <w:rsid w:val="006213F4"/>
    <w:pPr>
      <w:numPr>
        <w:ilvl w:val="7"/>
        <w:numId w:val="36"/>
      </w:numPr>
    </w:pPr>
  </w:style>
  <w:style w:type="paragraph" w:customStyle="1" w:styleId="Pointabc4">
    <w:name w:val="Point abc (4)"/>
    <w:basedOn w:val="Normal"/>
    <w:rsid w:val="006213F4"/>
    <w:pPr>
      <w:numPr>
        <w:ilvl w:val="8"/>
        <w:numId w:val="36"/>
      </w:numPr>
    </w:pPr>
  </w:style>
  <w:style w:type="paragraph" w:customStyle="1" w:styleId="Point123">
    <w:name w:val="Point 123"/>
    <w:basedOn w:val="Normal"/>
    <w:rsid w:val="006213F4"/>
    <w:pPr>
      <w:numPr>
        <w:numId w:val="36"/>
      </w:numPr>
    </w:pPr>
  </w:style>
  <w:style w:type="paragraph" w:customStyle="1" w:styleId="Point1231">
    <w:name w:val="Point 123 (1)"/>
    <w:basedOn w:val="Normal"/>
    <w:rsid w:val="006213F4"/>
    <w:pPr>
      <w:numPr>
        <w:ilvl w:val="2"/>
        <w:numId w:val="36"/>
      </w:numPr>
    </w:pPr>
  </w:style>
  <w:style w:type="paragraph" w:customStyle="1" w:styleId="Point1232">
    <w:name w:val="Point 123 (2)"/>
    <w:basedOn w:val="Normal"/>
    <w:rsid w:val="006213F4"/>
    <w:pPr>
      <w:numPr>
        <w:ilvl w:val="4"/>
        <w:numId w:val="36"/>
      </w:numPr>
    </w:pPr>
  </w:style>
  <w:style w:type="paragraph" w:customStyle="1" w:styleId="Point1233">
    <w:name w:val="Point 123 (3)"/>
    <w:basedOn w:val="Normal"/>
    <w:rsid w:val="006213F4"/>
    <w:pPr>
      <w:numPr>
        <w:ilvl w:val="6"/>
        <w:numId w:val="36"/>
      </w:numPr>
    </w:pPr>
  </w:style>
  <w:style w:type="paragraph" w:customStyle="1" w:styleId="Pointivx">
    <w:name w:val="Point ivx"/>
    <w:basedOn w:val="Normal"/>
    <w:rsid w:val="006213F4"/>
    <w:pPr>
      <w:numPr>
        <w:numId w:val="37"/>
      </w:numPr>
    </w:pPr>
  </w:style>
  <w:style w:type="paragraph" w:customStyle="1" w:styleId="Pointivx1">
    <w:name w:val="Point ivx (1)"/>
    <w:basedOn w:val="Normal"/>
    <w:rsid w:val="006213F4"/>
    <w:pPr>
      <w:numPr>
        <w:ilvl w:val="1"/>
        <w:numId w:val="37"/>
      </w:numPr>
    </w:pPr>
  </w:style>
  <w:style w:type="paragraph" w:customStyle="1" w:styleId="Pointivx2">
    <w:name w:val="Point ivx (2)"/>
    <w:basedOn w:val="Normal"/>
    <w:rsid w:val="006213F4"/>
    <w:pPr>
      <w:numPr>
        <w:ilvl w:val="2"/>
        <w:numId w:val="37"/>
      </w:numPr>
    </w:pPr>
  </w:style>
  <w:style w:type="paragraph" w:customStyle="1" w:styleId="Pointivx3">
    <w:name w:val="Point ivx (3)"/>
    <w:basedOn w:val="Normal"/>
    <w:rsid w:val="006213F4"/>
    <w:pPr>
      <w:numPr>
        <w:ilvl w:val="3"/>
        <w:numId w:val="37"/>
      </w:numPr>
    </w:pPr>
  </w:style>
  <w:style w:type="paragraph" w:customStyle="1" w:styleId="Pointivx4">
    <w:name w:val="Point ivx (4)"/>
    <w:basedOn w:val="Normal"/>
    <w:rsid w:val="006213F4"/>
    <w:pPr>
      <w:numPr>
        <w:ilvl w:val="4"/>
        <w:numId w:val="37"/>
      </w:numPr>
    </w:pPr>
  </w:style>
  <w:style w:type="paragraph" w:customStyle="1" w:styleId="Bullet">
    <w:name w:val="Bullet"/>
    <w:basedOn w:val="Normal"/>
    <w:rsid w:val="006213F4"/>
    <w:pPr>
      <w:numPr>
        <w:numId w:val="31"/>
      </w:numPr>
    </w:pPr>
  </w:style>
  <w:style w:type="paragraph" w:customStyle="1" w:styleId="Bullet1">
    <w:name w:val="Bullet 1"/>
    <w:basedOn w:val="Normal"/>
    <w:rsid w:val="006213F4"/>
    <w:pPr>
      <w:numPr>
        <w:numId w:val="32"/>
      </w:numPr>
    </w:pPr>
  </w:style>
  <w:style w:type="paragraph" w:customStyle="1" w:styleId="Bullet2">
    <w:name w:val="Bullet 2"/>
    <w:basedOn w:val="Normal"/>
    <w:rsid w:val="006213F4"/>
    <w:pPr>
      <w:numPr>
        <w:numId w:val="33"/>
      </w:numPr>
    </w:pPr>
  </w:style>
  <w:style w:type="paragraph" w:customStyle="1" w:styleId="Bullet3">
    <w:name w:val="Bullet 3"/>
    <w:basedOn w:val="Normal"/>
    <w:rsid w:val="006213F4"/>
    <w:pPr>
      <w:numPr>
        <w:numId w:val="34"/>
      </w:numPr>
    </w:pPr>
  </w:style>
  <w:style w:type="paragraph" w:customStyle="1" w:styleId="Bullet4">
    <w:name w:val="Bullet 4"/>
    <w:basedOn w:val="Normal"/>
    <w:rsid w:val="006213F4"/>
    <w:pPr>
      <w:numPr>
        <w:numId w:val="35"/>
      </w:numPr>
    </w:pPr>
  </w:style>
  <w:style w:type="paragraph" w:customStyle="1" w:styleId="Dash">
    <w:name w:val="Dash"/>
    <w:basedOn w:val="Normal"/>
    <w:rsid w:val="006213F4"/>
    <w:pPr>
      <w:numPr>
        <w:numId w:val="21"/>
      </w:numPr>
    </w:pPr>
  </w:style>
  <w:style w:type="paragraph" w:customStyle="1" w:styleId="Dash1">
    <w:name w:val="Dash 1"/>
    <w:basedOn w:val="Normal"/>
    <w:rsid w:val="006213F4"/>
    <w:pPr>
      <w:numPr>
        <w:numId w:val="22"/>
      </w:numPr>
    </w:pPr>
  </w:style>
  <w:style w:type="paragraph" w:customStyle="1" w:styleId="Dash2">
    <w:name w:val="Dash 2"/>
    <w:basedOn w:val="Normal"/>
    <w:rsid w:val="006213F4"/>
    <w:pPr>
      <w:numPr>
        <w:numId w:val="23"/>
      </w:numPr>
    </w:pPr>
  </w:style>
  <w:style w:type="paragraph" w:customStyle="1" w:styleId="Dash3">
    <w:name w:val="Dash 3"/>
    <w:basedOn w:val="Normal"/>
    <w:rsid w:val="006213F4"/>
    <w:pPr>
      <w:numPr>
        <w:numId w:val="24"/>
      </w:numPr>
    </w:pPr>
  </w:style>
  <w:style w:type="paragraph" w:customStyle="1" w:styleId="Dash4">
    <w:name w:val="Dash 4"/>
    <w:basedOn w:val="Normal"/>
    <w:rsid w:val="006213F4"/>
    <w:pPr>
      <w:numPr>
        <w:numId w:val="25"/>
      </w:numPr>
    </w:pPr>
  </w:style>
  <w:style w:type="paragraph" w:customStyle="1" w:styleId="DashEqual">
    <w:name w:val="Dash Equal"/>
    <w:basedOn w:val="Dash"/>
    <w:rsid w:val="006213F4"/>
    <w:pPr>
      <w:numPr>
        <w:numId w:val="26"/>
      </w:numPr>
    </w:pPr>
  </w:style>
  <w:style w:type="paragraph" w:customStyle="1" w:styleId="DashEqual1">
    <w:name w:val="Dash Equal 1"/>
    <w:basedOn w:val="Dash1"/>
    <w:rsid w:val="006213F4"/>
    <w:pPr>
      <w:numPr>
        <w:numId w:val="27"/>
      </w:numPr>
    </w:pPr>
  </w:style>
  <w:style w:type="paragraph" w:customStyle="1" w:styleId="DashEqual2">
    <w:name w:val="Dash Equal 2"/>
    <w:basedOn w:val="Dash2"/>
    <w:rsid w:val="006213F4"/>
    <w:pPr>
      <w:numPr>
        <w:numId w:val="28"/>
      </w:numPr>
    </w:pPr>
  </w:style>
  <w:style w:type="paragraph" w:customStyle="1" w:styleId="DashEqual3">
    <w:name w:val="Dash Equal 3"/>
    <w:basedOn w:val="Dash3"/>
    <w:rsid w:val="006213F4"/>
    <w:pPr>
      <w:numPr>
        <w:numId w:val="29"/>
      </w:numPr>
    </w:pPr>
  </w:style>
  <w:style w:type="paragraph" w:customStyle="1" w:styleId="DashEqual4">
    <w:name w:val="Dash Equal 4"/>
    <w:basedOn w:val="Dash4"/>
    <w:rsid w:val="006213F4"/>
    <w:pPr>
      <w:numPr>
        <w:numId w:val="30"/>
      </w:numPr>
    </w:pPr>
  </w:style>
  <w:style w:type="character" w:customStyle="1" w:styleId="Marker">
    <w:name w:val="Marker"/>
    <w:basedOn w:val="DefaultParagraphFont"/>
    <w:rsid w:val="006213F4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213F4"/>
    <w:rPr>
      <w:color w:val="008000"/>
      <w:bdr w:val="none" w:sz="0" w:space="0" w:color="auto"/>
      <w:shd w:val="clear" w:color="auto" w:fill="auto"/>
    </w:rPr>
  </w:style>
  <w:style w:type="paragraph" w:customStyle="1" w:styleId="HeadingLeft">
    <w:name w:val="Heading Left"/>
    <w:basedOn w:val="Normal"/>
    <w:next w:val="Normal"/>
    <w:rsid w:val="006213F4"/>
    <w:pPr>
      <w:spacing w:before="480"/>
      <w:outlineLvl w:val="0"/>
    </w:pPr>
    <w:rPr>
      <w:b/>
      <w:caps/>
      <w:u w:val="single"/>
    </w:rPr>
  </w:style>
  <w:style w:type="paragraph" w:customStyle="1" w:styleId="HeadingABC">
    <w:name w:val="Heading ABC"/>
    <w:basedOn w:val="HeadingLeft"/>
    <w:next w:val="Normal"/>
    <w:rsid w:val="006213F4"/>
    <w:pPr>
      <w:numPr>
        <w:numId w:val="38"/>
      </w:numPr>
    </w:pPr>
  </w:style>
  <w:style w:type="paragraph" w:customStyle="1" w:styleId="HeadingCentered">
    <w:name w:val="Heading Centered"/>
    <w:basedOn w:val="HeadingLeft"/>
    <w:next w:val="Normal"/>
    <w:rsid w:val="006213F4"/>
    <w:pPr>
      <w:jc w:val="center"/>
    </w:pPr>
  </w:style>
  <w:style w:type="paragraph" w:customStyle="1" w:styleId="HeadingIVX">
    <w:name w:val="Heading IVX"/>
    <w:basedOn w:val="HeadingLeft"/>
    <w:next w:val="Normal"/>
    <w:rsid w:val="006213F4"/>
    <w:pPr>
      <w:numPr>
        <w:numId w:val="39"/>
      </w:numPr>
    </w:pPr>
  </w:style>
  <w:style w:type="paragraph" w:customStyle="1" w:styleId="Heading123">
    <w:name w:val="Heading 123"/>
    <w:basedOn w:val="HeadingLeft"/>
    <w:next w:val="Normal"/>
    <w:rsid w:val="006213F4"/>
    <w:pPr>
      <w:numPr>
        <w:numId w:val="40"/>
      </w:numPr>
    </w:pPr>
  </w:style>
  <w:style w:type="paragraph" w:customStyle="1" w:styleId="Image">
    <w:name w:val="Image"/>
    <w:basedOn w:val="Normal"/>
    <w:rsid w:val="006213F4"/>
    <w:pPr>
      <w:spacing w:after="120"/>
      <w:ind w:left="850" w:hanging="850"/>
    </w:pPr>
  </w:style>
  <w:style w:type="paragraph" w:customStyle="1" w:styleId="ImageLine">
    <w:name w:val="Image Line"/>
    <w:basedOn w:val="Normal"/>
    <w:next w:val="Normal"/>
    <w:rsid w:val="006213F4"/>
    <w:pPr>
      <w:pBdr>
        <w:bottom w:val="single" w:sz="4" w:space="0" w:color="000000"/>
      </w:pBdr>
      <w:spacing w:before="360" w:after="120"/>
      <w:ind w:right="6803"/>
    </w:pPr>
    <w:rPr>
      <w:b/>
    </w:rPr>
  </w:style>
  <w:style w:type="paragraph" w:customStyle="1" w:styleId="Jardin">
    <w:name w:val="Jardin"/>
    <w:basedOn w:val="Normal"/>
    <w:rsid w:val="006213F4"/>
    <w:pPr>
      <w:spacing w:before="200"/>
      <w:jc w:val="center"/>
    </w:pPr>
  </w:style>
  <w:style w:type="paragraph" w:customStyle="1" w:styleId="NB">
    <w:name w:val="NB"/>
    <w:basedOn w:val="PointManual"/>
    <w:rsid w:val="006213F4"/>
    <w:pPr>
      <w:tabs>
        <w:tab w:val="left" w:pos="992"/>
      </w:tabs>
      <w:spacing w:before="200"/>
      <w:ind w:left="992" w:hanging="992"/>
    </w:pPr>
  </w:style>
  <w:style w:type="paragraph" w:customStyle="1" w:styleId="Remark">
    <w:name w:val="Remark"/>
    <w:basedOn w:val="Normal"/>
    <w:next w:val="Normal"/>
    <w:rsid w:val="006213F4"/>
    <w:pPr>
      <w:framePr w:wrap="around" w:hAnchor="text" w:yAlign="bottom"/>
      <w:tabs>
        <w:tab w:val="left" w:pos="567"/>
      </w:tabs>
      <w:spacing w:after="360"/>
      <w:ind w:left="567" w:hanging="567"/>
    </w:pPr>
    <w:rPr>
      <w:b/>
      <w:i/>
    </w:rPr>
  </w:style>
  <w:style w:type="paragraph" w:customStyle="1" w:styleId="Annex">
    <w:name w:val="Annex"/>
    <w:basedOn w:val="Normal"/>
    <w:next w:val="Normal"/>
    <w:rsid w:val="006213F4"/>
    <w:pPr>
      <w:jc w:val="right"/>
    </w:pPr>
    <w:rPr>
      <w:b/>
      <w:u w:val="single"/>
    </w:rPr>
  </w:style>
  <w:style w:type="paragraph" w:customStyle="1" w:styleId="CoverPageText">
    <w:name w:val="Cover Page Text"/>
    <w:basedOn w:val="Normal"/>
    <w:rsid w:val="006213F4"/>
    <w:pPr>
      <w:spacing w:before="120" w:after="120" w:line="360" w:lineRule="auto"/>
    </w:pPr>
  </w:style>
  <w:style w:type="paragraph" w:customStyle="1" w:styleId="ReplyBold">
    <w:name w:val="Reply Bold"/>
    <w:basedOn w:val="Normal"/>
    <w:next w:val="Normal"/>
    <w:rsid w:val="006213F4"/>
    <w:pPr>
      <w:spacing w:after="480"/>
      <w:contextualSpacing/>
    </w:pPr>
    <w:rPr>
      <w:b/>
    </w:rPr>
  </w:style>
  <w:style w:type="paragraph" w:customStyle="1" w:styleId="TableTitle">
    <w:name w:val="Table Title"/>
    <w:basedOn w:val="Normal"/>
    <w:next w:val="Normal"/>
    <w:qFormat/>
    <w:rsid w:val="006213F4"/>
    <w:pPr>
      <w:spacing w:before="240"/>
    </w:pPr>
    <w:rPr>
      <w:b/>
      <w:u w:val="single"/>
    </w:rPr>
  </w:style>
  <w:style w:type="table" w:styleId="TableGrid">
    <w:name w:val="Table Grid"/>
    <w:basedOn w:val="TableNormal"/>
    <w:uiPriority w:val="59"/>
    <w:rsid w:val="00741D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C3"/>
    <w:rPr>
      <w:rFonts w:ascii="Tahoma" w:hAnsi="Tahoma" w:cs="Tahoma"/>
      <w:sz w:val="16"/>
      <w:szCs w:val="16"/>
      <w:lang w:val="lv-LV"/>
    </w:rPr>
  </w:style>
  <w:style w:type="paragraph" w:customStyle="1" w:styleId="eAgendaHeading">
    <w:name w:val="eAgenda Heading"/>
    <w:basedOn w:val="Normal"/>
    <w:rsid w:val="00BF155C"/>
    <w:pPr>
      <w:keepNext/>
      <w:spacing w:before="240"/>
    </w:pPr>
  </w:style>
  <w:style w:type="paragraph" w:customStyle="1" w:styleId="eAgendaHeadingManual">
    <w:name w:val="eAgenda Heading Manual"/>
    <w:basedOn w:val="eAgendaHeading"/>
    <w:qFormat/>
    <w:rsid w:val="00454BD8"/>
    <w:pPr>
      <w:ind w:left="567" w:hanging="567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E219D"/>
    <w:rPr>
      <w:rFonts w:asciiTheme="majorHAnsi" w:eastAsiaTheme="majorEastAsia" w:hAnsiTheme="majorHAnsi" w:cstheme="majorBidi"/>
      <w:sz w:val="26"/>
      <w:szCs w:val="26"/>
      <w:lang w:val="lv-LV"/>
    </w:rPr>
  </w:style>
  <w:style w:type="paragraph" w:customStyle="1" w:styleId="eAgendaHeadingCentered">
    <w:name w:val="eAgenda Heading Centered"/>
    <w:basedOn w:val="eAgendaHeading"/>
    <w:qFormat/>
    <w:rsid w:val="00833044"/>
    <w:pPr>
      <w:jc w:val="center"/>
    </w:pPr>
  </w:style>
  <w:style w:type="paragraph" w:customStyle="1" w:styleId="eAgendaHeadingRight">
    <w:name w:val="eAgenda Heading Right"/>
    <w:basedOn w:val="eAgendaHeading"/>
    <w:qFormat/>
    <w:rsid w:val="00833044"/>
    <w:pPr>
      <w:jc w:val="right"/>
    </w:pPr>
  </w:style>
  <w:style w:type="paragraph" w:customStyle="1" w:styleId="eAgendaDraftNumber">
    <w:name w:val="eAgenda Draft Number"/>
    <w:basedOn w:val="Normal"/>
    <w:qFormat/>
    <w:rsid w:val="00C706A1"/>
    <w:pPr>
      <w:jc w:val="center"/>
    </w:pPr>
    <w:rPr>
      <w:b/>
      <w:color w:val="FF0000"/>
      <w:sz w:val="36"/>
    </w:rPr>
  </w:style>
  <w:style w:type="paragraph" w:customStyle="1" w:styleId="eAgendaAOBHeading">
    <w:name w:val="eAgenda AOB Heading"/>
    <w:basedOn w:val="eAgendaHeading"/>
    <w:qFormat/>
    <w:rsid w:val="003F2EC0"/>
    <w:pPr>
      <w:spacing w:before="360" w:after="360"/>
    </w:pPr>
  </w:style>
  <w:style w:type="table" w:customStyle="1" w:styleId="TableGrid3">
    <w:name w:val="Table Grid3"/>
    <w:basedOn w:val="TableNormal"/>
    <w:next w:val="TableGrid"/>
    <w:uiPriority w:val="59"/>
    <w:rsid w:val="004B277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B277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3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39D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39D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8B157A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
<Relationships xmlns="http://schemas.openxmlformats.org/package/2006/relationships">
    <Relationship Target="media/image2.emf" Type="http://schemas.openxmlformats.org/officeDocument/2006/relationships/image" Id="rId8"/>
    <Relationship Target="media/image7.png" Type="http://schemas.openxmlformats.org/officeDocument/2006/relationships/image" Id="rId13"/>
    <Relationship Target="header1.xml" Type="http://schemas.openxmlformats.org/officeDocument/2006/relationships/header" Id="rId18"/>
    <Relationship Target="styles.xml" Type="http://schemas.openxmlformats.org/officeDocument/2006/relationships/styles" Id="rId3"/>
    <Relationship Target="footer2.xml" Type="http://schemas.openxmlformats.org/officeDocument/2006/relationships/footer" Id="rId21"/>
    <Relationship Target="endnotes.xml" Type="http://schemas.openxmlformats.org/officeDocument/2006/relationships/endnotes" Id="rId7"/>
    <Relationship Target="media/image6.png" Type="http://schemas.openxmlformats.org/officeDocument/2006/relationships/image" Id="rId12"/>
    <Relationship Target="media/image1.png" Type="http://schemas.openxmlformats.org/officeDocument/2006/relationships/image" Id="rId17"/>
    <Relationship Target="theme/theme1.xml" Type="http://schemas.openxmlformats.org/officeDocument/2006/relationships/theme" Id="rId25"/>
    <Relationship Target="numbering.xml" Type="http://schemas.openxmlformats.org/officeDocument/2006/relationships/numbering" Id="rId2"/>
    <Relationship Target="media/image10.png" Type="http://schemas.openxmlformats.org/officeDocument/2006/relationships/image" Id="rId16"/>
    <Relationship Target="footer1.xml" Type="http://schemas.openxmlformats.org/officeDocument/2006/relationships/footer" Id="rId20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media/image5.png" Type="http://schemas.openxmlformats.org/officeDocument/2006/relationships/image" Id="rId11"/>
    <Relationship Target="fontTable.xml" Type="http://schemas.openxmlformats.org/officeDocument/2006/relationships/fontTable" Id="rId24"/>
    <Relationship Target="webSettings.xml" Type="http://schemas.openxmlformats.org/officeDocument/2006/relationships/webSettings" Id="rId5"/>
    <Relationship Target="media/image9.png" Type="http://schemas.openxmlformats.org/officeDocument/2006/relationships/image" Id="rId15"/>
    <Relationship Target="footer3.xml" Type="http://schemas.openxmlformats.org/officeDocument/2006/relationships/footer" Id="rId23"/>
    <Relationship Target="media/image4.png" Type="http://schemas.openxmlformats.org/officeDocument/2006/relationships/image" Id="rId10"/>
    <Relationship Target="header2.xml" Type="http://schemas.openxmlformats.org/officeDocument/2006/relationships/header" Id="rId19"/>
    <Relationship Target="settings.xml" Type="http://schemas.openxmlformats.org/officeDocument/2006/relationships/settings" Id="rId4"/>
    <Relationship Target="media/image3.png" Type="http://schemas.openxmlformats.org/officeDocument/2006/relationships/image" Id="rId9"/>
    <Relationship Target="media/image8.png" Type="http://schemas.openxmlformats.org/officeDocument/2006/relationships/image" Id="rId14"/>
    <Relationship Target="header3.xml" Type="http://schemas.openxmlformats.org/officeDocument/2006/relationships/header" Id="rId22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Public\Documents\Templates\DocuWrite\DW_AGENDA2.dotm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EE7FEC0-B741-42EC-9FCE-C59B923A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DW_AGENDA2.dotm</Template>
  <TotalTime>0</TotalTime>
  <Pages>5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DQC</dc:creator>
  <cp:keywords/>
  <dc:description/>
  <cp:lastModifiedBy>WINAND Sanita</cp:lastModifiedBy>
  <cp:revision>2</cp:revision>
  <cp:lastPrinted>2023-11-17T11:37:00Z</cp:lastPrinted>
  <dcterms:created xsi:type="dcterms:W3CDTF">2023-11-20T15:23:00Z</dcterms:created>
  <dcterms:modified xsi:type="dcterms:W3CDTF">2023-11-20T15:23:00Z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DocuWrite 4.8.5, Build 20230921</vt:lpwstr>
  </property>
  <property fmtid="{D5CDD505-2E9C-101B-9397-08002B2CF9AE}" pid="3" name="Created using">
    <vt:lpwstr>DocuWrite 4.6.7, Build 20220519</vt:lpwstr>
  </property>
  <property fmtid="{D5CDD505-2E9C-101B-9397-08002B2CF9AE}" pid="4" name="Meeting Number">
    <vt:lpwstr>3991</vt:lpwstr>
  </property>
  <property fmtid="{D5CDD505-2E9C-101B-9397-08002B2CF9AE}" pid="5" name="MSIP_Label_b1df41d6-74a9-4a97-809c-213cd32520cc_Enabled">
    <vt:lpwstr>true</vt:lpwstr>
  </property>
  <property fmtid="{D5CDD505-2E9C-101B-9397-08002B2CF9AE}" pid="6" name="MSIP_Label_b1df41d6-74a9-4a97-809c-213cd32520cc_SetDate">
    <vt:lpwstr>2023-11-14T14:37:33Z</vt:lpwstr>
  </property>
  <property fmtid="{D5CDD505-2E9C-101B-9397-08002B2CF9AE}" pid="7" name="MSIP_Label_b1df41d6-74a9-4a97-809c-213cd32520cc_Method">
    <vt:lpwstr>Privileged</vt:lpwstr>
  </property>
  <property fmtid="{D5CDD505-2E9C-101B-9397-08002B2CF9AE}" pid="8" name="MSIP_Label_b1df41d6-74a9-4a97-809c-213cd32520cc_Name">
    <vt:lpwstr>GSCEU - NON PUBLIC Label</vt:lpwstr>
  </property>
  <property fmtid="{D5CDD505-2E9C-101B-9397-08002B2CF9AE}" pid="9" name="MSIP_Label_b1df41d6-74a9-4a97-809c-213cd32520cc_SiteId">
    <vt:lpwstr>03ad1c97-0a4d-4e82-8f93-27291a6a0767</vt:lpwstr>
  </property>
  <property fmtid="{D5CDD505-2E9C-101B-9397-08002B2CF9AE}" pid="10" name="MSIP_Label_b1df41d6-74a9-4a97-809c-213cd32520cc_ActionId">
    <vt:lpwstr>d871e687-cc04-434d-865f-ef5f4654e104</vt:lpwstr>
  </property>
  <property fmtid="{D5CDD505-2E9C-101B-9397-08002B2CF9AE}" pid="11" name="MSIP_Label_b1df41d6-74a9-4a97-809c-213cd32520cc_ContentBits">
    <vt:lpwstr>0</vt:lpwstr>
  </property>
  <property fmtid="{D5CDD505-2E9C-101B-9397-08002B2CF9AE}" pid="12" name="DISCesvisAdditionalMakers">
    <vt:lpwstr>Vecākā referente Evita Nagle</vt:lpwstr>
  </property>
  <property fmtid="{D5CDD505-2E9C-101B-9397-08002B2CF9AE}" pid="13" name="DIScgiUrl">
    <vt:lpwstr>https://lim.esvis.gov.lv/cs/idcplg</vt:lpwstr>
  </property>
  <property fmtid="{D5CDD505-2E9C-101B-9397-08002B2CF9AE}" pid="14" name="DISdDocName">
    <vt:lpwstr>L440512</vt:lpwstr>
  </property>
  <property fmtid="{D5CDD505-2E9C-101B-9397-08002B2CF9AE}" pid="15" name="DISCesvisSigner">
    <vt:lpwstr> </vt:lpwstr>
  </property>
  <property fmtid="{D5CDD505-2E9C-101B-9397-08002B2CF9AE}" pid="16" name="DISTaskPaneUrl">
    <vt:lpwstr>https://lim.esvis.gov.lv/cs/idcplg?ClientControlled=DocMan&amp;coreContentOnly=1&amp;WebdavRequest=1&amp;IdcService=DOC_INFO&amp;dID=520112</vt:lpwstr>
  </property>
  <property fmtid="{D5CDD505-2E9C-101B-9397-08002B2CF9AE}" pid="17" name="DISCesvisSafetyLevel">
    <vt:lpwstr>Vispārpieejams</vt:lpwstr>
  </property>
  <property fmtid="{D5CDD505-2E9C-101B-9397-08002B2CF9AE}" pid="18" name="DISCesvisTitle">
    <vt:lpwstr>Darba kārtība</vt:lpwstr>
  </property>
  <property fmtid="{D5CDD505-2E9C-101B-9397-08002B2CF9AE}" pid="19" name="DISCesvisMinistryOfMinister">
    <vt:lpwstr>wwTemplateNP_MinistryOfMinister(Satiksmes,)</vt:lpwstr>
  </property>
  <property fmtid="{D5CDD505-2E9C-101B-9397-08002B2CF9AE}" pid="20" name="DISCesvisAuthor">
    <vt:lpwstr>Satiksmes ministrija</vt:lpwstr>
  </property>
  <property fmtid="{D5CDD505-2E9C-101B-9397-08002B2CF9AE}" pid="21" name="DISCesvisMainMaker">
    <vt:lpwstr>Vecākā referente Evita Nagle</vt:lpwstr>
  </property>
  <property fmtid="{D5CDD505-2E9C-101B-9397-08002B2CF9AE}" pid="22" name="DISidcName">
    <vt:lpwstr>1020404016200</vt:lpwstr>
  </property>
  <property fmtid="{D5CDD505-2E9C-101B-9397-08002B2CF9AE}" pid="23" name="DISProperties">
    <vt:lpwstr>DISCesvisMainMakerOrgUnitTitle,DISidcName,DISdID,DISCesvisTitle,DISCesvisAdditionalMakersMail,DISCesvisAdditionalMakers,DIScgiUrl,DISCesvisMinistryOfMinister,DISCesvisSafetyLevel,DISCesvisSigner,DISTaskPaneUrl,DISCesvisAuthor,DISdUser,DISdDocName,DISCesvisMainMaker</vt:lpwstr>
  </property>
  <property fmtid="{D5CDD505-2E9C-101B-9397-08002B2CF9AE}" pid="24" name="DISCesvisAdditionalMakersMail">
    <vt:lpwstr>evita.nagle@sam.gov.lv</vt:lpwstr>
  </property>
  <property fmtid="{D5CDD505-2E9C-101B-9397-08002B2CF9AE}" pid="25" name="DISdUser">
    <vt:lpwstr>weblogic</vt:lpwstr>
  </property>
  <property fmtid="{D5CDD505-2E9C-101B-9397-08002B2CF9AE}" pid="26" name="DISdID">
    <vt:lpwstr>520112</vt:lpwstr>
  </property>
  <property fmtid="{D5CDD505-2E9C-101B-9397-08002B2CF9AE}" pid="27" name="DISCesvisMainMakerOrgUnitTitle">
    <vt:lpwstr>Eiropas Savienības lietu koordinācijas departaments</vt:lpwstr>
  </property>
</Properties>
</file>