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5DF69" w14:textId="020A7DBF" w:rsidR="002828D4" w:rsidRPr="00EB6008" w:rsidRDefault="00E05E09" w:rsidP="00ED571C">
      <w:pPr>
        <w:shd w:val="clear" w:color="auto" w:fill="FFFFFF"/>
        <w:spacing w:after="150" w:line="240" w:lineRule="auto"/>
        <w:jc w:val="center"/>
        <w:rPr>
          <w:rFonts w:ascii="Times New Roman" w:eastAsia="Times New Roman" w:hAnsi="Times New Roman" w:cs="Times New Roman"/>
          <w:color w:val="FF0000"/>
          <w:sz w:val="28"/>
          <w:szCs w:val="28"/>
          <w:lang w:eastAsia="lv-LV"/>
        </w:rPr>
      </w:pPr>
      <w:r w:rsidRPr="00EB6008">
        <w:rPr>
          <w:rFonts w:ascii="Times New Roman" w:eastAsia="Times New Roman" w:hAnsi="Times New Roman" w:cs="Times New Roman"/>
          <w:b/>
          <w:bCs/>
          <w:color w:val="000000" w:themeColor="text1"/>
          <w:sz w:val="28"/>
          <w:szCs w:val="28"/>
          <w:lang w:eastAsia="lv-LV"/>
        </w:rPr>
        <w:t>Informatīvais ziņojums “</w:t>
      </w:r>
      <w:bookmarkStart w:id="0" w:name="_Hlk95380324"/>
      <w:r w:rsidRPr="00EB6008">
        <w:rPr>
          <w:rFonts w:ascii="Times New Roman" w:eastAsia="Times New Roman" w:hAnsi="Times New Roman" w:cs="Times New Roman"/>
          <w:b/>
          <w:bCs/>
          <w:color w:val="000000" w:themeColor="text1"/>
          <w:sz w:val="28"/>
          <w:szCs w:val="28"/>
          <w:lang w:eastAsia="lv-LV"/>
        </w:rPr>
        <w:t xml:space="preserve">Par </w:t>
      </w:r>
      <w:r w:rsidR="00C87D81" w:rsidRPr="00EB6008">
        <w:rPr>
          <w:rFonts w:ascii="Times New Roman" w:eastAsia="Times New Roman" w:hAnsi="Times New Roman" w:cs="Times New Roman"/>
          <w:b/>
          <w:bCs/>
          <w:sz w:val="28"/>
          <w:szCs w:val="28"/>
          <w:lang w:eastAsia="lv-LV"/>
        </w:rPr>
        <w:t>aktuālo situāciju atskurbtuvju izveidē</w:t>
      </w:r>
      <w:r w:rsidR="00423C60" w:rsidRPr="00EB6008">
        <w:rPr>
          <w:rFonts w:ascii="Times New Roman" w:eastAsia="Times New Roman" w:hAnsi="Times New Roman" w:cs="Times New Roman"/>
          <w:b/>
          <w:bCs/>
          <w:sz w:val="28"/>
          <w:szCs w:val="28"/>
          <w:lang w:eastAsia="lv-LV"/>
        </w:rPr>
        <w:t>”</w:t>
      </w:r>
      <w:r w:rsidR="00C87D81" w:rsidRPr="00EB6008">
        <w:rPr>
          <w:rFonts w:ascii="Times New Roman" w:eastAsia="Times New Roman" w:hAnsi="Times New Roman" w:cs="Times New Roman"/>
          <w:b/>
          <w:bCs/>
          <w:sz w:val="28"/>
          <w:szCs w:val="28"/>
          <w:lang w:eastAsia="lv-LV"/>
        </w:rPr>
        <w:t xml:space="preserve"> </w:t>
      </w:r>
      <w:bookmarkEnd w:id="0"/>
    </w:p>
    <w:p w14:paraId="7CECB128" w14:textId="71443DDE" w:rsidR="008F3888" w:rsidRPr="00EB6008" w:rsidRDefault="002828D4" w:rsidP="00ED571C">
      <w:pPr>
        <w:shd w:val="clear" w:color="auto" w:fill="FFFFFF"/>
        <w:tabs>
          <w:tab w:val="left" w:pos="3195"/>
        </w:tabs>
        <w:spacing w:after="150" w:line="240" w:lineRule="auto"/>
        <w:ind w:firstLine="720"/>
        <w:rPr>
          <w:rFonts w:ascii="Times New Roman" w:eastAsia="Times New Roman" w:hAnsi="Times New Roman" w:cs="Times New Roman"/>
          <w:color w:val="FF0000"/>
          <w:sz w:val="24"/>
          <w:szCs w:val="24"/>
          <w:lang w:eastAsia="lv-LV"/>
        </w:rPr>
      </w:pPr>
      <w:r w:rsidRPr="00EB6008">
        <w:rPr>
          <w:rFonts w:ascii="Times New Roman" w:eastAsia="Times New Roman" w:hAnsi="Times New Roman" w:cs="Times New Roman"/>
          <w:color w:val="FF0000"/>
          <w:sz w:val="24"/>
          <w:szCs w:val="24"/>
          <w:lang w:eastAsia="lv-LV"/>
        </w:rPr>
        <w:t xml:space="preserve"> </w:t>
      </w:r>
      <w:r w:rsidR="007F16E8" w:rsidRPr="00EB6008">
        <w:rPr>
          <w:rFonts w:ascii="Times New Roman" w:eastAsia="Times New Roman" w:hAnsi="Times New Roman" w:cs="Times New Roman"/>
          <w:color w:val="FF0000"/>
          <w:sz w:val="24"/>
          <w:szCs w:val="24"/>
          <w:lang w:eastAsia="lv-LV"/>
        </w:rPr>
        <w:tab/>
      </w:r>
    </w:p>
    <w:p w14:paraId="408D7AC6" w14:textId="5405CF43" w:rsidR="00182E76" w:rsidRPr="00EB6008" w:rsidRDefault="008F3888" w:rsidP="00404007">
      <w:pPr>
        <w:spacing w:before="240" w:after="120" w:line="240" w:lineRule="auto"/>
        <w:jc w:val="center"/>
        <w:rPr>
          <w:rFonts w:ascii="Times New Roman" w:hAnsi="Times New Roman" w:cs="Times New Roman"/>
          <w:b/>
          <w:sz w:val="24"/>
          <w:szCs w:val="24"/>
        </w:rPr>
      </w:pPr>
      <w:r w:rsidRPr="00EB6008">
        <w:rPr>
          <w:rFonts w:ascii="Times New Roman" w:hAnsi="Times New Roman" w:cs="Times New Roman"/>
          <w:b/>
          <w:sz w:val="24"/>
          <w:szCs w:val="24"/>
        </w:rPr>
        <w:t>1. </w:t>
      </w:r>
      <w:r w:rsidR="00E05E09" w:rsidRPr="00EB6008">
        <w:rPr>
          <w:rFonts w:ascii="Times New Roman" w:hAnsi="Times New Roman" w:cs="Times New Roman"/>
          <w:b/>
          <w:sz w:val="24"/>
          <w:szCs w:val="24"/>
        </w:rPr>
        <w:t>Informatīvā ziņojuma izstrādes pamatojums</w:t>
      </w:r>
    </w:p>
    <w:p w14:paraId="2C020D1C" w14:textId="409717EF" w:rsidR="00504DC1" w:rsidRPr="00EB6008" w:rsidRDefault="00E05E09" w:rsidP="00504DC1">
      <w:pPr>
        <w:spacing w:after="120" w:line="240" w:lineRule="auto"/>
        <w:ind w:firstLine="720"/>
        <w:jc w:val="both"/>
        <w:rPr>
          <w:rFonts w:ascii="Times New Roman" w:hAnsi="Times New Roman" w:cs="Times New Roman"/>
          <w:color w:val="000000" w:themeColor="text1"/>
          <w:sz w:val="24"/>
          <w:szCs w:val="24"/>
        </w:rPr>
      </w:pPr>
      <w:r w:rsidRPr="00EB6008">
        <w:rPr>
          <w:rFonts w:ascii="Times New Roman" w:hAnsi="Times New Roman" w:cs="Times New Roman"/>
          <w:iCs/>
          <w:color w:val="000000" w:themeColor="text1"/>
          <w:sz w:val="24"/>
          <w:szCs w:val="24"/>
        </w:rPr>
        <w:t>Informatīvais ziņojums “</w:t>
      </w:r>
      <w:r w:rsidR="00DF7B5F" w:rsidRPr="00EB6008">
        <w:rPr>
          <w:rFonts w:ascii="Times New Roman" w:eastAsia="Times New Roman" w:hAnsi="Times New Roman" w:cs="Times New Roman"/>
          <w:color w:val="000000" w:themeColor="text1"/>
          <w:sz w:val="24"/>
          <w:szCs w:val="24"/>
          <w:lang w:eastAsia="lv-LV"/>
        </w:rPr>
        <w:t xml:space="preserve">Par </w:t>
      </w:r>
      <w:r w:rsidR="00DF7B5F" w:rsidRPr="00EB6008">
        <w:rPr>
          <w:rFonts w:ascii="Times New Roman" w:eastAsia="Times New Roman" w:hAnsi="Times New Roman" w:cs="Times New Roman"/>
          <w:sz w:val="24"/>
          <w:szCs w:val="24"/>
          <w:lang w:eastAsia="lv-LV"/>
        </w:rPr>
        <w:t>aktuālo situāciju atskurbtuvju izveidē pašvaldībās</w:t>
      </w:r>
      <w:r w:rsidRPr="00EB6008">
        <w:rPr>
          <w:rFonts w:ascii="Times New Roman" w:hAnsi="Times New Roman" w:cs="Times New Roman"/>
          <w:iCs/>
          <w:color w:val="000000" w:themeColor="text1"/>
          <w:sz w:val="24"/>
          <w:szCs w:val="24"/>
        </w:rPr>
        <w:t xml:space="preserve">” (turpmāk – informatīvais ziņojums) ir sagatavots, pildot </w:t>
      </w:r>
      <w:bookmarkStart w:id="1" w:name="_Hlk114565464"/>
      <w:bookmarkStart w:id="2" w:name="_Hlk114568584"/>
      <w:r w:rsidRPr="00EB6008">
        <w:rPr>
          <w:rFonts w:ascii="Times New Roman" w:hAnsi="Times New Roman" w:cs="Times New Roman"/>
          <w:iCs/>
          <w:color w:val="000000" w:themeColor="text1"/>
          <w:sz w:val="24"/>
          <w:szCs w:val="24"/>
        </w:rPr>
        <w:t xml:space="preserve">Ministru kabineta </w:t>
      </w:r>
      <w:r w:rsidR="00B503AA" w:rsidRPr="00EB6008">
        <w:rPr>
          <w:rFonts w:ascii="Times New Roman" w:hAnsi="Times New Roman" w:cs="Times New Roman"/>
          <w:iCs/>
          <w:color w:val="000000" w:themeColor="text1"/>
          <w:sz w:val="24"/>
          <w:szCs w:val="24"/>
        </w:rPr>
        <w:t>(turpmāk</w:t>
      </w:r>
      <w:r w:rsidR="00EB6E57" w:rsidRPr="00EB6008">
        <w:rPr>
          <w:rFonts w:ascii="Times New Roman" w:hAnsi="Times New Roman" w:cs="Times New Roman"/>
          <w:iCs/>
          <w:color w:val="000000" w:themeColor="text1"/>
          <w:sz w:val="24"/>
          <w:szCs w:val="24"/>
        </w:rPr>
        <w:t> </w:t>
      </w:r>
      <w:r w:rsidR="00B503AA" w:rsidRPr="00EB6008">
        <w:rPr>
          <w:rFonts w:ascii="Times New Roman" w:hAnsi="Times New Roman" w:cs="Times New Roman"/>
          <w:iCs/>
          <w:color w:val="000000" w:themeColor="text1"/>
          <w:sz w:val="24"/>
          <w:szCs w:val="24"/>
        </w:rPr>
        <w:t>–</w:t>
      </w:r>
      <w:r w:rsidR="00EB6E57" w:rsidRPr="00EB6008">
        <w:rPr>
          <w:rFonts w:ascii="Times New Roman" w:hAnsi="Times New Roman" w:cs="Times New Roman"/>
          <w:iCs/>
          <w:color w:val="000000" w:themeColor="text1"/>
          <w:sz w:val="24"/>
          <w:szCs w:val="24"/>
        </w:rPr>
        <w:t> </w:t>
      </w:r>
      <w:r w:rsidR="00B503AA" w:rsidRPr="00EB6008">
        <w:rPr>
          <w:rFonts w:ascii="Times New Roman" w:hAnsi="Times New Roman" w:cs="Times New Roman"/>
          <w:iCs/>
          <w:color w:val="000000" w:themeColor="text1"/>
          <w:sz w:val="24"/>
          <w:szCs w:val="24"/>
        </w:rPr>
        <w:t xml:space="preserve">MK) </w:t>
      </w:r>
      <w:r w:rsidRPr="00EB6008">
        <w:rPr>
          <w:rFonts w:ascii="Times New Roman" w:hAnsi="Times New Roman" w:cs="Times New Roman"/>
          <w:iCs/>
          <w:color w:val="000000" w:themeColor="text1"/>
          <w:sz w:val="24"/>
          <w:szCs w:val="24"/>
        </w:rPr>
        <w:t>20</w:t>
      </w:r>
      <w:r w:rsidR="00A95F27" w:rsidRPr="00EB6008">
        <w:rPr>
          <w:rFonts w:ascii="Times New Roman" w:hAnsi="Times New Roman" w:cs="Times New Roman"/>
          <w:iCs/>
          <w:color w:val="000000" w:themeColor="text1"/>
          <w:sz w:val="24"/>
          <w:szCs w:val="24"/>
        </w:rPr>
        <w:t>20</w:t>
      </w:r>
      <w:r w:rsidR="006D0F5F"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 xml:space="preserve">gada </w:t>
      </w:r>
      <w:r w:rsidR="00451AC0" w:rsidRPr="00EB6008">
        <w:rPr>
          <w:rFonts w:ascii="Times New Roman" w:hAnsi="Times New Roman" w:cs="Times New Roman"/>
          <w:iCs/>
          <w:color w:val="000000" w:themeColor="text1"/>
          <w:sz w:val="24"/>
          <w:szCs w:val="24"/>
        </w:rPr>
        <w:t>14.</w:t>
      </w:r>
      <w:r w:rsidR="006D0F5F" w:rsidRPr="00EB6008">
        <w:rPr>
          <w:rFonts w:ascii="Times New Roman" w:hAnsi="Times New Roman" w:cs="Times New Roman"/>
          <w:iCs/>
          <w:color w:val="000000" w:themeColor="text1"/>
          <w:sz w:val="24"/>
          <w:szCs w:val="24"/>
        </w:rPr>
        <w:t> </w:t>
      </w:r>
      <w:r w:rsidR="00451AC0" w:rsidRPr="00EB6008">
        <w:rPr>
          <w:rFonts w:ascii="Times New Roman" w:hAnsi="Times New Roman" w:cs="Times New Roman"/>
          <w:iCs/>
          <w:color w:val="000000" w:themeColor="text1"/>
          <w:sz w:val="24"/>
          <w:szCs w:val="24"/>
        </w:rPr>
        <w:t>aprīļa</w:t>
      </w:r>
      <w:r w:rsidRPr="00EB6008">
        <w:rPr>
          <w:rFonts w:ascii="Times New Roman" w:hAnsi="Times New Roman" w:cs="Times New Roman"/>
          <w:iCs/>
          <w:color w:val="000000" w:themeColor="text1"/>
          <w:sz w:val="24"/>
          <w:szCs w:val="24"/>
        </w:rPr>
        <w:t xml:space="preserve"> sēdes </w:t>
      </w:r>
      <w:proofErr w:type="spellStart"/>
      <w:r w:rsidRPr="00EB6008">
        <w:rPr>
          <w:rFonts w:ascii="Times New Roman" w:hAnsi="Times New Roman" w:cs="Times New Roman"/>
          <w:iCs/>
          <w:color w:val="000000" w:themeColor="text1"/>
          <w:sz w:val="24"/>
          <w:szCs w:val="24"/>
        </w:rPr>
        <w:t>protokollēmuma</w:t>
      </w:r>
      <w:proofErr w:type="spellEnd"/>
      <w:r w:rsidRPr="00EB6008">
        <w:rPr>
          <w:rFonts w:ascii="Times New Roman" w:hAnsi="Times New Roman" w:cs="Times New Roman"/>
          <w:iCs/>
          <w:color w:val="000000" w:themeColor="text1"/>
          <w:sz w:val="24"/>
          <w:szCs w:val="24"/>
        </w:rPr>
        <w:t xml:space="preserve"> “</w:t>
      </w:r>
      <w:r w:rsidR="00451AC0" w:rsidRPr="00EB6008">
        <w:rPr>
          <w:rFonts w:ascii="Times New Roman" w:hAnsi="Times New Roman" w:cs="Times New Roman"/>
          <w:iCs/>
          <w:color w:val="000000" w:themeColor="text1"/>
          <w:sz w:val="24"/>
          <w:szCs w:val="24"/>
        </w:rPr>
        <w:t xml:space="preserve">Informatīvais ziņojums </w:t>
      </w:r>
      <w:r w:rsidR="006D0F5F" w:rsidRPr="00EB6008">
        <w:rPr>
          <w:rFonts w:ascii="Times New Roman" w:hAnsi="Times New Roman" w:cs="Times New Roman"/>
          <w:iCs/>
          <w:color w:val="000000" w:themeColor="text1"/>
          <w:sz w:val="24"/>
          <w:szCs w:val="24"/>
        </w:rPr>
        <w:t>“</w:t>
      </w:r>
      <w:r w:rsidR="00451AC0" w:rsidRPr="00EB6008">
        <w:rPr>
          <w:rFonts w:ascii="Times New Roman" w:hAnsi="Times New Roman" w:cs="Times New Roman"/>
          <w:iCs/>
          <w:color w:val="000000" w:themeColor="text1"/>
          <w:sz w:val="24"/>
          <w:szCs w:val="24"/>
        </w:rPr>
        <w:t>Par atskurbināšanas pakalpojuma attīstību pašvaldībās un turpmāko rīcību šajā jomā</w:t>
      </w:r>
      <w:r w:rsidR="006D0F5F" w:rsidRPr="00EB6008">
        <w:rPr>
          <w:rFonts w:ascii="Times New Roman" w:hAnsi="Times New Roman" w:cs="Times New Roman"/>
          <w:iCs/>
          <w:color w:val="000000" w:themeColor="text1"/>
          <w:sz w:val="24"/>
          <w:szCs w:val="24"/>
        </w:rPr>
        <w:t>”</w:t>
      </w:r>
      <w:r w:rsidR="00451AC0" w:rsidRPr="00EB6008">
        <w:rPr>
          <w:rFonts w:ascii="Times New Roman" w:hAnsi="Times New Roman" w:cs="Times New Roman"/>
          <w:iCs/>
          <w:color w:val="000000" w:themeColor="text1"/>
          <w:sz w:val="24"/>
          <w:szCs w:val="24"/>
        </w:rPr>
        <w:t xml:space="preserve"> </w:t>
      </w:r>
      <w:r w:rsidRPr="00EB6008">
        <w:rPr>
          <w:rFonts w:ascii="Times New Roman" w:hAnsi="Times New Roman" w:cs="Times New Roman"/>
          <w:iCs/>
          <w:color w:val="000000" w:themeColor="text1"/>
          <w:sz w:val="24"/>
          <w:szCs w:val="24"/>
        </w:rPr>
        <w:t>(prot. Nr.</w:t>
      </w:r>
      <w:r w:rsidR="00EB6E57" w:rsidRPr="00EB6008">
        <w:rPr>
          <w:rFonts w:ascii="Times New Roman" w:hAnsi="Times New Roman" w:cs="Times New Roman"/>
          <w:iCs/>
          <w:color w:val="000000" w:themeColor="text1"/>
          <w:sz w:val="24"/>
          <w:szCs w:val="24"/>
        </w:rPr>
        <w:t> </w:t>
      </w:r>
      <w:r w:rsidR="000E34B7" w:rsidRPr="00EB6008">
        <w:rPr>
          <w:rFonts w:ascii="Times New Roman" w:hAnsi="Times New Roman" w:cs="Times New Roman"/>
          <w:iCs/>
          <w:color w:val="000000" w:themeColor="text1"/>
          <w:sz w:val="24"/>
          <w:szCs w:val="24"/>
        </w:rPr>
        <w:t>24</w:t>
      </w:r>
      <w:r w:rsidRPr="00EB6008">
        <w:rPr>
          <w:rFonts w:ascii="Times New Roman" w:hAnsi="Times New Roman" w:cs="Times New Roman"/>
          <w:iCs/>
          <w:color w:val="000000" w:themeColor="text1"/>
          <w:sz w:val="24"/>
          <w:szCs w:val="24"/>
        </w:rPr>
        <w:t xml:space="preserve">, </w:t>
      </w:r>
      <w:r w:rsidR="000E34B7" w:rsidRPr="00EB6008">
        <w:rPr>
          <w:rFonts w:ascii="Times New Roman" w:hAnsi="Times New Roman" w:cs="Times New Roman"/>
          <w:iCs/>
          <w:color w:val="000000" w:themeColor="text1"/>
          <w:sz w:val="24"/>
          <w:szCs w:val="24"/>
        </w:rPr>
        <w:t>48</w:t>
      </w:r>
      <w:r w:rsidRPr="00EB6008">
        <w:rPr>
          <w:rFonts w:ascii="Times New Roman" w:hAnsi="Times New Roman" w:cs="Times New Roman"/>
          <w:iCs/>
          <w:color w:val="000000" w:themeColor="text1"/>
          <w:sz w:val="24"/>
          <w:szCs w:val="24"/>
        </w:rPr>
        <w:t>.</w:t>
      </w:r>
      <w:r w:rsidR="00EB6E57" w:rsidRPr="00EB6008">
        <w:rPr>
          <w:rFonts w:ascii="Times New Roman" w:hAnsi="Times New Roman" w:cs="Times New Roman"/>
          <w:iCs/>
          <w:color w:val="000000" w:themeColor="text1"/>
          <w:sz w:val="24"/>
          <w:szCs w:val="24"/>
        </w:rPr>
        <w:t> </w:t>
      </w:r>
      <w:bookmarkStart w:id="3" w:name="_Hlk137729593"/>
      <w:r w:rsidRPr="00EB6008">
        <w:rPr>
          <w:rFonts w:ascii="Times New Roman" w:hAnsi="Times New Roman" w:cs="Times New Roman"/>
          <w:iCs/>
          <w:color w:val="000000" w:themeColor="text1"/>
          <w:sz w:val="24"/>
          <w:szCs w:val="24"/>
        </w:rPr>
        <w:t>§</w:t>
      </w:r>
      <w:bookmarkEnd w:id="3"/>
      <w:r w:rsidRPr="00EB6008">
        <w:rPr>
          <w:rFonts w:ascii="Times New Roman" w:hAnsi="Times New Roman" w:cs="Times New Roman"/>
          <w:iCs/>
          <w:color w:val="000000" w:themeColor="text1"/>
          <w:sz w:val="24"/>
          <w:szCs w:val="24"/>
        </w:rPr>
        <w:t xml:space="preserve">) </w:t>
      </w:r>
      <w:r w:rsidR="00631AD8" w:rsidRPr="00EB6008">
        <w:rPr>
          <w:rFonts w:ascii="Times New Roman" w:hAnsi="Times New Roman" w:cs="Times New Roman"/>
          <w:iCs/>
          <w:color w:val="000000" w:themeColor="text1"/>
          <w:sz w:val="24"/>
          <w:szCs w:val="24"/>
        </w:rPr>
        <w:t>3</w:t>
      </w:r>
      <w:r w:rsidRPr="00EB6008">
        <w:rPr>
          <w:rFonts w:ascii="Times New Roman" w:hAnsi="Times New Roman" w:cs="Times New Roman"/>
          <w:color w:val="000000" w:themeColor="text1"/>
          <w:sz w:val="24"/>
          <w:szCs w:val="24"/>
        </w:rPr>
        <w:t>.</w:t>
      </w:r>
      <w:r w:rsidR="006B3B22" w:rsidRPr="00EB6008">
        <w:rPr>
          <w:rFonts w:ascii="Times New Roman" w:hAnsi="Times New Roman" w:cs="Times New Roman"/>
          <w:color w:val="000000" w:themeColor="text1"/>
          <w:sz w:val="24"/>
          <w:szCs w:val="24"/>
        </w:rPr>
        <w:t> </w:t>
      </w:r>
      <w:r w:rsidRPr="00EB6008">
        <w:rPr>
          <w:rFonts w:ascii="Times New Roman" w:hAnsi="Times New Roman" w:cs="Times New Roman"/>
          <w:color w:val="000000" w:themeColor="text1"/>
          <w:sz w:val="24"/>
          <w:szCs w:val="24"/>
        </w:rPr>
        <w:t xml:space="preserve">punktā </w:t>
      </w:r>
      <w:bookmarkEnd w:id="1"/>
      <w:r w:rsidRPr="00EB6008">
        <w:rPr>
          <w:rFonts w:ascii="Times New Roman" w:hAnsi="Times New Roman" w:cs="Times New Roman"/>
          <w:color w:val="000000" w:themeColor="text1"/>
          <w:sz w:val="24"/>
          <w:szCs w:val="24"/>
        </w:rPr>
        <w:t>doto uzdevumu</w:t>
      </w:r>
      <w:bookmarkEnd w:id="2"/>
      <w:r w:rsidRPr="00EB6008">
        <w:rPr>
          <w:rFonts w:ascii="Times New Roman" w:hAnsi="Times New Roman" w:cs="Times New Roman"/>
          <w:i/>
          <w:color w:val="000000" w:themeColor="text1"/>
          <w:sz w:val="24"/>
          <w:szCs w:val="24"/>
        </w:rPr>
        <w:t xml:space="preserve"> </w:t>
      </w:r>
      <w:r w:rsidRPr="00EB6008">
        <w:rPr>
          <w:rFonts w:ascii="Times New Roman" w:hAnsi="Times New Roman" w:cs="Times New Roman"/>
          <w:color w:val="000000" w:themeColor="text1"/>
          <w:sz w:val="24"/>
          <w:szCs w:val="24"/>
        </w:rPr>
        <w:t>Vides aizsardzības un reģionālās attīstības ministrijai (turpmāk</w:t>
      </w:r>
      <w:r w:rsidR="00EB6E57" w:rsidRPr="00EB6008">
        <w:rPr>
          <w:rFonts w:ascii="Times New Roman" w:hAnsi="Times New Roman" w:cs="Times New Roman"/>
          <w:color w:val="000000" w:themeColor="text1"/>
          <w:sz w:val="24"/>
          <w:szCs w:val="24"/>
        </w:rPr>
        <w:t> </w:t>
      </w:r>
      <w:r w:rsidRPr="00EB6008">
        <w:rPr>
          <w:rFonts w:ascii="Times New Roman" w:hAnsi="Times New Roman" w:cs="Times New Roman"/>
          <w:color w:val="000000" w:themeColor="text1"/>
          <w:sz w:val="24"/>
          <w:szCs w:val="24"/>
        </w:rPr>
        <w:t>–</w:t>
      </w:r>
      <w:r w:rsidR="00EB6E57" w:rsidRPr="00EB6008">
        <w:rPr>
          <w:rFonts w:ascii="Times New Roman" w:hAnsi="Times New Roman" w:cs="Times New Roman"/>
          <w:color w:val="000000" w:themeColor="text1"/>
          <w:sz w:val="24"/>
          <w:szCs w:val="24"/>
        </w:rPr>
        <w:t> </w:t>
      </w:r>
      <w:r w:rsidRPr="00EB6008">
        <w:rPr>
          <w:rFonts w:ascii="Times New Roman" w:hAnsi="Times New Roman" w:cs="Times New Roman"/>
          <w:color w:val="000000" w:themeColor="text1"/>
          <w:sz w:val="24"/>
          <w:szCs w:val="24"/>
        </w:rPr>
        <w:t>VARAM)</w:t>
      </w:r>
      <w:r w:rsidR="00504DC1" w:rsidRPr="00EB6008">
        <w:rPr>
          <w:rFonts w:ascii="Times New Roman" w:hAnsi="Times New Roman" w:cs="Times New Roman"/>
          <w:color w:val="000000" w:themeColor="text1"/>
          <w:sz w:val="24"/>
          <w:szCs w:val="24"/>
        </w:rPr>
        <w:t>:</w:t>
      </w:r>
    </w:p>
    <w:p w14:paraId="65BDC6CF" w14:textId="478125E2" w:rsidR="00504DC1" w:rsidRPr="00EB6008" w:rsidRDefault="00504DC1" w:rsidP="00504DC1">
      <w:pPr>
        <w:spacing w:after="120" w:line="240" w:lineRule="auto"/>
        <w:ind w:firstLine="720"/>
        <w:jc w:val="both"/>
        <w:rPr>
          <w:rFonts w:ascii="Times New Roman" w:hAnsi="Times New Roman" w:cs="Times New Roman"/>
          <w:color w:val="000000" w:themeColor="text1"/>
          <w:sz w:val="24"/>
          <w:szCs w:val="24"/>
        </w:rPr>
      </w:pPr>
      <w:r w:rsidRPr="00EB6008">
        <w:rPr>
          <w:rFonts w:ascii="Times New Roman" w:hAnsi="Times New Roman" w:cs="Times New Roman"/>
          <w:color w:val="000000" w:themeColor="text1"/>
          <w:sz w:val="24"/>
          <w:szCs w:val="24"/>
        </w:rPr>
        <w:t>3.1. līdz kārtējā gada 1.</w:t>
      </w:r>
      <w:r w:rsidR="006B3B22" w:rsidRPr="00EB6008">
        <w:t> </w:t>
      </w:r>
      <w:r w:rsidRPr="00EB6008">
        <w:rPr>
          <w:rFonts w:ascii="Times New Roman" w:hAnsi="Times New Roman" w:cs="Times New Roman"/>
          <w:color w:val="000000" w:themeColor="text1"/>
          <w:sz w:val="24"/>
          <w:szCs w:val="24"/>
        </w:rPr>
        <w:t xml:space="preserve">martam izvērtēt pašvaldību iesniegtos valsts budžeta līdzekļu pieprasījumus par iepriekšējo gadu attiecībā uz faktiskajiem izdevumiem, kas radušies atskurbināšanas pakalpojumu sniegšanā diennakts režīmā, sagatavot un noteiktā kārtībā iesniegt izskatīšanai Ministru kabinetā rīkojuma projektu par līdzekļu piešķiršanu no valsts budžeta programmas </w:t>
      </w:r>
      <w:r w:rsidR="00BB1D29" w:rsidRPr="00EB6008">
        <w:rPr>
          <w:rFonts w:ascii="Times New Roman" w:hAnsi="Times New Roman" w:cs="Times New Roman"/>
          <w:color w:val="000000" w:themeColor="text1"/>
          <w:sz w:val="24"/>
          <w:szCs w:val="24"/>
        </w:rPr>
        <w:t>“</w:t>
      </w:r>
      <w:r w:rsidRPr="00EB6008">
        <w:rPr>
          <w:rFonts w:ascii="Times New Roman" w:hAnsi="Times New Roman" w:cs="Times New Roman"/>
          <w:color w:val="000000" w:themeColor="text1"/>
          <w:sz w:val="24"/>
          <w:szCs w:val="24"/>
        </w:rPr>
        <w:t>Līdzekļi neparedzētiem gadījumiem</w:t>
      </w:r>
      <w:r w:rsidR="00BB1D29" w:rsidRPr="00EB6008">
        <w:rPr>
          <w:rFonts w:ascii="Times New Roman" w:hAnsi="Times New Roman" w:cs="Times New Roman"/>
          <w:color w:val="000000" w:themeColor="text1"/>
          <w:sz w:val="24"/>
          <w:szCs w:val="24"/>
        </w:rPr>
        <w:t>”</w:t>
      </w:r>
      <w:r w:rsidRPr="00EB6008">
        <w:rPr>
          <w:rFonts w:ascii="Times New Roman" w:hAnsi="Times New Roman" w:cs="Times New Roman"/>
          <w:color w:val="000000" w:themeColor="text1"/>
          <w:sz w:val="24"/>
          <w:szCs w:val="24"/>
        </w:rPr>
        <w:t xml:space="preserve">, lai segtu pašvaldību izdevumus līdz 15 </w:t>
      </w:r>
      <w:proofErr w:type="spellStart"/>
      <w:r w:rsidR="009A7C6D" w:rsidRPr="00EB6008">
        <w:rPr>
          <w:rFonts w:ascii="Times New Roman" w:hAnsi="Times New Roman" w:cs="Times New Roman"/>
          <w:i/>
          <w:iCs/>
          <w:color w:val="000000" w:themeColor="text1"/>
          <w:sz w:val="24"/>
          <w:szCs w:val="24"/>
        </w:rPr>
        <w:t>euro</w:t>
      </w:r>
      <w:proofErr w:type="spellEnd"/>
      <w:r w:rsidRPr="00EB6008">
        <w:rPr>
          <w:rFonts w:ascii="Times New Roman" w:hAnsi="Times New Roman" w:cs="Times New Roman"/>
          <w:color w:val="000000" w:themeColor="text1"/>
          <w:sz w:val="24"/>
          <w:szCs w:val="24"/>
        </w:rPr>
        <w:t xml:space="preserve"> apmērā par katru atskurbšanas telpā ievietoto personu;</w:t>
      </w:r>
    </w:p>
    <w:p w14:paraId="4801D7FB" w14:textId="545F24F0" w:rsidR="00E05E09" w:rsidRPr="00EB6008" w:rsidRDefault="00504DC1" w:rsidP="00504DC1">
      <w:pPr>
        <w:spacing w:after="120" w:line="240" w:lineRule="auto"/>
        <w:ind w:firstLine="720"/>
        <w:jc w:val="both"/>
        <w:rPr>
          <w:rFonts w:ascii="Times New Roman" w:hAnsi="Times New Roman" w:cs="Times New Roman"/>
          <w:color w:val="000000" w:themeColor="text1"/>
          <w:sz w:val="24"/>
          <w:szCs w:val="24"/>
        </w:rPr>
      </w:pPr>
      <w:r w:rsidRPr="00EB6008">
        <w:rPr>
          <w:rFonts w:ascii="Times New Roman" w:hAnsi="Times New Roman" w:cs="Times New Roman"/>
          <w:color w:val="000000" w:themeColor="text1"/>
          <w:sz w:val="24"/>
          <w:szCs w:val="24"/>
        </w:rPr>
        <w:t xml:space="preserve">3.2. līdz </w:t>
      </w:r>
      <w:r w:rsidRPr="00EB6008">
        <w:rPr>
          <w:rFonts w:ascii="Times New Roman" w:hAnsi="Times New Roman" w:cs="Times New Roman"/>
          <w:b/>
          <w:bCs/>
          <w:color w:val="000000" w:themeColor="text1"/>
          <w:sz w:val="24"/>
          <w:szCs w:val="24"/>
        </w:rPr>
        <w:t>2022.</w:t>
      </w:r>
      <w:r w:rsidR="00BB1D29" w:rsidRPr="00EB6008">
        <w:rPr>
          <w:rFonts w:ascii="Times New Roman" w:hAnsi="Times New Roman" w:cs="Times New Roman"/>
          <w:b/>
          <w:bCs/>
          <w:color w:val="000000" w:themeColor="text1"/>
          <w:sz w:val="24"/>
          <w:szCs w:val="24"/>
        </w:rPr>
        <w:t> </w:t>
      </w:r>
      <w:r w:rsidRPr="00EB6008">
        <w:rPr>
          <w:rFonts w:ascii="Times New Roman" w:hAnsi="Times New Roman" w:cs="Times New Roman"/>
          <w:b/>
          <w:bCs/>
          <w:color w:val="000000" w:themeColor="text1"/>
          <w:sz w:val="24"/>
          <w:szCs w:val="24"/>
        </w:rPr>
        <w:t>gada 30.</w:t>
      </w:r>
      <w:r w:rsidR="00BB1D29" w:rsidRPr="00EB6008">
        <w:rPr>
          <w:rFonts w:ascii="Times New Roman" w:hAnsi="Times New Roman" w:cs="Times New Roman"/>
          <w:b/>
          <w:bCs/>
          <w:color w:val="000000" w:themeColor="text1"/>
          <w:sz w:val="24"/>
          <w:szCs w:val="24"/>
        </w:rPr>
        <w:t> </w:t>
      </w:r>
      <w:r w:rsidRPr="00EB6008">
        <w:rPr>
          <w:rFonts w:ascii="Times New Roman" w:hAnsi="Times New Roman" w:cs="Times New Roman"/>
          <w:b/>
          <w:bCs/>
          <w:color w:val="000000" w:themeColor="text1"/>
          <w:sz w:val="24"/>
          <w:szCs w:val="24"/>
        </w:rPr>
        <w:t>novembrim</w:t>
      </w:r>
      <w:r w:rsidRPr="00EB6008">
        <w:rPr>
          <w:rFonts w:ascii="Times New Roman" w:hAnsi="Times New Roman" w:cs="Times New Roman"/>
          <w:color w:val="000000" w:themeColor="text1"/>
          <w:sz w:val="24"/>
          <w:szCs w:val="24"/>
        </w:rPr>
        <w:t xml:space="preserve"> sagatavot un iesniegt izskatīšanai Ministru kabinetā informatīvo ziņojumu par aktuālo situāciju atskurbtuvju izveidē pašvaldībās.</w:t>
      </w:r>
      <w:r w:rsidR="00E05E09" w:rsidRPr="00EB6008">
        <w:rPr>
          <w:rFonts w:ascii="Times New Roman" w:hAnsi="Times New Roman" w:cs="Times New Roman"/>
          <w:color w:val="000000" w:themeColor="text1"/>
          <w:sz w:val="24"/>
          <w:szCs w:val="24"/>
        </w:rPr>
        <w:t xml:space="preserve"> </w:t>
      </w:r>
    </w:p>
    <w:p w14:paraId="0ADA99CD" w14:textId="7C872DBB" w:rsidR="00FB31E3" w:rsidRPr="00EB6008" w:rsidRDefault="00E05E09" w:rsidP="00FA6B4D">
      <w:pPr>
        <w:widowControl w:val="0"/>
        <w:spacing w:after="120" w:line="240" w:lineRule="auto"/>
        <w:ind w:firstLine="720"/>
        <w:jc w:val="both"/>
        <w:rPr>
          <w:rFonts w:ascii="Times New Roman" w:hAnsi="Times New Roman" w:cs="Times New Roman"/>
          <w:sz w:val="24"/>
          <w:szCs w:val="24"/>
        </w:rPr>
      </w:pPr>
      <w:r w:rsidRPr="00EB6008">
        <w:rPr>
          <w:rFonts w:ascii="Times New Roman" w:hAnsi="Times New Roman" w:cs="Times New Roman"/>
          <w:color w:val="000000" w:themeColor="text1"/>
          <w:sz w:val="24"/>
          <w:szCs w:val="24"/>
        </w:rPr>
        <w:t xml:space="preserve">VARAM ir saņēmusi </w:t>
      </w:r>
      <w:r w:rsidR="006D0F5F" w:rsidRPr="00EB6008">
        <w:rPr>
          <w:rFonts w:ascii="Times New Roman" w:hAnsi="Times New Roman" w:cs="Times New Roman"/>
          <w:color w:val="000000" w:themeColor="text1"/>
          <w:sz w:val="24"/>
          <w:szCs w:val="24"/>
        </w:rPr>
        <w:t xml:space="preserve">arī </w:t>
      </w:r>
      <w:r w:rsidRPr="00EB6008">
        <w:rPr>
          <w:rFonts w:ascii="Times New Roman" w:hAnsi="Times New Roman" w:cs="Times New Roman"/>
          <w:color w:val="000000" w:themeColor="text1"/>
          <w:sz w:val="24"/>
          <w:szCs w:val="24"/>
        </w:rPr>
        <w:t>Valsts kontroles ieteikumu</w:t>
      </w:r>
      <w:r w:rsidR="000C5116" w:rsidRPr="00EB6008">
        <w:rPr>
          <w:rStyle w:val="FootnoteReference"/>
          <w:rFonts w:ascii="Times New Roman" w:hAnsi="Times New Roman" w:cs="Times New Roman"/>
          <w:color w:val="000000" w:themeColor="text1"/>
          <w:sz w:val="24"/>
          <w:szCs w:val="24"/>
        </w:rPr>
        <w:footnoteReference w:id="1"/>
      </w:r>
      <w:r w:rsidR="00325A6B" w:rsidRPr="00EB6008">
        <w:rPr>
          <w:rFonts w:ascii="Times New Roman" w:hAnsi="Times New Roman" w:cs="Times New Roman"/>
          <w:color w:val="000000" w:themeColor="text1"/>
          <w:sz w:val="24"/>
          <w:szCs w:val="24"/>
        </w:rPr>
        <w:t xml:space="preserve"> </w:t>
      </w:r>
      <w:r w:rsidRPr="00EB6008">
        <w:rPr>
          <w:rFonts w:ascii="Times New Roman" w:hAnsi="Times New Roman" w:cs="Times New Roman"/>
          <w:sz w:val="24"/>
          <w:szCs w:val="24"/>
        </w:rPr>
        <w:t>sadarbībā ar Veselības ministriju</w:t>
      </w:r>
      <w:r w:rsidR="009D19DF" w:rsidRPr="00EB6008">
        <w:rPr>
          <w:rFonts w:ascii="Times New Roman" w:hAnsi="Times New Roman" w:cs="Times New Roman"/>
          <w:sz w:val="24"/>
          <w:szCs w:val="24"/>
        </w:rPr>
        <w:t xml:space="preserve"> (turpmāk – VM)</w:t>
      </w:r>
      <w:r w:rsidRPr="00EB6008">
        <w:rPr>
          <w:rFonts w:ascii="Times New Roman" w:hAnsi="Times New Roman" w:cs="Times New Roman"/>
          <w:sz w:val="24"/>
          <w:szCs w:val="24"/>
        </w:rPr>
        <w:t xml:space="preserve">, </w:t>
      </w:r>
      <w:proofErr w:type="spellStart"/>
      <w:r w:rsidRPr="00EB6008">
        <w:rPr>
          <w:rFonts w:ascii="Times New Roman" w:hAnsi="Times New Roman" w:cs="Times New Roman"/>
          <w:sz w:val="24"/>
          <w:szCs w:val="24"/>
        </w:rPr>
        <w:t>Iekšlietu</w:t>
      </w:r>
      <w:proofErr w:type="spellEnd"/>
      <w:r w:rsidRPr="00EB6008">
        <w:rPr>
          <w:rFonts w:ascii="Times New Roman" w:hAnsi="Times New Roman" w:cs="Times New Roman"/>
          <w:sz w:val="24"/>
          <w:szCs w:val="24"/>
        </w:rPr>
        <w:t xml:space="preserve"> ministriju</w:t>
      </w:r>
      <w:r w:rsidR="00073C9B" w:rsidRPr="00EB6008">
        <w:rPr>
          <w:rFonts w:ascii="Times New Roman" w:hAnsi="Times New Roman" w:cs="Times New Roman"/>
          <w:sz w:val="24"/>
          <w:szCs w:val="24"/>
        </w:rPr>
        <w:t xml:space="preserve"> (turpmāk </w:t>
      </w:r>
      <w:r w:rsidR="00800BD2" w:rsidRPr="00EB6008">
        <w:rPr>
          <w:rFonts w:ascii="Times New Roman" w:hAnsi="Times New Roman" w:cs="Times New Roman"/>
          <w:sz w:val="24"/>
          <w:szCs w:val="24"/>
        </w:rPr>
        <w:t xml:space="preserve">– </w:t>
      </w:r>
      <w:r w:rsidR="00073C9B" w:rsidRPr="00EB6008">
        <w:rPr>
          <w:rFonts w:ascii="Times New Roman" w:hAnsi="Times New Roman" w:cs="Times New Roman"/>
          <w:sz w:val="24"/>
          <w:szCs w:val="24"/>
        </w:rPr>
        <w:t>IeM)</w:t>
      </w:r>
      <w:r w:rsidRPr="00EB6008">
        <w:rPr>
          <w:rFonts w:ascii="Times New Roman" w:hAnsi="Times New Roman" w:cs="Times New Roman"/>
          <w:sz w:val="24"/>
          <w:szCs w:val="24"/>
        </w:rPr>
        <w:t xml:space="preserve">, Tieslietu ministriju, Finanšu ministriju </w:t>
      </w:r>
      <w:r w:rsidR="00480725" w:rsidRPr="00EB6008">
        <w:rPr>
          <w:rFonts w:ascii="Times New Roman" w:hAnsi="Times New Roman" w:cs="Times New Roman"/>
          <w:sz w:val="24"/>
          <w:szCs w:val="24"/>
        </w:rPr>
        <w:t xml:space="preserve">(turpmāk – FM) </w:t>
      </w:r>
      <w:r w:rsidRPr="00EB6008">
        <w:rPr>
          <w:rFonts w:ascii="Times New Roman" w:hAnsi="Times New Roman" w:cs="Times New Roman"/>
          <w:sz w:val="24"/>
          <w:szCs w:val="24"/>
        </w:rPr>
        <w:t xml:space="preserve">un Latvijas Pašvaldību savienību </w:t>
      </w:r>
      <w:r w:rsidR="00660ADE">
        <w:rPr>
          <w:rFonts w:ascii="Times New Roman" w:hAnsi="Times New Roman" w:cs="Times New Roman"/>
          <w:sz w:val="24"/>
          <w:szCs w:val="24"/>
        </w:rPr>
        <w:t xml:space="preserve">(turpmāk – LPS) </w:t>
      </w:r>
      <w:r w:rsidRPr="00EB6008">
        <w:rPr>
          <w:rFonts w:ascii="Times New Roman" w:hAnsi="Times New Roman" w:cs="Times New Roman"/>
          <w:sz w:val="24"/>
          <w:szCs w:val="24"/>
        </w:rPr>
        <w:t>izstrādā</w:t>
      </w:r>
      <w:r w:rsidR="006D0F5F" w:rsidRPr="00EB6008">
        <w:rPr>
          <w:rFonts w:ascii="Times New Roman" w:hAnsi="Times New Roman" w:cs="Times New Roman"/>
          <w:sz w:val="24"/>
          <w:szCs w:val="24"/>
        </w:rPr>
        <w:t>t</w:t>
      </w:r>
      <w:r w:rsidRPr="00EB6008">
        <w:rPr>
          <w:rFonts w:ascii="Times New Roman" w:hAnsi="Times New Roman" w:cs="Times New Roman"/>
          <w:sz w:val="24"/>
          <w:szCs w:val="24"/>
        </w:rPr>
        <w:t xml:space="preserve"> normatīvo regulējumu, </w:t>
      </w:r>
      <w:r w:rsidR="004B70CD" w:rsidRPr="00EB6008">
        <w:rPr>
          <w:rFonts w:ascii="Times New Roman" w:hAnsi="Times New Roman" w:cs="Times New Roman"/>
          <w:sz w:val="24"/>
          <w:szCs w:val="24"/>
        </w:rPr>
        <w:t>nosak</w:t>
      </w:r>
      <w:r w:rsidR="006D0F5F" w:rsidRPr="00EB6008">
        <w:rPr>
          <w:rFonts w:ascii="Times New Roman" w:hAnsi="Times New Roman" w:cs="Times New Roman"/>
          <w:sz w:val="24"/>
          <w:szCs w:val="24"/>
        </w:rPr>
        <w:t>ot</w:t>
      </w:r>
      <w:r w:rsidR="004B70CD" w:rsidRPr="00EB6008">
        <w:rPr>
          <w:rFonts w:ascii="Times New Roman" w:hAnsi="Times New Roman" w:cs="Times New Roman"/>
          <w:sz w:val="24"/>
          <w:szCs w:val="24"/>
        </w:rPr>
        <w:t xml:space="preserve"> </w:t>
      </w:r>
      <w:r w:rsidRPr="00EB6008">
        <w:rPr>
          <w:rFonts w:ascii="Times New Roman" w:hAnsi="Times New Roman" w:cs="Times New Roman"/>
          <w:sz w:val="24"/>
          <w:szCs w:val="24"/>
        </w:rPr>
        <w:t xml:space="preserve">par atskurbināšanas pakalpojuma sniegšanu atbildīgās institūcijas un </w:t>
      </w:r>
      <w:r w:rsidR="006D0F5F" w:rsidRPr="00EB6008">
        <w:rPr>
          <w:rFonts w:ascii="Times New Roman" w:hAnsi="Times New Roman" w:cs="Times New Roman"/>
          <w:sz w:val="24"/>
          <w:szCs w:val="24"/>
        </w:rPr>
        <w:t xml:space="preserve">pārtraucot </w:t>
      </w:r>
      <w:r w:rsidRPr="00EB6008">
        <w:rPr>
          <w:rFonts w:ascii="Times New Roman" w:hAnsi="Times New Roman" w:cs="Times New Roman"/>
          <w:sz w:val="24"/>
          <w:szCs w:val="24"/>
        </w:rPr>
        <w:t>līdzekļu piešķiršanu no valsts budžeta programmas “Līdzekļi neparedzētiem gadījumiem”.</w:t>
      </w:r>
    </w:p>
    <w:p w14:paraId="51A6A6FF" w14:textId="634551DF" w:rsidR="00F0673E" w:rsidRPr="00EB6008" w:rsidRDefault="00FB31E3" w:rsidP="00FA6B4D">
      <w:pPr>
        <w:widowControl w:val="0"/>
        <w:spacing w:after="120" w:line="240" w:lineRule="auto"/>
        <w:ind w:firstLine="720"/>
        <w:jc w:val="both"/>
        <w:rPr>
          <w:rFonts w:ascii="Times New Roman" w:hAnsi="Times New Roman" w:cs="Times New Roman"/>
          <w:sz w:val="24"/>
          <w:szCs w:val="24"/>
        </w:rPr>
      </w:pPr>
      <w:r w:rsidRPr="00EB6008">
        <w:rPr>
          <w:rFonts w:ascii="Times New Roman" w:hAnsi="Times New Roman" w:cs="Times New Roman"/>
          <w:sz w:val="24"/>
          <w:szCs w:val="24"/>
        </w:rPr>
        <w:t xml:space="preserve">Šajā </w:t>
      </w:r>
      <w:r w:rsidR="00E05E09" w:rsidRPr="00EB6008">
        <w:rPr>
          <w:rFonts w:ascii="Times New Roman" w:hAnsi="Times New Roman" w:cs="Times New Roman"/>
          <w:sz w:val="24"/>
          <w:szCs w:val="24"/>
        </w:rPr>
        <w:t xml:space="preserve">VARAM sagatavotajā informatīvajā ziņojumā </w:t>
      </w:r>
      <w:r w:rsidRPr="00EB6008">
        <w:rPr>
          <w:rFonts w:ascii="Times New Roman" w:hAnsi="Times New Roman" w:cs="Times New Roman"/>
          <w:sz w:val="24"/>
          <w:szCs w:val="24"/>
        </w:rPr>
        <w:t xml:space="preserve">par </w:t>
      </w:r>
      <w:r w:rsidRPr="00EB6008">
        <w:rPr>
          <w:rFonts w:ascii="Times New Roman" w:eastAsia="Times New Roman" w:hAnsi="Times New Roman" w:cs="Times New Roman"/>
          <w:b/>
          <w:bCs/>
          <w:sz w:val="24"/>
          <w:szCs w:val="24"/>
          <w:lang w:eastAsia="lv-LV"/>
        </w:rPr>
        <w:t>aktuālo situāciju atskurbtuvju izveidē</w:t>
      </w:r>
      <w:r w:rsidRPr="00EB6008">
        <w:rPr>
          <w:rFonts w:ascii="Times New Roman" w:hAnsi="Times New Roman" w:cs="Times New Roman"/>
          <w:sz w:val="24"/>
          <w:szCs w:val="24"/>
        </w:rPr>
        <w:t xml:space="preserve"> jeb par atskurbināšanas pakalpojumu nodrošināšanu iekļauts esošās situācijas raksturojums – normatīvais ietvars un līdzšinējā prakse pakalpojuma nodrošināšanā un finansēšanā, kā arī </w:t>
      </w:r>
      <w:proofErr w:type="spellStart"/>
      <w:r w:rsidRPr="00EB6008">
        <w:rPr>
          <w:rFonts w:ascii="Times New Roman" w:hAnsi="Times New Roman" w:cs="Times New Roman"/>
          <w:sz w:val="24"/>
          <w:szCs w:val="24"/>
        </w:rPr>
        <w:t>problēmjautājumi</w:t>
      </w:r>
      <w:proofErr w:type="spellEnd"/>
      <w:r w:rsidRPr="00EB6008">
        <w:rPr>
          <w:rFonts w:ascii="Times New Roman" w:hAnsi="Times New Roman" w:cs="Times New Roman"/>
          <w:sz w:val="24"/>
          <w:szCs w:val="24"/>
        </w:rPr>
        <w:t xml:space="preserve"> – aprakstīts izvēlētais risinājums, kā arī priekšlikums saistībā ar finansējumu no valsts budžeta programmas “Līdzekļi neparedzētiem gadījumiem”. </w:t>
      </w:r>
    </w:p>
    <w:p w14:paraId="77AF388F" w14:textId="348D41B8" w:rsidR="00AD7C0D" w:rsidRPr="00EB6008" w:rsidRDefault="008F3888" w:rsidP="00FA6B4D">
      <w:pPr>
        <w:spacing w:before="240" w:after="120" w:line="240" w:lineRule="auto"/>
        <w:jc w:val="center"/>
        <w:rPr>
          <w:rFonts w:ascii="Times New Roman" w:hAnsi="Times New Roman" w:cs="Times New Roman"/>
          <w:b/>
          <w:sz w:val="24"/>
          <w:szCs w:val="24"/>
        </w:rPr>
      </w:pPr>
      <w:r w:rsidRPr="00EB6008">
        <w:rPr>
          <w:rFonts w:ascii="Times New Roman" w:hAnsi="Times New Roman" w:cs="Times New Roman"/>
          <w:b/>
          <w:sz w:val="24"/>
          <w:szCs w:val="24"/>
        </w:rPr>
        <w:t>2. </w:t>
      </w:r>
      <w:r w:rsidR="00AD7C0D" w:rsidRPr="00EB6008">
        <w:rPr>
          <w:rFonts w:ascii="Times New Roman" w:hAnsi="Times New Roman" w:cs="Times New Roman"/>
          <w:b/>
          <w:sz w:val="24"/>
          <w:szCs w:val="24"/>
        </w:rPr>
        <w:t>Esošās situācijas raksturojums</w:t>
      </w:r>
    </w:p>
    <w:p w14:paraId="709A23BE" w14:textId="3AE5CB8A" w:rsidR="00080AC4" w:rsidRPr="00EB6008" w:rsidRDefault="008F3888" w:rsidP="00FA6B4D">
      <w:pPr>
        <w:spacing w:before="240" w:after="120" w:line="240" w:lineRule="auto"/>
        <w:jc w:val="center"/>
        <w:rPr>
          <w:rFonts w:ascii="Times New Roman" w:hAnsi="Times New Roman" w:cs="Times New Roman"/>
          <w:b/>
          <w:i/>
          <w:iCs/>
          <w:sz w:val="24"/>
          <w:szCs w:val="24"/>
        </w:rPr>
      </w:pPr>
      <w:r w:rsidRPr="00EB6008">
        <w:rPr>
          <w:rFonts w:ascii="Times New Roman" w:hAnsi="Times New Roman" w:cs="Times New Roman"/>
          <w:b/>
          <w:i/>
          <w:iCs/>
          <w:sz w:val="24"/>
          <w:szCs w:val="24"/>
        </w:rPr>
        <w:t>2.</w:t>
      </w:r>
      <w:r w:rsidR="00B3046A" w:rsidRPr="00EB6008">
        <w:rPr>
          <w:rFonts w:ascii="Times New Roman" w:hAnsi="Times New Roman" w:cs="Times New Roman"/>
          <w:b/>
          <w:i/>
          <w:iCs/>
          <w:sz w:val="24"/>
          <w:szCs w:val="24"/>
        </w:rPr>
        <w:t>1</w:t>
      </w:r>
      <w:r w:rsidRPr="00EB6008">
        <w:rPr>
          <w:rFonts w:ascii="Times New Roman" w:hAnsi="Times New Roman" w:cs="Times New Roman"/>
          <w:b/>
          <w:i/>
          <w:iCs/>
          <w:sz w:val="24"/>
          <w:szCs w:val="24"/>
        </w:rPr>
        <w:t>. </w:t>
      </w:r>
      <w:r w:rsidR="00BE3A95" w:rsidRPr="00EB6008">
        <w:rPr>
          <w:rFonts w:ascii="Times New Roman" w:hAnsi="Times New Roman" w:cs="Times New Roman"/>
          <w:b/>
          <w:i/>
          <w:iCs/>
          <w:sz w:val="24"/>
          <w:szCs w:val="24"/>
        </w:rPr>
        <w:t>Normatīvais ietvars</w:t>
      </w:r>
    </w:p>
    <w:p w14:paraId="66824A7A" w14:textId="778EDFD6" w:rsidR="008F4B27" w:rsidRPr="00EB6008" w:rsidRDefault="005C49D0" w:rsidP="00FA6B4D">
      <w:pPr>
        <w:spacing w:after="120" w:line="240" w:lineRule="auto"/>
        <w:ind w:firstLine="720"/>
        <w:jc w:val="both"/>
        <w:rPr>
          <w:rFonts w:ascii="Times New Roman" w:hAnsi="Times New Roman" w:cs="Times New Roman"/>
          <w:i/>
          <w:color w:val="000000" w:themeColor="text1"/>
          <w:sz w:val="24"/>
          <w:szCs w:val="24"/>
        </w:rPr>
      </w:pPr>
      <w:r w:rsidRPr="00EB6008">
        <w:rPr>
          <w:rFonts w:ascii="Times New Roman" w:hAnsi="Times New Roman" w:cs="Times New Roman"/>
          <w:iCs/>
          <w:color w:val="000000" w:themeColor="text1"/>
          <w:sz w:val="24"/>
          <w:szCs w:val="24"/>
        </w:rPr>
        <w:t xml:space="preserve">Saskaņā ar </w:t>
      </w:r>
      <w:r w:rsidR="00DC45CA" w:rsidRPr="00EB6008">
        <w:rPr>
          <w:rFonts w:ascii="Times New Roman" w:hAnsi="Times New Roman" w:cs="Times New Roman"/>
          <w:iCs/>
          <w:color w:val="000000" w:themeColor="text1"/>
          <w:sz w:val="24"/>
          <w:szCs w:val="24"/>
        </w:rPr>
        <w:t>Pašvaldību likuma</w:t>
      </w:r>
      <w:r w:rsidR="000B5741" w:rsidRPr="00EB6008">
        <w:rPr>
          <w:rFonts w:ascii="Times New Roman" w:hAnsi="Times New Roman" w:cs="Times New Roman"/>
          <w:iCs/>
          <w:color w:val="000000" w:themeColor="text1"/>
          <w:sz w:val="24"/>
          <w:szCs w:val="24"/>
        </w:rPr>
        <w:t>, kas stājās spēkā 2023. gada 1. janvārī,</w:t>
      </w:r>
      <w:r w:rsidR="00DC45CA" w:rsidRPr="00EB6008">
        <w:rPr>
          <w:rFonts w:ascii="Times New Roman" w:hAnsi="Times New Roman" w:cs="Times New Roman"/>
          <w:iCs/>
          <w:color w:val="000000" w:themeColor="text1"/>
          <w:sz w:val="24"/>
          <w:szCs w:val="24"/>
        </w:rPr>
        <w:t xml:space="preserve"> 4. panta pirmās daļas 14. punktā un 21. punktā noteikto</w:t>
      </w:r>
      <w:r w:rsidR="00C06A91" w:rsidRPr="00EB6008">
        <w:rPr>
          <w:rFonts w:ascii="Times New Roman" w:hAnsi="Times New Roman" w:cs="Times New Roman"/>
          <w:iCs/>
          <w:color w:val="000000" w:themeColor="text1"/>
          <w:sz w:val="24"/>
          <w:szCs w:val="24"/>
        </w:rPr>
        <w:t xml:space="preserve"> </w:t>
      </w:r>
      <w:r w:rsidRPr="00EB6008">
        <w:rPr>
          <w:rFonts w:ascii="Times New Roman" w:hAnsi="Times New Roman" w:cs="Times New Roman"/>
          <w:iCs/>
          <w:color w:val="000000" w:themeColor="text1"/>
          <w:sz w:val="24"/>
          <w:szCs w:val="24"/>
        </w:rPr>
        <w:t>viena no pašvaldības autonomām funkcijā</w:t>
      </w:r>
      <w:r w:rsidR="004B70CD" w:rsidRPr="00EB6008">
        <w:rPr>
          <w:rFonts w:ascii="Times New Roman" w:hAnsi="Times New Roman" w:cs="Times New Roman"/>
          <w:iCs/>
          <w:color w:val="000000" w:themeColor="text1"/>
          <w:sz w:val="24"/>
          <w:szCs w:val="24"/>
        </w:rPr>
        <w:t>m</w:t>
      </w:r>
      <w:r w:rsidRPr="00EB6008">
        <w:rPr>
          <w:rFonts w:ascii="Times New Roman" w:hAnsi="Times New Roman" w:cs="Times New Roman"/>
          <w:iCs/>
          <w:color w:val="000000" w:themeColor="text1"/>
          <w:sz w:val="24"/>
          <w:szCs w:val="24"/>
        </w:rPr>
        <w:t xml:space="preserve"> ir </w:t>
      </w:r>
      <w:r w:rsidR="00574339" w:rsidRPr="00EB6008">
        <w:rPr>
          <w:rFonts w:ascii="Times New Roman" w:hAnsi="Times New Roman" w:cs="Times New Roman"/>
          <w:iCs/>
          <w:color w:val="000000" w:themeColor="text1"/>
          <w:sz w:val="24"/>
          <w:szCs w:val="24"/>
        </w:rPr>
        <w:t>nodrošināt atskurbšanas pakalpojumu pieejamību</w:t>
      </w:r>
      <w:r w:rsidR="009441E1" w:rsidRPr="00EB6008">
        <w:rPr>
          <w:rFonts w:ascii="Times New Roman" w:hAnsi="Times New Roman" w:cs="Times New Roman"/>
          <w:iCs/>
          <w:color w:val="000000" w:themeColor="text1"/>
          <w:sz w:val="24"/>
          <w:szCs w:val="24"/>
        </w:rPr>
        <w:t xml:space="preserve"> </w:t>
      </w:r>
      <w:r w:rsidR="009441E1" w:rsidRPr="00EB6008">
        <w:rPr>
          <w:rFonts w:ascii="Times New Roman" w:hAnsi="Times New Roman" w:cs="Times New Roman"/>
          <w:i/>
          <w:color w:val="000000" w:themeColor="text1"/>
          <w:sz w:val="24"/>
          <w:szCs w:val="24"/>
        </w:rPr>
        <w:t xml:space="preserve">(līdz </w:t>
      </w:r>
      <w:r w:rsidR="00D5736D" w:rsidRPr="00EB6008">
        <w:rPr>
          <w:rFonts w:ascii="Times New Roman" w:hAnsi="Times New Roman" w:cs="Times New Roman"/>
          <w:i/>
          <w:color w:val="000000" w:themeColor="text1"/>
          <w:sz w:val="24"/>
          <w:szCs w:val="24"/>
        </w:rPr>
        <w:t>2022.</w:t>
      </w:r>
      <w:r w:rsidR="00800BD2" w:rsidRPr="00EB6008">
        <w:rPr>
          <w:rFonts w:ascii="Times New Roman" w:hAnsi="Times New Roman" w:cs="Times New Roman"/>
          <w:i/>
          <w:color w:val="000000" w:themeColor="text1"/>
          <w:sz w:val="24"/>
          <w:szCs w:val="24"/>
        </w:rPr>
        <w:t> </w:t>
      </w:r>
      <w:r w:rsidR="00D5736D" w:rsidRPr="00EB6008">
        <w:rPr>
          <w:rFonts w:ascii="Times New Roman" w:hAnsi="Times New Roman" w:cs="Times New Roman"/>
          <w:i/>
          <w:color w:val="000000" w:themeColor="text1"/>
          <w:sz w:val="24"/>
          <w:szCs w:val="24"/>
        </w:rPr>
        <w:t>gada 31.</w:t>
      </w:r>
      <w:r w:rsidR="00800BD2" w:rsidRPr="00EB6008">
        <w:rPr>
          <w:rFonts w:ascii="Times New Roman" w:hAnsi="Times New Roman" w:cs="Times New Roman"/>
          <w:i/>
          <w:color w:val="000000" w:themeColor="text1"/>
          <w:sz w:val="24"/>
          <w:szCs w:val="24"/>
        </w:rPr>
        <w:t> </w:t>
      </w:r>
      <w:r w:rsidR="00D5736D" w:rsidRPr="00EB6008">
        <w:rPr>
          <w:rFonts w:ascii="Times New Roman" w:hAnsi="Times New Roman" w:cs="Times New Roman"/>
          <w:i/>
          <w:color w:val="000000" w:themeColor="text1"/>
          <w:sz w:val="24"/>
          <w:szCs w:val="24"/>
        </w:rPr>
        <w:t>decembrim</w:t>
      </w:r>
      <w:r w:rsidR="006D079C" w:rsidRPr="00EB6008">
        <w:rPr>
          <w:rFonts w:ascii="Times New Roman" w:hAnsi="Times New Roman" w:cs="Times New Roman"/>
          <w:i/>
          <w:color w:val="000000" w:themeColor="text1"/>
          <w:sz w:val="24"/>
          <w:szCs w:val="24"/>
        </w:rPr>
        <w:t xml:space="preserve"> spēkā esošā likuma “Par pašvaldībām</w:t>
      </w:r>
      <w:r w:rsidR="00001EB3" w:rsidRPr="00EB6008">
        <w:rPr>
          <w:rFonts w:ascii="Times New Roman" w:hAnsi="Times New Roman" w:cs="Times New Roman"/>
          <w:i/>
          <w:color w:val="000000" w:themeColor="text1"/>
          <w:sz w:val="24"/>
          <w:szCs w:val="24"/>
        </w:rPr>
        <w:t xml:space="preserve">” </w:t>
      </w:r>
      <w:r w:rsidR="00430521" w:rsidRPr="00EB6008">
        <w:rPr>
          <w:rFonts w:ascii="Times New Roman" w:hAnsi="Times New Roman" w:cs="Times New Roman"/>
          <w:i/>
          <w:color w:val="000000" w:themeColor="text1"/>
          <w:sz w:val="24"/>
          <w:szCs w:val="24"/>
        </w:rPr>
        <w:t>15. panta pirmās daļas 12. punkt</w:t>
      </w:r>
      <w:r w:rsidR="00D5736D" w:rsidRPr="00EB6008">
        <w:rPr>
          <w:rFonts w:ascii="Times New Roman" w:hAnsi="Times New Roman" w:cs="Times New Roman"/>
          <w:i/>
          <w:color w:val="000000" w:themeColor="text1"/>
          <w:sz w:val="24"/>
          <w:szCs w:val="24"/>
        </w:rPr>
        <w:t>s</w:t>
      </w:r>
      <w:r w:rsidR="00372563" w:rsidRPr="00EB6008">
        <w:rPr>
          <w:rFonts w:ascii="Times New Roman" w:hAnsi="Times New Roman" w:cs="Times New Roman"/>
          <w:i/>
          <w:color w:val="000000" w:themeColor="text1"/>
          <w:sz w:val="24"/>
          <w:szCs w:val="24"/>
        </w:rPr>
        <w:t xml:space="preserve"> paredzēja </w:t>
      </w:r>
      <w:r w:rsidR="00430521" w:rsidRPr="00EB6008">
        <w:rPr>
          <w:rFonts w:ascii="Times New Roman" w:hAnsi="Times New Roman" w:cs="Times New Roman"/>
          <w:i/>
          <w:color w:val="000000" w:themeColor="text1"/>
          <w:sz w:val="24"/>
          <w:szCs w:val="24"/>
        </w:rPr>
        <w:t>pašvaldības autonom</w:t>
      </w:r>
      <w:r w:rsidR="00631D11" w:rsidRPr="00EB6008">
        <w:rPr>
          <w:rFonts w:ascii="Times New Roman" w:hAnsi="Times New Roman" w:cs="Times New Roman"/>
          <w:i/>
          <w:color w:val="000000" w:themeColor="text1"/>
          <w:sz w:val="24"/>
          <w:szCs w:val="24"/>
        </w:rPr>
        <w:t>o</w:t>
      </w:r>
      <w:r w:rsidR="00430521" w:rsidRPr="00EB6008">
        <w:rPr>
          <w:rFonts w:ascii="Times New Roman" w:hAnsi="Times New Roman" w:cs="Times New Roman"/>
          <w:i/>
          <w:color w:val="000000" w:themeColor="text1"/>
          <w:sz w:val="24"/>
          <w:szCs w:val="24"/>
        </w:rPr>
        <w:t xml:space="preserve"> funkcij</w:t>
      </w:r>
      <w:r w:rsidR="00372563" w:rsidRPr="00EB6008">
        <w:rPr>
          <w:rFonts w:ascii="Times New Roman" w:hAnsi="Times New Roman" w:cs="Times New Roman"/>
          <w:i/>
          <w:color w:val="000000" w:themeColor="text1"/>
          <w:sz w:val="24"/>
          <w:szCs w:val="24"/>
        </w:rPr>
        <w:t>u</w:t>
      </w:r>
      <w:r w:rsidR="0033497E" w:rsidRPr="00EB6008">
        <w:rPr>
          <w:rFonts w:ascii="Times New Roman" w:hAnsi="Times New Roman" w:cs="Times New Roman"/>
          <w:i/>
          <w:color w:val="000000" w:themeColor="text1"/>
          <w:sz w:val="24"/>
          <w:szCs w:val="24"/>
        </w:rPr>
        <w:t xml:space="preserve"> </w:t>
      </w:r>
      <w:r w:rsidR="007236DF" w:rsidRPr="00EB6008">
        <w:rPr>
          <w:rFonts w:ascii="Times New Roman" w:hAnsi="Times New Roman" w:cs="Times New Roman"/>
          <w:i/>
          <w:color w:val="000000" w:themeColor="text1"/>
          <w:sz w:val="24"/>
          <w:szCs w:val="24"/>
        </w:rPr>
        <w:t>–</w:t>
      </w:r>
      <w:r w:rsidR="00430521" w:rsidRPr="00EB6008">
        <w:rPr>
          <w:rFonts w:ascii="Times New Roman" w:hAnsi="Times New Roman" w:cs="Times New Roman"/>
          <w:i/>
          <w:color w:val="000000" w:themeColor="text1"/>
          <w:sz w:val="24"/>
          <w:szCs w:val="24"/>
        </w:rPr>
        <w:t xml:space="preserve"> piedalīties sabiedriskās kārtības nodrošināšanā un žūpības apkarošanā)</w:t>
      </w:r>
      <w:r w:rsidR="00574339" w:rsidRPr="00EB6008">
        <w:rPr>
          <w:rFonts w:ascii="Times New Roman" w:hAnsi="Times New Roman" w:cs="Times New Roman"/>
          <w:i/>
          <w:color w:val="000000" w:themeColor="text1"/>
          <w:sz w:val="24"/>
          <w:szCs w:val="24"/>
        </w:rPr>
        <w:t>.</w:t>
      </w:r>
    </w:p>
    <w:p w14:paraId="2647D5CA" w14:textId="6B3678E0" w:rsidR="00BE0657" w:rsidRPr="00EB6008" w:rsidRDefault="00BC2992" w:rsidP="00C03ECD">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 xml:space="preserve">Pamatojoties uz Alkoholisko dzērienu aprites likuma </w:t>
      </w:r>
      <w:r w:rsidR="00FD016F" w:rsidRPr="00EB6008">
        <w:rPr>
          <w:rFonts w:ascii="Times New Roman" w:hAnsi="Times New Roman" w:cs="Times New Roman"/>
          <w:iCs/>
          <w:color w:val="000000" w:themeColor="text1"/>
          <w:sz w:val="24"/>
          <w:szCs w:val="24"/>
        </w:rPr>
        <w:t>(turpmāk</w:t>
      </w:r>
      <w:r w:rsidR="00860D14" w:rsidRPr="00EB6008">
        <w:rPr>
          <w:rFonts w:ascii="Times New Roman" w:hAnsi="Times New Roman" w:cs="Times New Roman"/>
          <w:iCs/>
          <w:color w:val="000000" w:themeColor="text1"/>
          <w:sz w:val="24"/>
          <w:szCs w:val="24"/>
        </w:rPr>
        <w:t> </w:t>
      </w:r>
      <w:r w:rsidR="00FD016F" w:rsidRPr="00EB6008">
        <w:rPr>
          <w:rFonts w:ascii="Times New Roman" w:hAnsi="Times New Roman" w:cs="Times New Roman"/>
          <w:iCs/>
          <w:color w:val="000000" w:themeColor="text1"/>
          <w:sz w:val="24"/>
          <w:szCs w:val="24"/>
        </w:rPr>
        <w:t>–</w:t>
      </w:r>
      <w:r w:rsidR="00860D14" w:rsidRPr="00EB6008">
        <w:rPr>
          <w:rFonts w:ascii="Times New Roman" w:hAnsi="Times New Roman" w:cs="Times New Roman"/>
          <w:iCs/>
          <w:color w:val="000000" w:themeColor="text1"/>
          <w:sz w:val="24"/>
          <w:szCs w:val="24"/>
        </w:rPr>
        <w:t> </w:t>
      </w:r>
      <w:r w:rsidR="00FD016F" w:rsidRPr="00EB6008">
        <w:rPr>
          <w:rFonts w:ascii="Times New Roman" w:hAnsi="Times New Roman" w:cs="Times New Roman"/>
          <w:iCs/>
          <w:color w:val="000000" w:themeColor="text1"/>
          <w:sz w:val="24"/>
          <w:szCs w:val="24"/>
        </w:rPr>
        <w:t>Likums)</w:t>
      </w:r>
      <w:r w:rsidR="00BE611B" w:rsidRPr="00EB6008">
        <w:rPr>
          <w:rFonts w:ascii="Times New Roman" w:hAnsi="Times New Roman" w:cs="Times New Roman"/>
          <w:iCs/>
          <w:color w:val="000000" w:themeColor="text1"/>
          <w:sz w:val="24"/>
          <w:szCs w:val="24"/>
        </w:rPr>
        <w:t xml:space="preserve"> </w:t>
      </w:r>
      <w:r w:rsidRPr="00EB6008">
        <w:rPr>
          <w:rFonts w:ascii="Times New Roman" w:hAnsi="Times New Roman" w:cs="Times New Roman"/>
          <w:iCs/>
          <w:color w:val="000000" w:themeColor="text1"/>
          <w:sz w:val="24"/>
          <w:szCs w:val="24"/>
        </w:rPr>
        <w:t>8.</w:t>
      </w:r>
      <w:r w:rsidR="00860D14"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pant</w:t>
      </w:r>
      <w:r w:rsidR="00747A71" w:rsidRPr="00EB6008">
        <w:rPr>
          <w:rFonts w:ascii="Times New Roman" w:hAnsi="Times New Roman" w:cs="Times New Roman"/>
          <w:iCs/>
          <w:color w:val="000000" w:themeColor="text1"/>
          <w:sz w:val="24"/>
          <w:szCs w:val="24"/>
        </w:rPr>
        <w:t>a</w:t>
      </w:r>
      <w:r w:rsidR="00151B46" w:rsidRPr="00EB6008">
        <w:rPr>
          <w:rFonts w:ascii="Times New Roman" w:hAnsi="Times New Roman" w:cs="Times New Roman"/>
          <w:iCs/>
          <w:color w:val="000000" w:themeColor="text1"/>
          <w:sz w:val="24"/>
          <w:szCs w:val="24"/>
        </w:rPr>
        <w:t xml:space="preserve"> pirmo daļu</w:t>
      </w:r>
      <w:r w:rsidRPr="00EB6008">
        <w:rPr>
          <w:rFonts w:ascii="Times New Roman" w:hAnsi="Times New Roman" w:cs="Times New Roman"/>
          <w:iCs/>
          <w:color w:val="000000" w:themeColor="text1"/>
          <w:sz w:val="24"/>
          <w:szCs w:val="24"/>
        </w:rPr>
        <w:t>, pašvaldība ir tiesīga noteikt alkoholisko dzērienu mazumtirdzniecības īpašu kārtību izbraukuma tirdzniecībā sabiedrisko pasākumu norises vietās</w:t>
      </w:r>
      <w:r w:rsidR="006D0F5F" w:rsidRPr="00EB6008">
        <w:rPr>
          <w:rFonts w:ascii="Times New Roman" w:hAnsi="Times New Roman" w:cs="Times New Roman"/>
          <w:iCs/>
          <w:color w:val="000000" w:themeColor="text1"/>
          <w:sz w:val="24"/>
          <w:szCs w:val="24"/>
        </w:rPr>
        <w:t>. P</w:t>
      </w:r>
      <w:r w:rsidR="009B0111" w:rsidRPr="00EB6008">
        <w:rPr>
          <w:rFonts w:ascii="Times New Roman" w:hAnsi="Times New Roman" w:cs="Times New Roman"/>
          <w:iCs/>
          <w:color w:val="000000" w:themeColor="text1"/>
          <w:sz w:val="24"/>
          <w:szCs w:val="24"/>
        </w:rPr>
        <w:t xml:space="preserve">amatojoties uz </w:t>
      </w:r>
      <w:r w:rsidR="00BE611B" w:rsidRPr="00EB6008">
        <w:rPr>
          <w:rFonts w:ascii="Times New Roman" w:hAnsi="Times New Roman" w:cs="Times New Roman"/>
          <w:iCs/>
          <w:color w:val="000000" w:themeColor="text1"/>
          <w:sz w:val="24"/>
          <w:szCs w:val="24"/>
        </w:rPr>
        <w:t>Likuma</w:t>
      </w:r>
      <w:r w:rsidR="00667B0E" w:rsidRPr="00EB6008">
        <w:rPr>
          <w:rFonts w:ascii="Times New Roman" w:hAnsi="Times New Roman" w:cs="Times New Roman"/>
          <w:iCs/>
          <w:color w:val="000000" w:themeColor="text1"/>
          <w:sz w:val="24"/>
          <w:szCs w:val="24"/>
        </w:rPr>
        <w:t xml:space="preserve"> </w:t>
      </w:r>
      <w:r w:rsidR="00B63262" w:rsidRPr="00EB6008">
        <w:rPr>
          <w:rFonts w:ascii="Times New Roman" w:hAnsi="Times New Roman" w:cs="Times New Roman"/>
          <w:iCs/>
          <w:color w:val="000000" w:themeColor="text1"/>
          <w:sz w:val="24"/>
          <w:szCs w:val="24"/>
        </w:rPr>
        <w:t>8.</w:t>
      </w:r>
      <w:r w:rsidR="00BB1D29" w:rsidRPr="00EB6008">
        <w:rPr>
          <w:rFonts w:ascii="Times New Roman" w:hAnsi="Times New Roman" w:cs="Times New Roman"/>
          <w:iCs/>
          <w:color w:val="000000" w:themeColor="text1"/>
          <w:sz w:val="24"/>
          <w:szCs w:val="24"/>
        </w:rPr>
        <w:t> </w:t>
      </w:r>
      <w:r w:rsidR="00B63262" w:rsidRPr="00EB6008">
        <w:rPr>
          <w:rFonts w:ascii="Times New Roman" w:hAnsi="Times New Roman" w:cs="Times New Roman"/>
          <w:iCs/>
          <w:color w:val="000000" w:themeColor="text1"/>
          <w:sz w:val="24"/>
          <w:szCs w:val="24"/>
        </w:rPr>
        <w:t xml:space="preserve">panta </w:t>
      </w:r>
      <w:r w:rsidR="00667B0E" w:rsidRPr="00EB6008">
        <w:rPr>
          <w:rFonts w:ascii="Times New Roman" w:hAnsi="Times New Roman" w:cs="Times New Roman"/>
          <w:iCs/>
          <w:color w:val="000000" w:themeColor="text1"/>
          <w:sz w:val="24"/>
          <w:szCs w:val="24"/>
        </w:rPr>
        <w:t xml:space="preserve">otro daļu, </w:t>
      </w:r>
      <w:r w:rsidR="00BE0657" w:rsidRPr="00EB6008">
        <w:rPr>
          <w:rFonts w:ascii="Times New Roman" w:hAnsi="Times New Roman" w:cs="Times New Roman"/>
          <w:iCs/>
          <w:color w:val="000000" w:themeColor="text1"/>
          <w:sz w:val="24"/>
          <w:szCs w:val="24"/>
        </w:rPr>
        <w:t xml:space="preserve">pašvaldība izdod saistošos noteikumus, kuros nosaka kārtību, kādā mazā alkoholisko dzērienu darītava ir tiesīga saņemt </w:t>
      </w:r>
      <w:r w:rsidR="00BF11B7" w:rsidRPr="00EB6008">
        <w:rPr>
          <w:rFonts w:ascii="Times New Roman" w:hAnsi="Times New Roman" w:cs="Times New Roman"/>
          <w:iCs/>
          <w:color w:val="000000" w:themeColor="text1"/>
          <w:sz w:val="24"/>
          <w:szCs w:val="24"/>
        </w:rPr>
        <w:t>L</w:t>
      </w:r>
      <w:r w:rsidR="00BE0657" w:rsidRPr="00EB6008">
        <w:rPr>
          <w:rFonts w:ascii="Times New Roman" w:hAnsi="Times New Roman" w:cs="Times New Roman"/>
          <w:iCs/>
          <w:color w:val="000000" w:themeColor="text1"/>
          <w:sz w:val="24"/>
          <w:szCs w:val="24"/>
        </w:rPr>
        <w:t>ikuma</w:t>
      </w:r>
      <w:r w:rsidR="00BF11B7" w:rsidRPr="00EB6008">
        <w:rPr>
          <w:rFonts w:ascii="Times New Roman" w:hAnsi="Times New Roman" w:cs="Times New Roman"/>
          <w:iCs/>
          <w:color w:val="000000" w:themeColor="text1"/>
          <w:sz w:val="24"/>
          <w:szCs w:val="24"/>
        </w:rPr>
        <w:t xml:space="preserve"> </w:t>
      </w:r>
      <w:hyperlink r:id="rId11" w:anchor="p3" w:history="1">
        <w:r w:rsidR="00BE0657" w:rsidRPr="00EB6008">
          <w:rPr>
            <w:rFonts w:ascii="Times New Roman" w:hAnsi="Times New Roman" w:cs="Times New Roman"/>
            <w:iCs/>
            <w:color w:val="000000" w:themeColor="text1"/>
            <w:sz w:val="24"/>
            <w:szCs w:val="24"/>
          </w:rPr>
          <w:t>3.</w:t>
        </w:r>
        <w:r w:rsidR="009D19DF" w:rsidRPr="00EB6008">
          <w:rPr>
            <w:rFonts w:ascii="Times New Roman" w:hAnsi="Times New Roman" w:cs="Times New Roman"/>
            <w:iCs/>
            <w:color w:val="000000" w:themeColor="text1"/>
            <w:sz w:val="24"/>
            <w:szCs w:val="24"/>
          </w:rPr>
          <w:t> </w:t>
        </w:r>
        <w:r w:rsidR="00BE0657" w:rsidRPr="00EB6008">
          <w:rPr>
            <w:rFonts w:ascii="Times New Roman" w:hAnsi="Times New Roman" w:cs="Times New Roman"/>
            <w:iCs/>
            <w:color w:val="000000" w:themeColor="text1"/>
            <w:sz w:val="24"/>
            <w:szCs w:val="24"/>
          </w:rPr>
          <w:t>panta</w:t>
        </w:r>
      </w:hyperlink>
      <w:r w:rsidR="00BF11B7" w:rsidRPr="00EB6008">
        <w:rPr>
          <w:rFonts w:ascii="Times New Roman" w:hAnsi="Times New Roman" w:cs="Times New Roman"/>
          <w:iCs/>
          <w:color w:val="000000" w:themeColor="text1"/>
          <w:sz w:val="24"/>
          <w:szCs w:val="24"/>
        </w:rPr>
        <w:t xml:space="preserve"> </w:t>
      </w:r>
      <w:r w:rsidR="00BE0657" w:rsidRPr="00EB6008">
        <w:rPr>
          <w:rFonts w:ascii="Times New Roman" w:hAnsi="Times New Roman" w:cs="Times New Roman"/>
          <w:iCs/>
          <w:color w:val="000000" w:themeColor="text1"/>
          <w:sz w:val="24"/>
          <w:szCs w:val="24"/>
        </w:rPr>
        <w:t>1.</w:t>
      </w:r>
      <w:r w:rsidR="00BE0657" w:rsidRPr="00EB6008">
        <w:rPr>
          <w:rFonts w:ascii="Times New Roman" w:hAnsi="Times New Roman" w:cs="Times New Roman"/>
          <w:iCs/>
          <w:color w:val="000000" w:themeColor="text1"/>
          <w:sz w:val="24"/>
          <w:szCs w:val="24"/>
          <w:vertAlign w:val="superscript"/>
        </w:rPr>
        <w:t>3</w:t>
      </w:r>
      <w:r w:rsidR="00BE0657" w:rsidRPr="00EB6008">
        <w:rPr>
          <w:rFonts w:ascii="Times New Roman" w:hAnsi="Times New Roman" w:cs="Times New Roman"/>
          <w:iCs/>
          <w:color w:val="000000" w:themeColor="text1"/>
          <w:sz w:val="24"/>
          <w:szCs w:val="24"/>
        </w:rPr>
        <w:t> daļā minēto atļauju.</w:t>
      </w:r>
      <w:r w:rsidR="00D65718" w:rsidRPr="00EB6008">
        <w:rPr>
          <w:rFonts w:ascii="Times New Roman" w:hAnsi="Times New Roman" w:cs="Times New Roman"/>
          <w:iCs/>
          <w:color w:val="000000" w:themeColor="text1"/>
          <w:sz w:val="24"/>
          <w:szCs w:val="24"/>
        </w:rPr>
        <w:t xml:space="preserve"> </w:t>
      </w:r>
      <w:r w:rsidR="00BE611B" w:rsidRPr="00EB6008">
        <w:rPr>
          <w:rFonts w:ascii="Times New Roman" w:hAnsi="Times New Roman" w:cs="Times New Roman"/>
          <w:iCs/>
          <w:color w:val="000000" w:themeColor="text1"/>
          <w:sz w:val="24"/>
          <w:szCs w:val="24"/>
        </w:rPr>
        <w:t>L</w:t>
      </w:r>
      <w:r w:rsidR="00D65718" w:rsidRPr="00EB6008">
        <w:rPr>
          <w:rFonts w:ascii="Times New Roman" w:hAnsi="Times New Roman" w:cs="Times New Roman"/>
          <w:iCs/>
          <w:color w:val="000000" w:themeColor="text1"/>
          <w:sz w:val="24"/>
          <w:szCs w:val="24"/>
        </w:rPr>
        <w:t xml:space="preserve">ikuma </w:t>
      </w:r>
      <w:r w:rsidR="001F65C6" w:rsidRPr="00EB6008">
        <w:rPr>
          <w:rFonts w:ascii="Times New Roman" w:hAnsi="Times New Roman" w:cs="Times New Roman"/>
          <w:iCs/>
          <w:color w:val="000000" w:themeColor="text1"/>
          <w:sz w:val="24"/>
          <w:szCs w:val="24"/>
        </w:rPr>
        <w:t>8.</w:t>
      </w:r>
      <w:r w:rsidR="00BB1D29" w:rsidRPr="00EB6008">
        <w:rPr>
          <w:rFonts w:ascii="Times New Roman" w:hAnsi="Times New Roman" w:cs="Times New Roman"/>
          <w:iCs/>
          <w:color w:val="000000" w:themeColor="text1"/>
          <w:sz w:val="24"/>
          <w:szCs w:val="24"/>
        </w:rPr>
        <w:t> </w:t>
      </w:r>
      <w:r w:rsidR="001F65C6" w:rsidRPr="00EB6008">
        <w:rPr>
          <w:rFonts w:ascii="Times New Roman" w:hAnsi="Times New Roman" w:cs="Times New Roman"/>
          <w:iCs/>
          <w:color w:val="000000" w:themeColor="text1"/>
          <w:sz w:val="24"/>
          <w:szCs w:val="24"/>
        </w:rPr>
        <w:t>panta</w:t>
      </w:r>
      <w:r w:rsidR="00B5244A" w:rsidRPr="00EB6008">
        <w:rPr>
          <w:rFonts w:ascii="Times New Roman" w:hAnsi="Times New Roman" w:cs="Times New Roman"/>
          <w:iCs/>
          <w:color w:val="000000" w:themeColor="text1"/>
          <w:sz w:val="24"/>
          <w:szCs w:val="24"/>
        </w:rPr>
        <w:t xml:space="preserve"> </w:t>
      </w:r>
      <w:r w:rsidR="00D65718" w:rsidRPr="00EB6008">
        <w:rPr>
          <w:rFonts w:ascii="Times New Roman" w:hAnsi="Times New Roman" w:cs="Times New Roman"/>
          <w:iCs/>
          <w:color w:val="000000" w:themeColor="text1"/>
          <w:sz w:val="24"/>
          <w:szCs w:val="24"/>
        </w:rPr>
        <w:t>treš</w:t>
      </w:r>
      <w:r w:rsidR="006D0F5F" w:rsidRPr="00EB6008">
        <w:rPr>
          <w:rFonts w:ascii="Times New Roman" w:hAnsi="Times New Roman" w:cs="Times New Roman"/>
          <w:iCs/>
          <w:color w:val="000000" w:themeColor="text1"/>
          <w:sz w:val="24"/>
          <w:szCs w:val="24"/>
        </w:rPr>
        <w:t>aj</w:t>
      </w:r>
      <w:r w:rsidR="00D65718" w:rsidRPr="00EB6008">
        <w:rPr>
          <w:rFonts w:ascii="Times New Roman" w:hAnsi="Times New Roman" w:cs="Times New Roman"/>
          <w:iCs/>
          <w:color w:val="000000" w:themeColor="text1"/>
          <w:sz w:val="24"/>
          <w:szCs w:val="24"/>
        </w:rPr>
        <w:t>ā daļā noteikts,</w:t>
      </w:r>
      <w:r w:rsidR="006D0F5F" w:rsidRPr="00EB6008">
        <w:rPr>
          <w:rFonts w:ascii="Times New Roman" w:hAnsi="Times New Roman" w:cs="Times New Roman"/>
          <w:iCs/>
          <w:color w:val="000000" w:themeColor="text1"/>
          <w:sz w:val="24"/>
          <w:szCs w:val="24"/>
        </w:rPr>
        <w:t xml:space="preserve"> ka,</w:t>
      </w:r>
      <w:r w:rsidR="00D65718" w:rsidRPr="00EB6008">
        <w:rPr>
          <w:rFonts w:ascii="Times New Roman" w:hAnsi="Times New Roman" w:cs="Times New Roman"/>
          <w:iCs/>
          <w:color w:val="000000" w:themeColor="text1"/>
          <w:sz w:val="24"/>
          <w:szCs w:val="24"/>
        </w:rPr>
        <w:t xml:space="preserve"> j</w:t>
      </w:r>
      <w:r w:rsidR="00BE0657" w:rsidRPr="00EB6008">
        <w:rPr>
          <w:rFonts w:ascii="Times New Roman" w:hAnsi="Times New Roman" w:cs="Times New Roman"/>
          <w:iCs/>
          <w:color w:val="000000" w:themeColor="text1"/>
          <w:sz w:val="24"/>
          <w:szCs w:val="24"/>
        </w:rPr>
        <w:t xml:space="preserve">a vietējā pašvaldība atļauj alkoholisko dzērienu mazumtirdzniecību novietnēs, tā, ievērojot </w:t>
      </w:r>
      <w:r w:rsidR="006D0F5F" w:rsidRPr="00EB6008">
        <w:rPr>
          <w:rFonts w:ascii="Times New Roman" w:hAnsi="Times New Roman" w:cs="Times New Roman"/>
          <w:iCs/>
          <w:color w:val="000000" w:themeColor="text1"/>
          <w:sz w:val="24"/>
          <w:szCs w:val="24"/>
        </w:rPr>
        <w:t>Likuma</w:t>
      </w:r>
      <w:r w:rsidR="00BE0657" w:rsidRPr="00EB6008">
        <w:rPr>
          <w:rFonts w:ascii="Times New Roman" w:hAnsi="Times New Roman" w:cs="Times New Roman"/>
          <w:iCs/>
          <w:color w:val="000000" w:themeColor="text1"/>
          <w:sz w:val="24"/>
          <w:szCs w:val="24"/>
        </w:rPr>
        <w:t xml:space="preserve"> un citu normatīvo aktu prasības, izdod saistošos noteikumus par:</w:t>
      </w:r>
    </w:p>
    <w:p w14:paraId="2CE16998" w14:textId="3885EB25" w:rsidR="00BE0657" w:rsidRPr="00EB6008" w:rsidRDefault="00BE0657" w:rsidP="00ED571C">
      <w:pPr>
        <w:pStyle w:val="ListParagraph"/>
        <w:numPr>
          <w:ilvl w:val="0"/>
          <w:numId w:val="44"/>
        </w:numPr>
        <w:spacing w:after="120"/>
        <w:jc w:val="both"/>
        <w:rPr>
          <w:iCs/>
          <w:color w:val="000000" w:themeColor="text1"/>
          <w:sz w:val="24"/>
          <w:szCs w:val="24"/>
        </w:rPr>
      </w:pPr>
      <w:r w:rsidRPr="00EB6008">
        <w:rPr>
          <w:iCs/>
          <w:color w:val="000000" w:themeColor="text1"/>
          <w:sz w:val="24"/>
          <w:szCs w:val="24"/>
        </w:rPr>
        <w:lastRenderedPageBreak/>
        <w:t>laika periodu kalendārajā gadā, uz kādu atļauta alkoholisko dzērienu mazumtirdzniecība novietnēs;</w:t>
      </w:r>
    </w:p>
    <w:p w14:paraId="5E9CC36F" w14:textId="049AAFC1" w:rsidR="00BE0657" w:rsidRPr="00EB6008" w:rsidRDefault="00BE0657" w:rsidP="00ED571C">
      <w:pPr>
        <w:pStyle w:val="ListParagraph"/>
        <w:numPr>
          <w:ilvl w:val="0"/>
          <w:numId w:val="44"/>
        </w:numPr>
        <w:spacing w:after="120"/>
        <w:jc w:val="both"/>
        <w:rPr>
          <w:iCs/>
          <w:color w:val="000000" w:themeColor="text1"/>
          <w:sz w:val="24"/>
          <w:szCs w:val="24"/>
        </w:rPr>
      </w:pPr>
      <w:r w:rsidRPr="00EB6008">
        <w:rPr>
          <w:iCs/>
          <w:color w:val="000000" w:themeColor="text1"/>
          <w:sz w:val="24"/>
          <w:szCs w:val="24"/>
        </w:rPr>
        <w:t>kārtību, kādā saskaņojama alkoholisko dzērienu mazumtirdzniecības novietnes vieta.</w:t>
      </w:r>
    </w:p>
    <w:p w14:paraId="3F0263A6" w14:textId="294F4D5A" w:rsidR="00BE0657" w:rsidRPr="00EB6008" w:rsidRDefault="00CF5254" w:rsidP="00C03ECD">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 xml:space="preserve">Likuma </w:t>
      </w:r>
      <w:r w:rsidR="00B5244A" w:rsidRPr="00EB6008">
        <w:rPr>
          <w:rFonts w:ascii="Times New Roman" w:hAnsi="Times New Roman" w:cs="Times New Roman"/>
          <w:iCs/>
          <w:color w:val="000000" w:themeColor="text1"/>
          <w:sz w:val="24"/>
          <w:szCs w:val="24"/>
        </w:rPr>
        <w:t>8.</w:t>
      </w:r>
      <w:r w:rsidR="00BB1D29" w:rsidRPr="00EB6008">
        <w:rPr>
          <w:rFonts w:ascii="Times New Roman" w:hAnsi="Times New Roman" w:cs="Times New Roman"/>
          <w:iCs/>
          <w:color w:val="000000" w:themeColor="text1"/>
          <w:sz w:val="24"/>
          <w:szCs w:val="24"/>
        </w:rPr>
        <w:t> </w:t>
      </w:r>
      <w:r w:rsidR="00B5244A" w:rsidRPr="00EB6008">
        <w:rPr>
          <w:rFonts w:ascii="Times New Roman" w:hAnsi="Times New Roman" w:cs="Times New Roman"/>
          <w:iCs/>
          <w:color w:val="000000" w:themeColor="text1"/>
          <w:sz w:val="24"/>
          <w:szCs w:val="24"/>
        </w:rPr>
        <w:t xml:space="preserve">panta </w:t>
      </w:r>
      <w:r w:rsidRPr="00EB6008">
        <w:rPr>
          <w:rFonts w:ascii="Times New Roman" w:hAnsi="Times New Roman" w:cs="Times New Roman"/>
          <w:iCs/>
          <w:color w:val="000000" w:themeColor="text1"/>
          <w:sz w:val="24"/>
          <w:szCs w:val="24"/>
        </w:rPr>
        <w:t>ceturtā daļa no</w:t>
      </w:r>
      <w:r w:rsidR="00951002" w:rsidRPr="00EB6008">
        <w:rPr>
          <w:rFonts w:ascii="Times New Roman" w:hAnsi="Times New Roman" w:cs="Times New Roman"/>
          <w:iCs/>
          <w:color w:val="000000" w:themeColor="text1"/>
          <w:sz w:val="24"/>
          <w:szCs w:val="24"/>
        </w:rPr>
        <w:t>teic</w:t>
      </w:r>
      <w:r w:rsidRPr="00EB6008">
        <w:rPr>
          <w:rFonts w:ascii="Times New Roman" w:hAnsi="Times New Roman" w:cs="Times New Roman"/>
          <w:iCs/>
          <w:color w:val="000000" w:themeColor="text1"/>
          <w:sz w:val="24"/>
          <w:szCs w:val="24"/>
        </w:rPr>
        <w:t>, ka p</w:t>
      </w:r>
      <w:r w:rsidR="00BE0657" w:rsidRPr="00EB6008">
        <w:rPr>
          <w:rFonts w:ascii="Times New Roman" w:hAnsi="Times New Roman" w:cs="Times New Roman"/>
          <w:iCs/>
          <w:color w:val="000000" w:themeColor="text1"/>
          <w:sz w:val="24"/>
          <w:szCs w:val="24"/>
        </w:rPr>
        <w:t>ašvaldībai savos saistošajos noteikumos ir tiesības paredzēt maksimāli pieļaujamo absolūtā spirta daudzumu alkoholiskajos dzērienos, kuru mazumtirdzniecība atļauta novietnēs.</w:t>
      </w:r>
    </w:p>
    <w:p w14:paraId="6A0C7416" w14:textId="797E7B0B" w:rsidR="008F4B27" w:rsidRPr="00EB6008" w:rsidRDefault="00BC2992" w:rsidP="00C03ECD">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Savukārt saskaņā ar likuma “Par policiju” 12.</w:t>
      </w:r>
      <w:r w:rsidR="00A340F3"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panta pirmās daļas 9.</w:t>
      </w:r>
      <w:r w:rsidR="00A340F3"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punktu personas, kuras alkohola, narkotisko, psihotropo vai toksisko vielu lietošanas rezultātā zaudējušas spēju patstāvīgi pārvietoties vai orientēties vai var nodarīt kaitējumu apkārtējiem vai pašas sev, policijas darbinieks ir tiesīgs nogādāt iestādēs, kas sniedz atskurbšanas pakalpojumus, ārstniecības iestādēs vai mājoklī.</w:t>
      </w:r>
      <w:r w:rsidR="004E7FA9" w:rsidRPr="00EB6008">
        <w:rPr>
          <w:rFonts w:ascii="Times New Roman" w:hAnsi="Times New Roman" w:cs="Times New Roman"/>
          <w:iCs/>
          <w:color w:val="000000" w:themeColor="text1"/>
          <w:sz w:val="24"/>
          <w:szCs w:val="24"/>
        </w:rPr>
        <w:t xml:space="preserve"> </w:t>
      </w:r>
    </w:p>
    <w:p w14:paraId="55D4F846" w14:textId="0443549A" w:rsidR="00F46E47" w:rsidRPr="00EB6008" w:rsidRDefault="00B503AA" w:rsidP="00C03ECD">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MK</w:t>
      </w:r>
      <w:r w:rsidR="003C00FF" w:rsidRPr="00EB6008">
        <w:rPr>
          <w:rFonts w:ascii="Times New Roman" w:hAnsi="Times New Roman" w:cs="Times New Roman"/>
          <w:iCs/>
          <w:color w:val="000000" w:themeColor="text1"/>
          <w:sz w:val="24"/>
          <w:szCs w:val="24"/>
        </w:rPr>
        <w:t xml:space="preserve"> 2020</w:t>
      </w:r>
      <w:r w:rsidR="006D0F5F" w:rsidRPr="00EB6008">
        <w:rPr>
          <w:rFonts w:ascii="Times New Roman" w:hAnsi="Times New Roman" w:cs="Times New Roman"/>
          <w:iCs/>
          <w:color w:val="000000" w:themeColor="text1"/>
          <w:sz w:val="24"/>
          <w:szCs w:val="24"/>
        </w:rPr>
        <w:t>. </w:t>
      </w:r>
      <w:r w:rsidR="003C00FF" w:rsidRPr="00EB6008">
        <w:rPr>
          <w:rFonts w:ascii="Times New Roman" w:hAnsi="Times New Roman" w:cs="Times New Roman"/>
          <w:iCs/>
          <w:color w:val="000000" w:themeColor="text1"/>
          <w:sz w:val="24"/>
          <w:szCs w:val="24"/>
        </w:rPr>
        <w:t>gada</w:t>
      </w:r>
      <w:r w:rsidRPr="00EB6008">
        <w:rPr>
          <w:rFonts w:ascii="Times New Roman" w:hAnsi="Times New Roman" w:cs="Times New Roman"/>
          <w:iCs/>
          <w:color w:val="000000" w:themeColor="text1"/>
          <w:sz w:val="24"/>
          <w:szCs w:val="24"/>
        </w:rPr>
        <w:t xml:space="preserve"> </w:t>
      </w:r>
      <w:r w:rsidR="003C00FF" w:rsidRPr="00EB6008">
        <w:rPr>
          <w:rFonts w:ascii="Times New Roman" w:hAnsi="Times New Roman" w:cs="Times New Roman"/>
          <w:iCs/>
          <w:color w:val="000000" w:themeColor="text1"/>
          <w:sz w:val="24"/>
          <w:szCs w:val="24"/>
        </w:rPr>
        <w:t>14.</w:t>
      </w:r>
      <w:r w:rsidR="006D0F5F" w:rsidRPr="00EB6008">
        <w:rPr>
          <w:rFonts w:ascii="Times New Roman" w:hAnsi="Times New Roman" w:cs="Times New Roman"/>
          <w:iCs/>
          <w:color w:val="000000" w:themeColor="text1"/>
          <w:sz w:val="24"/>
          <w:szCs w:val="24"/>
        </w:rPr>
        <w:t> </w:t>
      </w:r>
      <w:r w:rsidR="003C00FF" w:rsidRPr="00EB6008">
        <w:rPr>
          <w:rFonts w:ascii="Times New Roman" w:hAnsi="Times New Roman" w:cs="Times New Roman"/>
          <w:iCs/>
          <w:color w:val="000000" w:themeColor="text1"/>
          <w:sz w:val="24"/>
          <w:szCs w:val="24"/>
        </w:rPr>
        <w:t xml:space="preserve">aprīļa sēdes </w:t>
      </w:r>
      <w:proofErr w:type="spellStart"/>
      <w:r w:rsidR="003C00FF" w:rsidRPr="00EB6008">
        <w:rPr>
          <w:rFonts w:ascii="Times New Roman" w:hAnsi="Times New Roman" w:cs="Times New Roman"/>
          <w:iCs/>
          <w:color w:val="000000" w:themeColor="text1"/>
          <w:sz w:val="24"/>
          <w:szCs w:val="24"/>
        </w:rPr>
        <w:t>protokollēmuma</w:t>
      </w:r>
      <w:proofErr w:type="spellEnd"/>
      <w:r w:rsidR="003C00FF" w:rsidRPr="00EB6008">
        <w:rPr>
          <w:rFonts w:ascii="Times New Roman" w:hAnsi="Times New Roman" w:cs="Times New Roman"/>
          <w:iCs/>
          <w:color w:val="000000" w:themeColor="text1"/>
          <w:sz w:val="24"/>
          <w:szCs w:val="24"/>
        </w:rPr>
        <w:t xml:space="preserve"> “Informatīvais ziņojums "Par atskurbināšanas pakalpojuma attīstību pašvaldībās un turpmāko rīcību šajā jomā</w:t>
      </w:r>
      <w:r w:rsidRPr="00EB6008">
        <w:rPr>
          <w:rFonts w:ascii="Times New Roman" w:hAnsi="Times New Roman" w:cs="Times New Roman"/>
          <w:iCs/>
          <w:color w:val="000000" w:themeColor="text1"/>
          <w:sz w:val="24"/>
          <w:szCs w:val="24"/>
        </w:rPr>
        <w:t>”</w:t>
      </w:r>
      <w:r w:rsidR="003C00FF" w:rsidRPr="00EB6008">
        <w:rPr>
          <w:rFonts w:ascii="Times New Roman" w:hAnsi="Times New Roman" w:cs="Times New Roman"/>
          <w:iCs/>
          <w:color w:val="000000" w:themeColor="text1"/>
          <w:sz w:val="24"/>
          <w:szCs w:val="24"/>
        </w:rPr>
        <w:t xml:space="preserve"> (prot. Nr. 24, 48.§) 3.</w:t>
      </w:r>
      <w:r w:rsidR="00C9021B" w:rsidRPr="00EB6008">
        <w:rPr>
          <w:rFonts w:ascii="Times New Roman" w:hAnsi="Times New Roman" w:cs="Times New Roman"/>
          <w:iCs/>
          <w:color w:val="000000" w:themeColor="text1"/>
          <w:sz w:val="24"/>
          <w:szCs w:val="24"/>
        </w:rPr>
        <w:t>1</w:t>
      </w:r>
      <w:r w:rsidR="003C00FF" w:rsidRPr="00EB6008">
        <w:rPr>
          <w:rFonts w:ascii="Times New Roman" w:hAnsi="Times New Roman" w:cs="Times New Roman"/>
          <w:iCs/>
          <w:color w:val="000000" w:themeColor="text1"/>
          <w:sz w:val="24"/>
          <w:szCs w:val="24"/>
        </w:rPr>
        <w:t>.</w:t>
      </w:r>
      <w:r w:rsidR="00E8751B" w:rsidRPr="00EB6008">
        <w:rPr>
          <w:rFonts w:ascii="Times New Roman" w:hAnsi="Times New Roman" w:cs="Times New Roman"/>
          <w:iCs/>
          <w:color w:val="000000" w:themeColor="text1"/>
          <w:sz w:val="24"/>
          <w:szCs w:val="24"/>
        </w:rPr>
        <w:t> </w:t>
      </w:r>
      <w:r w:rsidR="003C00FF" w:rsidRPr="00EB6008">
        <w:rPr>
          <w:rFonts w:ascii="Times New Roman" w:hAnsi="Times New Roman" w:cs="Times New Roman"/>
          <w:iCs/>
          <w:color w:val="000000" w:themeColor="text1"/>
          <w:sz w:val="24"/>
          <w:szCs w:val="24"/>
        </w:rPr>
        <w:t>apakšpunktā</w:t>
      </w:r>
      <w:r w:rsidR="00C9021B" w:rsidRPr="00EB6008">
        <w:rPr>
          <w:rFonts w:ascii="Times New Roman" w:hAnsi="Times New Roman" w:cs="Times New Roman"/>
          <w:iCs/>
          <w:color w:val="000000" w:themeColor="text1"/>
          <w:sz w:val="24"/>
          <w:szCs w:val="24"/>
        </w:rPr>
        <w:t xml:space="preserve"> noteikts, ka VARAM</w:t>
      </w:r>
      <w:r w:rsidR="00F46E47" w:rsidRPr="00EB6008">
        <w:rPr>
          <w:rFonts w:ascii="Times New Roman" w:hAnsi="Times New Roman" w:cs="Times New Roman"/>
          <w:iCs/>
          <w:color w:val="000000" w:themeColor="text1"/>
          <w:sz w:val="24"/>
          <w:szCs w:val="24"/>
        </w:rPr>
        <w:t xml:space="preserve"> līdz kārtējā gada 1.</w:t>
      </w:r>
      <w:r w:rsidRPr="00EB6008">
        <w:rPr>
          <w:rFonts w:ascii="Times New Roman" w:hAnsi="Times New Roman" w:cs="Times New Roman"/>
          <w:iCs/>
          <w:color w:val="000000" w:themeColor="text1"/>
          <w:sz w:val="24"/>
          <w:szCs w:val="24"/>
        </w:rPr>
        <w:t> </w:t>
      </w:r>
      <w:r w:rsidR="00F46E47" w:rsidRPr="00EB6008">
        <w:rPr>
          <w:rFonts w:ascii="Times New Roman" w:hAnsi="Times New Roman" w:cs="Times New Roman"/>
          <w:iCs/>
          <w:color w:val="000000" w:themeColor="text1"/>
          <w:sz w:val="24"/>
          <w:szCs w:val="24"/>
        </w:rPr>
        <w:t xml:space="preserve">martam </w:t>
      </w:r>
      <w:r w:rsidR="00C9021B" w:rsidRPr="00EB6008">
        <w:rPr>
          <w:rFonts w:ascii="Times New Roman" w:hAnsi="Times New Roman" w:cs="Times New Roman"/>
          <w:iCs/>
          <w:color w:val="000000" w:themeColor="text1"/>
          <w:sz w:val="24"/>
          <w:szCs w:val="24"/>
        </w:rPr>
        <w:t>jā</w:t>
      </w:r>
      <w:r w:rsidR="00F46E47" w:rsidRPr="00EB6008">
        <w:rPr>
          <w:rFonts w:ascii="Times New Roman" w:hAnsi="Times New Roman" w:cs="Times New Roman"/>
          <w:iCs/>
          <w:color w:val="000000" w:themeColor="text1"/>
          <w:sz w:val="24"/>
          <w:szCs w:val="24"/>
        </w:rPr>
        <w:t xml:space="preserve">izvērtē pašvaldību iesniegtos valsts budžeta līdzekļu pieprasījumus par iepriekšējo gadu attiecībā uz faktiskajiem izdevumiem, kas radušies atskurbināšanas pakalpojumu sniegšanā diennakts režīmā, </w:t>
      </w:r>
      <w:r w:rsidR="0025590A" w:rsidRPr="00EB6008">
        <w:rPr>
          <w:rFonts w:ascii="Times New Roman" w:hAnsi="Times New Roman" w:cs="Times New Roman"/>
          <w:iCs/>
          <w:color w:val="000000" w:themeColor="text1"/>
          <w:sz w:val="24"/>
          <w:szCs w:val="24"/>
        </w:rPr>
        <w:t>jā</w:t>
      </w:r>
      <w:r w:rsidR="00F46E47" w:rsidRPr="00EB6008">
        <w:rPr>
          <w:rFonts w:ascii="Times New Roman" w:hAnsi="Times New Roman" w:cs="Times New Roman"/>
          <w:iCs/>
          <w:color w:val="000000" w:themeColor="text1"/>
          <w:sz w:val="24"/>
          <w:szCs w:val="24"/>
        </w:rPr>
        <w:t xml:space="preserve">sagatavo un noteiktā kārtībā </w:t>
      </w:r>
      <w:r w:rsidR="0025590A" w:rsidRPr="00EB6008">
        <w:rPr>
          <w:rFonts w:ascii="Times New Roman" w:hAnsi="Times New Roman" w:cs="Times New Roman"/>
          <w:iCs/>
          <w:color w:val="000000" w:themeColor="text1"/>
          <w:sz w:val="24"/>
          <w:szCs w:val="24"/>
        </w:rPr>
        <w:t>jā</w:t>
      </w:r>
      <w:r w:rsidR="00F46E47" w:rsidRPr="00EB6008">
        <w:rPr>
          <w:rFonts w:ascii="Times New Roman" w:hAnsi="Times New Roman" w:cs="Times New Roman"/>
          <w:iCs/>
          <w:color w:val="000000" w:themeColor="text1"/>
          <w:sz w:val="24"/>
          <w:szCs w:val="24"/>
        </w:rPr>
        <w:t>iesnie</w:t>
      </w:r>
      <w:r w:rsidR="0025590A" w:rsidRPr="00EB6008">
        <w:rPr>
          <w:rFonts w:ascii="Times New Roman" w:hAnsi="Times New Roman" w:cs="Times New Roman"/>
          <w:iCs/>
          <w:color w:val="000000" w:themeColor="text1"/>
          <w:sz w:val="24"/>
          <w:szCs w:val="24"/>
        </w:rPr>
        <w:t>dz</w:t>
      </w:r>
      <w:r w:rsidR="00F46E47" w:rsidRPr="00EB6008">
        <w:rPr>
          <w:rFonts w:ascii="Times New Roman" w:hAnsi="Times New Roman" w:cs="Times New Roman"/>
          <w:iCs/>
          <w:color w:val="000000" w:themeColor="text1"/>
          <w:sz w:val="24"/>
          <w:szCs w:val="24"/>
        </w:rPr>
        <w:t xml:space="preserve"> izskatīšanai </w:t>
      </w:r>
      <w:r w:rsidRPr="00EB6008">
        <w:rPr>
          <w:rFonts w:ascii="Times New Roman" w:hAnsi="Times New Roman" w:cs="Times New Roman"/>
          <w:iCs/>
          <w:color w:val="000000" w:themeColor="text1"/>
          <w:sz w:val="24"/>
          <w:szCs w:val="24"/>
        </w:rPr>
        <w:t>MK</w:t>
      </w:r>
      <w:r w:rsidR="00F46E47" w:rsidRPr="00EB6008">
        <w:rPr>
          <w:rFonts w:ascii="Times New Roman" w:hAnsi="Times New Roman" w:cs="Times New Roman"/>
          <w:iCs/>
          <w:color w:val="000000" w:themeColor="text1"/>
          <w:sz w:val="24"/>
          <w:szCs w:val="24"/>
        </w:rPr>
        <w:t xml:space="preserve"> rīkojuma projektu par līdzekļu piešķiršanu no valsts budžeta programmas </w:t>
      </w:r>
      <w:r w:rsidRPr="00EB6008">
        <w:rPr>
          <w:rFonts w:ascii="Times New Roman" w:hAnsi="Times New Roman" w:cs="Times New Roman"/>
          <w:iCs/>
          <w:color w:val="000000" w:themeColor="text1"/>
          <w:sz w:val="24"/>
          <w:szCs w:val="24"/>
        </w:rPr>
        <w:t>“</w:t>
      </w:r>
      <w:r w:rsidR="00F46E47" w:rsidRPr="00EB6008">
        <w:rPr>
          <w:rFonts w:ascii="Times New Roman" w:hAnsi="Times New Roman" w:cs="Times New Roman"/>
          <w:iCs/>
          <w:color w:val="000000" w:themeColor="text1"/>
          <w:sz w:val="24"/>
          <w:szCs w:val="24"/>
        </w:rPr>
        <w:t>Līdzekļi neparedzētiem gadījumiem</w:t>
      </w:r>
      <w:r w:rsidRPr="00EB6008">
        <w:rPr>
          <w:rFonts w:ascii="Times New Roman" w:hAnsi="Times New Roman" w:cs="Times New Roman"/>
          <w:iCs/>
          <w:color w:val="000000" w:themeColor="text1"/>
          <w:sz w:val="24"/>
          <w:szCs w:val="24"/>
        </w:rPr>
        <w:t>”</w:t>
      </w:r>
      <w:r w:rsidR="00F46E47" w:rsidRPr="00EB6008">
        <w:rPr>
          <w:rFonts w:ascii="Times New Roman" w:hAnsi="Times New Roman" w:cs="Times New Roman"/>
          <w:iCs/>
          <w:color w:val="000000" w:themeColor="text1"/>
          <w:sz w:val="24"/>
          <w:szCs w:val="24"/>
        </w:rPr>
        <w:t xml:space="preserve">, lai segtu pašvaldību izdevumus līdz 15 </w:t>
      </w:r>
      <w:proofErr w:type="spellStart"/>
      <w:r w:rsidR="008837EA" w:rsidRPr="00EB6008">
        <w:rPr>
          <w:rFonts w:ascii="Times New Roman" w:hAnsi="Times New Roman" w:cs="Times New Roman"/>
          <w:i/>
          <w:color w:val="000000" w:themeColor="text1"/>
          <w:sz w:val="24"/>
          <w:szCs w:val="24"/>
        </w:rPr>
        <w:t>euro</w:t>
      </w:r>
      <w:proofErr w:type="spellEnd"/>
      <w:r w:rsidR="008837EA" w:rsidRPr="00EB6008">
        <w:rPr>
          <w:rFonts w:ascii="Times New Roman" w:hAnsi="Times New Roman" w:cs="Times New Roman"/>
          <w:iCs/>
          <w:color w:val="000000" w:themeColor="text1"/>
          <w:sz w:val="24"/>
          <w:szCs w:val="24"/>
        </w:rPr>
        <w:t xml:space="preserve"> </w:t>
      </w:r>
      <w:r w:rsidR="00F46E47" w:rsidRPr="00EB6008">
        <w:rPr>
          <w:rFonts w:ascii="Times New Roman" w:hAnsi="Times New Roman" w:cs="Times New Roman"/>
          <w:iCs/>
          <w:color w:val="000000" w:themeColor="text1"/>
          <w:sz w:val="24"/>
          <w:szCs w:val="24"/>
        </w:rPr>
        <w:t>apmērā par katru atskurbšanas telpā ievietoto personu</w:t>
      </w:r>
      <w:r w:rsidR="00EB28B6" w:rsidRPr="00EB6008">
        <w:rPr>
          <w:rFonts w:ascii="Times New Roman" w:hAnsi="Times New Roman" w:cs="Times New Roman"/>
          <w:iCs/>
          <w:color w:val="000000" w:themeColor="text1"/>
          <w:sz w:val="24"/>
          <w:szCs w:val="24"/>
        </w:rPr>
        <w:t>.</w:t>
      </w:r>
    </w:p>
    <w:p w14:paraId="60A217F6" w14:textId="0C568B89" w:rsidR="00080AC4" w:rsidRPr="00EB6008" w:rsidRDefault="00B503AA" w:rsidP="00C03ECD">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Savukārt MK</w:t>
      </w:r>
      <w:r w:rsidR="00CA30E4" w:rsidRPr="00EB6008">
        <w:rPr>
          <w:rFonts w:ascii="Times New Roman" w:hAnsi="Times New Roman" w:cs="Times New Roman"/>
          <w:iCs/>
          <w:color w:val="000000" w:themeColor="text1"/>
          <w:sz w:val="24"/>
          <w:szCs w:val="24"/>
        </w:rPr>
        <w:t xml:space="preserve"> 2020.</w:t>
      </w:r>
      <w:r w:rsidRPr="00EB6008">
        <w:rPr>
          <w:rFonts w:ascii="Times New Roman" w:hAnsi="Times New Roman" w:cs="Times New Roman"/>
          <w:iCs/>
          <w:color w:val="000000" w:themeColor="text1"/>
          <w:sz w:val="24"/>
          <w:szCs w:val="24"/>
        </w:rPr>
        <w:t> </w:t>
      </w:r>
      <w:r w:rsidR="00CA30E4" w:rsidRPr="00EB6008">
        <w:rPr>
          <w:rFonts w:ascii="Times New Roman" w:hAnsi="Times New Roman" w:cs="Times New Roman"/>
          <w:iCs/>
          <w:color w:val="000000" w:themeColor="text1"/>
          <w:sz w:val="24"/>
          <w:szCs w:val="24"/>
        </w:rPr>
        <w:t>gada 8.</w:t>
      </w:r>
      <w:r w:rsidRPr="00EB6008">
        <w:rPr>
          <w:rFonts w:ascii="Times New Roman" w:hAnsi="Times New Roman" w:cs="Times New Roman"/>
          <w:iCs/>
          <w:color w:val="000000" w:themeColor="text1"/>
          <w:sz w:val="24"/>
          <w:szCs w:val="24"/>
        </w:rPr>
        <w:t> </w:t>
      </w:r>
      <w:r w:rsidR="00CA30E4" w:rsidRPr="00EB6008">
        <w:rPr>
          <w:rFonts w:ascii="Times New Roman" w:hAnsi="Times New Roman" w:cs="Times New Roman"/>
          <w:iCs/>
          <w:color w:val="000000" w:themeColor="text1"/>
          <w:sz w:val="24"/>
          <w:szCs w:val="24"/>
        </w:rPr>
        <w:t>septembra noteikum</w:t>
      </w:r>
      <w:r w:rsidR="00D60559" w:rsidRPr="00EB6008">
        <w:rPr>
          <w:rFonts w:ascii="Times New Roman" w:hAnsi="Times New Roman" w:cs="Times New Roman"/>
          <w:iCs/>
          <w:color w:val="000000" w:themeColor="text1"/>
          <w:sz w:val="24"/>
          <w:szCs w:val="24"/>
        </w:rPr>
        <w:t>i</w:t>
      </w:r>
      <w:r w:rsidR="00CA30E4" w:rsidRPr="00EB6008">
        <w:rPr>
          <w:rFonts w:ascii="Times New Roman" w:hAnsi="Times New Roman" w:cs="Times New Roman"/>
          <w:iCs/>
          <w:color w:val="000000" w:themeColor="text1"/>
          <w:sz w:val="24"/>
          <w:szCs w:val="24"/>
        </w:rPr>
        <w:t xml:space="preserve"> Nr.</w:t>
      </w:r>
      <w:r w:rsidRPr="00EB6008">
        <w:rPr>
          <w:rFonts w:ascii="Times New Roman" w:hAnsi="Times New Roman" w:cs="Times New Roman"/>
          <w:iCs/>
          <w:color w:val="000000" w:themeColor="text1"/>
          <w:sz w:val="24"/>
          <w:szCs w:val="24"/>
        </w:rPr>
        <w:t> </w:t>
      </w:r>
      <w:r w:rsidR="00CA30E4" w:rsidRPr="00EB6008">
        <w:rPr>
          <w:rFonts w:ascii="Times New Roman" w:hAnsi="Times New Roman" w:cs="Times New Roman"/>
          <w:iCs/>
          <w:color w:val="000000" w:themeColor="text1"/>
          <w:sz w:val="24"/>
          <w:szCs w:val="24"/>
        </w:rPr>
        <w:t>570 “Higiēnas prasības personu atskurbināšanas pakalpojuma sniegšanai”</w:t>
      </w:r>
      <w:r w:rsidR="00D60559" w:rsidRPr="00EB6008">
        <w:rPr>
          <w:rFonts w:ascii="Times New Roman" w:hAnsi="Times New Roman" w:cs="Times New Roman"/>
          <w:iCs/>
          <w:color w:val="000000" w:themeColor="text1"/>
          <w:sz w:val="24"/>
          <w:szCs w:val="24"/>
        </w:rPr>
        <w:t xml:space="preserve"> </w:t>
      </w:r>
      <w:r w:rsidR="004C4769" w:rsidRPr="00EB6008">
        <w:rPr>
          <w:rFonts w:ascii="Times New Roman" w:hAnsi="Times New Roman" w:cs="Times New Roman"/>
          <w:iCs/>
          <w:color w:val="000000" w:themeColor="text1"/>
          <w:sz w:val="24"/>
          <w:szCs w:val="24"/>
        </w:rPr>
        <w:t>nosaka higiēnas prasības pakalpojuma sniedzējam, kas sniedz atskurbināšanas pakalpojumu personām, kuras atrodas alkohola vai citu apreibinošo vielu ietekmē un kurām nav nepieciešama neatliekamā medicīniskā palīdzība.</w:t>
      </w:r>
    </w:p>
    <w:p w14:paraId="56BDB76A" w14:textId="48F3C084" w:rsidR="008323DF" w:rsidRPr="00EB6008" w:rsidRDefault="008F3888" w:rsidP="00FA6B4D">
      <w:pPr>
        <w:spacing w:before="240" w:after="120" w:line="240" w:lineRule="auto"/>
        <w:jc w:val="center"/>
        <w:rPr>
          <w:rFonts w:ascii="Times New Roman" w:hAnsi="Times New Roman" w:cs="Times New Roman"/>
          <w:b/>
          <w:i/>
          <w:iCs/>
          <w:sz w:val="24"/>
          <w:szCs w:val="24"/>
        </w:rPr>
      </w:pPr>
      <w:r w:rsidRPr="00EB6008">
        <w:rPr>
          <w:rFonts w:ascii="Times New Roman" w:hAnsi="Times New Roman" w:cs="Times New Roman"/>
          <w:b/>
          <w:i/>
          <w:iCs/>
          <w:sz w:val="24"/>
          <w:szCs w:val="24"/>
        </w:rPr>
        <w:t>2.2. </w:t>
      </w:r>
      <w:r w:rsidR="00BE3A95" w:rsidRPr="00EB6008">
        <w:rPr>
          <w:rFonts w:ascii="Times New Roman" w:hAnsi="Times New Roman" w:cs="Times New Roman"/>
          <w:b/>
          <w:i/>
          <w:iCs/>
          <w:sz w:val="24"/>
          <w:szCs w:val="24"/>
        </w:rPr>
        <w:t>Līdzšinējā prakse pakalpojuma nodrošināšanā un finansēšanā</w:t>
      </w:r>
    </w:p>
    <w:p w14:paraId="7729AB11" w14:textId="4004D9A0" w:rsidR="008F337D" w:rsidRPr="00EB6008" w:rsidRDefault="008F337D" w:rsidP="00013CE5">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Atskurbināšanās pakalpojums pamatā ietver telpu un inventāra nodrošinājumu personas uzturēšanai</w:t>
      </w:r>
      <w:r w:rsidR="00066BA6" w:rsidRPr="00EB6008">
        <w:rPr>
          <w:rFonts w:ascii="Times New Roman" w:hAnsi="Times New Roman" w:cs="Times New Roman"/>
          <w:iCs/>
          <w:color w:val="000000" w:themeColor="text1"/>
          <w:sz w:val="24"/>
          <w:szCs w:val="24"/>
        </w:rPr>
        <w:t>, kā arī personālu uzraudzīšanai,</w:t>
      </w:r>
      <w:r w:rsidRPr="00EB6008">
        <w:rPr>
          <w:rFonts w:ascii="Times New Roman" w:hAnsi="Times New Roman" w:cs="Times New Roman"/>
          <w:iCs/>
          <w:color w:val="000000" w:themeColor="text1"/>
          <w:sz w:val="24"/>
          <w:szCs w:val="24"/>
        </w:rPr>
        <w:t xml:space="preserve"> līdz personas atskurbšanai no alkohola vai citu apreibinošo vielu ietekmes.</w:t>
      </w:r>
    </w:p>
    <w:p w14:paraId="23D91FCC" w14:textId="1C47C36D" w:rsidR="009871E5" w:rsidRPr="00EB6008" w:rsidRDefault="009871E5" w:rsidP="00FA6B4D">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 xml:space="preserve">Viens no </w:t>
      </w:r>
      <w:r w:rsidR="00B503AA" w:rsidRPr="00EB6008">
        <w:rPr>
          <w:rFonts w:ascii="Times New Roman" w:hAnsi="Times New Roman" w:cs="Times New Roman"/>
          <w:iCs/>
          <w:color w:val="000000" w:themeColor="text1"/>
          <w:sz w:val="24"/>
          <w:szCs w:val="24"/>
        </w:rPr>
        <w:t>veidiem</w:t>
      </w:r>
      <w:r w:rsidRPr="00EB6008">
        <w:rPr>
          <w:rFonts w:ascii="Times New Roman" w:hAnsi="Times New Roman" w:cs="Times New Roman"/>
          <w:iCs/>
          <w:color w:val="000000" w:themeColor="text1"/>
          <w:sz w:val="24"/>
          <w:szCs w:val="24"/>
        </w:rPr>
        <w:t>, kā pašvaldības</w:t>
      </w:r>
      <w:r w:rsidR="00CA4A1A" w:rsidRPr="00EB6008">
        <w:rPr>
          <w:rFonts w:ascii="Times New Roman" w:hAnsi="Times New Roman" w:cs="Times New Roman"/>
          <w:iCs/>
          <w:color w:val="000000" w:themeColor="text1"/>
          <w:sz w:val="24"/>
          <w:szCs w:val="24"/>
        </w:rPr>
        <w:t xml:space="preserve"> īsteno</w:t>
      </w:r>
      <w:r w:rsidRPr="00EB6008">
        <w:rPr>
          <w:rFonts w:ascii="Times New Roman" w:hAnsi="Times New Roman" w:cs="Times New Roman"/>
          <w:iCs/>
          <w:color w:val="000000" w:themeColor="text1"/>
          <w:sz w:val="24"/>
          <w:szCs w:val="24"/>
        </w:rPr>
        <w:t xml:space="preserve"> </w:t>
      </w:r>
      <w:r w:rsidR="008D670F" w:rsidRPr="00EB6008">
        <w:rPr>
          <w:rFonts w:ascii="Times New Roman" w:hAnsi="Times New Roman" w:cs="Times New Roman"/>
          <w:iCs/>
          <w:color w:val="000000" w:themeColor="text1"/>
          <w:sz w:val="24"/>
          <w:szCs w:val="24"/>
        </w:rPr>
        <w:t>Pašvaldību likuma 4. panta pirmās daļas 21. punktā noteikto</w:t>
      </w:r>
      <w:r w:rsidR="001035DD" w:rsidRPr="00EB6008">
        <w:rPr>
          <w:rFonts w:ascii="Times New Roman" w:hAnsi="Times New Roman" w:cs="Times New Roman"/>
          <w:iCs/>
          <w:color w:val="000000" w:themeColor="text1"/>
          <w:sz w:val="24"/>
          <w:szCs w:val="24"/>
        </w:rPr>
        <w:t xml:space="preserve"> </w:t>
      </w:r>
      <w:r w:rsidRPr="00EB6008">
        <w:rPr>
          <w:rFonts w:ascii="Times New Roman" w:hAnsi="Times New Roman" w:cs="Times New Roman"/>
          <w:iCs/>
          <w:color w:val="000000" w:themeColor="text1"/>
          <w:sz w:val="24"/>
          <w:szCs w:val="24"/>
        </w:rPr>
        <w:t xml:space="preserve">autonomo funkciju, ir atskurbināšanas telpu izveide savā administratīvajā teritorijā vai arī atskurbināšanas pakalpojumu nodrošināšana, sadarbojoties ar citām pašvaldībām vai nevalstiskām organizācijām. </w:t>
      </w:r>
    </w:p>
    <w:p w14:paraId="39E2DE57" w14:textId="2A1C2A5A" w:rsidR="00BD4FD0" w:rsidRPr="00EB6008" w:rsidRDefault="00BB1D29" w:rsidP="00FA6B4D">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Informatīvā ziņojuma sagatavošanas brīdī</w:t>
      </w:r>
      <w:r w:rsidR="00973E60" w:rsidRPr="00EB6008">
        <w:rPr>
          <w:rFonts w:ascii="Times New Roman" w:hAnsi="Times New Roman" w:cs="Times New Roman"/>
          <w:iCs/>
          <w:color w:val="000000" w:themeColor="text1"/>
          <w:sz w:val="24"/>
          <w:szCs w:val="24"/>
        </w:rPr>
        <w:t xml:space="preserve"> 202</w:t>
      </w:r>
      <w:r w:rsidR="004D70E9" w:rsidRPr="00EB6008">
        <w:rPr>
          <w:rFonts w:ascii="Times New Roman" w:hAnsi="Times New Roman" w:cs="Times New Roman"/>
          <w:iCs/>
          <w:color w:val="000000" w:themeColor="text1"/>
          <w:sz w:val="24"/>
          <w:szCs w:val="24"/>
        </w:rPr>
        <w:t>3</w:t>
      </w:r>
      <w:r w:rsidR="00973E60" w:rsidRPr="00EB6008">
        <w:rPr>
          <w:rFonts w:ascii="Times New Roman" w:hAnsi="Times New Roman" w:cs="Times New Roman"/>
          <w:iCs/>
          <w:color w:val="000000" w:themeColor="text1"/>
          <w:sz w:val="24"/>
          <w:szCs w:val="24"/>
        </w:rPr>
        <w:t>. gad</w:t>
      </w:r>
      <w:r w:rsidRPr="00EB6008">
        <w:rPr>
          <w:rFonts w:ascii="Times New Roman" w:hAnsi="Times New Roman" w:cs="Times New Roman"/>
          <w:iCs/>
          <w:color w:val="000000" w:themeColor="text1"/>
          <w:sz w:val="24"/>
          <w:szCs w:val="24"/>
        </w:rPr>
        <w:t xml:space="preserve">a </w:t>
      </w:r>
      <w:r w:rsidR="004D70E9" w:rsidRPr="00EB6008">
        <w:rPr>
          <w:rFonts w:ascii="Times New Roman" w:hAnsi="Times New Roman" w:cs="Times New Roman"/>
          <w:iCs/>
          <w:color w:val="000000" w:themeColor="text1"/>
          <w:sz w:val="24"/>
          <w:szCs w:val="24"/>
        </w:rPr>
        <w:t>martā</w:t>
      </w:r>
      <w:r w:rsidR="00712F3D" w:rsidRPr="00EB6008">
        <w:rPr>
          <w:rFonts w:ascii="Times New Roman" w:hAnsi="Times New Roman" w:cs="Times New Roman"/>
          <w:iCs/>
          <w:color w:val="000000" w:themeColor="text1"/>
          <w:sz w:val="24"/>
          <w:szCs w:val="24"/>
        </w:rPr>
        <w:t xml:space="preserve"> </w:t>
      </w:r>
      <w:r w:rsidR="00BD4FD0" w:rsidRPr="00EB6008">
        <w:rPr>
          <w:rFonts w:ascii="Times New Roman" w:hAnsi="Times New Roman" w:cs="Times New Roman"/>
          <w:iCs/>
          <w:color w:val="000000" w:themeColor="text1"/>
          <w:sz w:val="24"/>
          <w:szCs w:val="24"/>
        </w:rPr>
        <w:t xml:space="preserve">atskurbināšanas pakalpojumu sniegšanā ir iesaistījušās </w:t>
      </w:r>
      <w:r w:rsidR="00BD4FD0" w:rsidRPr="00EB6008">
        <w:rPr>
          <w:rFonts w:ascii="Times New Roman" w:hAnsi="Times New Roman" w:cs="Times New Roman"/>
          <w:b/>
          <w:bCs/>
          <w:iCs/>
          <w:color w:val="000000" w:themeColor="text1"/>
          <w:sz w:val="24"/>
          <w:szCs w:val="24"/>
        </w:rPr>
        <w:t>3</w:t>
      </w:r>
      <w:r w:rsidR="009641DE" w:rsidRPr="00EB6008">
        <w:rPr>
          <w:rFonts w:ascii="Times New Roman" w:hAnsi="Times New Roman" w:cs="Times New Roman"/>
          <w:b/>
          <w:bCs/>
          <w:iCs/>
          <w:color w:val="000000" w:themeColor="text1"/>
          <w:sz w:val="24"/>
          <w:szCs w:val="24"/>
        </w:rPr>
        <w:t>5</w:t>
      </w:r>
      <w:r w:rsidR="00BD4FD0" w:rsidRPr="00EB6008">
        <w:rPr>
          <w:rFonts w:ascii="Times New Roman" w:hAnsi="Times New Roman" w:cs="Times New Roman"/>
          <w:iCs/>
          <w:color w:val="000000" w:themeColor="text1"/>
          <w:sz w:val="24"/>
          <w:szCs w:val="24"/>
        </w:rPr>
        <w:t xml:space="preserve"> pašvaldības (1.</w:t>
      </w:r>
      <w:r w:rsidRPr="00EB6008">
        <w:rPr>
          <w:rFonts w:ascii="Times New Roman" w:hAnsi="Times New Roman" w:cs="Times New Roman"/>
          <w:iCs/>
          <w:color w:val="000000" w:themeColor="text1"/>
          <w:sz w:val="24"/>
          <w:szCs w:val="24"/>
        </w:rPr>
        <w:t> </w:t>
      </w:r>
      <w:r w:rsidR="00BD4FD0" w:rsidRPr="00EB6008">
        <w:rPr>
          <w:rFonts w:ascii="Times New Roman" w:hAnsi="Times New Roman" w:cs="Times New Roman"/>
          <w:iCs/>
          <w:color w:val="000000" w:themeColor="text1"/>
          <w:sz w:val="24"/>
          <w:szCs w:val="24"/>
        </w:rPr>
        <w:t xml:space="preserve">attēls), no tām </w:t>
      </w:r>
      <w:r w:rsidR="00866638" w:rsidRPr="00EB6008">
        <w:rPr>
          <w:rFonts w:ascii="Times New Roman" w:hAnsi="Times New Roman" w:cs="Times New Roman"/>
          <w:iCs/>
          <w:color w:val="000000" w:themeColor="text1"/>
          <w:sz w:val="24"/>
          <w:szCs w:val="24"/>
        </w:rPr>
        <w:t xml:space="preserve">piecas </w:t>
      </w:r>
      <w:r w:rsidR="00BD4FD0" w:rsidRPr="00EB6008">
        <w:rPr>
          <w:rFonts w:ascii="Times New Roman" w:hAnsi="Times New Roman" w:cs="Times New Roman"/>
          <w:iCs/>
          <w:color w:val="000000" w:themeColor="text1"/>
          <w:sz w:val="24"/>
          <w:szCs w:val="24"/>
        </w:rPr>
        <w:t xml:space="preserve">ir izveidojušas atskurbšanas pakalpojumu sniegšanas telpas, bet pārējās </w:t>
      </w:r>
      <w:r w:rsidR="00BF6442" w:rsidRPr="00EB6008">
        <w:rPr>
          <w:rFonts w:ascii="Times New Roman" w:hAnsi="Times New Roman" w:cs="Times New Roman"/>
          <w:iCs/>
          <w:color w:val="000000" w:themeColor="text1"/>
          <w:sz w:val="24"/>
          <w:szCs w:val="24"/>
        </w:rPr>
        <w:t>30</w:t>
      </w:r>
      <w:r w:rsidR="00BD4FD0" w:rsidRPr="00EB6008">
        <w:rPr>
          <w:rFonts w:ascii="Times New Roman" w:hAnsi="Times New Roman" w:cs="Times New Roman"/>
          <w:iCs/>
          <w:color w:val="000000" w:themeColor="text1"/>
          <w:sz w:val="24"/>
          <w:szCs w:val="24"/>
        </w:rPr>
        <w:t xml:space="preserve"> pašvaldības šo pakalpojumu nodrošina sadarbības ietvaros.</w:t>
      </w:r>
    </w:p>
    <w:p w14:paraId="47C767F1" w14:textId="5AA8B6F8" w:rsidR="003A3DB3" w:rsidRPr="00EB6008" w:rsidRDefault="003A3DB3" w:rsidP="00013CE5">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Saskaņā ar VARAM rīcībā esoš</w:t>
      </w:r>
      <w:r w:rsidR="00D564E1" w:rsidRPr="00EB6008">
        <w:rPr>
          <w:rFonts w:ascii="Times New Roman" w:hAnsi="Times New Roman" w:cs="Times New Roman"/>
          <w:iCs/>
          <w:color w:val="000000" w:themeColor="text1"/>
          <w:sz w:val="24"/>
          <w:szCs w:val="24"/>
        </w:rPr>
        <w:t>o</w:t>
      </w:r>
      <w:r w:rsidRPr="00EB6008">
        <w:rPr>
          <w:rFonts w:ascii="Times New Roman" w:hAnsi="Times New Roman" w:cs="Times New Roman"/>
          <w:iCs/>
          <w:color w:val="000000" w:themeColor="text1"/>
          <w:sz w:val="24"/>
          <w:szCs w:val="24"/>
        </w:rPr>
        <w:t xml:space="preserve"> informāciju 202</w:t>
      </w:r>
      <w:r w:rsidR="00B503AA" w:rsidRPr="00EB6008">
        <w:rPr>
          <w:rFonts w:ascii="Times New Roman" w:hAnsi="Times New Roman" w:cs="Times New Roman"/>
          <w:iCs/>
          <w:color w:val="000000" w:themeColor="text1"/>
          <w:sz w:val="24"/>
          <w:szCs w:val="24"/>
        </w:rPr>
        <w:t>2</w:t>
      </w:r>
      <w:r w:rsidRPr="00EB6008">
        <w:rPr>
          <w:rFonts w:ascii="Times New Roman" w:hAnsi="Times New Roman" w:cs="Times New Roman"/>
          <w:iCs/>
          <w:color w:val="000000" w:themeColor="text1"/>
          <w:sz w:val="24"/>
          <w:szCs w:val="24"/>
        </w:rPr>
        <w:t>. gadā atskurbināšanas pakalpojumus pašvaldībās nodrošināja:</w:t>
      </w:r>
    </w:p>
    <w:p w14:paraId="26489EE6" w14:textId="571DBEEB" w:rsidR="004B189C" w:rsidRPr="00EB6008" w:rsidRDefault="00590627" w:rsidP="004B189C">
      <w:pPr>
        <w:numPr>
          <w:ilvl w:val="0"/>
          <w:numId w:val="38"/>
        </w:numPr>
        <w:spacing w:after="0" w:line="240" w:lineRule="auto"/>
        <w:contextualSpacing/>
        <w:jc w:val="both"/>
        <w:rPr>
          <w:rFonts w:ascii="Times New Roman" w:eastAsia="Calibri" w:hAnsi="Times New Roman" w:cs="Times New Roman"/>
          <w:sz w:val="24"/>
          <w:szCs w:val="24"/>
          <w:shd w:val="clear" w:color="auto" w:fill="FFFFFF"/>
        </w:rPr>
      </w:pPr>
      <w:r w:rsidRPr="00590627">
        <w:rPr>
          <w:rFonts w:ascii="Times New Roman" w:eastAsia="Calibri" w:hAnsi="Times New Roman" w:cs="Times New Roman"/>
          <w:sz w:val="24"/>
          <w:szCs w:val="24"/>
          <w:shd w:val="clear" w:color="auto" w:fill="FFFFFF"/>
        </w:rPr>
        <w:t xml:space="preserve">SIA „Daugavpils reģionālā slimnīca” ir noslēgti atsevišķi sadarbības līgumi par </w:t>
      </w:r>
      <w:proofErr w:type="spellStart"/>
      <w:r w:rsidRPr="00590627">
        <w:rPr>
          <w:rFonts w:ascii="Times New Roman" w:eastAsia="Calibri" w:hAnsi="Times New Roman" w:cs="Times New Roman"/>
          <w:sz w:val="24"/>
          <w:szCs w:val="24"/>
          <w:shd w:val="clear" w:color="auto" w:fill="FFFFFF"/>
        </w:rPr>
        <w:t>detoksikācijas</w:t>
      </w:r>
      <w:proofErr w:type="spellEnd"/>
      <w:r w:rsidRPr="00590627">
        <w:rPr>
          <w:rFonts w:ascii="Times New Roman" w:eastAsia="Calibri" w:hAnsi="Times New Roman" w:cs="Times New Roman"/>
          <w:sz w:val="24"/>
          <w:szCs w:val="24"/>
          <w:shd w:val="clear" w:color="auto" w:fill="FFFFFF"/>
        </w:rPr>
        <w:t xml:space="preserve"> palātas maksas pakalpojumu sniegšanu ar Daugavpils </w:t>
      </w:r>
      <w:proofErr w:type="spellStart"/>
      <w:r w:rsidRPr="00590627">
        <w:rPr>
          <w:rFonts w:ascii="Times New Roman" w:eastAsia="Calibri" w:hAnsi="Times New Roman" w:cs="Times New Roman"/>
          <w:sz w:val="24"/>
          <w:szCs w:val="24"/>
          <w:shd w:val="clear" w:color="auto" w:fill="FFFFFF"/>
        </w:rPr>
        <w:t>valstspilsētas</w:t>
      </w:r>
      <w:proofErr w:type="spellEnd"/>
      <w:r w:rsidRPr="00590627">
        <w:rPr>
          <w:rFonts w:ascii="Times New Roman" w:eastAsia="Calibri" w:hAnsi="Times New Roman" w:cs="Times New Roman"/>
          <w:sz w:val="24"/>
          <w:szCs w:val="24"/>
          <w:shd w:val="clear" w:color="auto" w:fill="FFFFFF"/>
        </w:rPr>
        <w:t>, Augšdaugavas novada, Krāslavas novada, Preiļu novada un Līvānu novada pašvaldībām un katra pašvaldība atsevišķi maksā par savā teritorijā deklarēto iedzīvotāju aprūpi.</w:t>
      </w:r>
    </w:p>
    <w:p w14:paraId="4B0495FA" w14:textId="7A3A7099" w:rsidR="004B189C" w:rsidRPr="00EB6008" w:rsidRDefault="004B189C" w:rsidP="004B189C">
      <w:pPr>
        <w:numPr>
          <w:ilvl w:val="0"/>
          <w:numId w:val="38"/>
        </w:numPr>
        <w:spacing w:after="0" w:line="240" w:lineRule="auto"/>
        <w:contextualSpacing/>
        <w:jc w:val="both"/>
        <w:rPr>
          <w:rFonts w:ascii="Times New Roman" w:eastAsia="Calibri" w:hAnsi="Times New Roman" w:cs="Times New Roman"/>
          <w:sz w:val="24"/>
          <w:szCs w:val="24"/>
          <w:shd w:val="clear" w:color="auto" w:fill="FFFFFF"/>
        </w:rPr>
      </w:pPr>
      <w:r w:rsidRPr="00EB6008">
        <w:rPr>
          <w:rFonts w:ascii="Times New Roman" w:eastAsia="Calibri" w:hAnsi="Times New Roman" w:cs="Times New Roman"/>
          <w:sz w:val="24"/>
          <w:szCs w:val="24"/>
          <w:shd w:val="clear" w:color="auto" w:fill="FFFFFF"/>
        </w:rPr>
        <w:t>Balvu novada Pašvaldības policija (Alūksnes novads, Balvu novads, Gulbenes novads, Madonas novads</w:t>
      </w:r>
      <w:r w:rsidR="00034E5A" w:rsidRPr="00EB6008">
        <w:rPr>
          <w:rFonts w:ascii="Times New Roman" w:eastAsia="Calibri" w:hAnsi="Times New Roman" w:cs="Times New Roman"/>
          <w:sz w:val="24"/>
          <w:szCs w:val="24"/>
          <w:shd w:val="clear" w:color="auto" w:fill="FFFFFF"/>
        </w:rPr>
        <w:t>, daļēji Smiltenes novads</w:t>
      </w:r>
      <w:r w:rsidRPr="00EB6008">
        <w:rPr>
          <w:rFonts w:ascii="Times New Roman" w:eastAsia="Calibri" w:hAnsi="Times New Roman" w:cs="Times New Roman"/>
          <w:sz w:val="24"/>
          <w:szCs w:val="24"/>
          <w:shd w:val="clear" w:color="auto" w:fill="FFFFFF"/>
        </w:rPr>
        <w:t>),</w:t>
      </w:r>
    </w:p>
    <w:p w14:paraId="09FA690C" w14:textId="7F95CB50" w:rsidR="004B189C" w:rsidRPr="00EB6008" w:rsidRDefault="004B189C" w:rsidP="004B189C">
      <w:pPr>
        <w:numPr>
          <w:ilvl w:val="0"/>
          <w:numId w:val="38"/>
        </w:numPr>
        <w:spacing w:after="0" w:line="240" w:lineRule="auto"/>
        <w:contextualSpacing/>
        <w:jc w:val="both"/>
        <w:rPr>
          <w:rFonts w:ascii="Times New Roman" w:eastAsia="Calibri" w:hAnsi="Times New Roman" w:cs="Times New Roman"/>
          <w:sz w:val="24"/>
          <w:szCs w:val="24"/>
          <w:shd w:val="clear" w:color="auto" w:fill="FFFFFF"/>
        </w:rPr>
      </w:pPr>
      <w:r w:rsidRPr="00EB6008">
        <w:rPr>
          <w:rFonts w:ascii="Times New Roman" w:eastAsia="Calibri" w:hAnsi="Times New Roman" w:cs="Times New Roman"/>
          <w:sz w:val="24"/>
          <w:szCs w:val="24"/>
          <w:shd w:val="clear" w:color="auto" w:fill="FFFFFF"/>
        </w:rPr>
        <w:t xml:space="preserve">Biedrība “Latvijas Sarkanais Krusts” (Ādažu novads, Bauskas novads, </w:t>
      </w:r>
      <w:proofErr w:type="spellStart"/>
      <w:r w:rsidRPr="00EB6008">
        <w:rPr>
          <w:rFonts w:ascii="Times New Roman" w:eastAsia="Calibri" w:hAnsi="Times New Roman" w:cs="Times New Roman"/>
          <w:sz w:val="24"/>
          <w:szCs w:val="24"/>
          <w:shd w:val="clear" w:color="auto" w:fill="FFFFFF"/>
        </w:rPr>
        <w:t>Cēsu</w:t>
      </w:r>
      <w:proofErr w:type="spellEnd"/>
      <w:r w:rsidRPr="00EB6008">
        <w:rPr>
          <w:rFonts w:ascii="Times New Roman" w:eastAsia="Calibri" w:hAnsi="Times New Roman" w:cs="Times New Roman"/>
          <w:sz w:val="24"/>
          <w:szCs w:val="24"/>
          <w:shd w:val="clear" w:color="auto" w:fill="FFFFFF"/>
        </w:rPr>
        <w:t xml:space="preserve"> novads, Jūrmala</w:t>
      </w:r>
      <w:r w:rsidR="00CB5AD1" w:rsidRPr="00EB6008">
        <w:rPr>
          <w:rFonts w:ascii="Times New Roman" w:eastAsia="Calibri" w:hAnsi="Times New Roman" w:cs="Times New Roman"/>
          <w:sz w:val="24"/>
          <w:szCs w:val="24"/>
          <w:shd w:val="clear" w:color="auto" w:fill="FFFFFF"/>
        </w:rPr>
        <w:t xml:space="preserve">s </w:t>
      </w:r>
      <w:proofErr w:type="spellStart"/>
      <w:r w:rsidR="00CB5AD1" w:rsidRPr="00EB6008">
        <w:rPr>
          <w:rFonts w:ascii="Times New Roman" w:eastAsia="Calibri" w:hAnsi="Times New Roman" w:cs="Times New Roman"/>
          <w:sz w:val="24"/>
          <w:szCs w:val="24"/>
          <w:shd w:val="clear" w:color="auto" w:fill="FFFFFF"/>
        </w:rPr>
        <w:t>valstspilsēta</w:t>
      </w:r>
      <w:proofErr w:type="spellEnd"/>
      <w:r w:rsidRPr="00EB6008">
        <w:rPr>
          <w:rFonts w:ascii="Times New Roman" w:eastAsia="Calibri" w:hAnsi="Times New Roman" w:cs="Times New Roman"/>
          <w:sz w:val="24"/>
          <w:szCs w:val="24"/>
          <w:shd w:val="clear" w:color="auto" w:fill="FFFFFF"/>
        </w:rPr>
        <w:t xml:space="preserve">, </w:t>
      </w:r>
      <w:r w:rsidR="00866638" w:rsidRPr="00EB6008">
        <w:rPr>
          <w:rFonts w:ascii="Times New Roman" w:eastAsia="Calibri" w:hAnsi="Times New Roman" w:cs="Times New Roman"/>
          <w:sz w:val="24"/>
          <w:szCs w:val="24"/>
          <w:shd w:val="clear" w:color="auto" w:fill="FFFFFF"/>
        </w:rPr>
        <w:t xml:space="preserve">daļēji </w:t>
      </w:r>
      <w:r w:rsidRPr="00EB6008">
        <w:rPr>
          <w:rFonts w:ascii="Times New Roman" w:eastAsia="Calibri" w:hAnsi="Times New Roman" w:cs="Times New Roman"/>
          <w:sz w:val="24"/>
          <w:szCs w:val="24"/>
          <w:shd w:val="clear" w:color="auto" w:fill="FFFFFF"/>
        </w:rPr>
        <w:t>Ķekavas novads, Limbažu novads, Ludzas novads, Mārupes novads, Olaines novads, Preiļu novads, Rīga</w:t>
      </w:r>
      <w:r w:rsidR="00CB5AD1" w:rsidRPr="00EB6008">
        <w:rPr>
          <w:rFonts w:ascii="Times New Roman" w:eastAsia="Calibri" w:hAnsi="Times New Roman" w:cs="Times New Roman"/>
          <w:sz w:val="24"/>
          <w:szCs w:val="24"/>
          <w:shd w:val="clear" w:color="auto" w:fill="FFFFFF"/>
        </w:rPr>
        <w:t xml:space="preserve">s </w:t>
      </w:r>
      <w:proofErr w:type="spellStart"/>
      <w:r w:rsidR="00CB5AD1" w:rsidRPr="00EB6008">
        <w:rPr>
          <w:rFonts w:ascii="Times New Roman" w:eastAsia="Calibri" w:hAnsi="Times New Roman" w:cs="Times New Roman"/>
          <w:sz w:val="24"/>
          <w:szCs w:val="24"/>
          <w:shd w:val="clear" w:color="auto" w:fill="FFFFFF"/>
        </w:rPr>
        <w:t>valstspilsēta</w:t>
      </w:r>
      <w:proofErr w:type="spellEnd"/>
      <w:r w:rsidRPr="00EB6008">
        <w:rPr>
          <w:rFonts w:ascii="Times New Roman" w:eastAsia="Calibri" w:hAnsi="Times New Roman" w:cs="Times New Roman"/>
          <w:sz w:val="24"/>
          <w:szCs w:val="24"/>
          <w:shd w:val="clear" w:color="auto" w:fill="FFFFFF"/>
        </w:rPr>
        <w:t xml:space="preserve">, </w:t>
      </w:r>
      <w:r w:rsidR="00866638" w:rsidRPr="00EB6008">
        <w:rPr>
          <w:rFonts w:ascii="Times New Roman" w:eastAsia="Calibri" w:hAnsi="Times New Roman" w:cs="Times New Roman"/>
          <w:sz w:val="24"/>
          <w:szCs w:val="24"/>
          <w:shd w:val="clear" w:color="auto" w:fill="FFFFFF"/>
        </w:rPr>
        <w:t xml:space="preserve">daļēji </w:t>
      </w:r>
      <w:r w:rsidRPr="00EB6008">
        <w:rPr>
          <w:rFonts w:ascii="Times New Roman" w:eastAsia="Calibri" w:hAnsi="Times New Roman" w:cs="Times New Roman"/>
          <w:sz w:val="24"/>
          <w:szCs w:val="24"/>
          <w:shd w:val="clear" w:color="auto" w:fill="FFFFFF"/>
        </w:rPr>
        <w:lastRenderedPageBreak/>
        <w:t xml:space="preserve">Ropažu novads, Salaspils novads, Saulkrastu novads, Siguldas novads, </w:t>
      </w:r>
      <w:r w:rsidR="00034E5A" w:rsidRPr="00EB6008">
        <w:rPr>
          <w:rFonts w:ascii="Times New Roman" w:eastAsia="Calibri" w:hAnsi="Times New Roman" w:cs="Times New Roman"/>
          <w:sz w:val="24"/>
          <w:szCs w:val="24"/>
          <w:shd w:val="clear" w:color="auto" w:fill="FFFFFF"/>
        </w:rPr>
        <w:t xml:space="preserve">daļēji </w:t>
      </w:r>
      <w:r w:rsidRPr="00EB6008">
        <w:rPr>
          <w:rFonts w:ascii="Times New Roman" w:eastAsia="Calibri" w:hAnsi="Times New Roman" w:cs="Times New Roman"/>
          <w:sz w:val="24"/>
          <w:szCs w:val="24"/>
          <w:shd w:val="clear" w:color="auto" w:fill="FFFFFF"/>
        </w:rPr>
        <w:t>Smiltenes novads),</w:t>
      </w:r>
    </w:p>
    <w:p w14:paraId="669CA0F0" w14:textId="5C83CC1F" w:rsidR="004B189C" w:rsidRPr="00EB6008" w:rsidRDefault="004B189C" w:rsidP="004B189C">
      <w:pPr>
        <w:numPr>
          <w:ilvl w:val="0"/>
          <w:numId w:val="38"/>
        </w:numPr>
        <w:spacing w:after="0" w:line="240" w:lineRule="auto"/>
        <w:contextualSpacing/>
        <w:jc w:val="both"/>
        <w:rPr>
          <w:rFonts w:ascii="Times New Roman" w:eastAsia="Calibri" w:hAnsi="Times New Roman" w:cs="Times New Roman"/>
          <w:sz w:val="24"/>
          <w:szCs w:val="24"/>
          <w:shd w:val="clear" w:color="auto" w:fill="FFFFFF"/>
        </w:rPr>
      </w:pPr>
      <w:r w:rsidRPr="00EB6008">
        <w:rPr>
          <w:rFonts w:ascii="Times New Roman" w:eastAsia="Calibri" w:hAnsi="Times New Roman" w:cs="Times New Roman"/>
          <w:sz w:val="24"/>
          <w:szCs w:val="24"/>
          <w:shd w:val="clear" w:color="auto" w:fill="FFFFFF"/>
        </w:rPr>
        <w:t>Nodibinājums “Fonds AGAPE” (</w:t>
      </w:r>
      <w:proofErr w:type="spellStart"/>
      <w:r w:rsidRPr="00EB6008">
        <w:rPr>
          <w:rFonts w:ascii="Times New Roman" w:eastAsia="Calibri" w:hAnsi="Times New Roman" w:cs="Times New Roman"/>
          <w:sz w:val="24"/>
          <w:szCs w:val="24"/>
          <w:shd w:val="clear" w:color="auto" w:fill="FFFFFF"/>
        </w:rPr>
        <w:t>Dienvidkurzemes</w:t>
      </w:r>
      <w:proofErr w:type="spellEnd"/>
      <w:r w:rsidRPr="00EB6008">
        <w:rPr>
          <w:rFonts w:ascii="Times New Roman" w:eastAsia="Calibri" w:hAnsi="Times New Roman" w:cs="Times New Roman"/>
          <w:sz w:val="24"/>
          <w:szCs w:val="24"/>
          <w:shd w:val="clear" w:color="auto" w:fill="FFFFFF"/>
        </w:rPr>
        <w:t xml:space="preserve"> novads, Liepāja</w:t>
      </w:r>
      <w:r w:rsidR="00066EA9" w:rsidRPr="00EB6008">
        <w:rPr>
          <w:rFonts w:ascii="Times New Roman" w:eastAsia="Calibri" w:hAnsi="Times New Roman" w:cs="Times New Roman"/>
          <w:sz w:val="24"/>
          <w:szCs w:val="24"/>
          <w:shd w:val="clear" w:color="auto" w:fill="FFFFFF"/>
        </w:rPr>
        <w:t xml:space="preserve">s </w:t>
      </w:r>
      <w:proofErr w:type="spellStart"/>
      <w:r w:rsidR="00066EA9" w:rsidRPr="00EB6008">
        <w:rPr>
          <w:rFonts w:ascii="Times New Roman" w:eastAsia="Calibri" w:hAnsi="Times New Roman" w:cs="Times New Roman"/>
          <w:sz w:val="24"/>
          <w:szCs w:val="24"/>
          <w:shd w:val="clear" w:color="auto" w:fill="FFFFFF"/>
        </w:rPr>
        <w:t>valstspilsēta</w:t>
      </w:r>
      <w:proofErr w:type="spellEnd"/>
      <w:r w:rsidRPr="00EB6008">
        <w:rPr>
          <w:rFonts w:ascii="Times New Roman" w:eastAsia="Calibri" w:hAnsi="Times New Roman" w:cs="Times New Roman"/>
          <w:sz w:val="24"/>
          <w:szCs w:val="24"/>
          <w:shd w:val="clear" w:color="auto" w:fill="FFFFFF"/>
        </w:rPr>
        <w:t>),</w:t>
      </w:r>
    </w:p>
    <w:p w14:paraId="21D6FE24" w14:textId="46C72AAF" w:rsidR="004B189C" w:rsidRPr="00EB6008" w:rsidRDefault="004B189C" w:rsidP="004B189C">
      <w:pPr>
        <w:numPr>
          <w:ilvl w:val="0"/>
          <w:numId w:val="38"/>
        </w:numPr>
        <w:spacing w:after="0" w:line="240" w:lineRule="auto"/>
        <w:contextualSpacing/>
        <w:jc w:val="both"/>
        <w:rPr>
          <w:rFonts w:ascii="Times New Roman" w:eastAsia="Calibri" w:hAnsi="Times New Roman" w:cs="Times New Roman"/>
          <w:sz w:val="24"/>
          <w:szCs w:val="24"/>
          <w:shd w:val="clear" w:color="auto" w:fill="FFFFFF"/>
        </w:rPr>
      </w:pPr>
      <w:r w:rsidRPr="00EB6008">
        <w:rPr>
          <w:rFonts w:ascii="Times New Roman" w:eastAsia="Calibri" w:hAnsi="Times New Roman" w:cs="Times New Roman"/>
          <w:sz w:val="24"/>
          <w:szCs w:val="24"/>
          <w:shd w:val="clear" w:color="auto" w:fill="FFFFFF"/>
        </w:rPr>
        <w:t xml:space="preserve">Jelgavas </w:t>
      </w:r>
      <w:proofErr w:type="spellStart"/>
      <w:r w:rsidR="008F6782" w:rsidRPr="00EB6008">
        <w:rPr>
          <w:rFonts w:ascii="Times New Roman" w:eastAsia="Calibri" w:hAnsi="Times New Roman" w:cs="Times New Roman"/>
          <w:sz w:val="24"/>
          <w:szCs w:val="24"/>
          <w:shd w:val="clear" w:color="auto" w:fill="FFFFFF"/>
        </w:rPr>
        <w:t>valsts</w:t>
      </w:r>
      <w:r w:rsidRPr="00EB6008">
        <w:rPr>
          <w:rFonts w:ascii="Times New Roman" w:eastAsia="Calibri" w:hAnsi="Times New Roman" w:cs="Times New Roman"/>
          <w:sz w:val="24"/>
          <w:szCs w:val="24"/>
          <w:shd w:val="clear" w:color="auto" w:fill="FFFFFF"/>
        </w:rPr>
        <w:t>pilsētas</w:t>
      </w:r>
      <w:proofErr w:type="spellEnd"/>
      <w:r w:rsidRPr="00EB6008">
        <w:rPr>
          <w:rFonts w:ascii="Times New Roman" w:eastAsia="Calibri" w:hAnsi="Times New Roman" w:cs="Times New Roman"/>
          <w:sz w:val="24"/>
          <w:szCs w:val="24"/>
          <w:shd w:val="clear" w:color="auto" w:fill="FFFFFF"/>
        </w:rPr>
        <w:t xml:space="preserve"> pašvaldības policija (Jelgava</w:t>
      </w:r>
      <w:r w:rsidR="00066EA9" w:rsidRPr="00EB6008">
        <w:rPr>
          <w:rFonts w:ascii="Times New Roman" w:eastAsia="Calibri" w:hAnsi="Times New Roman" w:cs="Times New Roman"/>
          <w:sz w:val="24"/>
          <w:szCs w:val="24"/>
          <w:shd w:val="clear" w:color="auto" w:fill="FFFFFF"/>
        </w:rPr>
        <w:t xml:space="preserve">s </w:t>
      </w:r>
      <w:proofErr w:type="spellStart"/>
      <w:r w:rsidR="00066EA9" w:rsidRPr="00EB6008">
        <w:rPr>
          <w:rFonts w:ascii="Times New Roman" w:eastAsia="Calibri" w:hAnsi="Times New Roman" w:cs="Times New Roman"/>
          <w:sz w:val="24"/>
          <w:szCs w:val="24"/>
          <w:shd w:val="clear" w:color="auto" w:fill="FFFFFF"/>
        </w:rPr>
        <w:t>valstspilsēta</w:t>
      </w:r>
      <w:proofErr w:type="spellEnd"/>
      <w:r w:rsidRPr="00EB6008">
        <w:rPr>
          <w:rFonts w:ascii="Times New Roman" w:eastAsia="Calibri" w:hAnsi="Times New Roman" w:cs="Times New Roman"/>
          <w:sz w:val="24"/>
          <w:szCs w:val="24"/>
          <w:shd w:val="clear" w:color="auto" w:fill="FFFFFF"/>
        </w:rPr>
        <w:t>, Dobeles novads, Jelgavas novads, Tukuma novads),</w:t>
      </w:r>
    </w:p>
    <w:p w14:paraId="4FE07495" w14:textId="36882B08" w:rsidR="004B189C" w:rsidRPr="00EB6008" w:rsidRDefault="004B189C" w:rsidP="004B189C">
      <w:pPr>
        <w:numPr>
          <w:ilvl w:val="0"/>
          <w:numId w:val="38"/>
        </w:numPr>
        <w:spacing w:after="0" w:line="240" w:lineRule="auto"/>
        <w:contextualSpacing/>
        <w:jc w:val="both"/>
        <w:rPr>
          <w:rFonts w:ascii="Times New Roman" w:eastAsia="Calibri" w:hAnsi="Times New Roman" w:cs="Times New Roman"/>
          <w:sz w:val="24"/>
          <w:szCs w:val="24"/>
          <w:shd w:val="clear" w:color="auto" w:fill="FFFFFF"/>
        </w:rPr>
      </w:pPr>
      <w:r w:rsidRPr="00EB6008">
        <w:rPr>
          <w:rFonts w:ascii="Times New Roman" w:eastAsia="Calibri" w:hAnsi="Times New Roman" w:cs="Times New Roman"/>
          <w:sz w:val="24"/>
          <w:szCs w:val="24"/>
          <w:shd w:val="clear" w:color="auto" w:fill="FFFFFF"/>
        </w:rPr>
        <w:t xml:space="preserve">Jēkabpils </w:t>
      </w:r>
      <w:r w:rsidR="00E4005F" w:rsidRPr="00EB6008">
        <w:rPr>
          <w:rFonts w:ascii="Times New Roman" w:eastAsia="Calibri" w:hAnsi="Times New Roman" w:cs="Times New Roman"/>
          <w:sz w:val="24"/>
          <w:szCs w:val="24"/>
          <w:shd w:val="clear" w:color="auto" w:fill="FFFFFF"/>
        </w:rPr>
        <w:t>novada</w:t>
      </w:r>
      <w:r w:rsidRPr="00EB6008">
        <w:rPr>
          <w:rFonts w:ascii="Times New Roman" w:eastAsia="Calibri" w:hAnsi="Times New Roman" w:cs="Times New Roman"/>
          <w:sz w:val="24"/>
          <w:szCs w:val="24"/>
          <w:shd w:val="clear" w:color="auto" w:fill="FFFFFF"/>
        </w:rPr>
        <w:t xml:space="preserve"> pašvaldības policija (Jēkabpils novads),</w:t>
      </w:r>
    </w:p>
    <w:p w14:paraId="70E5593C" w14:textId="5C9A4D8F" w:rsidR="004B189C" w:rsidRPr="00EB6008" w:rsidRDefault="004B189C" w:rsidP="004B189C">
      <w:pPr>
        <w:numPr>
          <w:ilvl w:val="0"/>
          <w:numId w:val="38"/>
        </w:numPr>
        <w:spacing w:after="0" w:line="240" w:lineRule="auto"/>
        <w:contextualSpacing/>
        <w:jc w:val="both"/>
        <w:rPr>
          <w:rFonts w:ascii="Times New Roman" w:eastAsia="Calibri" w:hAnsi="Times New Roman" w:cs="Times New Roman"/>
          <w:sz w:val="24"/>
          <w:szCs w:val="24"/>
          <w:shd w:val="clear" w:color="auto" w:fill="FFFFFF"/>
        </w:rPr>
      </w:pPr>
      <w:r w:rsidRPr="00EB6008">
        <w:rPr>
          <w:rFonts w:ascii="Times New Roman" w:eastAsia="Calibri" w:hAnsi="Times New Roman" w:cs="Times New Roman"/>
          <w:sz w:val="24"/>
          <w:szCs w:val="24"/>
          <w:shd w:val="clear" w:color="auto" w:fill="FFFFFF"/>
        </w:rPr>
        <w:t>SIA “</w:t>
      </w:r>
      <w:proofErr w:type="spellStart"/>
      <w:r w:rsidRPr="00EB6008">
        <w:rPr>
          <w:rFonts w:ascii="Times New Roman" w:eastAsia="Calibri" w:hAnsi="Times New Roman" w:cs="Times New Roman"/>
          <w:sz w:val="24"/>
          <w:szCs w:val="24"/>
          <w:shd w:val="clear" w:color="auto" w:fill="FFFFFF"/>
        </w:rPr>
        <w:t>Medvaravīksne</w:t>
      </w:r>
      <w:proofErr w:type="spellEnd"/>
      <w:r w:rsidRPr="00EB6008">
        <w:rPr>
          <w:rFonts w:ascii="Times New Roman" w:eastAsia="Calibri" w:hAnsi="Times New Roman" w:cs="Times New Roman"/>
          <w:sz w:val="24"/>
          <w:szCs w:val="24"/>
          <w:shd w:val="clear" w:color="auto" w:fill="FFFFFF"/>
        </w:rPr>
        <w:t>” (Ogres novads</w:t>
      </w:r>
      <w:r w:rsidR="00866638" w:rsidRPr="00EB6008">
        <w:rPr>
          <w:rFonts w:ascii="Times New Roman" w:eastAsia="Calibri" w:hAnsi="Times New Roman" w:cs="Times New Roman"/>
          <w:sz w:val="24"/>
          <w:szCs w:val="24"/>
          <w:shd w:val="clear" w:color="auto" w:fill="FFFFFF"/>
        </w:rPr>
        <w:t>, daļēji Ķekavas novads</w:t>
      </w:r>
      <w:r w:rsidR="005A6A95" w:rsidRPr="00EB6008">
        <w:rPr>
          <w:rFonts w:ascii="Times New Roman" w:eastAsia="Calibri" w:hAnsi="Times New Roman" w:cs="Times New Roman"/>
          <w:sz w:val="24"/>
          <w:szCs w:val="24"/>
          <w:shd w:val="clear" w:color="auto" w:fill="FFFFFF"/>
        </w:rPr>
        <w:t xml:space="preserve"> un</w:t>
      </w:r>
      <w:r w:rsidR="00866638" w:rsidRPr="00EB6008">
        <w:rPr>
          <w:rFonts w:ascii="Times New Roman" w:eastAsia="Calibri" w:hAnsi="Times New Roman" w:cs="Times New Roman"/>
          <w:sz w:val="24"/>
          <w:szCs w:val="24"/>
          <w:shd w:val="clear" w:color="auto" w:fill="FFFFFF"/>
        </w:rPr>
        <w:t xml:space="preserve"> Ropažu novads</w:t>
      </w:r>
      <w:r w:rsidRPr="00EB6008">
        <w:rPr>
          <w:rFonts w:ascii="Times New Roman" w:eastAsia="Calibri" w:hAnsi="Times New Roman" w:cs="Times New Roman"/>
          <w:sz w:val="24"/>
          <w:szCs w:val="24"/>
          <w:shd w:val="clear" w:color="auto" w:fill="FFFFFF"/>
        </w:rPr>
        <w:t>),</w:t>
      </w:r>
    </w:p>
    <w:p w14:paraId="299D3C39" w14:textId="0EB14EF0" w:rsidR="004B189C" w:rsidRPr="00EB6008" w:rsidRDefault="004B189C" w:rsidP="004B189C">
      <w:pPr>
        <w:numPr>
          <w:ilvl w:val="0"/>
          <w:numId w:val="38"/>
        </w:numPr>
        <w:spacing w:after="0" w:line="240" w:lineRule="auto"/>
        <w:contextualSpacing/>
        <w:jc w:val="both"/>
        <w:rPr>
          <w:rFonts w:ascii="Times New Roman" w:eastAsia="Calibri" w:hAnsi="Times New Roman" w:cs="Times New Roman"/>
          <w:sz w:val="24"/>
          <w:szCs w:val="24"/>
          <w:shd w:val="clear" w:color="auto" w:fill="FFFFFF"/>
        </w:rPr>
      </w:pPr>
      <w:r w:rsidRPr="00EB6008">
        <w:rPr>
          <w:rFonts w:ascii="Times New Roman" w:eastAsia="Calibri" w:hAnsi="Times New Roman" w:cs="Times New Roman"/>
          <w:sz w:val="24"/>
          <w:szCs w:val="24"/>
          <w:shd w:val="clear" w:color="auto" w:fill="FFFFFF"/>
        </w:rPr>
        <w:t xml:space="preserve">Rēzeknes </w:t>
      </w:r>
      <w:proofErr w:type="spellStart"/>
      <w:r w:rsidR="00E4005F" w:rsidRPr="00EB6008">
        <w:rPr>
          <w:rFonts w:ascii="Times New Roman" w:eastAsia="Calibri" w:hAnsi="Times New Roman" w:cs="Times New Roman"/>
          <w:sz w:val="24"/>
          <w:szCs w:val="24"/>
          <w:shd w:val="clear" w:color="auto" w:fill="FFFFFF"/>
        </w:rPr>
        <w:t>valsts</w:t>
      </w:r>
      <w:r w:rsidRPr="00EB6008">
        <w:rPr>
          <w:rFonts w:ascii="Times New Roman" w:eastAsia="Calibri" w:hAnsi="Times New Roman" w:cs="Times New Roman"/>
          <w:sz w:val="24"/>
          <w:szCs w:val="24"/>
          <w:shd w:val="clear" w:color="auto" w:fill="FFFFFF"/>
        </w:rPr>
        <w:t>pilsētas</w:t>
      </w:r>
      <w:proofErr w:type="spellEnd"/>
      <w:r w:rsidRPr="00EB6008">
        <w:rPr>
          <w:rFonts w:ascii="Times New Roman" w:eastAsia="Calibri" w:hAnsi="Times New Roman" w:cs="Times New Roman"/>
          <w:sz w:val="24"/>
          <w:szCs w:val="24"/>
          <w:shd w:val="clear" w:color="auto" w:fill="FFFFFF"/>
        </w:rPr>
        <w:t xml:space="preserve"> </w:t>
      </w:r>
      <w:r w:rsidR="00866638" w:rsidRPr="00EB6008">
        <w:rPr>
          <w:rFonts w:ascii="Times New Roman" w:eastAsia="Calibri" w:hAnsi="Times New Roman" w:cs="Times New Roman"/>
          <w:sz w:val="24"/>
          <w:szCs w:val="24"/>
          <w:shd w:val="clear" w:color="auto" w:fill="FFFFFF"/>
        </w:rPr>
        <w:t xml:space="preserve">pašvaldības </w:t>
      </w:r>
      <w:r w:rsidRPr="00EB6008">
        <w:rPr>
          <w:rFonts w:ascii="Times New Roman" w:eastAsia="Calibri" w:hAnsi="Times New Roman" w:cs="Times New Roman"/>
          <w:sz w:val="24"/>
          <w:szCs w:val="24"/>
          <w:shd w:val="clear" w:color="auto" w:fill="FFFFFF"/>
        </w:rPr>
        <w:t>pārvalde “Sociālais dienests” (Rēzekne</w:t>
      </w:r>
      <w:r w:rsidR="00066EA9" w:rsidRPr="00EB6008">
        <w:rPr>
          <w:rFonts w:ascii="Times New Roman" w:eastAsia="Calibri" w:hAnsi="Times New Roman" w:cs="Times New Roman"/>
          <w:sz w:val="24"/>
          <w:szCs w:val="24"/>
          <w:shd w:val="clear" w:color="auto" w:fill="FFFFFF"/>
        </w:rPr>
        <w:t xml:space="preserve">s </w:t>
      </w:r>
      <w:proofErr w:type="spellStart"/>
      <w:r w:rsidR="00066EA9" w:rsidRPr="00EB6008">
        <w:rPr>
          <w:rFonts w:ascii="Times New Roman" w:eastAsia="Calibri" w:hAnsi="Times New Roman" w:cs="Times New Roman"/>
          <w:sz w:val="24"/>
          <w:szCs w:val="24"/>
          <w:shd w:val="clear" w:color="auto" w:fill="FFFFFF"/>
        </w:rPr>
        <w:t>valstspilsēta</w:t>
      </w:r>
      <w:proofErr w:type="spellEnd"/>
      <w:r w:rsidRPr="00EB6008">
        <w:rPr>
          <w:rFonts w:ascii="Times New Roman" w:eastAsia="Calibri" w:hAnsi="Times New Roman" w:cs="Times New Roman"/>
          <w:sz w:val="24"/>
          <w:szCs w:val="24"/>
          <w:shd w:val="clear" w:color="auto" w:fill="FFFFFF"/>
        </w:rPr>
        <w:t>, Rēzeknes novads),</w:t>
      </w:r>
    </w:p>
    <w:p w14:paraId="101C2011" w14:textId="77777777" w:rsidR="004B189C" w:rsidRPr="00EB6008" w:rsidRDefault="004B189C" w:rsidP="004B189C">
      <w:pPr>
        <w:numPr>
          <w:ilvl w:val="0"/>
          <w:numId w:val="38"/>
        </w:numPr>
        <w:spacing w:after="0" w:line="240" w:lineRule="auto"/>
        <w:contextualSpacing/>
        <w:jc w:val="both"/>
        <w:rPr>
          <w:rFonts w:ascii="Times New Roman" w:eastAsia="Calibri" w:hAnsi="Times New Roman" w:cs="Times New Roman"/>
          <w:sz w:val="24"/>
          <w:szCs w:val="24"/>
          <w:shd w:val="clear" w:color="auto" w:fill="FFFFFF"/>
        </w:rPr>
      </w:pPr>
      <w:r w:rsidRPr="00EB6008">
        <w:rPr>
          <w:rFonts w:ascii="Times New Roman" w:eastAsia="Calibri" w:hAnsi="Times New Roman" w:cs="Times New Roman"/>
          <w:sz w:val="24"/>
          <w:szCs w:val="24"/>
          <w:shd w:val="clear" w:color="auto" w:fill="FFFFFF"/>
        </w:rPr>
        <w:t>Talsu novada pašvaldības policija (Talsu novads),</w:t>
      </w:r>
    </w:p>
    <w:p w14:paraId="2206D8FC" w14:textId="77777777" w:rsidR="004B189C" w:rsidRPr="00EB6008" w:rsidRDefault="004B189C" w:rsidP="00013CE5">
      <w:pPr>
        <w:numPr>
          <w:ilvl w:val="0"/>
          <w:numId w:val="38"/>
        </w:numPr>
        <w:spacing w:after="120" w:line="240" w:lineRule="auto"/>
        <w:ind w:left="1434" w:hanging="357"/>
        <w:jc w:val="both"/>
        <w:rPr>
          <w:rFonts w:ascii="Times New Roman" w:eastAsia="Calibri" w:hAnsi="Times New Roman" w:cs="Times New Roman"/>
          <w:sz w:val="24"/>
          <w:szCs w:val="24"/>
          <w:shd w:val="clear" w:color="auto" w:fill="FFFFFF"/>
        </w:rPr>
      </w:pPr>
      <w:r w:rsidRPr="00EB6008">
        <w:rPr>
          <w:rFonts w:ascii="Times New Roman" w:eastAsia="Calibri" w:hAnsi="Times New Roman" w:cs="Times New Roman"/>
          <w:sz w:val="24"/>
          <w:szCs w:val="24"/>
          <w:shd w:val="clear" w:color="auto" w:fill="FFFFFF"/>
        </w:rPr>
        <w:t>Biedrība “Latvijas Samariešu apvienība” (Valmieras novads).</w:t>
      </w:r>
    </w:p>
    <w:p w14:paraId="109DBD5F" w14:textId="28A323DF" w:rsidR="004B189C" w:rsidRPr="00EB6008" w:rsidRDefault="0054333D" w:rsidP="008F337D">
      <w:pPr>
        <w:spacing w:after="0" w:line="240" w:lineRule="auto"/>
        <w:ind w:firstLine="720"/>
        <w:contextualSpacing/>
        <w:jc w:val="both"/>
        <w:rPr>
          <w:rFonts w:ascii="Times New Roman" w:eastAsia="Calibri" w:hAnsi="Times New Roman" w:cs="Times New Roman"/>
          <w:sz w:val="24"/>
          <w:szCs w:val="24"/>
          <w:shd w:val="clear" w:color="auto" w:fill="FFFFFF"/>
        </w:rPr>
      </w:pPr>
      <w:r w:rsidRPr="00EB6008">
        <w:rPr>
          <w:rFonts w:ascii="Times New Roman" w:eastAsia="Calibri" w:hAnsi="Times New Roman" w:cs="Times New Roman"/>
          <w:sz w:val="24"/>
          <w:szCs w:val="24"/>
          <w:shd w:val="clear" w:color="auto" w:fill="FFFFFF"/>
        </w:rPr>
        <w:t xml:space="preserve">Astoņās pašvaldībās </w:t>
      </w:r>
      <w:r w:rsidR="007F2FA9" w:rsidRPr="00EB6008">
        <w:rPr>
          <w:rFonts w:ascii="Times New Roman" w:eastAsia="Calibri" w:hAnsi="Times New Roman" w:cs="Times New Roman"/>
          <w:sz w:val="24"/>
          <w:szCs w:val="24"/>
          <w:shd w:val="clear" w:color="auto" w:fill="FFFFFF"/>
        </w:rPr>
        <w:t>atskurbšanas pakalpojumi netiek nodrošināti. P</w:t>
      </w:r>
      <w:r w:rsidR="006A6A31" w:rsidRPr="00EB6008">
        <w:rPr>
          <w:rFonts w:ascii="Times New Roman" w:eastAsia="Calibri" w:hAnsi="Times New Roman" w:cs="Times New Roman"/>
          <w:sz w:val="24"/>
          <w:szCs w:val="24"/>
          <w:shd w:val="clear" w:color="auto" w:fill="FFFFFF"/>
        </w:rPr>
        <w:t>erson</w:t>
      </w:r>
      <w:r w:rsidR="00461CD9" w:rsidRPr="00EB6008">
        <w:rPr>
          <w:rFonts w:ascii="Times New Roman" w:eastAsia="Calibri" w:hAnsi="Times New Roman" w:cs="Times New Roman"/>
          <w:sz w:val="24"/>
          <w:szCs w:val="24"/>
          <w:shd w:val="clear" w:color="auto" w:fill="FFFFFF"/>
        </w:rPr>
        <w:t>as</w:t>
      </w:r>
      <w:r w:rsidR="006A6A31" w:rsidRPr="00EB6008">
        <w:rPr>
          <w:rFonts w:ascii="Times New Roman" w:eastAsia="Calibri" w:hAnsi="Times New Roman" w:cs="Times New Roman"/>
          <w:sz w:val="24"/>
          <w:szCs w:val="24"/>
          <w:shd w:val="clear" w:color="auto" w:fill="FFFFFF"/>
        </w:rPr>
        <w:t xml:space="preserve">, kuras alkohola, narkotisko, psihotropo vai toksisko vielu lietošanas rezultātā zaudējušas spēju patstāvīgi pārvietoties vai orientēties vai var nodarīt kaitējumu apkārtējiem vai pašas sev, </w:t>
      </w:r>
      <w:r w:rsidR="00461CD9" w:rsidRPr="00EB6008">
        <w:rPr>
          <w:rFonts w:ascii="Times New Roman" w:eastAsia="Calibri" w:hAnsi="Times New Roman" w:cs="Times New Roman"/>
          <w:sz w:val="24"/>
          <w:szCs w:val="24"/>
          <w:shd w:val="clear" w:color="auto" w:fill="FFFFFF"/>
        </w:rPr>
        <w:t xml:space="preserve">tiek </w:t>
      </w:r>
      <w:r w:rsidR="006A6A31" w:rsidRPr="00EB6008">
        <w:rPr>
          <w:rFonts w:ascii="Times New Roman" w:eastAsia="Calibri" w:hAnsi="Times New Roman" w:cs="Times New Roman"/>
          <w:sz w:val="24"/>
          <w:szCs w:val="24"/>
          <w:shd w:val="clear" w:color="auto" w:fill="FFFFFF"/>
        </w:rPr>
        <w:t>nogādā</w:t>
      </w:r>
      <w:r w:rsidR="00461CD9" w:rsidRPr="00EB6008">
        <w:rPr>
          <w:rFonts w:ascii="Times New Roman" w:eastAsia="Calibri" w:hAnsi="Times New Roman" w:cs="Times New Roman"/>
          <w:sz w:val="24"/>
          <w:szCs w:val="24"/>
          <w:shd w:val="clear" w:color="auto" w:fill="FFFFFF"/>
        </w:rPr>
        <w:t xml:space="preserve">tas </w:t>
      </w:r>
      <w:r w:rsidR="006A6A31" w:rsidRPr="00EB6008">
        <w:rPr>
          <w:rFonts w:ascii="Times New Roman" w:eastAsia="Calibri" w:hAnsi="Times New Roman" w:cs="Times New Roman"/>
          <w:sz w:val="24"/>
          <w:szCs w:val="24"/>
          <w:shd w:val="clear" w:color="auto" w:fill="FFFFFF"/>
        </w:rPr>
        <w:t>ārstniecības iestādēs vai mājoklī.</w:t>
      </w:r>
      <w:r w:rsidR="00A55A74" w:rsidRPr="00EB6008">
        <w:t xml:space="preserve"> </w:t>
      </w:r>
      <w:r w:rsidR="00A55A74" w:rsidRPr="00EB6008">
        <w:rPr>
          <w:rFonts w:ascii="Times New Roman" w:hAnsi="Times New Roman" w:cs="Times New Roman"/>
          <w:sz w:val="24"/>
          <w:szCs w:val="24"/>
        </w:rPr>
        <w:t>U</w:t>
      </w:r>
      <w:r w:rsidR="00A55A74" w:rsidRPr="00EB6008">
        <w:rPr>
          <w:rFonts w:ascii="Times New Roman" w:eastAsia="Calibri" w:hAnsi="Times New Roman" w:cs="Times New Roman"/>
          <w:sz w:val="24"/>
          <w:szCs w:val="24"/>
          <w:shd w:val="clear" w:color="auto" w:fill="FFFFFF"/>
        </w:rPr>
        <w:t>z ārstniecības iestādēm nogādā tikai tās personas, kurām alkohola, narkotisko, psihotropo vai toksisko vielu lietošanas rezultātā nepieciešama neatliekamā medicīniskā palīdzība.</w:t>
      </w:r>
      <w:r w:rsidR="00C54C04" w:rsidRPr="00EB6008">
        <w:rPr>
          <w:rFonts w:ascii="Times New Roman" w:hAnsi="Times New Roman" w:cs="Times New Roman"/>
          <w:sz w:val="24"/>
          <w:szCs w:val="24"/>
        </w:rPr>
        <w:t xml:space="preserve"> </w:t>
      </w:r>
    </w:p>
    <w:p w14:paraId="5F377E1B" w14:textId="3A4821A0" w:rsidR="00F0673E" w:rsidRPr="00EB6008" w:rsidRDefault="00F0673E">
      <w:pPr>
        <w:rPr>
          <w:rFonts w:ascii="Times New Roman" w:eastAsia="Calibri" w:hAnsi="Times New Roman" w:cs="Times New Roman"/>
          <w:i/>
          <w:sz w:val="24"/>
          <w:szCs w:val="24"/>
        </w:rPr>
      </w:pPr>
    </w:p>
    <w:p w14:paraId="343B26E2" w14:textId="0D5A6092" w:rsidR="003A3DB3" w:rsidRPr="00EB6008" w:rsidRDefault="00D564E1" w:rsidP="00ED571C">
      <w:pPr>
        <w:spacing w:after="0" w:line="240" w:lineRule="auto"/>
        <w:jc w:val="right"/>
        <w:rPr>
          <w:rFonts w:ascii="Times New Roman" w:eastAsia="Calibri" w:hAnsi="Times New Roman" w:cs="Times New Roman"/>
          <w:b/>
          <w:sz w:val="24"/>
          <w:szCs w:val="24"/>
        </w:rPr>
      </w:pPr>
      <w:r w:rsidRPr="00EB6008">
        <w:rPr>
          <w:rFonts w:ascii="Times New Roman" w:eastAsia="Calibri" w:hAnsi="Times New Roman" w:cs="Times New Roman"/>
          <w:i/>
          <w:sz w:val="24"/>
          <w:szCs w:val="24"/>
        </w:rPr>
        <w:t>1.attēls</w:t>
      </w:r>
      <w:r w:rsidRPr="00EB6008">
        <w:rPr>
          <w:rFonts w:ascii="Times New Roman" w:eastAsia="Calibri" w:hAnsi="Times New Roman" w:cs="Times New Roman"/>
          <w:bCs/>
          <w:sz w:val="24"/>
          <w:szCs w:val="24"/>
        </w:rPr>
        <w:t>.</w:t>
      </w:r>
      <w:r w:rsidRPr="00EB6008">
        <w:rPr>
          <w:rFonts w:ascii="Times New Roman" w:eastAsia="Calibri" w:hAnsi="Times New Roman" w:cs="Times New Roman"/>
          <w:b/>
          <w:sz w:val="24"/>
          <w:szCs w:val="24"/>
        </w:rPr>
        <w:t xml:space="preserve"> </w:t>
      </w:r>
      <w:r w:rsidR="003A3DB3" w:rsidRPr="00EB6008">
        <w:rPr>
          <w:rFonts w:ascii="Times New Roman" w:eastAsia="Calibri" w:hAnsi="Times New Roman" w:cs="Times New Roman"/>
          <w:b/>
          <w:sz w:val="24"/>
          <w:szCs w:val="24"/>
        </w:rPr>
        <w:t xml:space="preserve">Atskurbšanas pakalpojuma sniegšanas </w:t>
      </w:r>
      <w:r w:rsidRPr="00EB6008">
        <w:rPr>
          <w:rFonts w:ascii="Times New Roman" w:eastAsia="Calibri" w:hAnsi="Times New Roman" w:cs="Times New Roman"/>
          <w:b/>
          <w:sz w:val="24"/>
          <w:szCs w:val="24"/>
        </w:rPr>
        <w:br/>
      </w:r>
      <w:r w:rsidR="003A3DB3" w:rsidRPr="00EB6008">
        <w:rPr>
          <w:rFonts w:ascii="Times New Roman" w:eastAsia="Calibri" w:hAnsi="Times New Roman" w:cs="Times New Roman"/>
          <w:b/>
          <w:sz w:val="24"/>
          <w:szCs w:val="24"/>
        </w:rPr>
        <w:t xml:space="preserve">telpu ģeogrāfiskais pārklājums </w:t>
      </w:r>
    </w:p>
    <w:p w14:paraId="5C4F7EBF" w14:textId="15917818" w:rsidR="003A3DB3" w:rsidRPr="00EB6008" w:rsidRDefault="003A3DB3" w:rsidP="007236DF">
      <w:pPr>
        <w:spacing w:after="0" w:line="240" w:lineRule="auto"/>
        <w:rPr>
          <w:rFonts w:ascii="Times New Roman" w:eastAsia="Calibri" w:hAnsi="Times New Roman" w:cs="Times New Roman"/>
          <w:noProof/>
          <w:sz w:val="24"/>
          <w:szCs w:val="24"/>
        </w:rPr>
      </w:pPr>
      <w:r w:rsidRPr="00EB6008">
        <w:rPr>
          <w:rFonts w:ascii="Times New Roman" w:eastAsia="Calibri" w:hAnsi="Times New Roman" w:cs="Times New Roman"/>
          <w:b/>
          <w:sz w:val="24"/>
          <w:szCs w:val="24"/>
        </w:rPr>
        <w:tab/>
      </w:r>
      <w:r w:rsidRPr="00EB6008">
        <w:rPr>
          <w:rFonts w:ascii="Times New Roman" w:eastAsia="Calibri" w:hAnsi="Times New Roman" w:cs="Times New Roman"/>
          <w:b/>
          <w:sz w:val="24"/>
          <w:szCs w:val="24"/>
        </w:rPr>
        <w:tab/>
      </w:r>
      <w:r w:rsidRPr="00EB6008">
        <w:rPr>
          <w:rFonts w:ascii="Times New Roman" w:eastAsia="Calibri" w:hAnsi="Times New Roman" w:cs="Times New Roman"/>
          <w:b/>
          <w:sz w:val="24"/>
          <w:szCs w:val="24"/>
        </w:rPr>
        <w:tab/>
      </w:r>
      <w:r w:rsidRPr="00EB6008">
        <w:rPr>
          <w:rFonts w:ascii="Times New Roman" w:eastAsia="Calibri" w:hAnsi="Times New Roman" w:cs="Times New Roman"/>
          <w:b/>
          <w:sz w:val="24"/>
          <w:szCs w:val="24"/>
        </w:rPr>
        <w:tab/>
      </w:r>
      <w:r w:rsidRPr="00EB6008">
        <w:rPr>
          <w:rFonts w:ascii="Times New Roman" w:eastAsia="Calibri" w:hAnsi="Times New Roman" w:cs="Times New Roman"/>
          <w:b/>
          <w:sz w:val="24"/>
          <w:szCs w:val="24"/>
        </w:rPr>
        <w:tab/>
      </w:r>
      <w:r w:rsidRPr="00EB6008">
        <w:rPr>
          <w:rFonts w:ascii="Times New Roman" w:eastAsia="Calibri" w:hAnsi="Times New Roman" w:cs="Times New Roman"/>
          <w:b/>
          <w:sz w:val="24"/>
          <w:szCs w:val="24"/>
        </w:rPr>
        <w:tab/>
      </w:r>
      <w:r w:rsidRPr="00EB6008">
        <w:rPr>
          <w:rFonts w:ascii="Times New Roman" w:eastAsia="Calibri" w:hAnsi="Times New Roman" w:cs="Times New Roman"/>
          <w:b/>
          <w:sz w:val="24"/>
          <w:szCs w:val="24"/>
        </w:rPr>
        <w:tab/>
        <w:t xml:space="preserve"> </w:t>
      </w:r>
    </w:p>
    <w:p w14:paraId="3D8BF349" w14:textId="7FF9DEF4" w:rsidR="004B189C" w:rsidRPr="00EB6008" w:rsidRDefault="00B07FBB" w:rsidP="003A3DB3">
      <w:pPr>
        <w:spacing w:after="0" w:line="240" w:lineRule="auto"/>
        <w:jc w:val="center"/>
        <w:rPr>
          <w:rFonts w:ascii="Times New Roman" w:eastAsia="Calibri" w:hAnsi="Times New Roman" w:cs="Times New Roman"/>
          <w:noProof/>
          <w:sz w:val="24"/>
          <w:szCs w:val="24"/>
        </w:rPr>
      </w:pPr>
      <w:r w:rsidRPr="00EB6008">
        <w:rPr>
          <w:rFonts w:ascii="Times New Roman" w:eastAsia="Calibri" w:hAnsi="Times New Roman" w:cs="Times New Roman"/>
          <w:noProof/>
          <w:sz w:val="24"/>
          <w:szCs w:val="24"/>
          <w:lang w:eastAsia="lv-LV"/>
        </w:rPr>
        <w:drawing>
          <wp:inline distT="0" distB="0" distL="0" distR="0" wp14:anchorId="13032237" wp14:editId="7A17D957">
            <wp:extent cx="5935980" cy="400812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5980" cy="4008120"/>
                    </a:xfrm>
                    <a:prstGeom prst="rect">
                      <a:avLst/>
                    </a:prstGeom>
                    <a:noFill/>
                    <a:ln>
                      <a:noFill/>
                    </a:ln>
                  </pic:spPr>
                </pic:pic>
              </a:graphicData>
            </a:graphic>
          </wp:inline>
        </w:drawing>
      </w:r>
    </w:p>
    <w:p w14:paraId="70BE4CA3" w14:textId="77777777" w:rsidR="003A3DB3" w:rsidRPr="00EB6008" w:rsidRDefault="003A3DB3" w:rsidP="003A3DB3">
      <w:pPr>
        <w:tabs>
          <w:tab w:val="left" w:pos="1134"/>
        </w:tabs>
        <w:spacing w:after="0" w:line="240" w:lineRule="auto"/>
        <w:contextualSpacing/>
        <w:jc w:val="both"/>
        <w:rPr>
          <w:rFonts w:ascii="Times New Roman" w:eastAsia="Calibri" w:hAnsi="Times New Roman" w:cs="Times New Roman"/>
          <w:b/>
          <w:i/>
          <w:sz w:val="24"/>
          <w:szCs w:val="24"/>
        </w:rPr>
      </w:pPr>
      <w:r w:rsidRPr="00EB6008">
        <w:rPr>
          <w:rFonts w:ascii="Times New Roman" w:eastAsia="Calibri" w:hAnsi="Times New Roman" w:cs="Times New Roman"/>
          <w:b/>
          <w:i/>
          <w:sz w:val="24"/>
          <w:szCs w:val="24"/>
        </w:rPr>
        <w:tab/>
      </w:r>
    </w:p>
    <w:p w14:paraId="333AAF2C" w14:textId="513E92A9" w:rsidR="00B503AA" w:rsidRPr="00EB6008" w:rsidRDefault="00BD4FD0" w:rsidP="00FA6B4D">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Gada laikā pašvaldību skaits, kas iesaistās atskurbināšanas pakalpojumu sniegšanā, pieaudzis par divām</w:t>
      </w:r>
      <w:r w:rsidR="006B3B22" w:rsidRPr="00EB6008">
        <w:rPr>
          <w:rFonts w:ascii="Times New Roman" w:hAnsi="Times New Roman" w:cs="Times New Roman"/>
          <w:iCs/>
          <w:color w:val="000000" w:themeColor="text1"/>
          <w:sz w:val="24"/>
          <w:szCs w:val="24"/>
        </w:rPr>
        <w:t>.</w:t>
      </w:r>
      <w:r w:rsidR="009D19DF" w:rsidRPr="00EB6008">
        <w:rPr>
          <w:rFonts w:ascii="Times New Roman" w:hAnsi="Times New Roman" w:cs="Times New Roman"/>
          <w:iCs/>
          <w:color w:val="000000" w:themeColor="text1"/>
          <w:sz w:val="24"/>
          <w:szCs w:val="24"/>
        </w:rPr>
        <w:t xml:space="preserve"> </w:t>
      </w:r>
      <w:r w:rsidRPr="00EB6008">
        <w:rPr>
          <w:rFonts w:ascii="Times New Roman" w:hAnsi="Times New Roman" w:cs="Times New Roman"/>
          <w:iCs/>
          <w:color w:val="000000" w:themeColor="text1"/>
          <w:sz w:val="24"/>
          <w:szCs w:val="24"/>
        </w:rPr>
        <w:t>2021.</w:t>
      </w:r>
      <w:r w:rsidR="00E97AAE"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gadā</w:t>
      </w:r>
      <w:r w:rsidR="006B3B22" w:rsidRPr="00EB6008">
        <w:rPr>
          <w:rFonts w:ascii="Times New Roman" w:hAnsi="Times New Roman" w:cs="Times New Roman"/>
          <w:iCs/>
          <w:color w:val="000000" w:themeColor="text1"/>
          <w:sz w:val="24"/>
          <w:szCs w:val="24"/>
        </w:rPr>
        <w:t xml:space="preserve"> </w:t>
      </w:r>
      <w:r w:rsidRPr="00EB6008">
        <w:rPr>
          <w:rFonts w:ascii="Times New Roman" w:hAnsi="Times New Roman" w:cs="Times New Roman"/>
          <w:iCs/>
          <w:color w:val="000000" w:themeColor="text1"/>
          <w:sz w:val="24"/>
          <w:szCs w:val="24"/>
        </w:rPr>
        <w:t xml:space="preserve">atskurbināšanas pakalpojumu sniegšanā iesaistījās 33 pašvaldības. Kopš pagājušā gada arī </w:t>
      </w:r>
      <w:r w:rsidRPr="00EB6008">
        <w:rPr>
          <w:rFonts w:ascii="Times New Roman" w:hAnsi="Times New Roman" w:cs="Times New Roman"/>
          <w:b/>
          <w:bCs/>
          <w:iCs/>
          <w:color w:val="000000" w:themeColor="text1"/>
          <w:sz w:val="24"/>
          <w:szCs w:val="24"/>
        </w:rPr>
        <w:t>Madonas novada pašvaldība</w:t>
      </w:r>
      <w:r w:rsidRPr="00EB6008">
        <w:rPr>
          <w:rFonts w:ascii="Times New Roman" w:hAnsi="Times New Roman" w:cs="Times New Roman"/>
          <w:iCs/>
          <w:color w:val="000000" w:themeColor="text1"/>
          <w:sz w:val="24"/>
          <w:szCs w:val="24"/>
        </w:rPr>
        <w:t xml:space="preserve"> 2022.</w:t>
      </w:r>
      <w:r w:rsidR="00E97AAE"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gad</w:t>
      </w:r>
      <w:r w:rsidR="00BB1D29" w:rsidRPr="00EB6008">
        <w:rPr>
          <w:rFonts w:ascii="Times New Roman" w:hAnsi="Times New Roman" w:cs="Times New Roman"/>
          <w:iCs/>
          <w:color w:val="000000" w:themeColor="text1"/>
          <w:sz w:val="24"/>
          <w:szCs w:val="24"/>
        </w:rPr>
        <w:t>ā</w:t>
      </w:r>
      <w:r w:rsidR="00DF012A" w:rsidRPr="00EB6008">
        <w:rPr>
          <w:rFonts w:ascii="Times New Roman" w:hAnsi="Times New Roman" w:cs="Times New Roman"/>
          <w:iCs/>
          <w:color w:val="000000" w:themeColor="text1"/>
          <w:sz w:val="24"/>
          <w:szCs w:val="24"/>
        </w:rPr>
        <w:t xml:space="preserve"> </w:t>
      </w:r>
      <w:r w:rsidRPr="00EB6008">
        <w:rPr>
          <w:rFonts w:ascii="Times New Roman" w:hAnsi="Times New Roman" w:cs="Times New Roman"/>
          <w:iCs/>
          <w:color w:val="000000" w:themeColor="text1"/>
          <w:sz w:val="24"/>
          <w:szCs w:val="24"/>
        </w:rPr>
        <w:t>ir noslēgusi līgumu ar Balvu novada pašvaldību par atskurbināšanas pakalpojumu, kuru nodrošina Balvu pašvaldības policijas telpās;</w:t>
      </w:r>
      <w:r w:rsidRPr="00EB6008">
        <w:rPr>
          <w:rFonts w:ascii="Times New Roman" w:hAnsi="Times New Roman" w:cs="Times New Roman"/>
          <w:b/>
          <w:bCs/>
          <w:iCs/>
          <w:color w:val="000000" w:themeColor="text1"/>
          <w:sz w:val="24"/>
          <w:szCs w:val="24"/>
        </w:rPr>
        <w:t xml:space="preserve"> Ādažu novada pašvaldība</w:t>
      </w:r>
      <w:r w:rsidRPr="00EB6008">
        <w:rPr>
          <w:rFonts w:ascii="Times New Roman" w:hAnsi="Times New Roman" w:cs="Times New Roman"/>
          <w:iCs/>
          <w:color w:val="000000" w:themeColor="text1"/>
          <w:sz w:val="24"/>
          <w:szCs w:val="24"/>
        </w:rPr>
        <w:t xml:space="preserve"> 2022.</w:t>
      </w:r>
      <w:r w:rsidR="00E97AAE"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gadā ir noslēgus</w:t>
      </w:r>
      <w:r w:rsidR="00D564E1" w:rsidRPr="00EB6008">
        <w:rPr>
          <w:rFonts w:ascii="Times New Roman" w:hAnsi="Times New Roman" w:cs="Times New Roman"/>
          <w:iCs/>
          <w:color w:val="000000" w:themeColor="text1"/>
          <w:sz w:val="24"/>
          <w:szCs w:val="24"/>
        </w:rPr>
        <w:t>i</w:t>
      </w:r>
      <w:r w:rsidRPr="00EB6008">
        <w:rPr>
          <w:rFonts w:ascii="Times New Roman" w:hAnsi="Times New Roman" w:cs="Times New Roman"/>
          <w:iCs/>
          <w:color w:val="000000" w:themeColor="text1"/>
          <w:sz w:val="24"/>
          <w:szCs w:val="24"/>
        </w:rPr>
        <w:t xml:space="preserve"> sadarbības līgumu ar biedrību “Latvijas Sarkanais Krusts” </w:t>
      </w:r>
      <w:r w:rsidR="00D564E1" w:rsidRPr="00EB6008">
        <w:rPr>
          <w:rFonts w:ascii="Times New Roman" w:hAnsi="Times New Roman" w:cs="Times New Roman"/>
          <w:iCs/>
          <w:color w:val="000000" w:themeColor="text1"/>
          <w:sz w:val="24"/>
          <w:szCs w:val="24"/>
        </w:rPr>
        <w:t>(turpmāk</w:t>
      </w:r>
      <w:r w:rsidR="00E97AAE" w:rsidRPr="00EB6008">
        <w:rPr>
          <w:rFonts w:ascii="Times New Roman" w:hAnsi="Times New Roman" w:cs="Times New Roman"/>
          <w:iCs/>
          <w:color w:val="000000" w:themeColor="text1"/>
          <w:sz w:val="24"/>
          <w:szCs w:val="24"/>
        </w:rPr>
        <w:t> </w:t>
      </w:r>
      <w:r w:rsidR="00D564E1" w:rsidRPr="00EB6008">
        <w:rPr>
          <w:rFonts w:ascii="Times New Roman" w:hAnsi="Times New Roman" w:cs="Times New Roman"/>
          <w:iCs/>
          <w:color w:val="000000" w:themeColor="text1"/>
          <w:sz w:val="24"/>
          <w:szCs w:val="24"/>
        </w:rPr>
        <w:t>–</w:t>
      </w:r>
      <w:r w:rsidR="00E97AAE" w:rsidRPr="00EB6008">
        <w:rPr>
          <w:rFonts w:ascii="Times New Roman" w:hAnsi="Times New Roman" w:cs="Times New Roman"/>
          <w:iCs/>
          <w:color w:val="000000" w:themeColor="text1"/>
          <w:sz w:val="24"/>
          <w:szCs w:val="24"/>
        </w:rPr>
        <w:t> </w:t>
      </w:r>
      <w:r w:rsidR="00D564E1" w:rsidRPr="00EB6008">
        <w:rPr>
          <w:rFonts w:ascii="Times New Roman" w:hAnsi="Times New Roman" w:cs="Times New Roman"/>
          <w:iCs/>
          <w:color w:val="000000" w:themeColor="text1"/>
          <w:sz w:val="24"/>
          <w:szCs w:val="24"/>
        </w:rPr>
        <w:t xml:space="preserve">LSK) </w:t>
      </w:r>
      <w:r w:rsidRPr="00EB6008">
        <w:rPr>
          <w:rFonts w:ascii="Times New Roman" w:hAnsi="Times New Roman" w:cs="Times New Roman"/>
          <w:iCs/>
          <w:color w:val="000000" w:themeColor="text1"/>
          <w:sz w:val="24"/>
          <w:szCs w:val="24"/>
        </w:rPr>
        <w:t xml:space="preserve">par atskurbināšanas pakalpojuma nodrošināšanu </w:t>
      </w:r>
      <w:r w:rsidRPr="00EB6008">
        <w:rPr>
          <w:rFonts w:ascii="Times New Roman" w:hAnsi="Times New Roman" w:cs="Times New Roman"/>
          <w:iCs/>
          <w:color w:val="000000" w:themeColor="text1"/>
          <w:sz w:val="24"/>
          <w:szCs w:val="24"/>
        </w:rPr>
        <w:lastRenderedPageBreak/>
        <w:t>nakts patversmē “Gaiziņš”, Rīg</w:t>
      </w:r>
      <w:r w:rsidR="00DF49B1" w:rsidRPr="00EB6008">
        <w:rPr>
          <w:rFonts w:ascii="Times New Roman" w:hAnsi="Times New Roman" w:cs="Times New Roman"/>
          <w:iCs/>
          <w:color w:val="000000" w:themeColor="text1"/>
          <w:sz w:val="24"/>
          <w:szCs w:val="24"/>
        </w:rPr>
        <w:t>a</w:t>
      </w:r>
      <w:r w:rsidR="003B4AB7" w:rsidRPr="00EB6008">
        <w:rPr>
          <w:rFonts w:ascii="Times New Roman" w:hAnsi="Times New Roman" w:cs="Times New Roman"/>
          <w:iCs/>
          <w:color w:val="000000" w:themeColor="text1"/>
          <w:sz w:val="24"/>
          <w:szCs w:val="24"/>
        </w:rPr>
        <w:t>s</w:t>
      </w:r>
      <w:r w:rsidR="00DF49B1" w:rsidRPr="00EB6008">
        <w:rPr>
          <w:rFonts w:ascii="Times New Roman" w:hAnsi="Times New Roman" w:cs="Times New Roman"/>
          <w:iCs/>
          <w:color w:val="000000" w:themeColor="text1"/>
          <w:sz w:val="24"/>
          <w:szCs w:val="24"/>
        </w:rPr>
        <w:t xml:space="preserve"> </w:t>
      </w:r>
      <w:proofErr w:type="spellStart"/>
      <w:r w:rsidR="00DF49B1" w:rsidRPr="00EB6008">
        <w:rPr>
          <w:rFonts w:ascii="Times New Roman" w:hAnsi="Times New Roman" w:cs="Times New Roman"/>
          <w:iCs/>
          <w:color w:val="000000" w:themeColor="text1"/>
          <w:sz w:val="24"/>
          <w:szCs w:val="24"/>
        </w:rPr>
        <w:t>valstspilsētā</w:t>
      </w:r>
      <w:proofErr w:type="spellEnd"/>
      <w:r w:rsidRPr="00EB6008">
        <w:rPr>
          <w:rFonts w:ascii="Times New Roman" w:hAnsi="Times New Roman" w:cs="Times New Roman"/>
          <w:iCs/>
          <w:color w:val="000000" w:themeColor="text1"/>
          <w:sz w:val="24"/>
          <w:szCs w:val="24"/>
        </w:rPr>
        <w:t xml:space="preserve">. Savukārt Rīgas </w:t>
      </w:r>
      <w:proofErr w:type="spellStart"/>
      <w:r w:rsidRPr="00EB6008">
        <w:rPr>
          <w:rFonts w:ascii="Times New Roman" w:hAnsi="Times New Roman" w:cs="Times New Roman"/>
          <w:iCs/>
          <w:color w:val="000000" w:themeColor="text1"/>
          <w:sz w:val="24"/>
          <w:szCs w:val="24"/>
        </w:rPr>
        <w:t>valstspilsētas</w:t>
      </w:r>
      <w:proofErr w:type="spellEnd"/>
      <w:r w:rsidRPr="00EB6008">
        <w:rPr>
          <w:rFonts w:ascii="Times New Roman" w:hAnsi="Times New Roman" w:cs="Times New Roman"/>
          <w:iCs/>
          <w:color w:val="000000" w:themeColor="text1"/>
          <w:sz w:val="24"/>
          <w:szCs w:val="24"/>
        </w:rPr>
        <w:t xml:space="preserve"> pašvaldība no 2021.</w:t>
      </w:r>
      <w:r w:rsidR="007E45C3"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gada 4.</w:t>
      </w:r>
      <w:r w:rsidR="007E45C3"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novembra līdz 2022. gada 28. februārim organizēja papildu naktspatversmi personām alkohola reibumā</w:t>
      </w:r>
      <w:r w:rsidR="00D564E1" w:rsidRPr="00EB6008">
        <w:rPr>
          <w:rFonts w:ascii="Times New Roman" w:hAnsi="Times New Roman" w:cs="Times New Roman"/>
          <w:iCs/>
          <w:color w:val="000000" w:themeColor="text1"/>
          <w:sz w:val="24"/>
          <w:szCs w:val="24"/>
        </w:rPr>
        <w:t xml:space="preserve"> sadarbībā ar SIA “V.E.L.G.”</w:t>
      </w:r>
      <w:r w:rsidRPr="00EB6008">
        <w:rPr>
          <w:rFonts w:ascii="Times New Roman" w:hAnsi="Times New Roman" w:cs="Times New Roman"/>
          <w:iCs/>
          <w:color w:val="000000" w:themeColor="text1"/>
          <w:sz w:val="24"/>
          <w:szCs w:val="24"/>
        </w:rPr>
        <w:t>, lai ziemas periodā atslogotu LSK patversmi personām alkohola reibumā Gaiziņa ielā.</w:t>
      </w:r>
    </w:p>
    <w:p w14:paraId="5B25B15E" w14:textId="1AB6532E" w:rsidR="00674A56" w:rsidRPr="00EB6008" w:rsidRDefault="003A3DB3" w:rsidP="006A7C37">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Kopš 2015.</w:t>
      </w:r>
      <w:r w:rsidR="00E13409"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 xml:space="preserve">gada (saskaņā ar MK </w:t>
      </w:r>
      <w:r w:rsidR="001640CD" w:rsidRPr="00EB6008">
        <w:rPr>
          <w:rFonts w:ascii="Times New Roman" w:hAnsi="Times New Roman" w:cs="Times New Roman"/>
          <w:iCs/>
          <w:color w:val="000000" w:themeColor="text1"/>
          <w:sz w:val="24"/>
          <w:szCs w:val="24"/>
        </w:rPr>
        <w:t>2</w:t>
      </w:r>
      <w:r w:rsidR="00E34F02" w:rsidRPr="00EB6008">
        <w:rPr>
          <w:rFonts w:ascii="Times New Roman" w:hAnsi="Times New Roman" w:cs="Times New Roman"/>
          <w:iCs/>
          <w:color w:val="000000" w:themeColor="text1"/>
          <w:sz w:val="24"/>
          <w:szCs w:val="24"/>
        </w:rPr>
        <w:t>014.</w:t>
      </w:r>
      <w:r w:rsidR="006B3B22" w:rsidRPr="00EB6008">
        <w:rPr>
          <w:rFonts w:ascii="Times New Roman" w:hAnsi="Times New Roman" w:cs="Times New Roman"/>
          <w:iCs/>
          <w:color w:val="000000" w:themeColor="text1"/>
          <w:sz w:val="24"/>
          <w:szCs w:val="24"/>
        </w:rPr>
        <w:t> </w:t>
      </w:r>
      <w:r w:rsidR="00E34F02" w:rsidRPr="00EB6008">
        <w:rPr>
          <w:rFonts w:ascii="Times New Roman" w:hAnsi="Times New Roman" w:cs="Times New Roman"/>
          <w:iCs/>
          <w:color w:val="000000" w:themeColor="text1"/>
          <w:sz w:val="24"/>
          <w:szCs w:val="24"/>
        </w:rPr>
        <w:t>gada 16.</w:t>
      </w:r>
      <w:r w:rsidR="006B3B22" w:rsidRPr="00EB6008">
        <w:rPr>
          <w:rFonts w:ascii="Times New Roman" w:hAnsi="Times New Roman" w:cs="Times New Roman"/>
          <w:iCs/>
          <w:color w:val="000000" w:themeColor="text1"/>
          <w:sz w:val="24"/>
          <w:szCs w:val="24"/>
        </w:rPr>
        <w:t> </w:t>
      </w:r>
      <w:r w:rsidR="00E34F02" w:rsidRPr="00EB6008">
        <w:rPr>
          <w:rFonts w:ascii="Times New Roman" w:hAnsi="Times New Roman" w:cs="Times New Roman"/>
          <w:iCs/>
          <w:color w:val="000000" w:themeColor="text1"/>
          <w:sz w:val="24"/>
          <w:szCs w:val="24"/>
        </w:rPr>
        <w:t>decembra</w:t>
      </w:r>
      <w:r w:rsidRPr="00EB6008">
        <w:rPr>
          <w:rFonts w:ascii="Times New Roman" w:hAnsi="Times New Roman" w:cs="Times New Roman"/>
          <w:iCs/>
          <w:color w:val="000000" w:themeColor="text1"/>
          <w:sz w:val="24"/>
          <w:szCs w:val="24"/>
        </w:rPr>
        <w:t xml:space="preserve"> </w:t>
      </w:r>
      <w:proofErr w:type="spellStart"/>
      <w:r w:rsidRPr="00EB6008">
        <w:rPr>
          <w:rFonts w:ascii="Times New Roman" w:hAnsi="Times New Roman" w:cs="Times New Roman"/>
          <w:iCs/>
          <w:color w:val="000000" w:themeColor="text1"/>
          <w:sz w:val="24"/>
          <w:szCs w:val="24"/>
        </w:rPr>
        <w:t>protokollēmumu</w:t>
      </w:r>
      <w:proofErr w:type="spellEnd"/>
      <w:r w:rsidRPr="00EB6008">
        <w:rPr>
          <w:rFonts w:ascii="Times New Roman" w:hAnsi="Times New Roman" w:cs="Times New Roman"/>
          <w:iCs/>
          <w:color w:val="000000" w:themeColor="text1"/>
          <w:sz w:val="24"/>
          <w:szCs w:val="24"/>
        </w:rPr>
        <w:t xml:space="preserve"> (</w:t>
      </w:r>
      <w:r w:rsidR="00480725" w:rsidRPr="00EB6008">
        <w:rPr>
          <w:rFonts w:ascii="Times New Roman" w:hAnsi="Times New Roman" w:cs="Times New Roman"/>
          <w:iCs/>
          <w:color w:val="000000" w:themeColor="text1"/>
          <w:sz w:val="24"/>
          <w:szCs w:val="24"/>
        </w:rPr>
        <w:t xml:space="preserve">protokola </w:t>
      </w:r>
      <w:r w:rsidRPr="00EB6008">
        <w:rPr>
          <w:rFonts w:ascii="Times New Roman" w:hAnsi="Times New Roman" w:cs="Times New Roman"/>
          <w:iCs/>
          <w:color w:val="000000" w:themeColor="text1"/>
          <w:sz w:val="24"/>
          <w:szCs w:val="24"/>
        </w:rPr>
        <w:t xml:space="preserve">Nr.71, 54.§), MK </w:t>
      </w:r>
      <w:r w:rsidR="00E34F02" w:rsidRPr="00EB6008">
        <w:rPr>
          <w:rFonts w:ascii="Times New Roman" w:hAnsi="Times New Roman" w:cs="Times New Roman"/>
          <w:iCs/>
          <w:color w:val="000000" w:themeColor="text1"/>
          <w:sz w:val="24"/>
          <w:szCs w:val="24"/>
        </w:rPr>
        <w:t>2017.</w:t>
      </w:r>
      <w:r w:rsidR="00E13409" w:rsidRPr="00EB6008">
        <w:rPr>
          <w:rFonts w:ascii="Times New Roman" w:hAnsi="Times New Roman" w:cs="Times New Roman"/>
          <w:iCs/>
          <w:color w:val="000000" w:themeColor="text1"/>
          <w:sz w:val="24"/>
          <w:szCs w:val="24"/>
        </w:rPr>
        <w:t> </w:t>
      </w:r>
      <w:r w:rsidR="00E34F02" w:rsidRPr="00EB6008">
        <w:rPr>
          <w:rFonts w:ascii="Times New Roman" w:hAnsi="Times New Roman" w:cs="Times New Roman"/>
          <w:iCs/>
          <w:color w:val="000000" w:themeColor="text1"/>
          <w:sz w:val="24"/>
          <w:szCs w:val="24"/>
        </w:rPr>
        <w:t>gada 18.</w:t>
      </w:r>
      <w:r w:rsidR="00E13409" w:rsidRPr="00EB6008">
        <w:rPr>
          <w:rFonts w:ascii="Times New Roman" w:hAnsi="Times New Roman" w:cs="Times New Roman"/>
          <w:iCs/>
          <w:color w:val="000000" w:themeColor="text1"/>
          <w:sz w:val="24"/>
          <w:szCs w:val="24"/>
        </w:rPr>
        <w:t> </w:t>
      </w:r>
      <w:r w:rsidR="00E34F02" w:rsidRPr="00EB6008">
        <w:rPr>
          <w:rFonts w:ascii="Times New Roman" w:hAnsi="Times New Roman" w:cs="Times New Roman"/>
          <w:iCs/>
          <w:color w:val="000000" w:themeColor="text1"/>
          <w:sz w:val="24"/>
          <w:szCs w:val="24"/>
        </w:rPr>
        <w:t>jūlija</w:t>
      </w:r>
      <w:r w:rsidR="00E13409" w:rsidRPr="00EB6008">
        <w:rPr>
          <w:rFonts w:ascii="Times New Roman" w:hAnsi="Times New Roman" w:cs="Times New Roman"/>
          <w:iCs/>
          <w:color w:val="000000" w:themeColor="text1"/>
          <w:sz w:val="24"/>
          <w:szCs w:val="24"/>
        </w:rPr>
        <w:t xml:space="preserve"> </w:t>
      </w:r>
      <w:proofErr w:type="spellStart"/>
      <w:r w:rsidRPr="00EB6008">
        <w:rPr>
          <w:rFonts w:ascii="Times New Roman" w:hAnsi="Times New Roman" w:cs="Times New Roman"/>
          <w:iCs/>
          <w:color w:val="000000" w:themeColor="text1"/>
          <w:sz w:val="24"/>
          <w:szCs w:val="24"/>
        </w:rPr>
        <w:t>protokollēmumu</w:t>
      </w:r>
      <w:proofErr w:type="spellEnd"/>
      <w:r w:rsidRPr="00EB6008">
        <w:rPr>
          <w:rFonts w:ascii="Times New Roman" w:hAnsi="Times New Roman" w:cs="Times New Roman"/>
          <w:iCs/>
          <w:color w:val="000000" w:themeColor="text1"/>
          <w:sz w:val="24"/>
          <w:szCs w:val="24"/>
        </w:rPr>
        <w:t xml:space="preserve"> (</w:t>
      </w:r>
      <w:r w:rsidR="00480725" w:rsidRPr="00EB6008">
        <w:rPr>
          <w:rFonts w:ascii="Times New Roman" w:hAnsi="Times New Roman" w:cs="Times New Roman"/>
          <w:iCs/>
          <w:color w:val="000000" w:themeColor="text1"/>
          <w:sz w:val="24"/>
          <w:szCs w:val="24"/>
        </w:rPr>
        <w:t xml:space="preserve">protokola </w:t>
      </w:r>
      <w:r w:rsidRPr="00EB6008">
        <w:rPr>
          <w:rFonts w:ascii="Times New Roman" w:hAnsi="Times New Roman" w:cs="Times New Roman"/>
          <w:iCs/>
          <w:color w:val="000000" w:themeColor="text1"/>
          <w:sz w:val="24"/>
          <w:szCs w:val="24"/>
        </w:rPr>
        <w:t xml:space="preserve">Nr. 36, 33.§) un MK </w:t>
      </w:r>
      <w:r w:rsidR="00E34F02" w:rsidRPr="00EB6008">
        <w:rPr>
          <w:rFonts w:ascii="Times New Roman" w:hAnsi="Times New Roman" w:cs="Times New Roman"/>
          <w:iCs/>
          <w:color w:val="000000" w:themeColor="text1"/>
          <w:sz w:val="24"/>
          <w:szCs w:val="24"/>
        </w:rPr>
        <w:t>2020.</w:t>
      </w:r>
      <w:r w:rsidR="00367052" w:rsidRPr="00EB6008">
        <w:rPr>
          <w:rFonts w:ascii="Times New Roman" w:hAnsi="Times New Roman" w:cs="Times New Roman"/>
          <w:iCs/>
          <w:color w:val="000000" w:themeColor="text1"/>
          <w:sz w:val="24"/>
          <w:szCs w:val="24"/>
        </w:rPr>
        <w:t> </w:t>
      </w:r>
      <w:r w:rsidR="00E34F02" w:rsidRPr="00EB6008">
        <w:rPr>
          <w:rFonts w:ascii="Times New Roman" w:hAnsi="Times New Roman" w:cs="Times New Roman"/>
          <w:iCs/>
          <w:color w:val="000000" w:themeColor="text1"/>
          <w:sz w:val="24"/>
          <w:szCs w:val="24"/>
        </w:rPr>
        <w:t>gada</w:t>
      </w:r>
      <w:r w:rsidR="00B804CE" w:rsidRPr="00EB6008">
        <w:rPr>
          <w:rFonts w:ascii="Times New Roman" w:hAnsi="Times New Roman" w:cs="Times New Roman"/>
          <w:iCs/>
          <w:color w:val="000000" w:themeColor="text1"/>
          <w:sz w:val="24"/>
          <w:szCs w:val="24"/>
        </w:rPr>
        <w:t xml:space="preserve"> 4.</w:t>
      </w:r>
      <w:r w:rsidR="00367052" w:rsidRPr="00EB6008">
        <w:rPr>
          <w:rFonts w:ascii="Times New Roman" w:hAnsi="Times New Roman" w:cs="Times New Roman"/>
          <w:iCs/>
          <w:color w:val="000000" w:themeColor="text1"/>
          <w:sz w:val="24"/>
          <w:szCs w:val="24"/>
        </w:rPr>
        <w:t> </w:t>
      </w:r>
      <w:r w:rsidR="00B804CE" w:rsidRPr="00EB6008">
        <w:rPr>
          <w:rFonts w:ascii="Times New Roman" w:hAnsi="Times New Roman" w:cs="Times New Roman"/>
          <w:iCs/>
          <w:color w:val="000000" w:themeColor="text1"/>
          <w:sz w:val="24"/>
          <w:szCs w:val="24"/>
        </w:rPr>
        <w:t>aprīļa</w:t>
      </w:r>
      <w:r w:rsidRPr="00EB6008">
        <w:rPr>
          <w:rFonts w:ascii="Times New Roman" w:hAnsi="Times New Roman" w:cs="Times New Roman"/>
          <w:iCs/>
          <w:color w:val="000000" w:themeColor="text1"/>
          <w:sz w:val="24"/>
          <w:szCs w:val="24"/>
        </w:rPr>
        <w:t xml:space="preserve"> </w:t>
      </w:r>
      <w:proofErr w:type="spellStart"/>
      <w:r w:rsidRPr="00EB6008">
        <w:rPr>
          <w:rFonts w:ascii="Times New Roman" w:hAnsi="Times New Roman" w:cs="Times New Roman"/>
          <w:iCs/>
          <w:color w:val="000000" w:themeColor="text1"/>
          <w:sz w:val="24"/>
          <w:szCs w:val="24"/>
        </w:rPr>
        <w:t>protokollēmumu</w:t>
      </w:r>
      <w:proofErr w:type="spellEnd"/>
      <w:r w:rsidRPr="00EB6008">
        <w:rPr>
          <w:rFonts w:ascii="Times New Roman" w:hAnsi="Times New Roman" w:cs="Times New Roman"/>
          <w:iCs/>
          <w:color w:val="000000" w:themeColor="text1"/>
          <w:sz w:val="24"/>
          <w:szCs w:val="24"/>
        </w:rPr>
        <w:t xml:space="preserve"> (protokola Nr.24, 48.§)) pašvaldībām no valsts budžeta programmas “Līdzekļi neparedzētiem gadījumiem” tiek kompensēti faktiskie izdevumi, kas tām radušies iepriekšējā</w:t>
      </w:r>
      <w:r w:rsidR="00647698" w:rsidRPr="00EB6008">
        <w:rPr>
          <w:rFonts w:ascii="Times New Roman" w:hAnsi="Times New Roman" w:cs="Times New Roman"/>
          <w:iCs/>
          <w:color w:val="000000" w:themeColor="text1"/>
          <w:sz w:val="24"/>
          <w:szCs w:val="24"/>
        </w:rPr>
        <w:t xml:space="preserve"> </w:t>
      </w:r>
      <w:r w:rsidRPr="00EB6008">
        <w:rPr>
          <w:rFonts w:ascii="Times New Roman" w:hAnsi="Times New Roman" w:cs="Times New Roman"/>
          <w:iCs/>
          <w:color w:val="000000" w:themeColor="text1"/>
          <w:sz w:val="24"/>
          <w:szCs w:val="24"/>
        </w:rPr>
        <w:t xml:space="preserve">gadā, sniedzot atskurbināšanas pakalpojumus diennakts režīmā personām, kuras alkohola reibumā atrodas bezpalīdzības stāvoklī, par katru atskurbšanas telpā ievietoto personu piešķirot līdz 15 </w:t>
      </w:r>
      <w:proofErr w:type="spellStart"/>
      <w:r w:rsidRPr="00EB6008">
        <w:rPr>
          <w:rFonts w:ascii="Times New Roman" w:hAnsi="Times New Roman" w:cs="Times New Roman"/>
          <w:i/>
          <w:color w:val="000000" w:themeColor="text1"/>
          <w:sz w:val="24"/>
          <w:szCs w:val="24"/>
        </w:rPr>
        <w:t>euro</w:t>
      </w:r>
      <w:proofErr w:type="spellEnd"/>
      <w:r w:rsidRPr="00EB6008">
        <w:rPr>
          <w:rFonts w:ascii="Times New Roman" w:hAnsi="Times New Roman" w:cs="Times New Roman"/>
          <w:iCs/>
          <w:color w:val="000000" w:themeColor="text1"/>
          <w:sz w:val="24"/>
          <w:szCs w:val="24"/>
        </w:rPr>
        <w:t xml:space="preserve">. </w:t>
      </w:r>
      <w:r w:rsidR="00422B87" w:rsidRPr="00EB6008">
        <w:rPr>
          <w:rFonts w:ascii="Times New Roman" w:hAnsi="Times New Roman" w:cs="Times New Roman"/>
          <w:iCs/>
          <w:color w:val="000000" w:themeColor="text1"/>
          <w:sz w:val="24"/>
          <w:szCs w:val="24"/>
        </w:rPr>
        <w:t>L</w:t>
      </w:r>
      <w:r w:rsidRPr="00EB6008">
        <w:rPr>
          <w:rFonts w:ascii="Times New Roman" w:hAnsi="Times New Roman" w:cs="Times New Roman"/>
          <w:iCs/>
          <w:color w:val="000000" w:themeColor="text1"/>
          <w:sz w:val="24"/>
          <w:szCs w:val="24"/>
        </w:rPr>
        <w:t>aika periodā no 2015.</w:t>
      </w:r>
      <w:r w:rsidR="00647698"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gada līdz</w:t>
      </w:r>
      <w:r w:rsidR="00647698"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 xml:space="preserve">2022. gadam pašvaldībām </w:t>
      </w:r>
      <w:r w:rsidR="000861BE" w:rsidRPr="00EB6008">
        <w:rPr>
          <w:rFonts w:ascii="Times New Roman" w:hAnsi="Times New Roman" w:cs="Times New Roman"/>
          <w:iCs/>
          <w:color w:val="000000" w:themeColor="text1"/>
          <w:sz w:val="24"/>
          <w:szCs w:val="24"/>
        </w:rPr>
        <w:t>izmaksāti pavisam</w:t>
      </w:r>
      <w:r w:rsidR="00034E5A" w:rsidRPr="00EB6008">
        <w:rPr>
          <w:rFonts w:ascii="Times New Roman" w:hAnsi="Times New Roman" w:cs="Times New Roman"/>
          <w:iCs/>
          <w:color w:val="000000" w:themeColor="text1"/>
          <w:sz w:val="24"/>
          <w:szCs w:val="24"/>
        </w:rPr>
        <w:t> 2 262 486</w:t>
      </w:r>
      <w:r w:rsidRPr="00EB6008">
        <w:rPr>
          <w:rFonts w:ascii="Times New Roman" w:hAnsi="Times New Roman" w:cs="Times New Roman"/>
          <w:iCs/>
          <w:color w:val="000000" w:themeColor="text1"/>
          <w:sz w:val="24"/>
          <w:szCs w:val="24"/>
        </w:rPr>
        <w:t xml:space="preserve"> </w:t>
      </w:r>
      <w:proofErr w:type="spellStart"/>
      <w:r w:rsidRPr="00EB6008">
        <w:rPr>
          <w:rFonts w:ascii="Times New Roman" w:hAnsi="Times New Roman" w:cs="Times New Roman"/>
          <w:i/>
          <w:color w:val="000000" w:themeColor="text1"/>
          <w:sz w:val="24"/>
          <w:szCs w:val="24"/>
        </w:rPr>
        <w:t>euro</w:t>
      </w:r>
      <w:proofErr w:type="spellEnd"/>
      <w:r w:rsidRPr="00EB6008">
        <w:rPr>
          <w:rFonts w:ascii="Times New Roman" w:hAnsi="Times New Roman" w:cs="Times New Roman"/>
          <w:iCs/>
          <w:color w:val="000000" w:themeColor="text1"/>
          <w:sz w:val="24"/>
          <w:szCs w:val="24"/>
        </w:rPr>
        <w:t xml:space="preserve"> (sk. 2.</w:t>
      </w:r>
      <w:r w:rsidR="00422B87"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attēlu).</w:t>
      </w:r>
    </w:p>
    <w:p w14:paraId="69AE8591" w14:textId="77777777" w:rsidR="00674A56" w:rsidRPr="00EB6008" w:rsidRDefault="00674A56" w:rsidP="006A7C37">
      <w:pPr>
        <w:spacing w:after="120" w:line="240" w:lineRule="auto"/>
        <w:ind w:firstLine="720"/>
        <w:jc w:val="both"/>
        <w:rPr>
          <w:rFonts w:ascii="Times New Roman" w:hAnsi="Times New Roman" w:cs="Times New Roman"/>
          <w:iCs/>
          <w:color w:val="000000" w:themeColor="text1"/>
          <w:sz w:val="24"/>
          <w:szCs w:val="24"/>
        </w:rPr>
      </w:pPr>
    </w:p>
    <w:p w14:paraId="7A6A6F4D" w14:textId="70C31552" w:rsidR="003A3DB3" w:rsidRPr="00EB6008" w:rsidRDefault="003A3DB3" w:rsidP="004433BC">
      <w:pPr>
        <w:spacing w:after="120" w:line="240" w:lineRule="auto"/>
        <w:ind w:firstLine="720"/>
        <w:jc w:val="right"/>
        <w:rPr>
          <w:rFonts w:ascii="Times New Roman" w:eastAsia="Calibri" w:hAnsi="Times New Roman" w:cs="Times New Roman"/>
          <w:b/>
          <w:bCs/>
          <w:sz w:val="24"/>
          <w:szCs w:val="24"/>
          <w:lang w:eastAsia="lv-LV"/>
        </w:rPr>
      </w:pPr>
      <w:r w:rsidRPr="00EB6008">
        <w:rPr>
          <w:rFonts w:ascii="Times New Roman" w:eastAsia="Calibri" w:hAnsi="Times New Roman" w:cs="Times New Roman"/>
          <w:i/>
          <w:iCs/>
          <w:sz w:val="24"/>
          <w:szCs w:val="24"/>
          <w:lang w:eastAsia="lv-LV"/>
        </w:rPr>
        <w:t>2.</w:t>
      </w:r>
      <w:r w:rsidR="00422B87" w:rsidRPr="00EB6008">
        <w:rPr>
          <w:rFonts w:ascii="Times New Roman" w:eastAsia="Calibri" w:hAnsi="Times New Roman" w:cs="Times New Roman"/>
          <w:i/>
          <w:iCs/>
          <w:sz w:val="24"/>
          <w:szCs w:val="24"/>
          <w:lang w:eastAsia="lv-LV"/>
        </w:rPr>
        <w:t> </w:t>
      </w:r>
      <w:r w:rsidRPr="00EB6008">
        <w:rPr>
          <w:rFonts w:ascii="Times New Roman" w:eastAsia="Calibri" w:hAnsi="Times New Roman" w:cs="Times New Roman"/>
          <w:i/>
          <w:iCs/>
          <w:sz w:val="24"/>
          <w:szCs w:val="24"/>
          <w:lang w:eastAsia="lv-LV"/>
        </w:rPr>
        <w:t>attēls</w:t>
      </w:r>
      <w:r w:rsidR="000861BE" w:rsidRPr="00EB6008">
        <w:rPr>
          <w:rFonts w:ascii="Times New Roman" w:eastAsia="Calibri" w:hAnsi="Times New Roman" w:cs="Times New Roman"/>
          <w:sz w:val="24"/>
          <w:szCs w:val="24"/>
          <w:lang w:eastAsia="lv-LV"/>
        </w:rPr>
        <w:t xml:space="preserve">. </w:t>
      </w:r>
      <w:r w:rsidR="000861BE" w:rsidRPr="00EB6008">
        <w:rPr>
          <w:rFonts w:ascii="Times New Roman" w:eastAsia="Calibri" w:hAnsi="Times New Roman" w:cs="Times New Roman"/>
          <w:b/>
          <w:bCs/>
          <w:sz w:val="24"/>
          <w:szCs w:val="24"/>
          <w:lang w:eastAsia="lv-LV"/>
        </w:rPr>
        <w:t xml:space="preserve">No valsts budžeta programmas </w:t>
      </w:r>
      <w:r w:rsidR="000861BE" w:rsidRPr="00EB6008">
        <w:rPr>
          <w:rFonts w:ascii="Times New Roman" w:eastAsia="Calibri" w:hAnsi="Times New Roman" w:cs="Times New Roman"/>
          <w:b/>
          <w:bCs/>
          <w:sz w:val="24"/>
          <w:szCs w:val="24"/>
          <w:lang w:eastAsia="lv-LV"/>
        </w:rPr>
        <w:br/>
        <w:t xml:space="preserve">“Līdzekļi neparedzētiem gadījumiem” pašvaldībām piešķirtais </w:t>
      </w:r>
      <w:r w:rsidR="000861BE" w:rsidRPr="00EB6008">
        <w:rPr>
          <w:rFonts w:ascii="Times New Roman" w:eastAsia="Calibri" w:hAnsi="Times New Roman" w:cs="Times New Roman"/>
          <w:b/>
          <w:bCs/>
          <w:sz w:val="24"/>
          <w:szCs w:val="24"/>
          <w:lang w:eastAsia="lv-LV"/>
        </w:rPr>
        <w:br/>
        <w:t xml:space="preserve">finansējums par atskurbināšanas pakalpojumu sniegšanu </w:t>
      </w:r>
      <w:r w:rsidR="000861BE" w:rsidRPr="00EB6008">
        <w:rPr>
          <w:rFonts w:ascii="Times New Roman" w:eastAsia="Calibri" w:hAnsi="Times New Roman" w:cs="Times New Roman"/>
          <w:b/>
          <w:bCs/>
          <w:sz w:val="24"/>
          <w:szCs w:val="24"/>
          <w:lang w:eastAsia="lv-LV"/>
        </w:rPr>
        <w:br/>
        <w:t>no 201</w:t>
      </w:r>
      <w:r w:rsidR="005A45CB" w:rsidRPr="00EB6008">
        <w:rPr>
          <w:rFonts w:ascii="Times New Roman" w:eastAsia="Calibri" w:hAnsi="Times New Roman" w:cs="Times New Roman"/>
          <w:b/>
          <w:bCs/>
          <w:sz w:val="24"/>
          <w:szCs w:val="24"/>
          <w:lang w:eastAsia="lv-LV"/>
        </w:rPr>
        <w:t>4</w:t>
      </w:r>
      <w:r w:rsidR="000861BE" w:rsidRPr="00EB6008">
        <w:rPr>
          <w:rFonts w:ascii="Times New Roman" w:eastAsia="Calibri" w:hAnsi="Times New Roman" w:cs="Times New Roman"/>
          <w:b/>
          <w:bCs/>
          <w:sz w:val="24"/>
          <w:szCs w:val="24"/>
          <w:lang w:eastAsia="lv-LV"/>
        </w:rPr>
        <w:t>. gada līdz 202</w:t>
      </w:r>
      <w:r w:rsidR="005A45CB" w:rsidRPr="00EB6008">
        <w:rPr>
          <w:rFonts w:ascii="Times New Roman" w:eastAsia="Calibri" w:hAnsi="Times New Roman" w:cs="Times New Roman"/>
          <w:b/>
          <w:bCs/>
          <w:sz w:val="24"/>
          <w:szCs w:val="24"/>
          <w:lang w:eastAsia="lv-LV"/>
        </w:rPr>
        <w:t>2</w:t>
      </w:r>
      <w:r w:rsidR="000861BE" w:rsidRPr="00EB6008">
        <w:rPr>
          <w:rFonts w:ascii="Times New Roman" w:eastAsia="Calibri" w:hAnsi="Times New Roman" w:cs="Times New Roman"/>
          <w:b/>
          <w:bCs/>
          <w:sz w:val="24"/>
          <w:szCs w:val="24"/>
          <w:lang w:eastAsia="lv-LV"/>
        </w:rPr>
        <w:t>. gadam (</w:t>
      </w:r>
      <w:proofErr w:type="spellStart"/>
      <w:r w:rsidR="000861BE" w:rsidRPr="00EB6008">
        <w:rPr>
          <w:rFonts w:ascii="Times New Roman" w:eastAsia="Calibri" w:hAnsi="Times New Roman" w:cs="Times New Roman"/>
          <w:b/>
          <w:bCs/>
          <w:i/>
          <w:iCs/>
          <w:sz w:val="24"/>
          <w:szCs w:val="24"/>
          <w:lang w:eastAsia="lv-LV"/>
        </w:rPr>
        <w:t>euro</w:t>
      </w:r>
      <w:proofErr w:type="spellEnd"/>
      <w:r w:rsidR="000861BE" w:rsidRPr="00EB6008">
        <w:rPr>
          <w:rFonts w:ascii="Times New Roman" w:eastAsia="Calibri" w:hAnsi="Times New Roman" w:cs="Times New Roman"/>
          <w:b/>
          <w:bCs/>
          <w:i/>
          <w:iCs/>
          <w:sz w:val="24"/>
          <w:szCs w:val="24"/>
          <w:lang w:eastAsia="lv-LV"/>
        </w:rPr>
        <w:t>)</w:t>
      </w:r>
    </w:p>
    <w:p w14:paraId="603CE5DD" w14:textId="7C0D7D4E" w:rsidR="003A3DB3" w:rsidRPr="00EB6008" w:rsidRDefault="004D6710" w:rsidP="00ED571C">
      <w:pPr>
        <w:tabs>
          <w:tab w:val="left" w:pos="1134"/>
        </w:tabs>
        <w:spacing w:after="0" w:line="240" w:lineRule="auto"/>
        <w:contextualSpacing/>
        <w:jc w:val="center"/>
        <w:rPr>
          <w:rFonts w:ascii="Times New Roman" w:eastAsia="Calibri" w:hAnsi="Times New Roman" w:cs="Times New Roman"/>
          <w:sz w:val="24"/>
          <w:szCs w:val="24"/>
        </w:rPr>
      </w:pPr>
      <w:r w:rsidRPr="00EB6008">
        <w:rPr>
          <w:noProof/>
        </w:rPr>
        <w:drawing>
          <wp:inline distT="0" distB="0" distL="0" distR="0" wp14:anchorId="2C8D1B1D" wp14:editId="2264446E">
            <wp:extent cx="5939790" cy="2536466"/>
            <wp:effectExtent l="0" t="0" r="3810" b="16510"/>
            <wp:docPr id="1" name="Chart 1">
              <a:extLst xmlns:a="http://schemas.openxmlformats.org/drawingml/2006/main">
                <a:ext uri="{FF2B5EF4-FFF2-40B4-BE49-F238E27FC236}">
                  <a16:creationId xmlns:a16="http://schemas.microsoft.com/office/drawing/2014/main" id="{A8753243-0652-B006-740E-E9A398AE3E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B4B4A18" w14:textId="77777777" w:rsidR="003A3DB3" w:rsidRPr="00EB6008" w:rsidRDefault="003A3DB3" w:rsidP="003A3DB3">
      <w:pPr>
        <w:tabs>
          <w:tab w:val="left" w:pos="1134"/>
        </w:tabs>
        <w:spacing w:after="0" w:line="240" w:lineRule="auto"/>
        <w:contextualSpacing/>
        <w:jc w:val="both"/>
        <w:rPr>
          <w:rFonts w:ascii="Times New Roman" w:eastAsia="Calibri" w:hAnsi="Times New Roman" w:cs="Times New Roman"/>
          <w:sz w:val="24"/>
          <w:szCs w:val="24"/>
        </w:rPr>
      </w:pPr>
      <w:r w:rsidRPr="00EB6008">
        <w:rPr>
          <w:rFonts w:ascii="Times New Roman" w:eastAsia="Calibri" w:hAnsi="Times New Roman" w:cs="Times New Roman"/>
          <w:sz w:val="24"/>
          <w:szCs w:val="24"/>
        </w:rPr>
        <w:tab/>
        <w:t xml:space="preserve"> </w:t>
      </w:r>
    </w:p>
    <w:p w14:paraId="32664965" w14:textId="245DFA26" w:rsidR="003A3DB3" w:rsidRPr="00EB6008" w:rsidRDefault="00F14F3E" w:rsidP="00FA6B4D">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 xml:space="preserve">MK 2020. gada </w:t>
      </w:r>
      <w:r w:rsidR="009B00AB" w:rsidRPr="00EB6008">
        <w:rPr>
          <w:rFonts w:ascii="Times New Roman" w:hAnsi="Times New Roman" w:cs="Times New Roman"/>
          <w:iCs/>
          <w:color w:val="000000" w:themeColor="text1"/>
          <w:sz w:val="24"/>
          <w:szCs w:val="24"/>
        </w:rPr>
        <w:t>1</w:t>
      </w:r>
      <w:r w:rsidRPr="00EB6008">
        <w:rPr>
          <w:rFonts w:ascii="Times New Roman" w:hAnsi="Times New Roman" w:cs="Times New Roman"/>
          <w:iCs/>
          <w:color w:val="000000" w:themeColor="text1"/>
          <w:sz w:val="24"/>
          <w:szCs w:val="24"/>
        </w:rPr>
        <w:t xml:space="preserve">4. aprīļa </w:t>
      </w:r>
      <w:proofErr w:type="spellStart"/>
      <w:r w:rsidRPr="00EB6008">
        <w:rPr>
          <w:rFonts w:ascii="Times New Roman" w:hAnsi="Times New Roman" w:cs="Times New Roman"/>
          <w:iCs/>
          <w:color w:val="000000" w:themeColor="text1"/>
          <w:sz w:val="24"/>
          <w:szCs w:val="24"/>
        </w:rPr>
        <w:t>protokollēmumā</w:t>
      </w:r>
      <w:proofErr w:type="spellEnd"/>
      <w:r w:rsidR="009F7266" w:rsidRPr="00EB6008">
        <w:rPr>
          <w:rStyle w:val="FootnoteReference"/>
          <w:rFonts w:ascii="Times New Roman" w:hAnsi="Times New Roman" w:cs="Times New Roman"/>
          <w:iCs/>
          <w:color w:val="000000" w:themeColor="text1"/>
          <w:sz w:val="24"/>
          <w:szCs w:val="24"/>
        </w:rPr>
        <w:footnoteReference w:id="2"/>
      </w:r>
      <w:r w:rsidRPr="00EB6008">
        <w:rPr>
          <w:rFonts w:ascii="Times New Roman" w:hAnsi="Times New Roman" w:cs="Times New Roman"/>
          <w:iCs/>
          <w:color w:val="000000" w:themeColor="text1"/>
          <w:sz w:val="24"/>
          <w:szCs w:val="24"/>
        </w:rPr>
        <w:t xml:space="preserve"> </w:t>
      </w:r>
      <w:r w:rsidR="009B00AB" w:rsidRPr="00EB6008">
        <w:rPr>
          <w:rFonts w:ascii="Times New Roman" w:hAnsi="Times New Roman" w:cs="Times New Roman"/>
          <w:iCs/>
          <w:color w:val="000000" w:themeColor="text1"/>
          <w:sz w:val="24"/>
          <w:szCs w:val="24"/>
        </w:rPr>
        <w:t xml:space="preserve">“Informatīvais ziņojums “Par atskurbināšanas pakalpojuma attīstību pašvaldībās un turpmāko rīcību šajā jomā” </w:t>
      </w:r>
      <w:r w:rsidRPr="00EB6008">
        <w:rPr>
          <w:rFonts w:ascii="Times New Roman" w:hAnsi="Times New Roman" w:cs="Times New Roman"/>
          <w:iCs/>
          <w:color w:val="000000" w:themeColor="text1"/>
          <w:sz w:val="24"/>
          <w:szCs w:val="24"/>
        </w:rPr>
        <w:t>(protokola Nr.24, 48.§)</w:t>
      </w:r>
      <w:r w:rsidR="003A3DB3" w:rsidRPr="00EB6008">
        <w:rPr>
          <w:rFonts w:ascii="Times New Roman" w:hAnsi="Times New Roman" w:cs="Times New Roman"/>
          <w:iCs/>
          <w:color w:val="000000" w:themeColor="text1"/>
          <w:sz w:val="24"/>
          <w:szCs w:val="24"/>
        </w:rPr>
        <w:t xml:space="preserve"> noteikts, ka par katru atskurbšanas telpā ievietoto personu atbalstāmais valsts līdzfinansējums ir līdz 15 </w:t>
      </w:r>
      <w:proofErr w:type="spellStart"/>
      <w:r w:rsidR="003A3DB3" w:rsidRPr="00EB6008">
        <w:rPr>
          <w:rFonts w:ascii="Times New Roman" w:hAnsi="Times New Roman" w:cs="Times New Roman"/>
          <w:i/>
          <w:color w:val="000000" w:themeColor="text1"/>
          <w:sz w:val="24"/>
          <w:szCs w:val="24"/>
        </w:rPr>
        <w:t>euro</w:t>
      </w:r>
      <w:proofErr w:type="spellEnd"/>
      <w:r w:rsidR="003A3DB3" w:rsidRPr="00EB6008">
        <w:rPr>
          <w:rFonts w:ascii="Times New Roman" w:hAnsi="Times New Roman" w:cs="Times New Roman"/>
          <w:iCs/>
          <w:color w:val="000000" w:themeColor="text1"/>
          <w:sz w:val="24"/>
          <w:szCs w:val="24"/>
        </w:rPr>
        <w:t xml:space="preserve">, </w:t>
      </w:r>
      <w:r w:rsidR="00BB1D29" w:rsidRPr="00EB6008">
        <w:rPr>
          <w:rFonts w:ascii="Times New Roman" w:hAnsi="Times New Roman" w:cs="Times New Roman"/>
          <w:iCs/>
          <w:color w:val="000000" w:themeColor="text1"/>
          <w:sz w:val="24"/>
          <w:szCs w:val="24"/>
        </w:rPr>
        <w:t xml:space="preserve">taču </w:t>
      </w:r>
      <w:r w:rsidR="003A3DB3" w:rsidRPr="00EB6008">
        <w:rPr>
          <w:rFonts w:ascii="Times New Roman" w:hAnsi="Times New Roman" w:cs="Times New Roman"/>
          <w:iCs/>
          <w:color w:val="000000" w:themeColor="text1"/>
          <w:sz w:val="24"/>
          <w:szCs w:val="24"/>
        </w:rPr>
        <w:t xml:space="preserve">nereti pašvaldības faktiskie izdevumi par vienu atskurbināšanas telpā ievietoto personu jeb vienu atskurbināšanas pakalpojuma sniegšanas reizi būtiski pārsniedz noteikto summu. Galvenokārt šāda situācija novērojama gadījumos, ja pašvaldība pati ir izveidojusi atskurbšanas pakalpojumu sniegšanas telpas. Piemēram, </w:t>
      </w:r>
      <w:r w:rsidR="002F7BFA" w:rsidRPr="00EB6008">
        <w:rPr>
          <w:rFonts w:ascii="Times New Roman" w:hAnsi="Times New Roman" w:cs="Times New Roman"/>
          <w:iCs/>
          <w:color w:val="000000" w:themeColor="text1"/>
          <w:sz w:val="24"/>
          <w:szCs w:val="24"/>
        </w:rPr>
        <w:t>Jēkabpils novada pašvaldībai</w:t>
      </w:r>
      <w:r w:rsidR="00917297" w:rsidRPr="00EB6008">
        <w:rPr>
          <w:rFonts w:ascii="Times New Roman" w:hAnsi="Times New Roman" w:cs="Times New Roman"/>
          <w:iCs/>
          <w:color w:val="000000" w:themeColor="text1"/>
          <w:sz w:val="24"/>
          <w:szCs w:val="24"/>
        </w:rPr>
        <w:t xml:space="preserve"> 2022. gadā vidēji viena persona/reize izmaksāja 240,45 </w:t>
      </w:r>
      <w:proofErr w:type="spellStart"/>
      <w:r w:rsidR="00917297" w:rsidRPr="00EB6008">
        <w:rPr>
          <w:rFonts w:ascii="Times New Roman" w:hAnsi="Times New Roman" w:cs="Times New Roman"/>
          <w:i/>
          <w:color w:val="000000" w:themeColor="text1"/>
          <w:sz w:val="24"/>
          <w:szCs w:val="24"/>
        </w:rPr>
        <w:t>euro</w:t>
      </w:r>
      <w:proofErr w:type="spellEnd"/>
      <w:r w:rsidR="00917297" w:rsidRPr="00EB6008">
        <w:rPr>
          <w:rFonts w:ascii="Times New Roman" w:hAnsi="Times New Roman" w:cs="Times New Roman"/>
          <w:iCs/>
          <w:color w:val="000000" w:themeColor="text1"/>
          <w:sz w:val="24"/>
          <w:szCs w:val="24"/>
        </w:rPr>
        <w:t xml:space="preserve">, </w:t>
      </w:r>
      <w:r w:rsidR="003A3DB3" w:rsidRPr="00EB6008">
        <w:rPr>
          <w:rFonts w:ascii="Times New Roman" w:hAnsi="Times New Roman" w:cs="Times New Roman"/>
          <w:iCs/>
          <w:color w:val="000000" w:themeColor="text1"/>
          <w:sz w:val="24"/>
          <w:szCs w:val="24"/>
        </w:rPr>
        <w:t>Balvu novada pašvaldībai</w:t>
      </w:r>
      <w:r w:rsidR="007236DF" w:rsidRPr="00EB6008">
        <w:rPr>
          <w:rFonts w:ascii="Times New Roman" w:hAnsi="Times New Roman" w:cs="Times New Roman"/>
          <w:iCs/>
          <w:color w:val="000000" w:themeColor="text1"/>
          <w:sz w:val="24"/>
          <w:szCs w:val="24"/>
        </w:rPr>
        <w:t xml:space="preserve"> – </w:t>
      </w:r>
      <w:r w:rsidR="00034E5A" w:rsidRPr="00EB6008">
        <w:rPr>
          <w:rFonts w:ascii="Times New Roman" w:hAnsi="Times New Roman" w:cs="Times New Roman"/>
          <w:iCs/>
          <w:color w:val="000000" w:themeColor="text1"/>
          <w:sz w:val="24"/>
          <w:szCs w:val="24"/>
        </w:rPr>
        <w:t>190,79</w:t>
      </w:r>
      <w:r w:rsidR="003A3DB3" w:rsidRPr="00EB6008">
        <w:rPr>
          <w:rFonts w:ascii="Times New Roman" w:hAnsi="Times New Roman" w:cs="Times New Roman"/>
          <w:iCs/>
          <w:color w:val="000000" w:themeColor="text1"/>
          <w:sz w:val="24"/>
          <w:szCs w:val="24"/>
        </w:rPr>
        <w:t xml:space="preserve"> </w:t>
      </w:r>
      <w:proofErr w:type="spellStart"/>
      <w:r w:rsidR="003A3DB3" w:rsidRPr="00EB6008">
        <w:rPr>
          <w:rFonts w:ascii="Times New Roman" w:hAnsi="Times New Roman" w:cs="Times New Roman"/>
          <w:i/>
          <w:color w:val="000000" w:themeColor="text1"/>
          <w:sz w:val="24"/>
          <w:szCs w:val="24"/>
        </w:rPr>
        <w:t>euro</w:t>
      </w:r>
      <w:proofErr w:type="spellEnd"/>
      <w:r w:rsidR="003A3DB3" w:rsidRPr="00EB6008">
        <w:rPr>
          <w:rFonts w:ascii="Times New Roman" w:hAnsi="Times New Roman" w:cs="Times New Roman"/>
          <w:iCs/>
          <w:color w:val="000000" w:themeColor="text1"/>
          <w:sz w:val="24"/>
          <w:szCs w:val="24"/>
        </w:rPr>
        <w:t xml:space="preserve">, bet Jelgavas </w:t>
      </w:r>
      <w:proofErr w:type="spellStart"/>
      <w:r w:rsidR="003A3DB3" w:rsidRPr="00EB6008">
        <w:rPr>
          <w:rFonts w:ascii="Times New Roman" w:hAnsi="Times New Roman" w:cs="Times New Roman"/>
          <w:iCs/>
          <w:color w:val="000000" w:themeColor="text1"/>
          <w:sz w:val="24"/>
          <w:szCs w:val="24"/>
        </w:rPr>
        <w:t>valstspilsētas</w:t>
      </w:r>
      <w:proofErr w:type="spellEnd"/>
      <w:r w:rsidR="003A3DB3" w:rsidRPr="00EB6008">
        <w:rPr>
          <w:rFonts w:ascii="Times New Roman" w:hAnsi="Times New Roman" w:cs="Times New Roman"/>
          <w:iCs/>
          <w:color w:val="000000" w:themeColor="text1"/>
          <w:sz w:val="24"/>
          <w:szCs w:val="24"/>
        </w:rPr>
        <w:t xml:space="preserve"> pašvaldībai – </w:t>
      </w:r>
      <w:r w:rsidR="00034E5A" w:rsidRPr="00EB6008">
        <w:rPr>
          <w:rFonts w:ascii="Times New Roman" w:hAnsi="Times New Roman" w:cs="Times New Roman"/>
          <w:iCs/>
          <w:color w:val="000000" w:themeColor="text1"/>
          <w:sz w:val="24"/>
          <w:szCs w:val="24"/>
        </w:rPr>
        <w:t>110,93</w:t>
      </w:r>
      <w:r w:rsidR="003A3DB3" w:rsidRPr="00EB6008">
        <w:rPr>
          <w:rFonts w:ascii="Times New Roman" w:hAnsi="Times New Roman" w:cs="Times New Roman"/>
          <w:iCs/>
          <w:color w:val="000000" w:themeColor="text1"/>
          <w:sz w:val="24"/>
          <w:szCs w:val="24"/>
        </w:rPr>
        <w:t xml:space="preserve"> </w:t>
      </w:r>
      <w:proofErr w:type="spellStart"/>
      <w:r w:rsidR="003A3DB3" w:rsidRPr="00EB6008">
        <w:rPr>
          <w:rFonts w:ascii="Times New Roman" w:hAnsi="Times New Roman" w:cs="Times New Roman"/>
          <w:i/>
          <w:color w:val="000000" w:themeColor="text1"/>
          <w:sz w:val="24"/>
          <w:szCs w:val="24"/>
        </w:rPr>
        <w:t>euro</w:t>
      </w:r>
      <w:proofErr w:type="spellEnd"/>
      <w:r w:rsidR="003A3DB3" w:rsidRPr="00EB6008">
        <w:rPr>
          <w:rFonts w:ascii="Times New Roman" w:hAnsi="Times New Roman" w:cs="Times New Roman"/>
          <w:iCs/>
          <w:color w:val="000000" w:themeColor="text1"/>
          <w:sz w:val="24"/>
          <w:szCs w:val="24"/>
        </w:rPr>
        <w:t>.</w:t>
      </w:r>
      <w:r w:rsidR="009811B3" w:rsidRPr="00EB6008">
        <w:rPr>
          <w:rFonts w:ascii="Times New Roman" w:hAnsi="Times New Roman" w:cs="Times New Roman"/>
          <w:iCs/>
          <w:color w:val="000000" w:themeColor="text1"/>
          <w:sz w:val="24"/>
          <w:szCs w:val="24"/>
        </w:rPr>
        <w:t xml:space="preserve"> Būtībā atskurbināšanas pakalpojuma sniegšana ir pašvaldību sniegtais maksas pakalpojums.</w:t>
      </w:r>
    </w:p>
    <w:p w14:paraId="25101D04" w14:textId="1915FBA6" w:rsidR="003D31FE" w:rsidRPr="00EB6008" w:rsidRDefault="008F3888" w:rsidP="00FA6B4D">
      <w:pPr>
        <w:spacing w:before="240" w:after="120" w:line="240" w:lineRule="auto"/>
        <w:jc w:val="center"/>
        <w:rPr>
          <w:rFonts w:ascii="Times New Roman" w:hAnsi="Times New Roman" w:cs="Times New Roman"/>
          <w:b/>
          <w:i/>
          <w:iCs/>
          <w:sz w:val="24"/>
          <w:szCs w:val="24"/>
        </w:rPr>
      </w:pPr>
      <w:r w:rsidRPr="00EB6008">
        <w:rPr>
          <w:rFonts w:ascii="Times New Roman" w:hAnsi="Times New Roman" w:cs="Times New Roman"/>
          <w:b/>
          <w:i/>
          <w:iCs/>
          <w:sz w:val="24"/>
          <w:szCs w:val="24"/>
        </w:rPr>
        <w:t>2.3. </w:t>
      </w:r>
      <w:proofErr w:type="spellStart"/>
      <w:r w:rsidR="003D31FE" w:rsidRPr="00EB6008">
        <w:rPr>
          <w:rFonts w:ascii="Times New Roman" w:hAnsi="Times New Roman" w:cs="Times New Roman"/>
          <w:b/>
          <w:i/>
          <w:iCs/>
          <w:sz w:val="24"/>
          <w:szCs w:val="24"/>
        </w:rPr>
        <w:t>Problēmjautājumi</w:t>
      </w:r>
      <w:proofErr w:type="spellEnd"/>
    </w:p>
    <w:p w14:paraId="6ACD736B" w14:textId="5FF7252E" w:rsidR="001D2AA4" w:rsidRPr="00EB6008" w:rsidRDefault="001D2AA4" w:rsidP="00FA6B4D">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A</w:t>
      </w:r>
      <w:r w:rsidR="0033482A" w:rsidRPr="00EB6008">
        <w:rPr>
          <w:rFonts w:ascii="Times New Roman" w:hAnsi="Times New Roman" w:cs="Times New Roman"/>
          <w:iCs/>
          <w:color w:val="000000" w:themeColor="text1"/>
          <w:sz w:val="24"/>
          <w:szCs w:val="24"/>
        </w:rPr>
        <w:t>r atskurbināšanas pakalpojumu sniegšanas organizēšan</w:t>
      </w:r>
      <w:r w:rsidRPr="00EB6008">
        <w:rPr>
          <w:rFonts w:ascii="Times New Roman" w:hAnsi="Times New Roman" w:cs="Times New Roman"/>
          <w:iCs/>
          <w:color w:val="000000" w:themeColor="text1"/>
          <w:sz w:val="24"/>
          <w:szCs w:val="24"/>
        </w:rPr>
        <w:t>u</w:t>
      </w:r>
      <w:r w:rsidR="0033482A" w:rsidRPr="00EB6008">
        <w:rPr>
          <w:rFonts w:ascii="Times New Roman" w:hAnsi="Times New Roman" w:cs="Times New Roman"/>
          <w:iCs/>
          <w:color w:val="000000" w:themeColor="text1"/>
          <w:sz w:val="24"/>
          <w:szCs w:val="24"/>
        </w:rPr>
        <w:t xml:space="preserve"> un finansēšanu saistītās problēmas</w:t>
      </w:r>
      <w:r w:rsidRPr="00EB6008">
        <w:rPr>
          <w:rFonts w:ascii="Times New Roman" w:hAnsi="Times New Roman" w:cs="Times New Roman"/>
          <w:iCs/>
          <w:color w:val="000000" w:themeColor="text1"/>
          <w:sz w:val="24"/>
          <w:szCs w:val="24"/>
        </w:rPr>
        <w:t xml:space="preserve"> risinātas </w:t>
      </w:r>
      <w:r w:rsidR="00D564E1" w:rsidRPr="00EB6008">
        <w:rPr>
          <w:rFonts w:ascii="Times New Roman" w:hAnsi="Times New Roman" w:cs="Times New Roman"/>
          <w:iCs/>
          <w:color w:val="000000" w:themeColor="text1"/>
          <w:sz w:val="24"/>
          <w:szCs w:val="24"/>
        </w:rPr>
        <w:t>ilgi</w:t>
      </w:r>
      <w:r w:rsidR="00880B22"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w:t>
      </w:r>
      <w:r w:rsidR="00880B22"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vairāk nekā 30 gadus</w:t>
      </w:r>
      <w:r w:rsidR="0033482A" w:rsidRPr="00EB6008">
        <w:rPr>
          <w:rFonts w:ascii="Times New Roman" w:hAnsi="Times New Roman" w:cs="Times New Roman"/>
          <w:iCs/>
          <w:color w:val="000000" w:themeColor="text1"/>
          <w:sz w:val="24"/>
          <w:szCs w:val="24"/>
        </w:rPr>
        <w:t>.</w:t>
      </w:r>
      <w:r w:rsidRPr="00EB6008">
        <w:rPr>
          <w:rFonts w:ascii="Times New Roman" w:hAnsi="Times New Roman" w:cs="Times New Roman"/>
          <w:iCs/>
          <w:color w:val="000000" w:themeColor="text1"/>
          <w:sz w:val="24"/>
          <w:szCs w:val="24"/>
        </w:rPr>
        <w:t xml:space="preserve"> Atskurbināšanas pakalpojumus pašvaldības organizē dažādos veidos: sadarbībā ar </w:t>
      </w:r>
      <w:r w:rsidR="000861BE" w:rsidRPr="00EB6008">
        <w:rPr>
          <w:rFonts w:ascii="Times New Roman" w:hAnsi="Times New Roman" w:cs="Times New Roman"/>
          <w:iCs/>
          <w:color w:val="000000" w:themeColor="text1"/>
          <w:sz w:val="24"/>
          <w:szCs w:val="24"/>
        </w:rPr>
        <w:t>LSK</w:t>
      </w:r>
      <w:r w:rsidRPr="00EB6008">
        <w:rPr>
          <w:rFonts w:ascii="Times New Roman" w:hAnsi="Times New Roman" w:cs="Times New Roman"/>
          <w:iCs/>
          <w:color w:val="000000" w:themeColor="text1"/>
          <w:sz w:val="24"/>
          <w:szCs w:val="24"/>
        </w:rPr>
        <w:t xml:space="preserve">, </w:t>
      </w:r>
      <w:r w:rsidR="00CA3B10" w:rsidRPr="00EB6008">
        <w:rPr>
          <w:rFonts w:ascii="Times New Roman" w:hAnsi="Times New Roman" w:cs="Times New Roman"/>
          <w:iCs/>
          <w:color w:val="000000" w:themeColor="text1"/>
          <w:sz w:val="24"/>
          <w:szCs w:val="24"/>
        </w:rPr>
        <w:t xml:space="preserve">Daugavpils reģionālo slimnīcu </w:t>
      </w:r>
      <w:r w:rsidRPr="00EB6008">
        <w:rPr>
          <w:rFonts w:ascii="Times New Roman" w:hAnsi="Times New Roman" w:cs="Times New Roman"/>
          <w:iCs/>
          <w:color w:val="000000" w:themeColor="text1"/>
          <w:sz w:val="24"/>
          <w:szCs w:val="24"/>
        </w:rPr>
        <w:t>vai pašvaldību policiju telpās izveidotās atskurbtuvēs. Sniegtie pakalpojumi ir atšķirīgi</w:t>
      </w:r>
      <w:r w:rsidR="00F0673E" w:rsidRPr="00EB6008">
        <w:rPr>
          <w:rFonts w:ascii="Times New Roman" w:hAnsi="Times New Roman" w:cs="Times New Roman"/>
          <w:iCs/>
          <w:color w:val="000000" w:themeColor="text1"/>
          <w:sz w:val="24"/>
          <w:szCs w:val="24"/>
        </w:rPr>
        <w:t xml:space="preserve"> –</w:t>
      </w:r>
      <w:r w:rsidRPr="00EB6008">
        <w:rPr>
          <w:rFonts w:ascii="Times New Roman" w:hAnsi="Times New Roman" w:cs="Times New Roman"/>
          <w:iCs/>
          <w:color w:val="000000" w:themeColor="text1"/>
          <w:sz w:val="24"/>
          <w:szCs w:val="24"/>
        </w:rPr>
        <w:t xml:space="preserve"> no patversmes tipa pakalpojuma </w:t>
      </w:r>
      <w:r w:rsidRPr="00EB6008">
        <w:rPr>
          <w:rFonts w:ascii="Times New Roman" w:hAnsi="Times New Roman" w:cs="Times New Roman"/>
          <w:iCs/>
          <w:color w:val="000000" w:themeColor="text1"/>
          <w:sz w:val="24"/>
          <w:szCs w:val="24"/>
        </w:rPr>
        <w:lastRenderedPageBreak/>
        <w:t xml:space="preserve">līdz ērtai palātai ar neatliekamās </w:t>
      </w:r>
      <w:r w:rsidR="0085170D" w:rsidRPr="00EB6008">
        <w:rPr>
          <w:rFonts w:ascii="Times New Roman" w:hAnsi="Times New Roman" w:cs="Times New Roman"/>
          <w:iCs/>
          <w:color w:val="000000" w:themeColor="text1"/>
          <w:sz w:val="24"/>
          <w:szCs w:val="24"/>
        </w:rPr>
        <w:t>medicīniskās</w:t>
      </w:r>
      <w:r w:rsidRPr="00EB6008">
        <w:rPr>
          <w:rFonts w:ascii="Times New Roman" w:hAnsi="Times New Roman" w:cs="Times New Roman"/>
          <w:iCs/>
          <w:color w:val="000000" w:themeColor="text1"/>
          <w:sz w:val="24"/>
          <w:szCs w:val="24"/>
        </w:rPr>
        <w:t xml:space="preserve"> palīdzības sniegšanu</w:t>
      </w:r>
      <w:r w:rsidR="00C348CB" w:rsidRPr="00EB6008">
        <w:rPr>
          <w:rFonts w:ascii="Times New Roman" w:hAnsi="Times New Roman" w:cs="Times New Roman"/>
          <w:iCs/>
          <w:color w:val="000000" w:themeColor="text1"/>
          <w:sz w:val="24"/>
          <w:szCs w:val="24"/>
        </w:rPr>
        <w:t>, kā, piemēram,</w:t>
      </w:r>
      <w:r w:rsidR="00C348CB" w:rsidRPr="00EB6008">
        <w:t xml:space="preserve"> </w:t>
      </w:r>
      <w:r w:rsidR="00C348CB" w:rsidRPr="00EB6008">
        <w:rPr>
          <w:rFonts w:ascii="Times New Roman" w:hAnsi="Times New Roman" w:cs="Times New Roman"/>
          <w:iCs/>
          <w:color w:val="000000" w:themeColor="text1"/>
          <w:sz w:val="24"/>
          <w:szCs w:val="24"/>
        </w:rPr>
        <w:t>Daugavpils reģionālā slimnīcā</w:t>
      </w:r>
      <w:r w:rsidRPr="00EB6008">
        <w:rPr>
          <w:rFonts w:ascii="Times New Roman" w:hAnsi="Times New Roman" w:cs="Times New Roman"/>
          <w:iCs/>
          <w:color w:val="000000" w:themeColor="text1"/>
          <w:sz w:val="24"/>
          <w:szCs w:val="24"/>
        </w:rPr>
        <w:t xml:space="preserve">. Atšķiras arī pakalpojumu izmaksas un to aprēķina veids – maksa tiek noteikta par vienu klientu, par klienta pavadītajām stundām atskurbināšanas telpā vai mēnešmaksa. </w:t>
      </w:r>
      <w:r w:rsidR="008C2FB2" w:rsidRPr="00EB6008">
        <w:rPr>
          <w:rFonts w:ascii="Times New Roman" w:hAnsi="Times New Roman" w:cs="Times New Roman"/>
          <w:iCs/>
          <w:color w:val="000000" w:themeColor="text1"/>
          <w:sz w:val="24"/>
          <w:szCs w:val="24"/>
        </w:rPr>
        <w:t xml:space="preserve">Tāpat </w:t>
      </w:r>
      <w:r w:rsidR="000861BE" w:rsidRPr="00EB6008">
        <w:rPr>
          <w:rFonts w:ascii="Times New Roman" w:hAnsi="Times New Roman" w:cs="Times New Roman"/>
          <w:iCs/>
          <w:color w:val="000000" w:themeColor="text1"/>
          <w:sz w:val="24"/>
          <w:szCs w:val="24"/>
        </w:rPr>
        <w:t xml:space="preserve">līdzšinējais </w:t>
      </w:r>
      <w:r w:rsidR="008C2FB2" w:rsidRPr="00EB6008">
        <w:rPr>
          <w:rFonts w:ascii="Times New Roman" w:hAnsi="Times New Roman" w:cs="Times New Roman"/>
          <w:iCs/>
          <w:color w:val="000000" w:themeColor="text1"/>
          <w:sz w:val="24"/>
          <w:szCs w:val="24"/>
        </w:rPr>
        <w:t>normatīvā regulējuma trūkums rad</w:t>
      </w:r>
      <w:r w:rsidR="000861BE" w:rsidRPr="00EB6008">
        <w:rPr>
          <w:rFonts w:ascii="Times New Roman" w:hAnsi="Times New Roman" w:cs="Times New Roman"/>
          <w:iCs/>
          <w:color w:val="000000" w:themeColor="text1"/>
          <w:sz w:val="24"/>
          <w:szCs w:val="24"/>
        </w:rPr>
        <w:t xml:space="preserve">īja </w:t>
      </w:r>
      <w:r w:rsidR="008C2FB2" w:rsidRPr="00EB6008">
        <w:rPr>
          <w:rFonts w:ascii="Times New Roman" w:hAnsi="Times New Roman" w:cs="Times New Roman"/>
          <w:iCs/>
          <w:color w:val="000000" w:themeColor="text1"/>
          <w:sz w:val="24"/>
          <w:szCs w:val="24"/>
        </w:rPr>
        <w:t>risku, ka atsevišķās pašvaldībās šis pakalpojums nav pieejams, tādējādi radot iedzīvotāju veselības un sabiedriskās drošības apdraudējum</w:t>
      </w:r>
      <w:r w:rsidR="000861BE" w:rsidRPr="00EB6008">
        <w:rPr>
          <w:rFonts w:ascii="Times New Roman" w:hAnsi="Times New Roman" w:cs="Times New Roman"/>
          <w:iCs/>
          <w:color w:val="000000" w:themeColor="text1"/>
          <w:sz w:val="24"/>
          <w:szCs w:val="24"/>
        </w:rPr>
        <w:t>u</w:t>
      </w:r>
      <w:r w:rsidR="008C2FB2" w:rsidRPr="00EB6008">
        <w:rPr>
          <w:rFonts w:ascii="Times New Roman" w:hAnsi="Times New Roman" w:cs="Times New Roman"/>
          <w:iCs/>
          <w:color w:val="000000" w:themeColor="text1"/>
          <w:sz w:val="24"/>
          <w:szCs w:val="24"/>
        </w:rPr>
        <w:t>.</w:t>
      </w:r>
    </w:p>
    <w:p w14:paraId="4F26601B" w14:textId="24C2E5E0" w:rsidR="008A20BF" w:rsidRPr="00EB6008" w:rsidRDefault="00880B22" w:rsidP="00013CE5">
      <w:pPr>
        <w:tabs>
          <w:tab w:val="left" w:pos="709"/>
        </w:tabs>
        <w:spacing w:after="120" w:line="240" w:lineRule="auto"/>
        <w:jc w:val="both"/>
        <w:rPr>
          <w:rFonts w:ascii="Times New Roman" w:eastAsia="Calibri" w:hAnsi="Times New Roman" w:cs="Times New Roman"/>
          <w:sz w:val="24"/>
          <w:szCs w:val="24"/>
        </w:rPr>
      </w:pPr>
      <w:r w:rsidRPr="00EB6008">
        <w:rPr>
          <w:rFonts w:ascii="Times New Roman" w:eastAsia="Calibri" w:hAnsi="Times New Roman" w:cs="Times New Roman"/>
          <w:sz w:val="24"/>
          <w:szCs w:val="24"/>
        </w:rPr>
        <w:tab/>
      </w:r>
      <w:r w:rsidR="00FB269F" w:rsidRPr="00EB6008">
        <w:rPr>
          <w:rFonts w:ascii="Times New Roman" w:eastAsia="Calibri" w:hAnsi="Times New Roman" w:cs="Times New Roman"/>
          <w:sz w:val="24"/>
          <w:szCs w:val="24"/>
        </w:rPr>
        <w:t>Valsts kontrole 2018.</w:t>
      </w:r>
      <w:r w:rsidRPr="00EB6008">
        <w:rPr>
          <w:rFonts w:ascii="Times New Roman" w:eastAsia="Calibri" w:hAnsi="Times New Roman" w:cs="Times New Roman"/>
          <w:sz w:val="24"/>
          <w:szCs w:val="24"/>
        </w:rPr>
        <w:t> </w:t>
      </w:r>
      <w:r w:rsidR="00FB269F" w:rsidRPr="00EB6008">
        <w:rPr>
          <w:rFonts w:ascii="Times New Roman" w:eastAsia="Calibri" w:hAnsi="Times New Roman" w:cs="Times New Roman"/>
          <w:sz w:val="24"/>
          <w:szCs w:val="24"/>
        </w:rPr>
        <w:t>gada 22.</w:t>
      </w:r>
      <w:r w:rsidRPr="00EB6008">
        <w:rPr>
          <w:rFonts w:ascii="Times New Roman" w:eastAsia="Calibri" w:hAnsi="Times New Roman" w:cs="Times New Roman"/>
          <w:sz w:val="24"/>
          <w:szCs w:val="24"/>
        </w:rPr>
        <w:t> </w:t>
      </w:r>
      <w:r w:rsidR="00FB269F" w:rsidRPr="00EB6008">
        <w:rPr>
          <w:rFonts w:ascii="Times New Roman" w:eastAsia="Calibri" w:hAnsi="Times New Roman" w:cs="Times New Roman"/>
          <w:sz w:val="24"/>
          <w:szCs w:val="24"/>
        </w:rPr>
        <w:t xml:space="preserve">februāra revīzijas ziņojumā Nr. 2.4.1 – 47/2016 “Kā pašvaldībās tiek nodrošināta sabiedriskā kārtība” </w:t>
      </w:r>
      <w:r w:rsidR="008C2FB2" w:rsidRPr="00EB6008">
        <w:rPr>
          <w:rFonts w:ascii="Times New Roman" w:eastAsia="Calibri" w:hAnsi="Times New Roman" w:cs="Times New Roman"/>
          <w:sz w:val="24"/>
          <w:szCs w:val="24"/>
        </w:rPr>
        <w:t>ir arī norādījusi</w:t>
      </w:r>
      <w:r w:rsidR="00BE7879" w:rsidRPr="00EB6008">
        <w:rPr>
          <w:rFonts w:ascii="Times New Roman" w:eastAsia="Calibri" w:hAnsi="Times New Roman" w:cs="Times New Roman"/>
          <w:sz w:val="24"/>
          <w:szCs w:val="24"/>
        </w:rPr>
        <w:t>,</w:t>
      </w:r>
      <w:r w:rsidR="0008781E" w:rsidRPr="00EB6008">
        <w:rPr>
          <w:rFonts w:ascii="Times New Roman" w:eastAsia="Calibri" w:hAnsi="Times New Roman" w:cs="Times New Roman"/>
          <w:sz w:val="24"/>
          <w:szCs w:val="24"/>
        </w:rPr>
        <w:t xml:space="preserve"> ka </w:t>
      </w:r>
      <w:r w:rsidR="001D2AA4" w:rsidRPr="00EB6008">
        <w:rPr>
          <w:rFonts w:ascii="Times New Roman" w:eastAsia="Calibri" w:hAnsi="Times New Roman" w:cs="Times New Roman"/>
          <w:sz w:val="24"/>
          <w:szCs w:val="24"/>
        </w:rPr>
        <w:t xml:space="preserve">līdzšinējā </w:t>
      </w:r>
      <w:r w:rsidR="0033482A" w:rsidRPr="00EB6008">
        <w:rPr>
          <w:rFonts w:ascii="Times New Roman" w:eastAsia="Calibri" w:hAnsi="Times New Roman" w:cs="Times New Roman"/>
          <w:sz w:val="24"/>
          <w:szCs w:val="24"/>
        </w:rPr>
        <w:t>atskurbināšanas pakalpojumu sniegšanas finansēšanas prakse</w:t>
      </w:r>
      <w:r w:rsidR="001D2AA4" w:rsidRPr="00EB6008">
        <w:rPr>
          <w:rFonts w:ascii="Times New Roman" w:eastAsia="Calibri" w:hAnsi="Times New Roman" w:cs="Times New Roman"/>
          <w:sz w:val="24"/>
          <w:szCs w:val="24"/>
        </w:rPr>
        <w:t xml:space="preserve"> – proti, tā līdzfinansēšana no valsts budžeta līdzekļiem</w:t>
      </w:r>
      <w:r w:rsidR="0033482A" w:rsidRPr="00EB6008">
        <w:rPr>
          <w:rFonts w:ascii="Times New Roman" w:eastAsia="Calibri" w:hAnsi="Times New Roman" w:cs="Times New Roman"/>
          <w:sz w:val="24"/>
          <w:szCs w:val="24"/>
        </w:rPr>
        <w:t xml:space="preserve"> </w:t>
      </w:r>
      <w:r w:rsidR="008C2FB2" w:rsidRPr="00EB6008">
        <w:rPr>
          <w:rFonts w:ascii="Times New Roman" w:eastAsia="Calibri" w:hAnsi="Times New Roman" w:cs="Times New Roman"/>
          <w:sz w:val="24"/>
          <w:szCs w:val="24"/>
        </w:rPr>
        <w:t xml:space="preserve">– </w:t>
      </w:r>
      <w:r w:rsidR="0033482A" w:rsidRPr="00EB6008">
        <w:rPr>
          <w:rFonts w:ascii="Times New Roman" w:eastAsia="Calibri" w:hAnsi="Times New Roman" w:cs="Times New Roman"/>
          <w:sz w:val="24"/>
          <w:szCs w:val="24"/>
        </w:rPr>
        <w:t>nav vērtējama kā efektīva, jo:</w:t>
      </w:r>
    </w:p>
    <w:p w14:paraId="435E5145" w14:textId="77777777" w:rsidR="008A20BF" w:rsidRPr="00EB6008" w:rsidRDefault="0033482A" w:rsidP="00ED571C">
      <w:pPr>
        <w:pStyle w:val="ListParagraph"/>
        <w:numPr>
          <w:ilvl w:val="0"/>
          <w:numId w:val="45"/>
        </w:numPr>
        <w:tabs>
          <w:tab w:val="left" w:pos="1134"/>
        </w:tabs>
        <w:contextualSpacing/>
        <w:jc w:val="both"/>
        <w:rPr>
          <w:rFonts w:eastAsia="Calibri"/>
          <w:sz w:val="24"/>
          <w:szCs w:val="24"/>
        </w:rPr>
      </w:pPr>
      <w:r w:rsidRPr="00EB6008">
        <w:rPr>
          <w:rFonts w:eastAsia="Calibri"/>
          <w:sz w:val="24"/>
          <w:szCs w:val="24"/>
        </w:rPr>
        <w:t xml:space="preserve">nav noteikts atskurbināšanas pakalpojuma normatīvais regulējums, sastāvs un atbildīgās institūcijas; </w:t>
      </w:r>
    </w:p>
    <w:p w14:paraId="313954A2" w14:textId="6C96E0F2" w:rsidR="008A20BF" w:rsidRPr="00EB6008" w:rsidRDefault="0033482A" w:rsidP="00ED571C">
      <w:pPr>
        <w:pStyle w:val="ListParagraph"/>
        <w:numPr>
          <w:ilvl w:val="0"/>
          <w:numId w:val="45"/>
        </w:numPr>
        <w:tabs>
          <w:tab w:val="left" w:pos="1134"/>
        </w:tabs>
        <w:contextualSpacing/>
        <w:jc w:val="both"/>
        <w:rPr>
          <w:rFonts w:eastAsia="Calibri"/>
          <w:sz w:val="24"/>
          <w:szCs w:val="24"/>
        </w:rPr>
      </w:pPr>
      <w:r w:rsidRPr="00EB6008">
        <w:rPr>
          <w:rFonts w:eastAsia="Calibri"/>
          <w:sz w:val="24"/>
          <w:szCs w:val="24"/>
        </w:rPr>
        <w:t xml:space="preserve">atskurbināšanas pakalpojums pašvaldībās netiek nodrošināts vienādi, un tā sniegšanas apjoms un izmaksas dažādās pašvaldībās būtiski atšķiras; </w:t>
      </w:r>
    </w:p>
    <w:p w14:paraId="72222D85" w14:textId="1B7482CA" w:rsidR="001D7FB4" w:rsidRPr="00EB6008" w:rsidRDefault="0033482A" w:rsidP="00246738">
      <w:pPr>
        <w:pStyle w:val="ListParagraph"/>
        <w:numPr>
          <w:ilvl w:val="0"/>
          <w:numId w:val="45"/>
        </w:numPr>
        <w:tabs>
          <w:tab w:val="left" w:pos="1134"/>
        </w:tabs>
        <w:spacing w:after="120"/>
        <w:ind w:left="782" w:hanging="357"/>
        <w:jc w:val="both"/>
        <w:rPr>
          <w:rFonts w:eastAsia="Calibri"/>
          <w:sz w:val="24"/>
          <w:szCs w:val="24"/>
        </w:rPr>
      </w:pPr>
      <w:r w:rsidRPr="00EB6008">
        <w:rPr>
          <w:rFonts w:eastAsia="Calibri"/>
          <w:sz w:val="24"/>
          <w:szCs w:val="24"/>
        </w:rPr>
        <w:t xml:space="preserve">pašvaldībām kompensējamais izdevumu apmērs – līdz 15 </w:t>
      </w:r>
      <w:proofErr w:type="spellStart"/>
      <w:r w:rsidRPr="00EB6008">
        <w:rPr>
          <w:rFonts w:eastAsia="Calibri"/>
          <w:i/>
          <w:iCs/>
          <w:sz w:val="24"/>
          <w:szCs w:val="24"/>
        </w:rPr>
        <w:t>euro</w:t>
      </w:r>
      <w:proofErr w:type="spellEnd"/>
      <w:r w:rsidRPr="00EB6008">
        <w:rPr>
          <w:rFonts w:eastAsia="Calibri"/>
          <w:sz w:val="24"/>
          <w:szCs w:val="24"/>
        </w:rPr>
        <w:t xml:space="preserve"> par katru atskurbšanas telpā ievietoto personu – nav pamatots ar aprēķiniem</w:t>
      </w:r>
      <w:r w:rsidR="006B3B22" w:rsidRPr="00EB6008">
        <w:rPr>
          <w:rFonts w:eastAsia="Calibri"/>
          <w:sz w:val="24"/>
          <w:szCs w:val="24"/>
        </w:rPr>
        <w:t>.</w:t>
      </w:r>
    </w:p>
    <w:p w14:paraId="13969483" w14:textId="6CA3415B" w:rsidR="0099238E" w:rsidRPr="00EB6008" w:rsidRDefault="0033482A" w:rsidP="00C03ECD">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 xml:space="preserve">Neatrisinot jautājumu par atskurbšanas telpu tiesisko statusu un prasībām pēc būtības, </w:t>
      </w:r>
      <w:r w:rsidR="0047312C" w:rsidRPr="00EB6008">
        <w:rPr>
          <w:rFonts w:ascii="Times New Roman" w:hAnsi="Times New Roman" w:cs="Times New Roman"/>
          <w:iCs/>
          <w:color w:val="000000" w:themeColor="text1"/>
          <w:sz w:val="24"/>
          <w:szCs w:val="24"/>
        </w:rPr>
        <w:t>astoņu</w:t>
      </w:r>
      <w:r w:rsidRPr="00EB6008">
        <w:rPr>
          <w:rFonts w:ascii="Times New Roman" w:hAnsi="Times New Roman" w:cs="Times New Roman"/>
          <w:iCs/>
          <w:color w:val="000000" w:themeColor="text1"/>
          <w:sz w:val="24"/>
          <w:szCs w:val="24"/>
        </w:rPr>
        <w:t xml:space="preserve"> gadu</w:t>
      </w:r>
      <w:r w:rsidR="00F2294D" w:rsidRPr="00EB6008">
        <w:rPr>
          <w:rFonts w:ascii="Times New Roman" w:hAnsi="Times New Roman" w:cs="Times New Roman"/>
          <w:iCs/>
          <w:color w:val="000000" w:themeColor="text1"/>
          <w:sz w:val="24"/>
          <w:szCs w:val="24"/>
        </w:rPr>
        <w:t xml:space="preserve"> laikā</w:t>
      </w:r>
      <w:r w:rsidRPr="00EB6008">
        <w:rPr>
          <w:rFonts w:ascii="Times New Roman" w:hAnsi="Times New Roman" w:cs="Times New Roman"/>
          <w:iCs/>
          <w:color w:val="000000" w:themeColor="text1"/>
          <w:sz w:val="24"/>
          <w:szCs w:val="24"/>
        </w:rPr>
        <w:t xml:space="preserve"> no valsts budžeta programmas “Līdzekļi neparedzētiem gadījumiem”, lai daļēji segtu atskurbināšanas pakalpojuma sniegšanas izdevumus, ir izlietoti</w:t>
      </w:r>
      <w:r w:rsidR="00034E5A" w:rsidRPr="00EB6008">
        <w:rPr>
          <w:rFonts w:ascii="Times New Roman" w:hAnsi="Times New Roman" w:cs="Times New Roman"/>
          <w:iCs/>
          <w:color w:val="000000" w:themeColor="text1"/>
          <w:sz w:val="24"/>
          <w:szCs w:val="24"/>
        </w:rPr>
        <w:t xml:space="preserve"> 2 262 486</w:t>
      </w:r>
      <w:r w:rsidR="007D641A" w:rsidRPr="00EB6008">
        <w:rPr>
          <w:rFonts w:ascii="Times New Roman" w:hAnsi="Times New Roman" w:cs="Times New Roman"/>
          <w:iCs/>
          <w:color w:val="000000" w:themeColor="text1"/>
          <w:sz w:val="24"/>
          <w:szCs w:val="24"/>
        </w:rPr>
        <w:t xml:space="preserve"> </w:t>
      </w:r>
      <w:proofErr w:type="spellStart"/>
      <w:r w:rsidRPr="00EB6008">
        <w:rPr>
          <w:rFonts w:ascii="Times New Roman" w:hAnsi="Times New Roman" w:cs="Times New Roman"/>
          <w:i/>
          <w:color w:val="000000" w:themeColor="text1"/>
          <w:sz w:val="24"/>
          <w:szCs w:val="24"/>
        </w:rPr>
        <w:t>euro</w:t>
      </w:r>
      <w:proofErr w:type="spellEnd"/>
      <w:r w:rsidR="008C2FB2" w:rsidRPr="00EB6008">
        <w:rPr>
          <w:rFonts w:ascii="Times New Roman" w:hAnsi="Times New Roman" w:cs="Times New Roman"/>
          <w:iCs/>
          <w:color w:val="000000" w:themeColor="text1"/>
          <w:sz w:val="24"/>
          <w:szCs w:val="24"/>
        </w:rPr>
        <w:t>.</w:t>
      </w:r>
    </w:p>
    <w:p w14:paraId="7CC4A569" w14:textId="2C1776C7" w:rsidR="00A42EAD" w:rsidRPr="00EB6008" w:rsidRDefault="008F3888" w:rsidP="00FA6B4D">
      <w:pPr>
        <w:spacing w:before="240" w:after="120" w:line="240" w:lineRule="auto"/>
        <w:jc w:val="center"/>
        <w:rPr>
          <w:rFonts w:ascii="Times New Roman" w:hAnsi="Times New Roman" w:cs="Times New Roman"/>
          <w:b/>
          <w:sz w:val="24"/>
          <w:szCs w:val="24"/>
        </w:rPr>
      </w:pPr>
      <w:r w:rsidRPr="00EB6008">
        <w:rPr>
          <w:rFonts w:ascii="Times New Roman" w:hAnsi="Times New Roman" w:cs="Times New Roman"/>
          <w:b/>
          <w:sz w:val="24"/>
          <w:szCs w:val="24"/>
        </w:rPr>
        <w:t>3. </w:t>
      </w:r>
      <w:r w:rsidR="009E6219" w:rsidRPr="00EB6008">
        <w:rPr>
          <w:rFonts w:ascii="Times New Roman" w:hAnsi="Times New Roman" w:cs="Times New Roman"/>
          <w:b/>
          <w:sz w:val="24"/>
          <w:szCs w:val="24"/>
        </w:rPr>
        <w:t>Risinājums atskurbināšanas funkcijas nodrošināšanai</w:t>
      </w:r>
    </w:p>
    <w:p w14:paraId="7C1E2E00" w14:textId="4810CE18" w:rsidR="00A42EAD" w:rsidRPr="00EB6008" w:rsidRDefault="00A42EAD" w:rsidP="00FA6B4D">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 xml:space="preserve">Ņemot vērā </w:t>
      </w:r>
      <w:r w:rsidR="00A941BD" w:rsidRPr="00EB6008">
        <w:rPr>
          <w:rFonts w:ascii="Times New Roman" w:hAnsi="Times New Roman" w:cs="Times New Roman"/>
          <w:iCs/>
          <w:color w:val="000000" w:themeColor="text1"/>
          <w:sz w:val="24"/>
          <w:szCs w:val="24"/>
        </w:rPr>
        <w:t>MK</w:t>
      </w:r>
      <w:r w:rsidRPr="00EB6008">
        <w:rPr>
          <w:rFonts w:ascii="Times New Roman" w:hAnsi="Times New Roman" w:cs="Times New Roman"/>
          <w:iCs/>
          <w:color w:val="000000" w:themeColor="text1"/>
          <w:sz w:val="24"/>
          <w:szCs w:val="24"/>
        </w:rPr>
        <w:t xml:space="preserve"> 2020</w:t>
      </w:r>
      <w:r w:rsidR="00A941BD"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gada 14.</w:t>
      </w:r>
      <w:r w:rsidR="00A941BD"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 xml:space="preserve">aprīļa sēdes </w:t>
      </w:r>
      <w:proofErr w:type="spellStart"/>
      <w:r w:rsidRPr="00EB6008">
        <w:rPr>
          <w:rFonts w:ascii="Times New Roman" w:hAnsi="Times New Roman" w:cs="Times New Roman"/>
          <w:iCs/>
          <w:color w:val="000000" w:themeColor="text1"/>
          <w:sz w:val="24"/>
          <w:szCs w:val="24"/>
        </w:rPr>
        <w:t>protokollēmuma</w:t>
      </w:r>
      <w:proofErr w:type="spellEnd"/>
      <w:r w:rsidRPr="00EB6008">
        <w:rPr>
          <w:rFonts w:ascii="Times New Roman" w:hAnsi="Times New Roman" w:cs="Times New Roman"/>
          <w:iCs/>
          <w:color w:val="000000" w:themeColor="text1"/>
          <w:sz w:val="24"/>
          <w:szCs w:val="24"/>
        </w:rPr>
        <w:t xml:space="preserve"> “Informatīvais ziņojums </w:t>
      </w:r>
      <w:r w:rsidR="00A941BD" w:rsidRPr="00EB6008">
        <w:rPr>
          <w:rFonts w:ascii="Times New Roman" w:hAnsi="Times New Roman" w:cs="Times New Roman"/>
          <w:iCs/>
          <w:color w:val="000000" w:themeColor="text1"/>
          <w:sz w:val="24"/>
          <w:szCs w:val="24"/>
        </w:rPr>
        <w:t>“</w:t>
      </w:r>
      <w:r w:rsidRPr="00EB6008">
        <w:rPr>
          <w:rFonts w:ascii="Times New Roman" w:hAnsi="Times New Roman" w:cs="Times New Roman"/>
          <w:iCs/>
          <w:color w:val="000000" w:themeColor="text1"/>
          <w:sz w:val="24"/>
          <w:szCs w:val="24"/>
        </w:rPr>
        <w:t>Par atskurbināšanas pakalpojuma attīstību pašvaldībās un turpmāko rīcību šajā jomā</w:t>
      </w:r>
      <w:r w:rsidR="009B00AB" w:rsidRPr="00EB6008">
        <w:rPr>
          <w:rFonts w:ascii="Times New Roman" w:hAnsi="Times New Roman" w:cs="Times New Roman"/>
          <w:iCs/>
          <w:color w:val="000000" w:themeColor="text1"/>
          <w:sz w:val="24"/>
          <w:szCs w:val="24"/>
        </w:rPr>
        <w:t xml:space="preserve">” </w:t>
      </w:r>
      <w:r w:rsidRPr="00EB6008">
        <w:rPr>
          <w:rFonts w:ascii="Times New Roman" w:hAnsi="Times New Roman" w:cs="Times New Roman"/>
          <w:iCs/>
          <w:color w:val="000000" w:themeColor="text1"/>
          <w:sz w:val="24"/>
          <w:szCs w:val="24"/>
        </w:rPr>
        <w:t>(prot</w:t>
      </w:r>
      <w:r w:rsidR="004F7BA1" w:rsidRPr="00EB6008">
        <w:rPr>
          <w:rFonts w:ascii="Times New Roman" w:hAnsi="Times New Roman" w:cs="Times New Roman"/>
          <w:iCs/>
          <w:color w:val="000000" w:themeColor="text1"/>
          <w:sz w:val="24"/>
          <w:szCs w:val="24"/>
        </w:rPr>
        <w:t xml:space="preserve">okola </w:t>
      </w:r>
      <w:r w:rsidRPr="00EB6008">
        <w:rPr>
          <w:rFonts w:ascii="Times New Roman" w:hAnsi="Times New Roman" w:cs="Times New Roman"/>
          <w:iCs/>
          <w:color w:val="000000" w:themeColor="text1"/>
          <w:sz w:val="24"/>
          <w:szCs w:val="24"/>
        </w:rPr>
        <w:t>Nr.24, 48.§) 2.</w:t>
      </w:r>
      <w:r w:rsidR="005A66F0"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 xml:space="preserve">punktā doto uzdevumu </w:t>
      </w:r>
      <w:r w:rsidR="009D19DF" w:rsidRPr="00EB6008">
        <w:rPr>
          <w:rFonts w:ascii="Times New Roman" w:hAnsi="Times New Roman" w:cs="Times New Roman"/>
          <w:iCs/>
          <w:color w:val="000000" w:themeColor="text1"/>
          <w:sz w:val="24"/>
          <w:szCs w:val="24"/>
        </w:rPr>
        <w:t xml:space="preserve">VM </w:t>
      </w:r>
      <w:r w:rsidRPr="00EB6008">
        <w:rPr>
          <w:rFonts w:ascii="Times New Roman" w:hAnsi="Times New Roman" w:cs="Times New Roman"/>
          <w:iCs/>
          <w:color w:val="000000" w:themeColor="text1"/>
          <w:sz w:val="24"/>
          <w:szCs w:val="24"/>
        </w:rPr>
        <w:t xml:space="preserve">noteikt epidemioloģiskās drošības un higiēnas prasības personu atskurbināšanas pakalpojumu nodrošināšanai un sadarbībā ar iesaistītajām institūcijām izstrādāt normatīvā aktu projektu, </w:t>
      </w:r>
      <w:r w:rsidR="009D19DF" w:rsidRPr="00EB6008">
        <w:rPr>
          <w:rFonts w:ascii="Times New Roman" w:hAnsi="Times New Roman" w:cs="Times New Roman"/>
          <w:iCs/>
          <w:color w:val="000000" w:themeColor="text1"/>
          <w:sz w:val="24"/>
          <w:szCs w:val="24"/>
        </w:rPr>
        <w:t>VM</w:t>
      </w:r>
      <w:r w:rsidRPr="00EB6008">
        <w:rPr>
          <w:rFonts w:ascii="Times New Roman" w:hAnsi="Times New Roman" w:cs="Times New Roman"/>
          <w:iCs/>
          <w:color w:val="000000" w:themeColor="text1"/>
          <w:sz w:val="24"/>
          <w:szCs w:val="24"/>
        </w:rPr>
        <w:t xml:space="preserve"> </w:t>
      </w:r>
      <w:r w:rsidR="00A941BD" w:rsidRPr="00EB6008">
        <w:rPr>
          <w:rFonts w:ascii="Times New Roman" w:hAnsi="Times New Roman" w:cs="Times New Roman"/>
          <w:iCs/>
          <w:color w:val="000000" w:themeColor="text1"/>
          <w:sz w:val="24"/>
          <w:szCs w:val="24"/>
        </w:rPr>
        <w:t>izstrādāja</w:t>
      </w:r>
      <w:r w:rsidRPr="00EB6008">
        <w:rPr>
          <w:rFonts w:ascii="Times New Roman" w:hAnsi="Times New Roman" w:cs="Times New Roman"/>
          <w:iCs/>
          <w:color w:val="000000" w:themeColor="text1"/>
          <w:sz w:val="24"/>
          <w:szCs w:val="24"/>
        </w:rPr>
        <w:t xml:space="preserve"> </w:t>
      </w:r>
      <w:r w:rsidR="00A941BD" w:rsidRPr="00EB6008">
        <w:rPr>
          <w:rFonts w:ascii="Times New Roman" w:hAnsi="Times New Roman" w:cs="Times New Roman"/>
          <w:iCs/>
          <w:color w:val="000000" w:themeColor="text1"/>
          <w:sz w:val="24"/>
          <w:szCs w:val="24"/>
        </w:rPr>
        <w:t>MK</w:t>
      </w:r>
      <w:r w:rsidRPr="00EB6008">
        <w:rPr>
          <w:rFonts w:ascii="Times New Roman" w:hAnsi="Times New Roman" w:cs="Times New Roman"/>
          <w:iCs/>
          <w:color w:val="000000" w:themeColor="text1"/>
          <w:sz w:val="24"/>
          <w:szCs w:val="24"/>
        </w:rPr>
        <w:t xml:space="preserve"> 2020.</w:t>
      </w:r>
      <w:r w:rsidR="00A941BD"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gada 8.</w:t>
      </w:r>
      <w:r w:rsidR="00A941BD"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septembra noteikumus Nr.</w:t>
      </w:r>
      <w:r w:rsidR="00A941BD"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570 “Higiēnas prasības personu atskurbināšanas pakalpojuma sniegšanai”</w:t>
      </w:r>
      <w:r w:rsidR="00F0673E" w:rsidRPr="00EB6008">
        <w:rPr>
          <w:rFonts w:ascii="Times New Roman" w:hAnsi="Times New Roman" w:cs="Times New Roman"/>
          <w:iCs/>
          <w:color w:val="000000" w:themeColor="text1"/>
          <w:sz w:val="24"/>
          <w:szCs w:val="24"/>
        </w:rPr>
        <w:t xml:space="preserve">. Tie </w:t>
      </w:r>
      <w:r w:rsidRPr="00EB6008">
        <w:rPr>
          <w:rFonts w:ascii="Times New Roman" w:hAnsi="Times New Roman" w:cs="Times New Roman"/>
          <w:iCs/>
          <w:color w:val="000000" w:themeColor="text1"/>
          <w:sz w:val="24"/>
          <w:szCs w:val="24"/>
        </w:rPr>
        <w:t>sniedz noteiktas vadlīnijas pašvaldībām vai citiem pakalpojumu sniedzējiem atskurbšanas telpu iekārtošanā</w:t>
      </w:r>
      <w:r w:rsidR="00DC6A9F" w:rsidRPr="00EB6008">
        <w:rPr>
          <w:rFonts w:ascii="Times New Roman" w:hAnsi="Times New Roman" w:cs="Times New Roman"/>
          <w:iCs/>
          <w:color w:val="000000" w:themeColor="text1"/>
          <w:sz w:val="24"/>
          <w:szCs w:val="24"/>
        </w:rPr>
        <w:t xml:space="preserve"> un higiēnas prasību nodrošināšanā</w:t>
      </w:r>
      <w:r w:rsidRPr="00EB6008">
        <w:rPr>
          <w:rFonts w:ascii="Times New Roman" w:hAnsi="Times New Roman" w:cs="Times New Roman"/>
          <w:iCs/>
          <w:color w:val="000000" w:themeColor="text1"/>
          <w:sz w:val="24"/>
          <w:szCs w:val="24"/>
        </w:rPr>
        <w:t xml:space="preserve">. </w:t>
      </w:r>
    </w:p>
    <w:p w14:paraId="235DDB72" w14:textId="7EC65FCB" w:rsidR="00A941BD" w:rsidRPr="00EB6008" w:rsidRDefault="00F37CBB" w:rsidP="00FA6B4D">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 xml:space="preserve"> </w:t>
      </w:r>
      <w:r w:rsidR="00E14E3C" w:rsidRPr="00EB6008">
        <w:rPr>
          <w:rFonts w:ascii="Times New Roman" w:hAnsi="Times New Roman" w:cs="Times New Roman"/>
          <w:iCs/>
          <w:color w:val="000000" w:themeColor="text1"/>
          <w:sz w:val="24"/>
          <w:szCs w:val="24"/>
        </w:rPr>
        <w:t xml:space="preserve">2023. gada 1. janvārī </w:t>
      </w:r>
      <w:r w:rsidRPr="00EB6008">
        <w:rPr>
          <w:rFonts w:ascii="Times New Roman" w:hAnsi="Times New Roman" w:cs="Times New Roman"/>
          <w:iCs/>
          <w:color w:val="000000" w:themeColor="text1"/>
          <w:sz w:val="24"/>
          <w:szCs w:val="24"/>
        </w:rPr>
        <w:t>spēkā stājās Pašvaldību likums, kura</w:t>
      </w:r>
      <w:r w:rsidR="00A941BD" w:rsidRPr="00EB6008">
        <w:rPr>
          <w:rFonts w:ascii="Times New Roman" w:hAnsi="Times New Roman" w:cs="Times New Roman"/>
          <w:iCs/>
          <w:color w:val="000000" w:themeColor="text1"/>
          <w:sz w:val="24"/>
          <w:szCs w:val="24"/>
        </w:rPr>
        <w:t xml:space="preserve"> </w:t>
      </w:r>
      <w:r w:rsidR="00187984" w:rsidRPr="00EB6008">
        <w:rPr>
          <w:rFonts w:ascii="Times New Roman" w:hAnsi="Times New Roman" w:cs="Times New Roman"/>
          <w:iCs/>
          <w:color w:val="000000" w:themeColor="text1"/>
          <w:sz w:val="24"/>
          <w:szCs w:val="24"/>
        </w:rPr>
        <w:t>4.</w:t>
      </w:r>
      <w:r w:rsidR="00A941BD" w:rsidRPr="00EB6008">
        <w:rPr>
          <w:rFonts w:ascii="Times New Roman" w:hAnsi="Times New Roman" w:cs="Times New Roman"/>
          <w:iCs/>
          <w:color w:val="000000" w:themeColor="text1"/>
          <w:sz w:val="24"/>
          <w:szCs w:val="24"/>
        </w:rPr>
        <w:t> </w:t>
      </w:r>
      <w:r w:rsidR="00187984" w:rsidRPr="00EB6008">
        <w:rPr>
          <w:rFonts w:ascii="Times New Roman" w:hAnsi="Times New Roman" w:cs="Times New Roman"/>
          <w:iCs/>
          <w:color w:val="000000" w:themeColor="text1"/>
          <w:sz w:val="24"/>
          <w:szCs w:val="24"/>
        </w:rPr>
        <w:t>panta pirmās daļas 21.</w:t>
      </w:r>
      <w:r w:rsidR="00A941BD" w:rsidRPr="00EB6008">
        <w:rPr>
          <w:rFonts w:ascii="Times New Roman" w:hAnsi="Times New Roman" w:cs="Times New Roman"/>
          <w:iCs/>
          <w:color w:val="000000" w:themeColor="text1"/>
          <w:sz w:val="24"/>
          <w:szCs w:val="24"/>
        </w:rPr>
        <w:t> </w:t>
      </w:r>
      <w:r w:rsidR="00187984" w:rsidRPr="00EB6008">
        <w:rPr>
          <w:rFonts w:ascii="Times New Roman" w:hAnsi="Times New Roman" w:cs="Times New Roman"/>
          <w:iCs/>
          <w:color w:val="000000" w:themeColor="text1"/>
          <w:sz w:val="24"/>
          <w:szCs w:val="24"/>
        </w:rPr>
        <w:t>punkt</w:t>
      </w:r>
      <w:r w:rsidR="00A941BD" w:rsidRPr="00EB6008">
        <w:rPr>
          <w:rFonts w:ascii="Times New Roman" w:hAnsi="Times New Roman" w:cs="Times New Roman"/>
          <w:iCs/>
          <w:color w:val="000000" w:themeColor="text1"/>
          <w:sz w:val="24"/>
          <w:szCs w:val="24"/>
        </w:rPr>
        <w:t>ā</w:t>
      </w:r>
      <w:r w:rsidR="00187984" w:rsidRPr="00EB6008">
        <w:rPr>
          <w:rFonts w:ascii="Times New Roman" w:hAnsi="Times New Roman" w:cs="Times New Roman"/>
          <w:iCs/>
          <w:color w:val="000000" w:themeColor="text1"/>
          <w:sz w:val="24"/>
          <w:szCs w:val="24"/>
        </w:rPr>
        <w:t xml:space="preserve"> ir noteikta </w:t>
      </w:r>
      <w:r w:rsidR="00187984" w:rsidRPr="00EB6008">
        <w:rPr>
          <w:rFonts w:ascii="Times New Roman" w:hAnsi="Times New Roman" w:cs="Times New Roman"/>
          <w:b/>
          <w:bCs/>
          <w:iCs/>
          <w:color w:val="000000" w:themeColor="text1"/>
          <w:sz w:val="24"/>
          <w:szCs w:val="24"/>
        </w:rPr>
        <w:t>pašvaldību autonomā funkcija – nodrošināt atskurbināšanas pakalpojumu pieejamību</w:t>
      </w:r>
      <w:r w:rsidR="00A42C81" w:rsidRPr="00EB6008">
        <w:rPr>
          <w:rFonts w:ascii="Times New Roman" w:hAnsi="Times New Roman" w:cs="Times New Roman"/>
          <w:b/>
          <w:bCs/>
          <w:iCs/>
          <w:color w:val="000000" w:themeColor="text1"/>
          <w:sz w:val="24"/>
          <w:szCs w:val="24"/>
        </w:rPr>
        <w:t>.</w:t>
      </w:r>
      <w:r w:rsidR="00A42C81" w:rsidRPr="00EB6008">
        <w:rPr>
          <w:rFonts w:ascii="Times New Roman" w:hAnsi="Times New Roman" w:cs="Times New Roman"/>
          <w:iCs/>
          <w:color w:val="000000" w:themeColor="text1"/>
          <w:sz w:val="24"/>
          <w:szCs w:val="24"/>
        </w:rPr>
        <w:t xml:space="preserve"> Atbilstoši </w:t>
      </w:r>
      <w:bookmarkStart w:id="4" w:name="_Hlk121249076"/>
      <w:r w:rsidR="00A941BD" w:rsidRPr="00EB6008">
        <w:rPr>
          <w:rFonts w:ascii="Times New Roman" w:hAnsi="Times New Roman" w:cs="Times New Roman"/>
          <w:iCs/>
          <w:color w:val="000000" w:themeColor="text1"/>
          <w:sz w:val="24"/>
          <w:szCs w:val="24"/>
        </w:rPr>
        <w:t xml:space="preserve">Pašvaldību </w:t>
      </w:r>
      <w:r w:rsidR="00A42C81" w:rsidRPr="00EB6008">
        <w:rPr>
          <w:rFonts w:ascii="Times New Roman" w:hAnsi="Times New Roman" w:cs="Times New Roman"/>
          <w:iCs/>
          <w:color w:val="000000" w:themeColor="text1"/>
          <w:sz w:val="24"/>
          <w:szCs w:val="24"/>
        </w:rPr>
        <w:t>likuma pārejas noteikumu 2.</w:t>
      </w:r>
      <w:r w:rsidR="00A941BD" w:rsidRPr="00EB6008">
        <w:rPr>
          <w:rFonts w:ascii="Times New Roman" w:hAnsi="Times New Roman" w:cs="Times New Roman"/>
          <w:iCs/>
          <w:color w:val="000000" w:themeColor="text1"/>
          <w:sz w:val="24"/>
          <w:szCs w:val="24"/>
        </w:rPr>
        <w:t> </w:t>
      </w:r>
      <w:r w:rsidR="00A42C81" w:rsidRPr="00EB6008">
        <w:rPr>
          <w:rFonts w:ascii="Times New Roman" w:hAnsi="Times New Roman" w:cs="Times New Roman"/>
          <w:iCs/>
          <w:color w:val="000000" w:themeColor="text1"/>
          <w:sz w:val="24"/>
          <w:szCs w:val="24"/>
        </w:rPr>
        <w:t>punktam funkcijas izpilde pa</w:t>
      </w:r>
      <w:r w:rsidR="00187984" w:rsidRPr="00EB6008">
        <w:rPr>
          <w:rFonts w:ascii="Times New Roman" w:hAnsi="Times New Roman" w:cs="Times New Roman"/>
          <w:iCs/>
          <w:color w:val="000000" w:themeColor="text1"/>
          <w:sz w:val="24"/>
          <w:szCs w:val="24"/>
        </w:rPr>
        <w:t xml:space="preserve">švaldībām </w:t>
      </w:r>
      <w:r w:rsidR="00A42C81" w:rsidRPr="00EB6008">
        <w:rPr>
          <w:rFonts w:ascii="Times New Roman" w:hAnsi="Times New Roman" w:cs="Times New Roman"/>
          <w:iCs/>
          <w:color w:val="000000" w:themeColor="text1"/>
          <w:sz w:val="24"/>
          <w:szCs w:val="24"/>
        </w:rPr>
        <w:t xml:space="preserve">pilnībā </w:t>
      </w:r>
      <w:r w:rsidR="00187984" w:rsidRPr="00EB6008">
        <w:rPr>
          <w:rFonts w:ascii="Times New Roman" w:hAnsi="Times New Roman" w:cs="Times New Roman"/>
          <w:iCs/>
          <w:color w:val="000000" w:themeColor="text1"/>
          <w:sz w:val="24"/>
          <w:szCs w:val="24"/>
        </w:rPr>
        <w:t>jā</w:t>
      </w:r>
      <w:r w:rsidR="00A42C81" w:rsidRPr="00EB6008">
        <w:rPr>
          <w:rFonts w:ascii="Times New Roman" w:hAnsi="Times New Roman" w:cs="Times New Roman"/>
          <w:iCs/>
          <w:color w:val="000000" w:themeColor="text1"/>
          <w:sz w:val="24"/>
          <w:szCs w:val="24"/>
        </w:rPr>
        <w:t>nodrošina</w:t>
      </w:r>
      <w:r w:rsidR="00187984" w:rsidRPr="00EB6008">
        <w:rPr>
          <w:rFonts w:ascii="Times New Roman" w:hAnsi="Times New Roman" w:cs="Times New Roman"/>
          <w:iCs/>
          <w:color w:val="000000" w:themeColor="text1"/>
          <w:sz w:val="24"/>
          <w:szCs w:val="24"/>
        </w:rPr>
        <w:t>, sākot ar 2024.</w:t>
      </w:r>
      <w:r w:rsidR="00A941BD" w:rsidRPr="00EB6008">
        <w:rPr>
          <w:rFonts w:ascii="Times New Roman" w:hAnsi="Times New Roman" w:cs="Times New Roman"/>
          <w:iCs/>
          <w:color w:val="000000" w:themeColor="text1"/>
          <w:sz w:val="24"/>
          <w:szCs w:val="24"/>
        </w:rPr>
        <w:t> </w:t>
      </w:r>
      <w:r w:rsidR="00187984" w:rsidRPr="00EB6008">
        <w:rPr>
          <w:rFonts w:ascii="Times New Roman" w:hAnsi="Times New Roman" w:cs="Times New Roman"/>
          <w:iCs/>
          <w:color w:val="000000" w:themeColor="text1"/>
          <w:sz w:val="24"/>
          <w:szCs w:val="24"/>
        </w:rPr>
        <w:t>gada 1.</w:t>
      </w:r>
      <w:r w:rsidR="00A941BD" w:rsidRPr="00EB6008">
        <w:rPr>
          <w:rFonts w:ascii="Times New Roman" w:hAnsi="Times New Roman" w:cs="Times New Roman"/>
          <w:iCs/>
          <w:color w:val="000000" w:themeColor="text1"/>
          <w:sz w:val="24"/>
          <w:szCs w:val="24"/>
        </w:rPr>
        <w:t> </w:t>
      </w:r>
      <w:r w:rsidR="00187984" w:rsidRPr="00EB6008">
        <w:rPr>
          <w:rFonts w:ascii="Times New Roman" w:hAnsi="Times New Roman" w:cs="Times New Roman"/>
          <w:iCs/>
          <w:color w:val="000000" w:themeColor="text1"/>
          <w:sz w:val="24"/>
          <w:szCs w:val="24"/>
        </w:rPr>
        <w:t>janvāri.</w:t>
      </w:r>
      <w:r w:rsidR="00A42C81" w:rsidRPr="00EB6008">
        <w:rPr>
          <w:rFonts w:ascii="Times New Roman" w:hAnsi="Times New Roman" w:cs="Times New Roman"/>
          <w:iCs/>
          <w:color w:val="000000" w:themeColor="text1"/>
          <w:sz w:val="24"/>
          <w:szCs w:val="24"/>
        </w:rPr>
        <w:t xml:space="preserve"> </w:t>
      </w:r>
    </w:p>
    <w:bookmarkEnd w:id="4"/>
    <w:p w14:paraId="5CD47010" w14:textId="6A5ECC1F" w:rsidR="008F3888" w:rsidRPr="00EB6008" w:rsidRDefault="00A42C81" w:rsidP="00FA6B4D">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 xml:space="preserve">Likumprojekta “Pašvaldību likums” izstrādes gaitā </w:t>
      </w:r>
      <w:r w:rsidR="00687AE8" w:rsidRPr="00EB6008">
        <w:rPr>
          <w:rFonts w:ascii="Times New Roman" w:hAnsi="Times New Roman" w:cs="Times New Roman"/>
          <w:iCs/>
          <w:color w:val="000000" w:themeColor="text1"/>
          <w:sz w:val="24"/>
          <w:szCs w:val="24"/>
        </w:rPr>
        <w:t>VARAM</w:t>
      </w:r>
      <w:r w:rsidRPr="00EB6008">
        <w:rPr>
          <w:rFonts w:ascii="Times New Roman" w:hAnsi="Times New Roman" w:cs="Times New Roman"/>
          <w:iCs/>
          <w:color w:val="000000" w:themeColor="text1"/>
          <w:sz w:val="24"/>
          <w:szCs w:val="24"/>
        </w:rPr>
        <w:t xml:space="preserve"> ņēma vērā iepriekš konstatētos </w:t>
      </w:r>
      <w:proofErr w:type="spellStart"/>
      <w:r w:rsidRPr="00EB6008">
        <w:rPr>
          <w:rFonts w:ascii="Times New Roman" w:hAnsi="Times New Roman" w:cs="Times New Roman"/>
          <w:iCs/>
          <w:color w:val="000000" w:themeColor="text1"/>
          <w:sz w:val="24"/>
          <w:szCs w:val="24"/>
        </w:rPr>
        <w:t>problēmjautājumus</w:t>
      </w:r>
      <w:proofErr w:type="spellEnd"/>
      <w:r w:rsidRPr="00EB6008">
        <w:rPr>
          <w:rFonts w:ascii="Times New Roman" w:hAnsi="Times New Roman" w:cs="Times New Roman"/>
          <w:iCs/>
          <w:color w:val="000000" w:themeColor="text1"/>
          <w:sz w:val="24"/>
          <w:szCs w:val="24"/>
        </w:rPr>
        <w:t xml:space="preserve">, kas saistīti ar pastāvīga regulējuma trūkumu attiecībā uz atskurbināšanas pakalpojumu nodrošināšanu, kā arī ar </w:t>
      </w:r>
      <w:r w:rsidR="00A941BD" w:rsidRPr="00EB6008">
        <w:rPr>
          <w:rFonts w:ascii="Times New Roman" w:hAnsi="Times New Roman" w:cs="Times New Roman"/>
          <w:iCs/>
          <w:color w:val="000000" w:themeColor="text1"/>
          <w:sz w:val="24"/>
          <w:szCs w:val="24"/>
        </w:rPr>
        <w:t>MK</w:t>
      </w:r>
      <w:r w:rsidRPr="00EB6008">
        <w:rPr>
          <w:rFonts w:ascii="Times New Roman" w:hAnsi="Times New Roman" w:cs="Times New Roman"/>
          <w:iCs/>
          <w:color w:val="000000" w:themeColor="text1"/>
          <w:sz w:val="24"/>
          <w:szCs w:val="24"/>
        </w:rPr>
        <w:t xml:space="preserve"> 2020.</w:t>
      </w:r>
      <w:r w:rsidR="00A941BD"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gada 30.</w:t>
      </w:r>
      <w:r w:rsidR="00A941BD"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jūlija rīkojumu Nr.</w:t>
      </w:r>
      <w:r w:rsidR="008C2FB2"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412 apstiprinātajā Alkoholisko dzērienu patēriņa mazināšanas un alkoholisma ierobežošanas rīcības plān</w:t>
      </w:r>
      <w:r w:rsidR="002114AE" w:rsidRPr="00EB6008">
        <w:rPr>
          <w:rFonts w:ascii="Times New Roman" w:hAnsi="Times New Roman" w:cs="Times New Roman"/>
          <w:iCs/>
          <w:color w:val="000000" w:themeColor="text1"/>
          <w:sz w:val="24"/>
          <w:szCs w:val="24"/>
        </w:rPr>
        <w:t>ā</w:t>
      </w:r>
      <w:r w:rsidRPr="00EB6008">
        <w:rPr>
          <w:rFonts w:ascii="Times New Roman" w:hAnsi="Times New Roman" w:cs="Times New Roman"/>
          <w:iCs/>
          <w:color w:val="000000" w:themeColor="text1"/>
          <w:sz w:val="24"/>
          <w:szCs w:val="24"/>
        </w:rPr>
        <w:t xml:space="preserve"> 2020.–2022.</w:t>
      </w:r>
      <w:r w:rsidR="008C2FB2"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gadam</w:t>
      </w:r>
      <w:r w:rsidR="00F0673E" w:rsidRPr="00EB6008">
        <w:rPr>
          <w:rFonts w:ascii="Times New Roman" w:hAnsi="Times New Roman" w:cs="Times New Roman"/>
          <w:iCs/>
          <w:color w:val="000000" w:themeColor="text1"/>
          <w:sz w:val="24"/>
          <w:szCs w:val="24"/>
        </w:rPr>
        <w:t xml:space="preserve"> </w:t>
      </w:r>
      <w:r w:rsidR="002114AE" w:rsidRPr="00EB6008">
        <w:rPr>
          <w:rFonts w:ascii="Times New Roman" w:hAnsi="Times New Roman" w:cs="Times New Roman"/>
          <w:iCs/>
          <w:color w:val="000000" w:themeColor="text1"/>
          <w:sz w:val="24"/>
          <w:szCs w:val="24"/>
        </w:rPr>
        <w:t>ietverto 4.12.</w:t>
      </w:r>
      <w:r w:rsidR="008C2FB2" w:rsidRPr="00EB6008">
        <w:rPr>
          <w:rFonts w:ascii="Times New Roman" w:hAnsi="Times New Roman" w:cs="Times New Roman"/>
          <w:iCs/>
          <w:color w:val="000000" w:themeColor="text1"/>
          <w:sz w:val="24"/>
          <w:szCs w:val="24"/>
        </w:rPr>
        <w:t> </w:t>
      </w:r>
      <w:r w:rsidR="002114AE" w:rsidRPr="00EB6008">
        <w:rPr>
          <w:rFonts w:ascii="Times New Roman" w:hAnsi="Times New Roman" w:cs="Times New Roman"/>
          <w:iCs/>
          <w:color w:val="000000" w:themeColor="text1"/>
          <w:sz w:val="24"/>
          <w:szCs w:val="24"/>
        </w:rPr>
        <w:t xml:space="preserve">pasākumu </w:t>
      </w:r>
      <w:r w:rsidR="008C2FB2" w:rsidRPr="00EB6008">
        <w:rPr>
          <w:rFonts w:ascii="Times New Roman" w:hAnsi="Times New Roman" w:cs="Times New Roman"/>
          <w:iCs/>
          <w:color w:val="000000" w:themeColor="text1"/>
          <w:sz w:val="24"/>
          <w:szCs w:val="24"/>
        </w:rPr>
        <w:t xml:space="preserve">– </w:t>
      </w:r>
      <w:r w:rsidR="002114AE" w:rsidRPr="00EB6008">
        <w:rPr>
          <w:rFonts w:ascii="Times New Roman" w:hAnsi="Times New Roman" w:cs="Times New Roman"/>
          <w:iCs/>
          <w:color w:val="000000" w:themeColor="text1"/>
          <w:sz w:val="24"/>
          <w:szCs w:val="24"/>
        </w:rPr>
        <w:t>izstrādāt atskurbināšanas pakalpojumu normatīvo regulējumu</w:t>
      </w:r>
      <w:r w:rsidR="00391793" w:rsidRPr="00EB6008">
        <w:rPr>
          <w:rFonts w:ascii="Times New Roman" w:hAnsi="Times New Roman" w:cs="Times New Roman"/>
          <w:iCs/>
          <w:color w:val="000000" w:themeColor="text1"/>
          <w:sz w:val="24"/>
          <w:szCs w:val="24"/>
        </w:rPr>
        <w:t>.</w:t>
      </w:r>
      <w:r w:rsidR="00687AE8" w:rsidRPr="00EB6008">
        <w:rPr>
          <w:rFonts w:ascii="Times New Roman" w:hAnsi="Times New Roman" w:cs="Times New Roman"/>
          <w:iCs/>
          <w:color w:val="000000" w:themeColor="text1"/>
          <w:sz w:val="24"/>
          <w:szCs w:val="24"/>
        </w:rPr>
        <w:t xml:space="preserve"> </w:t>
      </w:r>
      <w:bookmarkStart w:id="5" w:name="_Hlk21504051"/>
    </w:p>
    <w:p w14:paraId="3AB0149C" w14:textId="5AE4F3CC" w:rsidR="00595384" w:rsidRPr="00EB6008" w:rsidRDefault="000861BE" w:rsidP="00FA6B4D">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P</w:t>
      </w:r>
      <w:r w:rsidR="00D83445" w:rsidRPr="00EB6008">
        <w:rPr>
          <w:rFonts w:ascii="Times New Roman" w:hAnsi="Times New Roman" w:cs="Times New Roman"/>
          <w:iCs/>
          <w:color w:val="000000" w:themeColor="text1"/>
          <w:sz w:val="24"/>
          <w:szCs w:val="24"/>
        </w:rPr>
        <w:t>astāvīga pašvaldību funkcija</w:t>
      </w:r>
      <w:r w:rsidR="009548D6" w:rsidRPr="00EB6008">
        <w:rPr>
          <w:rFonts w:ascii="Times New Roman" w:hAnsi="Times New Roman" w:cs="Times New Roman"/>
          <w:iCs/>
          <w:color w:val="000000" w:themeColor="text1"/>
          <w:sz w:val="24"/>
          <w:szCs w:val="24"/>
        </w:rPr>
        <w:t xml:space="preserve"> atskurbināšanas pakalpojumu nodrošināšanā Pašvaldību likumā ietverta a</w:t>
      </w:r>
      <w:r w:rsidR="004F0B32" w:rsidRPr="00EB6008">
        <w:rPr>
          <w:rFonts w:ascii="Times New Roman" w:hAnsi="Times New Roman" w:cs="Times New Roman"/>
          <w:iCs/>
          <w:color w:val="000000" w:themeColor="text1"/>
          <w:sz w:val="24"/>
          <w:szCs w:val="24"/>
        </w:rPr>
        <w:t>r mērķi novērst risku, ka atskurbināšanas pakalpojum</w:t>
      </w:r>
      <w:r w:rsidR="004436DC" w:rsidRPr="00EB6008">
        <w:rPr>
          <w:rFonts w:ascii="Times New Roman" w:hAnsi="Times New Roman" w:cs="Times New Roman"/>
          <w:iCs/>
          <w:color w:val="000000" w:themeColor="text1"/>
          <w:sz w:val="24"/>
          <w:szCs w:val="24"/>
        </w:rPr>
        <w:t>i atsevišķās</w:t>
      </w:r>
      <w:r w:rsidR="004F0B32" w:rsidRPr="00EB6008">
        <w:rPr>
          <w:rFonts w:ascii="Times New Roman" w:hAnsi="Times New Roman" w:cs="Times New Roman"/>
          <w:iCs/>
          <w:color w:val="000000" w:themeColor="text1"/>
          <w:sz w:val="24"/>
          <w:szCs w:val="24"/>
        </w:rPr>
        <w:t xml:space="preserve"> pašvaldīb</w:t>
      </w:r>
      <w:r w:rsidR="004436DC" w:rsidRPr="00EB6008">
        <w:rPr>
          <w:rFonts w:ascii="Times New Roman" w:hAnsi="Times New Roman" w:cs="Times New Roman"/>
          <w:iCs/>
          <w:color w:val="000000" w:themeColor="text1"/>
          <w:sz w:val="24"/>
          <w:szCs w:val="24"/>
        </w:rPr>
        <w:t>ā</w:t>
      </w:r>
      <w:r w:rsidR="004F0B32" w:rsidRPr="00EB6008">
        <w:rPr>
          <w:rFonts w:ascii="Times New Roman" w:hAnsi="Times New Roman" w:cs="Times New Roman"/>
          <w:iCs/>
          <w:color w:val="000000" w:themeColor="text1"/>
          <w:sz w:val="24"/>
          <w:szCs w:val="24"/>
        </w:rPr>
        <w:t>s varētu ne</w:t>
      </w:r>
      <w:r w:rsidR="004436DC" w:rsidRPr="00EB6008">
        <w:rPr>
          <w:rFonts w:ascii="Times New Roman" w:hAnsi="Times New Roman" w:cs="Times New Roman"/>
          <w:iCs/>
          <w:color w:val="000000" w:themeColor="text1"/>
          <w:sz w:val="24"/>
          <w:szCs w:val="24"/>
        </w:rPr>
        <w:t>būt pieejami</w:t>
      </w:r>
      <w:r w:rsidR="004F0B32" w:rsidRPr="00EB6008">
        <w:rPr>
          <w:rFonts w:ascii="Times New Roman" w:hAnsi="Times New Roman" w:cs="Times New Roman"/>
          <w:iCs/>
          <w:color w:val="000000" w:themeColor="text1"/>
          <w:sz w:val="24"/>
          <w:szCs w:val="24"/>
        </w:rPr>
        <w:t xml:space="preserve">, </w:t>
      </w:r>
      <w:r w:rsidR="00BF1615" w:rsidRPr="00EB6008">
        <w:rPr>
          <w:rFonts w:ascii="Times New Roman" w:hAnsi="Times New Roman" w:cs="Times New Roman"/>
          <w:iCs/>
          <w:color w:val="000000" w:themeColor="text1"/>
          <w:sz w:val="24"/>
          <w:szCs w:val="24"/>
        </w:rPr>
        <w:t xml:space="preserve">tādējādi </w:t>
      </w:r>
      <w:bookmarkStart w:id="6" w:name="_Hlk115265255"/>
      <w:r w:rsidR="00BF1615" w:rsidRPr="00EB6008">
        <w:rPr>
          <w:rFonts w:ascii="Times New Roman" w:hAnsi="Times New Roman" w:cs="Times New Roman"/>
          <w:iCs/>
          <w:color w:val="000000" w:themeColor="text1"/>
          <w:sz w:val="24"/>
          <w:szCs w:val="24"/>
        </w:rPr>
        <w:t>radot</w:t>
      </w:r>
      <w:r w:rsidR="004F0B32" w:rsidRPr="00EB6008">
        <w:rPr>
          <w:rFonts w:ascii="Times New Roman" w:hAnsi="Times New Roman" w:cs="Times New Roman"/>
          <w:iCs/>
          <w:color w:val="000000" w:themeColor="text1"/>
          <w:sz w:val="24"/>
          <w:szCs w:val="24"/>
        </w:rPr>
        <w:t xml:space="preserve"> iedzīvotāju veselības </w:t>
      </w:r>
      <w:r w:rsidR="00367E7E" w:rsidRPr="00EB6008">
        <w:rPr>
          <w:rFonts w:ascii="Times New Roman" w:hAnsi="Times New Roman" w:cs="Times New Roman"/>
          <w:iCs/>
          <w:color w:val="000000" w:themeColor="text1"/>
          <w:sz w:val="24"/>
          <w:szCs w:val="24"/>
        </w:rPr>
        <w:t xml:space="preserve">un sabiedriskās drošības </w:t>
      </w:r>
      <w:r w:rsidR="00BF1615" w:rsidRPr="00EB6008">
        <w:rPr>
          <w:rFonts w:ascii="Times New Roman" w:hAnsi="Times New Roman" w:cs="Times New Roman"/>
          <w:iCs/>
          <w:color w:val="000000" w:themeColor="text1"/>
          <w:sz w:val="24"/>
          <w:szCs w:val="24"/>
        </w:rPr>
        <w:t>apdraudējumu</w:t>
      </w:r>
      <w:bookmarkEnd w:id="6"/>
      <w:r w:rsidR="004F0B32" w:rsidRPr="00EB6008">
        <w:rPr>
          <w:rFonts w:ascii="Times New Roman" w:hAnsi="Times New Roman" w:cs="Times New Roman"/>
          <w:iCs/>
          <w:color w:val="000000" w:themeColor="text1"/>
          <w:sz w:val="24"/>
          <w:szCs w:val="24"/>
        </w:rPr>
        <w:t>, kā arī ņemot vērā iepriekš norādīto info</w:t>
      </w:r>
      <w:r w:rsidR="00BF1615" w:rsidRPr="00EB6008">
        <w:rPr>
          <w:rFonts w:ascii="Times New Roman" w:hAnsi="Times New Roman" w:cs="Times New Roman"/>
          <w:iCs/>
          <w:color w:val="000000" w:themeColor="text1"/>
          <w:sz w:val="24"/>
          <w:szCs w:val="24"/>
        </w:rPr>
        <w:t>rmāciju</w:t>
      </w:r>
      <w:r w:rsidR="004F0B32" w:rsidRPr="00EB6008">
        <w:rPr>
          <w:rFonts w:ascii="Times New Roman" w:hAnsi="Times New Roman" w:cs="Times New Roman"/>
          <w:iCs/>
          <w:color w:val="000000" w:themeColor="text1"/>
          <w:sz w:val="24"/>
          <w:szCs w:val="24"/>
        </w:rPr>
        <w:t>, ka pakalpojum</w:t>
      </w:r>
      <w:r w:rsidR="00405653" w:rsidRPr="00EB6008">
        <w:rPr>
          <w:rFonts w:ascii="Times New Roman" w:hAnsi="Times New Roman" w:cs="Times New Roman"/>
          <w:iCs/>
          <w:color w:val="000000" w:themeColor="text1"/>
          <w:sz w:val="24"/>
          <w:szCs w:val="24"/>
        </w:rPr>
        <w:t>i</w:t>
      </w:r>
      <w:r w:rsidR="008862B2" w:rsidRPr="00EB6008">
        <w:rPr>
          <w:rFonts w:ascii="Times New Roman" w:hAnsi="Times New Roman" w:cs="Times New Roman"/>
          <w:iCs/>
          <w:color w:val="000000" w:themeColor="text1"/>
          <w:sz w:val="24"/>
          <w:szCs w:val="24"/>
        </w:rPr>
        <w:t xml:space="preserve"> tiek</w:t>
      </w:r>
      <w:r w:rsidR="004F0B32" w:rsidRPr="00EB6008">
        <w:rPr>
          <w:rFonts w:ascii="Times New Roman" w:hAnsi="Times New Roman" w:cs="Times New Roman"/>
          <w:iCs/>
          <w:color w:val="000000" w:themeColor="text1"/>
          <w:sz w:val="24"/>
          <w:szCs w:val="24"/>
        </w:rPr>
        <w:t xml:space="preserve"> nodrošin</w:t>
      </w:r>
      <w:r w:rsidR="008862B2" w:rsidRPr="00EB6008">
        <w:rPr>
          <w:rFonts w:ascii="Times New Roman" w:hAnsi="Times New Roman" w:cs="Times New Roman"/>
          <w:iCs/>
          <w:color w:val="000000" w:themeColor="text1"/>
          <w:sz w:val="24"/>
          <w:szCs w:val="24"/>
        </w:rPr>
        <w:t>āt</w:t>
      </w:r>
      <w:r w:rsidR="00405653" w:rsidRPr="00EB6008">
        <w:rPr>
          <w:rFonts w:ascii="Times New Roman" w:hAnsi="Times New Roman" w:cs="Times New Roman"/>
          <w:iCs/>
          <w:color w:val="000000" w:themeColor="text1"/>
          <w:sz w:val="24"/>
          <w:szCs w:val="24"/>
        </w:rPr>
        <w:t>i</w:t>
      </w:r>
      <w:r w:rsidR="004F0B32" w:rsidRPr="00EB6008">
        <w:rPr>
          <w:rFonts w:ascii="Times New Roman" w:hAnsi="Times New Roman" w:cs="Times New Roman"/>
          <w:iCs/>
          <w:color w:val="000000" w:themeColor="text1"/>
          <w:sz w:val="24"/>
          <w:szCs w:val="24"/>
        </w:rPr>
        <w:t xml:space="preserve"> vairākum</w:t>
      </w:r>
      <w:r w:rsidR="008862B2" w:rsidRPr="00EB6008">
        <w:rPr>
          <w:rFonts w:ascii="Times New Roman" w:hAnsi="Times New Roman" w:cs="Times New Roman"/>
          <w:iCs/>
          <w:color w:val="000000" w:themeColor="text1"/>
          <w:sz w:val="24"/>
          <w:szCs w:val="24"/>
        </w:rPr>
        <w:t>ā</w:t>
      </w:r>
      <w:r w:rsidR="004F0B32" w:rsidRPr="00EB6008">
        <w:rPr>
          <w:rFonts w:ascii="Times New Roman" w:hAnsi="Times New Roman" w:cs="Times New Roman"/>
          <w:iCs/>
          <w:color w:val="000000" w:themeColor="text1"/>
          <w:sz w:val="24"/>
          <w:szCs w:val="24"/>
        </w:rPr>
        <w:t xml:space="preserve"> pašvaldību (</w:t>
      </w:r>
      <w:r w:rsidR="0002440B" w:rsidRPr="00EB6008">
        <w:rPr>
          <w:rFonts w:ascii="Times New Roman" w:hAnsi="Times New Roman" w:cs="Times New Roman"/>
          <w:iCs/>
          <w:color w:val="000000" w:themeColor="text1"/>
          <w:sz w:val="24"/>
          <w:szCs w:val="24"/>
        </w:rPr>
        <w:t xml:space="preserve">šobrīd jau </w:t>
      </w:r>
      <w:r w:rsidR="004F0B32" w:rsidRPr="00EB6008">
        <w:rPr>
          <w:rFonts w:ascii="Times New Roman" w:hAnsi="Times New Roman" w:cs="Times New Roman"/>
          <w:iCs/>
          <w:color w:val="000000" w:themeColor="text1"/>
          <w:sz w:val="24"/>
          <w:szCs w:val="24"/>
        </w:rPr>
        <w:t>3</w:t>
      </w:r>
      <w:r w:rsidR="00E90565" w:rsidRPr="00EB6008">
        <w:rPr>
          <w:rFonts w:ascii="Times New Roman" w:hAnsi="Times New Roman" w:cs="Times New Roman"/>
          <w:iCs/>
          <w:color w:val="000000" w:themeColor="text1"/>
          <w:sz w:val="24"/>
          <w:szCs w:val="24"/>
        </w:rPr>
        <w:t>5</w:t>
      </w:r>
      <w:r w:rsidR="004F0B32" w:rsidRPr="00EB6008">
        <w:rPr>
          <w:rFonts w:ascii="Times New Roman" w:hAnsi="Times New Roman" w:cs="Times New Roman"/>
          <w:iCs/>
          <w:color w:val="000000" w:themeColor="text1"/>
          <w:sz w:val="24"/>
          <w:szCs w:val="24"/>
        </w:rPr>
        <w:t xml:space="preserve"> no 43)</w:t>
      </w:r>
      <w:r w:rsidR="00405653" w:rsidRPr="00EB6008">
        <w:rPr>
          <w:rFonts w:ascii="Times New Roman" w:hAnsi="Times New Roman" w:cs="Times New Roman"/>
          <w:iCs/>
          <w:color w:val="000000" w:themeColor="text1"/>
          <w:sz w:val="24"/>
          <w:szCs w:val="24"/>
        </w:rPr>
        <w:t>.</w:t>
      </w:r>
      <w:r w:rsidR="00397AA7" w:rsidRPr="00EB6008">
        <w:rPr>
          <w:rFonts w:ascii="Times New Roman" w:hAnsi="Times New Roman" w:cs="Times New Roman"/>
          <w:iCs/>
          <w:color w:val="000000" w:themeColor="text1"/>
          <w:sz w:val="24"/>
          <w:szCs w:val="24"/>
        </w:rPr>
        <w:t xml:space="preserve"> Atskurbināšanas pakalpojuma nenodrošināšana vienlaikus rada</w:t>
      </w:r>
      <w:r w:rsidR="0087561C" w:rsidRPr="00EB6008">
        <w:rPr>
          <w:rFonts w:ascii="Times New Roman" w:hAnsi="Times New Roman" w:cs="Times New Roman"/>
          <w:iCs/>
          <w:color w:val="000000" w:themeColor="text1"/>
          <w:sz w:val="24"/>
          <w:szCs w:val="24"/>
        </w:rPr>
        <w:t xml:space="preserve"> </w:t>
      </w:r>
      <w:r w:rsidR="00397AA7" w:rsidRPr="00EB6008">
        <w:rPr>
          <w:rFonts w:ascii="Times New Roman" w:hAnsi="Times New Roman" w:cs="Times New Roman"/>
          <w:iCs/>
          <w:color w:val="000000" w:themeColor="text1"/>
          <w:sz w:val="24"/>
          <w:szCs w:val="24"/>
        </w:rPr>
        <w:t>papildus slogu arī stacionārām ārstniecības iestādēm jeb slimnīcām, nodrošinot gultas vietas slimnīcā reibuma izgulēšanai personām, kam faktiski būtu nepieciešams atskurbināšanas pakalpojums.</w:t>
      </w:r>
    </w:p>
    <w:bookmarkEnd w:id="5"/>
    <w:p w14:paraId="5E68B75A" w14:textId="1C69C190" w:rsidR="007236DF" w:rsidRPr="00EB6008" w:rsidRDefault="00595384" w:rsidP="0060295C">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 xml:space="preserve">Atbilstoši Pašvaldību likuma </w:t>
      </w:r>
      <w:r w:rsidR="00C66B02" w:rsidRPr="00EB6008">
        <w:rPr>
          <w:rFonts w:ascii="Times New Roman" w:hAnsi="Times New Roman" w:cs="Times New Roman"/>
          <w:iCs/>
          <w:color w:val="000000" w:themeColor="text1"/>
          <w:sz w:val="24"/>
          <w:szCs w:val="24"/>
        </w:rPr>
        <w:t>4.</w:t>
      </w:r>
      <w:r w:rsidR="00A941BD" w:rsidRPr="00EB6008">
        <w:rPr>
          <w:rFonts w:ascii="Times New Roman" w:hAnsi="Times New Roman" w:cs="Times New Roman"/>
          <w:iCs/>
          <w:color w:val="000000" w:themeColor="text1"/>
          <w:sz w:val="24"/>
          <w:szCs w:val="24"/>
        </w:rPr>
        <w:t> </w:t>
      </w:r>
      <w:r w:rsidR="00C66B02" w:rsidRPr="00EB6008">
        <w:rPr>
          <w:rFonts w:ascii="Times New Roman" w:hAnsi="Times New Roman" w:cs="Times New Roman"/>
          <w:iCs/>
          <w:color w:val="000000" w:themeColor="text1"/>
          <w:sz w:val="24"/>
          <w:szCs w:val="24"/>
        </w:rPr>
        <w:t>panta trešajai</w:t>
      </w:r>
      <w:r w:rsidR="00B62122" w:rsidRPr="00EB6008">
        <w:rPr>
          <w:rFonts w:ascii="Times New Roman" w:hAnsi="Times New Roman" w:cs="Times New Roman"/>
          <w:iCs/>
          <w:color w:val="000000" w:themeColor="text1"/>
          <w:sz w:val="24"/>
          <w:szCs w:val="24"/>
        </w:rPr>
        <w:t xml:space="preserve"> </w:t>
      </w:r>
      <w:r w:rsidR="00B4212A" w:rsidRPr="00EB6008">
        <w:rPr>
          <w:rFonts w:ascii="Times New Roman" w:hAnsi="Times New Roman" w:cs="Times New Roman"/>
          <w:iCs/>
          <w:color w:val="000000" w:themeColor="text1"/>
          <w:sz w:val="24"/>
          <w:szCs w:val="24"/>
        </w:rPr>
        <w:t>un ceturtajai</w:t>
      </w:r>
      <w:r w:rsidR="00C66B02" w:rsidRPr="00EB6008">
        <w:rPr>
          <w:rFonts w:ascii="Times New Roman" w:hAnsi="Times New Roman" w:cs="Times New Roman"/>
          <w:iCs/>
          <w:color w:val="000000" w:themeColor="text1"/>
          <w:sz w:val="24"/>
          <w:szCs w:val="24"/>
        </w:rPr>
        <w:t xml:space="preserve"> daļai autonomo funkciju izpildi atbilstoši savai kompetencei organizē un par to atbild pašvaldība</w:t>
      </w:r>
      <w:r w:rsidR="00B4212A" w:rsidRPr="00EB6008">
        <w:rPr>
          <w:rFonts w:ascii="Times New Roman" w:hAnsi="Times New Roman" w:cs="Times New Roman"/>
          <w:iCs/>
          <w:color w:val="000000" w:themeColor="text1"/>
          <w:sz w:val="24"/>
          <w:szCs w:val="24"/>
        </w:rPr>
        <w:t xml:space="preserve">, kā arī autonomo funkciju izpildi </w:t>
      </w:r>
      <w:r w:rsidR="00B4212A" w:rsidRPr="00EB6008">
        <w:rPr>
          <w:rFonts w:ascii="Times New Roman" w:hAnsi="Times New Roman" w:cs="Times New Roman"/>
          <w:iCs/>
          <w:color w:val="000000" w:themeColor="text1"/>
          <w:sz w:val="24"/>
          <w:szCs w:val="24"/>
        </w:rPr>
        <w:lastRenderedPageBreak/>
        <w:t>finansē no pašvaldības budžeta, ja likumā nav noteikts citādi</w:t>
      </w:r>
      <w:r w:rsidR="00D326BD" w:rsidRPr="00EB6008">
        <w:rPr>
          <w:rFonts w:ascii="Times New Roman" w:hAnsi="Times New Roman" w:cs="Times New Roman"/>
          <w:iCs/>
          <w:color w:val="000000" w:themeColor="text1"/>
          <w:sz w:val="24"/>
          <w:szCs w:val="24"/>
        </w:rPr>
        <w:t xml:space="preserve"> [..]</w:t>
      </w:r>
      <w:r w:rsidR="00B4212A" w:rsidRPr="00EB6008">
        <w:rPr>
          <w:rFonts w:ascii="Times New Roman" w:hAnsi="Times New Roman" w:cs="Times New Roman"/>
          <w:iCs/>
          <w:color w:val="000000" w:themeColor="text1"/>
          <w:sz w:val="24"/>
          <w:szCs w:val="24"/>
        </w:rPr>
        <w:t>.</w:t>
      </w:r>
      <w:r w:rsidR="00CD526D" w:rsidRPr="00EB6008">
        <w:rPr>
          <w:rFonts w:ascii="Times New Roman" w:hAnsi="Times New Roman" w:cs="Times New Roman"/>
          <w:iCs/>
          <w:color w:val="000000" w:themeColor="text1"/>
          <w:sz w:val="24"/>
          <w:szCs w:val="24"/>
        </w:rPr>
        <w:t xml:space="preserve"> Savukārt </w:t>
      </w:r>
      <w:r w:rsidR="00F72EAF" w:rsidRPr="00EB6008">
        <w:rPr>
          <w:rFonts w:ascii="Times New Roman" w:hAnsi="Times New Roman" w:cs="Times New Roman"/>
          <w:iCs/>
          <w:color w:val="000000" w:themeColor="text1"/>
          <w:sz w:val="24"/>
          <w:szCs w:val="24"/>
        </w:rPr>
        <w:t xml:space="preserve">Pašvaldību </w:t>
      </w:r>
      <w:r w:rsidR="00CD526D" w:rsidRPr="00EB6008">
        <w:rPr>
          <w:rFonts w:ascii="Times New Roman" w:hAnsi="Times New Roman" w:cs="Times New Roman"/>
          <w:iCs/>
          <w:color w:val="000000" w:themeColor="text1"/>
          <w:sz w:val="24"/>
          <w:szCs w:val="24"/>
        </w:rPr>
        <w:t>likuma 10.</w:t>
      </w:r>
      <w:r w:rsidR="00A941BD" w:rsidRPr="00EB6008">
        <w:rPr>
          <w:rFonts w:ascii="Times New Roman" w:hAnsi="Times New Roman" w:cs="Times New Roman"/>
          <w:iCs/>
          <w:color w:val="000000" w:themeColor="text1"/>
          <w:sz w:val="24"/>
          <w:szCs w:val="24"/>
        </w:rPr>
        <w:t> </w:t>
      </w:r>
      <w:r w:rsidR="00CD526D" w:rsidRPr="00EB6008">
        <w:rPr>
          <w:rFonts w:ascii="Times New Roman" w:hAnsi="Times New Roman" w:cs="Times New Roman"/>
          <w:iCs/>
          <w:color w:val="000000" w:themeColor="text1"/>
          <w:sz w:val="24"/>
          <w:szCs w:val="24"/>
        </w:rPr>
        <w:t>panta pirmā</w:t>
      </w:r>
      <w:r w:rsidR="00623981" w:rsidRPr="00EB6008">
        <w:rPr>
          <w:rFonts w:ascii="Times New Roman" w:hAnsi="Times New Roman" w:cs="Times New Roman"/>
          <w:iCs/>
          <w:color w:val="000000" w:themeColor="text1"/>
          <w:sz w:val="24"/>
          <w:szCs w:val="24"/>
        </w:rPr>
        <w:t>s</w:t>
      </w:r>
      <w:r w:rsidR="00CD526D" w:rsidRPr="00EB6008">
        <w:rPr>
          <w:rFonts w:ascii="Times New Roman" w:hAnsi="Times New Roman" w:cs="Times New Roman"/>
          <w:iCs/>
          <w:color w:val="000000" w:themeColor="text1"/>
          <w:sz w:val="24"/>
          <w:szCs w:val="24"/>
        </w:rPr>
        <w:t xml:space="preserve"> daļa</w:t>
      </w:r>
      <w:r w:rsidR="00623981" w:rsidRPr="00EB6008">
        <w:rPr>
          <w:rFonts w:ascii="Times New Roman" w:hAnsi="Times New Roman" w:cs="Times New Roman"/>
          <w:iCs/>
          <w:color w:val="000000" w:themeColor="text1"/>
          <w:sz w:val="24"/>
          <w:szCs w:val="24"/>
        </w:rPr>
        <w:t>s 19.</w:t>
      </w:r>
      <w:r w:rsidR="00A941BD" w:rsidRPr="00EB6008">
        <w:rPr>
          <w:rFonts w:ascii="Times New Roman" w:hAnsi="Times New Roman" w:cs="Times New Roman"/>
          <w:iCs/>
          <w:color w:val="000000" w:themeColor="text1"/>
          <w:sz w:val="24"/>
          <w:szCs w:val="24"/>
        </w:rPr>
        <w:t> </w:t>
      </w:r>
      <w:r w:rsidR="00623981" w:rsidRPr="00EB6008">
        <w:rPr>
          <w:rFonts w:ascii="Times New Roman" w:hAnsi="Times New Roman" w:cs="Times New Roman"/>
          <w:iCs/>
          <w:color w:val="000000" w:themeColor="text1"/>
          <w:sz w:val="24"/>
          <w:szCs w:val="24"/>
        </w:rPr>
        <w:t>punkts</w:t>
      </w:r>
      <w:r w:rsidR="00CD526D" w:rsidRPr="00EB6008">
        <w:rPr>
          <w:rFonts w:ascii="Times New Roman" w:hAnsi="Times New Roman" w:cs="Times New Roman"/>
          <w:iCs/>
          <w:color w:val="000000" w:themeColor="text1"/>
          <w:sz w:val="24"/>
          <w:szCs w:val="24"/>
        </w:rPr>
        <w:t xml:space="preserve"> pilnvaro pašvaldības domi</w:t>
      </w:r>
      <w:r w:rsidR="00623981" w:rsidRPr="00EB6008">
        <w:rPr>
          <w:rFonts w:ascii="Times New Roman" w:hAnsi="Times New Roman" w:cs="Times New Roman"/>
          <w:iCs/>
          <w:color w:val="000000" w:themeColor="text1"/>
          <w:sz w:val="24"/>
          <w:szCs w:val="24"/>
        </w:rPr>
        <w:t xml:space="preserve"> lemt par kārtību, kādā izpildāmas</w:t>
      </w:r>
      <w:r w:rsidR="004871E2" w:rsidRPr="00EB6008">
        <w:rPr>
          <w:rFonts w:ascii="Times New Roman" w:hAnsi="Times New Roman" w:cs="Times New Roman"/>
          <w:iCs/>
          <w:color w:val="000000" w:themeColor="text1"/>
          <w:sz w:val="24"/>
          <w:szCs w:val="24"/>
        </w:rPr>
        <w:t xml:space="preserve"> pašvaldības autonomās funkcijas un nosakāmas par to izpildi atbildīgās amatpersonas, kā arī sniedzami pārskati par šo funkciju izpildi.</w:t>
      </w:r>
      <w:r w:rsidR="00FD0F8A" w:rsidRPr="00EB6008">
        <w:rPr>
          <w:rFonts w:ascii="Times New Roman" w:hAnsi="Times New Roman" w:cs="Times New Roman"/>
          <w:iCs/>
          <w:color w:val="000000" w:themeColor="text1"/>
          <w:sz w:val="24"/>
          <w:szCs w:val="24"/>
        </w:rPr>
        <w:t xml:space="preserve"> Šajā sakarā Pašvaldību likuma 7.</w:t>
      </w:r>
      <w:r w:rsidR="00A941BD" w:rsidRPr="00EB6008">
        <w:rPr>
          <w:rFonts w:ascii="Times New Roman" w:hAnsi="Times New Roman" w:cs="Times New Roman"/>
          <w:iCs/>
          <w:color w:val="000000" w:themeColor="text1"/>
          <w:sz w:val="24"/>
          <w:szCs w:val="24"/>
        </w:rPr>
        <w:t> </w:t>
      </w:r>
      <w:r w:rsidR="00FD0F8A" w:rsidRPr="00EB6008">
        <w:rPr>
          <w:rFonts w:ascii="Times New Roman" w:hAnsi="Times New Roman" w:cs="Times New Roman"/>
          <w:iCs/>
          <w:color w:val="000000" w:themeColor="text1"/>
          <w:sz w:val="24"/>
          <w:szCs w:val="24"/>
        </w:rPr>
        <w:t>pants noteic, ka saskaņā ar Valsts pārvaldes iekārtas likumu pašvaldība atsevišķu tās autonomajā kompetencē ietilpstošu pārvaldes uzdevumu var deleģēt citai personai</w:t>
      </w:r>
      <w:r w:rsidR="005F0BF1" w:rsidRPr="00EB6008">
        <w:rPr>
          <w:rFonts w:ascii="Times New Roman" w:hAnsi="Times New Roman" w:cs="Times New Roman"/>
          <w:iCs/>
          <w:color w:val="000000" w:themeColor="text1"/>
          <w:sz w:val="24"/>
          <w:szCs w:val="24"/>
        </w:rPr>
        <w:t xml:space="preserve">. Pārvaldes uzdevuma deleģēšana </w:t>
      </w:r>
      <w:r w:rsidR="00C2421B" w:rsidRPr="00EB6008">
        <w:rPr>
          <w:rFonts w:ascii="Times New Roman" w:hAnsi="Times New Roman" w:cs="Times New Roman"/>
          <w:iCs/>
          <w:color w:val="000000" w:themeColor="text1"/>
          <w:sz w:val="24"/>
          <w:szCs w:val="24"/>
        </w:rPr>
        <w:t>ir viena no pārvaldes uzdevumu un līdz ar to arī funkciju izpildes formām</w:t>
      </w:r>
      <w:r w:rsidR="00146EA4" w:rsidRPr="00EB6008">
        <w:rPr>
          <w:rFonts w:ascii="Times New Roman" w:hAnsi="Times New Roman" w:cs="Times New Roman"/>
          <w:iCs/>
          <w:color w:val="000000" w:themeColor="text1"/>
          <w:sz w:val="24"/>
          <w:szCs w:val="24"/>
        </w:rPr>
        <w:t>.</w:t>
      </w:r>
      <w:r w:rsidR="005F0BF1" w:rsidRPr="00EB6008">
        <w:rPr>
          <w:rFonts w:ascii="Times New Roman" w:hAnsi="Times New Roman" w:cs="Times New Roman"/>
          <w:iCs/>
          <w:color w:val="000000" w:themeColor="text1"/>
          <w:sz w:val="24"/>
          <w:szCs w:val="24"/>
        </w:rPr>
        <w:t xml:space="preserve"> </w:t>
      </w:r>
      <w:r w:rsidR="00146EA4" w:rsidRPr="00EB6008">
        <w:rPr>
          <w:rFonts w:ascii="Times New Roman" w:hAnsi="Times New Roman" w:cs="Times New Roman"/>
          <w:iCs/>
          <w:color w:val="000000" w:themeColor="text1"/>
          <w:sz w:val="24"/>
          <w:szCs w:val="24"/>
        </w:rPr>
        <w:t>T</w:t>
      </w:r>
      <w:r w:rsidR="005F0BF1" w:rsidRPr="00EB6008">
        <w:rPr>
          <w:rFonts w:ascii="Times New Roman" w:hAnsi="Times New Roman" w:cs="Times New Roman"/>
          <w:iCs/>
          <w:color w:val="000000" w:themeColor="text1"/>
          <w:sz w:val="24"/>
          <w:szCs w:val="24"/>
        </w:rPr>
        <w:t xml:space="preserve">aču </w:t>
      </w:r>
      <w:r w:rsidR="00840111" w:rsidRPr="00EB6008">
        <w:rPr>
          <w:rFonts w:ascii="Times New Roman" w:hAnsi="Times New Roman" w:cs="Times New Roman"/>
          <w:iCs/>
          <w:color w:val="000000" w:themeColor="text1"/>
          <w:sz w:val="24"/>
          <w:szCs w:val="24"/>
        </w:rPr>
        <w:t xml:space="preserve">vienīgi </w:t>
      </w:r>
      <w:r w:rsidR="005F0BF1" w:rsidRPr="00EB6008">
        <w:rPr>
          <w:rFonts w:ascii="Times New Roman" w:hAnsi="Times New Roman" w:cs="Times New Roman"/>
          <w:iCs/>
          <w:color w:val="000000" w:themeColor="text1"/>
          <w:sz w:val="24"/>
          <w:szCs w:val="24"/>
        </w:rPr>
        <w:t>pašvaldības domes kompetencē ir l</w:t>
      </w:r>
      <w:r w:rsidR="00840111" w:rsidRPr="00EB6008">
        <w:rPr>
          <w:rFonts w:ascii="Times New Roman" w:hAnsi="Times New Roman" w:cs="Times New Roman"/>
          <w:iCs/>
          <w:color w:val="000000" w:themeColor="text1"/>
          <w:sz w:val="24"/>
          <w:szCs w:val="24"/>
        </w:rPr>
        <w:t>emt par formu, kādā izpildāma funkcija</w:t>
      </w:r>
      <w:r w:rsidR="000A6D15" w:rsidRPr="00EB6008">
        <w:rPr>
          <w:rFonts w:ascii="Times New Roman" w:hAnsi="Times New Roman" w:cs="Times New Roman"/>
          <w:iCs/>
          <w:color w:val="000000" w:themeColor="text1"/>
          <w:sz w:val="24"/>
          <w:szCs w:val="24"/>
        </w:rPr>
        <w:t>, ja likums nenosaka citādi</w:t>
      </w:r>
      <w:r w:rsidR="00C2421B" w:rsidRPr="00EB6008">
        <w:rPr>
          <w:rFonts w:ascii="Times New Roman" w:hAnsi="Times New Roman" w:cs="Times New Roman"/>
          <w:iCs/>
          <w:color w:val="000000" w:themeColor="text1"/>
          <w:sz w:val="24"/>
          <w:szCs w:val="24"/>
        </w:rPr>
        <w:t>.</w:t>
      </w:r>
    </w:p>
    <w:p w14:paraId="1241D662" w14:textId="4EBD6C73" w:rsidR="00D76483" w:rsidRPr="00EB6008" w:rsidRDefault="00FD0530" w:rsidP="0060295C">
      <w:pPr>
        <w:spacing w:before="240" w:after="120" w:line="240" w:lineRule="auto"/>
        <w:jc w:val="center"/>
        <w:rPr>
          <w:rFonts w:ascii="Times New Roman" w:hAnsi="Times New Roman" w:cs="Times New Roman"/>
          <w:b/>
          <w:sz w:val="24"/>
          <w:szCs w:val="24"/>
        </w:rPr>
      </w:pPr>
      <w:r w:rsidRPr="00EB6008">
        <w:rPr>
          <w:rFonts w:ascii="Times New Roman" w:hAnsi="Times New Roman" w:cs="Times New Roman"/>
          <w:b/>
          <w:sz w:val="24"/>
          <w:szCs w:val="24"/>
        </w:rPr>
        <w:t xml:space="preserve">4. </w:t>
      </w:r>
      <w:r w:rsidR="00DD10F6" w:rsidRPr="00EB6008">
        <w:rPr>
          <w:rFonts w:ascii="Times New Roman" w:hAnsi="Times New Roman" w:cs="Times New Roman"/>
          <w:b/>
          <w:sz w:val="24"/>
          <w:szCs w:val="24"/>
        </w:rPr>
        <w:t xml:space="preserve">Iespējamā </w:t>
      </w:r>
      <w:r w:rsidR="00EC09C0" w:rsidRPr="00EB6008">
        <w:rPr>
          <w:rFonts w:ascii="Times New Roman" w:hAnsi="Times New Roman" w:cs="Times New Roman"/>
          <w:b/>
          <w:sz w:val="24"/>
          <w:szCs w:val="24"/>
        </w:rPr>
        <w:t>turpmāk</w:t>
      </w:r>
      <w:r w:rsidR="00DD10F6" w:rsidRPr="00EB6008">
        <w:rPr>
          <w:rFonts w:ascii="Times New Roman" w:hAnsi="Times New Roman" w:cs="Times New Roman"/>
          <w:b/>
          <w:sz w:val="24"/>
          <w:szCs w:val="24"/>
        </w:rPr>
        <w:t>ā</w:t>
      </w:r>
      <w:r w:rsidR="00EC09C0" w:rsidRPr="00EB6008">
        <w:rPr>
          <w:rFonts w:ascii="Times New Roman" w:hAnsi="Times New Roman" w:cs="Times New Roman"/>
          <w:b/>
          <w:sz w:val="24"/>
          <w:szCs w:val="24"/>
        </w:rPr>
        <w:t xml:space="preserve"> rīcīb</w:t>
      </w:r>
      <w:r w:rsidR="00DD10F6" w:rsidRPr="00EB6008">
        <w:rPr>
          <w:rFonts w:ascii="Times New Roman" w:hAnsi="Times New Roman" w:cs="Times New Roman"/>
          <w:b/>
          <w:sz w:val="24"/>
          <w:szCs w:val="24"/>
        </w:rPr>
        <w:t>a</w:t>
      </w:r>
      <w:r w:rsidR="00EC09C0" w:rsidRPr="00EB6008">
        <w:rPr>
          <w:rFonts w:ascii="Times New Roman" w:hAnsi="Times New Roman" w:cs="Times New Roman"/>
          <w:b/>
          <w:sz w:val="24"/>
          <w:szCs w:val="24"/>
        </w:rPr>
        <w:t xml:space="preserve"> saistībā ar </w:t>
      </w:r>
      <w:r w:rsidR="00A458EE" w:rsidRPr="00EB6008">
        <w:rPr>
          <w:rFonts w:ascii="Times New Roman" w:hAnsi="Times New Roman" w:cs="Times New Roman"/>
          <w:b/>
          <w:sz w:val="24"/>
          <w:szCs w:val="24"/>
        </w:rPr>
        <w:t xml:space="preserve">metodisko vadību un </w:t>
      </w:r>
      <w:r w:rsidR="00D76483" w:rsidRPr="00EB6008">
        <w:rPr>
          <w:rFonts w:ascii="Times New Roman" w:hAnsi="Times New Roman" w:cs="Times New Roman"/>
          <w:b/>
          <w:sz w:val="24"/>
          <w:szCs w:val="24"/>
        </w:rPr>
        <w:t>papildu finansējumu pašvaldībām</w:t>
      </w:r>
    </w:p>
    <w:p w14:paraId="1FD6C8C4" w14:textId="5DB17DD1" w:rsidR="00D76483" w:rsidRPr="00EB6008" w:rsidRDefault="008C7C65" w:rsidP="00D76483">
      <w:pPr>
        <w:spacing w:after="120" w:line="240" w:lineRule="auto"/>
        <w:ind w:firstLine="720"/>
        <w:jc w:val="both"/>
        <w:rPr>
          <w:rFonts w:ascii="Times New Roman" w:hAnsi="Times New Roman" w:cs="Times New Roman"/>
          <w:iCs/>
          <w:sz w:val="24"/>
          <w:szCs w:val="24"/>
        </w:rPr>
      </w:pPr>
      <w:r w:rsidRPr="00EB6008">
        <w:rPr>
          <w:rFonts w:ascii="Times New Roman" w:hAnsi="Times New Roman" w:cs="Times New Roman"/>
          <w:iCs/>
          <w:sz w:val="24"/>
          <w:szCs w:val="24"/>
        </w:rPr>
        <w:t>Saskaņā ar Pašvaldību likuma 4. panta ceturto un piekto daļu</w:t>
      </w:r>
      <w:r w:rsidR="00D326BD" w:rsidRPr="00EB6008">
        <w:rPr>
          <w:rFonts w:ascii="Times New Roman" w:hAnsi="Times New Roman" w:cs="Times New Roman"/>
          <w:iCs/>
          <w:sz w:val="24"/>
          <w:szCs w:val="24"/>
        </w:rPr>
        <w:t xml:space="preserve"> [..]</w:t>
      </w:r>
      <w:r w:rsidRPr="00EB6008">
        <w:rPr>
          <w:rFonts w:ascii="Times New Roman" w:hAnsi="Times New Roman" w:cs="Times New Roman"/>
          <w:iCs/>
          <w:sz w:val="24"/>
          <w:szCs w:val="24"/>
        </w:rPr>
        <w:t xml:space="preserve"> </w:t>
      </w:r>
      <w:r w:rsidRPr="00EB6008">
        <w:rPr>
          <w:rFonts w:ascii="Times New Roman" w:hAnsi="Times New Roman" w:cs="Times New Roman"/>
          <w:sz w:val="24"/>
          <w:szCs w:val="24"/>
          <w:shd w:val="clear" w:color="auto" w:fill="FFFFFF"/>
        </w:rPr>
        <w:t xml:space="preserve">ārējos normatīvajos aktos paredzētajos gadījumos un kārtībā atsevišķu autonomo funkciju īstenošanā un finansēšanā piedalās valsts. Savukārt nododot pašvaldībai jaunu autonomo funkciju vai uzdevumu, kura izpilde saistīta ar izdevumu palielināšanos, vienlaikus pašvaldībai nosakāmi finansējuma avoti šīs funkcijas vai uzdevuma izpildes nodrošināšanai. </w:t>
      </w:r>
      <w:r w:rsidR="00D76483" w:rsidRPr="00EB6008">
        <w:rPr>
          <w:rFonts w:ascii="Times New Roman" w:hAnsi="Times New Roman" w:cs="Times New Roman"/>
          <w:iCs/>
          <w:sz w:val="24"/>
          <w:szCs w:val="24"/>
        </w:rPr>
        <w:t>VARAM uzskata, ka</w:t>
      </w:r>
      <w:r w:rsidR="00F862B1" w:rsidRPr="00EB6008">
        <w:rPr>
          <w:rFonts w:ascii="Times New Roman" w:hAnsi="Times New Roman" w:cs="Times New Roman"/>
          <w:iCs/>
          <w:sz w:val="24"/>
          <w:szCs w:val="24"/>
        </w:rPr>
        <w:t>,</w:t>
      </w:r>
      <w:r w:rsidR="00D76483" w:rsidRPr="00EB6008">
        <w:rPr>
          <w:rFonts w:ascii="Times New Roman" w:hAnsi="Times New Roman" w:cs="Times New Roman"/>
          <w:iCs/>
          <w:sz w:val="24"/>
          <w:szCs w:val="24"/>
        </w:rPr>
        <w:t xml:space="preserve"> lai nodrošinātu Pašvaldību likuma pārejas noteikumu 2</w:t>
      </w:r>
      <w:r w:rsidR="00F72EAF" w:rsidRPr="00EB6008">
        <w:rPr>
          <w:rFonts w:ascii="Times New Roman" w:hAnsi="Times New Roman" w:cs="Times New Roman"/>
          <w:iCs/>
          <w:sz w:val="24"/>
          <w:szCs w:val="24"/>
        </w:rPr>
        <w:t>. </w:t>
      </w:r>
      <w:r w:rsidR="00D76483" w:rsidRPr="00EB6008">
        <w:rPr>
          <w:rFonts w:ascii="Times New Roman" w:hAnsi="Times New Roman" w:cs="Times New Roman"/>
          <w:iCs/>
          <w:sz w:val="24"/>
          <w:szCs w:val="24"/>
        </w:rPr>
        <w:t>punkta izpildi</w:t>
      </w:r>
      <w:r w:rsidR="00F862B1" w:rsidRPr="00EB6008">
        <w:rPr>
          <w:rFonts w:ascii="Times New Roman" w:hAnsi="Times New Roman" w:cs="Times New Roman"/>
          <w:iCs/>
          <w:sz w:val="24"/>
          <w:szCs w:val="24"/>
        </w:rPr>
        <w:t xml:space="preserve"> daļā</w:t>
      </w:r>
      <w:r w:rsidR="00D76483" w:rsidRPr="00EB6008">
        <w:rPr>
          <w:rFonts w:ascii="Times New Roman" w:hAnsi="Times New Roman" w:cs="Times New Roman"/>
          <w:iCs/>
          <w:sz w:val="24"/>
          <w:szCs w:val="24"/>
        </w:rPr>
        <w:t>, ka pašvaldībām pilnībā jānodrošina atskurbināšanas pakalpojumu pieejamīb</w:t>
      </w:r>
      <w:r w:rsidRPr="00EB6008">
        <w:rPr>
          <w:rFonts w:ascii="Times New Roman" w:hAnsi="Times New Roman" w:cs="Times New Roman"/>
          <w:iCs/>
          <w:sz w:val="24"/>
          <w:szCs w:val="24"/>
        </w:rPr>
        <w:t>a,</w:t>
      </w:r>
      <w:r w:rsidR="00D76483" w:rsidRPr="00EB6008">
        <w:rPr>
          <w:rFonts w:ascii="Times New Roman" w:hAnsi="Times New Roman" w:cs="Times New Roman"/>
          <w:iCs/>
          <w:sz w:val="24"/>
          <w:szCs w:val="24"/>
        </w:rPr>
        <w:t xml:space="preserve"> sākot ar 2024. gada 1. janvāri, būtu jāparedz papildu finansējums pašvaldības budžetā. Vienlaikus Valsts kontroles 2018. gada 22. februāra revīzijas “Kā pašvaldībās tiek nodrošināta sabiedriskā kārtība”, kas tika veikta</w:t>
      </w:r>
      <w:r w:rsidRPr="00EB6008">
        <w:rPr>
          <w:rFonts w:ascii="Times New Roman" w:hAnsi="Times New Roman" w:cs="Times New Roman"/>
          <w:iCs/>
          <w:sz w:val="24"/>
          <w:szCs w:val="24"/>
        </w:rPr>
        <w:t>,</w:t>
      </w:r>
      <w:r w:rsidR="00D76483" w:rsidRPr="00EB6008">
        <w:rPr>
          <w:rFonts w:ascii="Times New Roman" w:hAnsi="Times New Roman" w:cs="Times New Roman"/>
          <w:iCs/>
          <w:sz w:val="24"/>
          <w:szCs w:val="24"/>
        </w:rPr>
        <w:t xml:space="preserve"> pamatojoties uz Valsts kontroles Piektā revīzijas departamenta 2016.</w:t>
      </w:r>
      <w:r w:rsidR="008E3FE0" w:rsidRPr="00EB6008">
        <w:rPr>
          <w:rFonts w:ascii="Times New Roman" w:hAnsi="Times New Roman" w:cs="Times New Roman"/>
          <w:iCs/>
          <w:sz w:val="24"/>
          <w:szCs w:val="24"/>
        </w:rPr>
        <w:t> </w:t>
      </w:r>
      <w:r w:rsidR="00D76483" w:rsidRPr="00EB6008">
        <w:rPr>
          <w:rFonts w:ascii="Times New Roman" w:hAnsi="Times New Roman" w:cs="Times New Roman"/>
          <w:iCs/>
          <w:sz w:val="24"/>
          <w:szCs w:val="24"/>
        </w:rPr>
        <w:t>gada 5.</w:t>
      </w:r>
      <w:r w:rsidR="008E3FE0" w:rsidRPr="00EB6008">
        <w:rPr>
          <w:rFonts w:ascii="Times New Roman" w:hAnsi="Times New Roman" w:cs="Times New Roman"/>
          <w:iCs/>
          <w:sz w:val="24"/>
          <w:szCs w:val="24"/>
        </w:rPr>
        <w:t> </w:t>
      </w:r>
      <w:r w:rsidR="00D76483" w:rsidRPr="00EB6008">
        <w:rPr>
          <w:rFonts w:ascii="Times New Roman" w:hAnsi="Times New Roman" w:cs="Times New Roman"/>
          <w:iCs/>
          <w:sz w:val="24"/>
          <w:szCs w:val="24"/>
        </w:rPr>
        <w:t>decembra revīzijas uzdevumu Nr. 2.4.1 – 47/2016</w:t>
      </w:r>
      <w:r w:rsidRPr="00EB6008">
        <w:rPr>
          <w:rFonts w:ascii="Times New Roman" w:hAnsi="Times New Roman" w:cs="Times New Roman"/>
          <w:iCs/>
          <w:sz w:val="24"/>
          <w:szCs w:val="24"/>
        </w:rPr>
        <w:t>,</w:t>
      </w:r>
      <w:r w:rsidR="00D76483" w:rsidRPr="00EB6008">
        <w:rPr>
          <w:rFonts w:ascii="Times New Roman" w:hAnsi="Times New Roman" w:cs="Times New Roman"/>
          <w:iCs/>
          <w:sz w:val="24"/>
          <w:szCs w:val="24"/>
        </w:rPr>
        <w:t xml:space="preserve"> </w:t>
      </w:r>
      <w:r w:rsidRPr="00EB6008">
        <w:rPr>
          <w:rFonts w:ascii="Times New Roman" w:hAnsi="Times New Roman" w:cs="Times New Roman"/>
          <w:iCs/>
          <w:sz w:val="24"/>
          <w:szCs w:val="24"/>
        </w:rPr>
        <w:t xml:space="preserve">ziņojumā </w:t>
      </w:r>
      <w:r w:rsidR="00D76483" w:rsidRPr="00EB6008">
        <w:rPr>
          <w:rFonts w:ascii="Times New Roman" w:hAnsi="Times New Roman" w:cs="Times New Roman"/>
          <w:iCs/>
          <w:sz w:val="24"/>
          <w:szCs w:val="24"/>
        </w:rPr>
        <w:t>secināts, ka patlaban esošais atskurbināšanas pakalpojumu sniegšanas un finansēšanas modelis nav vērtējams kā efektīvs un līdzekļu piešķiršan</w:t>
      </w:r>
      <w:r w:rsidRPr="00EB6008">
        <w:rPr>
          <w:rFonts w:ascii="Times New Roman" w:hAnsi="Times New Roman" w:cs="Times New Roman"/>
          <w:iCs/>
          <w:sz w:val="24"/>
          <w:szCs w:val="24"/>
        </w:rPr>
        <w:t>a</w:t>
      </w:r>
      <w:r w:rsidR="00D76483" w:rsidRPr="00EB6008">
        <w:rPr>
          <w:rFonts w:ascii="Times New Roman" w:hAnsi="Times New Roman" w:cs="Times New Roman"/>
          <w:iCs/>
          <w:sz w:val="24"/>
          <w:szCs w:val="24"/>
        </w:rPr>
        <w:t xml:space="preserve"> no valsts budžeta programmas “Līdzekļi neparedzētiem gadījumiem” pārtraucama. Līdzekļus neparedzētiem gadījumiem piešķir valsts pamatbudžeta apropriācijās neparedzētiem izdevumiem katastrofu un dabas stihiju seku novēršanai, to radīto zaudējumu kompensēšanai, valsts pārvaldes uzdevumu nodrošināšanai gadījumos, ja netiek izpildītas līgumsaistības un no sadarbības partnera tiek iekasēts vai ieturēts līgumsods vai procentu maksājums par saistību neizpildi, citiem neparedzētiem gadījumiem un valstiski īpaši nozīmīgiem pasākumiem.</w:t>
      </w:r>
    </w:p>
    <w:p w14:paraId="5D9E952C" w14:textId="20501E39" w:rsidR="00020295" w:rsidRPr="00EB6008" w:rsidRDefault="00DA41A2" w:rsidP="003B599F">
      <w:pPr>
        <w:ind w:firstLine="720"/>
        <w:jc w:val="both"/>
        <w:rPr>
          <w:rFonts w:ascii="Times New Roman" w:hAnsi="Times New Roman" w:cs="Times New Roman"/>
          <w:iCs/>
          <w:sz w:val="24"/>
          <w:szCs w:val="24"/>
        </w:rPr>
      </w:pPr>
      <w:r w:rsidRPr="00EB6008">
        <w:rPr>
          <w:rFonts w:ascii="Times New Roman" w:hAnsi="Times New Roman" w:cs="Times New Roman"/>
          <w:iCs/>
          <w:sz w:val="24"/>
          <w:szCs w:val="24"/>
        </w:rPr>
        <w:t>Ievērojot</w:t>
      </w:r>
      <w:r w:rsidR="008C7C65" w:rsidRPr="00EB6008">
        <w:rPr>
          <w:rFonts w:ascii="Times New Roman" w:hAnsi="Times New Roman" w:cs="Times New Roman"/>
          <w:iCs/>
          <w:sz w:val="24"/>
          <w:szCs w:val="24"/>
        </w:rPr>
        <w:t>, ka</w:t>
      </w:r>
      <w:r w:rsidRPr="00EB6008">
        <w:rPr>
          <w:rFonts w:ascii="Times New Roman" w:hAnsi="Times New Roman" w:cs="Times New Roman"/>
          <w:iCs/>
          <w:sz w:val="24"/>
          <w:szCs w:val="24"/>
        </w:rPr>
        <w:t xml:space="preserve"> </w:t>
      </w:r>
      <w:r w:rsidR="008C7C65" w:rsidRPr="00EB6008">
        <w:rPr>
          <w:rFonts w:ascii="Times New Roman" w:hAnsi="Times New Roman" w:cs="Times New Roman"/>
          <w:iCs/>
          <w:sz w:val="24"/>
          <w:szCs w:val="24"/>
        </w:rPr>
        <w:t xml:space="preserve">nepieciešamība pēc atskurbināšanas pakalpojuma ir nepastarpināti saistīta ar </w:t>
      </w:r>
      <w:r w:rsidRPr="00EB6008">
        <w:rPr>
          <w:rFonts w:ascii="Times New Roman" w:hAnsi="Times New Roman" w:cs="Times New Roman"/>
          <w:iCs/>
          <w:sz w:val="24"/>
          <w:szCs w:val="24"/>
        </w:rPr>
        <w:t>alkohol</w:t>
      </w:r>
      <w:r w:rsidR="008C7C65" w:rsidRPr="00EB6008">
        <w:rPr>
          <w:rFonts w:ascii="Times New Roman" w:hAnsi="Times New Roman" w:cs="Times New Roman"/>
          <w:iCs/>
          <w:sz w:val="24"/>
          <w:szCs w:val="24"/>
        </w:rPr>
        <w:t>isko dzērienu pieejamību</w:t>
      </w:r>
      <w:r w:rsidRPr="00EB6008">
        <w:rPr>
          <w:rFonts w:ascii="Times New Roman" w:hAnsi="Times New Roman" w:cs="Times New Roman"/>
          <w:iCs/>
          <w:sz w:val="24"/>
          <w:szCs w:val="24"/>
        </w:rPr>
        <w:t xml:space="preserve"> </w:t>
      </w:r>
      <w:r w:rsidR="008C7C65" w:rsidRPr="00EB6008">
        <w:rPr>
          <w:rFonts w:ascii="Times New Roman" w:hAnsi="Times New Roman" w:cs="Times New Roman"/>
          <w:iCs/>
          <w:sz w:val="24"/>
          <w:szCs w:val="24"/>
        </w:rPr>
        <w:t>tirdzniecības vietās</w:t>
      </w:r>
      <w:r w:rsidR="00110385" w:rsidRPr="00EB6008">
        <w:rPr>
          <w:rFonts w:ascii="Times New Roman" w:hAnsi="Times New Roman" w:cs="Times New Roman"/>
          <w:iCs/>
          <w:sz w:val="24"/>
          <w:szCs w:val="24"/>
        </w:rPr>
        <w:t xml:space="preserve">, </w:t>
      </w:r>
      <w:r w:rsidR="00D76483" w:rsidRPr="00EB6008">
        <w:rPr>
          <w:rFonts w:ascii="Times New Roman" w:hAnsi="Times New Roman" w:cs="Times New Roman"/>
          <w:iCs/>
          <w:sz w:val="24"/>
          <w:szCs w:val="24"/>
        </w:rPr>
        <w:t>VARAM priekšlikums</w:t>
      </w:r>
      <w:r w:rsidR="006D3F8B" w:rsidRPr="00EB6008">
        <w:rPr>
          <w:rFonts w:ascii="Times New Roman" w:hAnsi="Times New Roman" w:cs="Times New Roman"/>
          <w:iCs/>
          <w:sz w:val="24"/>
          <w:szCs w:val="24"/>
        </w:rPr>
        <w:t xml:space="preserve"> </w:t>
      </w:r>
      <w:bookmarkStart w:id="7" w:name="_Hlk123226972"/>
      <w:r w:rsidR="006D3F8B" w:rsidRPr="00EB6008">
        <w:rPr>
          <w:rFonts w:ascii="Times New Roman" w:hAnsi="Times New Roman" w:cs="Times New Roman"/>
          <w:iCs/>
          <w:sz w:val="24"/>
          <w:szCs w:val="24"/>
        </w:rPr>
        <w:t xml:space="preserve">ir </w:t>
      </w:r>
      <w:r w:rsidR="00B725DF" w:rsidRPr="00EB6008">
        <w:rPr>
          <w:rFonts w:ascii="Times New Roman" w:hAnsi="Times New Roman" w:cs="Times New Roman"/>
          <w:iCs/>
          <w:sz w:val="24"/>
          <w:szCs w:val="24"/>
        </w:rPr>
        <w:t xml:space="preserve">daļu no akcīzes nodokļa ienākumiem </w:t>
      </w:r>
      <w:r w:rsidR="0081737A" w:rsidRPr="00EB6008">
        <w:rPr>
          <w:rFonts w:ascii="Times New Roman" w:hAnsi="Times New Roman" w:cs="Times New Roman"/>
          <w:iCs/>
          <w:sz w:val="24"/>
          <w:szCs w:val="24"/>
        </w:rPr>
        <w:t>no</w:t>
      </w:r>
      <w:r w:rsidR="002867AC" w:rsidRPr="00EB6008">
        <w:rPr>
          <w:rFonts w:ascii="Times New Roman" w:hAnsi="Times New Roman" w:cs="Times New Roman"/>
          <w:iCs/>
          <w:sz w:val="24"/>
          <w:szCs w:val="24"/>
        </w:rPr>
        <w:t xml:space="preserve">teikt kā finansējuma avotu </w:t>
      </w:r>
      <w:r w:rsidR="00061194" w:rsidRPr="00EB6008">
        <w:rPr>
          <w:rFonts w:ascii="Times New Roman" w:hAnsi="Times New Roman" w:cs="Times New Roman"/>
          <w:iCs/>
          <w:sz w:val="24"/>
          <w:szCs w:val="24"/>
        </w:rPr>
        <w:t>atskurb</w:t>
      </w:r>
      <w:r w:rsidR="008C7C65" w:rsidRPr="00EB6008">
        <w:rPr>
          <w:rFonts w:ascii="Times New Roman" w:hAnsi="Times New Roman" w:cs="Times New Roman"/>
          <w:iCs/>
          <w:sz w:val="24"/>
          <w:szCs w:val="24"/>
        </w:rPr>
        <w:t>inā</w:t>
      </w:r>
      <w:r w:rsidR="00061194" w:rsidRPr="00EB6008">
        <w:rPr>
          <w:rFonts w:ascii="Times New Roman" w:hAnsi="Times New Roman" w:cs="Times New Roman"/>
          <w:iCs/>
          <w:sz w:val="24"/>
          <w:szCs w:val="24"/>
        </w:rPr>
        <w:t xml:space="preserve">šanas pakalpojuma </w:t>
      </w:r>
      <w:r w:rsidR="00600749" w:rsidRPr="00EB6008">
        <w:rPr>
          <w:rFonts w:ascii="Times New Roman" w:hAnsi="Times New Roman" w:cs="Times New Roman"/>
          <w:iCs/>
          <w:sz w:val="24"/>
          <w:szCs w:val="24"/>
        </w:rPr>
        <w:t>pieejamības</w:t>
      </w:r>
      <w:r w:rsidR="00061194" w:rsidRPr="00EB6008">
        <w:rPr>
          <w:rFonts w:ascii="Times New Roman" w:hAnsi="Times New Roman" w:cs="Times New Roman"/>
          <w:iCs/>
          <w:sz w:val="24"/>
          <w:szCs w:val="24"/>
        </w:rPr>
        <w:t xml:space="preserve"> nodrošināšanai.</w:t>
      </w:r>
      <w:bookmarkEnd w:id="7"/>
      <w:r w:rsidR="00D76483" w:rsidRPr="00EB6008">
        <w:rPr>
          <w:rFonts w:ascii="Times New Roman" w:hAnsi="Times New Roman" w:cs="Times New Roman"/>
          <w:iCs/>
          <w:sz w:val="24"/>
          <w:szCs w:val="24"/>
        </w:rPr>
        <w:t xml:space="preserve"> </w:t>
      </w:r>
      <w:r w:rsidR="00F556E5" w:rsidRPr="00EB6008">
        <w:rPr>
          <w:rFonts w:ascii="Times New Roman" w:hAnsi="Times New Roman" w:cs="Times New Roman"/>
          <w:iCs/>
          <w:sz w:val="24"/>
          <w:szCs w:val="24"/>
        </w:rPr>
        <w:t>K</w:t>
      </w:r>
      <w:r w:rsidR="00D76483" w:rsidRPr="00EB6008">
        <w:rPr>
          <w:rFonts w:ascii="Times New Roman" w:hAnsi="Times New Roman" w:cs="Times New Roman"/>
          <w:iCs/>
          <w:sz w:val="24"/>
          <w:szCs w:val="24"/>
        </w:rPr>
        <w:t>ā liecina Valsts ieņēmumu dienesta dati</w:t>
      </w:r>
      <w:r w:rsidR="00835AA6" w:rsidRPr="00EB6008">
        <w:rPr>
          <w:rFonts w:ascii="Times New Roman" w:hAnsi="Times New Roman" w:cs="Times New Roman"/>
          <w:iCs/>
          <w:sz w:val="24"/>
          <w:szCs w:val="24"/>
        </w:rPr>
        <w:t xml:space="preserve"> (</w:t>
      </w:r>
      <w:r w:rsidR="000E0A9A" w:rsidRPr="00EB6008">
        <w:rPr>
          <w:rFonts w:ascii="Times New Roman" w:hAnsi="Times New Roman" w:cs="Times New Roman"/>
          <w:iCs/>
          <w:sz w:val="24"/>
          <w:szCs w:val="24"/>
        </w:rPr>
        <w:t>https://www.vid.gov.lv/lv</w:t>
      </w:r>
      <w:r w:rsidR="00835AA6" w:rsidRPr="00EB6008">
        <w:rPr>
          <w:rFonts w:ascii="Times New Roman" w:hAnsi="Times New Roman" w:cs="Times New Roman"/>
          <w:iCs/>
          <w:sz w:val="24"/>
          <w:szCs w:val="24"/>
        </w:rPr>
        <w:t>)</w:t>
      </w:r>
      <w:r w:rsidR="00D76483" w:rsidRPr="00EB6008">
        <w:rPr>
          <w:rFonts w:ascii="Times New Roman" w:hAnsi="Times New Roman" w:cs="Times New Roman"/>
          <w:iCs/>
          <w:sz w:val="24"/>
          <w:szCs w:val="24"/>
        </w:rPr>
        <w:t>, 202</w:t>
      </w:r>
      <w:r w:rsidR="001E2EAD" w:rsidRPr="00EB6008">
        <w:rPr>
          <w:rFonts w:ascii="Times New Roman" w:hAnsi="Times New Roman" w:cs="Times New Roman"/>
          <w:iCs/>
          <w:sz w:val="24"/>
          <w:szCs w:val="24"/>
        </w:rPr>
        <w:t>2</w:t>
      </w:r>
      <w:r w:rsidR="00D76483" w:rsidRPr="00EB6008">
        <w:rPr>
          <w:rFonts w:ascii="Times New Roman" w:hAnsi="Times New Roman" w:cs="Times New Roman"/>
          <w:iCs/>
          <w:sz w:val="24"/>
          <w:szCs w:val="24"/>
        </w:rPr>
        <w:t>.</w:t>
      </w:r>
      <w:r w:rsidR="008C6619" w:rsidRPr="00EB6008">
        <w:rPr>
          <w:rFonts w:ascii="Times New Roman" w:hAnsi="Times New Roman" w:cs="Times New Roman"/>
          <w:iCs/>
          <w:sz w:val="24"/>
          <w:szCs w:val="24"/>
        </w:rPr>
        <w:t> </w:t>
      </w:r>
      <w:r w:rsidR="00D76483" w:rsidRPr="00EB6008">
        <w:rPr>
          <w:rFonts w:ascii="Times New Roman" w:hAnsi="Times New Roman" w:cs="Times New Roman"/>
          <w:iCs/>
          <w:sz w:val="24"/>
          <w:szCs w:val="24"/>
        </w:rPr>
        <w:t xml:space="preserve">gadā akcīzes nodokļa ieņēmumi no alkoholisko dzērienu tirdzniecības </w:t>
      </w:r>
      <w:r w:rsidR="00391A3D" w:rsidRPr="00EB6008">
        <w:rPr>
          <w:rFonts w:ascii="Times New Roman" w:hAnsi="Times New Roman" w:cs="Times New Roman"/>
          <w:iCs/>
          <w:sz w:val="24"/>
          <w:szCs w:val="24"/>
        </w:rPr>
        <w:t>bija</w:t>
      </w:r>
      <w:r w:rsidR="00D76483" w:rsidRPr="00EB6008">
        <w:rPr>
          <w:rFonts w:ascii="Times New Roman" w:hAnsi="Times New Roman" w:cs="Times New Roman"/>
          <w:iCs/>
          <w:sz w:val="24"/>
          <w:szCs w:val="24"/>
        </w:rPr>
        <w:t xml:space="preserve"> </w:t>
      </w:r>
      <w:r w:rsidR="004E7D91" w:rsidRPr="00EB6008">
        <w:rPr>
          <w:rFonts w:ascii="Times New Roman" w:hAnsi="Times New Roman" w:cs="Times New Roman"/>
          <w:iCs/>
          <w:sz w:val="24"/>
          <w:szCs w:val="24"/>
        </w:rPr>
        <w:t>258,</w:t>
      </w:r>
      <w:r w:rsidR="001E2EAD" w:rsidRPr="00EB6008">
        <w:rPr>
          <w:rFonts w:ascii="Times New Roman" w:hAnsi="Times New Roman" w:cs="Times New Roman"/>
          <w:iCs/>
          <w:sz w:val="24"/>
          <w:szCs w:val="24"/>
        </w:rPr>
        <w:t>6 milj.</w:t>
      </w:r>
      <w:r w:rsidR="00D76483" w:rsidRPr="00EB6008">
        <w:rPr>
          <w:rFonts w:ascii="Times New Roman" w:hAnsi="Times New Roman" w:cs="Times New Roman"/>
          <w:iCs/>
          <w:sz w:val="24"/>
          <w:szCs w:val="24"/>
        </w:rPr>
        <w:t xml:space="preserve"> </w:t>
      </w:r>
      <w:proofErr w:type="spellStart"/>
      <w:r w:rsidR="00D76483" w:rsidRPr="00EB6008">
        <w:rPr>
          <w:rFonts w:ascii="Times New Roman" w:hAnsi="Times New Roman" w:cs="Times New Roman"/>
          <w:i/>
          <w:sz w:val="24"/>
          <w:szCs w:val="24"/>
        </w:rPr>
        <w:t>euro</w:t>
      </w:r>
      <w:proofErr w:type="spellEnd"/>
      <w:r w:rsidR="00D76483" w:rsidRPr="00EB6008">
        <w:rPr>
          <w:rFonts w:ascii="Times New Roman" w:hAnsi="Times New Roman" w:cs="Times New Roman"/>
          <w:iCs/>
          <w:sz w:val="24"/>
          <w:szCs w:val="24"/>
        </w:rPr>
        <w:t xml:space="preserve">. Akcīzes nodokļa ieņēmumu kāpums nav saistīts tikai ar akcīzes nodokļa likmju celšanu, bet arī ar akcīzes preču legālā tirgus palielināšanos, kas savukārt liecina par optimālu akcīzes nodokļa politiku valstī. Akcīzes nodoklis ir specifisks patēriņa nodoklis, ko piemēro noteiktām patēriņa preču grupām, kuras ir saražotas vai tiek ievestas valstī. Akcīzes nodokļa mērķis ir ierobežot to preču patēriņu, kas ir kaitīgas apkārtējai videi un cilvēkiem, kā arī dot valstij ieņēmumus, apliekot ar papildu patēriņa nodokli (papildus pievienotās vērtības nodoklim) preces, kas nav pirmās nepieciešamības preces un kas neskar maznodrošinātos. </w:t>
      </w:r>
      <w:bookmarkStart w:id="8" w:name="_Hlk129762607"/>
      <w:r w:rsidR="00D76483" w:rsidRPr="00EB6008">
        <w:rPr>
          <w:rFonts w:ascii="Times New Roman" w:hAnsi="Times New Roman" w:cs="Times New Roman"/>
          <w:iCs/>
          <w:sz w:val="24"/>
          <w:szCs w:val="24"/>
        </w:rPr>
        <w:t xml:space="preserve">Taču galvenais akcīzes nodokļa mērķis ir fiskālais, t.i., nodrošināt valsts budžeta ieņēmumus. </w:t>
      </w:r>
      <w:r w:rsidR="00020295" w:rsidRPr="00EB6008">
        <w:rPr>
          <w:rFonts w:ascii="Times New Roman" w:hAnsi="Times New Roman" w:cs="Times New Roman"/>
          <w:iCs/>
          <w:sz w:val="24"/>
          <w:szCs w:val="24"/>
        </w:rPr>
        <w:t xml:space="preserve">Līdz ar to, novirzot 0,12% no akcīzes nodokļa ieņēmumiem par alkoholisko dzērienu un alus tirdzniecību pašvaldībām, naudas izteiksmē tas </w:t>
      </w:r>
      <w:r w:rsidR="005A45CB" w:rsidRPr="00EB6008">
        <w:rPr>
          <w:rFonts w:ascii="Times New Roman" w:hAnsi="Times New Roman" w:cs="Times New Roman"/>
          <w:iCs/>
          <w:sz w:val="24"/>
          <w:szCs w:val="24"/>
        </w:rPr>
        <w:t>veidotu</w:t>
      </w:r>
      <w:r w:rsidR="00020295" w:rsidRPr="00EB6008">
        <w:rPr>
          <w:rFonts w:ascii="Times New Roman" w:hAnsi="Times New Roman" w:cs="Times New Roman"/>
          <w:iCs/>
          <w:sz w:val="24"/>
          <w:szCs w:val="24"/>
        </w:rPr>
        <w:t xml:space="preserve"> apmēram 3</w:t>
      </w:r>
      <w:r w:rsidR="00841F82" w:rsidRPr="00EB6008">
        <w:rPr>
          <w:rFonts w:ascii="Times New Roman" w:hAnsi="Times New Roman" w:cs="Times New Roman"/>
          <w:iCs/>
          <w:sz w:val="24"/>
          <w:szCs w:val="24"/>
        </w:rPr>
        <w:t>1</w:t>
      </w:r>
      <w:r w:rsidR="00020295" w:rsidRPr="00EB6008">
        <w:rPr>
          <w:rFonts w:ascii="Times New Roman" w:hAnsi="Times New Roman" w:cs="Times New Roman"/>
          <w:iCs/>
          <w:sz w:val="24"/>
          <w:szCs w:val="24"/>
        </w:rPr>
        <w:t>0</w:t>
      </w:r>
      <w:r w:rsidR="005A45CB" w:rsidRPr="00EB6008">
        <w:rPr>
          <w:rFonts w:ascii="Times New Roman" w:hAnsi="Times New Roman" w:cs="Times New Roman"/>
          <w:iCs/>
          <w:sz w:val="24"/>
          <w:szCs w:val="24"/>
        </w:rPr>
        <w:t> </w:t>
      </w:r>
      <w:r w:rsidR="00020295" w:rsidRPr="00EB6008">
        <w:rPr>
          <w:rFonts w:ascii="Times New Roman" w:hAnsi="Times New Roman" w:cs="Times New Roman"/>
          <w:iCs/>
          <w:sz w:val="24"/>
          <w:szCs w:val="24"/>
        </w:rPr>
        <w:t xml:space="preserve">000 </w:t>
      </w:r>
      <w:proofErr w:type="spellStart"/>
      <w:r w:rsidR="00020295" w:rsidRPr="00EB6008">
        <w:rPr>
          <w:rFonts w:ascii="Times New Roman" w:hAnsi="Times New Roman" w:cs="Times New Roman"/>
          <w:i/>
          <w:sz w:val="24"/>
          <w:szCs w:val="24"/>
        </w:rPr>
        <w:t>euro</w:t>
      </w:r>
      <w:proofErr w:type="spellEnd"/>
      <w:r w:rsidR="00020295" w:rsidRPr="00EB6008">
        <w:rPr>
          <w:rFonts w:ascii="Times New Roman" w:hAnsi="Times New Roman" w:cs="Times New Roman"/>
          <w:iCs/>
          <w:sz w:val="24"/>
          <w:szCs w:val="24"/>
        </w:rPr>
        <w:t xml:space="preserve"> (līdzvērtīgs 202</w:t>
      </w:r>
      <w:r w:rsidR="008457F8" w:rsidRPr="00EB6008">
        <w:rPr>
          <w:rFonts w:ascii="Times New Roman" w:hAnsi="Times New Roman" w:cs="Times New Roman"/>
          <w:iCs/>
          <w:sz w:val="24"/>
          <w:szCs w:val="24"/>
        </w:rPr>
        <w:t>2</w:t>
      </w:r>
      <w:r w:rsidR="00020295" w:rsidRPr="00EB6008">
        <w:rPr>
          <w:rFonts w:ascii="Times New Roman" w:hAnsi="Times New Roman" w:cs="Times New Roman"/>
          <w:iCs/>
          <w:sz w:val="24"/>
          <w:szCs w:val="24"/>
        </w:rPr>
        <w:t>.</w:t>
      </w:r>
      <w:r w:rsidR="007236DF" w:rsidRPr="00EB6008">
        <w:rPr>
          <w:rFonts w:ascii="Times New Roman" w:hAnsi="Times New Roman" w:cs="Times New Roman"/>
          <w:iCs/>
          <w:sz w:val="24"/>
          <w:szCs w:val="24"/>
        </w:rPr>
        <w:t> </w:t>
      </w:r>
      <w:r w:rsidR="00020295" w:rsidRPr="00EB6008">
        <w:rPr>
          <w:rFonts w:ascii="Times New Roman" w:hAnsi="Times New Roman" w:cs="Times New Roman"/>
          <w:iCs/>
          <w:sz w:val="24"/>
          <w:szCs w:val="24"/>
        </w:rPr>
        <w:t>gadā piešķirtajam finansējumam no valsts budžeta programmas “Līdzekļi neparedzētiem gadījumiem”). Vienlaikus</w:t>
      </w:r>
      <w:r w:rsidR="00436AF5" w:rsidRPr="00EB6008">
        <w:rPr>
          <w:rFonts w:ascii="Times New Roman" w:hAnsi="Times New Roman" w:cs="Times New Roman"/>
          <w:iCs/>
          <w:sz w:val="24"/>
          <w:szCs w:val="24"/>
        </w:rPr>
        <w:t xml:space="preserve"> 202</w:t>
      </w:r>
      <w:r w:rsidR="00CF4C2A" w:rsidRPr="00EB6008">
        <w:rPr>
          <w:rFonts w:ascii="Times New Roman" w:hAnsi="Times New Roman" w:cs="Times New Roman"/>
          <w:iCs/>
          <w:sz w:val="24"/>
          <w:szCs w:val="24"/>
        </w:rPr>
        <w:t>2</w:t>
      </w:r>
      <w:r w:rsidR="00436AF5" w:rsidRPr="00EB6008">
        <w:rPr>
          <w:rFonts w:ascii="Times New Roman" w:hAnsi="Times New Roman" w:cs="Times New Roman"/>
          <w:iCs/>
          <w:sz w:val="24"/>
          <w:szCs w:val="24"/>
        </w:rPr>
        <w:t>.</w:t>
      </w:r>
      <w:r w:rsidR="007236DF" w:rsidRPr="00EB6008">
        <w:rPr>
          <w:rFonts w:ascii="Times New Roman" w:hAnsi="Times New Roman" w:cs="Times New Roman"/>
          <w:iCs/>
          <w:sz w:val="24"/>
          <w:szCs w:val="24"/>
        </w:rPr>
        <w:t> </w:t>
      </w:r>
      <w:r w:rsidR="00436AF5" w:rsidRPr="00EB6008">
        <w:rPr>
          <w:rFonts w:ascii="Times New Roman" w:hAnsi="Times New Roman" w:cs="Times New Roman"/>
          <w:iCs/>
          <w:sz w:val="24"/>
          <w:szCs w:val="24"/>
        </w:rPr>
        <w:t>gadā</w:t>
      </w:r>
      <w:r w:rsidR="00020295" w:rsidRPr="00EB6008">
        <w:rPr>
          <w:rFonts w:ascii="Times New Roman" w:hAnsi="Times New Roman" w:cs="Times New Roman"/>
          <w:iCs/>
          <w:sz w:val="24"/>
          <w:szCs w:val="24"/>
        </w:rPr>
        <w:t xml:space="preserve"> faktiskās pašvaldību izmaksas ir </w:t>
      </w:r>
      <w:r w:rsidR="00CF4C2A" w:rsidRPr="00EB6008">
        <w:rPr>
          <w:rFonts w:ascii="Times New Roman" w:hAnsi="Times New Roman" w:cs="Times New Roman"/>
          <w:iCs/>
          <w:sz w:val="24"/>
          <w:szCs w:val="24"/>
        </w:rPr>
        <w:t>1,02</w:t>
      </w:r>
      <w:r w:rsidR="008C6619" w:rsidRPr="00EB6008">
        <w:rPr>
          <w:rFonts w:ascii="Times New Roman" w:hAnsi="Times New Roman" w:cs="Times New Roman"/>
          <w:iCs/>
          <w:sz w:val="24"/>
          <w:szCs w:val="24"/>
        </w:rPr>
        <w:t> </w:t>
      </w:r>
      <w:r w:rsidR="00CF4C2A" w:rsidRPr="00EB6008">
        <w:rPr>
          <w:rFonts w:ascii="Times New Roman" w:hAnsi="Times New Roman" w:cs="Times New Roman"/>
          <w:iCs/>
          <w:sz w:val="24"/>
          <w:szCs w:val="24"/>
        </w:rPr>
        <w:t>milj.</w:t>
      </w:r>
      <w:r w:rsidR="008C6619" w:rsidRPr="00EB6008">
        <w:rPr>
          <w:rFonts w:ascii="Times New Roman" w:hAnsi="Times New Roman" w:cs="Times New Roman"/>
          <w:iCs/>
          <w:sz w:val="24"/>
          <w:szCs w:val="24"/>
        </w:rPr>
        <w:t xml:space="preserve"> </w:t>
      </w:r>
      <w:proofErr w:type="spellStart"/>
      <w:r w:rsidR="00CF4C2A" w:rsidRPr="00EB6008">
        <w:rPr>
          <w:rFonts w:ascii="Times New Roman" w:hAnsi="Times New Roman" w:cs="Times New Roman"/>
          <w:i/>
          <w:sz w:val="24"/>
          <w:szCs w:val="24"/>
        </w:rPr>
        <w:t>euro</w:t>
      </w:r>
      <w:proofErr w:type="spellEnd"/>
      <w:r w:rsidR="00020295" w:rsidRPr="00EB6008">
        <w:rPr>
          <w:rFonts w:ascii="Times New Roman" w:hAnsi="Times New Roman" w:cs="Times New Roman"/>
          <w:iCs/>
          <w:sz w:val="24"/>
          <w:szCs w:val="24"/>
        </w:rPr>
        <w:t>, kas būtu līdzvērtīgi 0,3% no akcīzes nodokļa ieņēmumiem</w:t>
      </w:r>
      <w:r w:rsidR="007F6891" w:rsidRPr="00EB6008">
        <w:rPr>
          <w:rFonts w:ascii="Times New Roman" w:hAnsi="Times New Roman" w:cs="Times New Roman"/>
          <w:iCs/>
          <w:sz w:val="24"/>
          <w:szCs w:val="24"/>
        </w:rPr>
        <w:t>.</w:t>
      </w:r>
      <w:bookmarkEnd w:id="8"/>
    </w:p>
    <w:p w14:paraId="0560201C" w14:textId="77777777" w:rsidR="00D76483" w:rsidRPr="00EB6008" w:rsidRDefault="00D76483" w:rsidP="00D76483">
      <w:pPr>
        <w:spacing w:after="120" w:line="240" w:lineRule="auto"/>
        <w:ind w:firstLine="720"/>
        <w:jc w:val="both"/>
        <w:rPr>
          <w:rFonts w:ascii="Times New Roman" w:hAnsi="Times New Roman" w:cs="Times New Roman"/>
          <w:iCs/>
          <w:sz w:val="24"/>
          <w:szCs w:val="24"/>
        </w:rPr>
      </w:pPr>
      <w:r w:rsidRPr="00EB6008">
        <w:rPr>
          <w:rFonts w:ascii="Times New Roman" w:hAnsi="Times New Roman" w:cs="Times New Roman"/>
          <w:iCs/>
          <w:sz w:val="24"/>
          <w:szCs w:val="24"/>
        </w:rPr>
        <w:t xml:space="preserve">Arī vēsturisks skatījums uz finansēšanas jautājumu liecina, ka pirmās neatkarīgās Latvijas valdības vienojās par apjomu, kādā no valsts budžeta līdzekļiem finansēja alkoholisma un žūpības </w:t>
      </w:r>
      <w:r w:rsidRPr="00EB6008">
        <w:rPr>
          <w:rFonts w:ascii="Times New Roman" w:hAnsi="Times New Roman" w:cs="Times New Roman"/>
          <w:iCs/>
          <w:sz w:val="24"/>
          <w:szCs w:val="24"/>
        </w:rPr>
        <w:lastRenderedPageBreak/>
        <w:t>radītās sekas. Un proti, tika nodibināts īpašs žūpības apkarošanas fonds, kurā ienāca šādi valsts līdzekļi:</w:t>
      </w:r>
    </w:p>
    <w:p w14:paraId="53BC7B15" w14:textId="77777777" w:rsidR="00D76483" w:rsidRPr="00EB6008" w:rsidRDefault="00D76483" w:rsidP="00D76483">
      <w:pPr>
        <w:spacing w:after="120" w:line="240" w:lineRule="auto"/>
        <w:ind w:firstLine="720"/>
        <w:jc w:val="both"/>
        <w:rPr>
          <w:rFonts w:ascii="Times New Roman" w:hAnsi="Times New Roman" w:cs="Times New Roman"/>
          <w:iCs/>
          <w:sz w:val="24"/>
          <w:szCs w:val="24"/>
        </w:rPr>
      </w:pPr>
      <w:r w:rsidRPr="00EB6008">
        <w:rPr>
          <w:rFonts w:ascii="Times New Roman" w:hAnsi="Times New Roman" w:cs="Times New Roman"/>
          <w:iCs/>
          <w:sz w:val="24"/>
          <w:szCs w:val="24"/>
        </w:rPr>
        <w:t>1) viena trešdaļa no soda naudām par likuma “Par žūpības apkarošanu” noteikumu pārkāpšanu;</w:t>
      </w:r>
    </w:p>
    <w:p w14:paraId="00CAB537" w14:textId="1207967B" w:rsidR="00D76483" w:rsidRPr="00EB6008" w:rsidRDefault="00D76483" w:rsidP="00D76483">
      <w:pPr>
        <w:spacing w:after="120" w:line="240" w:lineRule="auto"/>
        <w:ind w:firstLine="720"/>
        <w:jc w:val="both"/>
        <w:rPr>
          <w:rFonts w:ascii="Times New Roman" w:hAnsi="Times New Roman" w:cs="Times New Roman"/>
          <w:iCs/>
          <w:sz w:val="24"/>
          <w:szCs w:val="24"/>
        </w:rPr>
      </w:pPr>
      <w:r w:rsidRPr="00EB6008">
        <w:rPr>
          <w:rFonts w:ascii="Times New Roman" w:hAnsi="Times New Roman" w:cs="Times New Roman"/>
          <w:iCs/>
          <w:sz w:val="24"/>
          <w:szCs w:val="24"/>
        </w:rPr>
        <w:t>2) 0,5 % no valsts degvīna monopola ienākumiem.</w:t>
      </w:r>
    </w:p>
    <w:p w14:paraId="21A4DFBF" w14:textId="77777777" w:rsidR="00EF0C01" w:rsidRPr="00EB6008" w:rsidRDefault="00D76483" w:rsidP="00EF0C01">
      <w:pPr>
        <w:spacing w:after="120" w:line="240" w:lineRule="auto"/>
        <w:ind w:firstLine="720"/>
        <w:jc w:val="both"/>
        <w:rPr>
          <w:rFonts w:ascii="Times New Roman" w:hAnsi="Times New Roman" w:cs="Times New Roman"/>
          <w:iCs/>
          <w:sz w:val="24"/>
          <w:szCs w:val="24"/>
        </w:rPr>
      </w:pPr>
      <w:r w:rsidRPr="00EB6008">
        <w:rPr>
          <w:rFonts w:ascii="Times New Roman" w:hAnsi="Times New Roman" w:cs="Times New Roman"/>
          <w:iCs/>
          <w:sz w:val="24"/>
          <w:szCs w:val="24"/>
        </w:rPr>
        <w:t>Šeit jāmin, ka pašvaldības vairākkārt ir norādījušas, ka atskurbināšanas pakalpojum</w:t>
      </w:r>
      <w:r w:rsidR="00BB2E77" w:rsidRPr="00EB6008">
        <w:rPr>
          <w:rFonts w:ascii="Times New Roman" w:hAnsi="Times New Roman" w:cs="Times New Roman"/>
          <w:iCs/>
          <w:sz w:val="24"/>
          <w:szCs w:val="24"/>
        </w:rPr>
        <w:t>a</w:t>
      </w:r>
      <w:r w:rsidRPr="00EB6008">
        <w:rPr>
          <w:rFonts w:ascii="Times New Roman" w:hAnsi="Times New Roman" w:cs="Times New Roman"/>
          <w:iCs/>
          <w:sz w:val="24"/>
          <w:szCs w:val="24"/>
        </w:rPr>
        <w:t xml:space="preserve"> finansēšanai varētu </w:t>
      </w:r>
      <w:r w:rsidR="006522F6" w:rsidRPr="00EB6008">
        <w:rPr>
          <w:rFonts w:ascii="Times New Roman" w:hAnsi="Times New Roman" w:cs="Times New Roman"/>
          <w:iCs/>
          <w:sz w:val="24"/>
          <w:szCs w:val="24"/>
        </w:rPr>
        <w:t>piešķirt</w:t>
      </w:r>
      <w:r w:rsidRPr="00EB6008">
        <w:rPr>
          <w:rFonts w:ascii="Times New Roman" w:hAnsi="Times New Roman" w:cs="Times New Roman"/>
          <w:iCs/>
          <w:sz w:val="24"/>
          <w:szCs w:val="24"/>
        </w:rPr>
        <w:t xml:space="preserve"> noteiktu </w:t>
      </w:r>
      <w:r w:rsidR="006522F6" w:rsidRPr="00EB6008">
        <w:rPr>
          <w:rFonts w:ascii="Times New Roman" w:hAnsi="Times New Roman" w:cs="Times New Roman"/>
          <w:iCs/>
          <w:sz w:val="24"/>
          <w:szCs w:val="24"/>
        </w:rPr>
        <w:t>daļu</w:t>
      </w:r>
      <w:r w:rsidRPr="00EB6008">
        <w:rPr>
          <w:rFonts w:ascii="Times New Roman" w:hAnsi="Times New Roman" w:cs="Times New Roman"/>
          <w:iCs/>
          <w:sz w:val="24"/>
          <w:szCs w:val="24"/>
        </w:rPr>
        <w:t xml:space="preserve"> no akcīzes nodokļa ieņēmumiem, kas iegūt</w:t>
      </w:r>
      <w:r w:rsidR="00224210" w:rsidRPr="00EB6008">
        <w:rPr>
          <w:rFonts w:ascii="Times New Roman" w:hAnsi="Times New Roman" w:cs="Times New Roman"/>
          <w:iCs/>
          <w:sz w:val="24"/>
          <w:szCs w:val="24"/>
        </w:rPr>
        <w:t>i</w:t>
      </w:r>
      <w:r w:rsidRPr="00EB6008">
        <w:rPr>
          <w:rFonts w:ascii="Times New Roman" w:hAnsi="Times New Roman" w:cs="Times New Roman"/>
          <w:iCs/>
          <w:sz w:val="24"/>
          <w:szCs w:val="24"/>
        </w:rPr>
        <w:t xml:space="preserve"> no alkoholisko dzērienu tirdzniecības. </w:t>
      </w:r>
      <w:r w:rsidR="00D932A5" w:rsidRPr="00EB6008">
        <w:rPr>
          <w:rFonts w:ascii="Times New Roman" w:hAnsi="Times New Roman" w:cs="Times New Roman"/>
          <w:iCs/>
          <w:sz w:val="24"/>
          <w:szCs w:val="24"/>
        </w:rPr>
        <w:t>N</w:t>
      </w:r>
      <w:r w:rsidRPr="00EB6008">
        <w:rPr>
          <w:rFonts w:ascii="Times New Roman" w:hAnsi="Times New Roman" w:cs="Times New Roman"/>
          <w:iCs/>
          <w:sz w:val="24"/>
          <w:szCs w:val="24"/>
        </w:rPr>
        <w:t>ovirzot šo nelielo daļu ieņēmumu</w:t>
      </w:r>
      <w:r w:rsidR="00D8254A" w:rsidRPr="00EB6008">
        <w:rPr>
          <w:rFonts w:ascii="Times New Roman" w:hAnsi="Times New Roman" w:cs="Times New Roman"/>
          <w:iCs/>
          <w:sz w:val="24"/>
          <w:szCs w:val="24"/>
        </w:rPr>
        <w:t>,</w:t>
      </w:r>
      <w:r w:rsidRPr="00EB6008">
        <w:rPr>
          <w:rFonts w:ascii="Times New Roman" w:hAnsi="Times New Roman" w:cs="Times New Roman"/>
          <w:iCs/>
          <w:sz w:val="24"/>
          <w:szCs w:val="24"/>
        </w:rPr>
        <w:t xml:space="preserve"> ne</w:t>
      </w:r>
      <w:r w:rsidR="00702560" w:rsidRPr="00EB6008">
        <w:rPr>
          <w:rFonts w:ascii="Times New Roman" w:hAnsi="Times New Roman" w:cs="Times New Roman"/>
          <w:iCs/>
          <w:sz w:val="24"/>
          <w:szCs w:val="24"/>
        </w:rPr>
        <w:t>tiktu</w:t>
      </w:r>
      <w:r w:rsidRPr="00EB6008">
        <w:rPr>
          <w:rFonts w:ascii="Times New Roman" w:hAnsi="Times New Roman" w:cs="Times New Roman"/>
          <w:iCs/>
          <w:sz w:val="24"/>
          <w:szCs w:val="24"/>
        </w:rPr>
        <w:t xml:space="preserve"> arī</w:t>
      </w:r>
      <w:r w:rsidR="00163167" w:rsidRPr="00EB6008">
        <w:rPr>
          <w:rFonts w:ascii="Times New Roman" w:hAnsi="Times New Roman" w:cs="Times New Roman"/>
          <w:iCs/>
          <w:sz w:val="24"/>
          <w:szCs w:val="24"/>
        </w:rPr>
        <w:t xml:space="preserve"> radīta būtiska ietekme uz</w:t>
      </w:r>
      <w:r w:rsidRPr="00EB6008">
        <w:rPr>
          <w:rFonts w:ascii="Times New Roman" w:hAnsi="Times New Roman" w:cs="Times New Roman"/>
          <w:iCs/>
          <w:sz w:val="24"/>
          <w:szCs w:val="24"/>
        </w:rPr>
        <w:t xml:space="preserve"> valsts funkcij</w:t>
      </w:r>
      <w:r w:rsidR="00163167" w:rsidRPr="00EB6008">
        <w:rPr>
          <w:rFonts w:ascii="Times New Roman" w:hAnsi="Times New Roman" w:cs="Times New Roman"/>
          <w:iCs/>
          <w:sz w:val="24"/>
          <w:szCs w:val="24"/>
        </w:rPr>
        <w:t>u izpildi</w:t>
      </w:r>
      <w:r w:rsidRPr="00EB6008">
        <w:rPr>
          <w:rFonts w:ascii="Times New Roman" w:hAnsi="Times New Roman" w:cs="Times New Roman"/>
          <w:iCs/>
          <w:sz w:val="24"/>
          <w:szCs w:val="24"/>
        </w:rPr>
        <w:t>, jo</w:t>
      </w:r>
      <w:r w:rsidR="00163167" w:rsidRPr="00EB6008">
        <w:rPr>
          <w:rFonts w:ascii="Times New Roman" w:hAnsi="Times New Roman" w:cs="Times New Roman"/>
          <w:iCs/>
          <w:sz w:val="24"/>
          <w:szCs w:val="24"/>
        </w:rPr>
        <w:t xml:space="preserve"> aprēķinātais provizoriskais</w:t>
      </w:r>
      <w:r w:rsidRPr="00EB6008">
        <w:rPr>
          <w:rFonts w:ascii="Times New Roman" w:hAnsi="Times New Roman" w:cs="Times New Roman"/>
          <w:iCs/>
          <w:sz w:val="24"/>
          <w:szCs w:val="24"/>
        </w:rPr>
        <w:t xml:space="preserve"> finansējuma apmērs</w:t>
      </w:r>
      <w:r w:rsidR="00163167" w:rsidRPr="00EB6008">
        <w:rPr>
          <w:rFonts w:ascii="Times New Roman" w:hAnsi="Times New Roman" w:cs="Times New Roman"/>
          <w:iCs/>
          <w:sz w:val="24"/>
          <w:szCs w:val="24"/>
        </w:rPr>
        <w:t xml:space="preserve"> gadā</w:t>
      </w:r>
      <w:r w:rsidRPr="00EB6008">
        <w:rPr>
          <w:rFonts w:ascii="Times New Roman" w:hAnsi="Times New Roman" w:cs="Times New Roman"/>
          <w:iCs/>
          <w:sz w:val="24"/>
          <w:szCs w:val="24"/>
        </w:rPr>
        <w:t xml:space="preserve"> ir </w:t>
      </w:r>
      <w:r w:rsidR="00EE119C" w:rsidRPr="00EB6008">
        <w:rPr>
          <w:rFonts w:ascii="Times New Roman" w:hAnsi="Times New Roman" w:cs="Times New Roman"/>
          <w:iCs/>
          <w:sz w:val="24"/>
          <w:szCs w:val="24"/>
        </w:rPr>
        <w:t xml:space="preserve">samērā līdzvērtīgs </w:t>
      </w:r>
      <w:r w:rsidRPr="00EB6008">
        <w:rPr>
          <w:rFonts w:ascii="Times New Roman" w:hAnsi="Times New Roman" w:cs="Times New Roman"/>
          <w:iCs/>
          <w:sz w:val="24"/>
          <w:szCs w:val="24"/>
        </w:rPr>
        <w:t>līdz šim piešķirt</w:t>
      </w:r>
      <w:r w:rsidR="00F47CB1" w:rsidRPr="00EB6008">
        <w:rPr>
          <w:rFonts w:ascii="Times New Roman" w:hAnsi="Times New Roman" w:cs="Times New Roman"/>
          <w:iCs/>
          <w:sz w:val="24"/>
          <w:szCs w:val="24"/>
        </w:rPr>
        <w:t>ajam</w:t>
      </w:r>
      <w:r w:rsidRPr="00EB6008">
        <w:rPr>
          <w:rFonts w:ascii="Times New Roman" w:hAnsi="Times New Roman" w:cs="Times New Roman"/>
          <w:iCs/>
          <w:sz w:val="24"/>
          <w:szCs w:val="24"/>
        </w:rPr>
        <w:t xml:space="preserve"> finansējum</w:t>
      </w:r>
      <w:r w:rsidR="00F47CB1" w:rsidRPr="00EB6008">
        <w:rPr>
          <w:rFonts w:ascii="Times New Roman" w:hAnsi="Times New Roman" w:cs="Times New Roman"/>
          <w:iCs/>
          <w:sz w:val="24"/>
          <w:szCs w:val="24"/>
        </w:rPr>
        <w:t>am</w:t>
      </w:r>
      <w:r w:rsidRPr="00EB6008">
        <w:rPr>
          <w:rFonts w:ascii="Times New Roman" w:hAnsi="Times New Roman" w:cs="Times New Roman"/>
          <w:iCs/>
          <w:sz w:val="24"/>
          <w:szCs w:val="24"/>
        </w:rPr>
        <w:t xml:space="preserve"> no valsts budžeta programmas “Līdzekļi neparedzētiem gadījumiem”.</w:t>
      </w:r>
      <w:r w:rsidR="00F47CB1" w:rsidRPr="00EB6008">
        <w:rPr>
          <w:rFonts w:ascii="Times New Roman" w:hAnsi="Times New Roman" w:cs="Times New Roman"/>
          <w:iCs/>
          <w:sz w:val="24"/>
          <w:szCs w:val="24"/>
        </w:rPr>
        <w:t xml:space="preserve"> </w:t>
      </w:r>
    </w:p>
    <w:p w14:paraId="2647D07B" w14:textId="77777777" w:rsidR="009A559B" w:rsidRPr="00EB6008" w:rsidRDefault="00B2480B" w:rsidP="009A559B">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sz w:val="24"/>
          <w:szCs w:val="24"/>
        </w:rPr>
        <w:t>Vienlaikus jānorāda, ka VM ieskatā daļa</w:t>
      </w:r>
      <w:r w:rsidR="00EF0C01" w:rsidRPr="00EB6008">
        <w:rPr>
          <w:rFonts w:ascii="Times New Roman" w:hAnsi="Times New Roman" w:cs="Times New Roman"/>
          <w:iCs/>
          <w:sz w:val="24"/>
          <w:szCs w:val="24"/>
        </w:rPr>
        <w:t xml:space="preserve"> no akcīzes nodokļ</w:t>
      </w:r>
      <w:r w:rsidRPr="00EB6008">
        <w:rPr>
          <w:rFonts w:ascii="Times New Roman" w:hAnsi="Times New Roman" w:cs="Times New Roman"/>
          <w:iCs/>
          <w:sz w:val="24"/>
          <w:szCs w:val="24"/>
        </w:rPr>
        <w:t>a</w:t>
      </w:r>
      <w:r w:rsidR="00EF0C01" w:rsidRPr="00EB6008">
        <w:rPr>
          <w:rFonts w:ascii="Times New Roman" w:hAnsi="Times New Roman" w:cs="Times New Roman"/>
          <w:iCs/>
          <w:sz w:val="24"/>
          <w:szCs w:val="24"/>
        </w:rPr>
        <w:t xml:space="preserve"> ieņēmumiem </w:t>
      </w:r>
      <w:r w:rsidRPr="00EB6008">
        <w:rPr>
          <w:rFonts w:ascii="Times New Roman" w:hAnsi="Times New Roman" w:cs="Times New Roman"/>
          <w:iCs/>
          <w:sz w:val="24"/>
          <w:szCs w:val="24"/>
        </w:rPr>
        <w:t>būtu</w:t>
      </w:r>
      <w:r w:rsidR="00EF0C01" w:rsidRPr="00EB6008">
        <w:rPr>
          <w:rFonts w:ascii="Times New Roman" w:hAnsi="Times New Roman" w:cs="Times New Roman"/>
          <w:iCs/>
          <w:sz w:val="24"/>
          <w:szCs w:val="24"/>
        </w:rPr>
        <w:t xml:space="preserve"> </w:t>
      </w:r>
      <w:r w:rsidRPr="00EB6008">
        <w:rPr>
          <w:rFonts w:ascii="Times New Roman" w:hAnsi="Times New Roman" w:cs="Times New Roman"/>
          <w:iCs/>
          <w:sz w:val="24"/>
          <w:szCs w:val="24"/>
        </w:rPr>
        <w:t>novirzāma</w:t>
      </w:r>
      <w:r w:rsidR="00EF0C01" w:rsidRPr="00EB6008">
        <w:rPr>
          <w:rFonts w:ascii="Times New Roman" w:hAnsi="Times New Roman" w:cs="Times New Roman"/>
          <w:iCs/>
          <w:sz w:val="24"/>
          <w:szCs w:val="24"/>
        </w:rPr>
        <w:t xml:space="preserve"> arī atkarību izraisošo vielu lietošanas profilaksei un ārstēšanai, jo, novirzot finansējumu tikai atskurbināšanas pakalpojuma nodrošināšanai, netiktu risināta pati pārmērīgās alkohola lietošanas </w:t>
      </w:r>
      <w:r w:rsidR="00EF0C01" w:rsidRPr="00EB6008">
        <w:rPr>
          <w:rFonts w:ascii="Times New Roman" w:hAnsi="Times New Roman" w:cs="Times New Roman"/>
          <w:iCs/>
          <w:color w:val="000000" w:themeColor="text1"/>
          <w:sz w:val="24"/>
          <w:szCs w:val="24"/>
        </w:rPr>
        <w:t>problēma, bet gan tiktu nodrošināts zema sliekšņa pakalpojums alkohola lietošanas radīto seku novēršanai.</w:t>
      </w:r>
    </w:p>
    <w:p w14:paraId="0A5E8A79" w14:textId="74C2F0EA" w:rsidR="00CA2308" w:rsidRPr="00EB6008" w:rsidRDefault="00430496" w:rsidP="009A559B">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 xml:space="preserve">Tomēr saskaņošanas gaitā </w:t>
      </w:r>
      <w:r w:rsidR="002A78B4" w:rsidRPr="00EB6008">
        <w:rPr>
          <w:rFonts w:ascii="Times New Roman" w:hAnsi="Times New Roman" w:cs="Times New Roman"/>
          <w:iCs/>
          <w:color w:val="000000" w:themeColor="text1"/>
          <w:sz w:val="24"/>
          <w:szCs w:val="24"/>
        </w:rPr>
        <w:t>VARA</w:t>
      </w:r>
      <w:r w:rsidR="00330385" w:rsidRPr="00EB6008">
        <w:rPr>
          <w:rFonts w:ascii="Times New Roman" w:hAnsi="Times New Roman" w:cs="Times New Roman"/>
          <w:iCs/>
          <w:color w:val="000000" w:themeColor="text1"/>
          <w:sz w:val="24"/>
          <w:szCs w:val="24"/>
        </w:rPr>
        <w:t>M priekšlikums</w:t>
      </w:r>
      <w:r w:rsidR="00BC5C40" w:rsidRPr="00EB6008">
        <w:rPr>
          <w:rFonts w:ascii="Times New Roman" w:hAnsi="Times New Roman" w:cs="Times New Roman"/>
          <w:iCs/>
          <w:color w:val="000000" w:themeColor="text1"/>
          <w:sz w:val="24"/>
          <w:szCs w:val="24"/>
        </w:rPr>
        <w:t>, ka</w:t>
      </w:r>
      <w:r w:rsidR="00330385" w:rsidRPr="00EB6008">
        <w:rPr>
          <w:rFonts w:ascii="Times New Roman" w:hAnsi="Times New Roman" w:cs="Times New Roman"/>
          <w:iCs/>
          <w:color w:val="000000" w:themeColor="text1"/>
          <w:sz w:val="24"/>
          <w:szCs w:val="24"/>
        </w:rPr>
        <w:t xml:space="preserve"> </w:t>
      </w:r>
      <w:r w:rsidR="00BC5C40" w:rsidRPr="00EB6008">
        <w:rPr>
          <w:rFonts w:ascii="Times New Roman" w:hAnsi="Times New Roman" w:cs="Times New Roman"/>
          <w:iCs/>
          <w:color w:val="000000" w:themeColor="text1"/>
          <w:sz w:val="24"/>
          <w:szCs w:val="24"/>
        </w:rPr>
        <w:t>daļu no akcīzes nodokļa ieņēmumiem no alkoholisko dzērienu tirdzniecības būtu nosakāms kā finansējuma avots atskurbināšanas pakalpojuma pieejamības nodrošināšanai</w:t>
      </w:r>
      <w:r w:rsidR="00265B9D" w:rsidRPr="00EB6008">
        <w:rPr>
          <w:rFonts w:ascii="Times New Roman" w:hAnsi="Times New Roman" w:cs="Times New Roman"/>
          <w:iCs/>
          <w:color w:val="000000" w:themeColor="text1"/>
          <w:sz w:val="24"/>
          <w:szCs w:val="24"/>
        </w:rPr>
        <w:t>,</w:t>
      </w:r>
      <w:r w:rsidR="00592C54" w:rsidRPr="00EB6008">
        <w:rPr>
          <w:rFonts w:ascii="Times New Roman" w:hAnsi="Times New Roman" w:cs="Times New Roman"/>
          <w:iCs/>
          <w:color w:val="000000" w:themeColor="text1"/>
          <w:sz w:val="24"/>
          <w:szCs w:val="24"/>
        </w:rPr>
        <w:t xml:space="preserve"> netika atbalstīts</w:t>
      </w:r>
      <w:r w:rsidR="00BC5C40" w:rsidRPr="00EB6008">
        <w:rPr>
          <w:rFonts w:ascii="Times New Roman" w:hAnsi="Times New Roman" w:cs="Times New Roman"/>
          <w:iCs/>
          <w:color w:val="000000" w:themeColor="text1"/>
          <w:sz w:val="24"/>
          <w:szCs w:val="24"/>
        </w:rPr>
        <w:t>.</w:t>
      </w:r>
    </w:p>
    <w:p w14:paraId="6BC79DAC" w14:textId="6662320B" w:rsidR="00CD261D" w:rsidRPr="00EB6008" w:rsidRDefault="00480725" w:rsidP="00CD261D">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FM</w:t>
      </w:r>
      <w:r w:rsidR="00265B9D" w:rsidRPr="00EB6008">
        <w:rPr>
          <w:rFonts w:ascii="Times New Roman" w:hAnsi="Times New Roman" w:cs="Times New Roman"/>
          <w:iCs/>
          <w:color w:val="000000" w:themeColor="text1"/>
          <w:sz w:val="24"/>
          <w:szCs w:val="24"/>
        </w:rPr>
        <w:t xml:space="preserve"> </w:t>
      </w:r>
      <w:r w:rsidR="001D548E" w:rsidRPr="00EB6008">
        <w:rPr>
          <w:rFonts w:ascii="Times New Roman" w:hAnsi="Times New Roman" w:cs="Times New Roman"/>
          <w:iCs/>
          <w:color w:val="000000" w:themeColor="text1"/>
          <w:sz w:val="24"/>
          <w:szCs w:val="24"/>
        </w:rPr>
        <w:t xml:space="preserve">savā </w:t>
      </w:r>
      <w:r w:rsidR="00D03D6E" w:rsidRPr="00EB6008">
        <w:rPr>
          <w:rFonts w:ascii="Times New Roman" w:hAnsi="Times New Roman" w:cs="Times New Roman"/>
          <w:iCs/>
          <w:color w:val="000000" w:themeColor="text1"/>
          <w:sz w:val="24"/>
          <w:szCs w:val="24"/>
        </w:rPr>
        <w:t>2023. gada 20. aprīļa atzinumā vērsa uzmanīb</w:t>
      </w:r>
      <w:r w:rsidR="001D548E" w:rsidRPr="00EB6008">
        <w:rPr>
          <w:rFonts w:ascii="Times New Roman" w:hAnsi="Times New Roman" w:cs="Times New Roman"/>
          <w:iCs/>
          <w:color w:val="000000" w:themeColor="text1"/>
          <w:sz w:val="24"/>
          <w:szCs w:val="24"/>
        </w:rPr>
        <w:t>u</w:t>
      </w:r>
      <w:r w:rsidR="00CD261D" w:rsidRPr="00EB6008">
        <w:rPr>
          <w:rFonts w:ascii="Times New Roman" w:hAnsi="Times New Roman" w:cs="Times New Roman"/>
          <w:iCs/>
          <w:color w:val="000000" w:themeColor="text1"/>
          <w:sz w:val="24"/>
          <w:szCs w:val="24"/>
        </w:rPr>
        <w:t>, ka Pašvaldību likuma 4. panta pirmās daļas 21. punkts paredz, ka atskurbināšanas pakalpojumu pieejamības nodrošināšana ir noteikta kā pašvaldības autonomā funkcija, savukārt minētā likuma 4.</w:t>
      </w:r>
      <w:r w:rsidR="0049539A" w:rsidRPr="00EB6008">
        <w:rPr>
          <w:rFonts w:ascii="Times New Roman" w:hAnsi="Times New Roman" w:cs="Times New Roman"/>
          <w:iCs/>
          <w:color w:val="000000" w:themeColor="text1"/>
          <w:sz w:val="24"/>
          <w:szCs w:val="24"/>
        </w:rPr>
        <w:t> </w:t>
      </w:r>
      <w:r w:rsidR="00CD261D" w:rsidRPr="00EB6008">
        <w:rPr>
          <w:rFonts w:ascii="Times New Roman" w:hAnsi="Times New Roman" w:cs="Times New Roman"/>
          <w:iCs/>
          <w:color w:val="000000" w:themeColor="text1"/>
          <w:sz w:val="24"/>
          <w:szCs w:val="24"/>
        </w:rPr>
        <w:t xml:space="preserve">panta ceturtā daļa nosaka, ka autonomo funkciju izpildi finansē no pašvaldības budžeta, ja likumā nav noteikts citādi. </w:t>
      </w:r>
      <w:r w:rsidR="00934B98" w:rsidRPr="00EB6008">
        <w:rPr>
          <w:rFonts w:ascii="Times New Roman" w:hAnsi="Times New Roman" w:cs="Times New Roman"/>
          <w:iCs/>
          <w:color w:val="000000" w:themeColor="text1"/>
          <w:sz w:val="24"/>
          <w:szCs w:val="24"/>
        </w:rPr>
        <w:t>A</w:t>
      </w:r>
      <w:r w:rsidR="00CD261D" w:rsidRPr="00EB6008">
        <w:rPr>
          <w:rFonts w:ascii="Times New Roman" w:hAnsi="Times New Roman" w:cs="Times New Roman"/>
          <w:iCs/>
          <w:color w:val="000000" w:themeColor="text1"/>
          <w:sz w:val="24"/>
          <w:szCs w:val="24"/>
        </w:rPr>
        <w:t>kcīzes nodokļa ieņēmumi tiek ieskaitīti vispārējos valsts budžeta ieņēmumos un tie nav tieši novirzāmi kādas konkrētas funkcijas īstenošanai.</w:t>
      </w:r>
    </w:p>
    <w:p w14:paraId="5C9C8109" w14:textId="73DD0577" w:rsidR="00265B9D" w:rsidRPr="00EB6008" w:rsidRDefault="001D548E" w:rsidP="00CD261D">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Vienlaikus</w:t>
      </w:r>
      <w:r w:rsidR="0000132D" w:rsidRPr="00EB6008">
        <w:rPr>
          <w:rFonts w:ascii="Times New Roman" w:hAnsi="Times New Roman" w:cs="Times New Roman"/>
          <w:iCs/>
          <w:color w:val="000000" w:themeColor="text1"/>
          <w:sz w:val="24"/>
          <w:szCs w:val="24"/>
        </w:rPr>
        <w:t xml:space="preserve"> jāpiebilst, ka </w:t>
      </w:r>
      <w:r w:rsidR="00CD261D" w:rsidRPr="00EB6008">
        <w:rPr>
          <w:rFonts w:ascii="Times New Roman" w:hAnsi="Times New Roman" w:cs="Times New Roman"/>
          <w:iCs/>
          <w:color w:val="000000" w:themeColor="text1"/>
          <w:sz w:val="24"/>
          <w:szCs w:val="24"/>
        </w:rPr>
        <w:t xml:space="preserve">Ministru kabineta un </w:t>
      </w:r>
      <w:r w:rsidR="00660ADE">
        <w:rPr>
          <w:rFonts w:ascii="Times New Roman" w:hAnsi="Times New Roman" w:cs="Times New Roman"/>
          <w:iCs/>
          <w:color w:val="000000" w:themeColor="text1"/>
          <w:sz w:val="24"/>
          <w:szCs w:val="24"/>
        </w:rPr>
        <w:t>LPS</w:t>
      </w:r>
      <w:r w:rsidR="00CD261D" w:rsidRPr="00EB6008">
        <w:rPr>
          <w:rFonts w:ascii="Times New Roman" w:hAnsi="Times New Roman" w:cs="Times New Roman"/>
          <w:iCs/>
          <w:color w:val="000000" w:themeColor="text1"/>
          <w:sz w:val="24"/>
          <w:szCs w:val="24"/>
        </w:rPr>
        <w:t xml:space="preserve"> vienošanās un domstarpību protokolā par 2023. gada budžetu un budžeta ietvaru 2023.</w:t>
      </w:r>
      <w:r w:rsidR="0049539A" w:rsidRPr="00EB6008">
        <w:rPr>
          <w:rFonts w:ascii="Times New Roman" w:hAnsi="Times New Roman" w:cs="Times New Roman"/>
          <w:iCs/>
          <w:color w:val="000000" w:themeColor="text1"/>
          <w:sz w:val="24"/>
          <w:szCs w:val="24"/>
        </w:rPr>
        <w:t>–</w:t>
      </w:r>
      <w:r w:rsidR="00CD261D" w:rsidRPr="00EB6008">
        <w:rPr>
          <w:rFonts w:ascii="Times New Roman" w:hAnsi="Times New Roman" w:cs="Times New Roman"/>
          <w:iCs/>
          <w:color w:val="000000" w:themeColor="text1"/>
          <w:sz w:val="24"/>
          <w:szCs w:val="24"/>
        </w:rPr>
        <w:t>2025. gadam attiecībā uz diskusiju par Pašvaldību likuma 4. panta pirmajā daļā pašvaldībām noteiktajām autonom</w:t>
      </w:r>
      <w:r w:rsidR="0049539A" w:rsidRPr="00EB6008">
        <w:rPr>
          <w:rFonts w:ascii="Times New Roman" w:hAnsi="Times New Roman" w:cs="Times New Roman"/>
          <w:iCs/>
          <w:color w:val="000000" w:themeColor="text1"/>
          <w:sz w:val="24"/>
          <w:szCs w:val="24"/>
        </w:rPr>
        <w:t>aj</w:t>
      </w:r>
      <w:r w:rsidR="00CD261D" w:rsidRPr="00EB6008">
        <w:rPr>
          <w:rFonts w:ascii="Times New Roman" w:hAnsi="Times New Roman" w:cs="Times New Roman"/>
          <w:iCs/>
          <w:color w:val="000000" w:themeColor="text1"/>
          <w:sz w:val="24"/>
          <w:szCs w:val="24"/>
        </w:rPr>
        <w:t xml:space="preserve">ām funkcijām, kas tai skaitā paredz nodrošināt arī atskurbšanas pakalpojumu pieejamību, Ministru kabineta viedoklis </w:t>
      </w:r>
      <w:r w:rsidRPr="00EB6008">
        <w:rPr>
          <w:rFonts w:ascii="Times New Roman" w:hAnsi="Times New Roman" w:cs="Times New Roman"/>
          <w:iCs/>
          <w:color w:val="000000" w:themeColor="text1"/>
          <w:sz w:val="24"/>
          <w:szCs w:val="24"/>
        </w:rPr>
        <w:t>bija</w:t>
      </w:r>
      <w:r w:rsidR="00CD261D" w:rsidRPr="00EB6008">
        <w:rPr>
          <w:rFonts w:ascii="Times New Roman" w:hAnsi="Times New Roman" w:cs="Times New Roman"/>
          <w:iCs/>
          <w:color w:val="000000" w:themeColor="text1"/>
          <w:sz w:val="24"/>
          <w:szCs w:val="24"/>
        </w:rPr>
        <w:t xml:space="preserve"> šāds: “</w:t>
      </w:r>
      <w:r w:rsidR="00CD261D" w:rsidRPr="00EB6008">
        <w:rPr>
          <w:rFonts w:ascii="Times New Roman" w:hAnsi="Times New Roman" w:cs="Times New Roman"/>
          <w:i/>
          <w:color w:val="000000" w:themeColor="text1"/>
          <w:sz w:val="24"/>
          <w:szCs w:val="24"/>
        </w:rPr>
        <w:t>Saskaņā ar Pašvaldību likumā noteikto pašvaldību autonomo funkciju izpildi atbilstoši savai kompetencei organizē un par to atbild pašvaldība, kā arī autonomo funkciju izpildi finansē no pašvaldības budžeta, ja likumā nav noteikts citādi. Atbilstoši Pašvaldību likumam pašvaldības domes kompetencē ir lemt par kārtību, kādā izpildāmas pašvaldības autonomās funkcijas. Vienlaikus jāatzīmē, ka pašvaldību budžetu ieņēmum</w:t>
      </w:r>
      <w:r w:rsidR="00B70B56" w:rsidRPr="00EB6008">
        <w:rPr>
          <w:rFonts w:ascii="Times New Roman" w:hAnsi="Times New Roman" w:cs="Times New Roman"/>
          <w:i/>
          <w:color w:val="000000" w:themeColor="text1"/>
          <w:sz w:val="24"/>
          <w:szCs w:val="24"/>
        </w:rPr>
        <w:t>u prognoze ir</w:t>
      </w:r>
      <w:r w:rsidR="00CD261D" w:rsidRPr="00EB6008">
        <w:rPr>
          <w:rFonts w:ascii="Times New Roman" w:hAnsi="Times New Roman" w:cs="Times New Roman"/>
          <w:i/>
          <w:color w:val="000000" w:themeColor="text1"/>
          <w:sz w:val="24"/>
          <w:szCs w:val="24"/>
        </w:rPr>
        <w:t xml:space="preserve"> </w:t>
      </w:r>
      <w:r w:rsidR="00B70B56" w:rsidRPr="00EB6008">
        <w:rPr>
          <w:rFonts w:ascii="Times New Roman" w:hAnsi="Times New Roman" w:cs="Times New Roman"/>
          <w:i/>
          <w:color w:val="000000" w:themeColor="text1"/>
          <w:sz w:val="24"/>
          <w:szCs w:val="24"/>
        </w:rPr>
        <w:t>pieaugoša</w:t>
      </w:r>
      <w:r w:rsidR="00CD261D" w:rsidRPr="00EB6008">
        <w:rPr>
          <w:rFonts w:ascii="Times New Roman" w:hAnsi="Times New Roman" w:cs="Times New Roman"/>
          <w:i/>
          <w:color w:val="000000" w:themeColor="text1"/>
          <w:sz w:val="24"/>
          <w:szCs w:val="24"/>
        </w:rPr>
        <w:t>.</w:t>
      </w:r>
      <w:r w:rsidR="0049539A" w:rsidRPr="00EB6008">
        <w:rPr>
          <w:rFonts w:ascii="Times New Roman" w:hAnsi="Times New Roman" w:cs="Times New Roman"/>
          <w:iCs/>
          <w:color w:val="000000" w:themeColor="text1"/>
          <w:sz w:val="24"/>
          <w:szCs w:val="24"/>
        </w:rPr>
        <w:t>”</w:t>
      </w:r>
    </w:p>
    <w:p w14:paraId="55B41B36" w14:textId="2E5745FC" w:rsidR="00A44720" w:rsidRPr="00EB6008" w:rsidRDefault="00C66479" w:rsidP="004F7BA1">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 xml:space="preserve">Saskaņā ar </w:t>
      </w:r>
      <w:r w:rsidR="007364DA" w:rsidRPr="00EB6008">
        <w:rPr>
          <w:rFonts w:ascii="Times New Roman" w:hAnsi="Times New Roman" w:cs="Times New Roman"/>
          <w:iCs/>
          <w:color w:val="000000" w:themeColor="text1"/>
          <w:sz w:val="24"/>
          <w:szCs w:val="24"/>
        </w:rPr>
        <w:t xml:space="preserve">Ministru kabinetā </w:t>
      </w:r>
      <w:r w:rsidR="001550A6" w:rsidRPr="00EB6008">
        <w:rPr>
          <w:rFonts w:ascii="Times New Roman" w:hAnsi="Times New Roman" w:cs="Times New Roman"/>
          <w:iCs/>
          <w:color w:val="000000" w:themeColor="text1"/>
          <w:sz w:val="24"/>
          <w:szCs w:val="24"/>
        </w:rPr>
        <w:t>2023.</w:t>
      </w:r>
      <w:r w:rsidR="0049539A" w:rsidRPr="00EB6008">
        <w:rPr>
          <w:rFonts w:ascii="Times New Roman" w:hAnsi="Times New Roman" w:cs="Times New Roman"/>
          <w:iCs/>
          <w:color w:val="000000" w:themeColor="text1"/>
          <w:sz w:val="24"/>
          <w:szCs w:val="24"/>
        </w:rPr>
        <w:t> </w:t>
      </w:r>
      <w:r w:rsidR="001550A6" w:rsidRPr="00EB6008">
        <w:rPr>
          <w:rFonts w:ascii="Times New Roman" w:hAnsi="Times New Roman" w:cs="Times New Roman"/>
          <w:iCs/>
          <w:color w:val="000000" w:themeColor="text1"/>
          <w:sz w:val="24"/>
          <w:szCs w:val="24"/>
        </w:rPr>
        <w:t>gada 6.</w:t>
      </w:r>
      <w:r w:rsidR="0049539A" w:rsidRPr="00EB6008">
        <w:rPr>
          <w:rFonts w:ascii="Times New Roman" w:hAnsi="Times New Roman" w:cs="Times New Roman"/>
          <w:iCs/>
          <w:color w:val="000000" w:themeColor="text1"/>
          <w:sz w:val="24"/>
          <w:szCs w:val="24"/>
        </w:rPr>
        <w:t> </w:t>
      </w:r>
      <w:r w:rsidR="001550A6" w:rsidRPr="00EB6008">
        <w:rPr>
          <w:rFonts w:ascii="Times New Roman" w:hAnsi="Times New Roman" w:cs="Times New Roman"/>
          <w:iCs/>
          <w:color w:val="000000" w:themeColor="text1"/>
          <w:sz w:val="24"/>
          <w:szCs w:val="24"/>
        </w:rPr>
        <w:t>aprīlī</w:t>
      </w:r>
      <w:r w:rsidR="002D5A46" w:rsidRPr="00EB6008">
        <w:rPr>
          <w:rFonts w:ascii="Times New Roman" w:hAnsi="Times New Roman" w:cs="Times New Roman"/>
          <w:iCs/>
          <w:color w:val="000000" w:themeColor="text1"/>
          <w:sz w:val="24"/>
          <w:szCs w:val="24"/>
        </w:rPr>
        <w:t xml:space="preserve"> apstiprināto (prot</w:t>
      </w:r>
      <w:r w:rsidR="00480725" w:rsidRPr="00EB6008">
        <w:rPr>
          <w:rFonts w:ascii="Times New Roman" w:hAnsi="Times New Roman" w:cs="Times New Roman"/>
          <w:iCs/>
          <w:color w:val="000000" w:themeColor="text1"/>
          <w:sz w:val="24"/>
          <w:szCs w:val="24"/>
        </w:rPr>
        <w:t>okola</w:t>
      </w:r>
      <w:r w:rsidR="0049539A" w:rsidRPr="00EB6008">
        <w:rPr>
          <w:rFonts w:ascii="Times New Roman" w:hAnsi="Times New Roman" w:cs="Times New Roman"/>
          <w:iCs/>
          <w:color w:val="000000" w:themeColor="text1"/>
          <w:sz w:val="24"/>
          <w:szCs w:val="24"/>
        </w:rPr>
        <w:t> </w:t>
      </w:r>
      <w:r w:rsidR="00480725" w:rsidRPr="00EB6008">
        <w:rPr>
          <w:rFonts w:ascii="Times New Roman" w:hAnsi="Times New Roman" w:cs="Times New Roman"/>
          <w:iCs/>
          <w:color w:val="000000" w:themeColor="text1"/>
          <w:sz w:val="24"/>
          <w:szCs w:val="24"/>
        </w:rPr>
        <w:t>N</w:t>
      </w:r>
      <w:r w:rsidR="002D5A46" w:rsidRPr="00EB6008">
        <w:rPr>
          <w:rFonts w:ascii="Times New Roman" w:hAnsi="Times New Roman" w:cs="Times New Roman"/>
          <w:iCs/>
          <w:color w:val="000000" w:themeColor="text1"/>
          <w:sz w:val="24"/>
          <w:szCs w:val="24"/>
        </w:rPr>
        <w:t>r.18, 1</w:t>
      </w:r>
      <w:r w:rsidR="001B0D84" w:rsidRPr="00EB6008">
        <w:rPr>
          <w:rFonts w:ascii="Times New Roman" w:hAnsi="Times New Roman" w:cs="Times New Roman"/>
          <w:iCs/>
          <w:color w:val="000000" w:themeColor="text1"/>
          <w:sz w:val="24"/>
          <w:szCs w:val="24"/>
        </w:rPr>
        <w:t>.</w:t>
      </w:r>
      <w:r w:rsidR="00744545" w:rsidRPr="00EB6008">
        <w:rPr>
          <w:rFonts w:ascii="Times New Roman" w:hAnsi="Times New Roman" w:cs="Times New Roman"/>
          <w:iCs/>
          <w:color w:val="000000" w:themeColor="text1"/>
          <w:sz w:val="24"/>
          <w:szCs w:val="24"/>
        </w:rPr>
        <w:t>§</w:t>
      </w:r>
      <w:r w:rsidR="001B0D84" w:rsidRPr="00EB6008">
        <w:rPr>
          <w:rFonts w:ascii="Times New Roman" w:hAnsi="Times New Roman" w:cs="Times New Roman"/>
          <w:iCs/>
          <w:color w:val="000000" w:themeColor="text1"/>
          <w:sz w:val="24"/>
          <w:szCs w:val="24"/>
        </w:rPr>
        <w:t xml:space="preserve">) </w:t>
      </w:r>
      <w:r w:rsidRPr="00EB6008">
        <w:rPr>
          <w:rFonts w:ascii="Times New Roman" w:hAnsi="Times New Roman" w:cs="Times New Roman"/>
          <w:iCs/>
          <w:color w:val="000000" w:themeColor="text1"/>
          <w:sz w:val="24"/>
          <w:szCs w:val="24"/>
        </w:rPr>
        <w:t>Latvijas Stabilitātes programmā 2023.</w:t>
      </w:r>
      <w:r w:rsidR="0049539A" w:rsidRPr="00EB6008">
        <w:rPr>
          <w:rFonts w:ascii="Times New Roman" w:hAnsi="Times New Roman" w:cs="Times New Roman"/>
          <w:iCs/>
          <w:color w:val="000000" w:themeColor="text1"/>
          <w:sz w:val="24"/>
          <w:szCs w:val="24"/>
        </w:rPr>
        <w:t>–</w:t>
      </w:r>
      <w:r w:rsidRPr="00EB6008">
        <w:rPr>
          <w:rFonts w:ascii="Times New Roman" w:hAnsi="Times New Roman" w:cs="Times New Roman"/>
          <w:iCs/>
          <w:color w:val="000000" w:themeColor="text1"/>
          <w:sz w:val="24"/>
          <w:szCs w:val="24"/>
        </w:rPr>
        <w:t>2026.</w:t>
      </w:r>
      <w:r w:rsidR="0049539A"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gadam (turpmāk – Programma) minēto, pašvaldībām likumā “Par pašvaldību budžetiem” ir noteikti stingri nosacījumi budžeta plānošanas un izpildes jomā – pašvaldību budžeta asignējumi nedrīkst pārsniegt budžetā plānotos apjomus. Savukārt Ministru kabinetam ir tiesības noteikt pašvaldību budžeta plānošanas un izpildes papildu nosacījumus, lai nodrošinātu makroekonomisko procesu izraisīto paaugstināto fiskālo, ekonomisko un sociālo risku ietekmes mazināšanas un novēršanas pasākumus un nodrošinātu starptautiskajās saistībās noteikto fiskālo kritēriju izpildi. Programmā ir minēts, ka tautsaimniecībā nodarbināto vidējā bruto darba samaksa 2022. gadā pieauga par 7,5% un sasniedza 1</w:t>
      </w:r>
      <w:r w:rsidR="0049539A" w:rsidRPr="00EB6008">
        <w:rPr>
          <w:rFonts w:ascii="Times New Roman" w:hAnsi="Times New Roman" w:cs="Times New Roman"/>
          <w:iCs/>
          <w:color w:val="000000" w:themeColor="text1"/>
          <w:sz w:val="24"/>
          <w:szCs w:val="24"/>
        </w:rPr>
        <w:t> </w:t>
      </w:r>
      <w:r w:rsidRPr="00EB6008">
        <w:rPr>
          <w:rFonts w:ascii="Times New Roman" w:hAnsi="Times New Roman" w:cs="Times New Roman"/>
          <w:iCs/>
          <w:color w:val="000000" w:themeColor="text1"/>
          <w:sz w:val="24"/>
          <w:szCs w:val="24"/>
        </w:rPr>
        <w:t xml:space="preserve">373 </w:t>
      </w:r>
      <w:proofErr w:type="spellStart"/>
      <w:r w:rsidRPr="00EB6008">
        <w:rPr>
          <w:rFonts w:ascii="Times New Roman" w:hAnsi="Times New Roman" w:cs="Times New Roman"/>
          <w:i/>
          <w:color w:val="000000" w:themeColor="text1"/>
          <w:sz w:val="24"/>
          <w:szCs w:val="24"/>
        </w:rPr>
        <w:t>euro</w:t>
      </w:r>
      <w:proofErr w:type="spellEnd"/>
      <w:r w:rsidRPr="00EB6008">
        <w:rPr>
          <w:rFonts w:ascii="Times New Roman" w:hAnsi="Times New Roman" w:cs="Times New Roman"/>
          <w:iCs/>
          <w:color w:val="000000" w:themeColor="text1"/>
          <w:sz w:val="24"/>
          <w:szCs w:val="24"/>
        </w:rPr>
        <w:t xml:space="preserve">, un bezdarbs samazinājās līdz 6,9% no ekonomiski aktīvajiem iedzīvotājiem, kas nodrošināja </w:t>
      </w:r>
      <w:r w:rsidR="00B70B56" w:rsidRPr="00EB6008">
        <w:rPr>
          <w:rFonts w:ascii="Times New Roman" w:hAnsi="Times New Roman" w:cs="Times New Roman"/>
          <w:iCs/>
          <w:color w:val="000000" w:themeColor="text1"/>
          <w:sz w:val="24"/>
          <w:szCs w:val="24"/>
        </w:rPr>
        <w:t xml:space="preserve">iedzīvotāju ienākuma nodokļa (turpmāk – </w:t>
      </w:r>
      <w:r w:rsidRPr="00EB6008">
        <w:rPr>
          <w:rFonts w:ascii="Times New Roman" w:hAnsi="Times New Roman" w:cs="Times New Roman"/>
          <w:iCs/>
          <w:color w:val="000000" w:themeColor="text1"/>
          <w:sz w:val="24"/>
          <w:szCs w:val="24"/>
        </w:rPr>
        <w:t>IIN</w:t>
      </w:r>
      <w:r w:rsidR="00B70B56" w:rsidRPr="00EB6008">
        <w:rPr>
          <w:rFonts w:ascii="Times New Roman" w:hAnsi="Times New Roman" w:cs="Times New Roman"/>
          <w:iCs/>
          <w:color w:val="000000" w:themeColor="text1"/>
          <w:sz w:val="24"/>
          <w:szCs w:val="24"/>
        </w:rPr>
        <w:t>)</w:t>
      </w:r>
      <w:r w:rsidRPr="00EB6008">
        <w:rPr>
          <w:rFonts w:ascii="Times New Roman" w:hAnsi="Times New Roman" w:cs="Times New Roman"/>
          <w:iCs/>
          <w:color w:val="000000" w:themeColor="text1"/>
          <w:sz w:val="24"/>
          <w:szCs w:val="24"/>
        </w:rPr>
        <w:t xml:space="preserve"> ieņēmumu pieaugumu par 335,2 milj. </w:t>
      </w:r>
      <w:proofErr w:type="spellStart"/>
      <w:r w:rsidRPr="00EB6008">
        <w:rPr>
          <w:rFonts w:ascii="Times New Roman" w:hAnsi="Times New Roman" w:cs="Times New Roman"/>
          <w:i/>
          <w:color w:val="000000" w:themeColor="text1"/>
          <w:sz w:val="24"/>
          <w:szCs w:val="24"/>
        </w:rPr>
        <w:t>euro</w:t>
      </w:r>
      <w:proofErr w:type="spellEnd"/>
      <w:r w:rsidRPr="00EB6008">
        <w:rPr>
          <w:rFonts w:ascii="Times New Roman" w:hAnsi="Times New Roman" w:cs="Times New Roman"/>
          <w:iCs/>
          <w:color w:val="000000" w:themeColor="text1"/>
          <w:sz w:val="24"/>
          <w:szCs w:val="24"/>
        </w:rPr>
        <w:t xml:space="preserve"> jeb 17,4%. Pozitīva situācija darba tirgū ietekmēja arī sociālo iemaksu ieņēmumus, kas, salīdzinot ar 2021. gadu, pieauga par 387,4 milj. </w:t>
      </w:r>
      <w:proofErr w:type="spellStart"/>
      <w:r w:rsidRPr="00EB6008">
        <w:rPr>
          <w:rFonts w:ascii="Times New Roman" w:hAnsi="Times New Roman" w:cs="Times New Roman"/>
          <w:i/>
          <w:color w:val="000000" w:themeColor="text1"/>
          <w:sz w:val="24"/>
          <w:szCs w:val="24"/>
        </w:rPr>
        <w:t>euro</w:t>
      </w:r>
      <w:proofErr w:type="spellEnd"/>
      <w:r w:rsidRPr="00EB6008">
        <w:rPr>
          <w:rFonts w:ascii="Times New Roman" w:hAnsi="Times New Roman" w:cs="Times New Roman"/>
          <w:iCs/>
          <w:color w:val="000000" w:themeColor="text1"/>
          <w:sz w:val="24"/>
          <w:szCs w:val="24"/>
        </w:rPr>
        <w:t xml:space="preserve"> jeb 11,4%. Programm</w:t>
      </w:r>
      <w:r w:rsidR="00B70B56" w:rsidRPr="00EB6008">
        <w:rPr>
          <w:rFonts w:ascii="Times New Roman" w:hAnsi="Times New Roman" w:cs="Times New Roman"/>
          <w:iCs/>
          <w:color w:val="000000" w:themeColor="text1"/>
          <w:sz w:val="24"/>
          <w:szCs w:val="24"/>
        </w:rPr>
        <w:t>ā</w:t>
      </w:r>
      <w:r w:rsidRPr="00EB6008">
        <w:rPr>
          <w:rFonts w:ascii="Times New Roman" w:hAnsi="Times New Roman" w:cs="Times New Roman"/>
          <w:iCs/>
          <w:color w:val="000000" w:themeColor="text1"/>
          <w:sz w:val="24"/>
          <w:szCs w:val="24"/>
        </w:rPr>
        <w:t xml:space="preserve"> atspoguļoti divi scenāriji par ietekmi uz valsts budžetu. Negatīvie riski ietver arī pamazām pieaugošo spriedzi darba tirgū, </w:t>
      </w:r>
      <w:r w:rsidRPr="00EB6008">
        <w:rPr>
          <w:rFonts w:ascii="Times New Roman" w:hAnsi="Times New Roman" w:cs="Times New Roman"/>
          <w:iCs/>
          <w:color w:val="000000" w:themeColor="text1"/>
          <w:sz w:val="24"/>
          <w:szCs w:val="24"/>
        </w:rPr>
        <w:lastRenderedPageBreak/>
        <w:t>samazinoties darbspējas vecuma iedzīvotāju skaitam un pieaugot algām, kas var mazināt uzņēmumu konkurētspēju. Savukārt pozitīvie riski pēc būtības ir pretēji negatīvajiem, proti – energoresursu cenas un ģeopolitiskie riski samazināsies. Krievijas un Ukrainas konfliktam norimstot, uzlabosies arī uzņēmēju noskaņojums.</w:t>
      </w:r>
    </w:p>
    <w:p w14:paraId="6D8DD616" w14:textId="5AFDBE0A" w:rsidR="00F36F08" w:rsidRPr="00EB6008" w:rsidRDefault="00F36F08" w:rsidP="00F36F08">
      <w:pPr>
        <w:spacing w:after="120" w:line="240" w:lineRule="auto"/>
        <w:ind w:firstLine="720"/>
        <w:jc w:val="both"/>
        <w:rPr>
          <w:rFonts w:ascii="Times New Roman" w:hAnsi="Times New Roman" w:cs="Times New Roman"/>
          <w:iCs/>
          <w:color w:val="000000" w:themeColor="text1"/>
          <w:sz w:val="24"/>
          <w:szCs w:val="24"/>
        </w:rPr>
      </w:pPr>
      <w:r w:rsidRPr="00EB6008">
        <w:rPr>
          <w:rFonts w:ascii="Times New Roman" w:hAnsi="Times New Roman" w:cs="Times New Roman"/>
          <w:iCs/>
          <w:color w:val="000000" w:themeColor="text1"/>
          <w:sz w:val="24"/>
          <w:szCs w:val="24"/>
        </w:rPr>
        <w:t>Ņemot vērā ieprie</w:t>
      </w:r>
      <w:r w:rsidR="00235104" w:rsidRPr="00EB6008">
        <w:rPr>
          <w:rFonts w:ascii="Times New Roman" w:hAnsi="Times New Roman" w:cs="Times New Roman"/>
          <w:iCs/>
          <w:color w:val="000000" w:themeColor="text1"/>
          <w:sz w:val="24"/>
          <w:szCs w:val="24"/>
        </w:rPr>
        <w:t>k</w:t>
      </w:r>
      <w:r w:rsidRPr="00EB6008">
        <w:rPr>
          <w:rFonts w:ascii="Times New Roman" w:hAnsi="Times New Roman" w:cs="Times New Roman"/>
          <w:iCs/>
          <w:color w:val="000000" w:themeColor="text1"/>
          <w:sz w:val="24"/>
          <w:szCs w:val="24"/>
        </w:rPr>
        <w:t>š</w:t>
      </w:r>
      <w:r w:rsidR="00346F72" w:rsidRPr="00EB6008">
        <w:rPr>
          <w:rFonts w:ascii="Times New Roman" w:hAnsi="Times New Roman" w:cs="Times New Roman"/>
          <w:iCs/>
          <w:color w:val="000000" w:themeColor="text1"/>
          <w:sz w:val="24"/>
          <w:szCs w:val="24"/>
        </w:rPr>
        <w:t xml:space="preserve"> </w:t>
      </w:r>
      <w:r w:rsidRPr="00EB6008">
        <w:rPr>
          <w:rFonts w:ascii="Times New Roman" w:hAnsi="Times New Roman" w:cs="Times New Roman"/>
          <w:iCs/>
          <w:color w:val="000000" w:themeColor="text1"/>
          <w:sz w:val="24"/>
          <w:szCs w:val="24"/>
        </w:rPr>
        <w:t>minēto</w:t>
      </w:r>
      <w:r w:rsidR="00235104" w:rsidRPr="00EB6008">
        <w:rPr>
          <w:rFonts w:ascii="Times New Roman" w:hAnsi="Times New Roman" w:cs="Times New Roman"/>
          <w:iCs/>
          <w:color w:val="000000" w:themeColor="text1"/>
          <w:sz w:val="24"/>
          <w:szCs w:val="24"/>
        </w:rPr>
        <w:t xml:space="preserve">, </w:t>
      </w:r>
      <w:r w:rsidR="00480725" w:rsidRPr="00EB6008">
        <w:rPr>
          <w:rFonts w:ascii="Times New Roman" w:hAnsi="Times New Roman" w:cs="Times New Roman"/>
          <w:iCs/>
          <w:color w:val="000000" w:themeColor="text1"/>
          <w:sz w:val="24"/>
          <w:szCs w:val="24"/>
        </w:rPr>
        <w:t>FM</w:t>
      </w:r>
      <w:r w:rsidR="00AE0CE3" w:rsidRPr="00EB6008">
        <w:rPr>
          <w:rFonts w:ascii="Times New Roman" w:hAnsi="Times New Roman" w:cs="Times New Roman"/>
          <w:iCs/>
          <w:color w:val="000000" w:themeColor="text1"/>
          <w:sz w:val="24"/>
          <w:szCs w:val="24"/>
        </w:rPr>
        <w:t xml:space="preserve"> </w:t>
      </w:r>
      <w:r w:rsidR="00346F72" w:rsidRPr="00EB6008">
        <w:rPr>
          <w:rFonts w:ascii="Times New Roman" w:hAnsi="Times New Roman" w:cs="Times New Roman"/>
          <w:iCs/>
          <w:color w:val="000000" w:themeColor="text1"/>
          <w:sz w:val="24"/>
          <w:szCs w:val="24"/>
        </w:rPr>
        <w:t>ieskatā</w:t>
      </w:r>
      <w:r w:rsidR="00282A7E" w:rsidRPr="00EB6008">
        <w:rPr>
          <w:rFonts w:ascii="Times New Roman" w:hAnsi="Times New Roman" w:cs="Times New Roman"/>
          <w:iCs/>
          <w:color w:val="000000" w:themeColor="text1"/>
          <w:sz w:val="24"/>
          <w:szCs w:val="24"/>
        </w:rPr>
        <w:t xml:space="preserve">, </w:t>
      </w:r>
      <w:r w:rsidRPr="00EB6008">
        <w:rPr>
          <w:rFonts w:ascii="Times New Roman" w:hAnsi="Times New Roman" w:cs="Times New Roman"/>
          <w:iCs/>
          <w:color w:val="000000" w:themeColor="text1"/>
          <w:sz w:val="24"/>
          <w:szCs w:val="24"/>
        </w:rPr>
        <w:t xml:space="preserve">ja </w:t>
      </w:r>
      <w:r w:rsidR="00B70B56" w:rsidRPr="00EB6008">
        <w:rPr>
          <w:rFonts w:ascii="Times New Roman" w:hAnsi="Times New Roman" w:cs="Times New Roman"/>
          <w:iCs/>
          <w:color w:val="000000" w:themeColor="text1"/>
          <w:sz w:val="24"/>
          <w:szCs w:val="24"/>
        </w:rPr>
        <w:t>IIN</w:t>
      </w:r>
      <w:r w:rsidR="00282A7E" w:rsidRPr="00EB6008">
        <w:rPr>
          <w:rFonts w:ascii="Times New Roman" w:hAnsi="Times New Roman" w:cs="Times New Roman"/>
          <w:iCs/>
          <w:color w:val="000000" w:themeColor="text1"/>
          <w:sz w:val="24"/>
          <w:szCs w:val="24"/>
        </w:rPr>
        <w:t xml:space="preserve"> </w:t>
      </w:r>
      <w:r w:rsidRPr="00EB6008">
        <w:rPr>
          <w:rFonts w:ascii="Times New Roman" w:hAnsi="Times New Roman" w:cs="Times New Roman"/>
          <w:iCs/>
          <w:color w:val="000000" w:themeColor="text1"/>
          <w:sz w:val="24"/>
          <w:szCs w:val="24"/>
        </w:rPr>
        <w:t>prognoze piepildās plānotajā apjomā</w:t>
      </w:r>
      <w:r w:rsidR="00282A7E" w:rsidRPr="00EB6008">
        <w:rPr>
          <w:rFonts w:ascii="Times New Roman" w:hAnsi="Times New Roman" w:cs="Times New Roman"/>
          <w:iCs/>
          <w:color w:val="000000" w:themeColor="text1"/>
          <w:sz w:val="24"/>
          <w:szCs w:val="24"/>
        </w:rPr>
        <w:t xml:space="preserve">, pašvaldībām būs iespējams </w:t>
      </w:r>
      <w:r w:rsidR="00C852F8" w:rsidRPr="00EB6008">
        <w:rPr>
          <w:rFonts w:ascii="Times New Roman" w:hAnsi="Times New Roman" w:cs="Times New Roman"/>
          <w:iCs/>
          <w:color w:val="000000" w:themeColor="text1"/>
          <w:sz w:val="24"/>
          <w:szCs w:val="24"/>
        </w:rPr>
        <w:t>novirzīt šos finanšu līdzekļus</w:t>
      </w:r>
      <w:r w:rsidRPr="00EB6008">
        <w:rPr>
          <w:rFonts w:ascii="Times New Roman" w:hAnsi="Times New Roman" w:cs="Times New Roman"/>
          <w:iCs/>
          <w:color w:val="000000" w:themeColor="text1"/>
          <w:sz w:val="24"/>
          <w:szCs w:val="24"/>
        </w:rPr>
        <w:t xml:space="preserve"> pašvaldību funkcijai – </w:t>
      </w:r>
      <w:r w:rsidR="00B70B56" w:rsidRPr="00EB6008">
        <w:rPr>
          <w:rFonts w:ascii="Times New Roman" w:hAnsi="Times New Roman" w:cs="Times New Roman"/>
          <w:iCs/>
          <w:color w:val="000000" w:themeColor="text1"/>
          <w:sz w:val="24"/>
          <w:szCs w:val="24"/>
        </w:rPr>
        <w:t>nodrošināt atskurbināšanas pakalpojumu pieejamību</w:t>
      </w:r>
      <w:r w:rsidR="00C852F8" w:rsidRPr="00EB6008">
        <w:rPr>
          <w:rFonts w:ascii="Times New Roman" w:hAnsi="Times New Roman" w:cs="Times New Roman"/>
          <w:iCs/>
          <w:color w:val="000000" w:themeColor="text1"/>
          <w:sz w:val="24"/>
          <w:szCs w:val="24"/>
        </w:rPr>
        <w:t>.</w:t>
      </w:r>
    </w:p>
    <w:p w14:paraId="7605EC98" w14:textId="5E59DF21" w:rsidR="00A44720" w:rsidRPr="00EB6008" w:rsidRDefault="003B78F7" w:rsidP="00F36F08">
      <w:pPr>
        <w:spacing w:after="120" w:line="240" w:lineRule="auto"/>
        <w:ind w:firstLine="720"/>
        <w:jc w:val="both"/>
        <w:rPr>
          <w:rFonts w:ascii="Times New Roman" w:hAnsi="Times New Roman" w:cs="Times New Roman"/>
          <w:iCs/>
          <w:color w:val="000000" w:themeColor="text1"/>
          <w:sz w:val="24"/>
          <w:szCs w:val="24"/>
        </w:rPr>
      </w:pPr>
      <w:r w:rsidRPr="003B78F7">
        <w:rPr>
          <w:rFonts w:ascii="Times New Roman" w:hAnsi="Times New Roman" w:cs="Times New Roman"/>
          <w:iCs/>
          <w:color w:val="000000" w:themeColor="text1"/>
          <w:sz w:val="24"/>
          <w:szCs w:val="24"/>
        </w:rPr>
        <w:t>Vienlaikus VARAM likumprojekta “Par valsts budžetu 2024.gadam un budžeta ietvaru 2024., 2025. un 2026.gadam”” sagatavošanas ietvaros ir iesniegusi prioritārā pasākuma pieteikumu Nr. 21_15_P “Atskurbināšanas pakalpojuma sniegšanas izdevumu segšana pašvaldībām” (turpmāk – PP pieteikums)</w:t>
      </w:r>
      <w:r w:rsidR="00F36F08" w:rsidRPr="00EB6008">
        <w:rPr>
          <w:rFonts w:ascii="Times New Roman" w:hAnsi="Times New Roman" w:cs="Times New Roman"/>
          <w:iCs/>
          <w:color w:val="000000" w:themeColor="text1"/>
          <w:sz w:val="24"/>
          <w:szCs w:val="24"/>
        </w:rPr>
        <w:t>,</w:t>
      </w:r>
      <w:r w:rsidR="008F7B70">
        <w:rPr>
          <w:rFonts w:ascii="Times New Roman" w:hAnsi="Times New Roman" w:cs="Times New Roman"/>
          <w:iCs/>
          <w:color w:val="000000" w:themeColor="text1"/>
          <w:sz w:val="24"/>
          <w:szCs w:val="24"/>
        </w:rPr>
        <w:t xml:space="preserve"> lai</w:t>
      </w:r>
      <w:r w:rsidR="00813DBD" w:rsidRPr="00813DBD">
        <w:rPr>
          <w:rFonts w:ascii="Times New Roman" w:hAnsi="Times New Roman" w:cs="Times New Roman"/>
          <w:iCs/>
          <w:color w:val="000000" w:themeColor="text1"/>
          <w:sz w:val="24"/>
          <w:szCs w:val="24"/>
        </w:rPr>
        <w:t xml:space="preserve"> nodrošināt</w:t>
      </w:r>
      <w:r w:rsidR="008F7B70">
        <w:rPr>
          <w:rFonts w:ascii="Times New Roman" w:hAnsi="Times New Roman" w:cs="Times New Roman"/>
          <w:iCs/>
          <w:color w:val="000000" w:themeColor="text1"/>
          <w:sz w:val="24"/>
          <w:szCs w:val="24"/>
        </w:rPr>
        <w:t>u</w:t>
      </w:r>
      <w:r w:rsidR="00813DBD" w:rsidRPr="00813DBD">
        <w:rPr>
          <w:rFonts w:ascii="Times New Roman" w:hAnsi="Times New Roman" w:cs="Times New Roman"/>
          <w:iCs/>
          <w:color w:val="000000" w:themeColor="text1"/>
          <w:sz w:val="24"/>
          <w:szCs w:val="24"/>
        </w:rPr>
        <w:t xml:space="preserve">  ikgadēju mērķdotācijas piešķiršanu plānošanas reģioniem, kas plānotu tā izlietojumu reģiona ietvaros, atbilstoši atskurbināšanas pakalpojuma tīklam, nodrošinot atbalstu pašvaldībām pakalpojuma nodrošināšanai un piešķirtā finansējuma izlietojuma uzraudzību. (2024. gadā – 920 120 </w:t>
      </w:r>
      <w:proofErr w:type="spellStart"/>
      <w:r w:rsidR="00813DBD" w:rsidRPr="00813DBD">
        <w:rPr>
          <w:rFonts w:ascii="Times New Roman" w:hAnsi="Times New Roman" w:cs="Times New Roman"/>
          <w:iCs/>
          <w:color w:val="000000" w:themeColor="text1"/>
          <w:sz w:val="24"/>
          <w:szCs w:val="24"/>
        </w:rPr>
        <w:t>euro</w:t>
      </w:r>
      <w:proofErr w:type="spellEnd"/>
      <w:r w:rsidR="00813DBD" w:rsidRPr="00813DBD">
        <w:rPr>
          <w:rFonts w:ascii="Times New Roman" w:hAnsi="Times New Roman" w:cs="Times New Roman"/>
          <w:iCs/>
          <w:color w:val="000000" w:themeColor="text1"/>
          <w:sz w:val="24"/>
          <w:szCs w:val="24"/>
        </w:rPr>
        <w:t xml:space="preserve">, 2025. gadā – 945 590 </w:t>
      </w:r>
      <w:proofErr w:type="spellStart"/>
      <w:r w:rsidR="00813DBD" w:rsidRPr="00813DBD">
        <w:rPr>
          <w:rFonts w:ascii="Times New Roman" w:hAnsi="Times New Roman" w:cs="Times New Roman"/>
          <w:iCs/>
          <w:color w:val="000000" w:themeColor="text1"/>
          <w:sz w:val="24"/>
          <w:szCs w:val="24"/>
        </w:rPr>
        <w:t>euro</w:t>
      </w:r>
      <w:proofErr w:type="spellEnd"/>
      <w:r w:rsidR="00813DBD" w:rsidRPr="00813DBD">
        <w:rPr>
          <w:rFonts w:ascii="Times New Roman" w:hAnsi="Times New Roman" w:cs="Times New Roman"/>
          <w:iCs/>
          <w:color w:val="000000" w:themeColor="text1"/>
          <w:sz w:val="24"/>
          <w:szCs w:val="24"/>
        </w:rPr>
        <w:t xml:space="preserve">, 2026. gadā – 971 060 </w:t>
      </w:r>
      <w:proofErr w:type="spellStart"/>
      <w:r w:rsidR="00813DBD" w:rsidRPr="00813DBD">
        <w:rPr>
          <w:rFonts w:ascii="Times New Roman" w:hAnsi="Times New Roman" w:cs="Times New Roman"/>
          <w:iCs/>
          <w:color w:val="000000" w:themeColor="text1"/>
          <w:sz w:val="24"/>
          <w:szCs w:val="24"/>
        </w:rPr>
        <w:t>euro</w:t>
      </w:r>
      <w:proofErr w:type="spellEnd"/>
      <w:r w:rsidR="00813DBD" w:rsidRPr="00813DBD">
        <w:rPr>
          <w:rFonts w:ascii="Times New Roman" w:hAnsi="Times New Roman" w:cs="Times New Roman"/>
          <w:iCs/>
          <w:color w:val="000000" w:themeColor="text1"/>
          <w:sz w:val="24"/>
          <w:szCs w:val="24"/>
        </w:rPr>
        <w:t xml:space="preserve">, 2027. gadā un turpmāk ik gadu – 995 524 </w:t>
      </w:r>
      <w:proofErr w:type="spellStart"/>
      <w:r w:rsidR="00813DBD" w:rsidRPr="00813DBD">
        <w:rPr>
          <w:rFonts w:ascii="Times New Roman" w:hAnsi="Times New Roman" w:cs="Times New Roman"/>
          <w:iCs/>
          <w:color w:val="000000" w:themeColor="text1"/>
          <w:sz w:val="24"/>
          <w:szCs w:val="24"/>
        </w:rPr>
        <w:t>euro</w:t>
      </w:r>
      <w:proofErr w:type="spellEnd"/>
      <w:r w:rsidR="00813DBD" w:rsidRPr="00813DBD">
        <w:rPr>
          <w:rFonts w:ascii="Times New Roman" w:hAnsi="Times New Roman" w:cs="Times New Roman"/>
          <w:iCs/>
          <w:color w:val="000000" w:themeColor="text1"/>
          <w:sz w:val="24"/>
          <w:szCs w:val="24"/>
        </w:rPr>
        <w:t>).</w:t>
      </w:r>
    </w:p>
    <w:p w14:paraId="77A4D249" w14:textId="13C7660A" w:rsidR="009A559B" w:rsidRPr="00EB6008" w:rsidRDefault="00E87416" w:rsidP="009A559B">
      <w:pPr>
        <w:spacing w:after="120" w:line="240" w:lineRule="auto"/>
        <w:ind w:firstLine="720"/>
        <w:jc w:val="both"/>
        <w:rPr>
          <w:rFonts w:ascii="Times New Roman" w:hAnsi="Times New Roman" w:cs="Times New Roman"/>
          <w:iCs/>
          <w:sz w:val="24"/>
          <w:szCs w:val="24"/>
        </w:rPr>
      </w:pPr>
      <w:r w:rsidRPr="00EB6008">
        <w:rPr>
          <w:rFonts w:ascii="Times New Roman" w:hAnsi="Times New Roman" w:cs="Times New Roman"/>
          <w:iCs/>
          <w:sz w:val="24"/>
          <w:szCs w:val="24"/>
        </w:rPr>
        <w:t>Ar MK 2020. gada 30. jūlija rīkojumu Nr. 412 “Par Alkoholisko dzērienu patēriņa mazināšanas un alkoholisma ierobežošanas rīcības plānu 2020.–2022. gadam” tika apstiprināts Alkoholisko dzērienu patēriņa mazināšanas un alkoholisma ierobežošanas rīcības plāns 2020.–2022.</w:t>
      </w:r>
      <w:r w:rsidR="009A559B" w:rsidRPr="00EB6008">
        <w:rPr>
          <w:rFonts w:ascii="Times New Roman" w:hAnsi="Times New Roman" w:cs="Times New Roman"/>
          <w:iCs/>
          <w:sz w:val="24"/>
          <w:szCs w:val="24"/>
        </w:rPr>
        <w:t> </w:t>
      </w:r>
      <w:r w:rsidRPr="00EB6008">
        <w:rPr>
          <w:rFonts w:ascii="Times New Roman" w:hAnsi="Times New Roman" w:cs="Times New Roman"/>
          <w:iCs/>
          <w:sz w:val="24"/>
          <w:szCs w:val="24"/>
        </w:rPr>
        <w:t xml:space="preserve">gadam, kas cita starpā paredzēja izstrādāt atskurbināšanas pakalpojumu normatīvo regulējumu. 2023. gada 1. janvārī stājās spēkā Pašvaldību likums, kur 4. panta pirmās daļas 21. punktā ir noteikta autonomā funkcija </w:t>
      </w:r>
      <w:r w:rsidRPr="00EB6008">
        <w:rPr>
          <w:rFonts w:ascii="Times New Roman" w:hAnsi="Times New Roman" w:cs="Times New Roman"/>
          <w:sz w:val="24"/>
          <w:szCs w:val="24"/>
          <w:shd w:val="clear" w:color="auto" w:fill="FFFFFF"/>
        </w:rPr>
        <w:t>nodrošināt atskurbināšanas pakalpojumu pieejamību.</w:t>
      </w:r>
    </w:p>
    <w:p w14:paraId="7A938C17" w14:textId="79A8F405" w:rsidR="000534D5" w:rsidRPr="00EB6008" w:rsidRDefault="00E87416" w:rsidP="009A559B">
      <w:pPr>
        <w:spacing w:after="120" w:line="240" w:lineRule="auto"/>
        <w:ind w:firstLine="720"/>
        <w:jc w:val="both"/>
        <w:rPr>
          <w:rFonts w:ascii="Times New Roman" w:hAnsi="Times New Roman" w:cs="Times New Roman"/>
          <w:iCs/>
          <w:sz w:val="24"/>
          <w:szCs w:val="24"/>
        </w:rPr>
      </w:pPr>
      <w:r w:rsidRPr="00EB6008">
        <w:rPr>
          <w:rFonts w:ascii="Times New Roman" w:hAnsi="Times New Roman" w:cs="Times New Roman"/>
          <w:iCs/>
          <w:sz w:val="24"/>
          <w:szCs w:val="24"/>
        </w:rPr>
        <w:t>Atskurbināšanas pakalpojuma pamata mērķis ir nodrošināt personas veselības un dzīvības aizsardzību no pārmērīgas alkohola lietošanas radītā apdraudējuma</w:t>
      </w:r>
      <w:r w:rsidR="00D35139" w:rsidRPr="00EB6008">
        <w:rPr>
          <w:rFonts w:ascii="Times New Roman" w:hAnsi="Times New Roman" w:cs="Times New Roman"/>
          <w:iCs/>
          <w:sz w:val="24"/>
          <w:szCs w:val="24"/>
        </w:rPr>
        <w:t>, kā arī sabiedrisko drošīb</w:t>
      </w:r>
      <w:r w:rsidR="00C65CE0" w:rsidRPr="00EB6008">
        <w:rPr>
          <w:rFonts w:ascii="Times New Roman" w:hAnsi="Times New Roman" w:cs="Times New Roman"/>
          <w:iCs/>
          <w:sz w:val="24"/>
          <w:szCs w:val="24"/>
        </w:rPr>
        <w:t>u</w:t>
      </w:r>
      <w:r w:rsidR="00F478C1" w:rsidRPr="00EB6008">
        <w:rPr>
          <w:rFonts w:ascii="Times New Roman" w:hAnsi="Times New Roman" w:cs="Times New Roman"/>
          <w:iCs/>
          <w:sz w:val="24"/>
          <w:szCs w:val="24"/>
        </w:rPr>
        <w:t xml:space="preserve"> un kārtību</w:t>
      </w:r>
      <w:r w:rsidR="00EC2C85" w:rsidRPr="00EB6008">
        <w:rPr>
          <w:rFonts w:ascii="Times New Roman" w:hAnsi="Times New Roman" w:cs="Times New Roman"/>
          <w:iCs/>
          <w:sz w:val="24"/>
          <w:szCs w:val="24"/>
        </w:rPr>
        <w:t>.</w:t>
      </w:r>
      <w:r w:rsidRPr="00EB6008">
        <w:rPr>
          <w:rFonts w:ascii="Times New Roman" w:hAnsi="Times New Roman" w:cs="Times New Roman"/>
          <w:iCs/>
          <w:sz w:val="24"/>
          <w:szCs w:val="24"/>
        </w:rPr>
        <w:t xml:space="preserve"> Lai veicinātu vienotu izpratni par atskurbšanas pakalpojuma saturu</w:t>
      </w:r>
      <w:r w:rsidR="007A0EB9" w:rsidRPr="00EB6008">
        <w:rPr>
          <w:rFonts w:ascii="Times New Roman" w:hAnsi="Times New Roman" w:cs="Times New Roman"/>
          <w:iCs/>
          <w:sz w:val="24"/>
          <w:szCs w:val="24"/>
        </w:rPr>
        <w:t>, kā arī</w:t>
      </w:r>
      <w:r w:rsidR="009A559B" w:rsidRPr="00EB6008">
        <w:rPr>
          <w:rFonts w:ascii="Times New Roman" w:hAnsi="Times New Roman" w:cs="Times New Roman"/>
          <w:iCs/>
          <w:sz w:val="24"/>
          <w:szCs w:val="24"/>
        </w:rPr>
        <w:t>,</w:t>
      </w:r>
      <w:r w:rsidR="007A0EB9" w:rsidRPr="00EB6008">
        <w:rPr>
          <w:rFonts w:ascii="Times New Roman" w:hAnsi="Times New Roman" w:cs="Times New Roman"/>
          <w:iCs/>
          <w:sz w:val="24"/>
          <w:szCs w:val="24"/>
        </w:rPr>
        <w:t xml:space="preserve"> ņemot vērā līdzšinējo praksi</w:t>
      </w:r>
      <w:r w:rsidR="00D70F3E" w:rsidRPr="00EB6008">
        <w:rPr>
          <w:rFonts w:ascii="Times New Roman" w:hAnsi="Times New Roman" w:cs="Times New Roman"/>
          <w:iCs/>
          <w:sz w:val="24"/>
          <w:szCs w:val="24"/>
        </w:rPr>
        <w:t xml:space="preserve"> </w:t>
      </w:r>
      <w:r w:rsidR="00D70F3E" w:rsidRPr="00EB6008">
        <w:rPr>
          <w:rFonts w:ascii="Times New Roman" w:hAnsi="Times New Roman" w:cs="Times New Roman"/>
          <w:sz w:val="24"/>
          <w:szCs w:val="24"/>
        </w:rPr>
        <w:t>atskurbināšanas pakalpojuma un personu nogādāšanas tā saņemšanai organizēšanā</w:t>
      </w:r>
      <w:r w:rsidR="0065020B" w:rsidRPr="00EB6008">
        <w:rPr>
          <w:rFonts w:ascii="Times New Roman" w:hAnsi="Times New Roman" w:cs="Times New Roman"/>
          <w:sz w:val="24"/>
          <w:szCs w:val="24"/>
        </w:rPr>
        <w:t>,</w:t>
      </w:r>
      <w:r w:rsidR="00D70F3E" w:rsidRPr="00EB6008">
        <w:rPr>
          <w:rFonts w:ascii="Times New Roman" w:hAnsi="Times New Roman" w:cs="Times New Roman"/>
          <w:sz w:val="24"/>
          <w:szCs w:val="24"/>
        </w:rPr>
        <w:t xml:space="preserve"> </w:t>
      </w:r>
      <w:r w:rsidRPr="00EB6008">
        <w:rPr>
          <w:rFonts w:ascii="Times New Roman" w:hAnsi="Times New Roman" w:cs="Times New Roman"/>
          <w:iCs/>
          <w:sz w:val="24"/>
          <w:szCs w:val="24"/>
        </w:rPr>
        <w:t>VARAM, VM</w:t>
      </w:r>
      <w:r w:rsidR="001772FA">
        <w:rPr>
          <w:rFonts w:ascii="Times New Roman" w:hAnsi="Times New Roman" w:cs="Times New Roman"/>
          <w:iCs/>
          <w:sz w:val="24"/>
          <w:szCs w:val="24"/>
        </w:rPr>
        <w:t xml:space="preserve">, </w:t>
      </w:r>
      <w:r w:rsidR="00D0703B">
        <w:rPr>
          <w:rFonts w:ascii="Times New Roman" w:hAnsi="Times New Roman" w:cs="Times New Roman"/>
          <w:iCs/>
          <w:sz w:val="24"/>
          <w:szCs w:val="24"/>
        </w:rPr>
        <w:t xml:space="preserve">IeM, LPS un </w:t>
      </w:r>
      <w:r w:rsidR="001772FA">
        <w:rPr>
          <w:rFonts w:ascii="Times New Roman" w:hAnsi="Times New Roman" w:cs="Times New Roman"/>
          <w:iCs/>
          <w:sz w:val="24"/>
          <w:szCs w:val="24"/>
        </w:rPr>
        <w:t xml:space="preserve">Labklājības </w:t>
      </w:r>
      <w:r w:rsidR="00BF5060">
        <w:rPr>
          <w:rFonts w:ascii="Times New Roman" w:hAnsi="Times New Roman" w:cs="Times New Roman"/>
          <w:iCs/>
          <w:sz w:val="24"/>
          <w:szCs w:val="24"/>
        </w:rPr>
        <w:t xml:space="preserve">ministrijai </w:t>
      </w:r>
      <w:r w:rsidR="00A922EB" w:rsidRPr="00EB6008">
        <w:rPr>
          <w:rFonts w:ascii="Times New Roman" w:hAnsi="Times New Roman" w:cs="Times New Roman"/>
          <w:iCs/>
          <w:sz w:val="24"/>
          <w:szCs w:val="24"/>
        </w:rPr>
        <w:t>būtu izvērtējama iespēja</w:t>
      </w:r>
      <w:r w:rsidR="00271FA4" w:rsidRPr="00EB6008">
        <w:rPr>
          <w:rFonts w:ascii="Times New Roman" w:hAnsi="Times New Roman" w:cs="Times New Roman"/>
          <w:iCs/>
          <w:sz w:val="24"/>
          <w:szCs w:val="24"/>
        </w:rPr>
        <w:t xml:space="preserve"> kopīgi izstrādāt</w:t>
      </w:r>
      <w:r w:rsidRPr="00EB6008">
        <w:rPr>
          <w:rFonts w:ascii="Times New Roman" w:hAnsi="Times New Roman" w:cs="Times New Roman"/>
          <w:iCs/>
          <w:sz w:val="24"/>
          <w:szCs w:val="24"/>
        </w:rPr>
        <w:t xml:space="preserve"> vadlīnijas atskurbināšanas pakalpojuma nodrošināšanai.</w:t>
      </w:r>
    </w:p>
    <w:p w14:paraId="046F706B" w14:textId="6CB9E69D" w:rsidR="00FC518B" w:rsidRPr="00EB6008" w:rsidRDefault="006D6A3C" w:rsidP="00FA6B4D">
      <w:pPr>
        <w:spacing w:before="240" w:after="120" w:line="240" w:lineRule="auto"/>
        <w:jc w:val="center"/>
        <w:rPr>
          <w:rFonts w:ascii="Times New Roman" w:hAnsi="Times New Roman" w:cs="Times New Roman"/>
          <w:b/>
          <w:sz w:val="24"/>
          <w:szCs w:val="24"/>
        </w:rPr>
      </w:pPr>
      <w:r w:rsidRPr="00EB6008">
        <w:rPr>
          <w:rFonts w:ascii="Times New Roman" w:hAnsi="Times New Roman" w:cs="Times New Roman"/>
          <w:b/>
          <w:sz w:val="24"/>
          <w:szCs w:val="24"/>
        </w:rPr>
        <w:t>5</w:t>
      </w:r>
      <w:r w:rsidR="00FB31E3" w:rsidRPr="00EB6008">
        <w:rPr>
          <w:rFonts w:ascii="Times New Roman" w:hAnsi="Times New Roman" w:cs="Times New Roman"/>
          <w:b/>
          <w:sz w:val="24"/>
          <w:szCs w:val="24"/>
        </w:rPr>
        <w:t>. </w:t>
      </w:r>
      <w:r w:rsidR="00341DA7" w:rsidRPr="00EB6008">
        <w:rPr>
          <w:rFonts w:ascii="Times New Roman" w:hAnsi="Times New Roman" w:cs="Times New Roman"/>
          <w:b/>
          <w:sz w:val="24"/>
          <w:szCs w:val="24"/>
        </w:rPr>
        <w:t>P</w:t>
      </w:r>
      <w:r w:rsidR="00E05E09" w:rsidRPr="00EB6008">
        <w:rPr>
          <w:rFonts w:ascii="Times New Roman" w:hAnsi="Times New Roman" w:cs="Times New Roman"/>
          <w:b/>
          <w:sz w:val="24"/>
          <w:szCs w:val="24"/>
        </w:rPr>
        <w:t>riekšlikum</w:t>
      </w:r>
      <w:r w:rsidRPr="00EB6008">
        <w:rPr>
          <w:rFonts w:ascii="Times New Roman" w:hAnsi="Times New Roman" w:cs="Times New Roman"/>
          <w:b/>
          <w:sz w:val="24"/>
          <w:szCs w:val="24"/>
        </w:rPr>
        <w:t>i</w:t>
      </w:r>
    </w:p>
    <w:p w14:paraId="33131AA5" w14:textId="33620192" w:rsidR="007B3473" w:rsidRPr="00EB6008" w:rsidRDefault="00673943" w:rsidP="00FA6B4D">
      <w:pPr>
        <w:pStyle w:val="naisc"/>
        <w:ind w:firstLine="720"/>
        <w:jc w:val="both"/>
        <w:rPr>
          <w:rFonts w:eastAsia="Calibri"/>
          <w:color w:val="000000" w:themeColor="text1"/>
        </w:rPr>
      </w:pPr>
      <w:r w:rsidRPr="00EB6008">
        <w:rPr>
          <w:bCs/>
        </w:rPr>
        <w:t xml:space="preserve">Ņemot vērā, ka </w:t>
      </w:r>
      <w:r w:rsidR="005F6FA7" w:rsidRPr="00EB6008">
        <w:rPr>
          <w:bCs/>
        </w:rPr>
        <w:t xml:space="preserve">Pašvaldību likumā </w:t>
      </w:r>
      <w:r w:rsidR="00914EF0" w:rsidRPr="00EB6008">
        <w:rPr>
          <w:bCs/>
        </w:rPr>
        <w:t xml:space="preserve">ir </w:t>
      </w:r>
      <w:r w:rsidR="008F3888" w:rsidRPr="00EB6008">
        <w:rPr>
          <w:bCs/>
        </w:rPr>
        <w:t>iekļauta</w:t>
      </w:r>
      <w:r w:rsidR="00B62122" w:rsidRPr="00EB6008">
        <w:rPr>
          <w:bCs/>
        </w:rPr>
        <w:t xml:space="preserve"> jauna</w:t>
      </w:r>
      <w:r w:rsidR="008F3888" w:rsidRPr="00EB6008">
        <w:rPr>
          <w:bCs/>
        </w:rPr>
        <w:t xml:space="preserve"> </w:t>
      </w:r>
      <w:r w:rsidR="00914EF0" w:rsidRPr="00EB6008">
        <w:rPr>
          <w:bCs/>
        </w:rPr>
        <w:t>pašvaldības autonomā funkcija “</w:t>
      </w:r>
      <w:r w:rsidR="00914EF0" w:rsidRPr="00EB6008">
        <w:rPr>
          <w:bCs/>
          <w:i/>
          <w:iCs/>
        </w:rPr>
        <w:t>nodrošināt atskurbināšanas pakalpojumu pieejamību</w:t>
      </w:r>
      <w:r w:rsidR="00914EF0" w:rsidRPr="00EB6008">
        <w:rPr>
          <w:bCs/>
        </w:rPr>
        <w:t>” ar pārejas noteikumu, ka pašvaldības pienākums nodrošināt atskurbināšanas pakalpojumu pieejamību stājas spēkā 2024.</w:t>
      </w:r>
      <w:r w:rsidR="00A06289" w:rsidRPr="00EB6008">
        <w:rPr>
          <w:bCs/>
        </w:rPr>
        <w:t> </w:t>
      </w:r>
      <w:r w:rsidR="00914EF0" w:rsidRPr="00EB6008">
        <w:rPr>
          <w:bCs/>
        </w:rPr>
        <w:t>gada 1.</w:t>
      </w:r>
      <w:r w:rsidR="00A06289" w:rsidRPr="00EB6008">
        <w:rPr>
          <w:bCs/>
        </w:rPr>
        <w:t> </w:t>
      </w:r>
      <w:r w:rsidR="00914EF0" w:rsidRPr="00EB6008">
        <w:rPr>
          <w:bCs/>
        </w:rPr>
        <w:t>janvārī</w:t>
      </w:r>
      <w:r w:rsidRPr="00EB6008">
        <w:rPr>
          <w:bCs/>
        </w:rPr>
        <w:t xml:space="preserve">, </w:t>
      </w:r>
      <w:r w:rsidR="00E77D6D" w:rsidRPr="00EB6008">
        <w:rPr>
          <w:bCs/>
          <w:color w:val="000000" w:themeColor="text1"/>
        </w:rPr>
        <w:t xml:space="preserve">kā arī to, ka Pašvaldību likumā ir noteikts, ka </w:t>
      </w:r>
      <w:r w:rsidR="00E77D6D" w:rsidRPr="00EB6008">
        <w:rPr>
          <w:color w:val="000000" w:themeColor="text1"/>
          <w:shd w:val="clear" w:color="auto" w:fill="FFFFFF"/>
        </w:rPr>
        <w:t>nododot pašvaldībai jaunu autonomo funkciju vai uzdevumu, kura izpilde saistīta ar izdevumu palielināšanos, vienlaikus pašvaldībai nosakāmi finansējuma avoti šīs funkcijas vai uzdevuma izpildes nodrošināšanai</w:t>
      </w:r>
      <w:r w:rsidR="00E95645" w:rsidRPr="00EB6008">
        <w:rPr>
          <w:color w:val="000000" w:themeColor="text1"/>
          <w:shd w:val="clear" w:color="auto" w:fill="FFFFFF"/>
        </w:rPr>
        <w:t xml:space="preserve">, </w:t>
      </w:r>
      <w:r w:rsidR="004920BD" w:rsidRPr="00EB6008">
        <w:rPr>
          <w:bCs/>
        </w:rPr>
        <w:t xml:space="preserve">VARAM uzskata, ka </w:t>
      </w:r>
      <w:r w:rsidR="008F3888" w:rsidRPr="00EB6008">
        <w:rPr>
          <w:b/>
        </w:rPr>
        <w:t>no</w:t>
      </w:r>
      <w:r w:rsidR="00C935A5" w:rsidRPr="00EB6008">
        <w:rPr>
          <w:b/>
        </w:rPr>
        <w:t xml:space="preserve"> </w:t>
      </w:r>
      <w:r w:rsidR="000D1EA6" w:rsidRPr="00EB6008">
        <w:rPr>
          <w:b/>
        </w:rPr>
        <w:t>2024.</w:t>
      </w:r>
      <w:r w:rsidR="008F3888" w:rsidRPr="00EB6008">
        <w:rPr>
          <w:b/>
        </w:rPr>
        <w:t> </w:t>
      </w:r>
      <w:r w:rsidR="000D1EA6" w:rsidRPr="00EB6008">
        <w:rPr>
          <w:b/>
        </w:rPr>
        <w:t>gad</w:t>
      </w:r>
      <w:r w:rsidR="00767B83" w:rsidRPr="00EB6008">
        <w:rPr>
          <w:b/>
        </w:rPr>
        <w:t>a 1.</w:t>
      </w:r>
      <w:r w:rsidR="008F3888" w:rsidRPr="00EB6008">
        <w:rPr>
          <w:b/>
        </w:rPr>
        <w:t> </w:t>
      </w:r>
      <w:r w:rsidR="002407F1" w:rsidRPr="00EB6008">
        <w:rPr>
          <w:b/>
        </w:rPr>
        <w:t>aprīļa</w:t>
      </w:r>
      <w:r w:rsidR="008F3888" w:rsidRPr="00EB6008">
        <w:rPr>
          <w:b/>
        </w:rPr>
        <w:t xml:space="preserve"> </w:t>
      </w:r>
      <w:r w:rsidR="00767B83" w:rsidRPr="00EB6008">
        <w:rPr>
          <w:b/>
        </w:rPr>
        <w:t>jāpārtrauc</w:t>
      </w:r>
      <w:r w:rsidR="00E83823" w:rsidRPr="00EB6008">
        <w:rPr>
          <w:b/>
        </w:rPr>
        <w:t xml:space="preserve"> </w:t>
      </w:r>
      <w:r w:rsidR="00767B83" w:rsidRPr="00EB6008">
        <w:rPr>
          <w:b/>
        </w:rPr>
        <w:t xml:space="preserve">līdzekļu piešķiršanu pašvaldībām no valsts budžeta programmas </w:t>
      </w:r>
      <w:r w:rsidR="008F3888" w:rsidRPr="00EB6008">
        <w:rPr>
          <w:b/>
        </w:rPr>
        <w:t>“</w:t>
      </w:r>
      <w:r w:rsidR="00767B83" w:rsidRPr="00EB6008">
        <w:rPr>
          <w:b/>
        </w:rPr>
        <w:t>Līdzekļi neparedzētiem gadījumiem</w:t>
      </w:r>
      <w:r w:rsidR="008F3888" w:rsidRPr="00EB6008">
        <w:rPr>
          <w:b/>
        </w:rPr>
        <w:t>”</w:t>
      </w:r>
      <w:r w:rsidR="00767B83" w:rsidRPr="00EB6008">
        <w:rPr>
          <w:bCs/>
        </w:rPr>
        <w:t xml:space="preserve">, lai segtu pašvaldību izdevumus līdz 15 </w:t>
      </w:r>
      <w:proofErr w:type="spellStart"/>
      <w:r w:rsidR="008F3888" w:rsidRPr="00EB6008">
        <w:rPr>
          <w:bCs/>
          <w:i/>
          <w:iCs/>
        </w:rPr>
        <w:t>euro</w:t>
      </w:r>
      <w:proofErr w:type="spellEnd"/>
      <w:r w:rsidR="008F3888" w:rsidRPr="00EB6008">
        <w:rPr>
          <w:bCs/>
          <w:i/>
          <w:iCs/>
        </w:rPr>
        <w:t xml:space="preserve"> </w:t>
      </w:r>
      <w:r w:rsidR="00767B83" w:rsidRPr="00EB6008">
        <w:rPr>
          <w:bCs/>
        </w:rPr>
        <w:t>apmērā par katru atskurbšanas telpā ievietoto personu</w:t>
      </w:r>
      <w:r w:rsidR="008F3888" w:rsidRPr="00EB6008">
        <w:rPr>
          <w:bCs/>
        </w:rPr>
        <w:t xml:space="preserve"> (līdz šim noteikts ar </w:t>
      </w:r>
      <w:r w:rsidR="008F3888" w:rsidRPr="00EB6008">
        <w:rPr>
          <w:rFonts w:eastAsia="Calibri"/>
          <w:bCs/>
        </w:rPr>
        <w:t>MK 2014.</w:t>
      </w:r>
      <w:r w:rsidR="00BB1D29" w:rsidRPr="00EB6008">
        <w:rPr>
          <w:rFonts w:eastAsia="Calibri"/>
          <w:bCs/>
        </w:rPr>
        <w:t> </w:t>
      </w:r>
      <w:r w:rsidR="003B4D2F" w:rsidRPr="00EB6008">
        <w:rPr>
          <w:rFonts w:eastAsia="Calibri"/>
          <w:bCs/>
        </w:rPr>
        <w:t>gada 16.</w:t>
      </w:r>
      <w:r w:rsidR="00BB1D29" w:rsidRPr="00EB6008">
        <w:rPr>
          <w:rFonts w:eastAsia="Calibri"/>
          <w:bCs/>
        </w:rPr>
        <w:t> </w:t>
      </w:r>
      <w:r w:rsidR="003B4D2F" w:rsidRPr="00EB6008">
        <w:rPr>
          <w:rFonts w:eastAsia="Calibri"/>
          <w:bCs/>
        </w:rPr>
        <w:t>decembra</w:t>
      </w:r>
      <w:r w:rsidR="005D34DF" w:rsidRPr="00EB6008">
        <w:rPr>
          <w:rFonts w:eastAsia="Calibri"/>
          <w:bCs/>
        </w:rPr>
        <w:t xml:space="preserve"> </w:t>
      </w:r>
      <w:proofErr w:type="spellStart"/>
      <w:r w:rsidR="005D34DF" w:rsidRPr="00EB6008">
        <w:rPr>
          <w:rFonts w:eastAsia="Calibri"/>
          <w:bCs/>
        </w:rPr>
        <w:t>p</w:t>
      </w:r>
      <w:r w:rsidR="008F3888" w:rsidRPr="00EB6008">
        <w:rPr>
          <w:rFonts w:eastAsia="Calibri"/>
          <w:bCs/>
        </w:rPr>
        <w:t>rotokollēmumu</w:t>
      </w:r>
      <w:proofErr w:type="spellEnd"/>
      <w:r w:rsidR="008F3888" w:rsidRPr="00EB6008">
        <w:rPr>
          <w:rFonts w:eastAsia="Calibri"/>
          <w:bCs/>
        </w:rPr>
        <w:t xml:space="preserve"> </w:t>
      </w:r>
      <w:r w:rsidR="00BF6CB7" w:rsidRPr="00EB6008">
        <w:rPr>
          <w:rFonts w:eastAsia="Calibri"/>
          <w:bCs/>
        </w:rPr>
        <w:t>“</w:t>
      </w:r>
      <w:r w:rsidR="002525F4" w:rsidRPr="00EB6008">
        <w:rPr>
          <w:rFonts w:eastAsia="Calibri"/>
          <w:bCs/>
        </w:rPr>
        <w:t>Informatīvais ziņojums</w:t>
      </w:r>
      <w:r w:rsidR="00BF6CB7" w:rsidRPr="00EB6008">
        <w:rPr>
          <w:rFonts w:eastAsia="Calibri"/>
          <w:bCs/>
        </w:rPr>
        <w:t xml:space="preserve"> “P</w:t>
      </w:r>
      <w:r w:rsidR="001B0D12" w:rsidRPr="00EB6008">
        <w:rPr>
          <w:rFonts w:eastAsia="Calibri"/>
          <w:bCs/>
        </w:rPr>
        <w:t>ar atskurbšanas telpu tiesisko statusu un pašvaldību labās prakses iniciatīvām atskurbšanas telpu nodrošināšanā</w:t>
      </w:r>
      <w:r w:rsidR="00BF6CB7" w:rsidRPr="00EB6008">
        <w:rPr>
          <w:rFonts w:eastAsia="Calibri"/>
          <w:bCs/>
        </w:rPr>
        <w:t>””</w:t>
      </w:r>
      <w:r w:rsidR="001B0D12" w:rsidRPr="00EB6008">
        <w:rPr>
          <w:rFonts w:eastAsia="Calibri"/>
          <w:bCs/>
        </w:rPr>
        <w:t xml:space="preserve"> </w:t>
      </w:r>
      <w:r w:rsidR="008F3888" w:rsidRPr="00EB6008">
        <w:rPr>
          <w:rFonts w:eastAsia="Calibri"/>
          <w:bCs/>
        </w:rPr>
        <w:t>(protokols Nr.71, 54.§), MK 2017.</w:t>
      </w:r>
      <w:r w:rsidR="00BB1D29" w:rsidRPr="00EB6008">
        <w:rPr>
          <w:rFonts w:eastAsia="Calibri"/>
          <w:bCs/>
        </w:rPr>
        <w:t> </w:t>
      </w:r>
      <w:r w:rsidR="005D34DF" w:rsidRPr="00EB6008">
        <w:rPr>
          <w:rFonts w:eastAsia="Calibri"/>
          <w:bCs/>
        </w:rPr>
        <w:t>gada 18.</w:t>
      </w:r>
      <w:r w:rsidR="00BB1D29" w:rsidRPr="00EB6008">
        <w:rPr>
          <w:rFonts w:eastAsia="Calibri"/>
          <w:bCs/>
        </w:rPr>
        <w:t> </w:t>
      </w:r>
      <w:r w:rsidR="005D34DF" w:rsidRPr="00EB6008">
        <w:rPr>
          <w:rFonts w:eastAsia="Calibri"/>
          <w:bCs/>
        </w:rPr>
        <w:t>jūlija</w:t>
      </w:r>
      <w:r w:rsidR="004F7BA1" w:rsidRPr="00EB6008">
        <w:rPr>
          <w:rFonts w:eastAsia="Calibri"/>
          <w:bCs/>
        </w:rPr>
        <w:t xml:space="preserve"> </w:t>
      </w:r>
      <w:proofErr w:type="spellStart"/>
      <w:r w:rsidR="008F3888" w:rsidRPr="00EB6008">
        <w:rPr>
          <w:rFonts w:eastAsia="Calibri"/>
          <w:bCs/>
        </w:rPr>
        <w:t>protokollēmumu</w:t>
      </w:r>
      <w:proofErr w:type="spellEnd"/>
      <w:r w:rsidR="008F3888" w:rsidRPr="00EB6008">
        <w:rPr>
          <w:rFonts w:eastAsia="Calibri"/>
          <w:bCs/>
        </w:rPr>
        <w:t xml:space="preserve"> </w:t>
      </w:r>
      <w:r w:rsidR="00714E7F" w:rsidRPr="00EB6008">
        <w:rPr>
          <w:rFonts w:eastAsia="Calibri"/>
          <w:bCs/>
        </w:rPr>
        <w:t xml:space="preserve">“Informatīvais ziņojums „Par sadarbības rezultātiem ar pašvaldībām par atskurbināšanas pakalpojuma sniegšanu, par pašvaldību praksi minētā pakalpojuma sniegšanā un priekšlikumiem turpmākai rīcībai šajā jomā”” </w:t>
      </w:r>
      <w:r w:rsidR="008F3888" w:rsidRPr="00EB6008">
        <w:rPr>
          <w:rFonts w:eastAsia="Calibri"/>
          <w:bCs/>
        </w:rPr>
        <w:t>(protokols Nr.36, 33. §) un MK</w:t>
      </w:r>
      <w:r w:rsidR="007236DF" w:rsidRPr="00EB6008">
        <w:rPr>
          <w:rFonts w:eastAsia="Calibri"/>
        </w:rPr>
        <w:t xml:space="preserve"> </w:t>
      </w:r>
      <w:r w:rsidR="008F3888" w:rsidRPr="00EB6008">
        <w:rPr>
          <w:rFonts w:eastAsia="Calibri"/>
        </w:rPr>
        <w:t>2020.</w:t>
      </w:r>
      <w:r w:rsidR="00BB1D29" w:rsidRPr="00EB6008">
        <w:rPr>
          <w:rFonts w:eastAsia="Calibri"/>
        </w:rPr>
        <w:t> </w:t>
      </w:r>
      <w:r w:rsidR="005D34DF" w:rsidRPr="00EB6008">
        <w:rPr>
          <w:rFonts w:eastAsia="Calibri"/>
        </w:rPr>
        <w:t>gada 14.</w:t>
      </w:r>
      <w:r w:rsidR="00BB1D29" w:rsidRPr="00EB6008">
        <w:rPr>
          <w:rFonts w:eastAsia="Calibri"/>
        </w:rPr>
        <w:t> </w:t>
      </w:r>
      <w:r w:rsidR="005D34DF" w:rsidRPr="00EB6008">
        <w:rPr>
          <w:rFonts w:eastAsia="Calibri"/>
        </w:rPr>
        <w:t>aprīļa</w:t>
      </w:r>
      <w:r w:rsidR="008F3888" w:rsidRPr="00EB6008">
        <w:rPr>
          <w:rFonts w:eastAsia="Calibri"/>
        </w:rPr>
        <w:t xml:space="preserve"> </w:t>
      </w:r>
      <w:proofErr w:type="spellStart"/>
      <w:r w:rsidR="008F3888" w:rsidRPr="00EB6008">
        <w:rPr>
          <w:rFonts w:eastAsia="Calibri"/>
        </w:rPr>
        <w:t>protokollēmumu</w:t>
      </w:r>
      <w:proofErr w:type="spellEnd"/>
      <w:r w:rsidR="008F3888" w:rsidRPr="00EB6008">
        <w:rPr>
          <w:rFonts w:eastAsia="Calibri"/>
        </w:rPr>
        <w:t xml:space="preserve"> </w:t>
      </w:r>
      <w:r w:rsidR="000F735B" w:rsidRPr="00EB6008">
        <w:rPr>
          <w:rFonts w:eastAsia="Calibri"/>
        </w:rPr>
        <w:t>“Informatīvais ziņojums “Par atskurbināšanas pasākumiem pašvaldībās”</w:t>
      </w:r>
      <w:r w:rsidR="00203E46" w:rsidRPr="00EB6008">
        <w:rPr>
          <w:rFonts w:eastAsia="Calibri"/>
        </w:rPr>
        <w:t>”</w:t>
      </w:r>
      <w:r w:rsidR="00C1441B" w:rsidRPr="00EB6008">
        <w:rPr>
          <w:rFonts w:eastAsia="Calibri"/>
        </w:rPr>
        <w:t xml:space="preserve"> </w:t>
      </w:r>
      <w:r w:rsidR="008F3888" w:rsidRPr="00EB6008">
        <w:rPr>
          <w:rFonts w:eastAsia="Calibri"/>
        </w:rPr>
        <w:t>(protokola Nr.24, 48.§)</w:t>
      </w:r>
      <w:r w:rsidR="00203E46" w:rsidRPr="00EB6008">
        <w:rPr>
          <w:rFonts w:eastAsia="Calibri"/>
        </w:rPr>
        <w:t>)</w:t>
      </w:r>
      <w:r w:rsidR="008F3888" w:rsidRPr="00EB6008">
        <w:rPr>
          <w:rFonts w:eastAsia="Calibri"/>
          <w:color w:val="000000" w:themeColor="text1"/>
        </w:rPr>
        <w:t>.</w:t>
      </w:r>
      <w:r w:rsidR="00725553" w:rsidRPr="00EB6008">
        <w:rPr>
          <w:rFonts w:eastAsia="Calibri"/>
          <w:color w:val="000000" w:themeColor="text1"/>
        </w:rPr>
        <w:t xml:space="preserve"> </w:t>
      </w:r>
    </w:p>
    <w:p w14:paraId="137C578D" w14:textId="04F1726B" w:rsidR="00900D67" w:rsidRPr="00EB6008" w:rsidRDefault="007F2E4A" w:rsidP="004F7BA1">
      <w:pPr>
        <w:pStyle w:val="naisc"/>
        <w:ind w:firstLine="720"/>
        <w:jc w:val="both"/>
        <w:rPr>
          <w:color w:val="000000" w:themeColor="text1"/>
        </w:rPr>
      </w:pPr>
      <w:r w:rsidRPr="00EB6008">
        <w:rPr>
          <w:rFonts w:eastAsia="Calibri"/>
          <w:color w:val="000000" w:themeColor="text1"/>
        </w:rPr>
        <w:t>Ņemot vērā,</w:t>
      </w:r>
      <w:r w:rsidR="008A4C73" w:rsidRPr="00EB6008">
        <w:rPr>
          <w:rFonts w:eastAsia="Calibri"/>
          <w:color w:val="000000" w:themeColor="text1"/>
        </w:rPr>
        <w:t xml:space="preserve"> </w:t>
      </w:r>
      <w:r w:rsidRPr="00EB6008">
        <w:rPr>
          <w:rFonts w:eastAsia="Calibri"/>
          <w:color w:val="000000" w:themeColor="text1"/>
        </w:rPr>
        <w:t xml:space="preserve">ka </w:t>
      </w:r>
      <w:r w:rsidR="002C0CAB" w:rsidRPr="00EB6008">
        <w:rPr>
          <w:rFonts w:eastAsia="Calibri"/>
          <w:color w:val="000000" w:themeColor="text1"/>
        </w:rPr>
        <w:t>VARAM priekšlikums</w:t>
      </w:r>
      <w:r w:rsidRPr="00EB6008">
        <w:rPr>
          <w:rFonts w:eastAsia="Calibri"/>
          <w:color w:val="000000" w:themeColor="text1"/>
        </w:rPr>
        <w:t xml:space="preserve"> – </w:t>
      </w:r>
      <w:r w:rsidR="002C0CAB" w:rsidRPr="00EB6008">
        <w:rPr>
          <w:rFonts w:eastAsia="Calibri"/>
          <w:color w:val="000000" w:themeColor="text1"/>
        </w:rPr>
        <w:t>daļu no akcīzes nodokļa ieņēmumiem no alkoholisko dzērienu tirdzniecības būtu nosakāms kā finansējuma avots atskurbināšanas pakalpojuma pieejamības nodrošināšanai</w:t>
      </w:r>
      <w:r w:rsidRPr="00EB6008">
        <w:rPr>
          <w:rFonts w:eastAsia="Calibri"/>
          <w:color w:val="000000" w:themeColor="text1"/>
        </w:rPr>
        <w:t xml:space="preserve"> –</w:t>
      </w:r>
      <w:r w:rsidR="002C0CAB" w:rsidRPr="00EB6008">
        <w:rPr>
          <w:rFonts w:eastAsia="Calibri"/>
          <w:color w:val="000000" w:themeColor="text1"/>
        </w:rPr>
        <w:t xml:space="preserve"> netika atbalstīts</w:t>
      </w:r>
      <w:r w:rsidR="004C3BBC" w:rsidRPr="00EB6008">
        <w:rPr>
          <w:rFonts w:eastAsia="Calibri"/>
          <w:color w:val="000000" w:themeColor="text1"/>
        </w:rPr>
        <w:t xml:space="preserve">, </w:t>
      </w:r>
      <w:r w:rsidR="008A4C73" w:rsidRPr="00EB6008">
        <w:rPr>
          <w:rFonts w:eastAsia="Calibri"/>
          <w:color w:val="000000" w:themeColor="text1"/>
        </w:rPr>
        <w:t xml:space="preserve">VARAM </w:t>
      </w:r>
      <w:r w:rsidRPr="00EB6008">
        <w:rPr>
          <w:rFonts w:eastAsia="Calibri"/>
          <w:color w:val="000000" w:themeColor="text1"/>
        </w:rPr>
        <w:t>iesniegusi</w:t>
      </w:r>
      <w:r w:rsidR="008A4C73" w:rsidRPr="00EB6008">
        <w:rPr>
          <w:rFonts w:eastAsia="Calibri"/>
          <w:color w:val="000000" w:themeColor="text1"/>
        </w:rPr>
        <w:t xml:space="preserve"> </w:t>
      </w:r>
      <w:r w:rsidR="007B3473" w:rsidRPr="00EB6008">
        <w:rPr>
          <w:rFonts w:eastAsia="Calibri"/>
          <w:color w:val="000000" w:themeColor="text1"/>
        </w:rPr>
        <w:t>PP pieteikumu</w:t>
      </w:r>
      <w:r w:rsidR="004C3BBC" w:rsidRPr="00EB6008">
        <w:rPr>
          <w:rFonts w:eastAsia="Calibri"/>
          <w:color w:val="000000" w:themeColor="text1"/>
        </w:rPr>
        <w:t>.</w:t>
      </w:r>
      <w:r w:rsidR="00601CDB" w:rsidRPr="00601CDB">
        <w:t xml:space="preserve"> </w:t>
      </w:r>
      <w:r w:rsidR="00601CDB" w:rsidRPr="00601CDB">
        <w:rPr>
          <w:rFonts w:eastAsia="Calibri"/>
          <w:color w:val="000000" w:themeColor="text1"/>
        </w:rPr>
        <w:t xml:space="preserve">Jautājums par papildu finansējumu 2024.gadam un turpmākajiem gadiem ir izskatāms Ministru kabinetā likumprojekta “Par valsts budžetu 2024. gadam un budžeta ietvaru 2024., 2025. un 2026. </w:t>
      </w:r>
      <w:r w:rsidR="00601CDB" w:rsidRPr="00601CDB">
        <w:rPr>
          <w:rFonts w:eastAsia="Calibri"/>
          <w:color w:val="000000" w:themeColor="text1"/>
        </w:rPr>
        <w:lastRenderedPageBreak/>
        <w:t>gadam” sagatavošanas un izskatīšanas procesā kopā ar visu ministriju un citu centrālo valsts iestāžu iesniegtajiem prioritāro pasākumu pieteikumiem atbilstoši valsts budžeta finansiālajām iespējām.</w:t>
      </w:r>
      <w:r w:rsidR="007B3473" w:rsidRPr="00EB6008">
        <w:rPr>
          <w:rFonts w:eastAsia="Calibri"/>
          <w:color w:val="000000" w:themeColor="text1"/>
        </w:rPr>
        <w:t xml:space="preserve"> Vienlaikus atkarībā no </w:t>
      </w:r>
      <w:r w:rsidR="00B73188" w:rsidRPr="00EB6008">
        <w:rPr>
          <w:rFonts w:eastAsia="Calibri"/>
          <w:color w:val="000000" w:themeColor="text1"/>
        </w:rPr>
        <w:t>lēmuma</w:t>
      </w:r>
      <w:r w:rsidR="007B3473" w:rsidRPr="00EB6008">
        <w:rPr>
          <w:rFonts w:eastAsia="Calibri"/>
          <w:color w:val="000000" w:themeColor="text1"/>
        </w:rPr>
        <w:t xml:space="preserve"> par PP pieteikum</w:t>
      </w:r>
      <w:r w:rsidR="005E61AD" w:rsidRPr="00EB6008">
        <w:rPr>
          <w:rFonts w:eastAsia="Calibri"/>
          <w:color w:val="000000" w:themeColor="text1"/>
        </w:rPr>
        <w:t>a tālāko virzību</w:t>
      </w:r>
      <w:r w:rsidR="00B73188" w:rsidRPr="00EB6008">
        <w:rPr>
          <w:rFonts w:eastAsia="Calibri"/>
          <w:color w:val="000000" w:themeColor="text1"/>
        </w:rPr>
        <w:t xml:space="preserve">, būs atkarīgs </w:t>
      </w:r>
      <w:r w:rsidR="007B3473" w:rsidRPr="00EB6008">
        <w:rPr>
          <w:rFonts w:eastAsia="Calibri"/>
          <w:color w:val="000000" w:themeColor="text1"/>
        </w:rPr>
        <w:t xml:space="preserve">– </w:t>
      </w:r>
      <w:r w:rsidR="00B73188" w:rsidRPr="00EB6008">
        <w:rPr>
          <w:rFonts w:eastAsia="Calibri"/>
          <w:color w:val="000000" w:themeColor="text1"/>
        </w:rPr>
        <w:t xml:space="preserve">vai </w:t>
      </w:r>
      <w:r w:rsidR="000440F1" w:rsidRPr="00EB6008">
        <w:rPr>
          <w:rFonts w:eastAsia="Calibri"/>
          <w:color w:val="000000" w:themeColor="text1"/>
        </w:rPr>
        <w:t>atskurbināšanas pakalpojumu pieejamīb</w:t>
      </w:r>
      <w:r w:rsidR="007B3473" w:rsidRPr="00EB6008">
        <w:rPr>
          <w:rFonts w:eastAsia="Calibri"/>
          <w:color w:val="000000" w:themeColor="text1"/>
        </w:rPr>
        <w:t>as</w:t>
      </w:r>
      <w:r w:rsidR="000440F1" w:rsidRPr="00EB6008" w:rsidDel="000440F1">
        <w:rPr>
          <w:rFonts w:eastAsia="Calibri"/>
          <w:color w:val="000000" w:themeColor="text1"/>
        </w:rPr>
        <w:t xml:space="preserve"> </w:t>
      </w:r>
      <w:r w:rsidR="000440F1" w:rsidRPr="00EB6008">
        <w:rPr>
          <w:rFonts w:eastAsia="Calibri"/>
          <w:color w:val="000000" w:themeColor="text1"/>
        </w:rPr>
        <w:t xml:space="preserve">nodrošināšana </w:t>
      </w:r>
      <w:r w:rsidR="00C6100B" w:rsidRPr="00EB6008">
        <w:rPr>
          <w:rFonts w:eastAsia="Calibri"/>
          <w:color w:val="000000" w:themeColor="text1"/>
        </w:rPr>
        <w:t>tiks nodrošināt</w:t>
      </w:r>
      <w:r w:rsidR="000440F1" w:rsidRPr="00EB6008">
        <w:rPr>
          <w:rFonts w:eastAsia="Calibri"/>
          <w:color w:val="000000" w:themeColor="text1"/>
        </w:rPr>
        <w:t>a</w:t>
      </w:r>
      <w:r w:rsidR="00C6100B" w:rsidRPr="00EB6008">
        <w:rPr>
          <w:rFonts w:eastAsia="Calibri"/>
          <w:color w:val="000000" w:themeColor="text1"/>
        </w:rPr>
        <w:t xml:space="preserve"> no valsts budžeta vai pašvald</w:t>
      </w:r>
      <w:r w:rsidR="007D363C" w:rsidRPr="00EB6008">
        <w:rPr>
          <w:rFonts w:eastAsia="Calibri"/>
          <w:color w:val="000000" w:themeColor="text1"/>
        </w:rPr>
        <w:t>ību budžet</w:t>
      </w:r>
      <w:r w:rsidR="000440F1" w:rsidRPr="00EB6008">
        <w:rPr>
          <w:rFonts w:eastAsia="Calibri"/>
          <w:color w:val="000000" w:themeColor="text1"/>
        </w:rPr>
        <w:t>a līdzekļiem</w:t>
      </w:r>
      <w:r w:rsidR="007D363C" w:rsidRPr="00EB6008">
        <w:rPr>
          <w:rFonts w:eastAsia="Calibri"/>
          <w:color w:val="000000" w:themeColor="text1"/>
        </w:rPr>
        <w:t xml:space="preserve">. </w:t>
      </w:r>
    </w:p>
    <w:p w14:paraId="426D61FE" w14:textId="77777777" w:rsidR="007B3473" w:rsidRPr="00EB6008" w:rsidRDefault="007B3473" w:rsidP="00915FB8">
      <w:pPr>
        <w:tabs>
          <w:tab w:val="left" w:pos="1134"/>
        </w:tabs>
        <w:spacing w:after="60"/>
        <w:contextualSpacing/>
        <w:jc w:val="both"/>
        <w:rPr>
          <w:rFonts w:ascii="Times New Roman" w:hAnsi="Times New Roman" w:cs="Times New Roman"/>
          <w:sz w:val="24"/>
          <w:szCs w:val="24"/>
        </w:rPr>
      </w:pPr>
    </w:p>
    <w:p w14:paraId="3EDC2061" w14:textId="1BA35A5F" w:rsidR="006553D9" w:rsidRPr="00EB6008" w:rsidRDefault="00F0673E" w:rsidP="007236DF">
      <w:pPr>
        <w:ind w:firstLine="720"/>
        <w:rPr>
          <w:rFonts w:ascii="Times New Roman" w:hAnsi="Times New Roman" w:cs="Times New Roman"/>
          <w:sz w:val="24"/>
          <w:szCs w:val="24"/>
        </w:rPr>
      </w:pPr>
      <w:r w:rsidRPr="00EB6008">
        <w:rPr>
          <w:rFonts w:ascii="Times New Roman" w:hAnsi="Times New Roman" w:cs="Times New Roman"/>
          <w:sz w:val="24"/>
          <w:szCs w:val="24"/>
        </w:rPr>
        <w:t>Vides aizsardzības un reģionālās attīstības ministrs</w:t>
      </w:r>
      <w:r w:rsidR="00EE2500" w:rsidRPr="00EB6008">
        <w:rPr>
          <w:rFonts w:ascii="Times New Roman" w:hAnsi="Times New Roman" w:cs="Times New Roman"/>
          <w:sz w:val="24"/>
          <w:szCs w:val="24"/>
        </w:rPr>
        <w:tab/>
      </w:r>
      <w:r w:rsidR="00EE2500" w:rsidRPr="00EB6008">
        <w:rPr>
          <w:rFonts w:ascii="Times New Roman" w:hAnsi="Times New Roman" w:cs="Times New Roman"/>
          <w:sz w:val="24"/>
          <w:szCs w:val="24"/>
        </w:rPr>
        <w:tab/>
      </w:r>
      <w:r w:rsidR="00EE2500" w:rsidRPr="00EB6008">
        <w:rPr>
          <w:rFonts w:ascii="Times New Roman" w:hAnsi="Times New Roman" w:cs="Times New Roman"/>
          <w:sz w:val="24"/>
          <w:szCs w:val="24"/>
        </w:rPr>
        <w:tab/>
      </w:r>
      <w:r w:rsidR="009804B4" w:rsidRPr="00EB6008">
        <w:rPr>
          <w:rFonts w:ascii="Times New Roman" w:hAnsi="Times New Roman" w:cs="Times New Roman"/>
          <w:sz w:val="24"/>
          <w:szCs w:val="24"/>
        </w:rPr>
        <w:t xml:space="preserve">M. </w:t>
      </w:r>
      <w:proofErr w:type="spellStart"/>
      <w:r w:rsidR="009804B4" w:rsidRPr="00EB6008">
        <w:rPr>
          <w:rFonts w:ascii="Times New Roman" w:hAnsi="Times New Roman" w:cs="Times New Roman"/>
          <w:sz w:val="24"/>
          <w:szCs w:val="24"/>
        </w:rPr>
        <w:t>Sprindžuks</w:t>
      </w:r>
      <w:proofErr w:type="spellEnd"/>
    </w:p>
    <w:p w14:paraId="683A20C9" w14:textId="3F53DB98" w:rsidR="007236DF" w:rsidRPr="00EB6008" w:rsidRDefault="007236DF" w:rsidP="00EE2500">
      <w:pPr>
        <w:spacing w:after="0" w:line="240" w:lineRule="auto"/>
        <w:jc w:val="both"/>
        <w:rPr>
          <w:rFonts w:ascii="Times New Roman" w:eastAsia="ヒラギノ角ゴ Pro W3" w:hAnsi="Times New Roman" w:cs="Times New Roman"/>
          <w:sz w:val="20"/>
          <w:szCs w:val="20"/>
          <w:lang w:eastAsia="lv-LV"/>
        </w:rPr>
      </w:pPr>
    </w:p>
    <w:p w14:paraId="0F1C2AF7" w14:textId="46A909EA" w:rsidR="005A45CB" w:rsidRPr="00EB6008" w:rsidRDefault="005A45CB" w:rsidP="00EE2500">
      <w:pPr>
        <w:spacing w:after="0" w:line="240" w:lineRule="auto"/>
        <w:jc w:val="both"/>
        <w:rPr>
          <w:rFonts w:ascii="Times New Roman" w:eastAsia="ヒラギノ角ゴ Pro W3" w:hAnsi="Times New Roman" w:cs="Times New Roman"/>
          <w:sz w:val="20"/>
          <w:szCs w:val="20"/>
          <w:lang w:eastAsia="lv-LV"/>
        </w:rPr>
      </w:pPr>
    </w:p>
    <w:p w14:paraId="5DEE3B16" w14:textId="77777777" w:rsidR="005A45CB" w:rsidRPr="00EB6008" w:rsidRDefault="005A45CB" w:rsidP="00EE2500">
      <w:pPr>
        <w:spacing w:after="0" w:line="240" w:lineRule="auto"/>
        <w:jc w:val="both"/>
        <w:rPr>
          <w:rFonts w:ascii="Times New Roman" w:eastAsia="ヒラギノ角ゴ Pro W3" w:hAnsi="Times New Roman" w:cs="Times New Roman"/>
          <w:sz w:val="20"/>
          <w:szCs w:val="20"/>
          <w:lang w:eastAsia="lv-LV"/>
        </w:rPr>
      </w:pPr>
    </w:p>
    <w:p w14:paraId="0F32CC4B" w14:textId="64CEAFC6" w:rsidR="00061B15" w:rsidRPr="00EB6008" w:rsidRDefault="00BC3777" w:rsidP="00EE2500">
      <w:pPr>
        <w:spacing w:after="0" w:line="240" w:lineRule="auto"/>
        <w:jc w:val="both"/>
        <w:rPr>
          <w:rFonts w:ascii="Times New Roman" w:eastAsia="ヒラギノ角ゴ Pro W3" w:hAnsi="Times New Roman" w:cs="Times New Roman"/>
          <w:sz w:val="20"/>
          <w:szCs w:val="20"/>
          <w:lang w:eastAsia="lv-LV"/>
        </w:rPr>
      </w:pPr>
      <w:r w:rsidRPr="00EB6008">
        <w:rPr>
          <w:rFonts w:ascii="Times New Roman" w:eastAsia="ヒラギノ角ゴ Pro W3" w:hAnsi="Times New Roman" w:cs="Times New Roman"/>
          <w:sz w:val="20"/>
          <w:szCs w:val="20"/>
          <w:lang w:eastAsia="lv-LV"/>
        </w:rPr>
        <w:t>Muzikante</w:t>
      </w:r>
      <w:r w:rsidR="009D627B" w:rsidRPr="00EB6008">
        <w:rPr>
          <w:rFonts w:ascii="Times New Roman" w:eastAsia="ヒラギノ角ゴ Pro W3" w:hAnsi="Times New Roman" w:cs="Times New Roman"/>
          <w:sz w:val="20"/>
          <w:szCs w:val="20"/>
          <w:lang w:eastAsia="lv-LV"/>
        </w:rPr>
        <w:t>,</w:t>
      </w:r>
      <w:r w:rsidR="007F580E" w:rsidRPr="00EB6008">
        <w:rPr>
          <w:rFonts w:ascii="Times New Roman" w:eastAsia="ヒラギノ角ゴ Pro W3" w:hAnsi="Times New Roman" w:cs="Times New Roman"/>
          <w:sz w:val="20"/>
          <w:szCs w:val="20"/>
          <w:lang w:eastAsia="lv-LV"/>
        </w:rPr>
        <w:t xml:space="preserve"> 67026930</w:t>
      </w:r>
    </w:p>
    <w:p w14:paraId="2AD41B7C" w14:textId="7326E0C8" w:rsidR="009D627B" w:rsidRPr="00EB6008" w:rsidRDefault="003912F0" w:rsidP="00EE2500">
      <w:pPr>
        <w:spacing w:after="0" w:line="240" w:lineRule="auto"/>
        <w:jc w:val="both"/>
        <w:rPr>
          <w:rStyle w:val="Hyperlink"/>
          <w:rFonts w:ascii="Times New Roman" w:eastAsia="ヒラギノ角ゴ Pro W3" w:hAnsi="Times New Roman" w:cs="Times New Roman"/>
          <w:sz w:val="20"/>
          <w:szCs w:val="20"/>
          <w:lang w:eastAsia="lv-LV"/>
        </w:rPr>
      </w:pPr>
      <w:hyperlink r:id="rId14" w:history="1">
        <w:r w:rsidR="009D627B" w:rsidRPr="00EB6008">
          <w:rPr>
            <w:rStyle w:val="Hyperlink"/>
            <w:rFonts w:ascii="Times New Roman" w:eastAsia="ヒラギノ角ゴ Pro W3" w:hAnsi="Times New Roman" w:cs="Times New Roman"/>
            <w:sz w:val="20"/>
            <w:szCs w:val="20"/>
            <w:lang w:eastAsia="lv-LV"/>
          </w:rPr>
          <w:t>dzintra.muzikante@varam.gov.lv</w:t>
        </w:r>
      </w:hyperlink>
    </w:p>
    <w:p w14:paraId="000DB409" w14:textId="03A4E9D4" w:rsidR="00D66D95" w:rsidRPr="00EB6008" w:rsidRDefault="00837386" w:rsidP="00D66D95">
      <w:pPr>
        <w:spacing w:after="0" w:line="240" w:lineRule="auto"/>
        <w:jc w:val="both"/>
        <w:rPr>
          <w:rFonts w:ascii="Times New Roman" w:eastAsia="ヒラギノ角ゴ Pro W3" w:hAnsi="Times New Roman" w:cs="Times New Roman"/>
          <w:sz w:val="20"/>
          <w:szCs w:val="20"/>
          <w:lang w:eastAsia="lv-LV"/>
        </w:rPr>
      </w:pPr>
      <w:r w:rsidRPr="00EB6008">
        <w:rPr>
          <w:rFonts w:ascii="Times New Roman" w:eastAsia="ヒラギノ角ゴ Pro W3" w:hAnsi="Times New Roman" w:cs="Times New Roman"/>
          <w:sz w:val="20"/>
          <w:szCs w:val="20"/>
          <w:lang w:eastAsia="lv-LV"/>
        </w:rPr>
        <w:t>Vaivode</w:t>
      </w:r>
      <w:r w:rsidR="00D66D95" w:rsidRPr="00EB6008">
        <w:rPr>
          <w:rFonts w:ascii="Times New Roman" w:eastAsia="ヒラギノ角ゴ Pro W3" w:hAnsi="Times New Roman" w:cs="Times New Roman"/>
          <w:sz w:val="20"/>
          <w:szCs w:val="20"/>
          <w:lang w:eastAsia="lv-LV"/>
        </w:rPr>
        <w:t>, 66016749</w:t>
      </w:r>
    </w:p>
    <w:p w14:paraId="7DC4576A" w14:textId="605BB342" w:rsidR="00834AA9" w:rsidRPr="00EB6008" w:rsidRDefault="003912F0" w:rsidP="00D66D95">
      <w:pPr>
        <w:spacing w:after="0" w:line="240" w:lineRule="auto"/>
        <w:jc w:val="both"/>
        <w:rPr>
          <w:rFonts w:ascii="Times New Roman" w:eastAsia="ヒラギノ角ゴ Pro W3" w:hAnsi="Times New Roman" w:cs="Times New Roman"/>
          <w:sz w:val="20"/>
          <w:szCs w:val="20"/>
          <w:lang w:eastAsia="lv-LV"/>
        </w:rPr>
      </w:pPr>
      <w:hyperlink r:id="rId15" w:history="1">
        <w:r w:rsidR="005A59D4" w:rsidRPr="00EB6008">
          <w:rPr>
            <w:rStyle w:val="Hyperlink"/>
            <w:rFonts w:ascii="Times New Roman" w:eastAsia="ヒラギノ角ゴ Pro W3" w:hAnsi="Times New Roman" w:cs="Times New Roman"/>
            <w:sz w:val="20"/>
            <w:szCs w:val="20"/>
            <w:lang w:eastAsia="lv-LV"/>
          </w:rPr>
          <w:t>solvita.vaivode@varam.gov.lv</w:t>
        </w:r>
      </w:hyperlink>
    </w:p>
    <w:p w14:paraId="1E263F03" w14:textId="77777777" w:rsidR="00673534" w:rsidRPr="00EB6008" w:rsidRDefault="00673534" w:rsidP="00673534">
      <w:pPr>
        <w:spacing w:after="0"/>
        <w:rPr>
          <w:rFonts w:ascii="Times New Roman" w:hAnsi="Times New Roman"/>
          <w:sz w:val="20"/>
          <w:szCs w:val="20"/>
          <w:lang w:eastAsia="lv-LV"/>
        </w:rPr>
      </w:pPr>
      <w:r w:rsidRPr="00EB6008">
        <w:rPr>
          <w:rFonts w:ascii="Times New Roman" w:hAnsi="Times New Roman"/>
          <w:sz w:val="20"/>
          <w:szCs w:val="20"/>
        </w:rPr>
        <w:t xml:space="preserve">Grabe, </w:t>
      </w:r>
      <w:r w:rsidRPr="00EB6008">
        <w:rPr>
          <w:rFonts w:ascii="Times New Roman" w:hAnsi="Times New Roman"/>
          <w:sz w:val="20"/>
          <w:szCs w:val="20"/>
          <w:lang w:eastAsia="lv-LV"/>
        </w:rPr>
        <w:t>67026436</w:t>
      </w:r>
      <w:r w:rsidRPr="00EB6008">
        <w:rPr>
          <w:rFonts w:ascii="Times New Roman" w:hAnsi="Times New Roman"/>
          <w:sz w:val="20"/>
          <w:szCs w:val="20"/>
        </w:rPr>
        <w:t xml:space="preserve"> </w:t>
      </w:r>
    </w:p>
    <w:p w14:paraId="3C4C17CD" w14:textId="77777777" w:rsidR="00673534" w:rsidRPr="00045BEA" w:rsidRDefault="003912F0" w:rsidP="00673534">
      <w:pPr>
        <w:spacing w:after="0" w:line="240" w:lineRule="auto"/>
        <w:rPr>
          <w:rStyle w:val="Hyperlink"/>
          <w:rFonts w:ascii="Times New Roman" w:hAnsi="Times New Roman"/>
          <w:sz w:val="20"/>
          <w:szCs w:val="20"/>
        </w:rPr>
      </w:pPr>
      <w:hyperlink r:id="rId16" w:history="1">
        <w:r w:rsidR="00673534" w:rsidRPr="00EB6008">
          <w:rPr>
            <w:rStyle w:val="Hyperlink"/>
            <w:rFonts w:ascii="Times New Roman" w:hAnsi="Times New Roman"/>
            <w:sz w:val="20"/>
            <w:szCs w:val="20"/>
          </w:rPr>
          <w:t>kristine.grabe@varam.gov.lv</w:t>
        </w:r>
      </w:hyperlink>
    </w:p>
    <w:p w14:paraId="40423071" w14:textId="77777777" w:rsidR="005A59D4" w:rsidRPr="00D66D95" w:rsidRDefault="005A59D4" w:rsidP="00D66D95">
      <w:pPr>
        <w:spacing w:after="0" w:line="240" w:lineRule="auto"/>
        <w:jc w:val="both"/>
        <w:rPr>
          <w:rFonts w:ascii="Times New Roman" w:eastAsia="ヒラギノ角ゴ Pro W3" w:hAnsi="Times New Roman" w:cs="Times New Roman"/>
          <w:sz w:val="20"/>
          <w:szCs w:val="20"/>
          <w:lang w:eastAsia="lv-LV"/>
        </w:rPr>
      </w:pPr>
    </w:p>
    <w:sectPr w:rsidR="005A59D4" w:rsidRPr="00D66D95" w:rsidSect="00ED571C">
      <w:headerReference w:type="default" r:id="rId17"/>
      <w:footerReference w:type="default" r:id="rId18"/>
      <w:footerReference w:type="first" r:id="rId1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AF66F" w14:textId="77777777" w:rsidR="00A659A3" w:rsidRDefault="00A659A3" w:rsidP="00E05E09">
      <w:pPr>
        <w:spacing w:after="0" w:line="240" w:lineRule="auto"/>
      </w:pPr>
      <w:r>
        <w:separator/>
      </w:r>
    </w:p>
  </w:endnote>
  <w:endnote w:type="continuationSeparator" w:id="0">
    <w:p w14:paraId="4662EE8B" w14:textId="77777777" w:rsidR="00A659A3" w:rsidRDefault="00A659A3" w:rsidP="00E05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4C389" w14:textId="5564803E" w:rsidR="009E0431" w:rsidRPr="006637F0" w:rsidRDefault="009E0431">
    <w:pPr>
      <w:pStyle w:val="Footer"/>
      <w:rPr>
        <w:rFonts w:ascii="Times New Roman" w:hAnsi="Times New Roman" w:cs="Times New Roman"/>
        <w:sz w:val="20"/>
        <w:szCs w:val="20"/>
      </w:rPr>
    </w:pPr>
    <w:r>
      <w:rPr>
        <w:rFonts w:ascii="Times New Roman" w:hAnsi="Times New Roman" w:cs="Times New Roman"/>
        <w:sz w:val="20"/>
        <w:szCs w:val="20"/>
      </w:rPr>
      <w:t>VARAM</w:t>
    </w:r>
    <w:r w:rsidR="000534D5">
      <w:rPr>
        <w:rFonts w:ascii="Times New Roman" w:hAnsi="Times New Roman" w:cs="Times New Roman"/>
        <w:sz w:val="20"/>
        <w:szCs w:val="20"/>
      </w:rPr>
      <w:t>zin_</w:t>
    </w:r>
    <w:r w:rsidR="003912F0">
      <w:rPr>
        <w:rFonts w:ascii="Times New Roman" w:hAnsi="Times New Roman" w:cs="Times New Roman"/>
        <w:sz w:val="20"/>
        <w:szCs w:val="20"/>
      </w:rPr>
      <w:t>1307</w:t>
    </w:r>
    <w:r w:rsidR="000534D5">
      <w:rPr>
        <w:rFonts w:ascii="Times New Roman" w:hAnsi="Times New Roman" w:cs="Times New Roman"/>
        <w:sz w:val="20"/>
        <w:szCs w:val="20"/>
      </w:rPr>
      <w:t>23_</w:t>
    </w:r>
    <w:r>
      <w:rPr>
        <w:rFonts w:ascii="Times New Roman" w:hAnsi="Times New Roman" w:cs="Times New Roman"/>
        <w:sz w:val="20"/>
        <w:szCs w:val="20"/>
      </w:rPr>
      <w:t>atskurbtuves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37B03" w14:textId="7E6EA976" w:rsidR="009E0431" w:rsidRPr="000534D5" w:rsidRDefault="000534D5" w:rsidP="000534D5">
    <w:pPr>
      <w:pStyle w:val="Footer"/>
      <w:rPr>
        <w:rFonts w:ascii="Times New Roman" w:hAnsi="Times New Roman" w:cs="Times New Roman"/>
        <w:sz w:val="20"/>
        <w:szCs w:val="20"/>
      </w:rPr>
    </w:pPr>
    <w:r>
      <w:rPr>
        <w:rFonts w:ascii="Times New Roman" w:hAnsi="Times New Roman" w:cs="Times New Roman"/>
        <w:sz w:val="20"/>
        <w:szCs w:val="20"/>
      </w:rPr>
      <w:t>VARAMzin_</w:t>
    </w:r>
    <w:r w:rsidR="003912F0">
      <w:rPr>
        <w:rFonts w:ascii="Times New Roman" w:hAnsi="Times New Roman" w:cs="Times New Roman"/>
        <w:sz w:val="20"/>
        <w:szCs w:val="20"/>
      </w:rPr>
      <w:t>1307</w:t>
    </w:r>
    <w:r>
      <w:rPr>
        <w:rFonts w:ascii="Times New Roman" w:hAnsi="Times New Roman" w:cs="Times New Roman"/>
        <w:sz w:val="20"/>
        <w:szCs w:val="20"/>
      </w:rPr>
      <w:t>23_atskurbtuves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DADEA" w14:textId="77777777" w:rsidR="00A659A3" w:rsidRDefault="00A659A3" w:rsidP="00E05E09">
      <w:pPr>
        <w:spacing w:after="0" w:line="240" w:lineRule="auto"/>
      </w:pPr>
      <w:r>
        <w:separator/>
      </w:r>
    </w:p>
  </w:footnote>
  <w:footnote w:type="continuationSeparator" w:id="0">
    <w:p w14:paraId="6CC516A1" w14:textId="77777777" w:rsidR="00A659A3" w:rsidRDefault="00A659A3" w:rsidP="00E05E09">
      <w:pPr>
        <w:spacing w:after="0" w:line="240" w:lineRule="auto"/>
      </w:pPr>
      <w:r>
        <w:continuationSeparator/>
      </w:r>
    </w:p>
  </w:footnote>
  <w:footnote w:id="1">
    <w:p w14:paraId="1FB826E7" w14:textId="77777777" w:rsidR="009E0431" w:rsidRPr="007236DF" w:rsidRDefault="009E0431" w:rsidP="007236DF">
      <w:pPr>
        <w:pStyle w:val="FootnoteText"/>
        <w:jc w:val="both"/>
        <w:rPr>
          <w:rFonts w:ascii="Times New Roman" w:hAnsi="Times New Roman" w:cs="Times New Roman"/>
        </w:rPr>
      </w:pPr>
      <w:r w:rsidRPr="007236DF">
        <w:rPr>
          <w:rStyle w:val="FootnoteReference"/>
          <w:rFonts w:ascii="Times New Roman" w:hAnsi="Times New Roman" w:cs="Times New Roman"/>
        </w:rPr>
        <w:footnoteRef/>
      </w:r>
      <w:r w:rsidRPr="007236DF">
        <w:rPr>
          <w:rFonts w:ascii="Times New Roman" w:hAnsi="Times New Roman" w:cs="Times New Roman"/>
        </w:rPr>
        <w:t xml:space="preserve"> Valsts kontroles 2018. gada 22. februāra revīzijas ziņojums Nr. 2.4.1 – 47/2016 “Kā pašvaldībās tiek nodrošināta sabiedriskā kārtība”</w:t>
      </w:r>
    </w:p>
  </w:footnote>
  <w:footnote w:id="2">
    <w:p w14:paraId="6D016811" w14:textId="138F2F1A" w:rsidR="009F7266" w:rsidRPr="007236DF" w:rsidRDefault="009F7266" w:rsidP="007236DF">
      <w:pPr>
        <w:pStyle w:val="FootnoteText"/>
        <w:jc w:val="both"/>
        <w:rPr>
          <w:rFonts w:ascii="Times New Roman" w:hAnsi="Times New Roman" w:cs="Times New Roman"/>
        </w:rPr>
      </w:pPr>
      <w:r w:rsidRPr="007236DF">
        <w:rPr>
          <w:rStyle w:val="FootnoteReference"/>
          <w:rFonts w:ascii="Times New Roman" w:hAnsi="Times New Roman" w:cs="Times New Roman"/>
        </w:rPr>
        <w:footnoteRef/>
      </w:r>
      <w:r w:rsidRPr="007236DF">
        <w:rPr>
          <w:rFonts w:ascii="Times New Roman" w:hAnsi="Times New Roman" w:cs="Times New Roman"/>
        </w:rPr>
        <w:t xml:space="preserve"> Sk. 3.1. apakšpunktu.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1980082"/>
      <w:docPartObj>
        <w:docPartGallery w:val="Page Numbers (Top of Page)"/>
        <w:docPartUnique/>
      </w:docPartObj>
    </w:sdtPr>
    <w:sdtEndPr>
      <w:rPr>
        <w:rFonts w:ascii="Times New Roman" w:hAnsi="Times New Roman"/>
        <w:noProof/>
        <w:sz w:val="24"/>
      </w:rPr>
    </w:sdtEndPr>
    <w:sdtContent>
      <w:p w14:paraId="560CDBA8" w14:textId="77777777" w:rsidR="009E0431" w:rsidRPr="006637F0" w:rsidRDefault="009E0431">
        <w:pPr>
          <w:pStyle w:val="Header"/>
          <w:jc w:val="center"/>
          <w:rPr>
            <w:rFonts w:ascii="Times New Roman" w:hAnsi="Times New Roman"/>
            <w:sz w:val="24"/>
          </w:rPr>
        </w:pPr>
        <w:r w:rsidRPr="006637F0">
          <w:rPr>
            <w:rFonts w:ascii="Times New Roman" w:hAnsi="Times New Roman"/>
            <w:sz w:val="24"/>
          </w:rPr>
          <w:fldChar w:fldCharType="begin"/>
        </w:r>
        <w:r w:rsidRPr="006637F0">
          <w:rPr>
            <w:rFonts w:ascii="Times New Roman" w:hAnsi="Times New Roman"/>
            <w:sz w:val="24"/>
          </w:rPr>
          <w:instrText xml:space="preserve"> PAGE   \* MERGEFORMAT </w:instrText>
        </w:r>
        <w:r w:rsidRPr="006637F0">
          <w:rPr>
            <w:rFonts w:ascii="Times New Roman" w:hAnsi="Times New Roman"/>
            <w:sz w:val="24"/>
          </w:rPr>
          <w:fldChar w:fldCharType="separate"/>
        </w:r>
        <w:r w:rsidR="009804B4">
          <w:rPr>
            <w:rFonts w:ascii="Times New Roman" w:hAnsi="Times New Roman"/>
            <w:noProof/>
            <w:sz w:val="24"/>
          </w:rPr>
          <w:t>7</w:t>
        </w:r>
        <w:r w:rsidRPr="006637F0">
          <w:rPr>
            <w:rFonts w:ascii="Times New Roman" w:hAnsi="Times New Roman"/>
            <w:noProof/>
            <w:sz w:val="24"/>
          </w:rPr>
          <w:fldChar w:fldCharType="end"/>
        </w:r>
      </w:p>
    </w:sdtContent>
  </w:sdt>
  <w:p w14:paraId="4653920D" w14:textId="77777777" w:rsidR="009E0431" w:rsidRPr="00671B17" w:rsidRDefault="009E0431">
    <w:pPr>
      <w:pStyle w:val="Header"/>
      <w:rPr>
        <w:rFonts w:ascii="Times New Roman" w:hAnsi="Times New Roman" w:cs="Times New Roman"/>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7E32"/>
    <w:multiLevelType w:val="hybridMultilevel"/>
    <w:tmpl w:val="2F5EB5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334E8E"/>
    <w:multiLevelType w:val="hybridMultilevel"/>
    <w:tmpl w:val="8D9E67E0"/>
    <w:lvl w:ilvl="0" w:tplc="D1A65522">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1C2429"/>
    <w:multiLevelType w:val="hybridMultilevel"/>
    <w:tmpl w:val="CF9C2FEA"/>
    <w:lvl w:ilvl="0" w:tplc="04260001">
      <w:start w:val="1"/>
      <w:numFmt w:val="bullet"/>
      <w:lvlText w:val=""/>
      <w:lvlJc w:val="left"/>
      <w:pPr>
        <w:ind w:left="920" w:hanging="360"/>
      </w:pPr>
      <w:rPr>
        <w:rFonts w:ascii="Symbol" w:hAnsi="Symbol" w:hint="default"/>
      </w:rPr>
    </w:lvl>
    <w:lvl w:ilvl="1" w:tplc="04260003" w:tentative="1">
      <w:start w:val="1"/>
      <w:numFmt w:val="bullet"/>
      <w:lvlText w:val="o"/>
      <w:lvlJc w:val="left"/>
      <w:pPr>
        <w:ind w:left="1640" w:hanging="360"/>
      </w:pPr>
      <w:rPr>
        <w:rFonts w:ascii="Courier New" w:hAnsi="Courier New" w:cs="Courier New" w:hint="default"/>
      </w:rPr>
    </w:lvl>
    <w:lvl w:ilvl="2" w:tplc="04260005" w:tentative="1">
      <w:start w:val="1"/>
      <w:numFmt w:val="bullet"/>
      <w:lvlText w:val=""/>
      <w:lvlJc w:val="left"/>
      <w:pPr>
        <w:ind w:left="2360" w:hanging="360"/>
      </w:pPr>
      <w:rPr>
        <w:rFonts w:ascii="Wingdings" w:hAnsi="Wingdings" w:hint="default"/>
      </w:rPr>
    </w:lvl>
    <w:lvl w:ilvl="3" w:tplc="04260001" w:tentative="1">
      <w:start w:val="1"/>
      <w:numFmt w:val="bullet"/>
      <w:lvlText w:val=""/>
      <w:lvlJc w:val="left"/>
      <w:pPr>
        <w:ind w:left="3080" w:hanging="360"/>
      </w:pPr>
      <w:rPr>
        <w:rFonts w:ascii="Symbol" w:hAnsi="Symbol" w:hint="default"/>
      </w:rPr>
    </w:lvl>
    <w:lvl w:ilvl="4" w:tplc="04260003" w:tentative="1">
      <w:start w:val="1"/>
      <w:numFmt w:val="bullet"/>
      <w:lvlText w:val="o"/>
      <w:lvlJc w:val="left"/>
      <w:pPr>
        <w:ind w:left="3800" w:hanging="360"/>
      </w:pPr>
      <w:rPr>
        <w:rFonts w:ascii="Courier New" w:hAnsi="Courier New" w:cs="Courier New" w:hint="default"/>
      </w:rPr>
    </w:lvl>
    <w:lvl w:ilvl="5" w:tplc="04260005" w:tentative="1">
      <w:start w:val="1"/>
      <w:numFmt w:val="bullet"/>
      <w:lvlText w:val=""/>
      <w:lvlJc w:val="left"/>
      <w:pPr>
        <w:ind w:left="4520" w:hanging="360"/>
      </w:pPr>
      <w:rPr>
        <w:rFonts w:ascii="Wingdings" w:hAnsi="Wingdings" w:hint="default"/>
      </w:rPr>
    </w:lvl>
    <w:lvl w:ilvl="6" w:tplc="04260001" w:tentative="1">
      <w:start w:val="1"/>
      <w:numFmt w:val="bullet"/>
      <w:lvlText w:val=""/>
      <w:lvlJc w:val="left"/>
      <w:pPr>
        <w:ind w:left="5240" w:hanging="360"/>
      </w:pPr>
      <w:rPr>
        <w:rFonts w:ascii="Symbol" w:hAnsi="Symbol" w:hint="default"/>
      </w:rPr>
    </w:lvl>
    <w:lvl w:ilvl="7" w:tplc="04260003" w:tentative="1">
      <w:start w:val="1"/>
      <w:numFmt w:val="bullet"/>
      <w:lvlText w:val="o"/>
      <w:lvlJc w:val="left"/>
      <w:pPr>
        <w:ind w:left="5960" w:hanging="360"/>
      </w:pPr>
      <w:rPr>
        <w:rFonts w:ascii="Courier New" w:hAnsi="Courier New" w:cs="Courier New" w:hint="default"/>
      </w:rPr>
    </w:lvl>
    <w:lvl w:ilvl="8" w:tplc="04260005" w:tentative="1">
      <w:start w:val="1"/>
      <w:numFmt w:val="bullet"/>
      <w:lvlText w:val=""/>
      <w:lvlJc w:val="left"/>
      <w:pPr>
        <w:ind w:left="6680" w:hanging="360"/>
      </w:pPr>
      <w:rPr>
        <w:rFonts w:ascii="Wingdings" w:hAnsi="Wingdings" w:hint="default"/>
      </w:rPr>
    </w:lvl>
  </w:abstractNum>
  <w:abstractNum w:abstractNumId="3" w15:restartNumberingAfterBreak="0">
    <w:nsid w:val="06A22E56"/>
    <w:multiLevelType w:val="hybridMultilevel"/>
    <w:tmpl w:val="0460536C"/>
    <w:lvl w:ilvl="0" w:tplc="27622A6E">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2C585E"/>
    <w:multiLevelType w:val="multilevel"/>
    <w:tmpl w:val="964EAC66"/>
    <w:lvl w:ilvl="0">
      <w:start w:val="1"/>
      <w:numFmt w:val="decimal"/>
      <w:lvlText w:val="%1."/>
      <w:lvlJc w:val="left"/>
      <w:pPr>
        <w:ind w:left="644"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99C4AE2"/>
    <w:multiLevelType w:val="hybridMultilevel"/>
    <w:tmpl w:val="6166F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A50E9C"/>
    <w:multiLevelType w:val="multilevel"/>
    <w:tmpl w:val="C652B84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0F573127"/>
    <w:multiLevelType w:val="multilevel"/>
    <w:tmpl w:val="C652B84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EA304A"/>
    <w:multiLevelType w:val="multilevel"/>
    <w:tmpl w:val="9E6C179E"/>
    <w:lvl w:ilvl="0">
      <w:start w:val="1"/>
      <w:numFmt w:val="decimal"/>
      <w:lvlText w:val="%1."/>
      <w:lvlJc w:val="left"/>
      <w:pPr>
        <w:ind w:left="1353" w:hanging="360"/>
      </w:pPr>
      <w:rPr>
        <w:rFonts w:hint="default"/>
      </w:rPr>
    </w:lvl>
    <w:lvl w:ilvl="1">
      <w:start w:val="1"/>
      <w:numFmt w:val="decimal"/>
      <w:isLgl/>
      <w:lvlText w:val="%1.%2."/>
      <w:lvlJc w:val="left"/>
      <w:pPr>
        <w:ind w:left="502" w:hanging="360"/>
      </w:pPr>
      <w:rPr>
        <w:rFonts w:hint="default"/>
        <w:i w:val="0"/>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9" w15:restartNumberingAfterBreak="0">
    <w:nsid w:val="11DF3DB8"/>
    <w:multiLevelType w:val="multilevel"/>
    <w:tmpl w:val="40205A80"/>
    <w:lvl w:ilvl="0">
      <w:start w:val="1"/>
      <w:numFmt w:val="decimal"/>
      <w:lvlText w:val="%1."/>
      <w:lvlJc w:val="left"/>
      <w:pPr>
        <w:ind w:left="928" w:hanging="360"/>
      </w:pPr>
      <w:rPr>
        <w:rFonts w:ascii="Times New Roman" w:eastAsiaTheme="minorHAnsi" w:hAnsi="Times New Roman" w:cs="Times New Roman"/>
        <w:b w:val="0"/>
        <w:i w:val="0"/>
        <w:sz w:val="24"/>
      </w:rPr>
    </w:lvl>
    <w:lvl w:ilvl="1">
      <w:start w:val="1"/>
      <w:numFmt w:val="decimal"/>
      <w:isLgl/>
      <w:lvlText w:val="%1.%2."/>
      <w:lvlJc w:val="left"/>
      <w:pPr>
        <w:ind w:left="928"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12502C9D"/>
    <w:multiLevelType w:val="hybridMultilevel"/>
    <w:tmpl w:val="9F82E986"/>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34B5B68"/>
    <w:multiLevelType w:val="hybridMultilevel"/>
    <w:tmpl w:val="80F0F350"/>
    <w:lvl w:ilvl="0" w:tplc="54F6BA10">
      <w:start w:val="1"/>
      <w:numFmt w:val="decimal"/>
      <w:lvlText w:val="%1)"/>
      <w:lvlJc w:val="left"/>
      <w:pPr>
        <w:ind w:left="1080" w:hanging="360"/>
      </w:pPr>
      <w:rPr>
        <w:rFonts w:eastAsia="ヒラギノ角ゴ Pro W3" w:hint="default"/>
        <w:b/>
        <w:color w:val="00000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594753C"/>
    <w:multiLevelType w:val="hybridMultilevel"/>
    <w:tmpl w:val="3EBE8EC4"/>
    <w:lvl w:ilvl="0" w:tplc="5E6A9646">
      <w:start w:val="1"/>
      <w:numFmt w:val="decimal"/>
      <w:lvlText w:val="%1)"/>
      <w:lvlJc w:val="left"/>
      <w:pPr>
        <w:ind w:left="360" w:hanging="360"/>
      </w:pPr>
      <w:rPr>
        <w:rFonts w:eastAsia="Calibr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6B41E8C"/>
    <w:multiLevelType w:val="hybridMultilevel"/>
    <w:tmpl w:val="EA6CDB5E"/>
    <w:lvl w:ilvl="0" w:tplc="82BC04AE">
      <w:start w:val="1"/>
      <w:numFmt w:val="decimal"/>
      <w:lvlText w:val="%1."/>
      <w:lvlJc w:val="left"/>
      <w:pPr>
        <w:ind w:left="1211" w:hanging="360"/>
      </w:pPr>
      <w:rPr>
        <w:rFonts w:hint="default"/>
        <w:color w:val="auto"/>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4" w15:restartNumberingAfterBreak="0">
    <w:nsid w:val="16DF2EAA"/>
    <w:multiLevelType w:val="hybridMultilevel"/>
    <w:tmpl w:val="DAE40DA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7A95D70"/>
    <w:multiLevelType w:val="hybridMultilevel"/>
    <w:tmpl w:val="B1A23BEC"/>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1B426DAA"/>
    <w:multiLevelType w:val="multilevel"/>
    <w:tmpl w:val="C462A034"/>
    <w:lvl w:ilvl="0">
      <w:start w:val="1"/>
      <w:numFmt w:val="decimal"/>
      <w:lvlText w:val="%1."/>
      <w:lvlJc w:val="left"/>
      <w:pPr>
        <w:ind w:left="1211" w:hanging="360"/>
      </w:pPr>
    </w:lvl>
    <w:lvl w:ilvl="1">
      <w:start w:val="1"/>
      <w:numFmt w:val="decimal"/>
      <w:isLgl/>
      <w:lvlText w:val="%1.%2."/>
      <w:lvlJc w:val="left"/>
      <w:pPr>
        <w:ind w:left="862"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7" w15:restartNumberingAfterBreak="0">
    <w:nsid w:val="1E944177"/>
    <w:multiLevelType w:val="hybridMultilevel"/>
    <w:tmpl w:val="5A3C2B3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3F81224"/>
    <w:multiLevelType w:val="hybridMultilevel"/>
    <w:tmpl w:val="F9FA732A"/>
    <w:lvl w:ilvl="0" w:tplc="04260011">
      <w:start w:val="1"/>
      <w:numFmt w:val="decimal"/>
      <w:lvlText w:val="%1)"/>
      <w:lvlJc w:val="left"/>
      <w:pPr>
        <w:ind w:left="720" w:hanging="360"/>
      </w:pPr>
      <w:rPr>
        <w:rFonts w:eastAsia="Times New Roman" w:hint="default"/>
        <w:b w:val="0"/>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61A5B93"/>
    <w:multiLevelType w:val="hybridMultilevel"/>
    <w:tmpl w:val="2D7691DE"/>
    <w:lvl w:ilvl="0" w:tplc="2E5C0550">
      <w:start w:val="1"/>
      <w:numFmt w:val="decimal"/>
      <w:lvlText w:val="%1)"/>
      <w:lvlJc w:val="left"/>
      <w:pPr>
        <w:ind w:left="1637" w:hanging="360"/>
      </w:pPr>
      <w:rPr>
        <w:rFonts w:hint="default"/>
      </w:rPr>
    </w:lvl>
    <w:lvl w:ilvl="1" w:tplc="04260019" w:tentative="1">
      <w:start w:val="1"/>
      <w:numFmt w:val="lowerLetter"/>
      <w:lvlText w:val="%2."/>
      <w:lvlJc w:val="left"/>
      <w:pPr>
        <w:ind w:left="2357" w:hanging="360"/>
      </w:pPr>
    </w:lvl>
    <w:lvl w:ilvl="2" w:tplc="0426001B" w:tentative="1">
      <w:start w:val="1"/>
      <w:numFmt w:val="lowerRoman"/>
      <w:lvlText w:val="%3."/>
      <w:lvlJc w:val="right"/>
      <w:pPr>
        <w:ind w:left="3077" w:hanging="180"/>
      </w:pPr>
    </w:lvl>
    <w:lvl w:ilvl="3" w:tplc="0426000F" w:tentative="1">
      <w:start w:val="1"/>
      <w:numFmt w:val="decimal"/>
      <w:lvlText w:val="%4."/>
      <w:lvlJc w:val="left"/>
      <w:pPr>
        <w:ind w:left="3797" w:hanging="360"/>
      </w:pPr>
    </w:lvl>
    <w:lvl w:ilvl="4" w:tplc="04260019" w:tentative="1">
      <w:start w:val="1"/>
      <w:numFmt w:val="lowerLetter"/>
      <w:lvlText w:val="%5."/>
      <w:lvlJc w:val="left"/>
      <w:pPr>
        <w:ind w:left="4517" w:hanging="360"/>
      </w:pPr>
    </w:lvl>
    <w:lvl w:ilvl="5" w:tplc="0426001B" w:tentative="1">
      <w:start w:val="1"/>
      <w:numFmt w:val="lowerRoman"/>
      <w:lvlText w:val="%6."/>
      <w:lvlJc w:val="right"/>
      <w:pPr>
        <w:ind w:left="5237" w:hanging="180"/>
      </w:pPr>
    </w:lvl>
    <w:lvl w:ilvl="6" w:tplc="0426000F" w:tentative="1">
      <w:start w:val="1"/>
      <w:numFmt w:val="decimal"/>
      <w:lvlText w:val="%7."/>
      <w:lvlJc w:val="left"/>
      <w:pPr>
        <w:ind w:left="5957" w:hanging="360"/>
      </w:pPr>
    </w:lvl>
    <w:lvl w:ilvl="7" w:tplc="04260019" w:tentative="1">
      <w:start w:val="1"/>
      <w:numFmt w:val="lowerLetter"/>
      <w:lvlText w:val="%8."/>
      <w:lvlJc w:val="left"/>
      <w:pPr>
        <w:ind w:left="6677" w:hanging="360"/>
      </w:pPr>
    </w:lvl>
    <w:lvl w:ilvl="8" w:tplc="0426001B" w:tentative="1">
      <w:start w:val="1"/>
      <w:numFmt w:val="lowerRoman"/>
      <w:lvlText w:val="%9."/>
      <w:lvlJc w:val="right"/>
      <w:pPr>
        <w:ind w:left="7397" w:hanging="180"/>
      </w:pPr>
    </w:lvl>
  </w:abstractNum>
  <w:abstractNum w:abstractNumId="20" w15:restartNumberingAfterBreak="0">
    <w:nsid w:val="299A3924"/>
    <w:multiLevelType w:val="hybridMultilevel"/>
    <w:tmpl w:val="CDC0D2C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E0811D3"/>
    <w:multiLevelType w:val="hybridMultilevel"/>
    <w:tmpl w:val="B8CCF4A6"/>
    <w:lvl w:ilvl="0" w:tplc="2DF67E0A">
      <w:start w:val="1"/>
      <w:numFmt w:val="decimal"/>
      <w:lvlText w:val="%1)"/>
      <w:lvlJc w:val="left"/>
      <w:pPr>
        <w:ind w:left="1080" w:hanging="36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30A26B3E"/>
    <w:multiLevelType w:val="hybridMultilevel"/>
    <w:tmpl w:val="AB94DB80"/>
    <w:lvl w:ilvl="0" w:tplc="4A44629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1496A7C"/>
    <w:multiLevelType w:val="hybridMultilevel"/>
    <w:tmpl w:val="EBEC7AA0"/>
    <w:lvl w:ilvl="0" w:tplc="08090001">
      <w:start w:val="1"/>
      <w:numFmt w:val="bullet"/>
      <w:lvlText w:val=""/>
      <w:lvlJc w:val="left"/>
      <w:pPr>
        <w:ind w:left="785"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30C1035"/>
    <w:multiLevelType w:val="multilevel"/>
    <w:tmpl w:val="9B42D52E"/>
    <w:lvl w:ilvl="0">
      <w:start w:val="1"/>
      <w:numFmt w:val="decimal"/>
      <w:lvlText w:val="%1."/>
      <w:lvlJc w:val="left"/>
      <w:pPr>
        <w:ind w:left="765" w:hanging="405"/>
      </w:pPr>
      <w:rPr>
        <w:rFonts w:hint="default"/>
        <w:b/>
        <w:color w:val="auto"/>
      </w:rPr>
    </w:lvl>
    <w:lvl w:ilvl="1">
      <w:start w:val="1"/>
      <w:numFmt w:val="decimal"/>
      <w:isLgl/>
      <w:lvlText w:val="%1.%2."/>
      <w:lvlJc w:val="left"/>
      <w:pPr>
        <w:ind w:left="1440" w:hanging="360"/>
      </w:pPr>
      <w:rPr>
        <w:rFonts w:eastAsia="ヒラギノ角ゴ Pro W3" w:hint="default"/>
        <w:color w:val="000000" w:themeColor="text1"/>
      </w:rPr>
    </w:lvl>
    <w:lvl w:ilvl="2">
      <w:start w:val="1"/>
      <w:numFmt w:val="decimal"/>
      <w:isLgl/>
      <w:lvlText w:val="%1.%2.%3."/>
      <w:lvlJc w:val="left"/>
      <w:pPr>
        <w:ind w:left="2520" w:hanging="720"/>
      </w:pPr>
      <w:rPr>
        <w:rFonts w:eastAsia="ヒラギノ角ゴ Pro W3" w:hint="default"/>
        <w:color w:val="000000" w:themeColor="text1"/>
      </w:rPr>
    </w:lvl>
    <w:lvl w:ilvl="3">
      <w:start w:val="1"/>
      <w:numFmt w:val="decimal"/>
      <w:isLgl/>
      <w:lvlText w:val="%1.%2.%3.%4."/>
      <w:lvlJc w:val="left"/>
      <w:pPr>
        <w:ind w:left="3240" w:hanging="720"/>
      </w:pPr>
      <w:rPr>
        <w:rFonts w:eastAsia="ヒラギノ角ゴ Pro W3" w:hint="default"/>
        <w:color w:val="000000" w:themeColor="text1"/>
      </w:rPr>
    </w:lvl>
    <w:lvl w:ilvl="4">
      <w:start w:val="1"/>
      <w:numFmt w:val="decimal"/>
      <w:isLgl/>
      <w:lvlText w:val="%1.%2.%3.%4.%5."/>
      <w:lvlJc w:val="left"/>
      <w:pPr>
        <w:ind w:left="4320" w:hanging="1080"/>
      </w:pPr>
      <w:rPr>
        <w:rFonts w:eastAsia="ヒラギノ角ゴ Pro W3" w:hint="default"/>
        <w:color w:val="000000" w:themeColor="text1"/>
      </w:rPr>
    </w:lvl>
    <w:lvl w:ilvl="5">
      <w:start w:val="1"/>
      <w:numFmt w:val="decimal"/>
      <w:isLgl/>
      <w:lvlText w:val="%1.%2.%3.%4.%5.%6."/>
      <w:lvlJc w:val="left"/>
      <w:pPr>
        <w:ind w:left="5040" w:hanging="1080"/>
      </w:pPr>
      <w:rPr>
        <w:rFonts w:eastAsia="ヒラギノ角ゴ Pro W3" w:hint="default"/>
        <w:color w:val="000000" w:themeColor="text1"/>
      </w:rPr>
    </w:lvl>
    <w:lvl w:ilvl="6">
      <w:start w:val="1"/>
      <w:numFmt w:val="decimal"/>
      <w:isLgl/>
      <w:lvlText w:val="%1.%2.%3.%4.%5.%6.%7."/>
      <w:lvlJc w:val="left"/>
      <w:pPr>
        <w:ind w:left="6120" w:hanging="1440"/>
      </w:pPr>
      <w:rPr>
        <w:rFonts w:eastAsia="ヒラギノ角ゴ Pro W3" w:hint="default"/>
        <w:color w:val="000000" w:themeColor="text1"/>
      </w:rPr>
    </w:lvl>
    <w:lvl w:ilvl="7">
      <w:start w:val="1"/>
      <w:numFmt w:val="decimal"/>
      <w:isLgl/>
      <w:lvlText w:val="%1.%2.%3.%4.%5.%6.%7.%8."/>
      <w:lvlJc w:val="left"/>
      <w:pPr>
        <w:ind w:left="6840" w:hanging="1440"/>
      </w:pPr>
      <w:rPr>
        <w:rFonts w:eastAsia="ヒラギノ角ゴ Pro W3" w:hint="default"/>
        <w:color w:val="000000" w:themeColor="text1"/>
      </w:rPr>
    </w:lvl>
    <w:lvl w:ilvl="8">
      <w:start w:val="1"/>
      <w:numFmt w:val="decimal"/>
      <w:isLgl/>
      <w:lvlText w:val="%1.%2.%3.%4.%5.%6.%7.%8.%9."/>
      <w:lvlJc w:val="left"/>
      <w:pPr>
        <w:ind w:left="7920" w:hanging="1800"/>
      </w:pPr>
      <w:rPr>
        <w:rFonts w:eastAsia="ヒラギノ角ゴ Pro W3" w:hint="default"/>
        <w:color w:val="000000" w:themeColor="text1"/>
      </w:rPr>
    </w:lvl>
  </w:abstractNum>
  <w:abstractNum w:abstractNumId="25" w15:restartNumberingAfterBreak="0">
    <w:nsid w:val="355D77C9"/>
    <w:multiLevelType w:val="hybridMultilevel"/>
    <w:tmpl w:val="A038052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36D715A5"/>
    <w:multiLevelType w:val="hybridMultilevel"/>
    <w:tmpl w:val="843C663E"/>
    <w:lvl w:ilvl="0" w:tplc="7C08C776">
      <w:start w:val="3"/>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7" w15:restartNumberingAfterBreak="0">
    <w:nsid w:val="37C6787C"/>
    <w:multiLevelType w:val="hybridMultilevel"/>
    <w:tmpl w:val="5DD079F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3B70E9D"/>
    <w:multiLevelType w:val="hybridMultilevel"/>
    <w:tmpl w:val="902A2708"/>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43DD383E"/>
    <w:multiLevelType w:val="hybridMultilevel"/>
    <w:tmpl w:val="545A80D0"/>
    <w:lvl w:ilvl="0" w:tplc="2980699C">
      <w:start w:val="1"/>
      <w:numFmt w:val="decimal"/>
      <w:lvlText w:val="%1."/>
      <w:lvlJc w:val="left"/>
      <w:pPr>
        <w:ind w:left="644" w:hanging="360"/>
      </w:pPr>
      <w:rPr>
        <w:rFonts w:hint="default"/>
        <w:b w:val="0"/>
        <w:color w:val="000000" w:themeColor="text1"/>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586700E"/>
    <w:multiLevelType w:val="hybridMultilevel"/>
    <w:tmpl w:val="EEC6B276"/>
    <w:lvl w:ilvl="0" w:tplc="6066A5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47722A49"/>
    <w:multiLevelType w:val="hybridMultilevel"/>
    <w:tmpl w:val="D47E5E08"/>
    <w:lvl w:ilvl="0" w:tplc="CAB05190">
      <w:start w:val="1"/>
      <w:numFmt w:val="decimal"/>
      <w:lvlText w:val="%1)"/>
      <w:lvlJc w:val="left"/>
      <w:pPr>
        <w:ind w:left="1070" w:hanging="360"/>
      </w:pPr>
      <w:rPr>
        <w:rFonts w:ascii="Times New Roman" w:eastAsia="ヒラギノ角ゴ Pro W3" w:hAnsi="Times New Roman" w:cs="Times New Roman"/>
        <w:b w:val="0"/>
        <w:color w:val="000000"/>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2" w15:restartNumberingAfterBreak="0">
    <w:nsid w:val="4ADC2849"/>
    <w:multiLevelType w:val="multilevel"/>
    <w:tmpl w:val="ACC82028"/>
    <w:lvl w:ilvl="0">
      <w:start w:val="1"/>
      <w:numFmt w:val="decimal"/>
      <w:lvlText w:val="%1."/>
      <w:lvlJc w:val="left"/>
      <w:pPr>
        <w:ind w:left="1070" w:hanging="360"/>
      </w:pPr>
      <w:rPr>
        <w:rFonts w:hint="default"/>
        <w:b/>
        <w:i/>
      </w:rPr>
    </w:lvl>
    <w:lvl w:ilvl="1">
      <w:start w:val="1"/>
      <w:numFmt w:val="decimal"/>
      <w:isLgl/>
      <w:lvlText w:val="%1.%2."/>
      <w:lvlJc w:val="left"/>
      <w:pPr>
        <w:ind w:left="502" w:hanging="360"/>
      </w:pPr>
      <w:rPr>
        <w:rFonts w:hint="default"/>
        <w:i w:val="0"/>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33" w15:restartNumberingAfterBreak="0">
    <w:nsid w:val="4B401ACE"/>
    <w:multiLevelType w:val="hybridMultilevel"/>
    <w:tmpl w:val="9662CDA2"/>
    <w:lvl w:ilvl="0" w:tplc="65D6280A">
      <w:start w:val="1"/>
      <w:numFmt w:val="decimal"/>
      <w:lvlText w:val="%1)"/>
      <w:lvlJc w:val="left"/>
      <w:pPr>
        <w:ind w:left="1080" w:hanging="360"/>
      </w:pPr>
      <w:rPr>
        <w:rFonts w:eastAsia="ヒラギノ角ゴ Pro W3" w:hint="default"/>
        <w:b/>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512F3632"/>
    <w:multiLevelType w:val="hybridMultilevel"/>
    <w:tmpl w:val="5544677C"/>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599852F1"/>
    <w:multiLevelType w:val="hybridMultilevel"/>
    <w:tmpl w:val="9C142F42"/>
    <w:lvl w:ilvl="0" w:tplc="62D05A14">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03C2258"/>
    <w:multiLevelType w:val="hybridMultilevel"/>
    <w:tmpl w:val="972874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1A30091"/>
    <w:multiLevelType w:val="hybridMultilevel"/>
    <w:tmpl w:val="8CE49B9A"/>
    <w:lvl w:ilvl="0" w:tplc="B658EE88">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11051F"/>
    <w:multiLevelType w:val="hybridMultilevel"/>
    <w:tmpl w:val="D00A84A8"/>
    <w:lvl w:ilvl="0" w:tplc="473C1F4A">
      <w:start w:val="1"/>
      <w:numFmt w:val="decimal"/>
      <w:lvlText w:val="%1.)"/>
      <w:lvlJc w:val="left"/>
      <w:pPr>
        <w:ind w:left="720" w:hanging="360"/>
      </w:pPr>
      <w:rPr>
        <w:rFonts w:eastAsia="ヒラギノ角ゴ Pro W3"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D1C1710"/>
    <w:multiLevelType w:val="hybridMultilevel"/>
    <w:tmpl w:val="CF94E230"/>
    <w:lvl w:ilvl="0" w:tplc="493A98AE">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40" w15:restartNumberingAfterBreak="0">
    <w:nsid w:val="6D384C67"/>
    <w:multiLevelType w:val="multilevel"/>
    <w:tmpl w:val="B446587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2976"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24" w:hanging="1440"/>
      </w:pPr>
      <w:rPr>
        <w:rFonts w:hint="default"/>
      </w:rPr>
    </w:lvl>
    <w:lvl w:ilvl="8">
      <w:start w:val="1"/>
      <w:numFmt w:val="decimal"/>
      <w:isLgl/>
      <w:lvlText w:val="%1.%2.%3.%4.%5.%6.%7.%8.%9."/>
      <w:lvlJc w:val="left"/>
      <w:pPr>
        <w:ind w:left="4578" w:hanging="1800"/>
      </w:pPr>
      <w:rPr>
        <w:rFonts w:hint="default"/>
      </w:rPr>
    </w:lvl>
  </w:abstractNum>
  <w:abstractNum w:abstractNumId="41" w15:restartNumberingAfterBreak="0">
    <w:nsid w:val="77444E4B"/>
    <w:multiLevelType w:val="hybridMultilevel"/>
    <w:tmpl w:val="E1D069E8"/>
    <w:lvl w:ilvl="0" w:tplc="958A459C">
      <w:start w:val="4"/>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C4651C"/>
    <w:multiLevelType w:val="hybridMultilevel"/>
    <w:tmpl w:val="5CC42B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F928B3"/>
    <w:multiLevelType w:val="hybridMultilevel"/>
    <w:tmpl w:val="04B625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C010DD3"/>
    <w:multiLevelType w:val="multilevel"/>
    <w:tmpl w:val="C462A034"/>
    <w:lvl w:ilvl="0">
      <w:start w:val="1"/>
      <w:numFmt w:val="decimal"/>
      <w:lvlText w:val="%1."/>
      <w:lvlJc w:val="left"/>
      <w:pPr>
        <w:ind w:left="1211" w:hanging="360"/>
      </w:pPr>
    </w:lvl>
    <w:lvl w:ilvl="1">
      <w:start w:val="1"/>
      <w:numFmt w:val="decimal"/>
      <w:isLgl/>
      <w:lvlText w:val="%1.%2."/>
      <w:lvlJc w:val="left"/>
      <w:pPr>
        <w:ind w:left="862"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5" w15:restartNumberingAfterBreak="0">
    <w:nsid w:val="7E320D7D"/>
    <w:multiLevelType w:val="hybridMultilevel"/>
    <w:tmpl w:val="F998E4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07301322">
    <w:abstractNumId w:val="27"/>
  </w:num>
  <w:num w:numId="2" w16cid:durableId="438531957">
    <w:abstractNumId w:val="35"/>
  </w:num>
  <w:num w:numId="3" w16cid:durableId="752819455">
    <w:abstractNumId w:val="20"/>
  </w:num>
  <w:num w:numId="4" w16cid:durableId="185296166">
    <w:abstractNumId w:val="42"/>
  </w:num>
  <w:num w:numId="5" w16cid:durableId="678193665">
    <w:abstractNumId w:val="32"/>
  </w:num>
  <w:num w:numId="6" w16cid:durableId="1863468215">
    <w:abstractNumId w:val="34"/>
  </w:num>
  <w:num w:numId="7" w16cid:durableId="1385983768">
    <w:abstractNumId w:val="4"/>
  </w:num>
  <w:num w:numId="8" w16cid:durableId="1768305096">
    <w:abstractNumId w:val="16"/>
  </w:num>
  <w:num w:numId="9" w16cid:durableId="167598068">
    <w:abstractNumId w:val="3"/>
  </w:num>
  <w:num w:numId="10" w16cid:durableId="634718902">
    <w:abstractNumId w:val="1"/>
  </w:num>
  <w:num w:numId="11" w16cid:durableId="1945723380">
    <w:abstractNumId w:val="26"/>
  </w:num>
  <w:num w:numId="12" w16cid:durableId="376122738">
    <w:abstractNumId w:val="8"/>
  </w:num>
  <w:num w:numId="13" w16cid:durableId="1672171871">
    <w:abstractNumId w:val="13"/>
  </w:num>
  <w:num w:numId="14" w16cid:durableId="1650674715">
    <w:abstractNumId w:val="9"/>
  </w:num>
  <w:num w:numId="15" w16cid:durableId="1424884750">
    <w:abstractNumId w:val="30"/>
  </w:num>
  <w:num w:numId="16" w16cid:durableId="522019441">
    <w:abstractNumId w:val="22"/>
  </w:num>
  <w:num w:numId="17" w16cid:durableId="890114799">
    <w:abstractNumId w:val="11"/>
  </w:num>
  <w:num w:numId="18" w16cid:durableId="472714970">
    <w:abstractNumId w:val="19"/>
  </w:num>
  <w:num w:numId="19" w16cid:durableId="689531626">
    <w:abstractNumId w:val="33"/>
  </w:num>
  <w:num w:numId="20" w16cid:durableId="48504792">
    <w:abstractNumId w:val="31"/>
  </w:num>
  <w:num w:numId="21" w16cid:durableId="1392268051">
    <w:abstractNumId w:val="28"/>
  </w:num>
  <w:num w:numId="22" w16cid:durableId="1598520448">
    <w:abstractNumId w:val="14"/>
  </w:num>
  <w:num w:numId="23" w16cid:durableId="1530559559">
    <w:abstractNumId w:val="45"/>
  </w:num>
  <w:num w:numId="24" w16cid:durableId="311448461">
    <w:abstractNumId w:val="5"/>
  </w:num>
  <w:num w:numId="25" w16cid:durableId="1162818154">
    <w:abstractNumId w:val="40"/>
  </w:num>
  <w:num w:numId="26" w16cid:durableId="1327785969">
    <w:abstractNumId w:val="15"/>
  </w:num>
  <w:num w:numId="27" w16cid:durableId="1901672370">
    <w:abstractNumId w:val="17"/>
  </w:num>
  <w:num w:numId="28" w16cid:durableId="372659192">
    <w:abstractNumId w:val="29"/>
  </w:num>
  <w:num w:numId="29" w16cid:durableId="871647627">
    <w:abstractNumId w:val="36"/>
  </w:num>
  <w:num w:numId="30" w16cid:durableId="1858301412">
    <w:abstractNumId w:val="38"/>
  </w:num>
  <w:num w:numId="31" w16cid:durableId="2018605984">
    <w:abstractNumId w:val="18"/>
  </w:num>
  <w:num w:numId="32" w16cid:durableId="1013385692">
    <w:abstractNumId w:val="12"/>
  </w:num>
  <w:num w:numId="33" w16cid:durableId="1089159161">
    <w:abstractNumId w:val="24"/>
  </w:num>
  <w:num w:numId="34" w16cid:durableId="753205954">
    <w:abstractNumId w:val="39"/>
  </w:num>
  <w:num w:numId="35" w16cid:durableId="1562717572">
    <w:abstractNumId w:val="43"/>
  </w:num>
  <w:num w:numId="36" w16cid:durableId="434402524">
    <w:abstractNumId w:val="25"/>
  </w:num>
  <w:num w:numId="37" w16cid:durableId="1678069338">
    <w:abstractNumId w:val="0"/>
  </w:num>
  <w:num w:numId="38" w16cid:durableId="711736782">
    <w:abstractNumId w:val="10"/>
  </w:num>
  <w:num w:numId="39" w16cid:durableId="346567002">
    <w:abstractNumId w:val="44"/>
  </w:num>
  <w:num w:numId="40" w16cid:durableId="1652097038">
    <w:abstractNumId w:val="41"/>
  </w:num>
  <w:num w:numId="41" w16cid:durableId="774905370">
    <w:abstractNumId w:val="2"/>
  </w:num>
  <w:num w:numId="42" w16cid:durableId="1997689208">
    <w:abstractNumId w:val="7"/>
  </w:num>
  <w:num w:numId="43" w16cid:durableId="1115753360">
    <w:abstractNumId w:val="6"/>
  </w:num>
  <w:num w:numId="44" w16cid:durableId="382995034">
    <w:abstractNumId w:val="37"/>
  </w:num>
  <w:num w:numId="45" w16cid:durableId="1611620823">
    <w:abstractNumId w:val="23"/>
  </w:num>
  <w:num w:numId="46" w16cid:durableId="130720580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E09"/>
    <w:rsid w:val="0000132D"/>
    <w:rsid w:val="00001EB3"/>
    <w:rsid w:val="000045A0"/>
    <w:rsid w:val="000059A1"/>
    <w:rsid w:val="00012ABB"/>
    <w:rsid w:val="00013CE5"/>
    <w:rsid w:val="000146DA"/>
    <w:rsid w:val="00015F57"/>
    <w:rsid w:val="00016C2D"/>
    <w:rsid w:val="000178B4"/>
    <w:rsid w:val="00020295"/>
    <w:rsid w:val="0002079A"/>
    <w:rsid w:val="0002440B"/>
    <w:rsid w:val="00026106"/>
    <w:rsid w:val="000271B6"/>
    <w:rsid w:val="00027802"/>
    <w:rsid w:val="00033C3C"/>
    <w:rsid w:val="00034E5A"/>
    <w:rsid w:val="00035676"/>
    <w:rsid w:val="00035B35"/>
    <w:rsid w:val="00035BC9"/>
    <w:rsid w:val="00042232"/>
    <w:rsid w:val="000440F1"/>
    <w:rsid w:val="00045F0E"/>
    <w:rsid w:val="00051712"/>
    <w:rsid w:val="000529CF"/>
    <w:rsid w:val="000529E1"/>
    <w:rsid w:val="00052E03"/>
    <w:rsid w:val="000534D5"/>
    <w:rsid w:val="00053A2A"/>
    <w:rsid w:val="00053B45"/>
    <w:rsid w:val="000545EF"/>
    <w:rsid w:val="000569F3"/>
    <w:rsid w:val="00057ACE"/>
    <w:rsid w:val="00060572"/>
    <w:rsid w:val="00061171"/>
    <w:rsid w:val="00061194"/>
    <w:rsid w:val="00061B15"/>
    <w:rsid w:val="00062329"/>
    <w:rsid w:val="00065459"/>
    <w:rsid w:val="00065971"/>
    <w:rsid w:val="00066BA6"/>
    <w:rsid w:val="00066EA9"/>
    <w:rsid w:val="00071937"/>
    <w:rsid w:val="00073C9B"/>
    <w:rsid w:val="00080AC4"/>
    <w:rsid w:val="0008169A"/>
    <w:rsid w:val="000861BE"/>
    <w:rsid w:val="00086BDF"/>
    <w:rsid w:val="00086E30"/>
    <w:rsid w:val="0008781E"/>
    <w:rsid w:val="0009228B"/>
    <w:rsid w:val="00095365"/>
    <w:rsid w:val="000A00FE"/>
    <w:rsid w:val="000A0662"/>
    <w:rsid w:val="000A08FE"/>
    <w:rsid w:val="000A54F7"/>
    <w:rsid w:val="000A5D9B"/>
    <w:rsid w:val="000A6D15"/>
    <w:rsid w:val="000A6D71"/>
    <w:rsid w:val="000B2459"/>
    <w:rsid w:val="000B29DB"/>
    <w:rsid w:val="000B2CD3"/>
    <w:rsid w:val="000B440A"/>
    <w:rsid w:val="000B560D"/>
    <w:rsid w:val="000B5741"/>
    <w:rsid w:val="000B7260"/>
    <w:rsid w:val="000C3AA8"/>
    <w:rsid w:val="000C42D3"/>
    <w:rsid w:val="000C5116"/>
    <w:rsid w:val="000D1EA6"/>
    <w:rsid w:val="000D2208"/>
    <w:rsid w:val="000D31D1"/>
    <w:rsid w:val="000D34D4"/>
    <w:rsid w:val="000D4460"/>
    <w:rsid w:val="000D56C8"/>
    <w:rsid w:val="000E0A9A"/>
    <w:rsid w:val="000E18A5"/>
    <w:rsid w:val="000E2856"/>
    <w:rsid w:val="000E34B7"/>
    <w:rsid w:val="000E489E"/>
    <w:rsid w:val="000F40EF"/>
    <w:rsid w:val="000F4615"/>
    <w:rsid w:val="000F735B"/>
    <w:rsid w:val="001002FB"/>
    <w:rsid w:val="00100705"/>
    <w:rsid w:val="001035DD"/>
    <w:rsid w:val="00103ADA"/>
    <w:rsid w:val="00104F48"/>
    <w:rsid w:val="001066A9"/>
    <w:rsid w:val="001079C3"/>
    <w:rsid w:val="00107F5C"/>
    <w:rsid w:val="00110385"/>
    <w:rsid w:val="00112344"/>
    <w:rsid w:val="00112A0C"/>
    <w:rsid w:val="00113CE3"/>
    <w:rsid w:val="001149BA"/>
    <w:rsid w:val="00115F83"/>
    <w:rsid w:val="001252B6"/>
    <w:rsid w:val="00125344"/>
    <w:rsid w:val="00137233"/>
    <w:rsid w:val="001403CC"/>
    <w:rsid w:val="00142499"/>
    <w:rsid w:val="0014295B"/>
    <w:rsid w:val="00145807"/>
    <w:rsid w:val="00146C57"/>
    <w:rsid w:val="00146EA4"/>
    <w:rsid w:val="001476B3"/>
    <w:rsid w:val="0015147B"/>
    <w:rsid w:val="00151B46"/>
    <w:rsid w:val="001550A6"/>
    <w:rsid w:val="001569C8"/>
    <w:rsid w:val="001574AC"/>
    <w:rsid w:val="00163167"/>
    <w:rsid w:val="001640CD"/>
    <w:rsid w:val="001651A6"/>
    <w:rsid w:val="00166061"/>
    <w:rsid w:val="001714CD"/>
    <w:rsid w:val="00172017"/>
    <w:rsid w:val="001734D0"/>
    <w:rsid w:val="00173FCF"/>
    <w:rsid w:val="001772FA"/>
    <w:rsid w:val="00177912"/>
    <w:rsid w:val="00181477"/>
    <w:rsid w:val="00182E76"/>
    <w:rsid w:val="00186E06"/>
    <w:rsid w:val="00187984"/>
    <w:rsid w:val="001938C6"/>
    <w:rsid w:val="00194401"/>
    <w:rsid w:val="00195012"/>
    <w:rsid w:val="00197A26"/>
    <w:rsid w:val="001A105D"/>
    <w:rsid w:val="001A42D2"/>
    <w:rsid w:val="001A7464"/>
    <w:rsid w:val="001B0D12"/>
    <w:rsid w:val="001B0D84"/>
    <w:rsid w:val="001B0EA7"/>
    <w:rsid w:val="001B12F4"/>
    <w:rsid w:val="001B1F6A"/>
    <w:rsid w:val="001B2698"/>
    <w:rsid w:val="001B2A53"/>
    <w:rsid w:val="001B4D79"/>
    <w:rsid w:val="001B504A"/>
    <w:rsid w:val="001B5347"/>
    <w:rsid w:val="001B6A3B"/>
    <w:rsid w:val="001C4538"/>
    <w:rsid w:val="001C7400"/>
    <w:rsid w:val="001C7506"/>
    <w:rsid w:val="001D1F51"/>
    <w:rsid w:val="001D24F5"/>
    <w:rsid w:val="001D2AA4"/>
    <w:rsid w:val="001D411C"/>
    <w:rsid w:val="001D548E"/>
    <w:rsid w:val="001D65C6"/>
    <w:rsid w:val="001D70DF"/>
    <w:rsid w:val="001D7FB4"/>
    <w:rsid w:val="001E0C53"/>
    <w:rsid w:val="001E1534"/>
    <w:rsid w:val="001E2582"/>
    <w:rsid w:val="001E2EAD"/>
    <w:rsid w:val="001F0925"/>
    <w:rsid w:val="001F458F"/>
    <w:rsid w:val="001F5091"/>
    <w:rsid w:val="001F5FE0"/>
    <w:rsid w:val="001F65C6"/>
    <w:rsid w:val="001F7235"/>
    <w:rsid w:val="001F788B"/>
    <w:rsid w:val="00201544"/>
    <w:rsid w:val="00203855"/>
    <w:rsid w:val="00203B47"/>
    <w:rsid w:val="00203E46"/>
    <w:rsid w:val="00204E65"/>
    <w:rsid w:val="00207911"/>
    <w:rsid w:val="00207C95"/>
    <w:rsid w:val="002114AE"/>
    <w:rsid w:val="00211E85"/>
    <w:rsid w:val="002140BE"/>
    <w:rsid w:val="00214B2A"/>
    <w:rsid w:val="00223FBC"/>
    <w:rsid w:val="00224210"/>
    <w:rsid w:val="002252BF"/>
    <w:rsid w:val="00226F3E"/>
    <w:rsid w:val="00226FE1"/>
    <w:rsid w:val="00230AEA"/>
    <w:rsid w:val="00231EDB"/>
    <w:rsid w:val="00233CC0"/>
    <w:rsid w:val="0023468D"/>
    <w:rsid w:val="00235104"/>
    <w:rsid w:val="002401DB"/>
    <w:rsid w:val="002407F1"/>
    <w:rsid w:val="00241AB1"/>
    <w:rsid w:val="00242E8B"/>
    <w:rsid w:val="00243344"/>
    <w:rsid w:val="00246218"/>
    <w:rsid w:val="00246738"/>
    <w:rsid w:val="00251126"/>
    <w:rsid w:val="0025219E"/>
    <w:rsid w:val="002525F4"/>
    <w:rsid w:val="00253FE8"/>
    <w:rsid w:val="00255059"/>
    <w:rsid w:val="0025590A"/>
    <w:rsid w:val="0025719A"/>
    <w:rsid w:val="00261237"/>
    <w:rsid w:val="00261B00"/>
    <w:rsid w:val="00261C6B"/>
    <w:rsid w:val="002628EE"/>
    <w:rsid w:val="00262B03"/>
    <w:rsid w:val="00262DD3"/>
    <w:rsid w:val="00262FA6"/>
    <w:rsid w:val="002647D0"/>
    <w:rsid w:val="00265B9D"/>
    <w:rsid w:val="002667E4"/>
    <w:rsid w:val="00267F55"/>
    <w:rsid w:val="00271FA4"/>
    <w:rsid w:val="00274549"/>
    <w:rsid w:val="00276840"/>
    <w:rsid w:val="0028274D"/>
    <w:rsid w:val="002828D4"/>
    <w:rsid w:val="00282A7E"/>
    <w:rsid w:val="00283043"/>
    <w:rsid w:val="002837D0"/>
    <w:rsid w:val="00283FD3"/>
    <w:rsid w:val="002856DE"/>
    <w:rsid w:val="002867AC"/>
    <w:rsid w:val="002870E4"/>
    <w:rsid w:val="00290418"/>
    <w:rsid w:val="002907BF"/>
    <w:rsid w:val="0029138A"/>
    <w:rsid w:val="00292DFD"/>
    <w:rsid w:val="00295EF2"/>
    <w:rsid w:val="00297787"/>
    <w:rsid w:val="002A0EE1"/>
    <w:rsid w:val="002A1C23"/>
    <w:rsid w:val="002A5D71"/>
    <w:rsid w:val="002A62DA"/>
    <w:rsid w:val="002A6756"/>
    <w:rsid w:val="002A70EA"/>
    <w:rsid w:val="002A78B4"/>
    <w:rsid w:val="002B15A2"/>
    <w:rsid w:val="002B32E1"/>
    <w:rsid w:val="002B3CD8"/>
    <w:rsid w:val="002B4957"/>
    <w:rsid w:val="002B673C"/>
    <w:rsid w:val="002C0CAB"/>
    <w:rsid w:val="002C1AA7"/>
    <w:rsid w:val="002C5616"/>
    <w:rsid w:val="002C6F8B"/>
    <w:rsid w:val="002D5A46"/>
    <w:rsid w:val="002D70A0"/>
    <w:rsid w:val="002D7F44"/>
    <w:rsid w:val="002E0F56"/>
    <w:rsid w:val="002E4A9A"/>
    <w:rsid w:val="002E4B3D"/>
    <w:rsid w:val="002E6353"/>
    <w:rsid w:val="002E6405"/>
    <w:rsid w:val="002E74E2"/>
    <w:rsid w:val="002F02D9"/>
    <w:rsid w:val="002F128D"/>
    <w:rsid w:val="002F2AF3"/>
    <w:rsid w:val="002F3F59"/>
    <w:rsid w:val="002F5DA8"/>
    <w:rsid w:val="002F7BFA"/>
    <w:rsid w:val="002F7EBB"/>
    <w:rsid w:val="0030142E"/>
    <w:rsid w:val="0030618C"/>
    <w:rsid w:val="0030651C"/>
    <w:rsid w:val="0030675F"/>
    <w:rsid w:val="0031314E"/>
    <w:rsid w:val="00315A67"/>
    <w:rsid w:val="00316931"/>
    <w:rsid w:val="00317BE7"/>
    <w:rsid w:val="003209EB"/>
    <w:rsid w:val="0032227D"/>
    <w:rsid w:val="00322477"/>
    <w:rsid w:val="00322DA8"/>
    <w:rsid w:val="00323481"/>
    <w:rsid w:val="00323917"/>
    <w:rsid w:val="00325A6B"/>
    <w:rsid w:val="00325DE4"/>
    <w:rsid w:val="003260ED"/>
    <w:rsid w:val="00326BE8"/>
    <w:rsid w:val="00326E88"/>
    <w:rsid w:val="00330385"/>
    <w:rsid w:val="003335D0"/>
    <w:rsid w:val="00333F71"/>
    <w:rsid w:val="0033482A"/>
    <w:rsid w:val="0033497E"/>
    <w:rsid w:val="00335295"/>
    <w:rsid w:val="003359CE"/>
    <w:rsid w:val="0033674A"/>
    <w:rsid w:val="00336981"/>
    <w:rsid w:val="00337FB4"/>
    <w:rsid w:val="00340117"/>
    <w:rsid w:val="003414A9"/>
    <w:rsid w:val="00341DA7"/>
    <w:rsid w:val="0034282D"/>
    <w:rsid w:val="00342BAF"/>
    <w:rsid w:val="0034330E"/>
    <w:rsid w:val="00346F72"/>
    <w:rsid w:val="0034750A"/>
    <w:rsid w:val="00350029"/>
    <w:rsid w:val="0035554E"/>
    <w:rsid w:val="0036108E"/>
    <w:rsid w:val="003632AF"/>
    <w:rsid w:val="00363B7B"/>
    <w:rsid w:val="00367002"/>
    <w:rsid w:val="00367052"/>
    <w:rsid w:val="00367392"/>
    <w:rsid w:val="00367BA2"/>
    <w:rsid w:val="00367E7E"/>
    <w:rsid w:val="00370432"/>
    <w:rsid w:val="0037046E"/>
    <w:rsid w:val="00372563"/>
    <w:rsid w:val="00372ED0"/>
    <w:rsid w:val="003733DA"/>
    <w:rsid w:val="0037675B"/>
    <w:rsid w:val="0038016E"/>
    <w:rsid w:val="00381424"/>
    <w:rsid w:val="00381C38"/>
    <w:rsid w:val="0038587E"/>
    <w:rsid w:val="003860E7"/>
    <w:rsid w:val="003905E7"/>
    <w:rsid w:val="003907C4"/>
    <w:rsid w:val="00390A9E"/>
    <w:rsid w:val="003911CA"/>
    <w:rsid w:val="003912F0"/>
    <w:rsid w:val="00391793"/>
    <w:rsid w:val="00391A3D"/>
    <w:rsid w:val="00391B49"/>
    <w:rsid w:val="00391F36"/>
    <w:rsid w:val="00392377"/>
    <w:rsid w:val="00392CC4"/>
    <w:rsid w:val="00393083"/>
    <w:rsid w:val="00397AA7"/>
    <w:rsid w:val="003A0629"/>
    <w:rsid w:val="003A11B5"/>
    <w:rsid w:val="003A3DB3"/>
    <w:rsid w:val="003A4599"/>
    <w:rsid w:val="003A46AC"/>
    <w:rsid w:val="003A4EFF"/>
    <w:rsid w:val="003A6421"/>
    <w:rsid w:val="003B4AB7"/>
    <w:rsid w:val="003B4D2F"/>
    <w:rsid w:val="003B599F"/>
    <w:rsid w:val="003B5BE9"/>
    <w:rsid w:val="003B60FD"/>
    <w:rsid w:val="003B6DEE"/>
    <w:rsid w:val="003B78F7"/>
    <w:rsid w:val="003B7F99"/>
    <w:rsid w:val="003C00FF"/>
    <w:rsid w:val="003C045C"/>
    <w:rsid w:val="003C25B3"/>
    <w:rsid w:val="003C5C8F"/>
    <w:rsid w:val="003D02B5"/>
    <w:rsid w:val="003D1EB7"/>
    <w:rsid w:val="003D1F48"/>
    <w:rsid w:val="003D31FE"/>
    <w:rsid w:val="003D6E90"/>
    <w:rsid w:val="003D7AEB"/>
    <w:rsid w:val="003E1F83"/>
    <w:rsid w:val="003E52B4"/>
    <w:rsid w:val="003E707C"/>
    <w:rsid w:val="003E7EEE"/>
    <w:rsid w:val="003E7FBD"/>
    <w:rsid w:val="003F1785"/>
    <w:rsid w:val="003F397F"/>
    <w:rsid w:val="003F39B7"/>
    <w:rsid w:val="00400865"/>
    <w:rsid w:val="00400F56"/>
    <w:rsid w:val="00404007"/>
    <w:rsid w:val="00404B95"/>
    <w:rsid w:val="00404E0C"/>
    <w:rsid w:val="0040502B"/>
    <w:rsid w:val="00405653"/>
    <w:rsid w:val="00405F08"/>
    <w:rsid w:val="00406793"/>
    <w:rsid w:val="00410414"/>
    <w:rsid w:val="004106A4"/>
    <w:rsid w:val="00412E3B"/>
    <w:rsid w:val="00413909"/>
    <w:rsid w:val="00414A16"/>
    <w:rsid w:val="0041558F"/>
    <w:rsid w:val="004155FB"/>
    <w:rsid w:val="0041612A"/>
    <w:rsid w:val="00421AFA"/>
    <w:rsid w:val="00422B87"/>
    <w:rsid w:val="004230B9"/>
    <w:rsid w:val="00423C60"/>
    <w:rsid w:val="004247DF"/>
    <w:rsid w:val="00430496"/>
    <w:rsid w:val="00430521"/>
    <w:rsid w:val="004308EB"/>
    <w:rsid w:val="004316E4"/>
    <w:rsid w:val="00432415"/>
    <w:rsid w:val="00432A32"/>
    <w:rsid w:val="00435689"/>
    <w:rsid w:val="00436AF5"/>
    <w:rsid w:val="0043756B"/>
    <w:rsid w:val="00441D93"/>
    <w:rsid w:val="00442F4D"/>
    <w:rsid w:val="004433BC"/>
    <w:rsid w:val="004436DC"/>
    <w:rsid w:val="00443AF1"/>
    <w:rsid w:val="0044590E"/>
    <w:rsid w:val="00450F9F"/>
    <w:rsid w:val="00451AC0"/>
    <w:rsid w:val="00456DA0"/>
    <w:rsid w:val="004571FC"/>
    <w:rsid w:val="00460B5C"/>
    <w:rsid w:val="00461CD9"/>
    <w:rsid w:val="004625D3"/>
    <w:rsid w:val="00463E42"/>
    <w:rsid w:val="004668FF"/>
    <w:rsid w:val="0046695A"/>
    <w:rsid w:val="004700E4"/>
    <w:rsid w:val="004703FE"/>
    <w:rsid w:val="00470D08"/>
    <w:rsid w:val="0047312C"/>
    <w:rsid w:val="00473332"/>
    <w:rsid w:val="0047336F"/>
    <w:rsid w:val="004741D5"/>
    <w:rsid w:val="00480725"/>
    <w:rsid w:val="00481242"/>
    <w:rsid w:val="00484FAD"/>
    <w:rsid w:val="004869F3"/>
    <w:rsid w:val="004871E2"/>
    <w:rsid w:val="00487708"/>
    <w:rsid w:val="004908CC"/>
    <w:rsid w:val="004920BD"/>
    <w:rsid w:val="00493907"/>
    <w:rsid w:val="0049539A"/>
    <w:rsid w:val="0049676D"/>
    <w:rsid w:val="004A041C"/>
    <w:rsid w:val="004A18F2"/>
    <w:rsid w:val="004A2A72"/>
    <w:rsid w:val="004A4A68"/>
    <w:rsid w:val="004A5166"/>
    <w:rsid w:val="004A6372"/>
    <w:rsid w:val="004A643C"/>
    <w:rsid w:val="004B0549"/>
    <w:rsid w:val="004B189C"/>
    <w:rsid w:val="004B1C1B"/>
    <w:rsid w:val="004B2F71"/>
    <w:rsid w:val="004B3082"/>
    <w:rsid w:val="004B59DD"/>
    <w:rsid w:val="004B60B0"/>
    <w:rsid w:val="004B64E7"/>
    <w:rsid w:val="004B689E"/>
    <w:rsid w:val="004B70CD"/>
    <w:rsid w:val="004C1D8E"/>
    <w:rsid w:val="004C3BBC"/>
    <w:rsid w:val="004C4769"/>
    <w:rsid w:val="004C4F30"/>
    <w:rsid w:val="004D0EAC"/>
    <w:rsid w:val="004D565E"/>
    <w:rsid w:val="004D6710"/>
    <w:rsid w:val="004D6999"/>
    <w:rsid w:val="004D70E9"/>
    <w:rsid w:val="004E03BC"/>
    <w:rsid w:val="004E35C1"/>
    <w:rsid w:val="004E7D91"/>
    <w:rsid w:val="004E7FA9"/>
    <w:rsid w:val="004F0025"/>
    <w:rsid w:val="004F00E2"/>
    <w:rsid w:val="004F0B32"/>
    <w:rsid w:val="004F3772"/>
    <w:rsid w:val="004F79CA"/>
    <w:rsid w:val="004F7BA1"/>
    <w:rsid w:val="005020ED"/>
    <w:rsid w:val="00502D41"/>
    <w:rsid w:val="00504DC1"/>
    <w:rsid w:val="00504F47"/>
    <w:rsid w:val="00506B8D"/>
    <w:rsid w:val="005102B1"/>
    <w:rsid w:val="005116FA"/>
    <w:rsid w:val="0051228C"/>
    <w:rsid w:val="00514300"/>
    <w:rsid w:val="00514321"/>
    <w:rsid w:val="00516315"/>
    <w:rsid w:val="0051678B"/>
    <w:rsid w:val="00516855"/>
    <w:rsid w:val="005170BF"/>
    <w:rsid w:val="00521B3A"/>
    <w:rsid w:val="00523080"/>
    <w:rsid w:val="005246C5"/>
    <w:rsid w:val="005301D3"/>
    <w:rsid w:val="00531303"/>
    <w:rsid w:val="00532085"/>
    <w:rsid w:val="00532215"/>
    <w:rsid w:val="0053438C"/>
    <w:rsid w:val="0053571C"/>
    <w:rsid w:val="005363C6"/>
    <w:rsid w:val="005413F1"/>
    <w:rsid w:val="0054333D"/>
    <w:rsid w:val="005438D9"/>
    <w:rsid w:val="00554282"/>
    <w:rsid w:val="005544DA"/>
    <w:rsid w:val="00554FFF"/>
    <w:rsid w:val="005553F0"/>
    <w:rsid w:val="005554E3"/>
    <w:rsid w:val="00557D7D"/>
    <w:rsid w:val="00560032"/>
    <w:rsid w:val="00561E23"/>
    <w:rsid w:val="005629D4"/>
    <w:rsid w:val="005661B2"/>
    <w:rsid w:val="00566320"/>
    <w:rsid w:val="005664D1"/>
    <w:rsid w:val="00566AD3"/>
    <w:rsid w:val="00567395"/>
    <w:rsid w:val="00570784"/>
    <w:rsid w:val="00573282"/>
    <w:rsid w:val="00574339"/>
    <w:rsid w:val="00574CE1"/>
    <w:rsid w:val="0057633F"/>
    <w:rsid w:val="00576401"/>
    <w:rsid w:val="00576BCB"/>
    <w:rsid w:val="00576F8E"/>
    <w:rsid w:val="00581650"/>
    <w:rsid w:val="005860D3"/>
    <w:rsid w:val="005869F7"/>
    <w:rsid w:val="00590627"/>
    <w:rsid w:val="00592C54"/>
    <w:rsid w:val="00595384"/>
    <w:rsid w:val="005962A8"/>
    <w:rsid w:val="005A0BDA"/>
    <w:rsid w:val="005A179C"/>
    <w:rsid w:val="005A2CB0"/>
    <w:rsid w:val="005A45CB"/>
    <w:rsid w:val="005A58F1"/>
    <w:rsid w:val="005A59D4"/>
    <w:rsid w:val="005A66F0"/>
    <w:rsid w:val="005A6A95"/>
    <w:rsid w:val="005A7B2A"/>
    <w:rsid w:val="005B0137"/>
    <w:rsid w:val="005B14C5"/>
    <w:rsid w:val="005B2B2E"/>
    <w:rsid w:val="005B3033"/>
    <w:rsid w:val="005B485B"/>
    <w:rsid w:val="005B6067"/>
    <w:rsid w:val="005B6983"/>
    <w:rsid w:val="005C466C"/>
    <w:rsid w:val="005C49D0"/>
    <w:rsid w:val="005C6C66"/>
    <w:rsid w:val="005C6C73"/>
    <w:rsid w:val="005C7454"/>
    <w:rsid w:val="005D047E"/>
    <w:rsid w:val="005D34DF"/>
    <w:rsid w:val="005D5426"/>
    <w:rsid w:val="005D73D9"/>
    <w:rsid w:val="005E4222"/>
    <w:rsid w:val="005E5676"/>
    <w:rsid w:val="005E61AD"/>
    <w:rsid w:val="005F05B8"/>
    <w:rsid w:val="005F0BF1"/>
    <w:rsid w:val="005F25BD"/>
    <w:rsid w:val="005F373C"/>
    <w:rsid w:val="005F6F2B"/>
    <w:rsid w:val="005F6FA7"/>
    <w:rsid w:val="0060031A"/>
    <w:rsid w:val="00600749"/>
    <w:rsid w:val="00601CDB"/>
    <w:rsid w:val="0060295C"/>
    <w:rsid w:val="00603571"/>
    <w:rsid w:val="0060479B"/>
    <w:rsid w:val="00610836"/>
    <w:rsid w:val="0061095E"/>
    <w:rsid w:val="006113DF"/>
    <w:rsid w:val="00612363"/>
    <w:rsid w:val="00612585"/>
    <w:rsid w:val="0061394C"/>
    <w:rsid w:val="00614721"/>
    <w:rsid w:val="0061549C"/>
    <w:rsid w:val="0061791C"/>
    <w:rsid w:val="00623981"/>
    <w:rsid w:val="00624A28"/>
    <w:rsid w:val="00625E19"/>
    <w:rsid w:val="00630CE1"/>
    <w:rsid w:val="00630D14"/>
    <w:rsid w:val="00631AD8"/>
    <w:rsid w:val="00631D11"/>
    <w:rsid w:val="00635E4C"/>
    <w:rsid w:val="006374EE"/>
    <w:rsid w:val="00642DEC"/>
    <w:rsid w:val="0064539D"/>
    <w:rsid w:val="00647698"/>
    <w:rsid w:val="0065020B"/>
    <w:rsid w:val="006503C6"/>
    <w:rsid w:val="00652055"/>
    <w:rsid w:val="006522F6"/>
    <w:rsid w:val="00653039"/>
    <w:rsid w:val="0065413F"/>
    <w:rsid w:val="006553D9"/>
    <w:rsid w:val="00660ADE"/>
    <w:rsid w:val="0066516C"/>
    <w:rsid w:val="00666213"/>
    <w:rsid w:val="006663C7"/>
    <w:rsid w:val="00666491"/>
    <w:rsid w:val="00667B0E"/>
    <w:rsid w:val="00670079"/>
    <w:rsid w:val="006727A3"/>
    <w:rsid w:val="00673534"/>
    <w:rsid w:val="00673943"/>
    <w:rsid w:val="0067475C"/>
    <w:rsid w:val="0067497A"/>
    <w:rsid w:val="00674A56"/>
    <w:rsid w:val="00681CC0"/>
    <w:rsid w:val="00685D01"/>
    <w:rsid w:val="00687AE8"/>
    <w:rsid w:val="00687DA6"/>
    <w:rsid w:val="00692B8C"/>
    <w:rsid w:val="00693AB0"/>
    <w:rsid w:val="00693CF8"/>
    <w:rsid w:val="00694FF1"/>
    <w:rsid w:val="006A6A31"/>
    <w:rsid w:val="006A6A8D"/>
    <w:rsid w:val="006A6EE2"/>
    <w:rsid w:val="006A7C37"/>
    <w:rsid w:val="006B008B"/>
    <w:rsid w:val="006B15D7"/>
    <w:rsid w:val="006B16A1"/>
    <w:rsid w:val="006B2693"/>
    <w:rsid w:val="006B2D63"/>
    <w:rsid w:val="006B3B22"/>
    <w:rsid w:val="006B6EE8"/>
    <w:rsid w:val="006C0DF1"/>
    <w:rsid w:val="006C1054"/>
    <w:rsid w:val="006C2EEA"/>
    <w:rsid w:val="006C33E4"/>
    <w:rsid w:val="006C3F71"/>
    <w:rsid w:val="006C530D"/>
    <w:rsid w:val="006C53B3"/>
    <w:rsid w:val="006C6734"/>
    <w:rsid w:val="006C7039"/>
    <w:rsid w:val="006C7C9C"/>
    <w:rsid w:val="006D079C"/>
    <w:rsid w:val="006D0F5F"/>
    <w:rsid w:val="006D159A"/>
    <w:rsid w:val="006D3F8B"/>
    <w:rsid w:val="006D4AE1"/>
    <w:rsid w:val="006D4BE0"/>
    <w:rsid w:val="006D5D20"/>
    <w:rsid w:val="006D5F2C"/>
    <w:rsid w:val="006D6420"/>
    <w:rsid w:val="006D6A3C"/>
    <w:rsid w:val="006D7E24"/>
    <w:rsid w:val="006E0A27"/>
    <w:rsid w:val="006E199C"/>
    <w:rsid w:val="006E4273"/>
    <w:rsid w:val="006E43DF"/>
    <w:rsid w:val="006F01FE"/>
    <w:rsid w:val="006F0762"/>
    <w:rsid w:val="006F71F0"/>
    <w:rsid w:val="006F733C"/>
    <w:rsid w:val="00700FC8"/>
    <w:rsid w:val="00701408"/>
    <w:rsid w:val="00701DC8"/>
    <w:rsid w:val="00702560"/>
    <w:rsid w:val="0070564C"/>
    <w:rsid w:val="00705A41"/>
    <w:rsid w:val="007122B1"/>
    <w:rsid w:val="007128F3"/>
    <w:rsid w:val="00712F3D"/>
    <w:rsid w:val="00712FD7"/>
    <w:rsid w:val="007136E8"/>
    <w:rsid w:val="007144A6"/>
    <w:rsid w:val="007146CC"/>
    <w:rsid w:val="00714E7F"/>
    <w:rsid w:val="00715471"/>
    <w:rsid w:val="00720A87"/>
    <w:rsid w:val="00720CDA"/>
    <w:rsid w:val="00721075"/>
    <w:rsid w:val="00721E3E"/>
    <w:rsid w:val="007236DF"/>
    <w:rsid w:val="00723771"/>
    <w:rsid w:val="00725553"/>
    <w:rsid w:val="00730002"/>
    <w:rsid w:val="00730711"/>
    <w:rsid w:val="0073147E"/>
    <w:rsid w:val="00733855"/>
    <w:rsid w:val="00733AAA"/>
    <w:rsid w:val="007364DA"/>
    <w:rsid w:val="00736EE8"/>
    <w:rsid w:val="00741014"/>
    <w:rsid w:val="00742617"/>
    <w:rsid w:val="00744461"/>
    <w:rsid w:val="00744545"/>
    <w:rsid w:val="0074530D"/>
    <w:rsid w:val="00745C81"/>
    <w:rsid w:val="007467FC"/>
    <w:rsid w:val="00747A71"/>
    <w:rsid w:val="0075141D"/>
    <w:rsid w:val="0075448A"/>
    <w:rsid w:val="00757548"/>
    <w:rsid w:val="00760BA7"/>
    <w:rsid w:val="00760FA6"/>
    <w:rsid w:val="00762B3E"/>
    <w:rsid w:val="0076392A"/>
    <w:rsid w:val="00764451"/>
    <w:rsid w:val="00766E6F"/>
    <w:rsid w:val="00767470"/>
    <w:rsid w:val="00767B83"/>
    <w:rsid w:val="007712CD"/>
    <w:rsid w:val="0077352F"/>
    <w:rsid w:val="00773ED1"/>
    <w:rsid w:val="00774431"/>
    <w:rsid w:val="007773DA"/>
    <w:rsid w:val="00777439"/>
    <w:rsid w:val="007801D9"/>
    <w:rsid w:val="0078065C"/>
    <w:rsid w:val="007807C4"/>
    <w:rsid w:val="0078292C"/>
    <w:rsid w:val="00782CA3"/>
    <w:rsid w:val="0078722A"/>
    <w:rsid w:val="00787F58"/>
    <w:rsid w:val="007936DA"/>
    <w:rsid w:val="00797E7A"/>
    <w:rsid w:val="007A0EB9"/>
    <w:rsid w:val="007A1DA0"/>
    <w:rsid w:val="007A4EA3"/>
    <w:rsid w:val="007A5019"/>
    <w:rsid w:val="007A58F8"/>
    <w:rsid w:val="007A72BF"/>
    <w:rsid w:val="007B30EC"/>
    <w:rsid w:val="007B3473"/>
    <w:rsid w:val="007B7091"/>
    <w:rsid w:val="007C2365"/>
    <w:rsid w:val="007C34AF"/>
    <w:rsid w:val="007D2A70"/>
    <w:rsid w:val="007D363C"/>
    <w:rsid w:val="007D62DE"/>
    <w:rsid w:val="007D641A"/>
    <w:rsid w:val="007D6FC1"/>
    <w:rsid w:val="007E02F7"/>
    <w:rsid w:val="007E41AA"/>
    <w:rsid w:val="007E45C3"/>
    <w:rsid w:val="007E56CF"/>
    <w:rsid w:val="007F16E8"/>
    <w:rsid w:val="007F2E4A"/>
    <w:rsid w:val="007F2FA9"/>
    <w:rsid w:val="007F30BC"/>
    <w:rsid w:val="007F580E"/>
    <w:rsid w:val="007F6891"/>
    <w:rsid w:val="007F6E81"/>
    <w:rsid w:val="007F7B7D"/>
    <w:rsid w:val="007F7D05"/>
    <w:rsid w:val="00800BD2"/>
    <w:rsid w:val="008053FF"/>
    <w:rsid w:val="008057BC"/>
    <w:rsid w:val="008108FC"/>
    <w:rsid w:val="00811218"/>
    <w:rsid w:val="00811E93"/>
    <w:rsid w:val="00813DBD"/>
    <w:rsid w:val="0081737A"/>
    <w:rsid w:val="008175B2"/>
    <w:rsid w:val="00820D06"/>
    <w:rsid w:val="00822938"/>
    <w:rsid w:val="00822950"/>
    <w:rsid w:val="008234FC"/>
    <w:rsid w:val="008266F3"/>
    <w:rsid w:val="00830FCC"/>
    <w:rsid w:val="00831FBD"/>
    <w:rsid w:val="008323DF"/>
    <w:rsid w:val="008348E5"/>
    <w:rsid w:val="00834AA9"/>
    <w:rsid w:val="00835AA6"/>
    <w:rsid w:val="00835D1C"/>
    <w:rsid w:val="00837386"/>
    <w:rsid w:val="00840111"/>
    <w:rsid w:val="00841F82"/>
    <w:rsid w:val="00842B10"/>
    <w:rsid w:val="008435A1"/>
    <w:rsid w:val="00844B6D"/>
    <w:rsid w:val="00844CF2"/>
    <w:rsid w:val="008457F8"/>
    <w:rsid w:val="00847D08"/>
    <w:rsid w:val="0085170D"/>
    <w:rsid w:val="00852740"/>
    <w:rsid w:val="0085448D"/>
    <w:rsid w:val="00855F1C"/>
    <w:rsid w:val="00857C9F"/>
    <w:rsid w:val="00857DA0"/>
    <w:rsid w:val="00860D14"/>
    <w:rsid w:val="00861A4C"/>
    <w:rsid w:val="0086339E"/>
    <w:rsid w:val="0086415C"/>
    <w:rsid w:val="00866231"/>
    <w:rsid w:val="00866638"/>
    <w:rsid w:val="00873669"/>
    <w:rsid w:val="0087378E"/>
    <w:rsid w:val="00874190"/>
    <w:rsid w:val="0087561C"/>
    <w:rsid w:val="00875BEF"/>
    <w:rsid w:val="00876760"/>
    <w:rsid w:val="00880B22"/>
    <w:rsid w:val="008814FC"/>
    <w:rsid w:val="008837EA"/>
    <w:rsid w:val="0088538B"/>
    <w:rsid w:val="008862B2"/>
    <w:rsid w:val="0089082C"/>
    <w:rsid w:val="00891396"/>
    <w:rsid w:val="00891D07"/>
    <w:rsid w:val="00891E94"/>
    <w:rsid w:val="00891F4A"/>
    <w:rsid w:val="008924A6"/>
    <w:rsid w:val="008948F5"/>
    <w:rsid w:val="00897CCB"/>
    <w:rsid w:val="008A200D"/>
    <w:rsid w:val="008A20BF"/>
    <w:rsid w:val="008A4C73"/>
    <w:rsid w:val="008A7E59"/>
    <w:rsid w:val="008B3D30"/>
    <w:rsid w:val="008B4BBD"/>
    <w:rsid w:val="008B517A"/>
    <w:rsid w:val="008B55C6"/>
    <w:rsid w:val="008B567F"/>
    <w:rsid w:val="008B76AF"/>
    <w:rsid w:val="008C0A36"/>
    <w:rsid w:val="008C2FB2"/>
    <w:rsid w:val="008C6619"/>
    <w:rsid w:val="008C7204"/>
    <w:rsid w:val="008C7C65"/>
    <w:rsid w:val="008D2DE0"/>
    <w:rsid w:val="008D670F"/>
    <w:rsid w:val="008D7121"/>
    <w:rsid w:val="008E0FEF"/>
    <w:rsid w:val="008E26A0"/>
    <w:rsid w:val="008E3FE0"/>
    <w:rsid w:val="008E4D58"/>
    <w:rsid w:val="008E7FDF"/>
    <w:rsid w:val="008F337D"/>
    <w:rsid w:val="008F3888"/>
    <w:rsid w:val="008F4B27"/>
    <w:rsid w:val="008F66EB"/>
    <w:rsid w:val="008F6782"/>
    <w:rsid w:val="008F7B70"/>
    <w:rsid w:val="00900D67"/>
    <w:rsid w:val="009010D1"/>
    <w:rsid w:val="00902316"/>
    <w:rsid w:val="00904191"/>
    <w:rsid w:val="00905B42"/>
    <w:rsid w:val="0091115D"/>
    <w:rsid w:val="00911938"/>
    <w:rsid w:val="00913FD8"/>
    <w:rsid w:val="00914EF0"/>
    <w:rsid w:val="00915FB8"/>
    <w:rsid w:val="00917179"/>
    <w:rsid w:val="00917297"/>
    <w:rsid w:val="00925538"/>
    <w:rsid w:val="00926196"/>
    <w:rsid w:val="00926AD6"/>
    <w:rsid w:val="00926B1D"/>
    <w:rsid w:val="009304A7"/>
    <w:rsid w:val="009312FC"/>
    <w:rsid w:val="00931327"/>
    <w:rsid w:val="00931981"/>
    <w:rsid w:val="0093494B"/>
    <w:rsid w:val="00934B98"/>
    <w:rsid w:val="00934EB3"/>
    <w:rsid w:val="009359F0"/>
    <w:rsid w:val="00937E9A"/>
    <w:rsid w:val="00940DE4"/>
    <w:rsid w:val="00941971"/>
    <w:rsid w:val="009441E1"/>
    <w:rsid w:val="00947EB9"/>
    <w:rsid w:val="00951002"/>
    <w:rsid w:val="00951107"/>
    <w:rsid w:val="00951977"/>
    <w:rsid w:val="0095363A"/>
    <w:rsid w:val="009548D6"/>
    <w:rsid w:val="00956C07"/>
    <w:rsid w:val="0096071F"/>
    <w:rsid w:val="009641DE"/>
    <w:rsid w:val="0096760B"/>
    <w:rsid w:val="00967AD5"/>
    <w:rsid w:val="00973E60"/>
    <w:rsid w:val="00976386"/>
    <w:rsid w:val="009804B4"/>
    <w:rsid w:val="00980F16"/>
    <w:rsid w:val="009811B3"/>
    <w:rsid w:val="009830B3"/>
    <w:rsid w:val="00984E7C"/>
    <w:rsid w:val="00984F15"/>
    <w:rsid w:val="00986F03"/>
    <w:rsid w:val="009871E5"/>
    <w:rsid w:val="00990A5B"/>
    <w:rsid w:val="0099238E"/>
    <w:rsid w:val="00993CF5"/>
    <w:rsid w:val="009950CE"/>
    <w:rsid w:val="009957F0"/>
    <w:rsid w:val="0099593C"/>
    <w:rsid w:val="00997101"/>
    <w:rsid w:val="0099719C"/>
    <w:rsid w:val="0099761A"/>
    <w:rsid w:val="009A0D5B"/>
    <w:rsid w:val="009A1584"/>
    <w:rsid w:val="009A16FD"/>
    <w:rsid w:val="009A2303"/>
    <w:rsid w:val="009A3908"/>
    <w:rsid w:val="009A4609"/>
    <w:rsid w:val="009A4BDC"/>
    <w:rsid w:val="009A559B"/>
    <w:rsid w:val="009A621F"/>
    <w:rsid w:val="009A7C6D"/>
    <w:rsid w:val="009B00AB"/>
    <w:rsid w:val="009B0111"/>
    <w:rsid w:val="009B200A"/>
    <w:rsid w:val="009B276A"/>
    <w:rsid w:val="009B73A8"/>
    <w:rsid w:val="009C1BC9"/>
    <w:rsid w:val="009C23DE"/>
    <w:rsid w:val="009C26EC"/>
    <w:rsid w:val="009C3055"/>
    <w:rsid w:val="009C3AFC"/>
    <w:rsid w:val="009C4519"/>
    <w:rsid w:val="009C49F6"/>
    <w:rsid w:val="009C66FA"/>
    <w:rsid w:val="009C78F3"/>
    <w:rsid w:val="009D08DE"/>
    <w:rsid w:val="009D191C"/>
    <w:rsid w:val="009D19DF"/>
    <w:rsid w:val="009D29D5"/>
    <w:rsid w:val="009D43D6"/>
    <w:rsid w:val="009D627B"/>
    <w:rsid w:val="009D6FD0"/>
    <w:rsid w:val="009E0431"/>
    <w:rsid w:val="009E1AAE"/>
    <w:rsid w:val="009E2213"/>
    <w:rsid w:val="009E4E80"/>
    <w:rsid w:val="009E6219"/>
    <w:rsid w:val="009F1E95"/>
    <w:rsid w:val="009F2AC5"/>
    <w:rsid w:val="009F3A8B"/>
    <w:rsid w:val="009F3C96"/>
    <w:rsid w:val="009F5BCC"/>
    <w:rsid w:val="009F6EEE"/>
    <w:rsid w:val="009F7144"/>
    <w:rsid w:val="009F7266"/>
    <w:rsid w:val="00A01B8F"/>
    <w:rsid w:val="00A0503A"/>
    <w:rsid w:val="00A0586E"/>
    <w:rsid w:val="00A05FFC"/>
    <w:rsid w:val="00A06289"/>
    <w:rsid w:val="00A07C38"/>
    <w:rsid w:val="00A10D3D"/>
    <w:rsid w:val="00A12635"/>
    <w:rsid w:val="00A12EC4"/>
    <w:rsid w:val="00A13196"/>
    <w:rsid w:val="00A13551"/>
    <w:rsid w:val="00A156A8"/>
    <w:rsid w:val="00A15FAA"/>
    <w:rsid w:val="00A2098C"/>
    <w:rsid w:val="00A23078"/>
    <w:rsid w:val="00A26A97"/>
    <w:rsid w:val="00A27F66"/>
    <w:rsid w:val="00A31608"/>
    <w:rsid w:val="00A33455"/>
    <w:rsid w:val="00A33694"/>
    <w:rsid w:val="00A340F3"/>
    <w:rsid w:val="00A3529F"/>
    <w:rsid w:val="00A35C4C"/>
    <w:rsid w:val="00A367E1"/>
    <w:rsid w:val="00A36A9C"/>
    <w:rsid w:val="00A37366"/>
    <w:rsid w:val="00A42327"/>
    <w:rsid w:val="00A42C81"/>
    <w:rsid w:val="00A42EAD"/>
    <w:rsid w:val="00A44720"/>
    <w:rsid w:val="00A4539B"/>
    <w:rsid w:val="00A458EE"/>
    <w:rsid w:val="00A50366"/>
    <w:rsid w:val="00A5075B"/>
    <w:rsid w:val="00A53F4B"/>
    <w:rsid w:val="00A53FDA"/>
    <w:rsid w:val="00A544D9"/>
    <w:rsid w:val="00A54806"/>
    <w:rsid w:val="00A5552E"/>
    <w:rsid w:val="00A55A74"/>
    <w:rsid w:val="00A55B9A"/>
    <w:rsid w:val="00A561B0"/>
    <w:rsid w:val="00A6044E"/>
    <w:rsid w:val="00A60C49"/>
    <w:rsid w:val="00A6176B"/>
    <w:rsid w:val="00A617ED"/>
    <w:rsid w:val="00A628DB"/>
    <w:rsid w:val="00A63DF8"/>
    <w:rsid w:val="00A64264"/>
    <w:rsid w:val="00A659A3"/>
    <w:rsid w:val="00A67004"/>
    <w:rsid w:val="00A6706C"/>
    <w:rsid w:val="00A67F67"/>
    <w:rsid w:val="00A73758"/>
    <w:rsid w:val="00A7501B"/>
    <w:rsid w:val="00A75081"/>
    <w:rsid w:val="00A77AF9"/>
    <w:rsid w:val="00A84FB5"/>
    <w:rsid w:val="00A85240"/>
    <w:rsid w:val="00A875B2"/>
    <w:rsid w:val="00A90EBB"/>
    <w:rsid w:val="00A922EB"/>
    <w:rsid w:val="00A941BD"/>
    <w:rsid w:val="00A95F27"/>
    <w:rsid w:val="00A97F63"/>
    <w:rsid w:val="00AA0F72"/>
    <w:rsid w:val="00AA1A6F"/>
    <w:rsid w:val="00AA2763"/>
    <w:rsid w:val="00AA545D"/>
    <w:rsid w:val="00AA582E"/>
    <w:rsid w:val="00AA7D4A"/>
    <w:rsid w:val="00AB34B0"/>
    <w:rsid w:val="00AB40C0"/>
    <w:rsid w:val="00AB5B9C"/>
    <w:rsid w:val="00AB5FE2"/>
    <w:rsid w:val="00AC030F"/>
    <w:rsid w:val="00AC333C"/>
    <w:rsid w:val="00AC3C39"/>
    <w:rsid w:val="00AC3E89"/>
    <w:rsid w:val="00AC4162"/>
    <w:rsid w:val="00AC442F"/>
    <w:rsid w:val="00AC7BF2"/>
    <w:rsid w:val="00AD3093"/>
    <w:rsid w:val="00AD436F"/>
    <w:rsid w:val="00AD6C67"/>
    <w:rsid w:val="00AD7C0D"/>
    <w:rsid w:val="00AE0CE3"/>
    <w:rsid w:val="00AE1AB9"/>
    <w:rsid w:val="00AE378D"/>
    <w:rsid w:val="00AE6A1A"/>
    <w:rsid w:val="00AE7067"/>
    <w:rsid w:val="00AF5AF8"/>
    <w:rsid w:val="00AF6CA5"/>
    <w:rsid w:val="00AF70BD"/>
    <w:rsid w:val="00B02FCE"/>
    <w:rsid w:val="00B0442A"/>
    <w:rsid w:val="00B07FBB"/>
    <w:rsid w:val="00B111A8"/>
    <w:rsid w:val="00B11A5A"/>
    <w:rsid w:val="00B11FAE"/>
    <w:rsid w:val="00B12A43"/>
    <w:rsid w:val="00B13685"/>
    <w:rsid w:val="00B1474D"/>
    <w:rsid w:val="00B21C47"/>
    <w:rsid w:val="00B21DE4"/>
    <w:rsid w:val="00B21FF1"/>
    <w:rsid w:val="00B23853"/>
    <w:rsid w:val="00B241D0"/>
    <w:rsid w:val="00B2480B"/>
    <w:rsid w:val="00B3046A"/>
    <w:rsid w:val="00B312D3"/>
    <w:rsid w:val="00B407DB"/>
    <w:rsid w:val="00B4119B"/>
    <w:rsid w:val="00B418B1"/>
    <w:rsid w:val="00B4212A"/>
    <w:rsid w:val="00B5010F"/>
    <w:rsid w:val="00B503AA"/>
    <w:rsid w:val="00B51A2D"/>
    <w:rsid w:val="00B5244A"/>
    <w:rsid w:val="00B53422"/>
    <w:rsid w:val="00B5499F"/>
    <w:rsid w:val="00B554D3"/>
    <w:rsid w:val="00B564E8"/>
    <w:rsid w:val="00B56C00"/>
    <w:rsid w:val="00B57A0D"/>
    <w:rsid w:val="00B62122"/>
    <w:rsid w:val="00B63262"/>
    <w:rsid w:val="00B649CC"/>
    <w:rsid w:val="00B65C48"/>
    <w:rsid w:val="00B66C0E"/>
    <w:rsid w:val="00B70074"/>
    <w:rsid w:val="00B7088B"/>
    <w:rsid w:val="00B70B56"/>
    <w:rsid w:val="00B71297"/>
    <w:rsid w:val="00B725DF"/>
    <w:rsid w:val="00B72848"/>
    <w:rsid w:val="00B72B0E"/>
    <w:rsid w:val="00B72E0A"/>
    <w:rsid w:val="00B73188"/>
    <w:rsid w:val="00B7708F"/>
    <w:rsid w:val="00B77A04"/>
    <w:rsid w:val="00B804CE"/>
    <w:rsid w:val="00B805A8"/>
    <w:rsid w:val="00B82BFA"/>
    <w:rsid w:val="00B836F4"/>
    <w:rsid w:val="00B90007"/>
    <w:rsid w:val="00B9025E"/>
    <w:rsid w:val="00B918BB"/>
    <w:rsid w:val="00B94180"/>
    <w:rsid w:val="00B96C58"/>
    <w:rsid w:val="00BA24C6"/>
    <w:rsid w:val="00BA2AE9"/>
    <w:rsid w:val="00BA3236"/>
    <w:rsid w:val="00BA34B8"/>
    <w:rsid w:val="00BB0129"/>
    <w:rsid w:val="00BB1D29"/>
    <w:rsid w:val="00BB2E77"/>
    <w:rsid w:val="00BB4894"/>
    <w:rsid w:val="00BB5738"/>
    <w:rsid w:val="00BB79AC"/>
    <w:rsid w:val="00BC0037"/>
    <w:rsid w:val="00BC078F"/>
    <w:rsid w:val="00BC134F"/>
    <w:rsid w:val="00BC2992"/>
    <w:rsid w:val="00BC3777"/>
    <w:rsid w:val="00BC44DB"/>
    <w:rsid w:val="00BC5C40"/>
    <w:rsid w:val="00BC5E11"/>
    <w:rsid w:val="00BD39DD"/>
    <w:rsid w:val="00BD3EC3"/>
    <w:rsid w:val="00BD4FD0"/>
    <w:rsid w:val="00BD6CB3"/>
    <w:rsid w:val="00BE0657"/>
    <w:rsid w:val="00BE1A07"/>
    <w:rsid w:val="00BE3A95"/>
    <w:rsid w:val="00BE611B"/>
    <w:rsid w:val="00BE7879"/>
    <w:rsid w:val="00BF0E7A"/>
    <w:rsid w:val="00BF11B7"/>
    <w:rsid w:val="00BF1615"/>
    <w:rsid w:val="00BF2BDA"/>
    <w:rsid w:val="00BF3525"/>
    <w:rsid w:val="00BF5060"/>
    <w:rsid w:val="00BF6442"/>
    <w:rsid w:val="00BF6CB7"/>
    <w:rsid w:val="00C0390E"/>
    <w:rsid w:val="00C03E73"/>
    <w:rsid w:val="00C03ECD"/>
    <w:rsid w:val="00C05778"/>
    <w:rsid w:val="00C061D3"/>
    <w:rsid w:val="00C06A91"/>
    <w:rsid w:val="00C116F5"/>
    <w:rsid w:val="00C1347D"/>
    <w:rsid w:val="00C13B05"/>
    <w:rsid w:val="00C1441B"/>
    <w:rsid w:val="00C14D7A"/>
    <w:rsid w:val="00C14FDD"/>
    <w:rsid w:val="00C15DBD"/>
    <w:rsid w:val="00C163C6"/>
    <w:rsid w:val="00C20D2D"/>
    <w:rsid w:val="00C23366"/>
    <w:rsid w:val="00C24176"/>
    <w:rsid w:val="00C2421B"/>
    <w:rsid w:val="00C24D2C"/>
    <w:rsid w:val="00C33F26"/>
    <w:rsid w:val="00C348CB"/>
    <w:rsid w:val="00C3532C"/>
    <w:rsid w:val="00C35B43"/>
    <w:rsid w:val="00C361B8"/>
    <w:rsid w:val="00C36ADF"/>
    <w:rsid w:val="00C36F7E"/>
    <w:rsid w:val="00C4107D"/>
    <w:rsid w:val="00C42370"/>
    <w:rsid w:val="00C42694"/>
    <w:rsid w:val="00C46652"/>
    <w:rsid w:val="00C471A1"/>
    <w:rsid w:val="00C479CC"/>
    <w:rsid w:val="00C516FE"/>
    <w:rsid w:val="00C51F5A"/>
    <w:rsid w:val="00C52588"/>
    <w:rsid w:val="00C52721"/>
    <w:rsid w:val="00C52AB6"/>
    <w:rsid w:val="00C54C04"/>
    <w:rsid w:val="00C557B0"/>
    <w:rsid w:val="00C56E6F"/>
    <w:rsid w:val="00C607B7"/>
    <w:rsid w:val="00C6100B"/>
    <w:rsid w:val="00C61BFE"/>
    <w:rsid w:val="00C6547D"/>
    <w:rsid w:val="00C65CE0"/>
    <w:rsid w:val="00C65E7F"/>
    <w:rsid w:val="00C66479"/>
    <w:rsid w:val="00C6678F"/>
    <w:rsid w:val="00C66B02"/>
    <w:rsid w:val="00C7063D"/>
    <w:rsid w:val="00C70CC7"/>
    <w:rsid w:val="00C739C9"/>
    <w:rsid w:val="00C80EBE"/>
    <w:rsid w:val="00C8357D"/>
    <w:rsid w:val="00C8508C"/>
    <w:rsid w:val="00C852F8"/>
    <w:rsid w:val="00C86F7D"/>
    <w:rsid w:val="00C87D81"/>
    <w:rsid w:val="00C9021B"/>
    <w:rsid w:val="00C90D16"/>
    <w:rsid w:val="00C9339A"/>
    <w:rsid w:val="00C935A5"/>
    <w:rsid w:val="00C94503"/>
    <w:rsid w:val="00C94EEC"/>
    <w:rsid w:val="00C95BEF"/>
    <w:rsid w:val="00C97A49"/>
    <w:rsid w:val="00CA0010"/>
    <w:rsid w:val="00CA07B0"/>
    <w:rsid w:val="00CA2308"/>
    <w:rsid w:val="00CA29EF"/>
    <w:rsid w:val="00CA30E4"/>
    <w:rsid w:val="00CA35C2"/>
    <w:rsid w:val="00CA3B10"/>
    <w:rsid w:val="00CA42E4"/>
    <w:rsid w:val="00CA4A1A"/>
    <w:rsid w:val="00CA5BC9"/>
    <w:rsid w:val="00CB0722"/>
    <w:rsid w:val="00CB0842"/>
    <w:rsid w:val="00CB5491"/>
    <w:rsid w:val="00CB5610"/>
    <w:rsid w:val="00CB5AD1"/>
    <w:rsid w:val="00CB6F85"/>
    <w:rsid w:val="00CC33A7"/>
    <w:rsid w:val="00CC37DD"/>
    <w:rsid w:val="00CC7028"/>
    <w:rsid w:val="00CD0695"/>
    <w:rsid w:val="00CD2294"/>
    <w:rsid w:val="00CD261D"/>
    <w:rsid w:val="00CD526D"/>
    <w:rsid w:val="00CD62A9"/>
    <w:rsid w:val="00CD7EFA"/>
    <w:rsid w:val="00CE3008"/>
    <w:rsid w:val="00CE3716"/>
    <w:rsid w:val="00CE3D19"/>
    <w:rsid w:val="00CE433C"/>
    <w:rsid w:val="00CF4C26"/>
    <w:rsid w:val="00CF4C2A"/>
    <w:rsid w:val="00CF5254"/>
    <w:rsid w:val="00CF66AD"/>
    <w:rsid w:val="00CF750F"/>
    <w:rsid w:val="00CF7EF9"/>
    <w:rsid w:val="00D02A04"/>
    <w:rsid w:val="00D033B5"/>
    <w:rsid w:val="00D03B9F"/>
    <w:rsid w:val="00D03D6E"/>
    <w:rsid w:val="00D065D4"/>
    <w:rsid w:val="00D0703B"/>
    <w:rsid w:val="00D10336"/>
    <w:rsid w:val="00D12876"/>
    <w:rsid w:val="00D13873"/>
    <w:rsid w:val="00D1514A"/>
    <w:rsid w:val="00D15384"/>
    <w:rsid w:val="00D16A47"/>
    <w:rsid w:val="00D17C38"/>
    <w:rsid w:val="00D208B6"/>
    <w:rsid w:val="00D2155E"/>
    <w:rsid w:val="00D27404"/>
    <w:rsid w:val="00D30D44"/>
    <w:rsid w:val="00D30F59"/>
    <w:rsid w:val="00D326BD"/>
    <w:rsid w:val="00D33075"/>
    <w:rsid w:val="00D341BD"/>
    <w:rsid w:val="00D35139"/>
    <w:rsid w:val="00D35159"/>
    <w:rsid w:val="00D351D9"/>
    <w:rsid w:val="00D355AB"/>
    <w:rsid w:val="00D37F0E"/>
    <w:rsid w:val="00D4003B"/>
    <w:rsid w:val="00D41E0E"/>
    <w:rsid w:val="00D47A9B"/>
    <w:rsid w:val="00D5014E"/>
    <w:rsid w:val="00D508A7"/>
    <w:rsid w:val="00D51D34"/>
    <w:rsid w:val="00D51FCA"/>
    <w:rsid w:val="00D522CD"/>
    <w:rsid w:val="00D55B8E"/>
    <w:rsid w:val="00D564E1"/>
    <w:rsid w:val="00D5736D"/>
    <w:rsid w:val="00D60365"/>
    <w:rsid w:val="00D60559"/>
    <w:rsid w:val="00D618C7"/>
    <w:rsid w:val="00D64617"/>
    <w:rsid w:val="00D65718"/>
    <w:rsid w:val="00D6653E"/>
    <w:rsid w:val="00D66D95"/>
    <w:rsid w:val="00D67739"/>
    <w:rsid w:val="00D67D56"/>
    <w:rsid w:val="00D706A0"/>
    <w:rsid w:val="00D70F3E"/>
    <w:rsid w:val="00D73CED"/>
    <w:rsid w:val="00D75C26"/>
    <w:rsid w:val="00D76483"/>
    <w:rsid w:val="00D775EE"/>
    <w:rsid w:val="00D8090C"/>
    <w:rsid w:val="00D81729"/>
    <w:rsid w:val="00D81B9A"/>
    <w:rsid w:val="00D8254A"/>
    <w:rsid w:val="00D82EF2"/>
    <w:rsid w:val="00D83445"/>
    <w:rsid w:val="00D8606B"/>
    <w:rsid w:val="00D86325"/>
    <w:rsid w:val="00D870C0"/>
    <w:rsid w:val="00D932A5"/>
    <w:rsid w:val="00D94D9C"/>
    <w:rsid w:val="00DA10EB"/>
    <w:rsid w:val="00DA1E7A"/>
    <w:rsid w:val="00DA2021"/>
    <w:rsid w:val="00DA3917"/>
    <w:rsid w:val="00DA41A2"/>
    <w:rsid w:val="00DA50BA"/>
    <w:rsid w:val="00DA5973"/>
    <w:rsid w:val="00DA62C1"/>
    <w:rsid w:val="00DB08DB"/>
    <w:rsid w:val="00DB2644"/>
    <w:rsid w:val="00DB46D5"/>
    <w:rsid w:val="00DB56E3"/>
    <w:rsid w:val="00DB5EC3"/>
    <w:rsid w:val="00DC128C"/>
    <w:rsid w:val="00DC14DE"/>
    <w:rsid w:val="00DC261C"/>
    <w:rsid w:val="00DC2EAF"/>
    <w:rsid w:val="00DC3678"/>
    <w:rsid w:val="00DC45CA"/>
    <w:rsid w:val="00DC637A"/>
    <w:rsid w:val="00DC6A9F"/>
    <w:rsid w:val="00DC6D89"/>
    <w:rsid w:val="00DD10F6"/>
    <w:rsid w:val="00DD1B13"/>
    <w:rsid w:val="00DD2637"/>
    <w:rsid w:val="00DD3D06"/>
    <w:rsid w:val="00DD63DC"/>
    <w:rsid w:val="00DE2A24"/>
    <w:rsid w:val="00DE4580"/>
    <w:rsid w:val="00DE7C03"/>
    <w:rsid w:val="00DE7EE1"/>
    <w:rsid w:val="00DF012A"/>
    <w:rsid w:val="00DF49B1"/>
    <w:rsid w:val="00DF4E6A"/>
    <w:rsid w:val="00DF5F58"/>
    <w:rsid w:val="00DF730F"/>
    <w:rsid w:val="00DF7B5F"/>
    <w:rsid w:val="00E02834"/>
    <w:rsid w:val="00E04B1D"/>
    <w:rsid w:val="00E05E09"/>
    <w:rsid w:val="00E064DD"/>
    <w:rsid w:val="00E07ED5"/>
    <w:rsid w:val="00E11D4C"/>
    <w:rsid w:val="00E13409"/>
    <w:rsid w:val="00E14E3C"/>
    <w:rsid w:val="00E15349"/>
    <w:rsid w:val="00E163A3"/>
    <w:rsid w:val="00E164CA"/>
    <w:rsid w:val="00E251D7"/>
    <w:rsid w:val="00E25A55"/>
    <w:rsid w:val="00E2715E"/>
    <w:rsid w:val="00E302B4"/>
    <w:rsid w:val="00E32586"/>
    <w:rsid w:val="00E3299F"/>
    <w:rsid w:val="00E33677"/>
    <w:rsid w:val="00E33D81"/>
    <w:rsid w:val="00E34F02"/>
    <w:rsid w:val="00E36854"/>
    <w:rsid w:val="00E36A49"/>
    <w:rsid w:val="00E37E59"/>
    <w:rsid w:val="00E4005F"/>
    <w:rsid w:val="00E431C6"/>
    <w:rsid w:val="00E4345B"/>
    <w:rsid w:val="00E44D33"/>
    <w:rsid w:val="00E45B6F"/>
    <w:rsid w:val="00E47AFB"/>
    <w:rsid w:val="00E47D70"/>
    <w:rsid w:val="00E5006F"/>
    <w:rsid w:val="00E51923"/>
    <w:rsid w:val="00E53912"/>
    <w:rsid w:val="00E542B7"/>
    <w:rsid w:val="00E57C31"/>
    <w:rsid w:val="00E57CC0"/>
    <w:rsid w:val="00E611E9"/>
    <w:rsid w:val="00E6121F"/>
    <w:rsid w:val="00E61F57"/>
    <w:rsid w:val="00E63BBB"/>
    <w:rsid w:val="00E64DF4"/>
    <w:rsid w:val="00E66491"/>
    <w:rsid w:val="00E7403D"/>
    <w:rsid w:val="00E749E5"/>
    <w:rsid w:val="00E74D6A"/>
    <w:rsid w:val="00E75CD5"/>
    <w:rsid w:val="00E77D6D"/>
    <w:rsid w:val="00E80DC3"/>
    <w:rsid w:val="00E810F3"/>
    <w:rsid w:val="00E81CF8"/>
    <w:rsid w:val="00E83823"/>
    <w:rsid w:val="00E8454A"/>
    <w:rsid w:val="00E87416"/>
    <w:rsid w:val="00E8751B"/>
    <w:rsid w:val="00E9031F"/>
    <w:rsid w:val="00E90565"/>
    <w:rsid w:val="00E95645"/>
    <w:rsid w:val="00E95B71"/>
    <w:rsid w:val="00E97AAE"/>
    <w:rsid w:val="00EA1F2C"/>
    <w:rsid w:val="00EA5CF4"/>
    <w:rsid w:val="00EA6DA0"/>
    <w:rsid w:val="00EB28B6"/>
    <w:rsid w:val="00EB6008"/>
    <w:rsid w:val="00EB6E57"/>
    <w:rsid w:val="00EB75E7"/>
    <w:rsid w:val="00EC09C0"/>
    <w:rsid w:val="00EC2C85"/>
    <w:rsid w:val="00EC6477"/>
    <w:rsid w:val="00EC6D51"/>
    <w:rsid w:val="00ED1B82"/>
    <w:rsid w:val="00ED2532"/>
    <w:rsid w:val="00ED2E15"/>
    <w:rsid w:val="00ED3017"/>
    <w:rsid w:val="00ED336F"/>
    <w:rsid w:val="00ED571C"/>
    <w:rsid w:val="00ED67BA"/>
    <w:rsid w:val="00ED7671"/>
    <w:rsid w:val="00EE119C"/>
    <w:rsid w:val="00EE2500"/>
    <w:rsid w:val="00EE268E"/>
    <w:rsid w:val="00EE3625"/>
    <w:rsid w:val="00EE5C6F"/>
    <w:rsid w:val="00EF0C01"/>
    <w:rsid w:val="00EF1502"/>
    <w:rsid w:val="00EF15C9"/>
    <w:rsid w:val="00EF403D"/>
    <w:rsid w:val="00EF47EC"/>
    <w:rsid w:val="00EF5F22"/>
    <w:rsid w:val="00EF744F"/>
    <w:rsid w:val="00EF7981"/>
    <w:rsid w:val="00F05A21"/>
    <w:rsid w:val="00F0673E"/>
    <w:rsid w:val="00F11DE0"/>
    <w:rsid w:val="00F1321D"/>
    <w:rsid w:val="00F13B22"/>
    <w:rsid w:val="00F14708"/>
    <w:rsid w:val="00F14F3E"/>
    <w:rsid w:val="00F22286"/>
    <w:rsid w:val="00F2294D"/>
    <w:rsid w:val="00F23841"/>
    <w:rsid w:val="00F23E38"/>
    <w:rsid w:val="00F244F4"/>
    <w:rsid w:val="00F334A8"/>
    <w:rsid w:val="00F35357"/>
    <w:rsid w:val="00F3590E"/>
    <w:rsid w:val="00F36F08"/>
    <w:rsid w:val="00F37CBB"/>
    <w:rsid w:val="00F405D7"/>
    <w:rsid w:val="00F43C24"/>
    <w:rsid w:val="00F45E82"/>
    <w:rsid w:val="00F46E47"/>
    <w:rsid w:val="00F47640"/>
    <w:rsid w:val="00F478C1"/>
    <w:rsid w:val="00F47CB1"/>
    <w:rsid w:val="00F50734"/>
    <w:rsid w:val="00F556E5"/>
    <w:rsid w:val="00F579A3"/>
    <w:rsid w:val="00F64CBE"/>
    <w:rsid w:val="00F72EAF"/>
    <w:rsid w:val="00F74CCD"/>
    <w:rsid w:val="00F757C7"/>
    <w:rsid w:val="00F8076C"/>
    <w:rsid w:val="00F81249"/>
    <w:rsid w:val="00F82A90"/>
    <w:rsid w:val="00F85B65"/>
    <w:rsid w:val="00F861DE"/>
    <w:rsid w:val="00F862B1"/>
    <w:rsid w:val="00F90431"/>
    <w:rsid w:val="00F935C0"/>
    <w:rsid w:val="00F93689"/>
    <w:rsid w:val="00F94876"/>
    <w:rsid w:val="00F949BB"/>
    <w:rsid w:val="00F950F4"/>
    <w:rsid w:val="00F95AB1"/>
    <w:rsid w:val="00F971D0"/>
    <w:rsid w:val="00FA0DEA"/>
    <w:rsid w:val="00FA19F5"/>
    <w:rsid w:val="00FA1CB8"/>
    <w:rsid w:val="00FA226D"/>
    <w:rsid w:val="00FA4CAC"/>
    <w:rsid w:val="00FA4D43"/>
    <w:rsid w:val="00FA5625"/>
    <w:rsid w:val="00FA6B4D"/>
    <w:rsid w:val="00FB269F"/>
    <w:rsid w:val="00FB31E3"/>
    <w:rsid w:val="00FB4428"/>
    <w:rsid w:val="00FB4CC5"/>
    <w:rsid w:val="00FB7AC0"/>
    <w:rsid w:val="00FB7EEB"/>
    <w:rsid w:val="00FC1AE0"/>
    <w:rsid w:val="00FC1BE8"/>
    <w:rsid w:val="00FC36F9"/>
    <w:rsid w:val="00FC50EC"/>
    <w:rsid w:val="00FC518B"/>
    <w:rsid w:val="00FC61A4"/>
    <w:rsid w:val="00FD016F"/>
    <w:rsid w:val="00FD0530"/>
    <w:rsid w:val="00FD0954"/>
    <w:rsid w:val="00FD0F8A"/>
    <w:rsid w:val="00FD1F6B"/>
    <w:rsid w:val="00FD2A4C"/>
    <w:rsid w:val="00FD2EC7"/>
    <w:rsid w:val="00FD4047"/>
    <w:rsid w:val="00FD5486"/>
    <w:rsid w:val="00FD6859"/>
    <w:rsid w:val="00FD68BB"/>
    <w:rsid w:val="00FE1365"/>
    <w:rsid w:val="00FE37AA"/>
    <w:rsid w:val="00FF024E"/>
    <w:rsid w:val="00FF058A"/>
    <w:rsid w:val="00FF1C8C"/>
    <w:rsid w:val="00FF1D3B"/>
    <w:rsid w:val="00FF3C58"/>
    <w:rsid w:val="00FF4E3B"/>
    <w:rsid w:val="00FF7649"/>
    <w:rsid w:val="00FF76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F3DF9"/>
  <w15:chartTrackingRefBased/>
  <w15:docId w15:val="{0E8F6A19-649F-4D4C-90A3-4D62A0F3C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8BB"/>
  </w:style>
  <w:style w:type="paragraph" w:styleId="Heading2">
    <w:name w:val="heading 2"/>
    <w:basedOn w:val="Normal"/>
    <w:next w:val="Normal"/>
    <w:link w:val="Heading2Char"/>
    <w:qFormat/>
    <w:rsid w:val="00E05E09"/>
    <w:pPr>
      <w:keepNext/>
      <w:spacing w:before="240" w:after="60" w:line="240" w:lineRule="auto"/>
      <w:outlineLvl w:val="1"/>
    </w:pPr>
    <w:rPr>
      <w:rFonts w:ascii="Arial" w:eastAsia="Times New Roman" w:hAnsi="Arial" w:cs="Arial"/>
      <w:b/>
      <w:bCs/>
      <w:i/>
      <w:iCs/>
      <w:sz w:val="28"/>
      <w:szCs w:val="28"/>
      <w:lang w:eastAsia="lv-LV"/>
    </w:rPr>
  </w:style>
  <w:style w:type="paragraph" w:styleId="Heading3">
    <w:name w:val="heading 3"/>
    <w:basedOn w:val="Normal"/>
    <w:next w:val="Normal"/>
    <w:link w:val="Heading3Char"/>
    <w:uiPriority w:val="9"/>
    <w:semiHidden/>
    <w:unhideWhenUsed/>
    <w:qFormat/>
    <w:rsid w:val="00E05E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B440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05E09"/>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uiPriority w:val="9"/>
    <w:semiHidden/>
    <w:rsid w:val="00E05E09"/>
    <w:rPr>
      <w:rFonts w:asciiTheme="majorHAnsi" w:eastAsiaTheme="majorEastAsia" w:hAnsiTheme="majorHAnsi" w:cstheme="majorBidi"/>
      <w:color w:val="1F4D78" w:themeColor="accent1" w:themeShade="7F"/>
      <w:sz w:val="24"/>
      <w:szCs w:val="24"/>
    </w:rPr>
  </w:style>
  <w:style w:type="paragraph" w:customStyle="1" w:styleId="tv213">
    <w:name w:val="tv213"/>
    <w:basedOn w:val="Normal"/>
    <w:rsid w:val="00E05E0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E05E09"/>
    <w:rPr>
      <w:color w:val="0000FF"/>
      <w:u w:val="single"/>
    </w:rPr>
  </w:style>
  <w:style w:type="character" w:styleId="Emphasis">
    <w:name w:val="Emphasis"/>
    <w:basedOn w:val="DefaultParagraphFont"/>
    <w:qFormat/>
    <w:rsid w:val="00E05E09"/>
    <w:rPr>
      <w:i/>
      <w:iCs/>
    </w:rPr>
  </w:style>
  <w:style w:type="paragraph" w:styleId="ListParagraph">
    <w:name w:val="List Paragraph"/>
    <w:basedOn w:val="Normal"/>
    <w:uiPriority w:val="34"/>
    <w:qFormat/>
    <w:rsid w:val="00E05E09"/>
    <w:pPr>
      <w:spacing w:after="0" w:line="240" w:lineRule="auto"/>
      <w:ind w:left="720"/>
    </w:pPr>
    <w:rPr>
      <w:rFonts w:ascii="Times New Roman" w:eastAsia="ヒラギノ角ゴ Pro W3" w:hAnsi="Times New Roman" w:cs="Times New Roman"/>
      <w:color w:val="000000"/>
      <w:sz w:val="28"/>
      <w:szCs w:val="20"/>
      <w:lang w:eastAsia="lv-LV"/>
    </w:rPr>
  </w:style>
  <w:style w:type="paragraph" w:customStyle="1" w:styleId="naisc">
    <w:name w:val="naisc"/>
    <w:basedOn w:val="Normal"/>
    <w:rsid w:val="00E05E09"/>
    <w:pPr>
      <w:spacing w:before="75" w:after="75" w:line="240" w:lineRule="auto"/>
      <w:jc w:val="center"/>
    </w:pPr>
    <w:rPr>
      <w:rFonts w:ascii="Times New Roman" w:eastAsia="Times New Roman" w:hAnsi="Times New Roman" w:cs="Times New Roman"/>
      <w:sz w:val="24"/>
      <w:szCs w:val="24"/>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E05E09"/>
    <w:pPr>
      <w:spacing w:after="0" w:line="240" w:lineRule="auto"/>
    </w:pPr>
    <w:rPr>
      <w:sz w:val="20"/>
      <w:szCs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E05E09"/>
    <w:rPr>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uiPriority w:val="99"/>
    <w:unhideWhenUsed/>
    <w:rsid w:val="00E05E09"/>
    <w:rPr>
      <w:vertAlign w:val="superscript"/>
    </w:rPr>
  </w:style>
  <w:style w:type="character" w:customStyle="1" w:styleId="UnresolvedMention1">
    <w:name w:val="Unresolved Mention1"/>
    <w:basedOn w:val="DefaultParagraphFont"/>
    <w:uiPriority w:val="99"/>
    <w:semiHidden/>
    <w:unhideWhenUsed/>
    <w:rsid w:val="00E05E09"/>
    <w:rPr>
      <w:color w:val="605E5C"/>
      <w:shd w:val="clear" w:color="auto" w:fill="E1DFDD"/>
    </w:rPr>
  </w:style>
  <w:style w:type="paragraph" w:customStyle="1" w:styleId="Parasts1">
    <w:name w:val="Parasts1"/>
    <w:qFormat/>
    <w:rsid w:val="00E05E09"/>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Noklusjumarindkopasfonts1">
    <w:name w:val="Noklusējuma rindkopas fonts1"/>
    <w:rsid w:val="00E05E09"/>
  </w:style>
  <w:style w:type="paragraph" w:styleId="BalloonText">
    <w:name w:val="Balloon Text"/>
    <w:basedOn w:val="Normal"/>
    <w:link w:val="BalloonTextChar"/>
    <w:uiPriority w:val="99"/>
    <w:semiHidden/>
    <w:unhideWhenUsed/>
    <w:rsid w:val="00E05E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E09"/>
    <w:rPr>
      <w:rFonts w:ascii="Segoe UI" w:hAnsi="Segoe UI" w:cs="Segoe UI"/>
      <w:sz w:val="18"/>
      <w:szCs w:val="18"/>
    </w:rPr>
  </w:style>
  <w:style w:type="character" w:customStyle="1" w:styleId="normaltextrun">
    <w:name w:val="normaltextrun"/>
    <w:basedOn w:val="DefaultParagraphFont"/>
    <w:rsid w:val="00E05E09"/>
  </w:style>
  <w:style w:type="paragraph" w:customStyle="1" w:styleId="doc-ti">
    <w:name w:val="doc-ti"/>
    <w:basedOn w:val="Normal"/>
    <w:rsid w:val="00E05E0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05E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5E09"/>
  </w:style>
  <w:style w:type="paragraph" w:styleId="Footer">
    <w:name w:val="footer"/>
    <w:basedOn w:val="Normal"/>
    <w:link w:val="FooterChar"/>
    <w:uiPriority w:val="99"/>
    <w:unhideWhenUsed/>
    <w:rsid w:val="00E05E0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5E09"/>
  </w:style>
  <w:style w:type="paragraph" w:styleId="NoSpacing">
    <w:name w:val="No Spacing"/>
    <w:uiPriority w:val="1"/>
    <w:qFormat/>
    <w:rsid w:val="00E05E09"/>
    <w:pPr>
      <w:widowControl w:val="0"/>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E05E0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05E09"/>
    <w:rPr>
      <w:sz w:val="20"/>
      <w:szCs w:val="20"/>
    </w:rPr>
  </w:style>
  <w:style w:type="character" w:styleId="EndnoteReference">
    <w:name w:val="endnote reference"/>
    <w:basedOn w:val="DefaultParagraphFont"/>
    <w:uiPriority w:val="99"/>
    <w:semiHidden/>
    <w:unhideWhenUsed/>
    <w:rsid w:val="00E05E09"/>
    <w:rPr>
      <w:vertAlign w:val="superscript"/>
    </w:rPr>
  </w:style>
  <w:style w:type="character" w:customStyle="1" w:styleId="FontStyle15">
    <w:name w:val="Font Style15"/>
    <w:basedOn w:val="DefaultParagraphFont"/>
    <w:uiPriority w:val="99"/>
    <w:rsid w:val="00E05E09"/>
    <w:rPr>
      <w:rFonts w:ascii="Times New Roman" w:hAnsi="Times New Roman" w:cs="Times New Roman"/>
      <w:sz w:val="26"/>
      <w:szCs w:val="26"/>
    </w:rPr>
  </w:style>
  <w:style w:type="character" w:styleId="Strong">
    <w:name w:val="Strong"/>
    <w:basedOn w:val="DefaultParagraphFont"/>
    <w:uiPriority w:val="22"/>
    <w:qFormat/>
    <w:rsid w:val="00E05E09"/>
    <w:rPr>
      <w:b/>
      <w:bCs/>
    </w:rPr>
  </w:style>
  <w:style w:type="character" w:customStyle="1" w:styleId="spelle">
    <w:name w:val="spelle"/>
    <w:basedOn w:val="DefaultParagraphFont"/>
    <w:rsid w:val="00E05E09"/>
  </w:style>
  <w:style w:type="table" w:styleId="TableGrid">
    <w:name w:val="Table Grid"/>
    <w:basedOn w:val="TableNormal"/>
    <w:uiPriority w:val="59"/>
    <w:rsid w:val="00E05E09"/>
    <w:pPr>
      <w:spacing w:after="0" w:line="240" w:lineRule="auto"/>
    </w:pPr>
    <w:rPr>
      <w:rFonts w:ascii="Times New Roman" w:hAnsi="Times New Roman" w:cs="Times New Roman"/>
      <w:sz w:val="20"/>
      <w:szCs w:val="20"/>
      <w:lang w:bidi="lo-L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05E09"/>
    <w:pPr>
      <w:spacing w:after="0" w:line="240" w:lineRule="auto"/>
      <w:jc w:val="center"/>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E05E09"/>
    <w:rPr>
      <w:rFonts w:ascii="Times New Roman" w:eastAsia="Times New Roman" w:hAnsi="Times New Roman" w:cs="Times New Roman"/>
      <w:b/>
      <w:bCs/>
      <w:sz w:val="24"/>
      <w:szCs w:val="24"/>
    </w:rPr>
  </w:style>
  <w:style w:type="paragraph" w:customStyle="1" w:styleId="naisf">
    <w:name w:val="naisf"/>
    <w:basedOn w:val="Normal"/>
    <w:rsid w:val="00E05E09"/>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E05E09"/>
    <w:rPr>
      <w:sz w:val="16"/>
      <w:szCs w:val="16"/>
    </w:rPr>
  </w:style>
  <w:style w:type="paragraph" w:styleId="CommentText">
    <w:name w:val="annotation text"/>
    <w:basedOn w:val="Normal"/>
    <w:link w:val="CommentTextChar"/>
    <w:uiPriority w:val="99"/>
    <w:unhideWhenUsed/>
    <w:rsid w:val="00E05E09"/>
    <w:pPr>
      <w:spacing w:line="240" w:lineRule="auto"/>
    </w:pPr>
    <w:rPr>
      <w:sz w:val="20"/>
      <w:szCs w:val="20"/>
    </w:rPr>
  </w:style>
  <w:style w:type="character" w:customStyle="1" w:styleId="CommentTextChar">
    <w:name w:val="Comment Text Char"/>
    <w:basedOn w:val="DefaultParagraphFont"/>
    <w:link w:val="CommentText"/>
    <w:uiPriority w:val="99"/>
    <w:rsid w:val="00E05E09"/>
    <w:rPr>
      <w:sz w:val="20"/>
      <w:szCs w:val="20"/>
    </w:rPr>
  </w:style>
  <w:style w:type="paragraph" w:styleId="CommentSubject">
    <w:name w:val="annotation subject"/>
    <w:basedOn w:val="CommentText"/>
    <w:next w:val="CommentText"/>
    <w:link w:val="CommentSubjectChar"/>
    <w:uiPriority w:val="99"/>
    <w:semiHidden/>
    <w:unhideWhenUsed/>
    <w:rsid w:val="00E05E09"/>
    <w:rPr>
      <w:b/>
      <w:bCs/>
    </w:rPr>
  </w:style>
  <w:style w:type="character" w:customStyle="1" w:styleId="CommentSubjectChar">
    <w:name w:val="Comment Subject Char"/>
    <w:basedOn w:val="CommentTextChar"/>
    <w:link w:val="CommentSubject"/>
    <w:uiPriority w:val="99"/>
    <w:semiHidden/>
    <w:rsid w:val="00E05E09"/>
    <w:rPr>
      <w:b/>
      <w:bCs/>
      <w:sz w:val="20"/>
      <w:szCs w:val="20"/>
    </w:rPr>
  </w:style>
  <w:style w:type="paragraph" w:styleId="NormalWeb">
    <w:name w:val="Normal (Web)"/>
    <w:basedOn w:val="Normal"/>
    <w:uiPriority w:val="99"/>
    <w:unhideWhenUsed/>
    <w:rsid w:val="00E05E09"/>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GridTable1Light">
    <w:name w:val="Grid Table 1 Light"/>
    <w:basedOn w:val="TableNormal"/>
    <w:uiPriority w:val="46"/>
    <w:rsid w:val="00E05E0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05E09"/>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05E0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05E09"/>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05E09"/>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05E09"/>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05E0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E05E0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svns">
    <w:name w:val="sv_ns"/>
    <w:basedOn w:val="DefaultParagraphFont"/>
    <w:rsid w:val="00E05E09"/>
  </w:style>
  <w:style w:type="character" w:customStyle="1" w:styleId="svno">
    <w:name w:val="sv_no"/>
    <w:basedOn w:val="DefaultParagraphFont"/>
    <w:rsid w:val="00E05E09"/>
  </w:style>
  <w:style w:type="paragraph" w:customStyle="1" w:styleId="tv2131">
    <w:name w:val="tv2131"/>
    <w:basedOn w:val="Normal"/>
    <w:rsid w:val="00E05E09"/>
    <w:pPr>
      <w:spacing w:before="240" w:after="0" w:line="360" w:lineRule="auto"/>
      <w:ind w:firstLine="300"/>
      <w:jc w:val="both"/>
    </w:pPr>
    <w:rPr>
      <w:rFonts w:ascii="Verdana" w:eastAsia="Times New Roman" w:hAnsi="Verdana" w:cs="Times New Roman"/>
      <w:sz w:val="18"/>
      <w:szCs w:val="18"/>
      <w:lang w:val="en-US"/>
    </w:rPr>
  </w:style>
  <w:style w:type="table" w:styleId="GridTable6Colorful-Accent3">
    <w:name w:val="Grid Table 6 Colorful Accent 3"/>
    <w:basedOn w:val="TableNormal"/>
    <w:uiPriority w:val="51"/>
    <w:rsid w:val="00E05E0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
    <w:name w:val="List Table 4"/>
    <w:basedOn w:val="TableNormal"/>
    <w:uiPriority w:val="49"/>
    <w:rsid w:val="00E05E0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3">
    <w:name w:val="List Table 4 Accent 3"/>
    <w:basedOn w:val="TableNormal"/>
    <w:uiPriority w:val="49"/>
    <w:rsid w:val="00E05E0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
    <w:name w:val="List Table 2"/>
    <w:basedOn w:val="TableNormal"/>
    <w:uiPriority w:val="47"/>
    <w:rsid w:val="00E05E0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E05E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Heading4Char">
    <w:name w:val="Heading 4 Char"/>
    <w:basedOn w:val="DefaultParagraphFont"/>
    <w:link w:val="Heading4"/>
    <w:uiPriority w:val="9"/>
    <w:semiHidden/>
    <w:rsid w:val="000B440A"/>
    <w:rPr>
      <w:rFonts w:asciiTheme="majorHAnsi" w:eastAsiaTheme="majorEastAsia" w:hAnsiTheme="majorHAnsi" w:cstheme="majorBidi"/>
      <w:i/>
      <w:iCs/>
      <w:color w:val="2E74B5" w:themeColor="accent1" w:themeShade="BF"/>
    </w:rPr>
  </w:style>
  <w:style w:type="character" w:customStyle="1" w:styleId="eop">
    <w:name w:val="eop"/>
    <w:basedOn w:val="DefaultParagraphFont"/>
    <w:rsid w:val="0036108E"/>
  </w:style>
  <w:style w:type="paragraph" w:customStyle="1" w:styleId="NormalJustified">
    <w:name w:val="Normal + Justified"/>
    <w:basedOn w:val="Normal"/>
    <w:rsid w:val="00687AE8"/>
    <w:pPr>
      <w:spacing w:after="0" w:line="240" w:lineRule="auto"/>
      <w:jc w:val="both"/>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C6547D"/>
    <w:rPr>
      <w:color w:val="605E5C"/>
      <w:shd w:val="clear" w:color="auto" w:fill="E1DFDD"/>
    </w:rPr>
  </w:style>
  <w:style w:type="paragraph" w:styleId="Revision">
    <w:name w:val="Revision"/>
    <w:hidden/>
    <w:uiPriority w:val="99"/>
    <w:semiHidden/>
    <w:rsid w:val="00A95F27"/>
    <w:pPr>
      <w:spacing w:after="0" w:line="240" w:lineRule="auto"/>
    </w:pPr>
  </w:style>
  <w:style w:type="character" w:customStyle="1" w:styleId="ui-provider">
    <w:name w:val="ui-provider"/>
    <w:basedOn w:val="DefaultParagraphFont"/>
    <w:rsid w:val="00442F4D"/>
  </w:style>
  <w:style w:type="character" w:styleId="UnresolvedMention">
    <w:name w:val="Unresolved Mention"/>
    <w:basedOn w:val="DefaultParagraphFont"/>
    <w:uiPriority w:val="99"/>
    <w:semiHidden/>
    <w:unhideWhenUsed/>
    <w:rsid w:val="009A5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08604">
      <w:bodyDiv w:val="1"/>
      <w:marLeft w:val="0"/>
      <w:marRight w:val="0"/>
      <w:marTop w:val="0"/>
      <w:marBottom w:val="0"/>
      <w:divBdr>
        <w:top w:val="none" w:sz="0" w:space="0" w:color="auto"/>
        <w:left w:val="none" w:sz="0" w:space="0" w:color="auto"/>
        <w:bottom w:val="none" w:sz="0" w:space="0" w:color="auto"/>
        <w:right w:val="none" w:sz="0" w:space="0" w:color="auto"/>
      </w:divBdr>
    </w:div>
    <w:div w:id="379943738">
      <w:bodyDiv w:val="1"/>
      <w:marLeft w:val="0"/>
      <w:marRight w:val="0"/>
      <w:marTop w:val="0"/>
      <w:marBottom w:val="0"/>
      <w:divBdr>
        <w:top w:val="none" w:sz="0" w:space="0" w:color="auto"/>
        <w:left w:val="none" w:sz="0" w:space="0" w:color="auto"/>
        <w:bottom w:val="none" w:sz="0" w:space="0" w:color="auto"/>
        <w:right w:val="none" w:sz="0" w:space="0" w:color="auto"/>
      </w:divBdr>
    </w:div>
    <w:div w:id="681321542">
      <w:bodyDiv w:val="1"/>
      <w:marLeft w:val="0"/>
      <w:marRight w:val="0"/>
      <w:marTop w:val="0"/>
      <w:marBottom w:val="0"/>
      <w:divBdr>
        <w:top w:val="none" w:sz="0" w:space="0" w:color="auto"/>
        <w:left w:val="none" w:sz="0" w:space="0" w:color="auto"/>
        <w:bottom w:val="none" w:sz="0" w:space="0" w:color="auto"/>
        <w:right w:val="none" w:sz="0" w:space="0" w:color="auto"/>
      </w:divBdr>
    </w:div>
    <w:div w:id="814026780">
      <w:bodyDiv w:val="1"/>
      <w:marLeft w:val="0"/>
      <w:marRight w:val="0"/>
      <w:marTop w:val="0"/>
      <w:marBottom w:val="0"/>
      <w:divBdr>
        <w:top w:val="none" w:sz="0" w:space="0" w:color="auto"/>
        <w:left w:val="none" w:sz="0" w:space="0" w:color="auto"/>
        <w:bottom w:val="none" w:sz="0" w:space="0" w:color="auto"/>
        <w:right w:val="none" w:sz="0" w:space="0" w:color="auto"/>
      </w:divBdr>
    </w:div>
    <w:div w:id="823622001">
      <w:bodyDiv w:val="1"/>
      <w:marLeft w:val="0"/>
      <w:marRight w:val="0"/>
      <w:marTop w:val="0"/>
      <w:marBottom w:val="0"/>
      <w:divBdr>
        <w:top w:val="none" w:sz="0" w:space="0" w:color="auto"/>
        <w:left w:val="none" w:sz="0" w:space="0" w:color="auto"/>
        <w:bottom w:val="none" w:sz="0" w:space="0" w:color="auto"/>
        <w:right w:val="none" w:sz="0" w:space="0" w:color="auto"/>
      </w:divBdr>
    </w:div>
    <w:div w:id="844782341">
      <w:bodyDiv w:val="1"/>
      <w:marLeft w:val="0"/>
      <w:marRight w:val="0"/>
      <w:marTop w:val="0"/>
      <w:marBottom w:val="0"/>
      <w:divBdr>
        <w:top w:val="none" w:sz="0" w:space="0" w:color="auto"/>
        <w:left w:val="none" w:sz="0" w:space="0" w:color="auto"/>
        <w:bottom w:val="none" w:sz="0" w:space="0" w:color="auto"/>
        <w:right w:val="none" w:sz="0" w:space="0" w:color="auto"/>
      </w:divBdr>
    </w:div>
    <w:div w:id="861821638">
      <w:bodyDiv w:val="1"/>
      <w:marLeft w:val="0"/>
      <w:marRight w:val="0"/>
      <w:marTop w:val="0"/>
      <w:marBottom w:val="0"/>
      <w:divBdr>
        <w:top w:val="none" w:sz="0" w:space="0" w:color="auto"/>
        <w:left w:val="none" w:sz="0" w:space="0" w:color="auto"/>
        <w:bottom w:val="none" w:sz="0" w:space="0" w:color="auto"/>
        <w:right w:val="none" w:sz="0" w:space="0" w:color="auto"/>
      </w:divBdr>
    </w:div>
    <w:div w:id="865102529">
      <w:bodyDiv w:val="1"/>
      <w:marLeft w:val="0"/>
      <w:marRight w:val="0"/>
      <w:marTop w:val="0"/>
      <w:marBottom w:val="0"/>
      <w:divBdr>
        <w:top w:val="none" w:sz="0" w:space="0" w:color="auto"/>
        <w:left w:val="none" w:sz="0" w:space="0" w:color="auto"/>
        <w:bottom w:val="none" w:sz="0" w:space="0" w:color="auto"/>
        <w:right w:val="none" w:sz="0" w:space="0" w:color="auto"/>
      </w:divBdr>
    </w:div>
    <w:div w:id="1156802551">
      <w:bodyDiv w:val="1"/>
      <w:marLeft w:val="0"/>
      <w:marRight w:val="0"/>
      <w:marTop w:val="0"/>
      <w:marBottom w:val="0"/>
      <w:divBdr>
        <w:top w:val="none" w:sz="0" w:space="0" w:color="auto"/>
        <w:left w:val="none" w:sz="0" w:space="0" w:color="auto"/>
        <w:bottom w:val="none" w:sz="0" w:space="0" w:color="auto"/>
        <w:right w:val="none" w:sz="0" w:space="0" w:color="auto"/>
      </w:divBdr>
    </w:div>
    <w:div w:id="1243220856">
      <w:bodyDiv w:val="1"/>
      <w:marLeft w:val="0"/>
      <w:marRight w:val="0"/>
      <w:marTop w:val="0"/>
      <w:marBottom w:val="0"/>
      <w:divBdr>
        <w:top w:val="none" w:sz="0" w:space="0" w:color="auto"/>
        <w:left w:val="none" w:sz="0" w:space="0" w:color="auto"/>
        <w:bottom w:val="none" w:sz="0" w:space="0" w:color="auto"/>
        <w:right w:val="none" w:sz="0" w:space="0" w:color="auto"/>
      </w:divBdr>
    </w:div>
    <w:div w:id="1284117778">
      <w:bodyDiv w:val="1"/>
      <w:marLeft w:val="0"/>
      <w:marRight w:val="0"/>
      <w:marTop w:val="0"/>
      <w:marBottom w:val="0"/>
      <w:divBdr>
        <w:top w:val="none" w:sz="0" w:space="0" w:color="auto"/>
        <w:left w:val="none" w:sz="0" w:space="0" w:color="auto"/>
        <w:bottom w:val="none" w:sz="0" w:space="0" w:color="auto"/>
        <w:right w:val="none" w:sz="0" w:space="0" w:color="auto"/>
      </w:divBdr>
    </w:div>
    <w:div w:id="1524048550">
      <w:bodyDiv w:val="1"/>
      <w:marLeft w:val="0"/>
      <w:marRight w:val="0"/>
      <w:marTop w:val="0"/>
      <w:marBottom w:val="0"/>
      <w:divBdr>
        <w:top w:val="none" w:sz="0" w:space="0" w:color="auto"/>
        <w:left w:val="none" w:sz="0" w:space="0" w:color="auto"/>
        <w:bottom w:val="none" w:sz="0" w:space="0" w:color="auto"/>
        <w:right w:val="none" w:sz="0" w:space="0" w:color="auto"/>
      </w:divBdr>
    </w:div>
    <w:div w:id="1625574074">
      <w:bodyDiv w:val="1"/>
      <w:marLeft w:val="0"/>
      <w:marRight w:val="0"/>
      <w:marTop w:val="0"/>
      <w:marBottom w:val="0"/>
      <w:divBdr>
        <w:top w:val="none" w:sz="0" w:space="0" w:color="auto"/>
        <w:left w:val="none" w:sz="0" w:space="0" w:color="auto"/>
        <w:bottom w:val="none" w:sz="0" w:space="0" w:color="auto"/>
        <w:right w:val="none" w:sz="0" w:space="0" w:color="auto"/>
      </w:divBdr>
    </w:div>
    <w:div w:id="1655140698">
      <w:bodyDiv w:val="1"/>
      <w:marLeft w:val="0"/>
      <w:marRight w:val="0"/>
      <w:marTop w:val="0"/>
      <w:marBottom w:val="0"/>
      <w:divBdr>
        <w:top w:val="none" w:sz="0" w:space="0" w:color="auto"/>
        <w:left w:val="none" w:sz="0" w:space="0" w:color="auto"/>
        <w:bottom w:val="none" w:sz="0" w:space="0" w:color="auto"/>
        <w:right w:val="none" w:sz="0" w:space="0" w:color="auto"/>
      </w:divBdr>
    </w:div>
    <w:div w:id="1893498850">
      <w:bodyDiv w:val="1"/>
      <w:marLeft w:val="0"/>
      <w:marRight w:val="0"/>
      <w:marTop w:val="0"/>
      <w:marBottom w:val="0"/>
      <w:divBdr>
        <w:top w:val="none" w:sz="0" w:space="0" w:color="auto"/>
        <w:left w:val="none" w:sz="0" w:space="0" w:color="auto"/>
        <w:bottom w:val="none" w:sz="0" w:space="0" w:color="auto"/>
        <w:right w:val="none" w:sz="0" w:space="0" w:color="auto"/>
      </w:divBdr>
    </w:div>
    <w:div w:id="1994219356">
      <w:bodyDiv w:val="1"/>
      <w:marLeft w:val="0"/>
      <w:marRight w:val="0"/>
      <w:marTop w:val="0"/>
      <w:marBottom w:val="0"/>
      <w:divBdr>
        <w:top w:val="none" w:sz="0" w:space="0" w:color="auto"/>
        <w:left w:val="none" w:sz="0" w:space="0" w:color="auto"/>
        <w:bottom w:val="none" w:sz="0" w:space="0" w:color="auto"/>
        <w:right w:val="none" w:sz="0" w:space="0" w:color="auto"/>
      </w:divBdr>
    </w:div>
    <w:div w:id="214646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kristine.grabe@varam.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88009" TargetMode="External"/><Relationship Id="rId5" Type="http://schemas.openxmlformats.org/officeDocument/2006/relationships/numbering" Target="numbering.xml"/><Relationship Id="rId15" Type="http://schemas.openxmlformats.org/officeDocument/2006/relationships/hyperlink" Target="mailto:solvita.vaivode@varam.gov.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zintra.muzikante@varam.gov.lv"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vide-my.sharepoint.com/personal/solvitavaivode_varam_gov_lv/Documents/Desktop/DARBS_2022/LNG_2022/LNG_info_zinojums/Pieskirtais_finansejums_lng_2015_2021_atskurbtuv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areaChart>
        <c:grouping val="stacked"/>
        <c:varyColors val="0"/>
        <c:ser>
          <c:idx val="0"/>
          <c:order val="0"/>
          <c:spPr>
            <a:solidFill>
              <a:schemeClr val="accent6">
                <a:shade val="76000"/>
              </a:schemeClr>
            </a:solidFill>
            <a:ln>
              <a:noFill/>
            </a:ln>
            <a:effectLst/>
          </c:spPr>
          <c:dLbls>
            <c:dLbl>
              <c:idx val="0"/>
              <c:layout>
                <c:manualLayout>
                  <c:x val="-1.5360981244967686E-3"/>
                  <c:y val="-2.08333333333333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C50-4118-A24E-341827266957}"/>
                </c:ext>
              </c:extLst>
            </c:dLbl>
            <c:dLbl>
              <c:idx val="1"/>
              <c:layout>
                <c:manualLayout>
                  <c:x val="-2.8161473625360862E-17"/>
                  <c:y val="-2.08333333333334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50-4118-A24E-341827266957}"/>
                </c:ext>
              </c:extLst>
            </c:dLbl>
            <c:dLbl>
              <c:idx val="2"/>
              <c:layout>
                <c:manualLayout>
                  <c:x val="0"/>
                  <c:y val="-2.38095238095239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C50-4118-A24E-341827266957}"/>
                </c:ext>
              </c:extLst>
            </c:dLbl>
            <c:dLbl>
              <c:idx val="3"/>
              <c:layout>
                <c:manualLayout>
                  <c:x val="-5.6322947250721724E-17"/>
                  <c:y val="-2.38095238095237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C50-4118-A24E-341827266957}"/>
                </c:ext>
              </c:extLst>
            </c:dLbl>
            <c:dLbl>
              <c:idx val="4"/>
              <c:layout>
                <c:manualLayout>
                  <c:x val="-5.6322947250721724E-17"/>
                  <c:y val="-1.78571428571428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C50-4118-A24E-341827266957}"/>
                </c:ext>
              </c:extLst>
            </c:dLbl>
            <c:dLbl>
              <c:idx val="5"/>
              <c:layout>
                <c:manualLayout>
                  <c:x val="0"/>
                  <c:y val="-1.78571428571429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C50-4118-A24E-341827266957}"/>
                </c:ext>
              </c:extLst>
            </c:dLbl>
            <c:dLbl>
              <c:idx val="6"/>
              <c:layout>
                <c:manualLayout>
                  <c:x val="0"/>
                  <c:y val="-1.78571428571428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C50-4118-A24E-341827266957}"/>
                </c:ext>
              </c:extLst>
            </c:dLbl>
            <c:dLbl>
              <c:idx val="7"/>
              <c:layout>
                <c:manualLayout>
                  <c:x val="-1.1264589450144345E-16"/>
                  <c:y val="-1.78571428571428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C50-4118-A24E-341827266957}"/>
                </c:ext>
              </c:extLst>
            </c:dLbl>
            <c:dLbl>
              <c:idx val="8"/>
              <c:layout>
                <c:manualLayout>
                  <c:x val="-1.1264589450144345E-16"/>
                  <c:y val="-1.78571428571427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C50-4118-A24E-34182726695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Grafiks!$G$6:$G$14</c:f>
              <c:strCache>
                <c:ptCount val="9"/>
                <c:pt idx="0">
                  <c:v>par 2014. gadu</c:v>
                </c:pt>
                <c:pt idx="1">
                  <c:v>par 2015. gadu</c:v>
                </c:pt>
                <c:pt idx="2">
                  <c:v>par 2016. gadu</c:v>
                </c:pt>
                <c:pt idx="3">
                  <c:v>par 2017. gadu</c:v>
                </c:pt>
                <c:pt idx="4">
                  <c:v>par 2018. gadu</c:v>
                </c:pt>
                <c:pt idx="5">
                  <c:v>par 2019. gadu</c:v>
                </c:pt>
                <c:pt idx="6">
                  <c:v>par 2020. gadu</c:v>
                </c:pt>
                <c:pt idx="7">
                  <c:v>par 2021. gadu</c:v>
                </c:pt>
                <c:pt idx="8">
                  <c:v>par 2022. gadu</c:v>
                </c:pt>
              </c:strCache>
            </c:strRef>
          </c:cat>
          <c:val>
            <c:numRef>
              <c:f>Grafiks!$H$6:$H$14</c:f>
              <c:numCache>
                <c:formatCode>0</c:formatCode>
                <c:ptCount val="9"/>
                <c:pt idx="0">
                  <c:v>13</c:v>
                </c:pt>
                <c:pt idx="1">
                  <c:v>18</c:v>
                </c:pt>
                <c:pt idx="2">
                  <c:v>23</c:v>
                </c:pt>
                <c:pt idx="3">
                  <c:v>28</c:v>
                </c:pt>
                <c:pt idx="4">
                  <c:v>37</c:v>
                </c:pt>
                <c:pt idx="5">
                  <c:v>44</c:v>
                </c:pt>
                <c:pt idx="6">
                  <c:v>45</c:v>
                </c:pt>
                <c:pt idx="7">
                  <c:v>33</c:v>
                </c:pt>
                <c:pt idx="8">
                  <c:v>35</c:v>
                </c:pt>
              </c:numCache>
            </c:numRef>
          </c:val>
          <c:extLst>
            <c:ext xmlns:c16="http://schemas.microsoft.com/office/drawing/2014/chart" uri="{C3380CC4-5D6E-409C-BE32-E72D297353CC}">
              <c16:uniqueId val="{00000009-EC50-4118-A24E-341827266957}"/>
            </c:ext>
          </c:extLst>
        </c:ser>
        <c:dLbls>
          <c:showLegendKey val="0"/>
          <c:showVal val="0"/>
          <c:showCatName val="0"/>
          <c:showSerName val="0"/>
          <c:showPercent val="0"/>
          <c:showBubbleSize val="0"/>
        </c:dLbls>
        <c:axId val="944154159"/>
        <c:axId val="1052687567"/>
      </c:areaChart>
      <c:barChart>
        <c:barDir val="col"/>
        <c:grouping val="clustered"/>
        <c:varyColors val="0"/>
        <c:ser>
          <c:idx val="1"/>
          <c:order val="1"/>
          <c:spPr>
            <a:solidFill>
              <a:schemeClr val="accent6">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Grafiks!$G$6:$G$14</c:f>
              <c:strCache>
                <c:ptCount val="9"/>
                <c:pt idx="0">
                  <c:v>par 2014. gadu</c:v>
                </c:pt>
                <c:pt idx="1">
                  <c:v>par 2015. gadu</c:v>
                </c:pt>
                <c:pt idx="2">
                  <c:v>par 2016. gadu</c:v>
                </c:pt>
                <c:pt idx="3">
                  <c:v>par 2017. gadu</c:v>
                </c:pt>
                <c:pt idx="4">
                  <c:v>par 2018. gadu</c:v>
                </c:pt>
                <c:pt idx="5">
                  <c:v>par 2019. gadu</c:v>
                </c:pt>
                <c:pt idx="6">
                  <c:v>par 2020. gadu</c:v>
                </c:pt>
                <c:pt idx="7">
                  <c:v>par 2021. gadu</c:v>
                </c:pt>
                <c:pt idx="8">
                  <c:v>par 2022. gadu</c:v>
                </c:pt>
              </c:strCache>
            </c:strRef>
          </c:cat>
          <c:val>
            <c:numRef>
              <c:f>Grafiks!$I$6:$I$14</c:f>
              <c:numCache>
                <c:formatCode>#,##0</c:formatCode>
                <c:ptCount val="9"/>
                <c:pt idx="0">
                  <c:v>153735</c:v>
                </c:pt>
                <c:pt idx="1">
                  <c:v>195504</c:v>
                </c:pt>
                <c:pt idx="2">
                  <c:v>198814</c:v>
                </c:pt>
                <c:pt idx="3">
                  <c:v>270202</c:v>
                </c:pt>
                <c:pt idx="4">
                  <c:v>296804</c:v>
                </c:pt>
                <c:pt idx="5">
                  <c:v>287542</c:v>
                </c:pt>
                <c:pt idx="6">
                  <c:v>263782</c:v>
                </c:pt>
                <c:pt idx="7">
                  <c:v>292815</c:v>
                </c:pt>
                <c:pt idx="8">
                  <c:v>303288</c:v>
                </c:pt>
              </c:numCache>
            </c:numRef>
          </c:val>
          <c:extLst>
            <c:ext xmlns:c16="http://schemas.microsoft.com/office/drawing/2014/chart" uri="{C3380CC4-5D6E-409C-BE32-E72D297353CC}">
              <c16:uniqueId val="{0000000A-EC50-4118-A24E-341827266957}"/>
            </c:ext>
          </c:extLst>
        </c:ser>
        <c:dLbls>
          <c:dLblPos val="outEnd"/>
          <c:showLegendKey val="0"/>
          <c:showVal val="1"/>
          <c:showCatName val="0"/>
          <c:showSerName val="0"/>
          <c:showPercent val="0"/>
          <c:showBubbleSize val="0"/>
        </c:dLbls>
        <c:gapWidth val="247"/>
        <c:overlap val="1"/>
        <c:axId val="944154159"/>
        <c:axId val="1052687567"/>
      </c:barChart>
      <c:catAx>
        <c:axId val="944154159"/>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52687567"/>
        <c:crosses val="autoZero"/>
        <c:auto val="1"/>
        <c:lblAlgn val="ctr"/>
        <c:lblOffset val="100"/>
        <c:noMultiLvlLbl val="0"/>
      </c:catAx>
      <c:valAx>
        <c:axId val="1052687567"/>
        <c:scaling>
          <c:orientation val="minMax"/>
        </c:scaling>
        <c:delete val="1"/>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crossAx val="944154159"/>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5" ma:contentTypeDescription="Izveidot jaunu dokumentu." ma:contentTypeScope="" ma:versionID="496a5c6d367ea88012ba16d69f840969">
  <xsd:schema xmlns:xsd="http://www.w3.org/2001/XMLSchema" xmlns:xs="http://www.w3.org/2001/XMLSchema" xmlns:p="http://schemas.microsoft.com/office/2006/metadata/properties" xmlns:ns3="122e0e09-afb4-4bf9-abab-ecc4519bc6eb" xmlns:ns4="ace8e44c-fa88-44c0-8590-dfda63664a63" targetNamespace="http://schemas.microsoft.com/office/2006/metadata/properties" ma:root="true" ma:fieldsID="dfd3e616a0fa94e93a62f0fae1d0ed35" ns3:_="" ns4:_="">
    <xsd:import namespace="122e0e09-afb4-4bf9-abab-ecc4519bc6eb"/>
    <xsd:import namespace="ace8e44c-fa88-44c0-8590-dfda63664a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ce8e44c-fa88-44c0-8590-dfda63664a63" xsi:nil="true"/>
  </documentManagement>
</p:properties>
</file>

<file path=customXml/itemProps1.xml><?xml version="1.0" encoding="utf-8"?>
<ds:datastoreItem xmlns:ds="http://schemas.openxmlformats.org/officeDocument/2006/customXml" ds:itemID="{32DD2C6B-D2C6-4D97-B645-DDD5B576A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e0e09-afb4-4bf9-abab-ecc4519bc6eb"/>
    <ds:schemaRef ds:uri="ace8e44c-fa88-44c0-8590-dfda6366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079312-05FF-4ECD-8E6A-6F1ABDB7FAB2}">
  <ds:schemaRefs>
    <ds:schemaRef ds:uri="http://schemas.openxmlformats.org/officeDocument/2006/bibliography"/>
  </ds:schemaRefs>
</ds:datastoreItem>
</file>

<file path=customXml/itemProps3.xml><?xml version="1.0" encoding="utf-8"?>
<ds:datastoreItem xmlns:ds="http://schemas.openxmlformats.org/officeDocument/2006/customXml" ds:itemID="{6E3218F4-5EB5-4C51-896E-26ED510CF73C}">
  <ds:schemaRefs>
    <ds:schemaRef ds:uri="http://schemas.microsoft.com/sharepoint/v3/contenttype/forms"/>
  </ds:schemaRefs>
</ds:datastoreItem>
</file>

<file path=customXml/itemProps4.xml><?xml version="1.0" encoding="utf-8"?>
<ds:datastoreItem xmlns:ds="http://schemas.openxmlformats.org/officeDocument/2006/customXml" ds:itemID="{BA3037F1-80A6-488D-A084-71F7D15E7E93}">
  <ds:schemaRefs>
    <ds:schemaRef ds:uri="http://schemas.microsoft.com/office/2006/metadata/properties"/>
    <ds:schemaRef ds:uri="http://schemas.microsoft.com/office/infopath/2007/PartnerControls"/>
    <ds:schemaRef ds:uri="ace8e44c-fa88-44c0-8590-dfda63664a63"/>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9</Pages>
  <Words>17814</Words>
  <Characters>10154</Characters>
  <Application>Microsoft Office Word</Application>
  <DocSecurity>0</DocSecurity>
  <Lines>84</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atskurbināšanas pakalpojuma attīstību pašvaldībās un turpmāko rīcību šajā jomā”</vt:lpstr>
      <vt:lpstr>Informatīvais ziņojums “Par atskurbināšanas pakalpojuma attīstību pašvaldībās un turpmāko rīcību šajā jomā”</vt:lpstr>
    </vt:vector>
  </TitlesOfParts>
  <Company/>
  <LinksUpToDate>false</LinksUpToDate>
  <CharactersWithSpaces>27913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atskurbināšanas pakalpojuma attīstību pašvaldībās un turpmāko rīcību šajā jomā”</dc:title>
  <dc:subject/>
  <dc:creator>Vineta Stolere</dc:creator>
  <cp:keywords/>
  <dc:description>67026948, vineta.stolere@varam.gov.lv</dc:description>
  <cp:lastModifiedBy>Dzintra Muzikante</cp:lastModifiedBy>
  <cp:revision>27</cp:revision>
  <cp:lastPrinted>2019-06-11T09:40:00Z</cp:lastPrinted>
  <dcterms:created xsi:type="dcterms:W3CDTF">2023-07-05T10:25:00Z</dcterms:created>
  <dcterms:modified xsi:type="dcterms:W3CDTF">2023-07-13T08:20:00Z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d0c7dc0229916256597c6ea4568e01cd86a748a253fae0502d76e9bbff48a077</vt:lpwstr>
  </property>
  <property fmtid="{D5CDD505-2E9C-101B-9397-08002B2CF9AE}" pid="3" name="ContentTypeId">
    <vt:lpwstr>0x010100F62256131EA082498DC868E3AF956C40</vt:lpwstr>
  </property>
</Properties>
</file>