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39E5" w14:textId="1AE6665C" w:rsidR="005B53EA" w:rsidRPr="003D1598" w:rsidRDefault="005B53EA" w:rsidP="00D97A0B">
      <w:pPr>
        <w:spacing w:after="0" w:line="240" w:lineRule="auto"/>
        <w:jc w:val="center"/>
        <w:rPr>
          <w:rFonts w:ascii="Times New Roman" w:hAnsi="Times New Roman" w:cs="Times New Roman"/>
          <w:b/>
          <w:bCs/>
          <w:sz w:val="28"/>
          <w:szCs w:val="28"/>
        </w:rPr>
      </w:pPr>
      <w:r w:rsidRPr="003D1598">
        <w:rPr>
          <w:rFonts w:ascii="Times New Roman" w:hAnsi="Times New Roman" w:cs="Times New Roman"/>
          <w:b/>
          <w:bCs/>
          <w:sz w:val="28"/>
          <w:szCs w:val="28"/>
        </w:rPr>
        <w:t>Informatīvai</w:t>
      </w:r>
      <w:r w:rsidR="001B3793" w:rsidRPr="003D1598">
        <w:rPr>
          <w:rFonts w:ascii="Times New Roman" w:hAnsi="Times New Roman" w:cs="Times New Roman"/>
          <w:b/>
          <w:bCs/>
          <w:sz w:val="28"/>
          <w:szCs w:val="28"/>
        </w:rPr>
        <w:t>s</w:t>
      </w:r>
      <w:r w:rsidRPr="003D1598">
        <w:rPr>
          <w:rFonts w:ascii="Times New Roman" w:hAnsi="Times New Roman" w:cs="Times New Roman"/>
          <w:b/>
          <w:bCs/>
          <w:sz w:val="28"/>
          <w:szCs w:val="28"/>
        </w:rPr>
        <w:t xml:space="preserve"> ziņojums</w:t>
      </w:r>
    </w:p>
    <w:p w14:paraId="05D35711" w14:textId="77777777" w:rsidR="0016560B" w:rsidRDefault="00616BBA" w:rsidP="00485CA6">
      <w:pPr>
        <w:spacing w:after="0" w:line="240" w:lineRule="auto"/>
        <w:jc w:val="center"/>
        <w:rPr>
          <w:rFonts w:ascii="Times New Roman" w:hAnsi="Times New Roman" w:cs="Times New Roman"/>
          <w:b/>
          <w:bCs/>
          <w:sz w:val="28"/>
          <w:szCs w:val="28"/>
        </w:rPr>
      </w:pPr>
      <w:r w:rsidRPr="003D1598">
        <w:rPr>
          <w:rFonts w:ascii="Times New Roman" w:hAnsi="Times New Roman" w:cs="Times New Roman"/>
          <w:b/>
          <w:bCs/>
          <w:sz w:val="28"/>
          <w:szCs w:val="28"/>
        </w:rPr>
        <w:t>„</w:t>
      </w:r>
      <w:bookmarkStart w:id="0" w:name="_Hlk121328866"/>
      <w:r w:rsidR="00577D4C" w:rsidRPr="003D1598">
        <w:rPr>
          <w:rFonts w:ascii="Times New Roman" w:hAnsi="Times New Roman" w:cs="Times New Roman"/>
          <w:b/>
          <w:bCs/>
          <w:sz w:val="28"/>
          <w:szCs w:val="28"/>
        </w:rPr>
        <w:t xml:space="preserve">Par </w:t>
      </w:r>
      <w:r w:rsidR="00485CA6" w:rsidRPr="003D1598">
        <w:rPr>
          <w:rFonts w:ascii="Times New Roman" w:hAnsi="Times New Roman" w:cs="Times New Roman"/>
          <w:b/>
          <w:bCs/>
          <w:sz w:val="28"/>
          <w:szCs w:val="28"/>
        </w:rPr>
        <w:t>a</w:t>
      </w:r>
      <w:r w:rsidR="00577D4C" w:rsidRPr="003D1598">
        <w:rPr>
          <w:rFonts w:ascii="Times New Roman" w:hAnsi="Times New Roman" w:cs="Times New Roman"/>
          <w:b/>
          <w:bCs/>
          <w:sz w:val="28"/>
          <w:szCs w:val="28"/>
        </w:rPr>
        <w:t>ugstas gatavības kultūras infrastruktūras projekt</w:t>
      </w:r>
      <w:r w:rsidR="00485CA6" w:rsidRPr="003D1598">
        <w:rPr>
          <w:rFonts w:ascii="Times New Roman" w:hAnsi="Times New Roman" w:cs="Times New Roman"/>
          <w:b/>
          <w:bCs/>
          <w:sz w:val="28"/>
          <w:szCs w:val="28"/>
        </w:rPr>
        <w:t xml:space="preserve">a </w:t>
      </w:r>
    </w:p>
    <w:p w14:paraId="77A1248A" w14:textId="2D49DDEB" w:rsidR="00B90697" w:rsidRPr="003D1598" w:rsidRDefault="00485CA6" w:rsidP="00485CA6">
      <w:pPr>
        <w:spacing w:after="0" w:line="240" w:lineRule="auto"/>
        <w:jc w:val="center"/>
        <w:rPr>
          <w:rFonts w:ascii="Times New Roman" w:hAnsi="Times New Roman" w:cs="Times New Roman"/>
          <w:b/>
          <w:bCs/>
          <w:sz w:val="28"/>
          <w:szCs w:val="28"/>
        </w:rPr>
      </w:pPr>
      <w:r w:rsidRPr="003D1598">
        <w:rPr>
          <w:rFonts w:ascii="Times New Roman" w:hAnsi="Times New Roman" w:cs="Times New Roman"/>
          <w:b/>
          <w:bCs/>
          <w:sz w:val="28"/>
          <w:szCs w:val="28"/>
        </w:rPr>
        <w:t>Slokas ielā 52a, Rīgā, virzību</w:t>
      </w:r>
      <w:bookmarkEnd w:id="0"/>
      <w:r w:rsidR="00577D4C" w:rsidRPr="003D1598">
        <w:rPr>
          <w:rFonts w:ascii="Times New Roman" w:hAnsi="Times New Roman" w:cs="Times New Roman"/>
          <w:b/>
          <w:bCs/>
          <w:sz w:val="28"/>
          <w:szCs w:val="28"/>
        </w:rPr>
        <w:t>”</w:t>
      </w:r>
    </w:p>
    <w:p w14:paraId="4F3FC123" w14:textId="5BE13208" w:rsidR="006364B9" w:rsidRPr="003D1598" w:rsidRDefault="006364B9" w:rsidP="001315E2">
      <w:pPr>
        <w:spacing w:after="0" w:line="240" w:lineRule="auto"/>
        <w:jc w:val="both"/>
        <w:rPr>
          <w:rFonts w:ascii="Times New Roman" w:hAnsi="Times New Roman" w:cs="Times New Roman"/>
          <w:sz w:val="28"/>
          <w:szCs w:val="28"/>
        </w:rPr>
      </w:pPr>
    </w:p>
    <w:p w14:paraId="50CEDF40" w14:textId="7BE0E99C" w:rsidR="00B8238B" w:rsidRPr="003D1598" w:rsidRDefault="00B8238B" w:rsidP="004D6F54">
      <w:pPr>
        <w:pStyle w:val="Sarakstarindkopa"/>
        <w:numPr>
          <w:ilvl w:val="0"/>
          <w:numId w:val="30"/>
        </w:numPr>
        <w:spacing w:after="0" w:line="240" w:lineRule="auto"/>
        <w:ind w:left="284" w:hanging="284"/>
        <w:jc w:val="center"/>
        <w:rPr>
          <w:rFonts w:ascii="Times New Roman" w:hAnsi="Times New Roman" w:cs="Times New Roman"/>
          <w:b/>
          <w:bCs/>
          <w:sz w:val="28"/>
          <w:szCs w:val="28"/>
        </w:rPr>
      </w:pPr>
      <w:r w:rsidRPr="003D1598">
        <w:rPr>
          <w:rFonts w:ascii="Times New Roman" w:hAnsi="Times New Roman" w:cs="Times New Roman"/>
          <w:b/>
          <w:bCs/>
          <w:sz w:val="28"/>
          <w:szCs w:val="28"/>
        </w:rPr>
        <w:t>Ievads</w:t>
      </w:r>
    </w:p>
    <w:p w14:paraId="66D8B963" w14:textId="77777777" w:rsidR="006364B9" w:rsidRPr="003D1598" w:rsidRDefault="006364B9" w:rsidP="00B8238B">
      <w:pPr>
        <w:spacing w:after="0" w:line="240" w:lineRule="auto"/>
        <w:jc w:val="both"/>
        <w:rPr>
          <w:rFonts w:ascii="Times New Roman" w:hAnsi="Times New Roman" w:cs="Times New Roman"/>
          <w:sz w:val="28"/>
          <w:szCs w:val="28"/>
        </w:rPr>
      </w:pPr>
    </w:p>
    <w:p w14:paraId="2A8D66D3" w14:textId="3AD455E7" w:rsidR="00577D4C" w:rsidRPr="003D1598" w:rsidRDefault="00577D4C" w:rsidP="00735A0F">
      <w:pPr>
        <w:spacing w:after="0" w:line="240" w:lineRule="auto"/>
        <w:ind w:firstLine="720"/>
        <w:jc w:val="both"/>
        <w:rPr>
          <w:rFonts w:ascii="Times New Roman" w:hAnsi="Times New Roman" w:cs="Times New Roman"/>
          <w:sz w:val="28"/>
          <w:szCs w:val="28"/>
        </w:rPr>
      </w:pPr>
      <w:r w:rsidRPr="003D1598">
        <w:rPr>
          <w:rFonts w:ascii="Times New Roman" w:hAnsi="Times New Roman" w:cs="Times New Roman"/>
          <w:sz w:val="28"/>
          <w:szCs w:val="28"/>
        </w:rPr>
        <w:t xml:space="preserve">Saskaņā ar Ministru kabineta </w:t>
      </w:r>
      <w:proofErr w:type="gramStart"/>
      <w:r w:rsidRPr="003D1598">
        <w:rPr>
          <w:rFonts w:ascii="Times New Roman" w:hAnsi="Times New Roman" w:cs="Times New Roman"/>
          <w:sz w:val="28"/>
          <w:szCs w:val="28"/>
        </w:rPr>
        <w:t>2021.gada</w:t>
      </w:r>
      <w:proofErr w:type="gramEnd"/>
      <w:r w:rsidRPr="003D1598">
        <w:rPr>
          <w:rFonts w:ascii="Times New Roman" w:hAnsi="Times New Roman" w:cs="Times New Roman"/>
          <w:sz w:val="28"/>
          <w:szCs w:val="28"/>
        </w:rPr>
        <w:t xml:space="preserve"> 18.marta sēdes protokollēmumu (prot. Nr.28 42.§) „Informatīvais ziņojums </w:t>
      </w:r>
      <w:bookmarkStart w:id="1" w:name="_Hlk88812171"/>
      <w:r w:rsidRPr="003D1598">
        <w:rPr>
          <w:rFonts w:ascii="Times New Roman" w:hAnsi="Times New Roman" w:cs="Times New Roman"/>
          <w:sz w:val="28"/>
          <w:szCs w:val="28"/>
        </w:rPr>
        <w:t>„</w:t>
      </w:r>
      <w:bookmarkStart w:id="2" w:name="_Hlk88753033"/>
      <w:bookmarkEnd w:id="1"/>
      <w:r w:rsidRPr="003D1598">
        <w:rPr>
          <w:rFonts w:ascii="Times New Roman" w:hAnsi="Times New Roman" w:cs="Times New Roman"/>
          <w:sz w:val="28"/>
          <w:szCs w:val="28"/>
        </w:rPr>
        <w:t>Par augstas gatavības projektiem, kas saistīti ar Covid-19 krīzes pārvarēšanu un ekonomikas atlabšanu</w:t>
      </w:r>
      <w:bookmarkEnd w:id="2"/>
      <w:r w:rsidRPr="003D1598">
        <w:rPr>
          <w:rFonts w:ascii="Times New Roman" w:hAnsi="Times New Roman" w:cs="Times New Roman"/>
          <w:sz w:val="28"/>
          <w:szCs w:val="28"/>
        </w:rPr>
        <w:t xml:space="preserve">””  (turpmāk – Protokollēmums Nr.28) </w:t>
      </w:r>
      <w:r w:rsidR="00485CA6" w:rsidRPr="003D1598">
        <w:rPr>
          <w:rFonts w:ascii="Times New Roman" w:hAnsi="Times New Roman" w:cs="Times New Roman"/>
          <w:sz w:val="28"/>
          <w:szCs w:val="28"/>
        </w:rPr>
        <w:t xml:space="preserve">tika </w:t>
      </w:r>
      <w:r w:rsidRPr="003D1598">
        <w:rPr>
          <w:rFonts w:ascii="Times New Roman" w:hAnsi="Times New Roman" w:cs="Times New Roman"/>
          <w:sz w:val="28"/>
          <w:szCs w:val="28"/>
        </w:rPr>
        <w:t xml:space="preserve">atbalstīta papildu finansējuma piešķiršana ar Covid-19 krīzes pārvarēšanu un ekonomikas atlabšanu saistītu augstas gatavības projektu īstenošanai 2021. un 2022.gadā sadalījumā pa ministrijām atbilstoši informatīvā ziņojuma „Par augstas gatavības projektiem, kas saistīti ar Covid-19 krīzes pārvarēšanu un ekonomikas atlabšanu” (turpmāk – </w:t>
      </w:r>
      <w:r w:rsidR="006364B9" w:rsidRPr="003D1598">
        <w:rPr>
          <w:rFonts w:ascii="Times New Roman" w:hAnsi="Times New Roman" w:cs="Times New Roman"/>
          <w:sz w:val="28"/>
          <w:szCs w:val="28"/>
        </w:rPr>
        <w:t>Covid-19</w:t>
      </w:r>
      <w:r w:rsidRPr="003D1598">
        <w:rPr>
          <w:rFonts w:ascii="Times New Roman" w:hAnsi="Times New Roman" w:cs="Times New Roman"/>
          <w:sz w:val="28"/>
          <w:szCs w:val="28"/>
        </w:rPr>
        <w:t xml:space="preserve"> ziņojums) tabulai Nr.1 „Ministriju iesniegtā informācija par nepieciešamo finansējumu augstas gatavības projektiem, kas saistīti ar Covid-19 krīzes pārvarēšanu un ekonomikas atlabšanu” (turpmāk – Tabula Nr.1). </w:t>
      </w:r>
    </w:p>
    <w:p w14:paraId="7A3F6EE4" w14:textId="54F69BA9" w:rsidR="00577D4C" w:rsidRPr="003D1598" w:rsidRDefault="00577D4C" w:rsidP="00735A0F">
      <w:pPr>
        <w:spacing w:after="0" w:line="240" w:lineRule="auto"/>
        <w:ind w:firstLine="720"/>
        <w:jc w:val="both"/>
        <w:rPr>
          <w:rFonts w:ascii="Times New Roman" w:hAnsi="Times New Roman" w:cs="Times New Roman"/>
          <w:sz w:val="28"/>
          <w:szCs w:val="28"/>
        </w:rPr>
      </w:pPr>
      <w:r w:rsidRPr="003D1598">
        <w:rPr>
          <w:rFonts w:ascii="Times New Roman" w:hAnsi="Times New Roman" w:cs="Times New Roman"/>
          <w:sz w:val="28"/>
          <w:szCs w:val="28"/>
        </w:rPr>
        <w:t>Saskaņā ar Protokollēmuma Nr.28 4.punktu ti</w:t>
      </w:r>
      <w:r w:rsidR="00485CA6" w:rsidRPr="003D1598">
        <w:rPr>
          <w:rFonts w:ascii="Times New Roman" w:hAnsi="Times New Roman" w:cs="Times New Roman"/>
          <w:sz w:val="28"/>
          <w:szCs w:val="28"/>
        </w:rPr>
        <w:t>ka</w:t>
      </w:r>
      <w:r w:rsidRPr="003D1598">
        <w:rPr>
          <w:rFonts w:ascii="Times New Roman" w:hAnsi="Times New Roman" w:cs="Times New Roman"/>
          <w:sz w:val="28"/>
          <w:szCs w:val="28"/>
        </w:rPr>
        <w:t xml:space="preserve"> atbalstīti investīciju projekti atbilstoši Likumā par budžetu un finanšu vadību noteiktajam, ka budžetu investīcijas ir budžetu izdevumi pamatkapitāla veidošanai, kuru rezultātā tiek radīts jauns pamatlīdzeklis, ieguldījuma īpašums vai nemateriālais ieguldījums vai kuri uzlabo attiecīgā pamatlīdzekļa, ieguldījuma īpašuma vai nemateriālā ieguldījuma stāvokli </w:t>
      </w:r>
      <w:proofErr w:type="gramStart"/>
      <w:r w:rsidRPr="003D1598">
        <w:rPr>
          <w:rFonts w:ascii="Times New Roman" w:hAnsi="Times New Roman" w:cs="Times New Roman"/>
          <w:sz w:val="28"/>
          <w:szCs w:val="28"/>
        </w:rPr>
        <w:t>(</w:t>
      </w:r>
      <w:proofErr w:type="gramEnd"/>
      <w:r w:rsidRPr="003D1598">
        <w:rPr>
          <w:rFonts w:ascii="Times New Roman" w:hAnsi="Times New Roman" w:cs="Times New Roman"/>
          <w:sz w:val="28"/>
          <w:szCs w:val="28"/>
        </w:rPr>
        <w:t>aktīva pārbūve, restaurācija vai atjaunošana) tā lietderīgās lietošanas laikā vai būtiski maina esošā aktīva īpašības, salīdzinot ar tā iepriekšējiem rādītājiem, kā arī atbalstāmi izdevumi par pakalpojumiem, ja tie nepieciešami projektu vadības nodrošināšanai.</w:t>
      </w:r>
    </w:p>
    <w:p w14:paraId="0FB36453" w14:textId="4187CD9F" w:rsidR="00485CA6" w:rsidRPr="003D1598" w:rsidRDefault="00577D4C" w:rsidP="00735A0F">
      <w:pPr>
        <w:spacing w:after="0" w:line="240" w:lineRule="auto"/>
        <w:ind w:firstLine="720"/>
        <w:jc w:val="both"/>
        <w:rPr>
          <w:rFonts w:ascii="Times New Roman" w:hAnsi="Times New Roman" w:cs="Times New Roman"/>
          <w:sz w:val="28"/>
          <w:szCs w:val="28"/>
        </w:rPr>
      </w:pPr>
      <w:r w:rsidRPr="003D1598">
        <w:rPr>
          <w:rFonts w:ascii="Times New Roman" w:hAnsi="Times New Roman" w:cs="Times New Roman"/>
          <w:sz w:val="28"/>
          <w:szCs w:val="28"/>
        </w:rPr>
        <w:t xml:space="preserve">Vienlaikus Protokollēmuma Nr.28 6.punkts nosaka, ka tiek atbalstīti ar Covid-19 krīzes pārvarēšanu un ekonomikas atlabšanu saistīti augstas gatavības projekti, kuri ir vienreizēji, terminēti, to īstenošana tiek uzsākta </w:t>
      </w:r>
      <w:proofErr w:type="gramStart"/>
      <w:r w:rsidRPr="003D1598">
        <w:rPr>
          <w:rFonts w:ascii="Times New Roman" w:hAnsi="Times New Roman" w:cs="Times New Roman"/>
          <w:sz w:val="28"/>
          <w:szCs w:val="28"/>
        </w:rPr>
        <w:t>2021.gadā</w:t>
      </w:r>
      <w:proofErr w:type="gramEnd"/>
      <w:r w:rsidRPr="003D1598">
        <w:rPr>
          <w:rFonts w:ascii="Times New Roman" w:hAnsi="Times New Roman" w:cs="Times New Roman"/>
          <w:sz w:val="28"/>
          <w:szCs w:val="28"/>
        </w:rPr>
        <w:t xml:space="preserve"> un tie ir pilnībā īstenojami līdz 2022.gada beigām, sasniedzot mērķi, ievērojot </w:t>
      </w:r>
      <w:r w:rsidR="003746F1" w:rsidRPr="003D1598">
        <w:rPr>
          <w:rFonts w:ascii="Times New Roman" w:hAnsi="Times New Roman" w:cs="Times New Roman"/>
          <w:sz w:val="28"/>
          <w:szCs w:val="28"/>
        </w:rPr>
        <w:t>Covid-19</w:t>
      </w:r>
      <w:r w:rsidRPr="003D1598">
        <w:rPr>
          <w:rFonts w:ascii="Times New Roman" w:hAnsi="Times New Roman" w:cs="Times New Roman"/>
          <w:sz w:val="28"/>
          <w:szCs w:val="28"/>
        </w:rPr>
        <w:t xml:space="preserve"> ziņojuma Tabulā Nr.1 noteikto maksimālo finansējuma kopējo apmēru un sadalījumu pa gadiem, nerada vajadzību pēc papildu līdzekļiem turpmākajos gados, un ministrijām jānodrošina minēto nosacījumu izpilde.</w:t>
      </w:r>
    </w:p>
    <w:p w14:paraId="1F17FF5B" w14:textId="40029549" w:rsidR="001F5906" w:rsidRPr="00376924" w:rsidRDefault="00B1757D" w:rsidP="001F5906">
      <w:pPr>
        <w:spacing w:after="0" w:line="240" w:lineRule="auto"/>
        <w:ind w:firstLine="720"/>
        <w:jc w:val="both"/>
        <w:rPr>
          <w:rFonts w:ascii="Times New Roman" w:hAnsi="Times New Roman" w:cs="Times New Roman"/>
          <w:i/>
          <w:iCs/>
          <w:sz w:val="28"/>
          <w:szCs w:val="28"/>
        </w:rPr>
      </w:pPr>
      <w:r w:rsidRPr="003D1598">
        <w:rPr>
          <w:rFonts w:ascii="Times New Roman" w:hAnsi="Times New Roman" w:cs="Times New Roman"/>
          <w:sz w:val="28"/>
          <w:szCs w:val="28"/>
        </w:rPr>
        <w:t xml:space="preserve">Ņemot vērā Protokollēmumā Nr.28 noteikto, </w:t>
      </w:r>
      <w:r w:rsidR="003D1598">
        <w:rPr>
          <w:rFonts w:ascii="Times New Roman" w:hAnsi="Times New Roman" w:cs="Times New Roman"/>
          <w:sz w:val="28"/>
          <w:szCs w:val="28"/>
        </w:rPr>
        <w:t xml:space="preserve">saskaņā </w:t>
      </w:r>
      <w:r w:rsidR="00376924" w:rsidRPr="003D1598">
        <w:rPr>
          <w:rFonts w:ascii="Times New Roman" w:hAnsi="Times New Roman" w:cs="Times New Roman"/>
          <w:sz w:val="28"/>
          <w:szCs w:val="28"/>
        </w:rPr>
        <w:t>ar</w:t>
      </w:r>
      <w:r w:rsidRPr="003D1598">
        <w:rPr>
          <w:rFonts w:ascii="Times New Roman" w:hAnsi="Times New Roman" w:cs="Times New Roman"/>
          <w:sz w:val="28"/>
          <w:szCs w:val="28"/>
        </w:rPr>
        <w:t xml:space="preserve"> Ministru kabineta </w:t>
      </w:r>
      <w:proofErr w:type="gramStart"/>
      <w:r w:rsidRPr="003D1598">
        <w:rPr>
          <w:rFonts w:ascii="Times New Roman" w:hAnsi="Times New Roman" w:cs="Times New Roman"/>
          <w:sz w:val="28"/>
          <w:szCs w:val="28"/>
        </w:rPr>
        <w:t>202</w:t>
      </w:r>
      <w:r w:rsidR="001F5906" w:rsidRPr="003D1598">
        <w:rPr>
          <w:rFonts w:ascii="Times New Roman" w:hAnsi="Times New Roman" w:cs="Times New Roman"/>
          <w:sz w:val="28"/>
          <w:szCs w:val="28"/>
        </w:rPr>
        <w:t>1</w:t>
      </w:r>
      <w:r w:rsidRPr="003D1598">
        <w:rPr>
          <w:rFonts w:ascii="Times New Roman" w:hAnsi="Times New Roman" w:cs="Times New Roman"/>
          <w:sz w:val="28"/>
          <w:szCs w:val="28"/>
        </w:rPr>
        <w:t>.gada</w:t>
      </w:r>
      <w:proofErr w:type="gramEnd"/>
      <w:r w:rsidR="001F5906" w:rsidRPr="003D1598">
        <w:rPr>
          <w:rFonts w:ascii="Times New Roman" w:hAnsi="Times New Roman" w:cs="Times New Roman"/>
          <w:sz w:val="28"/>
          <w:szCs w:val="28"/>
        </w:rPr>
        <w:t xml:space="preserve"> 10.augusta rīkojumu Nr.526 </w:t>
      </w:r>
      <w:r w:rsidR="0016560B" w:rsidRPr="003D1598">
        <w:rPr>
          <w:rFonts w:ascii="Times New Roman" w:hAnsi="Times New Roman" w:cs="Times New Roman"/>
          <w:sz w:val="28"/>
          <w:szCs w:val="28"/>
        </w:rPr>
        <w:t>„</w:t>
      </w:r>
      <w:r w:rsidR="001F5906" w:rsidRPr="003D1598">
        <w:rPr>
          <w:rFonts w:ascii="Times New Roman" w:hAnsi="Times New Roman" w:cs="Times New Roman"/>
          <w:sz w:val="28"/>
          <w:szCs w:val="28"/>
        </w:rPr>
        <w:t xml:space="preserve">Par finanšu līdzekļu piešķiršanu no valsts budžeta programmas </w:t>
      </w:r>
      <w:r w:rsidR="0016560B" w:rsidRPr="003D1598">
        <w:rPr>
          <w:rFonts w:ascii="Times New Roman" w:hAnsi="Times New Roman" w:cs="Times New Roman"/>
          <w:sz w:val="28"/>
          <w:szCs w:val="28"/>
        </w:rPr>
        <w:t>„</w:t>
      </w:r>
      <w:r w:rsidR="001F5906" w:rsidRPr="003D1598">
        <w:rPr>
          <w:rFonts w:ascii="Times New Roman" w:hAnsi="Times New Roman" w:cs="Times New Roman"/>
          <w:sz w:val="28"/>
          <w:szCs w:val="28"/>
        </w:rPr>
        <w:t>Līdzekļi neparedzētiem gadījumiem</w:t>
      </w:r>
      <w:r w:rsidR="00BB22AB" w:rsidRPr="003D1598">
        <w:rPr>
          <w:rFonts w:ascii="Times New Roman" w:hAnsi="Times New Roman" w:cs="Times New Roman"/>
          <w:sz w:val="28"/>
          <w:szCs w:val="28"/>
        </w:rPr>
        <w:t>”</w:t>
      </w:r>
      <w:r w:rsidR="0016560B" w:rsidRPr="003D1598">
        <w:rPr>
          <w:rFonts w:ascii="Times New Roman" w:hAnsi="Times New Roman" w:cs="Times New Roman"/>
          <w:sz w:val="28"/>
          <w:szCs w:val="28"/>
        </w:rPr>
        <w:t>”</w:t>
      </w:r>
      <w:r w:rsidR="001F5906" w:rsidRPr="003D1598">
        <w:rPr>
          <w:rFonts w:ascii="Times New Roman" w:hAnsi="Times New Roman" w:cs="Times New Roman"/>
          <w:sz w:val="28"/>
          <w:szCs w:val="28"/>
        </w:rPr>
        <w:t xml:space="preserve"> </w:t>
      </w:r>
      <w:r w:rsidR="00827633">
        <w:rPr>
          <w:rFonts w:ascii="Times New Roman" w:hAnsi="Times New Roman" w:cs="Times New Roman"/>
          <w:sz w:val="28"/>
          <w:szCs w:val="28"/>
        </w:rPr>
        <w:t xml:space="preserve">Mākslu </w:t>
      </w:r>
      <w:r w:rsidR="00B8238B" w:rsidRPr="003D1598">
        <w:rPr>
          <w:rFonts w:ascii="Times New Roman" w:hAnsi="Times New Roman" w:cs="Times New Roman"/>
          <w:sz w:val="28"/>
          <w:szCs w:val="28"/>
        </w:rPr>
        <w:t>izglītības kompetences centra „Nacionāl</w:t>
      </w:r>
      <w:r w:rsidR="0016560B" w:rsidRPr="003D1598">
        <w:rPr>
          <w:rFonts w:ascii="Times New Roman" w:hAnsi="Times New Roman" w:cs="Times New Roman"/>
          <w:sz w:val="28"/>
          <w:szCs w:val="28"/>
        </w:rPr>
        <w:t>ā</w:t>
      </w:r>
      <w:r w:rsidR="00B8238B" w:rsidRPr="003D1598">
        <w:rPr>
          <w:rFonts w:ascii="Times New Roman" w:hAnsi="Times New Roman" w:cs="Times New Roman"/>
          <w:sz w:val="28"/>
          <w:szCs w:val="28"/>
        </w:rPr>
        <w:t xml:space="preserve"> Mākslu vidusskola”</w:t>
      </w:r>
      <w:r w:rsidR="001F5906" w:rsidRPr="003D1598">
        <w:rPr>
          <w:rFonts w:ascii="Times New Roman" w:hAnsi="Times New Roman" w:cs="Times New Roman"/>
          <w:sz w:val="28"/>
          <w:szCs w:val="28"/>
        </w:rPr>
        <w:t xml:space="preserve"> </w:t>
      </w:r>
      <w:r w:rsidR="00BB22AB" w:rsidRPr="003D1598">
        <w:rPr>
          <w:rFonts w:ascii="Times New Roman" w:hAnsi="Times New Roman" w:cs="Times New Roman"/>
          <w:sz w:val="28"/>
          <w:szCs w:val="28"/>
        </w:rPr>
        <w:t xml:space="preserve">(turpmāk – Skola) </w:t>
      </w:r>
      <w:r w:rsidR="00827633">
        <w:rPr>
          <w:rFonts w:ascii="Times New Roman" w:hAnsi="Times New Roman" w:cs="Times New Roman"/>
          <w:sz w:val="28"/>
          <w:szCs w:val="28"/>
        </w:rPr>
        <w:t xml:space="preserve">(atbilstoši Ministru kabineta </w:t>
      </w:r>
      <w:r w:rsidR="00827633" w:rsidRPr="00827633">
        <w:rPr>
          <w:rFonts w:ascii="Times New Roman" w:hAnsi="Times New Roman" w:cs="Times New Roman"/>
          <w:sz w:val="28"/>
          <w:szCs w:val="28"/>
        </w:rPr>
        <w:t>2022.gada 21.decembr</w:t>
      </w:r>
      <w:r w:rsidR="00827633">
        <w:rPr>
          <w:rFonts w:ascii="Times New Roman" w:hAnsi="Times New Roman" w:cs="Times New Roman"/>
          <w:sz w:val="28"/>
          <w:szCs w:val="28"/>
        </w:rPr>
        <w:t xml:space="preserve">a </w:t>
      </w:r>
      <w:r w:rsidR="00827633" w:rsidRPr="00827633">
        <w:rPr>
          <w:rFonts w:ascii="Times New Roman" w:hAnsi="Times New Roman" w:cs="Times New Roman"/>
          <w:sz w:val="28"/>
          <w:szCs w:val="28"/>
        </w:rPr>
        <w:t>rīkojum</w:t>
      </w:r>
      <w:r w:rsidR="00827633">
        <w:rPr>
          <w:rFonts w:ascii="Times New Roman" w:hAnsi="Times New Roman" w:cs="Times New Roman"/>
          <w:sz w:val="28"/>
          <w:szCs w:val="28"/>
        </w:rPr>
        <w:t>a</w:t>
      </w:r>
      <w:r w:rsidR="00185FAC">
        <w:rPr>
          <w:rFonts w:ascii="Times New Roman" w:hAnsi="Times New Roman" w:cs="Times New Roman"/>
          <w:sz w:val="28"/>
          <w:szCs w:val="28"/>
        </w:rPr>
        <w:t>m</w:t>
      </w:r>
      <w:r w:rsidR="00827633" w:rsidRPr="00827633">
        <w:rPr>
          <w:rFonts w:ascii="Times New Roman" w:hAnsi="Times New Roman" w:cs="Times New Roman"/>
          <w:sz w:val="28"/>
          <w:szCs w:val="28"/>
        </w:rPr>
        <w:t xml:space="preserve"> Nr.950</w:t>
      </w:r>
      <w:r w:rsidR="00827633">
        <w:rPr>
          <w:rFonts w:ascii="Times New Roman" w:hAnsi="Times New Roman" w:cs="Times New Roman"/>
          <w:sz w:val="28"/>
          <w:szCs w:val="28"/>
        </w:rPr>
        <w:t xml:space="preserve"> </w:t>
      </w:r>
      <w:r w:rsidR="00827633" w:rsidRPr="003D1598">
        <w:rPr>
          <w:rFonts w:ascii="Times New Roman" w:hAnsi="Times New Roman" w:cs="Times New Roman"/>
          <w:sz w:val="28"/>
          <w:szCs w:val="28"/>
        </w:rPr>
        <w:t>„</w:t>
      </w:r>
      <w:r w:rsidR="00827633" w:rsidRPr="00827633">
        <w:rPr>
          <w:rFonts w:ascii="Times New Roman" w:hAnsi="Times New Roman" w:cs="Times New Roman"/>
          <w:sz w:val="28"/>
          <w:szCs w:val="28"/>
        </w:rPr>
        <w:t>Par Kultūras ministrijas padotībā esošo profesionālās izglītības iestāžu statusa noteikšanu un to nosaukumiem</w:t>
      </w:r>
      <w:r w:rsidR="00827633">
        <w:rPr>
          <w:rFonts w:ascii="Times New Roman" w:hAnsi="Times New Roman" w:cs="Times New Roman"/>
          <w:sz w:val="28"/>
          <w:szCs w:val="28"/>
        </w:rPr>
        <w:t>”</w:t>
      </w:r>
      <w:r w:rsidR="0023742F">
        <w:rPr>
          <w:rFonts w:ascii="Times New Roman" w:hAnsi="Times New Roman" w:cs="Times New Roman"/>
          <w:sz w:val="28"/>
          <w:szCs w:val="28"/>
        </w:rPr>
        <w:t xml:space="preserve"> precizēts Skolas nosaukums</w:t>
      </w:r>
      <w:r w:rsidR="00827633">
        <w:rPr>
          <w:rFonts w:ascii="Times New Roman" w:hAnsi="Times New Roman" w:cs="Times New Roman"/>
          <w:sz w:val="28"/>
          <w:szCs w:val="28"/>
        </w:rPr>
        <w:t xml:space="preserve">) </w:t>
      </w:r>
      <w:r w:rsidR="00376924" w:rsidRPr="003D1598">
        <w:rPr>
          <w:rFonts w:ascii="Times New Roman" w:hAnsi="Times New Roman" w:cs="Times New Roman"/>
          <w:sz w:val="28"/>
          <w:szCs w:val="28"/>
        </w:rPr>
        <w:t xml:space="preserve">ēku </w:t>
      </w:r>
      <w:r w:rsidR="00376924" w:rsidRPr="00C6464B">
        <w:rPr>
          <w:rFonts w:ascii="Times New Roman" w:hAnsi="Times New Roman" w:cs="Times New Roman"/>
          <w:sz w:val="28"/>
          <w:szCs w:val="28"/>
          <w:shd w:val="clear" w:color="auto" w:fill="FFFFFF"/>
        </w:rPr>
        <w:t>Slokas ielā 52a un 52b un Kalnciema ielā 10, k-2 un 10, k-3, Rīgā, pārbūves darbiem tika piešķirts</w:t>
      </w:r>
      <w:r w:rsidR="00376924" w:rsidRPr="003D1598">
        <w:rPr>
          <w:rFonts w:ascii="Times New Roman" w:hAnsi="Times New Roman" w:cs="Times New Roman"/>
          <w:sz w:val="28"/>
          <w:szCs w:val="28"/>
        </w:rPr>
        <w:t xml:space="preserve"> finansējums</w:t>
      </w:r>
      <w:r w:rsidR="00376924" w:rsidRPr="00C6464B">
        <w:rPr>
          <w:rFonts w:ascii="Times New Roman" w:hAnsi="Times New Roman" w:cs="Times New Roman"/>
          <w:sz w:val="28"/>
          <w:szCs w:val="28"/>
          <w:shd w:val="clear" w:color="auto" w:fill="FFFFFF"/>
        </w:rPr>
        <w:t xml:space="preserve"> 1 436 730 </w:t>
      </w:r>
      <w:r w:rsidR="00376924" w:rsidRPr="00C6464B">
        <w:rPr>
          <w:rFonts w:ascii="Times New Roman" w:hAnsi="Times New Roman" w:cs="Times New Roman"/>
          <w:i/>
          <w:iCs/>
          <w:sz w:val="28"/>
          <w:szCs w:val="28"/>
          <w:shd w:val="clear" w:color="auto" w:fill="FFFFFF"/>
        </w:rPr>
        <w:t>euro</w:t>
      </w:r>
      <w:r w:rsidR="00376924" w:rsidRPr="00C6464B">
        <w:rPr>
          <w:rFonts w:ascii="Times New Roman" w:hAnsi="Times New Roman" w:cs="Times New Roman"/>
          <w:sz w:val="28"/>
          <w:szCs w:val="28"/>
          <w:shd w:val="clear" w:color="auto" w:fill="FFFFFF"/>
        </w:rPr>
        <w:t xml:space="preserve">  apmērā, tai skaitā </w:t>
      </w:r>
      <w:r w:rsidR="00AB63D4" w:rsidRPr="00C6464B">
        <w:rPr>
          <w:rFonts w:ascii="Times New Roman" w:hAnsi="Times New Roman" w:cs="Times New Roman"/>
          <w:sz w:val="28"/>
          <w:szCs w:val="28"/>
          <w:shd w:val="clear" w:color="auto" w:fill="FFFFFF"/>
        </w:rPr>
        <w:t xml:space="preserve">anotācijā paredzot, ka </w:t>
      </w:r>
      <w:r w:rsidR="00376924" w:rsidRPr="00C6464B">
        <w:rPr>
          <w:rFonts w:ascii="Times New Roman" w:hAnsi="Times New Roman" w:cs="Times New Roman"/>
          <w:sz w:val="28"/>
          <w:szCs w:val="28"/>
          <w:shd w:val="clear" w:color="auto" w:fill="FFFFFF"/>
        </w:rPr>
        <w:t xml:space="preserve">ēkas </w:t>
      </w:r>
      <w:r w:rsidR="00B8238B" w:rsidRPr="003D1598">
        <w:rPr>
          <w:rFonts w:ascii="Times New Roman" w:hAnsi="Times New Roman" w:cs="Times New Roman"/>
          <w:sz w:val="28"/>
          <w:szCs w:val="28"/>
        </w:rPr>
        <w:t>Slokas ielā 52a</w:t>
      </w:r>
      <w:r w:rsidR="001F5906" w:rsidRPr="003D1598">
        <w:rPr>
          <w:rFonts w:ascii="Times New Roman" w:hAnsi="Times New Roman" w:cs="Times New Roman"/>
          <w:sz w:val="28"/>
          <w:szCs w:val="28"/>
        </w:rPr>
        <w:t xml:space="preserve">, </w:t>
      </w:r>
      <w:r w:rsidR="00B8238B" w:rsidRPr="003D1598">
        <w:rPr>
          <w:rFonts w:ascii="Times New Roman" w:hAnsi="Times New Roman" w:cs="Times New Roman"/>
          <w:sz w:val="28"/>
          <w:szCs w:val="28"/>
        </w:rPr>
        <w:t xml:space="preserve">Rīgā, </w:t>
      </w:r>
      <w:r w:rsidR="00BB22AB" w:rsidRPr="003D1598">
        <w:rPr>
          <w:rFonts w:ascii="Times New Roman" w:hAnsi="Times New Roman" w:cs="Times New Roman"/>
          <w:sz w:val="28"/>
          <w:szCs w:val="28"/>
        </w:rPr>
        <w:t xml:space="preserve">(turpmāk – Objekts) </w:t>
      </w:r>
      <w:r w:rsidR="00B8238B" w:rsidRPr="003D1598">
        <w:rPr>
          <w:rFonts w:ascii="Times New Roman" w:hAnsi="Times New Roman" w:cs="Times New Roman"/>
          <w:sz w:val="28"/>
          <w:szCs w:val="28"/>
        </w:rPr>
        <w:t>pārbūv</w:t>
      </w:r>
      <w:r w:rsidR="001F5906" w:rsidRPr="003D1598">
        <w:rPr>
          <w:rFonts w:ascii="Times New Roman" w:hAnsi="Times New Roman" w:cs="Times New Roman"/>
          <w:sz w:val="28"/>
          <w:szCs w:val="28"/>
        </w:rPr>
        <w:t>ei</w:t>
      </w:r>
      <w:r w:rsidR="00BB22AB" w:rsidRPr="003D1598">
        <w:rPr>
          <w:rFonts w:ascii="Times New Roman" w:hAnsi="Times New Roman" w:cs="Times New Roman"/>
          <w:sz w:val="28"/>
          <w:szCs w:val="28"/>
        </w:rPr>
        <w:t xml:space="preserve"> </w:t>
      </w:r>
      <w:r w:rsidR="00AB63D4" w:rsidRPr="003D1598">
        <w:rPr>
          <w:rFonts w:ascii="Times New Roman" w:hAnsi="Times New Roman" w:cs="Times New Roman"/>
          <w:sz w:val="28"/>
          <w:szCs w:val="28"/>
        </w:rPr>
        <w:t>202</w:t>
      </w:r>
      <w:r w:rsidR="00C6464B">
        <w:rPr>
          <w:rFonts w:ascii="Times New Roman" w:hAnsi="Times New Roman" w:cs="Times New Roman"/>
          <w:sz w:val="28"/>
          <w:szCs w:val="28"/>
        </w:rPr>
        <w:t>2</w:t>
      </w:r>
      <w:r w:rsidR="00AB63D4" w:rsidRPr="003D1598">
        <w:rPr>
          <w:rFonts w:ascii="Times New Roman" w:hAnsi="Times New Roman" w:cs="Times New Roman"/>
          <w:sz w:val="28"/>
          <w:szCs w:val="28"/>
        </w:rPr>
        <w:t xml:space="preserve">.gadā nepieciešams finansējums </w:t>
      </w:r>
      <w:r w:rsidR="001F5906" w:rsidRPr="003D1598">
        <w:rPr>
          <w:rFonts w:ascii="Times New Roman" w:hAnsi="Times New Roman" w:cs="Times New Roman"/>
          <w:sz w:val="28"/>
          <w:szCs w:val="28"/>
        </w:rPr>
        <w:lastRenderedPageBreak/>
        <w:t xml:space="preserve">3 648 514,46 </w:t>
      </w:r>
      <w:r w:rsidR="001F5906" w:rsidRPr="003D1598">
        <w:rPr>
          <w:rFonts w:ascii="Times New Roman" w:hAnsi="Times New Roman" w:cs="Times New Roman"/>
          <w:i/>
          <w:iCs/>
          <w:sz w:val="28"/>
          <w:szCs w:val="28"/>
        </w:rPr>
        <w:t>euro</w:t>
      </w:r>
      <w:r w:rsidR="00376924" w:rsidRPr="003D1598">
        <w:rPr>
          <w:rFonts w:ascii="Times New Roman" w:hAnsi="Times New Roman" w:cs="Times New Roman"/>
          <w:i/>
          <w:iCs/>
          <w:sz w:val="28"/>
          <w:szCs w:val="28"/>
        </w:rPr>
        <w:t xml:space="preserve"> </w:t>
      </w:r>
      <w:r w:rsidR="00376924" w:rsidRPr="003D1598">
        <w:rPr>
          <w:rFonts w:ascii="Times New Roman" w:hAnsi="Times New Roman" w:cs="Times New Roman"/>
          <w:sz w:val="28"/>
          <w:szCs w:val="28"/>
        </w:rPr>
        <w:t>apmērā</w:t>
      </w:r>
      <w:r w:rsidR="00AB63D4">
        <w:rPr>
          <w:rFonts w:ascii="Times New Roman" w:hAnsi="Times New Roman" w:cs="Times New Roman"/>
          <w:sz w:val="28"/>
          <w:szCs w:val="28"/>
        </w:rPr>
        <w:t xml:space="preserve">, </w:t>
      </w:r>
      <w:r w:rsidR="003D1598">
        <w:rPr>
          <w:rFonts w:ascii="Times New Roman" w:hAnsi="Times New Roman" w:cs="Times New Roman"/>
          <w:sz w:val="28"/>
          <w:szCs w:val="28"/>
        </w:rPr>
        <w:t>kas</w:t>
      </w:r>
      <w:r w:rsidR="00AB63D4">
        <w:rPr>
          <w:rFonts w:ascii="Times New Roman" w:hAnsi="Times New Roman" w:cs="Times New Roman"/>
          <w:sz w:val="28"/>
          <w:szCs w:val="28"/>
        </w:rPr>
        <w:t xml:space="preserve"> tika </w:t>
      </w:r>
      <w:r w:rsidR="003D1598">
        <w:rPr>
          <w:rFonts w:ascii="Times New Roman" w:hAnsi="Times New Roman" w:cs="Times New Roman"/>
          <w:sz w:val="28"/>
          <w:szCs w:val="28"/>
        </w:rPr>
        <w:t xml:space="preserve">paredzēts </w:t>
      </w:r>
      <w:r w:rsidR="00AB63D4">
        <w:rPr>
          <w:rFonts w:ascii="Times New Roman" w:hAnsi="Times New Roman" w:cs="Times New Roman"/>
          <w:sz w:val="28"/>
          <w:szCs w:val="28"/>
        </w:rPr>
        <w:t xml:space="preserve">likumā </w:t>
      </w:r>
      <w:r w:rsidR="003D1598" w:rsidRPr="00B94CB0">
        <w:rPr>
          <w:rFonts w:ascii="Times New Roman" w:hAnsi="Times New Roman" w:cs="Times New Roman"/>
          <w:sz w:val="28"/>
          <w:szCs w:val="28"/>
        </w:rPr>
        <w:t>„</w:t>
      </w:r>
      <w:r w:rsidR="00AB63D4">
        <w:rPr>
          <w:rFonts w:ascii="Times New Roman" w:hAnsi="Times New Roman" w:cs="Times New Roman"/>
          <w:sz w:val="28"/>
          <w:szCs w:val="28"/>
        </w:rPr>
        <w:t>Par valsts budžetu 2022.gadam”</w:t>
      </w:r>
      <w:r w:rsidR="001F5906" w:rsidRPr="00376924">
        <w:rPr>
          <w:rFonts w:ascii="Times New Roman" w:hAnsi="Times New Roman" w:cs="Times New Roman"/>
          <w:sz w:val="28"/>
          <w:szCs w:val="28"/>
        </w:rPr>
        <w:t>.</w:t>
      </w:r>
    </w:p>
    <w:p w14:paraId="619A45E0" w14:textId="587AD65B" w:rsidR="0038210F" w:rsidRPr="003D1598" w:rsidRDefault="0016560B" w:rsidP="001F5906">
      <w:pPr>
        <w:spacing w:after="0" w:line="240" w:lineRule="auto"/>
        <w:ind w:firstLine="720"/>
        <w:jc w:val="both"/>
        <w:rPr>
          <w:rFonts w:ascii="Times New Roman" w:hAnsi="Times New Roman" w:cs="Times New Roman"/>
          <w:sz w:val="28"/>
          <w:szCs w:val="28"/>
          <w:shd w:val="clear" w:color="auto" w:fill="FFFFFF"/>
        </w:rPr>
      </w:pPr>
      <w:r w:rsidRPr="00CB4C53">
        <w:rPr>
          <w:rFonts w:ascii="Times New Roman" w:hAnsi="Times New Roman" w:cs="Times New Roman"/>
          <w:sz w:val="28"/>
          <w:szCs w:val="28"/>
        </w:rPr>
        <w:t>Saskaņā a</w:t>
      </w:r>
      <w:r w:rsidR="001F5906" w:rsidRPr="003D1598">
        <w:rPr>
          <w:rFonts w:ascii="Times New Roman" w:hAnsi="Times New Roman" w:cs="Times New Roman"/>
          <w:sz w:val="28"/>
          <w:szCs w:val="28"/>
        </w:rPr>
        <w:t xml:space="preserve">r Ministru kabineta </w:t>
      </w:r>
      <w:proofErr w:type="gramStart"/>
      <w:r w:rsidR="001F5906" w:rsidRPr="003D1598">
        <w:rPr>
          <w:rFonts w:ascii="Times New Roman" w:hAnsi="Times New Roman" w:cs="Times New Roman"/>
          <w:sz w:val="28"/>
          <w:szCs w:val="28"/>
        </w:rPr>
        <w:t>2022.gada</w:t>
      </w:r>
      <w:proofErr w:type="gramEnd"/>
      <w:r w:rsidR="001F5906" w:rsidRPr="003D1598">
        <w:rPr>
          <w:rFonts w:ascii="Times New Roman" w:hAnsi="Times New Roman" w:cs="Times New Roman"/>
          <w:sz w:val="28"/>
          <w:szCs w:val="28"/>
        </w:rPr>
        <w:t xml:space="preserve"> 4.oktobra sēdes protokollēmuma (prot. Nr.51 33.§) „Informatīvais ziņojums „</w:t>
      </w:r>
      <w:r w:rsidR="001F5906" w:rsidRPr="003D1598">
        <w:rPr>
          <w:rFonts w:ascii="Times New Roman" w:eastAsia="Times New Roman" w:hAnsi="Times New Roman" w:cs="Times New Roman"/>
          <w:sz w:val="28"/>
          <w:szCs w:val="28"/>
        </w:rPr>
        <w:t>Par visiem aktuālajiem kultūras nozares infrastruktūras projektiem</w:t>
      </w:r>
      <w:r w:rsidR="001F5906" w:rsidRPr="003D1598">
        <w:rPr>
          <w:rFonts w:ascii="Times New Roman" w:hAnsi="Times New Roman" w:cs="Times New Roman"/>
          <w:sz w:val="28"/>
          <w:szCs w:val="28"/>
        </w:rPr>
        <w:t xml:space="preserve">”” </w:t>
      </w:r>
      <w:r w:rsidR="0067036C">
        <w:rPr>
          <w:rFonts w:ascii="Times New Roman" w:hAnsi="Times New Roman" w:cs="Times New Roman"/>
          <w:sz w:val="28"/>
          <w:szCs w:val="28"/>
        </w:rPr>
        <w:t xml:space="preserve">(turpmāk – </w:t>
      </w:r>
      <w:r w:rsidR="0067036C" w:rsidRPr="003D1598">
        <w:rPr>
          <w:rFonts w:ascii="Times New Roman" w:hAnsi="Times New Roman" w:cs="Times New Roman"/>
          <w:sz w:val="28"/>
          <w:szCs w:val="28"/>
        </w:rPr>
        <w:t>Ministru kabineta 2022.gada 4.oktobra sēdes protokollēmum</w:t>
      </w:r>
      <w:r w:rsidR="0067036C">
        <w:rPr>
          <w:rFonts w:ascii="Times New Roman" w:hAnsi="Times New Roman" w:cs="Times New Roman"/>
          <w:sz w:val="28"/>
          <w:szCs w:val="28"/>
        </w:rPr>
        <w:t xml:space="preserve">s) </w:t>
      </w:r>
      <w:r w:rsidR="001F5906" w:rsidRPr="003D1598">
        <w:rPr>
          <w:rFonts w:ascii="Times New Roman" w:hAnsi="Times New Roman" w:cs="Times New Roman"/>
          <w:sz w:val="28"/>
          <w:szCs w:val="28"/>
        </w:rPr>
        <w:t>15.</w:t>
      </w:r>
      <w:r w:rsidR="00340436">
        <w:rPr>
          <w:rFonts w:ascii="Times New Roman" w:hAnsi="Times New Roman" w:cs="Times New Roman"/>
          <w:sz w:val="28"/>
          <w:szCs w:val="28"/>
        </w:rPr>
        <w:t>1.</w:t>
      </w:r>
      <w:r w:rsidR="001F5906" w:rsidRPr="003D1598">
        <w:rPr>
          <w:rFonts w:ascii="Times New Roman" w:hAnsi="Times New Roman" w:cs="Times New Roman"/>
          <w:sz w:val="28"/>
          <w:szCs w:val="28"/>
        </w:rPr>
        <w:t>punktu</w:t>
      </w:r>
      <w:r w:rsidR="00731888">
        <w:rPr>
          <w:rFonts w:ascii="Times New Roman" w:hAnsi="Times New Roman" w:cs="Times New Roman"/>
          <w:sz w:val="28"/>
          <w:szCs w:val="28"/>
        </w:rPr>
        <w:t xml:space="preserve"> </w:t>
      </w:r>
      <w:r w:rsidR="001F5906" w:rsidRPr="003D1598">
        <w:rPr>
          <w:rFonts w:ascii="Times New Roman" w:hAnsi="Times New Roman" w:cs="Times New Roman"/>
          <w:sz w:val="28"/>
          <w:szCs w:val="28"/>
        </w:rPr>
        <w:t xml:space="preserve">Kultūras ministrijai tika atļauts </w:t>
      </w:r>
      <w:r w:rsidR="001F5906" w:rsidRPr="003D1598">
        <w:rPr>
          <w:rFonts w:ascii="Times New Roman" w:eastAsia="Times New Roman" w:hAnsi="Times New Roman" w:cs="Times New Roman"/>
          <w:sz w:val="28"/>
          <w:szCs w:val="28"/>
        </w:rPr>
        <w:t xml:space="preserve">2022.gadā valsts budžeta apakšprogrammas 22.03.00 </w:t>
      </w:r>
      <w:r w:rsidR="00731888" w:rsidRPr="00CB4C53">
        <w:rPr>
          <w:rFonts w:ascii="Times New Roman" w:hAnsi="Times New Roman" w:cs="Times New Roman"/>
          <w:sz w:val="28"/>
          <w:szCs w:val="28"/>
        </w:rPr>
        <w:t>„</w:t>
      </w:r>
      <w:r w:rsidR="001F5906" w:rsidRPr="003D1598">
        <w:rPr>
          <w:rFonts w:ascii="Times New Roman" w:eastAsia="Times New Roman" w:hAnsi="Times New Roman" w:cs="Times New Roman"/>
          <w:sz w:val="28"/>
          <w:szCs w:val="28"/>
        </w:rPr>
        <w:t>Kultūras infrastruktūras attīstība” ietvaros veikt apropriācijas pārdali starp projektiem, tajā skaitā par 815</w:t>
      </w:r>
      <w:r w:rsidR="00731888">
        <w:rPr>
          <w:rFonts w:ascii="Times New Roman" w:eastAsia="Times New Roman" w:hAnsi="Times New Roman" w:cs="Times New Roman"/>
          <w:sz w:val="28"/>
          <w:szCs w:val="28"/>
        </w:rPr>
        <w:t> </w:t>
      </w:r>
      <w:r w:rsidR="001F5906" w:rsidRPr="003D1598">
        <w:rPr>
          <w:rFonts w:ascii="Times New Roman" w:eastAsia="Times New Roman" w:hAnsi="Times New Roman" w:cs="Times New Roman"/>
          <w:sz w:val="28"/>
          <w:szCs w:val="28"/>
        </w:rPr>
        <w:t>934</w:t>
      </w:r>
      <w:r w:rsidR="00731888">
        <w:rPr>
          <w:rFonts w:ascii="Times New Roman" w:eastAsia="Times New Roman" w:hAnsi="Times New Roman" w:cs="Times New Roman"/>
          <w:sz w:val="28"/>
          <w:szCs w:val="28"/>
        </w:rPr>
        <w:t xml:space="preserve"> </w:t>
      </w:r>
      <w:r w:rsidR="001F5906" w:rsidRPr="003D1598">
        <w:rPr>
          <w:rFonts w:ascii="Times New Roman" w:eastAsia="Times New Roman" w:hAnsi="Times New Roman" w:cs="Times New Roman"/>
          <w:i/>
          <w:iCs/>
          <w:sz w:val="28"/>
          <w:szCs w:val="28"/>
        </w:rPr>
        <w:t>euro</w:t>
      </w:r>
      <w:r w:rsidR="00731888">
        <w:rPr>
          <w:rFonts w:ascii="Times New Roman" w:eastAsia="Times New Roman" w:hAnsi="Times New Roman" w:cs="Times New Roman"/>
          <w:sz w:val="28"/>
          <w:szCs w:val="28"/>
        </w:rPr>
        <w:t xml:space="preserve"> </w:t>
      </w:r>
      <w:r w:rsidR="001F5906" w:rsidRPr="003D1598">
        <w:rPr>
          <w:rFonts w:ascii="Times New Roman" w:eastAsia="Times New Roman" w:hAnsi="Times New Roman" w:cs="Times New Roman"/>
          <w:sz w:val="28"/>
          <w:szCs w:val="28"/>
        </w:rPr>
        <w:t>samazin</w:t>
      </w:r>
      <w:r w:rsidR="00340436">
        <w:rPr>
          <w:rFonts w:ascii="Times New Roman" w:eastAsia="Times New Roman" w:hAnsi="Times New Roman" w:cs="Times New Roman"/>
          <w:sz w:val="28"/>
          <w:szCs w:val="28"/>
        </w:rPr>
        <w:t>ā</w:t>
      </w:r>
      <w:r w:rsidR="001F5906" w:rsidRPr="003D1598">
        <w:rPr>
          <w:rFonts w:ascii="Times New Roman" w:eastAsia="Times New Roman" w:hAnsi="Times New Roman" w:cs="Times New Roman"/>
          <w:sz w:val="28"/>
          <w:szCs w:val="28"/>
        </w:rPr>
        <w:t xml:space="preserve">t finansējumu </w:t>
      </w:r>
      <w:r w:rsidR="0038210F" w:rsidRPr="003D1598">
        <w:rPr>
          <w:rFonts w:ascii="Times New Roman" w:eastAsia="Times New Roman" w:hAnsi="Times New Roman" w:cs="Times New Roman"/>
          <w:sz w:val="28"/>
          <w:szCs w:val="28"/>
        </w:rPr>
        <w:t>Objekta pārbūvei</w:t>
      </w:r>
      <w:r w:rsidR="00340436">
        <w:rPr>
          <w:rFonts w:ascii="Times New Roman" w:eastAsia="Times New Roman" w:hAnsi="Times New Roman" w:cs="Times New Roman"/>
          <w:sz w:val="28"/>
          <w:szCs w:val="28"/>
        </w:rPr>
        <w:t>, savukārt atbilstoši</w:t>
      </w:r>
      <w:r w:rsidR="00340436" w:rsidRPr="00CB4C53">
        <w:rPr>
          <w:rFonts w:ascii="Times New Roman" w:hAnsi="Times New Roman" w:cs="Times New Roman"/>
          <w:sz w:val="28"/>
          <w:szCs w:val="28"/>
        </w:rPr>
        <w:t xml:space="preserve"> Ministru kabineta 2022.gada 4.oktobra sēdes protokollēmuma</w:t>
      </w:r>
      <w:r w:rsidR="0067036C">
        <w:rPr>
          <w:rFonts w:ascii="Times New Roman" w:hAnsi="Times New Roman" w:cs="Times New Roman"/>
          <w:sz w:val="28"/>
          <w:szCs w:val="28"/>
        </w:rPr>
        <w:t xml:space="preserve"> </w:t>
      </w:r>
      <w:r w:rsidR="00340436" w:rsidRPr="00CB4C53">
        <w:rPr>
          <w:rFonts w:ascii="Times New Roman" w:hAnsi="Times New Roman" w:cs="Times New Roman"/>
          <w:sz w:val="28"/>
          <w:szCs w:val="28"/>
          <w:shd w:val="clear" w:color="auto" w:fill="FFFFFF"/>
        </w:rPr>
        <w:t>11.3.</w:t>
      </w:r>
      <w:r w:rsidR="00340436">
        <w:rPr>
          <w:rFonts w:ascii="Times New Roman" w:hAnsi="Times New Roman" w:cs="Times New Roman"/>
          <w:sz w:val="28"/>
          <w:szCs w:val="28"/>
          <w:shd w:val="clear" w:color="auto" w:fill="FFFFFF"/>
        </w:rPr>
        <w:t xml:space="preserve">punktam </w:t>
      </w:r>
      <w:r w:rsidR="0038210F" w:rsidRPr="003D1598">
        <w:rPr>
          <w:rFonts w:ascii="Times New Roman" w:eastAsia="Times New Roman" w:hAnsi="Times New Roman" w:cs="Times New Roman"/>
          <w:sz w:val="28"/>
          <w:szCs w:val="28"/>
        </w:rPr>
        <w:t xml:space="preserve">2023.gadā Objekta pārbūves pabeigšanai </w:t>
      </w:r>
      <w:r w:rsidR="00340436">
        <w:rPr>
          <w:rFonts w:ascii="Times New Roman" w:eastAsia="Times New Roman" w:hAnsi="Times New Roman" w:cs="Times New Roman"/>
          <w:sz w:val="28"/>
          <w:szCs w:val="28"/>
        </w:rPr>
        <w:t xml:space="preserve">tika </w:t>
      </w:r>
      <w:r w:rsidR="0038210F" w:rsidRPr="003D1598">
        <w:rPr>
          <w:rFonts w:ascii="Times New Roman" w:eastAsia="Times New Roman" w:hAnsi="Times New Roman" w:cs="Times New Roman"/>
          <w:sz w:val="28"/>
          <w:szCs w:val="28"/>
        </w:rPr>
        <w:t>piešķir</w:t>
      </w:r>
      <w:r w:rsidR="00340436">
        <w:rPr>
          <w:rFonts w:ascii="Times New Roman" w:eastAsia="Times New Roman" w:hAnsi="Times New Roman" w:cs="Times New Roman"/>
          <w:sz w:val="28"/>
          <w:szCs w:val="28"/>
        </w:rPr>
        <w:t>ts</w:t>
      </w:r>
      <w:r w:rsidR="0038210F" w:rsidRPr="003D1598">
        <w:rPr>
          <w:rFonts w:ascii="Times New Roman" w:eastAsia="Times New Roman" w:hAnsi="Times New Roman" w:cs="Times New Roman"/>
          <w:sz w:val="28"/>
          <w:szCs w:val="28"/>
        </w:rPr>
        <w:t xml:space="preserve"> finansējum</w:t>
      </w:r>
      <w:r w:rsidR="00340436">
        <w:rPr>
          <w:rFonts w:ascii="Times New Roman" w:eastAsia="Times New Roman" w:hAnsi="Times New Roman" w:cs="Times New Roman"/>
          <w:sz w:val="28"/>
          <w:szCs w:val="28"/>
        </w:rPr>
        <w:t>s</w:t>
      </w:r>
      <w:r w:rsidR="0038210F" w:rsidRPr="003D1598">
        <w:rPr>
          <w:rFonts w:ascii="Times New Roman" w:eastAsia="Times New Roman" w:hAnsi="Times New Roman" w:cs="Times New Roman"/>
          <w:sz w:val="28"/>
          <w:szCs w:val="28"/>
        </w:rPr>
        <w:t xml:space="preserve"> </w:t>
      </w:r>
      <w:r w:rsidR="0038210F" w:rsidRPr="003D1598">
        <w:rPr>
          <w:rFonts w:ascii="Times New Roman" w:hAnsi="Times New Roman" w:cs="Times New Roman"/>
          <w:sz w:val="28"/>
          <w:szCs w:val="28"/>
          <w:shd w:val="clear" w:color="auto" w:fill="FFFFFF"/>
        </w:rPr>
        <w:t>1 137</w:t>
      </w:r>
      <w:r w:rsidR="0067036C">
        <w:rPr>
          <w:rFonts w:ascii="Times New Roman" w:hAnsi="Times New Roman" w:cs="Times New Roman"/>
          <w:sz w:val="28"/>
          <w:szCs w:val="28"/>
          <w:shd w:val="clear" w:color="auto" w:fill="FFFFFF"/>
        </w:rPr>
        <w:t> </w:t>
      </w:r>
      <w:r w:rsidR="0038210F" w:rsidRPr="003D1598">
        <w:rPr>
          <w:rFonts w:ascii="Times New Roman" w:hAnsi="Times New Roman" w:cs="Times New Roman"/>
          <w:sz w:val="28"/>
          <w:szCs w:val="28"/>
          <w:shd w:val="clear" w:color="auto" w:fill="FFFFFF"/>
        </w:rPr>
        <w:t>477</w:t>
      </w:r>
      <w:r w:rsidR="0067036C">
        <w:rPr>
          <w:rFonts w:ascii="Times New Roman" w:hAnsi="Times New Roman" w:cs="Times New Roman"/>
          <w:sz w:val="28"/>
          <w:szCs w:val="28"/>
          <w:shd w:val="clear" w:color="auto" w:fill="FFFFFF"/>
        </w:rPr>
        <w:t> </w:t>
      </w:r>
      <w:r w:rsidR="0038210F" w:rsidRPr="003D1598">
        <w:rPr>
          <w:rFonts w:ascii="Times New Roman" w:hAnsi="Times New Roman" w:cs="Times New Roman"/>
          <w:i/>
          <w:iCs/>
          <w:sz w:val="28"/>
          <w:szCs w:val="28"/>
          <w:shd w:val="clear" w:color="auto" w:fill="FFFFFF"/>
        </w:rPr>
        <w:t>euro</w:t>
      </w:r>
      <w:r w:rsidR="00731888">
        <w:rPr>
          <w:rFonts w:ascii="Times New Roman" w:hAnsi="Times New Roman" w:cs="Times New Roman"/>
          <w:sz w:val="28"/>
          <w:szCs w:val="28"/>
          <w:shd w:val="clear" w:color="auto" w:fill="FFFFFF"/>
        </w:rPr>
        <w:t xml:space="preserve"> </w:t>
      </w:r>
      <w:r w:rsidR="0038210F" w:rsidRPr="003D1598">
        <w:rPr>
          <w:rFonts w:ascii="Times New Roman" w:hAnsi="Times New Roman" w:cs="Times New Roman"/>
          <w:sz w:val="28"/>
          <w:szCs w:val="28"/>
          <w:shd w:val="clear" w:color="auto" w:fill="FFFFFF"/>
        </w:rPr>
        <w:t xml:space="preserve">apmērā. </w:t>
      </w:r>
    </w:p>
    <w:p w14:paraId="7DD2D554" w14:textId="0AAE7DCE" w:rsidR="0018554C" w:rsidRPr="0018554C" w:rsidRDefault="0018554C" w:rsidP="001855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8554C">
        <w:rPr>
          <w:rFonts w:ascii="Times New Roman" w:hAnsi="Times New Roman" w:cs="Times New Roman"/>
          <w:sz w:val="28"/>
          <w:szCs w:val="28"/>
        </w:rPr>
        <w:t xml:space="preserve">Saskaņā ar Ministru kabineta </w:t>
      </w:r>
      <w:proofErr w:type="gramStart"/>
      <w:r w:rsidRPr="0018554C">
        <w:rPr>
          <w:rFonts w:ascii="Times New Roman" w:hAnsi="Times New Roman" w:cs="Times New Roman"/>
          <w:sz w:val="28"/>
          <w:szCs w:val="28"/>
        </w:rPr>
        <w:t>2022.gada</w:t>
      </w:r>
      <w:proofErr w:type="gramEnd"/>
      <w:r w:rsidRPr="0018554C">
        <w:rPr>
          <w:rFonts w:ascii="Times New Roman" w:hAnsi="Times New Roman" w:cs="Times New Roman"/>
          <w:sz w:val="28"/>
          <w:szCs w:val="28"/>
        </w:rPr>
        <w:t xml:space="preserve"> 20.decembra sēdes protokollēmuma (prot. Nr.66 62.§) „Informatīvais ziņojums „Par augstas gatavības kultūras infrastruktūras projekta Slokas ielā 52a, Rīgā, virzību”” </w:t>
      </w:r>
      <w:r w:rsidR="00867B0A">
        <w:rPr>
          <w:rFonts w:ascii="Times New Roman" w:hAnsi="Times New Roman" w:cs="Times New Roman"/>
          <w:sz w:val="28"/>
          <w:szCs w:val="28"/>
        </w:rPr>
        <w:t xml:space="preserve">(turpmāk </w:t>
      </w:r>
      <w:r w:rsidR="0067036C">
        <w:rPr>
          <w:rFonts w:ascii="Times New Roman" w:hAnsi="Times New Roman" w:cs="Times New Roman"/>
          <w:sz w:val="28"/>
          <w:szCs w:val="28"/>
        </w:rPr>
        <w:t xml:space="preserve">– </w:t>
      </w:r>
      <w:r w:rsidR="006104B1" w:rsidRPr="0018554C">
        <w:rPr>
          <w:rFonts w:ascii="Times New Roman" w:hAnsi="Times New Roman" w:cs="Times New Roman"/>
          <w:sz w:val="28"/>
          <w:szCs w:val="28"/>
        </w:rPr>
        <w:t>Ministru kabineta 2022.gada 20.decembra sēdes protokollēmum</w:t>
      </w:r>
      <w:r w:rsidR="006104B1">
        <w:rPr>
          <w:rFonts w:ascii="Times New Roman" w:hAnsi="Times New Roman" w:cs="Times New Roman"/>
          <w:sz w:val="28"/>
          <w:szCs w:val="28"/>
        </w:rPr>
        <w:t>s</w:t>
      </w:r>
      <w:r w:rsidR="00867B0A">
        <w:rPr>
          <w:rFonts w:ascii="Times New Roman" w:hAnsi="Times New Roman" w:cs="Times New Roman"/>
          <w:sz w:val="28"/>
          <w:szCs w:val="28"/>
        </w:rPr>
        <w:t xml:space="preserve">) </w:t>
      </w:r>
      <w:r w:rsidRPr="0018554C">
        <w:rPr>
          <w:rFonts w:ascii="Times New Roman" w:hAnsi="Times New Roman" w:cs="Times New Roman"/>
          <w:sz w:val="28"/>
          <w:szCs w:val="28"/>
        </w:rPr>
        <w:t>2.</w:t>
      </w:r>
      <w:r w:rsidR="00254AE9">
        <w:rPr>
          <w:rFonts w:ascii="Times New Roman" w:hAnsi="Times New Roman" w:cs="Times New Roman"/>
          <w:sz w:val="28"/>
          <w:szCs w:val="28"/>
        </w:rPr>
        <w:t>punktu</w:t>
      </w:r>
      <w:r w:rsidRPr="0018554C">
        <w:rPr>
          <w:rFonts w:ascii="Times New Roman" w:hAnsi="Times New Roman" w:cs="Times New Roman"/>
          <w:sz w:val="28"/>
          <w:szCs w:val="28"/>
        </w:rPr>
        <w:t xml:space="preserve"> atbalstīts Kultūras ministrijas priekšlikums pagarināt Skolas augstas gatavības projekta Slokas ielā 52a, Rīgā, īstenošanas termiņu līdz 2023.gada 31.decembrim</w:t>
      </w:r>
      <w:r w:rsidR="00254AE9">
        <w:rPr>
          <w:rFonts w:ascii="Times New Roman" w:hAnsi="Times New Roman" w:cs="Times New Roman"/>
          <w:sz w:val="28"/>
          <w:szCs w:val="28"/>
        </w:rPr>
        <w:t xml:space="preserve">, savukārt atbilstoši </w:t>
      </w:r>
      <w:r w:rsidR="00254AE9" w:rsidRPr="0018554C">
        <w:rPr>
          <w:rFonts w:ascii="Times New Roman" w:hAnsi="Times New Roman" w:cs="Times New Roman"/>
          <w:sz w:val="28"/>
          <w:szCs w:val="28"/>
        </w:rPr>
        <w:t>Ministru kabineta 2022.gada 20.decembra sēdes protokollēmum</w:t>
      </w:r>
      <w:r w:rsidR="00254AE9">
        <w:rPr>
          <w:rFonts w:ascii="Times New Roman" w:hAnsi="Times New Roman" w:cs="Times New Roman"/>
          <w:sz w:val="28"/>
          <w:szCs w:val="28"/>
        </w:rPr>
        <w:t xml:space="preserve">a </w:t>
      </w:r>
      <w:r w:rsidR="00254AE9" w:rsidRPr="0018554C">
        <w:rPr>
          <w:rFonts w:ascii="Times New Roman" w:hAnsi="Times New Roman" w:cs="Times New Roman"/>
          <w:sz w:val="28"/>
          <w:szCs w:val="28"/>
        </w:rPr>
        <w:t>3.punkt</w:t>
      </w:r>
      <w:r w:rsidR="00254AE9">
        <w:rPr>
          <w:rFonts w:ascii="Times New Roman" w:hAnsi="Times New Roman" w:cs="Times New Roman"/>
          <w:sz w:val="28"/>
          <w:szCs w:val="28"/>
        </w:rPr>
        <w:t>am</w:t>
      </w:r>
      <w:r w:rsidRPr="0018554C">
        <w:rPr>
          <w:rFonts w:ascii="Times New Roman" w:hAnsi="Times New Roman" w:cs="Times New Roman"/>
          <w:sz w:val="28"/>
          <w:szCs w:val="28"/>
        </w:rPr>
        <w:t xml:space="preserve"> Kultūras ministrija 2022.gadā neapgūto finansējumu 1 687 455 </w:t>
      </w:r>
      <w:r w:rsidRPr="0018554C">
        <w:rPr>
          <w:rFonts w:ascii="Times New Roman" w:hAnsi="Times New Roman" w:cs="Times New Roman"/>
          <w:i/>
          <w:sz w:val="28"/>
          <w:szCs w:val="28"/>
        </w:rPr>
        <w:t>euro</w:t>
      </w:r>
      <w:r w:rsidRPr="0018554C">
        <w:rPr>
          <w:rFonts w:ascii="Times New Roman" w:hAnsi="Times New Roman" w:cs="Times New Roman"/>
          <w:sz w:val="28"/>
          <w:szCs w:val="28"/>
        </w:rPr>
        <w:t xml:space="preserve"> apmērā </w:t>
      </w:r>
      <w:r>
        <w:rPr>
          <w:rFonts w:ascii="Times New Roman" w:hAnsi="Times New Roman" w:cs="Times New Roman"/>
          <w:sz w:val="28"/>
          <w:szCs w:val="28"/>
        </w:rPr>
        <w:t>Skolas</w:t>
      </w:r>
      <w:r w:rsidRPr="0018554C">
        <w:rPr>
          <w:rFonts w:ascii="Times New Roman" w:hAnsi="Times New Roman" w:cs="Times New Roman"/>
          <w:sz w:val="28"/>
          <w:szCs w:val="28"/>
        </w:rPr>
        <w:t xml:space="preserve"> augstas gatavības projekta Slokas ielā 52a, Rīgā, pabeigšanai 2023.gadā lū</w:t>
      </w:r>
      <w:r w:rsidR="0020383A">
        <w:rPr>
          <w:rFonts w:ascii="Times New Roman" w:hAnsi="Times New Roman" w:cs="Times New Roman"/>
          <w:sz w:val="28"/>
          <w:szCs w:val="28"/>
        </w:rPr>
        <w:t>dza</w:t>
      </w:r>
      <w:r w:rsidRPr="0018554C">
        <w:rPr>
          <w:rFonts w:ascii="Times New Roman" w:hAnsi="Times New Roman" w:cs="Times New Roman"/>
          <w:sz w:val="28"/>
          <w:szCs w:val="28"/>
        </w:rPr>
        <w:t xml:space="preserve"> pārdalīt no gadskārtējā valsts budžeta likumā budžeta programmā </w:t>
      </w:r>
      <w:r w:rsidR="0020383A" w:rsidRPr="0018554C">
        <w:rPr>
          <w:rFonts w:ascii="Times New Roman" w:hAnsi="Times New Roman" w:cs="Times New Roman"/>
          <w:sz w:val="28"/>
          <w:szCs w:val="28"/>
        </w:rPr>
        <w:t>„</w:t>
      </w:r>
      <w:r w:rsidRPr="0018554C">
        <w:rPr>
          <w:rFonts w:ascii="Times New Roman" w:hAnsi="Times New Roman" w:cs="Times New Roman"/>
          <w:sz w:val="28"/>
          <w:szCs w:val="28"/>
        </w:rPr>
        <w:t>Apropriācijas rezerve</w:t>
      </w:r>
      <w:r>
        <w:rPr>
          <w:rFonts w:ascii="Times New Roman" w:hAnsi="Times New Roman" w:cs="Times New Roman"/>
          <w:sz w:val="28"/>
          <w:szCs w:val="28"/>
        </w:rPr>
        <w:t>”</w:t>
      </w:r>
      <w:r w:rsidRPr="0018554C">
        <w:rPr>
          <w:rFonts w:ascii="Times New Roman" w:hAnsi="Times New Roman" w:cs="Times New Roman"/>
          <w:sz w:val="28"/>
          <w:szCs w:val="28"/>
        </w:rPr>
        <w:t xml:space="preserve"> plānotā finansējuma.</w:t>
      </w:r>
      <w:r w:rsidR="006F2F5B">
        <w:rPr>
          <w:rFonts w:ascii="Times New Roman" w:hAnsi="Times New Roman" w:cs="Times New Roman"/>
          <w:sz w:val="28"/>
          <w:szCs w:val="28"/>
        </w:rPr>
        <w:t xml:space="preserve"> </w:t>
      </w:r>
      <w:bookmarkStart w:id="3" w:name="_Hlk148448239"/>
      <w:r w:rsidR="0020383A">
        <w:rPr>
          <w:rFonts w:ascii="Times New Roman" w:hAnsi="Times New Roman" w:cs="Times New Roman"/>
          <w:sz w:val="28"/>
          <w:szCs w:val="28"/>
        </w:rPr>
        <w:t>S</w:t>
      </w:r>
      <w:r w:rsidR="006F2F5B">
        <w:rPr>
          <w:rFonts w:ascii="Times New Roman" w:hAnsi="Times New Roman" w:cs="Times New Roman"/>
          <w:sz w:val="28"/>
          <w:szCs w:val="28"/>
        </w:rPr>
        <w:t xml:space="preserve">askaņā ar </w:t>
      </w:r>
      <w:r w:rsidR="00122E2E">
        <w:rPr>
          <w:rFonts w:ascii="Times New Roman" w:hAnsi="Times New Roman" w:cs="Times New Roman"/>
          <w:sz w:val="28"/>
          <w:szCs w:val="28"/>
        </w:rPr>
        <w:t>f</w:t>
      </w:r>
      <w:r w:rsidR="00882213">
        <w:rPr>
          <w:rFonts w:ascii="Times New Roman" w:hAnsi="Times New Roman" w:cs="Times New Roman"/>
          <w:sz w:val="28"/>
          <w:szCs w:val="28"/>
        </w:rPr>
        <w:t xml:space="preserve">inanšu ministra </w:t>
      </w:r>
      <w:r w:rsidR="006F2F5B">
        <w:rPr>
          <w:rFonts w:ascii="Times New Roman" w:hAnsi="Times New Roman" w:cs="Times New Roman"/>
          <w:sz w:val="28"/>
          <w:szCs w:val="28"/>
        </w:rPr>
        <w:t xml:space="preserve">2023.gada </w:t>
      </w:r>
      <w:r w:rsidR="00882213">
        <w:rPr>
          <w:rFonts w:ascii="Times New Roman" w:hAnsi="Times New Roman" w:cs="Times New Roman"/>
          <w:sz w:val="28"/>
          <w:szCs w:val="28"/>
        </w:rPr>
        <w:t>25</w:t>
      </w:r>
      <w:r w:rsidR="006F2F5B">
        <w:rPr>
          <w:rFonts w:ascii="Times New Roman" w:hAnsi="Times New Roman" w:cs="Times New Roman"/>
          <w:sz w:val="28"/>
          <w:szCs w:val="28"/>
        </w:rPr>
        <w:t>.</w:t>
      </w:r>
      <w:r w:rsidR="00882213">
        <w:rPr>
          <w:rFonts w:ascii="Times New Roman" w:hAnsi="Times New Roman" w:cs="Times New Roman"/>
          <w:sz w:val="28"/>
          <w:szCs w:val="28"/>
        </w:rPr>
        <w:t xml:space="preserve">maija </w:t>
      </w:r>
      <w:r w:rsidR="006F2F5B">
        <w:rPr>
          <w:rFonts w:ascii="Times New Roman" w:hAnsi="Times New Roman" w:cs="Times New Roman"/>
          <w:sz w:val="28"/>
          <w:szCs w:val="28"/>
        </w:rPr>
        <w:t>rīkojumu Nr.</w:t>
      </w:r>
      <w:r w:rsidR="00882213">
        <w:rPr>
          <w:rFonts w:ascii="Times New Roman" w:hAnsi="Times New Roman" w:cs="Times New Roman"/>
          <w:sz w:val="28"/>
          <w:szCs w:val="28"/>
        </w:rPr>
        <w:t xml:space="preserve">148 </w:t>
      </w:r>
      <w:r w:rsidR="00122E2E" w:rsidRPr="0018554C">
        <w:rPr>
          <w:rFonts w:ascii="Times New Roman" w:hAnsi="Times New Roman" w:cs="Times New Roman"/>
          <w:sz w:val="28"/>
          <w:szCs w:val="28"/>
        </w:rPr>
        <w:t>„</w:t>
      </w:r>
      <w:r w:rsidR="00882213" w:rsidRPr="00882213">
        <w:rPr>
          <w:rFonts w:ascii="Times New Roman" w:hAnsi="Times New Roman" w:cs="Times New Roman"/>
          <w:sz w:val="28"/>
          <w:szCs w:val="28"/>
        </w:rPr>
        <w:t>Par apropriācijas pārdali</w:t>
      </w:r>
      <w:r w:rsidR="00882213">
        <w:rPr>
          <w:rFonts w:ascii="Times New Roman" w:hAnsi="Times New Roman" w:cs="Times New Roman"/>
          <w:sz w:val="28"/>
          <w:szCs w:val="28"/>
        </w:rPr>
        <w:t xml:space="preserve">” finansējums </w:t>
      </w:r>
      <w:r w:rsidR="00882213" w:rsidRPr="00882213">
        <w:rPr>
          <w:rFonts w:ascii="Times New Roman" w:hAnsi="Times New Roman" w:cs="Times New Roman"/>
          <w:sz w:val="28"/>
          <w:szCs w:val="28"/>
        </w:rPr>
        <w:t xml:space="preserve">1 687 455 </w:t>
      </w:r>
      <w:r w:rsidR="00882213" w:rsidRPr="00D2319E">
        <w:rPr>
          <w:rFonts w:ascii="Times New Roman" w:hAnsi="Times New Roman" w:cs="Times New Roman"/>
          <w:i/>
          <w:iCs/>
          <w:sz w:val="28"/>
          <w:szCs w:val="28"/>
        </w:rPr>
        <w:t>euro</w:t>
      </w:r>
      <w:r w:rsidR="00882213" w:rsidRPr="00882213">
        <w:rPr>
          <w:rFonts w:ascii="Times New Roman" w:hAnsi="Times New Roman" w:cs="Times New Roman"/>
          <w:sz w:val="28"/>
          <w:szCs w:val="28"/>
        </w:rPr>
        <w:t xml:space="preserve"> apmērā no budžeta resora </w:t>
      </w:r>
      <w:r w:rsidR="00122E2E" w:rsidRPr="0018554C">
        <w:rPr>
          <w:rFonts w:ascii="Times New Roman" w:hAnsi="Times New Roman" w:cs="Times New Roman"/>
          <w:sz w:val="28"/>
          <w:szCs w:val="28"/>
        </w:rPr>
        <w:t>„</w:t>
      </w:r>
      <w:r w:rsidR="00882213" w:rsidRPr="00882213">
        <w:rPr>
          <w:rFonts w:ascii="Times New Roman" w:hAnsi="Times New Roman" w:cs="Times New Roman"/>
          <w:sz w:val="28"/>
          <w:szCs w:val="28"/>
        </w:rPr>
        <w:t xml:space="preserve">74. Gadskārtējā valsts budžeta izpildes procesā pārdalāmais finansējums” budžeta programmas 01.00.00 </w:t>
      </w:r>
      <w:r w:rsidR="00122E2E" w:rsidRPr="0018554C">
        <w:rPr>
          <w:rFonts w:ascii="Times New Roman" w:hAnsi="Times New Roman" w:cs="Times New Roman"/>
          <w:sz w:val="28"/>
          <w:szCs w:val="28"/>
        </w:rPr>
        <w:t>„</w:t>
      </w:r>
      <w:r w:rsidR="00882213" w:rsidRPr="00882213">
        <w:rPr>
          <w:rFonts w:ascii="Times New Roman" w:hAnsi="Times New Roman" w:cs="Times New Roman"/>
          <w:sz w:val="28"/>
          <w:szCs w:val="28"/>
        </w:rPr>
        <w:t>Apropriācijas rezerve”</w:t>
      </w:r>
      <w:r w:rsidR="00882213">
        <w:rPr>
          <w:rFonts w:ascii="Times New Roman" w:hAnsi="Times New Roman" w:cs="Times New Roman"/>
          <w:sz w:val="28"/>
          <w:szCs w:val="28"/>
        </w:rPr>
        <w:t xml:space="preserve"> </w:t>
      </w:r>
      <w:r w:rsidR="006F2F5B">
        <w:rPr>
          <w:rFonts w:ascii="Times New Roman" w:hAnsi="Times New Roman" w:cs="Times New Roman"/>
          <w:sz w:val="28"/>
          <w:szCs w:val="28"/>
        </w:rPr>
        <w:t xml:space="preserve">ir piešķirts Kultūras ministrijas budžeta apakšprogrammā 22.03.00 </w:t>
      </w:r>
      <w:r w:rsidR="002D2E57" w:rsidRPr="0018554C">
        <w:rPr>
          <w:rFonts w:ascii="Times New Roman" w:hAnsi="Times New Roman" w:cs="Times New Roman"/>
          <w:sz w:val="28"/>
          <w:szCs w:val="28"/>
        </w:rPr>
        <w:t>„</w:t>
      </w:r>
      <w:r w:rsidR="006F2F5B">
        <w:rPr>
          <w:rFonts w:ascii="Times New Roman" w:hAnsi="Times New Roman" w:cs="Times New Roman"/>
          <w:sz w:val="28"/>
          <w:szCs w:val="28"/>
        </w:rPr>
        <w:t>Kultūras infrastruktūras attīstība”</w:t>
      </w:r>
      <w:bookmarkEnd w:id="3"/>
      <w:r w:rsidR="006F2F5B">
        <w:rPr>
          <w:rFonts w:ascii="Times New Roman" w:hAnsi="Times New Roman" w:cs="Times New Roman"/>
          <w:sz w:val="28"/>
          <w:szCs w:val="28"/>
        </w:rPr>
        <w:t xml:space="preserve">. </w:t>
      </w:r>
    </w:p>
    <w:p w14:paraId="4B810C06" w14:textId="77777777" w:rsidR="0018554C" w:rsidRPr="0018554C" w:rsidRDefault="0018554C" w:rsidP="0018554C">
      <w:pPr>
        <w:spacing w:after="0" w:line="240" w:lineRule="auto"/>
        <w:jc w:val="both"/>
        <w:rPr>
          <w:rFonts w:ascii="Times New Roman" w:eastAsia="Times New Roman" w:hAnsi="Times New Roman" w:cs="Times New Roman"/>
          <w:sz w:val="28"/>
          <w:szCs w:val="28"/>
        </w:rPr>
      </w:pPr>
    </w:p>
    <w:p w14:paraId="019D746D" w14:textId="006EC216" w:rsidR="00B8238B" w:rsidRPr="003D1598" w:rsidRDefault="0038210F" w:rsidP="004D6F54">
      <w:pPr>
        <w:pStyle w:val="Sarakstarindkopa"/>
        <w:numPr>
          <w:ilvl w:val="0"/>
          <w:numId w:val="30"/>
        </w:numPr>
        <w:spacing w:after="0" w:line="240" w:lineRule="auto"/>
        <w:ind w:left="284" w:hanging="284"/>
        <w:jc w:val="center"/>
        <w:rPr>
          <w:rFonts w:ascii="Times New Roman" w:hAnsi="Times New Roman" w:cs="Times New Roman"/>
          <w:b/>
          <w:bCs/>
          <w:sz w:val="28"/>
          <w:szCs w:val="28"/>
        </w:rPr>
      </w:pPr>
      <w:r w:rsidRPr="003D1598">
        <w:rPr>
          <w:rFonts w:ascii="Times New Roman" w:hAnsi="Times New Roman" w:cs="Times New Roman"/>
          <w:b/>
          <w:bCs/>
          <w:sz w:val="28"/>
          <w:szCs w:val="28"/>
        </w:rPr>
        <w:t>Projekta virzīb</w:t>
      </w:r>
      <w:r w:rsidR="001315E2" w:rsidRPr="003D1598">
        <w:rPr>
          <w:rFonts w:ascii="Times New Roman" w:hAnsi="Times New Roman" w:cs="Times New Roman"/>
          <w:b/>
          <w:bCs/>
          <w:sz w:val="28"/>
          <w:szCs w:val="28"/>
        </w:rPr>
        <w:t>a</w:t>
      </w:r>
      <w:r w:rsidRPr="003D1598">
        <w:rPr>
          <w:rFonts w:ascii="Times New Roman" w:hAnsi="Times New Roman" w:cs="Times New Roman"/>
          <w:b/>
          <w:bCs/>
          <w:sz w:val="28"/>
          <w:szCs w:val="28"/>
        </w:rPr>
        <w:t xml:space="preserve"> un pašreizēj</w:t>
      </w:r>
      <w:r w:rsidR="001315E2" w:rsidRPr="003D1598">
        <w:rPr>
          <w:rFonts w:ascii="Times New Roman" w:hAnsi="Times New Roman" w:cs="Times New Roman"/>
          <w:b/>
          <w:bCs/>
          <w:sz w:val="28"/>
          <w:szCs w:val="28"/>
        </w:rPr>
        <w:t>ā</w:t>
      </w:r>
      <w:r w:rsidRPr="003D1598">
        <w:rPr>
          <w:rFonts w:ascii="Times New Roman" w:hAnsi="Times New Roman" w:cs="Times New Roman"/>
          <w:b/>
          <w:bCs/>
          <w:sz w:val="28"/>
          <w:szCs w:val="28"/>
        </w:rPr>
        <w:t xml:space="preserve"> situācij</w:t>
      </w:r>
      <w:r w:rsidR="001315E2" w:rsidRPr="003D1598">
        <w:rPr>
          <w:rFonts w:ascii="Times New Roman" w:hAnsi="Times New Roman" w:cs="Times New Roman"/>
          <w:b/>
          <w:bCs/>
          <w:sz w:val="28"/>
          <w:szCs w:val="28"/>
        </w:rPr>
        <w:t>a</w:t>
      </w:r>
    </w:p>
    <w:p w14:paraId="1EBEA449" w14:textId="12B1531F" w:rsidR="0038210F" w:rsidRPr="003D1598" w:rsidRDefault="0038210F" w:rsidP="00735A0F">
      <w:pPr>
        <w:pStyle w:val="Sarakstarindkopa"/>
        <w:spacing w:after="0" w:line="240" w:lineRule="auto"/>
        <w:ind w:left="0" w:firstLine="720"/>
        <w:jc w:val="both"/>
        <w:rPr>
          <w:rFonts w:ascii="Times New Roman" w:hAnsi="Times New Roman" w:cs="Times New Roman"/>
          <w:sz w:val="28"/>
          <w:szCs w:val="28"/>
        </w:rPr>
      </w:pPr>
    </w:p>
    <w:p w14:paraId="0BB1BEA9" w14:textId="6E6B4394" w:rsidR="0018554C" w:rsidRDefault="00856835" w:rsidP="00902FF8">
      <w:pPr>
        <w:pStyle w:val="Sarakstarindkopa"/>
        <w:spacing w:after="0" w:line="240" w:lineRule="auto"/>
        <w:ind w:left="0" w:firstLine="720"/>
        <w:jc w:val="both"/>
        <w:rPr>
          <w:rFonts w:ascii="Times New Roman" w:hAnsi="Times New Roman" w:cs="Times New Roman"/>
          <w:sz w:val="28"/>
          <w:szCs w:val="28"/>
        </w:rPr>
      </w:pPr>
      <w:r w:rsidRPr="003D1598">
        <w:rPr>
          <w:rFonts w:ascii="Times New Roman" w:hAnsi="Times New Roman" w:cs="Times New Roman"/>
          <w:sz w:val="28"/>
          <w:szCs w:val="28"/>
        </w:rPr>
        <w:t xml:space="preserve">Objekta pārbūves darbi jau </w:t>
      </w:r>
      <w:proofErr w:type="gramStart"/>
      <w:r w:rsidRPr="003D1598">
        <w:rPr>
          <w:rFonts w:ascii="Times New Roman" w:hAnsi="Times New Roman" w:cs="Times New Roman"/>
          <w:sz w:val="28"/>
          <w:szCs w:val="28"/>
        </w:rPr>
        <w:t>2021.gada</w:t>
      </w:r>
      <w:proofErr w:type="gramEnd"/>
      <w:r w:rsidRPr="003D1598">
        <w:rPr>
          <w:rFonts w:ascii="Times New Roman" w:hAnsi="Times New Roman" w:cs="Times New Roman"/>
          <w:sz w:val="28"/>
          <w:szCs w:val="28"/>
        </w:rPr>
        <w:t xml:space="preserve"> nogalē tika uzsākti vēlāk, nekā plānots, jo kavējās pirmās kārtas (blakus esošās Skolas ēkas Slokas ielā 52b</w:t>
      </w:r>
      <w:r w:rsidR="00BB22AB" w:rsidRPr="003D1598">
        <w:rPr>
          <w:rFonts w:ascii="Times New Roman" w:hAnsi="Times New Roman" w:cs="Times New Roman"/>
          <w:sz w:val="28"/>
          <w:szCs w:val="28"/>
        </w:rPr>
        <w:t>, Rīgā</w:t>
      </w:r>
      <w:r w:rsidRPr="003D1598">
        <w:rPr>
          <w:rFonts w:ascii="Times New Roman" w:hAnsi="Times New Roman" w:cs="Times New Roman"/>
          <w:sz w:val="28"/>
          <w:szCs w:val="28"/>
        </w:rPr>
        <w:t xml:space="preserve">) pārbūves darbu pabeigšana. Tāpat, uzsākot būvdarbus </w:t>
      </w:r>
      <w:r w:rsidR="00BB22AB" w:rsidRPr="003D1598">
        <w:rPr>
          <w:rFonts w:ascii="Times New Roman" w:hAnsi="Times New Roman" w:cs="Times New Roman"/>
          <w:sz w:val="28"/>
          <w:szCs w:val="28"/>
        </w:rPr>
        <w:t>O</w:t>
      </w:r>
      <w:r w:rsidRPr="003D1598">
        <w:rPr>
          <w:rFonts w:ascii="Times New Roman" w:hAnsi="Times New Roman" w:cs="Times New Roman"/>
          <w:sz w:val="28"/>
          <w:szCs w:val="28"/>
        </w:rPr>
        <w:t>bjektā, pēc demontāžas un atsegšanas darbu veikšanas tika konstatēts, ka ēkas konstruktīvais stāvoklis ir sliktāks, nekā būvprojektā ievērtēts, kā rezultātā bija nepieciešams izstrādāt un ekspertizēt būvprojekta izmaiņu risinājumus, kas bija objektīvs pamats būvdarbu izpildes termiņa pagarinājumam</w:t>
      </w:r>
      <w:r w:rsidR="00D9511B" w:rsidRPr="003D1598">
        <w:rPr>
          <w:rFonts w:ascii="Times New Roman" w:hAnsi="Times New Roman" w:cs="Times New Roman"/>
          <w:sz w:val="28"/>
          <w:szCs w:val="28"/>
        </w:rPr>
        <w:t xml:space="preserve">. </w:t>
      </w:r>
      <w:r w:rsidR="00525F1E" w:rsidRPr="003D1598">
        <w:rPr>
          <w:rFonts w:ascii="Times New Roman" w:hAnsi="Times New Roman" w:cs="Times New Roman"/>
          <w:sz w:val="28"/>
          <w:szCs w:val="28"/>
        </w:rPr>
        <w:t>Tomēr daudz būtiskāku ietekmi uz būvdarbu izpildi Objektā ir radīju</w:t>
      </w:r>
      <w:r w:rsidR="00BB22AB" w:rsidRPr="003D1598">
        <w:rPr>
          <w:rFonts w:ascii="Times New Roman" w:hAnsi="Times New Roman" w:cs="Times New Roman"/>
          <w:sz w:val="28"/>
          <w:szCs w:val="28"/>
        </w:rPr>
        <w:t>š</w:t>
      </w:r>
      <w:r w:rsidR="00525F1E" w:rsidRPr="003D1598">
        <w:rPr>
          <w:rFonts w:ascii="Times New Roman" w:hAnsi="Times New Roman" w:cs="Times New Roman"/>
          <w:sz w:val="28"/>
          <w:szCs w:val="28"/>
        </w:rPr>
        <w:t xml:space="preserve">i </w:t>
      </w:r>
      <w:r w:rsidR="00BB22AB" w:rsidRPr="003D1598">
        <w:rPr>
          <w:rFonts w:ascii="Times New Roman" w:hAnsi="Times New Roman" w:cs="Times New Roman"/>
          <w:sz w:val="28"/>
          <w:szCs w:val="28"/>
        </w:rPr>
        <w:t xml:space="preserve">nevis Objektā konstatētie apstākļi, bet </w:t>
      </w:r>
      <w:r w:rsidR="00525F1E" w:rsidRPr="003D1598">
        <w:rPr>
          <w:rFonts w:ascii="Times New Roman" w:hAnsi="Times New Roman" w:cs="Times New Roman"/>
          <w:sz w:val="28"/>
          <w:szCs w:val="28"/>
        </w:rPr>
        <w:t xml:space="preserve">Krievijas militārā agresija pret Ukrainu un pret Krieviju un Baltkrieviju ieviestās sankcijas pēc </w:t>
      </w:r>
      <w:proofErr w:type="gramStart"/>
      <w:r w:rsidR="00525F1E" w:rsidRPr="003D1598">
        <w:rPr>
          <w:rFonts w:ascii="Times New Roman" w:hAnsi="Times New Roman" w:cs="Times New Roman"/>
          <w:sz w:val="28"/>
          <w:szCs w:val="28"/>
        </w:rPr>
        <w:t>2022.gada</w:t>
      </w:r>
      <w:proofErr w:type="gramEnd"/>
      <w:r w:rsidR="00525F1E" w:rsidRPr="003D1598">
        <w:rPr>
          <w:rFonts w:ascii="Times New Roman" w:hAnsi="Times New Roman" w:cs="Times New Roman"/>
          <w:sz w:val="28"/>
          <w:szCs w:val="28"/>
        </w:rPr>
        <w:t xml:space="preserve"> 24.februāra, kā rezultātā</w:t>
      </w:r>
      <w:r w:rsidR="00D9511B" w:rsidRPr="003D1598">
        <w:rPr>
          <w:rFonts w:ascii="Times New Roman" w:hAnsi="Times New Roman" w:cs="Times New Roman"/>
          <w:sz w:val="28"/>
          <w:szCs w:val="28"/>
        </w:rPr>
        <w:t xml:space="preserve"> būvdarbu veicējam </w:t>
      </w:r>
      <w:r w:rsidR="0018554C">
        <w:rPr>
          <w:rFonts w:ascii="Times New Roman" w:hAnsi="Times New Roman" w:cs="Times New Roman"/>
          <w:sz w:val="28"/>
          <w:szCs w:val="28"/>
        </w:rPr>
        <w:t>radās</w:t>
      </w:r>
      <w:r w:rsidR="00D9511B" w:rsidRPr="003D1598">
        <w:rPr>
          <w:rFonts w:ascii="Times New Roman" w:hAnsi="Times New Roman" w:cs="Times New Roman"/>
          <w:sz w:val="28"/>
          <w:szCs w:val="28"/>
        </w:rPr>
        <w:t xml:space="preserve"> </w:t>
      </w:r>
      <w:r w:rsidR="00E07653">
        <w:rPr>
          <w:rFonts w:ascii="Times New Roman" w:hAnsi="Times New Roman" w:cs="Times New Roman"/>
          <w:sz w:val="28"/>
          <w:szCs w:val="28"/>
        </w:rPr>
        <w:t xml:space="preserve">būtiskas </w:t>
      </w:r>
      <w:r w:rsidR="00D9511B" w:rsidRPr="003D1598">
        <w:rPr>
          <w:rFonts w:ascii="Times New Roman" w:hAnsi="Times New Roman" w:cs="Times New Roman"/>
          <w:sz w:val="28"/>
          <w:szCs w:val="28"/>
        </w:rPr>
        <w:t>finansiālās grūtības būvdarbu līguma izpildē</w:t>
      </w:r>
      <w:r w:rsidR="0018554C">
        <w:rPr>
          <w:rFonts w:ascii="Times New Roman" w:hAnsi="Times New Roman" w:cs="Times New Roman"/>
          <w:sz w:val="28"/>
          <w:szCs w:val="28"/>
        </w:rPr>
        <w:t xml:space="preserve">. </w:t>
      </w:r>
      <w:r w:rsidR="00F653AD">
        <w:rPr>
          <w:rFonts w:ascii="Times New Roman" w:hAnsi="Times New Roman" w:cs="Times New Roman"/>
          <w:sz w:val="28"/>
          <w:szCs w:val="28"/>
        </w:rPr>
        <w:t>Lai arī</w:t>
      </w:r>
      <w:r w:rsidR="0018554C">
        <w:rPr>
          <w:rFonts w:ascii="Times New Roman" w:hAnsi="Times New Roman" w:cs="Times New Roman"/>
          <w:sz w:val="28"/>
          <w:szCs w:val="28"/>
        </w:rPr>
        <w:t xml:space="preserve"> Skola aktīv</w:t>
      </w:r>
      <w:r w:rsidR="00F653AD">
        <w:rPr>
          <w:rFonts w:ascii="Times New Roman" w:hAnsi="Times New Roman" w:cs="Times New Roman"/>
          <w:sz w:val="28"/>
          <w:szCs w:val="28"/>
        </w:rPr>
        <w:t>i</w:t>
      </w:r>
      <w:r w:rsidR="0018554C">
        <w:rPr>
          <w:rFonts w:ascii="Times New Roman" w:hAnsi="Times New Roman" w:cs="Times New Roman"/>
          <w:sz w:val="28"/>
          <w:szCs w:val="28"/>
        </w:rPr>
        <w:t xml:space="preserve"> iesaist</w:t>
      </w:r>
      <w:r w:rsidR="00F653AD">
        <w:rPr>
          <w:rFonts w:ascii="Times New Roman" w:hAnsi="Times New Roman" w:cs="Times New Roman"/>
          <w:sz w:val="28"/>
          <w:szCs w:val="28"/>
        </w:rPr>
        <w:t>ījās</w:t>
      </w:r>
      <w:r w:rsidR="0018554C">
        <w:rPr>
          <w:rFonts w:ascii="Times New Roman" w:hAnsi="Times New Roman" w:cs="Times New Roman"/>
          <w:sz w:val="28"/>
          <w:szCs w:val="28"/>
        </w:rPr>
        <w:t xml:space="preserve"> dažādu risinājumu meklēšanā, tai skaitā, bet ne tikai, vienojoties par kara izraisītā sadārdzinājuma kompensēšanu, </w:t>
      </w:r>
      <w:r w:rsidR="00E07653">
        <w:rPr>
          <w:rFonts w:ascii="Times New Roman" w:hAnsi="Times New Roman" w:cs="Times New Roman"/>
          <w:sz w:val="28"/>
          <w:szCs w:val="28"/>
        </w:rPr>
        <w:t>būvnieks nespēja nodrošināt būvdarbu veikšanu</w:t>
      </w:r>
      <w:r w:rsidR="0082117B">
        <w:rPr>
          <w:rFonts w:ascii="Times New Roman" w:hAnsi="Times New Roman" w:cs="Times New Roman"/>
          <w:sz w:val="28"/>
          <w:szCs w:val="28"/>
        </w:rPr>
        <w:t>,</w:t>
      </w:r>
      <w:r w:rsidR="00E07653">
        <w:rPr>
          <w:rFonts w:ascii="Times New Roman" w:hAnsi="Times New Roman" w:cs="Times New Roman"/>
          <w:sz w:val="28"/>
          <w:szCs w:val="28"/>
        </w:rPr>
        <w:t xml:space="preserve"> </w:t>
      </w:r>
      <w:r w:rsidR="00E07653">
        <w:rPr>
          <w:rFonts w:ascii="Times New Roman" w:hAnsi="Times New Roman" w:cs="Times New Roman"/>
          <w:sz w:val="28"/>
          <w:szCs w:val="28"/>
        </w:rPr>
        <w:lastRenderedPageBreak/>
        <w:t xml:space="preserve">un līgums </w:t>
      </w:r>
      <w:proofErr w:type="gramStart"/>
      <w:r w:rsidR="00E07653">
        <w:rPr>
          <w:rFonts w:ascii="Times New Roman" w:hAnsi="Times New Roman" w:cs="Times New Roman"/>
          <w:sz w:val="28"/>
          <w:szCs w:val="28"/>
        </w:rPr>
        <w:t>2023.gada</w:t>
      </w:r>
      <w:proofErr w:type="gramEnd"/>
      <w:r w:rsidR="00E07653">
        <w:rPr>
          <w:rFonts w:ascii="Times New Roman" w:hAnsi="Times New Roman" w:cs="Times New Roman"/>
          <w:sz w:val="28"/>
          <w:szCs w:val="28"/>
        </w:rPr>
        <w:t xml:space="preserve"> sākumā tika izbeigts. </w:t>
      </w:r>
      <w:r w:rsidR="00257013">
        <w:rPr>
          <w:rFonts w:ascii="Times New Roman" w:hAnsi="Times New Roman" w:cs="Times New Roman"/>
          <w:sz w:val="28"/>
          <w:szCs w:val="28"/>
        </w:rPr>
        <w:t xml:space="preserve">Būvnieks nesadarbojās ar Skolu izpildīto būvdarbu un dokumentācijas nodošanā, līdz ar </w:t>
      </w:r>
      <w:r w:rsidR="0082117B">
        <w:rPr>
          <w:rFonts w:ascii="Times New Roman" w:hAnsi="Times New Roman" w:cs="Times New Roman"/>
          <w:sz w:val="28"/>
          <w:szCs w:val="28"/>
        </w:rPr>
        <w:t>to</w:t>
      </w:r>
      <w:r w:rsidR="00257013">
        <w:rPr>
          <w:rFonts w:ascii="Times New Roman" w:hAnsi="Times New Roman" w:cs="Times New Roman"/>
          <w:sz w:val="28"/>
          <w:szCs w:val="28"/>
        </w:rPr>
        <w:t xml:space="preserve"> Skola </w:t>
      </w:r>
      <w:r w:rsidR="00C36461">
        <w:rPr>
          <w:rFonts w:ascii="Times New Roman" w:hAnsi="Times New Roman" w:cs="Times New Roman"/>
          <w:sz w:val="28"/>
          <w:szCs w:val="28"/>
        </w:rPr>
        <w:t xml:space="preserve">bija spiesta </w:t>
      </w:r>
      <w:r w:rsidR="00257013">
        <w:rPr>
          <w:rFonts w:ascii="Times New Roman" w:hAnsi="Times New Roman" w:cs="Times New Roman"/>
          <w:sz w:val="28"/>
          <w:szCs w:val="28"/>
        </w:rPr>
        <w:t>organizē</w:t>
      </w:r>
      <w:r w:rsidR="00C36461">
        <w:rPr>
          <w:rFonts w:ascii="Times New Roman" w:hAnsi="Times New Roman" w:cs="Times New Roman"/>
          <w:sz w:val="28"/>
          <w:szCs w:val="28"/>
        </w:rPr>
        <w:t>t</w:t>
      </w:r>
      <w:r w:rsidR="00257013">
        <w:rPr>
          <w:rFonts w:ascii="Times New Roman" w:hAnsi="Times New Roman" w:cs="Times New Roman"/>
          <w:sz w:val="28"/>
          <w:szCs w:val="28"/>
        </w:rPr>
        <w:t xml:space="preserve"> būvnieka veikto būvdarbu apjoma un kvalitātes ekspertīzi, kas savukārt iekavēja atlikušo būvdarbu iepirkuma izsludināšanu.</w:t>
      </w:r>
    </w:p>
    <w:p w14:paraId="62C01EE3" w14:textId="240C7D1A" w:rsidR="00E07653" w:rsidRPr="00974BE9" w:rsidRDefault="00E07653" w:rsidP="00974BE9">
      <w:pPr>
        <w:spacing w:after="0" w:line="240" w:lineRule="auto"/>
        <w:ind w:firstLine="720"/>
        <w:jc w:val="both"/>
        <w:rPr>
          <w:rFonts w:ascii="Times New Roman" w:hAnsi="Times New Roman" w:cs="Times New Roman"/>
          <w:sz w:val="28"/>
          <w:szCs w:val="28"/>
        </w:rPr>
      </w:pPr>
      <w:proofErr w:type="gramStart"/>
      <w:r w:rsidRPr="00E07653">
        <w:rPr>
          <w:rFonts w:ascii="Times New Roman" w:hAnsi="Times New Roman" w:cs="Times New Roman"/>
          <w:sz w:val="28"/>
          <w:szCs w:val="28"/>
        </w:rPr>
        <w:t>2023.gada</w:t>
      </w:r>
      <w:proofErr w:type="gramEnd"/>
      <w:r w:rsidRPr="00E07653">
        <w:rPr>
          <w:rFonts w:ascii="Times New Roman" w:hAnsi="Times New Roman" w:cs="Times New Roman"/>
          <w:sz w:val="28"/>
          <w:szCs w:val="28"/>
        </w:rPr>
        <w:t xml:space="preserve"> septembrī ir noslēdzies iepirkums </w:t>
      </w:r>
      <w:r>
        <w:rPr>
          <w:rFonts w:ascii="Times New Roman" w:hAnsi="Times New Roman" w:cs="Times New Roman"/>
          <w:sz w:val="28"/>
          <w:szCs w:val="28"/>
        </w:rPr>
        <w:t>–</w:t>
      </w:r>
      <w:r w:rsidRPr="00E07653">
        <w:rPr>
          <w:rFonts w:ascii="Times New Roman" w:hAnsi="Times New Roman" w:cs="Times New Roman"/>
          <w:sz w:val="28"/>
          <w:szCs w:val="28"/>
        </w:rPr>
        <w:t xml:space="preserve"> atklāts konkurss </w:t>
      </w:r>
      <w:r w:rsidR="00433C51" w:rsidRPr="0018554C">
        <w:rPr>
          <w:rFonts w:ascii="Times New Roman" w:hAnsi="Times New Roman" w:cs="Times New Roman"/>
          <w:sz w:val="28"/>
          <w:szCs w:val="28"/>
        </w:rPr>
        <w:t>„</w:t>
      </w:r>
      <w:r w:rsidRPr="00E07653">
        <w:rPr>
          <w:rFonts w:ascii="Times New Roman" w:hAnsi="Times New Roman" w:cs="Times New Roman"/>
          <w:sz w:val="28"/>
          <w:szCs w:val="28"/>
        </w:rPr>
        <w:t>Atlikušo pārbūves būvdarbu veikšana būvobjektā Slokas ielā 52a, Rīgā”, ar iepirkumu komisijas 2023.gada 6.septembra ziņojumu par uzvarētāju atzīstot būvdarbu veicēju, kura piedāvātā līgumcena ir 4 227 298,97 </w:t>
      </w:r>
      <w:r w:rsidRPr="00E07653">
        <w:rPr>
          <w:rFonts w:ascii="Times New Roman" w:hAnsi="Times New Roman" w:cs="Times New Roman"/>
          <w:i/>
          <w:iCs/>
          <w:sz w:val="28"/>
          <w:szCs w:val="28"/>
        </w:rPr>
        <w:t>euro</w:t>
      </w:r>
      <w:r w:rsidRPr="00E07653">
        <w:rPr>
          <w:rFonts w:ascii="Times New Roman" w:hAnsi="Times New Roman" w:cs="Times New Roman"/>
          <w:sz w:val="28"/>
          <w:szCs w:val="28"/>
        </w:rPr>
        <w:t>, bez PVN.</w:t>
      </w:r>
      <w:r w:rsidR="00974BE9">
        <w:rPr>
          <w:rFonts w:ascii="Times New Roman" w:hAnsi="Times New Roman" w:cs="Times New Roman"/>
          <w:sz w:val="28"/>
          <w:szCs w:val="28"/>
        </w:rPr>
        <w:t xml:space="preserve"> </w:t>
      </w:r>
      <w:r w:rsidR="00974BE9" w:rsidRPr="00974BE9">
        <w:rPr>
          <w:rFonts w:ascii="Times New Roman" w:hAnsi="Times New Roman" w:cs="Times New Roman"/>
          <w:sz w:val="28"/>
          <w:szCs w:val="28"/>
        </w:rPr>
        <w:t xml:space="preserve">Objekta pārbūvi plānots pabeigt līdz </w:t>
      </w:r>
      <w:proofErr w:type="gramStart"/>
      <w:r w:rsidR="00974BE9" w:rsidRPr="00974BE9">
        <w:rPr>
          <w:rFonts w:ascii="Times New Roman" w:hAnsi="Times New Roman" w:cs="Times New Roman"/>
          <w:sz w:val="28"/>
          <w:szCs w:val="28"/>
        </w:rPr>
        <w:t>2024.gada</w:t>
      </w:r>
      <w:proofErr w:type="gramEnd"/>
      <w:r w:rsidR="00974BE9" w:rsidRPr="00974BE9">
        <w:rPr>
          <w:rFonts w:ascii="Times New Roman" w:hAnsi="Times New Roman" w:cs="Times New Roman"/>
          <w:sz w:val="28"/>
          <w:szCs w:val="28"/>
        </w:rPr>
        <w:t xml:space="preserve"> nogalei.</w:t>
      </w:r>
      <w:r w:rsidRPr="00974BE9">
        <w:rPr>
          <w:rFonts w:ascii="Times New Roman" w:hAnsi="Times New Roman" w:cs="Times New Roman"/>
          <w:sz w:val="28"/>
          <w:szCs w:val="28"/>
        </w:rPr>
        <w:t xml:space="preserve"> </w:t>
      </w:r>
    </w:p>
    <w:p w14:paraId="5421F60F" w14:textId="77777777" w:rsidR="00D62581" w:rsidRDefault="00974BE9" w:rsidP="00D62581">
      <w:pPr>
        <w:pStyle w:val="Sarakstarindkopa"/>
        <w:spacing w:after="0" w:line="240" w:lineRule="auto"/>
        <w:ind w:left="0" w:firstLine="720"/>
        <w:jc w:val="both"/>
        <w:rPr>
          <w:rFonts w:ascii="Times New Roman" w:hAnsi="Times New Roman" w:cs="Times New Roman"/>
          <w:sz w:val="28"/>
          <w:szCs w:val="28"/>
        </w:rPr>
      </w:pPr>
      <w:proofErr w:type="gramStart"/>
      <w:r w:rsidRPr="00D2319E">
        <w:rPr>
          <w:rFonts w:ascii="Times New Roman" w:hAnsi="Times New Roman" w:cs="Times New Roman"/>
          <w:sz w:val="28"/>
          <w:szCs w:val="28"/>
        </w:rPr>
        <w:t>2023.gada</w:t>
      </w:r>
      <w:proofErr w:type="gramEnd"/>
      <w:r w:rsidRPr="00D2319E">
        <w:rPr>
          <w:rFonts w:ascii="Times New Roman" w:hAnsi="Times New Roman" w:cs="Times New Roman"/>
          <w:sz w:val="28"/>
          <w:szCs w:val="28"/>
        </w:rPr>
        <w:t xml:space="preserve"> </w:t>
      </w:r>
      <w:r w:rsidR="00D2319E" w:rsidRPr="00D2319E">
        <w:rPr>
          <w:rFonts w:ascii="Times New Roman" w:hAnsi="Times New Roman" w:cs="Times New Roman"/>
          <w:sz w:val="28"/>
          <w:szCs w:val="28"/>
        </w:rPr>
        <w:t>oktobrī ir noslēdzies arī būvuzraudzības pakalpojum</w:t>
      </w:r>
      <w:r w:rsidR="0082117B">
        <w:rPr>
          <w:rFonts w:ascii="Times New Roman" w:hAnsi="Times New Roman" w:cs="Times New Roman"/>
          <w:sz w:val="28"/>
          <w:szCs w:val="28"/>
        </w:rPr>
        <w:t>a</w:t>
      </w:r>
      <w:r w:rsidR="00D2319E" w:rsidRPr="00D2319E">
        <w:rPr>
          <w:rFonts w:ascii="Times New Roman" w:hAnsi="Times New Roman" w:cs="Times New Roman"/>
          <w:sz w:val="28"/>
          <w:szCs w:val="28"/>
        </w:rPr>
        <w:t xml:space="preserve"> iepirkums – atklāts konkurss </w:t>
      </w:r>
      <w:r w:rsidR="00433C51" w:rsidRPr="0018554C">
        <w:rPr>
          <w:rFonts w:ascii="Times New Roman" w:hAnsi="Times New Roman" w:cs="Times New Roman"/>
          <w:sz w:val="28"/>
          <w:szCs w:val="28"/>
        </w:rPr>
        <w:t>„</w:t>
      </w:r>
      <w:r w:rsidR="00D2319E" w:rsidRPr="00D2319E">
        <w:rPr>
          <w:rFonts w:ascii="Times New Roman" w:hAnsi="Times New Roman" w:cs="Times New Roman"/>
          <w:sz w:val="28"/>
          <w:szCs w:val="28"/>
        </w:rPr>
        <w:t>Būvobjekta Slokas ielā 52a, Rīgā, pārbūves būvdarbu būvuzraudzība”, ar iepirkumu komisijas 2023.gada 9. oktobra ziņojumu par uzvarētāju atzīstot būvuzraudzības pakalpojuma sniedzēju, kura piedāvātā līgumcena ir 12 000 </w:t>
      </w:r>
      <w:r w:rsidR="00D2319E" w:rsidRPr="00D2319E">
        <w:rPr>
          <w:rFonts w:ascii="Times New Roman" w:hAnsi="Times New Roman" w:cs="Times New Roman"/>
          <w:i/>
          <w:iCs/>
          <w:sz w:val="28"/>
          <w:szCs w:val="28"/>
        </w:rPr>
        <w:t>euro</w:t>
      </w:r>
      <w:r w:rsidR="00D2319E" w:rsidRPr="00D2319E">
        <w:rPr>
          <w:rFonts w:ascii="Times New Roman" w:hAnsi="Times New Roman" w:cs="Times New Roman"/>
          <w:sz w:val="28"/>
          <w:szCs w:val="28"/>
        </w:rPr>
        <w:t>, bez PVN.</w:t>
      </w:r>
    </w:p>
    <w:p w14:paraId="468A8ADC" w14:textId="35E36E43" w:rsidR="00D62581" w:rsidRPr="00D62581" w:rsidRDefault="00D62581" w:rsidP="00D62581">
      <w:pPr>
        <w:pStyle w:val="Sarakstarindkopa"/>
        <w:spacing w:before="120" w:after="0" w:line="240" w:lineRule="auto"/>
        <w:ind w:left="0" w:firstLine="720"/>
        <w:contextualSpacing w:val="0"/>
        <w:jc w:val="both"/>
        <w:rPr>
          <w:rFonts w:ascii="Times New Roman" w:hAnsi="Times New Roman" w:cs="Times New Roman"/>
          <w:sz w:val="28"/>
          <w:szCs w:val="28"/>
        </w:rPr>
      </w:pPr>
      <w:r>
        <w:rPr>
          <w:rFonts w:ascii="Times New Roman" w:hAnsi="Times New Roman" w:cs="Times New Roman"/>
          <w:color w:val="000000"/>
          <w:sz w:val="28"/>
          <w:szCs w:val="28"/>
        </w:rPr>
        <w:t xml:space="preserve">Saskaņā ar Ministru kabineta 2016. gada 19. aprīļa noteikumu Nr. 249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Darbības programmas </w:t>
      </w:r>
      <w:r>
        <w:rPr>
          <w:rFonts w:ascii="Times New Roman" w:hAnsi="Times New Roman" w:cs="Times New Roman"/>
          <w:color w:val="000000"/>
          <w:sz w:val="28"/>
          <w:szCs w:val="28"/>
        </w:rPr>
        <w:t>“</w:t>
      </w:r>
      <w:r>
        <w:rPr>
          <w:rFonts w:ascii="Times New Roman" w:hAnsi="Times New Roman" w:cs="Times New Roman"/>
          <w:color w:val="000000"/>
          <w:sz w:val="28"/>
          <w:szCs w:val="28"/>
        </w:rPr>
        <w:t>Izaugsme un nodarbinātība</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8.1.3. specifiskā atbalsta mērķa </w:t>
      </w:r>
      <w:r>
        <w:rPr>
          <w:rFonts w:ascii="Times New Roman" w:hAnsi="Times New Roman" w:cs="Times New Roman"/>
          <w:color w:val="000000"/>
          <w:sz w:val="28"/>
          <w:szCs w:val="28"/>
        </w:rPr>
        <w:t>“</w:t>
      </w:r>
      <w:r>
        <w:rPr>
          <w:rFonts w:ascii="Times New Roman" w:hAnsi="Times New Roman" w:cs="Times New Roman"/>
          <w:color w:val="000000"/>
          <w:sz w:val="28"/>
          <w:szCs w:val="28"/>
        </w:rPr>
        <w:t>Palielināt modernizēto profesionālās izglītības iestāžu skaitu</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īstenošanas noteikumi</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38.</w:t>
      </w:r>
      <w:r>
        <w:rPr>
          <w:rFonts w:ascii="Times New Roman" w:hAnsi="Times New Roman" w:cs="Times New Roman"/>
          <w:color w:val="000000"/>
          <w:sz w:val="28"/>
          <w:szCs w:val="28"/>
          <w:vertAlign w:val="superscript"/>
        </w:rPr>
        <w:t>1</w:t>
      </w:r>
      <w:r>
        <w:rPr>
          <w:rFonts w:ascii="Times New Roman" w:hAnsi="Times New Roman" w:cs="Times New Roman"/>
          <w:color w:val="000000"/>
          <w:sz w:val="28"/>
          <w:szCs w:val="28"/>
        </w:rPr>
        <w:t> punktā noteikto, “l</w:t>
      </w:r>
      <w:hyperlink r:id="rId8" w:history="1">
        <w:r w:rsidRPr="00D62581">
          <w:rPr>
            <w:rStyle w:val="Hipersaite"/>
            <w:rFonts w:ascii="Times New Roman" w:hAnsi="Times New Roman" w:cs="Times New Roman"/>
            <w:color w:val="000000"/>
            <w:sz w:val="28"/>
            <w:szCs w:val="28"/>
            <w:u w:val="none"/>
          </w:rPr>
          <w:t>ai</w:t>
        </w:r>
      </w:hyperlink>
      <w:r>
        <w:rPr>
          <w:rFonts w:ascii="Times New Roman" w:hAnsi="Times New Roman" w:cs="Times New Roman"/>
          <w:color w:val="000000"/>
          <w:sz w:val="28"/>
          <w:szCs w:val="28"/>
        </w:rPr>
        <w:t xml:space="preserve"> atbalsts infrastruktūrai netiktu kvalificēts kā komercdarbības atbalsts, infrastruktūrā, kuru izmanto profesionālās izglītības un profesionālās vidējās kultūrizglītības iestāžu vajadzībām, pamatlīdzekļu un ilgtermiņa ieguldījumu amortizācijas periodā ir pieļaujams veikt papildinošu saimniecisko darbību </w:t>
      </w:r>
      <w:r>
        <w:rPr>
          <w:rFonts w:ascii="Times New Roman" w:hAnsi="Times New Roman" w:cs="Times New Roman"/>
          <w:b/>
          <w:bCs/>
          <w:color w:val="000000"/>
          <w:sz w:val="28"/>
          <w:szCs w:val="28"/>
        </w:rPr>
        <w:t>20 % apmērā </w:t>
      </w:r>
      <w:r>
        <w:rPr>
          <w:rFonts w:ascii="Times New Roman" w:hAnsi="Times New Roman" w:cs="Times New Roman"/>
          <w:color w:val="000000"/>
          <w:sz w:val="28"/>
          <w:szCs w:val="28"/>
        </w:rPr>
        <w:t>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w:t>
      </w:r>
      <w:r>
        <w:rPr>
          <w:rFonts w:ascii="Times New Roman" w:hAnsi="Times New Roman" w:cs="Times New Roman"/>
          <w:color w:val="000000"/>
          <w:sz w:val="28"/>
          <w:szCs w:val="28"/>
        </w:rPr>
        <w:t>ū.</w:t>
      </w:r>
    </w:p>
    <w:p w14:paraId="0F9C0644" w14:textId="77777777" w:rsidR="002D5E0E" w:rsidRDefault="00D62581" w:rsidP="002D5E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Kultūras ministrija ir izvērtējusi Skolas 2023.</w:t>
      </w:r>
      <w:r>
        <w:rPr>
          <w:rFonts w:ascii="Times New Roman" w:hAnsi="Times New Roman" w:cs="Times New Roman"/>
          <w:sz w:val="28"/>
          <w:szCs w:val="28"/>
        </w:rPr>
        <w:t> </w:t>
      </w:r>
      <w:r>
        <w:rPr>
          <w:rFonts w:ascii="Times New Roman" w:hAnsi="Times New Roman" w:cs="Times New Roman"/>
          <w:sz w:val="28"/>
          <w:szCs w:val="28"/>
        </w:rPr>
        <w:t xml:space="preserve">gada budžeta datus par III ceturkšņiem un norāda, ka pašu ieņēmumi no maksas pakalpojumiem sastāda 129 169 </w:t>
      </w:r>
      <w:r w:rsidRPr="00D62581">
        <w:rPr>
          <w:rFonts w:ascii="Times New Roman" w:hAnsi="Times New Roman" w:cs="Times New Roman"/>
          <w:i/>
          <w:iCs/>
          <w:sz w:val="28"/>
          <w:szCs w:val="28"/>
        </w:rPr>
        <w:t>euro</w:t>
      </w:r>
      <w:r>
        <w:rPr>
          <w:rFonts w:ascii="Times New Roman" w:hAnsi="Times New Roman" w:cs="Times New Roman"/>
          <w:sz w:val="28"/>
          <w:szCs w:val="28"/>
        </w:rPr>
        <w:t xml:space="preserve">, savukārt izdevumi veido 12 290 521 </w:t>
      </w:r>
      <w:r w:rsidRPr="00D62581">
        <w:rPr>
          <w:rFonts w:ascii="Times New Roman" w:hAnsi="Times New Roman" w:cs="Times New Roman"/>
          <w:i/>
          <w:iCs/>
          <w:sz w:val="28"/>
          <w:szCs w:val="28"/>
        </w:rPr>
        <w:t>euro</w:t>
      </w:r>
      <w:r>
        <w:rPr>
          <w:rFonts w:ascii="Times New Roman" w:hAnsi="Times New Roman" w:cs="Times New Roman"/>
          <w:sz w:val="28"/>
          <w:szCs w:val="28"/>
        </w:rPr>
        <w:t>, kas sastāda 1,05 % no Skolas kopējiem izdevumiem.</w:t>
      </w:r>
    </w:p>
    <w:p w14:paraId="6B2692DC" w14:textId="096A0974" w:rsidR="00D62581" w:rsidRDefault="00D62581" w:rsidP="002D5E0E">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Ņemot vērā iepriekš minēto</w:t>
      </w:r>
      <w:r w:rsidR="002D5E0E">
        <w:rPr>
          <w:rFonts w:ascii="Times New Roman" w:hAnsi="Times New Roman" w:cs="Times New Roman"/>
          <w:color w:val="000000"/>
          <w:sz w:val="28"/>
          <w:szCs w:val="28"/>
        </w:rPr>
        <w:t>,</w:t>
      </w:r>
      <w:r>
        <w:rPr>
          <w:rFonts w:ascii="Times New Roman" w:hAnsi="Times New Roman" w:cs="Times New Roman"/>
          <w:color w:val="000000"/>
          <w:sz w:val="28"/>
          <w:szCs w:val="28"/>
        </w:rPr>
        <w:t xml:space="preserve"> Kultūras ministrija apliecina, ka papildinošā saimnieciskā darbība Skolā nepārsniegs 20% robežvērtību.</w:t>
      </w:r>
      <w:r>
        <w:rPr>
          <w:rFonts w:ascii="Times New Roman" w:hAnsi="Times New Roman" w:cs="Times New Roman"/>
          <w:color w:val="1F497D"/>
          <w:sz w:val="28"/>
          <w:szCs w:val="28"/>
        </w:rPr>
        <w:t xml:space="preserve"> </w:t>
      </w:r>
    </w:p>
    <w:p w14:paraId="324D2ADD" w14:textId="77777777" w:rsidR="00D62581" w:rsidRDefault="00D62581" w:rsidP="0082117B">
      <w:pPr>
        <w:pStyle w:val="Sarakstarindkopa"/>
        <w:spacing w:after="0" w:line="240" w:lineRule="auto"/>
        <w:ind w:left="0" w:firstLine="720"/>
        <w:jc w:val="both"/>
        <w:rPr>
          <w:rFonts w:ascii="Times New Roman" w:hAnsi="Times New Roman" w:cs="Times New Roman"/>
          <w:sz w:val="28"/>
          <w:szCs w:val="28"/>
        </w:rPr>
      </w:pPr>
    </w:p>
    <w:p w14:paraId="0A4AB352" w14:textId="2D831A63" w:rsidR="00C81102" w:rsidRDefault="00C81102" w:rsidP="00C81102">
      <w:pPr>
        <w:pStyle w:val="Sarakstarindkopa"/>
        <w:numPr>
          <w:ilvl w:val="0"/>
          <w:numId w:val="30"/>
        </w:numPr>
        <w:spacing w:after="0" w:line="240" w:lineRule="auto"/>
        <w:jc w:val="both"/>
        <w:rPr>
          <w:rFonts w:ascii="Times New Roman" w:hAnsi="Times New Roman" w:cs="Times New Roman"/>
          <w:b/>
          <w:bCs/>
          <w:sz w:val="28"/>
          <w:szCs w:val="28"/>
        </w:rPr>
      </w:pPr>
      <w:r w:rsidRPr="00C81102">
        <w:rPr>
          <w:rFonts w:ascii="Times New Roman" w:hAnsi="Times New Roman" w:cs="Times New Roman"/>
          <w:b/>
          <w:bCs/>
          <w:sz w:val="28"/>
          <w:szCs w:val="28"/>
        </w:rPr>
        <w:t xml:space="preserve">Projekta </w:t>
      </w:r>
      <w:r w:rsidR="00F449D8">
        <w:rPr>
          <w:rFonts w:ascii="Times New Roman" w:hAnsi="Times New Roman" w:cs="Times New Roman"/>
          <w:b/>
          <w:bCs/>
          <w:sz w:val="28"/>
          <w:szCs w:val="28"/>
        </w:rPr>
        <w:t xml:space="preserve">īstenošanai nepieciešamais </w:t>
      </w:r>
      <w:r w:rsidRPr="00C81102">
        <w:rPr>
          <w:rFonts w:ascii="Times New Roman" w:hAnsi="Times New Roman" w:cs="Times New Roman"/>
          <w:b/>
          <w:bCs/>
          <w:sz w:val="28"/>
          <w:szCs w:val="28"/>
        </w:rPr>
        <w:t>finansējums un tā avoti</w:t>
      </w:r>
    </w:p>
    <w:p w14:paraId="19980C27" w14:textId="77777777" w:rsidR="00C36461" w:rsidRDefault="00C36461" w:rsidP="00C36461">
      <w:pPr>
        <w:pStyle w:val="Sarakstarindkopa"/>
        <w:spacing w:after="0" w:line="240" w:lineRule="auto"/>
        <w:ind w:left="1080"/>
        <w:jc w:val="both"/>
        <w:rPr>
          <w:rFonts w:ascii="Times New Roman" w:hAnsi="Times New Roman" w:cs="Times New Roman"/>
          <w:b/>
          <w:bCs/>
          <w:sz w:val="28"/>
          <w:szCs w:val="28"/>
        </w:rPr>
      </w:pPr>
    </w:p>
    <w:p w14:paraId="50D88697" w14:textId="34005CD1" w:rsidR="00193F17" w:rsidRPr="00974BE9" w:rsidRDefault="00193F17" w:rsidP="00193F17">
      <w:pPr>
        <w:pStyle w:val="Sarakstarindkopa"/>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Kopējais Objekta pabeigšanai nepieciešamais finansējums, ieskaitot PVN, </w:t>
      </w:r>
      <w:r w:rsidR="002A7CA1">
        <w:rPr>
          <w:rFonts w:ascii="Times New Roman" w:hAnsi="Times New Roman" w:cs="Times New Roman"/>
          <w:sz w:val="28"/>
          <w:szCs w:val="28"/>
        </w:rPr>
        <w:t xml:space="preserve">ir </w:t>
      </w:r>
      <w:r w:rsidR="0082117B">
        <w:rPr>
          <w:rFonts w:ascii="Times New Roman" w:hAnsi="Times New Roman" w:cs="Times New Roman"/>
          <w:sz w:val="28"/>
          <w:szCs w:val="28"/>
        </w:rPr>
        <w:t>5 143 466,75</w:t>
      </w:r>
      <w:r>
        <w:rPr>
          <w:rFonts w:ascii="Times New Roman" w:hAnsi="Times New Roman" w:cs="Times New Roman"/>
          <w:sz w:val="28"/>
          <w:szCs w:val="28"/>
        </w:rPr>
        <w:t xml:space="preserve"> </w:t>
      </w:r>
      <w:r w:rsidRPr="00974BE9">
        <w:rPr>
          <w:rFonts w:ascii="Times New Roman" w:hAnsi="Times New Roman" w:cs="Times New Roman"/>
          <w:i/>
          <w:iCs/>
          <w:sz w:val="28"/>
          <w:szCs w:val="28"/>
        </w:rPr>
        <w:t>euro</w:t>
      </w:r>
      <w:r w:rsidRPr="00974BE9">
        <w:rPr>
          <w:rFonts w:ascii="Times New Roman" w:hAnsi="Times New Roman" w:cs="Times New Roman"/>
          <w:sz w:val="28"/>
          <w:szCs w:val="28"/>
        </w:rPr>
        <w:t>,</w:t>
      </w:r>
      <w:r>
        <w:rPr>
          <w:rFonts w:ascii="Times New Roman" w:hAnsi="Times New Roman" w:cs="Times New Roman"/>
          <w:i/>
          <w:iCs/>
          <w:sz w:val="28"/>
          <w:szCs w:val="28"/>
        </w:rPr>
        <w:t xml:space="preserve"> </w:t>
      </w:r>
      <w:r w:rsidRPr="00974BE9">
        <w:rPr>
          <w:rFonts w:ascii="Times New Roman" w:hAnsi="Times New Roman" w:cs="Times New Roman"/>
          <w:sz w:val="28"/>
          <w:szCs w:val="28"/>
        </w:rPr>
        <w:t>tai skaitā:</w:t>
      </w:r>
    </w:p>
    <w:p w14:paraId="1DB038F5" w14:textId="0CF582F0" w:rsidR="00193F17" w:rsidRDefault="00193F17" w:rsidP="00193F17">
      <w:pPr>
        <w:pStyle w:val="Sarakstarindkopa"/>
        <w:numPr>
          <w:ilvl w:val="0"/>
          <w:numId w:val="4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b</w:t>
      </w:r>
      <w:r w:rsidRPr="00974BE9">
        <w:rPr>
          <w:rFonts w:ascii="Times New Roman" w:hAnsi="Times New Roman" w:cs="Times New Roman"/>
          <w:sz w:val="28"/>
          <w:szCs w:val="28"/>
        </w:rPr>
        <w:t>ūvdarbi</w:t>
      </w:r>
      <w:r>
        <w:rPr>
          <w:rFonts w:ascii="Times New Roman" w:hAnsi="Times New Roman" w:cs="Times New Roman"/>
          <w:sz w:val="28"/>
          <w:szCs w:val="28"/>
        </w:rPr>
        <w:t xml:space="preserve"> </w:t>
      </w:r>
      <w:r w:rsidR="002A7CA1">
        <w:rPr>
          <w:rFonts w:ascii="Times New Roman" w:hAnsi="Times New Roman" w:cs="Times New Roman"/>
          <w:sz w:val="28"/>
          <w:szCs w:val="28"/>
        </w:rPr>
        <w:t xml:space="preserve">– </w:t>
      </w:r>
      <w:r w:rsidRPr="00974BE9">
        <w:rPr>
          <w:rFonts w:ascii="Times New Roman" w:hAnsi="Times New Roman" w:cs="Times New Roman"/>
          <w:sz w:val="28"/>
          <w:szCs w:val="28"/>
        </w:rPr>
        <w:t>5 115 031,75</w:t>
      </w:r>
      <w:r>
        <w:rPr>
          <w:rFonts w:ascii="Times New Roman" w:hAnsi="Times New Roman" w:cs="Times New Roman"/>
          <w:i/>
          <w:iCs/>
          <w:sz w:val="28"/>
          <w:szCs w:val="28"/>
        </w:rPr>
        <w:t xml:space="preserve"> euro</w:t>
      </w:r>
      <w:r w:rsidRPr="00974BE9">
        <w:rPr>
          <w:rFonts w:ascii="Times New Roman" w:hAnsi="Times New Roman" w:cs="Times New Roman"/>
          <w:sz w:val="28"/>
          <w:szCs w:val="28"/>
        </w:rPr>
        <w:t>;</w:t>
      </w:r>
    </w:p>
    <w:p w14:paraId="0C85CA47" w14:textId="41ACEFD4" w:rsidR="00193F17" w:rsidRDefault="00193F17" w:rsidP="00193F17">
      <w:pPr>
        <w:pStyle w:val="Sarakstarindkopa"/>
        <w:numPr>
          <w:ilvl w:val="0"/>
          <w:numId w:val="4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būvuzraudzība </w:t>
      </w:r>
      <w:r w:rsidR="0082117B">
        <w:rPr>
          <w:rFonts w:ascii="Times New Roman" w:hAnsi="Times New Roman" w:cs="Times New Roman"/>
          <w:sz w:val="28"/>
          <w:szCs w:val="28"/>
        </w:rPr>
        <w:t>–</w:t>
      </w:r>
      <w:r>
        <w:rPr>
          <w:rFonts w:ascii="Times New Roman" w:hAnsi="Times New Roman" w:cs="Times New Roman"/>
          <w:sz w:val="28"/>
          <w:szCs w:val="28"/>
        </w:rPr>
        <w:t xml:space="preserve"> </w:t>
      </w:r>
      <w:r w:rsidR="0082117B">
        <w:rPr>
          <w:rFonts w:ascii="Times New Roman" w:hAnsi="Times New Roman" w:cs="Times New Roman"/>
          <w:sz w:val="28"/>
          <w:szCs w:val="28"/>
        </w:rPr>
        <w:t>14 520</w:t>
      </w:r>
      <w:r>
        <w:rPr>
          <w:rFonts w:ascii="Times New Roman" w:hAnsi="Times New Roman" w:cs="Times New Roman"/>
          <w:sz w:val="28"/>
          <w:szCs w:val="28"/>
        </w:rPr>
        <w:t xml:space="preserve"> </w:t>
      </w:r>
      <w:r w:rsidRPr="00974BE9">
        <w:rPr>
          <w:rFonts w:ascii="Times New Roman" w:hAnsi="Times New Roman" w:cs="Times New Roman"/>
          <w:i/>
          <w:iCs/>
          <w:sz w:val="28"/>
          <w:szCs w:val="28"/>
        </w:rPr>
        <w:t>euro</w:t>
      </w:r>
      <w:r>
        <w:rPr>
          <w:rFonts w:ascii="Times New Roman" w:hAnsi="Times New Roman" w:cs="Times New Roman"/>
          <w:sz w:val="28"/>
          <w:szCs w:val="28"/>
        </w:rPr>
        <w:t>;</w:t>
      </w:r>
    </w:p>
    <w:p w14:paraId="03ADACE9" w14:textId="77777777" w:rsidR="00193F17" w:rsidRPr="007F31BF" w:rsidRDefault="00193F17" w:rsidP="00193F17">
      <w:pPr>
        <w:pStyle w:val="Sarakstarindkopa"/>
        <w:numPr>
          <w:ilvl w:val="0"/>
          <w:numId w:val="4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autoruzraudzība – 13 310 </w:t>
      </w:r>
      <w:r w:rsidRPr="007F31BF">
        <w:rPr>
          <w:rFonts w:ascii="Times New Roman" w:hAnsi="Times New Roman" w:cs="Times New Roman"/>
          <w:i/>
          <w:iCs/>
          <w:sz w:val="28"/>
          <w:szCs w:val="28"/>
        </w:rPr>
        <w:t>euro</w:t>
      </w:r>
      <w:r>
        <w:rPr>
          <w:rFonts w:ascii="Times New Roman" w:hAnsi="Times New Roman" w:cs="Times New Roman"/>
          <w:i/>
          <w:iCs/>
          <w:sz w:val="28"/>
          <w:szCs w:val="28"/>
        </w:rPr>
        <w:t>;</w:t>
      </w:r>
    </w:p>
    <w:p w14:paraId="38CF1314" w14:textId="77777777" w:rsidR="00193F17" w:rsidRPr="00B87FA3" w:rsidRDefault="00193F17" w:rsidP="00193F17">
      <w:pPr>
        <w:pStyle w:val="Sarakstarindkopa"/>
        <w:numPr>
          <w:ilvl w:val="0"/>
          <w:numId w:val="42"/>
        </w:numPr>
        <w:spacing w:after="0" w:line="240" w:lineRule="auto"/>
        <w:jc w:val="both"/>
        <w:rPr>
          <w:rFonts w:ascii="Times New Roman" w:hAnsi="Times New Roman" w:cs="Times New Roman"/>
          <w:sz w:val="28"/>
          <w:szCs w:val="28"/>
        </w:rPr>
      </w:pPr>
      <w:r w:rsidRPr="007F31BF">
        <w:rPr>
          <w:rFonts w:ascii="Times New Roman" w:hAnsi="Times New Roman" w:cs="Times New Roman"/>
          <w:sz w:val="28"/>
          <w:szCs w:val="28"/>
        </w:rPr>
        <w:t>būvprojekta ekspertīze – 605</w:t>
      </w:r>
      <w:r>
        <w:rPr>
          <w:rFonts w:ascii="Times New Roman" w:hAnsi="Times New Roman" w:cs="Times New Roman"/>
          <w:i/>
          <w:iCs/>
          <w:sz w:val="28"/>
          <w:szCs w:val="28"/>
        </w:rPr>
        <w:t xml:space="preserve"> euro</w:t>
      </w:r>
      <w:r w:rsidRPr="00B87FA3">
        <w:rPr>
          <w:rFonts w:ascii="Times New Roman" w:hAnsi="Times New Roman" w:cs="Times New Roman"/>
          <w:i/>
          <w:iCs/>
          <w:sz w:val="28"/>
          <w:szCs w:val="28"/>
        </w:rPr>
        <w:t>.</w:t>
      </w:r>
    </w:p>
    <w:p w14:paraId="2E6A4E4E" w14:textId="77777777" w:rsidR="00E152A7" w:rsidRDefault="00E152A7" w:rsidP="0015550C">
      <w:pPr>
        <w:spacing w:after="0" w:line="240" w:lineRule="auto"/>
        <w:ind w:firstLine="720"/>
        <w:jc w:val="both"/>
        <w:rPr>
          <w:rFonts w:ascii="Times New Roman" w:hAnsi="Times New Roman" w:cs="Times New Roman"/>
          <w:sz w:val="28"/>
          <w:szCs w:val="28"/>
        </w:rPr>
      </w:pPr>
    </w:p>
    <w:p w14:paraId="53DE2536" w14:textId="71F71194" w:rsidR="00193F17" w:rsidRDefault="00193F17" w:rsidP="0015550C">
      <w:pPr>
        <w:spacing w:after="0" w:line="240" w:lineRule="auto"/>
        <w:ind w:firstLine="720"/>
        <w:jc w:val="both"/>
        <w:rPr>
          <w:rFonts w:ascii="Times New Roman" w:hAnsi="Times New Roman" w:cs="Times New Roman"/>
          <w:iCs/>
          <w:sz w:val="28"/>
          <w:szCs w:val="28"/>
        </w:rPr>
      </w:pPr>
      <w:r>
        <w:rPr>
          <w:rFonts w:ascii="Times New Roman" w:hAnsi="Times New Roman" w:cs="Times New Roman"/>
          <w:sz w:val="28"/>
          <w:szCs w:val="28"/>
        </w:rPr>
        <w:t xml:space="preserve">Šobrīd Objekta pārbūvei </w:t>
      </w:r>
      <w:proofErr w:type="gramStart"/>
      <w:r>
        <w:rPr>
          <w:rFonts w:ascii="Times New Roman" w:hAnsi="Times New Roman" w:cs="Times New Roman"/>
          <w:sz w:val="28"/>
          <w:szCs w:val="28"/>
        </w:rPr>
        <w:t>2023.gadā</w:t>
      </w:r>
      <w:proofErr w:type="gramEnd"/>
      <w:r>
        <w:rPr>
          <w:rFonts w:ascii="Times New Roman" w:hAnsi="Times New Roman" w:cs="Times New Roman"/>
          <w:sz w:val="28"/>
          <w:szCs w:val="28"/>
        </w:rPr>
        <w:t xml:space="preserve"> kopējais pieejamais finansējums ir </w:t>
      </w:r>
      <w:r w:rsidRPr="00257013">
        <w:rPr>
          <w:rFonts w:ascii="Times New Roman" w:hAnsi="Times New Roman" w:cs="Times New Roman"/>
          <w:iCs/>
          <w:sz w:val="28"/>
          <w:szCs w:val="28"/>
        </w:rPr>
        <w:t>2 824 932</w:t>
      </w:r>
      <w:r>
        <w:rPr>
          <w:rFonts w:ascii="Times New Roman" w:hAnsi="Times New Roman" w:cs="Times New Roman"/>
          <w:i/>
          <w:sz w:val="28"/>
          <w:szCs w:val="28"/>
        </w:rPr>
        <w:t xml:space="preserve"> euro</w:t>
      </w:r>
      <w:r w:rsidRPr="00193F17">
        <w:rPr>
          <w:rFonts w:ascii="Times New Roman" w:hAnsi="Times New Roman" w:cs="Times New Roman"/>
          <w:iCs/>
          <w:sz w:val="28"/>
          <w:szCs w:val="28"/>
        </w:rPr>
        <w:t xml:space="preserve">, </w:t>
      </w:r>
      <w:r>
        <w:rPr>
          <w:rFonts w:ascii="Times New Roman" w:hAnsi="Times New Roman" w:cs="Times New Roman"/>
          <w:iCs/>
          <w:sz w:val="28"/>
          <w:szCs w:val="28"/>
        </w:rPr>
        <w:t>tai skaitā:</w:t>
      </w:r>
    </w:p>
    <w:p w14:paraId="112CCE37" w14:textId="730DCE63" w:rsidR="00E152A7" w:rsidRPr="00E152A7" w:rsidRDefault="00193F17" w:rsidP="00C704EE">
      <w:pPr>
        <w:pStyle w:val="Sarakstarindkopa"/>
        <w:numPr>
          <w:ilvl w:val="0"/>
          <w:numId w:val="44"/>
        </w:numPr>
        <w:spacing w:after="0" w:line="240" w:lineRule="auto"/>
        <w:ind w:left="1077" w:hanging="357"/>
        <w:jc w:val="both"/>
        <w:rPr>
          <w:rFonts w:ascii="Times New Roman" w:hAnsi="Times New Roman" w:cs="Times New Roman"/>
          <w:sz w:val="28"/>
          <w:szCs w:val="28"/>
        </w:rPr>
      </w:pPr>
      <w:r w:rsidRPr="00E152A7">
        <w:rPr>
          <w:rFonts w:ascii="Times New Roman" w:hAnsi="Times New Roman" w:cs="Times New Roman"/>
          <w:sz w:val="28"/>
          <w:szCs w:val="28"/>
        </w:rPr>
        <w:t xml:space="preserve">1 687 455 </w:t>
      </w:r>
      <w:r w:rsidRPr="00E152A7">
        <w:rPr>
          <w:rFonts w:ascii="Times New Roman" w:hAnsi="Times New Roman" w:cs="Times New Roman"/>
          <w:i/>
          <w:sz w:val="28"/>
          <w:szCs w:val="28"/>
        </w:rPr>
        <w:t>euro</w:t>
      </w:r>
      <w:r w:rsidRPr="00E152A7">
        <w:rPr>
          <w:rFonts w:ascii="Times New Roman" w:hAnsi="Times New Roman" w:cs="Times New Roman"/>
          <w:iCs/>
          <w:sz w:val="28"/>
          <w:szCs w:val="28"/>
        </w:rPr>
        <w:t xml:space="preserve"> </w:t>
      </w:r>
      <w:proofErr w:type="gramStart"/>
      <w:r w:rsidRPr="00E152A7">
        <w:rPr>
          <w:rFonts w:ascii="Times New Roman" w:hAnsi="Times New Roman" w:cs="Times New Roman"/>
          <w:iCs/>
          <w:sz w:val="28"/>
          <w:szCs w:val="28"/>
        </w:rPr>
        <w:t>2022.gada</w:t>
      </w:r>
      <w:proofErr w:type="gramEnd"/>
      <w:r w:rsidRPr="00E152A7">
        <w:rPr>
          <w:rFonts w:ascii="Times New Roman" w:hAnsi="Times New Roman" w:cs="Times New Roman"/>
          <w:iCs/>
          <w:sz w:val="28"/>
          <w:szCs w:val="28"/>
        </w:rPr>
        <w:t xml:space="preserve"> atlikums, kas atbilstoši </w:t>
      </w:r>
      <w:r w:rsidR="002A7CA1" w:rsidRPr="0018554C">
        <w:rPr>
          <w:rFonts w:ascii="Times New Roman" w:hAnsi="Times New Roman" w:cs="Times New Roman"/>
          <w:sz w:val="28"/>
          <w:szCs w:val="28"/>
        </w:rPr>
        <w:t>Ministru kabineta 2022.gada 20.decembra sēdes protokollēmum</w:t>
      </w:r>
      <w:r w:rsidR="002A7CA1">
        <w:rPr>
          <w:rFonts w:ascii="Times New Roman" w:hAnsi="Times New Roman" w:cs="Times New Roman"/>
          <w:sz w:val="28"/>
          <w:szCs w:val="28"/>
        </w:rPr>
        <w:t xml:space="preserve">am </w:t>
      </w:r>
      <w:r w:rsidRPr="00E152A7">
        <w:rPr>
          <w:rFonts w:ascii="Times New Roman" w:hAnsi="Times New Roman" w:cs="Times New Roman"/>
          <w:sz w:val="28"/>
          <w:szCs w:val="28"/>
        </w:rPr>
        <w:t xml:space="preserve">pārdalāms no gadskārtējā valsts budžeta likumā budžeta programmā </w:t>
      </w:r>
      <w:r w:rsidR="002A7CA1" w:rsidRPr="0018554C">
        <w:rPr>
          <w:rFonts w:ascii="Times New Roman" w:hAnsi="Times New Roman" w:cs="Times New Roman"/>
          <w:sz w:val="28"/>
          <w:szCs w:val="28"/>
        </w:rPr>
        <w:t>„</w:t>
      </w:r>
      <w:r w:rsidRPr="00E152A7">
        <w:rPr>
          <w:rFonts w:ascii="Times New Roman" w:hAnsi="Times New Roman" w:cs="Times New Roman"/>
          <w:sz w:val="28"/>
          <w:szCs w:val="28"/>
        </w:rPr>
        <w:t>Apropriācijas rezerve” plānotā finansējuma</w:t>
      </w:r>
      <w:r w:rsidR="00E152A7">
        <w:rPr>
          <w:rFonts w:ascii="Times New Roman" w:hAnsi="Times New Roman" w:cs="Times New Roman"/>
          <w:sz w:val="28"/>
          <w:szCs w:val="28"/>
        </w:rPr>
        <w:t xml:space="preserve"> un </w:t>
      </w:r>
      <w:r w:rsidR="008526BC" w:rsidRPr="008526BC">
        <w:rPr>
          <w:rFonts w:ascii="Times New Roman" w:hAnsi="Times New Roman" w:cs="Times New Roman"/>
          <w:sz w:val="28"/>
          <w:szCs w:val="28"/>
        </w:rPr>
        <w:t xml:space="preserve">saskaņā ar </w:t>
      </w:r>
      <w:r w:rsidR="006230E0">
        <w:rPr>
          <w:rFonts w:ascii="Times New Roman" w:hAnsi="Times New Roman" w:cs="Times New Roman"/>
          <w:sz w:val="28"/>
          <w:szCs w:val="28"/>
        </w:rPr>
        <w:t>f</w:t>
      </w:r>
      <w:r w:rsidR="008526BC" w:rsidRPr="008526BC">
        <w:rPr>
          <w:rFonts w:ascii="Times New Roman" w:hAnsi="Times New Roman" w:cs="Times New Roman"/>
          <w:sz w:val="28"/>
          <w:szCs w:val="28"/>
        </w:rPr>
        <w:t xml:space="preserve">inanšu ministra 2023.gada 25.maija rīkojumu Nr.148 </w:t>
      </w:r>
      <w:r w:rsidR="006230E0" w:rsidRPr="0018554C">
        <w:rPr>
          <w:rFonts w:ascii="Times New Roman" w:hAnsi="Times New Roman" w:cs="Times New Roman"/>
          <w:sz w:val="28"/>
          <w:szCs w:val="28"/>
        </w:rPr>
        <w:t>„</w:t>
      </w:r>
      <w:r w:rsidR="008526BC" w:rsidRPr="008526BC">
        <w:rPr>
          <w:rFonts w:ascii="Times New Roman" w:hAnsi="Times New Roman" w:cs="Times New Roman"/>
          <w:sz w:val="28"/>
          <w:szCs w:val="28"/>
        </w:rPr>
        <w:t xml:space="preserve">Par apropriācijas pārdali” finansējums ir </w:t>
      </w:r>
      <w:r w:rsidR="008526BC">
        <w:rPr>
          <w:rFonts w:ascii="Times New Roman" w:hAnsi="Times New Roman" w:cs="Times New Roman"/>
          <w:sz w:val="28"/>
          <w:szCs w:val="28"/>
        </w:rPr>
        <w:t>pārdalīts</w:t>
      </w:r>
      <w:r w:rsidR="008526BC" w:rsidRPr="008526BC">
        <w:rPr>
          <w:rFonts w:ascii="Times New Roman" w:hAnsi="Times New Roman" w:cs="Times New Roman"/>
          <w:sz w:val="28"/>
          <w:szCs w:val="28"/>
        </w:rPr>
        <w:t xml:space="preserve"> Kultūras ministrijas budžeta apakšprogrammā 22.03.00 </w:t>
      </w:r>
      <w:r w:rsidR="006230E0" w:rsidRPr="0018554C">
        <w:rPr>
          <w:rFonts w:ascii="Times New Roman" w:hAnsi="Times New Roman" w:cs="Times New Roman"/>
          <w:sz w:val="28"/>
          <w:szCs w:val="28"/>
        </w:rPr>
        <w:t>„</w:t>
      </w:r>
      <w:r w:rsidR="008526BC" w:rsidRPr="008526BC">
        <w:rPr>
          <w:rFonts w:ascii="Times New Roman" w:hAnsi="Times New Roman" w:cs="Times New Roman"/>
          <w:sz w:val="28"/>
          <w:szCs w:val="28"/>
        </w:rPr>
        <w:t>Kultūras infrastruktūras attīstība”</w:t>
      </w:r>
      <w:r w:rsidR="008526BC">
        <w:rPr>
          <w:rFonts w:ascii="Times New Roman" w:hAnsi="Times New Roman" w:cs="Times New Roman"/>
          <w:sz w:val="28"/>
          <w:szCs w:val="28"/>
        </w:rPr>
        <w:t xml:space="preserve"> un to </w:t>
      </w:r>
      <w:r w:rsidR="00E152A7">
        <w:rPr>
          <w:rFonts w:ascii="Times New Roman" w:hAnsi="Times New Roman" w:cs="Times New Roman"/>
          <w:sz w:val="28"/>
          <w:szCs w:val="28"/>
        </w:rPr>
        <w:t xml:space="preserve">plānots </w:t>
      </w:r>
      <w:r w:rsidR="006230E0">
        <w:rPr>
          <w:rFonts w:ascii="Times New Roman" w:hAnsi="Times New Roman" w:cs="Times New Roman"/>
          <w:sz w:val="28"/>
          <w:szCs w:val="28"/>
        </w:rPr>
        <w:t xml:space="preserve">izlietot </w:t>
      </w:r>
      <w:r w:rsidR="00E152A7">
        <w:rPr>
          <w:rFonts w:ascii="Times New Roman" w:hAnsi="Times New Roman" w:cs="Times New Roman"/>
          <w:sz w:val="28"/>
          <w:szCs w:val="28"/>
        </w:rPr>
        <w:t>līdz 2023.gada beigām;</w:t>
      </w:r>
    </w:p>
    <w:p w14:paraId="0647FD53" w14:textId="48806C34" w:rsidR="00E152A7" w:rsidRDefault="00E152A7" w:rsidP="00C704EE">
      <w:pPr>
        <w:pStyle w:val="Sarakstarindkopa"/>
        <w:numPr>
          <w:ilvl w:val="0"/>
          <w:numId w:val="44"/>
        </w:numPr>
        <w:spacing w:after="0" w:line="240" w:lineRule="auto"/>
        <w:ind w:left="1077" w:hanging="357"/>
        <w:jc w:val="both"/>
        <w:rPr>
          <w:rFonts w:ascii="Times New Roman" w:hAnsi="Times New Roman" w:cs="Times New Roman"/>
          <w:sz w:val="28"/>
          <w:szCs w:val="28"/>
        </w:rPr>
      </w:pPr>
      <w:bookmarkStart w:id="4" w:name="_Hlk146110927"/>
      <w:r w:rsidRPr="003D1598">
        <w:rPr>
          <w:rFonts w:ascii="Times New Roman" w:hAnsi="Times New Roman" w:cs="Times New Roman"/>
          <w:sz w:val="28"/>
          <w:szCs w:val="28"/>
          <w:shd w:val="clear" w:color="auto" w:fill="FFFFFF"/>
        </w:rPr>
        <w:t>1 137</w:t>
      </w:r>
      <w:r>
        <w:rPr>
          <w:rFonts w:ascii="Times New Roman" w:hAnsi="Times New Roman" w:cs="Times New Roman"/>
          <w:sz w:val="28"/>
          <w:szCs w:val="28"/>
          <w:shd w:val="clear" w:color="auto" w:fill="FFFFFF"/>
        </w:rPr>
        <w:t> </w:t>
      </w:r>
      <w:r w:rsidRPr="003D1598">
        <w:rPr>
          <w:rFonts w:ascii="Times New Roman" w:hAnsi="Times New Roman" w:cs="Times New Roman"/>
          <w:sz w:val="28"/>
          <w:szCs w:val="28"/>
          <w:shd w:val="clear" w:color="auto" w:fill="FFFFFF"/>
        </w:rPr>
        <w:t>477</w:t>
      </w:r>
      <w:r>
        <w:rPr>
          <w:rFonts w:ascii="Times New Roman" w:hAnsi="Times New Roman" w:cs="Times New Roman"/>
          <w:sz w:val="28"/>
          <w:szCs w:val="28"/>
          <w:shd w:val="clear" w:color="auto" w:fill="FFFFFF"/>
        </w:rPr>
        <w:t xml:space="preserve"> </w:t>
      </w:r>
      <w:r w:rsidRPr="00257013">
        <w:rPr>
          <w:rFonts w:ascii="Times New Roman" w:hAnsi="Times New Roman" w:cs="Times New Roman"/>
          <w:i/>
          <w:iCs/>
          <w:sz w:val="28"/>
          <w:szCs w:val="28"/>
          <w:shd w:val="clear" w:color="auto" w:fill="FFFFFF"/>
        </w:rPr>
        <w:t>euro</w:t>
      </w:r>
      <w:bookmarkEnd w:id="4"/>
      <w:r w:rsidRPr="00E152A7">
        <w:rPr>
          <w:rFonts w:ascii="Times New Roman" w:hAnsi="Times New Roman" w:cs="Times New Roman"/>
          <w:sz w:val="28"/>
          <w:szCs w:val="28"/>
          <w:shd w:val="clear" w:color="auto" w:fill="FFFFFF"/>
        </w:rPr>
        <w:t>,</w:t>
      </w:r>
      <w:r>
        <w:rPr>
          <w:rFonts w:ascii="Times New Roman" w:hAnsi="Times New Roman" w:cs="Times New Roman"/>
          <w:i/>
          <w:iCs/>
          <w:sz w:val="28"/>
          <w:szCs w:val="28"/>
          <w:shd w:val="clear" w:color="auto" w:fill="FFFFFF"/>
        </w:rPr>
        <w:t xml:space="preserve"> </w:t>
      </w:r>
      <w:r w:rsidRPr="00E152A7">
        <w:rPr>
          <w:rFonts w:ascii="Times New Roman" w:hAnsi="Times New Roman" w:cs="Times New Roman"/>
          <w:sz w:val="28"/>
          <w:szCs w:val="28"/>
          <w:shd w:val="clear" w:color="auto" w:fill="FFFFFF"/>
        </w:rPr>
        <w:t>kas</w:t>
      </w:r>
      <w:r>
        <w:rPr>
          <w:rFonts w:ascii="Times New Roman" w:hAnsi="Times New Roman" w:cs="Times New Roman"/>
          <w:sz w:val="28"/>
          <w:szCs w:val="28"/>
          <w:shd w:val="clear" w:color="auto" w:fill="FFFFFF"/>
        </w:rPr>
        <w:t xml:space="preserve"> atbilstoši </w:t>
      </w:r>
      <w:r w:rsidR="006230E0" w:rsidRPr="003D1598">
        <w:rPr>
          <w:rFonts w:ascii="Times New Roman" w:hAnsi="Times New Roman" w:cs="Times New Roman"/>
          <w:sz w:val="28"/>
          <w:szCs w:val="28"/>
        </w:rPr>
        <w:t xml:space="preserve">Ministru kabineta </w:t>
      </w:r>
      <w:proofErr w:type="gramStart"/>
      <w:r w:rsidR="006230E0" w:rsidRPr="003D1598">
        <w:rPr>
          <w:rFonts w:ascii="Times New Roman" w:hAnsi="Times New Roman" w:cs="Times New Roman"/>
          <w:sz w:val="28"/>
          <w:szCs w:val="28"/>
        </w:rPr>
        <w:t>2022.gada</w:t>
      </w:r>
      <w:proofErr w:type="gramEnd"/>
      <w:r w:rsidR="006230E0" w:rsidRPr="003D1598">
        <w:rPr>
          <w:rFonts w:ascii="Times New Roman" w:hAnsi="Times New Roman" w:cs="Times New Roman"/>
          <w:sz w:val="28"/>
          <w:szCs w:val="28"/>
        </w:rPr>
        <w:t xml:space="preserve"> 4.oktobra sēdes protokollēmum</w:t>
      </w:r>
      <w:r w:rsidR="006230E0">
        <w:rPr>
          <w:rFonts w:ascii="Times New Roman" w:hAnsi="Times New Roman" w:cs="Times New Roman"/>
          <w:sz w:val="28"/>
          <w:szCs w:val="28"/>
        </w:rPr>
        <w:t xml:space="preserve">am </w:t>
      </w:r>
      <w:r>
        <w:rPr>
          <w:rFonts w:ascii="Times New Roman" w:hAnsi="Times New Roman" w:cs="Times New Roman"/>
          <w:sz w:val="28"/>
          <w:szCs w:val="28"/>
        </w:rPr>
        <w:t xml:space="preserve">2023.gadā piešķirts valsts budžetā Objekta pārbūves darbu pabeigšanai un ko, ņemot vērā līdzšinējo </w:t>
      </w:r>
      <w:r w:rsidR="00B714E9" w:rsidRPr="00CC2C12">
        <w:rPr>
          <w:rFonts w:ascii="Times New Roman" w:hAnsi="Times New Roman" w:cs="Times New Roman"/>
          <w:sz w:val="28"/>
          <w:szCs w:val="28"/>
        </w:rPr>
        <w:t xml:space="preserve">augstas gatavības projekta Slokas ielā 52a, Rīgā, </w:t>
      </w:r>
      <w:r>
        <w:rPr>
          <w:rFonts w:ascii="Times New Roman" w:hAnsi="Times New Roman" w:cs="Times New Roman"/>
          <w:sz w:val="28"/>
          <w:szCs w:val="28"/>
        </w:rPr>
        <w:t xml:space="preserve">virzību, nebūs iespējams </w:t>
      </w:r>
      <w:r w:rsidR="00B714E9">
        <w:rPr>
          <w:rFonts w:ascii="Times New Roman" w:hAnsi="Times New Roman" w:cs="Times New Roman"/>
          <w:sz w:val="28"/>
          <w:szCs w:val="28"/>
        </w:rPr>
        <w:t xml:space="preserve">izlietot </w:t>
      </w:r>
      <w:r>
        <w:rPr>
          <w:rFonts w:ascii="Times New Roman" w:hAnsi="Times New Roman" w:cs="Times New Roman"/>
          <w:sz w:val="28"/>
          <w:szCs w:val="28"/>
        </w:rPr>
        <w:t xml:space="preserve">2023.gadā un kas attiecīgi pārceļams uz 2024.gadu. </w:t>
      </w:r>
    </w:p>
    <w:p w14:paraId="0070A338" w14:textId="77777777" w:rsidR="00C36461" w:rsidRDefault="00C36461" w:rsidP="00F449D8">
      <w:pPr>
        <w:spacing w:after="0" w:line="240" w:lineRule="auto"/>
        <w:ind w:firstLine="720"/>
        <w:jc w:val="both"/>
        <w:rPr>
          <w:rFonts w:ascii="Times New Roman" w:hAnsi="Times New Roman" w:cs="Times New Roman"/>
          <w:sz w:val="28"/>
          <w:szCs w:val="28"/>
        </w:rPr>
      </w:pPr>
    </w:p>
    <w:p w14:paraId="45361CBA" w14:textId="172131E9" w:rsidR="00F449D8" w:rsidRPr="00F449D8" w:rsidRDefault="00E152A7" w:rsidP="00F449D8">
      <w:pPr>
        <w:spacing w:after="0" w:line="240" w:lineRule="auto"/>
        <w:ind w:firstLine="720"/>
        <w:jc w:val="both"/>
        <w:rPr>
          <w:rFonts w:ascii="Times New Roman" w:hAnsi="Times New Roman" w:cs="Times New Roman"/>
          <w:sz w:val="28"/>
          <w:szCs w:val="28"/>
        </w:rPr>
      </w:pPr>
      <w:r w:rsidRPr="00F449D8">
        <w:rPr>
          <w:rFonts w:ascii="Times New Roman" w:hAnsi="Times New Roman" w:cs="Times New Roman"/>
          <w:sz w:val="28"/>
          <w:szCs w:val="28"/>
        </w:rPr>
        <w:t xml:space="preserve">Starpība starp </w:t>
      </w:r>
      <w:r w:rsidR="00F449D8" w:rsidRPr="00F449D8">
        <w:rPr>
          <w:rFonts w:ascii="Times New Roman" w:hAnsi="Times New Roman" w:cs="Times New Roman"/>
          <w:sz w:val="28"/>
          <w:szCs w:val="28"/>
        </w:rPr>
        <w:t xml:space="preserve">Objekta pabeigšanai </w:t>
      </w:r>
      <w:r w:rsidRPr="00F449D8">
        <w:rPr>
          <w:rFonts w:ascii="Times New Roman" w:hAnsi="Times New Roman" w:cs="Times New Roman"/>
          <w:sz w:val="28"/>
          <w:szCs w:val="28"/>
        </w:rPr>
        <w:t xml:space="preserve">nepieciešamo finansējumu </w:t>
      </w:r>
      <w:r w:rsidR="00F449D8" w:rsidRPr="00F449D8">
        <w:rPr>
          <w:rFonts w:ascii="Times New Roman" w:hAnsi="Times New Roman" w:cs="Times New Roman"/>
          <w:sz w:val="28"/>
          <w:szCs w:val="28"/>
        </w:rPr>
        <w:t>(</w:t>
      </w:r>
      <w:r w:rsidR="0082117B">
        <w:rPr>
          <w:rFonts w:ascii="Times New Roman" w:hAnsi="Times New Roman" w:cs="Times New Roman"/>
          <w:sz w:val="28"/>
          <w:szCs w:val="28"/>
        </w:rPr>
        <w:t>5 143 466,75</w:t>
      </w:r>
      <w:r w:rsidR="00B23ADF">
        <w:rPr>
          <w:rFonts w:ascii="Times New Roman" w:hAnsi="Times New Roman" w:cs="Times New Roman"/>
          <w:sz w:val="28"/>
          <w:szCs w:val="28"/>
        </w:rPr>
        <w:t> </w:t>
      </w:r>
      <w:r w:rsidRPr="00F449D8">
        <w:rPr>
          <w:rFonts w:ascii="Times New Roman" w:hAnsi="Times New Roman" w:cs="Times New Roman"/>
          <w:i/>
          <w:iCs/>
          <w:sz w:val="28"/>
          <w:szCs w:val="28"/>
        </w:rPr>
        <w:t>euro</w:t>
      </w:r>
      <w:r w:rsidR="00F449D8" w:rsidRPr="00F449D8">
        <w:rPr>
          <w:rFonts w:ascii="Times New Roman" w:hAnsi="Times New Roman" w:cs="Times New Roman"/>
          <w:sz w:val="28"/>
          <w:szCs w:val="28"/>
        </w:rPr>
        <w:t>)</w:t>
      </w:r>
      <w:r w:rsidRPr="00F449D8">
        <w:rPr>
          <w:rFonts w:ascii="Times New Roman" w:hAnsi="Times New Roman" w:cs="Times New Roman"/>
          <w:sz w:val="28"/>
          <w:szCs w:val="28"/>
        </w:rPr>
        <w:t xml:space="preserve"> un pieejamo finansējumu </w:t>
      </w:r>
      <w:r w:rsidR="00F449D8" w:rsidRPr="00F449D8">
        <w:rPr>
          <w:rFonts w:ascii="Times New Roman" w:hAnsi="Times New Roman" w:cs="Times New Roman"/>
          <w:sz w:val="28"/>
          <w:szCs w:val="28"/>
        </w:rPr>
        <w:t>(</w:t>
      </w:r>
      <w:r w:rsidRPr="00F449D8">
        <w:rPr>
          <w:rFonts w:ascii="Times New Roman" w:hAnsi="Times New Roman" w:cs="Times New Roman"/>
          <w:iCs/>
          <w:sz w:val="28"/>
          <w:szCs w:val="28"/>
        </w:rPr>
        <w:t>2 824</w:t>
      </w:r>
      <w:r w:rsidR="00B23ADF">
        <w:rPr>
          <w:rFonts w:ascii="Times New Roman" w:hAnsi="Times New Roman" w:cs="Times New Roman"/>
          <w:iCs/>
          <w:sz w:val="28"/>
          <w:szCs w:val="28"/>
        </w:rPr>
        <w:t> </w:t>
      </w:r>
      <w:r w:rsidRPr="00F449D8">
        <w:rPr>
          <w:rFonts w:ascii="Times New Roman" w:hAnsi="Times New Roman" w:cs="Times New Roman"/>
          <w:iCs/>
          <w:sz w:val="28"/>
          <w:szCs w:val="28"/>
        </w:rPr>
        <w:t>932</w:t>
      </w:r>
      <w:r w:rsidR="00B23ADF">
        <w:rPr>
          <w:rFonts w:ascii="Times New Roman" w:hAnsi="Times New Roman" w:cs="Times New Roman"/>
          <w:i/>
          <w:sz w:val="28"/>
          <w:szCs w:val="28"/>
        </w:rPr>
        <w:t> </w:t>
      </w:r>
      <w:r w:rsidRPr="00F449D8">
        <w:rPr>
          <w:rFonts w:ascii="Times New Roman" w:hAnsi="Times New Roman" w:cs="Times New Roman"/>
          <w:i/>
          <w:sz w:val="28"/>
          <w:szCs w:val="28"/>
        </w:rPr>
        <w:t>euro</w:t>
      </w:r>
      <w:r w:rsidR="00F449D8" w:rsidRPr="00F449D8">
        <w:rPr>
          <w:rFonts w:ascii="Times New Roman" w:hAnsi="Times New Roman" w:cs="Times New Roman"/>
          <w:i/>
          <w:sz w:val="28"/>
          <w:szCs w:val="28"/>
        </w:rPr>
        <w:t>)</w:t>
      </w:r>
      <w:r w:rsidRPr="00F449D8">
        <w:rPr>
          <w:rFonts w:ascii="Times New Roman" w:hAnsi="Times New Roman" w:cs="Times New Roman"/>
          <w:sz w:val="28"/>
          <w:szCs w:val="28"/>
        </w:rPr>
        <w:t xml:space="preserve"> ir </w:t>
      </w:r>
      <w:r w:rsidR="0082117B">
        <w:rPr>
          <w:rFonts w:ascii="Times New Roman" w:hAnsi="Times New Roman" w:cs="Times New Roman"/>
          <w:sz w:val="28"/>
          <w:szCs w:val="28"/>
        </w:rPr>
        <w:t>2 318 534,75</w:t>
      </w:r>
      <w:r w:rsidR="00F449D8" w:rsidRPr="00F449D8">
        <w:rPr>
          <w:rFonts w:ascii="Times New Roman" w:hAnsi="Times New Roman" w:cs="Times New Roman"/>
          <w:sz w:val="28"/>
          <w:szCs w:val="28"/>
        </w:rPr>
        <w:t> </w:t>
      </w:r>
      <w:r w:rsidRPr="00F449D8">
        <w:rPr>
          <w:rFonts w:ascii="Times New Roman" w:hAnsi="Times New Roman" w:cs="Times New Roman"/>
          <w:i/>
          <w:iCs/>
          <w:sz w:val="28"/>
          <w:szCs w:val="28"/>
        </w:rPr>
        <w:t>euro</w:t>
      </w:r>
      <w:r w:rsidRPr="00F449D8">
        <w:rPr>
          <w:rFonts w:ascii="Times New Roman" w:hAnsi="Times New Roman" w:cs="Times New Roman"/>
          <w:sz w:val="28"/>
          <w:szCs w:val="28"/>
        </w:rPr>
        <w:t>,</w:t>
      </w:r>
      <w:r w:rsidR="00F449D8" w:rsidRPr="00F449D8">
        <w:rPr>
          <w:rFonts w:ascii="Times New Roman" w:hAnsi="Times New Roman" w:cs="Times New Roman"/>
          <w:sz w:val="28"/>
          <w:szCs w:val="28"/>
        </w:rPr>
        <w:t xml:space="preserve"> un tās segšanai ir paredzēts piesaistīt finansējumu no Eiropas Savienības kohēzijas politikas programmas 2021.–</w:t>
      </w:r>
      <w:proofErr w:type="gramStart"/>
      <w:r w:rsidR="00F449D8" w:rsidRPr="00F449D8">
        <w:rPr>
          <w:rFonts w:ascii="Times New Roman" w:hAnsi="Times New Roman" w:cs="Times New Roman"/>
          <w:sz w:val="28"/>
          <w:szCs w:val="28"/>
        </w:rPr>
        <w:t>2027.gadam</w:t>
      </w:r>
      <w:proofErr w:type="gramEnd"/>
      <w:r w:rsidR="00F449D8" w:rsidRPr="00F449D8">
        <w:rPr>
          <w:rFonts w:ascii="Times New Roman" w:hAnsi="Times New Roman" w:cs="Times New Roman"/>
          <w:sz w:val="28"/>
          <w:szCs w:val="28"/>
        </w:rPr>
        <w:t xml:space="preserve"> 4.2.1.specifiskā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4.2.1.6.pasākuma „Profesionālās izglītības iestāžu un koledžu mācību vide nozarēm aktuālo prasmju apguvei”. </w:t>
      </w:r>
    </w:p>
    <w:p w14:paraId="21DB8363" w14:textId="77777777" w:rsidR="00C36461" w:rsidRPr="0082117B" w:rsidRDefault="00C36461" w:rsidP="0082117B">
      <w:pPr>
        <w:spacing w:after="0" w:line="240" w:lineRule="auto"/>
        <w:jc w:val="both"/>
        <w:rPr>
          <w:rFonts w:ascii="Times New Roman" w:hAnsi="Times New Roman" w:cs="Times New Roman"/>
          <w:sz w:val="28"/>
          <w:szCs w:val="28"/>
        </w:rPr>
      </w:pPr>
    </w:p>
    <w:p w14:paraId="75C178CF" w14:textId="053DECCB" w:rsidR="007F31BF" w:rsidRDefault="007F31BF" w:rsidP="00902FF8">
      <w:pPr>
        <w:pStyle w:val="Sarakstarindkopa"/>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Kopējā nepieciešamā finansējuma </w:t>
      </w:r>
      <w:r w:rsidR="0082117B">
        <w:rPr>
          <w:rFonts w:ascii="Times New Roman" w:hAnsi="Times New Roman" w:cs="Times New Roman"/>
          <w:sz w:val="28"/>
          <w:szCs w:val="28"/>
        </w:rPr>
        <w:t>5 143 466</w:t>
      </w:r>
      <w:r>
        <w:rPr>
          <w:rFonts w:ascii="Times New Roman" w:hAnsi="Times New Roman" w:cs="Times New Roman"/>
          <w:sz w:val="28"/>
          <w:szCs w:val="28"/>
        </w:rPr>
        <w:t xml:space="preserve">,75 </w:t>
      </w:r>
      <w:r w:rsidRPr="00974BE9">
        <w:rPr>
          <w:rFonts w:ascii="Times New Roman" w:hAnsi="Times New Roman" w:cs="Times New Roman"/>
          <w:i/>
          <w:iCs/>
          <w:sz w:val="28"/>
          <w:szCs w:val="28"/>
        </w:rPr>
        <w:t>euro</w:t>
      </w:r>
      <w:r>
        <w:rPr>
          <w:rFonts w:ascii="Times New Roman" w:hAnsi="Times New Roman" w:cs="Times New Roman"/>
          <w:sz w:val="28"/>
          <w:szCs w:val="28"/>
        </w:rPr>
        <w:t xml:space="preserve"> sadalījums pa gadiem un finansējuma avotiem:</w:t>
      </w:r>
    </w:p>
    <w:p w14:paraId="4500B342" w14:textId="189F4C92" w:rsidR="00F449D8" w:rsidRDefault="00F449D8" w:rsidP="00F449D8">
      <w:pPr>
        <w:spacing w:after="0" w:line="240" w:lineRule="auto"/>
        <w:jc w:val="both"/>
        <w:rPr>
          <w:rFonts w:ascii="Times New Roman" w:hAnsi="Times New Roman" w:cs="Times New Roman"/>
          <w:sz w:val="28"/>
          <w:szCs w:val="28"/>
        </w:rPr>
      </w:pPr>
    </w:p>
    <w:tbl>
      <w:tblPr>
        <w:tblW w:w="5404" w:type="pct"/>
        <w:tblInd w:w="-294" w:type="dxa"/>
        <w:tblLayout w:type="fixed"/>
        <w:tblLook w:val="04A0" w:firstRow="1" w:lastRow="0" w:firstColumn="1" w:lastColumn="0" w:noHBand="0" w:noVBand="1"/>
      </w:tblPr>
      <w:tblGrid>
        <w:gridCol w:w="711"/>
        <w:gridCol w:w="2269"/>
        <w:gridCol w:w="1514"/>
        <w:gridCol w:w="1886"/>
        <w:gridCol w:w="1843"/>
        <w:gridCol w:w="1559"/>
      </w:tblGrid>
      <w:tr w:rsidR="008928F0" w:rsidRPr="0017019A" w14:paraId="2B87A9F9" w14:textId="77777777" w:rsidTr="00C704EE">
        <w:trPr>
          <w:trHeight w:val="341"/>
        </w:trPr>
        <w:tc>
          <w:tcPr>
            <w:tcW w:w="363" w:type="pct"/>
            <w:vMerge w:val="restart"/>
            <w:tcBorders>
              <w:top w:val="single" w:sz="8" w:space="0" w:color="auto"/>
              <w:left w:val="single" w:sz="8" w:space="0" w:color="auto"/>
              <w:bottom w:val="single" w:sz="8" w:space="0" w:color="000000"/>
              <w:right w:val="single" w:sz="4" w:space="0" w:color="auto"/>
            </w:tcBorders>
            <w:shd w:val="clear" w:color="000000" w:fill="D0CECE"/>
            <w:vAlign w:val="center"/>
            <w:hideMark/>
          </w:tcPr>
          <w:p w14:paraId="64F49889" w14:textId="77777777" w:rsidR="008928F0" w:rsidRDefault="0082117B" w:rsidP="0017019A">
            <w:pPr>
              <w:spacing w:after="0" w:line="240" w:lineRule="auto"/>
              <w:jc w:val="center"/>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Nr.</w:t>
            </w:r>
          </w:p>
          <w:p w14:paraId="5A54F88A" w14:textId="6F84632D" w:rsidR="0082117B" w:rsidRPr="00C704EE" w:rsidRDefault="0082117B" w:rsidP="0017019A">
            <w:pPr>
              <w:spacing w:after="0" w:line="240" w:lineRule="auto"/>
              <w:jc w:val="center"/>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p.k.</w:t>
            </w:r>
          </w:p>
        </w:tc>
        <w:tc>
          <w:tcPr>
            <w:tcW w:w="1160" w:type="pct"/>
            <w:vMerge w:val="restart"/>
            <w:tcBorders>
              <w:top w:val="single" w:sz="8" w:space="0" w:color="auto"/>
              <w:left w:val="single" w:sz="4" w:space="0" w:color="auto"/>
              <w:bottom w:val="single" w:sz="8" w:space="0" w:color="000000"/>
              <w:right w:val="single" w:sz="4" w:space="0" w:color="auto"/>
            </w:tcBorders>
            <w:shd w:val="clear" w:color="000000" w:fill="D0CECE"/>
            <w:noWrap/>
            <w:vAlign w:val="center"/>
            <w:hideMark/>
          </w:tcPr>
          <w:p w14:paraId="08CFA84B" w14:textId="77777777" w:rsidR="0082117B" w:rsidRPr="00C704EE" w:rsidRDefault="0082117B" w:rsidP="0017019A">
            <w:pPr>
              <w:spacing w:after="0" w:line="240" w:lineRule="auto"/>
              <w:jc w:val="center"/>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Projekta izmaksu pozīcija</w:t>
            </w:r>
          </w:p>
        </w:tc>
        <w:tc>
          <w:tcPr>
            <w:tcW w:w="774" w:type="pct"/>
            <w:vMerge w:val="restart"/>
            <w:tcBorders>
              <w:top w:val="single" w:sz="8" w:space="0" w:color="auto"/>
              <w:left w:val="single" w:sz="4" w:space="0" w:color="auto"/>
              <w:bottom w:val="single" w:sz="8" w:space="0" w:color="000000"/>
              <w:right w:val="single" w:sz="4" w:space="0" w:color="auto"/>
            </w:tcBorders>
            <w:shd w:val="clear" w:color="000000" w:fill="D0CECE"/>
            <w:noWrap/>
            <w:vAlign w:val="center"/>
            <w:hideMark/>
          </w:tcPr>
          <w:p w14:paraId="69A93847" w14:textId="77777777" w:rsidR="00F607CE" w:rsidRDefault="0082117B" w:rsidP="0017019A">
            <w:pPr>
              <w:spacing w:after="0" w:line="240" w:lineRule="auto"/>
              <w:jc w:val="center"/>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 xml:space="preserve">Summa, </w:t>
            </w:r>
          </w:p>
          <w:p w14:paraId="2177F6C7" w14:textId="34E8FFC7" w:rsidR="0082117B" w:rsidRPr="00C704EE" w:rsidRDefault="0082117B" w:rsidP="0017019A">
            <w:pPr>
              <w:spacing w:after="0" w:line="240" w:lineRule="auto"/>
              <w:jc w:val="center"/>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i/>
                <w:iCs/>
                <w:color w:val="000000"/>
                <w:sz w:val="24"/>
                <w:szCs w:val="24"/>
                <w:lang w:eastAsia="lv-LV"/>
              </w:rPr>
              <w:t>euro</w:t>
            </w:r>
          </w:p>
        </w:tc>
        <w:tc>
          <w:tcPr>
            <w:tcW w:w="2703" w:type="pct"/>
            <w:gridSpan w:val="3"/>
            <w:tcBorders>
              <w:top w:val="single" w:sz="8" w:space="0" w:color="auto"/>
              <w:left w:val="nil"/>
              <w:bottom w:val="single" w:sz="4" w:space="0" w:color="auto"/>
              <w:right w:val="single" w:sz="8" w:space="0" w:color="000000"/>
            </w:tcBorders>
            <w:shd w:val="clear" w:color="000000" w:fill="D0CECE"/>
            <w:noWrap/>
            <w:vAlign w:val="center"/>
            <w:hideMark/>
          </w:tcPr>
          <w:p w14:paraId="1242E63F" w14:textId="77777777" w:rsidR="0082117B" w:rsidRPr="00C704EE" w:rsidRDefault="0082117B" w:rsidP="0017019A">
            <w:pPr>
              <w:spacing w:after="0" w:line="240" w:lineRule="auto"/>
              <w:jc w:val="center"/>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Plānotais finansējuma avots un gads</w:t>
            </w:r>
          </w:p>
        </w:tc>
      </w:tr>
      <w:tr w:rsidR="008928F0" w:rsidRPr="0017019A" w14:paraId="1A3BF208" w14:textId="77777777" w:rsidTr="00C704EE">
        <w:trPr>
          <w:trHeight w:val="269"/>
        </w:trPr>
        <w:tc>
          <w:tcPr>
            <w:tcW w:w="363" w:type="pct"/>
            <w:vMerge/>
            <w:tcBorders>
              <w:top w:val="single" w:sz="8" w:space="0" w:color="auto"/>
              <w:left w:val="single" w:sz="8" w:space="0" w:color="auto"/>
              <w:bottom w:val="single" w:sz="8" w:space="0" w:color="000000"/>
              <w:right w:val="single" w:sz="4" w:space="0" w:color="auto"/>
            </w:tcBorders>
            <w:vAlign w:val="center"/>
            <w:hideMark/>
          </w:tcPr>
          <w:p w14:paraId="0E9079F2" w14:textId="77777777" w:rsidR="0082117B" w:rsidRPr="00C704EE" w:rsidRDefault="0082117B" w:rsidP="00C704EE">
            <w:pPr>
              <w:spacing w:after="0" w:line="240" w:lineRule="auto"/>
              <w:jc w:val="center"/>
              <w:rPr>
                <w:rFonts w:ascii="Times New Roman" w:eastAsia="Times New Roman" w:hAnsi="Times New Roman" w:cs="Times New Roman"/>
                <w:b/>
                <w:bCs/>
                <w:color w:val="000000"/>
                <w:sz w:val="24"/>
                <w:szCs w:val="24"/>
                <w:lang w:eastAsia="lv-LV"/>
              </w:rPr>
            </w:pPr>
          </w:p>
        </w:tc>
        <w:tc>
          <w:tcPr>
            <w:tcW w:w="1160" w:type="pct"/>
            <w:vMerge/>
            <w:tcBorders>
              <w:top w:val="single" w:sz="8" w:space="0" w:color="auto"/>
              <w:left w:val="single" w:sz="4" w:space="0" w:color="auto"/>
              <w:bottom w:val="single" w:sz="8" w:space="0" w:color="000000"/>
              <w:right w:val="single" w:sz="4" w:space="0" w:color="auto"/>
            </w:tcBorders>
            <w:vAlign w:val="center"/>
            <w:hideMark/>
          </w:tcPr>
          <w:p w14:paraId="57A2ED23" w14:textId="77777777" w:rsidR="0082117B" w:rsidRPr="00C704EE" w:rsidRDefault="0082117B" w:rsidP="00C704EE">
            <w:pPr>
              <w:spacing w:after="0" w:line="240" w:lineRule="auto"/>
              <w:jc w:val="center"/>
              <w:rPr>
                <w:rFonts w:ascii="Times New Roman" w:eastAsia="Times New Roman" w:hAnsi="Times New Roman" w:cs="Times New Roman"/>
                <w:b/>
                <w:bCs/>
                <w:color w:val="000000"/>
                <w:sz w:val="24"/>
                <w:szCs w:val="24"/>
                <w:lang w:eastAsia="lv-LV"/>
              </w:rPr>
            </w:pPr>
          </w:p>
        </w:tc>
        <w:tc>
          <w:tcPr>
            <w:tcW w:w="774" w:type="pct"/>
            <w:vMerge/>
            <w:tcBorders>
              <w:top w:val="single" w:sz="8" w:space="0" w:color="auto"/>
              <w:left w:val="single" w:sz="4" w:space="0" w:color="auto"/>
              <w:bottom w:val="single" w:sz="8" w:space="0" w:color="000000"/>
              <w:right w:val="single" w:sz="4" w:space="0" w:color="auto"/>
            </w:tcBorders>
            <w:vAlign w:val="center"/>
            <w:hideMark/>
          </w:tcPr>
          <w:p w14:paraId="207048B5" w14:textId="77777777" w:rsidR="0082117B" w:rsidRPr="00C704EE" w:rsidRDefault="0082117B" w:rsidP="00C704EE">
            <w:pPr>
              <w:spacing w:after="0" w:line="240" w:lineRule="auto"/>
              <w:jc w:val="center"/>
              <w:rPr>
                <w:rFonts w:ascii="Times New Roman" w:eastAsia="Times New Roman" w:hAnsi="Times New Roman" w:cs="Times New Roman"/>
                <w:b/>
                <w:bCs/>
                <w:color w:val="000000"/>
                <w:sz w:val="24"/>
                <w:szCs w:val="24"/>
                <w:lang w:eastAsia="lv-LV"/>
              </w:rPr>
            </w:pPr>
          </w:p>
        </w:tc>
        <w:tc>
          <w:tcPr>
            <w:tcW w:w="964" w:type="pct"/>
            <w:tcBorders>
              <w:top w:val="nil"/>
              <w:left w:val="nil"/>
              <w:bottom w:val="single" w:sz="4" w:space="0" w:color="auto"/>
              <w:right w:val="single" w:sz="4" w:space="0" w:color="auto"/>
            </w:tcBorders>
            <w:shd w:val="clear" w:color="000000" w:fill="D0CECE"/>
            <w:noWrap/>
            <w:vAlign w:val="bottom"/>
            <w:hideMark/>
          </w:tcPr>
          <w:p w14:paraId="0EA21E4D" w14:textId="77777777" w:rsidR="0082117B" w:rsidRPr="00C704EE" w:rsidRDefault="0082117B" w:rsidP="0017019A">
            <w:pPr>
              <w:spacing w:after="0" w:line="240" w:lineRule="auto"/>
              <w:jc w:val="center"/>
              <w:rPr>
                <w:rFonts w:ascii="Times New Roman" w:eastAsia="Times New Roman" w:hAnsi="Times New Roman" w:cs="Times New Roman"/>
                <w:b/>
                <w:bCs/>
                <w:color w:val="000000"/>
                <w:sz w:val="24"/>
                <w:szCs w:val="24"/>
                <w:lang w:eastAsia="lv-LV"/>
              </w:rPr>
            </w:pPr>
            <w:proofErr w:type="gramStart"/>
            <w:r w:rsidRPr="00C704EE">
              <w:rPr>
                <w:rFonts w:ascii="Times New Roman" w:eastAsia="Times New Roman" w:hAnsi="Times New Roman" w:cs="Times New Roman"/>
                <w:b/>
                <w:bCs/>
                <w:color w:val="000000"/>
                <w:sz w:val="24"/>
                <w:szCs w:val="24"/>
                <w:lang w:eastAsia="lv-LV"/>
              </w:rPr>
              <w:t>2023.gads</w:t>
            </w:r>
            <w:proofErr w:type="gramEnd"/>
          </w:p>
        </w:tc>
        <w:tc>
          <w:tcPr>
            <w:tcW w:w="1739" w:type="pct"/>
            <w:gridSpan w:val="2"/>
            <w:tcBorders>
              <w:top w:val="single" w:sz="4" w:space="0" w:color="auto"/>
              <w:left w:val="nil"/>
              <w:bottom w:val="single" w:sz="4" w:space="0" w:color="auto"/>
              <w:right w:val="single" w:sz="8" w:space="0" w:color="000000"/>
            </w:tcBorders>
            <w:shd w:val="clear" w:color="000000" w:fill="D0CECE"/>
            <w:noWrap/>
            <w:vAlign w:val="bottom"/>
            <w:hideMark/>
          </w:tcPr>
          <w:p w14:paraId="7C711B94" w14:textId="77777777" w:rsidR="0082117B" w:rsidRPr="00C704EE" w:rsidRDefault="0082117B" w:rsidP="0017019A">
            <w:pPr>
              <w:spacing w:after="0" w:line="240" w:lineRule="auto"/>
              <w:jc w:val="center"/>
              <w:rPr>
                <w:rFonts w:ascii="Times New Roman" w:eastAsia="Times New Roman" w:hAnsi="Times New Roman" w:cs="Times New Roman"/>
                <w:b/>
                <w:bCs/>
                <w:color w:val="000000"/>
                <w:sz w:val="24"/>
                <w:szCs w:val="24"/>
                <w:lang w:eastAsia="lv-LV"/>
              </w:rPr>
            </w:pPr>
            <w:proofErr w:type="gramStart"/>
            <w:r w:rsidRPr="00C704EE">
              <w:rPr>
                <w:rFonts w:ascii="Times New Roman" w:eastAsia="Times New Roman" w:hAnsi="Times New Roman" w:cs="Times New Roman"/>
                <w:b/>
                <w:bCs/>
                <w:color w:val="000000"/>
                <w:sz w:val="24"/>
                <w:szCs w:val="24"/>
                <w:lang w:eastAsia="lv-LV"/>
              </w:rPr>
              <w:t>2024.gads</w:t>
            </w:r>
            <w:proofErr w:type="gramEnd"/>
          </w:p>
        </w:tc>
      </w:tr>
      <w:tr w:rsidR="00ED5106" w:rsidRPr="0017019A" w14:paraId="64109721" w14:textId="77777777" w:rsidTr="00ED5106">
        <w:trPr>
          <w:trHeight w:val="1895"/>
        </w:trPr>
        <w:tc>
          <w:tcPr>
            <w:tcW w:w="363" w:type="pct"/>
            <w:vMerge/>
            <w:tcBorders>
              <w:top w:val="single" w:sz="8" w:space="0" w:color="auto"/>
              <w:left w:val="single" w:sz="8" w:space="0" w:color="auto"/>
              <w:bottom w:val="single" w:sz="8" w:space="0" w:color="000000"/>
              <w:right w:val="single" w:sz="4" w:space="0" w:color="auto"/>
            </w:tcBorders>
            <w:vAlign w:val="center"/>
            <w:hideMark/>
          </w:tcPr>
          <w:p w14:paraId="08C0DABA" w14:textId="77777777" w:rsidR="0082117B" w:rsidRPr="00C704EE" w:rsidRDefault="0082117B" w:rsidP="00C704EE">
            <w:pPr>
              <w:spacing w:after="0" w:line="240" w:lineRule="auto"/>
              <w:jc w:val="center"/>
              <w:rPr>
                <w:rFonts w:ascii="Times New Roman" w:eastAsia="Times New Roman" w:hAnsi="Times New Roman" w:cs="Times New Roman"/>
                <w:b/>
                <w:bCs/>
                <w:color w:val="000000"/>
                <w:sz w:val="24"/>
                <w:szCs w:val="24"/>
                <w:lang w:eastAsia="lv-LV"/>
              </w:rPr>
            </w:pPr>
          </w:p>
        </w:tc>
        <w:tc>
          <w:tcPr>
            <w:tcW w:w="1160" w:type="pct"/>
            <w:vMerge/>
            <w:tcBorders>
              <w:top w:val="single" w:sz="8" w:space="0" w:color="auto"/>
              <w:left w:val="single" w:sz="4" w:space="0" w:color="auto"/>
              <w:bottom w:val="single" w:sz="8" w:space="0" w:color="000000"/>
              <w:right w:val="single" w:sz="4" w:space="0" w:color="auto"/>
            </w:tcBorders>
            <w:vAlign w:val="center"/>
            <w:hideMark/>
          </w:tcPr>
          <w:p w14:paraId="6993BF6D" w14:textId="77777777" w:rsidR="0082117B" w:rsidRPr="00C704EE" w:rsidRDefault="0082117B" w:rsidP="00C704EE">
            <w:pPr>
              <w:spacing w:after="0" w:line="240" w:lineRule="auto"/>
              <w:jc w:val="center"/>
              <w:rPr>
                <w:rFonts w:ascii="Times New Roman" w:eastAsia="Times New Roman" w:hAnsi="Times New Roman" w:cs="Times New Roman"/>
                <w:b/>
                <w:bCs/>
                <w:color w:val="000000"/>
                <w:sz w:val="24"/>
                <w:szCs w:val="24"/>
                <w:lang w:eastAsia="lv-LV"/>
              </w:rPr>
            </w:pPr>
          </w:p>
        </w:tc>
        <w:tc>
          <w:tcPr>
            <w:tcW w:w="774" w:type="pct"/>
            <w:vMerge/>
            <w:tcBorders>
              <w:top w:val="single" w:sz="8" w:space="0" w:color="auto"/>
              <w:left w:val="single" w:sz="4" w:space="0" w:color="auto"/>
              <w:bottom w:val="single" w:sz="8" w:space="0" w:color="000000"/>
              <w:right w:val="single" w:sz="4" w:space="0" w:color="auto"/>
            </w:tcBorders>
            <w:vAlign w:val="center"/>
            <w:hideMark/>
          </w:tcPr>
          <w:p w14:paraId="642398BB" w14:textId="77777777" w:rsidR="0082117B" w:rsidRPr="00C704EE" w:rsidRDefault="0082117B" w:rsidP="00C704EE">
            <w:pPr>
              <w:spacing w:after="0" w:line="240" w:lineRule="auto"/>
              <w:jc w:val="center"/>
              <w:rPr>
                <w:rFonts w:ascii="Times New Roman" w:eastAsia="Times New Roman" w:hAnsi="Times New Roman" w:cs="Times New Roman"/>
                <w:b/>
                <w:bCs/>
                <w:color w:val="000000"/>
                <w:sz w:val="24"/>
                <w:szCs w:val="24"/>
                <w:lang w:eastAsia="lv-LV"/>
              </w:rPr>
            </w:pPr>
          </w:p>
        </w:tc>
        <w:tc>
          <w:tcPr>
            <w:tcW w:w="964" w:type="pct"/>
            <w:tcBorders>
              <w:top w:val="nil"/>
              <w:left w:val="nil"/>
              <w:bottom w:val="nil"/>
              <w:right w:val="single" w:sz="4" w:space="0" w:color="auto"/>
            </w:tcBorders>
            <w:shd w:val="clear" w:color="000000" w:fill="D0CECE"/>
            <w:vAlign w:val="center"/>
            <w:hideMark/>
          </w:tcPr>
          <w:p w14:paraId="64E9AF7F" w14:textId="44DDA3A4" w:rsidR="00F607CE" w:rsidRDefault="0082117B" w:rsidP="0017019A">
            <w:pPr>
              <w:spacing w:after="0" w:line="240" w:lineRule="auto"/>
              <w:jc w:val="center"/>
              <w:rPr>
                <w:rFonts w:ascii="Times New Roman" w:eastAsia="Times New Roman" w:hAnsi="Times New Roman" w:cs="Times New Roman"/>
                <w:i/>
                <w:iCs/>
                <w:color w:val="000000"/>
                <w:sz w:val="24"/>
                <w:szCs w:val="24"/>
                <w:lang w:eastAsia="lv-LV"/>
              </w:rPr>
            </w:pPr>
            <w:r w:rsidRPr="00C704EE">
              <w:rPr>
                <w:rFonts w:ascii="Times New Roman" w:eastAsia="Times New Roman" w:hAnsi="Times New Roman" w:cs="Times New Roman"/>
                <w:color w:val="000000"/>
                <w:sz w:val="24"/>
                <w:szCs w:val="24"/>
                <w:lang w:eastAsia="lv-LV"/>
              </w:rPr>
              <w:t>Valsts budžets</w:t>
            </w:r>
          </w:p>
          <w:p w14:paraId="44A7197F" w14:textId="586755B6"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i/>
                <w:iCs/>
                <w:color w:val="000000"/>
                <w:sz w:val="24"/>
                <w:szCs w:val="24"/>
                <w:lang w:eastAsia="lv-LV"/>
              </w:rPr>
              <w:t>(</w:t>
            </w:r>
            <w:r w:rsidR="009C2DA3" w:rsidRPr="009C2DA3">
              <w:rPr>
                <w:rFonts w:ascii="Times New Roman" w:eastAsia="Times New Roman" w:hAnsi="Times New Roman" w:cs="Times New Roman"/>
                <w:i/>
                <w:iCs/>
                <w:color w:val="000000"/>
                <w:sz w:val="24"/>
                <w:szCs w:val="24"/>
                <w:lang w:eastAsia="lv-LV"/>
              </w:rPr>
              <w:t xml:space="preserve">Ministru kabineta </w:t>
            </w:r>
            <w:proofErr w:type="gramStart"/>
            <w:r w:rsidR="009C2DA3" w:rsidRPr="009C2DA3">
              <w:rPr>
                <w:rFonts w:ascii="Times New Roman" w:eastAsia="Times New Roman" w:hAnsi="Times New Roman" w:cs="Times New Roman"/>
                <w:i/>
                <w:iCs/>
                <w:color w:val="000000"/>
                <w:sz w:val="24"/>
                <w:szCs w:val="24"/>
                <w:lang w:eastAsia="lv-LV"/>
              </w:rPr>
              <w:t>2022.gada</w:t>
            </w:r>
            <w:proofErr w:type="gramEnd"/>
            <w:r w:rsidR="009C2DA3" w:rsidRPr="009C2DA3">
              <w:rPr>
                <w:rFonts w:ascii="Times New Roman" w:eastAsia="Times New Roman" w:hAnsi="Times New Roman" w:cs="Times New Roman"/>
                <w:i/>
                <w:iCs/>
                <w:color w:val="000000"/>
                <w:sz w:val="24"/>
                <w:szCs w:val="24"/>
                <w:lang w:eastAsia="lv-LV"/>
              </w:rPr>
              <w:t xml:space="preserve"> 20.decembra sēdes protokollēmum</w:t>
            </w:r>
            <w:r w:rsidR="009C2DA3">
              <w:rPr>
                <w:rFonts w:ascii="Times New Roman" w:eastAsia="Times New Roman" w:hAnsi="Times New Roman" w:cs="Times New Roman"/>
                <w:i/>
                <w:iCs/>
                <w:color w:val="000000"/>
                <w:sz w:val="24"/>
                <w:szCs w:val="24"/>
                <w:lang w:eastAsia="lv-LV"/>
              </w:rPr>
              <w:t>s</w:t>
            </w:r>
            <w:r w:rsidR="009C2DA3" w:rsidRPr="009C2DA3">
              <w:rPr>
                <w:rFonts w:ascii="Times New Roman" w:eastAsia="Times New Roman" w:hAnsi="Times New Roman" w:cs="Times New Roman"/>
                <w:i/>
                <w:iCs/>
                <w:color w:val="000000"/>
                <w:sz w:val="24"/>
                <w:szCs w:val="24"/>
                <w:lang w:eastAsia="lv-LV"/>
              </w:rPr>
              <w:t xml:space="preserve"> </w:t>
            </w:r>
            <w:r w:rsidR="009C2DA3">
              <w:rPr>
                <w:rFonts w:ascii="Times New Roman" w:eastAsia="Times New Roman" w:hAnsi="Times New Roman" w:cs="Times New Roman"/>
                <w:i/>
                <w:iCs/>
                <w:color w:val="000000"/>
                <w:sz w:val="24"/>
                <w:szCs w:val="24"/>
                <w:lang w:eastAsia="lv-LV"/>
              </w:rPr>
              <w:t>–</w:t>
            </w:r>
            <w:r w:rsidRPr="00C704EE">
              <w:rPr>
                <w:rFonts w:ascii="Times New Roman" w:eastAsia="Times New Roman" w:hAnsi="Times New Roman" w:cs="Times New Roman"/>
                <w:i/>
                <w:iCs/>
                <w:color w:val="000000"/>
                <w:sz w:val="24"/>
                <w:szCs w:val="24"/>
                <w:lang w:eastAsia="lv-LV"/>
              </w:rPr>
              <w:t xml:space="preserve"> apropriācijas rezerve)</w:t>
            </w:r>
          </w:p>
        </w:tc>
        <w:tc>
          <w:tcPr>
            <w:tcW w:w="942" w:type="pct"/>
            <w:tcBorders>
              <w:top w:val="nil"/>
              <w:left w:val="nil"/>
              <w:bottom w:val="nil"/>
              <w:right w:val="single" w:sz="4" w:space="0" w:color="auto"/>
            </w:tcBorders>
            <w:shd w:val="clear" w:color="000000" w:fill="D0CECE"/>
            <w:vAlign w:val="center"/>
            <w:hideMark/>
          </w:tcPr>
          <w:p w14:paraId="5989F5A0" w14:textId="0B4E1DE7"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Valsts budžets</w:t>
            </w:r>
            <w:r w:rsidRPr="00C704EE">
              <w:rPr>
                <w:rFonts w:ascii="Times New Roman" w:eastAsia="Times New Roman" w:hAnsi="Times New Roman" w:cs="Times New Roman"/>
                <w:color w:val="000000"/>
                <w:sz w:val="24"/>
                <w:szCs w:val="24"/>
                <w:lang w:eastAsia="lv-LV"/>
              </w:rPr>
              <w:br/>
            </w:r>
            <w:r w:rsidRPr="00C704EE">
              <w:rPr>
                <w:rFonts w:ascii="Times New Roman" w:eastAsia="Times New Roman" w:hAnsi="Times New Roman" w:cs="Times New Roman"/>
                <w:i/>
                <w:iCs/>
                <w:color w:val="000000"/>
                <w:sz w:val="24"/>
                <w:szCs w:val="24"/>
                <w:lang w:eastAsia="lv-LV"/>
              </w:rPr>
              <w:t>(</w:t>
            </w:r>
            <w:r w:rsidR="009C2DA3" w:rsidRPr="009C2DA3">
              <w:rPr>
                <w:rFonts w:ascii="Times New Roman" w:eastAsia="Times New Roman" w:hAnsi="Times New Roman" w:cs="Times New Roman"/>
                <w:i/>
                <w:iCs/>
                <w:color w:val="000000"/>
                <w:sz w:val="24"/>
                <w:szCs w:val="24"/>
                <w:lang w:eastAsia="lv-LV"/>
              </w:rPr>
              <w:t xml:space="preserve">Ministru kabineta </w:t>
            </w:r>
            <w:proofErr w:type="gramStart"/>
            <w:r w:rsidR="009C2DA3" w:rsidRPr="009C2DA3">
              <w:rPr>
                <w:rFonts w:ascii="Times New Roman" w:eastAsia="Times New Roman" w:hAnsi="Times New Roman" w:cs="Times New Roman"/>
                <w:i/>
                <w:iCs/>
                <w:color w:val="000000"/>
                <w:sz w:val="24"/>
                <w:szCs w:val="24"/>
                <w:lang w:eastAsia="lv-LV"/>
              </w:rPr>
              <w:t>2022.gada</w:t>
            </w:r>
            <w:proofErr w:type="gramEnd"/>
            <w:r w:rsidR="009C2DA3" w:rsidRPr="009C2DA3">
              <w:rPr>
                <w:rFonts w:ascii="Times New Roman" w:eastAsia="Times New Roman" w:hAnsi="Times New Roman" w:cs="Times New Roman"/>
                <w:i/>
                <w:iCs/>
                <w:color w:val="000000"/>
                <w:sz w:val="24"/>
                <w:szCs w:val="24"/>
                <w:lang w:eastAsia="lv-LV"/>
              </w:rPr>
              <w:t xml:space="preserve"> 4.oktobra sēdes protokollēmum</w:t>
            </w:r>
            <w:r w:rsidR="009C2DA3">
              <w:rPr>
                <w:rFonts w:ascii="Times New Roman" w:eastAsia="Times New Roman" w:hAnsi="Times New Roman" w:cs="Times New Roman"/>
                <w:i/>
                <w:iCs/>
                <w:color w:val="000000"/>
                <w:sz w:val="24"/>
                <w:szCs w:val="24"/>
                <w:lang w:eastAsia="lv-LV"/>
              </w:rPr>
              <w:t>s</w:t>
            </w:r>
            <w:r w:rsidRPr="00C704EE">
              <w:rPr>
                <w:rFonts w:ascii="Times New Roman" w:eastAsia="Times New Roman" w:hAnsi="Times New Roman" w:cs="Times New Roman"/>
                <w:i/>
                <w:iCs/>
                <w:color w:val="000000"/>
                <w:sz w:val="24"/>
                <w:szCs w:val="24"/>
                <w:lang w:eastAsia="lv-LV"/>
              </w:rPr>
              <w:t xml:space="preserve">, </w:t>
            </w:r>
            <w:r w:rsidRPr="00C704EE">
              <w:rPr>
                <w:rFonts w:ascii="Times New Roman" w:eastAsia="Times New Roman" w:hAnsi="Times New Roman" w:cs="Times New Roman"/>
                <w:i/>
                <w:iCs/>
                <w:color w:val="000000"/>
                <w:sz w:val="24"/>
                <w:szCs w:val="24"/>
                <w:lang w:eastAsia="lv-LV"/>
              </w:rPr>
              <w:br/>
              <w:t>no 2023.g</w:t>
            </w:r>
            <w:r w:rsidR="008928F0">
              <w:rPr>
                <w:rFonts w:ascii="Times New Roman" w:eastAsia="Times New Roman" w:hAnsi="Times New Roman" w:cs="Times New Roman"/>
                <w:i/>
                <w:iCs/>
                <w:color w:val="000000"/>
                <w:sz w:val="24"/>
                <w:szCs w:val="24"/>
                <w:lang w:eastAsia="lv-LV"/>
              </w:rPr>
              <w:t>ada</w:t>
            </w:r>
            <w:r w:rsidRPr="00C704EE">
              <w:rPr>
                <w:rFonts w:ascii="Times New Roman" w:eastAsia="Times New Roman" w:hAnsi="Times New Roman" w:cs="Times New Roman"/>
                <w:i/>
                <w:iCs/>
                <w:color w:val="000000"/>
                <w:sz w:val="24"/>
                <w:szCs w:val="24"/>
                <w:lang w:eastAsia="lv-LV"/>
              </w:rPr>
              <w:t xml:space="preserve"> valsts</w:t>
            </w:r>
            <w:r w:rsidR="004C0892">
              <w:rPr>
                <w:rFonts w:ascii="Times New Roman" w:eastAsia="Times New Roman" w:hAnsi="Times New Roman" w:cs="Times New Roman"/>
                <w:i/>
                <w:iCs/>
                <w:color w:val="000000"/>
                <w:sz w:val="24"/>
                <w:szCs w:val="24"/>
                <w:lang w:eastAsia="lv-LV"/>
              </w:rPr>
              <w:t xml:space="preserve"> </w:t>
            </w:r>
            <w:r w:rsidRPr="00C704EE">
              <w:rPr>
                <w:rFonts w:ascii="Times New Roman" w:eastAsia="Times New Roman" w:hAnsi="Times New Roman" w:cs="Times New Roman"/>
                <w:i/>
                <w:iCs/>
                <w:color w:val="000000"/>
                <w:sz w:val="24"/>
                <w:szCs w:val="24"/>
                <w:lang w:eastAsia="lv-LV"/>
              </w:rPr>
              <w:t>budžeta)</w:t>
            </w:r>
          </w:p>
        </w:tc>
        <w:tc>
          <w:tcPr>
            <w:tcW w:w="797" w:type="pct"/>
            <w:tcBorders>
              <w:top w:val="nil"/>
              <w:left w:val="nil"/>
              <w:bottom w:val="nil"/>
              <w:right w:val="single" w:sz="8" w:space="0" w:color="auto"/>
            </w:tcBorders>
            <w:shd w:val="clear" w:color="000000" w:fill="D0CECE"/>
            <w:vAlign w:val="center"/>
            <w:hideMark/>
          </w:tcPr>
          <w:p w14:paraId="405AA767" w14:textId="4EDDEE19" w:rsidR="00ED5106" w:rsidRDefault="002109E6" w:rsidP="0017019A">
            <w:pPr>
              <w:spacing w:after="0" w:line="240" w:lineRule="auto"/>
              <w:jc w:val="center"/>
              <w:rPr>
                <w:rFonts w:ascii="Times New Roman" w:eastAsia="Times New Roman" w:hAnsi="Times New Roman" w:cs="Times New Roman"/>
                <w:i/>
                <w:iCs/>
                <w:color w:val="000000"/>
                <w:sz w:val="24"/>
                <w:szCs w:val="24"/>
                <w:lang w:eastAsia="lv-LV"/>
              </w:rPr>
            </w:pPr>
            <w:r w:rsidRPr="002109E6">
              <w:rPr>
                <w:rFonts w:ascii="Times New Roman" w:eastAsia="Times New Roman" w:hAnsi="Times New Roman" w:cs="Times New Roman"/>
                <w:color w:val="000000"/>
                <w:sz w:val="24"/>
                <w:szCs w:val="24"/>
                <w:lang w:eastAsia="lv-LV"/>
              </w:rPr>
              <w:t>Eiropas Reģionālās attīstības fond</w:t>
            </w:r>
            <w:r>
              <w:rPr>
                <w:rFonts w:ascii="Times New Roman" w:eastAsia="Times New Roman" w:hAnsi="Times New Roman" w:cs="Times New Roman"/>
                <w:color w:val="000000"/>
                <w:sz w:val="24"/>
                <w:szCs w:val="24"/>
                <w:lang w:eastAsia="lv-LV"/>
              </w:rPr>
              <w:t>s</w:t>
            </w:r>
            <w:r w:rsidRPr="002109E6" w:rsidDel="002109E6">
              <w:rPr>
                <w:rFonts w:ascii="Times New Roman" w:eastAsia="Times New Roman" w:hAnsi="Times New Roman" w:cs="Times New Roman"/>
                <w:color w:val="000000"/>
                <w:sz w:val="24"/>
                <w:szCs w:val="24"/>
                <w:lang w:eastAsia="lv-LV"/>
              </w:rPr>
              <w:t xml:space="preserve"> </w:t>
            </w:r>
            <w:proofErr w:type="gramStart"/>
            <w:r w:rsidR="0082117B" w:rsidRPr="00C704EE">
              <w:rPr>
                <w:rFonts w:ascii="Times New Roman" w:eastAsia="Times New Roman" w:hAnsi="Times New Roman" w:cs="Times New Roman"/>
                <w:i/>
                <w:iCs/>
                <w:color w:val="000000"/>
                <w:sz w:val="24"/>
                <w:szCs w:val="24"/>
                <w:lang w:eastAsia="lv-LV"/>
              </w:rPr>
              <w:t>(</w:t>
            </w:r>
            <w:proofErr w:type="gramEnd"/>
            <w:r w:rsidR="0082117B" w:rsidRPr="00C704EE">
              <w:rPr>
                <w:rFonts w:ascii="Times New Roman" w:eastAsia="Times New Roman" w:hAnsi="Times New Roman" w:cs="Times New Roman"/>
                <w:i/>
                <w:iCs/>
                <w:color w:val="000000"/>
                <w:sz w:val="24"/>
                <w:szCs w:val="24"/>
                <w:lang w:eastAsia="lv-LV"/>
              </w:rPr>
              <w:t>4.2.1.6</w:t>
            </w:r>
            <w:r w:rsidR="00ED5106" w:rsidRPr="00C704EE">
              <w:rPr>
                <w:rFonts w:ascii="Times New Roman" w:eastAsia="Times New Roman" w:hAnsi="Times New Roman" w:cs="Times New Roman"/>
                <w:i/>
                <w:iCs/>
                <w:color w:val="000000"/>
                <w:sz w:val="24"/>
                <w:szCs w:val="24"/>
                <w:lang w:eastAsia="lv-LV"/>
              </w:rPr>
              <w:t>.</w:t>
            </w:r>
          </w:p>
          <w:p w14:paraId="1CA0E8D3" w14:textId="2C8D35EE" w:rsidR="0082117B" w:rsidRPr="00C704EE" w:rsidRDefault="00ED5106" w:rsidP="00C704EE">
            <w:pPr>
              <w:spacing w:after="0" w:line="240" w:lineRule="auto"/>
              <w:jc w:val="center"/>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i/>
                <w:iCs/>
                <w:color w:val="000000"/>
                <w:sz w:val="24"/>
                <w:szCs w:val="24"/>
                <w:lang w:eastAsia="lv-LV"/>
              </w:rPr>
              <w:t>pasākums</w:t>
            </w:r>
            <w:r w:rsidR="0082117B" w:rsidRPr="00C704EE">
              <w:rPr>
                <w:rFonts w:ascii="Times New Roman" w:eastAsia="Times New Roman" w:hAnsi="Times New Roman" w:cs="Times New Roman"/>
                <w:i/>
                <w:iCs/>
                <w:color w:val="000000"/>
                <w:sz w:val="24"/>
                <w:szCs w:val="24"/>
                <w:lang w:eastAsia="lv-LV"/>
              </w:rPr>
              <w:t>)</w:t>
            </w:r>
          </w:p>
        </w:tc>
      </w:tr>
      <w:tr w:rsidR="00ED5106" w:rsidRPr="0017019A" w14:paraId="548AD3B5" w14:textId="77777777" w:rsidTr="00ED5106">
        <w:trPr>
          <w:trHeight w:val="278"/>
        </w:trPr>
        <w:tc>
          <w:tcPr>
            <w:tcW w:w="363" w:type="pct"/>
            <w:tcBorders>
              <w:top w:val="nil"/>
              <w:left w:val="single" w:sz="8" w:space="0" w:color="auto"/>
              <w:bottom w:val="single" w:sz="8" w:space="0" w:color="auto"/>
              <w:right w:val="single" w:sz="4" w:space="0" w:color="auto"/>
            </w:tcBorders>
            <w:shd w:val="clear" w:color="000000" w:fill="E7E6E6"/>
            <w:noWrap/>
            <w:vAlign w:val="bottom"/>
            <w:hideMark/>
          </w:tcPr>
          <w:p w14:paraId="6B82BAD5" w14:textId="257B91E5"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w:t>
            </w:r>
            <w:r w:rsidR="00F607CE">
              <w:rPr>
                <w:rFonts w:ascii="Times New Roman" w:eastAsia="Times New Roman" w:hAnsi="Times New Roman" w:cs="Times New Roman"/>
                <w:color w:val="000000"/>
                <w:sz w:val="24"/>
                <w:szCs w:val="24"/>
                <w:lang w:eastAsia="lv-LV"/>
              </w:rPr>
              <w:t>.</w:t>
            </w:r>
          </w:p>
        </w:tc>
        <w:tc>
          <w:tcPr>
            <w:tcW w:w="1160" w:type="pct"/>
            <w:tcBorders>
              <w:top w:val="nil"/>
              <w:left w:val="nil"/>
              <w:bottom w:val="single" w:sz="8" w:space="0" w:color="auto"/>
              <w:right w:val="single" w:sz="4" w:space="0" w:color="auto"/>
            </w:tcBorders>
            <w:shd w:val="clear" w:color="000000" w:fill="E7E6E6"/>
            <w:noWrap/>
            <w:vAlign w:val="bottom"/>
            <w:hideMark/>
          </w:tcPr>
          <w:p w14:paraId="11466229" w14:textId="77777777" w:rsidR="0082117B" w:rsidRPr="00C704EE" w:rsidRDefault="0082117B" w:rsidP="0082117B">
            <w:pPr>
              <w:spacing w:after="0" w:line="240" w:lineRule="auto"/>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Būvdarbi</w:t>
            </w:r>
          </w:p>
        </w:tc>
        <w:tc>
          <w:tcPr>
            <w:tcW w:w="774" w:type="pct"/>
            <w:tcBorders>
              <w:top w:val="nil"/>
              <w:left w:val="nil"/>
              <w:bottom w:val="single" w:sz="8" w:space="0" w:color="auto"/>
              <w:right w:val="single" w:sz="4" w:space="0" w:color="auto"/>
            </w:tcBorders>
            <w:shd w:val="clear" w:color="000000" w:fill="E7E6E6"/>
            <w:noWrap/>
            <w:vAlign w:val="bottom"/>
            <w:hideMark/>
          </w:tcPr>
          <w:p w14:paraId="54307E35" w14:textId="40F3606B" w:rsidR="0082117B" w:rsidRPr="00C704EE" w:rsidRDefault="0082117B" w:rsidP="00C704EE">
            <w:pPr>
              <w:spacing w:after="0" w:line="240" w:lineRule="auto"/>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5</w:t>
            </w:r>
            <w:r w:rsidR="008928F0">
              <w:rPr>
                <w:rFonts w:ascii="Times New Roman" w:eastAsia="Times New Roman" w:hAnsi="Times New Roman" w:cs="Times New Roman"/>
                <w:b/>
                <w:bCs/>
                <w:color w:val="000000"/>
                <w:sz w:val="24"/>
                <w:szCs w:val="24"/>
                <w:lang w:eastAsia="lv-LV"/>
              </w:rPr>
              <w:t> </w:t>
            </w:r>
            <w:r w:rsidRPr="00C704EE">
              <w:rPr>
                <w:rFonts w:ascii="Times New Roman" w:eastAsia="Times New Roman" w:hAnsi="Times New Roman" w:cs="Times New Roman"/>
                <w:b/>
                <w:bCs/>
                <w:color w:val="000000"/>
                <w:sz w:val="24"/>
                <w:szCs w:val="24"/>
                <w:lang w:eastAsia="lv-LV"/>
              </w:rPr>
              <w:t>115</w:t>
            </w:r>
            <w:r w:rsidR="008928F0">
              <w:rPr>
                <w:rFonts w:ascii="Times New Roman" w:eastAsia="Times New Roman" w:hAnsi="Times New Roman" w:cs="Times New Roman"/>
                <w:b/>
                <w:bCs/>
                <w:color w:val="000000"/>
                <w:sz w:val="24"/>
                <w:szCs w:val="24"/>
                <w:lang w:eastAsia="lv-LV"/>
              </w:rPr>
              <w:t xml:space="preserve"> </w:t>
            </w:r>
            <w:r w:rsidRPr="00C704EE">
              <w:rPr>
                <w:rFonts w:ascii="Times New Roman" w:eastAsia="Times New Roman" w:hAnsi="Times New Roman" w:cs="Times New Roman"/>
                <w:b/>
                <w:bCs/>
                <w:color w:val="000000"/>
                <w:sz w:val="24"/>
                <w:szCs w:val="24"/>
                <w:lang w:eastAsia="lv-LV"/>
              </w:rPr>
              <w:t>031,75</w:t>
            </w:r>
          </w:p>
        </w:tc>
        <w:tc>
          <w:tcPr>
            <w:tcW w:w="964" w:type="pct"/>
            <w:tcBorders>
              <w:top w:val="single" w:sz="8" w:space="0" w:color="auto"/>
              <w:left w:val="nil"/>
              <w:bottom w:val="single" w:sz="8" w:space="0" w:color="auto"/>
              <w:right w:val="single" w:sz="4" w:space="0" w:color="auto"/>
            </w:tcBorders>
            <w:shd w:val="clear" w:color="000000" w:fill="E7E6E6"/>
            <w:noWrap/>
            <w:vAlign w:val="bottom"/>
            <w:hideMark/>
          </w:tcPr>
          <w:p w14:paraId="6366A3C0"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1 683 836,00</w:t>
            </w:r>
          </w:p>
        </w:tc>
        <w:tc>
          <w:tcPr>
            <w:tcW w:w="942" w:type="pct"/>
            <w:tcBorders>
              <w:top w:val="single" w:sz="8" w:space="0" w:color="auto"/>
              <w:left w:val="nil"/>
              <w:bottom w:val="single" w:sz="8" w:space="0" w:color="auto"/>
              <w:right w:val="single" w:sz="4" w:space="0" w:color="auto"/>
            </w:tcBorders>
            <w:shd w:val="clear" w:color="000000" w:fill="E7E6E6"/>
            <w:noWrap/>
            <w:vAlign w:val="bottom"/>
            <w:hideMark/>
          </w:tcPr>
          <w:p w14:paraId="73A4D730"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1 112 661,00</w:t>
            </w:r>
          </w:p>
        </w:tc>
        <w:tc>
          <w:tcPr>
            <w:tcW w:w="797" w:type="pct"/>
            <w:tcBorders>
              <w:top w:val="single" w:sz="8" w:space="0" w:color="auto"/>
              <w:left w:val="nil"/>
              <w:bottom w:val="single" w:sz="8" w:space="0" w:color="auto"/>
              <w:right w:val="single" w:sz="8" w:space="0" w:color="auto"/>
            </w:tcBorders>
            <w:shd w:val="clear" w:color="000000" w:fill="E7E6E6"/>
            <w:noWrap/>
            <w:vAlign w:val="bottom"/>
            <w:hideMark/>
          </w:tcPr>
          <w:p w14:paraId="15E02F7F" w14:textId="0CAF8034" w:rsidR="0082117B" w:rsidRPr="00C704EE" w:rsidRDefault="0082117B" w:rsidP="00C704EE">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2</w:t>
            </w:r>
            <w:r w:rsidR="008928F0">
              <w:rPr>
                <w:rFonts w:ascii="Times New Roman" w:eastAsia="Times New Roman" w:hAnsi="Times New Roman" w:cs="Times New Roman"/>
                <w:color w:val="000000"/>
                <w:sz w:val="24"/>
                <w:szCs w:val="24"/>
                <w:lang w:eastAsia="lv-LV"/>
              </w:rPr>
              <w:t> </w:t>
            </w:r>
            <w:r w:rsidRPr="00C704EE">
              <w:rPr>
                <w:rFonts w:ascii="Times New Roman" w:eastAsia="Times New Roman" w:hAnsi="Times New Roman" w:cs="Times New Roman"/>
                <w:color w:val="000000"/>
                <w:sz w:val="24"/>
                <w:szCs w:val="24"/>
                <w:lang w:eastAsia="lv-LV"/>
              </w:rPr>
              <w:t>318</w:t>
            </w:r>
            <w:r w:rsidR="008928F0">
              <w:rPr>
                <w:rFonts w:ascii="Times New Roman" w:eastAsia="Times New Roman" w:hAnsi="Times New Roman" w:cs="Times New Roman"/>
                <w:color w:val="000000"/>
                <w:sz w:val="24"/>
                <w:szCs w:val="24"/>
                <w:lang w:eastAsia="lv-LV"/>
              </w:rPr>
              <w:t xml:space="preserve"> </w:t>
            </w:r>
            <w:r w:rsidRPr="00C704EE">
              <w:rPr>
                <w:rFonts w:ascii="Times New Roman" w:eastAsia="Times New Roman" w:hAnsi="Times New Roman" w:cs="Times New Roman"/>
                <w:color w:val="000000"/>
                <w:sz w:val="24"/>
                <w:szCs w:val="24"/>
                <w:lang w:eastAsia="lv-LV"/>
              </w:rPr>
              <w:t>534,75</w:t>
            </w:r>
          </w:p>
        </w:tc>
      </w:tr>
      <w:tr w:rsidR="00ED5106" w:rsidRPr="0017019A" w14:paraId="0960596E" w14:textId="77777777" w:rsidTr="00ED5106">
        <w:trPr>
          <w:trHeight w:val="269"/>
        </w:trPr>
        <w:tc>
          <w:tcPr>
            <w:tcW w:w="363" w:type="pct"/>
            <w:tcBorders>
              <w:top w:val="nil"/>
              <w:left w:val="single" w:sz="8" w:space="0" w:color="auto"/>
              <w:bottom w:val="single" w:sz="4" w:space="0" w:color="auto"/>
              <w:right w:val="single" w:sz="4" w:space="0" w:color="auto"/>
            </w:tcBorders>
            <w:shd w:val="clear" w:color="auto" w:fill="auto"/>
            <w:noWrap/>
            <w:vAlign w:val="bottom"/>
            <w:hideMark/>
          </w:tcPr>
          <w:p w14:paraId="6CE8A5E9" w14:textId="6DE2E88E"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p>
        </w:tc>
        <w:tc>
          <w:tcPr>
            <w:tcW w:w="1160" w:type="pct"/>
            <w:tcBorders>
              <w:top w:val="nil"/>
              <w:left w:val="nil"/>
              <w:bottom w:val="single" w:sz="4" w:space="0" w:color="auto"/>
              <w:right w:val="single" w:sz="4" w:space="0" w:color="auto"/>
            </w:tcBorders>
            <w:shd w:val="clear" w:color="auto" w:fill="auto"/>
            <w:noWrap/>
            <w:vAlign w:val="bottom"/>
            <w:hideMark/>
          </w:tcPr>
          <w:p w14:paraId="3431CFB6"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līgumcena bez PVN</w:t>
            </w:r>
          </w:p>
        </w:tc>
        <w:tc>
          <w:tcPr>
            <w:tcW w:w="774" w:type="pct"/>
            <w:tcBorders>
              <w:top w:val="nil"/>
              <w:left w:val="nil"/>
              <w:bottom w:val="single" w:sz="4" w:space="0" w:color="auto"/>
              <w:right w:val="single" w:sz="4" w:space="0" w:color="auto"/>
            </w:tcBorders>
            <w:shd w:val="clear" w:color="auto" w:fill="auto"/>
            <w:noWrap/>
            <w:vAlign w:val="bottom"/>
            <w:hideMark/>
          </w:tcPr>
          <w:p w14:paraId="75FA3A87"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4 227 298,97</w:t>
            </w:r>
          </w:p>
        </w:tc>
        <w:tc>
          <w:tcPr>
            <w:tcW w:w="964" w:type="pct"/>
            <w:tcBorders>
              <w:top w:val="nil"/>
              <w:left w:val="nil"/>
              <w:bottom w:val="single" w:sz="4" w:space="0" w:color="auto"/>
              <w:right w:val="single" w:sz="4" w:space="0" w:color="auto"/>
            </w:tcBorders>
            <w:shd w:val="clear" w:color="auto" w:fill="auto"/>
            <w:noWrap/>
            <w:vAlign w:val="bottom"/>
            <w:hideMark/>
          </w:tcPr>
          <w:p w14:paraId="1BA43CD7"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942" w:type="pct"/>
            <w:tcBorders>
              <w:top w:val="nil"/>
              <w:left w:val="nil"/>
              <w:bottom w:val="single" w:sz="4" w:space="0" w:color="auto"/>
              <w:right w:val="single" w:sz="4" w:space="0" w:color="auto"/>
            </w:tcBorders>
            <w:shd w:val="clear" w:color="auto" w:fill="auto"/>
            <w:noWrap/>
            <w:vAlign w:val="bottom"/>
            <w:hideMark/>
          </w:tcPr>
          <w:p w14:paraId="06BEB7E2"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797" w:type="pct"/>
            <w:tcBorders>
              <w:top w:val="nil"/>
              <w:left w:val="nil"/>
              <w:bottom w:val="single" w:sz="4" w:space="0" w:color="auto"/>
              <w:right w:val="single" w:sz="8" w:space="0" w:color="auto"/>
            </w:tcBorders>
            <w:shd w:val="clear" w:color="auto" w:fill="auto"/>
            <w:noWrap/>
            <w:vAlign w:val="bottom"/>
            <w:hideMark/>
          </w:tcPr>
          <w:p w14:paraId="5DA12048"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r>
      <w:tr w:rsidR="00ED5106" w:rsidRPr="0017019A" w14:paraId="05D4A256" w14:textId="77777777" w:rsidTr="00ED5106">
        <w:trPr>
          <w:trHeight w:val="278"/>
        </w:trPr>
        <w:tc>
          <w:tcPr>
            <w:tcW w:w="363" w:type="pct"/>
            <w:tcBorders>
              <w:top w:val="nil"/>
              <w:left w:val="single" w:sz="8" w:space="0" w:color="auto"/>
              <w:bottom w:val="nil"/>
              <w:right w:val="single" w:sz="4" w:space="0" w:color="auto"/>
            </w:tcBorders>
            <w:shd w:val="clear" w:color="auto" w:fill="auto"/>
            <w:noWrap/>
            <w:vAlign w:val="bottom"/>
            <w:hideMark/>
          </w:tcPr>
          <w:p w14:paraId="50537A52" w14:textId="35008AB2"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p>
        </w:tc>
        <w:tc>
          <w:tcPr>
            <w:tcW w:w="1160" w:type="pct"/>
            <w:tcBorders>
              <w:top w:val="nil"/>
              <w:left w:val="nil"/>
              <w:bottom w:val="nil"/>
              <w:right w:val="single" w:sz="4" w:space="0" w:color="auto"/>
            </w:tcBorders>
            <w:shd w:val="clear" w:color="auto" w:fill="auto"/>
            <w:noWrap/>
            <w:vAlign w:val="bottom"/>
            <w:hideMark/>
          </w:tcPr>
          <w:p w14:paraId="2D887FD2"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PVN</w:t>
            </w:r>
          </w:p>
        </w:tc>
        <w:tc>
          <w:tcPr>
            <w:tcW w:w="774" w:type="pct"/>
            <w:tcBorders>
              <w:top w:val="nil"/>
              <w:left w:val="nil"/>
              <w:bottom w:val="nil"/>
              <w:right w:val="single" w:sz="4" w:space="0" w:color="auto"/>
            </w:tcBorders>
            <w:shd w:val="clear" w:color="auto" w:fill="auto"/>
            <w:noWrap/>
            <w:vAlign w:val="bottom"/>
            <w:hideMark/>
          </w:tcPr>
          <w:p w14:paraId="689C6192"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887 732,78</w:t>
            </w:r>
          </w:p>
        </w:tc>
        <w:tc>
          <w:tcPr>
            <w:tcW w:w="964" w:type="pct"/>
            <w:tcBorders>
              <w:top w:val="nil"/>
              <w:left w:val="nil"/>
              <w:bottom w:val="nil"/>
              <w:right w:val="single" w:sz="4" w:space="0" w:color="auto"/>
            </w:tcBorders>
            <w:shd w:val="clear" w:color="auto" w:fill="auto"/>
            <w:noWrap/>
            <w:vAlign w:val="bottom"/>
            <w:hideMark/>
          </w:tcPr>
          <w:p w14:paraId="5258066A"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942" w:type="pct"/>
            <w:tcBorders>
              <w:top w:val="nil"/>
              <w:left w:val="nil"/>
              <w:bottom w:val="nil"/>
              <w:right w:val="single" w:sz="4" w:space="0" w:color="auto"/>
            </w:tcBorders>
            <w:shd w:val="clear" w:color="auto" w:fill="auto"/>
            <w:noWrap/>
            <w:vAlign w:val="bottom"/>
            <w:hideMark/>
          </w:tcPr>
          <w:p w14:paraId="15FAEB53"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797" w:type="pct"/>
            <w:tcBorders>
              <w:top w:val="nil"/>
              <w:left w:val="nil"/>
              <w:bottom w:val="nil"/>
              <w:right w:val="single" w:sz="8" w:space="0" w:color="auto"/>
            </w:tcBorders>
            <w:shd w:val="clear" w:color="auto" w:fill="auto"/>
            <w:noWrap/>
            <w:vAlign w:val="bottom"/>
            <w:hideMark/>
          </w:tcPr>
          <w:p w14:paraId="56228852"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r>
      <w:tr w:rsidR="00ED5106" w:rsidRPr="0017019A" w14:paraId="5C83FC50" w14:textId="77777777" w:rsidTr="00ED5106">
        <w:trPr>
          <w:trHeight w:val="278"/>
        </w:trPr>
        <w:tc>
          <w:tcPr>
            <w:tcW w:w="363" w:type="pct"/>
            <w:tcBorders>
              <w:top w:val="single" w:sz="8" w:space="0" w:color="auto"/>
              <w:left w:val="single" w:sz="8" w:space="0" w:color="auto"/>
              <w:bottom w:val="single" w:sz="8" w:space="0" w:color="auto"/>
              <w:right w:val="single" w:sz="4" w:space="0" w:color="auto"/>
            </w:tcBorders>
            <w:shd w:val="clear" w:color="000000" w:fill="E7E6E6"/>
            <w:noWrap/>
            <w:vAlign w:val="bottom"/>
            <w:hideMark/>
          </w:tcPr>
          <w:p w14:paraId="496469F9" w14:textId="70368882"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2</w:t>
            </w:r>
            <w:r w:rsidR="00F607CE">
              <w:rPr>
                <w:rFonts w:ascii="Times New Roman" w:eastAsia="Times New Roman" w:hAnsi="Times New Roman" w:cs="Times New Roman"/>
                <w:color w:val="000000"/>
                <w:sz w:val="24"/>
                <w:szCs w:val="24"/>
                <w:lang w:eastAsia="lv-LV"/>
              </w:rPr>
              <w:t>.</w:t>
            </w:r>
          </w:p>
        </w:tc>
        <w:tc>
          <w:tcPr>
            <w:tcW w:w="1160" w:type="pct"/>
            <w:tcBorders>
              <w:top w:val="single" w:sz="8" w:space="0" w:color="auto"/>
              <w:left w:val="nil"/>
              <w:bottom w:val="single" w:sz="8" w:space="0" w:color="auto"/>
              <w:right w:val="single" w:sz="4" w:space="0" w:color="auto"/>
            </w:tcBorders>
            <w:shd w:val="clear" w:color="000000" w:fill="E7E6E6"/>
            <w:noWrap/>
            <w:vAlign w:val="bottom"/>
            <w:hideMark/>
          </w:tcPr>
          <w:p w14:paraId="2C426028" w14:textId="77777777" w:rsidR="0082117B" w:rsidRPr="00C704EE" w:rsidRDefault="0082117B" w:rsidP="0082117B">
            <w:pPr>
              <w:spacing w:after="0" w:line="240" w:lineRule="auto"/>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 xml:space="preserve">Būvuzraudzība </w:t>
            </w:r>
          </w:p>
        </w:tc>
        <w:tc>
          <w:tcPr>
            <w:tcW w:w="774" w:type="pct"/>
            <w:tcBorders>
              <w:top w:val="single" w:sz="8" w:space="0" w:color="auto"/>
              <w:left w:val="nil"/>
              <w:bottom w:val="single" w:sz="8" w:space="0" w:color="auto"/>
              <w:right w:val="single" w:sz="4" w:space="0" w:color="auto"/>
            </w:tcBorders>
            <w:shd w:val="clear" w:color="000000" w:fill="E7E6E6"/>
            <w:noWrap/>
            <w:vAlign w:val="bottom"/>
            <w:hideMark/>
          </w:tcPr>
          <w:p w14:paraId="096FAB30" w14:textId="77777777" w:rsidR="0082117B" w:rsidRPr="00C704EE" w:rsidRDefault="0082117B" w:rsidP="0082117B">
            <w:pPr>
              <w:spacing w:after="0" w:line="240" w:lineRule="auto"/>
              <w:jc w:val="right"/>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14 520,00</w:t>
            </w:r>
          </w:p>
        </w:tc>
        <w:tc>
          <w:tcPr>
            <w:tcW w:w="964" w:type="pct"/>
            <w:tcBorders>
              <w:top w:val="single" w:sz="8" w:space="0" w:color="auto"/>
              <w:left w:val="nil"/>
              <w:bottom w:val="single" w:sz="8" w:space="0" w:color="auto"/>
              <w:right w:val="single" w:sz="4" w:space="0" w:color="auto"/>
            </w:tcBorders>
            <w:shd w:val="clear" w:color="000000" w:fill="E7E6E6"/>
            <w:noWrap/>
            <w:vAlign w:val="bottom"/>
            <w:hideMark/>
          </w:tcPr>
          <w:p w14:paraId="1C06FCF3"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1 400,00</w:t>
            </w:r>
          </w:p>
        </w:tc>
        <w:tc>
          <w:tcPr>
            <w:tcW w:w="942" w:type="pct"/>
            <w:tcBorders>
              <w:top w:val="single" w:sz="8" w:space="0" w:color="auto"/>
              <w:left w:val="nil"/>
              <w:bottom w:val="single" w:sz="8" w:space="0" w:color="auto"/>
              <w:right w:val="single" w:sz="4" w:space="0" w:color="auto"/>
            </w:tcBorders>
            <w:shd w:val="clear" w:color="000000" w:fill="E7E6E6"/>
            <w:noWrap/>
            <w:vAlign w:val="bottom"/>
            <w:hideMark/>
          </w:tcPr>
          <w:p w14:paraId="5322A5B5"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13 120,00</w:t>
            </w:r>
          </w:p>
        </w:tc>
        <w:tc>
          <w:tcPr>
            <w:tcW w:w="797" w:type="pct"/>
            <w:tcBorders>
              <w:top w:val="single" w:sz="8" w:space="0" w:color="auto"/>
              <w:left w:val="nil"/>
              <w:bottom w:val="single" w:sz="8" w:space="0" w:color="auto"/>
              <w:right w:val="single" w:sz="8" w:space="0" w:color="auto"/>
            </w:tcBorders>
            <w:shd w:val="clear" w:color="000000" w:fill="E7E6E6"/>
            <w:noWrap/>
            <w:vAlign w:val="bottom"/>
            <w:hideMark/>
          </w:tcPr>
          <w:p w14:paraId="733BE9C4"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0,00</w:t>
            </w:r>
          </w:p>
        </w:tc>
      </w:tr>
      <w:tr w:rsidR="00ED5106" w:rsidRPr="0017019A" w14:paraId="5A9B4E44" w14:textId="77777777" w:rsidTr="00ED5106">
        <w:trPr>
          <w:trHeight w:val="269"/>
        </w:trPr>
        <w:tc>
          <w:tcPr>
            <w:tcW w:w="363" w:type="pct"/>
            <w:tcBorders>
              <w:top w:val="nil"/>
              <w:left w:val="single" w:sz="8" w:space="0" w:color="auto"/>
              <w:bottom w:val="single" w:sz="4" w:space="0" w:color="auto"/>
              <w:right w:val="single" w:sz="4" w:space="0" w:color="auto"/>
            </w:tcBorders>
            <w:shd w:val="clear" w:color="auto" w:fill="auto"/>
            <w:noWrap/>
            <w:vAlign w:val="bottom"/>
            <w:hideMark/>
          </w:tcPr>
          <w:p w14:paraId="4E73697F" w14:textId="70D592EC"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p>
        </w:tc>
        <w:tc>
          <w:tcPr>
            <w:tcW w:w="1160" w:type="pct"/>
            <w:tcBorders>
              <w:top w:val="nil"/>
              <w:left w:val="nil"/>
              <w:bottom w:val="single" w:sz="4" w:space="0" w:color="auto"/>
              <w:right w:val="single" w:sz="4" w:space="0" w:color="auto"/>
            </w:tcBorders>
            <w:shd w:val="clear" w:color="auto" w:fill="auto"/>
            <w:noWrap/>
            <w:vAlign w:val="bottom"/>
            <w:hideMark/>
          </w:tcPr>
          <w:p w14:paraId="3CA2FE36"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līgumcena bez PVN</w:t>
            </w:r>
          </w:p>
        </w:tc>
        <w:tc>
          <w:tcPr>
            <w:tcW w:w="774" w:type="pct"/>
            <w:tcBorders>
              <w:top w:val="nil"/>
              <w:left w:val="nil"/>
              <w:bottom w:val="single" w:sz="4" w:space="0" w:color="auto"/>
              <w:right w:val="single" w:sz="4" w:space="0" w:color="auto"/>
            </w:tcBorders>
            <w:shd w:val="clear" w:color="auto" w:fill="auto"/>
            <w:noWrap/>
            <w:vAlign w:val="bottom"/>
            <w:hideMark/>
          </w:tcPr>
          <w:p w14:paraId="53FF259F"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12 000,00</w:t>
            </w:r>
          </w:p>
        </w:tc>
        <w:tc>
          <w:tcPr>
            <w:tcW w:w="964" w:type="pct"/>
            <w:tcBorders>
              <w:top w:val="nil"/>
              <w:left w:val="nil"/>
              <w:bottom w:val="single" w:sz="4" w:space="0" w:color="auto"/>
              <w:right w:val="single" w:sz="4" w:space="0" w:color="auto"/>
            </w:tcBorders>
            <w:shd w:val="clear" w:color="auto" w:fill="auto"/>
            <w:noWrap/>
            <w:vAlign w:val="bottom"/>
            <w:hideMark/>
          </w:tcPr>
          <w:p w14:paraId="7E5333F4"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942" w:type="pct"/>
            <w:tcBorders>
              <w:top w:val="nil"/>
              <w:left w:val="nil"/>
              <w:bottom w:val="single" w:sz="4" w:space="0" w:color="auto"/>
              <w:right w:val="single" w:sz="4" w:space="0" w:color="auto"/>
            </w:tcBorders>
            <w:shd w:val="clear" w:color="auto" w:fill="auto"/>
            <w:noWrap/>
            <w:vAlign w:val="bottom"/>
            <w:hideMark/>
          </w:tcPr>
          <w:p w14:paraId="58FD06C2"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797" w:type="pct"/>
            <w:tcBorders>
              <w:top w:val="nil"/>
              <w:left w:val="nil"/>
              <w:bottom w:val="single" w:sz="4" w:space="0" w:color="auto"/>
              <w:right w:val="single" w:sz="8" w:space="0" w:color="auto"/>
            </w:tcBorders>
            <w:shd w:val="clear" w:color="auto" w:fill="auto"/>
            <w:noWrap/>
            <w:vAlign w:val="bottom"/>
            <w:hideMark/>
          </w:tcPr>
          <w:p w14:paraId="7DF928B3"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r>
      <w:tr w:rsidR="00ED5106" w:rsidRPr="0017019A" w14:paraId="06E78303" w14:textId="77777777" w:rsidTr="00ED5106">
        <w:trPr>
          <w:trHeight w:val="278"/>
        </w:trPr>
        <w:tc>
          <w:tcPr>
            <w:tcW w:w="363" w:type="pct"/>
            <w:tcBorders>
              <w:top w:val="nil"/>
              <w:left w:val="single" w:sz="8" w:space="0" w:color="auto"/>
              <w:bottom w:val="nil"/>
              <w:right w:val="single" w:sz="4" w:space="0" w:color="auto"/>
            </w:tcBorders>
            <w:shd w:val="clear" w:color="auto" w:fill="auto"/>
            <w:noWrap/>
            <w:vAlign w:val="bottom"/>
            <w:hideMark/>
          </w:tcPr>
          <w:p w14:paraId="13166EA2" w14:textId="4C7253C8"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p>
        </w:tc>
        <w:tc>
          <w:tcPr>
            <w:tcW w:w="1160" w:type="pct"/>
            <w:tcBorders>
              <w:top w:val="nil"/>
              <w:left w:val="nil"/>
              <w:bottom w:val="nil"/>
              <w:right w:val="single" w:sz="4" w:space="0" w:color="auto"/>
            </w:tcBorders>
            <w:shd w:val="clear" w:color="auto" w:fill="auto"/>
            <w:noWrap/>
            <w:vAlign w:val="bottom"/>
            <w:hideMark/>
          </w:tcPr>
          <w:p w14:paraId="5E9EEDDA"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PVN</w:t>
            </w:r>
          </w:p>
        </w:tc>
        <w:tc>
          <w:tcPr>
            <w:tcW w:w="774" w:type="pct"/>
            <w:tcBorders>
              <w:top w:val="nil"/>
              <w:left w:val="nil"/>
              <w:bottom w:val="nil"/>
              <w:right w:val="single" w:sz="4" w:space="0" w:color="auto"/>
            </w:tcBorders>
            <w:shd w:val="clear" w:color="auto" w:fill="auto"/>
            <w:noWrap/>
            <w:vAlign w:val="bottom"/>
            <w:hideMark/>
          </w:tcPr>
          <w:p w14:paraId="1217BC75"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2 520,00</w:t>
            </w:r>
          </w:p>
        </w:tc>
        <w:tc>
          <w:tcPr>
            <w:tcW w:w="964" w:type="pct"/>
            <w:tcBorders>
              <w:top w:val="nil"/>
              <w:left w:val="nil"/>
              <w:bottom w:val="nil"/>
              <w:right w:val="single" w:sz="4" w:space="0" w:color="auto"/>
            </w:tcBorders>
            <w:shd w:val="clear" w:color="auto" w:fill="auto"/>
            <w:noWrap/>
            <w:vAlign w:val="bottom"/>
            <w:hideMark/>
          </w:tcPr>
          <w:p w14:paraId="33A59C70"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942" w:type="pct"/>
            <w:tcBorders>
              <w:top w:val="nil"/>
              <w:left w:val="nil"/>
              <w:bottom w:val="nil"/>
              <w:right w:val="single" w:sz="4" w:space="0" w:color="auto"/>
            </w:tcBorders>
            <w:shd w:val="clear" w:color="auto" w:fill="auto"/>
            <w:noWrap/>
            <w:vAlign w:val="bottom"/>
            <w:hideMark/>
          </w:tcPr>
          <w:p w14:paraId="736F368C"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797" w:type="pct"/>
            <w:tcBorders>
              <w:top w:val="nil"/>
              <w:left w:val="nil"/>
              <w:bottom w:val="nil"/>
              <w:right w:val="single" w:sz="8" w:space="0" w:color="auto"/>
            </w:tcBorders>
            <w:shd w:val="clear" w:color="auto" w:fill="auto"/>
            <w:noWrap/>
            <w:vAlign w:val="bottom"/>
            <w:hideMark/>
          </w:tcPr>
          <w:p w14:paraId="0C8C8C1A"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r>
      <w:tr w:rsidR="00ED5106" w:rsidRPr="0017019A" w14:paraId="4371BDE1" w14:textId="77777777" w:rsidTr="00ED5106">
        <w:trPr>
          <w:trHeight w:val="278"/>
        </w:trPr>
        <w:tc>
          <w:tcPr>
            <w:tcW w:w="363" w:type="pct"/>
            <w:tcBorders>
              <w:top w:val="single" w:sz="8" w:space="0" w:color="auto"/>
              <w:left w:val="single" w:sz="8" w:space="0" w:color="auto"/>
              <w:bottom w:val="single" w:sz="8" w:space="0" w:color="auto"/>
              <w:right w:val="single" w:sz="4" w:space="0" w:color="auto"/>
            </w:tcBorders>
            <w:shd w:val="clear" w:color="000000" w:fill="E7E6E6"/>
            <w:noWrap/>
            <w:vAlign w:val="bottom"/>
            <w:hideMark/>
          </w:tcPr>
          <w:p w14:paraId="7A99BB17" w14:textId="74C271E5"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3</w:t>
            </w:r>
            <w:r w:rsidR="00F607CE">
              <w:rPr>
                <w:rFonts w:ascii="Times New Roman" w:eastAsia="Times New Roman" w:hAnsi="Times New Roman" w:cs="Times New Roman"/>
                <w:color w:val="000000"/>
                <w:sz w:val="24"/>
                <w:szCs w:val="24"/>
                <w:lang w:eastAsia="lv-LV"/>
              </w:rPr>
              <w:t>.</w:t>
            </w:r>
          </w:p>
        </w:tc>
        <w:tc>
          <w:tcPr>
            <w:tcW w:w="1160" w:type="pct"/>
            <w:tcBorders>
              <w:top w:val="single" w:sz="8" w:space="0" w:color="auto"/>
              <w:left w:val="nil"/>
              <w:bottom w:val="single" w:sz="8" w:space="0" w:color="auto"/>
              <w:right w:val="single" w:sz="4" w:space="0" w:color="auto"/>
            </w:tcBorders>
            <w:shd w:val="clear" w:color="000000" w:fill="E7E6E6"/>
            <w:noWrap/>
            <w:vAlign w:val="bottom"/>
            <w:hideMark/>
          </w:tcPr>
          <w:p w14:paraId="76AB599D" w14:textId="77777777" w:rsidR="0082117B" w:rsidRPr="00C704EE" w:rsidRDefault="0082117B" w:rsidP="0082117B">
            <w:pPr>
              <w:spacing w:after="0" w:line="240" w:lineRule="auto"/>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Autoruzraudzība</w:t>
            </w:r>
          </w:p>
        </w:tc>
        <w:tc>
          <w:tcPr>
            <w:tcW w:w="774" w:type="pct"/>
            <w:tcBorders>
              <w:top w:val="single" w:sz="8" w:space="0" w:color="auto"/>
              <w:left w:val="nil"/>
              <w:bottom w:val="single" w:sz="8" w:space="0" w:color="auto"/>
              <w:right w:val="single" w:sz="4" w:space="0" w:color="auto"/>
            </w:tcBorders>
            <w:shd w:val="clear" w:color="000000" w:fill="E7E6E6"/>
            <w:noWrap/>
            <w:vAlign w:val="bottom"/>
            <w:hideMark/>
          </w:tcPr>
          <w:p w14:paraId="2699CA68" w14:textId="77777777" w:rsidR="0082117B" w:rsidRPr="00C704EE" w:rsidRDefault="0082117B" w:rsidP="0082117B">
            <w:pPr>
              <w:spacing w:after="0" w:line="240" w:lineRule="auto"/>
              <w:jc w:val="right"/>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13 310,00</w:t>
            </w:r>
          </w:p>
        </w:tc>
        <w:tc>
          <w:tcPr>
            <w:tcW w:w="964" w:type="pct"/>
            <w:tcBorders>
              <w:top w:val="single" w:sz="8" w:space="0" w:color="auto"/>
              <w:left w:val="nil"/>
              <w:bottom w:val="single" w:sz="8" w:space="0" w:color="auto"/>
              <w:right w:val="single" w:sz="4" w:space="0" w:color="auto"/>
            </w:tcBorders>
            <w:shd w:val="clear" w:color="000000" w:fill="E7E6E6"/>
            <w:noWrap/>
            <w:vAlign w:val="bottom"/>
            <w:hideMark/>
          </w:tcPr>
          <w:p w14:paraId="74F6C0AF"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2 219,00</w:t>
            </w:r>
          </w:p>
        </w:tc>
        <w:tc>
          <w:tcPr>
            <w:tcW w:w="942" w:type="pct"/>
            <w:tcBorders>
              <w:top w:val="single" w:sz="8" w:space="0" w:color="auto"/>
              <w:left w:val="nil"/>
              <w:bottom w:val="single" w:sz="8" w:space="0" w:color="auto"/>
              <w:right w:val="single" w:sz="4" w:space="0" w:color="auto"/>
            </w:tcBorders>
            <w:shd w:val="clear" w:color="000000" w:fill="E7E6E6"/>
            <w:noWrap/>
            <w:vAlign w:val="bottom"/>
            <w:hideMark/>
          </w:tcPr>
          <w:p w14:paraId="394AEFA9"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11 091,00</w:t>
            </w:r>
          </w:p>
        </w:tc>
        <w:tc>
          <w:tcPr>
            <w:tcW w:w="797" w:type="pct"/>
            <w:tcBorders>
              <w:top w:val="single" w:sz="8" w:space="0" w:color="auto"/>
              <w:left w:val="nil"/>
              <w:bottom w:val="single" w:sz="8" w:space="0" w:color="auto"/>
              <w:right w:val="single" w:sz="8" w:space="0" w:color="auto"/>
            </w:tcBorders>
            <w:shd w:val="clear" w:color="000000" w:fill="E7E6E6"/>
            <w:noWrap/>
            <w:vAlign w:val="bottom"/>
            <w:hideMark/>
          </w:tcPr>
          <w:p w14:paraId="0AD90A6D"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0,00</w:t>
            </w:r>
          </w:p>
        </w:tc>
      </w:tr>
      <w:tr w:rsidR="00ED5106" w:rsidRPr="0017019A" w14:paraId="22EC9EAA" w14:textId="77777777" w:rsidTr="00ED5106">
        <w:trPr>
          <w:trHeight w:val="269"/>
        </w:trPr>
        <w:tc>
          <w:tcPr>
            <w:tcW w:w="363" w:type="pct"/>
            <w:tcBorders>
              <w:top w:val="nil"/>
              <w:left w:val="single" w:sz="8" w:space="0" w:color="auto"/>
              <w:bottom w:val="single" w:sz="4" w:space="0" w:color="auto"/>
              <w:right w:val="single" w:sz="4" w:space="0" w:color="auto"/>
            </w:tcBorders>
            <w:shd w:val="clear" w:color="auto" w:fill="auto"/>
            <w:noWrap/>
            <w:vAlign w:val="bottom"/>
            <w:hideMark/>
          </w:tcPr>
          <w:p w14:paraId="7D8E491C" w14:textId="5904F6CC"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p>
        </w:tc>
        <w:tc>
          <w:tcPr>
            <w:tcW w:w="1160" w:type="pct"/>
            <w:tcBorders>
              <w:top w:val="nil"/>
              <w:left w:val="nil"/>
              <w:bottom w:val="single" w:sz="4" w:space="0" w:color="auto"/>
              <w:right w:val="single" w:sz="4" w:space="0" w:color="auto"/>
            </w:tcBorders>
            <w:shd w:val="clear" w:color="auto" w:fill="auto"/>
            <w:noWrap/>
            <w:vAlign w:val="bottom"/>
            <w:hideMark/>
          </w:tcPr>
          <w:p w14:paraId="5697B859"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līgumcena bez PVN</w:t>
            </w:r>
          </w:p>
        </w:tc>
        <w:tc>
          <w:tcPr>
            <w:tcW w:w="774" w:type="pct"/>
            <w:tcBorders>
              <w:top w:val="nil"/>
              <w:left w:val="nil"/>
              <w:bottom w:val="single" w:sz="4" w:space="0" w:color="auto"/>
              <w:right w:val="single" w:sz="4" w:space="0" w:color="auto"/>
            </w:tcBorders>
            <w:shd w:val="clear" w:color="auto" w:fill="auto"/>
            <w:noWrap/>
            <w:vAlign w:val="bottom"/>
            <w:hideMark/>
          </w:tcPr>
          <w:p w14:paraId="15880DDE"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11 000,00</w:t>
            </w:r>
          </w:p>
        </w:tc>
        <w:tc>
          <w:tcPr>
            <w:tcW w:w="964" w:type="pct"/>
            <w:tcBorders>
              <w:top w:val="nil"/>
              <w:left w:val="nil"/>
              <w:bottom w:val="single" w:sz="4" w:space="0" w:color="auto"/>
              <w:right w:val="single" w:sz="4" w:space="0" w:color="auto"/>
            </w:tcBorders>
            <w:shd w:val="clear" w:color="auto" w:fill="auto"/>
            <w:noWrap/>
            <w:vAlign w:val="bottom"/>
            <w:hideMark/>
          </w:tcPr>
          <w:p w14:paraId="1F88C7D4"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942" w:type="pct"/>
            <w:tcBorders>
              <w:top w:val="nil"/>
              <w:left w:val="nil"/>
              <w:bottom w:val="single" w:sz="4" w:space="0" w:color="auto"/>
              <w:right w:val="single" w:sz="4" w:space="0" w:color="auto"/>
            </w:tcBorders>
            <w:shd w:val="clear" w:color="auto" w:fill="auto"/>
            <w:noWrap/>
            <w:vAlign w:val="bottom"/>
            <w:hideMark/>
          </w:tcPr>
          <w:p w14:paraId="5D66E31C"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797" w:type="pct"/>
            <w:tcBorders>
              <w:top w:val="nil"/>
              <w:left w:val="nil"/>
              <w:bottom w:val="single" w:sz="4" w:space="0" w:color="auto"/>
              <w:right w:val="single" w:sz="8" w:space="0" w:color="auto"/>
            </w:tcBorders>
            <w:shd w:val="clear" w:color="auto" w:fill="auto"/>
            <w:noWrap/>
            <w:vAlign w:val="bottom"/>
            <w:hideMark/>
          </w:tcPr>
          <w:p w14:paraId="4F2393DF"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r>
      <w:tr w:rsidR="00ED5106" w:rsidRPr="0017019A" w14:paraId="000E2220" w14:textId="77777777" w:rsidTr="00ED5106">
        <w:trPr>
          <w:trHeight w:val="278"/>
        </w:trPr>
        <w:tc>
          <w:tcPr>
            <w:tcW w:w="363" w:type="pct"/>
            <w:tcBorders>
              <w:top w:val="nil"/>
              <w:left w:val="single" w:sz="8" w:space="0" w:color="auto"/>
              <w:bottom w:val="nil"/>
              <w:right w:val="single" w:sz="4" w:space="0" w:color="auto"/>
            </w:tcBorders>
            <w:shd w:val="clear" w:color="auto" w:fill="auto"/>
            <w:noWrap/>
            <w:vAlign w:val="bottom"/>
            <w:hideMark/>
          </w:tcPr>
          <w:p w14:paraId="6A8FB2A0" w14:textId="2E7CD377"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p>
        </w:tc>
        <w:tc>
          <w:tcPr>
            <w:tcW w:w="1160" w:type="pct"/>
            <w:tcBorders>
              <w:top w:val="nil"/>
              <w:left w:val="nil"/>
              <w:bottom w:val="nil"/>
              <w:right w:val="single" w:sz="4" w:space="0" w:color="auto"/>
            </w:tcBorders>
            <w:shd w:val="clear" w:color="auto" w:fill="auto"/>
            <w:noWrap/>
            <w:vAlign w:val="bottom"/>
            <w:hideMark/>
          </w:tcPr>
          <w:p w14:paraId="25C4A048"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PVN</w:t>
            </w:r>
          </w:p>
        </w:tc>
        <w:tc>
          <w:tcPr>
            <w:tcW w:w="774" w:type="pct"/>
            <w:tcBorders>
              <w:top w:val="nil"/>
              <w:left w:val="nil"/>
              <w:bottom w:val="nil"/>
              <w:right w:val="single" w:sz="4" w:space="0" w:color="auto"/>
            </w:tcBorders>
            <w:shd w:val="clear" w:color="auto" w:fill="auto"/>
            <w:noWrap/>
            <w:vAlign w:val="bottom"/>
            <w:hideMark/>
          </w:tcPr>
          <w:p w14:paraId="0345C32D"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2 310,00</w:t>
            </w:r>
          </w:p>
        </w:tc>
        <w:tc>
          <w:tcPr>
            <w:tcW w:w="964" w:type="pct"/>
            <w:tcBorders>
              <w:top w:val="nil"/>
              <w:left w:val="nil"/>
              <w:bottom w:val="nil"/>
              <w:right w:val="single" w:sz="4" w:space="0" w:color="auto"/>
            </w:tcBorders>
            <w:shd w:val="clear" w:color="auto" w:fill="auto"/>
            <w:noWrap/>
            <w:vAlign w:val="bottom"/>
            <w:hideMark/>
          </w:tcPr>
          <w:p w14:paraId="265D40BC"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942" w:type="pct"/>
            <w:tcBorders>
              <w:top w:val="nil"/>
              <w:left w:val="nil"/>
              <w:bottom w:val="nil"/>
              <w:right w:val="single" w:sz="4" w:space="0" w:color="auto"/>
            </w:tcBorders>
            <w:shd w:val="clear" w:color="auto" w:fill="auto"/>
            <w:noWrap/>
            <w:vAlign w:val="bottom"/>
            <w:hideMark/>
          </w:tcPr>
          <w:p w14:paraId="6289264B"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797" w:type="pct"/>
            <w:tcBorders>
              <w:top w:val="nil"/>
              <w:left w:val="nil"/>
              <w:bottom w:val="nil"/>
              <w:right w:val="single" w:sz="8" w:space="0" w:color="auto"/>
            </w:tcBorders>
            <w:shd w:val="clear" w:color="auto" w:fill="auto"/>
            <w:noWrap/>
            <w:vAlign w:val="bottom"/>
            <w:hideMark/>
          </w:tcPr>
          <w:p w14:paraId="428EEC5A"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r>
      <w:tr w:rsidR="00ED5106" w:rsidRPr="0017019A" w14:paraId="1B6596CF" w14:textId="77777777" w:rsidTr="00ED5106">
        <w:trPr>
          <w:trHeight w:val="278"/>
        </w:trPr>
        <w:tc>
          <w:tcPr>
            <w:tcW w:w="363" w:type="pct"/>
            <w:tcBorders>
              <w:top w:val="single" w:sz="8" w:space="0" w:color="auto"/>
              <w:left w:val="single" w:sz="8" w:space="0" w:color="auto"/>
              <w:bottom w:val="single" w:sz="8" w:space="0" w:color="auto"/>
              <w:right w:val="single" w:sz="4" w:space="0" w:color="auto"/>
            </w:tcBorders>
            <w:shd w:val="clear" w:color="000000" w:fill="E7E6E6"/>
            <w:noWrap/>
            <w:vAlign w:val="bottom"/>
            <w:hideMark/>
          </w:tcPr>
          <w:p w14:paraId="393FC88B" w14:textId="4FF0230E" w:rsidR="0082117B" w:rsidRPr="00C704EE" w:rsidRDefault="0082117B" w:rsidP="00C704EE">
            <w:pPr>
              <w:spacing w:after="0" w:line="240" w:lineRule="auto"/>
              <w:jc w:val="center"/>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4</w:t>
            </w:r>
            <w:r w:rsidR="00F607CE">
              <w:rPr>
                <w:rFonts w:ascii="Times New Roman" w:eastAsia="Times New Roman" w:hAnsi="Times New Roman" w:cs="Times New Roman"/>
                <w:color w:val="000000"/>
                <w:sz w:val="24"/>
                <w:szCs w:val="24"/>
                <w:lang w:eastAsia="lv-LV"/>
              </w:rPr>
              <w:t>.</w:t>
            </w:r>
          </w:p>
        </w:tc>
        <w:tc>
          <w:tcPr>
            <w:tcW w:w="1160" w:type="pct"/>
            <w:tcBorders>
              <w:top w:val="single" w:sz="8" w:space="0" w:color="auto"/>
              <w:left w:val="nil"/>
              <w:bottom w:val="single" w:sz="8" w:space="0" w:color="auto"/>
              <w:right w:val="single" w:sz="4" w:space="0" w:color="auto"/>
            </w:tcBorders>
            <w:shd w:val="clear" w:color="000000" w:fill="E7E6E6"/>
            <w:noWrap/>
            <w:vAlign w:val="bottom"/>
            <w:hideMark/>
          </w:tcPr>
          <w:p w14:paraId="5EFD48B3" w14:textId="77777777" w:rsidR="0082117B" w:rsidRPr="00C704EE" w:rsidRDefault="0082117B" w:rsidP="0082117B">
            <w:pPr>
              <w:spacing w:after="0" w:line="240" w:lineRule="auto"/>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Ekspertīze (būvprojekta)</w:t>
            </w:r>
          </w:p>
        </w:tc>
        <w:tc>
          <w:tcPr>
            <w:tcW w:w="774" w:type="pct"/>
            <w:tcBorders>
              <w:top w:val="single" w:sz="8" w:space="0" w:color="auto"/>
              <w:left w:val="nil"/>
              <w:bottom w:val="single" w:sz="8" w:space="0" w:color="auto"/>
              <w:right w:val="single" w:sz="4" w:space="0" w:color="auto"/>
            </w:tcBorders>
            <w:shd w:val="clear" w:color="000000" w:fill="E7E6E6"/>
            <w:noWrap/>
            <w:vAlign w:val="bottom"/>
            <w:hideMark/>
          </w:tcPr>
          <w:p w14:paraId="35DAD817" w14:textId="77777777" w:rsidR="0082117B" w:rsidRPr="00C704EE" w:rsidRDefault="0082117B" w:rsidP="0082117B">
            <w:pPr>
              <w:spacing w:after="0" w:line="240" w:lineRule="auto"/>
              <w:jc w:val="right"/>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605,00</w:t>
            </w:r>
          </w:p>
        </w:tc>
        <w:tc>
          <w:tcPr>
            <w:tcW w:w="964" w:type="pct"/>
            <w:tcBorders>
              <w:top w:val="single" w:sz="8" w:space="0" w:color="auto"/>
              <w:left w:val="nil"/>
              <w:bottom w:val="single" w:sz="8" w:space="0" w:color="auto"/>
              <w:right w:val="single" w:sz="4" w:space="0" w:color="auto"/>
            </w:tcBorders>
            <w:shd w:val="clear" w:color="000000" w:fill="E7E6E6"/>
            <w:noWrap/>
            <w:vAlign w:val="bottom"/>
            <w:hideMark/>
          </w:tcPr>
          <w:p w14:paraId="27A0B4C3"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0,00</w:t>
            </w:r>
          </w:p>
        </w:tc>
        <w:tc>
          <w:tcPr>
            <w:tcW w:w="942" w:type="pct"/>
            <w:tcBorders>
              <w:top w:val="single" w:sz="8" w:space="0" w:color="auto"/>
              <w:left w:val="nil"/>
              <w:bottom w:val="single" w:sz="8" w:space="0" w:color="auto"/>
              <w:right w:val="single" w:sz="4" w:space="0" w:color="auto"/>
            </w:tcBorders>
            <w:shd w:val="clear" w:color="000000" w:fill="E7E6E6"/>
            <w:noWrap/>
            <w:vAlign w:val="bottom"/>
            <w:hideMark/>
          </w:tcPr>
          <w:p w14:paraId="5B435E7A"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605,00</w:t>
            </w:r>
          </w:p>
        </w:tc>
        <w:tc>
          <w:tcPr>
            <w:tcW w:w="797" w:type="pct"/>
            <w:tcBorders>
              <w:top w:val="single" w:sz="8" w:space="0" w:color="auto"/>
              <w:left w:val="nil"/>
              <w:bottom w:val="single" w:sz="8" w:space="0" w:color="auto"/>
              <w:right w:val="single" w:sz="8" w:space="0" w:color="auto"/>
            </w:tcBorders>
            <w:shd w:val="clear" w:color="000000" w:fill="E7E6E6"/>
            <w:noWrap/>
            <w:vAlign w:val="bottom"/>
            <w:hideMark/>
          </w:tcPr>
          <w:p w14:paraId="428C4CA8"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0,00</w:t>
            </w:r>
          </w:p>
        </w:tc>
      </w:tr>
      <w:tr w:rsidR="00ED5106" w:rsidRPr="0017019A" w14:paraId="683079F3" w14:textId="77777777" w:rsidTr="00ED5106">
        <w:trPr>
          <w:trHeight w:val="269"/>
        </w:trPr>
        <w:tc>
          <w:tcPr>
            <w:tcW w:w="363" w:type="pct"/>
            <w:tcBorders>
              <w:top w:val="nil"/>
              <w:left w:val="single" w:sz="8" w:space="0" w:color="auto"/>
              <w:bottom w:val="single" w:sz="4" w:space="0" w:color="auto"/>
              <w:right w:val="single" w:sz="4" w:space="0" w:color="auto"/>
            </w:tcBorders>
            <w:shd w:val="clear" w:color="auto" w:fill="auto"/>
            <w:noWrap/>
            <w:vAlign w:val="bottom"/>
            <w:hideMark/>
          </w:tcPr>
          <w:p w14:paraId="23574B82"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1160" w:type="pct"/>
            <w:tcBorders>
              <w:top w:val="nil"/>
              <w:left w:val="nil"/>
              <w:bottom w:val="single" w:sz="4" w:space="0" w:color="auto"/>
              <w:right w:val="single" w:sz="4" w:space="0" w:color="auto"/>
            </w:tcBorders>
            <w:shd w:val="clear" w:color="auto" w:fill="auto"/>
            <w:noWrap/>
            <w:vAlign w:val="bottom"/>
            <w:hideMark/>
          </w:tcPr>
          <w:p w14:paraId="66F87891"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līgumcena bez PVN</w:t>
            </w:r>
          </w:p>
        </w:tc>
        <w:tc>
          <w:tcPr>
            <w:tcW w:w="774" w:type="pct"/>
            <w:tcBorders>
              <w:top w:val="nil"/>
              <w:left w:val="nil"/>
              <w:bottom w:val="single" w:sz="4" w:space="0" w:color="auto"/>
              <w:right w:val="single" w:sz="4" w:space="0" w:color="auto"/>
            </w:tcBorders>
            <w:shd w:val="clear" w:color="auto" w:fill="auto"/>
            <w:noWrap/>
            <w:vAlign w:val="bottom"/>
            <w:hideMark/>
          </w:tcPr>
          <w:p w14:paraId="6536314F"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500,00</w:t>
            </w:r>
          </w:p>
        </w:tc>
        <w:tc>
          <w:tcPr>
            <w:tcW w:w="964" w:type="pct"/>
            <w:tcBorders>
              <w:top w:val="nil"/>
              <w:left w:val="nil"/>
              <w:bottom w:val="single" w:sz="4" w:space="0" w:color="auto"/>
              <w:right w:val="single" w:sz="4" w:space="0" w:color="auto"/>
            </w:tcBorders>
            <w:shd w:val="clear" w:color="auto" w:fill="auto"/>
            <w:noWrap/>
            <w:vAlign w:val="bottom"/>
            <w:hideMark/>
          </w:tcPr>
          <w:p w14:paraId="6B0E8D59"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942" w:type="pct"/>
            <w:tcBorders>
              <w:top w:val="nil"/>
              <w:left w:val="nil"/>
              <w:bottom w:val="single" w:sz="4" w:space="0" w:color="auto"/>
              <w:right w:val="single" w:sz="4" w:space="0" w:color="auto"/>
            </w:tcBorders>
            <w:shd w:val="clear" w:color="auto" w:fill="auto"/>
            <w:noWrap/>
            <w:vAlign w:val="bottom"/>
            <w:hideMark/>
          </w:tcPr>
          <w:p w14:paraId="28516D85"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797" w:type="pct"/>
            <w:tcBorders>
              <w:top w:val="nil"/>
              <w:left w:val="nil"/>
              <w:bottom w:val="single" w:sz="4" w:space="0" w:color="auto"/>
              <w:right w:val="single" w:sz="8" w:space="0" w:color="auto"/>
            </w:tcBorders>
            <w:shd w:val="clear" w:color="auto" w:fill="auto"/>
            <w:noWrap/>
            <w:vAlign w:val="bottom"/>
            <w:hideMark/>
          </w:tcPr>
          <w:p w14:paraId="56E3473B"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r>
      <w:tr w:rsidR="00ED5106" w:rsidRPr="0017019A" w14:paraId="1E5E0889" w14:textId="77777777" w:rsidTr="00ED5106">
        <w:trPr>
          <w:trHeight w:val="278"/>
        </w:trPr>
        <w:tc>
          <w:tcPr>
            <w:tcW w:w="363" w:type="pct"/>
            <w:tcBorders>
              <w:top w:val="nil"/>
              <w:left w:val="single" w:sz="8" w:space="0" w:color="auto"/>
              <w:bottom w:val="nil"/>
              <w:right w:val="single" w:sz="4" w:space="0" w:color="auto"/>
            </w:tcBorders>
            <w:shd w:val="clear" w:color="auto" w:fill="auto"/>
            <w:noWrap/>
            <w:vAlign w:val="bottom"/>
            <w:hideMark/>
          </w:tcPr>
          <w:p w14:paraId="26C33F1D"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1160" w:type="pct"/>
            <w:tcBorders>
              <w:top w:val="nil"/>
              <w:left w:val="nil"/>
              <w:bottom w:val="nil"/>
              <w:right w:val="single" w:sz="4" w:space="0" w:color="auto"/>
            </w:tcBorders>
            <w:shd w:val="clear" w:color="auto" w:fill="auto"/>
            <w:noWrap/>
            <w:vAlign w:val="bottom"/>
            <w:hideMark/>
          </w:tcPr>
          <w:p w14:paraId="2B58FB3A"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PVN</w:t>
            </w:r>
          </w:p>
        </w:tc>
        <w:tc>
          <w:tcPr>
            <w:tcW w:w="774" w:type="pct"/>
            <w:tcBorders>
              <w:top w:val="nil"/>
              <w:left w:val="nil"/>
              <w:bottom w:val="nil"/>
              <w:right w:val="single" w:sz="4" w:space="0" w:color="auto"/>
            </w:tcBorders>
            <w:shd w:val="clear" w:color="auto" w:fill="auto"/>
            <w:noWrap/>
            <w:vAlign w:val="bottom"/>
            <w:hideMark/>
          </w:tcPr>
          <w:p w14:paraId="0FAAA2AF" w14:textId="77777777" w:rsidR="0082117B" w:rsidRPr="00C704EE" w:rsidRDefault="0082117B" w:rsidP="0082117B">
            <w:pPr>
              <w:spacing w:after="0" w:line="240" w:lineRule="auto"/>
              <w:jc w:val="right"/>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105,00</w:t>
            </w:r>
          </w:p>
        </w:tc>
        <w:tc>
          <w:tcPr>
            <w:tcW w:w="964" w:type="pct"/>
            <w:tcBorders>
              <w:top w:val="nil"/>
              <w:left w:val="nil"/>
              <w:bottom w:val="nil"/>
              <w:right w:val="single" w:sz="4" w:space="0" w:color="auto"/>
            </w:tcBorders>
            <w:shd w:val="clear" w:color="auto" w:fill="auto"/>
            <w:noWrap/>
            <w:vAlign w:val="bottom"/>
            <w:hideMark/>
          </w:tcPr>
          <w:p w14:paraId="202FD969"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942" w:type="pct"/>
            <w:tcBorders>
              <w:top w:val="nil"/>
              <w:left w:val="nil"/>
              <w:bottom w:val="nil"/>
              <w:right w:val="single" w:sz="4" w:space="0" w:color="auto"/>
            </w:tcBorders>
            <w:shd w:val="clear" w:color="auto" w:fill="auto"/>
            <w:noWrap/>
            <w:vAlign w:val="bottom"/>
            <w:hideMark/>
          </w:tcPr>
          <w:p w14:paraId="66B44FB5"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797" w:type="pct"/>
            <w:tcBorders>
              <w:top w:val="nil"/>
              <w:left w:val="nil"/>
              <w:bottom w:val="nil"/>
              <w:right w:val="single" w:sz="8" w:space="0" w:color="auto"/>
            </w:tcBorders>
            <w:shd w:val="clear" w:color="auto" w:fill="auto"/>
            <w:noWrap/>
            <w:vAlign w:val="bottom"/>
            <w:hideMark/>
          </w:tcPr>
          <w:p w14:paraId="2E62C64B"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r>
      <w:tr w:rsidR="00ED5106" w:rsidRPr="0017019A" w14:paraId="690974AC" w14:textId="77777777" w:rsidTr="00ED5106">
        <w:trPr>
          <w:trHeight w:val="278"/>
        </w:trPr>
        <w:tc>
          <w:tcPr>
            <w:tcW w:w="363" w:type="pct"/>
            <w:tcBorders>
              <w:top w:val="single" w:sz="8" w:space="0" w:color="auto"/>
              <w:left w:val="single" w:sz="8" w:space="0" w:color="auto"/>
              <w:bottom w:val="single" w:sz="8" w:space="0" w:color="auto"/>
              <w:right w:val="single" w:sz="4" w:space="0" w:color="auto"/>
            </w:tcBorders>
            <w:shd w:val="clear" w:color="000000" w:fill="E7E6E6"/>
            <w:noWrap/>
            <w:vAlign w:val="bottom"/>
            <w:hideMark/>
          </w:tcPr>
          <w:p w14:paraId="187A28B8" w14:textId="77777777" w:rsidR="0082117B" w:rsidRPr="00C704EE" w:rsidRDefault="0082117B" w:rsidP="0082117B">
            <w:pPr>
              <w:spacing w:after="0" w:line="240" w:lineRule="auto"/>
              <w:rPr>
                <w:rFonts w:ascii="Times New Roman" w:eastAsia="Times New Roman" w:hAnsi="Times New Roman" w:cs="Times New Roman"/>
                <w:color w:val="000000"/>
                <w:sz w:val="24"/>
                <w:szCs w:val="24"/>
                <w:lang w:eastAsia="lv-LV"/>
              </w:rPr>
            </w:pPr>
            <w:r w:rsidRPr="00C704EE">
              <w:rPr>
                <w:rFonts w:ascii="Times New Roman" w:eastAsia="Times New Roman" w:hAnsi="Times New Roman" w:cs="Times New Roman"/>
                <w:color w:val="000000"/>
                <w:sz w:val="24"/>
                <w:szCs w:val="24"/>
                <w:lang w:eastAsia="lv-LV"/>
              </w:rPr>
              <w:t> </w:t>
            </w:r>
          </w:p>
        </w:tc>
        <w:tc>
          <w:tcPr>
            <w:tcW w:w="1160" w:type="pct"/>
            <w:tcBorders>
              <w:top w:val="single" w:sz="8" w:space="0" w:color="auto"/>
              <w:left w:val="nil"/>
              <w:bottom w:val="single" w:sz="8" w:space="0" w:color="auto"/>
              <w:right w:val="single" w:sz="4" w:space="0" w:color="auto"/>
            </w:tcBorders>
            <w:shd w:val="clear" w:color="000000" w:fill="E7E6E6"/>
            <w:noWrap/>
            <w:vAlign w:val="bottom"/>
            <w:hideMark/>
          </w:tcPr>
          <w:p w14:paraId="2178D01F" w14:textId="77777777" w:rsidR="0082117B" w:rsidRPr="00C704EE" w:rsidRDefault="0082117B" w:rsidP="0082117B">
            <w:pPr>
              <w:spacing w:after="0" w:line="240" w:lineRule="auto"/>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KOPĀ</w:t>
            </w:r>
          </w:p>
        </w:tc>
        <w:tc>
          <w:tcPr>
            <w:tcW w:w="774" w:type="pct"/>
            <w:tcBorders>
              <w:top w:val="single" w:sz="8" w:space="0" w:color="auto"/>
              <w:left w:val="nil"/>
              <w:bottom w:val="single" w:sz="8" w:space="0" w:color="auto"/>
              <w:right w:val="single" w:sz="4" w:space="0" w:color="auto"/>
            </w:tcBorders>
            <w:shd w:val="clear" w:color="000000" w:fill="E7E6E6"/>
            <w:noWrap/>
            <w:vAlign w:val="bottom"/>
            <w:hideMark/>
          </w:tcPr>
          <w:p w14:paraId="32D4EE5C" w14:textId="77777777" w:rsidR="0082117B" w:rsidRPr="00C704EE" w:rsidRDefault="0082117B" w:rsidP="0082117B">
            <w:pPr>
              <w:spacing w:after="0" w:line="240" w:lineRule="auto"/>
              <w:jc w:val="right"/>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5 143 466,75</w:t>
            </w:r>
          </w:p>
        </w:tc>
        <w:tc>
          <w:tcPr>
            <w:tcW w:w="964" w:type="pct"/>
            <w:tcBorders>
              <w:top w:val="single" w:sz="8" w:space="0" w:color="auto"/>
              <w:left w:val="nil"/>
              <w:bottom w:val="single" w:sz="8" w:space="0" w:color="auto"/>
              <w:right w:val="single" w:sz="4" w:space="0" w:color="auto"/>
            </w:tcBorders>
            <w:shd w:val="clear" w:color="000000" w:fill="E7E6E6"/>
            <w:noWrap/>
            <w:vAlign w:val="bottom"/>
            <w:hideMark/>
          </w:tcPr>
          <w:p w14:paraId="2DC902A2" w14:textId="77777777" w:rsidR="0082117B" w:rsidRPr="00C704EE" w:rsidRDefault="0082117B" w:rsidP="0082117B">
            <w:pPr>
              <w:spacing w:after="0" w:line="240" w:lineRule="auto"/>
              <w:jc w:val="right"/>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1 687 455,00</w:t>
            </w:r>
          </w:p>
        </w:tc>
        <w:tc>
          <w:tcPr>
            <w:tcW w:w="942" w:type="pct"/>
            <w:tcBorders>
              <w:top w:val="single" w:sz="8" w:space="0" w:color="auto"/>
              <w:left w:val="nil"/>
              <w:bottom w:val="single" w:sz="8" w:space="0" w:color="auto"/>
              <w:right w:val="single" w:sz="4" w:space="0" w:color="auto"/>
            </w:tcBorders>
            <w:shd w:val="clear" w:color="000000" w:fill="E7E6E6"/>
            <w:noWrap/>
            <w:vAlign w:val="bottom"/>
            <w:hideMark/>
          </w:tcPr>
          <w:p w14:paraId="1376D812" w14:textId="77777777" w:rsidR="0082117B" w:rsidRPr="00C704EE" w:rsidRDefault="0082117B" w:rsidP="0082117B">
            <w:pPr>
              <w:spacing w:after="0" w:line="240" w:lineRule="auto"/>
              <w:jc w:val="right"/>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1 137 477,00</w:t>
            </w:r>
          </w:p>
        </w:tc>
        <w:tc>
          <w:tcPr>
            <w:tcW w:w="797" w:type="pct"/>
            <w:tcBorders>
              <w:top w:val="single" w:sz="8" w:space="0" w:color="auto"/>
              <w:left w:val="nil"/>
              <w:bottom w:val="single" w:sz="8" w:space="0" w:color="auto"/>
              <w:right w:val="single" w:sz="8" w:space="0" w:color="auto"/>
            </w:tcBorders>
            <w:shd w:val="clear" w:color="000000" w:fill="E7E6E6"/>
            <w:noWrap/>
            <w:vAlign w:val="bottom"/>
            <w:hideMark/>
          </w:tcPr>
          <w:p w14:paraId="514BEE80" w14:textId="77777777" w:rsidR="0082117B" w:rsidRPr="00C704EE" w:rsidRDefault="0082117B" w:rsidP="0082117B">
            <w:pPr>
              <w:spacing w:after="0" w:line="240" w:lineRule="auto"/>
              <w:jc w:val="right"/>
              <w:rPr>
                <w:rFonts w:ascii="Times New Roman" w:eastAsia="Times New Roman" w:hAnsi="Times New Roman" w:cs="Times New Roman"/>
                <w:b/>
                <w:bCs/>
                <w:color w:val="000000"/>
                <w:sz w:val="24"/>
                <w:szCs w:val="24"/>
                <w:lang w:eastAsia="lv-LV"/>
              </w:rPr>
            </w:pPr>
            <w:r w:rsidRPr="00C704EE">
              <w:rPr>
                <w:rFonts w:ascii="Times New Roman" w:eastAsia="Times New Roman" w:hAnsi="Times New Roman" w:cs="Times New Roman"/>
                <w:b/>
                <w:bCs/>
                <w:color w:val="000000"/>
                <w:sz w:val="24"/>
                <w:szCs w:val="24"/>
                <w:lang w:eastAsia="lv-LV"/>
              </w:rPr>
              <w:t>2 318 534,75</w:t>
            </w:r>
          </w:p>
        </w:tc>
      </w:tr>
    </w:tbl>
    <w:p w14:paraId="60E89ECC" w14:textId="77777777" w:rsidR="003D1598" w:rsidRPr="00C704EE" w:rsidRDefault="003D1598" w:rsidP="00FB036A">
      <w:pPr>
        <w:spacing w:after="0" w:line="240" w:lineRule="auto"/>
        <w:rPr>
          <w:rFonts w:ascii="Times New Roman" w:hAnsi="Times New Roman" w:cs="Times New Roman"/>
          <w:sz w:val="28"/>
          <w:szCs w:val="28"/>
        </w:rPr>
      </w:pPr>
    </w:p>
    <w:p w14:paraId="2CF76982" w14:textId="3A0C9376" w:rsidR="00B317A4" w:rsidRPr="003D1598" w:rsidRDefault="00B317A4" w:rsidP="004D6F54">
      <w:pPr>
        <w:pStyle w:val="Sarakstarindkopa"/>
        <w:numPr>
          <w:ilvl w:val="0"/>
          <w:numId w:val="30"/>
        </w:numPr>
        <w:spacing w:after="0" w:line="240" w:lineRule="auto"/>
        <w:ind w:left="284" w:hanging="284"/>
        <w:jc w:val="center"/>
        <w:rPr>
          <w:rFonts w:ascii="Times New Roman" w:hAnsi="Times New Roman" w:cs="Times New Roman"/>
          <w:b/>
          <w:bCs/>
          <w:sz w:val="28"/>
          <w:szCs w:val="28"/>
        </w:rPr>
      </w:pPr>
      <w:bookmarkStart w:id="5" w:name="_Hlk85728701"/>
      <w:r w:rsidRPr="003D1598">
        <w:rPr>
          <w:rFonts w:ascii="Times New Roman" w:hAnsi="Times New Roman" w:cs="Times New Roman"/>
          <w:b/>
          <w:bCs/>
          <w:sz w:val="28"/>
          <w:szCs w:val="28"/>
        </w:rPr>
        <w:t>Priekšlikum</w:t>
      </w:r>
      <w:r w:rsidR="00995AB2" w:rsidRPr="003D1598">
        <w:rPr>
          <w:rFonts w:ascii="Times New Roman" w:hAnsi="Times New Roman" w:cs="Times New Roman"/>
          <w:b/>
          <w:bCs/>
          <w:sz w:val="28"/>
          <w:szCs w:val="28"/>
        </w:rPr>
        <w:t>s</w:t>
      </w:r>
      <w:r w:rsidRPr="003D1598">
        <w:rPr>
          <w:rFonts w:ascii="Times New Roman" w:hAnsi="Times New Roman" w:cs="Times New Roman"/>
          <w:b/>
          <w:bCs/>
          <w:sz w:val="28"/>
          <w:szCs w:val="28"/>
        </w:rPr>
        <w:t xml:space="preserve"> turpmākajai rīcībai</w:t>
      </w:r>
      <w:bookmarkEnd w:id="5"/>
    </w:p>
    <w:p w14:paraId="5210DBEB" w14:textId="77777777" w:rsidR="009812FF" w:rsidRPr="003D1598" w:rsidRDefault="009812FF" w:rsidP="00735A0F">
      <w:pPr>
        <w:pStyle w:val="Sarakstarindkopa"/>
        <w:spacing w:after="0" w:line="240" w:lineRule="auto"/>
        <w:ind w:left="284"/>
        <w:rPr>
          <w:rFonts w:ascii="Times New Roman" w:hAnsi="Times New Roman" w:cs="Times New Roman"/>
          <w:sz w:val="28"/>
          <w:szCs w:val="28"/>
        </w:rPr>
      </w:pPr>
    </w:p>
    <w:p w14:paraId="426A810D" w14:textId="6C040106" w:rsidR="00995AB2" w:rsidRPr="00CC2C12" w:rsidRDefault="00995AB2" w:rsidP="00995AB2">
      <w:pPr>
        <w:pStyle w:val="Sarakstarindkopa"/>
        <w:spacing w:after="0" w:line="240" w:lineRule="auto"/>
        <w:ind w:left="0" w:firstLine="720"/>
        <w:jc w:val="both"/>
        <w:rPr>
          <w:rFonts w:ascii="Times New Roman" w:hAnsi="Times New Roman" w:cs="Times New Roman"/>
          <w:sz w:val="28"/>
          <w:szCs w:val="28"/>
        </w:rPr>
      </w:pPr>
      <w:r w:rsidRPr="00CC2C12">
        <w:rPr>
          <w:rFonts w:ascii="Times New Roman" w:hAnsi="Times New Roman" w:cs="Times New Roman"/>
          <w:sz w:val="28"/>
          <w:szCs w:val="28"/>
        </w:rPr>
        <w:t xml:space="preserve">Lai risinātu radušos situāciju un sasniegtu </w:t>
      </w:r>
      <w:r w:rsidR="004C0892" w:rsidRPr="00CC2C12">
        <w:rPr>
          <w:rFonts w:ascii="Times New Roman" w:hAnsi="Times New Roman" w:cs="Times New Roman"/>
          <w:sz w:val="28"/>
          <w:szCs w:val="28"/>
        </w:rPr>
        <w:t>augstas gatavības projekta Slokas ielā 52a, Rīgā</w:t>
      </w:r>
      <w:r w:rsidR="004C0892" w:rsidRPr="00CC2C12" w:rsidDel="004C0892">
        <w:rPr>
          <w:rFonts w:ascii="Times New Roman" w:hAnsi="Times New Roman" w:cs="Times New Roman"/>
          <w:sz w:val="28"/>
          <w:szCs w:val="28"/>
        </w:rPr>
        <w:t xml:space="preserve"> </w:t>
      </w:r>
      <w:r w:rsidRPr="00CC2C12">
        <w:rPr>
          <w:rFonts w:ascii="Times New Roman" w:hAnsi="Times New Roman" w:cs="Times New Roman"/>
          <w:sz w:val="28"/>
          <w:szCs w:val="28"/>
        </w:rPr>
        <w:t xml:space="preserve">pilnu pabeigtību, </w:t>
      </w:r>
      <w:bookmarkStart w:id="6" w:name="_Hlk121328924"/>
      <w:r w:rsidRPr="00CC2C12">
        <w:rPr>
          <w:rFonts w:ascii="Times New Roman" w:hAnsi="Times New Roman" w:cs="Times New Roman"/>
          <w:sz w:val="28"/>
          <w:szCs w:val="28"/>
        </w:rPr>
        <w:t>Kultūras ministrija ierosina</w:t>
      </w:r>
      <w:r w:rsidR="005133F8" w:rsidRPr="00CC2C12">
        <w:rPr>
          <w:rFonts w:ascii="Times New Roman" w:hAnsi="Times New Roman" w:cs="Times New Roman"/>
          <w:sz w:val="28"/>
          <w:szCs w:val="28"/>
        </w:rPr>
        <w:t xml:space="preserve"> atbalstīt Kultūras ministrijas priekšlikumu</w:t>
      </w:r>
      <w:r w:rsidRPr="00CC2C12">
        <w:rPr>
          <w:rFonts w:ascii="Times New Roman" w:hAnsi="Times New Roman" w:cs="Times New Roman"/>
          <w:sz w:val="28"/>
          <w:szCs w:val="28"/>
        </w:rPr>
        <w:t>:</w:t>
      </w:r>
    </w:p>
    <w:p w14:paraId="5319D74D" w14:textId="12DE1847" w:rsidR="001402EE" w:rsidRDefault="00CC2C12" w:rsidP="00C704EE">
      <w:pPr>
        <w:numPr>
          <w:ilvl w:val="0"/>
          <w:numId w:val="36"/>
        </w:numPr>
        <w:spacing w:after="0" w:line="240" w:lineRule="auto"/>
        <w:ind w:left="1077" w:hanging="357"/>
        <w:jc w:val="both"/>
        <w:rPr>
          <w:rFonts w:ascii="Times New Roman" w:hAnsi="Times New Roman" w:cs="Times New Roman"/>
          <w:sz w:val="28"/>
          <w:szCs w:val="28"/>
        </w:rPr>
      </w:pPr>
      <w:r w:rsidRPr="00CC2C12">
        <w:rPr>
          <w:rFonts w:ascii="Times New Roman" w:hAnsi="Times New Roman" w:cs="Times New Roman"/>
          <w:sz w:val="28"/>
          <w:szCs w:val="28"/>
        </w:rPr>
        <w:t xml:space="preserve">pagarināt </w:t>
      </w:r>
      <w:r w:rsidR="004C0892">
        <w:rPr>
          <w:rFonts w:ascii="Times New Roman" w:hAnsi="Times New Roman" w:cs="Times New Roman"/>
          <w:sz w:val="28"/>
          <w:szCs w:val="28"/>
        </w:rPr>
        <w:t xml:space="preserve">Skolas </w:t>
      </w:r>
      <w:r w:rsidRPr="00CC2C12">
        <w:rPr>
          <w:rFonts w:ascii="Times New Roman" w:hAnsi="Times New Roman" w:cs="Times New Roman"/>
          <w:sz w:val="28"/>
          <w:szCs w:val="28"/>
        </w:rPr>
        <w:t xml:space="preserve">augstas gatavības projekta Slokas ielā 52a, Rīgā, īstenošanas termiņu līdz </w:t>
      </w:r>
      <w:proofErr w:type="gramStart"/>
      <w:r w:rsidRPr="00CC2C12">
        <w:rPr>
          <w:rFonts w:ascii="Times New Roman" w:hAnsi="Times New Roman" w:cs="Times New Roman"/>
          <w:sz w:val="28"/>
          <w:szCs w:val="28"/>
        </w:rPr>
        <w:t>202</w:t>
      </w:r>
      <w:r w:rsidR="00FB036A">
        <w:rPr>
          <w:rFonts w:ascii="Times New Roman" w:hAnsi="Times New Roman" w:cs="Times New Roman"/>
          <w:sz w:val="28"/>
          <w:szCs w:val="28"/>
        </w:rPr>
        <w:t>4</w:t>
      </w:r>
      <w:r w:rsidRPr="00CC2C12">
        <w:rPr>
          <w:rFonts w:ascii="Times New Roman" w:hAnsi="Times New Roman" w:cs="Times New Roman"/>
          <w:sz w:val="28"/>
          <w:szCs w:val="28"/>
        </w:rPr>
        <w:t>.gada</w:t>
      </w:r>
      <w:proofErr w:type="gramEnd"/>
      <w:r w:rsidRPr="00CC2C12">
        <w:rPr>
          <w:rFonts w:ascii="Times New Roman" w:hAnsi="Times New Roman" w:cs="Times New Roman"/>
          <w:sz w:val="28"/>
          <w:szCs w:val="28"/>
        </w:rPr>
        <w:t xml:space="preserve"> 31.decembrim</w:t>
      </w:r>
      <w:r w:rsidR="00995AB2" w:rsidRPr="00CC2C12">
        <w:rPr>
          <w:rFonts w:ascii="Times New Roman" w:hAnsi="Times New Roman" w:cs="Times New Roman"/>
          <w:sz w:val="28"/>
          <w:szCs w:val="28"/>
        </w:rPr>
        <w:t>;</w:t>
      </w:r>
      <w:bookmarkEnd w:id="6"/>
    </w:p>
    <w:p w14:paraId="5F23BE9F" w14:textId="271AFB8F" w:rsidR="006F2F5B" w:rsidRPr="00CC2C12" w:rsidRDefault="005A55DC" w:rsidP="00C704EE">
      <w:pPr>
        <w:numPr>
          <w:ilvl w:val="0"/>
          <w:numId w:val="36"/>
        </w:numPr>
        <w:spacing w:after="0" w:line="240" w:lineRule="auto"/>
        <w:ind w:left="1077" w:hanging="357"/>
        <w:jc w:val="both"/>
        <w:rPr>
          <w:rFonts w:ascii="Times New Roman" w:hAnsi="Times New Roman" w:cs="Times New Roman"/>
          <w:sz w:val="28"/>
          <w:szCs w:val="28"/>
        </w:rPr>
      </w:pPr>
      <w:r>
        <w:rPr>
          <w:rFonts w:ascii="Times New Roman" w:hAnsi="Times New Roman" w:cs="Times New Roman"/>
          <w:sz w:val="28"/>
          <w:szCs w:val="28"/>
        </w:rPr>
        <w:t>ņ</w:t>
      </w:r>
      <w:r w:rsidR="006F2F5B" w:rsidRPr="006F2F5B">
        <w:rPr>
          <w:rFonts w:ascii="Times New Roman" w:hAnsi="Times New Roman" w:cs="Times New Roman"/>
          <w:sz w:val="28"/>
          <w:szCs w:val="28"/>
        </w:rPr>
        <w:t>emot vērā noteikto</w:t>
      </w:r>
      <w:r w:rsidR="00C704EE">
        <w:rPr>
          <w:rFonts w:ascii="Times New Roman" w:hAnsi="Times New Roman" w:cs="Times New Roman"/>
          <w:sz w:val="28"/>
          <w:szCs w:val="28"/>
        </w:rPr>
        <w:t xml:space="preserve"> termiņa pagarinājumu</w:t>
      </w:r>
      <w:r w:rsidR="006F2F5B" w:rsidRPr="006F2F5B">
        <w:rPr>
          <w:rFonts w:ascii="Times New Roman" w:hAnsi="Times New Roman" w:cs="Times New Roman"/>
          <w:sz w:val="28"/>
          <w:szCs w:val="28"/>
        </w:rPr>
        <w:t xml:space="preserve">, pieņemt zināšanai, ka Kultūras ministrija </w:t>
      </w:r>
      <w:proofErr w:type="gramStart"/>
      <w:r w:rsidR="006F2F5B" w:rsidRPr="006F2F5B">
        <w:rPr>
          <w:rFonts w:ascii="Times New Roman" w:hAnsi="Times New Roman" w:cs="Times New Roman"/>
          <w:sz w:val="28"/>
          <w:szCs w:val="28"/>
        </w:rPr>
        <w:t>2023.gadā</w:t>
      </w:r>
      <w:proofErr w:type="gramEnd"/>
      <w:r w:rsidR="006F2F5B" w:rsidRPr="006F2F5B">
        <w:rPr>
          <w:rFonts w:ascii="Times New Roman" w:hAnsi="Times New Roman" w:cs="Times New Roman"/>
          <w:sz w:val="28"/>
          <w:szCs w:val="28"/>
        </w:rPr>
        <w:t xml:space="preserve"> neapgūto finansējumu indikatīvi 1</w:t>
      </w:r>
      <w:r w:rsidR="00A750BF">
        <w:rPr>
          <w:rFonts w:ascii="Times New Roman" w:hAnsi="Times New Roman" w:cs="Times New Roman"/>
          <w:sz w:val="28"/>
          <w:szCs w:val="28"/>
        </w:rPr>
        <w:t> </w:t>
      </w:r>
      <w:r w:rsidR="006F2F5B" w:rsidRPr="006F2F5B">
        <w:rPr>
          <w:rFonts w:ascii="Times New Roman" w:hAnsi="Times New Roman" w:cs="Times New Roman"/>
          <w:sz w:val="28"/>
          <w:szCs w:val="28"/>
        </w:rPr>
        <w:t>137</w:t>
      </w:r>
      <w:r w:rsidR="00A750BF">
        <w:rPr>
          <w:rFonts w:ascii="Times New Roman" w:hAnsi="Times New Roman" w:cs="Times New Roman"/>
          <w:sz w:val="28"/>
          <w:szCs w:val="28"/>
        </w:rPr>
        <w:t> </w:t>
      </w:r>
      <w:r w:rsidR="006F2F5B" w:rsidRPr="006F2F5B">
        <w:rPr>
          <w:rFonts w:ascii="Times New Roman" w:hAnsi="Times New Roman" w:cs="Times New Roman"/>
          <w:sz w:val="28"/>
          <w:szCs w:val="28"/>
        </w:rPr>
        <w:t xml:space="preserve">477 </w:t>
      </w:r>
      <w:r w:rsidR="006F2F5B" w:rsidRPr="00BE07B2">
        <w:rPr>
          <w:rFonts w:ascii="Times New Roman" w:hAnsi="Times New Roman" w:cs="Times New Roman"/>
          <w:i/>
          <w:iCs/>
          <w:sz w:val="28"/>
          <w:szCs w:val="28"/>
        </w:rPr>
        <w:t>euro</w:t>
      </w:r>
      <w:r w:rsidR="006F2F5B" w:rsidRPr="006F2F5B">
        <w:rPr>
          <w:rFonts w:ascii="Times New Roman" w:hAnsi="Times New Roman" w:cs="Times New Roman"/>
          <w:sz w:val="28"/>
          <w:szCs w:val="28"/>
        </w:rPr>
        <w:t xml:space="preserve"> apmērā </w:t>
      </w:r>
      <w:r w:rsidR="00A750BF">
        <w:rPr>
          <w:rFonts w:ascii="Times New Roman" w:hAnsi="Times New Roman" w:cs="Times New Roman"/>
          <w:sz w:val="28"/>
          <w:szCs w:val="28"/>
        </w:rPr>
        <w:t>Skolas</w:t>
      </w:r>
      <w:r w:rsidR="006F2F5B" w:rsidRPr="006F2F5B">
        <w:rPr>
          <w:rFonts w:ascii="Times New Roman" w:hAnsi="Times New Roman" w:cs="Times New Roman"/>
          <w:sz w:val="28"/>
          <w:szCs w:val="28"/>
        </w:rPr>
        <w:t xml:space="preserve"> augstas gatavības projekta Slokas ielā 52a, Rīgā, pabeigšanai 2024.gadā lūgs pārdalīt no gadskārtējā valsts budžeta likumā budžeta programmā </w:t>
      </w:r>
      <w:r w:rsidR="00A750BF" w:rsidRPr="00F449D8">
        <w:rPr>
          <w:rFonts w:ascii="Times New Roman" w:hAnsi="Times New Roman" w:cs="Times New Roman"/>
          <w:sz w:val="28"/>
          <w:szCs w:val="28"/>
        </w:rPr>
        <w:t>„</w:t>
      </w:r>
      <w:r w:rsidR="006F2F5B" w:rsidRPr="006F2F5B">
        <w:rPr>
          <w:rFonts w:ascii="Times New Roman" w:hAnsi="Times New Roman" w:cs="Times New Roman"/>
          <w:sz w:val="28"/>
          <w:szCs w:val="28"/>
        </w:rPr>
        <w:t>Apropriācijas rezerve</w:t>
      </w:r>
      <w:r w:rsidR="00285476" w:rsidRPr="00CC2C12">
        <w:rPr>
          <w:rFonts w:ascii="Times New Roman" w:hAnsi="Times New Roman" w:cs="Times New Roman"/>
          <w:sz w:val="28"/>
          <w:szCs w:val="28"/>
        </w:rPr>
        <w:t>”</w:t>
      </w:r>
      <w:r w:rsidR="006F2F5B" w:rsidRPr="006F2F5B">
        <w:rPr>
          <w:rFonts w:ascii="Times New Roman" w:hAnsi="Times New Roman" w:cs="Times New Roman"/>
          <w:sz w:val="28"/>
          <w:szCs w:val="28"/>
        </w:rPr>
        <w:t xml:space="preserve"> plānotā finansējuma.</w:t>
      </w:r>
    </w:p>
    <w:p w14:paraId="4B697D52" w14:textId="63D719F8" w:rsidR="009853D2" w:rsidRPr="0016560B" w:rsidRDefault="009853D2" w:rsidP="001315E2">
      <w:pPr>
        <w:spacing w:after="0" w:line="240" w:lineRule="auto"/>
        <w:jc w:val="both"/>
        <w:rPr>
          <w:rFonts w:ascii="Times New Roman" w:hAnsi="Times New Roman" w:cs="Times New Roman"/>
          <w:sz w:val="24"/>
          <w:szCs w:val="24"/>
        </w:rPr>
      </w:pPr>
    </w:p>
    <w:p w14:paraId="107F5A53" w14:textId="00B8D795" w:rsidR="00D97A0B" w:rsidRPr="0016560B" w:rsidRDefault="00D97A0B" w:rsidP="003D1598">
      <w:pPr>
        <w:autoSpaceDE w:val="0"/>
        <w:autoSpaceDN w:val="0"/>
        <w:adjustRightInd w:val="0"/>
        <w:spacing w:after="0" w:line="240" w:lineRule="auto"/>
        <w:jc w:val="both"/>
        <w:rPr>
          <w:rFonts w:ascii="Times New Roman" w:hAnsi="Times New Roman" w:cs="Times New Roman"/>
          <w:sz w:val="24"/>
          <w:szCs w:val="24"/>
        </w:rPr>
      </w:pPr>
    </w:p>
    <w:p w14:paraId="5E122F90" w14:textId="5E0269EF" w:rsidR="00D97A0B" w:rsidRPr="003D1598" w:rsidRDefault="00D97A0B" w:rsidP="00D97A0B">
      <w:pPr>
        <w:keepNext/>
        <w:pBdr>
          <w:top w:val="nil"/>
          <w:left w:val="nil"/>
          <w:bottom w:val="nil"/>
          <w:right w:val="nil"/>
          <w:between w:val="nil"/>
        </w:pBdr>
        <w:spacing w:after="0" w:line="240" w:lineRule="auto"/>
        <w:ind w:left="142"/>
        <w:jc w:val="both"/>
        <w:rPr>
          <w:rFonts w:ascii="Times New Roman" w:eastAsia="Times New Roman" w:hAnsi="Times New Roman" w:cs="Times New Roman"/>
          <w:sz w:val="28"/>
          <w:szCs w:val="28"/>
        </w:rPr>
      </w:pPr>
      <w:r w:rsidRPr="003D1598">
        <w:rPr>
          <w:rFonts w:ascii="Times New Roman" w:eastAsia="Times New Roman" w:hAnsi="Times New Roman" w:cs="Times New Roman"/>
          <w:sz w:val="28"/>
          <w:szCs w:val="28"/>
        </w:rPr>
        <w:t>Kultūras ministr</w:t>
      </w:r>
      <w:r w:rsidR="00C36461">
        <w:rPr>
          <w:rFonts w:ascii="Times New Roman" w:eastAsia="Times New Roman" w:hAnsi="Times New Roman" w:cs="Times New Roman"/>
          <w:sz w:val="28"/>
          <w:szCs w:val="28"/>
        </w:rPr>
        <w:t>e</w:t>
      </w:r>
      <w:r w:rsidRPr="003D1598">
        <w:rPr>
          <w:rFonts w:ascii="Times New Roman" w:eastAsia="Times New Roman" w:hAnsi="Times New Roman" w:cs="Times New Roman"/>
          <w:sz w:val="28"/>
          <w:szCs w:val="28"/>
        </w:rPr>
        <w:tab/>
      </w:r>
      <w:r w:rsidRPr="003D1598">
        <w:rPr>
          <w:rFonts w:ascii="Times New Roman" w:eastAsia="Times New Roman" w:hAnsi="Times New Roman" w:cs="Times New Roman"/>
          <w:sz w:val="28"/>
          <w:szCs w:val="28"/>
        </w:rPr>
        <w:tab/>
      </w:r>
      <w:r w:rsidRPr="003D1598">
        <w:rPr>
          <w:rFonts w:ascii="Times New Roman" w:eastAsia="Times New Roman" w:hAnsi="Times New Roman" w:cs="Times New Roman"/>
          <w:sz w:val="28"/>
          <w:szCs w:val="28"/>
        </w:rPr>
        <w:tab/>
      </w:r>
      <w:r w:rsidRPr="003D1598">
        <w:rPr>
          <w:rFonts w:ascii="Times New Roman" w:eastAsia="Times New Roman" w:hAnsi="Times New Roman" w:cs="Times New Roman"/>
          <w:sz w:val="28"/>
          <w:szCs w:val="28"/>
        </w:rPr>
        <w:tab/>
      </w:r>
      <w:r w:rsidRPr="003D1598">
        <w:rPr>
          <w:rFonts w:ascii="Times New Roman" w:eastAsia="Times New Roman" w:hAnsi="Times New Roman" w:cs="Times New Roman"/>
          <w:sz w:val="28"/>
          <w:szCs w:val="28"/>
        </w:rPr>
        <w:tab/>
      </w:r>
      <w:r w:rsidRPr="003D1598">
        <w:rPr>
          <w:rFonts w:ascii="Times New Roman" w:eastAsia="Times New Roman" w:hAnsi="Times New Roman" w:cs="Times New Roman"/>
          <w:sz w:val="28"/>
          <w:szCs w:val="28"/>
        </w:rPr>
        <w:tab/>
      </w:r>
      <w:r w:rsidRPr="003D1598">
        <w:rPr>
          <w:rFonts w:ascii="Times New Roman" w:eastAsia="Times New Roman" w:hAnsi="Times New Roman" w:cs="Times New Roman"/>
          <w:sz w:val="28"/>
          <w:szCs w:val="28"/>
        </w:rPr>
        <w:tab/>
      </w:r>
      <w:r w:rsidRPr="003D1598">
        <w:rPr>
          <w:rFonts w:ascii="Times New Roman" w:eastAsia="Times New Roman" w:hAnsi="Times New Roman" w:cs="Times New Roman"/>
          <w:sz w:val="28"/>
          <w:szCs w:val="28"/>
        </w:rPr>
        <w:tab/>
      </w:r>
      <w:r w:rsidR="00C36461">
        <w:rPr>
          <w:rFonts w:ascii="Times New Roman" w:eastAsia="Times New Roman" w:hAnsi="Times New Roman" w:cs="Times New Roman"/>
          <w:sz w:val="28"/>
          <w:szCs w:val="28"/>
        </w:rPr>
        <w:t>A.Logina</w:t>
      </w:r>
    </w:p>
    <w:p w14:paraId="6133FD52" w14:textId="228A1579" w:rsidR="00291D6E" w:rsidRPr="00AA5D85" w:rsidRDefault="00291D6E" w:rsidP="001315E2">
      <w:pPr>
        <w:autoSpaceDE w:val="0"/>
        <w:autoSpaceDN w:val="0"/>
        <w:adjustRightInd w:val="0"/>
        <w:spacing w:after="0" w:line="240" w:lineRule="auto"/>
        <w:jc w:val="both"/>
        <w:rPr>
          <w:rFonts w:ascii="Times New Roman" w:hAnsi="Times New Roman" w:cs="Times New Roman"/>
          <w:sz w:val="24"/>
          <w:szCs w:val="24"/>
        </w:rPr>
      </w:pPr>
    </w:p>
    <w:p w14:paraId="6EAB002D" w14:textId="104607B5" w:rsidR="001315E2" w:rsidRDefault="001315E2" w:rsidP="001315E2">
      <w:pPr>
        <w:autoSpaceDE w:val="0"/>
        <w:autoSpaceDN w:val="0"/>
        <w:adjustRightInd w:val="0"/>
        <w:spacing w:after="0" w:line="240" w:lineRule="auto"/>
        <w:jc w:val="both"/>
        <w:rPr>
          <w:rFonts w:ascii="Times New Roman" w:hAnsi="Times New Roman" w:cs="Times New Roman"/>
          <w:sz w:val="24"/>
          <w:szCs w:val="24"/>
        </w:rPr>
      </w:pPr>
    </w:p>
    <w:p w14:paraId="69A26D5D" w14:textId="7169A720"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7D3D5B07" w14:textId="35DA04AB"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07F1E7F8" w14:textId="22A13313"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1D3114BB" w14:textId="0F1B5E6B"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2801EEF0" w14:textId="65DB9DF8"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35482DE7" w14:textId="68020E5D"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31EDE89E" w14:textId="34049D27"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300DC07A" w14:textId="7AF30003"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57547564" w14:textId="2903D571"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13201A9C" w14:textId="066E3C68"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4E100320" w14:textId="30AF9A4E"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5BBF75F4" w14:textId="0C273264"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56C4D443" w14:textId="580FE612"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74FA25FD" w14:textId="21CD8CCD"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659F604C" w14:textId="31A28DBD"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44246786" w14:textId="12B9C206"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7B550A5C" w14:textId="3CDA1A52"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163095A2" w14:textId="2ED81602"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32D1144F" w14:textId="42AF476D"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5953FA36" w14:textId="21346D8A"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735B16C7" w14:textId="1C7B6F8C"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46730767" w14:textId="462F11B3"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16C6ED5A" w14:textId="49AAD561"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39C8BAB6" w14:textId="11B578EC"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79ECB9D7" w14:textId="3C69AD78"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3D309927" w14:textId="6E214E08"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0EBB8D02" w14:textId="6BDEE08C"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60595BE2" w14:textId="2ED18519"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36EBE25B" w14:textId="77777777" w:rsidR="002109E6" w:rsidRDefault="002109E6" w:rsidP="001315E2">
      <w:pPr>
        <w:autoSpaceDE w:val="0"/>
        <w:autoSpaceDN w:val="0"/>
        <w:adjustRightInd w:val="0"/>
        <w:spacing w:after="0" w:line="240" w:lineRule="auto"/>
        <w:jc w:val="both"/>
        <w:rPr>
          <w:rFonts w:ascii="Times New Roman" w:hAnsi="Times New Roman" w:cs="Times New Roman"/>
          <w:sz w:val="24"/>
          <w:szCs w:val="24"/>
        </w:rPr>
      </w:pPr>
    </w:p>
    <w:p w14:paraId="6E802ABC" w14:textId="7921E2AE" w:rsidR="00CE7B3E" w:rsidRPr="00C704EE" w:rsidRDefault="001315E2" w:rsidP="00CE7B3E">
      <w:pPr>
        <w:spacing w:after="0" w:line="240" w:lineRule="auto"/>
        <w:rPr>
          <w:rFonts w:ascii="Times New Roman" w:hAnsi="Times New Roman" w:cs="Times New Roman"/>
          <w:sz w:val="20"/>
          <w:szCs w:val="20"/>
        </w:rPr>
      </w:pPr>
      <w:r w:rsidRPr="00C704EE">
        <w:rPr>
          <w:rFonts w:ascii="Times New Roman" w:hAnsi="Times New Roman" w:cs="Times New Roman"/>
          <w:sz w:val="20"/>
          <w:szCs w:val="20"/>
        </w:rPr>
        <w:t>Oga</w:t>
      </w:r>
      <w:r w:rsidR="00CE7B3E" w:rsidRPr="00C704EE">
        <w:rPr>
          <w:rFonts w:ascii="Times New Roman" w:hAnsi="Times New Roman" w:cs="Times New Roman"/>
          <w:sz w:val="20"/>
          <w:szCs w:val="20"/>
        </w:rPr>
        <w:t xml:space="preserve"> </w:t>
      </w:r>
      <w:r w:rsidRPr="00C704EE">
        <w:rPr>
          <w:rFonts w:ascii="Times New Roman" w:hAnsi="Times New Roman" w:cs="Times New Roman"/>
          <w:sz w:val="20"/>
          <w:szCs w:val="20"/>
        </w:rPr>
        <w:t>29212499</w:t>
      </w:r>
    </w:p>
    <w:p w14:paraId="4C1228BA" w14:textId="08928D46" w:rsidR="00CE7B3E" w:rsidRPr="00C704EE" w:rsidRDefault="001315E2" w:rsidP="00B317A4">
      <w:pPr>
        <w:spacing w:after="0" w:line="240" w:lineRule="auto"/>
        <w:jc w:val="both"/>
        <w:rPr>
          <w:rFonts w:ascii="Times New Roman" w:hAnsi="Times New Roman" w:cs="Times New Roman"/>
          <w:sz w:val="20"/>
          <w:szCs w:val="20"/>
        </w:rPr>
      </w:pPr>
      <w:r w:rsidRPr="00C704EE">
        <w:rPr>
          <w:rStyle w:val="Hipersaite"/>
          <w:rFonts w:ascii="Times New Roman" w:hAnsi="Times New Roman" w:cs="Times New Roman"/>
          <w:sz w:val="20"/>
          <w:szCs w:val="20"/>
        </w:rPr>
        <w:t>Inga.Oga</w:t>
      </w:r>
      <w:r w:rsidR="00735A0F" w:rsidRPr="00C704EE">
        <w:rPr>
          <w:rStyle w:val="Hipersaite"/>
          <w:rFonts w:ascii="Times New Roman" w:hAnsi="Times New Roman" w:cs="Times New Roman"/>
          <w:sz w:val="20"/>
          <w:szCs w:val="20"/>
        </w:rPr>
        <w:t>@km.gov.lv</w:t>
      </w:r>
    </w:p>
    <w:sectPr w:rsidR="00CE7B3E" w:rsidRPr="00C704EE" w:rsidSect="004D6F54">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AF059" w14:textId="77777777" w:rsidR="00000A15" w:rsidRDefault="00000A15" w:rsidP="00C31C01">
      <w:pPr>
        <w:spacing w:after="0" w:line="240" w:lineRule="auto"/>
      </w:pPr>
      <w:r>
        <w:separator/>
      </w:r>
    </w:p>
  </w:endnote>
  <w:endnote w:type="continuationSeparator" w:id="0">
    <w:p w14:paraId="7F72829D" w14:textId="77777777" w:rsidR="00000A15" w:rsidRDefault="00000A15" w:rsidP="00C31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009C9" w14:textId="14BB3490" w:rsidR="008A5379" w:rsidRDefault="008A5379">
    <w:pPr>
      <w:pStyle w:val="Kjene"/>
      <w:jc w:val="center"/>
    </w:pPr>
  </w:p>
  <w:p w14:paraId="351918DF" w14:textId="75806BF0" w:rsidR="008A5379" w:rsidRPr="00E043C6" w:rsidRDefault="00285476" w:rsidP="00285476">
    <w:pPr>
      <w:pStyle w:val="Kjene"/>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FILENAME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KMZin_</w:t>
    </w:r>
    <w:r w:rsidR="002D5E0E">
      <w:rPr>
        <w:rFonts w:ascii="Times New Roman" w:hAnsi="Times New Roman" w:cs="Times New Roman"/>
        <w:noProof/>
        <w:sz w:val="20"/>
        <w:szCs w:val="20"/>
      </w:rPr>
      <w:t>16</w:t>
    </w:r>
    <w:r w:rsidR="00A442D7">
      <w:rPr>
        <w:rFonts w:ascii="Times New Roman" w:hAnsi="Times New Roman" w:cs="Times New Roman"/>
        <w:noProof/>
        <w:sz w:val="20"/>
        <w:szCs w:val="20"/>
      </w:rPr>
      <w:t>11</w:t>
    </w:r>
    <w:r>
      <w:rPr>
        <w:rFonts w:ascii="Times New Roman" w:hAnsi="Times New Roman" w:cs="Times New Roman"/>
        <w:noProof/>
        <w:sz w:val="20"/>
        <w:szCs w:val="20"/>
      </w:rPr>
      <w:t>23_Slokas_52a</w:t>
    </w:r>
    <w:r>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BF8C3" w14:textId="13A09AE0" w:rsidR="00286468" w:rsidRPr="00E043C6" w:rsidRDefault="00285476">
    <w:pPr>
      <w:pStyle w:val="Kjene"/>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FILENAME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KMZin_</w:t>
    </w:r>
    <w:r w:rsidR="002D5E0E">
      <w:rPr>
        <w:rFonts w:ascii="Times New Roman" w:hAnsi="Times New Roman" w:cs="Times New Roman"/>
        <w:noProof/>
        <w:sz w:val="20"/>
        <w:szCs w:val="20"/>
      </w:rPr>
      <w:t>16</w:t>
    </w:r>
    <w:r w:rsidR="00A442D7">
      <w:rPr>
        <w:rFonts w:ascii="Times New Roman" w:hAnsi="Times New Roman" w:cs="Times New Roman"/>
        <w:noProof/>
        <w:sz w:val="20"/>
        <w:szCs w:val="20"/>
      </w:rPr>
      <w:t>11</w:t>
    </w:r>
    <w:r>
      <w:rPr>
        <w:rFonts w:ascii="Times New Roman" w:hAnsi="Times New Roman" w:cs="Times New Roman"/>
        <w:noProof/>
        <w:sz w:val="20"/>
        <w:szCs w:val="20"/>
      </w:rPr>
      <w:t>23_Slokas_52a</w:t>
    </w:r>
    <w:r>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E7891" w14:textId="77777777" w:rsidR="00000A15" w:rsidRDefault="00000A15" w:rsidP="00C31C01">
      <w:pPr>
        <w:spacing w:after="0" w:line="240" w:lineRule="auto"/>
      </w:pPr>
      <w:r>
        <w:separator/>
      </w:r>
    </w:p>
  </w:footnote>
  <w:footnote w:type="continuationSeparator" w:id="0">
    <w:p w14:paraId="170B90A5" w14:textId="77777777" w:rsidR="00000A15" w:rsidRDefault="00000A15" w:rsidP="00C31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9354626"/>
      <w:docPartObj>
        <w:docPartGallery w:val="Page Numbers (Top of Page)"/>
        <w:docPartUnique/>
      </w:docPartObj>
    </w:sdtPr>
    <w:sdtEndPr>
      <w:rPr>
        <w:rFonts w:ascii="Times New Roman" w:hAnsi="Times New Roman" w:cs="Times New Roman"/>
        <w:sz w:val="24"/>
        <w:szCs w:val="24"/>
      </w:rPr>
    </w:sdtEndPr>
    <w:sdtContent>
      <w:p w14:paraId="261FB843" w14:textId="63AA7939" w:rsidR="00286468" w:rsidRPr="00E043C6" w:rsidRDefault="00286468" w:rsidP="00E043C6">
        <w:pPr>
          <w:pStyle w:val="Galvene"/>
          <w:jc w:val="center"/>
          <w:rPr>
            <w:rFonts w:ascii="Times New Roman" w:hAnsi="Times New Roman" w:cs="Times New Roman"/>
            <w:sz w:val="24"/>
            <w:szCs w:val="24"/>
          </w:rPr>
        </w:pPr>
        <w:r w:rsidRPr="00E043C6">
          <w:rPr>
            <w:rFonts w:ascii="Times New Roman" w:hAnsi="Times New Roman" w:cs="Times New Roman"/>
            <w:sz w:val="24"/>
            <w:szCs w:val="24"/>
          </w:rPr>
          <w:fldChar w:fldCharType="begin"/>
        </w:r>
        <w:r w:rsidRPr="00E043C6">
          <w:rPr>
            <w:rFonts w:ascii="Times New Roman" w:hAnsi="Times New Roman" w:cs="Times New Roman"/>
            <w:sz w:val="24"/>
            <w:szCs w:val="24"/>
          </w:rPr>
          <w:instrText>PAGE   \* MERGEFORMAT</w:instrText>
        </w:r>
        <w:r w:rsidRPr="00E043C6">
          <w:rPr>
            <w:rFonts w:ascii="Times New Roman" w:hAnsi="Times New Roman" w:cs="Times New Roman"/>
            <w:sz w:val="24"/>
            <w:szCs w:val="24"/>
          </w:rPr>
          <w:fldChar w:fldCharType="separate"/>
        </w:r>
        <w:r w:rsidRPr="00E043C6">
          <w:rPr>
            <w:rFonts w:ascii="Times New Roman" w:hAnsi="Times New Roman" w:cs="Times New Roman"/>
            <w:sz w:val="24"/>
            <w:szCs w:val="24"/>
          </w:rPr>
          <w:t>2</w:t>
        </w:r>
        <w:r w:rsidRPr="00E043C6">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6C01"/>
    <w:multiLevelType w:val="hybridMultilevel"/>
    <w:tmpl w:val="6CBA9A28"/>
    <w:lvl w:ilvl="0" w:tplc="04260011">
      <w:start w:val="1"/>
      <w:numFmt w:val="decimal"/>
      <w:lvlText w:val="%1)"/>
      <w:lvlJc w:val="left"/>
      <w:pPr>
        <w:ind w:left="862" w:hanging="360"/>
      </w:p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 w15:restartNumberingAfterBreak="0">
    <w:nsid w:val="01D32271"/>
    <w:multiLevelType w:val="hybridMultilevel"/>
    <w:tmpl w:val="E8FC8F6E"/>
    <w:lvl w:ilvl="0" w:tplc="5D342E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24B200F"/>
    <w:multiLevelType w:val="multilevel"/>
    <w:tmpl w:val="2946B2B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0333656E"/>
    <w:multiLevelType w:val="hybridMultilevel"/>
    <w:tmpl w:val="DF1EFFF0"/>
    <w:lvl w:ilvl="0" w:tplc="0FAC9B22">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5B637C0"/>
    <w:multiLevelType w:val="hybridMultilevel"/>
    <w:tmpl w:val="22F0AB40"/>
    <w:lvl w:ilvl="0" w:tplc="04260011">
      <w:start w:val="1"/>
      <w:numFmt w:val="decimal"/>
      <w:lvlText w:val="%1)"/>
      <w:lvlJc w:val="left"/>
      <w:pPr>
        <w:ind w:left="720" w:hanging="360"/>
      </w:pPr>
      <w:rPr>
        <w:rFonts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DC3A33"/>
    <w:multiLevelType w:val="hybridMultilevel"/>
    <w:tmpl w:val="7896A400"/>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7E48CF"/>
    <w:multiLevelType w:val="hybridMultilevel"/>
    <w:tmpl w:val="2CC044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FA7365C"/>
    <w:multiLevelType w:val="hybridMultilevel"/>
    <w:tmpl w:val="1C9AC7CA"/>
    <w:lvl w:ilvl="0" w:tplc="FD787D72">
      <w:start w:val="1"/>
      <w:numFmt w:val="decimal"/>
      <w:lvlText w:val="%1."/>
      <w:lvlJc w:val="left"/>
      <w:pPr>
        <w:ind w:left="1353" w:hanging="360"/>
      </w:pPr>
      <w:rPr>
        <w:rFonts w:hint="default"/>
      </w:rPr>
    </w:lvl>
    <w:lvl w:ilvl="1" w:tplc="04260019">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8" w15:restartNumberingAfterBreak="0">
    <w:nsid w:val="119D5D6D"/>
    <w:multiLevelType w:val="hybridMultilevel"/>
    <w:tmpl w:val="9684CFD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11E41DC2"/>
    <w:multiLevelType w:val="hybridMultilevel"/>
    <w:tmpl w:val="B52CD16E"/>
    <w:lvl w:ilvl="0" w:tplc="46A8FF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D93CB9"/>
    <w:multiLevelType w:val="multilevel"/>
    <w:tmpl w:val="DB5CE2B0"/>
    <w:lvl w:ilvl="0">
      <w:start w:val="1"/>
      <w:numFmt w:val="decimal"/>
      <w:lvlText w:val="%1."/>
      <w:lvlJc w:val="left"/>
      <w:pPr>
        <w:ind w:left="1222" w:hanging="360"/>
      </w:pPr>
      <w:rPr>
        <w:rFonts w:hint="default"/>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1080"/>
      </w:pPr>
      <w:rPr>
        <w:rFonts w:hint="default"/>
      </w:rPr>
    </w:lvl>
    <w:lvl w:ilvl="4">
      <w:start w:val="1"/>
      <w:numFmt w:val="decimal"/>
      <w:isLgl/>
      <w:lvlText w:val="%1.%2.%3.%4.%5."/>
      <w:lvlJc w:val="left"/>
      <w:pPr>
        <w:ind w:left="1942" w:hanging="1080"/>
      </w:pPr>
      <w:rPr>
        <w:rFonts w:hint="default"/>
      </w:rPr>
    </w:lvl>
    <w:lvl w:ilvl="5">
      <w:start w:val="1"/>
      <w:numFmt w:val="decimal"/>
      <w:isLgl/>
      <w:lvlText w:val="%1.%2.%3.%4.%5.%6."/>
      <w:lvlJc w:val="left"/>
      <w:pPr>
        <w:ind w:left="2302" w:hanging="1440"/>
      </w:pPr>
      <w:rPr>
        <w:rFonts w:hint="default"/>
      </w:rPr>
    </w:lvl>
    <w:lvl w:ilvl="6">
      <w:start w:val="1"/>
      <w:numFmt w:val="decimal"/>
      <w:isLgl/>
      <w:lvlText w:val="%1.%2.%3.%4.%5.%6.%7."/>
      <w:lvlJc w:val="left"/>
      <w:pPr>
        <w:ind w:left="2662" w:hanging="1800"/>
      </w:pPr>
      <w:rPr>
        <w:rFonts w:hint="default"/>
      </w:rPr>
    </w:lvl>
    <w:lvl w:ilvl="7">
      <w:start w:val="1"/>
      <w:numFmt w:val="decimal"/>
      <w:isLgl/>
      <w:lvlText w:val="%1.%2.%3.%4.%5.%6.%7.%8."/>
      <w:lvlJc w:val="left"/>
      <w:pPr>
        <w:ind w:left="2662" w:hanging="1800"/>
      </w:pPr>
      <w:rPr>
        <w:rFonts w:hint="default"/>
      </w:rPr>
    </w:lvl>
    <w:lvl w:ilvl="8">
      <w:start w:val="1"/>
      <w:numFmt w:val="decimal"/>
      <w:isLgl/>
      <w:lvlText w:val="%1.%2.%3.%4.%5.%6.%7.%8.%9."/>
      <w:lvlJc w:val="left"/>
      <w:pPr>
        <w:ind w:left="3022" w:hanging="2160"/>
      </w:pPr>
      <w:rPr>
        <w:rFonts w:hint="default"/>
      </w:rPr>
    </w:lvl>
  </w:abstractNum>
  <w:abstractNum w:abstractNumId="11" w15:restartNumberingAfterBreak="0">
    <w:nsid w:val="237452B0"/>
    <w:multiLevelType w:val="hybridMultilevel"/>
    <w:tmpl w:val="FD9259AC"/>
    <w:lvl w:ilvl="0" w:tplc="46A8FF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52001A"/>
    <w:multiLevelType w:val="hybridMultilevel"/>
    <w:tmpl w:val="DA48A070"/>
    <w:lvl w:ilvl="0" w:tplc="ABA0CB4C">
      <w:start w:val="1"/>
      <w:numFmt w:val="lowerLetter"/>
      <w:lvlText w:val="%1)"/>
      <w:lvlJc w:val="left"/>
      <w:pPr>
        <w:ind w:left="717" w:hanging="360"/>
      </w:pPr>
      <w:rPr>
        <w:rFonts w:hint="default"/>
      </w:rPr>
    </w:lvl>
    <w:lvl w:ilvl="1" w:tplc="5F14E4E0">
      <w:start w:val="1"/>
      <w:numFmt w:val="decimal"/>
      <w:lvlText w:val="%2)"/>
      <w:lvlJc w:val="left"/>
      <w:pPr>
        <w:ind w:left="1437" w:hanging="360"/>
      </w:pPr>
      <w:rPr>
        <w:rFonts w:hint="default"/>
      </w:r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13" w15:restartNumberingAfterBreak="0">
    <w:nsid w:val="26E31324"/>
    <w:multiLevelType w:val="hybridMultilevel"/>
    <w:tmpl w:val="5C767CDE"/>
    <w:lvl w:ilvl="0" w:tplc="B8C289B0">
      <w:start w:val="1"/>
      <w:numFmt w:val="decimal"/>
      <w:lvlText w:val="%1)"/>
      <w:lvlJc w:val="left"/>
      <w:pPr>
        <w:ind w:left="720" w:hanging="360"/>
      </w:pPr>
      <w:rPr>
        <w:sz w:val="28"/>
        <w:szCs w:val="28"/>
      </w:rPr>
    </w:lvl>
    <w:lvl w:ilvl="1" w:tplc="08090011">
      <w:start w:val="1"/>
      <w:numFmt w:val="decimal"/>
      <w:lvlText w:val="%2)"/>
      <w:lvlJc w:val="left"/>
      <w:pPr>
        <w:ind w:left="36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0A76B6"/>
    <w:multiLevelType w:val="hybridMultilevel"/>
    <w:tmpl w:val="816A44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E860FF3"/>
    <w:multiLevelType w:val="multilevel"/>
    <w:tmpl w:val="3EE43722"/>
    <w:lvl w:ilvl="0">
      <w:start w:val="4"/>
      <w:numFmt w:val="decimal"/>
      <w:lvlText w:val="%1."/>
      <w:lvlJc w:val="left"/>
      <w:pPr>
        <w:ind w:left="432" w:hanging="432"/>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2EEF3B3A"/>
    <w:multiLevelType w:val="hybridMultilevel"/>
    <w:tmpl w:val="01847CC6"/>
    <w:lvl w:ilvl="0" w:tplc="5A7A5AA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2F4115DE"/>
    <w:multiLevelType w:val="hybridMultilevel"/>
    <w:tmpl w:val="0916F4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29954B0"/>
    <w:multiLevelType w:val="hybridMultilevel"/>
    <w:tmpl w:val="3424A860"/>
    <w:lvl w:ilvl="0" w:tplc="5F3A94DC">
      <w:numFmt w:val="bullet"/>
      <w:lvlText w:val="-"/>
      <w:lvlJc w:val="left"/>
      <w:pPr>
        <w:ind w:left="2448" w:hanging="1008"/>
      </w:pPr>
      <w:rPr>
        <w:rFonts w:ascii="Times New Roman" w:eastAsiaTheme="minorHAnsi"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9" w15:restartNumberingAfterBreak="0">
    <w:nsid w:val="37311982"/>
    <w:multiLevelType w:val="hybridMultilevel"/>
    <w:tmpl w:val="ECB20BF4"/>
    <w:lvl w:ilvl="0" w:tplc="FAA8AD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38F4262E"/>
    <w:multiLevelType w:val="hybridMultilevel"/>
    <w:tmpl w:val="609A53B6"/>
    <w:lvl w:ilvl="0" w:tplc="39FCEF98">
      <w:start w:val="1"/>
      <w:numFmt w:val="decimal"/>
      <w:lvlText w:val="%1)"/>
      <w:lvlJc w:val="left"/>
      <w:pPr>
        <w:ind w:left="1090" w:hanging="37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44F12625"/>
    <w:multiLevelType w:val="hybridMultilevel"/>
    <w:tmpl w:val="E8DA9CC2"/>
    <w:lvl w:ilvl="0" w:tplc="24460552">
      <w:start w:val="1"/>
      <w:numFmt w:val="decimal"/>
      <w:lvlText w:val="%1)"/>
      <w:lvlJc w:val="left"/>
      <w:pPr>
        <w:ind w:left="1080" w:hanging="360"/>
      </w:pPr>
      <w:rPr>
        <w:rFonts w:hint="default"/>
        <w:i w:val="0"/>
        <w:i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8B933CD"/>
    <w:multiLevelType w:val="hybridMultilevel"/>
    <w:tmpl w:val="3AB81CE0"/>
    <w:lvl w:ilvl="0" w:tplc="A45AAD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A061F03"/>
    <w:multiLevelType w:val="hybridMultilevel"/>
    <w:tmpl w:val="FB707D6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EA73527"/>
    <w:multiLevelType w:val="hybridMultilevel"/>
    <w:tmpl w:val="A172303C"/>
    <w:lvl w:ilvl="0" w:tplc="F5BAACE4">
      <w:start w:val="1"/>
      <w:numFmt w:val="bullet"/>
      <w:lvlRestart w:val="0"/>
      <w:lvlText w:val=""/>
      <w:lvlJc w:val="left"/>
      <w:pPr>
        <w:ind w:left="0" w:firstLine="705"/>
      </w:pPr>
      <w:rPr>
        <w:u w:val="none"/>
      </w:rPr>
    </w:lvl>
    <w:lvl w:ilvl="1" w:tplc="3F66BEFC">
      <w:start w:val="1"/>
      <w:numFmt w:val="bullet"/>
      <w:lvlRestart w:val="0"/>
      <w:lvlText w:val=""/>
      <w:lvlJc w:val="left"/>
      <w:pPr>
        <w:ind w:left="0" w:firstLine="705"/>
      </w:pPr>
      <w:rPr>
        <w:u w:val="none"/>
      </w:rPr>
    </w:lvl>
    <w:lvl w:ilvl="2" w:tplc="3F4C922A">
      <w:numFmt w:val="decimal"/>
      <w:lvlText w:val=""/>
      <w:lvlJc w:val="left"/>
    </w:lvl>
    <w:lvl w:ilvl="3" w:tplc="D3F4E278">
      <w:numFmt w:val="decimal"/>
      <w:lvlText w:val=""/>
      <w:lvlJc w:val="left"/>
    </w:lvl>
    <w:lvl w:ilvl="4" w:tplc="AE8A73DA">
      <w:numFmt w:val="decimal"/>
      <w:lvlText w:val=""/>
      <w:lvlJc w:val="left"/>
    </w:lvl>
    <w:lvl w:ilvl="5" w:tplc="0C5CA5E6">
      <w:numFmt w:val="decimal"/>
      <w:lvlText w:val=""/>
      <w:lvlJc w:val="left"/>
    </w:lvl>
    <w:lvl w:ilvl="6" w:tplc="1302A4E6">
      <w:numFmt w:val="decimal"/>
      <w:lvlText w:val=""/>
      <w:lvlJc w:val="left"/>
    </w:lvl>
    <w:lvl w:ilvl="7" w:tplc="8786926C">
      <w:numFmt w:val="decimal"/>
      <w:lvlText w:val=""/>
      <w:lvlJc w:val="left"/>
    </w:lvl>
    <w:lvl w:ilvl="8" w:tplc="D2E05A34">
      <w:numFmt w:val="decimal"/>
      <w:lvlText w:val=""/>
      <w:lvlJc w:val="left"/>
    </w:lvl>
  </w:abstractNum>
  <w:abstractNum w:abstractNumId="25" w15:restartNumberingAfterBreak="0">
    <w:nsid w:val="50BA340A"/>
    <w:multiLevelType w:val="hybridMultilevel"/>
    <w:tmpl w:val="0CEAD480"/>
    <w:lvl w:ilvl="0" w:tplc="5FA82A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521E1BFE"/>
    <w:multiLevelType w:val="hybridMultilevel"/>
    <w:tmpl w:val="ECB20BF4"/>
    <w:lvl w:ilvl="0" w:tplc="FAA8AD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589F0E5D"/>
    <w:multiLevelType w:val="hybridMultilevel"/>
    <w:tmpl w:val="7FE60168"/>
    <w:lvl w:ilvl="0" w:tplc="04260001">
      <w:start w:val="1"/>
      <w:numFmt w:val="bullet"/>
      <w:lvlText w:val=""/>
      <w:lvlJc w:val="left"/>
      <w:pPr>
        <w:ind w:left="1515" w:hanging="360"/>
      </w:pPr>
      <w:rPr>
        <w:rFonts w:ascii="Symbol" w:hAnsi="Symbol" w:hint="default"/>
      </w:rPr>
    </w:lvl>
    <w:lvl w:ilvl="1" w:tplc="04260003" w:tentative="1">
      <w:start w:val="1"/>
      <w:numFmt w:val="bullet"/>
      <w:lvlText w:val="o"/>
      <w:lvlJc w:val="left"/>
      <w:pPr>
        <w:ind w:left="2235" w:hanging="360"/>
      </w:pPr>
      <w:rPr>
        <w:rFonts w:ascii="Courier New" w:hAnsi="Courier New" w:cs="Courier New" w:hint="default"/>
      </w:rPr>
    </w:lvl>
    <w:lvl w:ilvl="2" w:tplc="04260005" w:tentative="1">
      <w:start w:val="1"/>
      <w:numFmt w:val="bullet"/>
      <w:lvlText w:val=""/>
      <w:lvlJc w:val="left"/>
      <w:pPr>
        <w:ind w:left="2955" w:hanging="360"/>
      </w:pPr>
      <w:rPr>
        <w:rFonts w:ascii="Wingdings" w:hAnsi="Wingdings" w:hint="default"/>
      </w:rPr>
    </w:lvl>
    <w:lvl w:ilvl="3" w:tplc="04260001" w:tentative="1">
      <w:start w:val="1"/>
      <w:numFmt w:val="bullet"/>
      <w:lvlText w:val=""/>
      <w:lvlJc w:val="left"/>
      <w:pPr>
        <w:ind w:left="3675" w:hanging="360"/>
      </w:pPr>
      <w:rPr>
        <w:rFonts w:ascii="Symbol" w:hAnsi="Symbol" w:hint="default"/>
      </w:rPr>
    </w:lvl>
    <w:lvl w:ilvl="4" w:tplc="04260003" w:tentative="1">
      <w:start w:val="1"/>
      <w:numFmt w:val="bullet"/>
      <w:lvlText w:val="o"/>
      <w:lvlJc w:val="left"/>
      <w:pPr>
        <w:ind w:left="4395" w:hanging="360"/>
      </w:pPr>
      <w:rPr>
        <w:rFonts w:ascii="Courier New" w:hAnsi="Courier New" w:cs="Courier New" w:hint="default"/>
      </w:rPr>
    </w:lvl>
    <w:lvl w:ilvl="5" w:tplc="04260005" w:tentative="1">
      <w:start w:val="1"/>
      <w:numFmt w:val="bullet"/>
      <w:lvlText w:val=""/>
      <w:lvlJc w:val="left"/>
      <w:pPr>
        <w:ind w:left="5115" w:hanging="360"/>
      </w:pPr>
      <w:rPr>
        <w:rFonts w:ascii="Wingdings" w:hAnsi="Wingdings" w:hint="default"/>
      </w:rPr>
    </w:lvl>
    <w:lvl w:ilvl="6" w:tplc="04260001" w:tentative="1">
      <w:start w:val="1"/>
      <w:numFmt w:val="bullet"/>
      <w:lvlText w:val=""/>
      <w:lvlJc w:val="left"/>
      <w:pPr>
        <w:ind w:left="5835" w:hanging="360"/>
      </w:pPr>
      <w:rPr>
        <w:rFonts w:ascii="Symbol" w:hAnsi="Symbol" w:hint="default"/>
      </w:rPr>
    </w:lvl>
    <w:lvl w:ilvl="7" w:tplc="04260003" w:tentative="1">
      <w:start w:val="1"/>
      <w:numFmt w:val="bullet"/>
      <w:lvlText w:val="o"/>
      <w:lvlJc w:val="left"/>
      <w:pPr>
        <w:ind w:left="6555" w:hanging="360"/>
      </w:pPr>
      <w:rPr>
        <w:rFonts w:ascii="Courier New" w:hAnsi="Courier New" w:cs="Courier New" w:hint="default"/>
      </w:rPr>
    </w:lvl>
    <w:lvl w:ilvl="8" w:tplc="04260005" w:tentative="1">
      <w:start w:val="1"/>
      <w:numFmt w:val="bullet"/>
      <w:lvlText w:val=""/>
      <w:lvlJc w:val="left"/>
      <w:pPr>
        <w:ind w:left="7275" w:hanging="360"/>
      </w:pPr>
      <w:rPr>
        <w:rFonts w:ascii="Wingdings" w:hAnsi="Wingdings" w:hint="default"/>
      </w:rPr>
    </w:lvl>
  </w:abstractNum>
  <w:abstractNum w:abstractNumId="28" w15:restartNumberingAfterBreak="0">
    <w:nsid w:val="5BC8563F"/>
    <w:multiLevelType w:val="multilevel"/>
    <w:tmpl w:val="B6B26D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EDC6BD3"/>
    <w:multiLevelType w:val="hybridMultilevel"/>
    <w:tmpl w:val="79064A6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5F33779D"/>
    <w:multiLevelType w:val="hybridMultilevel"/>
    <w:tmpl w:val="0BBA366A"/>
    <w:lvl w:ilvl="0" w:tplc="CEB6C50C">
      <w:start w:val="1"/>
      <w:numFmt w:val="bullet"/>
      <w:lvlRestart w:val="0"/>
      <w:lvlText w:val=""/>
      <w:lvlJc w:val="left"/>
      <w:pPr>
        <w:ind w:left="0" w:firstLine="705"/>
      </w:pPr>
      <w:rPr>
        <w:u w:val="none"/>
      </w:rPr>
    </w:lvl>
    <w:lvl w:ilvl="1" w:tplc="DD0A4DA2">
      <w:numFmt w:val="decimal"/>
      <w:lvlText w:val=""/>
      <w:lvlJc w:val="left"/>
    </w:lvl>
    <w:lvl w:ilvl="2" w:tplc="B27CBC16">
      <w:numFmt w:val="decimal"/>
      <w:lvlText w:val=""/>
      <w:lvlJc w:val="left"/>
    </w:lvl>
    <w:lvl w:ilvl="3" w:tplc="1B388D24">
      <w:numFmt w:val="decimal"/>
      <w:lvlText w:val=""/>
      <w:lvlJc w:val="left"/>
    </w:lvl>
    <w:lvl w:ilvl="4" w:tplc="49DC144C">
      <w:numFmt w:val="decimal"/>
      <w:lvlText w:val=""/>
      <w:lvlJc w:val="left"/>
    </w:lvl>
    <w:lvl w:ilvl="5" w:tplc="F16ED2DA">
      <w:numFmt w:val="decimal"/>
      <w:lvlText w:val=""/>
      <w:lvlJc w:val="left"/>
    </w:lvl>
    <w:lvl w:ilvl="6" w:tplc="81AE6AAE">
      <w:numFmt w:val="decimal"/>
      <w:lvlText w:val=""/>
      <w:lvlJc w:val="left"/>
    </w:lvl>
    <w:lvl w:ilvl="7" w:tplc="0470ADAE">
      <w:numFmt w:val="decimal"/>
      <w:lvlText w:val=""/>
      <w:lvlJc w:val="left"/>
    </w:lvl>
    <w:lvl w:ilvl="8" w:tplc="9A02ADCA">
      <w:numFmt w:val="decimal"/>
      <w:lvlText w:val=""/>
      <w:lvlJc w:val="left"/>
    </w:lvl>
  </w:abstractNum>
  <w:abstractNum w:abstractNumId="31" w15:restartNumberingAfterBreak="0">
    <w:nsid w:val="5FA20A5C"/>
    <w:multiLevelType w:val="multilevel"/>
    <w:tmpl w:val="B6B26D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8E9772E"/>
    <w:multiLevelType w:val="hybridMultilevel"/>
    <w:tmpl w:val="2CC044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D01CCC"/>
    <w:multiLevelType w:val="multilevel"/>
    <w:tmpl w:val="FE44FDA4"/>
    <w:lvl w:ilvl="0">
      <w:start w:val="1"/>
      <w:numFmt w:val="decimal"/>
      <w:lvlText w:val="%1."/>
      <w:lvlJc w:val="left"/>
      <w:pPr>
        <w:ind w:left="360" w:hanging="360"/>
      </w:pPr>
      <w:rPr>
        <w:rFonts w:hint="default"/>
        <w:b/>
        <w:bCs w:val="0"/>
      </w:rPr>
    </w:lvl>
    <w:lvl w:ilvl="1">
      <w:start w:val="1"/>
      <w:numFmt w:val="decimal"/>
      <w:lvlText w:val="%1.%2."/>
      <w:lvlJc w:val="left"/>
      <w:pPr>
        <w:ind w:left="792" w:hanging="432"/>
      </w:pPr>
      <w:rPr>
        <w:b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012914"/>
    <w:multiLevelType w:val="multilevel"/>
    <w:tmpl w:val="7DDAA10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7FF5151"/>
    <w:multiLevelType w:val="hybridMultilevel"/>
    <w:tmpl w:val="4F84D39A"/>
    <w:lvl w:ilvl="0" w:tplc="60EE2846">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6" w15:restartNumberingAfterBreak="0">
    <w:nsid w:val="7853550E"/>
    <w:multiLevelType w:val="hybridMultilevel"/>
    <w:tmpl w:val="B2DC3E78"/>
    <w:lvl w:ilvl="0" w:tplc="26E6D28A">
      <w:start w:val="3"/>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7" w15:restartNumberingAfterBreak="0">
    <w:nsid w:val="787B4C57"/>
    <w:multiLevelType w:val="hybridMultilevel"/>
    <w:tmpl w:val="EC38D1E6"/>
    <w:lvl w:ilvl="0" w:tplc="EA927A02">
      <w:start w:val="1"/>
      <w:numFmt w:val="decimal"/>
      <w:lvlText w:val="%1)"/>
      <w:lvlJc w:val="left"/>
      <w:pPr>
        <w:ind w:left="1440" w:hanging="360"/>
      </w:pPr>
      <w:rPr>
        <w:rFonts w:ascii="Times New Roman" w:eastAsiaTheme="minorHAnsi"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8" w15:restartNumberingAfterBreak="0">
    <w:nsid w:val="7B5B2FCF"/>
    <w:multiLevelType w:val="hybridMultilevel"/>
    <w:tmpl w:val="B2DC3E78"/>
    <w:lvl w:ilvl="0" w:tplc="26E6D28A">
      <w:start w:val="3"/>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9" w15:restartNumberingAfterBreak="0">
    <w:nsid w:val="7BC920DA"/>
    <w:multiLevelType w:val="hybridMultilevel"/>
    <w:tmpl w:val="3A203F1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DA6129A"/>
    <w:multiLevelType w:val="hybridMultilevel"/>
    <w:tmpl w:val="48D8D4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27132375">
    <w:abstractNumId w:val="34"/>
  </w:num>
  <w:num w:numId="2" w16cid:durableId="1708018482">
    <w:abstractNumId w:val="18"/>
  </w:num>
  <w:num w:numId="3" w16cid:durableId="1917474107">
    <w:abstractNumId w:val="36"/>
  </w:num>
  <w:num w:numId="4" w16cid:durableId="682778149">
    <w:abstractNumId w:val="11"/>
  </w:num>
  <w:num w:numId="5" w16cid:durableId="1361977411">
    <w:abstractNumId w:val="9"/>
  </w:num>
  <w:num w:numId="6" w16cid:durableId="2078899741">
    <w:abstractNumId w:val="39"/>
  </w:num>
  <w:num w:numId="7" w16cid:durableId="1079326236">
    <w:abstractNumId w:val="40"/>
  </w:num>
  <w:num w:numId="8" w16cid:durableId="355815475">
    <w:abstractNumId w:val="22"/>
  </w:num>
  <w:num w:numId="9" w16cid:durableId="892692824">
    <w:abstractNumId w:val="14"/>
  </w:num>
  <w:num w:numId="10" w16cid:durableId="1404570614">
    <w:abstractNumId w:val="33"/>
  </w:num>
  <w:num w:numId="11" w16cid:durableId="852643025">
    <w:abstractNumId w:val="26"/>
  </w:num>
  <w:num w:numId="12" w16cid:durableId="376324152">
    <w:abstractNumId w:val="17"/>
  </w:num>
  <w:num w:numId="13" w16cid:durableId="716396551">
    <w:abstractNumId w:val="31"/>
  </w:num>
  <w:num w:numId="14" w16cid:durableId="2090348482">
    <w:abstractNumId w:val="3"/>
  </w:num>
  <w:num w:numId="15" w16cid:durableId="437678150">
    <w:abstractNumId w:val="32"/>
  </w:num>
  <w:num w:numId="16" w16cid:durableId="343895850">
    <w:abstractNumId w:val="6"/>
  </w:num>
  <w:num w:numId="17" w16cid:durableId="2068338290">
    <w:abstractNumId w:val="25"/>
  </w:num>
  <w:num w:numId="18" w16cid:durableId="715473875">
    <w:abstractNumId w:val="38"/>
  </w:num>
  <w:num w:numId="19" w16cid:durableId="2028867097">
    <w:abstractNumId w:val="23"/>
  </w:num>
  <w:num w:numId="20" w16cid:durableId="1996059067">
    <w:abstractNumId w:val="0"/>
  </w:num>
  <w:num w:numId="21" w16cid:durableId="1806963706">
    <w:abstractNumId w:val="28"/>
  </w:num>
  <w:num w:numId="22" w16cid:durableId="209849745">
    <w:abstractNumId w:val="4"/>
  </w:num>
  <w:num w:numId="23" w16cid:durableId="921985258">
    <w:abstractNumId w:val="19"/>
  </w:num>
  <w:num w:numId="24" w16cid:durableId="1608270388">
    <w:abstractNumId w:val="5"/>
  </w:num>
  <w:num w:numId="25" w16cid:durableId="376198803">
    <w:abstractNumId w:val="10"/>
  </w:num>
  <w:num w:numId="26" w16cid:durableId="1828013684">
    <w:abstractNumId w:val="12"/>
  </w:num>
  <w:num w:numId="27" w16cid:durableId="457840074">
    <w:abstractNumId w:val="7"/>
  </w:num>
  <w:num w:numId="28" w16cid:durableId="2044287356">
    <w:abstractNumId w:val="35"/>
  </w:num>
  <w:num w:numId="29" w16cid:durableId="802818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3598674">
    <w:abstractNumId w:val="2"/>
  </w:num>
  <w:num w:numId="31" w16cid:durableId="802582597">
    <w:abstractNumId w:val="29"/>
  </w:num>
  <w:num w:numId="32" w16cid:durableId="571694651">
    <w:abstractNumId w:val="15"/>
  </w:num>
  <w:num w:numId="33" w16cid:durableId="714157378">
    <w:abstractNumId w:val="27"/>
  </w:num>
  <w:num w:numId="34" w16cid:durableId="1887451709">
    <w:abstractNumId w:val="37"/>
  </w:num>
  <w:num w:numId="35" w16cid:durableId="9642399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6947549">
    <w:abstractNumId w:val="1"/>
  </w:num>
  <w:num w:numId="37" w16cid:durableId="1535270822">
    <w:abstractNumId w:val="13"/>
  </w:num>
  <w:num w:numId="38" w16cid:durableId="1112364886">
    <w:abstractNumId w:val="24"/>
  </w:num>
  <w:num w:numId="39" w16cid:durableId="435292328">
    <w:abstractNumId w:val="24"/>
  </w:num>
  <w:num w:numId="40" w16cid:durableId="1103957681">
    <w:abstractNumId w:val="24"/>
  </w:num>
  <w:num w:numId="41" w16cid:durableId="302974772">
    <w:abstractNumId w:val="30"/>
  </w:num>
  <w:num w:numId="42" w16cid:durableId="505167198">
    <w:abstractNumId w:val="21"/>
  </w:num>
  <w:num w:numId="43" w16cid:durableId="637345090">
    <w:abstractNumId w:val="16"/>
  </w:num>
  <w:num w:numId="44" w16cid:durableId="14898311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EA"/>
    <w:rsid w:val="00000A15"/>
    <w:rsid w:val="000202CA"/>
    <w:rsid w:val="000236CC"/>
    <w:rsid w:val="00024B90"/>
    <w:rsid w:val="00041142"/>
    <w:rsid w:val="00052D55"/>
    <w:rsid w:val="0005506A"/>
    <w:rsid w:val="00055985"/>
    <w:rsid w:val="000A2199"/>
    <w:rsid w:val="000A3B7D"/>
    <w:rsid w:val="000B69D9"/>
    <w:rsid w:val="000D4C5D"/>
    <w:rsid w:val="00102D67"/>
    <w:rsid w:val="00106FAA"/>
    <w:rsid w:val="001129AC"/>
    <w:rsid w:val="00121ADA"/>
    <w:rsid w:val="00122E2E"/>
    <w:rsid w:val="001315E2"/>
    <w:rsid w:val="00132E40"/>
    <w:rsid w:val="00135D3E"/>
    <w:rsid w:val="001402EE"/>
    <w:rsid w:val="001429B6"/>
    <w:rsid w:val="00153513"/>
    <w:rsid w:val="0015550C"/>
    <w:rsid w:val="0016560B"/>
    <w:rsid w:val="00166AB0"/>
    <w:rsid w:val="0016758D"/>
    <w:rsid w:val="0017019A"/>
    <w:rsid w:val="001729F2"/>
    <w:rsid w:val="00173DE6"/>
    <w:rsid w:val="00184649"/>
    <w:rsid w:val="0018554C"/>
    <w:rsid w:val="00185FAC"/>
    <w:rsid w:val="00190BD0"/>
    <w:rsid w:val="00193F17"/>
    <w:rsid w:val="001A5B84"/>
    <w:rsid w:val="001A722A"/>
    <w:rsid w:val="001B3793"/>
    <w:rsid w:val="001B3CA8"/>
    <w:rsid w:val="001B7AC8"/>
    <w:rsid w:val="001F34C9"/>
    <w:rsid w:val="001F5906"/>
    <w:rsid w:val="0020383A"/>
    <w:rsid w:val="002109E6"/>
    <w:rsid w:val="00213A4B"/>
    <w:rsid w:val="002201B9"/>
    <w:rsid w:val="00220A55"/>
    <w:rsid w:val="0023742F"/>
    <w:rsid w:val="00254AE9"/>
    <w:rsid w:val="002565B1"/>
    <w:rsid w:val="00257013"/>
    <w:rsid w:val="00271C82"/>
    <w:rsid w:val="002739B1"/>
    <w:rsid w:val="00285476"/>
    <w:rsid w:val="00286468"/>
    <w:rsid w:val="00291D6E"/>
    <w:rsid w:val="00297632"/>
    <w:rsid w:val="002A7CA1"/>
    <w:rsid w:val="002B56EC"/>
    <w:rsid w:val="002C0D92"/>
    <w:rsid w:val="002D1537"/>
    <w:rsid w:val="002D2E57"/>
    <w:rsid w:val="002D5723"/>
    <w:rsid w:val="002D5E0E"/>
    <w:rsid w:val="002D7D2F"/>
    <w:rsid w:val="002E43D1"/>
    <w:rsid w:val="002E6E70"/>
    <w:rsid w:val="002F5BB1"/>
    <w:rsid w:val="003076C0"/>
    <w:rsid w:val="00315DFD"/>
    <w:rsid w:val="00320007"/>
    <w:rsid w:val="00330242"/>
    <w:rsid w:val="00330FEC"/>
    <w:rsid w:val="00334B9A"/>
    <w:rsid w:val="00336FD7"/>
    <w:rsid w:val="00340436"/>
    <w:rsid w:val="0034334E"/>
    <w:rsid w:val="00347885"/>
    <w:rsid w:val="0035176F"/>
    <w:rsid w:val="00352BC4"/>
    <w:rsid w:val="0036408F"/>
    <w:rsid w:val="00367563"/>
    <w:rsid w:val="003705F9"/>
    <w:rsid w:val="003746F1"/>
    <w:rsid w:val="00375ED7"/>
    <w:rsid w:val="00376924"/>
    <w:rsid w:val="0037747B"/>
    <w:rsid w:val="00377DF9"/>
    <w:rsid w:val="00380A75"/>
    <w:rsid w:val="0038127F"/>
    <w:rsid w:val="0038210F"/>
    <w:rsid w:val="003908EF"/>
    <w:rsid w:val="00390901"/>
    <w:rsid w:val="0039340B"/>
    <w:rsid w:val="003B5F32"/>
    <w:rsid w:val="003B5FD9"/>
    <w:rsid w:val="003C0F16"/>
    <w:rsid w:val="003C5A72"/>
    <w:rsid w:val="003D1598"/>
    <w:rsid w:val="003D1681"/>
    <w:rsid w:val="003D5511"/>
    <w:rsid w:val="003E1B08"/>
    <w:rsid w:val="003F1E04"/>
    <w:rsid w:val="003F7A58"/>
    <w:rsid w:val="0040013C"/>
    <w:rsid w:val="00403E95"/>
    <w:rsid w:val="00406179"/>
    <w:rsid w:val="00406195"/>
    <w:rsid w:val="00412063"/>
    <w:rsid w:val="00412DBC"/>
    <w:rsid w:val="00416A20"/>
    <w:rsid w:val="00423521"/>
    <w:rsid w:val="0043228B"/>
    <w:rsid w:val="00433C51"/>
    <w:rsid w:val="00441EEF"/>
    <w:rsid w:val="0044481D"/>
    <w:rsid w:val="0045007C"/>
    <w:rsid w:val="0047137C"/>
    <w:rsid w:val="004729EC"/>
    <w:rsid w:val="0048047E"/>
    <w:rsid w:val="00482A92"/>
    <w:rsid w:val="00485CA6"/>
    <w:rsid w:val="004879BF"/>
    <w:rsid w:val="0049048A"/>
    <w:rsid w:val="00494437"/>
    <w:rsid w:val="004955C7"/>
    <w:rsid w:val="004A560C"/>
    <w:rsid w:val="004B0154"/>
    <w:rsid w:val="004B0D51"/>
    <w:rsid w:val="004B298E"/>
    <w:rsid w:val="004C0892"/>
    <w:rsid w:val="004C6D66"/>
    <w:rsid w:val="004D371F"/>
    <w:rsid w:val="004D5220"/>
    <w:rsid w:val="004D6F54"/>
    <w:rsid w:val="004E3574"/>
    <w:rsid w:val="004E4C2B"/>
    <w:rsid w:val="004E4D1B"/>
    <w:rsid w:val="004F2DA3"/>
    <w:rsid w:val="004F334E"/>
    <w:rsid w:val="005133F8"/>
    <w:rsid w:val="005168F6"/>
    <w:rsid w:val="005212C6"/>
    <w:rsid w:val="00525F1E"/>
    <w:rsid w:val="00533110"/>
    <w:rsid w:val="00553A80"/>
    <w:rsid w:val="00554FB2"/>
    <w:rsid w:val="0057050A"/>
    <w:rsid w:val="00570A02"/>
    <w:rsid w:val="00574799"/>
    <w:rsid w:val="00577D4C"/>
    <w:rsid w:val="00580C7E"/>
    <w:rsid w:val="00583637"/>
    <w:rsid w:val="00586514"/>
    <w:rsid w:val="005923E6"/>
    <w:rsid w:val="005977D9"/>
    <w:rsid w:val="00597D01"/>
    <w:rsid w:val="005A55DC"/>
    <w:rsid w:val="005B53EA"/>
    <w:rsid w:val="005D0050"/>
    <w:rsid w:val="005D04E9"/>
    <w:rsid w:val="005D288E"/>
    <w:rsid w:val="005D3210"/>
    <w:rsid w:val="005E5EE1"/>
    <w:rsid w:val="006031F1"/>
    <w:rsid w:val="006104B1"/>
    <w:rsid w:val="0061439F"/>
    <w:rsid w:val="0061631D"/>
    <w:rsid w:val="00616BBA"/>
    <w:rsid w:val="00622B90"/>
    <w:rsid w:val="006230E0"/>
    <w:rsid w:val="0062362E"/>
    <w:rsid w:val="00625FF1"/>
    <w:rsid w:val="00633065"/>
    <w:rsid w:val="00635EC4"/>
    <w:rsid w:val="006364B9"/>
    <w:rsid w:val="0065024E"/>
    <w:rsid w:val="006505D5"/>
    <w:rsid w:val="0067036C"/>
    <w:rsid w:val="0067298B"/>
    <w:rsid w:val="00690CA0"/>
    <w:rsid w:val="006A04DF"/>
    <w:rsid w:val="006A2B60"/>
    <w:rsid w:val="006A354F"/>
    <w:rsid w:val="006A4CDF"/>
    <w:rsid w:val="006B5E1D"/>
    <w:rsid w:val="006C2A70"/>
    <w:rsid w:val="006E4AF0"/>
    <w:rsid w:val="006E6363"/>
    <w:rsid w:val="006F1087"/>
    <w:rsid w:val="006F115B"/>
    <w:rsid w:val="006F2B82"/>
    <w:rsid w:val="006F2F5B"/>
    <w:rsid w:val="006F7BA4"/>
    <w:rsid w:val="00702BFC"/>
    <w:rsid w:val="00703FCB"/>
    <w:rsid w:val="00731888"/>
    <w:rsid w:val="007319A2"/>
    <w:rsid w:val="007331A2"/>
    <w:rsid w:val="00735A0F"/>
    <w:rsid w:val="00741DA8"/>
    <w:rsid w:val="00760089"/>
    <w:rsid w:val="00772B76"/>
    <w:rsid w:val="007772E3"/>
    <w:rsid w:val="007813AD"/>
    <w:rsid w:val="00785E2F"/>
    <w:rsid w:val="00791EB4"/>
    <w:rsid w:val="00792A1D"/>
    <w:rsid w:val="007937C3"/>
    <w:rsid w:val="00796F4A"/>
    <w:rsid w:val="007B185E"/>
    <w:rsid w:val="007B2A34"/>
    <w:rsid w:val="007B647B"/>
    <w:rsid w:val="007C3AE3"/>
    <w:rsid w:val="007C417D"/>
    <w:rsid w:val="007C4E52"/>
    <w:rsid w:val="007D3E15"/>
    <w:rsid w:val="007E1FAC"/>
    <w:rsid w:val="007F31BF"/>
    <w:rsid w:val="007F7D12"/>
    <w:rsid w:val="00806CBA"/>
    <w:rsid w:val="008105B3"/>
    <w:rsid w:val="00814FF2"/>
    <w:rsid w:val="0081578A"/>
    <w:rsid w:val="0082117B"/>
    <w:rsid w:val="00823BFF"/>
    <w:rsid w:val="00827633"/>
    <w:rsid w:val="008427A6"/>
    <w:rsid w:val="00845443"/>
    <w:rsid w:val="008526BC"/>
    <w:rsid w:val="008548FA"/>
    <w:rsid w:val="00856835"/>
    <w:rsid w:val="00861C06"/>
    <w:rsid w:val="00866893"/>
    <w:rsid w:val="00867B0A"/>
    <w:rsid w:val="00870359"/>
    <w:rsid w:val="00882213"/>
    <w:rsid w:val="008859A0"/>
    <w:rsid w:val="008928F0"/>
    <w:rsid w:val="0089700E"/>
    <w:rsid w:val="00897EB2"/>
    <w:rsid w:val="008A4DBD"/>
    <w:rsid w:val="008A5379"/>
    <w:rsid w:val="008D7253"/>
    <w:rsid w:val="008F7349"/>
    <w:rsid w:val="00902FF8"/>
    <w:rsid w:val="00904C94"/>
    <w:rsid w:val="00910EE1"/>
    <w:rsid w:val="00911B8C"/>
    <w:rsid w:val="00915964"/>
    <w:rsid w:val="00931762"/>
    <w:rsid w:val="009321D0"/>
    <w:rsid w:val="00936EFC"/>
    <w:rsid w:val="009454D5"/>
    <w:rsid w:val="00955A41"/>
    <w:rsid w:val="00974BE9"/>
    <w:rsid w:val="009801F7"/>
    <w:rsid w:val="009812FF"/>
    <w:rsid w:val="00983F85"/>
    <w:rsid w:val="009853D2"/>
    <w:rsid w:val="00992A61"/>
    <w:rsid w:val="00995AB2"/>
    <w:rsid w:val="009C2DA3"/>
    <w:rsid w:val="009E5FCA"/>
    <w:rsid w:val="009E6BB5"/>
    <w:rsid w:val="00A2123C"/>
    <w:rsid w:val="00A22C50"/>
    <w:rsid w:val="00A27C6E"/>
    <w:rsid w:val="00A30AAF"/>
    <w:rsid w:val="00A442D7"/>
    <w:rsid w:val="00A537D0"/>
    <w:rsid w:val="00A539EF"/>
    <w:rsid w:val="00A60196"/>
    <w:rsid w:val="00A673E0"/>
    <w:rsid w:val="00A7208A"/>
    <w:rsid w:val="00A750BF"/>
    <w:rsid w:val="00A77170"/>
    <w:rsid w:val="00A8457B"/>
    <w:rsid w:val="00A87DED"/>
    <w:rsid w:val="00A914DE"/>
    <w:rsid w:val="00A94B99"/>
    <w:rsid w:val="00A977F8"/>
    <w:rsid w:val="00AA5D85"/>
    <w:rsid w:val="00AA7A57"/>
    <w:rsid w:val="00AB3CF6"/>
    <w:rsid w:val="00AB63D4"/>
    <w:rsid w:val="00AB752E"/>
    <w:rsid w:val="00AB7960"/>
    <w:rsid w:val="00AD56F3"/>
    <w:rsid w:val="00AE5EC4"/>
    <w:rsid w:val="00B10032"/>
    <w:rsid w:val="00B10890"/>
    <w:rsid w:val="00B11693"/>
    <w:rsid w:val="00B1757D"/>
    <w:rsid w:val="00B22415"/>
    <w:rsid w:val="00B235B8"/>
    <w:rsid w:val="00B23ADF"/>
    <w:rsid w:val="00B317A4"/>
    <w:rsid w:val="00B338E1"/>
    <w:rsid w:val="00B46615"/>
    <w:rsid w:val="00B55E29"/>
    <w:rsid w:val="00B711BD"/>
    <w:rsid w:val="00B714E9"/>
    <w:rsid w:val="00B8238B"/>
    <w:rsid w:val="00B87FA3"/>
    <w:rsid w:val="00B90697"/>
    <w:rsid w:val="00B919AE"/>
    <w:rsid w:val="00B957A2"/>
    <w:rsid w:val="00BA0106"/>
    <w:rsid w:val="00BA5603"/>
    <w:rsid w:val="00BA5EF7"/>
    <w:rsid w:val="00BA7086"/>
    <w:rsid w:val="00BB22AB"/>
    <w:rsid w:val="00BC3C53"/>
    <w:rsid w:val="00BD0FC1"/>
    <w:rsid w:val="00BD1C21"/>
    <w:rsid w:val="00BE07B2"/>
    <w:rsid w:val="00BF5B26"/>
    <w:rsid w:val="00C1094B"/>
    <w:rsid w:val="00C17C5F"/>
    <w:rsid w:val="00C242FB"/>
    <w:rsid w:val="00C30AC9"/>
    <w:rsid w:val="00C31C01"/>
    <w:rsid w:val="00C31D6C"/>
    <w:rsid w:val="00C34D50"/>
    <w:rsid w:val="00C36461"/>
    <w:rsid w:val="00C54D86"/>
    <w:rsid w:val="00C609A4"/>
    <w:rsid w:val="00C6464B"/>
    <w:rsid w:val="00C704EE"/>
    <w:rsid w:val="00C73E2A"/>
    <w:rsid w:val="00C81102"/>
    <w:rsid w:val="00C83AD8"/>
    <w:rsid w:val="00C86121"/>
    <w:rsid w:val="00C87955"/>
    <w:rsid w:val="00CA29FC"/>
    <w:rsid w:val="00CA68B0"/>
    <w:rsid w:val="00CB45C3"/>
    <w:rsid w:val="00CC2C12"/>
    <w:rsid w:val="00CC5678"/>
    <w:rsid w:val="00CD116D"/>
    <w:rsid w:val="00CD389B"/>
    <w:rsid w:val="00CD6389"/>
    <w:rsid w:val="00CE16E2"/>
    <w:rsid w:val="00CE7B3E"/>
    <w:rsid w:val="00CF4FAD"/>
    <w:rsid w:val="00D053A7"/>
    <w:rsid w:val="00D1076C"/>
    <w:rsid w:val="00D127DF"/>
    <w:rsid w:val="00D15DBF"/>
    <w:rsid w:val="00D2319E"/>
    <w:rsid w:val="00D23615"/>
    <w:rsid w:val="00D24DC4"/>
    <w:rsid w:val="00D3402F"/>
    <w:rsid w:val="00D34DDA"/>
    <w:rsid w:val="00D3553D"/>
    <w:rsid w:val="00D46DCB"/>
    <w:rsid w:val="00D50055"/>
    <w:rsid w:val="00D547FB"/>
    <w:rsid w:val="00D62581"/>
    <w:rsid w:val="00D716BA"/>
    <w:rsid w:val="00D76E20"/>
    <w:rsid w:val="00D813CD"/>
    <w:rsid w:val="00D82FF9"/>
    <w:rsid w:val="00D9511B"/>
    <w:rsid w:val="00D97A0B"/>
    <w:rsid w:val="00DA07BE"/>
    <w:rsid w:val="00DB2675"/>
    <w:rsid w:val="00DB6BD1"/>
    <w:rsid w:val="00DC7FC8"/>
    <w:rsid w:val="00DD18CC"/>
    <w:rsid w:val="00DD1DDA"/>
    <w:rsid w:val="00DF2096"/>
    <w:rsid w:val="00E043C6"/>
    <w:rsid w:val="00E04DC2"/>
    <w:rsid w:val="00E07653"/>
    <w:rsid w:val="00E152A7"/>
    <w:rsid w:val="00E27DC4"/>
    <w:rsid w:val="00E3001B"/>
    <w:rsid w:val="00E30F39"/>
    <w:rsid w:val="00E41C49"/>
    <w:rsid w:val="00E43608"/>
    <w:rsid w:val="00E46979"/>
    <w:rsid w:val="00E53384"/>
    <w:rsid w:val="00E55DC6"/>
    <w:rsid w:val="00E616A3"/>
    <w:rsid w:val="00E6270E"/>
    <w:rsid w:val="00E6490C"/>
    <w:rsid w:val="00E65A7B"/>
    <w:rsid w:val="00E73642"/>
    <w:rsid w:val="00E74E17"/>
    <w:rsid w:val="00E81027"/>
    <w:rsid w:val="00E95828"/>
    <w:rsid w:val="00EB24D0"/>
    <w:rsid w:val="00EC695C"/>
    <w:rsid w:val="00ED28BD"/>
    <w:rsid w:val="00ED5106"/>
    <w:rsid w:val="00EE3946"/>
    <w:rsid w:val="00EF4C75"/>
    <w:rsid w:val="00EF6DD5"/>
    <w:rsid w:val="00EF76CC"/>
    <w:rsid w:val="00F32E55"/>
    <w:rsid w:val="00F405D8"/>
    <w:rsid w:val="00F449D8"/>
    <w:rsid w:val="00F46C7E"/>
    <w:rsid w:val="00F5281F"/>
    <w:rsid w:val="00F528B9"/>
    <w:rsid w:val="00F52B44"/>
    <w:rsid w:val="00F54A12"/>
    <w:rsid w:val="00F607CE"/>
    <w:rsid w:val="00F653AD"/>
    <w:rsid w:val="00F711A8"/>
    <w:rsid w:val="00F93153"/>
    <w:rsid w:val="00F94C63"/>
    <w:rsid w:val="00F9660E"/>
    <w:rsid w:val="00FA08FD"/>
    <w:rsid w:val="00FA2FCF"/>
    <w:rsid w:val="00FB036A"/>
    <w:rsid w:val="00FB7CEE"/>
    <w:rsid w:val="00FC3A4D"/>
    <w:rsid w:val="00FC4621"/>
    <w:rsid w:val="00FC7FF7"/>
    <w:rsid w:val="00FD0733"/>
    <w:rsid w:val="00FD25A9"/>
    <w:rsid w:val="00FD33B4"/>
    <w:rsid w:val="00FD445F"/>
    <w:rsid w:val="00FE4F6E"/>
    <w:rsid w:val="00FE6D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DC238"/>
  <w15:chartTrackingRefBased/>
  <w15:docId w15:val="{4EF5AA92-D943-4430-A620-23C62F76A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53EA"/>
  </w:style>
  <w:style w:type="paragraph" w:styleId="Virsraksts3">
    <w:name w:val="heading 3"/>
    <w:basedOn w:val="Parasts"/>
    <w:link w:val="Virsraksts3Rakstz"/>
    <w:uiPriority w:val="9"/>
    <w:qFormat/>
    <w:rsid w:val="006E6363"/>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ormal bullet 2,Bullet list,Saistīto dokumentu saraksts,Syle 1,Numurets,H&amp;P List Paragraph,Krāsains saraksts — izcēlums 11,Strip,Colorful List - Accent 12,Table of contents numbered,Citation List,PPS_Bullet,Virsraksti,Bullet EY,body"/>
    <w:basedOn w:val="Parasts"/>
    <w:link w:val="SarakstarindkopaRakstz"/>
    <w:uiPriority w:val="34"/>
    <w:qFormat/>
    <w:rsid w:val="005B53EA"/>
    <w:pPr>
      <w:ind w:left="720"/>
      <w:contextualSpacing/>
    </w:pPr>
  </w:style>
  <w:style w:type="paragraph" w:styleId="Bezatstarpm">
    <w:name w:val="No Spacing"/>
    <w:uiPriority w:val="1"/>
    <w:qFormat/>
    <w:rsid w:val="00C31C01"/>
    <w:pPr>
      <w:spacing w:after="0" w:line="240" w:lineRule="auto"/>
    </w:pPr>
    <w:rPr>
      <w:rFonts w:ascii="Calibri" w:eastAsia="Calibri" w:hAnsi="Calibri" w:cs="Times New Roman"/>
    </w:rPr>
  </w:style>
  <w:style w:type="paragraph" w:styleId="Vresteksts">
    <w:name w:val="footnote text"/>
    <w:aliases w:val="fn,Char Char,Footnote Text2,Footnote Text11,ALTS FOOTNOTE11,Footnote Text Char111,Footnote Text Char Char Char11,Footnote Text Char1 Char Char Char Char11,Footnote Text Char1 Char Char Char11,ALTS FOOTNOTE2,Footnote Text1,ft,footnote te"/>
    <w:basedOn w:val="Parasts"/>
    <w:link w:val="VrestekstsRakstz"/>
    <w:uiPriority w:val="99"/>
    <w:unhideWhenUsed/>
    <w:rsid w:val="00C31C01"/>
    <w:pPr>
      <w:spacing w:after="0" w:line="240" w:lineRule="auto"/>
    </w:pPr>
    <w:rPr>
      <w:sz w:val="20"/>
      <w:szCs w:val="20"/>
    </w:rPr>
  </w:style>
  <w:style w:type="character" w:customStyle="1" w:styleId="VrestekstsRakstz">
    <w:name w:val="Vēres teksts Rakstz."/>
    <w:aliases w:val="fn Rakstz.,Char Char Rakstz.,Footnote Text2 Rakstz.,Footnote Text11 Rakstz.,ALTS FOOTNOTE11 Rakstz.,Footnote Text Char111 Rakstz.,Footnote Text Char Char Char11 Rakstz.,Footnote Text Char1 Char Char Char Char11 Rakstz.,ft Rakstz."/>
    <w:basedOn w:val="Noklusjumarindkopasfonts"/>
    <w:link w:val="Vresteksts"/>
    <w:uiPriority w:val="99"/>
    <w:qFormat/>
    <w:rsid w:val="00C31C01"/>
    <w:rPr>
      <w:sz w:val="20"/>
      <w:szCs w:val="20"/>
    </w:rPr>
  </w:style>
  <w:style w:type="character" w:styleId="Vresatsauce">
    <w:name w:val="footnote reference"/>
    <w:aliases w:val="Footnote,Footnote symbol,Nota,Footnote number,de nota al pie,Ref,Char,SUPERS,Voetnootmarkering,Char1,fr,o,(NECG) Footnote Reference,Times 10 Point,Exposant 3 Point,Footnote Reference Number,Footnote reference number,FR,Ch"/>
    <w:basedOn w:val="Noklusjumarindkopasfonts"/>
    <w:semiHidden/>
    <w:unhideWhenUsed/>
    <w:qFormat/>
    <w:rsid w:val="00C31C01"/>
    <w:rPr>
      <w:vertAlign w:val="superscript"/>
    </w:rPr>
  </w:style>
  <w:style w:type="paragraph" w:customStyle="1" w:styleId="tv213">
    <w:name w:val="tv213"/>
    <w:basedOn w:val="Parasts"/>
    <w:rsid w:val="00C31C0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15351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53513"/>
    <w:rPr>
      <w:rFonts w:ascii="Segoe UI" w:hAnsi="Segoe UI" w:cs="Segoe UI"/>
      <w:sz w:val="18"/>
      <w:szCs w:val="18"/>
    </w:rPr>
  </w:style>
  <w:style w:type="paragraph" w:styleId="Nosaukums">
    <w:name w:val="Title"/>
    <w:basedOn w:val="Parasts"/>
    <w:link w:val="NosaukumsRakstz"/>
    <w:qFormat/>
    <w:rsid w:val="00153513"/>
    <w:pPr>
      <w:spacing w:after="0" w:line="240" w:lineRule="auto"/>
      <w:jc w:val="center"/>
    </w:pPr>
    <w:rPr>
      <w:rFonts w:ascii="Times New Roman" w:eastAsia="Times New Roman" w:hAnsi="Times New Roman" w:cs="Times New Roman"/>
      <w:sz w:val="28"/>
      <w:szCs w:val="28"/>
    </w:rPr>
  </w:style>
  <w:style w:type="character" w:customStyle="1" w:styleId="NosaukumsRakstz">
    <w:name w:val="Nosaukums Rakstz."/>
    <w:basedOn w:val="Noklusjumarindkopasfonts"/>
    <w:link w:val="Nosaukums"/>
    <w:rsid w:val="00153513"/>
    <w:rPr>
      <w:rFonts w:ascii="Times New Roman" w:eastAsia="Times New Roman" w:hAnsi="Times New Roman" w:cs="Times New Roman"/>
      <w:sz w:val="28"/>
      <w:szCs w:val="28"/>
    </w:rPr>
  </w:style>
  <w:style w:type="character" w:customStyle="1" w:styleId="SarakstarindkopaRakstz">
    <w:name w:val="Saraksta rindkopa Rakstz."/>
    <w:aliases w:val="2 Rakstz.,Normal bullet 2 Rakstz.,Bullet list Rakstz.,Saistīto dokumentu saraksts Rakstz.,Syle 1 Rakstz.,Numurets Rakstz.,H&amp;P List Paragraph Rakstz.,Krāsains saraksts — izcēlums 11 Rakstz.,Strip Rakstz.,Citation List Rakstz."/>
    <w:link w:val="Sarakstarindkopa"/>
    <w:uiPriority w:val="34"/>
    <w:qFormat/>
    <w:locked/>
    <w:rsid w:val="006E4AF0"/>
  </w:style>
  <w:style w:type="paragraph" w:styleId="Galvene">
    <w:name w:val="header"/>
    <w:basedOn w:val="Parasts"/>
    <w:link w:val="GalveneRakstz"/>
    <w:uiPriority w:val="99"/>
    <w:unhideWhenUsed/>
    <w:rsid w:val="001129A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129AC"/>
  </w:style>
  <w:style w:type="paragraph" w:styleId="Kjene">
    <w:name w:val="footer"/>
    <w:basedOn w:val="Parasts"/>
    <w:link w:val="KjeneRakstz"/>
    <w:uiPriority w:val="99"/>
    <w:unhideWhenUsed/>
    <w:rsid w:val="001129A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129AC"/>
  </w:style>
  <w:style w:type="character" w:styleId="Izclums">
    <w:name w:val="Emphasis"/>
    <w:uiPriority w:val="20"/>
    <w:qFormat/>
    <w:rsid w:val="0040013C"/>
    <w:rPr>
      <w:b/>
      <w:bCs/>
      <w:i w:val="0"/>
      <w:iCs w:val="0"/>
    </w:rPr>
  </w:style>
  <w:style w:type="character" w:styleId="Izteiksmgs">
    <w:name w:val="Strong"/>
    <w:basedOn w:val="Noklusjumarindkopasfonts"/>
    <w:uiPriority w:val="22"/>
    <w:qFormat/>
    <w:rsid w:val="008427A6"/>
    <w:rPr>
      <w:b/>
      <w:bCs/>
    </w:rPr>
  </w:style>
  <w:style w:type="paragraph" w:styleId="Pamatteksts">
    <w:name w:val="Body Text"/>
    <w:basedOn w:val="Parasts"/>
    <w:link w:val="PamattekstsRakstz"/>
    <w:rsid w:val="00D1076C"/>
    <w:pPr>
      <w:widowControl w:val="0"/>
      <w:suppressAutoHyphens/>
      <w:spacing w:after="120" w:line="240" w:lineRule="auto"/>
    </w:pPr>
    <w:rPr>
      <w:rFonts w:ascii="Times New Roman" w:eastAsia="Arial" w:hAnsi="Times New Roman" w:cs="Tahoma"/>
      <w:kern w:val="1"/>
      <w:sz w:val="24"/>
      <w:szCs w:val="24"/>
      <w:lang w:eastAsia="am-ET" w:bidi="am-ET"/>
    </w:rPr>
  </w:style>
  <w:style w:type="character" w:customStyle="1" w:styleId="PamattekstsRakstz">
    <w:name w:val="Pamatteksts Rakstz."/>
    <w:basedOn w:val="Noklusjumarindkopasfonts"/>
    <w:link w:val="Pamatteksts"/>
    <w:rsid w:val="00D1076C"/>
    <w:rPr>
      <w:rFonts w:ascii="Times New Roman" w:eastAsia="Arial" w:hAnsi="Times New Roman" w:cs="Tahoma"/>
      <w:kern w:val="1"/>
      <w:sz w:val="24"/>
      <w:szCs w:val="24"/>
      <w:lang w:eastAsia="am-ET" w:bidi="am-ET"/>
    </w:rPr>
  </w:style>
  <w:style w:type="character" w:styleId="Hipersaite">
    <w:name w:val="Hyperlink"/>
    <w:unhideWhenUsed/>
    <w:rsid w:val="00FB7CEE"/>
    <w:rPr>
      <w:color w:val="0000FF"/>
      <w:u w:val="single"/>
    </w:rPr>
  </w:style>
  <w:style w:type="table" w:styleId="Reatabula">
    <w:name w:val="Table Grid"/>
    <w:basedOn w:val="Parastatabula"/>
    <w:uiPriority w:val="39"/>
    <w:rsid w:val="005D2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741DA8"/>
    <w:rPr>
      <w:color w:val="605E5C"/>
      <w:shd w:val="clear" w:color="auto" w:fill="E1DFDD"/>
    </w:rPr>
  </w:style>
  <w:style w:type="character" w:customStyle="1" w:styleId="Virsraksts3Rakstz">
    <w:name w:val="Virsraksts 3 Rakstz."/>
    <w:basedOn w:val="Noklusjumarindkopasfonts"/>
    <w:link w:val="Virsraksts3"/>
    <w:uiPriority w:val="9"/>
    <w:rsid w:val="006E6363"/>
    <w:rPr>
      <w:rFonts w:ascii="Times New Roman" w:eastAsia="Times New Roman" w:hAnsi="Times New Roman" w:cs="Times New Roman"/>
      <w:b/>
      <w:bCs/>
      <w:sz w:val="27"/>
      <w:szCs w:val="27"/>
      <w:lang w:eastAsia="lv-LV"/>
    </w:rPr>
  </w:style>
  <w:style w:type="paragraph" w:customStyle="1" w:styleId="xmsonormal">
    <w:name w:val="x_msonormal"/>
    <w:basedOn w:val="Parasts"/>
    <w:rsid w:val="006A4CD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Komentraatsauce">
    <w:name w:val="annotation reference"/>
    <w:basedOn w:val="Noklusjumarindkopasfonts"/>
    <w:uiPriority w:val="99"/>
    <w:semiHidden/>
    <w:unhideWhenUsed/>
    <w:rsid w:val="00C1094B"/>
    <w:rPr>
      <w:sz w:val="16"/>
      <w:szCs w:val="16"/>
    </w:rPr>
  </w:style>
  <w:style w:type="paragraph" w:styleId="Komentrateksts">
    <w:name w:val="annotation text"/>
    <w:basedOn w:val="Parasts"/>
    <w:link w:val="KomentratekstsRakstz"/>
    <w:uiPriority w:val="99"/>
    <w:unhideWhenUsed/>
    <w:rsid w:val="00C1094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1094B"/>
    <w:rPr>
      <w:sz w:val="20"/>
      <w:szCs w:val="20"/>
    </w:rPr>
  </w:style>
  <w:style w:type="paragraph" w:styleId="Komentratma">
    <w:name w:val="annotation subject"/>
    <w:basedOn w:val="Komentrateksts"/>
    <w:next w:val="Komentrateksts"/>
    <w:link w:val="KomentratmaRakstz"/>
    <w:uiPriority w:val="99"/>
    <w:semiHidden/>
    <w:unhideWhenUsed/>
    <w:rsid w:val="00C1094B"/>
    <w:rPr>
      <w:b/>
      <w:bCs/>
    </w:rPr>
  </w:style>
  <w:style w:type="character" w:customStyle="1" w:styleId="KomentratmaRakstz">
    <w:name w:val="Komentāra tēma Rakstz."/>
    <w:basedOn w:val="KomentratekstsRakstz"/>
    <w:link w:val="Komentratma"/>
    <w:uiPriority w:val="99"/>
    <w:semiHidden/>
    <w:rsid w:val="00C1094B"/>
    <w:rPr>
      <w:b/>
      <w:bCs/>
      <w:sz w:val="20"/>
      <w:szCs w:val="20"/>
    </w:rPr>
  </w:style>
  <w:style w:type="paragraph" w:styleId="Prskatjums">
    <w:name w:val="Revision"/>
    <w:hidden/>
    <w:uiPriority w:val="99"/>
    <w:semiHidden/>
    <w:rsid w:val="00E043C6"/>
    <w:pPr>
      <w:spacing w:after="0" w:line="240" w:lineRule="auto"/>
    </w:pPr>
  </w:style>
  <w:style w:type="paragraph" w:styleId="Paraststmeklis">
    <w:name w:val="Normal (Web)"/>
    <w:basedOn w:val="Parasts"/>
    <w:uiPriority w:val="99"/>
    <w:unhideWhenUsed/>
    <w:rsid w:val="005133F8"/>
    <w:pPr>
      <w:spacing w:before="100" w:beforeAutospacing="1" w:after="100" w:afterAutospacing="1" w:line="240" w:lineRule="auto"/>
    </w:pPr>
    <w:rPr>
      <w:rFonts w:ascii="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04064">
      <w:bodyDiv w:val="1"/>
      <w:marLeft w:val="0"/>
      <w:marRight w:val="0"/>
      <w:marTop w:val="0"/>
      <w:marBottom w:val="0"/>
      <w:divBdr>
        <w:top w:val="none" w:sz="0" w:space="0" w:color="auto"/>
        <w:left w:val="none" w:sz="0" w:space="0" w:color="auto"/>
        <w:bottom w:val="none" w:sz="0" w:space="0" w:color="auto"/>
        <w:right w:val="none" w:sz="0" w:space="0" w:color="auto"/>
      </w:divBdr>
    </w:div>
    <w:div w:id="259989533">
      <w:bodyDiv w:val="1"/>
      <w:marLeft w:val="0"/>
      <w:marRight w:val="0"/>
      <w:marTop w:val="0"/>
      <w:marBottom w:val="0"/>
      <w:divBdr>
        <w:top w:val="none" w:sz="0" w:space="0" w:color="auto"/>
        <w:left w:val="none" w:sz="0" w:space="0" w:color="auto"/>
        <w:bottom w:val="none" w:sz="0" w:space="0" w:color="auto"/>
        <w:right w:val="none" w:sz="0" w:space="0" w:color="auto"/>
      </w:divBdr>
    </w:div>
    <w:div w:id="368385228">
      <w:bodyDiv w:val="1"/>
      <w:marLeft w:val="0"/>
      <w:marRight w:val="0"/>
      <w:marTop w:val="0"/>
      <w:marBottom w:val="0"/>
      <w:divBdr>
        <w:top w:val="none" w:sz="0" w:space="0" w:color="auto"/>
        <w:left w:val="none" w:sz="0" w:space="0" w:color="auto"/>
        <w:bottom w:val="none" w:sz="0" w:space="0" w:color="auto"/>
        <w:right w:val="none" w:sz="0" w:space="0" w:color="auto"/>
      </w:divBdr>
    </w:div>
    <w:div w:id="419721325">
      <w:bodyDiv w:val="1"/>
      <w:marLeft w:val="0"/>
      <w:marRight w:val="0"/>
      <w:marTop w:val="0"/>
      <w:marBottom w:val="0"/>
      <w:divBdr>
        <w:top w:val="none" w:sz="0" w:space="0" w:color="auto"/>
        <w:left w:val="none" w:sz="0" w:space="0" w:color="auto"/>
        <w:bottom w:val="none" w:sz="0" w:space="0" w:color="auto"/>
        <w:right w:val="none" w:sz="0" w:space="0" w:color="auto"/>
      </w:divBdr>
    </w:div>
    <w:div w:id="421609245">
      <w:bodyDiv w:val="1"/>
      <w:marLeft w:val="0"/>
      <w:marRight w:val="0"/>
      <w:marTop w:val="0"/>
      <w:marBottom w:val="0"/>
      <w:divBdr>
        <w:top w:val="none" w:sz="0" w:space="0" w:color="auto"/>
        <w:left w:val="none" w:sz="0" w:space="0" w:color="auto"/>
        <w:bottom w:val="none" w:sz="0" w:space="0" w:color="auto"/>
        <w:right w:val="none" w:sz="0" w:space="0" w:color="auto"/>
      </w:divBdr>
    </w:div>
    <w:div w:id="450977608">
      <w:bodyDiv w:val="1"/>
      <w:marLeft w:val="0"/>
      <w:marRight w:val="0"/>
      <w:marTop w:val="0"/>
      <w:marBottom w:val="0"/>
      <w:divBdr>
        <w:top w:val="none" w:sz="0" w:space="0" w:color="auto"/>
        <w:left w:val="none" w:sz="0" w:space="0" w:color="auto"/>
        <w:bottom w:val="none" w:sz="0" w:space="0" w:color="auto"/>
        <w:right w:val="none" w:sz="0" w:space="0" w:color="auto"/>
      </w:divBdr>
    </w:div>
    <w:div w:id="604457933">
      <w:bodyDiv w:val="1"/>
      <w:marLeft w:val="0"/>
      <w:marRight w:val="0"/>
      <w:marTop w:val="0"/>
      <w:marBottom w:val="0"/>
      <w:divBdr>
        <w:top w:val="none" w:sz="0" w:space="0" w:color="auto"/>
        <w:left w:val="none" w:sz="0" w:space="0" w:color="auto"/>
        <w:bottom w:val="none" w:sz="0" w:space="0" w:color="auto"/>
        <w:right w:val="none" w:sz="0" w:space="0" w:color="auto"/>
      </w:divBdr>
    </w:div>
    <w:div w:id="701201595">
      <w:bodyDiv w:val="1"/>
      <w:marLeft w:val="0"/>
      <w:marRight w:val="0"/>
      <w:marTop w:val="0"/>
      <w:marBottom w:val="0"/>
      <w:divBdr>
        <w:top w:val="none" w:sz="0" w:space="0" w:color="auto"/>
        <w:left w:val="none" w:sz="0" w:space="0" w:color="auto"/>
        <w:bottom w:val="none" w:sz="0" w:space="0" w:color="auto"/>
        <w:right w:val="none" w:sz="0" w:space="0" w:color="auto"/>
      </w:divBdr>
    </w:div>
    <w:div w:id="771970504">
      <w:bodyDiv w:val="1"/>
      <w:marLeft w:val="0"/>
      <w:marRight w:val="0"/>
      <w:marTop w:val="0"/>
      <w:marBottom w:val="0"/>
      <w:divBdr>
        <w:top w:val="none" w:sz="0" w:space="0" w:color="auto"/>
        <w:left w:val="none" w:sz="0" w:space="0" w:color="auto"/>
        <w:bottom w:val="none" w:sz="0" w:space="0" w:color="auto"/>
        <w:right w:val="none" w:sz="0" w:space="0" w:color="auto"/>
      </w:divBdr>
    </w:div>
    <w:div w:id="841505538">
      <w:bodyDiv w:val="1"/>
      <w:marLeft w:val="0"/>
      <w:marRight w:val="0"/>
      <w:marTop w:val="0"/>
      <w:marBottom w:val="0"/>
      <w:divBdr>
        <w:top w:val="none" w:sz="0" w:space="0" w:color="auto"/>
        <w:left w:val="none" w:sz="0" w:space="0" w:color="auto"/>
        <w:bottom w:val="none" w:sz="0" w:space="0" w:color="auto"/>
        <w:right w:val="none" w:sz="0" w:space="0" w:color="auto"/>
      </w:divBdr>
    </w:div>
    <w:div w:id="867303441">
      <w:bodyDiv w:val="1"/>
      <w:marLeft w:val="0"/>
      <w:marRight w:val="0"/>
      <w:marTop w:val="0"/>
      <w:marBottom w:val="0"/>
      <w:divBdr>
        <w:top w:val="none" w:sz="0" w:space="0" w:color="auto"/>
        <w:left w:val="none" w:sz="0" w:space="0" w:color="auto"/>
        <w:bottom w:val="none" w:sz="0" w:space="0" w:color="auto"/>
        <w:right w:val="none" w:sz="0" w:space="0" w:color="auto"/>
      </w:divBdr>
    </w:div>
    <w:div w:id="967203046">
      <w:bodyDiv w:val="1"/>
      <w:marLeft w:val="0"/>
      <w:marRight w:val="0"/>
      <w:marTop w:val="0"/>
      <w:marBottom w:val="0"/>
      <w:divBdr>
        <w:top w:val="none" w:sz="0" w:space="0" w:color="auto"/>
        <w:left w:val="none" w:sz="0" w:space="0" w:color="auto"/>
        <w:bottom w:val="none" w:sz="0" w:space="0" w:color="auto"/>
        <w:right w:val="none" w:sz="0" w:space="0" w:color="auto"/>
      </w:divBdr>
    </w:div>
    <w:div w:id="1079903627">
      <w:bodyDiv w:val="1"/>
      <w:marLeft w:val="0"/>
      <w:marRight w:val="0"/>
      <w:marTop w:val="0"/>
      <w:marBottom w:val="0"/>
      <w:divBdr>
        <w:top w:val="none" w:sz="0" w:space="0" w:color="auto"/>
        <w:left w:val="none" w:sz="0" w:space="0" w:color="auto"/>
        <w:bottom w:val="none" w:sz="0" w:space="0" w:color="auto"/>
        <w:right w:val="none" w:sz="0" w:space="0" w:color="auto"/>
      </w:divBdr>
    </w:div>
    <w:div w:id="1128663089">
      <w:bodyDiv w:val="1"/>
      <w:marLeft w:val="0"/>
      <w:marRight w:val="0"/>
      <w:marTop w:val="0"/>
      <w:marBottom w:val="0"/>
      <w:divBdr>
        <w:top w:val="none" w:sz="0" w:space="0" w:color="auto"/>
        <w:left w:val="none" w:sz="0" w:space="0" w:color="auto"/>
        <w:bottom w:val="none" w:sz="0" w:space="0" w:color="auto"/>
        <w:right w:val="none" w:sz="0" w:space="0" w:color="auto"/>
      </w:divBdr>
    </w:div>
    <w:div w:id="1195802365">
      <w:bodyDiv w:val="1"/>
      <w:marLeft w:val="0"/>
      <w:marRight w:val="0"/>
      <w:marTop w:val="0"/>
      <w:marBottom w:val="0"/>
      <w:divBdr>
        <w:top w:val="none" w:sz="0" w:space="0" w:color="auto"/>
        <w:left w:val="none" w:sz="0" w:space="0" w:color="auto"/>
        <w:bottom w:val="none" w:sz="0" w:space="0" w:color="auto"/>
        <w:right w:val="none" w:sz="0" w:space="0" w:color="auto"/>
      </w:divBdr>
    </w:div>
    <w:div w:id="1201934233">
      <w:bodyDiv w:val="1"/>
      <w:marLeft w:val="0"/>
      <w:marRight w:val="0"/>
      <w:marTop w:val="0"/>
      <w:marBottom w:val="0"/>
      <w:divBdr>
        <w:top w:val="none" w:sz="0" w:space="0" w:color="auto"/>
        <w:left w:val="none" w:sz="0" w:space="0" w:color="auto"/>
        <w:bottom w:val="none" w:sz="0" w:space="0" w:color="auto"/>
        <w:right w:val="none" w:sz="0" w:space="0" w:color="auto"/>
      </w:divBdr>
    </w:div>
    <w:div w:id="1269965360">
      <w:bodyDiv w:val="1"/>
      <w:marLeft w:val="0"/>
      <w:marRight w:val="0"/>
      <w:marTop w:val="0"/>
      <w:marBottom w:val="0"/>
      <w:divBdr>
        <w:top w:val="none" w:sz="0" w:space="0" w:color="auto"/>
        <w:left w:val="none" w:sz="0" w:space="0" w:color="auto"/>
        <w:bottom w:val="none" w:sz="0" w:space="0" w:color="auto"/>
        <w:right w:val="none" w:sz="0" w:space="0" w:color="auto"/>
      </w:divBdr>
    </w:div>
    <w:div w:id="1560169699">
      <w:bodyDiv w:val="1"/>
      <w:marLeft w:val="0"/>
      <w:marRight w:val="0"/>
      <w:marTop w:val="0"/>
      <w:marBottom w:val="0"/>
      <w:divBdr>
        <w:top w:val="none" w:sz="0" w:space="0" w:color="auto"/>
        <w:left w:val="none" w:sz="0" w:space="0" w:color="auto"/>
        <w:bottom w:val="none" w:sz="0" w:space="0" w:color="auto"/>
        <w:right w:val="none" w:sz="0" w:space="0" w:color="auto"/>
      </w:divBdr>
    </w:div>
    <w:div w:id="1574003680">
      <w:bodyDiv w:val="1"/>
      <w:marLeft w:val="0"/>
      <w:marRight w:val="0"/>
      <w:marTop w:val="0"/>
      <w:marBottom w:val="0"/>
      <w:divBdr>
        <w:top w:val="none" w:sz="0" w:space="0" w:color="auto"/>
        <w:left w:val="none" w:sz="0" w:space="0" w:color="auto"/>
        <w:bottom w:val="none" w:sz="0" w:space="0" w:color="auto"/>
        <w:right w:val="none" w:sz="0" w:space="0" w:color="auto"/>
      </w:divBdr>
    </w:div>
    <w:div w:id="1714764446">
      <w:bodyDiv w:val="1"/>
      <w:marLeft w:val="0"/>
      <w:marRight w:val="0"/>
      <w:marTop w:val="0"/>
      <w:marBottom w:val="0"/>
      <w:divBdr>
        <w:top w:val="none" w:sz="0" w:space="0" w:color="auto"/>
        <w:left w:val="none" w:sz="0" w:space="0" w:color="auto"/>
        <w:bottom w:val="none" w:sz="0" w:space="0" w:color="auto"/>
        <w:right w:val="none" w:sz="0" w:space="0" w:color="auto"/>
      </w:divBdr>
    </w:div>
    <w:div w:id="207057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1827L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43D31-84BD-4751-A3F4-1AFD9AC96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7779</Words>
  <Characters>4435</Characters>
  <Application>Microsoft Office Word</Application>
  <DocSecurity>0</DocSecurity>
  <Lines>36</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Oga</dc:creator>
  <cp:keywords/>
  <dc:description/>
  <cp:lastModifiedBy>Inga Oga</cp:lastModifiedBy>
  <cp:revision>2</cp:revision>
  <cp:lastPrinted>2021-12-02T12:13:00Z</cp:lastPrinted>
  <dcterms:created xsi:type="dcterms:W3CDTF">2023-11-16T14:54:00Z</dcterms:created>
  <dcterms:modified xsi:type="dcterms:W3CDTF">2023-11-16T14:54:00Z</dcterms:modified>
</cp:coreProperties>
</file>