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0C15F" w14:textId="77777777" w:rsidR="002627F2" w:rsidRPr="00F338E4" w:rsidRDefault="002627F2" w:rsidP="002627F2">
      <w:pPr>
        <w:spacing w:after="0" w:line="240" w:lineRule="auto"/>
        <w:ind w:right="-2"/>
        <w:jc w:val="center"/>
        <w:rPr>
          <w:rFonts w:ascii="Times New Roman" w:hAnsi="Times New Roman"/>
          <w:b/>
          <w:sz w:val="24"/>
          <w:szCs w:val="24"/>
          <w:lang w:val="lv-LV"/>
        </w:rPr>
      </w:pPr>
      <w:r w:rsidRPr="00F338E4">
        <w:rPr>
          <w:rFonts w:ascii="Times New Roman" w:hAnsi="Times New Roman"/>
          <w:b/>
          <w:sz w:val="24"/>
          <w:szCs w:val="24"/>
          <w:lang w:val="lv-LV"/>
        </w:rPr>
        <w:t>Informatīvais ziņojums</w:t>
      </w:r>
    </w:p>
    <w:p w14:paraId="6451291A" w14:textId="5F124F00" w:rsidR="00F07CC1" w:rsidRPr="00F338E4" w:rsidRDefault="002627F2" w:rsidP="00F07CC1">
      <w:pPr>
        <w:spacing w:after="0" w:line="240" w:lineRule="auto"/>
        <w:ind w:right="-2"/>
        <w:jc w:val="center"/>
        <w:rPr>
          <w:rFonts w:ascii="Times New Roman" w:hAnsi="Times New Roman"/>
          <w:b/>
          <w:sz w:val="24"/>
          <w:szCs w:val="24"/>
          <w:lang w:val="lv-LV"/>
        </w:rPr>
      </w:pPr>
      <w:r w:rsidRPr="00F338E4">
        <w:rPr>
          <w:rFonts w:ascii="Times New Roman" w:hAnsi="Times New Roman"/>
          <w:b/>
          <w:sz w:val="24"/>
          <w:szCs w:val="24"/>
          <w:lang w:val="lv-LV"/>
        </w:rPr>
        <w:t>“</w:t>
      </w:r>
      <w:bookmarkStart w:id="0" w:name="_Hlk166158076"/>
      <w:r w:rsidRPr="00F338E4">
        <w:rPr>
          <w:rFonts w:ascii="Times New Roman" w:hAnsi="Times New Roman"/>
          <w:b/>
          <w:sz w:val="24"/>
          <w:szCs w:val="24"/>
          <w:lang w:val="lv-LV"/>
        </w:rPr>
        <w:t>Par atbalstu Eiropas Sociālā pētījuma 12.</w:t>
      </w:r>
      <w:r w:rsidR="00AD6823" w:rsidRPr="00F338E4">
        <w:rPr>
          <w:rFonts w:ascii="Times New Roman" w:hAnsi="Times New Roman"/>
          <w:b/>
          <w:sz w:val="24"/>
          <w:szCs w:val="24"/>
          <w:lang w:val="lv-LV"/>
        </w:rPr>
        <w:t xml:space="preserve"> posma (viļņa) </w:t>
      </w:r>
      <w:r w:rsidRPr="00F338E4">
        <w:rPr>
          <w:rFonts w:ascii="Times New Roman" w:hAnsi="Times New Roman"/>
          <w:b/>
          <w:sz w:val="24"/>
          <w:szCs w:val="24"/>
          <w:lang w:val="lv-LV"/>
        </w:rPr>
        <w:t xml:space="preserve">īstenošanai </w:t>
      </w:r>
      <w:r w:rsidRPr="00F338E4">
        <w:rPr>
          <w:rFonts w:ascii="Times New Roman" w:eastAsiaTheme="minorHAnsi" w:hAnsi="Times New Roman"/>
          <w:b/>
          <w:sz w:val="24"/>
          <w:szCs w:val="24"/>
          <w:lang w:val="lv-LV"/>
        </w:rPr>
        <w:t>Eiropa</w:t>
      </w:r>
      <w:r w:rsidR="00F93075" w:rsidRPr="00F338E4">
        <w:rPr>
          <w:rFonts w:ascii="Times New Roman" w:eastAsiaTheme="minorHAnsi" w:hAnsi="Times New Roman"/>
          <w:b/>
          <w:sz w:val="24"/>
          <w:szCs w:val="24"/>
          <w:lang w:val="lv-LV"/>
        </w:rPr>
        <w:t>s</w:t>
      </w:r>
      <w:r w:rsidRPr="00F338E4">
        <w:rPr>
          <w:rFonts w:ascii="Times New Roman" w:eastAsiaTheme="minorHAnsi" w:hAnsi="Times New Roman"/>
          <w:b/>
          <w:sz w:val="24"/>
          <w:szCs w:val="24"/>
          <w:lang w:val="lv-LV"/>
        </w:rPr>
        <w:t xml:space="preserve"> Pētniecības infrastruktūras konsorcija kontekstā un</w:t>
      </w:r>
      <w:r w:rsidRPr="00F338E4">
        <w:rPr>
          <w:rFonts w:ascii="Times New Roman" w:hAnsi="Times New Roman"/>
          <w:b/>
          <w:sz w:val="24"/>
          <w:szCs w:val="24"/>
          <w:lang w:val="lv-LV"/>
        </w:rPr>
        <w:t xml:space="preserve"> atļauju Izglītības un zinātnes ministrijai uzņemties papildu valsts budžeta ilgtermiņa saistības Izglītības un zinātnes ministrijas valsts budžeta programmas </w:t>
      </w:r>
      <w:bookmarkEnd w:id="0"/>
      <w:r w:rsidRPr="00F338E4">
        <w:rPr>
          <w:rFonts w:ascii="Times New Roman" w:hAnsi="Times New Roman"/>
          <w:b/>
          <w:sz w:val="24"/>
          <w:szCs w:val="24"/>
          <w:lang w:val="lv-LV"/>
        </w:rPr>
        <w:t>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p w14:paraId="3653E15B" w14:textId="77777777" w:rsidR="00F07CC1" w:rsidRPr="00F338E4" w:rsidRDefault="00F07CC1" w:rsidP="00B01F61">
      <w:pPr>
        <w:spacing w:after="0" w:line="240" w:lineRule="auto"/>
        <w:ind w:right="-2"/>
        <w:jc w:val="both"/>
        <w:rPr>
          <w:rFonts w:ascii="Times New Roman" w:hAnsi="Times New Roman"/>
          <w:b/>
          <w:sz w:val="24"/>
          <w:szCs w:val="24"/>
          <w:lang w:val="lv-LV"/>
        </w:rPr>
      </w:pPr>
    </w:p>
    <w:p w14:paraId="57BC2404" w14:textId="77777777" w:rsidR="001A3F47" w:rsidRPr="00F338E4" w:rsidRDefault="001A3F47" w:rsidP="00B01F61">
      <w:pPr>
        <w:spacing w:after="0" w:line="240" w:lineRule="auto"/>
        <w:ind w:right="-2"/>
        <w:jc w:val="both"/>
        <w:rPr>
          <w:rFonts w:ascii="Times New Roman" w:hAnsi="Times New Roman"/>
          <w:b/>
          <w:sz w:val="24"/>
          <w:szCs w:val="24"/>
          <w:lang w:val="lv-LV"/>
        </w:rPr>
      </w:pPr>
    </w:p>
    <w:p w14:paraId="67A8BC9D" w14:textId="77777777" w:rsidR="00844647" w:rsidRPr="00F338E4" w:rsidRDefault="00844647" w:rsidP="00B01F61">
      <w:pPr>
        <w:spacing w:after="0" w:line="240" w:lineRule="auto"/>
        <w:ind w:right="-2"/>
        <w:jc w:val="both"/>
        <w:rPr>
          <w:rFonts w:ascii="Times New Roman" w:hAnsi="Times New Roman"/>
          <w:b/>
          <w:sz w:val="24"/>
          <w:szCs w:val="24"/>
          <w:lang w:val="lv-LV"/>
        </w:rPr>
      </w:pPr>
    </w:p>
    <w:p w14:paraId="1BBEB5AD" w14:textId="4876AB8F" w:rsidR="00AD6823" w:rsidRPr="00F338E4" w:rsidRDefault="00F07CC1" w:rsidP="00AD6823">
      <w:pPr>
        <w:spacing w:after="0" w:line="240" w:lineRule="auto"/>
        <w:ind w:firstLine="720"/>
        <w:jc w:val="both"/>
        <w:rPr>
          <w:rFonts w:ascii="Times New Roman" w:hAnsi="Times New Roman"/>
          <w:sz w:val="24"/>
          <w:szCs w:val="24"/>
          <w:shd w:val="clear" w:color="auto" w:fill="FFFFFF"/>
          <w:lang w:val="lv-LV"/>
        </w:rPr>
      </w:pPr>
      <w:r w:rsidRPr="00F338E4">
        <w:rPr>
          <w:rFonts w:ascii="Times New Roman" w:hAnsi="Times New Roman"/>
          <w:sz w:val="24"/>
          <w:szCs w:val="24"/>
          <w:lang w:val="lv-LV"/>
        </w:rPr>
        <w:t>Pamatojoties uz Ministru kabineta 20</w:t>
      </w:r>
      <w:r w:rsidR="00164897" w:rsidRPr="00F338E4">
        <w:rPr>
          <w:rFonts w:ascii="Times New Roman" w:hAnsi="Times New Roman"/>
          <w:sz w:val="24"/>
          <w:szCs w:val="24"/>
          <w:lang w:val="lv-LV"/>
        </w:rPr>
        <w:t>21</w:t>
      </w:r>
      <w:r w:rsidRPr="00F338E4">
        <w:rPr>
          <w:rFonts w:ascii="Times New Roman" w:hAnsi="Times New Roman"/>
          <w:sz w:val="24"/>
          <w:szCs w:val="24"/>
          <w:lang w:val="lv-LV"/>
        </w:rPr>
        <w:t>.</w:t>
      </w:r>
      <w:r w:rsidR="0033117C" w:rsidRPr="00F338E4">
        <w:rPr>
          <w:rFonts w:ascii="Times New Roman" w:hAnsi="Times New Roman"/>
          <w:sz w:val="24"/>
          <w:szCs w:val="24"/>
          <w:lang w:val="lv-LV"/>
        </w:rPr>
        <w:t xml:space="preserve"> </w:t>
      </w:r>
      <w:r w:rsidRPr="00F338E4">
        <w:rPr>
          <w:rFonts w:ascii="Times New Roman" w:hAnsi="Times New Roman"/>
          <w:sz w:val="24"/>
          <w:szCs w:val="24"/>
          <w:lang w:val="lv-LV"/>
        </w:rPr>
        <w:t>gada 7.</w:t>
      </w:r>
      <w:r w:rsidR="0033117C" w:rsidRPr="00F338E4">
        <w:rPr>
          <w:rFonts w:ascii="Times New Roman" w:hAnsi="Times New Roman"/>
          <w:sz w:val="24"/>
          <w:szCs w:val="24"/>
          <w:lang w:val="lv-LV"/>
        </w:rPr>
        <w:t xml:space="preserve"> </w:t>
      </w:r>
      <w:r w:rsidR="00164897" w:rsidRPr="00F338E4">
        <w:rPr>
          <w:rFonts w:ascii="Times New Roman" w:hAnsi="Times New Roman"/>
          <w:sz w:val="24"/>
          <w:szCs w:val="24"/>
          <w:lang w:val="lv-LV"/>
        </w:rPr>
        <w:t>septembra</w:t>
      </w:r>
      <w:r w:rsidRPr="00F338E4">
        <w:rPr>
          <w:rFonts w:ascii="Times New Roman" w:hAnsi="Times New Roman"/>
          <w:sz w:val="24"/>
          <w:szCs w:val="24"/>
          <w:lang w:val="lv-LV"/>
        </w:rPr>
        <w:t xml:space="preserve"> noteikumu Nr.</w:t>
      </w:r>
      <w:r w:rsidR="0033117C" w:rsidRPr="00F338E4">
        <w:rPr>
          <w:rFonts w:ascii="Times New Roman" w:hAnsi="Times New Roman"/>
          <w:sz w:val="24"/>
          <w:szCs w:val="24"/>
          <w:lang w:val="lv-LV"/>
        </w:rPr>
        <w:t xml:space="preserve"> </w:t>
      </w:r>
      <w:r w:rsidR="00164897" w:rsidRPr="00F338E4">
        <w:rPr>
          <w:rFonts w:ascii="Times New Roman" w:hAnsi="Times New Roman"/>
          <w:sz w:val="24"/>
          <w:szCs w:val="24"/>
          <w:lang w:val="lv-LV"/>
        </w:rPr>
        <w:t>606</w:t>
      </w:r>
      <w:r w:rsidRPr="00F338E4">
        <w:rPr>
          <w:rFonts w:ascii="Times New Roman" w:hAnsi="Times New Roman"/>
          <w:sz w:val="24"/>
          <w:szCs w:val="24"/>
          <w:lang w:val="lv-LV"/>
        </w:rPr>
        <w:t xml:space="preserve"> “Ministru kabineta kārtības rullis” </w:t>
      </w:r>
      <w:r w:rsidR="002F4CC4" w:rsidRPr="00F338E4">
        <w:rPr>
          <w:rFonts w:ascii="Times New Roman" w:hAnsi="Times New Roman"/>
          <w:sz w:val="24"/>
          <w:szCs w:val="24"/>
          <w:lang w:val="lv-LV"/>
        </w:rPr>
        <w:t>2.5</w:t>
      </w:r>
      <w:r w:rsidRPr="00F338E4">
        <w:rPr>
          <w:rFonts w:ascii="Times New Roman" w:hAnsi="Times New Roman"/>
          <w:sz w:val="24"/>
          <w:szCs w:val="24"/>
          <w:lang w:val="lv-LV"/>
        </w:rPr>
        <w:t>.</w:t>
      </w:r>
      <w:r w:rsidR="00164897" w:rsidRPr="00F338E4">
        <w:rPr>
          <w:rFonts w:ascii="Times New Roman" w:hAnsi="Times New Roman"/>
          <w:sz w:val="24"/>
          <w:szCs w:val="24"/>
          <w:lang w:val="lv-LV"/>
        </w:rPr>
        <w:t xml:space="preserve"> </w:t>
      </w:r>
      <w:r w:rsidRPr="00F338E4">
        <w:rPr>
          <w:rFonts w:ascii="Times New Roman" w:hAnsi="Times New Roman"/>
          <w:sz w:val="24"/>
          <w:szCs w:val="24"/>
          <w:lang w:val="lv-LV"/>
        </w:rPr>
        <w:t>punktu, Izglītības uz zinātnes ministrija (turpmāk – ministrija) ir sagatavojusi informatīvo ziņojumu par atļauju ministrijai uzņemties papildu valsts budžeta ilgtermiņa saistības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 (turpmāk – apakšprogramma 70.06.00), lai nodrošinātu Latvijas un Latvijas dalībnieku dalību Eiropas Pētniecības infrastruktūru konsorcija</w:t>
      </w:r>
      <w:r w:rsidRPr="00F338E4">
        <w:rPr>
          <w:rFonts w:ascii="Times New Roman" w:hAnsi="Times New Roman"/>
          <w:i/>
          <w:iCs/>
          <w:sz w:val="24"/>
          <w:szCs w:val="24"/>
          <w:lang w:val="lv-LV"/>
        </w:rPr>
        <w:t xml:space="preserve"> (</w:t>
      </w:r>
      <w:proofErr w:type="spellStart"/>
      <w:r w:rsidRPr="00F338E4">
        <w:rPr>
          <w:rFonts w:ascii="Times New Roman" w:hAnsi="Times New Roman"/>
          <w:i/>
          <w:iCs/>
          <w:sz w:val="24"/>
          <w:szCs w:val="24"/>
          <w:lang w:val="lv-LV"/>
        </w:rPr>
        <w:t>European</w:t>
      </w:r>
      <w:proofErr w:type="spellEnd"/>
      <w:r w:rsidRPr="00F338E4">
        <w:rPr>
          <w:rFonts w:ascii="Times New Roman" w:hAnsi="Times New Roman"/>
          <w:i/>
          <w:iCs/>
          <w:sz w:val="24"/>
          <w:szCs w:val="24"/>
          <w:lang w:val="lv-LV"/>
        </w:rPr>
        <w:t xml:space="preserve"> </w:t>
      </w:r>
      <w:proofErr w:type="spellStart"/>
      <w:r w:rsidRPr="00F338E4">
        <w:rPr>
          <w:rFonts w:ascii="Times New Roman" w:hAnsi="Times New Roman"/>
          <w:i/>
          <w:iCs/>
          <w:sz w:val="24"/>
          <w:szCs w:val="24"/>
          <w:lang w:val="lv-LV"/>
        </w:rPr>
        <w:t>Research</w:t>
      </w:r>
      <w:proofErr w:type="spellEnd"/>
      <w:r w:rsidRPr="00F338E4">
        <w:rPr>
          <w:rFonts w:ascii="Times New Roman" w:hAnsi="Times New Roman"/>
          <w:i/>
          <w:iCs/>
          <w:sz w:val="24"/>
          <w:szCs w:val="24"/>
          <w:lang w:val="lv-LV"/>
        </w:rPr>
        <w:t xml:space="preserve"> </w:t>
      </w:r>
      <w:proofErr w:type="spellStart"/>
      <w:r w:rsidRPr="00F338E4">
        <w:rPr>
          <w:rFonts w:ascii="Times New Roman" w:hAnsi="Times New Roman"/>
          <w:i/>
          <w:iCs/>
          <w:sz w:val="24"/>
          <w:szCs w:val="24"/>
          <w:lang w:val="lv-LV"/>
        </w:rPr>
        <w:t>Infrastructure</w:t>
      </w:r>
      <w:proofErr w:type="spellEnd"/>
      <w:r w:rsidRPr="00F338E4">
        <w:rPr>
          <w:rFonts w:ascii="Times New Roman" w:hAnsi="Times New Roman"/>
          <w:i/>
          <w:iCs/>
          <w:sz w:val="24"/>
          <w:szCs w:val="24"/>
          <w:lang w:val="lv-LV"/>
        </w:rPr>
        <w:t xml:space="preserve"> </w:t>
      </w:r>
      <w:proofErr w:type="spellStart"/>
      <w:r w:rsidRPr="00F338E4">
        <w:rPr>
          <w:rFonts w:ascii="Times New Roman" w:hAnsi="Times New Roman"/>
          <w:i/>
          <w:iCs/>
          <w:sz w:val="24"/>
          <w:szCs w:val="24"/>
          <w:lang w:val="lv-LV"/>
        </w:rPr>
        <w:t>Consortium</w:t>
      </w:r>
      <w:proofErr w:type="spellEnd"/>
      <w:r w:rsidRPr="00F338E4">
        <w:rPr>
          <w:rFonts w:ascii="Times New Roman" w:hAnsi="Times New Roman"/>
          <w:i/>
          <w:iCs/>
          <w:sz w:val="24"/>
          <w:szCs w:val="24"/>
          <w:lang w:val="lv-LV"/>
        </w:rPr>
        <w:t>)</w:t>
      </w:r>
      <w:r w:rsidRPr="00F338E4">
        <w:rPr>
          <w:rFonts w:ascii="Times New Roman" w:hAnsi="Times New Roman"/>
          <w:sz w:val="24"/>
          <w:szCs w:val="24"/>
          <w:lang w:val="lv-LV"/>
        </w:rPr>
        <w:t xml:space="preserve"> Eiropas Sociālā pētījuma </w:t>
      </w:r>
      <w:r w:rsidR="00152FF1" w:rsidRPr="00F338E4">
        <w:rPr>
          <w:rFonts w:ascii="Times New Roman" w:eastAsiaTheme="minorHAnsi" w:hAnsi="Times New Roman"/>
          <w:i/>
          <w:iCs/>
          <w:sz w:val="24"/>
          <w:szCs w:val="24"/>
          <w:lang w:val="lv-LV"/>
        </w:rPr>
        <w:t>(</w:t>
      </w:r>
      <w:proofErr w:type="spellStart"/>
      <w:r w:rsidR="00152FF1" w:rsidRPr="00F338E4">
        <w:rPr>
          <w:rFonts w:ascii="Times New Roman" w:eastAsiaTheme="minorHAnsi" w:hAnsi="Times New Roman"/>
          <w:i/>
          <w:iCs/>
          <w:sz w:val="24"/>
          <w:szCs w:val="24"/>
          <w:lang w:val="lv-LV"/>
        </w:rPr>
        <w:t>European</w:t>
      </w:r>
      <w:proofErr w:type="spellEnd"/>
      <w:r w:rsidR="00152FF1" w:rsidRPr="00F338E4">
        <w:rPr>
          <w:rFonts w:ascii="Times New Roman" w:eastAsiaTheme="minorHAnsi" w:hAnsi="Times New Roman"/>
          <w:i/>
          <w:iCs/>
          <w:sz w:val="24"/>
          <w:szCs w:val="24"/>
          <w:lang w:val="lv-LV"/>
        </w:rPr>
        <w:t xml:space="preserve"> </w:t>
      </w:r>
      <w:proofErr w:type="spellStart"/>
      <w:r w:rsidR="00152FF1" w:rsidRPr="00F338E4">
        <w:rPr>
          <w:rFonts w:ascii="Times New Roman" w:eastAsiaTheme="minorHAnsi" w:hAnsi="Times New Roman"/>
          <w:i/>
          <w:iCs/>
          <w:sz w:val="24"/>
          <w:szCs w:val="24"/>
          <w:lang w:val="lv-LV"/>
        </w:rPr>
        <w:t>Social</w:t>
      </w:r>
      <w:proofErr w:type="spellEnd"/>
      <w:r w:rsidR="00152FF1" w:rsidRPr="00F338E4">
        <w:rPr>
          <w:rFonts w:ascii="Times New Roman" w:eastAsiaTheme="minorHAnsi" w:hAnsi="Times New Roman"/>
          <w:i/>
          <w:iCs/>
          <w:sz w:val="24"/>
          <w:szCs w:val="24"/>
          <w:lang w:val="lv-LV"/>
        </w:rPr>
        <w:t xml:space="preserve"> </w:t>
      </w:r>
      <w:proofErr w:type="spellStart"/>
      <w:r w:rsidR="00152FF1" w:rsidRPr="00F338E4">
        <w:rPr>
          <w:rFonts w:ascii="Times New Roman" w:eastAsiaTheme="minorHAnsi" w:hAnsi="Times New Roman"/>
          <w:i/>
          <w:iCs/>
          <w:sz w:val="24"/>
          <w:szCs w:val="24"/>
          <w:lang w:val="lv-LV"/>
        </w:rPr>
        <w:t>Survey</w:t>
      </w:r>
      <w:proofErr w:type="spellEnd"/>
      <w:r w:rsidR="00CA686A" w:rsidRPr="00F338E4">
        <w:rPr>
          <w:rFonts w:ascii="Times New Roman" w:eastAsiaTheme="minorHAnsi" w:hAnsi="Times New Roman"/>
          <w:i/>
          <w:iCs/>
          <w:sz w:val="24"/>
          <w:szCs w:val="24"/>
          <w:lang w:val="lv-LV"/>
        </w:rPr>
        <w:t>, turpmāk – ESS</w:t>
      </w:r>
      <w:r w:rsidR="008A6337" w:rsidRPr="00F338E4">
        <w:rPr>
          <w:rFonts w:ascii="Times New Roman" w:eastAsiaTheme="minorHAnsi" w:hAnsi="Times New Roman"/>
          <w:i/>
          <w:iCs/>
          <w:sz w:val="24"/>
          <w:szCs w:val="24"/>
          <w:lang w:val="lv-LV"/>
        </w:rPr>
        <w:t>)</w:t>
      </w:r>
      <w:r w:rsidR="00152FF1" w:rsidRPr="00F338E4">
        <w:rPr>
          <w:rFonts w:ascii="Times New Roman" w:eastAsiaTheme="minorHAnsi" w:hAnsi="Times New Roman"/>
          <w:sz w:val="24"/>
          <w:szCs w:val="24"/>
          <w:lang w:val="lv-LV"/>
        </w:rPr>
        <w:t xml:space="preserve"> </w:t>
      </w:r>
      <w:r w:rsidRPr="00F338E4">
        <w:rPr>
          <w:rFonts w:ascii="Times New Roman" w:hAnsi="Times New Roman"/>
          <w:sz w:val="24"/>
          <w:szCs w:val="24"/>
          <w:lang w:val="lv-LV"/>
        </w:rPr>
        <w:t>12. posma (viļņa) īstenošanu Latvijā</w:t>
      </w:r>
      <w:r w:rsidR="00AD6823" w:rsidRPr="00F338E4">
        <w:rPr>
          <w:rFonts w:ascii="Times New Roman" w:hAnsi="Times New Roman"/>
          <w:sz w:val="24"/>
          <w:szCs w:val="24"/>
          <w:lang w:val="lv-LV"/>
        </w:rPr>
        <w:t xml:space="preserve"> (turpmāk – informatīvais ziņojums).</w:t>
      </w:r>
      <w:r w:rsidR="00AD6823" w:rsidRPr="00F338E4">
        <w:rPr>
          <w:rFonts w:ascii="Times New Roman" w:hAnsi="Times New Roman"/>
          <w:sz w:val="24"/>
          <w:szCs w:val="24"/>
          <w:shd w:val="clear" w:color="auto" w:fill="FFFFFF"/>
          <w:lang w:val="lv-LV"/>
        </w:rPr>
        <w:t xml:space="preserve"> </w:t>
      </w:r>
    </w:p>
    <w:p w14:paraId="54ED0CB1" w14:textId="0857FC85" w:rsidR="0033117C" w:rsidRPr="00F338E4" w:rsidRDefault="007B22D0" w:rsidP="0033117C">
      <w:pPr>
        <w:widowControl/>
        <w:shd w:val="clear" w:color="auto" w:fill="FFFFFF"/>
        <w:spacing w:after="0" w:line="240" w:lineRule="auto"/>
        <w:ind w:right="-2" w:firstLine="567"/>
        <w:jc w:val="both"/>
        <w:rPr>
          <w:rFonts w:ascii="Times New Roman" w:hAnsi="Times New Roman"/>
          <w:sz w:val="24"/>
          <w:szCs w:val="24"/>
          <w:lang w:val="lv-LV"/>
        </w:rPr>
      </w:pPr>
      <w:r w:rsidRPr="00F338E4">
        <w:rPr>
          <w:rFonts w:ascii="Times New Roman" w:hAnsi="Times New Roman"/>
          <w:sz w:val="24"/>
          <w:szCs w:val="24"/>
          <w:lang w:val="lv-LV"/>
        </w:rPr>
        <w:t>Informatīvā ziņojuma mērķis ir sniegt informāciju un pamatot nepieciešamību 2025., 2026., 2027. gadā</w:t>
      </w:r>
      <w:r w:rsidR="008F503D" w:rsidRPr="00F338E4">
        <w:rPr>
          <w:rFonts w:ascii="Times New Roman" w:hAnsi="Times New Roman"/>
          <w:sz w:val="24"/>
          <w:szCs w:val="24"/>
          <w:lang w:val="lv-LV"/>
        </w:rPr>
        <w:t xml:space="preserve"> ministrijai </w:t>
      </w:r>
      <w:r w:rsidRPr="00F338E4">
        <w:rPr>
          <w:rFonts w:ascii="Times New Roman" w:hAnsi="Times New Roman"/>
          <w:sz w:val="24"/>
          <w:szCs w:val="24"/>
          <w:lang w:val="lv-LV"/>
        </w:rPr>
        <w:t xml:space="preserve">uzņemties papildu valsts budžeta ilgtermiņa saistības </w:t>
      </w:r>
      <w:r w:rsidRPr="00F338E4">
        <w:rPr>
          <w:rFonts w:ascii="Times New Roman" w:eastAsiaTheme="minorHAnsi" w:hAnsi="Times New Roman"/>
          <w:sz w:val="24"/>
          <w:szCs w:val="24"/>
          <w:lang w:val="lv-LV"/>
        </w:rPr>
        <w:t xml:space="preserve">ministrijas valsts </w:t>
      </w:r>
      <w:r w:rsidRPr="00F338E4">
        <w:rPr>
          <w:rFonts w:ascii="Times New Roman" w:hAnsi="Times New Roman"/>
          <w:sz w:val="24"/>
          <w:szCs w:val="24"/>
          <w:lang w:val="lv-LV"/>
        </w:rPr>
        <w:t xml:space="preserve">budžeta programmas </w:t>
      </w:r>
      <w:r w:rsidR="0054665F" w:rsidRPr="00F338E4">
        <w:rPr>
          <w:rFonts w:ascii="Times New Roman" w:hAnsi="Times New Roman"/>
          <w:sz w:val="24"/>
          <w:szCs w:val="24"/>
          <w:lang w:val="lv-LV"/>
        </w:rPr>
        <w:t xml:space="preserve">“Apakšprogramma 70.06.00” </w:t>
      </w:r>
      <w:r w:rsidRPr="00F338E4">
        <w:rPr>
          <w:rFonts w:ascii="Times New Roman" w:hAnsi="Times New Roman"/>
          <w:sz w:val="24"/>
          <w:szCs w:val="24"/>
          <w:lang w:val="lv-LV"/>
        </w:rPr>
        <w:t xml:space="preserve">īstenošanai, lai nodrošinātu Latvijas </w:t>
      </w:r>
      <w:r w:rsidRPr="00F338E4">
        <w:rPr>
          <w:rFonts w:ascii="Times New Roman" w:eastAsiaTheme="minorHAnsi" w:hAnsi="Times New Roman"/>
          <w:sz w:val="24"/>
          <w:szCs w:val="24"/>
          <w:lang w:val="lv-LV"/>
        </w:rPr>
        <w:t>zinātnisko institūciju reģistrā iekļauto zinātnisko institūciju, kā arī</w:t>
      </w:r>
      <w:r w:rsidR="002832CF" w:rsidRPr="00F338E4">
        <w:rPr>
          <w:rFonts w:ascii="Times New Roman" w:eastAsiaTheme="minorHAnsi" w:hAnsi="Times New Roman"/>
          <w:sz w:val="24"/>
          <w:szCs w:val="24"/>
          <w:lang w:val="lv-LV"/>
        </w:rPr>
        <w:t xml:space="preserve"> komersantu</w:t>
      </w:r>
      <w:r w:rsidRPr="00F338E4">
        <w:rPr>
          <w:rFonts w:ascii="Times New Roman" w:eastAsiaTheme="minorHAnsi" w:hAnsi="Times New Roman"/>
          <w:sz w:val="24"/>
          <w:szCs w:val="24"/>
          <w:lang w:val="lv-LV"/>
        </w:rPr>
        <w:t xml:space="preserve"> (turpmāk – Latvijas dalībnieki) dalību</w:t>
      </w:r>
      <w:r w:rsidRPr="00F338E4">
        <w:rPr>
          <w:rFonts w:ascii="Times New Roman" w:hAnsi="Times New Roman"/>
          <w:sz w:val="24"/>
          <w:szCs w:val="24"/>
          <w:lang w:val="lv-LV" w:eastAsia="lv-LV"/>
        </w:rPr>
        <w:t xml:space="preserve"> </w:t>
      </w:r>
      <w:r w:rsidR="004D20DB" w:rsidRPr="00F338E4">
        <w:rPr>
          <w:rFonts w:ascii="Times New Roman" w:hAnsi="Times New Roman"/>
          <w:sz w:val="24"/>
          <w:szCs w:val="24"/>
          <w:lang w:val="lv-LV" w:eastAsia="lv-LV"/>
        </w:rPr>
        <w:t>ESS</w:t>
      </w:r>
      <w:r w:rsidR="0033117C" w:rsidRPr="00F338E4">
        <w:rPr>
          <w:rFonts w:ascii="Times New Roman" w:hAnsi="Times New Roman"/>
          <w:sz w:val="24"/>
          <w:szCs w:val="24"/>
          <w:lang w:val="lv-LV" w:eastAsia="lv-LV"/>
        </w:rPr>
        <w:t xml:space="preserve"> 12. posmā (vilnī).</w:t>
      </w:r>
    </w:p>
    <w:p w14:paraId="4224BB8C" w14:textId="273E0CD3" w:rsidR="00F07CC1" w:rsidRPr="00F338E4" w:rsidRDefault="00406CED" w:rsidP="0033117C">
      <w:pPr>
        <w:widowControl/>
        <w:shd w:val="clear" w:color="auto" w:fill="FFFFFF"/>
        <w:spacing w:after="0" w:line="240" w:lineRule="auto"/>
        <w:ind w:right="-2" w:firstLine="567"/>
        <w:jc w:val="both"/>
        <w:rPr>
          <w:rFonts w:ascii="Times New Roman" w:hAnsi="Times New Roman"/>
          <w:sz w:val="24"/>
          <w:szCs w:val="24"/>
          <w:lang w:val="lv-LV"/>
        </w:rPr>
      </w:pPr>
      <w:r w:rsidRPr="00F338E4">
        <w:rPr>
          <w:rFonts w:ascii="Times New Roman" w:hAnsi="Times New Roman"/>
          <w:sz w:val="24"/>
          <w:szCs w:val="24"/>
          <w:lang w:val="lv-LV"/>
        </w:rPr>
        <w:t>I</w:t>
      </w:r>
      <w:r w:rsidR="00F07CC1" w:rsidRPr="00F338E4">
        <w:rPr>
          <w:rFonts w:ascii="Times New Roman" w:hAnsi="Times New Roman"/>
          <w:sz w:val="24"/>
          <w:szCs w:val="24"/>
          <w:lang w:val="lv-LV"/>
        </w:rPr>
        <w:t>nformatīvā ziņojum</w:t>
      </w:r>
      <w:r w:rsidR="00EF76CF" w:rsidRPr="00F338E4">
        <w:rPr>
          <w:rFonts w:ascii="Times New Roman" w:hAnsi="Times New Roman"/>
          <w:sz w:val="24"/>
          <w:szCs w:val="24"/>
          <w:lang w:val="lv-LV"/>
        </w:rPr>
        <w:t>ā paredzēt</w:t>
      </w:r>
      <w:r w:rsidRPr="00F338E4">
        <w:rPr>
          <w:rFonts w:ascii="Times New Roman" w:hAnsi="Times New Roman"/>
          <w:sz w:val="24"/>
          <w:szCs w:val="24"/>
          <w:lang w:val="lv-LV"/>
        </w:rPr>
        <w:t>ais atbilst</w:t>
      </w:r>
      <w:r w:rsidR="00F07CC1" w:rsidRPr="00F338E4">
        <w:rPr>
          <w:rFonts w:ascii="Times New Roman" w:hAnsi="Times New Roman"/>
          <w:bCs/>
          <w:sz w:val="24"/>
          <w:szCs w:val="24"/>
          <w:lang w:val="lv-LV"/>
        </w:rPr>
        <w:t xml:space="preserve"> Valdības rīcības plāna Deklarācijas par </w:t>
      </w:r>
      <w:proofErr w:type="spellStart"/>
      <w:r w:rsidR="00F07CC1" w:rsidRPr="00F338E4">
        <w:rPr>
          <w:rFonts w:ascii="Times New Roman" w:hAnsi="Times New Roman"/>
          <w:bCs/>
          <w:sz w:val="24"/>
          <w:szCs w:val="24"/>
          <w:lang w:val="lv-LV"/>
        </w:rPr>
        <w:t>Evikas</w:t>
      </w:r>
      <w:proofErr w:type="spellEnd"/>
      <w:r w:rsidR="00F07CC1" w:rsidRPr="00F338E4">
        <w:rPr>
          <w:rFonts w:ascii="Times New Roman" w:hAnsi="Times New Roman"/>
          <w:bCs/>
          <w:sz w:val="24"/>
          <w:szCs w:val="24"/>
          <w:lang w:val="lv-LV"/>
        </w:rPr>
        <w:t xml:space="preserve"> Siliņas vadītā Ministru kabineta iecerēto darbību īstenošanai”</w:t>
      </w:r>
      <w:r w:rsidR="00F07CC1" w:rsidRPr="00F338E4">
        <w:rPr>
          <w:rStyle w:val="FootnoteReference"/>
          <w:rFonts w:ascii="Times New Roman" w:hAnsi="Times New Roman"/>
          <w:bCs/>
          <w:sz w:val="24"/>
          <w:szCs w:val="24"/>
          <w:lang w:val="lv-LV"/>
        </w:rPr>
        <w:footnoteReference w:id="1"/>
      </w:r>
      <w:r w:rsidR="00F07CC1" w:rsidRPr="00F338E4">
        <w:rPr>
          <w:rFonts w:ascii="Times New Roman" w:hAnsi="Times New Roman"/>
          <w:bCs/>
          <w:sz w:val="24"/>
          <w:szCs w:val="24"/>
          <w:lang w:val="lv-LV"/>
        </w:rPr>
        <w:t xml:space="preserve"> 25.2. uzdevum</w:t>
      </w:r>
      <w:r w:rsidRPr="00F338E4">
        <w:rPr>
          <w:rFonts w:ascii="Times New Roman" w:hAnsi="Times New Roman"/>
          <w:bCs/>
          <w:sz w:val="24"/>
          <w:szCs w:val="24"/>
          <w:lang w:val="lv-LV"/>
        </w:rPr>
        <w:t>ā noteiktajam</w:t>
      </w:r>
      <w:r w:rsidR="00F07CC1" w:rsidRPr="00F338E4">
        <w:rPr>
          <w:rFonts w:ascii="Times New Roman" w:hAnsi="Times New Roman"/>
          <w:bCs/>
          <w:sz w:val="24"/>
          <w:szCs w:val="24"/>
          <w:lang w:val="lv-LV"/>
        </w:rPr>
        <w:t xml:space="preserve">: </w:t>
      </w:r>
    </w:p>
    <w:p w14:paraId="163BCB32" w14:textId="77777777" w:rsidR="00F07CC1" w:rsidRPr="00F338E4" w:rsidRDefault="00F07CC1" w:rsidP="00B01F61">
      <w:pPr>
        <w:spacing w:after="0" w:line="240" w:lineRule="auto"/>
        <w:ind w:firstLine="720"/>
        <w:jc w:val="both"/>
        <w:rPr>
          <w:rFonts w:ascii="Times New Roman" w:hAnsi="Times New Roman"/>
          <w:sz w:val="24"/>
          <w:szCs w:val="24"/>
          <w:lang w:val="lv-LV"/>
        </w:rPr>
      </w:pPr>
      <w:r w:rsidRPr="00F338E4">
        <w:rPr>
          <w:rFonts w:ascii="Times New Roman" w:hAnsi="Times New Roman"/>
          <w:bCs/>
          <w:sz w:val="24"/>
          <w:szCs w:val="24"/>
          <w:lang w:val="lv-LV"/>
        </w:rPr>
        <w:t>“25.2. Palielināsim izglītības un zinātnes finansējumu, ceļot izglītības un zinātnes kvalitāti un zinātnes universitāšu konkurētspēju. Uzsāksim pāreju uz institucionālo finansējuma modeli zinātnes universitātēs. Nodrošināsim profesionālās izglītības atbilstību darba tirgus prasībām, mūžizglītības un darba vidē balstītas mācību pieejas īstenošanu.”</w:t>
      </w:r>
    </w:p>
    <w:p w14:paraId="2D53B959" w14:textId="61CD62A2" w:rsidR="002627F2" w:rsidRPr="00F338E4" w:rsidRDefault="002627F2" w:rsidP="00B01F61">
      <w:pPr>
        <w:widowControl/>
        <w:autoSpaceDE w:val="0"/>
        <w:autoSpaceDN w:val="0"/>
        <w:adjustRightInd w:val="0"/>
        <w:spacing w:after="0" w:line="240" w:lineRule="auto"/>
        <w:ind w:firstLine="567"/>
        <w:jc w:val="both"/>
        <w:rPr>
          <w:rFonts w:ascii="Times New Roman" w:hAnsi="Times New Roman"/>
          <w:sz w:val="24"/>
          <w:szCs w:val="24"/>
          <w:lang w:val="lv-LV"/>
        </w:rPr>
      </w:pPr>
      <w:r w:rsidRPr="00F338E4">
        <w:rPr>
          <w:rFonts w:ascii="Times New Roman" w:hAnsi="Times New Roman"/>
          <w:sz w:val="24"/>
          <w:szCs w:val="24"/>
          <w:lang w:val="lv-LV"/>
        </w:rPr>
        <w:t>Informatīvais ziņojums sagatavots, ievērojot Likuma par budžetu un finanšu vadību 24. panta trešo daļu, kas nosaka, ka budžeta iestādes var uzņemties papildu valsts budžeta ilgtermiņa saistības vienīgi Eiropas Savienības politikas instrumentu un pārējās ārvalstu finanšu palīdzības līdzfinansētos projektos un pasākumos, ja pieņemts attiecīgs Ministru kabineta lēmums.</w:t>
      </w:r>
    </w:p>
    <w:p w14:paraId="4B4E3C64" w14:textId="1ECFF1DB" w:rsidR="00403F85" w:rsidRPr="00F338E4" w:rsidRDefault="00403F85" w:rsidP="00403F85">
      <w:pPr>
        <w:ind w:firstLine="567"/>
        <w:jc w:val="both"/>
        <w:rPr>
          <w:rFonts w:ascii="Times New Roman" w:hAnsi="Times New Roman"/>
          <w:sz w:val="24"/>
          <w:szCs w:val="24"/>
          <w:lang w:val="lv-LV"/>
        </w:rPr>
      </w:pPr>
      <w:r w:rsidRPr="00F338E4">
        <w:rPr>
          <w:rFonts w:ascii="Times New Roman" w:hAnsi="Times New Roman"/>
          <w:sz w:val="24"/>
          <w:szCs w:val="24"/>
          <w:lang w:val="lv-LV"/>
        </w:rPr>
        <w:t xml:space="preserve">Iepriekšējos gados finansējums Latvijas dalībnieku dalībai Eiropas Pētniecības </w:t>
      </w:r>
      <w:r w:rsidRPr="00F338E4">
        <w:rPr>
          <w:rFonts w:ascii="Times New Roman" w:hAnsi="Times New Roman"/>
          <w:sz w:val="24"/>
          <w:szCs w:val="24"/>
          <w:lang w:val="lv-LV"/>
        </w:rPr>
        <w:lastRenderedPageBreak/>
        <w:t>infrastruktūru konsorcija Eiropas Sociālā pētījuma īstenošanai tika nodrošināts 74. resora “Gadskārtējā valsts budžeta izpildes procesā pārdalāmais finansējums” 80.00.00 programmas “Nesadalītais finansējums Eiropas Savienības politiku instrumentu un pārējās ārvalstu finanšu palīdzības līdzfinansēto projektu un pasākumu īstenošanai”</w:t>
      </w:r>
      <w:r w:rsidR="00CA65A5" w:rsidRPr="00F338E4">
        <w:rPr>
          <w:rStyle w:val="FootnoteReference"/>
          <w:rFonts w:ascii="Times New Roman" w:hAnsi="Times New Roman"/>
          <w:sz w:val="24"/>
          <w:szCs w:val="24"/>
          <w:lang w:val="lv-LV"/>
        </w:rPr>
        <w:footnoteReference w:id="2"/>
      </w:r>
    </w:p>
    <w:p w14:paraId="742785C7" w14:textId="77777777" w:rsidR="0078425E" w:rsidRPr="00F338E4" w:rsidRDefault="0078425E" w:rsidP="00B01F61">
      <w:pPr>
        <w:widowControl/>
        <w:autoSpaceDE w:val="0"/>
        <w:autoSpaceDN w:val="0"/>
        <w:adjustRightInd w:val="0"/>
        <w:spacing w:after="0" w:line="240" w:lineRule="auto"/>
        <w:ind w:firstLine="567"/>
        <w:jc w:val="both"/>
        <w:rPr>
          <w:rFonts w:ascii="Times New Roman" w:hAnsi="Times New Roman"/>
          <w:sz w:val="24"/>
          <w:szCs w:val="24"/>
          <w:shd w:val="clear" w:color="auto" w:fill="FFFFFF"/>
          <w:lang w:val="lv-LV"/>
        </w:rPr>
      </w:pPr>
    </w:p>
    <w:p w14:paraId="7FFA65EB" w14:textId="77777777" w:rsidR="002627F2" w:rsidRPr="00F338E4" w:rsidRDefault="002627F2" w:rsidP="002627F2">
      <w:pPr>
        <w:ind w:right="-2"/>
        <w:jc w:val="center"/>
        <w:rPr>
          <w:rFonts w:ascii="Times New Roman" w:hAnsi="Times New Roman"/>
          <w:b/>
          <w:sz w:val="24"/>
          <w:szCs w:val="24"/>
          <w:lang w:val="lv-LV"/>
        </w:rPr>
      </w:pPr>
      <w:r w:rsidRPr="00F338E4">
        <w:rPr>
          <w:rFonts w:ascii="Times New Roman" w:hAnsi="Times New Roman"/>
          <w:b/>
          <w:sz w:val="24"/>
          <w:szCs w:val="24"/>
          <w:lang w:val="lv-LV"/>
        </w:rPr>
        <w:t>Pašreizējās s</w:t>
      </w:r>
      <w:r w:rsidRPr="00AF3BD2">
        <w:rPr>
          <w:rFonts w:ascii="Times New Roman" w:hAnsi="Times New Roman"/>
          <w:b/>
          <w:sz w:val="24"/>
          <w:szCs w:val="24"/>
          <w:lang w:val="lv-LV"/>
        </w:rPr>
        <w:t>ituācijas</w:t>
      </w:r>
      <w:r w:rsidRPr="00F338E4">
        <w:rPr>
          <w:rFonts w:ascii="Times New Roman" w:hAnsi="Times New Roman"/>
          <w:b/>
          <w:sz w:val="24"/>
          <w:szCs w:val="24"/>
          <w:lang w:val="lv-LV"/>
        </w:rPr>
        <w:t xml:space="preserve"> raksturojums</w:t>
      </w:r>
    </w:p>
    <w:p w14:paraId="4F063DAA" w14:textId="760D49E3" w:rsidR="00640D8C" w:rsidRPr="00F338E4" w:rsidRDefault="00C02F26" w:rsidP="00640D8C">
      <w:pPr>
        <w:spacing w:after="0" w:line="240" w:lineRule="auto"/>
        <w:ind w:right="-2" w:firstLine="567"/>
        <w:jc w:val="both"/>
        <w:rPr>
          <w:rFonts w:ascii="Times New Roman" w:hAnsi="Times New Roman"/>
          <w:sz w:val="24"/>
          <w:szCs w:val="24"/>
          <w:lang w:val="lv-LV"/>
        </w:rPr>
      </w:pPr>
      <w:r w:rsidRPr="00F338E4">
        <w:rPr>
          <w:rFonts w:ascii="Times New Roman" w:hAnsi="Times New Roman"/>
          <w:sz w:val="24"/>
          <w:szCs w:val="24"/>
          <w:lang w:val="lv-LV"/>
        </w:rPr>
        <w:t>Apakšprogrammas 70.06.00 ietvaros valsts budžeta finansējumu nodrošina kā vispārējā kārtībā sadalāmu dotāciju no vispārējiem ieņēmumiem (turpmāk – atbalsts) Latvijas dalībniekiem dalībai projektos un projektu īstenošanai Latvijā ar nosacījumu, ka projekti ir noteiktā kārtībā kvalificējušies, ko apstiprina Eiropas Savienības</w:t>
      </w:r>
      <w:r w:rsidR="008A6337" w:rsidRPr="00F338E4">
        <w:rPr>
          <w:rFonts w:ascii="Times New Roman" w:hAnsi="Times New Roman"/>
          <w:sz w:val="24"/>
          <w:szCs w:val="24"/>
          <w:lang w:val="lv-LV"/>
        </w:rPr>
        <w:t xml:space="preserve"> </w:t>
      </w:r>
      <w:r w:rsidR="006F7314" w:rsidRPr="00F338E4">
        <w:rPr>
          <w:rFonts w:ascii="Times New Roman" w:hAnsi="Times New Roman"/>
          <w:sz w:val="24"/>
          <w:szCs w:val="24"/>
          <w:lang w:val="lv-LV"/>
        </w:rPr>
        <w:t xml:space="preserve">(turpmāk – </w:t>
      </w:r>
      <w:r w:rsidR="006F7314">
        <w:rPr>
          <w:rFonts w:ascii="Times New Roman" w:hAnsi="Times New Roman"/>
          <w:sz w:val="24"/>
          <w:szCs w:val="24"/>
          <w:lang w:val="lv-LV"/>
        </w:rPr>
        <w:t>ES</w:t>
      </w:r>
      <w:r w:rsidR="006F7314" w:rsidRPr="00F338E4">
        <w:rPr>
          <w:rFonts w:ascii="Times New Roman" w:hAnsi="Times New Roman"/>
          <w:sz w:val="24"/>
          <w:szCs w:val="24"/>
          <w:lang w:val="lv-LV"/>
        </w:rPr>
        <w:t xml:space="preserve">) </w:t>
      </w:r>
      <w:r w:rsidRPr="00F338E4">
        <w:rPr>
          <w:rFonts w:ascii="Times New Roman" w:hAnsi="Times New Roman"/>
          <w:sz w:val="24"/>
          <w:szCs w:val="24"/>
          <w:lang w:val="lv-LV"/>
        </w:rPr>
        <w:t>pētniecības programmu lēmējinstitūciju lēmumi</w:t>
      </w:r>
      <w:r w:rsidRPr="00F338E4">
        <w:rPr>
          <w:rFonts w:ascii="Times New Roman" w:hAnsi="Times New Roman"/>
          <w:i/>
          <w:sz w:val="24"/>
          <w:szCs w:val="24"/>
          <w:lang w:val="lv-LV"/>
        </w:rPr>
        <w:t>,</w:t>
      </w:r>
      <w:r w:rsidRPr="00F338E4">
        <w:rPr>
          <w:rFonts w:ascii="Times New Roman" w:hAnsi="Times New Roman"/>
          <w:sz w:val="24"/>
          <w:szCs w:val="24"/>
          <w:lang w:val="lv-LV"/>
        </w:rPr>
        <w:t xml:space="preserve"> uz kuru pamata Eiropas Komisija piešķir attiecīgu līdzfinansējuma daļu Latvijas dalībniekam projekta īstenošanai ES pētniecības programmu ietvaros. Atbalstu šādu projektu īstenošanai piešķir valsts līdzfinansējuma veidā, pamatojoties uz Ministru kabineta 2015.</w:t>
      </w:r>
      <w:r w:rsidR="0041674F" w:rsidRPr="00F338E4">
        <w:rPr>
          <w:rFonts w:ascii="Times New Roman" w:hAnsi="Times New Roman"/>
          <w:sz w:val="24"/>
          <w:szCs w:val="24"/>
          <w:lang w:val="lv-LV"/>
        </w:rPr>
        <w:t xml:space="preserve"> </w:t>
      </w:r>
      <w:r w:rsidRPr="00F338E4">
        <w:rPr>
          <w:rFonts w:ascii="Times New Roman" w:hAnsi="Times New Roman"/>
          <w:sz w:val="24"/>
          <w:szCs w:val="24"/>
          <w:lang w:val="lv-LV"/>
        </w:rPr>
        <w:t>gada 26.</w:t>
      </w:r>
      <w:r w:rsidR="0041674F" w:rsidRPr="00F338E4">
        <w:rPr>
          <w:rFonts w:ascii="Times New Roman" w:hAnsi="Times New Roman"/>
          <w:sz w:val="24"/>
          <w:szCs w:val="24"/>
          <w:lang w:val="lv-LV"/>
        </w:rPr>
        <w:t xml:space="preserve"> </w:t>
      </w:r>
      <w:r w:rsidRPr="00F338E4">
        <w:rPr>
          <w:rFonts w:ascii="Times New Roman" w:hAnsi="Times New Roman"/>
          <w:sz w:val="24"/>
          <w:szCs w:val="24"/>
          <w:lang w:val="lv-LV"/>
        </w:rPr>
        <w:t>maija noteikumu Nr.259 “Atbalsta piešķiršanas kārtība dalībai starptautiskās sadarbības programmās pētniecības un tehnoloģiju jomā” (turpmāk – M</w:t>
      </w:r>
      <w:r w:rsidR="00EE6B97" w:rsidRPr="00F338E4">
        <w:rPr>
          <w:rFonts w:ascii="Times New Roman" w:hAnsi="Times New Roman"/>
          <w:sz w:val="24"/>
          <w:szCs w:val="24"/>
          <w:lang w:val="lv-LV"/>
        </w:rPr>
        <w:t>inistru kabineta</w:t>
      </w:r>
      <w:r w:rsidRPr="00F338E4">
        <w:rPr>
          <w:rFonts w:ascii="Times New Roman" w:hAnsi="Times New Roman"/>
          <w:sz w:val="24"/>
          <w:szCs w:val="24"/>
          <w:lang w:val="lv-LV"/>
        </w:rPr>
        <w:t xml:space="preserve"> noteikumi Nr.</w:t>
      </w:r>
      <w:r w:rsidR="00AF0613" w:rsidRPr="00F338E4">
        <w:rPr>
          <w:rFonts w:ascii="Times New Roman" w:hAnsi="Times New Roman"/>
          <w:sz w:val="24"/>
          <w:szCs w:val="24"/>
          <w:lang w:val="lv-LV"/>
        </w:rPr>
        <w:t xml:space="preserve"> </w:t>
      </w:r>
      <w:r w:rsidRPr="00F338E4">
        <w:rPr>
          <w:rFonts w:ascii="Times New Roman" w:hAnsi="Times New Roman"/>
          <w:sz w:val="24"/>
          <w:szCs w:val="24"/>
          <w:lang w:val="lv-LV"/>
        </w:rPr>
        <w:t>259) noteikto kārtību. E</w:t>
      </w:r>
      <w:r w:rsidR="007B0943">
        <w:rPr>
          <w:rFonts w:ascii="Times New Roman" w:hAnsi="Times New Roman"/>
          <w:sz w:val="24"/>
          <w:szCs w:val="24"/>
          <w:lang w:val="lv-LV"/>
        </w:rPr>
        <w:t xml:space="preserve">S </w:t>
      </w:r>
      <w:r w:rsidRPr="00F338E4">
        <w:rPr>
          <w:rFonts w:ascii="Times New Roman" w:hAnsi="Times New Roman"/>
          <w:sz w:val="24"/>
          <w:szCs w:val="24"/>
          <w:lang w:val="lv-LV"/>
        </w:rPr>
        <w:t xml:space="preserve">pētniecības programmu lēmējinstitūciju darbību regulē Eiropas Parlamenta un </w:t>
      </w:r>
      <w:r w:rsidR="00D05624" w:rsidRPr="00F338E4">
        <w:rPr>
          <w:rFonts w:ascii="Times New Roman" w:hAnsi="Times New Roman"/>
          <w:sz w:val="24"/>
          <w:szCs w:val="24"/>
          <w:lang w:val="lv-LV"/>
        </w:rPr>
        <w:t xml:space="preserve">Eiropas </w:t>
      </w:r>
      <w:r w:rsidRPr="00F338E4">
        <w:rPr>
          <w:rFonts w:ascii="Times New Roman" w:hAnsi="Times New Roman"/>
          <w:sz w:val="24"/>
          <w:szCs w:val="24"/>
          <w:lang w:val="lv-LV"/>
        </w:rPr>
        <w:t>Padomes lēmumi un regulas, kuras ir noteiktas M</w:t>
      </w:r>
      <w:r w:rsidR="000C11A5" w:rsidRPr="00F338E4">
        <w:rPr>
          <w:rFonts w:ascii="Times New Roman" w:hAnsi="Times New Roman"/>
          <w:sz w:val="24"/>
          <w:szCs w:val="24"/>
          <w:lang w:val="lv-LV"/>
        </w:rPr>
        <w:t>inistru kabineta</w:t>
      </w:r>
      <w:r w:rsidRPr="00F338E4">
        <w:rPr>
          <w:rFonts w:ascii="Times New Roman" w:hAnsi="Times New Roman"/>
          <w:sz w:val="24"/>
          <w:szCs w:val="24"/>
          <w:lang w:val="lv-LV"/>
        </w:rPr>
        <w:t xml:space="preserve"> noteikumu Nr.</w:t>
      </w:r>
      <w:r w:rsidR="0041674F" w:rsidRPr="00F338E4">
        <w:rPr>
          <w:rFonts w:ascii="Times New Roman" w:hAnsi="Times New Roman"/>
          <w:sz w:val="24"/>
          <w:szCs w:val="24"/>
          <w:lang w:val="lv-LV"/>
        </w:rPr>
        <w:t xml:space="preserve"> </w:t>
      </w:r>
      <w:r w:rsidRPr="00F338E4">
        <w:rPr>
          <w:rFonts w:ascii="Times New Roman" w:hAnsi="Times New Roman"/>
          <w:sz w:val="24"/>
          <w:szCs w:val="24"/>
          <w:lang w:val="lv-LV"/>
        </w:rPr>
        <w:t>259 2.</w:t>
      </w:r>
      <w:r w:rsidR="00AF0613" w:rsidRPr="00F338E4">
        <w:rPr>
          <w:rFonts w:ascii="Times New Roman" w:hAnsi="Times New Roman"/>
          <w:sz w:val="24"/>
          <w:szCs w:val="24"/>
          <w:lang w:val="lv-LV"/>
        </w:rPr>
        <w:t xml:space="preserve"> </w:t>
      </w:r>
      <w:r w:rsidRPr="00F338E4">
        <w:rPr>
          <w:rFonts w:ascii="Times New Roman" w:hAnsi="Times New Roman"/>
          <w:sz w:val="24"/>
          <w:szCs w:val="24"/>
          <w:lang w:val="lv-LV"/>
        </w:rPr>
        <w:t>punktā.</w:t>
      </w:r>
    </w:p>
    <w:p w14:paraId="03DE29BA" w14:textId="299102B4" w:rsidR="0078454E" w:rsidRPr="00F338E4" w:rsidRDefault="00640D8C" w:rsidP="0078454E">
      <w:pPr>
        <w:spacing w:after="0" w:line="240" w:lineRule="auto"/>
        <w:ind w:right="-2" w:firstLine="567"/>
        <w:jc w:val="both"/>
        <w:rPr>
          <w:rFonts w:ascii="Times New Roman" w:eastAsiaTheme="minorHAnsi" w:hAnsi="Times New Roman"/>
          <w:sz w:val="24"/>
          <w:szCs w:val="24"/>
          <w:lang w:val="lv-LV"/>
        </w:rPr>
      </w:pPr>
      <w:r w:rsidRPr="00A621FE">
        <w:rPr>
          <w:rFonts w:ascii="Times New Roman" w:eastAsia="Times New Roman" w:hAnsi="Times New Roman"/>
          <w:sz w:val="24"/>
          <w:szCs w:val="24"/>
          <w:lang w:val="lv-LV"/>
        </w:rPr>
        <w:t>ESS –</w:t>
      </w:r>
      <w:r w:rsidRPr="00F338E4">
        <w:rPr>
          <w:rFonts w:ascii="Times New Roman" w:eastAsia="Times New Roman" w:hAnsi="Times New Roman"/>
          <w:sz w:val="24"/>
          <w:szCs w:val="24"/>
          <w:lang w:val="lv-LV"/>
        </w:rPr>
        <w:t xml:space="preserve"> Eiropas pētniecības infrastruktūra, kas ievāc un nodrošina brīvi pieejamus datus akadēmiķiem, politikas veidotājiem, pilsoniskajai sabiedrībai un plašākai sabiedrībai.</w:t>
      </w:r>
      <w:r w:rsidR="0078454E" w:rsidRPr="00F338E4">
        <w:rPr>
          <w:rFonts w:ascii="Times New Roman" w:eastAsia="Times New Roman" w:hAnsi="Times New Roman"/>
          <w:sz w:val="24"/>
          <w:szCs w:val="24"/>
          <w:lang w:val="lv-LV"/>
        </w:rPr>
        <w:t xml:space="preserve"> </w:t>
      </w:r>
      <w:r w:rsidR="0078454E" w:rsidRPr="00F338E4">
        <w:rPr>
          <w:rFonts w:ascii="Times New Roman" w:eastAsiaTheme="minorHAnsi" w:hAnsi="Times New Roman"/>
          <w:sz w:val="24"/>
          <w:szCs w:val="24"/>
          <w:lang w:val="lv-LV"/>
        </w:rPr>
        <w:t xml:space="preserve">ESS īstenošana tiek koordinēta, izmantojot Eiropas pētniecības infrastruktūru stratēģiskā foruma  </w:t>
      </w:r>
      <w:r w:rsidR="0078454E" w:rsidRPr="00F338E4">
        <w:rPr>
          <w:rFonts w:ascii="Times New Roman" w:eastAsiaTheme="minorHAnsi" w:hAnsi="Times New Roman"/>
          <w:i/>
          <w:iCs/>
          <w:sz w:val="24"/>
          <w:szCs w:val="24"/>
          <w:lang w:val="lv-LV"/>
        </w:rPr>
        <w:t>(</w:t>
      </w:r>
      <w:proofErr w:type="spellStart"/>
      <w:r w:rsidR="0078454E" w:rsidRPr="00F338E4">
        <w:rPr>
          <w:rFonts w:ascii="Times New Roman" w:eastAsiaTheme="minorHAnsi" w:hAnsi="Times New Roman"/>
          <w:i/>
          <w:iCs/>
          <w:sz w:val="24"/>
          <w:szCs w:val="24"/>
          <w:lang w:val="lv-LV"/>
        </w:rPr>
        <w:t>European</w:t>
      </w:r>
      <w:proofErr w:type="spellEnd"/>
      <w:r w:rsidR="0078454E" w:rsidRPr="00F338E4">
        <w:rPr>
          <w:rFonts w:ascii="Times New Roman" w:eastAsiaTheme="minorHAnsi" w:hAnsi="Times New Roman"/>
          <w:i/>
          <w:iCs/>
          <w:sz w:val="24"/>
          <w:szCs w:val="24"/>
          <w:lang w:val="lv-LV"/>
        </w:rPr>
        <w:t xml:space="preserve"> </w:t>
      </w:r>
      <w:proofErr w:type="spellStart"/>
      <w:r w:rsidR="0078454E" w:rsidRPr="00F338E4">
        <w:rPr>
          <w:rFonts w:ascii="Times New Roman" w:eastAsiaTheme="minorHAnsi" w:hAnsi="Times New Roman"/>
          <w:i/>
          <w:iCs/>
          <w:sz w:val="24"/>
          <w:szCs w:val="24"/>
          <w:lang w:val="lv-LV"/>
        </w:rPr>
        <w:t>Strategy</w:t>
      </w:r>
      <w:proofErr w:type="spellEnd"/>
      <w:r w:rsidR="0078454E" w:rsidRPr="00F338E4">
        <w:rPr>
          <w:rFonts w:ascii="Times New Roman" w:eastAsiaTheme="minorHAnsi" w:hAnsi="Times New Roman"/>
          <w:i/>
          <w:iCs/>
          <w:sz w:val="24"/>
          <w:szCs w:val="24"/>
          <w:lang w:val="lv-LV"/>
        </w:rPr>
        <w:t xml:space="preserve"> Forum </w:t>
      </w:r>
      <w:proofErr w:type="spellStart"/>
      <w:r w:rsidR="0078454E" w:rsidRPr="00F338E4">
        <w:rPr>
          <w:rFonts w:ascii="Times New Roman" w:eastAsiaTheme="minorHAnsi" w:hAnsi="Times New Roman"/>
          <w:i/>
          <w:iCs/>
          <w:sz w:val="24"/>
          <w:szCs w:val="24"/>
          <w:lang w:val="lv-LV"/>
        </w:rPr>
        <w:t>on</w:t>
      </w:r>
      <w:proofErr w:type="spellEnd"/>
      <w:r w:rsidR="0078454E" w:rsidRPr="00F338E4">
        <w:rPr>
          <w:rFonts w:ascii="Times New Roman" w:eastAsiaTheme="minorHAnsi" w:hAnsi="Times New Roman"/>
          <w:i/>
          <w:iCs/>
          <w:sz w:val="24"/>
          <w:szCs w:val="24"/>
          <w:lang w:val="lv-LV"/>
        </w:rPr>
        <w:t xml:space="preserve"> </w:t>
      </w:r>
      <w:proofErr w:type="spellStart"/>
      <w:r w:rsidR="0078454E" w:rsidRPr="00F338E4">
        <w:rPr>
          <w:rFonts w:ascii="Times New Roman" w:eastAsiaTheme="minorHAnsi" w:hAnsi="Times New Roman"/>
          <w:i/>
          <w:iCs/>
          <w:sz w:val="24"/>
          <w:szCs w:val="24"/>
          <w:lang w:val="lv-LV"/>
        </w:rPr>
        <w:t>Research</w:t>
      </w:r>
      <w:proofErr w:type="spellEnd"/>
      <w:r w:rsidR="0078454E" w:rsidRPr="00F338E4">
        <w:rPr>
          <w:rFonts w:ascii="Times New Roman" w:eastAsiaTheme="minorHAnsi" w:hAnsi="Times New Roman"/>
          <w:i/>
          <w:iCs/>
          <w:sz w:val="24"/>
          <w:szCs w:val="24"/>
          <w:lang w:val="lv-LV"/>
        </w:rPr>
        <w:t xml:space="preserve"> </w:t>
      </w:r>
      <w:proofErr w:type="spellStart"/>
      <w:r w:rsidR="0078454E" w:rsidRPr="00F338E4">
        <w:rPr>
          <w:rFonts w:ascii="Times New Roman" w:eastAsiaTheme="minorHAnsi" w:hAnsi="Times New Roman"/>
          <w:i/>
          <w:iCs/>
          <w:sz w:val="24"/>
          <w:szCs w:val="24"/>
          <w:lang w:val="lv-LV"/>
        </w:rPr>
        <w:t>Infrastructures</w:t>
      </w:r>
      <w:proofErr w:type="spellEnd"/>
      <w:r w:rsidR="0078454E" w:rsidRPr="00F338E4">
        <w:rPr>
          <w:rFonts w:ascii="Times New Roman" w:eastAsiaTheme="minorHAnsi" w:hAnsi="Times New Roman"/>
          <w:i/>
          <w:iCs/>
          <w:sz w:val="24"/>
          <w:szCs w:val="24"/>
          <w:lang w:val="lv-LV"/>
        </w:rPr>
        <w:t>)</w:t>
      </w:r>
      <w:r w:rsidR="0078454E" w:rsidRPr="00F338E4">
        <w:rPr>
          <w:rFonts w:ascii="Times New Roman" w:eastAsiaTheme="minorHAnsi" w:hAnsi="Times New Roman"/>
          <w:sz w:val="24"/>
          <w:szCs w:val="24"/>
          <w:lang w:val="lv-LV"/>
        </w:rPr>
        <w:t xml:space="preserve"> starpniecību. Eiropas pētniecības infrastruktūru stratēģiskais forums ir Eiropas Padomes 2002. gadā izveidots stratēģisks instruments, lai veicinātu zinātnisko integrāciju Eiropā, nodrošinot atvērtu piekļuvi augstas kvalitātes pētniecības infrastruktūrai, un paaugstinātu Eiropas zinātnieku kvalitāti, piesaistot labākos pētniekus no visas pasaules.</w:t>
      </w:r>
    </w:p>
    <w:p w14:paraId="529610A8" w14:textId="0D6D78C5" w:rsidR="00005F7F" w:rsidRPr="00F338E4" w:rsidRDefault="007E6E2B" w:rsidP="00833131">
      <w:pPr>
        <w:spacing w:after="0" w:line="240" w:lineRule="auto"/>
        <w:ind w:right="-2" w:firstLine="567"/>
        <w:jc w:val="both"/>
        <w:rPr>
          <w:rStyle w:val="hps"/>
          <w:rFonts w:ascii="Times New Roman" w:hAnsi="Times New Roman"/>
          <w:sz w:val="24"/>
          <w:szCs w:val="24"/>
          <w:lang w:val="lv-LV"/>
        </w:rPr>
      </w:pPr>
      <w:r w:rsidRPr="00F338E4">
        <w:rPr>
          <w:rFonts w:ascii="Times New Roman" w:hAnsi="Times New Roman"/>
          <w:sz w:val="24"/>
          <w:szCs w:val="24"/>
          <w:shd w:val="clear" w:color="auto" w:fill="FFFFFF"/>
          <w:lang w:val="lv-LV"/>
        </w:rPr>
        <w:t>Projektu vada ESS galvenā zinātniskā grupa (</w:t>
      </w:r>
      <w:r w:rsidRPr="00F338E4">
        <w:rPr>
          <w:rStyle w:val="Emphasis"/>
          <w:rFonts w:ascii="Times New Roman" w:hAnsi="Times New Roman"/>
          <w:sz w:val="24"/>
          <w:szCs w:val="24"/>
          <w:shd w:val="clear" w:color="auto" w:fill="FFFFFF"/>
          <w:lang w:val="lv-LV"/>
        </w:rPr>
        <w:t xml:space="preserve">ESS </w:t>
      </w:r>
      <w:proofErr w:type="spellStart"/>
      <w:r w:rsidRPr="00F338E4">
        <w:rPr>
          <w:rStyle w:val="Emphasis"/>
          <w:rFonts w:ascii="Times New Roman" w:hAnsi="Times New Roman"/>
          <w:sz w:val="24"/>
          <w:szCs w:val="24"/>
          <w:shd w:val="clear" w:color="auto" w:fill="FFFFFF"/>
          <w:lang w:val="lv-LV"/>
        </w:rPr>
        <w:t>Core</w:t>
      </w:r>
      <w:proofErr w:type="spellEnd"/>
      <w:r w:rsidRPr="00F338E4">
        <w:rPr>
          <w:rStyle w:val="Emphasis"/>
          <w:rFonts w:ascii="Times New Roman" w:hAnsi="Times New Roman"/>
          <w:sz w:val="24"/>
          <w:szCs w:val="24"/>
          <w:shd w:val="clear" w:color="auto" w:fill="FFFFFF"/>
          <w:lang w:val="lv-LV"/>
        </w:rPr>
        <w:t xml:space="preserve"> </w:t>
      </w:r>
      <w:proofErr w:type="spellStart"/>
      <w:r w:rsidRPr="00F338E4">
        <w:rPr>
          <w:rStyle w:val="Emphasis"/>
          <w:rFonts w:ascii="Times New Roman" w:hAnsi="Times New Roman"/>
          <w:sz w:val="24"/>
          <w:szCs w:val="24"/>
          <w:shd w:val="clear" w:color="auto" w:fill="FFFFFF"/>
          <w:lang w:val="lv-LV"/>
        </w:rPr>
        <w:t>Scientific</w:t>
      </w:r>
      <w:proofErr w:type="spellEnd"/>
      <w:r w:rsidRPr="00F338E4">
        <w:rPr>
          <w:rStyle w:val="Emphasis"/>
          <w:rFonts w:ascii="Times New Roman" w:hAnsi="Times New Roman"/>
          <w:sz w:val="24"/>
          <w:szCs w:val="24"/>
          <w:shd w:val="clear" w:color="auto" w:fill="FFFFFF"/>
          <w:lang w:val="lv-LV"/>
        </w:rPr>
        <w:t xml:space="preserve"> </w:t>
      </w:r>
      <w:proofErr w:type="spellStart"/>
      <w:r w:rsidRPr="00F338E4">
        <w:rPr>
          <w:rStyle w:val="Emphasis"/>
          <w:rFonts w:ascii="Times New Roman" w:hAnsi="Times New Roman"/>
          <w:sz w:val="24"/>
          <w:szCs w:val="24"/>
          <w:shd w:val="clear" w:color="auto" w:fill="FFFFFF"/>
          <w:lang w:val="lv-LV"/>
        </w:rPr>
        <w:t>Team</w:t>
      </w:r>
      <w:proofErr w:type="spellEnd"/>
      <w:r w:rsidRPr="00F338E4">
        <w:rPr>
          <w:rFonts w:ascii="Times New Roman" w:hAnsi="Times New Roman"/>
          <w:sz w:val="24"/>
          <w:szCs w:val="24"/>
          <w:shd w:val="clear" w:color="auto" w:fill="FFFFFF"/>
          <w:lang w:val="lv-LV"/>
        </w:rPr>
        <w:t>), bet valstu līmenī par pētījuma veikšanu atbild nacionālie koordinatori un nacionālās darba grupas</w:t>
      </w:r>
      <w:bookmarkStart w:id="1" w:name="_Hlk168995803"/>
      <w:bookmarkStart w:id="2" w:name="_Hlk168996508"/>
      <w:r w:rsidRPr="00F338E4">
        <w:rPr>
          <w:rFonts w:ascii="Times New Roman" w:hAnsi="Times New Roman"/>
          <w:sz w:val="24"/>
          <w:szCs w:val="24"/>
          <w:shd w:val="clear" w:color="auto" w:fill="FFFFFF"/>
          <w:lang w:val="lv-LV"/>
        </w:rPr>
        <w:t xml:space="preserve">. ESS nacionālais koordinators Latvijā – </w:t>
      </w:r>
      <w:r w:rsidRPr="00F338E4">
        <w:rPr>
          <w:rStyle w:val="hps"/>
          <w:rFonts w:ascii="Times New Roman" w:hAnsi="Times New Roman"/>
          <w:sz w:val="24"/>
          <w:szCs w:val="24"/>
          <w:lang w:val="lv-LV"/>
        </w:rPr>
        <w:t xml:space="preserve">Latvijas Universitātes (turpmāk – LU) </w:t>
      </w:r>
      <w:bookmarkEnd w:id="1"/>
      <w:bookmarkEnd w:id="2"/>
      <w:r w:rsidR="001C1D1B" w:rsidRPr="00F338E4">
        <w:rPr>
          <w:rStyle w:val="hps"/>
          <w:rFonts w:ascii="Times New Roman" w:hAnsi="Times New Roman"/>
          <w:sz w:val="24"/>
          <w:szCs w:val="24"/>
          <w:lang w:val="lv-LV"/>
        </w:rPr>
        <w:t>Ekonomikas un s</w:t>
      </w:r>
      <w:r w:rsidR="00DF4310" w:rsidRPr="00F338E4">
        <w:rPr>
          <w:rStyle w:val="hps"/>
          <w:rFonts w:ascii="Times New Roman" w:hAnsi="Times New Roman"/>
          <w:sz w:val="24"/>
          <w:szCs w:val="24"/>
          <w:lang w:val="lv-LV"/>
        </w:rPr>
        <w:t>ociālo zinātņu fakultātes Sociālo un politisko pētījumu institūts, iepirkuma rezultātā slēdzot līgumu lauka darba veikšanai ar SIA “TNS Latvija” (ESS 9.kārtai, 2018.-2020.g.), Centrālo statistiskas pārvaldi (ESS 10.kārta, 2021.-2022.g.)  un SIA “Latvijas Fakti” (ESS 11.kārta, 2023.-2024. g.).</w:t>
      </w:r>
      <w:r w:rsidRPr="00F338E4">
        <w:rPr>
          <w:rStyle w:val="hps"/>
          <w:rFonts w:ascii="Times New Roman" w:hAnsi="Times New Roman"/>
          <w:sz w:val="24"/>
          <w:szCs w:val="24"/>
          <w:lang w:val="lv-LV"/>
        </w:rPr>
        <w:t xml:space="preserve"> Par jauno 12.vilni </w:t>
      </w:r>
      <w:r w:rsidR="009355EF" w:rsidRPr="00F338E4">
        <w:rPr>
          <w:rStyle w:val="hps"/>
          <w:rFonts w:ascii="Times New Roman" w:hAnsi="Times New Roman"/>
          <w:sz w:val="24"/>
          <w:szCs w:val="24"/>
          <w:lang w:val="lv-LV"/>
        </w:rPr>
        <w:t xml:space="preserve">ir </w:t>
      </w:r>
      <w:r w:rsidRPr="00F338E4">
        <w:rPr>
          <w:rStyle w:val="hps"/>
          <w:rFonts w:ascii="Times New Roman" w:hAnsi="Times New Roman"/>
          <w:sz w:val="24"/>
          <w:szCs w:val="24"/>
          <w:lang w:val="lv-LV"/>
        </w:rPr>
        <w:t>ti</w:t>
      </w:r>
      <w:r w:rsidR="009355EF" w:rsidRPr="00F338E4">
        <w:rPr>
          <w:rStyle w:val="hps"/>
          <w:rFonts w:ascii="Times New Roman" w:hAnsi="Times New Roman"/>
          <w:sz w:val="24"/>
          <w:szCs w:val="24"/>
          <w:lang w:val="lv-LV"/>
        </w:rPr>
        <w:t>cis</w:t>
      </w:r>
      <w:r w:rsidRPr="00F338E4">
        <w:rPr>
          <w:rStyle w:val="hps"/>
          <w:rFonts w:ascii="Times New Roman" w:hAnsi="Times New Roman"/>
          <w:sz w:val="24"/>
          <w:szCs w:val="24"/>
          <w:lang w:val="lv-LV"/>
        </w:rPr>
        <w:t xml:space="preserve"> veikts lauka darba iepirkums, un pielikumā norādītā tāme ir izveidota pamatojoties uz tirgus izpēti, ko veica LU.</w:t>
      </w:r>
    </w:p>
    <w:p w14:paraId="4AFA11C5" w14:textId="6DAD6631" w:rsidR="00005F7F" w:rsidRPr="00F338E4" w:rsidRDefault="00005F7F" w:rsidP="0010593D">
      <w:pPr>
        <w:spacing w:after="0" w:line="240" w:lineRule="auto"/>
        <w:ind w:right="-2" w:firstLine="567"/>
        <w:jc w:val="both"/>
        <w:rPr>
          <w:rStyle w:val="hps"/>
          <w:rFonts w:ascii="Times New Roman" w:hAnsi="Times New Roman"/>
          <w:sz w:val="24"/>
          <w:szCs w:val="24"/>
          <w:lang w:val="lv-LV"/>
        </w:rPr>
      </w:pPr>
      <w:r w:rsidRPr="00F338E4">
        <w:rPr>
          <w:rStyle w:val="hps"/>
          <w:rFonts w:ascii="Times New Roman" w:hAnsi="Times New Roman"/>
          <w:sz w:val="24"/>
          <w:szCs w:val="24"/>
          <w:lang w:val="lv-LV"/>
        </w:rPr>
        <w:t xml:space="preserve">Atbilstoši </w:t>
      </w:r>
      <w:r w:rsidR="00AD2E01" w:rsidRPr="00F338E4">
        <w:rPr>
          <w:rStyle w:val="hps"/>
          <w:rFonts w:ascii="Times New Roman" w:hAnsi="Times New Roman"/>
          <w:sz w:val="24"/>
          <w:szCs w:val="24"/>
          <w:lang w:val="lv-LV"/>
        </w:rPr>
        <w:t>L</w:t>
      </w:r>
      <w:r w:rsidRPr="00F338E4">
        <w:rPr>
          <w:rStyle w:val="hps"/>
          <w:rFonts w:ascii="Times New Roman" w:hAnsi="Times New Roman"/>
          <w:sz w:val="24"/>
          <w:szCs w:val="24"/>
          <w:lang w:val="lv-LV"/>
        </w:rPr>
        <w:t xml:space="preserve">U sniegtajai informācijai, tika uzsākta iepirkuma procedūras plānošanas pirmais solis – veikta tirgus izpēte, lai apzinātu lauka darba potenciālo pretendentu loku. Tālāk atbilstoši normatīvajam regulējuma, </w:t>
      </w:r>
      <w:r w:rsidR="00AD2E01" w:rsidRPr="00F338E4">
        <w:rPr>
          <w:rStyle w:val="hps"/>
          <w:rFonts w:ascii="Times New Roman" w:hAnsi="Times New Roman"/>
          <w:sz w:val="24"/>
          <w:szCs w:val="24"/>
          <w:lang w:val="lv-LV"/>
        </w:rPr>
        <w:t>LU</w:t>
      </w:r>
      <w:r w:rsidRPr="00F338E4">
        <w:rPr>
          <w:rStyle w:val="hps"/>
          <w:rFonts w:ascii="Times New Roman" w:hAnsi="Times New Roman"/>
          <w:sz w:val="24"/>
          <w:szCs w:val="24"/>
          <w:lang w:val="lv-LV"/>
        </w:rPr>
        <w:t xml:space="preserve"> ir </w:t>
      </w:r>
      <w:r w:rsidR="00AD2E01" w:rsidRPr="00F338E4">
        <w:rPr>
          <w:rStyle w:val="hps"/>
          <w:rFonts w:ascii="Times New Roman" w:hAnsi="Times New Roman"/>
          <w:sz w:val="24"/>
          <w:szCs w:val="24"/>
          <w:lang w:val="lv-LV"/>
        </w:rPr>
        <w:t>veikusi</w:t>
      </w:r>
      <w:r w:rsidRPr="00F338E4">
        <w:rPr>
          <w:rStyle w:val="hps"/>
          <w:rFonts w:ascii="Times New Roman" w:hAnsi="Times New Roman"/>
          <w:sz w:val="24"/>
          <w:szCs w:val="24"/>
          <w:lang w:val="lv-LV"/>
        </w:rPr>
        <w:t xml:space="preserve"> iepirkuma procedūru – </w:t>
      </w:r>
      <w:r w:rsidR="00AD6DC8" w:rsidRPr="00F338E4">
        <w:rPr>
          <w:rStyle w:val="hps"/>
          <w:rFonts w:ascii="Times New Roman" w:hAnsi="Times New Roman"/>
          <w:sz w:val="24"/>
          <w:szCs w:val="24"/>
          <w:lang w:val="lv-LV"/>
        </w:rPr>
        <w:t xml:space="preserve">Atklāta konkursa izsludināšanu, izsludinot pieteikšanos uz pakalpojuma sniegšanu, kā rezultātā saņemts piedāvājums īstenot lauka darbu no SIA “Latvijas Fakti” par summu 447 </w:t>
      </w:r>
      <w:r w:rsidR="000B2251">
        <w:rPr>
          <w:rStyle w:val="hps"/>
          <w:rFonts w:ascii="Times New Roman" w:hAnsi="Times New Roman"/>
          <w:sz w:val="24"/>
          <w:szCs w:val="24"/>
          <w:lang w:val="lv-LV"/>
        </w:rPr>
        <w:t>7</w:t>
      </w:r>
      <w:r w:rsidR="00AD6DC8" w:rsidRPr="00F338E4">
        <w:rPr>
          <w:rStyle w:val="hps"/>
          <w:rFonts w:ascii="Times New Roman" w:hAnsi="Times New Roman"/>
          <w:sz w:val="24"/>
          <w:szCs w:val="24"/>
          <w:lang w:val="lv-LV"/>
        </w:rPr>
        <w:t xml:space="preserve">00 </w:t>
      </w:r>
      <w:proofErr w:type="spellStart"/>
      <w:r w:rsidR="00AD6DC8" w:rsidRPr="00F338E4">
        <w:rPr>
          <w:rStyle w:val="hps"/>
          <w:rFonts w:ascii="Times New Roman" w:hAnsi="Times New Roman"/>
          <w:sz w:val="24"/>
          <w:szCs w:val="24"/>
          <w:lang w:val="lv-LV"/>
        </w:rPr>
        <w:t>euro</w:t>
      </w:r>
      <w:proofErr w:type="spellEnd"/>
      <w:r w:rsidR="00AD6DC8" w:rsidRPr="00F338E4">
        <w:rPr>
          <w:rStyle w:val="hps"/>
          <w:rFonts w:ascii="Times New Roman" w:hAnsi="Times New Roman"/>
          <w:sz w:val="24"/>
          <w:szCs w:val="24"/>
          <w:lang w:val="lv-LV"/>
        </w:rPr>
        <w:t xml:space="preserve"> (ieskaitot PVN 21%).</w:t>
      </w:r>
    </w:p>
    <w:p w14:paraId="264B1070" w14:textId="77777777" w:rsidR="00D43997" w:rsidRPr="00F338E4" w:rsidRDefault="00D43997" w:rsidP="0010593D">
      <w:pPr>
        <w:spacing w:after="0" w:line="240" w:lineRule="auto"/>
        <w:ind w:right="-2" w:firstLine="567"/>
        <w:jc w:val="both"/>
        <w:rPr>
          <w:rStyle w:val="hps"/>
          <w:rFonts w:ascii="Times New Roman" w:hAnsi="Times New Roman"/>
          <w:sz w:val="24"/>
          <w:szCs w:val="24"/>
          <w:lang w:val="lv-LV"/>
        </w:rPr>
      </w:pPr>
    </w:p>
    <w:p w14:paraId="3BF0AEA3" w14:textId="581FEC7E" w:rsidR="00500C52" w:rsidRPr="00F338E4" w:rsidRDefault="00D43997" w:rsidP="00500C52">
      <w:pPr>
        <w:spacing w:after="0" w:line="240" w:lineRule="auto"/>
        <w:ind w:right="-2" w:firstLine="567"/>
        <w:jc w:val="both"/>
        <w:rPr>
          <w:rStyle w:val="hps"/>
          <w:rFonts w:ascii="Times New Roman" w:hAnsi="Times New Roman"/>
          <w:sz w:val="24"/>
          <w:szCs w:val="24"/>
          <w:lang w:val="lv-LV"/>
        </w:rPr>
      </w:pPr>
      <w:r w:rsidRPr="00F338E4">
        <w:rPr>
          <w:rStyle w:val="hps"/>
          <w:rFonts w:ascii="Times New Roman" w:hAnsi="Times New Roman"/>
          <w:sz w:val="24"/>
          <w:szCs w:val="24"/>
          <w:lang w:val="lv-LV"/>
        </w:rPr>
        <w:lastRenderedPageBreak/>
        <w:t xml:space="preserve">Projekta/pētījuma 12. posma pētījuma īstenotājs – </w:t>
      </w:r>
      <w:r w:rsidR="007536E3">
        <w:rPr>
          <w:rStyle w:val="hps"/>
          <w:rFonts w:ascii="Times New Roman" w:hAnsi="Times New Roman"/>
          <w:sz w:val="24"/>
          <w:szCs w:val="24"/>
          <w:lang w:val="lv-LV"/>
        </w:rPr>
        <w:t>LU</w:t>
      </w:r>
      <w:r w:rsidRPr="00F338E4">
        <w:rPr>
          <w:rStyle w:val="hps"/>
          <w:rFonts w:ascii="Times New Roman" w:hAnsi="Times New Roman"/>
          <w:sz w:val="24"/>
          <w:szCs w:val="24"/>
          <w:lang w:val="lv-LV"/>
        </w:rPr>
        <w:t xml:space="preserve"> – ir atvasināta publiska persona. Publisku līdzekļu piešķīrums Projekta/pētījuma 12. posma pētījuma īstenotājam – </w:t>
      </w:r>
      <w:r w:rsidR="007536E3">
        <w:rPr>
          <w:rStyle w:val="hps"/>
          <w:rFonts w:ascii="Times New Roman" w:hAnsi="Times New Roman"/>
          <w:sz w:val="24"/>
          <w:szCs w:val="24"/>
          <w:lang w:val="lv-LV"/>
        </w:rPr>
        <w:t>LU</w:t>
      </w:r>
      <w:r w:rsidRPr="00F338E4">
        <w:rPr>
          <w:rStyle w:val="hps"/>
          <w:rFonts w:ascii="Times New Roman" w:hAnsi="Times New Roman"/>
          <w:sz w:val="24"/>
          <w:szCs w:val="24"/>
          <w:lang w:val="lv-LV"/>
        </w:rPr>
        <w:t xml:space="preserve"> – nav kvalificējams kā komercdarbības atbalsts Komercdarbības atbalsta kontroles likuma 5. panta izpratnē. </w:t>
      </w:r>
      <w:r w:rsidR="00467215">
        <w:rPr>
          <w:rStyle w:val="hps"/>
          <w:rFonts w:ascii="Times New Roman" w:hAnsi="Times New Roman"/>
          <w:sz w:val="24"/>
          <w:szCs w:val="24"/>
          <w:lang w:val="lv-LV"/>
        </w:rPr>
        <w:t>LU</w:t>
      </w:r>
      <w:r w:rsidRPr="00F338E4">
        <w:rPr>
          <w:rStyle w:val="hps"/>
          <w:rFonts w:ascii="Times New Roman" w:hAnsi="Times New Roman"/>
          <w:sz w:val="24"/>
          <w:szCs w:val="24"/>
          <w:lang w:val="lv-LV"/>
        </w:rPr>
        <w:t xml:space="preserve">, īstenojot iepriekšējos pētījuma posmus, kā arī 12. posmu plānoto Eiropas Pētniecības infrastruktūru konsorcija 12. posma īstenošanai nepieciešamo preču un pakalpojumu iegādi  īsteno saskaņā ar normatīvajiem aktiem publisko iepirkumu jomā, nodrošinot atklātu, pārredzamu, nediskriminējošu un konkurenci neierobežojošu procedūru, tādējādi izslēdzot komercdarbības atbalsta esamību preču un pakalpojumu sniedzēju līmenī. </w:t>
      </w:r>
    </w:p>
    <w:p w14:paraId="502CA912" w14:textId="6FFB29FD" w:rsidR="007B7174" w:rsidRPr="00F338E4" w:rsidRDefault="007B7174" w:rsidP="007B7174">
      <w:pPr>
        <w:spacing w:after="0" w:line="240" w:lineRule="auto"/>
        <w:ind w:right="-2" w:firstLine="567"/>
        <w:jc w:val="both"/>
        <w:rPr>
          <w:rStyle w:val="hps"/>
          <w:rFonts w:ascii="Times New Roman" w:hAnsi="Times New Roman"/>
          <w:sz w:val="24"/>
          <w:szCs w:val="24"/>
          <w:lang w:val="lv-LV"/>
        </w:rPr>
      </w:pPr>
      <w:r w:rsidRPr="00F338E4">
        <w:rPr>
          <w:rStyle w:val="hps"/>
          <w:rFonts w:ascii="Times New Roman" w:hAnsi="Times New Roman"/>
          <w:sz w:val="24"/>
          <w:szCs w:val="24"/>
          <w:lang w:val="lv-LV"/>
        </w:rPr>
        <w:t>Saskaņā ar 14.12.2024</w:t>
      </w:r>
      <w:r w:rsidRPr="005824A6">
        <w:rPr>
          <w:rStyle w:val="hps"/>
          <w:rFonts w:ascii="Times New Roman" w:hAnsi="Times New Roman"/>
          <w:sz w:val="24"/>
          <w:szCs w:val="24"/>
          <w:lang w:val="lv-LV"/>
        </w:rPr>
        <w:t>. LU</w:t>
      </w:r>
      <w:r w:rsidR="005824A6" w:rsidRPr="005824A6">
        <w:rPr>
          <w:rStyle w:val="hps"/>
          <w:rFonts w:ascii="Times New Roman" w:hAnsi="Times New Roman"/>
          <w:sz w:val="24"/>
          <w:szCs w:val="24"/>
          <w:lang w:val="lv-LV"/>
        </w:rPr>
        <w:t xml:space="preserve"> </w:t>
      </w:r>
      <w:r w:rsidR="005824A6" w:rsidRPr="00F338E4">
        <w:rPr>
          <w:rStyle w:val="hps"/>
          <w:rFonts w:ascii="Times New Roman" w:hAnsi="Times New Roman"/>
          <w:sz w:val="24"/>
          <w:szCs w:val="24"/>
          <w:lang w:val="lv-LV"/>
        </w:rPr>
        <w:t xml:space="preserve">Ekonomikas un sociālo zinātņu </w:t>
      </w:r>
      <w:r w:rsidR="005824A6" w:rsidRPr="005824A6">
        <w:rPr>
          <w:rStyle w:val="hps"/>
          <w:rFonts w:ascii="Times New Roman" w:hAnsi="Times New Roman"/>
          <w:sz w:val="24"/>
          <w:szCs w:val="24"/>
          <w:lang w:val="lv-LV"/>
        </w:rPr>
        <w:t>fakultātes</w:t>
      </w:r>
      <w:r w:rsidRPr="005824A6">
        <w:rPr>
          <w:rStyle w:val="hps"/>
          <w:rFonts w:ascii="Times New Roman" w:hAnsi="Times New Roman"/>
          <w:sz w:val="24"/>
          <w:szCs w:val="24"/>
          <w:lang w:val="lv-LV"/>
        </w:rPr>
        <w:t xml:space="preserve"> </w:t>
      </w:r>
      <w:r w:rsidR="005824A6" w:rsidRPr="005824A6">
        <w:rPr>
          <w:rStyle w:val="hps"/>
          <w:rFonts w:ascii="Times New Roman" w:hAnsi="Times New Roman"/>
          <w:sz w:val="24"/>
          <w:szCs w:val="24"/>
          <w:lang w:val="lv-LV"/>
        </w:rPr>
        <w:t xml:space="preserve">(turpmāk – </w:t>
      </w:r>
      <w:r w:rsidRPr="005824A6">
        <w:rPr>
          <w:rStyle w:val="hps"/>
          <w:rFonts w:ascii="Times New Roman" w:hAnsi="Times New Roman"/>
          <w:sz w:val="24"/>
          <w:szCs w:val="24"/>
          <w:lang w:val="lv-LV"/>
        </w:rPr>
        <w:t>ESZF</w:t>
      </w:r>
      <w:r w:rsidR="005824A6" w:rsidRPr="005824A6">
        <w:rPr>
          <w:rStyle w:val="hps"/>
          <w:rFonts w:ascii="Times New Roman" w:hAnsi="Times New Roman"/>
          <w:sz w:val="24"/>
          <w:szCs w:val="24"/>
          <w:lang w:val="lv-LV"/>
        </w:rPr>
        <w:t>)</w:t>
      </w:r>
      <w:r w:rsidRPr="005824A6">
        <w:rPr>
          <w:rStyle w:val="hps"/>
          <w:rFonts w:ascii="Times New Roman" w:hAnsi="Times New Roman"/>
          <w:sz w:val="24"/>
          <w:szCs w:val="24"/>
          <w:lang w:val="lv-LV"/>
        </w:rPr>
        <w:t xml:space="preserve"> norādījumu Nr. 18-5.2/51 "Par Ekonomikas un sociālo zinātņu f</w:t>
      </w:r>
      <w:r w:rsidRPr="00F338E4">
        <w:rPr>
          <w:rStyle w:val="hps"/>
          <w:rFonts w:ascii="Times New Roman" w:hAnsi="Times New Roman"/>
          <w:sz w:val="24"/>
          <w:szCs w:val="24"/>
          <w:lang w:val="lv-LV"/>
        </w:rPr>
        <w:t xml:space="preserve">akultātes Starptautisko zinātnes konsultatīvo padomi", fakultātē darbojas šāda padome, kurās funkcijās ietilpst arī "analizēt un veicināt ESZF zinātniskās darbības rezultātus" (2.3. punkts) un ESS projekta uzraudzība pēc būtības ietilpst šīs padomes kompetencē. </w:t>
      </w:r>
    </w:p>
    <w:p w14:paraId="68A42BA5" w14:textId="3E962D02" w:rsidR="00640D8C" w:rsidRPr="00F338E4" w:rsidRDefault="00640D8C" w:rsidP="007E6E2B">
      <w:pPr>
        <w:spacing w:after="0" w:line="240" w:lineRule="auto"/>
        <w:ind w:right="-2" w:firstLine="567"/>
        <w:jc w:val="both"/>
        <w:rPr>
          <w:rFonts w:ascii="Times New Roman" w:hAnsi="Times New Roman"/>
          <w:sz w:val="24"/>
          <w:szCs w:val="24"/>
          <w:lang w:val="lv-LV"/>
        </w:rPr>
      </w:pPr>
      <w:r w:rsidRPr="00F338E4">
        <w:rPr>
          <w:rFonts w:ascii="Times New Roman" w:eastAsia="Times New Roman" w:hAnsi="Times New Roman"/>
          <w:sz w:val="24"/>
          <w:szCs w:val="24"/>
          <w:lang w:val="lv-LV"/>
        </w:rPr>
        <w:t>ESS ietver aptauju organizēšanu reizi divos gados, lai izzinātu sociāl</w:t>
      </w:r>
      <w:r w:rsidR="00264178" w:rsidRPr="00F338E4">
        <w:rPr>
          <w:rFonts w:ascii="Times New Roman" w:eastAsia="Times New Roman" w:hAnsi="Times New Roman"/>
          <w:sz w:val="24"/>
          <w:szCs w:val="24"/>
          <w:lang w:val="lv-LV"/>
        </w:rPr>
        <w:t>o</w:t>
      </w:r>
      <w:r w:rsidRPr="00F338E4">
        <w:rPr>
          <w:rFonts w:ascii="Times New Roman" w:eastAsia="Times New Roman" w:hAnsi="Times New Roman"/>
          <w:sz w:val="24"/>
          <w:szCs w:val="24"/>
          <w:lang w:val="lv-LV"/>
        </w:rPr>
        <w:t xml:space="preserve"> attieksmi un uzvedību, izmantotu un attīstītu augstākos standartus starpvalstu pētniecībā, nodrošinātu tiešas un virtuālas apmācības programmas, atbalstot bezmaksas piekļuvi augošajam datu un dokumentācijas arhīvam. ESS ir kartējusi attieksmes un uzvedības izmaiņas Eiropas sociālajā, politiskajā un morālajā klimatā jau vairāk nekā 20 gadus. Kopš tā izveides 39 valstis ir piedalījušās vismaz vienā ESS kārtā. Uzturot augstus izpētes metodoloģijas standartus, ESS ir kļuvis par autoritatīvu informācijas avotu par mainīgajām sociālajām vērtībām Eiropā.</w:t>
      </w:r>
    </w:p>
    <w:p w14:paraId="2736350B" w14:textId="40589B25" w:rsidR="00B61FF5" w:rsidRPr="00F338E4" w:rsidRDefault="00640D8C" w:rsidP="005B2691">
      <w:pPr>
        <w:widowControl/>
        <w:shd w:val="clear" w:color="auto" w:fill="FFFFFF"/>
        <w:spacing w:after="0" w:line="235" w:lineRule="atLeast"/>
        <w:ind w:firstLine="567"/>
        <w:jc w:val="both"/>
        <w:textAlignment w:val="baseline"/>
        <w:rPr>
          <w:rFonts w:ascii="Times New Roman" w:eastAsia="Times New Roman" w:hAnsi="Times New Roman"/>
          <w:sz w:val="24"/>
          <w:szCs w:val="24"/>
          <w:lang w:val="lv-LV"/>
        </w:rPr>
      </w:pPr>
      <w:r w:rsidRPr="00F338E4">
        <w:rPr>
          <w:rFonts w:ascii="Times New Roman" w:eastAsia="Times New Roman" w:hAnsi="Times New Roman"/>
          <w:sz w:val="24"/>
          <w:szCs w:val="24"/>
          <w:lang w:val="lv-LV"/>
        </w:rPr>
        <w:t>Šis visaptverošais sociālais pētījums mēra attieksmes plašu jautājumu lokā. ESS galvenokārt tika izstrādāts kā salīdzinošs garengriezuma pētījums, lai pētītu attieksmes un vērtību izmaiņas visā Eiropā. Katram jautājumam ir unikāls identifikators, lai pētnieki varētu ērti salīdzināt datus par vienu un to pašu pazīmi laika gaitā. ESS anketu izstrādā saskaņā ar pasaulē atzītāko akadēmisko ekspertu rekomendācijām. ESS anketa vienmēr iekļauj jautājumus par šādām pazīmēm: respondentu izcelsme; izglītība; nodarbinātība; finansiālie apstākļi; mājsaimniecības sastāvs; citi sociāli demogrāfiskie dati, tostarp informācija par dzimumu un vecākiem. Katrā ESS kārtā izzina attieksmes arī par šādām tēmām: klimata pārmaiņas un enerģētika; noziedzība un taisnīgums; demokrātija un valdība; imigrācija; veselība un labklājība; institucionālā un sociālā uzticēšanās; mediju un interneta lietošana; Eiropas, nacionālā un etniskā identitāte; uztvertā diskriminācija; politiskā piederība, interese un līdzdalība; reliģija; sociālā atstumtība; cilvēku pamatvērtības.</w:t>
      </w:r>
      <w:r w:rsidR="00B61FF5" w:rsidRPr="00F338E4">
        <w:rPr>
          <w:rFonts w:ascii="Times New Roman" w:eastAsia="Times New Roman" w:hAnsi="Times New Roman"/>
          <w:sz w:val="24"/>
          <w:szCs w:val="24"/>
          <w:lang w:val="lv-LV"/>
        </w:rPr>
        <w:t xml:space="preserve"> ESS</w:t>
      </w:r>
      <w:r w:rsidRPr="00F338E4">
        <w:rPr>
          <w:rFonts w:ascii="Times New Roman" w:eastAsia="Times New Roman" w:hAnsi="Times New Roman"/>
          <w:sz w:val="24"/>
          <w:szCs w:val="24"/>
          <w:lang w:val="lv-LV"/>
        </w:rPr>
        <w:t xml:space="preserve"> </w:t>
      </w:r>
      <w:r w:rsidR="00B61FF5" w:rsidRPr="00F338E4">
        <w:rPr>
          <w:rFonts w:ascii="Times New Roman" w:hAnsi="Times New Roman"/>
          <w:sz w:val="24"/>
          <w:szCs w:val="24"/>
          <w:lang w:val="lv-LV"/>
        </w:rPr>
        <w:t xml:space="preserve">piedāvā plašu </w:t>
      </w:r>
      <w:proofErr w:type="spellStart"/>
      <w:r w:rsidR="00B61FF5" w:rsidRPr="00F338E4">
        <w:rPr>
          <w:rFonts w:ascii="Times New Roman" w:hAnsi="Times New Roman"/>
          <w:sz w:val="24"/>
          <w:szCs w:val="24"/>
          <w:lang w:val="lv-LV"/>
        </w:rPr>
        <w:t>sociodemogrāfisko</w:t>
      </w:r>
      <w:proofErr w:type="spellEnd"/>
      <w:r w:rsidR="00B61FF5" w:rsidRPr="00F338E4">
        <w:rPr>
          <w:rFonts w:ascii="Times New Roman" w:hAnsi="Times New Roman"/>
          <w:sz w:val="24"/>
          <w:szCs w:val="24"/>
          <w:lang w:val="lv-LV"/>
        </w:rPr>
        <w:t xml:space="preserve"> profilu, ļaujot identificēt grupas ar zemākiem uzticēšanās vai līdzdalības līmeņiem un mērķēt politikas pasākumus; un nodrošina pilnu </w:t>
      </w:r>
      <w:proofErr w:type="spellStart"/>
      <w:r w:rsidR="00B61FF5" w:rsidRPr="00F338E4">
        <w:rPr>
          <w:rFonts w:ascii="Times New Roman" w:hAnsi="Times New Roman"/>
          <w:sz w:val="24"/>
          <w:szCs w:val="24"/>
          <w:lang w:val="lv-LV"/>
        </w:rPr>
        <w:t>reproducējamību</w:t>
      </w:r>
      <w:proofErr w:type="spellEnd"/>
      <w:r w:rsidR="00B61FF5" w:rsidRPr="00F338E4">
        <w:rPr>
          <w:rFonts w:ascii="Times New Roman" w:hAnsi="Times New Roman"/>
          <w:sz w:val="24"/>
          <w:szCs w:val="24"/>
          <w:lang w:val="lv-LV"/>
        </w:rPr>
        <w:t xml:space="preserve"> ar metodoloģisko dokumentāciju un kvalitātes protokoliem.</w:t>
      </w:r>
    </w:p>
    <w:p w14:paraId="791B299C" w14:textId="2286C4BC" w:rsidR="004D01FA" w:rsidRPr="00F338E4" w:rsidRDefault="00640D8C" w:rsidP="0089068A">
      <w:pPr>
        <w:widowControl/>
        <w:shd w:val="clear" w:color="auto" w:fill="FFFFFF"/>
        <w:spacing w:after="0" w:line="235" w:lineRule="atLeast"/>
        <w:ind w:firstLine="567"/>
        <w:jc w:val="both"/>
        <w:textAlignment w:val="baseline"/>
        <w:rPr>
          <w:rFonts w:ascii="Times New Roman" w:eastAsia="Times New Roman" w:hAnsi="Times New Roman"/>
          <w:sz w:val="24"/>
          <w:szCs w:val="24"/>
          <w:lang w:val="lv-LV"/>
        </w:rPr>
      </w:pPr>
      <w:r w:rsidRPr="00F338E4">
        <w:rPr>
          <w:rFonts w:ascii="Times New Roman" w:eastAsia="Times New Roman" w:hAnsi="Times New Roman"/>
          <w:sz w:val="24"/>
          <w:szCs w:val="24"/>
          <w:lang w:val="lv-LV"/>
        </w:rPr>
        <w:t xml:space="preserve">Anketas mainīgajā daļā iekļauj jautājumus par pilsoņu līdzdalību; veselību un aprūpi; ekonomisko morāli; ģimeni, darbu un labklājību; uzticēšanos policijai un tiesām; imigrāciju; sociālo nevienlīdzību veselības jomā; taisnīguma un godīguma izpratni; digitālajiem sociālajiem kontaktiem. Salīdzinot rezultātus laika gaitā, dati atklāj vērtīgus kontrastus un līdzības starp Eiropas valstīm, kā arī laika griezumā. Šos augstas raudzes salīdzinošos datus pēc tam izmanto akadēmiskā sabiedrība, un viņu pētījumi bieži vien veicina visas Eiropas un dalībvalstu politiskās, sociālās un ekonomiskās debates. Tas ļauj zinātniekiem, politikas veidotājiem, </w:t>
      </w:r>
      <w:proofErr w:type="spellStart"/>
      <w:r w:rsidRPr="00F338E4">
        <w:rPr>
          <w:rFonts w:ascii="Times New Roman" w:eastAsia="Times New Roman" w:hAnsi="Times New Roman"/>
          <w:sz w:val="24"/>
          <w:szCs w:val="24"/>
          <w:lang w:val="lv-LV"/>
        </w:rPr>
        <w:t>domnīcām</w:t>
      </w:r>
      <w:proofErr w:type="spellEnd"/>
      <w:r w:rsidRPr="00F338E4">
        <w:rPr>
          <w:rFonts w:ascii="Times New Roman" w:eastAsia="Times New Roman" w:hAnsi="Times New Roman"/>
          <w:sz w:val="24"/>
          <w:szCs w:val="24"/>
          <w:lang w:val="lv-LV"/>
        </w:rPr>
        <w:t xml:space="preserve"> un citām ieinteresētajām pusēm pētīt un interpretēt Eiropas iedzīvotāju attieksmes un uzvedību gan valstu starpā, gan arī laika griezumā</w:t>
      </w:r>
      <w:r w:rsidR="004D01FA" w:rsidRPr="00F338E4">
        <w:rPr>
          <w:rFonts w:ascii="Times New Roman" w:eastAsia="Times New Roman" w:hAnsi="Times New Roman"/>
          <w:sz w:val="24"/>
          <w:szCs w:val="24"/>
          <w:lang w:val="lv-LV"/>
        </w:rPr>
        <w:t>.</w:t>
      </w:r>
    </w:p>
    <w:p w14:paraId="7E396976" w14:textId="3B217DB8" w:rsidR="00640D8C" w:rsidRPr="00F338E4" w:rsidRDefault="00640D8C" w:rsidP="0089068A">
      <w:pPr>
        <w:widowControl/>
        <w:shd w:val="clear" w:color="auto" w:fill="FFFFFF"/>
        <w:spacing w:after="0" w:line="235" w:lineRule="atLeast"/>
        <w:ind w:firstLine="567"/>
        <w:jc w:val="both"/>
        <w:textAlignment w:val="baseline"/>
        <w:rPr>
          <w:rFonts w:ascii="Times New Roman" w:eastAsia="Times New Roman" w:hAnsi="Times New Roman"/>
          <w:sz w:val="24"/>
          <w:szCs w:val="24"/>
          <w:lang w:val="lv-LV"/>
        </w:rPr>
      </w:pPr>
      <w:r w:rsidRPr="00F338E4">
        <w:rPr>
          <w:rFonts w:ascii="Times New Roman" w:eastAsia="Times New Roman" w:hAnsi="Times New Roman"/>
          <w:sz w:val="24"/>
          <w:szCs w:val="24"/>
          <w:lang w:val="lv-LV"/>
        </w:rPr>
        <w:t xml:space="preserve">2024. gadā ir vairāk nekā 230 000 reģistrētu ESS datu lietotāju, kuri var analizēt tos tiešsaistē, izmantojot ESS datu portālu, vai veikt detalizētu analīzi tādās </w:t>
      </w:r>
      <w:r w:rsidRPr="00F338E4">
        <w:rPr>
          <w:rFonts w:ascii="Times New Roman" w:eastAsia="Times New Roman" w:hAnsi="Times New Roman"/>
          <w:sz w:val="24"/>
          <w:szCs w:val="24"/>
          <w:lang w:val="lv-LV"/>
        </w:rPr>
        <w:lastRenderedPageBreak/>
        <w:t xml:space="preserve">programmās kā SPSS, R vai STATA. Google </w:t>
      </w:r>
      <w:proofErr w:type="spellStart"/>
      <w:r w:rsidRPr="00F338E4">
        <w:rPr>
          <w:rFonts w:ascii="Times New Roman" w:eastAsia="Times New Roman" w:hAnsi="Times New Roman"/>
          <w:sz w:val="24"/>
          <w:szCs w:val="24"/>
          <w:lang w:val="lv-LV"/>
        </w:rPr>
        <w:t>Scholar</w:t>
      </w:r>
      <w:proofErr w:type="spellEnd"/>
      <w:r w:rsidRPr="00F338E4">
        <w:rPr>
          <w:rFonts w:ascii="Times New Roman" w:eastAsia="Times New Roman" w:hAnsi="Times New Roman"/>
          <w:sz w:val="24"/>
          <w:szCs w:val="24"/>
          <w:lang w:val="lv-LV"/>
        </w:rPr>
        <w:t> iekšējā analīze 2003.–2022. gadā atklāja, ka 6</w:t>
      </w:r>
      <w:r w:rsidR="004D01FA" w:rsidRPr="00F338E4">
        <w:rPr>
          <w:rFonts w:ascii="Times New Roman" w:eastAsia="Times New Roman" w:hAnsi="Times New Roman"/>
          <w:sz w:val="24"/>
          <w:szCs w:val="24"/>
          <w:lang w:val="lv-LV"/>
        </w:rPr>
        <w:t xml:space="preserve"> </w:t>
      </w:r>
      <w:r w:rsidRPr="00F338E4">
        <w:rPr>
          <w:rFonts w:ascii="Times New Roman" w:eastAsia="Times New Roman" w:hAnsi="Times New Roman"/>
          <w:sz w:val="24"/>
          <w:szCs w:val="24"/>
          <w:lang w:val="lv-LV"/>
        </w:rPr>
        <w:t xml:space="preserve">585 akadēmisko žurnālu raksti, grāmatas, nodaļas, konferenču raksti vai darba dokumenti angļu valodā ietver nozīmīgu ESS datu analīzi. </w:t>
      </w:r>
      <w:proofErr w:type="spellStart"/>
      <w:r w:rsidRPr="00F338E4">
        <w:rPr>
          <w:rFonts w:ascii="Times New Roman" w:eastAsia="Times New Roman" w:hAnsi="Times New Roman"/>
          <w:sz w:val="24"/>
          <w:szCs w:val="24"/>
          <w:lang w:val="lv-LV"/>
        </w:rPr>
        <w:t>Overtonas</w:t>
      </w:r>
      <w:proofErr w:type="spellEnd"/>
      <w:r w:rsidRPr="00F338E4">
        <w:rPr>
          <w:rFonts w:ascii="Times New Roman" w:eastAsia="Times New Roman" w:hAnsi="Times New Roman"/>
          <w:sz w:val="24"/>
          <w:szCs w:val="24"/>
          <w:lang w:val="lv-LV"/>
        </w:rPr>
        <w:t xml:space="preserve"> politikas dokumentu datubāzē (</w:t>
      </w:r>
      <w:proofErr w:type="spellStart"/>
      <w:r w:rsidRPr="00F338E4">
        <w:rPr>
          <w:rFonts w:ascii="Times New Roman" w:eastAsia="Times New Roman" w:hAnsi="Times New Roman"/>
          <w:sz w:val="24"/>
          <w:szCs w:val="24"/>
          <w:lang w:val="lv-LV"/>
        </w:rPr>
        <w:t>Overton</w:t>
      </w:r>
      <w:proofErr w:type="spellEnd"/>
      <w:r w:rsidRPr="00F338E4">
        <w:rPr>
          <w:rFonts w:ascii="Times New Roman" w:eastAsia="Times New Roman" w:hAnsi="Times New Roman"/>
          <w:sz w:val="24"/>
          <w:szCs w:val="24"/>
          <w:lang w:val="lv-LV"/>
        </w:rPr>
        <w:t xml:space="preserve"> </w:t>
      </w:r>
      <w:proofErr w:type="spellStart"/>
      <w:r w:rsidRPr="00F338E4">
        <w:rPr>
          <w:rFonts w:ascii="Times New Roman" w:eastAsia="Times New Roman" w:hAnsi="Times New Roman"/>
          <w:sz w:val="24"/>
          <w:szCs w:val="24"/>
          <w:lang w:val="lv-LV"/>
        </w:rPr>
        <w:t>database</w:t>
      </w:r>
      <w:proofErr w:type="spellEnd"/>
      <w:r w:rsidRPr="00F338E4">
        <w:rPr>
          <w:rFonts w:ascii="Times New Roman" w:eastAsia="Times New Roman" w:hAnsi="Times New Roman"/>
          <w:sz w:val="24"/>
          <w:szCs w:val="24"/>
          <w:lang w:val="lv-LV"/>
        </w:rPr>
        <w:t xml:space="preserve"> </w:t>
      </w:r>
      <w:proofErr w:type="spellStart"/>
      <w:r w:rsidRPr="00F338E4">
        <w:rPr>
          <w:rFonts w:ascii="Times New Roman" w:eastAsia="Times New Roman" w:hAnsi="Times New Roman"/>
          <w:sz w:val="24"/>
          <w:szCs w:val="24"/>
          <w:lang w:val="lv-LV"/>
        </w:rPr>
        <w:t>of</w:t>
      </w:r>
      <w:proofErr w:type="spellEnd"/>
      <w:r w:rsidRPr="00F338E4">
        <w:rPr>
          <w:rFonts w:ascii="Times New Roman" w:eastAsia="Times New Roman" w:hAnsi="Times New Roman"/>
          <w:sz w:val="24"/>
          <w:szCs w:val="24"/>
          <w:lang w:val="lv-LV"/>
        </w:rPr>
        <w:t xml:space="preserve"> </w:t>
      </w:r>
      <w:proofErr w:type="spellStart"/>
      <w:r w:rsidRPr="00F338E4">
        <w:rPr>
          <w:rFonts w:ascii="Times New Roman" w:eastAsia="Times New Roman" w:hAnsi="Times New Roman"/>
          <w:sz w:val="24"/>
          <w:szCs w:val="24"/>
          <w:lang w:val="lv-LV"/>
        </w:rPr>
        <w:t>policy</w:t>
      </w:r>
      <w:proofErr w:type="spellEnd"/>
      <w:r w:rsidRPr="00F338E4">
        <w:rPr>
          <w:rFonts w:ascii="Times New Roman" w:eastAsia="Times New Roman" w:hAnsi="Times New Roman"/>
          <w:sz w:val="24"/>
          <w:szCs w:val="24"/>
          <w:lang w:val="lv-LV"/>
        </w:rPr>
        <w:t xml:space="preserve"> </w:t>
      </w:r>
      <w:proofErr w:type="spellStart"/>
      <w:r w:rsidRPr="00F338E4">
        <w:rPr>
          <w:rFonts w:ascii="Times New Roman" w:eastAsia="Times New Roman" w:hAnsi="Times New Roman"/>
          <w:sz w:val="24"/>
          <w:szCs w:val="24"/>
          <w:lang w:val="lv-LV"/>
        </w:rPr>
        <w:t>documents</w:t>
      </w:r>
      <w:proofErr w:type="spellEnd"/>
      <w:r w:rsidRPr="00F338E4">
        <w:rPr>
          <w:rFonts w:ascii="Times New Roman" w:eastAsia="Times New Roman" w:hAnsi="Times New Roman"/>
          <w:sz w:val="24"/>
          <w:szCs w:val="24"/>
          <w:lang w:val="lv-LV"/>
        </w:rPr>
        <w:t>) identificēti 3246 politikas dokumenti no 355 avotiem 57 valstīs, kas satur atsauci uz ESS.</w:t>
      </w:r>
    </w:p>
    <w:p w14:paraId="5E60087E" w14:textId="77777777" w:rsidR="007E6E2B" w:rsidRPr="00F338E4" w:rsidRDefault="007E6E2B" w:rsidP="0089068A">
      <w:pPr>
        <w:spacing w:after="0" w:line="240" w:lineRule="auto"/>
        <w:ind w:firstLine="720"/>
        <w:jc w:val="both"/>
        <w:rPr>
          <w:rStyle w:val="hps"/>
          <w:rFonts w:ascii="Times New Roman" w:hAnsi="Times New Roman"/>
          <w:sz w:val="24"/>
          <w:szCs w:val="24"/>
          <w:lang w:val="lv-LV"/>
        </w:rPr>
      </w:pPr>
      <w:r w:rsidRPr="00F338E4">
        <w:rPr>
          <w:rStyle w:val="hps"/>
          <w:rFonts w:ascii="Times New Roman" w:hAnsi="Times New Roman"/>
          <w:sz w:val="24"/>
          <w:szCs w:val="24"/>
          <w:lang w:val="lv-LV"/>
        </w:rPr>
        <w:t xml:space="preserve">Analizējot  ESS datus ietverošas publikācijas </w:t>
      </w:r>
      <w:r w:rsidRPr="00F338E4">
        <w:rPr>
          <w:rStyle w:val="hps"/>
          <w:rFonts w:ascii="Times New Roman" w:hAnsi="Times New Roman"/>
          <w:i/>
          <w:sz w:val="24"/>
          <w:szCs w:val="24"/>
          <w:lang w:val="lv-LV"/>
        </w:rPr>
        <w:t xml:space="preserve">SAGE </w:t>
      </w:r>
      <w:proofErr w:type="spellStart"/>
      <w:r w:rsidRPr="00F338E4">
        <w:rPr>
          <w:rStyle w:val="hps"/>
          <w:rFonts w:ascii="Times New Roman" w:hAnsi="Times New Roman"/>
          <w:i/>
          <w:sz w:val="24"/>
          <w:szCs w:val="24"/>
          <w:lang w:val="lv-LV"/>
        </w:rPr>
        <w:t>Journals</w:t>
      </w:r>
      <w:proofErr w:type="spellEnd"/>
      <w:r w:rsidRPr="00F338E4">
        <w:rPr>
          <w:rStyle w:val="hps"/>
          <w:rFonts w:ascii="Times New Roman" w:hAnsi="Times New Roman"/>
          <w:sz w:val="24"/>
          <w:szCs w:val="24"/>
          <w:lang w:val="lv-LV"/>
        </w:rPr>
        <w:t xml:space="preserve"> datubāzē, tika konstatēts, ka ESS 3. kārtas dati, tostarp Latvijas iesniegtie, ir analizēti 134 rakstos, bet ESS 4. kārtas dati, tostarp Latvijas iesniegtie, – 84 publikācijās. Analizējot  ESS datus ietverošas publikācijas</w:t>
      </w:r>
      <w:r w:rsidRPr="00F338E4">
        <w:rPr>
          <w:rStyle w:val="hps"/>
          <w:rFonts w:ascii="Times New Roman" w:hAnsi="Times New Roman"/>
          <w:i/>
          <w:sz w:val="24"/>
          <w:szCs w:val="24"/>
          <w:lang w:val="lv-LV"/>
        </w:rPr>
        <w:t xml:space="preserve">  </w:t>
      </w:r>
      <w:proofErr w:type="spellStart"/>
      <w:r w:rsidRPr="00F338E4">
        <w:rPr>
          <w:rStyle w:val="hps"/>
          <w:rFonts w:ascii="Times New Roman" w:hAnsi="Times New Roman"/>
          <w:i/>
          <w:sz w:val="24"/>
          <w:szCs w:val="24"/>
          <w:lang w:val="lv-LV"/>
        </w:rPr>
        <w:t>JStor</w:t>
      </w:r>
      <w:proofErr w:type="spellEnd"/>
      <w:r w:rsidRPr="00F338E4">
        <w:rPr>
          <w:rStyle w:val="hps"/>
          <w:rFonts w:ascii="Times New Roman" w:hAnsi="Times New Roman"/>
          <w:sz w:val="24"/>
          <w:szCs w:val="24"/>
          <w:lang w:val="lv-LV"/>
        </w:rPr>
        <w:t xml:space="preserve"> datubāzē, tika konstatēts, ka ESS dati par 3. kārtu, kurā piedalījusies Latvija, ir izmantoti 66 rakstos, bet ESS dati par 4. kārtu – 72 rakstos. Par akadēmisko pētījumu ietekmi liecina arī šo pētījumu </w:t>
      </w:r>
      <w:proofErr w:type="spellStart"/>
      <w:r w:rsidRPr="00F338E4">
        <w:rPr>
          <w:rStyle w:val="hps"/>
          <w:rFonts w:ascii="Times New Roman" w:hAnsi="Times New Roman"/>
          <w:sz w:val="24"/>
          <w:szCs w:val="24"/>
          <w:lang w:val="lv-LV"/>
        </w:rPr>
        <w:t>bibliometriskie</w:t>
      </w:r>
      <w:proofErr w:type="spellEnd"/>
      <w:r w:rsidRPr="00F338E4">
        <w:rPr>
          <w:rStyle w:val="hps"/>
          <w:rFonts w:ascii="Times New Roman" w:hAnsi="Times New Roman"/>
          <w:sz w:val="24"/>
          <w:szCs w:val="24"/>
          <w:lang w:val="lv-LV"/>
        </w:rPr>
        <w:t xml:space="preserve"> rādītāji. Tā 2017. gadā veikts pētījums parāda, ka 22% šo rakstu ierindojas </w:t>
      </w:r>
      <w:proofErr w:type="spellStart"/>
      <w:r w:rsidRPr="00F338E4">
        <w:rPr>
          <w:rStyle w:val="hps"/>
          <w:rFonts w:ascii="Times New Roman" w:hAnsi="Times New Roman"/>
          <w:sz w:val="24"/>
          <w:szCs w:val="24"/>
          <w:lang w:val="lv-LV"/>
        </w:rPr>
        <w:t>apakšnozaru</w:t>
      </w:r>
      <w:proofErr w:type="spellEnd"/>
      <w:r w:rsidRPr="00F338E4">
        <w:rPr>
          <w:rStyle w:val="hps"/>
          <w:rFonts w:ascii="Times New Roman" w:hAnsi="Times New Roman"/>
          <w:sz w:val="24"/>
          <w:szCs w:val="24"/>
          <w:lang w:val="lv-LV"/>
        </w:rPr>
        <w:t xml:space="preserve"> citētāko rakstu grupā.</w:t>
      </w:r>
      <w:r w:rsidRPr="00F338E4">
        <w:rPr>
          <w:rStyle w:val="FootnoteReference"/>
          <w:rFonts w:ascii="Times New Roman" w:hAnsi="Times New Roman"/>
          <w:sz w:val="24"/>
          <w:szCs w:val="24"/>
          <w:lang w:val="lv-LV"/>
        </w:rPr>
        <w:footnoteReference w:id="3"/>
      </w:r>
      <w:r w:rsidRPr="00F338E4">
        <w:rPr>
          <w:rStyle w:val="hps"/>
          <w:rFonts w:ascii="Times New Roman" w:hAnsi="Times New Roman"/>
          <w:sz w:val="24"/>
          <w:szCs w:val="24"/>
          <w:lang w:val="lv-LV"/>
        </w:rPr>
        <w:t xml:space="preserve"> </w:t>
      </w:r>
    </w:p>
    <w:p w14:paraId="2532B466" w14:textId="63865FD4" w:rsidR="007E6E2B" w:rsidRPr="00F338E4" w:rsidRDefault="007E6E2B" w:rsidP="0089068A">
      <w:pPr>
        <w:spacing w:after="0" w:line="240" w:lineRule="auto"/>
        <w:ind w:firstLine="720"/>
        <w:jc w:val="both"/>
        <w:rPr>
          <w:rStyle w:val="hps"/>
          <w:rFonts w:ascii="Times New Roman" w:hAnsi="Times New Roman"/>
          <w:sz w:val="24"/>
          <w:szCs w:val="24"/>
          <w:lang w:val="lv-LV"/>
        </w:rPr>
      </w:pPr>
      <w:r w:rsidRPr="00F338E4">
        <w:rPr>
          <w:rStyle w:val="hps"/>
          <w:rFonts w:ascii="Times New Roman" w:hAnsi="Times New Roman"/>
          <w:sz w:val="24"/>
          <w:szCs w:val="24"/>
          <w:lang w:val="lv-LV"/>
        </w:rPr>
        <w:t xml:space="preserve">Izmantojot </w:t>
      </w:r>
      <w:proofErr w:type="spellStart"/>
      <w:r w:rsidRPr="00F338E4">
        <w:rPr>
          <w:rStyle w:val="hps"/>
          <w:rFonts w:ascii="Times New Roman" w:hAnsi="Times New Roman"/>
          <w:i/>
          <w:sz w:val="24"/>
          <w:szCs w:val="24"/>
          <w:lang w:val="lv-LV"/>
        </w:rPr>
        <w:t>Primo</w:t>
      </w:r>
      <w:proofErr w:type="spellEnd"/>
      <w:r w:rsidRPr="00F338E4">
        <w:rPr>
          <w:rStyle w:val="hps"/>
          <w:rFonts w:ascii="Times New Roman" w:hAnsi="Times New Roman"/>
          <w:i/>
          <w:sz w:val="24"/>
          <w:szCs w:val="24"/>
          <w:lang w:val="lv-LV"/>
        </w:rPr>
        <w:t xml:space="preserve"> </w:t>
      </w:r>
      <w:proofErr w:type="spellStart"/>
      <w:r w:rsidRPr="00F338E4">
        <w:rPr>
          <w:rStyle w:val="hps"/>
          <w:rFonts w:ascii="Times New Roman" w:hAnsi="Times New Roman"/>
          <w:i/>
          <w:sz w:val="24"/>
          <w:szCs w:val="24"/>
          <w:lang w:val="lv-LV"/>
        </w:rPr>
        <w:t>Discovery</w:t>
      </w:r>
      <w:proofErr w:type="spellEnd"/>
      <w:r w:rsidRPr="00F338E4">
        <w:rPr>
          <w:rStyle w:val="hps"/>
          <w:rFonts w:ascii="Times New Roman" w:hAnsi="Times New Roman"/>
          <w:sz w:val="24"/>
          <w:szCs w:val="24"/>
          <w:lang w:val="lv-LV"/>
        </w:rPr>
        <w:t xml:space="preserve"> meklēšanas un informācijas piegādes sistēmu, kas nodrošina piekļuvi dažādiem informācijas resursu veidiem no vienas meklēšanas </w:t>
      </w:r>
      <w:proofErr w:type="spellStart"/>
      <w:r w:rsidRPr="00F338E4">
        <w:rPr>
          <w:rStyle w:val="hps"/>
          <w:rFonts w:ascii="Times New Roman" w:hAnsi="Times New Roman"/>
          <w:sz w:val="24"/>
          <w:szCs w:val="24"/>
          <w:lang w:val="lv-LV"/>
        </w:rPr>
        <w:t>saskarnes</w:t>
      </w:r>
      <w:proofErr w:type="spellEnd"/>
      <w:r w:rsidRPr="00F338E4">
        <w:rPr>
          <w:rStyle w:val="hps"/>
          <w:rFonts w:ascii="Times New Roman" w:hAnsi="Times New Roman"/>
          <w:sz w:val="24"/>
          <w:szCs w:val="24"/>
          <w:lang w:val="lv-LV"/>
        </w:rPr>
        <w:t xml:space="preserve"> pēc pieprasījuma “</w:t>
      </w:r>
      <w:proofErr w:type="spellStart"/>
      <w:r w:rsidRPr="00F338E4">
        <w:rPr>
          <w:rStyle w:val="hps"/>
          <w:rFonts w:ascii="Times New Roman" w:hAnsi="Times New Roman"/>
          <w:sz w:val="24"/>
          <w:szCs w:val="24"/>
          <w:lang w:val="lv-LV"/>
        </w:rPr>
        <w:t>European</w:t>
      </w:r>
      <w:proofErr w:type="spellEnd"/>
      <w:r w:rsidRPr="00F338E4">
        <w:rPr>
          <w:rStyle w:val="hps"/>
          <w:rFonts w:ascii="Times New Roman" w:hAnsi="Times New Roman"/>
          <w:sz w:val="24"/>
          <w:szCs w:val="24"/>
          <w:lang w:val="lv-LV"/>
        </w:rPr>
        <w:t xml:space="preserve"> </w:t>
      </w:r>
      <w:proofErr w:type="spellStart"/>
      <w:r w:rsidRPr="00F338E4">
        <w:rPr>
          <w:rStyle w:val="hps"/>
          <w:rFonts w:ascii="Times New Roman" w:hAnsi="Times New Roman"/>
          <w:sz w:val="24"/>
          <w:szCs w:val="24"/>
          <w:lang w:val="lv-LV"/>
        </w:rPr>
        <w:t>Social</w:t>
      </w:r>
      <w:proofErr w:type="spellEnd"/>
      <w:r w:rsidRPr="00F338E4">
        <w:rPr>
          <w:rStyle w:val="hps"/>
          <w:rFonts w:ascii="Times New Roman" w:hAnsi="Times New Roman"/>
          <w:sz w:val="24"/>
          <w:szCs w:val="24"/>
          <w:lang w:val="lv-LV"/>
        </w:rPr>
        <w:t xml:space="preserve"> </w:t>
      </w:r>
      <w:proofErr w:type="spellStart"/>
      <w:r w:rsidRPr="00F338E4">
        <w:rPr>
          <w:rStyle w:val="hps"/>
          <w:rFonts w:ascii="Times New Roman" w:hAnsi="Times New Roman"/>
          <w:sz w:val="24"/>
          <w:szCs w:val="24"/>
          <w:lang w:val="lv-LV"/>
        </w:rPr>
        <w:t>Survey</w:t>
      </w:r>
      <w:proofErr w:type="spellEnd"/>
      <w:r w:rsidRPr="00F338E4">
        <w:rPr>
          <w:rStyle w:val="hps"/>
          <w:rFonts w:ascii="Times New Roman" w:hAnsi="Times New Roman"/>
          <w:sz w:val="24"/>
          <w:szCs w:val="24"/>
          <w:lang w:val="lv-LV"/>
        </w:rPr>
        <w:t>”, tika atrasti 3</w:t>
      </w:r>
      <w:r w:rsidR="004D01FA" w:rsidRPr="00F338E4">
        <w:rPr>
          <w:rStyle w:val="hps"/>
          <w:rFonts w:ascii="Times New Roman" w:hAnsi="Times New Roman"/>
          <w:sz w:val="24"/>
          <w:szCs w:val="24"/>
          <w:lang w:val="lv-LV"/>
        </w:rPr>
        <w:t xml:space="preserve"> </w:t>
      </w:r>
      <w:r w:rsidRPr="00F338E4">
        <w:rPr>
          <w:rStyle w:val="hps"/>
          <w:rFonts w:ascii="Times New Roman" w:hAnsi="Times New Roman"/>
          <w:sz w:val="24"/>
          <w:szCs w:val="24"/>
          <w:lang w:val="lv-LV"/>
        </w:rPr>
        <w:t>304 avoti, tostarp 2</w:t>
      </w:r>
      <w:r w:rsidR="004D01FA" w:rsidRPr="00F338E4">
        <w:rPr>
          <w:rStyle w:val="hps"/>
          <w:rFonts w:ascii="Times New Roman" w:hAnsi="Times New Roman"/>
          <w:sz w:val="24"/>
          <w:szCs w:val="24"/>
          <w:lang w:val="lv-LV"/>
        </w:rPr>
        <w:t xml:space="preserve"> </w:t>
      </w:r>
      <w:r w:rsidRPr="00F338E4">
        <w:rPr>
          <w:rStyle w:val="hps"/>
          <w:rFonts w:ascii="Times New Roman" w:hAnsi="Times New Roman"/>
          <w:sz w:val="24"/>
          <w:szCs w:val="24"/>
          <w:lang w:val="lv-LV"/>
        </w:rPr>
        <w:t>529 akadēmiskie raksti, 222 disertācijas, 61 datu kopas un 52 grāmatas nodaļas.</w:t>
      </w:r>
    </w:p>
    <w:p w14:paraId="253F72BD" w14:textId="35173BC8" w:rsidR="007E6E2B" w:rsidRPr="00F338E4" w:rsidRDefault="007E6E2B" w:rsidP="0089068A">
      <w:pPr>
        <w:spacing w:after="0" w:line="240" w:lineRule="auto"/>
        <w:ind w:firstLine="720"/>
        <w:jc w:val="both"/>
        <w:rPr>
          <w:rStyle w:val="hps"/>
          <w:rFonts w:ascii="Times New Roman" w:hAnsi="Times New Roman"/>
          <w:sz w:val="24"/>
          <w:szCs w:val="24"/>
          <w:lang w:val="lv-LV"/>
        </w:rPr>
      </w:pPr>
      <w:r w:rsidRPr="00F338E4">
        <w:rPr>
          <w:rStyle w:val="hps"/>
          <w:rFonts w:ascii="Times New Roman" w:hAnsi="Times New Roman"/>
          <w:sz w:val="24"/>
          <w:szCs w:val="24"/>
          <w:lang w:val="lv-LV"/>
        </w:rPr>
        <w:t>2023. gada augustā atsauces uz ESS tika atrastas 3</w:t>
      </w:r>
      <w:r w:rsidR="004D01FA" w:rsidRPr="00F338E4">
        <w:rPr>
          <w:rStyle w:val="hps"/>
          <w:rFonts w:ascii="Times New Roman" w:hAnsi="Times New Roman"/>
          <w:sz w:val="24"/>
          <w:szCs w:val="24"/>
          <w:lang w:val="lv-LV"/>
        </w:rPr>
        <w:t xml:space="preserve"> </w:t>
      </w:r>
      <w:r w:rsidRPr="00F338E4">
        <w:rPr>
          <w:rStyle w:val="hps"/>
          <w:rFonts w:ascii="Times New Roman" w:hAnsi="Times New Roman"/>
          <w:sz w:val="24"/>
          <w:szCs w:val="24"/>
          <w:lang w:val="lv-LV"/>
        </w:rPr>
        <w:t xml:space="preserve">183 politikas dokumentos, kas iegūti no 380 avotiem. Datubāze liecina, ka ESS datus citē valdības (45 %), </w:t>
      </w:r>
      <w:proofErr w:type="spellStart"/>
      <w:r w:rsidRPr="00F338E4">
        <w:rPr>
          <w:rStyle w:val="hps"/>
          <w:rFonts w:ascii="Times New Roman" w:hAnsi="Times New Roman"/>
          <w:sz w:val="24"/>
          <w:szCs w:val="24"/>
          <w:lang w:val="lv-LV"/>
        </w:rPr>
        <w:t>domnīcas</w:t>
      </w:r>
      <w:proofErr w:type="spellEnd"/>
      <w:r w:rsidRPr="00F338E4">
        <w:rPr>
          <w:rStyle w:val="hps"/>
          <w:rFonts w:ascii="Times New Roman" w:hAnsi="Times New Roman"/>
          <w:sz w:val="24"/>
          <w:szCs w:val="24"/>
          <w:lang w:val="lv-LV"/>
        </w:rPr>
        <w:t xml:space="preserve"> (38 %) un starptautiskās valdības organizācijas (16 %).</w:t>
      </w:r>
      <w:r w:rsidRPr="00F338E4">
        <w:rPr>
          <w:rStyle w:val="FootnoteReference"/>
          <w:rFonts w:ascii="Times New Roman" w:hAnsi="Times New Roman"/>
          <w:sz w:val="24"/>
          <w:szCs w:val="24"/>
          <w:lang w:val="lv-LV"/>
        </w:rPr>
        <w:footnoteReference w:id="4"/>
      </w:r>
      <w:r w:rsidRPr="00F338E4">
        <w:rPr>
          <w:rStyle w:val="hps"/>
          <w:rFonts w:ascii="Times New Roman" w:hAnsi="Times New Roman"/>
          <w:sz w:val="24"/>
          <w:szCs w:val="24"/>
          <w:lang w:val="lv-LV"/>
        </w:rPr>
        <w:t xml:space="preserve"> </w:t>
      </w:r>
    </w:p>
    <w:p w14:paraId="5D46D97A" w14:textId="77777777" w:rsidR="00A35D73" w:rsidRPr="00F338E4" w:rsidRDefault="00A35D73" w:rsidP="00A35D73">
      <w:pPr>
        <w:ind w:firstLine="720"/>
        <w:jc w:val="both"/>
        <w:rPr>
          <w:rFonts w:ascii="Times New Roman" w:hAnsi="Times New Roman"/>
          <w:sz w:val="24"/>
          <w:szCs w:val="24"/>
          <w:lang w:val="lv-LV"/>
        </w:rPr>
      </w:pPr>
      <w:r w:rsidRPr="00F338E4">
        <w:rPr>
          <w:rFonts w:ascii="Times New Roman" w:hAnsi="Times New Roman"/>
          <w:sz w:val="24"/>
          <w:szCs w:val="24"/>
          <w:lang w:val="lv-LV"/>
        </w:rPr>
        <w:t>ESS dati tika izmantoti vairākos akadēmiskos un lietišķos pētījumos par Latvijas sabiedrības attīstības problēmām, tai skaitā:</w:t>
      </w:r>
    </w:p>
    <w:p w14:paraId="0211F777" w14:textId="3E9E6B06" w:rsidR="00A35D73" w:rsidRPr="00F338E4" w:rsidRDefault="00A35D73" w:rsidP="00A35D73">
      <w:pPr>
        <w:pStyle w:val="ListParagraph"/>
        <w:numPr>
          <w:ilvl w:val="0"/>
          <w:numId w:val="1"/>
        </w:numPr>
        <w:spacing w:after="160" w:line="278" w:lineRule="auto"/>
        <w:rPr>
          <w:rFonts w:cs="Times New Roman"/>
          <w:szCs w:val="24"/>
          <w:lang w:val="lv-LV"/>
        </w:rPr>
      </w:pPr>
      <w:proofErr w:type="spellStart"/>
      <w:r w:rsidRPr="00F338E4">
        <w:rPr>
          <w:rFonts w:cs="Times New Roman"/>
          <w:szCs w:val="24"/>
          <w:lang w:val="lv-LV"/>
        </w:rPr>
        <w:t>Baltic</w:t>
      </w:r>
      <w:proofErr w:type="spellEnd"/>
      <w:r w:rsidRPr="00F338E4">
        <w:rPr>
          <w:rFonts w:cs="Times New Roman"/>
          <w:szCs w:val="24"/>
          <w:lang w:val="lv-LV"/>
        </w:rPr>
        <w:t xml:space="preserve"> </w:t>
      </w:r>
      <w:proofErr w:type="spellStart"/>
      <w:r w:rsidRPr="00F338E4">
        <w:rPr>
          <w:rFonts w:cs="Times New Roman"/>
          <w:szCs w:val="24"/>
          <w:lang w:val="lv-LV"/>
        </w:rPr>
        <w:t>Institute</w:t>
      </w:r>
      <w:proofErr w:type="spellEnd"/>
      <w:r w:rsidRPr="00F338E4">
        <w:rPr>
          <w:rFonts w:cs="Times New Roman"/>
          <w:szCs w:val="24"/>
          <w:lang w:val="lv-LV"/>
        </w:rPr>
        <w:t xml:space="preserve"> </w:t>
      </w:r>
      <w:proofErr w:type="spellStart"/>
      <w:r w:rsidRPr="00F338E4">
        <w:rPr>
          <w:rFonts w:cs="Times New Roman"/>
          <w:szCs w:val="24"/>
          <w:lang w:val="lv-LV"/>
        </w:rPr>
        <w:t>of</w:t>
      </w:r>
      <w:proofErr w:type="spellEnd"/>
      <w:r w:rsidRPr="00F338E4">
        <w:rPr>
          <w:rFonts w:cs="Times New Roman"/>
          <w:szCs w:val="24"/>
          <w:lang w:val="lv-LV"/>
        </w:rPr>
        <w:t xml:space="preserve"> </w:t>
      </w:r>
      <w:proofErr w:type="spellStart"/>
      <w:r w:rsidRPr="00F338E4">
        <w:rPr>
          <w:rFonts w:cs="Times New Roman"/>
          <w:szCs w:val="24"/>
          <w:lang w:val="lv-LV"/>
        </w:rPr>
        <w:t>Social</w:t>
      </w:r>
      <w:proofErr w:type="spellEnd"/>
      <w:r w:rsidRPr="00F338E4">
        <w:rPr>
          <w:rFonts w:cs="Times New Roman"/>
          <w:szCs w:val="24"/>
          <w:lang w:val="lv-LV"/>
        </w:rPr>
        <w:t xml:space="preserve"> </w:t>
      </w:r>
      <w:proofErr w:type="spellStart"/>
      <w:r w:rsidRPr="00F338E4">
        <w:rPr>
          <w:rFonts w:cs="Times New Roman"/>
          <w:szCs w:val="24"/>
          <w:lang w:val="lv-LV"/>
        </w:rPr>
        <w:t>Sciences</w:t>
      </w:r>
      <w:proofErr w:type="spellEnd"/>
      <w:r w:rsidRPr="00F338E4">
        <w:rPr>
          <w:rFonts w:cs="Times New Roman"/>
          <w:szCs w:val="24"/>
          <w:lang w:val="lv-LV"/>
        </w:rPr>
        <w:t xml:space="preserve">; LR Kultūras ministrija (pasūtītājs). Priekšlikumi Saliedētas un pilsoniski aktīvas sabiedrības pamatnostādņu 2021–2027. gadam rezultātu un ietekmes rādītāju modelim. Pieejams: </w:t>
      </w:r>
      <w:hyperlink r:id="rId8" w:history="1">
        <w:r w:rsidR="00E579AB" w:rsidRPr="00F338E4">
          <w:rPr>
            <w:rStyle w:val="Hyperlink"/>
            <w:color w:val="auto"/>
            <w:szCs w:val="24"/>
            <w:lang w:val="lv-LV"/>
          </w:rPr>
          <w:t>https://ppdb.mk.gov.lv/wp-content/uploads/2020/12/biss_zinojums_raditaju_sistema_prec.pdf</w:t>
        </w:r>
      </w:hyperlink>
    </w:p>
    <w:p w14:paraId="064F310E" w14:textId="77777777" w:rsidR="00A35D73" w:rsidRPr="00F338E4" w:rsidRDefault="00A35D73" w:rsidP="00A35D73">
      <w:pPr>
        <w:pStyle w:val="ListParagraph"/>
        <w:numPr>
          <w:ilvl w:val="0"/>
          <w:numId w:val="1"/>
        </w:numPr>
        <w:spacing w:after="160" w:line="278" w:lineRule="auto"/>
        <w:rPr>
          <w:rFonts w:cs="Times New Roman"/>
          <w:szCs w:val="24"/>
          <w:lang w:val="lv-LV"/>
        </w:rPr>
      </w:pPr>
      <w:proofErr w:type="spellStart"/>
      <w:r w:rsidRPr="00F338E4">
        <w:rPr>
          <w:rFonts w:cs="Times New Roman"/>
          <w:szCs w:val="24"/>
          <w:lang w:val="lv-LV"/>
        </w:rPr>
        <w:t>Hazans</w:t>
      </w:r>
      <w:proofErr w:type="spellEnd"/>
      <w:r w:rsidRPr="00F338E4">
        <w:rPr>
          <w:rFonts w:cs="Times New Roman"/>
          <w:szCs w:val="24"/>
          <w:lang w:val="lv-LV"/>
        </w:rPr>
        <w:t xml:space="preserve">, M.; LU Diasporas un migrācijas pētījumu centrs. Diasporas apjoma novērtējums. Pieejams: </w:t>
      </w:r>
      <w:hyperlink r:id="rId9" w:tgtFrame="_blank" w:history="1">
        <w:r w:rsidRPr="00F338E4">
          <w:rPr>
            <w:rStyle w:val="Hyperlink"/>
            <w:rFonts w:cs="Times New Roman"/>
            <w:color w:val="auto"/>
            <w:szCs w:val="24"/>
            <w:lang w:val="lv-LV"/>
          </w:rPr>
          <w:t>https://www.szf.lu.lv/fileadmin/user_upload/szf_faili/aktualitates/Diasporas_apjoma_novertejums_-_Zinojums.pdf</w:t>
        </w:r>
      </w:hyperlink>
    </w:p>
    <w:p w14:paraId="271988A2" w14:textId="77777777" w:rsidR="00A35D73" w:rsidRPr="00F338E4" w:rsidRDefault="00A35D73" w:rsidP="00A35D73">
      <w:pPr>
        <w:pStyle w:val="ListParagraph"/>
        <w:numPr>
          <w:ilvl w:val="0"/>
          <w:numId w:val="1"/>
        </w:numPr>
        <w:rPr>
          <w:rFonts w:cs="Times New Roman"/>
          <w:szCs w:val="24"/>
          <w:lang w:val="lv-LV"/>
        </w:rPr>
      </w:pPr>
      <w:r w:rsidRPr="00F338E4">
        <w:rPr>
          <w:rFonts w:cs="Times New Roman"/>
          <w:szCs w:val="24"/>
          <w:lang w:val="lv-LV"/>
        </w:rPr>
        <w:t xml:space="preserve">Ņikišins, J. Eiropas sociālā pētījuma 10. kārtas datu analīze. Valsts kancelejas pasūtījums. Pieejams: </w:t>
      </w:r>
      <w:hyperlink r:id="rId10" w:tgtFrame="_blank" w:history="1">
        <w:r w:rsidRPr="00F338E4">
          <w:rPr>
            <w:rStyle w:val="Hyperlink"/>
            <w:rFonts w:cs="Times New Roman"/>
            <w:color w:val="auto"/>
            <w:szCs w:val="24"/>
            <w:lang w:val="lv-LV"/>
          </w:rPr>
          <w:t>https://ppdb.mk.gov.lv/wp-content/uploads/2024/01/Kopsavilkums-VK_PKD_2023_09_13.docx</w:t>
        </w:r>
      </w:hyperlink>
    </w:p>
    <w:p w14:paraId="199B6F35" w14:textId="540472FC" w:rsidR="00A35D73" w:rsidRPr="00F338E4" w:rsidRDefault="00A35D73" w:rsidP="00A35D73">
      <w:pPr>
        <w:pStyle w:val="ListParagraph"/>
        <w:numPr>
          <w:ilvl w:val="0"/>
          <w:numId w:val="1"/>
        </w:numPr>
        <w:jc w:val="both"/>
        <w:rPr>
          <w:rFonts w:cs="Times New Roman"/>
          <w:szCs w:val="24"/>
          <w:lang w:val="lv-LV"/>
        </w:rPr>
      </w:pPr>
      <w:r w:rsidRPr="00F338E4">
        <w:rPr>
          <w:rFonts w:cs="Times New Roman"/>
          <w:szCs w:val="24"/>
          <w:lang w:val="lv-LV"/>
        </w:rPr>
        <w:t xml:space="preserve">Ņikišins, J. Uzticēšanās anatomija. </w:t>
      </w:r>
      <w:proofErr w:type="spellStart"/>
      <w:r w:rsidRPr="00F338E4">
        <w:rPr>
          <w:rFonts w:cs="Times New Roman"/>
          <w:szCs w:val="24"/>
          <w:lang w:val="lv-LV"/>
        </w:rPr>
        <w:t>Pārresoru</w:t>
      </w:r>
      <w:proofErr w:type="spellEnd"/>
      <w:r w:rsidRPr="00F338E4">
        <w:rPr>
          <w:rFonts w:cs="Times New Roman"/>
          <w:szCs w:val="24"/>
          <w:lang w:val="lv-LV"/>
        </w:rPr>
        <w:t xml:space="preserve"> koordinācijas centra pasūtīts pētījums. Apjoms: 107 lpp.; 73 avoti; 33 tabulas; 41 grafiks. Pieejams: </w:t>
      </w:r>
      <w:hyperlink r:id="rId11" w:history="1">
        <w:r w:rsidR="00E579AB" w:rsidRPr="00F338E4">
          <w:rPr>
            <w:rStyle w:val="Hyperlink"/>
            <w:color w:val="auto"/>
            <w:szCs w:val="24"/>
            <w:lang w:val="lv-LV"/>
          </w:rPr>
          <w:t>https://ppdb.mk.gov.lv/wp-content/uploads/2021/11/Uzticesanas_PETIJUMS.pdf</w:t>
        </w:r>
      </w:hyperlink>
    </w:p>
    <w:p w14:paraId="65C6C47C" w14:textId="5C30EDF3" w:rsidR="00451869" w:rsidRPr="00F338E4" w:rsidRDefault="00451869" w:rsidP="00451869">
      <w:pPr>
        <w:ind w:firstLine="720"/>
        <w:jc w:val="both"/>
        <w:rPr>
          <w:rFonts w:ascii="Times New Roman" w:hAnsi="Times New Roman"/>
          <w:sz w:val="24"/>
          <w:szCs w:val="24"/>
          <w:lang w:val="lv-LV"/>
        </w:rPr>
      </w:pPr>
      <w:r w:rsidRPr="00F338E4">
        <w:rPr>
          <w:rFonts w:ascii="Times New Roman" w:hAnsi="Times New Roman"/>
          <w:sz w:val="24"/>
          <w:szCs w:val="24"/>
          <w:lang w:val="lv-LV"/>
        </w:rPr>
        <w:t>Tāpat Saliedētas un pilsoniski aktīvas sabiedrības attīstības plānā 2024–2027</w:t>
      </w:r>
      <w:r w:rsidRPr="00F338E4">
        <w:rPr>
          <w:rStyle w:val="FootnoteReference"/>
          <w:rFonts w:ascii="Times New Roman" w:hAnsi="Times New Roman"/>
          <w:sz w:val="24"/>
          <w:szCs w:val="24"/>
          <w:lang w:val="lv-LV"/>
        </w:rPr>
        <w:footnoteReference w:id="5"/>
      </w:r>
      <w:r w:rsidRPr="00F338E4">
        <w:rPr>
          <w:rFonts w:ascii="Times New Roman" w:hAnsi="Times New Roman"/>
          <w:sz w:val="24"/>
          <w:szCs w:val="24"/>
          <w:lang w:val="lv-LV"/>
        </w:rPr>
        <w:t xml:space="preserve"> </w:t>
      </w:r>
      <w:r w:rsidRPr="00F338E4">
        <w:rPr>
          <w:rFonts w:ascii="Times New Roman" w:hAnsi="Times New Roman"/>
          <w:sz w:val="24"/>
          <w:szCs w:val="24"/>
          <w:lang w:val="lv-LV"/>
        </w:rPr>
        <w:lastRenderedPageBreak/>
        <w:t xml:space="preserve">definētas caurviju prioritātes – uzticēšanos, solidaritāti, sadarbību un nacionālo identitāti – un rīcības virzienus, tostarp II.2 “Demokrātijas kultūra un iekļaujošs pilsoniskums” un III.3 “Integrācija”. ESS nodrošina tieši attiecināmus indikatorus šo virzienu uzraudzībai: institucionālā un </w:t>
      </w:r>
      <w:proofErr w:type="spellStart"/>
      <w:r w:rsidRPr="00F338E4">
        <w:rPr>
          <w:rFonts w:ascii="Times New Roman" w:hAnsi="Times New Roman"/>
          <w:sz w:val="24"/>
          <w:szCs w:val="24"/>
          <w:lang w:val="lv-LV"/>
        </w:rPr>
        <w:t>starppersonu</w:t>
      </w:r>
      <w:proofErr w:type="spellEnd"/>
      <w:r w:rsidRPr="00F338E4">
        <w:rPr>
          <w:rFonts w:ascii="Times New Roman" w:hAnsi="Times New Roman"/>
          <w:sz w:val="24"/>
          <w:szCs w:val="24"/>
          <w:lang w:val="lv-LV"/>
        </w:rPr>
        <w:t xml:space="preserve"> uzticēšanās, politiskā līdzdalība (t. sk. </w:t>
      </w:r>
      <w:proofErr w:type="spellStart"/>
      <w:r w:rsidRPr="00F338E4">
        <w:rPr>
          <w:rFonts w:ascii="Times New Roman" w:hAnsi="Times New Roman"/>
          <w:sz w:val="24"/>
          <w:szCs w:val="24"/>
          <w:lang w:val="lv-LV"/>
        </w:rPr>
        <w:t>neelektorālās</w:t>
      </w:r>
      <w:proofErr w:type="spellEnd"/>
      <w:r w:rsidRPr="00F338E4">
        <w:rPr>
          <w:rFonts w:ascii="Times New Roman" w:hAnsi="Times New Roman"/>
          <w:sz w:val="24"/>
          <w:szCs w:val="24"/>
          <w:lang w:val="lv-LV"/>
        </w:rPr>
        <w:t xml:space="preserve"> formas), diskriminācijas pieredze, attieksmes pret daudzveidību, nacionālā/etniskā identitāte, sociālās kohēzijas rādītāji. ESS </w:t>
      </w:r>
      <w:proofErr w:type="spellStart"/>
      <w:r w:rsidRPr="00F338E4">
        <w:rPr>
          <w:rFonts w:ascii="Times New Roman" w:hAnsi="Times New Roman"/>
          <w:sz w:val="24"/>
          <w:szCs w:val="24"/>
          <w:lang w:val="lv-LV"/>
        </w:rPr>
        <w:t>laikrindas</w:t>
      </w:r>
      <w:proofErr w:type="spellEnd"/>
      <w:r w:rsidRPr="00F338E4">
        <w:rPr>
          <w:rFonts w:ascii="Times New Roman" w:hAnsi="Times New Roman"/>
          <w:sz w:val="24"/>
          <w:szCs w:val="24"/>
          <w:lang w:val="lv-LV"/>
        </w:rPr>
        <w:t xml:space="preserve"> sniedz starptautisku salīdzināmību ar ES/</w:t>
      </w:r>
      <w:r w:rsidR="00CC2442">
        <w:rPr>
          <w:rFonts w:ascii="Times New Roman" w:hAnsi="Times New Roman"/>
          <w:sz w:val="24"/>
          <w:szCs w:val="24"/>
          <w:lang w:val="lv-LV"/>
        </w:rPr>
        <w:t xml:space="preserve">Ekonomiskās sadarbības un attīstības organizācijas (turpmāk – </w:t>
      </w:r>
      <w:r w:rsidRPr="00CC2442">
        <w:rPr>
          <w:rFonts w:ascii="Times New Roman" w:hAnsi="Times New Roman"/>
          <w:sz w:val="24"/>
          <w:szCs w:val="24"/>
          <w:lang w:val="lv-LV"/>
        </w:rPr>
        <w:t>OECD</w:t>
      </w:r>
      <w:r w:rsidR="00CC2442" w:rsidRPr="00CC2442">
        <w:rPr>
          <w:rFonts w:ascii="Times New Roman" w:hAnsi="Times New Roman"/>
          <w:sz w:val="24"/>
          <w:szCs w:val="24"/>
          <w:lang w:val="lv-LV"/>
        </w:rPr>
        <w:t>)</w:t>
      </w:r>
      <w:r w:rsidRPr="00F338E4">
        <w:rPr>
          <w:rFonts w:ascii="Times New Roman" w:hAnsi="Times New Roman"/>
          <w:sz w:val="24"/>
          <w:szCs w:val="24"/>
          <w:lang w:val="lv-LV"/>
        </w:rPr>
        <w:t xml:space="preserve"> valstīm un agrīnus signālus par sociālo risku attīstību, ļaujot precīzāk mērķēt pasākumus.</w:t>
      </w:r>
    </w:p>
    <w:p w14:paraId="35148487" w14:textId="6089E66B" w:rsidR="00BF19EE" w:rsidRPr="00F338E4" w:rsidRDefault="00BF19EE" w:rsidP="00BF19EE">
      <w:pPr>
        <w:ind w:firstLine="720"/>
        <w:jc w:val="both"/>
        <w:rPr>
          <w:rFonts w:ascii="Times New Roman" w:hAnsi="Times New Roman"/>
          <w:sz w:val="24"/>
          <w:szCs w:val="24"/>
          <w:lang w:val="lv-LV"/>
        </w:rPr>
      </w:pPr>
      <w:r w:rsidRPr="00F338E4">
        <w:rPr>
          <w:rFonts w:ascii="Times New Roman" w:hAnsi="Times New Roman"/>
          <w:sz w:val="24"/>
          <w:szCs w:val="24"/>
          <w:lang w:val="lv-LV"/>
        </w:rPr>
        <w:t>Noteikum</w:t>
      </w:r>
      <w:r w:rsidR="005E1DCC" w:rsidRPr="00F338E4">
        <w:rPr>
          <w:rFonts w:ascii="Times New Roman" w:hAnsi="Times New Roman"/>
          <w:sz w:val="24"/>
          <w:szCs w:val="24"/>
          <w:lang w:val="lv-LV"/>
        </w:rPr>
        <w:t>u</w:t>
      </w:r>
      <w:r w:rsidRPr="00F338E4">
        <w:rPr>
          <w:rFonts w:ascii="Times New Roman" w:hAnsi="Times New Roman"/>
          <w:sz w:val="24"/>
          <w:szCs w:val="24"/>
          <w:lang w:val="lv-LV"/>
        </w:rPr>
        <w:t xml:space="preserve"> par Oficiālās statistikas programmu 2025–2027</w:t>
      </w:r>
      <w:r w:rsidRPr="00F338E4">
        <w:rPr>
          <w:rStyle w:val="FootnoteReference"/>
          <w:rFonts w:ascii="Times New Roman" w:hAnsi="Times New Roman"/>
          <w:sz w:val="24"/>
          <w:szCs w:val="24"/>
          <w:lang w:val="lv-LV"/>
        </w:rPr>
        <w:footnoteReference w:id="6"/>
      </w:r>
      <w:r w:rsidR="005E1DCC" w:rsidRPr="00F338E4">
        <w:rPr>
          <w:rFonts w:ascii="Times New Roman" w:hAnsi="Times New Roman"/>
          <w:sz w:val="24"/>
          <w:szCs w:val="24"/>
          <w:lang w:val="lv-LV"/>
        </w:rPr>
        <w:t xml:space="preserve"> </w:t>
      </w:r>
      <w:r w:rsidRPr="00F338E4">
        <w:rPr>
          <w:rFonts w:ascii="Times New Roman" w:hAnsi="Times New Roman"/>
          <w:sz w:val="24"/>
          <w:szCs w:val="24"/>
          <w:lang w:val="lv-LV"/>
        </w:rPr>
        <w:t xml:space="preserve">(turpmāk - OSP) regulējums nosaka vienotu rādītāju nodrošināšanas ietvaru politikas plānošanai un uzraudzībai. Lai gan ESS </w:t>
      </w:r>
      <w:proofErr w:type="spellStart"/>
      <w:r w:rsidRPr="00F338E4">
        <w:rPr>
          <w:rFonts w:ascii="Times New Roman" w:hAnsi="Times New Roman"/>
          <w:sz w:val="24"/>
          <w:szCs w:val="24"/>
          <w:lang w:val="lv-LV"/>
        </w:rPr>
        <w:t>mikrodati</w:t>
      </w:r>
      <w:proofErr w:type="spellEnd"/>
      <w:r w:rsidRPr="00F338E4">
        <w:rPr>
          <w:rFonts w:ascii="Times New Roman" w:hAnsi="Times New Roman"/>
          <w:sz w:val="24"/>
          <w:szCs w:val="24"/>
          <w:lang w:val="lv-LV"/>
        </w:rPr>
        <w:t xml:space="preserve"> formāli nav OSP oficiālā statistika, tie ir būtisks OSP papildinājums attieksmju un vērtību mērījumos, kurus OSP nepilnīgi sedz ar salīdzināmu detalizāciju un biežumu. ESS indikatoru integrēšana ar OSP uzlabo monitoringa pilnīgumu, datu </w:t>
      </w:r>
      <w:proofErr w:type="spellStart"/>
      <w:r w:rsidRPr="00F338E4">
        <w:rPr>
          <w:rFonts w:ascii="Times New Roman" w:hAnsi="Times New Roman"/>
          <w:sz w:val="24"/>
          <w:szCs w:val="24"/>
          <w:lang w:val="lv-LV"/>
        </w:rPr>
        <w:t>salāgotību</w:t>
      </w:r>
      <w:proofErr w:type="spellEnd"/>
      <w:r w:rsidRPr="00F338E4">
        <w:rPr>
          <w:rFonts w:ascii="Times New Roman" w:hAnsi="Times New Roman"/>
          <w:sz w:val="24"/>
          <w:szCs w:val="24"/>
          <w:lang w:val="lv-LV"/>
        </w:rPr>
        <w:t xml:space="preserve"> ES fondu un </w:t>
      </w:r>
      <w:r w:rsidR="00CC2442">
        <w:rPr>
          <w:rFonts w:ascii="Times New Roman" w:hAnsi="Times New Roman"/>
          <w:sz w:val="24"/>
          <w:szCs w:val="24"/>
          <w:lang w:val="lv-LV"/>
        </w:rPr>
        <w:t xml:space="preserve">Latvijas </w:t>
      </w:r>
      <w:r w:rsidR="00BB3B9B">
        <w:rPr>
          <w:rFonts w:ascii="Times New Roman" w:hAnsi="Times New Roman"/>
          <w:sz w:val="24"/>
          <w:szCs w:val="24"/>
          <w:lang w:val="lv-LV"/>
        </w:rPr>
        <w:t>Nacionālo attīstības plānu 2021.-2027.gadam</w:t>
      </w:r>
      <w:r w:rsidR="00CC2442">
        <w:rPr>
          <w:rFonts w:ascii="Times New Roman" w:hAnsi="Times New Roman"/>
          <w:sz w:val="24"/>
          <w:szCs w:val="24"/>
          <w:lang w:val="lv-LV"/>
        </w:rPr>
        <w:t xml:space="preserve"> (turpmāk - </w:t>
      </w:r>
      <w:r w:rsidRPr="00BB3B9B">
        <w:rPr>
          <w:rFonts w:ascii="Times New Roman" w:hAnsi="Times New Roman"/>
          <w:sz w:val="24"/>
          <w:szCs w:val="24"/>
          <w:lang w:val="lv-LV"/>
        </w:rPr>
        <w:t>NAP2027</w:t>
      </w:r>
      <w:r w:rsidR="00CC2442">
        <w:rPr>
          <w:rFonts w:ascii="Times New Roman" w:hAnsi="Times New Roman"/>
          <w:sz w:val="24"/>
          <w:szCs w:val="24"/>
          <w:lang w:val="lv-LV"/>
        </w:rPr>
        <w:t>)</w:t>
      </w:r>
      <w:r w:rsidRPr="00F338E4">
        <w:rPr>
          <w:rFonts w:ascii="Times New Roman" w:hAnsi="Times New Roman"/>
          <w:sz w:val="24"/>
          <w:szCs w:val="24"/>
          <w:lang w:val="lv-LV"/>
        </w:rPr>
        <w:t xml:space="preserve"> </w:t>
      </w:r>
      <w:proofErr w:type="spellStart"/>
      <w:r w:rsidRPr="00F338E4">
        <w:rPr>
          <w:rFonts w:ascii="Times New Roman" w:hAnsi="Times New Roman"/>
          <w:sz w:val="24"/>
          <w:szCs w:val="24"/>
          <w:lang w:val="lv-LV"/>
        </w:rPr>
        <w:t>izvērtējumos</w:t>
      </w:r>
      <w:proofErr w:type="spellEnd"/>
      <w:r w:rsidRPr="00F338E4">
        <w:rPr>
          <w:rFonts w:ascii="Times New Roman" w:hAnsi="Times New Roman"/>
          <w:sz w:val="24"/>
          <w:szCs w:val="24"/>
          <w:lang w:val="lv-LV"/>
        </w:rPr>
        <w:t xml:space="preserve"> un atbilst OSP prasībām par caurspīdīgumu un </w:t>
      </w:r>
      <w:proofErr w:type="spellStart"/>
      <w:r w:rsidRPr="00F338E4">
        <w:rPr>
          <w:rFonts w:ascii="Times New Roman" w:hAnsi="Times New Roman"/>
          <w:sz w:val="24"/>
          <w:szCs w:val="24"/>
          <w:lang w:val="lv-LV"/>
        </w:rPr>
        <w:t>reproducējamību</w:t>
      </w:r>
      <w:proofErr w:type="spellEnd"/>
      <w:r w:rsidRPr="00F338E4">
        <w:rPr>
          <w:rFonts w:ascii="Times New Roman" w:hAnsi="Times New Roman"/>
          <w:sz w:val="24"/>
          <w:szCs w:val="24"/>
          <w:lang w:val="lv-LV"/>
        </w:rPr>
        <w:t>, pateicoties pilnai metodiskajai dokumentācijai.</w:t>
      </w:r>
    </w:p>
    <w:p w14:paraId="213737AF" w14:textId="6C554147" w:rsidR="007E6E2B" w:rsidRPr="00F338E4" w:rsidRDefault="00D90479" w:rsidP="00B4641D">
      <w:pPr>
        <w:ind w:firstLine="720"/>
        <w:jc w:val="both"/>
        <w:rPr>
          <w:rFonts w:ascii="Times New Roman" w:hAnsi="Times New Roman"/>
          <w:sz w:val="24"/>
          <w:szCs w:val="24"/>
          <w:lang w:val="lv-LV"/>
        </w:rPr>
      </w:pPr>
      <w:r w:rsidRPr="00F338E4">
        <w:rPr>
          <w:rFonts w:ascii="Times New Roman" w:hAnsi="Times New Roman"/>
          <w:sz w:val="24"/>
          <w:szCs w:val="24"/>
          <w:lang w:val="lv-LV"/>
        </w:rPr>
        <w:t>Latvijas piektais Nacionālais atvērtās pārvaldības rīcības plāns 2022–2025</w:t>
      </w:r>
      <w:r w:rsidRPr="00F338E4">
        <w:rPr>
          <w:rStyle w:val="FootnoteReference"/>
          <w:rFonts w:ascii="Times New Roman" w:hAnsi="Times New Roman"/>
          <w:sz w:val="24"/>
          <w:szCs w:val="24"/>
          <w:lang w:val="lv-LV"/>
        </w:rPr>
        <w:footnoteReference w:id="7"/>
      </w:r>
      <w:r w:rsidRPr="00F338E4">
        <w:rPr>
          <w:rFonts w:ascii="Times New Roman" w:hAnsi="Times New Roman"/>
          <w:sz w:val="24"/>
          <w:szCs w:val="24"/>
          <w:lang w:val="lv-LV"/>
        </w:rPr>
        <w:t xml:space="preserve"> paredz atklātību, sabiedrības līdzdalības stiprināšanu, uzticēšanos un datu pieejamību. ESS nodrošina regulārus un salīdzināmus mērījumus par sabiedrības uzticēšanos valsts institūcijām, uztverto iespēju ietekmēt </w:t>
      </w:r>
      <w:proofErr w:type="spellStart"/>
      <w:r w:rsidRPr="00F338E4">
        <w:rPr>
          <w:rFonts w:ascii="Times New Roman" w:hAnsi="Times New Roman"/>
          <w:sz w:val="24"/>
          <w:szCs w:val="24"/>
          <w:lang w:val="lv-LV"/>
        </w:rPr>
        <w:t>rīcībpolitiku</w:t>
      </w:r>
      <w:proofErr w:type="spellEnd"/>
      <w:r w:rsidRPr="00F338E4">
        <w:rPr>
          <w:rFonts w:ascii="Times New Roman" w:hAnsi="Times New Roman"/>
          <w:sz w:val="24"/>
          <w:szCs w:val="24"/>
          <w:lang w:val="lv-LV"/>
        </w:rPr>
        <w:t xml:space="preserve">, līdzdalības formām un to nevienlīdzību starp sociālajām grupām (vecums, izglītība, ienākumi, reģions), kā arī mediju/interneta lietojumu. Tādējādi ESS ir piemērots instruments Rīcības plāna pasākumu ietekmes uzraudzībai un pierādījumu bāzes papildināšanai </w:t>
      </w:r>
      <w:proofErr w:type="spellStart"/>
      <w:r w:rsidRPr="00F338E4">
        <w:rPr>
          <w:rFonts w:ascii="Times New Roman" w:hAnsi="Times New Roman"/>
          <w:sz w:val="24"/>
          <w:szCs w:val="24"/>
          <w:lang w:val="lv-LV"/>
        </w:rPr>
        <w:t>atvērtības</w:t>
      </w:r>
      <w:proofErr w:type="spellEnd"/>
      <w:r w:rsidRPr="00F338E4">
        <w:rPr>
          <w:rFonts w:ascii="Times New Roman" w:hAnsi="Times New Roman"/>
          <w:sz w:val="24"/>
          <w:szCs w:val="24"/>
          <w:lang w:val="lv-LV"/>
        </w:rPr>
        <w:t xml:space="preserve"> un līdzdalības politikā.</w:t>
      </w:r>
    </w:p>
    <w:p w14:paraId="0EA01879" w14:textId="7939717D" w:rsidR="00161AD8" w:rsidRPr="00F338E4" w:rsidRDefault="00161AD8" w:rsidP="00161AD8">
      <w:pPr>
        <w:ind w:firstLine="720"/>
        <w:jc w:val="both"/>
        <w:rPr>
          <w:rFonts w:ascii="Times New Roman" w:hAnsi="Times New Roman"/>
          <w:sz w:val="24"/>
          <w:szCs w:val="24"/>
          <w:lang w:val="lv-LV"/>
        </w:rPr>
      </w:pPr>
      <w:bookmarkStart w:id="3" w:name="_Hlk212793789"/>
      <w:r w:rsidRPr="00F338E4">
        <w:rPr>
          <w:rFonts w:ascii="Times New Roman" w:hAnsi="Times New Roman"/>
          <w:sz w:val="24"/>
          <w:szCs w:val="24"/>
          <w:lang w:val="lv-LV"/>
        </w:rPr>
        <w:t xml:space="preserve">ESS nodrošina vienotu indikatoru rāmi un regulāras </w:t>
      </w:r>
      <w:proofErr w:type="spellStart"/>
      <w:r w:rsidRPr="00F338E4">
        <w:rPr>
          <w:rFonts w:ascii="Times New Roman" w:hAnsi="Times New Roman"/>
          <w:sz w:val="24"/>
          <w:szCs w:val="24"/>
          <w:lang w:val="lv-LV"/>
        </w:rPr>
        <w:t>laikrindas</w:t>
      </w:r>
      <w:proofErr w:type="spellEnd"/>
      <w:r w:rsidRPr="00F338E4">
        <w:rPr>
          <w:rFonts w:ascii="Times New Roman" w:hAnsi="Times New Roman"/>
          <w:sz w:val="24"/>
          <w:szCs w:val="24"/>
          <w:lang w:val="lv-LV"/>
        </w:rPr>
        <w:t xml:space="preserve">, kas samazina dārgu </w:t>
      </w:r>
      <w:proofErr w:type="spellStart"/>
      <w:r w:rsidRPr="00F338E4">
        <w:rPr>
          <w:rFonts w:ascii="Times New Roman" w:hAnsi="Times New Roman"/>
          <w:sz w:val="24"/>
          <w:szCs w:val="24"/>
          <w:lang w:val="lv-LV"/>
        </w:rPr>
        <w:t>ad</w:t>
      </w:r>
      <w:proofErr w:type="spellEnd"/>
      <w:r w:rsidRPr="00F338E4">
        <w:rPr>
          <w:rFonts w:ascii="Times New Roman" w:hAnsi="Times New Roman"/>
          <w:sz w:val="24"/>
          <w:szCs w:val="24"/>
          <w:lang w:val="lv-LV"/>
        </w:rPr>
        <w:t xml:space="preserve"> </w:t>
      </w:r>
      <w:proofErr w:type="spellStart"/>
      <w:r w:rsidRPr="00F338E4">
        <w:rPr>
          <w:rFonts w:ascii="Times New Roman" w:hAnsi="Times New Roman"/>
          <w:sz w:val="24"/>
          <w:szCs w:val="24"/>
          <w:lang w:val="lv-LV"/>
        </w:rPr>
        <w:t>hoc</w:t>
      </w:r>
      <w:proofErr w:type="spellEnd"/>
      <w:r w:rsidRPr="00F338E4">
        <w:rPr>
          <w:rFonts w:ascii="Times New Roman" w:hAnsi="Times New Roman"/>
          <w:sz w:val="24"/>
          <w:szCs w:val="24"/>
          <w:lang w:val="lv-LV"/>
        </w:rPr>
        <w:t xml:space="preserve"> pētījumu nepieciešamību un nodrošina konsekvenci monitorā un ietekmes novērtējumos (Plāns 2024–2027; NAP2027; OSP 2025–2027; ES fondu rezultātu ietvars). Starptautiskā salīdzināmība ar ES/OECD valstīm ļauj objektīvi novērtēt Latvijas pozīciju, izvēlēties politikas instrumentus un savlaicīgi identificēt sociālos riskus (uzticēšanās kritumi, līdzdalības plaisas). Atvērtie dati un pilna dokumentācija stiprina </w:t>
      </w:r>
      <w:proofErr w:type="spellStart"/>
      <w:r w:rsidRPr="00F338E4">
        <w:rPr>
          <w:rFonts w:ascii="Times New Roman" w:hAnsi="Times New Roman"/>
          <w:sz w:val="24"/>
          <w:szCs w:val="24"/>
          <w:lang w:val="lv-LV"/>
        </w:rPr>
        <w:t>pārredzamību</w:t>
      </w:r>
      <w:proofErr w:type="spellEnd"/>
      <w:r w:rsidRPr="00F338E4">
        <w:rPr>
          <w:rFonts w:ascii="Times New Roman" w:hAnsi="Times New Roman"/>
          <w:sz w:val="24"/>
          <w:szCs w:val="24"/>
          <w:lang w:val="lv-LV"/>
        </w:rPr>
        <w:t xml:space="preserve"> un sabiedrības uzticēšanos. ESS </w:t>
      </w:r>
      <w:r w:rsidRPr="006E4FFF">
        <w:rPr>
          <w:rFonts w:ascii="Times New Roman" w:hAnsi="Times New Roman"/>
          <w:sz w:val="24"/>
          <w:szCs w:val="24"/>
          <w:lang w:val="lv-LV"/>
        </w:rPr>
        <w:t>ERIC</w:t>
      </w:r>
      <w:r w:rsidR="005C31C9" w:rsidRPr="006E4FFF">
        <w:rPr>
          <w:rStyle w:val="FootnoteReference"/>
          <w:rFonts w:ascii="Times New Roman" w:hAnsi="Times New Roman"/>
          <w:sz w:val="24"/>
          <w:szCs w:val="24"/>
          <w:lang w:val="lv-LV"/>
        </w:rPr>
        <w:footnoteReference w:id="8"/>
      </w:r>
      <w:r w:rsidRPr="00F338E4">
        <w:rPr>
          <w:rFonts w:ascii="Times New Roman" w:hAnsi="Times New Roman"/>
          <w:sz w:val="24"/>
          <w:szCs w:val="24"/>
          <w:lang w:val="lv-LV"/>
        </w:rPr>
        <w:t xml:space="preserve"> ir atzīts par </w:t>
      </w:r>
      <w:r w:rsidRPr="00BA4AC1">
        <w:rPr>
          <w:rFonts w:ascii="Times New Roman" w:hAnsi="Times New Roman"/>
          <w:sz w:val="24"/>
          <w:szCs w:val="24"/>
          <w:lang w:val="lv-LV"/>
        </w:rPr>
        <w:t>ESFRI</w:t>
      </w:r>
      <w:r w:rsidR="007F5F4D" w:rsidRPr="00BA4AC1">
        <w:rPr>
          <w:rStyle w:val="FootnoteReference"/>
          <w:rFonts w:ascii="Times New Roman" w:hAnsi="Times New Roman"/>
          <w:sz w:val="24"/>
          <w:szCs w:val="24"/>
          <w:lang w:val="lv-LV"/>
        </w:rPr>
        <w:footnoteReference w:id="9"/>
      </w:r>
      <w:r w:rsidRPr="00F338E4">
        <w:rPr>
          <w:rFonts w:ascii="Times New Roman" w:hAnsi="Times New Roman"/>
          <w:sz w:val="24"/>
          <w:szCs w:val="24"/>
          <w:lang w:val="lv-LV"/>
        </w:rPr>
        <w:t xml:space="preserve"> </w:t>
      </w:r>
      <w:r w:rsidRPr="00F338E4">
        <w:rPr>
          <w:rFonts w:ascii="Times New Roman" w:hAnsi="Times New Roman"/>
          <w:sz w:val="24"/>
          <w:szCs w:val="24"/>
          <w:lang w:val="lv-LV"/>
        </w:rPr>
        <w:lastRenderedPageBreak/>
        <w:t>virsotni (</w:t>
      </w:r>
      <w:proofErr w:type="spellStart"/>
      <w:r w:rsidRPr="00F338E4">
        <w:rPr>
          <w:rFonts w:ascii="Times New Roman" w:hAnsi="Times New Roman"/>
          <w:i/>
          <w:iCs/>
          <w:sz w:val="24"/>
          <w:szCs w:val="24"/>
          <w:lang w:val="lv-LV"/>
        </w:rPr>
        <w:t>landmark</w:t>
      </w:r>
      <w:proofErr w:type="spellEnd"/>
      <w:r w:rsidRPr="00F338E4">
        <w:rPr>
          <w:rFonts w:ascii="Times New Roman" w:hAnsi="Times New Roman"/>
          <w:sz w:val="24"/>
          <w:szCs w:val="24"/>
          <w:lang w:val="lv-LV"/>
        </w:rPr>
        <w:t>)</w:t>
      </w:r>
      <w:r w:rsidR="00143DA0" w:rsidRPr="00F338E4">
        <w:rPr>
          <w:rStyle w:val="FootnoteReference"/>
          <w:rFonts w:ascii="Times New Roman" w:hAnsi="Times New Roman"/>
          <w:sz w:val="24"/>
          <w:szCs w:val="24"/>
          <w:lang w:val="lv-LV"/>
        </w:rPr>
        <w:footnoteReference w:id="10"/>
      </w:r>
      <w:r w:rsidRPr="00F338E4">
        <w:rPr>
          <w:rFonts w:ascii="Times New Roman" w:hAnsi="Times New Roman"/>
          <w:sz w:val="24"/>
          <w:szCs w:val="24"/>
          <w:lang w:val="lv-LV"/>
        </w:rPr>
        <w:t>, un tās darbojas </w:t>
      </w:r>
      <w:hyperlink r:id="rId12" w:tgtFrame="_blank" w:history="1">
        <w:r w:rsidRPr="00F338E4">
          <w:rPr>
            <w:rStyle w:val="Hyperlink"/>
            <w:rFonts w:ascii="Times New Roman" w:hAnsi="Times New Roman"/>
            <w:color w:val="auto"/>
            <w:sz w:val="24"/>
            <w:szCs w:val="24"/>
            <w:lang w:val="lv-LV"/>
          </w:rPr>
          <w:t>ERIC</w:t>
        </w:r>
        <w:r w:rsidR="008B6AD1">
          <w:rPr>
            <w:rStyle w:val="FootnoteReference"/>
            <w:rFonts w:ascii="Times New Roman" w:hAnsi="Times New Roman"/>
            <w:sz w:val="24"/>
            <w:szCs w:val="24"/>
            <w:u w:val="single"/>
            <w:lang w:val="lv-LV"/>
          </w:rPr>
          <w:footnoteReference w:id="11"/>
        </w:r>
        <w:r w:rsidRPr="00F338E4">
          <w:rPr>
            <w:rStyle w:val="Hyperlink"/>
            <w:rFonts w:ascii="Times New Roman" w:hAnsi="Times New Roman"/>
            <w:color w:val="auto"/>
            <w:sz w:val="24"/>
            <w:szCs w:val="24"/>
            <w:lang w:val="lv-LV"/>
          </w:rPr>
          <w:t xml:space="preserve"> (Regula 723</w:t>
        </w:r>
        <w:r w:rsidRPr="00F338E4">
          <w:rPr>
            <w:rStyle w:val="Hyperlink"/>
            <w:rFonts w:ascii="Times New Roman" w:hAnsi="Times New Roman"/>
            <w:color w:val="auto"/>
            <w:sz w:val="24"/>
            <w:szCs w:val="24"/>
            <w:lang w:val="lv-LV"/>
          </w:rPr>
          <w:t>/</w:t>
        </w:r>
        <w:r w:rsidRPr="00F338E4">
          <w:rPr>
            <w:rStyle w:val="Hyperlink"/>
            <w:rFonts w:ascii="Times New Roman" w:hAnsi="Times New Roman"/>
            <w:color w:val="auto"/>
            <w:sz w:val="24"/>
            <w:szCs w:val="24"/>
            <w:lang w:val="lv-LV"/>
          </w:rPr>
          <w:t>2009)</w:t>
        </w:r>
      </w:hyperlink>
      <w:r w:rsidRPr="00F338E4">
        <w:rPr>
          <w:rFonts w:ascii="Times New Roman" w:hAnsi="Times New Roman"/>
          <w:sz w:val="24"/>
          <w:szCs w:val="24"/>
          <w:lang w:val="lv-LV"/>
        </w:rPr>
        <w:t> vai konkrētā EEZ dibināšanas valstī iespējamā juridiskā formā. Dalība ESS ERIC stiprina nacionālo pētniecības un statistikas kapacitāti, ļauj ietekmēt starptautiskos standartus un veicina sadarbību ar ES/OECD partneriem.</w:t>
      </w:r>
    </w:p>
    <w:bookmarkEnd w:id="3"/>
    <w:p w14:paraId="4D291F69" w14:textId="77777777" w:rsidR="00161AD8" w:rsidRPr="00F338E4" w:rsidRDefault="00161AD8" w:rsidP="004D01FA">
      <w:pPr>
        <w:spacing w:after="0" w:line="240" w:lineRule="auto"/>
        <w:jc w:val="center"/>
        <w:rPr>
          <w:rFonts w:ascii="Times New Roman" w:eastAsia="Times New Roman" w:hAnsi="Times New Roman"/>
          <w:b/>
          <w:bCs/>
          <w:sz w:val="24"/>
          <w:szCs w:val="24"/>
          <w:lang w:val="lv-LV"/>
        </w:rPr>
      </w:pPr>
    </w:p>
    <w:p w14:paraId="53197710" w14:textId="60C0527B" w:rsidR="00E62622" w:rsidRPr="00F338E4" w:rsidRDefault="004D01FA" w:rsidP="004D01FA">
      <w:pPr>
        <w:spacing w:after="0" w:line="240" w:lineRule="auto"/>
        <w:jc w:val="center"/>
        <w:rPr>
          <w:rFonts w:ascii="Times New Roman" w:hAnsi="Times New Roman"/>
          <w:b/>
          <w:bCs/>
          <w:sz w:val="24"/>
          <w:szCs w:val="24"/>
          <w:lang w:val="lv-LV"/>
        </w:rPr>
      </w:pPr>
      <w:r w:rsidRPr="00F338E4">
        <w:rPr>
          <w:rFonts w:ascii="Times New Roman" w:eastAsia="Times New Roman" w:hAnsi="Times New Roman"/>
          <w:b/>
          <w:bCs/>
          <w:sz w:val="24"/>
          <w:szCs w:val="24"/>
          <w:lang w:val="lv-LV"/>
        </w:rPr>
        <w:t>E</w:t>
      </w:r>
      <w:r w:rsidRPr="00F338E4">
        <w:rPr>
          <w:rFonts w:ascii="Times New Roman" w:hAnsi="Times New Roman"/>
          <w:b/>
          <w:bCs/>
          <w:sz w:val="24"/>
          <w:szCs w:val="24"/>
          <w:lang w:val="lv-LV"/>
        </w:rPr>
        <w:t xml:space="preserve">SS </w:t>
      </w:r>
      <w:r w:rsidR="00E62622" w:rsidRPr="00F338E4">
        <w:rPr>
          <w:rFonts w:ascii="Times New Roman" w:hAnsi="Times New Roman"/>
          <w:b/>
          <w:bCs/>
          <w:sz w:val="24"/>
          <w:szCs w:val="24"/>
          <w:lang w:val="lv-LV"/>
        </w:rPr>
        <w:t>12. posma (viļņa) īstenošana Latvijā</w:t>
      </w:r>
    </w:p>
    <w:p w14:paraId="22DA2354" w14:textId="77777777" w:rsidR="003E3844" w:rsidRPr="00F338E4" w:rsidRDefault="003E3844" w:rsidP="00B61481">
      <w:pPr>
        <w:spacing w:after="0" w:line="240" w:lineRule="auto"/>
        <w:ind w:firstLine="720"/>
        <w:jc w:val="center"/>
        <w:rPr>
          <w:rFonts w:ascii="Times New Roman" w:hAnsi="Times New Roman"/>
          <w:b/>
          <w:bCs/>
          <w:sz w:val="24"/>
          <w:szCs w:val="24"/>
          <w:lang w:val="lv-LV"/>
        </w:rPr>
      </w:pPr>
    </w:p>
    <w:p w14:paraId="447F2AFF" w14:textId="3AFE12ED" w:rsidR="00EB283A" w:rsidRPr="00F338E4" w:rsidRDefault="00B61481" w:rsidP="005112D8">
      <w:pPr>
        <w:spacing w:after="0" w:line="240" w:lineRule="auto"/>
        <w:ind w:right="-2" w:firstLine="567"/>
        <w:jc w:val="both"/>
        <w:rPr>
          <w:rFonts w:ascii="Times New Roman" w:hAnsi="Times New Roman"/>
          <w:sz w:val="24"/>
          <w:szCs w:val="24"/>
          <w:lang w:val="lv-LV"/>
        </w:rPr>
      </w:pPr>
      <w:r w:rsidRPr="00F338E4">
        <w:rPr>
          <w:rFonts w:ascii="Times New Roman" w:hAnsi="Times New Roman"/>
          <w:sz w:val="24"/>
          <w:szCs w:val="24"/>
          <w:lang w:val="lv-LV"/>
        </w:rPr>
        <w:t xml:space="preserve">Saskaņā ar ESS 12. </w:t>
      </w:r>
      <w:r w:rsidR="00237606" w:rsidRPr="00F338E4">
        <w:rPr>
          <w:rFonts w:ascii="Times New Roman" w:hAnsi="Times New Roman"/>
          <w:sz w:val="24"/>
          <w:szCs w:val="24"/>
          <w:lang w:val="lv-LV"/>
        </w:rPr>
        <w:t xml:space="preserve">posma (viļņa) </w:t>
      </w:r>
      <w:r w:rsidRPr="00F338E4">
        <w:rPr>
          <w:rFonts w:ascii="Times New Roman" w:hAnsi="Times New Roman"/>
          <w:sz w:val="24"/>
          <w:szCs w:val="24"/>
          <w:lang w:val="lv-LV"/>
        </w:rPr>
        <w:t>specifikāciju</w:t>
      </w:r>
      <w:r w:rsidRPr="00F338E4">
        <w:rPr>
          <w:rStyle w:val="FootnoteReference"/>
          <w:rFonts w:ascii="Times New Roman" w:hAnsi="Times New Roman"/>
          <w:sz w:val="24"/>
          <w:szCs w:val="24"/>
          <w:lang w:val="lv-LV"/>
        </w:rPr>
        <w:footnoteReference w:id="12"/>
      </w:r>
      <w:r w:rsidR="005112D8" w:rsidRPr="00F338E4">
        <w:rPr>
          <w:lang w:val="lv-LV"/>
        </w:rPr>
        <w:t xml:space="preserve"> </w:t>
      </w:r>
      <w:r w:rsidR="005112D8" w:rsidRPr="00F338E4">
        <w:rPr>
          <w:rFonts w:ascii="Times New Roman" w:hAnsi="Times New Roman"/>
          <w:sz w:val="24"/>
          <w:szCs w:val="24"/>
          <w:lang w:val="lv-LV"/>
        </w:rPr>
        <w:t xml:space="preserve">tika saņemta ESS konsorcija atļauja veikt ESS 12. kārtu tikai attālinātā veidā - tiešsaistē un sūtot anketas pa pastu. Vienlaikus noteikts, ka obligāti jāveic </w:t>
      </w:r>
      <w:proofErr w:type="spellStart"/>
      <w:r w:rsidR="005112D8" w:rsidRPr="00F338E4">
        <w:rPr>
          <w:rFonts w:ascii="Times New Roman" w:hAnsi="Times New Roman"/>
          <w:sz w:val="24"/>
          <w:szCs w:val="24"/>
          <w:lang w:val="lv-LV"/>
        </w:rPr>
        <w:t>nerespondences</w:t>
      </w:r>
      <w:proofErr w:type="spellEnd"/>
      <w:r w:rsidR="005112D8" w:rsidRPr="00F338E4">
        <w:rPr>
          <w:rFonts w:ascii="Times New Roman" w:hAnsi="Times New Roman"/>
          <w:sz w:val="24"/>
          <w:szCs w:val="24"/>
          <w:lang w:val="lv-LV"/>
        </w:rPr>
        <w:t xml:space="preserve"> mazināšanas fāze (non-</w:t>
      </w:r>
      <w:proofErr w:type="spellStart"/>
      <w:r w:rsidR="005112D8" w:rsidRPr="00F338E4">
        <w:rPr>
          <w:rFonts w:ascii="Times New Roman" w:hAnsi="Times New Roman"/>
          <w:sz w:val="24"/>
          <w:szCs w:val="24"/>
          <w:lang w:val="lv-LV"/>
        </w:rPr>
        <w:t>response</w:t>
      </w:r>
      <w:proofErr w:type="spellEnd"/>
      <w:r w:rsidR="005112D8" w:rsidRPr="00F338E4">
        <w:rPr>
          <w:rFonts w:ascii="Times New Roman" w:hAnsi="Times New Roman"/>
          <w:sz w:val="24"/>
          <w:szCs w:val="24"/>
          <w:lang w:val="lv-LV"/>
        </w:rPr>
        <w:t xml:space="preserve"> </w:t>
      </w:r>
      <w:proofErr w:type="spellStart"/>
      <w:r w:rsidR="005112D8" w:rsidRPr="00F338E4">
        <w:rPr>
          <w:rFonts w:ascii="Times New Roman" w:hAnsi="Times New Roman"/>
          <w:sz w:val="24"/>
          <w:szCs w:val="24"/>
          <w:lang w:val="lv-LV"/>
        </w:rPr>
        <w:t>phase</w:t>
      </w:r>
      <w:proofErr w:type="spellEnd"/>
      <w:r w:rsidR="005112D8" w:rsidRPr="00F338E4">
        <w:rPr>
          <w:rFonts w:ascii="Times New Roman" w:hAnsi="Times New Roman"/>
          <w:sz w:val="24"/>
          <w:szCs w:val="24"/>
          <w:lang w:val="lv-LV"/>
        </w:rPr>
        <w:t>)</w:t>
      </w:r>
      <w:r w:rsidR="00EB283A" w:rsidRPr="00F338E4">
        <w:rPr>
          <w:rFonts w:ascii="Times New Roman" w:hAnsi="Times New Roman"/>
          <w:sz w:val="24"/>
          <w:szCs w:val="24"/>
          <w:lang w:val="lv-LV"/>
        </w:rPr>
        <w:t xml:space="preserve">. Šajā fāzē lauka darba veicēji tiksies ar tiem respondentiem, kuri nebūs aizpildījuši aptaujas anketu, un aicinās pabeigt uzdevumu. </w:t>
      </w:r>
      <w:proofErr w:type="spellStart"/>
      <w:r w:rsidR="00EB283A" w:rsidRPr="00F338E4">
        <w:rPr>
          <w:rFonts w:ascii="Times New Roman" w:hAnsi="Times New Roman"/>
          <w:sz w:val="24"/>
          <w:szCs w:val="24"/>
          <w:lang w:val="lv-LV"/>
        </w:rPr>
        <w:t>Nerespondences</w:t>
      </w:r>
      <w:proofErr w:type="spellEnd"/>
      <w:r w:rsidR="00EB283A" w:rsidRPr="00F338E4">
        <w:rPr>
          <w:rFonts w:ascii="Times New Roman" w:hAnsi="Times New Roman"/>
          <w:sz w:val="24"/>
          <w:szCs w:val="24"/>
          <w:lang w:val="lv-LV"/>
        </w:rPr>
        <w:t xml:space="preserve"> mazināšanas fāzē  lauka darba veicēji ierosinās aizpildīt anketu, sniegs tehniskus padomus anketas aizpildīšanā. Respondentu intervēšana šajā fāzē </w:t>
      </w:r>
      <w:r w:rsidR="00AD73F6" w:rsidRPr="00F338E4">
        <w:rPr>
          <w:rFonts w:ascii="Times New Roman" w:hAnsi="Times New Roman"/>
          <w:sz w:val="24"/>
          <w:szCs w:val="24"/>
          <w:lang w:val="lv-LV"/>
        </w:rPr>
        <w:t>ir</w:t>
      </w:r>
      <w:r w:rsidR="00EB283A" w:rsidRPr="00F338E4">
        <w:rPr>
          <w:rFonts w:ascii="Times New Roman" w:hAnsi="Times New Roman"/>
          <w:sz w:val="24"/>
          <w:szCs w:val="24"/>
          <w:lang w:val="lv-LV"/>
        </w:rPr>
        <w:t xml:space="preserve"> neatļauta darbība.</w:t>
      </w:r>
      <w:r w:rsidR="00AD73F6" w:rsidRPr="00F338E4">
        <w:rPr>
          <w:rFonts w:ascii="Times New Roman" w:hAnsi="Times New Roman"/>
          <w:sz w:val="24"/>
          <w:szCs w:val="24"/>
          <w:lang w:val="lv-LV"/>
        </w:rPr>
        <w:t xml:space="preserve"> Šāds pētījuma dizains ir vērsts uz reprezentativitātes un datu kvalitātes paaugstināšanu.</w:t>
      </w:r>
    </w:p>
    <w:p w14:paraId="15371ECE" w14:textId="77777777" w:rsidR="00EC096E" w:rsidRPr="00F338E4" w:rsidRDefault="00EC096E" w:rsidP="00EC096E">
      <w:pPr>
        <w:spacing w:after="0" w:line="240" w:lineRule="auto"/>
        <w:ind w:firstLine="720"/>
        <w:jc w:val="both"/>
        <w:rPr>
          <w:rStyle w:val="hps"/>
          <w:rFonts w:ascii="Times New Roman" w:hAnsi="Times New Roman"/>
          <w:sz w:val="24"/>
          <w:szCs w:val="24"/>
          <w:lang w:val="lv-LV"/>
        </w:rPr>
      </w:pPr>
      <w:r w:rsidRPr="00F338E4">
        <w:rPr>
          <w:rFonts w:ascii="Times New Roman" w:hAnsi="Times New Roman"/>
          <w:sz w:val="24"/>
          <w:szCs w:val="24"/>
          <w:lang w:val="lv-LV"/>
        </w:rPr>
        <w:t xml:space="preserve">Tas ir svarīgi, ka </w:t>
      </w:r>
      <w:r w:rsidRPr="00F338E4">
        <w:rPr>
          <w:rStyle w:val="hps"/>
          <w:rFonts w:ascii="Times New Roman" w:hAnsi="Times New Roman"/>
          <w:sz w:val="24"/>
          <w:szCs w:val="24"/>
          <w:lang w:val="lv-LV"/>
        </w:rPr>
        <w:t xml:space="preserve">Latvijas Nacionālajā attīstības plānā 2021.–2027. gadam ir iekļauti septiņi ESS rādītāji: piederības sajūta Latvijai; iedzīvotāju savstarpējais atbalsts; iedzīvotāju savstarpējā uzticēšanās; subjektīvā diskriminācijas pieredze; iedzīvotāju pilsoniskās līdzdalības indekss; iedzīvotāju viedokļi par viņu iespēju ietekmēt </w:t>
      </w:r>
      <w:proofErr w:type="spellStart"/>
      <w:r w:rsidRPr="00F338E4">
        <w:rPr>
          <w:rStyle w:val="hps"/>
          <w:rFonts w:ascii="Times New Roman" w:hAnsi="Times New Roman"/>
          <w:sz w:val="24"/>
          <w:szCs w:val="24"/>
          <w:lang w:val="lv-LV"/>
        </w:rPr>
        <w:t>rīcībpolitiku</w:t>
      </w:r>
      <w:proofErr w:type="spellEnd"/>
      <w:r w:rsidRPr="00F338E4">
        <w:rPr>
          <w:rStyle w:val="hps"/>
          <w:rFonts w:ascii="Times New Roman" w:hAnsi="Times New Roman"/>
          <w:sz w:val="24"/>
          <w:szCs w:val="24"/>
          <w:lang w:val="lv-LV"/>
        </w:rPr>
        <w:t>; iedzīvotāju politiskās uzticēšanās indekss.</w:t>
      </w:r>
    </w:p>
    <w:p w14:paraId="55F65749" w14:textId="73D8F7EF" w:rsidR="00DF7968" w:rsidRPr="00F338E4" w:rsidRDefault="00D45001" w:rsidP="00DF7968">
      <w:pPr>
        <w:tabs>
          <w:tab w:val="left" w:pos="2850"/>
        </w:tabs>
        <w:spacing w:after="0" w:line="240" w:lineRule="auto"/>
        <w:jc w:val="both"/>
        <w:rPr>
          <w:rFonts w:ascii="Times New Roman" w:hAnsi="Times New Roman"/>
          <w:sz w:val="24"/>
          <w:szCs w:val="24"/>
          <w:lang w:val="lv-LV"/>
        </w:rPr>
      </w:pPr>
      <w:r w:rsidRPr="00F338E4">
        <w:rPr>
          <w:rStyle w:val="hps"/>
          <w:rFonts w:ascii="Times New Roman" w:hAnsi="Times New Roman"/>
          <w:sz w:val="24"/>
          <w:szCs w:val="24"/>
          <w:lang w:val="lv-LV"/>
        </w:rPr>
        <w:t xml:space="preserve">             </w:t>
      </w:r>
      <w:r w:rsidR="000D696A" w:rsidRPr="00F338E4">
        <w:rPr>
          <w:rStyle w:val="hps"/>
          <w:rFonts w:ascii="Times New Roman" w:hAnsi="Times New Roman"/>
          <w:sz w:val="24"/>
          <w:szCs w:val="24"/>
          <w:lang w:val="lv-LV"/>
        </w:rPr>
        <w:t>ESS</w:t>
      </w:r>
      <w:r w:rsidR="005A2A62" w:rsidRPr="00F338E4">
        <w:rPr>
          <w:rStyle w:val="hps"/>
          <w:rFonts w:ascii="Times New Roman" w:hAnsi="Times New Roman"/>
          <w:sz w:val="24"/>
          <w:szCs w:val="24"/>
          <w:lang w:val="lv-LV"/>
        </w:rPr>
        <w:t xml:space="preserve"> īstenošana ir darbietilpīga un sastāda ievērojamas izmaksas</w:t>
      </w:r>
      <w:r w:rsidR="00DA184E" w:rsidRPr="00F338E4">
        <w:rPr>
          <w:rStyle w:val="hps"/>
          <w:rFonts w:ascii="Times New Roman" w:hAnsi="Times New Roman"/>
          <w:sz w:val="24"/>
          <w:szCs w:val="24"/>
          <w:lang w:val="lv-LV"/>
        </w:rPr>
        <w:t>, ņemot vērā stingrās anketēšanas prasības un nelielo Latvijas</w:t>
      </w:r>
      <w:r w:rsidR="00AB1A7A" w:rsidRPr="00F338E4">
        <w:rPr>
          <w:rStyle w:val="hps"/>
          <w:rFonts w:ascii="Times New Roman" w:hAnsi="Times New Roman"/>
          <w:sz w:val="24"/>
          <w:szCs w:val="24"/>
          <w:lang w:val="lv-LV"/>
        </w:rPr>
        <w:t xml:space="preserve"> komersantu </w:t>
      </w:r>
      <w:r w:rsidR="00DA184E" w:rsidRPr="00F338E4">
        <w:rPr>
          <w:rStyle w:val="hps"/>
          <w:rFonts w:ascii="Times New Roman" w:hAnsi="Times New Roman"/>
          <w:sz w:val="24"/>
          <w:szCs w:val="24"/>
          <w:lang w:val="lv-LV"/>
        </w:rPr>
        <w:t>skaitu, kas var uzticami veikt lauka darbus. Pētījuma lauka darbu īstenošana vairāku gadu griezumā ietver gan fiksētas, gan mainīgās izmaksas. Finansējuma modelis, saskaņā ar kuru katru gadu tiek sludināts konkurss lauka darba veikšanai, rada sadārdzinājumu.</w:t>
      </w:r>
      <w:r w:rsidR="00C306A7" w:rsidRPr="00F338E4">
        <w:rPr>
          <w:rStyle w:val="hps"/>
          <w:rFonts w:ascii="Times New Roman" w:hAnsi="Times New Roman"/>
          <w:sz w:val="24"/>
          <w:szCs w:val="24"/>
          <w:lang w:val="lv-LV"/>
        </w:rPr>
        <w:t xml:space="preserve"> </w:t>
      </w:r>
      <w:r w:rsidR="005A2A62" w:rsidRPr="00F338E4">
        <w:rPr>
          <w:rStyle w:val="hps"/>
          <w:rFonts w:ascii="Times New Roman" w:hAnsi="Times New Roman"/>
          <w:sz w:val="24"/>
          <w:szCs w:val="24"/>
          <w:lang w:val="lv-LV"/>
        </w:rPr>
        <w:t xml:space="preserve">ESS ERIC 12. </w:t>
      </w:r>
      <w:r w:rsidR="001858D0" w:rsidRPr="00F338E4">
        <w:rPr>
          <w:rStyle w:val="hps"/>
          <w:rFonts w:ascii="Times New Roman" w:hAnsi="Times New Roman"/>
          <w:sz w:val="24"/>
          <w:szCs w:val="24"/>
          <w:lang w:val="lv-LV"/>
        </w:rPr>
        <w:t xml:space="preserve">posma (viļņa) </w:t>
      </w:r>
      <w:r w:rsidR="005A2A62" w:rsidRPr="00F338E4">
        <w:rPr>
          <w:rStyle w:val="hps"/>
          <w:rFonts w:ascii="Times New Roman" w:hAnsi="Times New Roman"/>
          <w:sz w:val="24"/>
          <w:szCs w:val="24"/>
          <w:lang w:val="lv-LV"/>
        </w:rPr>
        <w:t>īstenošanas kopējās izmaksas</w:t>
      </w:r>
      <w:r w:rsidR="001858D0" w:rsidRPr="00F338E4">
        <w:rPr>
          <w:rStyle w:val="hps"/>
          <w:rFonts w:ascii="Times New Roman" w:hAnsi="Times New Roman"/>
          <w:sz w:val="24"/>
          <w:szCs w:val="24"/>
          <w:lang w:val="lv-LV"/>
        </w:rPr>
        <w:t xml:space="preserve">, </w:t>
      </w:r>
      <w:r w:rsidR="008C2FA9" w:rsidRPr="00F338E4">
        <w:rPr>
          <w:rStyle w:val="hps"/>
          <w:rFonts w:ascii="Times New Roman" w:hAnsi="Times New Roman"/>
          <w:sz w:val="24"/>
          <w:szCs w:val="24"/>
          <w:lang w:val="lv-LV"/>
        </w:rPr>
        <w:t>ieskaitot netiešās izmaksas</w:t>
      </w:r>
      <w:r w:rsidR="001858D0" w:rsidRPr="00F338E4">
        <w:rPr>
          <w:rStyle w:val="hps"/>
          <w:rFonts w:ascii="Times New Roman" w:hAnsi="Times New Roman"/>
          <w:sz w:val="24"/>
          <w:szCs w:val="24"/>
          <w:lang w:val="lv-LV"/>
        </w:rPr>
        <w:t xml:space="preserve">, </w:t>
      </w:r>
      <w:r w:rsidR="005A2A62" w:rsidRPr="00F338E4">
        <w:rPr>
          <w:rStyle w:val="hps"/>
          <w:rFonts w:ascii="Times New Roman" w:hAnsi="Times New Roman"/>
          <w:sz w:val="24"/>
          <w:szCs w:val="24"/>
          <w:lang w:val="lv-LV"/>
        </w:rPr>
        <w:t>sastāda</w:t>
      </w:r>
      <w:r w:rsidR="002B365E" w:rsidRPr="00F338E4">
        <w:rPr>
          <w:rStyle w:val="hps"/>
          <w:rFonts w:ascii="Times New Roman" w:hAnsi="Times New Roman"/>
          <w:sz w:val="24"/>
          <w:szCs w:val="24"/>
          <w:lang w:val="lv-LV"/>
        </w:rPr>
        <w:t xml:space="preserve"> 539 </w:t>
      </w:r>
      <w:r w:rsidR="00A70A25" w:rsidRPr="00F338E4">
        <w:rPr>
          <w:rStyle w:val="hps"/>
          <w:rFonts w:ascii="Times New Roman" w:hAnsi="Times New Roman"/>
          <w:sz w:val="24"/>
          <w:szCs w:val="24"/>
          <w:lang w:val="lv-LV"/>
        </w:rPr>
        <w:t>2</w:t>
      </w:r>
      <w:r w:rsidR="002B365E" w:rsidRPr="00F338E4">
        <w:rPr>
          <w:rStyle w:val="hps"/>
          <w:rFonts w:ascii="Times New Roman" w:hAnsi="Times New Roman"/>
          <w:sz w:val="24"/>
          <w:szCs w:val="24"/>
          <w:lang w:val="lv-LV"/>
        </w:rPr>
        <w:t>9</w:t>
      </w:r>
      <w:r w:rsidR="00581B36">
        <w:rPr>
          <w:rStyle w:val="hps"/>
          <w:rFonts w:ascii="Times New Roman" w:hAnsi="Times New Roman"/>
          <w:sz w:val="24"/>
          <w:szCs w:val="24"/>
          <w:lang w:val="lv-LV"/>
        </w:rPr>
        <w:t>1</w:t>
      </w:r>
      <w:r w:rsidR="00DF7968" w:rsidRPr="00F338E4">
        <w:rPr>
          <w:rFonts w:ascii="Times New Roman" w:eastAsia="Times New Roman" w:hAnsi="Times New Roman"/>
          <w:sz w:val="24"/>
          <w:szCs w:val="24"/>
          <w:lang w:val="lv-LV"/>
        </w:rPr>
        <w:t xml:space="preserve">, </w:t>
      </w:r>
      <w:r w:rsidR="001C1D1B" w:rsidRPr="00F338E4">
        <w:rPr>
          <w:rFonts w:ascii="Times New Roman" w:eastAsia="Times New Roman" w:hAnsi="Times New Roman"/>
          <w:sz w:val="24"/>
          <w:szCs w:val="24"/>
          <w:lang w:val="lv-LV"/>
        </w:rPr>
        <w:t xml:space="preserve"> </w:t>
      </w:r>
      <w:r w:rsidR="00DF7968" w:rsidRPr="00F338E4">
        <w:rPr>
          <w:rFonts w:ascii="Times New Roman" w:hAnsi="Times New Roman"/>
          <w:sz w:val="24"/>
          <w:szCs w:val="24"/>
          <w:lang w:val="lv-LV"/>
        </w:rPr>
        <w:t xml:space="preserve">tajā skaitā 2025. gadam – </w:t>
      </w:r>
      <w:r w:rsidR="00FA6D2F" w:rsidRPr="00F338E4">
        <w:rPr>
          <w:rFonts w:ascii="Times New Roman" w:eastAsia="Times New Roman" w:hAnsi="Times New Roman"/>
          <w:sz w:val="24"/>
          <w:szCs w:val="24"/>
          <w:lang w:val="lv-LV"/>
        </w:rPr>
        <w:t>1</w:t>
      </w:r>
      <w:r w:rsidR="001C1D1B" w:rsidRPr="00F338E4">
        <w:rPr>
          <w:rFonts w:ascii="Times New Roman" w:eastAsia="Times New Roman" w:hAnsi="Times New Roman"/>
          <w:sz w:val="24"/>
          <w:szCs w:val="24"/>
          <w:lang w:val="lv-LV"/>
        </w:rPr>
        <w:t>60</w:t>
      </w:r>
      <w:r w:rsidR="00FA6D2F" w:rsidRPr="00F338E4">
        <w:rPr>
          <w:rFonts w:ascii="Times New Roman" w:eastAsia="Times New Roman" w:hAnsi="Times New Roman"/>
          <w:sz w:val="24"/>
          <w:szCs w:val="24"/>
          <w:lang w:val="lv-LV"/>
        </w:rPr>
        <w:t> 731</w:t>
      </w:r>
      <w:r w:rsidR="00DF7968" w:rsidRPr="00F338E4">
        <w:rPr>
          <w:rFonts w:ascii="Times New Roman" w:eastAsia="Times New Roman" w:hAnsi="Times New Roman"/>
          <w:sz w:val="24"/>
          <w:szCs w:val="24"/>
          <w:lang w:val="lv-LV"/>
        </w:rPr>
        <w:t xml:space="preserve"> </w:t>
      </w:r>
      <w:proofErr w:type="spellStart"/>
      <w:r w:rsidR="00DF7968" w:rsidRPr="00F338E4">
        <w:rPr>
          <w:rFonts w:ascii="Times New Roman" w:hAnsi="Times New Roman"/>
          <w:i/>
          <w:iCs/>
          <w:sz w:val="24"/>
          <w:szCs w:val="24"/>
          <w:lang w:val="lv-LV"/>
        </w:rPr>
        <w:t>euro</w:t>
      </w:r>
      <w:proofErr w:type="spellEnd"/>
      <w:r w:rsidR="00DF7968" w:rsidRPr="00F338E4">
        <w:rPr>
          <w:rFonts w:ascii="Times New Roman" w:hAnsi="Times New Roman"/>
          <w:sz w:val="24"/>
          <w:szCs w:val="24"/>
          <w:lang w:val="lv-LV"/>
        </w:rPr>
        <w:t xml:space="preserve">, 2026. gadam – </w:t>
      </w:r>
      <w:r w:rsidR="00DF7968" w:rsidRPr="00F338E4">
        <w:rPr>
          <w:rFonts w:ascii="Times New Roman" w:eastAsia="Times New Roman" w:hAnsi="Times New Roman"/>
          <w:sz w:val="24"/>
          <w:szCs w:val="24"/>
          <w:lang w:val="lv-LV"/>
        </w:rPr>
        <w:t>3</w:t>
      </w:r>
      <w:r w:rsidR="001C1D1B" w:rsidRPr="00F338E4">
        <w:rPr>
          <w:rFonts w:ascii="Times New Roman" w:eastAsia="Times New Roman" w:hAnsi="Times New Roman"/>
          <w:sz w:val="24"/>
          <w:szCs w:val="24"/>
          <w:lang w:val="lv-LV"/>
        </w:rPr>
        <w:t>73 60</w:t>
      </w:r>
      <w:r w:rsidR="00581B36">
        <w:rPr>
          <w:rFonts w:ascii="Times New Roman" w:eastAsia="Times New Roman" w:hAnsi="Times New Roman"/>
          <w:sz w:val="24"/>
          <w:szCs w:val="24"/>
          <w:lang w:val="lv-LV"/>
        </w:rPr>
        <w:t>6</w:t>
      </w:r>
      <w:r w:rsidR="00DF7968" w:rsidRPr="00F338E4">
        <w:rPr>
          <w:rFonts w:ascii="Times New Roman" w:eastAsia="Times New Roman" w:hAnsi="Times New Roman"/>
          <w:sz w:val="24"/>
          <w:szCs w:val="24"/>
          <w:lang w:val="lv-LV"/>
        </w:rPr>
        <w:t xml:space="preserve"> </w:t>
      </w:r>
      <w:proofErr w:type="spellStart"/>
      <w:r w:rsidR="00DF7968" w:rsidRPr="00F338E4">
        <w:rPr>
          <w:rFonts w:ascii="Times New Roman" w:hAnsi="Times New Roman"/>
          <w:i/>
          <w:iCs/>
          <w:sz w:val="24"/>
          <w:szCs w:val="24"/>
          <w:lang w:val="lv-LV"/>
        </w:rPr>
        <w:t>euro</w:t>
      </w:r>
      <w:proofErr w:type="spellEnd"/>
      <w:r w:rsidR="00DF7968" w:rsidRPr="00F338E4">
        <w:rPr>
          <w:rFonts w:ascii="Times New Roman" w:hAnsi="Times New Roman"/>
          <w:sz w:val="24"/>
          <w:szCs w:val="24"/>
          <w:lang w:val="lv-LV"/>
        </w:rPr>
        <w:t xml:space="preserve"> un 2027. gadam – </w:t>
      </w:r>
      <w:r w:rsidR="001C1D1B" w:rsidRPr="00F338E4">
        <w:rPr>
          <w:rFonts w:ascii="Times New Roman" w:eastAsia="Times New Roman" w:hAnsi="Times New Roman"/>
          <w:sz w:val="24"/>
          <w:szCs w:val="24"/>
          <w:lang w:val="lv-LV"/>
        </w:rPr>
        <w:t>4 95</w:t>
      </w:r>
      <w:r w:rsidR="00581B36">
        <w:rPr>
          <w:rFonts w:ascii="Times New Roman" w:eastAsia="Times New Roman" w:hAnsi="Times New Roman"/>
          <w:sz w:val="24"/>
          <w:szCs w:val="24"/>
          <w:lang w:val="lv-LV"/>
        </w:rPr>
        <w:t>4</w:t>
      </w:r>
      <w:r w:rsidR="00DF7968" w:rsidRPr="00F338E4">
        <w:rPr>
          <w:rFonts w:ascii="Times New Roman" w:eastAsia="Times New Roman" w:hAnsi="Times New Roman"/>
          <w:sz w:val="24"/>
          <w:szCs w:val="24"/>
          <w:lang w:val="lv-LV"/>
        </w:rPr>
        <w:t xml:space="preserve"> </w:t>
      </w:r>
      <w:proofErr w:type="spellStart"/>
      <w:r w:rsidR="00DF7968" w:rsidRPr="00F338E4">
        <w:rPr>
          <w:rFonts w:ascii="Times New Roman" w:hAnsi="Times New Roman"/>
          <w:i/>
          <w:iCs/>
          <w:sz w:val="24"/>
          <w:szCs w:val="24"/>
          <w:lang w:val="lv-LV"/>
        </w:rPr>
        <w:t>euro</w:t>
      </w:r>
      <w:proofErr w:type="spellEnd"/>
      <w:r w:rsidR="00443575" w:rsidRPr="00F338E4">
        <w:rPr>
          <w:rFonts w:ascii="Times New Roman" w:hAnsi="Times New Roman"/>
          <w:sz w:val="24"/>
          <w:szCs w:val="24"/>
          <w:lang w:val="lv-LV"/>
        </w:rPr>
        <w:t xml:space="preserve"> (lūgums skatīt tāmi pielikumā).</w:t>
      </w:r>
    </w:p>
    <w:p w14:paraId="31DA4399" w14:textId="667F6043" w:rsidR="005A2A62" w:rsidRDefault="005A2A62" w:rsidP="00EC096E">
      <w:pPr>
        <w:spacing w:after="0" w:line="240" w:lineRule="auto"/>
        <w:ind w:firstLine="720"/>
        <w:jc w:val="both"/>
        <w:rPr>
          <w:rFonts w:ascii="Times New Roman" w:eastAsia="Times New Roman" w:hAnsi="Times New Roman"/>
          <w:sz w:val="24"/>
          <w:szCs w:val="24"/>
          <w:lang w:val="lv-LV"/>
        </w:rPr>
      </w:pPr>
    </w:p>
    <w:p w14:paraId="729E3603" w14:textId="77777777" w:rsidR="00981099" w:rsidRPr="00F338E4" w:rsidRDefault="00981099" w:rsidP="00EC096E">
      <w:pPr>
        <w:spacing w:after="0" w:line="240" w:lineRule="auto"/>
        <w:ind w:firstLine="720"/>
        <w:jc w:val="both"/>
        <w:rPr>
          <w:rFonts w:ascii="Times New Roman" w:eastAsia="Times New Roman" w:hAnsi="Times New Roman"/>
          <w:sz w:val="24"/>
          <w:szCs w:val="24"/>
          <w:lang w:val="lv-LV"/>
        </w:rPr>
      </w:pPr>
    </w:p>
    <w:p w14:paraId="7226E282" w14:textId="40A5F4F6" w:rsidR="001A11DC" w:rsidRPr="00F338E4" w:rsidRDefault="001A11DC" w:rsidP="001A11DC">
      <w:pPr>
        <w:tabs>
          <w:tab w:val="left" w:pos="2850"/>
        </w:tabs>
        <w:spacing w:after="0" w:line="240" w:lineRule="auto"/>
        <w:jc w:val="both"/>
        <w:rPr>
          <w:rStyle w:val="hps"/>
          <w:rFonts w:ascii="Times New Roman" w:hAnsi="Times New Roman"/>
          <w:lang w:val="lv-LV"/>
        </w:rPr>
      </w:pPr>
      <w:r w:rsidRPr="0085670D">
        <w:rPr>
          <w:rStyle w:val="hps"/>
          <w:rFonts w:ascii="Times New Roman" w:hAnsi="Times New Roman"/>
          <w:lang w:val="lv-LV"/>
        </w:rPr>
        <w:t xml:space="preserve">1. tabula. </w:t>
      </w:r>
      <w:r w:rsidR="00EE7EFC" w:rsidRPr="0085670D">
        <w:rPr>
          <w:rStyle w:val="hps"/>
          <w:rFonts w:ascii="Times New Roman" w:hAnsi="Times New Roman"/>
          <w:lang w:val="lv-LV"/>
        </w:rPr>
        <w:t>ESS 12. posma (viļņa) īstenošanas Latvijā</w:t>
      </w:r>
      <w:r w:rsidRPr="0085670D">
        <w:rPr>
          <w:rStyle w:val="hps"/>
          <w:rFonts w:ascii="Times New Roman" w:hAnsi="Times New Roman"/>
          <w:lang w:val="lv-LV"/>
        </w:rPr>
        <w:t xml:space="preserve"> aktivitāšu finansēšanas plāns 2025.-2027. gadam.</w:t>
      </w:r>
    </w:p>
    <w:p w14:paraId="58CC8325" w14:textId="77777777" w:rsidR="001A11DC" w:rsidRPr="00F338E4" w:rsidRDefault="001A11DC" w:rsidP="001A11DC">
      <w:pPr>
        <w:tabs>
          <w:tab w:val="left" w:pos="2850"/>
        </w:tabs>
        <w:spacing w:after="0" w:line="240" w:lineRule="auto"/>
        <w:jc w:val="both"/>
        <w:rPr>
          <w:rStyle w:val="hps"/>
          <w:rFonts w:ascii="Times New Roman" w:hAnsi="Times New Roman"/>
          <w:lang w:val="lv-LV"/>
        </w:rPr>
      </w:pPr>
    </w:p>
    <w:tbl>
      <w:tblPr>
        <w:tblStyle w:val="TableGrid"/>
        <w:tblW w:w="8217" w:type="dxa"/>
        <w:tblLook w:val="04A0" w:firstRow="1" w:lastRow="0" w:firstColumn="1" w:lastColumn="0" w:noHBand="0" w:noVBand="1"/>
      </w:tblPr>
      <w:tblGrid>
        <w:gridCol w:w="2607"/>
        <w:gridCol w:w="1357"/>
        <w:gridCol w:w="1418"/>
        <w:gridCol w:w="1276"/>
        <w:gridCol w:w="1559"/>
      </w:tblGrid>
      <w:tr w:rsidR="009171FC" w:rsidRPr="00F338E4" w14:paraId="53FC3435" w14:textId="77777777" w:rsidTr="003E27D5">
        <w:tc>
          <w:tcPr>
            <w:tcW w:w="2607" w:type="dxa"/>
          </w:tcPr>
          <w:p w14:paraId="38D00E44"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Izdevumu pozīcija</w:t>
            </w:r>
          </w:p>
        </w:tc>
        <w:tc>
          <w:tcPr>
            <w:tcW w:w="1357" w:type="dxa"/>
          </w:tcPr>
          <w:p w14:paraId="20C008CB"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 xml:space="preserve">2025. gads, </w:t>
            </w:r>
            <w:proofErr w:type="spellStart"/>
            <w:r w:rsidRPr="00F338E4">
              <w:rPr>
                <w:rStyle w:val="hps"/>
                <w:rFonts w:ascii="Times New Roman" w:hAnsi="Times New Roman"/>
                <w:sz w:val="22"/>
                <w:szCs w:val="22"/>
                <w:lang w:val="lv-LV"/>
              </w:rPr>
              <w:t>euro</w:t>
            </w:r>
            <w:proofErr w:type="spellEnd"/>
          </w:p>
        </w:tc>
        <w:tc>
          <w:tcPr>
            <w:tcW w:w="1418" w:type="dxa"/>
          </w:tcPr>
          <w:p w14:paraId="021E0F2B"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 xml:space="preserve">2026. gads, </w:t>
            </w:r>
            <w:proofErr w:type="spellStart"/>
            <w:r w:rsidRPr="00F338E4">
              <w:rPr>
                <w:rStyle w:val="hps"/>
                <w:rFonts w:ascii="Times New Roman" w:hAnsi="Times New Roman"/>
                <w:sz w:val="22"/>
                <w:szCs w:val="22"/>
                <w:lang w:val="lv-LV"/>
              </w:rPr>
              <w:t>euro</w:t>
            </w:r>
            <w:proofErr w:type="spellEnd"/>
          </w:p>
        </w:tc>
        <w:tc>
          <w:tcPr>
            <w:tcW w:w="1276" w:type="dxa"/>
          </w:tcPr>
          <w:p w14:paraId="563899AB"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 xml:space="preserve">2027. gads, </w:t>
            </w:r>
            <w:proofErr w:type="spellStart"/>
            <w:r w:rsidRPr="00F338E4">
              <w:rPr>
                <w:rStyle w:val="hps"/>
                <w:rFonts w:ascii="Times New Roman" w:hAnsi="Times New Roman"/>
                <w:sz w:val="22"/>
                <w:szCs w:val="22"/>
                <w:lang w:val="lv-LV"/>
              </w:rPr>
              <w:t>euro</w:t>
            </w:r>
            <w:proofErr w:type="spellEnd"/>
          </w:p>
        </w:tc>
        <w:tc>
          <w:tcPr>
            <w:tcW w:w="1559" w:type="dxa"/>
          </w:tcPr>
          <w:p w14:paraId="546C260A"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 xml:space="preserve">Kopā, </w:t>
            </w:r>
            <w:proofErr w:type="spellStart"/>
            <w:r w:rsidRPr="00F338E4">
              <w:rPr>
                <w:rStyle w:val="hps"/>
                <w:rFonts w:ascii="Times New Roman" w:hAnsi="Times New Roman"/>
                <w:sz w:val="22"/>
                <w:szCs w:val="22"/>
                <w:lang w:val="lv-LV"/>
              </w:rPr>
              <w:t>euro</w:t>
            </w:r>
            <w:proofErr w:type="spellEnd"/>
          </w:p>
        </w:tc>
      </w:tr>
      <w:tr w:rsidR="009171FC" w:rsidRPr="00F338E4" w14:paraId="45B6A11A" w14:textId="77777777" w:rsidTr="003E27D5">
        <w:tc>
          <w:tcPr>
            <w:tcW w:w="2607" w:type="dxa"/>
          </w:tcPr>
          <w:p w14:paraId="0D6BC8A6"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Lauka darbs</w:t>
            </w:r>
          </w:p>
        </w:tc>
        <w:tc>
          <w:tcPr>
            <w:tcW w:w="1357" w:type="dxa"/>
          </w:tcPr>
          <w:p w14:paraId="7AFD314A"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134 310</w:t>
            </w:r>
          </w:p>
        </w:tc>
        <w:tc>
          <w:tcPr>
            <w:tcW w:w="1418" w:type="dxa"/>
          </w:tcPr>
          <w:p w14:paraId="5E58CB6F"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313390</w:t>
            </w:r>
          </w:p>
        </w:tc>
        <w:tc>
          <w:tcPr>
            <w:tcW w:w="1276" w:type="dxa"/>
          </w:tcPr>
          <w:p w14:paraId="0F813C5E"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0</w:t>
            </w:r>
          </w:p>
        </w:tc>
        <w:tc>
          <w:tcPr>
            <w:tcW w:w="1559" w:type="dxa"/>
          </w:tcPr>
          <w:p w14:paraId="6BF589DC"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447 700</w:t>
            </w:r>
          </w:p>
        </w:tc>
      </w:tr>
      <w:tr w:rsidR="009171FC" w:rsidRPr="00F338E4" w14:paraId="2E10C941" w14:textId="77777777" w:rsidTr="003E27D5">
        <w:tc>
          <w:tcPr>
            <w:tcW w:w="2607" w:type="dxa"/>
          </w:tcPr>
          <w:p w14:paraId="0A4F36BE"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Atalgojums ekspertu grupai</w:t>
            </w:r>
          </w:p>
        </w:tc>
        <w:tc>
          <w:tcPr>
            <w:tcW w:w="1357" w:type="dxa"/>
          </w:tcPr>
          <w:p w14:paraId="1BF3D7C4"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24 019.28</w:t>
            </w:r>
          </w:p>
        </w:tc>
        <w:tc>
          <w:tcPr>
            <w:tcW w:w="1418" w:type="dxa"/>
          </w:tcPr>
          <w:p w14:paraId="74A92B47"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52 041.78</w:t>
            </w:r>
          </w:p>
        </w:tc>
        <w:tc>
          <w:tcPr>
            <w:tcW w:w="1276" w:type="dxa"/>
          </w:tcPr>
          <w:p w14:paraId="18EE4206"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4 003.21</w:t>
            </w:r>
          </w:p>
        </w:tc>
        <w:tc>
          <w:tcPr>
            <w:tcW w:w="1559" w:type="dxa"/>
          </w:tcPr>
          <w:p w14:paraId="0767A425" w14:textId="5C3BBCC7" w:rsidR="001A11DC" w:rsidRPr="00F338E4" w:rsidRDefault="001A11DC" w:rsidP="00F63950">
            <w:pPr>
              <w:tabs>
                <w:tab w:val="left" w:pos="2850"/>
              </w:tabs>
              <w:jc w:val="both"/>
              <w:rPr>
                <w:rStyle w:val="hps"/>
                <w:rFonts w:ascii="Times New Roman" w:hAnsi="Times New Roman"/>
                <w:sz w:val="22"/>
                <w:szCs w:val="22"/>
                <w:lang w:val="lv-LV"/>
              </w:rPr>
            </w:pPr>
            <w:r w:rsidRPr="00F338E4">
              <w:rPr>
                <w:rFonts w:ascii="Times New Roman" w:eastAsia="Times New Roman" w:hAnsi="Times New Roman"/>
                <w:sz w:val="22"/>
                <w:szCs w:val="22"/>
                <w:lang w:val="lv-LV"/>
              </w:rPr>
              <w:t>80 064</w:t>
            </w:r>
          </w:p>
        </w:tc>
      </w:tr>
      <w:tr w:rsidR="009171FC" w:rsidRPr="00F338E4" w14:paraId="2978BD46" w14:textId="77777777" w:rsidTr="003E27D5">
        <w:tc>
          <w:tcPr>
            <w:tcW w:w="2607" w:type="dxa"/>
            <w:tcBorders>
              <w:bottom w:val="single" w:sz="4" w:space="0" w:color="auto"/>
            </w:tcBorders>
          </w:tcPr>
          <w:p w14:paraId="550583BA"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Komandējumu izdevumi</w:t>
            </w:r>
          </w:p>
        </w:tc>
        <w:tc>
          <w:tcPr>
            <w:tcW w:w="1357" w:type="dxa"/>
            <w:tcBorders>
              <w:bottom w:val="single" w:sz="4" w:space="0" w:color="auto"/>
            </w:tcBorders>
          </w:tcPr>
          <w:p w14:paraId="4F9B4A7D"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0</w:t>
            </w:r>
          </w:p>
        </w:tc>
        <w:tc>
          <w:tcPr>
            <w:tcW w:w="1418" w:type="dxa"/>
            <w:tcBorders>
              <w:bottom w:val="single" w:sz="4" w:space="0" w:color="auto"/>
            </w:tcBorders>
          </w:tcPr>
          <w:p w14:paraId="13858809"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2 000</w:t>
            </w:r>
          </w:p>
        </w:tc>
        <w:tc>
          <w:tcPr>
            <w:tcW w:w="1276" w:type="dxa"/>
          </w:tcPr>
          <w:p w14:paraId="04C086F5"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500</w:t>
            </w:r>
          </w:p>
        </w:tc>
        <w:tc>
          <w:tcPr>
            <w:tcW w:w="1559" w:type="dxa"/>
          </w:tcPr>
          <w:p w14:paraId="690615A1"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2 500</w:t>
            </w:r>
          </w:p>
        </w:tc>
      </w:tr>
      <w:tr w:rsidR="009171FC" w:rsidRPr="00F338E4" w14:paraId="252A796B" w14:textId="77777777" w:rsidTr="003E27D5">
        <w:tc>
          <w:tcPr>
            <w:tcW w:w="2607" w:type="dxa"/>
            <w:tcBorders>
              <w:top w:val="single" w:sz="4" w:space="0" w:color="auto"/>
              <w:bottom w:val="single" w:sz="4" w:space="0" w:color="auto"/>
            </w:tcBorders>
          </w:tcPr>
          <w:p w14:paraId="1801DC9B"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lastRenderedPageBreak/>
              <w:t xml:space="preserve">Zinātniskā aprīkojuma un iekārtu </w:t>
            </w:r>
            <w:r w:rsidRPr="00F338E4">
              <w:rPr>
                <w:rStyle w:val="hps"/>
                <w:rFonts w:ascii="Times New Roman" w:hAnsi="Times New Roman"/>
                <w:sz w:val="16"/>
                <w:szCs w:val="16"/>
                <w:lang w:val="lv-LV"/>
              </w:rPr>
              <w:t>(pamatlīdzekļu) amortizācijas izmaksas</w:t>
            </w:r>
          </w:p>
        </w:tc>
        <w:tc>
          <w:tcPr>
            <w:tcW w:w="1357" w:type="dxa"/>
            <w:tcBorders>
              <w:top w:val="single" w:sz="4" w:space="0" w:color="auto"/>
              <w:bottom w:val="single" w:sz="4" w:space="0" w:color="auto"/>
            </w:tcBorders>
          </w:tcPr>
          <w:p w14:paraId="1A78E64D"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0</w:t>
            </w:r>
          </w:p>
        </w:tc>
        <w:tc>
          <w:tcPr>
            <w:tcW w:w="1418" w:type="dxa"/>
            <w:tcBorders>
              <w:top w:val="single" w:sz="4" w:space="0" w:color="auto"/>
              <w:bottom w:val="single" w:sz="4" w:space="0" w:color="auto"/>
            </w:tcBorders>
          </w:tcPr>
          <w:p w14:paraId="2B27D018"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700.00</w:t>
            </w:r>
          </w:p>
        </w:tc>
        <w:tc>
          <w:tcPr>
            <w:tcW w:w="1276" w:type="dxa"/>
          </w:tcPr>
          <w:p w14:paraId="3167046F" w14:textId="77777777" w:rsidR="001A11DC" w:rsidRPr="00F338E4" w:rsidRDefault="001A11DC" w:rsidP="00F63950">
            <w:pPr>
              <w:tabs>
                <w:tab w:val="left" w:pos="2850"/>
              </w:tabs>
              <w:jc w:val="both"/>
              <w:rPr>
                <w:rStyle w:val="hps"/>
                <w:rFonts w:ascii="Times New Roman" w:hAnsi="Times New Roman"/>
                <w:sz w:val="22"/>
                <w:szCs w:val="22"/>
                <w:lang w:val="lv-LV"/>
              </w:rPr>
            </w:pPr>
            <w:r w:rsidRPr="00F338E4">
              <w:rPr>
                <w:rStyle w:val="hps"/>
                <w:rFonts w:ascii="Times New Roman" w:hAnsi="Times New Roman"/>
                <w:sz w:val="22"/>
                <w:szCs w:val="22"/>
                <w:lang w:val="lv-LV"/>
              </w:rPr>
              <w:t>0</w:t>
            </w:r>
          </w:p>
        </w:tc>
        <w:tc>
          <w:tcPr>
            <w:tcW w:w="1559" w:type="dxa"/>
          </w:tcPr>
          <w:p w14:paraId="5821D663" w14:textId="77777777" w:rsidR="001A11DC" w:rsidRPr="00F338E4" w:rsidRDefault="001A11DC" w:rsidP="00F63950">
            <w:pPr>
              <w:tabs>
                <w:tab w:val="left" w:pos="2850"/>
              </w:tabs>
              <w:jc w:val="both"/>
              <w:rPr>
                <w:rStyle w:val="hps"/>
                <w:rFonts w:ascii="Times New Roman" w:hAnsi="Times New Roman"/>
                <w:sz w:val="22"/>
                <w:szCs w:val="22"/>
                <w:lang w:val="lv-LV"/>
              </w:rPr>
            </w:pPr>
          </w:p>
        </w:tc>
      </w:tr>
      <w:tr w:rsidR="009171FC" w:rsidRPr="00F338E4" w14:paraId="7FC57960" w14:textId="77777777" w:rsidTr="003E27D5">
        <w:tc>
          <w:tcPr>
            <w:tcW w:w="2607" w:type="dxa"/>
            <w:tcBorders>
              <w:top w:val="single" w:sz="4" w:space="0" w:color="auto"/>
              <w:bottom w:val="single" w:sz="4" w:space="0" w:color="auto"/>
            </w:tcBorders>
          </w:tcPr>
          <w:p w14:paraId="6980D576" w14:textId="022991DA"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Netiešās izmaksas</w:t>
            </w:r>
            <w:r w:rsidR="00B44928" w:rsidRPr="00F338E4">
              <w:rPr>
                <w:rStyle w:val="hps"/>
                <w:rFonts w:ascii="Times New Roman" w:hAnsi="Times New Roman"/>
                <w:lang w:val="lv-LV"/>
              </w:rPr>
              <w:t xml:space="preserve"> </w:t>
            </w:r>
            <w:r w:rsidR="00B44928" w:rsidRPr="00F338E4">
              <w:rPr>
                <w:rStyle w:val="hps"/>
                <w:rFonts w:ascii="Times New Roman" w:hAnsi="Times New Roman"/>
                <w:sz w:val="16"/>
                <w:szCs w:val="16"/>
                <w:lang w:val="lv-LV"/>
              </w:rPr>
              <w:t>(</w:t>
            </w:r>
            <w:r w:rsidR="00B44928" w:rsidRPr="00F338E4">
              <w:rPr>
                <w:rFonts w:ascii="Times New Roman" w:hAnsi="Times New Roman"/>
                <w:sz w:val="16"/>
                <w:szCs w:val="16"/>
                <w:lang w:val="lv-LV"/>
              </w:rPr>
              <w:t>10% no tiešajām izmaksām, neskaitot  lauka darbu</w:t>
            </w:r>
          </w:p>
        </w:tc>
        <w:tc>
          <w:tcPr>
            <w:tcW w:w="1357" w:type="dxa"/>
            <w:tcBorders>
              <w:top w:val="single" w:sz="4" w:space="0" w:color="auto"/>
              <w:bottom w:val="single" w:sz="4" w:space="0" w:color="auto"/>
            </w:tcBorders>
          </w:tcPr>
          <w:p w14:paraId="0E89F6AC" w14:textId="7777777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2 401.93</w:t>
            </w:r>
          </w:p>
        </w:tc>
        <w:tc>
          <w:tcPr>
            <w:tcW w:w="1418" w:type="dxa"/>
            <w:tcBorders>
              <w:top w:val="single" w:sz="4" w:space="0" w:color="auto"/>
              <w:bottom w:val="single" w:sz="4" w:space="0" w:color="auto"/>
            </w:tcBorders>
          </w:tcPr>
          <w:p w14:paraId="5DC8E00D" w14:textId="7777777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5 474.18</w:t>
            </w:r>
          </w:p>
        </w:tc>
        <w:tc>
          <w:tcPr>
            <w:tcW w:w="1276" w:type="dxa"/>
          </w:tcPr>
          <w:p w14:paraId="7E483C11" w14:textId="7777777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450.32</w:t>
            </w:r>
          </w:p>
        </w:tc>
        <w:tc>
          <w:tcPr>
            <w:tcW w:w="1559" w:type="dxa"/>
          </w:tcPr>
          <w:p w14:paraId="34356737" w14:textId="53FEED5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8 326</w:t>
            </w:r>
          </w:p>
        </w:tc>
      </w:tr>
      <w:tr w:rsidR="009171FC" w:rsidRPr="00F338E4" w14:paraId="5B4ADB4A" w14:textId="77777777" w:rsidTr="003E27D5">
        <w:tc>
          <w:tcPr>
            <w:tcW w:w="2607" w:type="dxa"/>
            <w:tcBorders>
              <w:top w:val="single" w:sz="4" w:space="0" w:color="auto"/>
              <w:bottom w:val="single" w:sz="4" w:space="0" w:color="auto"/>
            </w:tcBorders>
          </w:tcPr>
          <w:p w14:paraId="55CE5441" w14:textId="7777777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sz w:val="22"/>
                <w:szCs w:val="22"/>
                <w:lang w:val="lv-LV"/>
              </w:rPr>
              <w:t>Kopā</w:t>
            </w:r>
          </w:p>
        </w:tc>
        <w:tc>
          <w:tcPr>
            <w:tcW w:w="1357" w:type="dxa"/>
            <w:tcBorders>
              <w:top w:val="single" w:sz="4" w:space="0" w:color="auto"/>
              <w:bottom w:val="single" w:sz="4" w:space="0" w:color="auto"/>
            </w:tcBorders>
          </w:tcPr>
          <w:p w14:paraId="67832F88" w14:textId="7777777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160 731.21</w:t>
            </w:r>
          </w:p>
        </w:tc>
        <w:tc>
          <w:tcPr>
            <w:tcW w:w="1418" w:type="dxa"/>
            <w:tcBorders>
              <w:top w:val="single" w:sz="4" w:space="0" w:color="auto"/>
              <w:bottom w:val="single" w:sz="4" w:space="0" w:color="auto"/>
            </w:tcBorders>
          </w:tcPr>
          <w:p w14:paraId="2EC36028" w14:textId="7777777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373 605.95</w:t>
            </w:r>
          </w:p>
        </w:tc>
        <w:tc>
          <w:tcPr>
            <w:tcW w:w="1276" w:type="dxa"/>
          </w:tcPr>
          <w:p w14:paraId="184C99A7" w14:textId="77777777" w:rsidR="001A11DC" w:rsidRPr="00F338E4" w:rsidRDefault="001A11DC" w:rsidP="00F63950">
            <w:pPr>
              <w:tabs>
                <w:tab w:val="left" w:pos="2850"/>
              </w:tabs>
              <w:jc w:val="both"/>
              <w:rPr>
                <w:rStyle w:val="hps"/>
                <w:rFonts w:ascii="Times New Roman" w:hAnsi="Times New Roman"/>
                <w:lang w:val="lv-LV"/>
              </w:rPr>
            </w:pPr>
            <w:r w:rsidRPr="00F338E4">
              <w:rPr>
                <w:rStyle w:val="hps"/>
                <w:rFonts w:ascii="Times New Roman" w:hAnsi="Times New Roman"/>
                <w:lang w:val="lv-LV"/>
              </w:rPr>
              <w:t>4 953.53</w:t>
            </w:r>
          </w:p>
        </w:tc>
        <w:tc>
          <w:tcPr>
            <w:tcW w:w="1559" w:type="dxa"/>
          </w:tcPr>
          <w:p w14:paraId="4DAF5B35" w14:textId="71FB628E" w:rsidR="001A11DC" w:rsidRPr="00F338E4" w:rsidRDefault="001A11DC" w:rsidP="00F63950">
            <w:pPr>
              <w:tabs>
                <w:tab w:val="left" w:pos="2850"/>
              </w:tabs>
              <w:jc w:val="both"/>
              <w:rPr>
                <w:rStyle w:val="hps"/>
                <w:rFonts w:ascii="Times New Roman" w:hAnsi="Times New Roman"/>
                <w:lang w:val="lv-LV"/>
              </w:rPr>
            </w:pPr>
            <w:r w:rsidRPr="00205CD2">
              <w:rPr>
                <w:rStyle w:val="hps"/>
                <w:rFonts w:ascii="Times New Roman" w:hAnsi="Times New Roman"/>
                <w:lang w:val="lv-LV"/>
              </w:rPr>
              <w:t>539 29</w:t>
            </w:r>
            <w:r w:rsidR="00205CD2" w:rsidRPr="00205CD2">
              <w:rPr>
                <w:rStyle w:val="hps"/>
                <w:rFonts w:ascii="Times New Roman" w:hAnsi="Times New Roman"/>
                <w:lang w:val="lv-LV"/>
              </w:rPr>
              <w:t>1</w:t>
            </w:r>
          </w:p>
        </w:tc>
      </w:tr>
    </w:tbl>
    <w:p w14:paraId="0BEA057F" w14:textId="77777777" w:rsidR="00844647" w:rsidRPr="00F338E4" w:rsidRDefault="00844647" w:rsidP="0046132B">
      <w:pPr>
        <w:tabs>
          <w:tab w:val="left" w:pos="2850"/>
        </w:tabs>
        <w:spacing w:after="0" w:line="240" w:lineRule="auto"/>
        <w:rPr>
          <w:rStyle w:val="hps"/>
          <w:rFonts w:ascii="Times New Roman" w:hAnsi="Times New Roman"/>
          <w:b/>
          <w:bCs/>
          <w:sz w:val="24"/>
          <w:szCs w:val="24"/>
          <w:lang w:val="lv-LV"/>
        </w:rPr>
      </w:pPr>
    </w:p>
    <w:p w14:paraId="07D92954" w14:textId="77777777" w:rsidR="00844647" w:rsidRPr="00F338E4" w:rsidRDefault="00844647" w:rsidP="00443575">
      <w:pPr>
        <w:tabs>
          <w:tab w:val="left" w:pos="2850"/>
        </w:tabs>
        <w:spacing w:after="0" w:line="240" w:lineRule="auto"/>
        <w:rPr>
          <w:rStyle w:val="hps"/>
          <w:rFonts w:ascii="Times New Roman" w:hAnsi="Times New Roman"/>
          <w:b/>
          <w:bCs/>
          <w:sz w:val="24"/>
          <w:szCs w:val="24"/>
          <w:lang w:val="lv-LV"/>
        </w:rPr>
      </w:pPr>
    </w:p>
    <w:p w14:paraId="3E872EDD" w14:textId="77777777" w:rsidR="00443575" w:rsidRPr="00F338E4" w:rsidRDefault="00443575" w:rsidP="00443575">
      <w:pPr>
        <w:tabs>
          <w:tab w:val="left" w:pos="2850"/>
        </w:tabs>
        <w:spacing w:after="0" w:line="240" w:lineRule="auto"/>
        <w:rPr>
          <w:rStyle w:val="hps"/>
          <w:rFonts w:ascii="Times New Roman" w:hAnsi="Times New Roman"/>
          <w:b/>
          <w:bCs/>
          <w:sz w:val="24"/>
          <w:szCs w:val="24"/>
          <w:lang w:val="lv-LV"/>
        </w:rPr>
      </w:pPr>
    </w:p>
    <w:p w14:paraId="3C5E8789" w14:textId="2BE19335" w:rsidR="002627F2" w:rsidRPr="00F338E4" w:rsidRDefault="002627F2" w:rsidP="002627F2">
      <w:pPr>
        <w:tabs>
          <w:tab w:val="left" w:pos="2850"/>
        </w:tabs>
        <w:spacing w:after="0" w:line="240" w:lineRule="auto"/>
        <w:jc w:val="center"/>
        <w:rPr>
          <w:rStyle w:val="hps"/>
          <w:rFonts w:ascii="Times New Roman" w:hAnsi="Times New Roman"/>
          <w:b/>
          <w:bCs/>
          <w:sz w:val="24"/>
          <w:szCs w:val="24"/>
          <w:lang w:val="lv-LV"/>
        </w:rPr>
      </w:pPr>
      <w:r w:rsidRPr="00F338E4">
        <w:rPr>
          <w:rStyle w:val="hps"/>
          <w:rFonts w:ascii="Times New Roman" w:hAnsi="Times New Roman"/>
          <w:b/>
          <w:bCs/>
          <w:sz w:val="24"/>
          <w:szCs w:val="24"/>
          <w:lang w:val="lv-LV"/>
        </w:rPr>
        <w:t>Priekšlikumi turpmākajai darbībai:</w:t>
      </w:r>
    </w:p>
    <w:p w14:paraId="118279CD" w14:textId="77777777" w:rsidR="002627F2" w:rsidRPr="00F338E4" w:rsidRDefault="002627F2" w:rsidP="002627F2">
      <w:pPr>
        <w:spacing w:after="0" w:line="240" w:lineRule="auto"/>
        <w:ind w:right="-2" w:firstLine="426"/>
        <w:jc w:val="both"/>
        <w:rPr>
          <w:rFonts w:ascii="Times New Roman" w:hAnsi="Times New Roman"/>
          <w:sz w:val="24"/>
          <w:szCs w:val="24"/>
          <w:lang w:val="lv-LV"/>
        </w:rPr>
      </w:pPr>
    </w:p>
    <w:p w14:paraId="13E2F1EA" w14:textId="633811AD" w:rsidR="00844647" w:rsidRPr="00F338E4" w:rsidRDefault="002627F2" w:rsidP="00E43F79">
      <w:pPr>
        <w:spacing w:after="0" w:line="240" w:lineRule="auto"/>
        <w:ind w:right="-2" w:firstLine="720"/>
        <w:jc w:val="both"/>
        <w:rPr>
          <w:rStyle w:val="hps"/>
          <w:rFonts w:ascii="Times New Roman" w:eastAsia="SimSun" w:hAnsi="Times New Roman"/>
          <w:sz w:val="24"/>
          <w:szCs w:val="24"/>
          <w:lang w:val="lv-LV" w:eastAsia="zh-CN"/>
        </w:rPr>
      </w:pPr>
      <w:r w:rsidRPr="00F338E4">
        <w:rPr>
          <w:rFonts w:ascii="Times New Roman" w:hAnsi="Times New Roman"/>
          <w:sz w:val="24"/>
          <w:szCs w:val="24"/>
          <w:lang w:val="lv-LV"/>
        </w:rPr>
        <w:t>Lai nodrošinātu Latvijas dalību ESS ERIC 12</w:t>
      </w:r>
      <w:r w:rsidR="001934E4" w:rsidRPr="00F338E4">
        <w:rPr>
          <w:rFonts w:ascii="Times New Roman" w:hAnsi="Times New Roman"/>
          <w:sz w:val="24"/>
          <w:szCs w:val="24"/>
          <w:lang w:val="lv-LV"/>
        </w:rPr>
        <w:t>. posmā (vilnī)</w:t>
      </w:r>
      <w:r w:rsidRPr="00F338E4">
        <w:rPr>
          <w:rFonts w:ascii="Times New Roman" w:hAnsi="Times New Roman"/>
          <w:sz w:val="24"/>
          <w:szCs w:val="24"/>
          <w:lang w:val="lv-LV"/>
        </w:rPr>
        <w:t>, pamatojoties uz Ministru kabineta noteikumu Nr. 259 5.1. apakšpunktu</w:t>
      </w:r>
      <w:r w:rsidR="00476E24" w:rsidRPr="00F338E4">
        <w:rPr>
          <w:rFonts w:ascii="Times New Roman" w:hAnsi="Times New Roman"/>
          <w:sz w:val="24"/>
          <w:szCs w:val="24"/>
          <w:lang w:val="lv-LV"/>
        </w:rPr>
        <w:t xml:space="preserve"> </w:t>
      </w:r>
      <w:r w:rsidRPr="00F338E4">
        <w:rPr>
          <w:rFonts w:ascii="Times New Roman" w:hAnsi="Times New Roman"/>
          <w:sz w:val="24"/>
          <w:szCs w:val="24"/>
          <w:lang w:val="lv-LV"/>
        </w:rPr>
        <w:t xml:space="preserve">un </w:t>
      </w:r>
      <w:r w:rsidRPr="00F338E4">
        <w:rPr>
          <w:rFonts w:ascii="Times New Roman" w:eastAsia="SimSun" w:hAnsi="Times New Roman"/>
          <w:sz w:val="24"/>
          <w:szCs w:val="24"/>
          <w:lang w:val="lv-LV" w:eastAsia="zh-CN"/>
        </w:rPr>
        <w:t>informatīvajā ziņojumā minēto:</w:t>
      </w:r>
    </w:p>
    <w:p w14:paraId="4B123482" w14:textId="77777777" w:rsidR="00844647" w:rsidRPr="00F338E4" w:rsidRDefault="00844647" w:rsidP="00476E24">
      <w:pPr>
        <w:tabs>
          <w:tab w:val="left" w:pos="2850"/>
        </w:tabs>
        <w:spacing w:after="0" w:line="240" w:lineRule="auto"/>
        <w:jc w:val="both"/>
        <w:rPr>
          <w:rStyle w:val="hps"/>
          <w:rFonts w:ascii="Times New Roman" w:hAnsi="Times New Roman"/>
          <w:sz w:val="24"/>
          <w:szCs w:val="24"/>
          <w:lang w:val="lv-LV"/>
        </w:rPr>
      </w:pPr>
    </w:p>
    <w:p w14:paraId="2B9E5E56" w14:textId="77777777" w:rsidR="002627F2" w:rsidRPr="00F338E4" w:rsidRDefault="002627F2" w:rsidP="002627F2">
      <w:pPr>
        <w:tabs>
          <w:tab w:val="left" w:pos="2850"/>
        </w:tabs>
        <w:spacing w:after="0" w:line="240" w:lineRule="auto"/>
        <w:jc w:val="both"/>
        <w:rPr>
          <w:rFonts w:ascii="Times New Roman" w:hAnsi="Times New Roman"/>
          <w:sz w:val="24"/>
          <w:szCs w:val="24"/>
          <w:lang w:val="lv-LV"/>
        </w:rPr>
      </w:pPr>
      <w:r w:rsidRPr="00F338E4">
        <w:rPr>
          <w:rFonts w:ascii="Times New Roman" w:hAnsi="Times New Roman"/>
          <w:sz w:val="24"/>
          <w:szCs w:val="24"/>
          <w:lang w:val="lv-LV"/>
        </w:rPr>
        <w:t xml:space="preserve">1. Pieņemt zināšanai iesniegto informatīvā ziņojuma projektu.  </w:t>
      </w:r>
    </w:p>
    <w:p w14:paraId="734B6E1E" w14:textId="77777777" w:rsidR="00844647" w:rsidRPr="00F338E4" w:rsidRDefault="00844647" w:rsidP="002627F2">
      <w:pPr>
        <w:tabs>
          <w:tab w:val="left" w:pos="2850"/>
        </w:tabs>
        <w:spacing w:after="0" w:line="240" w:lineRule="auto"/>
        <w:jc w:val="both"/>
        <w:rPr>
          <w:rFonts w:ascii="Times New Roman" w:hAnsi="Times New Roman"/>
          <w:sz w:val="24"/>
          <w:szCs w:val="24"/>
          <w:lang w:val="lv-LV"/>
        </w:rPr>
      </w:pPr>
    </w:p>
    <w:p w14:paraId="0CE3A687" w14:textId="56B52531" w:rsidR="00E43F79" w:rsidRPr="00F338E4" w:rsidRDefault="009E425D" w:rsidP="00E43F79">
      <w:pPr>
        <w:tabs>
          <w:tab w:val="left" w:pos="2850"/>
        </w:tabs>
        <w:spacing w:after="0" w:line="240" w:lineRule="auto"/>
        <w:jc w:val="both"/>
        <w:rPr>
          <w:rFonts w:ascii="Times New Roman" w:hAnsi="Times New Roman"/>
          <w:sz w:val="24"/>
          <w:szCs w:val="24"/>
          <w:lang w:val="lv-LV"/>
        </w:rPr>
      </w:pPr>
      <w:r w:rsidRPr="00F338E4">
        <w:rPr>
          <w:rFonts w:ascii="Times New Roman" w:hAnsi="Times New Roman"/>
          <w:sz w:val="24"/>
          <w:szCs w:val="24"/>
          <w:lang w:val="lv-LV"/>
        </w:rPr>
        <w:t xml:space="preserve">2. Atļaut Izglītības un zinātnes ministrijai nodrošināt Latvijas dalību Eiropas Sociālā pētījuma 12. posmā (vilnī) un uzņemties jaunas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w:t>
      </w:r>
      <w:r w:rsidRPr="003C3928">
        <w:rPr>
          <w:rFonts w:ascii="Times New Roman" w:hAnsi="Times New Roman"/>
          <w:sz w:val="24"/>
          <w:szCs w:val="24"/>
          <w:lang w:val="lv-LV"/>
        </w:rPr>
        <w:t xml:space="preserve">instrumentam “Atbalsts Eiropas Savienības pētniecības un tehnoloģiju attīstības projektu īstenošanai” 2025.–2027. gadam kopā </w:t>
      </w:r>
      <w:r w:rsidR="00E43F79" w:rsidRPr="003C3928">
        <w:rPr>
          <w:rStyle w:val="hps"/>
          <w:rFonts w:ascii="Times New Roman" w:hAnsi="Times New Roman"/>
          <w:sz w:val="24"/>
          <w:szCs w:val="24"/>
          <w:lang w:val="lv-LV"/>
        </w:rPr>
        <w:t>539 29</w:t>
      </w:r>
      <w:r w:rsidR="00F45FCC" w:rsidRPr="003C3928">
        <w:rPr>
          <w:rStyle w:val="hps"/>
          <w:rFonts w:ascii="Times New Roman" w:hAnsi="Times New Roman"/>
          <w:sz w:val="24"/>
          <w:szCs w:val="24"/>
          <w:lang w:val="lv-LV"/>
        </w:rPr>
        <w:t>1</w:t>
      </w:r>
      <w:r w:rsidR="00E43F79" w:rsidRPr="003C3928">
        <w:rPr>
          <w:rFonts w:ascii="Times New Roman" w:eastAsia="Times New Roman" w:hAnsi="Times New Roman"/>
          <w:sz w:val="24"/>
          <w:szCs w:val="24"/>
          <w:lang w:val="lv-LV"/>
        </w:rPr>
        <w:t xml:space="preserve">,  </w:t>
      </w:r>
      <w:r w:rsidR="00E43F79" w:rsidRPr="003C3928">
        <w:rPr>
          <w:rFonts w:ascii="Times New Roman" w:hAnsi="Times New Roman"/>
          <w:sz w:val="24"/>
          <w:szCs w:val="24"/>
          <w:lang w:val="lv-LV"/>
        </w:rPr>
        <w:t xml:space="preserve">tajā skaitā 2025. gadam – </w:t>
      </w:r>
      <w:r w:rsidR="00E43F79" w:rsidRPr="003C3928">
        <w:rPr>
          <w:rFonts w:ascii="Times New Roman" w:eastAsia="Times New Roman" w:hAnsi="Times New Roman"/>
          <w:sz w:val="24"/>
          <w:szCs w:val="24"/>
          <w:lang w:val="lv-LV"/>
        </w:rPr>
        <w:t xml:space="preserve">160 731 </w:t>
      </w:r>
      <w:proofErr w:type="spellStart"/>
      <w:r w:rsidR="00E43F79" w:rsidRPr="003C3928">
        <w:rPr>
          <w:rFonts w:ascii="Times New Roman" w:hAnsi="Times New Roman"/>
          <w:i/>
          <w:iCs/>
          <w:sz w:val="24"/>
          <w:szCs w:val="24"/>
          <w:lang w:val="lv-LV"/>
        </w:rPr>
        <w:t>euro</w:t>
      </w:r>
      <w:proofErr w:type="spellEnd"/>
      <w:r w:rsidR="00E43F79" w:rsidRPr="003C3928">
        <w:rPr>
          <w:rFonts w:ascii="Times New Roman" w:hAnsi="Times New Roman"/>
          <w:sz w:val="24"/>
          <w:szCs w:val="24"/>
          <w:lang w:val="lv-LV"/>
        </w:rPr>
        <w:t xml:space="preserve">, 2026. gadam – </w:t>
      </w:r>
      <w:r w:rsidR="00E43F79" w:rsidRPr="003C3928">
        <w:rPr>
          <w:rFonts w:ascii="Times New Roman" w:eastAsia="Times New Roman" w:hAnsi="Times New Roman"/>
          <w:sz w:val="24"/>
          <w:szCs w:val="24"/>
          <w:lang w:val="lv-LV"/>
        </w:rPr>
        <w:t>373 60</w:t>
      </w:r>
      <w:r w:rsidR="003C3928" w:rsidRPr="003C3928">
        <w:rPr>
          <w:rFonts w:ascii="Times New Roman" w:eastAsia="Times New Roman" w:hAnsi="Times New Roman"/>
          <w:sz w:val="24"/>
          <w:szCs w:val="24"/>
          <w:lang w:val="lv-LV"/>
        </w:rPr>
        <w:t>6</w:t>
      </w:r>
      <w:r w:rsidR="00E43F79" w:rsidRPr="003C3928">
        <w:rPr>
          <w:rFonts w:ascii="Times New Roman" w:eastAsia="Times New Roman" w:hAnsi="Times New Roman"/>
          <w:sz w:val="24"/>
          <w:szCs w:val="24"/>
          <w:lang w:val="lv-LV"/>
        </w:rPr>
        <w:t xml:space="preserve"> </w:t>
      </w:r>
      <w:proofErr w:type="spellStart"/>
      <w:r w:rsidR="00E43F79" w:rsidRPr="003C3928">
        <w:rPr>
          <w:rFonts w:ascii="Times New Roman" w:hAnsi="Times New Roman"/>
          <w:i/>
          <w:iCs/>
          <w:sz w:val="24"/>
          <w:szCs w:val="24"/>
          <w:lang w:val="lv-LV"/>
        </w:rPr>
        <w:t>euro</w:t>
      </w:r>
      <w:proofErr w:type="spellEnd"/>
      <w:r w:rsidR="00E43F79" w:rsidRPr="003C3928">
        <w:rPr>
          <w:rFonts w:ascii="Times New Roman" w:hAnsi="Times New Roman"/>
          <w:sz w:val="24"/>
          <w:szCs w:val="24"/>
          <w:lang w:val="lv-LV"/>
        </w:rPr>
        <w:t xml:space="preserve"> un 2027. gadam – </w:t>
      </w:r>
      <w:r w:rsidR="00E43F79" w:rsidRPr="003C3928">
        <w:rPr>
          <w:rFonts w:ascii="Times New Roman" w:eastAsia="Times New Roman" w:hAnsi="Times New Roman"/>
          <w:sz w:val="24"/>
          <w:szCs w:val="24"/>
          <w:lang w:val="lv-LV"/>
        </w:rPr>
        <w:t>4 95</w:t>
      </w:r>
      <w:r w:rsidR="003C3928" w:rsidRPr="003C3928">
        <w:rPr>
          <w:rFonts w:ascii="Times New Roman" w:eastAsia="Times New Roman" w:hAnsi="Times New Roman"/>
          <w:sz w:val="24"/>
          <w:szCs w:val="24"/>
          <w:lang w:val="lv-LV"/>
        </w:rPr>
        <w:t>4</w:t>
      </w:r>
      <w:r w:rsidR="00E43F79" w:rsidRPr="003C3928">
        <w:rPr>
          <w:rFonts w:ascii="Times New Roman" w:eastAsia="Times New Roman" w:hAnsi="Times New Roman"/>
          <w:sz w:val="24"/>
          <w:szCs w:val="24"/>
          <w:lang w:val="lv-LV"/>
        </w:rPr>
        <w:t xml:space="preserve"> </w:t>
      </w:r>
      <w:proofErr w:type="spellStart"/>
      <w:r w:rsidR="00E43F79" w:rsidRPr="003C3928">
        <w:rPr>
          <w:rFonts w:ascii="Times New Roman" w:hAnsi="Times New Roman"/>
          <w:i/>
          <w:iCs/>
          <w:sz w:val="24"/>
          <w:szCs w:val="24"/>
          <w:lang w:val="lv-LV"/>
        </w:rPr>
        <w:t>euro</w:t>
      </w:r>
      <w:proofErr w:type="spellEnd"/>
      <w:r w:rsidR="00E43F79" w:rsidRPr="003C3928">
        <w:rPr>
          <w:rFonts w:ascii="Times New Roman" w:hAnsi="Times New Roman"/>
          <w:sz w:val="24"/>
          <w:szCs w:val="24"/>
          <w:lang w:val="lv-LV"/>
        </w:rPr>
        <w:t>.</w:t>
      </w:r>
      <w:r w:rsidR="00E43F79" w:rsidRPr="00F338E4">
        <w:rPr>
          <w:rFonts w:ascii="Times New Roman" w:hAnsi="Times New Roman"/>
          <w:sz w:val="24"/>
          <w:szCs w:val="24"/>
          <w:lang w:val="lv-LV"/>
        </w:rPr>
        <w:t xml:space="preserve"> </w:t>
      </w:r>
    </w:p>
    <w:p w14:paraId="4EB89A98" w14:textId="790B0F1B" w:rsidR="00844647" w:rsidRPr="00F338E4" w:rsidRDefault="009E425D" w:rsidP="002627F2">
      <w:pPr>
        <w:tabs>
          <w:tab w:val="left" w:pos="2850"/>
        </w:tabs>
        <w:spacing w:after="0" w:line="240" w:lineRule="auto"/>
        <w:jc w:val="both"/>
        <w:rPr>
          <w:rFonts w:ascii="Times New Roman" w:hAnsi="Times New Roman"/>
          <w:sz w:val="24"/>
          <w:szCs w:val="24"/>
          <w:lang w:val="lv-LV"/>
        </w:rPr>
      </w:pPr>
      <w:r w:rsidRPr="00F338E4">
        <w:rPr>
          <w:rFonts w:ascii="Times New Roman" w:hAnsi="Times New Roman"/>
          <w:sz w:val="24"/>
          <w:szCs w:val="24"/>
          <w:lang w:val="lv-LV"/>
        </w:rPr>
        <w:t xml:space="preserve"> </w:t>
      </w:r>
    </w:p>
    <w:p w14:paraId="3F5B82BC" w14:textId="23AE1925" w:rsidR="002627F2" w:rsidRPr="00F338E4" w:rsidRDefault="002627F2" w:rsidP="002627F2">
      <w:pPr>
        <w:tabs>
          <w:tab w:val="left" w:pos="2850"/>
        </w:tabs>
        <w:spacing w:after="0" w:line="240" w:lineRule="auto"/>
        <w:jc w:val="both"/>
        <w:rPr>
          <w:rStyle w:val="hps"/>
          <w:rFonts w:ascii="Times New Roman" w:hAnsi="Times New Roman"/>
          <w:sz w:val="24"/>
          <w:szCs w:val="24"/>
          <w:lang w:val="lv-LV"/>
        </w:rPr>
      </w:pPr>
      <w:r w:rsidRPr="00F338E4">
        <w:rPr>
          <w:rFonts w:ascii="Times New Roman" w:hAnsi="Times New Roman"/>
          <w:sz w:val="24"/>
          <w:szCs w:val="24"/>
          <w:lang w:val="lv-LV"/>
        </w:rPr>
        <w:t>3. Lai nodrošinātu finansējumu ESS ERIC īstenošanai, Izglītības un zinātnes ministrijai normatīvajos aktos noteiktā kārtībā iesniegt Finanšu ministrijā valsts budžeta līdzekļu pārdales pieprasījumu no 74. resora “Gadskārtējā valsts budžeta izpildes procesā pārdalāmais finansējums” 80.00.00 programmas “Nesadalītais finansējums Eiropas Savienības politiku instrumentu un pārējās ārvalstu finanšu palīdzības līdzfinansēto projektu un pasākumu īstenošanai” uz Izglītības un zinātnes ministrijas valsts budžeta programmas 70.00.00 “Citu Eiropas Savienības politiku instrumentu projektu un pasākumu īstenošana” apakšprogrammu 70.06.00. “Dalība Eiropas Savienības pētniecības un tehnoloģiju attīstības programmās”.</w:t>
      </w:r>
    </w:p>
    <w:p w14:paraId="6B411F66" w14:textId="77777777" w:rsidR="002627F2" w:rsidRPr="00F338E4" w:rsidRDefault="002627F2" w:rsidP="005A2A62">
      <w:pPr>
        <w:spacing w:after="0" w:line="240" w:lineRule="auto"/>
        <w:ind w:firstLine="720"/>
        <w:jc w:val="both"/>
        <w:rPr>
          <w:rFonts w:ascii="Times New Roman" w:eastAsia="Times New Roman" w:hAnsi="Times New Roman"/>
          <w:sz w:val="24"/>
          <w:szCs w:val="24"/>
          <w:lang w:val="lv-LV"/>
        </w:rPr>
      </w:pPr>
    </w:p>
    <w:p w14:paraId="498BE134" w14:textId="77777777" w:rsidR="00C73B87" w:rsidRPr="00F338E4" w:rsidRDefault="00C73B87">
      <w:pPr>
        <w:rPr>
          <w:rFonts w:ascii="Times New Roman" w:hAnsi="Times New Roman"/>
          <w:sz w:val="24"/>
          <w:szCs w:val="24"/>
          <w:lang w:val="lv-LV"/>
        </w:rPr>
      </w:pPr>
    </w:p>
    <w:sectPr w:rsidR="00C73B87" w:rsidRPr="00F338E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91EC1" w14:textId="77777777" w:rsidR="00A156B9" w:rsidRDefault="00A156B9" w:rsidP="005A2A62">
      <w:pPr>
        <w:spacing w:after="0" w:line="240" w:lineRule="auto"/>
      </w:pPr>
      <w:r>
        <w:separator/>
      </w:r>
    </w:p>
  </w:endnote>
  <w:endnote w:type="continuationSeparator" w:id="0">
    <w:p w14:paraId="6198E6D1" w14:textId="77777777" w:rsidR="00A156B9" w:rsidRDefault="00A156B9" w:rsidP="005A2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DF79B" w14:textId="77777777" w:rsidR="00A156B9" w:rsidRDefault="00A156B9" w:rsidP="005A2A62">
      <w:pPr>
        <w:spacing w:after="0" w:line="240" w:lineRule="auto"/>
      </w:pPr>
      <w:r>
        <w:separator/>
      </w:r>
    </w:p>
  </w:footnote>
  <w:footnote w:type="continuationSeparator" w:id="0">
    <w:p w14:paraId="059EC600" w14:textId="77777777" w:rsidR="00A156B9" w:rsidRDefault="00A156B9" w:rsidP="005A2A62">
      <w:pPr>
        <w:spacing w:after="0" w:line="240" w:lineRule="auto"/>
      </w:pPr>
      <w:r>
        <w:continuationSeparator/>
      </w:r>
    </w:p>
  </w:footnote>
  <w:footnote w:id="1">
    <w:p w14:paraId="0EEEEEC5" w14:textId="2E89C6A5" w:rsidR="00F07CC1" w:rsidRPr="00D63F80" w:rsidRDefault="00F07CC1" w:rsidP="00F07CC1">
      <w:pPr>
        <w:pStyle w:val="FootnoteText"/>
        <w:rPr>
          <w:rFonts w:ascii="Times New Roman" w:hAnsi="Times New Roman"/>
          <w:color w:val="0D0D0D" w:themeColor="text1" w:themeTint="F2"/>
        </w:rPr>
      </w:pPr>
      <w:r w:rsidRPr="000B234B">
        <w:rPr>
          <w:rStyle w:val="FootnoteReference"/>
          <w:rFonts w:ascii="Times New Roman" w:hAnsi="Times New Roman"/>
          <w:color w:val="0D0D0D" w:themeColor="text1" w:themeTint="F2"/>
        </w:rPr>
        <w:footnoteRef/>
      </w:r>
      <w:r w:rsidRPr="000B234B">
        <w:rPr>
          <w:rFonts w:ascii="Times New Roman" w:hAnsi="Times New Roman"/>
          <w:color w:val="0D0D0D" w:themeColor="text1" w:themeTint="F2"/>
        </w:rPr>
        <w:t xml:space="preserve"> </w:t>
      </w:r>
      <w:proofErr w:type="spellStart"/>
      <w:r w:rsidRPr="00D63F80">
        <w:rPr>
          <w:rFonts w:ascii="Times New Roman" w:hAnsi="Times New Roman"/>
          <w:color w:val="0D0D0D" w:themeColor="text1" w:themeTint="F2"/>
        </w:rPr>
        <w:t>Apstiprināts</w:t>
      </w:r>
      <w:proofErr w:type="spellEnd"/>
      <w:r w:rsidRPr="00D63F80">
        <w:rPr>
          <w:rFonts w:ascii="Times New Roman" w:hAnsi="Times New Roman"/>
          <w:color w:val="0D0D0D" w:themeColor="text1" w:themeTint="F2"/>
        </w:rPr>
        <w:t xml:space="preserve"> </w:t>
      </w:r>
      <w:proofErr w:type="spellStart"/>
      <w:r w:rsidRPr="00D63F80">
        <w:rPr>
          <w:rFonts w:ascii="Times New Roman" w:hAnsi="Times New Roman"/>
          <w:color w:val="0D0D0D" w:themeColor="text1" w:themeTint="F2"/>
        </w:rPr>
        <w:t>ar</w:t>
      </w:r>
      <w:proofErr w:type="spellEnd"/>
      <w:r w:rsidRPr="00D63F80">
        <w:rPr>
          <w:rFonts w:ascii="Times New Roman" w:hAnsi="Times New Roman"/>
          <w:color w:val="0D0D0D" w:themeColor="text1" w:themeTint="F2"/>
        </w:rPr>
        <w:t xml:space="preserve"> </w:t>
      </w:r>
      <w:proofErr w:type="spellStart"/>
      <w:r w:rsidRPr="00D63F80">
        <w:rPr>
          <w:rFonts w:ascii="Times New Roman" w:hAnsi="Times New Roman"/>
          <w:color w:val="0D0D0D" w:themeColor="text1" w:themeTint="F2"/>
        </w:rPr>
        <w:t>Ministru</w:t>
      </w:r>
      <w:proofErr w:type="spellEnd"/>
      <w:r w:rsidRPr="00D63F80">
        <w:rPr>
          <w:rFonts w:ascii="Times New Roman" w:hAnsi="Times New Roman"/>
          <w:color w:val="0D0D0D" w:themeColor="text1" w:themeTint="F2"/>
        </w:rPr>
        <w:t xml:space="preserve"> </w:t>
      </w:r>
      <w:proofErr w:type="spellStart"/>
      <w:r w:rsidRPr="00D63F80">
        <w:rPr>
          <w:rFonts w:ascii="Times New Roman" w:hAnsi="Times New Roman"/>
          <w:color w:val="0D0D0D" w:themeColor="text1" w:themeTint="F2"/>
        </w:rPr>
        <w:t>kabineta</w:t>
      </w:r>
      <w:proofErr w:type="spellEnd"/>
      <w:r w:rsidRPr="00D63F80">
        <w:rPr>
          <w:rFonts w:ascii="Times New Roman" w:hAnsi="Times New Roman"/>
          <w:color w:val="0D0D0D" w:themeColor="text1" w:themeTint="F2"/>
        </w:rPr>
        <w:t xml:space="preserve"> 2024. gada 20. </w:t>
      </w:r>
      <w:proofErr w:type="spellStart"/>
      <w:r w:rsidRPr="00D63F80">
        <w:rPr>
          <w:rFonts w:ascii="Times New Roman" w:hAnsi="Times New Roman"/>
          <w:color w:val="0D0D0D" w:themeColor="text1" w:themeTint="F2"/>
        </w:rPr>
        <w:t>janvāra</w:t>
      </w:r>
      <w:proofErr w:type="spellEnd"/>
      <w:r w:rsidRPr="00D63F80">
        <w:rPr>
          <w:rFonts w:ascii="Times New Roman" w:hAnsi="Times New Roman"/>
          <w:color w:val="0D0D0D" w:themeColor="text1" w:themeTint="F2"/>
        </w:rPr>
        <w:t xml:space="preserve"> </w:t>
      </w:r>
      <w:proofErr w:type="spellStart"/>
      <w:r w:rsidRPr="00D63F80">
        <w:rPr>
          <w:rFonts w:ascii="Times New Roman" w:hAnsi="Times New Roman"/>
          <w:color w:val="0D0D0D" w:themeColor="text1" w:themeTint="F2"/>
        </w:rPr>
        <w:t>rīkojumu</w:t>
      </w:r>
      <w:proofErr w:type="spellEnd"/>
      <w:r w:rsidRPr="00D63F80">
        <w:rPr>
          <w:rFonts w:ascii="Times New Roman" w:hAnsi="Times New Roman"/>
          <w:color w:val="0D0D0D" w:themeColor="text1" w:themeTint="F2"/>
        </w:rPr>
        <w:t xml:space="preserve"> Nr.55. </w:t>
      </w:r>
      <w:proofErr w:type="spellStart"/>
      <w:r w:rsidRPr="00D63F80">
        <w:rPr>
          <w:rFonts w:ascii="Times New Roman" w:hAnsi="Times New Roman"/>
          <w:color w:val="0D0D0D" w:themeColor="text1" w:themeTint="F2"/>
        </w:rPr>
        <w:t>Pieejams</w:t>
      </w:r>
      <w:proofErr w:type="spellEnd"/>
      <w:r w:rsidRPr="00D63F80">
        <w:rPr>
          <w:rFonts w:ascii="Times New Roman" w:hAnsi="Times New Roman"/>
          <w:color w:val="0D0D0D" w:themeColor="text1" w:themeTint="F2"/>
        </w:rPr>
        <w:t xml:space="preserve">: </w:t>
      </w:r>
      <w:hyperlink r:id="rId1" w:history="1">
        <w:r w:rsidRPr="00D63F80">
          <w:rPr>
            <w:rStyle w:val="Hyperlink"/>
            <w:rFonts w:ascii="Times New Roman" w:hAnsi="Times New Roman"/>
            <w:color w:val="0D0D0D" w:themeColor="text1" w:themeTint="F2"/>
            <w:u w:val="none"/>
          </w:rPr>
          <w:t>https://m.likumi.lv/ta/id/349266-par-valdibas-ricibas-planu-deklaracijas-par-evikas-silinas-vadita-ministru-kabineta-iecereto-darbibu-istenosanai</w:t>
        </w:r>
      </w:hyperlink>
    </w:p>
  </w:footnote>
  <w:footnote w:id="2">
    <w:p w14:paraId="2A7E1B7A" w14:textId="35FEE449" w:rsidR="00CA65A5" w:rsidRPr="00216029" w:rsidRDefault="00CA65A5">
      <w:pPr>
        <w:pStyle w:val="FootnoteText"/>
        <w:rPr>
          <w:rFonts w:ascii="Times New Roman" w:hAnsi="Times New Roman"/>
          <w:lang w:val="lv-LV"/>
        </w:rPr>
      </w:pPr>
      <w:r w:rsidRPr="00216029">
        <w:rPr>
          <w:rStyle w:val="FootnoteReference"/>
          <w:rFonts w:ascii="Times New Roman" w:hAnsi="Times New Roman"/>
        </w:rPr>
        <w:footnoteRef/>
      </w:r>
      <w:r w:rsidRPr="00216029">
        <w:rPr>
          <w:rFonts w:ascii="Times New Roman" w:hAnsi="Times New Roman"/>
        </w:rPr>
        <w:t xml:space="preserve"> </w:t>
      </w:r>
      <w:r w:rsidRPr="00216029">
        <w:rPr>
          <w:rFonts w:ascii="Times New Roman" w:hAnsi="Times New Roman"/>
          <w:lang w:val="lv-LV"/>
        </w:rPr>
        <w:t xml:space="preserve"> </w:t>
      </w:r>
      <w:r w:rsidR="00A05AA7" w:rsidRPr="00216029">
        <w:rPr>
          <w:rFonts w:ascii="Times New Roman" w:hAnsi="Times New Roman"/>
          <w:lang w:val="lv-LV"/>
        </w:rPr>
        <w:t xml:space="preserve">Ministru kabineta 23.07.2024. sēdes protokols Nr.30 56.§ (24-TA-877). </w:t>
      </w:r>
      <w:r w:rsidRPr="00216029">
        <w:rPr>
          <w:rFonts w:ascii="Times New Roman" w:hAnsi="Times New Roman"/>
          <w:lang w:val="lv-LV"/>
        </w:rPr>
        <w:t xml:space="preserve">Pieejams: </w:t>
      </w:r>
      <w:hyperlink r:id="rId2" w:anchor="meeting-protocol-preview-30" w:history="1">
        <w:r w:rsidRPr="00216029">
          <w:rPr>
            <w:rStyle w:val="Hyperlink"/>
            <w:rFonts w:ascii="Times New Roman" w:hAnsi="Times New Roman"/>
            <w:lang w:val="lv-LV"/>
          </w:rPr>
          <w:t>https://tapportals.mk.gov.lv/meetings/protocols/5b8d0bfa-2979-4657-860d-2e5c8155316e#meeting-protocol-preview-30</w:t>
        </w:r>
      </w:hyperlink>
      <w:r w:rsidRPr="00216029">
        <w:rPr>
          <w:rFonts w:ascii="Times New Roman" w:hAnsi="Times New Roman"/>
          <w:lang w:val="lv-LV"/>
        </w:rPr>
        <w:t xml:space="preserve"> </w:t>
      </w:r>
      <w:r w:rsidR="004B5F10" w:rsidRPr="00216029">
        <w:rPr>
          <w:rFonts w:ascii="Times New Roman" w:hAnsi="Times New Roman"/>
          <w:lang w:val="lv-LV"/>
        </w:rPr>
        <w:t>un Ministru kabineta 21.01.2021. sēdes protokols Nr.8 28.§.</w:t>
      </w:r>
    </w:p>
  </w:footnote>
  <w:footnote w:id="3">
    <w:p w14:paraId="392A4316" w14:textId="77777777" w:rsidR="007E6E2B" w:rsidRPr="00216029" w:rsidRDefault="007E6E2B" w:rsidP="007E6E2B">
      <w:pPr>
        <w:pStyle w:val="FootnoteText"/>
        <w:rPr>
          <w:rFonts w:ascii="Times New Roman" w:hAnsi="Times New Roman"/>
          <w:iCs/>
          <w:color w:val="0D0D0D" w:themeColor="text1" w:themeTint="F2"/>
        </w:rPr>
      </w:pPr>
      <w:r w:rsidRPr="00216029">
        <w:rPr>
          <w:rStyle w:val="FootnoteReference"/>
          <w:rFonts w:ascii="Times New Roman" w:hAnsi="Times New Roman"/>
          <w:iCs/>
          <w:color w:val="0D0D0D" w:themeColor="text1" w:themeTint="F2"/>
        </w:rPr>
        <w:footnoteRef/>
      </w:r>
      <w:r w:rsidRPr="00216029">
        <w:rPr>
          <w:rFonts w:ascii="Times New Roman" w:hAnsi="Times New Roman"/>
          <w:iCs/>
          <w:color w:val="0D0D0D" w:themeColor="text1" w:themeTint="F2"/>
        </w:rPr>
        <w:t xml:space="preserve"> </w:t>
      </w:r>
      <w:hyperlink r:id="rId3" w:history="1">
        <w:r w:rsidRPr="00216029">
          <w:rPr>
            <w:rStyle w:val="Hyperlink"/>
            <w:rFonts w:ascii="Times New Roman" w:hAnsi="Times New Roman"/>
            <w:iCs/>
            <w:color w:val="0D0D0D" w:themeColor="text1" w:themeTint="F2"/>
            <w:u w:val="none"/>
          </w:rPr>
          <w:t>https://www.europeansocialsurvey.org/docs/findings/ESS-Impact-study-Final-report.pdf</w:t>
        </w:r>
      </w:hyperlink>
    </w:p>
  </w:footnote>
  <w:footnote w:id="4">
    <w:p w14:paraId="255C7F88" w14:textId="77777777" w:rsidR="007E6E2B" w:rsidRPr="00216029" w:rsidRDefault="007E6E2B" w:rsidP="007E6E2B">
      <w:pPr>
        <w:pStyle w:val="FootnoteText"/>
        <w:rPr>
          <w:rFonts w:ascii="Times New Roman" w:hAnsi="Times New Roman"/>
          <w:iCs/>
          <w:color w:val="0D0D0D" w:themeColor="text1" w:themeTint="F2"/>
          <w:lang w:val="lv-LV"/>
        </w:rPr>
      </w:pPr>
      <w:r w:rsidRPr="00216029">
        <w:rPr>
          <w:rStyle w:val="FootnoteReference"/>
          <w:rFonts w:ascii="Times New Roman" w:hAnsi="Times New Roman"/>
          <w:iCs/>
          <w:color w:val="0D0D0D" w:themeColor="text1" w:themeTint="F2"/>
        </w:rPr>
        <w:footnoteRef/>
      </w:r>
      <w:r w:rsidRPr="00216029">
        <w:rPr>
          <w:rFonts w:ascii="Times New Roman" w:hAnsi="Times New Roman"/>
          <w:iCs/>
          <w:color w:val="0D0D0D" w:themeColor="text1" w:themeTint="F2"/>
        </w:rPr>
        <w:t xml:space="preserve"> </w:t>
      </w:r>
      <w:hyperlink r:id="rId4" w:history="1">
        <w:r w:rsidRPr="00216029">
          <w:rPr>
            <w:rStyle w:val="Hyperlink"/>
            <w:rFonts w:ascii="Times New Roman" w:hAnsi="Times New Roman"/>
            <w:iCs/>
            <w:color w:val="0D0D0D" w:themeColor="text1" w:themeTint="F2"/>
            <w:u w:val="none"/>
          </w:rPr>
          <w:t>https://www.europeansocialsurvey.org/sites/default/files/2023-11/ESS_ERIC_Policy_Impacts_Final.pdf</w:t>
        </w:r>
      </w:hyperlink>
      <w:r w:rsidRPr="00216029">
        <w:rPr>
          <w:rFonts w:ascii="Times New Roman" w:hAnsi="Times New Roman"/>
          <w:iCs/>
          <w:color w:val="0D0D0D" w:themeColor="text1" w:themeTint="F2"/>
        </w:rPr>
        <w:t xml:space="preserve"> </w:t>
      </w:r>
    </w:p>
  </w:footnote>
  <w:footnote w:id="5">
    <w:p w14:paraId="71E49946" w14:textId="512937D5" w:rsidR="00451869" w:rsidRPr="00216029" w:rsidRDefault="00451869" w:rsidP="00216029">
      <w:pPr>
        <w:spacing w:line="240" w:lineRule="auto"/>
        <w:jc w:val="both"/>
        <w:rPr>
          <w:rFonts w:ascii="Times New Roman" w:hAnsi="Times New Roman"/>
          <w:sz w:val="20"/>
          <w:szCs w:val="20"/>
        </w:rPr>
      </w:pPr>
      <w:r w:rsidRPr="00216029">
        <w:rPr>
          <w:rStyle w:val="FootnoteReference"/>
          <w:rFonts w:ascii="Times New Roman" w:hAnsi="Times New Roman"/>
          <w:iCs/>
        </w:rPr>
        <w:footnoteRef/>
      </w:r>
      <w:r w:rsidRPr="00216029">
        <w:rPr>
          <w:rFonts w:ascii="Times New Roman" w:hAnsi="Times New Roman"/>
          <w:iCs/>
        </w:rPr>
        <w:t xml:space="preserve"> </w:t>
      </w:r>
      <w:r w:rsidRPr="00216029">
        <w:rPr>
          <w:rFonts w:ascii="Times New Roman" w:hAnsi="Times New Roman"/>
          <w:iCs/>
          <w:sz w:val="20"/>
          <w:szCs w:val="20"/>
        </w:rPr>
        <w:t xml:space="preserve">MK </w:t>
      </w:r>
      <w:proofErr w:type="spellStart"/>
      <w:r w:rsidRPr="00216029">
        <w:rPr>
          <w:rFonts w:ascii="Times New Roman" w:hAnsi="Times New Roman"/>
          <w:iCs/>
          <w:sz w:val="20"/>
          <w:szCs w:val="20"/>
        </w:rPr>
        <w:t>rīkojums</w:t>
      </w:r>
      <w:proofErr w:type="spellEnd"/>
      <w:r w:rsidRPr="00216029">
        <w:rPr>
          <w:rFonts w:ascii="Times New Roman" w:hAnsi="Times New Roman"/>
          <w:iCs/>
          <w:sz w:val="20"/>
          <w:szCs w:val="20"/>
        </w:rPr>
        <w:t xml:space="preserve"> Nr. 1195 “</w:t>
      </w:r>
      <w:proofErr w:type="spellStart"/>
      <w:r w:rsidRPr="00216029">
        <w:rPr>
          <w:rFonts w:ascii="Times New Roman" w:hAnsi="Times New Roman"/>
          <w:iCs/>
          <w:sz w:val="20"/>
          <w:szCs w:val="20"/>
        </w:rPr>
        <w:t>Saliedētas</w:t>
      </w:r>
      <w:proofErr w:type="spellEnd"/>
      <w:r w:rsidRPr="00216029">
        <w:rPr>
          <w:rFonts w:ascii="Times New Roman" w:hAnsi="Times New Roman"/>
          <w:iCs/>
          <w:sz w:val="20"/>
          <w:szCs w:val="20"/>
        </w:rPr>
        <w:t xml:space="preserve"> un </w:t>
      </w:r>
      <w:proofErr w:type="spellStart"/>
      <w:r w:rsidRPr="00216029">
        <w:rPr>
          <w:rFonts w:ascii="Times New Roman" w:hAnsi="Times New Roman"/>
          <w:iCs/>
          <w:sz w:val="20"/>
          <w:szCs w:val="20"/>
        </w:rPr>
        <w:t>pilsoniski</w:t>
      </w:r>
      <w:proofErr w:type="spellEnd"/>
      <w:r w:rsidRPr="00216029">
        <w:rPr>
          <w:rFonts w:ascii="Times New Roman" w:hAnsi="Times New Roman"/>
          <w:iCs/>
          <w:sz w:val="20"/>
          <w:szCs w:val="20"/>
        </w:rPr>
        <w:t xml:space="preserve"> </w:t>
      </w:r>
      <w:proofErr w:type="spellStart"/>
      <w:r w:rsidRPr="00216029">
        <w:rPr>
          <w:rFonts w:ascii="Times New Roman" w:hAnsi="Times New Roman"/>
          <w:iCs/>
          <w:sz w:val="20"/>
          <w:szCs w:val="20"/>
        </w:rPr>
        <w:t>aktīvas</w:t>
      </w:r>
      <w:proofErr w:type="spellEnd"/>
      <w:r w:rsidRPr="00216029">
        <w:rPr>
          <w:rFonts w:ascii="Times New Roman" w:hAnsi="Times New Roman"/>
          <w:iCs/>
          <w:sz w:val="20"/>
          <w:szCs w:val="20"/>
        </w:rPr>
        <w:t xml:space="preserve"> </w:t>
      </w:r>
      <w:proofErr w:type="spellStart"/>
      <w:r w:rsidRPr="00216029">
        <w:rPr>
          <w:rFonts w:ascii="Times New Roman" w:hAnsi="Times New Roman"/>
          <w:iCs/>
          <w:sz w:val="20"/>
          <w:szCs w:val="20"/>
        </w:rPr>
        <w:t>sabiedrības</w:t>
      </w:r>
      <w:proofErr w:type="spellEnd"/>
      <w:r w:rsidRPr="00216029">
        <w:rPr>
          <w:rFonts w:ascii="Times New Roman" w:hAnsi="Times New Roman"/>
          <w:iCs/>
          <w:sz w:val="20"/>
          <w:szCs w:val="20"/>
        </w:rPr>
        <w:t xml:space="preserve"> </w:t>
      </w:r>
      <w:proofErr w:type="spellStart"/>
      <w:r w:rsidRPr="00216029">
        <w:rPr>
          <w:rFonts w:ascii="Times New Roman" w:hAnsi="Times New Roman"/>
          <w:iCs/>
          <w:sz w:val="20"/>
          <w:szCs w:val="20"/>
        </w:rPr>
        <w:t>attīstības</w:t>
      </w:r>
      <w:proofErr w:type="spellEnd"/>
      <w:r w:rsidRPr="00216029">
        <w:rPr>
          <w:rFonts w:ascii="Times New Roman" w:hAnsi="Times New Roman"/>
          <w:iCs/>
          <w:sz w:val="20"/>
          <w:szCs w:val="20"/>
        </w:rPr>
        <w:t xml:space="preserve"> </w:t>
      </w:r>
      <w:proofErr w:type="spellStart"/>
      <w:r w:rsidRPr="00216029">
        <w:rPr>
          <w:rFonts w:ascii="Times New Roman" w:hAnsi="Times New Roman"/>
          <w:iCs/>
          <w:sz w:val="20"/>
          <w:szCs w:val="20"/>
        </w:rPr>
        <w:t>plāns</w:t>
      </w:r>
      <w:proofErr w:type="spellEnd"/>
      <w:r w:rsidRPr="00216029">
        <w:rPr>
          <w:rFonts w:ascii="Times New Roman" w:hAnsi="Times New Roman"/>
          <w:iCs/>
          <w:sz w:val="20"/>
          <w:szCs w:val="20"/>
        </w:rPr>
        <w:t xml:space="preserve"> 2024–2027”, </w:t>
      </w:r>
      <w:proofErr w:type="spellStart"/>
      <w:r w:rsidRPr="00216029">
        <w:rPr>
          <w:rFonts w:ascii="Times New Roman" w:hAnsi="Times New Roman"/>
          <w:sz w:val="20"/>
          <w:szCs w:val="20"/>
        </w:rPr>
        <w:t>piemēram</w:t>
      </w:r>
      <w:proofErr w:type="spellEnd"/>
      <w:r w:rsidRPr="00216029">
        <w:rPr>
          <w:rFonts w:ascii="Times New Roman" w:hAnsi="Times New Roman"/>
          <w:sz w:val="20"/>
          <w:szCs w:val="20"/>
        </w:rPr>
        <w:t xml:space="preserve">, II.2 un III.3. </w:t>
      </w:r>
      <w:proofErr w:type="spellStart"/>
      <w:r w:rsidRPr="00216029">
        <w:rPr>
          <w:rFonts w:ascii="Times New Roman" w:hAnsi="Times New Roman"/>
          <w:sz w:val="20"/>
          <w:szCs w:val="20"/>
        </w:rPr>
        <w:t>Avots</w:t>
      </w:r>
      <w:proofErr w:type="spellEnd"/>
      <w:r w:rsidRPr="00216029">
        <w:rPr>
          <w:rFonts w:ascii="Times New Roman" w:hAnsi="Times New Roman"/>
          <w:sz w:val="20"/>
          <w:szCs w:val="20"/>
        </w:rPr>
        <w:t xml:space="preserve">: </w:t>
      </w:r>
      <w:hyperlink r:id="rId5" w:history="1">
        <w:r w:rsidRPr="00216029">
          <w:rPr>
            <w:rStyle w:val="Hyperlink"/>
            <w:rFonts w:ascii="Times New Roman" w:hAnsi="Times New Roman"/>
            <w:sz w:val="20"/>
            <w:szCs w:val="20"/>
          </w:rPr>
          <w:t>https://likumi.lv/ta/id/357419-saliedetas-un-pilsoniski-aktivas-sabiedribas-attistibas-plans-2024-2027-gadam?&amp;search=on</w:t>
        </w:r>
      </w:hyperlink>
      <w:r w:rsidRPr="00216029">
        <w:rPr>
          <w:rFonts w:ascii="Times New Roman" w:hAnsi="Times New Roman"/>
          <w:sz w:val="20"/>
          <w:szCs w:val="20"/>
        </w:rPr>
        <w:t xml:space="preserve"> </w:t>
      </w:r>
    </w:p>
  </w:footnote>
  <w:footnote w:id="6">
    <w:p w14:paraId="6F2D0881" w14:textId="77777777" w:rsidR="00BF19EE" w:rsidRPr="00216029" w:rsidRDefault="00BF19EE" w:rsidP="00216029">
      <w:pPr>
        <w:pStyle w:val="FootnoteText"/>
        <w:rPr>
          <w:rFonts w:ascii="Times New Roman" w:hAnsi="Times New Roman"/>
          <w:lang w:val="lv-LV"/>
        </w:rPr>
      </w:pPr>
      <w:r w:rsidRPr="00216029">
        <w:rPr>
          <w:rStyle w:val="FootnoteReference"/>
          <w:rFonts w:ascii="Times New Roman" w:hAnsi="Times New Roman"/>
        </w:rPr>
        <w:footnoteRef/>
      </w:r>
      <w:r w:rsidRPr="00216029">
        <w:rPr>
          <w:rFonts w:ascii="Times New Roman" w:hAnsi="Times New Roman"/>
        </w:rPr>
        <w:t xml:space="preserve"> MK </w:t>
      </w:r>
      <w:proofErr w:type="spellStart"/>
      <w:r w:rsidRPr="00216029">
        <w:rPr>
          <w:rFonts w:ascii="Times New Roman" w:hAnsi="Times New Roman"/>
        </w:rPr>
        <w:t>noteikumi</w:t>
      </w:r>
      <w:proofErr w:type="spellEnd"/>
      <w:r w:rsidRPr="00216029">
        <w:rPr>
          <w:rFonts w:ascii="Times New Roman" w:hAnsi="Times New Roman"/>
        </w:rPr>
        <w:t xml:space="preserve"> “Par </w:t>
      </w:r>
      <w:proofErr w:type="spellStart"/>
      <w:r w:rsidRPr="00216029">
        <w:rPr>
          <w:rFonts w:ascii="Times New Roman" w:hAnsi="Times New Roman"/>
        </w:rPr>
        <w:t>Oficiālās</w:t>
      </w:r>
      <w:proofErr w:type="spellEnd"/>
      <w:r w:rsidRPr="00216029">
        <w:rPr>
          <w:rFonts w:ascii="Times New Roman" w:hAnsi="Times New Roman"/>
        </w:rPr>
        <w:t xml:space="preserve"> </w:t>
      </w:r>
      <w:proofErr w:type="spellStart"/>
      <w:r w:rsidRPr="00216029">
        <w:rPr>
          <w:rFonts w:ascii="Times New Roman" w:hAnsi="Times New Roman"/>
        </w:rPr>
        <w:t>statistikas</w:t>
      </w:r>
      <w:proofErr w:type="spellEnd"/>
      <w:r w:rsidRPr="00216029">
        <w:rPr>
          <w:rFonts w:ascii="Times New Roman" w:hAnsi="Times New Roman"/>
        </w:rPr>
        <w:t xml:space="preserve"> </w:t>
      </w:r>
      <w:proofErr w:type="spellStart"/>
      <w:r w:rsidRPr="00216029">
        <w:rPr>
          <w:rFonts w:ascii="Times New Roman" w:hAnsi="Times New Roman"/>
        </w:rPr>
        <w:t>programmu</w:t>
      </w:r>
      <w:proofErr w:type="spellEnd"/>
      <w:r w:rsidRPr="00216029">
        <w:rPr>
          <w:rFonts w:ascii="Times New Roman" w:hAnsi="Times New Roman"/>
        </w:rPr>
        <w:t xml:space="preserve"> 2025–2027. </w:t>
      </w:r>
      <w:proofErr w:type="spellStart"/>
      <w:r w:rsidRPr="00216029">
        <w:rPr>
          <w:rFonts w:ascii="Times New Roman" w:hAnsi="Times New Roman"/>
        </w:rPr>
        <w:t>gadam</w:t>
      </w:r>
      <w:proofErr w:type="spellEnd"/>
      <w:r w:rsidRPr="00216029">
        <w:rPr>
          <w:rFonts w:ascii="Times New Roman" w:hAnsi="Times New Roman"/>
        </w:rPr>
        <w:t xml:space="preserve">”. </w:t>
      </w:r>
      <w:proofErr w:type="spellStart"/>
      <w:r w:rsidRPr="00216029">
        <w:rPr>
          <w:rFonts w:ascii="Times New Roman" w:hAnsi="Times New Roman"/>
        </w:rPr>
        <w:t>Avots</w:t>
      </w:r>
      <w:proofErr w:type="spellEnd"/>
      <w:r w:rsidRPr="00216029">
        <w:rPr>
          <w:rFonts w:ascii="Times New Roman" w:hAnsi="Times New Roman"/>
        </w:rPr>
        <w:t xml:space="preserve">: </w:t>
      </w:r>
      <w:hyperlink r:id="rId6" w:history="1">
        <w:r w:rsidRPr="00216029">
          <w:rPr>
            <w:rStyle w:val="Hyperlink"/>
            <w:rFonts w:ascii="Times New Roman" w:hAnsi="Times New Roman"/>
          </w:rPr>
          <w:t>https://likumi.lv/ta/id/357495-noteikumi-par-oficialas-statistikas-programmu-2025-2027gadam?&amp;search=on</w:t>
        </w:r>
      </w:hyperlink>
    </w:p>
  </w:footnote>
  <w:footnote w:id="7">
    <w:p w14:paraId="3754FB77" w14:textId="3EC29E64" w:rsidR="00D90479" w:rsidRPr="00216029" w:rsidRDefault="00D90479" w:rsidP="00216029">
      <w:pPr>
        <w:spacing w:line="240" w:lineRule="auto"/>
        <w:jc w:val="both"/>
        <w:rPr>
          <w:rFonts w:ascii="Times New Roman" w:hAnsi="Times New Roman"/>
          <w:sz w:val="20"/>
          <w:szCs w:val="20"/>
          <w:lang w:val="lv-LV"/>
        </w:rPr>
      </w:pPr>
      <w:r w:rsidRPr="00216029">
        <w:rPr>
          <w:rStyle w:val="FootnoteReference"/>
          <w:rFonts w:ascii="Times New Roman" w:hAnsi="Times New Roman"/>
          <w:sz w:val="20"/>
          <w:szCs w:val="20"/>
        </w:rPr>
        <w:footnoteRef/>
      </w:r>
      <w:r w:rsidRPr="00216029">
        <w:rPr>
          <w:rFonts w:ascii="Times New Roman" w:hAnsi="Times New Roman"/>
          <w:sz w:val="20"/>
          <w:szCs w:val="20"/>
        </w:rPr>
        <w:t xml:space="preserve"> MK </w:t>
      </w:r>
      <w:proofErr w:type="spellStart"/>
      <w:r w:rsidRPr="00216029">
        <w:rPr>
          <w:rFonts w:ascii="Times New Roman" w:hAnsi="Times New Roman"/>
          <w:sz w:val="20"/>
          <w:szCs w:val="20"/>
        </w:rPr>
        <w:t>rīkojums</w:t>
      </w:r>
      <w:proofErr w:type="spellEnd"/>
      <w:r w:rsidRPr="00216029">
        <w:rPr>
          <w:rFonts w:ascii="Times New Roman" w:hAnsi="Times New Roman"/>
          <w:sz w:val="20"/>
          <w:szCs w:val="20"/>
        </w:rPr>
        <w:t xml:space="preserve"> “Par </w:t>
      </w:r>
      <w:proofErr w:type="spellStart"/>
      <w:r w:rsidRPr="00216029">
        <w:rPr>
          <w:rFonts w:ascii="Times New Roman" w:hAnsi="Times New Roman"/>
          <w:sz w:val="20"/>
          <w:szCs w:val="20"/>
        </w:rPr>
        <w:t>Latvijas</w:t>
      </w:r>
      <w:proofErr w:type="spellEnd"/>
      <w:r w:rsidRPr="00216029">
        <w:rPr>
          <w:rFonts w:ascii="Times New Roman" w:hAnsi="Times New Roman"/>
          <w:sz w:val="20"/>
          <w:szCs w:val="20"/>
        </w:rPr>
        <w:t xml:space="preserve"> </w:t>
      </w:r>
      <w:proofErr w:type="spellStart"/>
      <w:r w:rsidRPr="00216029">
        <w:rPr>
          <w:rFonts w:ascii="Times New Roman" w:hAnsi="Times New Roman"/>
          <w:sz w:val="20"/>
          <w:szCs w:val="20"/>
        </w:rPr>
        <w:t>piekto</w:t>
      </w:r>
      <w:proofErr w:type="spellEnd"/>
      <w:r w:rsidRPr="00216029">
        <w:rPr>
          <w:rFonts w:ascii="Times New Roman" w:hAnsi="Times New Roman"/>
          <w:sz w:val="20"/>
          <w:szCs w:val="20"/>
        </w:rPr>
        <w:t xml:space="preserve"> </w:t>
      </w:r>
      <w:proofErr w:type="spellStart"/>
      <w:r w:rsidRPr="00216029">
        <w:rPr>
          <w:rFonts w:ascii="Times New Roman" w:hAnsi="Times New Roman"/>
          <w:sz w:val="20"/>
          <w:szCs w:val="20"/>
        </w:rPr>
        <w:t>Nacionālo</w:t>
      </w:r>
      <w:proofErr w:type="spellEnd"/>
      <w:r w:rsidRPr="00216029">
        <w:rPr>
          <w:rFonts w:ascii="Times New Roman" w:hAnsi="Times New Roman"/>
          <w:sz w:val="20"/>
          <w:szCs w:val="20"/>
        </w:rPr>
        <w:t xml:space="preserve"> </w:t>
      </w:r>
      <w:proofErr w:type="spellStart"/>
      <w:r w:rsidRPr="00216029">
        <w:rPr>
          <w:rFonts w:ascii="Times New Roman" w:hAnsi="Times New Roman"/>
          <w:sz w:val="20"/>
          <w:szCs w:val="20"/>
        </w:rPr>
        <w:t>atvērtās</w:t>
      </w:r>
      <w:proofErr w:type="spellEnd"/>
      <w:r w:rsidRPr="00216029">
        <w:rPr>
          <w:rFonts w:ascii="Times New Roman" w:hAnsi="Times New Roman"/>
          <w:sz w:val="20"/>
          <w:szCs w:val="20"/>
        </w:rPr>
        <w:t xml:space="preserve"> </w:t>
      </w:r>
      <w:proofErr w:type="spellStart"/>
      <w:r w:rsidRPr="00216029">
        <w:rPr>
          <w:rFonts w:ascii="Times New Roman" w:hAnsi="Times New Roman"/>
          <w:sz w:val="20"/>
          <w:szCs w:val="20"/>
        </w:rPr>
        <w:t>pārvaldības</w:t>
      </w:r>
      <w:proofErr w:type="spellEnd"/>
      <w:r w:rsidRPr="00216029">
        <w:rPr>
          <w:rFonts w:ascii="Times New Roman" w:hAnsi="Times New Roman"/>
          <w:sz w:val="20"/>
          <w:szCs w:val="20"/>
        </w:rPr>
        <w:t xml:space="preserve"> </w:t>
      </w:r>
      <w:proofErr w:type="spellStart"/>
      <w:r w:rsidRPr="00216029">
        <w:rPr>
          <w:rFonts w:ascii="Times New Roman" w:hAnsi="Times New Roman"/>
          <w:sz w:val="20"/>
          <w:szCs w:val="20"/>
        </w:rPr>
        <w:t>rīcības</w:t>
      </w:r>
      <w:proofErr w:type="spellEnd"/>
      <w:r w:rsidRPr="00216029">
        <w:rPr>
          <w:rFonts w:ascii="Times New Roman" w:hAnsi="Times New Roman"/>
          <w:sz w:val="20"/>
          <w:szCs w:val="20"/>
        </w:rPr>
        <w:t xml:space="preserve"> </w:t>
      </w:r>
      <w:proofErr w:type="spellStart"/>
      <w:r w:rsidRPr="00216029">
        <w:rPr>
          <w:rFonts w:ascii="Times New Roman" w:hAnsi="Times New Roman"/>
          <w:sz w:val="20"/>
          <w:szCs w:val="20"/>
        </w:rPr>
        <w:t>plānu</w:t>
      </w:r>
      <w:proofErr w:type="spellEnd"/>
      <w:r w:rsidRPr="00216029">
        <w:rPr>
          <w:rFonts w:ascii="Times New Roman" w:hAnsi="Times New Roman"/>
          <w:sz w:val="20"/>
          <w:szCs w:val="20"/>
        </w:rPr>
        <w:t xml:space="preserve"> 2022–2025. </w:t>
      </w:r>
      <w:proofErr w:type="spellStart"/>
      <w:r w:rsidRPr="00216029">
        <w:rPr>
          <w:rFonts w:ascii="Times New Roman" w:hAnsi="Times New Roman"/>
          <w:sz w:val="20"/>
          <w:szCs w:val="20"/>
        </w:rPr>
        <w:t>gadam</w:t>
      </w:r>
      <w:proofErr w:type="spellEnd"/>
      <w:r w:rsidRPr="00216029">
        <w:rPr>
          <w:rFonts w:ascii="Times New Roman" w:hAnsi="Times New Roman"/>
          <w:sz w:val="20"/>
          <w:szCs w:val="20"/>
        </w:rPr>
        <w:t xml:space="preserve">”. </w:t>
      </w:r>
      <w:proofErr w:type="spellStart"/>
      <w:r w:rsidRPr="00216029">
        <w:rPr>
          <w:rFonts w:ascii="Times New Roman" w:hAnsi="Times New Roman"/>
          <w:sz w:val="20"/>
          <w:szCs w:val="20"/>
        </w:rPr>
        <w:t>Avots</w:t>
      </w:r>
      <w:proofErr w:type="spellEnd"/>
      <w:r w:rsidRPr="00216029">
        <w:rPr>
          <w:rFonts w:ascii="Times New Roman" w:hAnsi="Times New Roman"/>
          <w:sz w:val="20"/>
          <w:szCs w:val="20"/>
        </w:rPr>
        <w:t xml:space="preserve">: </w:t>
      </w:r>
      <w:hyperlink r:id="rId7" w:history="1">
        <w:r w:rsidRPr="00216029">
          <w:rPr>
            <w:rStyle w:val="Hyperlink"/>
            <w:rFonts w:ascii="Times New Roman" w:hAnsi="Times New Roman"/>
            <w:sz w:val="20"/>
            <w:szCs w:val="20"/>
          </w:rPr>
          <w:t>https://likumi.lv/ta/id/329905-par-latvijas-piekto-nacionalo-atvertas-parvaldibas-ricibas-planu-2022-2025-gadam?&amp;search=on</w:t>
        </w:r>
      </w:hyperlink>
      <w:r w:rsidRPr="00216029">
        <w:rPr>
          <w:rFonts w:ascii="Times New Roman" w:hAnsi="Times New Roman"/>
          <w:sz w:val="20"/>
          <w:szCs w:val="20"/>
        </w:rPr>
        <w:t xml:space="preserve"> </w:t>
      </w:r>
    </w:p>
  </w:footnote>
  <w:footnote w:id="8">
    <w:p w14:paraId="51497AD6" w14:textId="5B90BCFE" w:rsidR="005C31C9" w:rsidRPr="005C31C9" w:rsidRDefault="005C31C9">
      <w:pPr>
        <w:pStyle w:val="FootnoteText"/>
        <w:rPr>
          <w:i/>
          <w:iCs/>
          <w:lang w:val="lv-LV"/>
        </w:rPr>
      </w:pPr>
      <w:r>
        <w:rPr>
          <w:rStyle w:val="FootnoteReference"/>
        </w:rPr>
        <w:footnoteRef/>
      </w:r>
      <w:r>
        <w:t xml:space="preserve"> </w:t>
      </w:r>
      <w:r>
        <w:rPr>
          <w:rFonts w:ascii="Times New Roman" w:hAnsi="Times New Roman"/>
          <w:lang w:val="lv-LV"/>
        </w:rPr>
        <w:t>“</w:t>
      </w:r>
      <w:r w:rsidRPr="005C31C9">
        <w:rPr>
          <w:rFonts w:ascii="Times New Roman" w:hAnsi="Times New Roman"/>
          <w:lang w:val="lv-LV"/>
        </w:rPr>
        <w:t>ESS ERIC</w:t>
      </w:r>
      <w:r>
        <w:rPr>
          <w:rFonts w:ascii="Times New Roman" w:hAnsi="Times New Roman"/>
          <w:lang w:val="lv-LV"/>
        </w:rPr>
        <w:t xml:space="preserve">” – no angļu valodas </w:t>
      </w:r>
      <w:r w:rsidRPr="005C31C9">
        <w:rPr>
          <w:rFonts w:ascii="Times New Roman" w:hAnsi="Times New Roman"/>
          <w:i/>
          <w:iCs/>
          <w:lang w:val="lv-LV"/>
        </w:rPr>
        <w:t>“</w:t>
      </w:r>
      <w:proofErr w:type="spellStart"/>
      <w:r w:rsidRPr="005C31C9">
        <w:rPr>
          <w:rFonts w:ascii="Times New Roman" w:hAnsi="Times New Roman"/>
          <w:i/>
          <w:iCs/>
          <w:lang w:val="lv-LV"/>
        </w:rPr>
        <w:t>European</w:t>
      </w:r>
      <w:proofErr w:type="spellEnd"/>
      <w:r w:rsidRPr="005C31C9">
        <w:rPr>
          <w:rFonts w:ascii="Times New Roman" w:hAnsi="Times New Roman"/>
          <w:i/>
          <w:iCs/>
          <w:lang w:val="lv-LV"/>
        </w:rPr>
        <w:t xml:space="preserve"> </w:t>
      </w:r>
      <w:proofErr w:type="spellStart"/>
      <w:r w:rsidRPr="005C31C9">
        <w:rPr>
          <w:rFonts w:ascii="Times New Roman" w:hAnsi="Times New Roman"/>
          <w:i/>
          <w:iCs/>
          <w:lang w:val="lv-LV"/>
        </w:rPr>
        <w:t>Social</w:t>
      </w:r>
      <w:proofErr w:type="spellEnd"/>
      <w:r w:rsidRPr="005C31C9">
        <w:rPr>
          <w:rFonts w:ascii="Times New Roman" w:hAnsi="Times New Roman"/>
          <w:i/>
          <w:iCs/>
          <w:lang w:val="lv-LV"/>
        </w:rPr>
        <w:t xml:space="preserve"> </w:t>
      </w:r>
      <w:proofErr w:type="spellStart"/>
      <w:r w:rsidRPr="005C31C9">
        <w:rPr>
          <w:rFonts w:ascii="Times New Roman" w:hAnsi="Times New Roman"/>
          <w:i/>
          <w:iCs/>
          <w:lang w:val="lv-LV"/>
        </w:rPr>
        <w:t>Survey</w:t>
      </w:r>
      <w:proofErr w:type="spellEnd"/>
      <w:r w:rsidRPr="005C31C9">
        <w:rPr>
          <w:rFonts w:ascii="Times New Roman" w:hAnsi="Times New Roman"/>
          <w:i/>
          <w:iCs/>
          <w:lang w:val="lv-LV"/>
        </w:rPr>
        <w:t xml:space="preserve"> </w:t>
      </w:r>
      <w:proofErr w:type="spellStart"/>
      <w:r w:rsidRPr="005C31C9">
        <w:rPr>
          <w:rFonts w:ascii="Times New Roman" w:hAnsi="Times New Roman"/>
          <w:i/>
          <w:iCs/>
          <w:lang w:val="lv-LV"/>
        </w:rPr>
        <w:t>European</w:t>
      </w:r>
      <w:proofErr w:type="spellEnd"/>
      <w:r w:rsidRPr="005C31C9">
        <w:rPr>
          <w:rFonts w:ascii="Times New Roman" w:hAnsi="Times New Roman"/>
          <w:i/>
          <w:iCs/>
          <w:lang w:val="lv-LV"/>
        </w:rPr>
        <w:t xml:space="preserve"> </w:t>
      </w:r>
      <w:proofErr w:type="spellStart"/>
      <w:r w:rsidRPr="005C31C9">
        <w:rPr>
          <w:rFonts w:ascii="Times New Roman" w:hAnsi="Times New Roman"/>
          <w:i/>
          <w:iCs/>
          <w:lang w:val="lv-LV"/>
        </w:rPr>
        <w:t>Research</w:t>
      </w:r>
      <w:proofErr w:type="spellEnd"/>
      <w:r w:rsidRPr="005C31C9">
        <w:rPr>
          <w:rFonts w:ascii="Times New Roman" w:hAnsi="Times New Roman"/>
          <w:i/>
          <w:iCs/>
          <w:lang w:val="lv-LV"/>
        </w:rPr>
        <w:t xml:space="preserve"> </w:t>
      </w:r>
      <w:proofErr w:type="spellStart"/>
      <w:r w:rsidRPr="005C31C9">
        <w:rPr>
          <w:rFonts w:ascii="Times New Roman" w:hAnsi="Times New Roman"/>
          <w:i/>
          <w:iCs/>
          <w:lang w:val="lv-LV"/>
        </w:rPr>
        <w:t>Infrastructure</w:t>
      </w:r>
      <w:proofErr w:type="spellEnd"/>
      <w:r w:rsidRPr="005C31C9">
        <w:rPr>
          <w:rFonts w:ascii="Times New Roman" w:hAnsi="Times New Roman"/>
          <w:i/>
          <w:iCs/>
          <w:lang w:val="lv-LV"/>
        </w:rPr>
        <w:t xml:space="preserve"> </w:t>
      </w:r>
      <w:proofErr w:type="spellStart"/>
      <w:r w:rsidRPr="005C31C9">
        <w:rPr>
          <w:rFonts w:ascii="Times New Roman" w:hAnsi="Times New Roman"/>
          <w:i/>
          <w:iCs/>
          <w:lang w:val="lv-LV"/>
        </w:rPr>
        <w:t>Consortium</w:t>
      </w:r>
      <w:proofErr w:type="spellEnd"/>
      <w:r w:rsidRPr="005C31C9">
        <w:rPr>
          <w:rFonts w:ascii="Times New Roman" w:hAnsi="Times New Roman"/>
          <w:i/>
          <w:iCs/>
          <w:lang w:val="lv-LV"/>
        </w:rPr>
        <w:t>”</w:t>
      </w:r>
    </w:p>
  </w:footnote>
  <w:footnote w:id="9">
    <w:p w14:paraId="2BC3CA56" w14:textId="5392EA1F" w:rsidR="007F5F4D" w:rsidRPr="007F5F4D" w:rsidRDefault="007F5F4D">
      <w:pPr>
        <w:pStyle w:val="FootnoteText"/>
        <w:rPr>
          <w:lang w:val="lv-LV"/>
        </w:rPr>
      </w:pPr>
      <w:r>
        <w:rPr>
          <w:rStyle w:val="FootnoteReference"/>
        </w:rPr>
        <w:footnoteRef/>
      </w:r>
      <w:r>
        <w:t xml:space="preserve"> </w:t>
      </w:r>
      <w:r>
        <w:rPr>
          <w:rFonts w:ascii="Times New Roman" w:hAnsi="Times New Roman"/>
          <w:lang w:val="lv-LV"/>
        </w:rPr>
        <w:t>“</w:t>
      </w:r>
      <w:r>
        <w:rPr>
          <w:rFonts w:ascii="Times New Roman" w:hAnsi="Times New Roman"/>
          <w:lang w:val="lv-LV"/>
        </w:rPr>
        <w:t>ESFRI</w:t>
      </w:r>
      <w:r>
        <w:rPr>
          <w:rFonts w:ascii="Times New Roman" w:hAnsi="Times New Roman"/>
          <w:lang w:val="lv-LV"/>
        </w:rPr>
        <w:t xml:space="preserve">” – no angļu valodas </w:t>
      </w:r>
      <w:r w:rsidRPr="005C31C9">
        <w:rPr>
          <w:rFonts w:ascii="Times New Roman" w:hAnsi="Times New Roman"/>
          <w:i/>
          <w:iCs/>
          <w:lang w:val="lv-LV"/>
        </w:rPr>
        <w:t>“</w:t>
      </w:r>
      <w:proofErr w:type="spellStart"/>
      <w:r w:rsidRPr="005C31C9">
        <w:rPr>
          <w:rFonts w:ascii="Times New Roman" w:hAnsi="Times New Roman"/>
          <w:i/>
          <w:iCs/>
          <w:lang w:val="lv-LV"/>
        </w:rPr>
        <w:t>European</w:t>
      </w:r>
      <w:proofErr w:type="spellEnd"/>
      <w:r w:rsidRPr="005C31C9">
        <w:rPr>
          <w:rFonts w:ascii="Times New Roman" w:hAnsi="Times New Roman"/>
          <w:i/>
          <w:iCs/>
          <w:lang w:val="lv-LV"/>
        </w:rPr>
        <w:t xml:space="preserve"> </w:t>
      </w:r>
      <w:proofErr w:type="spellStart"/>
      <w:r>
        <w:rPr>
          <w:rFonts w:ascii="Times New Roman" w:hAnsi="Times New Roman"/>
          <w:i/>
          <w:iCs/>
          <w:lang w:val="lv-LV"/>
        </w:rPr>
        <w:t>Strategy</w:t>
      </w:r>
      <w:proofErr w:type="spellEnd"/>
      <w:r>
        <w:rPr>
          <w:rFonts w:ascii="Times New Roman" w:hAnsi="Times New Roman"/>
          <w:i/>
          <w:iCs/>
          <w:lang w:val="lv-LV"/>
        </w:rPr>
        <w:t xml:space="preserve"> Forum </w:t>
      </w:r>
      <w:proofErr w:type="spellStart"/>
      <w:r>
        <w:rPr>
          <w:rFonts w:ascii="Times New Roman" w:hAnsi="Times New Roman"/>
          <w:i/>
          <w:iCs/>
          <w:lang w:val="lv-LV"/>
        </w:rPr>
        <w:t>on</w:t>
      </w:r>
      <w:proofErr w:type="spellEnd"/>
      <w:r>
        <w:rPr>
          <w:rFonts w:ascii="Times New Roman" w:hAnsi="Times New Roman"/>
          <w:i/>
          <w:iCs/>
          <w:lang w:val="lv-LV"/>
        </w:rPr>
        <w:t xml:space="preserve"> </w:t>
      </w:r>
      <w:proofErr w:type="spellStart"/>
      <w:r w:rsidRPr="005C31C9">
        <w:rPr>
          <w:rFonts w:ascii="Times New Roman" w:hAnsi="Times New Roman"/>
          <w:i/>
          <w:iCs/>
          <w:lang w:val="lv-LV"/>
        </w:rPr>
        <w:t>Research</w:t>
      </w:r>
      <w:proofErr w:type="spellEnd"/>
      <w:r w:rsidRPr="005C31C9">
        <w:rPr>
          <w:rFonts w:ascii="Times New Roman" w:hAnsi="Times New Roman"/>
          <w:i/>
          <w:iCs/>
          <w:lang w:val="lv-LV"/>
        </w:rPr>
        <w:t xml:space="preserve"> </w:t>
      </w:r>
      <w:proofErr w:type="spellStart"/>
      <w:r w:rsidRPr="005C31C9">
        <w:rPr>
          <w:rFonts w:ascii="Times New Roman" w:hAnsi="Times New Roman"/>
          <w:i/>
          <w:iCs/>
          <w:lang w:val="lv-LV"/>
        </w:rPr>
        <w:t>Infrastructure</w:t>
      </w:r>
      <w:r>
        <w:rPr>
          <w:rFonts w:ascii="Times New Roman" w:hAnsi="Times New Roman"/>
          <w:i/>
          <w:iCs/>
          <w:lang w:val="lv-LV"/>
        </w:rPr>
        <w:t>s</w:t>
      </w:r>
      <w:proofErr w:type="spellEnd"/>
      <w:r w:rsidRPr="005C31C9">
        <w:rPr>
          <w:rFonts w:ascii="Times New Roman" w:hAnsi="Times New Roman"/>
          <w:i/>
          <w:iCs/>
          <w:lang w:val="lv-LV"/>
        </w:rPr>
        <w:t>”</w:t>
      </w:r>
    </w:p>
  </w:footnote>
  <w:footnote w:id="10">
    <w:p w14:paraId="60BB5819" w14:textId="398AD895" w:rsidR="00143DA0" w:rsidRPr="00216029" w:rsidRDefault="00143DA0" w:rsidP="00216029">
      <w:pPr>
        <w:pStyle w:val="FootnoteText"/>
        <w:rPr>
          <w:lang w:val="lv-LV"/>
        </w:rPr>
      </w:pPr>
      <w:r w:rsidRPr="00216029">
        <w:rPr>
          <w:rStyle w:val="FootnoteReference"/>
          <w:rFonts w:ascii="Times New Roman" w:hAnsi="Times New Roman"/>
        </w:rPr>
        <w:footnoteRef/>
      </w:r>
      <w:r w:rsidRPr="00216029">
        <w:rPr>
          <w:rFonts w:ascii="Times New Roman" w:hAnsi="Times New Roman"/>
        </w:rPr>
        <w:t xml:space="preserve"> </w:t>
      </w:r>
      <w:r w:rsidRPr="00216029">
        <w:rPr>
          <w:rFonts w:ascii="Times New Roman" w:hAnsi="Times New Roman"/>
          <w:lang w:val="lv-LV"/>
        </w:rPr>
        <w:t xml:space="preserve">Pētniecības infrastruktūras. Pieejams: </w:t>
      </w:r>
      <w:hyperlink r:id="rId8" w:history="1">
        <w:r w:rsidRPr="00216029">
          <w:rPr>
            <w:rStyle w:val="Hyperlink"/>
            <w:rFonts w:ascii="Times New Roman" w:hAnsi="Times New Roman"/>
            <w:lang w:val="lv-LV"/>
          </w:rPr>
          <w:t>https://www.izm.gov.lv/lv/petniecibas-infrastrukturas?utm_source=https%3A%2F%2Fwww.google.com%2F</w:t>
        </w:r>
      </w:hyperlink>
      <w:r w:rsidRPr="00216029">
        <w:rPr>
          <w:lang w:val="lv-LV"/>
        </w:rPr>
        <w:t xml:space="preserve"> </w:t>
      </w:r>
    </w:p>
  </w:footnote>
  <w:footnote w:id="11">
    <w:p w14:paraId="44972F80" w14:textId="31AAAE69" w:rsidR="008B6AD1" w:rsidRPr="008B6AD1" w:rsidRDefault="008B6AD1">
      <w:pPr>
        <w:pStyle w:val="FootnoteText"/>
        <w:rPr>
          <w:lang w:val="lv-LV"/>
        </w:rPr>
      </w:pPr>
      <w:r>
        <w:rPr>
          <w:rStyle w:val="FootnoteReference"/>
        </w:rPr>
        <w:footnoteRef/>
      </w:r>
      <w:r>
        <w:t xml:space="preserve"> </w:t>
      </w:r>
      <w:r w:rsidRPr="008B6AD1">
        <w:rPr>
          <w:rFonts w:ascii="Times New Roman" w:hAnsi="Times New Roman"/>
          <w:iCs/>
          <w:lang w:val="lv-LV"/>
        </w:rPr>
        <w:t xml:space="preserve">Padomes 2009. </w:t>
      </w:r>
      <w:r>
        <w:rPr>
          <w:rFonts w:ascii="Times New Roman" w:hAnsi="Times New Roman"/>
          <w:iCs/>
          <w:lang w:val="lv-LV"/>
        </w:rPr>
        <w:t>g</w:t>
      </w:r>
      <w:r w:rsidRPr="008B6AD1">
        <w:rPr>
          <w:rFonts w:ascii="Times New Roman" w:hAnsi="Times New Roman"/>
          <w:iCs/>
          <w:lang w:val="lv-LV"/>
        </w:rPr>
        <w:t>ada</w:t>
      </w:r>
      <w:r w:rsidRPr="008B6AD1">
        <w:rPr>
          <w:rFonts w:ascii="Times New Roman" w:hAnsi="Times New Roman"/>
          <w:iCs/>
          <w:lang w:val="lv-LV"/>
        </w:rPr>
        <w:t xml:space="preserve"> </w:t>
      </w:r>
      <w:r w:rsidRPr="008B6AD1">
        <w:rPr>
          <w:rFonts w:ascii="Times New Roman" w:hAnsi="Times New Roman"/>
          <w:iCs/>
          <w:lang w:val="lv-LV"/>
        </w:rPr>
        <w:t>25. jūnija Regula (ES) Nr. 723/2009 par Kopienas tiesisko regulējumu, ko piemēro Eiropas pētniecības infrastruktūras konsorcijam</w:t>
      </w:r>
    </w:p>
  </w:footnote>
  <w:footnote w:id="12">
    <w:p w14:paraId="3FEFFC99" w14:textId="77777777" w:rsidR="00B61481" w:rsidRPr="001F2451" w:rsidRDefault="00B61481" w:rsidP="00B61481">
      <w:pPr>
        <w:pStyle w:val="FootnoteText"/>
        <w:rPr>
          <w:rFonts w:ascii="Times New Roman" w:hAnsi="Times New Roman"/>
          <w:lang w:val="lv-LV"/>
        </w:rPr>
      </w:pPr>
      <w:r w:rsidRPr="00581CB3">
        <w:rPr>
          <w:rStyle w:val="FootnoteReference"/>
          <w:rFonts w:ascii="Times New Roman" w:hAnsi="Times New Roman"/>
          <w:color w:val="0D0D0D" w:themeColor="text1" w:themeTint="F2"/>
        </w:rPr>
        <w:footnoteRef/>
      </w:r>
      <w:r w:rsidRPr="00581CB3">
        <w:rPr>
          <w:rFonts w:ascii="Times New Roman" w:hAnsi="Times New Roman"/>
          <w:color w:val="0D0D0D" w:themeColor="text1" w:themeTint="F2"/>
        </w:rPr>
        <w:t xml:space="preserve"> </w:t>
      </w:r>
      <w:r w:rsidRPr="00581CB3">
        <w:rPr>
          <w:rFonts w:ascii="Times New Roman" w:hAnsi="Times New Roman"/>
          <w:color w:val="0D0D0D" w:themeColor="text1" w:themeTint="F2"/>
          <w:lang w:val="lv-LV"/>
        </w:rPr>
        <w:t xml:space="preserve">Pilns nosaukums oriģinālvalodā: </w:t>
      </w:r>
      <w:r w:rsidRPr="00581CB3">
        <w:rPr>
          <w:rFonts w:ascii="Times New Roman" w:hAnsi="Times New Roman"/>
          <w:i/>
          <w:color w:val="0D0D0D" w:themeColor="text1" w:themeTint="F2"/>
          <w:lang w:val="lv-LV"/>
        </w:rPr>
        <w:t xml:space="preserve">ESS </w:t>
      </w:r>
      <w:proofErr w:type="spellStart"/>
      <w:r w:rsidRPr="00581CB3">
        <w:rPr>
          <w:rFonts w:ascii="Times New Roman" w:hAnsi="Times New Roman"/>
          <w:i/>
          <w:color w:val="0D0D0D" w:themeColor="text1" w:themeTint="F2"/>
          <w:lang w:val="lv-LV"/>
        </w:rPr>
        <w:t>Round</w:t>
      </w:r>
      <w:proofErr w:type="spellEnd"/>
      <w:r w:rsidRPr="00581CB3">
        <w:rPr>
          <w:rFonts w:ascii="Times New Roman" w:hAnsi="Times New Roman"/>
          <w:i/>
          <w:color w:val="0D0D0D" w:themeColor="text1" w:themeTint="F2"/>
          <w:lang w:val="lv-LV"/>
        </w:rPr>
        <w:t xml:space="preserve"> 12 </w:t>
      </w:r>
      <w:proofErr w:type="spellStart"/>
      <w:r w:rsidRPr="00581CB3">
        <w:rPr>
          <w:rFonts w:ascii="Times New Roman" w:hAnsi="Times New Roman"/>
          <w:i/>
          <w:color w:val="0D0D0D" w:themeColor="text1" w:themeTint="F2"/>
          <w:lang w:val="lv-LV"/>
        </w:rPr>
        <w:t>Survey</w:t>
      </w:r>
      <w:proofErr w:type="spellEnd"/>
      <w:r w:rsidRPr="00581CB3">
        <w:rPr>
          <w:rFonts w:ascii="Times New Roman" w:hAnsi="Times New Roman"/>
          <w:i/>
          <w:color w:val="0D0D0D" w:themeColor="text1" w:themeTint="F2"/>
          <w:lang w:val="lv-LV"/>
        </w:rPr>
        <w:t xml:space="preserve"> </w:t>
      </w:r>
      <w:proofErr w:type="spellStart"/>
      <w:r w:rsidRPr="00581CB3">
        <w:rPr>
          <w:rFonts w:ascii="Times New Roman" w:hAnsi="Times New Roman"/>
          <w:i/>
          <w:color w:val="0D0D0D" w:themeColor="text1" w:themeTint="F2"/>
          <w:lang w:val="lv-LV"/>
        </w:rPr>
        <w:t>Specification</w:t>
      </w:r>
      <w:proofErr w:type="spellEnd"/>
      <w:r w:rsidRPr="00581CB3">
        <w:rPr>
          <w:rFonts w:ascii="Times New Roman" w:hAnsi="Times New Roman"/>
          <w:i/>
          <w:color w:val="0D0D0D" w:themeColor="text1" w:themeTint="F2"/>
          <w:lang w:val="lv-LV"/>
        </w:rPr>
        <w:t xml:space="preserve"> </w:t>
      </w:r>
      <w:proofErr w:type="spellStart"/>
      <w:r w:rsidRPr="00581CB3">
        <w:rPr>
          <w:rFonts w:ascii="Times New Roman" w:hAnsi="Times New Roman"/>
          <w:i/>
          <w:color w:val="0D0D0D" w:themeColor="text1" w:themeTint="F2"/>
          <w:lang w:val="lv-LV"/>
        </w:rPr>
        <w:t>for</w:t>
      </w:r>
      <w:proofErr w:type="spellEnd"/>
      <w:r w:rsidRPr="00581CB3">
        <w:rPr>
          <w:rFonts w:ascii="Times New Roman" w:hAnsi="Times New Roman"/>
          <w:i/>
          <w:color w:val="0D0D0D" w:themeColor="text1" w:themeTint="F2"/>
          <w:lang w:val="lv-LV"/>
        </w:rPr>
        <w:t xml:space="preserve"> ESS ERIC </w:t>
      </w:r>
      <w:proofErr w:type="spellStart"/>
      <w:r w:rsidRPr="00581CB3">
        <w:rPr>
          <w:rFonts w:ascii="Times New Roman" w:hAnsi="Times New Roman"/>
          <w:i/>
          <w:color w:val="0D0D0D" w:themeColor="text1" w:themeTint="F2"/>
          <w:lang w:val="lv-LV"/>
        </w:rPr>
        <w:t>Member</w:t>
      </w:r>
      <w:proofErr w:type="spellEnd"/>
      <w:r w:rsidRPr="00581CB3">
        <w:rPr>
          <w:rFonts w:ascii="Times New Roman" w:hAnsi="Times New Roman"/>
          <w:i/>
          <w:color w:val="0D0D0D" w:themeColor="text1" w:themeTint="F2"/>
          <w:lang w:val="lv-LV"/>
        </w:rPr>
        <w:t xml:space="preserve">, </w:t>
      </w:r>
      <w:proofErr w:type="spellStart"/>
      <w:r w:rsidRPr="00581CB3">
        <w:rPr>
          <w:rFonts w:ascii="Times New Roman" w:hAnsi="Times New Roman"/>
          <w:i/>
          <w:color w:val="0D0D0D" w:themeColor="text1" w:themeTint="F2"/>
          <w:lang w:val="lv-LV"/>
        </w:rPr>
        <w:t>Observer</w:t>
      </w:r>
      <w:proofErr w:type="spellEnd"/>
      <w:r w:rsidRPr="00581CB3">
        <w:rPr>
          <w:rFonts w:ascii="Times New Roman" w:hAnsi="Times New Roman"/>
          <w:i/>
          <w:color w:val="0D0D0D" w:themeColor="text1" w:themeTint="F2"/>
          <w:lang w:val="lv-LV"/>
        </w:rPr>
        <w:t xml:space="preserve"> </w:t>
      </w:r>
      <w:proofErr w:type="spellStart"/>
      <w:r w:rsidRPr="00581CB3">
        <w:rPr>
          <w:rFonts w:ascii="Times New Roman" w:hAnsi="Times New Roman"/>
          <w:i/>
          <w:color w:val="0D0D0D" w:themeColor="text1" w:themeTint="F2"/>
          <w:lang w:val="lv-LV"/>
        </w:rPr>
        <w:t>and</w:t>
      </w:r>
      <w:proofErr w:type="spellEnd"/>
      <w:r w:rsidRPr="00581CB3">
        <w:rPr>
          <w:rFonts w:ascii="Times New Roman" w:hAnsi="Times New Roman"/>
          <w:i/>
          <w:color w:val="0D0D0D" w:themeColor="text1" w:themeTint="F2"/>
          <w:lang w:val="lv-LV"/>
        </w:rPr>
        <w:t xml:space="preserve"> </w:t>
      </w:r>
      <w:proofErr w:type="spellStart"/>
      <w:r w:rsidRPr="00581CB3">
        <w:rPr>
          <w:rFonts w:ascii="Times New Roman" w:hAnsi="Times New Roman"/>
          <w:i/>
          <w:color w:val="0D0D0D" w:themeColor="text1" w:themeTint="F2"/>
          <w:lang w:val="lv-LV"/>
        </w:rPr>
        <w:t>Guest</w:t>
      </w:r>
      <w:proofErr w:type="spellEnd"/>
      <w:r w:rsidRPr="00581CB3">
        <w:rPr>
          <w:rFonts w:ascii="Times New Roman" w:hAnsi="Times New Roman"/>
          <w:i/>
          <w:color w:val="0D0D0D" w:themeColor="text1" w:themeTint="F2"/>
          <w:lang w:val="lv-LV"/>
        </w:rPr>
        <w:t xml:space="preserve"> </w:t>
      </w:r>
      <w:proofErr w:type="spellStart"/>
      <w:r w:rsidRPr="00581CB3">
        <w:rPr>
          <w:rFonts w:ascii="Times New Roman" w:hAnsi="Times New Roman"/>
          <w:i/>
          <w:color w:val="0D0D0D" w:themeColor="text1" w:themeTint="F2"/>
          <w:lang w:val="lv-LV"/>
        </w:rPr>
        <w:t>Countries</w:t>
      </w:r>
      <w:proofErr w:type="spellEnd"/>
      <w:r w:rsidRPr="00581CB3">
        <w:rPr>
          <w:rFonts w:ascii="Times New Roman" w:hAnsi="Times New Roman"/>
          <w:i/>
          <w:color w:val="0D0D0D" w:themeColor="text1" w:themeTint="F2"/>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13E2D"/>
    <w:multiLevelType w:val="hybridMultilevel"/>
    <w:tmpl w:val="EB581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3938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826"/>
    <w:rsid w:val="00005716"/>
    <w:rsid w:val="00005F7F"/>
    <w:rsid w:val="000105F5"/>
    <w:rsid w:val="00017E77"/>
    <w:rsid w:val="00023DEF"/>
    <w:rsid w:val="0002710F"/>
    <w:rsid w:val="000307A0"/>
    <w:rsid w:val="00051AC8"/>
    <w:rsid w:val="00063B78"/>
    <w:rsid w:val="00096F88"/>
    <w:rsid w:val="000B2251"/>
    <w:rsid w:val="000B234B"/>
    <w:rsid w:val="000C11A5"/>
    <w:rsid w:val="000D696A"/>
    <w:rsid w:val="000E135D"/>
    <w:rsid w:val="000E316D"/>
    <w:rsid w:val="0010593D"/>
    <w:rsid w:val="0011191B"/>
    <w:rsid w:val="00111ECC"/>
    <w:rsid w:val="00122BD9"/>
    <w:rsid w:val="00124CB5"/>
    <w:rsid w:val="00127FBE"/>
    <w:rsid w:val="001309EA"/>
    <w:rsid w:val="00130AEA"/>
    <w:rsid w:val="00132BD2"/>
    <w:rsid w:val="00143DA0"/>
    <w:rsid w:val="001460B8"/>
    <w:rsid w:val="00150B3C"/>
    <w:rsid w:val="00152FF1"/>
    <w:rsid w:val="00157220"/>
    <w:rsid w:val="00161AD8"/>
    <w:rsid w:val="00163CED"/>
    <w:rsid w:val="00164897"/>
    <w:rsid w:val="00167F20"/>
    <w:rsid w:val="00170238"/>
    <w:rsid w:val="001858D0"/>
    <w:rsid w:val="00187F86"/>
    <w:rsid w:val="001934E4"/>
    <w:rsid w:val="001A11DC"/>
    <w:rsid w:val="001A1AB9"/>
    <w:rsid w:val="001A3F47"/>
    <w:rsid w:val="001B5F3E"/>
    <w:rsid w:val="001C1193"/>
    <w:rsid w:val="001C1D1B"/>
    <w:rsid w:val="001C5753"/>
    <w:rsid w:val="001C7A22"/>
    <w:rsid w:val="001F3AB8"/>
    <w:rsid w:val="00205CD2"/>
    <w:rsid w:val="0020771C"/>
    <w:rsid w:val="002113EA"/>
    <w:rsid w:val="00211BFA"/>
    <w:rsid w:val="00216029"/>
    <w:rsid w:val="00230811"/>
    <w:rsid w:val="00237606"/>
    <w:rsid w:val="002627F2"/>
    <w:rsid w:val="00264178"/>
    <w:rsid w:val="002832CF"/>
    <w:rsid w:val="002866B3"/>
    <w:rsid w:val="00290911"/>
    <w:rsid w:val="002910A3"/>
    <w:rsid w:val="002A0414"/>
    <w:rsid w:val="002B0E8B"/>
    <w:rsid w:val="002B1A07"/>
    <w:rsid w:val="002B365E"/>
    <w:rsid w:val="002C0AA9"/>
    <w:rsid w:val="002D1C6A"/>
    <w:rsid w:val="002E78A9"/>
    <w:rsid w:val="002F4AC9"/>
    <w:rsid w:val="002F4CC4"/>
    <w:rsid w:val="0030673C"/>
    <w:rsid w:val="00313FE3"/>
    <w:rsid w:val="0033117C"/>
    <w:rsid w:val="003330A3"/>
    <w:rsid w:val="00336C9C"/>
    <w:rsid w:val="00340ED9"/>
    <w:rsid w:val="00354B6F"/>
    <w:rsid w:val="003679B5"/>
    <w:rsid w:val="00370AE7"/>
    <w:rsid w:val="003721D1"/>
    <w:rsid w:val="00376010"/>
    <w:rsid w:val="00382BBD"/>
    <w:rsid w:val="00383383"/>
    <w:rsid w:val="003A57D8"/>
    <w:rsid w:val="003A6EAE"/>
    <w:rsid w:val="003C3928"/>
    <w:rsid w:val="003C569B"/>
    <w:rsid w:val="003D596C"/>
    <w:rsid w:val="003E27D5"/>
    <w:rsid w:val="003E3844"/>
    <w:rsid w:val="003E672C"/>
    <w:rsid w:val="003F0A29"/>
    <w:rsid w:val="003F3D3D"/>
    <w:rsid w:val="00402676"/>
    <w:rsid w:val="00403F85"/>
    <w:rsid w:val="00406CED"/>
    <w:rsid w:val="004155C6"/>
    <w:rsid w:val="0041674F"/>
    <w:rsid w:val="00431719"/>
    <w:rsid w:val="00435086"/>
    <w:rsid w:val="00443575"/>
    <w:rsid w:val="00451869"/>
    <w:rsid w:val="00454518"/>
    <w:rsid w:val="0046132B"/>
    <w:rsid w:val="004621E0"/>
    <w:rsid w:val="00467215"/>
    <w:rsid w:val="004711A3"/>
    <w:rsid w:val="0047508A"/>
    <w:rsid w:val="0047658F"/>
    <w:rsid w:val="00476E24"/>
    <w:rsid w:val="00481F3A"/>
    <w:rsid w:val="00494FE5"/>
    <w:rsid w:val="00495D61"/>
    <w:rsid w:val="004B5F10"/>
    <w:rsid w:val="004B6826"/>
    <w:rsid w:val="004D01FA"/>
    <w:rsid w:val="004D20DB"/>
    <w:rsid w:val="004E2628"/>
    <w:rsid w:val="004E3FCA"/>
    <w:rsid w:val="00500C52"/>
    <w:rsid w:val="005105FA"/>
    <w:rsid w:val="005112D8"/>
    <w:rsid w:val="0054635D"/>
    <w:rsid w:val="0054665F"/>
    <w:rsid w:val="00564776"/>
    <w:rsid w:val="00564EE1"/>
    <w:rsid w:val="00576084"/>
    <w:rsid w:val="00581B36"/>
    <w:rsid w:val="00581CB3"/>
    <w:rsid w:val="005824A6"/>
    <w:rsid w:val="005A0760"/>
    <w:rsid w:val="005A1E09"/>
    <w:rsid w:val="005A2A62"/>
    <w:rsid w:val="005B2691"/>
    <w:rsid w:val="005B73A1"/>
    <w:rsid w:val="005C31C9"/>
    <w:rsid w:val="005E1DCC"/>
    <w:rsid w:val="006121D5"/>
    <w:rsid w:val="00616C8C"/>
    <w:rsid w:val="00640D8C"/>
    <w:rsid w:val="00652820"/>
    <w:rsid w:val="00662352"/>
    <w:rsid w:val="0066264D"/>
    <w:rsid w:val="00666D9C"/>
    <w:rsid w:val="006734D5"/>
    <w:rsid w:val="0068132E"/>
    <w:rsid w:val="00682037"/>
    <w:rsid w:val="00690AC2"/>
    <w:rsid w:val="00696454"/>
    <w:rsid w:val="00697244"/>
    <w:rsid w:val="006A3306"/>
    <w:rsid w:val="006B22C8"/>
    <w:rsid w:val="006B643B"/>
    <w:rsid w:val="006E27B1"/>
    <w:rsid w:val="006E4FFF"/>
    <w:rsid w:val="006F7314"/>
    <w:rsid w:val="00700F8D"/>
    <w:rsid w:val="0073036B"/>
    <w:rsid w:val="00734040"/>
    <w:rsid w:val="0073640D"/>
    <w:rsid w:val="007536E3"/>
    <w:rsid w:val="0077102A"/>
    <w:rsid w:val="00772DBF"/>
    <w:rsid w:val="0078425E"/>
    <w:rsid w:val="0078447E"/>
    <w:rsid w:val="0078454E"/>
    <w:rsid w:val="00787A32"/>
    <w:rsid w:val="007B0943"/>
    <w:rsid w:val="007B22D0"/>
    <w:rsid w:val="007B5CF1"/>
    <w:rsid w:val="007B7174"/>
    <w:rsid w:val="007C1C29"/>
    <w:rsid w:val="007E2218"/>
    <w:rsid w:val="007E3CF4"/>
    <w:rsid w:val="007E6E2B"/>
    <w:rsid w:val="007F5F4D"/>
    <w:rsid w:val="007F65F9"/>
    <w:rsid w:val="00802DCC"/>
    <w:rsid w:val="00803CF3"/>
    <w:rsid w:val="00810391"/>
    <w:rsid w:val="00822053"/>
    <w:rsid w:val="00833131"/>
    <w:rsid w:val="0083541E"/>
    <w:rsid w:val="008355D0"/>
    <w:rsid w:val="008358F3"/>
    <w:rsid w:val="00841D54"/>
    <w:rsid w:val="00844647"/>
    <w:rsid w:val="00853568"/>
    <w:rsid w:val="0085670D"/>
    <w:rsid w:val="00870C96"/>
    <w:rsid w:val="008730A4"/>
    <w:rsid w:val="008739CF"/>
    <w:rsid w:val="00875B2D"/>
    <w:rsid w:val="00880D67"/>
    <w:rsid w:val="0088419E"/>
    <w:rsid w:val="0088527C"/>
    <w:rsid w:val="00886BE0"/>
    <w:rsid w:val="0089062B"/>
    <w:rsid w:val="0089068A"/>
    <w:rsid w:val="008A4371"/>
    <w:rsid w:val="008A6337"/>
    <w:rsid w:val="008B34BE"/>
    <w:rsid w:val="008B5B68"/>
    <w:rsid w:val="008B6AD1"/>
    <w:rsid w:val="008C2FA9"/>
    <w:rsid w:val="008F244E"/>
    <w:rsid w:val="008F503D"/>
    <w:rsid w:val="00910E1D"/>
    <w:rsid w:val="00912EE1"/>
    <w:rsid w:val="00913395"/>
    <w:rsid w:val="009171FC"/>
    <w:rsid w:val="0092490B"/>
    <w:rsid w:val="009355EF"/>
    <w:rsid w:val="00970451"/>
    <w:rsid w:val="00981099"/>
    <w:rsid w:val="009A67E6"/>
    <w:rsid w:val="009C5B8D"/>
    <w:rsid w:val="009D04B8"/>
    <w:rsid w:val="009D37AB"/>
    <w:rsid w:val="009E2E20"/>
    <w:rsid w:val="009E425D"/>
    <w:rsid w:val="009F7666"/>
    <w:rsid w:val="00A05AA7"/>
    <w:rsid w:val="00A156B9"/>
    <w:rsid w:val="00A34C40"/>
    <w:rsid w:val="00A34E2D"/>
    <w:rsid w:val="00A35D73"/>
    <w:rsid w:val="00A41819"/>
    <w:rsid w:val="00A44B68"/>
    <w:rsid w:val="00A51618"/>
    <w:rsid w:val="00A551C2"/>
    <w:rsid w:val="00A621FE"/>
    <w:rsid w:val="00A70A25"/>
    <w:rsid w:val="00AA1556"/>
    <w:rsid w:val="00AA1899"/>
    <w:rsid w:val="00AB1A7A"/>
    <w:rsid w:val="00AC2B01"/>
    <w:rsid w:val="00AC42AE"/>
    <w:rsid w:val="00AD2E01"/>
    <w:rsid w:val="00AD6823"/>
    <w:rsid w:val="00AD6DC8"/>
    <w:rsid w:val="00AD73F6"/>
    <w:rsid w:val="00AF0613"/>
    <w:rsid w:val="00AF16D1"/>
    <w:rsid w:val="00AF3BD2"/>
    <w:rsid w:val="00AF7818"/>
    <w:rsid w:val="00B01F61"/>
    <w:rsid w:val="00B02BE7"/>
    <w:rsid w:val="00B068F9"/>
    <w:rsid w:val="00B35A1E"/>
    <w:rsid w:val="00B44928"/>
    <w:rsid w:val="00B4641D"/>
    <w:rsid w:val="00B51656"/>
    <w:rsid w:val="00B57F33"/>
    <w:rsid w:val="00B61481"/>
    <w:rsid w:val="00B61FF5"/>
    <w:rsid w:val="00B743CA"/>
    <w:rsid w:val="00B935B3"/>
    <w:rsid w:val="00BA4AC1"/>
    <w:rsid w:val="00BA4BE9"/>
    <w:rsid w:val="00BB01CD"/>
    <w:rsid w:val="00BB3B9B"/>
    <w:rsid w:val="00BC3128"/>
    <w:rsid w:val="00BC3D7A"/>
    <w:rsid w:val="00BC66E3"/>
    <w:rsid w:val="00BE1FD9"/>
    <w:rsid w:val="00BE21AD"/>
    <w:rsid w:val="00BF19EE"/>
    <w:rsid w:val="00C02F26"/>
    <w:rsid w:val="00C03F0B"/>
    <w:rsid w:val="00C05D38"/>
    <w:rsid w:val="00C07DE4"/>
    <w:rsid w:val="00C11FF0"/>
    <w:rsid w:val="00C25E76"/>
    <w:rsid w:val="00C306A7"/>
    <w:rsid w:val="00C34C4F"/>
    <w:rsid w:val="00C41EF4"/>
    <w:rsid w:val="00C46E79"/>
    <w:rsid w:val="00C71E7A"/>
    <w:rsid w:val="00C73B87"/>
    <w:rsid w:val="00C80925"/>
    <w:rsid w:val="00C81664"/>
    <w:rsid w:val="00C976C4"/>
    <w:rsid w:val="00CA1CBB"/>
    <w:rsid w:val="00CA22FB"/>
    <w:rsid w:val="00CA65A5"/>
    <w:rsid w:val="00CA686A"/>
    <w:rsid w:val="00CB5982"/>
    <w:rsid w:val="00CC2442"/>
    <w:rsid w:val="00CD554C"/>
    <w:rsid w:val="00D003CC"/>
    <w:rsid w:val="00D00DE4"/>
    <w:rsid w:val="00D05624"/>
    <w:rsid w:val="00D06BE8"/>
    <w:rsid w:val="00D10C03"/>
    <w:rsid w:val="00D150AB"/>
    <w:rsid w:val="00D26EBA"/>
    <w:rsid w:val="00D3106A"/>
    <w:rsid w:val="00D341AD"/>
    <w:rsid w:val="00D43997"/>
    <w:rsid w:val="00D44140"/>
    <w:rsid w:val="00D45001"/>
    <w:rsid w:val="00D63F80"/>
    <w:rsid w:val="00D72010"/>
    <w:rsid w:val="00D90479"/>
    <w:rsid w:val="00D9210E"/>
    <w:rsid w:val="00DA184E"/>
    <w:rsid w:val="00DA1CE5"/>
    <w:rsid w:val="00DC7A77"/>
    <w:rsid w:val="00DD0FF7"/>
    <w:rsid w:val="00DD23BA"/>
    <w:rsid w:val="00DD2695"/>
    <w:rsid w:val="00DD6F1C"/>
    <w:rsid w:val="00DE333A"/>
    <w:rsid w:val="00DF4310"/>
    <w:rsid w:val="00DF586B"/>
    <w:rsid w:val="00DF7968"/>
    <w:rsid w:val="00E00C15"/>
    <w:rsid w:val="00E15BBD"/>
    <w:rsid w:val="00E16401"/>
    <w:rsid w:val="00E224B2"/>
    <w:rsid w:val="00E2323A"/>
    <w:rsid w:val="00E360FB"/>
    <w:rsid w:val="00E431A3"/>
    <w:rsid w:val="00E43F79"/>
    <w:rsid w:val="00E46B51"/>
    <w:rsid w:val="00E531B8"/>
    <w:rsid w:val="00E56383"/>
    <w:rsid w:val="00E579AB"/>
    <w:rsid w:val="00E62622"/>
    <w:rsid w:val="00E70591"/>
    <w:rsid w:val="00E932CD"/>
    <w:rsid w:val="00E954B2"/>
    <w:rsid w:val="00EA5DA9"/>
    <w:rsid w:val="00EB283A"/>
    <w:rsid w:val="00EC096E"/>
    <w:rsid w:val="00ED23B0"/>
    <w:rsid w:val="00EE6B97"/>
    <w:rsid w:val="00EE7EFC"/>
    <w:rsid w:val="00EF2E8C"/>
    <w:rsid w:val="00EF76CF"/>
    <w:rsid w:val="00F05E3F"/>
    <w:rsid w:val="00F07CC1"/>
    <w:rsid w:val="00F16A33"/>
    <w:rsid w:val="00F245B5"/>
    <w:rsid w:val="00F2663F"/>
    <w:rsid w:val="00F31DEE"/>
    <w:rsid w:val="00F338E4"/>
    <w:rsid w:val="00F45FCC"/>
    <w:rsid w:val="00F51DA7"/>
    <w:rsid w:val="00F73641"/>
    <w:rsid w:val="00F74840"/>
    <w:rsid w:val="00F83E8B"/>
    <w:rsid w:val="00F857E7"/>
    <w:rsid w:val="00F93075"/>
    <w:rsid w:val="00F972DF"/>
    <w:rsid w:val="00FA6D2F"/>
    <w:rsid w:val="00FB4685"/>
    <w:rsid w:val="00FD42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578C6"/>
  <w15:chartTrackingRefBased/>
  <w15:docId w15:val="{6426C42A-8850-4257-BE06-BC5AAD83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A62"/>
    <w:pPr>
      <w:widowControl w:val="0"/>
      <w:spacing w:after="200" w:line="276" w:lineRule="auto"/>
    </w:pPr>
    <w:rPr>
      <w:rFonts w:ascii="Calibri" w:eastAsia="Calibri" w:hAnsi="Calibri"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2A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A62"/>
    <w:rPr>
      <w:rFonts w:ascii="Calibri" w:eastAsia="Calibri" w:hAnsi="Calibri" w:cs="Times New Roman"/>
      <w:kern w:val="0"/>
      <w:sz w:val="20"/>
      <w:szCs w:val="20"/>
      <w:lang w:val="en-US"/>
      <w14:ligatures w14:val="none"/>
    </w:rPr>
  </w:style>
  <w:style w:type="character" w:styleId="FootnoteReference">
    <w:name w:val="footnote reference"/>
    <w:aliases w:val="Footnote Reference Number,Footnote symbol,SUPERS,ftref,Footnote Refernece,stylish,BVI fnr,Fußnotenzeichen_Raxen,callout,Footnote Reference Superscript,Footnote symbFootnote Refernece,fr,Odwołanie przypisu,Footnotes refss,Ref,E,E FNZ,o"/>
    <w:basedOn w:val="DefaultParagraphFont"/>
    <w:link w:val="CharCharCharChar"/>
    <w:uiPriority w:val="99"/>
    <w:unhideWhenUsed/>
    <w:qFormat/>
    <w:rsid w:val="005A2A62"/>
    <w:rPr>
      <w:vertAlign w:val="superscript"/>
    </w:rPr>
  </w:style>
  <w:style w:type="character" w:styleId="Hyperlink">
    <w:name w:val="Hyperlink"/>
    <w:basedOn w:val="DefaultParagraphFont"/>
    <w:uiPriority w:val="99"/>
    <w:unhideWhenUsed/>
    <w:rsid w:val="005A2A62"/>
    <w:rPr>
      <w:color w:val="0563C1" w:themeColor="hyperlink"/>
      <w:u w:val="single"/>
    </w:rPr>
  </w:style>
  <w:style w:type="character" w:customStyle="1" w:styleId="hps">
    <w:name w:val="hps"/>
    <w:basedOn w:val="DefaultParagraphFont"/>
    <w:rsid w:val="005A2A62"/>
  </w:style>
  <w:style w:type="paragraph" w:customStyle="1" w:styleId="CharCharCharChar">
    <w:name w:val="Char Char Char Char"/>
    <w:aliases w:val="Char2"/>
    <w:basedOn w:val="Normal"/>
    <w:next w:val="Normal"/>
    <w:link w:val="FootnoteReference"/>
    <w:uiPriority w:val="99"/>
    <w:rsid w:val="005A2A62"/>
    <w:pPr>
      <w:widowControl/>
      <w:spacing w:after="160" w:line="240" w:lineRule="exact"/>
      <w:jc w:val="both"/>
      <w:textAlignment w:val="baseline"/>
    </w:pPr>
    <w:rPr>
      <w:rFonts w:asciiTheme="minorHAnsi" w:eastAsiaTheme="minorHAnsi" w:hAnsiTheme="minorHAnsi" w:cstheme="minorBidi"/>
      <w:kern w:val="2"/>
      <w:vertAlign w:val="superscript"/>
      <w:lang w:val="lv-LV"/>
      <w14:ligatures w14:val="standardContextual"/>
    </w:rPr>
  </w:style>
  <w:style w:type="paragraph" w:styleId="BalloonText">
    <w:name w:val="Balloon Text"/>
    <w:basedOn w:val="Normal"/>
    <w:link w:val="BalloonTextChar"/>
    <w:uiPriority w:val="99"/>
    <w:semiHidden/>
    <w:unhideWhenUsed/>
    <w:rsid w:val="008C2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FA9"/>
    <w:rPr>
      <w:rFonts w:ascii="Segoe UI" w:eastAsia="Calibri" w:hAnsi="Segoe UI" w:cs="Segoe UI"/>
      <w:kern w:val="0"/>
      <w:sz w:val="18"/>
      <w:szCs w:val="18"/>
      <w:lang w:val="en-US"/>
      <w14:ligatures w14:val="none"/>
    </w:rPr>
  </w:style>
  <w:style w:type="paragraph" w:styleId="Revision">
    <w:name w:val="Revision"/>
    <w:hidden/>
    <w:uiPriority w:val="99"/>
    <w:semiHidden/>
    <w:rsid w:val="00BE21AD"/>
    <w:pPr>
      <w:spacing w:after="0" w:line="240" w:lineRule="auto"/>
    </w:pPr>
    <w:rPr>
      <w:rFonts w:ascii="Calibri" w:eastAsia="Calibri" w:hAnsi="Calibri" w:cs="Times New Roman"/>
      <w:kern w:val="0"/>
      <w:lang w:val="en-US"/>
      <w14:ligatures w14:val="none"/>
    </w:rPr>
  </w:style>
  <w:style w:type="paragraph" w:styleId="NormalWeb">
    <w:name w:val="Normal (Web)"/>
    <w:basedOn w:val="Normal"/>
    <w:uiPriority w:val="99"/>
    <w:semiHidden/>
    <w:unhideWhenUsed/>
    <w:rsid w:val="004155C6"/>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styleId="Strong">
    <w:name w:val="Strong"/>
    <w:basedOn w:val="DefaultParagraphFont"/>
    <w:uiPriority w:val="22"/>
    <w:qFormat/>
    <w:rsid w:val="00DD6F1C"/>
    <w:rPr>
      <w:b/>
      <w:bCs/>
    </w:rPr>
  </w:style>
  <w:style w:type="character" w:styleId="Emphasis">
    <w:name w:val="Emphasis"/>
    <w:basedOn w:val="DefaultParagraphFont"/>
    <w:uiPriority w:val="20"/>
    <w:qFormat/>
    <w:rsid w:val="00DD6F1C"/>
    <w:rPr>
      <w:i/>
      <w:iCs/>
    </w:rPr>
  </w:style>
  <w:style w:type="paragraph" w:customStyle="1" w:styleId="Default">
    <w:name w:val="Default"/>
    <w:rsid w:val="002627F2"/>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styleId="CommentReference">
    <w:name w:val="annotation reference"/>
    <w:basedOn w:val="DefaultParagraphFont"/>
    <w:uiPriority w:val="99"/>
    <w:semiHidden/>
    <w:unhideWhenUsed/>
    <w:rsid w:val="00F73641"/>
    <w:rPr>
      <w:sz w:val="16"/>
      <w:szCs w:val="16"/>
    </w:rPr>
  </w:style>
  <w:style w:type="paragraph" w:styleId="CommentText">
    <w:name w:val="annotation text"/>
    <w:basedOn w:val="Normal"/>
    <w:link w:val="CommentTextChar"/>
    <w:uiPriority w:val="99"/>
    <w:unhideWhenUsed/>
    <w:rsid w:val="00F73641"/>
    <w:pPr>
      <w:spacing w:line="240" w:lineRule="auto"/>
    </w:pPr>
    <w:rPr>
      <w:sz w:val="20"/>
      <w:szCs w:val="20"/>
    </w:rPr>
  </w:style>
  <w:style w:type="character" w:customStyle="1" w:styleId="CommentTextChar">
    <w:name w:val="Comment Text Char"/>
    <w:basedOn w:val="DefaultParagraphFont"/>
    <w:link w:val="CommentText"/>
    <w:uiPriority w:val="99"/>
    <w:rsid w:val="00F73641"/>
    <w:rPr>
      <w:rFonts w:ascii="Calibri" w:eastAsia="Calibri" w:hAnsi="Calibri"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F73641"/>
    <w:rPr>
      <w:b/>
      <w:bCs/>
    </w:rPr>
  </w:style>
  <w:style w:type="character" w:customStyle="1" w:styleId="CommentSubjectChar">
    <w:name w:val="Comment Subject Char"/>
    <w:basedOn w:val="CommentTextChar"/>
    <w:link w:val="CommentSubject"/>
    <w:uiPriority w:val="99"/>
    <w:semiHidden/>
    <w:rsid w:val="00F73641"/>
    <w:rPr>
      <w:rFonts w:ascii="Calibri" w:eastAsia="Calibri" w:hAnsi="Calibri" w:cs="Times New Roman"/>
      <w:b/>
      <w:bCs/>
      <w:kern w:val="0"/>
      <w:sz w:val="20"/>
      <w:szCs w:val="20"/>
      <w:lang w:val="en-US"/>
      <w14:ligatures w14:val="none"/>
    </w:rPr>
  </w:style>
  <w:style w:type="character" w:styleId="UnresolvedMention">
    <w:name w:val="Unresolved Mention"/>
    <w:basedOn w:val="DefaultParagraphFont"/>
    <w:uiPriority w:val="99"/>
    <w:semiHidden/>
    <w:unhideWhenUsed/>
    <w:rsid w:val="00CA65A5"/>
    <w:rPr>
      <w:color w:val="605E5C"/>
      <w:shd w:val="clear" w:color="auto" w:fill="E1DFDD"/>
    </w:rPr>
  </w:style>
  <w:style w:type="paragraph" w:styleId="ListParagraph">
    <w:name w:val="List Paragraph"/>
    <w:basedOn w:val="Normal"/>
    <w:uiPriority w:val="34"/>
    <w:qFormat/>
    <w:rsid w:val="00A35D73"/>
    <w:pPr>
      <w:widowControl/>
      <w:ind w:left="720"/>
      <w:contextualSpacing/>
    </w:pPr>
    <w:rPr>
      <w:rFonts w:ascii="Times New Roman" w:eastAsiaTheme="minorEastAsia" w:hAnsi="Times New Roman" w:cstheme="minorBidi"/>
      <w:sz w:val="24"/>
    </w:rPr>
  </w:style>
  <w:style w:type="character" w:styleId="FollowedHyperlink">
    <w:name w:val="FollowedHyperlink"/>
    <w:basedOn w:val="DefaultParagraphFont"/>
    <w:uiPriority w:val="99"/>
    <w:semiHidden/>
    <w:unhideWhenUsed/>
    <w:rsid w:val="00A35D73"/>
    <w:rPr>
      <w:color w:val="954F72" w:themeColor="followedHyperlink"/>
      <w:u w:val="single"/>
    </w:rPr>
  </w:style>
  <w:style w:type="table" w:styleId="TableGrid">
    <w:name w:val="Table Grid"/>
    <w:basedOn w:val="TableNormal"/>
    <w:uiPriority w:val="39"/>
    <w:rsid w:val="001A11DC"/>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2914">
      <w:bodyDiv w:val="1"/>
      <w:marLeft w:val="0"/>
      <w:marRight w:val="0"/>
      <w:marTop w:val="0"/>
      <w:marBottom w:val="0"/>
      <w:divBdr>
        <w:top w:val="none" w:sz="0" w:space="0" w:color="auto"/>
        <w:left w:val="none" w:sz="0" w:space="0" w:color="auto"/>
        <w:bottom w:val="none" w:sz="0" w:space="0" w:color="auto"/>
        <w:right w:val="none" w:sz="0" w:space="0" w:color="auto"/>
      </w:divBdr>
      <w:divsChild>
        <w:div w:id="920066379">
          <w:marLeft w:val="0"/>
          <w:marRight w:val="0"/>
          <w:marTop w:val="0"/>
          <w:marBottom w:val="0"/>
          <w:divBdr>
            <w:top w:val="none" w:sz="0" w:space="0" w:color="auto"/>
            <w:left w:val="none" w:sz="0" w:space="0" w:color="auto"/>
            <w:bottom w:val="none" w:sz="0" w:space="0" w:color="auto"/>
            <w:right w:val="none" w:sz="0" w:space="0" w:color="auto"/>
          </w:divBdr>
          <w:divsChild>
            <w:div w:id="552734379">
              <w:marLeft w:val="0"/>
              <w:marRight w:val="0"/>
              <w:marTop w:val="0"/>
              <w:marBottom w:val="0"/>
              <w:divBdr>
                <w:top w:val="none" w:sz="0" w:space="0" w:color="auto"/>
                <w:left w:val="none" w:sz="0" w:space="0" w:color="auto"/>
                <w:bottom w:val="none" w:sz="0" w:space="0" w:color="auto"/>
                <w:right w:val="none" w:sz="0" w:space="0" w:color="auto"/>
              </w:divBdr>
              <w:divsChild>
                <w:div w:id="682627731">
                  <w:marLeft w:val="0"/>
                  <w:marRight w:val="0"/>
                  <w:marTop w:val="0"/>
                  <w:marBottom w:val="0"/>
                  <w:divBdr>
                    <w:top w:val="none" w:sz="0" w:space="0" w:color="auto"/>
                    <w:left w:val="none" w:sz="0" w:space="0" w:color="auto"/>
                    <w:bottom w:val="none" w:sz="0" w:space="0" w:color="auto"/>
                    <w:right w:val="none" w:sz="0" w:space="0" w:color="auto"/>
                  </w:divBdr>
                  <w:divsChild>
                    <w:div w:id="1470780199">
                      <w:marLeft w:val="0"/>
                      <w:marRight w:val="0"/>
                      <w:marTop w:val="0"/>
                      <w:marBottom w:val="0"/>
                      <w:divBdr>
                        <w:top w:val="none" w:sz="0" w:space="0" w:color="auto"/>
                        <w:left w:val="none" w:sz="0" w:space="0" w:color="auto"/>
                        <w:bottom w:val="none" w:sz="0" w:space="0" w:color="auto"/>
                        <w:right w:val="none" w:sz="0" w:space="0" w:color="auto"/>
                      </w:divBdr>
                      <w:divsChild>
                        <w:div w:id="333187485">
                          <w:marLeft w:val="0"/>
                          <w:marRight w:val="0"/>
                          <w:marTop w:val="0"/>
                          <w:marBottom w:val="0"/>
                          <w:divBdr>
                            <w:top w:val="none" w:sz="0" w:space="0" w:color="auto"/>
                            <w:left w:val="none" w:sz="0" w:space="0" w:color="auto"/>
                            <w:bottom w:val="none" w:sz="0" w:space="0" w:color="auto"/>
                            <w:right w:val="none" w:sz="0" w:space="0" w:color="auto"/>
                          </w:divBdr>
                          <w:divsChild>
                            <w:div w:id="539128157">
                              <w:marLeft w:val="0"/>
                              <w:marRight w:val="0"/>
                              <w:marTop w:val="0"/>
                              <w:marBottom w:val="0"/>
                              <w:divBdr>
                                <w:top w:val="none" w:sz="0" w:space="0" w:color="auto"/>
                                <w:left w:val="none" w:sz="0" w:space="0" w:color="auto"/>
                                <w:bottom w:val="none" w:sz="0" w:space="0" w:color="auto"/>
                                <w:right w:val="none" w:sz="0" w:space="0" w:color="auto"/>
                              </w:divBdr>
                              <w:divsChild>
                                <w:div w:id="372778264">
                                  <w:marLeft w:val="0"/>
                                  <w:marRight w:val="0"/>
                                  <w:marTop w:val="0"/>
                                  <w:marBottom w:val="0"/>
                                  <w:divBdr>
                                    <w:top w:val="none" w:sz="0" w:space="0" w:color="auto"/>
                                    <w:left w:val="none" w:sz="0" w:space="0" w:color="auto"/>
                                    <w:bottom w:val="none" w:sz="0" w:space="0" w:color="auto"/>
                                    <w:right w:val="none" w:sz="0" w:space="0" w:color="auto"/>
                                  </w:divBdr>
                                  <w:divsChild>
                                    <w:div w:id="152991764">
                                      <w:marLeft w:val="0"/>
                                      <w:marRight w:val="0"/>
                                      <w:marTop w:val="0"/>
                                      <w:marBottom w:val="0"/>
                                      <w:divBdr>
                                        <w:top w:val="none" w:sz="0" w:space="0" w:color="auto"/>
                                        <w:left w:val="none" w:sz="0" w:space="0" w:color="auto"/>
                                        <w:bottom w:val="none" w:sz="0" w:space="0" w:color="auto"/>
                                        <w:right w:val="none" w:sz="0" w:space="0" w:color="auto"/>
                                      </w:divBdr>
                                    </w:div>
                                    <w:div w:id="1325670556">
                                      <w:marLeft w:val="0"/>
                                      <w:marRight w:val="0"/>
                                      <w:marTop w:val="0"/>
                                      <w:marBottom w:val="0"/>
                                      <w:divBdr>
                                        <w:top w:val="none" w:sz="0" w:space="0" w:color="auto"/>
                                        <w:left w:val="none" w:sz="0" w:space="0" w:color="auto"/>
                                        <w:bottom w:val="none" w:sz="0" w:space="0" w:color="auto"/>
                                        <w:right w:val="none" w:sz="0" w:space="0" w:color="auto"/>
                                      </w:divBdr>
                                      <w:divsChild>
                                        <w:div w:id="1167402385">
                                          <w:marLeft w:val="0"/>
                                          <w:marRight w:val="165"/>
                                          <w:marTop w:val="150"/>
                                          <w:marBottom w:val="0"/>
                                          <w:divBdr>
                                            <w:top w:val="none" w:sz="0" w:space="0" w:color="auto"/>
                                            <w:left w:val="none" w:sz="0" w:space="0" w:color="auto"/>
                                            <w:bottom w:val="none" w:sz="0" w:space="0" w:color="auto"/>
                                            <w:right w:val="none" w:sz="0" w:space="0" w:color="auto"/>
                                          </w:divBdr>
                                          <w:divsChild>
                                            <w:div w:id="1407148527">
                                              <w:marLeft w:val="0"/>
                                              <w:marRight w:val="0"/>
                                              <w:marTop w:val="0"/>
                                              <w:marBottom w:val="0"/>
                                              <w:divBdr>
                                                <w:top w:val="none" w:sz="0" w:space="0" w:color="auto"/>
                                                <w:left w:val="none" w:sz="0" w:space="0" w:color="auto"/>
                                                <w:bottom w:val="none" w:sz="0" w:space="0" w:color="auto"/>
                                                <w:right w:val="none" w:sz="0" w:space="0" w:color="auto"/>
                                              </w:divBdr>
                                              <w:divsChild>
                                                <w:div w:id="11077754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620088">
      <w:bodyDiv w:val="1"/>
      <w:marLeft w:val="0"/>
      <w:marRight w:val="0"/>
      <w:marTop w:val="0"/>
      <w:marBottom w:val="0"/>
      <w:divBdr>
        <w:top w:val="none" w:sz="0" w:space="0" w:color="auto"/>
        <w:left w:val="none" w:sz="0" w:space="0" w:color="auto"/>
        <w:bottom w:val="none" w:sz="0" w:space="0" w:color="auto"/>
        <w:right w:val="none" w:sz="0" w:space="0" w:color="auto"/>
      </w:divBdr>
    </w:div>
    <w:div w:id="242185085">
      <w:bodyDiv w:val="1"/>
      <w:marLeft w:val="0"/>
      <w:marRight w:val="0"/>
      <w:marTop w:val="0"/>
      <w:marBottom w:val="0"/>
      <w:divBdr>
        <w:top w:val="none" w:sz="0" w:space="0" w:color="auto"/>
        <w:left w:val="none" w:sz="0" w:space="0" w:color="auto"/>
        <w:bottom w:val="none" w:sz="0" w:space="0" w:color="auto"/>
        <w:right w:val="none" w:sz="0" w:space="0" w:color="auto"/>
      </w:divBdr>
      <w:divsChild>
        <w:div w:id="1062757468">
          <w:marLeft w:val="0"/>
          <w:marRight w:val="0"/>
          <w:marTop w:val="0"/>
          <w:marBottom w:val="160"/>
          <w:divBdr>
            <w:top w:val="none" w:sz="0" w:space="0" w:color="auto"/>
            <w:left w:val="none" w:sz="0" w:space="0" w:color="auto"/>
            <w:bottom w:val="none" w:sz="0" w:space="0" w:color="auto"/>
            <w:right w:val="none" w:sz="0" w:space="0" w:color="auto"/>
          </w:divBdr>
        </w:div>
        <w:div w:id="1448158640">
          <w:marLeft w:val="0"/>
          <w:marRight w:val="0"/>
          <w:marTop w:val="0"/>
          <w:marBottom w:val="160"/>
          <w:divBdr>
            <w:top w:val="none" w:sz="0" w:space="0" w:color="auto"/>
            <w:left w:val="none" w:sz="0" w:space="0" w:color="auto"/>
            <w:bottom w:val="none" w:sz="0" w:space="0" w:color="auto"/>
            <w:right w:val="none" w:sz="0" w:space="0" w:color="auto"/>
          </w:divBdr>
        </w:div>
        <w:div w:id="1428502532">
          <w:marLeft w:val="0"/>
          <w:marRight w:val="0"/>
          <w:marTop w:val="0"/>
          <w:marBottom w:val="160"/>
          <w:divBdr>
            <w:top w:val="none" w:sz="0" w:space="0" w:color="auto"/>
            <w:left w:val="none" w:sz="0" w:space="0" w:color="auto"/>
            <w:bottom w:val="none" w:sz="0" w:space="0" w:color="auto"/>
            <w:right w:val="none" w:sz="0" w:space="0" w:color="auto"/>
          </w:divBdr>
        </w:div>
      </w:divsChild>
    </w:div>
    <w:div w:id="820539241">
      <w:bodyDiv w:val="1"/>
      <w:marLeft w:val="0"/>
      <w:marRight w:val="0"/>
      <w:marTop w:val="0"/>
      <w:marBottom w:val="0"/>
      <w:divBdr>
        <w:top w:val="none" w:sz="0" w:space="0" w:color="auto"/>
        <w:left w:val="none" w:sz="0" w:space="0" w:color="auto"/>
        <w:bottom w:val="none" w:sz="0" w:space="0" w:color="auto"/>
        <w:right w:val="none" w:sz="0" w:space="0" w:color="auto"/>
      </w:divBdr>
    </w:div>
    <w:div w:id="1314993176">
      <w:bodyDiv w:val="1"/>
      <w:marLeft w:val="0"/>
      <w:marRight w:val="0"/>
      <w:marTop w:val="0"/>
      <w:marBottom w:val="0"/>
      <w:divBdr>
        <w:top w:val="none" w:sz="0" w:space="0" w:color="auto"/>
        <w:left w:val="none" w:sz="0" w:space="0" w:color="auto"/>
        <w:bottom w:val="none" w:sz="0" w:space="0" w:color="auto"/>
        <w:right w:val="none" w:sz="0" w:space="0" w:color="auto"/>
      </w:divBdr>
    </w:div>
    <w:div w:id="1365787380">
      <w:bodyDiv w:val="1"/>
      <w:marLeft w:val="0"/>
      <w:marRight w:val="0"/>
      <w:marTop w:val="0"/>
      <w:marBottom w:val="0"/>
      <w:divBdr>
        <w:top w:val="none" w:sz="0" w:space="0" w:color="auto"/>
        <w:left w:val="none" w:sz="0" w:space="0" w:color="auto"/>
        <w:bottom w:val="none" w:sz="0" w:space="0" w:color="auto"/>
        <w:right w:val="none" w:sz="0" w:space="0" w:color="auto"/>
      </w:divBdr>
    </w:div>
    <w:div w:id="1551765394">
      <w:bodyDiv w:val="1"/>
      <w:marLeft w:val="0"/>
      <w:marRight w:val="0"/>
      <w:marTop w:val="0"/>
      <w:marBottom w:val="0"/>
      <w:divBdr>
        <w:top w:val="none" w:sz="0" w:space="0" w:color="auto"/>
        <w:left w:val="none" w:sz="0" w:space="0" w:color="auto"/>
        <w:bottom w:val="none" w:sz="0" w:space="0" w:color="auto"/>
        <w:right w:val="none" w:sz="0" w:space="0" w:color="auto"/>
      </w:divBdr>
    </w:div>
    <w:div w:id="1556896229">
      <w:bodyDiv w:val="1"/>
      <w:marLeft w:val="0"/>
      <w:marRight w:val="0"/>
      <w:marTop w:val="0"/>
      <w:marBottom w:val="0"/>
      <w:divBdr>
        <w:top w:val="none" w:sz="0" w:space="0" w:color="auto"/>
        <w:left w:val="none" w:sz="0" w:space="0" w:color="auto"/>
        <w:bottom w:val="none" w:sz="0" w:space="0" w:color="auto"/>
        <w:right w:val="none" w:sz="0" w:space="0" w:color="auto"/>
      </w:divBdr>
    </w:div>
    <w:div w:id="211073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pdb.mk.gov.lv/wp-content/uploads/2020/12/biss_zinojums_raditaju_sistema_prec.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europa.eu/research/infrastructures/pdf/council_regulation_eri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pdb.mk.gov.lv/wp-content/uploads/2021/11/Uzticesanas_PETIJUMS.pdf" TargetMode="External"/><Relationship Id="rId5" Type="http://schemas.openxmlformats.org/officeDocument/2006/relationships/webSettings" Target="webSettings.xml"/><Relationship Id="rId10" Type="http://schemas.openxmlformats.org/officeDocument/2006/relationships/hyperlink" Target="https://ppdb.mk.gov.lv/wp-content/uploads/2024/01/Kopsavilkums-VK_PKD_2023_09_13.docx" TargetMode="External"/><Relationship Id="rId4" Type="http://schemas.openxmlformats.org/officeDocument/2006/relationships/settings" Target="settings.xml"/><Relationship Id="rId9" Type="http://schemas.openxmlformats.org/officeDocument/2006/relationships/hyperlink" Target="https://www.szf.lu.lv/fileadmin/user_upload/szf_faili/aktualitates/Diasporas_apjoma_novertejums_-_Zinojums.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zm.gov.lv/lv/petniecibas-infrastrukturas?utm_source=https%3A%2F%2Fwww.google.com%2F" TargetMode="External"/><Relationship Id="rId3" Type="http://schemas.openxmlformats.org/officeDocument/2006/relationships/hyperlink" Target="https://www.europeansocialsurvey.org/docs/findings/ESS-Impact-study-Final-report.pdf" TargetMode="External"/><Relationship Id="rId7" Type="http://schemas.openxmlformats.org/officeDocument/2006/relationships/hyperlink" Target="https://likumi.lv/ta/id/329905-par-latvijas-piekto-nacionalo-atvertas-parvaldibas-ricibas-planu-2022-2025-gadam?&amp;search=on" TargetMode="External"/><Relationship Id="rId2" Type="http://schemas.openxmlformats.org/officeDocument/2006/relationships/hyperlink" Target="https://tapportals.mk.gov.lv/meetings/protocols/5b8d0bfa-2979-4657-860d-2e5c8155316e" TargetMode="External"/><Relationship Id="rId1" Type="http://schemas.openxmlformats.org/officeDocument/2006/relationships/hyperlink" Target="https://m.likumi.lv/ta/id/349266-par-valdibas-ricibas-planu-deklaracijas-par-evikas-silinas-vadita-ministru-kabineta-iecereto-darbibu-istenosanai" TargetMode="External"/><Relationship Id="rId6" Type="http://schemas.openxmlformats.org/officeDocument/2006/relationships/hyperlink" Target="https://likumi.lv/ta/id/357495-noteikumi-par-oficialas-statistikas-programmu-2025-2027gadam?&amp;search=on" TargetMode="External"/><Relationship Id="rId5" Type="http://schemas.openxmlformats.org/officeDocument/2006/relationships/hyperlink" Target="https://likumi.lv/ta/id/357419-saliedetas-un-pilsoniski-aktivas-sabiedribas-attistibas-plans-2024-2027-gadam?&amp;search=on" TargetMode="External"/><Relationship Id="rId4" Type="http://schemas.openxmlformats.org/officeDocument/2006/relationships/hyperlink" Target="https://www.europeansocialsurvey.org/sites/default/files/2023-11/ESS_ERIC_Policy_Impacts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85377-C7DA-40C4-8CF0-4578B6B0E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Pages>
  <Words>12894</Words>
  <Characters>7350</Characters>
  <Application>Microsoft Office Word</Application>
  <DocSecurity>0</DocSecurity>
  <Lines>61</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IZM</Company>
  <LinksUpToDate>false</LinksUpToDate>
  <CharactersWithSpaces>20204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Astrīda Skrinda</dc:creator>
  <cp:keywords/>
  <dc:description/>
  <cp:lastModifiedBy>Sandra Jurika</cp:lastModifiedBy>
  <cp:revision>35</cp:revision>
  <dcterms:created xsi:type="dcterms:W3CDTF">2025-11-25T12:03:00Z</dcterms:created>
  <dcterms:modified xsi:type="dcterms:W3CDTF">2025-11-25T15:07:00Z</dcterms:modified>
</cp:coreProperties>
</file>