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0027661E" w:rsidP="0027661E" w14:paraId="740371DA" w14:textId="77777777">
      <w:pPr>
        <w:pStyle w:val="Header"/>
        <w:tabs>
          <w:tab w:val="clear" w:pos="4153"/>
          <w:tab w:val="clear" w:pos="8306"/>
        </w:tabs>
        <w15:collapsed w:val="false"/>
        <w:rPr>
          <w:rFonts w:ascii="Times New Roman" w:hAnsi="Times New Roman" w:cs="Times New Roman"/>
          <w:sz w:val="28"/>
          <w:szCs w:val="28"/>
        </w:rPr>
      </w:pPr>
    </w:p>
    <w:p w:rsidR="0027661E" w:rsidP="001172CD" w14:paraId="4333BFE4" w14:textId="77777777">
      <w:pPr>
        <w:pStyle w:val="Header"/>
        <w:tabs>
          <w:tab w:val="clear" w:pos="4153"/>
          <w:tab w:val="clear" w:pos="8306"/>
        </w:tabs>
        <w:jc w:val="right"/>
        <w:rPr>
          <w:rFonts w:ascii="Times New Roman" w:hAnsi="Times New Roman" w:cs="Times New Roman"/>
          <w:sz w:val="28"/>
          <w:szCs w:val="28"/>
        </w:rPr>
      </w:pPr>
    </w:p>
    <w:p w:rsidR="00D17C1B" w:rsidP="001172CD" w14:paraId="335565DF" w14:textId="77777777">
      <w:pPr>
        <w:pStyle w:val="Header"/>
        <w:tabs>
          <w:tab w:val="clear" w:pos="4153"/>
          <w:tab w:val="clear" w:pos="8306"/>
        </w:tabs>
        <w:jc w:val="right"/>
        <w:rPr>
          <w:rFonts w:ascii="Times New Roman" w:hAnsi="Times New Roman" w:cs="Times New Roman"/>
          <w:sz w:val="28"/>
          <w:szCs w:val="28"/>
        </w:rPr>
      </w:pPr>
      <w:r w:rsidRPr="00D17C1B">
        <w:rPr>
          <w:noProof/>
          <w:sz w:val="28"/>
          <w:szCs w:val="28"/>
          <w:lang w:eastAsia="lv-LV"/>
        </w:rPr>
      </w:r>
      <w:r w:rsidR="002A67C7">
        <w:rPr>
          <w:rFonts w:ascii="Times New Roman" w:hAnsi="Times New Roman" w:cs="Times New Roman"/>
          <w:sz w:val="28"/>
          <w:szCs w:val="28"/>
        </w:rPr>
        <w:t>IEROBEŽOTA PIEEJAMĪBA</w:t>
      </w:r>
    </w:p>
    <w:p w:rsidRPr="00D17C1B" w:rsidR="00E87D1D" w:rsidP="001172CD" w14:paraId="6E31DFE5" w14:textId="77777777">
      <w:pPr>
        <w:tabs>
          <w:tab w:val="left" w:pos="6804"/>
        </w:tabs>
        <w:spacing w:after="0" w:line="240" w:lineRule="auto"/>
        <w:jc w:val="right"/>
        <w:rPr>
          <w:sz w:val="28"/>
          <w:szCs w:val="28"/>
        </w:rPr>
      </w:pPr>
    </w:p>
    <w:tbl>
      <w:tblPr>
        <w:tblW w:w="13040" w:type="dxa"/>
        <w:tblLayout w:type="fixed"/>
        <w:tblLook w:val="0000"/>
      </w:tblPr>
      <w:tblGrid>
        <w:gridCol w:w="3260"/>
        <w:gridCol w:w="3260"/>
        <w:gridCol w:w="3260"/>
        <w:gridCol w:w="3260"/>
      </w:tblGrid>
      <w:tr w:rsidTr="00B512B0" w14:paraId="209814A6" w14:textId="77777777">
        <w:tblPrEx>
          <w:tblW w:w="13040" w:type="dxa"/>
          <w:tblLayout w:type="fixed"/>
          <w:tblLook w:val="0000"/>
        </w:tblPrEx>
        <w:trPr>
          <w:cantSplit/>
        </w:trPr>
        <w:tc>
          <w:tcPr>
            <w:tcW w:w="3260" w:type="dxa"/>
          </w:tcPr>
          <w:p w:rsidRPr="00B344F0" w:rsidR="00B512B0" w:rsidP="00B512B0" w14:paraId="0A6743C3" w14:textId="069C06C9">
            <w:pPr>
              <w:autoSpaceDE w:val="false"/>
              <w:autoSpaceDN w:val="false"/>
              <w:adjustRightInd w:val="false"/>
              <w:ind w:left="-108" w:right="-108"/>
              <w:rPr>
                <w:color w:val="000000"/>
              </w:rPr>
            </w:pPr>
            <w:r w:rsidRPr="00B344F0">
              <w:rPr>
                <w:color w:val="000000"/>
              </w:rPr>
              <w:t>Rīgā</w:t>
            </w:r>
            <w:r w:rsidR="00430840">
              <w:rPr>
                <w:color w:val="000000"/>
              </w:rPr>
              <w:t xml:space="preserve">, </w:t>
            </w:r>
            <w:r w:rsidRPr="008F1D37" w:rsidR="00501FC7">
              <w:rPr>
                <w:noProof/>
              </w:rPr>
              <w:t>24.03.2025</w:t>
            </w:r>
          </w:p>
        </w:tc>
        <w:tc>
          <w:tcPr>
            <w:tcW w:w="3260" w:type="dxa"/>
          </w:tcPr>
          <w:p w:rsidRPr="00B344F0" w:rsidR="00B512B0" w:rsidP="00E34697" w14:paraId="369F5526" w14:textId="7C6658CE">
            <w:pPr>
              <w:pStyle w:val="Header"/>
              <w:ind w:left="3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344F0" w:rsidR="00E34697">
              <w:rPr>
                <w:rFonts w:ascii="Times New Roman" w:hAnsi="Times New Roman" w:cs="Times New Roman"/>
                <w:color w:val="000000"/>
                <w:sz w:val="24"/>
                <w:szCs w:val="24"/>
              </w:rPr>
              <w:t>Nr.</w:t>
            </w:r>
            <w:r w:rsidRPr="008F1D37" w:rsidR="00501FC7">
              <w:rPr>
                <w:rFonts w:ascii="Times New Roman" w:hAnsi="Times New Roman"/>
                <w:sz w:val="24"/>
                <w:szCs w:val="24"/>
              </w:rPr>
              <w:t xml:space="preserve"> </w:t>
            </w:r>
            <w:r w:rsidRPr="008F1D37" w:rsidR="00501FC7">
              <w:rPr>
                <w:rFonts w:ascii="Times New Roman" w:hAnsi="Times New Roman"/>
                <w:noProof/>
                <w:sz w:val="24"/>
                <w:szCs w:val="24"/>
              </w:rPr>
              <w:t>IPN/427</w:t>
            </w:r>
            <w:bookmarkStart w:id="0" w:name="_GoBack"/>
            <w:bookmarkEnd w:id="0"/>
          </w:p>
        </w:tc>
        <w:tc>
          <w:tcPr>
            <w:tcW w:w="3260" w:type="dxa"/>
          </w:tcPr>
          <w:p w:rsidR="00B512B0" w:rsidP="00B731CE" w14:paraId="19926D52" w14:textId="77777777">
            <w:pPr>
              <w:tabs>
                <w:tab w:val="left" w:pos="225"/>
                <w:tab w:val="center" w:pos="1522"/>
                <w:tab w:val="left" w:pos="1950"/>
              </w:tabs>
            </w:pPr>
            <w:r>
              <w:tab/>
            </w:r>
            <w:r>
              <w:tab/>
            </w:r>
            <w:r>
              <w:tab/>
            </w:r>
          </w:p>
        </w:tc>
        <w:tc>
          <w:tcPr>
            <w:tcW w:w="3260" w:type="dxa"/>
          </w:tcPr>
          <w:p w:rsidR="00B512B0" w:rsidP="00BB50E6" w14:paraId="2178A674" w14:textId="77777777"/>
          <w:p w:rsidRPr="008F1D37" w:rsidR="00B512B0" w:rsidP="00BB50E6" w14:paraId="2C966471" w14:textId="77777777"/>
        </w:tc>
      </w:tr>
    </w:tbl>
    <w:p w:rsidR="00E87D1D" w:rsidP="00BB50E6" w14:paraId="055CF6BB" w14:textId="77777777">
      <w:pPr>
        <w:spacing w:after="0" w:line="240" w:lineRule="auto"/>
        <w:rPr>
          <w:b/>
          <w:noProof/>
          <w:sz w:val="28"/>
        </w:rPr>
      </w:pPr>
    </w:p>
    <w:p w:rsidRPr="00D82452" w:rsidR="00C91EA3" w:rsidP="00B731CE" w14:paraId="5A720FEA" w14:textId="77777777">
      <w:pPr>
        <w:tabs>
          <w:tab w:val="left" w:pos="6390"/>
          <w:tab w:val="right" w:pos="9071"/>
        </w:tabs>
        <w:spacing w:after="0" w:line="240" w:lineRule="auto"/>
        <w:rPr>
          <w:b/>
        </w:rPr>
      </w:pPr>
      <w:r>
        <w:rPr>
          <w:b/>
          <w:noProof/>
        </w:rPr>
        <w:tab/>
      </w:r>
      <w:r>
        <w:rPr>
          <w:b/>
          <w:noProof/>
        </w:rPr>
        <w:tab/>
      </w:r>
      <w:r w:rsidRPr="00D82452" w:rsidR="00EF7077">
        <w:rPr>
          <w:b/>
          <w:noProof/>
        </w:rPr>
        <w:t>Valsts kanceleja</w:t>
      </w:r>
      <w:r w:rsidRPr="00D82452" w:rsidR="00CF5A06">
        <w:rPr>
          <w:b/>
          <w:noProof/>
        </w:rPr>
        <w:t>i</w:t>
      </w:r>
    </w:p>
    <w:p w:rsidR="00DF55CF" w:rsidP="001172CD" w14:paraId="64D975BF" w14:textId="77777777">
      <w:pPr>
        <w:spacing w:after="0" w:line="240" w:lineRule="auto"/>
        <w:jc w:val="right"/>
        <w:rPr>
          <w:b/>
        </w:rPr>
      </w:pPr>
    </w:p>
    <w:p w:rsidRPr="0020515A" w:rsidR="00D15291" w:rsidP="001172CD" w14:paraId="05871641" w14:textId="77777777">
      <w:pPr>
        <w:spacing w:after="0" w:line="240" w:lineRule="auto"/>
        <w:jc w:val="right"/>
        <w:rPr>
          <w:b/>
        </w:rPr>
      </w:pPr>
    </w:p>
    <w:p w:rsidR="00EA4243" w:rsidP="00EA4243" w14:paraId="657D7486" w14:textId="77777777">
      <w:pPr>
        <w:spacing w:after="0" w:line="240" w:lineRule="auto"/>
        <w:rPr>
          <w:i/>
        </w:rPr>
      </w:pPr>
      <w:r w:rsidRPr="00101F19">
        <w:rPr>
          <w:i/>
          <w:noProof/>
        </w:rPr>
        <w:t>Par informatīvā</w:t>
      </w:r>
      <w:r w:rsidR="003816EF">
        <w:rPr>
          <w:i/>
          <w:noProof/>
        </w:rPr>
        <w:t xml:space="preserve"> </w:t>
      </w:r>
      <w:r w:rsidRPr="00EA4243" w:rsidR="003816EF">
        <w:rPr>
          <w:i/>
          <w:noProof/>
        </w:rPr>
        <w:t>ziņojuma “</w:t>
      </w:r>
      <w:r w:rsidRPr="00EA4243">
        <w:rPr>
          <w:i/>
        </w:rPr>
        <w:t xml:space="preserve">Par Eiropas Savienības </w:t>
      </w:r>
    </w:p>
    <w:p w:rsidR="00EA4243" w:rsidP="00EA4243" w14:paraId="379A1B6F" w14:textId="77777777">
      <w:pPr>
        <w:spacing w:after="0" w:line="240" w:lineRule="auto"/>
        <w:rPr>
          <w:i/>
        </w:rPr>
      </w:pPr>
      <w:r w:rsidRPr="00EA4243">
        <w:rPr>
          <w:i/>
        </w:rPr>
        <w:t xml:space="preserve">Ārlietu padomes aizsardzības ministru neformālo sanāksmi </w:t>
      </w:r>
    </w:p>
    <w:p w:rsidR="00686CC6" w:rsidP="00EA4243" w14:paraId="2C989A92" w14:textId="18EC2D7F">
      <w:pPr>
        <w:spacing w:after="0" w:line="240" w:lineRule="auto"/>
        <w:rPr>
          <w:i/>
          <w:noProof/>
        </w:rPr>
      </w:pPr>
      <w:r w:rsidRPr="00EA4243">
        <w:rPr>
          <w:i/>
        </w:rPr>
        <w:t>2025. gada 3. aprīlī</w:t>
      </w:r>
      <w:r w:rsidRPr="00EA4243" w:rsidR="00185D12">
        <w:rPr>
          <w:i/>
          <w:noProof/>
        </w:rPr>
        <w:t>” iekļaušanu</w:t>
      </w:r>
      <w:r w:rsidR="00185D12">
        <w:rPr>
          <w:i/>
          <w:noProof/>
        </w:rPr>
        <w:t xml:space="preserve"> šī gada </w:t>
      </w:r>
    </w:p>
    <w:p w:rsidRPr="00101F19" w:rsidR="00D15291" w:rsidP="00EA4243" w14:paraId="756E920D" w14:textId="00F58D55">
      <w:pPr>
        <w:spacing w:after="0" w:line="240" w:lineRule="auto"/>
        <w:rPr>
          <w:i/>
          <w:noProof/>
        </w:rPr>
      </w:pPr>
      <w:r>
        <w:rPr>
          <w:i/>
          <w:noProof/>
        </w:rPr>
        <w:t>25</w:t>
      </w:r>
      <w:r w:rsidR="006B623E">
        <w:rPr>
          <w:i/>
          <w:noProof/>
        </w:rPr>
        <w:t>.</w:t>
      </w:r>
      <w:r w:rsidR="00EA4243">
        <w:rPr>
          <w:i/>
          <w:noProof/>
        </w:rPr>
        <w:t xml:space="preserve"> </w:t>
      </w:r>
      <w:r>
        <w:rPr>
          <w:i/>
          <w:noProof/>
        </w:rPr>
        <w:t>ma</w:t>
      </w:r>
      <w:r w:rsidR="00DF4D61">
        <w:rPr>
          <w:i/>
          <w:noProof/>
        </w:rPr>
        <w:t>rt</w:t>
      </w:r>
      <w:r>
        <w:rPr>
          <w:i/>
          <w:noProof/>
        </w:rPr>
        <w:t>a</w:t>
      </w:r>
      <w:r w:rsidR="00185D12">
        <w:rPr>
          <w:i/>
          <w:noProof/>
        </w:rPr>
        <w:t xml:space="preserve"> Ministru kabineta sēdes darba kārtībā</w:t>
      </w:r>
    </w:p>
    <w:p w:rsidR="001172CD" w:rsidP="001172CD" w14:paraId="2DE5F3B6" w14:textId="77777777">
      <w:pPr>
        <w:spacing w:after="0" w:line="240" w:lineRule="auto"/>
        <w:jc w:val="both"/>
      </w:pPr>
    </w:p>
    <w:p w:rsidR="00686CC6" w:rsidP="00686CC6" w14:paraId="69C351AD" w14:textId="77777777">
      <w:pPr>
        <w:pStyle w:val="naisf"/>
        <w:spacing w:before="0" w:beforeAutospacing="false" w:after="0" w:afterAutospacing="false"/>
        <w:rPr>
          <w:b/>
        </w:rPr>
      </w:pPr>
    </w:p>
    <w:p w:rsidR="00686CC6" w:rsidP="00686CC6" w14:paraId="05213B69" w14:textId="68A56536">
      <w:pPr>
        <w:pStyle w:val="naisf"/>
        <w:spacing w:before="0" w:beforeAutospacing="false" w:after="0" w:afterAutospacing="false"/>
        <w:ind w:firstLine="720"/>
        <w:jc w:val="both"/>
        <w:rPr>
          <w:b/>
        </w:rPr>
      </w:pPr>
      <w:r>
        <w:t xml:space="preserve">Pamatojoties uz Ministru kabineta 2009. gada 7. aprīļa noteikumu Nr. 300 “Ministru kabineta kārtības rullis” 164.8. apakšpunktu, iesniedzu </w:t>
      </w:r>
      <w:r w:rsidRPr="00EA4243">
        <w:t xml:space="preserve">izskatīšanai </w:t>
      </w:r>
      <w:r w:rsidRPr="00EA4243">
        <w:rPr>
          <w:b/>
        </w:rPr>
        <w:t>2025</w:t>
      </w:r>
      <w:r w:rsidRPr="00EA4243" w:rsidR="00830AFF">
        <w:rPr>
          <w:b/>
        </w:rPr>
        <w:t xml:space="preserve">. gada </w:t>
      </w:r>
      <w:r w:rsidRPr="00EA4243">
        <w:rPr>
          <w:b/>
        </w:rPr>
        <w:t>25</w:t>
      </w:r>
      <w:r w:rsidRPr="00EA4243" w:rsidR="004862B1">
        <w:rPr>
          <w:b/>
        </w:rPr>
        <w:t xml:space="preserve">. </w:t>
      </w:r>
      <w:r w:rsidRPr="00EA4243">
        <w:rPr>
          <w:b/>
        </w:rPr>
        <w:t>marta Ministru kabineta sēdē Aizsardzības ministrijas sagatavoto informatīvo ziņojumu:</w:t>
      </w:r>
    </w:p>
    <w:p w:rsidR="00686CC6" w:rsidP="00686CC6" w14:paraId="66F0CB49" w14:textId="77777777">
      <w:pPr>
        <w:pStyle w:val="naisf"/>
        <w:spacing w:before="0" w:beforeAutospacing="false" w:after="0" w:afterAutospacing="false"/>
        <w:ind w:firstLine="720"/>
        <w:jc w:val="both"/>
        <w:rPr>
          <w:b/>
        </w:rPr>
      </w:pPr>
    </w:p>
    <w:tbl>
      <w:tblPr>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
      <w:tblGrid>
        <w:gridCol w:w="450"/>
        <w:gridCol w:w="2115"/>
        <w:gridCol w:w="6783"/>
      </w:tblGrid>
      <w:tr w:rsidTr="00686CC6" w14:paraId="71D2FA4E" w14:textId="77777777">
        <w:tblPrEx>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3EB3ACCD" w14:textId="77777777">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0DF902ED" w14:textId="77777777">
            <w:pPr>
              <w:pStyle w:val="naiskr"/>
              <w:spacing w:line="276" w:lineRule="auto"/>
              <w:rPr>
                <w:lang w:eastAsia="en-US"/>
              </w:rPr>
            </w:pPr>
            <w:r>
              <w:rPr>
                <w:lang w:eastAsia="en-US"/>
              </w:rPr>
              <w:t>Iesniegšanas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631565" w14:paraId="24F1F865" w14:textId="16FC0596">
            <w:pPr>
              <w:pStyle w:val="naiskr"/>
              <w:spacing w:line="276" w:lineRule="auto"/>
              <w:rPr>
                <w:iCs/>
                <w:lang w:eastAsia="en-US"/>
              </w:rPr>
            </w:pPr>
            <w:r>
              <w:t>2025</w:t>
            </w:r>
            <w:r w:rsidR="00185D12">
              <w:t xml:space="preserve">. gada </w:t>
            </w:r>
            <w:r>
              <w:rPr>
                <w:iCs/>
              </w:rPr>
              <w:t>3</w:t>
            </w:r>
            <w:r w:rsidR="00DF4D61">
              <w:rPr>
                <w:iCs/>
              </w:rPr>
              <w:t>.</w:t>
            </w:r>
            <w:r>
              <w:rPr>
                <w:iCs/>
              </w:rPr>
              <w:t xml:space="preserve"> aprīlī </w:t>
            </w:r>
            <w:r>
              <w:t>Varšavā</w:t>
            </w:r>
            <w:r w:rsidR="006B623E">
              <w:t xml:space="preserve">, </w:t>
            </w:r>
            <w:r>
              <w:t>Polijā</w:t>
            </w:r>
            <w:r w:rsidR="00185D12">
              <w:t xml:space="preserve"> norisināsies Ārlietu padomes, </w:t>
            </w:r>
            <w:r w:rsidRPr="005011F2" w:rsidR="00185D12">
              <w:t>aizsardzības ministru</w:t>
            </w:r>
            <w:r w:rsidR="00185D12">
              <w:t xml:space="preserve"> </w:t>
            </w:r>
            <w:r w:rsidRPr="00EA4243" w:rsidR="00430840">
              <w:t>neformāla</w:t>
            </w:r>
            <w:r w:rsidRPr="00EA4243" w:rsidR="00185D12">
              <w:t xml:space="preserve"> sanāksme</w:t>
            </w:r>
            <w:r w:rsidR="00185D12">
              <w:t>.</w:t>
            </w:r>
            <w:r w:rsidR="00430840">
              <w:t xml:space="preserve"> </w:t>
            </w:r>
          </w:p>
        </w:tc>
      </w:tr>
      <w:tr w:rsidTr="00686CC6" w14:paraId="00045696"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45D96458" w14:textId="77777777">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3FEB4DEC" w14:textId="77777777">
            <w:pPr>
              <w:pStyle w:val="naiskr"/>
              <w:spacing w:line="276" w:lineRule="auto"/>
              <w:rPr>
                <w:lang w:eastAsia="en-US"/>
              </w:rPr>
            </w:pPr>
            <w:r>
              <w:rPr>
                <w:lang w:eastAsia="en-US"/>
              </w:rPr>
              <w:t>Valsts sekretāru sanāksmes datums un numurs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41193B4A" w14:textId="77777777">
            <w:pPr>
              <w:pStyle w:val="naiskr"/>
              <w:spacing w:line="276" w:lineRule="auto"/>
              <w:rPr>
                <w:lang w:eastAsia="en-US"/>
              </w:rPr>
            </w:pPr>
            <w:r>
              <w:rPr>
                <w:iCs/>
                <w:lang w:eastAsia="en-US"/>
              </w:rPr>
              <w:t>Nav attiecināms</w:t>
            </w:r>
          </w:p>
        </w:tc>
      </w:tr>
      <w:tr w:rsidTr="00686CC6" w14:paraId="6B7708CA"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417A5DA8" w14:textId="77777777">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0E67D379" w14:textId="77777777">
            <w:pPr>
              <w:pStyle w:val="naiskr"/>
              <w:spacing w:line="276" w:lineRule="auto"/>
              <w:rPr>
                <w:lang w:eastAsia="en-US"/>
              </w:rPr>
            </w:pPr>
            <w:r>
              <w:rPr>
                <w:lang w:eastAsia="en-US"/>
              </w:rPr>
              <w:t>Saskaņošanas rezultāts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EC4B97" w14:paraId="40287757" w14:textId="6878D31B">
            <w:pPr>
              <w:pStyle w:val="naiskr"/>
              <w:spacing w:after="120" w:afterAutospacing="false" w:line="276" w:lineRule="auto"/>
              <w:jc w:val="both"/>
              <w:rPr>
                <w:lang w:eastAsia="en-US"/>
              </w:rPr>
            </w:pPr>
            <w:r>
              <w:rPr>
                <w:lang w:eastAsia="en-US"/>
              </w:rPr>
              <w:t>Elektroniski saskaņots ar Ārlietu ministriju</w:t>
            </w:r>
            <w:r w:rsidR="00EC4B97">
              <w:rPr>
                <w:lang w:eastAsia="en-US"/>
              </w:rPr>
              <w:t>,</w:t>
            </w:r>
            <w:r w:rsidR="00631565">
              <w:rPr>
                <w:lang w:eastAsia="en-US"/>
              </w:rPr>
              <w:t xml:space="preserve"> Finanšu ministriju</w:t>
            </w:r>
            <w:r w:rsidR="00430840">
              <w:rPr>
                <w:lang w:eastAsia="en-US"/>
              </w:rPr>
              <w:t xml:space="preserve">, </w:t>
            </w:r>
            <w:r>
              <w:rPr>
                <w:iCs/>
                <w:lang w:eastAsia="en-US"/>
              </w:rPr>
              <w:t xml:space="preserve">Ekonomikas ministrija, </w:t>
            </w:r>
            <w:r>
              <w:rPr>
                <w:lang w:eastAsia="en-US"/>
              </w:rPr>
              <w:t xml:space="preserve">Iekšlietu </w:t>
            </w:r>
            <w:r w:rsidR="00F54470">
              <w:rPr>
                <w:lang w:eastAsia="en-US"/>
              </w:rPr>
              <w:t>m</w:t>
            </w:r>
            <w:r>
              <w:rPr>
                <w:lang w:eastAsia="en-US"/>
              </w:rPr>
              <w:t>inistriju,</w:t>
            </w:r>
            <w:r w:rsidR="00430840">
              <w:rPr>
                <w:lang w:eastAsia="en-US"/>
              </w:rPr>
              <w:t xml:space="preserve"> </w:t>
            </w:r>
            <w:r w:rsidR="00BB6F0E">
              <w:rPr>
                <w:lang w:eastAsia="en-US"/>
              </w:rPr>
              <w:t>Satiksmes ministrija</w:t>
            </w:r>
            <w:r w:rsidR="00DF4D61">
              <w:rPr>
                <w:lang w:eastAsia="en-US"/>
              </w:rPr>
              <w:t>.</w:t>
            </w:r>
          </w:p>
        </w:tc>
      </w:tr>
      <w:tr w:rsidTr="00686CC6" w14:paraId="73C75004"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50991276" w14:textId="77777777">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1B66140F" w14:textId="77777777">
            <w:pPr>
              <w:pStyle w:val="naiskr"/>
              <w:spacing w:line="276" w:lineRule="auto"/>
              <w:rPr>
                <w:lang w:eastAsia="en-US"/>
              </w:rPr>
            </w:pPr>
            <w:r>
              <w:rPr>
                <w:lang w:eastAsia="en-US"/>
              </w:rPr>
              <w:t>Institūcijas, no kurām noteiktajā termiņā nav saņemts atzinums (saskaņojums)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361C3919" w14:textId="23CCDCD1">
            <w:pPr>
              <w:pStyle w:val="naiskr"/>
              <w:spacing w:line="276" w:lineRule="auto"/>
              <w:rPr>
                <w:lang w:eastAsia="en-US"/>
              </w:rPr>
            </w:pPr>
          </w:p>
        </w:tc>
      </w:tr>
      <w:tr w:rsidTr="00686CC6" w14:paraId="4009427C"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4055A4C9" w14:textId="77777777">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309F8C43" w14:textId="77777777">
            <w:pPr>
              <w:pStyle w:val="naisf"/>
              <w:spacing w:line="276" w:lineRule="auto"/>
              <w:rPr>
                <w:lang w:eastAsia="en-US"/>
              </w:rPr>
            </w:pPr>
            <w:r>
              <w:rPr>
                <w:lang w:eastAsia="en-US"/>
              </w:rPr>
              <w:t>Ziņas par saskaņojumu ar Eiropas Savienības institūcijām</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73D4A6A0" w14:textId="77777777">
            <w:pPr>
              <w:pStyle w:val="naiskr"/>
              <w:spacing w:line="276" w:lineRule="auto"/>
              <w:rPr>
                <w:lang w:eastAsia="en-US"/>
              </w:rPr>
            </w:pPr>
            <w:r>
              <w:rPr>
                <w:iCs/>
                <w:lang w:eastAsia="en-US"/>
              </w:rPr>
              <w:t>Nav attiecināms</w:t>
            </w:r>
          </w:p>
        </w:tc>
      </w:tr>
      <w:tr w:rsidTr="00686CC6" w14:paraId="36CCD8C6"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3E485A5A" w14:textId="77777777">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78BEF739" w14:textId="77777777">
            <w:pPr>
              <w:pStyle w:val="naiskr"/>
              <w:spacing w:line="276" w:lineRule="auto"/>
              <w:rPr>
                <w:lang w:eastAsia="en-US"/>
              </w:rPr>
            </w:pPr>
            <w:r>
              <w:rPr>
                <w:lang w:eastAsia="en-US"/>
              </w:rPr>
              <w:t>Politikas joma</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511F3F51" w14:textId="77777777">
            <w:pPr>
              <w:pStyle w:val="naiskr"/>
              <w:spacing w:line="276" w:lineRule="auto"/>
              <w:rPr>
                <w:lang w:eastAsia="en-US"/>
              </w:rPr>
            </w:pPr>
            <w:r>
              <w:rPr>
                <w:lang w:eastAsia="en-US"/>
              </w:rPr>
              <w:t>1.6. </w:t>
            </w:r>
            <w:r w:rsidR="0027661E">
              <w:rPr>
                <w:lang w:eastAsia="en-US"/>
              </w:rPr>
              <w:t> Valsts ārējā drošībā</w:t>
            </w:r>
          </w:p>
        </w:tc>
      </w:tr>
      <w:tr w:rsidTr="00686CC6" w14:paraId="3F81812F"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6BA4EF4E" w14:textId="77777777">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317D7933" w14:textId="77777777">
            <w:pPr>
              <w:pStyle w:val="naiskr"/>
              <w:spacing w:line="276" w:lineRule="auto"/>
              <w:rPr>
                <w:lang w:eastAsia="en-US"/>
              </w:rPr>
            </w:pPr>
            <w:r>
              <w:rPr>
                <w:lang w:eastAsia="en-US"/>
              </w:rPr>
              <w:t>Projekta autors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631565" w14:paraId="359F68BA" w14:textId="77777777">
            <w:pPr>
              <w:jc w:val="both"/>
              <w:rPr>
                <w:lang w:eastAsia="en-US"/>
              </w:rPr>
            </w:pPr>
            <w:r>
              <w:rPr>
                <w:lang w:eastAsia="en-US"/>
              </w:rPr>
              <w:t xml:space="preserve">Rebeka Aleksandra </w:t>
            </w:r>
            <w:r w:rsidR="00631565">
              <w:rPr>
                <w:lang w:eastAsia="en-US"/>
              </w:rPr>
              <w:t>Garsija</w:t>
            </w:r>
            <w:r w:rsidR="00185D12">
              <w:rPr>
                <w:lang w:eastAsia="en-US"/>
              </w:rPr>
              <w:t>, Aizsardzības ministrijas Aizsardzības politikas departamenta vecākā eksperte</w:t>
            </w:r>
          </w:p>
        </w:tc>
      </w:tr>
      <w:tr w:rsidTr="00686CC6" w14:paraId="39DDAE50"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6645CB34" w14:textId="77777777">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1E916FA5" w14:textId="77777777">
            <w:pPr>
              <w:pStyle w:val="naiskr"/>
              <w:spacing w:line="276" w:lineRule="auto"/>
              <w:rPr>
                <w:lang w:eastAsia="en-US"/>
              </w:rPr>
            </w:pPr>
            <w:r>
              <w:rPr>
                <w:lang w:eastAsia="en-US"/>
              </w:rPr>
              <w:t>Uzaicināmās personas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4C74DA0B" w14:textId="77777777">
            <w:pPr>
              <w:pStyle w:val="naiskr"/>
              <w:spacing w:line="276" w:lineRule="auto"/>
              <w:jc w:val="both"/>
              <w:rPr>
                <w:lang w:eastAsia="en-US"/>
              </w:rPr>
            </w:pPr>
            <w:r>
              <w:rPr>
                <w:lang w:eastAsia="en-US"/>
              </w:rPr>
              <w:t>Nav</w:t>
            </w:r>
          </w:p>
        </w:tc>
      </w:tr>
      <w:tr w:rsidTr="00686CC6" w14:paraId="0F180E12"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0875167F" w14:textId="77777777">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0EECBB0A" w14:textId="77777777">
            <w:pPr>
              <w:pStyle w:val="naiskr"/>
              <w:spacing w:line="276" w:lineRule="auto"/>
              <w:rPr>
                <w:lang w:eastAsia="en-US"/>
              </w:rPr>
            </w:pPr>
            <w:r>
              <w:rPr>
                <w:lang w:eastAsia="en-US"/>
              </w:rPr>
              <w:t>Projekta ierobežotas lietošanas statuss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2AD02B40" w14:textId="77777777">
            <w:pPr>
              <w:pStyle w:val="naiskr"/>
              <w:spacing w:line="276" w:lineRule="auto"/>
              <w:jc w:val="both"/>
              <w:rPr>
                <w:lang w:eastAsia="en-US"/>
              </w:rPr>
            </w:pPr>
            <w:r>
              <w:rPr>
                <w:lang w:eastAsia="en-US"/>
              </w:rPr>
              <w:t>Projektam ir statuss „Ierobežota pieejamība”, un tas ir skatāms Ministru kabineta sēdes slēgtajā daļā saskaņā ar Ministru kabineta 2009. gada 7. aprīļa noteikumu Nr. 300 “Ministru kabineta kārtības rullis” 183. punktu. Ierobežotas pieejamības statuss saglabājas arī pēc izskatīšanas MK, vismaz 1 gadu.</w:t>
            </w:r>
          </w:p>
        </w:tc>
      </w:tr>
      <w:tr w:rsidTr="00686CC6" w14:paraId="24DBFB84"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28E07785" w14:textId="77777777">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4655FEE2" w14:textId="77777777">
            <w:pPr>
              <w:pStyle w:val="naiskr"/>
              <w:spacing w:line="276" w:lineRule="auto"/>
              <w:rPr>
                <w:lang w:eastAsia="en-US"/>
              </w:rPr>
            </w:pPr>
            <w:r>
              <w:rPr>
                <w:lang w:eastAsia="en-US"/>
              </w:rPr>
              <w:t>Cita nepieciešamā informācija</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6C200E93" w14:textId="77777777">
            <w:pPr>
              <w:pStyle w:val="naiskr"/>
              <w:spacing w:line="276" w:lineRule="auto"/>
              <w:rPr>
                <w:lang w:eastAsia="en-US"/>
              </w:rPr>
            </w:pPr>
            <w:r>
              <w:rPr>
                <w:lang w:eastAsia="en-US"/>
              </w:rPr>
              <w:t>Nav attiecināms</w:t>
            </w:r>
          </w:p>
        </w:tc>
      </w:tr>
      <w:tr w:rsidTr="00686CC6" w14:paraId="08F30E5A"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264CAFD3" w14:textId="77777777">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67020652" w14:textId="77777777">
            <w:pPr>
              <w:pStyle w:val="naiskr"/>
              <w:spacing w:line="276" w:lineRule="auto"/>
              <w:rPr>
                <w:lang w:eastAsia="en-US"/>
              </w:rPr>
            </w:pPr>
            <w:r>
              <w:rPr>
                <w:lang w:eastAsia="en-US"/>
              </w:rPr>
              <w:t>Ministru kabineta lietas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53B95B5E" w14:textId="77777777">
            <w:pPr>
              <w:pStyle w:val="naiskr"/>
              <w:spacing w:line="276" w:lineRule="auto"/>
              <w:rPr>
                <w:lang w:eastAsia="en-US"/>
              </w:rPr>
            </w:pPr>
            <w:r>
              <w:rPr>
                <w:lang w:eastAsia="en-US"/>
              </w:rPr>
              <w:t>Nav attiecināms</w:t>
            </w:r>
          </w:p>
        </w:tc>
      </w:tr>
    </w:tbl>
    <w:p w:rsidR="00686CC6" w:rsidP="00686CC6" w14:paraId="6F7A4711" w14:textId="77777777">
      <w:pPr>
        <w:pStyle w:val="naisf"/>
        <w:spacing w:before="0" w:beforeAutospacing="false" w:after="0" w:afterAutospacing="false"/>
      </w:pPr>
    </w:p>
    <w:p w:rsidR="00686CC6" w:rsidP="00686CC6" w14:paraId="4105561B" w14:textId="77777777">
      <w:pPr>
        <w:pStyle w:val="naisf"/>
        <w:spacing w:before="0" w:beforeAutospacing="false" w:after="0" w:afterAutospacing="false"/>
      </w:pPr>
      <w:r>
        <w:t xml:space="preserve">Pielikumā: </w:t>
      </w:r>
    </w:p>
    <w:p w:rsidR="00686CC6" w:rsidP="00BB6F0E" w14:paraId="04C51843" w14:textId="6B3B841B">
      <w:pPr>
        <w:pStyle w:val="ListParagraph"/>
        <w:widowControl/>
        <w:numPr>
          <w:ilvl w:val="0"/>
          <w:numId w:val="1"/>
        </w:numPr>
        <w:spacing w:after="0" w:line="240" w:lineRule="auto"/>
        <w:jc w:val="both"/>
      </w:pPr>
      <w:r>
        <w:t>I</w:t>
      </w:r>
      <w:r w:rsidR="00F13B3B">
        <w:t xml:space="preserve">nformatīvais ziņojums </w:t>
      </w:r>
      <w:r>
        <w:t>(AiMzin_</w:t>
      </w:r>
      <w:r w:rsidR="00430840">
        <w:t>2503</w:t>
      </w:r>
      <w:r w:rsidR="003E2446">
        <w:t>2</w:t>
      </w:r>
      <w:r w:rsidR="00430840">
        <w:t>5</w:t>
      </w:r>
      <w:r w:rsidRPr="007D08AE">
        <w:t>.docx)</w:t>
      </w:r>
      <w:r w:rsidRPr="007D08AE">
        <w:rPr>
          <w:i/>
        </w:rPr>
        <w:t xml:space="preserve"> </w:t>
      </w:r>
      <w:r w:rsidRPr="00EA4243">
        <w:t>uz 6 lp</w:t>
      </w:r>
      <w:r w:rsidRPr="00EA4243" w:rsidR="0033236D">
        <w:t>p</w:t>
      </w:r>
      <w:r w:rsidRPr="00EA4243">
        <w:t>.</w:t>
      </w:r>
      <w:r w:rsidR="00BB6F0E">
        <w:t xml:space="preserve"> (IEROBEŽOTA </w:t>
      </w:r>
      <w:r w:rsidRPr="007D08AE">
        <w:t>PIEEJAMĪBA);</w:t>
      </w:r>
    </w:p>
    <w:p w:rsidRPr="007D08AE" w:rsidR="00686CC6" w:rsidP="00C91EA3" w14:paraId="18407CA3" w14:textId="154CD580">
      <w:pPr>
        <w:pStyle w:val="ListParagraph"/>
        <w:widowControl/>
        <w:numPr>
          <w:ilvl w:val="0"/>
          <w:numId w:val="1"/>
        </w:numPr>
        <w:spacing w:after="0" w:line="240" w:lineRule="auto"/>
        <w:jc w:val="both"/>
      </w:pPr>
      <w:r>
        <w:t>Pro</w:t>
      </w:r>
      <w:r w:rsidR="00830AFF">
        <w:t>tokollēmuma projekts (AiMprot_</w:t>
      </w:r>
      <w:r>
        <w:t>2503</w:t>
      </w:r>
      <w:r w:rsidR="003E2446">
        <w:t>2</w:t>
      </w:r>
      <w:r>
        <w:t>5</w:t>
      </w:r>
      <w:r w:rsidRPr="007D08AE">
        <w:t>.docx) uz 1 lp</w:t>
      </w:r>
      <w:r w:rsidR="0033236D">
        <w:t>p</w:t>
      </w:r>
      <w:r w:rsidRPr="007D08AE">
        <w:t>.</w:t>
      </w:r>
    </w:p>
    <w:p w:rsidR="00686CC6" w:rsidP="00686CC6" w14:paraId="7CFA38D3" w14:textId="77777777">
      <w:pPr>
        <w:pStyle w:val="naisf"/>
        <w:spacing w:before="0" w:beforeAutospacing="false" w:after="0" w:afterAutospacing="false"/>
      </w:pPr>
    </w:p>
    <w:p w:rsidR="00686CC6" w:rsidP="00686CC6" w14:paraId="2662FF06" w14:textId="77777777">
      <w:pPr>
        <w:pStyle w:val="BodyText2"/>
        <w:tabs>
          <w:tab w:val="left" w:pos="2880"/>
        </w:tabs>
        <w:spacing w:after="0" w:line="252" w:lineRule="auto"/>
        <w:rPr>
          <w:rFonts w:ascii="Times New Roman" w:hAnsi="Times New Roman"/>
          <w:sz w:val="24"/>
          <w:szCs w:val="24"/>
        </w:rPr>
      </w:pPr>
    </w:p>
    <w:p w:rsidR="00686CC6" w:rsidP="00686CC6" w14:paraId="3EDE5322" w14:textId="77777777">
      <w:pPr>
        <w:pStyle w:val="BodyText2"/>
        <w:tabs>
          <w:tab w:val="left" w:pos="2880"/>
        </w:tabs>
        <w:spacing w:after="0" w:line="252" w:lineRule="auto"/>
        <w:rPr>
          <w:rFonts w:ascii="Times New Roman" w:hAnsi="Times New Roman"/>
          <w:sz w:val="24"/>
          <w:szCs w:val="24"/>
        </w:rPr>
      </w:pPr>
    </w:p>
    <w:p w:rsidR="00830AFF" w:rsidP="00686CC6" w14:paraId="722823E7" w14:textId="77777777">
      <w:pPr>
        <w:pStyle w:val="BodyText2"/>
        <w:tabs>
          <w:tab w:val="left" w:pos="2880"/>
        </w:tabs>
        <w:spacing w:after="0" w:line="252" w:lineRule="auto"/>
        <w:rPr>
          <w:rFonts w:ascii="Times New Roman" w:hAnsi="Times New Roman"/>
          <w:sz w:val="24"/>
          <w:szCs w:val="24"/>
        </w:rPr>
      </w:pPr>
    </w:p>
    <w:p w:rsidR="00686CC6" w:rsidP="00686CC6" w14:paraId="08F64BFC" w14:textId="77777777">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Aizsardzības ministr</w:t>
      </w:r>
      <w:r w:rsidR="004862B1">
        <w:rPr>
          <w:rFonts w:ascii="Times New Roman" w:hAnsi="Times New Roman"/>
          <w:b/>
          <w:sz w:val="24"/>
          <w:szCs w:val="24"/>
        </w:rPr>
        <w:t>s</w:t>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185D12">
        <w:rPr>
          <w:rFonts w:ascii="Times New Roman" w:hAnsi="Times New Roman"/>
          <w:b/>
          <w:sz w:val="24"/>
          <w:szCs w:val="24"/>
        </w:rPr>
        <w:tab/>
      </w:r>
      <w:r w:rsidR="004862B1">
        <w:rPr>
          <w:rFonts w:ascii="Times New Roman" w:hAnsi="Times New Roman"/>
          <w:b/>
          <w:sz w:val="24"/>
          <w:szCs w:val="24"/>
        </w:rPr>
        <w:t>Andris Sprūds</w:t>
      </w:r>
    </w:p>
    <w:p w:rsidR="00686CC6" w:rsidP="00686CC6" w14:paraId="6BCDA7C9" w14:textId="77777777">
      <w:pPr>
        <w:pStyle w:val="BodyText2"/>
        <w:tabs>
          <w:tab w:val="left" w:pos="2880"/>
        </w:tabs>
        <w:spacing w:after="0" w:line="252" w:lineRule="auto"/>
        <w:rPr>
          <w:rFonts w:ascii="Times New Roman" w:hAnsi="Times New Roman"/>
          <w:sz w:val="24"/>
          <w:szCs w:val="24"/>
        </w:rPr>
      </w:pPr>
    </w:p>
    <w:p w:rsidR="001172CD" w:rsidP="001172CD" w14:paraId="4BAAAE6C" w14:textId="77777777">
      <w:pPr>
        <w:spacing w:after="0" w:line="240" w:lineRule="auto"/>
        <w:jc w:val="both"/>
        <w:rPr>
          <w:sz w:val="16"/>
          <w:szCs w:val="16"/>
        </w:rPr>
      </w:pPr>
    </w:p>
    <w:p w:rsidR="0033236D" w:rsidP="001172CD" w14:paraId="6DF24E5B" w14:textId="77777777">
      <w:pPr>
        <w:spacing w:after="0" w:line="240" w:lineRule="auto"/>
        <w:jc w:val="both"/>
        <w:rPr>
          <w:sz w:val="16"/>
          <w:szCs w:val="16"/>
        </w:rPr>
      </w:pPr>
    </w:p>
    <w:p w:rsidR="0033236D" w:rsidP="001172CD" w14:paraId="03B4F332" w14:textId="77777777">
      <w:pPr>
        <w:spacing w:after="0" w:line="240" w:lineRule="auto"/>
        <w:jc w:val="both"/>
        <w:rPr>
          <w:sz w:val="16"/>
          <w:szCs w:val="16"/>
        </w:rPr>
      </w:pPr>
    </w:p>
    <w:p w:rsidR="0033236D" w:rsidP="001172CD" w14:paraId="4FE27BA3" w14:textId="77777777">
      <w:pPr>
        <w:spacing w:after="0" w:line="240" w:lineRule="auto"/>
        <w:jc w:val="both"/>
        <w:rPr>
          <w:sz w:val="16"/>
          <w:szCs w:val="16"/>
        </w:rPr>
      </w:pPr>
    </w:p>
    <w:p w:rsidR="0033236D" w:rsidP="001172CD" w14:paraId="3EADF814" w14:textId="77777777">
      <w:pPr>
        <w:spacing w:after="0" w:line="240" w:lineRule="auto"/>
        <w:jc w:val="both"/>
        <w:rPr>
          <w:sz w:val="16"/>
          <w:szCs w:val="16"/>
        </w:rPr>
      </w:pPr>
    </w:p>
    <w:p w:rsidR="0033236D" w:rsidP="001172CD" w14:paraId="3312E544" w14:textId="77777777">
      <w:pPr>
        <w:spacing w:after="0" w:line="240" w:lineRule="auto"/>
        <w:jc w:val="both"/>
        <w:rPr>
          <w:sz w:val="16"/>
          <w:szCs w:val="16"/>
        </w:rPr>
      </w:pPr>
    </w:p>
    <w:p w:rsidR="0033236D" w:rsidP="001172CD" w14:paraId="76F23EE9" w14:textId="77777777">
      <w:pPr>
        <w:spacing w:after="0" w:line="240" w:lineRule="auto"/>
        <w:jc w:val="both"/>
        <w:rPr>
          <w:sz w:val="16"/>
          <w:szCs w:val="16"/>
        </w:rPr>
      </w:pPr>
    </w:p>
    <w:p w:rsidR="001172CD" w:rsidP="001172CD" w14:paraId="46646F59" w14:textId="77777777">
      <w:pPr>
        <w:spacing w:after="0" w:line="240" w:lineRule="auto"/>
        <w:jc w:val="both"/>
        <w:rPr>
          <w:sz w:val="16"/>
          <w:szCs w:val="16"/>
        </w:rPr>
      </w:pPr>
    </w:p>
    <w:p w:rsidRPr="00807BFF" w:rsidR="00D15291" w:rsidP="001172CD" w14:paraId="1610892B" w14:textId="77777777">
      <w:pPr>
        <w:spacing w:after="0" w:line="240" w:lineRule="auto"/>
        <w:jc w:val="both"/>
        <w:rPr>
          <w:sz w:val="16"/>
          <w:szCs w:val="16"/>
        </w:rPr>
      </w:pPr>
      <w:r>
        <w:rPr>
          <w:noProof/>
          <w:sz w:val="16"/>
          <w:szCs w:val="16"/>
        </w:rPr>
        <w:t>Rebeka A</w:t>
      </w:r>
      <w:r w:rsidR="00185D12">
        <w:rPr>
          <w:noProof/>
          <w:sz w:val="16"/>
          <w:szCs w:val="16"/>
        </w:rPr>
        <w:t>leksand</w:t>
      </w:r>
      <w:r>
        <w:rPr>
          <w:noProof/>
          <w:sz w:val="16"/>
          <w:szCs w:val="16"/>
        </w:rPr>
        <w:t>ra Garsija</w:t>
      </w:r>
      <w:r w:rsidRPr="00807BFF" w:rsidR="00185D12">
        <w:rPr>
          <w:sz w:val="16"/>
          <w:szCs w:val="16"/>
        </w:rPr>
        <w:t xml:space="preserve">, </w:t>
      </w:r>
      <w:r>
        <w:rPr>
          <w:noProof/>
          <w:sz w:val="16"/>
          <w:szCs w:val="16"/>
        </w:rPr>
        <w:t>67335314</w:t>
      </w:r>
    </w:p>
    <w:p w:rsidRPr="00FE6481" w:rsidR="00D17C1B" w:rsidP="001172CD" w14:paraId="136AF650" w14:textId="77777777">
      <w:pPr>
        <w:spacing w:after="0" w:line="240" w:lineRule="auto"/>
        <w:jc w:val="both"/>
        <w:rPr>
          <w:sz w:val="16"/>
          <w:szCs w:val="16"/>
        </w:rPr>
      </w:pPr>
      <w:r>
        <w:rPr>
          <w:noProof/>
          <w:sz w:val="16"/>
          <w:szCs w:val="16"/>
        </w:rPr>
        <w:t>Rebeka.Garsija</w:t>
      </w:r>
      <w:r w:rsidR="003816EF">
        <w:rPr>
          <w:noProof/>
          <w:sz w:val="16"/>
          <w:szCs w:val="16"/>
        </w:rPr>
        <w:t>@mod.gov.lv</w:t>
      </w:r>
    </w:p>
    <w:sectPr w:rsidSect="00D17C1B">
      <w:headerReference r:id="rId6" w:type="default"/>
      <w:footerReference r:id="rId7" w:type="default"/>
      <w:pgSz w:w="11906" w:h="16838"/>
      <w:pgMar w:top="1134" w:right="1134" w:bottom="1134" w:left="1701"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8"/>
        <w:szCs w:val="28"/>
      </w:rPr>
      <w:id w:val="1689331994"/>
      <w:docPartObj>
        <w:docPartGallery w:val="Page Numbers (Bottom of Page)"/>
        <w:docPartUnique/>
      </w:docPartObj>
    </w:sdtPr>
    <w:sdtContent>
      <w:p w:rsidR="00FE6481" w:rsidP="004C323E" w14:paraId="0006E6B7" w14:textId="77777777">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FE6481" w:rsidP="004C323E" w14:paraId="23CD9F59" w14:textId="77777777">
        <w:pPr>
          <w:pStyle w:val="Footer"/>
          <w:jc w:val="center"/>
          <w:rPr>
            <w:rFonts w:ascii="Times New Roman" w:hAnsi="Times New Roman" w:cs="Times New Roman"/>
            <w:sz w:val="28"/>
            <w:szCs w:val="28"/>
          </w:rPr>
        </w:pPr>
      </w:p>
      <w:p w:rsidR="004C323E" w:rsidRPr="00776BE3" w:rsidP="004C323E" w14:paraId="2266DAE6" w14:textId="77777777">
        <w:pPr>
          <w:pStyle w:val="Footer"/>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sdt>
        <w:sdtPr>
          <w:rPr>
            <w:rFonts w:ascii="Times New Roman" w:hAnsi="Times New Roman" w:cs="Times New Roman"/>
            <w:sz w:val="28"/>
            <w:szCs w:val="28"/>
          </w:rPr>
          <w:id w:val="1438840402"/>
          <w:docPartObj>
            <w:docPartGallery w:val="Page Numbers (Top of Page)"/>
            <w:docPartUnique/>
          </w:docPartObj>
        </w:sdtPr>
        <w:sdtContent>
          <w:p w:rsidR="004C323E" w:rsidRPr="00776BE3" w:rsidP="004C323E" w14:paraId="5EE86831" w14:textId="69D215E2">
            <w:pPr>
              <w:pStyle w:val="Footer"/>
              <w:jc w:val="right"/>
              <w:rPr>
                <w:rFonts w:ascii="Times New Roman" w:hAnsi="Times New Roman" w:cs="Times New Roman"/>
                <w:sz w:val="28"/>
                <w:szCs w:val="28"/>
              </w:rPr>
            </w:pPr>
            <w:r w:rsidRPr="00776BE3">
              <w:rPr>
                <w:rFonts w:ascii="Times New Roman" w:hAnsi="Times New Roman" w:cs="Times New Roman"/>
                <w:sz w:val="28"/>
                <w:szCs w:val="28"/>
              </w:rPr>
              <w:t xml:space="preserve">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PAGE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r w:rsidRPr="00776BE3">
              <w:rPr>
                <w:rFonts w:ascii="Times New Roman" w:hAnsi="Times New Roman" w:cs="Times New Roman"/>
                <w:sz w:val="28"/>
                <w:szCs w:val="28"/>
              </w:rPr>
              <w:t xml:space="preserve"> -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NUMPAGES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p>
        </w:sdtContent>
      </w:sdt>
    </w:sdtContent>
  </w:sdt>
  <w:p w:rsidR="004C323E" w:rsidRPr="00BF7EFF" w14:paraId="14F21A50" w14:textId="77777777">
    <w:pPr>
      <w:pStyle w:val="Footer"/>
      <w:jc w:val="right"/>
      <w:rPr>
        <w:rFonts w:ascii="Times New Roman" w:hAnsi="Times New Roman" w:cs="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661E" w:rsidRPr="00776BE3" w:rsidP="0027661E" w14:paraId="614BFAFC" w14:textId="77777777">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p w:rsidR="0027661E" w14:paraId="3AE88F3B" w14:textId="77777777">
    <w:pPr>
      <w:pStyle w:val="Header"/>
    </w:pPr>
  </w:p>
  <w:p w:rsidR="004C323E" w:rsidRPr="00776BE3" w:rsidP="00024680" w14:paraId="06CBA3AD" w14:textId="77777777">
    <w:pPr>
      <w:pStyle w:val="Header"/>
      <w:tabs>
        <w:tab w:val="clear" w:pos="4153"/>
        <w:tab w:val="clear" w:pos="8306"/>
      </w:tabs>
      <w:jc w:val="center"/>
      <w:rPr>
        <w:rFonts w:ascii="Times New Roman" w:hAnsi="Times New Roman" w:cs="Times New Roman"/>
        <w:spacing w:val="2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7CA46117"/>
    <w:multiLevelType w:val="hybridMultilevel"/>
    <w:tmpl w:val="92EE279C"/>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26"/>
    <w:rsid w:val="000010C8"/>
    <w:rsid w:val="0000244C"/>
    <w:rsid w:val="000068D9"/>
    <w:rsid w:val="00024680"/>
    <w:rsid w:val="00033DC3"/>
    <w:rsid w:val="00042209"/>
    <w:rsid w:val="00055BBF"/>
    <w:rsid w:val="000570D1"/>
    <w:rsid w:val="00070FEE"/>
    <w:rsid w:val="00071D33"/>
    <w:rsid w:val="00093D67"/>
    <w:rsid w:val="000A39EE"/>
    <w:rsid w:val="000B40A0"/>
    <w:rsid w:val="000C4589"/>
    <w:rsid w:val="000D631C"/>
    <w:rsid w:val="000E6421"/>
    <w:rsid w:val="000F3254"/>
    <w:rsid w:val="00101F19"/>
    <w:rsid w:val="00107167"/>
    <w:rsid w:val="0011377E"/>
    <w:rsid w:val="001172CD"/>
    <w:rsid w:val="0013572F"/>
    <w:rsid w:val="0013746A"/>
    <w:rsid w:val="001416A6"/>
    <w:rsid w:val="00170E21"/>
    <w:rsid w:val="00172191"/>
    <w:rsid w:val="00175B99"/>
    <w:rsid w:val="00185D12"/>
    <w:rsid w:val="001878E0"/>
    <w:rsid w:val="001A5292"/>
    <w:rsid w:val="001B515D"/>
    <w:rsid w:val="001D070D"/>
    <w:rsid w:val="001D35AD"/>
    <w:rsid w:val="001E6355"/>
    <w:rsid w:val="001F72D8"/>
    <w:rsid w:val="0020515A"/>
    <w:rsid w:val="00207DC2"/>
    <w:rsid w:val="00212356"/>
    <w:rsid w:val="00222D13"/>
    <w:rsid w:val="002340B3"/>
    <w:rsid w:val="002506C8"/>
    <w:rsid w:val="00256592"/>
    <w:rsid w:val="0026183F"/>
    <w:rsid w:val="0027661E"/>
    <w:rsid w:val="00280427"/>
    <w:rsid w:val="002A5EB5"/>
    <w:rsid w:val="002A67C7"/>
    <w:rsid w:val="002B1137"/>
    <w:rsid w:val="002B332E"/>
    <w:rsid w:val="002B76AC"/>
    <w:rsid w:val="002C7382"/>
    <w:rsid w:val="002C7FB7"/>
    <w:rsid w:val="002D7F55"/>
    <w:rsid w:val="002D7FAB"/>
    <w:rsid w:val="002F784A"/>
    <w:rsid w:val="00311E71"/>
    <w:rsid w:val="0033236D"/>
    <w:rsid w:val="00334683"/>
    <w:rsid w:val="003457D7"/>
    <w:rsid w:val="00364100"/>
    <w:rsid w:val="003666BE"/>
    <w:rsid w:val="003753BD"/>
    <w:rsid w:val="003816EF"/>
    <w:rsid w:val="00387D08"/>
    <w:rsid w:val="003971CB"/>
    <w:rsid w:val="003A3C19"/>
    <w:rsid w:val="003B34B1"/>
    <w:rsid w:val="003C10B3"/>
    <w:rsid w:val="003C7BEF"/>
    <w:rsid w:val="003E2446"/>
    <w:rsid w:val="003E68A1"/>
    <w:rsid w:val="0041554D"/>
    <w:rsid w:val="00417B04"/>
    <w:rsid w:val="0042273E"/>
    <w:rsid w:val="00430840"/>
    <w:rsid w:val="0043275F"/>
    <w:rsid w:val="00432B54"/>
    <w:rsid w:val="0043320B"/>
    <w:rsid w:val="00443318"/>
    <w:rsid w:val="00472407"/>
    <w:rsid w:val="00475931"/>
    <w:rsid w:val="0047692A"/>
    <w:rsid w:val="00480DAA"/>
    <w:rsid w:val="004862B1"/>
    <w:rsid w:val="004B211F"/>
    <w:rsid w:val="004B440B"/>
    <w:rsid w:val="004C016E"/>
    <w:rsid w:val="004C251E"/>
    <w:rsid w:val="004C323E"/>
    <w:rsid w:val="004C5F39"/>
    <w:rsid w:val="004F2432"/>
    <w:rsid w:val="005011F2"/>
    <w:rsid w:val="00501FC7"/>
    <w:rsid w:val="00507C10"/>
    <w:rsid w:val="005365E1"/>
    <w:rsid w:val="00541888"/>
    <w:rsid w:val="00546FAD"/>
    <w:rsid w:val="00554926"/>
    <w:rsid w:val="00570D67"/>
    <w:rsid w:val="00571149"/>
    <w:rsid w:val="005903AD"/>
    <w:rsid w:val="005964E2"/>
    <w:rsid w:val="005B3F49"/>
    <w:rsid w:val="005B74F1"/>
    <w:rsid w:val="005D0B87"/>
    <w:rsid w:val="005E23E2"/>
    <w:rsid w:val="005E6DAD"/>
    <w:rsid w:val="005F6CB0"/>
    <w:rsid w:val="00602F11"/>
    <w:rsid w:val="006063A2"/>
    <w:rsid w:val="00613604"/>
    <w:rsid w:val="00625304"/>
    <w:rsid w:val="00627D21"/>
    <w:rsid w:val="00631052"/>
    <w:rsid w:val="00631565"/>
    <w:rsid w:val="0066198F"/>
    <w:rsid w:val="0066553B"/>
    <w:rsid w:val="00667088"/>
    <w:rsid w:val="0067781A"/>
    <w:rsid w:val="006804BD"/>
    <w:rsid w:val="00683D21"/>
    <w:rsid w:val="00686CC6"/>
    <w:rsid w:val="00691CEE"/>
    <w:rsid w:val="006A7D12"/>
    <w:rsid w:val="006B623E"/>
    <w:rsid w:val="006C6E89"/>
    <w:rsid w:val="006C7F5A"/>
    <w:rsid w:val="006D7819"/>
    <w:rsid w:val="006D7C87"/>
    <w:rsid w:val="006F1062"/>
    <w:rsid w:val="00707B0B"/>
    <w:rsid w:val="00723A42"/>
    <w:rsid w:val="0073002E"/>
    <w:rsid w:val="00756294"/>
    <w:rsid w:val="00757661"/>
    <w:rsid w:val="00766422"/>
    <w:rsid w:val="00775658"/>
    <w:rsid w:val="00776BE3"/>
    <w:rsid w:val="00782263"/>
    <w:rsid w:val="00792367"/>
    <w:rsid w:val="007B067B"/>
    <w:rsid w:val="007B09FB"/>
    <w:rsid w:val="007C2DC8"/>
    <w:rsid w:val="007D08AE"/>
    <w:rsid w:val="007E6956"/>
    <w:rsid w:val="00807BFF"/>
    <w:rsid w:val="00813CC7"/>
    <w:rsid w:val="00816F39"/>
    <w:rsid w:val="00830AFF"/>
    <w:rsid w:val="00832803"/>
    <w:rsid w:val="008349E6"/>
    <w:rsid w:val="00850B33"/>
    <w:rsid w:val="00861016"/>
    <w:rsid w:val="008669E5"/>
    <w:rsid w:val="00880280"/>
    <w:rsid w:val="008A0A23"/>
    <w:rsid w:val="008A6B6A"/>
    <w:rsid w:val="008C0096"/>
    <w:rsid w:val="008E5EFF"/>
    <w:rsid w:val="008E6C6D"/>
    <w:rsid w:val="008F1D37"/>
    <w:rsid w:val="008F584E"/>
    <w:rsid w:val="008F7B64"/>
    <w:rsid w:val="00901DCE"/>
    <w:rsid w:val="00907FDD"/>
    <w:rsid w:val="00910DE3"/>
    <w:rsid w:val="00915D71"/>
    <w:rsid w:val="00917445"/>
    <w:rsid w:val="00931B09"/>
    <w:rsid w:val="00935078"/>
    <w:rsid w:val="009366AC"/>
    <w:rsid w:val="00955EAE"/>
    <w:rsid w:val="009742E2"/>
    <w:rsid w:val="009843D9"/>
    <w:rsid w:val="00992F57"/>
    <w:rsid w:val="009957F8"/>
    <w:rsid w:val="009B4862"/>
    <w:rsid w:val="009B5A07"/>
    <w:rsid w:val="009B60DB"/>
    <w:rsid w:val="009B6C18"/>
    <w:rsid w:val="009D3E0D"/>
    <w:rsid w:val="00A438FC"/>
    <w:rsid w:val="00A44907"/>
    <w:rsid w:val="00A51515"/>
    <w:rsid w:val="00A526AF"/>
    <w:rsid w:val="00A52975"/>
    <w:rsid w:val="00A55874"/>
    <w:rsid w:val="00A63AD3"/>
    <w:rsid w:val="00A66A9D"/>
    <w:rsid w:val="00A70DB2"/>
    <w:rsid w:val="00A939E2"/>
    <w:rsid w:val="00A95A30"/>
    <w:rsid w:val="00AA70EB"/>
    <w:rsid w:val="00AB19EC"/>
    <w:rsid w:val="00AB49D8"/>
    <w:rsid w:val="00AD1890"/>
    <w:rsid w:val="00AD7AF4"/>
    <w:rsid w:val="00AF15C4"/>
    <w:rsid w:val="00B01746"/>
    <w:rsid w:val="00B1320E"/>
    <w:rsid w:val="00B20BB1"/>
    <w:rsid w:val="00B229E3"/>
    <w:rsid w:val="00B344F0"/>
    <w:rsid w:val="00B36223"/>
    <w:rsid w:val="00B43676"/>
    <w:rsid w:val="00B508E2"/>
    <w:rsid w:val="00B512B0"/>
    <w:rsid w:val="00B543DD"/>
    <w:rsid w:val="00B70542"/>
    <w:rsid w:val="00B712AE"/>
    <w:rsid w:val="00B731CE"/>
    <w:rsid w:val="00B93D26"/>
    <w:rsid w:val="00B9625C"/>
    <w:rsid w:val="00BA5E46"/>
    <w:rsid w:val="00BB50E6"/>
    <w:rsid w:val="00BB6F0E"/>
    <w:rsid w:val="00BC463C"/>
    <w:rsid w:val="00BC5778"/>
    <w:rsid w:val="00BC76D9"/>
    <w:rsid w:val="00BF7EFF"/>
    <w:rsid w:val="00C10D30"/>
    <w:rsid w:val="00C124C0"/>
    <w:rsid w:val="00C502B3"/>
    <w:rsid w:val="00C526CC"/>
    <w:rsid w:val="00C62328"/>
    <w:rsid w:val="00C87151"/>
    <w:rsid w:val="00C87F9E"/>
    <w:rsid w:val="00C91EA3"/>
    <w:rsid w:val="00C9413A"/>
    <w:rsid w:val="00C967B9"/>
    <w:rsid w:val="00C96A08"/>
    <w:rsid w:val="00CA12F1"/>
    <w:rsid w:val="00CA2CEA"/>
    <w:rsid w:val="00CB2795"/>
    <w:rsid w:val="00CD691B"/>
    <w:rsid w:val="00CD6F73"/>
    <w:rsid w:val="00CE05EE"/>
    <w:rsid w:val="00CE709E"/>
    <w:rsid w:val="00CE7F1C"/>
    <w:rsid w:val="00CF5A06"/>
    <w:rsid w:val="00D12E77"/>
    <w:rsid w:val="00D15291"/>
    <w:rsid w:val="00D165C9"/>
    <w:rsid w:val="00D17C1B"/>
    <w:rsid w:val="00D218D3"/>
    <w:rsid w:val="00D31627"/>
    <w:rsid w:val="00D402F3"/>
    <w:rsid w:val="00D43602"/>
    <w:rsid w:val="00D443E2"/>
    <w:rsid w:val="00D82452"/>
    <w:rsid w:val="00DB4570"/>
    <w:rsid w:val="00DE2B03"/>
    <w:rsid w:val="00DE6DFA"/>
    <w:rsid w:val="00DF1742"/>
    <w:rsid w:val="00DF4D61"/>
    <w:rsid w:val="00DF55CF"/>
    <w:rsid w:val="00E10A7E"/>
    <w:rsid w:val="00E125A5"/>
    <w:rsid w:val="00E16012"/>
    <w:rsid w:val="00E2249D"/>
    <w:rsid w:val="00E318B1"/>
    <w:rsid w:val="00E34697"/>
    <w:rsid w:val="00E439E7"/>
    <w:rsid w:val="00E4500C"/>
    <w:rsid w:val="00E51EBF"/>
    <w:rsid w:val="00E524CD"/>
    <w:rsid w:val="00E5655B"/>
    <w:rsid w:val="00E6772D"/>
    <w:rsid w:val="00E76928"/>
    <w:rsid w:val="00E8489D"/>
    <w:rsid w:val="00E87D1D"/>
    <w:rsid w:val="00E94A72"/>
    <w:rsid w:val="00EA4243"/>
    <w:rsid w:val="00EA7338"/>
    <w:rsid w:val="00EB2A41"/>
    <w:rsid w:val="00EC2179"/>
    <w:rsid w:val="00EC4B97"/>
    <w:rsid w:val="00ED1C55"/>
    <w:rsid w:val="00ED31D4"/>
    <w:rsid w:val="00ED7962"/>
    <w:rsid w:val="00EE60CC"/>
    <w:rsid w:val="00EF7077"/>
    <w:rsid w:val="00F13B3B"/>
    <w:rsid w:val="00F14142"/>
    <w:rsid w:val="00F20C1F"/>
    <w:rsid w:val="00F24621"/>
    <w:rsid w:val="00F24A54"/>
    <w:rsid w:val="00F47DE0"/>
    <w:rsid w:val="00F54470"/>
    <w:rsid w:val="00F54D08"/>
    <w:rsid w:val="00F5641F"/>
    <w:rsid w:val="00F81C45"/>
    <w:rsid w:val="00F8523C"/>
    <w:rsid w:val="00F92598"/>
    <w:rsid w:val="00FA02B3"/>
    <w:rsid w:val="00FA0B1B"/>
    <w:rsid w:val="00FB3453"/>
    <w:rsid w:val="00FC1221"/>
    <w:rsid w:val="00FD62BD"/>
    <w:rsid w:val="00FE04FD"/>
    <w:rsid w:val="00FE44D6"/>
    <w:rsid w:val="00FE648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A85C655"/>
  <w15:docId w15:val="{230D69AD-4028-4F01-BE74-B69D4EC5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character" w:styleId="CommentReference">
    <w:name w:val="annotation reference"/>
    <w:basedOn w:val="DefaultParagraphFont"/>
    <w:uiPriority w:val="99"/>
    <w:semiHidden/>
    <w:unhideWhenUsed/>
    <w:rsid w:val="005D0B87"/>
    <w:rPr>
      <w:sz w:val="16"/>
      <w:szCs w:val="16"/>
    </w:rPr>
  </w:style>
  <w:style w:type="paragraph" w:styleId="CommentText">
    <w:name w:val="annotation text"/>
    <w:basedOn w:val="Normal"/>
    <w:link w:val="CommentTextChar"/>
    <w:uiPriority w:val="99"/>
    <w:semiHidden/>
    <w:unhideWhenUsed/>
    <w:rsid w:val="005D0B87"/>
    <w:pPr>
      <w:spacing w:line="240" w:lineRule="auto"/>
    </w:pPr>
    <w:rPr>
      <w:sz w:val="20"/>
      <w:szCs w:val="20"/>
    </w:rPr>
  </w:style>
  <w:style w:type="character" w:customStyle="1" w:styleId="CommentTextChar">
    <w:name w:val="Comment Text Char"/>
    <w:basedOn w:val="DefaultParagraphFont"/>
    <w:link w:val="CommentText"/>
    <w:uiPriority w:val="99"/>
    <w:semiHidden/>
    <w:rsid w:val="005D0B8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0B87"/>
    <w:rPr>
      <w:b/>
      <w:bCs/>
    </w:rPr>
  </w:style>
  <w:style w:type="character" w:customStyle="1" w:styleId="CommentSubjectChar">
    <w:name w:val="Comment Subject Char"/>
    <w:basedOn w:val="CommentTextChar"/>
    <w:link w:val="CommentSubject"/>
    <w:uiPriority w:val="99"/>
    <w:semiHidden/>
    <w:rsid w:val="005D0B87"/>
    <w:rPr>
      <w:rFonts w:ascii="Times New Roman" w:eastAsia="Calibri" w:hAnsi="Times New Roman" w:cs="Times New Roman"/>
      <w:b/>
      <w:bCs/>
      <w:sz w:val="20"/>
      <w:szCs w:val="20"/>
      <w:lang w:eastAsia="lv-LV"/>
    </w:rPr>
  </w:style>
  <w:style w:type="paragraph" w:styleId="BodyText2">
    <w:name w:val="Body Text 2"/>
    <w:basedOn w:val="Normal"/>
    <w:link w:val="BodyText2Char"/>
    <w:uiPriority w:val="99"/>
    <w:semiHidden/>
    <w:unhideWhenUsed/>
    <w:rsid w:val="00686CC6"/>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686CC6"/>
    <w:rPr>
      <w:rFonts w:ascii="Calibri" w:eastAsia="PMingLiU" w:hAnsi="Calibri" w:cs="Times New Roman"/>
    </w:rPr>
  </w:style>
  <w:style w:type="paragraph" w:styleId="ListParagraph">
    <w:name w:val="List Paragraph"/>
    <w:basedOn w:val="Normal"/>
    <w:uiPriority w:val="34"/>
    <w:qFormat/>
    <w:rsid w:val="00686CC6"/>
    <w:pPr>
      <w:ind w:left="720"/>
      <w:contextualSpacing/>
    </w:pPr>
  </w:style>
  <w:style w:type="paragraph" w:customStyle="1" w:styleId="naisf">
    <w:name w:val="naisf"/>
    <w:basedOn w:val="Normal"/>
    <w:rsid w:val="00686CC6"/>
    <w:pPr>
      <w:widowControl/>
      <w:spacing w:before="100" w:beforeAutospacing="1" w:after="100" w:afterAutospacing="1" w:line="240" w:lineRule="auto"/>
    </w:pPr>
    <w:rPr>
      <w:rFonts w:eastAsia="Times New Roman"/>
    </w:rPr>
  </w:style>
  <w:style w:type="paragraph" w:customStyle="1" w:styleId="naiskr">
    <w:name w:val="naiskr"/>
    <w:basedOn w:val="Normal"/>
    <w:rsid w:val="00686CC6"/>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Target="settings.xml" Type="http://schemas.openxmlformats.org/officeDocument/2006/relationships/settings" Id="rId1"/>
   <Relationship Target="styles.xml" Type="http://schemas.openxmlformats.org/officeDocument/2006/relationships/styles" Id="rId10"/>
   <Relationship Target="webSettings.xml" Type="http://schemas.openxmlformats.org/officeDocument/2006/relationships/webSettings" Id="rId2"/>
   <Relationship Target="fontTable.xml" Type="http://schemas.openxmlformats.org/officeDocument/2006/relationships/fontTable" Id="rId3"/>
   <Relationship Target="../customXml/item1.xml" Type="http://schemas.openxmlformats.org/officeDocument/2006/relationships/customXml" Id="rId4"/>
   <Relationship Target="media/image1.jpeg" Type="http://schemas.openxmlformats.org/officeDocument/2006/relationships/image" Id="rId5"/>
   <Relationship Target="header1.xml" Type="http://schemas.openxmlformats.org/officeDocument/2006/relationships/header" Id="rId6"/>
   <Relationship Target="footer1.xml" Type="http://schemas.openxmlformats.org/officeDocument/2006/relationships/footer" Id="rId7"/>
   <Relationship Target="theme/theme1.xml" Type="http://schemas.openxmlformats.org/officeDocument/2006/relationships/theme" Id="rId8"/>
   <Relationship Target="numbering.xml" Type="http://schemas.openxmlformats.org/officeDocument/2006/relationships/numberi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1DA75C0B-0F13-47E6-9D64-633F470B5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1329</Words>
  <Characters>759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Bendzika</dc:creator>
  <cp:lastModifiedBy>Ingūna Ernštreite</cp:lastModifiedBy>
  <cp:revision>7</cp:revision>
  <cp:lastPrinted>2015-01-08T14:34:00Z</cp:lastPrinted>
  <dcterms:created xsi:type="dcterms:W3CDTF">2025-03-24T06:43:00Z</dcterms:created>
  <dcterms:modified xsi:type="dcterms:W3CDTF">2025-03-24T10:34:00Z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MeetingDate">
    <vt:lpwstr>2025-02-10</vt:lpwstr>
  </property>
  <property fmtid="{D5CDD505-2E9C-101B-9397-08002B2CF9AE}" pid="60" name="DISCesvisAdditionalMakers">
    <vt:lpwstr> Rebeka Aleksandra Garsija</vt:lpwstr>
  </property>
  <property fmtid="{D5CDD505-2E9C-101B-9397-08002B2CF9AE}" pid="61" name="DIScgiUrl">
    <vt:lpwstr>https://lim.esvis.gov.lv/cs/idcplg</vt:lpwstr>
  </property>
  <property fmtid="{D5CDD505-2E9C-101B-9397-08002B2CF9AE}" pid="62" name="DISdDocName">
    <vt:lpwstr>L536270</vt:lpwstr>
  </property>
  <property fmtid="{D5CDD505-2E9C-101B-9397-08002B2CF9AE}" pid="63" name="DISCesvisSigner">
    <vt:lpwstr>Ministrs Andris Sprūds</vt:lpwstr>
  </property>
  <property fmtid="{D5CDD505-2E9C-101B-9397-08002B2CF9AE}" pid="64" name="DISCesvisSafetyLevel">
    <vt:lpwstr>Vispārpieejams</vt:lpwstr>
  </property>
  <property fmtid="{D5CDD505-2E9C-101B-9397-08002B2CF9AE}" pid="65" name="DISTaskPaneUrl">
    <vt:lpwstr>https://lim.esvis.gov.lv/cs/idcplg?ClientControlled=DocMan&amp;coreContentOnly=1&amp;WebdavRequest=1&amp;IdcService=DOC_INFO&amp;dID=615185</vt:lpwstr>
  </property>
  <property fmtid="{D5CDD505-2E9C-101B-9397-08002B2CF9AE}" pid="66" name="DISCesvisTitle">
    <vt:lpwstr>Par informatīvā ziņojuma “Par Eiropas Savienības 
Ārlietu padomes aizsardzības ministru neformālo sanāksmi 
2025. gada 3. aprīlī” iekļaušanu šī gada 
25. marta Ministru kabineta sēdes darba kārtībā.</vt:lpwstr>
  </property>
  <property fmtid="{D5CDD505-2E9C-101B-9397-08002B2CF9AE}" pid="67" name="DISCesvisMinistryOfMinister">
    <vt:lpwstr>wwTemplateNP_MinistryOfMinister(Aizsardzības,)</vt:lpwstr>
  </property>
  <property fmtid="{D5CDD505-2E9C-101B-9397-08002B2CF9AE}" pid="68" name="DISCesvisAuthor">
    <vt:lpwstr>Aizsardzības ministrija</vt:lpwstr>
  </property>
  <property fmtid="{D5CDD505-2E9C-101B-9397-08002B2CF9AE}" pid="69" name="DISCesvisMainMaker">
    <vt:lpwstr> Rebeka Aleksandra Garsija</vt:lpwstr>
  </property>
  <property fmtid="{D5CDD505-2E9C-101B-9397-08002B2CF9AE}" pid="70" name="DISidcName">
    <vt:lpwstr>1020404016200</vt:lpwstr>
  </property>
  <property fmtid="{D5CDD505-2E9C-101B-9397-08002B2CF9AE}" pid="71" name="DISProperties">
    <vt:lpwstr>DISCesvisMeetingDate,DISCesvisAdditionalMakers,DIScgiUrl,DISdDocName,DISCesvisAdditionalMakersPhone,DISCesvisSigner,DISTaskPaneUrl,DISCesvisSafetyLevel,DISCesvisTitle,DISCesvisDocRegDate,DISCesvisMinistryOfMinister,DISCesvisAuthor,DISCesvisMainMaker,DISidcName,DISCesvisAdditionalMakersMail,DISdUser,DISCesvisRegDate,DISCesvisDocRegNr,DISdID,DISCesvisMainMakerOrgUnitTitle</vt:lpwstr>
  </property>
  <property fmtid="{D5CDD505-2E9C-101B-9397-08002B2CF9AE}" pid="72" name="DISCesvisAdditionalMakersMail">
    <vt:lpwstr>Rebeka.Garsija@r.mod.gov.lv</vt:lpwstr>
  </property>
  <property fmtid="{D5CDD505-2E9C-101B-9397-08002B2CF9AE}" pid="73" name="DISdUser">
    <vt:lpwstr>weblogic</vt:lpwstr>
  </property>
  <property fmtid="{D5CDD505-2E9C-101B-9397-08002B2CF9AE}" pid="74" name="DISdID">
    <vt:lpwstr>615185</vt:lpwstr>
  </property>
  <property fmtid="{D5CDD505-2E9C-101B-9397-08002B2CF9AE}" pid="75" name="DISCesvisAdditionalMakersPhone">
    <vt:lpwstr>6 7335314</vt:lpwstr>
  </property>
  <property fmtid="{D5CDD505-2E9C-101B-9397-08002B2CF9AE}" pid="76" name="DISCesvisMainMakerOrgUnitTitle">
    <vt:lpwstr>Aizsardzības politikas departaments</vt:lpwstr>
  </property>
  <property fmtid="{D5CDD505-2E9C-101B-9397-08002B2CF9AE}" pid="77" name="DISCesvisDocRegDate">
    <vt:lpwstr>2025-03-25</vt:lpwstr>
  </property>
  <property fmtid="{D5CDD505-2E9C-101B-9397-08002B2CF9AE}" pid="78" name="DISCesvisRegDate">
    <vt:lpwstr>2025-03-25</vt:lpwstr>
  </property>
  <property fmtid="{D5CDD505-2E9C-101B-9397-08002B2CF9AE}" pid="79" name="DISCesvisDocRegNr">
    <vt:lpwstr>AiM2015/PV-15</vt:lpwstr>
  </property>
</Properties>
</file>