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1F1ED" w14:textId="5620D533" w:rsidR="00A13C79" w:rsidRPr="00F939E4" w:rsidRDefault="00F939E4" w:rsidP="00B9322C">
      <w:pPr>
        <w:spacing w:after="120"/>
        <w:jc w:val="center"/>
        <w:rPr>
          <w:b/>
          <w:bCs/>
          <w:sz w:val="28"/>
          <w:szCs w:val="24"/>
        </w:rPr>
      </w:pPr>
      <w:r w:rsidRPr="00F939E4">
        <w:rPr>
          <w:b/>
          <w:bCs/>
          <w:sz w:val="28"/>
          <w:szCs w:val="24"/>
        </w:rPr>
        <w:t xml:space="preserve">Informatīvais ziņojums </w:t>
      </w:r>
      <w:r w:rsidR="00E27DB6">
        <w:rPr>
          <w:b/>
          <w:bCs/>
          <w:sz w:val="28"/>
          <w:szCs w:val="24"/>
        </w:rPr>
        <w:t>“P</w:t>
      </w:r>
      <w:r w:rsidR="00E27DB6" w:rsidRPr="00E27DB6">
        <w:rPr>
          <w:b/>
          <w:bCs/>
          <w:sz w:val="28"/>
          <w:szCs w:val="24"/>
        </w:rPr>
        <w:t>ar progresu iznākuma rādītājiem par 2023.gadu attiecībā uz saņemtā finansējuma izlietojumu, nodrošinot veselības nozares pakalpojumu pieejamību un nepārtrauktību</w:t>
      </w:r>
      <w:r w:rsidR="00CA162C">
        <w:rPr>
          <w:b/>
          <w:bCs/>
          <w:sz w:val="28"/>
          <w:szCs w:val="24"/>
        </w:rPr>
        <w:t>”</w:t>
      </w:r>
    </w:p>
    <w:p w14:paraId="7ADAE204" w14:textId="77777777" w:rsidR="00B9322C" w:rsidRDefault="00B9322C" w:rsidP="00D21303">
      <w:pPr>
        <w:spacing w:after="0" w:line="240" w:lineRule="auto"/>
        <w:jc w:val="both"/>
      </w:pPr>
    </w:p>
    <w:p w14:paraId="2C5491A1" w14:textId="14598EBD" w:rsidR="007A0420" w:rsidRDefault="007A0420" w:rsidP="00D21303">
      <w:pPr>
        <w:spacing w:after="0" w:line="240" w:lineRule="auto"/>
        <w:ind w:firstLine="709"/>
        <w:jc w:val="both"/>
      </w:pPr>
      <w:r w:rsidRPr="0088099A">
        <w:t>Informatīvais ziņojums “Par progresu iznākuma rādītājiem par 2023.gadu attiecībā uz saņemtā finansējuma izlietojumu, nodrošinot veselības nozares pakalpojumu pieejamību un nepārtrauktību” ir izstrādāts pēc Veselības ministrijas</w:t>
      </w:r>
      <w:r w:rsidR="008828DB">
        <w:t xml:space="preserve"> (turpmāk - VM)</w:t>
      </w:r>
      <w:r w:rsidRPr="0088099A">
        <w:t xml:space="preserve"> iniciatīvas, kā arī ņemot vērā Ministru kabineta</w:t>
      </w:r>
      <w:r w:rsidR="008828DB">
        <w:t xml:space="preserve"> (turpmāk – MK)</w:t>
      </w:r>
      <w:r w:rsidRPr="0088099A">
        <w:t xml:space="preserve"> 2023. gada 12. septembra sēdes </w:t>
      </w:r>
      <w:proofErr w:type="spellStart"/>
      <w:r w:rsidRPr="0088099A">
        <w:t>protokollēmumā</w:t>
      </w:r>
      <w:proofErr w:type="spellEnd"/>
      <w:r w:rsidRPr="0088099A">
        <w:t xml:space="preserve"> doto uzdevumu (prot. Nr. 44. 55§ 8.punkts). </w:t>
      </w:r>
    </w:p>
    <w:p w14:paraId="032D8E92" w14:textId="6707CC7C" w:rsidR="008828DB" w:rsidRDefault="008828DB" w:rsidP="00D21303">
      <w:pPr>
        <w:spacing w:after="0" w:line="240" w:lineRule="auto"/>
        <w:ind w:firstLine="709"/>
        <w:jc w:val="both"/>
      </w:pPr>
      <w:r>
        <w:t>MK 2023. gada 20. jūnijā</w:t>
      </w:r>
      <w:r w:rsidR="00F93D11">
        <w:t xml:space="preserve"> tika </w:t>
      </w:r>
      <w:r>
        <w:t>izskatī</w:t>
      </w:r>
      <w:r w:rsidR="00F93D11">
        <w:t>ts un apstiprināts</w:t>
      </w:r>
      <w:r>
        <w:t xml:space="preserve"> r</w:t>
      </w:r>
      <w:r w:rsidRPr="00C70C0D">
        <w:t>īkojum</w:t>
      </w:r>
      <w:r w:rsidR="00F93D11">
        <w:t>s Nr.383</w:t>
      </w:r>
      <w:r w:rsidRPr="00C70C0D">
        <w:t xml:space="preserve"> </w:t>
      </w:r>
      <w:r>
        <w:t>“</w:t>
      </w:r>
      <w:r w:rsidRPr="00C70C0D">
        <w:t>Par apropriācijas pārdali</w:t>
      </w:r>
      <w:r>
        <w:t>”</w:t>
      </w:r>
      <w:r w:rsidR="00F93D11">
        <w:t xml:space="preserve"> </w:t>
      </w:r>
      <w:r w:rsidR="00F93D11" w:rsidRPr="00F93D11">
        <w:t>(prot. Nr. 33 38. §)</w:t>
      </w:r>
      <w:r w:rsidRPr="00C70C0D">
        <w:t xml:space="preserve"> un </w:t>
      </w:r>
      <w:r>
        <w:t xml:space="preserve">tam pievienoto </w:t>
      </w:r>
      <w:r w:rsidRPr="00C70C0D">
        <w:t>informatīv</w:t>
      </w:r>
      <w:r>
        <w:t xml:space="preserve">o </w:t>
      </w:r>
      <w:r w:rsidRPr="00C70C0D">
        <w:t>ziņojum</w:t>
      </w:r>
      <w:r>
        <w:t>u</w:t>
      </w:r>
      <w:r w:rsidRPr="00C70C0D">
        <w:t xml:space="preserve"> </w:t>
      </w:r>
      <w:r>
        <w:t>“</w:t>
      </w:r>
      <w:r w:rsidRPr="00C70C0D">
        <w:t>Par finansējuma pārdali 2023. gadā veselības nozarei</w:t>
      </w:r>
      <w:r>
        <w:t>” (23-TA-1544), kurā tika definēts mehānisms, kādā veidā veselības nozarei līdz 2023. gada beigām tiks piešķirts papildus finansējums 140 milj. </w:t>
      </w:r>
      <w:proofErr w:type="spellStart"/>
      <w:r>
        <w:rPr>
          <w:i/>
          <w:iCs/>
        </w:rPr>
        <w:t>euro</w:t>
      </w:r>
      <w:proofErr w:type="spellEnd"/>
      <w:r>
        <w:t xml:space="preserve"> apmērā. </w:t>
      </w:r>
    </w:p>
    <w:p w14:paraId="396EE6A8" w14:textId="3C7F9676" w:rsidR="00E646DE" w:rsidRDefault="00E646DE" w:rsidP="00E646DE">
      <w:pPr>
        <w:spacing w:after="0" w:line="240" w:lineRule="auto"/>
        <w:ind w:firstLine="709"/>
        <w:jc w:val="both"/>
      </w:pPr>
      <w:r>
        <w:t xml:space="preserve">Pamatojoties uz </w:t>
      </w:r>
      <w:r w:rsidRPr="006B2106">
        <w:rPr>
          <w:rFonts w:cs="Times New Roman"/>
          <w:szCs w:val="24"/>
        </w:rPr>
        <w:t xml:space="preserve">MK </w:t>
      </w:r>
      <w:r>
        <w:rPr>
          <w:rFonts w:cs="Times New Roman"/>
          <w:szCs w:val="24"/>
        </w:rPr>
        <w:t>2023. gada 2</w:t>
      </w:r>
      <w:r w:rsidR="00BB331B">
        <w:rPr>
          <w:rFonts w:cs="Times New Roman"/>
          <w:szCs w:val="24"/>
        </w:rPr>
        <w:t>6</w:t>
      </w:r>
      <w:r>
        <w:rPr>
          <w:rFonts w:cs="Times New Roman"/>
          <w:szCs w:val="24"/>
        </w:rPr>
        <w:t xml:space="preserve">.septembra </w:t>
      </w:r>
      <w:r w:rsidRPr="006B2106">
        <w:rPr>
          <w:rFonts w:cs="Times New Roman"/>
          <w:szCs w:val="24"/>
        </w:rPr>
        <w:t xml:space="preserve">sēdes </w:t>
      </w:r>
      <w:proofErr w:type="spellStart"/>
      <w:r w:rsidR="00C02AC6" w:rsidRPr="0088099A">
        <w:t>protokollēmum</w:t>
      </w:r>
      <w:r w:rsidR="00C02AC6">
        <w:t>a</w:t>
      </w:r>
      <w:proofErr w:type="spellEnd"/>
      <w:r w:rsidRPr="006B2106">
        <w:rPr>
          <w:rFonts w:cs="Times New Roman"/>
          <w:szCs w:val="24"/>
        </w:rPr>
        <w:t xml:space="preserve"> Nr.47 44.§, </w:t>
      </w:r>
      <w:r>
        <w:t xml:space="preserve"> </w:t>
      </w:r>
      <w:r w:rsidRPr="00E646DE">
        <w:t>2.punktu</w:t>
      </w:r>
      <w:r>
        <w:t>,</w:t>
      </w:r>
      <w:r w:rsidRPr="00E646DE">
        <w:t xml:space="preserve"> nodrošinot papildu finansējuma piešķiršanu 142 821 627 </w:t>
      </w:r>
      <w:proofErr w:type="spellStart"/>
      <w:r w:rsidRPr="00E646DE">
        <w:rPr>
          <w:i/>
          <w:iCs/>
        </w:rPr>
        <w:t>euro</w:t>
      </w:r>
      <w:proofErr w:type="spellEnd"/>
      <w:r w:rsidRPr="00E646DE">
        <w:t> apmērā piešķiršanu veselības nozarei, to veicot vairākos posmos</w:t>
      </w:r>
      <w:r>
        <w:t xml:space="preserve">, tai skaitā 13 600 000 </w:t>
      </w:r>
      <w:proofErr w:type="spellStart"/>
      <w:r>
        <w:t>euro</w:t>
      </w:r>
      <w:proofErr w:type="spellEnd"/>
      <w:r>
        <w:t xml:space="preserve"> Aizsardzības resora</w:t>
      </w:r>
      <w:r w:rsidR="00C02AC6">
        <w:t xml:space="preserve"> ietvaros</w:t>
      </w:r>
      <w:r w:rsidRPr="00E646DE">
        <w:t>.</w:t>
      </w:r>
    </w:p>
    <w:p w14:paraId="158E001A" w14:textId="68FF1E5D" w:rsidR="0088099A" w:rsidRDefault="00E646DE" w:rsidP="00D21303">
      <w:pPr>
        <w:spacing w:after="0" w:line="240" w:lineRule="auto"/>
        <w:ind w:firstLine="709"/>
        <w:jc w:val="both"/>
      </w:pPr>
      <w:r>
        <w:t>Pēctecīgi</w:t>
      </w:r>
      <w:r w:rsidR="008828DB">
        <w:t xml:space="preserve"> </w:t>
      </w:r>
      <w:r w:rsidR="007A0420">
        <w:t>V</w:t>
      </w:r>
      <w:r w:rsidR="00725764">
        <w:t>M</w:t>
      </w:r>
      <w:r w:rsidR="008828DB">
        <w:t xml:space="preserve"> </w:t>
      </w:r>
      <w:r w:rsidR="00725764">
        <w:t xml:space="preserve">sagatavoja un MK </w:t>
      </w:r>
      <w:r w:rsidR="0088099A">
        <w:t xml:space="preserve">apstiprināja </w:t>
      </w:r>
      <w:r w:rsidR="00A472CB">
        <w:t xml:space="preserve">MK </w:t>
      </w:r>
      <w:r w:rsidR="0088099A">
        <w:t>rīkojumus par finansējuma piešķiršanu</w:t>
      </w:r>
      <w:r w:rsidR="00A472CB">
        <w:t xml:space="preserve"> 129 </w:t>
      </w:r>
      <w:r w:rsidR="00F610D7">
        <w:t>221 627</w:t>
      </w:r>
      <w:r w:rsidR="00A472CB">
        <w:t xml:space="preserve"> </w:t>
      </w:r>
      <w:proofErr w:type="spellStart"/>
      <w:r w:rsidR="00A472CB">
        <w:t>euro</w:t>
      </w:r>
      <w:proofErr w:type="spellEnd"/>
      <w:r w:rsidR="00A472CB">
        <w:t xml:space="preserve"> apmērā</w:t>
      </w:r>
      <w:r w:rsidR="000C64DA">
        <w:t xml:space="preserve"> un īstenoja pasākumus, </w:t>
      </w:r>
      <w:r w:rsidR="0088099A">
        <w:t xml:space="preserve">lai </w:t>
      </w:r>
      <w:r w:rsidR="0088099A" w:rsidRPr="0088099A">
        <w:t>nodrošin</w:t>
      </w:r>
      <w:r w:rsidR="0088099A">
        <w:t>ātu</w:t>
      </w:r>
      <w:r w:rsidR="0088099A" w:rsidRPr="0088099A">
        <w:t xml:space="preserve"> veselības nozares pakalpojumu pieejamību un nepārtrauktību</w:t>
      </w:r>
      <w:r w:rsidR="0088099A">
        <w:t xml:space="preserve"> 2023.</w:t>
      </w:r>
      <w:r w:rsidR="00A472CB">
        <w:t> </w:t>
      </w:r>
      <w:r w:rsidR="0088099A">
        <w:t>gadā</w:t>
      </w:r>
      <w:r w:rsidR="000C64DA">
        <w:t>.</w:t>
      </w:r>
    </w:p>
    <w:p w14:paraId="41D1096A" w14:textId="77777777" w:rsidR="00E646DE" w:rsidRDefault="00E646DE" w:rsidP="00D21303">
      <w:pPr>
        <w:spacing w:after="0" w:line="240" w:lineRule="auto"/>
        <w:ind w:firstLine="709"/>
        <w:jc w:val="both"/>
      </w:pPr>
    </w:p>
    <w:p w14:paraId="372D814E" w14:textId="47040506" w:rsidR="000C64DA" w:rsidRPr="000C64DA" w:rsidRDefault="00633DAC" w:rsidP="00077A1A">
      <w:pPr>
        <w:pStyle w:val="ListParagraph"/>
        <w:numPr>
          <w:ilvl w:val="0"/>
          <w:numId w:val="13"/>
        </w:numPr>
        <w:spacing w:after="120"/>
        <w:jc w:val="both"/>
        <w:outlineLvl w:val="0"/>
        <w:rPr>
          <w:b/>
          <w:bCs/>
        </w:rPr>
      </w:pPr>
      <w:r w:rsidRPr="000C64DA">
        <w:rPr>
          <w:b/>
          <w:bCs/>
        </w:rPr>
        <w:t>Finansējuma pārdale no nozaru ministrijām</w:t>
      </w:r>
      <w:r w:rsidR="000C64DA" w:rsidRPr="000C64DA">
        <w:rPr>
          <w:b/>
          <w:bCs/>
        </w:rPr>
        <w:t xml:space="preserve"> – īstenotie izpildes rezultāti</w:t>
      </w:r>
    </w:p>
    <w:p w14:paraId="6E933C6B" w14:textId="77777777" w:rsidR="000C64DA" w:rsidRDefault="000C64DA" w:rsidP="00D21303">
      <w:pPr>
        <w:spacing w:after="0" w:line="240" w:lineRule="auto"/>
        <w:ind w:firstLine="709"/>
        <w:jc w:val="both"/>
      </w:pPr>
      <w:r>
        <w:t xml:space="preserve">Saeima 2023. gada 22. jūnija sēdē atbalstīja </w:t>
      </w:r>
      <w:r w:rsidRPr="00B07251">
        <w:t xml:space="preserve">likumā </w:t>
      </w:r>
      <w:r>
        <w:t>“</w:t>
      </w:r>
      <w:r w:rsidRPr="00B07251">
        <w:t>Par valsts budžetu 2023. gadam un budžeta ietvaru 2023., 2024. un 2025. gadam</w:t>
      </w:r>
      <w:r>
        <w:t>”</w:t>
      </w:r>
      <w:r w:rsidRPr="00B07251">
        <w:t xml:space="preserve"> noteiktās apropriācijas pārdal</w:t>
      </w:r>
      <w:r>
        <w:t>i (</w:t>
      </w:r>
      <w:r w:rsidRPr="00675DD2">
        <w:t>Saeimas</w:t>
      </w:r>
      <w:r>
        <w:t xml:space="preserve"> </w:t>
      </w:r>
      <w:r w:rsidRPr="00675DD2">
        <w:t>paziņojum</w:t>
      </w:r>
      <w:r>
        <w:t>s</w:t>
      </w:r>
      <w:r w:rsidRPr="00675DD2">
        <w:t xml:space="preserve"> Nr.</w:t>
      </w:r>
      <w:r>
        <w:t> </w:t>
      </w:r>
      <w:r w:rsidRPr="00675DD2">
        <w:t>2023/122.5</w:t>
      </w:r>
      <w:r>
        <w:t xml:space="preserve">) </w:t>
      </w:r>
      <w:r w:rsidRPr="000C64DA">
        <w:rPr>
          <w:b/>
          <w:bCs/>
        </w:rPr>
        <w:t xml:space="preserve">2023. gadā 57 036 910 </w:t>
      </w:r>
      <w:proofErr w:type="spellStart"/>
      <w:r w:rsidRPr="000C64DA">
        <w:rPr>
          <w:b/>
          <w:bCs/>
          <w:i/>
          <w:iCs/>
        </w:rPr>
        <w:t>euro</w:t>
      </w:r>
      <w:proofErr w:type="spellEnd"/>
      <w:r w:rsidRPr="000C64DA">
        <w:rPr>
          <w:b/>
          <w:bCs/>
        </w:rPr>
        <w:t xml:space="preserve"> apmērā no ministriju un citu centrālo valsts iestāžu budžeta programmām un apakšprogrammām uz budžeta resora “74. Gadskārtējā valsts budžeta izpildes procesā pārdalāmais finansējums”</w:t>
      </w:r>
      <w:r w:rsidRPr="00B07251">
        <w:t xml:space="preserve"> programmu 20.00.00 “Veselības aprūpes neatliekamo pasākumu īstenošana 2023. gadā”, lai nodrošinātu neatliekamu un prioritāru pasākumu finansēšanu veselības nozarē 2023. gadā</w:t>
      </w:r>
      <w:r>
        <w:t>.</w:t>
      </w:r>
    </w:p>
    <w:p w14:paraId="1EF09CBB" w14:textId="77777777" w:rsidR="0046409E" w:rsidRDefault="0046409E" w:rsidP="00D21303">
      <w:pPr>
        <w:spacing w:after="0" w:line="240" w:lineRule="auto"/>
        <w:ind w:firstLine="709"/>
        <w:jc w:val="both"/>
      </w:pPr>
      <w:r>
        <w:t>VM</w:t>
      </w:r>
      <w:r w:rsidRPr="00675DD2">
        <w:t xml:space="preserve"> sagatavoj</w:t>
      </w:r>
      <w:r>
        <w:t>a</w:t>
      </w:r>
      <w:r w:rsidRPr="00675DD2">
        <w:t xml:space="preserve"> informatīvo ziņojumu “Par priekšlikumiem finansējuma pārdalei veselības aprūpes neatliekamo pasākumu īstenošanai 2023. gadā</w:t>
      </w:r>
      <w:r>
        <w:t>” (MK 2023. gada 13. jūlija sēdes prot. Nr. 36, 88. </w:t>
      </w:r>
      <w:r>
        <w:rPr>
          <w:rFonts w:cs="Times New Roman"/>
        </w:rPr>
        <w:t>§</w:t>
      </w:r>
      <w:r>
        <w:t>)</w:t>
      </w:r>
      <w:r w:rsidRPr="00675DD2">
        <w:t xml:space="preserve">, kurā detalizēti skaidrota </w:t>
      </w:r>
      <w:r>
        <w:t>tā</w:t>
      </w:r>
      <w:r w:rsidRPr="00675DD2">
        <w:t xml:space="preserve"> brīža situācij</w:t>
      </w:r>
      <w:r>
        <w:t>a</w:t>
      </w:r>
      <w:r w:rsidRPr="00675DD2">
        <w:t xml:space="preserve"> un nepieciešamīb</w:t>
      </w:r>
      <w:r>
        <w:t>a</w:t>
      </w:r>
      <w:r w:rsidRPr="00675DD2">
        <w:t xml:space="preserve"> pēc papildus finansējuma, lai kopumā sekmētu pacientu pieejamību veselības aprūpes pakalpojumiem</w:t>
      </w:r>
      <w:r>
        <w:t>.</w:t>
      </w:r>
    </w:p>
    <w:p w14:paraId="02D895F0" w14:textId="528C22DE" w:rsidR="00A472CB" w:rsidRDefault="00A472CB" w:rsidP="00D21303">
      <w:pPr>
        <w:spacing w:after="0" w:line="240" w:lineRule="auto"/>
        <w:ind w:firstLine="709"/>
        <w:jc w:val="both"/>
      </w:pPr>
      <w:r>
        <w:t>2023. gada 14. jūlijā MK izskatīja un apstiprināja r</w:t>
      </w:r>
      <w:r w:rsidRPr="00C70C0D">
        <w:t>īkojum</w:t>
      </w:r>
      <w:r>
        <w:t>u Nr.457</w:t>
      </w:r>
      <w:r w:rsidRPr="00C70C0D">
        <w:t xml:space="preserve"> </w:t>
      </w:r>
      <w:r w:rsidR="0046409E">
        <w:t>“</w:t>
      </w:r>
      <w:r w:rsidRPr="00A472CB">
        <w:t xml:space="preserve">Par apropriācijas pārdali no budžeta resora ''74. Gadskārtējā valsts budžeta izpildes procesā pārdalāmais finansējums'' programmas 20.00.00 "Veselības aprūpes neatliekamo pasākumu īstenošana 2023. gadā'' un "Par apropriācijas palielināšanu Veselības ministrijai" </w:t>
      </w:r>
      <w:r w:rsidRPr="00D4716E">
        <w:t xml:space="preserve">(prot. Nr. </w:t>
      </w:r>
      <w:r>
        <w:t>36</w:t>
      </w:r>
      <w:r w:rsidRPr="00D4716E">
        <w:t xml:space="preserve"> </w:t>
      </w:r>
      <w:r>
        <w:t>88</w:t>
      </w:r>
      <w:r w:rsidRPr="00D4716E">
        <w:t>. §)</w:t>
      </w:r>
      <w:r>
        <w:t xml:space="preserve"> (23-TA-1707)</w:t>
      </w:r>
      <w:r w:rsidR="003F019F">
        <w:t xml:space="preserve"> (turpmāk – MK rīkojums Nr. 457)</w:t>
      </w:r>
      <w:r>
        <w:t>, kurā tika piešķirts finansējums 57</w:t>
      </w:r>
      <w:r w:rsidR="000C1699">
        <w:t> </w:t>
      </w:r>
      <w:r>
        <w:t>036</w:t>
      </w:r>
      <w:r w:rsidR="000C1699">
        <w:t> </w:t>
      </w:r>
      <w:r>
        <w:t>910</w:t>
      </w:r>
      <w:r w:rsidR="000C1699">
        <w:rPr>
          <w:i/>
        </w:rPr>
        <w:t> </w:t>
      </w:r>
      <w:proofErr w:type="spellStart"/>
      <w:r w:rsidRPr="00A472CB">
        <w:rPr>
          <w:i/>
        </w:rPr>
        <w:t>euro</w:t>
      </w:r>
      <w:proofErr w:type="spellEnd"/>
      <w:r>
        <w:t> apmērā uz Veselības ministrijas (Nacionālā veselības dienesta) budžetu, lai nodrošinātu neatliekamu un prioritāru pasākumu finansēšanu veselības nozarē 2023. gadā kompensējamo medikamentu pieejamības nodrošināšanai, primārās veselības aprūpes pakalpojumu pieejamības uzlabošanai, zobārstniecības pakalpojumu bērniem pieejamības uzlabošanai, ambulatoro izmeklējumu, speciālistu konsultāciju un dienas stacionāra pakalpojumu pieejamības uzlabošanai.</w:t>
      </w:r>
      <w:r w:rsidR="0046409E">
        <w:t xml:space="preserve"> Pamatojoties uz FM 2023. gada 11. augusta rīkojumu Nr. 258 “</w:t>
      </w:r>
      <w:r w:rsidR="0046409E" w:rsidRPr="00675DD2">
        <w:t>Par apropriācijas pārdali</w:t>
      </w:r>
      <w:r w:rsidR="0046409E">
        <w:t xml:space="preserve">”, tika veikta pārdale </w:t>
      </w:r>
      <w:r w:rsidR="0046409E" w:rsidRPr="0046080E">
        <w:t xml:space="preserve">uz </w:t>
      </w:r>
      <w:r w:rsidR="0046409E">
        <w:t>VM</w:t>
      </w:r>
      <w:r w:rsidR="0046409E" w:rsidRPr="0046080E">
        <w:t xml:space="preserve"> (Nacionālā veselības dienesta) budžetu</w:t>
      </w:r>
      <w:r w:rsidR="0046409E">
        <w:t>.</w:t>
      </w:r>
    </w:p>
    <w:p w14:paraId="23B676B8" w14:textId="77777777" w:rsidR="004A413F" w:rsidRDefault="004A413F" w:rsidP="00D21303">
      <w:pPr>
        <w:spacing w:after="0" w:line="240" w:lineRule="auto"/>
        <w:ind w:firstLine="709"/>
        <w:jc w:val="both"/>
      </w:pPr>
    </w:p>
    <w:p w14:paraId="3CFDA9C5" w14:textId="77777777" w:rsidR="004A413F" w:rsidRDefault="004A413F" w:rsidP="00D21303">
      <w:pPr>
        <w:spacing w:after="0" w:line="240" w:lineRule="auto"/>
        <w:ind w:firstLine="709"/>
        <w:jc w:val="both"/>
      </w:pPr>
    </w:p>
    <w:p w14:paraId="050ACA21" w14:textId="77777777" w:rsidR="004A413F" w:rsidRDefault="004A413F" w:rsidP="00D21303">
      <w:pPr>
        <w:spacing w:after="0" w:line="240" w:lineRule="auto"/>
        <w:ind w:firstLine="709"/>
        <w:jc w:val="both"/>
      </w:pPr>
    </w:p>
    <w:p w14:paraId="3A78E78D" w14:textId="7D3413E4" w:rsidR="001D3E82" w:rsidRDefault="008B69C2" w:rsidP="0046409E">
      <w:pPr>
        <w:spacing w:after="120"/>
        <w:ind w:firstLine="709"/>
        <w:jc w:val="both"/>
        <w:rPr>
          <w:i/>
          <w:iCs/>
        </w:rPr>
      </w:pPr>
      <w:r w:rsidRPr="008B69C2">
        <w:rPr>
          <w:i/>
          <w:iCs/>
        </w:rPr>
        <w:lastRenderedPageBreak/>
        <w:t>1.1. Zobārstniecības pakalpojumu pieejamība bērniem</w:t>
      </w:r>
    </w:p>
    <w:p w14:paraId="7A514A39" w14:textId="54B8C292" w:rsidR="00DB4FDD" w:rsidRPr="006C4357" w:rsidRDefault="00DB4FDD" w:rsidP="00DB4FDD">
      <w:pPr>
        <w:spacing w:after="0" w:line="240" w:lineRule="auto"/>
        <w:ind w:firstLine="720"/>
        <w:jc w:val="both"/>
        <w:rPr>
          <w:rFonts w:cs="Times New Roman"/>
          <w:szCs w:val="24"/>
        </w:rPr>
      </w:pPr>
      <w:r w:rsidRPr="006C4357">
        <w:rPr>
          <w:rFonts w:cs="Times New Roman"/>
          <w:szCs w:val="24"/>
        </w:rPr>
        <w:t xml:space="preserve">Bojāti zobi un iekaisušas smaganas ir nozīmīgs infekcijas perēklis cilvēka organismā, kas var izplatīties uz jebkuru organisma sistēmu. Mutes dobums un tā struktūras veido </w:t>
      </w:r>
      <w:proofErr w:type="spellStart"/>
      <w:r w:rsidRPr="006C4357">
        <w:rPr>
          <w:rFonts w:cs="Times New Roman"/>
          <w:szCs w:val="24"/>
        </w:rPr>
        <w:t>multifunkcionālu</w:t>
      </w:r>
      <w:proofErr w:type="spellEnd"/>
      <w:r w:rsidRPr="006C4357">
        <w:rPr>
          <w:rFonts w:cs="Times New Roman"/>
          <w:szCs w:val="24"/>
        </w:rPr>
        <w:t xml:space="preserve"> kompleksu, kas nepieciešams, lai nodrošinātu labu dzīves kvalitāti. Jāatceras ka, mutes dobums ir gremošanas sistēmas pirmais posms un kā sekundāras elpošanas avots. Lai novērstu infekcijas perēkļu eksistenci mutes dobumā, kā arī gremošanas un elpošanas sistēmu pilnvērtīgu darbību, bērnus un viņu vecākus ir jāizglīto mutes dobuma higiēnas pareizos paradumos, kā arī jāsniedz palīdzība tiem, kas to nav ievērojuši pilnībā vai noteiktu iedzimtības faktoru dēļ, iemācītā un veiktā mutes dobuma higiēna nav nesusi pilnvērtīgu rezultātu. Kariess ir sākums nopietnām gremošanas un elpošanas sistēmas slimībām, kā arī infekcijas perēklis bērna vai izaugot - pieauguša cilvēka organismā</w:t>
      </w:r>
      <w:r>
        <w:rPr>
          <w:rFonts w:cs="Times New Roman"/>
          <w:szCs w:val="24"/>
        </w:rPr>
        <w:t xml:space="preserve">. </w:t>
      </w:r>
      <w:r w:rsidRPr="006C4357">
        <w:rPr>
          <w:rFonts w:cs="Times New Roman"/>
          <w:szCs w:val="24"/>
        </w:rPr>
        <w:t xml:space="preserve">Līdz ar to kariesa neārstēšana ilgtermiņā valstij rezultējas ar lielāku finansiālu ieguldījumu cilvēka ārstēšanas procesā, jo nodara lielāku kaitējumu cilvēka veselībai.   </w:t>
      </w:r>
    </w:p>
    <w:p w14:paraId="4980EDD2" w14:textId="678B1BCD" w:rsidR="00DB4FDD" w:rsidRDefault="00D7788A" w:rsidP="00DB4FDD">
      <w:pPr>
        <w:spacing w:after="0" w:line="240" w:lineRule="auto"/>
        <w:ind w:firstLine="720"/>
        <w:jc w:val="both"/>
        <w:rPr>
          <w:rFonts w:cs="Times New Roman"/>
          <w:szCs w:val="24"/>
        </w:rPr>
      </w:pPr>
      <w:r>
        <w:rPr>
          <w:rFonts w:cs="Times New Roman"/>
          <w:szCs w:val="24"/>
        </w:rPr>
        <w:t>Lai uzlabotu</w:t>
      </w:r>
      <w:r w:rsidR="00DB4FDD" w:rsidRPr="006C4357">
        <w:rPr>
          <w:rFonts w:cs="Times New Roman"/>
          <w:szCs w:val="24"/>
        </w:rPr>
        <w:t xml:space="preserve"> bērnu zobu veselības stāvokli Latvijā, kā arī </w:t>
      </w:r>
      <w:r w:rsidR="00980DB7">
        <w:rPr>
          <w:rFonts w:cs="Times New Roman"/>
          <w:szCs w:val="24"/>
        </w:rPr>
        <w:t xml:space="preserve">mazinātu </w:t>
      </w:r>
      <w:r w:rsidR="00DB4FDD" w:rsidRPr="006C4357">
        <w:rPr>
          <w:rFonts w:cs="Times New Roman"/>
          <w:szCs w:val="24"/>
        </w:rPr>
        <w:t xml:space="preserve">sekas to nesavlaicīgas ārstēšanas rezultātā, pieaugošo gaidīšanas laiku zobārstniecības pakalpojuma saņemšanai daudzviet Latvijā </w:t>
      </w:r>
      <w:r w:rsidR="00980DB7">
        <w:rPr>
          <w:rFonts w:cs="Times New Roman"/>
          <w:szCs w:val="24"/>
        </w:rPr>
        <w:t xml:space="preserve">2023. gadā tika piešķirts papildu finansējums 2 061 510 </w:t>
      </w:r>
      <w:proofErr w:type="spellStart"/>
      <w:r w:rsidR="00980DB7">
        <w:rPr>
          <w:rFonts w:cs="Times New Roman"/>
          <w:szCs w:val="24"/>
        </w:rPr>
        <w:t>euro</w:t>
      </w:r>
      <w:proofErr w:type="spellEnd"/>
      <w:r w:rsidR="00980DB7" w:rsidRPr="006C4357">
        <w:rPr>
          <w:rFonts w:cs="Times New Roman"/>
          <w:szCs w:val="24"/>
        </w:rPr>
        <w:t xml:space="preserve"> apmērā</w:t>
      </w:r>
      <w:r w:rsidR="00980DB7">
        <w:rPr>
          <w:rFonts w:cs="Times New Roman"/>
          <w:szCs w:val="24"/>
        </w:rPr>
        <w:t xml:space="preserve">, kas palīdzējis </w:t>
      </w:r>
      <w:r w:rsidR="00980DB7" w:rsidRPr="006C4357">
        <w:rPr>
          <w:rFonts w:cs="Times New Roman"/>
          <w:szCs w:val="24"/>
        </w:rPr>
        <w:t xml:space="preserve">sniegt zobārstniecības pakalpojumus </w:t>
      </w:r>
      <w:r w:rsidR="00980DB7" w:rsidRPr="00DB4FDD">
        <w:rPr>
          <w:rFonts w:cs="Times New Roman"/>
          <w:szCs w:val="24"/>
        </w:rPr>
        <w:t>35</w:t>
      </w:r>
      <w:r w:rsidR="00980DB7">
        <w:rPr>
          <w:rFonts w:cs="Times New Roman"/>
          <w:szCs w:val="24"/>
        </w:rPr>
        <w:t xml:space="preserve"> </w:t>
      </w:r>
      <w:r w:rsidR="00980DB7" w:rsidRPr="00DB4FDD">
        <w:rPr>
          <w:rFonts w:cs="Times New Roman"/>
          <w:szCs w:val="24"/>
        </w:rPr>
        <w:t xml:space="preserve">382 </w:t>
      </w:r>
      <w:r w:rsidR="00980DB7" w:rsidRPr="006C4357">
        <w:rPr>
          <w:rFonts w:cs="Times New Roman"/>
          <w:szCs w:val="24"/>
        </w:rPr>
        <w:t>bērniem</w:t>
      </w:r>
      <w:r>
        <w:rPr>
          <w:rFonts w:cs="Times New Roman"/>
          <w:szCs w:val="24"/>
        </w:rPr>
        <w:t xml:space="preserve">, </w:t>
      </w:r>
      <w:r w:rsidR="00DB4FDD" w:rsidRPr="006C4357">
        <w:rPr>
          <w:rFonts w:cs="Times New Roman"/>
          <w:szCs w:val="24"/>
        </w:rPr>
        <w:t>nodrošin</w:t>
      </w:r>
      <w:r>
        <w:rPr>
          <w:rFonts w:cs="Times New Roman"/>
          <w:szCs w:val="24"/>
        </w:rPr>
        <w:t>o</w:t>
      </w:r>
      <w:r w:rsidR="00DB4FDD" w:rsidRPr="006C4357">
        <w:rPr>
          <w:rFonts w:cs="Times New Roman"/>
          <w:szCs w:val="24"/>
        </w:rPr>
        <w:t>t valsts apmaksātu zobārstniecības pakalpojumu pieejamību gan plānveida, gan akūtos gadījumos</w:t>
      </w:r>
      <w:r w:rsidR="00980DB7">
        <w:rPr>
          <w:rFonts w:cs="Times New Roman"/>
          <w:szCs w:val="24"/>
        </w:rPr>
        <w:t xml:space="preserve"> </w:t>
      </w:r>
      <w:r w:rsidR="00DB4FDD">
        <w:rPr>
          <w:rFonts w:cs="Times New Roman"/>
          <w:szCs w:val="24"/>
        </w:rPr>
        <w:t xml:space="preserve">(detalizēti skatīt 1. </w:t>
      </w:r>
      <w:r w:rsidR="00980DB7">
        <w:rPr>
          <w:rFonts w:cs="Times New Roman"/>
          <w:szCs w:val="24"/>
        </w:rPr>
        <w:t>tabulu</w:t>
      </w:r>
      <w:r w:rsidR="000F0A2D">
        <w:rPr>
          <w:rFonts w:cs="Times New Roman"/>
          <w:szCs w:val="24"/>
        </w:rPr>
        <w:t xml:space="preserve"> un 1.1. pielikumu</w:t>
      </w:r>
      <w:r w:rsidR="00DB4FDD">
        <w:rPr>
          <w:rFonts w:cs="Times New Roman"/>
          <w:szCs w:val="24"/>
        </w:rPr>
        <w:t>).</w:t>
      </w:r>
      <w:r w:rsidR="00980DB7">
        <w:rPr>
          <w:rFonts w:cs="Times New Roman"/>
          <w:szCs w:val="24"/>
        </w:rPr>
        <w:t xml:space="preserve"> </w:t>
      </w:r>
    </w:p>
    <w:p w14:paraId="51BE2470" w14:textId="77777777" w:rsidR="00980DB7" w:rsidRDefault="00980DB7" w:rsidP="00DB4FDD">
      <w:pPr>
        <w:spacing w:after="0" w:line="240" w:lineRule="auto"/>
        <w:ind w:firstLine="720"/>
        <w:jc w:val="both"/>
        <w:rPr>
          <w:rFonts w:cs="Times New Roman"/>
          <w:szCs w:val="24"/>
        </w:rPr>
      </w:pPr>
    </w:p>
    <w:p w14:paraId="4802915E" w14:textId="2DC67F43" w:rsidR="00980DB7" w:rsidRDefault="00485985" w:rsidP="00980DB7">
      <w:pPr>
        <w:spacing w:after="0" w:line="240" w:lineRule="auto"/>
        <w:ind w:firstLine="720"/>
        <w:jc w:val="center"/>
        <w:rPr>
          <w:rFonts w:cs="Times New Roman"/>
          <w:szCs w:val="24"/>
        </w:rPr>
      </w:pPr>
      <w:r>
        <w:rPr>
          <w:rFonts w:cs="Times New Roman"/>
          <w:szCs w:val="24"/>
        </w:rPr>
        <w:t>Sniegto z</w:t>
      </w:r>
      <w:r w:rsidR="00980DB7">
        <w:rPr>
          <w:rFonts w:cs="Times New Roman"/>
          <w:szCs w:val="24"/>
        </w:rPr>
        <w:t>obārstniecības pakalpojumu skaits</w:t>
      </w:r>
      <w:r w:rsidR="00D7788A">
        <w:rPr>
          <w:rFonts w:cs="Times New Roman"/>
          <w:szCs w:val="24"/>
        </w:rPr>
        <w:t xml:space="preserve"> bērniem</w:t>
      </w:r>
      <w:r w:rsidR="006C3CC4">
        <w:rPr>
          <w:rFonts w:cs="Times New Roman"/>
          <w:szCs w:val="24"/>
        </w:rPr>
        <w:t xml:space="preserve"> izpilde</w:t>
      </w:r>
    </w:p>
    <w:p w14:paraId="1D506D62" w14:textId="7DDE0BDF" w:rsidR="00980DB7" w:rsidRPr="00980DB7" w:rsidRDefault="00E70BE2" w:rsidP="00E70BE2">
      <w:pPr>
        <w:pStyle w:val="ListParagraph"/>
        <w:spacing w:after="0" w:line="240" w:lineRule="auto"/>
        <w:ind w:left="1080"/>
        <w:jc w:val="right"/>
        <w:rPr>
          <w:rFonts w:cs="Times New Roman"/>
          <w:szCs w:val="24"/>
        </w:rPr>
      </w:pPr>
      <w:r>
        <w:rPr>
          <w:rFonts w:cs="Times New Roman"/>
          <w:szCs w:val="24"/>
        </w:rPr>
        <w:t>1.</w:t>
      </w:r>
      <w:r w:rsidR="00980DB7">
        <w:rPr>
          <w:rFonts w:cs="Times New Roman"/>
          <w:szCs w:val="24"/>
        </w:rPr>
        <w:t>tabula</w:t>
      </w:r>
    </w:p>
    <w:tbl>
      <w:tblPr>
        <w:tblStyle w:val="GridTable4-Accent3"/>
        <w:tblW w:w="0" w:type="auto"/>
        <w:jc w:val="center"/>
        <w:tblLook w:val="04A0" w:firstRow="1" w:lastRow="0" w:firstColumn="1" w:lastColumn="0" w:noHBand="0" w:noVBand="1"/>
      </w:tblPr>
      <w:tblGrid>
        <w:gridCol w:w="1819"/>
        <w:gridCol w:w="1258"/>
        <w:gridCol w:w="1937"/>
        <w:gridCol w:w="1524"/>
        <w:gridCol w:w="1566"/>
        <w:gridCol w:w="957"/>
      </w:tblGrid>
      <w:tr w:rsidR="00D7788A" w14:paraId="7677380F" w14:textId="02A7468C" w:rsidTr="006711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57" w:type="dxa"/>
            <w:vAlign w:val="center"/>
          </w:tcPr>
          <w:p w14:paraId="07AEB705" w14:textId="7AF9D3FF" w:rsidR="00980DB7" w:rsidRDefault="00980DB7" w:rsidP="00980DB7">
            <w:pPr>
              <w:jc w:val="center"/>
              <w:rPr>
                <w:rFonts w:eastAsia="Times New Roman" w:cs="Times New Roman"/>
                <w:szCs w:val="24"/>
                <w:lang w:eastAsia="lv-LV"/>
              </w:rPr>
            </w:pPr>
            <w:r>
              <w:rPr>
                <w:rFonts w:eastAsia="Times New Roman" w:cs="Times New Roman"/>
                <w:szCs w:val="24"/>
                <w:lang w:eastAsia="lv-LV"/>
              </w:rPr>
              <w:t>Pasākums</w:t>
            </w:r>
          </w:p>
        </w:tc>
        <w:tc>
          <w:tcPr>
            <w:tcW w:w="1397" w:type="dxa"/>
            <w:vAlign w:val="center"/>
          </w:tcPr>
          <w:p w14:paraId="54AFEE24" w14:textId="1E2BEAC7" w:rsidR="00980DB7" w:rsidRDefault="00980DB7" w:rsidP="00980DB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bērnu skaits, plāns</w:t>
            </w:r>
          </w:p>
        </w:tc>
        <w:tc>
          <w:tcPr>
            <w:tcW w:w="2553" w:type="dxa"/>
            <w:vAlign w:val="center"/>
          </w:tcPr>
          <w:p w14:paraId="7C4FC52C" w14:textId="7B67C195" w:rsidR="00980DB7" w:rsidRDefault="00980DB7" w:rsidP="00980DB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669" w:type="dxa"/>
            <w:vAlign w:val="center"/>
          </w:tcPr>
          <w:p w14:paraId="1B4C30FB" w14:textId="2D5DEB70" w:rsidR="00980DB7" w:rsidRDefault="00D7788A" w:rsidP="00980DB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Sniegti </w:t>
            </w:r>
            <w:r w:rsidR="00980DB7">
              <w:rPr>
                <w:rFonts w:eastAsia="Times New Roman" w:cs="Times New Roman"/>
                <w:szCs w:val="24"/>
                <w:lang w:eastAsia="lv-LV"/>
              </w:rPr>
              <w:t>pakalpojumi bērniem, skaits</w:t>
            </w:r>
            <w:r>
              <w:rPr>
                <w:rFonts w:eastAsia="Times New Roman" w:cs="Times New Roman"/>
                <w:szCs w:val="24"/>
                <w:lang w:eastAsia="lv-LV"/>
              </w:rPr>
              <w:t>, fakts</w:t>
            </w:r>
          </w:p>
        </w:tc>
        <w:tc>
          <w:tcPr>
            <w:tcW w:w="1628" w:type="dxa"/>
            <w:vAlign w:val="center"/>
          </w:tcPr>
          <w:p w14:paraId="54FFDABC" w14:textId="44F0195B" w:rsidR="00980DB7" w:rsidRDefault="00D7788A" w:rsidP="00980DB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I</w:t>
            </w:r>
            <w:r w:rsidR="00980DB7">
              <w:rPr>
                <w:rFonts w:eastAsia="Times New Roman" w:cs="Times New Roman"/>
                <w:szCs w:val="24"/>
                <w:lang w:eastAsia="lv-LV"/>
              </w:rPr>
              <w:t xml:space="preserve">zlietotais finansējums, </w:t>
            </w:r>
            <w:r>
              <w:rPr>
                <w:rFonts w:eastAsia="Times New Roman" w:cs="Times New Roman"/>
                <w:szCs w:val="24"/>
                <w:lang w:eastAsia="lv-LV"/>
              </w:rPr>
              <w:t xml:space="preserve">fakts, </w:t>
            </w:r>
            <w:proofErr w:type="spellStart"/>
            <w:r>
              <w:rPr>
                <w:rFonts w:eastAsia="Times New Roman" w:cs="Times New Roman"/>
                <w:szCs w:val="24"/>
                <w:lang w:eastAsia="lv-LV"/>
              </w:rPr>
              <w:t>euro</w:t>
            </w:r>
            <w:proofErr w:type="spellEnd"/>
          </w:p>
        </w:tc>
        <w:tc>
          <w:tcPr>
            <w:tcW w:w="957" w:type="dxa"/>
            <w:vAlign w:val="center"/>
          </w:tcPr>
          <w:p w14:paraId="664A28C5" w14:textId="43DA56D5" w:rsidR="00980DB7" w:rsidRDefault="00980DB7" w:rsidP="00980DB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D7788A" w14:paraId="36884707" w14:textId="460B0B73" w:rsidTr="00085F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57" w:type="dxa"/>
          </w:tcPr>
          <w:p w14:paraId="56AE8884" w14:textId="0873F7B4" w:rsidR="00980DB7" w:rsidRDefault="00980DB7" w:rsidP="00980DB7">
            <w:pPr>
              <w:jc w:val="both"/>
              <w:rPr>
                <w:rFonts w:eastAsia="Times New Roman" w:cs="Times New Roman"/>
                <w:szCs w:val="24"/>
                <w:lang w:eastAsia="lv-LV"/>
              </w:rPr>
            </w:pPr>
            <w:r w:rsidRPr="002460F5">
              <w:rPr>
                <w:i/>
                <w:iCs/>
              </w:rPr>
              <w:t>Zobārstniecības pakalpojumi bērniem</w:t>
            </w:r>
          </w:p>
        </w:tc>
        <w:tc>
          <w:tcPr>
            <w:tcW w:w="1397" w:type="dxa"/>
            <w:vAlign w:val="center"/>
          </w:tcPr>
          <w:p w14:paraId="05082098" w14:textId="77777777" w:rsidR="00980DB7" w:rsidRDefault="00980DB7" w:rsidP="00980DB7">
            <w:pPr>
              <w:jc w:val="center"/>
              <w:cnfStyle w:val="000000100000" w:firstRow="0" w:lastRow="0" w:firstColumn="0" w:lastColumn="0" w:oddVBand="0" w:evenVBand="0" w:oddHBand="1" w:evenHBand="0" w:firstRowFirstColumn="0" w:firstRowLastColumn="0" w:lastRowFirstColumn="0" w:lastRowLastColumn="0"/>
              <w:rPr>
                <w:b/>
                <w:bCs/>
              </w:rPr>
            </w:pPr>
          </w:p>
          <w:p w14:paraId="698A909D" w14:textId="2906CD8B" w:rsidR="00980DB7" w:rsidRPr="00980DB7" w:rsidRDefault="00980DB7" w:rsidP="00980DB7">
            <w:pPr>
              <w:jc w:val="center"/>
              <w:cnfStyle w:val="000000100000" w:firstRow="0" w:lastRow="0" w:firstColumn="0" w:lastColumn="0" w:oddVBand="0" w:evenVBand="0" w:oddHBand="1" w:evenHBand="0" w:firstRowFirstColumn="0" w:firstRowLastColumn="0" w:lastRowFirstColumn="0" w:lastRowLastColumn="0"/>
              <w:rPr>
                <w:b/>
                <w:bCs/>
              </w:rPr>
            </w:pPr>
            <w:r w:rsidRPr="00980DB7">
              <w:rPr>
                <w:b/>
                <w:bCs/>
              </w:rPr>
              <w:t>35 382</w:t>
            </w:r>
          </w:p>
          <w:p w14:paraId="00B80D8B" w14:textId="77777777" w:rsidR="00980DB7" w:rsidRPr="00980DB7" w:rsidRDefault="00980DB7" w:rsidP="00980DB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p>
        </w:tc>
        <w:tc>
          <w:tcPr>
            <w:tcW w:w="2553" w:type="dxa"/>
            <w:vAlign w:val="center"/>
          </w:tcPr>
          <w:p w14:paraId="2FEC3BF4" w14:textId="0B65A07E" w:rsidR="00980DB7" w:rsidRPr="00980DB7" w:rsidRDefault="00980DB7" w:rsidP="00980DB7">
            <w:pPr>
              <w:jc w:val="center"/>
              <w:cnfStyle w:val="000000100000" w:firstRow="0" w:lastRow="0" w:firstColumn="0" w:lastColumn="0" w:oddVBand="0" w:evenVBand="0" w:oddHBand="1" w:evenHBand="0" w:firstRowFirstColumn="0" w:firstRowLastColumn="0" w:lastRowFirstColumn="0" w:lastRowLastColumn="0"/>
              <w:rPr>
                <w:b/>
                <w:bCs/>
              </w:rPr>
            </w:pPr>
            <w:r w:rsidRPr="00980DB7">
              <w:rPr>
                <w:b/>
                <w:bCs/>
              </w:rPr>
              <w:t>2 061 510</w:t>
            </w:r>
          </w:p>
        </w:tc>
        <w:tc>
          <w:tcPr>
            <w:tcW w:w="669" w:type="dxa"/>
            <w:vAlign w:val="center"/>
          </w:tcPr>
          <w:p w14:paraId="14C4CACC" w14:textId="6848E73D" w:rsidR="00980DB7" w:rsidRPr="00980DB7" w:rsidRDefault="00980DB7" w:rsidP="00980DB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980DB7">
              <w:rPr>
                <w:b/>
                <w:bCs/>
              </w:rPr>
              <w:t>35 382</w:t>
            </w:r>
          </w:p>
        </w:tc>
        <w:tc>
          <w:tcPr>
            <w:tcW w:w="1628" w:type="dxa"/>
            <w:vAlign w:val="center"/>
          </w:tcPr>
          <w:p w14:paraId="5CA4BA34" w14:textId="1C0F5652" w:rsidR="00980DB7" w:rsidRPr="00980DB7" w:rsidRDefault="00980DB7" w:rsidP="00980DB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980DB7">
              <w:rPr>
                <w:b/>
                <w:bCs/>
              </w:rPr>
              <w:t>2 061 510</w:t>
            </w:r>
          </w:p>
        </w:tc>
        <w:tc>
          <w:tcPr>
            <w:tcW w:w="957" w:type="dxa"/>
            <w:vAlign w:val="center"/>
          </w:tcPr>
          <w:p w14:paraId="30C30B40" w14:textId="0072934B" w:rsidR="00980DB7" w:rsidRPr="00980DB7" w:rsidRDefault="00980DB7" w:rsidP="00980DB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980DB7">
              <w:rPr>
                <w:rFonts w:eastAsia="Times New Roman" w:cs="Times New Roman"/>
                <w:b/>
                <w:bCs/>
                <w:szCs w:val="24"/>
                <w:lang w:eastAsia="lv-LV"/>
              </w:rPr>
              <w:t>100%</w:t>
            </w:r>
          </w:p>
        </w:tc>
      </w:tr>
    </w:tbl>
    <w:p w14:paraId="6DD9287B" w14:textId="77777777" w:rsidR="00980DB7" w:rsidRDefault="00980DB7" w:rsidP="0046409E">
      <w:pPr>
        <w:spacing w:after="120"/>
        <w:ind w:firstLine="709"/>
        <w:jc w:val="both"/>
        <w:rPr>
          <w:szCs w:val="24"/>
        </w:rPr>
      </w:pPr>
    </w:p>
    <w:p w14:paraId="57DE1362" w14:textId="510DBE13" w:rsidR="00740C54" w:rsidRDefault="00740C54" w:rsidP="0046409E">
      <w:pPr>
        <w:spacing w:after="120"/>
        <w:ind w:firstLine="709"/>
        <w:jc w:val="both"/>
        <w:rPr>
          <w:szCs w:val="24"/>
        </w:rPr>
      </w:pPr>
      <w:r>
        <w:rPr>
          <w:szCs w:val="24"/>
        </w:rPr>
        <w:t xml:space="preserve">Atbilstoši faktiskajai izpildei 35 382 bērniem tika sniegti zobārstniecības pakalpojumi par kopējo summu 2 061 510 </w:t>
      </w:r>
      <w:proofErr w:type="spellStart"/>
      <w:r>
        <w:rPr>
          <w:szCs w:val="24"/>
        </w:rPr>
        <w:t>euro</w:t>
      </w:r>
      <w:proofErr w:type="spellEnd"/>
      <w:r>
        <w:rPr>
          <w:szCs w:val="24"/>
        </w:rPr>
        <w:t xml:space="preserve"> apmērā, līdz ar to pasākums ir izpildīts 100% apmērā.</w:t>
      </w:r>
    </w:p>
    <w:p w14:paraId="257A8949" w14:textId="61932290" w:rsidR="00D7788A" w:rsidRPr="00D7788A" w:rsidRDefault="00D7788A" w:rsidP="0046409E">
      <w:pPr>
        <w:spacing w:after="120"/>
        <w:ind w:firstLine="709"/>
        <w:jc w:val="both"/>
        <w:rPr>
          <w:i/>
          <w:iCs/>
        </w:rPr>
      </w:pPr>
      <w:r>
        <w:rPr>
          <w:i/>
          <w:iCs/>
        </w:rPr>
        <w:t>1.</w:t>
      </w:r>
      <w:r w:rsidRPr="00D7788A">
        <w:rPr>
          <w:i/>
          <w:iCs/>
        </w:rPr>
        <w:t>2.</w:t>
      </w:r>
      <w:r w:rsidRPr="00D7788A">
        <w:rPr>
          <w:i/>
          <w:iCs/>
        </w:rPr>
        <w:tab/>
      </w:r>
      <w:bookmarkStart w:id="0" w:name="_Hlk169247564"/>
      <w:r w:rsidRPr="00D7788A">
        <w:rPr>
          <w:i/>
          <w:iCs/>
        </w:rPr>
        <w:t>Veselības aprūpes pakalpojumi ģimenes ārstu praksē</w:t>
      </w:r>
      <w:bookmarkEnd w:id="0"/>
    </w:p>
    <w:p w14:paraId="1B01A042" w14:textId="20AAEF5C" w:rsidR="00D7788A" w:rsidRDefault="00186B54" w:rsidP="00D7788A">
      <w:pPr>
        <w:spacing w:after="0" w:line="240" w:lineRule="auto"/>
        <w:ind w:firstLine="720"/>
        <w:jc w:val="both"/>
        <w:rPr>
          <w:rFonts w:cs="Times New Roman"/>
          <w:szCs w:val="24"/>
        </w:rPr>
      </w:pPr>
      <w:r>
        <w:rPr>
          <w:rFonts w:cs="Times New Roman"/>
          <w:szCs w:val="24"/>
        </w:rPr>
        <w:t xml:space="preserve">Kopējais </w:t>
      </w:r>
      <w:r w:rsidR="00D7788A" w:rsidRPr="00F271AA">
        <w:rPr>
          <w:rFonts w:cs="Times New Roman"/>
          <w:szCs w:val="24"/>
        </w:rPr>
        <w:t>202</w:t>
      </w:r>
      <w:r w:rsidR="00D7788A">
        <w:rPr>
          <w:rFonts w:cs="Times New Roman"/>
          <w:szCs w:val="24"/>
        </w:rPr>
        <w:t>3</w:t>
      </w:r>
      <w:r w:rsidR="00D7788A" w:rsidRPr="00F271AA">
        <w:rPr>
          <w:rFonts w:cs="Times New Roman"/>
          <w:szCs w:val="24"/>
        </w:rPr>
        <w:t>. gad</w:t>
      </w:r>
      <w:r w:rsidR="00D7788A">
        <w:rPr>
          <w:rFonts w:cs="Times New Roman"/>
          <w:szCs w:val="24"/>
        </w:rPr>
        <w:t>a pirmajos četros mēnešos</w:t>
      </w:r>
      <w:r w:rsidR="00D7788A" w:rsidRPr="00F271AA">
        <w:rPr>
          <w:rFonts w:cs="Times New Roman"/>
          <w:szCs w:val="24"/>
        </w:rPr>
        <w:t xml:space="preserve"> reģistrēto pacientu skaits ģimenes ārstu praksēs sastādīja 1</w:t>
      </w:r>
      <w:r w:rsidR="00D7788A">
        <w:rPr>
          <w:rFonts w:cs="Times New Roman"/>
          <w:szCs w:val="24"/>
        </w:rPr>
        <w:t> 933 133</w:t>
      </w:r>
      <w:r w:rsidR="00D7788A" w:rsidRPr="00F271AA">
        <w:rPr>
          <w:rFonts w:cs="Times New Roman"/>
          <w:szCs w:val="24"/>
        </w:rPr>
        <w:t xml:space="preserve"> pacientus. </w:t>
      </w:r>
      <w:r w:rsidR="00D7788A">
        <w:rPr>
          <w:rFonts w:cs="Times New Roman"/>
          <w:szCs w:val="24"/>
        </w:rPr>
        <w:t>Analizējot veikto ģimenes ārstu prakšu darbu vidēji 1 273 355 pacienti, t.i. 65,87%</w:t>
      </w:r>
      <w:r w:rsidR="00D7788A" w:rsidRPr="00DD1A63">
        <w:footnoteReference w:customMarkFollows="1" w:id="1"/>
        <w:t>*</w:t>
      </w:r>
      <w:r w:rsidR="00D7788A">
        <w:rPr>
          <w:rFonts w:cs="Times New Roman"/>
          <w:szCs w:val="24"/>
        </w:rPr>
        <w:t xml:space="preserve"> ir saņēmuši primāro veselības aprūpes pakalpojumu ģimenes ārstu praksē pēdējā gada laikā. 659 778</w:t>
      </w:r>
      <w:r w:rsidR="00D7788A" w:rsidRPr="00F271AA">
        <w:rPr>
          <w:rFonts w:cs="Times New Roman"/>
          <w:szCs w:val="24"/>
        </w:rPr>
        <w:t xml:space="preserve"> </w:t>
      </w:r>
      <w:r w:rsidR="00D7788A">
        <w:rPr>
          <w:rFonts w:cs="Times New Roman"/>
          <w:szCs w:val="24"/>
        </w:rPr>
        <w:t xml:space="preserve">pēdējā gada laikā dažādu iemeslu dēļ savā ģimenes ārsta praksē nevērsās. </w:t>
      </w:r>
      <w:r w:rsidR="00D7788A" w:rsidRPr="00F271AA">
        <w:rPr>
          <w:rFonts w:cs="Times New Roman"/>
          <w:szCs w:val="24"/>
        </w:rPr>
        <w:t>34,13%</w:t>
      </w:r>
      <w:r w:rsidR="00D7788A" w:rsidRPr="00DD1A63">
        <w:rPr>
          <w:rFonts w:cs="Times New Roman"/>
          <w:szCs w:val="24"/>
        </w:rPr>
        <w:t>*</w:t>
      </w:r>
      <w:r w:rsidR="00D7788A" w:rsidRPr="00F271AA">
        <w:rPr>
          <w:rFonts w:cs="Times New Roman"/>
          <w:szCs w:val="24"/>
        </w:rPr>
        <w:t xml:space="preserve"> </w:t>
      </w:r>
      <w:r w:rsidR="00D7788A">
        <w:rPr>
          <w:rFonts w:cs="Times New Roman"/>
          <w:szCs w:val="24"/>
        </w:rPr>
        <w:t xml:space="preserve">reģistrēto pacientu ir neapskatītā, profilaktiski </w:t>
      </w:r>
      <w:r w:rsidR="00D7788A" w:rsidRPr="00B1727D">
        <w:rPr>
          <w:rFonts w:cs="Times New Roman"/>
          <w:szCs w:val="24"/>
        </w:rPr>
        <w:t>nenovērtētā</w:t>
      </w:r>
      <w:r w:rsidR="00D7788A" w:rsidRPr="00DD1A63">
        <w:rPr>
          <w:rFonts w:cs="Times New Roman"/>
          <w:szCs w:val="24"/>
        </w:rPr>
        <w:t xml:space="preserve"> </w:t>
      </w:r>
      <w:r w:rsidR="00D7788A">
        <w:rPr>
          <w:rFonts w:cs="Times New Roman"/>
          <w:szCs w:val="24"/>
        </w:rPr>
        <w:t>sabiedrības daļa. Jāņem vērā, ka daļa no šiem pacientiem ir pārcēlušies uz dzīvi pilsētā un veselības aprūpi akūtos gadījumos saņem pie cita ģimenes ārsta kā īslaicīgi pacienti vai pie dežūrārsta. Savukārt, citi dzīvo ārpus Latvijas.</w:t>
      </w:r>
    </w:p>
    <w:p w14:paraId="2DB4529C" w14:textId="520A2B16" w:rsidR="00186B54" w:rsidRDefault="00186B54" w:rsidP="00D7788A">
      <w:pPr>
        <w:spacing w:after="0" w:line="240" w:lineRule="auto"/>
        <w:ind w:firstLine="720"/>
        <w:jc w:val="both"/>
        <w:rPr>
          <w:rFonts w:cs="Times New Roman"/>
          <w:szCs w:val="24"/>
        </w:rPr>
      </w:pPr>
      <w:r>
        <w:rPr>
          <w:rFonts w:cs="Times New Roman"/>
          <w:szCs w:val="24"/>
        </w:rPr>
        <w:t xml:space="preserve">Lai </w:t>
      </w:r>
      <w:r w:rsidRPr="00F271AA">
        <w:rPr>
          <w:rFonts w:cs="Times New Roman"/>
          <w:szCs w:val="24"/>
        </w:rPr>
        <w:t>veicin</w:t>
      </w:r>
      <w:r>
        <w:rPr>
          <w:rFonts w:cs="Times New Roman"/>
          <w:szCs w:val="24"/>
        </w:rPr>
        <w:t>ātu</w:t>
      </w:r>
      <w:r w:rsidRPr="00F271AA">
        <w:rPr>
          <w:rFonts w:cs="Times New Roman"/>
          <w:szCs w:val="24"/>
        </w:rPr>
        <w:t xml:space="preserve"> </w:t>
      </w:r>
      <w:r>
        <w:rPr>
          <w:rFonts w:cs="Times New Roman"/>
          <w:szCs w:val="24"/>
        </w:rPr>
        <w:t>šo</w:t>
      </w:r>
      <w:r w:rsidRPr="00F271AA">
        <w:rPr>
          <w:rFonts w:cs="Times New Roman"/>
          <w:szCs w:val="24"/>
        </w:rPr>
        <w:t xml:space="preserve"> pacientu iesaisti veselības aprūpes sistēmā</w:t>
      </w:r>
      <w:r>
        <w:rPr>
          <w:rFonts w:cs="Times New Roman"/>
          <w:szCs w:val="24"/>
        </w:rPr>
        <w:t xml:space="preserve"> tika iep</w:t>
      </w:r>
      <w:r w:rsidR="00D7788A">
        <w:rPr>
          <w:rFonts w:cs="Times New Roman"/>
          <w:szCs w:val="24"/>
        </w:rPr>
        <w:t>lānots</w:t>
      </w:r>
      <w:r w:rsidR="00D7788A" w:rsidRPr="00F271AA">
        <w:rPr>
          <w:rFonts w:cs="Times New Roman"/>
          <w:szCs w:val="24"/>
        </w:rPr>
        <w:t xml:space="preserve">, ka 1220 ģimenes ārstu prakses 2023. gada septembra – decembra mēnešos apzvanīs 299 726 pacientus, </w:t>
      </w:r>
      <w:r w:rsidR="00DB350D">
        <w:rPr>
          <w:rFonts w:cs="Times New Roman"/>
          <w:szCs w:val="24"/>
        </w:rPr>
        <w:t>no tiem tika prognozēts, ka 29 973 – 59 946 atlasīto pacientiem būs nepieciešama klātienes vizīte ģimenes ārsta praksē</w:t>
      </w:r>
      <w:r w:rsidR="00DB350D" w:rsidRPr="00F271AA">
        <w:rPr>
          <w:rFonts w:cs="Times New Roman"/>
          <w:szCs w:val="24"/>
        </w:rPr>
        <w:t xml:space="preserve"> </w:t>
      </w:r>
      <w:r w:rsidR="00D7788A" w:rsidRPr="00F271AA">
        <w:rPr>
          <w:rFonts w:cs="Times New Roman"/>
          <w:szCs w:val="24"/>
        </w:rPr>
        <w:t xml:space="preserve">kas pēdējo </w:t>
      </w:r>
      <w:r w:rsidR="00D7788A">
        <w:rPr>
          <w:rFonts w:cs="Times New Roman"/>
          <w:szCs w:val="24"/>
        </w:rPr>
        <w:t>trīs</w:t>
      </w:r>
      <w:r w:rsidR="00D7788A" w:rsidRPr="00F271AA">
        <w:rPr>
          <w:rFonts w:cs="Times New Roman"/>
          <w:szCs w:val="24"/>
        </w:rPr>
        <w:t xml:space="preserve"> gadu laikā nav </w:t>
      </w:r>
      <w:r w:rsidR="00D7788A">
        <w:rPr>
          <w:rFonts w:cs="Times New Roman"/>
          <w:szCs w:val="24"/>
        </w:rPr>
        <w:t>vērsušies ģimenes ārstu praksē</w:t>
      </w:r>
      <w:r>
        <w:rPr>
          <w:rFonts w:cs="Times New Roman"/>
          <w:szCs w:val="24"/>
        </w:rPr>
        <w:t xml:space="preserve">. </w:t>
      </w:r>
    </w:p>
    <w:p w14:paraId="49A24EDE" w14:textId="77777777" w:rsidR="00DB350D" w:rsidRDefault="00D7788A" w:rsidP="00BE7562">
      <w:pPr>
        <w:spacing w:after="0" w:line="240" w:lineRule="auto"/>
        <w:ind w:firstLine="720"/>
        <w:jc w:val="both"/>
        <w:rPr>
          <w:rFonts w:cs="Times New Roman"/>
          <w:szCs w:val="24"/>
        </w:rPr>
      </w:pPr>
      <w:r>
        <w:rPr>
          <w:rFonts w:cs="Times New Roman"/>
          <w:szCs w:val="24"/>
        </w:rPr>
        <w:lastRenderedPageBreak/>
        <w:t xml:space="preserve">Lai </w:t>
      </w:r>
      <w:r w:rsidR="00186B54">
        <w:rPr>
          <w:rFonts w:cs="Times New Roman"/>
          <w:szCs w:val="24"/>
        </w:rPr>
        <w:t>īstenotu</w:t>
      </w:r>
      <w:r>
        <w:rPr>
          <w:rFonts w:cs="Times New Roman"/>
          <w:szCs w:val="24"/>
        </w:rPr>
        <w:t xml:space="preserve"> šo pasākumu,</w:t>
      </w:r>
      <w:r w:rsidR="00186B54" w:rsidRPr="00186B54">
        <w:rPr>
          <w:rFonts w:cs="Times New Roman"/>
          <w:szCs w:val="24"/>
        </w:rPr>
        <w:t xml:space="preserve"> </w:t>
      </w:r>
      <w:r w:rsidR="00186B54">
        <w:rPr>
          <w:rFonts w:cs="Times New Roman"/>
          <w:szCs w:val="24"/>
        </w:rPr>
        <w:t>2023. gada četros mēnešos (septembris-decembris)</w:t>
      </w:r>
      <w:r>
        <w:rPr>
          <w:rFonts w:cs="Times New Roman"/>
          <w:szCs w:val="24"/>
        </w:rPr>
        <w:t xml:space="preserve"> </w:t>
      </w:r>
      <w:r w:rsidR="00186B54">
        <w:rPr>
          <w:rFonts w:cs="Times New Roman"/>
          <w:szCs w:val="24"/>
        </w:rPr>
        <w:t xml:space="preserve">tika piešķirts </w:t>
      </w:r>
      <w:r>
        <w:rPr>
          <w:rFonts w:cs="Times New Roman"/>
          <w:szCs w:val="24"/>
        </w:rPr>
        <w:t>papildu finansējums 5 546 785 </w:t>
      </w:r>
      <w:proofErr w:type="spellStart"/>
      <w:r>
        <w:rPr>
          <w:rFonts w:cs="Times New Roman"/>
          <w:szCs w:val="24"/>
        </w:rPr>
        <w:t>euro</w:t>
      </w:r>
      <w:proofErr w:type="spellEnd"/>
      <w:r>
        <w:rPr>
          <w:rFonts w:cs="Times New Roman"/>
          <w:szCs w:val="24"/>
        </w:rPr>
        <w:t xml:space="preserve"> apmērā</w:t>
      </w:r>
      <w:r w:rsidR="00186B54">
        <w:rPr>
          <w:rFonts w:cs="Times New Roman"/>
          <w:szCs w:val="24"/>
        </w:rPr>
        <w:t>, lai apzvanītu</w:t>
      </w:r>
      <w:r>
        <w:rPr>
          <w:rFonts w:cs="Times New Roman"/>
          <w:szCs w:val="24"/>
        </w:rPr>
        <w:t xml:space="preserve"> 299 726 pacient</w:t>
      </w:r>
      <w:r w:rsidR="00186B54">
        <w:rPr>
          <w:rFonts w:cs="Times New Roman"/>
          <w:szCs w:val="24"/>
        </w:rPr>
        <w:t>us</w:t>
      </w:r>
      <w:r>
        <w:rPr>
          <w:rFonts w:cs="Times New Roman"/>
          <w:szCs w:val="24"/>
        </w:rPr>
        <w:t xml:space="preserve">, kuri neapmeklēja savu ģimenes ārstu pēdējo trīs gadu laikā, savukārt 29 973 – 59 946 no tiem </w:t>
      </w:r>
      <w:r w:rsidR="00236163">
        <w:rPr>
          <w:rFonts w:cs="Times New Roman"/>
          <w:szCs w:val="24"/>
        </w:rPr>
        <w:t xml:space="preserve">bija plānots, ka </w:t>
      </w:r>
      <w:r>
        <w:rPr>
          <w:rFonts w:cs="Times New Roman"/>
          <w:szCs w:val="24"/>
        </w:rPr>
        <w:t>apmeklēs ģimenes ārsta praksi</w:t>
      </w:r>
      <w:r w:rsidR="00236163">
        <w:rPr>
          <w:rFonts w:cs="Times New Roman"/>
          <w:szCs w:val="24"/>
        </w:rPr>
        <w:t xml:space="preserve"> klātienē</w:t>
      </w:r>
      <w:r>
        <w:rPr>
          <w:rFonts w:cs="Times New Roman"/>
          <w:szCs w:val="24"/>
        </w:rPr>
        <w:t xml:space="preserve">. </w:t>
      </w:r>
    </w:p>
    <w:p w14:paraId="72C39AD8" w14:textId="306DE6C1" w:rsidR="00D7788A" w:rsidRDefault="00236163" w:rsidP="00BE7562">
      <w:pPr>
        <w:spacing w:after="0" w:line="240" w:lineRule="auto"/>
        <w:ind w:firstLine="720"/>
        <w:jc w:val="both"/>
        <w:rPr>
          <w:rFonts w:cs="Times New Roman"/>
          <w:szCs w:val="24"/>
        </w:rPr>
      </w:pPr>
      <w:r>
        <w:rPr>
          <w:rFonts w:cs="Times New Roman"/>
          <w:szCs w:val="24"/>
        </w:rPr>
        <w:t xml:space="preserve">Faktiski 2023. gada četros mēnešos (septembris-decembris) tika atlasīti </w:t>
      </w:r>
      <w:r w:rsidRPr="00236163">
        <w:rPr>
          <w:rFonts w:cs="Times New Roman"/>
          <w:szCs w:val="24"/>
        </w:rPr>
        <w:t>242</w:t>
      </w:r>
      <w:r>
        <w:rPr>
          <w:rFonts w:cs="Times New Roman"/>
          <w:szCs w:val="24"/>
        </w:rPr>
        <w:t> </w:t>
      </w:r>
      <w:r w:rsidRPr="00236163">
        <w:rPr>
          <w:rFonts w:cs="Times New Roman"/>
          <w:szCs w:val="24"/>
        </w:rPr>
        <w:t>249</w:t>
      </w:r>
      <w:r>
        <w:rPr>
          <w:rFonts w:cs="Times New Roman"/>
          <w:szCs w:val="24"/>
        </w:rPr>
        <w:t xml:space="preserve"> pacienti, kas reģistrēti ģimenes ārstu praksēs un no tiem </w:t>
      </w:r>
      <w:r w:rsidRPr="00236163">
        <w:rPr>
          <w:rFonts w:cs="Times New Roman"/>
          <w:szCs w:val="24"/>
        </w:rPr>
        <w:t>70</w:t>
      </w:r>
      <w:r>
        <w:rPr>
          <w:rFonts w:cs="Times New Roman"/>
          <w:szCs w:val="24"/>
        </w:rPr>
        <w:t> </w:t>
      </w:r>
      <w:r w:rsidRPr="00236163">
        <w:rPr>
          <w:rFonts w:cs="Times New Roman"/>
          <w:szCs w:val="24"/>
        </w:rPr>
        <w:t xml:space="preserve">460 </w:t>
      </w:r>
      <w:r>
        <w:rPr>
          <w:rFonts w:cs="Times New Roman"/>
          <w:szCs w:val="24"/>
        </w:rPr>
        <w:t>pacientu apmeklēja ģimenes ārsta praksi klātienē</w:t>
      </w:r>
      <w:r w:rsidR="00BE7562">
        <w:rPr>
          <w:rFonts w:cs="Times New Roman"/>
          <w:szCs w:val="24"/>
        </w:rPr>
        <w:t xml:space="preserve"> (skatīt 2. tabulu</w:t>
      </w:r>
      <w:r w:rsidR="000F0A2D">
        <w:rPr>
          <w:rFonts w:cs="Times New Roman"/>
          <w:szCs w:val="24"/>
        </w:rPr>
        <w:t xml:space="preserve"> un 1.2. pielikumu</w:t>
      </w:r>
      <w:r w:rsidR="00BE7562">
        <w:rPr>
          <w:rFonts w:cs="Times New Roman"/>
          <w:szCs w:val="24"/>
        </w:rPr>
        <w:t>)</w:t>
      </w:r>
      <w:r>
        <w:rPr>
          <w:rFonts w:cs="Times New Roman"/>
          <w:szCs w:val="24"/>
        </w:rPr>
        <w:t xml:space="preserve">.  </w:t>
      </w:r>
    </w:p>
    <w:p w14:paraId="12F251EE" w14:textId="77777777" w:rsidR="00F40D19" w:rsidRDefault="00F40D19" w:rsidP="00BE7562">
      <w:pPr>
        <w:spacing w:after="0" w:line="240" w:lineRule="auto"/>
        <w:ind w:firstLine="720"/>
        <w:jc w:val="both"/>
        <w:rPr>
          <w:rFonts w:cs="Times New Roman"/>
          <w:szCs w:val="24"/>
        </w:rPr>
      </w:pPr>
    </w:p>
    <w:p w14:paraId="5EC81EE5" w14:textId="0AB9FE68" w:rsidR="00BE7562" w:rsidRDefault="00BE7562" w:rsidP="00EA1F21">
      <w:pPr>
        <w:spacing w:after="0" w:line="240" w:lineRule="auto"/>
        <w:jc w:val="center"/>
        <w:rPr>
          <w:rFonts w:cs="Times New Roman"/>
          <w:szCs w:val="24"/>
        </w:rPr>
      </w:pPr>
      <w:r>
        <w:rPr>
          <w:rFonts w:cs="Times New Roman"/>
          <w:szCs w:val="24"/>
        </w:rPr>
        <w:t>Atlasīto un atnākušo reģistrēto pacientu skaits ģimenes ārstu praksēs</w:t>
      </w:r>
    </w:p>
    <w:p w14:paraId="56B1CDD7" w14:textId="7E1AA20F" w:rsidR="00BE7562" w:rsidRDefault="00BE7562" w:rsidP="00EA1F21">
      <w:pPr>
        <w:spacing w:after="0" w:line="240" w:lineRule="auto"/>
        <w:jc w:val="right"/>
        <w:rPr>
          <w:rFonts w:cs="Times New Roman"/>
          <w:szCs w:val="24"/>
        </w:rPr>
      </w:pPr>
      <w:r>
        <w:rPr>
          <w:rFonts w:cs="Times New Roman"/>
          <w:szCs w:val="24"/>
        </w:rPr>
        <w:t>2.tabula</w:t>
      </w:r>
    </w:p>
    <w:tbl>
      <w:tblPr>
        <w:tblW w:w="8926" w:type="dxa"/>
        <w:jc w:val="center"/>
        <w:tblLook w:val="04A0" w:firstRow="1" w:lastRow="0" w:firstColumn="1" w:lastColumn="0" w:noHBand="0" w:noVBand="1"/>
      </w:tblPr>
      <w:tblGrid>
        <w:gridCol w:w="1440"/>
        <w:gridCol w:w="1457"/>
        <w:gridCol w:w="1420"/>
        <w:gridCol w:w="2341"/>
        <w:gridCol w:w="2268"/>
      </w:tblGrid>
      <w:tr w:rsidR="00085F1D" w:rsidRPr="00BE7562" w14:paraId="5ACC5E4E" w14:textId="77777777" w:rsidTr="00B20581">
        <w:trPr>
          <w:trHeight w:val="848"/>
          <w:jc w:val="center"/>
        </w:trPr>
        <w:tc>
          <w:tcPr>
            <w:tcW w:w="14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5F16511" w14:textId="77777777" w:rsidR="00BE7562" w:rsidRPr="00BE7562" w:rsidRDefault="00BE7562" w:rsidP="00085F1D">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Teritoriālā nodaļa</w:t>
            </w:r>
          </w:p>
        </w:tc>
        <w:tc>
          <w:tcPr>
            <w:tcW w:w="145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8BEFC44" w14:textId="77777777" w:rsidR="00BE7562" w:rsidRPr="00BE7562" w:rsidRDefault="00BE7562" w:rsidP="00085F1D">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Ģimenes ārstu  skaits</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1E0944C" w14:textId="5224408F" w:rsidR="00BE7562" w:rsidRPr="00BE7562" w:rsidRDefault="00BE7562" w:rsidP="00085F1D">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 xml:space="preserve">Atlasīto </w:t>
            </w:r>
            <w:r w:rsidR="00B20581">
              <w:rPr>
                <w:rFonts w:eastAsia="Times New Roman" w:cs="Times New Roman"/>
                <w:b/>
                <w:bCs/>
                <w:szCs w:val="24"/>
                <w:lang w:eastAsia="lv-LV"/>
              </w:rPr>
              <w:t>p</w:t>
            </w:r>
            <w:r w:rsidRPr="00BE7562">
              <w:rPr>
                <w:rFonts w:eastAsia="Times New Roman" w:cs="Times New Roman"/>
                <w:b/>
                <w:bCs/>
                <w:szCs w:val="24"/>
                <w:lang w:eastAsia="lv-LV"/>
              </w:rPr>
              <w:t>acientu skaits</w:t>
            </w:r>
          </w:p>
        </w:tc>
        <w:tc>
          <w:tcPr>
            <w:tcW w:w="234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FA5E80C" w14:textId="77777777" w:rsidR="00BE7562" w:rsidRPr="00BE7562" w:rsidRDefault="00BE7562" w:rsidP="00085F1D">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VISI pacienti no saraksta, kuri apmeklējuši praksi 2023.gadā</w:t>
            </w:r>
          </w:p>
        </w:tc>
        <w:tc>
          <w:tcPr>
            <w:tcW w:w="2268" w:type="dxa"/>
            <w:tcBorders>
              <w:top w:val="single" w:sz="4" w:space="0" w:color="auto"/>
              <w:left w:val="nil"/>
              <w:bottom w:val="single" w:sz="4" w:space="0" w:color="auto"/>
              <w:right w:val="single" w:sz="4" w:space="0" w:color="auto"/>
            </w:tcBorders>
            <w:shd w:val="clear" w:color="000000" w:fill="D9D9D9"/>
            <w:vAlign w:val="center"/>
            <w:hideMark/>
          </w:tcPr>
          <w:p w14:paraId="4AC3F64A" w14:textId="77777777" w:rsidR="00BE7562" w:rsidRPr="00BE7562" w:rsidRDefault="00BE7562" w:rsidP="00085F1D">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VISI atnākušie pacienti uz praksi no saraksta</w:t>
            </w:r>
          </w:p>
        </w:tc>
      </w:tr>
      <w:tr w:rsidR="00BE7562" w:rsidRPr="00BE7562" w14:paraId="600278A4" w14:textId="77777777" w:rsidTr="00B20581">
        <w:trPr>
          <w:trHeight w:val="70"/>
          <w:jc w:val="center"/>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6D4AC5FA" w14:textId="77777777" w:rsidR="00BE7562" w:rsidRPr="00BE7562" w:rsidRDefault="00BE7562" w:rsidP="00085F1D">
            <w:pPr>
              <w:spacing w:after="0" w:line="240" w:lineRule="auto"/>
              <w:jc w:val="center"/>
              <w:rPr>
                <w:rFonts w:eastAsia="Times New Roman" w:cs="Times New Roman"/>
                <w:b/>
                <w:bCs/>
                <w:szCs w:val="24"/>
                <w:lang w:eastAsia="lv-LV"/>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14:paraId="6899FA62" w14:textId="77777777" w:rsidR="00BE7562" w:rsidRPr="00BE7562" w:rsidRDefault="00BE7562" w:rsidP="00085F1D">
            <w:pPr>
              <w:spacing w:after="0" w:line="240" w:lineRule="auto"/>
              <w:jc w:val="center"/>
              <w:rPr>
                <w:rFonts w:eastAsia="Times New Roman" w:cs="Times New Roman"/>
                <w:b/>
                <w:bCs/>
                <w:szCs w:val="24"/>
                <w:lang w:eastAsia="lv-LV"/>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14:paraId="76277776" w14:textId="77777777" w:rsidR="00BE7562" w:rsidRPr="00BE7562" w:rsidRDefault="00BE7562" w:rsidP="00085F1D">
            <w:pPr>
              <w:spacing w:after="0" w:line="240" w:lineRule="auto"/>
              <w:jc w:val="center"/>
              <w:rPr>
                <w:rFonts w:eastAsia="Times New Roman" w:cs="Times New Roman"/>
                <w:b/>
                <w:bCs/>
                <w:szCs w:val="24"/>
                <w:lang w:eastAsia="lv-LV"/>
              </w:rPr>
            </w:pPr>
          </w:p>
        </w:tc>
        <w:tc>
          <w:tcPr>
            <w:tcW w:w="2341" w:type="dxa"/>
            <w:vMerge/>
            <w:tcBorders>
              <w:top w:val="single" w:sz="4" w:space="0" w:color="auto"/>
              <w:left w:val="single" w:sz="4" w:space="0" w:color="auto"/>
              <w:bottom w:val="single" w:sz="4" w:space="0" w:color="auto"/>
              <w:right w:val="single" w:sz="4" w:space="0" w:color="auto"/>
            </w:tcBorders>
            <w:vAlign w:val="center"/>
            <w:hideMark/>
          </w:tcPr>
          <w:p w14:paraId="631EDF5A" w14:textId="77777777" w:rsidR="00BE7562" w:rsidRPr="00BE7562" w:rsidRDefault="00BE7562" w:rsidP="00085F1D">
            <w:pPr>
              <w:spacing w:after="0" w:line="240" w:lineRule="auto"/>
              <w:jc w:val="center"/>
              <w:rPr>
                <w:rFonts w:eastAsia="Times New Roman" w:cs="Times New Roman"/>
                <w:b/>
                <w:bCs/>
                <w:szCs w:val="24"/>
                <w:lang w:eastAsia="lv-LV"/>
              </w:rPr>
            </w:pPr>
          </w:p>
        </w:tc>
        <w:tc>
          <w:tcPr>
            <w:tcW w:w="2268" w:type="dxa"/>
            <w:tcBorders>
              <w:top w:val="nil"/>
              <w:left w:val="nil"/>
              <w:bottom w:val="single" w:sz="4" w:space="0" w:color="auto"/>
              <w:right w:val="single" w:sz="4" w:space="0" w:color="auto"/>
            </w:tcBorders>
            <w:shd w:val="clear" w:color="000000" w:fill="D9D9D9"/>
            <w:vAlign w:val="center"/>
            <w:hideMark/>
          </w:tcPr>
          <w:p w14:paraId="326B78B5" w14:textId="77777777" w:rsidR="00BE7562" w:rsidRPr="00BE7562" w:rsidRDefault="00BE7562" w:rsidP="00085F1D">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īpatsvars, %</w:t>
            </w:r>
          </w:p>
        </w:tc>
      </w:tr>
      <w:tr w:rsidR="00BE7562" w:rsidRPr="00BE7562" w14:paraId="4C58CCA8" w14:textId="77777777" w:rsidTr="00B20581">
        <w:trPr>
          <w:trHeight w:val="229"/>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9DB10F4" w14:textId="77777777" w:rsidR="00BE7562" w:rsidRPr="00BE7562" w:rsidRDefault="00BE7562" w:rsidP="00085F1D">
            <w:pPr>
              <w:spacing w:after="0" w:line="240" w:lineRule="auto"/>
              <w:jc w:val="center"/>
              <w:rPr>
                <w:rFonts w:eastAsia="Times New Roman" w:cs="Times New Roman"/>
                <w:szCs w:val="24"/>
                <w:lang w:eastAsia="lv-LV"/>
              </w:rPr>
            </w:pPr>
            <w:r w:rsidRPr="00BE7562">
              <w:rPr>
                <w:rFonts w:eastAsia="Times New Roman" w:cs="Times New Roman"/>
                <w:szCs w:val="24"/>
                <w:lang w:eastAsia="lv-LV"/>
              </w:rPr>
              <w:t>Kurzemes nodaļa</w:t>
            </w:r>
          </w:p>
        </w:tc>
        <w:tc>
          <w:tcPr>
            <w:tcW w:w="1457" w:type="dxa"/>
            <w:tcBorders>
              <w:top w:val="nil"/>
              <w:left w:val="nil"/>
              <w:bottom w:val="single" w:sz="4" w:space="0" w:color="auto"/>
              <w:right w:val="single" w:sz="4" w:space="0" w:color="auto"/>
            </w:tcBorders>
            <w:shd w:val="clear" w:color="auto" w:fill="auto"/>
            <w:noWrap/>
            <w:vAlign w:val="center"/>
            <w:hideMark/>
          </w:tcPr>
          <w:p w14:paraId="442657A0" w14:textId="77777777" w:rsidR="00BE7562" w:rsidRPr="00BE7562" w:rsidRDefault="00BE7562" w:rsidP="00085F1D">
            <w:pPr>
              <w:spacing w:after="0" w:line="240" w:lineRule="auto"/>
              <w:jc w:val="center"/>
              <w:rPr>
                <w:rFonts w:eastAsia="Times New Roman" w:cs="Times New Roman"/>
                <w:szCs w:val="24"/>
                <w:lang w:eastAsia="lv-LV"/>
              </w:rPr>
            </w:pPr>
            <w:r w:rsidRPr="00BE7562">
              <w:rPr>
                <w:rFonts w:eastAsia="Times New Roman" w:cs="Times New Roman"/>
                <w:szCs w:val="24"/>
                <w:lang w:eastAsia="lv-LV"/>
              </w:rPr>
              <w:t>176</w:t>
            </w:r>
          </w:p>
        </w:tc>
        <w:tc>
          <w:tcPr>
            <w:tcW w:w="1420" w:type="dxa"/>
            <w:tcBorders>
              <w:top w:val="nil"/>
              <w:left w:val="nil"/>
              <w:bottom w:val="single" w:sz="4" w:space="0" w:color="auto"/>
              <w:right w:val="single" w:sz="4" w:space="0" w:color="auto"/>
            </w:tcBorders>
            <w:shd w:val="clear" w:color="auto" w:fill="auto"/>
            <w:noWrap/>
            <w:vAlign w:val="center"/>
            <w:hideMark/>
          </w:tcPr>
          <w:p w14:paraId="0DFC800D" w14:textId="77777777" w:rsidR="00BE7562" w:rsidRPr="00BE7562" w:rsidRDefault="00BE7562" w:rsidP="00085F1D">
            <w:pPr>
              <w:spacing w:after="0" w:line="240" w:lineRule="auto"/>
              <w:jc w:val="center"/>
              <w:rPr>
                <w:rFonts w:eastAsia="Times New Roman" w:cs="Times New Roman"/>
                <w:szCs w:val="24"/>
                <w:lang w:eastAsia="lv-LV"/>
              </w:rPr>
            </w:pPr>
            <w:r w:rsidRPr="00BE7562">
              <w:rPr>
                <w:rFonts w:eastAsia="Times New Roman" w:cs="Times New Roman"/>
                <w:szCs w:val="24"/>
                <w:lang w:eastAsia="lv-LV"/>
              </w:rPr>
              <w:t>32 353</w:t>
            </w:r>
          </w:p>
        </w:tc>
        <w:tc>
          <w:tcPr>
            <w:tcW w:w="2341" w:type="dxa"/>
            <w:tcBorders>
              <w:top w:val="nil"/>
              <w:left w:val="nil"/>
              <w:bottom w:val="single" w:sz="4" w:space="0" w:color="auto"/>
              <w:right w:val="single" w:sz="4" w:space="0" w:color="auto"/>
            </w:tcBorders>
            <w:shd w:val="clear" w:color="auto" w:fill="auto"/>
            <w:noWrap/>
            <w:vAlign w:val="center"/>
            <w:hideMark/>
          </w:tcPr>
          <w:p w14:paraId="2AC92DEB" w14:textId="77777777" w:rsidR="00BE7562" w:rsidRPr="00BE7562" w:rsidRDefault="00BE7562" w:rsidP="00085F1D">
            <w:pPr>
              <w:spacing w:after="0" w:line="240" w:lineRule="auto"/>
              <w:jc w:val="center"/>
              <w:rPr>
                <w:rFonts w:eastAsia="Times New Roman" w:cs="Times New Roman"/>
                <w:szCs w:val="24"/>
                <w:lang w:eastAsia="lv-LV"/>
              </w:rPr>
            </w:pPr>
            <w:r w:rsidRPr="00BE7562">
              <w:rPr>
                <w:rFonts w:eastAsia="Times New Roman" w:cs="Times New Roman"/>
                <w:szCs w:val="24"/>
                <w:lang w:eastAsia="lv-LV"/>
              </w:rPr>
              <w:t>9 778</w:t>
            </w:r>
          </w:p>
        </w:tc>
        <w:tc>
          <w:tcPr>
            <w:tcW w:w="2268" w:type="dxa"/>
            <w:tcBorders>
              <w:top w:val="nil"/>
              <w:left w:val="nil"/>
              <w:bottom w:val="single" w:sz="4" w:space="0" w:color="auto"/>
              <w:right w:val="single" w:sz="4" w:space="0" w:color="auto"/>
            </w:tcBorders>
            <w:shd w:val="clear" w:color="auto" w:fill="auto"/>
            <w:noWrap/>
            <w:vAlign w:val="center"/>
            <w:hideMark/>
          </w:tcPr>
          <w:p w14:paraId="02F356E2" w14:textId="77777777" w:rsidR="00BE7562" w:rsidRPr="00BE7562" w:rsidRDefault="00BE7562" w:rsidP="00085F1D">
            <w:pPr>
              <w:spacing w:after="0" w:line="240" w:lineRule="auto"/>
              <w:jc w:val="center"/>
              <w:rPr>
                <w:rFonts w:eastAsia="Times New Roman" w:cs="Times New Roman"/>
                <w:szCs w:val="24"/>
                <w:lang w:eastAsia="lv-LV"/>
              </w:rPr>
            </w:pPr>
            <w:r w:rsidRPr="00BE7562">
              <w:rPr>
                <w:rFonts w:eastAsia="Times New Roman" w:cs="Times New Roman"/>
                <w:szCs w:val="24"/>
                <w:lang w:eastAsia="lv-LV"/>
              </w:rPr>
              <w:t>30%</w:t>
            </w:r>
          </w:p>
        </w:tc>
      </w:tr>
      <w:tr w:rsidR="00BE7562" w:rsidRPr="00BE7562" w14:paraId="43C48DF5" w14:textId="77777777" w:rsidTr="00B20581">
        <w:trPr>
          <w:trHeight w:val="229"/>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5B0177D"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Latgales nodaļa</w:t>
            </w:r>
          </w:p>
        </w:tc>
        <w:tc>
          <w:tcPr>
            <w:tcW w:w="1457" w:type="dxa"/>
            <w:tcBorders>
              <w:top w:val="nil"/>
              <w:left w:val="nil"/>
              <w:bottom w:val="single" w:sz="4" w:space="0" w:color="auto"/>
              <w:right w:val="single" w:sz="4" w:space="0" w:color="auto"/>
            </w:tcBorders>
            <w:shd w:val="clear" w:color="auto" w:fill="auto"/>
            <w:noWrap/>
            <w:vAlign w:val="center"/>
            <w:hideMark/>
          </w:tcPr>
          <w:p w14:paraId="4F81C158"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142</w:t>
            </w:r>
          </w:p>
        </w:tc>
        <w:tc>
          <w:tcPr>
            <w:tcW w:w="1420" w:type="dxa"/>
            <w:tcBorders>
              <w:top w:val="nil"/>
              <w:left w:val="nil"/>
              <w:bottom w:val="single" w:sz="4" w:space="0" w:color="auto"/>
              <w:right w:val="single" w:sz="4" w:space="0" w:color="auto"/>
            </w:tcBorders>
            <w:shd w:val="clear" w:color="auto" w:fill="auto"/>
            <w:noWrap/>
            <w:vAlign w:val="center"/>
            <w:hideMark/>
          </w:tcPr>
          <w:p w14:paraId="3FE329E1"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33 140</w:t>
            </w:r>
          </w:p>
        </w:tc>
        <w:tc>
          <w:tcPr>
            <w:tcW w:w="2341" w:type="dxa"/>
            <w:tcBorders>
              <w:top w:val="nil"/>
              <w:left w:val="nil"/>
              <w:bottom w:val="single" w:sz="4" w:space="0" w:color="auto"/>
              <w:right w:val="single" w:sz="4" w:space="0" w:color="auto"/>
            </w:tcBorders>
            <w:shd w:val="clear" w:color="auto" w:fill="auto"/>
            <w:noWrap/>
            <w:vAlign w:val="center"/>
            <w:hideMark/>
          </w:tcPr>
          <w:p w14:paraId="08CA7F93"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10 345</w:t>
            </w:r>
          </w:p>
        </w:tc>
        <w:tc>
          <w:tcPr>
            <w:tcW w:w="2268" w:type="dxa"/>
            <w:tcBorders>
              <w:top w:val="nil"/>
              <w:left w:val="nil"/>
              <w:bottom w:val="single" w:sz="4" w:space="0" w:color="auto"/>
              <w:right w:val="single" w:sz="4" w:space="0" w:color="auto"/>
            </w:tcBorders>
            <w:shd w:val="clear" w:color="auto" w:fill="auto"/>
            <w:noWrap/>
            <w:vAlign w:val="center"/>
            <w:hideMark/>
          </w:tcPr>
          <w:p w14:paraId="5B8CCDEB"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31%</w:t>
            </w:r>
          </w:p>
        </w:tc>
      </w:tr>
      <w:tr w:rsidR="00BE7562" w:rsidRPr="00BE7562" w14:paraId="5A6BEF3E" w14:textId="77777777" w:rsidTr="00B20581">
        <w:trPr>
          <w:trHeight w:val="229"/>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686C4D2"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Rīgas nodaļa</w:t>
            </w:r>
          </w:p>
        </w:tc>
        <w:tc>
          <w:tcPr>
            <w:tcW w:w="1457" w:type="dxa"/>
            <w:tcBorders>
              <w:top w:val="nil"/>
              <w:left w:val="nil"/>
              <w:bottom w:val="single" w:sz="4" w:space="0" w:color="auto"/>
              <w:right w:val="single" w:sz="4" w:space="0" w:color="auto"/>
            </w:tcBorders>
            <w:shd w:val="clear" w:color="auto" w:fill="auto"/>
            <w:noWrap/>
            <w:vAlign w:val="center"/>
            <w:hideMark/>
          </w:tcPr>
          <w:p w14:paraId="5B399DCE"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554</w:t>
            </w:r>
          </w:p>
        </w:tc>
        <w:tc>
          <w:tcPr>
            <w:tcW w:w="1420" w:type="dxa"/>
            <w:tcBorders>
              <w:top w:val="nil"/>
              <w:left w:val="nil"/>
              <w:bottom w:val="single" w:sz="4" w:space="0" w:color="auto"/>
              <w:right w:val="single" w:sz="4" w:space="0" w:color="auto"/>
            </w:tcBorders>
            <w:shd w:val="clear" w:color="auto" w:fill="auto"/>
            <w:noWrap/>
            <w:vAlign w:val="center"/>
            <w:hideMark/>
          </w:tcPr>
          <w:p w14:paraId="4C67C8CB"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119 535</w:t>
            </w:r>
          </w:p>
        </w:tc>
        <w:tc>
          <w:tcPr>
            <w:tcW w:w="2341" w:type="dxa"/>
            <w:tcBorders>
              <w:top w:val="nil"/>
              <w:left w:val="nil"/>
              <w:bottom w:val="single" w:sz="4" w:space="0" w:color="auto"/>
              <w:right w:val="single" w:sz="4" w:space="0" w:color="auto"/>
            </w:tcBorders>
            <w:shd w:val="clear" w:color="auto" w:fill="auto"/>
            <w:noWrap/>
            <w:vAlign w:val="center"/>
            <w:hideMark/>
          </w:tcPr>
          <w:p w14:paraId="448EEF3C"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33 172</w:t>
            </w:r>
          </w:p>
        </w:tc>
        <w:tc>
          <w:tcPr>
            <w:tcW w:w="2268" w:type="dxa"/>
            <w:tcBorders>
              <w:top w:val="nil"/>
              <w:left w:val="nil"/>
              <w:bottom w:val="single" w:sz="4" w:space="0" w:color="auto"/>
              <w:right w:val="single" w:sz="4" w:space="0" w:color="auto"/>
            </w:tcBorders>
            <w:shd w:val="clear" w:color="auto" w:fill="auto"/>
            <w:noWrap/>
            <w:vAlign w:val="center"/>
            <w:hideMark/>
          </w:tcPr>
          <w:p w14:paraId="3A7CA252"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28%</w:t>
            </w:r>
          </w:p>
        </w:tc>
      </w:tr>
      <w:tr w:rsidR="00BE7562" w:rsidRPr="00BE7562" w14:paraId="02D2CF85" w14:textId="77777777" w:rsidTr="00B20581">
        <w:trPr>
          <w:trHeight w:val="229"/>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9C5F3FD"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Vidzemes nodaļa</w:t>
            </w:r>
          </w:p>
        </w:tc>
        <w:tc>
          <w:tcPr>
            <w:tcW w:w="1457" w:type="dxa"/>
            <w:tcBorders>
              <w:top w:val="nil"/>
              <w:left w:val="nil"/>
              <w:bottom w:val="single" w:sz="4" w:space="0" w:color="auto"/>
              <w:right w:val="single" w:sz="4" w:space="0" w:color="auto"/>
            </w:tcBorders>
            <w:shd w:val="clear" w:color="auto" w:fill="auto"/>
            <w:noWrap/>
            <w:vAlign w:val="center"/>
            <w:hideMark/>
          </w:tcPr>
          <w:p w14:paraId="3A2E2247"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151</w:t>
            </w:r>
          </w:p>
        </w:tc>
        <w:tc>
          <w:tcPr>
            <w:tcW w:w="1420" w:type="dxa"/>
            <w:tcBorders>
              <w:top w:val="nil"/>
              <w:left w:val="nil"/>
              <w:bottom w:val="single" w:sz="4" w:space="0" w:color="auto"/>
              <w:right w:val="single" w:sz="4" w:space="0" w:color="auto"/>
            </w:tcBorders>
            <w:shd w:val="clear" w:color="auto" w:fill="auto"/>
            <w:noWrap/>
            <w:vAlign w:val="center"/>
            <w:hideMark/>
          </w:tcPr>
          <w:p w14:paraId="16E5D0E4"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26 679</w:t>
            </w:r>
          </w:p>
        </w:tc>
        <w:tc>
          <w:tcPr>
            <w:tcW w:w="2341" w:type="dxa"/>
            <w:tcBorders>
              <w:top w:val="nil"/>
              <w:left w:val="nil"/>
              <w:bottom w:val="single" w:sz="4" w:space="0" w:color="auto"/>
              <w:right w:val="single" w:sz="4" w:space="0" w:color="auto"/>
            </w:tcBorders>
            <w:shd w:val="clear" w:color="auto" w:fill="auto"/>
            <w:noWrap/>
            <w:vAlign w:val="center"/>
            <w:hideMark/>
          </w:tcPr>
          <w:p w14:paraId="098B7F2B"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7 933</w:t>
            </w:r>
          </w:p>
        </w:tc>
        <w:tc>
          <w:tcPr>
            <w:tcW w:w="2268" w:type="dxa"/>
            <w:tcBorders>
              <w:top w:val="nil"/>
              <w:left w:val="nil"/>
              <w:bottom w:val="single" w:sz="4" w:space="0" w:color="auto"/>
              <w:right w:val="single" w:sz="4" w:space="0" w:color="auto"/>
            </w:tcBorders>
            <w:shd w:val="clear" w:color="auto" w:fill="auto"/>
            <w:noWrap/>
            <w:vAlign w:val="center"/>
            <w:hideMark/>
          </w:tcPr>
          <w:p w14:paraId="479A3AE9"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30%</w:t>
            </w:r>
          </w:p>
        </w:tc>
      </w:tr>
      <w:tr w:rsidR="00BE7562" w:rsidRPr="00BE7562" w14:paraId="406175F2" w14:textId="77777777" w:rsidTr="00B20581">
        <w:trPr>
          <w:trHeight w:val="229"/>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C6FD0BE"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Zemgales nodaļa</w:t>
            </w:r>
          </w:p>
        </w:tc>
        <w:tc>
          <w:tcPr>
            <w:tcW w:w="1457" w:type="dxa"/>
            <w:tcBorders>
              <w:top w:val="nil"/>
              <w:left w:val="nil"/>
              <w:bottom w:val="single" w:sz="4" w:space="0" w:color="auto"/>
              <w:right w:val="single" w:sz="4" w:space="0" w:color="auto"/>
            </w:tcBorders>
            <w:shd w:val="clear" w:color="auto" w:fill="auto"/>
            <w:noWrap/>
            <w:vAlign w:val="center"/>
            <w:hideMark/>
          </w:tcPr>
          <w:p w14:paraId="18A80868"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178</w:t>
            </w:r>
          </w:p>
        </w:tc>
        <w:tc>
          <w:tcPr>
            <w:tcW w:w="1420" w:type="dxa"/>
            <w:tcBorders>
              <w:top w:val="nil"/>
              <w:left w:val="nil"/>
              <w:bottom w:val="single" w:sz="4" w:space="0" w:color="auto"/>
              <w:right w:val="single" w:sz="4" w:space="0" w:color="auto"/>
            </w:tcBorders>
            <w:shd w:val="clear" w:color="auto" w:fill="auto"/>
            <w:noWrap/>
            <w:vAlign w:val="center"/>
            <w:hideMark/>
          </w:tcPr>
          <w:p w14:paraId="0157403F"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30 542</w:t>
            </w:r>
          </w:p>
        </w:tc>
        <w:tc>
          <w:tcPr>
            <w:tcW w:w="2341" w:type="dxa"/>
            <w:tcBorders>
              <w:top w:val="nil"/>
              <w:left w:val="nil"/>
              <w:bottom w:val="single" w:sz="4" w:space="0" w:color="auto"/>
              <w:right w:val="single" w:sz="4" w:space="0" w:color="auto"/>
            </w:tcBorders>
            <w:shd w:val="clear" w:color="auto" w:fill="auto"/>
            <w:noWrap/>
            <w:vAlign w:val="center"/>
            <w:hideMark/>
          </w:tcPr>
          <w:p w14:paraId="0B4868C9"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9 232</w:t>
            </w:r>
          </w:p>
        </w:tc>
        <w:tc>
          <w:tcPr>
            <w:tcW w:w="2268" w:type="dxa"/>
            <w:tcBorders>
              <w:top w:val="nil"/>
              <w:left w:val="nil"/>
              <w:bottom w:val="single" w:sz="4" w:space="0" w:color="auto"/>
              <w:right w:val="single" w:sz="4" w:space="0" w:color="auto"/>
            </w:tcBorders>
            <w:shd w:val="clear" w:color="auto" w:fill="auto"/>
            <w:noWrap/>
            <w:vAlign w:val="center"/>
            <w:hideMark/>
          </w:tcPr>
          <w:p w14:paraId="73E8ADD3" w14:textId="77777777" w:rsidR="00BE7562" w:rsidRPr="00BE7562" w:rsidRDefault="00BE7562" w:rsidP="00BE7562">
            <w:pPr>
              <w:spacing w:after="0" w:line="240" w:lineRule="auto"/>
              <w:jc w:val="center"/>
              <w:rPr>
                <w:rFonts w:eastAsia="Times New Roman" w:cs="Times New Roman"/>
                <w:szCs w:val="24"/>
                <w:lang w:eastAsia="lv-LV"/>
              </w:rPr>
            </w:pPr>
            <w:r w:rsidRPr="00BE7562">
              <w:rPr>
                <w:rFonts w:eastAsia="Times New Roman" w:cs="Times New Roman"/>
                <w:szCs w:val="24"/>
                <w:lang w:eastAsia="lv-LV"/>
              </w:rPr>
              <w:t>30%</w:t>
            </w:r>
          </w:p>
        </w:tc>
      </w:tr>
      <w:tr w:rsidR="00BE7562" w:rsidRPr="00BE7562" w14:paraId="57C10A5E" w14:textId="77777777" w:rsidTr="00B20581">
        <w:trPr>
          <w:trHeight w:val="229"/>
          <w:jc w:val="center"/>
        </w:trPr>
        <w:tc>
          <w:tcPr>
            <w:tcW w:w="1440" w:type="dxa"/>
            <w:tcBorders>
              <w:top w:val="nil"/>
              <w:left w:val="single" w:sz="4" w:space="0" w:color="auto"/>
              <w:bottom w:val="single" w:sz="4" w:space="0" w:color="auto"/>
              <w:right w:val="single" w:sz="4" w:space="0" w:color="auto"/>
            </w:tcBorders>
            <w:shd w:val="clear" w:color="000000" w:fill="D9D9D9"/>
            <w:noWrap/>
            <w:vAlign w:val="center"/>
            <w:hideMark/>
          </w:tcPr>
          <w:p w14:paraId="75F69190" w14:textId="77777777" w:rsidR="00BE7562" w:rsidRPr="00BE7562" w:rsidRDefault="00BE7562" w:rsidP="00BE7562">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KOPĀ</w:t>
            </w:r>
          </w:p>
        </w:tc>
        <w:tc>
          <w:tcPr>
            <w:tcW w:w="1457" w:type="dxa"/>
            <w:tcBorders>
              <w:top w:val="nil"/>
              <w:left w:val="nil"/>
              <w:bottom w:val="single" w:sz="4" w:space="0" w:color="auto"/>
              <w:right w:val="single" w:sz="4" w:space="0" w:color="auto"/>
            </w:tcBorders>
            <w:shd w:val="clear" w:color="000000" w:fill="D9D9D9"/>
            <w:noWrap/>
            <w:vAlign w:val="center"/>
            <w:hideMark/>
          </w:tcPr>
          <w:p w14:paraId="0F3B3A8D" w14:textId="77777777" w:rsidR="00BE7562" w:rsidRPr="00BE7562" w:rsidRDefault="00BE7562" w:rsidP="00BE7562">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1 201</w:t>
            </w:r>
          </w:p>
        </w:tc>
        <w:tc>
          <w:tcPr>
            <w:tcW w:w="1420" w:type="dxa"/>
            <w:tcBorders>
              <w:top w:val="nil"/>
              <w:left w:val="nil"/>
              <w:bottom w:val="single" w:sz="4" w:space="0" w:color="auto"/>
              <w:right w:val="single" w:sz="4" w:space="0" w:color="auto"/>
            </w:tcBorders>
            <w:shd w:val="clear" w:color="000000" w:fill="D9D9D9"/>
            <w:noWrap/>
            <w:vAlign w:val="center"/>
            <w:hideMark/>
          </w:tcPr>
          <w:p w14:paraId="6E41E2CD" w14:textId="77777777" w:rsidR="00BE7562" w:rsidRPr="00BE7562" w:rsidRDefault="00BE7562" w:rsidP="00BE7562">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242 249</w:t>
            </w:r>
          </w:p>
        </w:tc>
        <w:tc>
          <w:tcPr>
            <w:tcW w:w="2341" w:type="dxa"/>
            <w:tcBorders>
              <w:top w:val="nil"/>
              <w:left w:val="nil"/>
              <w:bottom w:val="single" w:sz="4" w:space="0" w:color="auto"/>
              <w:right w:val="single" w:sz="4" w:space="0" w:color="auto"/>
            </w:tcBorders>
            <w:shd w:val="clear" w:color="000000" w:fill="D9D9D9"/>
            <w:noWrap/>
            <w:vAlign w:val="center"/>
            <w:hideMark/>
          </w:tcPr>
          <w:p w14:paraId="70A6B96C" w14:textId="77777777" w:rsidR="00BE7562" w:rsidRPr="00BE7562" w:rsidRDefault="00BE7562" w:rsidP="00BE7562">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70 460</w:t>
            </w:r>
          </w:p>
        </w:tc>
        <w:tc>
          <w:tcPr>
            <w:tcW w:w="2268" w:type="dxa"/>
            <w:tcBorders>
              <w:top w:val="nil"/>
              <w:left w:val="nil"/>
              <w:bottom w:val="single" w:sz="4" w:space="0" w:color="auto"/>
              <w:right w:val="single" w:sz="4" w:space="0" w:color="auto"/>
            </w:tcBorders>
            <w:shd w:val="clear" w:color="000000" w:fill="D9D9D9"/>
            <w:noWrap/>
            <w:vAlign w:val="center"/>
            <w:hideMark/>
          </w:tcPr>
          <w:p w14:paraId="47245441" w14:textId="77777777" w:rsidR="00BE7562" w:rsidRPr="00BE7562" w:rsidRDefault="00BE7562" w:rsidP="00BE7562">
            <w:pPr>
              <w:spacing w:after="0" w:line="240" w:lineRule="auto"/>
              <w:jc w:val="center"/>
              <w:rPr>
                <w:rFonts w:eastAsia="Times New Roman" w:cs="Times New Roman"/>
                <w:b/>
                <w:bCs/>
                <w:szCs w:val="24"/>
                <w:lang w:eastAsia="lv-LV"/>
              </w:rPr>
            </w:pPr>
            <w:r w:rsidRPr="00BE7562">
              <w:rPr>
                <w:rFonts w:eastAsia="Times New Roman" w:cs="Times New Roman"/>
                <w:b/>
                <w:bCs/>
                <w:szCs w:val="24"/>
                <w:lang w:eastAsia="lv-LV"/>
              </w:rPr>
              <w:t>29%</w:t>
            </w:r>
          </w:p>
        </w:tc>
      </w:tr>
    </w:tbl>
    <w:p w14:paraId="4F3715DC" w14:textId="77777777" w:rsidR="00236163" w:rsidRDefault="00236163" w:rsidP="00236163">
      <w:pPr>
        <w:jc w:val="both"/>
        <w:rPr>
          <w:rFonts w:cs="Times New Roman"/>
          <w:szCs w:val="24"/>
        </w:rPr>
      </w:pPr>
    </w:p>
    <w:p w14:paraId="1E31F5CF" w14:textId="5967D50A" w:rsidR="00DB350D" w:rsidRDefault="00DB350D" w:rsidP="00DB350D">
      <w:pPr>
        <w:spacing w:after="0" w:line="240" w:lineRule="auto"/>
        <w:ind w:firstLine="720"/>
        <w:jc w:val="both"/>
        <w:rPr>
          <w:rFonts w:cs="Times New Roman"/>
          <w:szCs w:val="24"/>
        </w:rPr>
      </w:pPr>
      <w:r>
        <w:rPr>
          <w:rFonts w:cs="Times New Roman"/>
          <w:szCs w:val="24"/>
        </w:rPr>
        <w:t xml:space="preserve">Kopumā 29% no uzrunātajiem pacientiem bija vērsušies klātienē ģimenes ārstu praksē, </w:t>
      </w:r>
      <w:r w:rsidR="00185E1A">
        <w:rPr>
          <w:rFonts w:cs="Times New Roman"/>
          <w:szCs w:val="24"/>
        </w:rPr>
        <w:t>kurā</w:t>
      </w:r>
      <w:r>
        <w:rPr>
          <w:rFonts w:cs="Times New Roman"/>
          <w:szCs w:val="24"/>
        </w:rPr>
        <w:t xml:space="preserve"> ģimenes ārsta prakse</w:t>
      </w:r>
      <w:r w:rsidRPr="00816062">
        <w:rPr>
          <w:rFonts w:cs="Times New Roman"/>
          <w:szCs w:val="24"/>
        </w:rPr>
        <w:t xml:space="preserve"> snie</w:t>
      </w:r>
      <w:r>
        <w:rPr>
          <w:rFonts w:cs="Times New Roman"/>
          <w:szCs w:val="24"/>
        </w:rPr>
        <w:t>dza</w:t>
      </w:r>
      <w:r w:rsidRPr="00816062">
        <w:rPr>
          <w:rFonts w:cs="Times New Roman"/>
          <w:szCs w:val="24"/>
        </w:rPr>
        <w:t xml:space="preserve"> </w:t>
      </w:r>
      <w:r>
        <w:rPr>
          <w:rFonts w:cs="Times New Roman"/>
          <w:szCs w:val="24"/>
        </w:rPr>
        <w:t>konsultācijas, a</w:t>
      </w:r>
      <w:r w:rsidRPr="00816062">
        <w:rPr>
          <w:rFonts w:cs="Times New Roman"/>
          <w:szCs w:val="24"/>
        </w:rPr>
        <w:t>tbilstoši pacienta vajadzībām, piemēram, profilaktisk</w:t>
      </w:r>
      <w:r w:rsidR="000F0A2D">
        <w:rPr>
          <w:rFonts w:cs="Times New Roman"/>
          <w:szCs w:val="24"/>
        </w:rPr>
        <w:t>ā</w:t>
      </w:r>
      <w:r w:rsidRPr="00816062">
        <w:rPr>
          <w:rFonts w:cs="Times New Roman"/>
          <w:szCs w:val="24"/>
        </w:rPr>
        <w:t xml:space="preserve"> apskat</w:t>
      </w:r>
      <w:r>
        <w:rPr>
          <w:rFonts w:cs="Times New Roman"/>
          <w:szCs w:val="24"/>
        </w:rPr>
        <w:t>e</w:t>
      </w:r>
      <w:r w:rsidRPr="00816062">
        <w:rPr>
          <w:rFonts w:cs="Times New Roman"/>
          <w:szCs w:val="24"/>
        </w:rPr>
        <w:t xml:space="preserve">, </w:t>
      </w:r>
      <w:proofErr w:type="spellStart"/>
      <w:r w:rsidRPr="00816062">
        <w:rPr>
          <w:rFonts w:cs="Times New Roman"/>
          <w:szCs w:val="24"/>
        </w:rPr>
        <w:t>skrīninga</w:t>
      </w:r>
      <w:proofErr w:type="spellEnd"/>
      <w:r w:rsidRPr="00816062">
        <w:rPr>
          <w:rFonts w:cs="Times New Roman"/>
          <w:szCs w:val="24"/>
        </w:rPr>
        <w:t xml:space="preserve"> izmeklējum</w:t>
      </w:r>
      <w:r w:rsidR="00AA7C0D">
        <w:rPr>
          <w:rFonts w:cs="Times New Roman"/>
          <w:szCs w:val="24"/>
        </w:rPr>
        <w:t>u</w:t>
      </w:r>
      <w:r>
        <w:rPr>
          <w:rFonts w:cs="Times New Roman"/>
          <w:szCs w:val="24"/>
        </w:rPr>
        <w:t>s</w:t>
      </w:r>
      <w:r w:rsidRPr="00816062">
        <w:rPr>
          <w:rFonts w:cs="Times New Roman"/>
          <w:szCs w:val="24"/>
        </w:rPr>
        <w:t>, hroniskas slimības diagnostik</w:t>
      </w:r>
      <w:r w:rsidR="00AA7C0D">
        <w:rPr>
          <w:rFonts w:cs="Times New Roman"/>
          <w:szCs w:val="24"/>
        </w:rPr>
        <w:t>u</w:t>
      </w:r>
      <w:r w:rsidRPr="00816062">
        <w:rPr>
          <w:rFonts w:cs="Times New Roman"/>
          <w:szCs w:val="24"/>
        </w:rPr>
        <w:t xml:space="preserve"> vai vakcinācij</w:t>
      </w:r>
      <w:r w:rsidR="00AA7C0D">
        <w:rPr>
          <w:rFonts w:cs="Times New Roman"/>
          <w:szCs w:val="24"/>
        </w:rPr>
        <w:t>u.</w:t>
      </w:r>
    </w:p>
    <w:p w14:paraId="280A668C" w14:textId="77777777" w:rsidR="00AA7C0D" w:rsidRDefault="00AA7C0D" w:rsidP="00DB350D">
      <w:pPr>
        <w:spacing w:after="0" w:line="240" w:lineRule="auto"/>
        <w:ind w:firstLine="720"/>
        <w:jc w:val="both"/>
        <w:rPr>
          <w:rFonts w:cs="Times New Roman"/>
          <w:szCs w:val="24"/>
        </w:rPr>
      </w:pPr>
    </w:p>
    <w:p w14:paraId="7126EC15" w14:textId="330D04B5" w:rsidR="00AA7C0D" w:rsidRDefault="00AA7C0D" w:rsidP="00EA1F21">
      <w:pPr>
        <w:spacing w:after="0" w:line="240" w:lineRule="auto"/>
        <w:ind w:firstLine="720"/>
        <w:jc w:val="center"/>
        <w:rPr>
          <w:rFonts w:cs="Times New Roman"/>
          <w:szCs w:val="24"/>
        </w:rPr>
      </w:pPr>
      <w:r w:rsidRPr="00AA7C0D">
        <w:rPr>
          <w:rFonts w:cs="Times New Roman"/>
          <w:szCs w:val="24"/>
        </w:rPr>
        <w:t>Veselības aprūpes pakalpojumi ģimenes ārstu praksē</w:t>
      </w:r>
      <w:r w:rsidR="006C3CC4">
        <w:rPr>
          <w:rFonts w:cs="Times New Roman"/>
          <w:szCs w:val="24"/>
        </w:rPr>
        <w:t xml:space="preserve"> izpilde</w:t>
      </w:r>
    </w:p>
    <w:p w14:paraId="2374FD63" w14:textId="725D3E2C" w:rsidR="00F40D19" w:rsidRDefault="00085F1D" w:rsidP="00EA1F21">
      <w:pPr>
        <w:spacing w:after="0" w:line="240" w:lineRule="auto"/>
        <w:ind w:firstLine="720"/>
        <w:jc w:val="right"/>
        <w:rPr>
          <w:rFonts w:cs="Times New Roman"/>
          <w:szCs w:val="24"/>
        </w:rPr>
      </w:pPr>
      <w:r>
        <w:rPr>
          <w:rFonts w:cs="Times New Roman"/>
          <w:szCs w:val="24"/>
        </w:rPr>
        <w:t>3.tabula</w:t>
      </w:r>
    </w:p>
    <w:tbl>
      <w:tblPr>
        <w:tblStyle w:val="GridTable4-Accent3"/>
        <w:tblW w:w="0" w:type="auto"/>
        <w:jc w:val="center"/>
        <w:tblLook w:val="04A0" w:firstRow="1" w:lastRow="0" w:firstColumn="1" w:lastColumn="0" w:noHBand="0" w:noVBand="1"/>
      </w:tblPr>
      <w:tblGrid>
        <w:gridCol w:w="2263"/>
        <w:gridCol w:w="1276"/>
        <w:gridCol w:w="1791"/>
        <w:gridCol w:w="1110"/>
        <w:gridCol w:w="1625"/>
        <w:gridCol w:w="996"/>
      </w:tblGrid>
      <w:tr w:rsidR="00085F1D" w14:paraId="70A58943" w14:textId="77777777" w:rsidTr="00EF79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4F359B17" w14:textId="77777777" w:rsidR="00185E1A" w:rsidRDefault="00185E1A" w:rsidP="00085F1D">
            <w:pPr>
              <w:jc w:val="center"/>
              <w:rPr>
                <w:rFonts w:eastAsia="Times New Roman" w:cs="Times New Roman"/>
                <w:szCs w:val="24"/>
                <w:lang w:eastAsia="lv-LV"/>
              </w:rPr>
            </w:pPr>
            <w:r>
              <w:rPr>
                <w:rFonts w:eastAsia="Times New Roman" w:cs="Times New Roman"/>
                <w:szCs w:val="24"/>
                <w:lang w:eastAsia="lv-LV"/>
              </w:rPr>
              <w:t>Pasākums</w:t>
            </w:r>
          </w:p>
        </w:tc>
        <w:tc>
          <w:tcPr>
            <w:tcW w:w="1276" w:type="dxa"/>
            <w:vAlign w:val="center"/>
          </w:tcPr>
          <w:p w14:paraId="568B8F34" w14:textId="650EB0BB" w:rsidR="00185E1A" w:rsidRDefault="00185E1A" w:rsidP="00085F1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Plānotais pacientu skaits, plāns</w:t>
            </w:r>
          </w:p>
        </w:tc>
        <w:tc>
          <w:tcPr>
            <w:tcW w:w="1791" w:type="dxa"/>
            <w:vAlign w:val="center"/>
          </w:tcPr>
          <w:p w14:paraId="4301B387" w14:textId="77777777" w:rsidR="00185E1A" w:rsidRDefault="00185E1A" w:rsidP="00085F1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335122A0" w14:textId="6849688C" w:rsidR="00185E1A" w:rsidRDefault="00185E1A" w:rsidP="00085F1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625" w:type="dxa"/>
            <w:vAlign w:val="center"/>
          </w:tcPr>
          <w:p w14:paraId="4AAA3322" w14:textId="77777777" w:rsidR="00185E1A" w:rsidRDefault="00185E1A" w:rsidP="00085F1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96" w:type="dxa"/>
            <w:vAlign w:val="center"/>
          </w:tcPr>
          <w:p w14:paraId="7E78857A" w14:textId="77777777" w:rsidR="00185E1A" w:rsidRDefault="00185E1A" w:rsidP="00085F1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185E1A" w14:paraId="2BDD0076" w14:textId="77777777" w:rsidTr="00EF79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198FB791" w14:textId="239626EC" w:rsidR="00185E1A" w:rsidRDefault="00185E1A" w:rsidP="002C0429">
            <w:pPr>
              <w:jc w:val="both"/>
              <w:rPr>
                <w:rFonts w:eastAsia="Times New Roman" w:cs="Times New Roman"/>
                <w:szCs w:val="24"/>
                <w:lang w:eastAsia="lv-LV"/>
              </w:rPr>
            </w:pPr>
            <w:r w:rsidRPr="00D7788A">
              <w:rPr>
                <w:i/>
                <w:iCs/>
              </w:rPr>
              <w:t>Veselības aprūpes pakalpojumi ģimenes ārstu praksē</w:t>
            </w:r>
          </w:p>
        </w:tc>
        <w:tc>
          <w:tcPr>
            <w:tcW w:w="1276" w:type="dxa"/>
            <w:vAlign w:val="center"/>
          </w:tcPr>
          <w:p w14:paraId="12940A53" w14:textId="77777777"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p>
        </w:tc>
        <w:tc>
          <w:tcPr>
            <w:tcW w:w="1791" w:type="dxa"/>
            <w:vAlign w:val="center"/>
          </w:tcPr>
          <w:p w14:paraId="545CC64D" w14:textId="6BE02EE4"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b/>
                <w:bCs/>
              </w:rPr>
            </w:pPr>
            <w:r>
              <w:rPr>
                <w:rFonts w:cs="Times New Roman"/>
                <w:szCs w:val="24"/>
              </w:rPr>
              <w:t>5 546 785 </w:t>
            </w:r>
          </w:p>
        </w:tc>
        <w:tc>
          <w:tcPr>
            <w:tcW w:w="1110" w:type="dxa"/>
            <w:vAlign w:val="center"/>
          </w:tcPr>
          <w:p w14:paraId="06306200" w14:textId="03921054"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p>
        </w:tc>
        <w:tc>
          <w:tcPr>
            <w:tcW w:w="1625" w:type="dxa"/>
            <w:vAlign w:val="center"/>
          </w:tcPr>
          <w:p w14:paraId="092C4E4E" w14:textId="73DA7ECD"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185E1A">
              <w:rPr>
                <w:rFonts w:cs="Times New Roman"/>
                <w:szCs w:val="24"/>
              </w:rPr>
              <w:t>5</w:t>
            </w:r>
            <w:r>
              <w:rPr>
                <w:rFonts w:cs="Times New Roman"/>
                <w:szCs w:val="24"/>
              </w:rPr>
              <w:t> </w:t>
            </w:r>
            <w:r w:rsidRPr="00185E1A">
              <w:rPr>
                <w:rFonts w:cs="Times New Roman"/>
                <w:szCs w:val="24"/>
              </w:rPr>
              <w:t>452</w:t>
            </w:r>
            <w:r>
              <w:rPr>
                <w:rFonts w:cs="Times New Roman"/>
                <w:szCs w:val="24"/>
              </w:rPr>
              <w:t xml:space="preserve"> </w:t>
            </w:r>
            <w:r w:rsidRPr="00185E1A">
              <w:rPr>
                <w:rFonts w:cs="Times New Roman"/>
                <w:szCs w:val="24"/>
              </w:rPr>
              <w:t>250</w:t>
            </w:r>
          </w:p>
        </w:tc>
        <w:tc>
          <w:tcPr>
            <w:tcW w:w="996" w:type="dxa"/>
            <w:vAlign w:val="center"/>
          </w:tcPr>
          <w:p w14:paraId="03C4B193" w14:textId="669BB603"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98,29%</w:t>
            </w:r>
          </w:p>
        </w:tc>
      </w:tr>
      <w:tr w:rsidR="00185E1A" w14:paraId="317C48BA" w14:textId="77777777" w:rsidTr="00EF79E9">
        <w:trPr>
          <w:jc w:val="center"/>
        </w:trPr>
        <w:tc>
          <w:tcPr>
            <w:cnfStyle w:val="001000000000" w:firstRow="0" w:lastRow="0" w:firstColumn="1" w:lastColumn="0" w:oddVBand="0" w:evenVBand="0" w:oddHBand="0" w:evenHBand="0" w:firstRowFirstColumn="0" w:firstRowLastColumn="0" w:lastRowFirstColumn="0" w:lastRowLastColumn="0"/>
            <w:tcW w:w="2263" w:type="dxa"/>
          </w:tcPr>
          <w:p w14:paraId="2A1A5543" w14:textId="72E1A0DA" w:rsidR="00185E1A" w:rsidRPr="00185E1A" w:rsidRDefault="00185E1A" w:rsidP="00185E1A">
            <w:pPr>
              <w:jc w:val="right"/>
              <w:rPr>
                <w:b w:val="0"/>
                <w:bCs w:val="0"/>
                <w:i/>
                <w:iCs/>
              </w:rPr>
            </w:pPr>
            <w:r w:rsidRPr="00185E1A">
              <w:rPr>
                <w:b w:val="0"/>
                <w:bCs w:val="0"/>
                <w:i/>
                <w:iCs/>
              </w:rPr>
              <w:t>Apzināti pacienti</w:t>
            </w:r>
          </w:p>
        </w:tc>
        <w:tc>
          <w:tcPr>
            <w:tcW w:w="1276" w:type="dxa"/>
            <w:vAlign w:val="center"/>
          </w:tcPr>
          <w:p w14:paraId="4F45BDC3" w14:textId="5650E36C" w:rsidR="00185E1A" w:rsidRDefault="00185E1A" w:rsidP="002C0429">
            <w:pPr>
              <w:jc w:val="center"/>
              <w:cnfStyle w:val="000000000000" w:firstRow="0" w:lastRow="0" w:firstColumn="0" w:lastColumn="0" w:oddVBand="0" w:evenVBand="0" w:oddHBand="0" w:evenHBand="0" w:firstRowFirstColumn="0" w:firstRowLastColumn="0" w:lastRowFirstColumn="0" w:lastRowLastColumn="0"/>
              <w:rPr>
                <w:b/>
                <w:bCs/>
              </w:rPr>
            </w:pPr>
            <w:r>
              <w:rPr>
                <w:rFonts w:cs="Times New Roman"/>
                <w:szCs w:val="24"/>
              </w:rPr>
              <w:t>299 726</w:t>
            </w:r>
          </w:p>
        </w:tc>
        <w:tc>
          <w:tcPr>
            <w:tcW w:w="1791" w:type="dxa"/>
            <w:vAlign w:val="center"/>
          </w:tcPr>
          <w:p w14:paraId="418DB430" w14:textId="1273E348" w:rsidR="00185E1A" w:rsidRPr="00980DB7" w:rsidRDefault="00185E1A" w:rsidP="002C0429">
            <w:pPr>
              <w:jc w:val="center"/>
              <w:cnfStyle w:val="000000000000" w:firstRow="0" w:lastRow="0" w:firstColumn="0" w:lastColumn="0" w:oddVBand="0" w:evenVBand="0" w:oddHBand="0" w:evenHBand="0" w:firstRowFirstColumn="0" w:firstRowLastColumn="0" w:lastRowFirstColumn="0" w:lastRowLastColumn="0"/>
              <w:rPr>
                <w:b/>
                <w:bCs/>
              </w:rPr>
            </w:pPr>
          </w:p>
        </w:tc>
        <w:tc>
          <w:tcPr>
            <w:tcW w:w="1110" w:type="dxa"/>
            <w:vAlign w:val="center"/>
          </w:tcPr>
          <w:p w14:paraId="744660D0" w14:textId="50795690" w:rsidR="00185E1A" w:rsidRPr="00185E1A" w:rsidRDefault="00185E1A" w:rsidP="002C0429">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BE7562">
              <w:rPr>
                <w:rFonts w:cs="Times New Roman"/>
                <w:szCs w:val="24"/>
              </w:rPr>
              <w:t>242 249</w:t>
            </w:r>
          </w:p>
        </w:tc>
        <w:tc>
          <w:tcPr>
            <w:tcW w:w="1625" w:type="dxa"/>
            <w:vAlign w:val="center"/>
          </w:tcPr>
          <w:p w14:paraId="4AFD016D" w14:textId="77777777" w:rsidR="00185E1A" w:rsidRPr="00980DB7" w:rsidRDefault="00185E1A" w:rsidP="002C0429">
            <w:pPr>
              <w:jc w:val="center"/>
              <w:cnfStyle w:val="000000000000" w:firstRow="0" w:lastRow="0" w:firstColumn="0" w:lastColumn="0" w:oddVBand="0" w:evenVBand="0" w:oddHBand="0" w:evenHBand="0" w:firstRowFirstColumn="0" w:firstRowLastColumn="0" w:lastRowFirstColumn="0" w:lastRowLastColumn="0"/>
              <w:rPr>
                <w:b/>
                <w:bCs/>
              </w:rPr>
            </w:pPr>
          </w:p>
        </w:tc>
        <w:tc>
          <w:tcPr>
            <w:tcW w:w="996" w:type="dxa"/>
            <w:vAlign w:val="center"/>
          </w:tcPr>
          <w:p w14:paraId="672C81CB" w14:textId="77777777" w:rsidR="00185E1A" w:rsidRPr="00980DB7" w:rsidRDefault="00185E1A" w:rsidP="002C0429">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Cs w:val="24"/>
                <w:lang w:eastAsia="lv-LV"/>
              </w:rPr>
            </w:pPr>
          </w:p>
        </w:tc>
      </w:tr>
      <w:tr w:rsidR="00185E1A" w14:paraId="118FC0BE" w14:textId="77777777" w:rsidTr="00EF79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32A92908" w14:textId="3496A0F3" w:rsidR="00185E1A" w:rsidRPr="00185E1A" w:rsidRDefault="00185E1A" w:rsidP="00185E1A">
            <w:pPr>
              <w:jc w:val="right"/>
              <w:rPr>
                <w:b w:val="0"/>
                <w:bCs w:val="0"/>
                <w:i/>
                <w:iCs/>
              </w:rPr>
            </w:pPr>
            <w:r w:rsidRPr="00185E1A">
              <w:rPr>
                <w:b w:val="0"/>
                <w:bCs w:val="0"/>
                <w:i/>
                <w:iCs/>
              </w:rPr>
              <w:t>Klātienē apmeklējuši ģimenes ārsta praksi</w:t>
            </w:r>
          </w:p>
        </w:tc>
        <w:tc>
          <w:tcPr>
            <w:tcW w:w="1276" w:type="dxa"/>
            <w:vAlign w:val="center"/>
          </w:tcPr>
          <w:p w14:paraId="1E97F5B8" w14:textId="1E35D430" w:rsidR="00185E1A" w:rsidRDefault="00185E1A" w:rsidP="002C0429">
            <w:pPr>
              <w:jc w:val="center"/>
              <w:cnfStyle w:val="000000100000" w:firstRow="0" w:lastRow="0" w:firstColumn="0" w:lastColumn="0" w:oddVBand="0" w:evenVBand="0" w:oddHBand="1" w:evenHBand="0" w:firstRowFirstColumn="0" w:firstRowLastColumn="0" w:lastRowFirstColumn="0" w:lastRowLastColumn="0"/>
              <w:rPr>
                <w:b/>
                <w:bCs/>
              </w:rPr>
            </w:pPr>
            <w:r>
              <w:rPr>
                <w:rFonts w:cs="Times New Roman"/>
                <w:szCs w:val="24"/>
              </w:rPr>
              <w:t>29 973 – 59 946 (10-20%)</w:t>
            </w:r>
          </w:p>
        </w:tc>
        <w:tc>
          <w:tcPr>
            <w:tcW w:w="1791" w:type="dxa"/>
            <w:vAlign w:val="center"/>
          </w:tcPr>
          <w:p w14:paraId="46BA5734" w14:textId="77777777"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b/>
                <w:bCs/>
              </w:rPr>
            </w:pPr>
          </w:p>
        </w:tc>
        <w:tc>
          <w:tcPr>
            <w:tcW w:w="1110" w:type="dxa"/>
            <w:vAlign w:val="center"/>
          </w:tcPr>
          <w:p w14:paraId="75B04B0A" w14:textId="1D51A423"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b/>
                <w:bCs/>
              </w:rPr>
            </w:pPr>
            <w:r w:rsidRPr="00BE7562">
              <w:rPr>
                <w:rFonts w:cs="Times New Roman"/>
                <w:szCs w:val="24"/>
              </w:rPr>
              <w:t>70</w:t>
            </w:r>
            <w:r w:rsidR="00AA7C0D">
              <w:rPr>
                <w:rFonts w:cs="Times New Roman"/>
                <w:szCs w:val="24"/>
              </w:rPr>
              <w:t> </w:t>
            </w:r>
            <w:r w:rsidRPr="00BE7562">
              <w:rPr>
                <w:rFonts w:cs="Times New Roman"/>
                <w:szCs w:val="24"/>
              </w:rPr>
              <w:t>460</w:t>
            </w:r>
            <w:r w:rsidR="00AA7C0D">
              <w:rPr>
                <w:rFonts w:cs="Times New Roman"/>
                <w:szCs w:val="24"/>
              </w:rPr>
              <w:t xml:space="preserve"> (29%)</w:t>
            </w:r>
          </w:p>
        </w:tc>
        <w:tc>
          <w:tcPr>
            <w:tcW w:w="1625" w:type="dxa"/>
            <w:vAlign w:val="center"/>
          </w:tcPr>
          <w:p w14:paraId="073BC715" w14:textId="16029D4B"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b/>
                <w:bCs/>
              </w:rPr>
            </w:pPr>
          </w:p>
        </w:tc>
        <w:tc>
          <w:tcPr>
            <w:tcW w:w="996" w:type="dxa"/>
            <w:vAlign w:val="center"/>
          </w:tcPr>
          <w:p w14:paraId="1B511B44" w14:textId="3E50B969" w:rsidR="00185E1A" w:rsidRPr="00980DB7" w:rsidRDefault="00185E1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29%</w:t>
            </w:r>
          </w:p>
        </w:tc>
      </w:tr>
    </w:tbl>
    <w:p w14:paraId="5F40239E" w14:textId="77777777" w:rsidR="00F40D19" w:rsidRPr="00236163" w:rsidRDefault="00F40D19" w:rsidP="00236163">
      <w:pPr>
        <w:jc w:val="both"/>
        <w:rPr>
          <w:rFonts w:cs="Times New Roman"/>
          <w:szCs w:val="24"/>
        </w:rPr>
      </w:pPr>
    </w:p>
    <w:p w14:paraId="6B427D1F" w14:textId="0E37B949" w:rsidR="00236163" w:rsidRDefault="00236163" w:rsidP="00D7788A">
      <w:pPr>
        <w:spacing w:after="0" w:line="240" w:lineRule="auto"/>
        <w:ind w:firstLine="720"/>
        <w:jc w:val="both"/>
        <w:rPr>
          <w:rFonts w:cs="Times New Roman"/>
          <w:szCs w:val="24"/>
        </w:rPr>
      </w:pPr>
      <w:r w:rsidRPr="00236163">
        <w:rPr>
          <w:rFonts w:cs="Times New Roman"/>
          <w:szCs w:val="24"/>
        </w:rPr>
        <w:t xml:space="preserve">1.7% atšķirība no plānotā apjoma veidojas tāpēc, ka 2023.gada beigās atsevišķas ģimenes ārstu prakses pārtrauca līgumattiecības par PVA pakalpojumu sniegšanu. </w:t>
      </w:r>
      <w:r w:rsidR="00AA7C0D">
        <w:rPr>
          <w:rFonts w:cs="Times New Roman"/>
          <w:szCs w:val="24"/>
        </w:rPr>
        <w:t xml:space="preserve">NVD </w:t>
      </w:r>
      <w:r w:rsidRPr="00236163">
        <w:rPr>
          <w:rFonts w:cs="Times New Roman"/>
          <w:szCs w:val="24"/>
        </w:rPr>
        <w:t>Kontroles un uzraudzības departaments veica pārbaudes, pēc kuru rezultātiem tika veikti arī ieturējumi.</w:t>
      </w:r>
    </w:p>
    <w:p w14:paraId="65269B18" w14:textId="1C940462" w:rsidR="00AA7C0D" w:rsidRDefault="00AA7C0D" w:rsidP="00D7788A">
      <w:pPr>
        <w:spacing w:after="0" w:line="240" w:lineRule="auto"/>
        <w:ind w:firstLine="720"/>
        <w:jc w:val="both"/>
        <w:rPr>
          <w:szCs w:val="24"/>
        </w:rPr>
      </w:pPr>
      <w:r>
        <w:rPr>
          <w:szCs w:val="24"/>
        </w:rPr>
        <w:lastRenderedPageBreak/>
        <w:t xml:space="preserve">Savukārt 2023. gada neapgūtais finansējums </w:t>
      </w:r>
      <w:r w:rsidRPr="00AA7C0D">
        <w:rPr>
          <w:szCs w:val="24"/>
        </w:rPr>
        <w:t xml:space="preserve">94 535 </w:t>
      </w:r>
      <w:proofErr w:type="spellStart"/>
      <w:r>
        <w:rPr>
          <w:szCs w:val="24"/>
        </w:rPr>
        <w:t>euro</w:t>
      </w:r>
      <w:proofErr w:type="spellEnd"/>
      <w:r>
        <w:rPr>
          <w:szCs w:val="24"/>
        </w:rPr>
        <w:t xml:space="preserve"> apmērā tika atgriezts valsts budžeta ieņēmumos.</w:t>
      </w:r>
    </w:p>
    <w:p w14:paraId="4F2286CA" w14:textId="77777777" w:rsidR="00834584" w:rsidRDefault="00834584" w:rsidP="00D7788A">
      <w:pPr>
        <w:spacing w:after="0" w:line="240" w:lineRule="auto"/>
        <w:ind w:firstLine="720"/>
        <w:jc w:val="both"/>
        <w:rPr>
          <w:rFonts w:cs="Times New Roman"/>
          <w:szCs w:val="24"/>
        </w:rPr>
      </w:pPr>
    </w:p>
    <w:p w14:paraId="0FF6AF61" w14:textId="7B92B7F2" w:rsidR="00834584" w:rsidRPr="00D7788A" w:rsidRDefault="00834584" w:rsidP="00834584">
      <w:pPr>
        <w:spacing w:after="120"/>
        <w:ind w:firstLine="709"/>
        <w:jc w:val="both"/>
        <w:rPr>
          <w:i/>
          <w:iCs/>
        </w:rPr>
      </w:pPr>
      <w:r>
        <w:rPr>
          <w:i/>
          <w:iCs/>
        </w:rPr>
        <w:t>1.3</w:t>
      </w:r>
      <w:r w:rsidRPr="00D7788A">
        <w:rPr>
          <w:i/>
          <w:iCs/>
        </w:rPr>
        <w:t>.</w:t>
      </w:r>
      <w:r w:rsidRPr="00D7788A">
        <w:rPr>
          <w:i/>
          <w:iCs/>
        </w:rPr>
        <w:tab/>
      </w:r>
      <w:r>
        <w:rPr>
          <w:i/>
          <w:iCs/>
        </w:rPr>
        <w:t>Kompensējamie medikamenti</w:t>
      </w:r>
    </w:p>
    <w:p w14:paraId="78568D4D" w14:textId="2B77A82A" w:rsidR="00197FF3" w:rsidRPr="00671149" w:rsidRDefault="00197FF3" w:rsidP="00834584">
      <w:pPr>
        <w:spacing w:after="0" w:line="240" w:lineRule="auto"/>
        <w:ind w:firstLine="720"/>
        <w:jc w:val="both"/>
        <w:rPr>
          <w:rFonts w:cs="Times New Roman"/>
          <w:szCs w:val="24"/>
        </w:rPr>
      </w:pPr>
      <w:r w:rsidRPr="00834584">
        <w:rPr>
          <w:rFonts w:cs="Times New Roman"/>
          <w:szCs w:val="24"/>
        </w:rPr>
        <w:t xml:space="preserve">Līdzīgi kā pasaulē, arī Latvijā iedzīvotāju populācija noveco, kas atspoguļojas ZIKS – pieaug kompensējamās zāles un medicīniskās ierīces saņēmušo senioru skaits vecumā no 60+, kas ir saistīta gan ar </w:t>
      </w:r>
      <w:proofErr w:type="spellStart"/>
      <w:r w:rsidRPr="00834584">
        <w:rPr>
          <w:rFonts w:cs="Times New Roman"/>
          <w:szCs w:val="24"/>
        </w:rPr>
        <w:t>polifarmācijas</w:t>
      </w:r>
      <w:proofErr w:type="spellEnd"/>
      <w:r w:rsidRPr="00834584">
        <w:rPr>
          <w:rFonts w:cs="Times New Roman"/>
          <w:szCs w:val="24"/>
        </w:rPr>
        <w:t xml:space="preserve"> pieaugumu vienam pacientam šajās vecuma grupās, gan ar lielāku diagnožu skaitu vienam pacientam</w:t>
      </w:r>
      <w:r w:rsidRPr="00671149">
        <w:rPr>
          <w:rFonts w:cs="Times New Roman"/>
          <w:szCs w:val="24"/>
        </w:rPr>
        <w:t>.</w:t>
      </w:r>
    </w:p>
    <w:p w14:paraId="0DC598EB" w14:textId="77777777" w:rsidR="0054682A" w:rsidRDefault="0054682A" w:rsidP="0054682A">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 xml:space="preserve">Kā viens no faktoriem resursu nepietiekamībai kompensējamo medikamentu apmaksai ir vienas receptes vidējās cenas pieaugums, kas 2023.gada aprīlī salīdzinājumā ar 2022.gada decembri pieaugusi no 29,31 </w:t>
      </w:r>
      <w:proofErr w:type="spellStart"/>
      <w:r>
        <w:rPr>
          <w:rStyle w:val="normaltextrun"/>
        </w:rPr>
        <w:t>euro</w:t>
      </w:r>
      <w:proofErr w:type="spellEnd"/>
      <w:r>
        <w:rPr>
          <w:rStyle w:val="normaltextrun"/>
        </w:rPr>
        <w:t xml:space="preserve"> līdz 31,22 </w:t>
      </w:r>
      <w:proofErr w:type="spellStart"/>
      <w:r>
        <w:rPr>
          <w:rStyle w:val="normaltextrun"/>
        </w:rPr>
        <w:t>euro</w:t>
      </w:r>
      <w:proofErr w:type="spellEnd"/>
      <w:r>
        <w:rPr>
          <w:rStyle w:val="normaltextrun"/>
        </w:rPr>
        <w:t xml:space="preserve"> jeb 6,5%. Aplūkojot valsts budžeta līdzekļu izlietojuma apjomu zāļu iegādes kompensācijas sistēmā (turpmāk – ZIKS) laika periodā no 2019.gada līdz 2022.gadam kopējais izlietotā finansējuma apjoms pieaudzis par 50 564 812 </w:t>
      </w:r>
      <w:proofErr w:type="spellStart"/>
      <w:r>
        <w:rPr>
          <w:rStyle w:val="normaltextrun"/>
        </w:rPr>
        <w:t>euro</w:t>
      </w:r>
      <w:proofErr w:type="spellEnd"/>
      <w:r>
        <w:rPr>
          <w:rStyle w:val="normaltextrun"/>
        </w:rPr>
        <w:t xml:space="preserve"> jeb 28,6% 2019.gadā tie veidoja finansējuma apjomu 176 799 086 </w:t>
      </w:r>
      <w:proofErr w:type="spellStart"/>
      <w:r>
        <w:rPr>
          <w:rStyle w:val="normaltextrun"/>
        </w:rPr>
        <w:t>euro</w:t>
      </w:r>
      <w:proofErr w:type="spellEnd"/>
      <w:r>
        <w:rPr>
          <w:rStyle w:val="normaltextrun"/>
        </w:rPr>
        <w:t xml:space="preserve"> savukārt 2022.gadā - 227 363 898 </w:t>
      </w:r>
      <w:proofErr w:type="spellStart"/>
      <w:r>
        <w:rPr>
          <w:rStyle w:val="normaltextrun"/>
        </w:rPr>
        <w:t>euro</w:t>
      </w:r>
      <w:proofErr w:type="spellEnd"/>
      <w:r>
        <w:rPr>
          <w:rStyle w:val="normaltextrun"/>
        </w:rPr>
        <w:t>.</w:t>
      </w:r>
      <w:r>
        <w:rPr>
          <w:rStyle w:val="eop"/>
        </w:rPr>
        <w:t> </w:t>
      </w:r>
    </w:p>
    <w:p w14:paraId="7088307B" w14:textId="77777777" w:rsidR="0054682A" w:rsidRDefault="0054682A" w:rsidP="0054682A">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 xml:space="preserve">Aplūkojot unikālo pacientu skaita pieauguma dinamiku laika periodā no 2019.gada līdz 2022.gadam vērojams pieaugums 0,7% (unikālo pacientu skaits 2019.gadā - 732 721 pacienti, 2022.gadā - 738 404 pacienti). Savukārt viena unikālā pacienta vidējās izmaksas pieaugušas par 28,1% (2019.gada viena pacienta vidējās izmaksas 240,83 </w:t>
      </w:r>
      <w:proofErr w:type="spellStart"/>
      <w:r>
        <w:rPr>
          <w:rStyle w:val="normaltextrun"/>
        </w:rPr>
        <w:t>euro</w:t>
      </w:r>
      <w:proofErr w:type="spellEnd"/>
      <w:r>
        <w:rPr>
          <w:rStyle w:val="normaltextrun"/>
        </w:rPr>
        <w:t xml:space="preserve">, 2022.gada viena pacienta vidējās izmaksas 308,55 </w:t>
      </w:r>
      <w:proofErr w:type="spellStart"/>
      <w:r>
        <w:rPr>
          <w:rStyle w:val="normaltextrun"/>
        </w:rPr>
        <w:t>euro</w:t>
      </w:r>
      <w:proofErr w:type="spellEnd"/>
      <w:r>
        <w:rPr>
          <w:rStyle w:val="normaltextrun"/>
        </w:rPr>
        <w:t>). </w:t>
      </w:r>
      <w:r>
        <w:rPr>
          <w:rStyle w:val="eop"/>
        </w:rPr>
        <w:t> </w:t>
      </w:r>
    </w:p>
    <w:p w14:paraId="7B2D33BD" w14:textId="5E2BE3B2" w:rsidR="00834584" w:rsidRPr="00834584" w:rsidRDefault="0054682A" w:rsidP="0054682A">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 xml:space="preserve">Aplūkojot finansējuma apjoma izlietojumu sadalījuma pa diagnožu grupām vislielākais izmaksu apjoms nemainīgi saglabājas onkoloģijā, sirds un asinsrites slimību un endokrīnās, </w:t>
      </w:r>
      <w:proofErr w:type="spellStart"/>
      <w:r>
        <w:rPr>
          <w:rStyle w:val="normaltextrun"/>
        </w:rPr>
        <w:t>uztures</w:t>
      </w:r>
      <w:proofErr w:type="spellEnd"/>
      <w:r>
        <w:rPr>
          <w:rStyle w:val="normaltextrun"/>
        </w:rPr>
        <w:t xml:space="preserve"> un vielmaiņas slimību grupās, ja 2019. gadā šo slimību grupu ZIKS izdevumi veidoja 52,5% no kopējā valsts budžeta līdzekļu apjoma, tad 2023.gadā veido 83,0%, visstraujākais pieaugums vērojams sirds un asinsvadu slimībām.  </w:t>
      </w:r>
      <w:r>
        <w:rPr>
          <w:rStyle w:val="eop"/>
        </w:rPr>
        <w:t>  </w:t>
      </w:r>
      <w:r w:rsidR="00834584" w:rsidRPr="00834584">
        <w:rPr>
          <w:kern w:val="2"/>
          <w14:ligatures w14:val="standardContextual"/>
        </w:rPr>
        <w:t xml:space="preserve">  </w:t>
      </w:r>
    </w:p>
    <w:p w14:paraId="09103E90" w14:textId="32AF3F7A" w:rsidR="00980DB7" w:rsidRDefault="00834584" w:rsidP="00671149">
      <w:pPr>
        <w:spacing w:after="0" w:line="240" w:lineRule="auto"/>
        <w:ind w:firstLine="720"/>
        <w:jc w:val="both"/>
        <w:rPr>
          <w:rFonts w:cs="Times New Roman"/>
          <w:kern w:val="0"/>
          <w:szCs w:val="24"/>
          <w14:ligatures w14:val="none"/>
        </w:rPr>
      </w:pPr>
      <w:r w:rsidRPr="00671149">
        <w:rPr>
          <w:rFonts w:cs="Times New Roman"/>
          <w:szCs w:val="24"/>
        </w:rPr>
        <w:t xml:space="preserve">Lai nodrošinātu ambulatorajai ārstniecībai paredzēto zāļu, medicīnisko ierīču un preču iegādes izdevumu kompensāciju atbilstoši pacienta slimības diagnozei, raksturam un smaguma pakāpei tika novirzīts finansējumu 15 454 401 </w:t>
      </w:r>
      <w:proofErr w:type="spellStart"/>
      <w:r w:rsidRPr="00671149">
        <w:rPr>
          <w:rFonts w:cs="Times New Roman"/>
          <w:szCs w:val="24"/>
        </w:rPr>
        <w:t>euro</w:t>
      </w:r>
      <w:proofErr w:type="spellEnd"/>
      <w:r w:rsidRPr="00671149">
        <w:rPr>
          <w:rFonts w:cs="Times New Roman"/>
          <w:szCs w:val="24"/>
        </w:rPr>
        <w:t xml:space="preserve"> apmērā, kas ļāva nodrošināt </w:t>
      </w:r>
      <w:r w:rsidR="00C514D7" w:rsidRPr="00671149">
        <w:rPr>
          <w:rFonts w:cs="Times New Roman"/>
          <w:szCs w:val="24"/>
        </w:rPr>
        <w:t>105 029</w:t>
      </w:r>
      <w:r w:rsidRPr="00671149">
        <w:rPr>
          <w:rFonts w:cs="Times New Roman"/>
          <w:szCs w:val="24"/>
        </w:rPr>
        <w:t xml:space="preserve"> pacientiem ZIKS saņemt medikamentozu ārstēšanu</w:t>
      </w:r>
      <w:r w:rsidR="00671149" w:rsidRPr="00671149">
        <w:rPr>
          <w:rFonts w:cs="Times New Roman"/>
          <w:szCs w:val="24"/>
        </w:rPr>
        <w:t>, laika periodā  - 2023. gada janvāris-aprīlis (skatīt 4.tabulu</w:t>
      </w:r>
      <w:r w:rsidR="000F0A2D">
        <w:rPr>
          <w:rFonts w:cs="Times New Roman"/>
          <w:szCs w:val="24"/>
        </w:rPr>
        <w:t xml:space="preserve"> un 1.3 pielikumu</w:t>
      </w:r>
      <w:r w:rsidR="004473BE">
        <w:rPr>
          <w:rFonts w:cs="Times New Roman"/>
          <w:szCs w:val="24"/>
        </w:rPr>
        <w:t>).</w:t>
      </w:r>
    </w:p>
    <w:p w14:paraId="6FD35F34" w14:textId="77777777" w:rsidR="00671149" w:rsidRDefault="00671149" w:rsidP="00671149">
      <w:pPr>
        <w:spacing w:after="0" w:line="240" w:lineRule="auto"/>
        <w:ind w:firstLine="720"/>
        <w:jc w:val="both"/>
        <w:rPr>
          <w:rFonts w:cs="Times New Roman"/>
          <w:kern w:val="0"/>
          <w:szCs w:val="24"/>
          <w14:ligatures w14:val="none"/>
        </w:rPr>
      </w:pPr>
    </w:p>
    <w:p w14:paraId="3EEB5940" w14:textId="139A7F9A" w:rsidR="00671149" w:rsidRDefault="00671149" w:rsidP="00EA1F21">
      <w:pPr>
        <w:spacing w:after="0" w:line="240" w:lineRule="auto"/>
        <w:ind w:firstLine="709"/>
        <w:jc w:val="center"/>
        <w:rPr>
          <w:rFonts w:cs="Times New Roman"/>
          <w:kern w:val="0"/>
          <w:szCs w:val="24"/>
          <w14:ligatures w14:val="none"/>
        </w:rPr>
      </w:pPr>
      <w:r>
        <w:rPr>
          <w:rFonts w:cs="Times New Roman"/>
          <w:kern w:val="0"/>
          <w:szCs w:val="24"/>
          <w14:ligatures w14:val="none"/>
        </w:rPr>
        <w:t>Medikamentu pieejamība</w:t>
      </w:r>
      <w:r w:rsidR="006C3CC4">
        <w:rPr>
          <w:rFonts w:cs="Times New Roman"/>
          <w:kern w:val="0"/>
          <w:szCs w:val="24"/>
          <w14:ligatures w14:val="none"/>
        </w:rPr>
        <w:t>s izpilde</w:t>
      </w:r>
    </w:p>
    <w:p w14:paraId="1DAC3251" w14:textId="1B456B2F" w:rsidR="00834584" w:rsidRDefault="00671149" w:rsidP="00EA1F21">
      <w:pPr>
        <w:spacing w:after="0" w:line="240" w:lineRule="auto"/>
        <w:ind w:firstLine="709"/>
        <w:jc w:val="right"/>
        <w:rPr>
          <w:rFonts w:cs="Times New Roman"/>
          <w:kern w:val="0"/>
          <w:szCs w:val="24"/>
          <w14:ligatures w14:val="none"/>
        </w:rPr>
      </w:pPr>
      <w:r>
        <w:rPr>
          <w:rFonts w:cs="Times New Roman"/>
          <w:kern w:val="0"/>
          <w:szCs w:val="24"/>
          <w14:ligatures w14:val="none"/>
        </w:rPr>
        <w:t>4.tabula</w:t>
      </w:r>
    </w:p>
    <w:tbl>
      <w:tblPr>
        <w:tblStyle w:val="GridTable4-Accent3"/>
        <w:tblW w:w="0" w:type="auto"/>
        <w:jc w:val="center"/>
        <w:tblLook w:val="04A0" w:firstRow="1" w:lastRow="0" w:firstColumn="1" w:lastColumn="0" w:noHBand="0" w:noVBand="1"/>
      </w:tblPr>
      <w:tblGrid>
        <w:gridCol w:w="1804"/>
        <w:gridCol w:w="1593"/>
        <w:gridCol w:w="1999"/>
        <w:gridCol w:w="1110"/>
        <w:gridCol w:w="1598"/>
        <w:gridCol w:w="957"/>
      </w:tblGrid>
      <w:tr w:rsidR="00671149" w14:paraId="61A0E50F" w14:textId="77777777" w:rsidTr="006711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54152137" w14:textId="77777777" w:rsidR="00671149" w:rsidRDefault="00671149" w:rsidP="002C0429">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49A80F80" w14:textId="3B397E67" w:rsidR="00671149" w:rsidRDefault="0067114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pacientu skaits, plāns</w:t>
            </w:r>
          </w:p>
        </w:tc>
        <w:tc>
          <w:tcPr>
            <w:tcW w:w="1999" w:type="dxa"/>
            <w:vAlign w:val="center"/>
          </w:tcPr>
          <w:p w14:paraId="4F677724" w14:textId="77777777" w:rsidR="00671149" w:rsidRDefault="0067114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4F529185" w14:textId="08989974" w:rsidR="00671149" w:rsidRDefault="0067114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598" w:type="dxa"/>
            <w:vAlign w:val="center"/>
          </w:tcPr>
          <w:p w14:paraId="2DA5754F" w14:textId="77777777" w:rsidR="00671149" w:rsidRDefault="0067114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3F9210F2" w14:textId="77777777" w:rsidR="00671149" w:rsidRDefault="0067114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671149" w14:paraId="726E1710" w14:textId="77777777" w:rsidTr="006711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tcPr>
          <w:p w14:paraId="748065C9" w14:textId="0A3F2C88" w:rsidR="00671149" w:rsidRDefault="00671149" w:rsidP="002C0429">
            <w:pPr>
              <w:jc w:val="both"/>
              <w:rPr>
                <w:rFonts w:eastAsia="Times New Roman" w:cs="Times New Roman"/>
                <w:szCs w:val="24"/>
                <w:lang w:eastAsia="lv-LV"/>
              </w:rPr>
            </w:pPr>
            <w:r w:rsidRPr="002460F5">
              <w:rPr>
                <w:i/>
                <w:iCs/>
              </w:rPr>
              <w:t>Medikamentu pieejamība</w:t>
            </w:r>
          </w:p>
        </w:tc>
        <w:tc>
          <w:tcPr>
            <w:tcW w:w="1593" w:type="dxa"/>
            <w:vAlign w:val="center"/>
          </w:tcPr>
          <w:p w14:paraId="7CCDBB17" w14:textId="77777777" w:rsidR="00671149" w:rsidRDefault="00671149" w:rsidP="002C0429">
            <w:pPr>
              <w:jc w:val="center"/>
              <w:cnfStyle w:val="000000100000" w:firstRow="0" w:lastRow="0" w:firstColumn="0" w:lastColumn="0" w:oddVBand="0" w:evenVBand="0" w:oddHBand="1" w:evenHBand="0" w:firstRowFirstColumn="0" w:firstRowLastColumn="0" w:lastRowFirstColumn="0" w:lastRowLastColumn="0"/>
              <w:rPr>
                <w:b/>
                <w:bCs/>
              </w:rPr>
            </w:pPr>
          </w:p>
          <w:p w14:paraId="7B8F50EC" w14:textId="3653C870" w:rsidR="00671149" w:rsidRPr="00980DB7" w:rsidRDefault="0067114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113 326</w:t>
            </w:r>
          </w:p>
          <w:p w14:paraId="44205968" w14:textId="77777777" w:rsidR="00671149" w:rsidRPr="00980DB7" w:rsidRDefault="0067114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p>
        </w:tc>
        <w:tc>
          <w:tcPr>
            <w:tcW w:w="1999" w:type="dxa"/>
            <w:vAlign w:val="center"/>
          </w:tcPr>
          <w:p w14:paraId="2812C55F" w14:textId="5373D941" w:rsidR="00671149" w:rsidRPr="00980DB7" w:rsidRDefault="0067114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15 454 401</w:t>
            </w:r>
          </w:p>
        </w:tc>
        <w:tc>
          <w:tcPr>
            <w:tcW w:w="1110" w:type="dxa"/>
            <w:vAlign w:val="center"/>
          </w:tcPr>
          <w:p w14:paraId="732A9823" w14:textId="7A60E8C4" w:rsidR="00671149" w:rsidRPr="00980DB7" w:rsidRDefault="0067114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b/>
                <w:bCs/>
              </w:rPr>
              <w:t>105 029</w:t>
            </w:r>
          </w:p>
        </w:tc>
        <w:tc>
          <w:tcPr>
            <w:tcW w:w="1598" w:type="dxa"/>
            <w:vAlign w:val="center"/>
          </w:tcPr>
          <w:p w14:paraId="441B739F" w14:textId="50E292DA" w:rsidR="00671149" w:rsidRPr="00980DB7" w:rsidRDefault="0067114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b/>
                <w:bCs/>
              </w:rPr>
              <w:t>15 454 401</w:t>
            </w:r>
          </w:p>
        </w:tc>
        <w:tc>
          <w:tcPr>
            <w:tcW w:w="957" w:type="dxa"/>
            <w:vAlign w:val="center"/>
          </w:tcPr>
          <w:p w14:paraId="6C2F6CCE" w14:textId="77777777" w:rsidR="00671149" w:rsidRPr="00980DB7" w:rsidRDefault="0067114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980DB7">
              <w:rPr>
                <w:rFonts w:eastAsia="Times New Roman" w:cs="Times New Roman"/>
                <w:b/>
                <w:bCs/>
                <w:szCs w:val="24"/>
                <w:lang w:eastAsia="lv-LV"/>
              </w:rPr>
              <w:t>100%</w:t>
            </w:r>
          </w:p>
        </w:tc>
      </w:tr>
    </w:tbl>
    <w:p w14:paraId="627A5D06" w14:textId="77777777" w:rsidR="00834584" w:rsidRDefault="00834584" w:rsidP="00834584">
      <w:pPr>
        <w:spacing w:after="120"/>
        <w:ind w:firstLine="709"/>
        <w:jc w:val="both"/>
        <w:rPr>
          <w:szCs w:val="24"/>
        </w:rPr>
      </w:pPr>
    </w:p>
    <w:p w14:paraId="10055ECF" w14:textId="3FA55FAF" w:rsidR="004473BE" w:rsidRDefault="004473BE" w:rsidP="004473BE">
      <w:pPr>
        <w:spacing w:after="0" w:line="240" w:lineRule="auto"/>
        <w:ind w:firstLine="720"/>
        <w:jc w:val="both"/>
        <w:rPr>
          <w:rFonts w:cs="Times New Roman"/>
          <w:kern w:val="0"/>
          <w:szCs w:val="24"/>
          <w14:ligatures w14:val="none"/>
        </w:rPr>
      </w:pPr>
      <w:r w:rsidRPr="00671149">
        <w:rPr>
          <w:rFonts w:cs="Times New Roman"/>
          <w:szCs w:val="24"/>
        </w:rPr>
        <w:t>Ņemot vērā, ka pieaug pacientu viena mēneša medikamentozās terapijas ārstēšanas izdevumi, ko ietekmē gan viena unikālā pacienta ārstēšanas vidējās izmaksas pieaugums, gan unikālo pacientu skaita pieaugums medikamentus saņēma 92% pacienti no sākotnēji plānotā, tomēr finansējums tika apgūts 100% apmērā</w:t>
      </w:r>
      <w:r>
        <w:rPr>
          <w:rFonts w:cs="Times New Roman"/>
          <w:kern w:val="0"/>
          <w:szCs w:val="24"/>
          <w14:ligatures w14:val="none"/>
        </w:rPr>
        <w:t>.</w:t>
      </w:r>
    </w:p>
    <w:p w14:paraId="094AF419" w14:textId="77777777" w:rsidR="000F0A2D" w:rsidRDefault="000F0A2D" w:rsidP="004473BE">
      <w:pPr>
        <w:spacing w:after="120"/>
        <w:jc w:val="both"/>
        <w:rPr>
          <w:szCs w:val="24"/>
        </w:rPr>
      </w:pPr>
    </w:p>
    <w:p w14:paraId="3DA4D45C" w14:textId="4AACDAA9" w:rsidR="002460F5" w:rsidRDefault="002460F5" w:rsidP="001A514A">
      <w:pPr>
        <w:pStyle w:val="ListParagraph"/>
        <w:numPr>
          <w:ilvl w:val="1"/>
          <w:numId w:val="15"/>
        </w:numPr>
        <w:spacing w:after="0" w:line="240" w:lineRule="auto"/>
        <w:jc w:val="both"/>
        <w:rPr>
          <w:i/>
          <w:iCs/>
        </w:rPr>
      </w:pPr>
      <w:r w:rsidRPr="002460F5">
        <w:rPr>
          <w:i/>
          <w:iCs/>
        </w:rPr>
        <w:t>Sekundārā ambulatorā veselības aprūpes pakalpojumu pieejamība</w:t>
      </w:r>
    </w:p>
    <w:p w14:paraId="047D0170" w14:textId="77777777" w:rsidR="001A514A" w:rsidRPr="004B3AB0" w:rsidRDefault="001A514A" w:rsidP="001A514A">
      <w:pPr>
        <w:pStyle w:val="ListParagraph"/>
        <w:spacing w:after="0" w:line="240" w:lineRule="auto"/>
        <w:ind w:left="1440"/>
        <w:jc w:val="both"/>
        <w:rPr>
          <w:rFonts w:cs="Times New Roman"/>
          <w:b/>
          <w:bCs/>
          <w:i/>
          <w:iCs/>
          <w:szCs w:val="24"/>
          <w:u w:val="single"/>
        </w:rPr>
      </w:pPr>
    </w:p>
    <w:p w14:paraId="41DADEF5" w14:textId="77777777" w:rsidR="008B5E8D" w:rsidRPr="006C4357" w:rsidRDefault="008B5E8D" w:rsidP="008B5E8D">
      <w:pPr>
        <w:spacing w:after="0" w:line="240" w:lineRule="auto"/>
        <w:ind w:firstLine="720"/>
        <w:jc w:val="both"/>
        <w:rPr>
          <w:rFonts w:cs="Times New Roman"/>
          <w:szCs w:val="24"/>
        </w:rPr>
      </w:pPr>
      <w:r w:rsidRPr="006C4357">
        <w:rPr>
          <w:rFonts w:cs="Times New Roman"/>
          <w:szCs w:val="24"/>
        </w:rPr>
        <w:t xml:space="preserve">SAVA pakalpojumi ietver ārstu - speciālistu konsultācijas, diagnostiskos izmeklējumus, dienas stacionāra pakalpojumus un rehabilitācijas pakalpojumus. </w:t>
      </w:r>
    </w:p>
    <w:p w14:paraId="09D3BAAC" w14:textId="77777777" w:rsidR="00D21303" w:rsidRDefault="008B5E8D" w:rsidP="008B5E8D">
      <w:pPr>
        <w:spacing w:after="0" w:line="240" w:lineRule="auto"/>
        <w:ind w:firstLine="720"/>
        <w:jc w:val="both"/>
        <w:rPr>
          <w:rFonts w:cs="Times New Roman"/>
          <w:szCs w:val="24"/>
        </w:rPr>
      </w:pPr>
      <w:r w:rsidRPr="006C4357">
        <w:rPr>
          <w:rFonts w:cs="Times New Roman"/>
          <w:szCs w:val="24"/>
        </w:rPr>
        <w:lastRenderedPageBreak/>
        <w:t xml:space="preserve">Ņemot vērā to, ka Covid-19 pandēmijas laikā tika noteikti vairāki ilgstoši ierobežojumi ambulatoro pakalpojumu sniegšanai, </w:t>
      </w:r>
      <w:r w:rsidR="007635A6">
        <w:rPr>
          <w:rFonts w:cs="Times New Roman"/>
          <w:szCs w:val="24"/>
        </w:rPr>
        <w:t xml:space="preserve">analizējot 2023. gada </w:t>
      </w:r>
      <w:r w:rsidR="00BB1F9D">
        <w:rPr>
          <w:rFonts w:cs="Times New Roman"/>
          <w:szCs w:val="24"/>
        </w:rPr>
        <w:t>I ceturkšņa datus</w:t>
      </w:r>
      <w:r w:rsidRPr="006C4357">
        <w:rPr>
          <w:rFonts w:cs="Times New Roman"/>
          <w:szCs w:val="24"/>
        </w:rPr>
        <w:t xml:space="preserve">, </w:t>
      </w:r>
      <w:r w:rsidR="00E93D2A">
        <w:rPr>
          <w:rFonts w:cs="Times New Roman"/>
          <w:szCs w:val="24"/>
        </w:rPr>
        <w:t>tika secināts</w:t>
      </w:r>
      <w:r w:rsidRPr="006C4357">
        <w:rPr>
          <w:rFonts w:cs="Times New Roman"/>
          <w:szCs w:val="24"/>
        </w:rPr>
        <w:t>, ka atceļot ierobežojumus veidojas garas gaidīšanas rindas pakalpojumu saņemšanai, kā rezultātā ir pasliktinājusies SAVA pakalpojumu pieejamība un veidojot ārstniecības iestāžu līgumu apjomu</w:t>
      </w:r>
      <w:r>
        <w:rPr>
          <w:rFonts w:cs="Times New Roman"/>
          <w:szCs w:val="24"/>
        </w:rPr>
        <w:t xml:space="preserve"> pārsniegums virs plānotā</w:t>
      </w:r>
      <w:r w:rsidRPr="006C4357">
        <w:rPr>
          <w:rFonts w:cs="Times New Roman"/>
          <w:szCs w:val="24"/>
        </w:rPr>
        <w:t xml:space="preserve">. </w:t>
      </w:r>
    </w:p>
    <w:p w14:paraId="41AF0C46" w14:textId="440EE0D2" w:rsidR="008B5E8D" w:rsidRPr="006C4357" w:rsidRDefault="008B5E8D" w:rsidP="008B5E8D">
      <w:pPr>
        <w:spacing w:after="0" w:line="240" w:lineRule="auto"/>
        <w:ind w:firstLine="720"/>
        <w:jc w:val="both"/>
        <w:rPr>
          <w:rFonts w:cs="Times New Roman"/>
          <w:szCs w:val="24"/>
        </w:rPr>
      </w:pPr>
      <w:r>
        <w:rPr>
          <w:rFonts w:cs="Times New Roman"/>
          <w:szCs w:val="24"/>
        </w:rPr>
        <w:t>2023. gadā tika secināts</w:t>
      </w:r>
      <w:r w:rsidRPr="006C4357">
        <w:rPr>
          <w:rFonts w:cs="Times New Roman"/>
          <w:szCs w:val="24"/>
        </w:rPr>
        <w:t xml:space="preserve">, ka atsevišķos pakalpojumu veidos, gaidīšanas rindas garums pārsniedz vairākus mēnešus, lai saņemtu diagnosticējošos izmeklējumus, piemēram, kodolmagnētisko rezonansi, gaidīšanas laiks vidēji ir 173 darba dienas, ultrasonogrāfiju 115 un </w:t>
      </w:r>
      <w:proofErr w:type="spellStart"/>
      <w:r w:rsidRPr="006C4357">
        <w:rPr>
          <w:rFonts w:cs="Times New Roman"/>
          <w:szCs w:val="24"/>
        </w:rPr>
        <w:t>doplerogrāfija</w:t>
      </w:r>
      <w:proofErr w:type="spellEnd"/>
      <w:r w:rsidRPr="006C4357">
        <w:rPr>
          <w:rFonts w:cs="Times New Roman"/>
          <w:szCs w:val="24"/>
        </w:rPr>
        <w:t xml:space="preserve"> 114 darba dienas. Garākās gaidīšanas rindas uz speciālistu konsultācijām ir </w:t>
      </w:r>
      <w:proofErr w:type="spellStart"/>
      <w:r w:rsidRPr="006C4357">
        <w:rPr>
          <w:rFonts w:cs="Times New Roman"/>
          <w:szCs w:val="24"/>
        </w:rPr>
        <w:t>gastroentroloģijā</w:t>
      </w:r>
      <w:proofErr w:type="spellEnd"/>
      <w:r w:rsidRPr="006C4357">
        <w:rPr>
          <w:rFonts w:cs="Times New Roman"/>
          <w:szCs w:val="24"/>
        </w:rPr>
        <w:t xml:space="preserve"> 124 darba dienas, endokrinoloģijā 115 darba dienas un </w:t>
      </w:r>
      <w:proofErr w:type="spellStart"/>
      <w:r w:rsidRPr="006C4357">
        <w:rPr>
          <w:rFonts w:cs="Times New Roman"/>
          <w:szCs w:val="24"/>
        </w:rPr>
        <w:t>hemotoloģijā</w:t>
      </w:r>
      <w:proofErr w:type="spellEnd"/>
      <w:r w:rsidRPr="006C4357">
        <w:rPr>
          <w:rFonts w:cs="Times New Roman"/>
          <w:szCs w:val="24"/>
        </w:rPr>
        <w:t xml:space="preserve"> 104 darba dienas. Dienas stacionāru pakalpojumu saņemšanai garākās gaidīšanas rindas ir hronisko sāpju pacientu ārstēšanai, sastādot 171 darba dienu, ķirurģiskie pakalpojumi </w:t>
      </w:r>
      <w:proofErr w:type="spellStart"/>
      <w:r w:rsidRPr="006C4357">
        <w:rPr>
          <w:rFonts w:cs="Times New Roman"/>
          <w:szCs w:val="24"/>
        </w:rPr>
        <w:t>oftomoloģijas</w:t>
      </w:r>
      <w:proofErr w:type="spellEnd"/>
      <w:r w:rsidRPr="006C4357">
        <w:rPr>
          <w:rFonts w:cs="Times New Roman"/>
          <w:szCs w:val="24"/>
        </w:rPr>
        <w:t xml:space="preserve"> dienas stacionārā 170 darba dienas un </w:t>
      </w:r>
      <w:proofErr w:type="spellStart"/>
      <w:r w:rsidRPr="006C4357">
        <w:rPr>
          <w:rFonts w:cs="Times New Roman"/>
          <w:szCs w:val="24"/>
        </w:rPr>
        <w:t>otolaringoloģijā</w:t>
      </w:r>
      <w:proofErr w:type="spellEnd"/>
      <w:r w:rsidRPr="006C4357">
        <w:rPr>
          <w:rFonts w:cs="Times New Roman"/>
          <w:szCs w:val="24"/>
        </w:rPr>
        <w:t xml:space="preserve"> pieaugušajiem 70 darba dienas.  Rehabilitācijas pakalpojumu t.sk. dienas stacionārā saņemšanai vidējais gaidīšanas laiks ir 98 – 120 darba dienas. </w:t>
      </w:r>
    </w:p>
    <w:p w14:paraId="7376B3F1" w14:textId="39026928" w:rsidR="008B5E8D" w:rsidRDefault="008B5E8D" w:rsidP="008B5E8D">
      <w:pPr>
        <w:spacing w:after="0" w:line="240" w:lineRule="auto"/>
        <w:ind w:firstLine="720"/>
        <w:jc w:val="both"/>
        <w:rPr>
          <w:rFonts w:cs="Times New Roman"/>
          <w:szCs w:val="24"/>
        </w:rPr>
      </w:pPr>
      <w:r w:rsidRPr="006C4357">
        <w:rPr>
          <w:rFonts w:cs="Times New Roman"/>
          <w:szCs w:val="24"/>
        </w:rPr>
        <w:t>Lai uzlabotu pakalpojumu pieejamību un samazinātu gaidīšanas rindu garumu 2023.gadā sešiem mēnešiem</w:t>
      </w:r>
      <w:r w:rsidR="00656D53">
        <w:rPr>
          <w:rFonts w:cs="Times New Roman"/>
          <w:szCs w:val="24"/>
        </w:rPr>
        <w:t xml:space="preserve"> (janvāris – jūnijs)</w:t>
      </w:r>
      <w:r w:rsidRPr="006C4357">
        <w:rPr>
          <w:rFonts w:cs="Times New Roman"/>
          <w:szCs w:val="24"/>
        </w:rPr>
        <w:t xml:space="preserve">, papildus </w:t>
      </w:r>
      <w:r>
        <w:rPr>
          <w:rFonts w:cs="Times New Roman"/>
          <w:szCs w:val="24"/>
        </w:rPr>
        <w:t xml:space="preserve">tika piešķirts </w:t>
      </w:r>
      <w:r w:rsidRPr="006C4357">
        <w:rPr>
          <w:rFonts w:cs="Times New Roman"/>
          <w:szCs w:val="24"/>
        </w:rPr>
        <w:t>finansējums 16</w:t>
      </w:r>
      <w:r w:rsidR="000F0A2D">
        <w:rPr>
          <w:rFonts w:cs="Times New Roman"/>
          <w:szCs w:val="24"/>
        </w:rPr>
        <w:t> </w:t>
      </w:r>
      <w:r w:rsidRPr="006C4357">
        <w:rPr>
          <w:rFonts w:cs="Times New Roman"/>
          <w:szCs w:val="24"/>
        </w:rPr>
        <w:t>159</w:t>
      </w:r>
      <w:r w:rsidR="000F0A2D">
        <w:rPr>
          <w:rFonts w:cs="Times New Roman"/>
          <w:szCs w:val="24"/>
        </w:rPr>
        <w:t> </w:t>
      </w:r>
      <w:r w:rsidRPr="006C4357">
        <w:rPr>
          <w:rFonts w:cs="Times New Roman"/>
          <w:szCs w:val="24"/>
        </w:rPr>
        <w:t>414</w:t>
      </w:r>
      <w:r w:rsidR="000F0A2D">
        <w:rPr>
          <w:rFonts w:cs="Times New Roman"/>
          <w:szCs w:val="24"/>
        </w:rPr>
        <w:t> </w:t>
      </w:r>
      <w:proofErr w:type="spellStart"/>
      <w:r w:rsidRPr="006C4357">
        <w:rPr>
          <w:rFonts w:cs="Times New Roman"/>
          <w:szCs w:val="24"/>
        </w:rPr>
        <w:t>euro</w:t>
      </w:r>
      <w:proofErr w:type="spellEnd"/>
      <w:r w:rsidRPr="006C4357">
        <w:rPr>
          <w:rFonts w:cs="Times New Roman"/>
          <w:szCs w:val="24"/>
        </w:rPr>
        <w:t xml:space="preserve">. </w:t>
      </w:r>
      <w:r w:rsidR="00B75EAC">
        <w:rPr>
          <w:rFonts w:cs="Times New Roman"/>
          <w:szCs w:val="24"/>
        </w:rPr>
        <w:t>Tika plānots, ka a</w:t>
      </w:r>
      <w:r w:rsidRPr="006C4357">
        <w:rPr>
          <w:rFonts w:cs="Times New Roman"/>
          <w:szCs w:val="24"/>
        </w:rPr>
        <w:t>r šo finansējumu varēs nodrošināt papildus 268 874 izmeklējumus</w:t>
      </w:r>
      <w:r>
        <w:rPr>
          <w:rFonts w:cs="Times New Roman"/>
          <w:szCs w:val="24"/>
        </w:rPr>
        <w:t xml:space="preserve"> (skatīt 5.tabulu)</w:t>
      </w:r>
      <w:r w:rsidRPr="006C4357">
        <w:rPr>
          <w:rFonts w:cs="Times New Roman"/>
          <w:szCs w:val="24"/>
        </w:rPr>
        <w:t xml:space="preserve">. </w:t>
      </w:r>
      <w:r w:rsidR="00B75EAC">
        <w:rPr>
          <w:rFonts w:cs="Times New Roman"/>
          <w:szCs w:val="24"/>
        </w:rPr>
        <w:t xml:space="preserve">Tomēr faktiskā izpilde liecina, ka </w:t>
      </w:r>
      <w:r w:rsidR="00B010C1">
        <w:rPr>
          <w:rFonts w:cs="Times New Roman"/>
          <w:szCs w:val="24"/>
        </w:rPr>
        <w:t>pakalpojumu pieejamības un rindu samazināšanai</w:t>
      </w:r>
      <w:r w:rsidR="006C11D2">
        <w:rPr>
          <w:rFonts w:cs="Times New Roman"/>
          <w:szCs w:val="24"/>
        </w:rPr>
        <w:t xml:space="preserve"> tika izlietoti 16 988 710 </w:t>
      </w:r>
      <w:proofErr w:type="spellStart"/>
      <w:r w:rsidR="006C11D2">
        <w:rPr>
          <w:rFonts w:cs="Times New Roman"/>
          <w:szCs w:val="24"/>
        </w:rPr>
        <w:t>euro</w:t>
      </w:r>
      <w:proofErr w:type="spellEnd"/>
      <w:r w:rsidR="00092864">
        <w:rPr>
          <w:rFonts w:cs="Times New Roman"/>
          <w:szCs w:val="24"/>
        </w:rPr>
        <w:t xml:space="preserve">, sniedzot </w:t>
      </w:r>
      <w:r w:rsidR="00656D53">
        <w:rPr>
          <w:rFonts w:cs="Times New Roman"/>
          <w:kern w:val="0"/>
          <w:szCs w:val="24"/>
          <w14:ligatures w14:val="none"/>
        </w:rPr>
        <w:t>s</w:t>
      </w:r>
      <w:r w:rsidR="00656D53" w:rsidRPr="00BE2D18">
        <w:rPr>
          <w:rFonts w:cs="Times New Roman"/>
          <w:kern w:val="0"/>
          <w:szCs w:val="24"/>
          <w14:ligatures w14:val="none"/>
        </w:rPr>
        <w:t>ekundārā</w:t>
      </w:r>
      <w:r w:rsidR="00656D53">
        <w:rPr>
          <w:rFonts w:cs="Times New Roman"/>
          <w:kern w:val="0"/>
          <w:szCs w:val="24"/>
          <w14:ligatures w14:val="none"/>
        </w:rPr>
        <w:t>s</w:t>
      </w:r>
      <w:r w:rsidR="00656D53" w:rsidRPr="00BE2D18">
        <w:rPr>
          <w:rFonts w:cs="Times New Roman"/>
          <w:kern w:val="0"/>
          <w:szCs w:val="24"/>
          <w14:ligatures w14:val="none"/>
        </w:rPr>
        <w:t xml:space="preserve"> ambulatorā</w:t>
      </w:r>
      <w:r w:rsidR="00656D53">
        <w:rPr>
          <w:rFonts w:cs="Times New Roman"/>
          <w:kern w:val="0"/>
          <w:szCs w:val="24"/>
          <w14:ligatures w14:val="none"/>
        </w:rPr>
        <w:t>s</w:t>
      </w:r>
      <w:r w:rsidR="00656D53" w:rsidRPr="00BE2D18">
        <w:rPr>
          <w:rFonts w:cs="Times New Roman"/>
          <w:kern w:val="0"/>
          <w:szCs w:val="24"/>
          <w14:ligatures w14:val="none"/>
        </w:rPr>
        <w:t xml:space="preserve"> veselības aprūpes pakalpojumu</w:t>
      </w:r>
      <w:r w:rsidR="00656D53">
        <w:rPr>
          <w:rFonts w:cs="Times New Roman"/>
          <w:kern w:val="0"/>
          <w:szCs w:val="24"/>
          <w14:ligatures w14:val="none"/>
        </w:rPr>
        <w:t>s</w:t>
      </w:r>
      <w:r w:rsidR="00656D53">
        <w:rPr>
          <w:rFonts w:cs="Times New Roman"/>
          <w:szCs w:val="24"/>
        </w:rPr>
        <w:t xml:space="preserve"> </w:t>
      </w:r>
      <w:r w:rsidR="00092864">
        <w:rPr>
          <w:rFonts w:cs="Times New Roman"/>
          <w:szCs w:val="24"/>
        </w:rPr>
        <w:t>303</w:t>
      </w:r>
      <w:r w:rsidR="0078788E">
        <w:rPr>
          <w:rFonts w:cs="Times New Roman"/>
          <w:szCs w:val="24"/>
        </w:rPr>
        <w:t> 743 pacientiem</w:t>
      </w:r>
      <w:r w:rsidR="000F0A2D">
        <w:rPr>
          <w:rFonts w:cs="Times New Roman"/>
          <w:szCs w:val="24"/>
        </w:rPr>
        <w:t xml:space="preserve"> (skatīt 1.4. pielikumu)</w:t>
      </w:r>
      <w:r w:rsidR="0078788E">
        <w:rPr>
          <w:rFonts w:cs="Times New Roman"/>
          <w:szCs w:val="24"/>
        </w:rPr>
        <w:t>.</w:t>
      </w:r>
    </w:p>
    <w:p w14:paraId="5F8491F5" w14:textId="77777777" w:rsidR="0078788E" w:rsidRDefault="0078788E" w:rsidP="008B5E8D">
      <w:pPr>
        <w:spacing w:after="0" w:line="240" w:lineRule="auto"/>
        <w:ind w:firstLine="720"/>
        <w:jc w:val="both"/>
        <w:rPr>
          <w:rFonts w:cs="Times New Roman"/>
          <w:szCs w:val="24"/>
        </w:rPr>
      </w:pPr>
    </w:p>
    <w:p w14:paraId="314E5566" w14:textId="7DDEEA12" w:rsidR="00330622" w:rsidRPr="006C3CC4" w:rsidRDefault="00330622" w:rsidP="006C3CC4">
      <w:pPr>
        <w:pStyle w:val="ListParagraph"/>
        <w:spacing w:after="0" w:line="240" w:lineRule="auto"/>
        <w:jc w:val="center"/>
        <w:rPr>
          <w:rFonts w:cs="Times New Roman"/>
          <w:kern w:val="0"/>
          <w:szCs w:val="24"/>
          <w14:ligatures w14:val="none"/>
        </w:rPr>
      </w:pPr>
      <w:r w:rsidRPr="00BE2D18">
        <w:rPr>
          <w:rFonts w:cs="Times New Roman"/>
          <w:kern w:val="0"/>
          <w:szCs w:val="24"/>
          <w14:ligatures w14:val="none"/>
        </w:rPr>
        <w:t>Sekundārā</w:t>
      </w:r>
      <w:r w:rsidR="006C3CC4">
        <w:rPr>
          <w:rFonts w:cs="Times New Roman"/>
          <w:kern w:val="0"/>
          <w:szCs w:val="24"/>
          <w14:ligatures w14:val="none"/>
        </w:rPr>
        <w:t>s</w:t>
      </w:r>
      <w:r w:rsidRPr="00BE2D18">
        <w:rPr>
          <w:rFonts w:cs="Times New Roman"/>
          <w:kern w:val="0"/>
          <w:szCs w:val="24"/>
          <w14:ligatures w14:val="none"/>
        </w:rPr>
        <w:t xml:space="preserve"> ambulatorā</w:t>
      </w:r>
      <w:r w:rsidR="006C3CC4">
        <w:rPr>
          <w:rFonts w:cs="Times New Roman"/>
          <w:kern w:val="0"/>
          <w:szCs w:val="24"/>
          <w14:ligatures w14:val="none"/>
        </w:rPr>
        <w:t>s</w:t>
      </w:r>
      <w:r w:rsidRPr="00BE2D18">
        <w:rPr>
          <w:rFonts w:cs="Times New Roman"/>
          <w:kern w:val="0"/>
          <w:szCs w:val="24"/>
          <w14:ligatures w14:val="none"/>
        </w:rPr>
        <w:t xml:space="preserve"> veselības aprūpes pakalpojumu pieejamība</w:t>
      </w:r>
      <w:r w:rsidR="006C3CC4">
        <w:rPr>
          <w:rFonts w:cs="Times New Roman"/>
          <w:kern w:val="0"/>
          <w:szCs w:val="24"/>
          <w14:ligatures w14:val="none"/>
        </w:rPr>
        <w:t>s</w:t>
      </w:r>
      <w:r w:rsidR="00BE2D18" w:rsidRPr="00BE2D18">
        <w:rPr>
          <w:rFonts w:cs="Times New Roman"/>
          <w:kern w:val="0"/>
          <w:szCs w:val="24"/>
          <w14:ligatures w14:val="none"/>
        </w:rPr>
        <w:t xml:space="preserve"> </w:t>
      </w:r>
      <w:r w:rsidR="006C3CC4">
        <w:rPr>
          <w:rFonts w:cs="Times New Roman"/>
          <w:kern w:val="0"/>
          <w:szCs w:val="24"/>
          <w14:ligatures w14:val="none"/>
        </w:rPr>
        <w:t>izpilde</w:t>
      </w:r>
    </w:p>
    <w:p w14:paraId="69E71D22" w14:textId="4DCDC605" w:rsidR="0078788E" w:rsidRPr="006C4357" w:rsidRDefault="00330622" w:rsidP="00330622">
      <w:pPr>
        <w:spacing w:after="0" w:line="240" w:lineRule="auto"/>
        <w:ind w:firstLine="720"/>
        <w:jc w:val="right"/>
        <w:rPr>
          <w:rFonts w:cs="Times New Roman"/>
          <w:szCs w:val="24"/>
        </w:rPr>
      </w:pPr>
      <w:r>
        <w:rPr>
          <w:rFonts w:cs="Times New Roman"/>
          <w:szCs w:val="24"/>
        </w:rPr>
        <w:t>5.tabula</w:t>
      </w:r>
    </w:p>
    <w:tbl>
      <w:tblPr>
        <w:tblStyle w:val="GridTable4-Accent3"/>
        <w:tblW w:w="9209" w:type="dxa"/>
        <w:jc w:val="center"/>
        <w:tblLook w:val="04A0" w:firstRow="1" w:lastRow="0" w:firstColumn="1" w:lastColumn="0" w:noHBand="0" w:noVBand="1"/>
      </w:tblPr>
      <w:tblGrid>
        <w:gridCol w:w="1495"/>
        <w:gridCol w:w="1129"/>
        <w:gridCol w:w="1430"/>
        <w:gridCol w:w="1090"/>
        <w:gridCol w:w="1488"/>
        <w:gridCol w:w="1488"/>
        <w:gridCol w:w="1089"/>
      </w:tblGrid>
      <w:tr w:rsidR="00C4784A" w14:paraId="2B508D3A" w14:textId="77777777" w:rsidTr="001E038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5" w:type="dxa"/>
            <w:vAlign w:val="center"/>
          </w:tcPr>
          <w:p w14:paraId="02644C55" w14:textId="77777777" w:rsidR="00C47952" w:rsidRPr="001E0380" w:rsidRDefault="00C47952" w:rsidP="002C0429">
            <w:pPr>
              <w:jc w:val="center"/>
              <w:rPr>
                <w:rFonts w:eastAsia="Times New Roman" w:cs="Times New Roman"/>
                <w:sz w:val="22"/>
                <w:lang w:eastAsia="lv-LV"/>
              </w:rPr>
            </w:pPr>
            <w:r w:rsidRPr="001E0380">
              <w:rPr>
                <w:rFonts w:eastAsia="Times New Roman" w:cs="Times New Roman"/>
                <w:sz w:val="22"/>
                <w:lang w:eastAsia="lv-LV"/>
              </w:rPr>
              <w:t>Pasākums</w:t>
            </w:r>
          </w:p>
        </w:tc>
        <w:tc>
          <w:tcPr>
            <w:tcW w:w="1129" w:type="dxa"/>
            <w:vAlign w:val="center"/>
          </w:tcPr>
          <w:p w14:paraId="5CD10EFA" w14:textId="77777777" w:rsidR="00C47952" w:rsidRPr="001E0380" w:rsidRDefault="00C47952"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lang w:eastAsia="lv-LV"/>
              </w:rPr>
            </w:pPr>
            <w:r w:rsidRPr="001E0380">
              <w:rPr>
                <w:rFonts w:eastAsia="Times New Roman" w:cs="Times New Roman"/>
                <w:sz w:val="22"/>
                <w:lang w:eastAsia="lv-LV"/>
              </w:rPr>
              <w:t>Papildus plānotais pacientu skaits, plāns</w:t>
            </w:r>
          </w:p>
        </w:tc>
        <w:tc>
          <w:tcPr>
            <w:tcW w:w="1430" w:type="dxa"/>
            <w:vAlign w:val="center"/>
          </w:tcPr>
          <w:p w14:paraId="5B386C34" w14:textId="77777777" w:rsidR="00C47952" w:rsidRPr="001E0380" w:rsidRDefault="00C47952"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lang w:eastAsia="lv-LV"/>
              </w:rPr>
            </w:pPr>
            <w:r w:rsidRPr="001E0380">
              <w:rPr>
                <w:rFonts w:eastAsia="Times New Roman" w:cs="Times New Roman"/>
                <w:sz w:val="22"/>
                <w:lang w:eastAsia="lv-LV"/>
              </w:rPr>
              <w:t xml:space="preserve">Papildus piešķirtais finansējums 2023. gadā, plāns, </w:t>
            </w:r>
            <w:proofErr w:type="spellStart"/>
            <w:r w:rsidRPr="001E0380">
              <w:rPr>
                <w:rFonts w:eastAsia="Times New Roman" w:cs="Times New Roman"/>
                <w:sz w:val="22"/>
                <w:lang w:eastAsia="lv-LV"/>
              </w:rPr>
              <w:t>euro</w:t>
            </w:r>
            <w:proofErr w:type="spellEnd"/>
          </w:p>
        </w:tc>
        <w:tc>
          <w:tcPr>
            <w:tcW w:w="1090" w:type="dxa"/>
            <w:vAlign w:val="center"/>
          </w:tcPr>
          <w:p w14:paraId="1E9C0080" w14:textId="77777777" w:rsidR="00C47952" w:rsidRPr="001E0380" w:rsidRDefault="00C47952"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lang w:eastAsia="lv-LV"/>
              </w:rPr>
            </w:pPr>
            <w:r w:rsidRPr="001E0380">
              <w:rPr>
                <w:rFonts w:eastAsia="Times New Roman" w:cs="Times New Roman"/>
                <w:sz w:val="22"/>
                <w:lang w:eastAsia="lv-LV"/>
              </w:rPr>
              <w:t>Pacientu skaits, fakts</w:t>
            </w:r>
          </w:p>
        </w:tc>
        <w:tc>
          <w:tcPr>
            <w:tcW w:w="1488" w:type="dxa"/>
          </w:tcPr>
          <w:p w14:paraId="142D54E8" w14:textId="6236167B" w:rsidR="00C47952" w:rsidRPr="001E0380" w:rsidRDefault="00C4784A"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lang w:eastAsia="lv-LV"/>
              </w:rPr>
            </w:pPr>
            <w:r w:rsidRPr="001E0380">
              <w:rPr>
                <w:rFonts w:eastAsia="Times New Roman" w:cs="Times New Roman"/>
                <w:sz w:val="22"/>
                <w:lang w:eastAsia="lv-LV"/>
              </w:rPr>
              <w:t>Izlietotais finansējum</w:t>
            </w:r>
            <w:r w:rsidR="000A0A46" w:rsidRPr="001E0380">
              <w:rPr>
                <w:rFonts w:eastAsia="Times New Roman" w:cs="Times New Roman"/>
                <w:sz w:val="22"/>
                <w:lang w:eastAsia="lv-LV"/>
              </w:rPr>
              <w:t>s</w:t>
            </w:r>
            <w:r w:rsidRPr="001E0380">
              <w:rPr>
                <w:rFonts w:eastAsia="Times New Roman" w:cs="Times New Roman"/>
                <w:sz w:val="22"/>
                <w:lang w:eastAsia="lv-LV"/>
              </w:rPr>
              <w:t xml:space="preserve">, atbilstoši  MK rīkojumiem, </w:t>
            </w:r>
            <w:proofErr w:type="spellStart"/>
            <w:r w:rsidRPr="001E0380">
              <w:rPr>
                <w:rFonts w:eastAsia="Times New Roman" w:cs="Times New Roman"/>
                <w:sz w:val="22"/>
                <w:lang w:eastAsia="lv-LV"/>
              </w:rPr>
              <w:t>euro</w:t>
            </w:r>
            <w:proofErr w:type="spellEnd"/>
          </w:p>
        </w:tc>
        <w:tc>
          <w:tcPr>
            <w:tcW w:w="1488" w:type="dxa"/>
            <w:vAlign w:val="center"/>
          </w:tcPr>
          <w:p w14:paraId="61CC00C5" w14:textId="25143B22" w:rsidR="00C47952" w:rsidRPr="001E0380" w:rsidRDefault="00C47952"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lang w:eastAsia="lv-LV"/>
              </w:rPr>
            </w:pPr>
            <w:r w:rsidRPr="001E0380">
              <w:rPr>
                <w:rFonts w:eastAsia="Times New Roman" w:cs="Times New Roman"/>
                <w:sz w:val="22"/>
                <w:lang w:eastAsia="lv-LV"/>
              </w:rPr>
              <w:t xml:space="preserve">Izlietotais finansējums, fakts, </w:t>
            </w:r>
            <w:proofErr w:type="spellStart"/>
            <w:r w:rsidRPr="001E0380">
              <w:rPr>
                <w:rFonts w:eastAsia="Times New Roman" w:cs="Times New Roman"/>
                <w:sz w:val="22"/>
                <w:lang w:eastAsia="lv-LV"/>
              </w:rPr>
              <w:t>euro</w:t>
            </w:r>
            <w:proofErr w:type="spellEnd"/>
          </w:p>
        </w:tc>
        <w:tc>
          <w:tcPr>
            <w:tcW w:w="1089" w:type="dxa"/>
            <w:vAlign w:val="center"/>
          </w:tcPr>
          <w:p w14:paraId="6A467056" w14:textId="77777777" w:rsidR="00C47952" w:rsidRPr="001E0380" w:rsidRDefault="00C47952"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lang w:eastAsia="lv-LV"/>
              </w:rPr>
            </w:pPr>
            <w:r w:rsidRPr="001E0380">
              <w:rPr>
                <w:rFonts w:eastAsia="Times New Roman" w:cs="Times New Roman"/>
                <w:sz w:val="22"/>
                <w:lang w:eastAsia="lv-LV"/>
              </w:rPr>
              <w:t>Plāna izpilde, %</w:t>
            </w:r>
          </w:p>
        </w:tc>
      </w:tr>
      <w:tr w:rsidR="00C4784A" w14:paraId="5924B7E1" w14:textId="77777777" w:rsidTr="001E03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5" w:type="dxa"/>
          </w:tcPr>
          <w:p w14:paraId="4C46B8D2" w14:textId="2EE0E60F" w:rsidR="00C47952" w:rsidRPr="001E0380" w:rsidRDefault="00C47952" w:rsidP="0078788E">
            <w:pPr>
              <w:jc w:val="both"/>
              <w:rPr>
                <w:rFonts w:cs="Times New Roman"/>
                <w:b w:val="0"/>
                <w:bCs w:val="0"/>
                <w:i/>
                <w:iCs/>
                <w:sz w:val="22"/>
                <w:u w:val="single"/>
              </w:rPr>
            </w:pPr>
            <w:r w:rsidRPr="001E0380">
              <w:rPr>
                <w:i/>
                <w:iCs/>
                <w:sz w:val="22"/>
              </w:rPr>
              <w:t>Sekundārā ambulatorā veselības aprūpes pakalpojumu pieejamība</w:t>
            </w:r>
          </w:p>
        </w:tc>
        <w:tc>
          <w:tcPr>
            <w:tcW w:w="1129" w:type="dxa"/>
            <w:vAlign w:val="center"/>
          </w:tcPr>
          <w:p w14:paraId="502D2675" w14:textId="77777777" w:rsidR="00C47952" w:rsidRPr="001E0380" w:rsidRDefault="00C47952" w:rsidP="002C0429">
            <w:pPr>
              <w:jc w:val="center"/>
              <w:cnfStyle w:val="000000100000" w:firstRow="0" w:lastRow="0" w:firstColumn="0" w:lastColumn="0" w:oddVBand="0" w:evenVBand="0" w:oddHBand="1" w:evenHBand="0" w:firstRowFirstColumn="0" w:firstRowLastColumn="0" w:lastRowFirstColumn="0" w:lastRowLastColumn="0"/>
              <w:rPr>
                <w:b/>
                <w:bCs/>
                <w:sz w:val="22"/>
              </w:rPr>
            </w:pPr>
          </w:p>
          <w:p w14:paraId="6F292BFF" w14:textId="551DA667" w:rsidR="00C47952" w:rsidRPr="001E0380" w:rsidRDefault="00C47952" w:rsidP="002C0429">
            <w:pPr>
              <w:jc w:val="center"/>
              <w:cnfStyle w:val="000000100000" w:firstRow="0" w:lastRow="0" w:firstColumn="0" w:lastColumn="0" w:oddVBand="0" w:evenVBand="0" w:oddHBand="1" w:evenHBand="0" w:firstRowFirstColumn="0" w:firstRowLastColumn="0" w:lastRowFirstColumn="0" w:lastRowLastColumn="0"/>
              <w:rPr>
                <w:b/>
                <w:bCs/>
                <w:sz w:val="22"/>
              </w:rPr>
            </w:pPr>
            <w:r w:rsidRPr="001E0380">
              <w:rPr>
                <w:b/>
                <w:bCs/>
                <w:sz w:val="22"/>
              </w:rPr>
              <w:t>268 874</w:t>
            </w:r>
          </w:p>
          <w:p w14:paraId="1989B925" w14:textId="77777777" w:rsidR="00C47952" w:rsidRPr="001E0380" w:rsidRDefault="00C47952"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2"/>
                <w:lang w:eastAsia="lv-LV"/>
              </w:rPr>
            </w:pPr>
          </w:p>
        </w:tc>
        <w:tc>
          <w:tcPr>
            <w:tcW w:w="1430" w:type="dxa"/>
            <w:vAlign w:val="center"/>
          </w:tcPr>
          <w:p w14:paraId="53907C4F" w14:textId="588834EF" w:rsidR="00C47952" w:rsidRPr="001E0380" w:rsidRDefault="00C47952" w:rsidP="002C0429">
            <w:pPr>
              <w:jc w:val="center"/>
              <w:cnfStyle w:val="000000100000" w:firstRow="0" w:lastRow="0" w:firstColumn="0" w:lastColumn="0" w:oddVBand="0" w:evenVBand="0" w:oddHBand="1" w:evenHBand="0" w:firstRowFirstColumn="0" w:firstRowLastColumn="0" w:lastRowFirstColumn="0" w:lastRowLastColumn="0"/>
              <w:rPr>
                <w:b/>
                <w:bCs/>
                <w:sz w:val="22"/>
              </w:rPr>
            </w:pPr>
            <w:r w:rsidRPr="001E0380">
              <w:rPr>
                <w:b/>
                <w:bCs/>
                <w:sz w:val="22"/>
              </w:rPr>
              <w:t>16 159 414</w:t>
            </w:r>
          </w:p>
        </w:tc>
        <w:tc>
          <w:tcPr>
            <w:tcW w:w="1090" w:type="dxa"/>
            <w:vAlign w:val="center"/>
          </w:tcPr>
          <w:p w14:paraId="68FDC18E" w14:textId="5E304D92" w:rsidR="00C47952" w:rsidRPr="001E0380" w:rsidRDefault="00C47952"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2"/>
                <w:lang w:eastAsia="lv-LV"/>
              </w:rPr>
            </w:pPr>
            <w:r w:rsidRPr="001E0380">
              <w:rPr>
                <w:b/>
                <w:bCs/>
                <w:sz w:val="22"/>
              </w:rPr>
              <w:t>268</w:t>
            </w:r>
            <w:r w:rsidR="00BB331B">
              <w:rPr>
                <w:b/>
                <w:bCs/>
                <w:sz w:val="22"/>
              </w:rPr>
              <w:t> </w:t>
            </w:r>
            <w:r w:rsidRPr="001E0380">
              <w:rPr>
                <w:b/>
                <w:bCs/>
                <w:sz w:val="22"/>
              </w:rPr>
              <w:t>874</w:t>
            </w:r>
          </w:p>
        </w:tc>
        <w:tc>
          <w:tcPr>
            <w:tcW w:w="1488" w:type="dxa"/>
          </w:tcPr>
          <w:p w14:paraId="077D6886" w14:textId="77777777" w:rsidR="00BB331B" w:rsidRDefault="00BB331B" w:rsidP="002C0429">
            <w:pPr>
              <w:jc w:val="center"/>
              <w:cnfStyle w:val="000000100000" w:firstRow="0" w:lastRow="0" w:firstColumn="0" w:lastColumn="0" w:oddVBand="0" w:evenVBand="0" w:oddHBand="1" w:evenHBand="0" w:firstRowFirstColumn="0" w:firstRowLastColumn="0" w:lastRowFirstColumn="0" w:lastRowLastColumn="0"/>
              <w:rPr>
                <w:b/>
                <w:bCs/>
                <w:sz w:val="22"/>
              </w:rPr>
            </w:pPr>
          </w:p>
          <w:p w14:paraId="76B9B9AE" w14:textId="77777777" w:rsidR="00BB331B" w:rsidRDefault="00BB331B" w:rsidP="002C0429">
            <w:pPr>
              <w:jc w:val="center"/>
              <w:cnfStyle w:val="000000100000" w:firstRow="0" w:lastRow="0" w:firstColumn="0" w:lastColumn="0" w:oddVBand="0" w:evenVBand="0" w:oddHBand="1" w:evenHBand="0" w:firstRowFirstColumn="0" w:firstRowLastColumn="0" w:lastRowFirstColumn="0" w:lastRowLastColumn="0"/>
              <w:rPr>
                <w:b/>
                <w:bCs/>
                <w:sz w:val="22"/>
              </w:rPr>
            </w:pPr>
          </w:p>
          <w:p w14:paraId="01AA3348" w14:textId="4439C14F" w:rsidR="00C47952" w:rsidRPr="001E0380" w:rsidRDefault="005B47EA" w:rsidP="002C0429">
            <w:pPr>
              <w:jc w:val="center"/>
              <w:cnfStyle w:val="000000100000" w:firstRow="0" w:lastRow="0" w:firstColumn="0" w:lastColumn="0" w:oddVBand="0" w:evenVBand="0" w:oddHBand="1" w:evenHBand="0" w:firstRowFirstColumn="0" w:firstRowLastColumn="0" w:lastRowFirstColumn="0" w:lastRowLastColumn="0"/>
              <w:rPr>
                <w:b/>
                <w:bCs/>
                <w:sz w:val="22"/>
              </w:rPr>
            </w:pPr>
            <w:r w:rsidRPr="001E0380">
              <w:rPr>
                <w:b/>
                <w:bCs/>
                <w:sz w:val="22"/>
              </w:rPr>
              <w:t>16 159 414</w:t>
            </w:r>
          </w:p>
        </w:tc>
        <w:tc>
          <w:tcPr>
            <w:tcW w:w="1488" w:type="dxa"/>
            <w:vAlign w:val="center"/>
          </w:tcPr>
          <w:p w14:paraId="69F76323" w14:textId="7E1CBD77" w:rsidR="00C47952" w:rsidRPr="001E0380" w:rsidRDefault="005B47E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2"/>
                <w:lang w:eastAsia="lv-LV"/>
              </w:rPr>
            </w:pPr>
            <w:r w:rsidRPr="001E0380">
              <w:rPr>
                <w:b/>
                <w:bCs/>
                <w:sz w:val="22"/>
              </w:rPr>
              <w:t>16 988 710</w:t>
            </w:r>
          </w:p>
        </w:tc>
        <w:tc>
          <w:tcPr>
            <w:tcW w:w="1089" w:type="dxa"/>
            <w:vAlign w:val="center"/>
          </w:tcPr>
          <w:p w14:paraId="52A32DE6" w14:textId="77777777" w:rsidR="00C47952" w:rsidRPr="001E0380" w:rsidRDefault="00C47952"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2"/>
                <w:lang w:eastAsia="lv-LV"/>
              </w:rPr>
            </w:pPr>
            <w:r w:rsidRPr="001E0380">
              <w:rPr>
                <w:rFonts w:eastAsia="Times New Roman" w:cs="Times New Roman"/>
                <w:b/>
                <w:bCs/>
                <w:sz w:val="22"/>
                <w:lang w:eastAsia="lv-LV"/>
              </w:rPr>
              <w:t>100%</w:t>
            </w:r>
          </w:p>
        </w:tc>
      </w:tr>
    </w:tbl>
    <w:p w14:paraId="7077873E" w14:textId="7773A250" w:rsidR="002460F5" w:rsidRDefault="002460F5" w:rsidP="00352CCC">
      <w:pPr>
        <w:spacing w:after="0" w:line="240" w:lineRule="auto"/>
        <w:ind w:firstLine="720"/>
        <w:jc w:val="both"/>
        <w:rPr>
          <w:i/>
          <w:iCs/>
        </w:rPr>
      </w:pPr>
    </w:p>
    <w:p w14:paraId="4416E5DC" w14:textId="1214D223" w:rsidR="001A514A" w:rsidRDefault="00330622" w:rsidP="00352CCC">
      <w:pPr>
        <w:spacing w:after="0" w:line="240" w:lineRule="auto"/>
        <w:ind w:firstLine="720"/>
        <w:jc w:val="both"/>
        <w:rPr>
          <w:szCs w:val="24"/>
        </w:rPr>
      </w:pPr>
      <w:r w:rsidRPr="00921767">
        <w:rPr>
          <w:szCs w:val="24"/>
        </w:rPr>
        <w:t>Pārstrāde</w:t>
      </w:r>
      <w:r w:rsidR="00A97824">
        <w:rPr>
          <w:szCs w:val="24"/>
        </w:rPr>
        <w:t xml:space="preserve"> </w:t>
      </w:r>
      <w:r w:rsidR="00F67BE7">
        <w:rPr>
          <w:szCs w:val="24"/>
        </w:rPr>
        <w:t xml:space="preserve">829 296 </w:t>
      </w:r>
      <w:proofErr w:type="spellStart"/>
      <w:r w:rsidR="00F67BE7">
        <w:rPr>
          <w:szCs w:val="24"/>
        </w:rPr>
        <w:t>euro</w:t>
      </w:r>
      <w:proofErr w:type="spellEnd"/>
      <w:r w:rsidR="00F67BE7">
        <w:rPr>
          <w:szCs w:val="24"/>
        </w:rPr>
        <w:t xml:space="preserve"> apmērā (</w:t>
      </w:r>
      <w:r w:rsidR="002A6A1C">
        <w:rPr>
          <w:szCs w:val="24"/>
        </w:rPr>
        <w:t xml:space="preserve">16 988 710 – 16 159 414 = 829 296 </w:t>
      </w:r>
      <w:proofErr w:type="spellStart"/>
      <w:r w:rsidR="002A6A1C">
        <w:rPr>
          <w:szCs w:val="24"/>
        </w:rPr>
        <w:t>euro</w:t>
      </w:r>
      <w:proofErr w:type="spellEnd"/>
      <w:r w:rsidR="002A6A1C">
        <w:rPr>
          <w:szCs w:val="24"/>
        </w:rPr>
        <w:t>)</w:t>
      </w:r>
      <w:r w:rsidRPr="00921767">
        <w:rPr>
          <w:szCs w:val="24"/>
        </w:rPr>
        <w:t xml:space="preserve">, kas radusies sniedzot </w:t>
      </w:r>
      <w:r w:rsidR="00921767">
        <w:rPr>
          <w:szCs w:val="24"/>
        </w:rPr>
        <w:t>s</w:t>
      </w:r>
      <w:r w:rsidR="00921767" w:rsidRPr="00921767">
        <w:rPr>
          <w:szCs w:val="24"/>
        </w:rPr>
        <w:t>ekundārā ambulator</w:t>
      </w:r>
      <w:r w:rsidR="00921767">
        <w:rPr>
          <w:szCs w:val="24"/>
        </w:rPr>
        <w:t xml:space="preserve">ās </w:t>
      </w:r>
      <w:r w:rsidR="00921767" w:rsidRPr="00921767">
        <w:rPr>
          <w:szCs w:val="24"/>
        </w:rPr>
        <w:t>veselības aprūpes pakalpojumu</w:t>
      </w:r>
      <w:r w:rsidR="00A97824">
        <w:rPr>
          <w:szCs w:val="24"/>
        </w:rPr>
        <w:t>s laika periodā</w:t>
      </w:r>
      <w:r w:rsidR="00921767" w:rsidRPr="00921767">
        <w:rPr>
          <w:szCs w:val="24"/>
        </w:rPr>
        <w:t xml:space="preserve"> 2023. gada janvāris-jūnijs</w:t>
      </w:r>
      <w:r w:rsidR="00F240BA">
        <w:rPr>
          <w:szCs w:val="24"/>
        </w:rPr>
        <w:t xml:space="preserve"> Nacionālais veselības dienests ir sedzis esošā budžeta ietvaros.</w:t>
      </w:r>
      <w:r w:rsidR="001A514A">
        <w:rPr>
          <w:szCs w:val="24"/>
        </w:rPr>
        <w:t xml:space="preserve"> Līdz ar to no papildus piešķirtā finansējuma ir izlietoti 100%, atbilstoši plānotajam mērķim</w:t>
      </w:r>
      <w:r w:rsidR="006C3CC4">
        <w:rPr>
          <w:szCs w:val="24"/>
        </w:rPr>
        <w:t>.</w:t>
      </w:r>
    </w:p>
    <w:p w14:paraId="5501B509" w14:textId="77777777" w:rsidR="00E70BE2" w:rsidRDefault="00E70BE2" w:rsidP="00352CCC">
      <w:pPr>
        <w:spacing w:after="0" w:line="240" w:lineRule="auto"/>
        <w:ind w:firstLine="720"/>
        <w:jc w:val="both"/>
        <w:rPr>
          <w:szCs w:val="24"/>
        </w:rPr>
      </w:pPr>
    </w:p>
    <w:p w14:paraId="19CF13F8" w14:textId="1A44BEC9" w:rsidR="001A514A" w:rsidRDefault="001A514A" w:rsidP="00352CCC">
      <w:pPr>
        <w:pStyle w:val="ListParagraph"/>
        <w:numPr>
          <w:ilvl w:val="1"/>
          <w:numId w:val="15"/>
        </w:numPr>
        <w:spacing w:after="0" w:line="240" w:lineRule="auto"/>
        <w:ind w:left="0" w:firstLine="720"/>
        <w:jc w:val="both"/>
        <w:rPr>
          <w:i/>
          <w:iCs/>
        </w:rPr>
      </w:pPr>
      <w:r>
        <w:rPr>
          <w:i/>
          <w:iCs/>
        </w:rPr>
        <w:t>Plānveida stacionārie pakalpojumi</w:t>
      </w:r>
    </w:p>
    <w:p w14:paraId="16FA4564" w14:textId="77777777" w:rsidR="00E70BE2" w:rsidRPr="004B3AB0" w:rsidRDefault="00E70BE2" w:rsidP="00352CCC">
      <w:pPr>
        <w:pStyle w:val="ListParagraph"/>
        <w:spacing w:after="0" w:line="240" w:lineRule="auto"/>
        <w:ind w:left="0" w:firstLine="720"/>
        <w:jc w:val="both"/>
        <w:rPr>
          <w:rFonts w:cs="Times New Roman"/>
          <w:b/>
          <w:bCs/>
          <w:i/>
          <w:iCs/>
          <w:szCs w:val="24"/>
          <w:u w:val="single"/>
        </w:rPr>
      </w:pPr>
    </w:p>
    <w:p w14:paraId="2B4B6E1E" w14:textId="76EF182E" w:rsidR="001A514A" w:rsidRPr="00C96C2D" w:rsidRDefault="001A514A" w:rsidP="00352CCC">
      <w:pPr>
        <w:spacing w:after="0" w:line="240" w:lineRule="auto"/>
        <w:ind w:firstLine="720"/>
        <w:jc w:val="both"/>
        <w:rPr>
          <w:rFonts w:cs="Times New Roman"/>
          <w:szCs w:val="24"/>
        </w:rPr>
      </w:pPr>
      <w:r w:rsidRPr="00C96C2D">
        <w:rPr>
          <w:rFonts w:cs="Times New Roman"/>
          <w:szCs w:val="24"/>
        </w:rPr>
        <w:t>Stacionārā</w:t>
      </w:r>
      <w:r>
        <w:rPr>
          <w:rFonts w:cs="Times New Roman"/>
          <w:szCs w:val="24"/>
        </w:rPr>
        <w:t xml:space="preserve"> </w:t>
      </w:r>
      <w:r w:rsidRPr="00C96C2D">
        <w:rPr>
          <w:rFonts w:cs="Times New Roman"/>
          <w:szCs w:val="24"/>
        </w:rPr>
        <w:t xml:space="preserve">veselības aprūpe ir pakalpojumu kopa, kas orientēta uz neatliekamu, akūtu un  plānveida veselības aprūpes pakalpojumu nodrošināšanu, paredzot pacientu atrašanos pastāvīgā ārstniecības personu aprūpē visu diennakti. Tai pat laikā stacionārā veselības aprūpe ir arī pēctecīga augstāk minētajiem veselības aprūpes pakalpojumiem.Covid-19 pandēmijas laikā būtiski tika ierobežota stacionāro pakalpojumu sniegšana un pieejamība, </w:t>
      </w:r>
      <w:r>
        <w:rPr>
          <w:rFonts w:cs="Times New Roman"/>
          <w:szCs w:val="24"/>
        </w:rPr>
        <w:t>2023. gadā</w:t>
      </w:r>
      <w:r w:rsidRPr="00C96C2D">
        <w:rPr>
          <w:rFonts w:cs="Times New Roman"/>
          <w:szCs w:val="24"/>
        </w:rPr>
        <w:t xml:space="preserve"> ārstniecības iestādes saskar</w:t>
      </w:r>
      <w:r>
        <w:rPr>
          <w:rFonts w:cs="Times New Roman"/>
          <w:szCs w:val="24"/>
        </w:rPr>
        <w:t>ā</w:t>
      </w:r>
      <w:r w:rsidRPr="00C96C2D">
        <w:rPr>
          <w:rFonts w:cs="Times New Roman"/>
          <w:szCs w:val="24"/>
        </w:rPr>
        <w:t>s ar ierobežojumu sekām jeb būtiski</w:t>
      </w:r>
      <w:r>
        <w:rPr>
          <w:rFonts w:cs="Times New Roman"/>
          <w:szCs w:val="24"/>
        </w:rPr>
        <w:t xml:space="preserve"> bija</w:t>
      </w:r>
      <w:r w:rsidRPr="00C96C2D">
        <w:rPr>
          <w:rFonts w:cs="Times New Roman"/>
          <w:szCs w:val="24"/>
        </w:rPr>
        <w:t xml:space="preserve"> pieaugusi gan neatliekamo, gan plānveida pacientu plūsma. </w:t>
      </w:r>
    </w:p>
    <w:p w14:paraId="07CC34AB" w14:textId="2C88F4E8" w:rsidR="001A514A" w:rsidRDefault="001A514A" w:rsidP="001A514A">
      <w:pPr>
        <w:spacing w:after="0" w:line="240" w:lineRule="auto"/>
        <w:ind w:firstLine="720"/>
        <w:jc w:val="both"/>
        <w:rPr>
          <w:rFonts w:cs="Times New Roman"/>
          <w:szCs w:val="24"/>
        </w:rPr>
      </w:pPr>
      <w:r w:rsidRPr="00C96C2D">
        <w:rPr>
          <w:rFonts w:cs="Times New Roman"/>
          <w:szCs w:val="24"/>
        </w:rPr>
        <w:lastRenderedPageBreak/>
        <w:t xml:space="preserve">Ārstēto pacientu skaits 2023. gada 5 mēnešos (janvāris-marts) </w:t>
      </w:r>
      <w:r>
        <w:rPr>
          <w:rFonts w:cs="Times New Roman"/>
          <w:szCs w:val="24"/>
        </w:rPr>
        <w:t xml:space="preserve">bija </w:t>
      </w:r>
      <w:r w:rsidRPr="00C96C2D">
        <w:rPr>
          <w:rFonts w:cs="Times New Roman"/>
          <w:szCs w:val="24"/>
        </w:rPr>
        <w:t>pieaudzis par 6% salīdzinājumā ar 2022. gada attiecīgo periodu, savukārt pret 2021. gada attiecīgo periodu ārstēto pacientu skaits pieaudzis par 19%.</w:t>
      </w:r>
    </w:p>
    <w:p w14:paraId="3BEB8269" w14:textId="1D2825CD" w:rsidR="001A514A" w:rsidRPr="00C96C2D" w:rsidRDefault="0038061E" w:rsidP="001A514A">
      <w:pPr>
        <w:spacing w:after="0" w:line="240" w:lineRule="auto"/>
        <w:ind w:firstLine="720"/>
        <w:jc w:val="both"/>
        <w:rPr>
          <w:rFonts w:cs="Times New Roman"/>
          <w:szCs w:val="24"/>
        </w:rPr>
      </w:pPr>
      <w:r>
        <w:rPr>
          <w:rFonts w:cs="Times New Roman"/>
          <w:szCs w:val="24"/>
        </w:rPr>
        <w:t>Plānojot plānveida stacionāros pakalpojumus, atbilstoši 2023. gada 5 mēnešu izpi</w:t>
      </w:r>
      <w:r w:rsidR="00E80359">
        <w:rPr>
          <w:rFonts w:cs="Times New Roman"/>
          <w:szCs w:val="24"/>
        </w:rPr>
        <w:t>l</w:t>
      </w:r>
      <w:r>
        <w:rPr>
          <w:rFonts w:cs="Times New Roman"/>
          <w:szCs w:val="24"/>
        </w:rPr>
        <w:t>des datiem, tika prognozēts</w:t>
      </w:r>
      <w:r w:rsidR="001A514A" w:rsidRPr="00C96C2D">
        <w:rPr>
          <w:rFonts w:cs="Times New Roman"/>
          <w:szCs w:val="24"/>
        </w:rPr>
        <w:t xml:space="preserve">, ka pacientu plūsma saglabāsies nemainīgi augsta visu 2023. gadu, veidojot ārstniecības iestāžu līgumu apjomu </w:t>
      </w:r>
      <w:r w:rsidR="001A514A">
        <w:rPr>
          <w:rFonts w:cs="Times New Roman"/>
          <w:szCs w:val="24"/>
        </w:rPr>
        <w:t>pārsniegums virs plānotā</w:t>
      </w:r>
      <w:r w:rsidR="001A514A" w:rsidRPr="00C96C2D">
        <w:rPr>
          <w:rFonts w:cs="Times New Roman"/>
          <w:szCs w:val="24"/>
        </w:rPr>
        <w:t xml:space="preserve">, kā rezultātā pasliktināsies plānveida stacionāro pakalpojumu pieejamība. </w:t>
      </w:r>
      <w:r>
        <w:rPr>
          <w:rFonts w:cs="Times New Roman"/>
          <w:szCs w:val="24"/>
        </w:rPr>
        <w:t>Jāņem vērā to</w:t>
      </w:r>
      <w:r w:rsidR="001A514A" w:rsidRPr="00C96C2D">
        <w:rPr>
          <w:rFonts w:cs="Times New Roman"/>
          <w:szCs w:val="24"/>
        </w:rPr>
        <w:t>, ja pacients savlaicīgi nevar saņemt plānveida veselības aprūpes pakalpojumu, agri vai vēlu, veselības stāvoklim pasliktinoties pacients nonāk stacionārā neatliekamā kārtā. Tomēr neatliekamā palīdzība ir finansiāli ietilpīgākā un ilgstošāka nekā pakalpojumi, kas tiek nodrošināti plānveida kārtā.</w:t>
      </w:r>
    </w:p>
    <w:p w14:paraId="54F6BA67" w14:textId="6850B1DF" w:rsidR="001A514A" w:rsidRDefault="006C3CC4" w:rsidP="001A514A">
      <w:pPr>
        <w:spacing w:after="0" w:line="240" w:lineRule="auto"/>
        <w:ind w:firstLine="720"/>
        <w:jc w:val="both"/>
        <w:rPr>
          <w:rFonts w:cs="Times New Roman"/>
          <w:szCs w:val="24"/>
        </w:rPr>
      </w:pPr>
      <w:r>
        <w:rPr>
          <w:rFonts w:cs="Times New Roman"/>
          <w:szCs w:val="24"/>
        </w:rPr>
        <w:t>Analizējot 2</w:t>
      </w:r>
      <w:r w:rsidR="0038061E">
        <w:rPr>
          <w:rFonts w:cs="Times New Roman"/>
          <w:szCs w:val="24"/>
        </w:rPr>
        <w:t xml:space="preserve">023. gada 5 mēnešu izpildes datos </w:t>
      </w:r>
      <w:r>
        <w:rPr>
          <w:rFonts w:cs="Times New Roman"/>
          <w:szCs w:val="24"/>
        </w:rPr>
        <w:t>tika konstatēts</w:t>
      </w:r>
      <w:r w:rsidR="001A514A" w:rsidRPr="00C96C2D">
        <w:rPr>
          <w:rFonts w:cs="Times New Roman"/>
          <w:szCs w:val="24"/>
        </w:rPr>
        <w:t xml:space="preserve">, ka atsevišķos pakalpojumu veidos gaidīšanas rindā ir ievērojams pacientu skaits, rindā uz </w:t>
      </w:r>
      <w:proofErr w:type="spellStart"/>
      <w:r w:rsidR="001A514A" w:rsidRPr="00C96C2D">
        <w:rPr>
          <w:rFonts w:cs="Times New Roman"/>
          <w:szCs w:val="24"/>
        </w:rPr>
        <w:t>endoprotez</w:t>
      </w:r>
      <w:r w:rsidR="001A514A">
        <w:rPr>
          <w:rFonts w:cs="Times New Roman"/>
          <w:szCs w:val="24"/>
        </w:rPr>
        <w:t>ē</w:t>
      </w:r>
      <w:r w:rsidR="001A514A" w:rsidRPr="00C96C2D">
        <w:rPr>
          <w:rFonts w:cs="Times New Roman"/>
          <w:szCs w:val="24"/>
        </w:rPr>
        <w:t>šanas</w:t>
      </w:r>
      <w:proofErr w:type="spellEnd"/>
      <w:r w:rsidR="001A514A" w:rsidRPr="00C96C2D">
        <w:rPr>
          <w:rFonts w:cs="Times New Roman"/>
          <w:szCs w:val="24"/>
        </w:rPr>
        <w:t xml:space="preserve"> pakalpojumus gaida 12 406 pacienti, plānveida </w:t>
      </w:r>
      <w:proofErr w:type="spellStart"/>
      <w:r w:rsidR="001A514A" w:rsidRPr="00C96C2D">
        <w:rPr>
          <w:rFonts w:cs="Times New Roman"/>
          <w:szCs w:val="24"/>
        </w:rPr>
        <w:t>invazīvo</w:t>
      </w:r>
      <w:proofErr w:type="spellEnd"/>
      <w:r w:rsidR="001A514A" w:rsidRPr="00C96C2D">
        <w:rPr>
          <w:rFonts w:cs="Times New Roman"/>
          <w:szCs w:val="24"/>
        </w:rPr>
        <w:t xml:space="preserve"> kardioloģiju gaida 1 505 pacienti, plānveida īslaicīgo ķirurģiju gaida 1 495 pacienti,  vēdera un krūšu aortas </w:t>
      </w:r>
      <w:proofErr w:type="spellStart"/>
      <w:r w:rsidR="001A514A" w:rsidRPr="00C96C2D">
        <w:rPr>
          <w:rFonts w:cs="Times New Roman"/>
          <w:szCs w:val="24"/>
        </w:rPr>
        <w:t>endoprotezēšanu</w:t>
      </w:r>
      <w:proofErr w:type="spellEnd"/>
      <w:r w:rsidR="001A514A" w:rsidRPr="00C96C2D">
        <w:rPr>
          <w:rFonts w:cs="Times New Roman"/>
          <w:szCs w:val="24"/>
        </w:rPr>
        <w:t xml:space="preserve"> gaida 38 pacienti, </w:t>
      </w:r>
      <w:proofErr w:type="spellStart"/>
      <w:r w:rsidR="001A514A" w:rsidRPr="00C96C2D">
        <w:rPr>
          <w:rFonts w:cs="Times New Roman"/>
          <w:szCs w:val="24"/>
        </w:rPr>
        <w:t>mikrodiskektomijas</w:t>
      </w:r>
      <w:proofErr w:type="spellEnd"/>
      <w:r w:rsidR="001A514A" w:rsidRPr="00C96C2D">
        <w:rPr>
          <w:rFonts w:cs="Times New Roman"/>
          <w:szCs w:val="24"/>
        </w:rPr>
        <w:t xml:space="preserve">, </w:t>
      </w:r>
      <w:proofErr w:type="spellStart"/>
      <w:r w:rsidR="001A514A" w:rsidRPr="00C96C2D">
        <w:rPr>
          <w:rFonts w:cs="Times New Roman"/>
          <w:szCs w:val="24"/>
        </w:rPr>
        <w:t>mikrofenestrācijas</w:t>
      </w:r>
      <w:proofErr w:type="spellEnd"/>
      <w:r w:rsidR="001A514A" w:rsidRPr="00C96C2D">
        <w:rPr>
          <w:rFonts w:cs="Times New Roman"/>
          <w:szCs w:val="24"/>
        </w:rPr>
        <w:t xml:space="preserve"> pakalpojumu, kas tiek nodrošināts tikai ilgstoši slimojošām personām, gaida 64 pacienti, savukārt krūšu rekonstrukcijas pakalpojumu pēc ļaundabīga audzēja izņemšanas gaida 75 pacientes. Visiem pacientiem, kas gaida rindā uz kādu no veselības aprūpes pakalpojumiem, būtiski ir saņemt to savlaicīgi, tādējādi ātrāk atveseļojoties un atgriežoties darba tirgū, un</w:t>
      </w:r>
      <w:r w:rsidR="001A514A">
        <w:rPr>
          <w:rFonts w:cs="Times New Roman"/>
          <w:szCs w:val="24"/>
        </w:rPr>
        <w:t xml:space="preserve"> </w:t>
      </w:r>
      <w:r w:rsidR="001A514A" w:rsidRPr="00C96C2D">
        <w:rPr>
          <w:rFonts w:cs="Times New Roman"/>
          <w:szCs w:val="24"/>
        </w:rPr>
        <w:t>mazinot negatīvo ietekmi uz ekonomiku kopumā.</w:t>
      </w:r>
    </w:p>
    <w:p w14:paraId="2FD3E389" w14:textId="1B37A275" w:rsidR="006C3CC4" w:rsidRPr="00C96C2D" w:rsidRDefault="006C3CC4" w:rsidP="001A514A">
      <w:pPr>
        <w:spacing w:after="0" w:line="240" w:lineRule="auto"/>
        <w:ind w:firstLine="720"/>
        <w:jc w:val="both"/>
        <w:rPr>
          <w:rFonts w:cs="Times New Roman"/>
          <w:szCs w:val="24"/>
        </w:rPr>
      </w:pPr>
      <w:r>
        <w:rPr>
          <w:rFonts w:cs="Times New Roman"/>
          <w:szCs w:val="24"/>
        </w:rPr>
        <w:t>Analizējot faktisk</w:t>
      </w:r>
      <w:r w:rsidR="00F2042A">
        <w:rPr>
          <w:rFonts w:cs="Times New Roman"/>
          <w:szCs w:val="24"/>
        </w:rPr>
        <w:t>ās</w:t>
      </w:r>
      <w:r>
        <w:rPr>
          <w:rFonts w:cs="Times New Roman"/>
          <w:szCs w:val="24"/>
        </w:rPr>
        <w:t xml:space="preserve"> izpildes datus </w:t>
      </w:r>
      <w:r w:rsidR="00F2042A">
        <w:rPr>
          <w:rFonts w:cs="Times New Roman"/>
          <w:szCs w:val="24"/>
        </w:rPr>
        <w:t>secināms, ka īpaši augsts pieprasījums 2023. gadā bijis uz p</w:t>
      </w:r>
      <w:r w:rsidR="00F2042A" w:rsidRPr="00F2042A">
        <w:rPr>
          <w:rFonts w:cs="Times New Roman"/>
          <w:szCs w:val="24"/>
        </w:rPr>
        <w:t>akalpojumi</w:t>
      </w:r>
      <w:r w:rsidR="00F2042A">
        <w:rPr>
          <w:rFonts w:cs="Times New Roman"/>
          <w:szCs w:val="24"/>
        </w:rPr>
        <w:t>em</w:t>
      </w:r>
      <w:r w:rsidR="00F2042A" w:rsidRPr="00F2042A">
        <w:rPr>
          <w:rFonts w:cs="Times New Roman"/>
          <w:szCs w:val="24"/>
        </w:rPr>
        <w:t>, kas sniegti ilgstoši slimojošām personām darbspējīgā vecumā, ar mērķi novērst iespējamas invaliditātes iestāšanos</w:t>
      </w:r>
      <w:r w:rsidR="00F2042A">
        <w:rPr>
          <w:rFonts w:cs="Times New Roman"/>
          <w:szCs w:val="24"/>
        </w:rPr>
        <w:t>, p</w:t>
      </w:r>
      <w:r w:rsidR="00F2042A" w:rsidRPr="00F2042A">
        <w:rPr>
          <w:rFonts w:cs="Times New Roman"/>
          <w:szCs w:val="24"/>
        </w:rPr>
        <w:t>lānveida īslaicīg</w:t>
      </w:r>
      <w:r w:rsidR="00F2042A">
        <w:rPr>
          <w:rFonts w:cs="Times New Roman"/>
          <w:szCs w:val="24"/>
        </w:rPr>
        <w:t>o</w:t>
      </w:r>
      <w:r w:rsidR="00F2042A" w:rsidRPr="00F2042A">
        <w:rPr>
          <w:rFonts w:cs="Times New Roman"/>
          <w:szCs w:val="24"/>
        </w:rPr>
        <w:t xml:space="preserve"> ķirurģij</w:t>
      </w:r>
      <w:r w:rsidR="00F2042A">
        <w:rPr>
          <w:rFonts w:cs="Times New Roman"/>
          <w:szCs w:val="24"/>
        </w:rPr>
        <w:t>u,</w:t>
      </w:r>
      <w:r w:rsidR="00EF79E9" w:rsidRPr="00EF79E9">
        <w:t xml:space="preserve"> </w:t>
      </w:r>
      <w:r w:rsidR="00EF79E9">
        <w:rPr>
          <w:rFonts w:cs="Times New Roman"/>
          <w:szCs w:val="24"/>
        </w:rPr>
        <w:t>v</w:t>
      </w:r>
      <w:r w:rsidR="00EF79E9" w:rsidRPr="00EF79E9">
        <w:rPr>
          <w:rFonts w:cs="Times New Roman"/>
          <w:szCs w:val="24"/>
        </w:rPr>
        <w:t xml:space="preserve">ēdera aortas </w:t>
      </w:r>
      <w:proofErr w:type="spellStart"/>
      <w:r w:rsidR="00EF79E9" w:rsidRPr="00EF79E9">
        <w:rPr>
          <w:rFonts w:cs="Times New Roman"/>
          <w:szCs w:val="24"/>
        </w:rPr>
        <w:t>endoprotezēšana</w:t>
      </w:r>
      <w:proofErr w:type="spellEnd"/>
      <w:r w:rsidR="00EF79E9">
        <w:rPr>
          <w:rFonts w:cs="Times New Roman"/>
          <w:szCs w:val="24"/>
        </w:rPr>
        <w:t>, k</w:t>
      </w:r>
      <w:r w:rsidR="00EF79E9" w:rsidRPr="00EF79E9">
        <w:rPr>
          <w:rFonts w:cs="Times New Roman"/>
          <w:szCs w:val="24"/>
        </w:rPr>
        <w:t xml:space="preserve">rūšu aortas </w:t>
      </w:r>
      <w:proofErr w:type="spellStart"/>
      <w:r w:rsidR="00EF79E9" w:rsidRPr="00EF79E9">
        <w:rPr>
          <w:rFonts w:cs="Times New Roman"/>
          <w:szCs w:val="24"/>
        </w:rPr>
        <w:t>endoprotezēšana</w:t>
      </w:r>
      <w:proofErr w:type="spellEnd"/>
      <w:r w:rsidR="00EF79E9">
        <w:rPr>
          <w:rFonts w:cs="Times New Roman"/>
          <w:szCs w:val="24"/>
        </w:rPr>
        <w:t>,</w:t>
      </w:r>
      <w:r w:rsidR="00EF79E9" w:rsidRPr="00EF79E9">
        <w:t xml:space="preserve"> </w:t>
      </w:r>
      <w:r w:rsidR="00EF79E9">
        <w:rPr>
          <w:rFonts w:cs="Times New Roman"/>
          <w:szCs w:val="24"/>
        </w:rPr>
        <w:t>g</w:t>
      </w:r>
      <w:r w:rsidR="00EF79E9" w:rsidRPr="00EF79E9">
        <w:rPr>
          <w:rFonts w:cs="Times New Roman"/>
          <w:szCs w:val="24"/>
        </w:rPr>
        <w:t xml:space="preserve">ūžas locītavas </w:t>
      </w:r>
      <w:proofErr w:type="spellStart"/>
      <w:r w:rsidR="00EF79E9" w:rsidRPr="00EF79E9">
        <w:rPr>
          <w:rFonts w:cs="Times New Roman"/>
          <w:szCs w:val="24"/>
        </w:rPr>
        <w:t>endoprotezēšana</w:t>
      </w:r>
      <w:proofErr w:type="spellEnd"/>
      <w:r w:rsidR="00EF79E9" w:rsidRPr="00EF79E9">
        <w:rPr>
          <w:rFonts w:cs="Times New Roman"/>
          <w:szCs w:val="24"/>
        </w:rPr>
        <w:t xml:space="preserve"> ar </w:t>
      </w:r>
      <w:proofErr w:type="spellStart"/>
      <w:r w:rsidR="00EF79E9" w:rsidRPr="00EF79E9">
        <w:rPr>
          <w:rFonts w:cs="Times New Roman"/>
          <w:szCs w:val="24"/>
        </w:rPr>
        <w:t>bezcementa</w:t>
      </w:r>
      <w:proofErr w:type="spellEnd"/>
      <w:r w:rsidR="00EF79E9" w:rsidRPr="00EF79E9">
        <w:rPr>
          <w:rFonts w:cs="Times New Roman"/>
          <w:szCs w:val="24"/>
        </w:rPr>
        <w:t xml:space="preserve"> fiksācijas vai hibrīda tipa endoprotēzi (3.2.27.2.)</w:t>
      </w:r>
      <w:r w:rsidR="00EF79E9">
        <w:rPr>
          <w:rFonts w:cs="Times New Roman"/>
          <w:szCs w:val="24"/>
        </w:rPr>
        <w:t>,</w:t>
      </w:r>
      <w:r w:rsidR="00F2042A">
        <w:rPr>
          <w:rFonts w:cs="Times New Roman"/>
          <w:szCs w:val="24"/>
        </w:rPr>
        <w:t xml:space="preserve"> </w:t>
      </w:r>
      <w:proofErr w:type="spellStart"/>
      <w:r w:rsidR="00EF79E9">
        <w:rPr>
          <w:rFonts w:cs="Times New Roman"/>
          <w:szCs w:val="24"/>
        </w:rPr>
        <w:t>r</w:t>
      </w:r>
      <w:r w:rsidR="00EF79E9" w:rsidRPr="00EF79E9">
        <w:rPr>
          <w:rFonts w:cs="Times New Roman"/>
          <w:szCs w:val="24"/>
        </w:rPr>
        <w:t>adioķiruģija</w:t>
      </w:r>
      <w:r w:rsidR="00EF79E9">
        <w:rPr>
          <w:rFonts w:cs="Times New Roman"/>
          <w:szCs w:val="24"/>
        </w:rPr>
        <w:t>s</w:t>
      </w:r>
      <w:proofErr w:type="spellEnd"/>
      <w:r w:rsidR="00EF79E9" w:rsidRPr="00EF79E9">
        <w:rPr>
          <w:rFonts w:cs="Times New Roman"/>
          <w:szCs w:val="24"/>
        </w:rPr>
        <w:t xml:space="preserve">, </w:t>
      </w:r>
      <w:proofErr w:type="spellStart"/>
      <w:r w:rsidR="00EF79E9" w:rsidRPr="00EF79E9">
        <w:rPr>
          <w:rFonts w:cs="Times New Roman"/>
          <w:szCs w:val="24"/>
        </w:rPr>
        <w:t>stereotaktiskā</w:t>
      </w:r>
      <w:proofErr w:type="spellEnd"/>
      <w:r w:rsidR="00EF79E9" w:rsidRPr="00EF79E9">
        <w:rPr>
          <w:rFonts w:cs="Times New Roman"/>
          <w:szCs w:val="24"/>
        </w:rPr>
        <w:t xml:space="preserve"> staru terapija un staru terapija ar augsti tehnoloģiskām apstarošanas metodēm</w:t>
      </w:r>
      <w:r w:rsidR="00EF79E9">
        <w:rPr>
          <w:rFonts w:cs="Times New Roman"/>
          <w:szCs w:val="24"/>
        </w:rPr>
        <w:t>,</w:t>
      </w:r>
      <w:r w:rsidR="00EF79E9" w:rsidRPr="00EF79E9">
        <w:rPr>
          <w:rFonts w:cs="Times New Roman"/>
          <w:szCs w:val="24"/>
        </w:rPr>
        <w:t xml:space="preserve"> </w:t>
      </w:r>
      <w:r w:rsidR="00F2042A">
        <w:rPr>
          <w:rFonts w:cs="Times New Roman"/>
          <w:szCs w:val="24"/>
        </w:rPr>
        <w:t>o</w:t>
      </w:r>
      <w:r w:rsidR="00F2042A" w:rsidRPr="00F2042A">
        <w:rPr>
          <w:rFonts w:cs="Times New Roman"/>
          <w:szCs w:val="24"/>
        </w:rPr>
        <w:t>bligāt</w:t>
      </w:r>
      <w:r w:rsidR="00F2042A">
        <w:rPr>
          <w:rFonts w:cs="Times New Roman"/>
          <w:szCs w:val="24"/>
        </w:rPr>
        <w:t>o</w:t>
      </w:r>
      <w:r w:rsidR="00F2042A" w:rsidRPr="00F2042A">
        <w:rPr>
          <w:rFonts w:cs="Times New Roman"/>
          <w:szCs w:val="24"/>
        </w:rPr>
        <w:t xml:space="preserve"> narkoloģisk</w:t>
      </w:r>
      <w:r w:rsidR="00F2042A">
        <w:rPr>
          <w:rFonts w:cs="Times New Roman"/>
          <w:szCs w:val="24"/>
        </w:rPr>
        <w:t xml:space="preserve">o </w:t>
      </w:r>
      <w:r w:rsidR="00F2042A" w:rsidRPr="00F2042A">
        <w:rPr>
          <w:rFonts w:cs="Times New Roman"/>
          <w:szCs w:val="24"/>
        </w:rPr>
        <w:t>palīdzīb</w:t>
      </w:r>
      <w:r w:rsidR="00F2042A">
        <w:rPr>
          <w:rFonts w:cs="Times New Roman"/>
          <w:szCs w:val="24"/>
        </w:rPr>
        <w:t>u</w:t>
      </w:r>
      <w:r w:rsidR="00F2042A" w:rsidRPr="00F2042A">
        <w:rPr>
          <w:rFonts w:cs="Times New Roman"/>
          <w:szCs w:val="24"/>
        </w:rPr>
        <w:t xml:space="preserve"> bērniem pēc bāriņtiesas lēmuma (3.2.51.)</w:t>
      </w:r>
      <w:r w:rsidR="00F2042A">
        <w:rPr>
          <w:rFonts w:cs="Times New Roman"/>
          <w:szCs w:val="24"/>
        </w:rPr>
        <w:t xml:space="preserve">, </w:t>
      </w:r>
      <w:proofErr w:type="spellStart"/>
      <w:r w:rsidR="00F2042A">
        <w:rPr>
          <w:rFonts w:cs="Times New Roman"/>
          <w:szCs w:val="24"/>
        </w:rPr>
        <w:t>k</w:t>
      </w:r>
      <w:r w:rsidR="00F2042A" w:rsidRPr="00F2042A">
        <w:rPr>
          <w:rFonts w:cs="Times New Roman"/>
          <w:szCs w:val="24"/>
        </w:rPr>
        <w:t>ohleārā</w:t>
      </w:r>
      <w:proofErr w:type="spellEnd"/>
      <w:r w:rsidR="00F2042A" w:rsidRPr="00F2042A">
        <w:rPr>
          <w:rFonts w:cs="Times New Roman"/>
          <w:szCs w:val="24"/>
        </w:rPr>
        <w:t xml:space="preserve"> implanta implantācij</w:t>
      </w:r>
      <w:r w:rsidR="00F2042A">
        <w:rPr>
          <w:rFonts w:cs="Times New Roman"/>
          <w:szCs w:val="24"/>
        </w:rPr>
        <w:t>u</w:t>
      </w:r>
      <w:r w:rsidR="00F2042A" w:rsidRPr="00F2042A">
        <w:rPr>
          <w:rFonts w:cs="Times New Roman"/>
          <w:szCs w:val="24"/>
        </w:rPr>
        <w:t xml:space="preserve"> bērniem</w:t>
      </w:r>
      <w:r w:rsidR="00F2042A">
        <w:rPr>
          <w:rFonts w:cs="Times New Roman"/>
          <w:szCs w:val="24"/>
        </w:rPr>
        <w:t>, p</w:t>
      </w:r>
      <w:r w:rsidR="00F2042A" w:rsidRPr="00F2042A">
        <w:rPr>
          <w:rFonts w:cs="Times New Roman"/>
          <w:szCs w:val="24"/>
        </w:rPr>
        <w:t>lānveida īslaicīgā ķirurģija</w:t>
      </w:r>
      <w:r w:rsidR="00F2042A">
        <w:rPr>
          <w:rFonts w:cs="Times New Roman"/>
          <w:szCs w:val="24"/>
        </w:rPr>
        <w:t xml:space="preserve"> -</w:t>
      </w:r>
      <w:r w:rsidR="00F2042A" w:rsidRPr="00F2042A">
        <w:rPr>
          <w:rFonts w:cs="Times New Roman"/>
          <w:szCs w:val="24"/>
        </w:rPr>
        <w:t xml:space="preserve"> </w:t>
      </w:r>
      <w:proofErr w:type="spellStart"/>
      <w:r w:rsidR="00F2042A">
        <w:rPr>
          <w:rFonts w:cs="Times New Roman"/>
          <w:szCs w:val="24"/>
        </w:rPr>
        <w:t>i</w:t>
      </w:r>
      <w:r w:rsidR="00F2042A" w:rsidRPr="00F2042A">
        <w:rPr>
          <w:rFonts w:cs="Times New Roman"/>
          <w:szCs w:val="24"/>
        </w:rPr>
        <w:t>nvazīv</w:t>
      </w:r>
      <w:r w:rsidR="00F2042A">
        <w:rPr>
          <w:rFonts w:cs="Times New Roman"/>
          <w:szCs w:val="24"/>
        </w:rPr>
        <w:t>o</w:t>
      </w:r>
      <w:proofErr w:type="spellEnd"/>
      <w:r w:rsidR="00F2042A" w:rsidRPr="00F2042A">
        <w:rPr>
          <w:rFonts w:cs="Times New Roman"/>
          <w:szCs w:val="24"/>
        </w:rPr>
        <w:t xml:space="preserve"> kardioloģij</w:t>
      </w:r>
      <w:r w:rsidR="00F2042A">
        <w:rPr>
          <w:rFonts w:cs="Times New Roman"/>
          <w:szCs w:val="24"/>
        </w:rPr>
        <w:t xml:space="preserve">u u.c. </w:t>
      </w:r>
    </w:p>
    <w:p w14:paraId="1859ED78" w14:textId="2F9D7FDC" w:rsidR="001A514A" w:rsidRPr="00C96C2D" w:rsidRDefault="001A514A" w:rsidP="001A514A">
      <w:pPr>
        <w:spacing w:after="0" w:line="240" w:lineRule="auto"/>
        <w:ind w:firstLine="720"/>
        <w:jc w:val="both"/>
        <w:rPr>
          <w:rFonts w:cs="Times New Roman"/>
          <w:szCs w:val="24"/>
        </w:rPr>
      </w:pPr>
      <w:r>
        <w:rPr>
          <w:rFonts w:cs="Times New Roman"/>
          <w:szCs w:val="24"/>
        </w:rPr>
        <w:t>Ā</w:t>
      </w:r>
      <w:r w:rsidRPr="00C96C2D">
        <w:rPr>
          <w:rFonts w:cs="Times New Roman"/>
          <w:szCs w:val="24"/>
        </w:rPr>
        <w:t>rstniecības iestād</w:t>
      </w:r>
      <w:r w:rsidR="00214FC2">
        <w:rPr>
          <w:rFonts w:cs="Times New Roman"/>
          <w:szCs w:val="24"/>
        </w:rPr>
        <w:t>e</w:t>
      </w:r>
      <w:r>
        <w:rPr>
          <w:rFonts w:cs="Times New Roman"/>
          <w:szCs w:val="24"/>
        </w:rPr>
        <w:t>s</w:t>
      </w:r>
      <w:r w:rsidRPr="00C96C2D">
        <w:rPr>
          <w:rFonts w:cs="Times New Roman"/>
          <w:szCs w:val="24"/>
        </w:rPr>
        <w:t xml:space="preserve"> ir racionāli izmant</w:t>
      </w:r>
      <w:r>
        <w:rPr>
          <w:rFonts w:cs="Times New Roman"/>
          <w:szCs w:val="24"/>
        </w:rPr>
        <w:t>ojušas tām</w:t>
      </w:r>
      <w:r w:rsidRPr="00C96C2D">
        <w:rPr>
          <w:rFonts w:cs="Times New Roman"/>
          <w:szCs w:val="24"/>
        </w:rPr>
        <w:t xml:space="preserve"> visus pieejamos cilvēkresursus maksimālās kapacitātes pakalpojumu nodrošināšanā</w:t>
      </w:r>
      <w:r w:rsidR="0038061E">
        <w:rPr>
          <w:rFonts w:cs="Times New Roman"/>
          <w:szCs w:val="24"/>
        </w:rPr>
        <w:t xml:space="preserve">, vienlaikus nodrošinot pakalpojumu pārstrādi 2 041 727 </w:t>
      </w:r>
      <w:proofErr w:type="spellStart"/>
      <w:r w:rsidR="0038061E">
        <w:rPr>
          <w:rFonts w:cs="Times New Roman"/>
          <w:szCs w:val="24"/>
        </w:rPr>
        <w:t>euro</w:t>
      </w:r>
      <w:proofErr w:type="spellEnd"/>
      <w:r w:rsidR="0038061E">
        <w:rPr>
          <w:rFonts w:cs="Times New Roman"/>
          <w:szCs w:val="24"/>
        </w:rPr>
        <w:t xml:space="preserve"> apmērā, nodrošinot </w:t>
      </w:r>
      <w:r w:rsidR="006C3CC4">
        <w:rPr>
          <w:rFonts w:cs="Times New Roman"/>
          <w:szCs w:val="24"/>
        </w:rPr>
        <w:t xml:space="preserve">par 193 pacientiem vairāk </w:t>
      </w:r>
      <w:r w:rsidR="0038061E">
        <w:rPr>
          <w:rFonts w:cs="Times New Roman"/>
          <w:szCs w:val="24"/>
        </w:rPr>
        <w:t>plānveida stacionāros pakalpojumus, līdz ar to kopumā tika samazināts spiediens uz neatliekamo medicīnisko palīdzību un potenciāli ātrāk cilvēki varēja atgriezties atpakaļ ik dienas gaitās</w:t>
      </w:r>
      <w:r w:rsidR="00E80359">
        <w:rPr>
          <w:rFonts w:cs="Times New Roman"/>
          <w:szCs w:val="24"/>
        </w:rPr>
        <w:t xml:space="preserve"> un dot pievienoto vērtību valsts tautsaimniecības attīstībai.</w:t>
      </w:r>
    </w:p>
    <w:p w14:paraId="4CF7C539" w14:textId="707D518F" w:rsidR="001A514A" w:rsidRDefault="001A514A" w:rsidP="001A514A">
      <w:pPr>
        <w:spacing w:after="0" w:line="240" w:lineRule="auto"/>
        <w:ind w:firstLine="720"/>
        <w:jc w:val="both"/>
        <w:rPr>
          <w:rFonts w:cs="Times New Roman"/>
          <w:szCs w:val="24"/>
        </w:rPr>
      </w:pPr>
      <w:r w:rsidRPr="00C96C2D">
        <w:rPr>
          <w:rFonts w:cs="Times New Roman"/>
          <w:szCs w:val="24"/>
        </w:rPr>
        <w:t xml:space="preserve"> Lai saglabātu </w:t>
      </w:r>
      <w:r w:rsidR="00E4300F">
        <w:rPr>
          <w:rFonts w:cs="Times New Roman"/>
          <w:szCs w:val="24"/>
        </w:rPr>
        <w:t xml:space="preserve">plānveida stacionāro </w:t>
      </w:r>
      <w:r w:rsidRPr="00C96C2D">
        <w:rPr>
          <w:rFonts w:cs="Times New Roman"/>
          <w:szCs w:val="24"/>
        </w:rPr>
        <w:t xml:space="preserve">pakalpojumu pieejamību, kā rezultātā mazinātos arī gaidīšanas rindas, 2023.gada II pusgadam </w:t>
      </w:r>
      <w:r w:rsidR="00E4300F">
        <w:rPr>
          <w:rFonts w:cs="Times New Roman"/>
          <w:szCs w:val="24"/>
        </w:rPr>
        <w:t xml:space="preserve">tika piešķirts </w:t>
      </w:r>
      <w:r w:rsidRPr="00C96C2D">
        <w:rPr>
          <w:rFonts w:cs="Times New Roman"/>
          <w:szCs w:val="24"/>
        </w:rPr>
        <w:t xml:space="preserve">papildus finansējums 15 381 471 </w:t>
      </w:r>
      <w:proofErr w:type="spellStart"/>
      <w:r w:rsidRPr="00C96C2D">
        <w:rPr>
          <w:rFonts w:cs="Times New Roman"/>
          <w:szCs w:val="24"/>
        </w:rPr>
        <w:t>euro</w:t>
      </w:r>
      <w:proofErr w:type="spellEnd"/>
      <w:r w:rsidR="00E4300F">
        <w:rPr>
          <w:rFonts w:cs="Times New Roman"/>
          <w:szCs w:val="24"/>
        </w:rPr>
        <w:t xml:space="preserve"> apmērā </w:t>
      </w:r>
      <w:r>
        <w:rPr>
          <w:rFonts w:cs="Times New Roman"/>
          <w:szCs w:val="24"/>
        </w:rPr>
        <w:t xml:space="preserve">(skatīt </w:t>
      </w:r>
      <w:r w:rsidR="00E4300F">
        <w:rPr>
          <w:rFonts w:cs="Times New Roman"/>
          <w:szCs w:val="24"/>
        </w:rPr>
        <w:t>6.tabulu</w:t>
      </w:r>
      <w:r>
        <w:rPr>
          <w:rFonts w:cs="Times New Roman"/>
          <w:szCs w:val="24"/>
        </w:rPr>
        <w:t>)</w:t>
      </w:r>
      <w:r w:rsidRPr="00C96C2D">
        <w:rPr>
          <w:rFonts w:cs="Times New Roman"/>
          <w:szCs w:val="24"/>
        </w:rPr>
        <w:t xml:space="preserve">. </w:t>
      </w:r>
      <w:r w:rsidR="00E4300F">
        <w:rPr>
          <w:rFonts w:cs="Times New Roman"/>
          <w:szCs w:val="24"/>
        </w:rPr>
        <w:t>Tomēr faktiski ārstniecības iestādes faktiski ir izlietojušas 17 423</w:t>
      </w:r>
      <w:r w:rsidR="004E6128">
        <w:rPr>
          <w:rFonts w:cs="Times New Roman"/>
          <w:szCs w:val="24"/>
        </w:rPr>
        <w:t> </w:t>
      </w:r>
      <w:r w:rsidR="00E4300F">
        <w:rPr>
          <w:rFonts w:cs="Times New Roman"/>
          <w:szCs w:val="24"/>
        </w:rPr>
        <w:t>187</w:t>
      </w:r>
      <w:r w:rsidR="004E6128">
        <w:rPr>
          <w:rFonts w:cs="Times New Roman"/>
          <w:szCs w:val="24"/>
        </w:rPr>
        <w:t> </w:t>
      </w:r>
      <w:proofErr w:type="spellStart"/>
      <w:r w:rsidR="00E4300F">
        <w:rPr>
          <w:rFonts w:cs="Times New Roman"/>
          <w:szCs w:val="24"/>
        </w:rPr>
        <w:t>euro</w:t>
      </w:r>
      <w:proofErr w:type="spellEnd"/>
      <w:r w:rsidR="00E4300F">
        <w:rPr>
          <w:rFonts w:cs="Times New Roman"/>
          <w:szCs w:val="24"/>
        </w:rPr>
        <w:t>, nodrošinot pakalpojumu pieejamību 7 653 pacientiem. Sākotnēji tika plānots, ka a</w:t>
      </w:r>
      <w:r w:rsidRPr="00C96C2D">
        <w:rPr>
          <w:rFonts w:cs="Times New Roman"/>
          <w:szCs w:val="24"/>
        </w:rPr>
        <w:t>r šo finansējumu varēs nodrošināt papildus 7 460 pacientu</w:t>
      </w:r>
      <w:r>
        <w:rPr>
          <w:rFonts w:cs="Times New Roman"/>
          <w:szCs w:val="24"/>
        </w:rPr>
        <w:t xml:space="preserve"> (</w:t>
      </w:r>
      <w:r w:rsidR="009B6709">
        <w:rPr>
          <w:rFonts w:cs="Times New Roman"/>
          <w:szCs w:val="24"/>
        </w:rPr>
        <w:t xml:space="preserve">skatīt </w:t>
      </w:r>
      <w:r w:rsidR="00E80359">
        <w:rPr>
          <w:rFonts w:cs="Times New Roman"/>
          <w:szCs w:val="24"/>
        </w:rPr>
        <w:t>1.5.pielikumu</w:t>
      </w:r>
      <w:r>
        <w:rPr>
          <w:rFonts w:cs="Times New Roman"/>
          <w:szCs w:val="24"/>
        </w:rPr>
        <w:t>)</w:t>
      </w:r>
      <w:r w:rsidRPr="00C96C2D">
        <w:rPr>
          <w:rFonts w:cs="Times New Roman"/>
          <w:szCs w:val="24"/>
        </w:rPr>
        <w:t xml:space="preserve"> ārstēšanu</w:t>
      </w:r>
      <w:r w:rsidR="009B6709">
        <w:rPr>
          <w:rFonts w:cs="Times New Roman"/>
          <w:szCs w:val="24"/>
        </w:rPr>
        <w:t>.</w:t>
      </w:r>
    </w:p>
    <w:p w14:paraId="7E87ED51" w14:textId="77777777" w:rsidR="00D21303" w:rsidRDefault="00D21303" w:rsidP="009B6709">
      <w:pPr>
        <w:spacing w:after="0" w:line="240" w:lineRule="auto"/>
        <w:ind w:firstLine="720"/>
        <w:jc w:val="center"/>
        <w:rPr>
          <w:rFonts w:cs="Times New Roman"/>
          <w:szCs w:val="24"/>
        </w:rPr>
      </w:pPr>
    </w:p>
    <w:p w14:paraId="72949CB3" w14:textId="6BC6C2AD" w:rsidR="009B6709" w:rsidRDefault="009B6709" w:rsidP="009B6709">
      <w:pPr>
        <w:spacing w:after="0" w:line="240" w:lineRule="auto"/>
        <w:ind w:firstLine="720"/>
        <w:jc w:val="center"/>
        <w:rPr>
          <w:rFonts w:cs="Times New Roman"/>
          <w:szCs w:val="24"/>
        </w:rPr>
      </w:pPr>
      <w:r>
        <w:rPr>
          <w:rFonts w:cs="Times New Roman"/>
          <w:szCs w:val="24"/>
        </w:rPr>
        <w:t>Plānveida stacionāro pakalpojumu izpilde</w:t>
      </w:r>
    </w:p>
    <w:p w14:paraId="3D2FAC9F" w14:textId="67D5B3DE" w:rsidR="009B6709" w:rsidRPr="00C96C2D" w:rsidRDefault="009B6709" w:rsidP="009B6709">
      <w:pPr>
        <w:spacing w:after="0" w:line="240" w:lineRule="auto"/>
        <w:ind w:firstLine="720"/>
        <w:jc w:val="right"/>
        <w:rPr>
          <w:rFonts w:cs="Times New Roman"/>
          <w:szCs w:val="24"/>
        </w:rPr>
      </w:pPr>
      <w:r>
        <w:rPr>
          <w:rFonts w:cs="Times New Roman"/>
          <w:szCs w:val="24"/>
        </w:rPr>
        <w:t>6.tabula</w:t>
      </w:r>
    </w:p>
    <w:tbl>
      <w:tblPr>
        <w:tblStyle w:val="GridTable4-Accent3"/>
        <w:tblW w:w="0" w:type="auto"/>
        <w:jc w:val="center"/>
        <w:tblLook w:val="04A0" w:firstRow="1" w:lastRow="0" w:firstColumn="1" w:lastColumn="0" w:noHBand="0" w:noVBand="1"/>
      </w:tblPr>
      <w:tblGrid>
        <w:gridCol w:w="1804"/>
        <w:gridCol w:w="1593"/>
        <w:gridCol w:w="1999"/>
        <w:gridCol w:w="1110"/>
        <w:gridCol w:w="1598"/>
        <w:gridCol w:w="957"/>
      </w:tblGrid>
      <w:tr w:rsidR="009B6709" w14:paraId="00DD8A38"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6071DC84" w14:textId="77777777" w:rsidR="009B6709" w:rsidRDefault="009B6709" w:rsidP="002C0429">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0B25A4CC" w14:textId="77777777" w:rsidR="009B6709" w:rsidRDefault="009B670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pacientu skaits, plāns</w:t>
            </w:r>
          </w:p>
        </w:tc>
        <w:tc>
          <w:tcPr>
            <w:tcW w:w="1999" w:type="dxa"/>
            <w:vAlign w:val="center"/>
          </w:tcPr>
          <w:p w14:paraId="3E2FEEB7" w14:textId="77777777" w:rsidR="009B6709" w:rsidRDefault="009B670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4FE5BCB2" w14:textId="77777777" w:rsidR="009B6709" w:rsidRDefault="009B670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598" w:type="dxa"/>
            <w:vAlign w:val="center"/>
          </w:tcPr>
          <w:p w14:paraId="3B84C6D1" w14:textId="77777777" w:rsidR="009B6709" w:rsidRDefault="009B670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6FCC04B5" w14:textId="77777777" w:rsidR="009B6709" w:rsidRDefault="009B6709"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9B6709" w14:paraId="7C95F2EE"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tcPr>
          <w:p w14:paraId="4E0C4090" w14:textId="0FAF0EEE" w:rsidR="009B6709" w:rsidRPr="0078788E" w:rsidRDefault="009B6709" w:rsidP="002C0429">
            <w:pPr>
              <w:jc w:val="both"/>
              <w:rPr>
                <w:rFonts w:cs="Times New Roman"/>
                <w:b w:val="0"/>
                <w:bCs w:val="0"/>
                <w:i/>
                <w:iCs/>
                <w:szCs w:val="24"/>
                <w:u w:val="single"/>
              </w:rPr>
            </w:pPr>
            <w:r>
              <w:rPr>
                <w:i/>
                <w:iCs/>
              </w:rPr>
              <w:t>Plānveida stacionārā palīdzība</w:t>
            </w:r>
          </w:p>
        </w:tc>
        <w:tc>
          <w:tcPr>
            <w:tcW w:w="1593" w:type="dxa"/>
            <w:vAlign w:val="center"/>
          </w:tcPr>
          <w:p w14:paraId="4715B353" w14:textId="77777777" w:rsidR="009B6709" w:rsidRDefault="009B6709" w:rsidP="002C0429">
            <w:pPr>
              <w:jc w:val="center"/>
              <w:cnfStyle w:val="000000100000" w:firstRow="0" w:lastRow="0" w:firstColumn="0" w:lastColumn="0" w:oddVBand="0" w:evenVBand="0" w:oddHBand="1" w:evenHBand="0" w:firstRowFirstColumn="0" w:firstRowLastColumn="0" w:lastRowFirstColumn="0" w:lastRowLastColumn="0"/>
              <w:rPr>
                <w:b/>
                <w:bCs/>
              </w:rPr>
            </w:pPr>
          </w:p>
          <w:p w14:paraId="268D4262" w14:textId="2CA23FC5" w:rsidR="009B6709" w:rsidRPr="00980DB7" w:rsidRDefault="009B670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7 460</w:t>
            </w:r>
          </w:p>
          <w:p w14:paraId="14386B2B" w14:textId="77777777" w:rsidR="009B6709" w:rsidRPr="00980DB7" w:rsidRDefault="009B670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p>
        </w:tc>
        <w:tc>
          <w:tcPr>
            <w:tcW w:w="1999" w:type="dxa"/>
            <w:vAlign w:val="center"/>
          </w:tcPr>
          <w:p w14:paraId="537401A0" w14:textId="47D6666E" w:rsidR="009B6709" w:rsidRPr="00980DB7" w:rsidRDefault="009B670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15 381 471</w:t>
            </w:r>
          </w:p>
        </w:tc>
        <w:tc>
          <w:tcPr>
            <w:tcW w:w="1110" w:type="dxa"/>
            <w:vAlign w:val="center"/>
          </w:tcPr>
          <w:p w14:paraId="246F2906" w14:textId="432756B7" w:rsidR="009B6709" w:rsidRPr="00980DB7" w:rsidRDefault="009B670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 xml:space="preserve">7 </w:t>
            </w:r>
            <w:r w:rsidR="00096A7B">
              <w:rPr>
                <w:rFonts w:eastAsia="Times New Roman" w:cs="Times New Roman"/>
                <w:b/>
                <w:bCs/>
                <w:szCs w:val="24"/>
                <w:lang w:eastAsia="lv-LV"/>
              </w:rPr>
              <w:t>460</w:t>
            </w:r>
          </w:p>
        </w:tc>
        <w:tc>
          <w:tcPr>
            <w:tcW w:w="1598" w:type="dxa"/>
            <w:vAlign w:val="center"/>
          </w:tcPr>
          <w:p w14:paraId="5785931C" w14:textId="57368BA9" w:rsidR="009B6709" w:rsidRPr="00980DB7" w:rsidRDefault="00096A7B"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b/>
                <w:bCs/>
              </w:rPr>
              <w:t>15 381 471</w:t>
            </w:r>
          </w:p>
        </w:tc>
        <w:tc>
          <w:tcPr>
            <w:tcW w:w="957" w:type="dxa"/>
            <w:vAlign w:val="center"/>
          </w:tcPr>
          <w:p w14:paraId="3A698166" w14:textId="77777777" w:rsidR="009B6709" w:rsidRPr="00980DB7" w:rsidRDefault="009B670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980DB7">
              <w:rPr>
                <w:rFonts w:eastAsia="Times New Roman" w:cs="Times New Roman"/>
                <w:b/>
                <w:bCs/>
                <w:szCs w:val="24"/>
                <w:lang w:eastAsia="lv-LV"/>
              </w:rPr>
              <w:t>100%</w:t>
            </w:r>
          </w:p>
        </w:tc>
      </w:tr>
    </w:tbl>
    <w:p w14:paraId="1571BED7" w14:textId="77777777" w:rsidR="00E80359" w:rsidRDefault="00E80359" w:rsidP="00352CCC">
      <w:pPr>
        <w:spacing w:after="0" w:line="240" w:lineRule="auto"/>
        <w:ind w:firstLine="720"/>
        <w:jc w:val="both"/>
        <w:rPr>
          <w:szCs w:val="24"/>
        </w:rPr>
      </w:pPr>
    </w:p>
    <w:p w14:paraId="43944FBE" w14:textId="002B3A8C" w:rsidR="00793452" w:rsidRDefault="00492AFB" w:rsidP="00352CCC">
      <w:pPr>
        <w:spacing w:after="0" w:line="240" w:lineRule="auto"/>
        <w:ind w:firstLine="720"/>
        <w:jc w:val="both"/>
        <w:rPr>
          <w:szCs w:val="24"/>
        </w:rPr>
      </w:pPr>
      <w:r>
        <w:rPr>
          <w:szCs w:val="24"/>
        </w:rPr>
        <w:lastRenderedPageBreak/>
        <w:t xml:space="preserve">Ņemot vērā to, ka plānveida stacionāro pakalpojumu programmā ir izveidojusies pārstrāde 2 041 727 </w:t>
      </w:r>
      <w:proofErr w:type="spellStart"/>
      <w:r>
        <w:rPr>
          <w:szCs w:val="24"/>
        </w:rPr>
        <w:t>euro</w:t>
      </w:r>
      <w:proofErr w:type="spellEnd"/>
      <w:r>
        <w:rPr>
          <w:szCs w:val="24"/>
        </w:rPr>
        <w:t xml:space="preserve"> apmērā, savukārt, </w:t>
      </w:r>
      <w:r>
        <w:t>MK rīkojuma Nr. 457, ietvaros</w:t>
      </w:r>
      <w:r>
        <w:rPr>
          <w:szCs w:val="24"/>
        </w:rPr>
        <w:t xml:space="preserve"> pacientu ēdināšanas nodrošināšanai ārstniecības iestādēs (</w:t>
      </w:r>
      <w:r w:rsidR="00DD4B7D">
        <w:rPr>
          <w:szCs w:val="24"/>
        </w:rPr>
        <w:t xml:space="preserve">skatīt pie </w:t>
      </w:r>
      <w:r>
        <w:rPr>
          <w:szCs w:val="24"/>
        </w:rPr>
        <w:t>1.6.punkt</w:t>
      </w:r>
      <w:r w:rsidR="00DD4B7D">
        <w:rPr>
          <w:szCs w:val="24"/>
        </w:rPr>
        <w:t>a</w:t>
      </w:r>
      <w:r>
        <w:rPr>
          <w:szCs w:val="24"/>
        </w:rPr>
        <w:t xml:space="preserve">) ir izveidojusies pakalpojumu neizpilde 206 171 </w:t>
      </w:r>
      <w:proofErr w:type="spellStart"/>
      <w:r>
        <w:rPr>
          <w:szCs w:val="24"/>
        </w:rPr>
        <w:t>euro</w:t>
      </w:r>
      <w:proofErr w:type="spellEnd"/>
      <w:r>
        <w:rPr>
          <w:szCs w:val="24"/>
        </w:rPr>
        <w:t xml:space="preserve"> apmērā, līdz ar to šīs neizpildes finansējums ir novirzīts stacionāro pakalpojumu pārstrādes segšanai, saglabājot pakalpojumu pieejamību pacientiem.</w:t>
      </w:r>
    </w:p>
    <w:p w14:paraId="3313EADB" w14:textId="77777777" w:rsidR="00D21303" w:rsidRDefault="00D21303" w:rsidP="00352CCC">
      <w:pPr>
        <w:spacing w:after="0" w:line="240" w:lineRule="auto"/>
        <w:ind w:firstLine="720"/>
        <w:jc w:val="both"/>
        <w:rPr>
          <w:szCs w:val="24"/>
        </w:rPr>
      </w:pPr>
    </w:p>
    <w:p w14:paraId="3B3E8BCE" w14:textId="5E8D937C" w:rsidR="00793452" w:rsidRDefault="00793452" w:rsidP="00352CCC">
      <w:pPr>
        <w:pStyle w:val="ListParagraph"/>
        <w:numPr>
          <w:ilvl w:val="1"/>
          <w:numId w:val="15"/>
        </w:numPr>
        <w:spacing w:after="0" w:line="240" w:lineRule="auto"/>
        <w:ind w:left="0" w:firstLine="720"/>
        <w:jc w:val="both"/>
        <w:rPr>
          <w:i/>
          <w:iCs/>
        </w:rPr>
      </w:pPr>
      <w:r>
        <w:rPr>
          <w:i/>
          <w:iCs/>
        </w:rPr>
        <w:t>Pacientu ēdināšanas nodrošināšana</w:t>
      </w:r>
    </w:p>
    <w:p w14:paraId="7F0E5EB0" w14:textId="77777777" w:rsidR="00793452" w:rsidRDefault="00793452" w:rsidP="00352CCC">
      <w:pPr>
        <w:pStyle w:val="ListParagraph"/>
        <w:spacing w:after="0" w:line="240" w:lineRule="auto"/>
        <w:ind w:left="0" w:firstLine="720"/>
        <w:jc w:val="both"/>
        <w:rPr>
          <w:i/>
          <w:iCs/>
        </w:rPr>
      </w:pPr>
    </w:p>
    <w:p w14:paraId="2AFACE71" w14:textId="4D76A59E" w:rsidR="00793452" w:rsidRPr="006C4357" w:rsidRDefault="00793452" w:rsidP="00352CCC">
      <w:pPr>
        <w:spacing w:after="0" w:line="240" w:lineRule="auto"/>
        <w:ind w:firstLine="720"/>
        <w:jc w:val="both"/>
        <w:rPr>
          <w:rFonts w:cs="Times New Roman"/>
          <w:szCs w:val="24"/>
        </w:rPr>
      </w:pPr>
      <w:r w:rsidRPr="006C4357">
        <w:rPr>
          <w:rFonts w:eastAsia="Calibri" w:cs="Times New Roman"/>
          <w:szCs w:val="24"/>
        </w:rPr>
        <w:t>Ā</w:t>
      </w:r>
      <w:r w:rsidRPr="006C4357">
        <w:rPr>
          <w:rFonts w:cs="Times New Roman"/>
          <w:szCs w:val="24"/>
        </w:rPr>
        <w:t>rstējoties slimnīcā ir svarīgi ne tikai saņemt kvalitatīvu veselības aprūpi, bet uzņemt pilnvērtīgu un sabalansētu uzturu. Īpaši būtiski tas ir gadījumos, kad ar uzturu ir nepieciešams koriģēt pacienta svaru un saglabāt vai palielināt to medicīnisku indikāciju dēļ.</w:t>
      </w:r>
    </w:p>
    <w:p w14:paraId="72CE97C5" w14:textId="77777777" w:rsidR="00793452" w:rsidRPr="006C4357" w:rsidRDefault="00793452" w:rsidP="00793452">
      <w:pPr>
        <w:spacing w:after="0" w:line="257" w:lineRule="auto"/>
        <w:ind w:firstLine="720"/>
        <w:rPr>
          <w:rFonts w:cs="Times New Roman"/>
          <w:szCs w:val="24"/>
        </w:rPr>
      </w:pPr>
      <w:r w:rsidRPr="006C4357">
        <w:rPr>
          <w:rFonts w:cs="Times New Roman"/>
          <w:szCs w:val="24"/>
        </w:rPr>
        <w:t>Pazemināts svars vai svara pazemināšanās sekas</w:t>
      </w:r>
      <w:r w:rsidRPr="001523BB">
        <w:rPr>
          <w:rFonts w:cs="Times New Roman"/>
          <w:szCs w:val="24"/>
          <w:vertAlign w:val="superscript"/>
        </w:rPr>
        <w:footnoteReference w:id="2"/>
      </w:r>
      <w:r w:rsidRPr="006C4357">
        <w:rPr>
          <w:rFonts w:cs="Times New Roman"/>
          <w:szCs w:val="24"/>
        </w:rPr>
        <w:t xml:space="preserve"> :</w:t>
      </w:r>
    </w:p>
    <w:p w14:paraId="7AA15A49" w14:textId="77777777" w:rsidR="00793452" w:rsidRPr="006C4357" w:rsidRDefault="00793452" w:rsidP="00793452">
      <w:pPr>
        <w:pStyle w:val="ListParagraph"/>
        <w:numPr>
          <w:ilvl w:val="0"/>
          <w:numId w:val="21"/>
        </w:numPr>
        <w:spacing w:after="0" w:line="240" w:lineRule="auto"/>
        <w:rPr>
          <w:rFonts w:cs="Times New Roman"/>
          <w:szCs w:val="24"/>
        </w:rPr>
      </w:pPr>
      <w:r w:rsidRPr="006C4357">
        <w:rPr>
          <w:rFonts w:cs="Times New Roman"/>
          <w:szCs w:val="24"/>
        </w:rPr>
        <w:t xml:space="preserve">palielina visa veida infekciju risku, piemēram, </w:t>
      </w:r>
      <w:proofErr w:type="spellStart"/>
      <w:r w:rsidRPr="006C4357">
        <w:rPr>
          <w:rFonts w:cs="Times New Roman"/>
          <w:szCs w:val="24"/>
        </w:rPr>
        <w:t>hospitālās</w:t>
      </w:r>
      <w:proofErr w:type="spellEnd"/>
      <w:r w:rsidRPr="006C4357">
        <w:rPr>
          <w:rFonts w:cs="Times New Roman"/>
          <w:szCs w:val="24"/>
        </w:rPr>
        <w:t xml:space="preserve"> infekcijas  pneimonijas, urīnceļu infekcijas, </w:t>
      </w:r>
      <w:proofErr w:type="spellStart"/>
      <w:r w:rsidRPr="006C4357">
        <w:rPr>
          <w:rFonts w:cs="Times New Roman"/>
          <w:szCs w:val="24"/>
        </w:rPr>
        <w:t>bŗūces</w:t>
      </w:r>
      <w:proofErr w:type="spellEnd"/>
      <w:r w:rsidRPr="006C4357">
        <w:rPr>
          <w:rFonts w:cs="Times New Roman"/>
          <w:szCs w:val="24"/>
        </w:rPr>
        <w:t>);</w:t>
      </w:r>
    </w:p>
    <w:p w14:paraId="1B11928A" w14:textId="77777777" w:rsidR="00793452" w:rsidRPr="006C4357" w:rsidRDefault="00793452" w:rsidP="00793452">
      <w:pPr>
        <w:pStyle w:val="ListParagraph"/>
        <w:numPr>
          <w:ilvl w:val="0"/>
          <w:numId w:val="21"/>
        </w:numPr>
        <w:spacing w:after="0" w:line="240" w:lineRule="auto"/>
        <w:rPr>
          <w:rFonts w:cs="Times New Roman"/>
          <w:szCs w:val="24"/>
        </w:rPr>
      </w:pPr>
      <w:r w:rsidRPr="006C4357">
        <w:rPr>
          <w:rFonts w:cs="Times New Roman"/>
          <w:szCs w:val="24"/>
        </w:rPr>
        <w:t xml:space="preserve">pagarina brūču dzīšanas laiku, piemēram, </w:t>
      </w:r>
      <w:proofErr w:type="spellStart"/>
      <w:r w:rsidRPr="006C4357">
        <w:rPr>
          <w:rFonts w:cs="Times New Roman"/>
          <w:szCs w:val="24"/>
        </w:rPr>
        <w:t>pēcoperācijas</w:t>
      </w:r>
      <w:proofErr w:type="spellEnd"/>
      <w:r w:rsidRPr="006C4357">
        <w:rPr>
          <w:rFonts w:cs="Times New Roman"/>
          <w:szCs w:val="24"/>
        </w:rPr>
        <w:t xml:space="preserve"> brūces;</w:t>
      </w:r>
    </w:p>
    <w:p w14:paraId="0C2F80E4" w14:textId="77777777" w:rsidR="00793452" w:rsidRPr="006C4357" w:rsidRDefault="00793452" w:rsidP="00793452">
      <w:pPr>
        <w:pStyle w:val="ListParagraph"/>
        <w:numPr>
          <w:ilvl w:val="0"/>
          <w:numId w:val="21"/>
        </w:numPr>
        <w:spacing w:after="0" w:line="240" w:lineRule="auto"/>
        <w:rPr>
          <w:rFonts w:cs="Times New Roman"/>
          <w:szCs w:val="24"/>
        </w:rPr>
      </w:pPr>
      <w:r w:rsidRPr="006C4357">
        <w:rPr>
          <w:rFonts w:cs="Times New Roman"/>
          <w:szCs w:val="24"/>
        </w:rPr>
        <w:t>palielina visa veida  komplikāciju risku un mirstību.</w:t>
      </w:r>
    </w:p>
    <w:p w14:paraId="15706C9E" w14:textId="77777777" w:rsidR="00793452" w:rsidRPr="006C4357" w:rsidRDefault="00793452" w:rsidP="00793452">
      <w:pPr>
        <w:pStyle w:val="ListParagraph"/>
        <w:numPr>
          <w:ilvl w:val="0"/>
          <w:numId w:val="21"/>
        </w:numPr>
        <w:spacing w:after="0" w:line="240" w:lineRule="auto"/>
        <w:rPr>
          <w:rFonts w:cs="Times New Roman"/>
          <w:szCs w:val="24"/>
        </w:rPr>
      </w:pPr>
      <w:r>
        <w:rPr>
          <w:rFonts w:cs="Times New Roman"/>
          <w:szCs w:val="24"/>
        </w:rPr>
        <w:t>p</w:t>
      </w:r>
      <w:r w:rsidRPr="006C4357">
        <w:rPr>
          <w:rFonts w:cs="Times New Roman"/>
          <w:szCs w:val="24"/>
        </w:rPr>
        <w:t>alielina hospitalizācijas dienu skaits.</w:t>
      </w:r>
    </w:p>
    <w:p w14:paraId="1503AF4F" w14:textId="77777777" w:rsidR="00793452" w:rsidRPr="006C4357" w:rsidRDefault="00793452" w:rsidP="00793452">
      <w:pPr>
        <w:spacing w:after="0" w:line="257" w:lineRule="auto"/>
        <w:ind w:firstLine="720"/>
        <w:jc w:val="both"/>
        <w:rPr>
          <w:rFonts w:cs="Times New Roman"/>
          <w:szCs w:val="24"/>
        </w:rPr>
      </w:pPr>
      <w:r w:rsidRPr="006C4357">
        <w:rPr>
          <w:rFonts w:cs="Times New Roman"/>
          <w:szCs w:val="24"/>
        </w:rPr>
        <w:t>Visas minētās situācijas prasa papildu izmaksas (piemēram dā</w:t>
      </w:r>
      <w:r>
        <w:rPr>
          <w:rFonts w:cs="Times New Roman"/>
          <w:szCs w:val="24"/>
        </w:rPr>
        <w:t>r</w:t>
      </w:r>
      <w:r w:rsidRPr="006C4357">
        <w:rPr>
          <w:rFonts w:cs="Times New Roman"/>
          <w:szCs w:val="24"/>
        </w:rPr>
        <w:t>gu antibiotiku lietošana, atkārtotas operācijas, izgulējumu ārstēšana u.c.)</w:t>
      </w:r>
      <w:r w:rsidRPr="001523BB">
        <w:rPr>
          <w:rFonts w:cs="Times New Roman"/>
          <w:szCs w:val="24"/>
          <w:vertAlign w:val="superscript"/>
        </w:rPr>
        <w:footnoteReference w:id="3"/>
      </w:r>
      <w:r w:rsidRPr="006C4357">
        <w:rPr>
          <w:rFonts w:cs="Times New Roman"/>
          <w:szCs w:val="24"/>
        </w:rPr>
        <w:t xml:space="preserve"> Slimnīcā pacientam jāuzņem pilnvērtīgs, uzturvielām bagātīgs, drošs ēdiens, ēdienkartei jāatbilst atbilstošā reģiona ēšanas ieradumiem. Labs slimnīcas ēdiens nodrošina lielākās daļas pacientu uztura vajadzības.</w:t>
      </w:r>
    </w:p>
    <w:p w14:paraId="0B6CFB5E" w14:textId="77777777" w:rsidR="00793452" w:rsidRPr="006C4357" w:rsidRDefault="00793452" w:rsidP="00793452">
      <w:pPr>
        <w:spacing w:after="0" w:line="257" w:lineRule="auto"/>
        <w:ind w:firstLine="720"/>
        <w:jc w:val="both"/>
        <w:rPr>
          <w:rFonts w:cs="Times New Roman"/>
          <w:szCs w:val="24"/>
        </w:rPr>
      </w:pPr>
      <w:r w:rsidRPr="006C4357">
        <w:rPr>
          <w:rFonts w:eastAsia="Calibri" w:cs="Times New Roman"/>
          <w:szCs w:val="24"/>
        </w:rPr>
        <w:t>J</w:t>
      </w:r>
      <w:r w:rsidRPr="006C4357">
        <w:rPr>
          <w:rFonts w:cs="Times New Roman"/>
          <w:szCs w:val="24"/>
        </w:rPr>
        <w:t xml:space="preserve">a pacientam slimnīcā, nav iespējams nodrošināt pietiekamu uztura uzņemšanu ar slimnīcas  ēdienu (neēd, jo negaršo un/vai auksts ēdiens ), tad tiek papildus nozīmēts speciāls rūpnieciski ražots medicīniskais </w:t>
      </w:r>
      <w:proofErr w:type="spellStart"/>
      <w:r w:rsidRPr="006C4357">
        <w:rPr>
          <w:rFonts w:cs="Times New Roman"/>
          <w:szCs w:val="24"/>
        </w:rPr>
        <w:t>papilduzturs</w:t>
      </w:r>
      <w:proofErr w:type="spellEnd"/>
      <w:r w:rsidRPr="006C4357">
        <w:rPr>
          <w:rFonts w:cs="Times New Roman"/>
          <w:szCs w:val="24"/>
        </w:rPr>
        <w:t>, kas ir ievērojami dārgāks par ēdienu (divas reizes dārgāks par trīs dienas maltītēm kopā).</w:t>
      </w:r>
    </w:p>
    <w:p w14:paraId="230AAEB8" w14:textId="771E4361" w:rsidR="00B267CD" w:rsidRDefault="00793452" w:rsidP="00B267CD">
      <w:pPr>
        <w:spacing w:after="0" w:line="257" w:lineRule="auto"/>
        <w:ind w:firstLine="720"/>
        <w:jc w:val="both"/>
        <w:rPr>
          <w:rFonts w:cs="Times New Roman"/>
          <w:szCs w:val="24"/>
        </w:rPr>
      </w:pPr>
      <w:r w:rsidRPr="006C4357">
        <w:rPr>
          <w:rFonts w:cs="Times New Roman"/>
          <w:szCs w:val="24"/>
        </w:rPr>
        <w:t>Ņemot vērā to, ka</w:t>
      </w:r>
      <w:r>
        <w:rPr>
          <w:rFonts w:cs="Times New Roman"/>
          <w:szCs w:val="24"/>
        </w:rPr>
        <w:t xml:space="preserve"> 2023. gada sākumā</w:t>
      </w:r>
      <w:r w:rsidRPr="006C4357">
        <w:rPr>
          <w:rFonts w:cs="Times New Roman"/>
          <w:szCs w:val="24"/>
        </w:rPr>
        <w:t xml:space="preserve"> ēdināšanas izmaksas </w:t>
      </w:r>
      <w:r>
        <w:rPr>
          <w:rFonts w:cs="Times New Roman"/>
          <w:szCs w:val="24"/>
        </w:rPr>
        <w:t xml:space="preserve">joprojām sedza </w:t>
      </w:r>
      <w:r w:rsidRPr="006C4357">
        <w:rPr>
          <w:rFonts w:cs="Times New Roman"/>
          <w:szCs w:val="24"/>
        </w:rPr>
        <w:t>tikai daļu no faktiskajām izmaksām</w:t>
      </w:r>
      <w:r>
        <w:rPr>
          <w:rFonts w:cs="Times New Roman"/>
          <w:szCs w:val="24"/>
        </w:rPr>
        <w:t xml:space="preserve"> tika rasts </w:t>
      </w:r>
      <w:r w:rsidRPr="006C4357">
        <w:rPr>
          <w:rFonts w:cs="Times New Roman"/>
          <w:szCs w:val="24"/>
        </w:rPr>
        <w:t>risinājum</w:t>
      </w:r>
      <w:r>
        <w:rPr>
          <w:rFonts w:cs="Times New Roman"/>
          <w:szCs w:val="24"/>
        </w:rPr>
        <w:t>s</w:t>
      </w:r>
      <w:r w:rsidR="00B267CD">
        <w:rPr>
          <w:rFonts w:cs="Times New Roman"/>
          <w:szCs w:val="24"/>
        </w:rPr>
        <w:t xml:space="preserve"> no 2023. gada jūnija-decembrim</w:t>
      </w:r>
      <w:r w:rsidRPr="006C4357">
        <w:rPr>
          <w:rFonts w:cs="Times New Roman"/>
          <w:szCs w:val="24"/>
        </w:rPr>
        <w:t xml:space="preserve"> </w:t>
      </w:r>
      <w:r w:rsidR="00B267CD">
        <w:rPr>
          <w:rFonts w:cs="Times New Roman"/>
          <w:szCs w:val="24"/>
        </w:rPr>
        <w:t>palielināt gultas</w:t>
      </w:r>
      <w:r w:rsidR="00EA1F21">
        <w:rPr>
          <w:rFonts w:cs="Times New Roman"/>
          <w:szCs w:val="24"/>
        </w:rPr>
        <w:t xml:space="preserve"> </w:t>
      </w:r>
      <w:r w:rsidR="00B267CD">
        <w:rPr>
          <w:rFonts w:cs="Times New Roman"/>
          <w:szCs w:val="24"/>
        </w:rPr>
        <w:t xml:space="preserve">dienas tarifā iekļauto ēdināšanas elementu (E) no 3 </w:t>
      </w:r>
      <w:proofErr w:type="spellStart"/>
      <w:r w:rsidR="00B267CD">
        <w:rPr>
          <w:rFonts w:cs="Times New Roman"/>
          <w:szCs w:val="24"/>
        </w:rPr>
        <w:t>euro</w:t>
      </w:r>
      <w:proofErr w:type="spellEnd"/>
      <w:r w:rsidR="00B267CD">
        <w:rPr>
          <w:rFonts w:cs="Times New Roman"/>
          <w:szCs w:val="24"/>
        </w:rPr>
        <w:t xml:space="preserve"> palielināt uz 5 </w:t>
      </w:r>
      <w:proofErr w:type="spellStart"/>
      <w:r w:rsidR="00B267CD">
        <w:rPr>
          <w:rFonts w:cs="Times New Roman"/>
          <w:szCs w:val="24"/>
        </w:rPr>
        <w:t>euro</w:t>
      </w:r>
      <w:proofErr w:type="spellEnd"/>
      <w:r w:rsidR="00B267CD">
        <w:rPr>
          <w:rFonts w:cs="Times New Roman"/>
          <w:szCs w:val="24"/>
        </w:rPr>
        <w:t xml:space="preserve">, kas palielināja iespēju </w:t>
      </w:r>
      <w:r w:rsidRPr="006C4357">
        <w:rPr>
          <w:rFonts w:cs="Times New Roman"/>
          <w:szCs w:val="24"/>
        </w:rPr>
        <w:t>stacionāro pakalpojumu sniedzēju</w:t>
      </w:r>
      <w:r w:rsidR="00B267CD">
        <w:rPr>
          <w:rFonts w:cs="Times New Roman"/>
          <w:szCs w:val="24"/>
        </w:rPr>
        <w:t xml:space="preserve"> segt</w:t>
      </w:r>
      <w:r w:rsidRPr="006C4357">
        <w:rPr>
          <w:rFonts w:cs="Times New Roman"/>
          <w:szCs w:val="24"/>
        </w:rPr>
        <w:t xml:space="preserve"> izmaksas par ēdināšanas nodrošināšanu</w:t>
      </w:r>
      <w:r>
        <w:rPr>
          <w:rFonts w:cs="Times New Roman"/>
          <w:szCs w:val="24"/>
        </w:rPr>
        <w:t xml:space="preserve">, </w:t>
      </w:r>
      <w:r w:rsidR="00B267CD">
        <w:rPr>
          <w:rFonts w:cs="Times New Roman"/>
          <w:szCs w:val="24"/>
        </w:rPr>
        <w:t>līdz ar to, t</w:t>
      </w:r>
      <w:r>
        <w:rPr>
          <w:rFonts w:cs="Times New Roman"/>
          <w:szCs w:val="24"/>
        </w:rPr>
        <w:t>as novērsa situāciju, ka</w:t>
      </w:r>
      <w:r w:rsidRPr="006C4357">
        <w:rPr>
          <w:rFonts w:cs="Times New Roman"/>
          <w:szCs w:val="24"/>
        </w:rPr>
        <w:t xml:space="preserve"> stacionārajām ārstniecības iestādēm </w:t>
      </w:r>
      <w:r w:rsidR="00B267CD">
        <w:rPr>
          <w:rFonts w:cs="Times New Roman"/>
          <w:szCs w:val="24"/>
        </w:rPr>
        <w:t>vajadzēja</w:t>
      </w:r>
      <w:r w:rsidRPr="006C4357">
        <w:rPr>
          <w:rFonts w:cs="Times New Roman"/>
          <w:szCs w:val="24"/>
        </w:rPr>
        <w:t xml:space="preserve"> samazināt ēdienreižu skaitu vai ieviest pacientu līdzmaksājumu</w:t>
      </w:r>
      <w:r w:rsidR="00B267CD">
        <w:rPr>
          <w:rFonts w:cs="Times New Roman"/>
          <w:szCs w:val="24"/>
        </w:rPr>
        <w:t>, tomēr šis palielinājums nesedz</w:t>
      </w:r>
      <w:r w:rsidRPr="006C4357">
        <w:rPr>
          <w:rFonts w:cs="Times New Roman"/>
          <w:szCs w:val="24"/>
        </w:rPr>
        <w:t xml:space="preserve"> faktiskās izmaksas</w:t>
      </w:r>
      <w:r w:rsidR="00B267CD">
        <w:rPr>
          <w:rFonts w:cs="Times New Roman"/>
          <w:szCs w:val="24"/>
        </w:rPr>
        <w:t>, kas</w:t>
      </w:r>
      <w:r w:rsidRPr="006C4357">
        <w:rPr>
          <w:rFonts w:cs="Times New Roman"/>
          <w:szCs w:val="24"/>
        </w:rPr>
        <w:t xml:space="preserve"> laika gaitā ir pieaugušas no 5 līdz 11 </w:t>
      </w:r>
      <w:proofErr w:type="spellStart"/>
      <w:r w:rsidRPr="006C4357">
        <w:rPr>
          <w:rFonts w:cs="Times New Roman"/>
          <w:szCs w:val="24"/>
        </w:rPr>
        <w:t>euro</w:t>
      </w:r>
      <w:proofErr w:type="spellEnd"/>
      <w:r w:rsidRPr="006C4357">
        <w:rPr>
          <w:rFonts w:cs="Times New Roman"/>
          <w:szCs w:val="24"/>
        </w:rPr>
        <w:t>.</w:t>
      </w:r>
    </w:p>
    <w:p w14:paraId="50E32ABE" w14:textId="4424261B" w:rsidR="00793452" w:rsidRDefault="00793452" w:rsidP="00B267CD">
      <w:pPr>
        <w:spacing w:after="0" w:line="257" w:lineRule="auto"/>
        <w:ind w:firstLine="720"/>
        <w:jc w:val="both"/>
        <w:rPr>
          <w:rFonts w:cs="Times New Roman"/>
          <w:szCs w:val="24"/>
        </w:rPr>
      </w:pPr>
      <w:r w:rsidRPr="006C4357">
        <w:rPr>
          <w:rFonts w:cs="Times New Roman"/>
          <w:szCs w:val="24"/>
        </w:rPr>
        <w:t xml:space="preserve">Ierobežota finansējuma apstākļos </w:t>
      </w:r>
      <w:r w:rsidR="00B267CD">
        <w:rPr>
          <w:rFonts w:cs="Times New Roman"/>
          <w:szCs w:val="24"/>
        </w:rPr>
        <w:t xml:space="preserve">2023. gada jūlijs – decembris </w:t>
      </w:r>
      <w:r w:rsidRPr="006C4357">
        <w:rPr>
          <w:rFonts w:cs="Times New Roman"/>
          <w:szCs w:val="24"/>
        </w:rPr>
        <w:t>sp</w:t>
      </w:r>
      <w:r w:rsidR="00EA1F21">
        <w:rPr>
          <w:rFonts w:cs="Times New Roman"/>
          <w:szCs w:val="24"/>
        </w:rPr>
        <w:t>ē</w:t>
      </w:r>
      <w:r w:rsidRPr="006C4357">
        <w:rPr>
          <w:rFonts w:cs="Times New Roman"/>
          <w:szCs w:val="24"/>
        </w:rPr>
        <w:t>r</w:t>
      </w:r>
      <w:r w:rsidR="00B267CD">
        <w:rPr>
          <w:rFonts w:cs="Times New Roman"/>
          <w:szCs w:val="24"/>
        </w:rPr>
        <w:t>ā</w:t>
      </w:r>
      <w:r w:rsidRPr="006C4357">
        <w:rPr>
          <w:rFonts w:cs="Times New Roman"/>
          <w:szCs w:val="24"/>
        </w:rPr>
        <w:t>m pirmo soli, lai mazinātu slimnīcu faktis</w:t>
      </w:r>
      <w:r>
        <w:rPr>
          <w:rFonts w:cs="Times New Roman"/>
          <w:szCs w:val="24"/>
        </w:rPr>
        <w:t>k</w:t>
      </w:r>
      <w:r w:rsidRPr="006C4357">
        <w:rPr>
          <w:rFonts w:cs="Times New Roman"/>
          <w:szCs w:val="24"/>
        </w:rPr>
        <w:t xml:space="preserve">o izdevumus par ārstniecības iestādē nodrošināmiem ēdināšanas pakalpojumiem, kas sekmē pacienta veseļošanos procesu. Lai nodrošinātu papildus finansējumu 2 </w:t>
      </w:r>
      <w:proofErr w:type="spellStart"/>
      <w:r w:rsidRPr="006C4357">
        <w:rPr>
          <w:rFonts w:cs="Times New Roman"/>
          <w:szCs w:val="24"/>
        </w:rPr>
        <w:t>euro</w:t>
      </w:r>
      <w:proofErr w:type="spellEnd"/>
      <w:r w:rsidRPr="006C4357">
        <w:rPr>
          <w:rFonts w:cs="Times New Roman"/>
          <w:szCs w:val="24"/>
        </w:rPr>
        <w:t xml:space="preserve"> apmērā par vienu gultas</w:t>
      </w:r>
      <w:r w:rsidR="00EA1F21">
        <w:rPr>
          <w:rFonts w:cs="Times New Roman"/>
          <w:szCs w:val="24"/>
        </w:rPr>
        <w:t xml:space="preserve"> </w:t>
      </w:r>
      <w:r w:rsidRPr="006C4357">
        <w:rPr>
          <w:rFonts w:cs="Times New Roman"/>
          <w:szCs w:val="24"/>
        </w:rPr>
        <w:t xml:space="preserve">dienu un samazinātu iestādēm zaudējumu rašanos par ēdināšanas nodrošināšanu, 2023. gada II pusgadam </w:t>
      </w:r>
      <w:r w:rsidR="00B267CD">
        <w:rPr>
          <w:rFonts w:cs="Times New Roman"/>
          <w:szCs w:val="24"/>
        </w:rPr>
        <w:t xml:space="preserve">papildus tika piešķiti </w:t>
      </w:r>
      <w:r w:rsidRPr="00003520">
        <w:rPr>
          <w:rFonts w:cs="Times New Roman"/>
          <w:szCs w:val="24"/>
        </w:rPr>
        <w:t>2 433</w:t>
      </w:r>
      <w:r>
        <w:rPr>
          <w:rFonts w:cs="Times New Roman"/>
          <w:szCs w:val="24"/>
        </w:rPr>
        <w:t> </w:t>
      </w:r>
      <w:r w:rsidRPr="00003520">
        <w:rPr>
          <w:rFonts w:cs="Times New Roman"/>
          <w:szCs w:val="24"/>
        </w:rPr>
        <w:t>329</w:t>
      </w:r>
      <w:r>
        <w:rPr>
          <w:rFonts w:cs="Times New Roman"/>
          <w:szCs w:val="24"/>
        </w:rPr>
        <w:t xml:space="preserve"> </w:t>
      </w:r>
      <w:proofErr w:type="spellStart"/>
      <w:r>
        <w:rPr>
          <w:rFonts w:cs="Times New Roman"/>
          <w:szCs w:val="24"/>
        </w:rPr>
        <w:t>euro</w:t>
      </w:r>
      <w:proofErr w:type="spellEnd"/>
      <w:r w:rsidRPr="00003520">
        <w:rPr>
          <w:rFonts w:cs="Times New Roman"/>
          <w:szCs w:val="24"/>
        </w:rPr>
        <w:t xml:space="preserve"> (skatīt </w:t>
      </w:r>
      <w:r w:rsidR="00B267CD">
        <w:rPr>
          <w:rFonts w:cs="Times New Roman"/>
          <w:szCs w:val="24"/>
        </w:rPr>
        <w:t>7.tabulu</w:t>
      </w:r>
      <w:r w:rsidR="00E80359">
        <w:rPr>
          <w:rFonts w:cs="Times New Roman"/>
          <w:szCs w:val="24"/>
        </w:rPr>
        <w:t xml:space="preserve"> un 1.6. pielikumu</w:t>
      </w:r>
      <w:r w:rsidRPr="006C4357">
        <w:rPr>
          <w:rFonts w:cs="Times New Roman"/>
          <w:szCs w:val="24"/>
        </w:rPr>
        <w:t>).</w:t>
      </w:r>
    </w:p>
    <w:p w14:paraId="2529A2DC" w14:textId="77777777" w:rsidR="00D21303" w:rsidRDefault="00D21303" w:rsidP="00B267CD">
      <w:pPr>
        <w:spacing w:after="0" w:line="257" w:lineRule="auto"/>
        <w:ind w:firstLine="720"/>
        <w:jc w:val="both"/>
        <w:rPr>
          <w:rFonts w:cs="Times New Roman"/>
          <w:szCs w:val="24"/>
        </w:rPr>
      </w:pPr>
    </w:p>
    <w:p w14:paraId="1FFBD821" w14:textId="6298C2C9" w:rsidR="00B267CD" w:rsidRPr="006C4357" w:rsidRDefault="00B267CD" w:rsidP="004A413F">
      <w:pPr>
        <w:spacing w:after="0" w:line="257" w:lineRule="auto"/>
        <w:ind w:firstLine="720"/>
        <w:jc w:val="center"/>
        <w:rPr>
          <w:rFonts w:cs="Times New Roman"/>
          <w:b/>
          <w:bCs/>
          <w:szCs w:val="24"/>
        </w:rPr>
      </w:pPr>
      <w:r>
        <w:rPr>
          <w:rFonts w:cs="Times New Roman"/>
          <w:szCs w:val="24"/>
        </w:rPr>
        <w:t>Pacientu ēdināšanas nodrošināšanas izpilde</w:t>
      </w:r>
    </w:p>
    <w:p w14:paraId="65A6A631" w14:textId="55149B29" w:rsidR="00793452" w:rsidRDefault="00B267CD" w:rsidP="00087A69">
      <w:pPr>
        <w:spacing w:after="0" w:line="240" w:lineRule="auto"/>
        <w:ind w:firstLine="709"/>
        <w:jc w:val="right"/>
        <w:rPr>
          <w:szCs w:val="24"/>
        </w:rPr>
      </w:pPr>
      <w:r>
        <w:rPr>
          <w:szCs w:val="24"/>
        </w:rPr>
        <w:t>7.tabula</w:t>
      </w:r>
    </w:p>
    <w:tbl>
      <w:tblPr>
        <w:tblStyle w:val="GridTable4-Accent3"/>
        <w:tblW w:w="0" w:type="auto"/>
        <w:jc w:val="center"/>
        <w:tblLook w:val="04A0" w:firstRow="1" w:lastRow="0" w:firstColumn="1" w:lastColumn="0" w:noHBand="0" w:noVBand="1"/>
      </w:tblPr>
      <w:tblGrid>
        <w:gridCol w:w="1804"/>
        <w:gridCol w:w="1593"/>
        <w:gridCol w:w="2127"/>
        <w:gridCol w:w="982"/>
        <w:gridCol w:w="1598"/>
        <w:gridCol w:w="957"/>
      </w:tblGrid>
      <w:tr w:rsidR="00B267CD" w14:paraId="6A88D28B" w14:textId="77777777" w:rsidTr="004E612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32292790" w14:textId="77777777" w:rsidR="00B267CD" w:rsidRDefault="00B267CD" w:rsidP="002C0429">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6FDF88D1" w14:textId="2409C8B7" w:rsidR="00B267CD" w:rsidRDefault="00B267CD"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plānotais </w:t>
            </w:r>
            <w:r w:rsidR="00C90608">
              <w:rPr>
                <w:rFonts w:eastAsia="Times New Roman" w:cs="Times New Roman"/>
                <w:szCs w:val="24"/>
                <w:lang w:eastAsia="lv-LV"/>
              </w:rPr>
              <w:t>gultas</w:t>
            </w:r>
            <w:r w:rsidR="004E6128">
              <w:rPr>
                <w:rFonts w:eastAsia="Times New Roman" w:cs="Times New Roman"/>
                <w:szCs w:val="24"/>
                <w:lang w:eastAsia="lv-LV"/>
              </w:rPr>
              <w:t xml:space="preserve"> </w:t>
            </w:r>
            <w:r w:rsidR="00C90608">
              <w:rPr>
                <w:rFonts w:eastAsia="Times New Roman" w:cs="Times New Roman"/>
                <w:szCs w:val="24"/>
                <w:lang w:eastAsia="lv-LV"/>
              </w:rPr>
              <w:t xml:space="preserve">dienu </w:t>
            </w:r>
            <w:r>
              <w:rPr>
                <w:rFonts w:eastAsia="Times New Roman" w:cs="Times New Roman"/>
                <w:szCs w:val="24"/>
                <w:lang w:eastAsia="lv-LV"/>
              </w:rPr>
              <w:t>skaits, plāns</w:t>
            </w:r>
          </w:p>
        </w:tc>
        <w:tc>
          <w:tcPr>
            <w:tcW w:w="2127" w:type="dxa"/>
            <w:vAlign w:val="center"/>
          </w:tcPr>
          <w:p w14:paraId="6D909B08" w14:textId="77777777" w:rsidR="00B267CD" w:rsidRDefault="00B267CD"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982" w:type="dxa"/>
            <w:vAlign w:val="center"/>
          </w:tcPr>
          <w:p w14:paraId="5F986B54" w14:textId="2665D346" w:rsidR="00B267CD" w:rsidRDefault="00C90608"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Gultas</w:t>
            </w:r>
            <w:r w:rsidR="004E6128">
              <w:rPr>
                <w:rFonts w:eastAsia="Times New Roman" w:cs="Times New Roman"/>
                <w:szCs w:val="24"/>
                <w:lang w:eastAsia="lv-LV"/>
              </w:rPr>
              <w:t xml:space="preserve"> </w:t>
            </w:r>
            <w:r>
              <w:rPr>
                <w:rFonts w:eastAsia="Times New Roman" w:cs="Times New Roman"/>
                <w:szCs w:val="24"/>
                <w:lang w:eastAsia="lv-LV"/>
              </w:rPr>
              <w:t>dienu</w:t>
            </w:r>
            <w:r w:rsidR="00B267CD">
              <w:rPr>
                <w:rFonts w:eastAsia="Times New Roman" w:cs="Times New Roman"/>
                <w:szCs w:val="24"/>
                <w:lang w:eastAsia="lv-LV"/>
              </w:rPr>
              <w:t xml:space="preserve"> skaits, fakts</w:t>
            </w:r>
          </w:p>
        </w:tc>
        <w:tc>
          <w:tcPr>
            <w:tcW w:w="1598" w:type="dxa"/>
            <w:vAlign w:val="center"/>
          </w:tcPr>
          <w:p w14:paraId="755A653B" w14:textId="77777777" w:rsidR="00B267CD" w:rsidRDefault="00B267CD"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27EA81F8" w14:textId="77777777" w:rsidR="00B267CD" w:rsidRDefault="00B267CD"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B267CD" w14:paraId="2ECE8D77" w14:textId="77777777" w:rsidTr="004E61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tcPr>
          <w:p w14:paraId="1E021B54" w14:textId="7A177D02" w:rsidR="00B267CD" w:rsidRPr="0078788E" w:rsidRDefault="00352CCC" w:rsidP="002C0429">
            <w:pPr>
              <w:jc w:val="both"/>
              <w:rPr>
                <w:rFonts w:cs="Times New Roman"/>
                <w:b w:val="0"/>
                <w:bCs w:val="0"/>
                <w:i/>
                <w:iCs/>
                <w:szCs w:val="24"/>
                <w:u w:val="single"/>
              </w:rPr>
            </w:pPr>
            <w:r>
              <w:rPr>
                <w:i/>
                <w:iCs/>
              </w:rPr>
              <w:t>Pacientu ēdināšana</w:t>
            </w:r>
          </w:p>
        </w:tc>
        <w:tc>
          <w:tcPr>
            <w:tcW w:w="1593" w:type="dxa"/>
            <w:vAlign w:val="center"/>
          </w:tcPr>
          <w:p w14:paraId="315293F9" w14:textId="232115D2" w:rsidR="00B267CD" w:rsidRPr="00980DB7" w:rsidRDefault="00C90608" w:rsidP="00C9060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1 216 665</w:t>
            </w:r>
          </w:p>
        </w:tc>
        <w:tc>
          <w:tcPr>
            <w:tcW w:w="2127" w:type="dxa"/>
            <w:vAlign w:val="center"/>
          </w:tcPr>
          <w:p w14:paraId="4803884E" w14:textId="6A5752BB" w:rsidR="00B267CD" w:rsidRPr="00980DB7" w:rsidRDefault="00C90608"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2 433 329</w:t>
            </w:r>
          </w:p>
        </w:tc>
        <w:tc>
          <w:tcPr>
            <w:tcW w:w="982" w:type="dxa"/>
            <w:vAlign w:val="center"/>
          </w:tcPr>
          <w:p w14:paraId="4A90F1CD" w14:textId="69A949B0" w:rsidR="00B267CD" w:rsidRPr="00980DB7" w:rsidRDefault="00C90608"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1 113 579</w:t>
            </w:r>
          </w:p>
        </w:tc>
        <w:tc>
          <w:tcPr>
            <w:tcW w:w="1598" w:type="dxa"/>
            <w:vAlign w:val="center"/>
          </w:tcPr>
          <w:p w14:paraId="35991AAB" w14:textId="08030107" w:rsidR="00B267CD" w:rsidRPr="00980DB7" w:rsidRDefault="00C90608"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b/>
                <w:bCs/>
              </w:rPr>
              <w:t>2 227 158</w:t>
            </w:r>
          </w:p>
        </w:tc>
        <w:tc>
          <w:tcPr>
            <w:tcW w:w="957" w:type="dxa"/>
            <w:vAlign w:val="center"/>
          </w:tcPr>
          <w:p w14:paraId="4DA0D9C1" w14:textId="3FE15160" w:rsidR="00B267CD" w:rsidRPr="00980DB7" w:rsidRDefault="00C90608"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92</w:t>
            </w:r>
            <w:r w:rsidR="00B267CD" w:rsidRPr="00980DB7">
              <w:rPr>
                <w:rFonts w:eastAsia="Times New Roman" w:cs="Times New Roman"/>
                <w:b/>
                <w:bCs/>
                <w:szCs w:val="24"/>
                <w:lang w:eastAsia="lv-LV"/>
              </w:rPr>
              <w:t>%</w:t>
            </w:r>
          </w:p>
        </w:tc>
      </w:tr>
    </w:tbl>
    <w:p w14:paraId="06A6CF28" w14:textId="77777777" w:rsidR="00E80359" w:rsidRDefault="00E80359" w:rsidP="00EA1F21">
      <w:pPr>
        <w:spacing w:after="0" w:line="240" w:lineRule="auto"/>
        <w:ind w:firstLine="709"/>
        <w:jc w:val="both"/>
        <w:rPr>
          <w:szCs w:val="24"/>
        </w:rPr>
      </w:pPr>
    </w:p>
    <w:p w14:paraId="7FB2CC3C" w14:textId="5F10129C" w:rsidR="00E55CFC" w:rsidRDefault="00C90608" w:rsidP="00EA1F21">
      <w:pPr>
        <w:spacing w:after="0" w:line="240" w:lineRule="auto"/>
        <w:ind w:firstLine="709"/>
        <w:jc w:val="both"/>
        <w:rPr>
          <w:szCs w:val="24"/>
        </w:rPr>
      </w:pPr>
      <w:r>
        <w:rPr>
          <w:szCs w:val="24"/>
        </w:rPr>
        <w:lastRenderedPageBreak/>
        <w:t xml:space="preserve">Atbilstoši faktiskajai izpildei ārstniecības iestādes stacionārā pacienti uzturējās īsāku laiku, līdz ar to finansējuma izpilde 2 227 158 </w:t>
      </w:r>
      <w:proofErr w:type="spellStart"/>
      <w:r>
        <w:rPr>
          <w:szCs w:val="24"/>
        </w:rPr>
        <w:t>euro</w:t>
      </w:r>
      <w:proofErr w:type="spellEnd"/>
      <w:r>
        <w:rPr>
          <w:szCs w:val="24"/>
        </w:rPr>
        <w:t xml:space="preserve"> sasniedz 92% no sākotnēji plānotā 2 433 329 </w:t>
      </w:r>
      <w:proofErr w:type="spellStart"/>
      <w:r>
        <w:rPr>
          <w:szCs w:val="24"/>
        </w:rPr>
        <w:t>euro</w:t>
      </w:r>
      <w:proofErr w:type="spellEnd"/>
      <w:r>
        <w:rPr>
          <w:szCs w:val="24"/>
        </w:rPr>
        <w:t xml:space="preserve">. Finansējuma atlikums 206 171 </w:t>
      </w:r>
      <w:proofErr w:type="spellStart"/>
      <w:r>
        <w:rPr>
          <w:szCs w:val="24"/>
        </w:rPr>
        <w:t>euro</w:t>
      </w:r>
      <w:proofErr w:type="spellEnd"/>
      <w:r>
        <w:rPr>
          <w:szCs w:val="24"/>
        </w:rPr>
        <w:t xml:space="preserve"> apmērā tika novirzīts </w:t>
      </w:r>
      <w:r>
        <w:t>MK rīkojuma Nr. 457 ietvaros plānotajam pasākumam – plānveida stacionārā veselības aprūpes pakalpojumu pieejamības nodrošināšanai.</w:t>
      </w:r>
    </w:p>
    <w:p w14:paraId="39627575" w14:textId="53BB3367" w:rsidR="00793452" w:rsidRDefault="00E55CFC" w:rsidP="00EA1F21">
      <w:pPr>
        <w:spacing w:after="0" w:line="240" w:lineRule="auto"/>
        <w:ind w:firstLine="709"/>
        <w:jc w:val="both"/>
      </w:pPr>
      <w:r w:rsidRPr="007F14D5">
        <w:rPr>
          <w:szCs w:val="24"/>
        </w:rPr>
        <w:t xml:space="preserve">Ar </w:t>
      </w:r>
      <w:r w:rsidR="00E70BE2" w:rsidRPr="007F14D5">
        <w:t>MK rīkojum</w:t>
      </w:r>
      <w:r w:rsidRPr="007F14D5">
        <w:t xml:space="preserve">u </w:t>
      </w:r>
      <w:r w:rsidR="00E70BE2" w:rsidRPr="007F14D5">
        <w:t>Nr. 457</w:t>
      </w:r>
      <w:r w:rsidRPr="007F14D5">
        <w:t xml:space="preserve"> piešķirtajiem </w:t>
      </w:r>
      <w:r w:rsidRPr="007F14D5">
        <w:rPr>
          <w:rFonts w:eastAsia="Times New Roman" w:cs="Times New Roman"/>
          <w:kern w:val="0"/>
          <w:szCs w:val="24"/>
          <w:lang w:eastAsia="lv-LV"/>
          <w14:ligatures w14:val="none"/>
        </w:rPr>
        <w:t xml:space="preserve">57 036 910 </w:t>
      </w:r>
      <w:proofErr w:type="spellStart"/>
      <w:r w:rsidRPr="007F14D5">
        <w:rPr>
          <w:rFonts w:eastAsia="Times New Roman" w:cs="Times New Roman"/>
          <w:kern w:val="0"/>
          <w:szCs w:val="24"/>
          <w:lang w:eastAsia="lv-LV"/>
          <w14:ligatures w14:val="none"/>
        </w:rPr>
        <w:t>euro</w:t>
      </w:r>
      <w:proofErr w:type="spellEnd"/>
      <w:r w:rsidRPr="007F14D5">
        <w:rPr>
          <w:rFonts w:eastAsia="Times New Roman" w:cs="Times New Roman"/>
          <w:kern w:val="0"/>
          <w:szCs w:val="24"/>
          <w:lang w:eastAsia="lv-LV"/>
          <w14:ligatures w14:val="none"/>
        </w:rPr>
        <w:t xml:space="preserve">, lai nodrošinātu neatliekamu un prioritāru pasākumu finansēšanu veselības nozarē 2023. gadā, </w:t>
      </w:r>
      <w:r w:rsidR="00E70BE2" w:rsidRPr="007F14D5">
        <w:t xml:space="preserve">faktiski ir izlietoti </w:t>
      </w:r>
      <w:r w:rsidRPr="007F14D5">
        <w:t>56 942</w:t>
      </w:r>
      <w:r w:rsidR="004E6128">
        <w:t> </w:t>
      </w:r>
      <w:r w:rsidRPr="007F14D5">
        <w:t>37</w:t>
      </w:r>
      <w:r w:rsidR="005B47EA">
        <w:t>5</w:t>
      </w:r>
      <w:r w:rsidR="004E6128">
        <w:t> </w:t>
      </w:r>
      <w:proofErr w:type="spellStart"/>
      <w:r w:rsidRPr="007F14D5">
        <w:t>euro</w:t>
      </w:r>
      <w:proofErr w:type="spellEnd"/>
      <w:r w:rsidRPr="007F14D5">
        <w:t xml:space="preserve">, no tiem atbilstoši mērķim </w:t>
      </w:r>
      <w:r w:rsidR="00793452" w:rsidRPr="00025F29">
        <w:t>56 736 20</w:t>
      </w:r>
      <w:r w:rsidR="005C4831" w:rsidRPr="00025F29">
        <w:t>4</w:t>
      </w:r>
      <w:r w:rsidR="00793452" w:rsidRPr="00025F29">
        <w:t xml:space="preserve"> </w:t>
      </w:r>
      <w:proofErr w:type="spellStart"/>
      <w:r w:rsidR="00793452" w:rsidRPr="00025F29">
        <w:t>euro</w:t>
      </w:r>
      <w:proofErr w:type="spellEnd"/>
      <w:r w:rsidRPr="00025F29">
        <w:t xml:space="preserve"> un </w:t>
      </w:r>
      <w:r w:rsidR="007F14D5" w:rsidRPr="00025F29">
        <w:t>206 </w:t>
      </w:r>
      <w:r w:rsidR="007F14D5" w:rsidRPr="007F14D5">
        <w:t xml:space="preserve">171 </w:t>
      </w:r>
      <w:proofErr w:type="spellStart"/>
      <w:r w:rsidR="007F14D5" w:rsidRPr="007F14D5">
        <w:t>euro</w:t>
      </w:r>
      <w:proofErr w:type="spellEnd"/>
      <w:r w:rsidR="007F14D5" w:rsidRPr="007F14D5">
        <w:t>, kas izveidojies no ēdināšanas nodrošināšanas stacionārā neizpildes ir novirzīti, lai segtu pārstrādes plānveida stacionāro pakalpojumu programmās</w:t>
      </w:r>
      <w:r w:rsidR="00793452" w:rsidRPr="007F14D5">
        <w:t xml:space="preserve">, </w:t>
      </w:r>
      <w:r w:rsidRPr="007F14D5">
        <w:t xml:space="preserve">savukārt </w:t>
      </w:r>
      <w:r w:rsidR="00793452" w:rsidRPr="007F14D5">
        <w:t>94 53</w:t>
      </w:r>
      <w:r w:rsidR="005E7DD4">
        <w:t>5</w:t>
      </w:r>
      <w:r w:rsidR="00793452" w:rsidRPr="007F14D5">
        <w:t> </w:t>
      </w:r>
      <w:proofErr w:type="spellStart"/>
      <w:r w:rsidR="00793452" w:rsidRPr="007F14D5">
        <w:t>euro</w:t>
      </w:r>
      <w:proofErr w:type="spellEnd"/>
      <w:r w:rsidR="00793452" w:rsidRPr="007F14D5">
        <w:t xml:space="preserve"> ir ieskaitīti valsts budžeta ieņēmumos</w:t>
      </w:r>
      <w:r w:rsidR="007F14D5">
        <w:t>.</w:t>
      </w:r>
    </w:p>
    <w:p w14:paraId="48A84112" w14:textId="77777777" w:rsidR="00EA1F21" w:rsidRDefault="00EA1F21" w:rsidP="00EA1F21">
      <w:pPr>
        <w:spacing w:after="0" w:line="240" w:lineRule="auto"/>
        <w:ind w:firstLine="709"/>
        <w:jc w:val="both"/>
      </w:pPr>
    </w:p>
    <w:p w14:paraId="2E4FFB6D" w14:textId="3A2A0AE1" w:rsidR="000C64DA" w:rsidRPr="000C64DA" w:rsidRDefault="00C97C5B" w:rsidP="00146975">
      <w:pPr>
        <w:pStyle w:val="ListParagraph"/>
        <w:numPr>
          <w:ilvl w:val="0"/>
          <w:numId w:val="13"/>
        </w:numPr>
        <w:spacing w:after="120"/>
        <w:jc w:val="both"/>
        <w:outlineLvl w:val="0"/>
        <w:rPr>
          <w:b/>
          <w:bCs/>
        </w:rPr>
      </w:pPr>
      <w:r w:rsidRPr="00C97C5B">
        <w:rPr>
          <w:b/>
          <w:bCs/>
        </w:rPr>
        <w:t>Finansējuma pārdale no 74. resora “Gadskārtējā valsts budžeta izpildes procesā pārdalāmais finansējums” programmas 02.00.00 “Līdzekļi neparedzētiem gadījumiem”</w:t>
      </w:r>
      <w:r>
        <w:rPr>
          <w:b/>
          <w:bCs/>
        </w:rPr>
        <w:t xml:space="preserve"> – īstenotie izpildes rezultāti</w:t>
      </w:r>
    </w:p>
    <w:p w14:paraId="1A05B6C9" w14:textId="69DD738A" w:rsidR="00E31000" w:rsidRDefault="0088099A" w:rsidP="004E6128">
      <w:pPr>
        <w:spacing w:after="0" w:line="240" w:lineRule="auto"/>
        <w:ind w:firstLine="709"/>
        <w:jc w:val="both"/>
      </w:pPr>
      <w:r>
        <w:t>2023. gada 13. septembrī MK izskatīja un apstiprināja r</w:t>
      </w:r>
      <w:r w:rsidRPr="00C70C0D">
        <w:t>īkojum</w:t>
      </w:r>
      <w:r>
        <w:t>u Nr.603</w:t>
      </w:r>
      <w:r w:rsidRPr="00C70C0D">
        <w:t xml:space="preserve"> </w:t>
      </w:r>
      <w:r w:rsidRPr="00D4716E">
        <w:t>"Par finanšu līdzekļu piešķiršanu no valsts budžeta programmas "Līdzekļi neparedzētiem gadījumiem""</w:t>
      </w:r>
      <w:r>
        <w:t xml:space="preserve"> </w:t>
      </w:r>
      <w:r w:rsidRPr="00D4716E">
        <w:t xml:space="preserve">(prot. Nr. </w:t>
      </w:r>
      <w:r>
        <w:t>44</w:t>
      </w:r>
      <w:r w:rsidRPr="00D4716E">
        <w:t xml:space="preserve"> </w:t>
      </w:r>
      <w:r>
        <w:t>56</w:t>
      </w:r>
      <w:r w:rsidRPr="00D4716E">
        <w:t>. §)</w:t>
      </w:r>
      <w:r>
        <w:t xml:space="preserve"> (23-TA-2220)</w:t>
      </w:r>
      <w:r w:rsidR="003F019F">
        <w:t xml:space="preserve"> (turpmāk – MK rīkojums Nr. 603)</w:t>
      </w:r>
      <w:r>
        <w:t xml:space="preserve">, kurā tika piešķirts finansējums 8 017 532 </w:t>
      </w:r>
      <w:proofErr w:type="spellStart"/>
      <w:r>
        <w:rPr>
          <w:i/>
        </w:rPr>
        <w:t>euro</w:t>
      </w:r>
      <w:proofErr w:type="spellEnd"/>
      <w:r>
        <w:t xml:space="preserve"> apmērā, lai nodrošinātu izdevumu segšanu par 2023. gada pirmajā pusgadā faktiski sniegtajiem pakalpojumiem – laboratoriskajiem izmeklējumiem, kas pārsniedza līgumos ar pakalpojuma sniedzējiem iekļauto apjomu.</w:t>
      </w:r>
    </w:p>
    <w:p w14:paraId="5BC00627" w14:textId="77777777" w:rsidR="00E31000" w:rsidRDefault="00E31000" w:rsidP="004E6128">
      <w:pPr>
        <w:numPr>
          <w:ilvl w:val="0"/>
          <w:numId w:val="11"/>
        </w:numPr>
        <w:spacing w:after="0" w:line="240" w:lineRule="auto"/>
        <w:ind w:firstLine="720"/>
        <w:jc w:val="both"/>
      </w:pPr>
    </w:p>
    <w:p w14:paraId="5EFC0347" w14:textId="68269EF1" w:rsidR="00395559" w:rsidRPr="00DD4B7D" w:rsidRDefault="00E31000" w:rsidP="004E6128">
      <w:pPr>
        <w:spacing w:after="0" w:line="240" w:lineRule="auto"/>
        <w:ind w:firstLine="720"/>
        <w:jc w:val="both"/>
        <w:rPr>
          <w:i/>
          <w:iCs/>
        </w:rPr>
      </w:pPr>
      <w:r w:rsidRPr="00DD4B7D">
        <w:rPr>
          <w:i/>
          <w:iCs/>
        </w:rPr>
        <w:t xml:space="preserve">2.1. </w:t>
      </w:r>
      <w:r w:rsidR="00395559" w:rsidRPr="00DD4B7D">
        <w:rPr>
          <w:i/>
          <w:iCs/>
        </w:rPr>
        <w:t>Laboratorisko izmeklējumu nepārtrauktības nodrošināšana</w:t>
      </w:r>
    </w:p>
    <w:p w14:paraId="0516AA37" w14:textId="77777777" w:rsidR="00395559" w:rsidRDefault="00395559" w:rsidP="004E6128">
      <w:pPr>
        <w:spacing w:after="0" w:line="240" w:lineRule="auto"/>
        <w:ind w:firstLine="720"/>
        <w:jc w:val="both"/>
        <w:rPr>
          <w:szCs w:val="24"/>
        </w:rPr>
      </w:pPr>
    </w:p>
    <w:p w14:paraId="518CB747" w14:textId="77777777" w:rsidR="00395559" w:rsidRPr="00395559" w:rsidRDefault="00395559" w:rsidP="004E6128">
      <w:pPr>
        <w:spacing w:after="0" w:line="240" w:lineRule="auto"/>
        <w:ind w:firstLine="720"/>
        <w:jc w:val="both"/>
        <w:rPr>
          <w:szCs w:val="24"/>
        </w:rPr>
      </w:pPr>
      <w:r w:rsidRPr="00395559">
        <w:rPr>
          <w:szCs w:val="24"/>
        </w:rPr>
        <w:t xml:space="preserve">Katru gadu laboratorijas izmeklējumiem piešķirts noteikts valsts budžeta finansējums, kā arī pastāv nosacījumi tā izlietošanai un izlietošanas kontrolei (noteikts plānotais finansējuma apjoms ārstiem nosūtītājiem un laboratorijām, izveidots valsts apmaksāto manipulāciju saraksts, kas ietver nosacījumus to piemērošanai). Tā kā pēdējos gados laboratoriju sniegto pakalpojumu apjoms ik gadu pieaug proporcionāli vairāk, nekā valsts budžeta finansējums, veidojas tā saucamās pārstrādes, kad ārstu nosūtījumu uz laboratorijām kopējā summa pārsniedz iepriekš plānoto, līdz ar to laboratorijas laikus nesaņem samaksu, kā arī pastāv risks, ka apmaksa netiek saņemta vispār. </w:t>
      </w:r>
    </w:p>
    <w:p w14:paraId="41650605" w14:textId="77777777" w:rsidR="00077A1A" w:rsidRDefault="00395559" w:rsidP="00395559">
      <w:pPr>
        <w:pStyle w:val="ListParagraph"/>
        <w:ind w:left="0" w:firstLine="720"/>
        <w:jc w:val="both"/>
        <w:rPr>
          <w:szCs w:val="24"/>
        </w:rPr>
      </w:pPr>
      <w:r w:rsidRPr="23DD6622">
        <w:rPr>
          <w:szCs w:val="24"/>
        </w:rPr>
        <w:t xml:space="preserve">Laboratoriju sniegto pakalpojumu skaita pieaugums saistīts ar unikālo pacientu, kam nepieciešami laboratoriskie izmeklējumi, skaita pieaugumu, kā arī izmeklējumu skaita uz vienu personu pieaugumu. </w:t>
      </w:r>
    </w:p>
    <w:p w14:paraId="5DC57018" w14:textId="77777777" w:rsidR="00077A1A" w:rsidRDefault="00395559" w:rsidP="00395559">
      <w:pPr>
        <w:pStyle w:val="ListParagraph"/>
        <w:ind w:left="0" w:firstLine="720"/>
        <w:jc w:val="both"/>
        <w:rPr>
          <w:szCs w:val="24"/>
        </w:rPr>
      </w:pPr>
      <w:r w:rsidRPr="23DD6622">
        <w:rPr>
          <w:szCs w:val="24"/>
        </w:rPr>
        <w:t>Iemesli: izmeklējumi, kas saistīti ar Covid-19 un stāvokli pēc Covid-19 izslimošanas, sabiedrības kopējā veselības stāvokļa pasliktināšanās, t.sk., pandēmijas laikā;</w:t>
      </w:r>
      <w:r>
        <w:rPr>
          <w:szCs w:val="24"/>
        </w:rPr>
        <w:t xml:space="preserve"> </w:t>
      </w:r>
      <w:r w:rsidRPr="23DD6622">
        <w:rPr>
          <w:szCs w:val="24"/>
        </w:rPr>
        <w:t xml:space="preserve">iedzīvotāju dzīvildzes palielināšanās, hronisku slimību izplatības pieaugums, jaunas ārstēšanas iespējas, jaunas ārstēšanas vadlīnijas, jaunu pakalpojumu un zāļu apmaksa, esošo pakalpojumu pieejamības paplašināšana. </w:t>
      </w:r>
    </w:p>
    <w:p w14:paraId="46EEDB74" w14:textId="77777777" w:rsidR="00087A69" w:rsidRDefault="00395559" w:rsidP="00087A69">
      <w:pPr>
        <w:pStyle w:val="ListParagraph"/>
        <w:ind w:left="0" w:firstLine="720"/>
        <w:jc w:val="both"/>
        <w:rPr>
          <w:szCs w:val="24"/>
        </w:rPr>
      </w:pPr>
      <w:r w:rsidRPr="00395559">
        <w:rPr>
          <w:szCs w:val="24"/>
        </w:rPr>
        <w:t xml:space="preserve">Papildus jāņem vērā, ka laboratoriskie izmeklējumi ir sākotnējā diagnostika, kas paveicama īsā laikā un par ievērojami mazāku finansējumu nekā citi diagnostikas veidi. Tādēļ ir svarīgi, lai šie izmeklējumi būtu pieejami iespējami ātrāk, kā arī tuvāk pacienta dzīvesvietai. Laboratoriskos izmeklējumus veic </w:t>
      </w:r>
      <w:r w:rsidRPr="00E872E1">
        <w:rPr>
          <w:szCs w:val="24"/>
        </w:rPr>
        <w:t xml:space="preserve">slimību diagnostikai vai ārstēšanas procesa uzraudzībai. </w:t>
      </w:r>
      <w:r w:rsidRPr="00395559">
        <w:rPr>
          <w:szCs w:val="24"/>
        </w:rPr>
        <w:t xml:space="preserve"> </w:t>
      </w:r>
      <w:r w:rsidRPr="00E872E1">
        <w:rPr>
          <w:szCs w:val="24"/>
        </w:rPr>
        <w:t>A</w:t>
      </w:r>
      <w:r w:rsidRPr="00395559">
        <w:rPr>
          <w:szCs w:val="24"/>
        </w:rPr>
        <w:t>r asins un urīna analīžu palīdzību var tikt atklātas slimības, tostarp ļaundabīgas, par kuru esamību citi simptomi vēl neliecina.</w:t>
      </w:r>
    </w:p>
    <w:p w14:paraId="7E1331C5" w14:textId="77777777" w:rsidR="00087A69" w:rsidRDefault="00395559" w:rsidP="00087A69">
      <w:pPr>
        <w:pStyle w:val="ListParagraph"/>
        <w:ind w:left="0" w:firstLine="720"/>
        <w:jc w:val="both"/>
        <w:rPr>
          <w:szCs w:val="24"/>
        </w:rPr>
      </w:pPr>
      <w:r w:rsidRPr="00087A69">
        <w:rPr>
          <w:szCs w:val="24"/>
        </w:rPr>
        <w:t xml:space="preserve">Līdz ar to, plānojot pasākumus finansējuma efektīvākai izlietošanai būtiski atcerēties, ka laboratorisko izmeklējumu pieejamība ir gan pacientu, gan ārstu, gan visas valsts interesēs. </w:t>
      </w:r>
    </w:p>
    <w:p w14:paraId="4911C3C3" w14:textId="2ABBB4C8" w:rsidR="00C343FF" w:rsidRPr="00087A69" w:rsidRDefault="00395559" w:rsidP="00087A69">
      <w:pPr>
        <w:pStyle w:val="ListParagraph"/>
        <w:ind w:left="0" w:firstLine="720"/>
        <w:jc w:val="both"/>
        <w:rPr>
          <w:szCs w:val="24"/>
        </w:rPr>
      </w:pPr>
      <w:r w:rsidRPr="00087A69">
        <w:rPr>
          <w:szCs w:val="24"/>
        </w:rPr>
        <w:t xml:space="preserve">Savlaicīga laboratoriskā diagnostika ļauj ātrāk uzsākt ārstēšanu, novēršot ilgstošu un smagu slimības gaitu, komplikācijas un nepieciešamību izlietot daudz lielāku finansējumu </w:t>
      </w:r>
      <w:r w:rsidRPr="00087A69">
        <w:rPr>
          <w:szCs w:val="24"/>
        </w:rPr>
        <w:lastRenderedPageBreak/>
        <w:t>sekundārajā un terciārajā veselības aprūpes līmenī, kā arī mazinot izdevumus saistībā ar iedzīvotāju darbnespēju un invaliditāti.</w:t>
      </w:r>
    </w:p>
    <w:p w14:paraId="6A6C03ED" w14:textId="4D336E0D" w:rsidR="00077A1A" w:rsidRDefault="00395559" w:rsidP="00A279EE">
      <w:pPr>
        <w:pStyle w:val="ListParagraph"/>
        <w:spacing w:after="0" w:line="240" w:lineRule="auto"/>
        <w:ind w:left="0" w:firstLine="720"/>
        <w:jc w:val="both"/>
        <w:rPr>
          <w:szCs w:val="24"/>
        </w:rPr>
      </w:pPr>
      <w:r w:rsidRPr="23DD6622">
        <w:rPr>
          <w:szCs w:val="24"/>
        </w:rPr>
        <w:t xml:space="preserve">Lai iespējami efektīvi izlietotu esošo finansējumu, vienlaikus nodrošinot nepieciešamos izmeklējumus pacientiem, iespēju ārstiem nosūtīt pacientus uz diagnostikai un ārstēšanai nepieciešamajiem izmeklējumiem, kā arī radītu pārliecību laboratorijām par pakalpojuma apmaksu atbilstoši paveiktajam, jau ir uzsākti un tiek plānoti vairāki pasākumi. Tie ietver arī turpmāku finanšu izlietojuma kontroli, valsts apmaksājamo laboratorisko manipulāciju saraksta, kā arī tarifu pārskatīšanu, turpināt darbu pie iesāktā minimālā izmeklējumu groza, paredzot to ne tikai pirms operācijām, bet pārskatot arī izmeklējumu grozu pirms citām manipulācijām, kā arī speciālistu apmeklējumiem. Tā kā pašreiz ārstiem, laboratorijām un pacientiem nav vienotas pieejas izmeklējumu rezultātiem, pastāv risks, ka pacients tiek nosūtīts uz izmeklējumu atkārtoti, kaut arī tas ne vienmēr ir nepieciešams. Šim nolūkam jau no nākamā gada paredzēts ieviest rezultātu pārvaldības moduli Laboratoriju informācijas sistēmā. Papildus visam iepriekš minētajam tiks vērtēta pakalpojumu sniedzēju atlases kārtības maiņa, veicot valsts apmaksāto laboratorisko pakalpojumu izsoli. Lēmums par izsoles veikšanu tiks pieņemts pēc ieguvumu uz risku izvērtēšanas. </w:t>
      </w:r>
    </w:p>
    <w:p w14:paraId="637FAF1F" w14:textId="61EC923C" w:rsidR="00C343FF" w:rsidRDefault="00077A1A" w:rsidP="00A279EE">
      <w:pPr>
        <w:pStyle w:val="ListParagraph"/>
        <w:tabs>
          <w:tab w:val="left" w:pos="993"/>
        </w:tabs>
        <w:spacing w:after="0" w:line="240" w:lineRule="auto"/>
        <w:ind w:left="0" w:firstLine="720"/>
        <w:jc w:val="both"/>
        <w:rPr>
          <w:szCs w:val="24"/>
        </w:rPr>
      </w:pPr>
      <w:r>
        <w:rPr>
          <w:szCs w:val="24"/>
        </w:rPr>
        <w:tab/>
      </w:r>
      <w:r w:rsidR="00395559" w:rsidRPr="4D9B6C76">
        <w:rPr>
          <w:szCs w:val="24"/>
        </w:rPr>
        <w:t>Analizējot 2023. gada 1. pusgada faktisko izpildi budžeta apakšprogrammā 33.15.00 “Laboratorisko izmeklējumu nodrošināšana ambulatorajā aprūpē”, tik</w:t>
      </w:r>
      <w:r>
        <w:rPr>
          <w:szCs w:val="24"/>
        </w:rPr>
        <w:t>a</w:t>
      </w:r>
      <w:r w:rsidR="00395559" w:rsidRPr="4D9B6C76">
        <w:rPr>
          <w:szCs w:val="24"/>
        </w:rPr>
        <w:t xml:space="preserve"> secināts, ka 1. pusgadā </w:t>
      </w:r>
      <w:r w:rsidR="00C343FF">
        <w:rPr>
          <w:szCs w:val="24"/>
        </w:rPr>
        <w:t>bija</w:t>
      </w:r>
      <w:r w:rsidR="00395559" w:rsidRPr="4D9B6C76">
        <w:rPr>
          <w:szCs w:val="24"/>
        </w:rPr>
        <w:t xml:space="preserve"> izveidojusies laboratorisko </w:t>
      </w:r>
      <w:r w:rsidR="00395559" w:rsidRPr="00C343FF">
        <w:rPr>
          <w:szCs w:val="24"/>
        </w:rPr>
        <w:t xml:space="preserve">izmeklējumu pārstrāde 8 017 532 </w:t>
      </w:r>
      <w:proofErr w:type="spellStart"/>
      <w:r w:rsidR="00395559" w:rsidRPr="00C343FF">
        <w:rPr>
          <w:szCs w:val="24"/>
        </w:rPr>
        <w:t>euro</w:t>
      </w:r>
      <w:proofErr w:type="spellEnd"/>
      <w:r w:rsidR="00395559" w:rsidRPr="00C343FF">
        <w:rPr>
          <w:szCs w:val="24"/>
        </w:rPr>
        <w:t xml:space="preserve"> apmērā, nodrošinot laboratoriskos izmeklējumus papildus 163 157 unikālajiem pacientiem. </w:t>
      </w:r>
      <w:r w:rsidR="00C343FF" w:rsidRPr="00C343FF">
        <w:rPr>
          <w:szCs w:val="24"/>
        </w:rPr>
        <w:t>L</w:t>
      </w:r>
      <w:r w:rsidR="00395559" w:rsidRPr="00C343FF">
        <w:rPr>
          <w:szCs w:val="24"/>
        </w:rPr>
        <w:t xml:space="preserve">ai nodrošinātu laboratorisko izmeklējumu izdevumu segšanu par 2023.gada 1.pusgadā faktiski sniegtajiem pakalpojumiem, kas pārsniedza līgumos ar pakalpojuma sniedzējiem iekļauto apjomu papildus </w:t>
      </w:r>
      <w:r w:rsidR="00C343FF" w:rsidRPr="00C343FF">
        <w:rPr>
          <w:szCs w:val="24"/>
        </w:rPr>
        <w:t xml:space="preserve">tika piešķirts finansējums </w:t>
      </w:r>
      <w:r w:rsidR="00395559" w:rsidRPr="00C343FF">
        <w:rPr>
          <w:szCs w:val="24"/>
        </w:rPr>
        <w:t xml:space="preserve">8 017 532 </w:t>
      </w:r>
      <w:proofErr w:type="spellStart"/>
      <w:r w:rsidR="00395559" w:rsidRPr="00C343FF">
        <w:rPr>
          <w:szCs w:val="24"/>
        </w:rPr>
        <w:t>euro</w:t>
      </w:r>
      <w:proofErr w:type="spellEnd"/>
      <w:r w:rsidR="00395559" w:rsidRPr="00C343FF">
        <w:rPr>
          <w:szCs w:val="24"/>
        </w:rPr>
        <w:t xml:space="preserve"> </w:t>
      </w:r>
      <w:r w:rsidR="00C343FF" w:rsidRPr="00C343FF">
        <w:rPr>
          <w:szCs w:val="24"/>
        </w:rPr>
        <w:t>apmērā, nodrošinot laboratoriskos izmeklējumus papildus 163 157 unikālajiem pacientiem</w:t>
      </w:r>
      <w:r w:rsidR="00C343FF">
        <w:rPr>
          <w:szCs w:val="24"/>
        </w:rPr>
        <w:t xml:space="preserve"> (skatīt. 8.tabulu</w:t>
      </w:r>
      <w:r w:rsidR="00E80359">
        <w:rPr>
          <w:szCs w:val="24"/>
        </w:rPr>
        <w:t xml:space="preserve"> un 1.7.pielikumu</w:t>
      </w:r>
      <w:r w:rsidR="00C343FF">
        <w:rPr>
          <w:szCs w:val="24"/>
        </w:rPr>
        <w:t>)</w:t>
      </w:r>
      <w:r w:rsidR="00C343FF" w:rsidRPr="00C343FF">
        <w:rPr>
          <w:szCs w:val="24"/>
        </w:rPr>
        <w:t>.</w:t>
      </w:r>
    </w:p>
    <w:p w14:paraId="250BE13C" w14:textId="77777777" w:rsidR="00C343FF" w:rsidRDefault="00C343FF" w:rsidP="00A279EE">
      <w:pPr>
        <w:pStyle w:val="ListParagraph"/>
        <w:tabs>
          <w:tab w:val="left" w:pos="993"/>
        </w:tabs>
        <w:spacing w:after="0" w:line="240" w:lineRule="auto"/>
        <w:ind w:left="0" w:firstLine="720"/>
        <w:jc w:val="both"/>
        <w:rPr>
          <w:szCs w:val="24"/>
        </w:rPr>
      </w:pPr>
    </w:p>
    <w:p w14:paraId="02C9A6CC" w14:textId="1975848B" w:rsidR="00C343FF" w:rsidRDefault="00C343FF" w:rsidP="00A279EE">
      <w:pPr>
        <w:pStyle w:val="ListParagraph"/>
        <w:tabs>
          <w:tab w:val="left" w:pos="993"/>
        </w:tabs>
        <w:spacing w:after="0" w:line="240" w:lineRule="auto"/>
        <w:ind w:left="0" w:firstLine="720"/>
        <w:jc w:val="center"/>
        <w:rPr>
          <w:szCs w:val="24"/>
        </w:rPr>
      </w:pPr>
      <w:r>
        <w:rPr>
          <w:szCs w:val="24"/>
        </w:rPr>
        <w:t>Laboratorisko izmeklējumu pieejamība</w:t>
      </w:r>
      <w:r w:rsidR="00485985">
        <w:rPr>
          <w:szCs w:val="24"/>
        </w:rPr>
        <w:t>s</w:t>
      </w:r>
      <w:r>
        <w:rPr>
          <w:szCs w:val="24"/>
        </w:rPr>
        <w:t xml:space="preserve"> izpilde</w:t>
      </w:r>
    </w:p>
    <w:p w14:paraId="53C87BBA" w14:textId="46ECE8D7" w:rsidR="00C343FF" w:rsidRPr="009E072C" w:rsidRDefault="00C343FF" w:rsidP="00A279EE">
      <w:pPr>
        <w:pStyle w:val="ListParagraph"/>
        <w:tabs>
          <w:tab w:val="left" w:pos="993"/>
        </w:tabs>
        <w:spacing w:after="0" w:line="240" w:lineRule="auto"/>
        <w:ind w:left="0" w:firstLine="720"/>
        <w:jc w:val="right"/>
        <w:rPr>
          <w:szCs w:val="24"/>
        </w:rPr>
      </w:pPr>
      <w:r w:rsidRPr="4D9B6C76">
        <w:rPr>
          <w:szCs w:val="24"/>
        </w:rPr>
        <w:t xml:space="preserve"> </w:t>
      </w:r>
      <w:r w:rsidR="00395559">
        <w:rPr>
          <w:szCs w:val="24"/>
        </w:rPr>
        <w:t xml:space="preserve"> </w:t>
      </w:r>
      <w:r>
        <w:rPr>
          <w:szCs w:val="24"/>
        </w:rPr>
        <w:t>8.tabula</w:t>
      </w:r>
    </w:p>
    <w:tbl>
      <w:tblPr>
        <w:tblStyle w:val="GridTable4-Accent3"/>
        <w:tblW w:w="0" w:type="auto"/>
        <w:jc w:val="center"/>
        <w:tblLook w:val="04A0" w:firstRow="1" w:lastRow="0" w:firstColumn="1" w:lastColumn="0" w:noHBand="0" w:noVBand="1"/>
      </w:tblPr>
      <w:tblGrid>
        <w:gridCol w:w="1804"/>
        <w:gridCol w:w="1593"/>
        <w:gridCol w:w="1999"/>
        <w:gridCol w:w="1110"/>
        <w:gridCol w:w="1598"/>
        <w:gridCol w:w="957"/>
      </w:tblGrid>
      <w:tr w:rsidR="00C343FF" w14:paraId="52223507"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D3F5DFE" w14:textId="77777777" w:rsidR="00C343FF" w:rsidRDefault="00C343FF" w:rsidP="00E75187">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1305C7CC" w14:textId="43FE0C58" w:rsidR="00C343FF" w:rsidRDefault="00C343FF"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unikālo pacientu skaits, plāns</w:t>
            </w:r>
          </w:p>
        </w:tc>
        <w:tc>
          <w:tcPr>
            <w:tcW w:w="1999" w:type="dxa"/>
            <w:vAlign w:val="center"/>
          </w:tcPr>
          <w:p w14:paraId="5FCE8D83" w14:textId="77777777" w:rsidR="00C343FF" w:rsidRDefault="00C343FF"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1217C178" w14:textId="488935F7" w:rsidR="00C343FF" w:rsidRDefault="00C343FF"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Unikālo pacientu skaits, fakts</w:t>
            </w:r>
          </w:p>
        </w:tc>
        <w:tc>
          <w:tcPr>
            <w:tcW w:w="1598" w:type="dxa"/>
            <w:vAlign w:val="center"/>
          </w:tcPr>
          <w:p w14:paraId="3465DB22" w14:textId="77777777" w:rsidR="00C343FF" w:rsidRDefault="00C343FF"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42946637" w14:textId="77777777" w:rsidR="00C343FF" w:rsidRDefault="00C343FF"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C343FF" w14:paraId="30D74369"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tcPr>
          <w:p w14:paraId="055940B6" w14:textId="001685D6" w:rsidR="00C343FF" w:rsidRPr="0078788E" w:rsidRDefault="0015362F" w:rsidP="00E75187">
            <w:pPr>
              <w:jc w:val="both"/>
              <w:rPr>
                <w:rFonts w:cs="Times New Roman"/>
                <w:b w:val="0"/>
                <w:bCs w:val="0"/>
                <w:i/>
                <w:iCs/>
                <w:szCs w:val="24"/>
                <w:u w:val="single"/>
              </w:rPr>
            </w:pPr>
            <w:r>
              <w:rPr>
                <w:i/>
                <w:iCs/>
              </w:rPr>
              <w:t>Laboratorijas izmeklējumi</w:t>
            </w:r>
          </w:p>
        </w:tc>
        <w:tc>
          <w:tcPr>
            <w:tcW w:w="1593" w:type="dxa"/>
            <w:vAlign w:val="center"/>
          </w:tcPr>
          <w:p w14:paraId="4C144090" w14:textId="3E63EB4E" w:rsidR="00C343FF" w:rsidRPr="00980DB7" w:rsidRDefault="00C343FF" w:rsidP="00E7518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163 157</w:t>
            </w:r>
          </w:p>
        </w:tc>
        <w:tc>
          <w:tcPr>
            <w:tcW w:w="1999" w:type="dxa"/>
            <w:vAlign w:val="center"/>
          </w:tcPr>
          <w:p w14:paraId="3FFDA1DD" w14:textId="73CC21DC" w:rsidR="00C343FF" w:rsidRPr="00980DB7" w:rsidRDefault="00C343FF" w:rsidP="00E75187">
            <w:pPr>
              <w:jc w:val="center"/>
              <w:cnfStyle w:val="000000100000" w:firstRow="0" w:lastRow="0" w:firstColumn="0" w:lastColumn="0" w:oddVBand="0" w:evenVBand="0" w:oddHBand="1" w:evenHBand="0" w:firstRowFirstColumn="0" w:firstRowLastColumn="0" w:lastRowFirstColumn="0" w:lastRowLastColumn="0"/>
              <w:rPr>
                <w:b/>
                <w:bCs/>
              </w:rPr>
            </w:pPr>
            <w:r>
              <w:rPr>
                <w:b/>
                <w:bCs/>
              </w:rPr>
              <w:t>8 017 532</w:t>
            </w:r>
          </w:p>
        </w:tc>
        <w:tc>
          <w:tcPr>
            <w:tcW w:w="1110" w:type="dxa"/>
            <w:vAlign w:val="center"/>
          </w:tcPr>
          <w:p w14:paraId="0037750E" w14:textId="6BA24005" w:rsidR="00C343FF" w:rsidRPr="00980DB7" w:rsidRDefault="00C343FF" w:rsidP="00E7518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163 157</w:t>
            </w:r>
          </w:p>
        </w:tc>
        <w:tc>
          <w:tcPr>
            <w:tcW w:w="1598" w:type="dxa"/>
            <w:vAlign w:val="center"/>
          </w:tcPr>
          <w:p w14:paraId="6A923E6D" w14:textId="126168BA" w:rsidR="00C343FF" w:rsidRPr="00980DB7" w:rsidRDefault="00C343FF" w:rsidP="00E7518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b/>
                <w:bCs/>
              </w:rPr>
              <w:t>8 017 532</w:t>
            </w:r>
          </w:p>
        </w:tc>
        <w:tc>
          <w:tcPr>
            <w:tcW w:w="957" w:type="dxa"/>
            <w:vAlign w:val="center"/>
          </w:tcPr>
          <w:p w14:paraId="0771B91D" w14:textId="1FBEE57E" w:rsidR="00C343FF" w:rsidRPr="00980DB7" w:rsidRDefault="00C343FF" w:rsidP="00E7518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100</w:t>
            </w:r>
            <w:r w:rsidRPr="00980DB7">
              <w:rPr>
                <w:rFonts w:eastAsia="Times New Roman" w:cs="Times New Roman"/>
                <w:b/>
                <w:bCs/>
                <w:szCs w:val="24"/>
                <w:lang w:eastAsia="lv-LV"/>
              </w:rPr>
              <w:t>%</w:t>
            </w:r>
          </w:p>
        </w:tc>
      </w:tr>
    </w:tbl>
    <w:p w14:paraId="714AE68C" w14:textId="08EBA93F" w:rsidR="00395559" w:rsidRPr="009E072C" w:rsidRDefault="00395559" w:rsidP="00A279EE">
      <w:pPr>
        <w:pStyle w:val="ListParagraph"/>
        <w:tabs>
          <w:tab w:val="left" w:pos="993"/>
        </w:tabs>
        <w:spacing w:after="0" w:line="240" w:lineRule="auto"/>
        <w:ind w:left="0" w:firstLine="720"/>
        <w:jc w:val="both"/>
        <w:rPr>
          <w:szCs w:val="24"/>
        </w:rPr>
      </w:pPr>
    </w:p>
    <w:p w14:paraId="617B7414" w14:textId="2003B909" w:rsidR="00395559" w:rsidRDefault="00395559" w:rsidP="00A279EE">
      <w:pPr>
        <w:spacing w:after="0" w:line="240" w:lineRule="auto"/>
        <w:ind w:firstLine="720"/>
        <w:jc w:val="both"/>
        <w:rPr>
          <w:b/>
          <w:bCs/>
          <w:szCs w:val="24"/>
        </w:rPr>
      </w:pPr>
      <w:r w:rsidRPr="23DD6622">
        <w:rPr>
          <w:szCs w:val="24"/>
        </w:rPr>
        <w:t>Papildu izmeklējumu varē</w:t>
      </w:r>
      <w:r w:rsidR="00C343FF">
        <w:rPr>
          <w:szCs w:val="24"/>
        </w:rPr>
        <w:t>ja</w:t>
      </w:r>
      <w:r w:rsidRPr="23DD6622">
        <w:rPr>
          <w:szCs w:val="24"/>
        </w:rPr>
        <w:t xml:space="preserve"> saņemt </w:t>
      </w:r>
      <w:r w:rsidR="00C343FF" w:rsidRPr="00C343FF">
        <w:rPr>
          <w:szCs w:val="24"/>
        </w:rPr>
        <w:t>163</w:t>
      </w:r>
      <w:r w:rsidR="00C343FF">
        <w:rPr>
          <w:szCs w:val="24"/>
        </w:rPr>
        <w:t> </w:t>
      </w:r>
      <w:r w:rsidR="00C343FF" w:rsidRPr="00C343FF">
        <w:rPr>
          <w:szCs w:val="24"/>
        </w:rPr>
        <w:t xml:space="preserve">157 </w:t>
      </w:r>
      <w:r w:rsidRPr="23DD6622">
        <w:rPr>
          <w:szCs w:val="24"/>
        </w:rPr>
        <w:t>pacients (viena pacienta vidējās izmaksas sastāda 49,</w:t>
      </w:r>
      <w:r w:rsidR="00E31000">
        <w:rPr>
          <w:szCs w:val="24"/>
        </w:rPr>
        <w:t>20</w:t>
      </w:r>
      <w:r w:rsidRPr="23DD6622">
        <w:rPr>
          <w:szCs w:val="24"/>
        </w:rPr>
        <w:t xml:space="preserve"> </w:t>
      </w:r>
      <w:proofErr w:type="spellStart"/>
      <w:r w:rsidRPr="23DD6622">
        <w:rPr>
          <w:szCs w:val="24"/>
        </w:rPr>
        <w:t>euro</w:t>
      </w:r>
      <w:proofErr w:type="spellEnd"/>
      <w:r w:rsidRPr="23DD6622">
        <w:rPr>
          <w:szCs w:val="24"/>
        </w:rPr>
        <w:t xml:space="preserve">). </w:t>
      </w:r>
    </w:p>
    <w:p w14:paraId="582120C5" w14:textId="6B4287BD" w:rsidR="00395559" w:rsidRPr="00A279EE" w:rsidRDefault="00395559" w:rsidP="00A279EE">
      <w:pPr>
        <w:spacing w:after="0" w:line="240" w:lineRule="auto"/>
        <w:ind w:firstLine="720"/>
        <w:jc w:val="both"/>
        <w:rPr>
          <w:szCs w:val="24"/>
        </w:rPr>
      </w:pPr>
      <w:r w:rsidRPr="00A279EE">
        <w:rPr>
          <w:szCs w:val="24"/>
        </w:rPr>
        <w:t>Savlaicīgi laboratoriskie izmeklējumi ir būtisk</w:t>
      </w:r>
      <w:r w:rsidR="00A279EE" w:rsidRPr="00A279EE">
        <w:rPr>
          <w:szCs w:val="24"/>
        </w:rPr>
        <w:t>i</w:t>
      </w:r>
      <w:r w:rsidRPr="00A279EE">
        <w:rPr>
          <w:szCs w:val="24"/>
        </w:rPr>
        <w:t xml:space="preserve"> ārstniecības procesa nepārtrauktības nodrošināšanai, lai pacients saņem atbilstošu ārstēšanu. Papildu finansējums</w:t>
      </w:r>
      <w:r w:rsidR="0027026D">
        <w:rPr>
          <w:szCs w:val="24"/>
        </w:rPr>
        <w:t xml:space="preserve"> 8 017 532 </w:t>
      </w:r>
      <w:proofErr w:type="spellStart"/>
      <w:r w:rsidR="0027026D">
        <w:rPr>
          <w:szCs w:val="24"/>
        </w:rPr>
        <w:t>euro</w:t>
      </w:r>
      <w:proofErr w:type="spellEnd"/>
      <w:r w:rsidR="0027026D">
        <w:rPr>
          <w:szCs w:val="24"/>
        </w:rPr>
        <w:t xml:space="preserve"> apmērā</w:t>
      </w:r>
      <w:r w:rsidRPr="00A279EE">
        <w:rPr>
          <w:szCs w:val="24"/>
        </w:rPr>
        <w:t xml:space="preserve"> ļ</w:t>
      </w:r>
      <w:r w:rsidR="00E31000" w:rsidRPr="00A279EE">
        <w:rPr>
          <w:szCs w:val="24"/>
        </w:rPr>
        <w:t>āva</w:t>
      </w:r>
      <w:r w:rsidRPr="00A279EE">
        <w:rPr>
          <w:szCs w:val="24"/>
        </w:rPr>
        <w:t xml:space="preserve"> veikt laboratoriskos izmeklējumus </w:t>
      </w:r>
      <w:r w:rsidR="00E31000" w:rsidRPr="00A279EE">
        <w:rPr>
          <w:szCs w:val="24"/>
        </w:rPr>
        <w:t>163 157</w:t>
      </w:r>
      <w:r w:rsidRPr="00A279EE">
        <w:rPr>
          <w:szCs w:val="24"/>
        </w:rPr>
        <w:t xml:space="preserve"> pacientiem. </w:t>
      </w:r>
    </w:p>
    <w:p w14:paraId="6683958B" w14:textId="77777777" w:rsidR="00DD4B7D" w:rsidRDefault="00DD4B7D" w:rsidP="00A279EE">
      <w:pPr>
        <w:spacing w:after="0" w:line="240" w:lineRule="auto"/>
        <w:ind w:firstLine="720"/>
        <w:jc w:val="both"/>
        <w:rPr>
          <w:rFonts w:eastAsia="Times New Roman"/>
          <w:b/>
          <w:bCs/>
          <w:i/>
          <w:iCs/>
          <w:szCs w:val="24"/>
          <w:u w:val="single"/>
        </w:rPr>
      </w:pPr>
    </w:p>
    <w:p w14:paraId="7114897F" w14:textId="1427CDA5" w:rsidR="00DD4B7D" w:rsidRPr="00DD4B7D" w:rsidRDefault="00DD4B7D" w:rsidP="00A279EE">
      <w:pPr>
        <w:pStyle w:val="ListParagraph"/>
        <w:numPr>
          <w:ilvl w:val="0"/>
          <w:numId w:val="13"/>
        </w:numPr>
        <w:spacing w:after="0" w:line="240" w:lineRule="auto"/>
        <w:ind w:left="0" w:firstLine="720"/>
        <w:jc w:val="both"/>
        <w:outlineLvl w:val="0"/>
        <w:rPr>
          <w:b/>
          <w:bCs/>
        </w:rPr>
      </w:pPr>
      <w:r w:rsidRPr="00C97C5B">
        <w:rPr>
          <w:b/>
          <w:bCs/>
        </w:rPr>
        <w:t>Finansējuma pārdale no 74. resora “Gadskārtējā valsts budžeta izpildes procesā pārdalāmais finansējums” programmas 02.00.00 “Līdzekļi neparedzētiem gadījumiem”</w:t>
      </w:r>
      <w:r>
        <w:rPr>
          <w:b/>
          <w:bCs/>
        </w:rPr>
        <w:t xml:space="preserve"> – īstenotie izpildes rezultāti</w:t>
      </w:r>
    </w:p>
    <w:p w14:paraId="5759432E" w14:textId="77777777" w:rsidR="00E75187" w:rsidRDefault="00E75187" w:rsidP="00E75187">
      <w:pPr>
        <w:spacing w:after="0" w:line="240" w:lineRule="auto"/>
        <w:ind w:firstLine="720"/>
        <w:jc w:val="both"/>
      </w:pPr>
    </w:p>
    <w:p w14:paraId="76D9C607" w14:textId="32EA089D" w:rsidR="00491B67" w:rsidRDefault="00DD4B7D" w:rsidP="00E75187">
      <w:pPr>
        <w:spacing w:after="0" w:line="240" w:lineRule="auto"/>
        <w:ind w:firstLine="720"/>
        <w:jc w:val="both"/>
      </w:pPr>
      <w:r>
        <w:t>2023. gada 26. septembrī MK izskatīja un apstiprināja r</w:t>
      </w:r>
      <w:r w:rsidRPr="00C70C0D">
        <w:t>īkojum</w:t>
      </w:r>
      <w:r>
        <w:t>u Nr.631</w:t>
      </w:r>
      <w:r w:rsidRPr="00C70C0D">
        <w:t xml:space="preserve"> </w:t>
      </w:r>
      <w:r w:rsidRPr="00D4716E">
        <w:t>"Par finanšu līdzekļu piešķiršanu no valsts budžeta programmas "Līdzekļi neparedzētiem gadījumiem""</w:t>
      </w:r>
      <w:r>
        <w:t xml:space="preserve"> </w:t>
      </w:r>
      <w:r w:rsidRPr="00D4716E">
        <w:t xml:space="preserve">(prot. Nr. </w:t>
      </w:r>
      <w:r>
        <w:t>47</w:t>
      </w:r>
      <w:r w:rsidRPr="00D4716E">
        <w:t xml:space="preserve"> </w:t>
      </w:r>
      <w:r>
        <w:t>24</w:t>
      </w:r>
      <w:r w:rsidRPr="00D4716E">
        <w:t>. §)</w:t>
      </w:r>
      <w:r>
        <w:t xml:space="preserve"> (23-TA-2285) (turpmāk – MK rīkojums Nr. 631), kurā tika piešķirts finansējums 33 290 968 </w:t>
      </w:r>
      <w:proofErr w:type="spellStart"/>
      <w:r>
        <w:t>euro</w:t>
      </w:r>
      <w:proofErr w:type="spellEnd"/>
      <w:r>
        <w:t xml:space="preserve"> apmērā, lai nodrošinātu izdevumu segšanu laboratoriskajiem izmeklējumiem laikposmā no 2023. gada jūlija līdz 2023. gada decembrim, kas pārsniedz līgumos ar pakalpojuma sniedzējiem iekļauto apjomu, intensīvajai terapijai paredzēto gultu uzturēšanu laikposmā no 2023. gada oktobra līdz 2023. gada decembrim, kompensējamo </w:t>
      </w:r>
      <w:r>
        <w:lastRenderedPageBreak/>
        <w:t>medikamentu izdevumu deficīta segšanu laikposmā no 2023. gada maija līdz 2023. gada 30. novembrim, izdevumu segšanu saistībā ar pacientu ēdināšanas izmaksu pieaugumu laikposmā no 2023. gada oktobra līdz 2023. gada decembrim, veselības aprūpes pakalpojumu nepārtrauktības nodrošināšanu stacionāros laikposmā no 2023. gada oktobra līdz 2023. gada decembrim, bērniem pieejamību ultrasonogrāfijas izmeklējumiem valsts sabiedrībā ar ierobežotu atbildību "Bērnu klīniskā universitātes slimnīca" laikposmā no 2023. gada oktobra līdz 2023. gada decembrim.</w:t>
      </w:r>
    </w:p>
    <w:p w14:paraId="06D08712" w14:textId="7337F8E9" w:rsidR="00B954AD" w:rsidRDefault="00B954AD" w:rsidP="00A279EE">
      <w:pPr>
        <w:numPr>
          <w:ilvl w:val="0"/>
          <w:numId w:val="11"/>
        </w:numPr>
        <w:spacing w:after="0" w:line="240" w:lineRule="auto"/>
        <w:ind w:firstLine="720"/>
        <w:jc w:val="both"/>
      </w:pPr>
      <w:r>
        <w:t xml:space="preserve">Lai novērstu ārkārtas situāciju veselības nozares pakalpojumu pieejamībā un nodrošinātu veselības aprūpes pakalpojumu nepārtrauktību papildus </w:t>
      </w:r>
      <w:r w:rsidR="00491B67">
        <w:t>2023. gadā tika piešķirts finansējums</w:t>
      </w:r>
      <w:r>
        <w:t xml:space="preserve"> 33 290 968 </w:t>
      </w:r>
      <w:proofErr w:type="spellStart"/>
      <w:r>
        <w:t>euro</w:t>
      </w:r>
      <w:proofErr w:type="spellEnd"/>
      <w:r w:rsidR="00491B67">
        <w:t xml:space="preserve"> apmērā</w:t>
      </w:r>
      <w:r>
        <w:t>, tai skaitā:</w:t>
      </w:r>
    </w:p>
    <w:p w14:paraId="5C9572E8" w14:textId="77777777" w:rsidR="00B954AD" w:rsidRDefault="00B954AD" w:rsidP="00A279EE">
      <w:pPr>
        <w:pStyle w:val="ListParagraph"/>
        <w:numPr>
          <w:ilvl w:val="0"/>
          <w:numId w:val="22"/>
        </w:numPr>
        <w:spacing w:after="0" w:line="240" w:lineRule="auto"/>
        <w:ind w:left="0" w:firstLine="720"/>
        <w:jc w:val="both"/>
      </w:pPr>
      <w:r>
        <w:t xml:space="preserve">3 176 637 </w:t>
      </w:r>
      <w:proofErr w:type="spellStart"/>
      <w:r>
        <w:t>euro</w:t>
      </w:r>
      <w:proofErr w:type="spellEnd"/>
      <w:r>
        <w:t>, lai nodrošinātu izdevumu segšanu laboratoriskajiem izmeklējumiem laikposmā no 2023. gada jūlija līdz 2023. gada decembrim, kas pārsniedz līgumos ar pakalpojuma sniedzējiem iekļauto apjomu;</w:t>
      </w:r>
    </w:p>
    <w:p w14:paraId="09BD956A" w14:textId="54B35A69" w:rsidR="00B954AD" w:rsidRDefault="00B954AD" w:rsidP="00A279EE">
      <w:pPr>
        <w:pStyle w:val="ListParagraph"/>
        <w:numPr>
          <w:ilvl w:val="0"/>
          <w:numId w:val="22"/>
        </w:numPr>
        <w:spacing w:after="0" w:line="240" w:lineRule="auto"/>
        <w:ind w:left="0" w:firstLine="720"/>
        <w:jc w:val="both"/>
      </w:pPr>
      <w:r>
        <w:t xml:space="preserve">4 511 571 </w:t>
      </w:r>
      <w:proofErr w:type="spellStart"/>
      <w:r>
        <w:t>euro</w:t>
      </w:r>
      <w:proofErr w:type="spellEnd"/>
      <w:r>
        <w:t>, lai nodrošinātu intensīvajai terapijai paredzēto gultu uzturēšanu laikposmā no 2023. gada oktobra līdz 2023. gada decembrim;</w:t>
      </w:r>
    </w:p>
    <w:p w14:paraId="17E203AA" w14:textId="77777777" w:rsidR="00B954AD" w:rsidRDefault="00B954AD" w:rsidP="00A279EE">
      <w:pPr>
        <w:pStyle w:val="ListParagraph"/>
        <w:numPr>
          <w:ilvl w:val="0"/>
          <w:numId w:val="22"/>
        </w:numPr>
        <w:spacing w:after="0" w:line="240" w:lineRule="auto"/>
        <w:ind w:left="0" w:firstLine="720"/>
        <w:jc w:val="both"/>
      </w:pPr>
      <w:r>
        <w:t xml:space="preserve">14 767 486 </w:t>
      </w:r>
      <w:proofErr w:type="spellStart"/>
      <w:r>
        <w:t>euro</w:t>
      </w:r>
      <w:proofErr w:type="spellEnd"/>
      <w:r>
        <w:t>, lai nodrošinātu kompensējamo medikamentu izdevumu deficīta segšanu laikposmā no 2023. gada maija līdz 2023. gada 30. novembrim;</w:t>
      </w:r>
    </w:p>
    <w:p w14:paraId="62F772D9" w14:textId="77777777" w:rsidR="00B954AD" w:rsidRDefault="00B954AD" w:rsidP="00A279EE">
      <w:pPr>
        <w:pStyle w:val="ListParagraph"/>
        <w:numPr>
          <w:ilvl w:val="0"/>
          <w:numId w:val="22"/>
        </w:numPr>
        <w:spacing w:after="0" w:line="240" w:lineRule="auto"/>
        <w:ind w:left="0" w:firstLine="720"/>
        <w:jc w:val="both"/>
      </w:pPr>
      <w:r>
        <w:t>1 142 498 </w:t>
      </w:r>
      <w:proofErr w:type="spellStart"/>
      <w:r>
        <w:t>euro</w:t>
      </w:r>
      <w:proofErr w:type="spellEnd"/>
      <w:r>
        <w:t>, lai nodrošinātu izdevumu segšanu saistībā ar pacientu ēdināšanas izmaksu pieaugumu laikposmā no 2023. gada oktobra līdz 2023. gada decembrim;</w:t>
      </w:r>
    </w:p>
    <w:p w14:paraId="341F82D0" w14:textId="77777777" w:rsidR="00B954AD" w:rsidRDefault="00B954AD" w:rsidP="00A279EE">
      <w:pPr>
        <w:pStyle w:val="ListParagraph"/>
        <w:numPr>
          <w:ilvl w:val="0"/>
          <w:numId w:val="22"/>
        </w:numPr>
        <w:spacing w:after="0" w:line="240" w:lineRule="auto"/>
        <w:ind w:left="0" w:firstLine="720"/>
        <w:jc w:val="both"/>
      </w:pPr>
      <w:r>
        <w:t xml:space="preserve">9 619 354 </w:t>
      </w:r>
      <w:proofErr w:type="spellStart"/>
      <w:r>
        <w:t>euro</w:t>
      </w:r>
      <w:proofErr w:type="spellEnd"/>
      <w:r>
        <w:t>, lai nodrošinātu veselības aprūpes pakalpojumu nepārtrauktības nodrošināšanu stacionāros laikposmā no 2023. gada oktobra līdz 2023. gada decembrim;</w:t>
      </w:r>
    </w:p>
    <w:p w14:paraId="72E682D9" w14:textId="2FDBC9FF" w:rsidR="00B954AD" w:rsidRDefault="00B954AD" w:rsidP="00A279EE">
      <w:pPr>
        <w:pStyle w:val="ListParagraph"/>
        <w:numPr>
          <w:ilvl w:val="0"/>
          <w:numId w:val="22"/>
        </w:numPr>
        <w:spacing w:after="0" w:line="240" w:lineRule="auto"/>
        <w:ind w:left="0" w:firstLine="720"/>
        <w:jc w:val="both"/>
      </w:pPr>
      <w:r>
        <w:t xml:space="preserve">73 422 </w:t>
      </w:r>
      <w:proofErr w:type="spellStart"/>
      <w:r>
        <w:t>euro</w:t>
      </w:r>
      <w:proofErr w:type="spellEnd"/>
      <w:r>
        <w:t>, lai nodrošinātu bērniem pieejamību ultrasonogrāfijas izmeklējumiem VSIA "Bērnu klīniskajā universitātes slimnīcā" laikposmā no 2023. gada oktobra līdz 2023. gada decembrim.</w:t>
      </w:r>
    </w:p>
    <w:p w14:paraId="5BC0207F" w14:textId="77777777" w:rsidR="00491B67" w:rsidRDefault="00491B67" w:rsidP="00A279EE">
      <w:pPr>
        <w:pStyle w:val="ListParagraph"/>
        <w:spacing w:after="0" w:line="240" w:lineRule="auto"/>
        <w:ind w:left="0" w:firstLine="720"/>
        <w:jc w:val="both"/>
      </w:pPr>
    </w:p>
    <w:p w14:paraId="6EC6F470" w14:textId="619C63E6" w:rsidR="00491B67" w:rsidRDefault="00B954AD" w:rsidP="00A279EE">
      <w:pPr>
        <w:pStyle w:val="ListParagraph"/>
        <w:numPr>
          <w:ilvl w:val="1"/>
          <w:numId w:val="13"/>
        </w:numPr>
        <w:spacing w:after="0" w:line="240" w:lineRule="auto"/>
        <w:ind w:left="0" w:firstLine="720"/>
        <w:jc w:val="both"/>
        <w:rPr>
          <w:i/>
          <w:iCs/>
        </w:rPr>
      </w:pPr>
      <w:r w:rsidRPr="00491B67">
        <w:rPr>
          <w:i/>
          <w:iCs/>
        </w:rPr>
        <w:t>Laboratorisko izmeklējumu nepārtrauktības nodrošināšana</w:t>
      </w:r>
    </w:p>
    <w:p w14:paraId="55E1349B" w14:textId="77777777" w:rsidR="00E75187" w:rsidRPr="00491B67" w:rsidRDefault="00E75187" w:rsidP="00E75187">
      <w:pPr>
        <w:pStyle w:val="ListParagraph"/>
        <w:spacing w:after="0" w:line="240" w:lineRule="auto"/>
        <w:jc w:val="both"/>
        <w:rPr>
          <w:i/>
          <w:iCs/>
        </w:rPr>
      </w:pPr>
    </w:p>
    <w:p w14:paraId="1EC48B1A" w14:textId="73751C2E" w:rsidR="00B954AD" w:rsidRDefault="00B954AD" w:rsidP="00A279EE">
      <w:pPr>
        <w:spacing w:after="0" w:line="240" w:lineRule="auto"/>
        <w:ind w:firstLine="720"/>
        <w:jc w:val="both"/>
      </w:pPr>
      <w:r>
        <w:t>Laboratoriju sniegto pakalpojumu skaita pieaugums saistīts ar unikālo pacientu, kam nepieciešami laboratoriskie izmeklējumi, skaita pieaugumu, kā arī izmeklējumu skaita uz vienu personu pieaugumu.</w:t>
      </w:r>
    </w:p>
    <w:p w14:paraId="7E145A48" w14:textId="61E52841" w:rsidR="00FE36B1" w:rsidRDefault="00B954AD" w:rsidP="00A279EE">
      <w:pPr>
        <w:spacing w:after="0" w:line="240" w:lineRule="auto"/>
        <w:ind w:firstLine="720"/>
        <w:jc w:val="both"/>
      </w:pPr>
      <w:r>
        <w:t>Iemesli: izmeklējumi, kas saistīti ar Covid-19 un stāvokli pēc Covid-19 izslimošanas, sabiedrības kopējā veselības stāvokļa pasliktināšanās, t.sk., pandēmijas laikā; iedzīvotāju dzīvildzes palielināšanās, hronisku slimību izplatības pieaugums, jaunas ārstēšanas iespējas, jaunas ārstēšanas vadlīnijas, jaunu pakalpojumu un zāļu apmaksa, esošo pakalpojumu pieejamības paplašināšana. Papildus jāņem vērā, ka laboratoriskie izmeklējumi ir sākotnējā diagnostika, kas paveicama īsā laikā un par ievērojami mazāku finansējumu nekā citi diagnostikas veidi. Tādēļ ir svarīgi, lai šie izmeklējumi būtu pieejami iespējami ātrāk, kā arī tuvāk pacienta dzīvesvietai.</w:t>
      </w:r>
    </w:p>
    <w:p w14:paraId="34E2C19F" w14:textId="77777777" w:rsidR="0015362F" w:rsidRDefault="0015362F" w:rsidP="0015362F">
      <w:pPr>
        <w:spacing w:after="0" w:line="240" w:lineRule="auto"/>
        <w:ind w:firstLine="720"/>
        <w:jc w:val="both"/>
      </w:pPr>
      <w:r>
        <w:t xml:space="preserve">Laboratoriskie izmeklējumi ir būtiska veselības aprūpes sastāvdaļa. Pētījumi rāda, ka </w:t>
      </w:r>
      <w:proofErr w:type="spellStart"/>
      <w:r>
        <w:t>in</w:t>
      </w:r>
      <w:proofErr w:type="spellEnd"/>
      <w:r>
        <w:t xml:space="preserve"> </w:t>
      </w:r>
      <w:proofErr w:type="spellStart"/>
      <w:r>
        <w:t>vitro</w:t>
      </w:r>
      <w:proofErr w:type="spellEnd"/>
      <w:r>
        <w:t xml:space="preserve"> diagnostikas testi tiek veikti līdz pat 96% pacientu un ka līdz pat 80% klīnisko lēmumu tiek pieņemti, pamatojoties uz laboratorisko izmeklējumu rezultātiem.</w:t>
      </w:r>
    </w:p>
    <w:p w14:paraId="7320301D" w14:textId="53F966A8" w:rsidR="0015362F" w:rsidRDefault="0015362F" w:rsidP="0015362F">
      <w:pPr>
        <w:spacing w:after="0" w:line="240" w:lineRule="auto"/>
        <w:ind w:firstLine="720"/>
        <w:jc w:val="both"/>
      </w:pPr>
      <w:r>
        <w:t>Ņemot vērā ne tikai laboratorisko izmeklējumu nozīmi, bet arī ietekmi uz valsts budžetu, ir būtiski, lai katrs izmeklējums tiktu nozīmēts un veikts pamatoti – pareizais izmeklējums ar atbilstošām izmaksām, veikts ar pareizo metodi pareizajam pacientam, kā arī veikts īstajā laikā un pareizā iemesla dēļ.</w:t>
      </w:r>
    </w:p>
    <w:p w14:paraId="188FA1F1" w14:textId="76633CFB" w:rsidR="00B954AD" w:rsidRDefault="00B954AD" w:rsidP="00A279EE">
      <w:pPr>
        <w:spacing w:after="0" w:line="240" w:lineRule="auto"/>
        <w:ind w:firstLine="720"/>
        <w:jc w:val="both"/>
      </w:pPr>
      <w:r>
        <w:t>Neraugoties uz to, ka</w:t>
      </w:r>
      <w:r w:rsidR="007A37D6">
        <w:t xml:space="preserve"> 2023. gada II ceturkšņos </w:t>
      </w:r>
      <w:r>
        <w:t xml:space="preserve">sniegto laboratorisko izmeklējumu apjoms pārsniedz laboratoriskajiem izmeklējumiem plānoto finansējumu, laboratorijas </w:t>
      </w:r>
      <w:r w:rsidR="007A37D6">
        <w:t xml:space="preserve">2023. gada vasaras periodā </w:t>
      </w:r>
      <w:r>
        <w:t>turpināja pakalpojumu nodrošināt</w:t>
      </w:r>
      <w:r w:rsidR="007A37D6">
        <w:t>, vienlaikus laboratorija in</w:t>
      </w:r>
      <w:r>
        <w:t>formēj</w:t>
      </w:r>
      <w:r w:rsidR="007A37D6">
        <w:t>a</w:t>
      </w:r>
      <w:r>
        <w:t xml:space="preserve">, ka no 2023.gada 1.septembra līdz jaunas kvotas piešķiršanai SIA “Centrālā laboratorija” sniegs  laboratorisko izmeklējumu pakalpojumus tikai pacientiem, kuru analīzes tiek apmaksātas ārpus kvotas. Pamatojums – no valsts puses nav nodrošināts risinājums, un SIA “Centrālā laboratorija” ir turpinājusi arī augusta mēnesī sniegt iedzīvotājiem valsts apmaksātos </w:t>
      </w:r>
      <w:r>
        <w:lastRenderedPageBreak/>
        <w:t>pakalpojumus, nesaņemot par to samaksu no valsts. Ņemot vērā Centrālās laboratorijas plašo filiāļu loku un sniegto pakalpojumu apjomu, citu laboratoriju kapacitāte ir nepietiekama, lai apkalpotu visus līdzšinējos Centrālās laboratorijas klientus</w:t>
      </w:r>
      <w:r w:rsidR="007A37D6">
        <w:t xml:space="preserve"> un v</w:t>
      </w:r>
      <w:r w:rsidRPr="00D10CD0">
        <w:t xml:space="preserve">eicot </w:t>
      </w:r>
      <w:r w:rsidR="007A37D6">
        <w:t xml:space="preserve">datu analīzes </w:t>
      </w:r>
      <w:r w:rsidRPr="00D10CD0">
        <w:t>novērtējumu gada griezumā</w:t>
      </w:r>
      <w:r w:rsidR="00D10CD0" w:rsidRPr="00D10CD0">
        <w:t>, kā arī</w:t>
      </w:r>
      <w:r w:rsidRPr="00D10CD0">
        <w:t xml:space="preserve"> prognozējot faktiskās izpildes no jūlija līdz gada beigām,</w:t>
      </w:r>
      <w:r>
        <w:rPr>
          <w:b/>
        </w:rPr>
        <w:t xml:space="preserve"> </w:t>
      </w:r>
      <w:r w:rsidRPr="00D10CD0">
        <w:t xml:space="preserve">papildus </w:t>
      </w:r>
      <w:r w:rsidR="00D10CD0" w:rsidRPr="00D10CD0">
        <w:t>tika piešķirts finansējums</w:t>
      </w:r>
      <w:r w:rsidRPr="00D10CD0">
        <w:t xml:space="preserve"> 3</w:t>
      </w:r>
      <w:r w:rsidR="00D10CD0" w:rsidRPr="00D10CD0">
        <w:t> </w:t>
      </w:r>
      <w:r w:rsidRPr="00D10CD0">
        <w:t>176</w:t>
      </w:r>
      <w:r w:rsidR="00D10CD0" w:rsidRPr="00D10CD0">
        <w:t> </w:t>
      </w:r>
      <w:r w:rsidRPr="00D10CD0">
        <w:t xml:space="preserve">637 </w:t>
      </w:r>
      <w:proofErr w:type="spellStart"/>
      <w:r w:rsidRPr="00D10CD0">
        <w:t>euro</w:t>
      </w:r>
      <w:proofErr w:type="spellEnd"/>
      <w:r w:rsidRPr="00D10CD0">
        <w:t xml:space="preserve"> </w:t>
      </w:r>
      <w:r w:rsidR="007A37D6">
        <w:t>apmērā</w:t>
      </w:r>
      <w:r w:rsidRPr="00D10CD0">
        <w:t xml:space="preserve"> (skatīt</w:t>
      </w:r>
      <w:r w:rsidR="00D10CD0" w:rsidRPr="00D10CD0">
        <w:t xml:space="preserve"> 9.tabulu</w:t>
      </w:r>
      <w:r w:rsidR="005422BB">
        <w:t xml:space="preserve"> un 1.8 pielikumu</w:t>
      </w:r>
      <w:r w:rsidR="00D10CD0" w:rsidRPr="00D10CD0">
        <w:t>)</w:t>
      </w:r>
      <w:r w:rsidRPr="00D10CD0">
        <w:t xml:space="preserve">. </w:t>
      </w:r>
      <w:r w:rsidR="007A37D6">
        <w:t>Pavisam kopā t</w:t>
      </w:r>
      <w:r w:rsidR="00D10CD0" w:rsidRPr="00D10CD0">
        <w:t>ika prognozēts, ka p</w:t>
      </w:r>
      <w:r w:rsidRPr="00D10CD0">
        <w:t>apildu izmeklējumu</w:t>
      </w:r>
      <w:r w:rsidR="00D10CD0" w:rsidRPr="00D10CD0">
        <w:t>s</w:t>
      </w:r>
      <w:r w:rsidRPr="00D10CD0">
        <w:t xml:space="preserve"> varēs saņemt 64 658 pacients (viena pacienta vidējās izmaksas sastāda 49,13 </w:t>
      </w:r>
      <w:proofErr w:type="spellStart"/>
      <w:r w:rsidRPr="00D10CD0">
        <w:t>euro</w:t>
      </w:r>
      <w:proofErr w:type="spellEnd"/>
      <w:r w:rsidRPr="00D10CD0">
        <w:t xml:space="preserve">). </w:t>
      </w:r>
    </w:p>
    <w:p w14:paraId="56814C1C" w14:textId="77777777" w:rsidR="00B33C11" w:rsidRDefault="00B33C11" w:rsidP="00A279EE">
      <w:pPr>
        <w:spacing w:after="0" w:line="240" w:lineRule="auto"/>
        <w:ind w:firstLine="720"/>
        <w:jc w:val="both"/>
      </w:pPr>
    </w:p>
    <w:p w14:paraId="2DD1F3AD" w14:textId="4C6A9513" w:rsidR="00D10CD0" w:rsidRDefault="00D10CD0" w:rsidP="00A279EE">
      <w:pPr>
        <w:pStyle w:val="ListParagraph"/>
        <w:tabs>
          <w:tab w:val="left" w:pos="993"/>
        </w:tabs>
        <w:spacing w:after="0" w:line="240" w:lineRule="auto"/>
        <w:ind w:left="0" w:firstLine="720"/>
        <w:jc w:val="center"/>
        <w:rPr>
          <w:szCs w:val="24"/>
        </w:rPr>
      </w:pPr>
      <w:r>
        <w:rPr>
          <w:szCs w:val="24"/>
        </w:rPr>
        <w:t>Laboratorisko izmeklējumu pieejamība</w:t>
      </w:r>
      <w:r w:rsidR="00485985">
        <w:rPr>
          <w:szCs w:val="24"/>
        </w:rPr>
        <w:t>s</w:t>
      </w:r>
      <w:r>
        <w:rPr>
          <w:szCs w:val="24"/>
        </w:rPr>
        <w:t xml:space="preserve"> izpilde</w:t>
      </w:r>
    </w:p>
    <w:p w14:paraId="37C95397" w14:textId="5DE3BBB2" w:rsidR="00D10CD0" w:rsidRDefault="00D10CD0" w:rsidP="00A279EE">
      <w:pPr>
        <w:spacing w:after="0" w:line="240" w:lineRule="auto"/>
        <w:ind w:firstLine="720"/>
        <w:jc w:val="right"/>
      </w:pPr>
      <w:r>
        <w:t>9.tabula</w:t>
      </w:r>
    </w:p>
    <w:tbl>
      <w:tblPr>
        <w:tblStyle w:val="GridTable4-Accent3"/>
        <w:tblW w:w="0" w:type="auto"/>
        <w:tblLook w:val="04A0" w:firstRow="1" w:lastRow="0" w:firstColumn="1" w:lastColumn="0" w:noHBand="0" w:noVBand="1"/>
      </w:tblPr>
      <w:tblGrid>
        <w:gridCol w:w="1804"/>
        <w:gridCol w:w="1593"/>
        <w:gridCol w:w="1999"/>
        <w:gridCol w:w="1110"/>
        <w:gridCol w:w="1598"/>
        <w:gridCol w:w="957"/>
      </w:tblGrid>
      <w:tr w:rsidR="00D10CD0" w14:paraId="6152887F" w14:textId="77777777" w:rsidTr="00A279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31BEB706" w14:textId="77777777" w:rsidR="00D10CD0" w:rsidRDefault="00D10CD0" w:rsidP="00A279EE">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7C802B6E" w14:textId="77777777" w:rsidR="00D10CD0" w:rsidRDefault="00D10CD0" w:rsidP="00A279E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unikālo pacientu skaits, plāns</w:t>
            </w:r>
          </w:p>
        </w:tc>
        <w:tc>
          <w:tcPr>
            <w:tcW w:w="1999" w:type="dxa"/>
            <w:vAlign w:val="center"/>
          </w:tcPr>
          <w:p w14:paraId="5C0F1B63" w14:textId="77777777" w:rsidR="00D10CD0" w:rsidRDefault="00D10CD0" w:rsidP="00A279E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4A9A8BB1" w14:textId="77777777" w:rsidR="00D10CD0" w:rsidRDefault="00D10CD0" w:rsidP="00A279E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Unikālo pacientu skaits, fakts</w:t>
            </w:r>
          </w:p>
        </w:tc>
        <w:tc>
          <w:tcPr>
            <w:tcW w:w="1598" w:type="dxa"/>
            <w:vAlign w:val="center"/>
          </w:tcPr>
          <w:p w14:paraId="25EDE044" w14:textId="77777777" w:rsidR="00D10CD0" w:rsidRDefault="00D10CD0" w:rsidP="00A279E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31C157D0" w14:textId="77777777" w:rsidR="00D10CD0" w:rsidRDefault="00D10CD0" w:rsidP="00A279E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15362F" w14:paraId="7F318441" w14:textId="77777777" w:rsidTr="00A27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4" w:type="dxa"/>
          </w:tcPr>
          <w:p w14:paraId="364B6A58" w14:textId="436D5940" w:rsidR="0015362F" w:rsidRPr="0078788E" w:rsidRDefault="0015362F" w:rsidP="0015362F">
            <w:pPr>
              <w:jc w:val="both"/>
              <w:rPr>
                <w:rFonts w:cs="Times New Roman"/>
                <w:b w:val="0"/>
                <w:bCs w:val="0"/>
                <w:i/>
                <w:iCs/>
                <w:szCs w:val="24"/>
                <w:u w:val="single"/>
              </w:rPr>
            </w:pPr>
            <w:r>
              <w:rPr>
                <w:i/>
                <w:iCs/>
              </w:rPr>
              <w:t>Laboratorijas izmeklējumi</w:t>
            </w:r>
          </w:p>
        </w:tc>
        <w:tc>
          <w:tcPr>
            <w:tcW w:w="1593" w:type="dxa"/>
            <w:vAlign w:val="center"/>
          </w:tcPr>
          <w:p w14:paraId="063B95A1" w14:textId="749D4B50" w:rsidR="0015362F" w:rsidRPr="00980DB7" w:rsidRDefault="0015362F" w:rsidP="0015362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64 658</w:t>
            </w:r>
          </w:p>
        </w:tc>
        <w:tc>
          <w:tcPr>
            <w:tcW w:w="1999" w:type="dxa"/>
            <w:vAlign w:val="center"/>
          </w:tcPr>
          <w:p w14:paraId="36E7E4EE" w14:textId="57B9567E" w:rsidR="0015362F" w:rsidRPr="00980DB7" w:rsidRDefault="0015362F" w:rsidP="0015362F">
            <w:pPr>
              <w:jc w:val="center"/>
              <w:cnfStyle w:val="000000100000" w:firstRow="0" w:lastRow="0" w:firstColumn="0" w:lastColumn="0" w:oddVBand="0" w:evenVBand="0" w:oddHBand="1" w:evenHBand="0" w:firstRowFirstColumn="0" w:firstRowLastColumn="0" w:lastRowFirstColumn="0" w:lastRowLastColumn="0"/>
              <w:rPr>
                <w:b/>
                <w:bCs/>
              </w:rPr>
            </w:pPr>
            <w:r>
              <w:rPr>
                <w:b/>
                <w:bCs/>
              </w:rPr>
              <w:t>3 176 637</w:t>
            </w:r>
          </w:p>
        </w:tc>
        <w:tc>
          <w:tcPr>
            <w:tcW w:w="1110" w:type="dxa"/>
            <w:vAlign w:val="center"/>
          </w:tcPr>
          <w:p w14:paraId="79465513" w14:textId="67F7C09B" w:rsidR="0015362F" w:rsidRPr="00980DB7" w:rsidRDefault="0015362F" w:rsidP="0015362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64 658</w:t>
            </w:r>
          </w:p>
        </w:tc>
        <w:tc>
          <w:tcPr>
            <w:tcW w:w="1598" w:type="dxa"/>
            <w:vAlign w:val="center"/>
          </w:tcPr>
          <w:p w14:paraId="1A3AB935" w14:textId="24E095C7" w:rsidR="0015362F" w:rsidRPr="00980DB7" w:rsidRDefault="0015362F" w:rsidP="0015362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b/>
                <w:bCs/>
              </w:rPr>
              <w:t>3 176 637</w:t>
            </w:r>
          </w:p>
        </w:tc>
        <w:tc>
          <w:tcPr>
            <w:tcW w:w="957" w:type="dxa"/>
            <w:vAlign w:val="center"/>
          </w:tcPr>
          <w:p w14:paraId="59DFF11B" w14:textId="77777777" w:rsidR="0015362F" w:rsidRPr="00980DB7" w:rsidRDefault="0015362F" w:rsidP="0015362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100</w:t>
            </w:r>
            <w:r w:rsidRPr="00980DB7">
              <w:rPr>
                <w:rFonts w:eastAsia="Times New Roman" w:cs="Times New Roman"/>
                <w:b/>
                <w:bCs/>
                <w:szCs w:val="24"/>
                <w:lang w:eastAsia="lv-LV"/>
              </w:rPr>
              <w:t>%</w:t>
            </w:r>
          </w:p>
        </w:tc>
      </w:tr>
    </w:tbl>
    <w:p w14:paraId="65BAC976" w14:textId="77777777" w:rsidR="00D10CD0" w:rsidRDefault="00D10CD0" w:rsidP="00A279EE">
      <w:pPr>
        <w:spacing w:after="0" w:line="240" w:lineRule="auto"/>
        <w:ind w:firstLine="720"/>
        <w:jc w:val="both"/>
      </w:pPr>
    </w:p>
    <w:p w14:paraId="0A1919FF" w14:textId="44D95D82" w:rsidR="00FE36B1" w:rsidRDefault="00FE36B1" w:rsidP="00A279EE">
      <w:pPr>
        <w:spacing w:after="0" w:line="240" w:lineRule="auto"/>
        <w:ind w:firstLine="720"/>
        <w:jc w:val="both"/>
      </w:pPr>
      <w:r>
        <w:t>Svarīgi, lai veselības aprūpes speciālistiem būtu iespēja nosūtīt pacientus uz visiem nepieciešamajiem izmeklējumiem, savukārt pacientiem – lai izmeklējumi būtu pieejami gan laika, gan vietas, gan finansiālā ziņā.</w:t>
      </w:r>
    </w:p>
    <w:p w14:paraId="77D49065" w14:textId="6BD2FFFC" w:rsidR="005A0981" w:rsidRDefault="005A0981" w:rsidP="005A0981">
      <w:pPr>
        <w:spacing w:after="0" w:line="240" w:lineRule="auto"/>
        <w:ind w:firstLine="720"/>
        <w:jc w:val="both"/>
        <w:rPr>
          <w:b/>
          <w:bCs/>
          <w:szCs w:val="24"/>
        </w:rPr>
      </w:pPr>
      <w:r w:rsidRPr="23DD6622">
        <w:rPr>
          <w:szCs w:val="24"/>
        </w:rPr>
        <w:t>Papildu izmeklējumu varē</w:t>
      </w:r>
      <w:r>
        <w:rPr>
          <w:szCs w:val="24"/>
        </w:rPr>
        <w:t>ja</w:t>
      </w:r>
      <w:r w:rsidRPr="23DD6622">
        <w:rPr>
          <w:szCs w:val="24"/>
        </w:rPr>
        <w:t xml:space="preserve"> saņemt </w:t>
      </w:r>
      <w:r>
        <w:rPr>
          <w:szCs w:val="24"/>
        </w:rPr>
        <w:t>64 658</w:t>
      </w:r>
      <w:r w:rsidRPr="00C343FF">
        <w:rPr>
          <w:szCs w:val="24"/>
        </w:rPr>
        <w:t xml:space="preserve"> </w:t>
      </w:r>
      <w:r w:rsidRPr="23DD6622">
        <w:rPr>
          <w:szCs w:val="24"/>
        </w:rPr>
        <w:t>pacients (viena pacienta vidējās izmaksas sastāda 49,</w:t>
      </w:r>
      <w:r>
        <w:rPr>
          <w:szCs w:val="24"/>
        </w:rPr>
        <w:t>20</w:t>
      </w:r>
      <w:r w:rsidRPr="23DD6622">
        <w:rPr>
          <w:szCs w:val="24"/>
        </w:rPr>
        <w:t xml:space="preserve"> </w:t>
      </w:r>
      <w:proofErr w:type="spellStart"/>
      <w:r w:rsidRPr="23DD6622">
        <w:rPr>
          <w:szCs w:val="24"/>
        </w:rPr>
        <w:t>euro</w:t>
      </w:r>
      <w:proofErr w:type="spellEnd"/>
      <w:r w:rsidRPr="23DD6622">
        <w:rPr>
          <w:szCs w:val="24"/>
        </w:rPr>
        <w:t xml:space="preserve">). </w:t>
      </w:r>
    </w:p>
    <w:p w14:paraId="30B47837" w14:textId="4FAFCCBC" w:rsidR="005A0981" w:rsidRPr="00A279EE" w:rsidRDefault="005A0981" w:rsidP="005A0981">
      <w:pPr>
        <w:spacing w:after="0" w:line="240" w:lineRule="auto"/>
        <w:ind w:firstLine="720"/>
        <w:jc w:val="both"/>
        <w:rPr>
          <w:szCs w:val="24"/>
        </w:rPr>
      </w:pPr>
      <w:r w:rsidRPr="00A279EE">
        <w:rPr>
          <w:szCs w:val="24"/>
        </w:rPr>
        <w:t>Savlaicīgi laboratoriskie izmeklējumi ir būtiski ārstniecības procesa nepārtrauktības nodrošināšanai, lai pacients saņem atbilstošu ārstēšanu. Papildu finansējums</w:t>
      </w:r>
      <w:r>
        <w:rPr>
          <w:szCs w:val="24"/>
        </w:rPr>
        <w:t xml:space="preserve"> 3 176 637 </w:t>
      </w:r>
      <w:proofErr w:type="spellStart"/>
      <w:r>
        <w:rPr>
          <w:szCs w:val="24"/>
        </w:rPr>
        <w:t>euro</w:t>
      </w:r>
      <w:proofErr w:type="spellEnd"/>
      <w:r>
        <w:rPr>
          <w:szCs w:val="24"/>
        </w:rPr>
        <w:t xml:space="preserve"> apmērā</w:t>
      </w:r>
      <w:r w:rsidRPr="00A279EE">
        <w:rPr>
          <w:szCs w:val="24"/>
        </w:rPr>
        <w:t xml:space="preserve"> ļāva veikt laboratoriskos izmeklējumus </w:t>
      </w:r>
      <w:r>
        <w:rPr>
          <w:szCs w:val="24"/>
        </w:rPr>
        <w:t>64 6</w:t>
      </w:r>
      <w:r w:rsidR="0044535A">
        <w:rPr>
          <w:szCs w:val="24"/>
        </w:rPr>
        <w:t>5</w:t>
      </w:r>
      <w:r>
        <w:rPr>
          <w:szCs w:val="24"/>
        </w:rPr>
        <w:t>8</w:t>
      </w:r>
      <w:r w:rsidRPr="00A279EE">
        <w:rPr>
          <w:szCs w:val="24"/>
        </w:rPr>
        <w:t xml:space="preserve"> pacientiem. </w:t>
      </w:r>
    </w:p>
    <w:p w14:paraId="59446088" w14:textId="77777777" w:rsidR="00B954AD" w:rsidRDefault="00B954AD" w:rsidP="00A279EE">
      <w:pPr>
        <w:spacing w:after="0" w:line="240" w:lineRule="auto"/>
        <w:ind w:firstLine="720"/>
        <w:jc w:val="both"/>
      </w:pPr>
    </w:p>
    <w:p w14:paraId="2F383446" w14:textId="1AB77411" w:rsidR="00B954AD" w:rsidRDefault="00B954AD" w:rsidP="00A279EE">
      <w:pPr>
        <w:pStyle w:val="ListParagraph"/>
        <w:numPr>
          <w:ilvl w:val="1"/>
          <w:numId w:val="13"/>
        </w:numPr>
        <w:spacing w:after="0" w:line="240" w:lineRule="auto"/>
        <w:ind w:left="0" w:firstLine="720"/>
        <w:jc w:val="both"/>
        <w:rPr>
          <w:i/>
          <w:iCs/>
        </w:rPr>
      </w:pPr>
      <w:r w:rsidRPr="008D28E7">
        <w:rPr>
          <w:i/>
          <w:iCs/>
        </w:rPr>
        <w:t xml:space="preserve"> Slimnīcām pacienta ārstēšanas izmaksu sadārdzināšanas kompensēšana</w:t>
      </w:r>
    </w:p>
    <w:p w14:paraId="10498BCB" w14:textId="77777777" w:rsidR="002D3C59" w:rsidRDefault="002D3C59" w:rsidP="002D3C59">
      <w:pPr>
        <w:pStyle w:val="ListParagraph"/>
        <w:spacing w:after="0" w:line="240" w:lineRule="auto"/>
        <w:jc w:val="both"/>
        <w:rPr>
          <w:i/>
          <w:iCs/>
        </w:rPr>
      </w:pPr>
    </w:p>
    <w:p w14:paraId="4EA2F0ED" w14:textId="2848D53F" w:rsidR="002D3C59" w:rsidRDefault="002D3C59" w:rsidP="002D3C59">
      <w:pPr>
        <w:pStyle w:val="ListParagraph"/>
        <w:numPr>
          <w:ilvl w:val="2"/>
          <w:numId w:val="13"/>
        </w:numPr>
        <w:spacing w:after="0" w:line="240" w:lineRule="auto"/>
        <w:jc w:val="both"/>
        <w:outlineLvl w:val="2"/>
        <w:rPr>
          <w:i/>
          <w:iCs/>
        </w:rPr>
      </w:pPr>
      <w:r>
        <w:rPr>
          <w:i/>
          <w:iCs/>
        </w:rPr>
        <w:t>Pacientu ēdināšanas nodrošināšana</w:t>
      </w:r>
    </w:p>
    <w:p w14:paraId="4D8C136D" w14:textId="77777777" w:rsidR="00EA1F21" w:rsidRPr="008D28E7" w:rsidRDefault="00EA1F21" w:rsidP="00A279EE">
      <w:pPr>
        <w:pStyle w:val="ListParagraph"/>
        <w:spacing w:after="0" w:line="240" w:lineRule="auto"/>
        <w:ind w:left="0" w:firstLine="720"/>
        <w:jc w:val="both"/>
        <w:rPr>
          <w:i/>
          <w:iCs/>
        </w:rPr>
      </w:pPr>
    </w:p>
    <w:p w14:paraId="7D1C7268" w14:textId="0AFD271E" w:rsidR="00352CCC" w:rsidRDefault="00B954AD" w:rsidP="00A279EE">
      <w:pPr>
        <w:spacing w:after="0" w:line="240" w:lineRule="auto"/>
        <w:ind w:firstLine="720"/>
        <w:jc w:val="both"/>
      </w:pPr>
      <w:r>
        <w:t>Ārstējoties slimnīcā ir svarīgi ne tikai saņemt kvalitatīvu veselības aprūpi, bet uzņemt pilnvērtīgu un sabalansētu uzturu. 2023.gada 23.jūlijā Ministru kabinets pieņēma lēmumu piešķirt papildus finansējumu daļējai ēdināšanas izdevumu kompensācijai 2023.gada 2.pusgadam, palielinot ēdināšanas elementu gultas dienas tarifā līdz 5 </w:t>
      </w:r>
      <w:proofErr w:type="spellStart"/>
      <w:r>
        <w:t>euro</w:t>
      </w:r>
      <w:proofErr w:type="spellEnd"/>
      <w:r>
        <w:t>. Tomēr pat ar papildus piešķirto finansējumu tik</w:t>
      </w:r>
      <w:r w:rsidR="008D28E7">
        <w:t>a</w:t>
      </w:r>
      <w:r>
        <w:t xml:space="preserve"> nosegta tikai daļa no faktiskajām ēdināšanas izmaksām slimnīcām.</w:t>
      </w:r>
      <w:r w:rsidR="008D28E7">
        <w:t xml:space="preserve"> Lai mazinātu risku pacientiem nesaņemt ēdināšanas pakalpojumus un novērstu situāciju, ka pacientiem ir jāmaksā </w:t>
      </w:r>
      <w:proofErr w:type="spellStart"/>
      <w:r w:rsidR="008D28E7">
        <w:t>līdzmaksājums</w:t>
      </w:r>
      <w:proofErr w:type="spellEnd"/>
      <w:r w:rsidR="00A279EE">
        <w:t>,</w:t>
      </w:r>
      <w:r>
        <w:t xml:space="preserve"> </w:t>
      </w:r>
      <w:r w:rsidR="00352CCC">
        <w:t>p</w:t>
      </w:r>
      <w:r w:rsidRPr="00352CCC">
        <w:t>apildu</w:t>
      </w:r>
      <w:r w:rsidR="008D28E7" w:rsidRPr="00352CCC">
        <w:t>s</w:t>
      </w:r>
      <w:r w:rsidRPr="00352CCC">
        <w:t xml:space="preserve"> ēdināšanas nodrošināšanai palielinot izdevumus no 5 </w:t>
      </w:r>
      <w:proofErr w:type="spellStart"/>
      <w:r w:rsidRPr="00352CCC">
        <w:t>euro</w:t>
      </w:r>
      <w:proofErr w:type="spellEnd"/>
      <w:r w:rsidRPr="00352CCC">
        <w:t xml:space="preserve"> uz 7 </w:t>
      </w:r>
      <w:proofErr w:type="spellStart"/>
      <w:r w:rsidRPr="00352CCC">
        <w:t>euro</w:t>
      </w:r>
      <w:proofErr w:type="spellEnd"/>
      <w:r w:rsidRPr="00352CCC">
        <w:t xml:space="preserve"> 2023. gada oktobrī - decembrī </w:t>
      </w:r>
      <w:r w:rsidR="00352CCC" w:rsidRPr="00352CCC">
        <w:t xml:space="preserve">papildus tika piešķirti </w:t>
      </w:r>
      <w:r w:rsidRPr="00352CCC">
        <w:t xml:space="preserve">1 142 498 </w:t>
      </w:r>
      <w:proofErr w:type="spellStart"/>
      <w:r w:rsidRPr="00352CCC">
        <w:t>euro</w:t>
      </w:r>
      <w:proofErr w:type="spellEnd"/>
      <w:r w:rsidRPr="00352CCC">
        <w:t> (skatīt </w:t>
      </w:r>
      <w:r w:rsidR="00352CCC">
        <w:t>10.tabulu</w:t>
      </w:r>
      <w:r w:rsidR="005422BB">
        <w:t xml:space="preserve"> un 1.</w:t>
      </w:r>
      <w:r w:rsidR="007D2B3E">
        <w:t>6</w:t>
      </w:r>
      <w:r w:rsidR="005422BB">
        <w:t>.pielikumu</w:t>
      </w:r>
      <w:r w:rsidRPr="00352CCC">
        <w:t>).</w:t>
      </w:r>
    </w:p>
    <w:p w14:paraId="74E1BA30" w14:textId="77777777" w:rsidR="00F8776A" w:rsidRDefault="00F8776A" w:rsidP="00A279EE">
      <w:pPr>
        <w:spacing w:after="0" w:line="240" w:lineRule="auto"/>
        <w:ind w:firstLine="720"/>
        <w:jc w:val="both"/>
      </w:pPr>
    </w:p>
    <w:p w14:paraId="45A583FC" w14:textId="2FE5C5CE" w:rsidR="00352CCC" w:rsidRPr="006C4357" w:rsidRDefault="00352CCC" w:rsidP="004A413F">
      <w:pPr>
        <w:spacing w:after="0" w:line="240" w:lineRule="auto"/>
        <w:ind w:firstLine="720"/>
        <w:jc w:val="center"/>
        <w:rPr>
          <w:rFonts w:cs="Times New Roman"/>
          <w:b/>
          <w:bCs/>
          <w:szCs w:val="24"/>
        </w:rPr>
      </w:pPr>
      <w:r>
        <w:rPr>
          <w:rFonts w:cs="Times New Roman"/>
          <w:szCs w:val="24"/>
        </w:rPr>
        <w:t>Pacientu ēdināšanas nodrošināšanas izpilde</w:t>
      </w:r>
    </w:p>
    <w:p w14:paraId="16697469" w14:textId="6408D622" w:rsidR="00352CCC" w:rsidRDefault="00352CCC" w:rsidP="00A279EE">
      <w:pPr>
        <w:spacing w:after="0" w:line="240" w:lineRule="auto"/>
        <w:ind w:firstLine="720"/>
        <w:jc w:val="right"/>
      </w:pPr>
      <w:r>
        <w:t>10.tabula</w:t>
      </w:r>
    </w:p>
    <w:tbl>
      <w:tblPr>
        <w:tblStyle w:val="GridTable4-Accent3"/>
        <w:tblW w:w="0" w:type="auto"/>
        <w:jc w:val="center"/>
        <w:tblLook w:val="04A0" w:firstRow="1" w:lastRow="0" w:firstColumn="1" w:lastColumn="0" w:noHBand="0" w:noVBand="1"/>
      </w:tblPr>
      <w:tblGrid>
        <w:gridCol w:w="1659"/>
        <w:gridCol w:w="1543"/>
        <w:gridCol w:w="1855"/>
        <w:gridCol w:w="1470"/>
        <w:gridCol w:w="1577"/>
        <w:gridCol w:w="957"/>
      </w:tblGrid>
      <w:tr w:rsidR="00E75187" w14:paraId="71067F8B" w14:textId="77777777" w:rsidTr="00087A6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9" w:type="dxa"/>
            <w:vAlign w:val="center"/>
          </w:tcPr>
          <w:p w14:paraId="0559F415" w14:textId="77777777" w:rsidR="00087A69" w:rsidRDefault="00087A69" w:rsidP="00E75187">
            <w:pPr>
              <w:jc w:val="center"/>
              <w:rPr>
                <w:rFonts w:eastAsia="Times New Roman" w:cs="Times New Roman"/>
                <w:szCs w:val="24"/>
                <w:lang w:eastAsia="lv-LV"/>
              </w:rPr>
            </w:pPr>
            <w:r>
              <w:rPr>
                <w:rFonts w:eastAsia="Times New Roman" w:cs="Times New Roman"/>
                <w:szCs w:val="24"/>
                <w:lang w:eastAsia="lv-LV"/>
              </w:rPr>
              <w:t>Pasākums</w:t>
            </w:r>
          </w:p>
        </w:tc>
        <w:tc>
          <w:tcPr>
            <w:tcW w:w="1543" w:type="dxa"/>
            <w:vAlign w:val="center"/>
          </w:tcPr>
          <w:p w14:paraId="66F56FC4" w14:textId="1552389D" w:rsidR="00087A69" w:rsidRDefault="00087A69"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gultas</w:t>
            </w:r>
            <w:r w:rsidR="004E6128">
              <w:rPr>
                <w:rFonts w:eastAsia="Times New Roman" w:cs="Times New Roman"/>
                <w:szCs w:val="24"/>
                <w:lang w:eastAsia="lv-LV"/>
              </w:rPr>
              <w:t xml:space="preserve"> </w:t>
            </w:r>
            <w:r>
              <w:rPr>
                <w:rFonts w:eastAsia="Times New Roman" w:cs="Times New Roman"/>
                <w:szCs w:val="24"/>
                <w:lang w:eastAsia="lv-LV"/>
              </w:rPr>
              <w:t>dienu skaits, plāns</w:t>
            </w:r>
          </w:p>
        </w:tc>
        <w:tc>
          <w:tcPr>
            <w:tcW w:w="1855" w:type="dxa"/>
            <w:vAlign w:val="center"/>
          </w:tcPr>
          <w:p w14:paraId="70CD9D7F" w14:textId="77777777" w:rsidR="00087A69" w:rsidRDefault="00087A69"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470" w:type="dxa"/>
            <w:vAlign w:val="center"/>
          </w:tcPr>
          <w:p w14:paraId="1B20158A" w14:textId="0E52A53F" w:rsidR="00087A69" w:rsidRDefault="00087A69"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Gultas</w:t>
            </w:r>
            <w:r w:rsidR="004E6128">
              <w:rPr>
                <w:rFonts w:eastAsia="Times New Roman" w:cs="Times New Roman"/>
                <w:szCs w:val="24"/>
                <w:lang w:eastAsia="lv-LV"/>
              </w:rPr>
              <w:t xml:space="preserve"> </w:t>
            </w:r>
            <w:r>
              <w:rPr>
                <w:rFonts w:eastAsia="Times New Roman" w:cs="Times New Roman"/>
                <w:szCs w:val="24"/>
                <w:lang w:eastAsia="lv-LV"/>
              </w:rPr>
              <w:t>dienu skaits, fakts</w:t>
            </w:r>
          </w:p>
        </w:tc>
        <w:tc>
          <w:tcPr>
            <w:tcW w:w="1577" w:type="dxa"/>
            <w:vAlign w:val="center"/>
          </w:tcPr>
          <w:p w14:paraId="38E7011C" w14:textId="77777777" w:rsidR="00087A69" w:rsidRDefault="00087A69"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11226EEF" w14:textId="77777777" w:rsidR="00087A69" w:rsidRDefault="00087A69" w:rsidP="00E7518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E75187" w14:paraId="0F488B1B" w14:textId="77777777" w:rsidTr="00087A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9" w:type="dxa"/>
          </w:tcPr>
          <w:p w14:paraId="2157E498" w14:textId="77777777" w:rsidR="00087A69" w:rsidRPr="0078788E" w:rsidRDefault="00087A69" w:rsidP="00E75187">
            <w:pPr>
              <w:jc w:val="both"/>
              <w:rPr>
                <w:rFonts w:cs="Times New Roman"/>
                <w:b w:val="0"/>
                <w:bCs w:val="0"/>
                <w:i/>
                <w:iCs/>
                <w:szCs w:val="24"/>
                <w:u w:val="single"/>
              </w:rPr>
            </w:pPr>
            <w:r>
              <w:rPr>
                <w:i/>
                <w:iCs/>
              </w:rPr>
              <w:t>Pacientu ēdināšana</w:t>
            </w:r>
          </w:p>
        </w:tc>
        <w:tc>
          <w:tcPr>
            <w:tcW w:w="1543" w:type="dxa"/>
            <w:vAlign w:val="center"/>
          </w:tcPr>
          <w:p w14:paraId="43E960AD" w14:textId="057FBE8A" w:rsidR="00087A69" w:rsidRPr="00087A69" w:rsidRDefault="00087A69" w:rsidP="00E75187">
            <w:pPr>
              <w:jc w:val="center"/>
              <w:cnfStyle w:val="000000100000" w:firstRow="0" w:lastRow="0" w:firstColumn="0" w:lastColumn="0" w:oddVBand="0" w:evenVBand="0" w:oddHBand="1" w:evenHBand="0" w:firstRowFirstColumn="0" w:firstRowLastColumn="0" w:lastRowFirstColumn="0" w:lastRowLastColumn="0"/>
              <w:rPr>
                <w:b/>
                <w:bCs/>
              </w:rPr>
            </w:pPr>
            <w:r w:rsidRPr="00087A69">
              <w:rPr>
                <w:b/>
                <w:bCs/>
              </w:rPr>
              <w:t>571 249</w:t>
            </w:r>
          </w:p>
        </w:tc>
        <w:tc>
          <w:tcPr>
            <w:tcW w:w="1855" w:type="dxa"/>
            <w:vAlign w:val="center"/>
          </w:tcPr>
          <w:p w14:paraId="6B2EB54C" w14:textId="10AA2F2F" w:rsidR="00087A69" w:rsidRPr="00087A69" w:rsidRDefault="00087A69" w:rsidP="00E75187">
            <w:pPr>
              <w:jc w:val="center"/>
              <w:cnfStyle w:val="000000100000" w:firstRow="0" w:lastRow="0" w:firstColumn="0" w:lastColumn="0" w:oddVBand="0" w:evenVBand="0" w:oddHBand="1" w:evenHBand="0" w:firstRowFirstColumn="0" w:firstRowLastColumn="0" w:lastRowFirstColumn="0" w:lastRowLastColumn="0"/>
              <w:rPr>
                <w:b/>
                <w:bCs/>
              </w:rPr>
            </w:pPr>
            <w:r w:rsidRPr="00087A69">
              <w:rPr>
                <w:b/>
                <w:bCs/>
              </w:rPr>
              <w:t>1 142 498</w:t>
            </w:r>
          </w:p>
        </w:tc>
        <w:tc>
          <w:tcPr>
            <w:tcW w:w="1470" w:type="dxa"/>
            <w:vAlign w:val="center"/>
          </w:tcPr>
          <w:p w14:paraId="79EE0663" w14:textId="6F831980" w:rsidR="00087A69" w:rsidRPr="00087A69" w:rsidRDefault="00087A69" w:rsidP="00E75187">
            <w:pPr>
              <w:jc w:val="center"/>
              <w:cnfStyle w:val="000000100000" w:firstRow="0" w:lastRow="0" w:firstColumn="0" w:lastColumn="0" w:oddVBand="0" w:evenVBand="0" w:oddHBand="1" w:evenHBand="0" w:firstRowFirstColumn="0" w:firstRowLastColumn="0" w:lastRowFirstColumn="0" w:lastRowLastColumn="0"/>
              <w:rPr>
                <w:b/>
                <w:bCs/>
              </w:rPr>
            </w:pPr>
            <w:r w:rsidRPr="00087A69">
              <w:rPr>
                <w:b/>
                <w:bCs/>
              </w:rPr>
              <w:t>540</w:t>
            </w:r>
            <w:r>
              <w:rPr>
                <w:b/>
                <w:bCs/>
              </w:rPr>
              <w:t> </w:t>
            </w:r>
            <w:r w:rsidRPr="00087A69">
              <w:rPr>
                <w:b/>
                <w:bCs/>
              </w:rPr>
              <w:t>258</w:t>
            </w:r>
          </w:p>
        </w:tc>
        <w:tc>
          <w:tcPr>
            <w:tcW w:w="1577" w:type="dxa"/>
            <w:vAlign w:val="center"/>
          </w:tcPr>
          <w:p w14:paraId="3B7805D1" w14:textId="39D3F05D" w:rsidR="00087A69" w:rsidRPr="00087A69" w:rsidRDefault="00087A69" w:rsidP="00E7518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087A69">
              <w:rPr>
                <w:b/>
                <w:bCs/>
              </w:rPr>
              <w:t>1 080 516</w:t>
            </w:r>
          </w:p>
        </w:tc>
        <w:tc>
          <w:tcPr>
            <w:tcW w:w="957" w:type="dxa"/>
            <w:vAlign w:val="center"/>
          </w:tcPr>
          <w:p w14:paraId="0683F487" w14:textId="5E98EA4E" w:rsidR="00087A69" w:rsidRPr="00980DB7" w:rsidRDefault="00087A69" w:rsidP="00E7518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95</w:t>
            </w:r>
            <w:r w:rsidRPr="00980DB7">
              <w:rPr>
                <w:rFonts w:eastAsia="Times New Roman" w:cs="Times New Roman"/>
                <w:b/>
                <w:bCs/>
                <w:szCs w:val="24"/>
                <w:lang w:eastAsia="lv-LV"/>
              </w:rPr>
              <w:t>%</w:t>
            </w:r>
          </w:p>
        </w:tc>
      </w:tr>
    </w:tbl>
    <w:p w14:paraId="59E399A7" w14:textId="77777777" w:rsidR="00087A69" w:rsidRDefault="00087A69" w:rsidP="00A279EE">
      <w:pPr>
        <w:spacing w:after="0" w:line="240" w:lineRule="auto"/>
        <w:ind w:firstLine="720"/>
        <w:jc w:val="both"/>
      </w:pPr>
    </w:p>
    <w:p w14:paraId="02A4536A" w14:textId="264E2BBB" w:rsidR="005422BB" w:rsidRDefault="005422BB" w:rsidP="005422BB">
      <w:pPr>
        <w:spacing w:after="0" w:line="240" w:lineRule="auto"/>
        <w:ind w:firstLine="720"/>
        <w:jc w:val="both"/>
      </w:pPr>
      <w:r>
        <w:lastRenderedPageBreak/>
        <w:t xml:space="preserve">Atbilstoši faktiskajai izpildei pacientu ēdināšana tika nodrošināta 1 080 516 </w:t>
      </w:r>
      <w:proofErr w:type="spellStart"/>
      <w:r>
        <w:t>euro</w:t>
      </w:r>
      <w:proofErr w:type="spellEnd"/>
      <w:r>
        <w:t xml:space="preserve"> apmērā (540 258 gultas dienas). </w:t>
      </w:r>
      <w:r>
        <w:rPr>
          <w:b/>
        </w:rPr>
        <w:t>S</w:t>
      </w:r>
      <w:r w:rsidRPr="00F8776A">
        <w:rPr>
          <w:bCs/>
        </w:rPr>
        <w:t xml:space="preserve">limnīcās </w:t>
      </w:r>
      <w:r>
        <w:rPr>
          <w:bCs/>
        </w:rPr>
        <w:t>pacientu ēdināšanas nodrošināšanas</w:t>
      </w:r>
      <w:r>
        <w:t xml:space="preserve"> neapgūtais finansējums 61 982 </w:t>
      </w:r>
      <w:proofErr w:type="spellStart"/>
      <w:r>
        <w:t>euro</w:t>
      </w:r>
      <w:proofErr w:type="spellEnd"/>
      <w:r>
        <w:t xml:space="preserve">  apmērā (1 080 516 – 1 142 498 = 61 982) tika novirzīts plānveida stacionāro pakalpojumu pārstrādes segšanai.</w:t>
      </w:r>
    </w:p>
    <w:p w14:paraId="43DE9BD2" w14:textId="28D2ED0B" w:rsidR="00B954AD" w:rsidRDefault="00B954AD" w:rsidP="00D21303">
      <w:pPr>
        <w:ind w:firstLine="720"/>
        <w:jc w:val="both"/>
      </w:pPr>
      <w:r>
        <w:t xml:space="preserve">Papildu finansējuma piešķiršanas gadījumā slimnīcas </w:t>
      </w:r>
      <w:r w:rsidR="00F8776A">
        <w:t>nebija</w:t>
      </w:r>
      <w:r>
        <w:t xml:space="preserve"> spiestas apturēt veselības aprūpes pakalpojumu sniegšanu, kas var</w:t>
      </w:r>
      <w:r w:rsidR="00F8776A">
        <w:t>ēja</w:t>
      </w:r>
      <w:r>
        <w:t xml:space="preserve"> būtiski ietekmēt nepieciešamo attiecīgā ārstniecības līmeņa pakalpojumu pieejamību un kopējo iedzīvotāju veselību. Ja pacientiem netik</w:t>
      </w:r>
      <w:r w:rsidR="00F8776A">
        <w:t>u</w:t>
      </w:r>
      <w:r>
        <w:t xml:space="preserve"> veikta veselības stāvokļa diagnostika un operācijas, un pacients nesaņem</w:t>
      </w:r>
      <w:r w:rsidR="00F8776A">
        <w:t>tu</w:t>
      </w:r>
      <w:r>
        <w:t xml:space="preserve"> savlaicīg</w:t>
      </w:r>
      <w:r w:rsidR="00F8776A">
        <w:t>u</w:t>
      </w:r>
      <w:r>
        <w:t xml:space="preserve"> medicīnisko palīdzību, tas nove</w:t>
      </w:r>
      <w:r w:rsidR="00F8776A">
        <w:t xml:space="preserve">stu pie </w:t>
      </w:r>
      <w:r>
        <w:t>pieaug</w:t>
      </w:r>
      <w:r w:rsidR="00F8776A">
        <w:t>oša</w:t>
      </w:r>
      <w:r>
        <w:t xml:space="preserve"> novēršamo nāvju skait</w:t>
      </w:r>
      <w:r w:rsidR="00BC28B2">
        <w:t>a</w:t>
      </w:r>
      <w:r>
        <w:t>.</w:t>
      </w:r>
    </w:p>
    <w:p w14:paraId="21DDEFE9" w14:textId="308E8074" w:rsidR="002D3C59" w:rsidRPr="002D3C59" w:rsidRDefault="002D3C59" w:rsidP="002D3C59">
      <w:pPr>
        <w:pStyle w:val="ListParagraph"/>
        <w:numPr>
          <w:ilvl w:val="2"/>
          <w:numId w:val="13"/>
        </w:numPr>
        <w:spacing w:after="0" w:line="240" w:lineRule="auto"/>
        <w:jc w:val="both"/>
        <w:outlineLvl w:val="2"/>
        <w:rPr>
          <w:i/>
          <w:iCs/>
        </w:rPr>
      </w:pPr>
      <w:r w:rsidRPr="002D3C59">
        <w:rPr>
          <w:i/>
          <w:iCs/>
        </w:rPr>
        <w:t>Slimnīcās veselības aprūpes pakalpojumu nepārtrauktības nodrošināšana</w:t>
      </w:r>
    </w:p>
    <w:p w14:paraId="085FF50E" w14:textId="77777777" w:rsidR="002D3C59" w:rsidRDefault="002D3C59" w:rsidP="002D3C59">
      <w:pPr>
        <w:pStyle w:val="ListParagraph"/>
        <w:spacing w:after="0" w:line="240" w:lineRule="auto"/>
        <w:ind w:left="1429"/>
        <w:jc w:val="both"/>
      </w:pPr>
    </w:p>
    <w:p w14:paraId="4E0C9F8E" w14:textId="604412F6" w:rsidR="00B954AD" w:rsidRPr="00F8776A" w:rsidRDefault="00B954AD" w:rsidP="00A279EE">
      <w:pPr>
        <w:spacing w:after="0" w:line="240" w:lineRule="auto"/>
        <w:ind w:firstLine="720"/>
        <w:jc w:val="both"/>
        <w:rPr>
          <w:bCs/>
        </w:rPr>
      </w:pPr>
      <w:r w:rsidRPr="00F8776A">
        <w:rPr>
          <w:bCs/>
        </w:rPr>
        <w:t xml:space="preserve">Lai nodrošinātu slimnīcās veselības aprūpes pakalpojumu nepārtrauktību, 2023.gada oktobrim - decembrim papildus </w:t>
      </w:r>
      <w:r w:rsidR="00352CCC" w:rsidRPr="00F8776A">
        <w:rPr>
          <w:bCs/>
        </w:rPr>
        <w:t>tika piešķirti</w:t>
      </w:r>
      <w:r w:rsidRPr="00F8776A">
        <w:rPr>
          <w:bCs/>
        </w:rPr>
        <w:t xml:space="preserve"> 9 619 354 </w:t>
      </w:r>
      <w:proofErr w:type="spellStart"/>
      <w:r w:rsidRPr="00F8776A">
        <w:rPr>
          <w:bCs/>
        </w:rPr>
        <w:t>euro</w:t>
      </w:r>
      <w:proofErr w:type="spellEnd"/>
      <w:r w:rsidRPr="00F8776A">
        <w:rPr>
          <w:bCs/>
        </w:rPr>
        <w:t>. Papildu</w:t>
      </w:r>
      <w:r w:rsidR="00274325">
        <w:rPr>
          <w:bCs/>
        </w:rPr>
        <w:t xml:space="preserve"> piešķirtais</w:t>
      </w:r>
      <w:r w:rsidRPr="00F8776A">
        <w:rPr>
          <w:bCs/>
        </w:rPr>
        <w:t xml:space="preserve"> finansējums i</w:t>
      </w:r>
      <w:r w:rsidR="00F8776A">
        <w:rPr>
          <w:bCs/>
        </w:rPr>
        <w:t>r</w:t>
      </w:r>
      <w:r w:rsidR="00EA1F21" w:rsidRPr="00F8776A">
        <w:rPr>
          <w:bCs/>
        </w:rPr>
        <w:t xml:space="preserve"> </w:t>
      </w:r>
      <w:r w:rsidR="00352CCC" w:rsidRPr="00F8776A">
        <w:rPr>
          <w:bCs/>
        </w:rPr>
        <w:t>ļāvis nodrošināt</w:t>
      </w:r>
      <w:r w:rsidRPr="00F8776A">
        <w:rPr>
          <w:bCs/>
        </w:rPr>
        <w:t xml:space="preserve"> piemaks</w:t>
      </w:r>
      <w:r w:rsidR="00352CCC" w:rsidRPr="00F8776A">
        <w:rPr>
          <w:bCs/>
        </w:rPr>
        <w:t>u</w:t>
      </w:r>
      <w:r w:rsidRPr="00F8776A">
        <w:rPr>
          <w:bCs/>
        </w:rPr>
        <w:t xml:space="preserve"> par veselības aprūpes pakalpojumu nepārtrauktību, lai slimnīcas varētu nodrošināt </w:t>
      </w:r>
      <w:r w:rsidR="00274325">
        <w:rPr>
          <w:bCs/>
        </w:rPr>
        <w:t>73 422</w:t>
      </w:r>
      <w:r w:rsidRPr="00F8776A">
        <w:rPr>
          <w:bCs/>
        </w:rPr>
        <w:t xml:space="preserve"> pacientiem gan neatliekamā veselības aprūpes pakalpojuma sniegšanas nepārtrauktību (skatīt </w:t>
      </w:r>
      <w:r w:rsidR="00F8776A">
        <w:rPr>
          <w:bCs/>
        </w:rPr>
        <w:t>11.tabulu</w:t>
      </w:r>
      <w:r w:rsidR="007D2B3E">
        <w:rPr>
          <w:bCs/>
        </w:rPr>
        <w:t xml:space="preserve"> un 1.9. pielikumu</w:t>
      </w:r>
      <w:r w:rsidRPr="00F8776A">
        <w:rPr>
          <w:bCs/>
        </w:rPr>
        <w:t>), gan plānveida pakalpojumu sniegšanu.</w:t>
      </w:r>
    </w:p>
    <w:p w14:paraId="0BC8967A" w14:textId="77777777" w:rsidR="00F8776A" w:rsidRDefault="00F8776A" w:rsidP="00A279EE">
      <w:pPr>
        <w:spacing w:after="0" w:line="240" w:lineRule="auto"/>
        <w:ind w:firstLine="720"/>
        <w:jc w:val="both"/>
        <w:rPr>
          <w:b/>
        </w:rPr>
      </w:pPr>
    </w:p>
    <w:p w14:paraId="7520E3C4" w14:textId="11F17913" w:rsidR="00F8776A" w:rsidRDefault="00F8776A" w:rsidP="00F8776A">
      <w:pPr>
        <w:spacing w:after="0" w:line="240" w:lineRule="auto"/>
        <w:jc w:val="center"/>
        <w:rPr>
          <w:b/>
        </w:rPr>
      </w:pPr>
      <w:r>
        <w:rPr>
          <w:b/>
        </w:rPr>
        <w:t>S</w:t>
      </w:r>
      <w:r w:rsidRPr="00F8776A">
        <w:rPr>
          <w:bCs/>
        </w:rPr>
        <w:t>limnīcās veselības aprūpes pakalpojumu nepārtrauktīb</w:t>
      </w:r>
      <w:r>
        <w:rPr>
          <w:bCs/>
        </w:rPr>
        <w:t>as nodrošināšanas izpilde</w:t>
      </w:r>
    </w:p>
    <w:p w14:paraId="5F44CDE6" w14:textId="59A57910" w:rsidR="00F8776A" w:rsidRPr="00F8776A" w:rsidRDefault="00F8776A" w:rsidP="00F8776A">
      <w:pPr>
        <w:spacing w:after="0" w:line="240" w:lineRule="auto"/>
        <w:ind w:firstLine="720"/>
        <w:jc w:val="right"/>
        <w:rPr>
          <w:bCs/>
        </w:rPr>
      </w:pPr>
      <w:r>
        <w:rPr>
          <w:bCs/>
        </w:rPr>
        <w:t>11.tabula</w:t>
      </w:r>
    </w:p>
    <w:tbl>
      <w:tblPr>
        <w:tblStyle w:val="GridTable4-Accent3"/>
        <w:tblW w:w="0" w:type="auto"/>
        <w:jc w:val="center"/>
        <w:tblLook w:val="04A0" w:firstRow="1" w:lastRow="0" w:firstColumn="1" w:lastColumn="0" w:noHBand="0" w:noVBand="1"/>
      </w:tblPr>
      <w:tblGrid>
        <w:gridCol w:w="1697"/>
        <w:gridCol w:w="1530"/>
        <w:gridCol w:w="1843"/>
        <w:gridCol w:w="1459"/>
        <w:gridCol w:w="1575"/>
        <w:gridCol w:w="957"/>
      </w:tblGrid>
      <w:tr w:rsidR="00F8776A" w14:paraId="51B896A0"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9" w:type="dxa"/>
            <w:vAlign w:val="center"/>
          </w:tcPr>
          <w:p w14:paraId="3A00BAE0" w14:textId="77777777" w:rsidR="00F8776A" w:rsidRDefault="00F8776A" w:rsidP="002C0429">
            <w:pPr>
              <w:jc w:val="center"/>
              <w:rPr>
                <w:rFonts w:eastAsia="Times New Roman" w:cs="Times New Roman"/>
                <w:szCs w:val="24"/>
                <w:lang w:eastAsia="lv-LV"/>
              </w:rPr>
            </w:pPr>
            <w:r>
              <w:rPr>
                <w:rFonts w:eastAsia="Times New Roman" w:cs="Times New Roman"/>
                <w:szCs w:val="24"/>
                <w:lang w:eastAsia="lv-LV"/>
              </w:rPr>
              <w:t>Pasākums</w:t>
            </w:r>
          </w:p>
        </w:tc>
        <w:tc>
          <w:tcPr>
            <w:tcW w:w="1543" w:type="dxa"/>
            <w:vAlign w:val="center"/>
          </w:tcPr>
          <w:p w14:paraId="490DF499" w14:textId="297614D1" w:rsidR="00F8776A" w:rsidRDefault="00F8776A"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plānotais </w:t>
            </w:r>
            <w:r w:rsidR="00BC28B2">
              <w:rPr>
                <w:rFonts w:eastAsia="Times New Roman" w:cs="Times New Roman"/>
                <w:szCs w:val="24"/>
                <w:lang w:eastAsia="lv-LV"/>
              </w:rPr>
              <w:t>pacientu</w:t>
            </w:r>
            <w:r>
              <w:rPr>
                <w:rFonts w:eastAsia="Times New Roman" w:cs="Times New Roman"/>
                <w:szCs w:val="24"/>
                <w:lang w:eastAsia="lv-LV"/>
              </w:rPr>
              <w:t xml:space="preserve"> skaits, plāns</w:t>
            </w:r>
          </w:p>
        </w:tc>
        <w:tc>
          <w:tcPr>
            <w:tcW w:w="1855" w:type="dxa"/>
            <w:vAlign w:val="center"/>
          </w:tcPr>
          <w:p w14:paraId="376D6787" w14:textId="77777777" w:rsidR="00F8776A" w:rsidRDefault="00F8776A"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470" w:type="dxa"/>
            <w:vAlign w:val="center"/>
          </w:tcPr>
          <w:p w14:paraId="7B2966A1" w14:textId="30C84779" w:rsidR="00F8776A" w:rsidRDefault="00BC28B2"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w:t>
            </w:r>
            <w:r w:rsidR="00F8776A">
              <w:rPr>
                <w:rFonts w:eastAsia="Times New Roman" w:cs="Times New Roman"/>
                <w:szCs w:val="24"/>
                <w:lang w:eastAsia="lv-LV"/>
              </w:rPr>
              <w:t xml:space="preserve"> skaits, fakts</w:t>
            </w:r>
          </w:p>
        </w:tc>
        <w:tc>
          <w:tcPr>
            <w:tcW w:w="1577" w:type="dxa"/>
            <w:vAlign w:val="center"/>
          </w:tcPr>
          <w:p w14:paraId="7E531E5A" w14:textId="77777777" w:rsidR="00F8776A" w:rsidRDefault="00F8776A"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55C06A3D" w14:textId="77777777" w:rsidR="00F8776A" w:rsidRDefault="00F8776A"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F8776A" w14:paraId="78571612"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9" w:type="dxa"/>
          </w:tcPr>
          <w:p w14:paraId="31776A9E" w14:textId="601078DF" w:rsidR="00F8776A" w:rsidRPr="0078788E" w:rsidRDefault="00BC28B2" w:rsidP="002C0429">
            <w:pPr>
              <w:jc w:val="both"/>
              <w:rPr>
                <w:rFonts w:cs="Times New Roman"/>
                <w:b w:val="0"/>
                <w:bCs w:val="0"/>
                <w:i/>
                <w:iCs/>
                <w:szCs w:val="24"/>
                <w:u w:val="single"/>
              </w:rPr>
            </w:pPr>
            <w:r>
              <w:rPr>
                <w:i/>
                <w:iCs/>
              </w:rPr>
              <w:t>Veselības aprūpes pakalpojumu nepārtrauktība</w:t>
            </w:r>
          </w:p>
        </w:tc>
        <w:tc>
          <w:tcPr>
            <w:tcW w:w="1543" w:type="dxa"/>
            <w:vAlign w:val="center"/>
          </w:tcPr>
          <w:p w14:paraId="4D41F7DB" w14:textId="2727558B" w:rsidR="00F8776A" w:rsidRPr="00087A69" w:rsidRDefault="00BC28B2"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71 406</w:t>
            </w:r>
          </w:p>
        </w:tc>
        <w:tc>
          <w:tcPr>
            <w:tcW w:w="1855" w:type="dxa"/>
            <w:vAlign w:val="center"/>
          </w:tcPr>
          <w:p w14:paraId="76CE58D5" w14:textId="1982CB60" w:rsidR="00F8776A" w:rsidRPr="00087A69" w:rsidRDefault="00BC28B2"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9 619 354</w:t>
            </w:r>
          </w:p>
        </w:tc>
        <w:tc>
          <w:tcPr>
            <w:tcW w:w="1470" w:type="dxa"/>
            <w:vAlign w:val="center"/>
          </w:tcPr>
          <w:p w14:paraId="6532E022" w14:textId="617E4C3E" w:rsidR="00F8776A" w:rsidRPr="009334A5" w:rsidRDefault="009334A5" w:rsidP="009334A5">
            <w:pPr>
              <w:jc w:val="center"/>
              <w:cnfStyle w:val="000000100000" w:firstRow="0" w:lastRow="0" w:firstColumn="0" w:lastColumn="0" w:oddVBand="0" w:evenVBand="0" w:oddHBand="1" w:evenHBand="0" w:firstRowFirstColumn="0" w:firstRowLastColumn="0" w:lastRowFirstColumn="0" w:lastRowLastColumn="0"/>
              <w:rPr>
                <w:b/>
                <w:bCs/>
              </w:rPr>
            </w:pPr>
            <w:r w:rsidRPr="009334A5">
              <w:rPr>
                <w:b/>
                <w:bCs/>
              </w:rPr>
              <w:t>73 422</w:t>
            </w:r>
          </w:p>
        </w:tc>
        <w:tc>
          <w:tcPr>
            <w:tcW w:w="1577" w:type="dxa"/>
            <w:vAlign w:val="center"/>
          </w:tcPr>
          <w:p w14:paraId="6BCD62D3" w14:textId="41BCB5F6" w:rsidR="00F8776A" w:rsidRPr="009334A5" w:rsidRDefault="009334A5" w:rsidP="009334A5">
            <w:pPr>
              <w:jc w:val="center"/>
              <w:cnfStyle w:val="000000100000" w:firstRow="0" w:lastRow="0" w:firstColumn="0" w:lastColumn="0" w:oddVBand="0" w:evenVBand="0" w:oddHBand="1" w:evenHBand="0" w:firstRowFirstColumn="0" w:firstRowLastColumn="0" w:lastRowFirstColumn="0" w:lastRowLastColumn="0"/>
              <w:rPr>
                <w:b/>
                <w:bCs/>
              </w:rPr>
            </w:pPr>
            <w:r w:rsidRPr="009334A5">
              <w:rPr>
                <w:b/>
                <w:bCs/>
              </w:rPr>
              <w:t>9 167 313</w:t>
            </w:r>
          </w:p>
        </w:tc>
        <w:tc>
          <w:tcPr>
            <w:tcW w:w="957" w:type="dxa"/>
            <w:vAlign w:val="center"/>
          </w:tcPr>
          <w:p w14:paraId="415516C3" w14:textId="77777777" w:rsidR="00F8776A" w:rsidRPr="00980DB7" w:rsidRDefault="00F8776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95</w:t>
            </w:r>
            <w:r w:rsidRPr="00980DB7">
              <w:rPr>
                <w:rFonts w:eastAsia="Times New Roman" w:cs="Times New Roman"/>
                <w:b/>
                <w:bCs/>
                <w:szCs w:val="24"/>
                <w:lang w:eastAsia="lv-LV"/>
              </w:rPr>
              <w:t>%</w:t>
            </w:r>
          </w:p>
        </w:tc>
      </w:tr>
    </w:tbl>
    <w:p w14:paraId="0E9EC01F" w14:textId="77777777" w:rsidR="00F8776A" w:rsidRDefault="00F8776A" w:rsidP="00A279EE">
      <w:pPr>
        <w:spacing w:after="0" w:line="240" w:lineRule="auto"/>
        <w:ind w:firstLine="720"/>
        <w:jc w:val="both"/>
      </w:pPr>
    </w:p>
    <w:p w14:paraId="00C54075" w14:textId="09440242" w:rsidR="00274325" w:rsidRDefault="00274325" w:rsidP="00A279EE">
      <w:pPr>
        <w:spacing w:after="0" w:line="240" w:lineRule="auto"/>
        <w:ind w:firstLine="720"/>
        <w:jc w:val="both"/>
      </w:pPr>
      <w:r>
        <w:t xml:space="preserve">Atbilstoši faktiskajai izpildei ir sasniegts lielāks plānotais pacientu skaits, taču finansējums ir apgūts 95% apmērā. </w:t>
      </w:r>
      <w:r>
        <w:rPr>
          <w:b/>
        </w:rPr>
        <w:t>S</w:t>
      </w:r>
      <w:r w:rsidRPr="00F8776A">
        <w:rPr>
          <w:bCs/>
        </w:rPr>
        <w:t>limnīcās veselības aprūpes pakalpojumu nepārtrauktīb</w:t>
      </w:r>
      <w:r>
        <w:rPr>
          <w:bCs/>
        </w:rPr>
        <w:t>as nodrošināšanas</w:t>
      </w:r>
      <w:r>
        <w:t xml:space="preserve"> neapgūtais finansējums 452 041 </w:t>
      </w:r>
      <w:proofErr w:type="spellStart"/>
      <w:r>
        <w:t>euro</w:t>
      </w:r>
      <w:proofErr w:type="spellEnd"/>
      <w:r>
        <w:t xml:space="preserve">  apmērā (9</w:t>
      </w:r>
      <w:r w:rsidR="008F1676">
        <w:t xml:space="preserve"> </w:t>
      </w:r>
      <w:r>
        <w:t>619 354-9</w:t>
      </w:r>
      <w:r w:rsidR="008F1676">
        <w:t xml:space="preserve"> </w:t>
      </w:r>
      <w:r>
        <w:t>167 313 = 452 041) tika novirzīts plānveida stacionāro pakalpojumu pārstrādes segšanai.</w:t>
      </w:r>
    </w:p>
    <w:p w14:paraId="16543D83" w14:textId="77777777" w:rsidR="00274325" w:rsidRDefault="00274325" w:rsidP="00A279EE">
      <w:pPr>
        <w:spacing w:after="0" w:line="240" w:lineRule="auto"/>
        <w:ind w:firstLine="720"/>
        <w:jc w:val="both"/>
      </w:pPr>
    </w:p>
    <w:p w14:paraId="45F38220" w14:textId="19C88099" w:rsidR="002D3C59" w:rsidRPr="002D3C59" w:rsidRDefault="002D3C59" w:rsidP="002D3C59">
      <w:pPr>
        <w:pStyle w:val="ListParagraph"/>
        <w:numPr>
          <w:ilvl w:val="2"/>
          <w:numId w:val="13"/>
        </w:numPr>
        <w:spacing w:after="0" w:line="240" w:lineRule="auto"/>
        <w:jc w:val="both"/>
        <w:outlineLvl w:val="2"/>
        <w:rPr>
          <w:i/>
          <w:iCs/>
        </w:rPr>
      </w:pPr>
      <w:r>
        <w:rPr>
          <w:i/>
          <w:iCs/>
        </w:rPr>
        <w:t>Intensīvās terapijas pārrēķins</w:t>
      </w:r>
    </w:p>
    <w:p w14:paraId="3D81A8D0" w14:textId="77777777" w:rsidR="002D3C59" w:rsidRDefault="002D3C59" w:rsidP="00A279EE">
      <w:pPr>
        <w:spacing w:after="0" w:line="240" w:lineRule="auto"/>
        <w:ind w:firstLine="720"/>
        <w:jc w:val="both"/>
      </w:pPr>
    </w:p>
    <w:p w14:paraId="5551E360" w14:textId="77777777" w:rsidR="00B954AD" w:rsidRDefault="00B954AD" w:rsidP="00A279EE">
      <w:pPr>
        <w:spacing w:after="0" w:line="240" w:lineRule="auto"/>
        <w:ind w:firstLine="720"/>
        <w:jc w:val="both"/>
      </w:pPr>
      <w:r>
        <w:t xml:space="preserve">Slimnīcās intensīvās terapijas pacientiem ir nepieciešama pastāvīga intensīva terapijas speciālistu uzraudzība ar sarežģītām medicīnas iekārtām un specifisku aprūpi, kuru nevar nodrošināt terapijas nodaļā. Intensīvajā terapijā tiek nodrošināta pacienta dzīvībai svarīgo organisma funkciju atjaunošana vai uzturēšana pacientiem ar smagām slimībām, to izraisītām komplikācijām, dzīvībai bīstamām, kombinētām komplikācijām. Intensīvajā terapijā pie katras pacienta gultasvietas ir nodrošināta centralizēta skābekļa padeves sistēma un dažādas medicīnas iekārtas nodrošina nepārtrauktu pacienta </w:t>
      </w:r>
      <w:proofErr w:type="spellStart"/>
      <w:r>
        <w:t>monitorēšanu</w:t>
      </w:r>
      <w:proofErr w:type="spellEnd"/>
      <w:r>
        <w:t xml:space="preserve"> un dzīvībai svarīgu funkciju nodrošināšanu un tām ir nepārtraukti jābūt pieslēgtām pie elektrības padeves.</w:t>
      </w:r>
    </w:p>
    <w:p w14:paraId="418CBD15" w14:textId="275B01E6" w:rsidR="00B954AD" w:rsidRDefault="00B954AD" w:rsidP="00A279EE">
      <w:pPr>
        <w:spacing w:after="0" w:line="240" w:lineRule="auto"/>
        <w:ind w:firstLine="720"/>
        <w:jc w:val="both"/>
      </w:pPr>
      <w:r>
        <w:t>Intensīvās terapijas pakalpojumu nodrošināšana slimnīcām</w:t>
      </w:r>
      <w:r w:rsidR="00274325">
        <w:t xml:space="preserve"> kopumā</w:t>
      </w:r>
      <w:r>
        <w:t xml:space="preserve"> rada būtiskus zaudējumus, jo vienas gultas</w:t>
      </w:r>
      <w:r w:rsidR="00D21303">
        <w:t xml:space="preserve"> </w:t>
      </w:r>
      <w:r>
        <w:t>dienas valsts noteiktais tarifs 2021.gadā (pat ar no 2021.gada 1.marta noteiktajām apmaksājamām manipulācijām pie I, II un III līmeņa IT gultas</w:t>
      </w:r>
      <w:r w:rsidR="00D21303">
        <w:t xml:space="preserve"> </w:t>
      </w:r>
      <w:r>
        <w:t xml:space="preserve">dienām) sedza tikai 89% no faktiskajām izmaksām (salīdzinājumam 2020.gadā tarifs nosedza tikai 22% no faktiskajām izmaksām, 2019.gadā – 23%, 2018.gadā – 18% un 2017.gadā – 16%). Jāņem </w:t>
      </w:r>
      <w:r>
        <w:lastRenderedPageBreak/>
        <w:t>vērā arī apstāklis, ka 2022.gadā un 2023.gadā finansējuma trūkuma dēļ tika samazināts vienas intensīvās terapijas gultas</w:t>
      </w:r>
      <w:r w:rsidR="00D21303">
        <w:t xml:space="preserve"> </w:t>
      </w:r>
      <w:r>
        <w:t>dienas valsts noteiktais tarifs.</w:t>
      </w:r>
    </w:p>
    <w:p w14:paraId="18D5DE0D" w14:textId="0446B359" w:rsidR="00274325" w:rsidRDefault="00B954AD" w:rsidP="00A279EE">
      <w:pPr>
        <w:spacing w:after="0" w:line="240" w:lineRule="auto"/>
        <w:ind w:firstLine="720"/>
        <w:jc w:val="both"/>
      </w:pPr>
      <w:r w:rsidRPr="00274325">
        <w:t>2023.gadā intensīvās terapijas gultas</w:t>
      </w:r>
      <w:r w:rsidR="00D21303">
        <w:t xml:space="preserve"> </w:t>
      </w:r>
      <w:r w:rsidRPr="00274325">
        <w:t xml:space="preserve">dienu tarifa palielināšanai 2023.gada oktobrim - decembrim papildus </w:t>
      </w:r>
      <w:r w:rsidR="00274325" w:rsidRPr="00274325">
        <w:t>tika piešķirti</w:t>
      </w:r>
      <w:r w:rsidRPr="00274325">
        <w:t xml:space="preserve"> 4 511 571 </w:t>
      </w:r>
      <w:proofErr w:type="spellStart"/>
      <w:r w:rsidRPr="00274325">
        <w:t>euro</w:t>
      </w:r>
      <w:proofErr w:type="spellEnd"/>
      <w:r w:rsidRPr="00274325">
        <w:t>, lai apmaksātu 40 713 intensīvās terapijas gultas</w:t>
      </w:r>
      <w:r w:rsidR="00065276">
        <w:t xml:space="preserve"> </w:t>
      </w:r>
      <w:r w:rsidRPr="00274325">
        <w:t>dienas jeb ārstēšanu intensīvās terapijas gultās indikatīvi saņems 11 309 pacienti (skatīt 1</w:t>
      </w:r>
      <w:r w:rsidR="00274325" w:rsidRPr="00274325">
        <w:t>2.tabulu</w:t>
      </w:r>
      <w:r w:rsidR="007D2B3E">
        <w:t xml:space="preserve"> un 1.10.pielikumu</w:t>
      </w:r>
      <w:r w:rsidRPr="00274325">
        <w:t>).</w:t>
      </w:r>
      <w:r>
        <w:t xml:space="preserve"> </w:t>
      </w:r>
    </w:p>
    <w:p w14:paraId="409B1DD5" w14:textId="77777777" w:rsidR="002D3C59" w:rsidRDefault="002D3C59" w:rsidP="00A279EE">
      <w:pPr>
        <w:spacing w:after="0" w:line="240" w:lineRule="auto"/>
        <w:ind w:firstLine="720"/>
        <w:jc w:val="both"/>
      </w:pPr>
    </w:p>
    <w:p w14:paraId="08A2DFA6" w14:textId="2F06F819" w:rsidR="00274325" w:rsidRDefault="00274325" w:rsidP="00274325">
      <w:pPr>
        <w:spacing w:after="0" w:line="240" w:lineRule="auto"/>
        <w:ind w:firstLine="720"/>
        <w:jc w:val="center"/>
      </w:pPr>
      <w:r>
        <w:t xml:space="preserve">Intensīvās terapijas </w:t>
      </w:r>
      <w:r w:rsidR="00485985">
        <w:t xml:space="preserve">tarifa </w:t>
      </w:r>
      <w:r>
        <w:t>pārrēķin</w:t>
      </w:r>
      <w:r w:rsidR="00485985">
        <w:t>a</w:t>
      </w:r>
      <w:r>
        <w:t xml:space="preserve"> izpilde</w:t>
      </w:r>
    </w:p>
    <w:p w14:paraId="2412843C" w14:textId="44D3FB80" w:rsidR="00274325" w:rsidRDefault="00274325" w:rsidP="00274325">
      <w:pPr>
        <w:spacing w:after="0" w:line="240" w:lineRule="auto"/>
        <w:ind w:firstLine="720"/>
        <w:jc w:val="right"/>
      </w:pPr>
      <w:r>
        <w:t>12.tabula</w:t>
      </w:r>
    </w:p>
    <w:tbl>
      <w:tblPr>
        <w:tblStyle w:val="GridTable4-Accent3"/>
        <w:tblW w:w="0" w:type="auto"/>
        <w:jc w:val="center"/>
        <w:tblLook w:val="04A0" w:firstRow="1" w:lastRow="0" w:firstColumn="1" w:lastColumn="0" w:noHBand="0" w:noVBand="1"/>
      </w:tblPr>
      <w:tblGrid>
        <w:gridCol w:w="1659"/>
        <w:gridCol w:w="1543"/>
        <w:gridCol w:w="1855"/>
        <w:gridCol w:w="1470"/>
        <w:gridCol w:w="1577"/>
        <w:gridCol w:w="957"/>
      </w:tblGrid>
      <w:tr w:rsidR="00274325" w14:paraId="781F27C4"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9" w:type="dxa"/>
            <w:vAlign w:val="center"/>
          </w:tcPr>
          <w:p w14:paraId="70B61383" w14:textId="77777777" w:rsidR="00274325" w:rsidRDefault="00274325" w:rsidP="002C0429">
            <w:pPr>
              <w:jc w:val="center"/>
              <w:rPr>
                <w:rFonts w:eastAsia="Times New Roman" w:cs="Times New Roman"/>
                <w:szCs w:val="24"/>
                <w:lang w:eastAsia="lv-LV"/>
              </w:rPr>
            </w:pPr>
            <w:r>
              <w:rPr>
                <w:rFonts w:eastAsia="Times New Roman" w:cs="Times New Roman"/>
                <w:szCs w:val="24"/>
                <w:lang w:eastAsia="lv-LV"/>
              </w:rPr>
              <w:t>Pasākums</w:t>
            </w:r>
          </w:p>
        </w:tc>
        <w:tc>
          <w:tcPr>
            <w:tcW w:w="1543" w:type="dxa"/>
            <w:vAlign w:val="center"/>
          </w:tcPr>
          <w:p w14:paraId="14177936" w14:textId="77777777" w:rsidR="00274325" w:rsidRDefault="0027432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pacientu skaits, plāns</w:t>
            </w:r>
          </w:p>
        </w:tc>
        <w:tc>
          <w:tcPr>
            <w:tcW w:w="1855" w:type="dxa"/>
            <w:vAlign w:val="center"/>
          </w:tcPr>
          <w:p w14:paraId="6391C064" w14:textId="77777777" w:rsidR="00274325" w:rsidRDefault="0027432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470" w:type="dxa"/>
            <w:vAlign w:val="center"/>
          </w:tcPr>
          <w:p w14:paraId="698EA9DF" w14:textId="77777777" w:rsidR="00274325" w:rsidRDefault="0027432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577" w:type="dxa"/>
            <w:vAlign w:val="center"/>
          </w:tcPr>
          <w:p w14:paraId="2117BF48" w14:textId="77777777" w:rsidR="00274325" w:rsidRDefault="0027432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2711FCE2" w14:textId="77777777" w:rsidR="00274325" w:rsidRDefault="0027432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274325" w14:paraId="3DBEA9E7"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9" w:type="dxa"/>
          </w:tcPr>
          <w:p w14:paraId="5E4576D9" w14:textId="66217584" w:rsidR="00274325" w:rsidRPr="002D3C59" w:rsidRDefault="002D3C59" w:rsidP="002C0429">
            <w:pPr>
              <w:jc w:val="both"/>
              <w:rPr>
                <w:i/>
                <w:iCs/>
              </w:rPr>
            </w:pPr>
            <w:r w:rsidRPr="002D3C59">
              <w:rPr>
                <w:i/>
                <w:iCs/>
              </w:rPr>
              <w:t>Intensīvās terapijas pārrēķins</w:t>
            </w:r>
          </w:p>
        </w:tc>
        <w:tc>
          <w:tcPr>
            <w:tcW w:w="1543" w:type="dxa"/>
            <w:vAlign w:val="center"/>
          </w:tcPr>
          <w:p w14:paraId="29ED4B5C" w14:textId="34E742BC" w:rsidR="00274325" w:rsidRPr="00087A69" w:rsidRDefault="002D3C5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11 309</w:t>
            </w:r>
          </w:p>
        </w:tc>
        <w:tc>
          <w:tcPr>
            <w:tcW w:w="1855" w:type="dxa"/>
            <w:vAlign w:val="center"/>
          </w:tcPr>
          <w:p w14:paraId="0F70CAD0" w14:textId="189EC46F" w:rsidR="00274325" w:rsidRPr="00087A69" w:rsidRDefault="002D3C5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4 511 571</w:t>
            </w:r>
          </w:p>
        </w:tc>
        <w:tc>
          <w:tcPr>
            <w:tcW w:w="1470" w:type="dxa"/>
            <w:vAlign w:val="center"/>
          </w:tcPr>
          <w:p w14:paraId="75213E7D" w14:textId="5F2C073C" w:rsidR="00274325" w:rsidRPr="009334A5" w:rsidRDefault="002D3C5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11 404</w:t>
            </w:r>
          </w:p>
        </w:tc>
        <w:tc>
          <w:tcPr>
            <w:tcW w:w="1577" w:type="dxa"/>
            <w:vAlign w:val="center"/>
          </w:tcPr>
          <w:p w14:paraId="176732B4" w14:textId="0BEE219D" w:rsidR="00274325" w:rsidRPr="009334A5" w:rsidRDefault="002D3C59"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3 778 971</w:t>
            </w:r>
          </w:p>
        </w:tc>
        <w:tc>
          <w:tcPr>
            <w:tcW w:w="957" w:type="dxa"/>
            <w:vAlign w:val="center"/>
          </w:tcPr>
          <w:p w14:paraId="6D10EF71" w14:textId="536B2AED" w:rsidR="00274325" w:rsidRPr="00980DB7" w:rsidRDefault="002D3C59"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84</w:t>
            </w:r>
            <w:r w:rsidR="00274325" w:rsidRPr="00980DB7">
              <w:rPr>
                <w:rFonts w:eastAsia="Times New Roman" w:cs="Times New Roman"/>
                <w:b/>
                <w:bCs/>
                <w:szCs w:val="24"/>
                <w:lang w:eastAsia="lv-LV"/>
              </w:rPr>
              <w:t>%</w:t>
            </w:r>
          </w:p>
        </w:tc>
      </w:tr>
    </w:tbl>
    <w:p w14:paraId="2675667F" w14:textId="77777777" w:rsidR="00274325" w:rsidRDefault="00274325" w:rsidP="00A279EE">
      <w:pPr>
        <w:spacing w:after="0" w:line="240" w:lineRule="auto"/>
        <w:ind w:firstLine="720"/>
        <w:jc w:val="both"/>
      </w:pPr>
    </w:p>
    <w:p w14:paraId="6827518C" w14:textId="00947CB2" w:rsidR="002D3C59" w:rsidRDefault="002D3C59" w:rsidP="002D3C59">
      <w:pPr>
        <w:spacing w:after="0" w:line="240" w:lineRule="auto"/>
        <w:ind w:firstLine="720"/>
        <w:jc w:val="both"/>
      </w:pPr>
      <w:r>
        <w:t>Atbilstoši faktiskajai izpildei ir sasniegts nedaudz lielāks pacientu skaits, kā sākotnēji tika plānots</w:t>
      </w:r>
      <w:r w:rsidR="008F1676">
        <w:t>,</w:t>
      </w:r>
      <w:r>
        <w:t xml:space="preserve"> taču finansējums ir apgūts </w:t>
      </w:r>
      <w:r w:rsidR="008F1676">
        <w:t>84</w:t>
      </w:r>
      <w:r>
        <w:t>% apmērā</w:t>
      </w:r>
      <w:r w:rsidR="008F1676">
        <w:t>, jo tika sasniegts mazāks gultas</w:t>
      </w:r>
      <w:r w:rsidR="00D21303">
        <w:t xml:space="preserve"> </w:t>
      </w:r>
      <w:proofErr w:type="spellStart"/>
      <w:r w:rsidR="008F1676">
        <w:t>sdienu</w:t>
      </w:r>
      <w:proofErr w:type="spellEnd"/>
      <w:r w:rsidR="008F1676">
        <w:t xml:space="preserve"> skaits, caur kuru tika novirzīts finansējums ārstniecības iestādēm</w:t>
      </w:r>
      <w:r>
        <w:t xml:space="preserve">. </w:t>
      </w:r>
      <w:r w:rsidR="008F1676" w:rsidRPr="008F1676">
        <w:t>Intensīvās ter</w:t>
      </w:r>
      <w:r w:rsidR="00D21303">
        <w:t>a</w:t>
      </w:r>
      <w:r w:rsidR="008F1676" w:rsidRPr="008F1676">
        <w:t xml:space="preserve">pijas tarifa </w:t>
      </w:r>
      <w:r w:rsidR="007D2B3E" w:rsidRPr="008F1676">
        <w:t>pārrēķina</w:t>
      </w:r>
      <w:r w:rsidR="008F1676" w:rsidRPr="008F1676">
        <w:t xml:space="preserve"> </w:t>
      </w:r>
      <w:r>
        <w:t xml:space="preserve">neapgūtais finansējums </w:t>
      </w:r>
      <w:r w:rsidR="008F1676">
        <w:t>7</w:t>
      </w:r>
      <w:r w:rsidR="00F610D7">
        <w:t>3</w:t>
      </w:r>
      <w:r w:rsidR="008F1676">
        <w:t>2 600</w:t>
      </w:r>
      <w:r>
        <w:t xml:space="preserve"> </w:t>
      </w:r>
      <w:proofErr w:type="spellStart"/>
      <w:r>
        <w:t>euro</w:t>
      </w:r>
      <w:proofErr w:type="spellEnd"/>
      <w:r>
        <w:t xml:space="preserve">  apmērā (</w:t>
      </w:r>
      <w:r w:rsidR="008F1676">
        <w:t>4 511 571 – 3 778 971</w:t>
      </w:r>
      <w:r>
        <w:t xml:space="preserve"> = </w:t>
      </w:r>
      <w:r w:rsidR="008F1676">
        <w:t>7</w:t>
      </w:r>
      <w:r w:rsidR="00F610D7">
        <w:t>3</w:t>
      </w:r>
      <w:r w:rsidR="008F1676">
        <w:t>2 600</w:t>
      </w:r>
      <w:r>
        <w:t>) tika novirzīts</w:t>
      </w:r>
      <w:r w:rsidR="008F1676">
        <w:t xml:space="preserve"> daļējai intensīvās terapijas</w:t>
      </w:r>
      <w:r>
        <w:t xml:space="preserve"> pārstrādes segšanai.</w:t>
      </w:r>
    </w:p>
    <w:p w14:paraId="47C45D29" w14:textId="77777777" w:rsidR="00EA1F21" w:rsidRDefault="00EA1F21" w:rsidP="00A279EE">
      <w:pPr>
        <w:spacing w:after="0" w:line="240" w:lineRule="auto"/>
        <w:ind w:firstLine="720"/>
        <w:jc w:val="both"/>
      </w:pPr>
    </w:p>
    <w:p w14:paraId="5A6BDF85" w14:textId="63AFC47D" w:rsidR="00B954AD" w:rsidRPr="00FB1BFC" w:rsidRDefault="00B954AD" w:rsidP="00FB1BFC">
      <w:pPr>
        <w:pStyle w:val="ListParagraph"/>
        <w:numPr>
          <w:ilvl w:val="1"/>
          <w:numId w:val="13"/>
        </w:numPr>
        <w:spacing w:after="0" w:line="240" w:lineRule="auto"/>
        <w:ind w:left="0" w:firstLine="720"/>
        <w:jc w:val="both"/>
        <w:rPr>
          <w:i/>
          <w:iCs/>
        </w:rPr>
      </w:pPr>
      <w:r w:rsidRPr="00FB1BFC">
        <w:rPr>
          <w:i/>
          <w:iCs/>
        </w:rPr>
        <w:t>Kompensējamo zāļu un medicīnas ierīču pieejamība/deficīta segšana</w:t>
      </w:r>
    </w:p>
    <w:p w14:paraId="7DF9654A" w14:textId="77777777" w:rsidR="004473BE" w:rsidRPr="00FB1BFC" w:rsidRDefault="004473BE" w:rsidP="00FB1BFC">
      <w:pPr>
        <w:pStyle w:val="ListParagraph"/>
        <w:spacing w:after="0" w:line="240" w:lineRule="auto"/>
        <w:jc w:val="both"/>
        <w:rPr>
          <w:i/>
          <w:iCs/>
        </w:rPr>
      </w:pPr>
    </w:p>
    <w:p w14:paraId="0142E4BD" w14:textId="78CC0FAA" w:rsidR="00B954AD" w:rsidRDefault="00B954AD" w:rsidP="00EA1F21">
      <w:pPr>
        <w:spacing w:after="0" w:line="240" w:lineRule="auto"/>
        <w:ind w:firstLine="720"/>
        <w:jc w:val="both"/>
        <w:rPr>
          <w:bCs/>
        </w:rPr>
      </w:pPr>
      <w:r w:rsidRPr="0018237A">
        <w:rPr>
          <w:bCs/>
        </w:rPr>
        <w:t xml:space="preserve">Kompensējamo zāļu un medicīnas ierīču pieejamība/deficīta segšanai 2023.gadā papildus </w:t>
      </w:r>
      <w:r w:rsidR="00832FE4" w:rsidRPr="0018237A">
        <w:rPr>
          <w:bCs/>
        </w:rPr>
        <w:t>tika piešķirti</w:t>
      </w:r>
      <w:r w:rsidRPr="0018237A">
        <w:rPr>
          <w:bCs/>
        </w:rPr>
        <w:t xml:space="preserve"> 14 767 486 </w:t>
      </w:r>
      <w:proofErr w:type="spellStart"/>
      <w:r w:rsidRPr="0018237A">
        <w:rPr>
          <w:bCs/>
        </w:rPr>
        <w:t>euro</w:t>
      </w:r>
      <w:proofErr w:type="spellEnd"/>
      <w:r w:rsidR="004473BE" w:rsidRPr="0018237A">
        <w:rPr>
          <w:bCs/>
        </w:rPr>
        <w:t xml:space="preserve"> ar ko bija plānots </w:t>
      </w:r>
      <w:r w:rsidRPr="0018237A">
        <w:rPr>
          <w:bCs/>
        </w:rPr>
        <w:t>nodrošinā</w:t>
      </w:r>
      <w:r w:rsidR="004473BE" w:rsidRPr="0018237A">
        <w:rPr>
          <w:bCs/>
        </w:rPr>
        <w:t>t</w:t>
      </w:r>
      <w:r w:rsidRPr="0018237A">
        <w:rPr>
          <w:bCs/>
        </w:rPr>
        <w:t xml:space="preserve"> medikamentu pieejamību 170 545 pacientiem (skatīt </w:t>
      </w:r>
      <w:r w:rsidR="00832FE4" w:rsidRPr="0018237A">
        <w:rPr>
          <w:bCs/>
        </w:rPr>
        <w:t>1</w:t>
      </w:r>
      <w:r w:rsidR="00E13445">
        <w:rPr>
          <w:bCs/>
        </w:rPr>
        <w:t>3</w:t>
      </w:r>
      <w:r w:rsidR="00832FE4" w:rsidRPr="0018237A">
        <w:rPr>
          <w:bCs/>
        </w:rPr>
        <w:t>.tabulu</w:t>
      </w:r>
      <w:r w:rsidRPr="0018237A">
        <w:rPr>
          <w:bCs/>
        </w:rPr>
        <w:t>).</w:t>
      </w:r>
    </w:p>
    <w:p w14:paraId="01A647D2" w14:textId="77777777" w:rsidR="007D2B3E" w:rsidRDefault="007D2B3E" w:rsidP="00EA1F21">
      <w:pPr>
        <w:spacing w:after="0" w:line="240" w:lineRule="auto"/>
        <w:ind w:firstLine="720"/>
        <w:jc w:val="both"/>
        <w:rPr>
          <w:bCs/>
        </w:rPr>
      </w:pPr>
    </w:p>
    <w:p w14:paraId="7DD9240E" w14:textId="5B8061E0" w:rsidR="004473BE" w:rsidRDefault="004473BE" w:rsidP="004473BE">
      <w:pPr>
        <w:spacing w:after="0" w:line="240" w:lineRule="auto"/>
        <w:ind w:firstLine="709"/>
        <w:jc w:val="center"/>
        <w:rPr>
          <w:rFonts w:cs="Times New Roman"/>
          <w:kern w:val="0"/>
          <w:szCs w:val="24"/>
          <w14:ligatures w14:val="none"/>
        </w:rPr>
      </w:pPr>
      <w:r>
        <w:rPr>
          <w:rFonts w:cs="Times New Roman"/>
          <w:kern w:val="0"/>
          <w:szCs w:val="24"/>
          <w14:ligatures w14:val="none"/>
        </w:rPr>
        <w:t>Medikamentu pieejamības izpilde</w:t>
      </w:r>
    </w:p>
    <w:p w14:paraId="4183BBDD" w14:textId="400BD656" w:rsidR="00832FE4" w:rsidRPr="0018237A" w:rsidRDefault="00832FE4" w:rsidP="00832FE4">
      <w:pPr>
        <w:spacing w:after="0" w:line="240" w:lineRule="auto"/>
        <w:ind w:firstLine="720"/>
        <w:jc w:val="right"/>
        <w:rPr>
          <w:bCs/>
        </w:rPr>
      </w:pPr>
      <w:r w:rsidRPr="0018237A">
        <w:rPr>
          <w:bCs/>
        </w:rPr>
        <w:t>1</w:t>
      </w:r>
      <w:r w:rsidR="0018237A" w:rsidRPr="0018237A">
        <w:rPr>
          <w:bCs/>
        </w:rPr>
        <w:t>3</w:t>
      </w:r>
      <w:r w:rsidRPr="0018237A">
        <w:rPr>
          <w:bCs/>
        </w:rPr>
        <w:t>.tabula</w:t>
      </w:r>
    </w:p>
    <w:tbl>
      <w:tblPr>
        <w:tblStyle w:val="GridTable4-Accent3"/>
        <w:tblW w:w="0" w:type="auto"/>
        <w:jc w:val="center"/>
        <w:tblLook w:val="04A0" w:firstRow="1" w:lastRow="0" w:firstColumn="1" w:lastColumn="0" w:noHBand="0" w:noVBand="1"/>
      </w:tblPr>
      <w:tblGrid>
        <w:gridCol w:w="1804"/>
        <w:gridCol w:w="1593"/>
        <w:gridCol w:w="1999"/>
        <w:gridCol w:w="1110"/>
        <w:gridCol w:w="1598"/>
        <w:gridCol w:w="957"/>
      </w:tblGrid>
      <w:tr w:rsidR="00832FE4" w14:paraId="2D7CD617"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2DE125D3" w14:textId="77777777" w:rsidR="00832FE4" w:rsidRDefault="00832FE4" w:rsidP="002C0429">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3174D051" w14:textId="77777777" w:rsidR="00832FE4" w:rsidRDefault="00832FE4"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pacientu skaits, plāns</w:t>
            </w:r>
          </w:p>
        </w:tc>
        <w:tc>
          <w:tcPr>
            <w:tcW w:w="1999" w:type="dxa"/>
            <w:vAlign w:val="center"/>
          </w:tcPr>
          <w:p w14:paraId="696883E6" w14:textId="77777777" w:rsidR="00832FE4" w:rsidRDefault="00832FE4"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6998EB8A" w14:textId="77777777" w:rsidR="00832FE4" w:rsidRDefault="00832FE4"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598" w:type="dxa"/>
            <w:vAlign w:val="center"/>
          </w:tcPr>
          <w:p w14:paraId="2A90F6EF" w14:textId="77777777" w:rsidR="00832FE4" w:rsidRDefault="00832FE4"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165DF496" w14:textId="77777777" w:rsidR="00832FE4" w:rsidRDefault="00832FE4"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832FE4" w14:paraId="6C9D0911"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tcPr>
          <w:p w14:paraId="292E01A8" w14:textId="77777777" w:rsidR="00832FE4" w:rsidRDefault="00832FE4" w:rsidP="002C0429">
            <w:pPr>
              <w:jc w:val="both"/>
              <w:rPr>
                <w:rFonts w:eastAsia="Times New Roman" w:cs="Times New Roman"/>
                <w:szCs w:val="24"/>
                <w:lang w:eastAsia="lv-LV"/>
              </w:rPr>
            </w:pPr>
            <w:r w:rsidRPr="002460F5">
              <w:rPr>
                <w:i/>
                <w:iCs/>
              </w:rPr>
              <w:t>Medikamentu pieejamība</w:t>
            </w:r>
          </w:p>
        </w:tc>
        <w:tc>
          <w:tcPr>
            <w:tcW w:w="1593" w:type="dxa"/>
            <w:vAlign w:val="center"/>
          </w:tcPr>
          <w:p w14:paraId="65024094" w14:textId="77777777" w:rsidR="00832FE4" w:rsidRDefault="00832FE4" w:rsidP="002C0429">
            <w:pPr>
              <w:jc w:val="center"/>
              <w:cnfStyle w:val="000000100000" w:firstRow="0" w:lastRow="0" w:firstColumn="0" w:lastColumn="0" w:oddVBand="0" w:evenVBand="0" w:oddHBand="1" w:evenHBand="0" w:firstRowFirstColumn="0" w:firstRowLastColumn="0" w:lastRowFirstColumn="0" w:lastRowLastColumn="0"/>
              <w:rPr>
                <w:b/>
                <w:bCs/>
              </w:rPr>
            </w:pPr>
          </w:p>
          <w:p w14:paraId="22745099" w14:textId="0BDF67FC" w:rsidR="00832FE4" w:rsidRPr="00980DB7" w:rsidRDefault="00832FE4"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170 545</w:t>
            </w:r>
          </w:p>
          <w:p w14:paraId="6344C776" w14:textId="77777777" w:rsidR="00832FE4" w:rsidRPr="00980DB7" w:rsidRDefault="00832FE4"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p>
        </w:tc>
        <w:tc>
          <w:tcPr>
            <w:tcW w:w="1999" w:type="dxa"/>
            <w:vAlign w:val="center"/>
          </w:tcPr>
          <w:p w14:paraId="60A4D773" w14:textId="3D7E11B8" w:rsidR="00832FE4" w:rsidRPr="00980DB7" w:rsidRDefault="00832FE4"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14 767 486</w:t>
            </w:r>
          </w:p>
        </w:tc>
        <w:tc>
          <w:tcPr>
            <w:tcW w:w="1110" w:type="dxa"/>
            <w:vAlign w:val="center"/>
          </w:tcPr>
          <w:p w14:paraId="2EEA51F6" w14:textId="42F69696" w:rsidR="00832FE4" w:rsidRPr="00980DB7" w:rsidRDefault="00832FE4"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832FE4">
              <w:rPr>
                <w:b/>
                <w:bCs/>
              </w:rPr>
              <w:t>155 899</w:t>
            </w:r>
          </w:p>
        </w:tc>
        <w:tc>
          <w:tcPr>
            <w:tcW w:w="1598" w:type="dxa"/>
            <w:vAlign w:val="center"/>
          </w:tcPr>
          <w:p w14:paraId="6E571585" w14:textId="1FF059D6" w:rsidR="00832FE4" w:rsidRPr="00980DB7" w:rsidRDefault="00832FE4"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14 767 48</w:t>
            </w:r>
            <w:r w:rsidR="000C7210">
              <w:rPr>
                <w:rFonts w:eastAsia="Times New Roman" w:cs="Times New Roman"/>
                <w:b/>
                <w:bCs/>
                <w:szCs w:val="24"/>
                <w:lang w:eastAsia="lv-LV"/>
              </w:rPr>
              <w:t>6</w:t>
            </w:r>
          </w:p>
        </w:tc>
        <w:tc>
          <w:tcPr>
            <w:tcW w:w="957" w:type="dxa"/>
            <w:vAlign w:val="center"/>
          </w:tcPr>
          <w:p w14:paraId="1DE17047" w14:textId="77777777" w:rsidR="00832FE4" w:rsidRPr="00980DB7" w:rsidRDefault="00832FE4"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980DB7">
              <w:rPr>
                <w:rFonts w:eastAsia="Times New Roman" w:cs="Times New Roman"/>
                <w:b/>
                <w:bCs/>
                <w:szCs w:val="24"/>
                <w:lang w:eastAsia="lv-LV"/>
              </w:rPr>
              <w:t>100%</w:t>
            </w:r>
          </w:p>
        </w:tc>
      </w:tr>
    </w:tbl>
    <w:p w14:paraId="05731865" w14:textId="77777777" w:rsidR="00832FE4" w:rsidRDefault="00832FE4" w:rsidP="00EA1F21">
      <w:pPr>
        <w:spacing w:after="0" w:line="240" w:lineRule="auto"/>
        <w:ind w:firstLine="720"/>
        <w:jc w:val="both"/>
      </w:pPr>
    </w:p>
    <w:p w14:paraId="5B8F83F3" w14:textId="62B3235B" w:rsidR="004473BE" w:rsidRDefault="004473BE" w:rsidP="00EA1F21">
      <w:pPr>
        <w:spacing w:after="0" w:line="240" w:lineRule="auto"/>
        <w:ind w:firstLine="720"/>
        <w:jc w:val="both"/>
      </w:pPr>
      <w:r>
        <w:t>Atbilstoši faktiskajai izpildei tika nodrošināti kompensējamo medikamentu pieejamība 155 899 pacientiem par kopējo finansējumu 14 767 48</w:t>
      </w:r>
      <w:r w:rsidR="000C7210">
        <w:t>6</w:t>
      </w:r>
      <w:r>
        <w:t xml:space="preserve"> </w:t>
      </w:r>
      <w:proofErr w:type="spellStart"/>
      <w:r>
        <w:t>euro</w:t>
      </w:r>
      <w:proofErr w:type="spellEnd"/>
      <w:r>
        <w:t xml:space="preserve"> apmērā</w:t>
      </w:r>
      <w:r w:rsidR="007D2B3E">
        <w:t xml:space="preserve"> (skatīt 1.3. pielikumu)</w:t>
      </w:r>
      <w:r>
        <w:t xml:space="preserve">. </w:t>
      </w:r>
    </w:p>
    <w:p w14:paraId="53FBDCFC" w14:textId="14EA8EA6" w:rsidR="004473BE" w:rsidRDefault="004473BE" w:rsidP="004473BE">
      <w:pPr>
        <w:spacing w:after="0" w:line="240" w:lineRule="auto"/>
        <w:ind w:firstLine="720"/>
        <w:jc w:val="both"/>
      </w:pPr>
      <w:r>
        <w:t>Cenu pieaugums 2023. gadā tika novērots arī ārstniecības līdzekļiem, t.sk. medikamentiem. Saskaņā ar Centrālās statistikas pārvaldes tīmekļvietnē publicēto informāciju, patēriņa grupai "06.1 Medicīniskie produkti, aparatūra un iekārtas" patēriņa cenu pārmaiņas 2023.gada februārī, salīdzinot ar 2019.gada februāri, ir 10,0 %. Izdalot konkrētāk, farmaceitiskajiem produktiem patēriņa cenu pieaugums ir 8,3 %, terapeitiskai aparatūrai un iekārtām - 26 %, bet citiem medicīniskiem produktiem – 32,2 %.</w:t>
      </w:r>
    </w:p>
    <w:p w14:paraId="005994A1" w14:textId="058264A5" w:rsidR="004473BE" w:rsidRDefault="00E13445" w:rsidP="004473BE">
      <w:pPr>
        <w:spacing w:after="0" w:line="240" w:lineRule="auto"/>
        <w:ind w:firstLine="720"/>
        <w:jc w:val="both"/>
      </w:pPr>
      <w:r>
        <w:t>Ņemot vērā to, ka</w:t>
      </w:r>
      <w:r w:rsidR="004473BE">
        <w:t xml:space="preserve"> medikamentu izmaksas ietekmē arī jaunākās paaudzes medikamentu ienākšana tirgū, kuru cenas ir ievērojami augstākas, līdz ar to vidējā kompensējamo medikamentu izmaksas uz vienu pacientu palielinās.</w:t>
      </w:r>
    </w:p>
    <w:p w14:paraId="0D069343" w14:textId="75D08DF9" w:rsidR="00B954AD" w:rsidRPr="00FB1BFC" w:rsidRDefault="00B954AD" w:rsidP="00FB1BFC">
      <w:pPr>
        <w:pStyle w:val="ListParagraph"/>
        <w:numPr>
          <w:ilvl w:val="1"/>
          <w:numId w:val="13"/>
        </w:numPr>
        <w:spacing w:after="0" w:line="240" w:lineRule="auto"/>
        <w:ind w:left="0" w:firstLine="720"/>
        <w:jc w:val="both"/>
        <w:rPr>
          <w:i/>
          <w:iCs/>
        </w:rPr>
      </w:pPr>
      <w:r w:rsidRPr="00FB1BFC">
        <w:rPr>
          <w:i/>
          <w:iCs/>
        </w:rPr>
        <w:lastRenderedPageBreak/>
        <w:t>Ultrasonogrāfijas nodrošināšana bērniem</w:t>
      </w:r>
    </w:p>
    <w:p w14:paraId="0D92A6DF" w14:textId="77777777" w:rsidR="00D21303" w:rsidRDefault="00D21303" w:rsidP="004D6D34">
      <w:pPr>
        <w:spacing w:after="0" w:line="240" w:lineRule="auto"/>
        <w:ind w:firstLine="720"/>
        <w:jc w:val="both"/>
        <w:rPr>
          <w:bCs/>
        </w:rPr>
      </w:pPr>
    </w:p>
    <w:p w14:paraId="3E42DC72" w14:textId="49599AC0" w:rsidR="004D6D34" w:rsidRDefault="00B954AD" w:rsidP="004D6D34">
      <w:pPr>
        <w:spacing w:after="0" w:line="240" w:lineRule="auto"/>
        <w:ind w:firstLine="720"/>
        <w:jc w:val="both"/>
        <w:rPr>
          <w:bCs/>
        </w:rPr>
      </w:pPr>
      <w:r w:rsidRPr="004D6D34">
        <w:rPr>
          <w:bCs/>
        </w:rPr>
        <w:t xml:space="preserve">Lai nodrošinātu adekvātu pakalpojumu pieejamību un samazinātu rindas </w:t>
      </w:r>
      <w:r w:rsidR="004D6D34">
        <w:rPr>
          <w:bCs/>
        </w:rPr>
        <w:t xml:space="preserve">bērniem </w:t>
      </w:r>
      <w:r w:rsidRPr="004D6D34">
        <w:rPr>
          <w:bCs/>
        </w:rPr>
        <w:t xml:space="preserve">uz izmeklējumiem, kā arī piesaistītu bērnu medicīnai kvalificētus radioloģijas speciālistus, </w:t>
      </w:r>
      <w:r w:rsidR="004D6D34">
        <w:rPr>
          <w:bCs/>
        </w:rPr>
        <w:t xml:space="preserve">tika </w:t>
      </w:r>
      <w:r w:rsidRPr="004D6D34">
        <w:rPr>
          <w:bCs/>
        </w:rPr>
        <w:t>pārskatīt</w:t>
      </w:r>
      <w:r w:rsidR="004D6D34">
        <w:rPr>
          <w:bCs/>
        </w:rPr>
        <w:t>s</w:t>
      </w:r>
      <w:r w:rsidRPr="004D6D34">
        <w:rPr>
          <w:bCs/>
        </w:rPr>
        <w:t xml:space="preserve"> un paaugstināt</w:t>
      </w:r>
      <w:r w:rsidR="004D6D34">
        <w:rPr>
          <w:bCs/>
        </w:rPr>
        <w:t>s</w:t>
      </w:r>
      <w:r w:rsidRPr="004D6D34">
        <w:rPr>
          <w:bCs/>
        </w:rPr>
        <w:t xml:space="preserve"> </w:t>
      </w:r>
      <w:r w:rsidR="004D6D34">
        <w:rPr>
          <w:bCs/>
        </w:rPr>
        <w:t>ultrasonogrāfijas</w:t>
      </w:r>
      <w:r w:rsidRPr="004D6D34">
        <w:rPr>
          <w:bCs/>
        </w:rPr>
        <w:t xml:space="preserve"> izmeklējum</w:t>
      </w:r>
      <w:r w:rsidR="004D6D34">
        <w:rPr>
          <w:bCs/>
        </w:rPr>
        <w:t>a (turpmāk – US)</w:t>
      </w:r>
      <w:r w:rsidRPr="004D6D34">
        <w:rPr>
          <w:bCs/>
        </w:rPr>
        <w:t xml:space="preserve"> tarifs. 2023.gada oktobrim - decembrim </w:t>
      </w:r>
      <w:r w:rsidR="00E75187" w:rsidRPr="004D6D34">
        <w:rPr>
          <w:bCs/>
        </w:rPr>
        <w:t>tika piešķirt</w:t>
      </w:r>
      <w:r w:rsidR="004D6D34">
        <w:rPr>
          <w:bCs/>
        </w:rPr>
        <w:t>s</w:t>
      </w:r>
      <w:r w:rsidR="00E75187" w:rsidRPr="004D6D34">
        <w:rPr>
          <w:bCs/>
        </w:rPr>
        <w:t xml:space="preserve"> </w:t>
      </w:r>
      <w:r w:rsidRPr="004D6D34">
        <w:rPr>
          <w:bCs/>
        </w:rPr>
        <w:t>papildus finansējums US bērniem tarifu pārskatīšanai BKUS 73</w:t>
      </w:r>
      <w:r w:rsidR="00E75187" w:rsidRPr="004D6D34">
        <w:rPr>
          <w:bCs/>
        </w:rPr>
        <w:t> </w:t>
      </w:r>
      <w:r w:rsidRPr="004D6D34">
        <w:rPr>
          <w:bCs/>
        </w:rPr>
        <w:t xml:space="preserve">422 </w:t>
      </w:r>
      <w:proofErr w:type="spellStart"/>
      <w:r w:rsidRPr="004D6D34">
        <w:rPr>
          <w:bCs/>
        </w:rPr>
        <w:t>euro</w:t>
      </w:r>
      <w:proofErr w:type="spellEnd"/>
      <w:r w:rsidRPr="004D6D34">
        <w:rPr>
          <w:bCs/>
        </w:rPr>
        <w:t xml:space="preserve"> (skatīt </w:t>
      </w:r>
      <w:r w:rsidR="004D6D34">
        <w:rPr>
          <w:bCs/>
        </w:rPr>
        <w:t>1</w:t>
      </w:r>
      <w:r w:rsidR="0018237A">
        <w:rPr>
          <w:bCs/>
        </w:rPr>
        <w:t>4</w:t>
      </w:r>
      <w:r w:rsidRPr="004D6D34">
        <w:rPr>
          <w:bCs/>
        </w:rPr>
        <w:t xml:space="preserve">. </w:t>
      </w:r>
      <w:r w:rsidR="00E75187" w:rsidRPr="004D6D34">
        <w:rPr>
          <w:bCs/>
        </w:rPr>
        <w:t>tabulu</w:t>
      </w:r>
      <w:r w:rsidRPr="004D6D34">
        <w:rPr>
          <w:bCs/>
        </w:rPr>
        <w:t>).</w:t>
      </w:r>
      <w:r w:rsidR="004D6D34">
        <w:rPr>
          <w:bCs/>
        </w:rPr>
        <w:t xml:space="preserve"> </w:t>
      </w:r>
      <w:r w:rsidR="004D6D34" w:rsidRPr="004D6D34">
        <w:rPr>
          <w:bCs/>
        </w:rPr>
        <w:t>Tika plānots, ka ultrasonogrāfija tiks veikta 5 371 bērnam (5 167 ambulatori, 204 stacionārā).</w:t>
      </w:r>
    </w:p>
    <w:p w14:paraId="56EB3E16" w14:textId="77777777" w:rsidR="0018237A" w:rsidRDefault="0018237A" w:rsidP="004D6D34">
      <w:pPr>
        <w:spacing w:after="0" w:line="240" w:lineRule="auto"/>
        <w:ind w:firstLine="720"/>
        <w:jc w:val="both"/>
        <w:rPr>
          <w:bCs/>
        </w:rPr>
      </w:pPr>
    </w:p>
    <w:p w14:paraId="729F8B71" w14:textId="6737A477" w:rsidR="004D6D34" w:rsidRDefault="0018237A" w:rsidP="00E13445">
      <w:pPr>
        <w:spacing w:after="0" w:line="240" w:lineRule="auto"/>
        <w:ind w:firstLine="720"/>
        <w:jc w:val="center"/>
        <w:rPr>
          <w:bCs/>
        </w:rPr>
      </w:pPr>
      <w:r>
        <w:rPr>
          <w:bCs/>
        </w:rPr>
        <w:t>Ultrasonogrā</w:t>
      </w:r>
      <w:r w:rsidR="00E13445">
        <w:rPr>
          <w:bCs/>
        </w:rPr>
        <w:t>f</w:t>
      </w:r>
      <w:r>
        <w:rPr>
          <w:bCs/>
        </w:rPr>
        <w:t>ijas izmeklējum</w:t>
      </w:r>
      <w:r w:rsidR="00E13445">
        <w:rPr>
          <w:bCs/>
        </w:rPr>
        <w:t>u piemaksa</w:t>
      </w:r>
      <w:r w:rsidR="00485985">
        <w:rPr>
          <w:bCs/>
        </w:rPr>
        <w:t>s</w:t>
      </w:r>
      <w:r>
        <w:rPr>
          <w:bCs/>
        </w:rPr>
        <w:t xml:space="preserve"> bērniem izpilde</w:t>
      </w:r>
    </w:p>
    <w:p w14:paraId="64BB00B4" w14:textId="36F0D84C" w:rsidR="004D6D34" w:rsidRDefault="0018237A" w:rsidP="0018237A">
      <w:pPr>
        <w:spacing w:after="0" w:line="240" w:lineRule="auto"/>
        <w:ind w:firstLine="720"/>
        <w:jc w:val="right"/>
        <w:rPr>
          <w:bCs/>
        </w:rPr>
      </w:pPr>
      <w:r>
        <w:rPr>
          <w:bCs/>
        </w:rPr>
        <w:t>14.tabula</w:t>
      </w:r>
    </w:p>
    <w:tbl>
      <w:tblPr>
        <w:tblStyle w:val="GridTable4-Accent3"/>
        <w:tblW w:w="0" w:type="auto"/>
        <w:jc w:val="center"/>
        <w:tblLook w:val="04A0" w:firstRow="1" w:lastRow="0" w:firstColumn="1" w:lastColumn="0" w:noHBand="0" w:noVBand="1"/>
      </w:tblPr>
      <w:tblGrid>
        <w:gridCol w:w="1964"/>
        <w:gridCol w:w="1273"/>
        <w:gridCol w:w="1581"/>
        <w:gridCol w:w="1222"/>
        <w:gridCol w:w="1536"/>
        <w:gridCol w:w="957"/>
      </w:tblGrid>
      <w:tr w:rsidR="00FB1BFC" w14:paraId="58A90390" w14:textId="77777777" w:rsidTr="0018237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4" w:type="dxa"/>
            <w:vAlign w:val="center"/>
          </w:tcPr>
          <w:p w14:paraId="4A7A7C67" w14:textId="77777777" w:rsidR="00FB1BFC" w:rsidRDefault="00FB1BFC" w:rsidP="002C0429">
            <w:pPr>
              <w:jc w:val="center"/>
              <w:rPr>
                <w:rFonts w:eastAsia="Times New Roman" w:cs="Times New Roman"/>
                <w:szCs w:val="24"/>
                <w:lang w:eastAsia="lv-LV"/>
              </w:rPr>
            </w:pPr>
            <w:r>
              <w:rPr>
                <w:rFonts w:eastAsia="Times New Roman" w:cs="Times New Roman"/>
                <w:szCs w:val="24"/>
                <w:lang w:eastAsia="lv-LV"/>
              </w:rPr>
              <w:t>Pasākums</w:t>
            </w:r>
          </w:p>
        </w:tc>
        <w:tc>
          <w:tcPr>
            <w:tcW w:w="1273" w:type="dxa"/>
            <w:vAlign w:val="center"/>
          </w:tcPr>
          <w:p w14:paraId="58035CE6" w14:textId="77777777" w:rsidR="00FB1BFC" w:rsidRDefault="00FB1BFC"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pacientu skaits, plāns</w:t>
            </w:r>
          </w:p>
        </w:tc>
        <w:tc>
          <w:tcPr>
            <w:tcW w:w="1581" w:type="dxa"/>
            <w:vAlign w:val="center"/>
          </w:tcPr>
          <w:p w14:paraId="140FC976" w14:textId="77777777" w:rsidR="00FB1BFC" w:rsidRDefault="00FB1BFC"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222" w:type="dxa"/>
            <w:vAlign w:val="center"/>
          </w:tcPr>
          <w:p w14:paraId="3CB0688B" w14:textId="77777777" w:rsidR="00FB1BFC" w:rsidRDefault="00FB1BFC"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536" w:type="dxa"/>
            <w:vAlign w:val="center"/>
          </w:tcPr>
          <w:p w14:paraId="56A76A92" w14:textId="77777777" w:rsidR="00FB1BFC" w:rsidRDefault="00FB1BFC"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6FB04737" w14:textId="4A91A7E8" w:rsidR="00FB1BFC" w:rsidRDefault="00FB1BFC"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FB1BFC" w14:paraId="6A8BC607" w14:textId="77777777" w:rsidTr="001823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4" w:type="dxa"/>
          </w:tcPr>
          <w:p w14:paraId="66FA8B72" w14:textId="6DA2CDB9" w:rsidR="00FB1BFC" w:rsidRPr="0078788E" w:rsidRDefault="00FB1BFC" w:rsidP="002C0429">
            <w:pPr>
              <w:jc w:val="both"/>
              <w:rPr>
                <w:rFonts w:cs="Times New Roman"/>
                <w:b w:val="0"/>
                <w:bCs w:val="0"/>
                <w:i/>
                <w:iCs/>
                <w:szCs w:val="24"/>
                <w:u w:val="single"/>
              </w:rPr>
            </w:pPr>
            <w:r>
              <w:rPr>
                <w:i/>
                <w:iCs/>
              </w:rPr>
              <w:t>Ultrasonogrāfijas izmeklējums</w:t>
            </w:r>
          </w:p>
        </w:tc>
        <w:tc>
          <w:tcPr>
            <w:tcW w:w="1273" w:type="dxa"/>
            <w:vAlign w:val="center"/>
          </w:tcPr>
          <w:p w14:paraId="34C46FFA" w14:textId="04613780" w:rsidR="00FB1BFC" w:rsidRPr="00087A69" w:rsidRDefault="00FB1BFC"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5 371</w:t>
            </w:r>
          </w:p>
        </w:tc>
        <w:tc>
          <w:tcPr>
            <w:tcW w:w="1581" w:type="dxa"/>
            <w:vAlign w:val="center"/>
          </w:tcPr>
          <w:p w14:paraId="6F08A24F" w14:textId="43C637B0" w:rsidR="00FB1BFC" w:rsidRPr="00087A69" w:rsidRDefault="00FB1BFC"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73 422</w:t>
            </w:r>
          </w:p>
        </w:tc>
        <w:tc>
          <w:tcPr>
            <w:tcW w:w="1222" w:type="dxa"/>
            <w:vAlign w:val="center"/>
          </w:tcPr>
          <w:p w14:paraId="39479E65" w14:textId="6EC1662D" w:rsidR="00FB1BFC" w:rsidRPr="009334A5" w:rsidRDefault="00FB1BFC"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4 537</w:t>
            </w:r>
          </w:p>
        </w:tc>
        <w:tc>
          <w:tcPr>
            <w:tcW w:w="1536" w:type="dxa"/>
            <w:vAlign w:val="center"/>
          </w:tcPr>
          <w:p w14:paraId="0B945F89" w14:textId="0737A686" w:rsidR="00FB1BFC" w:rsidRPr="009334A5" w:rsidRDefault="00FB1BFC"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62 021</w:t>
            </w:r>
          </w:p>
        </w:tc>
        <w:tc>
          <w:tcPr>
            <w:tcW w:w="957" w:type="dxa"/>
            <w:vAlign w:val="center"/>
          </w:tcPr>
          <w:p w14:paraId="5621D240" w14:textId="548C9B48" w:rsidR="00FB1BFC" w:rsidRPr="00980DB7" w:rsidRDefault="00FB1BFC"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84</w:t>
            </w:r>
            <w:r w:rsidRPr="00980DB7">
              <w:rPr>
                <w:rFonts w:eastAsia="Times New Roman" w:cs="Times New Roman"/>
                <w:b/>
                <w:bCs/>
                <w:szCs w:val="24"/>
                <w:lang w:eastAsia="lv-LV"/>
              </w:rPr>
              <w:t>%</w:t>
            </w:r>
          </w:p>
        </w:tc>
      </w:tr>
    </w:tbl>
    <w:p w14:paraId="0972BBEF" w14:textId="77777777" w:rsidR="004D6D34" w:rsidRDefault="004D6D34" w:rsidP="004D6D34">
      <w:pPr>
        <w:spacing w:after="0" w:line="240" w:lineRule="auto"/>
        <w:ind w:firstLine="720"/>
        <w:jc w:val="both"/>
        <w:rPr>
          <w:bCs/>
        </w:rPr>
      </w:pPr>
    </w:p>
    <w:p w14:paraId="133F552C" w14:textId="39C351D2" w:rsidR="00F423BC" w:rsidRDefault="0018237A" w:rsidP="00FB1BFC">
      <w:pPr>
        <w:spacing w:after="0" w:line="240" w:lineRule="auto"/>
        <w:ind w:firstLine="720"/>
        <w:jc w:val="both"/>
      </w:pPr>
      <w:r>
        <w:t>Atbilstoši faktiskajai izpildei faktiski ir sniegti</w:t>
      </w:r>
      <w:r w:rsidR="00A501CB">
        <w:t xml:space="preserve"> 4537</w:t>
      </w:r>
      <w:r>
        <w:t xml:space="preserve"> ultrasonogrāfijas izmeklējumi</w:t>
      </w:r>
      <w:r w:rsidR="00A501CB">
        <w:t xml:space="preserve"> bērniem</w:t>
      </w:r>
      <w:r w:rsidR="00B056EE">
        <w:t xml:space="preserve"> </w:t>
      </w:r>
      <w:r w:rsidR="00B056EE" w:rsidRPr="004D6D34">
        <w:rPr>
          <w:bCs/>
        </w:rPr>
        <w:t>(5 167 ambulatori, 204 stacionārā)</w:t>
      </w:r>
      <w:r w:rsidR="007D2B3E">
        <w:rPr>
          <w:bCs/>
        </w:rPr>
        <w:t xml:space="preserve"> (skatīt 1.11. pielikumu)</w:t>
      </w:r>
      <w:r w:rsidR="00B056EE">
        <w:rPr>
          <w:bCs/>
        </w:rPr>
        <w:t>. P</w:t>
      </w:r>
      <w:r w:rsidR="00A501CB">
        <w:t xml:space="preserve">iešķirtais </w:t>
      </w:r>
      <w:r>
        <w:t xml:space="preserve">finansējums ir apgūts 84% apmērā, jo </w:t>
      </w:r>
      <w:r w:rsidR="00A501CB">
        <w:t>gada nogalē faktiski tika veikti mazāk izmeklējumi, saistībā ar slimību laiku</w:t>
      </w:r>
      <w:r>
        <w:t xml:space="preserve">. </w:t>
      </w:r>
      <w:r w:rsidR="00A501CB">
        <w:t>Ultrasonogrāfijas piemaksas</w:t>
      </w:r>
      <w:r w:rsidRPr="008F1676">
        <w:t xml:space="preserve"> tarifa </w:t>
      </w:r>
      <w:r w:rsidR="00D21303" w:rsidRPr="008F1676">
        <w:t>pārrēķina</w:t>
      </w:r>
      <w:r w:rsidRPr="008F1676">
        <w:t xml:space="preserve"> </w:t>
      </w:r>
      <w:r>
        <w:t>neapgūtais finansējums</w:t>
      </w:r>
      <w:r w:rsidR="00FB1BFC">
        <w:t xml:space="preserve"> 11 401</w:t>
      </w:r>
      <w:r>
        <w:t xml:space="preserve">  </w:t>
      </w:r>
      <w:proofErr w:type="spellStart"/>
      <w:r>
        <w:t>euro</w:t>
      </w:r>
      <w:proofErr w:type="spellEnd"/>
      <w:r>
        <w:t xml:space="preserve">  apmērā (</w:t>
      </w:r>
      <w:r w:rsidR="00FB1BFC">
        <w:t>73 422 -62 021</w:t>
      </w:r>
      <w:r>
        <w:t xml:space="preserve">= </w:t>
      </w:r>
      <w:r w:rsidR="00FB1BFC">
        <w:t>11 401</w:t>
      </w:r>
      <w:r>
        <w:t xml:space="preserve">) </w:t>
      </w:r>
      <w:r w:rsidR="00FB1BFC">
        <w:t>palika LNG kontā</w:t>
      </w:r>
      <w:r>
        <w:t>.</w:t>
      </w:r>
    </w:p>
    <w:p w14:paraId="313B6A14" w14:textId="77777777" w:rsidR="009628AE" w:rsidRDefault="009628AE" w:rsidP="00FB1BFC">
      <w:pPr>
        <w:spacing w:after="0" w:line="240" w:lineRule="auto"/>
        <w:ind w:firstLine="720"/>
        <w:jc w:val="both"/>
      </w:pPr>
    </w:p>
    <w:p w14:paraId="633080A7" w14:textId="4425F181" w:rsidR="009628AE" w:rsidRDefault="009628AE" w:rsidP="009628AE">
      <w:pPr>
        <w:spacing w:after="0" w:line="240" w:lineRule="auto"/>
        <w:ind w:firstLine="720"/>
        <w:jc w:val="both"/>
      </w:pPr>
      <w:r w:rsidRPr="004D6D34">
        <w:rPr>
          <w:bCs/>
        </w:rPr>
        <w:t xml:space="preserve">Ar MK rīkojumu Nr. 457 piešķirtajiem 33 290 968 </w:t>
      </w:r>
      <w:proofErr w:type="spellStart"/>
      <w:r w:rsidRPr="004D6D34">
        <w:rPr>
          <w:bCs/>
        </w:rPr>
        <w:t>euro</w:t>
      </w:r>
      <w:proofErr w:type="spellEnd"/>
      <w:r w:rsidRPr="004D6D34">
        <w:rPr>
          <w:bCs/>
        </w:rPr>
        <w:t>, lai nodrošinātu izdevumu segšanu laboratoriskajiem izmeklējumiem laikposmā no 2023. gada jūlija līdz 2023. gada decembrim, kas pārsniedz līgumos ar pakalpojuma sniedzējiem iekļauto apjomu, intensīvajai terapijai paredzēto gultu uzturēšanu laikposmā no 2023. gada oktobra līdz 2023. gada decembrim, kompensējamo medikamentu izdevumu deficīta segšanu laikposmā no 2023. gada maija līdz 2023. gada 30. novembrim, izdevumu segšanu saistībā ar pacientu ēdināšanas izmaksu pieaugumu laikposmā no 2023. gada oktobra līdz 2023. gada decembrim, veselības aprūpes pakalpojumu nepārtrauktības nodrošināšanu stacionāros laikposmā no 2023. gada oktobra līdz 2023. gada decembrim, bērniem pieejamību ultrasonogrāfijas</w:t>
      </w:r>
      <w:r>
        <w:t xml:space="preserve"> izmeklējumiem valsts sabiedrībā ar ierobežotu atbildību "Bērnu klīniskā universitātes slimnīca" laikposmā no 2023. gada oktobra līdz 2023. gada decembrim, faktiski ir izlietoti 3</w:t>
      </w:r>
      <w:r w:rsidR="003A7921">
        <w:t>3</w:t>
      </w:r>
      <w:r>
        <w:t xml:space="preserve"> 279 56</w:t>
      </w:r>
      <w:r w:rsidR="000C7210">
        <w:t>7</w:t>
      </w:r>
      <w:r>
        <w:t xml:space="preserve"> </w:t>
      </w:r>
      <w:proofErr w:type="spellStart"/>
      <w:r>
        <w:t>euro</w:t>
      </w:r>
      <w:proofErr w:type="spellEnd"/>
      <w:r>
        <w:t>, no tiem atbilstoši mērķim ir izlietoti 32 032 94</w:t>
      </w:r>
      <w:r w:rsidR="000C7210">
        <w:t>4</w:t>
      </w:r>
      <w:r>
        <w:t xml:space="preserve"> </w:t>
      </w:r>
      <w:proofErr w:type="spellStart"/>
      <w:r>
        <w:t>euro</w:t>
      </w:r>
      <w:proofErr w:type="spellEnd"/>
      <w:r>
        <w:t xml:space="preserve">, savukārt atlikums 732 600 </w:t>
      </w:r>
      <w:proofErr w:type="spellStart"/>
      <w:r>
        <w:t>euro</w:t>
      </w:r>
      <w:proofErr w:type="spellEnd"/>
      <w:r>
        <w:t xml:space="preserve"> apmērā, kas izveidojies no intensīvās terapijas tarifa palielināšanas ir novirzīti 2023. gada intensīvās terapijas daļējas pārstrādes segšanai, atlikums 452 041 </w:t>
      </w:r>
      <w:proofErr w:type="spellStart"/>
      <w:r>
        <w:t>euro</w:t>
      </w:r>
      <w:proofErr w:type="spellEnd"/>
      <w:r>
        <w:t xml:space="preserve"> apmērā, kas izveidojies no piemaksas par veselības aprūpes pakalpojumu nepārtrauktības nodrošināšanu stacionāros ir novirzīti plānveida stacionāro pakalpojumu daļējas pārstrādes segšanai, atlikums 61 982 </w:t>
      </w:r>
      <w:proofErr w:type="spellStart"/>
      <w:r>
        <w:t>euro</w:t>
      </w:r>
      <w:proofErr w:type="spellEnd"/>
      <w:r>
        <w:t xml:space="preserve"> apmērā no ēdināšanas nodrošināšanas stacionārā neizpildes ir novirzīti, lai segtu pārstrādes plānveida stacionāro pakalpojumu programmās un atlikums 11 401 </w:t>
      </w:r>
      <w:proofErr w:type="spellStart"/>
      <w:r>
        <w:t>euro</w:t>
      </w:r>
      <w:proofErr w:type="spellEnd"/>
      <w:r>
        <w:t xml:space="preserve"> apmērā no piemaksas par ultrasonogrāfiju, </w:t>
      </w:r>
      <w:proofErr w:type="spellStart"/>
      <w:r>
        <w:t>dupleksskenēšanu</w:t>
      </w:r>
      <w:proofErr w:type="spellEnd"/>
      <w:r>
        <w:t xml:space="preserve"> pacientiem līdz 18 gadu vecumam palika LNG konta atlikumā.</w:t>
      </w:r>
    </w:p>
    <w:p w14:paraId="4F159351" w14:textId="77777777" w:rsidR="00FB1BFC" w:rsidRDefault="00FB1BFC" w:rsidP="00FB1BFC">
      <w:pPr>
        <w:spacing w:after="0" w:line="240" w:lineRule="auto"/>
        <w:jc w:val="both"/>
        <w:rPr>
          <w:bCs/>
        </w:rPr>
      </w:pPr>
    </w:p>
    <w:p w14:paraId="5D162084" w14:textId="0E783544" w:rsidR="00FB1BFC" w:rsidRPr="00FC17EA" w:rsidRDefault="00FB1BFC" w:rsidP="00FB1BFC">
      <w:pPr>
        <w:pStyle w:val="ListParagraph"/>
        <w:numPr>
          <w:ilvl w:val="0"/>
          <w:numId w:val="13"/>
        </w:numPr>
        <w:spacing w:after="0" w:line="240" w:lineRule="auto"/>
        <w:ind w:left="0" w:firstLine="720"/>
        <w:jc w:val="both"/>
        <w:outlineLvl w:val="0"/>
        <w:rPr>
          <w:b/>
          <w:bCs/>
        </w:rPr>
      </w:pPr>
      <w:r w:rsidRPr="00C97C5B">
        <w:rPr>
          <w:b/>
          <w:bCs/>
        </w:rPr>
        <w:t>Finansējuma pārdale no 74. resora “Gadskārtējā valsts budžeta izpildes procesā pārdalāmais finansējums” programmas 02.00.00 “Līdzekļi neparedzētiem gadījumiem”</w:t>
      </w:r>
      <w:r>
        <w:rPr>
          <w:b/>
          <w:bCs/>
        </w:rPr>
        <w:t xml:space="preserve"> – īstenotie izpildes rezultāti</w:t>
      </w:r>
    </w:p>
    <w:p w14:paraId="270446EE" w14:textId="36036D4E" w:rsidR="006838CD" w:rsidRDefault="00D4716E" w:rsidP="0088099A">
      <w:pPr>
        <w:numPr>
          <w:ilvl w:val="0"/>
          <w:numId w:val="11"/>
        </w:numPr>
        <w:spacing w:before="280" w:after="0" w:line="240" w:lineRule="auto"/>
        <w:ind w:firstLine="706"/>
        <w:jc w:val="both"/>
      </w:pPr>
      <w:r>
        <w:t xml:space="preserve">2023. gada 27. oktobrī </w:t>
      </w:r>
      <w:r w:rsidR="0088099A">
        <w:t xml:space="preserve">MK </w:t>
      </w:r>
      <w:r>
        <w:t>izskatīja un apstiprināja r</w:t>
      </w:r>
      <w:r w:rsidRPr="00C70C0D">
        <w:t>īkojum</w:t>
      </w:r>
      <w:r>
        <w:t>u Nr.705</w:t>
      </w:r>
      <w:r w:rsidRPr="00C70C0D">
        <w:t xml:space="preserve"> </w:t>
      </w:r>
      <w:r w:rsidRPr="00D4716E">
        <w:t>"Par finanšu līdzekļu piešķiršanu no valsts budžeta programmas "Līdzekļi neparedzētiem gadījumiem""</w:t>
      </w:r>
      <w:r>
        <w:t xml:space="preserve"> </w:t>
      </w:r>
      <w:r w:rsidRPr="00D4716E">
        <w:lastRenderedPageBreak/>
        <w:t>(prot. Nr. 53 36. §)</w:t>
      </w:r>
      <w:r>
        <w:t xml:space="preserve"> (23-TA-</w:t>
      </w:r>
      <w:r w:rsidR="0088099A">
        <w:t>2460</w:t>
      </w:r>
      <w:r>
        <w:t>)</w:t>
      </w:r>
      <w:r w:rsidR="003F019F">
        <w:t xml:space="preserve"> (turpmāk – MK rīkojums Nr. 705)</w:t>
      </w:r>
      <w:r>
        <w:t>, kurā tika piešķirts finansējums 30 876 217 </w:t>
      </w:r>
      <w:proofErr w:type="spellStart"/>
      <w:r w:rsidRPr="0088099A">
        <w:t>euro</w:t>
      </w:r>
      <w:proofErr w:type="spellEnd"/>
      <w:r w:rsidRPr="0088099A">
        <w:t xml:space="preserve"> </w:t>
      </w:r>
      <w:r>
        <w:t xml:space="preserve">apmērā, lai nodrošinātu </w:t>
      </w:r>
      <w:r w:rsidR="006838CD">
        <w:t>daļēju kompensējamo medikamentu izdevumu deficīta segšanu 2023. gada decembrī, daļēju samaksu par Latvijas iedzīvotājiem sniegtajiem veselības aprūpes pakalpojumiem Eiropas Savienības sociālā nodrošinājuma sistēmas ietvaros atbilstoši rēķiniem, kas saņemti no Eiropas Savienības un Eiropas Ekonomikas zonas dalībvalstīm, daļēju izdevumu segšanu laboratoriskajiem izmeklējumiem 2023. gada decembrī, kas pārsniedz līgumos ar pakalpojuma sniedzējiem iekļauto apjomu, ambulatoro izmeklējumu, speciālistu konsultāciju un dienas stacionāra pakalpojumu pieejamības uzlabošanu 2023. gada novembrī un decembrī kā arī gāzmasku iegādei aizsardzībai pret ķīmisko,</w:t>
      </w:r>
      <w:r w:rsidR="0088099A">
        <w:t xml:space="preserve"> </w:t>
      </w:r>
      <w:r w:rsidR="006838CD">
        <w:t>bioloģisko, </w:t>
      </w:r>
      <w:proofErr w:type="spellStart"/>
      <w:r w:rsidR="006838CD">
        <w:t>radioloģisko</w:t>
      </w:r>
      <w:proofErr w:type="spellEnd"/>
      <w:r w:rsidR="006838CD">
        <w:t> un kodolenerģijas apdraudējumu.</w:t>
      </w:r>
    </w:p>
    <w:p w14:paraId="0A31195A" w14:textId="77777777" w:rsidR="00F00379" w:rsidRDefault="00F00379" w:rsidP="0015362F">
      <w:pPr>
        <w:spacing w:after="0" w:line="240" w:lineRule="auto"/>
        <w:jc w:val="both"/>
      </w:pPr>
    </w:p>
    <w:p w14:paraId="47ABC782" w14:textId="11AF65DB" w:rsidR="00F00379" w:rsidRPr="00F00379" w:rsidRDefault="00F00379" w:rsidP="0015362F">
      <w:pPr>
        <w:pStyle w:val="ListParagraph"/>
        <w:numPr>
          <w:ilvl w:val="1"/>
          <w:numId w:val="13"/>
        </w:numPr>
        <w:spacing w:after="0" w:line="240" w:lineRule="auto"/>
        <w:ind w:left="0" w:firstLine="720"/>
        <w:jc w:val="both"/>
        <w:rPr>
          <w:i/>
          <w:iCs/>
        </w:rPr>
      </w:pPr>
      <w:r w:rsidRPr="00F00379">
        <w:rPr>
          <w:i/>
          <w:iCs/>
        </w:rPr>
        <w:t xml:space="preserve"> Kompensējamo medikamentu un materiālu apmaksāšana</w:t>
      </w:r>
    </w:p>
    <w:p w14:paraId="2411A58A" w14:textId="77777777" w:rsidR="00F00379" w:rsidRPr="00F00379" w:rsidRDefault="00F00379" w:rsidP="0015362F">
      <w:pPr>
        <w:pStyle w:val="ListParagraph"/>
        <w:spacing w:after="0" w:line="240" w:lineRule="auto"/>
        <w:ind w:left="0"/>
        <w:jc w:val="both"/>
        <w:rPr>
          <w:i/>
          <w:iCs/>
        </w:rPr>
      </w:pPr>
    </w:p>
    <w:p w14:paraId="65E195D9" w14:textId="77777777" w:rsidR="00065276" w:rsidRDefault="00F00379" w:rsidP="00065276">
      <w:pPr>
        <w:spacing w:after="0" w:line="240" w:lineRule="auto"/>
        <w:ind w:firstLine="720"/>
        <w:jc w:val="both"/>
        <w:rPr>
          <w:rFonts w:eastAsia="Times New Roman" w:cs="Times New Roman"/>
          <w:b/>
          <w:bCs/>
          <w:szCs w:val="24"/>
          <w:lang w:eastAsia="lv-LV"/>
        </w:rPr>
      </w:pPr>
      <w:r>
        <w:t>Atbilstoši Finanšu ministrijas</w:t>
      </w:r>
      <w:r w:rsidR="00065276">
        <w:t xml:space="preserve"> </w:t>
      </w:r>
      <w:r>
        <w:t xml:space="preserve">2023.gada 11.augusta rīkojumam Nr.258 “Par apropriācijas izmaiņām" kompensējamo medikamentu apmaksai 2023.gadam papildu piešķirts finansējums 15 454 401 </w:t>
      </w:r>
      <w:proofErr w:type="spellStart"/>
      <w:r>
        <w:t>euro</w:t>
      </w:r>
      <w:proofErr w:type="spellEnd"/>
      <w:r>
        <w:t xml:space="preserve"> apmērā tādām diagnožu grupām - “Acu un to </w:t>
      </w:r>
      <w:proofErr w:type="spellStart"/>
      <w:r>
        <w:t>palīgorgānu</w:t>
      </w:r>
      <w:proofErr w:type="spellEnd"/>
      <w:r>
        <w:t xml:space="preserve"> slimības”, “Asinsrites sistēmas slimības”, “Ādas un zemādas audu slimības”, “Endokrīnās, </w:t>
      </w:r>
      <w:proofErr w:type="spellStart"/>
      <w:r>
        <w:t>uztures</w:t>
      </w:r>
      <w:proofErr w:type="spellEnd"/>
      <w:r>
        <w:t xml:space="preserve"> un vielmaiņas slimības”, “Nervu sistēmas slimības” un  “Faktori, kas ietekmē veselību un saskari ar veselības aprūpes darbiniekiem”, kas ļ</w:t>
      </w:r>
      <w:r w:rsidR="00065276">
        <w:t>āvis</w:t>
      </w:r>
      <w:r>
        <w:t xml:space="preserve"> nodrošināt kompensējamo medikamentu </w:t>
      </w:r>
      <w:r w:rsidRPr="00065276">
        <w:t xml:space="preserve">saņemšanu </w:t>
      </w:r>
      <w:r w:rsidR="00065276" w:rsidRPr="00065276">
        <w:t xml:space="preserve">105 029 </w:t>
      </w:r>
      <w:r w:rsidRPr="00065276">
        <w:t>pacientiem</w:t>
      </w:r>
      <w:r>
        <w:t xml:space="preserve">, kā arī Ministru kabineta 2023.gada 26.septembra rīkojumā Nr. 631 "Par finanšu līdzekļu piešķiršanu no valsts budžeta programmas "Līdzekļi neparedzētiem gadījumiem"" iezīmētajam finansējumam 14 767 486 </w:t>
      </w:r>
      <w:proofErr w:type="spellStart"/>
      <w:r>
        <w:t>euro</w:t>
      </w:r>
      <w:proofErr w:type="spellEnd"/>
      <w:r>
        <w:t xml:space="preserve"> apmērā tādām diagnožu grupām – “Acu un to </w:t>
      </w:r>
      <w:proofErr w:type="spellStart"/>
      <w:r>
        <w:t>palīgorgānu</w:t>
      </w:r>
      <w:proofErr w:type="spellEnd"/>
      <w:r>
        <w:t xml:space="preserve"> slimības”, “Asinsrites sistēmas slimības”, “Ādas un zemādas audu slimības”, “Endokrīnās, </w:t>
      </w:r>
      <w:proofErr w:type="spellStart"/>
      <w:r>
        <w:t>uztures</w:t>
      </w:r>
      <w:proofErr w:type="spellEnd"/>
      <w:r>
        <w:t xml:space="preserve"> un vielmaiņas slimības”, “Nervu sistēmas slimības” un  “Faktori, kas ietekmē veselību un saskari ar veselības aprūpes darbiniekiem” “Elpošanas sistēmas slimības”, “Endokrīnās, </w:t>
      </w:r>
      <w:proofErr w:type="spellStart"/>
      <w:r>
        <w:t>uztures</w:t>
      </w:r>
      <w:proofErr w:type="spellEnd"/>
      <w:r>
        <w:t xml:space="preserve"> un vielmaiņas slimības”, kas </w:t>
      </w:r>
      <w:r w:rsidR="00065276">
        <w:t>ļāva</w:t>
      </w:r>
      <w:r>
        <w:t xml:space="preserve"> nodrošināt kompensējamo medikamentu </w:t>
      </w:r>
      <w:r w:rsidRPr="00065276">
        <w:t xml:space="preserve">saņemšanu </w:t>
      </w:r>
      <w:r w:rsidR="00065276" w:rsidRPr="00065276">
        <w:t xml:space="preserve">155 899 </w:t>
      </w:r>
      <w:r w:rsidRPr="00065276">
        <w:t>pacientiem.</w:t>
      </w:r>
    </w:p>
    <w:p w14:paraId="64956092" w14:textId="421E026A" w:rsidR="00065276" w:rsidRPr="00065276" w:rsidRDefault="00F00379" w:rsidP="00065276">
      <w:pPr>
        <w:spacing w:after="0" w:line="240" w:lineRule="auto"/>
        <w:ind w:firstLine="720"/>
        <w:jc w:val="both"/>
        <w:rPr>
          <w:rFonts w:eastAsia="Times New Roman" w:cs="Times New Roman"/>
          <w:b/>
          <w:bCs/>
          <w:szCs w:val="24"/>
          <w:lang w:eastAsia="lv-LV"/>
        </w:rPr>
      </w:pPr>
      <w:r>
        <w:t>Turpinot sekot līdzi kompensējamo medikamentu pieejamības nodrošināšanai, kā arī analizējot datus par 2023.gada 8 mēnešu faktisko izpildi</w:t>
      </w:r>
      <w:r w:rsidR="00065276">
        <w:t xml:space="preserve"> </w:t>
      </w:r>
      <w:r>
        <w:t xml:space="preserve">tika secināts, ka 2023.gadā vēl papildu nepieciešamai 7 324 270 </w:t>
      </w:r>
      <w:proofErr w:type="spellStart"/>
      <w:r>
        <w:t>euro</w:t>
      </w:r>
      <w:proofErr w:type="spellEnd"/>
      <w:r w:rsidR="00065276">
        <w:t>, lai</w:t>
      </w:r>
      <w:r>
        <w:t xml:space="preserve"> daļēji se</w:t>
      </w:r>
      <w:r w:rsidR="00065276">
        <w:t>gtu</w:t>
      </w:r>
      <w:r>
        <w:t xml:space="preserve"> izdevumus par kompensējamiem medikamentiem decembra mēnesī indikatīvi nodrošinot kompensējamo medikamentu pieejamību 43 906 pacientiem (skatīt 1</w:t>
      </w:r>
      <w:r w:rsidR="00E13445">
        <w:t>5</w:t>
      </w:r>
      <w:r>
        <w:t>.tabulu</w:t>
      </w:r>
      <w:r w:rsidR="007D2B3E">
        <w:t xml:space="preserve"> un 1.3. pielikumu</w:t>
      </w:r>
      <w:r>
        <w:t>).</w:t>
      </w:r>
    </w:p>
    <w:p w14:paraId="5EAA23EA" w14:textId="77777777" w:rsidR="00065276" w:rsidRDefault="00065276" w:rsidP="00065276">
      <w:pPr>
        <w:spacing w:after="0" w:line="240" w:lineRule="auto"/>
        <w:ind w:firstLine="720"/>
        <w:jc w:val="both"/>
      </w:pPr>
    </w:p>
    <w:p w14:paraId="13804BBF" w14:textId="52311BCF" w:rsidR="00065276" w:rsidRPr="00065276" w:rsidRDefault="00065276" w:rsidP="00065276">
      <w:pPr>
        <w:spacing w:after="0" w:line="240" w:lineRule="auto"/>
        <w:ind w:firstLine="720"/>
        <w:jc w:val="center"/>
        <w:rPr>
          <w:rFonts w:cs="Times New Roman"/>
          <w:kern w:val="0"/>
          <w:szCs w:val="24"/>
          <w14:ligatures w14:val="none"/>
        </w:rPr>
      </w:pPr>
      <w:r>
        <w:rPr>
          <w:rFonts w:cs="Times New Roman"/>
          <w:kern w:val="0"/>
          <w:szCs w:val="24"/>
          <w14:ligatures w14:val="none"/>
        </w:rPr>
        <w:t>Medikamentu pieejamības izpilde</w:t>
      </w:r>
    </w:p>
    <w:p w14:paraId="6E38EDF1" w14:textId="68E89D26" w:rsidR="00065276" w:rsidRDefault="00065276" w:rsidP="00065276">
      <w:pPr>
        <w:spacing w:after="0" w:line="240" w:lineRule="auto"/>
        <w:ind w:firstLine="720"/>
        <w:jc w:val="right"/>
      </w:pPr>
      <w:r>
        <w:t>1</w:t>
      </w:r>
      <w:r w:rsidR="00E13445">
        <w:t>5</w:t>
      </w:r>
      <w:r>
        <w:t>.tabula</w:t>
      </w:r>
    </w:p>
    <w:tbl>
      <w:tblPr>
        <w:tblStyle w:val="GridTable4-Accent3"/>
        <w:tblW w:w="0" w:type="auto"/>
        <w:jc w:val="center"/>
        <w:tblLook w:val="04A0" w:firstRow="1" w:lastRow="0" w:firstColumn="1" w:lastColumn="0" w:noHBand="0" w:noVBand="1"/>
      </w:tblPr>
      <w:tblGrid>
        <w:gridCol w:w="1804"/>
        <w:gridCol w:w="1593"/>
        <w:gridCol w:w="1999"/>
        <w:gridCol w:w="1110"/>
        <w:gridCol w:w="1598"/>
        <w:gridCol w:w="957"/>
      </w:tblGrid>
      <w:tr w:rsidR="00065276" w14:paraId="6228AEC0"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6F021901" w14:textId="77777777" w:rsidR="00065276" w:rsidRDefault="00065276" w:rsidP="00065276">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3E861F8B" w14:textId="77777777" w:rsidR="00065276" w:rsidRDefault="00065276" w:rsidP="00065276">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pacientu skaits, plāns</w:t>
            </w:r>
          </w:p>
        </w:tc>
        <w:tc>
          <w:tcPr>
            <w:tcW w:w="1999" w:type="dxa"/>
            <w:vAlign w:val="center"/>
          </w:tcPr>
          <w:p w14:paraId="3A74EBCB" w14:textId="77777777" w:rsidR="00065276" w:rsidRDefault="00065276" w:rsidP="00065276">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32868B7C" w14:textId="77777777" w:rsidR="00065276" w:rsidRDefault="00065276" w:rsidP="00065276">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598" w:type="dxa"/>
            <w:vAlign w:val="center"/>
          </w:tcPr>
          <w:p w14:paraId="6EA1EB7C" w14:textId="77777777" w:rsidR="00065276" w:rsidRDefault="00065276" w:rsidP="00065276">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54D3F346" w14:textId="77777777" w:rsidR="00065276" w:rsidRDefault="00065276" w:rsidP="00065276">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065276" w14:paraId="59EC9907"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tcPr>
          <w:p w14:paraId="4DC4F249" w14:textId="77777777" w:rsidR="00065276" w:rsidRDefault="00065276" w:rsidP="002C0429">
            <w:pPr>
              <w:jc w:val="both"/>
              <w:rPr>
                <w:rFonts w:eastAsia="Times New Roman" w:cs="Times New Roman"/>
                <w:szCs w:val="24"/>
                <w:lang w:eastAsia="lv-LV"/>
              </w:rPr>
            </w:pPr>
            <w:r w:rsidRPr="002460F5">
              <w:rPr>
                <w:i/>
                <w:iCs/>
              </w:rPr>
              <w:t>Medikamentu pieejamība</w:t>
            </w:r>
          </w:p>
        </w:tc>
        <w:tc>
          <w:tcPr>
            <w:tcW w:w="1593" w:type="dxa"/>
            <w:vAlign w:val="center"/>
          </w:tcPr>
          <w:p w14:paraId="30845D36" w14:textId="17F711FC" w:rsidR="00065276" w:rsidRPr="00E13445" w:rsidRDefault="00E13445" w:rsidP="00E13445">
            <w:pPr>
              <w:jc w:val="center"/>
              <w:cnfStyle w:val="000000100000" w:firstRow="0" w:lastRow="0" w:firstColumn="0" w:lastColumn="0" w:oddVBand="0" w:evenVBand="0" w:oddHBand="1" w:evenHBand="0" w:firstRowFirstColumn="0" w:firstRowLastColumn="0" w:lastRowFirstColumn="0" w:lastRowLastColumn="0"/>
              <w:rPr>
                <w:b/>
                <w:bCs/>
              </w:rPr>
            </w:pPr>
            <w:r w:rsidRPr="00E13445">
              <w:rPr>
                <w:b/>
                <w:bCs/>
              </w:rPr>
              <w:t>43 901</w:t>
            </w:r>
          </w:p>
        </w:tc>
        <w:tc>
          <w:tcPr>
            <w:tcW w:w="1999" w:type="dxa"/>
            <w:vAlign w:val="center"/>
          </w:tcPr>
          <w:p w14:paraId="60F8A64D" w14:textId="61BE180D" w:rsidR="00065276" w:rsidRPr="00980DB7" w:rsidRDefault="00E13445"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7 324 270</w:t>
            </w:r>
          </w:p>
        </w:tc>
        <w:tc>
          <w:tcPr>
            <w:tcW w:w="1110" w:type="dxa"/>
            <w:vAlign w:val="center"/>
          </w:tcPr>
          <w:p w14:paraId="3E10BA77" w14:textId="79D1C09C" w:rsidR="00065276" w:rsidRPr="00E13445" w:rsidRDefault="00E13445" w:rsidP="00E13445">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E13445">
              <w:rPr>
                <w:b/>
                <w:bCs/>
              </w:rPr>
              <w:t>32 028</w:t>
            </w:r>
          </w:p>
        </w:tc>
        <w:tc>
          <w:tcPr>
            <w:tcW w:w="1598" w:type="dxa"/>
            <w:vAlign w:val="center"/>
          </w:tcPr>
          <w:p w14:paraId="22CE4B56" w14:textId="2BFB8232" w:rsidR="00065276" w:rsidRPr="00980DB7" w:rsidRDefault="00E13445"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b/>
                <w:bCs/>
              </w:rPr>
              <w:t>7 324 270</w:t>
            </w:r>
          </w:p>
        </w:tc>
        <w:tc>
          <w:tcPr>
            <w:tcW w:w="957" w:type="dxa"/>
            <w:vAlign w:val="center"/>
          </w:tcPr>
          <w:p w14:paraId="5F2CEF7E" w14:textId="77777777" w:rsidR="00065276" w:rsidRPr="00980DB7" w:rsidRDefault="00065276"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980DB7">
              <w:rPr>
                <w:rFonts w:eastAsia="Times New Roman" w:cs="Times New Roman"/>
                <w:b/>
                <w:bCs/>
                <w:szCs w:val="24"/>
                <w:lang w:eastAsia="lv-LV"/>
              </w:rPr>
              <w:t>100%</w:t>
            </w:r>
          </w:p>
        </w:tc>
      </w:tr>
    </w:tbl>
    <w:p w14:paraId="437C09FD" w14:textId="77777777" w:rsidR="00E13445" w:rsidRDefault="00E13445" w:rsidP="00E13445">
      <w:pPr>
        <w:spacing w:after="0" w:line="240" w:lineRule="auto"/>
        <w:ind w:firstLine="720"/>
        <w:jc w:val="both"/>
      </w:pPr>
    </w:p>
    <w:p w14:paraId="2B98ECD6" w14:textId="3DAE9873" w:rsidR="00E13445" w:rsidRDefault="00E13445" w:rsidP="00E13445">
      <w:pPr>
        <w:spacing w:after="0" w:line="240" w:lineRule="auto"/>
        <w:ind w:firstLine="720"/>
        <w:jc w:val="both"/>
        <w:rPr>
          <w:b/>
          <w:bCs/>
          <w:szCs w:val="24"/>
        </w:rPr>
      </w:pPr>
      <w:r>
        <w:t xml:space="preserve">Atbilstoši faktiskajai izpildei tika nodrošināti kompensējamo medikamentu pieejamība 32 028 pacientiem par kopējo finansējumu 7 324 279 </w:t>
      </w:r>
      <w:proofErr w:type="spellStart"/>
      <w:r>
        <w:t>euro</w:t>
      </w:r>
      <w:proofErr w:type="spellEnd"/>
      <w:r>
        <w:t xml:space="preserve"> apmērā </w:t>
      </w:r>
      <w:r w:rsidRPr="23DD6622">
        <w:rPr>
          <w:szCs w:val="24"/>
        </w:rPr>
        <w:t>(viena pacienta vidējās izmaksas sastāda 49,</w:t>
      </w:r>
      <w:r>
        <w:rPr>
          <w:szCs w:val="24"/>
        </w:rPr>
        <w:t>20</w:t>
      </w:r>
      <w:r w:rsidRPr="23DD6622">
        <w:rPr>
          <w:szCs w:val="24"/>
        </w:rPr>
        <w:t xml:space="preserve"> </w:t>
      </w:r>
      <w:proofErr w:type="spellStart"/>
      <w:r w:rsidRPr="23DD6622">
        <w:rPr>
          <w:szCs w:val="24"/>
        </w:rPr>
        <w:t>euro</w:t>
      </w:r>
      <w:proofErr w:type="spellEnd"/>
      <w:r w:rsidRPr="23DD6622">
        <w:rPr>
          <w:szCs w:val="24"/>
        </w:rPr>
        <w:t xml:space="preserve">). </w:t>
      </w:r>
    </w:p>
    <w:p w14:paraId="3AD58380" w14:textId="24C2A7CF" w:rsidR="00E13445" w:rsidRDefault="00E13445" w:rsidP="00E13445">
      <w:pPr>
        <w:spacing w:after="0" w:line="240" w:lineRule="auto"/>
        <w:ind w:firstLine="720"/>
        <w:jc w:val="both"/>
      </w:pPr>
    </w:p>
    <w:p w14:paraId="239B0E1A" w14:textId="37387BD5" w:rsidR="00F00379" w:rsidRPr="00F00379" w:rsidRDefault="00F00379" w:rsidP="00F00379">
      <w:pPr>
        <w:pStyle w:val="ListParagraph"/>
        <w:numPr>
          <w:ilvl w:val="1"/>
          <w:numId w:val="13"/>
        </w:numPr>
        <w:spacing w:after="0" w:line="240" w:lineRule="auto"/>
        <w:ind w:left="0" w:firstLine="720"/>
        <w:jc w:val="both"/>
        <w:rPr>
          <w:i/>
          <w:iCs/>
        </w:rPr>
      </w:pPr>
      <w:r w:rsidRPr="00F00379">
        <w:rPr>
          <w:i/>
          <w:iCs/>
        </w:rPr>
        <w:t xml:space="preserve">Veselības aprūpes pakalpojumu nodrošināšana citā ES, EEZ dalībvalstī vai Šveicē </w:t>
      </w:r>
    </w:p>
    <w:p w14:paraId="14797E7E" w14:textId="77777777" w:rsidR="00955592" w:rsidRDefault="00955592" w:rsidP="00955592">
      <w:pPr>
        <w:spacing w:after="0" w:line="240" w:lineRule="auto"/>
        <w:jc w:val="both"/>
      </w:pPr>
    </w:p>
    <w:p w14:paraId="6568B20A" w14:textId="77777777" w:rsidR="00955592" w:rsidRDefault="00F00379" w:rsidP="00955592">
      <w:pPr>
        <w:spacing w:after="0" w:line="240" w:lineRule="auto"/>
        <w:ind w:firstLine="720"/>
        <w:jc w:val="both"/>
        <w:rPr>
          <w:i/>
          <w:iCs/>
        </w:rPr>
      </w:pPr>
      <w:r>
        <w:t xml:space="preserve">Ņemot vērā labas finanšu pārvaldības principus, </w:t>
      </w:r>
      <w:r w:rsidR="00955592">
        <w:t>Nacionālajam veselības d</w:t>
      </w:r>
      <w:r>
        <w:t>ienestam</w:t>
      </w:r>
      <w:r w:rsidR="00955592">
        <w:t xml:space="preserve"> (turpmāk – NVD)</w:t>
      </w:r>
      <w:r>
        <w:t xml:space="preserve">, </w:t>
      </w:r>
      <w:r w:rsidR="00955592">
        <w:t>2023.gadā</w:t>
      </w:r>
      <w:r>
        <w:t xml:space="preserve">, pēc iespējas īsākā termiņā, </w:t>
      </w:r>
      <w:r w:rsidR="00955592">
        <w:t xml:space="preserve">bija </w:t>
      </w:r>
      <w:r>
        <w:t xml:space="preserve">nepieciešams veikt maksājumus </w:t>
      </w:r>
      <w:r>
        <w:lastRenderedPageBreak/>
        <w:t>16</w:t>
      </w:r>
      <w:r w:rsidR="00955592">
        <w:t> </w:t>
      </w:r>
      <w:r>
        <w:t>015</w:t>
      </w:r>
      <w:r w:rsidR="00955592">
        <w:t> </w:t>
      </w:r>
      <w:r>
        <w:t>852</w:t>
      </w:r>
      <w:r w:rsidR="00955592">
        <w:t> </w:t>
      </w:r>
      <w:proofErr w:type="spellStart"/>
      <w:r>
        <w:t>euro</w:t>
      </w:r>
      <w:proofErr w:type="spellEnd"/>
      <w:r>
        <w:t>, no</w:t>
      </w:r>
      <w:r w:rsidR="00955592">
        <w:t xml:space="preserve"> </w:t>
      </w:r>
      <w:r>
        <w:t xml:space="preserve">tā 11 401 133 </w:t>
      </w:r>
      <w:proofErr w:type="spellStart"/>
      <w:r>
        <w:t>euro</w:t>
      </w:r>
      <w:proofErr w:type="spellEnd"/>
      <w:r>
        <w:t xml:space="preserve"> apmērā, lai segtu saistības </w:t>
      </w:r>
      <w:r w:rsidR="00955592">
        <w:t>par v</w:t>
      </w:r>
      <w:r w:rsidR="00955592" w:rsidRPr="00955592">
        <w:t xml:space="preserve">eselības aprūpes pakalpojumu nodrošināšana citā ES, EEZ dalībvalstī vai Šveicē </w:t>
      </w:r>
      <w:r>
        <w:t xml:space="preserve">ar apmaksas termiņu līdz 31.12.2023. un 4 614 719 </w:t>
      </w:r>
      <w:proofErr w:type="spellStart"/>
      <w:r>
        <w:t>euro</w:t>
      </w:r>
      <w:proofErr w:type="spellEnd"/>
      <w:r>
        <w:t xml:space="preserve"> apmērā, daļēji veiktu maksājumus par saņemtajiem veselības aprūpes pakalpojumiem laika periodā līdz 17.04.2024., kas ļautu izvairīties no soda sankciju piemērošanas radot papildus izdevumi valsts budžetā.</w:t>
      </w:r>
    </w:p>
    <w:p w14:paraId="5A21AD08" w14:textId="4594B70F" w:rsidR="00955592" w:rsidRDefault="00955592" w:rsidP="00955592">
      <w:pPr>
        <w:spacing w:after="0" w:line="240" w:lineRule="auto"/>
        <w:ind w:firstLine="720"/>
        <w:jc w:val="both"/>
      </w:pPr>
      <w:r>
        <w:t xml:space="preserve">Nacionālais veselības dienests 2023. gadā ir veicis norēķinus </w:t>
      </w:r>
      <w:r w:rsidRPr="00955592">
        <w:t>16 017 823.06</w:t>
      </w:r>
      <w:r>
        <w:t xml:space="preserve"> </w:t>
      </w:r>
      <w:proofErr w:type="spellStart"/>
      <w:r>
        <w:t>euro</w:t>
      </w:r>
      <w:proofErr w:type="spellEnd"/>
      <w:r>
        <w:t xml:space="preserve"> apmērā, tai skaitā </w:t>
      </w:r>
      <w:r w:rsidRPr="00955592">
        <w:t>1 971.06</w:t>
      </w:r>
      <w:r>
        <w:t xml:space="preserve"> </w:t>
      </w:r>
      <w:proofErr w:type="spellStart"/>
      <w:r>
        <w:t>euro</w:t>
      </w:r>
      <w:proofErr w:type="spellEnd"/>
      <w:r>
        <w:t xml:space="preserve"> sedzot esošā NVD budžeta ietvaros, saistībā ar refinansēšanas likmes izmaiņām</w:t>
      </w:r>
      <w:r w:rsidR="008C1394">
        <w:t xml:space="preserve"> (skatīt. 1.12. pielikumu)</w:t>
      </w:r>
      <w:r>
        <w:t>.</w:t>
      </w:r>
    </w:p>
    <w:p w14:paraId="5F5ADE08" w14:textId="77777777" w:rsidR="00E13445" w:rsidRPr="00955592" w:rsidRDefault="00E13445" w:rsidP="00955592">
      <w:pPr>
        <w:spacing w:after="0" w:line="240" w:lineRule="auto"/>
        <w:ind w:firstLine="720"/>
        <w:jc w:val="both"/>
        <w:rPr>
          <w:i/>
          <w:iCs/>
        </w:rPr>
      </w:pPr>
    </w:p>
    <w:p w14:paraId="536FF620" w14:textId="187D78E7" w:rsidR="00F00379" w:rsidRPr="00E13445" w:rsidRDefault="00F00379" w:rsidP="00E13445">
      <w:pPr>
        <w:pStyle w:val="ListParagraph"/>
        <w:numPr>
          <w:ilvl w:val="1"/>
          <w:numId w:val="13"/>
        </w:numPr>
        <w:spacing w:after="0" w:line="240" w:lineRule="auto"/>
        <w:ind w:left="0" w:firstLine="720"/>
        <w:jc w:val="both"/>
        <w:rPr>
          <w:i/>
          <w:iCs/>
        </w:rPr>
      </w:pPr>
      <w:r w:rsidRPr="00955592">
        <w:rPr>
          <w:i/>
          <w:iCs/>
        </w:rPr>
        <w:t>Laboratorisko izmeklējumu nepārtrauktības nodrošināšan</w:t>
      </w:r>
      <w:r w:rsidR="00955592" w:rsidRPr="00955592">
        <w:rPr>
          <w:i/>
          <w:iCs/>
        </w:rPr>
        <w:t>a</w:t>
      </w:r>
    </w:p>
    <w:p w14:paraId="0942136D" w14:textId="2D9CA967" w:rsidR="00F00379" w:rsidRDefault="00F00379" w:rsidP="00955592">
      <w:pPr>
        <w:spacing w:before="280" w:after="0" w:line="240" w:lineRule="auto"/>
        <w:ind w:firstLine="720"/>
        <w:jc w:val="both"/>
      </w:pPr>
      <w:r>
        <w:t xml:space="preserve">Turpinot sekot līdzi laboratorisko izmeklējumu nepārtrauktības pieejamības nodrošināšanai, kā arī analizējot datus par 2023.gada 8 mēnešu faktisko izpildi tika secināts, ka arī ar papildu piešķirto finansējuma apjomu atbilstoši Finanšu ministrijas 2023.gada 21.septembra rīkojumam Nr.318 "Par līdzekļu piešķiršanu" 8 017 532 </w:t>
      </w:r>
      <w:proofErr w:type="spellStart"/>
      <w:r>
        <w:t>euro</w:t>
      </w:r>
      <w:proofErr w:type="spellEnd"/>
      <w:r>
        <w:t xml:space="preserve"> apmērā izmeklējumu pārstrādei, nodrošinot laboratoriskos izmeklējumus papildus 163 157 unikālajiem pacientiem, kā arī Ministru kabineta 2023.gada 26.septembra rīkojumā Nr. 631 "Par finanšu līdzekļu piešķiršanu no valsts budžeta programmas "Līdzekļi neparedzētiem gadījumiem"" iezīmētajam finansējumam 3 176 637 </w:t>
      </w:r>
      <w:proofErr w:type="spellStart"/>
      <w:r>
        <w:t>euro</w:t>
      </w:r>
      <w:proofErr w:type="spellEnd"/>
      <w:r>
        <w:t xml:space="preserve"> apmērā rīkojuma projektu “Par finanšu līdzekļu piešķiršanu no valsts budžeta programmas “Līdzekļi neparedzētiem gadījumiem”” nodrošinot indikatīvi laboratoriskos izmeklējumus papildus 64 658 unikālajiem, prognozējas pārstrāde 12 mēnešos pret līguma summu 4 130 278 </w:t>
      </w:r>
      <w:proofErr w:type="spellStart"/>
      <w:r>
        <w:t>euro</w:t>
      </w:r>
      <w:proofErr w:type="spellEnd"/>
      <w:r>
        <w:t xml:space="preserve"> apmērā. Ņemot vērā 2023.gada naudas plūsmu, kas sevī ietver izdevumu apjomu norēķiniem par 2022.gada decembrī sniegto laboratorisko izmeklējumu apjomu 1 307 705 </w:t>
      </w:r>
      <w:proofErr w:type="spellStart"/>
      <w:r>
        <w:t>euro</w:t>
      </w:r>
      <w:proofErr w:type="spellEnd"/>
      <w:r>
        <w:t xml:space="preserve"> apmērā, 2023.gadā papildu nepieciešamais finansējuma apjoms 2 953 100 </w:t>
      </w:r>
      <w:proofErr w:type="spellStart"/>
      <w:r>
        <w:t>euro</w:t>
      </w:r>
      <w:proofErr w:type="spellEnd"/>
      <w:r>
        <w:t xml:space="preserve">, kas ļaus veikt laboratoriskos izmeklējumus 60 108 pacientam (viena pacienta vidējās izmaksas sastāda 49,13 </w:t>
      </w:r>
      <w:proofErr w:type="spellStart"/>
      <w:r>
        <w:t>euro</w:t>
      </w:r>
      <w:proofErr w:type="spellEnd"/>
      <w:r>
        <w:t xml:space="preserve">) (skatīt </w:t>
      </w:r>
      <w:r w:rsidR="00955592">
        <w:t>1</w:t>
      </w:r>
      <w:r w:rsidR="00E13445">
        <w:t>6</w:t>
      </w:r>
      <w:r>
        <w:t xml:space="preserve">. </w:t>
      </w:r>
      <w:r w:rsidR="00955592">
        <w:t>tabulu</w:t>
      </w:r>
      <w:r>
        <w:t xml:space="preserve">). </w:t>
      </w:r>
    </w:p>
    <w:p w14:paraId="69A9B9D7" w14:textId="77777777" w:rsidR="0015362F" w:rsidRDefault="0015362F" w:rsidP="0015362F">
      <w:pPr>
        <w:spacing w:after="0" w:line="240" w:lineRule="auto"/>
        <w:jc w:val="both"/>
      </w:pPr>
    </w:p>
    <w:p w14:paraId="5AAED048" w14:textId="4104A32D" w:rsidR="0015362F" w:rsidRDefault="0015362F" w:rsidP="0015362F">
      <w:pPr>
        <w:pStyle w:val="ListParagraph"/>
        <w:tabs>
          <w:tab w:val="left" w:pos="993"/>
        </w:tabs>
        <w:spacing w:after="0" w:line="240" w:lineRule="auto"/>
        <w:ind w:left="0"/>
        <w:jc w:val="center"/>
        <w:rPr>
          <w:szCs w:val="24"/>
        </w:rPr>
      </w:pPr>
      <w:r>
        <w:rPr>
          <w:szCs w:val="24"/>
        </w:rPr>
        <w:t>Laboratorisko izmeklējumu pieejamība</w:t>
      </w:r>
      <w:r w:rsidR="00485985">
        <w:rPr>
          <w:szCs w:val="24"/>
        </w:rPr>
        <w:t>s</w:t>
      </w:r>
      <w:r>
        <w:rPr>
          <w:szCs w:val="24"/>
        </w:rPr>
        <w:t xml:space="preserve"> izpilde</w:t>
      </w:r>
    </w:p>
    <w:p w14:paraId="04BCBBE1" w14:textId="5035856D" w:rsidR="0015362F" w:rsidRDefault="0015362F" w:rsidP="0015362F">
      <w:pPr>
        <w:spacing w:after="0" w:line="240" w:lineRule="auto"/>
        <w:jc w:val="right"/>
      </w:pPr>
      <w:r>
        <w:t>1</w:t>
      </w:r>
      <w:r w:rsidR="00E13445">
        <w:t>6</w:t>
      </w:r>
      <w:r>
        <w:t>.tabula</w:t>
      </w:r>
    </w:p>
    <w:tbl>
      <w:tblPr>
        <w:tblStyle w:val="GridTable4-Accent3"/>
        <w:tblW w:w="0" w:type="auto"/>
        <w:tblLook w:val="04A0" w:firstRow="1" w:lastRow="0" w:firstColumn="1" w:lastColumn="0" w:noHBand="0" w:noVBand="1"/>
      </w:tblPr>
      <w:tblGrid>
        <w:gridCol w:w="1804"/>
        <w:gridCol w:w="1593"/>
        <w:gridCol w:w="1999"/>
        <w:gridCol w:w="1110"/>
        <w:gridCol w:w="1598"/>
        <w:gridCol w:w="957"/>
      </w:tblGrid>
      <w:tr w:rsidR="0015362F" w14:paraId="0778FBF7" w14:textId="77777777" w:rsidTr="002C04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61C3A5E7" w14:textId="77777777" w:rsidR="0015362F" w:rsidRDefault="0015362F" w:rsidP="0015362F">
            <w:pPr>
              <w:jc w:val="center"/>
              <w:rPr>
                <w:rFonts w:eastAsia="Times New Roman" w:cs="Times New Roman"/>
                <w:szCs w:val="24"/>
                <w:lang w:eastAsia="lv-LV"/>
              </w:rPr>
            </w:pPr>
            <w:r>
              <w:rPr>
                <w:rFonts w:eastAsia="Times New Roman" w:cs="Times New Roman"/>
                <w:szCs w:val="24"/>
                <w:lang w:eastAsia="lv-LV"/>
              </w:rPr>
              <w:t>Pasākums</w:t>
            </w:r>
          </w:p>
        </w:tc>
        <w:tc>
          <w:tcPr>
            <w:tcW w:w="1593" w:type="dxa"/>
            <w:vAlign w:val="center"/>
          </w:tcPr>
          <w:p w14:paraId="29C0854E" w14:textId="77777777" w:rsidR="0015362F" w:rsidRDefault="0015362F" w:rsidP="0015362F">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unikālo pacientu skaits, plāns</w:t>
            </w:r>
          </w:p>
        </w:tc>
        <w:tc>
          <w:tcPr>
            <w:tcW w:w="1999" w:type="dxa"/>
            <w:vAlign w:val="center"/>
          </w:tcPr>
          <w:p w14:paraId="59C6DAE0" w14:textId="77777777" w:rsidR="0015362F" w:rsidRDefault="0015362F" w:rsidP="0015362F">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110" w:type="dxa"/>
            <w:vAlign w:val="center"/>
          </w:tcPr>
          <w:p w14:paraId="3CC79F8A" w14:textId="77777777" w:rsidR="0015362F" w:rsidRDefault="0015362F" w:rsidP="0015362F">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Unikālo pacientu skaits, fakts</w:t>
            </w:r>
          </w:p>
        </w:tc>
        <w:tc>
          <w:tcPr>
            <w:tcW w:w="1598" w:type="dxa"/>
            <w:vAlign w:val="center"/>
          </w:tcPr>
          <w:p w14:paraId="514034A4" w14:textId="77777777" w:rsidR="0015362F" w:rsidRDefault="0015362F" w:rsidP="0015362F">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27306AAB" w14:textId="77777777" w:rsidR="0015362F" w:rsidRDefault="0015362F" w:rsidP="0015362F">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15362F" w14:paraId="2DA38254" w14:textId="77777777" w:rsidTr="002C0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4" w:type="dxa"/>
          </w:tcPr>
          <w:p w14:paraId="4766DE0A" w14:textId="6176485A" w:rsidR="0015362F" w:rsidRPr="0078788E" w:rsidRDefault="0015362F" w:rsidP="002C0429">
            <w:pPr>
              <w:jc w:val="both"/>
              <w:rPr>
                <w:rFonts w:cs="Times New Roman"/>
                <w:b w:val="0"/>
                <w:bCs w:val="0"/>
                <w:i/>
                <w:iCs/>
                <w:szCs w:val="24"/>
                <w:u w:val="single"/>
              </w:rPr>
            </w:pPr>
            <w:r>
              <w:rPr>
                <w:i/>
                <w:iCs/>
              </w:rPr>
              <w:t>Laboratorijas izmeklējumi</w:t>
            </w:r>
          </w:p>
        </w:tc>
        <w:tc>
          <w:tcPr>
            <w:tcW w:w="1593" w:type="dxa"/>
            <w:vAlign w:val="center"/>
          </w:tcPr>
          <w:p w14:paraId="5060FF06" w14:textId="1366E906" w:rsidR="0015362F" w:rsidRPr="00980DB7" w:rsidRDefault="0015362F"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60 108</w:t>
            </w:r>
          </w:p>
        </w:tc>
        <w:tc>
          <w:tcPr>
            <w:tcW w:w="1999" w:type="dxa"/>
            <w:vAlign w:val="center"/>
          </w:tcPr>
          <w:p w14:paraId="34245768" w14:textId="0B6CC1D6" w:rsidR="0015362F" w:rsidRPr="00980DB7" w:rsidRDefault="0015362F"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2 953 100</w:t>
            </w:r>
          </w:p>
        </w:tc>
        <w:tc>
          <w:tcPr>
            <w:tcW w:w="1110" w:type="dxa"/>
            <w:vAlign w:val="center"/>
          </w:tcPr>
          <w:p w14:paraId="7139FC88" w14:textId="088D9340" w:rsidR="0015362F" w:rsidRPr="00980DB7" w:rsidRDefault="0015362F"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60 108</w:t>
            </w:r>
          </w:p>
        </w:tc>
        <w:tc>
          <w:tcPr>
            <w:tcW w:w="1598" w:type="dxa"/>
            <w:vAlign w:val="center"/>
          </w:tcPr>
          <w:p w14:paraId="5899DFBF" w14:textId="2926A1AF" w:rsidR="0015362F" w:rsidRPr="00980DB7" w:rsidRDefault="0015362F"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2 649 517</w:t>
            </w:r>
          </w:p>
        </w:tc>
        <w:tc>
          <w:tcPr>
            <w:tcW w:w="957" w:type="dxa"/>
            <w:vAlign w:val="center"/>
          </w:tcPr>
          <w:p w14:paraId="2229836C" w14:textId="43A852B8" w:rsidR="0015362F" w:rsidRPr="00980DB7" w:rsidRDefault="0015362F"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90</w:t>
            </w:r>
            <w:r w:rsidRPr="00980DB7">
              <w:rPr>
                <w:rFonts w:eastAsia="Times New Roman" w:cs="Times New Roman"/>
                <w:b/>
                <w:bCs/>
                <w:szCs w:val="24"/>
                <w:lang w:eastAsia="lv-LV"/>
              </w:rPr>
              <w:t>%</w:t>
            </w:r>
          </w:p>
        </w:tc>
      </w:tr>
    </w:tbl>
    <w:p w14:paraId="7B8D05DD" w14:textId="77777777" w:rsidR="0015362F" w:rsidRDefault="0015362F" w:rsidP="0015362F">
      <w:pPr>
        <w:spacing w:after="0" w:line="240" w:lineRule="auto"/>
        <w:ind w:firstLine="720"/>
        <w:jc w:val="both"/>
        <w:rPr>
          <w:szCs w:val="24"/>
        </w:rPr>
      </w:pPr>
    </w:p>
    <w:p w14:paraId="2AFB1A79" w14:textId="424684F2" w:rsidR="0015362F" w:rsidRDefault="0015362F" w:rsidP="0015362F">
      <w:pPr>
        <w:spacing w:after="0" w:line="240" w:lineRule="auto"/>
        <w:ind w:firstLine="720"/>
        <w:jc w:val="both"/>
        <w:rPr>
          <w:b/>
          <w:bCs/>
          <w:szCs w:val="24"/>
        </w:rPr>
      </w:pPr>
      <w:r w:rsidRPr="23DD6622">
        <w:rPr>
          <w:szCs w:val="24"/>
        </w:rPr>
        <w:t>Papildu izmeklējumu varē</w:t>
      </w:r>
      <w:r>
        <w:rPr>
          <w:szCs w:val="24"/>
        </w:rPr>
        <w:t>ja</w:t>
      </w:r>
      <w:r w:rsidRPr="23DD6622">
        <w:rPr>
          <w:szCs w:val="24"/>
        </w:rPr>
        <w:t xml:space="preserve"> saņemt </w:t>
      </w:r>
      <w:r>
        <w:rPr>
          <w:szCs w:val="24"/>
        </w:rPr>
        <w:t>60 108</w:t>
      </w:r>
      <w:r w:rsidRPr="00C343FF">
        <w:rPr>
          <w:szCs w:val="24"/>
        </w:rPr>
        <w:t xml:space="preserve"> </w:t>
      </w:r>
      <w:r w:rsidRPr="23DD6622">
        <w:rPr>
          <w:szCs w:val="24"/>
        </w:rPr>
        <w:t xml:space="preserve">pacients (viena pacienta vidējās izmaksas sastāda </w:t>
      </w:r>
      <w:r>
        <w:rPr>
          <w:szCs w:val="24"/>
        </w:rPr>
        <w:t>44,08</w:t>
      </w:r>
      <w:r w:rsidRPr="23DD6622">
        <w:rPr>
          <w:szCs w:val="24"/>
        </w:rPr>
        <w:t xml:space="preserve"> </w:t>
      </w:r>
      <w:proofErr w:type="spellStart"/>
      <w:r w:rsidRPr="23DD6622">
        <w:rPr>
          <w:szCs w:val="24"/>
        </w:rPr>
        <w:t>euro</w:t>
      </w:r>
      <w:proofErr w:type="spellEnd"/>
      <w:r w:rsidRPr="23DD6622">
        <w:rPr>
          <w:szCs w:val="24"/>
        </w:rPr>
        <w:t xml:space="preserve">). </w:t>
      </w:r>
    </w:p>
    <w:p w14:paraId="7E334D20" w14:textId="6AAFC87C" w:rsidR="0015362F" w:rsidRDefault="0015362F" w:rsidP="0015362F">
      <w:pPr>
        <w:spacing w:after="0" w:line="240" w:lineRule="auto"/>
        <w:ind w:firstLine="720"/>
        <w:jc w:val="both"/>
        <w:rPr>
          <w:szCs w:val="24"/>
        </w:rPr>
      </w:pPr>
      <w:r w:rsidRPr="00A279EE">
        <w:rPr>
          <w:szCs w:val="24"/>
        </w:rPr>
        <w:t xml:space="preserve">Savlaicīgi laboratoriskie izmeklējumi ir būtiski ārstniecības procesa nepārtrauktības nodrošināšanai, lai pacients saņem atbilstošu ārstēšanu. Papildu finansējums </w:t>
      </w:r>
      <w:r w:rsidR="005A0981">
        <w:rPr>
          <w:szCs w:val="24"/>
        </w:rPr>
        <w:t xml:space="preserve"> 2 649 517 </w:t>
      </w:r>
      <w:proofErr w:type="spellStart"/>
      <w:r w:rsidR="005A0981">
        <w:rPr>
          <w:szCs w:val="24"/>
        </w:rPr>
        <w:t>euro</w:t>
      </w:r>
      <w:proofErr w:type="spellEnd"/>
      <w:r w:rsidR="005A0981">
        <w:rPr>
          <w:szCs w:val="24"/>
        </w:rPr>
        <w:t xml:space="preserve"> apmērā </w:t>
      </w:r>
      <w:r w:rsidRPr="00A279EE">
        <w:rPr>
          <w:szCs w:val="24"/>
        </w:rPr>
        <w:t xml:space="preserve">ļāva veikt laboratoriskos izmeklējumus </w:t>
      </w:r>
      <w:r>
        <w:rPr>
          <w:szCs w:val="24"/>
        </w:rPr>
        <w:t>60 108</w:t>
      </w:r>
      <w:r w:rsidRPr="00A279EE">
        <w:rPr>
          <w:szCs w:val="24"/>
        </w:rPr>
        <w:t xml:space="preserve"> pacientiem</w:t>
      </w:r>
      <w:r w:rsidR="008C1394">
        <w:rPr>
          <w:szCs w:val="24"/>
        </w:rPr>
        <w:t xml:space="preserve"> (skatīt. 1.13.pielikumu)</w:t>
      </w:r>
      <w:r w:rsidRPr="00A279EE">
        <w:rPr>
          <w:szCs w:val="24"/>
        </w:rPr>
        <w:t>.</w:t>
      </w:r>
      <w:r w:rsidR="005A0981">
        <w:rPr>
          <w:szCs w:val="24"/>
        </w:rPr>
        <w:t xml:space="preserve"> Starpība 303 583 </w:t>
      </w:r>
      <w:proofErr w:type="spellStart"/>
      <w:r w:rsidR="005A0981">
        <w:rPr>
          <w:szCs w:val="24"/>
        </w:rPr>
        <w:t>euro</w:t>
      </w:r>
      <w:proofErr w:type="spellEnd"/>
      <w:r w:rsidR="005A0981">
        <w:rPr>
          <w:szCs w:val="24"/>
        </w:rPr>
        <w:t xml:space="preserve"> apmērā (2 953 100 – 2649 517 = 303 583), kas radusies no laboratorisko izmeklējumu neizpildes 2023. gada decembra mēnesī ir ieskaitīta valsts budžeta ieņēmumos.</w:t>
      </w:r>
      <w:r w:rsidRPr="00A279EE">
        <w:rPr>
          <w:szCs w:val="24"/>
        </w:rPr>
        <w:t xml:space="preserve"> </w:t>
      </w:r>
    </w:p>
    <w:p w14:paraId="21F4FFCE" w14:textId="77777777" w:rsidR="004A413F" w:rsidRPr="00A279EE" w:rsidRDefault="004A413F" w:rsidP="0015362F">
      <w:pPr>
        <w:spacing w:after="0" w:line="240" w:lineRule="auto"/>
        <w:ind w:firstLine="720"/>
        <w:jc w:val="both"/>
        <w:rPr>
          <w:szCs w:val="24"/>
        </w:rPr>
      </w:pPr>
    </w:p>
    <w:p w14:paraId="547FB6A3" w14:textId="36D292D3" w:rsidR="00F00379" w:rsidRPr="00F00379" w:rsidRDefault="00F00379" w:rsidP="00F00379">
      <w:pPr>
        <w:pStyle w:val="ListParagraph"/>
        <w:numPr>
          <w:ilvl w:val="1"/>
          <w:numId w:val="13"/>
        </w:numPr>
        <w:spacing w:after="0" w:line="240" w:lineRule="auto"/>
        <w:ind w:left="0" w:firstLine="720"/>
        <w:jc w:val="both"/>
        <w:rPr>
          <w:i/>
          <w:iCs/>
        </w:rPr>
      </w:pPr>
      <w:r w:rsidRPr="00F00379">
        <w:rPr>
          <w:i/>
          <w:iCs/>
        </w:rPr>
        <w:t>Sekundārās ambulatorās veselības aprūpes pakalpojumu pieejamība</w:t>
      </w:r>
    </w:p>
    <w:p w14:paraId="6F1A50BA" w14:textId="7EAEB76E" w:rsidR="00F00379" w:rsidRDefault="00F00379" w:rsidP="00F00379">
      <w:pPr>
        <w:spacing w:before="280" w:after="0" w:line="240" w:lineRule="auto"/>
        <w:ind w:firstLine="720"/>
        <w:jc w:val="both"/>
      </w:pPr>
      <w:r>
        <w:t xml:space="preserve">Lai mazinātu pacientu gaidīšanas rindas uz sekundārajā ambulatorajā veselības aprūpē </w:t>
      </w:r>
      <w:proofErr w:type="spellStart"/>
      <w:r>
        <w:t>kvotētiem</w:t>
      </w:r>
      <w:proofErr w:type="spellEnd"/>
      <w:r>
        <w:t xml:space="preserve"> izmeklējumiem 2023.gadā </w:t>
      </w:r>
      <w:r w:rsidR="000824BF">
        <w:t>tika</w:t>
      </w:r>
      <w:r>
        <w:t xml:space="preserve"> noteikt</w:t>
      </w:r>
      <w:r w:rsidR="000824BF">
        <w:t>s</w:t>
      </w:r>
      <w:r>
        <w:t xml:space="preserve"> nepieciešamā papildu finansējuma apjom</w:t>
      </w:r>
      <w:r w:rsidR="000824BF">
        <w:t>s</w:t>
      </w:r>
      <w:r>
        <w:t xml:space="preserve"> sekundārajai veselības aprūpes </w:t>
      </w:r>
      <w:proofErr w:type="spellStart"/>
      <w:r>
        <w:t>kvotēto</w:t>
      </w:r>
      <w:proofErr w:type="spellEnd"/>
      <w:r>
        <w:t xml:space="preserve"> pakalpojumu pieejamībai mazinot pacientu rindas uz sekundārās ambulatorās veselības aprūpes izmeklējumiem</w:t>
      </w:r>
      <w:r w:rsidR="000824BF">
        <w:t>.</w:t>
      </w:r>
      <w:r w:rsidR="00096A7B">
        <w:t xml:space="preserve"> </w:t>
      </w:r>
      <w:r>
        <w:t xml:space="preserve">Atbilstoši iepriekš minētajam, lai nodrošinātu papildu pieejamību sekundārās ambulatorās </w:t>
      </w:r>
      <w:proofErr w:type="spellStart"/>
      <w:r>
        <w:t>kvotēto</w:t>
      </w:r>
      <w:proofErr w:type="spellEnd"/>
      <w:r>
        <w:t xml:space="preserve"> pakalpojumu saņemšanai </w:t>
      </w:r>
      <w:r>
        <w:lastRenderedPageBreak/>
        <w:t>2023.gada papildu</w:t>
      </w:r>
      <w:r w:rsidR="00E13445">
        <w:t>s tika piešķirts</w:t>
      </w:r>
      <w:r>
        <w:t xml:space="preserve"> finansējum</w:t>
      </w:r>
      <w:r w:rsidR="00E13445">
        <w:t>s</w:t>
      </w:r>
      <w:r>
        <w:t xml:space="preserve"> 4</w:t>
      </w:r>
      <w:r w:rsidR="00E13445">
        <w:t> </w:t>
      </w:r>
      <w:r>
        <w:t>552 39</w:t>
      </w:r>
      <w:r w:rsidR="003A4FB2">
        <w:t>5</w:t>
      </w:r>
      <w:r>
        <w:t xml:space="preserve"> </w:t>
      </w:r>
      <w:proofErr w:type="spellStart"/>
      <w:r>
        <w:t>euro</w:t>
      </w:r>
      <w:proofErr w:type="spellEnd"/>
      <w:r w:rsidR="00E13445">
        <w:t xml:space="preserve"> apmērā</w:t>
      </w:r>
      <w:r>
        <w:t>. Papildu piešķirtais finansējums indikatīvi ļ</w:t>
      </w:r>
      <w:r w:rsidR="00E13445">
        <w:t>āva prognozēt, ka varēs</w:t>
      </w:r>
      <w:r>
        <w:t xml:space="preserve"> nodrošināt 137 22</w:t>
      </w:r>
      <w:r w:rsidR="00D0230E">
        <w:t>1</w:t>
      </w:r>
      <w:r>
        <w:t xml:space="preserve"> izmeklējumus/manipulācijas</w:t>
      </w:r>
      <w:r w:rsidR="00E13445">
        <w:t xml:space="preserve"> (skatīt 17.tabulu).</w:t>
      </w:r>
    </w:p>
    <w:p w14:paraId="066CDDFD" w14:textId="77777777" w:rsidR="000824BF" w:rsidRDefault="000824BF" w:rsidP="000824BF">
      <w:pPr>
        <w:spacing w:after="0" w:line="240" w:lineRule="auto"/>
        <w:ind w:firstLine="720"/>
        <w:jc w:val="both"/>
      </w:pPr>
    </w:p>
    <w:p w14:paraId="10E02603" w14:textId="0C526E70" w:rsidR="000934C5" w:rsidRDefault="000934C5" w:rsidP="000824BF">
      <w:pPr>
        <w:spacing w:after="0" w:line="240" w:lineRule="auto"/>
        <w:ind w:firstLine="720"/>
        <w:jc w:val="center"/>
        <w:rPr>
          <w:rFonts w:cs="Times New Roman"/>
          <w:kern w:val="0"/>
          <w:szCs w:val="24"/>
          <w14:ligatures w14:val="none"/>
        </w:rPr>
      </w:pPr>
      <w:r w:rsidRPr="000824BF">
        <w:rPr>
          <w:rFonts w:cs="Times New Roman"/>
          <w:kern w:val="0"/>
          <w:szCs w:val="24"/>
          <w14:ligatures w14:val="none"/>
        </w:rPr>
        <w:t>Sekundārās ambulatorās veselības aprūpes pakalpojumu pieejamības izpilde</w:t>
      </w:r>
    </w:p>
    <w:p w14:paraId="4019444A" w14:textId="0CA78B12" w:rsidR="000934C5" w:rsidRDefault="000934C5" w:rsidP="000824BF">
      <w:pPr>
        <w:spacing w:after="0" w:line="240" w:lineRule="auto"/>
        <w:ind w:firstLine="720"/>
        <w:jc w:val="right"/>
      </w:pPr>
      <w:r>
        <w:t>17.tabula</w:t>
      </w:r>
    </w:p>
    <w:tbl>
      <w:tblPr>
        <w:tblStyle w:val="GridTable4-Accent3"/>
        <w:tblW w:w="0" w:type="auto"/>
        <w:jc w:val="center"/>
        <w:tblLook w:val="04A0" w:firstRow="1" w:lastRow="0" w:firstColumn="1" w:lastColumn="0" w:noHBand="0" w:noVBand="1"/>
      </w:tblPr>
      <w:tblGrid>
        <w:gridCol w:w="1964"/>
        <w:gridCol w:w="1273"/>
        <w:gridCol w:w="1581"/>
        <w:gridCol w:w="1222"/>
        <w:gridCol w:w="1536"/>
        <w:gridCol w:w="957"/>
      </w:tblGrid>
      <w:tr w:rsidR="000934C5" w14:paraId="28EB51C4"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4" w:type="dxa"/>
            <w:vAlign w:val="center"/>
          </w:tcPr>
          <w:p w14:paraId="359376C1" w14:textId="77777777" w:rsidR="000934C5" w:rsidRDefault="000934C5" w:rsidP="002C0429">
            <w:pPr>
              <w:jc w:val="center"/>
              <w:rPr>
                <w:rFonts w:eastAsia="Times New Roman" w:cs="Times New Roman"/>
                <w:szCs w:val="24"/>
                <w:lang w:eastAsia="lv-LV"/>
              </w:rPr>
            </w:pPr>
            <w:r>
              <w:rPr>
                <w:rFonts w:eastAsia="Times New Roman" w:cs="Times New Roman"/>
                <w:szCs w:val="24"/>
                <w:lang w:eastAsia="lv-LV"/>
              </w:rPr>
              <w:t>Pasākums</w:t>
            </w:r>
          </w:p>
        </w:tc>
        <w:tc>
          <w:tcPr>
            <w:tcW w:w="1273" w:type="dxa"/>
            <w:vAlign w:val="center"/>
          </w:tcPr>
          <w:p w14:paraId="753F88D3" w14:textId="77777777" w:rsidR="000934C5" w:rsidRDefault="000934C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plānotais pacientu skaits, plāns</w:t>
            </w:r>
          </w:p>
        </w:tc>
        <w:tc>
          <w:tcPr>
            <w:tcW w:w="1581" w:type="dxa"/>
            <w:vAlign w:val="center"/>
          </w:tcPr>
          <w:p w14:paraId="21710821" w14:textId="77777777" w:rsidR="000934C5" w:rsidRDefault="000934C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222" w:type="dxa"/>
            <w:vAlign w:val="center"/>
          </w:tcPr>
          <w:p w14:paraId="0851AF09" w14:textId="77777777" w:rsidR="000934C5" w:rsidRDefault="000934C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Pacientu skaits, fakts</w:t>
            </w:r>
          </w:p>
        </w:tc>
        <w:tc>
          <w:tcPr>
            <w:tcW w:w="1536" w:type="dxa"/>
            <w:vAlign w:val="center"/>
          </w:tcPr>
          <w:p w14:paraId="40B4A5F7" w14:textId="77777777" w:rsidR="000934C5" w:rsidRDefault="000934C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6D4FC952" w14:textId="77777777" w:rsidR="000934C5" w:rsidRDefault="000934C5"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0934C5" w14:paraId="58E20865"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4" w:type="dxa"/>
          </w:tcPr>
          <w:p w14:paraId="66AC9328" w14:textId="6DAB1F3F" w:rsidR="000934C5" w:rsidRPr="0078788E" w:rsidRDefault="000824BF" w:rsidP="002C0429">
            <w:pPr>
              <w:jc w:val="both"/>
              <w:rPr>
                <w:rFonts w:cs="Times New Roman"/>
                <w:b w:val="0"/>
                <w:bCs w:val="0"/>
                <w:i/>
                <w:iCs/>
                <w:szCs w:val="24"/>
                <w:u w:val="single"/>
              </w:rPr>
            </w:pPr>
            <w:r>
              <w:rPr>
                <w:i/>
                <w:iCs/>
              </w:rPr>
              <w:t>Sekundārās ambulatorās veselības aprūpes pakalpojumu pieejamība</w:t>
            </w:r>
          </w:p>
        </w:tc>
        <w:tc>
          <w:tcPr>
            <w:tcW w:w="1273" w:type="dxa"/>
            <w:vAlign w:val="center"/>
          </w:tcPr>
          <w:p w14:paraId="05966643" w14:textId="33CF0A21" w:rsidR="000934C5" w:rsidRPr="00087A69" w:rsidRDefault="000824BF"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137 220</w:t>
            </w:r>
          </w:p>
        </w:tc>
        <w:tc>
          <w:tcPr>
            <w:tcW w:w="1581" w:type="dxa"/>
            <w:vAlign w:val="center"/>
          </w:tcPr>
          <w:p w14:paraId="75DDCE0F" w14:textId="66D7D386" w:rsidR="000934C5" w:rsidRPr="00087A69" w:rsidRDefault="000824BF"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4 552 39</w:t>
            </w:r>
            <w:r w:rsidR="00096A7B">
              <w:rPr>
                <w:b/>
                <w:bCs/>
              </w:rPr>
              <w:t>5</w:t>
            </w:r>
          </w:p>
        </w:tc>
        <w:tc>
          <w:tcPr>
            <w:tcW w:w="1222" w:type="dxa"/>
            <w:vAlign w:val="center"/>
          </w:tcPr>
          <w:p w14:paraId="59371EB7" w14:textId="2EF979D3" w:rsidR="000934C5" w:rsidRPr="000824BF" w:rsidRDefault="00B1756A" w:rsidP="002C0429">
            <w:pPr>
              <w:jc w:val="center"/>
              <w:cnfStyle w:val="000000100000" w:firstRow="0" w:lastRow="0" w:firstColumn="0" w:lastColumn="0" w:oddVBand="0" w:evenVBand="0" w:oddHBand="1" w:evenHBand="0" w:firstRowFirstColumn="0" w:firstRowLastColumn="0" w:lastRowFirstColumn="0" w:lastRowLastColumn="0"/>
              <w:rPr>
                <w:b/>
                <w:bCs/>
                <w:highlight w:val="yellow"/>
              </w:rPr>
            </w:pPr>
            <w:r w:rsidRPr="00B1756A">
              <w:rPr>
                <w:b/>
                <w:bCs/>
              </w:rPr>
              <w:t>137 221</w:t>
            </w:r>
          </w:p>
        </w:tc>
        <w:tc>
          <w:tcPr>
            <w:tcW w:w="1536" w:type="dxa"/>
            <w:vAlign w:val="center"/>
          </w:tcPr>
          <w:p w14:paraId="63E71153" w14:textId="3997388D" w:rsidR="00B1756A" w:rsidRPr="00B1756A" w:rsidRDefault="00B1756A" w:rsidP="002C0429">
            <w:pPr>
              <w:jc w:val="center"/>
              <w:cnfStyle w:val="000000100000" w:firstRow="0" w:lastRow="0" w:firstColumn="0" w:lastColumn="0" w:oddVBand="0" w:evenVBand="0" w:oddHBand="1" w:evenHBand="0" w:firstRowFirstColumn="0" w:firstRowLastColumn="0" w:lastRowFirstColumn="0" w:lastRowLastColumn="0"/>
              <w:rPr>
                <w:b/>
                <w:bCs/>
              </w:rPr>
            </w:pPr>
            <w:r w:rsidRPr="00B1756A">
              <w:rPr>
                <w:b/>
                <w:bCs/>
              </w:rPr>
              <w:fldChar w:fldCharType="begin"/>
            </w:r>
            <w:r w:rsidRPr="00B1756A">
              <w:rPr>
                <w:b/>
                <w:bCs/>
              </w:rPr>
              <w:instrText xml:space="preserve"> LINK </w:instrText>
            </w:r>
            <w:r w:rsidR="0030642B">
              <w:rPr>
                <w:b/>
                <w:bCs/>
              </w:rPr>
              <w:instrText xml:space="preserve">Excel.Sheet.12 "\\\\vnozare.pri\\vm\\Redirect_profiles\\lzandberga\\Desktop\\LZ\\DARBAM_MATERIALI\\budzets 2019\\2024\\140MILJ_zinojums\\KOPĀ_2023_papildus piešķīrums_uz_VM_210624..xlsx" izpilde_2023!R26C14 </w:instrText>
            </w:r>
            <w:r w:rsidRPr="00B1756A">
              <w:rPr>
                <w:b/>
                <w:bCs/>
              </w:rPr>
              <w:instrText xml:space="preserve">\a \f 4 \h </w:instrText>
            </w:r>
            <w:r>
              <w:rPr>
                <w:b/>
                <w:bCs/>
              </w:rPr>
              <w:instrText xml:space="preserve"> \* MERGEFORMAT </w:instrText>
            </w:r>
            <w:r w:rsidRPr="00B1756A">
              <w:rPr>
                <w:b/>
                <w:bCs/>
              </w:rPr>
              <w:fldChar w:fldCharType="separate"/>
            </w:r>
          </w:p>
          <w:p w14:paraId="536AACDF" w14:textId="00DA9A3E" w:rsidR="00B1756A" w:rsidRPr="00B1756A" w:rsidRDefault="00B1756A" w:rsidP="00B1756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kern w:val="0"/>
                <w:szCs w:val="24"/>
                <w:lang w:eastAsia="lv-LV"/>
                <w14:ligatures w14:val="none"/>
              </w:rPr>
            </w:pPr>
            <w:r w:rsidRPr="00B1756A">
              <w:rPr>
                <w:rFonts w:eastAsia="Times New Roman" w:cs="Times New Roman"/>
                <w:b/>
                <w:bCs/>
                <w:kern w:val="0"/>
                <w:szCs w:val="24"/>
                <w:lang w:eastAsia="lv-LV"/>
                <w14:ligatures w14:val="none"/>
              </w:rPr>
              <w:t>4 552 39</w:t>
            </w:r>
            <w:r w:rsidR="00096A7B">
              <w:rPr>
                <w:rFonts w:eastAsia="Times New Roman" w:cs="Times New Roman"/>
                <w:b/>
                <w:bCs/>
                <w:kern w:val="0"/>
                <w:szCs w:val="24"/>
                <w:lang w:eastAsia="lv-LV"/>
                <w14:ligatures w14:val="none"/>
              </w:rPr>
              <w:t>5</w:t>
            </w:r>
          </w:p>
          <w:p w14:paraId="32A249B1" w14:textId="55E6E428" w:rsidR="000934C5" w:rsidRPr="00B1756A" w:rsidRDefault="00B1756A" w:rsidP="00B1756A">
            <w:pPr>
              <w:jc w:val="center"/>
              <w:cnfStyle w:val="000000100000" w:firstRow="0" w:lastRow="0" w:firstColumn="0" w:lastColumn="0" w:oddVBand="0" w:evenVBand="0" w:oddHBand="1" w:evenHBand="0" w:firstRowFirstColumn="0" w:firstRowLastColumn="0" w:lastRowFirstColumn="0" w:lastRowLastColumn="0"/>
              <w:rPr>
                <w:b/>
                <w:bCs/>
              </w:rPr>
            </w:pPr>
            <w:r w:rsidRPr="00B1756A">
              <w:rPr>
                <w:b/>
                <w:bCs/>
              </w:rPr>
              <w:fldChar w:fldCharType="end"/>
            </w:r>
          </w:p>
        </w:tc>
        <w:tc>
          <w:tcPr>
            <w:tcW w:w="957" w:type="dxa"/>
            <w:vAlign w:val="center"/>
          </w:tcPr>
          <w:p w14:paraId="16F1E4C5" w14:textId="30061745" w:rsidR="000934C5" w:rsidRPr="00B1756A" w:rsidRDefault="00B1756A"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Pr>
                <w:rFonts w:eastAsia="Times New Roman" w:cs="Times New Roman"/>
                <w:b/>
                <w:bCs/>
                <w:szCs w:val="24"/>
                <w:lang w:eastAsia="lv-LV"/>
              </w:rPr>
              <w:t>100</w:t>
            </w:r>
            <w:r w:rsidR="000934C5" w:rsidRPr="00B1756A">
              <w:rPr>
                <w:rFonts w:eastAsia="Times New Roman" w:cs="Times New Roman"/>
                <w:b/>
                <w:bCs/>
                <w:szCs w:val="24"/>
                <w:lang w:eastAsia="lv-LV"/>
              </w:rPr>
              <w:t>%</w:t>
            </w:r>
          </w:p>
        </w:tc>
      </w:tr>
    </w:tbl>
    <w:p w14:paraId="0F94485A" w14:textId="77777777" w:rsidR="00B1756A" w:rsidRDefault="00B1756A" w:rsidP="00B1756A">
      <w:pPr>
        <w:spacing w:after="0" w:line="240" w:lineRule="auto"/>
        <w:ind w:firstLine="720"/>
        <w:jc w:val="both"/>
      </w:pPr>
    </w:p>
    <w:p w14:paraId="5F97F012" w14:textId="5D5BF8D7" w:rsidR="00F00379" w:rsidRPr="00B1756A" w:rsidRDefault="00B1756A" w:rsidP="00D21303">
      <w:pPr>
        <w:ind w:firstLine="720"/>
        <w:jc w:val="both"/>
        <w:rPr>
          <w:rFonts w:eastAsia="Times New Roman" w:cs="Times New Roman"/>
          <w:kern w:val="0"/>
          <w:szCs w:val="24"/>
          <w:lang w:eastAsia="lv-LV"/>
          <w14:ligatures w14:val="none"/>
        </w:rPr>
      </w:pPr>
      <w:r>
        <w:t xml:space="preserve">Atbilstoši faktiskajai izpildei tika nodrošināta </w:t>
      </w:r>
      <w:r>
        <w:rPr>
          <w:rFonts w:cs="Times New Roman"/>
          <w:kern w:val="0"/>
          <w:szCs w:val="24"/>
          <w14:ligatures w14:val="none"/>
        </w:rPr>
        <w:t>s</w:t>
      </w:r>
      <w:r w:rsidRPr="000824BF">
        <w:rPr>
          <w:rFonts w:cs="Times New Roman"/>
          <w:kern w:val="0"/>
          <w:szCs w:val="24"/>
          <w14:ligatures w14:val="none"/>
        </w:rPr>
        <w:t xml:space="preserve">ekundārās ambulatorās veselības aprūpes pakalpojumu pieejamība </w:t>
      </w:r>
      <w:r w:rsidRPr="00B1756A">
        <w:rPr>
          <w:rFonts w:eastAsia="Times New Roman" w:cs="Times New Roman"/>
          <w:kern w:val="0"/>
          <w:szCs w:val="24"/>
          <w:lang w:eastAsia="lv-LV"/>
          <w14:ligatures w14:val="none"/>
        </w:rPr>
        <w:t>137</w:t>
      </w:r>
      <w:r>
        <w:rPr>
          <w:rFonts w:eastAsia="Times New Roman" w:cs="Times New Roman"/>
          <w:kern w:val="0"/>
          <w:szCs w:val="24"/>
          <w:lang w:eastAsia="lv-LV"/>
          <w14:ligatures w14:val="none"/>
        </w:rPr>
        <w:t> </w:t>
      </w:r>
      <w:r w:rsidRPr="00B1756A">
        <w:rPr>
          <w:rFonts w:eastAsia="Times New Roman" w:cs="Times New Roman"/>
          <w:kern w:val="0"/>
          <w:szCs w:val="24"/>
          <w:lang w:eastAsia="lv-LV"/>
          <w14:ligatures w14:val="none"/>
        </w:rPr>
        <w:t>221</w:t>
      </w:r>
      <w:r>
        <w:t xml:space="preserve"> pacientiem par kopējo finansējumu 4 552 39</w:t>
      </w:r>
      <w:r w:rsidR="00096A7B">
        <w:t>5</w:t>
      </w:r>
      <w:r>
        <w:t xml:space="preserve"> </w:t>
      </w:r>
      <w:proofErr w:type="spellStart"/>
      <w:r>
        <w:t>euro</w:t>
      </w:r>
      <w:proofErr w:type="spellEnd"/>
      <w:r>
        <w:t xml:space="preserve"> apmērā</w:t>
      </w:r>
      <w:r w:rsidR="00904292">
        <w:t xml:space="preserve"> (skatīt 1.14.pielikumu)</w:t>
      </w:r>
      <w:r w:rsidRPr="23DD6622">
        <w:rPr>
          <w:szCs w:val="24"/>
        </w:rPr>
        <w:t xml:space="preserve">. </w:t>
      </w:r>
    </w:p>
    <w:p w14:paraId="7707EAFB" w14:textId="77777777" w:rsidR="00B1756A" w:rsidRPr="00B1756A" w:rsidRDefault="00B1756A" w:rsidP="00B1756A">
      <w:pPr>
        <w:spacing w:after="0" w:line="240" w:lineRule="auto"/>
        <w:ind w:firstLine="720"/>
        <w:jc w:val="both"/>
        <w:rPr>
          <w:b/>
          <w:bCs/>
          <w:szCs w:val="24"/>
        </w:rPr>
      </w:pPr>
    </w:p>
    <w:p w14:paraId="0DB630DB" w14:textId="3FC9FFB1" w:rsidR="00F00379" w:rsidRDefault="00F00379" w:rsidP="00F00379">
      <w:pPr>
        <w:pStyle w:val="ListParagraph"/>
        <w:numPr>
          <w:ilvl w:val="1"/>
          <w:numId w:val="13"/>
        </w:numPr>
        <w:spacing w:after="0" w:line="240" w:lineRule="auto"/>
        <w:ind w:left="0" w:firstLine="720"/>
        <w:jc w:val="both"/>
        <w:rPr>
          <w:i/>
          <w:iCs/>
        </w:rPr>
      </w:pPr>
      <w:r w:rsidRPr="00F00379">
        <w:rPr>
          <w:i/>
          <w:iCs/>
        </w:rPr>
        <w:t xml:space="preserve">Gāzmaskas aizsardzībai pret ķīmisko, bioloģisko, </w:t>
      </w:r>
      <w:proofErr w:type="spellStart"/>
      <w:r w:rsidRPr="00F00379">
        <w:rPr>
          <w:i/>
          <w:iCs/>
        </w:rPr>
        <w:t>radioloģisko</w:t>
      </w:r>
      <w:proofErr w:type="spellEnd"/>
      <w:r w:rsidRPr="00F00379">
        <w:rPr>
          <w:i/>
          <w:iCs/>
        </w:rPr>
        <w:t xml:space="preserve"> un kodolenerģijas apdraudējumu</w:t>
      </w:r>
    </w:p>
    <w:p w14:paraId="5CB27FD5" w14:textId="77777777" w:rsidR="000824BF" w:rsidRPr="00F00379" w:rsidRDefault="000824BF" w:rsidP="000824BF">
      <w:pPr>
        <w:pStyle w:val="ListParagraph"/>
        <w:spacing w:after="0" w:line="240" w:lineRule="auto"/>
        <w:jc w:val="both"/>
        <w:rPr>
          <w:i/>
          <w:iCs/>
        </w:rPr>
      </w:pPr>
    </w:p>
    <w:p w14:paraId="6239FAF0" w14:textId="0E06B2FF" w:rsidR="000824BF" w:rsidRDefault="00F00379" w:rsidP="00C72C62">
      <w:pPr>
        <w:spacing w:after="0" w:line="240" w:lineRule="auto"/>
        <w:ind w:firstLine="705"/>
        <w:jc w:val="both"/>
      </w:pPr>
      <w:r>
        <w:t xml:space="preserve">Ņemot vērā to, ka vienreizlietojamie filtri ir nederīgi bez pilnas sejas </w:t>
      </w:r>
      <w:proofErr w:type="spellStart"/>
      <w:r>
        <w:t>aizsargmaskas</w:t>
      </w:r>
      <w:proofErr w:type="spellEnd"/>
      <w:r>
        <w:t xml:space="preserve"> un nevarēs tos </w:t>
      </w:r>
      <w:proofErr w:type="spellStart"/>
      <w:r>
        <w:t>pilnvertīgi</w:t>
      </w:r>
      <w:proofErr w:type="spellEnd"/>
      <w:r>
        <w:t xml:space="preserve"> izmantot bakterioloģisko, </w:t>
      </w:r>
      <w:proofErr w:type="spellStart"/>
      <w:r>
        <w:t>radioloģisko</w:t>
      </w:r>
      <w:proofErr w:type="spellEnd"/>
      <w:r>
        <w:t xml:space="preserve"> un ķīmisko apdraudējumu gadījumā, </w:t>
      </w:r>
      <w:r w:rsidR="000824BF">
        <w:t>tika nolemts</w:t>
      </w:r>
      <w:r>
        <w:t xml:space="preserve">, ka 2023.gadā nepieciešams iegādāties pilnas sejas </w:t>
      </w:r>
      <w:proofErr w:type="spellStart"/>
      <w:r>
        <w:t>aizsargmaskas</w:t>
      </w:r>
      <w:proofErr w:type="spellEnd"/>
      <w:r>
        <w:t xml:space="preserve">, lai NMPD darbiniekiem nodrošinātu pilnvērtīgu aizsardzību pienākumu veikšanas laikā bakterioloģisko, </w:t>
      </w:r>
      <w:proofErr w:type="spellStart"/>
      <w:r>
        <w:t>radioloģisko</w:t>
      </w:r>
      <w:proofErr w:type="spellEnd"/>
      <w:r>
        <w:t xml:space="preserve"> un ķīmisko apdraudējumu gadījumā</w:t>
      </w:r>
      <w:r w:rsidR="000824BF">
        <w:t xml:space="preserve"> par kopējo summu 30</w:t>
      </w:r>
      <w:r w:rsidR="00C72C62">
        <w:t> </w:t>
      </w:r>
      <w:r w:rsidR="000824BF">
        <w:t>600</w:t>
      </w:r>
      <w:r w:rsidR="00C72C62">
        <w:t> </w:t>
      </w:r>
      <w:proofErr w:type="spellStart"/>
      <w:r w:rsidR="000824BF">
        <w:t>euro</w:t>
      </w:r>
      <w:proofErr w:type="spellEnd"/>
      <w:r w:rsidR="000824BF">
        <w:t xml:space="preserve"> (skatīt 18.tabulu)</w:t>
      </w:r>
      <w:r>
        <w:t>.</w:t>
      </w:r>
    </w:p>
    <w:p w14:paraId="3F374D20" w14:textId="77777777" w:rsidR="000824BF" w:rsidRDefault="000824BF" w:rsidP="000824BF">
      <w:pPr>
        <w:spacing w:after="0" w:line="240" w:lineRule="auto"/>
        <w:ind w:firstLine="705"/>
        <w:jc w:val="both"/>
      </w:pPr>
    </w:p>
    <w:p w14:paraId="00A82217" w14:textId="655CBED3" w:rsidR="000824BF" w:rsidRPr="000824BF" w:rsidRDefault="000824BF" w:rsidP="000824BF">
      <w:pPr>
        <w:spacing w:after="0" w:line="240" w:lineRule="auto"/>
        <w:ind w:firstLine="720"/>
        <w:jc w:val="center"/>
        <w:rPr>
          <w:rFonts w:cs="Times New Roman"/>
          <w:kern w:val="0"/>
          <w:szCs w:val="24"/>
          <w14:ligatures w14:val="none"/>
        </w:rPr>
      </w:pPr>
      <w:r w:rsidRPr="000824BF">
        <w:rPr>
          <w:rFonts w:cs="Times New Roman"/>
          <w:kern w:val="0"/>
          <w:szCs w:val="24"/>
          <w14:ligatures w14:val="none"/>
        </w:rPr>
        <w:t xml:space="preserve">Gāzmaskas aizsardzībai pret ķīmisko, bioloģisko, </w:t>
      </w:r>
      <w:proofErr w:type="spellStart"/>
      <w:r w:rsidRPr="000824BF">
        <w:rPr>
          <w:rFonts w:cs="Times New Roman"/>
          <w:kern w:val="0"/>
          <w:szCs w:val="24"/>
          <w14:ligatures w14:val="none"/>
        </w:rPr>
        <w:t>radioloģisko</w:t>
      </w:r>
      <w:proofErr w:type="spellEnd"/>
      <w:r w:rsidRPr="000824BF">
        <w:rPr>
          <w:rFonts w:cs="Times New Roman"/>
          <w:kern w:val="0"/>
          <w:szCs w:val="24"/>
          <w14:ligatures w14:val="none"/>
        </w:rPr>
        <w:t xml:space="preserve"> un kodolenerģijas apdraudējumu</w:t>
      </w:r>
    </w:p>
    <w:p w14:paraId="6F918706" w14:textId="5D8A43A2" w:rsidR="000824BF" w:rsidRDefault="000824BF" w:rsidP="000824BF">
      <w:pPr>
        <w:spacing w:after="0" w:line="240" w:lineRule="auto"/>
        <w:jc w:val="right"/>
      </w:pPr>
      <w:r>
        <w:t>18.tabula</w:t>
      </w:r>
    </w:p>
    <w:tbl>
      <w:tblPr>
        <w:tblStyle w:val="GridTable4-Accent3"/>
        <w:tblW w:w="0" w:type="auto"/>
        <w:jc w:val="center"/>
        <w:tblLook w:val="04A0" w:firstRow="1" w:lastRow="0" w:firstColumn="1" w:lastColumn="0" w:noHBand="0" w:noVBand="1"/>
      </w:tblPr>
      <w:tblGrid>
        <w:gridCol w:w="1964"/>
        <w:gridCol w:w="1273"/>
        <w:gridCol w:w="1581"/>
        <w:gridCol w:w="1310"/>
        <w:gridCol w:w="1536"/>
        <w:gridCol w:w="957"/>
      </w:tblGrid>
      <w:tr w:rsidR="000824BF" w14:paraId="6D7B2083" w14:textId="77777777" w:rsidTr="002C04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4" w:type="dxa"/>
            <w:vAlign w:val="center"/>
          </w:tcPr>
          <w:p w14:paraId="318AE724" w14:textId="77777777" w:rsidR="000824BF" w:rsidRDefault="000824BF" w:rsidP="002C0429">
            <w:pPr>
              <w:jc w:val="center"/>
              <w:rPr>
                <w:rFonts w:eastAsia="Times New Roman" w:cs="Times New Roman"/>
                <w:szCs w:val="24"/>
                <w:lang w:eastAsia="lv-LV"/>
              </w:rPr>
            </w:pPr>
            <w:r>
              <w:rPr>
                <w:rFonts w:eastAsia="Times New Roman" w:cs="Times New Roman"/>
                <w:szCs w:val="24"/>
                <w:lang w:eastAsia="lv-LV"/>
              </w:rPr>
              <w:t>Pasākums</w:t>
            </w:r>
          </w:p>
        </w:tc>
        <w:tc>
          <w:tcPr>
            <w:tcW w:w="1273" w:type="dxa"/>
            <w:vAlign w:val="center"/>
          </w:tcPr>
          <w:p w14:paraId="38D2238D" w14:textId="339CAA4F" w:rsidR="000824BF" w:rsidRDefault="000824BF"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Papildus gāzmasku skaits, plāns</w:t>
            </w:r>
          </w:p>
        </w:tc>
        <w:tc>
          <w:tcPr>
            <w:tcW w:w="1581" w:type="dxa"/>
            <w:vAlign w:val="center"/>
          </w:tcPr>
          <w:p w14:paraId="70AA9908" w14:textId="77777777" w:rsidR="000824BF" w:rsidRDefault="000824BF"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Papildus piešķirtais finansējums 2023. gadā, plāns, </w:t>
            </w:r>
            <w:proofErr w:type="spellStart"/>
            <w:r>
              <w:rPr>
                <w:rFonts w:eastAsia="Times New Roman" w:cs="Times New Roman"/>
                <w:szCs w:val="24"/>
                <w:lang w:eastAsia="lv-LV"/>
              </w:rPr>
              <w:t>euro</w:t>
            </w:r>
            <w:proofErr w:type="spellEnd"/>
          </w:p>
        </w:tc>
        <w:tc>
          <w:tcPr>
            <w:tcW w:w="1222" w:type="dxa"/>
            <w:vAlign w:val="center"/>
          </w:tcPr>
          <w:p w14:paraId="5BBDCCAE" w14:textId="637A1C10" w:rsidR="000824BF" w:rsidRDefault="000824BF"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Gāzmasku skaits, fakts</w:t>
            </w:r>
          </w:p>
        </w:tc>
        <w:tc>
          <w:tcPr>
            <w:tcW w:w="1536" w:type="dxa"/>
            <w:vAlign w:val="center"/>
          </w:tcPr>
          <w:p w14:paraId="1B6203F5" w14:textId="77777777" w:rsidR="000824BF" w:rsidRDefault="000824BF"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 xml:space="preserve">Izlietotais finansējums, fakts, </w:t>
            </w:r>
            <w:proofErr w:type="spellStart"/>
            <w:r>
              <w:rPr>
                <w:rFonts w:eastAsia="Times New Roman" w:cs="Times New Roman"/>
                <w:szCs w:val="24"/>
                <w:lang w:eastAsia="lv-LV"/>
              </w:rPr>
              <w:t>euro</w:t>
            </w:r>
            <w:proofErr w:type="spellEnd"/>
          </w:p>
        </w:tc>
        <w:tc>
          <w:tcPr>
            <w:tcW w:w="957" w:type="dxa"/>
            <w:vAlign w:val="center"/>
          </w:tcPr>
          <w:p w14:paraId="1A3E9231" w14:textId="77777777" w:rsidR="000824BF" w:rsidRDefault="000824BF" w:rsidP="002C042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lv-LV"/>
              </w:rPr>
            </w:pPr>
            <w:r>
              <w:rPr>
                <w:rFonts w:eastAsia="Times New Roman" w:cs="Times New Roman"/>
                <w:szCs w:val="24"/>
                <w:lang w:eastAsia="lv-LV"/>
              </w:rPr>
              <w:t>Plāna izpilde, %</w:t>
            </w:r>
          </w:p>
        </w:tc>
      </w:tr>
      <w:tr w:rsidR="000824BF" w14:paraId="3C8F9196" w14:textId="77777777" w:rsidTr="002C04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4" w:type="dxa"/>
          </w:tcPr>
          <w:p w14:paraId="279B4311" w14:textId="02E82D74" w:rsidR="000824BF" w:rsidRPr="0078788E" w:rsidRDefault="000824BF" w:rsidP="002C0429">
            <w:pPr>
              <w:jc w:val="both"/>
              <w:rPr>
                <w:rFonts w:cs="Times New Roman"/>
                <w:b w:val="0"/>
                <w:bCs w:val="0"/>
                <w:i/>
                <w:iCs/>
                <w:szCs w:val="24"/>
                <w:u w:val="single"/>
              </w:rPr>
            </w:pPr>
            <w:r>
              <w:rPr>
                <w:i/>
                <w:iCs/>
              </w:rPr>
              <w:t>Gāzmaskas</w:t>
            </w:r>
          </w:p>
        </w:tc>
        <w:tc>
          <w:tcPr>
            <w:tcW w:w="1273" w:type="dxa"/>
            <w:vAlign w:val="center"/>
          </w:tcPr>
          <w:p w14:paraId="0A68B839" w14:textId="57E0D26A" w:rsidR="000824BF" w:rsidRPr="00087A69" w:rsidRDefault="000824BF" w:rsidP="002C0429">
            <w:pPr>
              <w:jc w:val="center"/>
              <w:cnfStyle w:val="000000100000" w:firstRow="0" w:lastRow="0" w:firstColumn="0" w:lastColumn="0" w:oddVBand="0" w:evenVBand="0" w:oddHBand="1" w:evenHBand="0" w:firstRowFirstColumn="0" w:firstRowLastColumn="0" w:lastRowFirstColumn="0" w:lastRowLastColumn="0"/>
              <w:rPr>
                <w:b/>
                <w:bCs/>
              </w:rPr>
            </w:pPr>
            <w:r>
              <w:rPr>
                <w:b/>
                <w:bCs/>
              </w:rPr>
              <w:t>400</w:t>
            </w:r>
          </w:p>
        </w:tc>
        <w:tc>
          <w:tcPr>
            <w:tcW w:w="1581" w:type="dxa"/>
            <w:vAlign w:val="center"/>
          </w:tcPr>
          <w:p w14:paraId="6E701C66" w14:textId="47CBB9A1" w:rsidR="000824BF" w:rsidRPr="000824BF" w:rsidRDefault="000824BF" w:rsidP="002C0429">
            <w:pPr>
              <w:jc w:val="center"/>
              <w:cnfStyle w:val="000000100000" w:firstRow="0" w:lastRow="0" w:firstColumn="0" w:lastColumn="0" w:oddVBand="0" w:evenVBand="0" w:oddHBand="1" w:evenHBand="0" w:firstRowFirstColumn="0" w:firstRowLastColumn="0" w:lastRowFirstColumn="0" w:lastRowLastColumn="0"/>
              <w:rPr>
                <w:b/>
                <w:bCs/>
              </w:rPr>
            </w:pPr>
            <w:r w:rsidRPr="000824BF">
              <w:rPr>
                <w:b/>
                <w:bCs/>
              </w:rPr>
              <w:t>30 600</w:t>
            </w:r>
          </w:p>
        </w:tc>
        <w:tc>
          <w:tcPr>
            <w:tcW w:w="1222" w:type="dxa"/>
            <w:vAlign w:val="center"/>
          </w:tcPr>
          <w:p w14:paraId="5DFE7003" w14:textId="1C8A5F70" w:rsidR="000824BF" w:rsidRPr="000824BF" w:rsidRDefault="000824BF" w:rsidP="002C0429">
            <w:pPr>
              <w:jc w:val="center"/>
              <w:cnfStyle w:val="000000100000" w:firstRow="0" w:lastRow="0" w:firstColumn="0" w:lastColumn="0" w:oddVBand="0" w:evenVBand="0" w:oddHBand="1" w:evenHBand="0" w:firstRowFirstColumn="0" w:firstRowLastColumn="0" w:lastRowFirstColumn="0" w:lastRowLastColumn="0"/>
              <w:rPr>
                <w:b/>
                <w:bCs/>
              </w:rPr>
            </w:pPr>
            <w:r w:rsidRPr="000824BF">
              <w:rPr>
                <w:b/>
                <w:bCs/>
              </w:rPr>
              <w:t>370</w:t>
            </w:r>
          </w:p>
        </w:tc>
        <w:tc>
          <w:tcPr>
            <w:tcW w:w="1536" w:type="dxa"/>
            <w:vAlign w:val="center"/>
          </w:tcPr>
          <w:p w14:paraId="051BFFC8" w14:textId="46F995D5" w:rsidR="000824BF" w:rsidRPr="000824BF" w:rsidRDefault="000824BF" w:rsidP="002C0429">
            <w:pPr>
              <w:jc w:val="center"/>
              <w:cnfStyle w:val="000000100000" w:firstRow="0" w:lastRow="0" w:firstColumn="0" w:lastColumn="0" w:oddVBand="0" w:evenVBand="0" w:oddHBand="1" w:evenHBand="0" w:firstRowFirstColumn="0" w:firstRowLastColumn="0" w:lastRowFirstColumn="0" w:lastRowLastColumn="0"/>
              <w:rPr>
                <w:b/>
                <w:bCs/>
              </w:rPr>
            </w:pPr>
            <w:r w:rsidRPr="000824BF">
              <w:rPr>
                <w:b/>
                <w:bCs/>
              </w:rPr>
              <w:t>30 596</w:t>
            </w:r>
          </w:p>
        </w:tc>
        <w:tc>
          <w:tcPr>
            <w:tcW w:w="957" w:type="dxa"/>
            <w:vAlign w:val="center"/>
          </w:tcPr>
          <w:p w14:paraId="1E304339" w14:textId="2327B264" w:rsidR="000824BF" w:rsidRPr="000824BF" w:rsidRDefault="000824BF" w:rsidP="002C042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eastAsia="lv-LV"/>
              </w:rPr>
            </w:pPr>
            <w:r w:rsidRPr="000824BF">
              <w:rPr>
                <w:rFonts w:eastAsia="Times New Roman" w:cs="Times New Roman"/>
                <w:b/>
                <w:bCs/>
                <w:szCs w:val="24"/>
                <w:lang w:eastAsia="lv-LV"/>
              </w:rPr>
              <w:t>100%</w:t>
            </w:r>
          </w:p>
        </w:tc>
      </w:tr>
    </w:tbl>
    <w:p w14:paraId="1FD09609" w14:textId="1A62B6B2" w:rsidR="000824BF" w:rsidRDefault="000824BF" w:rsidP="00832FE4">
      <w:pPr>
        <w:pStyle w:val="ListParagraph"/>
        <w:numPr>
          <w:ilvl w:val="0"/>
          <w:numId w:val="11"/>
        </w:numPr>
        <w:spacing w:before="280" w:after="0" w:line="240" w:lineRule="auto"/>
        <w:jc w:val="both"/>
      </w:pPr>
      <w:r>
        <w:t>Atbilstoši faktiskajai izpildei Neatliekamās medicīniskās palīdzības dienests iegādājās 370 gāzmaskas</w:t>
      </w:r>
      <w:r w:rsidR="00B1756A">
        <w:t xml:space="preserve"> par 30 596 </w:t>
      </w:r>
      <w:proofErr w:type="spellStart"/>
      <w:r w:rsidR="00B1756A">
        <w:t>euro</w:t>
      </w:r>
      <w:proofErr w:type="spellEnd"/>
      <w:r>
        <w:t>, plānoto 400 vietā, jo globālās situācijas aspektā aizvien pieaug izmaksas dažāda veida materiāl</w:t>
      </w:r>
      <w:r w:rsidR="00B1756A">
        <w:t>a</w:t>
      </w:r>
      <w:r>
        <w:t xml:space="preserve">jām iegādēm, tai skaitā gāzmaskām ir pieaugusi iepirkuma cena no sākotnēji plānotās vienas </w:t>
      </w:r>
      <w:r w:rsidR="00B1756A">
        <w:t xml:space="preserve">vienības </w:t>
      </w:r>
      <w:r>
        <w:t xml:space="preserve">izmaksas </w:t>
      </w:r>
      <w:r w:rsidR="00B1756A" w:rsidRPr="00B1756A">
        <w:t>76.50</w:t>
      </w:r>
      <w:r w:rsidR="00B1756A">
        <w:t xml:space="preserve"> </w:t>
      </w:r>
      <w:proofErr w:type="spellStart"/>
      <w:r w:rsidR="00B1756A">
        <w:t>euro</w:t>
      </w:r>
      <w:proofErr w:type="spellEnd"/>
      <w:r w:rsidR="00B1756A">
        <w:t xml:space="preserve"> līdz 82.69 </w:t>
      </w:r>
      <w:proofErr w:type="spellStart"/>
      <w:r w:rsidR="00B1756A">
        <w:t>euro</w:t>
      </w:r>
      <w:proofErr w:type="spellEnd"/>
      <w:r w:rsidR="00B1756A">
        <w:t xml:space="preserve"> (pieaugums par 7,49%).</w:t>
      </w:r>
    </w:p>
    <w:p w14:paraId="370E083F" w14:textId="77777777" w:rsidR="00B1756A" w:rsidRPr="000824BF" w:rsidRDefault="00B1756A" w:rsidP="00832FE4">
      <w:pPr>
        <w:pStyle w:val="ListParagraph"/>
        <w:numPr>
          <w:ilvl w:val="0"/>
          <w:numId w:val="11"/>
        </w:numPr>
        <w:spacing w:before="280" w:after="0" w:line="240" w:lineRule="auto"/>
        <w:jc w:val="both"/>
      </w:pPr>
    </w:p>
    <w:p w14:paraId="1E9E6906" w14:textId="0E7E9299" w:rsidR="00C72C62" w:rsidRDefault="00832FE4" w:rsidP="00C72C62">
      <w:pPr>
        <w:pStyle w:val="ListParagraph"/>
        <w:numPr>
          <w:ilvl w:val="0"/>
          <w:numId w:val="11"/>
        </w:numPr>
        <w:spacing w:before="280" w:after="0" w:line="240" w:lineRule="auto"/>
        <w:jc w:val="both"/>
      </w:pPr>
      <w:r w:rsidRPr="00832FE4">
        <w:rPr>
          <w:szCs w:val="24"/>
        </w:rPr>
        <w:t xml:space="preserve">Ar </w:t>
      </w:r>
      <w:r w:rsidRPr="007F14D5">
        <w:t xml:space="preserve">MK rīkojumu Nr. </w:t>
      </w:r>
      <w:r>
        <w:t>705</w:t>
      </w:r>
      <w:r w:rsidRPr="007F14D5">
        <w:t xml:space="preserve"> piešķirtajiem </w:t>
      </w:r>
      <w:r>
        <w:t>30 876 217</w:t>
      </w:r>
      <w:r w:rsidRPr="00832FE4">
        <w:rPr>
          <w:rFonts w:eastAsia="Times New Roman" w:cs="Times New Roman"/>
          <w:szCs w:val="24"/>
          <w:lang w:eastAsia="lv-LV"/>
        </w:rPr>
        <w:t xml:space="preserve"> </w:t>
      </w:r>
      <w:proofErr w:type="spellStart"/>
      <w:r w:rsidRPr="00832FE4">
        <w:rPr>
          <w:rFonts w:eastAsia="Times New Roman" w:cs="Times New Roman"/>
          <w:szCs w:val="24"/>
          <w:lang w:eastAsia="lv-LV"/>
        </w:rPr>
        <w:t>euro</w:t>
      </w:r>
      <w:proofErr w:type="spellEnd"/>
      <w:r w:rsidRPr="00832FE4">
        <w:rPr>
          <w:rFonts w:eastAsia="Times New Roman" w:cs="Times New Roman"/>
          <w:szCs w:val="24"/>
          <w:lang w:eastAsia="lv-LV"/>
        </w:rPr>
        <w:t xml:space="preserve">, </w:t>
      </w:r>
      <w:r>
        <w:t xml:space="preserve">lai nodrošinātu daļēju kompensējamo medikamentu izdevumu deficīta segšanu 2023. gada decembrī, daļēju samaksu par Latvijas iedzīvotājiem sniegtajiem veselības aprūpes pakalpojumiem Eiropas Savienības sociālā nodrošinājuma sistēmas ietvaros atbilstoši rēķiniem, kas saņemti no Eiropas Savienības </w:t>
      </w:r>
      <w:r>
        <w:lastRenderedPageBreak/>
        <w:t>un Eiropas Ekonomikas zonas dalībvalstīm, daļēju izdevumu segšanu laboratoriskajiem izmeklējumiem 2023. gada decembrī, kas pārsniedz līgumos ar pakalpojuma sniedzējiem iekļauto apjomu, ambulatoro izmeklējumu, speciālistu konsultāciju un dienas stacionāra pakalpojumu pieejamības uzlabošanu 2023. gada novembrī un decembrī kā arī gāzmasku iegādei aizsardzībai pret ķīmisko, bioloģisko, </w:t>
      </w:r>
      <w:proofErr w:type="spellStart"/>
      <w:r>
        <w:t>radioloģisko</w:t>
      </w:r>
      <w:proofErr w:type="spellEnd"/>
      <w:r>
        <w:t> un kodolenerģijas apdraudējumu</w:t>
      </w:r>
      <w:r w:rsidRPr="00832FE4">
        <w:rPr>
          <w:rFonts w:eastAsia="Times New Roman" w:cs="Times New Roman"/>
          <w:szCs w:val="24"/>
          <w:lang w:eastAsia="lv-LV"/>
        </w:rPr>
        <w:t xml:space="preserve"> </w:t>
      </w:r>
      <w:r w:rsidRPr="007F14D5">
        <w:t xml:space="preserve">faktiski ir izlietoti </w:t>
      </w:r>
      <w:r>
        <w:t>30 572 630 </w:t>
      </w:r>
      <w:proofErr w:type="spellStart"/>
      <w:r w:rsidRPr="007F14D5">
        <w:t>euro</w:t>
      </w:r>
      <w:proofErr w:type="spellEnd"/>
      <w:r w:rsidRPr="007F14D5">
        <w:t>, no tiem atbilstoši mērķim</w:t>
      </w:r>
      <w:r>
        <w:t xml:space="preserve"> ir izlietoti</w:t>
      </w:r>
      <w:r w:rsidRPr="007F14D5">
        <w:t xml:space="preserve"> </w:t>
      </w:r>
      <w:r>
        <w:t>30 572 630</w:t>
      </w:r>
      <w:r w:rsidRPr="007F14D5">
        <w:t xml:space="preserve"> </w:t>
      </w:r>
      <w:proofErr w:type="spellStart"/>
      <w:r w:rsidRPr="007F14D5">
        <w:t>euro</w:t>
      </w:r>
      <w:proofErr w:type="spellEnd"/>
      <w:r>
        <w:t xml:space="preserve">, savukārt atlikums 303 583 </w:t>
      </w:r>
      <w:proofErr w:type="spellStart"/>
      <w:r>
        <w:t>euro</w:t>
      </w:r>
      <w:proofErr w:type="spellEnd"/>
      <w:r>
        <w:t xml:space="preserve"> apmērā no laboratorisko izmeklējumu</w:t>
      </w:r>
      <w:r w:rsidRPr="007F14D5">
        <w:t xml:space="preserve"> neizpildes </w:t>
      </w:r>
      <w:r>
        <w:t>un atlikums</w:t>
      </w:r>
      <w:r w:rsidRPr="007F14D5">
        <w:t xml:space="preserve"> </w:t>
      </w:r>
      <w:r>
        <w:t>4</w:t>
      </w:r>
      <w:r w:rsidRPr="007F14D5">
        <w:t> </w:t>
      </w:r>
      <w:proofErr w:type="spellStart"/>
      <w:r w:rsidRPr="007F14D5">
        <w:t>euro</w:t>
      </w:r>
      <w:proofErr w:type="spellEnd"/>
      <w:r>
        <w:t xml:space="preserve"> apmērā gāzmaskas</w:t>
      </w:r>
      <w:r w:rsidRPr="007F14D5">
        <w:t xml:space="preserve"> ir ieskaitīti valsts budžeta ieņēmumos</w:t>
      </w:r>
      <w:r>
        <w:t>.</w:t>
      </w:r>
    </w:p>
    <w:p w14:paraId="02676C3F" w14:textId="77777777" w:rsidR="00C72C62" w:rsidRPr="002E69ED" w:rsidRDefault="00C72C62" w:rsidP="00C72C62">
      <w:pPr>
        <w:pStyle w:val="ListParagraph"/>
        <w:numPr>
          <w:ilvl w:val="0"/>
          <w:numId w:val="11"/>
        </w:numPr>
        <w:spacing w:before="280" w:after="0" w:line="240" w:lineRule="auto"/>
        <w:jc w:val="both"/>
      </w:pPr>
    </w:p>
    <w:p w14:paraId="5189DC7C" w14:textId="0C74B045" w:rsidR="00C876B2" w:rsidRDefault="00C876B2" w:rsidP="00EA44E5">
      <w:pPr>
        <w:spacing w:after="0"/>
        <w:jc w:val="center"/>
        <w:rPr>
          <w:b/>
          <w:bCs/>
          <w:sz w:val="22"/>
          <w:szCs w:val="20"/>
        </w:rPr>
      </w:pPr>
      <w:r w:rsidRPr="00DB55CF">
        <w:rPr>
          <w:b/>
          <w:bCs/>
          <w:sz w:val="22"/>
          <w:szCs w:val="20"/>
        </w:rPr>
        <w:t xml:space="preserve">Kopsavilkums par papildu plānoto un piešķirto finansējumu veselības nozarei un </w:t>
      </w:r>
      <w:r w:rsidR="00EA44E5">
        <w:rPr>
          <w:b/>
          <w:bCs/>
          <w:sz w:val="22"/>
          <w:szCs w:val="20"/>
        </w:rPr>
        <w:t>sasniegtie rezultatīvie rādītāji</w:t>
      </w:r>
    </w:p>
    <w:p w14:paraId="1E75D68C" w14:textId="37AA5E35" w:rsidR="00EA44E5" w:rsidRPr="00EA44E5" w:rsidRDefault="00EA44E5" w:rsidP="00EA44E5">
      <w:pPr>
        <w:spacing w:after="0"/>
        <w:jc w:val="right"/>
        <w:rPr>
          <w:sz w:val="22"/>
          <w:szCs w:val="20"/>
        </w:rPr>
      </w:pPr>
      <w:r w:rsidRPr="00EA44E5">
        <w:rPr>
          <w:sz w:val="22"/>
          <w:szCs w:val="20"/>
        </w:rPr>
        <w:t>1</w:t>
      </w:r>
      <w:r w:rsidR="000824BF">
        <w:rPr>
          <w:sz w:val="22"/>
          <w:szCs w:val="20"/>
        </w:rPr>
        <w:t>9</w:t>
      </w:r>
      <w:r w:rsidRPr="00EA44E5">
        <w:rPr>
          <w:sz w:val="22"/>
          <w:szCs w:val="20"/>
        </w:rPr>
        <w:t>.tabula</w:t>
      </w:r>
    </w:p>
    <w:tbl>
      <w:tblPr>
        <w:tblStyle w:val="TableGrid"/>
        <w:tblW w:w="0" w:type="auto"/>
        <w:jc w:val="center"/>
        <w:tblLook w:val="04A0" w:firstRow="1" w:lastRow="0" w:firstColumn="1" w:lastColumn="0" w:noHBand="0" w:noVBand="1"/>
      </w:tblPr>
      <w:tblGrid>
        <w:gridCol w:w="2012"/>
        <w:gridCol w:w="2094"/>
        <w:gridCol w:w="1843"/>
        <w:gridCol w:w="1559"/>
        <w:gridCol w:w="1553"/>
      </w:tblGrid>
      <w:tr w:rsidR="00E844D7" w:rsidRPr="00DB55CF" w14:paraId="37721E0E" w14:textId="0EC1036D" w:rsidTr="00E844D7">
        <w:trPr>
          <w:jc w:val="center"/>
        </w:trPr>
        <w:tc>
          <w:tcPr>
            <w:tcW w:w="2012" w:type="dxa"/>
            <w:shd w:val="clear" w:color="auto" w:fill="FBE4D5" w:themeFill="accent2" w:themeFillTint="33"/>
            <w:vAlign w:val="center"/>
          </w:tcPr>
          <w:p w14:paraId="30DC508C" w14:textId="25430450" w:rsidR="00E844D7" w:rsidRPr="00DB55CF" w:rsidRDefault="00E844D7" w:rsidP="00EA44E5">
            <w:pPr>
              <w:jc w:val="center"/>
              <w:rPr>
                <w:b/>
                <w:bCs/>
                <w:sz w:val="22"/>
              </w:rPr>
            </w:pPr>
            <w:r>
              <w:rPr>
                <w:b/>
                <w:bCs/>
                <w:sz w:val="22"/>
              </w:rPr>
              <w:t>Pasākumi, kas atbilst sākotnējam mērķim</w:t>
            </w:r>
          </w:p>
        </w:tc>
        <w:tc>
          <w:tcPr>
            <w:tcW w:w="2094" w:type="dxa"/>
            <w:shd w:val="clear" w:color="auto" w:fill="FBE4D5" w:themeFill="accent2" w:themeFillTint="33"/>
            <w:vAlign w:val="center"/>
          </w:tcPr>
          <w:p w14:paraId="21428B2E" w14:textId="0D2278CF" w:rsidR="00E844D7" w:rsidRPr="00DB55CF" w:rsidRDefault="00E844D7" w:rsidP="00EA44E5">
            <w:pPr>
              <w:jc w:val="center"/>
              <w:rPr>
                <w:b/>
                <w:bCs/>
                <w:sz w:val="22"/>
              </w:rPr>
            </w:pPr>
            <w:r>
              <w:rPr>
                <w:b/>
                <w:bCs/>
                <w:sz w:val="22"/>
              </w:rPr>
              <w:t>Papildus pacienti /izmeklējumi/gultas dienas/gāzmaskas</w:t>
            </w:r>
          </w:p>
        </w:tc>
        <w:tc>
          <w:tcPr>
            <w:tcW w:w="1843" w:type="dxa"/>
            <w:shd w:val="clear" w:color="auto" w:fill="FBE4D5" w:themeFill="accent2" w:themeFillTint="33"/>
            <w:vAlign w:val="center"/>
          </w:tcPr>
          <w:p w14:paraId="31F219BE" w14:textId="77777777" w:rsidR="00E844D7" w:rsidRDefault="00E844D7" w:rsidP="00EA44E5">
            <w:pPr>
              <w:jc w:val="center"/>
              <w:rPr>
                <w:b/>
                <w:bCs/>
                <w:sz w:val="22"/>
              </w:rPr>
            </w:pPr>
            <w:r>
              <w:rPr>
                <w:b/>
                <w:bCs/>
                <w:sz w:val="22"/>
              </w:rPr>
              <w:t xml:space="preserve">Sākotnēji plānotais finansējums, </w:t>
            </w:r>
          </w:p>
          <w:p w14:paraId="4FDC2104" w14:textId="191767B4" w:rsidR="00E844D7" w:rsidRDefault="00E844D7" w:rsidP="00EA44E5">
            <w:pPr>
              <w:jc w:val="center"/>
              <w:rPr>
                <w:b/>
                <w:bCs/>
                <w:sz w:val="22"/>
              </w:rPr>
            </w:pPr>
            <w:proofErr w:type="spellStart"/>
            <w:r w:rsidRPr="00E844D7">
              <w:rPr>
                <w:b/>
                <w:bCs/>
                <w:i/>
                <w:iCs/>
                <w:sz w:val="22"/>
              </w:rPr>
              <w:t>euro</w:t>
            </w:r>
            <w:proofErr w:type="spellEnd"/>
          </w:p>
        </w:tc>
        <w:tc>
          <w:tcPr>
            <w:tcW w:w="1559" w:type="dxa"/>
            <w:shd w:val="clear" w:color="auto" w:fill="FBE4D5" w:themeFill="accent2" w:themeFillTint="33"/>
            <w:vAlign w:val="center"/>
          </w:tcPr>
          <w:p w14:paraId="320A8772" w14:textId="77777777" w:rsidR="00E844D7" w:rsidRDefault="00E844D7" w:rsidP="00EA44E5">
            <w:pPr>
              <w:jc w:val="center"/>
              <w:rPr>
                <w:b/>
                <w:bCs/>
                <w:sz w:val="22"/>
              </w:rPr>
            </w:pPr>
            <w:r>
              <w:rPr>
                <w:b/>
                <w:bCs/>
                <w:sz w:val="22"/>
              </w:rPr>
              <w:t>Faktiski izlietotais</w:t>
            </w:r>
            <w:r w:rsidRPr="00DB55CF">
              <w:rPr>
                <w:b/>
                <w:bCs/>
                <w:sz w:val="22"/>
              </w:rPr>
              <w:t xml:space="preserve"> finansējums</w:t>
            </w:r>
            <w:r>
              <w:rPr>
                <w:b/>
                <w:bCs/>
                <w:sz w:val="22"/>
              </w:rPr>
              <w:t>,</w:t>
            </w:r>
            <w:r w:rsidRPr="00DB55CF">
              <w:rPr>
                <w:b/>
                <w:bCs/>
                <w:sz w:val="22"/>
              </w:rPr>
              <w:t xml:space="preserve"> </w:t>
            </w:r>
          </w:p>
          <w:p w14:paraId="0F0AD9FD" w14:textId="2FD24E17" w:rsidR="00E844D7" w:rsidRPr="00DB55CF" w:rsidRDefault="00E844D7" w:rsidP="00EA44E5">
            <w:pPr>
              <w:jc w:val="center"/>
              <w:rPr>
                <w:b/>
                <w:bCs/>
                <w:sz w:val="22"/>
              </w:rPr>
            </w:pPr>
            <w:proofErr w:type="spellStart"/>
            <w:r w:rsidRPr="00DB55CF">
              <w:rPr>
                <w:b/>
                <w:bCs/>
                <w:i/>
                <w:iCs/>
                <w:sz w:val="22"/>
              </w:rPr>
              <w:t>euro</w:t>
            </w:r>
            <w:proofErr w:type="spellEnd"/>
          </w:p>
        </w:tc>
        <w:tc>
          <w:tcPr>
            <w:tcW w:w="1553" w:type="dxa"/>
            <w:shd w:val="clear" w:color="auto" w:fill="FBE4D5" w:themeFill="accent2" w:themeFillTint="33"/>
            <w:vAlign w:val="center"/>
          </w:tcPr>
          <w:p w14:paraId="1DAD14B0" w14:textId="2E4E378E" w:rsidR="00E844D7" w:rsidRDefault="00E844D7" w:rsidP="00EA44E5">
            <w:pPr>
              <w:jc w:val="center"/>
              <w:rPr>
                <w:b/>
                <w:bCs/>
                <w:sz w:val="22"/>
              </w:rPr>
            </w:pPr>
            <w:r>
              <w:rPr>
                <w:b/>
                <w:bCs/>
                <w:sz w:val="22"/>
              </w:rPr>
              <w:t xml:space="preserve">Starpība, </w:t>
            </w:r>
            <w:proofErr w:type="spellStart"/>
            <w:r w:rsidRPr="00E844D7">
              <w:rPr>
                <w:b/>
                <w:bCs/>
                <w:i/>
                <w:iCs/>
                <w:sz w:val="22"/>
              </w:rPr>
              <w:t>euro</w:t>
            </w:r>
            <w:proofErr w:type="spellEnd"/>
          </w:p>
        </w:tc>
      </w:tr>
      <w:tr w:rsidR="00E844D7" w:rsidRPr="00DB55CF" w14:paraId="169E4EBA" w14:textId="13FF5E3C" w:rsidTr="00E844D7">
        <w:trPr>
          <w:jc w:val="center"/>
        </w:trPr>
        <w:tc>
          <w:tcPr>
            <w:tcW w:w="7508" w:type="dxa"/>
            <w:gridSpan w:val="4"/>
            <w:shd w:val="clear" w:color="auto" w:fill="FBE4D5" w:themeFill="accent2" w:themeFillTint="33"/>
          </w:tcPr>
          <w:p w14:paraId="2E97F4FD" w14:textId="4AEB7F94" w:rsidR="00E844D7" w:rsidRDefault="00E844D7" w:rsidP="00EA44E5">
            <w:pPr>
              <w:jc w:val="center"/>
              <w:rPr>
                <w:b/>
                <w:bCs/>
                <w:sz w:val="22"/>
              </w:rPr>
            </w:pPr>
            <w:r w:rsidRPr="00EA44E5">
              <w:rPr>
                <w:b/>
                <w:bCs/>
                <w:sz w:val="22"/>
              </w:rPr>
              <w:t>2023. gada 14. jūlija Ministru kabineta rīkojums Nr.457 (prot. Nr. 36 88. §)</w:t>
            </w:r>
          </w:p>
        </w:tc>
        <w:tc>
          <w:tcPr>
            <w:tcW w:w="1553" w:type="dxa"/>
            <w:shd w:val="clear" w:color="auto" w:fill="FBE4D5" w:themeFill="accent2" w:themeFillTint="33"/>
          </w:tcPr>
          <w:p w14:paraId="46CEE369" w14:textId="77777777" w:rsidR="00E844D7" w:rsidRPr="00EA44E5" w:rsidRDefault="00E844D7" w:rsidP="00EA44E5">
            <w:pPr>
              <w:jc w:val="center"/>
              <w:rPr>
                <w:b/>
                <w:bCs/>
                <w:sz w:val="22"/>
              </w:rPr>
            </w:pPr>
          </w:p>
        </w:tc>
      </w:tr>
      <w:tr w:rsidR="00E844D7" w:rsidRPr="00EA44E5" w14:paraId="321C77A4" w14:textId="09F71528" w:rsidTr="00E844D7">
        <w:trPr>
          <w:jc w:val="center"/>
        </w:trPr>
        <w:tc>
          <w:tcPr>
            <w:tcW w:w="2012" w:type="dxa"/>
            <w:vAlign w:val="center"/>
          </w:tcPr>
          <w:p w14:paraId="2FF7BE1A" w14:textId="0DA30A90" w:rsidR="00E844D7" w:rsidRPr="00EA44E5" w:rsidRDefault="00E844D7" w:rsidP="00E844D7">
            <w:pPr>
              <w:spacing w:after="120"/>
              <w:jc w:val="both"/>
              <w:rPr>
                <w:sz w:val="22"/>
              </w:rPr>
            </w:pPr>
            <w:r w:rsidRPr="00EA44E5">
              <w:t>Zobārstniecība bērniem</w:t>
            </w:r>
          </w:p>
        </w:tc>
        <w:tc>
          <w:tcPr>
            <w:tcW w:w="2094" w:type="dxa"/>
            <w:vAlign w:val="center"/>
          </w:tcPr>
          <w:p w14:paraId="4C9A9E5E" w14:textId="2CCFC338" w:rsidR="00E844D7" w:rsidRPr="00EA44E5" w:rsidRDefault="00E844D7" w:rsidP="00E844D7">
            <w:pPr>
              <w:jc w:val="center"/>
              <w:rPr>
                <w:sz w:val="22"/>
              </w:rPr>
            </w:pPr>
            <w:r w:rsidRPr="00EA44E5">
              <w:t>35 382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F21EE6D" w14:textId="6C219E04" w:rsidR="00E844D7" w:rsidRPr="00E844D7" w:rsidRDefault="00E844D7" w:rsidP="00E844D7">
            <w:pPr>
              <w:jc w:val="center"/>
            </w:pPr>
            <w:r w:rsidRPr="00E844D7">
              <w:t>2 061 510</w:t>
            </w:r>
          </w:p>
        </w:tc>
        <w:tc>
          <w:tcPr>
            <w:tcW w:w="1559" w:type="dxa"/>
            <w:vAlign w:val="center"/>
          </w:tcPr>
          <w:p w14:paraId="4E44BC11" w14:textId="19A87875" w:rsidR="00E844D7" w:rsidRPr="00EA44E5" w:rsidRDefault="00E844D7" w:rsidP="00E844D7">
            <w:pPr>
              <w:jc w:val="center"/>
              <w:rPr>
                <w:sz w:val="22"/>
              </w:rPr>
            </w:pPr>
            <w:r w:rsidRPr="00EA44E5">
              <w:t>2 061 510</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66F3431F" w14:textId="29E5634C" w:rsidR="00E844D7" w:rsidRPr="00EA44E5" w:rsidRDefault="00E844D7" w:rsidP="00E844D7">
            <w:pPr>
              <w:jc w:val="center"/>
            </w:pPr>
            <w:r>
              <w:t>0</w:t>
            </w:r>
          </w:p>
        </w:tc>
      </w:tr>
      <w:tr w:rsidR="00E844D7" w:rsidRPr="00EA44E5" w14:paraId="38CA4961" w14:textId="1D62E0D1" w:rsidTr="00E844D7">
        <w:trPr>
          <w:jc w:val="center"/>
        </w:trPr>
        <w:tc>
          <w:tcPr>
            <w:tcW w:w="2012" w:type="dxa"/>
          </w:tcPr>
          <w:p w14:paraId="09269517" w14:textId="16A4BB06" w:rsidR="00E844D7" w:rsidRPr="00EA44E5" w:rsidRDefault="00E844D7" w:rsidP="00E844D7">
            <w:pPr>
              <w:jc w:val="both"/>
              <w:rPr>
                <w:sz w:val="22"/>
              </w:rPr>
            </w:pPr>
            <w:r w:rsidRPr="00EA44E5">
              <w:t>Veselības aprūpes pakalpojumi ģimenes ārsta praksē</w:t>
            </w:r>
          </w:p>
        </w:tc>
        <w:tc>
          <w:tcPr>
            <w:tcW w:w="2094" w:type="dxa"/>
            <w:vAlign w:val="center"/>
          </w:tcPr>
          <w:p w14:paraId="22AC8F22" w14:textId="39810C0B" w:rsidR="00E844D7" w:rsidRPr="00EA44E5" w:rsidRDefault="00E844D7" w:rsidP="00E844D7">
            <w:pPr>
              <w:jc w:val="center"/>
              <w:rPr>
                <w:sz w:val="22"/>
              </w:rPr>
            </w:pPr>
            <w:r w:rsidRPr="00EA44E5">
              <w:t>70 460</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F414F6E" w14:textId="60B7DDC9" w:rsidR="00E844D7" w:rsidRPr="00E844D7" w:rsidRDefault="00E844D7" w:rsidP="00E844D7">
            <w:pPr>
              <w:jc w:val="center"/>
            </w:pPr>
            <w:r w:rsidRPr="00E844D7">
              <w:t>5 546 785</w:t>
            </w:r>
          </w:p>
        </w:tc>
        <w:tc>
          <w:tcPr>
            <w:tcW w:w="1559" w:type="dxa"/>
            <w:vAlign w:val="center"/>
          </w:tcPr>
          <w:p w14:paraId="283243E9" w14:textId="03C4C835" w:rsidR="00E844D7" w:rsidRPr="00EA44E5" w:rsidRDefault="00E844D7" w:rsidP="00E844D7">
            <w:pPr>
              <w:jc w:val="center"/>
              <w:rPr>
                <w:sz w:val="22"/>
              </w:rPr>
            </w:pPr>
            <w:r w:rsidRPr="00EA44E5">
              <w:t>5 452 250</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7557829F" w14:textId="1626120E" w:rsidR="00E844D7" w:rsidRPr="00EA44E5" w:rsidRDefault="005E7DD4" w:rsidP="00E844D7">
            <w:pPr>
              <w:jc w:val="center"/>
            </w:pPr>
            <w:r>
              <w:t>-</w:t>
            </w:r>
            <w:r w:rsidR="00E844D7">
              <w:t>94 535</w:t>
            </w:r>
          </w:p>
        </w:tc>
      </w:tr>
      <w:tr w:rsidR="00E844D7" w:rsidRPr="00EA44E5" w14:paraId="2C77C6B2" w14:textId="393AFFA7" w:rsidTr="00E844D7">
        <w:trPr>
          <w:jc w:val="center"/>
        </w:trPr>
        <w:tc>
          <w:tcPr>
            <w:tcW w:w="2012" w:type="dxa"/>
            <w:vAlign w:val="center"/>
          </w:tcPr>
          <w:p w14:paraId="710EBA59" w14:textId="72E71871" w:rsidR="00E844D7" w:rsidRPr="00EA44E5" w:rsidRDefault="00E844D7" w:rsidP="00E844D7">
            <w:pPr>
              <w:jc w:val="both"/>
            </w:pPr>
            <w:r>
              <w:t>Kompensējamie medikamenti</w:t>
            </w:r>
          </w:p>
        </w:tc>
        <w:tc>
          <w:tcPr>
            <w:tcW w:w="2094" w:type="dxa"/>
            <w:vAlign w:val="center"/>
          </w:tcPr>
          <w:p w14:paraId="5D0FCDA2" w14:textId="49C636AE" w:rsidR="00E844D7" w:rsidRPr="00EA44E5" w:rsidRDefault="00E844D7" w:rsidP="00E844D7">
            <w:pPr>
              <w:jc w:val="center"/>
            </w:pPr>
            <w:r>
              <w:t>105 029</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E2BBEC4" w14:textId="08C45C3D" w:rsidR="00E844D7" w:rsidRPr="00E844D7" w:rsidRDefault="00E844D7" w:rsidP="00E844D7">
            <w:pPr>
              <w:jc w:val="center"/>
            </w:pPr>
            <w:r w:rsidRPr="00E844D7">
              <w:t>15 454 401</w:t>
            </w:r>
          </w:p>
        </w:tc>
        <w:tc>
          <w:tcPr>
            <w:tcW w:w="1559" w:type="dxa"/>
            <w:vAlign w:val="center"/>
          </w:tcPr>
          <w:p w14:paraId="4250AFDF" w14:textId="7790EEF2" w:rsidR="00E844D7" w:rsidRPr="00EA44E5" w:rsidRDefault="00E844D7" w:rsidP="00E844D7">
            <w:pPr>
              <w:jc w:val="center"/>
            </w:pPr>
            <w:r>
              <w:t>15 454 401</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276E871B" w14:textId="24AB254D" w:rsidR="00E844D7" w:rsidRDefault="00E844D7" w:rsidP="00E844D7">
            <w:pPr>
              <w:jc w:val="center"/>
            </w:pPr>
            <w:r>
              <w:t>0</w:t>
            </w:r>
          </w:p>
        </w:tc>
      </w:tr>
      <w:tr w:rsidR="00E844D7" w:rsidRPr="00EA44E5" w14:paraId="7731606F" w14:textId="5641DDB1" w:rsidTr="00E844D7">
        <w:trPr>
          <w:jc w:val="center"/>
        </w:trPr>
        <w:tc>
          <w:tcPr>
            <w:tcW w:w="2012" w:type="dxa"/>
            <w:vAlign w:val="center"/>
          </w:tcPr>
          <w:p w14:paraId="3637A37F" w14:textId="26A192BA" w:rsidR="00E844D7" w:rsidRPr="00EA44E5" w:rsidRDefault="00E844D7" w:rsidP="00E844D7">
            <w:pPr>
              <w:jc w:val="both"/>
            </w:pPr>
            <w:r>
              <w:t>Sekundārā ambulatorā veselības aprūpes pakalpojumu pieejamība</w:t>
            </w:r>
          </w:p>
        </w:tc>
        <w:tc>
          <w:tcPr>
            <w:tcW w:w="2094" w:type="dxa"/>
            <w:vAlign w:val="center"/>
          </w:tcPr>
          <w:p w14:paraId="0F880D24" w14:textId="542C8115" w:rsidR="00E844D7" w:rsidRPr="00EA44E5" w:rsidRDefault="00E844D7" w:rsidP="00E844D7">
            <w:pPr>
              <w:jc w:val="center"/>
            </w:pPr>
            <w:r>
              <w:t>303 743</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6045985" w14:textId="70133912" w:rsidR="00E844D7" w:rsidRPr="00E844D7" w:rsidRDefault="00E844D7" w:rsidP="00E844D7">
            <w:pPr>
              <w:jc w:val="center"/>
            </w:pPr>
            <w:r w:rsidRPr="00E844D7">
              <w:t>16 159 414</w:t>
            </w:r>
          </w:p>
        </w:tc>
        <w:tc>
          <w:tcPr>
            <w:tcW w:w="1559" w:type="dxa"/>
            <w:vAlign w:val="center"/>
          </w:tcPr>
          <w:p w14:paraId="716CD4EC" w14:textId="4F383D82" w:rsidR="00E844D7" w:rsidRPr="00EA44E5" w:rsidRDefault="005E7DD4" w:rsidP="00E844D7">
            <w:pPr>
              <w:jc w:val="center"/>
            </w:pPr>
            <w:r w:rsidRPr="00E844D7">
              <w:t>16 159 414</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37E2A2B2" w14:textId="3B9C8A6E" w:rsidR="00E844D7" w:rsidRDefault="005E7DD4" w:rsidP="00E844D7">
            <w:pPr>
              <w:jc w:val="center"/>
            </w:pPr>
            <w:r>
              <w:t>0</w:t>
            </w:r>
          </w:p>
        </w:tc>
      </w:tr>
      <w:tr w:rsidR="00E844D7" w:rsidRPr="00EA44E5" w14:paraId="5A4973D4" w14:textId="0C8866E0" w:rsidTr="00E844D7">
        <w:trPr>
          <w:jc w:val="center"/>
        </w:trPr>
        <w:tc>
          <w:tcPr>
            <w:tcW w:w="2012" w:type="dxa"/>
            <w:vAlign w:val="center"/>
          </w:tcPr>
          <w:p w14:paraId="09ECF975" w14:textId="1F869DCC" w:rsidR="00E844D7" w:rsidRPr="00EA44E5" w:rsidRDefault="00E844D7" w:rsidP="00E844D7">
            <w:pPr>
              <w:jc w:val="both"/>
            </w:pPr>
            <w:r>
              <w:t>Plānveida stacionārie pakalpojumi</w:t>
            </w:r>
          </w:p>
        </w:tc>
        <w:tc>
          <w:tcPr>
            <w:tcW w:w="2094" w:type="dxa"/>
            <w:vAlign w:val="center"/>
          </w:tcPr>
          <w:p w14:paraId="632AB9F8" w14:textId="4A60F498" w:rsidR="00E844D7" w:rsidRPr="00EA44E5" w:rsidRDefault="00E844D7" w:rsidP="00E844D7">
            <w:pPr>
              <w:jc w:val="center"/>
            </w:pPr>
            <w:r>
              <w:t>7 653</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AE9CC46" w14:textId="2C814820" w:rsidR="00E844D7" w:rsidRPr="00E844D7" w:rsidRDefault="00E844D7" w:rsidP="00E844D7">
            <w:pPr>
              <w:jc w:val="center"/>
            </w:pPr>
            <w:r w:rsidRPr="00E844D7">
              <w:t>15 381 471</w:t>
            </w:r>
          </w:p>
        </w:tc>
        <w:tc>
          <w:tcPr>
            <w:tcW w:w="1559" w:type="dxa"/>
            <w:vAlign w:val="center"/>
          </w:tcPr>
          <w:p w14:paraId="792D4F55" w14:textId="7F776E81" w:rsidR="00E844D7" w:rsidRPr="00EA44E5" w:rsidRDefault="005E7DD4" w:rsidP="00E844D7">
            <w:pPr>
              <w:jc w:val="center"/>
            </w:pPr>
            <w:r>
              <w:t>15 587 642</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67DF5B8A" w14:textId="23D7552F" w:rsidR="00E844D7" w:rsidRPr="00E844D7" w:rsidRDefault="00E844D7" w:rsidP="00E844D7">
            <w:pPr>
              <w:jc w:val="center"/>
            </w:pPr>
            <w:r w:rsidRPr="00E844D7">
              <w:t>-</w:t>
            </w:r>
            <w:r w:rsidR="005E7DD4">
              <w:t>206 171</w:t>
            </w:r>
          </w:p>
        </w:tc>
      </w:tr>
      <w:tr w:rsidR="00790815" w:rsidRPr="00EA44E5" w14:paraId="319C367E" w14:textId="7EC7B7DD" w:rsidTr="00D21303">
        <w:trPr>
          <w:trHeight w:hRule="exact" w:val="1473"/>
          <w:jc w:val="center"/>
        </w:trPr>
        <w:tc>
          <w:tcPr>
            <w:tcW w:w="2012" w:type="dxa"/>
            <w:vAlign w:val="center"/>
          </w:tcPr>
          <w:p w14:paraId="44469B29" w14:textId="0A6065BE" w:rsidR="00E844D7" w:rsidRPr="00EA44E5" w:rsidRDefault="00E844D7" w:rsidP="00E844D7">
            <w:pPr>
              <w:jc w:val="both"/>
            </w:pPr>
            <w:r>
              <w:t xml:space="preserve">Pacientu ēdināšanas nodrošināšanai (no 3 </w:t>
            </w:r>
            <w:proofErr w:type="spellStart"/>
            <w:r>
              <w:t>euro</w:t>
            </w:r>
            <w:proofErr w:type="spellEnd"/>
            <w:r>
              <w:t xml:space="preserve"> uz 5 </w:t>
            </w:r>
            <w:proofErr w:type="spellStart"/>
            <w:r>
              <w:t>euro</w:t>
            </w:r>
            <w:proofErr w:type="spellEnd"/>
            <w:r>
              <w:t>)</w:t>
            </w:r>
          </w:p>
        </w:tc>
        <w:tc>
          <w:tcPr>
            <w:tcW w:w="2094" w:type="dxa"/>
            <w:tcBorders>
              <w:bottom w:val="single" w:sz="4" w:space="0" w:color="auto"/>
            </w:tcBorders>
            <w:vAlign w:val="center"/>
          </w:tcPr>
          <w:p w14:paraId="63BB3B39" w14:textId="04944FA0" w:rsidR="00E844D7" w:rsidRPr="00EA44E5" w:rsidRDefault="00E844D7" w:rsidP="00E844D7">
            <w:pPr>
              <w:jc w:val="center"/>
            </w:pPr>
            <w:r>
              <w:t>1 113 579</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65361A8" w14:textId="76B8AC58" w:rsidR="00E844D7" w:rsidRPr="00E844D7" w:rsidRDefault="00E844D7" w:rsidP="00E844D7">
            <w:pPr>
              <w:jc w:val="center"/>
            </w:pPr>
            <w:r w:rsidRPr="00E844D7">
              <w:t>2 433 329</w:t>
            </w:r>
          </w:p>
        </w:tc>
        <w:tc>
          <w:tcPr>
            <w:tcW w:w="1559" w:type="dxa"/>
            <w:tcBorders>
              <w:bottom w:val="single" w:sz="4" w:space="0" w:color="auto"/>
            </w:tcBorders>
            <w:vAlign w:val="center"/>
          </w:tcPr>
          <w:p w14:paraId="20DBF6EA" w14:textId="464E5659" w:rsidR="00E844D7" w:rsidRPr="00EA44E5" w:rsidRDefault="00E844D7" w:rsidP="00E844D7">
            <w:pPr>
              <w:jc w:val="center"/>
            </w:pPr>
            <w:r>
              <w:t>2 227 158</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4EE5875B" w14:textId="26E0CCA4" w:rsidR="00E844D7" w:rsidRPr="00E844D7" w:rsidRDefault="00E844D7" w:rsidP="00E844D7">
            <w:pPr>
              <w:jc w:val="center"/>
            </w:pPr>
            <w:r w:rsidRPr="00E844D7">
              <w:t>206 171</w:t>
            </w:r>
          </w:p>
        </w:tc>
      </w:tr>
      <w:tr w:rsidR="00790815" w:rsidRPr="00EA44E5" w14:paraId="7C22C091" w14:textId="77777777" w:rsidTr="00790815">
        <w:trPr>
          <w:jc w:val="center"/>
        </w:trPr>
        <w:tc>
          <w:tcPr>
            <w:tcW w:w="2012" w:type="dxa"/>
            <w:vAlign w:val="center"/>
          </w:tcPr>
          <w:p w14:paraId="3464C6B8" w14:textId="77777777" w:rsidR="00790815" w:rsidRDefault="00790815" w:rsidP="00E844D7">
            <w:pPr>
              <w:jc w:val="both"/>
            </w:pPr>
          </w:p>
        </w:tc>
        <w:tc>
          <w:tcPr>
            <w:tcW w:w="2094" w:type="dxa"/>
            <w:tcBorders>
              <w:top w:val="single" w:sz="4" w:space="0" w:color="auto"/>
            </w:tcBorders>
            <w:vAlign w:val="center"/>
          </w:tcPr>
          <w:p w14:paraId="19285AAF" w14:textId="77777777" w:rsidR="00790815" w:rsidRDefault="00790815" w:rsidP="00E844D7">
            <w:pPr>
              <w:jc w:val="center"/>
            </w:pP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C2BBD3F" w14:textId="2B111886" w:rsidR="00790815" w:rsidRPr="00790815" w:rsidRDefault="00790815" w:rsidP="00790815">
            <w:pPr>
              <w:jc w:val="center"/>
              <w:rPr>
                <w:b/>
                <w:bCs/>
              </w:rPr>
            </w:pPr>
            <w:r>
              <w:rPr>
                <w:b/>
                <w:bCs/>
              </w:rPr>
              <w:t>57 036 910</w:t>
            </w:r>
          </w:p>
        </w:tc>
        <w:tc>
          <w:tcPr>
            <w:tcW w:w="1559" w:type="dxa"/>
            <w:tcBorders>
              <w:top w:val="single" w:sz="4" w:space="0" w:color="auto"/>
            </w:tcBorders>
            <w:vAlign w:val="center"/>
          </w:tcPr>
          <w:p w14:paraId="7507F346" w14:textId="16D39B21" w:rsidR="00790815" w:rsidRPr="00790815" w:rsidRDefault="00790815" w:rsidP="00E844D7">
            <w:pPr>
              <w:jc w:val="center"/>
              <w:rPr>
                <w:b/>
                <w:bCs/>
              </w:rPr>
            </w:pPr>
            <w:r w:rsidRPr="00790815">
              <w:rPr>
                <w:b/>
                <w:bCs/>
              </w:rPr>
              <w:t>59 607 226</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4D0CB905" w14:textId="2A8C4A98" w:rsidR="00790815" w:rsidRPr="00790815" w:rsidRDefault="005E7DD4" w:rsidP="00025F29">
            <w:pPr>
              <w:jc w:val="center"/>
              <w:rPr>
                <w:b/>
                <w:bCs/>
                <w:color w:val="000000"/>
              </w:rPr>
            </w:pPr>
            <w:r w:rsidRPr="00025F29">
              <w:rPr>
                <w:b/>
                <w:bCs/>
              </w:rPr>
              <w:t>-94 535</w:t>
            </w:r>
          </w:p>
        </w:tc>
      </w:tr>
    </w:tbl>
    <w:p w14:paraId="1E48547B" w14:textId="77777777" w:rsidR="00790815" w:rsidRDefault="00790815" w:rsidP="00790815">
      <w:pPr>
        <w:spacing w:after="0" w:line="240" w:lineRule="auto"/>
        <w:ind w:firstLine="709"/>
        <w:jc w:val="right"/>
        <w:rPr>
          <w:szCs w:val="24"/>
        </w:rPr>
      </w:pPr>
    </w:p>
    <w:p w14:paraId="22F82D3A" w14:textId="3D8A7BC3" w:rsidR="00E844D7" w:rsidRPr="00E844D7" w:rsidRDefault="000824BF" w:rsidP="00790815">
      <w:pPr>
        <w:spacing w:after="0" w:line="240" w:lineRule="auto"/>
        <w:ind w:firstLine="709"/>
        <w:jc w:val="right"/>
        <w:rPr>
          <w:szCs w:val="24"/>
        </w:rPr>
      </w:pPr>
      <w:r>
        <w:rPr>
          <w:szCs w:val="24"/>
        </w:rPr>
        <w:t>20</w:t>
      </w:r>
      <w:r w:rsidR="00E844D7" w:rsidRPr="00E844D7">
        <w:rPr>
          <w:szCs w:val="24"/>
        </w:rPr>
        <w:t>.tabula</w:t>
      </w:r>
    </w:p>
    <w:tbl>
      <w:tblPr>
        <w:tblStyle w:val="TableGrid"/>
        <w:tblW w:w="0" w:type="auto"/>
        <w:jc w:val="center"/>
        <w:tblLook w:val="04A0" w:firstRow="1" w:lastRow="0" w:firstColumn="1" w:lastColumn="0" w:noHBand="0" w:noVBand="1"/>
      </w:tblPr>
      <w:tblGrid>
        <w:gridCol w:w="2012"/>
        <w:gridCol w:w="2094"/>
        <w:gridCol w:w="1843"/>
        <w:gridCol w:w="1559"/>
        <w:gridCol w:w="1553"/>
      </w:tblGrid>
      <w:tr w:rsidR="00E844D7" w:rsidRPr="00DB55CF" w14:paraId="558740F0" w14:textId="77777777" w:rsidTr="002C0429">
        <w:trPr>
          <w:jc w:val="center"/>
        </w:trPr>
        <w:tc>
          <w:tcPr>
            <w:tcW w:w="2012" w:type="dxa"/>
            <w:shd w:val="clear" w:color="auto" w:fill="FBE4D5" w:themeFill="accent2" w:themeFillTint="33"/>
            <w:vAlign w:val="center"/>
          </w:tcPr>
          <w:p w14:paraId="1CD7CE2F" w14:textId="77777777" w:rsidR="00E844D7" w:rsidRPr="00DB55CF" w:rsidRDefault="00E844D7" w:rsidP="002C0429">
            <w:pPr>
              <w:jc w:val="center"/>
              <w:rPr>
                <w:b/>
                <w:bCs/>
                <w:sz w:val="22"/>
              </w:rPr>
            </w:pPr>
            <w:r>
              <w:rPr>
                <w:b/>
                <w:bCs/>
                <w:sz w:val="22"/>
              </w:rPr>
              <w:t>Pasākumi, kas atbilst sākotnējam mērķim</w:t>
            </w:r>
          </w:p>
        </w:tc>
        <w:tc>
          <w:tcPr>
            <w:tcW w:w="2094" w:type="dxa"/>
            <w:shd w:val="clear" w:color="auto" w:fill="FBE4D5" w:themeFill="accent2" w:themeFillTint="33"/>
            <w:vAlign w:val="center"/>
          </w:tcPr>
          <w:p w14:paraId="1E0DA76F" w14:textId="77777777" w:rsidR="00E844D7" w:rsidRPr="00DB55CF" w:rsidRDefault="00E844D7" w:rsidP="002C0429">
            <w:pPr>
              <w:jc w:val="center"/>
              <w:rPr>
                <w:b/>
                <w:bCs/>
                <w:sz w:val="22"/>
              </w:rPr>
            </w:pPr>
            <w:r>
              <w:rPr>
                <w:b/>
                <w:bCs/>
                <w:sz w:val="22"/>
              </w:rPr>
              <w:t>Papildus pacienti /izmeklējumi/gultas dienas/gāzmaskas</w:t>
            </w:r>
          </w:p>
        </w:tc>
        <w:tc>
          <w:tcPr>
            <w:tcW w:w="1843" w:type="dxa"/>
            <w:shd w:val="clear" w:color="auto" w:fill="FBE4D5" w:themeFill="accent2" w:themeFillTint="33"/>
            <w:vAlign w:val="center"/>
          </w:tcPr>
          <w:p w14:paraId="0CDD164F" w14:textId="77777777" w:rsidR="00E844D7" w:rsidRDefault="00E844D7" w:rsidP="002C0429">
            <w:pPr>
              <w:jc w:val="center"/>
              <w:rPr>
                <w:b/>
                <w:bCs/>
                <w:sz w:val="22"/>
              </w:rPr>
            </w:pPr>
            <w:r>
              <w:rPr>
                <w:b/>
                <w:bCs/>
                <w:sz w:val="22"/>
              </w:rPr>
              <w:t xml:space="preserve">Sākotnēji plānotais finansējums, </w:t>
            </w:r>
          </w:p>
          <w:p w14:paraId="18AD8508" w14:textId="77777777" w:rsidR="00E844D7" w:rsidRDefault="00E844D7" w:rsidP="002C0429">
            <w:pPr>
              <w:jc w:val="center"/>
              <w:rPr>
                <w:b/>
                <w:bCs/>
                <w:sz w:val="22"/>
              </w:rPr>
            </w:pPr>
            <w:proofErr w:type="spellStart"/>
            <w:r w:rsidRPr="00E844D7">
              <w:rPr>
                <w:b/>
                <w:bCs/>
                <w:i/>
                <w:iCs/>
                <w:sz w:val="22"/>
              </w:rPr>
              <w:t>euro</w:t>
            </w:r>
            <w:proofErr w:type="spellEnd"/>
          </w:p>
        </w:tc>
        <w:tc>
          <w:tcPr>
            <w:tcW w:w="1559" w:type="dxa"/>
            <w:shd w:val="clear" w:color="auto" w:fill="FBE4D5" w:themeFill="accent2" w:themeFillTint="33"/>
            <w:vAlign w:val="center"/>
          </w:tcPr>
          <w:p w14:paraId="53D53D73" w14:textId="77777777" w:rsidR="00E844D7" w:rsidRDefault="00E844D7" w:rsidP="002C0429">
            <w:pPr>
              <w:jc w:val="center"/>
              <w:rPr>
                <w:b/>
                <w:bCs/>
                <w:sz w:val="22"/>
              </w:rPr>
            </w:pPr>
            <w:r>
              <w:rPr>
                <w:b/>
                <w:bCs/>
                <w:sz w:val="22"/>
              </w:rPr>
              <w:t>Faktiski izlietotais</w:t>
            </w:r>
            <w:r w:rsidRPr="00DB55CF">
              <w:rPr>
                <w:b/>
                <w:bCs/>
                <w:sz w:val="22"/>
              </w:rPr>
              <w:t xml:space="preserve"> finansējums</w:t>
            </w:r>
            <w:r>
              <w:rPr>
                <w:b/>
                <w:bCs/>
                <w:sz w:val="22"/>
              </w:rPr>
              <w:t>,</w:t>
            </w:r>
            <w:r w:rsidRPr="00DB55CF">
              <w:rPr>
                <w:b/>
                <w:bCs/>
                <w:sz w:val="22"/>
              </w:rPr>
              <w:t xml:space="preserve"> </w:t>
            </w:r>
          </w:p>
          <w:p w14:paraId="36A351CD" w14:textId="77777777" w:rsidR="00E844D7" w:rsidRPr="00DB55CF" w:rsidRDefault="00E844D7" w:rsidP="002C0429">
            <w:pPr>
              <w:jc w:val="center"/>
              <w:rPr>
                <w:b/>
                <w:bCs/>
                <w:sz w:val="22"/>
              </w:rPr>
            </w:pPr>
            <w:proofErr w:type="spellStart"/>
            <w:r w:rsidRPr="00DB55CF">
              <w:rPr>
                <w:b/>
                <w:bCs/>
                <w:i/>
                <w:iCs/>
                <w:sz w:val="22"/>
              </w:rPr>
              <w:t>euro</w:t>
            </w:r>
            <w:proofErr w:type="spellEnd"/>
          </w:p>
        </w:tc>
        <w:tc>
          <w:tcPr>
            <w:tcW w:w="1553" w:type="dxa"/>
            <w:shd w:val="clear" w:color="auto" w:fill="FBE4D5" w:themeFill="accent2" w:themeFillTint="33"/>
            <w:vAlign w:val="center"/>
          </w:tcPr>
          <w:p w14:paraId="3285E3F7" w14:textId="77777777" w:rsidR="00E844D7" w:rsidRDefault="00E844D7" w:rsidP="002C0429">
            <w:pPr>
              <w:jc w:val="center"/>
              <w:rPr>
                <w:b/>
                <w:bCs/>
                <w:sz w:val="22"/>
              </w:rPr>
            </w:pPr>
            <w:r>
              <w:rPr>
                <w:b/>
                <w:bCs/>
                <w:sz w:val="22"/>
              </w:rPr>
              <w:t xml:space="preserve">Starpība, </w:t>
            </w:r>
            <w:proofErr w:type="spellStart"/>
            <w:r w:rsidRPr="00E844D7">
              <w:rPr>
                <w:b/>
                <w:bCs/>
                <w:i/>
                <w:iCs/>
                <w:sz w:val="22"/>
              </w:rPr>
              <w:t>euro</w:t>
            </w:r>
            <w:proofErr w:type="spellEnd"/>
          </w:p>
        </w:tc>
      </w:tr>
      <w:tr w:rsidR="00E844D7" w:rsidRPr="00DB55CF" w14:paraId="681FDD53" w14:textId="77777777" w:rsidTr="002C0429">
        <w:trPr>
          <w:jc w:val="center"/>
        </w:trPr>
        <w:tc>
          <w:tcPr>
            <w:tcW w:w="9061" w:type="dxa"/>
            <w:gridSpan w:val="5"/>
            <w:shd w:val="clear" w:color="auto" w:fill="FBE4D5" w:themeFill="accent2" w:themeFillTint="33"/>
          </w:tcPr>
          <w:p w14:paraId="7D635E26" w14:textId="72BB5247" w:rsidR="00E844D7" w:rsidRPr="00EA44E5" w:rsidRDefault="00E844D7" w:rsidP="00E844D7">
            <w:pPr>
              <w:jc w:val="center"/>
              <w:rPr>
                <w:b/>
                <w:bCs/>
                <w:sz w:val="22"/>
              </w:rPr>
            </w:pPr>
            <w:r w:rsidRPr="00EB2703">
              <w:t>2023. gada 13.septembrī Ministru kabineta rīkojums Nr.603 (prot. Nr. 44 56. §)</w:t>
            </w:r>
          </w:p>
        </w:tc>
      </w:tr>
      <w:tr w:rsidR="00E844D7" w:rsidRPr="00EA44E5" w14:paraId="3B089139" w14:textId="77777777" w:rsidTr="002C0429">
        <w:trPr>
          <w:jc w:val="center"/>
        </w:trPr>
        <w:tc>
          <w:tcPr>
            <w:tcW w:w="2012" w:type="dxa"/>
            <w:vAlign w:val="center"/>
          </w:tcPr>
          <w:p w14:paraId="297AAD5E" w14:textId="30B8747B" w:rsidR="00E844D7" w:rsidRPr="00790815" w:rsidRDefault="00790815" w:rsidP="00790815">
            <w:pPr>
              <w:jc w:val="both"/>
            </w:pPr>
            <w:bookmarkStart w:id="1" w:name="_Hlk169945129"/>
            <w:r>
              <w:t>Laboratoriskie pakalpojumi</w:t>
            </w:r>
          </w:p>
        </w:tc>
        <w:tc>
          <w:tcPr>
            <w:tcW w:w="2094" w:type="dxa"/>
            <w:vAlign w:val="center"/>
          </w:tcPr>
          <w:p w14:paraId="6259BE6C" w14:textId="6BADC709" w:rsidR="00E844D7" w:rsidRPr="00790815" w:rsidRDefault="00790815" w:rsidP="00790815">
            <w:pPr>
              <w:jc w:val="center"/>
            </w:pPr>
            <w:r>
              <w:t>163 157</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7EB15D2" w14:textId="7CC25C10" w:rsidR="00E844D7" w:rsidRPr="00790815" w:rsidRDefault="00790815" w:rsidP="00790815">
            <w:pPr>
              <w:jc w:val="center"/>
            </w:pPr>
            <w:r w:rsidRPr="00790815">
              <w:t>8 017 532</w:t>
            </w:r>
          </w:p>
        </w:tc>
        <w:tc>
          <w:tcPr>
            <w:tcW w:w="1559" w:type="dxa"/>
            <w:vAlign w:val="center"/>
          </w:tcPr>
          <w:p w14:paraId="00B0D1F0" w14:textId="6ED3EC79" w:rsidR="00E844D7" w:rsidRPr="00790815" w:rsidRDefault="00790815" w:rsidP="00790815">
            <w:pPr>
              <w:jc w:val="center"/>
            </w:pPr>
            <w:r w:rsidRPr="00790815">
              <w:t>8 017 532</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1A72A3F4" w14:textId="77777777" w:rsidR="00E844D7" w:rsidRPr="00EA44E5" w:rsidRDefault="00E844D7" w:rsidP="002C0429">
            <w:pPr>
              <w:jc w:val="center"/>
            </w:pPr>
            <w:r>
              <w:t>0</w:t>
            </w:r>
          </w:p>
        </w:tc>
      </w:tr>
      <w:bookmarkEnd w:id="1"/>
      <w:tr w:rsidR="00790815" w:rsidRPr="00EA44E5" w14:paraId="2D2248EB" w14:textId="77777777" w:rsidTr="002C0429">
        <w:trPr>
          <w:jc w:val="center"/>
        </w:trPr>
        <w:tc>
          <w:tcPr>
            <w:tcW w:w="2012" w:type="dxa"/>
            <w:vAlign w:val="center"/>
          </w:tcPr>
          <w:p w14:paraId="02602D56" w14:textId="77777777" w:rsidR="00790815" w:rsidRDefault="00790815" w:rsidP="00790815">
            <w:pPr>
              <w:jc w:val="both"/>
            </w:pPr>
          </w:p>
        </w:tc>
        <w:tc>
          <w:tcPr>
            <w:tcW w:w="2094" w:type="dxa"/>
            <w:vAlign w:val="center"/>
          </w:tcPr>
          <w:p w14:paraId="3EB7E71A" w14:textId="77777777" w:rsidR="00790815" w:rsidRDefault="00790815" w:rsidP="00790815">
            <w:pPr>
              <w:jc w:val="center"/>
            </w:pP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029A664" w14:textId="392EEEA5" w:rsidR="00790815" w:rsidRPr="00790815" w:rsidRDefault="00790815" w:rsidP="00790815">
            <w:pPr>
              <w:jc w:val="center"/>
              <w:rPr>
                <w:b/>
                <w:bCs/>
              </w:rPr>
            </w:pPr>
            <w:r w:rsidRPr="00790815">
              <w:rPr>
                <w:b/>
                <w:bCs/>
              </w:rPr>
              <w:t>8 017 532</w:t>
            </w:r>
          </w:p>
        </w:tc>
        <w:tc>
          <w:tcPr>
            <w:tcW w:w="1559" w:type="dxa"/>
            <w:vAlign w:val="center"/>
          </w:tcPr>
          <w:p w14:paraId="48E121EB" w14:textId="58860FA0" w:rsidR="00790815" w:rsidRPr="00790815" w:rsidRDefault="00790815" w:rsidP="00790815">
            <w:pPr>
              <w:jc w:val="center"/>
              <w:rPr>
                <w:b/>
                <w:bCs/>
              </w:rPr>
            </w:pPr>
            <w:r w:rsidRPr="00790815">
              <w:rPr>
                <w:b/>
                <w:bCs/>
              </w:rPr>
              <w:t>8 017 532</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7FDF1B2B" w14:textId="2A12453E" w:rsidR="00790815" w:rsidRPr="00790815" w:rsidRDefault="00790815" w:rsidP="00790815">
            <w:pPr>
              <w:jc w:val="center"/>
              <w:rPr>
                <w:b/>
                <w:bCs/>
              </w:rPr>
            </w:pPr>
            <w:r w:rsidRPr="00790815">
              <w:rPr>
                <w:b/>
                <w:bCs/>
              </w:rPr>
              <w:t>0</w:t>
            </w:r>
          </w:p>
        </w:tc>
      </w:tr>
    </w:tbl>
    <w:p w14:paraId="754CA696" w14:textId="77777777" w:rsidR="00B85C62" w:rsidRDefault="00B85C62" w:rsidP="00E844D7">
      <w:pPr>
        <w:spacing w:before="120" w:after="120"/>
        <w:ind w:firstLine="709"/>
        <w:jc w:val="right"/>
        <w:rPr>
          <w:szCs w:val="24"/>
        </w:rPr>
      </w:pPr>
    </w:p>
    <w:p w14:paraId="612C6603" w14:textId="3E2A3C00" w:rsidR="00E844D7" w:rsidRPr="00790815" w:rsidRDefault="00E844D7" w:rsidP="00E844D7">
      <w:pPr>
        <w:spacing w:before="120" w:after="120"/>
        <w:ind w:firstLine="709"/>
        <w:jc w:val="right"/>
        <w:rPr>
          <w:szCs w:val="24"/>
        </w:rPr>
      </w:pPr>
      <w:r w:rsidRPr="00790815">
        <w:rPr>
          <w:szCs w:val="24"/>
        </w:rPr>
        <w:t>2</w:t>
      </w:r>
      <w:r w:rsidR="000824BF">
        <w:rPr>
          <w:szCs w:val="24"/>
        </w:rPr>
        <w:t>1</w:t>
      </w:r>
      <w:r w:rsidRPr="00790815">
        <w:rPr>
          <w:szCs w:val="24"/>
        </w:rPr>
        <w:t>.tabula</w:t>
      </w:r>
    </w:p>
    <w:tbl>
      <w:tblPr>
        <w:tblStyle w:val="TableGrid"/>
        <w:tblW w:w="0" w:type="auto"/>
        <w:jc w:val="center"/>
        <w:tblLook w:val="04A0" w:firstRow="1" w:lastRow="0" w:firstColumn="1" w:lastColumn="0" w:noHBand="0" w:noVBand="1"/>
      </w:tblPr>
      <w:tblGrid>
        <w:gridCol w:w="2012"/>
        <w:gridCol w:w="2094"/>
        <w:gridCol w:w="1843"/>
        <w:gridCol w:w="1559"/>
        <w:gridCol w:w="1553"/>
      </w:tblGrid>
      <w:tr w:rsidR="00E844D7" w:rsidRPr="00DB55CF" w14:paraId="3E1AE9D0" w14:textId="77777777" w:rsidTr="00790815">
        <w:trPr>
          <w:jc w:val="center"/>
        </w:trPr>
        <w:tc>
          <w:tcPr>
            <w:tcW w:w="2012" w:type="dxa"/>
            <w:tcBorders>
              <w:bottom w:val="single" w:sz="4" w:space="0" w:color="auto"/>
            </w:tcBorders>
            <w:shd w:val="clear" w:color="auto" w:fill="FBE4D5" w:themeFill="accent2" w:themeFillTint="33"/>
            <w:vAlign w:val="center"/>
          </w:tcPr>
          <w:p w14:paraId="5BF97A76" w14:textId="77777777" w:rsidR="00E844D7" w:rsidRPr="00DB55CF" w:rsidRDefault="00E844D7" w:rsidP="002C0429">
            <w:pPr>
              <w:jc w:val="center"/>
              <w:rPr>
                <w:b/>
                <w:bCs/>
                <w:sz w:val="22"/>
              </w:rPr>
            </w:pPr>
            <w:r>
              <w:rPr>
                <w:b/>
                <w:bCs/>
                <w:sz w:val="22"/>
              </w:rPr>
              <w:lastRenderedPageBreak/>
              <w:t>Pasākumi, kas atbilst sākotnējam mērķim</w:t>
            </w:r>
          </w:p>
        </w:tc>
        <w:tc>
          <w:tcPr>
            <w:tcW w:w="2094" w:type="dxa"/>
            <w:tcBorders>
              <w:bottom w:val="single" w:sz="4" w:space="0" w:color="auto"/>
            </w:tcBorders>
            <w:shd w:val="clear" w:color="auto" w:fill="FBE4D5" w:themeFill="accent2" w:themeFillTint="33"/>
            <w:vAlign w:val="center"/>
          </w:tcPr>
          <w:p w14:paraId="0CDBECFE" w14:textId="77777777" w:rsidR="00E844D7" w:rsidRPr="00DB55CF" w:rsidRDefault="00E844D7" w:rsidP="002C0429">
            <w:pPr>
              <w:jc w:val="center"/>
              <w:rPr>
                <w:b/>
                <w:bCs/>
                <w:sz w:val="22"/>
              </w:rPr>
            </w:pPr>
            <w:r>
              <w:rPr>
                <w:b/>
                <w:bCs/>
                <w:sz w:val="22"/>
              </w:rPr>
              <w:t>Papildus pacienti /izmeklējumi/gultas dienas/gāzmaskas</w:t>
            </w:r>
          </w:p>
        </w:tc>
        <w:tc>
          <w:tcPr>
            <w:tcW w:w="1843" w:type="dxa"/>
            <w:tcBorders>
              <w:bottom w:val="single" w:sz="4" w:space="0" w:color="auto"/>
            </w:tcBorders>
            <w:shd w:val="clear" w:color="auto" w:fill="FBE4D5" w:themeFill="accent2" w:themeFillTint="33"/>
            <w:vAlign w:val="center"/>
          </w:tcPr>
          <w:p w14:paraId="6C1F83DE" w14:textId="77777777" w:rsidR="00E844D7" w:rsidRDefault="00E844D7" w:rsidP="002C0429">
            <w:pPr>
              <w:jc w:val="center"/>
              <w:rPr>
                <w:b/>
                <w:bCs/>
                <w:sz w:val="22"/>
              </w:rPr>
            </w:pPr>
            <w:r>
              <w:rPr>
                <w:b/>
                <w:bCs/>
                <w:sz w:val="22"/>
              </w:rPr>
              <w:t xml:space="preserve">Sākotnēji plānotais finansējums, </w:t>
            </w:r>
          </w:p>
          <w:p w14:paraId="1012D350" w14:textId="77777777" w:rsidR="00E844D7" w:rsidRDefault="00E844D7" w:rsidP="002C0429">
            <w:pPr>
              <w:jc w:val="center"/>
              <w:rPr>
                <w:b/>
                <w:bCs/>
                <w:sz w:val="22"/>
              </w:rPr>
            </w:pPr>
            <w:proofErr w:type="spellStart"/>
            <w:r w:rsidRPr="00E844D7">
              <w:rPr>
                <w:b/>
                <w:bCs/>
                <w:i/>
                <w:iCs/>
                <w:sz w:val="22"/>
              </w:rPr>
              <w:t>euro</w:t>
            </w:r>
            <w:proofErr w:type="spellEnd"/>
          </w:p>
        </w:tc>
        <w:tc>
          <w:tcPr>
            <w:tcW w:w="1559" w:type="dxa"/>
            <w:tcBorders>
              <w:bottom w:val="single" w:sz="4" w:space="0" w:color="auto"/>
            </w:tcBorders>
            <w:shd w:val="clear" w:color="auto" w:fill="FBE4D5" w:themeFill="accent2" w:themeFillTint="33"/>
            <w:vAlign w:val="center"/>
          </w:tcPr>
          <w:p w14:paraId="3D415AB0" w14:textId="77777777" w:rsidR="00E844D7" w:rsidRDefault="00E844D7" w:rsidP="002C0429">
            <w:pPr>
              <w:jc w:val="center"/>
              <w:rPr>
                <w:b/>
                <w:bCs/>
                <w:sz w:val="22"/>
              </w:rPr>
            </w:pPr>
            <w:r>
              <w:rPr>
                <w:b/>
                <w:bCs/>
                <w:sz w:val="22"/>
              </w:rPr>
              <w:t>Faktiski izlietotais</w:t>
            </w:r>
            <w:r w:rsidRPr="00DB55CF">
              <w:rPr>
                <w:b/>
                <w:bCs/>
                <w:sz w:val="22"/>
              </w:rPr>
              <w:t xml:space="preserve"> finansējums</w:t>
            </w:r>
            <w:r>
              <w:rPr>
                <w:b/>
                <w:bCs/>
                <w:sz w:val="22"/>
              </w:rPr>
              <w:t>,</w:t>
            </w:r>
            <w:r w:rsidRPr="00DB55CF">
              <w:rPr>
                <w:b/>
                <w:bCs/>
                <w:sz w:val="22"/>
              </w:rPr>
              <w:t xml:space="preserve"> </w:t>
            </w:r>
          </w:p>
          <w:p w14:paraId="0F40D560" w14:textId="77777777" w:rsidR="00E844D7" w:rsidRPr="00DB55CF" w:rsidRDefault="00E844D7" w:rsidP="002C0429">
            <w:pPr>
              <w:jc w:val="center"/>
              <w:rPr>
                <w:b/>
                <w:bCs/>
                <w:sz w:val="22"/>
              </w:rPr>
            </w:pPr>
            <w:proofErr w:type="spellStart"/>
            <w:r w:rsidRPr="00DB55CF">
              <w:rPr>
                <w:b/>
                <w:bCs/>
                <w:i/>
                <w:iCs/>
                <w:sz w:val="22"/>
              </w:rPr>
              <w:t>euro</w:t>
            </w:r>
            <w:proofErr w:type="spellEnd"/>
          </w:p>
        </w:tc>
        <w:tc>
          <w:tcPr>
            <w:tcW w:w="1553" w:type="dxa"/>
            <w:tcBorders>
              <w:bottom w:val="single" w:sz="4" w:space="0" w:color="auto"/>
            </w:tcBorders>
            <w:shd w:val="clear" w:color="auto" w:fill="FBE4D5" w:themeFill="accent2" w:themeFillTint="33"/>
            <w:vAlign w:val="center"/>
          </w:tcPr>
          <w:p w14:paraId="454689A2" w14:textId="77777777" w:rsidR="00E844D7" w:rsidRDefault="00E844D7" w:rsidP="002E69ED">
            <w:pPr>
              <w:jc w:val="center"/>
              <w:rPr>
                <w:b/>
                <w:bCs/>
                <w:sz w:val="22"/>
              </w:rPr>
            </w:pPr>
            <w:r>
              <w:rPr>
                <w:b/>
                <w:bCs/>
                <w:sz w:val="22"/>
              </w:rPr>
              <w:t xml:space="preserve">Starpība, </w:t>
            </w:r>
            <w:proofErr w:type="spellStart"/>
            <w:r w:rsidRPr="00E844D7">
              <w:rPr>
                <w:b/>
                <w:bCs/>
                <w:i/>
                <w:iCs/>
                <w:sz w:val="22"/>
              </w:rPr>
              <w:t>euro</w:t>
            </w:r>
            <w:proofErr w:type="spellEnd"/>
          </w:p>
        </w:tc>
      </w:tr>
      <w:tr w:rsidR="00790815" w:rsidRPr="00DB55CF" w14:paraId="626E3B35" w14:textId="77777777" w:rsidTr="00790815">
        <w:trPr>
          <w:jc w:val="center"/>
        </w:trPr>
        <w:tc>
          <w:tcPr>
            <w:tcW w:w="9061" w:type="dxa"/>
            <w:gridSpan w:val="5"/>
            <w:shd w:val="clear" w:color="auto" w:fill="FBE4D5" w:themeFill="accent2" w:themeFillTint="33"/>
          </w:tcPr>
          <w:p w14:paraId="79B651D4" w14:textId="23C5AECD" w:rsidR="00790815" w:rsidRPr="00EA44E5" w:rsidRDefault="00790815" w:rsidP="00790815">
            <w:pPr>
              <w:jc w:val="center"/>
              <w:rPr>
                <w:b/>
                <w:bCs/>
                <w:sz w:val="22"/>
              </w:rPr>
            </w:pPr>
            <w:r w:rsidRPr="001644B9">
              <w:t>2023. gada 26.septembra Ministru kabineta rīkojums Nr.631 (prot. Nr. 47 24. §)</w:t>
            </w:r>
          </w:p>
        </w:tc>
      </w:tr>
      <w:tr w:rsidR="000934C5" w:rsidRPr="00EA44E5" w14:paraId="4980D24E"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tcPr>
          <w:p w14:paraId="1AA0A2AF" w14:textId="55257243" w:rsidR="000934C5" w:rsidRPr="00EA44E5" w:rsidRDefault="000934C5" w:rsidP="000934C5">
            <w:pPr>
              <w:jc w:val="both"/>
            </w:pPr>
            <w:r w:rsidRPr="00790815">
              <w:rPr>
                <w:rFonts w:eastAsia="Times New Roman" w:cs="Times New Roman"/>
                <w:kern w:val="0"/>
                <w:szCs w:val="24"/>
                <w:lang w:eastAsia="lv-LV"/>
                <w14:ligatures w14:val="none"/>
              </w:rPr>
              <w:t>Laboratoriskie pakalpojumi</w:t>
            </w:r>
          </w:p>
        </w:tc>
        <w:tc>
          <w:tcPr>
            <w:tcW w:w="2094" w:type="dxa"/>
            <w:tcBorders>
              <w:top w:val="single" w:sz="4" w:space="0" w:color="auto"/>
              <w:left w:val="single" w:sz="4" w:space="0" w:color="auto"/>
              <w:bottom w:val="single" w:sz="4" w:space="0" w:color="auto"/>
              <w:right w:val="single" w:sz="4" w:space="0" w:color="auto"/>
            </w:tcBorders>
            <w:shd w:val="clear" w:color="000000" w:fill="FFFFFF"/>
            <w:vAlign w:val="center"/>
          </w:tcPr>
          <w:p w14:paraId="1F8DC361" w14:textId="5B5E4A60" w:rsidR="000934C5" w:rsidRPr="00EA44E5" w:rsidRDefault="000934C5" w:rsidP="000934C5">
            <w:pPr>
              <w:jc w:val="center"/>
            </w:pPr>
            <w:r>
              <w:t>64 658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C8D35BC" w14:textId="27283F59" w:rsidR="000934C5" w:rsidRPr="000934C5" w:rsidRDefault="000934C5" w:rsidP="000934C5">
            <w:pPr>
              <w:jc w:val="center"/>
            </w:pPr>
            <w:r w:rsidRPr="000934C5">
              <w:t>3 176 637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70532A70" w14:textId="46B018B0" w:rsidR="000934C5" w:rsidRPr="00EA44E5" w:rsidRDefault="000934C5" w:rsidP="000934C5">
            <w:pPr>
              <w:jc w:val="center"/>
            </w:pPr>
            <w:r>
              <w:t>3 176 637</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418FECEB" w14:textId="7172B8EB" w:rsidR="000934C5" w:rsidRPr="000934C5" w:rsidRDefault="000934C5" w:rsidP="000934C5">
            <w:pPr>
              <w:jc w:val="center"/>
            </w:pPr>
            <w:r w:rsidRPr="000934C5">
              <w:t>0</w:t>
            </w:r>
          </w:p>
        </w:tc>
      </w:tr>
      <w:tr w:rsidR="000934C5" w:rsidRPr="00EA44E5" w14:paraId="5A004D39"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tcPr>
          <w:p w14:paraId="6E10D97E" w14:textId="65994EB5" w:rsidR="000934C5" w:rsidRPr="00EA44E5" w:rsidRDefault="000934C5" w:rsidP="000934C5">
            <w:pPr>
              <w:jc w:val="both"/>
            </w:pPr>
            <w:r w:rsidRPr="00790815">
              <w:rPr>
                <w:rFonts w:eastAsia="Times New Roman" w:cs="Times New Roman"/>
                <w:kern w:val="0"/>
                <w:szCs w:val="24"/>
                <w:lang w:eastAsia="lv-LV"/>
                <w14:ligatures w14:val="none"/>
              </w:rPr>
              <w:t>Kompensējamie medikamenti</w:t>
            </w:r>
          </w:p>
        </w:tc>
        <w:tc>
          <w:tcPr>
            <w:tcW w:w="2094" w:type="dxa"/>
            <w:tcBorders>
              <w:top w:val="nil"/>
              <w:left w:val="single" w:sz="4" w:space="0" w:color="auto"/>
              <w:bottom w:val="single" w:sz="4" w:space="0" w:color="auto"/>
              <w:right w:val="single" w:sz="4" w:space="0" w:color="auto"/>
            </w:tcBorders>
            <w:shd w:val="clear" w:color="000000" w:fill="FFFFFF"/>
            <w:vAlign w:val="center"/>
          </w:tcPr>
          <w:p w14:paraId="1774AAD7" w14:textId="12D233CA" w:rsidR="000934C5" w:rsidRPr="00EA44E5" w:rsidRDefault="000934C5" w:rsidP="000934C5">
            <w:pPr>
              <w:jc w:val="center"/>
            </w:pPr>
            <w:r>
              <w:t>155 899</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1CABB84" w14:textId="4C3DD761" w:rsidR="000934C5" w:rsidRPr="000934C5" w:rsidRDefault="000934C5" w:rsidP="000934C5">
            <w:pPr>
              <w:jc w:val="center"/>
            </w:pPr>
            <w:r w:rsidRPr="000934C5">
              <w:t>14 767 486</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0988A6C0" w14:textId="32688D29" w:rsidR="000934C5" w:rsidRPr="00EA44E5" w:rsidRDefault="000934C5" w:rsidP="000934C5">
            <w:pPr>
              <w:jc w:val="center"/>
            </w:pPr>
            <w:r>
              <w:t>14 767 486</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5A71C786" w14:textId="3150C56D" w:rsidR="000934C5" w:rsidRPr="000934C5" w:rsidRDefault="000934C5" w:rsidP="000934C5">
            <w:pPr>
              <w:jc w:val="center"/>
            </w:pPr>
            <w:r w:rsidRPr="000934C5">
              <w:t>0</w:t>
            </w:r>
          </w:p>
        </w:tc>
      </w:tr>
      <w:tr w:rsidR="000934C5" w:rsidRPr="00EA44E5" w14:paraId="722DD2B6"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tcPr>
          <w:p w14:paraId="490E149E" w14:textId="456D72F6" w:rsidR="000934C5" w:rsidRDefault="000934C5" w:rsidP="000934C5">
            <w:pPr>
              <w:jc w:val="both"/>
            </w:pPr>
            <w:r w:rsidRPr="00790815">
              <w:rPr>
                <w:rFonts w:eastAsia="Times New Roman" w:cs="Times New Roman"/>
                <w:kern w:val="0"/>
                <w:szCs w:val="24"/>
                <w:lang w:eastAsia="lv-LV"/>
                <w14:ligatures w14:val="none"/>
              </w:rPr>
              <w:t>Intensīvās terapijas tarifa pārrēķins</w:t>
            </w:r>
          </w:p>
        </w:tc>
        <w:tc>
          <w:tcPr>
            <w:tcW w:w="2094" w:type="dxa"/>
            <w:tcBorders>
              <w:top w:val="nil"/>
              <w:left w:val="single" w:sz="4" w:space="0" w:color="auto"/>
              <w:bottom w:val="single" w:sz="4" w:space="0" w:color="auto"/>
              <w:right w:val="single" w:sz="4" w:space="0" w:color="auto"/>
            </w:tcBorders>
            <w:shd w:val="clear" w:color="000000" w:fill="FFFFFF"/>
            <w:vAlign w:val="center"/>
          </w:tcPr>
          <w:p w14:paraId="3C39CBB0" w14:textId="251978AB" w:rsidR="000934C5" w:rsidRDefault="000934C5" w:rsidP="000934C5">
            <w:pPr>
              <w:jc w:val="center"/>
            </w:pPr>
            <w:r>
              <w:t>11 404</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047F40F" w14:textId="7B7C941A" w:rsidR="000934C5" w:rsidRPr="000934C5" w:rsidRDefault="000934C5" w:rsidP="000934C5">
            <w:pPr>
              <w:jc w:val="center"/>
            </w:pPr>
            <w:r w:rsidRPr="000934C5">
              <w:t>4 511 571</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336AA41D" w14:textId="36892049" w:rsidR="000934C5" w:rsidRDefault="000934C5" w:rsidP="000934C5">
            <w:pPr>
              <w:jc w:val="center"/>
            </w:pPr>
            <w:r>
              <w:t>3 778 971</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1D26BD03" w14:textId="70D1393F" w:rsidR="000934C5" w:rsidRPr="000934C5" w:rsidRDefault="005E7DD4" w:rsidP="000934C5">
            <w:pPr>
              <w:jc w:val="center"/>
            </w:pPr>
            <w:r>
              <w:t>-</w:t>
            </w:r>
            <w:r w:rsidR="000934C5" w:rsidRPr="000934C5">
              <w:t>732 600</w:t>
            </w:r>
          </w:p>
        </w:tc>
      </w:tr>
      <w:tr w:rsidR="000934C5" w:rsidRPr="00EA44E5" w14:paraId="627DDC04"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shd w:val="clear" w:color="000000" w:fill="FFFFFF"/>
            <w:vAlign w:val="center"/>
          </w:tcPr>
          <w:p w14:paraId="5DD740CC" w14:textId="43DC1F79" w:rsidR="000934C5" w:rsidRDefault="000934C5" w:rsidP="000934C5">
            <w:pPr>
              <w:jc w:val="both"/>
            </w:pPr>
            <w:r>
              <w:t>Piemaksa par veselības aprūpes pakalpojumu nepārtrauktības nodrošināšanu stacionāros</w:t>
            </w:r>
          </w:p>
        </w:tc>
        <w:tc>
          <w:tcPr>
            <w:tcW w:w="2094" w:type="dxa"/>
            <w:tcBorders>
              <w:top w:val="single" w:sz="4" w:space="0" w:color="auto"/>
              <w:left w:val="single" w:sz="4" w:space="0" w:color="auto"/>
              <w:bottom w:val="single" w:sz="4" w:space="0" w:color="auto"/>
              <w:right w:val="single" w:sz="4" w:space="0" w:color="auto"/>
            </w:tcBorders>
            <w:shd w:val="clear" w:color="000000" w:fill="FFFFFF"/>
            <w:vAlign w:val="center"/>
          </w:tcPr>
          <w:p w14:paraId="25DDC5BA" w14:textId="6952C945" w:rsidR="000934C5" w:rsidRDefault="000934C5" w:rsidP="000934C5">
            <w:pPr>
              <w:jc w:val="center"/>
            </w:pPr>
            <w:r>
              <w:t>73 422</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7F72E76" w14:textId="100CF323" w:rsidR="000934C5" w:rsidRPr="000934C5" w:rsidRDefault="000934C5" w:rsidP="000934C5">
            <w:pPr>
              <w:jc w:val="center"/>
            </w:pPr>
            <w:r w:rsidRPr="000934C5">
              <w:t>9 619 354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70BE400D" w14:textId="560B6817" w:rsidR="000934C5" w:rsidRDefault="000934C5" w:rsidP="000934C5">
            <w:pPr>
              <w:jc w:val="center"/>
            </w:pPr>
            <w:r>
              <w:t>9 167 313</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4DAC3519" w14:textId="1AB39C32" w:rsidR="000934C5" w:rsidRPr="000934C5" w:rsidRDefault="005E7DD4" w:rsidP="000934C5">
            <w:pPr>
              <w:jc w:val="center"/>
            </w:pPr>
            <w:r>
              <w:t>-</w:t>
            </w:r>
            <w:r w:rsidR="000934C5" w:rsidRPr="000934C5">
              <w:t>452 041</w:t>
            </w:r>
          </w:p>
        </w:tc>
      </w:tr>
      <w:tr w:rsidR="000934C5" w:rsidRPr="00EA44E5" w14:paraId="44A42B59" w14:textId="77777777" w:rsidTr="002C0429">
        <w:trPr>
          <w:jc w:val="center"/>
        </w:trPr>
        <w:tc>
          <w:tcPr>
            <w:tcW w:w="2012" w:type="dxa"/>
            <w:tcBorders>
              <w:top w:val="nil"/>
              <w:left w:val="single" w:sz="4" w:space="0" w:color="auto"/>
              <w:bottom w:val="single" w:sz="4" w:space="0" w:color="auto"/>
              <w:right w:val="single" w:sz="4" w:space="0" w:color="auto"/>
            </w:tcBorders>
            <w:shd w:val="clear" w:color="000000" w:fill="FFFFFF"/>
            <w:vAlign w:val="center"/>
          </w:tcPr>
          <w:p w14:paraId="5DCA2825" w14:textId="6EB03940" w:rsidR="000934C5" w:rsidRDefault="000934C5" w:rsidP="000934C5">
            <w:pPr>
              <w:jc w:val="both"/>
            </w:pPr>
            <w:r>
              <w:t xml:space="preserve">Ēdināšanas nodrošināšana slimnīcās (no 5 </w:t>
            </w:r>
            <w:proofErr w:type="spellStart"/>
            <w:r>
              <w:t>euro</w:t>
            </w:r>
            <w:proofErr w:type="spellEnd"/>
            <w:r>
              <w:t xml:space="preserve"> uz 7 </w:t>
            </w:r>
            <w:proofErr w:type="spellStart"/>
            <w:r>
              <w:t>euro</w:t>
            </w:r>
            <w:proofErr w:type="spellEnd"/>
            <w:r>
              <w:t>)</w:t>
            </w:r>
          </w:p>
        </w:tc>
        <w:tc>
          <w:tcPr>
            <w:tcW w:w="2094" w:type="dxa"/>
            <w:tcBorders>
              <w:top w:val="nil"/>
              <w:left w:val="single" w:sz="4" w:space="0" w:color="auto"/>
              <w:bottom w:val="single" w:sz="4" w:space="0" w:color="auto"/>
              <w:right w:val="single" w:sz="4" w:space="0" w:color="auto"/>
            </w:tcBorders>
            <w:shd w:val="clear" w:color="000000" w:fill="FFFFFF"/>
            <w:vAlign w:val="center"/>
          </w:tcPr>
          <w:p w14:paraId="2F72F081" w14:textId="28005826" w:rsidR="000934C5" w:rsidRDefault="000934C5" w:rsidP="000934C5">
            <w:pPr>
              <w:jc w:val="center"/>
            </w:pPr>
            <w:r>
              <w:t>540 258</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7814F44" w14:textId="10D7A152" w:rsidR="000934C5" w:rsidRPr="000934C5" w:rsidRDefault="000934C5" w:rsidP="000934C5">
            <w:pPr>
              <w:jc w:val="center"/>
            </w:pPr>
            <w:r w:rsidRPr="000934C5">
              <w:t>1 142 498</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66CACBB4" w14:textId="0EA51D57" w:rsidR="000934C5" w:rsidRDefault="000934C5" w:rsidP="000934C5">
            <w:pPr>
              <w:jc w:val="center"/>
            </w:pPr>
            <w:r>
              <w:t>1 080 516</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0CF596BB" w14:textId="038F142E" w:rsidR="000934C5" w:rsidRPr="000934C5" w:rsidRDefault="005E7DD4" w:rsidP="000934C5">
            <w:pPr>
              <w:jc w:val="center"/>
            </w:pPr>
            <w:r>
              <w:t>-</w:t>
            </w:r>
            <w:r w:rsidR="000934C5" w:rsidRPr="000934C5">
              <w:t>61 982</w:t>
            </w:r>
          </w:p>
        </w:tc>
      </w:tr>
      <w:tr w:rsidR="000934C5" w:rsidRPr="00EA44E5" w14:paraId="69804DEF"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tcPr>
          <w:p w14:paraId="43B55C1C" w14:textId="268E07A2" w:rsidR="000934C5" w:rsidRDefault="000934C5" w:rsidP="000934C5">
            <w:pPr>
              <w:jc w:val="both"/>
            </w:pPr>
            <w:r w:rsidRPr="00790815">
              <w:rPr>
                <w:rFonts w:eastAsia="Times New Roman" w:cs="Times New Roman"/>
                <w:kern w:val="0"/>
                <w:szCs w:val="24"/>
                <w:lang w:eastAsia="lv-LV"/>
                <w14:ligatures w14:val="none"/>
              </w:rPr>
              <w:t xml:space="preserve">Piemaksa par ultrasonogrāfiju, </w:t>
            </w:r>
            <w:proofErr w:type="spellStart"/>
            <w:r w:rsidRPr="00790815">
              <w:rPr>
                <w:rFonts w:eastAsia="Times New Roman" w:cs="Times New Roman"/>
                <w:kern w:val="0"/>
                <w:szCs w:val="24"/>
                <w:lang w:eastAsia="lv-LV"/>
                <w14:ligatures w14:val="none"/>
              </w:rPr>
              <w:t>dupleksskenēšanu</w:t>
            </w:r>
            <w:proofErr w:type="spellEnd"/>
            <w:r w:rsidRPr="00790815">
              <w:rPr>
                <w:rFonts w:eastAsia="Times New Roman" w:cs="Times New Roman"/>
                <w:kern w:val="0"/>
                <w:szCs w:val="24"/>
                <w:lang w:eastAsia="lv-LV"/>
                <w14:ligatures w14:val="none"/>
              </w:rPr>
              <w:t xml:space="preserve"> pacientiem līdz 18 gadu vecumam</w:t>
            </w:r>
          </w:p>
        </w:tc>
        <w:tc>
          <w:tcPr>
            <w:tcW w:w="2094" w:type="dxa"/>
            <w:tcBorders>
              <w:top w:val="nil"/>
              <w:left w:val="single" w:sz="4" w:space="0" w:color="auto"/>
              <w:bottom w:val="single" w:sz="4" w:space="0" w:color="auto"/>
              <w:right w:val="single" w:sz="4" w:space="0" w:color="auto"/>
            </w:tcBorders>
            <w:shd w:val="clear" w:color="000000" w:fill="FFFFFF"/>
            <w:vAlign w:val="center"/>
          </w:tcPr>
          <w:p w14:paraId="1F9B7FA8" w14:textId="30427BDA" w:rsidR="000934C5" w:rsidRDefault="000934C5" w:rsidP="000934C5">
            <w:pPr>
              <w:jc w:val="center"/>
            </w:pPr>
            <w:r>
              <w:t>4 537</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B7D0F92" w14:textId="18AB1775" w:rsidR="000934C5" w:rsidRPr="000934C5" w:rsidRDefault="000934C5" w:rsidP="000934C5">
            <w:pPr>
              <w:jc w:val="center"/>
            </w:pPr>
            <w:r w:rsidRPr="000934C5">
              <w:t>73 422</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77CB2F13" w14:textId="6F63440E" w:rsidR="000934C5" w:rsidRDefault="000934C5" w:rsidP="000934C5">
            <w:pPr>
              <w:jc w:val="center"/>
            </w:pPr>
            <w:r>
              <w:t>62 021</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48D9E057" w14:textId="00D51A17" w:rsidR="000934C5" w:rsidRPr="00E844D7" w:rsidRDefault="005E7DD4" w:rsidP="000934C5">
            <w:pPr>
              <w:jc w:val="center"/>
            </w:pPr>
            <w:r>
              <w:t>-</w:t>
            </w:r>
            <w:r w:rsidR="000934C5">
              <w:t>11 401</w:t>
            </w:r>
          </w:p>
        </w:tc>
      </w:tr>
      <w:tr w:rsidR="000934C5" w:rsidRPr="00EA44E5" w14:paraId="12FD2136" w14:textId="77777777" w:rsidTr="002C0429">
        <w:trPr>
          <w:jc w:val="center"/>
        </w:trPr>
        <w:tc>
          <w:tcPr>
            <w:tcW w:w="2012" w:type="dxa"/>
            <w:tcBorders>
              <w:top w:val="single" w:sz="4" w:space="0" w:color="auto"/>
            </w:tcBorders>
            <w:vAlign w:val="center"/>
          </w:tcPr>
          <w:p w14:paraId="55CFB8ED" w14:textId="77777777" w:rsidR="000934C5" w:rsidRDefault="000934C5" w:rsidP="000934C5">
            <w:pPr>
              <w:jc w:val="both"/>
            </w:pPr>
          </w:p>
        </w:tc>
        <w:tc>
          <w:tcPr>
            <w:tcW w:w="2094" w:type="dxa"/>
            <w:tcBorders>
              <w:top w:val="single" w:sz="4" w:space="0" w:color="auto"/>
            </w:tcBorders>
            <w:vAlign w:val="center"/>
          </w:tcPr>
          <w:p w14:paraId="1CF6430D" w14:textId="77777777" w:rsidR="000934C5" w:rsidRDefault="000934C5" w:rsidP="000934C5">
            <w:pPr>
              <w:jc w:val="center"/>
            </w:pP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E77133B" w14:textId="35B20B1D" w:rsidR="000934C5" w:rsidRPr="000934C5" w:rsidRDefault="000934C5" w:rsidP="000934C5">
            <w:pPr>
              <w:jc w:val="center"/>
              <w:rPr>
                <w:b/>
                <w:bCs/>
              </w:rPr>
            </w:pPr>
            <w:r>
              <w:rPr>
                <w:b/>
                <w:bCs/>
              </w:rPr>
              <w:t>33 290 968</w:t>
            </w:r>
          </w:p>
        </w:tc>
        <w:tc>
          <w:tcPr>
            <w:tcW w:w="1559" w:type="dxa"/>
            <w:tcBorders>
              <w:top w:val="single" w:sz="4" w:space="0" w:color="auto"/>
            </w:tcBorders>
            <w:vAlign w:val="center"/>
          </w:tcPr>
          <w:p w14:paraId="2929792E" w14:textId="0CC2DA27" w:rsidR="000934C5" w:rsidRPr="000934C5" w:rsidRDefault="000934C5" w:rsidP="000934C5">
            <w:pPr>
              <w:jc w:val="center"/>
              <w:rPr>
                <w:b/>
                <w:bCs/>
              </w:rPr>
            </w:pPr>
            <w:r>
              <w:rPr>
                <w:b/>
                <w:bCs/>
              </w:rPr>
              <w:t>32 032 944</w:t>
            </w:r>
          </w:p>
        </w:tc>
        <w:tc>
          <w:tcPr>
            <w:tcW w:w="1553" w:type="dxa"/>
            <w:tcBorders>
              <w:top w:val="nil"/>
              <w:left w:val="single" w:sz="4" w:space="0" w:color="auto"/>
              <w:bottom w:val="single" w:sz="4" w:space="0" w:color="auto"/>
              <w:right w:val="single" w:sz="4" w:space="0" w:color="auto"/>
            </w:tcBorders>
            <w:shd w:val="clear" w:color="000000" w:fill="E2EFDA"/>
            <w:vAlign w:val="center"/>
          </w:tcPr>
          <w:p w14:paraId="371A9CC6" w14:textId="6CF2EF4B" w:rsidR="000934C5" w:rsidRPr="000934C5" w:rsidRDefault="005E7DD4" w:rsidP="000934C5">
            <w:pPr>
              <w:jc w:val="center"/>
              <w:rPr>
                <w:b/>
                <w:bCs/>
              </w:rPr>
            </w:pPr>
            <w:r>
              <w:rPr>
                <w:b/>
                <w:bCs/>
                <w:color w:val="000000"/>
              </w:rPr>
              <w:t>-</w:t>
            </w:r>
            <w:r w:rsidR="000934C5" w:rsidRPr="000934C5">
              <w:rPr>
                <w:b/>
                <w:bCs/>
                <w:color w:val="000000"/>
              </w:rPr>
              <w:t>1 258 024</w:t>
            </w:r>
          </w:p>
        </w:tc>
      </w:tr>
    </w:tbl>
    <w:p w14:paraId="62902002" w14:textId="545EF5BA" w:rsidR="002E69ED" w:rsidRDefault="002E69ED" w:rsidP="00E844D7">
      <w:pPr>
        <w:spacing w:before="120" w:after="120"/>
        <w:ind w:firstLine="709"/>
        <w:jc w:val="right"/>
        <w:rPr>
          <w:szCs w:val="24"/>
        </w:rPr>
      </w:pPr>
      <w:r w:rsidRPr="002E69ED">
        <w:rPr>
          <w:szCs w:val="24"/>
        </w:rPr>
        <w:t>22.tabula</w:t>
      </w:r>
    </w:p>
    <w:tbl>
      <w:tblPr>
        <w:tblStyle w:val="TableGrid"/>
        <w:tblW w:w="0" w:type="auto"/>
        <w:jc w:val="center"/>
        <w:tblLook w:val="04A0" w:firstRow="1" w:lastRow="0" w:firstColumn="1" w:lastColumn="0" w:noHBand="0" w:noVBand="1"/>
      </w:tblPr>
      <w:tblGrid>
        <w:gridCol w:w="2012"/>
        <w:gridCol w:w="2094"/>
        <w:gridCol w:w="1843"/>
        <w:gridCol w:w="1559"/>
        <w:gridCol w:w="1553"/>
      </w:tblGrid>
      <w:tr w:rsidR="002E69ED" w:rsidRPr="00DB55CF" w14:paraId="47E839DF" w14:textId="77777777" w:rsidTr="002C0429">
        <w:trPr>
          <w:jc w:val="center"/>
        </w:trPr>
        <w:tc>
          <w:tcPr>
            <w:tcW w:w="2012" w:type="dxa"/>
            <w:tcBorders>
              <w:bottom w:val="single" w:sz="4" w:space="0" w:color="auto"/>
            </w:tcBorders>
            <w:shd w:val="clear" w:color="auto" w:fill="FBE4D5" w:themeFill="accent2" w:themeFillTint="33"/>
            <w:vAlign w:val="center"/>
          </w:tcPr>
          <w:p w14:paraId="6D8B7B9F" w14:textId="77777777" w:rsidR="002E69ED" w:rsidRPr="00DB55CF" w:rsidRDefault="002E69ED" w:rsidP="002C0429">
            <w:pPr>
              <w:jc w:val="center"/>
              <w:rPr>
                <w:b/>
                <w:bCs/>
                <w:sz w:val="22"/>
              </w:rPr>
            </w:pPr>
            <w:r>
              <w:rPr>
                <w:b/>
                <w:bCs/>
                <w:sz w:val="22"/>
              </w:rPr>
              <w:t>Pasākumi, kas atbilst sākotnējam mērķim</w:t>
            </w:r>
          </w:p>
        </w:tc>
        <w:tc>
          <w:tcPr>
            <w:tcW w:w="2094" w:type="dxa"/>
            <w:tcBorders>
              <w:bottom w:val="single" w:sz="4" w:space="0" w:color="auto"/>
            </w:tcBorders>
            <w:shd w:val="clear" w:color="auto" w:fill="FBE4D5" w:themeFill="accent2" w:themeFillTint="33"/>
            <w:vAlign w:val="center"/>
          </w:tcPr>
          <w:p w14:paraId="1B127ED8" w14:textId="77777777" w:rsidR="002E69ED" w:rsidRPr="00DB55CF" w:rsidRDefault="002E69ED" w:rsidP="002C0429">
            <w:pPr>
              <w:jc w:val="center"/>
              <w:rPr>
                <w:b/>
                <w:bCs/>
                <w:sz w:val="22"/>
              </w:rPr>
            </w:pPr>
            <w:r>
              <w:rPr>
                <w:b/>
                <w:bCs/>
                <w:sz w:val="22"/>
              </w:rPr>
              <w:t>Papildus pacienti /izmeklējumi/gultas dienas/gāzmaskas</w:t>
            </w:r>
          </w:p>
        </w:tc>
        <w:tc>
          <w:tcPr>
            <w:tcW w:w="1843" w:type="dxa"/>
            <w:tcBorders>
              <w:bottom w:val="single" w:sz="4" w:space="0" w:color="auto"/>
            </w:tcBorders>
            <w:shd w:val="clear" w:color="auto" w:fill="FBE4D5" w:themeFill="accent2" w:themeFillTint="33"/>
            <w:vAlign w:val="center"/>
          </w:tcPr>
          <w:p w14:paraId="2F98F684" w14:textId="77777777" w:rsidR="002E69ED" w:rsidRDefault="002E69ED" w:rsidP="002C0429">
            <w:pPr>
              <w:jc w:val="center"/>
              <w:rPr>
                <w:b/>
                <w:bCs/>
                <w:sz w:val="22"/>
              </w:rPr>
            </w:pPr>
            <w:r>
              <w:rPr>
                <w:b/>
                <w:bCs/>
                <w:sz w:val="22"/>
              </w:rPr>
              <w:t xml:space="preserve">Sākotnēji plānotais finansējums, </w:t>
            </w:r>
          </w:p>
          <w:p w14:paraId="1A35FBD3" w14:textId="77777777" w:rsidR="002E69ED" w:rsidRDefault="002E69ED" w:rsidP="002C0429">
            <w:pPr>
              <w:jc w:val="center"/>
              <w:rPr>
                <w:b/>
                <w:bCs/>
                <w:sz w:val="22"/>
              </w:rPr>
            </w:pPr>
            <w:proofErr w:type="spellStart"/>
            <w:r w:rsidRPr="00E844D7">
              <w:rPr>
                <w:b/>
                <w:bCs/>
                <w:i/>
                <w:iCs/>
                <w:sz w:val="22"/>
              </w:rPr>
              <w:t>euro</w:t>
            </w:r>
            <w:proofErr w:type="spellEnd"/>
          </w:p>
        </w:tc>
        <w:tc>
          <w:tcPr>
            <w:tcW w:w="1559" w:type="dxa"/>
            <w:tcBorders>
              <w:bottom w:val="single" w:sz="4" w:space="0" w:color="auto"/>
            </w:tcBorders>
            <w:shd w:val="clear" w:color="auto" w:fill="FBE4D5" w:themeFill="accent2" w:themeFillTint="33"/>
            <w:vAlign w:val="center"/>
          </w:tcPr>
          <w:p w14:paraId="240A8746" w14:textId="77777777" w:rsidR="002E69ED" w:rsidRDefault="002E69ED" w:rsidP="002C0429">
            <w:pPr>
              <w:jc w:val="center"/>
              <w:rPr>
                <w:b/>
                <w:bCs/>
                <w:sz w:val="22"/>
              </w:rPr>
            </w:pPr>
            <w:r>
              <w:rPr>
                <w:b/>
                <w:bCs/>
                <w:sz w:val="22"/>
              </w:rPr>
              <w:t>Faktiski izlietotais</w:t>
            </w:r>
            <w:r w:rsidRPr="00DB55CF">
              <w:rPr>
                <w:b/>
                <w:bCs/>
                <w:sz w:val="22"/>
              </w:rPr>
              <w:t xml:space="preserve"> finansējums</w:t>
            </w:r>
            <w:r>
              <w:rPr>
                <w:b/>
                <w:bCs/>
                <w:sz w:val="22"/>
              </w:rPr>
              <w:t>,</w:t>
            </w:r>
            <w:r w:rsidRPr="00DB55CF">
              <w:rPr>
                <w:b/>
                <w:bCs/>
                <w:sz w:val="22"/>
              </w:rPr>
              <w:t xml:space="preserve"> </w:t>
            </w:r>
          </w:p>
          <w:p w14:paraId="42F4560E" w14:textId="77777777" w:rsidR="002E69ED" w:rsidRPr="00DB55CF" w:rsidRDefault="002E69ED" w:rsidP="002C0429">
            <w:pPr>
              <w:jc w:val="center"/>
              <w:rPr>
                <w:b/>
                <w:bCs/>
                <w:sz w:val="22"/>
              </w:rPr>
            </w:pPr>
            <w:proofErr w:type="spellStart"/>
            <w:r w:rsidRPr="00DB55CF">
              <w:rPr>
                <w:b/>
                <w:bCs/>
                <w:i/>
                <w:iCs/>
                <w:sz w:val="22"/>
              </w:rPr>
              <w:t>euro</w:t>
            </w:r>
            <w:proofErr w:type="spellEnd"/>
          </w:p>
        </w:tc>
        <w:tc>
          <w:tcPr>
            <w:tcW w:w="1553" w:type="dxa"/>
            <w:tcBorders>
              <w:bottom w:val="single" w:sz="4" w:space="0" w:color="auto"/>
            </w:tcBorders>
            <w:shd w:val="clear" w:color="auto" w:fill="FBE4D5" w:themeFill="accent2" w:themeFillTint="33"/>
            <w:vAlign w:val="center"/>
          </w:tcPr>
          <w:p w14:paraId="329637D2" w14:textId="77777777" w:rsidR="002E69ED" w:rsidRDefault="002E69ED" w:rsidP="002C0429">
            <w:pPr>
              <w:jc w:val="center"/>
              <w:rPr>
                <w:b/>
                <w:bCs/>
                <w:sz w:val="22"/>
              </w:rPr>
            </w:pPr>
            <w:r>
              <w:rPr>
                <w:b/>
                <w:bCs/>
                <w:sz w:val="22"/>
              </w:rPr>
              <w:t xml:space="preserve">Starpība, </w:t>
            </w:r>
            <w:proofErr w:type="spellStart"/>
            <w:r w:rsidRPr="00E844D7">
              <w:rPr>
                <w:b/>
                <w:bCs/>
                <w:i/>
                <w:iCs/>
                <w:sz w:val="22"/>
              </w:rPr>
              <w:t>euro</w:t>
            </w:r>
            <w:proofErr w:type="spellEnd"/>
          </w:p>
        </w:tc>
      </w:tr>
      <w:tr w:rsidR="002E69ED" w:rsidRPr="00DB55CF" w14:paraId="48192AE2" w14:textId="77777777" w:rsidTr="002C0429">
        <w:trPr>
          <w:jc w:val="center"/>
        </w:trPr>
        <w:tc>
          <w:tcPr>
            <w:tcW w:w="9061" w:type="dxa"/>
            <w:gridSpan w:val="5"/>
            <w:shd w:val="clear" w:color="auto" w:fill="FBE4D5" w:themeFill="accent2" w:themeFillTint="33"/>
          </w:tcPr>
          <w:p w14:paraId="3300FDE6" w14:textId="77777777" w:rsidR="002E69ED" w:rsidRPr="00EA44E5" w:rsidRDefault="002E69ED" w:rsidP="002C0429">
            <w:pPr>
              <w:jc w:val="center"/>
              <w:rPr>
                <w:b/>
                <w:bCs/>
                <w:sz w:val="22"/>
              </w:rPr>
            </w:pPr>
            <w:r w:rsidRPr="001644B9">
              <w:t>2023. gada 26.septembra Ministru kabineta rīkojums Nr.631 (prot. Nr. 47 24. §)</w:t>
            </w:r>
          </w:p>
        </w:tc>
      </w:tr>
      <w:tr w:rsidR="00892B76" w:rsidRPr="00EA44E5" w14:paraId="70B3D606"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vAlign w:val="center"/>
          </w:tcPr>
          <w:p w14:paraId="088F0123" w14:textId="7DEC0C6D" w:rsidR="00892B76" w:rsidRPr="00EA44E5" w:rsidRDefault="00892B76" w:rsidP="00892B76">
            <w:pPr>
              <w:jc w:val="both"/>
            </w:pPr>
            <w:r>
              <w:t>Kompensējamie medikamenti</w:t>
            </w:r>
          </w:p>
        </w:tc>
        <w:tc>
          <w:tcPr>
            <w:tcW w:w="2094" w:type="dxa"/>
            <w:tcBorders>
              <w:top w:val="single" w:sz="4" w:space="0" w:color="auto"/>
              <w:left w:val="single" w:sz="4" w:space="0" w:color="auto"/>
              <w:bottom w:val="single" w:sz="4" w:space="0" w:color="auto"/>
              <w:right w:val="single" w:sz="4" w:space="0" w:color="auto"/>
            </w:tcBorders>
            <w:shd w:val="clear" w:color="000000" w:fill="FFFFFF"/>
            <w:vAlign w:val="center"/>
          </w:tcPr>
          <w:p w14:paraId="712B57CE" w14:textId="2DEDCF85" w:rsidR="00892B76" w:rsidRPr="00EA44E5" w:rsidRDefault="00892B76" w:rsidP="00892B76">
            <w:pPr>
              <w:jc w:val="center"/>
            </w:pPr>
            <w:r>
              <w:t>32 028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D46D9A" w14:textId="5ACF450A" w:rsidR="00892B76" w:rsidRPr="00892B76" w:rsidRDefault="00892B76" w:rsidP="00892B76">
            <w:pPr>
              <w:jc w:val="center"/>
            </w:pPr>
            <w:r w:rsidRPr="00892B76">
              <w:t>7 324 270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7D78D9" w14:textId="2B06602A" w:rsidR="00892B76" w:rsidRPr="00EA44E5" w:rsidRDefault="00892B76" w:rsidP="00892B76">
            <w:pPr>
              <w:jc w:val="center"/>
            </w:pPr>
            <w:r>
              <w:t>7 324 270</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6E91F6BE" w14:textId="2B508569" w:rsidR="00892B76" w:rsidRPr="000934C5" w:rsidRDefault="00892B76" w:rsidP="00892B76">
            <w:pPr>
              <w:jc w:val="center"/>
            </w:pPr>
            <w:r>
              <w:t>0.00</w:t>
            </w:r>
          </w:p>
        </w:tc>
      </w:tr>
      <w:tr w:rsidR="00892B76" w:rsidRPr="00EA44E5" w14:paraId="4FAC18A5"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vAlign w:val="center"/>
          </w:tcPr>
          <w:p w14:paraId="3E269FE3" w14:textId="63BD3895" w:rsidR="00892B76" w:rsidRPr="00EA44E5" w:rsidRDefault="00892B76" w:rsidP="00892B76">
            <w:pPr>
              <w:jc w:val="both"/>
            </w:pPr>
            <w:r>
              <w:t>Sekundārā ambulatorā veselības aprūpes pakalpojumu pieejamība</w:t>
            </w:r>
          </w:p>
        </w:tc>
        <w:tc>
          <w:tcPr>
            <w:tcW w:w="2094" w:type="dxa"/>
            <w:tcBorders>
              <w:top w:val="nil"/>
              <w:left w:val="single" w:sz="4" w:space="0" w:color="auto"/>
              <w:bottom w:val="single" w:sz="4" w:space="0" w:color="auto"/>
              <w:right w:val="single" w:sz="4" w:space="0" w:color="auto"/>
            </w:tcBorders>
            <w:shd w:val="clear" w:color="000000" w:fill="FFFFFF"/>
            <w:vAlign w:val="center"/>
          </w:tcPr>
          <w:p w14:paraId="6AD09D1B" w14:textId="663BBEF1" w:rsidR="00892B76" w:rsidRPr="00EA44E5" w:rsidRDefault="00892B76" w:rsidP="00892B76">
            <w:pPr>
              <w:jc w:val="center"/>
            </w:pPr>
            <w:r>
              <w:t>137 221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0280640" w14:textId="3D69A11C" w:rsidR="00892B76" w:rsidRPr="00892B76" w:rsidRDefault="00892B76" w:rsidP="00892B76">
            <w:pPr>
              <w:jc w:val="center"/>
            </w:pPr>
            <w:r w:rsidRPr="00892B76">
              <w:t>4 552 39</w:t>
            </w:r>
            <w:r w:rsidR="00096A7B">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7A849F63" w14:textId="1856809F" w:rsidR="00892B76" w:rsidRPr="00EA44E5" w:rsidRDefault="00892B76" w:rsidP="00892B76">
            <w:pPr>
              <w:jc w:val="center"/>
            </w:pPr>
            <w:r>
              <w:t>4 552 39</w:t>
            </w:r>
            <w:r w:rsidR="00096A7B">
              <w:t>5</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4CE38682" w14:textId="61C0275B" w:rsidR="00892B76" w:rsidRPr="000934C5" w:rsidRDefault="00892B76" w:rsidP="00892B76">
            <w:pPr>
              <w:jc w:val="center"/>
            </w:pPr>
            <w:r>
              <w:t>0.00</w:t>
            </w:r>
          </w:p>
        </w:tc>
      </w:tr>
      <w:tr w:rsidR="00892B76" w:rsidRPr="00EA44E5" w14:paraId="514A5163"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vAlign w:val="center"/>
          </w:tcPr>
          <w:p w14:paraId="183A4F9B" w14:textId="7EA6722D" w:rsidR="00892B76" w:rsidRDefault="00892B76" w:rsidP="00892B76">
            <w:pPr>
              <w:jc w:val="both"/>
            </w:pPr>
            <w:r>
              <w:t>Laboratoriskie pakalpojumi</w:t>
            </w:r>
          </w:p>
        </w:tc>
        <w:tc>
          <w:tcPr>
            <w:tcW w:w="2094" w:type="dxa"/>
            <w:tcBorders>
              <w:top w:val="nil"/>
              <w:left w:val="single" w:sz="4" w:space="0" w:color="auto"/>
              <w:bottom w:val="single" w:sz="4" w:space="0" w:color="auto"/>
              <w:right w:val="single" w:sz="4" w:space="0" w:color="auto"/>
            </w:tcBorders>
            <w:shd w:val="clear" w:color="000000" w:fill="FFFFFF"/>
            <w:vAlign w:val="center"/>
          </w:tcPr>
          <w:p w14:paraId="100CA2BC" w14:textId="673003C9" w:rsidR="00892B76" w:rsidRDefault="00892B76" w:rsidP="00892B76">
            <w:pPr>
              <w:jc w:val="center"/>
            </w:pPr>
            <w:r>
              <w:t>60 108</w:t>
            </w:r>
          </w:p>
        </w:tc>
        <w:tc>
          <w:tcPr>
            <w:tcW w:w="1843" w:type="dxa"/>
            <w:tcBorders>
              <w:top w:val="nil"/>
              <w:left w:val="single" w:sz="4" w:space="0" w:color="auto"/>
              <w:bottom w:val="single" w:sz="4" w:space="0" w:color="auto"/>
              <w:right w:val="single" w:sz="4" w:space="0" w:color="auto"/>
            </w:tcBorders>
            <w:shd w:val="clear" w:color="auto" w:fill="auto"/>
            <w:vAlign w:val="center"/>
          </w:tcPr>
          <w:p w14:paraId="4FCBCD54" w14:textId="15680E4A" w:rsidR="00892B76" w:rsidRPr="00892B76" w:rsidRDefault="00892B76" w:rsidP="00892B76">
            <w:pPr>
              <w:jc w:val="center"/>
            </w:pPr>
            <w:r w:rsidRPr="00892B76">
              <w:t>2 953 100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890F0D9" w14:textId="7FEC61E1" w:rsidR="00892B76" w:rsidRDefault="00892B76" w:rsidP="00892B76">
            <w:pPr>
              <w:jc w:val="center"/>
            </w:pPr>
            <w:r>
              <w:t>2 649 517</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4B748CCC" w14:textId="2365856F" w:rsidR="00892B76" w:rsidRPr="000934C5" w:rsidRDefault="00892B76" w:rsidP="00892B76">
            <w:pPr>
              <w:jc w:val="center"/>
            </w:pPr>
            <w:r>
              <w:t>-303 583</w:t>
            </w:r>
          </w:p>
        </w:tc>
      </w:tr>
      <w:tr w:rsidR="00892B76" w:rsidRPr="00EA44E5" w14:paraId="0FFF1271" w14:textId="77777777" w:rsidTr="002C0429">
        <w:trPr>
          <w:jc w:val="center"/>
        </w:trPr>
        <w:tc>
          <w:tcPr>
            <w:tcW w:w="2012" w:type="dxa"/>
            <w:tcBorders>
              <w:top w:val="single" w:sz="4" w:space="0" w:color="auto"/>
              <w:left w:val="single" w:sz="4" w:space="0" w:color="auto"/>
              <w:bottom w:val="single" w:sz="4" w:space="0" w:color="auto"/>
              <w:right w:val="single" w:sz="4" w:space="0" w:color="auto"/>
            </w:tcBorders>
            <w:shd w:val="clear" w:color="000000" w:fill="FFFFFF"/>
            <w:vAlign w:val="center"/>
          </w:tcPr>
          <w:p w14:paraId="2B2136A8" w14:textId="423E653E" w:rsidR="00892B76" w:rsidRDefault="00892B76" w:rsidP="00892B76">
            <w:pPr>
              <w:jc w:val="both"/>
            </w:pPr>
            <w:r>
              <w:t xml:space="preserve">Saistību izpilde par ES sociālā nodrošinājuma sistēmu ietvaros saņemtajiem veselības aprūpes pakalpojumiem </w:t>
            </w:r>
            <w:r>
              <w:lastRenderedPageBreak/>
              <w:t xml:space="preserve">citās ES un EEZ dalībvalstīs </w:t>
            </w:r>
          </w:p>
        </w:tc>
        <w:tc>
          <w:tcPr>
            <w:tcW w:w="2094" w:type="dxa"/>
            <w:tcBorders>
              <w:top w:val="single" w:sz="4" w:space="0" w:color="auto"/>
              <w:left w:val="single" w:sz="4" w:space="0" w:color="auto"/>
              <w:bottom w:val="single" w:sz="4" w:space="0" w:color="auto"/>
              <w:right w:val="single" w:sz="4" w:space="0" w:color="auto"/>
            </w:tcBorders>
            <w:shd w:val="clear" w:color="000000" w:fill="FFFFFF"/>
            <w:vAlign w:val="center"/>
          </w:tcPr>
          <w:p w14:paraId="343A8FE4" w14:textId="11185EDA" w:rsidR="00892B76" w:rsidRDefault="00892B76" w:rsidP="00892B76">
            <w:pPr>
              <w:jc w:val="center"/>
            </w:pPr>
            <w:r>
              <w:lastRenderedPageBreak/>
              <w:t> </w:t>
            </w:r>
          </w:p>
        </w:tc>
        <w:tc>
          <w:tcPr>
            <w:tcW w:w="1843" w:type="dxa"/>
            <w:tcBorders>
              <w:top w:val="nil"/>
              <w:left w:val="single" w:sz="4" w:space="0" w:color="auto"/>
              <w:bottom w:val="single" w:sz="4" w:space="0" w:color="auto"/>
              <w:right w:val="single" w:sz="4" w:space="0" w:color="auto"/>
            </w:tcBorders>
            <w:shd w:val="clear" w:color="auto" w:fill="auto"/>
            <w:vAlign w:val="center"/>
          </w:tcPr>
          <w:p w14:paraId="45AEF4E5" w14:textId="0F64C858" w:rsidR="00892B76" w:rsidRPr="00892B76" w:rsidRDefault="00892B76" w:rsidP="00892B76">
            <w:pPr>
              <w:jc w:val="center"/>
            </w:pPr>
            <w:r w:rsidRPr="00892B76">
              <w:t>16 015 852</w:t>
            </w:r>
          </w:p>
        </w:tc>
        <w:tc>
          <w:tcPr>
            <w:tcW w:w="1559" w:type="dxa"/>
            <w:tcBorders>
              <w:top w:val="nil"/>
              <w:left w:val="single" w:sz="4" w:space="0" w:color="auto"/>
              <w:bottom w:val="single" w:sz="4" w:space="0" w:color="auto"/>
              <w:right w:val="single" w:sz="4" w:space="0" w:color="auto"/>
            </w:tcBorders>
            <w:shd w:val="clear" w:color="auto" w:fill="auto"/>
            <w:vAlign w:val="center"/>
          </w:tcPr>
          <w:p w14:paraId="63F5D193" w14:textId="3A4CB88B" w:rsidR="00892B76" w:rsidRDefault="00892B76" w:rsidP="00892B76">
            <w:pPr>
              <w:jc w:val="center"/>
            </w:pPr>
            <w:r>
              <w:t>16 015 852</w:t>
            </w:r>
          </w:p>
        </w:tc>
        <w:tc>
          <w:tcPr>
            <w:tcW w:w="1553" w:type="dxa"/>
            <w:tcBorders>
              <w:top w:val="single" w:sz="4" w:space="0" w:color="auto"/>
              <w:left w:val="single" w:sz="4" w:space="0" w:color="auto"/>
              <w:bottom w:val="single" w:sz="4" w:space="0" w:color="auto"/>
              <w:right w:val="single" w:sz="4" w:space="0" w:color="auto"/>
            </w:tcBorders>
            <w:shd w:val="clear" w:color="000000" w:fill="FFFFFF"/>
            <w:vAlign w:val="center"/>
          </w:tcPr>
          <w:p w14:paraId="6875F32E" w14:textId="15647F4C" w:rsidR="00892B76" w:rsidRPr="000934C5" w:rsidRDefault="00892B76" w:rsidP="00892B76">
            <w:pPr>
              <w:jc w:val="center"/>
            </w:pPr>
            <w:r>
              <w:t>0.00</w:t>
            </w:r>
          </w:p>
        </w:tc>
      </w:tr>
      <w:tr w:rsidR="002E69ED" w:rsidRPr="00EA44E5" w14:paraId="606F3DBB" w14:textId="77777777" w:rsidTr="002C0429">
        <w:trPr>
          <w:jc w:val="center"/>
        </w:trPr>
        <w:tc>
          <w:tcPr>
            <w:tcW w:w="2012" w:type="dxa"/>
            <w:tcBorders>
              <w:top w:val="nil"/>
              <w:left w:val="single" w:sz="4" w:space="0" w:color="auto"/>
              <w:bottom w:val="single" w:sz="4" w:space="0" w:color="auto"/>
              <w:right w:val="single" w:sz="4" w:space="0" w:color="auto"/>
            </w:tcBorders>
            <w:shd w:val="clear" w:color="000000" w:fill="FFFFFF"/>
            <w:vAlign w:val="center"/>
          </w:tcPr>
          <w:p w14:paraId="47732DA6" w14:textId="17DB8FEF" w:rsidR="002E69ED" w:rsidRDefault="002E69ED" w:rsidP="002E69ED">
            <w:pPr>
              <w:jc w:val="both"/>
            </w:pPr>
            <w:r>
              <w:t>Gāzmaskas (NMPD)</w:t>
            </w:r>
          </w:p>
        </w:tc>
        <w:tc>
          <w:tcPr>
            <w:tcW w:w="2094" w:type="dxa"/>
            <w:tcBorders>
              <w:top w:val="nil"/>
              <w:left w:val="single" w:sz="4" w:space="0" w:color="auto"/>
              <w:bottom w:val="single" w:sz="4" w:space="0" w:color="auto"/>
              <w:right w:val="single" w:sz="4" w:space="0" w:color="auto"/>
            </w:tcBorders>
            <w:shd w:val="clear" w:color="000000" w:fill="FFFFFF"/>
            <w:vAlign w:val="center"/>
          </w:tcPr>
          <w:p w14:paraId="28AB26C7" w14:textId="0D37D802" w:rsidR="002E69ED" w:rsidRDefault="00892B76" w:rsidP="002E69ED">
            <w:pPr>
              <w:jc w:val="center"/>
            </w:pPr>
            <w:r>
              <w:t>370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FB623B" w14:textId="451AB170" w:rsidR="002E69ED" w:rsidRPr="00892B76" w:rsidRDefault="002E69ED" w:rsidP="002E69ED">
            <w:pPr>
              <w:jc w:val="center"/>
            </w:pPr>
            <w:r w:rsidRPr="00892B76">
              <w:t>30 600</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6EF44547" w14:textId="58CCC58D" w:rsidR="002E69ED" w:rsidRPr="00892B76" w:rsidRDefault="00892B76" w:rsidP="002E69ED">
            <w:pPr>
              <w:jc w:val="center"/>
            </w:pPr>
            <w:r>
              <w:t>30 596</w:t>
            </w:r>
          </w:p>
        </w:tc>
        <w:tc>
          <w:tcPr>
            <w:tcW w:w="1553" w:type="dxa"/>
            <w:tcBorders>
              <w:top w:val="nil"/>
              <w:left w:val="single" w:sz="4" w:space="0" w:color="auto"/>
              <w:bottom w:val="single" w:sz="4" w:space="0" w:color="auto"/>
              <w:right w:val="single" w:sz="4" w:space="0" w:color="auto"/>
            </w:tcBorders>
            <w:shd w:val="clear" w:color="000000" w:fill="FFFFFF"/>
            <w:vAlign w:val="center"/>
          </w:tcPr>
          <w:p w14:paraId="2C129873" w14:textId="4B745210" w:rsidR="002E69ED" w:rsidRPr="00892B76" w:rsidRDefault="00892B76" w:rsidP="002E69ED">
            <w:pPr>
              <w:jc w:val="center"/>
            </w:pPr>
            <w:r>
              <w:t>-4</w:t>
            </w:r>
          </w:p>
        </w:tc>
      </w:tr>
      <w:tr w:rsidR="002E69ED" w:rsidRPr="00EA44E5" w14:paraId="485016A5" w14:textId="77777777" w:rsidTr="002C0429">
        <w:trPr>
          <w:jc w:val="center"/>
        </w:trPr>
        <w:tc>
          <w:tcPr>
            <w:tcW w:w="2012" w:type="dxa"/>
            <w:tcBorders>
              <w:top w:val="single" w:sz="4" w:space="0" w:color="auto"/>
            </w:tcBorders>
            <w:vAlign w:val="center"/>
          </w:tcPr>
          <w:p w14:paraId="100FD96A" w14:textId="77777777" w:rsidR="002E69ED" w:rsidRDefault="002E69ED" w:rsidP="002E69ED">
            <w:pPr>
              <w:jc w:val="both"/>
            </w:pPr>
          </w:p>
        </w:tc>
        <w:tc>
          <w:tcPr>
            <w:tcW w:w="2094" w:type="dxa"/>
            <w:tcBorders>
              <w:top w:val="single" w:sz="4" w:space="0" w:color="auto"/>
            </w:tcBorders>
            <w:vAlign w:val="center"/>
          </w:tcPr>
          <w:p w14:paraId="4B146B6F" w14:textId="77777777" w:rsidR="002E69ED" w:rsidRDefault="002E69ED" w:rsidP="002E69ED">
            <w:pPr>
              <w:jc w:val="center"/>
            </w:pPr>
          </w:p>
        </w:tc>
        <w:tc>
          <w:tcPr>
            <w:tcW w:w="1843" w:type="dxa"/>
            <w:tcBorders>
              <w:top w:val="nil"/>
              <w:left w:val="single" w:sz="4" w:space="0" w:color="auto"/>
              <w:bottom w:val="single" w:sz="4" w:space="0" w:color="auto"/>
              <w:right w:val="single" w:sz="4" w:space="0" w:color="auto"/>
            </w:tcBorders>
            <w:shd w:val="clear" w:color="auto" w:fill="auto"/>
            <w:vAlign w:val="center"/>
          </w:tcPr>
          <w:p w14:paraId="696A5671" w14:textId="79E09CA8" w:rsidR="002E69ED" w:rsidRPr="000934C5" w:rsidRDefault="002E69ED" w:rsidP="002E69ED">
            <w:pPr>
              <w:jc w:val="center"/>
              <w:rPr>
                <w:b/>
                <w:bCs/>
              </w:rPr>
            </w:pPr>
            <w:r>
              <w:rPr>
                <w:b/>
                <w:bCs/>
              </w:rPr>
              <w:t>30 876 21</w:t>
            </w:r>
            <w:r w:rsidR="00096A7B">
              <w:rPr>
                <w:b/>
                <w:bCs/>
              </w:rPr>
              <w:t>7</w:t>
            </w:r>
          </w:p>
        </w:tc>
        <w:tc>
          <w:tcPr>
            <w:tcW w:w="1559" w:type="dxa"/>
            <w:tcBorders>
              <w:top w:val="single" w:sz="4" w:space="0" w:color="auto"/>
            </w:tcBorders>
            <w:vAlign w:val="center"/>
          </w:tcPr>
          <w:p w14:paraId="2F831414" w14:textId="5CCD1A0E" w:rsidR="002E69ED" w:rsidRPr="00892B76" w:rsidRDefault="00892B76" w:rsidP="00892B76">
            <w:pPr>
              <w:jc w:val="center"/>
              <w:rPr>
                <w:b/>
                <w:bCs/>
              </w:rPr>
            </w:pPr>
            <w:r w:rsidRPr="00892B76">
              <w:rPr>
                <w:b/>
                <w:bCs/>
              </w:rPr>
              <w:t>30 572 6</w:t>
            </w:r>
            <w:r w:rsidR="00096A7B">
              <w:rPr>
                <w:b/>
                <w:bCs/>
              </w:rPr>
              <w:t>30</w:t>
            </w:r>
          </w:p>
        </w:tc>
        <w:tc>
          <w:tcPr>
            <w:tcW w:w="1553" w:type="dxa"/>
            <w:tcBorders>
              <w:top w:val="nil"/>
              <w:left w:val="single" w:sz="4" w:space="0" w:color="auto"/>
              <w:bottom w:val="single" w:sz="4" w:space="0" w:color="auto"/>
              <w:right w:val="single" w:sz="4" w:space="0" w:color="auto"/>
            </w:tcBorders>
            <w:shd w:val="clear" w:color="000000" w:fill="E2EFDA"/>
            <w:vAlign w:val="center"/>
          </w:tcPr>
          <w:p w14:paraId="52A613BD" w14:textId="0CA3084E" w:rsidR="002E69ED" w:rsidRPr="000934C5" w:rsidRDefault="00892B76" w:rsidP="00892B76">
            <w:pPr>
              <w:jc w:val="center"/>
              <w:rPr>
                <w:b/>
                <w:bCs/>
              </w:rPr>
            </w:pPr>
            <w:r>
              <w:rPr>
                <w:b/>
                <w:bCs/>
              </w:rPr>
              <w:t>-303 58</w:t>
            </w:r>
            <w:r w:rsidR="00D0230E">
              <w:rPr>
                <w:b/>
                <w:bCs/>
              </w:rPr>
              <w:t>7</w:t>
            </w:r>
          </w:p>
        </w:tc>
      </w:tr>
    </w:tbl>
    <w:p w14:paraId="5E7112C3" w14:textId="4E8BDF5D" w:rsidR="00892B76" w:rsidRPr="00F00C1A" w:rsidRDefault="00892B76" w:rsidP="005C6DF4">
      <w:pPr>
        <w:spacing w:before="120" w:after="120"/>
        <w:ind w:firstLine="709"/>
        <w:jc w:val="both"/>
        <w:rPr>
          <w:szCs w:val="24"/>
        </w:rPr>
      </w:pPr>
      <w:r w:rsidRPr="00F00C1A">
        <w:rPr>
          <w:szCs w:val="24"/>
        </w:rPr>
        <w:t>Ņemot vērā to, ka 2023. gadā būtiski pieaugusi stacionāro pakalpojumu izpilde, atlikumi no dažu plānoto pasākumu neizpildes tika novirzīti uz plānveida stacionāro pakalpojumu programmas daļējas pārstrāžu segšanai</w:t>
      </w:r>
      <w:r w:rsidR="00F00C1A" w:rsidRPr="00F00C1A">
        <w:rPr>
          <w:szCs w:val="24"/>
        </w:rPr>
        <w:t xml:space="preserve"> 720 194 </w:t>
      </w:r>
      <w:proofErr w:type="spellStart"/>
      <w:r w:rsidR="00F00C1A" w:rsidRPr="00F00C1A">
        <w:rPr>
          <w:szCs w:val="24"/>
        </w:rPr>
        <w:t>euro</w:t>
      </w:r>
      <w:proofErr w:type="spellEnd"/>
      <w:r w:rsidR="00F00C1A" w:rsidRPr="00F00C1A">
        <w:rPr>
          <w:szCs w:val="24"/>
        </w:rPr>
        <w:t xml:space="preserve"> apmērā</w:t>
      </w:r>
      <w:r w:rsidRPr="00F00C1A">
        <w:rPr>
          <w:szCs w:val="24"/>
        </w:rPr>
        <w:t xml:space="preserve"> un intensīvās terapijas daļēju pārstrāžu segšanai</w:t>
      </w:r>
      <w:r w:rsidR="00F00C1A" w:rsidRPr="00F00C1A">
        <w:rPr>
          <w:szCs w:val="24"/>
        </w:rPr>
        <w:t xml:space="preserve"> 732 600 </w:t>
      </w:r>
      <w:proofErr w:type="spellStart"/>
      <w:r w:rsidR="00F00C1A" w:rsidRPr="00F00C1A">
        <w:rPr>
          <w:szCs w:val="24"/>
        </w:rPr>
        <w:t>euro</w:t>
      </w:r>
      <w:proofErr w:type="spellEnd"/>
      <w:r w:rsidR="00F00C1A" w:rsidRPr="00F00C1A">
        <w:rPr>
          <w:szCs w:val="24"/>
        </w:rPr>
        <w:t xml:space="preserve"> apmērā</w:t>
      </w:r>
      <w:r w:rsidRPr="00F00C1A">
        <w:rPr>
          <w:szCs w:val="24"/>
        </w:rPr>
        <w:t>, šādā sadalījumā</w:t>
      </w:r>
      <w:r w:rsidR="00D21303">
        <w:rPr>
          <w:szCs w:val="24"/>
        </w:rPr>
        <w:t xml:space="preserve"> (skatīt 23.tabulu)</w:t>
      </w:r>
      <w:r w:rsidRPr="00F00C1A">
        <w:rPr>
          <w:szCs w:val="24"/>
        </w:rPr>
        <w:t>:</w:t>
      </w:r>
    </w:p>
    <w:p w14:paraId="617DA309" w14:textId="2339F0D8" w:rsidR="00892B76" w:rsidRPr="004A413F" w:rsidRDefault="004A413F" w:rsidP="004A413F">
      <w:pPr>
        <w:tabs>
          <w:tab w:val="left" w:pos="1125"/>
        </w:tabs>
        <w:jc w:val="right"/>
        <w:rPr>
          <w:szCs w:val="24"/>
        </w:rPr>
      </w:pPr>
      <w:r>
        <w:rPr>
          <w:b/>
          <w:bCs/>
          <w:szCs w:val="24"/>
        </w:rPr>
        <w:tab/>
      </w:r>
      <w:r w:rsidRPr="004A413F">
        <w:rPr>
          <w:szCs w:val="24"/>
        </w:rPr>
        <w:t>23</w:t>
      </w:r>
      <w:r w:rsidR="00892B76" w:rsidRPr="004A413F">
        <w:rPr>
          <w:szCs w:val="24"/>
        </w:rPr>
        <w:t>. tabula</w:t>
      </w:r>
    </w:p>
    <w:tbl>
      <w:tblPr>
        <w:tblStyle w:val="TableGrid"/>
        <w:tblW w:w="10501" w:type="dxa"/>
        <w:jc w:val="center"/>
        <w:tblLook w:val="04A0" w:firstRow="1" w:lastRow="0" w:firstColumn="1" w:lastColumn="0" w:noHBand="0" w:noVBand="1"/>
      </w:tblPr>
      <w:tblGrid>
        <w:gridCol w:w="1696"/>
        <w:gridCol w:w="1416"/>
        <w:gridCol w:w="1656"/>
        <w:gridCol w:w="1190"/>
        <w:gridCol w:w="1254"/>
        <w:gridCol w:w="1700"/>
        <w:gridCol w:w="1589"/>
      </w:tblGrid>
      <w:tr w:rsidR="00A72527" w14:paraId="344A97C4" w14:textId="2E989B05" w:rsidTr="004A413F">
        <w:trPr>
          <w:jc w:val="center"/>
        </w:trPr>
        <w:tc>
          <w:tcPr>
            <w:tcW w:w="1696" w:type="dxa"/>
            <w:vAlign w:val="center"/>
          </w:tcPr>
          <w:p w14:paraId="6FC3E2FD" w14:textId="14042230" w:rsidR="00A72527" w:rsidRDefault="00A72527" w:rsidP="00902083">
            <w:pPr>
              <w:jc w:val="center"/>
              <w:rPr>
                <w:b/>
                <w:bCs/>
                <w:szCs w:val="24"/>
              </w:rPr>
            </w:pPr>
            <w:r>
              <w:rPr>
                <w:b/>
                <w:bCs/>
                <w:szCs w:val="24"/>
              </w:rPr>
              <w:t>Pasākums</w:t>
            </w:r>
          </w:p>
        </w:tc>
        <w:tc>
          <w:tcPr>
            <w:tcW w:w="1416" w:type="dxa"/>
            <w:vAlign w:val="center"/>
          </w:tcPr>
          <w:p w14:paraId="48E7EE29" w14:textId="20E5A843" w:rsidR="00A72527" w:rsidRDefault="00A72527" w:rsidP="00902083">
            <w:pPr>
              <w:jc w:val="center"/>
              <w:rPr>
                <w:b/>
                <w:bCs/>
                <w:szCs w:val="24"/>
              </w:rPr>
            </w:pPr>
            <w:r>
              <w:t>Plānveida stacionārie pakalpojumi</w:t>
            </w:r>
          </w:p>
        </w:tc>
        <w:tc>
          <w:tcPr>
            <w:tcW w:w="1656" w:type="dxa"/>
            <w:vAlign w:val="center"/>
          </w:tcPr>
          <w:p w14:paraId="04A8727D" w14:textId="62A0FABD" w:rsidR="00A72527" w:rsidRDefault="00A72527" w:rsidP="00902083">
            <w:pPr>
              <w:jc w:val="center"/>
              <w:rPr>
                <w:b/>
                <w:bCs/>
                <w:szCs w:val="24"/>
              </w:rPr>
            </w:pPr>
            <w:r>
              <w:t xml:space="preserve">Pacientu ēdināšanas nodrošināšanai (no 3 </w:t>
            </w:r>
            <w:proofErr w:type="spellStart"/>
            <w:r>
              <w:t>euro</w:t>
            </w:r>
            <w:proofErr w:type="spellEnd"/>
            <w:r>
              <w:t xml:space="preserve"> uz 5 </w:t>
            </w:r>
            <w:proofErr w:type="spellStart"/>
            <w:r>
              <w:t>euro</w:t>
            </w:r>
            <w:proofErr w:type="spellEnd"/>
            <w:r>
              <w:t>)</w:t>
            </w:r>
          </w:p>
        </w:tc>
        <w:tc>
          <w:tcPr>
            <w:tcW w:w="1190" w:type="dxa"/>
            <w:vAlign w:val="center"/>
          </w:tcPr>
          <w:p w14:paraId="4D3CE5D9" w14:textId="1778138F" w:rsidR="00A72527" w:rsidRDefault="00A72527" w:rsidP="00902083">
            <w:pPr>
              <w:jc w:val="center"/>
              <w:rPr>
                <w:b/>
                <w:bCs/>
                <w:szCs w:val="24"/>
              </w:rPr>
            </w:pPr>
            <w:r w:rsidRPr="00790815">
              <w:rPr>
                <w:rFonts w:eastAsia="Times New Roman" w:cs="Times New Roman"/>
                <w:kern w:val="0"/>
                <w:szCs w:val="24"/>
                <w:lang w:eastAsia="lv-LV"/>
                <w14:ligatures w14:val="none"/>
              </w:rPr>
              <w:t>Intensīvās terapijas tarifa pārrēķins</w:t>
            </w:r>
          </w:p>
        </w:tc>
        <w:tc>
          <w:tcPr>
            <w:tcW w:w="1267" w:type="dxa"/>
            <w:vAlign w:val="center"/>
          </w:tcPr>
          <w:p w14:paraId="27599FD7" w14:textId="19CDD6D6" w:rsidR="00A72527" w:rsidRDefault="00A72527" w:rsidP="00902083">
            <w:pPr>
              <w:jc w:val="center"/>
            </w:pPr>
            <w:r w:rsidRPr="00790815">
              <w:t>Intensīvās terapija</w:t>
            </w:r>
          </w:p>
        </w:tc>
        <w:tc>
          <w:tcPr>
            <w:tcW w:w="1701" w:type="dxa"/>
            <w:vAlign w:val="center"/>
          </w:tcPr>
          <w:p w14:paraId="5B59E4DE" w14:textId="19A3434D" w:rsidR="00A72527" w:rsidRDefault="00A72527" w:rsidP="00902083">
            <w:pPr>
              <w:jc w:val="center"/>
              <w:rPr>
                <w:b/>
                <w:bCs/>
                <w:szCs w:val="24"/>
              </w:rPr>
            </w:pPr>
            <w:r>
              <w:t>Piemaksa par veselības aprūpes pakalpojumu nepārtrauktības nodrošināšanu stacionāros</w:t>
            </w:r>
          </w:p>
        </w:tc>
        <w:tc>
          <w:tcPr>
            <w:tcW w:w="1575" w:type="dxa"/>
            <w:vAlign w:val="center"/>
          </w:tcPr>
          <w:p w14:paraId="5AB8F399" w14:textId="6DBB9819" w:rsidR="00A72527" w:rsidRDefault="00A72527" w:rsidP="00902083">
            <w:pPr>
              <w:jc w:val="center"/>
              <w:rPr>
                <w:b/>
                <w:bCs/>
                <w:szCs w:val="24"/>
              </w:rPr>
            </w:pPr>
            <w:r>
              <w:t xml:space="preserve">Ēdināšanas nodrošināšana slimnīcās (no 5 </w:t>
            </w:r>
            <w:proofErr w:type="spellStart"/>
            <w:r>
              <w:t>euro</w:t>
            </w:r>
            <w:proofErr w:type="spellEnd"/>
            <w:r>
              <w:t xml:space="preserve"> uz 7 </w:t>
            </w:r>
            <w:proofErr w:type="spellStart"/>
            <w:r>
              <w:t>euro</w:t>
            </w:r>
            <w:proofErr w:type="spellEnd"/>
            <w:r>
              <w:t>)</w:t>
            </w:r>
          </w:p>
        </w:tc>
      </w:tr>
      <w:tr w:rsidR="00F00C1A" w14:paraId="65F18135" w14:textId="04661DB6" w:rsidTr="004A413F">
        <w:trPr>
          <w:jc w:val="center"/>
        </w:trPr>
        <w:tc>
          <w:tcPr>
            <w:tcW w:w="1696" w:type="dxa"/>
            <w:vAlign w:val="center"/>
          </w:tcPr>
          <w:p w14:paraId="2CACFD31" w14:textId="4F6DDFF6" w:rsidR="00F00C1A" w:rsidRDefault="00F00C1A" w:rsidP="00F00C1A">
            <w:pPr>
              <w:spacing w:before="120" w:after="120"/>
              <w:jc w:val="right"/>
              <w:rPr>
                <w:b/>
                <w:bCs/>
                <w:szCs w:val="24"/>
              </w:rPr>
            </w:pPr>
            <w:bookmarkStart w:id="2" w:name="_Hlk169948843"/>
            <w:r>
              <w:t>Plānveida stacionārie pakalpojumi</w:t>
            </w:r>
          </w:p>
        </w:tc>
        <w:tc>
          <w:tcPr>
            <w:tcW w:w="1416" w:type="dxa"/>
            <w:vAlign w:val="center"/>
          </w:tcPr>
          <w:p w14:paraId="037A031E" w14:textId="59FDA20A" w:rsidR="00F00C1A" w:rsidRPr="00A72527" w:rsidRDefault="00F00C1A" w:rsidP="00F00C1A">
            <w:pPr>
              <w:spacing w:before="120" w:after="120"/>
              <w:jc w:val="center"/>
              <w:rPr>
                <w:b/>
                <w:bCs/>
                <w:szCs w:val="24"/>
              </w:rPr>
            </w:pPr>
          </w:p>
        </w:tc>
        <w:tc>
          <w:tcPr>
            <w:tcW w:w="1656" w:type="dxa"/>
            <w:vAlign w:val="center"/>
          </w:tcPr>
          <w:p w14:paraId="7AD63FDB" w14:textId="2DF830C9" w:rsidR="00F00C1A" w:rsidRPr="00A72527" w:rsidRDefault="00F00C1A" w:rsidP="00F00C1A">
            <w:pPr>
              <w:spacing w:before="120" w:after="120"/>
              <w:jc w:val="center"/>
              <w:rPr>
                <w:b/>
                <w:bCs/>
                <w:szCs w:val="24"/>
              </w:rPr>
            </w:pPr>
            <w:r>
              <w:rPr>
                <w:b/>
                <w:bCs/>
                <w:szCs w:val="24"/>
              </w:rPr>
              <w:t>-206</w:t>
            </w:r>
            <w:r w:rsidRPr="00A72527">
              <w:rPr>
                <w:b/>
                <w:bCs/>
                <w:szCs w:val="24"/>
              </w:rPr>
              <w:t xml:space="preserve"> 171</w:t>
            </w:r>
          </w:p>
        </w:tc>
        <w:tc>
          <w:tcPr>
            <w:tcW w:w="1190" w:type="dxa"/>
            <w:vAlign w:val="center"/>
          </w:tcPr>
          <w:p w14:paraId="085CA9FA" w14:textId="39AA5FD4" w:rsidR="00F00C1A" w:rsidRPr="00A72527" w:rsidRDefault="00F00C1A" w:rsidP="00F00C1A">
            <w:pPr>
              <w:spacing w:before="120" w:after="120"/>
              <w:jc w:val="center"/>
              <w:rPr>
                <w:b/>
                <w:bCs/>
                <w:szCs w:val="24"/>
              </w:rPr>
            </w:pPr>
          </w:p>
        </w:tc>
        <w:tc>
          <w:tcPr>
            <w:tcW w:w="1267" w:type="dxa"/>
            <w:vAlign w:val="center"/>
          </w:tcPr>
          <w:p w14:paraId="585EE18C" w14:textId="77777777" w:rsidR="00F00C1A" w:rsidRPr="00A72527" w:rsidRDefault="00F00C1A" w:rsidP="00F00C1A">
            <w:pPr>
              <w:spacing w:before="120" w:after="120"/>
              <w:jc w:val="center"/>
              <w:rPr>
                <w:b/>
                <w:bCs/>
                <w:szCs w:val="24"/>
              </w:rPr>
            </w:pPr>
          </w:p>
        </w:tc>
        <w:tc>
          <w:tcPr>
            <w:tcW w:w="1701" w:type="dxa"/>
            <w:vAlign w:val="center"/>
          </w:tcPr>
          <w:p w14:paraId="08EE580C" w14:textId="63541B3B" w:rsidR="00F00C1A" w:rsidRPr="00A72527" w:rsidRDefault="00F00C1A" w:rsidP="00F00C1A">
            <w:pPr>
              <w:spacing w:before="120" w:after="120"/>
              <w:jc w:val="center"/>
              <w:rPr>
                <w:b/>
                <w:bCs/>
                <w:szCs w:val="24"/>
              </w:rPr>
            </w:pPr>
            <w:r w:rsidRPr="00A72527">
              <w:rPr>
                <w:b/>
                <w:bCs/>
              </w:rPr>
              <w:t>452 041</w:t>
            </w:r>
          </w:p>
        </w:tc>
        <w:tc>
          <w:tcPr>
            <w:tcW w:w="1575" w:type="dxa"/>
            <w:vAlign w:val="center"/>
          </w:tcPr>
          <w:p w14:paraId="5C8E7C86" w14:textId="1E9B04E1" w:rsidR="00F00C1A" w:rsidRPr="00A72527" w:rsidRDefault="00F00C1A" w:rsidP="00F00C1A">
            <w:pPr>
              <w:spacing w:before="120" w:after="120"/>
              <w:jc w:val="center"/>
              <w:rPr>
                <w:b/>
                <w:bCs/>
                <w:szCs w:val="24"/>
              </w:rPr>
            </w:pPr>
            <w:r w:rsidRPr="00A72527">
              <w:rPr>
                <w:b/>
                <w:bCs/>
              </w:rPr>
              <w:t>61 982</w:t>
            </w:r>
          </w:p>
        </w:tc>
      </w:tr>
      <w:tr w:rsidR="00F00C1A" w14:paraId="180EB5D9" w14:textId="614BFD5D" w:rsidTr="004A413F">
        <w:trPr>
          <w:jc w:val="center"/>
        </w:trPr>
        <w:tc>
          <w:tcPr>
            <w:tcW w:w="1696" w:type="dxa"/>
            <w:vAlign w:val="center"/>
          </w:tcPr>
          <w:p w14:paraId="7CF6C097" w14:textId="38945C2B" w:rsidR="00F00C1A" w:rsidRDefault="00F00C1A" w:rsidP="00F00C1A">
            <w:pPr>
              <w:spacing w:before="120" w:after="120"/>
              <w:jc w:val="right"/>
              <w:rPr>
                <w:b/>
                <w:bCs/>
                <w:szCs w:val="24"/>
              </w:rPr>
            </w:pPr>
            <w:r>
              <w:t xml:space="preserve">Pacientu ēdināšanas nodrošināšanai (no 3 </w:t>
            </w:r>
            <w:proofErr w:type="spellStart"/>
            <w:r>
              <w:t>euro</w:t>
            </w:r>
            <w:proofErr w:type="spellEnd"/>
            <w:r>
              <w:t xml:space="preserve"> uz 5 </w:t>
            </w:r>
            <w:proofErr w:type="spellStart"/>
            <w:r>
              <w:t>euro</w:t>
            </w:r>
            <w:proofErr w:type="spellEnd"/>
            <w:r>
              <w:t>)</w:t>
            </w:r>
          </w:p>
        </w:tc>
        <w:tc>
          <w:tcPr>
            <w:tcW w:w="1416" w:type="dxa"/>
            <w:vAlign w:val="center"/>
          </w:tcPr>
          <w:p w14:paraId="2147681A" w14:textId="4251A83E" w:rsidR="00F00C1A" w:rsidRPr="00A72527" w:rsidRDefault="00F00C1A" w:rsidP="00F00C1A">
            <w:pPr>
              <w:spacing w:before="120" w:after="120"/>
              <w:jc w:val="center"/>
              <w:rPr>
                <w:b/>
                <w:bCs/>
                <w:szCs w:val="24"/>
              </w:rPr>
            </w:pPr>
          </w:p>
        </w:tc>
        <w:tc>
          <w:tcPr>
            <w:tcW w:w="1656" w:type="dxa"/>
            <w:vAlign w:val="center"/>
          </w:tcPr>
          <w:p w14:paraId="4B71820A" w14:textId="256582A5" w:rsidR="00F00C1A" w:rsidRPr="00A72527" w:rsidRDefault="00F00C1A" w:rsidP="00F00C1A">
            <w:pPr>
              <w:spacing w:before="120" w:after="120"/>
              <w:jc w:val="center"/>
              <w:rPr>
                <w:b/>
                <w:bCs/>
                <w:szCs w:val="24"/>
              </w:rPr>
            </w:pPr>
            <w:r w:rsidRPr="00A72527">
              <w:rPr>
                <w:b/>
                <w:bCs/>
                <w:szCs w:val="24"/>
              </w:rPr>
              <w:t>206 171</w:t>
            </w:r>
          </w:p>
        </w:tc>
        <w:tc>
          <w:tcPr>
            <w:tcW w:w="1190" w:type="dxa"/>
            <w:vAlign w:val="center"/>
          </w:tcPr>
          <w:p w14:paraId="5C96963E" w14:textId="77777777" w:rsidR="00F00C1A" w:rsidRPr="00A72527" w:rsidRDefault="00F00C1A" w:rsidP="00F00C1A">
            <w:pPr>
              <w:spacing w:before="120" w:after="120"/>
              <w:jc w:val="center"/>
              <w:rPr>
                <w:b/>
                <w:bCs/>
                <w:szCs w:val="24"/>
              </w:rPr>
            </w:pPr>
          </w:p>
        </w:tc>
        <w:tc>
          <w:tcPr>
            <w:tcW w:w="1267" w:type="dxa"/>
            <w:vAlign w:val="center"/>
          </w:tcPr>
          <w:p w14:paraId="4A90A5AC" w14:textId="77777777" w:rsidR="00F00C1A" w:rsidRPr="00A72527" w:rsidRDefault="00F00C1A" w:rsidP="00F00C1A">
            <w:pPr>
              <w:spacing w:before="120" w:after="120"/>
              <w:jc w:val="center"/>
              <w:rPr>
                <w:b/>
                <w:bCs/>
                <w:szCs w:val="24"/>
              </w:rPr>
            </w:pPr>
          </w:p>
        </w:tc>
        <w:tc>
          <w:tcPr>
            <w:tcW w:w="1701" w:type="dxa"/>
            <w:vAlign w:val="center"/>
          </w:tcPr>
          <w:p w14:paraId="3996D0B5" w14:textId="4AFF98AB" w:rsidR="00F00C1A" w:rsidRPr="00A72527" w:rsidRDefault="00F00C1A" w:rsidP="00F00C1A">
            <w:pPr>
              <w:spacing w:before="120" w:after="120"/>
              <w:jc w:val="center"/>
              <w:rPr>
                <w:b/>
                <w:bCs/>
                <w:szCs w:val="24"/>
              </w:rPr>
            </w:pPr>
          </w:p>
        </w:tc>
        <w:tc>
          <w:tcPr>
            <w:tcW w:w="1575" w:type="dxa"/>
            <w:vAlign w:val="center"/>
          </w:tcPr>
          <w:p w14:paraId="3B43CD13" w14:textId="77777777" w:rsidR="00F00C1A" w:rsidRPr="00A72527" w:rsidRDefault="00F00C1A" w:rsidP="00F00C1A">
            <w:pPr>
              <w:spacing w:before="120" w:after="120"/>
              <w:jc w:val="center"/>
              <w:rPr>
                <w:b/>
                <w:bCs/>
                <w:szCs w:val="24"/>
              </w:rPr>
            </w:pPr>
          </w:p>
        </w:tc>
      </w:tr>
      <w:bookmarkEnd w:id="2"/>
      <w:tr w:rsidR="00F00C1A" w14:paraId="623684C6" w14:textId="331F2825" w:rsidTr="004A413F">
        <w:trPr>
          <w:jc w:val="center"/>
        </w:trPr>
        <w:tc>
          <w:tcPr>
            <w:tcW w:w="1696" w:type="dxa"/>
          </w:tcPr>
          <w:p w14:paraId="0762F9D6" w14:textId="14042230" w:rsidR="00F00C1A" w:rsidRDefault="00F00C1A" w:rsidP="00F00C1A">
            <w:pPr>
              <w:spacing w:before="120" w:after="120"/>
              <w:jc w:val="right"/>
              <w:rPr>
                <w:b/>
                <w:bCs/>
                <w:szCs w:val="24"/>
              </w:rPr>
            </w:pPr>
            <w:r w:rsidRPr="00790815">
              <w:rPr>
                <w:rFonts w:eastAsia="Times New Roman" w:cs="Times New Roman"/>
                <w:kern w:val="0"/>
                <w:szCs w:val="24"/>
                <w:lang w:eastAsia="lv-LV"/>
                <w14:ligatures w14:val="none"/>
              </w:rPr>
              <w:t>Intensīvās terapijas tarifa pārrēķins</w:t>
            </w:r>
          </w:p>
        </w:tc>
        <w:tc>
          <w:tcPr>
            <w:tcW w:w="1416" w:type="dxa"/>
            <w:vAlign w:val="center"/>
          </w:tcPr>
          <w:p w14:paraId="7B173C76" w14:textId="0BC3AF66" w:rsidR="00F00C1A" w:rsidRPr="00A72527" w:rsidRDefault="00F00C1A" w:rsidP="00F00C1A">
            <w:pPr>
              <w:spacing w:before="120" w:after="120"/>
              <w:jc w:val="center"/>
              <w:rPr>
                <w:b/>
                <w:bCs/>
                <w:szCs w:val="24"/>
              </w:rPr>
            </w:pPr>
          </w:p>
        </w:tc>
        <w:tc>
          <w:tcPr>
            <w:tcW w:w="1656" w:type="dxa"/>
            <w:vAlign w:val="center"/>
          </w:tcPr>
          <w:p w14:paraId="45778423" w14:textId="77777777" w:rsidR="00F00C1A" w:rsidRPr="00A72527" w:rsidRDefault="00F00C1A" w:rsidP="00F00C1A">
            <w:pPr>
              <w:spacing w:before="120" w:after="120"/>
              <w:jc w:val="center"/>
              <w:rPr>
                <w:b/>
                <w:bCs/>
                <w:szCs w:val="24"/>
              </w:rPr>
            </w:pPr>
          </w:p>
        </w:tc>
        <w:tc>
          <w:tcPr>
            <w:tcW w:w="1190" w:type="dxa"/>
            <w:vAlign w:val="center"/>
          </w:tcPr>
          <w:p w14:paraId="15150391" w14:textId="5D39324D" w:rsidR="00F00C1A" w:rsidRPr="00A72527" w:rsidRDefault="00F00C1A" w:rsidP="00F00C1A">
            <w:pPr>
              <w:spacing w:before="120" w:after="120"/>
              <w:jc w:val="center"/>
              <w:rPr>
                <w:b/>
                <w:bCs/>
                <w:szCs w:val="24"/>
              </w:rPr>
            </w:pPr>
            <w:r>
              <w:rPr>
                <w:b/>
                <w:bCs/>
                <w:szCs w:val="24"/>
              </w:rPr>
              <w:t>-</w:t>
            </w:r>
            <w:r w:rsidRPr="00A72527">
              <w:rPr>
                <w:b/>
                <w:bCs/>
                <w:szCs w:val="24"/>
              </w:rPr>
              <w:t>732</w:t>
            </w:r>
            <w:r>
              <w:rPr>
                <w:b/>
                <w:bCs/>
                <w:szCs w:val="24"/>
              </w:rPr>
              <w:t> </w:t>
            </w:r>
            <w:r w:rsidRPr="00A72527">
              <w:rPr>
                <w:b/>
                <w:bCs/>
                <w:szCs w:val="24"/>
              </w:rPr>
              <w:t>600</w:t>
            </w:r>
          </w:p>
        </w:tc>
        <w:tc>
          <w:tcPr>
            <w:tcW w:w="1267" w:type="dxa"/>
            <w:vAlign w:val="center"/>
          </w:tcPr>
          <w:p w14:paraId="24410EF5" w14:textId="0527AA38" w:rsidR="00F00C1A" w:rsidRPr="00F00C1A" w:rsidRDefault="00F00C1A" w:rsidP="00F00C1A">
            <w:pPr>
              <w:spacing w:before="120" w:after="120"/>
              <w:jc w:val="center"/>
              <w:rPr>
                <w:b/>
                <w:bCs/>
                <w:szCs w:val="24"/>
              </w:rPr>
            </w:pPr>
            <w:r>
              <w:rPr>
                <w:b/>
                <w:bCs/>
                <w:szCs w:val="24"/>
              </w:rPr>
              <w:t>732 600</w:t>
            </w:r>
          </w:p>
        </w:tc>
        <w:tc>
          <w:tcPr>
            <w:tcW w:w="1701" w:type="dxa"/>
            <w:vAlign w:val="center"/>
          </w:tcPr>
          <w:p w14:paraId="244DF846" w14:textId="2A309140" w:rsidR="00F00C1A" w:rsidRPr="00A72527" w:rsidRDefault="00F00C1A" w:rsidP="00F00C1A">
            <w:pPr>
              <w:spacing w:before="120" w:after="120"/>
              <w:jc w:val="center"/>
              <w:rPr>
                <w:b/>
                <w:bCs/>
                <w:szCs w:val="24"/>
              </w:rPr>
            </w:pPr>
          </w:p>
        </w:tc>
        <w:tc>
          <w:tcPr>
            <w:tcW w:w="1575" w:type="dxa"/>
            <w:vAlign w:val="center"/>
          </w:tcPr>
          <w:p w14:paraId="4D53EFE7" w14:textId="77777777" w:rsidR="00F00C1A" w:rsidRPr="00A72527" w:rsidRDefault="00F00C1A" w:rsidP="00F00C1A">
            <w:pPr>
              <w:spacing w:before="120" w:after="120"/>
              <w:jc w:val="center"/>
              <w:rPr>
                <w:b/>
                <w:bCs/>
                <w:szCs w:val="24"/>
              </w:rPr>
            </w:pPr>
          </w:p>
        </w:tc>
      </w:tr>
      <w:tr w:rsidR="00F00C1A" w14:paraId="182C072C" w14:textId="2827504E" w:rsidTr="004A413F">
        <w:trPr>
          <w:jc w:val="center"/>
        </w:trPr>
        <w:tc>
          <w:tcPr>
            <w:tcW w:w="1696" w:type="dxa"/>
            <w:vAlign w:val="center"/>
          </w:tcPr>
          <w:p w14:paraId="6930F85B" w14:textId="67CF9251" w:rsidR="00F00C1A" w:rsidRDefault="00F00C1A" w:rsidP="00F00C1A">
            <w:pPr>
              <w:spacing w:before="120" w:after="120"/>
              <w:jc w:val="right"/>
              <w:rPr>
                <w:b/>
                <w:bCs/>
                <w:szCs w:val="24"/>
              </w:rPr>
            </w:pPr>
            <w:r>
              <w:t>Piemaksa par veselības aprūpes pakalpojumu nepārtrauktības nodrošināšanu stacionāros</w:t>
            </w:r>
          </w:p>
        </w:tc>
        <w:tc>
          <w:tcPr>
            <w:tcW w:w="1416" w:type="dxa"/>
            <w:vAlign w:val="center"/>
          </w:tcPr>
          <w:p w14:paraId="16B4A1DD" w14:textId="2CA59853" w:rsidR="00F00C1A" w:rsidRPr="00A72527" w:rsidRDefault="00F00C1A" w:rsidP="00F00C1A">
            <w:pPr>
              <w:spacing w:before="120" w:after="120"/>
              <w:jc w:val="center"/>
              <w:rPr>
                <w:b/>
                <w:bCs/>
                <w:szCs w:val="24"/>
              </w:rPr>
            </w:pPr>
          </w:p>
        </w:tc>
        <w:tc>
          <w:tcPr>
            <w:tcW w:w="1656" w:type="dxa"/>
            <w:vAlign w:val="center"/>
          </w:tcPr>
          <w:p w14:paraId="2AB256DB" w14:textId="77777777" w:rsidR="00F00C1A" w:rsidRPr="00A72527" w:rsidRDefault="00F00C1A" w:rsidP="00F00C1A">
            <w:pPr>
              <w:spacing w:before="120" w:after="120"/>
              <w:jc w:val="center"/>
              <w:rPr>
                <w:b/>
                <w:bCs/>
                <w:szCs w:val="24"/>
              </w:rPr>
            </w:pPr>
          </w:p>
        </w:tc>
        <w:tc>
          <w:tcPr>
            <w:tcW w:w="1190" w:type="dxa"/>
            <w:vAlign w:val="center"/>
          </w:tcPr>
          <w:p w14:paraId="16BAD28C" w14:textId="77777777" w:rsidR="00F00C1A" w:rsidRPr="00A72527" w:rsidRDefault="00F00C1A" w:rsidP="00F00C1A">
            <w:pPr>
              <w:spacing w:before="120" w:after="120"/>
              <w:jc w:val="center"/>
              <w:rPr>
                <w:b/>
                <w:bCs/>
                <w:szCs w:val="24"/>
              </w:rPr>
            </w:pPr>
          </w:p>
        </w:tc>
        <w:tc>
          <w:tcPr>
            <w:tcW w:w="1267" w:type="dxa"/>
            <w:vAlign w:val="center"/>
          </w:tcPr>
          <w:p w14:paraId="42C59A05" w14:textId="77777777" w:rsidR="00F00C1A" w:rsidRPr="00A72527" w:rsidRDefault="00F00C1A" w:rsidP="00F00C1A">
            <w:pPr>
              <w:spacing w:before="120" w:after="120"/>
              <w:jc w:val="center"/>
              <w:rPr>
                <w:b/>
                <w:bCs/>
              </w:rPr>
            </w:pPr>
          </w:p>
        </w:tc>
        <w:tc>
          <w:tcPr>
            <w:tcW w:w="1701" w:type="dxa"/>
            <w:vAlign w:val="center"/>
          </w:tcPr>
          <w:p w14:paraId="023BC235" w14:textId="6EE78426" w:rsidR="00F00C1A" w:rsidRPr="00A72527" w:rsidRDefault="00F00C1A" w:rsidP="00F00C1A">
            <w:pPr>
              <w:spacing w:before="120" w:after="120"/>
              <w:jc w:val="center"/>
              <w:rPr>
                <w:b/>
                <w:bCs/>
                <w:szCs w:val="24"/>
              </w:rPr>
            </w:pPr>
            <w:r w:rsidRPr="00A72527">
              <w:rPr>
                <w:b/>
                <w:bCs/>
              </w:rPr>
              <w:t>-452 041</w:t>
            </w:r>
          </w:p>
        </w:tc>
        <w:tc>
          <w:tcPr>
            <w:tcW w:w="1575" w:type="dxa"/>
            <w:vAlign w:val="center"/>
          </w:tcPr>
          <w:p w14:paraId="07407C95" w14:textId="77777777" w:rsidR="00F00C1A" w:rsidRPr="00A72527" w:rsidRDefault="00F00C1A" w:rsidP="00F00C1A">
            <w:pPr>
              <w:spacing w:before="120" w:after="120"/>
              <w:jc w:val="center"/>
              <w:rPr>
                <w:b/>
                <w:bCs/>
                <w:szCs w:val="24"/>
              </w:rPr>
            </w:pPr>
          </w:p>
        </w:tc>
      </w:tr>
      <w:tr w:rsidR="00F00C1A" w14:paraId="16422E24" w14:textId="4FF8151A" w:rsidTr="004A413F">
        <w:trPr>
          <w:jc w:val="center"/>
        </w:trPr>
        <w:tc>
          <w:tcPr>
            <w:tcW w:w="1696" w:type="dxa"/>
          </w:tcPr>
          <w:p w14:paraId="6C1BF34E" w14:textId="3D35DDE1" w:rsidR="00F00C1A" w:rsidRDefault="00F00C1A" w:rsidP="00F00C1A">
            <w:pPr>
              <w:spacing w:before="120" w:after="120"/>
              <w:jc w:val="right"/>
              <w:rPr>
                <w:b/>
                <w:bCs/>
                <w:szCs w:val="24"/>
              </w:rPr>
            </w:pPr>
            <w:r>
              <w:t xml:space="preserve">Ēdināšanas nodrošināšana slimnīcās (no 5 </w:t>
            </w:r>
            <w:proofErr w:type="spellStart"/>
            <w:r>
              <w:t>euro</w:t>
            </w:r>
            <w:proofErr w:type="spellEnd"/>
            <w:r>
              <w:t xml:space="preserve"> uz 7 </w:t>
            </w:r>
            <w:proofErr w:type="spellStart"/>
            <w:r>
              <w:t>euro</w:t>
            </w:r>
            <w:proofErr w:type="spellEnd"/>
            <w:r>
              <w:t>)</w:t>
            </w:r>
          </w:p>
        </w:tc>
        <w:tc>
          <w:tcPr>
            <w:tcW w:w="1416" w:type="dxa"/>
            <w:vAlign w:val="center"/>
          </w:tcPr>
          <w:p w14:paraId="0751ECC1" w14:textId="64A72E7E" w:rsidR="00F00C1A" w:rsidRPr="00A72527" w:rsidRDefault="00F00C1A" w:rsidP="00F00C1A">
            <w:pPr>
              <w:spacing w:before="120" w:after="120"/>
              <w:jc w:val="center"/>
              <w:rPr>
                <w:b/>
                <w:bCs/>
                <w:szCs w:val="24"/>
              </w:rPr>
            </w:pPr>
          </w:p>
        </w:tc>
        <w:tc>
          <w:tcPr>
            <w:tcW w:w="1656" w:type="dxa"/>
            <w:vAlign w:val="center"/>
          </w:tcPr>
          <w:p w14:paraId="6CF44D80" w14:textId="77777777" w:rsidR="00F00C1A" w:rsidRPr="00A72527" w:rsidRDefault="00F00C1A" w:rsidP="00F00C1A">
            <w:pPr>
              <w:spacing w:before="120" w:after="120"/>
              <w:jc w:val="center"/>
              <w:rPr>
                <w:b/>
                <w:bCs/>
                <w:szCs w:val="24"/>
              </w:rPr>
            </w:pPr>
          </w:p>
        </w:tc>
        <w:tc>
          <w:tcPr>
            <w:tcW w:w="1190" w:type="dxa"/>
            <w:vAlign w:val="center"/>
          </w:tcPr>
          <w:p w14:paraId="734E19D6" w14:textId="77777777" w:rsidR="00F00C1A" w:rsidRPr="00A72527" w:rsidRDefault="00F00C1A" w:rsidP="00F00C1A">
            <w:pPr>
              <w:spacing w:before="120" w:after="120"/>
              <w:jc w:val="center"/>
              <w:rPr>
                <w:b/>
                <w:bCs/>
                <w:szCs w:val="24"/>
              </w:rPr>
            </w:pPr>
          </w:p>
        </w:tc>
        <w:tc>
          <w:tcPr>
            <w:tcW w:w="1267" w:type="dxa"/>
            <w:vAlign w:val="center"/>
          </w:tcPr>
          <w:p w14:paraId="28120FCF" w14:textId="77777777" w:rsidR="00F00C1A" w:rsidRPr="00A72527" w:rsidRDefault="00F00C1A" w:rsidP="00F00C1A">
            <w:pPr>
              <w:spacing w:before="120" w:after="120"/>
              <w:jc w:val="center"/>
              <w:rPr>
                <w:b/>
                <w:bCs/>
                <w:szCs w:val="24"/>
              </w:rPr>
            </w:pPr>
          </w:p>
        </w:tc>
        <w:tc>
          <w:tcPr>
            <w:tcW w:w="1701" w:type="dxa"/>
            <w:vAlign w:val="center"/>
          </w:tcPr>
          <w:p w14:paraId="2136A5D0" w14:textId="31B2812B" w:rsidR="00F00C1A" w:rsidRPr="00A72527" w:rsidRDefault="00F00C1A" w:rsidP="00F00C1A">
            <w:pPr>
              <w:spacing w:before="120" w:after="120"/>
              <w:jc w:val="center"/>
              <w:rPr>
                <w:b/>
                <w:bCs/>
                <w:szCs w:val="24"/>
              </w:rPr>
            </w:pPr>
          </w:p>
        </w:tc>
        <w:tc>
          <w:tcPr>
            <w:tcW w:w="1575" w:type="dxa"/>
            <w:vAlign w:val="center"/>
          </w:tcPr>
          <w:p w14:paraId="7B4E7064" w14:textId="4AF9BF91" w:rsidR="00F00C1A" w:rsidRPr="00A72527" w:rsidRDefault="00F00C1A" w:rsidP="00F00C1A">
            <w:pPr>
              <w:spacing w:before="120" w:after="120"/>
              <w:jc w:val="center"/>
              <w:rPr>
                <w:b/>
                <w:bCs/>
                <w:szCs w:val="24"/>
              </w:rPr>
            </w:pPr>
            <w:r w:rsidRPr="00A72527">
              <w:rPr>
                <w:b/>
                <w:bCs/>
              </w:rPr>
              <w:t>-61 982</w:t>
            </w:r>
          </w:p>
        </w:tc>
      </w:tr>
      <w:tr w:rsidR="00F00C1A" w14:paraId="24A9A96F" w14:textId="0B3AA664" w:rsidTr="004A413F">
        <w:trPr>
          <w:jc w:val="center"/>
        </w:trPr>
        <w:tc>
          <w:tcPr>
            <w:tcW w:w="1696" w:type="dxa"/>
          </w:tcPr>
          <w:p w14:paraId="03F0D740" w14:textId="77777777" w:rsidR="00F00C1A" w:rsidRDefault="00F00C1A" w:rsidP="00F00C1A">
            <w:pPr>
              <w:spacing w:before="120" w:after="120"/>
              <w:jc w:val="right"/>
              <w:rPr>
                <w:b/>
                <w:bCs/>
                <w:szCs w:val="24"/>
              </w:rPr>
            </w:pPr>
          </w:p>
        </w:tc>
        <w:tc>
          <w:tcPr>
            <w:tcW w:w="1416" w:type="dxa"/>
            <w:vAlign w:val="center"/>
          </w:tcPr>
          <w:p w14:paraId="497E6041" w14:textId="7AA6C4D7" w:rsidR="00F00C1A" w:rsidRPr="00A72527" w:rsidRDefault="00F00C1A" w:rsidP="00F00C1A">
            <w:pPr>
              <w:spacing w:before="120" w:after="120"/>
              <w:rPr>
                <w:b/>
                <w:bCs/>
                <w:szCs w:val="24"/>
              </w:rPr>
            </w:pPr>
          </w:p>
        </w:tc>
        <w:tc>
          <w:tcPr>
            <w:tcW w:w="1656" w:type="dxa"/>
            <w:vAlign w:val="center"/>
          </w:tcPr>
          <w:p w14:paraId="103F8BB0" w14:textId="72793763" w:rsidR="00F00C1A" w:rsidRPr="00A72527" w:rsidRDefault="00F00C1A" w:rsidP="00F00C1A">
            <w:pPr>
              <w:spacing w:before="120" w:after="120"/>
              <w:jc w:val="center"/>
              <w:rPr>
                <w:b/>
                <w:bCs/>
                <w:szCs w:val="24"/>
              </w:rPr>
            </w:pPr>
            <w:r w:rsidRPr="00A72527">
              <w:rPr>
                <w:b/>
                <w:bCs/>
                <w:szCs w:val="24"/>
              </w:rPr>
              <w:t>0</w:t>
            </w:r>
          </w:p>
        </w:tc>
        <w:tc>
          <w:tcPr>
            <w:tcW w:w="1190" w:type="dxa"/>
            <w:vAlign w:val="center"/>
          </w:tcPr>
          <w:p w14:paraId="70DE8BE4" w14:textId="7F509C3E" w:rsidR="00F00C1A" w:rsidRPr="00A72527" w:rsidRDefault="00F00C1A" w:rsidP="00F00C1A">
            <w:pPr>
              <w:spacing w:before="120" w:after="120"/>
              <w:jc w:val="center"/>
              <w:rPr>
                <w:b/>
                <w:bCs/>
                <w:szCs w:val="24"/>
              </w:rPr>
            </w:pPr>
            <w:r>
              <w:rPr>
                <w:b/>
                <w:bCs/>
                <w:szCs w:val="24"/>
              </w:rPr>
              <w:t>-</w:t>
            </w:r>
            <w:r w:rsidRPr="00A72527">
              <w:rPr>
                <w:b/>
                <w:bCs/>
                <w:szCs w:val="24"/>
              </w:rPr>
              <w:t>732</w:t>
            </w:r>
            <w:r>
              <w:rPr>
                <w:b/>
                <w:bCs/>
                <w:szCs w:val="24"/>
              </w:rPr>
              <w:t> </w:t>
            </w:r>
            <w:r w:rsidRPr="00A72527">
              <w:rPr>
                <w:b/>
                <w:bCs/>
                <w:szCs w:val="24"/>
              </w:rPr>
              <w:t>600</w:t>
            </w:r>
          </w:p>
        </w:tc>
        <w:tc>
          <w:tcPr>
            <w:tcW w:w="1267" w:type="dxa"/>
          </w:tcPr>
          <w:p w14:paraId="7981597E" w14:textId="18D24CF7" w:rsidR="00F00C1A" w:rsidRDefault="00F00C1A" w:rsidP="00F00C1A">
            <w:pPr>
              <w:spacing w:before="120" w:after="120"/>
              <w:jc w:val="center"/>
              <w:rPr>
                <w:b/>
                <w:bCs/>
                <w:szCs w:val="24"/>
              </w:rPr>
            </w:pPr>
            <w:r>
              <w:rPr>
                <w:b/>
                <w:bCs/>
                <w:szCs w:val="24"/>
              </w:rPr>
              <w:t>732 600</w:t>
            </w:r>
          </w:p>
        </w:tc>
        <w:tc>
          <w:tcPr>
            <w:tcW w:w="1701" w:type="dxa"/>
            <w:vAlign w:val="center"/>
          </w:tcPr>
          <w:p w14:paraId="088B0ADD" w14:textId="57F55316" w:rsidR="00F00C1A" w:rsidRPr="00A72527" w:rsidRDefault="00F00C1A" w:rsidP="00F00C1A">
            <w:pPr>
              <w:spacing w:before="120" w:after="120"/>
              <w:jc w:val="center"/>
              <w:rPr>
                <w:b/>
                <w:bCs/>
                <w:szCs w:val="24"/>
              </w:rPr>
            </w:pPr>
            <w:r>
              <w:rPr>
                <w:b/>
                <w:bCs/>
                <w:szCs w:val="24"/>
              </w:rPr>
              <w:t>0</w:t>
            </w:r>
          </w:p>
        </w:tc>
        <w:tc>
          <w:tcPr>
            <w:tcW w:w="1575" w:type="dxa"/>
            <w:vAlign w:val="center"/>
          </w:tcPr>
          <w:p w14:paraId="640DF9C2" w14:textId="7B797962" w:rsidR="00F00C1A" w:rsidRPr="00A72527" w:rsidRDefault="00F00C1A" w:rsidP="00F00C1A">
            <w:pPr>
              <w:spacing w:before="120" w:after="120"/>
              <w:jc w:val="center"/>
              <w:rPr>
                <w:b/>
                <w:bCs/>
                <w:szCs w:val="24"/>
              </w:rPr>
            </w:pPr>
            <w:r>
              <w:rPr>
                <w:b/>
                <w:bCs/>
                <w:szCs w:val="24"/>
              </w:rPr>
              <w:t>0</w:t>
            </w:r>
          </w:p>
        </w:tc>
      </w:tr>
    </w:tbl>
    <w:p w14:paraId="429BA097" w14:textId="77777777" w:rsidR="00B85C62" w:rsidRDefault="00B85C62" w:rsidP="00B85C62">
      <w:pPr>
        <w:spacing w:after="0" w:line="240" w:lineRule="auto"/>
        <w:ind w:firstLine="709"/>
        <w:jc w:val="both"/>
        <w:rPr>
          <w:rFonts w:eastAsia="Times New Roman"/>
          <w:b/>
          <w:bCs/>
          <w:szCs w:val="24"/>
        </w:rPr>
      </w:pPr>
    </w:p>
    <w:p w14:paraId="5184231B" w14:textId="77777777" w:rsidR="00882129" w:rsidRDefault="00882129" w:rsidP="00882129">
      <w:pPr>
        <w:spacing w:before="280" w:after="0" w:line="240" w:lineRule="auto"/>
        <w:ind w:firstLine="705"/>
        <w:jc w:val="both"/>
      </w:pPr>
      <w:r>
        <w:t>Papildus v</w:t>
      </w:r>
      <w:r w:rsidRPr="00633DAC">
        <w:t>isa gada ietvaros no Aizsardzības resora tik</w:t>
      </w:r>
      <w:r>
        <w:t>a</w:t>
      </w:r>
      <w:r w:rsidRPr="00633DAC">
        <w:t xml:space="preserve"> veikti </w:t>
      </w:r>
      <w:proofErr w:type="spellStart"/>
      <w:r w:rsidRPr="00633DAC">
        <w:t>pārskaitījumi</w:t>
      </w:r>
      <w:proofErr w:type="spellEnd"/>
      <w:r w:rsidRPr="00633DAC">
        <w:t xml:space="preserve"> </w:t>
      </w:r>
      <w:r>
        <w:t>13 600 000 </w:t>
      </w:r>
      <w:proofErr w:type="spellStart"/>
      <w:r>
        <w:t>euro</w:t>
      </w:r>
      <w:proofErr w:type="spellEnd"/>
      <w:r>
        <w:t xml:space="preserve"> apmērā </w:t>
      </w:r>
      <w:r w:rsidRPr="00633DAC">
        <w:t>veselības pakalpojumu apmaksai</w:t>
      </w:r>
      <w:r>
        <w:t xml:space="preserve">, tai skaitā </w:t>
      </w:r>
      <w:r w:rsidRPr="00CB6FAA">
        <w:rPr>
          <w:rFonts w:cs="Times New Roman"/>
          <w:szCs w:val="24"/>
        </w:rPr>
        <w:t>NBS veselības aprūpes segt</w:t>
      </w:r>
      <w:r>
        <w:rPr>
          <w:rFonts w:cs="Times New Roman"/>
          <w:szCs w:val="24"/>
        </w:rPr>
        <w:t>ajiem</w:t>
      </w:r>
      <w:r w:rsidRPr="00CB6FAA">
        <w:rPr>
          <w:rFonts w:cs="Times New Roman"/>
          <w:szCs w:val="24"/>
        </w:rPr>
        <w:t xml:space="preserve"> izdevumi</w:t>
      </w:r>
      <w:r>
        <w:rPr>
          <w:rFonts w:cs="Times New Roman"/>
          <w:szCs w:val="24"/>
        </w:rPr>
        <w:t>em</w:t>
      </w:r>
      <w:r w:rsidRPr="00CB6FAA">
        <w:rPr>
          <w:rFonts w:cs="Times New Roman"/>
          <w:szCs w:val="24"/>
        </w:rPr>
        <w:t>, kuri</w:t>
      </w:r>
      <w:r>
        <w:rPr>
          <w:rFonts w:cs="Times New Roman"/>
          <w:szCs w:val="24"/>
        </w:rPr>
        <w:t>em</w:t>
      </w:r>
      <w:r w:rsidRPr="00CB6FAA">
        <w:rPr>
          <w:rFonts w:cs="Times New Roman"/>
          <w:szCs w:val="24"/>
        </w:rPr>
        <w:t xml:space="preserve"> tik</w:t>
      </w:r>
      <w:r>
        <w:rPr>
          <w:rFonts w:cs="Times New Roman"/>
          <w:szCs w:val="24"/>
        </w:rPr>
        <w:t>a</w:t>
      </w:r>
      <w:r w:rsidRPr="00CB6FAA">
        <w:rPr>
          <w:rFonts w:cs="Times New Roman"/>
          <w:szCs w:val="24"/>
        </w:rPr>
        <w:t xml:space="preserve"> novirzīt</w:t>
      </w:r>
      <w:r>
        <w:rPr>
          <w:rFonts w:cs="Times New Roman"/>
          <w:szCs w:val="24"/>
        </w:rPr>
        <w:t xml:space="preserve">i </w:t>
      </w:r>
      <w:r w:rsidRPr="00CB6FAA">
        <w:rPr>
          <w:rFonts w:cs="Times New Roman"/>
          <w:szCs w:val="24"/>
        </w:rPr>
        <w:t xml:space="preserve">veselības aprūpes pakalpojumu apmaksāšanai </w:t>
      </w:r>
      <w:r w:rsidRPr="00CB6FAA">
        <w:rPr>
          <w:rFonts w:cs="Times New Roman"/>
          <w:szCs w:val="24"/>
        </w:rPr>
        <w:lastRenderedPageBreak/>
        <w:t>veselības aprūpes pakalpojumu sniedzējiem ārstniecības iestādēm veselības sektorā (civilajās ārstniecības iestādēs: ambulatorie un stacionārie veselības aprūpes pakalpojumi, zobārstniecības pakalpojumi, zobu higiēnista pakalpojumi, medicīnisko laboratoriju sniegtie pakalpojumi)</w:t>
      </w:r>
      <w:r>
        <w:rPr>
          <w:rFonts w:cs="Times New Roman"/>
          <w:szCs w:val="24"/>
        </w:rPr>
        <w:t xml:space="preserve">, </w:t>
      </w:r>
      <w:r w:rsidRPr="00CB6FAA">
        <w:rPr>
          <w:rFonts w:cs="Times New Roman"/>
          <w:szCs w:val="24"/>
        </w:rPr>
        <w:t>par Neatliekamās medicīniskās palīdzības dienesta sniegtajiem pakalpojumiem jaunsargu nometņu nodrošināšanai</w:t>
      </w:r>
      <w:r>
        <w:rPr>
          <w:rFonts w:cs="Times New Roman"/>
          <w:szCs w:val="24"/>
        </w:rPr>
        <w:t>, a</w:t>
      </w:r>
      <w:r w:rsidRPr="00CB6FAA">
        <w:rPr>
          <w:rFonts w:cs="Times New Roman"/>
          <w:szCs w:val="24"/>
        </w:rPr>
        <w:t>izsardzības nozares medicīnas spēj</w:t>
      </w:r>
      <w:r>
        <w:rPr>
          <w:rFonts w:cs="Times New Roman"/>
          <w:szCs w:val="24"/>
        </w:rPr>
        <w:t>u attīstībai</w:t>
      </w:r>
      <w:r>
        <w:t xml:space="preserve">. </w:t>
      </w:r>
    </w:p>
    <w:p w14:paraId="4B499DEA" w14:textId="77777777" w:rsidR="00B85C62" w:rsidRDefault="00B85C62" w:rsidP="00B85C62">
      <w:pPr>
        <w:spacing w:after="0" w:line="240" w:lineRule="auto"/>
        <w:ind w:firstLine="709"/>
        <w:jc w:val="both"/>
        <w:rPr>
          <w:rFonts w:eastAsia="Times New Roman"/>
          <w:b/>
          <w:bCs/>
          <w:szCs w:val="24"/>
        </w:rPr>
      </w:pPr>
    </w:p>
    <w:p w14:paraId="2E62C6DC" w14:textId="77777777" w:rsidR="00882129" w:rsidRDefault="00882129" w:rsidP="00D21303">
      <w:pPr>
        <w:spacing w:after="0" w:line="240" w:lineRule="auto"/>
        <w:ind w:firstLine="720"/>
        <w:jc w:val="both"/>
        <w:rPr>
          <w:rFonts w:eastAsia="Times New Roman"/>
          <w:b/>
          <w:bCs/>
          <w:szCs w:val="24"/>
        </w:rPr>
      </w:pPr>
    </w:p>
    <w:p w14:paraId="691244A7" w14:textId="4F586984" w:rsidR="00882129" w:rsidRPr="00882129" w:rsidRDefault="00882129" w:rsidP="00882129">
      <w:pPr>
        <w:spacing w:after="0" w:line="240" w:lineRule="auto"/>
        <w:ind w:firstLine="720"/>
        <w:jc w:val="both"/>
        <w:rPr>
          <w:rFonts w:eastAsia="Times New Roman"/>
          <w:b/>
          <w:bCs/>
          <w:szCs w:val="24"/>
        </w:rPr>
      </w:pPr>
      <w:r w:rsidRPr="00882129">
        <w:rPr>
          <w:rFonts w:eastAsia="Times New Roman"/>
          <w:b/>
          <w:bCs/>
          <w:szCs w:val="24"/>
        </w:rPr>
        <w:t xml:space="preserve">Saņemot papildus finansējumu pakalpojumu pieejamības uzlabošanai, lielāka pacientu skaita nodrošināšanai, būtiski ir ņemt vērā faktu, ka pakalpojumu sniegšanas kapacitātes palielināšana un tāpat arī samazināšana, nenotiek dažu dienu laikā. Ir nepieciešams vismaz mēnesis, lai pārkārtotu ārstniecības personu grafikus, operāciju zāļu grafikus u.c. </w:t>
      </w:r>
      <w:r>
        <w:rPr>
          <w:rFonts w:eastAsia="Times New Roman"/>
          <w:b/>
          <w:bCs/>
          <w:szCs w:val="24"/>
        </w:rPr>
        <w:t>i</w:t>
      </w:r>
      <w:r w:rsidRPr="00882129">
        <w:rPr>
          <w:rFonts w:eastAsia="Times New Roman"/>
          <w:b/>
          <w:bCs/>
          <w:szCs w:val="24"/>
        </w:rPr>
        <w:t>etekmējošos faktorus, lai palielinātu vai samazinātu  pakalpojumu sniegšanu. </w:t>
      </w:r>
    </w:p>
    <w:p w14:paraId="7CE09BFF" w14:textId="29BBE674" w:rsidR="00882129" w:rsidRPr="00882129" w:rsidRDefault="00882129" w:rsidP="00882129">
      <w:pPr>
        <w:spacing w:after="0" w:line="240" w:lineRule="auto"/>
        <w:ind w:firstLine="720"/>
        <w:jc w:val="both"/>
        <w:rPr>
          <w:rFonts w:eastAsia="Times New Roman"/>
          <w:b/>
          <w:bCs/>
          <w:szCs w:val="24"/>
        </w:rPr>
      </w:pPr>
      <w:r w:rsidRPr="00882129">
        <w:rPr>
          <w:rFonts w:eastAsia="Times New Roman"/>
          <w:b/>
          <w:bCs/>
          <w:szCs w:val="24"/>
        </w:rPr>
        <w:t xml:space="preserve">Tā kā papildus finansējums plānveida pakalpojumu pieauguma nodrošināšanai tika piešķirts </w:t>
      </w:r>
      <w:r>
        <w:rPr>
          <w:rFonts w:eastAsia="Times New Roman"/>
          <w:b/>
          <w:bCs/>
          <w:szCs w:val="24"/>
        </w:rPr>
        <w:t>otrajā</w:t>
      </w:r>
      <w:r w:rsidRPr="00882129">
        <w:rPr>
          <w:rFonts w:eastAsia="Times New Roman"/>
          <w:b/>
          <w:bCs/>
          <w:szCs w:val="24"/>
        </w:rPr>
        <w:t xml:space="preserve"> pusgadā</w:t>
      </w:r>
      <w:r>
        <w:rPr>
          <w:rFonts w:eastAsia="Times New Roman"/>
          <w:b/>
          <w:bCs/>
          <w:szCs w:val="24"/>
        </w:rPr>
        <w:t xml:space="preserve"> - veselības aprūpes nozarē </w:t>
      </w:r>
      <w:r w:rsidRPr="00882129">
        <w:rPr>
          <w:rFonts w:eastAsia="Times New Roman"/>
          <w:b/>
          <w:bCs/>
          <w:szCs w:val="24"/>
        </w:rPr>
        <w:t>novēloti, ārstniecības iestādes jau biju uzsākušas plānveida pakalpojumu ierobežošanu, tādējādi atsākšana prasīja zināmu laiku, kas ietekmēja kopumā arī plānotos izpildes rādītājus.</w:t>
      </w:r>
      <w:r>
        <w:rPr>
          <w:rFonts w:eastAsia="Times New Roman"/>
          <w:b/>
          <w:bCs/>
          <w:szCs w:val="24"/>
        </w:rPr>
        <w:t xml:space="preserve"> Nenoteiktība par finansējuma pieejamību atstāj būtiskas sekas uz veselības aprūpes pakalpojumu plānošanas procesu, jo</w:t>
      </w:r>
      <w:r w:rsidR="003B56DA">
        <w:rPr>
          <w:rFonts w:eastAsia="Times New Roman"/>
          <w:b/>
          <w:bCs/>
          <w:szCs w:val="24"/>
        </w:rPr>
        <w:t xml:space="preserve"> ne tikai ārstniecības iestādēm ir jāplāno resursi, lai nodrošinātu veselības aprūpes pakalpojumu nepārtrauktību un pieejamību, bet</w:t>
      </w:r>
      <w:r>
        <w:rPr>
          <w:rFonts w:eastAsia="Times New Roman"/>
          <w:b/>
          <w:bCs/>
          <w:szCs w:val="24"/>
        </w:rPr>
        <w:t xml:space="preserve"> Nacionālajam veselības dienestam finansējuma plānošanā kā arī </w:t>
      </w:r>
      <w:r w:rsidR="003B56DA">
        <w:rPr>
          <w:rFonts w:eastAsia="Times New Roman"/>
          <w:b/>
          <w:bCs/>
          <w:szCs w:val="24"/>
        </w:rPr>
        <w:t>pār</w:t>
      </w:r>
      <w:r>
        <w:rPr>
          <w:rFonts w:eastAsia="Times New Roman"/>
          <w:b/>
          <w:bCs/>
          <w:szCs w:val="24"/>
        </w:rPr>
        <w:t xml:space="preserve">plānošanā jāievēro </w:t>
      </w:r>
      <w:r w:rsidRPr="00882129">
        <w:rPr>
          <w:rFonts w:eastAsia="Times New Roman"/>
          <w:b/>
          <w:bCs/>
          <w:szCs w:val="24"/>
        </w:rPr>
        <w:t>2018. gada 28. august</w:t>
      </w:r>
      <w:r>
        <w:rPr>
          <w:rFonts w:eastAsia="Times New Roman"/>
          <w:b/>
          <w:bCs/>
          <w:szCs w:val="24"/>
        </w:rPr>
        <w:t>a</w:t>
      </w:r>
      <w:r w:rsidRPr="00882129">
        <w:rPr>
          <w:rFonts w:eastAsia="Times New Roman"/>
          <w:b/>
          <w:bCs/>
          <w:szCs w:val="24"/>
        </w:rPr>
        <w:t xml:space="preserve"> </w:t>
      </w:r>
      <w:r>
        <w:rPr>
          <w:rFonts w:eastAsia="Times New Roman"/>
          <w:b/>
          <w:bCs/>
          <w:szCs w:val="24"/>
        </w:rPr>
        <w:t>Ministru kabineta noteikumos Nr. 555 “</w:t>
      </w:r>
      <w:r w:rsidRPr="00882129">
        <w:rPr>
          <w:rFonts w:eastAsia="Times New Roman"/>
          <w:b/>
          <w:bCs/>
          <w:szCs w:val="24"/>
        </w:rPr>
        <w:t>Veselības aprūpes pakalpojumu organizēšanas un samaksas kārtība</w:t>
      </w:r>
      <w:r>
        <w:rPr>
          <w:rFonts w:eastAsia="Times New Roman"/>
          <w:b/>
          <w:bCs/>
          <w:szCs w:val="24"/>
        </w:rPr>
        <w:t>”</w:t>
      </w:r>
      <w:r w:rsidRPr="00882129">
        <w:rPr>
          <w:rFonts w:eastAsia="Times New Roman"/>
          <w:b/>
          <w:bCs/>
          <w:szCs w:val="24"/>
        </w:rPr>
        <w:t xml:space="preserve"> (prot. Nr. 40 26. §)</w:t>
      </w:r>
      <w:r>
        <w:rPr>
          <w:rFonts w:eastAsia="Times New Roman"/>
          <w:b/>
          <w:bCs/>
          <w:szCs w:val="24"/>
        </w:rPr>
        <w:t xml:space="preserve"> noteiktais.</w:t>
      </w:r>
    </w:p>
    <w:p w14:paraId="3931CDFE" w14:textId="77777777" w:rsidR="00882129" w:rsidRDefault="00882129" w:rsidP="00D21303">
      <w:pPr>
        <w:spacing w:after="0" w:line="240" w:lineRule="auto"/>
        <w:ind w:firstLine="720"/>
        <w:jc w:val="both"/>
        <w:rPr>
          <w:rFonts w:eastAsia="Times New Roman"/>
          <w:b/>
          <w:bCs/>
          <w:szCs w:val="24"/>
        </w:rPr>
      </w:pPr>
    </w:p>
    <w:p w14:paraId="086DFEB4" w14:textId="6D67BAB7" w:rsidR="00B85C62" w:rsidRDefault="00EF1E99" w:rsidP="00D21303">
      <w:pPr>
        <w:spacing w:after="0" w:line="240" w:lineRule="auto"/>
        <w:ind w:firstLine="720"/>
        <w:jc w:val="both"/>
        <w:rPr>
          <w:rFonts w:eastAsia="Times New Roman"/>
          <w:b/>
          <w:bCs/>
          <w:szCs w:val="24"/>
        </w:rPr>
      </w:pPr>
      <w:r>
        <w:rPr>
          <w:rFonts w:eastAsia="Times New Roman"/>
          <w:b/>
          <w:bCs/>
          <w:szCs w:val="24"/>
        </w:rPr>
        <w:t>Līdz ar to p</w:t>
      </w:r>
      <w:r w:rsidR="00B85C62">
        <w:rPr>
          <w:rFonts w:eastAsia="Times New Roman"/>
          <w:b/>
          <w:bCs/>
          <w:szCs w:val="24"/>
        </w:rPr>
        <w:t>apildus piešķirtais finansējums ir ļāvis t</w:t>
      </w:r>
      <w:r w:rsidR="00B85C62" w:rsidRPr="23DD6622">
        <w:rPr>
          <w:rFonts w:eastAsia="Times New Roman"/>
          <w:b/>
          <w:bCs/>
          <w:szCs w:val="24"/>
        </w:rPr>
        <w:t xml:space="preserve">urpināt nodrošināt valsts apmaksātu veselības aprūpes pakalpojumu nepārtrauktību un </w:t>
      </w:r>
      <w:r w:rsidR="00B85C62">
        <w:rPr>
          <w:rFonts w:eastAsia="Times New Roman"/>
          <w:b/>
          <w:bCs/>
          <w:szCs w:val="24"/>
        </w:rPr>
        <w:t xml:space="preserve">tika </w:t>
      </w:r>
      <w:r w:rsidR="00B85C62" w:rsidRPr="23DD6622">
        <w:rPr>
          <w:rFonts w:eastAsia="Times New Roman"/>
          <w:b/>
          <w:bCs/>
          <w:szCs w:val="24"/>
        </w:rPr>
        <w:t>novērst</w:t>
      </w:r>
      <w:r w:rsidR="00B85C62">
        <w:rPr>
          <w:rFonts w:eastAsia="Times New Roman"/>
          <w:b/>
          <w:bCs/>
          <w:szCs w:val="24"/>
        </w:rPr>
        <w:t>a</w:t>
      </w:r>
      <w:r w:rsidR="00B85C62" w:rsidRPr="23DD6622">
        <w:rPr>
          <w:rFonts w:eastAsia="Times New Roman"/>
          <w:b/>
          <w:bCs/>
          <w:szCs w:val="24"/>
        </w:rPr>
        <w:t xml:space="preserve"> ārkārtas situācij</w:t>
      </w:r>
      <w:r w:rsidR="00740C54">
        <w:rPr>
          <w:rFonts w:eastAsia="Times New Roman"/>
          <w:b/>
          <w:bCs/>
          <w:szCs w:val="24"/>
        </w:rPr>
        <w:t>a</w:t>
      </w:r>
      <w:r w:rsidR="00882129">
        <w:rPr>
          <w:rFonts w:eastAsia="Times New Roman"/>
          <w:b/>
          <w:bCs/>
          <w:szCs w:val="24"/>
        </w:rPr>
        <w:t xml:space="preserve"> veselības aprūpes pakalpojumu saņemšanā</w:t>
      </w:r>
      <w:r w:rsidR="00B85C62">
        <w:rPr>
          <w:rFonts w:eastAsia="Times New Roman"/>
          <w:b/>
          <w:bCs/>
          <w:szCs w:val="24"/>
        </w:rPr>
        <w:t>. Kopumā netika</w:t>
      </w:r>
      <w:r w:rsidR="00B85C62" w:rsidRPr="23DD6622">
        <w:rPr>
          <w:rFonts w:eastAsia="Times New Roman"/>
          <w:b/>
          <w:bCs/>
          <w:szCs w:val="24"/>
        </w:rPr>
        <w:t xml:space="preserve"> pārtraukta plānveida pakalpojumu sniegšana un </w:t>
      </w:r>
      <w:r w:rsidR="00B85C62">
        <w:rPr>
          <w:rFonts w:eastAsia="Times New Roman"/>
          <w:b/>
          <w:bCs/>
          <w:szCs w:val="24"/>
        </w:rPr>
        <w:t xml:space="preserve">netika papildus </w:t>
      </w:r>
      <w:r w:rsidR="00B85C62" w:rsidRPr="23DD6622">
        <w:rPr>
          <w:rFonts w:eastAsia="Times New Roman"/>
          <w:b/>
          <w:bCs/>
          <w:szCs w:val="24"/>
        </w:rPr>
        <w:t>palielinā</w:t>
      </w:r>
      <w:r w:rsidR="00B85C62">
        <w:rPr>
          <w:rFonts w:eastAsia="Times New Roman"/>
          <w:b/>
          <w:bCs/>
          <w:szCs w:val="24"/>
        </w:rPr>
        <w:t>ta</w:t>
      </w:r>
      <w:r w:rsidR="00B85C62" w:rsidRPr="23DD6622">
        <w:rPr>
          <w:rFonts w:eastAsia="Times New Roman"/>
          <w:b/>
          <w:bCs/>
          <w:szCs w:val="24"/>
        </w:rPr>
        <w:t xml:space="preserve"> neatliekamo pacientu plūsma stacionāros, kas valstij izmaksā daudz dārgāk. Sabiedrība</w:t>
      </w:r>
      <w:r w:rsidR="00B85C62">
        <w:rPr>
          <w:rFonts w:eastAsia="Times New Roman"/>
          <w:b/>
          <w:bCs/>
          <w:szCs w:val="24"/>
        </w:rPr>
        <w:t>s ieguvums</w:t>
      </w:r>
      <w:r w:rsidR="00B85C62" w:rsidRPr="23DD6622">
        <w:rPr>
          <w:rFonts w:eastAsia="Times New Roman"/>
          <w:b/>
          <w:bCs/>
          <w:szCs w:val="24"/>
        </w:rPr>
        <w:t>, ka valsts</w:t>
      </w:r>
      <w:r w:rsidR="00B85C62">
        <w:rPr>
          <w:rFonts w:eastAsia="Times New Roman"/>
          <w:b/>
          <w:bCs/>
          <w:szCs w:val="24"/>
        </w:rPr>
        <w:t xml:space="preserve">, arī ierobežotu resursu ietvaros ir </w:t>
      </w:r>
      <w:r w:rsidR="00B85C62" w:rsidRPr="23DD6622">
        <w:rPr>
          <w:rFonts w:eastAsia="Times New Roman"/>
          <w:b/>
          <w:bCs/>
          <w:szCs w:val="24"/>
        </w:rPr>
        <w:t>spēj</w:t>
      </w:r>
      <w:r w:rsidR="00B85C62">
        <w:rPr>
          <w:rFonts w:eastAsia="Times New Roman"/>
          <w:b/>
          <w:bCs/>
          <w:szCs w:val="24"/>
        </w:rPr>
        <w:t>usi</w:t>
      </w:r>
      <w:r w:rsidR="00B85C62" w:rsidRPr="23DD6622">
        <w:rPr>
          <w:rFonts w:eastAsia="Times New Roman"/>
          <w:b/>
          <w:bCs/>
          <w:szCs w:val="24"/>
        </w:rPr>
        <w:t xml:space="preserve"> nodrošināt Latvijas Republikas Satversmes 111.pantā noteikto - valsts spēj aizsargāt cilvēku veselību un garantē ikvienam medicīniskās palīdzības minimumu.</w:t>
      </w:r>
    </w:p>
    <w:p w14:paraId="1A17BC09" w14:textId="77777777" w:rsidR="00EF1E99" w:rsidRPr="004C2C12" w:rsidRDefault="00EF1E99" w:rsidP="00D21303">
      <w:pPr>
        <w:spacing w:after="0" w:line="240" w:lineRule="auto"/>
        <w:ind w:firstLine="720"/>
        <w:jc w:val="both"/>
        <w:rPr>
          <w:rFonts w:eastAsia="Times New Roman"/>
          <w:b/>
          <w:bCs/>
          <w:szCs w:val="24"/>
        </w:rPr>
      </w:pPr>
    </w:p>
    <w:p w14:paraId="3FE0F4F2" w14:textId="77777777" w:rsidR="00EF1E99" w:rsidRDefault="002E69ED" w:rsidP="00D21303">
      <w:pPr>
        <w:spacing w:after="0" w:line="240" w:lineRule="auto"/>
        <w:ind w:firstLine="720"/>
        <w:jc w:val="both"/>
        <w:rPr>
          <w:b/>
          <w:bCs/>
          <w:szCs w:val="24"/>
        </w:rPr>
      </w:pPr>
      <w:r w:rsidRPr="004A413F">
        <w:rPr>
          <w:b/>
          <w:bCs/>
          <w:szCs w:val="24"/>
        </w:rPr>
        <w:t>Jebkurš finansējuma samazinājums no Veselības ministrijas sākotnēji iesniegtā pieprasījuma atstās ietekmi uz katra Latvijas iedzīvotāja veselības stāvokli, kuram iespējami īsākā laikā nebūs pieejama savlaicīga palīdzība.</w:t>
      </w:r>
    </w:p>
    <w:p w14:paraId="74E64A2B" w14:textId="493CE318" w:rsidR="002E69ED" w:rsidRPr="004A413F" w:rsidRDefault="002E69ED" w:rsidP="00D21303">
      <w:pPr>
        <w:spacing w:after="0" w:line="240" w:lineRule="auto"/>
        <w:ind w:firstLine="720"/>
        <w:jc w:val="both"/>
        <w:rPr>
          <w:b/>
          <w:bCs/>
          <w:szCs w:val="24"/>
        </w:rPr>
      </w:pPr>
      <w:r w:rsidRPr="004A413F">
        <w:rPr>
          <w:b/>
          <w:bCs/>
          <w:szCs w:val="24"/>
        </w:rPr>
        <w:t xml:space="preserve"> </w:t>
      </w:r>
    </w:p>
    <w:p w14:paraId="10D1A0C0" w14:textId="6983E245" w:rsidR="00EF480D" w:rsidRPr="004A413F" w:rsidRDefault="00F00C1A" w:rsidP="00D21303">
      <w:pPr>
        <w:spacing w:after="0" w:line="240" w:lineRule="auto"/>
        <w:ind w:firstLine="720"/>
        <w:jc w:val="both"/>
        <w:rPr>
          <w:rFonts w:cs="Times New Roman"/>
          <w:b/>
          <w:bCs/>
          <w:szCs w:val="24"/>
        </w:rPr>
      </w:pPr>
      <w:r w:rsidRPr="004A413F">
        <w:rPr>
          <w:rFonts w:cs="Times New Roman"/>
          <w:b/>
          <w:bCs/>
          <w:szCs w:val="24"/>
        </w:rPr>
        <w:t>VM,</w:t>
      </w:r>
      <w:r w:rsidRPr="004A413F">
        <w:rPr>
          <w:b/>
          <w:bCs/>
        </w:rPr>
        <w:t xml:space="preserve"> kā </w:t>
      </w:r>
      <w:r w:rsidRPr="004A413F">
        <w:rPr>
          <w:rFonts w:cs="Times New Roman"/>
          <w:b/>
          <w:bCs/>
          <w:szCs w:val="24"/>
        </w:rPr>
        <w:t>veselības politikas īstenotāja, ir nodrošinājusi piešķirtā finansējuma sadalījumu visefektīvākajā veidā, nodrošinot veselības pakalpojumu pieejamību iedzīvotājiem un uzņemto saistību izpildi. Veselības ministrija ir nodrošinājusi, ka netiek uzņemtas saistības, kam nav finansiāla seguma gan 2023.gadā, gan turpmākajos gados, kā arī sabalansējusi pieejamos finanšu resursus veselības nozares ietvaros visas sabiedrības.</w:t>
      </w:r>
    </w:p>
    <w:sectPr w:rsidR="00EF480D" w:rsidRPr="004A413F" w:rsidSect="004F222E">
      <w:footerReference w:type="default" r:id="rId8"/>
      <w:pgSz w:w="11906" w:h="16838"/>
      <w:pgMar w:top="1134" w:right="1134" w:bottom="1134" w:left="1701"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ABE8E" w14:textId="77777777" w:rsidR="006F03FC" w:rsidRDefault="006F03FC" w:rsidP="00DB55CF">
      <w:pPr>
        <w:spacing w:after="0" w:line="240" w:lineRule="auto"/>
      </w:pPr>
      <w:r>
        <w:separator/>
      </w:r>
    </w:p>
  </w:endnote>
  <w:endnote w:type="continuationSeparator" w:id="0">
    <w:p w14:paraId="7BCF5FD4" w14:textId="77777777" w:rsidR="006F03FC" w:rsidRDefault="006F03FC" w:rsidP="00DB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0079282"/>
      <w:docPartObj>
        <w:docPartGallery w:val="Page Numbers (Bottom of Page)"/>
        <w:docPartUnique/>
      </w:docPartObj>
    </w:sdtPr>
    <w:sdtEndPr>
      <w:rPr>
        <w:noProof/>
      </w:rPr>
    </w:sdtEndPr>
    <w:sdtContent>
      <w:p w14:paraId="5257FBC1" w14:textId="3B8B92A8" w:rsidR="004F222E" w:rsidRDefault="004F22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53ED9A" w14:textId="77777777" w:rsidR="006F03FC" w:rsidRDefault="006F03FC" w:rsidP="00DB55CF">
      <w:pPr>
        <w:spacing w:after="0" w:line="240" w:lineRule="auto"/>
      </w:pPr>
      <w:r>
        <w:separator/>
      </w:r>
    </w:p>
  </w:footnote>
  <w:footnote w:type="continuationSeparator" w:id="0">
    <w:p w14:paraId="09560BF6" w14:textId="77777777" w:rsidR="006F03FC" w:rsidRDefault="006F03FC" w:rsidP="00DB55CF">
      <w:pPr>
        <w:spacing w:after="0" w:line="240" w:lineRule="auto"/>
      </w:pPr>
      <w:r>
        <w:continuationSeparator/>
      </w:r>
    </w:p>
  </w:footnote>
  <w:footnote w:id="1">
    <w:p w14:paraId="286DB8E1" w14:textId="77777777" w:rsidR="00D7788A" w:rsidRPr="002E3B94" w:rsidRDefault="00D7788A" w:rsidP="00D7788A">
      <w:pPr>
        <w:pStyle w:val="FootnoteText"/>
        <w:jc w:val="both"/>
        <w:rPr>
          <w:rFonts w:ascii="Times New Roman" w:hAnsi="Times New Roman" w:cs="Times New Roman"/>
        </w:rPr>
      </w:pPr>
      <w:r>
        <w:rPr>
          <w:rStyle w:val="FootnoteReference"/>
        </w:rPr>
        <w:t>*</w:t>
      </w:r>
      <w:r w:rsidRPr="002E3B94">
        <w:rPr>
          <w:rFonts w:ascii="Times New Roman" w:hAnsi="Times New Roman" w:cs="Times New Roman"/>
        </w:rPr>
        <w:t xml:space="preserve"> Nacionālā veselības dienesta 2021. gada procentuālais sadalījums</w:t>
      </w:r>
      <w:r>
        <w:rPr>
          <w:rFonts w:ascii="Times New Roman" w:hAnsi="Times New Roman" w:cs="Times New Roman"/>
        </w:rPr>
        <w:t xml:space="preserve"> ģimenes ārsta praksē reģistrēto pacientu aptvere</w:t>
      </w:r>
      <w:r w:rsidRPr="002E3B94">
        <w:rPr>
          <w:rFonts w:ascii="Times New Roman" w:hAnsi="Times New Roman" w:cs="Times New Roman"/>
        </w:rPr>
        <w:t>, gada kvalitātes dati</w:t>
      </w:r>
    </w:p>
  </w:footnote>
  <w:footnote w:id="2">
    <w:p w14:paraId="08250E0F" w14:textId="77777777" w:rsidR="00793452" w:rsidRPr="009112E3" w:rsidRDefault="00793452" w:rsidP="00793452">
      <w:pPr>
        <w:spacing w:after="0" w:line="240" w:lineRule="auto"/>
        <w:rPr>
          <w:rFonts w:eastAsia="Calibri" w:cs="Times New Roman"/>
          <w:sz w:val="16"/>
          <w:szCs w:val="16"/>
        </w:rPr>
      </w:pPr>
      <w:r w:rsidRPr="009112E3">
        <w:rPr>
          <w:rStyle w:val="FootnoteReference"/>
          <w:rFonts w:cs="Times New Roman"/>
          <w:sz w:val="16"/>
          <w:szCs w:val="16"/>
        </w:rPr>
        <w:footnoteRef/>
      </w:r>
      <w:r w:rsidRPr="009112E3">
        <w:rPr>
          <w:rFonts w:cs="Times New Roman"/>
          <w:sz w:val="16"/>
          <w:szCs w:val="16"/>
        </w:rPr>
        <w:t xml:space="preserve"> </w:t>
      </w:r>
      <w:proofErr w:type="spellStart"/>
      <w:r w:rsidRPr="009112E3">
        <w:rPr>
          <w:rFonts w:eastAsia="Calibri" w:cs="Times New Roman"/>
          <w:i/>
          <w:iCs/>
          <w:sz w:val="16"/>
          <w:szCs w:val="16"/>
        </w:rPr>
        <w:t>Thibault</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et</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al</w:t>
      </w:r>
      <w:proofErr w:type="spellEnd"/>
      <w:r w:rsidRPr="009112E3">
        <w:rPr>
          <w:rFonts w:eastAsia="Calibri" w:cs="Times New Roman"/>
          <w:i/>
          <w:iCs/>
          <w:sz w:val="16"/>
          <w:szCs w:val="16"/>
        </w:rPr>
        <w:t>., 2021</w:t>
      </w:r>
    </w:p>
  </w:footnote>
  <w:footnote w:id="3">
    <w:p w14:paraId="109904A8" w14:textId="77777777" w:rsidR="00793452" w:rsidRPr="009112E3" w:rsidRDefault="00793452" w:rsidP="00793452">
      <w:pPr>
        <w:spacing w:after="0" w:line="240" w:lineRule="auto"/>
        <w:rPr>
          <w:rFonts w:eastAsia="Calibri" w:cs="Times New Roman"/>
          <w:sz w:val="16"/>
          <w:szCs w:val="16"/>
        </w:rPr>
      </w:pPr>
      <w:r w:rsidRPr="009112E3">
        <w:rPr>
          <w:rStyle w:val="FootnoteReference"/>
          <w:rFonts w:cs="Times New Roman"/>
          <w:sz w:val="16"/>
          <w:szCs w:val="16"/>
        </w:rPr>
        <w:footnoteRef/>
      </w:r>
      <w:r w:rsidRPr="009112E3">
        <w:rPr>
          <w:rFonts w:cs="Times New Roman"/>
          <w:sz w:val="16"/>
          <w:szCs w:val="16"/>
        </w:rPr>
        <w:t xml:space="preserve"> </w:t>
      </w:r>
      <w:proofErr w:type="spellStart"/>
      <w:r w:rsidRPr="009112E3">
        <w:rPr>
          <w:rFonts w:eastAsia="Calibri" w:cs="Times New Roman"/>
          <w:i/>
          <w:iCs/>
          <w:sz w:val="16"/>
          <w:szCs w:val="16"/>
        </w:rPr>
        <w:t>Inciong</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Jesus</w:t>
      </w:r>
      <w:proofErr w:type="spellEnd"/>
      <w:r w:rsidRPr="009112E3">
        <w:rPr>
          <w:rFonts w:eastAsia="Calibri" w:cs="Times New Roman"/>
          <w:i/>
          <w:iCs/>
          <w:sz w:val="16"/>
          <w:szCs w:val="16"/>
        </w:rPr>
        <w:t xml:space="preserve"> Fernando B., </w:t>
      </w:r>
      <w:proofErr w:type="spellStart"/>
      <w:r w:rsidRPr="009112E3">
        <w:rPr>
          <w:rFonts w:eastAsia="Calibri" w:cs="Times New Roman"/>
          <w:i/>
          <w:iCs/>
          <w:sz w:val="16"/>
          <w:szCs w:val="16"/>
        </w:rPr>
        <w:t>et</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al</w:t>
      </w:r>
      <w:proofErr w:type="spellEnd"/>
      <w:r w:rsidRPr="009112E3">
        <w:rPr>
          <w:rFonts w:eastAsia="Calibri" w:cs="Times New Roman"/>
          <w:i/>
          <w:iCs/>
          <w:sz w:val="16"/>
          <w:szCs w:val="16"/>
        </w:rPr>
        <w:t>. "</w:t>
      </w:r>
      <w:proofErr w:type="spellStart"/>
      <w:r w:rsidRPr="009112E3">
        <w:rPr>
          <w:rFonts w:eastAsia="Calibri" w:cs="Times New Roman"/>
          <w:i/>
          <w:iCs/>
          <w:sz w:val="16"/>
          <w:szCs w:val="16"/>
        </w:rPr>
        <w:t>Economic</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burden</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of</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hospital</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malnutrition</w:t>
      </w:r>
      <w:proofErr w:type="spellEnd"/>
      <w:r w:rsidRPr="009112E3">
        <w:rPr>
          <w:rFonts w:eastAsia="Calibri" w:cs="Times New Roman"/>
          <w:i/>
          <w:iCs/>
          <w:sz w:val="16"/>
          <w:szCs w:val="16"/>
        </w:rPr>
        <w:t xml:space="preserve">: a </w:t>
      </w:r>
      <w:proofErr w:type="spellStart"/>
      <w:r w:rsidRPr="009112E3">
        <w:rPr>
          <w:rFonts w:eastAsia="Calibri" w:cs="Times New Roman"/>
          <w:i/>
          <w:iCs/>
          <w:sz w:val="16"/>
          <w:szCs w:val="16"/>
        </w:rPr>
        <w:t>cost-of-illness</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model</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Clinical</w:t>
      </w:r>
      <w:proofErr w:type="spellEnd"/>
      <w:r w:rsidRPr="009112E3">
        <w:rPr>
          <w:rFonts w:eastAsia="Calibri" w:cs="Times New Roman"/>
          <w:i/>
          <w:iCs/>
          <w:sz w:val="16"/>
          <w:szCs w:val="16"/>
        </w:rPr>
        <w:t xml:space="preserve"> </w:t>
      </w:r>
      <w:proofErr w:type="spellStart"/>
      <w:r w:rsidRPr="009112E3">
        <w:rPr>
          <w:rFonts w:eastAsia="Calibri" w:cs="Times New Roman"/>
          <w:i/>
          <w:iCs/>
          <w:sz w:val="16"/>
          <w:szCs w:val="16"/>
        </w:rPr>
        <w:t>Nutrition</w:t>
      </w:r>
      <w:proofErr w:type="spellEnd"/>
      <w:r w:rsidRPr="009112E3">
        <w:rPr>
          <w:rFonts w:eastAsia="Calibri" w:cs="Times New Roman"/>
          <w:i/>
          <w:iCs/>
          <w:sz w:val="16"/>
          <w:szCs w:val="16"/>
        </w:rPr>
        <w:t xml:space="preserve"> ESPEN 48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27C2A"/>
    <w:multiLevelType w:val="hybridMultilevel"/>
    <w:tmpl w:val="5368496E"/>
    <w:lvl w:ilvl="0" w:tplc="70527C80">
      <w:start w:val="1"/>
      <w:numFmt w:val="bullet"/>
      <w:lvlRestart w:val="0"/>
      <w:lvlText w:val=""/>
      <w:lvlJc w:val="left"/>
      <w:pPr>
        <w:ind w:left="0" w:firstLine="705"/>
      </w:pPr>
      <w:rPr>
        <w:u w:val="none"/>
      </w:rPr>
    </w:lvl>
    <w:lvl w:ilvl="1" w:tplc="B914AD48">
      <w:start w:val="1"/>
      <w:numFmt w:val="bullet"/>
      <w:lvlRestart w:val="0"/>
      <w:lvlText w:val=""/>
      <w:lvlJc w:val="left"/>
      <w:pPr>
        <w:ind w:left="0" w:firstLine="705"/>
      </w:pPr>
      <w:rPr>
        <w:u w:val="none"/>
      </w:rPr>
    </w:lvl>
    <w:lvl w:ilvl="2" w:tplc="59ACB72A">
      <w:start w:val="1"/>
      <w:numFmt w:val="bullet"/>
      <w:lvlRestart w:val="1"/>
      <w:lvlText w:val=""/>
      <w:lvlJc w:val="left"/>
      <w:pPr>
        <w:ind w:left="0" w:firstLine="705"/>
      </w:pPr>
      <w:rPr>
        <w:u w:val="none"/>
      </w:rPr>
    </w:lvl>
    <w:lvl w:ilvl="3" w:tplc="70CA8010">
      <w:numFmt w:val="decimal"/>
      <w:lvlText w:val=""/>
      <w:lvlJc w:val="left"/>
    </w:lvl>
    <w:lvl w:ilvl="4" w:tplc="81B6A1E8">
      <w:numFmt w:val="decimal"/>
      <w:lvlText w:val=""/>
      <w:lvlJc w:val="left"/>
    </w:lvl>
    <w:lvl w:ilvl="5" w:tplc="CE5AD532">
      <w:numFmt w:val="decimal"/>
      <w:lvlText w:val=""/>
      <w:lvlJc w:val="left"/>
    </w:lvl>
    <w:lvl w:ilvl="6" w:tplc="9AB21636">
      <w:numFmt w:val="decimal"/>
      <w:lvlText w:val=""/>
      <w:lvlJc w:val="left"/>
    </w:lvl>
    <w:lvl w:ilvl="7" w:tplc="5E40429C">
      <w:numFmt w:val="decimal"/>
      <w:lvlText w:val=""/>
      <w:lvlJc w:val="left"/>
    </w:lvl>
    <w:lvl w:ilvl="8" w:tplc="D55A6800">
      <w:numFmt w:val="decimal"/>
      <w:lvlText w:val=""/>
      <w:lvlJc w:val="left"/>
    </w:lvl>
  </w:abstractNum>
  <w:abstractNum w:abstractNumId="1" w15:restartNumberingAfterBreak="0">
    <w:nsid w:val="05304300"/>
    <w:multiLevelType w:val="hybridMultilevel"/>
    <w:tmpl w:val="8708DC22"/>
    <w:lvl w:ilvl="0" w:tplc="E952A8A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06DA0F73"/>
    <w:multiLevelType w:val="hybridMultilevel"/>
    <w:tmpl w:val="02E68682"/>
    <w:lvl w:ilvl="0" w:tplc="0CCC6CD8">
      <w:start w:val="20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303268"/>
    <w:multiLevelType w:val="multilevel"/>
    <w:tmpl w:val="121280AE"/>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F305BF4"/>
    <w:multiLevelType w:val="hybridMultilevel"/>
    <w:tmpl w:val="90629DA4"/>
    <w:lvl w:ilvl="0" w:tplc="CA187908">
      <w:start w:val="20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7C2A6D"/>
    <w:multiLevelType w:val="multilevel"/>
    <w:tmpl w:val="0426001F"/>
    <w:lvl w:ilvl="0">
      <w:start w:val="1"/>
      <w:numFmt w:val="decimal"/>
      <w:lvlText w:val="%1."/>
      <w:lvlJc w:val="left"/>
      <w:pPr>
        <w:ind w:left="360" w:hanging="360"/>
      </w:pPr>
      <w:rPr>
        <w:rFonts w:hint="default"/>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4610477"/>
    <w:multiLevelType w:val="hybridMultilevel"/>
    <w:tmpl w:val="D6D8ADA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51FB30C"/>
    <w:multiLevelType w:val="hybridMultilevel"/>
    <w:tmpl w:val="6638121C"/>
    <w:lvl w:ilvl="0" w:tplc="32A6931A">
      <w:start w:val="1"/>
      <w:numFmt w:val="decimal"/>
      <w:lvlText w:val="%1)"/>
      <w:lvlJc w:val="left"/>
      <w:pPr>
        <w:ind w:left="720" w:hanging="360"/>
      </w:pPr>
    </w:lvl>
    <w:lvl w:ilvl="1" w:tplc="DCC401A4">
      <w:start w:val="1"/>
      <w:numFmt w:val="lowerLetter"/>
      <w:lvlText w:val="%2."/>
      <w:lvlJc w:val="left"/>
      <w:pPr>
        <w:ind w:left="1440" w:hanging="360"/>
      </w:pPr>
    </w:lvl>
    <w:lvl w:ilvl="2" w:tplc="3E3A9FAC">
      <w:start w:val="1"/>
      <w:numFmt w:val="lowerRoman"/>
      <w:lvlText w:val="%3."/>
      <w:lvlJc w:val="right"/>
      <w:pPr>
        <w:ind w:left="2160" w:hanging="180"/>
      </w:pPr>
    </w:lvl>
    <w:lvl w:ilvl="3" w:tplc="256262E8">
      <w:start w:val="1"/>
      <w:numFmt w:val="decimal"/>
      <w:lvlText w:val="%4."/>
      <w:lvlJc w:val="left"/>
      <w:pPr>
        <w:ind w:left="2880" w:hanging="360"/>
      </w:pPr>
    </w:lvl>
    <w:lvl w:ilvl="4" w:tplc="C8B2EEFA">
      <w:start w:val="1"/>
      <w:numFmt w:val="lowerLetter"/>
      <w:lvlText w:val="%5."/>
      <w:lvlJc w:val="left"/>
      <w:pPr>
        <w:ind w:left="3600" w:hanging="360"/>
      </w:pPr>
    </w:lvl>
    <w:lvl w:ilvl="5" w:tplc="76D67330">
      <w:start w:val="1"/>
      <w:numFmt w:val="lowerRoman"/>
      <w:lvlText w:val="%6."/>
      <w:lvlJc w:val="right"/>
      <w:pPr>
        <w:ind w:left="4320" w:hanging="180"/>
      </w:pPr>
    </w:lvl>
    <w:lvl w:ilvl="6" w:tplc="64D0187E">
      <w:start w:val="1"/>
      <w:numFmt w:val="decimal"/>
      <w:lvlText w:val="%7."/>
      <w:lvlJc w:val="left"/>
      <w:pPr>
        <w:ind w:left="5040" w:hanging="360"/>
      </w:pPr>
    </w:lvl>
    <w:lvl w:ilvl="7" w:tplc="0B588662">
      <w:start w:val="1"/>
      <w:numFmt w:val="lowerLetter"/>
      <w:lvlText w:val="%8."/>
      <w:lvlJc w:val="left"/>
      <w:pPr>
        <w:ind w:left="5760" w:hanging="360"/>
      </w:pPr>
    </w:lvl>
    <w:lvl w:ilvl="8" w:tplc="F0AEF624">
      <w:start w:val="1"/>
      <w:numFmt w:val="lowerRoman"/>
      <w:lvlText w:val="%9."/>
      <w:lvlJc w:val="right"/>
      <w:pPr>
        <w:ind w:left="6480" w:hanging="180"/>
      </w:pPr>
    </w:lvl>
  </w:abstractNum>
  <w:abstractNum w:abstractNumId="8" w15:restartNumberingAfterBreak="0">
    <w:nsid w:val="1A9E50E1"/>
    <w:multiLevelType w:val="hybridMultilevel"/>
    <w:tmpl w:val="9FE49074"/>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0E1AFC"/>
    <w:multiLevelType w:val="hybridMultilevel"/>
    <w:tmpl w:val="D3B43CB0"/>
    <w:lvl w:ilvl="0" w:tplc="6816AB30">
      <w:start w:val="20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81608F8"/>
    <w:multiLevelType w:val="hybridMultilevel"/>
    <w:tmpl w:val="55D43BEE"/>
    <w:lvl w:ilvl="0" w:tplc="B952084A">
      <w:start w:val="20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16F322E"/>
    <w:multiLevelType w:val="hybridMultilevel"/>
    <w:tmpl w:val="BCA45756"/>
    <w:lvl w:ilvl="0" w:tplc="0096F456">
      <w:start w:val="1"/>
      <w:numFmt w:val="bullet"/>
      <w:lvlRestart w:val="0"/>
      <w:lvlText w:val=""/>
      <w:lvlJc w:val="left"/>
      <w:pPr>
        <w:ind w:left="0" w:firstLine="705"/>
      </w:pPr>
      <w:rPr>
        <w:u w:val="none"/>
      </w:rPr>
    </w:lvl>
    <w:lvl w:ilvl="1" w:tplc="08308EBC">
      <w:start w:val="1"/>
      <w:numFmt w:val="bullet"/>
      <w:lvlRestart w:val="0"/>
      <w:lvlText w:val=""/>
      <w:lvlJc w:val="left"/>
      <w:pPr>
        <w:ind w:left="0" w:firstLine="705"/>
      </w:pPr>
      <w:rPr>
        <w:u w:val="none"/>
      </w:rPr>
    </w:lvl>
    <w:lvl w:ilvl="2" w:tplc="38A2EF2A">
      <w:start w:val="1"/>
      <w:numFmt w:val="bullet"/>
      <w:lvlRestart w:val="1"/>
      <w:lvlText w:val=""/>
      <w:lvlJc w:val="left"/>
      <w:pPr>
        <w:ind w:left="0" w:firstLine="705"/>
      </w:pPr>
      <w:rPr>
        <w:u w:val="none"/>
      </w:rPr>
    </w:lvl>
    <w:lvl w:ilvl="3" w:tplc="B560B744">
      <w:numFmt w:val="decimal"/>
      <w:lvlText w:val=""/>
      <w:lvlJc w:val="left"/>
    </w:lvl>
    <w:lvl w:ilvl="4" w:tplc="402ADE84">
      <w:numFmt w:val="decimal"/>
      <w:lvlText w:val=""/>
      <w:lvlJc w:val="left"/>
    </w:lvl>
    <w:lvl w:ilvl="5" w:tplc="F192008C">
      <w:numFmt w:val="decimal"/>
      <w:lvlText w:val=""/>
      <w:lvlJc w:val="left"/>
    </w:lvl>
    <w:lvl w:ilvl="6" w:tplc="5DBA2DF4">
      <w:numFmt w:val="decimal"/>
      <w:lvlText w:val=""/>
      <w:lvlJc w:val="left"/>
    </w:lvl>
    <w:lvl w:ilvl="7" w:tplc="62F4CABA">
      <w:numFmt w:val="decimal"/>
      <w:lvlText w:val=""/>
      <w:lvlJc w:val="left"/>
    </w:lvl>
    <w:lvl w:ilvl="8" w:tplc="D6DE84FE">
      <w:numFmt w:val="decimal"/>
      <w:lvlText w:val=""/>
      <w:lvlJc w:val="left"/>
    </w:lvl>
  </w:abstractNum>
  <w:abstractNum w:abstractNumId="12" w15:restartNumberingAfterBreak="0">
    <w:nsid w:val="33A33931"/>
    <w:multiLevelType w:val="hybridMultilevel"/>
    <w:tmpl w:val="B6880B7E"/>
    <w:lvl w:ilvl="0" w:tplc="E7A0A9B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52F00E5"/>
    <w:multiLevelType w:val="hybridMultilevel"/>
    <w:tmpl w:val="1F02F204"/>
    <w:lvl w:ilvl="0" w:tplc="9ECA45FA">
      <w:start w:val="73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5B809EA"/>
    <w:multiLevelType w:val="hybridMultilevel"/>
    <w:tmpl w:val="B68A6B0A"/>
    <w:lvl w:ilvl="0" w:tplc="74684AFA">
      <w:start w:val="20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C114C8"/>
    <w:multiLevelType w:val="hybridMultilevel"/>
    <w:tmpl w:val="EFD67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8A0318"/>
    <w:multiLevelType w:val="multilevel"/>
    <w:tmpl w:val="58620FB2"/>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45FB7E0F"/>
    <w:multiLevelType w:val="hybridMultilevel"/>
    <w:tmpl w:val="7E9A55EE"/>
    <w:lvl w:ilvl="0" w:tplc="A6664354">
      <w:start w:val="7"/>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6F26C82"/>
    <w:multiLevelType w:val="hybridMultilevel"/>
    <w:tmpl w:val="024ECDD2"/>
    <w:lvl w:ilvl="0" w:tplc="AF748AC4">
      <w:start w:val="1"/>
      <w:numFmt w:val="bullet"/>
      <w:lvlRestart w:val="0"/>
      <w:lvlText w:val=""/>
      <w:lvlJc w:val="left"/>
      <w:pPr>
        <w:ind w:left="0" w:firstLine="705"/>
      </w:pPr>
      <w:rPr>
        <w:u w:val="none"/>
      </w:rPr>
    </w:lvl>
    <w:lvl w:ilvl="1" w:tplc="13503AA4">
      <w:start w:val="1"/>
      <w:numFmt w:val="bullet"/>
      <w:lvlRestart w:val="0"/>
      <w:lvlText w:val=""/>
      <w:lvlJc w:val="left"/>
      <w:pPr>
        <w:ind w:left="0" w:firstLine="705"/>
      </w:pPr>
      <w:rPr>
        <w:u w:val="none"/>
      </w:rPr>
    </w:lvl>
    <w:lvl w:ilvl="2" w:tplc="0896E676">
      <w:numFmt w:val="decimal"/>
      <w:lvlText w:val=""/>
      <w:lvlJc w:val="left"/>
    </w:lvl>
    <w:lvl w:ilvl="3" w:tplc="D9C4D800">
      <w:numFmt w:val="decimal"/>
      <w:lvlText w:val=""/>
      <w:lvlJc w:val="left"/>
    </w:lvl>
    <w:lvl w:ilvl="4" w:tplc="344815B2">
      <w:numFmt w:val="decimal"/>
      <w:lvlText w:val=""/>
      <w:lvlJc w:val="left"/>
    </w:lvl>
    <w:lvl w:ilvl="5" w:tplc="BFB6257C">
      <w:numFmt w:val="decimal"/>
      <w:lvlText w:val=""/>
      <w:lvlJc w:val="left"/>
    </w:lvl>
    <w:lvl w:ilvl="6" w:tplc="7CFA09AC">
      <w:numFmt w:val="decimal"/>
      <w:lvlText w:val=""/>
      <w:lvlJc w:val="left"/>
    </w:lvl>
    <w:lvl w:ilvl="7" w:tplc="708C2772">
      <w:numFmt w:val="decimal"/>
      <w:lvlText w:val=""/>
      <w:lvlJc w:val="left"/>
    </w:lvl>
    <w:lvl w:ilvl="8" w:tplc="BEF66A46">
      <w:numFmt w:val="decimal"/>
      <w:lvlText w:val=""/>
      <w:lvlJc w:val="left"/>
    </w:lvl>
  </w:abstractNum>
  <w:abstractNum w:abstractNumId="19" w15:restartNumberingAfterBreak="0">
    <w:nsid w:val="48DF695E"/>
    <w:multiLevelType w:val="hybridMultilevel"/>
    <w:tmpl w:val="0846A3F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C326CEC"/>
    <w:multiLevelType w:val="hybridMultilevel"/>
    <w:tmpl w:val="EEEA0F1E"/>
    <w:lvl w:ilvl="0" w:tplc="4CD857CE">
      <w:start w:val="1"/>
      <w:numFmt w:val="bullet"/>
      <w:lvlRestart w:val="0"/>
      <w:lvlText w:val=""/>
      <w:lvlJc w:val="left"/>
      <w:pPr>
        <w:ind w:left="0" w:firstLine="705"/>
      </w:pPr>
      <w:rPr>
        <w:u w:val="none"/>
      </w:rPr>
    </w:lvl>
    <w:lvl w:ilvl="1" w:tplc="F7C283F8">
      <w:numFmt w:val="decimal"/>
      <w:lvlText w:val=""/>
      <w:lvlJc w:val="left"/>
    </w:lvl>
    <w:lvl w:ilvl="2" w:tplc="6292DC82">
      <w:numFmt w:val="decimal"/>
      <w:lvlText w:val=""/>
      <w:lvlJc w:val="left"/>
    </w:lvl>
    <w:lvl w:ilvl="3" w:tplc="EE74A0FC">
      <w:numFmt w:val="decimal"/>
      <w:lvlText w:val=""/>
      <w:lvlJc w:val="left"/>
    </w:lvl>
    <w:lvl w:ilvl="4" w:tplc="59126916">
      <w:numFmt w:val="decimal"/>
      <w:lvlText w:val=""/>
      <w:lvlJc w:val="left"/>
    </w:lvl>
    <w:lvl w:ilvl="5" w:tplc="076AA84C">
      <w:numFmt w:val="decimal"/>
      <w:lvlText w:val=""/>
      <w:lvlJc w:val="left"/>
    </w:lvl>
    <w:lvl w:ilvl="6" w:tplc="D842FE84">
      <w:numFmt w:val="decimal"/>
      <w:lvlText w:val=""/>
      <w:lvlJc w:val="left"/>
    </w:lvl>
    <w:lvl w:ilvl="7" w:tplc="929E5952">
      <w:numFmt w:val="decimal"/>
      <w:lvlText w:val=""/>
      <w:lvlJc w:val="left"/>
    </w:lvl>
    <w:lvl w:ilvl="8" w:tplc="27A657A2">
      <w:numFmt w:val="decimal"/>
      <w:lvlText w:val=""/>
      <w:lvlJc w:val="left"/>
    </w:lvl>
  </w:abstractNum>
  <w:abstractNum w:abstractNumId="21" w15:restartNumberingAfterBreak="0">
    <w:nsid w:val="51ADF120"/>
    <w:multiLevelType w:val="hybridMultilevel"/>
    <w:tmpl w:val="2C9A6240"/>
    <w:lvl w:ilvl="0" w:tplc="C820E696">
      <w:start w:val="1"/>
      <w:numFmt w:val="bullet"/>
      <w:lvlText w:val="-"/>
      <w:lvlJc w:val="left"/>
      <w:pPr>
        <w:ind w:left="720" w:hanging="360"/>
      </w:pPr>
      <w:rPr>
        <w:rFonts w:ascii="Calibri" w:hAnsi="Calibri" w:hint="default"/>
      </w:rPr>
    </w:lvl>
    <w:lvl w:ilvl="1" w:tplc="CED8E668">
      <w:start w:val="1"/>
      <w:numFmt w:val="bullet"/>
      <w:lvlText w:val="o"/>
      <w:lvlJc w:val="left"/>
      <w:pPr>
        <w:ind w:left="1440" w:hanging="360"/>
      </w:pPr>
      <w:rPr>
        <w:rFonts w:ascii="Courier New" w:hAnsi="Courier New" w:hint="default"/>
      </w:rPr>
    </w:lvl>
    <w:lvl w:ilvl="2" w:tplc="C72A119C">
      <w:start w:val="1"/>
      <w:numFmt w:val="bullet"/>
      <w:lvlText w:val=""/>
      <w:lvlJc w:val="left"/>
      <w:pPr>
        <w:ind w:left="2160" w:hanging="360"/>
      </w:pPr>
      <w:rPr>
        <w:rFonts w:ascii="Wingdings" w:hAnsi="Wingdings" w:hint="default"/>
      </w:rPr>
    </w:lvl>
    <w:lvl w:ilvl="3" w:tplc="0D46A510">
      <w:start w:val="1"/>
      <w:numFmt w:val="bullet"/>
      <w:lvlText w:val=""/>
      <w:lvlJc w:val="left"/>
      <w:pPr>
        <w:ind w:left="2880" w:hanging="360"/>
      </w:pPr>
      <w:rPr>
        <w:rFonts w:ascii="Symbol" w:hAnsi="Symbol" w:hint="default"/>
      </w:rPr>
    </w:lvl>
    <w:lvl w:ilvl="4" w:tplc="CA722E20">
      <w:start w:val="1"/>
      <w:numFmt w:val="bullet"/>
      <w:lvlText w:val="o"/>
      <w:lvlJc w:val="left"/>
      <w:pPr>
        <w:ind w:left="3600" w:hanging="360"/>
      </w:pPr>
      <w:rPr>
        <w:rFonts w:ascii="Courier New" w:hAnsi="Courier New" w:hint="default"/>
      </w:rPr>
    </w:lvl>
    <w:lvl w:ilvl="5" w:tplc="1060A518">
      <w:start w:val="1"/>
      <w:numFmt w:val="bullet"/>
      <w:lvlText w:val=""/>
      <w:lvlJc w:val="left"/>
      <w:pPr>
        <w:ind w:left="4320" w:hanging="360"/>
      </w:pPr>
      <w:rPr>
        <w:rFonts w:ascii="Wingdings" w:hAnsi="Wingdings" w:hint="default"/>
      </w:rPr>
    </w:lvl>
    <w:lvl w:ilvl="6" w:tplc="342A9BF4">
      <w:start w:val="1"/>
      <w:numFmt w:val="bullet"/>
      <w:lvlText w:val=""/>
      <w:lvlJc w:val="left"/>
      <w:pPr>
        <w:ind w:left="5040" w:hanging="360"/>
      </w:pPr>
      <w:rPr>
        <w:rFonts w:ascii="Symbol" w:hAnsi="Symbol" w:hint="default"/>
      </w:rPr>
    </w:lvl>
    <w:lvl w:ilvl="7" w:tplc="4E50DC64">
      <w:start w:val="1"/>
      <w:numFmt w:val="bullet"/>
      <w:lvlText w:val="o"/>
      <w:lvlJc w:val="left"/>
      <w:pPr>
        <w:ind w:left="5760" w:hanging="360"/>
      </w:pPr>
      <w:rPr>
        <w:rFonts w:ascii="Courier New" w:hAnsi="Courier New" w:hint="default"/>
      </w:rPr>
    </w:lvl>
    <w:lvl w:ilvl="8" w:tplc="8C669D32">
      <w:start w:val="1"/>
      <w:numFmt w:val="bullet"/>
      <w:lvlText w:val=""/>
      <w:lvlJc w:val="left"/>
      <w:pPr>
        <w:ind w:left="6480" w:hanging="360"/>
      </w:pPr>
      <w:rPr>
        <w:rFonts w:ascii="Wingdings" w:hAnsi="Wingdings" w:hint="default"/>
      </w:rPr>
    </w:lvl>
  </w:abstractNum>
  <w:abstractNum w:abstractNumId="22" w15:restartNumberingAfterBreak="0">
    <w:nsid w:val="5BAF0565"/>
    <w:multiLevelType w:val="hybridMultilevel"/>
    <w:tmpl w:val="386C04E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3" w15:restartNumberingAfterBreak="0">
    <w:nsid w:val="5F44AE35"/>
    <w:multiLevelType w:val="hybridMultilevel"/>
    <w:tmpl w:val="FFFFFFFF"/>
    <w:lvl w:ilvl="0" w:tplc="C18C9FB8">
      <w:start w:val="1"/>
      <w:numFmt w:val="bullet"/>
      <w:lvlText w:val=""/>
      <w:lvlJc w:val="left"/>
      <w:pPr>
        <w:ind w:left="1080" w:hanging="360"/>
      </w:pPr>
      <w:rPr>
        <w:rFonts w:ascii="Symbol" w:hAnsi="Symbol" w:hint="default"/>
      </w:rPr>
    </w:lvl>
    <w:lvl w:ilvl="1" w:tplc="F27E92DC">
      <w:start w:val="1"/>
      <w:numFmt w:val="bullet"/>
      <w:lvlText w:val="·"/>
      <w:lvlJc w:val="left"/>
      <w:pPr>
        <w:ind w:left="1800" w:hanging="360"/>
      </w:pPr>
      <w:rPr>
        <w:rFonts w:ascii="Symbol" w:hAnsi="Symbol" w:hint="default"/>
      </w:rPr>
    </w:lvl>
    <w:lvl w:ilvl="2" w:tplc="93106FC0">
      <w:start w:val="1"/>
      <w:numFmt w:val="bullet"/>
      <w:lvlText w:val=""/>
      <w:lvlJc w:val="left"/>
      <w:pPr>
        <w:ind w:left="2520" w:hanging="360"/>
      </w:pPr>
      <w:rPr>
        <w:rFonts w:ascii="Wingdings" w:hAnsi="Wingdings" w:hint="default"/>
      </w:rPr>
    </w:lvl>
    <w:lvl w:ilvl="3" w:tplc="A662A140">
      <w:start w:val="1"/>
      <w:numFmt w:val="bullet"/>
      <w:lvlText w:val=""/>
      <w:lvlJc w:val="left"/>
      <w:pPr>
        <w:ind w:left="3240" w:hanging="360"/>
      </w:pPr>
      <w:rPr>
        <w:rFonts w:ascii="Symbol" w:hAnsi="Symbol" w:hint="default"/>
      </w:rPr>
    </w:lvl>
    <w:lvl w:ilvl="4" w:tplc="8B547B2A">
      <w:start w:val="1"/>
      <w:numFmt w:val="bullet"/>
      <w:lvlText w:val="o"/>
      <w:lvlJc w:val="left"/>
      <w:pPr>
        <w:ind w:left="3960" w:hanging="360"/>
      </w:pPr>
      <w:rPr>
        <w:rFonts w:ascii="Courier New" w:hAnsi="Courier New" w:hint="default"/>
      </w:rPr>
    </w:lvl>
    <w:lvl w:ilvl="5" w:tplc="787C9972">
      <w:start w:val="1"/>
      <w:numFmt w:val="bullet"/>
      <w:lvlText w:val=""/>
      <w:lvlJc w:val="left"/>
      <w:pPr>
        <w:ind w:left="4680" w:hanging="360"/>
      </w:pPr>
      <w:rPr>
        <w:rFonts w:ascii="Wingdings" w:hAnsi="Wingdings" w:hint="default"/>
      </w:rPr>
    </w:lvl>
    <w:lvl w:ilvl="6" w:tplc="409C094E">
      <w:start w:val="1"/>
      <w:numFmt w:val="bullet"/>
      <w:lvlText w:val=""/>
      <w:lvlJc w:val="left"/>
      <w:pPr>
        <w:ind w:left="5400" w:hanging="360"/>
      </w:pPr>
      <w:rPr>
        <w:rFonts w:ascii="Symbol" w:hAnsi="Symbol" w:hint="default"/>
      </w:rPr>
    </w:lvl>
    <w:lvl w:ilvl="7" w:tplc="63B81E9E">
      <w:start w:val="1"/>
      <w:numFmt w:val="bullet"/>
      <w:lvlText w:val="o"/>
      <w:lvlJc w:val="left"/>
      <w:pPr>
        <w:ind w:left="6120" w:hanging="360"/>
      </w:pPr>
      <w:rPr>
        <w:rFonts w:ascii="Courier New" w:hAnsi="Courier New" w:hint="default"/>
      </w:rPr>
    </w:lvl>
    <w:lvl w:ilvl="8" w:tplc="D5FEFB6A">
      <w:start w:val="1"/>
      <w:numFmt w:val="bullet"/>
      <w:lvlText w:val=""/>
      <w:lvlJc w:val="left"/>
      <w:pPr>
        <w:ind w:left="6840" w:hanging="360"/>
      </w:pPr>
      <w:rPr>
        <w:rFonts w:ascii="Wingdings" w:hAnsi="Wingdings" w:hint="default"/>
      </w:rPr>
    </w:lvl>
  </w:abstractNum>
  <w:abstractNum w:abstractNumId="24" w15:restartNumberingAfterBreak="0">
    <w:nsid w:val="61BB0BB0"/>
    <w:multiLevelType w:val="multilevel"/>
    <w:tmpl w:val="121280AE"/>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4AF556B"/>
    <w:multiLevelType w:val="hybridMultilevel"/>
    <w:tmpl w:val="BAE0D6B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4B36FF9"/>
    <w:multiLevelType w:val="hybridMultilevel"/>
    <w:tmpl w:val="C86683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8C05691"/>
    <w:multiLevelType w:val="multilevel"/>
    <w:tmpl w:val="CBC84BB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B0B4D1E"/>
    <w:multiLevelType w:val="hybridMultilevel"/>
    <w:tmpl w:val="27705A8C"/>
    <w:lvl w:ilvl="0" w:tplc="0FFEE5F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7F424868"/>
    <w:multiLevelType w:val="multilevel"/>
    <w:tmpl w:val="58620FB2"/>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16cid:durableId="1338461579">
    <w:abstractNumId w:val="28"/>
  </w:num>
  <w:num w:numId="2" w16cid:durableId="1468009254">
    <w:abstractNumId w:val="1"/>
  </w:num>
  <w:num w:numId="3" w16cid:durableId="384066104">
    <w:abstractNumId w:val="19"/>
  </w:num>
  <w:num w:numId="4" w16cid:durableId="695158949">
    <w:abstractNumId w:val="6"/>
  </w:num>
  <w:num w:numId="5" w16cid:durableId="688025959">
    <w:abstractNumId w:val="15"/>
  </w:num>
  <w:num w:numId="6" w16cid:durableId="999818801">
    <w:abstractNumId w:val="25"/>
  </w:num>
  <w:num w:numId="7" w16cid:durableId="2015761199">
    <w:abstractNumId w:val="5"/>
  </w:num>
  <w:num w:numId="8" w16cid:durableId="584924839">
    <w:abstractNumId w:val="27"/>
  </w:num>
  <w:num w:numId="9" w16cid:durableId="326057701">
    <w:abstractNumId w:val="11"/>
  </w:num>
  <w:num w:numId="10" w16cid:durableId="1602833591">
    <w:abstractNumId w:val="18"/>
  </w:num>
  <w:num w:numId="11" w16cid:durableId="720444582">
    <w:abstractNumId w:val="20"/>
  </w:num>
  <w:num w:numId="12" w16cid:durableId="955066811">
    <w:abstractNumId w:val="0"/>
  </w:num>
  <w:num w:numId="13" w16cid:durableId="379674606">
    <w:abstractNumId w:val="16"/>
  </w:num>
  <w:num w:numId="14" w16cid:durableId="1656565475">
    <w:abstractNumId w:val="21"/>
  </w:num>
  <w:num w:numId="15" w16cid:durableId="1858811462">
    <w:abstractNumId w:val="3"/>
  </w:num>
  <w:num w:numId="16" w16cid:durableId="1532453083">
    <w:abstractNumId w:val="12"/>
  </w:num>
  <w:num w:numId="17" w16cid:durableId="457376990">
    <w:abstractNumId w:val="22"/>
  </w:num>
  <w:num w:numId="18" w16cid:durableId="5601743">
    <w:abstractNumId w:val="8"/>
  </w:num>
  <w:num w:numId="19" w16cid:durableId="1569264929">
    <w:abstractNumId w:val="17"/>
  </w:num>
  <w:num w:numId="20" w16cid:durableId="384716455">
    <w:abstractNumId w:val="24"/>
  </w:num>
  <w:num w:numId="21" w16cid:durableId="1500346565">
    <w:abstractNumId w:val="23"/>
  </w:num>
  <w:num w:numId="22" w16cid:durableId="158814025">
    <w:abstractNumId w:val="26"/>
  </w:num>
  <w:num w:numId="23" w16cid:durableId="1482767676">
    <w:abstractNumId w:val="7"/>
  </w:num>
  <w:num w:numId="24" w16cid:durableId="335113304">
    <w:abstractNumId w:val="29"/>
  </w:num>
  <w:num w:numId="25" w16cid:durableId="1811560222">
    <w:abstractNumId w:val="9"/>
  </w:num>
  <w:num w:numId="26" w16cid:durableId="1276055415">
    <w:abstractNumId w:val="2"/>
  </w:num>
  <w:num w:numId="27" w16cid:durableId="1721398025">
    <w:abstractNumId w:val="4"/>
  </w:num>
  <w:num w:numId="28" w16cid:durableId="1659727069">
    <w:abstractNumId w:val="14"/>
  </w:num>
  <w:num w:numId="29" w16cid:durableId="1802649679">
    <w:abstractNumId w:val="10"/>
  </w:num>
  <w:num w:numId="30" w16cid:durableId="7076099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22C"/>
    <w:rsid w:val="00002B5B"/>
    <w:rsid w:val="000066EF"/>
    <w:rsid w:val="00015B60"/>
    <w:rsid w:val="00017535"/>
    <w:rsid w:val="00020DF7"/>
    <w:rsid w:val="00025F29"/>
    <w:rsid w:val="000335BD"/>
    <w:rsid w:val="00036A84"/>
    <w:rsid w:val="00065276"/>
    <w:rsid w:val="000703CD"/>
    <w:rsid w:val="00072E20"/>
    <w:rsid w:val="00077A1A"/>
    <w:rsid w:val="000824BF"/>
    <w:rsid w:val="00085F1D"/>
    <w:rsid w:val="00087A69"/>
    <w:rsid w:val="00092864"/>
    <w:rsid w:val="000934C5"/>
    <w:rsid w:val="00096A7B"/>
    <w:rsid w:val="000A0A46"/>
    <w:rsid w:val="000A18BD"/>
    <w:rsid w:val="000B1C55"/>
    <w:rsid w:val="000B3598"/>
    <w:rsid w:val="000C1699"/>
    <w:rsid w:val="000C2776"/>
    <w:rsid w:val="000C2E7E"/>
    <w:rsid w:val="000C64DA"/>
    <w:rsid w:val="000C7210"/>
    <w:rsid w:val="000D015C"/>
    <w:rsid w:val="000D1112"/>
    <w:rsid w:val="000D7082"/>
    <w:rsid w:val="000F0A2D"/>
    <w:rsid w:val="000F372F"/>
    <w:rsid w:val="000F3EBF"/>
    <w:rsid w:val="001154AE"/>
    <w:rsid w:val="00122B0E"/>
    <w:rsid w:val="00124966"/>
    <w:rsid w:val="00135B12"/>
    <w:rsid w:val="00146975"/>
    <w:rsid w:val="00147EF1"/>
    <w:rsid w:val="0015362F"/>
    <w:rsid w:val="00166ED9"/>
    <w:rsid w:val="00167417"/>
    <w:rsid w:val="0017598E"/>
    <w:rsid w:val="001805C8"/>
    <w:rsid w:val="0018237A"/>
    <w:rsid w:val="00182432"/>
    <w:rsid w:val="00185E1A"/>
    <w:rsid w:val="00186B54"/>
    <w:rsid w:val="00197FF3"/>
    <w:rsid w:val="001A4F6B"/>
    <w:rsid w:val="001A514A"/>
    <w:rsid w:val="001B2926"/>
    <w:rsid w:val="001D1D26"/>
    <w:rsid w:val="001D3E82"/>
    <w:rsid w:val="001E0380"/>
    <w:rsid w:val="001E43EA"/>
    <w:rsid w:val="001E6566"/>
    <w:rsid w:val="001F0EFD"/>
    <w:rsid w:val="001F1FBC"/>
    <w:rsid w:val="00201645"/>
    <w:rsid w:val="00206D34"/>
    <w:rsid w:val="00214FC2"/>
    <w:rsid w:val="002246F2"/>
    <w:rsid w:val="002255A5"/>
    <w:rsid w:val="00230911"/>
    <w:rsid w:val="0023304B"/>
    <w:rsid w:val="00235C81"/>
    <w:rsid w:val="00236163"/>
    <w:rsid w:val="002438FC"/>
    <w:rsid w:val="002460F5"/>
    <w:rsid w:val="00246F19"/>
    <w:rsid w:val="00251444"/>
    <w:rsid w:val="00263D84"/>
    <w:rsid w:val="0027026D"/>
    <w:rsid w:val="00274325"/>
    <w:rsid w:val="00276CE1"/>
    <w:rsid w:val="00287628"/>
    <w:rsid w:val="002A6A1C"/>
    <w:rsid w:val="002A7340"/>
    <w:rsid w:val="002B39A9"/>
    <w:rsid w:val="002B764C"/>
    <w:rsid w:val="002C0429"/>
    <w:rsid w:val="002C4B89"/>
    <w:rsid w:val="002D3C59"/>
    <w:rsid w:val="002D3D5C"/>
    <w:rsid w:val="002D5CC1"/>
    <w:rsid w:val="002E344A"/>
    <w:rsid w:val="002E6200"/>
    <w:rsid w:val="002E69ED"/>
    <w:rsid w:val="002F4186"/>
    <w:rsid w:val="00300683"/>
    <w:rsid w:val="00305A70"/>
    <w:rsid w:val="0030642B"/>
    <w:rsid w:val="003233AA"/>
    <w:rsid w:val="0032369C"/>
    <w:rsid w:val="003246E2"/>
    <w:rsid w:val="00330622"/>
    <w:rsid w:val="003315D5"/>
    <w:rsid w:val="00336BDA"/>
    <w:rsid w:val="00347E0F"/>
    <w:rsid w:val="00352CCC"/>
    <w:rsid w:val="0037020C"/>
    <w:rsid w:val="00371C7A"/>
    <w:rsid w:val="00371EC5"/>
    <w:rsid w:val="00373BB0"/>
    <w:rsid w:val="0038061E"/>
    <w:rsid w:val="0038133D"/>
    <w:rsid w:val="00387702"/>
    <w:rsid w:val="0039291D"/>
    <w:rsid w:val="00395559"/>
    <w:rsid w:val="003A4FB2"/>
    <w:rsid w:val="003A7921"/>
    <w:rsid w:val="003A7B3C"/>
    <w:rsid w:val="003B301D"/>
    <w:rsid w:val="003B429D"/>
    <w:rsid w:val="003B56DA"/>
    <w:rsid w:val="003D15E3"/>
    <w:rsid w:val="003D3736"/>
    <w:rsid w:val="003E2B34"/>
    <w:rsid w:val="003F019F"/>
    <w:rsid w:val="004044A9"/>
    <w:rsid w:val="00404D1A"/>
    <w:rsid w:val="00441815"/>
    <w:rsid w:val="0044535A"/>
    <w:rsid w:val="004473BE"/>
    <w:rsid w:val="004561B5"/>
    <w:rsid w:val="004574AB"/>
    <w:rsid w:val="0046080E"/>
    <w:rsid w:val="0046409E"/>
    <w:rsid w:val="00464CB1"/>
    <w:rsid w:val="00480588"/>
    <w:rsid w:val="0048195F"/>
    <w:rsid w:val="00483163"/>
    <w:rsid w:val="00483459"/>
    <w:rsid w:val="00485985"/>
    <w:rsid w:val="004859CF"/>
    <w:rsid w:val="00491B67"/>
    <w:rsid w:val="00492AFB"/>
    <w:rsid w:val="00493550"/>
    <w:rsid w:val="004A413F"/>
    <w:rsid w:val="004A57B4"/>
    <w:rsid w:val="004A6364"/>
    <w:rsid w:val="004A71F4"/>
    <w:rsid w:val="004B6527"/>
    <w:rsid w:val="004B6E6B"/>
    <w:rsid w:val="004C23BF"/>
    <w:rsid w:val="004C2F55"/>
    <w:rsid w:val="004C5185"/>
    <w:rsid w:val="004D01BD"/>
    <w:rsid w:val="004D6D34"/>
    <w:rsid w:val="004E1DED"/>
    <w:rsid w:val="004E6128"/>
    <w:rsid w:val="004F0E09"/>
    <w:rsid w:val="004F222E"/>
    <w:rsid w:val="004F2E9F"/>
    <w:rsid w:val="00506021"/>
    <w:rsid w:val="00506027"/>
    <w:rsid w:val="005108A5"/>
    <w:rsid w:val="00532898"/>
    <w:rsid w:val="005349B7"/>
    <w:rsid w:val="005422BB"/>
    <w:rsid w:val="0054682A"/>
    <w:rsid w:val="0054691D"/>
    <w:rsid w:val="00550F5F"/>
    <w:rsid w:val="00563F5F"/>
    <w:rsid w:val="00570640"/>
    <w:rsid w:val="00572966"/>
    <w:rsid w:val="005816AD"/>
    <w:rsid w:val="00586A72"/>
    <w:rsid w:val="00587215"/>
    <w:rsid w:val="005A0981"/>
    <w:rsid w:val="005A0FA1"/>
    <w:rsid w:val="005A222F"/>
    <w:rsid w:val="005A5A14"/>
    <w:rsid w:val="005B47EA"/>
    <w:rsid w:val="005C4831"/>
    <w:rsid w:val="005C6DF4"/>
    <w:rsid w:val="005D2FF3"/>
    <w:rsid w:val="005D36E6"/>
    <w:rsid w:val="005E5018"/>
    <w:rsid w:val="005E7DD4"/>
    <w:rsid w:val="005F2947"/>
    <w:rsid w:val="00614488"/>
    <w:rsid w:val="00633DAC"/>
    <w:rsid w:val="006351C2"/>
    <w:rsid w:val="00641480"/>
    <w:rsid w:val="00645439"/>
    <w:rsid w:val="00647D0D"/>
    <w:rsid w:val="00653C09"/>
    <w:rsid w:val="00656D53"/>
    <w:rsid w:val="00671149"/>
    <w:rsid w:val="00672535"/>
    <w:rsid w:val="00673A01"/>
    <w:rsid w:val="00675DD2"/>
    <w:rsid w:val="006838CD"/>
    <w:rsid w:val="006855FC"/>
    <w:rsid w:val="00692E0A"/>
    <w:rsid w:val="0069358B"/>
    <w:rsid w:val="006B3DAA"/>
    <w:rsid w:val="006B76BC"/>
    <w:rsid w:val="006C11D2"/>
    <w:rsid w:val="006C2C9E"/>
    <w:rsid w:val="006C3CC4"/>
    <w:rsid w:val="006D20C5"/>
    <w:rsid w:val="006D211E"/>
    <w:rsid w:val="006D26FD"/>
    <w:rsid w:val="006F03FC"/>
    <w:rsid w:val="006F400F"/>
    <w:rsid w:val="006F4022"/>
    <w:rsid w:val="007047F3"/>
    <w:rsid w:val="007048BF"/>
    <w:rsid w:val="00720D5A"/>
    <w:rsid w:val="007248ED"/>
    <w:rsid w:val="00725764"/>
    <w:rsid w:val="00740C54"/>
    <w:rsid w:val="00755187"/>
    <w:rsid w:val="007554B0"/>
    <w:rsid w:val="00757AA3"/>
    <w:rsid w:val="007635A6"/>
    <w:rsid w:val="0076474D"/>
    <w:rsid w:val="00774C58"/>
    <w:rsid w:val="00775999"/>
    <w:rsid w:val="0078788E"/>
    <w:rsid w:val="00790815"/>
    <w:rsid w:val="00793452"/>
    <w:rsid w:val="007A0420"/>
    <w:rsid w:val="007A37D6"/>
    <w:rsid w:val="007A480C"/>
    <w:rsid w:val="007A6239"/>
    <w:rsid w:val="007A7B71"/>
    <w:rsid w:val="007B654C"/>
    <w:rsid w:val="007C0CDC"/>
    <w:rsid w:val="007C14D8"/>
    <w:rsid w:val="007D0D69"/>
    <w:rsid w:val="007D2B3E"/>
    <w:rsid w:val="007E4B52"/>
    <w:rsid w:val="007E6C43"/>
    <w:rsid w:val="007F14D5"/>
    <w:rsid w:val="008048A3"/>
    <w:rsid w:val="0081147B"/>
    <w:rsid w:val="00812D53"/>
    <w:rsid w:val="00826046"/>
    <w:rsid w:val="00832FE4"/>
    <w:rsid w:val="00834584"/>
    <w:rsid w:val="0083795B"/>
    <w:rsid w:val="008425E1"/>
    <w:rsid w:val="00845AA3"/>
    <w:rsid w:val="008533C2"/>
    <w:rsid w:val="008636CE"/>
    <w:rsid w:val="0086454B"/>
    <w:rsid w:val="00873134"/>
    <w:rsid w:val="00874AAB"/>
    <w:rsid w:val="00876A00"/>
    <w:rsid w:val="0088099A"/>
    <w:rsid w:val="00882129"/>
    <w:rsid w:val="008828DB"/>
    <w:rsid w:val="00884E07"/>
    <w:rsid w:val="0088688A"/>
    <w:rsid w:val="00892B76"/>
    <w:rsid w:val="008A11B5"/>
    <w:rsid w:val="008B5E8D"/>
    <w:rsid w:val="008B69C2"/>
    <w:rsid w:val="008C1394"/>
    <w:rsid w:val="008D28E7"/>
    <w:rsid w:val="008E6A4A"/>
    <w:rsid w:val="008F0B3A"/>
    <w:rsid w:val="008F1676"/>
    <w:rsid w:val="00902083"/>
    <w:rsid w:val="00904292"/>
    <w:rsid w:val="00921767"/>
    <w:rsid w:val="00926CF8"/>
    <w:rsid w:val="009277E3"/>
    <w:rsid w:val="009326CB"/>
    <w:rsid w:val="009334A5"/>
    <w:rsid w:val="00933FA8"/>
    <w:rsid w:val="009478E2"/>
    <w:rsid w:val="00950C1A"/>
    <w:rsid w:val="00954513"/>
    <w:rsid w:val="00955592"/>
    <w:rsid w:val="009628AE"/>
    <w:rsid w:val="009638BA"/>
    <w:rsid w:val="009667B2"/>
    <w:rsid w:val="00970F07"/>
    <w:rsid w:val="00974393"/>
    <w:rsid w:val="00976F4F"/>
    <w:rsid w:val="00980DB7"/>
    <w:rsid w:val="009940DC"/>
    <w:rsid w:val="009A5177"/>
    <w:rsid w:val="009B6709"/>
    <w:rsid w:val="009C58DE"/>
    <w:rsid w:val="009C5C85"/>
    <w:rsid w:val="009E32ED"/>
    <w:rsid w:val="009F1041"/>
    <w:rsid w:val="00A06A4E"/>
    <w:rsid w:val="00A073F0"/>
    <w:rsid w:val="00A1080A"/>
    <w:rsid w:val="00A11FBB"/>
    <w:rsid w:val="00A12CA4"/>
    <w:rsid w:val="00A13C79"/>
    <w:rsid w:val="00A279EE"/>
    <w:rsid w:val="00A32082"/>
    <w:rsid w:val="00A32D0A"/>
    <w:rsid w:val="00A341F4"/>
    <w:rsid w:val="00A472CB"/>
    <w:rsid w:val="00A475CB"/>
    <w:rsid w:val="00A501CB"/>
    <w:rsid w:val="00A53280"/>
    <w:rsid w:val="00A53CCB"/>
    <w:rsid w:val="00A541FE"/>
    <w:rsid w:val="00A72527"/>
    <w:rsid w:val="00A97824"/>
    <w:rsid w:val="00AA7C0D"/>
    <w:rsid w:val="00AD2C67"/>
    <w:rsid w:val="00AD3F6B"/>
    <w:rsid w:val="00AD7D0F"/>
    <w:rsid w:val="00B010C1"/>
    <w:rsid w:val="00B056EE"/>
    <w:rsid w:val="00B07251"/>
    <w:rsid w:val="00B14A31"/>
    <w:rsid w:val="00B1756A"/>
    <w:rsid w:val="00B20581"/>
    <w:rsid w:val="00B224F0"/>
    <w:rsid w:val="00B267CD"/>
    <w:rsid w:val="00B33C11"/>
    <w:rsid w:val="00B40106"/>
    <w:rsid w:val="00B4281F"/>
    <w:rsid w:val="00B46320"/>
    <w:rsid w:val="00B47483"/>
    <w:rsid w:val="00B5275E"/>
    <w:rsid w:val="00B5400B"/>
    <w:rsid w:val="00B570F8"/>
    <w:rsid w:val="00B60616"/>
    <w:rsid w:val="00B67F73"/>
    <w:rsid w:val="00B72C1C"/>
    <w:rsid w:val="00B75EAC"/>
    <w:rsid w:val="00B83422"/>
    <w:rsid w:val="00B83A30"/>
    <w:rsid w:val="00B85C62"/>
    <w:rsid w:val="00B871A5"/>
    <w:rsid w:val="00B9322C"/>
    <w:rsid w:val="00B954AD"/>
    <w:rsid w:val="00BA5AC5"/>
    <w:rsid w:val="00BB1F9D"/>
    <w:rsid w:val="00BB331B"/>
    <w:rsid w:val="00BB5430"/>
    <w:rsid w:val="00BC28B2"/>
    <w:rsid w:val="00BC3C6A"/>
    <w:rsid w:val="00BC6D8C"/>
    <w:rsid w:val="00BD040D"/>
    <w:rsid w:val="00BE00C3"/>
    <w:rsid w:val="00BE2D18"/>
    <w:rsid w:val="00BE4ECD"/>
    <w:rsid w:val="00BE7562"/>
    <w:rsid w:val="00BF793B"/>
    <w:rsid w:val="00C007AB"/>
    <w:rsid w:val="00C01E55"/>
    <w:rsid w:val="00C02AC6"/>
    <w:rsid w:val="00C05B90"/>
    <w:rsid w:val="00C26C20"/>
    <w:rsid w:val="00C32DEB"/>
    <w:rsid w:val="00C343FF"/>
    <w:rsid w:val="00C4784A"/>
    <w:rsid w:val="00C47952"/>
    <w:rsid w:val="00C514D7"/>
    <w:rsid w:val="00C703C1"/>
    <w:rsid w:val="00C70C0D"/>
    <w:rsid w:val="00C72C62"/>
    <w:rsid w:val="00C73CDF"/>
    <w:rsid w:val="00C757BF"/>
    <w:rsid w:val="00C876B2"/>
    <w:rsid w:val="00C90608"/>
    <w:rsid w:val="00C96C64"/>
    <w:rsid w:val="00C97259"/>
    <w:rsid w:val="00C97C5B"/>
    <w:rsid w:val="00CA162C"/>
    <w:rsid w:val="00CA6336"/>
    <w:rsid w:val="00CD4599"/>
    <w:rsid w:val="00CF5E30"/>
    <w:rsid w:val="00D0230E"/>
    <w:rsid w:val="00D07548"/>
    <w:rsid w:val="00D10CD0"/>
    <w:rsid w:val="00D12F16"/>
    <w:rsid w:val="00D14EF6"/>
    <w:rsid w:val="00D21303"/>
    <w:rsid w:val="00D35F9F"/>
    <w:rsid w:val="00D4716E"/>
    <w:rsid w:val="00D4798F"/>
    <w:rsid w:val="00D63782"/>
    <w:rsid w:val="00D73221"/>
    <w:rsid w:val="00D7788A"/>
    <w:rsid w:val="00D90845"/>
    <w:rsid w:val="00D94B2D"/>
    <w:rsid w:val="00DB1148"/>
    <w:rsid w:val="00DB350D"/>
    <w:rsid w:val="00DB4FDD"/>
    <w:rsid w:val="00DB55CF"/>
    <w:rsid w:val="00DC12D9"/>
    <w:rsid w:val="00DC20CA"/>
    <w:rsid w:val="00DC498E"/>
    <w:rsid w:val="00DD4B7D"/>
    <w:rsid w:val="00E01BC0"/>
    <w:rsid w:val="00E12810"/>
    <w:rsid w:val="00E13445"/>
    <w:rsid w:val="00E1648B"/>
    <w:rsid w:val="00E21F84"/>
    <w:rsid w:val="00E27DB6"/>
    <w:rsid w:val="00E31000"/>
    <w:rsid w:val="00E4300F"/>
    <w:rsid w:val="00E54F96"/>
    <w:rsid w:val="00E55CFC"/>
    <w:rsid w:val="00E646DE"/>
    <w:rsid w:val="00E70BE2"/>
    <w:rsid w:val="00E75187"/>
    <w:rsid w:val="00E76014"/>
    <w:rsid w:val="00E80359"/>
    <w:rsid w:val="00E844D7"/>
    <w:rsid w:val="00E93D2A"/>
    <w:rsid w:val="00E97BEC"/>
    <w:rsid w:val="00EA1F21"/>
    <w:rsid w:val="00EA44E5"/>
    <w:rsid w:val="00EC6A52"/>
    <w:rsid w:val="00ED7B95"/>
    <w:rsid w:val="00EE2AE3"/>
    <w:rsid w:val="00EE3BCD"/>
    <w:rsid w:val="00EE43F3"/>
    <w:rsid w:val="00EF1E99"/>
    <w:rsid w:val="00EF480D"/>
    <w:rsid w:val="00EF79E9"/>
    <w:rsid w:val="00F00379"/>
    <w:rsid w:val="00F00C1A"/>
    <w:rsid w:val="00F11F0E"/>
    <w:rsid w:val="00F16D91"/>
    <w:rsid w:val="00F16F6B"/>
    <w:rsid w:val="00F20397"/>
    <w:rsid w:val="00F2042A"/>
    <w:rsid w:val="00F240BA"/>
    <w:rsid w:val="00F3354B"/>
    <w:rsid w:val="00F40D19"/>
    <w:rsid w:val="00F423BC"/>
    <w:rsid w:val="00F5111F"/>
    <w:rsid w:val="00F539E8"/>
    <w:rsid w:val="00F55D19"/>
    <w:rsid w:val="00F56CB3"/>
    <w:rsid w:val="00F610D7"/>
    <w:rsid w:val="00F67BE7"/>
    <w:rsid w:val="00F766D1"/>
    <w:rsid w:val="00F8776A"/>
    <w:rsid w:val="00F93188"/>
    <w:rsid w:val="00F939E4"/>
    <w:rsid w:val="00F93D11"/>
    <w:rsid w:val="00FA5827"/>
    <w:rsid w:val="00FB1BFC"/>
    <w:rsid w:val="00FB2B31"/>
    <w:rsid w:val="00FC17EA"/>
    <w:rsid w:val="00FD0A5D"/>
    <w:rsid w:val="00FD1E2C"/>
    <w:rsid w:val="00FE3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26426"/>
  <w15:docId w15:val="{A7FD3BE7-75D7-4F86-9AF5-966FEAB9C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95559"/>
    <w:pPr>
      <w:keepNext/>
      <w:keepLines/>
      <w:widowControl w:val="0"/>
      <w:spacing w:before="40" w:after="0" w:line="276"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CA162C"/>
    <w:pPr>
      <w:spacing w:after="0" w:line="240" w:lineRule="auto"/>
    </w:pPr>
  </w:style>
  <w:style w:type="table" w:styleId="TableGrid">
    <w:name w:val="Table Grid"/>
    <w:basedOn w:val="TableNormal"/>
    <w:uiPriority w:val="39"/>
    <w:rsid w:val="00DB1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B871A5"/>
    <w:pPr>
      <w:ind w:left="720"/>
      <w:contextualSpacing/>
    </w:pPr>
  </w:style>
  <w:style w:type="character" w:styleId="Hyperlink">
    <w:name w:val="Hyperlink"/>
    <w:basedOn w:val="DefaultParagraphFont"/>
    <w:uiPriority w:val="99"/>
    <w:unhideWhenUsed/>
    <w:rsid w:val="00E01BC0"/>
    <w:rPr>
      <w:color w:val="0563C1" w:themeColor="hyperlink"/>
      <w:u w:val="single"/>
    </w:rPr>
  </w:style>
  <w:style w:type="character" w:styleId="UnresolvedMention">
    <w:name w:val="Unresolved Mention"/>
    <w:basedOn w:val="DefaultParagraphFont"/>
    <w:uiPriority w:val="99"/>
    <w:semiHidden/>
    <w:unhideWhenUsed/>
    <w:rsid w:val="00E01BC0"/>
    <w:rPr>
      <w:color w:val="605E5C"/>
      <w:shd w:val="clear" w:color="auto" w:fill="E1DFDD"/>
    </w:rPr>
  </w:style>
  <w:style w:type="paragraph" w:styleId="Header">
    <w:name w:val="header"/>
    <w:basedOn w:val="Normal"/>
    <w:link w:val="HeaderChar"/>
    <w:uiPriority w:val="99"/>
    <w:unhideWhenUsed/>
    <w:rsid w:val="00DB55C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55CF"/>
  </w:style>
  <w:style w:type="paragraph" w:styleId="Footer">
    <w:name w:val="footer"/>
    <w:basedOn w:val="Normal"/>
    <w:link w:val="FooterChar"/>
    <w:uiPriority w:val="99"/>
    <w:unhideWhenUsed/>
    <w:rsid w:val="00DB55C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B55CF"/>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826046"/>
  </w:style>
  <w:style w:type="paragraph" w:styleId="FootnoteText">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Normal"/>
    <w:link w:val="FootnoteTextChar"/>
    <w:uiPriority w:val="99"/>
    <w:unhideWhenUsed/>
    <w:qFormat/>
    <w:rsid w:val="007048BF"/>
    <w:pPr>
      <w:spacing w:after="0" w:line="240" w:lineRule="auto"/>
    </w:pPr>
    <w:rPr>
      <w:rFonts w:asciiTheme="minorHAnsi" w:hAnsiTheme="minorHAnsi"/>
      <w:sz w:val="20"/>
      <w:szCs w:val="20"/>
    </w:rPr>
  </w:style>
  <w:style w:type="character" w:customStyle="1" w:styleId="FootnoteTextChar">
    <w:name w:val="Footnote Text Char"/>
    <w:aliases w:val="Footnote Char,Fußnote Char,single space Char,ft Rakstz. Rakstz. Char,ft Rakstz. Char,ft Char,-E Fußnotentext Char,Fußnotentext Ursprung Char,Vēres teksts Char Char Char Char Char Char,Vēres teksts Char Char Char Char,footnote tex Char"/>
    <w:basedOn w:val="DefaultParagraphFont"/>
    <w:link w:val="FootnoteText"/>
    <w:uiPriority w:val="99"/>
    <w:qFormat/>
    <w:rsid w:val="007048BF"/>
    <w:rPr>
      <w:rFonts w:asciiTheme="minorHAnsi" w:hAnsiTheme="minorHAnsi"/>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basedOn w:val="DefaultParagraphFont"/>
    <w:link w:val="CharCharCharChar"/>
    <w:uiPriority w:val="99"/>
    <w:unhideWhenUsed/>
    <w:qFormat/>
    <w:rsid w:val="007048BF"/>
    <w:rPr>
      <w:vertAlign w:val="superscript"/>
    </w:rPr>
  </w:style>
  <w:style w:type="character" w:customStyle="1" w:styleId="Heading2Char">
    <w:name w:val="Heading 2 Char"/>
    <w:basedOn w:val="DefaultParagraphFont"/>
    <w:link w:val="Heading2"/>
    <w:uiPriority w:val="9"/>
    <w:rsid w:val="00395559"/>
    <w:rPr>
      <w:rFonts w:asciiTheme="majorHAnsi" w:eastAsiaTheme="majorEastAsia" w:hAnsiTheme="majorHAnsi" w:cstheme="majorBidi"/>
      <w:color w:val="2F5496" w:themeColor="accent1" w:themeShade="BF"/>
      <w:kern w:val="0"/>
      <w:sz w:val="26"/>
      <w:szCs w:val="26"/>
      <w14:ligatures w14:val="none"/>
    </w:rPr>
  </w:style>
  <w:style w:type="paragraph" w:customStyle="1" w:styleId="CharCharCharChar">
    <w:name w:val="Char Char Char Char"/>
    <w:aliases w:val="Char2"/>
    <w:basedOn w:val="Normal"/>
    <w:next w:val="Normal"/>
    <w:link w:val="FootnoteReference"/>
    <w:uiPriority w:val="99"/>
    <w:rsid w:val="00395559"/>
    <w:pPr>
      <w:spacing w:before="100" w:after="200" w:line="240" w:lineRule="exact"/>
      <w:jc w:val="both"/>
    </w:pPr>
    <w:rPr>
      <w:vertAlign w:val="superscript"/>
    </w:rPr>
  </w:style>
  <w:style w:type="table" w:styleId="GridTable1Light-Accent2">
    <w:name w:val="Grid Table 1 Light Accent 2"/>
    <w:basedOn w:val="TableNormal"/>
    <w:uiPriority w:val="46"/>
    <w:rsid w:val="00980DB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980D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3">
    <w:name w:val="Grid Table 4 Accent 3"/>
    <w:basedOn w:val="TableNormal"/>
    <w:uiPriority w:val="49"/>
    <w:rsid w:val="00980DB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aragraph">
    <w:name w:val="paragraph"/>
    <w:basedOn w:val="Normal"/>
    <w:rsid w:val="0054682A"/>
    <w:pPr>
      <w:spacing w:before="100" w:beforeAutospacing="1" w:after="100" w:afterAutospacing="1" w:line="240" w:lineRule="auto"/>
    </w:pPr>
    <w:rPr>
      <w:rFonts w:eastAsia="Times New Roman" w:cs="Times New Roman"/>
      <w:kern w:val="0"/>
      <w:szCs w:val="24"/>
      <w:lang w:eastAsia="lv-LV"/>
      <w14:ligatures w14:val="none"/>
    </w:rPr>
  </w:style>
  <w:style w:type="character" w:customStyle="1" w:styleId="normaltextrun">
    <w:name w:val="normaltextrun"/>
    <w:basedOn w:val="DefaultParagraphFont"/>
    <w:rsid w:val="0054682A"/>
  </w:style>
  <w:style w:type="character" w:customStyle="1" w:styleId="eop">
    <w:name w:val="eop"/>
    <w:basedOn w:val="DefaultParagraphFont"/>
    <w:rsid w:val="0054682A"/>
  </w:style>
  <w:style w:type="character" w:styleId="CommentReference">
    <w:name w:val="annotation reference"/>
    <w:basedOn w:val="DefaultParagraphFont"/>
    <w:uiPriority w:val="99"/>
    <w:semiHidden/>
    <w:unhideWhenUsed/>
    <w:rsid w:val="005C4831"/>
    <w:rPr>
      <w:sz w:val="16"/>
      <w:szCs w:val="16"/>
    </w:rPr>
  </w:style>
  <w:style w:type="paragraph" w:styleId="CommentText">
    <w:name w:val="annotation text"/>
    <w:basedOn w:val="Normal"/>
    <w:link w:val="CommentTextChar"/>
    <w:uiPriority w:val="99"/>
    <w:unhideWhenUsed/>
    <w:rsid w:val="005C4831"/>
    <w:pPr>
      <w:spacing w:line="240" w:lineRule="auto"/>
    </w:pPr>
    <w:rPr>
      <w:sz w:val="20"/>
      <w:szCs w:val="20"/>
    </w:rPr>
  </w:style>
  <w:style w:type="character" w:customStyle="1" w:styleId="CommentTextChar">
    <w:name w:val="Comment Text Char"/>
    <w:basedOn w:val="DefaultParagraphFont"/>
    <w:link w:val="CommentText"/>
    <w:uiPriority w:val="99"/>
    <w:rsid w:val="005C4831"/>
    <w:rPr>
      <w:sz w:val="20"/>
      <w:szCs w:val="20"/>
    </w:rPr>
  </w:style>
  <w:style w:type="paragraph" w:styleId="CommentSubject">
    <w:name w:val="annotation subject"/>
    <w:basedOn w:val="CommentText"/>
    <w:next w:val="CommentText"/>
    <w:link w:val="CommentSubjectChar"/>
    <w:uiPriority w:val="99"/>
    <w:semiHidden/>
    <w:unhideWhenUsed/>
    <w:rsid w:val="005C4831"/>
    <w:rPr>
      <w:b/>
      <w:bCs/>
    </w:rPr>
  </w:style>
  <w:style w:type="character" w:customStyle="1" w:styleId="CommentSubjectChar">
    <w:name w:val="Comment Subject Char"/>
    <w:basedOn w:val="CommentTextChar"/>
    <w:link w:val="CommentSubject"/>
    <w:uiPriority w:val="99"/>
    <w:semiHidden/>
    <w:rsid w:val="005C483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7201">
      <w:bodyDiv w:val="1"/>
      <w:marLeft w:val="0"/>
      <w:marRight w:val="0"/>
      <w:marTop w:val="0"/>
      <w:marBottom w:val="0"/>
      <w:divBdr>
        <w:top w:val="none" w:sz="0" w:space="0" w:color="auto"/>
        <w:left w:val="none" w:sz="0" w:space="0" w:color="auto"/>
        <w:bottom w:val="none" w:sz="0" w:space="0" w:color="auto"/>
        <w:right w:val="none" w:sz="0" w:space="0" w:color="auto"/>
      </w:divBdr>
    </w:div>
    <w:div w:id="18094714">
      <w:bodyDiv w:val="1"/>
      <w:marLeft w:val="0"/>
      <w:marRight w:val="0"/>
      <w:marTop w:val="0"/>
      <w:marBottom w:val="0"/>
      <w:divBdr>
        <w:top w:val="none" w:sz="0" w:space="0" w:color="auto"/>
        <w:left w:val="none" w:sz="0" w:space="0" w:color="auto"/>
        <w:bottom w:val="none" w:sz="0" w:space="0" w:color="auto"/>
        <w:right w:val="none" w:sz="0" w:space="0" w:color="auto"/>
      </w:divBdr>
    </w:div>
    <w:div w:id="19204545">
      <w:bodyDiv w:val="1"/>
      <w:marLeft w:val="0"/>
      <w:marRight w:val="0"/>
      <w:marTop w:val="0"/>
      <w:marBottom w:val="0"/>
      <w:divBdr>
        <w:top w:val="none" w:sz="0" w:space="0" w:color="auto"/>
        <w:left w:val="none" w:sz="0" w:space="0" w:color="auto"/>
        <w:bottom w:val="none" w:sz="0" w:space="0" w:color="auto"/>
        <w:right w:val="none" w:sz="0" w:space="0" w:color="auto"/>
      </w:divBdr>
    </w:div>
    <w:div w:id="75784764">
      <w:bodyDiv w:val="1"/>
      <w:marLeft w:val="0"/>
      <w:marRight w:val="0"/>
      <w:marTop w:val="0"/>
      <w:marBottom w:val="0"/>
      <w:divBdr>
        <w:top w:val="none" w:sz="0" w:space="0" w:color="auto"/>
        <w:left w:val="none" w:sz="0" w:space="0" w:color="auto"/>
        <w:bottom w:val="none" w:sz="0" w:space="0" w:color="auto"/>
        <w:right w:val="none" w:sz="0" w:space="0" w:color="auto"/>
      </w:divBdr>
    </w:div>
    <w:div w:id="134568575">
      <w:bodyDiv w:val="1"/>
      <w:marLeft w:val="0"/>
      <w:marRight w:val="0"/>
      <w:marTop w:val="0"/>
      <w:marBottom w:val="0"/>
      <w:divBdr>
        <w:top w:val="none" w:sz="0" w:space="0" w:color="auto"/>
        <w:left w:val="none" w:sz="0" w:space="0" w:color="auto"/>
        <w:bottom w:val="none" w:sz="0" w:space="0" w:color="auto"/>
        <w:right w:val="none" w:sz="0" w:space="0" w:color="auto"/>
      </w:divBdr>
    </w:div>
    <w:div w:id="140463908">
      <w:bodyDiv w:val="1"/>
      <w:marLeft w:val="0"/>
      <w:marRight w:val="0"/>
      <w:marTop w:val="0"/>
      <w:marBottom w:val="0"/>
      <w:divBdr>
        <w:top w:val="none" w:sz="0" w:space="0" w:color="auto"/>
        <w:left w:val="none" w:sz="0" w:space="0" w:color="auto"/>
        <w:bottom w:val="none" w:sz="0" w:space="0" w:color="auto"/>
        <w:right w:val="none" w:sz="0" w:space="0" w:color="auto"/>
      </w:divBdr>
    </w:div>
    <w:div w:id="183515033">
      <w:bodyDiv w:val="1"/>
      <w:marLeft w:val="0"/>
      <w:marRight w:val="0"/>
      <w:marTop w:val="0"/>
      <w:marBottom w:val="0"/>
      <w:divBdr>
        <w:top w:val="none" w:sz="0" w:space="0" w:color="auto"/>
        <w:left w:val="none" w:sz="0" w:space="0" w:color="auto"/>
        <w:bottom w:val="none" w:sz="0" w:space="0" w:color="auto"/>
        <w:right w:val="none" w:sz="0" w:space="0" w:color="auto"/>
      </w:divBdr>
    </w:div>
    <w:div w:id="202330895">
      <w:bodyDiv w:val="1"/>
      <w:marLeft w:val="0"/>
      <w:marRight w:val="0"/>
      <w:marTop w:val="0"/>
      <w:marBottom w:val="0"/>
      <w:divBdr>
        <w:top w:val="none" w:sz="0" w:space="0" w:color="auto"/>
        <w:left w:val="none" w:sz="0" w:space="0" w:color="auto"/>
        <w:bottom w:val="none" w:sz="0" w:space="0" w:color="auto"/>
        <w:right w:val="none" w:sz="0" w:space="0" w:color="auto"/>
      </w:divBdr>
    </w:div>
    <w:div w:id="221716939">
      <w:bodyDiv w:val="1"/>
      <w:marLeft w:val="0"/>
      <w:marRight w:val="0"/>
      <w:marTop w:val="0"/>
      <w:marBottom w:val="0"/>
      <w:divBdr>
        <w:top w:val="none" w:sz="0" w:space="0" w:color="auto"/>
        <w:left w:val="none" w:sz="0" w:space="0" w:color="auto"/>
        <w:bottom w:val="none" w:sz="0" w:space="0" w:color="auto"/>
        <w:right w:val="none" w:sz="0" w:space="0" w:color="auto"/>
      </w:divBdr>
    </w:div>
    <w:div w:id="232858629">
      <w:bodyDiv w:val="1"/>
      <w:marLeft w:val="0"/>
      <w:marRight w:val="0"/>
      <w:marTop w:val="0"/>
      <w:marBottom w:val="0"/>
      <w:divBdr>
        <w:top w:val="none" w:sz="0" w:space="0" w:color="auto"/>
        <w:left w:val="none" w:sz="0" w:space="0" w:color="auto"/>
        <w:bottom w:val="none" w:sz="0" w:space="0" w:color="auto"/>
        <w:right w:val="none" w:sz="0" w:space="0" w:color="auto"/>
      </w:divBdr>
    </w:div>
    <w:div w:id="314727367">
      <w:bodyDiv w:val="1"/>
      <w:marLeft w:val="0"/>
      <w:marRight w:val="0"/>
      <w:marTop w:val="0"/>
      <w:marBottom w:val="0"/>
      <w:divBdr>
        <w:top w:val="none" w:sz="0" w:space="0" w:color="auto"/>
        <w:left w:val="none" w:sz="0" w:space="0" w:color="auto"/>
        <w:bottom w:val="none" w:sz="0" w:space="0" w:color="auto"/>
        <w:right w:val="none" w:sz="0" w:space="0" w:color="auto"/>
      </w:divBdr>
    </w:div>
    <w:div w:id="357007098">
      <w:bodyDiv w:val="1"/>
      <w:marLeft w:val="0"/>
      <w:marRight w:val="0"/>
      <w:marTop w:val="0"/>
      <w:marBottom w:val="0"/>
      <w:divBdr>
        <w:top w:val="none" w:sz="0" w:space="0" w:color="auto"/>
        <w:left w:val="none" w:sz="0" w:space="0" w:color="auto"/>
        <w:bottom w:val="none" w:sz="0" w:space="0" w:color="auto"/>
        <w:right w:val="none" w:sz="0" w:space="0" w:color="auto"/>
      </w:divBdr>
    </w:div>
    <w:div w:id="427390167">
      <w:bodyDiv w:val="1"/>
      <w:marLeft w:val="0"/>
      <w:marRight w:val="0"/>
      <w:marTop w:val="0"/>
      <w:marBottom w:val="0"/>
      <w:divBdr>
        <w:top w:val="none" w:sz="0" w:space="0" w:color="auto"/>
        <w:left w:val="none" w:sz="0" w:space="0" w:color="auto"/>
        <w:bottom w:val="none" w:sz="0" w:space="0" w:color="auto"/>
        <w:right w:val="none" w:sz="0" w:space="0" w:color="auto"/>
      </w:divBdr>
    </w:div>
    <w:div w:id="440106097">
      <w:bodyDiv w:val="1"/>
      <w:marLeft w:val="0"/>
      <w:marRight w:val="0"/>
      <w:marTop w:val="0"/>
      <w:marBottom w:val="0"/>
      <w:divBdr>
        <w:top w:val="none" w:sz="0" w:space="0" w:color="auto"/>
        <w:left w:val="none" w:sz="0" w:space="0" w:color="auto"/>
        <w:bottom w:val="none" w:sz="0" w:space="0" w:color="auto"/>
        <w:right w:val="none" w:sz="0" w:space="0" w:color="auto"/>
      </w:divBdr>
    </w:div>
    <w:div w:id="453792224">
      <w:bodyDiv w:val="1"/>
      <w:marLeft w:val="0"/>
      <w:marRight w:val="0"/>
      <w:marTop w:val="0"/>
      <w:marBottom w:val="0"/>
      <w:divBdr>
        <w:top w:val="none" w:sz="0" w:space="0" w:color="auto"/>
        <w:left w:val="none" w:sz="0" w:space="0" w:color="auto"/>
        <w:bottom w:val="none" w:sz="0" w:space="0" w:color="auto"/>
        <w:right w:val="none" w:sz="0" w:space="0" w:color="auto"/>
      </w:divBdr>
    </w:div>
    <w:div w:id="518088009">
      <w:bodyDiv w:val="1"/>
      <w:marLeft w:val="0"/>
      <w:marRight w:val="0"/>
      <w:marTop w:val="0"/>
      <w:marBottom w:val="0"/>
      <w:divBdr>
        <w:top w:val="none" w:sz="0" w:space="0" w:color="auto"/>
        <w:left w:val="none" w:sz="0" w:space="0" w:color="auto"/>
        <w:bottom w:val="none" w:sz="0" w:space="0" w:color="auto"/>
        <w:right w:val="none" w:sz="0" w:space="0" w:color="auto"/>
      </w:divBdr>
    </w:div>
    <w:div w:id="547650740">
      <w:bodyDiv w:val="1"/>
      <w:marLeft w:val="0"/>
      <w:marRight w:val="0"/>
      <w:marTop w:val="0"/>
      <w:marBottom w:val="0"/>
      <w:divBdr>
        <w:top w:val="none" w:sz="0" w:space="0" w:color="auto"/>
        <w:left w:val="none" w:sz="0" w:space="0" w:color="auto"/>
        <w:bottom w:val="none" w:sz="0" w:space="0" w:color="auto"/>
        <w:right w:val="none" w:sz="0" w:space="0" w:color="auto"/>
      </w:divBdr>
    </w:div>
    <w:div w:id="549271373">
      <w:bodyDiv w:val="1"/>
      <w:marLeft w:val="0"/>
      <w:marRight w:val="0"/>
      <w:marTop w:val="0"/>
      <w:marBottom w:val="0"/>
      <w:divBdr>
        <w:top w:val="none" w:sz="0" w:space="0" w:color="auto"/>
        <w:left w:val="none" w:sz="0" w:space="0" w:color="auto"/>
        <w:bottom w:val="none" w:sz="0" w:space="0" w:color="auto"/>
        <w:right w:val="none" w:sz="0" w:space="0" w:color="auto"/>
      </w:divBdr>
    </w:div>
    <w:div w:id="564266915">
      <w:bodyDiv w:val="1"/>
      <w:marLeft w:val="0"/>
      <w:marRight w:val="0"/>
      <w:marTop w:val="0"/>
      <w:marBottom w:val="0"/>
      <w:divBdr>
        <w:top w:val="none" w:sz="0" w:space="0" w:color="auto"/>
        <w:left w:val="none" w:sz="0" w:space="0" w:color="auto"/>
        <w:bottom w:val="none" w:sz="0" w:space="0" w:color="auto"/>
        <w:right w:val="none" w:sz="0" w:space="0" w:color="auto"/>
      </w:divBdr>
    </w:div>
    <w:div w:id="604506661">
      <w:bodyDiv w:val="1"/>
      <w:marLeft w:val="0"/>
      <w:marRight w:val="0"/>
      <w:marTop w:val="0"/>
      <w:marBottom w:val="0"/>
      <w:divBdr>
        <w:top w:val="none" w:sz="0" w:space="0" w:color="auto"/>
        <w:left w:val="none" w:sz="0" w:space="0" w:color="auto"/>
        <w:bottom w:val="none" w:sz="0" w:space="0" w:color="auto"/>
        <w:right w:val="none" w:sz="0" w:space="0" w:color="auto"/>
      </w:divBdr>
    </w:div>
    <w:div w:id="617227030">
      <w:bodyDiv w:val="1"/>
      <w:marLeft w:val="0"/>
      <w:marRight w:val="0"/>
      <w:marTop w:val="0"/>
      <w:marBottom w:val="0"/>
      <w:divBdr>
        <w:top w:val="none" w:sz="0" w:space="0" w:color="auto"/>
        <w:left w:val="none" w:sz="0" w:space="0" w:color="auto"/>
        <w:bottom w:val="none" w:sz="0" w:space="0" w:color="auto"/>
        <w:right w:val="none" w:sz="0" w:space="0" w:color="auto"/>
      </w:divBdr>
    </w:div>
    <w:div w:id="652950349">
      <w:bodyDiv w:val="1"/>
      <w:marLeft w:val="0"/>
      <w:marRight w:val="0"/>
      <w:marTop w:val="0"/>
      <w:marBottom w:val="0"/>
      <w:divBdr>
        <w:top w:val="none" w:sz="0" w:space="0" w:color="auto"/>
        <w:left w:val="none" w:sz="0" w:space="0" w:color="auto"/>
        <w:bottom w:val="none" w:sz="0" w:space="0" w:color="auto"/>
        <w:right w:val="none" w:sz="0" w:space="0" w:color="auto"/>
      </w:divBdr>
    </w:div>
    <w:div w:id="665791744">
      <w:bodyDiv w:val="1"/>
      <w:marLeft w:val="0"/>
      <w:marRight w:val="0"/>
      <w:marTop w:val="0"/>
      <w:marBottom w:val="0"/>
      <w:divBdr>
        <w:top w:val="none" w:sz="0" w:space="0" w:color="auto"/>
        <w:left w:val="none" w:sz="0" w:space="0" w:color="auto"/>
        <w:bottom w:val="none" w:sz="0" w:space="0" w:color="auto"/>
        <w:right w:val="none" w:sz="0" w:space="0" w:color="auto"/>
      </w:divBdr>
    </w:div>
    <w:div w:id="672800904">
      <w:bodyDiv w:val="1"/>
      <w:marLeft w:val="0"/>
      <w:marRight w:val="0"/>
      <w:marTop w:val="0"/>
      <w:marBottom w:val="0"/>
      <w:divBdr>
        <w:top w:val="none" w:sz="0" w:space="0" w:color="auto"/>
        <w:left w:val="none" w:sz="0" w:space="0" w:color="auto"/>
        <w:bottom w:val="none" w:sz="0" w:space="0" w:color="auto"/>
        <w:right w:val="none" w:sz="0" w:space="0" w:color="auto"/>
      </w:divBdr>
      <w:divsChild>
        <w:div w:id="1565724310">
          <w:marLeft w:val="0"/>
          <w:marRight w:val="0"/>
          <w:marTop w:val="0"/>
          <w:marBottom w:val="0"/>
          <w:divBdr>
            <w:top w:val="none" w:sz="0" w:space="0" w:color="auto"/>
            <w:left w:val="none" w:sz="0" w:space="0" w:color="auto"/>
            <w:bottom w:val="none" w:sz="0" w:space="0" w:color="auto"/>
            <w:right w:val="none" w:sz="0" w:space="0" w:color="auto"/>
          </w:divBdr>
        </w:div>
        <w:div w:id="266696560">
          <w:marLeft w:val="0"/>
          <w:marRight w:val="0"/>
          <w:marTop w:val="0"/>
          <w:marBottom w:val="0"/>
          <w:divBdr>
            <w:top w:val="none" w:sz="0" w:space="0" w:color="auto"/>
            <w:left w:val="none" w:sz="0" w:space="0" w:color="auto"/>
            <w:bottom w:val="none" w:sz="0" w:space="0" w:color="auto"/>
            <w:right w:val="none" w:sz="0" w:space="0" w:color="auto"/>
          </w:divBdr>
        </w:div>
      </w:divsChild>
    </w:div>
    <w:div w:id="758989325">
      <w:bodyDiv w:val="1"/>
      <w:marLeft w:val="0"/>
      <w:marRight w:val="0"/>
      <w:marTop w:val="0"/>
      <w:marBottom w:val="0"/>
      <w:divBdr>
        <w:top w:val="none" w:sz="0" w:space="0" w:color="auto"/>
        <w:left w:val="none" w:sz="0" w:space="0" w:color="auto"/>
        <w:bottom w:val="none" w:sz="0" w:space="0" w:color="auto"/>
        <w:right w:val="none" w:sz="0" w:space="0" w:color="auto"/>
      </w:divBdr>
    </w:div>
    <w:div w:id="935014468">
      <w:bodyDiv w:val="1"/>
      <w:marLeft w:val="0"/>
      <w:marRight w:val="0"/>
      <w:marTop w:val="0"/>
      <w:marBottom w:val="0"/>
      <w:divBdr>
        <w:top w:val="none" w:sz="0" w:space="0" w:color="auto"/>
        <w:left w:val="none" w:sz="0" w:space="0" w:color="auto"/>
        <w:bottom w:val="none" w:sz="0" w:space="0" w:color="auto"/>
        <w:right w:val="none" w:sz="0" w:space="0" w:color="auto"/>
      </w:divBdr>
    </w:div>
    <w:div w:id="986588327">
      <w:bodyDiv w:val="1"/>
      <w:marLeft w:val="0"/>
      <w:marRight w:val="0"/>
      <w:marTop w:val="0"/>
      <w:marBottom w:val="0"/>
      <w:divBdr>
        <w:top w:val="none" w:sz="0" w:space="0" w:color="auto"/>
        <w:left w:val="none" w:sz="0" w:space="0" w:color="auto"/>
        <w:bottom w:val="none" w:sz="0" w:space="0" w:color="auto"/>
        <w:right w:val="none" w:sz="0" w:space="0" w:color="auto"/>
      </w:divBdr>
    </w:div>
    <w:div w:id="1003823941">
      <w:bodyDiv w:val="1"/>
      <w:marLeft w:val="0"/>
      <w:marRight w:val="0"/>
      <w:marTop w:val="0"/>
      <w:marBottom w:val="0"/>
      <w:divBdr>
        <w:top w:val="none" w:sz="0" w:space="0" w:color="auto"/>
        <w:left w:val="none" w:sz="0" w:space="0" w:color="auto"/>
        <w:bottom w:val="none" w:sz="0" w:space="0" w:color="auto"/>
        <w:right w:val="none" w:sz="0" w:space="0" w:color="auto"/>
      </w:divBdr>
    </w:div>
    <w:div w:id="1077284099">
      <w:bodyDiv w:val="1"/>
      <w:marLeft w:val="0"/>
      <w:marRight w:val="0"/>
      <w:marTop w:val="0"/>
      <w:marBottom w:val="0"/>
      <w:divBdr>
        <w:top w:val="none" w:sz="0" w:space="0" w:color="auto"/>
        <w:left w:val="none" w:sz="0" w:space="0" w:color="auto"/>
        <w:bottom w:val="none" w:sz="0" w:space="0" w:color="auto"/>
        <w:right w:val="none" w:sz="0" w:space="0" w:color="auto"/>
      </w:divBdr>
    </w:div>
    <w:div w:id="1082722520">
      <w:bodyDiv w:val="1"/>
      <w:marLeft w:val="0"/>
      <w:marRight w:val="0"/>
      <w:marTop w:val="0"/>
      <w:marBottom w:val="0"/>
      <w:divBdr>
        <w:top w:val="none" w:sz="0" w:space="0" w:color="auto"/>
        <w:left w:val="none" w:sz="0" w:space="0" w:color="auto"/>
        <w:bottom w:val="none" w:sz="0" w:space="0" w:color="auto"/>
        <w:right w:val="none" w:sz="0" w:space="0" w:color="auto"/>
      </w:divBdr>
    </w:div>
    <w:div w:id="1213300714">
      <w:bodyDiv w:val="1"/>
      <w:marLeft w:val="0"/>
      <w:marRight w:val="0"/>
      <w:marTop w:val="0"/>
      <w:marBottom w:val="0"/>
      <w:divBdr>
        <w:top w:val="none" w:sz="0" w:space="0" w:color="auto"/>
        <w:left w:val="none" w:sz="0" w:space="0" w:color="auto"/>
        <w:bottom w:val="none" w:sz="0" w:space="0" w:color="auto"/>
        <w:right w:val="none" w:sz="0" w:space="0" w:color="auto"/>
      </w:divBdr>
    </w:div>
    <w:div w:id="1219978376">
      <w:bodyDiv w:val="1"/>
      <w:marLeft w:val="0"/>
      <w:marRight w:val="0"/>
      <w:marTop w:val="0"/>
      <w:marBottom w:val="0"/>
      <w:divBdr>
        <w:top w:val="none" w:sz="0" w:space="0" w:color="auto"/>
        <w:left w:val="none" w:sz="0" w:space="0" w:color="auto"/>
        <w:bottom w:val="none" w:sz="0" w:space="0" w:color="auto"/>
        <w:right w:val="none" w:sz="0" w:space="0" w:color="auto"/>
      </w:divBdr>
    </w:div>
    <w:div w:id="1304307184">
      <w:bodyDiv w:val="1"/>
      <w:marLeft w:val="0"/>
      <w:marRight w:val="0"/>
      <w:marTop w:val="0"/>
      <w:marBottom w:val="0"/>
      <w:divBdr>
        <w:top w:val="none" w:sz="0" w:space="0" w:color="auto"/>
        <w:left w:val="none" w:sz="0" w:space="0" w:color="auto"/>
        <w:bottom w:val="none" w:sz="0" w:space="0" w:color="auto"/>
        <w:right w:val="none" w:sz="0" w:space="0" w:color="auto"/>
      </w:divBdr>
    </w:div>
    <w:div w:id="1372850838">
      <w:bodyDiv w:val="1"/>
      <w:marLeft w:val="0"/>
      <w:marRight w:val="0"/>
      <w:marTop w:val="0"/>
      <w:marBottom w:val="0"/>
      <w:divBdr>
        <w:top w:val="none" w:sz="0" w:space="0" w:color="auto"/>
        <w:left w:val="none" w:sz="0" w:space="0" w:color="auto"/>
        <w:bottom w:val="none" w:sz="0" w:space="0" w:color="auto"/>
        <w:right w:val="none" w:sz="0" w:space="0" w:color="auto"/>
      </w:divBdr>
    </w:div>
    <w:div w:id="1435513933">
      <w:bodyDiv w:val="1"/>
      <w:marLeft w:val="0"/>
      <w:marRight w:val="0"/>
      <w:marTop w:val="0"/>
      <w:marBottom w:val="0"/>
      <w:divBdr>
        <w:top w:val="none" w:sz="0" w:space="0" w:color="auto"/>
        <w:left w:val="none" w:sz="0" w:space="0" w:color="auto"/>
        <w:bottom w:val="none" w:sz="0" w:space="0" w:color="auto"/>
        <w:right w:val="none" w:sz="0" w:space="0" w:color="auto"/>
      </w:divBdr>
    </w:div>
    <w:div w:id="1491947357">
      <w:bodyDiv w:val="1"/>
      <w:marLeft w:val="0"/>
      <w:marRight w:val="0"/>
      <w:marTop w:val="0"/>
      <w:marBottom w:val="0"/>
      <w:divBdr>
        <w:top w:val="none" w:sz="0" w:space="0" w:color="auto"/>
        <w:left w:val="none" w:sz="0" w:space="0" w:color="auto"/>
        <w:bottom w:val="none" w:sz="0" w:space="0" w:color="auto"/>
        <w:right w:val="none" w:sz="0" w:space="0" w:color="auto"/>
      </w:divBdr>
    </w:div>
    <w:div w:id="1504204463">
      <w:bodyDiv w:val="1"/>
      <w:marLeft w:val="0"/>
      <w:marRight w:val="0"/>
      <w:marTop w:val="0"/>
      <w:marBottom w:val="0"/>
      <w:divBdr>
        <w:top w:val="none" w:sz="0" w:space="0" w:color="auto"/>
        <w:left w:val="none" w:sz="0" w:space="0" w:color="auto"/>
        <w:bottom w:val="none" w:sz="0" w:space="0" w:color="auto"/>
        <w:right w:val="none" w:sz="0" w:space="0" w:color="auto"/>
      </w:divBdr>
    </w:div>
    <w:div w:id="1510488050">
      <w:bodyDiv w:val="1"/>
      <w:marLeft w:val="0"/>
      <w:marRight w:val="0"/>
      <w:marTop w:val="0"/>
      <w:marBottom w:val="0"/>
      <w:divBdr>
        <w:top w:val="none" w:sz="0" w:space="0" w:color="auto"/>
        <w:left w:val="none" w:sz="0" w:space="0" w:color="auto"/>
        <w:bottom w:val="none" w:sz="0" w:space="0" w:color="auto"/>
        <w:right w:val="none" w:sz="0" w:space="0" w:color="auto"/>
      </w:divBdr>
    </w:div>
    <w:div w:id="1549106003">
      <w:bodyDiv w:val="1"/>
      <w:marLeft w:val="0"/>
      <w:marRight w:val="0"/>
      <w:marTop w:val="0"/>
      <w:marBottom w:val="0"/>
      <w:divBdr>
        <w:top w:val="none" w:sz="0" w:space="0" w:color="auto"/>
        <w:left w:val="none" w:sz="0" w:space="0" w:color="auto"/>
        <w:bottom w:val="none" w:sz="0" w:space="0" w:color="auto"/>
        <w:right w:val="none" w:sz="0" w:space="0" w:color="auto"/>
      </w:divBdr>
      <w:divsChild>
        <w:div w:id="552083915">
          <w:marLeft w:val="0"/>
          <w:marRight w:val="0"/>
          <w:marTop w:val="0"/>
          <w:marBottom w:val="0"/>
          <w:divBdr>
            <w:top w:val="none" w:sz="0" w:space="0" w:color="auto"/>
            <w:left w:val="none" w:sz="0" w:space="0" w:color="auto"/>
            <w:bottom w:val="none" w:sz="0" w:space="0" w:color="auto"/>
            <w:right w:val="none" w:sz="0" w:space="0" w:color="auto"/>
          </w:divBdr>
        </w:div>
        <w:div w:id="142282825">
          <w:marLeft w:val="0"/>
          <w:marRight w:val="0"/>
          <w:marTop w:val="0"/>
          <w:marBottom w:val="0"/>
          <w:divBdr>
            <w:top w:val="none" w:sz="0" w:space="0" w:color="auto"/>
            <w:left w:val="none" w:sz="0" w:space="0" w:color="auto"/>
            <w:bottom w:val="none" w:sz="0" w:space="0" w:color="auto"/>
            <w:right w:val="none" w:sz="0" w:space="0" w:color="auto"/>
          </w:divBdr>
        </w:div>
      </w:divsChild>
    </w:div>
    <w:div w:id="1551305837">
      <w:bodyDiv w:val="1"/>
      <w:marLeft w:val="0"/>
      <w:marRight w:val="0"/>
      <w:marTop w:val="0"/>
      <w:marBottom w:val="0"/>
      <w:divBdr>
        <w:top w:val="none" w:sz="0" w:space="0" w:color="auto"/>
        <w:left w:val="none" w:sz="0" w:space="0" w:color="auto"/>
        <w:bottom w:val="none" w:sz="0" w:space="0" w:color="auto"/>
        <w:right w:val="none" w:sz="0" w:space="0" w:color="auto"/>
      </w:divBdr>
    </w:div>
    <w:div w:id="1610577997">
      <w:bodyDiv w:val="1"/>
      <w:marLeft w:val="0"/>
      <w:marRight w:val="0"/>
      <w:marTop w:val="0"/>
      <w:marBottom w:val="0"/>
      <w:divBdr>
        <w:top w:val="none" w:sz="0" w:space="0" w:color="auto"/>
        <w:left w:val="none" w:sz="0" w:space="0" w:color="auto"/>
        <w:bottom w:val="none" w:sz="0" w:space="0" w:color="auto"/>
        <w:right w:val="none" w:sz="0" w:space="0" w:color="auto"/>
      </w:divBdr>
    </w:div>
    <w:div w:id="1613779527">
      <w:bodyDiv w:val="1"/>
      <w:marLeft w:val="0"/>
      <w:marRight w:val="0"/>
      <w:marTop w:val="0"/>
      <w:marBottom w:val="0"/>
      <w:divBdr>
        <w:top w:val="none" w:sz="0" w:space="0" w:color="auto"/>
        <w:left w:val="none" w:sz="0" w:space="0" w:color="auto"/>
        <w:bottom w:val="none" w:sz="0" w:space="0" w:color="auto"/>
        <w:right w:val="none" w:sz="0" w:space="0" w:color="auto"/>
      </w:divBdr>
    </w:div>
    <w:div w:id="1697274189">
      <w:bodyDiv w:val="1"/>
      <w:marLeft w:val="0"/>
      <w:marRight w:val="0"/>
      <w:marTop w:val="0"/>
      <w:marBottom w:val="0"/>
      <w:divBdr>
        <w:top w:val="none" w:sz="0" w:space="0" w:color="auto"/>
        <w:left w:val="none" w:sz="0" w:space="0" w:color="auto"/>
        <w:bottom w:val="none" w:sz="0" w:space="0" w:color="auto"/>
        <w:right w:val="none" w:sz="0" w:space="0" w:color="auto"/>
      </w:divBdr>
    </w:div>
    <w:div w:id="1806316540">
      <w:bodyDiv w:val="1"/>
      <w:marLeft w:val="0"/>
      <w:marRight w:val="0"/>
      <w:marTop w:val="0"/>
      <w:marBottom w:val="0"/>
      <w:divBdr>
        <w:top w:val="none" w:sz="0" w:space="0" w:color="auto"/>
        <w:left w:val="none" w:sz="0" w:space="0" w:color="auto"/>
        <w:bottom w:val="none" w:sz="0" w:space="0" w:color="auto"/>
        <w:right w:val="none" w:sz="0" w:space="0" w:color="auto"/>
      </w:divBdr>
    </w:div>
    <w:div w:id="1813212375">
      <w:bodyDiv w:val="1"/>
      <w:marLeft w:val="0"/>
      <w:marRight w:val="0"/>
      <w:marTop w:val="0"/>
      <w:marBottom w:val="0"/>
      <w:divBdr>
        <w:top w:val="none" w:sz="0" w:space="0" w:color="auto"/>
        <w:left w:val="none" w:sz="0" w:space="0" w:color="auto"/>
        <w:bottom w:val="none" w:sz="0" w:space="0" w:color="auto"/>
        <w:right w:val="none" w:sz="0" w:space="0" w:color="auto"/>
      </w:divBdr>
    </w:div>
    <w:div w:id="1846355495">
      <w:bodyDiv w:val="1"/>
      <w:marLeft w:val="0"/>
      <w:marRight w:val="0"/>
      <w:marTop w:val="0"/>
      <w:marBottom w:val="0"/>
      <w:divBdr>
        <w:top w:val="none" w:sz="0" w:space="0" w:color="auto"/>
        <w:left w:val="none" w:sz="0" w:space="0" w:color="auto"/>
        <w:bottom w:val="none" w:sz="0" w:space="0" w:color="auto"/>
        <w:right w:val="none" w:sz="0" w:space="0" w:color="auto"/>
      </w:divBdr>
      <w:divsChild>
        <w:div w:id="855341508">
          <w:marLeft w:val="0"/>
          <w:marRight w:val="0"/>
          <w:marTop w:val="0"/>
          <w:marBottom w:val="0"/>
          <w:divBdr>
            <w:top w:val="none" w:sz="0" w:space="0" w:color="auto"/>
            <w:left w:val="none" w:sz="0" w:space="0" w:color="auto"/>
            <w:bottom w:val="none" w:sz="0" w:space="0" w:color="auto"/>
            <w:right w:val="none" w:sz="0" w:space="0" w:color="auto"/>
          </w:divBdr>
        </w:div>
        <w:div w:id="944728036">
          <w:marLeft w:val="0"/>
          <w:marRight w:val="0"/>
          <w:marTop w:val="0"/>
          <w:marBottom w:val="0"/>
          <w:divBdr>
            <w:top w:val="none" w:sz="0" w:space="0" w:color="auto"/>
            <w:left w:val="none" w:sz="0" w:space="0" w:color="auto"/>
            <w:bottom w:val="none" w:sz="0" w:space="0" w:color="auto"/>
            <w:right w:val="none" w:sz="0" w:space="0" w:color="auto"/>
          </w:divBdr>
        </w:div>
        <w:div w:id="1734429025">
          <w:marLeft w:val="0"/>
          <w:marRight w:val="0"/>
          <w:marTop w:val="0"/>
          <w:marBottom w:val="0"/>
          <w:divBdr>
            <w:top w:val="none" w:sz="0" w:space="0" w:color="auto"/>
            <w:left w:val="none" w:sz="0" w:space="0" w:color="auto"/>
            <w:bottom w:val="none" w:sz="0" w:space="0" w:color="auto"/>
            <w:right w:val="none" w:sz="0" w:space="0" w:color="auto"/>
          </w:divBdr>
        </w:div>
      </w:divsChild>
    </w:div>
    <w:div w:id="1876262748">
      <w:bodyDiv w:val="1"/>
      <w:marLeft w:val="0"/>
      <w:marRight w:val="0"/>
      <w:marTop w:val="0"/>
      <w:marBottom w:val="0"/>
      <w:divBdr>
        <w:top w:val="none" w:sz="0" w:space="0" w:color="auto"/>
        <w:left w:val="none" w:sz="0" w:space="0" w:color="auto"/>
        <w:bottom w:val="none" w:sz="0" w:space="0" w:color="auto"/>
        <w:right w:val="none" w:sz="0" w:space="0" w:color="auto"/>
      </w:divBdr>
    </w:div>
    <w:div w:id="1884823278">
      <w:bodyDiv w:val="1"/>
      <w:marLeft w:val="0"/>
      <w:marRight w:val="0"/>
      <w:marTop w:val="0"/>
      <w:marBottom w:val="0"/>
      <w:divBdr>
        <w:top w:val="none" w:sz="0" w:space="0" w:color="auto"/>
        <w:left w:val="none" w:sz="0" w:space="0" w:color="auto"/>
        <w:bottom w:val="none" w:sz="0" w:space="0" w:color="auto"/>
        <w:right w:val="none" w:sz="0" w:space="0" w:color="auto"/>
      </w:divBdr>
    </w:div>
    <w:div w:id="1931041220">
      <w:bodyDiv w:val="1"/>
      <w:marLeft w:val="0"/>
      <w:marRight w:val="0"/>
      <w:marTop w:val="0"/>
      <w:marBottom w:val="0"/>
      <w:divBdr>
        <w:top w:val="none" w:sz="0" w:space="0" w:color="auto"/>
        <w:left w:val="none" w:sz="0" w:space="0" w:color="auto"/>
        <w:bottom w:val="none" w:sz="0" w:space="0" w:color="auto"/>
        <w:right w:val="none" w:sz="0" w:space="0" w:color="auto"/>
      </w:divBdr>
    </w:div>
    <w:div w:id="1967422773">
      <w:bodyDiv w:val="1"/>
      <w:marLeft w:val="0"/>
      <w:marRight w:val="0"/>
      <w:marTop w:val="0"/>
      <w:marBottom w:val="0"/>
      <w:divBdr>
        <w:top w:val="none" w:sz="0" w:space="0" w:color="auto"/>
        <w:left w:val="none" w:sz="0" w:space="0" w:color="auto"/>
        <w:bottom w:val="none" w:sz="0" w:space="0" w:color="auto"/>
        <w:right w:val="none" w:sz="0" w:space="0" w:color="auto"/>
      </w:divBdr>
    </w:div>
    <w:div w:id="1988122300">
      <w:bodyDiv w:val="1"/>
      <w:marLeft w:val="0"/>
      <w:marRight w:val="0"/>
      <w:marTop w:val="0"/>
      <w:marBottom w:val="0"/>
      <w:divBdr>
        <w:top w:val="none" w:sz="0" w:space="0" w:color="auto"/>
        <w:left w:val="none" w:sz="0" w:space="0" w:color="auto"/>
        <w:bottom w:val="none" w:sz="0" w:space="0" w:color="auto"/>
        <w:right w:val="none" w:sz="0" w:space="0" w:color="auto"/>
      </w:divBdr>
    </w:div>
    <w:div w:id="1994093075">
      <w:bodyDiv w:val="1"/>
      <w:marLeft w:val="0"/>
      <w:marRight w:val="0"/>
      <w:marTop w:val="0"/>
      <w:marBottom w:val="0"/>
      <w:divBdr>
        <w:top w:val="none" w:sz="0" w:space="0" w:color="auto"/>
        <w:left w:val="none" w:sz="0" w:space="0" w:color="auto"/>
        <w:bottom w:val="none" w:sz="0" w:space="0" w:color="auto"/>
        <w:right w:val="none" w:sz="0" w:space="0" w:color="auto"/>
      </w:divBdr>
    </w:div>
    <w:div w:id="2029674605">
      <w:bodyDiv w:val="1"/>
      <w:marLeft w:val="0"/>
      <w:marRight w:val="0"/>
      <w:marTop w:val="0"/>
      <w:marBottom w:val="0"/>
      <w:divBdr>
        <w:top w:val="none" w:sz="0" w:space="0" w:color="auto"/>
        <w:left w:val="none" w:sz="0" w:space="0" w:color="auto"/>
        <w:bottom w:val="none" w:sz="0" w:space="0" w:color="auto"/>
        <w:right w:val="none" w:sz="0" w:space="0" w:color="auto"/>
      </w:divBdr>
      <w:divsChild>
        <w:div w:id="405497205">
          <w:marLeft w:val="0"/>
          <w:marRight w:val="0"/>
          <w:marTop w:val="0"/>
          <w:marBottom w:val="0"/>
          <w:divBdr>
            <w:top w:val="none" w:sz="0" w:space="0" w:color="auto"/>
            <w:left w:val="none" w:sz="0" w:space="0" w:color="auto"/>
            <w:bottom w:val="none" w:sz="0" w:space="0" w:color="auto"/>
            <w:right w:val="none" w:sz="0" w:space="0" w:color="auto"/>
          </w:divBdr>
        </w:div>
        <w:div w:id="1017463800">
          <w:marLeft w:val="0"/>
          <w:marRight w:val="0"/>
          <w:marTop w:val="0"/>
          <w:marBottom w:val="0"/>
          <w:divBdr>
            <w:top w:val="none" w:sz="0" w:space="0" w:color="auto"/>
            <w:left w:val="none" w:sz="0" w:space="0" w:color="auto"/>
            <w:bottom w:val="none" w:sz="0" w:space="0" w:color="auto"/>
            <w:right w:val="none" w:sz="0" w:space="0" w:color="auto"/>
          </w:divBdr>
        </w:div>
        <w:div w:id="1387098200">
          <w:marLeft w:val="0"/>
          <w:marRight w:val="0"/>
          <w:marTop w:val="0"/>
          <w:marBottom w:val="0"/>
          <w:divBdr>
            <w:top w:val="none" w:sz="0" w:space="0" w:color="auto"/>
            <w:left w:val="none" w:sz="0" w:space="0" w:color="auto"/>
            <w:bottom w:val="none" w:sz="0" w:space="0" w:color="auto"/>
            <w:right w:val="none" w:sz="0" w:space="0" w:color="auto"/>
          </w:divBdr>
        </w:div>
      </w:divsChild>
    </w:div>
    <w:div w:id="2112361001">
      <w:bodyDiv w:val="1"/>
      <w:marLeft w:val="0"/>
      <w:marRight w:val="0"/>
      <w:marTop w:val="0"/>
      <w:marBottom w:val="0"/>
      <w:divBdr>
        <w:top w:val="none" w:sz="0" w:space="0" w:color="auto"/>
        <w:left w:val="none" w:sz="0" w:space="0" w:color="auto"/>
        <w:bottom w:val="none" w:sz="0" w:space="0" w:color="auto"/>
        <w:right w:val="none" w:sz="0" w:space="0" w:color="auto"/>
      </w:divBdr>
    </w:div>
    <w:div w:id="2128348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ACCB9-0DC5-492F-A742-5196ADA818D4}">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21</Pages>
  <Words>39107</Words>
  <Characters>22291</Characters>
  <Application>Microsoft Office Word</Application>
  <DocSecurity>0</DocSecurity>
  <Lines>185</Lines>
  <Paragraphs>122</Paragraphs>
  <ScaleCrop>false</ScaleCrop>
  <HeadingPairs>
    <vt:vector size="2" baseType="variant">
      <vt:variant>
        <vt:lpstr>Title</vt:lpstr>
      </vt:variant>
      <vt:variant>
        <vt:i4>1</vt:i4>
      </vt:variant>
    </vt:vector>
  </HeadingPairs>
  <TitlesOfParts>
    <vt:vector size="1" baseType="lpstr">
      <vt:lpstr>Informatīvais ziņojums "Par veselības nozarei papildus piešķirto finansējumu 2023. gadā"</vt:lpstr>
    </vt:vector>
  </TitlesOfParts>
  <Company/>
  <LinksUpToDate>false</LinksUpToDate>
  <CharactersWithSpaces>61276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veselības nozarei papildus piešķirto finansējumu 2023. gadā"</dc:title>
  <dc:subject>Informatīvais ziņojums</dc:subject>
  <dc:creator>Kristaps Riekstiņš</dc:creator>
  <cp:keywords/>
  <dc:description/>
  <cp:lastModifiedBy>Lāsma Zandberga</cp:lastModifiedBy>
  <cp:revision>4</cp:revision>
  <dcterms:created xsi:type="dcterms:W3CDTF">2024-10-29T06:42:00Z</dcterms:created>
  <dcterms:modified xsi:type="dcterms:W3CDTF">2024-10-29T13:17:00Z</dcterms:modified>
</cp:coreProperties>
</file>