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25A13192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544C08">
        <w:rPr>
          <w:sz w:val="26"/>
          <w:szCs w:val="26"/>
        </w:rPr>
        <w:t>3</w:t>
      </w:r>
      <w:r w:rsidRPr="00A5652F">
        <w:rPr>
          <w:sz w:val="26"/>
          <w:szCs w:val="26"/>
        </w:rPr>
        <w:t>. gada __. </w:t>
      </w:r>
      <w:r w:rsidR="00262D19">
        <w:rPr>
          <w:sz w:val="26"/>
          <w:szCs w:val="26"/>
        </w:rPr>
        <w:t>oktobrī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297A22C3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B02A05" w:rsidR="00B02A05" w:rsidP="0070085E" w:rsidRDefault="006F4268" w14:paraId="0902737C" w14:textId="67E98143">
      <w:pPr>
        <w:spacing w:before="240"/>
        <w:jc w:val="center"/>
        <w:rPr>
          <w:b/>
          <w:bCs/>
          <w:sz w:val="24"/>
          <w:szCs w:val="24"/>
        </w:rPr>
      </w:pPr>
      <w:r w:rsidRPr="006F4268">
        <w:rPr>
          <w:b/>
          <w:bCs/>
          <w:sz w:val="24"/>
          <w:szCs w:val="24"/>
          <w:lang w:eastAsia="lv-LV"/>
        </w:rPr>
        <w:t>Latvijas Republikas nacionālā pozīcija Nr. 1</w:t>
      </w:r>
      <w:r>
        <w:rPr>
          <w:b/>
          <w:bCs/>
          <w:sz w:val="24"/>
          <w:szCs w:val="24"/>
          <w:lang w:eastAsia="lv-LV"/>
        </w:rPr>
        <w:t xml:space="preserve"> “</w:t>
      </w:r>
      <w:r w:rsidRPr="000E0126" w:rsidR="000E0126">
        <w:rPr>
          <w:b/>
          <w:bCs/>
          <w:sz w:val="24"/>
          <w:szCs w:val="24"/>
          <w:lang w:eastAsia="lv-LV"/>
        </w:rPr>
        <w:t xml:space="preserve">Par Reģionālo kopējo interešu projektu un savstarpēju interešu projektu sarakstu – elektroenerģija, </w:t>
      </w:r>
      <w:proofErr w:type="spellStart"/>
      <w:r w:rsidRPr="000E0126" w:rsidR="000E0126">
        <w:rPr>
          <w:b/>
          <w:bCs/>
          <w:sz w:val="24"/>
          <w:szCs w:val="24"/>
          <w:lang w:eastAsia="lv-LV"/>
        </w:rPr>
        <w:t>atkrastes</w:t>
      </w:r>
      <w:proofErr w:type="spellEnd"/>
      <w:r w:rsidRPr="000E0126" w:rsidR="000E0126">
        <w:rPr>
          <w:b/>
          <w:bCs/>
          <w:sz w:val="24"/>
          <w:szCs w:val="24"/>
          <w:lang w:eastAsia="lv-LV"/>
        </w:rPr>
        <w:t xml:space="preserve"> elektrotīkli, ūdeņradis un </w:t>
      </w:r>
      <w:proofErr w:type="spellStart"/>
      <w:r w:rsidRPr="000E0126" w:rsidR="000E0126">
        <w:rPr>
          <w:b/>
          <w:bCs/>
          <w:sz w:val="24"/>
          <w:szCs w:val="24"/>
          <w:lang w:eastAsia="lv-LV"/>
        </w:rPr>
        <w:t>elektrolīzeri</w:t>
      </w:r>
      <w:proofErr w:type="spellEnd"/>
      <w:r w:rsidRPr="000E0126" w:rsidR="000E0126">
        <w:rPr>
          <w:b/>
          <w:bCs/>
          <w:sz w:val="24"/>
          <w:szCs w:val="24"/>
          <w:lang w:eastAsia="lv-LV"/>
        </w:rPr>
        <w:t xml:space="preserve">, viedie elektrotīkli, gāzes viedie tīkli, oglekļa dioksīda pārrobežu tīkli saskaņā Eiropas Parlamenta un Padomes Regulai (ES) 2022/869 (2022. gada 30. maijs) par Eiropas </w:t>
      </w:r>
      <w:proofErr w:type="spellStart"/>
      <w:r w:rsidRPr="000E0126" w:rsidR="000E0126">
        <w:rPr>
          <w:b/>
          <w:bCs/>
          <w:sz w:val="24"/>
          <w:szCs w:val="24"/>
          <w:lang w:eastAsia="lv-LV"/>
        </w:rPr>
        <w:t>energoinfrastruktūras</w:t>
      </w:r>
      <w:proofErr w:type="spellEnd"/>
      <w:r w:rsidRPr="000E0126" w:rsidR="000E0126">
        <w:rPr>
          <w:b/>
          <w:bCs/>
          <w:sz w:val="24"/>
          <w:szCs w:val="24"/>
          <w:lang w:eastAsia="lv-LV"/>
        </w:rPr>
        <w:t xml:space="preserve"> pamatnostādnēm un ar ko groza Regulas (EK) Nr. 715/2009, (ES) 2019/942 un (ES) 2019/943 un Direktīvas 2009/73/EK un (ES) 2019/944 un atceļ Regulu (ES) Nr. 347/2013</w:t>
      </w:r>
      <w:r w:rsidR="000E0126">
        <w:rPr>
          <w:b/>
          <w:bCs/>
          <w:sz w:val="24"/>
          <w:szCs w:val="24"/>
          <w:lang w:eastAsia="lv-LV"/>
        </w:rPr>
        <w:t>”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666785" w:rsidP="00EA7111" w:rsidRDefault="00E35F65" w14:paraId="5595720A" w14:textId="2A5238EC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EA7111" w:rsidR="00121795" w:rsidP="009B2D61" w:rsidRDefault="00781F42" w14:paraId="727FA469" w14:textId="6A2ADD1E">
      <w:pPr>
        <w:pStyle w:val="BodyText2"/>
        <w:numPr>
          <w:ilvl w:val="0"/>
          <w:numId w:val="9"/>
        </w:numPr>
        <w:spacing w:line="240" w:lineRule="auto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Apstiprināt</w:t>
      </w:r>
      <w:r w:rsidRPr="00EA7111" w:rsidR="009B6E20">
        <w:rPr>
          <w:sz w:val="24"/>
          <w:szCs w:val="24"/>
        </w:rPr>
        <w:t xml:space="preserve"> </w:t>
      </w:r>
      <w:r w:rsidR="00544C08">
        <w:rPr>
          <w:sz w:val="24"/>
          <w:szCs w:val="24"/>
        </w:rPr>
        <w:t>Klimata un enerģētikas</w:t>
      </w:r>
      <w:r w:rsidRPr="00EA7111" w:rsidR="009B6E20">
        <w:rPr>
          <w:sz w:val="24"/>
          <w:szCs w:val="24"/>
        </w:rPr>
        <w:t xml:space="preserve"> </w:t>
      </w:r>
      <w:r w:rsidRPr="00EA7111" w:rsidR="009B6E20">
        <w:rPr>
          <w:color w:val="000000"/>
          <w:sz w:val="24"/>
          <w:szCs w:val="24"/>
        </w:rPr>
        <w:t xml:space="preserve">ministrijas </w:t>
      </w:r>
      <w:r>
        <w:rPr>
          <w:color w:val="000000"/>
          <w:sz w:val="24"/>
          <w:szCs w:val="24"/>
        </w:rPr>
        <w:t xml:space="preserve">izstrādāto </w:t>
      </w:r>
      <w:r w:rsidRPr="00A61A30" w:rsidR="00A61A30">
        <w:rPr>
          <w:color w:val="000000"/>
          <w:sz w:val="24"/>
          <w:szCs w:val="24"/>
        </w:rPr>
        <w:t>Latvijas Republikas nacionālo pozīciju Nr. 1</w:t>
      </w:r>
      <w:r w:rsidR="00A61A30">
        <w:rPr>
          <w:color w:val="000000"/>
          <w:sz w:val="24"/>
          <w:szCs w:val="24"/>
        </w:rPr>
        <w:t xml:space="preserve"> “</w:t>
      </w:r>
      <w:r w:rsidRPr="000B6822" w:rsidR="000B6822">
        <w:rPr>
          <w:color w:val="000000"/>
          <w:sz w:val="24"/>
          <w:szCs w:val="24"/>
        </w:rPr>
        <w:t xml:space="preserve">Par Reģionālo kopējo interešu projektu un savstarpēju interešu projektu sarakstu – elektroenerģija, </w:t>
      </w:r>
      <w:proofErr w:type="spellStart"/>
      <w:r w:rsidRPr="000B6822" w:rsidR="000B6822">
        <w:rPr>
          <w:color w:val="000000"/>
          <w:sz w:val="24"/>
          <w:szCs w:val="24"/>
        </w:rPr>
        <w:t>atkrastes</w:t>
      </w:r>
      <w:proofErr w:type="spellEnd"/>
      <w:r w:rsidRPr="000B6822" w:rsidR="000B6822">
        <w:rPr>
          <w:color w:val="000000"/>
          <w:sz w:val="24"/>
          <w:szCs w:val="24"/>
        </w:rPr>
        <w:t xml:space="preserve"> elektrotīkli, ūdeņradis un </w:t>
      </w:r>
      <w:proofErr w:type="spellStart"/>
      <w:r w:rsidRPr="000B6822" w:rsidR="000B6822">
        <w:rPr>
          <w:color w:val="000000"/>
          <w:sz w:val="24"/>
          <w:szCs w:val="24"/>
        </w:rPr>
        <w:t>elektrolīzeri</w:t>
      </w:r>
      <w:proofErr w:type="spellEnd"/>
      <w:r w:rsidRPr="000B6822" w:rsidR="000B6822">
        <w:rPr>
          <w:color w:val="000000"/>
          <w:sz w:val="24"/>
          <w:szCs w:val="24"/>
        </w:rPr>
        <w:t xml:space="preserve">, viedie elektrotīkli, gāzes viedie tīkli, oglekļa dioksīda pārrobežu tīkli saskaņā Eiropas Parlamenta un Padomes Regulai (ES) 2022/869 (2022. gada 30. maijs) par Eiropas </w:t>
      </w:r>
      <w:proofErr w:type="spellStart"/>
      <w:r w:rsidRPr="000B6822" w:rsidR="000B6822">
        <w:rPr>
          <w:color w:val="000000"/>
          <w:sz w:val="24"/>
          <w:szCs w:val="24"/>
        </w:rPr>
        <w:t>energoinfrastruktūras</w:t>
      </w:r>
      <w:proofErr w:type="spellEnd"/>
      <w:r w:rsidRPr="000B6822" w:rsidR="000B6822">
        <w:rPr>
          <w:color w:val="000000"/>
          <w:sz w:val="24"/>
          <w:szCs w:val="24"/>
        </w:rPr>
        <w:t xml:space="preserve"> pamatnostādnēm un ar ko groza Regulas (EK) Nr. 715/2009, (ES) 2019/942 un (ES) 2019/943 un Direktīvas 2009/73/EK un (ES) 2019/944 un atceļ Regulu (ES) Nr. 347/2013</w:t>
      </w:r>
      <w:r w:rsidR="000B6822">
        <w:rPr>
          <w:color w:val="000000"/>
          <w:sz w:val="24"/>
          <w:szCs w:val="24"/>
        </w:rPr>
        <w:t>.”</w:t>
      </w:r>
      <w:r w:rsidR="0010172F">
        <w:rPr>
          <w:color w:val="000000"/>
          <w:sz w:val="24"/>
          <w:szCs w:val="24"/>
        </w:rPr>
        <w:t xml:space="preserve"> </w:t>
      </w:r>
      <w:r w:rsidR="00046742">
        <w:rPr>
          <w:color w:val="000000"/>
          <w:sz w:val="24"/>
          <w:szCs w:val="24"/>
        </w:rPr>
        <w:t xml:space="preserve"> </w:t>
      </w:r>
    </w:p>
    <w:p w:rsidRPr="00A9242A" w:rsidR="00EA7111" w:rsidP="001E78E7" w:rsidRDefault="00EA7111" w14:paraId="114A81A1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060D8665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77777777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>J.</w:t>
      </w:r>
      <w:r w:rsidR="000E0F17">
        <w:rPr>
          <w:sz w:val="24"/>
          <w:szCs w:val="24"/>
        </w:rPr>
        <w:t xml:space="preserve"> </w:t>
      </w:r>
      <w:proofErr w:type="spellStart"/>
      <w:r w:rsidRPr="00A9242A">
        <w:rPr>
          <w:sz w:val="24"/>
          <w:szCs w:val="24"/>
        </w:rPr>
        <w:t>Citskovskis</w:t>
      </w:r>
      <w:proofErr w:type="spellEnd"/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name="_Hlk56077466" w:id="0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0"/>
      <w:r w:rsidR="00544C08">
        <w:rPr>
          <w:sz w:val="24"/>
          <w:szCs w:val="24"/>
        </w:rPr>
        <w:t>e</w:t>
      </w:r>
      <w:r w:rsidR="002A7CAB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  <w:t xml:space="preserve">                                   </w:t>
      </w:r>
      <w:r w:rsidR="00544C08">
        <w:rPr>
          <w:sz w:val="24"/>
        </w:rPr>
        <w:t>L. Kurevska</w:t>
      </w:r>
    </w:p>
    <w:p w:rsidR="00961FF6" w:rsidP="0021785C" w:rsidRDefault="0036044B" w14:paraId="0253B722" w14:textId="5890F36A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Pr="00931B0C" w:rsidR="0070085E" w:rsidP="00961FF6" w:rsidRDefault="0070085E" w14:paraId="10A9F6F8" w14:textId="77777777">
      <w:pPr>
        <w:rPr>
          <w:lang w:eastAsia="lv-LV"/>
        </w:rPr>
      </w:pPr>
    </w:p>
    <w:p w:rsidRPr="00931B0C" w:rsidR="00961FF6" w:rsidP="00961FF6" w:rsidRDefault="000115DD" w14:paraId="60A54421" w14:textId="075C1F30">
      <w:pPr>
        <w:rPr>
          <w:lang w:eastAsia="lv-LV"/>
        </w:rPr>
      </w:pPr>
      <w:r>
        <w:rPr>
          <w:lang w:eastAsia="lv-LV"/>
        </w:rPr>
        <w:t>23</w:t>
      </w:r>
      <w:r w:rsidR="00121795">
        <w:rPr>
          <w:lang w:eastAsia="lv-LV"/>
        </w:rPr>
        <w:t>.</w:t>
      </w:r>
      <w:r w:rsidR="00796D4A">
        <w:rPr>
          <w:lang w:eastAsia="lv-LV"/>
        </w:rPr>
        <w:t>10</w:t>
      </w:r>
      <w:r w:rsidR="00121795">
        <w:rPr>
          <w:lang w:eastAsia="lv-LV"/>
        </w:rPr>
        <w:t>.202</w:t>
      </w:r>
      <w:r w:rsidR="00544C08">
        <w:rPr>
          <w:lang w:eastAsia="lv-LV"/>
        </w:rPr>
        <w:t>3</w:t>
      </w:r>
      <w:r w:rsidR="00121795">
        <w:rPr>
          <w:lang w:eastAsia="lv-LV"/>
        </w:rPr>
        <w:t>.</w:t>
      </w:r>
    </w:p>
    <w:p w:rsidRPr="00931B0C" w:rsidR="00320A5C" w:rsidP="00961FF6" w:rsidRDefault="000B6822" w14:paraId="3F338959" w14:textId="60466B7C">
      <w:pPr>
        <w:rPr>
          <w:lang w:eastAsia="lv-LV"/>
        </w:rPr>
      </w:pPr>
      <w:r>
        <w:rPr>
          <w:lang w:eastAsia="lv-LV"/>
        </w:rPr>
        <w:t>194</w:t>
      </w:r>
    </w:p>
    <w:p w:rsidRPr="00E6380C" w:rsidR="00E6380C" w:rsidP="00E6380C" w:rsidRDefault="00E6380C" w14:paraId="33854BBF" w14:textId="77777777">
      <w:pPr>
        <w:rPr>
          <w:color w:val="000000"/>
        </w:rPr>
      </w:pPr>
      <w:r w:rsidRPr="00E6380C">
        <w:rPr>
          <w:color w:val="000000"/>
        </w:rPr>
        <w:t>Arturs Čerkass, 63007312</w:t>
      </w:r>
    </w:p>
    <w:p w:rsidR="003662F5" w:rsidP="00E6380C" w:rsidRDefault="00E6380C" w14:paraId="6ACB33C9" w14:textId="1BB7B694">
      <w:pPr>
        <w:rPr>
          <w:color w:val="000000"/>
        </w:rPr>
      </w:pPr>
      <w:r w:rsidRPr="00E6380C">
        <w:rPr>
          <w:color w:val="000000"/>
        </w:rPr>
        <w:t>Arturs.Cerkass@kem.gov.lv</w:t>
      </w:r>
    </w:p>
    <w:p w:rsidRPr="00C624B8" w:rsidR="00C624B8" w:rsidP="00C624B8" w:rsidRDefault="00C624B8" w14:paraId="0400E726" w14:textId="77777777"/>
    <w:p w:rsidRPr="00C624B8" w:rsidR="00C624B8" w:rsidP="00C624B8" w:rsidRDefault="00C624B8" w14:paraId="56159408" w14:textId="77777777"/>
    <w:p w:rsidRPr="00C624B8" w:rsidR="00C624B8" w:rsidP="00C624B8" w:rsidRDefault="00C624B8" w14:paraId="7788B250" w14:textId="77777777"/>
    <w:p w:rsidRPr="00C624B8" w:rsidR="00C624B8" w:rsidP="00C624B8" w:rsidRDefault="00C624B8" w14:paraId="3AFB3E86" w14:textId="77777777"/>
    <w:p w:rsidRPr="00C624B8" w:rsidR="00C624B8" w:rsidP="00C624B8" w:rsidRDefault="00C624B8" w14:paraId="63B7AF0D" w14:textId="77777777"/>
    <w:p w:rsidRPr="00C624B8" w:rsidR="00C624B8" w:rsidP="00C624B8" w:rsidRDefault="00C624B8" w14:paraId="1E9416AE" w14:textId="77777777"/>
    <w:p w:rsidRPr="00C624B8" w:rsidR="00C624B8" w:rsidP="00C624B8" w:rsidRDefault="00C624B8" w14:paraId="7E12796F" w14:textId="25C99102">
      <w:pPr>
        <w:tabs>
          <w:tab w:val="left" w:pos="2110"/>
        </w:tabs>
      </w:pPr>
      <w:r>
        <w:tab/>
      </w:r>
    </w:p>
    <w:sectPr w:rsidRPr="00C624B8" w:rsidR="00C624B8" w:rsidSect="005104A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CE9D3" w14:textId="77777777" w:rsidR="008D4B78" w:rsidRDefault="008D4B78">
      <w:r>
        <w:separator/>
      </w:r>
    </w:p>
  </w:endnote>
  <w:endnote w:type="continuationSeparator" w:id="0">
    <w:p w14:paraId="3D3D46AE" w14:textId="77777777" w:rsidR="008D4B78" w:rsidRDefault="008D4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908CB" w14:textId="3D758FC5" w:rsidR="00724906" w:rsidRPr="00121795" w:rsidRDefault="00E95428" w:rsidP="00121795">
    <w:pPr>
      <w:pStyle w:val="Footer"/>
    </w:pPr>
    <w:r>
      <w:rPr>
        <w:lang w:val="fr-FR"/>
      </w:rPr>
      <w:t>K</w:t>
    </w:r>
    <w:r w:rsidR="00121795" w:rsidRPr="00121795">
      <w:rPr>
        <w:lang w:val="fr-FR"/>
      </w:rPr>
      <w:t>EMP</w:t>
    </w:r>
    <w:r w:rsidR="00121795">
      <w:rPr>
        <w:lang w:val="fr-FR"/>
      </w:rPr>
      <w:t>rot</w:t>
    </w:r>
    <w:r w:rsidR="00121795" w:rsidRPr="00121795">
      <w:rPr>
        <w:lang w:val="fr-FR"/>
      </w:rPr>
      <w:t>_</w:t>
    </w:r>
    <w:r w:rsidR="002273EB">
      <w:rPr>
        <w:lang w:val="fr-FR"/>
      </w:rPr>
      <w:t>17</w:t>
    </w:r>
    <w:r>
      <w:rPr>
        <w:lang w:val="fr-FR"/>
      </w:rPr>
      <w:t>.</w:t>
    </w:r>
    <w:r w:rsidR="002273EB">
      <w:rPr>
        <w:lang w:val="fr-FR"/>
      </w:rPr>
      <w:t>10</w:t>
    </w:r>
    <w:r>
      <w:rPr>
        <w:lang w:val="fr-FR"/>
      </w:rPr>
      <w:t>.</w:t>
    </w:r>
    <w:proofErr w:type="gramStart"/>
    <w:r>
      <w:rPr>
        <w:lang w:val="fr-FR"/>
      </w:rPr>
      <w:t>2023</w:t>
    </w:r>
    <w:r w:rsidR="00121795" w:rsidRPr="00121795">
      <w:rPr>
        <w:lang w:val="fr-FR"/>
      </w:rPr>
      <w:t>;</w:t>
    </w:r>
    <w:proofErr w:type="gramEnd"/>
    <w:r w:rsidR="00121795" w:rsidRPr="00121795">
      <w:rPr>
        <w:lang w:val="fr-FR"/>
      </w:rPr>
      <w:t xml:space="preserve"> </w:t>
    </w:r>
    <w:r w:rsidR="00C624B8" w:rsidRPr="00C624B8">
      <w:rPr>
        <w:i/>
        <w:iCs/>
        <w:lang w:val="fr-FR"/>
      </w:rPr>
      <w:t xml:space="preserve">Par </w:t>
    </w:r>
    <w:proofErr w:type="spellStart"/>
    <w:r w:rsidR="00C624B8" w:rsidRPr="00C624B8">
      <w:rPr>
        <w:i/>
        <w:iCs/>
        <w:lang w:val="fr-FR"/>
      </w:rPr>
      <w:t>Reģionālo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kopējo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interešu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projektu</w:t>
    </w:r>
    <w:proofErr w:type="spellEnd"/>
    <w:r w:rsidR="00C624B8" w:rsidRPr="00C624B8">
      <w:rPr>
        <w:i/>
        <w:iCs/>
        <w:lang w:val="fr-FR"/>
      </w:rPr>
      <w:t xml:space="preserve"> un </w:t>
    </w:r>
    <w:proofErr w:type="spellStart"/>
    <w:r w:rsidR="00C624B8" w:rsidRPr="00C624B8">
      <w:rPr>
        <w:i/>
        <w:iCs/>
        <w:lang w:val="fr-FR"/>
      </w:rPr>
      <w:t>savstarpēju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interešu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projektu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sarakstu</w:t>
    </w:r>
    <w:proofErr w:type="spellEnd"/>
    <w:r w:rsidR="00C624B8" w:rsidRPr="00C624B8">
      <w:rPr>
        <w:i/>
        <w:iCs/>
        <w:lang w:val="fr-FR"/>
      </w:rPr>
      <w:t xml:space="preserve"> – </w:t>
    </w:r>
    <w:proofErr w:type="spellStart"/>
    <w:r w:rsidR="00C624B8" w:rsidRPr="00C624B8">
      <w:rPr>
        <w:i/>
        <w:iCs/>
        <w:lang w:val="fr-FR"/>
      </w:rPr>
      <w:t>elektroenerģija</w:t>
    </w:r>
    <w:proofErr w:type="spellEnd"/>
    <w:r w:rsidR="00C624B8" w:rsidRPr="00C624B8">
      <w:rPr>
        <w:i/>
        <w:iCs/>
        <w:lang w:val="fr-FR"/>
      </w:rPr>
      <w:t xml:space="preserve">, </w:t>
    </w:r>
    <w:proofErr w:type="spellStart"/>
    <w:r w:rsidR="00C624B8" w:rsidRPr="00C624B8">
      <w:rPr>
        <w:i/>
        <w:iCs/>
        <w:lang w:val="fr-FR"/>
      </w:rPr>
      <w:t>atkrastes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elektrotīkli</w:t>
    </w:r>
    <w:proofErr w:type="spellEnd"/>
    <w:r w:rsidR="00C624B8" w:rsidRPr="00C624B8">
      <w:rPr>
        <w:i/>
        <w:iCs/>
        <w:lang w:val="fr-FR"/>
      </w:rPr>
      <w:t xml:space="preserve">, </w:t>
    </w:r>
    <w:proofErr w:type="spellStart"/>
    <w:r w:rsidR="00C624B8" w:rsidRPr="00C624B8">
      <w:rPr>
        <w:i/>
        <w:iCs/>
        <w:lang w:val="fr-FR"/>
      </w:rPr>
      <w:t>ūdeņradis</w:t>
    </w:r>
    <w:proofErr w:type="spellEnd"/>
    <w:r w:rsidR="00C624B8" w:rsidRPr="00C624B8">
      <w:rPr>
        <w:i/>
        <w:iCs/>
        <w:lang w:val="fr-FR"/>
      </w:rPr>
      <w:t xml:space="preserve"> un </w:t>
    </w:r>
    <w:proofErr w:type="spellStart"/>
    <w:r w:rsidR="00C624B8" w:rsidRPr="00C624B8">
      <w:rPr>
        <w:i/>
        <w:iCs/>
        <w:lang w:val="fr-FR"/>
      </w:rPr>
      <w:t>elektrolīzeri</w:t>
    </w:r>
    <w:proofErr w:type="spellEnd"/>
    <w:r w:rsidR="00C624B8" w:rsidRPr="00C624B8">
      <w:rPr>
        <w:i/>
        <w:iCs/>
        <w:lang w:val="fr-FR"/>
      </w:rPr>
      <w:t xml:space="preserve">, </w:t>
    </w:r>
    <w:proofErr w:type="spellStart"/>
    <w:r w:rsidR="00C624B8" w:rsidRPr="00C624B8">
      <w:rPr>
        <w:i/>
        <w:iCs/>
        <w:lang w:val="fr-FR"/>
      </w:rPr>
      <w:t>viedie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elektrotīkli</w:t>
    </w:r>
    <w:proofErr w:type="spellEnd"/>
    <w:r w:rsidR="00C624B8" w:rsidRPr="00C624B8">
      <w:rPr>
        <w:i/>
        <w:iCs/>
        <w:lang w:val="fr-FR"/>
      </w:rPr>
      <w:t xml:space="preserve">, </w:t>
    </w:r>
    <w:proofErr w:type="spellStart"/>
    <w:r w:rsidR="00C624B8" w:rsidRPr="00C624B8">
      <w:rPr>
        <w:i/>
        <w:iCs/>
        <w:lang w:val="fr-FR"/>
      </w:rPr>
      <w:t>gāzes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viedie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tīkli</w:t>
    </w:r>
    <w:proofErr w:type="spellEnd"/>
    <w:r w:rsidR="00C624B8" w:rsidRPr="00C624B8">
      <w:rPr>
        <w:i/>
        <w:iCs/>
        <w:lang w:val="fr-FR"/>
      </w:rPr>
      <w:t xml:space="preserve">, </w:t>
    </w:r>
    <w:proofErr w:type="spellStart"/>
    <w:r w:rsidR="00C624B8" w:rsidRPr="00C624B8">
      <w:rPr>
        <w:i/>
        <w:iCs/>
        <w:lang w:val="fr-FR"/>
      </w:rPr>
      <w:t>oglekļa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dioksīda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pārrobežu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tīkli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saskaņā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Eiropas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Parlamenta</w:t>
    </w:r>
    <w:proofErr w:type="spellEnd"/>
    <w:r w:rsidR="00C624B8" w:rsidRPr="00C624B8">
      <w:rPr>
        <w:i/>
        <w:iCs/>
        <w:lang w:val="fr-FR"/>
      </w:rPr>
      <w:t xml:space="preserve"> un </w:t>
    </w:r>
    <w:proofErr w:type="spellStart"/>
    <w:r w:rsidR="00C624B8" w:rsidRPr="00C624B8">
      <w:rPr>
        <w:i/>
        <w:iCs/>
        <w:lang w:val="fr-FR"/>
      </w:rPr>
      <w:t>Padomes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Regulai</w:t>
    </w:r>
    <w:proofErr w:type="spellEnd"/>
    <w:r w:rsidR="00C624B8" w:rsidRPr="00C624B8">
      <w:rPr>
        <w:i/>
        <w:iCs/>
        <w:lang w:val="fr-FR"/>
      </w:rPr>
      <w:t xml:space="preserve"> (ES) 2022/869 (2022. </w:t>
    </w:r>
    <w:proofErr w:type="spellStart"/>
    <w:proofErr w:type="gramStart"/>
    <w:r w:rsidR="00C624B8" w:rsidRPr="00C624B8">
      <w:rPr>
        <w:i/>
        <w:iCs/>
        <w:lang w:val="fr-FR"/>
      </w:rPr>
      <w:t>gada</w:t>
    </w:r>
    <w:proofErr w:type="spellEnd"/>
    <w:proofErr w:type="gramEnd"/>
    <w:r w:rsidR="00C624B8" w:rsidRPr="00C624B8">
      <w:rPr>
        <w:i/>
        <w:iCs/>
        <w:lang w:val="fr-FR"/>
      </w:rPr>
      <w:t xml:space="preserve"> 30. </w:t>
    </w:r>
    <w:proofErr w:type="spellStart"/>
    <w:proofErr w:type="gramStart"/>
    <w:r w:rsidR="00C624B8" w:rsidRPr="00C624B8">
      <w:rPr>
        <w:i/>
        <w:iCs/>
        <w:lang w:val="fr-FR"/>
      </w:rPr>
      <w:t>maijs</w:t>
    </w:r>
    <w:proofErr w:type="spellEnd"/>
    <w:proofErr w:type="gramEnd"/>
    <w:r w:rsidR="00C624B8" w:rsidRPr="00C624B8">
      <w:rPr>
        <w:i/>
        <w:iCs/>
        <w:lang w:val="fr-FR"/>
      </w:rPr>
      <w:t xml:space="preserve">) par </w:t>
    </w:r>
    <w:proofErr w:type="spellStart"/>
    <w:r w:rsidR="00C624B8" w:rsidRPr="00C624B8">
      <w:rPr>
        <w:i/>
        <w:iCs/>
        <w:lang w:val="fr-FR"/>
      </w:rPr>
      <w:t>Eiropas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energoinfrastruktūras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pamatnostādnēm</w:t>
    </w:r>
    <w:proofErr w:type="spellEnd"/>
    <w:r w:rsidR="00C624B8" w:rsidRPr="00C624B8">
      <w:rPr>
        <w:i/>
        <w:iCs/>
        <w:lang w:val="fr-FR"/>
      </w:rPr>
      <w:t xml:space="preserve"> un </w:t>
    </w:r>
    <w:proofErr w:type="spellStart"/>
    <w:r w:rsidR="00C624B8" w:rsidRPr="00C624B8">
      <w:rPr>
        <w:i/>
        <w:iCs/>
        <w:lang w:val="fr-FR"/>
      </w:rPr>
      <w:t>ar</w:t>
    </w:r>
    <w:proofErr w:type="spellEnd"/>
    <w:r w:rsidR="00C624B8" w:rsidRPr="00C624B8">
      <w:rPr>
        <w:i/>
        <w:iCs/>
        <w:lang w:val="fr-FR"/>
      </w:rPr>
      <w:t xml:space="preserve"> ko </w:t>
    </w:r>
    <w:proofErr w:type="spellStart"/>
    <w:r w:rsidR="00C624B8" w:rsidRPr="00C624B8">
      <w:rPr>
        <w:i/>
        <w:iCs/>
        <w:lang w:val="fr-FR"/>
      </w:rPr>
      <w:t>groza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Regulas</w:t>
    </w:r>
    <w:proofErr w:type="spellEnd"/>
    <w:r w:rsidR="00C624B8" w:rsidRPr="00C624B8">
      <w:rPr>
        <w:i/>
        <w:iCs/>
        <w:lang w:val="fr-FR"/>
      </w:rPr>
      <w:t xml:space="preserve"> (EK) Nr. 715/2009, (ES) 2019/942 un (ES) 2019/943 un </w:t>
    </w:r>
    <w:proofErr w:type="spellStart"/>
    <w:r w:rsidR="00C624B8" w:rsidRPr="00C624B8">
      <w:rPr>
        <w:i/>
        <w:iCs/>
        <w:lang w:val="fr-FR"/>
      </w:rPr>
      <w:t>Direktīvas</w:t>
    </w:r>
    <w:proofErr w:type="spellEnd"/>
    <w:r w:rsidR="00C624B8" w:rsidRPr="00C624B8">
      <w:rPr>
        <w:i/>
        <w:iCs/>
        <w:lang w:val="fr-FR"/>
      </w:rPr>
      <w:t xml:space="preserve"> 2009/73/EK un (ES) 2019/944 un </w:t>
    </w:r>
    <w:proofErr w:type="spellStart"/>
    <w:r w:rsidR="00C624B8" w:rsidRPr="00C624B8">
      <w:rPr>
        <w:i/>
        <w:iCs/>
        <w:lang w:val="fr-FR"/>
      </w:rPr>
      <w:t>atceļ</w:t>
    </w:r>
    <w:proofErr w:type="spellEnd"/>
    <w:r w:rsidR="00C624B8" w:rsidRPr="00C624B8">
      <w:rPr>
        <w:i/>
        <w:iCs/>
        <w:lang w:val="fr-FR"/>
      </w:rPr>
      <w:t xml:space="preserve"> </w:t>
    </w:r>
    <w:proofErr w:type="spellStart"/>
    <w:r w:rsidR="00C624B8" w:rsidRPr="00C624B8">
      <w:rPr>
        <w:i/>
        <w:iCs/>
        <w:lang w:val="fr-FR"/>
      </w:rPr>
      <w:t>Regulu</w:t>
    </w:r>
    <w:proofErr w:type="spellEnd"/>
    <w:r w:rsidR="00C624B8" w:rsidRPr="00C624B8">
      <w:rPr>
        <w:i/>
        <w:iCs/>
        <w:lang w:val="fr-FR"/>
      </w:rPr>
      <w:t xml:space="preserve"> (ES) Nr. 347/2013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E5C9B" w14:textId="77777777" w:rsidR="008D4B78" w:rsidRDefault="008D4B78">
      <w:r>
        <w:separator/>
      </w:r>
    </w:p>
  </w:footnote>
  <w:footnote w:type="continuationSeparator" w:id="0">
    <w:p w14:paraId="40816A56" w14:textId="77777777" w:rsidR="008D4B78" w:rsidRDefault="008D4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15DD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46742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429E"/>
    <w:rsid w:val="000B52E0"/>
    <w:rsid w:val="000B5EEE"/>
    <w:rsid w:val="000B654B"/>
    <w:rsid w:val="000B6822"/>
    <w:rsid w:val="000C0698"/>
    <w:rsid w:val="000C264E"/>
    <w:rsid w:val="000C49F0"/>
    <w:rsid w:val="000C7252"/>
    <w:rsid w:val="000D14A5"/>
    <w:rsid w:val="000D277D"/>
    <w:rsid w:val="000D39CB"/>
    <w:rsid w:val="000D4048"/>
    <w:rsid w:val="000D428A"/>
    <w:rsid w:val="000D5931"/>
    <w:rsid w:val="000E0126"/>
    <w:rsid w:val="000E0995"/>
    <w:rsid w:val="000E0F17"/>
    <w:rsid w:val="000E2892"/>
    <w:rsid w:val="000E7325"/>
    <w:rsid w:val="000E77AB"/>
    <w:rsid w:val="000E796F"/>
    <w:rsid w:val="000F068D"/>
    <w:rsid w:val="000F4973"/>
    <w:rsid w:val="000F76E9"/>
    <w:rsid w:val="00100AF4"/>
    <w:rsid w:val="00100FB4"/>
    <w:rsid w:val="0010172F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5867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785C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2F6F7B"/>
    <w:rsid w:val="0030437B"/>
    <w:rsid w:val="00304A3D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13EE"/>
    <w:rsid w:val="004244B5"/>
    <w:rsid w:val="00424C10"/>
    <w:rsid w:val="00431F2F"/>
    <w:rsid w:val="00434A8C"/>
    <w:rsid w:val="004371A8"/>
    <w:rsid w:val="004404FD"/>
    <w:rsid w:val="00441A27"/>
    <w:rsid w:val="00443A7A"/>
    <w:rsid w:val="00444BA8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A7A80"/>
    <w:rsid w:val="004B167F"/>
    <w:rsid w:val="004B212C"/>
    <w:rsid w:val="004B34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4C08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2101"/>
    <w:rsid w:val="005C42F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600344"/>
    <w:rsid w:val="00604101"/>
    <w:rsid w:val="006068CB"/>
    <w:rsid w:val="00607244"/>
    <w:rsid w:val="00615258"/>
    <w:rsid w:val="00622AB5"/>
    <w:rsid w:val="00624A15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CA1"/>
    <w:rsid w:val="006C701F"/>
    <w:rsid w:val="006D4B90"/>
    <w:rsid w:val="006D6C5E"/>
    <w:rsid w:val="006D7929"/>
    <w:rsid w:val="006D7A8B"/>
    <w:rsid w:val="006E65D2"/>
    <w:rsid w:val="006E6D66"/>
    <w:rsid w:val="006E6D7E"/>
    <w:rsid w:val="006F4268"/>
    <w:rsid w:val="006F55F3"/>
    <w:rsid w:val="006F6ACB"/>
    <w:rsid w:val="006F70A7"/>
    <w:rsid w:val="006F79BB"/>
    <w:rsid w:val="0070085E"/>
    <w:rsid w:val="0070441A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1F42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B198A"/>
    <w:rsid w:val="007B1E44"/>
    <w:rsid w:val="007B4626"/>
    <w:rsid w:val="007B766F"/>
    <w:rsid w:val="007C7D05"/>
    <w:rsid w:val="007D3770"/>
    <w:rsid w:val="007D65F7"/>
    <w:rsid w:val="007D6A8A"/>
    <w:rsid w:val="007E12B1"/>
    <w:rsid w:val="007F024B"/>
    <w:rsid w:val="007F1199"/>
    <w:rsid w:val="007F22B6"/>
    <w:rsid w:val="007F2826"/>
    <w:rsid w:val="007F4737"/>
    <w:rsid w:val="007F48C3"/>
    <w:rsid w:val="007F4F91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71FA"/>
    <w:rsid w:val="00850CEB"/>
    <w:rsid w:val="00853C8A"/>
    <w:rsid w:val="008568BE"/>
    <w:rsid w:val="0086154A"/>
    <w:rsid w:val="00862D7C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5B"/>
    <w:rsid w:val="008A659A"/>
    <w:rsid w:val="008A7FD4"/>
    <w:rsid w:val="008A7FD8"/>
    <w:rsid w:val="008B3E1C"/>
    <w:rsid w:val="008B599E"/>
    <w:rsid w:val="008C0C53"/>
    <w:rsid w:val="008C34FB"/>
    <w:rsid w:val="008D0A1A"/>
    <w:rsid w:val="008D3D48"/>
    <w:rsid w:val="008D4B78"/>
    <w:rsid w:val="008D4D33"/>
    <w:rsid w:val="008E0C88"/>
    <w:rsid w:val="008E7EDD"/>
    <w:rsid w:val="008E7EF2"/>
    <w:rsid w:val="008F1E07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4520"/>
    <w:rsid w:val="009656CC"/>
    <w:rsid w:val="009701DF"/>
    <w:rsid w:val="00971CE2"/>
    <w:rsid w:val="009723BE"/>
    <w:rsid w:val="00977F26"/>
    <w:rsid w:val="00980BF0"/>
    <w:rsid w:val="009814A1"/>
    <w:rsid w:val="009874F6"/>
    <w:rsid w:val="00990EBC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770B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1A30"/>
    <w:rsid w:val="00A62AFA"/>
    <w:rsid w:val="00A64301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FDB"/>
    <w:rsid w:val="00A9378D"/>
    <w:rsid w:val="00A96485"/>
    <w:rsid w:val="00A96D95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3583B"/>
    <w:rsid w:val="00B41688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ABB"/>
    <w:rsid w:val="00B81E23"/>
    <w:rsid w:val="00B8457F"/>
    <w:rsid w:val="00B85A3B"/>
    <w:rsid w:val="00B90102"/>
    <w:rsid w:val="00B90DAB"/>
    <w:rsid w:val="00B932FA"/>
    <w:rsid w:val="00B9410C"/>
    <w:rsid w:val="00B971C7"/>
    <w:rsid w:val="00BA0938"/>
    <w:rsid w:val="00BA0CF6"/>
    <w:rsid w:val="00BA5058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24B8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9709E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28BC"/>
    <w:rsid w:val="00E12982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5133F"/>
    <w:rsid w:val="00E5202C"/>
    <w:rsid w:val="00E6054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0113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6996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59FD"/>
    <w:rsid w:val="00FD17D8"/>
    <w:rsid w:val="00FD1B70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3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1033</Words>
  <Characters>590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</vt:lpstr>
      <vt:lpstr>Par vienošanās noslēgšanu starp Latvijas Republikas un Luksemburgas Lielhercogistes valdībām par Zemkopības ministrijas kompetencē esošu ES Padomes darba formātu vadīšanu Latvijas un Luksemburgas prezidentūru Eiropas Savienības Padomē laikā</vt:lpstr>
    </vt:vector>
  </TitlesOfParts>
  <Company>Zemkopības ministrija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Andrejs.Apanuks@em.gov.lv</dc:creator>
  <cp:keywords/>
  <dc:description/>
  <cp:lastModifiedBy>Arturs Čerkass</cp:lastModifiedBy>
  <cp:revision>13</cp:revision>
  <cp:lastPrinted>2017-02-21T07:39:00Z</cp:lastPrinted>
  <dcterms:created xsi:type="dcterms:W3CDTF">2023-10-06T11:08:00Z</dcterms:created>
  <dcterms:modified xsi:type="dcterms:W3CDTF">2023-10-22T20:14:00Z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2022-12-19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L425810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https://lim.esvis.gov.lv/cs/idcplg?ClientControlled=DocMan&amp;coreContentOnly=1&amp;WebdavRequest=1&amp;IdcService=DOC_INFO&amp;dID=507832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Latvijas Republikas nacionālā pozīcija Nr. 1 “Par Reģionālo kopējo interešu projektu un savstarpēju interešu projektu sarakstu – elektroenerģija, atkrastes elektrotīkli, ūdeņradis un elektrolīzeri, viedie elektrotīkli, gāzes viedie tīkli, oglekļa dioksīda pārrobežu tīkli saskaņā Eiropas Parlamenta un Padomes Regulai (ES) 2022/869 (2022. gada 30. maijs) par Eiropas energoinfrastruktūras pamatnostādnēm un ar ko groza Regulas (EK) Nr. 715/2009, (ES) 2019/942 un (ES) 2019/943 un Direktīvas 2009/73/EK un (ES) 2019/944 un atceļ Regulu (ES) Nr. 347/2013”</vt:lpwstr>
  </property>
  <property fmtid="{D5CDD505-2E9C-101B-9397-08002B2CF9AE}" pid="9" name="DISCesvisDocRegDate">
    <vt:lpwstr>2023-10-23</vt:lpwstr>
  </property>
  <property fmtid="{D5CDD505-2E9C-101B-9397-08002B2CF9AE}" pid="10" name="DISCesvisMinistryOfMinister">
    <vt:lpwstr>wwTemplateNP_MinistryOfMinister(Klimata un enerģētikas,)</vt:lpwstr>
  </property>
  <property fmtid="{D5CDD505-2E9C-101B-9397-08002B2CF9AE}" pid="11" name="DISCesvisAuthor">
    <vt:lpwstr>Klimata un enerģētikas ministrija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14" name="DISCesvisDescription">
    <vt:lpwstr>
</vt:lpwstr>
  </property>
  <property fmtid="{D5CDD505-2E9C-101B-9397-08002B2CF9AE}" pid="15" name="DISdUser">
    <vt:lpwstr>weblogic</vt:lpwstr>
  </property>
  <property fmtid="{D5CDD505-2E9C-101B-9397-08002B2CF9AE}" pid="16" name="DISCesvisRegDate">
    <vt:lpwstr>2023-10-23</vt:lpwstr>
  </property>
  <property fmtid="{D5CDD505-2E9C-101B-9397-08002B2CF9AE}" pid="17" name="DISdID">
    <vt:lpwstr>507832</vt:lpwstr>
  </property>
  <property fmtid="{D5CDD505-2E9C-101B-9397-08002B2CF9AE}" pid="18" name="DISCesvisAdditionalMakers">
    <vt:lpwstr>Vecākais eksperts Arturs Čerkass</vt:lpwstr>
  </property>
  <property fmtid="{D5CDD505-2E9C-101B-9397-08002B2CF9AE}" pid="19" name="DISCesvisAdditionalMakersPhone">
    <vt:lpwstr>67013265</vt:lpwstr>
  </property>
  <property fmtid="{D5CDD505-2E9C-101B-9397-08002B2CF9AE}" pid="20" name="DISCesvisMainMaker">
    <vt:lpwstr>Vecākais eksperts Arturs Čerkass</vt:lpwstr>
  </property>
  <property fmtid="{D5CDD505-2E9C-101B-9397-08002B2CF9AE}" pid="21" name="DISCesvisAdditionalMakersMail">
    <vt:lpwstr>Arturs.cerkass@kem.gov.lv</vt:lpwstr>
  </property>
  <property fmtid="{D5CDD505-2E9C-101B-9397-08002B2CF9AE}" pid="22" name="DISCesvisMainMakerOrgUnitTitle">
    <vt:lpwstr>ED</vt:lpwstr>
  </property>
</Properties>
</file>