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E16031" w14:textId="77777777" w:rsidR="00367816" w:rsidRPr="00DE3435" w:rsidRDefault="00367816">
      <w:pPr>
        <w:jc w:val="center"/>
        <w:rPr>
          <w:b/>
          <w:sz w:val="28"/>
          <w:szCs w:val="28"/>
        </w:rPr>
      </w:pPr>
      <w:r w:rsidRPr="00DE3435">
        <w:rPr>
          <w:b/>
          <w:sz w:val="28"/>
          <w:szCs w:val="28"/>
        </w:rPr>
        <w:t>Informatīvais ziņojums</w:t>
      </w:r>
    </w:p>
    <w:p w14:paraId="4D341563" w14:textId="1C63497A" w:rsidR="00234613" w:rsidRPr="00DE3435" w:rsidRDefault="00367816">
      <w:pPr>
        <w:jc w:val="center"/>
        <w:rPr>
          <w:b/>
          <w:sz w:val="28"/>
          <w:szCs w:val="28"/>
        </w:rPr>
      </w:pPr>
      <w:r w:rsidRPr="00DE3435">
        <w:rPr>
          <w:b/>
          <w:sz w:val="28"/>
          <w:szCs w:val="28"/>
        </w:rPr>
        <w:t xml:space="preserve"> </w:t>
      </w:r>
      <w:r w:rsidR="00E235F3" w:rsidRPr="00DE3435">
        <w:rPr>
          <w:b/>
          <w:sz w:val="28"/>
          <w:szCs w:val="28"/>
        </w:rPr>
        <w:t>„</w:t>
      </w:r>
      <w:r w:rsidR="00B672E4" w:rsidRPr="00DE3435">
        <w:rPr>
          <w:b/>
          <w:sz w:val="28"/>
          <w:szCs w:val="28"/>
        </w:rPr>
        <w:t>P</w:t>
      </w:r>
      <w:r w:rsidRPr="00DE3435">
        <w:rPr>
          <w:b/>
          <w:sz w:val="28"/>
          <w:szCs w:val="28"/>
        </w:rPr>
        <w:t xml:space="preserve">ar </w:t>
      </w:r>
      <w:r w:rsidR="00130B4D" w:rsidRPr="00DE3435">
        <w:rPr>
          <w:b/>
          <w:sz w:val="28"/>
          <w:szCs w:val="28"/>
        </w:rPr>
        <w:t xml:space="preserve">atļauju Iekšlietu ministrijai uzņemties saistības un īstenot projektus un pasākumus Eiropas </w:t>
      </w:r>
      <w:r w:rsidR="00EF1BAB" w:rsidRPr="00DE3435">
        <w:rPr>
          <w:b/>
          <w:sz w:val="28"/>
          <w:szCs w:val="28"/>
        </w:rPr>
        <w:t>Komisijas</w:t>
      </w:r>
      <w:r w:rsidR="00A764C8" w:rsidRPr="00DE3435">
        <w:rPr>
          <w:b/>
          <w:sz w:val="28"/>
          <w:szCs w:val="28"/>
        </w:rPr>
        <w:t xml:space="preserve"> un citu ārvalst</w:t>
      </w:r>
      <w:r w:rsidR="0043674A" w:rsidRPr="00DE3435">
        <w:rPr>
          <w:b/>
          <w:sz w:val="28"/>
          <w:szCs w:val="28"/>
        </w:rPr>
        <w:t>u</w:t>
      </w:r>
      <w:r w:rsidR="00A764C8" w:rsidRPr="00DE3435">
        <w:rPr>
          <w:b/>
          <w:sz w:val="28"/>
          <w:szCs w:val="28"/>
        </w:rPr>
        <w:t xml:space="preserve"> finanšu palīdzības sniedzēju</w:t>
      </w:r>
      <w:r w:rsidR="00EF1BAB" w:rsidRPr="00DE3435">
        <w:rPr>
          <w:b/>
          <w:sz w:val="28"/>
          <w:szCs w:val="28"/>
        </w:rPr>
        <w:t xml:space="preserve"> tieši </w:t>
      </w:r>
      <w:r w:rsidR="00320550" w:rsidRPr="00DE3435">
        <w:rPr>
          <w:b/>
          <w:sz w:val="28"/>
          <w:szCs w:val="28"/>
        </w:rPr>
        <w:t>administrētajās programmās, fondos un finanšu instrumentos</w:t>
      </w:r>
      <w:r w:rsidR="00130B4D" w:rsidRPr="00DE3435">
        <w:rPr>
          <w:b/>
          <w:sz w:val="28"/>
          <w:szCs w:val="28"/>
        </w:rPr>
        <w:t>”</w:t>
      </w:r>
    </w:p>
    <w:p w14:paraId="62254BC8" w14:textId="77777777" w:rsidR="00043861" w:rsidRPr="00DE3435" w:rsidRDefault="00B513F9" w:rsidP="00B513F9">
      <w:pPr>
        <w:tabs>
          <w:tab w:val="center" w:pos="4535"/>
          <w:tab w:val="left" w:pos="6461"/>
        </w:tabs>
        <w:rPr>
          <w:b/>
          <w:sz w:val="28"/>
          <w:szCs w:val="28"/>
        </w:rPr>
      </w:pPr>
      <w:r w:rsidRPr="00DE3435">
        <w:rPr>
          <w:b/>
          <w:sz w:val="28"/>
          <w:szCs w:val="28"/>
        </w:rPr>
        <w:tab/>
      </w:r>
      <w:r w:rsidR="00234613" w:rsidRPr="00DE3435">
        <w:rPr>
          <w:b/>
          <w:sz w:val="28"/>
          <w:szCs w:val="28"/>
        </w:rPr>
        <w:t xml:space="preserve"> </w:t>
      </w:r>
      <w:r w:rsidRPr="00DE3435">
        <w:rPr>
          <w:b/>
          <w:sz w:val="28"/>
          <w:szCs w:val="28"/>
        </w:rPr>
        <w:tab/>
      </w:r>
    </w:p>
    <w:p w14:paraId="4BD9292C" w14:textId="77777777" w:rsidR="00043861" w:rsidRPr="00DE3435" w:rsidRDefault="00043861">
      <w:pPr>
        <w:jc w:val="center"/>
        <w:rPr>
          <w:b/>
          <w:sz w:val="28"/>
          <w:szCs w:val="28"/>
        </w:rPr>
      </w:pPr>
      <w:r w:rsidRPr="00DE3435">
        <w:rPr>
          <w:b/>
          <w:sz w:val="28"/>
          <w:szCs w:val="28"/>
        </w:rPr>
        <w:t>Ievads</w:t>
      </w:r>
    </w:p>
    <w:p w14:paraId="650D5DF1" w14:textId="77777777" w:rsidR="00043861" w:rsidRPr="00DE3435" w:rsidRDefault="00043861">
      <w:pPr>
        <w:jc w:val="center"/>
        <w:rPr>
          <w:b/>
          <w:sz w:val="28"/>
          <w:szCs w:val="28"/>
          <w:u w:val="single"/>
        </w:rPr>
      </w:pPr>
    </w:p>
    <w:tbl>
      <w:tblPr>
        <w:tblW w:w="5000" w:type="pct"/>
        <w:tblCellSpacing w:w="0" w:type="dxa"/>
        <w:tblCellMar>
          <w:left w:w="0" w:type="dxa"/>
          <w:right w:w="0" w:type="dxa"/>
        </w:tblCellMar>
        <w:tblLook w:val="04A0" w:firstRow="1" w:lastRow="0" w:firstColumn="1" w:lastColumn="0" w:noHBand="0" w:noVBand="1"/>
      </w:tblPr>
      <w:tblGrid>
        <w:gridCol w:w="9070"/>
      </w:tblGrid>
      <w:tr w:rsidR="00F44C50" w:rsidRPr="00DE3435" w14:paraId="58F5CB27" w14:textId="77777777" w:rsidTr="00F07B27">
        <w:trPr>
          <w:trHeight w:val="5979"/>
          <w:tblCellSpacing w:w="0" w:type="dxa"/>
        </w:trPr>
        <w:tc>
          <w:tcPr>
            <w:tcW w:w="5000" w:type="pct"/>
            <w:tcMar>
              <w:top w:w="0" w:type="dxa"/>
              <w:left w:w="150" w:type="dxa"/>
              <w:bottom w:w="0" w:type="dxa"/>
              <w:right w:w="0" w:type="dxa"/>
            </w:tcMar>
            <w:vAlign w:val="center"/>
          </w:tcPr>
          <w:p w14:paraId="07E80A70" w14:textId="18213911" w:rsidR="008D5497" w:rsidRPr="00DE3435" w:rsidRDefault="5674EBD1" w:rsidP="005703AE">
            <w:pPr>
              <w:rPr>
                <w:sz w:val="28"/>
                <w:szCs w:val="28"/>
              </w:rPr>
            </w:pPr>
            <w:r w:rsidRPr="00DE3435">
              <w:rPr>
                <w:sz w:val="28"/>
                <w:szCs w:val="28"/>
              </w:rPr>
              <w:t>Informatīvais ziņojums par atļauju Iekšlietu ministrijai uzņemties saistības un īstenot projektus un pasākumus Eiropas Komisijas</w:t>
            </w:r>
            <w:r w:rsidR="00287A7E" w:rsidRPr="00DE3435">
              <w:rPr>
                <w:sz w:val="28"/>
                <w:szCs w:val="28"/>
              </w:rPr>
              <w:t xml:space="preserve"> un citu ārvalstu finanšu palīdzības sniedzēju</w:t>
            </w:r>
            <w:r w:rsidRPr="00DE3435">
              <w:rPr>
                <w:sz w:val="28"/>
                <w:szCs w:val="28"/>
              </w:rPr>
              <w:t xml:space="preserve"> tieši administrētajās programmās, fondos un finanšu instrumentos (turpmāk – finanšu instrument</w:t>
            </w:r>
            <w:r w:rsidR="00017028">
              <w:rPr>
                <w:sz w:val="28"/>
                <w:szCs w:val="28"/>
              </w:rPr>
              <w:t>i</w:t>
            </w:r>
            <w:r w:rsidRPr="00DE3435">
              <w:rPr>
                <w:sz w:val="28"/>
                <w:szCs w:val="28"/>
              </w:rPr>
              <w:t xml:space="preserve">) sagatavots, lai Ministru kabinets pieņemtu lēmumu </w:t>
            </w:r>
            <w:r w:rsidR="00A92247">
              <w:rPr>
                <w:sz w:val="28"/>
                <w:szCs w:val="28"/>
              </w:rPr>
              <w:t xml:space="preserve">par </w:t>
            </w:r>
            <w:r w:rsidRPr="00DE3435">
              <w:rPr>
                <w:sz w:val="28"/>
                <w:szCs w:val="28"/>
              </w:rPr>
              <w:t>atļau</w:t>
            </w:r>
            <w:r w:rsidR="002D0A83">
              <w:rPr>
                <w:sz w:val="28"/>
                <w:szCs w:val="28"/>
              </w:rPr>
              <w:t>ju</w:t>
            </w:r>
            <w:r w:rsidRPr="00DE3435">
              <w:rPr>
                <w:sz w:val="28"/>
                <w:szCs w:val="28"/>
              </w:rPr>
              <w:t xml:space="preserve"> Iekšlietu ministrijai</w:t>
            </w:r>
            <w:r w:rsidR="00287A7E" w:rsidRPr="00DE3435">
              <w:rPr>
                <w:sz w:val="28"/>
                <w:szCs w:val="28"/>
              </w:rPr>
              <w:t>, t</w:t>
            </w:r>
            <w:r w:rsidR="002140FB" w:rsidRPr="00DE3435">
              <w:rPr>
                <w:sz w:val="28"/>
                <w:szCs w:val="28"/>
              </w:rPr>
              <w:t>ās</w:t>
            </w:r>
            <w:r w:rsidR="00287A7E" w:rsidRPr="00DE3435">
              <w:rPr>
                <w:sz w:val="28"/>
                <w:szCs w:val="28"/>
              </w:rPr>
              <w:t xml:space="preserve"> padotības iestādēm un to padotībā esošajām izglītības iestādēm</w:t>
            </w:r>
            <w:r w:rsidR="002140FB" w:rsidRPr="00DE3435">
              <w:rPr>
                <w:sz w:val="28"/>
                <w:szCs w:val="28"/>
              </w:rPr>
              <w:t>, kā arī Finanšu izlūkošanas dienestam</w:t>
            </w:r>
            <w:r w:rsidR="00287A7E" w:rsidRPr="00DE3435">
              <w:rPr>
                <w:sz w:val="28"/>
                <w:szCs w:val="28"/>
              </w:rPr>
              <w:t xml:space="preserve"> (turpmāk – Iestādes)</w:t>
            </w:r>
            <w:r w:rsidRPr="00DE3435">
              <w:rPr>
                <w:sz w:val="28"/>
                <w:szCs w:val="28"/>
              </w:rPr>
              <w:t xml:space="preserve"> uzņemties saistības un īstenot apstiprinātus projektus un pasākumus konkrētos Eiropas Komisijas un citu ārvalstu finanšu palīdzības sniedzēju tieši administrētajos finanšu instrumentos. Iestādes plāno pieteikt un īstenot projektus atbilstoši to kompetencei un darbības jomām. </w:t>
            </w:r>
            <w:r w:rsidR="00215801">
              <w:rPr>
                <w:sz w:val="28"/>
                <w:szCs w:val="28"/>
              </w:rPr>
              <w:t xml:space="preserve">Tāpat Valsts policija plāno uzņemties saistības </w:t>
            </w:r>
            <w:r w:rsidR="00017028">
              <w:rPr>
                <w:sz w:val="28"/>
                <w:szCs w:val="28"/>
              </w:rPr>
              <w:t>piedaloties</w:t>
            </w:r>
            <w:r w:rsidR="00215801">
              <w:rPr>
                <w:sz w:val="28"/>
                <w:szCs w:val="28"/>
              </w:rPr>
              <w:t xml:space="preserve"> projektā </w:t>
            </w:r>
            <w:r w:rsidR="00215801" w:rsidRPr="004D784F">
              <w:rPr>
                <w:sz w:val="28"/>
                <w:szCs w:val="28"/>
              </w:rPr>
              <w:t>“Atbalsts tiesībaizsardzības un drošības reformām Armēnijā”</w:t>
            </w:r>
            <w:r w:rsidR="00215801">
              <w:rPr>
                <w:sz w:val="28"/>
                <w:szCs w:val="28"/>
              </w:rPr>
              <w:t xml:space="preserve"> ar mērķi sniegt atbalstu Armēnijas Iekšlietu ministrijai un tās </w:t>
            </w:r>
            <w:r w:rsidR="00017028">
              <w:rPr>
                <w:sz w:val="28"/>
                <w:szCs w:val="28"/>
              </w:rPr>
              <w:t>padotībā</w:t>
            </w:r>
            <w:r w:rsidR="00215801">
              <w:rPr>
                <w:sz w:val="28"/>
                <w:szCs w:val="28"/>
              </w:rPr>
              <w:t xml:space="preserve"> esošajām iestādēm. </w:t>
            </w:r>
          </w:p>
          <w:p w14:paraId="4CD9C20A" w14:textId="17B51880" w:rsidR="00F44C50" w:rsidRPr="00914C8B" w:rsidRDefault="5674EBD1" w:rsidP="00017028">
            <w:pPr>
              <w:tabs>
                <w:tab w:val="left" w:pos="-1701"/>
              </w:tabs>
              <w:rPr>
                <w:b/>
                <w:sz w:val="28"/>
                <w:szCs w:val="28"/>
              </w:rPr>
            </w:pPr>
            <w:r w:rsidRPr="00DE3435">
              <w:rPr>
                <w:sz w:val="28"/>
                <w:szCs w:val="28"/>
              </w:rPr>
              <w:t>Atbilstoši Iekšlietu ministrijas 20</w:t>
            </w:r>
            <w:r w:rsidR="00914C8B">
              <w:rPr>
                <w:sz w:val="28"/>
                <w:szCs w:val="28"/>
              </w:rPr>
              <w:t>22</w:t>
            </w:r>
            <w:r w:rsidRPr="00DE3435">
              <w:rPr>
                <w:sz w:val="28"/>
                <w:szCs w:val="28"/>
              </w:rPr>
              <w:t>.</w:t>
            </w:r>
            <w:r w:rsidR="00A72142">
              <w:rPr>
                <w:sz w:val="28"/>
                <w:szCs w:val="28"/>
              </w:rPr>
              <w:t> </w:t>
            </w:r>
            <w:r w:rsidRPr="00DE3435">
              <w:rPr>
                <w:sz w:val="28"/>
                <w:szCs w:val="28"/>
              </w:rPr>
              <w:t xml:space="preserve">gada </w:t>
            </w:r>
            <w:r w:rsidR="00914C8B">
              <w:rPr>
                <w:sz w:val="28"/>
                <w:szCs w:val="28"/>
              </w:rPr>
              <w:t>8</w:t>
            </w:r>
            <w:r w:rsidRPr="00DE3435">
              <w:rPr>
                <w:sz w:val="28"/>
                <w:szCs w:val="28"/>
              </w:rPr>
              <w:t>.</w:t>
            </w:r>
            <w:r w:rsidR="00A72142">
              <w:rPr>
                <w:sz w:val="28"/>
                <w:szCs w:val="28"/>
              </w:rPr>
              <w:t> </w:t>
            </w:r>
            <w:r w:rsidRPr="00DE3435">
              <w:rPr>
                <w:sz w:val="28"/>
                <w:szCs w:val="28"/>
              </w:rPr>
              <w:t>novembra iekšēj</w:t>
            </w:r>
            <w:r w:rsidR="00017028">
              <w:rPr>
                <w:sz w:val="28"/>
                <w:szCs w:val="28"/>
              </w:rPr>
              <w:t>iem noteikumiem</w:t>
            </w:r>
            <w:r w:rsidRPr="00DE3435">
              <w:rPr>
                <w:sz w:val="28"/>
                <w:szCs w:val="28"/>
              </w:rPr>
              <w:t xml:space="preserve"> Nr.</w:t>
            </w:r>
            <w:r w:rsidR="00A72142">
              <w:rPr>
                <w:sz w:val="28"/>
                <w:szCs w:val="28"/>
              </w:rPr>
              <w:t> </w:t>
            </w:r>
            <w:r w:rsidRPr="00DE3435">
              <w:rPr>
                <w:sz w:val="28"/>
                <w:szCs w:val="28"/>
              </w:rPr>
              <w:t>1-1/</w:t>
            </w:r>
            <w:r w:rsidR="00914C8B">
              <w:rPr>
                <w:sz w:val="28"/>
                <w:szCs w:val="28"/>
              </w:rPr>
              <w:t>27</w:t>
            </w:r>
            <w:r w:rsidRPr="00DE3435">
              <w:rPr>
                <w:sz w:val="28"/>
                <w:szCs w:val="28"/>
              </w:rPr>
              <w:t xml:space="preserve"> “</w:t>
            </w:r>
            <w:r w:rsidR="00914C8B" w:rsidRPr="00AD7D15">
              <w:rPr>
                <w:noProof/>
                <w:sz w:val="28"/>
                <w:szCs w:val="28"/>
              </w:rPr>
              <w:t>Iekšlietu ministrijas un tās padotībā esošo iestāžu Eiropas Savienības fondu, Attīstības sadarbības programmas, divpusējo un daudzpusējo finanšu instrumentu projektu koordinācijas kārtība</w:t>
            </w:r>
            <w:r w:rsidRPr="00DE3435">
              <w:rPr>
                <w:sz w:val="28"/>
                <w:szCs w:val="28"/>
              </w:rPr>
              <w:t>”</w:t>
            </w:r>
            <w:r w:rsidR="00A764C8" w:rsidRPr="00DE3435">
              <w:rPr>
                <w:sz w:val="28"/>
                <w:szCs w:val="28"/>
              </w:rPr>
              <w:t xml:space="preserve"> un Iekšlietu ministrijas 2020.</w:t>
            </w:r>
            <w:r w:rsidR="00A72142">
              <w:rPr>
                <w:sz w:val="28"/>
                <w:szCs w:val="28"/>
              </w:rPr>
              <w:t> </w:t>
            </w:r>
            <w:r w:rsidR="00A764C8" w:rsidRPr="00DE3435">
              <w:rPr>
                <w:sz w:val="28"/>
                <w:szCs w:val="28"/>
              </w:rPr>
              <w:t>gada 28.</w:t>
            </w:r>
            <w:r w:rsidR="00A72142">
              <w:rPr>
                <w:sz w:val="28"/>
                <w:szCs w:val="28"/>
              </w:rPr>
              <w:t> </w:t>
            </w:r>
            <w:r w:rsidR="00A764C8" w:rsidRPr="00DE3435">
              <w:rPr>
                <w:sz w:val="28"/>
                <w:szCs w:val="28"/>
              </w:rPr>
              <w:t>oktobra rīkojum</w:t>
            </w:r>
            <w:r w:rsidR="0043674A" w:rsidRPr="00DE3435">
              <w:rPr>
                <w:sz w:val="28"/>
                <w:szCs w:val="28"/>
              </w:rPr>
              <w:t>a</w:t>
            </w:r>
            <w:r w:rsidR="005930FF" w:rsidRPr="00DE3435">
              <w:rPr>
                <w:sz w:val="28"/>
                <w:szCs w:val="28"/>
              </w:rPr>
              <w:t>m</w:t>
            </w:r>
            <w:r w:rsidR="00A764C8" w:rsidRPr="00DE3435">
              <w:rPr>
                <w:sz w:val="28"/>
                <w:szCs w:val="28"/>
              </w:rPr>
              <w:t xml:space="preserve"> Nr.</w:t>
            </w:r>
            <w:r w:rsidR="00A72142">
              <w:rPr>
                <w:sz w:val="28"/>
                <w:szCs w:val="28"/>
              </w:rPr>
              <w:t> </w:t>
            </w:r>
            <w:r w:rsidR="00A764C8" w:rsidRPr="00DE3435">
              <w:rPr>
                <w:sz w:val="28"/>
                <w:szCs w:val="28"/>
              </w:rPr>
              <w:t xml:space="preserve">1-12/1174 “Par Iekšlietu ministrijas drošības fonda, Patvēruma, migrācijas un integrācijas fonda un Eiropas Savienības Strukturālo reformu atbalsta programmas projektu uzraudzības padomes izveidošanu” </w:t>
            </w:r>
            <w:r w:rsidRPr="00DE3435">
              <w:rPr>
                <w:sz w:val="28"/>
                <w:szCs w:val="28"/>
              </w:rPr>
              <w:t xml:space="preserve"> Iekšlietu ministrija nodrošinās koordinētu pieeju iekšlietu nozares projektu izstrādē un racionālu līdzekļu izmantošanu nozares mērķu un rezultātu sasniegšanai, izvērtējot projekt</w:t>
            </w:r>
            <w:r w:rsidR="00A92247">
              <w:rPr>
                <w:sz w:val="28"/>
                <w:szCs w:val="28"/>
              </w:rPr>
              <w:t>u</w:t>
            </w:r>
            <w:r w:rsidRPr="00DE3435">
              <w:rPr>
                <w:sz w:val="28"/>
                <w:szCs w:val="28"/>
              </w:rPr>
              <w:t xml:space="preserve"> nepieciešamību, atbilstību un lietderību, nodrošinot nepieciešamo finanšu un cilvēkresursu plānošanu, un projektu īstenošanas un </w:t>
            </w:r>
            <w:proofErr w:type="spellStart"/>
            <w:r w:rsidRPr="00DE3435">
              <w:rPr>
                <w:sz w:val="28"/>
                <w:szCs w:val="28"/>
              </w:rPr>
              <w:t>pēcieviešanas</w:t>
            </w:r>
            <w:proofErr w:type="spellEnd"/>
            <w:r w:rsidRPr="00DE3435">
              <w:rPr>
                <w:sz w:val="28"/>
                <w:szCs w:val="28"/>
              </w:rPr>
              <w:t xml:space="preserve"> uzraudzību. </w:t>
            </w:r>
          </w:p>
        </w:tc>
      </w:tr>
    </w:tbl>
    <w:p w14:paraId="687F88FB" w14:textId="77777777" w:rsidR="00D62786" w:rsidRPr="00DE3435" w:rsidRDefault="00D62786" w:rsidP="005703AE">
      <w:pPr>
        <w:spacing w:line="360" w:lineRule="auto"/>
        <w:rPr>
          <w:sz w:val="28"/>
          <w:szCs w:val="28"/>
        </w:rPr>
      </w:pPr>
    </w:p>
    <w:p w14:paraId="7FB70203" w14:textId="77777777" w:rsidR="00E870B2" w:rsidRPr="00DE3435" w:rsidRDefault="00E80C55" w:rsidP="00BA63EE">
      <w:pPr>
        <w:jc w:val="center"/>
        <w:rPr>
          <w:sz w:val="28"/>
          <w:szCs w:val="28"/>
        </w:rPr>
      </w:pPr>
      <w:r w:rsidRPr="00DE3435">
        <w:rPr>
          <w:b/>
          <w:sz w:val="28"/>
          <w:szCs w:val="28"/>
        </w:rPr>
        <w:t>Pašreizējās situācijas raksturojums</w:t>
      </w:r>
    </w:p>
    <w:p w14:paraId="2AD51E75" w14:textId="77777777" w:rsidR="00007190" w:rsidRPr="00DE3435" w:rsidRDefault="00007190" w:rsidP="00007190">
      <w:pPr>
        <w:rPr>
          <w:sz w:val="28"/>
          <w:szCs w:val="28"/>
        </w:rPr>
      </w:pPr>
    </w:p>
    <w:p w14:paraId="4CFE4199" w14:textId="0E85D3FD" w:rsidR="004D3C49" w:rsidRPr="00DE3435" w:rsidRDefault="00B054E7" w:rsidP="007B6AE1">
      <w:pPr>
        <w:contextualSpacing/>
        <w:rPr>
          <w:sz w:val="28"/>
          <w:szCs w:val="28"/>
        </w:rPr>
      </w:pPr>
      <w:r w:rsidRPr="00DE3435">
        <w:rPr>
          <w:sz w:val="28"/>
          <w:szCs w:val="28"/>
        </w:rPr>
        <w:lastRenderedPageBreak/>
        <w:t>S</w:t>
      </w:r>
      <w:r w:rsidR="004D3C49" w:rsidRPr="00DE3435">
        <w:rPr>
          <w:sz w:val="28"/>
          <w:szCs w:val="28"/>
        </w:rPr>
        <w:t>askaņā ar Likuma par budžetu un finanšu vadību 24.</w:t>
      </w:r>
      <w:r w:rsidR="00A72142">
        <w:rPr>
          <w:sz w:val="28"/>
          <w:szCs w:val="28"/>
        </w:rPr>
        <w:t> </w:t>
      </w:r>
      <w:r w:rsidR="004D3C49" w:rsidRPr="00DE3435">
        <w:rPr>
          <w:sz w:val="28"/>
          <w:szCs w:val="28"/>
        </w:rPr>
        <w:t xml:space="preserve">panta trešo daļu budžeta iestādes var uzņemties valsts budžeta ilgtermiņa saistības, nepārsniedzot saimnieciskā gada valsts budžeta likumā noteiktos valsts budžeta ilgtermiņa saistību maksimāli pieļaujamos apjomus. </w:t>
      </w:r>
      <w:r w:rsidR="00A14BA4" w:rsidRPr="00DE3435">
        <w:rPr>
          <w:sz w:val="28"/>
          <w:szCs w:val="28"/>
        </w:rPr>
        <w:t>Budžeta iestādes var uzņemties papildu valsts budžeta ilgtermiņa saistības vienīgi Eiropas Savienības politikas instrumentu un pārējās ārvalstu finanšu palīdzības līdzfinansētos projektos un pasākumos, ja pieņemts attiecīgs Ministru kabineta lēm</w:t>
      </w:r>
      <w:r w:rsidR="00A14BA4" w:rsidRPr="005D5233">
        <w:rPr>
          <w:sz w:val="28"/>
          <w:szCs w:val="28"/>
        </w:rPr>
        <w:t>ums.</w:t>
      </w:r>
      <w:r w:rsidR="004D3C49" w:rsidRPr="005D5233">
        <w:rPr>
          <w:sz w:val="28"/>
          <w:szCs w:val="28"/>
        </w:rPr>
        <w:t xml:space="preserve"> Jauniem Eiropas Savienības politiku instrumentu un pārējās ārvalstu finanšu palīdzības līdzfinansētiem projektiem, kuru īstenošanas kārtību nenosaka neviens normatīvais akts, finanšu līdzekļus </w:t>
      </w:r>
      <w:r w:rsidR="000F0431">
        <w:rPr>
          <w:sz w:val="28"/>
          <w:szCs w:val="28"/>
        </w:rPr>
        <w:t>piešķirt atbalstoši Ministru kabineta 2023. gada 17. janvāra noteikumu Nr.15 “</w:t>
      </w:r>
      <w:r w:rsidR="000F0431" w:rsidRPr="0029614D">
        <w:rPr>
          <w:sz w:val="28"/>
          <w:szCs w:val="28"/>
        </w:rPr>
        <w:t>Maksimāli pieļaujamā valsts budžeta izdevumu kopapjoma un  katrai ministrijai un citai centrālajai valsts iestādei paredzētā izdevumu kopējā apjoma noteikšanas kārtība vidējam termiņam</w:t>
      </w:r>
      <w:r w:rsidR="000F0431">
        <w:rPr>
          <w:sz w:val="28"/>
          <w:szCs w:val="28"/>
        </w:rPr>
        <w:t xml:space="preserve">” 9.1. apakšpunktam, kas nosaka, ka </w:t>
      </w:r>
      <w:r w:rsidR="000F0431" w:rsidRPr="0029614D">
        <w:rPr>
          <w:sz w:val="28"/>
          <w:szCs w:val="28"/>
        </w:rPr>
        <w:t>ministrijas, izmantojot Finanšu ministrijas sniegto informāciju, sagatavo un līdz Finanšu ministrijas noteiktajam termiņam iesniedz Finanšu ministrijā informāciju pamatbudžeta bāzes projekta sagatavošanai n+1, n+2 un n+3 gadam, ņemot vērā izmaiņas</w:t>
      </w:r>
      <w:r w:rsidR="000F0431">
        <w:rPr>
          <w:sz w:val="28"/>
          <w:szCs w:val="28"/>
        </w:rPr>
        <w:t xml:space="preserve"> </w:t>
      </w:r>
      <w:r w:rsidR="000F0431" w:rsidRPr="0029614D">
        <w:rPr>
          <w:sz w:val="28"/>
          <w:szCs w:val="28"/>
        </w:rPr>
        <w:t>valsts budžeta ilgtermiņa saistībās normatīvajos aktos budžeta un finanšu vadības jomā noteiktajos gadījumos, tai skaitā Eiropas Savienības politiku instrumentu un pārējās ārvalstu finanšu palīdzības, klimata pārmaiņu finanšu instrumenta un emisijas kvotu izsolīšanas instrumenta līdzekļu finansēto vai līdzfinansēto apstiprināto projektu un pasākumu īstenošanai atbilstoši precizētajiem darba grafikiem un naudas plūsmām</w:t>
      </w:r>
      <w:r w:rsidR="000F0431">
        <w:rPr>
          <w:sz w:val="28"/>
          <w:szCs w:val="28"/>
        </w:rPr>
        <w:t>.</w:t>
      </w:r>
    </w:p>
    <w:p w14:paraId="51277547" w14:textId="2F63E6C4" w:rsidR="004D3C49" w:rsidRPr="00DE3435" w:rsidRDefault="004D3C49" w:rsidP="007B6AE1">
      <w:pPr>
        <w:contextualSpacing/>
        <w:rPr>
          <w:sz w:val="28"/>
          <w:szCs w:val="28"/>
        </w:rPr>
      </w:pPr>
      <w:r w:rsidRPr="00DE3435">
        <w:rPr>
          <w:sz w:val="28"/>
          <w:szCs w:val="28"/>
        </w:rPr>
        <w:t>Saskaņā ar Likuma par budžetu un finanšu vadību 9.</w:t>
      </w:r>
      <w:r w:rsidR="00A72142">
        <w:rPr>
          <w:sz w:val="28"/>
          <w:szCs w:val="28"/>
        </w:rPr>
        <w:t> </w:t>
      </w:r>
      <w:r w:rsidRPr="00DE3435">
        <w:rPr>
          <w:sz w:val="28"/>
          <w:szCs w:val="28"/>
        </w:rPr>
        <w:t>panta trīspadsmitās daļas 1.</w:t>
      </w:r>
      <w:r w:rsidR="00A72142">
        <w:rPr>
          <w:sz w:val="28"/>
          <w:szCs w:val="28"/>
        </w:rPr>
        <w:t> </w:t>
      </w:r>
      <w:r w:rsidRPr="00DE3435">
        <w:rPr>
          <w:sz w:val="28"/>
          <w:szCs w:val="28"/>
        </w:rPr>
        <w:t xml:space="preserve">punktu likumdevējs ir deleģējis finanšu ministram tiesības pārdalīt attiecīgajai ministrijai vai citai centrālajai valsts iestādei apropriāciju starp programmām, apakšprogrammām un izdevumu ekonomiskās klasifikācijas kodiem atbilstoši ekonomiskajām kategorijām saskaņā ar Ministru kabineta </w:t>
      </w:r>
      <w:r w:rsidR="00385C72" w:rsidRPr="00DE3435">
        <w:rPr>
          <w:sz w:val="28"/>
          <w:szCs w:val="28"/>
        </w:rPr>
        <w:t>2018.</w:t>
      </w:r>
      <w:r w:rsidR="00A72142">
        <w:rPr>
          <w:sz w:val="28"/>
          <w:szCs w:val="28"/>
        </w:rPr>
        <w:t> </w:t>
      </w:r>
      <w:r w:rsidR="00385C72" w:rsidRPr="00DE3435">
        <w:rPr>
          <w:sz w:val="28"/>
          <w:szCs w:val="28"/>
        </w:rPr>
        <w:t>gada 17.</w:t>
      </w:r>
      <w:r w:rsidR="00A72142">
        <w:rPr>
          <w:sz w:val="28"/>
          <w:szCs w:val="28"/>
        </w:rPr>
        <w:t> </w:t>
      </w:r>
      <w:r w:rsidR="00385C72" w:rsidRPr="00DE3435">
        <w:rPr>
          <w:sz w:val="28"/>
          <w:szCs w:val="28"/>
        </w:rPr>
        <w:t>jūlija noteikum</w:t>
      </w:r>
      <w:r w:rsidR="00287A7E" w:rsidRPr="00DE3435">
        <w:rPr>
          <w:sz w:val="28"/>
          <w:szCs w:val="28"/>
        </w:rPr>
        <w:t>u</w:t>
      </w:r>
      <w:r w:rsidR="00385C72" w:rsidRPr="00DE3435">
        <w:rPr>
          <w:sz w:val="28"/>
          <w:szCs w:val="28"/>
        </w:rPr>
        <w:t xml:space="preserve"> Nr.</w:t>
      </w:r>
      <w:r w:rsidR="00A72142">
        <w:rPr>
          <w:sz w:val="28"/>
          <w:szCs w:val="28"/>
        </w:rPr>
        <w:t> </w:t>
      </w:r>
      <w:r w:rsidR="00385C72" w:rsidRPr="00DE3435">
        <w:rPr>
          <w:sz w:val="28"/>
          <w:szCs w:val="28"/>
        </w:rPr>
        <w:t xml:space="preserve">421 “Kārtība, kādā veic gadskārtējā valsts budžeta likumā noteiktās apropriācijas izmaiņas” </w:t>
      </w:r>
      <w:r w:rsidRPr="00DE3435">
        <w:rPr>
          <w:sz w:val="28"/>
          <w:szCs w:val="28"/>
        </w:rPr>
        <w:t xml:space="preserve"> prasībām</w:t>
      </w:r>
      <w:r w:rsidR="000D79FC" w:rsidRPr="00DE3435">
        <w:rPr>
          <w:sz w:val="28"/>
          <w:szCs w:val="28"/>
        </w:rPr>
        <w:t>.</w:t>
      </w:r>
      <w:r w:rsidRPr="00DE3435">
        <w:rPr>
          <w:sz w:val="28"/>
          <w:szCs w:val="28"/>
        </w:rPr>
        <w:t xml:space="preserve"> </w:t>
      </w:r>
      <w:r w:rsidR="000D79FC" w:rsidRPr="00DE3435">
        <w:rPr>
          <w:sz w:val="28"/>
          <w:szCs w:val="28"/>
        </w:rPr>
        <w:t>S</w:t>
      </w:r>
      <w:r w:rsidRPr="00DE3435">
        <w:rPr>
          <w:sz w:val="28"/>
          <w:szCs w:val="28"/>
        </w:rPr>
        <w:t>avukārt saskaņā ar Likuma par budžetu un finanšu vadību 9.</w:t>
      </w:r>
      <w:r w:rsidR="00A72142">
        <w:rPr>
          <w:sz w:val="28"/>
          <w:szCs w:val="28"/>
        </w:rPr>
        <w:t> </w:t>
      </w:r>
      <w:r w:rsidRPr="00DE3435">
        <w:rPr>
          <w:sz w:val="28"/>
          <w:szCs w:val="28"/>
        </w:rPr>
        <w:t xml:space="preserve">panta četrpadsmitās daļas </w:t>
      </w:r>
      <w:r w:rsidR="005D5233">
        <w:rPr>
          <w:sz w:val="28"/>
          <w:szCs w:val="28"/>
        </w:rPr>
        <w:t>5</w:t>
      </w:r>
      <w:r w:rsidRPr="00DE3435">
        <w:rPr>
          <w:sz w:val="28"/>
          <w:szCs w:val="28"/>
        </w:rPr>
        <w:t>.</w:t>
      </w:r>
      <w:r w:rsidR="00A72142">
        <w:rPr>
          <w:sz w:val="28"/>
          <w:szCs w:val="28"/>
        </w:rPr>
        <w:t> </w:t>
      </w:r>
      <w:r w:rsidRPr="00DE3435">
        <w:rPr>
          <w:sz w:val="28"/>
          <w:szCs w:val="28"/>
        </w:rPr>
        <w:t xml:space="preserve">punktu finanšu ministram ir tiesības palielināt gadskārtējā valsts budžeta likumā noteikto apropriāciju </w:t>
      </w:r>
      <w:r w:rsidR="00F567F6" w:rsidRPr="00DE3435">
        <w:rPr>
          <w:sz w:val="28"/>
          <w:szCs w:val="28"/>
        </w:rPr>
        <w:t>Eiropas Savienības politiku instrumentu un citas ārvalstu finanšu palīdzības projektu un pasākumu īstenošanai</w:t>
      </w:r>
      <w:r w:rsidRPr="00DE3435">
        <w:rPr>
          <w:sz w:val="28"/>
          <w:szCs w:val="28"/>
        </w:rPr>
        <w:t>, ja Saeimas Budžeta un finanšu (nodokļu) komisija piecu dienu laikā no attiecīgās informācijas saņemšanas ir izskatījusi to un nav iebildusi pret apropriācijas palielinājumu.</w:t>
      </w:r>
    </w:p>
    <w:p w14:paraId="6D7D0F7B" w14:textId="6254ED41" w:rsidR="00CF08BA" w:rsidRPr="00DE3435" w:rsidRDefault="00E80558" w:rsidP="003A5AE7">
      <w:pPr>
        <w:pStyle w:val="naisf"/>
        <w:spacing w:before="0" w:beforeAutospacing="0" w:after="0" w:afterAutospacing="0"/>
        <w:rPr>
          <w:sz w:val="28"/>
          <w:szCs w:val="28"/>
        </w:rPr>
      </w:pPr>
      <w:r w:rsidRPr="00DE3435">
        <w:rPr>
          <w:sz w:val="28"/>
          <w:szCs w:val="28"/>
        </w:rPr>
        <w:lastRenderedPageBreak/>
        <w:t xml:space="preserve">Ministru kabinets </w:t>
      </w:r>
      <w:r w:rsidR="00DE3435" w:rsidRPr="00DE3435">
        <w:rPr>
          <w:sz w:val="28"/>
          <w:szCs w:val="28"/>
        </w:rPr>
        <w:t>vairākkārt</w:t>
      </w:r>
      <w:r w:rsidRPr="00DE3435">
        <w:rPr>
          <w:sz w:val="28"/>
          <w:szCs w:val="28"/>
        </w:rPr>
        <w:t xml:space="preserve"> ir devis atļauju Iekšlietu ministrijai</w:t>
      </w:r>
      <w:r w:rsidR="002140FB" w:rsidRPr="00DE3435">
        <w:rPr>
          <w:sz w:val="28"/>
          <w:szCs w:val="28"/>
        </w:rPr>
        <w:t xml:space="preserve"> un </w:t>
      </w:r>
      <w:r w:rsidR="00A72142">
        <w:rPr>
          <w:sz w:val="28"/>
          <w:szCs w:val="28"/>
        </w:rPr>
        <w:t>I</w:t>
      </w:r>
      <w:r w:rsidR="002140FB" w:rsidRPr="00DE3435">
        <w:rPr>
          <w:sz w:val="28"/>
          <w:szCs w:val="28"/>
        </w:rPr>
        <w:t>estādēm</w:t>
      </w:r>
      <w:r w:rsidRPr="00DE3435">
        <w:rPr>
          <w:sz w:val="28"/>
          <w:szCs w:val="28"/>
        </w:rPr>
        <w:t xml:space="preserve"> uzņemties saistības un īstenot apstiprinātus projektus dažād</w:t>
      </w:r>
      <w:r w:rsidR="00017028">
        <w:rPr>
          <w:sz w:val="28"/>
          <w:szCs w:val="28"/>
        </w:rPr>
        <w:t>os finanšu instrumentos</w:t>
      </w:r>
      <w:r w:rsidRPr="00DE3435">
        <w:rPr>
          <w:sz w:val="28"/>
          <w:szCs w:val="28"/>
        </w:rPr>
        <w:t xml:space="preserve">.  </w:t>
      </w:r>
      <w:r w:rsidR="002140FB" w:rsidRPr="00DE3435">
        <w:rPr>
          <w:sz w:val="28"/>
          <w:szCs w:val="28"/>
        </w:rPr>
        <w:t>Attiecībā uz 20</w:t>
      </w:r>
      <w:r w:rsidR="000D77B3">
        <w:rPr>
          <w:sz w:val="28"/>
          <w:szCs w:val="28"/>
        </w:rPr>
        <w:t>21</w:t>
      </w:r>
      <w:r w:rsidR="002140FB" w:rsidRPr="00DE3435">
        <w:rPr>
          <w:sz w:val="28"/>
          <w:szCs w:val="28"/>
        </w:rPr>
        <w:t>. -202</w:t>
      </w:r>
      <w:r w:rsidR="00B27797">
        <w:rPr>
          <w:sz w:val="28"/>
          <w:szCs w:val="28"/>
        </w:rPr>
        <w:t>7</w:t>
      </w:r>
      <w:r w:rsidR="002140FB" w:rsidRPr="00DE3435">
        <w:rPr>
          <w:sz w:val="28"/>
          <w:szCs w:val="28"/>
        </w:rPr>
        <w:t>.</w:t>
      </w:r>
      <w:r w:rsidR="00A72142">
        <w:rPr>
          <w:sz w:val="28"/>
          <w:szCs w:val="28"/>
        </w:rPr>
        <w:t> </w:t>
      </w:r>
      <w:r w:rsidR="002140FB" w:rsidRPr="00DE3435">
        <w:rPr>
          <w:sz w:val="28"/>
          <w:szCs w:val="28"/>
        </w:rPr>
        <w:t>gada plānošanas periodu ir atzīmējam</w:t>
      </w:r>
      <w:r w:rsidR="00017028">
        <w:rPr>
          <w:sz w:val="28"/>
          <w:szCs w:val="28"/>
        </w:rPr>
        <w:t>s</w:t>
      </w:r>
      <w:r w:rsidR="00215801">
        <w:rPr>
          <w:sz w:val="28"/>
          <w:szCs w:val="28"/>
        </w:rPr>
        <w:t xml:space="preserve"> Iekšlietu ministrijas informatīvais ziņojums (</w:t>
      </w:r>
      <w:r w:rsidR="00017028">
        <w:rPr>
          <w:sz w:val="28"/>
          <w:szCs w:val="28"/>
        </w:rPr>
        <w:t>Nr.</w:t>
      </w:r>
      <w:r w:rsidR="00215801" w:rsidRPr="00215801">
        <w:rPr>
          <w:sz w:val="28"/>
          <w:szCs w:val="28"/>
        </w:rPr>
        <w:t>22-TA-1421)</w:t>
      </w:r>
      <w:r w:rsidR="00215801">
        <w:rPr>
          <w:sz w:val="28"/>
          <w:szCs w:val="28"/>
        </w:rPr>
        <w:t>, k</w:t>
      </w:r>
      <w:r w:rsidR="00E3088F">
        <w:rPr>
          <w:sz w:val="28"/>
          <w:szCs w:val="28"/>
        </w:rPr>
        <w:t>ad</w:t>
      </w:r>
      <w:r w:rsidR="002140FB" w:rsidRPr="00DE3435">
        <w:rPr>
          <w:sz w:val="28"/>
          <w:szCs w:val="28"/>
        </w:rPr>
        <w:t xml:space="preserve"> </w:t>
      </w:r>
      <w:r w:rsidRPr="00DE3435">
        <w:rPr>
          <w:sz w:val="28"/>
          <w:szCs w:val="28"/>
        </w:rPr>
        <w:t>s</w:t>
      </w:r>
      <w:r w:rsidR="7472C33E" w:rsidRPr="00DE3435">
        <w:rPr>
          <w:sz w:val="28"/>
          <w:szCs w:val="28"/>
        </w:rPr>
        <w:t>askaņā ar Ministru kabineta 20</w:t>
      </w:r>
      <w:r w:rsidR="00992D05">
        <w:rPr>
          <w:sz w:val="28"/>
          <w:szCs w:val="28"/>
        </w:rPr>
        <w:t>22</w:t>
      </w:r>
      <w:r w:rsidR="7472C33E" w:rsidRPr="00DE3435">
        <w:rPr>
          <w:sz w:val="28"/>
          <w:szCs w:val="28"/>
        </w:rPr>
        <w:t>.</w:t>
      </w:r>
      <w:r w:rsidR="00A72142">
        <w:rPr>
          <w:sz w:val="28"/>
          <w:szCs w:val="28"/>
        </w:rPr>
        <w:t> </w:t>
      </w:r>
      <w:r w:rsidR="7472C33E" w:rsidRPr="00DE3435">
        <w:rPr>
          <w:sz w:val="28"/>
          <w:szCs w:val="28"/>
        </w:rPr>
        <w:t xml:space="preserve">gada </w:t>
      </w:r>
      <w:r w:rsidR="00992D05">
        <w:rPr>
          <w:sz w:val="28"/>
          <w:szCs w:val="28"/>
        </w:rPr>
        <w:t>9</w:t>
      </w:r>
      <w:r w:rsidR="7472C33E" w:rsidRPr="00DE3435">
        <w:rPr>
          <w:sz w:val="28"/>
          <w:szCs w:val="28"/>
        </w:rPr>
        <w:t>.</w:t>
      </w:r>
      <w:r w:rsidR="00A72142">
        <w:rPr>
          <w:sz w:val="28"/>
          <w:szCs w:val="28"/>
        </w:rPr>
        <w:t> </w:t>
      </w:r>
      <w:r w:rsidR="00992D05">
        <w:rPr>
          <w:sz w:val="28"/>
          <w:szCs w:val="28"/>
        </w:rPr>
        <w:t>augusta</w:t>
      </w:r>
      <w:r w:rsidR="00E3088F">
        <w:rPr>
          <w:sz w:val="28"/>
          <w:szCs w:val="28"/>
        </w:rPr>
        <w:t xml:space="preserve"> sēdē</w:t>
      </w:r>
      <w:r w:rsidRPr="00DE3435">
        <w:rPr>
          <w:sz w:val="28"/>
          <w:szCs w:val="28"/>
        </w:rPr>
        <w:t xml:space="preserve"> nolemto </w:t>
      </w:r>
      <w:r w:rsidR="00A764C8" w:rsidRPr="00DE3435">
        <w:rPr>
          <w:sz w:val="28"/>
          <w:szCs w:val="28"/>
        </w:rPr>
        <w:t>(prot.</w:t>
      </w:r>
      <w:r w:rsidR="00A72142">
        <w:rPr>
          <w:sz w:val="28"/>
          <w:szCs w:val="28"/>
        </w:rPr>
        <w:t> </w:t>
      </w:r>
      <w:hyperlink r:id="rId8" w:anchor="protocol-question--3abf0268-eb0d-4d05-93fc-49fc34605c57" w:tgtFrame="_blank" w:history="1">
        <w:r w:rsidR="00992D05" w:rsidRPr="00992D05">
          <w:rPr>
            <w:sz w:val="28"/>
            <w:szCs w:val="28"/>
          </w:rPr>
          <w:t>Nr. 39 68. §</w:t>
        </w:r>
      </w:hyperlink>
      <w:r w:rsidR="00A764C8" w:rsidRPr="00DE3435">
        <w:rPr>
          <w:sz w:val="28"/>
          <w:szCs w:val="28"/>
        </w:rPr>
        <w:t>)</w:t>
      </w:r>
      <w:r w:rsidR="00E3088F">
        <w:rPr>
          <w:sz w:val="28"/>
          <w:szCs w:val="28"/>
        </w:rPr>
        <w:t xml:space="preserve">, </w:t>
      </w:r>
      <w:r w:rsidR="00A764C8" w:rsidRPr="00DE3435">
        <w:rPr>
          <w:sz w:val="28"/>
          <w:szCs w:val="28"/>
        </w:rPr>
        <w:t>Iekšlietu ministrijai</w:t>
      </w:r>
      <w:r w:rsidR="002140FB" w:rsidRPr="00DE3435">
        <w:rPr>
          <w:sz w:val="28"/>
          <w:szCs w:val="28"/>
        </w:rPr>
        <w:t xml:space="preserve"> un </w:t>
      </w:r>
      <w:r w:rsidR="00017028">
        <w:rPr>
          <w:sz w:val="28"/>
          <w:szCs w:val="28"/>
        </w:rPr>
        <w:t>Iestādēm</w:t>
      </w:r>
      <w:r w:rsidR="00A764C8" w:rsidRPr="00DE3435">
        <w:rPr>
          <w:sz w:val="28"/>
          <w:szCs w:val="28"/>
        </w:rPr>
        <w:t xml:space="preserve"> tika</w:t>
      </w:r>
      <w:r w:rsidR="7472C33E" w:rsidRPr="00DE3435">
        <w:rPr>
          <w:sz w:val="28"/>
          <w:szCs w:val="28"/>
        </w:rPr>
        <w:t xml:space="preserve"> dota atļauja uzņemties saistības un īstenot apstiprinātus projektus šādās programmās un fondos:</w:t>
      </w:r>
    </w:p>
    <w:p w14:paraId="08DCB7B0" w14:textId="4CC4038E" w:rsidR="006D1629" w:rsidRDefault="00017028" w:rsidP="006D1629">
      <w:pPr>
        <w:shd w:val="clear" w:color="auto" w:fill="FFFFFF" w:themeFill="background1"/>
        <w:outlineLvl w:val="2"/>
        <w:rPr>
          <w:kern w:val="2"/>
          <w:sz w:val="28"/>
          <w:szCs w:val="28"/>
        </w:rPr>
      </w:pPr>
      <w:r>
        <w:rPr>
          <w:kern w:val="0"/>
          <w:sz w:val="28"/>
          <w:szCs w:val="28"/>
          <w:lang w:eastAsia="lv-LV"/>
        </w:rPr>
        <w:t xml:space="preserve">1. </w:t>
      </w:r>
      <w:r w:rsidR="006D1629">
        <w:rPr>
          <w:kern w:val="0"/>
          <w:sz w:val="28"/>
          <w:szCs w:val="28"/>
          <w:lang w:eastAsia="lv-LV"/>
        </w:rPr>
        <w:t xml:space="preserve">Eiropas </w:t>
      </w:r>
      <w:r w:rsidR="006D1629">
        <w:rPr>
          <w:sz w:val="28"/>
          <w:szCs w:val="28"/>
        </w:rPr>
        <w:t>Komisijas tieši administrētajos finanšu instrumentos:</w:t>
      </w:r>
    </w:p>
    <w:p w14:paraId="167F9B01" w14:textId="4995F9E5" w:rsidR="006D1629" w:rsidRPr="006D1629" w:rsidRDefault="006D1629" w:rsidP="00E324E7">
      <w:pPr>
        <w:pStyle w:val="ListParagraph"/>
        <w:numPr>
          <w:ilvl w:val="0"/>
          <w:numId w:val="5"/>
        </w:numPr>
        <w:rPr>
          <w:sz w:val="28"/>
          <w:szCs w:val="28"/>
        </w:rPr>
      </w:pPr>
      <w:r w:rsidRPr="006D1629">
        <w:rPr>
          <w:sz w:val="28"/>
          <w:szCs w:val="28"/>
        </w:rPr>
        <w:t>Iekšējās drošības fonds (Savienības darbības) (2021. - 2027.);</w:t>
      </w:r>
    </w:p>
    <w:p w14:paraId="386A3474" w14:textId="344CEF38" w:rsidR="006D1629" w:rsidRPr="006D1629" w:rsidRDefault="006D1629" w:rsidP="00E324E7">
      <w:pPr>
        <w:pStyle w:val="ListParagraph"/>
        <w:numPr>
          <w:ilvl w:val="0"/>
          <w:numId w:val="5"/>
        </w:numPr>
        <w:rPr>
          <w:rStyle w:val="Strong"/>
          <w:b w:val="0"/>
          <w:bCs w:val="0"/>
        </w:rPr>
      </w:pPr>
      <w:r w:rsidRPr="006D1629">
        <w:rPr>
          <w:sz w:val="28"/>
          <w:szCs w:val="28"/>
        </w:rPr>
        <w:t>Patvēruma, migrācijas un integrācijas fonds  (Savienības darbības)</w:t>
      </w:r>
      <w:r w:rsidRPr="006D1629">
        <w:rPr>
          <w:rStyle w:val="Strong"/>
          <w:sz w:val="28"/>
          <w:szCs w:val="28"/>
        </w:rPr>
        <w:t xml:space="preserve"> </w:t>
      </w:r>
      <w:r w:rsidRPr="006D1629">
        <w:rPr>
          <w:bCs/>
          <w:sz w:val="28"/>
          <w:szCs w:val="28"/>
        </w:rPr>
        <w:t>(2021. – 2027.);</w:t>
      </w:r>
    </w:p>
    <w:p w14:paraId="5D6B1DBB" w14:textId="3CB531DE" w:rsidR="006D1629" w:rsidRPr="006D1629" w:rsidRDefault="006D1629" w:rsidP="00E324E7">
      <w:pPr>
        <w:pStyle w:val="ListParagraph"/>
        <w:numPr>
          <w:ilvl w:val="0"/>
          <w:numId w:val="5"/>
        </w:numPr>
        <w:rPr>
          <w:b/>
        </w:rPr>
      </w:pPr>
      <w:r w:rsidRPr="006D1629">
        <w:rPr>
          <w:rStyle w:val="Strong"/>
          <w:b w:val="0"/>
          <w:sz w:val="28"/>
          <w:szCs w:val="28"/>
        </w:rPr>
        <w:t>Finansiālā atbalsta instruments robežu pārvaldības un vīzu politikai (Savienības darbības) (2021. - 2027.);</w:t>
      </w:r>
    </w:p>
    <w:p w14:paraId="716075BC" w14:textId="09958E0C" w:rsidR="006D1629" w:rsidRPr="006D1629" w:rsidRDefault="006D1629" w:rsidP="00E324E7">
      <w:pPr>
        <w:pStyle w:val="ListParagraph"/>
        <w:numPr>
          <w:ilvl w:val="0"/>
          <w:numId w:val="5"/>
        </w:numPr>
        <w:rPr>
          <w:sz w:val="28"/>
          <w:szCs w:val="28"/>
        </w:rPr>
      </w:pPr>
      <w:r w:rsidRPr="006D1629">
        <w:rPr>
          <w:sz w:val="28"/>
          <w:szCs w:val="28"/>
        </w:rPr>
        <w:t>Programma “Apvārsnis Eiropa” (2021. - 2027.);</w:t>
      </w:r>
    </w:p>
    <w:p w14:paraId="1C918F3B" w14:textId="60B29B2D" w:rsidR="006D1629" w:rsidRPr="006D1629" w:rsidRDefault="006D1629" w:rsidP="00E324E7">
      <w:pPr>
        <w:pStyle w:val="ListParagraph"/>
        <w:numPr>
          <w:ilvl w:val="0"/>
          <w:numId w:val="5"/>
        </w:numPr>
        <w:rPr>
          <w:sz w:val="28"/>
          <w:szCs w:val="28"/>
        </w:rPr>
      </w:pPr>
      <w:r w:rsidRPr="006D1629">
        <w:rPr>
          <w:sz w:val="28"/>
          <w:szCs w:val="28"/>
        </w:rPr>
        <w:t>Programma “Digitālā Eiropa” (2021. - 2027.);</w:t>
      </w:r>
    </w:p>
    <w:p w14:paraId="17308D7F" w14:textId="6F262D82" w:rsidR="006D1629" w:rsidRPr="006D1629" w:rsidRDefault="006D1629" w:rsidP="00E324E7">
      <w:pPr>
        <w:pStyle w:val="ListParagraph"/>
        <w:numPr>
          <w:ilvl w:val="0"/>
          <w:numId w:val="5"/>
        </w:numPr>
        <w:rPr>
          <w:sz w:val="28"/>
          <w:szCs w:val="28"/>
        </w:rPr>
      </w:pPr>
      <w:r w:rsidRPr="006D1629">
        <w:rPr>
          <w:sz w:val="28"/>
          <w:szCs w:val="28"/>
        </w:rPr>
        <w:t>Mobilitātes partnerības mehānisms;</w:t>
      </w:r>
    </w:p>
    <w:p w14:paraId="3CB10A6B" w14:textId="376F7769" w:rsidR="006D1629" w:rsidRPr="006D1629" w:rsidRDefault="006D1629" w:rsidP="00E324E7">
      <w:pPr>
        <w:pStyle w:val="ListParagraph"/>
        <w:numPr>
          <w:ilvl w:val="0"/>
          <w:numId w:val="5"/>
        </w:numPr>
        <w:rPr>
          <w:sz w:val="28"/>
          <w:szCs w:val="28"/>
        </w:rPr>
      </w:pPr>
      <w:r w:rsidRPr="006D1629">
        <w:rPr>
          <w:sz w:val="28"/>
          <w:szCs w:val="28"/>
        </w:rPr>
        <w:t>Eiropas Savienības krāpšanas apkarošanas programma;</w:t>
      </w:r>
    </w:p>
    <w:p w14:paraId="6EE97712" w14:textId="67ECB128" w:rsidR="006D1629" w:rsidRPr="006D1629" w:rsidRDefault="006D1629" w:rsidP="00E324E7">
      <w:pPr>
        <w:pStyle w:val="ListParagraph"/>
        <w:numPr>
          <w:ilvl w:val="0"/>
          <w:numId w:val="5"/>
        </w:numPr>
        <w:rPr>
          <w:sz w:val="28"/>
          <w:szCs w:val="28"/>
        </w:rPr>
      </w:pPr>
      <w:r w:rsidRPr="006D1629">
        <w:rPr>
          <w:sz w:val="28"/>
          <w:szCs w:val="28"/>
        </w:rPr>
        <w:t>Programma Pilsoņi, vienlīdzība, tiesības un vērtības (2021. - 2027.);</w:t>
      </w:r>
    </w:p>
    <w:p w14:paraId="0D89E354" w14:textId="71A8B9E3" w:rsidR="006D1629" w:rsidRPr="006D1629" w:rsidRDefault="006D1629" w:rsidP="00E324E7">
      <w:pPr>
        <w:pStyle w:val="ListParagraph"/>
        <w:numPr>
          <w:ilvl w:val="0"/>
          <w:numId w:val="5"/>
        </w:numPr>
        <w:rPr>
          <w:sz w:val="28"/>
          <w:szCs w:val="28"/>
        </w:rPr>
      </w:pPr>
      <w:r w:rsidRPr="006D1629">
        <w:rPr>
          <w:sz w:val="28"/>
          <w:szCs w:val="28"/>
        </w:rPr>
        <w:t>Eiropola programma “Atbalsts operatīvajai darbībai un augstas prioritātes mērķu identificēšanai”;</w:t>
      </w:r>
    </w:p>
    <w:p w14:paraId="7DE2D5AB" w14:textId="3B299FDF" w:rsidR="006D1629" w:rsidRPr="006D1629" w:rsidRDefault="006D1629" w:rsidP="00E324E7">
      <w:pPr>
        <w:pStyle w:val="ListParagraph"/>
        <w:numPr>
          <w:ilvl w:val="0"/>
          <w:numId w:val="5"/>
        </w:numPr>
        <w:rPr>
          <w:sz w:val="28"/>
          <w:szCs w:val="28"/>
        </w:rPr>
      </w:pPr>
      <w:r w:rsidRPr="006D1629">
        <w:rPr>
          <w:sz w:val="28"/>
          <w:szCs w:val="28"/>
        </w:rPr>
        <w:t>Civilās aizsardzība</w:t>
      </w:r>
      <w:r w:rsidR="00017028">
        <w:rPr>
          <w:sz w:val="28"/>
          <w:szCs w:val="28"/>
        </w:rPr>
        <w:t>s mehānisma finanšu instruments;</w:t>
      </w:r>
    </w:p>
    <w:p w14:paraId="022BFE41" w14:textId="16C64513" w:rsidR="006D1629" w:rsidRPr="006D1629" w:rsidRDefault="006D1629" w:rsidP="00E324E7">
      <w:pPr>
        <w:pStyle w:val="ListParagraph"/>
        <w:numPr>
          <w:ilvl w:val="0"/>
          <w:numId w:val="5"/>
        </w:numPr>
        <w:rPr>
          <w:sz w:val="28"/>
          <w:szCs w:val="28"/>
        </w:rPr>
      </w:pPr>
      <w:r w:rsidRPr="006D1629">
        <w:rPr>
          <w:sz w:val="28"/>
          <w:szCs w:val="28"/>
        </w:rPr>
        <w:t>Programma Tiesiskums (2021. – 2027).</w:t>
      </w:r>
    </w:p>
    <w:p w14:paraId="6CC5C446" w14:textId="77777777" w:rsidR="006D1629" w:rsidRDefault="006D1629" w:rsidP="006D1629">
      <w:pPr>
        <w:rPr>
          <w:sz w:val="28"/>
          <w:szCs w:val="28"/>
        </w:rPr>
      </w:pPr>
    </w:p>
    <w:p w14:paraId="7A07A844" w14:textId="2BE569AA" w:rsidR="006D1629" w:rsidRDefault="00017028" w:rsidP="006D1629">
      <w:pPr>
        <w:rPr>
          <w:sz w:val="28"/>
          <w:szCs w:val="28"/>
        </w:rPr>
      </w:pPr>
      <w:r>
        <w:rPr>
          <w:sz w:val="28"/>
          <w:szCs w:val="28"/>
        </w:rPr>
        <w:t xml:space="preserve">2. </w:t>
      </w:r>
      <w:r w:rsidR="006D1629">
        <w:rPr>
          <w:sz w:val="28"/>
          <w:szCs w:val="28"/>
        </w:rPr>
        <w:t xml:space="preserve"> </w:t>
      </w:r>
      <w:r>
        <w:rPr>
          <w:sz w:val="28"/>
          <w:szCs w:val="28"/>
        </w:rPr>
        <w:t>Ā</w:t>
      </w:r>
      <w:r w:rsidR="006D1629">
        <w:rPr>
          <w:sz w:val="28"/>
          <w:szCs w:val="28"/>
        </w:rPr>
        <w:t>rvalstu finanšu palīdzības sniedzēju finanšu instrumentos:</w:t>
      </w:r>
    </w:p>
    <w:p w14:paraId="12CF2CC5" w14:textId="1A8EBE3F" w:rsidR="006D1629" w:rsidRPr="006D1629" w:rsidRDefault="006D1629" w:rsidP="00E324E7">
      <w:pPr>
        <w:pStyle w:val="ListParagraph"/>
        <w:numPr>
          <w:ilvl w:val="0"/>
          <w:numId w:val="4"/>
        </w:numPr>
        <w:rPr>
          <w:sz w:val="28"/>
          <w:szCs w:val="28"/>
        </w:rPr>
      </w:pPr>
      <w:r w:rsidRPr="006D1629">
        <w:rPr>
          <w:sz w:val="28"/>
          <w:szCs w:val="28"/>
        </w:rPr>
        <w:t>Ziemeļvalstu un Baltijas valstu mobilitātes programma “Valsts administrācija”;</w:t>
      </w:r>
    </w:p>
    <w:p w14:paraId="30F542FB" w14:textId="0DEDAD8D" w:rsidR="006D1629" w:rsidRPr="006D1629" w:rsidRDefault="006D1629" w:rsidP="00E324E7">
      <w:pPr>
        <w:pStyle w:val="ListParagraph"/>
        <w:numPr>
          <w:ilvl w:val="0"/>
          <w:numId w:val="4"/>
        </w:numPr>
        <w:rPr>
          <w:sz w:val="28"/>
          <w:szCs w:val="28"/>
        </w:rPr>
      </w:pPr>
      <w:r w:rsidRPr="006D1629">
        <w:rPr>
          <w:sz w:val="28"/>
          <w:szCs w:val="28"/>
        </w:rPr>
        <w:t>Baltijas jūras valstu padomes Projektu atbalsta fonds (2020. - 2022.).</w:t>
      </w:r>
    </w:p>
    <w:p w14:paraId="24217763" w14:textId="77777777" w:rsidR="00992D05" w:rsidRDefault="00992D05" w:rsidP="00056603">
      <w:pPr>
        <w:pStyle w:val="naisf"/>
        <w:spacing w:before="0" w:beforeAutospacing="0" w:after="0" w:afterAutospacing="0"/>
        <w:ind w:left="66" w:firstLine="643"/>
        <w:rPr>
          <w:kern w:val="1"/>
          <w:sz w:val="28"/>
          <w:szCs w:val="28"/>
          <w:lang w:eastAsia="ar-SA"/>
        </w:rPr>
      </w:pPr>
    </w:p>
    <w:p w14:paraId="39FFDD4C" w14:textId="46B4E0D0" w:rsidR="69A43C70" w:rsidRPr="00DE3435" w:rsidRDefault="002140FB" w:rsidP="004976EF">
      <w:pPr>
        <w:pStyle w:val="naisf"/>
        <w:spacing w:before="0" w:beforeAutospacing="0" w:after="0" w:afterAutospacing="0"/>
        <w:ind w:firstLine="643"/>
        <w:rPr>
          <w:kern w:val="1"/>
          <w:sz w:val="28"/>
          <w:szCs w:val="28"/>
          <w:lang w:eastAsia="ar-SA"/>
        </w:rPr>
      </w:pPr>
      <w:r w:rsidRPr="00DE3435">
        <w:rPr>
          <w:kern w:val="1"/>
          <w:sz w:val="28"/>
          <w:szCs w:val="28"/>
          <w:lang w:eastAsia="ar-SA"/>
        </w:rPr>
        <w:t xml:space="preserve">Atbilstoši iepriekš minētajam lēmumam </w:t>
      </w:r>
      <w:r w:rsidR="5674EBD1" w:rsidRPr="00DE3435">
        <w:rPr>
          <w:kern w:val="1"/>
          <w:sz w:val="28"/>
          <w:szCs w:val="28"/>
          <w:lang w:eastAsia="ar-SA"/>
        </w:rPr>
        <w:t>projektu līdzfinansējuma apmērs nedrīkst</w:t>
      </w:r>
      <w:r w:rsidR="00A764C8" w:rsidRPr="00DE3435">
        <w:rPr>
          <w:kern w:val="1"/>
          <w:sz w:val="28"/>
          <w:szCs w:val="28"/>
          <w:lang w:eastAsia="ar-SA"/>
        </w:rPr>
        <w:t>ēja</w:t>
      </w:r>
      <w:r w:rsidR="5674EBD1" w:rsidRPr="00DE3435">
        <w:rPr>
          <w:kern w:val="1"/>
          <w:sz w:val="28"/>
          <w:szCs w:val="28"/>
          <w:lang w:eastAsia="ar-SA"/>
        </w:rPr>
        <w:t xml:space="preserve"> pārsniegt 30</w:t>
      </w:r>
      <w:r w:rsidR="00A72142">
        <w:rPr>
          <w:kern w:val="1"/>
          <w:sz w:val="28"/>
          <w:szCs w:val="28"/>
          <w:lang w:eastAsia="ar-SA"/>
        </w:rPr>
        <w:t> </w:t>
      </w:r>
      <w:r w:rsidR="5674EBD1" w:rsidRPr="00DE3435">
        <w:rPr>
          <w:kern w:val="1"/>
          <w:sz w:val="28"/>
          <w:szCs w:val="28"/>
          <w:lang w:eastAsia="ar-SA"/>
        </w:rPr>
        <w:t>% (</w:t>
      </w:r>
      <w:r w:rsidR="001D4D4C" w:rsidRPr="00DE3435">
        <w:rPr>
          <w:kern w:val="1"/>
          <w:sz w:val="28"/>
          <w:szCs w:val="28"/>
          <w:lang w:eastAsia="ar-SA"/>
        </w:rPr>
        <w:t>izņemot</w:t>
      </w:r>
      <w:r w:rsidR="5674EBD1" w:rsidRPr="00DE3435">
        <w:rPr>
          <w:kern w:val="1"/>
          <w:sz w:val="28"/>
          <w:szCs w:val="28"/>
          <w:lang w:eastAsia="ar-SA"/>
        </w:rPr>
        <w:t xml:space="preserve"> pievienotās vērtības nodokli, ja tas projekta ietvaros nav attiecināms) no kopējām projekta izmaksām.</w:t>
      </w:r>
      <w:r w:rsidRPr="00DE3435">
        <w:rPr>
          <w:kern w:val="1"/>
          <w:sz w:val="28"/>
          <w:szCs w:val="28"/>
          <w:lang w:eastAsia="ar-SA"/>
        </w:rPr>
        <w:t xml:space="preserve"> Šādā gadījumā būtu nepieciešams atsevišķs Ministru kabineta lēmums.</w:t>
      </w:r>
    </w:p>
    <w:p w14:paraId="0F1FD461" w14:textId="3BE5DDA6" w:rsidR="002140FB" w:rsidRPr="00564483" w:rsidRDefault="002140FB" w:rsidP="004976EF">
      <w:pPr>
        <w:pStyle w:val="naisf"/>
        <w:spacing w:before="0" w:beforeAutospacing="0" w:after="0" w:afterAutospacing="0"/>
        <w:rPr>
          <w:kern w:val="1"/>
          <w:sz w:val="28"/>
          <w:szCs w:val="28"/>
          <w:lang w:eastAsia="ar-SA"/>
        </w:rPr>
      </w:pPr>
      <w:r w:rsidRPr="00564483">
        <w:rPr>
          <w:kern w:val="1"/>
          <w:sz w:val="28"/>
          <w:szCs w:val="28"/>
          <w:lang w:eastAsia="ar-SA"/>
        </w:rPr>
        <w:t>Īpaši atzīmējama</w:t>
      </w:r>
      <w:r w:rsidR="00E3088F" w:rsidRPr="00564483">
        <w:rPr>
          <w:kern w:val="1"/>
          <w:sz w:val="28"/>
          <w:szCs w:val="28"/>
          <w:lang w:eastAsia="ar-SA"/>
        </w:rPr>
        <w:t xml:space="preserve"> ir</w:t>
      </w:r>
      <w:r w:rsidRPr="00564483">
        <w:rPr>
          <w:kern w:val="1"/>
          <w:sz w:val="28"/>
          <w:szCs w:val="28"/>
          <w:lang w:eastAsia="ar-SA"/>
        </w:rPr>
        <w:t xml:space="preserve"> atļauja Iekšlietu ministrijai uzņemties saistības un īstenot Patvēruma, migrācijas un integrācijas fonda ārkārtas finanšu instrumenta projektu “Steidzamu izmitināšanas un humānās palīdzības vajadzību risināšana, ko rada palielināts patvēruma meklētāju skaits Latvijā” (</w:t>
      </w:r>
      <w:proofErr w:type="spellStart"/>
      <w:r w:rsidRPr="00564483">
        <w:rPr>
          <w:i/>
          <w:kern w:val="1"/>
          <w:sz w:val="28"/>
          <w:szCs w:val="28"/>
          <w:lang w:eastAsia="ar-SA"/>
        </w:rPr>
        <w:t>Addressing</w:t>
      </w:r>
      <w:proofErr w:type="spellEnd"/>
      <w:r w:rsidRPr="00564483">
        <w:rPr>
          <w:i/>
          <w:kern w:val="1"/>
          <w:sz w:val="28"/>
          <w:szCs w:val="28"/>
          <w:lang w:eastAsia="ar-SA"/>
        </w:rPr>
        <w:t xml:space="preserve"> </w:t>
      </w:r>
      <w:proofErr w:type="spellStart"/>
      <w:r w:rsidRPr="00564483">
        <w:rPr>
          <w:i/>
          <w:kern w:val="1"/>
          <w:sz w:val="28"/>
          <w:szCs w:val="28"/>
          <w:lang w:eastAsia="ar-SA"/>
        </w:rPr>
        <w:t>urgent</w:t>
      </w:r>
      <w:proofErr w:type="spellEnd"/>
      <w:r w:rsidRPr="00564483">
        <w:rPr>
          <w:i/>
          <w:kern w:val="1"/>
          <w:sz w:val="28"/>
          <w:szCs w:val="28"/>
          <w:lang w:eastAsia="ar-SA"/>
        </w:rPr>
        <w:t xml:space="preserve"> </w:t>
      </w:r>
      <w:proofErr w:type="spellStart"/>
      <w:r w:rsidRPr="00564483">
        <w:rPr>
          <w:i/>
          <w:kern w:val="1"/>
          <w:sz w:val="28"/>
          <w:szCs w:val="28"/>
          <w:lang w:eastAsia="ar-SA"/>
        </w:rPr>
        <w:lastRenderedPageBreak/>
        <w:t>accommodation</w:t>
      </w:r>
      <w:proofErr w:type="spellEnd"/>
      <w:r w:rsidRPr="00564483">
        <w:rPr>
          <w:i/>
          <w:kern w:val="1"/>
          <w:sz w:val="28"/>
          <w:szCs w:val="28"/>
          <w:lang w:eastAsia="ar-SA"/>
        </w:rPr>
        <w:t xml:space="preserve"> </w:t>
      </w:r>
      <w:proofErr w:type="spellStart"/>
      <w:r w:rsidRPr="00564483">
        <w:rPr>
          <w:i/>
          <w:kern w:val="1"/>
          <w:sz w:val="28"/>
          <w:szCs w:val="28"/>
          <w:lang w:eastAsia="ar-SA"/>
        </w:rPr>
        <w:t>and</w:t>
      </w:r>
      <w:proofErr w:type="spellEnd"/>
      <w:r w:rsidRPr="00564483">
        <w:rPr>
          <w:i/>
          <w:kern w:val="1"/>
          <w:sz w:val="28"/>
          <w:szCs w:val="28"/>
          <w:lang w:eastAsia="ar-SA"/>
        </w:rPr>
        <w:t xml:space="preserve"> </w:t>
      </w:r>
      <w:proofErr w:type="spellStart"/>
      <w:r w:rsidRPr="00564483">
        <w:rPr>
          <w:i/>
          <w:kern w:val="1"/>
          <w:sz w:val="28"/>
          <w:szCs w:val="28"/>
          <w:lang w:eastAsia="ar-SA"/>
        </w:rPr>
        <w:t>humanitarian</w:t>
      </w:r>
      <w:proofErr w:type="spellEnd"/>
      <w:r w:rsidRPr="00564483">
        <w:rPr>
          <w:i/>
          <w:kern w:val="1"/>
          <w:sz w:val="28"/>
          <w:szCs w:val="28"/>
          <w:lang w:eastAsia="ar-SA"/>
        </w:rPr>
        <w:t xml:space="preserve"> </w:t>
      </w:r>
      <w:proofErr w:type="spellStart"/>
      <w:r w:rsidRPr="00564483">
        <w:rPr>
          <w:i/>
          <w:kern w:val="1"/>
          <w:sz w:val="28"/>
          <w:szCs w:val="28"/>
          <w:lang w:eastAsia="ar-SA"/>
        </w:rPr>
        <w:t>needs</w:t>
      </w:r>
      <w:proofErr w:type="spellEnd"/>
      <w:r w:rsidRPr="00564483">
        <w:rPr>
          <w:i/>
          <w:kern w:val="1"/>
          <w:sz w:val="28"/>
          <w:szCs w:val="28"/>
          <w:lang w:eastAsia="ar-SA"/>
        </w:rPr>
        <w:t xml:space="preserve"> </w:t>
      </w:r>
      <w:proofErr w:type="spellStart"/>
      <w:r w:rsidRPr="00564483">
        <w:rPr>
          <w:i/>
          <w:kern w:val="1"/>
          <w:sz w:val="28"/>
          <w:szCs w:val="28"/>
          <w:lang w:eastAsia="ar-SA"/>
        </w:rPr>
        <w:t>resulting</w:t>
      </w:r>
      <w:proofErr w:type="spellEnd"/>
      <w:r w:rsidRPr="00564483">
        <w:rPr>
          <w:i/>
          <w:kern w:val="1"/>
          <w:sz w:val="28"/>
          <w:szCs w:val="28"/>
          <w:lang w:eastAsia="ar-SA"/>
        </w:rPr>
        <w:t xml:space="preserve"> </w:t>
      </w:r>
      <w:proofErr w:type="spellStart"/>
      <w:r w:rsidRPr="00564483">
        <w:rPr>
          <w:i/>
          <w:kern w:val="1"/>
          <w:sz w:val="28"/>
          <w:szCs w:val="28"/>
          <w:lang w:eastAsia="ar-SA"/>
        </w:rPr>
        <w:t>from</w:t>
      </w:r>
      <w:proofErr w:type="spellEnd"/>
      <w:r w:rsidRPr="00564483">
        <w:rPr>
          <w:i/>
          <w:kern w:val="1"/>
          <w:sz w:val="28"/>
          <w:szCs w:val="28"/>
          <w:lang w:eastAsia="ar-SA"/>
        </w:rPr>
        <w:t xml:space="preserve"> </w:t>
      </w:r>
      <w:proofErr w:type="spellStart"/>
      <w:r w:rsidRPr="00564483">
        <w:rPr>
          <w:i/>
          <w:kern w:val="1"/>
          <w:sz w:val="28"/>
          <w:szCs w:val="28"/>
          <w:lang w:eastAsia="ar-SA"/>
        </w:rPr>
        <w:t>an</w:t>
      </w:r>
      <w:proofErr w:type="spellEnd"/>
      <w:r w:rsidRPr="00564483">
        <w:rPr>
          <w:i/>
          <w:kern w:val="1"/>
          <w:sz w:val="28"/>
          <w:szCs w:val="28"/>
          <w:lang w:eastAsia="ar-SA"/>
        </w:rPr>
        <w:t xml:space="preserve"> </w:t>
      </w:r>
      <w:proofErr w:type="spellStart"/>
      <w:r w:rsidRPr="00564483">
        <w:rPr>
          <w:i/>
          <w:kern w:val="1"/>
          <w:sz w:val="28"/>
          <w:szCs w:val="28"/>
          <w:lang w:eastAsia="ar-SA"/>
        </w:rPr>
        <w:t>increased</w:t>
      </w:r>
      <w:proofErr w:type="spellEnd"/>
      <w:r w:rsidRPr="00564483">
        <w:rPr>
          <w:i/>
          <w:kern w:val="1"/>
          <w:sz w:val="28"/>
          <w:szCs w:val="28"/>
          <w:lang w:eastAsia="ar-SA"/>
        </w:rPr>
        <w:t xml:space="preserve"> </w:t>
      </w:r>
      <w:proofErr w:type="spellStart"/>
      <w:r w:rsidRPr="00564483">
        <w:rPr>
          <w:i/>
          <w:kern w:val="1"/>
          <w:sz w:val="28"/>
          <w:szCs w:val="28"/>
          <w:lang w:eastAsia="ar-SA"/>
        </w:rPr>
        <w:t>number</w:t>
      </w:r>
      <w:proofErr w:type="spellEnd"/>
      <w:r w:rsidRPr="00564483">
        <w:rPr>
          <w:i/>
          <w:kern w:val="1"/>
          <w:sz w:val="28"/>
          <w:szCs w:val="28"/>
          <w:lang w:eastAsia="ar-SA"/>
        </w:rPr>
        <w:t xml:space="preserve"> </w:t>
      </w:r>
      <w:proofErr w:type="spellStart"/>
      <w:r w:rsidRPr="00564483">
        <w:rPr>
          <w:i/>
          <w:kern w:val="1"/>
          <w:sz w:val="28"/>
          <w:szCs w:val="28"/>
          <w:lang w:eastAsia="ar-SA"/>
        </w:rPr>
        <w:t>of</w:t>
      </w:r>
      <w:proofErr w:type="spellEnd"/>
      <w:r w:rsidRPr="00564483">
        <w:rPr>
          <w:i/>
          <w:kern w:val="1"/>
          <w:sz w:val="28"/>
          <w:szCs w:val="28"/>
          <w:lang w:eastAsia="ar-SA"/>
        </w:rPr>
        <w:t xml:space="preserve"> </w:t>
      </w:r>
      <w:proofErr w:type="spellStart"/>
      <w:r w:rsidRPr="00564483">
        <w:rPr>
          <w:i/>
          <w:kern w:val="1"/>
          <w:sz w:val="28"/>
          <w:szCs w:val="28"/>
          <w:lang w:eastAsia="ar-SA"/>
        </w:rPr>
        <w:t>asylum</w:t>
      </w:r>
      <w:proofErr w:type="spellEnd"/>
      <w:r w:rsidRPr="00564483">
        <w:rPr>
          <w:i/>
          <w:kern w:val="1"/>
          <w:sz w:val="28"/>
          <w:szCs w:val="28"/>
          <w:lang w:eastAsia="ar-SA"/>
        </w:rPr>
        <w:t xml:space="preserve"> </w:t>
      </w:r>
      <w:proofErr w:type="spellStart"/>
      <w:r w:rsidRPr="00564483">
        <w:rPr>
          <w:i/>
          <w:kern w:val="1"/>
          <w:sz w:val="28"/>
          <w:szCs w:val="28"/>
          <w:lang w:eastAsia="ar-SA"/>
        </w:rPr>
        <w:t>seekers</w:t>
      </w:r>
      <w:proofErr w:type="spellEnd"/>
      <w:r w:rsidRPr="00564483">
        <w:rPr>
          <w:i/>
          <w:kern w:val="1"/>
          <w:sz w:val="28"/>
          <w:szCs w:val="28"/>
          <w:lang w:eastAsia="ar-SA"/>
        </w:rPr>
        <w:t xml:space="preserve"> </w:t>
      </w:r>
      <w:proofErr w:type="spellStart"/>
      <w:r w:rsidRPr="00564483">
        <w:rPr>
          <w:i/>
          <w:kern w:val="1"/>
          <w:sz w:val="28"/>
          <w:szCs w:val="28"/>
          <w:lang w:eastAsia="ar-SA"/>
        </w:rPr>
        <w:t>in</w:t>
      </w:r>
      <w:proofErr w:type="spellEnd"/>
      <w:r w:rsidRPr="00564483">
        <w:rPr>
          <w:i/>
          <w:kern w:val="1"/>
          <w:sz w:val="28"/>
          <w:szCs w:val="28"/>
          <w:lang w:eastAsia="ar-SA"/>
        </w:rPr>
        <w:t xml:space="preserve"> </w:t>
      </w:r>
      <w:proofErr w:type="spellStart"/>
      <w:r w:rsidRPr="00564483">
        <w:rPr>
          <w:i/>
          <w:kern w:val="1"/>
          <w:sz w:val="28"/>
          <w:szCs w:val="28"/>
          <w:lang w:eastAsia="ar-SA"/>
        </w:rPr>
        <w:t>Latvia</w:t>
      </w:r>
      <w:proofErr w:type="spellEnd"/>
      <w:r w:rsidRPr="00564483">
        <w:rPr>
          <w:kern w:val="1"/>
          <w:sz w:val="28"/>
          <w:szCs w:val="28"/>
          <w:lang w:eastAsia="ar-SA"/>
        </w:rPr>
        <w:t>) (Ministru kabineta 2022. gada 1</w:t>
      </w:r>
      <w:r w:rsidR="00564483" w:rsidRPr="00564483">
        <w:rPr>
          <w:kern w:val="1"/>
          <w:sz w:val="28"/>
          <w:szCs w:val="28"/>
          <w:lang w:eastAsia="ar-SA"/>
        </w:rPr>
        <w:t>9</w:t>
      </w:r>
      <w:r w:rsidRPr="00564483">
        <w:rPr>
          <w:kern w:val="1"/>
          <w:sz w:val="28"/>
          <w:szCs w:val="28"/>
          <w:lang w:eastAsia="ar-SA"/>
        </w:rPr>
        <w:t>. aprīļa rīkojums Nr.</w:t>
      </w:r>
      <w:r w:rsidR="00A72142" w:rsidRPr="00564483">
        <w:rPr>
          <w:kern w:val="1"/>
          <w:sz w:val="28"/>
          <w:szCs w:val="28"/>
          <w:lang w:eastAsia="ar-SA"/>
        </w:rPr>
        <w:t> </w:t>
      </w:r>
      <w:r w:rsidRPr="00564483">
        <w:rPr>
          <w:kern w:val="1"/>
          <w:sz w:val="28"/>
          <w:szCs w:val="28"/>
          <w:lang w:eastAsia="ar-SA"/>
        </w:rPr>
        <w:t>259</w:t>
      </w:r>
      <w:r w:rsidR="00E3088F" w:rsidRPr="00564483">
        <w:rPr>
          <w:kern w:val="1"/>
          <w:sz w:val="28"/>
          <w:szCs w:val="28"/>
          <w:lang w:eastAsia="ar-SA"/>
        </w:rPr>
        <w:t xml:space="preserve"> “</w:t>
      </w:r>
      <w:r w:rsidR="00564483" w:rsidRPr="00564483">
        <w:rPr>
          <w:bCs/>
          <w:sz w:val="28"/>
          <w:szCs w:val="28"/>
        </w:rPr>
        <w:t>Par atļauju Iekšlietu ministrijai uzņemties valsts budžeta ilgtermiņa saistības un īstenot Patvēruma, migrācijas un integrācijas fonda ārkārtas finanšu instrumenta (</w:t>
      </w:r>
      <w:proofErr w:type="spellStart"/>
      <w:r w:rsidR="00564483" w:rsidRPr="00564483">
        <w:rPr>
          <w:bCs/>
          <w:i/>
          <w:iCs/>
          <w:sz w:val="28"/>
          <w:szCs w:val="28"/>
        </w:rPr>
        <w:t>Asylum</w:t>
      </w:r>
      <w:proofErr w:type="spellEnd"/>
      <w:r w:rsidR="00564483" w:rsidRPr="00564483">
        <w:rPr>
          <w:bCs/>
          <w:i/>
          <w:iCs/>
          <w:sz w:val="28"/>
          <w:szCs w:val="28"/>
        </w:rPr>
        <w:t xml:space="preserve">, </w:t>
      </w:r>
      <w:proofErr w:type="spellStart"/>
      <w:r w:rsidR="00564483" w:rsidRPr="00564483">
        <w:rPr>
          <w:bCs/>
          <w:i/>
          <w:iCs/>
          <w:sz w:val="28"/>
          <w:szCs w:val="28"/>
        </w:rPr>
        <w:t>Migration</w:t>
      </w:r>
      <w:proofErr w:type="spellEnd"/>
      <w:r w:rsidR="00564483" w:rsidRPr="00564483">
        <w:rPr>
          <w:bCs/>
          <w:i/>
          <w:iCs/>
          <w:sz w:val="28"/>
          <w:szCs w:val="28"/>
        </w:rPr>
        <w:t xml:space="preserve"> </w:t>
      </w:r>
      <w:proofErr w:type="spellStart"/>
      <w:r w:rsidR="00564483" w:rsidRPr="00564483">
        <w:rPr>
          <w:bCs/>
          <w:i/>
          <w:iCs/>
          <w:sz w:val="28"/>
          <w:szCs w:val="28"/>
        </w:rPr>
        <w:t>and</w:t>
      </w:r>
      <w:proofErr w:type="spellEnd"/>
      <w:r w:rsidR="00564483" w:rsidRPr="00564483">
        <w:rPr>
          <w:bCs/>
          <w:i/>
          <w:iCs/>
          <w:sz w:val="28"/>
          <w:szCs w:val="28"/>
        </w:rPr>
        <w:t xml:space="preserve"> </w:t>
      </w:r>
      <w:proofErr w:type="spellStart"/>
      <w:r w:rsidR="00564483" w:rsidRPr="00564483">
        <w:rPr>
          <w:bCs/>
          <w:i/>
          <w:iCs/>
          <w:sz w:val="28"/>
          <w:szCs w:val="28"/>
        </w:rPr>
        <w:t>Integration</w:t>
      </w:r>
      <w:proofErr w:type="spellEnd"/>
      <w:r w:rsidR="00564483" w:rsidRPr="00564483">
        <w:rPr>
          <w:bCs/>
          <w:i/>
          <w:iCs/>
          <w:sz w:val="28"/>
          <w:szCs w:val="28"/>
        </w:rPr>
        <w:t xml:space="preserve"> </w:t>
      </w:r>
      <w:proofErr w:type="spellStart"/>
      <w:r w:rsidR="00564483" w:rsidRPr="00564483">
        <w:rPr>
          <w:bCs/>
          <w:i/>
          <w:iCs/>
          <w:sz w:val="28"/>
          <w:szCs w:val="28"/>
        </w:rPr>
        <w:t>Fund</w:t>
      </w:r>
      <w:proofErr w:type="spellEnd"/>
      <w:r w:rsidR="00564483" w:rsidRPr="00564483">
        <w:rPr>
          <w:bCs/>
          <w:i/>
          <w:iCs/>
          <w:sz w:val="28"/>
          <w:szCs w:val="28"/>
        </w:rPr>
        <w:t xml:space="preserve"> </w:t>
      </w:r>
      <w:proofErr w:type="spellStart"/>
      <w:r w:rsidR="00564483" w:rsidRPr="00564483">
        <w:rPr>
          <w:bCs/>
          <w:i/>
          <w:iCs/>
          <w:sz w:val="28"/>
          <w:szCs w:val="28"/>
        </w:rPr>
        <w:t>emergency</w:t>
      </w:r>
      <w:proofErr w:type="spellEnd"/>
      <w:r w:rsidR="00564483" w:rsidRPr="00564483">
        <w:rPr>
          <w:bCs/>
          <w:i/>
          <w:iCs/>
          <w:sz w:val="28"/>
          <w:szCs w:val="28"/>
        </w:rPr>
        <w:t xml:space="preserve"> </w:t>
      </w:r>
      <w:proofErr w:type="spellStart"/>
      <w:r w:rsidR="00564483" w:rsidRPr="00564483">
        <w:rPr>
          <w:bCs/>
          <w:i/>
          <w:iCs/>
          <w:sz w:val="28"/>
          <w:szCs w:val="28"/>
        </w:rPr>
        <w:t>assistance</w:t>
      </w:r>
      <w:proofErr w:type="spellEnd"/>
      <w:r w:rsidR="00564483" w:rsidRPr="00564483">
        <w:rPr>
          <w:bCs/>
          <w:sz w:val="28"/>
          <w:szCs w:val="28"/>
        </w:rPr>
        <w:t>) projektu</w:t>
      </w:r>
      <w:r w:rsidRPr="00564483">
        <w:rPr>
          <w:kern w:val="1"/>
          <w:sz w:val="28"/>
          <w:szCs w:val="28"/>
          <w:lang w:eastAsia="ar-SA"/>
        </w:rPr>
        <w:t>)</w:t>
      </w:r>
      <w:r w:rsidR="00564483">
        <w:rPr>
          <w:kern w:val="1"/>
          <w:sz w:val="28"/>
          <w:szCs w:val="28"/>
          <w:lang w:eastAsia="ar-SA"/>
        </w:rPr>
        <w:t>”</w:t>
      </w:r>
      <w:r w:rsidR="001C52C3" w:rsidRPr="00564483">
        <w:rPr>
          <w:kern w:val="1"/>
          <w:sz w:val="28"/>
          <w:szCs w:val="28"/>
          <w:lang w:eastAsia="ar-SA"/>
        </w:rPr>
        <w:t xml:space="preserve">. </w:t>
      </w:r>
    </w:p>
    <w:p w14:paraId="23D195E2" w14:textId="77777777" w:rsidR="002140FB" w:rsidRPr="00DE3435" w:rsidRDefault="002140FB" w:rsidP="002140FB">
      <w:pPr>
        <w:rPr>
          <w:b/>
          <w:bCs/>
          <w:sz w:val="21"/>
          <w:szCs w:val="21"/>
        </w:rPr>
      </w:pPr>
      <w:bookmarkStart w:id="0" w:name="7030001-5"/>
    </w:p>
    <w:bookmarkEnd w:id="0"/>
    <w:p w14:paraId="28E1D5DA" w14:textId="07DE8EF4" w:rsidR="00947295" w:rsidRDefault="00947295" w:rsidP="00F76F53">
      <w:r w:rsidRPr="00F76F53">
        <w:rPr>
          <w:sz w:val="28"/>
        </w:rPr>
        <w:t xml:space="preserve">Iekšlietu ministrija ir </w:t>
      </w:r>
      <w:r w:rsidR="00564483" w:rsidRPr="00F76F53">
        <w:rPr>
          <w:sz w:val="28"/>
        </w:rPr>
        <w:t>piedalījusies</w:t>
      </w:r>
      <w:r w:rsidRPr="00F76F53">
        <w:rPr>
          <w:sz w:val="28"/>
        </w:rPr>
        <w:t xml:space="preserve"> šādos projekto</w:t>
      </w:r>
      <w:r w:rsidR="00715DCF" w:rsidRPr="00F76F53">
        <w:rPr>
          <w:sz w:val="28"/>
        </w:rPr>
        <w:t>s</w:t>
      </w:r>
      <w:r w:rsidRPr="00DE3435">
        <w:t>:</w:t>
      </w:r>
    </w:p>
    <w:p w14:paraId="7D801810" w14:textId="77777777" w:rsidR="00654B81" w:rsidRPr="00654B81" w:rsidRDefault="00654B81" w:rsidP="00E930EC"/>
    <w:tbl>
      <w:tblPr>
        <w:tblStyle w:val="TableGrid"/>
        <w:tblW w:w="9110" w:type="dxa"/>
        <w:tblInd w:w="-5" w:type="dxa"/>
        <w:tblLook w:val="04A0" w:firstRow="1" w:lastRow="0" w:firstColumn="1" w:lastColumn="0" w:noHBand="0" w:noVBand="1"/>
      </w:tblPr>
      <w:tblGrid>
        <w:gridCol w:w="3115"/>
        <w:gridCol w:w="1596"/>
        <w:gridCol w:w="1476"/>
        <w:gridCol w:w="1588"/>
        <w:gridCol w:w="1335"/>
      </w:tblGrid>
      <w:tr w:rsidR="00654B81" w:rsidRPr="00654B81" w14:paraId="05AADF22" w14:textId="4A20547D" w:rsidTr="004976EF">
        <w:trPr>
          <w:trHeight w:val="33"/>
        </w:trPr>
        <w:tc>
          <w:tcPr>
            <w:tcW w:w="3115" w:type="dxa"/>
            <w:vMerge w:val="restart"/>
            <w:vAlign w:val="center"/>
          </w:tcPr>
          <w:p w14:paraId="19F2E481" w14:textId="77777777" w:rsidR="00654B81" w:rsidRPr="00654B81" w:rsidRDefault="00654B81" w:rsidP="004D6DAB">
            <w:pPr>
              <w:pStyle w:val="ListParagraph"/>
              <w:ind w:left="0" w:firstLine="0"/>
              <w:jc w:val="center"/>
              <w:outlineLvl w:val="2"/>
              <w:rPr>
                <w:rFonts w:ascii="Times New Roman" w:hAnsi="Times New Roman"/>
              </w:rPr>
            </w:pPr>
            <w:bookmarkStart w:id="1" w:name="_Hlk132635297"/>
            <w:r w:rsidRPr="00654B81">
              <w:rPr>
                <w:rFonts w:ascii="Times New Roman" w:hAnsi="Times New Roman"/>
              </w:rPr>
              <w:t>Projekts</w:t>
            </w:r>
          </w:p>
        </w:tc>
        <w:tc>
          <w:tcPr>
            <w:tcW w:w="5995" w:type="dxa"/>
            <w:gridSpan w:val="4"/>
            <w:vAlign w:val="center"/>
          </w:tcPr>
          <w:p w14:paraId="555610B5" w14:textId="08A38F4F" w:rsidR="00654B81" w:rsidRPr="00654B81" w:rsidRDefault="00654B81" w:rsidP="004D6DAB">
            <w:pPr>
              <w:pStyle w:val="ListParagraph"/>
              <w:ind w:left="0" w:firstLine="0"/>
              <w:jc w:val="center"/>
              <w:outlineLvl w:val="2"/>
            </w:pPr>
            <w:r w:rsidRPr="00654B81">
              <w:rPr>
                <w:rFonts w:ascii="Times New Roman" w:hAnsi="Times New Roman"/>
              </w:rPr>
              <w:t xml:space="preserve">Apgūtais finansējums, </w:t>
            </w:r>
            <w:r w:rsidRPr="00654B81">
              <w:rPr>
                <w:rFonts w:ascii="Times New Roman" w:hAnsi="Times New Roman"/>
                <w:i/>
                <w:iCs/>
              </w:rPr>
              <w:t>euro</w:t>
            </w:r>
          </w:p>
        </w:tc>
      </w:tr>
      <w:tr w:rsidR="007E41FE" w:rsidRPr="00654B81" w14:paraId="61518679" w14:textId="61CBCCAA" w:rsidTr="004976EF">
        <w:trPr>
          <w:trHeight w:val="13"/>
        </w:trPr>
        <w:tc>
          <w:tcPr>
            <w:tcW w:w="3115" w:type="dxa"/>
            <w:vMerge/>
          </w:tcPr>
          <w:p w14:paraId="073ED74C" w14:textId="77777777" w:rsidR="007E41FE" w:rsidRPr="00654B81" w:rsidRDefault="007E41FE" w:rsidP="004D6DAB">
            <w:pPr>
              <w:pStyle w:val="ListParagraph"/>
              <w:ind w:left="0" w:firstLine="0"/>
              <w:outlineLvl w:val="2"/>
              <w:rPr>
                <w:rFonts w:ascii="Times New Roman" w:hAnsi="Times New Roman"/>
              </w:rPr>
            </w:pPr>
          </w:p>
        </w:tc>
        <w:tc>
          <w:tcPr>
            <w:tcW w:w="1596" w:type="dxa"/>
            <w:vAlign w:val="center"/>
          </w:tcPr>
          <w:p w14:paraId="10D63E14" w14:textId="77777777" w:rsidR="007E41FE" w:rsidRPr="00654B81" w:rsidRDefault="007E41FE" w:rsidP="004D6DAB">
            <w:pPr>
              <w:pStyle w:val="ListParagraph"/>
              <w:ind w:left="0" w:firstLine="0"/>
              <w:jc w:val="center"/>
              <w:outlineLvl w:val="2"/>
              <w:rPr>
                <w:rFonts w:ascii="Times New Roman" w:hAnsi="Times New Roman"/>
              </w:rPr>
            </w:pPr>
            <w:r w:rsidRPr="00654B81">
              <w:rPr>
                <w:rFonts w:ascii="Times New Roman" w:hAnsi="Times New Roman"/>
              </w:rPr>
              <w:t>2019</w:t>
            </w:r>
          </w:p>
        </w:tc>
        <w:tc>
          <w:tcPr>
            <w:tcW w:w="1476" w:type="dxa"/>
            <w:vAlign w:val="center"/>
          </w:tcPr>
          <w:p w14:paraId="061832FA" w14:textId="77777777" w:rsidR="007E41FE" w:rsidRPr="00654B81" w:rsidRDefault="007E41FE" w:rsidP="004D6DAB">
            <w:pPr>
              <w:pStyle w:val="ListParagraph"/>
              <w:ind w:left="0" w:firstLine="0"/>
              <w:jc w:val="center"/>
              <w:outlineLvl w:val="2"/>
              <w:rPr>
                <w:rFonts w:ascii="Times New Roman" w:hAnsi="Times New Roman"/>
              </w:rPr>
            </w:pPr>
            <w:r w:rsidRPr="00654B81">
              <w:rPr>
                <w:rFonts w:ascii="Times New Roman" w:hAnsi="Times New Roman"/>
              </w:rPr>
              <w:t>2020</w:t>
            </w:r>
          </w:p>
        </w:tc>
        <w:tc>
          <w:tcPr>
            <w:tcW w:w="1588" w:type="dxa"/>
            <w:vAlign w:val="center"/>
          </w:tcPr>
          <w:p w14:paraId="69684CA7" w14:textId="77777777" w:rsidR="007E41FE" w:rsidRPr="00654B81" w:rsidRDefault="007E41FE" w:rsidP="004D6DAB">
            <w:pPr>
              <w:pStyle w:val="ListParagraph"/>
              <w:ind w:left="0" w:firstLine="0"/>
              <w:jc w:val="center"/>
              <w:outlineLvl w:val="2"/>
              <w:rPr>
                <w:rFonts w:ascii="Times New Roman" w:hAnsi="Times New Roman"/>
              </w:rPr>
            </w:pPr>
            <w:r w:rsidRPr="00654B81">
              <w:rPr>
                <w:rFonts w:ascii="Times New Roman" w:hAnsi="Times New Roman"/>
              </w:rPr>
              <w:t>2021</w:t>
            </w:r>
          </w:p>
        </w:tc>
        <w:tc>
          <w:tcPr>
            <w:tcW w:w="1335" w:type="dxa"/>
          </w:tcPr>
          <w:p w14:paraId="62777896" w14:textId="5A29A115" w:rsidR="007E41FE" w:rsidRPr="00654B81" w:rsidRDefault="00654B81" w:rsidP="004D6DAB">
            <w:pPr>
              <w:pStyle w:val="ListParagraph"/>
              <w:ind w:left="0" w:firstLine="0"/>
              <w:jc w:val="center"/>
              <w:outlineLvl w:val="2"/>
              <w:rPr>
                <w:rFonts w:ascii="Times New Roman" w:hAnsi="Times New Roman"/>
              </w:rPr>
            </w:pPr>
            <w:r w:rsidRPr="00654B81">
              <w:rPr>
                <w:rFonts w:ascii="Times New Roman" w:hAnsi="Times New Roman"/>
              </w:rPr>
              <w:t>2022</w:t>
            </w:r>
          </w:p>
        </w:tc>
      </w:tr>
      <w:tr w:rsidR="007E41FE" w:rsidRPr="00654B81" w14:paraId="0CB873EB" w14:textId="1C5A02BD" w:rsidTr="004976EF">
        <w:trPr>
          <w:trHeight w:val="63"/>
        </w:trPr>
        <w:tc>
          <w:tcPr>
            <w:tcW w:w="3115" w:type="dxa"/>
          </w:tcPr>
          <w:p w14:paraId="0FA0A7B4" w14:textId="77777777" w:rsidR="007E41FE" w:rsidRPr="00654B81" w:rsidRDefault="007E41FE" w:rsidP="004D6DAB">
            <w:pPr>
              <w:pStyle w:val="ListParagraph"/>
              <w:ind w:left="0" w:firstLine="0"/>
              <w:outlineLvl w:val="2"/>
              <w:rPr>
                <w:rFonts w:ascii="Times New Roman" w:hAnsi="Times New Roman"/>
              </w:rPr>
            </w:pPr>
            <w:r w:rsidRPr="00654B81">
              <w:rPr>
                <w:rFonts w:ascii="Times New Roman" w:hAnsi="Times New Roman"/>
              </w:rPr>
              <w:t>Eiropas kopienas iniciatīvas projektu un pasākumu īstenošana</w:t>
            </w:r>
          </w:p>
        </w:tc>
        <w:tc>
          <w:tcPr>
            <w:tcW w:w="1596" w:type="dxa"/>
          </w:tcPr>
          <w:p w14:paraId="214E4C68" w14:textId="77777777" w:rsidR="007E41FE" w:rsidRPr="00654B81" w:rsidRDefault="007E41FE" w:rsidP="004D6DAB">
            <w:pPr>
              <w:pStyle w:val="ListParagraph"/>
              <w:ind w:left="0" w:firstLine="0"/>
              <w:outlineLvl w:val="2"/>
              <w:rPr>
                <w:rFonts w:ascii="Times New Roman" w:hAnsi="Times New Roman"/>
              </w:rPr>
            </w:pPr>
            <w:r w:rsidRPr="00654B81">
              <w:rPr>
                <w:rFonts w:ascii="Times New Roman" w:hAnsi="Times New Roman"/>
              </w:rPr>
              <w:t>10 120 297,12</w:t>
            </w:r>
          </w:p>
        </w:tc>
        <w:tc>
          <w:tcPr>
            <w:tcW w:w="1476" w:type="dxa"/>
          </w:tcPr>
          <w:p w14:paraId="53D5E51B" w14:textId="77777777" w:rsidR="007E41FE" w:rsidRPr="00654B81" w:rsidRDefault="007E41FE" w:rsidP="004D6DAB">
            <w:pPr>
              <w:pStyle w:val="ListParagraph"/>
              <w:ind w:left="0" w:firstLine="0"/>
              <w:outlineLvl w:val="2"/>
              <w:rPr>
                <w:rFonts w:ascii="Times New Roman" w:hAnsi="Times New Roman"/>
              </w:rPr>
            </w:pPr>
            <w:r w:rsidRPr="00654B81">
              <w:rPr>
                <w:rFonts w:ascii="Times New Roman" w:hAnsi="Times New Roman"/>
              </w:rPr>
              <w:t>6 483 017,28</w:t>
            </w:r>
          </w:p>
        </w:tc>
        <w:tc>
          <w:tcPr>
            <w:tcW w:w="1588" w:type="dxa"/>
          </w:tcPr>
          <w:p w14:paraId="4FC326E8" w14:textId="77777777" w:rsidR="007E41FE" w:rsidRPr="00654B81" w:rsidRDefault="007E41FE" w:rsidP="004D6DAB">
            <w:pPr>
              <w:pStyle w:val="ListParagraph"/>
              <w:ind w:left="0" w:firstLine="0"/>
              <w:outlineLvl w:val="2"/>
              <w:rPr>
                <w:rFonts w:ascii="Times New Roman" w:hAnsi="Times New Roman"/>
              </w:rPr>
            </w:pPr>
            <w:r w:rsidRPr="00654B81">
              <w:rPr>
                <w:rFonts w:ascii="Times New Roman" w:hAnsi="Times New Roman"/>
              </w:rPr>
              <w:t>11 606 574,47</w:t>
            </w:r>
          </w:p>
        </w:tc>
        <w:tc>
          <w:tcPr>
            <w:tcW w:w="1335" w:type="dxa"/>
          </w:tcPr>
          <w:p w14:paraId="6530E278" w14:textId="77777777" w:rsidR="00654B81" w:rsidRPr="00654B81" w:rsidRDefault="00654B81" w:rsidP="00654B81">
            <w:pPr>
              <w:ind w:firstLine="0"/>
              <w:outlineLvl w:val="1"/>
              <w:rPr>
                <w:rFonts w:ascii="Times New Roman" w:hAnsi="Times New Roman"/>
              </w:rPr>
            </w:pPr>
            <w:r w:rsidRPr="00654B81">
              <w:rPr>
                <w:rFonts w:ascii="Times New Roman" w:hAnsi="Times New Roman"/>
              </w:rPr>
              <w:t>8 406 338,65</w:t>
            </w:r>
          </w:p>
          <w:p w14:paraId="4427C3E2" w14:textId="77777777" w:rsidR="007E41FE" w:rsidRPr="00654B81" w:rsidRDefault="007E41FE" w:rsidP="004D6DAB">
            <w:pPr>
              <w:pStyle w:val="ListParagraph"/>
              <w:ind w:left="0" w:firstLine="0"/>
              <w:outlineLvl w:val="2"/>
            </w:pPr>
          </w:p>
        </w:tc>
      </w:tr>
      <w:tr w:rsidR="007E41FE" w:rsidRPr="00654B81" w14:paraId="591BFFF9" w14:textId="449289EC" w:rsidTr="004976EF">
        <w:trPr>
          <w:trHeight w:val="94"/>
        </w:trPr>
        <w:tc>
          <w:tcPr>
            <w:tcW w:w="3115" w:type="dxa"/>
          </w:tcPr>
          <w:p w14:paraId="1B43A57C" w14:textId="77777777" w:rsidR="007E41FE" w:rsidRPr="00654B81" w:rsidRDefault="007E41FE" w:rsidP="004D6DAB">
            <w:pPr>
              <w:pStyle w:val="ListParagraph"/>
              <w:ind w:left="0" w:firstLine="0"/>
              <w:outlineLvl w:val="2"/>
              <w:rPr>
                <w:rFonts w:ascii="Times New Roman" w:hAnsi="Times New Roman"/>
              </w:rPr>
            </w:pPr>
            <w:r w:rsidRPr="00654B81">
              <w:rPr>
                <w:rFonts w:ascii="Times New Roman" w:hAnsi="Times New Roman"/>
              </w:rPr>
              <w:t>Eiropas teritoriālā sadarbība, pārrobežu sadarbības programmu, projektu un pasākumu īstenošanu</w:t>
            </w:r>
          </w:p>
        </w:tc>
        <w:tc>
          <w:tcPr>
            <w:tcW w:w="1596" w:type="dxa"/>
          </w:tcPr>
          <w:p w14:paraId="0D3058D9" w14:textId="77777777" w:rsidR="007E41FE" w:rsidRPr="00654B81" w:rsidRDefault="007E41FE" w:rsidP="004D6DAB">
            <w:pPr>
              <w:pStyle w:val="ListParagraph"/>
              <w:ind w:left="0" w:firstLine="0"/>
              <w:outlineLvl w:val="2"/>
              <w:rPr>
                <w:rFonts w:ascii="Times New Roman" w:hAnsi="Times New Roman"/>
              </w:rPr>
            </w:pPr>
            <w:r w:rsidRPr="00654B81">
              <w:rPr>
                <w:rFonts w:ascii="Times New Roman" w:hAnsi="Times New Roman"/>
              </w:rPr>
              <w:t>2 381 046,70</w:t>
            </w:r>
          </w:p>
        </w:tc>
        <w:tc>
          <w:tcPr>
            <w:tcW w:w="1476" w:type="dxa"/>
          </w:tcPr>
          <w:p w14:paraId="12CD254C" w14:textId="77777777" w:rsidR="007E41FE" w:rsidRPr="00654B81" w:rsidRDefault="007E41FE" w:rsidP="004D6DAB">
            <w:pPr>
              <w:pStyle w:val="ListParagraph"/>
              <w:ind w:left="0" w:firstLine="0"/>
              <w:outlineLvl w:val="2"/>
              <w:rPr>
                <w:rFonts w:ascii="Times New Roman" w:hAnsi="Times New Roman"/>
              </w:rPr>
            </w:pPr>
            <w:r w:rsidRPr="00654B81">
              <w:rPr>
                <w:rFonts w:ascii="Times New Roman" w:hAnsi="Times New Roman"/>
              </w:rPr>
              <w:t>1 167 537,80</w:t>
            </w:r>
          </w:p>
        </w:tc>
        <w:tc>
          <w:tcPr>
            <w:tcW w:w="1588" w:type="dxa"/>
          </w:tcPr>
          <w:p w14:paraId="631C8B61" w14:textId="77777777" w:rsidR="007E41FE" w:rsidRPr="00654B81" w:rsidRDefault="007E41FE" w:rsidP="004D6DAB">
            <w:pPr>
              <w:pStyle w:val="ListParagraph"/>
              <w:ind w:left="0" w:firstLine="0"/>
              <w:outlineLvl w:val="2"/>
              <w:rPr>
                <w:rFonts w:ascii="Times New Roman" w:hAnsi="Times New Roman"/>
              </w:rPr>
            </w:pPr>
            <w:r w:rsidRPr="00654B81">
              <w:rPr>
                <w:rFonts w:ascii="Times New Roman" w:hAnsi="Times New Roman"/>
              </w:rPr>
              <w:t>1 774 479,67</w:t>
            </w:r>
          </w:p>
        </w:tc>
        <w:tc>
          <w:tcPr>
            <w:tcW w:w="1335" w:type="dxa"/>
          </w:tcPr>
          <w:p w14:paraId="0DA8ACF1" w14:textId="77777777" w:rsidR="00654B81" w:rsidRPr="00654B81" w:rsidRDefault="00654B81" w:rsidP="00654B81">
            <w:pPr>
              <w:ind w:firstLine="0"/>
              <w:rPr>
                <w:rFonts w:ascii="Times New Roman" w:hAnsi="Times New Roman"/>
              </w:rPr>
            </w:pPr>
            <w:r w:rsidRPr="00654B81">
              <w:rPr>
                <w:rFonts w:ascii="Times New Roman" w:hAnsi="Times New Roman"/>
              </w:rPr>
              <w:t>848 707,74</w:t>
            </w:r>
          </w:p>
          <w:p w14:paraId="44C1EDE3" w14:textId="77777777" w:rsidR="007E41FE" w:rsidRPr="00654B81" w:rsidRDefault="007E41FE" w:rsidP="004D6DAB">
            <w:pPr>
              <w:pStyle w:val="ListParagraph"/>
              <w:ind w:left="0" w:firstLine="0"/>
              <w:outlineLvl w:val="2"/>
              <w:rPr>
                <w:rFonts w:ascii="Times New Roman" w:hAnsi="Times New Roman"/>
              </w:rPr>
            </w:pPr>
          </w:p>
        </w:tc>
      </w:tr>
      <w:tr w:rsidR="007E41FE" w:rsidRPr="00654B81" w14:paraId="6B2D3930" w14:textId="5ECFFE6C" w:rsidTr="004976EF">
        <w:trPr>
          <w:trHeight w:val="94"/>
        </w:trPr>
        <w:tc>
          <w:tcPr>
            <w:tcW w:w="3115" w:type="dxa"/>
          </w:tcPr>
          <w:p w14:paraId="2237D757" w14:textId="77777777" w:rsidR="007E41FE" w:rsidRPr="00654B81" w:rsidRDefault="007E41FE" w:rsidP="004D6DAB">
            <w:pPr>
              <w:pStyle w:val="ListParagraph"/>
              <w:ind w:left="0" w:firstLine="0"/>
              <w:outlineLvl w:val="2"/>
              <w:rPr>
                <w:rFonts w:ascii="Times New Roman" w:hAnsi="Times New Roman"/>
              </w:rPr>
            </w:pPr>
            <w:r w:rsidRPr="00654B81">
              <w:rPr>
                <w:rFonts w:ascii="Times New Roman" w:hAnsi="Times New Roman"/>
              </w:rPr>
              <w:t>Citu Eiropas Savienības politiku instrumentu projektu un pasākumu īstenošana</w:t>
            </w:r>
          </w:p>
        </w:tc>
        <w:tc>
          <w:tcPr>
            <w:tcW w:w="1596" w:type="dxa"/>
          </w:tcPr>
          <w:p w14:paraId="534CDCF3" w14:textId="77777777" w:rsidR="007E41FE" w:rsidRPr="00654B81" w:rsidRDefault="007E41FE" w:rsidP="004D6DAB">
            <w:pPr>
              <w:pStyle w:val="ListParagraph"/>
              <w:ind w:left="0" w:firstLine="0"/>
              <w:outlineLvl w:val="2"/>
              <w:rPr>
                <w:rFonts w:ascii="Times New Roman" w:hAnsi="Times New Roman"/>
              </w:rPr>
            </w:pPr>
            <w:r w:rsidRPr="00654B81">
              <w:rPr>
                <w:rFonts w:ascii="Times New Roman" w:hAnsi="Times New Roman"/>
              </w:rPr>
              <w:t>1 561 633,19</w:t>
            </w:r>
          </w:p>
        </w:tc>
        <w:tc>
          <w:tcPr>
            <w:tcW w:w="1476" w:type="dxa"/>
          </w:tcPr>
          <w:p w14:paraId="46C546E5" w14:textId="77777777" w:rsidR="007E41FE" w:rsidRPr="00654B81" w:rsidRDefault="007E41FE" w:rsidP="004D6DAB">
            <w:pPr>
              <w:pStyle w:val="ListParagraph"/>
              <w:ind w:left="0" w:firstLine="0"/>
              <w:outlineLvl w:val="2"/>
              <w:rPr>
                <w:rFonts w:ascii="Times New Roman" w:hAnsi="Times New Roman"/>
              </w:rPr>
            </w:pPr>
            <w:r w:rsidRPr="00654B81">
              <w:rPr>
                <w:rFonts w:ascii="Times New Roman" w:hAnsi="Times New Roman"/>
              </w:rPr>
              <w:t>662 864,14</w:t>
            </w:r>
          </w:p>
        </w:tc>
        <w:tc>
          <w:tcPr>
            <w:tcW w:w="1588" w:type="dxa"/>
          </w:tcPr>
          <w:p w14:paraId="193D9942" w14:textId="77777777" w:rsidR="007E41FE" w:rsidRPr="00654B81" w:rsidRDefault="007E41FE" w:rsidP="004D6DAB">
            <w:pPr>
              <w:pStyle w:val="ListParagraph"/>
              <w:ind w:left="0" w:firstLine="0"/>
              <w:outlineLvl w:val="2"/>
              <w:rPr>
                <w:rFonts w:ascii="Times New Roman" w:hAnsi="Times New Roman"/>
              </w:rPr>
            </w:pPr>
            <w:r w:rsidRPr="00654B81">
              <w:rPr>
                <w:rFonts w:ascii="Times New Roman" w:hAnsi="Times New Roman"/>
              </w:rPr>
              <w:t>1 222 021,39</w:t>
            </w:r>
          </w:p>
        </w:tc>
        <w:tc>
          <w:tcPr>
            <w:tcW w:w="1335" w:type="dxa"/>
          </w:tcPr>
          <w:p w14:paraId="150E6215" w14:textId="4DF60194" w:rsidR="00654B81" w:rsidRPr="00654B81" w:rsidRDefault="00654B81" w:rsidP="00654B81">
            <w:pPr>
              <w:ind w:firstLine="0"/>
              <w:outlineLvl w:val="0"/>
              <w:rPr>
                <w:rFonts w:ascii="Times New Roman" w:hAnsi="Times New Roman"/>
              </w:rPr>
            </w:pPr>
            <w:r w:rsidRPr="00654B81">
              <w:rPr>
                <w:rFonts w:ascii="Times New Roman" w:hAnsi="Times New Roman"/>
              </w:rPr>
              <w:t>1416 597,19</w:t>
            </w:r>
          </w:p>
          <w:p w14:paraId="6C6050B8" w14:textId="77777777" w:rsidR="007E41FE" w:rsidRPr="00654B81" w:rsidRDefault="007E41FE" w:rsidP="004D6DAB">
            <w:pPr>
              <w:pStyle w:val="ListParagraph"/>
              <w:ind w:left="0" w:firstLine="0"/>
              <w:outlineLvl w:val="2"/>
              <w:rPr>
                <w:rFonts w:ascii="Times New Roman" w:hAnsi="Times New Roman"/>
              </w:rPr>
            </w:pPr>
          </w:p>
        </w:tc>
      </w:tr>
      <w:tr w:rsidR="007E41FE" w:rsidRPr="00654B81" w14:paraId="01997A50" w14:textId="46059ABB" w:rsidTr="004976EF">
        <w:trPr>
          <w:trHeight w:val="94"/>
        </w:trPr>
        <w:tc>
          <w:tcPr>
            <w:tcW w:w="3115" w:type="dxa"/>
          </w:tcPr>
          <w:p w14:paraId="40F7D9D4" w14:textId="77777777" w:rsidR="007E41FE" w:rsidRPr="00654B81" w:rsidRDefault="007E41FE" w:rsidP="004D6DAB">
            <w:pPr>
              <w:pStyle w:val="ListParagraph"/>
              <w:ind w:left="0" w:firstLine="0"/>
              <w:outlineLvl w:val="2"/>
              <w:rPr>
                <w:rFonts w:ascii="Times New Roman" w:hAnsi="Times New Roman"/>
              </w:rPr>
            </w:pPr>
            <w:r w:rsidRPr="00654B81">
              <w:rPr>
                <w:rFonts w:ascii="Times New Roman" w:hAnsi="Times New Roman"/>
              </w:rPr>
              <w:t>“Eiropas Savienības programmas Erasmus+ projektu īstenošanas nodrošināšana”</w:t>
            </w:r>
          </w:p>
        </w:tc>
        <w:tc>
          <w:tcPr>
            <w:tcW w:w="1596" w:type="dxa"/>
          </w:tcPr>
          <w:p w14:paraId="7F6C695C" w14:textId="77777777" w:rsidR="007E41FE" w:rsidRPr="00654B81" w:rsidRDefault="007E41FE" w:rsidP="004D6DAB">
            <w:pPr>
              <w:pStyle w:val="ListParagraph"/>
              <w:ind w:left="0" w:firstLine="0"/>
              <w:outlineLvl w:val="2"/>
              <w:rPr>
                <w:rFonts w:ascii="Times New Roman" w:hAnsi="Times New Roman"/>
              </w:rPr>
            </w:pPr>
            <w:r w:rsidRPr="00654B81">
              <w:rPr>
                <w:rFonts w:ascii="Times New Roman" w:hAnsi="Times New Roman"/>
              </w:rPr>
              <w:t>32 483,29</w:t>
            </w:r>
          </w:p>
        </w:tc>
        <w:tc>
          <w:tcPr>
            <w:tcW w:w="1476" w:type="dxa"/>
          </w:tcPr>
          <w:p w14:paraId="7D12FC55" w14:textId="77777777" w:rsidR="007E41FE" w:rsidRPr="00654B81" w:rsidRDefault="007E41FE" w:rsidP="004D6DAB">
            <w:pPr>
              <w:pStyle w:val="ListParagraph"/>
              <w:ind w:left="0" w:firstLine="0"/>
              <w:outlineLvl w:val="2"/>
              <w:rPr>
                <w:rFonts w:ascii="Times New Roman" w:hAnsi="Times New Roman"/>
              </w:rPr>
            </w:pPr>
            <w:r w:rsidRPr="00654B81">
              <w:rPr>
                <w:rFonts w:ascii="Times New Roman" w:hAnsi="Times New Roman"/>
              </w:rPr>
              <w:t>11 374,59</w:t>
            </w:r>
          </w:p>
        </w:tc>
        <w:tc>
          <w:tcPr>
            <w:tcW w:w="1588" w:type="dxa"/>
          </w:tcPr>
          <w:p w14:paraId="5C674A47" w14:textId="77777777" w:rsidR="007E41FE" w:rsidRPr="00654B81" w:rsidRDefault="007E41FE" w:rsidP="004D6DAB">
            <w:pPr>
              <w:pStyle w:val="ListParagraph"/>
              <w:ind w:left="0" w:firstLine="0"/>
              <w:outlineLvl w:val="2"/>
              <w:rPr>
                <w:rFonts w:ascii="Times New Roman" w:hAnsi="Times New Roman"/>
              </w:rPr>
            </w:pPr>
            <w:r w:rsidRPr="00654B81">
              <w:rPr>
                <w:rFonts w:ascii="Times New Roman" w:hAnsi="Times New Roman"/>
              </w:rPr>
              <w:t>21 474,11</w:t>
            </w:r>
          </w:p>
        </w:tc>
        <w:tc>
          <w:tcPr>
            <w:tcW w:w="1335" w:type="dxa"/>
          </w:tcPr>
          <w:p w14:paraId="1BE0D9CA" w14:textId="77777777" w:rsidR="00654B81" w:rsidRPr="00654B81" w:rsidRDefault="00654B81" w:rsidP="00654B81">
            <w:pPr>
              <w:ind w:firstLine="0"/>
              <w:outlineLvl w:val="0"/>
              <w:rPr>
                <w:rFonts w:ascii="Times New Roman" w:hAnsi="Times New Roman"/>
              </w:rPr>
            </w:pPr>
            <w:r w:rsidRPr="00654B81">
              <w:rPr>
                <w:rFonts w:ascii="Times New Roman" w:hAnsi="Times New Roman"/>
              </w:rPr>
              <w:t>16 851,82</w:t>
            </w:r>
          </w:p>
          <w:p w14:paraId="600DC362" w14:textId="3CC467A8" w:rsidR="007E41FE" w:rsidRPr="00654B81" w:rsidRDefault="007E41FE" w:rsidP="00654B81">
            <w:pPr>
              <w:ind w:firstLine="0"/>
              <w:outlineLvl w:val="0"/>
              <w:rPr>
                <w:rFonts w:ascii="Times New Roman" w:hAnsi="Times New Roman"/>
              </w:rPr>
            </w:pPr>
          </w:p>
        </w:tc>
      </w:tr>
      <w:tr w:rsidR="007E41FE" w:rsidRPr="00654B81" w14:paraId="0F879DBB" w14:textId="0B0D8370" w:rsidTr="004976EF">
        <w:trPr>
          <w:trHeight w:val="128"/>
        </w:trPr>
        <w:tc>
          <w:tcPr>
            <w:tcW w:w="3115" w:type="dxa"/>
          </w:tcPr>
          <w:p w14:paraId="77F5ED7B" w14:textId="77777777" w:rsidR="007E41FE" w:rsidRPr="00654B81" w:rsidRDefault="007E41FE" w:rsidP="004D6DAB">
            <w:pPr>
              <w:pStyle w:val="ListParagraph"/>
              <w:ind w:left="0" w:firstLine="0"/>
              <w:outlineLvl w:val="2"/>
              <w:rPr>
                <w:rFonts w:ascii="Times New Roman" w:hAnsi="Times New Roman"/>
              </w:rPr>
            </w:pPr>
            <w:r w:rsidRPr="00654B81">
              <w:rPr>
                <w:rFonts w:ascii="Times New Roman" w:hAnsi="Times New Roman"/>
              </w:rPr>
              <w:t>Eiropas Savienības pētniecības un inovācijas programmas “Apvārsnis 2020“ projektu un pasākumu īstenošana</w:t>
            </w:r>
          </w:p>
        </w:tc>
        <w:tc>
          <w:tcPr>
            <w:tcW w:w="1596" w:type="dxa"/>
          </w:tcPr>
          <w:p w14:paraId="30A47E26" w14:textId="77777777" w:rsidR="007E41FE" w:rsidRPr="00654B81" w:rsidRDefault="007E41FE" w:rsidP="004D6DAB">
            <w:pPr>
              <w:pStyle w:val="ListParagraph"/>
              <w:ind w:left="0" w:firstLine="0"/>
              <w:outlineLvl w:val="2"/>
              <w:rPr>
                <w:rFonts w:ascii="Times New Roman" w:hAnsi="Times New Roman"/>
              </w:rPr>
            </w:pPr>
            <w:r w:rsidRPr="00654B81">
              <w:rPr>
                <w:rFonts w:ascii="Times New Roman" w:hAnsi="Times New Roman"/>
              </w:rPr>
              <w:t>89 271,15</w:t>
            </w:r>
          </w:p>
        </w:tc>
        <w:tc>
          <w:tcPr>
            <w:tcW w:w="1476" w:type="dxa"/>
          </w:tcPr>
          <w:p w14:paraId="31883D90" w14:textId="77777777" w:rsidR="007E41FE" w:rsidRPr="00654B81" w:rsidRDefault="007E41FE" w:rsidP="004D6DAB">
            <w:pPr>
              <w:pStyle w:val="ListParagraph"/>
              <w:ind w:left="0" w:firstLine="0"/>
              <w:outlineLvl w:val="2"/>
              <w:rPr>
                <w:rFonts w:ascii="Times New Roman" w:hAnsi="Times New Roman"/>
              </w:rPr>
            </w:pPr>
            <w:r w:rsidRPr="00654B81">
              <w:rPr>
                <w:rFonts w:ascii="Times New Roman" w:hAnsi="Times New Roman"/>
              </w:rPr>
              <w:t>100 084,72</w:t>
            </w:r>
          </w:p>
        </w:tc>
        <w:tc>
          <w:tcPr>
            <w:tcW w:w="1588" w:type="dxa"/>
          </w:tcPr>
          <w:p w14:paraId="52AE9B46" w14:textId="77777777" w:rsidR="007E41FE" w:rsidRPr="00654B81" w:rsidRDefault="007E41FE" w:rsidP="004D6DAB">
            <w:pPr>
              <w:pStyle w:val="ListParagraph"/>
              <w:ind w:left="0" w:firstLine="0"/>
              <w:outlineLvl w:val="2"/>
              <w:rPr>
                <w:rFonts w:ascii="Times New Roman" w:hAnsi="Times New Roman"/>
              </w:rPr>
            </w:pPr>
            <w:r w:rsidRPr="00654B81">
              <w:rPr>
                <w:rFonts w:ascii="Times New Roman" w:hAnsi="Times New Roman"/>
              </w:rPr>
              <w:t>43 105,05</w:t>
            </w:r>
          </w:p>
        </w:tc>
        <w:tc>
          <w:tcPr>
            <w:tcW w:w="1335" w:type="dxa"/>
          </w:tcPr>
          <w:p w14:paraId="1DFB49F9" w14:textId="2C26B98B" w:rsidR="00654B81" w:rsidRPr="00654B81" w:rsidRDefault="00654B81" w:rsidP="00654B81">
            <w:pPr>
              <w:ind w:firstLine="0"/>
              <w:outlineLvl w:val="0"/>
              <w:rPr>
                <w:rFonts w:ascii="Times New Roman" w:hAnsi="Times New Roman"/>
              </w:rPr>
            </w:pPr>
            <w:r w:rsidRPr="00654B81">
              <w:rPr>
                <w:rFonts w:ascii="Times New Roman" w:hAnsi="Times New Roman"/>
              </w:rPr>
              <w:t>103 013</w:t>
            </w:r>
          </w:p>
          <w:p w14:paraId="20780454" w14:textId="77777777" w:rsidR="007E41FE" w:rsidRPr="00654B81" w:rsidRDefault="007E41FE" w:rsidP="004D6DAB">
            <w:pPr>
              <w:pStyle w:val="ListParagraph"/>
              <w:ind w:left="0" w:firstLine="0"/>
              <w:outlineLvl w:val="2"/>
              <w:rPr>
                <w:rFonts w:ascii="Times New Roman" w:hAnsi="Times New Roman"/>
              </w:rPr>
            </w:pPr>
          </w:p>
        </w:tc>
      </w:tr>
      <w:tr w:rsidR="007E41FE" w:rsidRPr="00060305" w14:paraId="266D835E" w14:textId="374ADD89" w:rsidTr="004976EF">
        <w:trPr>
          <w:trHeight w:val="61"/>
        </w:trPr>
        <w:tc>
          <w:tcPr>
            <w:tcW w:w="3115" w:type="dxa"/>
          </w:tcPr>
          <w:p w14:paraId="60BAC57B" w14:textId="77777777" w:rsidR="007E41FE" w:rsidRPr="00654B81" w:rsidRDefault="007E41FE" w:rsidP="004D6DAB">
            <w:pPr>
              <w:pStyle w:val="ListParagraph"/>
              <w:ind w:left="0" w:firstLine="0"/>
              <w:outlineLvl w:val="2"/>
              <w:rPr>
                <w:rFonts w:ascii="Times New Roman" w:hAnsi="Times New Roman"/>
              </w:rPr>
            </w:pPr>
            <w:r w:rsidRPr="00654B81">
              <w:rPr>
                <w:rFonts w:ascii="Times New Roman" w:hAnsi="Times New Roman"/>
              </w:rPr>
              <w:t>Pārējo ārvalstu finanšu palīdzības līdzfinansēto projektu dalība</w:t>
            </w:r>
          </w:p>
        </w:tc>
        <w:tc>
          <w:tcPr>
            <w:tcW w:w="1596" w:type="dxa"/>
          </w:tcPr>
          <w:p w14:paraId="7836E283" w14:textId="77777777" w:rsidR="007E41FE" w:rsidRPr="00654B81" w:rsidRDefault="007E41FE" w:rsidP="004D6DAB">
            <w:pPr>
              <w:pStyle w:val="ListParagraph"/>
              <w:ind w:left="0" w:firstLine="0"/>
              <w:outlineLvl w:val="2"/>
              <w:rPr>
                <w:rFonts w:ascii="Times New Roman" w:hAnsi="Times New Roman"/>
              </w:rPr>
            </w:pPr>
            <w:r w:rsidRPr="00654B81">
              <w:rPr>
                <w:rFonts w:ascii="Times New Roman" w:hAnsi="Times New Roman"/>
              </w:rPr>
              <w:t>110 634,19</w:t>
            </w:r>
          </w:p>
        </w:tc>
        <w:tc>
          <w:tcPr>
            <w:tcW w:w="1476" w:type="dxa"/>
          </w:tcPr>
          <w:p w14:paraId="6C9CABD4" w14:textId="77777777" w:rsidR="007E41FE" w:rsidRPr="00654B81" w:rsidRDefault="007E41FE" w:rsidP="004D6DAB">
            <w:pPr>
              <w:pStyle w:val="ListParagraph"/>
              <w:ind w:left="0" w:firstLine="0"/>
              <w:outlineLvl w:val="2"/>
              <w:rPr>
                <w:rFonts w:ascii="Times New Roman" w:hAnsi="Times New Roman"/>
              </w:rPr>
            </w:pPr>
            <w:r w:rsidRPr="00654B81">
              <w:rPr>
                <w:rFonts w:ascii="Times New Roman" w:hAnsi="Times New Roman"/>
              </w:rPr>
              <w:t>26 486,50</w:t>
            </w:r>
          </w:p>
        </w:tc>
        <w:tc>
          <w:tcPr>
            <w:tcW w:w="1588" w:type="dxa"/>
          </w:tcPr>
          <w:p w14:paraId="5178E81D" w14:textId="77777777" w:rsidR="007E41FE" w:rsidRPr="00654B81" w:rsidRDefault="007E41FE" w:rsidP="004D6DAB">
            <w:pPr>
              <w:pStyle w:val="ListParagraph"/>
              <w:ind w:left="0" w:firstLine="0"/>
              <w:outlineLvl w:val="2"/>
              <w:rPr>
                <w:rFonts w:ascii="Times New Roman" w:hAnsi="Times New Roman"/>
              </w:rPr>
            </w:pPr>
            <w:r w:rsidRPr="00654B81">
              <w:rPr>
                <w:rFonts w:ascii="Times New Roman" w:hAnsi="Times New Roman"/>
              </w:rPr>
              <w:t>33 698,17</w:t>
            </w:r>
          </w:p>
        </w:tc>
        <w:tc>
          <w:tcPr>
            <w:tcW w:w="1335" w:type="dxa"/>
          </w:tcPr>
          <w:p w14:paraId="3AB3DD45" w14:textId="77777777" w:rsidR="00654B81" w:rsidRPr="00654B81" w:rsidRDefault="00654B81" w:rsidP="00654B81">
            <w:pPr>
              <w:ind w:firstLine="0"/>
              <w:outlineLvl w:val="2"/>
              <w:rPr>
                <w:rFonts w:ascii="Times New Roman" w:hAnsi="Times New Roman"/>
              </w:rPr>
            </w:pPr>
            <w:r w:rsidRPr="00654B81">
              <w:rPr>
                <w:rFonts w:ascii="Times New Roman" w:hAnsi="Times New Roman"/>
              </w:rPr>
              <w:t>46 275,97</w:t>
            </w:r>
          </w:p>
          <w:p w14:paraId="4E21B480" w14:textId="77777777" w:rsidR="007E41FE" w:rsidRPr="00654B81" w:rsidRDefault="007E41FE" w:rsidP="004D6DAB">
            <w:pPr>
              <w:pStyle w:val="ListParagraph"/>
              <w:ind w:left="0" w:firstLine="0"/>
              <w:outlineLvl w:val="2"/>
              <w:rPr>
                <w:rFonts w:ascii="Times New Roman" w:hAnsi="Times New Roman"/>
              </w:rPr>
            </w:pPr>
          </w:p>
        </w:tc>
      </w:tr>
      <w:bookmarkEnd w:id="1"/>
    </w:tbl>
    <w:p w14:paraId="1F3EBAD1" w14:textId="07A7F6B0" w:rsidR="006F2DEA" w:rsidRDefault="006F2DEA" w:rsidP="00E930EC"/>
    <w:p w14:paraId="51AF66FF" w14:textId="77777777" w:rsidR="00CA5766" w:rsidRPr="00DE3435" w:rsidRDefault="00CA5766" w:rsidP="00E930EC"/>
    <w:p w14:paraId="4491AD21" w14:textId="77777777" w:rsidR="00054613" w:rsidRPr="00DE3435" w:rsidRDefault="00054613" w:rsidP="00054613">
      <w:pPr>
        <w:jc w:val="center"/>
        <w:rPr>
          <w:b/>
          <w:sz w:val="28"/>
          <w:szCs w:val="28"/>
        </w:rPr>
      </w:pPr>
      <w:r w:rsidRPr="00DE3435">
        <w:rPr>
          <w:b/>
          <w:sz w:val="28"/>
          <w:szCs w:val="28"/>
        </w:rPr>
        <w:t>Informācija par finanšu instrumentiem, kuros plānots pieteikt projektus turpmāk</w:t>
      </w:r>
    </w:p>
    <w:p w14:paraId="23ABB696" w14:textId="77777777" w:rsidR="000D4028" w:rsidRPr="00DE3435" w:rsidRDefault="000D4028" w:rsidP="00E930EC">
      <w:pPr>
        <w:rPr>
          <w:lang w:eastAsia="lv-LV"/>
        </w:rPr>
      </w:pPr>
    </w:p>
    <w:p w14:paraId="7D6DDCA9" w14:textId="55929954" w:rsidR="00872067" w:rsidRPr="007E34D7" w:rsidRDefault="7472C33E" w:rsidP="00872067">
      <w:pPr>
        <w:shd w:val="clear" w:color="auto" w:fill="FFFFFF" w:themeFill="background1"/>
        <w:ind w:firstLine="0"/>
        <w:outlineLvl w:val="2"/>
        <w:rPr>
          <w:sz w:val="28"/>
          <w:szCs w:val="28"/>
        </w:rPr>
      </w:pPr>
      <w:r w:rsidRPr="00F76F53">
        <w:rPr>
          <w:sz w:val="28"/>
          <w:lang w:eastAsia="lv-LV"/>
        </w:rPr>
        <w:t>Sakarā ar 20</w:t>
      </w:r>
      <w:r w:rsidR="006D1629" w:rsidRPr="00F76F53">
        <w:rPr>
          <w:sz w:val="28"/>
          <w:lang w:eastAsia="lv-LV"/>
        </w:rPr>
        <w:t>21</w:t>
      </w:r>
      <w:r w:rsidRPr="00F76F53">
        <w:rPr>
          <w:sz w:val="28"/>
          <w:lang w:eastAsia="lv-LV"/>
        </w:rPr>
        <w:t>. -</w:t>
      </w:r>
      <w:r w:rsidR="00A72142" w:rsidRPr="00F76F53">
        <w:rPr>
          <w:sz w:val="28"/>
          <w:lang w:eastAsia="lv-LV"/>
        </w:rPr>
        <w:t> </w:t>
      </w:r>
      <w:r w:rsidRPr="00F76F53">
        <w:rPr>
          <w:sz w:val="28"/>
          <w:lang w:eastAsia="lv-LV"/>
        </w:rPr>
        <w:t>202</w:t>
      </w:r>
      <w:r w:rsidR="006D1629" w:rsidRPr="00F76F53">
        <w:rPr>
          <w:sz w:val="28"/>
          <w:lang w:eastAsia="lv-LV"/>
        </w:rPr>
        <w:t>7</w:t>
      </w:r>
      <w:r w:rsidRPr="00F76F53">
        <w:rPr>
          <w:sz w:val="28"/>
          <w:lang w:eastAsia="lv-LV"/>
        </w:rPr>
        <w:t xml:space="preserve">. gada plānošanas perioda </w:t>
      </w:r>
      <w:r w:rsidR="006D1629" w:rsidRPr="00F76F53">
        <w:rPr>
          <w:sz w:val="28"/>
          <w:lang w:eastAsia="lv-LV"/>
        </w:rPr>
        <w:t>sākumu</w:t>
      </w:r>
      <w:r w:rsidRPr="00F76F53">
        <w:rPr>
          <w:sz w:val="28"/>
          <w:lang w:eastAsia="lv-LV"/>
        </w:rPr>
        <w:t xml:space="preserve"> Iekšlietu ministrija ir apkopojusi informāciju </w:t>
      </w:r>
      <w:r w:rsidR="00725C0D" w:rsidRPr="00F76F53">
        <w:rPr>
          <w:kern w:val="0"/>
          <w:sz w:val="28"/>
          <w:lang w:eastAsia="lv-LV"/>
        </w:rPr>
        <w:t>par</w:t>
      </w:r>
      <w:r w:rsidR="006D1629" w:rsidRPr="00F76F53">
        <w:rPr>
          <w:kern w:val="0"/>
          <w:sz w:val="28"/>
          <w:lang w:eastAsia="lv-LV"/>
        </w:rPr>
        <w:t xml:space="preserve"> papildu</w:t>
      </w:r>
      <w:r w:rsidRPr="00F76F53">
        <w:rPr>
          <w:sz w:val="28"/>
          <w:lang w:eastAsia="lv-LV"/>
        </w:rPr>
        <w:t xml:space="preserve"> 2021.</w:t>
      </w:r>
      <w:r w:rsidR="00A72142" w:rsidRPr="00F76F53">
        <w:rPr>
          <w:sz w:val="28"/>
          <w:lang w:eastAsia="lv-LV"/>
        </w:rPr>
        <w:t> </w:t>
      </w:r>
      <w:r w:rsidRPr="00F76F53">
        <w:rPr>
          <w:sz w:val="28"/>
          <w:lang w:eastAsia="lv-LV"/>
        </w:rPr>
        <w:t>-</w:t>
      </w:r>
      <w:r w:rsidR="00A72142" w:rsidRPr="00F76F53">
        <w:rPr>
          <w:sz w:val="28"/>
          <w:lang w:eastAsia="lv-LV"/>
        </w:rPr>
        <w:t> </w:t>
      </w:r>
      <w:r w:rsidRPr="00F76F53">
        <w:rPr>
          <w:sz w:val="28"/>
          <w:lang w:eastAsia="lv-LV"/>
        </w:rPr>
        <w:t>2027.</w:t>
      </w:r>
      <w:r w:rsidR="00A72142" w:rsidRPr="00F76F53">
        <w:rPr>
          <w:sz w:val="28"/>
          <w:lang w:eastAsia="lv-LV"/>
        </w:rPr>
        <w:t> </w:t>
      </w:r>
      <w:r w:rsidRPr="00F76F53">
        <w:rPr>
          <w:sz w:val="28"/>
          <w:lang w:eastAsia="lv-LV"/>
        </w:rPr>
        <w:t>gada plānošanas perioda finanšu instrument</w:t>
      </w:r>
      <w:r w:rsidR="001D4D4C" w:rsidRPr="00F76F53">
        <w:rPr>
          <w:sz w:val="28"/>
          <w:lang w:eastAsia="lv-LV"/>
        </w:rPr>
        <w:t xml:space="preserve">iem, kuros </w:t>
      </w:r>
      <w:r w:rsidR="002140FB" w:rsidRPr="00F76F53">
        <w:rPr>
          <w:sz w:val="28"/>
          <w:lang w:eastAsia="lv-LV"/>
        </w:rPr>
        <w:t xml:space="preserve">Iekšlietu </w:t>
      </w:r>
      <w:r w:rsidR="00911C5A" w:rsidRPr="00F76F53">
        <w:rPr>
          <w:kern w:val="0"/>
          <w:sz w:val="28"/>
          <w:lang w:eastAsia="lv-LV"/>
        </w:rPr>
        <w:t>ministrija</w:t>
      </w:r>
      <w:r w:rsidR="00D83B74" w:rsidRPr="00F76F53">
        <w:rPr>
          <w:kern w:val="0"/>
          <w:sz w:val="28"/>
          <w:lang w:eastAsia="lv-LV"/>
        </w:rPr>
        <w:t xml:space="preserve"> un </w:t>
      </w:r>
      <w:r w:rsidR="00564483" w:rsidRPr="00F76F53">
        <w:rPr>
          <w:kern w:val="0"/>
          <w:sz w:val="28"/>
          <w:lang w:eastAsia="lv-LV"/>
        </w:rPr>
        <w:t>Iestādes</w:t>
      </w:r>
      <w:r w:rsidR="00CF41A4" w:rsidRPr="00F76F53">
        <w:rPr>
          <w:kern w:val="0"/>
          <w:sz w:val="28"/>
          <w:lang w:eastAsia="lv-LV"/>
        </w:rPr>
        <w:t xml:space="preserve"> </w:t>
      </w:r>
      <w:r w:rsidR="00BE5DA8" w:rsidRPr="00F76F53">
        <w:rPr>
          <w:kern w:val="0"/>
          <w:sz w:val="28"/>
          <w:lang w:eastAsia="lv-LV"/>
        </w:rPr>
        <w:t xml:space="preserve">atbilstoši to </w:t>
      </w:r>
      <w:r w:rsidR="00BE5DA8" w:rsidRPr="00F76F53">
        <w:rPr>
          <w:kern w:val="0"/>
          <w:sz w:val="28"/>
          <w:lang w:eastAsia="lv-LV"/>
        </w:rPr>
        <w:lastRenderedPageBreak/>
        <w:t xml:space="preserve">pamatfunkcijām </w:t>
      </w:r>
      <w:r w:rsidR="00901482" w:rsidRPr="00F76F53">
        <w:rPr>
          <w:kern w:val="0"/>
          <w:sz w:val="28"/>
          <w:lang w:eastAsia="lv-LV"/>
        </w:rPr>
        <w:t>var</w:t>
      </w:r>
      <w:r w:rsidR="00BE5DA8" w:rsidRPr="00F76F53">
        <w:rPr>
          <w:kern w:val="0"/>
          <w:sz w:val="28"/>
          <w:lang w:eastAsia="lv-LV"/>
        </w:rPr>
        <w:t xml:space="preserve"> turpmāk </w:t>
      </w:r>
      <w:r w:rsidR="00901482" w:rsidRPr="00F76F53">
        <w:rPr>
          <w:kern w:val="0"/>
          <w:sz w:val="28"/>
          <w:lang w:eastAsia="lv-LV"/>
        </w:rPr>
        <w:t>pieteikt projektus</w:t>
      </w:r>
      <w:r w:rsidR="002140FB" w:rsidRPr="00F76F53">
        <w:rPr>
          <w:kern w:val="0"/>
          <w:sz w:val="28"/>
          <w:lang w:eastAsia="lv-LV"/>
        </w:rPr>
        <w:t xml:space="preserve"> un īstenot tos</w:t>
      </w:r>
      <w:r w:rsidR="00901482" w:rsidRPr="00F76F53">
        <w:rPr>
          <w:kern w:val="0"/>
          <w:sz w:val="28"/>
          <w:lang w:eastAsia="lv-LV"/>
        </w:rPr>
        <w:t xml:space="preserve"> </w:t>
      </w:r>
      <w:r w:rsidR="00E7138C" w:rsidRPr="00F76F53">
        <w:rPr>
          <w:kern w:val="0"/>
          <w:sz w:val="28"/>
          <w:lang w:eastAsia="lv-LV"/>
        </w:rPr>
        <w:t xml:space="preserve">vai </w:t>
      </w:r>
      <w:r w:rsidR="00B76F11" w:rsidRPr="00F76F53">
        <w:rPr>
          <w:kern w:val="0"/>
          <w:sz w:val="28"/>
          <w:lang w:eastAsia="lv-LV"/>
        </w:rPr>
        <w:t xml:space="preserve">piedalīties </w:t>
      </w:r>
      <w:r w:rsidR="00BF43D7" w:rsidRPr="00F76F53">
        <w:rPr>
          <w:kern w:val="0"/>
          <w:sz w:val="28"/>
          <w:lang w:eastAsia="lv-LV"/>
        </w:rPr>
        <w:t xml:space="preserve">kā sadarbības partneri </w:t>
      </w:r>
      <w:r w:rsidR="00E7138C" w:rsidRPr="00F76F53">
        <w:rPr>
          <w:sz w:val="28"/>
        </w:rPr>
        <w:t>citu institūciju pieteiktajos projektos paredzēto pasākumu īstenošanā</w:t>
      </w:r>
      <w:r w:rsidR="00564483" w:rsidRPr="00F76F53">
        <w:rPr>
          <w:sz w:val="28"/>
        </w:rPr>
        <w:t>.</w:t>
      </w:r>
      <w:r w:rsidR="00E7138C" w:rsidRPr="00F76F53">
        <w:rPr>
          <w:kern w:val="0"/>
          <w:sz w:val="28"/>
          <w:lang w:eastAsia="lv-LV"/>
        </w:rPr>
        <w:t xml:space="preserve"> </w:t>
      </w:r>
      <w:r w:rsidR="00564483" w:rsidRPr="00F76F53">
        <w:rPr>
          <w:kern w:val="0"/>
          <w:sz w:val="28"/>
          <w:lang w:eastAsia="lv-LV"/>
        </w:rPr>
        <w:t>Šie</w:t>
      </w:r>
      <w:r w:rsidR="00F913CA" w:rsidRPr="00F76F53">
        <w:rPr>
          <w:kern w:val="0"/>
          <w:sz w:val="28"/>
          <w:lang w:eastAsia="lv-LV"/>
        </w:rPr>
        <w:t xml:space="preserve"> finanšu</w:t>
      </w:r>
      <w:r w:rsidR="00911C5A" w:rsidRPr="00F76F53">
        <w:rPr>
          <w:kern w:val="0"/>
          <w:sz w:val="28"/>
          <w:lang w:eastAsia="lv-LV"/>
        </w:rPr>
        <w:t xml:space="preserve"> </w:t>
      </w:r>
      <w:r w:rsidR="00F913CA" w:rsidRPr="00F76F53">
        <w:rPr>
          <w:kern w:val="0"/>
          <w:sz w:val="28"/>
          <w:lang w:eastAsia="lv-LV"/>
        </w:rPr>
        <w:t>instrument</w:t>
      </w:r>
      <w:r w:rsidR="00564483" w:rsidRPr="00F76F53">
        <w:rPr>
          <w:kern w:val="0"/>
          <w:sz w:val="28"/>
          <w:lang w:eastAsia="lv-LV"/>
        </w:rPr>
        <w:t>i ir</w:t>
      </w:r>
      <w:r w:rsidR="00872067" w:rsidRPr="00872067">
        <w:rPr>
          <w:kern w:val="0"/>
          <w:sz w:val="28"/>
          <w:szCs w:val="28"/>
          <w:lang w:eastAsia="lv-LV"/>
        </w:rPr>
        <w:t xml:space="preserve"> </w:t>
      </w:r>
      <w:r w:rsidR="00872067" w:rsidRPr="007E34D7">
        <w:rPr>
          <w:kern w:val="0"/>
          <w:sz w:val="28"/>
          <w:szCs w:val="28"/>
          <w:lang w:eastAsia="lv-LV"/>
        </w:rPr>
        <w:t xml:space="preserve">Eiropas </w:t>
      </w:r>
      <w:r w:rsidR="00872067" w:rsidRPr="007E34D7">
        <w:rPr>
          <w:sz w:val="28"/>
          <w:szCs w:val="28"/>
        </w:rPr>
        <w:t>Komisijas tieši administrētie finanšu instrumenti:</w:t>
      </w:r>
    </w:p>
    <w:p w14:paraId="30798F30" w14:textId="43FF6D80" w:rsidR="00F913CA" w:rsidRPr="00F76F53" w:rsidRDefault="00F913CA" w:rsidP="00F76F53">
      <w:pPr>
        <w:rPr>
          <w:kern w:val="0"/>
          <w:sz w:val="28"/>
          <w:lang w:eastAsia="lv-LV"/>
        </w:rPr>
      </w:pPr>
    </w:p>
    <w:p w14:paraId="241EA2FD" w14:textId="77777777" w:rsidR="003E7FA0" w:rsidRPr="00DE3435" w:rsidRDefault="003E7FA0" w:rsidP="00E930EC">
      <w:pPr>
        <w:rPr>
          <w:lang w:eastAsia="lv-LV"/>
        </w:rPr>
      </w:pPr>
    </w:p>
    <w:p w14:paraId="3A243C0D" w14:textId="3A2194F6" w:rsidR="00AD5D86" w:rsidRPr="004D784F" w:rsidRDefault="00B27797" w:rsidP="004976EF">
      <w:pPr>
        <w:pStyle w:val="ListParagraph"/>
        <w:numPr>
          <w:ilvl w:val="1"/>
          <w:numId w:val="7"/>
        </w:numPr>
        <w:rPr>
          <w:sz w:val="28"/>
          <w:szCs w:val="28"/>
        </w:rPr>
      </w:pPr>
      <w:bookmarkStart w:id="2" w:name="_Hlk102424832"/>
      <w:bookmarkStart w:id="3" w:name="_Hlk135657043"/>
      <w:r w:rsidRPr="004D784F">
        <w:rPr>
          <w:sz w:val="28"/>
          <w:szCs w:val="28"/>
        </w:rPr>
        <w:t>Erasmus+ programm</w:t>
      </w:r>
      <w:r w:rsidR="00AD5D86" w:rsidRPr="004D784F">
        <w:rPr>
          <w:sz w:val="28"/>
          <w:szCs w:val="28"/>
        </w:rPr>
        <w:t>a</w:t>
      </w:r>
      <w:r w:rsidR="00065AEE">
        <w:rPr>
          <w:sz w:val="28"/>
          <w:szCs w:val="28"/>
        </w:rPr>
        <w:t xml:space="preserve"> (2021.-2027.</w:t>
      </w:r>
      <w:r w:rsidR="00707D88">
        <w:rPr>
          <w:sz w:val="28"/>
          <w:szCs w:val="28"/>
        </w:rPr>
        <w:t xml:space="preserve"> gada plānošanas periods</w:t>
      </w:r>
      <w:r w:rsidR="00065AEE">
        <w:rPr>
          <w:sz w:val="28"/>
          <w:szCs w:val="28"/>
        </w:rPr>
        <w:t>)</w:t>
      </w:r>
      <w:r w:rsidR="00564483">
        <w:rPr>
          <w:sz w:val="28"/>
          <w:szCs w:val="28"/>
        </w:rPr>
        <w:t>;</w:t>
      </w:r>
    </w:p>
    <w:p w14:paraId="10A932EE" w14:textId="769E6ACB" w:rsidR="003E7FA0" w:rsidRDefault="00B27797" w:rsidP="004976EF">
      <w:pPr>
        <w:pStyle w:val="ListParagraph"/>
        <w:numPr>
          <w:ilvl w:val="1"/>
          <w:numId w:val="7"/>
        </w:numPr>
        <w:rPr>
          <w:kern w:val="0"/>
          <w:sz w:val="28"/>
          <w:szCs w:val="28"/>
          <w:lang w:eastAsia="lv-LV"/>
        </w:rPr>
      </w:pPr>
      <w:r w:rsidRPr="003E7FA0">
        <w:rPr>
          <w:kern w:val="0"/>
          <w:sz w:val="28"/>
          <w:szCs w:val="28"/>
          <w:lang w:eastAsia="lv-LV"/>
        </w:rPr>
        <w:t>Eiropola mazās dotācijas sadarbībai ar Austrumu partnerības valstīm</w:t>
      </w:r>
      <w:r w:rsidR="005D0C4F" w:rsidRPr="003E7FA0">
        <w:rPr>
          <w:kern w:val="0"/>
          <w:sz w:val="28"/>
          <w:szCs w:val="28"/>
          <w:lang w:eastAsia="lv-LV"/>
        </w:rPr>
        <w:t>.</w:t>
      </w:r>
      <w:bookmarkEnd w:id="2"/>
      <w:r w:rsidR="00065AEE" w:rsidRPr="00065AEE">
        <w:rPr>
          <w:sz w:val="28"/>
          <w:szCs w:val="28"/>
        </w:rPr>
        <w:t xml:space="preserve"> </w:t>
      </w:r>
      <w:r w:rsidR="00065AEE">
        <w:rPr>
          <w:sz w:val="28"/>
          <w:szCs w:val="28"/>
        </w:rPr>
        <w:t>(</w:t>
      </w:r>
      <w:r w:rsidR="00707D88">
        <w:rPr>
          <w:sz w:val="28"/>
          <w:szCs w:val="28"/>
        </w:rPr>
        <w:t>2021.-2027. gada plānošanas periods</w:t>
      </w:r>
      <w:r w:rsidR="00707D88">
        <w:rPr>
          <w:sz w:val="28"/>
          <w:szCs w:val="28"/>
        </w:rPr>
        <w:t>);</w:t>
      </w:r>
    </w:p>
    <w:p w14:paraId="2E0A08A0" w14:textId="75C47559" w:rsidR="003E7FA0" w:rsidRDefault="003E7FA0" w:rsidP="004976EF">
      <w:pPr>
        <w:pStyle w:val="ListParagraph"/>
        <w:numPr>
          <w:ilvl w:val="1"/>
          <w:numId w:val="7"/>
        </w:numPr>
        <w:rPr>
          <w:sz w:val="28"/>
          <w:szCs w:val="28"/>
        </w:rPr>
      </w:pPr>
      <w:proofErr w:type="spellStart"/>
      <w:r>
        <w:rPr>
          <w:sz w:val="28"/>
          <w:szCs w:val="28"/>
        </w:rPr>
        <w:t>E</w:t>
      </w:r>
      <w:r w:rsidRPr="004D784F">
        <w:rPr>
          <w:sz w:val="28"/>
          <w:szCs w:val="28"/>
        </w:rPr>
        <w:t>uropeAid</w:t>
      </w:r>
      <w:proofErr w:type="spellEnd"/>
      <w:r w:rsidRPr="004D784F">
        <w:rPr>
          <w:sz w:val="28"/>
          <w:szCs w:val="28"/>
        </w:rPr>
        <w:t xml:space="preserve"> programmas projekts “Atbalsts tiesībaizsardzības un drošības reformām Armēnijā”</w:t>
      </w:r>
      <w:r w:rsidR="00065AEE" w:rsidRPr="00065AEE">
        <w:rPr>
          <w:sz w:val="28"/>
          <w:szCs w:val="28"/>
        </w:rPr>
        <w:t xml:space="preserve"> </w:t>
      </w:r>
      <w:r w:rsidR="00065AEE">
        <w:rPr>
          <w:sz w:val="28"/>
          <w:szCs w:val="28"/>
        </w:rPr>
        <w:t>(</w:t>
      </w:r>
      <w:r w:rsidR="00707D88">
        <w:rPr>
          <w:sz w:val="28"/>
          <w:szCs w:val="28"/>
        </w:rPr>
        <w:t>2021.-2027. gada plānošanas periods</w:t>
      </w:r>
      <w:r w:rsidR="00065AEE">
        <w:rPr>
          <w:sz w:val="28"/>
          <w:szCs w:val="28"/>
        </w:rPr>
        <w:t>);</w:t>
      </w:r>
    </w:p>
    <w:p w14:paraId="500DB8A3" w14:textId="56A9521E" w:rsidR="00585141" w:rsidRPr="004A4664" w:rsidRDefault="00F84C3B" w:rsidP="004A4664">
      <w:pPr>
        <w:pStyle w:val="ListParagraph"/>
        <w:numPr>
          <w:ilvl w:val="1"/>
          <w:numId w:val="7"/>
        </w:numPr>
        <w:rPr>
          <w:sz w:val="28"/>
          <w:szCs w:val="28"/>
        </w:rPr>
      </w:pPr>
      <w:r>
        <w:rPr>
          <w:sz w:val="28"/>
          <w:szCs w:val="28"/>
        </w:rPr>
        <w:t xml:space="preserve"> </w:t>
      </w:r>
      <w:r w:rsidR="00F4346E" w:rsidRPr="006D4776">
        <w:rPr>
          <w:sz w:val="28"/>
          <w:szCs w:val="28"/>
        </w:rPr>
        <w:t>Eirop</w:t>
      </w:r>
      <w:r w:rsidR="00F4346E">
        <w:rPr>
          <w:sz w:val="28"/>
          <w:szCs w:val="28"/>
        </w:rPr>
        <w:t>ola</w:t>
      </w:r>
      <w:r w:rsidR="00F4346E" w:rsidRPr="006D4776">
        <w:rPr>
          <w:sz w:val="28"/>
          <w:szCs w:val="28"/>
        </w:rPr>
        <w:t xml:space="preserve"> daudznozaru platforma kriminālu draudu novēršanai</w:t>
      </w:r>
      <w:r w:rsidR="00F4346E">
        <w:rPr>
          <w:sz w:val="28"/>
          <w:szCs w:val="28"/>
        </w:rPr>
        <w:t xml:space="preserve"> </w:t>
      </w:r>
      <w:r>
        <w:rPr>
          <w:sz w:val="28"/>
          <w:szCs w:val="28"/>
        </w:rPr>
        <w:t>(EMPACT)</w:t>
      </w:r>
      <w:r w:rsidR="00065AEE" w:rsidRPr="00065AEE">
        <w:rPr>
          <w:sz w:val="28"/>
          <w:szCs w:val="28"/>
        </w:rPr>
        <w:t xml:space="preserve"> </w:t>
      </w:r>
      <w:r w:rsidR="00065AEE">
        <w:rPr>
          <w:sz w:val="28"/>
          <w:szCs w:val="28"/>
        </w:rPr>
        <w:t>(</w:t>
      </w:r>
      <w:r w:rsidR="00707D88">
        <w:rPr>
          <w:sz w:val="28"/>
          <w:szCs w:val="28"/>
        </w:rPr>
        <w:t>2021.-2027. gada plānošanas periods</w:t>
      </w:r>
      <w:bookmarkStart w:id="4" w:name="_GoBack"/>
      <w:bookmarkEnd w:id="4"/>
      <w:r w:rsidR="00065AEE">
        <w:rPr>
          <w:sz w:val="28"/>
          <w:szCs w:val="28"/>
        </w:rPr>
        <w:t>)</w:t>
      </w:r>
      <w:r w:rsidR="005B4504">
        <w:rPr>
          <w:sz w:val="28"/>
          <w:szCs w:val="28"/>
        </w:rPr>
        <w:t>.</w:t>
      </w:r>
      <w:r w:rsidR="006D4776" w:rsidRPr="006D4776">
        <w:rPr>
          <w:sz w:val="28"/>
          <w:szCs w:val="28"/>
        </w:rPr>
        <w:t xml:space="preserve"> </w:t>
      </w:r>
    </w:p>
    <w:bookmarkEnd w:id="3"/>
    <w:p w14:paraId="39FA572D" w14:textId="4B58D5BB" w:rsidR="003E7FA0" w:rsidRPr="003E7FA0" w:rsidRDefault="003E7FA0" w:rsidP="003E7FA0">
      <w:pPr>
        <w:pStyle w:val="ListParagraph"/>
        <w:ind w:left="495" w:firstLine="0"/>
        <w:rPr>
          <w:kern w:val="0"/>
          <w:sz w:val="28"/>
          <w:szCs w:val="28"/>
          <w:lang w:eastAsia="lv-LV"/>
        </w:rPr>
      </w:pPr>
    </w:p>
    <w:p w14:paraId="1C3947CC" w14:textId="11D20EB4" w:rsidR="00E44245" w:rsidRPr="00AF145F" w:rsidRDefault="00085647" w:rsidP="00EF701B">
      <w:pPr>
        <w:ind w:right="141"/>
        <w:rPr>
          <w:sz w:val="28"/>
          <w:szCs w:val="28"/>
        </w:rPr>
      </w:pPr>
      <w:r w:rsidRPr="00DE3435">
        <w:rPr>
          <w:sz w:val="28"/>
          <w:szCs w:val="28"/>
        </w:rPr>
        <w:t>Pēc projektu apstiprināšanas</w:t>
      </w:r>
      <w:r w:rsidR="002B5E2D" w:rsidRPr="00DE3435">
        <w:rPr>
          <w:sz w:val="28"/>
          <w:szCs w:val="28"/>
        </w:rPr>
        <w:t xml:space="preserve"> projekta īstenošanai</w:t>
      </w:r>
      <w:r w:rsidRPr="00DE3435">
        <w:rPr>
          <w:sz w:val="28"/>
          <w:szCs w:val="28"/>
        </w:rPr>
        <w:t xml:space="preserve"> nepieciešamais</w:t>
      </w:r>
      <w:r w:rsidR="002B5E2D" w:rsidRPr="00DE3435">
        <w:rPr>
          <w:sz w:val="28"/>
          <w:szCs w:val="28"/>
        </w:rPr>
        <w:t xml:space="preserve"> finansējums (ārvalstu finanšu palīdzība,</w:t>
      </w:r>
      <w:r w:rsidRPr="00DE3435">
        <w:rPr>
          <w:sz w:val="28"/>
          <w:szCs w:val="28"/>
        </w:rPr>
        <w:t xml:space="preserve"> v</w:t>
      </w:r>
      <w:r w:rsidR="00F35361" w:rsidRPr="00DE3435">
        <w:rPr>
          <w:sz w:val="28"/>
          <w:szCs w:val="28"/>
        </w:rPr>
        <w:t xml:space="preserve">alsts budžeta </w:t>
      </w:r>
      <w:r w:rsidR="00287A7E" w:rsidRPr="00DE3435">
        <w:rPr>
          <w:sz w:val="28"/>
          <w:szCs w:val="28"/>
        </w:rPr>
        <w:t>līdz</w:t>
      </w:r>
      <w:r w:rsidRPr="00DE3435">
        <w:rPr>
          <w:sz w:val="28"/>
          <w:szCs w:val="28"/>
        </w:rPr>
        <w:t>finansējums</w:t>
      </w:r>
      <w:r w:rsidR="00287A7E" w:rsidRPr="00DE3435">
        <w:rPr>
          <w:sz w:val="28"/>
          <w:szCs w:val="28"/>
        </w:rPr>
        <w:t xml:space="preserve"> un priekšfinansējums</w:t>
      </w:r>
      <w:r w:rsidR="002B5E2D" w:rsidRPr="00DE3435">
        <w:rPr>
          <w:sz w:val="28"/>
          <w:szCs w:val="28"/>
        </w:rPr>
        <w:t>)</w:t>
      </w:r>
      <w:r w:rsidRPr="00DE3435">
        <w:rPr>
          <w:sz w:val="28"/>
          <w:szCs w:val="28"/>
        </w:rPr>
        <w:t xml:space="preserve"> tiks pieprasīts atbilstoši</w:t>
      </w:r>
      <w:r w:rsidR="00F35361" w:rsidRPr="00DE3435">
        <w:rPr>
          <w:sz w:val="28"/>
          <w:szCs w:val="28"/>
        </w:rPr>
        <w:t xml:space="preserve"> </w:t>
      </w:r>
      <w:r w:rsidRPr="00DE3435">
        <w:rPr>
          <w:sz w:val="28"/>
          <w:szCs w:val="28"/>
        </w:rPr>
        <w:t xml:space="preserve">Ministru kabineta </w:t>
      </w:r>
      <w:r w:rsidR="006B4060" w:rsidRPr="00DE3435">
        <w:rPr>
          <w:sz w:val="28"/>
          <w:szCs w:val="28"/>
        </w:rPr>
        <w:t>2018.</w:t>
      </w:r>
      <w:r w:rsidR="00A72142">
        <w:rPr>
          <w:sz w:val="28"/>
          <w:szCs w:val="28"/>
        </w:rPr>
        <w:t> </w:t>
      </w:r>
      <w:r w:rsidR="006B4060" w:rsidRPr="00DE3435">
        <w:rPr>
          <w:sz w:val="28"/>
          <w:szCs w:val="28"/>
        </w:rPr>
        <w:t>gada 17.</w:t>
      </w:r>
      <w:r w:rsidR="00A72142">
        <w:rPr>
          <w:sz w:val="28"/>
          <w:szCs w:val="28"/>
        </w:rPr>
        <w:t> </w:t>
      </w:r>
      <w:r w:rsidR="006B4060" w:rsidRPr="00DE3435">
        <w:rPr>
          <w:sz w:val="28"/>
          <w:szCs w:val="28"/>
        </w:rPr>
        <w:t>jūlija noteikumiem Nr.</w:t>
      </w:r>
      <w:r w:rsidR="00A72142">
        <w:rPr>
          <w:sz w:val="28"/>
          <w:szCs w:val="28"/>
        </w:rPr>
        <w:t> </w:t>
      </w:r>
      <w:r w:rsidR="006B4060" w:rsidRPr="00DE3435">
        <w:rPr>
          <w:sz w:val="28"/>
          <w:szCs w:val="28"/>
        </w:rPr>
        <w:t>421 “Kārtība, kādā veic gadskārtējā valsts budžeta likumā noteiktās apropriācijas izmaiņas”</w:t>
      </w:r>
      <w:r w:rsidRPr="00DE3435">
        <w:rPr>
          <w:sz w:val="28"/>
          <w:szCs w:val="28"/>
        </w:rPr>
        <w:t>.</w:t>
      </w:r>
    </w:p>
    <w:p w14:paraId="01D55402" w14:textId="77C080F2" w:rsidR="00036127" w:rsidRPr="004976EF" w:rsidRDefault="00036127" w:rsidP="004976EF">
      <w:pPr>
        <w:pStyle w:val="Heading1"/>
        <w:numPr>
          <w:ilvl w:val="0"/>
          <w:numId w:val="15"/>
        </w:numPr>
        <w:jc w:val="both"/>
        <w:rPr>
          <w:rFonts w:cs="Times New Roman"/>
          <w:b/>
          <w:sz w:val="32"/>
        </w:rPr>
      </w:pPr>
      <w:r w:rsidRPr="004976EF">
        <w:rPr>
          <w:rFonts w:cs="Times New Roman"/>
          <w:b/>
          <w:kern w:val="0"/>
          <w:sz w:val="32"/>
          <w:lang w:eastAsia="lv-LV"/>
        </w:rPr>
        <w:t xml:space="preserve">Eiropas </w:t>
      </w:r>
      <w:r w:rsidRPr="004976EF">
        <w:rPr>
          <w:rFonts w:cs="Times New Roman"/>
          <w:b/>
          <w:sz w:val="32"/>
        </w:rPr>
        <w:t>Komisijas tieši administrētie finanšu instrumenti</w:t>
      </w:r>
    </w:p>
    <w:p w14:paraId="76F28981" w14:textId="38C6ABA4" w:rsidR="00037F8E" w:rsidRPr="00DE3435" w:rsidRDefault="00037F8E" w:rsidP="006E4EFF">
      <w:pPr>
        <w:rPr>
          <w:bCs/>
          <w:sz w:val="28"/>
          <w:szCs w:val="28"/>
        </w:rPr>
      </w:pPr>
    </w:p>
    <w:p w14:paraId="0C9C8F42" w14:textId="3A95D9E6" w:rsidR="00AD5D86" w:rsidRPr="004976EF" w:rsidRDefault="00AD5D86" w:rsidP="004976EF">
      <w:pPr>
        <w:pStyle w:val="Heading3"/>
        <w:numPr>
          <w:ilvl w:val="1"/>
          <w:numId w:val="11"/>
        </w:numPr>
        <w:jc w:val="both"/>
        <w:rPr>
          <w:b/>
          <w:szCs w:val="28"/>
        </w:rPr>
      </w:pPr>
      <w:r w:rsidRPr="004976EF">
        <w:rPr>
          <w:b/>
          <w:szCs w:val="28"/>
        </w:rPr>
        <w:t>Erasmus+ programma</w:t>
      </w:r>
      <w:r w:rsidR="00004EC0">
        <w:rPr>
          <w:b/>
          <w:szCs w:val="28"/>
        </w:rPr>
        <w:t xml:space="preserve"> </w:t>
      </w:r>
      <w:r w:rsidR="00065AEE">
        <w:rPr>
          <w:szCs w:val="28"/>
        </w:rPr>
        <w:t>(2021.-2027.</w:t>
      </w:r>
      <w:r w:rsidR="00004EC0">
        <w:rPr>
          <w:szCs w:val="28"/>
        </w:rPr>
        <w:t xml:space="preserve"> gada plānošanas periods</w:t>
      </w:r>
      <w:r w:rsidR="00065AEE">
        <w:rPr>
          <w:szCs w:val="28"/>
        </w:rPr>
        <w:t>);</w:t>
      </w:r>
    </w:p>
    <w:p w14:paraId="6D307EC3" w14:textId="77777777" w:rsidR="00AD5D86" w:rsidRDefault="00AD5D86" w:rsidP="00AD5D86">
      <w:pPr>
        <w:ind w:firstLine="0"/>
        <w:rPr>
          <w:sz w:val="28"/>
          <w:szCs w:val="28"/>
        </w:rPr>
      </w:pPr>
    </w:p>
    <w:p w14:paraId="08B385A7" w14:textId="0BCAEF0F" w:rsidR="00215801" w:rsidRDefault="00AD5D86" w:rsidP="00215801">
      <w:pPr>
        <w:rPr>
          <w:sz w:val="28"/>
          <w:szCs w:val="28"/>
        </w:rPr>
      </w:pPr>
      <w:r w:rsidRPr="006C6D29">
        <w:rPr>
          <w:sz w:val="28"/>
          <w:szCs w:val="28"/>
        </w:rPr>
        <w:t>“Erasmus+” ir E</w:t>
      </w:r>
      <w:r w:rsidR="00564483">
        <w:rPr>
          <w:sz w:val="28"/>
          <w:szCs w:val="28"/>
        </w:rPr>
        <w:t xml:space="preserve">iropas </w:t>
      </w:r>
      <w:r w:rsidRPr="006C6D29">
        <w:rPr>
          <w:sz w:val="28"/>
          <w:szCs w:val="28"/>
        </w:rPr>
        <w:t>S</w:t>
      </w:r>
      <w:r w:rsidR="00564483">
        <w:rPr>
          <w:sz w:val="28"/>
          <w:szCs w:val="28"/>
        </w:rPr>
        <w:t>avienības</w:t>
      </w:r>
      <w:r w:rsidRPr="006C6D29">
        <w:rPr>
          <w:sz w:val="28"/>
          <w:szCs w:val="28"/>
        </w:rPr>
        <w:t xml:space="preserve"> programma, kas atbalsta izglītību, apmācības, jaunatnes un sporta jomu Eiropā. Tās aptuvenais budžets ir 26,2 miljardi </w:t>
      </w:r>
      <w:r w:rsidRPr="00564483">
        <w:rPr>
          <w:i/>
          <w:sz w:val="28"/>
          <w:szCs w:val="28"/>
        </w:rPr>
        <w:t>e</w:t>
      </w:r>
      <w:r w:rsidR="00564483" w:rsidRPr="00564483">
        <w:rPr>
          <w:i/>
          <w:sz w:val="28"/>
          <w:szCs w:val="28"/>
        </w:rPr>
        <w:t>u</w:t>
      </w:r>
      <w:r w:rsidRPr="00564483">
        <w:rPr>
          <w:i/>
          <w:sz w:val="28"/>
          <w:szCs w:val="28"/>
        </w:rPr>
        <w:t>ro</w:t>
      </w:r>
      <w:r w:rsidRPr="006C6D29">
        <w:rPr>
          <w:sz w:val="28"/>
          <w:szCs w:val="28"/>
        </w:rPr>
        <w:t xml:space="preserve">. Salīdzinājumā ar iepriekšējo programmu (2014.–2020. g.) finansējums ir gandrīz divkāršojies. 2021.–2027. g. programma ir īpaši orientēta uz sociālo iekļautību, zaļo un digitālo pārkārtošanos, jauniešu dalības veicināšanu demokrātijā. Tā atbalsta prioritātes un darbības, kas noteiktas Eiropas izglītības telpā, Digitālās izglītības rīcības plānā un Prasmju programmā Eiropai. </w:t>
      </w:r>
      <w:r w:rsidR="00993AAD">
        <w:rPr>
          <w:sz w:val="28"/>
          <w:szCs w:val="28"/>
        </w:rPr>
        <w:t>Papildu informācija par programmu ir pieejama</w:t>
      </w:r>
      <w:r w:rsidR="00A92247">
        <w:rPr>
          <w:sz w:val="28"/>
          <w:szCs w:val="28"/>
        </w:rPr>
        <w:t xml:space="preserve"> tīmekļa vietnē</w:t>
      </w:r>
      <w:r w:rsidR="00993AAD">
        <w:rPr>
          <w:sz w:val="28"/>
          <w:szCs w:val="28"/>
        </w:rPr>
        <w:t xml:space="preserve"> </w:t>
      </w:r>
      <w:r w:rsidR="00993AAD" w:rsidRPr="00993AAD">
        <w:rPr>
          <w:sz w:val="28"/>
          <w:szCs w:val="28"/>
        </w:rPr>
        <w:t>https://erasmus-plus.ec.europa.eu</w:t>
      </w:r>
      <w:r w:rsidR="00993AAD">
        <w:rPr>
          <w:sz w:val="28"/>
          <w:szCs w:val="28"/>
        </w:rPr>
        <w:t>.</w:t>
      </w:r>
    </w:p>
    <w:p w14:paraId="2EE1CC5F" w14:textId="685B114C" w:rsidR="001E6F99" w:rsidRPr="00215801" w:rsidRDefault="001E6F99" w:rsidP="00215801">
      <w:pPr>
        <w:rPr>
          <w:sz w:val="28"/>
          <w:szCs w:val="28"/>
        </w:rPr>
      </w:pPr>
      <w:r>
        <w:rPr>
          <w:sz w:val="28"/>
          <w:szCs w:val="28"/>
        </w:rPr>
        <w:lastRenderedPageBreak/>
        <w:t>Ārvalstu finanšu palīdzība nepārsniedz 75 % no kopējiem projekta attiecināmajiem izdevumie</w:t>
      </w:r>
      <w:r w:rsidR="00F07798">
        <w:rPr>
          <w:sz w:val="28"/>
          <w:szCs w:val="28"/>
        </w:rPr>
        <w:t>m.</w:t>
      </w:r>
      <w:r w:rsidR="00F07798">
        <w:rPr>
          <w:kern w:val="2"/>
          <w:sz w:val="28"/>
          <w:szCs w:val="28"/>
        </w:rPr>
        <w:t xml:space="preserve"> </w:t>
      </w:r>
      <w:r>
        <w:rPr>
          <w:sz w:val="28"/>
          <w:szCs w:val="28"/>
        </w:rPr>
        <w:t>Nepieciešamā finansējuma apmērs pašreiz nav zināms un tas atkarīgs no atbalstītajiem projektu pieteikumiem.</w:t>
      </w:r>
    </w:p>
    <w:p w14:paraId="787BE9FC" w14:textId="77777777" w:rsidR="00AD5D86" w:rsidRDefault="00AD5D86" w:rsidP="00AD5D86">
      <w:pPr>
        <w:rPr>
          <w:sz w:val="28"/>
          <w:szCs w:val="28"/>
        </w:rPr>
      </w:pPr>
    </w:p>
    <w:p w14:paraId="0A969CBA" w14:textId="1E0A34E5" w:rsidR="00AD5D86" w:rsidRPr="00EF701B" w:rsidRDefault="00F84C3B" w:rsidP="00EF701B">
      <w:pPr>
        <w:pStyle w:val="Heading3"/>
        <w:numPr>
          <w:ilvl w:val="1"/>
          <w:numId w:val="11"/>
        </w:numPr>
        <w:jc w:val="both"/>
        <w:rPr>
          <w:b/>
          <w:lang w:eastAsia="lv-LV"/>
        </w:rPr>
      </w:pPr>
      <w:r>
        <w:rPr>
          <w:lang w:eastAsia="lv-LV"/>
        </w:rPr>
        <w:t xml:space="preserve"> </w:t>
      </w:r>
      <w:r w:rsidR="00AD5D86" w:rsidRPr="004976EF">
        <w:rPr>
          <w:b/>
          <w:lang w:eastAsia="lv-LV"/>
        </w:rPr>
        <w:t>Eiropola mazās dotācijas sadarbībai ar Austrumu partnerības valstīm</w:t>
      </w:r>
      <w:r w:rsidR="00065AEE">
        <w:rPr>
          <w:b/>
          <w:lang w:eastAsia="lv-LV"/>
        </w:rPr>
        <w:t xml:space="preserve"> </w:t>
      </w:r>
      <w:r w:rsidR="00065AEE">
        <w:rPr>
          <w:szCs w:val="28"/>
        </w:rPr>
        <w:t>(</w:t>
      </w:r>
      <w:r w:rsidR="00004EC0">
        <w:rPr>
          <w:szCs w:val="28"/>
        </w:rPr>
        <w:t>2021.-2027. gada plānošanas periods</w:t>
      </w:r>
      <w:r w:rsidR="00065AEE">
        <w:rPr>
          <w:szCs w:val="28"/>
        </w:rPr>
        <w:t>);</w:t>
      </w:r>
    </w:p>
    <w:p w14:paraId="2E510872" w14:textId="0006F482" w:rsidR="00AD5D86" w:rsidRDefault="00AD5D86" w:rsidP="00AD5D86">
      <w:pPr>
        <w:rPr>
          <w:kern w:val="0"/>
          <w:sz w:val="28"/>
          <w:szCs w:val="28"/>
          <w:lang w:eastAsia="lv-LV"/>
        </w:rPr>
      </w:pPr>
      <w:r w:rsidRPr="00312E9D">
        <w:rPr>
          <w:kern w:val="0"/>
          <w:sz w:val="28"/>
          <w:szCs w:val="28"/>
          <w:lang w:eastAsia="lv-LV"/>
        </w:rPr>
        <w:t>Eiropola 2021.–2023. gada plānošanas dokumentā</w:t>
      </w:r>
      <w:r w:rsidR="00312E9D" w:rsidRPr="00312E9D">
        <w:rPr>
          <w:rStyle w:val="FootnoteReference"/>
          <w:kern w:val="0"/>
          <w:sz w:val="28"/>
          <w:szCs w:val="28"/>
          <w:lang w:eastAsia="lv-LV"/>
        </w:rPr>
        <w:footnoteReference w:id="1"/>
      </w:r>
      <w:r w:rsidRPr="00312E9D">
        <w:rPr>
          <w:kern w:val="0"/>
          <w:sz w:val="28"/>
          <w:szCs w:val="28"/>
          <w:lang w:eastAsia="lv-LV"/>
        </w:rPr>
        <w:t>, kas pieņemts 2021. gada 27. janvārī,</w:t>
      </w:r>
      <w:r w:rsidRPr="002D2D4E">
        <w:rPr>
          <w:kern w:val="0"/>
          <w:sz w:val="28"/>
          <w:szCs w:val="28"/>
          <w:lang w:eastAsia="lv-LV"/>
        </w:rPr>
        <w:t xml:space="preserve"> ir norādīts finansējums, kas jāpiešķir, lai atbalstītu darbības, kas noteiktas iepriekš minētajā ieguldījumu nolīgumā. </w:t>
      </w:r>
      <w:r>
        <w:rPr>
          <w:kern w:val="0"/>
          <w:sz w:val="28"/>
          <w:szCs w:val="28"/>
          <w:lang w:eastAsia="lv-LV"/>
        </w:rPr>
        <w:t>Ī</w:t>
      </w:r>
      <w:r w:rsidRPr="002D2D4E">
        <w:rPr>
          <w:kern w:val="0"/>
          <w:sz w:val="28"/>
          <w:szCs w:val="28"/>
          <w:lang w:eastAsia="lv-LV"/>
        </w:rPr>
        <w:t>paši būtu jānodrošina mazas vērtības dotācijas, lai stiprinātu sešu Austrumu partnerības valstu sadarbību ar E</w:t>
      </w:r>
      <w:r w:rsidR="00EE4FAE">
        <w:rPr>
          <w:kern w:val="0"/>
          <w:sz w:val="28"/>
          <w:szCs w:val="28"/>
          <w:lang w:eastAsia="lv-LV"/>
        </w:rPr>
        <w:t xml:space="preserve">iropas </w:t>
      </w:r>
      <w:r w:rsidRPr="002D2D4E">
        <w:rPr>
          <w:kern w:val="0"/>
          <w:sz w:val="28"/>
          <w:szCs w:val="28"/>
          <w:lang w:eastAsia="lv-LV"/>
        </w:rPr>
        <w:t>S</w:t>
      </w:r>
      <w:r w:rsidR="00EE4FAE">
        <w:rPr>
          <w:kern w:val="0"/>
          <w:sz w:val="28"/>
          <w:szCs w:val="28"/>
          <w:lang w:eastAsia="lv-LV"/>
        </w:rPr>
        <w:t>avienības</w:t>
      </w:r>
      <w:r w:rsidRPr="002D2D4E">
        <w:rPr>
          <w:kern w:val="0"/>
          <w:sz w:val="28"/>
          <w:szCs w:val="28"/>
          <w:lang w:eastAsia="lv-LV"/>
        </w:rPr>
        <w:t xml:space="preserve"> dalībvalstīm un Eiropol</w:t>
      </w:r>
      <w:r w:rsidR="00EE4FAE">
        <w:rPr>
          <w:kern w:val="0"/>
          <w:sz w:val="28"/>
          <w:szCs w:val="28"/>
          <w:lang w:eastAsia="lv-LV"/>
        </w:rPr>
        <w:t>a</w:t>
      </w:r>
      <w:r w:rsidRPr="002D2D4E">
        <w:rPr>
          <w:kern w:val="0"/>
          <w:sz w:val="28"/>
          <w:szCs w:val="28"/>
          <w:lang w:eastAsia="lv-LV"/>
        </w:rPr>
        <w:t xml:space="preserve"> cīņai pret smagu un organizētu starptautisko noziedzību, tostarp piedaloties E</w:t>
      </w:r>
      <w:r w:rsidR="00EE4FAE">
        <w:rPr>
          <w:kern w:val="0"/>
          <w:sz w:val="28"/>
          <w:szCs w:val="28"/>
          <w:lang w:eastAsia="lv-LV"/>
        </w:rPr>
        <w:t xml:space="preserve">iropas </w:t>
      </w:r>
      <w:r w:rsidRPr="002D2D4E">
        <w:rPr>
          <w:kern w:val="0"/>
          <w:sz w:val="28"/>
          <w:szCs w:val="28"/>
          <w:lang w:eastAsia="lv-LV"/>
        </w:rPr>
        <w:t>S</w:t>
      </w:r>
      <w:r w:rsidR="00EE4FAE">
        <w:rPr>
          <w:kern w:val="0"/>
          <w:sz w:val="28"/>
          <w:szCs w:val="28"/>
          <w:lang w:eastAsia="lv-LV"/>
        </w:rPr>
        <w:t>avienības</w:t>
      </w:r>
      <w:r w:rsidRPr="002D2D4E">
        <w:rPr>
          <w:kern w:val="0"/>
          <w:sz w:val="28"/>
          <w:szCs w:val="28"/>
          <w:lang w:eastAsia="lv-LV"/>
        </w:rPr>
        <w:t xml:space="preserve"> politikas ciklā.</w:t>
      </w:r>
      <w:r w:rsidRPr="005D0C4F">
        <w:rPr>
          <w:kern w:val="0"/>
          <w:sz w:val="28"/>
          <w:szCs w:val="28"/>
          <w:lang w:eastAsia="lv-LV"/>
        </w:rPr>
        <w:t xml:space="preserve">  Grantos tiks atbalstītas </w:t>
      </w:r>
      <w:r>
        <w:rPr>
          <w:kern w:val="0"/>
          <w:sz w:val="28"/>
          <w:szCs w:val="28"/>
          <w:lang w:eastAsia="lv-LV"/>
        </w:rPr>
        <w:t>d</w:t>
      </w:r>
      <w:r w:rsidRPr="005D0C4F">
        <w:rPr>
          <w:kern w:val="0"/>
          <w:sz w:val="28"/>
          <w:szCs w:val="28"/>
          <w:lang w:eastAsia="lv-LV"/>
        </w:rPr>
        <w:t xml:space="preserve">arbības, kas vērstas uz vismaz vienu no šiem mērķiem: </w:t>
      </w:r>
      <w:r>
        <w:rPr>
          <w:kern w:val="0"/>
          <w:sz w:val="28"/>
          <w:szCs w:val="28"/>
          <w:lang w:eastAsia="lv-LV"/>
        </w:rPr>
        <w:t>1</w:t>
      </w:r>
      <w:r w:rsidRPr="005D0C4F">
        <w:rPr>
          <w:kern w:val="0"/>
          <w:sz w:val="28"/>
          <w:szCs w:val="28"/>
          <w:lang w:eastAsia="lv-LV"/>
        </w:rPr>
        <w:t>) partnerības valstu institucionālās zināšanas un spējas par E</w:t>
      </w:r>
      <w:r w:rsidR="00EE4FAE">
        <w:rPr>
          <w:kern w:val="0"/>
          <w:sz w:val="28"/>
          <w:szCs w:val="28"/>
          <w:lang w:eastAsia="lv-LV"/>
        </w:rPr>
        <w:t xml:space="preserve">iropas </w:t>
      </w:r>
      <w:r w:rsidRPr="005D0C4F">
        <w:rPr>
          <w:kern w:val="0"/>
          <w:sz w:val="28"/>
          <w:szCs w:val="28"/>
          <w:lang w:eastAsia="lv-LV"/>
        </w:rPr>
        <w:t>S</w:t>
      </w:r>
      <w:r w:rsidR="00EE4FAE">
        <w:rPr>
          <w:kern w:val="0"/>
          <w:sz w:val="28"/>
          <w:szCs w:val="28"/>
          <w:lang w:eastAsia="lv-LV"/>
        </w:rPr>
        <w:t>avienības</w:t>
      </w:r>
      <w:r w:rsidRPr="005D0C4F">
        <w:rPr>
          <w:kern w:val="0"/>
          <w:sz w:val="28"/>
          <w:szCs w:val="28"/>
          <w:lang w:eastAsia="lv-LV"/>
        </w:rPr>
        <w:t xml:space="preserve"> politikas cikla prioritāro noziedzību, stiprinot austrumu apgabalus un palielinot sadarbību </w:t>
      </w:r>
      <w:r w:rsidR="00E21BD9">
        <w:rPr>
          <w:kern w:val="0"/>
          <w:sz w:val="28"/>
          <w:szCs w:val="28"/>
          <w:lang w:eastAsia="lv-LV"/>
        </w:rPr>
        <w:t>e</w:t>
      </w:r>
      <w:r w:rsidR="00E21BD9" w:rsidRPr="00E21BD9">
        <w:rPr>
          <w:kern w:val="0"/>
          <w:sz w:val="28"/>
          <w:szCs w:val="28"/>
          <w:lang w:eastAsia="lv-LV"/>
        </w:rPr>
        <w:t>iropola daudznozaru platformas kriminālu draudu novēršanai</w:t>
      </w:r>
      <w:r w:rsidRPr="005D0C4F">
        <w:rPr>
          <w:kern w:val="0"/>
          <w:sz w:val="28"/>
          <w:szCs w:val="28"/>
          <w:lang w:eastAsia="lv-LV"/>
        </w:rPr>
        <w:t xml:space="preserve"> ietvaros; </w:t>
      </w:r>
      <w:r>
        <w:rPr>
          <w:kern w:val="0"/>
          <w:sz w:val="28"/>
          <w:szCs w:val="28"/>
          <w:lang w:eastAsia="lv-LV"/>
        </w:rPr>
        <w:t>2</w:t>
      </w:r>
      <w:r w:rsidRPr="005D0C4F">
        <w:rPr>
          <w:kern w:val="0"/>
          <w:sz w:val="28"/>
          <w:szCs w:val="28"/>
          <w:lang w:eastAsia="lv-LV"/>
        </w:rPr>
        <w:t xml:space="preserve">) uzlabot </w:t>
      </w:r>
      <w:proofErr w:type="spellStart"/>
      <w:r w:rsidRPr="005D0C4F">
        <w:rPr>
          <w:kern w:val="0"/>
          <w:sz w:val="28"/>
          <w:szCs w:val="28"/>
          <w:lang w:eastAsia="lv-LV"/>
        </w:rPr>
        <w:t>kriminālizlūkošanu</w:t>
      </w:r>
      <w:proofErr w:type="spellEnd"/>
      <w:r w:rsidRPr="005D0C4F">
        <w:rPr>
          <w:kern w:val="0"/>
          <w:sz w:val="28"/>
          <w:szCs w:val="28"/>
          <w:lang w:eastAsia="lv-LV"/>
        </w:rPr>
        <w:t xml:space="preserve"> austrumu </w:t>
      </w:r>
      <w:proofErr w:type="spellStart"/>
      <w:r w:rsidRPr="005D0C4F">
        <w:rPr>
          <w:kern w:val="0"/>
          <w:sz w:val="28"/>
          <w:szCs w:val="28"/>
          <w:lang w:eastAsia="lv-LV"/>
        </w:rPr>
        <w:t>kaimiņreģiona</w:t>
      </w:r>
      <w:proofErr w:type="spellEnd"/>
      <w:r w:rsidRPr="005D0C4F">
        <w:rPr>
          <w:kern w:val="0"/>
          <w:sz w:val="28"/>
          <w:szCs w:val="28"/>
          <w:lang w:eastAsia="lv-LV"/>
        </w:rPr>
        <w:t xml:space="preserve"> valstīs, kā arī izlūkdatu un informācijas apmaiņu starp Austrumu partnerības valstīm, E</w:t>
      </w:r>
      <w:r w:rsidR="00EE4FAE">
        <w:rPr>
          <w:kern w:val="0"/>
          <w:sz w:val="28"/>
          <w:szCs w:val="28"/>
          <w:lang w:eastAsia="lv-LV"/>
        </w:rPr>
        <w:t xml:space="preserve">iropas </w:t>
      </w:r>
      <w:r w:rsidRPr="005D0C4F">
        <w:rPr>
          <w:kern w:val="0"/>
          <w:sz w:val="28"/>
          <w:szCs w:val="28"/>
          <w:lang w:eastAsia="lv-LV"/>
        </w:rPr>
        <w:t>S</w:t>
      </w:r>
      <w:r w:rsidR="00EE4FAE">
        <w:rPr>
          <w:kern w:val="0"/>
          <w:sz w:val="28"/>
          <w:szCs w:val="28"/>
          <w:lang w:eastAsia="lv-LV"/>
        </w:rPr>
        <w:t>avienības</w:t>
      </w:r>
      <w:r w:rsidRPr="005D0C4F">
        <w:rPr>
          <w:kern w:val="0"/>
          <w:sz w:val="28"/>
          <w:szCs w:val="28"/>
          <w:lang w:eastAsia="lv-LV"/>
        </w:rPr>
        <w:t xml:space="preserve"> dalībvalstīm un Eiropolu; </w:t>
      </w:r>
      <w:r>
        <w:rPr>
          <w:kern w:val="0"/>
          <w:sz w:val="28"/>
          <w:szCs w:val="28"/>
          <w:lang w:eastAsia="lv-LV"/>
        </w:rPr>
        <w:t>3</w:t>
      </w:r>
      <w:r w:rsidRPr="005D0C4F">
        <w:rPr>
          <w:kern w:val="0"/>
          <w:sz w:val="28"/>
          <w:szCs w:val="28"/>
          <w:lang w:eastAsia="lv-LV"/>
        </w:rPr>
        <w:t xml:space="preserve">) uzlabot operatīvo sadarbību ar </w:t>
      </w:r>
      <w:r w:rsidR="00EE4FAE" w:rsidRPr="005D0C4F">
        <w:rPr>
          <w:kern w:val="0"/>
          <w:sz w:val="28"/>
          <w:szCs w:val="28"/>
          <w:lang w:eastAsia="lv-LV"/>
        </w:rPr>
        <w:t>Austrumu partnerības</w:t>
      </w:r>
      <w:r w:rsidRPr="005D0C4F">
        <w:rPr>
          <w:kern w:val="0"/>
          <w:sz w:val="28"/>
          <w:szCs w:val="28"/>
          <w:lang w:eastAsia="lv-LV"/>
        </w:rPr>
        <w:t xml:space="preserve"> valstīm ar E</w:t>
      </w:r>
      <w:r w:rsidR="00EE4FAE">
        <w:rPr>
          <w:kern w:val="0"/>
          <w:sz w:val="28"/>
          <w:szCs w:val="28"/>
          <w:lang w:eastAsia="lv-LV"/>
        </w:rPr>
        <w:t xml:space="preserve">iropas </w:t>
      </w:r>
      <w:r w:rsidRPr="005D0C4F">
        <w:rPr>
          <w:kern w:val="0"/>
          <w:sz w:val="28"/>
          <w:szCs w:val="28"/>
          <w:lang w:eastAsia="lv-LV"/>
        </w:rPr>
        <w:t>S</w:t>
      </w:r>
      <w:r w:rsidR="00EE4FAE">
        <w:rPr>
          <w:kern w:val="0"/>
          <w:sz w:val="28"/>
          <w:szCs w:val="28"/>
          <w:lang w:eastAsia="lv-LV"/>
        </w:rPr>
        <w:t>avienības</w:t>
      </w:r>
      <w:r w:rsidRPr="005D0C4F">
        <w:rPr>
          <w:kern w:val="0"/>
          <w:sz w:val="28"/>
          <w:szCs w:val="28"/>
          <w:lang w:eastAsia="lv-LV"/>
        </w:rPr>
        <w:t xml:space="preserve"> dalībvalstīm un aģentūrām, tostarp izmantojot </w:t>
      </w:r>
      <w:r w:rsidRPr="00322D50">
        <w:rPr>
          <w:kern w:val="0"/>
          <w:sz w:val="28"/>
          <w:szCs w:val="28"/>
          <w:lang w:eastAsia="lv-LV"/>
        </w:rPr>
        <w:t>EMPACT.</w:t>
      </w:r>
    </w:p>
    <w:p w14:paraId="71AE8328" w14:textId="7971988B" w:rsidR="008F4393" w:rsidRDefault="008F4393" w:rsidP="00EE4FAE">
      <w:pPr>
        <w:ind w:firstLine="851"/>
        <w:rPr>
          <w:sz w:val="28"/>
          <w:szCs w:val="28"/>
        </w:rPr>
      </w:pPr>
      <w:r>
        <w:rPr>
          <w:sz w:val="28"/>
          <w:szCs w:val="28"/>
        </w:rPr>
        <w:t>Ārvalstu finanšu palīdzība nepārsniedz 95 % no kopējiem projekta attiecināmajiem izdevumiem.</w:t>
      </w:r>
      <w:r>
        <w:rPr>
          <w:kern w:val="2"/>
          <w:sz w:val="28"/>
          <w:szCs w:val="28"/>
        </w:rPr>
        <w:t xml:space="preserve"> </w:t>
      </w:r>
      <w:r>
        <w:rPr>
          <w:sz w:val="28"/>
          <w:szCs w:val="28"/>
        </w:rPr>
        <w:t>Nepieciešamā finansējuma apmērs pašreiz nav zināms un tas atkarīgs no atbalstītajiem projektu pieteikumiem.</w:t>
      </w:r>
    </w:p>
    <w:p w14:paraId="15F60D00" w14:textId="1B5D8042" w:rsidR="003E7FA0" w:rsidRDefault="003E7FA0" w:rsidP="008F4393">
      <w:pPr>
        <w:ind w:left="360"/>
        <w:rPr>
          <w:kern w:val="2"/>
          <w:sz w:val="28"/>
          <w:szCs w:val="28"/>
        </w:rPr>
      </w:pPr>
    </w:p>
    <w:p w14:paraId="54E7FDCC" w14:textId="115B50EC" w:rsidR="003E7FA0" w:rsidRPr="003E7FA0" w:rsidRDefault="00F84C3B" w:rsidP="004976EF">
      <w:pPr>
        <w:pStyle w:val="Heading3"/>
        <w:numPr>
          <w:ilvl w:val="1"/>
          <w:numId w:val="11"/>
        </w:numPr>
        <w:jc w:val="both"/>
      </w:pPr>
      <w:r>
        <w:t xml:space="preserve"> </w:t>
      </w:r>
      <w:proofErr w:type="spellStart"/>
      <w:r w:rsidR="003E7FA0" w:rsidRPr="004976EF">
        <w:rPr>
          <w:b/>
        </w:rPr>
        <w:t>EuropeAid</w:t>
      </w:r>
      <w:proofErr w:type="spellEnd"/>
      <w:r w:rsidR="003E7FA0" w:rsidRPr="004976EF">
        <w:rPr>
          <w:b/>
        </w:rPr>
        <w:t xml:space="preserve"> programmas projekts “Atbalsts tiesībaizsardzības un drošības reformām Armēnijā</w:t>
      </w:r>
      <w:r w:rsidR="003E7FA0" w:rsidRPr="003E7FA0">
        <w:t>”</w:t>
      </w:r>
      <w:r w:rsidR="00065AEE" w:rsidRPr="00065AEE">
        <w:rPr>
          <w:szCs w:val="28"/>
        </w:rPr>
        <w:t xml:space="preserve"> </w:t>
      </w:r>
      <w:r w:rsidR="00065AEE">
        <w:rPr>
          <w:szCs w:val="28"/>
        </w:rPr>
        <w:t>(</w:t>
      </w:r>
      <w:r w:rsidR="00004EC0">
        <w:rPr>
          <w:szCs w:val="28"/>
        </w:rPr>
        <w:t>2021.-2027. gada plānošanas periods</w:t>
      </w:r>
      <w:r w:rsidR="00065AEE">
        <w:rPr>
          <w:szCs w:val="28"/>
        </w:rPr>
        <w:t>);</w:t>
      </w:r>
    </w:p>
    <w:p w14:paraId="63005F96" w14:textId="77777777" w:rsidR="003E7FA0" w:rsidRDefault="003E7FA0" w:rsidP="003E7FA0">
      <w:pPr>
        <w:ind w:left="709" w:firstLine="0"/>
        <w:rPr>
          <w:sz w:val="28"/>
          <w:szCs w:val="28"/>
        </w:rPr>
      </w:pPr>
    </w:p>
    <w:p w14:paraId="205FED96" w14:textId="38FB0F9E" w:rsidR="003E7FA0" w:rsidRDefault="003E7FA0" w:rsidP="003E7FA0">
      <w:pPr>
        <w:ind w:left="360"/>
        <w:rPr>
          <w:sz w:val="28"/>
          <w:szCs w:val="28"/>
        </w:rPr>
      </w:pPr>
      <w:r>
        <w:rPr>
          <w:sz w:val="28"/>
          <w:szCs w:val="28"/>
        </w:rPr>
        <w:t>Valsts policija 202</w:t>
      </w:r>
      <w:r w:rsidR="00EF7F19">
        <w:rPr>
          <w:sz w:val="28"/>
          <w:szCs w:val="28"/>
        </w:rPr>
        <w:t>2</w:t>
      </w:r>
      <w:r>
        <w:rPr>
          <w:sz w:val="28"/>
          <w:szCs w:val="28"/>
        </w:rPr>
        <w:t xml:space="preserve">.gada </w:t>
      </w:r>
      <w:r w:rsidR="00EF7F19">
        <w:rPr>
          <w:sz w:val="28"/>
          <w:szCs w:val="28"/>
        </w:rPr>
        <w:t>29.novembrī</w:t>
      </w:r>
      <w:r>
        <w:rPr>
          <w:sz w:val="28"/>
          <w:szCs w:val="28"/>
        </w:rPr>
        <w:t xml:space="preserve"> ir iesniegusi</w:t>
      </w:r>
      <w:r w:rsidR="00EE4FAE">
        <w:rPr>
          <w:sz w:val="28"/>
          <w:szCs w:val="28"/>
        </w:rPr>
        <w:t xml:space="preserve"> Eiropas Komisijai</w:t>
      </w:r>
      <w:r>
        <w:rPr>
          <w:sz w:val="28"/>
          <w:szCs w:val="28"/>
        </w:rPr>
        <w:t xml:space="preserve"> projekta pieteikumu </w:t>
      </w:r>
      <w:r w:rsidRPr="004D784F">
        <w:rPr>
          <w:sz w:val="28"/>
          <w:szCs w:val="28"/>
        </w:rPr>
        <w:t>“Atbalsts tiesībaizsardzības un drošības reformām Armēnijā”</w:t>
      </w:r>
      <w:r>
        <w:rPr>
          <w:sz w:val="28"/>
          <w:szCs w:val="28"/>
        </w:rPr>
        <w:t xml:space="preserve">. 2023. gada </w:t>
      </w:r>
      <w:r w:rsidR="00215801">
        <w:rPr>
          <w:sz w:val="28"/>
          <w:szCs w:val="28"/>
        </w:rPr>
        <w:t>8</w:t>
      </w:r>
      <w:r>
        <w:rPr>
          <w:sz w:val="28"/>
          <w:szCs w:val="28"/>
        </w:rPr>
        <w:t xml:space="preserve">. </w:t>
      </w:r>
      <w:r w:rsidR="00215801">
        <w:rPr>
          <w:sz w:val="28"/>
          <w:szCs w:val="28"/>
        </w:rPr>
        <w:t>februārī</w:t>
      </w:r>
      <w:r>
        <w:rPr>
          <w:sz w:val="28"/>
          <w:szCs w:val="28"/>
        </w:rPr>
        <w:t xml:space="preserve"> Valsts policija ir saņēmusi apstiprinājumu</w:t>
      </w:r>
      <w:r w:rsidR="00EE4FAE">
        <w:rPr>
          <w:sz w:val="28"/>
          <w:szCs w:val="28"/>
        </w:rPr>
        <w:t xml:space="preserve"> </w:t>
      </w:r>
      <w:r w:rsidR="00EE4FAE">
        <w:rPr>
          <w:sz w:val="28"/>
          <w:szCs w:val="28"/>
        </w:rPr>
        <w:lastRenderedPageBreak/>
        <w:t>no Eiropas Komisijas</w:t>
      </w:r>
      <w:r>
        <w:rPr>
          <w:sz w:val="28"/>
          <w:szCs w:val="28"/>
        </w:rPr>
        <w:t xml:space="preserve"> par</w:t>
      </w:r>
      <w:r w:rsidR="00EE4FAE">
        <w:rPr>
          <w:sz w:val="28"/>
          <w:szCs w:val="28"/>
        </w:rPr>
        <w:t xml:space="preserve"> projekta</w:t>
      </w:r>
      <w:r>
        <w:rPr>
          <w:sz w:val="28"/>
          <w:szCs w:val="28"/>
        </w:rPr>
        <w:t xml:space="preserve"> īstenošanu </w:t>
      </w:r>
      <w:proofErr w:type="spellStart"/>
      <w:r>
        <w:rPr>
          <w:sz w:val="28"/>
          <w:szCs w:val="28"/>
        </w:rPr>
        <w:t>EuropeAid</w:t>
      </w:r>
      <w:proofErr w:type="spellEnd"/>
      <w:r>
        <w:rPr>
          <w:sz w:val="28"/>
          <w:szCs w:val="28"/>
        </w:rPr>
        <w:t xml:space="preserve"> kontekstā.  Projekta mērķis ir </w:t>
      </w:r>
      <w:r w:rsidRPr="00C10297">
        <w:rPr>
          <w:sz w:val="28"/>
          <w:szCs w:val="28"/>
        </w:rPr>
        <w:t>atbalstīt Armēniju tās tiesībaizsardzības un drošības sektora reformās saskaņā ar prioritātēm, kas noteiktas E</w:t>
      </w:r>
      <w:r w:rsidR="00EE4FAE">
        <w:rPr>
          <w:sz w:val="28"/>
          <w:szCs w:val="28"/>
        </w:rPr>
        <w:t xml:space="preserve">iropas </w:t>
      </w:r>
      <w:r w:rsidRPr="00C10297">
        <w:rPr>
          <w:sz w:val="28"/>
          <w:szCs w:val="28"/>
        </w:rPr>
        <w:t>S</w:t>
      </w:r>
      <w:r w:rsidR="00EE4FAE">
        <w:rPr>
          <w:sz w:val="28"/>
          <w:szCs w:val="28"/>
        </w:rPr>
        <w:t>avienības</w:t>
      </w:r>
      <w:r w:rsidRPr="00C10297">
        <w:rPr>
          <w:sz w:val="28"/>
          <w:szCs w:val="28"/>
        </w:rPr>
        <w:t xml:space="preserve"> paraugpraksē.</w:t>
      </w:r>
      <w:r>
        <w:rPr>
          <w:sz w:val="28"/>
          <w:szCs w:val="28"/>
        </w:rPr>
        <w:t xml:space="preserve"> </w:t>
      </w:r>
      <w:r w:rsidRPr="00C10297">
        <w:rPr>
          <w:sz w:val="28"/>
          <w:szCs w:val="28"/>
        </w:rPr>
        <w:t>Projekta darbības sniegs Armēnijai E</w:t>
      </w:r>
      <w:r w:rsidR="00EE4FAE">
        <w:rPr>
          <w:sz w:val="28"/>
          <w:szCs w:val="28"/>
        </w:rPr>
        <w:t xml:space="preserve">iropas </w:t>
      </w:r>
      <w:r w:rsidRPr="00C10297">
        <w:rPr>
          <w:sz w:val="28"/>
          <w:szCs w:val="28"/>
        </w:rPr>
        <w:t>S</w:t>
      </w:r>
      <w:r w:rsidR="00EE4FAE">
        <w:rPr>
          <w:sz w:val="28"/>
          <w:szCs w:val="28"/>
        </w:rPr>
        <w:t>avienības</w:t>
      </w:r>
      <w:r w:rsidRPr="00C10297">
        <w:rPr>
          <w:sz w:val="28"/>
          <w:szCs w:val="28"/>
        </w:rPr>
        <w:t xml:space="preserve"> dalībvalstu zināšanas, pieredzi, labāko praksi šādās jomās: </w:t>
      </w:r>
      <w:r>
        <w:rPr>
          <w:sz w:val="28"/>
          <w:szCs w:val="28"/>
        </w:rPr>
        <w:t>1)</w:t>
      </w:r>
      <w:r w:rsidRPr="00C10297">
        <w:rPr>
          <w:sz w:val="28"/>
          <w:szCs w:val="28"/>
        </w:rPr>
        <w:t>jaunas Iekšlietu ministrijas izveide</w:t>
      </w:r>
      <w:r>
        <w:rPr>
          <w:sz w:val="28"/>
          <w:szCs w:val="28"/>
        </w:rPr>
        <w:t>;</w:t>
      </w:r>
      <w:r w:rsidRPr="00C10297">
        <w:rPr>
          <w:sz w:val="28"/>
          <w:szCs w:val="28"/>
        </w:rPr>
        <w:t xml:space="preserve"> </w:t>
      </w:r>
      <w:r>
        <w:rPr>
          <w:sz w:val="28"/>
          <w:szCs w:val="28"/>
        </w:rPr>
        <w:t>2)</w:t>
      </w:r>
      <w:r w:rsidRPr="00C10297">
        <w:rPr>
          <w:sz w:val="28"/>
          <w:szCs w:val="28"/>
        </w:rPr>
        <w:t>Armēnijas Valsts policijas reforma</w:t>
      </w:r>
      <w:r>
        <w:rPr>
          <w:sz w:val="28"/>
          <w:szCs w:val="28"/>
        </w:rPr>
        <w:t>;</w:t>
      </w:r>
      <w:r w:rsidRPr="00C10297">
        <w:rPr>
          <w:sz w:val="28"/>
          <w:szCs w:val="28"/>
        </w:rPr>
        <w:t xml:space="preserve"> </w:t>
      </w:r>
      <w:r>
        <w:rPr>
          <w:sz w:val="28"/>
          <w:szCs w:val="28"/>
        </w:rPr>
        <w:t>3)</w:t>
      </w:r>
      <w:r w:rsidRPr="00C10297">
        <w:rPr>
          <w:sz w:val="28"/>
          <w:szCs w:val="28"/>
        </w:rPr>
        <w:t>Vienotā migrācijas un pasu dienesta reorganizācija/stiprināšana un konsultācijas migrācijas, pasu un robežpolicijas jautājumos</w:t>
      </w:r>
      <w:r>
        <w:rPr>
          <w:sz w:val="28"/>
          <w:szCs w:val="28"/>
        </w:rPr>
        <w:t>;</w:t>
      </w:r>
      <w:r w:rsidRPr="00C10297">
        <w:rPr>
          <w:sz w:val="28"/>
          <w:szCs w:val="28"/>
        </w:rPr>
        <w:t xml:space="preserve"> </w:t>
      </w:r>
      <w:r>
        <w:rPr>
          <w:sz w:val="28"/>
          <w:szCs w:val="28"/>
        </w:rPr>
        <w:t>4)</w:t>
      </w:r>
      <w:r w:rsidRPr="00C10297">
        <w:rPr>
          <w:sz w:val="28"/>
          <w:szCs w:val="28"/>
        </w:rPr>
        <w:t xml:space="preserve">elektroniskās pārvaldības un modernu finanšu, cilvēkresursu vadības, uzraudzības un novērtēšanas sistēmu ieviešana un pilnveidošana. Plānotās darbības tiks vērtētas, lai pārliecinātos, ka tiks ievērota Armēnijas policijas reformas stratēģija 2020.–2022. gadam. Līdztekus </w:t>
      </w:r>
      <w:r>
        <w:rPr>
          <w:sz w:val="28"/>
          <w:szCs w:val="28"/>
        </w:rPr>
        <w:t xml:space="preserve">jaunas Armēnijas </w:t>
      </w:r>
      <w:r w:rsidRPr="00C10297">
        <w:rPr>
          <w:sz w:val="28"/>
          <w:szCs w:val="28"/>
        </w:rPr>
        <w:t>Iekšlietu ministrijas izveidei tiks izveidotas kontroles institūcijas, lai nodrošinātu pārredzamību un iedzīvotāju uzticību.</w:t>
      </w:r>
      <w:r w:rsidRPr="008F4393">
        <w:rPr>
          <w:sz w:val="28"/>
          <w:szCs w:val="28"/>
        </w:rPr>
        <w:t xml:space="preserve"> </w:t>
      </w:r>
      <w:r>
        <w:rPr>
          <w:sz w:val="28"/>
          <w:szCs w:val="28"/>
        </w:rPr>
        <w:t>Valsts policijas pieprasītais finansējums</w:t>
      </w:r>
      <w:r w:rsidR="00EE4FAE">
        <w:rPr>
          <w:sz w:val="28"/>
          <w:szCs w:val="28"/>
        </w:rPr>
        <w:t xml:space="preserve"> projekta īstenošanai</w:t>
      </w:r>
      <w:r>
        <w:rPr>
          <w:sz w:val="28"/>
          <w:szCs w:val="28"/>
        </w:rPr>
        <w:t xml:space="preserve"> ir 98 183,2 </w:t>
      </w:r>
      <w:r w:rsidR="00EE4FAE" w:rsidRPr="00EE4FAE">
        <w:rPr>
          <w:i/>
          <w:sz w:val="28"/>
          <w:szCs w:val="28"/>
        </w:rPr>
        <w:t>euro</w:t>
      </w:r>
      <w:r>
        <w:rPr>
          <w:sz w:val="28"/>
          <w:szCs w:val="28"/>
        </w:rPr>
        <w:t xml:space="preserve">, no kā 90% </w:t>
      </w:r>
      <w:r w:rsidR="00EE4FAE">
        <w:rPr>
          <w:sz w:val="28"/>
          <w:szCs w:val="28"/>
        </w:rPr>
        <w:t>ir</w:t>
      </w:r>
      <w:r>
        <w:rPr>
          <w:sz w:val="28"/>
          <w:szCs w:val="28"/>
        </w:rPr>
        <w:t xml:space="preserve"> Eiropas Savienības finansējums, bet 10% </w:t>
      </w:r>
      <w:r w:rsidR="00EE4FAE">
        <w:rPr>
          <w:sz w:val="28"/>
          <w:szCs w:val="28"/>
        </w:rPr>
        <w:t xml:space="preserve">ir </w:t>
      </w:r>
      <w:r>
        <w:rPr>
          <w:sz w:val="28"/>
          <w:szCs w:val="28"/>
        </w:rPr>
        <w:t xml:space="preserve"> </w:t>
      </w:r>
      <w:r w:rsidR="0009041E">
        <w:rPr>
          <w:sz w:val="28"/>
          <w:szCs w:val="28"/>
        </w:rPr>
        <w:t>nacionālais līdzfinansējums</w:t>
      </w:r>
      <w:r>
        <w:rPr>
          <w:sz w:val="28"/>
          <w:szCs w:val="28"/>
        </w:rPr>
        <w:t>.</w:t>
      </w:r>
    </w:p>
    <w:p w14:paraId="1D5F48B6" w14:textId="10DFAFEE" w:rsidR="00F84C3B" w:rsidRPr="00F84C3B" w:rsidRDefault="003E7FA0" w:rsidP="00F84C3B">
      <w:pPr>
        <w:ind w:left="360"/>
        <w:rPr>
          <w:kern w:val="2"/>
          <w:sz w:val="28"/>
          <w:szCs w:val="28"/>
        </w:rPr>
      </w:pPr>
      <w:r>
        <w:rPr>
          <w:sz w:val="28"/>
          <w:szCs w:val="28"/>
        </w:rPr>
        <w:t>Ārvalstu finanšu palīdzība nepārsniedz 90 % no kopējiem projekta attiecināmajiem izdevumiem.</w:t>
      </w:r>
      <w:r>
        <w:rPr>
          <w:kern w:val="2"/>
          <w:sz w:val="28"/>
          <w:szCs w:val="28"/>
        </w:rPr>
        <w:t xml:space="preserve"> </w:t>
      </w:r>
    </w:p>
    <w:p w14:paraId="6D0E33D9" w14:textId="77777777" w:rsidR="003E7FA0" w:rsidRPr="008F4393" w:rsidRDefault="003E7FA0" w:rsidP="008F4393">
      <w:pPr>
        <w:ind w:left="360"/>
        <w:rPr>
          <w:kern w:val="2"/>
          <w:sz w:val="28"/>
          <w:szCs w:val="28"/>
        </w:rPr>
      </w:pPr>
    </w:p>
    <w:p w14:paraId="0DBE3226" w14:textId="69293279" w:rsidR="008A188E" w:rsidRPr="00E21BD9" w:rsidRDefault="004976EF" w:rsidP="004976EF">
      <w:pPr>
        <w:pStyle w:val="Heading3"/>
        <w:numPr>
          <w:ilvl w:val="1"/>
          <w:numId w:val="11"/>
        </w:numPr>
        <w:jc w:val="both"/>
        <w:rPr>
          <w:b/>
        </w:rPr>
      </w:pPr>
      <w:r>
        <w:rPr>
          <w:b/>
        </w:rPr>
        <w:t xml:space="preserve"> </w:t>
      </w:r>
      <w:r w:rsidR="00F4346E" w:rsidRPr="00E21BD9">
        <w:rPr>
          <w:b/>
          <w:szCs w:val="28"/>
        </w:rPr>
        <w:t>Eiropola daudznozaru platforma kriminālu draudu novēršanai (EMPACT)</w:t>
      </w:r>
      <w:r w:rsidR="00065AEE" w:rsidRPr="00065AEE">
        <w:rPr>
          <w:szCs w:val="28"/>
        </w:rPr>
        <w:t xml:space="preserve"> </w:t>
      </w:r>
      <w:r w:rsidR="00065AEE">
        <w:rPr>
          <w:szCs w:val="28"/>
        </w:rPr>
        <w:t>(</w:t>
      </w:r>
      <w:r w:rsidR="00004EC0">
        <w:rPr>
          <w:szCs w:val="28"/>
        </w:rPr>
        <w:t>2021.-2027. gada plānošanas periods</w:t>
      </w:r>
      <w:r w:rsidR="00065AEE">
        <w:rPr>
          <w:szCs w:val="28"/>
        </w:rPr>
        <w:t>).</w:t>
      </w:r>
    </w:p>
    <w:p w14:paraId="304429F0" w14:textId="48E2DF3F" w:rsidR="00E930EC" w:rsidRPr="005F6465" w:rsidRDefault="00E930EC" w:rsidP="00E930EC">
      <w:pPr>
        <w:ind w:firstLine="0"/>
        <w:rPr>
          <w:sz w:val="28"/>
          <w:szCs w:val="28"/>
          <w:highlight w:val="yellow"/>
        </w:rPr>
      </w:pPr>
    </w:p>
    <w:p w14:paraId="429B5658" w14:textId="6D89C60F" w:rsidR="00E930EC" w:rsidRPr="00E21BD9" w:rsidRDefault="00636A95" w:rsidP="00E930EC">
      <w:pPr>
        <w:ind w:left="284" w:firstLine="850"/>
        <w:rPr>
          <w:sz w:val="28"/>
          <w:szCs w:val="28"/>
        </w:rPr>
      </w:pPr>
      <w:r w:rsidRPr="00E21BD9">
        <w:rPr>
          <w:sz w:val="28"/>
          <w:szCs w:val="28"/>
        </w:rPr>
        <w:t>EMPACT jeb Eiropola multidisciplinārā platforma pret kriminālajiem noziegumiem</w:t>
      </w:r>
      <w:r w:rsidR="00E930EC" w:rsidRPr="00E21BD9">
        <w:rPr>
          <w:sz w:val="28"/>
          <w:szCs w:val="28"/>
        </w:rPr>
        <w:t xml:space="preserve"> ievieš integrētu pieeju ES iekšējai drošībai, ietverot pasākumus, sākot no ārējo robežu kontroles, policijas, muitas un tiesu iestāžu sadarbības līdz informācijas pārvaldībai, jauninājumiem, apmācībai, profilaksei un iekšējās drošības ārējai dimensijai, kā arī publiskā un privātā sektora partnerībām, atbilstošs.</w:t>
      </w:r>
      <w:r w:rsidR="00790860" w:rsidRPr="00E21BD9">
        <w:t xml:space="preserve"> </w:t>
      </w:r>
      <w:r w:rsidR="00790860" w:rsidRPr="00E21BD9">
        <w:rPr>
          <w:sz w:val="28"/>
          <w:szCs w:val="28"/>
        </w:rPr>
        <w:t xml:space="preserve">EMPACT ir skaidra metodoloģija prioritāšu noteikšanai, īstenošanai un novērtēšanai cīņā pret organizēto un smagu starptautisko noziedzību. </w:t>
      </w:r>
      <w:r w:rsidR="00F4346E" w:rsidRPr="00E21BD9">
        <w:rPr>
          <w:sz w:val="28"/>
          <w:szCs w:val="28"/>
        </w:rPr>
        <w:t>EMPACT un tās apakšprogrammu – augsto vērtību granti (</w:t>
      </w:r>
      <w:proofErr w:type="spellStart"/>
      <w:r w:rsidR="00F4346E" w:rsidRPr="00E21BD9">
        <w:rPr>
          <w:sz w:val="28"/>
          <w:szCs w:val="28"/>
        </w:rPr>
        <w:t>high</w:t>
      </w:r>
      <w:proofErr w:type="spellEnd"/>
      <w:r w:rsidR="00F4346E" w:rsidRPr="00E21BD9">
        <w:rPr>
          <w:sz w:val="28"/>
          <w:szCs w:val="28"/>
        </w:rPr>
        <w:t xml:space="preserve"> </w:t>
      </w:r>
      <w:proofErr w:type="spellStart"/>
      <w:r w:rsidR="00F4346E" w:rsidRPr="00E21BD9">
        <w:rPr>
          <w:sz w:val="28"/>
          <w:szCs w:val="28"/>
        </w:rPr>
        <w:t>value</w:t>
      </w:r>
      <w:proofErr w:type="spellEnd"/>
      <w:r w:rsidR="00F4346E" w:rsidRPr="00E21BD9">
        <w:rPr>
          <w:sz w:val="28"/>
          <w:szCs w:val="28"/>
        </w:rPr>
        <w:t xml:space="preserve"> grants) un zemo vērtību granti</w:t>
      </w:r>
      <w:r w:rsidR="005D0D11">
        <w:rPr>
          <w:sz w:val="28"/>
          <w:szCs w:val="28"/>
        </w:rPr>
        <w:t xml:space="preserve"> </w:t>
      </w:r>
      <w:r w:rsidR="00F4346E" w:rsidRPr="00E21BD9">
        <w:rPr>
          <w:sz w:val="28"/>
          <w:szCs w:val="28"/>
        </w:rPr>
        <w:t>(</w:t>
      </w:r>
      <w:proofErr w:type="spellStart"/>
      <w:r w:rsidR="00F4346E" w:rsidRPr="00E21BD9">
        <w:rPr>
          <w:sz w:val="28"/>
          <w:szCs w:val="28"/>
        </w:rPr>
        <w:t>low</w:t>
      </w:r>
      <w:proofErr w:type="spellEnd"/>
      <w:r w:rsidR="00F4346E" w:rsidRPr="00E21BD9">
        <w:rPr>
          <w:sz w:val="28"/>
          <w:szCs w:val="28"/>
        </w:rPr>
        <w:t xml:space="preserve"> </w:t>
      </w:r>
      <w:proofErr w:type="spellStart"/>
      <w:r w:rsidR="00F4346E" w:rsidRPr="00E21BD9">
        <w:rPr>
          <w:sz w:val="28"/>
          <w:szCs w:val="28"/>
        </w:rPr>
        <w:t>value</w:t>
      </w:r>
      <w:proofErr w:type="spellEnd"/>
      <w:r w:rsidR="00F4346E" w:rsidRPr="00E21BD9">
        <w:rPr>
          <w:sz w:val="28"/>
          <w:szCs w:val="28"/>
        </w:rPr>
        <w:t xml:space="preserve"> grants) -</w:t>
      </w:r>
      <w:r w:rsidR="00790860" w:rsidRPr="00E21BD9">
        <w:rPr>
          <w:sz w:val="28"/>
          <w:szCs w:val="28"/>
        </w:rPr>
        <w:t xml:space="preserve"> mērķis ir saskaņoti, metodoloģiski risināt svarīgākos Eiropas Savienībai radītos apdraudējumus, uzlabojot un stiprinot sadarbību starp dalībvalstu attiecīgajiem dienestiem, ES iestādēm un ES aģentūrām, kā arī trešo pušu valstīm un organizācijām, t.sk. privātais sektors.</w:t>
      </w:r>
    </w:p>
    <w:p w14:paraId="0664653B" w14:textId="603354BD" w:rsidR="004A4664" w:rsidRPr="004A4664" w:rsidRDefault="0075000E" w:rsidP="004A4664">
      <w:pPr>
        <w:ind w:left="360"/>
        <w:rPr>
          <w:kern w:val="2"/>
          <w:sz w:val="28"/>
          <w:szCs w:val="28"/>
        </w:rPr>
      </w:pPr>
      <w:r w:rsidRPr="00E21BD9">
        <w:rPr>
          <w:sz w:val="28"/>
          <w:szCs w:val="28"/>
        </w:rPr>
        <w:t xml:space="preserve">Ārvalstu finanšu palīdzība nepārsniedz </w:t>
      </w:r>
      <w:r w:rsidR="00E21BD9" w:rsidRPr="00E21BD9">
        <w:rPr>
          <w:sz w:val="28"/>
          <w:szCs w:val="28"/>
        </w:rPr>
        <w:t>95</w:t>
      </w:r>
      <w:r w:rsidRPr="00E21BD9">
        <w:rPr>
          <w:sz w:val="28"/>
          <w:szCs w:val="28"/>
        </w:rPr>
        <w:t xml:space="preserve"> % no kopējiem projekta attiecināmajiem izdevumiem.</w:t>
      </w:r>
      <w:r>
        <w:rPr>
          <w:kern w:val="2"/>
          <w:sz w:val="28"/>
          <w:szCs w:val="28"/>
        </w:rPr>
        <w:t xml:space="preserve"> </w:t>
      </w:r>
    </w:p>
    <w:p w14:paraId="1FD1A974" w14:textId="40AF8027" w:rsidR="00636A95" w:rsidRPr="00E94A5A" w:rsidRDefault="00636A95" w:rsidP="00E94A5A">
      <w:pPr>
        <w:ind w:left="360"/>
        <w:rPr>
          <w:kern w:val="2"/>
          <w:sz w:val="28"/>
          <w:szCs w:val="28"/>
        </w:rPr>
      </w:pPr>
    </w:p>
    <w:p w14:paraId="4945148E" w14:textId="77777777" w:rsidR="00636A95" w:rsidRPr="00E930EC" w:rsidRDefault="00636A95" w:rsidP="00E930EC">
      <w:pPr>
        <w:ind w:firstLine="0"/>
        <w:rPr>
          <w:sz w:val="28"/>
          <w:szCs w:val="28"/>
        </w:rPr>
      </w:pPr>
    </w:p>
    <w:p w14:paraId="65DFC384" w14:textId="60CC03E4" w:rsidR="006F0169" w:rsidRPr="00DE3435" w:rsidRDefault="006F0169" w:rsidP="008A188E">
      <w:pPr>
        <w:jc w:val="center"/>
        <w:rPr>
          <w:b/>
          <w:kern w:val="0"/>
          <w:sz w:val="28"/>
          <w:szCs w:val="28"/>
          <w:lang w:eastAsia="lv-LV"/>
        </w:rPr>
      </w:pPr>
      <w:r w:rsidRPr="00DE3435">
        <w:rPr>
          <w:b/>
          <w:kern w:val="0"/>
          <w:sz w:val="28"/>
          <w:szCs w:val="28"/>
          <w:lang w:eastAsia="lv-LV"/>
        </w:rPr>
        <w:t>Finansiālās ietekmes novērtējums</w:t>
      </w:r>
    </w:p>
    <w:p w14:paraId="545C841B" w14:textId="77777777" w:rsidR="00AF48B9" w:rsidRPr="00DE3435" w:rsidRDefault="00AF48B9" w:rsidP="006F0169">
      <w:pPr>
        <w:jc w:val="center"/>
        <w:rPr>
          <w:b/>
          <w:kern w:val="0"/>
          <w:sz w:val="28"/>
          <w:szCs w:val="28"/>
          <w:lang w:eastAsia="lv-LV"/>
        </w:rPr>
      </w:pPr>
    </w:p>
    <w:tbl>
      <w:tblPr>
        <w:tblW w:w="5000" w:type="pct"/>
        <w:tblCellSpacing w:w="0" w:type="dxa"/>
        <w:tblCellMar>
          <w:left w:w="0" w:type="dxa"/>
          <w:right w:w="0" w:type="dxa"/>
        </w:tblCellMar>
        <w:tblLook w:val="04A0" w:firstRow="1" w:lastRow="0" w:firstColumn="1" w:lastColumn="0" w:noHBand="0" w:noVBand="1"/>
      </w:tblPr>
      <w:tblGrid>
        <w:gridCol w:w="4535"/>
        <w:gridCol w:w="4535"/>
      </w:tblGrid>
      <w:tr w:rsidR="00DE3435" w:rsidRPr="00DE3435" w14:paraId="3202B67E" w14:textId="77777777" w:rsidTr="00B276E0">
        <w:trPr>
          <w:tblCellSpacing w:w="0" w:type="dxa"/>
        </w:trPr>
        <w:tc>
          <w:tcPr>
            <w:tcW w:w="0" w:type="auto"/>
            <w:hideMark/>
          </w:tcPr>
          <w:p w14:paraId="00D80AA7" w14:textId="77777777" w:rsidR="00B276E0" w:rsidRPr="00DE3435" w:rsidRDefault="00B276E0" w:rsidP="00C97EF4">
            <w:pPr>
              <w:rPr>
                <w:kern w:val="0"/>
                <w:sz w:val="28"/>
                <w:szCs w:val="28"/>
                <w:lang w:eastAsia="lv-LV"/>
              </w:rPr>
            </w:pPr>
          </w:p>
        </w:tc>
        <w:tc>
          <w:tcPr>
            <w:tcW w:w="0" w:type="auto"/>
            <w:hideMark/>
          </w:tcPr>
          <w:p w14:paraId="7B1D66EE" w14:textId="77777777" w:rsidR="00B276E0" w:rsidRPr="00DE3435" w:rsidRDefault="00B276E0" w:rsidP="00C97EF4">
            <w:pPr>
              <w:rPr>
                <w:kern w:val="0"/>
                <w:sz w:val="28"/>
                <w:szCs w:val="28"/>
                <w:lang w:eastAsia="lv-LV"/>
              </w:rPr>
            </w:pPr>
          </w:p>
        </w:tc>
      </w:tr>
    </w:tbl>
    <w:p w14:paraId="06206FC6" w14:textId="1C6A7069" w:rsidR="007B649F" w:rsidRPr="00DE3435" w:rsidRDefault="00054613" w:rsidP="007B649F">
      <w:pPr>
        <w:rPr>
          <w:kern w:val="0"/>
          <w:sz w:val="28"/>
          <w:szCs w:val="28"/>
          <w:lang w:eastAsia="lv-LV"/>
        </w:rPr>
      </w:pPr>
      <w:r w:rsidRPr="00DE3435">
        <w:rPr>
          <w:kern w:val="0"/>
          <w:sz w:val="28"/>
          <w:szCs w:val="28"/>
          <w:lang w:eastAsia="lv-LV"/>
        </w:rPr>
        <w:t xml:space="preserve">Pašlaik </w:t>
      </w:r>
      <w:r w:rsidR="003E667A" w:rsidRPr="00DE3435">
        <w:rPr>
          <w:kern w:val="0"/>
          <w:sz w:val="28"/>
          <w:szCs w:val="28"/>
          <w:lang w:eastAsia="lv-LV"/>
        </w:rPr>
        <w:t>Iekšlietu ministrija</w:t>
      </w:r>
      <w:r w:rsidRPr="00DE3435">
        <w:rPr>
          <w:kern w:val="0"/>
          <w:sz w:val="28"/>
          <w:szCs w:val="28"/>
          <w:lang w:eastAsia="lv-LV"/>
        </w:rPr>
        <w:t>i</w:t>
      </w:r>
      <w:r w:rsidR="003E667A" w:rsidRPr="00DE3435">
        <w:rPr>
          <w:kern w:val="0"/>
          <w:sz w:val="28"/>
          <w:szCs w:val="28"/>
          <w:lang w:eastAsia="lv-LV"/>
        </w:rPr>
        <w:t xml:space="preserve"> nav informācijas par visiem projektiem, kas </w:t>
      </w:r>
      <w:r w:rsidR="00A81464" w:rsidRPr="00DE3435">
        <w:rPr>
          <w:kern w:val="0"/>
          <w:sz w:val="28"/>
          <w:szCs w:val="28"/>
          <w:lang w:eastAsia="lv-LV"/>
        </w:rPr>
        <w:t>var</w:t>
      </w:r>
      <w:r w:rsidR="003E667A" w:rsidRPr="00DE3435">
        <w:rPr>
          <w:kern w:val="0"/>
          <w:sz w:val="28"/>
          <w:szCs w:val="28"/>
          <w:lang w:eastAsia="lv-LV"/>
        </w:rPr>
        <w:t xml:space="preserve"> tikt īstenoti </w:t>
      </w:r>
      <w:r w:rsidRPr="00DE3435">
        <w:rPr>
          <w:kern w:val="0"/>
          <w:sz w:val="28"/>
          <w:szCs w:val="28"/>
          <w:lang w:eastAsia="lv-LV"/>
        </w:rPr>
        <w:t xml:space="preserve">iepriekš minētajos </w:t>
      </w:r>
      <w:r w:rsidR="003E667A" w:rsidRPr="00DE3435">
        <w:rPr>
          <w:kern w:val="0"/>
          <w:sz w:val="28"/>
          <w:szCs w:val="28"/>
          <w:lang w:eastAsia="lv-LV"/>
        </w:rPr>
        <w:t xml:space="preserve">finanšu instrumentos, līdz ar to nav iespējams </w:t>
      </w:r>
      <w:r w:rsidR="00301BDB" w:rsidRPr="00DE3435">
        <w:rPr>
          <w:kern w:val="0"/>
          <w:sz w:val="28"/>
          <w:szCs w:val="28"/>
          <w:lang w:eastAsia="lv-LV"/>
        </w:rPr>
        <w:t xml:space="preserve">precīzi </w:t>
      </w:r>
      <w:r w:rsidR="003E667A" w:rsidRPr="00DE3435">
        <w:rPr>
          <w:kern w:val="0"/>
          <w:sz w:val="28"/>
          <w:szCs w:val="28"/>
          <w:lang w:eastAsia="lv-LV"/>
        </w:rPr>
        <w:t xml:space="preserve">norādīt paredzamo ietekmi uz </w:t>
      </w:r>
      <w:r w:rsidR="003E667A" w:rsidRPr="00EF4DC4">
        <w:rPr>
          <w:kern w:val="0"/>
          <w:sz w:val="28"/>
          <w:szCs w:val="28"/>
          <w:lang w:eastAsia="lv-LV"/>
        </w:rPr>
        <w:t>valsts budžetu.</w:t>
      </w:r>
    </w:p>
    <w:p w14:paraId="45CE8B8C" w14:textId="34E3116E" w:rsidR="00A11BBA" w:rsidRPr="00DE3435" w:rsidRDefault="00E16AE2" w:rsidP="007B649F">
      <w:pPr>
        <w:rPr>
          <w:kern w:val="0"/>
          <w:sz w:val="28"/>
          <w:szCs w:val="28"/>
          <w:lang w:eastAsia="lv-LV"/>
        </w:rPr>
      </w:pPr>
      <w:r w:rsidRPr="00DE3435">
        <w:rPr>
          <w:kern w:val="0"/>
          <w:sz w:val="28"/>
          <w:szCs w:val="28"/>
          <w:lang w:eastAsia="lv-LV"/>
        </w:rPr>
        <w:t xml:space="preserve">Dalības </w:t>
      </w:r>
      <w:r w:rsidR="00A11BBA" w:rsidRPr="00DE3435">
        <w:rPr>
          <w:kern w:val="0"/>
          <w:sz w:val="28"/>
          <w:szCs w:val="28"/>
          <w:lang w:eastAsia="lv-LV"/>
        </w:rPr>
        <w:t xml:space="preserve">iepriekš minētajos </w:t>
      </w:r>
      <w:r w:rsidR="006A6280" w:rsidRPr="00DE3435">
        <w:rPr>
          <w:kern w:val="0"/>
          <w:sz w:val="28"/>
          <w:szCs w:val="28"/>
          <w:lang w:eastAsia="lv-LV"/>
        </w:rPr>
        <w:t>finanšu instrumentos</w:t>
      </w:r>
      <w:r w:rsidR="00DD180E" w:rsidRPr="00DE3435">
        <w:rPr>
          <w:kern w:val="0"/>
          <w:sz w:val="28"/>
          <w:szCs w:val="28"/>
          <w:lang w:eastAsia="lv-LV"/>
        </w:rPr>
        <w:t xml:space="preserve"> </w:t>
      </w:r>
      <w:r w:rsidR="002F2593" w:rsidRPr="00DE3435">
        <w:rPr>
          <w:kern w:val="0"/>
          <w:sz w:val="28"/>
          <w:szCs w:val="28"/>
          <w:lang w:eastAsia="lv-LV"/>
        </w:rPr>
        <w:t xml:space="preserve">finansiāla ietekme vēl neapstiprinātajiem projektiem </w:t>
      </w:r>
      <w:r w:rsidR="00A11BBA" w:rsidRPr="00DE3435">
        <w:rPr>
          <w:kern w:val="0"/>
          <w:sz w:val="28"/>
          <w:szCs w:val="28"/>
          <w:lang w:eastAsia="lv-LV"/>
        </w:rPr>
        <w:t xml:space="preserve">būs </w:t>
      </w:r>
      <w:r w:rsidR="002F2593" w:rsidRPr="00DE3435">
        <w:rPr>
          <w:kern w:val="0"/>
          <w:sz w:val="28"/>
          <w:szCs w:val="28"/>
          <w:lang w:eastAsia="lv-LV"/>
        </w:rPr>
        <w:t xml:space="preserve">nosakāma </w:t>
      </w:r>
      <w:r w:rsidR="00A11BBA" w:rsidRPr="00DE3435">
        <w:rPr>
          <w:kern w:val="0"/>
          <w:sz w:val="28"/>
          <w:szCs w:val="28"/>
          <w:lang w:eastAsia="lv-LV"/>
        </w:rPr>
        <w:t xml:space="preserve">tikai </w:t>
      </w:r>
      <w:r w:rsidR="002F2593" w:rsidRPr="00DE3435">
        <w:rPr>
          <w:kern w:val="0"/>
          <w:sz w:val="28"/>
          <w:szCs w:val="28"/>
          <w:lang w:eastAsia="lv-LV"/>
        </w:rPr>
        <w:t xml:space="preserve">indikatīvi, ņemot vērā </w:t>
      </w:r>
      <w:r w:rsidR="006A6280" w:rsidRPr="00DE3435">
        <w:rPr>
          <w:kern w:val="0"/>
          <w:sz w:val="28"/>
          <w:szCs w:val="28"/>
          <w:lang w:eastAsia="lv-LV"/>
        </w:rPr>
        <w:t>finanšu instrument</w:t>
      </w:r>
      <w:r w:rsidR="00A11BBA" w:rsidRPr="00DE3435">
        <w:rPr>
          <w:kern w:val="0"/>
          <w:sz w:val="28"/>
          <w:szCs w:val="28"/>
          <w:lang w:eastAsia="lv-LV"/>
        </w:rPr>
        <w:t>a</w:t>
      </w:r>
      <w:r w:rsidR="006A6280" w:rsidRPr="00DE3435">
        <w:rPr>
          <w:kern w:val="0"/>
          <w:sz w:val="28"/>
          <w:szCs w:val="28"/>
          <w:lang w:eastAsia="lv-LV"/>
        </w:rPr>
        <w:t xml:space="preserve"> specifiku, </w:t>
      </w:r>
      <w:r w:rsidR="002F2593" w:rsidRPr="00DE3435">
        <w:rPr>
          <w:kern w:val="0"/>
          <w:sz w:val="28"/>
          <w:szCs w:val="28"/>
          <w:lang w:eastAsia="lv-LV"/>
        </w:rPr>
        <w:t xml:space="preserve">konkurenci </w:t>
      </w:r>
      <w:r w:rsidR="006A6280" w:rsidRPr="00DE3435">
        <w:rPr>
          <w:kern w:val="0"/>
          <w:sz w:val="28"/>
          <w:szCs w:val="28"/>
          <w:lang w:eastAsia="lv-LV"/>
        </w:rPr>
        <w:t xml:space="preserve">un finansējumu saņēmēju aktivitātes un spējas </w:t>
      </w:r>
      <w:r w:rsidR="002F2593" w:rsidRPr="00DE3435">
        <w:rPr>
          <w:kern w:val="0"/>
          <w:sz w:val="28"/>
          <w:szCs w:val="28"/>
          <w:lang w:eastAsia="lv-LV"/>
        </w:rPr>
        <w:t>piesaistīt finansējumu</w:t>
      </w:r>
      <w:r w:rsidR="006A6280" w:rsidRPr="00DE3435">
        <w:rPr>
          <w:kern w:val="0"/>
          <w:sz w:val="28"/>
          <w:szCs w:val="28"/>
          <w:lang w:eastAsia="lv-LV"/>
        </w:rPr>
        <w:t xml:space="preserve"> attiecīgajiem projektiem.</w:t>
      </w:r>
      <w:r w:rsidR="002F2593" w:rsidRPr="00DE3435">
        <w:rPr>
          <w:kern w:val="0"/>
          <w:sz w:val="28"/>
          <w:szCs w:val="28"/>
          <w:lang w:eastAsia="lv-LV"/>
        </w:rPr>
        <w:t xml:space="preserve"> Neapstiprināto projektu prognozētie ieņēmum</w:t>
      </w:r>
      <w:r w:rsidR="00A11BBA" w:rsidRPr="00DE3435">
        <w:rPr>
          <w:kern w:val="0"/>
          <w:sz w:val="28"/>
          <w:szCs w:val="28"/>
          <w:lang w:eastAsia="lv-LV"/>
        </w:rPr>
        <w:t>i</w:t>
      </w:r>
      <w:r w:rsidR="002F2593" w:rsidRPr="00DE3435">
        <w:rPr>
          <w:kern w:val="0"/>
          <w:sz w:val="28"/>
          <w:szCs w:val="28"/>
          <w:lang w:eastAsia="lv-LV"/>
        </w:rPr>
        <w:t>/izdevum</w:t>
      </w:r>
      <w:r w:rsidR="00A11BBA" w:rsidRPr="00DE3435">
        <w:rPr>
          <w:kern w:val="0"/>
          <w:sz w:val="28"/>
          <w:szCs w:val="28"/>
          <w:lang w:eastAsia="lv-LV"/>
        </w:rPr>
        <w:t>i</w:t>
      </w:r>
      <w:r w:rsidR="002F2593" w:rsidRPr="00DE3435">
        <w:rPr>
          <w:kern w:val="0"/>
          <w:sz w:val="28"/>
          <w:szCs w:val="28"/>
          <w:lang w:eastAsia="lv-LV"/>
        </w:rPr>
        <w:t xml:space="preserve"> </w:t>
      </w:r>
      <w:r w:rsidR="007100F1" w:rsidRPr="00DE3435">
        <w:rPr>
          <w:kern w:val="0"/>
          <w:sz w:val="28"/>
          <w:szCs w:val="28"/>
          <w:lang w:eastAsia="lv-LV"/>
        </w:rPr>
        <w:t xml:space="preserve">prognozējami iepriekšējo gadu līmenī – </w:t>
      </w:r>
      <w:r w:rsidR="00A11BBA" w:rsidRPr="00DE3435">
        <w:rPr>
          <w:kern w:val="0"/>
          <w:sz w:val="28"/>
          <w:szCs w:val="28"/>
          <w:lang w:eastAsia="lv-LV"/>
        </w:rPr>
        <w:t xml:space="preserve">ap </w:t>
      </w:r>
      <w:r w:rsidR="007100F1" w:rsidRPr="00DE3435">
        <w:rPr>
          <w:kern w:val="0"/>
          <w:sz w:val="28"/>
          <w:szCs w:val="28"/>
          <w:lang w:eastAsia="lv-LV"/>
        </w:rPr>
        <w:t xml:space="preserve">18 miljoni </w:t>
      </w:r>
      <w:r w:rsidR="007100F1" w:rsidRPr="00DE3435">
        <w:rPr>
          <w:i/>
          <w:kern w:val="0"/>
          <w:sz w:val="28"/>
          <w:szCs w:val="28"/>
          <w:lang w:eastAsia="lv-LV"/>
        </w:rPr>
        <w:t>euro</w:t>
      </w:r>
      <w:r w:rsidR="007100F1" w:rsidRPr="00DE3435">
        <w:rPr>
          <w:kern w:val="0"/>
          <w:sz w:val="28"/>
          <w:szCs w:val="28"/>
          <w:lang w:eastAsia="lv-LV"/>
        </w:rPr>
        <w:t xml:space="preserve"> piecu gadu periodā. </w:t>
      </w:r>
      <w:r w:rsidR="00A11BBA" w:rsidRPr="00DE3435">
        <w:rPr>
          <w:kern w:val="0"/>
          <w:sz w:val="28"/>
          <w:szCs w:val="28"/>
          <w:lang w:eastAsia="lv-LV"/>
        </w:rPr>
        <w:t xml:space="preserve">Tomēr </w:t>
      </w:r>
      <w:r w:rsidR="007100F1" w:rsidRPr="00DE3435">
        <w:rPr>
          <w:kern w:val="0"/>
          <w:sz w:val="28"/>
          <w:szCs w:val="28"/>
          <w:lang w:eastAsia="lv-LV"/>
        </w:rPr>
        <w:t>finansiālā ietekme uz valsts budžetu</w:t>
      </w:r>
      <w:r w:rsidRPr="00DE3435">
        <w:rPr>
          <w:kern w:val="0"/>
          <w:sz w:val="28"/>
          <w:szCs w:val="28"/>
          <w:lang w:eastAsia="lv-LV"/>
        </w:rPr>
        <w:t xml:space="preserve"> ir atkarīga</w:t>
      </w:r>
      <w:r w:rsidR="007100F1" w:rsidRPr="00DE3435">
        <w:rPr>
          <w:kern w:val="0"/>
          <w:sz w:val="28"/>
          <w:szCs w:val="28"/>
          <w:lang w:eastAsia="lv-LV"/>
        </w:rPr>
        <w:t xml:space="preserve"> no </w:t>
      </w:r>
      <w:r w:rsidR="00A11BBA" w:rsidRPr="00DE3435">
        <w:rPr>
          <w:kern w:val="0"/>
          <w:sz w:val="28"/>
          <w:szCs w:val="28"/>
          <w:lang w:eastAsia="lv-LV"/>
        </w:rPr>
        <w:t xml:space="preserve">projektu pieteicēju </w:t>
      </w:r>
      <w:r w:rsidR="007100F1" w:rsidRPr="00DE3435">
        <w:rPr>
          <w:kern w:val="0"/>
          <w:sz w:val="28"/>
          <w:szCs w:val="28"/>
          <w:lang w:eastAsia="lv-LV"/>
        </w:rPr>
        <w:t>aktivitātes un spējas piesaistīt finanšu instrumentu finansējumu, sagatavojot konkurētspējīgus projektu pieteikumus</w:t>
      </w:r>
      <w:r w:rsidR="00A11BBA" w:rsidRPr="00DE3435">
        <w:rPr>
          <w:kern w:val="0"/>
          <w:sz w:val="28"/>
          <w:szCs w:val="28"/>
          <w:lang w:eastAsia="lv-LV"/>
        </w:rPr>
        <w:t>, ievērojot, ka projektu pieteikumu atbilstības un rezultativitātes izvērtēšanas kritēriji ir stingri.</w:t>
      </w:r>
    </w:p>
    <w:p w14:paraId="13DA9420" w14:textId="672EA4C2" w:rsidR="008A41A9" w:rsidRDefault="00A11BBA" w:rsidP="008A188E">
      <w:pPr>
        <w:ind w:firstLine="594"/>
        <w:rPr>
          <w:kern w:val="0"/>
          <w:sz w:val="28"/>
          <w:szCs w:val="28"/>
          <w:lang w:eastAsia="lv-LV"/>
        </w:rPr>
      </w:pPr>
      <w:r w:rsidRPr="00DE3435">
        <w:rPr>
          <w:kern w:val="0"/>
          <w:sz w:val="28"/>
          <w:szCs w:val="28"/>
          <w:lang w:eastAsia="lv-LV"/>
        </w:rPr>
        <w:t>Atsevišķas Iestādes ir prognozējušas, kādus projektu pieteikums tās varētu sagatavot un kāda varētu būt finansiālā ietekme uz valsts budžetu šo projektu apstiprināšanas gadījumā, tomēr šis prognozes uzskatāmas par indikatīvām.</w:t>
      </w:r>
      <w:r w:rsidR="00A81464" w:rsidRPr="00DE3435">
        <w:rPr>
          <w:kern w:val="0"/>
          <w:sz w:val="28"/>
          <w:szCs w:val="28"/>
          <w:lang w:eastAsia="lv-LV"/>
        </w:rPr>
        <w:t xml:space="preserve"> </w:t>
      </w:r>
      <w:r w:rsidR="00D17E94">
        <w:rPr>
          <w:kern w:val="0"/>
          <w:sz w:val="28"/>
          <w:szCs w:val="28"/>
          <w:lang w:eastAsia="lv-LV"/>
        </w:rPr>
        <w:t>Šobrīd īstenošanas posmā tiek administrēti 11 projekti</w:t>
      </w:r>
      <w:r w:rsidR="00215801">
        <w:rPr>
          <w:kern w:val="0"/>
          <w:sz w:val="28"/>
          <w:szCs w:val="28"/>
          <w:lang w:eastAsia="lv-LV"/>
        </w:rPr>
        <w:t>. 2021.-2027. gad</w:t>
      </w:r>
      <w:r w:rsidR="00EE4FAE">
        <w:rPr>
          <w:kern w:val="0"/>
          <w:sz w:val="28"/>
          <w:szCs w:val="28"/>
          <w:lang w:eastAsia="lv-LV"/>
        </w:rPr>
        <w:t>a</w:t>
      </w:r>
      <w:r w:rsidR="00215801">
        <w:rPr>
          <w:kern w:val="0"/>
          <w:sz w:val="28"/>
          <w:szCs w:val="28"/>
          <w:lang w:eastAsia="lv-LV"/>
        </w:rPr>
        <w:t xml:space="preserve"> plānošanas periodā tiek plānots uzņemties saistības papildu projektos.</w:t>
      </w:r>
    </w:p>
    <w:p w14:paraId="0ACD9CE0" w14:textId="77777777" w:rsidR="008A188E" w:rsidRPr="008A188E" w:rsidRDefault="008A188E" w:rsidP="008A188E">
      <w:pPr>
        <w:ind w:firstLine="594"/>
        <w:rPr>
          <w:kern w:val="0"/>
          <w:sz w:val="28"/>
          <w:szCs w:val="28"/>
          <w:lang w:eastAsia="lv-LV"/>
        </w:rPr>
      </w:pPr>
    </w:p>
    <w:p w14:paraId="4371492C" w14:textId="77777777" w:rsidR="009426D0" w:rsidRPr="00DE3435" w:rsidRDefault="008244D7" w:rsidP="009426D0">
      <w:pPr>
        <w:jc w:val="center"/>
        <w:rPr>
          <w:b/>
          <w:sz w:val="28"/>
          <w:szCs w:val="28"/>
        </w:rPr>
      </w:pPr>
      <w:r w:rsidRPr="00DE3435">
        <w:rPr>
          <w:b/>
          <w:sz w:val="28"/>
          <w:szCs w:val="28"/>
        </w:rPr>
        <w:t>Priekšlikumi</w:t>
      </w:r>
      <w:r w:rsidR="009426D0" w:rsidRPr="00DE3435">
        <w:rPr>
          <w:b/>
          <w:sz w:val="28"/>
          <w:szCs w:val="28"/>
        </w:rPr>
        <w:t xml:space="preserve"> </w:t>
      </w:r>
      <w:r w:rsidR="001F0726" w:rsidRPr="00DE3435">
        <w:rPr>
          <w:b/>
          <w:sz w:val="28"/>
          <w:szCs w:val="28"/>
        </w:rPr>
        <w:t xml:space="preserve">turpmākai </w:t>
      </w:r>
      <w:r w:rsidR="009426D0" w:rsidRPr="00DE3435">
        <w:rPr>
          <w:b/>
          <w:sz w:val="28"/>
          <w:szCs w:val="28"/>
        </w:rPr>
        <w:t>rīcībai</w:t>
      </w:r>
    </w:p>
    <w:p w14:paraId="6C10E3A4" w14:textId="77777777" w:rsidR="00AB5087" w:rsidRPr="00DE3435" w:rsidRDefault="00AB5087" w:rsidP="009426D0">
      <w:pPr>
        <w:jc w:val="center"/>
        <w:rPr>
          <w:b/>
          <w:sz w:val="28"/>
          <w:szCs w:val="28"/>
        </w:rPr>
      </w:pPr>
    </w:p>
    <w:p w14:paraId="5EF9EF6E" w14:textId="3255FF45" w:rsidR="00AB5087" w:rsidRPr="00DE3435" w:rsidRDefault="00AB5087" w:rsidP="006C5E61">
      <w:pPr>
        <w:rPr>
          <w:b/>
          <w:sz w:val="28"/>
          <w:szCs w:val="28"/>
        </w:rPr>
      </w:pPr>
      <w:r w:rsidRPr="00DE3435">
        <w:rPr>
          <w:sz w:val="28"/>
          <w:szCs w:val="28"/>
        </w:rPr>
        <w:t xml:space="preserve">Lai izpildītu normatīvo aktu budžeta un finanšu jomā prasības </w:t>
      </w:r>
      <w:r w:rsidR="00537955" w:rsidRPr="00DE3435">
        <w:rPr>
          <w:sz w:val="28"/>
          <w:szCs w:val="28"/>
        </w:rPr>
        <w:t xml:space="preserve">par </w:t>
      </w:r>
      <w:r w:rsidRPr="00DE3435">
        <w:rPr>
          <w:sz w:val="28"/>
          <w:szCs w:val="28"/>
        </w:rPr>
        <w:t>jaunu</w:t>
      </w:r>
      <w:r w:rsidR="00537955" w:rsidRPr="00DE3435">
        <w:rPr>
          <w:sz w:val="28"/>
          <w:szCs w:val="28"/>
        </w:rPr>
        <w:t xml:space="preserve"> valsts budžeta ilgtermiņa saistību uzņemšanos (</w:t>
      </w:r>
      <w:r w:rsidR="00545659" w:rsidRPr="00DE3435">
        <w:rPr>
          <w:sz w:val="28"/>
          <w:szCs w:val="28"/>
        </w:rPr>
        <w:t xml:space="preserve">valsts budžeta </w:t>
      </w:r>
      <w:r w:rsidR="00537955" w:rsidRPr="00DE3435">
        <w:rPr>
          <w:sz w:val="28"/>
          <w:szCs w:val="28"/>
        </w:rPr>
        <w:t>līdzfinansējums) un ārvalstu finanšu palīdzības līdzekļu plānošanu valsts budžetā, kā arī, lai nodrošinātu e</w:t>
      </w:r>
      <w:r w:rsidRPr="00DE3435">
        <w:rPr>
          <w:sz w:val="28"/>
          <w:szCs w:val="28"/>
        </w:rPr>
        <w:t>fektīv</w:t>
      </w:r>
      <w:r w:rsidR="00537955" w:rsidRPr="00DE3435">
        <w:rPr>
          <w:sz w:val="28"/>
          <w:szCs w:val="28"/>
        </w:rPr>
        <w:t>u</w:t>
      </w:r>
      <w:r w:rsidRPr="00DE3435">
        <w:rPr>
          <w:sz w:val="28"/>
          <w:szCs w:val="28"/>
        </w:rPr>
        <w:t xml:space="preserve"> darba organizācij</w:t>
      </w:r>
      <w:r w:rsidR="00537955" w:rsidRPr="00DE3435">
        <w:rPr>
          <w:sz w:val="28"/>
          <w:szCs w:val="28"/>
        </w:rPr>
        <w:t xml:space="preserve">u (ievērojot, </w:t>
      </w:r>
      <w:r w:rsidR="00B14EA0" w:rsidRPr="00DE3435">
        <w:rPr>
          <w:sz w:val="28"/>
          <w:szCs w:val="28"/>
        </w:rPr>
        <w:t xml:space="preserve">ka </w:t>
      </w:r>
      <w:r w:rsidR="00537955" w:rsidRPr="00DE3435">
        <w:rPr>
          <w:bCs/>
          <w:kern w:val="0"/>
          <w:sz w:val="28"/>
          <w:szCs w:val="28"/>
          <w:lang w:eastAsia="lv-LV"/>
        </w:rPr>
        <w:t>projektu iesniegumu sagatavošanai un iesniegšanai ir noteikti īsi termiņi, sevišķi gadījumos, kad nepieciešams piesaistīt sadarbības partnerus, tajā skaitā no ārvalstīm,</w:t>
      </w:r>
      <w:r w:rsidRPr="00DE3435">
        <w:rPr>
          <w:sz w:val="28"/>
          <w:szCs w:val="28"/>
        </w:rPr>
        <w:t xml:space="preserve"> </w:t>
      </w:r>
      <w:r w:rsidR="00537955" w:rsidRPr="00DE3435">
        <w:rPr>
          <w:bCs/>
          <w:kern w:val="0"/>
          <w:sz w:val="28"/>
          <w:szCs w:val="28"/>
          <w:lang w:eastAsia="lv-LV"/>
        </w:rPr>
        <w:t>projektu īstenošanas termiņi ir īsi, bet procedūra katra projekta iesnieguma izvērtēšanai Ministru kabinetā ir darbietilpīga un laikietilpīga)</w:t>
      </w:r>
      <w:r w:rsidR="001D68BC" w:rsidRPr="00DE3435">
        <w:rPr>
          <w:bCs/>
          <w:kern w:val="0"/>
          <w:sz w:val="28"/>
          <w:szCs w:val="28"/>
          <w:lang w:eastAsia="lv-LV"/>
        </w:rPr>
        <w:t xml:space="preserve">, </w:t>
      </w:r>
      <w:r w:rsidR="001D68BC" w:rsidRPr="00DE3435">
        <w:rPr>
          <w:sz w:val="28"/>
          <w:szCs w:val="28"/>
        </w:rPr>
        <w:t xml:space="preserve">Ministru kabinetam būtu </w:t>
      </w:r>
      <w:r w:rsidRPr="00DE3435">
        <w:rPr>
          <w:sz w:val="28"/>
          <w:szCs w:val="28"/>
        </w:rPr>
        <w:t>nepieciešams pieņemt lēmumu</w:t>
      </w:r>
      <w:r w:rsidR="005763D4" w:rsidRPr="00DE3435">
        <w:rPr>
          <w:sz w:val="28"/>
          <w:szCs w:val="28"/>
        </w:rPr>
        <w:t xml:space="preserve"> par atļauju I</w:t>
      </w:r>
      <w:r w:rsidR="009E4950" w:rsidRPr="00DE3435">
        <w:rPr>
          <w:sz w:val="28"/>
          <w:szCs w:val="28"/>
        </w:rPr>
        <w:t>estādēm</w:t>
      </w:r>
      <w:r w:rsidR="005763D4" w:rsidRPr="00DE3435">
        <w:rPr>
          <w:sz w:val="28"/>
          <w:szCs w:val="28"/>
        </w:rPr>
        <w:t xml:space="preserve"> piedalīties</w:t>
      </w:r>
      <w:r w:rsidRPr="00DE3435">
        <w:rPr>
          <w:sz w:val="28"/>
          <w:szCs w:val="28"/>
        </w:rPr>
        <w:t xml:space="preserve"> </w:t>
      </w:r>
      <w:r w:rsidR="007E71F6" w:rsidRPr="00DE3435">
        <w:rPr>
          <w:sz w:val="28"/>
          <w:szCs w:val="28"/>
        </w:rPr>
        <w:t>konkrēto</w:t>
      </w:r>
      <w:r w:rsidR="005763D4" w:rsidRPr="00DE3435">
        <w:rPr>
          <w:sz w:val="28"/>
          <w:szCs w:val="28"/>
        </w:rPr>
        <w:t xml:space="preserve">s </w:t>
      </w:r>
      <w:r w:rsidRPr="00DE3435">
        <w:rPr>
          <w:sz w:val="28"/>
          <w:szCs w:val="28"/>
        </w:rPr>
        <w:t xml:space="preserve">Eiropas Komisijas </w:t>
      </w:r>
      <w:r w:rsidR="005C1D30" w:rsidRPr="00DE3435">
        <w:rPr>
          <w:sz w:val="28"/>
          <w:szCs w:val="28"/>
        </w:rPr>
        <w:t xml:space="preserve">tieši </w:t>
      </w:r>
      <w:r w:rsidR="00A933D5" w:rsidRPr="00DE3435">
        <w:rPr>
          <w:sz w:val="28"/>
          <w:szCs w:val="28"/>
        </w:rPr>
        <w:t>administrētajos finanšu instrumentos</w:t>
      </w:r>
      <w:r w:rsidR="00A31504" w:rsidRPr="00DE3435">
        <w:rPr>
          <w:sz w:val="28"/>
          <w:szCs w:val="28"/>
        </w:rPr>
        <w:t xml:space="preserve"> un citu ārvalstu palīdzību sniedzēju finanšu instrumentos</w:t>
      </w:r>
      <w:r w:rsidRPr="00DE3435">
        <w:rPr>
          <w:sz w:val="28"/>
          <w:szCs w:val="28"/>
        </w:rPr>
        <w:t xml:space="preserve">, lai gadījumā, ja </w:t>
      </w:r>
      <w:r w:rsidR="00A933D5" w:rsidRPr="00DE3435">
        <w:rPr>
          <w:sz w:val="28"/>
          <w:szCs w:val="28"/>
        </w:rPr>
        <w:t>attiecīgajos finanšu instrumentos</w:t>
      </w:r>
      <w:r w:rsidRPr="00DE3435">
        <w:rPr>
          <w:sz w:val="28"/>
          <w:szCs w:val="28"/>
        </w:rPr>
        <w:t xml:space="preserve"> tiek apstiprināti </w:t>
      </w:r>
      <w:r w:rsidR="00C97567">
        <w:rPr>
          <w:sz w:val="28"/>
          <w:szCs w:val="28"/>
        </w:rPr>
        <w:t>I</w:t>
      </w:r>
      <w:r w:rsidRPr="00DE3435">
        <w:rPr>
          <w:sz w:val="28"/>
          <w:szCs w:val="28"/>
        </w:rPr>
        <w:t xml:space="preserve">estāžu pieteiktie projekti, kuru ietvaros paredzēto pasākumu īstenošanā Iestādes piedalās kā sadarbības partneri, tiktu nodrošināta savlaicīga </w:t>
      </w:r>
      <w:r w:rsidR="005C1D30" w:rsidRPr="00DE3435">
        <w:rPr>
          <w:sz w:val="28"/>
          <w:szCs w:val="28"/>
        </w:rPr>
        <w:lastRenderedPageBreak/>
        <w:t xml:space="preserve">valsts budžeta </w:t>
      </w:r>
      <w:r w:rsidRPr="00DE3435">
        <w:rPr>
          <w:sz w:val="28"/>
          <w:szCs w:val="28"/>
        </w:rPr>
        <w:t xml:space="preserve">līdzfinansējuma </w:t>
      </w:r>
      <w:r w:rsidR="005C1D30" w:rsidRPr="00DE3435">
        <w:rPr>
          <w:sz w:val="28"/>
          <w:szCs w:val="28"/>
        </w:rPr>
        <w:t>un ārvalstu finanšu palīdzības līdzekļu plānošana valsts budžetā.</w:t>
      </w:r>
      <w:r w:rsidR="006C5E61" w:rsidRPr="00DE3435">
        <w:rPr>
          <w:b/>
          <w:sz w:val="28"/>
          <w:szCs w:val="28"/>
        </w:rPr>
        <w:t xml:space="preserve"> </w:t>
      </w:r>
    </w:p>
    <w:p w14:paraId="35633BAF" w14:textId="77777777" w:rsidR="002050CE" w:rsidRPr="00DE3435" w:rsidRDefault="008724FA" w:rsidP="006578D8">
      <w:pPr>
        <w:rPr>
          <w:bCs/>
          <w:sz w:val="28"/>
          <w:szCs w:val="28"/>
        </w:rPr>
      </w:pPr>
      <w:r w:rsidRPr="00DE3435">
        <w:rPr>
          <w:bCs/>
          <w:sz w:val="28"/>
          <w:szCs w:val="28"/>
        </w:rPr>
        <w:t xml:space="preserve">        </w:t>
      </w:r>
      <w:r w:rsidR="001F0726" w:rsidRPr="00DE3435">
        <w:rPr>
          <w:bCs/>
          <w:sz w:val="28"/>
          <w:szCs w:val="28"/>
        </w:rPr>
        <w:t>Informatīvajam ziņojumam pievienotais protokollēmuma projekts paredz</w:t>
      </w:r>
      <w:r w:rsidR="002050CE" w:rsidRPr="00DE3435">
        <w:rPr>
          <w:bCs/>
          <w:sz w:val="28"/>
          <w:szCs w:val="28"/>
        </w:rPr>
        <w:t>:</w:t>
      </w:r>
    </w:p>
    <w:p w14:paraId="5E796E87" w14:textId="2430A855" w:rsidR="004C63E2" w:rsidRPr="00DE3435" w:rsidRDefault="004C63E2" w:rsidP="00E324E7">
      <w:pPr>
        <w:numPr>
          <w:ilvl w:val="0"/>
          <w:numId w:val="3"/>
        </w:numPr>
        <w:spacing w:line="240" w:lineRule="auto"/>
        <w:rPr>
          <w:sz w:val="28"/>
          <w:szCs w:val="28"/>
        </w:rPr>
      </w:pPr>
      <w:bookmarkStart w:id="5" w:name="_Hlk102424788"/>
      <w:r w:rsidRPr="00DE3435">
        <w:rPr>
          <w:bCs/>
          <w:sz w:val="28"/>
          <w:szCs w:val="28"/>
        </w:rPr>
        <w:t xml:space="preserve">atļaut Iekšlietu </w:t>
      </w:r>
      <w:r w:rsidRPr="00DE3435">
        <w:rPr>
          <w:sz w:val="28"/>
          <w:szCs w:val="28"/>
        </w:rPr>
        <w:t>ministrija</w:t>
      </w:r>
      <w:r w:rsidR="00E27054">
        <w:rPr>
          <w:sz w:val="28"/>
          <w:szCs w:val="28"/>
        </w:rPr>
        <w:t>i un Iestādēm</w:t>
      </w:r>
      <w:r w:rsidRPr="00DE3435">
        <w:rPr>
          <w:rFonts w:ascii="Verdana" w:hAnsi="Verdana"/>
          <w:sz w:val="17"/>
          <w:szCs w:val="17"/>
          <w:shd w:val="clear" w:color="auto" w:fill="FFFFFF"/>
        </w:rPr>
        <w:t> </w:t>
      </w:r>
      <w:r w:rsidRPr="00DE3435">
        <w:rPr>
          <w:bCs/>
          <w:sz w:val="28"/>
          <w:szCs w:val="28"/>
        </w:rPr>
        <w:t xml:space="preserve"> uzņemties saistības un īstenot apstiprinātus projektus konkrētos finanšu instrumentos, </w:t>
      </w:r>
      <w:r w:rsidRPr="00DE3435">
        <w:rPr>
          <w:sz w:val="28"/>
          <w:szCs w:val="28"/>
        </w:rPr>
        <w:t xml:space="preserve">ja nacionālā līdzfinansējuma apmērs nepārsniedz </w:t>
      </w:r>
      <w:r w:rsidRPr="00DE3435">
        <w:rPr>
          <w:bCs/>
          <w:sz w:val="28"/>
          <w:szCs w:val="28"/>
        </w:rPr>
        <w:t>30</w:t>
      </w:r>
      <w:r w:rsidR="00C97567">
        <w:rPr>
          <w:bCs/>
          <w:sz w:val="28"/>
          <w:szCs w:val="28"/>
        </w:rPr>
        <w:t> </w:t>
      </w:r>
      <w:r w:rsidRPr="00DE3435">
        <w:rPr>
          <w:bCs/>
          <w:sz w:val="28"/>
          <w:szCs w:val="28"/>
        </w:rPr>
        <w:t>% (izņemot pievienotās vērtības nodokli, ja tas projekta ietvaros nav attiecināms</w:t>
      </w:r>
      <w:r w:rsidR="00E27054">
        <w:rPr>
          <w:bCs/>
          <w:sz w:val="28"/>
          <w:szCs w:val="28"/>
        </w:rPr>
        <w:t>)</w:t>
      </w:r>
      <w:r w:rsidRPr="00DE3435">
        <w:rPr>
          <w:sz w:val="28"/>
          <w:szCs w:val="28"/>
        </w:rPr>
        <w:t>;</w:t>
      </w:r>
    </w:p>
    <w:p w14:paraId="3C162D43" w14:textId="1A06CDBB" w:rsidR="004C63E2" w:rsidRDefault="00C97567" w:rsidP="00E324E7">
      <w:pPr>
        <w:numPr>
          <w:ilvl w:val="0"/>
          <w:numId w:val="3"/>
        </w:numPr>
        <w:spacing w:line="240" w:lineRule="auto"/>
        <w:rPr>
          <w:sz w:val="28"/>
          <w:szCs w:val="28"/>
        </w:rPr>
      </w:pPr>
      <w:r>
        <w:rPr>
          <w:sz w:val="28"/>
        </w:rPr>
        <w:t>j</w:t>
      </w:r>
      <w:r w:rsidR="004C63E2" w:rsidRPr="00DE3435">
        <w:rPr>
          <w:sz w:val="28"/>
        </w:rPr>
        <w:t xml:space="preserve">a projektā, kuru plānots īstenot </w:t>
      </w:r>
      <w:r w:rsidR="004C63E2" w:rsidRPr="00DE3435">
        <w:rPr>
          <w:sz w:val="28"/>
          <w:szCs w:val="28"/>
        </w:rPr>
        <w:t>protokollēmuma 2.</w:t>
      </w:r>
      <w:r>
        <w:rPr>
          <w:sz w:val="28"/>
          <w:szCs w:val="28"/>
        </w:rPr>
        <w:t> </w:t>
      </w:r>
      <w:r w:rsidR="004C63E2" w:rsidRPr="00DE3435">
        <w:rPr>
          <w:sz w:val="28"/>
          <w:szCs w:val="28"/>
        </w:rPr>
        <w:t>punktā norādītajos finanšu instrumentos, nacionālā līdzfinansējuma apmērs pārsniedz 30</w:t>
      </w:r>
      <w:r>
        <w:rPr>
          <w:sz w:val="28"/>
          <w:szCs w:val="28"/>
        </w:rPr>
        <w:t> </w:t>
      </w:r>
      <w:r w:rsidR="004C63E2" w:rsidRPr="00DE3435">
        <w:rPr>
          <w:sz w:val="28"/>
          <w:szCs w:val="28"/>
        </w:rPr>
        <w:t>% (izņemot pievienotās vērtības nodokli, ja tas projekta ietvaros nav attiecināms)</w:t>
      </w:r>
      <w:r w:rsidR="00E27054">
        <w:rPr>
          <w:sz w:val="28"/>
          <w:szCs w:val="28"/>
        </w:rPr>
        <w:t xml:space="preserve">, </w:t>
      </w:r>
      <w:r w:rsidR="004C63E2" w:rsidRPr="00DE3435">
        <w:rPr>
          <w:sz w:val="28"/>
          <w:szCs w:val="28"/>
        </w:rPr>
        <w:t>no kopējām projekta izmaksām, Iekšlietu ministrijai pirms projekta līguma parakstīšanas sagatavot un iesniegt Ministru kabineta rīkojuma projektu, kas paredz atļaut Iekšlietu ministrijai uzņemties saistības un īstenot attiecīgo projektu.</w:t>
      </w:r>
    </w:p>
    <w:p w14:paraId="643BA63C" w14:textId="77777777" w:rsidR="00EF701B" w:rsidRPr="00EF701B" w:rsidRDefault="00EF701B" w:rsidP="00EF701B">
      <w:pPr>
        <w:numPr>
          <w:ilvl w:val="0"/>
          <w:numId w:val="3"/>
        </w:numPr>
        <w:spacing w:line="240" w:lineRule="auto"/>
        <w:rPr>
          <w:sz w:val="28"/>
        </w:rPr>
      </w:pPr>
      <w:r w:rsidRPr="00EF701B">
        <w:rPr>
          <w:sz w:val="28"/>
        </w:rPr>
        <w:t>Projekta īstenošanai nepieciešamo finansējumu (nacionālo līdzfinansējumu un priekšfinansējumu) pārdalīt no 74. resora “Gadskārtējā valsts budžeta izpildes procesā pārdalāmais finansējums” programmas 80.00.00 “Nesadalītais finansējums Eiropas Savienības politiku instrumentu un pārējās ārvalstu finanšu palīdzības projektu un pasākumu īstenošanai”” uz attiecīgo Iekšlietu ministrijas budžeta programmu vai apakšprogrammu.</w:t>
      </w:r>
    </w:p>
    <w:p w14:paraId="120F3F9A" w14:textId="328C79B3" w:rsidR="00EF701B" w:rsidRPr="00EF701B" w:rsidRDefault="00EF701B" w:rsidP="00EF701B">
      <w:pPr>
        <w:numPr>
          <w:ilvl w:val="0"/>
          <w:numId w:val="3"/>
        </w:numPr>
        <w:spacing w:line="240" w:lineRule="auto"/>
        <w:rPr>
          <w:sz w:val="28"/>
        </w:rPr>
      </w:pPr>
      <w:r w:rsidRPr="00EF701B">
        <w:rPr>
          <w:sz w:val="28"/>
        </w:rPr>
        <w:t>Iekšlietu ministrijai, tās padotības iestādēm un to padotībā esošajām izglītības iestādēm, kā arī Finanšu izlūkošanas dienestam pēc īstenotā projekta noslēguma maksājuma saņemšanas nodrošināt valsts piešķirtā priekšfinansējuma ieskaitīšanu valsts pamatbudžeta ieņēmumos.</w:t>
      </w:r>
    </w:p>
    <w:bookmarkEnd w:id="5"/>
    <w:p w14:paraId="551322B3" w14:textId="77777777" w:rsidR="002050CE" w:rsidRPr="00DE3435" w:rsidRDefault="002050CE" w:rsidP="00B37AC6">
      <w:pPr>
        <w:ind w:left="284"/>
        <w:rPr>
          <w:bCs/>
          <w:sz w:val="28"/>
          <w:szCs w:val="28"/>
        </w:rPr>
      </w:pPr>
    </w:p>
    <w:p w14:paraId="5A271A0C" w14:textId="77777777" w:rsidR="00367816" w:rsidRPr="00DE3435" w:rsidRDefault="00367816" w:rsidP="008724FA">
      <w:pPr>
        <w:ind w:left="786"/>
        <w:rPr>
          <w:sz w:val="28"/>
          <w:szCs w:val="28"/>
        </w:rPr>
      </w:pPr>
    </w:p>
    <w:p w14:paraId="291F2337" w14:textId="77777777" w:rsidR="00871F6C" w:rsidRPr="00DE3435" w:rsidRDefault="00871F6C">
      <w:pPr>
        <w:rPr>
          <w:sz w:val="28"/>
          <w:szCs w:val="28"/>
        </w:rPr>
      </w:pPr>
    </w:p>
    <w:p w14:paraId="2A96BB31" w14:textId="35E49AC9" w:rsidR="00367816" w:rsidRPr="00DE3435" w:rsidRDefault="5674EBD1" w:rsidP="008407E8">
      <w:pPr>
        <w:rPr>
          <w:sz w:val="28"/>
          <w:szCs w:val="28"/>
        </w:rPr>
      </w:pPr>
      <w:r w:rsidRPr="00DE3435">
        <w:rPr>
          <w:sz w:val="28"/>
          <w:szCs w:val="28"/>
        </w:rPr>
        <w:t xml:space="preserve">Iekšlietu </w:t>
      </w:r>
      <w:r w:rsidR="00E76D28" w:rsidRPr="00DE3435">
        <w:rPr>
          <w:sz w:val="28"/>
          <w:szCs w:val="28"/>
        </w:rPr>
        <w:t>ministrs</w:t>
      </w:r>
      <w:r w:rsidR="003A7D05" w:rsidRPr="00DE3435">
        <w:tab/>
      </w:r>
      <w:r w:rsidR="003A7D05" w:rsidRPr="00DE3435">
        <w:tab/>
      </w:r>
      <w:r w:rsidR="003A7D05" w:rsidRPr="00DE3435">
        <w:tab/>
      </w:r>
      <w:r w:rsidRPr="00DE3435">
        <w:rPr>
          <w:sz w:val="28"/>
          <w:szCs w:val="28"/>
        </w:rPr>
        <w:t xml:space="preserve">  </w:t>
      </w:r>
      <w:r w:rsidR="003A7D05" w:rsidRPr="00DE3435">
        <w:tab/>
      </w:r>
      <w:r w:rsidR="003A7D05" w:rsidRPr="00DE3435">
        <w:tab/>
      </w:r>
      <w:r w:rsidRPr="00DE3435">
        <w:rPr>
          <w:sz w:val="28"/>
          <w:szCs w:val="28"/>
        </w:rPr>
        <w:t xml:space="preserve"> </w:t>
      </w:r>
      <w:r w:rsidR="003A7D05" w:rsidRPr="00DE3435">
        <w:tab/>
      </w:r>
      <w:r w:rsidR="003A7D05" w:rsidRPr="00DE3435">
        <w:tab/>
      </w:r>
      <w:r w:rsidRPr="00DE3435">
        <w:rPr>
          <w:sz w:val="28"/>
          <w:szCs w:val="28"/>
        </w:rPr>
        <w:t xml:space="preserve">      </w:t>
      </w:r>
      <w:r w:rsidR="00B27797">
        <w:rPr>
          <w:sz w:val="28"/>
          <w:szCs w:val="28"/>
        </w:rPr>
        <w:t>M.Kučinskis</w:t>
      </w:r>
    </w:p>
    <w:p w14:paraId="739801D7" w14:textId="5FAA8C3D" w:rsidR="003F02A2" w:rsidRPr="00DE3435" w:rsidRDefault="003F02A2">
      <w:pPr>
        <w:rPr>
          <w:sz w:val="28"/>
          <w:szCs w:val="28"/>
        </w:rPr>
      </w:pPr>
    </w:p>
    <w:p w14:paraId="2CD2D9DA" w14:textId="216A0FFB" w:rsidR="005223BD" w:rsidRPr="00DE3435" w:rsidRDefault="005223BD">
      <w:pPr>
        <w:rPr>
          <w:sz w:val="28"/>
          <w:szCs w:val="28"/>
        </w:rPr>
      </w:pPr>
      <w:r w:rsidRPr="00DE3435">
        <w:rPr>
          <w:sz w:val="28"/>
          <w:szCs w:val="28"/>
        </w:rPr>
        <w:t>Vīza: valsts sekretārs</w:t>
      </w:r>
      <w:r w:rsidRPr="00DE3435">
        <w:tab/>
      </w:r>
      <w:r w:rsidRPr="00DE3435">
        <w:tab/>
      </w:r>
      <w:r w:rsidRPr="00DE3435">
        <w:tab/>
      </w:r>
      <w:r w:rsidRPr="00DE3435">
        <w:rPr>
          <w:sz w:val="28"/>
          <w:szCs w:val="28"/>
        </w:rPr>
        <w:t xml:space="preserve">  </w:t>
      </w:r>
      <w:r w:rsidRPr="00DE3435">
        <w:tab/>
      </w:r>
      <w:r w:rsidRPr="00DE3435">
        <w:tab/>
      </w:r>
      <w:r w:rsidRPr="00DE3435">
        <w:rPr>
          <w:sz w:val="28"/>
          <w:szCs w:val="28"/>
        </w:rPr>
        <w:t xml:space="preserve"> </w:t>
      </w:r>
      <w:r w:rsidRPr="00DE3435">
        <w:tab/>
      </w:r>
      <w:r w:rsidRPr="00DE3435">
        <w:rPr>
          <w:sz w:val="28"/>
          <w:szCs w:val="28"/>
        </w:rPr>
        <w:t xml:space="preserve">      </w:t>
      </w:r>
      <w:proofErr w:type="spellStart"/>
      <w:r w:rsidRPr="00DE3435">
        <w:rPr>
          <w:sz w:val="28"/>
          <w:szCs w:val="28"/>
        </w:rPr>
        <w:t>D.Trofimovs</w:t>
      </w:r>
      <w:proofErr w:type="spellEnd"/>
    </w:p>
    <w:p w14:paraId="09DA095F" w14:textId="3FDFA61C" w:rsidR="00C14EC6" w:rsidRPr="00DE3435" w:rsidRDefault="00C14EC6" w:rsidP="008A188E">
      <w:pPr>
        <w:pStyle w:val="naisf"/>
        <w:spacing w:before="0" w:beforeAutospacing="0" w:after="0" w:afterAutospacing="0"/>
        <w:ind w:firstLine="0"/>
        <w:rPr>
          <w:sz w:val="20"/>
          <w:szCs w:val="20"/>
        </w:rPr>
      </w:pPr>
    </w:p>
    <w:p w14:paraId="6E20015E" w14:textId="77777777" w:rsidR="003C6B64" w:rsidRPr="00DE3435" w:rsidRDefault="003C6B64">
      <w:pPr>
        <w:rPr>
          <w:sz w:val="20"/>
          <w:szCs w:val="20"/>
        </w:rPr>
      </w:pPr>
      <w:r w:rsidRPr="00DE3435">
        <w:rPr>
          <w:sz w:val="20"/>
          <w:szCs w:val="20"/>
        </w:rPr>
        <w:t>R.Mihailovs</w:t>
      </w:r>
    </w:p>
    <w:p w14:paraId="6267DBC2" w14:textId="490373B5" w:rsidR="00367816" w:rsidRPr="00DE3435" w:rsidRDefault="003C6B64">
      <w:pPr>
        <w:rPr>
          <w:sz w:val="20"/>
          <w:szCs w:val="20"/>
        </w:rPr>
      </w:pPr>
      <w:r w:rsidRPr="00DE3435">
        <w:rPr>
          <w:sz w:val="20"/>
          <w:szCs w:val="20"/>
        </w:rPr>
        <w:t>ralfs.mihailovs@iem.gov.lv</w:t>
      </w:r>
      <w:r w:rsidR="00367816" w:rsidRPr="00DE3435">
        <w:rPr>
          <w:sz w:val="20"/>
          <w:szCs w:val="20"/>
        </w:rPr>
        <w:t xml:space="preserve"> </w:t>
      </w:r>
    </w:p>
    <w:sectPr w:rsidR="00367816" w:rsidRPr="00DE3435" w:rsidSect="00F641DC">
      <w:headerReference w:type="even" r:id="rId9"/>
      <w:headerReference w:type="default" r:id="rId10"/>
      <w:footerReference w:type="default" r:id="rId11"/>
      <w:footerReference w:type="first" r:id="rId12"/>
      <w:pgSz w:w="11905" w:h="16837"/>
      <w:pgMar w:top="1418" w:right="1134" w:bottom="1560" w:left="1701" w:header="709" w:footer="502" w:gutter="0"/>
      <w:cols w:space="720"/>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6C3FEA9" w16cid:durableId="2843EC90"/>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74F121" w14:textId="77777777" w:rsidR="0033105C" w:rsidRDefault="0033105C">
      <w:r>
        <w:separator/>
      </w:r>
    </w:p>
  </w:endnote>
  <w:endnote w:type="continuationSeparator" w:id="0">
    <w:p w14:paraId="67606233" w14:textId="77777777" w:rsidR="0033105C" w:rsidRDefault="003310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lfaen">
    <w:panose1 w:val="010A0502050306030303"/>
    <w:charset w:val="BA"/>
    <w:family w:val="roman"/>
    <w:pitch w:val="variable"/>
    <w:sig w:usb0="04000687" w:usb1="00000000" w:usb2="00000000" w:usb3="00000000" w:csb0="0000009F" w:csb1="00000000"/>
  </w:font>
  <w:font w:name="Times New Roman">
    <w:panose1 w:val="02020603050405020304"/>
    <w:charset w:val="BA"/>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BA"/>
    <w:family w:val="swiss"/>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54953590"/>
      <w:docPartObj>
        <w:docPartGallery w:val="Page Numbers (Bottom of Page)"/>
        <w:docPartUnique/>
      </w:docPartObj>
    </w:sdtPr>
    <w:sdtEndPr>
      <w:rPr>
        <w:noProof/>
      </w:rPr>
    </w:sdtEndPr>
    <w:sdtContent>
      <w:p w14:paraId="71EA746C" w14:textId="2AAE483A" w:rsidR="00EF4DC4" w:rsidRDefault="00EF4DC4">
        <w:pPr>
          <w:pStyle w:val="Footer"/>
          <w:jc w:val="center"/>
        </w:pPr>
        <w:r>
          <w:fldChar w:fldCharType="begin"/>
        </w:r>
        <w:r>
          <w:instrText xml:space="preserve"> PAGE   \* MERGEFORMAT </w:instrText>
        </w:r>
        <w:r>
          <w:fldChar w:fldCharType="separate"/>
        </w:r>
        <w:r w:rsidR="00707D88">
          <w:rPr>
            <w:noProof/>
          </w:rPr>
          <w:t>9</w:t>
        </w:r>
        <w:r>
          <w:rPr>
            <w:noProof/>
          </w:rPr>
          <w:fldChar w:fldCharType="end"/>
        </w:r>
      </w:p>
    </w:sdtContent>
  </w:sdt>
  <w:p w14:paraId="090C7F96" w14:textId="7CFC6197" w:rsidR="008810D5" w:rsidRPr="007813C1" w:rsidRDefault="008810D5" w:rsidP="007813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4DFF5A" w14:textId="7D9122C0" w:rsidR="008810D5" w:rsidRPr="00126091" w:rsidRDefault="008810D5" w:rsidP="00C601A8">
    <w:pPr>
      <w:rPr>
        <w:sz w:val="20"/>
        <w:szCs w:val="20"/>
      </w:rPr>
    </w:pPr>
    <w:r>
      <w:rPr>
        <w:sz w:val="20"/>
        <w:szCs w:val="20"/>
      </w:rPr>
      <w:fldChar w:fldCharType="begin"/>
    </w:r>
    <w:r>
      <w:rPr>
        <w:sz w:val="20"/>
        <w:szCs w:val="20"/>
      </w:rPr>
      <w:instrText xml:space="preserve"> FILENAME   \* MERGEFORMAT </w:instrText>
    </w:r>
    <w:r>
      <w:rPr>
        <w:sz w:val="20"/>
        <w:szCs w:val="20"/>
      </w:rPr>
      <w:fldChar w:fldCharType="separate"/>
    </w:r>
    <w:r>
      <w:rPr>
        <w:noProof/>
        <w:sz w:val="20"/>
        <w:szCs w:val="20"/>
      </w:rPr>
      <w:t>IEMzin_jaunie_instrumenti_130422-1 22</w:t>
    </w:r>
    <w:r>
      <w:rPr>
        <w:sz w:val="20"/>
        <w:szCs w:val="20"/>
      </w:rPr>
      <w:fldChar w:fldCharType="end"/>
    </w:r>
    <w:r>
      <w:rPr>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F950C8" w14:textId="77777777" w:rsidR="0033105C" w:rsidRDefault="0033105C">
      <w:r>
        <w:separator/>
      </w:r>
    </w:p>
  </w:footnote>
  <w:footnote w:type="continuationSeparator" w:id="0">
    <w:p w14:paraId="177E7EBB" w14:textId="77777777" w:rsidR="0033105C" w:rsidRDefault="0033105C">
      <w:r>
        <w:continuationSeparator/>
      </w:r>
    </w:p>
  </w:footnote>
  <w:footnote w:id="1">
    <w:p w14:paraId="4E60036C" w14:textId="65AA7EB6" w:rsidR="00312E9D" w:rsidRDefault="00312E9D" w:rsidP="00312E9D">
      <w:pPr>
        <w:pStyle w:val="FootnoteText"/>
        <w:jc w:val="left"/>
      </w:pPr>
      <w:r>
        <w:rPr>
          <w:rStyle w:val="FootnoteReference"/>
        </w:rPr>
        <w:footnoteRef/>
      </w:r>
      <w:r>
        <w:t xml:space="preserve"> </w:t>
      </w:r>
      <w:r w:rsidR="00E21BD9">
        <w:t>Eiropola publiskās informācijas mājaslapa. P</w:t>
      </w:r>
      <w:r>
        <w:t>ieejams</w:t>
      </w:r>
      <w:r w:rsidR="00E21BD9">
        <w:t>:</w:t>
      </w:r>
      <w:r>
        <w:t xml:space="preserve"> </w:t>
      </w:r>
      <w:r w:rsidR="00E21BD9" w:rsidRPr="00E21BD9">
        <w:t>https://www.europol.europa.eu/cms/sites/default/files/documents/europol_programming_document_2021-2023.pdf</w:t>
      </w:r>
      <w:r w:rsidR="00E21BD9">
        <w:t xml:space="preserve"> . [Skatīts 03.04.2023.]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6C707E" w14:textId="77777777" w:rsidR="008810D5" w:rsidRDefault="008810D5" w:rsidP="0085764E">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9244B64" w14:textId="77777777" w:rsidR="008810D5" w:rsidRDefault="008810D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BD1728" w14:textId="1ED32FB9" w:rsidR="008810D5" w:rsidRDefault="008810D5" w:rsidP="0085764E">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07D88">
      <w:rPr>
        <w:rStyle w:val="PageNumber"/>
        <w:noProof/>
      </w:rPr>
      <w:t>9</w:t>
    </w:r>
    <w:r>
      <w:rPr>
        <w:rStyle w:val="PageNumber"/>
      </w:rPr>
      <w:fldChar w:fldCharType="end"/>
    </w:r>
  </w:p>
  <w:p w14:paraId="0C2E467B" w14:textId="77777777" w:rsidR="008810D5" w:rsidRDefault="008810D5">
    <w:pPr>
      <w:pStyle w:val="Header"/>
    </w:pPr>
  </w:p>
</w:hdr>
</file>

<file path=word/intelligence2.xml><?xml version="1.0" encoding="utf-8"?>
<int2:intelligence xmlns:int2="http://schemas.microsoft.com/office/intelligence/2020/intelligence" xmlns:oel="http://schemas.microsoft.com/office/2019/extlst">
  <int2:observations>
    <int2:textHash int2:hashCode="66+2W8p1WdzYfi" int2:id="LEfwRBYJ">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0000002"/>
    <w:multiLevelType w:val="hybridMultilevel"/>
    <w:tmpl w:val="00000002"/>
    <w:name w:val="WW8Num2"/>
    <w:lvl w:ilvl="0" w:tplc="4DC04580">
      <w:start w:val="1"/>
      <w:numFmt w:val="bullet"/>
      <w:lvlText w:val="-"/>
      <w:lvlJc w:val="left"/>
      <w:pPr>
        <w:tabs>
          <w:tab w:val="num" w:pos="1506"/>
        </w:tabs>
        <w:ind w:left="1506" w:hanging="360"/>
      </w:pPr>
      <w:rPr>
        <w:rFonts w:ascii="Sylfaen" w:hAnsi="Sylfaen" w:cs="OpenSymbol"/>
      </w:rPr>
    </w:lvl>
    <w:lvl w:ilvl="1" w:tplc="D384EC0C" w:tentative="1">
      <w:start w:val="1"/>
      <w:numFmt w:val="bullet"/>
      <w:lvlText w:val="o"/>
      <w:lvlJc w:val="left"/>
      <w:pPr>
        <w:tabs>
          <w:tab w:val="num" w:pos="1440"/>
        </w:tabs>
        <w:ind w:left="1440" w:hanging="360"/>
      </w:pPr>
      <w:rPr>
        <w:rFonts w:ascii="Courier New" w:hAnsi="Courier New" w:cs="Courier New" w:hint="default"/>
      </w:rPr>
    </w:lvl>
    <w:lvl w:ilvl="2" w:tplc="4A8C5D26" w:tentative="1">
      <w:start w:val="1"/>
      <w:numFmt w:val="bullet"/>
      <w:lvlText w:val=""/>
      <w:lvlJc w:val="left"/>
      <w:pPr>
        <w:tabs>
          <w:tab w:val="num" w:pos="2160"/>
        </w:tabs>
        <w:ind w:left="2160" w:hanging="360"/>
      </w:pPr>
      <w:rPr>
        <w:rFonts w:ascii="Wingdings" w:hAnsi="Wingdings" w:hint="default"/>
      </w:rPr>
    </w:lvl>
    <w:lvl w:ilvl="3" w:tplc="F3D00CDE" w:tentative="1">
      <w:start w:val="1"/>
      <w:numFmt w:val="bullet"/>
      <w:lvlText w:val=""/>
      <w:lvlJc w:val="left"/>
      <w:pPr>
        <w:tabs>
          <w:tab w:val="num" w:pos="2880"/>
        </w:tabs>
        <w:ind w:left="2880" w:hanging="360"/>
      </w:pPr>
      <w:rPr>
        <w:rFonts w:ascii="Symbol" w:hAnsi="Symbol" w:hint="default"/>
      </w:rPr>
    </w:lvl>
    <w:lvl w:ilvl="4" w:tplc="14E0397A" w:tentative="1">
      <w:start w:val="1"/>
      <w:numFmt w:val="bullet"/>
      <w:lvlText w:val="o"/>
      <w:lvlJc w:val="left"/>
      <w:pPr>
        <w:tabs>
          <w:tab w:val="num" w:pos="3600"/>
        </w:tabs>
        <w:ind w:left="3600" w:hanging="360"/>
      </w:pPr>
      <w:rPr>
        <w:rFonts w:ascii="Courier New" w:hAnsi="Courier New" w:cs="Courier New" w:hint="default"/>
      </w:rPr>
    </w:lvl>
    <w:lvl w:ilvl="5" w:tplc="7D5008BA" w:tentative="1">
      <w:start w:val="1"/>
      <w:numFmt w:val="bullet"/>
      <w:lvlText w:val=""/>
      <w:lvlJc w:val="left"/>
      <w:pPr>
        <w:tabs>
          <w:tab w:val="num" w:pos="4320"/>
        </w:tabs>
        <w:ind w:left="4320" w:hanging="360"/>
      </w:pPr>
      <w:rPr>
        <w:rFonts w:ascii="Wingdings" w:hAnsi="Wingdings" w:hint="default"/>
      </w:rPr>
    </w:lvl>
    <w:lvl w:ilvl="6" w:tplc="47166C32" w:tentative="1">
      <w:start w:val="1"/>
      <w:numFmt w:val="bullet"/>
      <w:lvlText w:val=""/>
      <w:lvlJc w:val="left"/>
      <w:pPr>
        <w:tabs>
          <w:tab w:val="num" w:pos="5040"/>
        </w:tabs>
        <w:ind w:left="5040" w:hanging="360"/>
      </w:pPr>
      <w:rPr>
        <w:rFonts w:ascii="Symbol" w:hAnsi="Symbol" w:hint="default"/>
      </w:rPr>
    </w:lvl>
    <w:lvl w:ilvl="7" w:tplc="28AA73D4" w:tentative="1">
      <w:start w:val="1"/>
      <w:numFmt w:val="bullet"/>
      <w:lvlText w:val="o"/>
      <w:lvlJc w:val="left"/>
      <w:pPr>
        <w:tabs>
          <w:tab w:val="num" w:pos="5760"/>
        </w:tabs>
        <w:ind w:left="5760" w:hanging="360"/>
      </w:pPr>
      <w:rPr>
        <w:rFonts w:ascii="Courier New" w:hAnsi="Courier New" w:cs="Courier New" w:hint="default"/>
      </w:rPr>
    </w:lvl>
    <w:lvl w:ilvl="8" w:tplc="12F224F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7A77AB"/>
    <w:multiLevelType w:val="hybridMultilevel"/>
    <w:tmpl w:val="593CA65A"/>
    <w:lvl w:ilvl="0" w:tplc="ADE00896">
      <w:start w:val="1"/>
      <w:numFmt w:val="decimal"/>
      <w:lvlText w:val="%1."/>
      <w:lvlJc w:val="left"/>
      <w:pPr>
        <w:ind w:left="-65" w:hanging="360"/>
      </w:pPr>
      <w:rPr>
        <w:rFonts w:hint="default"/>
      </w:rPr>
    </w:lvl>
    <w:lvl w:ilvl="1" w:tplc="04260019">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3" w15:restartNumberingAfterBreak="0">
    <w:nsid w:val="069071CF"/>
    <w:multiLevelType w:val="hybridMultilevel"/>
    <w:tmpl w:val="A634A928"/>
    <w:lvl w:ilvl="0" w:tplc="F0F69BB8">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4" w15:restartNumberingAfterBreak="0">
    <w:nsid w:val="093A2AD4"/>
    <w:multiLevelType w:val="hybridMultilevel"/>
    <w:tmpl w:val="9BAEE480"/>
    <w:lvl w:ilvl="0" w:tplc="F0F69BB8">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5" w15:restartNumberingAfterBreak="0">
    <w:nsid w:val="18704382"/>
    <w:multiLevelType w:val="hybridMultilevel"/>
    <w:tmpl w:val="4F90AD28"/>
    <w:lvl w:ilvl="0" w:tplc="86A83CB8">
      <w:start w:val="1"/>
      <w:numFmt w:val="decimal"/>
      <w:lvlText w:val="%1.2."/>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2C0756F2"/>
    <w:multiLevelType w:val="hybridMultilevel"/>
    <w:tmpl w:val="8A88057A"/>
    <w:lvl w:ilvl="0" w:tplc="540A7786">
      <w:start w:val="1"/>
      <w:numFmt w:val="bullet"/>
      <w:lvlRestart w:val="0"/>
      <w:lvlText w:val=""/>
      <w:lvlJc w:val="left"/>
      <w:pPr>
        <w:ind w:left="0" w:firstLine="705"/>
      </w:pPr>
      <w:rPr>
        <w:u w:val="none"/>
      </w:rPr>
    </w:lvl>
    <w:lvl w:ilvl="1" w:tplc="DEBC7612">
      <w:start w:val="1"/>
      <w:numFmt w:val="bullet"/>
      <w:lvlRestart w:val="0"/>
      <w:lvlText w:val=""/>
      <w:lvlJc w:val="left"/>
      <w:pPr>
        <w:ind w:left="0" w:firstLine="705"/>
      </w:pPr>
      <w:rPr>
        <w:u w:val="none"/>
      </w:rPr>
    </w:lvl>
    <w:lvl w:ilvl="2" w:tplc="2D4ABB98">
      <w:start w:val="1"/>
      <w:numFmt w:val="bullet"/>
      <w:lvlRestart w:val="1"/>
      <w:lvlText w:val=""/>
      <w:lvlJc w:val="left"/>
      <w:pPr>
        <w:ind w:left="0" w:firstLine="705"/>
      </w:pPr>
      <w:rPr>
        <w:u w:val="none"/>
      </w:rPr>
    </w:lvl>
    <w:lvl w:ilvl="3" w:tplc="4E12866E">
      <w:numFmt w:val="decimal"/>
      <w:lvlText w:val=""/>
      <w:lvlJc w:val="left"/>
    </w:lvl>
    <w:lvl w:ilvl="4" w:tplc="B406C77A">
      <w:numFmt w:val="decimal"/>
      <w:lvlText w:val=""/>
      <w:lvlJc w:val="left"/>
    </w:lvl>
    <w:lvl w:ilvl="5" w:tplc="2884B456">
      <w:numFmt w:val="decimal"/>
      <w:lvlText w:val=""/>
      <w:lvlJc w:val="left"/>
    </w:lvl>
    <w:lvl w:ilvl="6" w:tplc="CA92C258">
      <w:numFmt w:val="decimal"/>
      <w:lvlText w:val=""/>
      <w:lvlJc w:val="left"/>
    </w:lvl>
    <w:lvl w:ilvl="7" w:tplc="5352F8E6">
      <w:numFmt w:val="decimal"/>
      <w:lvlText w:val=""/>
      <w:lvlJc w:val="left"/>
    </w:lvl>
    <w:lvl w:ilvl="8" w:tplc="431843FC">
      <w:numFmt w:val="decimal"/>
      <w:lvlText w:val=""/>
      <w:lvlJc w:val="left"/>
    </w:lvl>
  </w:abstractNum>
  <w:abstractNum w:abstractNumId="7" w15:restartNumberingAfterBreak="0">
    <w:nsid w:val="2E471A37"/>
    <w:multiLevelType w:val="hybridMultilevel"/>
    <w:tmpl w:val="BC9897DC"/>
    <w:lvl w:ilvl="0" w:tplc="ADE00896">
      <w:start w:val="1"/>
      <w:numFmt w:val="decimal"/>
      <w:lvlText w:val="%1."/>
      <w:lvlJc w:val="left"/>
      <w:pPr>
        <w:ind w:left="-65" w:hanging="360"/>
      </w:pPr>
      <w:rPr>
        <w:rFonts w:hint="default"/>
      </w:rPr>
    </w:lvl>
    <w:lvl w:ilvl="1" w:tplc="ADE00896">
      <w:start w:val="1"/>
      <w:numFmt w:val="decimal"/>
      <w:lvlText w:val="%2."/>
      <w:lvlJc w:val="left"/>
      <w:pPr>
        <w:ind w:left="2149" w:hanging="360"/>
      </w:pPr>
      <w:rPr>
        <w:rFonts w:hint="default"/>
      </w:r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8" w15:restartNumberingAfterBreak="0">
    <w:nsid w:val="2F1F7093"/>
    <w:multiLevelType w:val="multilevel"/>
    <w:tmpl w:val="5FF82AA0"/>
    <w:lvl w:ilvl="0">
      <w:start w:val="1"/>
      <w:numFmt w:val="decimal"/>
      <w:lvlText w:val="%1."/>
      <w:lvlJc w:val="left"/>
      <w:pPr>
        <w:ind w:left="360" w:hanging="360"/>
      </w:pPr>
      <w:rPr>
        <w:rFonts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33C4DBA"/>
    <w:multiLevelType w:val="multilevel"/>
    <w:tmpl w:val="39BEA34A"/>
    <w:lvl w:ilvl="0">
      <w:start w:val="1"/>
      <w:numFmt w:val="decimal"/>
      <w:lvlText w:val="%1."/>
      <w:lvlJc w:val="left"/>
      <w:pPr>
        <w:ind w:left="360" w:hanging="360"/>
      </w:pPr>
      <w:rPr>
        <w:rFonts w:hint="default"/>
      </w:rPr>
    </w:lvl>
    <w:lvl w:ilvl="1">
      <w:start w:val="2"/>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0" w15:restartNumberingAfterBreak="0">
    <w:nsid w:val="3D1B7CFA"/>
    <w:multiLevelType w:val="multilevel"/>
    <w:tmpl w:val="B47EE9B8"/>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1580A42"/>
    <w:multiLevelType w:val="multilevel"/>
    <w:tmpl w:val="9932BD2A"/>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2" w15:restartNumberingAfterBreak="0">
    <w:nsid w:val="46E462E2"/>
    <w:multiLevelType w:val="hybridMultilevel"/>
    <w:tmpl w:val="9D788886"/>
    <w:lvl w:ilvl="0" w:tplc="ADE00896">
      <w:start w:val="1"/>
      <w:numFmt w:val="decimal"/>
      <w:lvlText w:val="%1."/>
      <w:lvlJc w:val="left"/>
      <w:pPr>
        <w:ind w:left="-774" w:hanging="360"/>
      </w:pPr>
      <w:rPr>
        <w:rFonts w:hint="default"/>
      </w:rPr>
    </w:lvl>
    <w:lvl w:ilvl="1" w:tplc="04260019" w:tentative="1">
      <w:start w:val="1"/>
      <w:numFmt w:val="lowerLetter"/>
      <w:lvlText w:val="%2."/>
      <w:lvlJc w:val="left"/>
      <w:pPr>
        <w:ind w:left="-54" w:hanging="360"/>
      </w:pPr>
    </w:lvl>
    <w:lvl w:ilvl="2" w:tplc="0426001B" w:tentative="1">
      <w:start w:val="1"/>
      <w:numFmt w:val="lowerRoman"/>
      <w:lvlText w:val="%3."/>
      <w:lvlJc w:val="right"/>
      <w:pPr>
        <w:ind w:left="666" w:hanging="180"/>
      </w:pPr>
    </w:lvl>
    <w:lvl w:ilvl="3" w:tplc="0426000F" w:tentative="1">
      <w:start w:val="1"/>
      <w:numFmt w:val="decimal"/>
      <w:lvlText w:val="%4."/>
      <w:lvlJc w:val="left"/>
      <w:pPr>
        <w:ind w:left="1386" w:hanging="360"/>
      </w:pPr>
    </w:lvl>
    <w:lvl w:ilvl="4" w:tplc="04260019" w:tentative="1">
      <w:start w:val="1"/>
      <w:numFmt w:val="lowerLetter"/>
      <w:lvlText w:val="%5."/>
      <w:lvlJc w:val="left"/>
      <w:pPr>
        <w:ind w:left="2106" w:hanging="360"/>
      </w:pPr>
    </w:lvl>
    <w:lvl w:ilvl="5" w:tplc="0426001B" w:tentative="1">
      <w:start w:val="1"/>
      <w:numFmt w:val="lowerRoman"/>
      <w:lvlText w:val="%6."/>
      <w:lvlJc w:val="right"/>
      <w:pPr>
        <w:ind w:left="2826" w:hanging="180"/>
      </w:pPr>
    </w:lvl>
    <w:lvl w:ilvl="6" w:tplc="0426000F" w:tentative="1">
      <w:start w:val="1"/>
      <w:numFmt w:val="decimal"/>
      <w:lvlText w:val="%7."/>
      <w:lvlJc w:val="left"/>
      <w:pPr>
        <w:ind w:left="3546" w:hanging="360"/>
      </w:pPr>
    </w:lvl>
    <w:lvl w:ilvl="7" w:tplc="04260019" w:tentative="1">
      <w:start w:val="1"/>
      <w:numFmt w:val="lowerLetter"/>
      <w:lvlText w:val="%8."/>
      <w:lvlJc w:val="left"/>
      <w:pPr>
        <w:ind w:left="4266" w:hanging="360"/>
      </w:pPr>
    </w:lvl>
    <w:lvl w:ilvl="8" w:tplc="0426001B" w:tentative="1">
      <w:start w:val="1"/>
      <w:numFmt w:val="lowerRoman"/>
      <w:lvlText w:val="%9."/>
      <w:lvlJc w:val="right"/>
      <w:pPr>
        <w:ind w:left="4986" w:hanging="180"/>
      </w:pPr>
    </w:lvl>
  </w:abstractNum>
  <w:abstractNum w:abstractNumId="13" w15:restartNumberingAfterBreak="0">
    <w:nsid w:val="4DC671FC"/>
    <w:multiLevelType w:val="hybridMultilevel"/>
    <w:tmpl w:val="1DF22406"/>
    <w:lvl w:ilvl="0" w:tplc="2FF2A8D8">
      <w:start w:val="1"/>
      <w:numFmt w:val="bullet"/>
      <w:lvlText w:val=""/>
      <w:lvlJc w:val="left"/>
      <w:pPr>
        <w:ind w:left="795" w:hanging="360"/>
      </w:pPr>
      <w:rPr>
        <w:rFonts w:ascii="Symbol" w:hAnsi="Symbol" w:hint="default"/>
      </w:rPr>
    </w:lvl>
    <w:lvl w:ilvl="1" w:tplc="04260003" w:tentative="1">
      <w:start w:val="1"/>
      <w:numFmt w:val="bullet"/>
      <w:lvlText w:val="o"/>
      <w:lvlJc w:val="left"/>
      <w:pPr>
        <w:ind w:left="1515" w:hanging="360"/>
      </w:pPr>
      <w:rPr>
        <w:rFonts w:ascii="Courier New" w:hAnsi="Courier New" w:cs="Courier New" w:hint="default"/>
      </w:rPr>
    </w:lvl>
    <w:lvl w:ilvl="2" w:tplc="04260005" w:tentative="1">
      <w:start w:val="1"/>
      <w:numFmt w:val="bullet"/>
      <w:lvlText w:val=""/>
      <w:lvlJc w:val="left"/>
      <w:pPr>
        <w:ind w:left="2235" w:hanging="360"/>
      </w:pPr>
      <w:rPr>
        <w:rFonts w:ascii="Wingdings" w:hAnsi="Wingdings" w:hint="default"/>
      </w:rPr>
    </w:lvl>
    <w:lvl w:ilvl="3" w:tplc="04260001" w:tentative="1">
      <w:start w:val="1"/>
      <w:numFmt w:val="bullet"/>
      <w:lvlText w:val=""/>
      <w:lvlJc w:val="left"/>
      <w:pPr>
        <w:ind w:left="2955" w:hanging="360"/>
      </w:pPr>
      <w:rPr>
        <w:rFonts w:ascii="Symbol" w:hAnsi="Symbol" w:hint="default"/>
      </w:rPr>
    </w:lvl>
    <w:lvl w:ilvl="4" w:tplc="04260003" w:tentative="1">
      <w:start w:val="1"/>
      <w:numFmt w:val="bullet"/>
      <w:lvlText w:val="o"/>
      <w:lvlJc w:val="left"/>
      <w:pPr>
        <w:ind w:left="3675" w:hanging="360"/>
      </w:pPr>
      <w:rPr>
        <w:rFonts w:ascii="Courier New" w:hAnsi="Courier New" w:cs="Courier New" w:hint="default"/>
      </w:rPr>
    </w:lvl>
    <w:lvl w:ilvl="5" w:tplc="04260005" w:tentative="1">
      <w:start w:val="1"/>
      <w:numFmt w:val="bullet"/>
      <w:lvlText w:val=""/>
      <w:lvlJc w:val="left"/>
      <w:pPr>
        <w:ind w:left="4395" w:hanging="360"/>
      </w:pPr>
      <w:rPr>
        <w:rFonts w:ascii="Wingdings" w:hAnsi="Wingdings" w:hint="default"/>
      </w:rPr>
    </w:lvl>
    <w:lvl w:ilvl="6" w:tplc="04260001" w:tentative="1">
      <w:start w:val="1"/>
      <w:numFmt w:val="bullet"/>
      <w:lvlText w:val=""/>
      <w:lvlJc w:val="left"/>
      <w:pPr>
        <w:ind w:left="5115" w:hanging="360"/>
      </w:pPr>
      <w:rPr>
        <w:rFonts w:ascii="Symbol" w:hAnsi="Symbol" w:hint="default"/>
      </w:rPr>
    </w:lvl>
    <w:lvl w:ilvl="7" w:tplc="04260003" w:tentative="1">
      <w:start w:val="1"/>
      <w:numFmt w:val="bullet"/>
      <w:lvlText w:val="o"/>
      <w:lvlJc w:val="left"/>
      <w:pPr>
        <w:ind w:left="5835" w:hanging="360"/>
      </w:pPr>
      <w:rPr>
        <w:rFonts w:ascii="Courier New" w:hAnsi="Courier New" w:cs="Courier New" w:hint="default"/>
      </w:rPr>
    </w:lvl>
    <w:lvl w:ilvl="8" w:tplc="04260005" w:tentative="1">
      <w:start w:val="1"/>
      <w:numFmt w:val="bullet"/>
      <w:lvlText w:val=""/>
      <w:lvlJc w:val="left"/>
      <w:pPr>
        <w:ind w:left="6555" w:hanging="360"/>
      </w:pPr>
      <w:rPr>
        <w:rFonts w:ascii="Wingdings" w:hAnsi="Wingdings" w:hint="default"/>
      </w:rPr>
    </w:lvl>
  </w:abstractNum>
  <w:abstractNum w:abstractNumId="14" w15:restartNumberingAfterBreak="0">
    <w:nsid w:val="50EF3015"/>
    <w:multiLevelType w:val="multilevel"/>
    <w:tmpl w:val="7FB22C5A"/>
    <w:lvl w:ilvl="0">
      <w:start w:val="1"/>
      <w:numFmt w:val="decimal"/>
      <w:lvlText w:val="%1."/>
      <w:lvlJc w:val="left"/>
      <w:pPr>
        <w:ind w:left="495" w:hanging="49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5" w15:restartNumberingAfterBreak="0">
    <w:nsid w:val="632250B5"/>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6807171F"/>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F9E6148"/>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 w:numId="2">
    <w:abstractNumId w:val="11"/>
  </w:num>
  <w:num w:numId="3">
    <w:abstractNumId w:val="13"/>
  </w:num>
  <w:num w:numId="4">
    <w:abstractNumId w:val="3"/>
  </w:num>
  <w:num w:numId="5">
    <w:abstractNumId w:val="4"/>
  </w:num>
  <w:num w:numId="6">
    <w:abstractNumId w:val="9"/>
  </w:num>
  <w:num w:numId="7">
    <w:abstractNumId w:val="14"/>
  </w:num>
  <w:num w:numId="8">
    <w:abstractNumId w:val="12"/>
  </w:num>
  <w:num w:numId="9">
    <w:abstractNumId w:val="2"/>
  </w:num>
  <w:num w:numId="10">
    <w:abstractNumId w:val="7"/>
  </w:num>
  <w:num w:numId="11">
    <w:abstractNumId w:val="10"/>
  </w:num>
  <w:num w:numId="12">
    <w:abstractNumId w:val="16"/>
  </w:num>
  <w:num w:numId="13">
    <w:abstractNumId w:val="15"/>
  </w:num>
  <w:num w:numId="14">
    <w:abstractNumId w:val="17"/>
  </w:num>
  <w:num w:numId="15">
    <w:abstractNumId w:val="8"/>
  </w:num>
  <w:num w:numId="16">
    <w:abstractNumId w:val="5"/>
  </w:num>
  <w:num w:numId="17">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en-US" w:vendorID="64" w:dllVersion="6" w:nlCheck="1" w:checkStyle="0"/>
  <w:activeWritingStyle w:appName="MSWord" w:lang="en-US" w:vendorID="64" w:dllVersion="0" w:nlCheck="1" w:checkStyle="0"/>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31C0"/>
    <w:rsid w:val="0000134E"/>
    <w:rsid w:val="0000139D"/>
    <w:rsid w:val="00004EC0"/>
    <w:rsid w:val="00005060"/>
    <w:rsid w:val="00005CCD"/>
    <w:rsid w:val="00007190"/>
    <w:rsid w:val="000109B8"/>
    <w:rsid w:val="000109FB"/>
    <w:rsid w:val="00010A9A"/>
    <w:rsid w:val="000136F3"/>
    <w:rsid w:val="00014260"/>
    <w:rsid w:val="00015A98"/>
    <w:rsid w:val="00015DE1"/>
    <w:rsid w:val="000164CD"/>
    <w:rsid w:val="00017028"/>
    <w:rsid w:val="00017DC6"/>
    <w:rsid w:val="000209CD"/>
    <w:rsid w:val="00021616"/>
    <w:rsid w:val="00026765"/>
    <w:rsid w:val="00031A2C"/>
    <w:rsid w:val="00036127"/>
    <w:rsid w:val="00036164"/>
    <w:rsid w:val="00037701"/>
    <w:rsid w:val="00037F8E"/>
    <w:rsid w:val="0004036B"/>
    <w:rsid w:val="00040E49"/>
    <w:rsid w:val="000423DA"/>
    <w:rsid w:val="000434E9"/>
    <w:rsid w:val="00043861"/>
    <w:rsid w:val="00045708"/>
    <w:rsid w:val="000537EA"/>
    <w:rsid w:val="00054613"/>
    <w:rsid w:val="00054D43"/>
    <w:rsid w:val="00056603"/>
    <w:rsid w:val="00060305"/>
    <w:rsid w:val="00060A0C"/>
    <w:rsid w:val="00065AEE"/>
    <w:rsid w:val="00067969"/>
    <w:rsid w:val="00077469"/>
    <w:rsid w:val="00083A8C"/>
    <w:rsid w:val="00084F06"/>
    <w:rsid w:val="0008505A"/>
    <w:rsid w:val="0008528B"/>
    <w:rsid w:val="00085647"/>
    <w:rsid w:val="00087610"/>
    <w:rsid w:val="0009041E"/>
    <w:rsid w:val="00093AA8"/>
    <w:rsid w:val="00095BFC"/>
    <w:rsid w:val="0009640F"/>
    <w:rsid w:val="000A0CE2"/>
    <w:rsid w:val="000A71BC"/>
    <w:rsid w:val="000B0F33"/>
    <w:rsid w:val="000B3BE7"/>
    <w:rsid w:val="000B44F0"/>
    <w:rsid w:val="000B4DAB"/>
    <w:rsid w:val="000B568B"/>
    <w:rsid w:val="000B701F"/>
    <w:rsid w:val="000C007E"/>
    <w:rsid w:val="000C1935"/>
    <w:rsid w:val="000C2AAF"/>
    <w:rsid w:val="000D14F1"/>
    <w:rsid w:val="000D18B6"/>
    <w:rsid w:val="000D242F"/>
    <w:rsid w:val="000D383C"/>
    <w:rsid w:val="000D4028"/>
    <w:rsid w:val="000D4EFB"/>
    <w:rsid w:val="000D77B3"/>
    <w:rsid w:val="000D79FC"/>
    <w:rsid w:val="000E1A1D"/>
    <w:rsid w:val="000E1B2B"/>
    <w:rsid w:val="000E28DA"/>
    <w:rsid w:val="000E4A2F"/>
    <w:rsid w:val="000E5ED0"/>
    <w:rsid w:val="000E63D9"/>
    <w:rsid w:val="000E7224"/>
    <w:rsid w:val="000F0052"/>
    <w:rsid w:val="000F0431"/>
    <w:rsid w:val="000F158A"/>
    <w:rsid w:val="000F3A5F"/>
    <w:rsid w:val="000F4CB1"/>
    <w:rsid w:val="000F6F94"/>
    <w:rsid w:val="001006B5"/>
    <w:rsid w:val="00101E87"/>
    <w:rsid w:val="00104A85"/>
    <w:rsid w:val="001067FD"/>
    <w:rsid w:val="00110CDA"/>
    <w:rsid w:val="00115A94"/>
    <w:rsid w:val="00120D92"/>
    <w:rsid w:val="0012120A"/>
    <w:rsid w:val="00122F8A"/>
    <w:rsid w:val="001235C5"/>
    <w:rsid w:val="00124FBA"/>
    <w:rsid w:val="00126091"/>
    <w:rsid w:val="001263FC"/>
    <w:rsid w:val="0012763C"/>
    <w:rsid w:val="00130B4D"/>
    <w:rsid w:val="001335B1"/>
    <w:rsid w:val="00133CC6"/>
    <w:rsid w:val="001357A4"/>
    <w:rsid w:val="001364B3"/>
    <w:rsid w:val="001374B7"/>
    <w:rsid w:val="00140854"/>
    <w:rsid w:val="0014122B"/>
    <w:rsid w:val="00141EF1"/>
    <w:rsid w:val="00142DB9"/>
    <w:rsid w:val="0014576B"/>
    <w:rsid w:val="0016046C"/>
    <w:rsid w:val="0016318E"/>
    <w:rsid w:val="0016506A"/>
    <w:rsid w:val="00171D4D"/>
    <w:rsid w:val="001731D2"/>
    <w:rsid w:val="0017343D"/>
    <w:rsid w:val="001735FE"/>
    <w:rsid w:val="0017457D"/>
    <w:rsid w:val="00175D29"/>
    <w:rsid w:val="00177FC0"/>
    <w:rsid w:val="00180059"/>
    <w:rsid w:val="0018090C"/>
    <w:rsid w:val="001809E1"/>
    <w:rsid w:val="0018169C"/>
    <w:rsid w:val="00181DC6"/>
    <w:rsid w:val="00182359"/>
    <w:rsid w:val="0018301D"/>
    <w:rsid w:val="001920D7"/>
    <w:rsid w:val="00193759"/>
    <w:rsid w:val="00195E96"/>
    <w:rsid w:val="0019633D"/>
    <w:rsid w:val="00196B8F"/>
    <w:rsid w:val="001A020E"/>
    <w:rsid w:val="001A0937"/>
    <w:rsid w:val="001A1638"/>
    <w:rsid w:val="001A1EB0"/>
    <w:rsid w:val="001A4CB5"/>
    <w:rsid w:val="001B0427"/>
    <w:rsid w:val="001B0547"/>
    <w:rsid w:val="001B0BFD"/>
    <w:rsid w:val="001B3235"/>
    <w:rsid w:val="001B40A3"/>
    <w:rsid w:val="001B474B"/>
    <w:rsid w:val="001B56FE"/>
    <w:rsid w:val="001B76AE"/>
    <w:rsid w:val="001C202B"/>
    <w:rsid w:val="001C52C3"/>
    <w:rsid w:val="001C5EFE"/>
    <w:rsid w:val="001C6FD8"/>
    <w:rsid w:val="001D1892"/>
    <w:rsid w:val="001D326C"/>
    <w:rsid w:val="001D4BF9"/>
    <w:rsid w:val="001D4D4C"/>
    <w:rsid w:val="001D689D"/>
    <w:rsid w:val="001D68BC"/>
    <w:rsid w:val="001D68FA"/>
    <w:rsid w:val="001D6D05"/>
    <w:rsid w:val="001E11B2"/>
    <w:rsid w:val="001E31C9"/>
    <w:rsid w:val="001E39AC"/>
    <w:rsid w:val="001E61CC"/>
    <w:rsid w:val="001E6F99"/>
    <w:rsid w:val="001E6FDB"/>
    <w:rsid w:val="001E7AC2"/>
    <w:rsid w:val="001F0726"/>
    <w:rsid w:val="001F3BE0"/>
    <w:rsid w:val="001F51BF"/>
    <w:rsid w:val="002014B2"/>
    <w:rsid w:val="002038D4"/>
    <w:rsid w:val="00203AEF"/>
    <w:rsid w:val="00204643"/>
    <w:rsid w:val="00204C0F"/>
    <w:rsid w:val="002050CE"/>
    <w:rsid w:val="002102BE"/>
    <w:rsid w:val="00210A19"/>
    <w:rsid w:val="00212255"/>
    <w:rsid w:val="0021327D"/>
    <w:rsid w:val="002140FB"/>
    <w:rsid w:val="00215801"/>
    <w:rsid w:val="00217207"/>
    <w:rsid w:val="00217BFE"/>
    <w:rsid w:val="00217CD8"/>
    <w:rsid w:val="00217DF4"/>
    <w:rsid w:val="002206BA"/>
    <w:rsid w:val="00224A0D"/>
    <w:rsid w:val="00226581"/>
    <w:rsid w:val="0022693B"/>
    <w:rsid w:val="00226946"/>
    <w:rsid w:val="00230B61"/>
    <w:rsid w:val="00233EAB"/>
    <w:rsid w:val="00234613"/>
    <w:rsid w:val="00234D8D"/>
    <w:rsid w:val="0023608C"/>
    <w:rsid w:val="002379BE"/>
    <w:rsid w:val="00237BDA"/>
    <w:rsid w:val="00240096"/>
    <w:rsid w:val="0024196E"/>
    <w:rsid w:val="00241AFF"/>
    <w:rsid w:val="00241C01"/>
    <w:rsid w:val="00242085"/>
    <w:rsid w:val="00242AB9"/>
    <w:rsid w:val="00245B34"/>
    <w:rsid w:val="002464D3"/>
    <w:rsid w:val="002522B5"/>
    <w:rsid w:val="00252899"/>
    <w:rsid w:val="002537F2"/>
    <w:rsid w:val="00253DEC"/>
    <w:rsid w:val="00255CB4"/>
    <w:rsid w:val="002569D6"/>
    <w:rsid w:val="00256BCF"/>
    <w:rsid w:val="00260420"/>
    <w:rsid w:val="002620DB"/>
    <w:rsid w:val="0026240E"/>
    <w:rsid w:val="002636DC"/>
    <w:rsid w:val="002637C7"/>
    <w:rsid w:val="0026548B"/>
    <w:rsid w:val="00265ED2"/>
    <w:rsid w:val="002714EA"/>
    <w:rsid w:val="002822EF"/>
    <w:rsid w:val="00285D3B"/>
    <w:rsid w:val="002862FE"/>
    <w:rsid w:val="002866EF"/>
    <w:rsid w:val="00287A7E"/>
    <w:rsid w:val="002913BB"/>
    <w:rsid w:val="0029326E"/>
    <w:rsid w:val="00293618"/>
    <w:rsid w:val="00296160"/>
    <w:rsid w:val="002A34B1"/>
    <w:rsid w:val="002A42DE"/>
    <w:rsid w:val="002A7EE3"/>
    <w:rsid w:val="002B12B3"/>
    <w:rsid w:val="002B1638"/>
    <w:rsid w:val="002B28F0"/>
    <w:rsid w:val="002B4E17"/>
    <w:rsid w:val="002B5E2D"/>
    <w:rsid w:val="002C0EF5"/>
    <w:rsid w:val="002C0F02"/>
    <w:rsid w:val="002C3074"/>
    <w:rsid w:val="002C344A"/>
    <w:rsid w:val="002C5256"/>
    <w:rsid w:val="002C77B3"/>
    <w:rsid w:val="002C79D5"/>
    <w:rsid w:val="002D0A83"/>
    <w:rsid w:val="002D2D4E"/>
    <w:rsid w:val="002D4387"/>
    <w:rsid w:val="002D5EE1"/>
    <w:rsid w:val="002E1690"/>
    <w:rsid w:val="002E1B96"/>
    <w:rsid w:val="002E1E24"/>
    <w:rsid w:val="002E2688"/>
    <w:rsid w:val="002E2C49"/>
    <w:rsid w:val="002E4237"/>
    <w:rsid w:val="002E5484"/>
    <w:rsid w:val="002E55F8"/>
    <w:rsid w:val="002E57FC"/>
    <w:rsid w:val="002E6C90"/>
    <w:rsid w:val="002E6FCD"/>
    <w:rsid w:val="002E7FF6"/>
    <w:rsid w:val="002F05A3"/>
    <w:rsid w:val="002F11BB"/>
    <w:rsid w:val="002F12EC"/>
    <w:rsid w:val="002F1CDE"/>
    <w:rsid w:val="002F2593"/>
    <w:rsid w:val="002F5D65"/>
    <w:rsid w:val="00301BDB"/>
    <w:rsid w:val="00304182"/>
    <w:rsid w:val="0030611D"/>
    <w:rsid w:val="00312E9D"/>
    <w:rsid w:val="00314455"/>
    <w:rsid w:val="003150D3"/>
    <w:rsid w:val="003155A1"/>
    <w:rsid w:val="00316BCB"/>
    <w:rsid w:val="003171AD"/>
    <w:rsid w:val="00320550"/>
    <w:rsid w:val="00320F8A"/>
    <w:rsid w:val="00322B24"/>
    <w:rsid w:val="00322D50"/>
    <w:rsid w:val="0032322E"/>
    <w:rsid w:val="00325321"/>
    <w:rsid w:val="0032575B"/>
    <w:rsid w:val="0033105C"/>
    <w:rsid w:val="00335B83"/>
    <w:rsid w:val="003366E4"/>
    <w:rsid w:val="00336A66"/>
    <w:rsid w:val="00336D85"/>
    <w:rsid w:val="00340363"/>
    <w:rsid w:val="0034250B"/>
    <w:rsid w:val="00343A2C"/>
    <w:rsid w:val="00343FC1"/>
    <w:rsid w:val="00345C9E"/>
    <w:rsid w:val="003506DA"/>
    <w:rsid w:val="00353E87"/>
    <w:rsid w:val="0036255A"/>
    <w:rsid w:val="00363DF8"/>
    <w:rsid w:val="00366103"/>
    <w:rsid w:val="00367816"/>
    <w:rsid w:val="00373EA3"/>
    <w:rsid w:val="00376EB2"/>
    <w:rsid w:val="00380892"/>
    <w:rsid w:val="00380D7C"/>
    <w:rsid w:val="0038165C"/>
    <w:rsid w:val="00382AF9"/>
    <w:rsid w:val="00384032"/>
    <w:rsid w:val="00384C8A"/>
    <w:rsid w:val="00385C72"/>
    <w:rsid w:val="0038637A"/>
    <w:rsid w:val="00387251"/>
    <w:rsid w:val="003954BA"/>
    <w:rsid w:val="003957D9"/>
    <w:rsid w:val="003A0835"/>
    <w:rsid w:val="003A1656"/>
    <w:rsid w:val="003A4EDC"/>
    <w:rsid w:val="003A5AE7"/>
    <w:rsid w:val="003A627A"/>
    <w:rsid w:val="003A753E"/>
    <w:rsid w:val="003A7D05"/>
    <w:rsid w:val="003B204C"/>
    <w:rsid w:val="003B205F"/>
    <w:rsid w:val="003B22FB"/>
    <w:rsid w:val="003B2C41"/>
    <w:rsid w:val="003B392B"/>
    <w:rsid w:val="003B3E8B"/>
    <w:rsid w:val="003B5E7E"/>
    <w:rsid w:val="003C28C9"/>
    <w:rsid w:val="003C6B64"/>
    <w:rsid w:val="003C7F0B"/>
    <w:rsid w:val="003D181E"/>
    <w:rsid w:val="003D38F3"/>
    <w:rsid w:val="003D7C39"/>
    <w:rsid w:val="003E0A53"/>
    <w:rsid w:val="003E257F"/>
    <w:rsid w:val="003E58C0"/>
    <w:rsid w:val="003E5B0F"/>
    <w:rsid w:val="003E5B63"/>
    <w:rsid w:val="003E667A"/>
    <w:rsid w:val="003E712A"/>
    <w:rsid w:val="003E7FA0"/>
    <w:rsid w:val="003F02A2"/>
    <w:rsid w:val="003F2C9D"/>
    <w:rsid w:val="003F3686"/>
    <w:rsid w:val="003F3847"/>
    <w:rsid w:val="003F411A"/>
    <w:rsid w:val="004007F2"/>
    <w:rsid w:val="00401819"/>
    <w:rsid w:val="00410BFE"/>
    <w:rsid w:val="004120F1"/>
    <w:rsid w:val="00414717"/>
    <w:rsid w:val="004156CA"/>
    <w:rsid w:val="0041608E"/>
    <w:rsid w:val="004171BD"/>
    <w:rsid w:val="00417AF0"/>
    <w:rsid w:val="00420345"/>
    <w:rsid w:val="0042330F"/>
    <w:rsid w:val="00423530"/>
    <w:rsid w:val="00423B59"/>
    <w:rsid w:val="00424971"/>
    <w:rsid w:val="00426097"/>
    <w:rsid w:val="004269F2"/>
    <w:rsid w:val="0042755A"/>
    <w:rsid w:val="00435AEF"/>
    <w:rsid w:val="0043674A"/>
    <w:rsid w:val="00440C38"/>
    <w:rsid w:val="00443BEF"/>
    <w:rsid w:val="004444D9"/>
    <w:rsid w:val="0045237B"/>
    <w:rsid w:val="00452DAE"/>
    <w:rsid w:val="00452ECD"/>
    <w:rsid w:val="004542B0"/>
    <w:rsid w:val="00454B09"/>
    <w:rsid w:val="00455D43"/>
    <w:rsid w:val="0046065C"/>
    <w:rsid w:val="0046243A"/>
    <w:rsid w:val="004630C2"/>
    <w:rsid w:val="004664B1"/>
    <w:rsid w:val="00471479"/>
    <w:rsid w:val="00471A13"/>
    <w:rsid w:val="00473AB3"/>
    <w:rsid w:val="00474B08"/>
    <w:rsid w:val="00475BB7"/>
    <w:rsid w:val="00475ED7"/>
    <w:rsid w:val="0048086F"/>
    <w:rsid w:val="00481E9F"/>
    <w:rsid w:val="004832DE"/>
    <w:rsid w:val="00486685"/>
    <w:rsid w:val="004932E4"/>
    <w:rsid w:val="00493897"/>
    <w:rsid w:val="00493E3D"/>
    <w:rsid w:val="00494F24"/>
    <w:rsid w:val="00495218"/>
    <w:rsid w:val="00495682"/>
    <w:rsid w:val="004976EF"/>
    <w:rsid w:val="004A065E"/>
    <w:rsid w:val="004A0B74"/>
    <w:rsid w:val="004A0FFF"/>
    <w:rsid w:val="004A1CD1"/>
    <w:rsid w:val="004A3547"/>
    <w:rsid w:val="004A4664"/>
    <w:rsid w:val="004A6743"/>
    <w:rsid w:val="004A7463"/>
    <w:rsid w:val="004B16E9"/>
    <w:rsid w:val="004B1CB4"/>
    <w:rsid w:val="004B2AE0"/>
    <w:rsid w:val="004B2D74"/>
    <w:rsid w:val="004B3C21"/>
    <w:rsid w:val="004B51E1"/>
    <w:rsid w:val="004C1C42"/>
    <w:rsid w:val="004C3D62"/>
    <w:rsid w:val="004C5AFC"/>
    <w:rsid w:val="004C63E2"/>
    <w:rsid w:val="004D0962"/>
    <w:rsid w:val="004D0988"/>
    <w:rsid w:val="004D1917"/>
    <w:rsid w:val="004D3C49"/>
    <w:rsid w:val="004D4A1A"/>
    <w:rsid w:val="004D4B29"/>
    <w:rsid w:val="004D4CF2"/>
    <w:rsid w:val="004D4FCD"/>
    <w:rsid w:val="004D56A1"/>
    <w:rsid w:val="004D64EE"/>
    <w:rsid w:val="004D784F"/>
    <w:rsid w:val="004E0D5D"/>
    <w:rsid w:val="004E156B"/>
    <w:rsid w:val="004E4DE2"/>
    <w:rsid w:val="004E7AAF"/>
    <w:rsid w:val="004F1589"/>
    <w:rsid w:val="004F3CD5"/>
    <w:rsid w:val="004F469A"/>
    <w:rsid w:val="0050096E"/>
    <w:rsid w:val="00503870"/>
    <w:rsid w:val="00510FD4"/>
    <w:rsid w:val="00513FE0"/>
    <w:rsid w:val="00516EDD"/>
    <w:rsid w:val="00520DA1"/>
    <w:rsid w:val="00521B38"/>
    <w:rsid w:val="005223BD"/>
    <w:rsid w:val="00527341"/>
    <w:rsid w:val="00535B9B"/>
    <w:rsid w:val="00537955"/>
    <w:rsid w:val="0054222E"/>
    <w:rsid w:val="005431F9"/>
    <w:rsid w:val="0054449A"/>
    <w:rsid w:val="00545518"/>
    <w:rsid w:val="00545659"/>
    <w:rsid w:val="0055077E"/>
    <w:rsid w:val="00554F46"/>
    <w:rsid w:val="00555B80"/>
    <w:rsid w:val="00557346"/>
    <w:rsid w:val="00563926"/>
    <w:rsid w:val="0056439E"/>
    <w:rsid w:val="00564483"/>
    <w:rsid w:val="005645A0"/>
    <w:rsid w:val="00564AA5"/>
    <w:rsid w:val="0056521F"/>
    <w:rsid w:val="00567416"/>
    <w:rsid w:val="005703AE"/>
    <w:rsid w:val="0057474A"/>
    <w:rsid w:val="005763D4"/>
    <w:rsid w:val="00576629"/>
    <w:rsid w:val="005778B7"/>
    <w:rsid w:val="00577F45"/>
    <w:rsid w:val="00580A45"/>
    <w:rsid w:val="00581EFF"/>
    <w:rsid w:val="00584089"/>
    <w:rsid w:val="00585141"/>
    <w:rsid w:val="00591FCD"/>
    <w:rsid w:val="00592410"/>
    <w:rsid w:val="005925ED"/>
    <w:rsid w:val="005930FF"/>
    <w:rsid w:val="00593C29"/>
    <w:rsid w:val="00593FFE"/>
    <w:rsid w:val="005945BA"/>
    <w:rsid w:val="0059584F"/>
    <w:rsid w:val="00597A9C"/>
    <w:rsid w:val="005A037C"/>
    <w:rsid w:val="005A065D"/>
    <w:rsid w:val="005A3629"/>
    <w:rsid w:val="005A3C81"/>
    <w:rsid w:val="005A3E4E"/>
    <w:rsid w:val="005A402C"/>
    <w:rsid w:val="005A7072"/>
    <w:rsid w:val="005A72AE"/>
    <w:rsid w:val="005A7AE6"/>
    <w:rsid w:val="005B05A8"/>
    <w:rsid w:val="005B2524"/>
    <w:rsid w:val="005B37AB"/>
    <w:rsid w:val="005B4504"/>
    <w:rsid w:val="005B4A4A"/>
    <w:rsid w:val="005B5FA8"/>
    <w:rsid w:val="005C1421"/>
    <w:rsid w:val="005C1D30"/>
    <w:rsid w:val="005C302F"/>
    <w:rsid w:val="005C5084"/>
    <w:rsid w:val="005C5987"/>
    <w:rsid w:val="005C6685"/>
    <w:rsid w:val="005D0C4F"/>
    <w:rsid w:val="005D0C90"/>
    <w:rsid w:val="005D0D11"/>
    <w:rsid w:val="005D5233"/>
    <w:rsid w:val="005D6A4B"/>
    <w:rsid w:val="005D6FCF"/>
    <w:rsid w:val="005D727A"/>
    <w:rsid w:val="005E2108"/>
    <w:rsid w:val="005E24A6"/>
    <w:rsid w:val="005E2B59"/>
    <w:rsid w:val="005E2BD4"/>
    <w:rsid w:val="005E4817"/>
    <w:rsid w:val="005E72BE"/>
    <w:rsid w:val="005F0170"/>
    <w:rsid w:val="005F02AE"/>
    <w:rsid w:val="005F3131"/>
    <w:rsid w:val="005F3B27"/>
    <w:rsid w:val="005F47C4"/>
    <w:rsid w:val="005F4A80"/>
    <w:rsid w:val="005F5161"/>
    <w:rsid w:val="005F6465"/>
    <w:rsid w:val="005F698D"/>
    <w:rsid w:val="005F7AB7"/>
    <w:rsid w:val="00602B79"/>
    <w:rsid w:val="00604049"/>
    <w:rsid w:val="006075FF"/>
    <w:rsid w:val="00607A09"/>
    <w:rsid w:val="00610577"/>
    <w:rsid w:val="0061167E"/>
    <w:rsid w:val="006117B4"/>
    <w:rsid w:val="00613EDA"/>
    <w:rsid w:val="0061485C"/>
    <w:rsid w:val="006169DA"/>
    <w:rsid w:val="00620153"/>
    <w:rsid w:val="00621435"/>
    <w:rsid w:val="006279C3"/>
    <w:rsid w:val="00630B92"/>
    <w:rsid w:val="0063443C"/>
    <w:rsid w:val="00636A95"/>
    <w:rsid w:val="00644C65"/>
    <w:rsid w:val="00647FC7"/>
    <w:rsid w:val="006500C2"/>
    <w:rsid w:val="00654076"/>
    <w:rsid w:val="0065447E"/>
    <w:rsid w:val="00654B81"/>
    <w:rsid w:val="00655375"/>
    <w:rsid w:val="00656313"/>
    <w:rsid w:val="00656E3B"/>
    <w:rsid w:val="006578D8"/>
    <w:rsid w:val="00660342"/>
    <w:rsid w:val="0066484D"/>
    <w:rsid w:val="00665646"/>
    <w:rsid w:val="006727E5"/>
    <w:rsid w:val="00674475"/>
    <w:rsid w:val="00681656"/>
    <w:rsid w:val="00683C14"/>
    <w:rsid w:val="00685E72"/>
    <w:rsid w:val="006914C8"/>
    <w:rsid w:val="00691752"/>
    <w:rsid w:val="0069308E"/>
    <w:rsid w:val="006959DF"/>
    <w:rsid w:val="006A0569"/>
    <w:rsid w:val="006A18B1"/>
    <w:rsid w:val="006A1B53"/>
    <w:rsid w:val="006A209D"/>
    <w:rsid w:val="006A231F"/>
    <w:rsid w:val="006A2BB3"/>
    <w:rsid w:val="006A2E52"/>
    <w:rsid w:val="006A6280"/>
    <w:rsid w:val="006A7041"/>
    <w:rsid w:val="006B0B1C"/>
    <w:rsid w:val="006B1CC1"/>
    <w:rsid w:val="006B1D5C"/>
    <w:rsid w:val="006B202D"/>
    <w:rsid w:val="006B3ADB"/>
    <w:rsid w:val="006B4060"/>
    <w:rsid w:val="006B6FD1"/>
    <w:rsid w:val="006C1386"/>
    <w:rsid w:val="006C2E5D"/>
    <w:rsid w:val="006C5E61"/>
    <w:rsid w:val="006C62CA"/>
    <w:rsid w:val="006C6D29"/>
    <w:rsid w:val="006C7059"/>
    <w:rsid w:val="006D01B2"/>
    <w:rsid w:val="006D1528"/>
    <w:rsid w:val="006D1629"/>
    <w:rsid w:val="006D4776"/>
    <w:rsid w:val="006E4EFF"/>
    <w:rsid w:val="006E5955"/>
    <w:rsid w:val="006E70EE"/>
    <w:rsid w:val="006E7A9F"/>
    <w:rsid w:val="006F0053"/>
    <w:rsid w:val="006F0169"/>
    <w:rsid w:val="006F0C65"/>
    <w:rsid w:val="006F2D5A"/>
    <w:rsid w:val="006F2DEA"/>
    <w:rsid w:val="006F4E27"/>
    <w:rsid w:val="00700557"/>
    <w:rsid w:val="00703830"/>
    <w:rsid w:val="007039B1"/>
    <w:rsid w:val="00704606"/>
    <w:rsid w:val="00707D88"/>
    <w:rsid w:val="007100F1"/>
    <w:rsid w:val="00710858"/>
    <w:rsid w:val="00714878"/>
    <w:rsid w:val="00714DC6"/>
    <w:rsid w:val="00715DCF"/>
    <w:rsid w:val="00716CA3"/>
    <w:rsid w:val="00720780"/>
    <w:rsid w:val="007216B5"/>
    <w:rsid w:val="0072544E"/>
    <w:rsid w:val="00725C0D"/>
    <w:rsid w:val="00727D77"/>
    <w:rsid w:val="00731F71"/>
    <w:rsid w:val="00732918"/>
    <w:rsid w:val="00732D34"/>
    <w:rsid w:val="0073455F"/>
    <w:rsid w:val="00737280"/>
    <w:rsid w:val="007376A3"/>
    <w:rsid w:val="00742E33"/>
    <w:rsid w:val="00744AAA"/>
    <w:rsid w:val="00744B31"/>
    <w:rsid w:val="007472DE"/>
    <w:rsid w:val="0075000E"/>
    <w:rsid w:val="007520B0"/>
    <w:rsid w:val="007529A2"/>
    <w:rsid w:val="00752D40"/>
    <w:rsid w:val="00753318"/>
    <w:rsid w:val="00753C44"/>
    <w:rsid w:val="00753D2E"/>
    <w:rsid w:val="00755733"/>
    <w:rsid w:val="007562E4"/>
    <w:rsid w:val="00756D28"/>
    <w:rsid w:val="007573EF"/>
    <w:rsid w:val="007575FD"/>
    <w:rsid w:val="007605E3"/>
    <w:rsid w:val="00770120"/>
    <w:rsid w:val="00772DA3"/>
    <w:rsid w:val="00773110"/>
    <w:rsid w:val="007758F5"/>
    <w:rsid w:val="007763BA"/>
    <w:rsid w:val="00776984"/>
    <w:rsid w:val="00777858"/>
    <w:rsid w:val="007801E0"/>
    <w:rsid w:val="00780624"/>
    <w:rsid w:val="0078075A"/>
    <w:rsid w:val="00780E2B"/>
    <w:rsid w:val="007813C1"/>
    <w:rsid w:val="00781824"/>
    <w:rsid w:val="00781BAF"/>
    <w:rsid w:val="00784BD6"/>
    <w:rsid w:val="00785D72"/>
    <w:rsid w:val="00790072"/>
    <w:rsid w:val="00790860"/>
    <w:rsid w:val="00791F99"/>
    <w:rsid w:val="007945B9"/>
    <w:rsid w:val="00795CC1"/>
    <w:rsid w:val="00795D1E"/>
    <w:rsid w:val="00796125"/>
    <w:rsid w:val="00796206"/>
    <w:rsid w:val="00796B94"/>
    <w:rsid w:val="00797A21"/>
    <w:rsid w:val="007A2ABC"/>
    <w:rsid w:val="007A3270"/>
    <w:rsid w:val="007A3CED"/>
    <w:rsid w:val="007A5DFB"/>
    <w:rsid w:val="007A6018"/>
    <w:rsid w:val="007A657E"/>
    <w:rsid w:val="007B649F"/>
    <w:rsid w:val="007B6AE1"/>
    <w:rsid w:val="007C00F1"/>
    <w:rsid w:val="007C0F38"/>
    <w:rsid w:val="007C277B"/>
    <w:rsid w:val="007C5CF9"/>
    <w:rsid w:val="007C68D6"/>
    <w:rsid w:val="007C707A"/>
    <w:rsid w:val="007C78F3"/>
    <w:rsid w:val="007D1407"/>
    <w:rsid w:val="007D45B4"/>
    <w:rsid w:val="007D5511"/>
    <w:rsid w:val="007D75F5"/>
    <w:rsid w:val="007E1C88"/>
    <w:rsid w:val="007E3238"/>
    <w:rsid w:val="007E3F55"/>
    <w:rsid w:val="007E41FE"/>
    <w:rsid w:val="007E5204"/>
    <w:rsid w:val="007E596A"/>
    <w:rsid w:val="007E71F6"/>
    <w:rsid w:val="007F0BD1"/>
    <w:rsid w:val="007F12F8"/>
    <w:rsid w:val="007F5943"/>
    <w:rsid w:val="007F5A39"/>
    <w:rsid w:val="008008B7"/>
    <w:rsid w:val="008025BA"/>
    <w:rsid w:val="00803520"/>
    <w:rsid w:val="00805610"/>
    <w:rsid w:val="0081295E"/>
    <w:rsid w:val="00813456"/>
    <w:rsid w:val="0081435E"/>
    <w:rsid w:val="008150B3"/>
    <w:rsid w:val="00820163"/>
    <w:rsid w:val="008219AD"/>
    <w:rsid w:val="008244D7"/>
    <w:rsid w:val="0082578F"/>
    <w:rsid w:val="00826158"/>
    <w:rsid w:val="008304B2"/>
    <w:rsid w:val="00831626"/>
    <w:rsid w:val="00831F6A"/>
    <w:rsid w:val="00832C5D"/>
    <w:rsid w:val="0083399C"/>
    <w:rsid w:val="00833AD0"/>
    <w:rsid w:val="00837B64"/>
    <w:rsid w:val="00837BEE"/>
    <w:rsid w:val="0084035C"/>
    <w:rsid w:val="008407E8"/>
    <w:rsid w:val="00843B93"/>
    <w:rsid w:val="0084611B"/>
    <w:rsid w:val="008471ED"/>
    <w:rsid w:val="00850590"/>
    <w:rsid w:val="00852813"/>
    <w:rsid w:val="00852870"/>
    <w:rsid w:val="0085764E"/>
    <w:rsid w:val="0086191B"/>
    <w:rsid w:val="00862A07"/>
    <w:rsid w:val="00863F5A"/>
    <w:rsid w:val="00863F71"/>
    <w:rsid w:val="00865122"/>
    <w:rsid w:val="00871F6C"/>
    <w:rsid w:val="00872067"/>
    <w:rsid w:val="008724FA"/>
    <w:rsid w:val="00872B96"/>
    <w:rsid w:val="008739C7"/>
    <w:rsid w:val="0087438F"/>
    <w:rsid w:val="008774A5"/>
    <w:rsid w:val="008810D5"/>
    <w:rsid w:val="0088393C"/>
    <w:rsid w:val="00883BF9"/>
    <w:rsid w:val="00885277"/>
    <w:rsid w:val="0088536A"/>
    <w:rsid w:val="00895315"/>
    <w:rsid w:val="008955D7"/>
    <w:rsid w:val="008956D3"/>
    <w:rsid w:val="00896176"/>
    <w:rsid w:val="0089741C"/>
    <w:rsid w:val="008A03F6"/>
    <w:rsid w:val="008A188E"/>
    <w:rsid w:val="008A3322"/>
    <w:rsid w:val="008A41A9"/>
    <w:rsid w:val="008A46CC"/>
    <w:rsid w:val="008A5555"/>
    <w:rsid w:val="008A65FE"/>
    <w:rsid w:val="008B3D8E"/>
    <w:rsid w:val="008B5DF2"/>
    <w:rsid w:val="008B5FA6"/>
    <w:rsid w:val="008C2445"/>
    <w:rsid w:val="008C2D92"/>
    <w:rsid w:val="008C43A5"/>
    <w:rsid w:val="008C5D95"/>
    <w:rsid w:val="008C6AE3"/>
    <w:rsid w:val="008C6DD3"/>
    <w:rsid w:val="008C75D3"/>
    <w:rsid w:val="008D0773"/>
    <w:rsid w:val="008D0A6F"/>
    <w:rsid w:val="008D28F8"/>
    <w:rsid w:val="008D30F1"/>
    <w:rsid w:val="008D5497"/>
    <w:rsid w:val="008D71B2"/>
    <w:rsid w:val="008E3159"/>
    <w:rsid w:val="008E3D45"/>
    <w:rsid w:val="008E46C5"/>
    <w:rsid w:val="008E5E53"/>
    <w:rsid w:val="008E650A"/>
    <w:rsid w:val="008E683E"/>
    <w:rsid w:val="008E69D3"/>
    <w:rsid w:val="008E7185"/>
    <w:rsid w:val="008E7FA5"/>
    <w:rsid w:val="008F10E1"/>
    <w:rsid w:val="008F2E89"/>
    <w:rsid w:val="008F3D30"/>
    <w:rsid w:val="008F4393"/>
    <w:rsid w:val="008F5251"/>
    <w:rsid w:val="00901482"/>
    <w:rsid w:val="009034D8"/>
    <w:rsid w:val="0091007F"/>
    <w:rsid w:val="0091179D"/>
    <w:rsid w:val="00911C5A"/>
    <w:rsid w:val="00912808"/>
    <w:rsid w:val="009141D7"/>
    <w:rsid w:val="00914C8B"/>
    <w:rsid w:val="00915ADC"/>
    <w:rsid w:val="00917BE0"/>
    <w:rsid w:val="00920783"/>
    <w:rsid w:val="009222F4"/>
    <w:rsid w:val="00924A9D"/>
    <w:rsid w:val="00924C3A"/>
    <w:rsid w:val="00927632"/>
    <w:rsid w:val="00927BBC"/>
    <w:rsid w:val="009319BF"/>
    <w:rsid w:val="009321FC"/>
    <w:rsid w:val="00933422"/>
    <w:rsid w:val="00935E45"/>
    <w:rsid w:val="00937326"/>
    <w:rsid w:val="009404E2"/>
    <w:rsid w:val="00940FF3"/>
    <w:rsid w:val="009426D0"/>
    <w:rsid w:val="00943018"/>
    <w:rsid w:val="00944EB8"/>
    <w:rsid w:val="009453FA"/>
    <w:rsid w:val="00945517"/>
    <w:rsid w:val="00947295"/>
    <w:rsid w:val="009472C3"/>
    <w:rsid w:val="00947E93"/>
    <w:rsid w:val="009507D5"/>
    <w:rsid w:val="00950D70"/>
    <w:rsid w:val="00951EA4"/>
    <w:rsid w:val="009534B6"/>
    <w:rsid w:val="009559B8"/>
    <w:rsid w:val="009603A9"/>
    <w:rsid w:val="00960702"/>
    <w:rsid w:val="00964185"/>
    <w:rsid w:val="009701CE"/>
    <w:rsid w:val="00970FA7"/>
    <w:rsid w:val="00971DE8"/>
    <w:rsid w:val="00972138"/>
    <w:rsid w:val="00973944"/>
    <w:rsid w:val="009805CE"/>
    <w:rsid w:val="00981659"/>
    <w:rsid w:val="00984ED6"/>
    <w:rsid w:val="00985669"/>
    <w:rsid w:val="00985994"/>
    <w:rsid w:val="00990CE6"/>
    <w:rsid w:val="00991A9A"/>
    <w:rsid w:val="00991EF5"/>
    <w:rsid w:val="00992D05"/>
    <w:rsid w:val="00992FDE"/>
    <w:rsid w:val="00993AAD"/>
    <w:rsid w:val="00996EE2"/>
    <w:rsid w:val="00996F69"/>
    <w:rsid w:val="009A00B8"/>
    <w:rsid w:val="009B1C0E"/>
    <w:rsid w:val="009B45EC"/>
    <w:rsid w:val="009B4DFC"/>
    <w:rsid w:val="009B7C4D"/>
    <w:rsid w:val="009C1C0F"/>
    <w:rsid w:val="009C2F03"/>
    <w:rsid w:val="009C32AC"/>
    <w:rsid w:val="009C5D45"/>
    <w:rsid w:val="009C7023"/>
    <w:rsid w:val="009D058C"/>
    <w:rsid w:val="009D149F"/>
    <w:rsid w:val="009D1E54"/>
    <w:rsid w:val="009D3257"/>
    <w:rsid w:val="009D5244"/>
    <w:rsid w:val="009D5817"/>
    <w:rsid w:val="009D5F38"/>
    <w:rsid w:val="009D7380"/>
    <w:rsid w:val="009E093F"/>
    <w:rsid w:val="009E2E6F"/>
    <w:rsid w:val="009E4950"/>
    <w:rsid w:val="009E7991"/>
    <w:rsid w:val="009F009C"/>
    <w:rsid w:val="009F06D8"/>
    <w:rsid w:val="009F153A"/>
    <w:rsid w:val="009F2AF4"/>
    <w:rsid w:val="009F383D"/>
    <w:rsid w:val="009F4242"/>
    <w:rsid w:val="009F7F65"/>
    <w:rsid w:val="00A01A89"/>
    <w:rsid w:val="00A03BD3"/>
    <w:rsid w:val="00A053A8"/>
    <w:rsid w:val="00A103E9"/>
    <w:rsid w:val="00A11BBA"/>
    <w:rsid w:val="00A12453"/>
    <w:rsid w:val="00A12881"/>
    <w:rsid w:val="00A1327C"/>
    <w:rsid w:val="00A14BA4"/>
    <w:rsid w:val="00A15AC6"/>
    <w:rsid w:val="00A164A0"/>
    <w:rsid w:val="00A17587"/>
    <w:rsid w:val="00A17D9B"/>
    <w:rsid w:val="00A20A35"/>
    <w:rsid w:val="00A21325"/>
    <w:rsid w:val="00A229CC"/>
    <w:rsid w:val="00A24EBE"/>
    <w:rsid w:val="00A2576C"/>
    <w:rsid w:val="00A31504"/>
    <w:rsid w:val="00A31743"/>
    <w:rsid w:val="00A33F13"/>
    <w:rsid w:val="00A34D73"/>
    <w:rsid w:val="00A35665"/>
    <w:rsid w:val="00A36C05"/>
    <w:rsid w:val="00A376C7"/>
    <w:rsid w:val="00A45030"/>
    <w:rsid w:val="00A46CC1"/>
    <w:rsid w:val="00A53C66"/>
    <w:rsid w:val="00A54E1D"/>
    <w:rsid w:val="00A57E9A"/>
    <w:rsid w:val="00A6378E"/>
    <w:rsid w:val="00A653A7"/>
    <w:rsid w:val="00A72142"/>
    <w:rsid w:val="00A724A9"/>
    <w:rsid w:val="00A72768"/>
    <w:rsid w:val="00A72F2C"/>
    <w:rsid w:val="00A764C8"/>
    <w:rsid w:val="00A81464"/>
    <w:rsid w:val="00A85E28"/>
    <w:rsid w:val="00A85F96"/>
    <w:rsid w:val="00A86C80"/>
    <w:rsid w:val="00A87B2C"/>
    <w:rsid w:val="00A91B88"/>
    <w:rsid w:val="00A91F94"/>
    <w:rsid w:val="00A92247"/>
    <w:rsid w:val="00A933D5"/>
    <w:rsid w:val="00A96577"/>
    <w:rsid w:val="00AA0673"/>
    <w:rsid w:val="00AA1C1F"/>
    <w:rsid w:val="00AA545A"/>
    <w:rsid w:val="00AA5F80"/>
    <w:rsid w:val="00AA7086"/>
    <w:rsid w:val="00AA7144"/>
    <w:rsid w:val="00AA7B9F"/>
    <w:rsid w:val="00AA7BE2"/>
    <w:rsid w:val="00AB0A4F"/>
    <w:rsid w:val="00AB0F60"/>
    <w:rsid w:val="00AB3473"/>
    <w:rsid w:val="00AB5087"/>
    <w:rsid w:val="00AB67FF"/>
    <w:rsid w:val="00AB6E2E"/>
    <w:rsid w:val="00AB701D"/>
    <w:rsid w:val="00AC19DD"/>
    <w:rsid w:val="00AC1B72"/>
    <w:rsid w:val="00AC2451"/>
    <w:rsid w:val="00AC4E85"/>
    <w:rsid w:val="00AD4D52"/>
    <w:rsid w:val="00AD5D86"/>
    <w:rsid w:val="00AD6F4E"/>
    <w:rsid w:val="00AD7334"/>
    <w:rsid w:val="00AD7D15"/>
    <w:rsid w:val="00AE1AD5"/>
    <w:rsid w:val="00AE37CD"/>
    <w:rsid w:val="00AE3D68"/>
    <w:rsid w:val="00AE4C1A"/>
    <w:rsid w:val="00AE595B"/>
    <w:rsid w:val="00AF090A"/>
    <w:rsid w:val="00AF145F"/>
    <w:rsid w:val="00AF3B32"/>
    <w:rsid w:val="00AF48B9"/>
    <w:rsid w:val="00AF558B"/>
    <w:rsid w:val="00B012A3"/>
    <w:rsid w:val="00B01868"/>
    <w:rsid w:val="00B01F56"/>
    <w:rsid w:val="00B02BEB"/>
    <w:rsid w:val="00B0418F"/>
    <w:rsid w:val="00B054E7"/>
    <w:rsid w:val="00B11774"/>
    <w:rsid w:val="00B11D0D"/>
    <w:rsid w:val="00B128EB"/>
    <w:rsid w:val="00B12966"/>
    <w:rsid w:val="00B12ECA"/>
    <w:rsid w:val="00B14EA0"/>
    <w:rsid w:val="00B21588"/>
    <w:rsid w:val="00B2202C"/>
    <w:rsid w:val="00B23199"/>
    <w:rsid w:val="00B2466C"/>
    <w:rsid w:val="00B276E0"/>
    <w:rsid w:val="00B2775C"/>
    <w:rsid w:val="00B27797"/>
    <w:rsid w:val="00B27D45"/>
    <w:rsid w:val="00B27EDB"/>
    <w:rsid w:val="00B30831"/>
    <w:rsid w:val="00B31B8A"/>
    <w:rsid w:val="00B327E7"/>
    <w:rsid w:val="00B32A9D"/>
    <w:rsid w:val="00B3449F"/>
    <w:rsid w:val="00B34AF3"/>
    <w:rsid w:val="00B37AC6"/>
    <w:rsid w:val="00B40227"/>
    <w:rsid w:val="00B43EA9"/>
    <w:rsid w:val="00B4489B"/>
    <w:rsid w:val="00B513F9"/>
    <w:rsid w:val="00B51CA1"/>
    <w:rsid w:val="00B5334B"/>
    <w:rsid w:val="00B5347B"/>
    <w:rsid w:val="00B56C49"/>
    <w:rsid w:val="00B57F24"/>
    <w:rsid w:val="00B60428"/>
    <w:rsid w:val="00B6676C"/>
    <w:rsid w:val="00B672E4"/>
    <w:rsid w:val="00B70A69"/>
    <w:rsid w:val="00B72043"/>
    <w:rsid w:val="00B723DB"/>
    <w:rsid w:val="00B72AA8"/>
    <w:rsid w:val="00B7308E"/>
    <w:rsid w:val="00B731C0"/>
    <w:rsid w:val="00B73E6A"/>
    <w:rsid w:val="00B76F11"/>
    <w:rsid w:val="00B76FF6"/>
    <w:rsid w:val="00B80A1F"/>
    <w:rsid w:val="00B81615"/>
    <w:rsid w:val="00B81BE4"/>
    <w:rsid w:val="00B83288"/>
    <w:rsid w:val="00B8590E"/>
    <w:rsid w:val="00B91A27"/>
    <w:rsid w:val="00B92DBF"/>
    <w:rsid w:val="00B939E3"/>
    <w:rsid w:val="00B95059"/>
    <w:rsid w:val="00B961F7"/>
    <w:rsid w:val="00B96A54"/>
    <w:rsid w:val="00BA32A7"/>
    <w:rsid w:val="00BA63EE"/>
    <w:rsid w:val="00BB3C9B"/>
    <w:rsid w:val="00BB3F4E"/>
    <w:rsid w:val="00BB67A7"/>
    <w:rsid w:val="00BC3B09"/>
    <w:rsid w:val="00BC40A9"/>
    <w:rsid w:val="00BC4CC6"/>
    <w:rsid w:val="00BC714D"/>
    <w:rsid w:val="00BD03DA"/>
    <w:rsid w:val="00BD0555"/>
    <w:rsid w:val="00BD0813"/>
    <w:rsid w:val="00BD4EB6"/>
    <w:rsid w:val="00BD5266"/>
    <w:rsid w:val="00BD66A4"/>
    <w:rsid w:val="00BD7A5E"/>
    <w:rsid w:val="00BE02EE"/>
    <w:rsid w:val="00BE041D"/>
    <w:rsid w:val="00BE223A"/>
    <w:rsid w:val="00BE27A7"/>
    <w:rsid w:val="00BE27F1"/>
    <w:rsid w:val="00BE3688"/>
    <w:rsid w:val="00BE4B5C"/>
    <w:rsid w:val="00BE53E4"/>
    <w:rsid w:val="00BE5A47"/>
    <w:rsid w:val="00BE5DA8"/>
    <w:rsid w:val="00BE655D"/>
    <w:rsid w:val="00BF1466"/>
    <w:rsid w:val="00BF14BC"/>
    <w:rsid w:val="00BF29C1"/>
    <w:rsid w:val="00BF39C0"/>
    <w:rsid w:val="00BF43D7"/>
    <w:rsid w:val="00BF4606"/>
    <w:rsid w:val="00BF5F78"/>
    <w:rsid w:val="00BF62E6"/>
    <w:rsid w:val="00C01533"/>
    <w:rsid w:val="00C0180C"/>
    <w:rsid w:val="00C01EE5"/>
    <w:rsid w:val="00C023B3"/>
    <w:rsid w:val="00C043C9"/>
    <w:rsid w:val="00C0667F"/>
    <w:rsid w:val="00C073E6"/>
    <w:rsid w:val="00C10297"/>
    <w:rsid w:val="00C10403"/>
    <w:rsid w:val="00C10D67"/>
    <w:rsid w:val="00C1370F"/>
    <w:rsid w:val="00C14767"/>
    <w:rsid w:val="00C14EC6"/>
    <w:rsid w:val="00C168F8"/>
    <w:rsid w:val="00C1726B"/>
    <w:rsid w:val="00C20E85"/>
    <w:rsid w:val="00C22896"/>
    <w:rsid w:val="00C25FCC"/>
    <w:rsid w:val="00C31E6A"/>
    <w:rsid w:val="00C32D47"/>
    <w:rsid w:val="00C36579"/>
    <w:rsid w:val="00C40110"/>
    <w:rsid w:val="00C445AF"/>
    <w:rsid w:val="00C452A2"/>
    <w:rsid w:val="00C46886"/>
    <w:rsid w:val="00C504E8"/>
    <w:rsid w:val="00C5222A"/>
    <w:rsid w:val="00C54EB5"/>
    <w:rsid w:val="00C54F3C"/>
    <w:rsid w:val="00C5546A"/>
    <w:rsid w:val="00C56592"/>
    <w:rsid w:val="00C60010"/>
    <w:rsid w:val="00C601A8"/>
    <w:rsid w:val="00C61520"/>
    <w:rsid w:val="00C62751"/>
    <w:rsid w:val="00C63BA1"/>
    <w:rsid w:val="00C63F59"/>
    <w:rsid w:val="00C64C27"/>
    <w:rsid w:val="00C65E40"/>
    <w:rsid w:val="00C6602C"/>
    <w:rsid w:val="00C67630"/>
    <w:rsid w:val="00C679F9"/>
    <w:rsid w:val="00C715F9"/>
    <w:rsid w:val="00C71941"/>
    <w:rsid w:val="00C724FF"/>
    <w:rsid w:val="00C72AFD"/>
    <w:rsid w:val="00C7716F"/>
    <w:rsid w:val="00C771F6"/>
    <w:rsid w:val="00C81C43"/>
    <w:rsid w:val="00C81C75"/>
    <w:rsid w:val="00C8624A"/>
    <w:rsid w:val="00C90DC5"/>
    <w:rsid w:val="00C92443"/>
    <w:rsid w:val="00C92749"/>
    <w:rsid w:val="00C92DF1"/>
    <w:rsid w:val="00C93713"/>
    <w:rsid w:val="00C97567"/>
    <w:rsid w:val="00C977CC"/>
    <w:rsid w:val="00C97EF4"/>
    <w:rsid w:val="00CA0169"/>
    <w:rsid w:val="00CA1ED5"/>
    <w:rsid w:val="00CA2DFD"/>
    <w:rsid w:val="00CA441C"/>
    <w:rsid w:val="00CA5766"/>
    <w:rsid w:val="00CA7196"/>
    <w:rsid w:val="00CA77F0"/>
    <w:rsid w:val="00CB188F"/>
    <w:rsid w:val="00CB1D2A"/>
    <w:rsid w:val="00CB26ED"/>
    <w:rsid w:val="00CB2708"/>
    <w:rsid w:val="00CB2D6E"/>
    <w:rsid w:val="00CB3583"/>
    <w:rsid w:val="00CB4F88"/>
    <w:rsid w:val="00CB642C"/>
    <w:rsid w:val="00CB72E9"/>
    <w:rsid w:val="00CC0DF1"/>
    <w:rsid w:val="00CC36C2"/>
    <w:rsid w:val="00CC6193"/>
    <w:rsid w:val="00CC760A"/>
    <w:rsid w:val="00CC770A"/>
    <w:rsid w:val="00CC7CC9"/>
    <w:rsid w:val="00CC7ED1"/>
    <w:rsid w:val="00CD1FF2"/>
    <w:rsid w:val="00CD21D1"/>
    <w:rsid w:val="00CD2E01"/>
    <w:rsid w:val="00CD43B3"/>
    <w:rsid w:val="00CD5AEF"/>
    <w:rsid w:val="00CD6BB1"/>
    <w:rsid w:val="00CD750C"/>
    <w:rsid w:val="00CE3810"/>
    <w:rsid w:val="00CE3CA8"/>
    <w:rsid w:val="00CE4FC8"/>
    <w:rsid w:val="00CE6343"/>
    <w:rsid w:val="00CE7497"/>
    <w:rsid w:val="00CE74B2"/>
    <w:rsid w:val="00CF08BA"/>
    <w:rsid w:val="00CF1008"/>
    <w:rsid w:val="00CF1315"/>
    <w:rsid w:val="00CF34F7"/>
    <w:rsid w:val="00CF41A4"/>
    <w:rsid w:val="00CF456A"/>
    <w:rsid w:val="00CF677E"/>
    <w:rsid w:val="00D013DD"/>
    <w:rsid w:val="00D01681"/>
    <w:rsid w:val="00D07E87"/>
    <w:rsid w:val="00D12AAA"/>
    <w:rsid w:val="00D14B9C"/>
    <w:rsid w:val="00D15567"/>
    <w:rsid w:val="00D16E1E"/>
    <w:rsid w:val="00D17E94"/>
    <w:rsid w:val="00D2113A"/>
    <w:rsid w:val="00D242F5"/>
    <w:rsid w:val="00D24C3F"/>
    <w:rsid w:val="00D25DB8"/>
    <w:rsid w:val="00D30770"/>
    <w:rsid w:val="00D31717"/>
    <w:rsid w:val="00D32D30"/>
    <w:rsid w:val="00D33889"/>
    <w:rsid w:val="00D40919"/>
    <w:rsid w:val="00D4376C"/>
    <w:rsid w:val="00D45E4A"/>
    <w:rsid w:val="00D45FD5"/>
    <w:rsid w:val="00D51106"/>
    <w:rsid w:val="00D51565"/>
    <w:rsid w:val="00D60443"/>
    <w:rsid w:val="00D62786"/>
    <w:rsid w:val="00D62B70"/>
    <w:rsid w:val="00D66233"/>
    <w:rsid w:val="00D70A21"/>
    <w:rsid w:val="00D722AF"/>
    <w:rsid w:val="00D741BA"/>
    <w:rsid w:val="00D74FD6"/>
    <w:rsid w:val="00D76297"/>
    <w:rsid w:val="00D77C0E"/>
    <w:rsid w:val="00D77FEF"/>
    <w:rsid w:val="00D8278E"/>
    <w:rsid w:val="00D83B74"/>
    <w:rsid w:val="00D926A6"/>
    <w:rsid w:val="00D92F06"/>
    <w:rsid w:val="00D93323"/>
    <w:rsid w:val="00D94D5F"/>
    <w:rsid w:val="00D95080"/>
    <w:rsid w:val="00DA1E7E"/>
    <w:rsid w:val="00DA27DD"/>
    <w:rsid w:val="00DA2C3D"/>
    <w:rsid w:val="00DA5BF8"/>
    <w:rsid w:val="00DA5FB0"/>
    <w:rsid w:val="00DA6253"/>
    <w:rsid w:val="00DA7298"/>
    <w:rsid w:val="00DA72DB"/>
    <w:rsid w:val="00DB088B"/>
    <w:rsid w:val="00DB0F93"/>
    <w:rsid w:val="00DB142E"/>
    <w:rsid w:val="00DB2D7C"/>
    <w:rsid w:val="00DB5C5E"/>
    <w:rsid w:val="00DB5DDF"/>
    <w:rsid w:val="00DC0614"/>
    <w:rsid w:val="00DC0D6B"/>
    <w:rsid w:val="00DC125B"/>
    <w:rsid w:val="00DC32F7"/>
    <w:rsid w:val="00DC35C0"/>
    <w:rsid w:val="00DC5655"/>
    <w:rsid w:val="00DC57DD"/>
    <w:rsid w:val="00DC5C4C"/>
    <w:rsid w:val="00DC5C67"/>
    <w:rsid w:val="00DD1307"/>
    <w:rsid w:val="00DD180E"/>
    <w:rsid w:val="00DD26D1"/>
    <w:rsid w:val="00DD2A36"/>
    <w:rsid w:val="00DD6D14"/>
    <w:rsid w:val="00DE04CB"/>
    <w:rsid w:val="00DE2072"/>
    <w:rsid w:val="00DE3435"/>
    <w:rsid w:val="00DE4922"/>
    <w:rsid w:val="00DE6E3E"/>
    <w:rsid w:val="00DE79C0"/>
    <w:rsid w:val="00DF19EC"/>
    <w:rsid w:val="00DF2BD8"/>
    <w:rsid w:val="00DF5E14"/>
    <w:rsid w:val="00E03456"/>
    <w:rsid w:val="00E054C7"/>
    <w:rsid w:val="00E072AD"/>
    <w:rsid w:val="00E0784C"/>
    <w:rsid w:val="00E1331F"/>
    <w:rsid w:val="00E134DE"/>
    <w:rsid w:val="00E13F52"/>
    <w:rsid w:val="00E145D9"/>
    <w:rsid w:val="00E157BE"/>
    <w:rsid w:val="00E16AE2"/>
    <w:rsid w:val="00E16F81"/>
    <w:rsid w:val="00E175E1"/>
    <w:rsid w:val="00E20420"/>
    <w:rsid w:val="00E20542"/>
    <w:rsid w:val="00E21753"/>
    <w:rsid w:val="00E217BF"/>
    <w:rsid w:val="00E21BD9"/>
    <w:rsid w:val="00E235F3"/>
    <w:rsid w:val="00E24827"/>
    <w:rsid w:val="00E2596F"/>
    <w:rsid w:val="00E260A4"/>
    <w:rsid w:val="00E27054"/>
    <w:rsid w:val="00E27257"/>
    <w:rsid w:val="00E3088F"/>
    <w:rsid w:val="00E30994"/>
    <w:rsid w:val="00E324E7"/>
    <w:rsid w:val="00E325F4"/>
    <w:rsid w:val="00E33C8D"/>
    <w:rsid w:val="00E34750"/>
    <w:rsid w:val="00E3581E"/>
    <w:rsid w:val="00E36FB4"/>
    <w:rsid w:val="00E41819"/>
    <w:rsid w:val="00E4233C"/>
    <w:rsid w:val="00E44058"/>
    <w:rsid w:val="00E44245"/>
    <w:rsid w:val="00E50686"/>
    <w:rsid w:val="00E508E9"/>
    <w:rsid w:val="00E53B5A"/>
    <w:rsid w:val="00E55AFE"/>
    <w:rsid w:val="00E567FE"/>
    <w:rsid w:val="00E6313F"/>
    <w:rsid w:val="00E7138C"/>
    <w:rsid w:val="00E7254E"/>
    <w:rsid w:val="00E72BCA"/>
    <w:rsid w:val="00E73994"/>
    <w:rsid w:val="00E76D28"/>
    <w:rsid w:val="00E80558"/>
    <w:rsid w:val="00E8072E"/>
    <w:rsid w:val="00E80C55"/>
    <w:rsid w:val="00E8490D"/>
    <w:rsid w:val="00E85088"/>
    <w:rsid w:val="00E86AC3"/>
    <w:rsid w:val="00E870B2"/>
    <w:rsid w:val="00E87B96"/>
    <w:rsid w:val="00E90C19"/>
    <w:rsid w:val="00E90FC1"/>
    <w:rsid w:val="00E930EC"/>
    <w:rsid w:val="00E94A5A"/>
    <w:rsid w:val="00EA0CFB"/>
    <w:rsid w:val="00EA0F98"/>
    <w:rsid w:val="00EA2C4C"/>
    <w:rsid w:val="00EA4F96"/>
    <w:rsid w:val="00EB1461"/>
    <w:rsid w:val="00EB172F"/>
    <w:rsid w:val="00EB257C"/>
    <w:rsid w:val="00EB283C"/>
    <w:rsid w:val="00EB3427"/>
    <w:rsid w:val="00EB528F"/>
    <w:rsid w:val="00EB6A81"/>
    <w:rsid w:val="00EB6FB5"/>
    <w:rsid w:val="00EB71ED"/>
    <w:rsid w:val="00EB76CC"/>
    <w:rsid w:val="00EC2354"/>
    <w:rsid w:val="00EC2F29"/>
    <w:rsid w:val="00EC373C"/>
    <w:rsid w:val="00EC464A"/>
    <w:rsid w:val="00EC540F"/>
    <w:rsid w:val="00EC56DD"/>
    <w:rsid w:val="00EC6BC8"/>
    <w:rsid w:val="00ED155A"/>
    <w:rsid w:val="00ED564E"/>
    <w:rsid w:val="00ED74E4"/>
    <w:rsid w:val="00EE10F1"/>
    <w:rsid w:val="00EE2460"/>
    <w:rsid w:val="00EE2D0A"/>
    <w:rsid w:val="00EE4FAE"/>
    <w:rsid w:val="00EE5E80"/>
    <w:rsid w:val="00EE7B2C"/>
    <w:rsid w:val="00EF18CF"/>
    <w:rsid w:val="00EF1BAB"/>
    <w:rsid w:val="00EF3A13"/>
    <w:rsid w:val="00EF49C9"/>
    <w:rsid w:val="00EF4DC4"/>
    <w:rsid w:val="00EF5760"/>
    <w:rsid w:val="00EF701B"/>
    <w:rsid w:val="00EF7F19"/>
    <w:rsid w:val="00F00E99"/>
    <w:rsid w:val="00F02AB5"/>
    <w:rsid w:val="00F04A72"/>
    <w:rsid w:val="00F05D58"/>
    <w:rsid w:val="00F07798"/>
    <w:rsid w:val="00F07B27"/>
    <w:rsid w:val="00F10E93"/>
    <w:rsid w:val="00F12660"/>
    <w:rsid w:val="00F127D5"/>
    <w:rsid w:val="00F14AB2"/>
    <w:rsid w:val="00F16EC3"/>
    <w:rsid w:val="00F20012"/>
    <w:rsid w:val="00F2076B"/>
    <w:rsid w:val="00F2133C"/>
    <w:rsid w:val="00F214D4"/>
    <w:rsid w:val="00F2206F"/>
    <w:rsid w:val="00F22253"/>
    <w:rsid w:val="00F22BBD"/>
    <w:rsid w:val="00F244F2"/>
    <w:rsid w:val="00F248EA"/>
    <w:rsid w:val="00F263BE"/>
    <w:rsid w:val="00F27221"/>
    <w:rsid w:val="00F2772C"/>
    <w:rsid w:val="00F30404"/>
    <w:rsid w:val="00F3041B"/>
    <w:rsid w:val="00F31C16"/>
    <w:rsid w:val="00F35361"/>
    <w:rsid w:val="00F41C08"/>
    <w:rsid w:val="00F4346E"/>
    <w:rsid w:val="00F438B6"/>
    <w:rsid w:val="00F44C50"/>
    <w:rsid w:val="00F44F41"/>
    <w:rsid w:val="00F5173A"/>
    <w:rsid w:val="00F51F5B"/>
    <w:rsid w:val="00F52D99"/>
    <w:rsid w:val="00F559B2"/>
    <w:rsid w:val="00F5640B"/>
    <w:rsid w:val="00F567F6"/>
    <w:rsid w:val="00F60149"/>
    <w:rsid w:val="00F61687"/>
    <w:rsid w:val="00F63522"/>
    <w:rsid w:val="00F641DC"/>
    <w:rsid w:val="00F64486"/>
    <w:rsid w:val="00F64F48"/>
    <w:rsid w:val="00F651A4"/>
    <w:rsid w:val="00F657D5"/>
    <w:rsid w:val="00F66CE0"/>
    <w:rsid w:val="00F66D4C"/>
    <w:rsid w:val="00F721DE"/>
    <w:rsid w:val="00F72B61"/>
    <w:rsid w:val="00F735AA"/>
    <w:rsid w:val="00F73CC3"/>
    <w:rsid w:val="00F76F53"/>
    <w:rsid w:val="00F80B9D"/>
    <w:rsid w:val="00F84C3B"/>
    <w:rsid w:val="00F87829"/>
    <w:rsid w:val="00F913CA"/>
    <w:rsid w:val="00F915DA"/>
    <w:rsid w:val="00F927DE"/>
    <w:rsid w:val="00F9347C"/>
    <w:rsid w:val="00F95886"/>
    <w:rsid w:val="00F95AE8"/>
    <w:rsid w:val="00FA3E86"/>
    <w:rsid w:val="00FA5481"/>
    <w:rsid w:val="00FA5A18"/>
    <w:rsid w:val="00FA65B0"/>
    <w:rsid w:val="00FA7D5E"/>
    <w:rsid w:val="00FB05E0"/>
    <w:rsid w:val="00FB0BB1"/>
    <w:rsid w:val="00FB24AF"/>
    <w:rsid w:val="00FB335B"/>
    <w:rsid w:val="00FB48CE"/>
    <w:rsid w:val="00FB4FAC"/>
    <w:rsid w:val="00FB5360"/>
    <w:rsid w:val="00FB5E74"/>
    <w:rsid w:val="00FB7A32"/>
    <w:rsid w:val="00FC0EE5"/>
    <w:rsid w:val="00FC1D42"/>
    <w:rsid w:val="00FC44D6"/>
    <w:rsid w:val="00FC51D6"/>
    <w:rsid w:val="00FC5291"/>
    <w:rsid w:val="00FD0DC0"/>
    <w:rsid w:val="00FD2EE5"/>
    <w:rsid w:val="00FD5E8D"/>
    <w:rsid w:val="00FD62CC"/>
    <w:rsid w:val="00FE02E5"/>
    <w:rsid w:val="00FE0F4E"/>
    <w:rsid w:val="00FE0F59"/>
    <w:rsid w:val="00FE0F7E"/>
    <w:rsid w:val="00FE64FB"/>
    <w:rsid w:val="00FE679D"/>
    <w:rsid w:val="00FF0BDF"/>
    <w:rsid w:val="00FF0D65"/>
    <w:rsid w:val="00FF1D04"/>
    <w:rsid w:val="00FF1DD0"/>
    <w:rsid w:val="00FF2E90"/>
    <w:rsid w:val="00FF35D7"/>
    <w:rsid w:val="00FF53E7"/>
    <w:rsid w:val="00FF6980"/>
    <w:rsid w:val="0413FD29"/>
    <w:rsid w:val="0467ABA9"/>
    <w:rsid w:val="088F81B1"/>
    <w:rsid w:val="0BD3BF2B"/>
    <w:rsid w:val="0E55B9A8"/>
    <w:rsid w:val="17986117"/>
    <w:rsid w:val="19A7CA93"/>
    <w:rsid w:val="1E7540EE"/>
    <w:rsid w:val="22F7B1C5"/>
    <w:rsid w:val="23272257"/>
    <w:rsid w:val="2EDB9799"/>
    <w:rsid w:val="30351D67"/>
    <w:rsid w:val="343DA5CC"/>
    <w:rsid w:val="45AE2862"/>
    <w:rsid w:val="49B4FE45"/>
    <w:rsid w:val="4E52CF65"/>
    <w:rsid w:val="4ECEA99A"/>
    <w:rsid w:val="5674EBD1"/>
    <w:rsid w:val="56C634D6"/>
    <w:rsid w:val="5D503153"/>
    <w:rsid w:val="5DC0E5C1"/>
    <w:rsid w:val="60314818"/>
    <w:rsid w:val="65B2CF49"/>
    <w:rsid w:val="697C5C82"/>
    <w:rsid w:val="69A43C70"/>
    <w:rsid w:val="6B6FA3C4"/>
    <w:rsid w:val="6CCE0B42"/>
    <w:rsid w:val="7384689C"/>
    <w:rsid w:val="7428EA35"/>
    <w:rsid w:val="7472C33E"/>
    <w:rsid w:val="7606809C"/>
    <w:rsid w:val="787F5DC6"/>
    <w:rsid w:val="7F098181"/>
    <w:rsid w:val="7F1029E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3401219E"/>
  <w15:chartTrackingRefBased/>
  <w15:docId w15:val="{1EC922D4-1EA9-43C5-9FCB-6A5A564E5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ja-JP" w:bidi="ar-SA"/>
      </w:rPr>
    </w:rPrDefault>
    <w:pPrDefault>
      <w:pPr>
        <w:spacing w:line="276" w:lineRule="auto"/>
        <w:ind w:firstLine="709"/>
        <w:jc w:val="both"/>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Hyperlink" w:uiPriority="99"/>
    <w:lsdException w:name="Strong" w:uiPriority="22" w:qFormat="1"/>
    <w:lsdException w:name="Emphasis" w:qFormat="1"/>
    <w:lsdException w:name="Normal (Web)" w:uiPriority="99"/>
    <w:lsdException w:name="HTML Keyboard" w:semiHidden="1" w:unhideWhenUsed="1"/>
    <w:lsdException w:name="HTML Preformatted" w:semiHidden="1" w:uiPriority="99"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kern w:val="1"/>
      <w:sz w:val="24"/>
      <w:szCs w:val="24"/>
      <w:lang w:val="lv-LV" w:eastAsia="ar-SA"/>
    </w:rPr>
  </w:style>
  <w:style w:type="paragraph" w:styleId="Heading1">
    <w:name w:val="heading 1"/>
    <w:basedOn w:val="Normal"/>
    <w:next w:val="Normal"/>
    <w:link w:val="Heading1Char"/>
    <w:qFormat/>
    <w:rsid w:val="00F84C3B"/>
    <w:pPr>
      <w:keepNext/>
      <w:keepLines/>
      <w:spacing w:before="240"/>
      <w:jc w:val="center"/>
      <w:outlineLvl w:val="0"/>
    </w:pPr>
    <w:rPr>
      <w:rFonts w:eastAsiaTheme="majorEastAsia" w:cstheme="majorBidi"/>
      <w:sz w:val="28"/>
      <w:szCs w:val="32"/>
    </w:rPr>
  </w:style>
  <w:style w:type="paragraph" w:styleId="Heading3">
    <w:name w:val="heading 3"/>
    <w:basedOn w:val="Normal"/>
    <w:next w:val="BodyText"/>
    <w:qFormat/>
    <w:rsid w:val="00F84C3B"/>
    <w:pPr>
      <w:spacing w:before="280" w:after="280"/>
      <w:ind w:firstLine="0"/>
      <w:jc w:val="left"/>
      <w:outlineLvl w:val="2"/>
    </w:pPr>
    <w:rPr>
      <w:bCs/>
      <w:sz w:val="28"/>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rPr>
      <w:rFonts w:ascii="Symbol" w:hAnsi="Symbol" w:cs="OpenSymbol"/>
    </w:rPr>
  </w:style>
  <w:style w:type="character" w:customStyle="1" w:styleId="DefaultParagraphFont0">
    <w:name w:val="Default Paragraph Font0"/>
  </w:style>
  <w:style w:type="character" w:customStyle="1" w:styleId="WW-DefaultParagraphFont">
    <w:name w:val="WW-Default Paragraph Font"/>
  </w:style>
  <w:style w:type="character" w:customStyle="1" w:styleId="Absatz-Standardschriftart">
    <w:name w:val="Absatz-Standardschriftart"/>
  </w:style>
  <w:style w:type="character" w:customStyle="1" w:styleId="WW-DefaultParagraphFont1">
    <w:name w:val="WW-Default Paragraph Font1"/>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DefaultParagraphFont11">
    <w:name w:val="WW-Default Paragraph Font11"/>
  </w:style>
  <w:style w:type="character" w:customStyle="1" w:styleId="WW8Num1z0">
    <w:name w:val="WW8Num1z0"/>
    <w:rPr>
      <w:rFonts w:ascii="Symbol" w:hAnsi="Symbol" w:cs="OpenSymbol"/>
    </w:rPr>
  </w:style>
  <w:style w:type="character" w:customStyle="1" w:styleId="WW8Num3z0">
    <w:name w:val="WW8Num3z0"/>
    <w:rPr>
      <w:rFonts w:ascii="Times New Roman" w:eastAsia="Times New Roman" w:hAnsi="Times New Roman" w:cs="Times New Roman"/>
    </w:rPr>
  </w:style>
  <w:style w:type="character" w:customStyle="1" w:styleId="WW8Num3z1">
    <w:name w:val="WW8Num3z1"/>
    <w:rPr>
      <w:rFonts w:ascii="Courier New" w:hAnsi="Courier New" w:cs="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4z0">
    <w:name w:val="WW8Num4z0"/>
    <w:rPr>
      <w:rFonts w:ascii="Times New Roman" w:eastAsia="Times New Roman" w:hAnsi="Times New Roman" w:cs="Times New Roman"/>
    </w:rPr>
  </w:style>
  <w:style w:type="character" w:customStyle="1" w:styleId="WW8Num4z1">
    <w:name w:val="WW8Num4z1"/>
    <w:rPr>
      <w:rFonts w:ascii="Times New Roman" w:hAnsi="Times New Roman" w:cs="Times New Roman"/>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DefaultParagraphFont111">
    <w:name w:val="WW-Default Paragraph Font111"/>
  </w:style>
  <w:style w:type="character" w:styleId="Hyperlink">
    <w:name w:val="Hyperlink"/>
    <w:uiPriority w:val="99"/>
    <w:rPr>
      <w:color w:val="0000FF"/>
      <w:u w:val="single"/>
    </w:rPr>
  </w:style>
  <w:style w:type="character" w:styleId="PageNumber">
    <w:name w:val="page number"/>
    <w:basedOn w:val="WW-DefaultParagraphFont1"/>
  </w:style>
  <w:style w:type="paragraph" w:customStyle="1" w:styleId="Heading">
    <w:name w:val="Heading"/>
    <w:basedOn w:val="Normal"/>
    <w:next w:val="BodyText"/>
    <w:pPr>
      <w:keepNext/>
      <w:spacing w:before="240" w:after="120"/>
    </w:pPr>
    <w:rPr>
      <w:rFonts w:ascii="Arial" w:eastAsia="Lucida Sans Unicode" w:hAnsi="Arial" w:cs="Tahoma"/>
      <w:sz w:val="28"/>
      <w:szCs w:val="28"/>
    </w:rPr>
  </w:style>
  <w:style w:type="paragraph" w:styleId="BodyText">
    <w:name w:val="Body Text"/>
    <w:basedOn w:val="Normal"/>
    <w:pPr>
      <w:spacing w:after="120"/>
    </w:pPr>
  </w:style>
  <w:style w:type="paragraph" w:styleId="List">
    <w:name w:val="List"/>
    <w:basedOn w:val="BodyText"/>
    <w:rPr>
      <w:rFonts w:cs="Tahoma"/>
    </w:rPr>
  </w:style>
  <w:style w:type="paragraph" w:styleId="Caption">
    <w:name w:val="caption"/>
    <w:basedOn w:val="Normal"/>
    <w:qFormat/>
    <w:pPr>
      <w:suppressLineNumbers/>
      <w:spacing w:before="120" w:after="120"/>
    </w:pPr>
    <w:rPr>
      <w:rFonts w:cs="Tahoma"/>
      <w:i/>
      <w:iCs/>
    </w:rPr>
  </w:style>
  <w:style w:type="paragraph" w:customStyle="1" w:styleId="Index">
    <w:name w:val="Index"/>
    <w:basedOn w:val="Normal"/>
    <w:pPr>
      <w:suppressLineNumbers/>
    </w:pPr>
    <w:rPr>
      <w:rFonts w:cs="Tahoma"/>
    </w:rPr>
  </w:style>
  <w:style w:type="paragraph" w:customStyle="1" w:styleId="naiskr">
    <w:name w:val="naiskr"/>
    <w:basedOn w:val="Normal"/>
    <w:pPr>
      <w:spacing w:before="280" w:after="280"/>
    </w:pPr>
  </w:style>
  <w:style w:type="paragraph" w:styleId="NormalWeb">
    <w:name w:val="Normal (Web)"/>
    <w:basedOn w:val="Normal"/>
    <w:uiPriority w:val="99"/>
    <w:pPr>
      <w:spacing w:before="280" w:after="119"/>
    </w:pPr>
  </w:style>
  <w:style w:type="paragraph" w:customStyle="1" w:styleId="CharCharCharCharCharCharCharCharCharCharCharCharCharCharCharCharCharCharCharCharChar2CharCharChar1CharCharCharChar">
    <w:name w:val="Char Char Char Char Char Char Char Char Char Char Char Char Char Char Char Char Char Char Char Char Char2 Char Char Char1 Char Char Char Char"/>
    <w:basedOn w:val="Normal"/>
    <w:pPr>
      <w:spacing w:after="160" w:line="240" w:lineRule="exact"/>
    </w:pPr>
    <w:rPr>
      <w:rFonts w:ascii="Tahoma" w:hAnsi="Tahoma"/>
      <w:sz w:val="20"/>
      <w:szCs w:val="20"/>
      <w:lang w:val="en-US"/>
    </w:rPr>
  </w:style>
  <w:style w:type="paragraph" w:styleId="BalloonText">
    <w:name w:val="Balloon Text"/>
    <w:basedOn w:val="Normal"/>
    <w:rPr>
      <w:rFonts w:ascii="Tahoma" w:hAnsi="Tahoma" w:cs="Tahoma"/>
      <w:sz w:val="16"/>
      <w:szCs w:val="16"/>
    </w:rPr>
  </w:style>
  <w:style w:type="paragraph" w:styleId="Header">
    <w:name w:val="header"/>
    <w:basedOn w:val="Normal"/>
    <w:pPr>
      <w:suppressLineNumbers/>
      <w:tabs>
        <w:tab w:val="center" w:pos="4535"/>
        <w:tab w:val="right" w:pos="9070"/>
      </w:tabs>
    </w:pPr>
  </w:style>
  <w:style w:type="paragraph" w:styleId="Footer">
    <w:name w:val="footer"/>
    <w:basedOn w:val="Normal"/>
    <w:link w:val="FooterChar"/>
    <w:uiPriority w:val="99"/>
    <w:pPr>
      <w:suppressLineNumbers/>
      <w:tabs>
        <w:tab w:val="center" w:pos="4818"/>
        <w:tab w:val="right" w:pos="9637"/>
      </w:tabs>
    </w:p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customStyle="1" w:styleId="Framecontents">
    <w:name w:val="Frame contents"/>
    <w:basedOn w:val="BodyText"/>
  </w:style>
  <w:style w:type="character" w:styleId="CommentReference">
    <w:name w:val="annotation reference"/>
    <w:semiHidden/>
    <w:rsid w:val="00753318"/>
    <w:rPr>
      <w:sz w:val="16"/>
      <w:szCs w:val="16"/>
    </w:rPr>
  </w:style>
  <w:style w:type="paragraph" w:styleId="CommentText">
    <w:name w:val="annotation text"/>
    <w:basedOn w:val="Normal"/>
    <w:link w:val="CommentTextChar"/>
    <w:semiHidden/>
    <w:rsid w:val="00753318"/>
    <w:rPr>
      <w:sz w:val="20"/>
      <w:szCs w:val="20"/>
    </w:rPr>
  </w:style>
  <w:style w:type="paragraph" w:styleId="CommentSubject">
    <w:name w:val="annotation subject"/>
    <w:basedOn w:val="CommentText"/>
    <w:next w:val="CommentText"/>
    <w:semiHidden/>
    <w:rsid w:val="00753318"/>
    <w:rPr>
      <w:b/>
      <w:bCs/>
    </w:rPr>
  </w:style>
  <w:style w:type="paragraph" w:customStyle="1" w:styleId="naisf">
    <w:name w:val="naisf"/>
    <w:basedOn w:val="Normal"/>
    <w:rsid w:val="00C14EC6"/>
    <w:pPr>
      <w:spacing w:before="100" w:beforeAutospacing="1" w:after="100" w:afterAutospacing="1"/>
    </w:pPr>
    <w:rPr>
      <w:kern w:val="0"/>
      <w:lang w:eastAsia="en-US"/>
    </w:rPr>
  </w:style>
  <w:style w:type="paragraph" w:styleId="HTMLPreformatted">
    <w:name w:val="HTML Preformatted"/>
    <w:basedOn w:val="Normal"/>
    <w:link w:val="HTMLPreformattedChar"/>
    <w:uiPriority w:val="99"/>
    <w:unhideWhenUsed/>
    <w:rsid w:val="00B96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kern w:val="0"/>
      <w:sz w:val="20"/>
      <w:szCs w:val="20"/>
      <w:lang w:eastAsia="lv-LV"/>
    </w:rPr>
  </w:style>
  <w:style w:type="character" w:customStyle="1" w:styleId="HTMLPreformattedChar">
    <w:name w:val="HTML Preformatted Char"/>
    <w:link w:val="HTMLPreformatted"/>
    <w:uiPriority w:val="99"/>
    <w:rsid w:val="00B961F7"/>
    <w:rPr>
      <w:rFonts w:ascii="Courier New" w:hAnsi="Courier New" w:cs="Courier New"/>
    </w:rPr>
  </w:style>
  <w:style w:type="paragraph" w:customStyle="1" w:styleId="default">
    <w:name w:val="default"/>
    <w:basedOn w:val="Normal"/>
    <w:rsid w:val="00B21588"/>
    <w:pPr>
      <w:spacing w:before="100" w:beforeAutospacing="1" w:after="100" w:afterAutospacing="1"/>
    </w:pPr>
    <w:rPr>
      <w:kern w:val="0"/>
      <w:lang w:eastAsia="lv-LV"/>
    </w:rPr>
  </w:style>
  <w:style w:type="character" w:styleId="Strong">
    <w:name w:val="Strong"/>
    <w:uiPriority w:val="22"/>
    <w:qFormat/>
    <w:rsid w:val="00B21588"/>
    <w:rPr>
      <w:b/>
      <w:bCs/>
    </w:rPr>
  </w:style>
  <w:style w:type="paragraph" w:styleId="ListParagraph">
    <w:name w:val="List Paragraph"/>
    <w:basedOn w:val="Normal"/>
    <w:uiPriority w:val="34"/>
    <w:qFormat/>
    <w:rsid w:val="00AC1B72"/>
    <w:pPr>
      <w:ind w:left="720"/>
    </w:pPr>
  </w:style>
  <w:style w:type="character" w:styleId="Emphasis">
    <w:name w:val="Emphasis"/>
    <w:qFormat/>
    <w:rsid w:val="00D24C3F"/>
    <w:rPr>
      <w:i/>
      <w:iCs/>
    </w:rPr>
  </w:style>
  <w:style w:type="paragraph" w:styleId="NoSpacing">
    <w:name w:val="No Spacing"/>
    <w:qFormat/>
    <w:rsid w:val="00CF08BA"/>
    <w:rPr>
      <w:rFonts w:eastAsia="Calibri"/>
      <w:sz w:val="24"/>
      <w:szCs w:val="24"/>
      <w:lang w:val="en-GB" w:eastAsia="en-US"/>
    </w:rPr>
  </w:style>
  <w:style w:type="paragraph" w:customStyle="1" w:styleId="Default0">
    <w:name w:val="Default"/>
    <w:rsid w:val="006A2E52"/>
    <w:pPr>
      <w:autoSpaceDE w:val="0"/>
      <w:autoSpaceDN w:val="0"/>
      <w:adjustRightInd w:val="0"/>
    </w:pPr>
    <w:rPr>
      <w:color w:val="000000"/>
      <w:sz w:val="24"/>
      <w:szCs w:val="24"/>
      <w:lang w:val="lv-LV" w:eastAsia="lv-LV"/>
    </w:rPr>
  </w:style>
  <w:style w:type="paragraph" w:customStyle="1" w:styleId="Normal1">
    <w:name w:val="Normal1"/>
    <w:basedOn w:val="Normal"/>
    <w:rsid w:val="00B276E0"/>
    <w:pPr>
      <w:spacing w:before="120"/>
    </w:pPr>
    <w:rPr>
      <w:kern w:val="0"/>
      <w:lang w:eastAsia="lv-LV"/>
    </w:rPr>
  </w:style>
  <w:style w:type="character" w:customStyle="1" w:styleId="st">
    <w:name w:val="st"/>
    <w:rsid w:val="00387251"/>
  </w:style>
  <w:style w:type="paragraph" w:customStyle="1" w:styleId="Char">
    <w:name w:val="Char"/>
    <w:basedOn w:val="Normal"/>
    <w:rsid w:val="001A020E"/>
    <w:pPr>
      <w:spacing w:before="40"/>
    </w:pPr>
    <w:rPr>
      <w:kern w:val="0"/>
      <w:lang w:val="pl-PL" w:eastAsia="pl-PL"/>
    </w:rPr>
  </w:style>
  <w:style w:type="table" w:styleId="TableGrid">
    <w:name w:val="Table Grid"/>
    <w:basedOn w:val="TableNormal"/>
    <w:uiPriority w:val="59"/>
    <w:rsid w:val="004542B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oint1number">
    <w:name w:val="Point 1 (number)"/>
    <w:basedOn w:val="Normal"/>
    <w:rsid w:val="001E11B2"/>
    <w:pPr>
      <w:numPr>
        <w:ilvl w:val="2"/>
        <w:numId w:val="2"/>
      </w:numPr>
      <w:spacing w:before="120" w:after="120"/>
    </w:pPr>
    <w:rPr>
      <w:kern w:val="0"/>
      <w:lang w:eastAsia="en-US"/>
    </w:rPr>
  </w:style>
  <w:style w:type="paragraph" w:customStyle="1" w:styleId="Point1letter">
    <w:name w:val="Point 1 (letter)"/>
    <w:basedOn w:val="Normal"/>
    <w:rsid w:val="001E11B2"/>
    <w:pPr>
      <w:numPr>
        <w:ilvl w:val="3"/>
        <w:numId w:val="2"/>
      </w:numPr>
      <w:spacing w:before="120" w:after="120"/>
    </w:pPr>
    <w:rPr>
      <w:kern w:val="0"/>
      <w:lang w:eastAsia="en-US"/>
    </w:rPr>
  </w:style>
  <w:style w:type="paragraph" w:customStyle="1" w:styleId="Point0letter">
    <w:name w:val="Point 0 (letter)"/>
    <w:basedOn w:val="Normal"/>
    <w:rsid w:val="001E11B2"/>
    <w:pPr>
      <w:numPr>
        <w:ilvl w:val="1"/>
        <w:numId w:val="2"/>
      </w:numPr>
      <w:spacing w:before="120" w:after="120"/>
    </w:pPr>
    <w:rPr>
      <w:kern w:val="0"/>
      <w:lang w:eastAsia="en-US"/>
    </w:rPr>
  </w:style>
  <w:style w:type="paragraph" w:customStyle="1" w:styleId="Point0number">
    <w:name w:val="Point 0 (number)"/>
    <w:basedOn w:val="Normal"/>
    <w:rsid w:val="001E11B2"/>
    <w:pPr>
      <w:numPr>
        <w:numId w:val="2"/>
      </w:numPr>
      <w:spacing w:before="120" w:after="120"/>
    </w:pPr>
    <w:rPr>
      <w:kern w:val="0"/>
      <w:lang w:eastAsia="en-US"/>
    </w:rPr>
  </w:style>
  <w:style w:type="paragraph" w:customStyle="1" w:styleId="Point2number">
    <w:name w:val="Point 2 (number)"/>
    <w:basedOn w:val="Normal"/>
    <w:rsid w:val="001E11B2"/>
    <w:pPr>
      <w:numPr>
        <w:ilvl w:val="4"/>
        <w:numId w:val="2"/>
      </w:numPr>
      <w:spacing w:before="120" w:after="120"/>
    </w:pPr>
    <w:rPr>
      <w:kern w:val="0"/>
      <w:lang w:eastAsia="en-US"/>
    </w:rPr>
  </w:style>
  <w:style w:type="paragraph" w:customStyle="1" w:styleId="Point2letter">
    <w:name w:val="Point 2 (letter)"/>
    <w:basedOn w:val="Normal"/>
    <w:rsid w:val="001E11B2"/>
    <w:pPr>
      <w:numPr>
        <w:ilvl w:val="5"/>
        <w:numId w:val="2"/>
      </w:numPr>
      <w:spacing w:before="120" w:after="120"/>
    </w:pPr>
    <w:rPr>
      <w:kern w:val="0"/>
      <w:lang w:eastAsia="en-US"/>
    </w:rPr>
  </w:style>
  <w:style w:type="paragraph" w:customStyle="1" w:styleId="Point3number">
    <w:name w:val="Point 3 (number)"/>
    <w:basedOn w:val="Normal"/>
    <w:rsid w:val="001E11B2"/>
    <w:pPr>
      <w:numPr>
        <w:ilvl w:val="6"/>
        <w:numId w:val="2"/>
      </w:numPr>
      <w:spacing w:before="120" w:after="120"/>
    </w:pPr>
    <w:rPr>
      <w:kern w:val="0"/>
      <w:lang w:eastAsia="en-US"/>
    </w:rPr>
  </w:style>
  <w:style w:type="paragraph" w:customStyle="1" w:styleId="Point3letter">
    <w:name w:val="Point 3 (letter)"/>
    <w:basedOn w:val="Normal"/>
    <w:rsid w:val="001E11B2"/>
    <w:pPr>
      <w:numPr>
        <w:ilvl w:val="7"/>
        <w:numId w:val="2"/>
      </w:numPr>
      <w:spacing w:before="120" w:after="120"/>
    </w:pPr>
    <w:rPr>
      <w:kern w:val="0"/>
      <w:lang w:eastAsia="en-US"/>
    </w:rPr>
  </w:style>
  <w:style w:type="paragraph" w:customStyle="1" w:styleId="Point4letter">
    <w:name w:val="Point 4 (letter)"/>
    <w:basedOn w:val="Normal"/>
    <w:rsid w:val="001E11B2"/>
    <w:pPr>
      <w:numPr>
        <w:ilvl w:val="8"/>
        <w:numId w:val="2"/>
      </w:numPr>
      <w:spacing w:before="120" w:after="120"/>
    </w:pPr>
    <w:rPr>
      <w:kern w:val="0"/>
      <w:lang w:eastAsia="en-US"/>
    </w:rPr>
  </w:style>
  <w:style w:type="paragraph" w:customStyle="1" w:styleId="CM1">
    <w:name w:val="CM1"/>
    <w:basedOn w:val="Default0"/>
    <w:next w:val="Default0"/>
    <w:uiPriority w:val="99"/>
    <w:rsid w:val="00AE3D68"/>
    <w:rPr>
      <w:rFonts w:ascii="EUAlbertina" w:hAnsi="EUAlbertina"/>
      <w:color w:val="auto"/>
    </w:rPr>
  </w:style>
  <w:style w:type="paragraph" w:customStyle="1" w:styleId="CM3">
    <w:name w:val="CM3"/>
    <w:basedOn w:val="Default0"/>
    <w:next w:val="Default0"/>
    <w:uiPriority w:val="99"/>
    <w:rsid w:val="00AE3D68"/>
    <w:rPr>
      <w:rFonts w:ascii="EUAlbertina" w:hAnsi="EUAlbertina"/>
      <w:color w:val="auto"/>
    </w:rPr>
  </w:style>
  <w:style w:type="paragraph" w:customStyle="1" w:styleId="CM4">
    <w:name w:val="CM4"/>
    <w:basedOn w:val="Default0"/>
    <w:next w:val="Default0"/>
    <w:uiPriority w:val="99"/>
    <w:rsid w:val="00AE3D68"/>
    <w:rPr>
      <w:rFonts w:ascii="EUAlbertina" w:hAnsi="EUAlbertina"/>
      <w:color w:val="auto"/>
    </w:rPr>
  </w:style>
  <w:style w:type="character" w:customStyle="1" w:styleId="q4iawc">
    <w:name w:val="q4iawc"/>
    <w:basedOn w:val="DefaultParagraphFont"/>
    <w:rsid w:val="009D1E54"/>
  </w:style>
  <w:style w:type="paragraph" w:customStyle="1" w:styleId="oj-normal">
    <w:name w:val="oj-normal"/>
    <w:basedOn w:val="Normal"/>
    <w:rsid w:val="00BE223A"/>
    <w:pPr>
      <w:spacing w:before="100" w:beforeAutospacing="1" w:after="100" w:afterAutospacing="1"/>
    </w:pPr>
    <w:rPr>
      <w:kern w:val="0"/>
      <w:lang w:eastAsia="lv-LV"/>
    </w:rPr>
  </w:style>
  <w:style w:type="character" w:customStyle="1" w:styleId="oj-italic">
    <w:name w:val="oj-italic"/>
    <w:basedOn w:val="DefaultParagraphFont"/>
    <w:rsid w:val="00BE223A"/>
  </w:style>
  <w:style w:type="paragraph" w:styleId="Revision">
    <w:name w:val="Revision"/>
    <w:hidden/>
    <w:uiPriority w:val="99"/>
    <w:semiHidden/>
    <w:rsid w:val="00287A7E"/>
    <w:rPr>
      <w:kern w:val="1"/>
      <w:sz w:val="24"/>
      <w:szCs w:val="24"/>
      <w:lang w:val="lv-LV" w:eastAsia="ar-SA"/>
    </w:rPr>
  </w:style>
  <w:style w:type="character" w:customStyle="1" w:styleId="goomoji">
    <w:name w:val="goomoji"/>
    <w:basedOn w:val="DefaultParagraphFont"/>
    <w:rsid w:val="002140FB"/>
  </w:style>
  <w:style w:type="character" w:customStyle="1" w:styleId="CommentTextChar">
    <w:name w:val="Comment Text Char"/>
    <w:basedOn w:val="DefaultParagraphFont"/>
    <w:link w:val="CommentText"/>
    <w:semiHidden/>
    <w:rsid w:val="00992FDE"/>
    <w:rPr>
      <w:kern w:val="1"/>
      <w:lang w:val="lv-LV" w:eastAsia="ar-SA"/>
    </w:rPr>
  </w:style>
  <w:style w:type="paragraph" w:styleId="EndnoteText">
    <w:name w:val="endnote text"/>
    <w:basedOn w:val="Normal"/>
    <w:link w:val="EndnoteTextChar"/>
    <w:rsid w:val="000B568B"/>
    <w:pPr>
      <w:spacing w:line="240" w:lineRule="auto"/>
    </w:pPr>
    <w:rPr>
      <w:sz w:val="20"/>
      <w:szCs w:val="20"/>
    </w:rPr>
  </w:style>
  <w:style w:type="character" w:customStyle="1" w:styleId="EndnoteTextChar">
    <w:name w:val="Endnote Text Char"/>
    <w:basedOn w:val="DefaultParagraphFont"/>
    <w:link w:val="EndnoteText"/>
    <w:rsid w:val="000B568B"/>
    <w:rPr>
      <w:kern w:val="1"/>
      <w:lang w:val="lv-LV" w:eastAsia="ar-SA"/>
    </w:rPr>
  </w:style>
  <w:style w:type="character" w:styleId="EndnoteReference">
    <w:name w:val="endnote reference"/>
    <w:basedOn w:val="DefaultParagraphFont"/>
    <w:rsid w:val="000B568B"/>
    <w:rPr>
      <w:vertAlign w:val="superscript"/>
    </w:rPr>
  </w:style>
  <w:style w:type="character" w:customStyle="1" w:styleId="FooterChar">
    <w:name w:val="Footer Char"/>
    <w:basedOn w:val="DefaultParagraphFont"/>
    <w:link w:val="Footer"/>
    <w:uiPriority w:val="99"/>
    <w:rsid w:val="00EF4DC4"/>
    <w:rPr>
      <w:kern w:val="1"/>
      <w:sz w:val="24"/>
      <w:szCs w:val="24"/>
      <w:lang w:val="lv-LV" w:eastAsia="ar-SA"/>
    </w:rPr>
  </w:style>
  <w:style w:type="character" w:customStyle="1" w:styleId="UnresolvedMention1">
    <w:name w:val="Unresolved Mention1"/>
    <w:basedOn w:val="DefaultParagraphFont"/>
    <w:uiPriority w:val="99"/>
    <w:semiHidden/>
    <w:unhideWhenUsed/>
    <w:rsid w:val="00993AAD"/>
    <w:rPr>
      <w:color w:val="605E5C"/>
      <w:shd w:val="clear" w:color="auto" w:fill="E1DFDD"/>
    </w:rPr>
  </w:style>
  <w:style w:type="paragraph" w:styleId="FootnoteText">
    <w:name w:val="footnote text"/>
    <w:basedOn w:val="Normal"/>
    <w:link w:val="FootnoteTextChar"/>
    <w:rsid w:val="00322D50"/>
    <w:pPr>
      <w:spacing w:line="240" w:lineRule="auto"/>
    </w:pPr>
    <w:rPr>
      <w:sz w:val="20"/>
      <w:szCs w:val="20"/>
    </w:rPr>
  </w:style>
  <w:style w:type="character" w:customStyle="1" w:styleId="FootnoteTextChar">
    <w:name w:val="Footnote Text Char"/>
    <w:basedOn w:val="DefaultParagraphFont"/>
    <w:link w:val="FootnoteText"/>
    <w:rsid w:val="00322D50"/>
    <w:rPr>
      <w:kern w:val="1"/>
      <w:lang w:val="lv-LV" w:eastAsia="ar-SA"/>
    </w:rPr>
  </w:style>
  <w:style w:type="character" w:styleId="FootnoteReference">
    <w:name w:val="footnote reference"/>
    <w:basedOn w:val="DefaultParagraphFont"/>
    <w:rsid w:val="00322D50"/>
    <w:rPr>
      <w:vertAlign w:val="superscript"/>
    </w:rPr>
  </w:style>
  <w:style w:type="character" w:customStyle="1" w:styleId="Heading1Char">
    <w:name w:val="Heading 1 Char"/>
    <w:basedOn w:val="DefaultParagraphFont"/>
    <w:link w:val="Heading1"/>
    <w:rsid w:val="00F84C3B"/>
    <w:rPr>
      <w:rFonts w:eastAsiaTheme="majorEastAsia" w:cstheme="majorBidi"/>
      <w:kern w:val="1"/>
      <w:sz w:val="28"/>
      <w:szCs w:val="32"/>
      <w:lang w:val="lv-LV" w:eastAsia="ar-SA"/>
    </w:rPr>
  </w:style>
  <w:style w:type="character" w:customStyle="1" w:styleId="UnresolvedMention2">
    <w:name w:val="Unresolved Mention2"/>
    <w:basedOn w:val="DefaultParagraphFont"/>
    <w:uiPriority w:val="99"/>
    <w:semiHidden/>
    <w:unhideWhenUsed/>
    <w:rsid w:val="00E21B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286244">
      <w:bodyDiv w:val="1"/>
      <w:marLeft w:val="0"/>
      <w:marRight w:val="0"/>
      <w:marTop w:val="0"/>
      <w:marBottom w:val="0"/>
      <w:divBdr>
        <w:top w:val="none" w:sz="0" w:space="0" w:color="auto"/>
        <w:left w:val="none" w:sz="0" w:space="0" w:color="auto"/>
        <w:bottom w:val="none" w:sz="0" w:space="0" w:color="auto"/>
        <w:right w:val="none" w:sz="0" w:space="0" w:color="auto"/>
      </w:divBdr>
    </w:div>
    <w:div w:id="227346500">
      <w:bodyDiv w:val="1"/>
      <w:marLeft w:val="0"/>
      <w:marRight w:val="0"/>
      <w:marTop w:val="0"/>
      <w:marBottom w:val="0"/>
      <w:divBdr>
        <w:top w:val="none" w:sz="0" w:space="0" w:color="auto"/>
        <w:left w:val="none" w:sz="0" w:space="0" w:color="auto"/>
        <w:bottom w:val="none" w:sz="0" w:space="0" w:color="auto"/>
        <w:right w:val="none" w:sz="0" w:space="0" w:color="auto"/>
      </w:divBdr>
      <w:divsChild>
        <w:div w:id="1259484831">
          <w:marLeft w:val="0"/>
          <w:marRight w:val="0"/>
          <w:marTop w:val="0"/>
          <w:marBottom w:val="0"/>
          <w:divBdr>
            <w:top w:val="none" w:sz="0" w:space="0" w:color="auto"/>
            <w:left w:val="none" w:sz="0" w:space="0" w:color="auto"/>
            <w:bottom w:val="none" w:sz="0" w:space="0" w:color="auto"/>
            <w:right w:val="none" w:sz="0" w:space="0" w:color="auto"/>
          </w:divBdr>
          <w:divsChild>
            <w:div w:id="2114856888">
              <w:marLeft w:val="0"/>
              <w:marRight w:val="0"/>
              <w:marTop w:val="0"/>
              <w:marBottom w:val="0"/>
              <w:divBdr>
                <w:top w:val="none" w:sz="0" w:space="0" w:color="auto"/>
                <w:left w:val="none" w:sz="0" w:space="0" w:color="auto"/>
                <w:bottom w:val="none" w:sz="0" w:space="0" w:color="auto"/>
                <w:right w:val="none" w:sz="0" w:space="0" w:color="auto"/>
              </w:divBdr>
              <w:divsChild>
                <w:div w:id="507671213">
                  <w:marLeft w:val="3975"/>
                  <w:marRight w:val="0"/>
                  <w:marTop w:val="0"/>
                  <w:marBottom w:val="0"/>
                  <w:divBdr>
                    <w:top w:val="none" w:sz="0" w:space="0" w:color="auto"/>
                    <w:left w:val="none" w:sz="0" w:space="0" w:color="auto"/>
                    <w:bottom w:val="none" w:sz="0" w:space="0" w:color="auto"/>
                    <w:right w:val="none" w:sz="0" w:space="0" w:color="auto"/>
                  </w:divBdr>
                  <w:divsChild>
                    <w:div w:id="683748593">
                      <w:marLeft w:val="0"/>
                      <w:marRight w:val="0"/>
                      <w:marTop w:val="0"/>
                      <w:marBottom w:val="0"/>
                      <w:divBdr>
                        <w:top w:val="none" w:sz="0" w:space="0" w:color="auto"/>
                        <w:left w:val="none" w:sz="0" w:space="0" w:color="auto"/>
                        <w:bottom w:val="none" w:sz="0" w:space="0" w:color="auto"/>
                        <w:right w:val="none" w:sz="0" w:space="0" w:color="auto"/>
                      </w:divBdr>
                      <w:divsChild>
                        <w:div w:id="323051518">
                          <w:marLeft w:val="0"/>
                          <w:marRight w:val="0"/>
                          <w:marTop w:val="0"/>
                          <w:marBottom w:val="435"/>
                          <w:divBdr>
                            <w:top w:val="none" w:sz="0" w:space="0" w:color="auto"/>
                            <w:left w:val="none" w:sz="0" w:space="0" w:color="auto"/>
                            <w:bottom w:val="none" w:sz="0" w:space="0" w:color="auto"/>
                            <w:right w:val="none" w:sz="0" w:space="0" w:color="auto"/>
                          </w:divBdr>
                          <w:divsChild>
                            <w:div w:id="1334071385">
                              <w:marLeft w:val="0"/>
                              <w:marRight w:val="0"/>
                              <w:marTop w:val="0"/>
                              <w:marBottom w:val="0"/>
                              <w:divBdr>
                                <w:top w:val="none" w:sz="0" w:space="0" w:color="auto"/>
                                <w:left w:val="none" w:sz="0" w:space="0" w:color="auto"/>
                                <w:bottom w:val="none" w:sz="0" w:space="0" w:color="auto"/>
                                <w:right w:val="none" w:sz="0" w:space="0" w:color="auto"/>
                              </w:divBdr>
                              <w:divsChild>
                                <w:div w:id="636493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8365274">
      <w:bodyDiv w:val="1"/>
      <w:marLeft w:val="0"/>
      <w:marRight w:val="0"/>
      <w:marTop w:val="0"/>
      <w:marBottom w:val="0"/>
      <w:divBdr>
        <w:top w:val="none" w:sz="0" w:space="0" w:color="auto"/>
        <w:left w:val="none" w:sz="0" w:space="0" w:color="auto"/>
        <w:bottom w:val="none" w:sz="0" w:space="0" w:color="auto"/>
        <w:right w:val="none" w:sz="0" w:space="0" w:color="auto"/>
      </w:divBdr>
    </w:div>
    <w:div w:id="394009178">
      <w:bodyDiv w:val="1"/>
      <w:marLeft w:val="0"/>
      <w:marRight w:val="0"/>
      <w:marTop w:val="0"/>
      <w:marBottom w:val="0"/>
      <w:divBdr>
        <w:top w:val="none" w:sz="0" w:space="0" w:color="auto"/>
        <w:left w:val="none" w:sz="0" w:space="0" w:color="auto"/>
        <w:bottom w:val="none" w:sz="0" w:space="0" w:color="auto"/>
        <w:right w:val="none" w:sz="0" w:space="0" w:color="auto"/>
      </w:divBdr>
      <w:divsChild>
        <w:div w:id="999886258">
          <w:marLeft w:val="0"/>
          <w:marRight w:val="0"/>
          <w:marTop w:val="0"/>
          <w:marBottom w:val="0"/>
          <w:divBdr>
            <w:top w:val="none" w:sz="0" w:space="0" w:color="auto"/>
            <w:left w:val="none" w:sz="0" w:space="0" w:color="auto"/>
            <w:bottom w:val="none" w:sz="0" w:space="0" w:color="auto"/>
            <w:right w:val="none" w:sz="0" w:space="0" w:color="auto"/>
          </w:divBdr>
        </w:div>
        <w:div w:id="863397492">
          <w:marLeft w:val="0"/>
          <w:marRight w:val="0"/>
          <w:marTop w:val="0"/>
          <w:marBottom w:val="0"/>
          <w:divBdr>
            <w:top w:val="none" w:sz="0" w:space="0" w:color="auto"/>
            <w:left w:val="none" w:sz="0" w:space="0" w:color="auto"/>
            <w:bottom w:val="none" w:sz="0" w:space="0" w:color="auto"/>
            <w:right w:val="none" w:sz="0" w:space="0" w:color="auto"/>
          </w:divBdr>
        </w:div>
      </w:divsChild>
    </w:div>
    <w:div w:id="504589197">
      <w:bodyDiv w:val="1"/>
      <w:marLeft w:val="0"/>
      <w:marRight w:val="0"/>
      <w:marTop w:val="0"/>
      <w:marBottom w:val="0"/>
      <w:divBdr>
        <w:top w:val="none" w:sz="0" w:space="0" w:color="auto"/>
        <w:left w:val="none" w:sz="0" w:space="0" w:color="auto"/>
        <w:bottom w:val="none" w:sz="0" w:space="0" w:color="auto"/>
        <w:right w:val="none" w:sz="0" w:space="0" w:color="auto"/>
      </w:divBdr>
    </w:div>
    <w:div w:id="529729625">
      <w:bodyDiv w:val="1"/>
      <w:marLeft w:val="0"/>
      <w:marRight w:val="0"/>
      <w:marTop w:val="0"/>
      <w:marBottom w:val="0"/>
      <w:divBdr>
        <w:top w:val="none" w:sz="0" w:space="0" w:color="auto"/>
        <w:left w:val="none" w:sz="0" w:space="0" w:color="auto"/>
        <w:bottom w:val="none" w:sz="0" w:space="0" w:color="auto"/>
        <w:right w:val="none" w:sz="0" w:space="0" w:color="auto"/>
      </w:divBdr>
    </w:div>
    <w:div w:id="552546307">
      <w:bodyDiv w:val="1"/>
      <w:marLeft w:val="0"/>
      <w:marRight w:val="0"/>
      <w:marTop w:val="0"/>
      <w:marBottom w:val="0"/>
      <w:divBdr>
        <w:top w:val="none" w:sz="0" w:space="0" w:color="auto"/>
        <w:left w:val="none" w:sz="0" w:space="0" w:color="auto"/>
        <w:bottom w:val="none" w:sz="0" w:space="0" w:color="auto"/>
        <w:right w:val="none" w:sz="0" w:space="0" w:color="auto"/>
      </w:divBdr>
      <w:divsChild>
        <w:div w:id="2048990965">
          <w:marLeft w:val="0"/>
          <w:marRight w:val="0"/>
          <w:marTop w:val="0"/>
          <w:marBottom w:val="0"/>
          <w:divBdr>
            <w:top w:val="none" w:sz="0" w:space="0" w:color="auto"/>
            <w:left w:val="none" w:sz="0" w:space="0" w:color="auto"/>
            <w:bottom w:val="none" w:sz="0" w:space="0" w:color="auto"/>
            <w:right w:val="none" w:sz="0" w:space="0" w:color="auto"/>
          </w:divBdr>
          <w:divsChild>
            <w:div w:id="1766416177">
              <w:marLeft w:val="0"/>
              <w:marRight w:val="0"/>
              <w:marTop w:val="0"/>
              <w:marBottom w:val="0"/>
              <w:divBdr>
                <w:top w:val="none" w:sz="0" w:space="0" w:color="auto"/>
                <w:left w:val="none" w:sz="0" w:space="0" w:color="auto"/>
                <w:bottom w:val="none" w:sz="0" w:space="0" w:color="auto"/>
                <w:right w:val="none" w:sz="0" w:space="0" w:color="auto"/>
              </w:divBdr>
              <w:divsChild>
                <w:div w:id="488862874">
                  <w:marLeft w:val="3975"/>
                  <w:marRight w:val="0"/>
                  <w:marTop w:val="0"/>
                  <w:marBottom w:val="0"/>
                  <w:divBdr>
                    <w:top w:val="none" w:sz="0" w:space="0" w:color="auto"/>
                    <w:left w:val="none" w:sz="0" w:space="0" w:color="auto"/>
                    <w:bottom w:val="none" w:sz="0" w:space="0" w:color="auto"/>
                    <w:right w:val="none" w:sz="0" w:space="0" w:color="auto"/>
                  </w:divBdr>
                  <w:divsChild>
                    <w:div w:id="138689968">
                      <w:marLeft w:val="0"/>
                      <w:marRight w:val="0"/>
                      <w:marTop w:val="0"/>
                      <w:marBottom w:val="0"/>
                      <w:divBdr>
                        <w:top w:val="none" w:sz="0" w:space="0" w:color="auto"/>
                        <w:left w:val="none" w:sz="0" w:space="0" w:color="auto"/>
                        <w:bottom w:val="none" w:sz="0" w:space="0" w:color="auto"/>
                        <w:right w:val="none" w:sz="0" w:space="0" w:color="auto"/>
                      </w:divBdr>
                      <w:divsChild>
                        <w:div w:id="1105887118">
                          <w:marLeft w:val="0"/>
                          <w:marRight w:val="0"/>
                          <w:marTop w:val="0"/>
                          <w:marBottom w:val="435"/>
                          <w:divBdr>
                            <w:top w:val="none" w:sz="0" w:space="0" w:color="auto"/>
                            <w:left w:val="none" w:sz="0" w:space="0" w:color="auto"/>
                            <w:bottom w:val="none" w:sz="0" w:space="0" w:color="auto"/>
                            <w:right w:val="none" w:sz="0" w:space="0" w:color="auto"/>
                          </w:divBdr>
                          <w:divsChild>
                            <w:div w:id="326979571">
                              <w:marLeft w:val="0"/>
                              <w:marRight w:val="0"/>
                              <w:marTop w:val="0"/>
                              <w:marBottom w:val="0"/>
                              <w:divBdr>
                                <w:top w:val="none" w:sz="0" w:space="0" w:color="auto"/>
                                <w:left w:val="none" w:sz="0" w:space="0" w:color="auto"/>
                                <w:bottom w:val="none" w:sz="0" w:space="0" w:color="auto"/>
                                <w:right w:val="none" w:sz="0" w:space="0" w:color="auto"/>
                              </w:divBdr>
                              <w:divsChild>
                                <w:div w:id="192504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3488889">
      <w:bodyDiv w:val="1"/>
      <w:marLeft w:val="0"/>
      <w:marRight w:val="0"/>
      <w:marTop w:val="0"/>
      <w:marBottom w:val="0"/>
      <w:divBdr>
        <w:top w:val="none" w:sz="0" w:space="0" w:color="auto"/>
        <w:left w:val="none" w:sz="0" w:space="0" w:color="auto"/>
        <w:bottom w:val="none" w:sz="0" w:space="0" w:color="auto"/>
        <w:right w:val="none" w:sz="0" w:space="0" w:color="auto"/>
      </w:divBdr>
      <w:divsChild>
        <w:div w:id="844831233">
          <w:marLeft w:val="0"/>
          <w:marRight w:val="0"/>
          <w:marTop w:val="0"/>
          <w:marBottom w:val="0"/>
          <w:divBdr>
            <w:top w:val="none" w:sz="0" w:space="0" w:color="auto"/>
            <w:left w:val="none" w:sz="0" w:space="0" w:color="auto"/>
            <w:bottom w:val="none" w:sz="0" w:space="0" w:color="auto"/>
            <w:right w:val="none" w:sz="0" w:space="0" w:color="auto"/>
          </w:divBdr>
          <w:divsChild>
            <w:div w:id="948896129">
              <w:marLeft w:val="0"/>
              <w:marRight w:val="0"/>
              <w:marTop w:val="0"/>
              <w:marBottom w:val="0"/>
              <w:divBdr>
                <w:top w:val="none" w:sz="0" w:space="0" w:color="auto"/>
                <w:left w:val="none" w:sz="0" w:space="0" w:color="auto"/>
                <w:bottom w:val="none" w:sz="0" w:space="0" w:color="auto"/>
                <w:right w:val="none" w:sz="0" w:space="0" w:color="auto"/>
              </w:divBdr>
              <w:divsChild>
                <w:div w:id="115833703">
                  <w:marLeft w:val="3975"/>
                  <w:marRight w:val="0"/>
                  <w:marTop w:val="0"/>
                  <w:marBottom w:val="0"/>
                  <w:divBdr>
                    <w:top w:val="none" w:sz="0" w:space="0" w:color="auto"/>
                    <w:left w:val="none" w:sz="0" w:space="0" w:color="auto"/>
                    <w:bottom w:val="none" w:sz="0" w:space="0" w:color="auto"/>
                    <w:right w:val="none" w:sz="0" w:space="0" w:color="auto"/>
                  </w:divBdr>
                  <w:divsChild>
                    <w:div w:id="1658339546">
                      <w:marLeft w:val="0"/>
                      <w:marRight w:val="0"/>
                      <w:marTop w:val="0"/>
                      <w:marBottom w:val="0"/>
                      <w:divBdr>
                        <w:top w:val="none" w:sz="0" w:space="0" w:color="auto"/>
                        <w:left w:val="none" w:sz="0" w:space="0" w:color="auto"/>
                        <w:bottom w:val="none" w:sz="0" w:space="0" w:color="auto"/>
                        <w:right w:val="none" w:sz="0" w:space="0" w:color="auto"/>
                      </w:divBdr>
                      <w:divsChild>
                        <w:div w:id="240137783">
                          <w:marLeft w:val="0"/>
                          <w:marRight w:val="0"/>
                          <w:marTop w:val="0"/>
                          <w:marBottom w:val="435"/>
                          <w:divBdr>
                            <w:top w:val="none" w:sz="0" w:space="0" w:color="auto"/>
                            <w:left w:val="none" w:sz="0" w:space="0" w:color="auto"/>
                            <w:bottom w:val="none" w:sz="0" w:space="0" w:color="auto"/>
                            <w:right w:val="none" w:sz="0" w:space="0" w:color="auto"/>
                          </w:divBdr>
                          <w:divsChild>
                            <w:div w:id="1692142506">
                              <w:marLeft w:val="0"/>
                              <w:marRight w:val="0"/>
                              <w:marTop w:val="0"/>
                              <w:marBottom w:val="0"/>
                              <w:divBdr>
                                <w:top w:val="none" w:sz="0" w:space="0" w:color="auto"/>
                                <w:left w:val="none" w:sz="0" w:space="0" w:color="auto"/>
                                <w:bottom w:val="none" w:sz="0" w:space="0" w:color="auto"/>
                                <w:right w:val="none" w:sz="0" w:space="0" w:color="auto"/>
                              </w:divBdr>
                              <w:divsChild>
                                <w:div w:id="960039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7880691">
      <w:bodyDiv w:val="1"/>
      <w:marLeft w:val="0"/>
      <w:marRight w:val="0"/>
      <w:marTop w:val="0"/>
      <w:marBottom w:val="0"/>
      <w:divBdr>
        <w:top w:val="none" w:sz="0" w:space="0" w:color="auto"/>
        <w:left w:val="none" w:sz="0" w:space="0" w:color="auto"/>
        <w:bottom w:val="none" w:sz="0" w:space="0" w:color="auto"/>
        <w:right w:val="none" w:sz="0" w:space="0" w:color="auto"/>
      </w:divBdr>
    </w:div>
    <w:div w:id="701591822">
      <w:bodyDiv w:val="1"/>
      <w:marLeft w:val="0"/>
      <w:marRight w:val="0"/>
      <w:marTop w:val="0"/>
      <w:marBottom w:val="0"/>
      <w:divBdr>
        <w:top w:val="none" w:sz="0" w:space="0" w:color="auto"/>
        <w:left w:val="none" w:sz="0" w:space="0" w:color="auto"/>
        <w:bottom w:val="none" w:sz="0" w:space="0" w:color="auto"/>
        <w:right w:val="none" w:sz="0" w:space="0" w:color="auto"/>
      </w:divBdr>
    </w:div>
    <w:div w:id="726878358">
      <w:bodyDiv w:val="1"/>
      <w:marLeft w:val="0"/>
      <w:marRight w:val="0"/>
      <w:marTop w:val="0"/>
      <w:marBottom w:val="0"/>
      <w:divBdr>
        <w:top w:val="none" w:sz="0" w:space="0" w:color="auto"/>
        <w:left w:val="none" w:sz="0" w:space="0" w:color="auto"/>
        <w:bottom w:val="none" w:sz="0" w:space="0" w:color="auto"/>
        <w:right w:val="none" w:sz="0" w:space="0" w:color="auto"/>
      </w:divBdr>
    </w:div>
    <w:div w:id="755053638">
      <w:bodyDiv w:val="1"/>
      <w:marLeft w:val="390"/>
      <w:marRight w:val="390"/>
      <w:marTop w:val="0"/>
      <w:marBottom w:val="0"/>
      <w:divBdr>
        <w:top w:val="none" w:sz="0" w:space="0" w:color="auto"/>
        <w:left w:val="none" w:sz="0" w:space="0" w:color="auto"/>
        <w:bottom w:val="none" w:sz="0" w:space="0" w:color="auto"/>
        <w:right w:val="none" w:sz="0" w:space="0" w:color="auto"/>
      </w:divBdr>
    </w:div>
    <w:div w:id="757364427">
      <w:bodyDiv w:val="1"/>
      <w:marLeft w:val="0"/>
      <w:marRight w:val="0"/>
      <w:marTop w:val="0"/>
      <w:marBottom w:val="0"/>
      <w:divBdr>
        <w:top w:val="none" w:sz="0" w:space="0" w:color="auto"/>
        <w:left w:val="none" w:sz="0" w:space="0" w:color="auto"/>
        <w:bottom w:val="none" w:sz="0" w:space="0" w:color="auto"/>
        <w:right w:val="none" w:sz="0" w:space="0" w:color="auto"/>
      </w:divBdr>
      <w:divsChild>
        <w:div w:id="1532300700">
          <w:marLeft w:val="0"/>
          <w:marRight w:val="0"/>
          <w:marTop w:val="0"/>
          <w:marBottom w:val="450"/>
          <w:divBdr>
            <w:top w:val="none" w:sz="0" w:space="0" w:color="auto"/>
            <w:left w:val="none" w:sz="0" w:space="0" w:color="auto"/>
            <w:bottom w:val="none" w:sz="0" w:space="0" w:color="auto"/>
            <w:right w:val="none" w:sz="0" w:space="0" w:color="auto"/>
          </w:divBdr>
          <w:divsChild>
            <w:div w:id="824247168">
              <w:marLeft w:val="0"/>
              <w:marRight w:val="0"/>
              <w:marTop w:val="0"/>
              <w:marBottom w:val="0"/>
              <w:divBdr>
                <w:top w:val="none" w:sz="0" w:space="0" w:color="auto"/>
                <w:left w:val="none" w:sz="0" w:space="0" w:color="auto"/>
                <w:bottom w:val="none" w:sz="0" w:space="0" w:color="auto"/>
                <w:right w:val="none" w:sz="0" w:space="0" w:color="auto"/>
              </w:divBdr>
              <w:divsChild>
                <w:div w:id="920725148">
                  <w:marLeft w:val="0"/>
                  <w:marRight w:val="0"/>
                  <w:marTop w:val="0"/>
                  <w:marBottom w:val="0"/>
                  <w:divBdr>
                    <w:top w:val="none" w:sz="0" w:space="0" w:color="auto"/>
                    <w:left w:val="none" w:sz="0" w:space="0" w:color="auto"/>
                    <w:bottom w:val="none" w:sz="0" w:space="0" w:color="auto"/>
                    <w:right w:val="none" w:sz="0" w:space="0" w:color="auto"/>
                  </w:divBdr>
                  <w:divsChild>
                    <w:div w:id="1126048088">
                      <w:marLeft w:val="0"/>
                      <w:marRight w:val="0"/>
                      <w:marTop w:val="0"/>
                      <w:marBottom w:val="0"/>
                      <w:divBdr>
                        <w:top w:val="none" w:sz="0" w:space="0" w:color="auto"/>
                        <w:left w:val="none" w:sz="0" w:space="0" w:color="auto"/>
                        <w:bottom w:val="none" w:sz="0" w:space="0" w:color="auto"/>
                        <w:right w:val="none" w:sz="0" w:space="0" w:color="auto"/>
                      </w:divBdr>
                      <w:divsChild>
                        <w:div w:id="865022464">
                          <w:marLeft w:val="600"/>
                          <w:marRight w:val="0"/>
                          <w:marTop w:val="0"/>
                          <w:marBottom w:val="0"/>
                          <w:divBdr>
                            <w:top w:val="none" w:sz="0" w:space="0" w:color="auto"/>
                            <w:left w:val="none" w:sz="0" w:space="0" w:color="auto"/>
                            <w:bottom w:val="none" w:sz="0" w:space="0" w:color="auto"/>
                            <w:right w:val="none" w:sz="0" w:space="0" w:color="auto"/>
                          </w:divBdr>
                          <w:divsChild>
                            <w:div w:id="2101439056">
                              <w:marLeft w:val="0"/>
                              <w:marRight w:val="0"/>
                              <w:marTop w:val="0"/>
                              <w:marBottom w:val="0"/>
                              <w:divBdr>
                                <w:top w:val="none" w:sz="0" w:space="0" w:color="auto"/>
                                <w:left w:val="none" w:sz="0" w:space="0" w:color="auto"/>
                                <w:bottom w:val="none" w:sz="0" w:space="0" w:color="auto"/>
                                <w:right w:val="none" w:sz="0" w:space="0" w:color="auto"/>
                              </w:divBdr>
                              <w:divsChild>
                                <w:div w:id="590896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9928232">
      <w:bodyDiv w:val="1"/>
      <w:marLeft w:val="0"/>
      <w:marRight w:val="0"/>
      <w:marTop w:val="0"/>
      <w:marBottom w:val="0"/>
      <w:divBdr>
        <w:top w:val="none" w:sz="0" w:space="0" w:color="auto"/>
        <w:left w:val="none" w:sz="0" w:space="0" w:color="auto"/>
        <w:bottom w:val="none" w:sz="0" w:space="0" w:color="auto"/>
        <w:right w:val="none" w:sz="0" w:space="0" w:color="auto"/>
      </w:divBdr>
    </w:div>
    <w:div w:id="851184162">
      <w:bodyDiv w:val="1"/>
      <w:marLeft w:val="0"/>
      <w:marRight w:val="0"/>
      <w:marTop w:val="0"/>
      <w:marBottom w:val="0"/>
      <w:divBdr>
        <w:top w:val="none" w:sz="0" w:space="0" w:color="auto"/>
        <w:left w:val="none" w:sz="0" w:space="0" w:color="auto"/>
        <w:bottom w:val="none" w:sz="0" w:space="0" w:color="auto"/>
        <w:right w:val="none" w:sz="0" w:space="0" w:color="auto"/>
      </w:divBdr>
      <w:divsChild>
        <w:div w:id="780343603">
          <w:marLeft w:val="0"/>
          <w:marRight w:val="0"/>
          <w:marTop w:val="480"/>
          <w:marBottom w:val="240"/>
          <w:divBdr>
            <w:top w:val="none" w:sz="0" w:space="0" w:color="auto"/>
            <w:left w:val="none" w:sz="0" w:space="0" w:color="auto"/>
            <w:bottom w:val="none" w:sz="0" w:space="0" w:color="auto"/>
            <w:right w:val="none" w:sz="0" w:space="0" w:color="auto"/>
          </w:divBdr>
        </w:div>
        <w:div w:id="982932381">
          <w:marLeft w:val="0"/>
          <w:marRight w:val="0"/>
          <w:marTop w:val="0"/>
          <w:marBottom w:val="567"/>
          <w:divBdr>
            <w:top w:val="none" w:sz="0" w:space="0" w:color="auto"/>
            <w:left w:val="none" w:sz="0" w:space="0" w:color="auto"/>
            <w:bottom w:val="none" w:sz="0" w:space="0" w:color="auto"/>
            <w:right w:val="none" w:sz="0" w:space="0" w:color="auto"/>
          </w:divBdr>
        </w:div>
      </w:divsChild>
    </w:div>
    <w:div w:id="884366538">
      <w:bodyDiv w:val="1"/>
      <w:marLeft w:val="0"/>
      <w:marRight w:val="0"/>
      <w:marTop w:val="0"/>
      <w:marBottom w:val="0"/>
      <w:divBdr>
        <w:top w:val="none" w:sz="0" w:space="0" w:color="auto"/>
        <w:left w:val="none" w:sz="0" w:space="0" w:color="auto"/>
        <w:bottom w:val="none" w:sz="0" w:space="0" w:color="auto"/>
        <w:right w:val="none" w:sz="0" w:space="0" w:color="auto"/>
      </w:divBdr>
    </w:div>
    <w:div w:id="909340934">
      <w:bodyDiv w:val="1"/>
      <w:marLeft w:val="0"/>
      <w:marRight w:val="0"/>
      <w:marTop w:val="0"/>
      <w:marBottom w:val="0"/>
      <w:divBdr>
        <w:top w:val="none" w:sz="0" w:space="0" w:color="auto"/>
        <w:left w:val="none" w:sz="0" w:space="0" w:color="auto"/>
        <w:bottom w:val="none" w:sz="0" w:space="0" w:color="auto"/>
        <w:right w:val="none" w:sz="0" w:space="0" w:color="auto"/>
      </w:divBdr>
    </w:div>
    <w:div w:id="923805030">
      <w:bodyDiv w:val="1"/>
      <w:marLeft w:val="0"/>
      <w:marRight w:val="0"/>
      <w:marTop w:val="0"/>
      <w:marBottom w:val="0"/>
      <w:divBdr>
        <w:top w:val="none" w:sz="0" w:space="0" w:color="auto"/>
        <w:left w:val="none" w:sz="0" w:space="0" w:color="auto"/>
        <w:bottom w:val="none" w:sz="0" w:space="0" w:color="auto"/>
        <w:right w:val="none" w:sz="0" w:space="0" w:color="auto"/>
      </w:divBdr>
    </w:div>
    <w:div w:id="951204520">
      <w:bodyDiv w:val="1"/>
      <w:marLeft w:val="0"/>
      <w:marRight w:val="0"/>
      <w:marTop w:val="0"/>
      <w:marBottom w:val="0"/>
      <w:divBdr>
        <w:top w:val="none" w:sz="0" w:space="0" w:color="auto"/>
        <w:left w:val="none" w:sz="0" w:space="0" w:color="auto"/>
        <w:bottom w:val="none" w:sz="0" w:space="0" w:color="auto"/>
        <w:right w:val="none" w:sz="0" w:space="0" w:color="auto"/>
      </w:divBdr>
    </w:div>
    <w:div w:id="1041396727">
      <w:bodyDiv w:val="1"/>
      <w:marLeft w:val="0"/>
      <w:marRight w:val="0"/>
      <w:marTop w:val="0"/>
      <w:marBottom w:val="0"/>
      <w:divBdr>
        <w:top w:val="none" w:sz="0" w:space="0" w:color="auto"/>
        <w:left w:val="none" w:sz="0" w:space="0" w:color="auto"/>
        <w:bottom w:val="none" w:sz="0" w:space="0" w:color="auto"/>
        <w:right w:val="none" w:sz="0" w:space="0" w:color="auto"/>
      </w:divBdr>
    </w:div>
    <w:div w:id="1045256024">
      <w:bodyDiv w:val="1"/>
      <w:marLeft w:val="0"/>
      <w:marRight w:val="0"/>
      <w:marTop w:val="0"/>
      <w:marBottom w:val="0"/>
      <w:divBdr>
        <w:top w:val="none" w:sz="0" w:space="0" w:color="auto"/>
        <w:left w:val="none" w:sz="0" w:space="0" w:color="auto"/>
        <w:bottom w:val="none" w:sz="0" w:space="0" w:color="auto"/>
        <w:right w:val="none" w:sz="0" w:space="0" w:color="auto"/>
      </w:divBdr>
    </w:div>
    <w:div w:id="1056472887">
      <w:bodyDiv w:val="1"/>
      <w:marLeft w:val="0"/>
      <w:marRight w:val="0"/>
      <w:marTop w:val="0"/>
      <w:marBottom w:val="0"/>
      <w:divBdr>
        <w:top w:val="none" w:sz="0" w:space="0" w:color="auto"/>
        <w:left w:val="none" w:sz="0" w:space="0" w:color="auto"/>
        <w:bottom w:val="none" w:sz="0" w:space="0" w:color="auto"/>
        <w:right w:val="none" w:sz="0" w:space="0" w:color="auto"/>
      </w:divBdr>
    </w:div>
    <w:div w:id="1074088009">
      <w:bodyDiv w:val="1"/>
      <w:marLeft w:val="0"/>
      <w:marRight w:val="0"/>
      <w:marTop w:val="0"/>
      <w:marBottom w:val="0"/>
      <w:divBdr>
        <w:top w:val="none" w:sz="0" w:space="0" w:color="auto"/>
        <w:left w:val="none" w:sz="0" w:space="0" w:color="auto"/>
        <w:bottom w:val="none" w:sz="0" w:space="0" w:color="auto"/>
        <w:right w:val="none" w:sz="0" w:space="0" w:color="auto"/>
      </w:divBdr>
      <w:divsChild>
        <w:div w:id="2056470157">
          <w:marLeft w:val="0"/>
          <w:marRight w:val="0"/>
          <w:marTop w:val="0"/>
          <w:marBottom w:val="0"/>
          <w:divBdr>
            <w:top w:val="none" w:sz="0" w:space="0" w:color="auto"/>
            <w:left w:val="none" w:sz="0" w:space="0" w:color="auto"/>
            <w:bottom w:val="none" w:sz="0" w:space="0" w:color="auto"/>
            <w:right w:val="none" w:sz="0" w:space="0" w:color="auto"/>
          </w:divBdr>
          <w:divsChild>
            <w:div w:id="1846700456">
              <w:marLeft w:val="0"/>
              <w:marRight w:val="0"/>
              <w:marTop w:val="0"/>
              <w:marBottom w:val="0"/>
              <w:divBdr>
                <w:top w:val="none" w:sz="0" w:space="0" w:color="auto"/>
                <w:left w:val="none" w:sz="0" w:space="0" w:color="auto"/>
                <w:bottom w:val="none" w:sz="0" w:space="0" w:color="auto"/>
                <w:right w:val="none" w:sz="0" w:space="0" w:color="auto"/>
              </w:divBdr>
              <w:divsChild>
                <w:div w:id="910582553">
                  <w:marLeft w:val="3975"/>
                  <w:marRight w:val="0"/>
                  <w:marTop w:val="0"/>
                  <w:marBottom w:val="0"/>
                  <w:divBdr>
                    <w:top w:val="none" w:sz="0" w:space="0" w:color="auto"/>
                    <w:left w:val="none" w:sz="0" w:space="0" w:color="auto"/>
                    <w:bottom w:val="none" w:sz="0" w:space="0" w:color="auto"/>
                    <w:right w:val="none" w:sz="0" w:space="0" w:color="auto"/>
                  </w:divBdr>
                  <w:divsChild>
                    <w:div w:id="1896119973">
                      <w:marLeft w:val="0"/>
                      <w:marRight w:val="0"/>
                      <w:marTop w:val="0"/>
                      <w:marBottom w:val="0"/>
                      <w:divBdr>
                        <w:top w:val="none" w:sz="0" w:space="0" w:color="auto"/>
                        <w:left w:val="none" w:sz="0" w:space="0" w:color="auto"/>
                        <w:bottom w:val="none" w:sz="0" w:space="0" w:color="auto"/>
                        <w:right w:val="none" w:sz="0" w:space="0" w:color="auto"/>
                      </w:divBdr>
                      <w:divsChild>
                        <w:div w:id="711000123">
                          <w:marLeft w:val="0"/>
                          <w:marRight w:val="0"/>
                          <w:marTop w:val="0"/>
                          <w:marBottom w:val="435"/>
                          <w:divBdr>
                            <w:top w:val="none" w:sz="0" w:space="0" w:color="auto"/>
                            <w:left w:val="none" w:sz="0" w:space="0" w:color="auto"/>
                            <w:bottom w:val="none" w:sz="0" w:space="0" w:color="auto"/>
                            <w:right w:val="none" w:sz="0" w:space="0" w:color="auto"/>
                          </w:divBdr>
                          <w:divsChild>
                            <w:div w:id="674891200">
                              <w:marLeft w:val="0"/>
                              <w:marRight w:val="0"/>
                              <w:marTop w:val="0"/>
                              <w:marBottom w:val="0"/>
                              <w:divBdr>
                                <w:top w:val="none" w:sz="0" w:space="0" w:color="auto"/>
                                <w:left w:val="none" w:sz="0" w:space="0" w:color="auto"/>
                                <w:bottom w:val="none" w:sz="0" w:space="0" w:color="auto"/>
                                <w:right w:val="none" w:sz="0" w:space="0" w:color="auto"/>
                              </w:divBdr>
                              <w:divsChild>
                                <w:div w:id="268123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5830495">
      <w:bodyDiv w:val="1"/>
      <w:marLeft w:val="45"/>
      <w:marRight w:val="45"/>
      <w:marTop w:val="90"/>
      <w:marBottom w:val="90"/>
      <w:divBdr>
        <w:top w:val="none" w:sz="0" w:space="0" w:color="auto"/>
        <w:left w:val="none" w:sz="0" w:space="0" w:color="auto"/>
        <w:bottom w:val="none" w:sz="0" w:space="0" w:color="auto"/>
        <w:right w:val="none" w:sz="0" w:space="0" w:color="auto"/>
      </w:divBdr>
      <w:divsChild>
        <w:div w:id="1530996427">
          <w:marLeft w:val="0"/>
          <w:marRight w:val="0"/>
          <w:marTop w:val="0"/>
          <w:marBottom w:val="567"/>
          <w:divBdr>
            <w:top w:val="none" w:sz="0" w:space="0" w:color="auto"/>
            <w:left w:val="none" w:sz="0" w:space="0" w:color="auto"/>
            <w:bottom w:val="none" w:sz="0" w:space="0" w:color="auto"/>
            <w:right w:val="none" w:sz="0" w:space="0" w:color="auto"/>
          </w:divBdr>
        </w:div>
      </w:divsChild>
    </w:div>
    <w:div w:id="1190217981">
      <w:bodyDiv w:val="1"/>
      <w:marLeft w:val="0"/>
      <w:marRight w:val="0"/>
      <w:marTop w:val="0"/>
      <w:marBottom w:val="0"/>
      <w:divBdr>
        <w:top w:val="none" w:sz="0" w:space="0" w:color="auto"/>
        <w:left w:val="none" w:sz="0" w:space="0" w:color="auto"/>
        <w:bottom w:val="none" w:sz="0" w:space="0" w:color="auto"/>
        <w:right w:val="none" w:sz="0" w:space="0" w:color="auto"/>
      </w:divBdr>
    </w:div>
    <w:div w:id="1224758806">
      <w:bodyDiv w:val="1"/>
      <w:marLeft w:val="0"/>
      <w:marRight w:val="0"/>
      <w:marTop w:val="0"/>
      <w:marBottom w:val="0"/>
      <w:divBdr>
        <w:top w:val="none" w:sz="0" w:space="0" w:color="auto"/>
        <w:left w:val="none" w:sz="0" w:space="0" w:color="auto"/>
        <w:bottom w:val="none" w:sz="0" w:space="0" w:color="auto"/>
        <w:right w:val="none" w:sz="0" w:space="0" w:color="auto"/>
      </w:divBdr>
    </w:div>
    <w:div w:id="1253513345">
      <w:bodyDiv w:val="1"/>
      <w:marLeft w:val="0"/>
      <w:marRight w:val="0"/>
      <w:marTop w:val="0"/>
      <w:marBottom w:val="0"/>
      <w:divBdr>
        <w:top w:val="none" w:sz="0" w:space="0" w:color="auto"/>
        <w:left w:val="none" w:sz="0" w:space="0" w:color="auto"/>
        <w:bottom w:val="none" w:sz="0" w:space="0" w:color="auto"/>
        <w:right w:val="none" w:sz="0" w:space="0" w:color="auto"/>
      </w:divBdr>
    </w:div>
    <w:div w:id="1262451172">
      <w:bodyDiv w:val="1"/>
      <w:marLeft w:val="0"/>
      <w:marRight w:val="0"/>
      <w:marTop w:val="0"/>
      <w:marBottom w:val="0"/>
      <w:divBdr>
        <w:top w:val="none" w:sz="0" w:space="0" w:color="auto"/>
        <w:left w:val="none" w:sz="0" w:space="0" w:color="auto"/>
        <w:bottom w:val="none" w:sz="0" w:space="0" w:color="auto"/>
        <w:right w:val="none" w:sz="0" w:space="0" w:color="auto"/>
      </w:divBdr>
    </w:div>
    <w:div w:id="1277634729">
      <w:bodyDiv w:val="1"/>
      <w:marLeft w:val="0"/>
      <w:marRight w:val="0"/>
      <w:marTop w:val="0"/>
      <w:marBottom w:val="0"/>
      <w:divBdr>
        <w:top w:val="none" w:sz="0" w:space="0" w:color="auto"/>
        <w:left w:val="none" w:sz="0" w:space="0" w:color="auto"/>
        <w:bottom w:val="none" w:sz="0" w:space="0" w:color="auto"/>
        <w:right w:val="none" w:sz="0" w:space="0" w:color="auto"/>
      </w:divBdr>
    </w:div>
    <w:div w:id="1283726610">
      <w:bodyDiv w:val="1"/>
      <w:marLeft w:val="0"/>
      <w:marRight w:val="0"/>
      <w:marTop w:val="0"/>
      <w:marBottom w:val="0"/>
      <w:divBdr>
        <w:top w:val="none" w:sz="0" w:space="0" w:color="auto"/>
        <w:left w:val="none" w:sz="0" w:space="0" w:color="auto"/>
        <w:bottom w:val="none" w:sz="0" w:space="0" w:color="auto"/>
        <w:right w:val="none" w:sz="0" w:space="0" w:color="auto"/>
      </w:divBdr>
    </w:div>
    <w:div w:id="1295327969">
      <w:bodyDiv w:val="1"/>
      <w:marLeft w:val="0"/>
      <w:marRight w:val="0"/>
      <w:marTop w:val="0"/>
      <w:marBottom w:val="0"/>
      <w:divBdr>
        <w:top w:val="none" w:sz="0" w:space="0" w:color="auto"/>
        <w:left w:val="none" w:sz="0" w:space="0" w:color="auto"/>
        <w:bottom w:val="none" w:sz="0" w:space="0" w:color="auto"/>
        <w:right w:val="none" w:sz="0" w:space="0" w:color="auto"/>
      </w:divBdr>
    </w:div>
    <w:div w:id="1363433122">
      <w:bodyDiv w:val="1"/>
      <w:marLeft w:val="0"/>
      <w:marRight w:val="0"/>
      <w:marTop w:val="0"/>
      <w:marBottom w:val="0"/>
      <w:divBdr>
        <w:top w:val="none" w:sz="0" w:space="0" w:color="auto"/>
        <w:left w:val="none" w:sz="0" w:space="0" w:color="auto"/>
        <w:bottom w:val="none" w:sz="0" w:space="0" w:color="auto"/>
        <w:right w:val="none" w:sz="0" w:space="0" w:color="auto"/>
      </w:divBdr>
    </w:div>
    <w:div w:id="1419405465">
      <w:bodyDiv w:val="1"/>
      <w:marLeft w:val="0"/>
      <w:marRight w:val="0"/>
      <w:marTop w:val="0"/>
      <w:marBottom w:val="0"/>
      <w:divBdr>
        <w:top w:val="none" w:sz="0" w:space="0" w:color="auto"/>
        <w:left w:val="none" w:sz="0" w:space="0" w:color="auto"/>
        <w:bottom w:val="none" w:sz="0" w:space="0" w:color="auto"/>
        <w:right w:val="none" w:sz="0" w:space="0" w:color="auto"/>
      </w:divBdr>
      <w:divsChild>
        <w:div w:id="1175994048">
          <w:marLeft w:val="0"/>
          <w:marRight w:val="0"/>
          <w:marTop w:val="0"/>
          <w:marBottom w:val="0"/>
          <w:divBdr>
            <w:top w:val="none" w:sz="0" w:space="0" w:color="auto"/>
            <w:left w:val="none" w:sz="0" w:space="0" w:color="auto"/>
            <w:bottom w:val="none" w:sz="0" w:space="0" w:color="auto"/>
            <w:right w:val="none" w:sz="0" w:space="0" w:color="auto"/>
          </w:divBdr>
          <w:divsChild>
            <w:div w:id="450438061">
              <w:marLeft w:val="0"/>
              <w:marRight w:val="0"/>
              <w:marTop w:val="0"/>
              <w:marBottom w:val="0"/>
              <w:divBdr>
                <w:top w:val="none" w:sz="0" w:space="0" w:color="auto"/>
                <w:left w:val="none" w:sz="0" w:space="0" w:color="auto"/>
                <w:bottom w:val="none" w:sz="0" w:space="0" w:color="auto"/>
                <w:right w:val="none" w:sz="0" w:space="0" w:color="auto"/>
              </w:divBdr>
              <w:divsChild>
                <w:div w:id="829830235">
                  <w:marLeft w:val="3975"/>
                  <w:marRight w:val="0"/>
                  <w:marTop w:val="0"/>
                  <w:marBottom w:val="0"/>
                  <w:divBdr>
                    <w:top w:val="none" w:sz="0" w:space="0" w:color="auto"/>
                    <w:left w:val="none" w:sz="0" w:space="0" w:color="auto"/>
                    <w:bottom w:val="none" w:sz="0" w:space="0" w:color="auto"/>
                    <w:right w:val="none" w:sz="0" w:space="0" w:color="auto"/>
                  </w:divBdr>
                  <w:divsChild>
                    <w:div w:id="1470128379">
                      <w:marLeft w:val="0"/>
                      <w:marRight w:val="0"/>
                      <w:marTop w:val="0"/>
                      <w:marBottom w:val="0"/>
                      <w:divBdr>
                        <w:top w:val="none" w:sz="0" w:space="0" w:color="auto"/>
                        <w:left w:val="none" w:sz="0" w:space="0" w:color="auto"/>
                        <w:bottom w:val="none" w:sz="0" w:space="0" w:color="auto"/>
                        <w:right w:val="none" w:sz="0" w:space="0" w:color="auto"/>
                      </w:divBdr>
                      <w:divsChild>
                        <w:div w:id="2093500507">
                          <w:marLeft w:val="0"/>
                          <w:marRight w:val="0"/>
                          <w:marTop w:val="0"/>
                          <w:marBottom w:val="435"/>
                          <w:divBdr>
                            <w:top w:val="none" w:sz="0" w:space="0" w:color="auto"/>
                            <w:left w:val="none" w:sz="0" w:space="0" w:color="auto"/>
                            <w:bottom w:val="none" w:sz="0" w:space="0" w:color="auto"/>
                            <w:right w:val="none" w:sz="0" w:space="0" w:color="auto"/>
                          </w:divBdr>
                          <w:divsChild>
                            <w:div w:id="1946420004">
                              <w:marLeft w:val="0"/>
                              <w:marRight w:val="0"/>
                              <w:marTop w:val="0"/>
                              <w:marBottom w:val="0"/>
                              <w:divBdr>
                                <w:top w:val="none" w:sz="0" w:space="0" w:color="auto"/>
                                <w:left w:val="none" w:sz="0" w:space="0" w:color="auto"/>
                                <w:bottom w:val="none" w:sz="0" w:space="0" w:color="auto"/>
                                <w:right w:val="none" w:sz="0" w:space="0" w:color="auto"/>
                              </w:divBdr>
                              <w:divsChild>
                                <w:div w:id="881551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9690743">
      <w:bodyDiv w:val="1"/>
      <w:marLeft w:val="0"/>
      <w:marRight w:val="0"/>
      <w:marTop w:val="0"/>
      <w:marBottom w:val="0"/>
      <w:divBdr>
        <w:top w:val="none" w:sz="0" w:space="0" w:color="auto"/>
        <w:left w:val="none" w:sz="0" w:space="0" w:color="auto"/>
        <w:bottom w:val="none" w:sz="0" w:space="0" w:color="auto"/>
        <w:right w:val="none" w:sz="0" w:space="0" w:color="auto"/>
      </w:divBdr>
      <w:divsChild>
        <w:div w:id="971131418">
          <w:marLeft w:val="0"/>
          <w:marRight w:val="0"/>
          <w:marTop w:val="0"/>
          <w:marBottom w:val="0"/>
          <w:divBdr>
            <w:top w:val="none" w:sz="0" w:space="0" w:color="auto"/>
            <w:left w:val="none" w:sz="0" w:space="0" w:color="auto"/>
            <w:bottom w:val="none" w:sz="0" w:space="0" w:color="auto"/>
            <w:right w:val="none" w:sz="0" w:space="0" w:color="auto"/>
          </w:divBdr>
        </w:div>
      </w:divsChild>
    </w:div>
    <w:div w:id="1535341114">
      <w:bodyDiv w:val="1"/>
      <w:marLeft w:val="0"/>
      <w:marRight w:val="0"/>
      <w:marTop w:val="0"/>
      <w:marBottom w:val="0"/>
      <w:divBdr>
        <w:top w:val="none" w:sz="0" w:space="0" w:color="auto"/>
        <w:left w:val="none" w:sz="0" w:space="0" w:color="auto"/>
        <w:bottom w:val="none" w:sz="0" w:space="0" w:color="auto"/>
        <w:right w:val="none" w:sz="0" w:space="0" w:color="auto"/>
      </w:divBdr>
    </w:div>
    <w:div w:id="1561554580">
      <w:bodyDiv w:val="1"/>
      <w:marLeft w:val="0"/>
      <w:marRight w:val="0"/>
      <w:marTop w:val="0"/>
      <w:marBottom w:val="0"/>
      <w:divBdr>
        <w:top w:val="none" w:sz="0" w:space="0" w:color="auto"/>
        <w:left w:val="none" w:sz="0" w:space="0" w:color="auto"/>
        <w:bottom w:val="none" w:sz="0" w:space="0" w:color="auto"/>
        <w:right w:val="none" w:sz="0" w:space="0" w:color="auto"/>
      </w:divBdr>
      <w:divsChild>
        <w:div w:id="950867448">
          <w:marLeft w:val="0"/>
          <w:marRight w:val="0"/>
          <w:marTop w:val="0"/>
          <w:marBottom w:val="0"/>
          <w:divBdr>
            <w:top w:val="none" w:sz="0" w:space="0" w:color="auto"/>
            <w:left w:val="none" w:sz="0" w:space="0" w:color="auto"/>
            <w:bottom w:val="none" w:sz="0" w:space="0" w:color="auto"/>
            <w:right w:val="none" w:sz="0" w:space="0" w:color="auto"/>
          </w:divBdr>
          <w:divsChild>
            <w:div w:id="245918709">
              <w:marLeft w:val="0"/>
              <w:marRight w:val="0"/>
              <w:marTop w:val="0"/>
              <w:marBottom w:val="0"/>
              <w:divBdr>
                <w:top w:val="none" w:sz="0" w:space="0" w:color="auto"/>
                <w:left w:val="none" w:sz="0" w:space="0" w:color="auto"/>
                <w:bottom w:val="none" w:sz="0" w:space="0" w:color="auto"/>
                <w:right w:val="none" w:sz="0" w:space="0" w:color="auto"/>
              </w:divBdr>
              <w:divsChild>
                <w:div w:id="552810734">
                  <w:marLeft w:val="3975"/>
                  <w:marRight w:val="0"/>
                  <w:marTop w:val="0"/>
                  <w:marBottom w:val="0"/>
                  <w:divBdr>
                    <w:top w:val="none" w:sz="0" w:space="0" w:color="auto"/>
                    <w:left w:val="none" w:sz="0" w:space="0" w:color="auto"/>
                    <w:bottom w:val="none" w:sz="0" w:space="0" w:color="auto"/>
                    <w:right w:val="none" w:sz="0" w:space="0" w:color="auto"/>
                  </w:divBdr>
                  <w:divsChild>
                    <w:div w:id="931663353">
                      <w:marLeft w:val="0"/>
                      <w:marRight w:val="0"/>
                      <w:marTop w:val="0"/>
                      <w:marBottom w:val="0"/>
                      <w:divBdr>
                        <w:top w:val="none" w:sz="0" w:space="0" w:color="auto"/>
                        <w:left w:val="none" w:sz="0" w:space="0" w:color="auto"/>
                        <w:bottom w:val="none" w:sz="0" w:space="0" w:color="auto"/>
                        <w:right w:val="none" w:sz="0" w:space="0" w:color="auto"/>
                      </w:divBdr>
                      <w:divsChild>
                        <w:div w:id="1944727630">
                          <w:marLeft w:val="0"/>
                          <w:marRight w:val="0"/>
                          <w:marTop w:val="0"/>
                          <w:marBottom w:val="435"/>
                          <w:divBdr>
                            <w:top w:val="none" w:sz="0" w:space="0" w:color="auto"/>
                            <w:left w:val="none" w:sz="0" w:space="0" w:color="auto"/>
                            <w:bottom w:val="none" w:sz="0" w:space="0" w:color="auto"/>
                            <w:right w:val="none" w:sz="0" w:space="0" w:color="auto"/>
                          </w:divBdr>
                          <w:divsChild>
                            <w:div w:id="2106458182">
                              <w:marLeft w:val="0"/>
                              <w:marRight w:val="0"/>
                              <w:marTop w:val="0"/>
                              <w:marBottom w:val="0"/>
                              <w:divBdr>
                                <w:top w:val="none" w:sz="0" w:space="0" w:color="auto"/>
                                <w:left w:val="none" w:sz="0" w:space="0" w:color="auto"/>
                                <w:bottom w:val="none" w:sz="0" w:space="0" w:color="auto"/>
                                <w:right w:val="none" w:sz="0" w:space="0" w:color="auto"/>
                              </w:divBdr>
                              <w:divsChild>
                                <w:div w:id="1888834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3025133">
      <w:bodyDiv w:val="1"/>
      <w:marLeft w:val="0"/>
      <w:marRight w:val="0"/>
      <w:marTop w:val="0"/>
      <w:marBottom w:val="0"/>
      <w:divBdr>
        <w:top w:val="none" w:sz="0" w:space="0" w:color="auto"/>
        <w:left w:val="none" w:sz="0" w:space="0" w:color="auto"/>
        <w:bottom w:val="none" w:sz="0" w:space="0" w:color="auto"/>
        <w:right w:val="none" w:sz="0" w:space="0" w:color="auto"/>
      </w:divBdr>
      <w:divsChild>
        <w:div w:id="1122456988">
          <w:marLeft w:val="0"/>
          <w:marRight w:val="0"/>
          <w:marTop w:val="0"/>
          <w:marBottom w:val="0"/>
          <w:divBdr>
            <w:top w:val="none" w:sz="0" w:space="0" w:color="auto"/>
            <w:left w:val="none" w:sz="0" w:space="0" w:color="auto"/>
            <w:bottom w:val="none" w:sz="0" w:space="0" w:color="auto"/>
            <w:right w:val="none" w:sz="0" w:space="0" w:color="auto"/>
          </w:divBdr>
          <w:divsChild>
            <w:div w:id="1213619365">
              <w:marLeft w:val="0"/>
              <w:marRight w:val="0"/>
              <w:marTop w:val="0"/>
              <w:marBottom w:val="0"/>
              <w:divBdr>
                <w:top w:val="none" w:sz="0" w:space="0" w:color="auto"/>
                <w:left w:val="none" w:sz="0" w:space="0" w:color="auto"/>
                <w:bottom w:val="none" w:sz="0" w:space="0" w:color="auto"/>
                <w:right w:val="none" w:sz="0" w:space="0" w:color="auto"/>
              </w:divBdr>
              <w:divsChild>
                <w:div w:id="1008555543">
                  <w:marLeft w:val="3975"/>
                  <w:marRight w:val="0"/>
                  <w:marTop w:val="0"/>
                  <w:marBottom w:val="0"/>
                  <w:divBdr>
                    <w:top w:val="none" w:sz="0" w:space="0" w:color="auto"/>
                    <w:left w:val="none" w:sz="0" w:space="0" w:color="auto"/>
                    <w:bottom w:val="none" w:sz="0" w:space="0" w:color="auto"/>
                    <w:right w:val="none" w:sz="0" w:space="0" w:color="auto"/>
                  </w:divBdr>
                  <w:divsChild>
                    <w:div w:id="149639635">
                      <w:marLeft w:val="0"/>
                      <w:marRight w:val="0"/>
                      <w:marTop w:val="0"/>
                      <w:marBottom w:val="0"/>
                      <w:divBdr>
                        <w:top w:val="none" w:sz="0" w:space="0" w:color="auto"/>
                        <w:left w:val="none" w:sz="0" w:space="0" w:color="auto"/>
                        <w:bottom w:val="none" w:sz="0" w:space="0" w:color="auto"/>
                        <w:right w:val="none" w:sz="0" w:space="0" w:color="auto"/>
                      </w:divBdr>
                      <w:divsChild>
                        <w:div w:id="1839468222">
                          <w:marLeft w:val="0"/>
                          <w:marRight w:val="0"/>
                          <w:marTop w:val="0"/>
                          <w:marBottom w:val="435"/>
                          <w:divBdr>
                            <w:top w:val="none" w:sz="0" w:space="0" w:color="auto"/>
                            <w:left w:val="none" w:sz="0" w:space="0" w:color="auto"/>
                            <w:bottom w:val="none" w:sz="0" w:space="0" w:color="auto"/>
                            <w:right w:val="none" w:sz="0" w:space="0" w:color="auto"/>
                          </w:divBdr>
                          <w:divsChild>
                            <w:div w:id="49112397">
                              <w:marLeft w:val="0"/>
                              <w:marRight w:val="0"/>
                              <w:marTop w:val="0"/>
                              <w:marBottom w:val="0"/>
                              <w:divBdr>
                                <w:top w:val="none" w:sz="0" w:space="0" w:color="auto"/>
                                <w:left w:val="none" w:sz="0" w:space="0" w:color="auto"/>
                                <w:bottom w:val="none" w:sz="0" w:space="0" w:color="auto"/>
                                <w:right w:val="none" w:sz="0" w:space="0" w:color="auto"/>
                              </w:divBdr>
                              <w:divsChild>
                                <w:div w:id="304285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2955579">
      <w:bodyDiv w:val="1"/>
      <w:marLeft w:val="0"/>
      <w:marRight w:val="0"/>
      <w:marTop w:val="0"/>
      <w:marBottom w:val="0"/>
      <w:divBdr>
        <w:top w:val="none" w:sz="0" w:space="0" w:color="auto"/>
        <w:left w:val="none" w:sz="0" w:space="0" w:color="auto"/>
        <w:bottom w:val="none" w:sz="0" w:space="0" w:color="auto"/>
        <w:right w:val="none" w:sz="0" w:space="0" w:color="auto"/>
      </w:divBdr>
    </w:div>
    <w:div w:id="1635063604">
      <w:bodyDiv w:val="1"/>
      <w:marLeft w:val="0"/>
      <w:marRight w:val="0"/>
      <w:marTop w:val="0"/>
      <w:marBottom w:val="0"/>
      <w:divBdr>
        <w:top w:val="none" w:sz="0" w:space="0" w:color="auto"/>
        <w:left w:val="none" w:sz="0" w:space="0" w:color="auto"/>
        <w:bottom w:val="none" w:sz="0" w:space="0" w:color="auto"/>
        <w:right w:val="none" w:sz="0" w:space="0" w:color="auto"/>
      </w:divBdr>
    </w:div>
    <w:div w:id="1667438351">
      <w:bodyDiv w:val="1"/>
      <w:marLeft w:val="0"/>
      <w:marRight w:val="0"/>
      <w:marTop w:val="0"/>
      <w:marBottom w:val="0"/>
      <w:divBdr>
        <w:top w:val="none" w:sz="0" w:space="0" w:color="auto"/>
        <w:left w:val="none" w:sz="0" w:space="0" w:color="auto"/>
        <w:bottom w:val="none" w:sz="0" w:space="0" w:color="auto"/>
        <w:right w:val="none" w:sz="0" w:space="0" w:color="auto"/>
      </w:divBdr>
    </w:div>
    <w:div w:id="1694190963">
      <w:bodyDiv w:val="1"/>
      <w:marLeft w:val="0"/>
      <w:marRight w:val="0"/>
      <w:marTop w:val="0"/>
      <w:marBottom w:val="0"/>
      <w:divBdr>
        <w:top w:val="none" w:sz="0" w:space="0" w:color="auto"/>
        <w:left w:val="none" w:sz="0" w:space="0" w:color="auto"/>
        <w:bottom w:val="none" w:sz="0" w:space="0" w:color="auto"/>
        <w:right w:val="none" w:sz="0" w:space="0" w:color="auto"/>
      </w:divBdr>
    </w:div>
    <w:div w:id="1700859514">
      <w:bodyDiv w:val="1"/>
      <w:marLeft w:val="0"/>
      <w:marRight w:val="0"/>
      <w:marTop w:val="0"/>
      <w:marBottom w:val="0"/>
      <w:divBdr>
        <w:top w:val="none" w:sz="0" w:space="0" w:color="auto"/>
        <w:left w:val="none" w:sz="0" w:space="0" w:color="auto"/>
        <w:bottom w:val="none" w:sz="0" w:space="0" w:color="auto"/>
        <w:right w:val="none" w:sz="0" w:space="0" w:color="auto"/>
      </w:divBdr>
    </w:div>
    <w:div w:id="1737898739">
      <w:bodyDiv w:val="1"/>
      <w:marLeft w:val="0"/>
      <w:marRight w:val="0"/>
      <w:marTop w:val="0"/>
      <w:marBottom w:val="0"/>
      <w:divBdr>
        <w:top w:val="none" w:sz="0" w:space="0" w:color="auto"/>
        <w:left w:val="none" w:sz="0" w:space="0" w:color="auto"/>
        <w:bottom w:val="none" w:sz="0" w:space="0" w:color="auto"/>
        <w:right w:val="none" w:sz="0" w:space="0" w:color="auto"/>
      </w:divBdr>
    </w:div>
    <w:div w:id="1795177042">
      <w:bodyDiv w:val="1"/>
      <w:marLeft w:val="0"/>
      <w:marRight w:val="0"/>
      <w:marTop w:val="0"/>
      <w:marBottom w:val="0"/>
      <w:divBdr>
        <w:top w:val="none" w:sz="0" w:space="0" w:color="auto"/>
        <w:left w:val="none" w:sz="0" w:space="0" w:color="auto"/>
        <w:bottom w:val="none" w:sz="0" w:space="0" w:color="auto"/>
        <w:right w:val="none" w:sz="0" w:space="0" w:color="auto"/>
      </w:divBdr>
    </w:div>
    <w:div w:id="1820725203">
      <w:bodyDiv w:val="1"/>
      <w:marLeft w:val="0"/>
      <w:marRight w:val="0"/>
      <w:marTop w:val="0"/>
      <w:marBottom w:val="0"/>
      <w:divBdr>
        <w:top w:val="none" w:sz="0" w:space="0" w:color="auto"/>
        <w:left w:val="none" w:sz="0" w:space="0" w:color="auto"/>
        <w:bottom w:val="none" w:sz="0" w:space="0" w:color="auto"/>
        <w:right w:val="none" w:sz="0" w:space="0" w:color="auto"/>
      </w:divBdr>
    </w:div>
    <w:div w:id="1821649036">
      <w:bodyDiv w:val="1"/>
      <w:marLeft w:val="0"/>
      <w:marRight w:val="0"/>
      <w:marTop w:val="0"/>
      <w:marBottom w:val="0"/>
      <w:divBdr>
        <w:top w:val="none" w:sz="0" w:space="0" w:color="auto"/>
        <w:left w:val="none" w:sz="0" w:space="0" w:color="auto"/>
        <w:bottom w:val="none" w:sz="0" w:space="0" w:color="auto"/>
        <w:right w:val="none" w:sz="0" w:space="0" w:color="auto"/>
      </w:divBdr>
    </w:div>
    <w:div w:id="1837455810">
      <w:bodyDiv w:val="1"/>
      <w:marLeft w:val="0"/>
      <w:marRight w:val="0"/>
      <w:marTop w:val="0"/>
      <w:marBottom w:val="0"/>
      <w:divBdr>
        <w:top w:val="none" w:sz="0" w:space="0" w:color="auto"/>
        <w:left w:val="none" w:sz="0" w:space="0" w:color="auto"/>
        <w:bottom w:val="none" w:sz="0" w:space="0" w:color="auto"/>
        <w:right w:val="none" w:sz="0" w:space="0" w:color="auto"/>
      </w:divBdr>
    </w:div>
    <w:div w:id="1889027383">
      <w:bodyDiv w:val="1"/>
      <w:marLeft w:val="0"/>
      <w:marRight w:val="0"/>
      <w:marTop w:val="0"/>
      <w:marBottom w:val="0"/>
      <w:divBdr>
        <w:top w:val="none" w:sz="0" w:space="0" w:color="auto"/>
        <w:left w:val="none" w:sz="0" w:space="0" w:color="auto"/>
        <w:bottom w:val="none" w:sz="0" w:space="0" w:color="auto"/>
        <w:right w:val="none" w:sz="0" w:space="0" w:color="auto"/>
      </w:divBdr>
      <w:divsChild>
        <w:div w:id="559026677">
          <w:marLeft w:val="0"/>
          <w:marRight w:val="0"/>
          <w:marTop w:val="0"/>
          <w:marBottom w:val="450"/>
          <w:divBdr>
            <w:top w:val="none" w:sz="0" w:space="0" w:color="auto"/>
            <w:left w:val="none" w:sz="0" w:space="0" w:color="auto"/>
            <w:bottom w:val="none" w:sz="0" w:space="0" w:color="auto"/>
            <w:right w:val="none" w:sz="0" w:space="0" w:color="auto"/>
          </w:divBdr>
          <w:divsChild>
            <w:div w:id="698235539">
              <w:marLeft w:val="0"/>
              <w:marRight w:val="0"/>
              <w:marTop w:val="0"/>
              <w:marBottom w:val="0"/>
              <w:divBdr>
                <w:top w:val="none" w:sz="0" w:space="0" w:color="auto"/>
                <w:left w:val="none" w:sz="0" w:space="0" w:color="auto"/>
                <w:bottom w:val="none" w:sz="0" w:space="0" w:color="auto"/>
                <w:right w:val="none" w:sz="0" w:space="0" w:color="auto"/>
              </w:divBdr>
              <w:divsChild>
                <w:div w:id="1578436579">
                  <w:marLeft w:val="0"/>
                  <w:marRight w:val="0"/>
                  <w:marTop w:val="0"/>
                  <w:marBottom w:val="0"/>
                  <w:divBdr>
                    <w:top w:val="none" w:sz="0" w:space="0" w:color="auto"/>
                    <w:left w:val="none" w:sz="0" w:space="0" w:color="auto"/>
                    <w:bottom w:val="none" w:sz="0" w:space="0" w:color="auto"/>
                    <w:right w:val="none" w:sz="0" w:space="0" w:color="auto"/>
                  </w:divBdr>
                  <w:divsChild>
                    <w:div w:id="1729301057">
                      <w:marLeft w:val="0"/>
                      <w:marRight w:val="0"/>
                      <w:marTop w:val="0"/>
                      <w:marBottom w:val="0"/>
                      <w:divBdr>
                        <w:top w:val="none" w:sz="0" w:space="0" w:color="auto"/>
                        <w:left w:val="none" w:sz="0" w:space="0" w:color="auto"/>
                        <w:bottom w:val="none" w:sz="0" w:space="0" w:color="auto"/>
                        <w:right w:val="none" w:sz="0" w:space="0" w:color="auto"/>
                      </w:divBdr>
                      <w:divsChild>
                        <w:div w:id="1371151568">
                          <w:marLeft w:val="600"/>
                          <w:marRight w:val="0"/>
                          <w:marTop w:val="0"/>
                          <w:marBottom w:val="0"/>
                          <w:divBdr>
                            <w:top w:val="none" w:sz="0" w:space="0" w:color="auto"/>
                            <w:left w:val="none" w:sz="0" w:space="0" w:color="auto"/>
                            <w:bottom w:val="none" w:sz="0" w:space="0" w:color="auto"/>
                            <w:right w:val="none" w:sz="0" w:space="0" w:color="auto"/>
                          </w:divBdr>
                          <w:divsChild>
                            <w:div w:id="1561138346">
                              <w:marLeft w:val="0"/>
                              <w:marRight w:val="0"/>
                              <w:marTop w:val="0"/>
                              <w:marBottom w:val="0"/>
                              <w:divBdr>
                                <w:top w:val="none" w:sz="0" w:space="0" w:color="auto"/>
                                <w:left w:val="none" w:sz="0" w:space="0" w:color="auto"/>
                                <w:bottom w:val="none" w:sz="0" w:space="0" w:color="auto"/>
                                <w:right w:val="none" w:sz="0" w:space="0" w:color="auto"/>
                              </w:divBdr>
                              <w:divsChild>
                                <w:div w:id="2093506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5656534">
      <w:bodyDiv w:val="1"/>
      <w:marLeft w:val="0"/>
      <w:marRight w:val="0"/>
      <w:marTop w:val="0"/>
      <w:marBottom w:val="0"/>
      <w:divBdr>
        <w:top w:val="none" w:sz="0" w:space="0" w:color="auto"/>
        <w:left w:val="none" w:sz="0" w:space="0" w:color="auto"/>
        <w:bottom w:val="none" w:sz="0" w:space="0" w:color="auto"/>
        <w:right w:val="none" w:sz="0" w:space="0" w:color="auto"/>
      </w:divBdr>
    </w:div>
    <w:div w:id="1915243116">
      <w:bodyDiv w:val="1"/>
      <w:marLeft w:val="0"/>
      <w:marRight w:val="0"/>
      <w:marTop w:val="0"/>
      <w:marBottom w:val="0"/>
      <w:divBdr>
        <w:top w:val="none" w:sz="0" w:space="0" w:color="auto"/>
        <w:left w:val="none" w:sz="0" w:space="0" w:color="auto"/>
        <w:bottom w:val="none" w:sz="0" w:space="0" w:color="auto"/>
        <w:right w:val="none" w:sz="0" w:space="0" w:color="auto"/>
      </w:divBdr>
    </w:div>
    <w:div w:id="2052338628">
      <w:bodyDiv w:val="1"/>
      <w:marLeft w:val="0"/>
      <w:marRight w:val="0"/>
      <w:marTop w:val="0"/>
      <w:marBottom w:val="0"/>
      <w:divBdr>
        <w:top w:val="none" w:sz="0" w:space="0" w:color="auto"/>
        <w:left w:val="none" w:sz="0" w:space="0" w:color="auto"/>
        <w:bottom w:val="none" w:sz="0" w:space="0" w:color="auto"/>
        <w:right w:val="none" w:sz="0" w:space="0" w:color="auto"/>
      </w:divBdr>
    </w:div>
    <w:div w:id="2072389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ktap.mk.gov.lv/meetings/protocols/ef933b35-04cd-4f85-8690-f7cfec236a6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microsoft.com/office/2016/09/relationships/commentsIds" Target="commentsIds.xml"/><Relationship Id="rId10" Type="http://schemas.openxmlformats.org/officeDocument/2006/relationships/header" Target="header2.xml"/><Relationship Id="rId19" Type="http://schemas.microsoft.com/office/2020/10/relationships/intelligence" Target="intelligence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F3FAD5-7DF0-4AE2-B8A5-20B8870F90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9</Pages>
  <Words>12005</Words>
  <Characters>6843</Characters>
  <Application>Microsoft Office Word</Application>
  <DocSecurity>0</DocSecurity>
  <Lines>57</Lines>
  <Paragraphs>37</Paragraphs>
  <ScaleCrop>false</ScaleCrop>
  <HeadingPairs>
    <vt:vector size="2" baseType="variant">
      <vt:variant>
        <vt:lpstr>Title</vt:lpstr>
      </vt:variant>
      <vt:variant>
        <vt:i4>1</vt:i4>
      </vt:variant>
    </vt:vector>
  </HeadingPairs>
  <TitlesOfParts>
    <vt:vector size="1" baseType="lpstr">
      <vt:lpstr>Situācija ar degvielas iegādei piešķirto finansējumu ir radījusi situāciju, ka 2010</vt:lpstr>
    </vt:vector>
  </TitlesOfParts>
  <Company>Valsts policija</Company>
  <LinksUpToDate>false</LinksUpToDate>
  <CharactersWithSpaces>18811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Situācija ar degvielas iegādei piešķirto finansējumu ir radījusi situāciju, ka 2010</dc:title>
  <dc:subject/>
  <dc:creator>Natalija.dorozko</dc:creator>
  <cp:keywords/>
  <cp:lastModifiedBy>Santa Balaško</cp:lastModifiedBy>
  <cp:revision>4</cp:revision>
  <cp:lastPrinted>2022-04-26T12:43:00Z</cp:lastPrinted>
  <dcterms:created xsi:type="dcterms:W3CDTF">2023-06-26T08:47:00Z</dcterms:created>
  <dcterms:modified xsi:type="dcterms:W3CDTF">2023-06-26T11:49:00Z</dcterms:modified>
</cp:coreProperties>
</file>