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59d24ff" w14:textId="359d24ff">
      <w:pPr>
        <w:tabs>
          <w:tab w:val="left" w:pos="5232"/>
        </w:tabs>
        <w:spacing w:line="360" w:lineRule="auto"/>
        <w:jc w:val="center"/>
        <w15:collapsed w:val="false"/>
        <w:rPr>
          <w:rFonts w:ascii="Times New Roman" w:hAnsi="Times New Roman"/>
          <w:sz w:val="24"/>
          <w:szCs w:val="24"/>
          <w:lang w:val="lv-LV"/>
        </w:rPr>
      </w:pPr>
      <w:bookmarkStart w:name="_GoBack" w:id="0"/>
      <w:bookmarkEnd w:id="0"/>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E961DD">
      <w:pPr>
        <w:suppressAutoHyphens/>
        <w:spacing w:after="0" w:line="240" w:lineRule="auto"/>
        <w:ind w:right="4392"/>
        <w:rPr>
          <w:rFonts w:ascii="Times New Roman" w:hAnsi="Times New Roman" w:eastAsia="Arial"/>
          <w:i/>
          <w:iCs/>
          <w:kern w:val="1"/>
          <w:sz w:val="24"/>
          <w:szCs w:val="24"/>
          <w:lang w:val="lv-LV"/>
        </w:rPr>
      </w:pPr>
      <w:r w:rsidRPr="00E961DD">
        <w:rPr>
          <w:rFonts w:ascii="Times New Roman" w:hAnsi="Times New Roman" w:eastAsia="Arial"/>
          <w:i/>
          <w:iCs/>
          <w:kern w:val="1"/>
          <w:sz w:val="24"/>
          <w:szCs w:val="24"/>
          <w:lang w:val="lv-LV"/>
        </w:rPr>
        <w:t xml:space="preserve">Par informatīvo ziņojumu </w:t>
      </w:r>
    </w:p>
    <w:p w:rsidRPr="00E961DD"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1"/>
      <w:r w:rsidRPr="00E961DD">
        <w:rPr>
          <w:rFonts w:ascii="Times New Roman" w:hAnsi="Times New Roman" w:eastAsia="Arial"/>
          <w:i/>
          <w:iCs/>
          <w:kern w:val="1"/>
          <w:sz w:val="24"/>
          <w:szCs w:val="24"/>
          <w:lang w:val="lv-LV"/>
        </w:rPr>
        <w:t>“</w:t>
      </w:r>
      <w:bookmarkStart w:name="_Hlk57364056" w:id="2"/>
      <w:r w:rsidRPr="00E961DD">
        <w:rPr>
          <w:rFonts w:ascii="Times New Roman" w:hAnsi="Times New Roman" w:eastAsia="Arial"/>
          <w:i/>
          <w:iCs/>
          <w:kern w:val="1"/>
          <w:sz w:val="24"/>
          <w:szCs w:val="24"/>
          <w:lang w:val="lv-LV"/>
        </w:rPr>
        <w:t>Par Eiropas Savienības Vispārējo lietu padomes 2022. gada 22. februāra sanāksmē izskatāmajiem jautājumiem</w:t>
      </w:r>
      <w:bookmarkEnd w:id="2"/>
      <w:r w:rsidRPr="00E961DD">
        <w:rPr>
          <w:rFonts w:ascii="Times New Roman" w:hAnsi="Times New Roman" w:eastAsia="Arial"/>
          <w:i/>
          <w:iCs/>
          <w:kern w:val="1"/>
          <w:sz w:val="24"/>
          <w:szCs w:val="24"/>
          <w:lang w:val="lv-LV"/>
        </w:rPr>
        <w:t>”</w:t>
      </w:r>
    </w:p>
    <w:bookmarkEnd w:id="1"/>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ind w:firstLine="720"/>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Pamatojoties uz Ministru kabineta 2021. gada 7. septembra noteikumu Nr. 606 "Ministru kabineta kārtības rullis" 48. punktu, 113.8. apakšpunktu  un 114. punktu un Ministru kabineta 2009. gada 3. februāra noteikumu Nr. 96 “Kārtība, kādā izstrādā, saskaņo, apstiprina un aktualizē Latvijas Republikas nacionālās pozīcijas Eiropas Savienības jautājumos” 12.2. un 21.1.2. apakšpunktu</w:t>
      </w:r>
      <w:bookmarkStart w:name="_Hlk89344599" w:id="3"/>
      <w:r w:rsidRPr="00E961DD">
        <w:rPr>
          <w:rFonts w:ascii="Times New Roman" w:hAnsi="Times New Roman" w:eastAsia="Arial"/>
          <w:kern w:val="1"/>
          <w:sz w:val="24"/>
          <w:szCs w:val="24"/>
          <w:lang w:val="lv-LV"/>
        </w:rPr>
        <w:t>, iesniedzu izskatīšanai Ministru kabineta sēdē informatīvo ziņojumu un nacionālo pozīciju par Eiropas Savienības Vispārējo lietu padomes 2022. gada 22. februāra sanāksmē izskatāmajiem jautājumiem.</w:t>
      </w:r>
    </w:p>
    <w:bookmarkEnd w:id="3"/>
    <w:p w:rsidRPr="00E961DD" w:rsidR="00E961DD" w:rsidP="00E961DD" w:rsidRDefault="00E961DD">
      <w:pPr>
        <w:suppressAutoHyphens/>
        <w:spacing w:after="0" w:line="240" w:lineRule="auto"/>
        <w:ind w:firstLine="720"/>
        <w:jc w:val="both"/>
        <w:rPr>
          <w:rFonts w:ascii="Times New Roman" w:hAnsi="Times New Roman" w:eastAsia="Arial"/>
          <w:b/>
          <w:kern w:val="1"/>
          <w:sz w:val="24"/>
          <w:szCs w:val="24"/>
          <w:lang w:val="lv-LV"/>
        </w:rPr>
      </w:pPr>
      <w:r w:rsidRPr="00E961DD">
        <w:rPr>
          <w:rFonts w:ascii="Times New Roman" w:hAnsi="Times New Roman" w:eastAsia="Arial"/>
          <w:kern w:val="1"/>
          <w:sz w:val="24"/>
          <w:szCs w:val="24"/>
          <w:lang w:val="lv-LV"/>
        </w:rPr>
        <w:t xml:space="preserve">Lūdzu informatīvo ziņojumu un pozīciju iekļaut izskatīšanai </w:t>
      </w:r>
      <w:r w:rsidRPr="00E961DD">
        <w:rPr>
          <w:rFonts w:ascii="Times New Roman" w:hAnsi="Times New Roman" w:eastAsia="Arial"/>
          <w:b/>
          <w:kern w:val="1"/>
          <w:sz w:val="24"/>
          <w:szCs w:val="24"/>
          <w:lang w:val="lv-LV"/>
        </w:rPr>
        <w:t>2022. gada 15. februāra</w:t>
      </w:r>
      <w:r w:rsidRPr="00E961DD">
        <w:rPr>
          <w:rFonts w:ascii="Times New Roman" w:hAnsi="Times New Roman" w:eastAsia="Arial"/>
          <w:kern w:val="1"/>
          <w:sz w:val="24"/>
          <w:szCs w:val="24"/>
          <w:lang w:val="lv-LV"/>
        </w:rPr>
        <w:t xml:space="preserve"> Ministru kabineta sēdes slēgtajā daļā.</w:t>
      </w:r>
    </w:p>
    <w:p w:rsidRPr="00E961DD" w:rsidR="00E961DD" w:rsidP="00E961DD" w:rsidRDefault="00E961DD">
      <w:pPr>
        <w:suppressAutoHyphens/>
        <w:spacing w:after="0" w:line="240" w:lineRule="auto"/>
        <w:ind w:firstLine="567"/>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E961DD" w:rsidRDefault="00E961DD">
            <w:pPr>
              <w:suppressAutoHyphens/>
              <w:spacing w:after="0" w:line="240" w:lineRule="auto"/>
              <w:ind w:left="34" w:right="57"/>
              <w:jc w:val="both"/>
              <w:rPr>
                <w:rFonts w:ascii="Times New Roman" w:hAnsi="Times New Roman" w:eastAsia="Arial"/>
                <w:kern w:val="1"/>
                <w:sz w:val="28"/>
                <w:szCs w:val="28"/>
                <w:lang w:val="lv-LV"/>
              </w:rPr>
            </w:pPr>
            <w:r w:rsidRPr="00E961DD">
              <w:rPr>
                <w:rFonts w:ascii="Times New Roman" w:hAnsi="Times New Roman" w:eastAsia="Arial"/>
                <w:kern w:val="1"/>
                <w:sz w:val="24"/>
                <w:szCs w:val="24"/>
                <w:lang w:val="lv-LV"/>
              </w:rPr>
              <w:t>2022. gada 22. februārī notiks Vispārējo lietu padome Briselē.</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highlight w:val="yellow"/>
                <w:lang w:val="lv-LV"/>
              </w:rPr>
            </w:pPr>
            <w:r w:rsidRPr="00E961DD">
              <w:rPr>
                <w:rFonts w:ascii="Times New Roman" w:hAnsi="Times New Roman" w:eastAsia="Arial"/>
                <w:kern w:val="1"/>
                <w:sz w:val="24"/>
                <w:szCs w:val="24"/>
                <w:lang w:val="lv-LV"/>
              </w:rPr>
              <w:t>Sistēmā ESVIS saskaņots ar Aizsardzības ministriju,  Ekonomikas ministriju, Iekšlietu ministriju, Izglītības un zinātnes ministriju, Kultūras ministriju, Labklājības ministriju, Satiksmes ministriju, Tieslietu ministriju, Veselības ministriju un Finanšu ministriju, Vides aizsardzības un reģionālās attīstības ministriju,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E961DD"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8"/>
                <w:szCs w:val="28"/>
                <w:lang w:val="lv-LV"/>
              </w:rPr>
            </w:pPr>
            <w:r w:rsidRPr="00E961DD">
              <w:rPr>
                <w:rFonts w:ascii="Times New Roman" w:hAnsi="Times New Roman" w:eastAsia="Arial"/>
                <w:kern w:val="1"/>
                <w:sz w:val="24"/>
                <w:szCs w:val="24"/>
                <w:lang w:val="lv-LV"/>
              </w:rPr>
              <w:t>Linda Krūmiņa, Ārlietu ministrijas Eiropas Savienības koordinācijas un politiku departamenta Vispārējo un institucionālo lietu nodaļas vadītājas vietniece.</w:t>
            </w:r>
          </w:p>
        </w:tc>
      </w:tr>
      <w:tr w:rsidRPr="00E961DD"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Linda Krūmiņa, Ārlietu ministrijas Eiropas Savienības koordinācijas un politiku departamenta Vispārējo un institucionālo lietu nodaļas vadītājas vietniece</w:t>
            </w:r>
            <w:r w:rsidR="009558FF">
              <w:rPr>
                <w:rFonts w:ascii="Times New Roman" w:hAnsi="Times New Roman" w:eastAsia="Arial"/>
                <w:kern w:val="1"/>
                <w:sz w:val="24"/>
                <w:szCs w:val="24"/>
                <w:lang w:val="lv-LV"/>
              </w:rPr>
              <w:t>;</w:t>
            </w:r>
          </w:p>
          <w:p w:rsidRPr="00E961DD" w:rsidR="009558FF" w:rsidP="00E961DD" w:rsidRDefault="009558FF">
            <w:pPr>
              <w:suppressAutoHyphens/>
              <w:spacing w:after="0" w:line="240" w:lineRule="auto"/>
              <w:jc w:val="both"/>
              <w:rPr>
                <w:rFonts w:ascii="Times New Roman" w:hAnsi="Times New Roman" w:eastAsia="Arial"/>
                <w:kern w:val="1"/>
                <w:sz w:val="28"/>
                <w:szCs w:val="28"/>
                <w:lang w:val="lv-LV"/>
              </w:rPr>
            </w:pPr>
            <w:r w:rsidRPr="00A646B7">
              <w:rPr>
                <w:rFonts w:ascii="Times New Roman" w:hAnsi="Times New Roman" w:eastAsia="Arial"/>
                <w:kern w:val="1"/>
                <w:sz w:val="24"/>
                <w:szCs w:val="24"/>
                <w:lang w:val="lv-LV"/>
              </w:rPr>
              <w:t>Didzis Stāvausis,</w:t>
            </w:r>
            <w:r>
              <w:rPr>
                <w:rFonts w:ascii="Times New Roman" w:hAnsi="Times New Roman" w:eastAsia="Arial"/>
                <w:kern w:val="1"/>
                <w:sz w:val="28"/>
                <w:szCs w:val="28"/>
                <w:lang w:val="lv-LV"/>
              </w:rPr>
              <w:t xml:space="preserve"> </w:t>
            </w:r>
            <w:r w:rsidRPr="00E961DD">
              <w:rPr>
                <w:rFonts w:ascii="Times New Roman" w:hAnsi="Times New Roman" w:eastAsia="Arial"/>
                <w:kern w:val="1"/>
                <w:sz w:val="24"/>
                <w:szCs w:val="24"/>
                <w:lang w:val="lv-LV"/>
              </w:rPr>
              <w:t>Ārlietu ministrijas Eiropas Savienības koordinācijas un politiku departamenta Vispārējo un institucionālo lietu nodaļas</w:t>
            </w:r>
            <w:r>
              <w:rPr>
                <w:rFonts w:ascii="Times New Roman" w:hAnsi="Times New Roman" w:eastAsia="Arial"/>
                <w:kern w:val="1"/>
                <w:sz w:val="24"/>
                <w:szCs w:val="24"/>
                <w:lang w:val="lv-LV"/>
              </w:rPr>
              <w:t xml:space="preserve"> trešais sekretārs.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Nacionālajai pozīcijai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atspoguļojami.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 pozīcija jānosūta Aizsardzības ministrijai, Ekonomikas ministrijai, Finanšu ministrijai, Labklājības ministrijai, Iekšlietu ministrijai, Izglītības un zinātnes ministrijai, Kultūras ministrijai, Satiksmes ministrijai, Tieslietu ministrijai, Veselības ministrijai, Vides aizsardzības un reģionālās attīstības ministrijai un 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2022. gada 22. februārī notiks Vispārējo lietu padome Briselē klātienes formātā.</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 28. janvārī, tāpēc ātrāk sagatavot informatīvo ziņojumu nebija iespējams.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Ministru kabineta š. g. 15. februāra sēde. </w:t>
            </w:r>
          </w:p>
        </w:tc>
      </w:tr>
    </w:tbl>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Pr="00A646B7"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Savienības Vispārējo lietu padomes 2022. gada 22. februāra sanāksmē izskatāmajiem jautājumiem” </w:t>
      </w:r>
      <w:r w:rsidRPr="00644B5E">
        <w:rPr>
          <w:rFonts w:ascii="Times New Roman" w:hAnsi="Times New Roman" w:eastAsia="Arial"/>
          <w:kern w:val="1"/>
          <w:sz w:val="24"/>
          <w:szCs w:val="24"/>
          <w:lang w:val="lv-LV"/>
        </w:rPr>
        <w:t xml:space="preserve">uz </w:t>
      </w:r>
      <w:r w:rsidRPr="00644B5E" w:rsidR="00A646B7">
        <w:rPr>
          <w:rFonts w:ascii="Times New Roman" w:hAnsi="Times New Roman" w:eastAsia="Arial"/>
          <w:kern w:val="1"/>
          <w:sz w:val="24"/>
          <w:szCs w:val="24"/>
          <w:lang w:val="lv-LV"/>
        </w:rPr>
        <w:t>3</w:t>
      </w:r>
      <w:r w:rsidRPr="00644B5E">
        <w:rPr>
          <w:rFonts w:ascii="Times New Roman" w:hAnsi="Times New Roman" w:eastAsia="Arial"/>
          <w:kern w:val="1"/>
          <w:sz w:val="24"/>
          <w:szCs w:val="24"/>
          <w:lang w:val="lv-LV"/>
        </w:rPr>
        <w:t xml:space="preserve"> lpp. (</w:t>
      </w:r>
      <w:r w:rsidRPr="00644B5E" w:rsidR="00A646B7">
        <w:rPr>
          <w:rFonts w:ascii="Times New Roman" w:hAnsi="Times New Roman" w:eastAsia="Arial"/>
          <w:kern w:val="1"/>
          <w:sz w:val="24"/>
          <w:szCs w:val="24"/>
          <w:lang w:val="lv-LV"/>
        </w:rPr>
        <w:t>AMzino_11022022</w:t>
      </w:r>
      <w:r w:rsidRPr="00644B5E">
        <w:rPr>
          <w:rFonts w:ascii="Times New Roman" w:hAnsi="Times New Roman" w:eastAsia="Arial"/>
          <w:kern w:val="1"/>
          <w:sz w:val="24"/>
          <w:szCs w:val="24"/>
          <w:lang w:val="lv-LV"/>
        </w:rPr>
        <w:t>);</w:t>
      </w:r>
    </w:p>
    <w:p w:rsidRPr="00644B5E"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89343654" w:id="4"/>
      <w:r w:rsidRPr="00644B5E">
        <w:rPr>
          <w:rFonts w:ascii="Times New Roman" w:hAnsi="Times New Roman" w:eastAsia="Arial"/>
          <w:kern w:val="1"/>
          <w:sz w:val="24"/>
          <w:szCs w:val="24"/>
          <w:lang w:val="lv-LV"/>
        </w:rPr>
        <w:t xml:space="preserve">Nacionālā pozīcija </w:t>
      </w:r>
      <w:bookmarkEnd w:id="4"/>
      <w:r w:rsidRPr="00644B5E">
        <w:rPr>
          <w:rFonts w:ascii="Times New Roman" w:hAnsi="Times New Roman" w:eastAsia="Arial"/>
          <w:kern w:val="1"/>
          <w:sz w:val="24"/>
          <w:szCs w:val="24"/>
          <w:lang w:val="lv-LV"/>
        </w:rPr>
        <w:t>“Par Eiropas Savienības Vispārējo lietu padomes</w:t>
      </w:r>
      <w:r w:rsidRPr="00E961DD">
        <w:rPr>
          <w:rFonts w:ascii="Times New Roman" w:hAnsi="Times New Roman" w:eastAsia="Arial"/>
          <w:kern w:val="1"/>
          <w:sz w:val="24"/>
          <w:szCs w:val="24"/>
          <w:lang w:val="lv-LV"/>
        </w:rPr>
        <w:t xml:space="preserve"> 2022. gada 22. februāra sanāksmē izskatāmajiem jautājumiem” </w:t>
      </w:r>
      <w:r w:rsidRPr="00644B5E">
        <w:rPr>
          <w:rFonts w:ascii="Times New Roman" w:hAnsi="Times New Roman" w:eastAsia="Arial"/>
          <w:kern w:val="1"/>
          <w:sz w:val="24"/>
          <w:szCs w:val="24"/>
          <w:lang w:val="lv-LV"/>
        </w:rPr>
        <w:t xml:space="preserve">uz </w:t>
      </w:r>
      <w:r w:rsidRPr="00644B5E" w:rsidR="00644B5E">
        <w:rPr>
          <w:rFonts w:ascii="Times New Roman" w:hAnsi="Times New Roman" w:eastAsia="Arial"/>
          <w:kern w:val="1"/>
          <w:sz w:val="24"/>
          <w:szCs w:val="24"/>
          <w:lang w:val="lv-LV"/>
        </w:rPr>
        <w:t xml:space="preserve">8 </w:t>
      </w:r>
      <w:r w:rsidRPr="00644B5E">
        <w:rPr>
          <w:rFonts w:ascii="Times New Roman" w:hAnsi="Times New Roman" w:eastAsia="Arial"/>
          <w:kern w:val="1"/>
          <w:sz w:val="24"/>
          <w:szCs w:val="24"/>
          <w:lang w:val="lv-LV"/>
        </w:rPr>
        <w:t>lpp. (</w:t>
      </w:r>
      <w:r w:rsidRPr="00644B5E" w:rsidR="00A646B7">
        <w:rPr>
          <w:rFonts w:ascii="Times New Roman" w:hAnsi="Times New Roman" w:eastAsia="Arial"/>
          <w:kern w:val="1"/>
          <w:sz w:val="24"/>
          <w:szCs w:val="24"/>
          <w:lang w:val="lv-LV"/>
        </w:rPr>
        <w:t>AMpoz_11022022</w:t>
      </w:r>
      <w:r w:rsidRPr="00644B5E">
        <w:rPr>
          <w:rFonts w:ascii="Times New Roman" w:hAnsi="Times New Roman" w:eastAsia="Arial"/>
          <w:kern w:val="1"/>
          <w:sz w:val="24"/>
          <w:szCs w:val="24"/>
          <w:lang w:val="lv-LV"/>
        </w:rPr>
        <w:t>)</w:t>
      </w:r>
      <w:r w:rsidR="00644B5E">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 IEROBEŽOTA PIEEJAMĪBA;</w:t>
      </w:r>
    </w:p>
    <w:p w:rsidRPr="00644B5E"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Ministru kabineta sēdes protokollēmuma projekts “Informatīvais ziņojums “Par Eiropas Savienības Vispārējo lietu padomes 2022. gada 22. februāra sanāksmē izskatāmajiem jautājumiem”” (</w:t>
      </w:r>
      <w:bookmarkStart w:name="_Hlk89422860" w:id="5"/>
      <w:r w:rsidRPr="00644B5E" w:rsidR="00A646B7">
        <w:rPr>
          <w:rFonts w:ascii="Times New Roman" w:hAnsi="Times New Roman" w:eastAsia="Arial"/>
          <w:kern w:val="1"/>
          <w:sz w:val="24"/>
          <w:szCs w:val="24"/>
          <w:lang w:val="lv-LV"/>
        </w:rPr>
        <w:t>AMprot_1102202</w:t>
      </w:r>
      <w:bookmarkEnd w:id="5"/>
      <w:r w:rsidRPr="00644B5E" w:rsidR="00A646B7">
        <w:rPr>
          <w:rFonts w:ascii="Times New Roman" w:hAnsi="Times New Roman" w:eastAsia="Arial"/>
          <w:kern w:val="1"/>
          <w:sz w:val="24"/>
          <w:szCs w:val="24"/>
          <w:lang w:val="lv-LV"/>
        </w:rPr>
        <w:t>2</w:t>
      </w:r>
      <w:r w:rsidRPr="00644B5E">
        <w:rPr>
          <w:rFonts w:ascii="Times New Roman" w:hAnsi="Times New Roman" w:eastAsia="Arial"/>
          <w:kern w:val="1"/>
          <w:sz w:val="24"/>
          <w:szCs w:val="24"/>
          <w:lang w:val="lv-LV"/>
        </w:rPr>
        <w:t>) uz 1 lpp.</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Ārlietu ministrs </w:t>
      </w:r>
      <w:r w:rsidRPr="00E961DD">
        <w:rPr>
          <w:rFonts w:ascii="Times New Roman" w:hAnsi="Times New Roman" w:eastAsia="Arial"/>
          <w:kern w:val="1"/>
          <w:sz w:val="24"/>
          <w:szCs w:val="24"/>
          <w:lang w:val="lv-LV"/>
        </w:rPr>
        <w:tab/>
      </w:r>
      <w:r w:rsidRPr="00E961DD">
        <w:rPr>
          <w:rFonts w:ascii="Times New Roman" w:hAnsi="Times New Roman" w:eastAsia="Arial"/>
          <w:kern w:val="1"/>
          <w:sz w:val="24"/>
          <w:szCs w:val="24"/>
          <w:lang w:val="lv-LV"/>
        </w:rPr>
        <w:tab/>
      </w:r>
      <w:r w:rsidRPr="00E961DD">
        <w:rPr>
          <w:rFonts w:ascii="Times New Roman" w:hAnsi="Times New Roman" w:eastAsia="Arial"/>
          <w:kern w:val="1"/>
          <w:sz w:val="24"/>
          <w:szCs w:val="24"/>
          <w:lang w:val="lv-LV"/>
        </w:rPr>
        <w:tab/>
      </w:r>
      <w:r w:rsidRPr="00E961DD">
        <w:rPr>
          <w:rFonts w:ascii="Times New Roman" w:hAnsi="Times New Roman" w:eastAsia="Arial"/>
          <w:kern w:val="1"/>
          <w:sz w:val="24"/>
          <w:szCs w:val="24"/>
          <w:lang w:val="lv-LV"/>
        </w:rPr>
        <w:tab/>
        <w:t xml:space="preserve">                                             Edgars Rinkēvičs</w:t>
      </w: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r w:rsidRPr="00E961DD">
        <w:rPr>
          <w:rFonts w:ascii="Times New Roman" w:hAnsi="Times New Roman" w:eastAsia="Arial"/>
          <w:kern w:val="1"/>
          <w:sz w:val="20"/>
          <w:szCs w:val="20"/>
          <w:lang w:val="lv-LV"/>
        </w:rPr>
        <w:t>Linda Krūmiņa, 67016300</w:t>
      </w:r>
    </w:p>
    <w:p w:rsidRPr="00E961DD" w:rsidR="00E961DD" w:rsidP="00E961DD" w:rsidRDefault="00E961DD">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sidRPr="00E961DD">
        <w:rPr>
          <w:rFonts w:ascii="Times New Roman" w:hAnsi="Times New Roman" w:eastAsia="Arial"/>
          <w:bCs/>
          <w:color w:val="0000FF"/>
          <w:kern w:val="1"/>
          <w:sz w:val="20"/>
          <w:szCs w:val="20"/>
          <w:u w:val="single"/>
          <w:lang w:val="lv-LV"/>
        </w:rPr>
        <w:t>Linda.krumina@mfa.gov.lv</w:t>
      </w:r>
    </w:p>
    <w:p w:rsidRPr="00DC574C" w:rsidR="00E961DD" w:rsidP="001853EA" w:rsidRDefault="00E961DD">
      <w:pPr>
        <w:tabs>
          <w:tab w:val="left" w:pos="5232"/>
        </w:tabs>
        <w:spacing w:before="240" w:after="0" w:line="360" w:lineRule="auto"/>
        <w:rPr>
          <w:rFonts w:ascii="Times New Roman" w:hAnsi="Times New Roman"/>
          <w:sz w:val="24"/>
          <w:szCs w:val="24"/>
          <w:lang w:val="lv-LV"/>
        </w:rPr>
      </w:pPr>
    </w:p>
    <w:sectPr w:rsidRPr="00DC574C" w:rsidR="00E961DD" w:rsidSect="008D7DBD">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CB3" w:rsidRDefault="006C7CB3">
      <w:pPr>
        <w:spacing w:after="0" w:line="240" w:lineRule="auto"/>
      </w:pPr>
      <w:r>
        <w:separator/>
      </w:r>
    </w:p>
  </w:endnote>
  <w:endnote w:type="continuationSeparator" w:id="0">
    <w:p w:rsidR="006C7CB3" w:rsidRDefault="006C7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99783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sidRPr="00E961DD">
      <w:rPr>
        <w:rFonts w:ascii="Times New Roman" w:eastAsia="Arial" w:hAnsi="Times New Roman"/>
        <w:kern w:val="1"/>
        <w:sz w:val="18"/>
        <w:szCs w:val="18"/>
        <w:lang w:val="lv-LV"/>
      </w:rPr>
      <w:t>AMpavadv_11022022; Informatīvais ziņojums un pozīcija “Par Eiropas Savienības Vispārējo lietu padomes 2022. gada 22. februāra sanāksmē izskatāmajiem jautājumiem”</w:t>
    </w:r>
  </w:p>
  <w:p w:rsidR="00997838" w:rsidRDefault="00997838">
    <w:pPr>
      <w:pStyle w:val="Footer"/>
      <w:jc w:val="center"/>
    </w:pPr>
    <w:r>
      <w:fldChar w:fldCharType="begin"/>
    </w:r>
    <w:r>
      <w:instrText xml:space="preserve"> PAGE   \* MERGEFORMAT </w:instrText>
    </w:r>
    <w:r>
      <w:fldChar w:fldCharType="separate"/>
    </w:r>
    <w:r>
      <w:rPr>
        <w:noProof/>
      </w:rPr>
      <w:t>2</w:t>
    </w:r>
    <w:r>
      <w:rPr>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sidRPr="00E961DD">
      <w:rPr>
        <w:rFonts w:ascii="Times New Roman" w:eastAsia="Arial" w:hAnsi="Times New Roman"/>
        <w:kern w:val="1"/>
        <w:sz w:val="18"/>
        <w:szCs w:val="18"/>
        <w:lang w:val="lv-LV"/>
      </w:rPr>
      <w:t>AMpavadv_11022022; Informatīvais ziņojums un pozīcija “Par Eiropas Savienības Vispārējo lietu padomes 2022. gada 22. februāra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CB3" w:rsidRDefault="006C7CB3">
      <w:pPr>
        <w:spacing w:after="0" w:line="240" w:lineRule="auto"/>
      </w:pPr>
      <w:r>
        <w:separator/>
      </w:r>
    </w:p>
  </w:footnote>
  <w:footnote w:type="continuationSeparator" w:id="0">
    <w:p w:rsidR="006C7CB3" w:rsidRDefault="006C7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8404F7A4"/>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2286"/>
    <w:rsid w:val="00030349"/>
    <w:rsid w:val="000A6F9C"/>
    <w:rsid w:val="001073EB"/>
    <w:rsid w:val="00124173"/>
    <w:rsid w:val="001447F6"/>
    <w:rsid w:val="0016128A"/>
    <w:rsid w:val="001853EA"/>
    <w:rsid w:val="0023696A"/>
    <w:rsid w:val="00275B9E"/>
    <w:rsid w:val="00285D91"/>
    <w:rsid w:val="002B3077"/>
    <w:rsid w:val="002E1474"/>
    <w:rsid w:val="003A5058"/>
    <w:rsid w:val="004F4BA6"/>
    <w:rsid w:val="00512F0C"/>
    <w:rsid w:val="00535564"/>
    <w:rsid w:val="00644B5E"/>
    <w:rsid w:val="00663C3A"/>
    <w:rsid w:val="006C1639"/>
    <w:rsid w:val="006C7CB3"/>
    <w:rsid w:val="00712001"/>
    <w:rsid w:val="00743A25"/>
    <w:rsid w:val="00745641"/>
    <w:rsid w:val="007563BA"/>
    <w:rsid w:val="007777DC"/>
    <w:rsid w:val="007B3BA5"/>
    <w:rsid w:val="007B48EC"/>
    <w:rsid w:val="007E4D1F"/>
    <w:rsid w:val="007F080F"/>
    <w:rsid w:val="00815277"/>
    <w:rsid w:val="00851546"/>
    <w:rsid w:val="00876C21"/>
    <w:rsid w:val="008A717F"/>
    <w:rsid w:val="008D7DBD"/>
    <w:rsid w:val="00911EFC"/>
    <w:rsid w:val="00914901"/>
    <w:rsid w:val="00915C26"/>
    <w:rsid w:val="009479B8"/>
    <w:rsid w:val="00954D5A"/>
    <w:rsid w:val="009558FF"/>
    <w:rsid w:val="0096459F"/>
    <w:rsid w:val="00967849"/>
    <w:rsid w:val="00994665"/>
    <w:rsid w:val="00997838"/>
    <w:rsid w:val="00A05741"/>
    <w:rsid w:val="00A12F3D"/>
    <w:rsid w:val="00A1534F"/>
    <w:rsid w:val="00A646B7"/>
    <w:rsid w:val="00A843E3"/>
    <w:rsid w:val="00B57F60"/>
    <w:rsid w:val="00C47F57"/>
    <w:rsid w:val="00CA4587"/>
    <w:rsid w:val="00D21FA6"/>
    <w:rsid w:val="00D3416B"/>
    <w:rsid w:val="00D55B4B"/>
    <w:rsid w:val="00D7230C"/>
    <w:rsid w:val="00DA547B"/>
    <w:rsid w:val="00DC574C"/>
    <w:rsid w:val="00DD5364"/>
    <w:rsid w:val="00E365CE"/>
    <w:rsid w:val="00E8312D"/>
    <w:rsid w:val="00E961DD"/>
    <w:rsid w:val="00EC193D"/>
    <w:rsid w:val="00ED6904"/>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3033</Words>
  <Characters>1729</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Didzis Stavausis</cp:lastModifiedBy>
  <cp:revision>2</cp:revision>
  <dcterms:created xsi:type="dcterms:W3CDTF">2022-02-11T08:28:00Z</dcterms:created>
  <dcterms:modified xsi:type="dcterms:W3CDTF">2022-02-11T08:28:00Z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2022-02-22</vt:lpwstr>
  </property>
  <property fmtid="{D5CDD505-2E9C-101B-9397-08002B2CF9AE}" pid="5" name="DISCesvisAdditionalMakers">
    <vt:lpwstr>Trešais sekretārs Didzis Stāvausis</vt:lpwstr>
  </property>
  <property fmtid="{D5CDD505-2E9C-101B-9397-08002B2CF9AE}" pid="6" name="DIScgiUrl">
    <vt:lpwstr>https://lim.esvis.gov.lv/cs/idcplg</vt:lpwstr>
  </property>
  <property fmtid="{D5CDD505-2E9C-101B-9397-08002B2CF9AE}" pid="7" name="DISdDocName">
    <vt:lpwstr>L298210</vt:lpwstr>
  </property>
  <property fmtid="{D5CDD505-2E9C-101B-9397-08002B2CF9AE}" pid="8" name="DISCesvisAdditionalMakersPhone">
    <vt:lpwstr>67016332</vt:lpwstr>
  </property>
  <property fmtid="{D5CDD505-2E9C-101B-9397-08002B2CF9AE}" pid="9" name="DISCesvisSigner">
    <vt:lpwstr>Ministrs Edgars Rinkēvičs</vt:lpwstr>
  </property>
  <property fmtid="{D5CDD505-2E9C-101B-9397-08002B2CF9AE}" pid="10" name="DISTaskPaneUrl">
    <vt:lpwstr>https://lim.esvis.gov.lv/cs/idcplg?ClientControlled=DocMan&amp;coreContentOnly=1&amp;WebdavRequest=1&amp;IdcService=DOC_INFO&amp;dID=385659</vt:lpwstr>
  </property>
  <property fmtid="{D5CDD505-2E9C-101B-9397-08002B2CF9AE}" pid="11" name="DISCesvisSafetyLevel">
    <vt:lpwstr>Vispārpieejams</vt:lpwstr>
  </property>
  <property fmtid="{D5CDD505-2E9C-101B-9397-08002B2CF9AE}" pid="12" name="DISCesvisTitle">
    <vt:lpwstr>Par informatīvo ziņojumu “Par Eiropas Savienības Vispārējo lietu padomes 2022. gada 22. februāra sanāksmē izskatāmajiem jautājumiem”
</vt:lpwstr>
  </property>
  <property fmtid="{D5CDD505-2E9C-101B-9397-08002B2CF9AE}" pid="13" name="DISCesvisMinistryOfMinister">
    <vt:lpwstr>wwTemplateNP_MinistryOfMinister(Ārlietu,)</vt:lpwstr>
  </property>
  <property fmtid="{D5CDD505-2E9C-101B-9397-08002B2CF9AE}" pid="14" name="DISCesvisAuthor">
    <vt:lpwstr>Ārlietu ministrija</vt:lpwstr>
  </property>
  <property fmtid="{D5CDD505-2E9C-101B-9397-08002B2CF9AE}" pid="15" name="DISCesvisMainMaker">
    <vt:lpwstr>Trešais sekretārs Didzis Stāvausis</vt:lpwstr>
  </property>
  <property fmtid="{D5CDD505-2E9C-101B-9397-08002B2CF9AE}" pid="16" name="DISCesvisRelatedDocNP">
    <vt:lpwstr>Par Eiropas Savienības Vispārējo lietu padomes 2022. gada 22. februāra sanāksmē izskatāmajiem jautājumiem.</vt:lpwstr>
  </property>
  <property fmtid="{D5CDD505-2E9C-101B-9397-08002B2CF9AE}" pid="17" name="DISidcName">
    <vt:lpwstr>1020404016200</vt:lpwstr>
  </property>
  <property fmtid="{D5CDD505-2E9C-101B-9397-08002B2CF9AE}" pid="18"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9" name="DISCesvisDescription">
    <vt:lpwstr>
</vt:lpwstr>
  </property>
  <property fmtid="{D5CDD505-2E9C-101B-9397-08002B2CF9AE}" pid="20" name="DISCesvisAdditionalMakersMail">
    <vt:lpwstr>didzis.stavausis@mfa.gov.lv</vt:lpwstr>
  </property>
  <property fmtid="{D5CDD505-2E9C-101B-9397-08002B2CF9AE}" pid="21" name="DISdUser">
    <vt:lpwstr>weblogic</vt:lpwstr>
  </property>
  <property fmtid="{D5CDD505-2E9C-101B-9397-08002B2CF9AE}" pid="22" name="DISdID">
    <vt:lpwstr>385659</vt:lpwstr>
  </property>
  <property fmtid="{D5CDD505-2E9C-101B-9397-08002B2CF9AE}" pid="23" name="DISCesvisMainMakerOrgUnitTitle">
    <vt:lpwstr>Vispārējo un institucionālo lietu nodaļa</vt:lpwstr>
  </property>
  <property fmtid="{D5CDD505-2E9C-101B-9397-08002B2CF9AE}" pid="24" name="DISCesvisDocRegDate">
    <vt:lpwstr>2022-02-14</vt:lpwstr>
  </property>
  <property fmtid="{D5CDD505-2E9C-101B-9397-08002B2CF9AE}" pid="25" name="DISCesvisRegDate">
    <vt:lpwstr>2022-02-14</vt:lpwstr>
  </property>
  <property fmtid="{D5CDD505-2E9C-101B-9397-08002B2CF9AE}" pid="26" name="DISCesvisDocRegNr">
    <vt:lpwstr>PV-AM/2022-7</vt:lpwstr>
  </property>
</Properties>
</file>