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0157C6" w:rsidRDefault="00154A9B" w14:paraId="3CB2F4F2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2F332C" w:rsidP="000157C6" w:rsidRDefault="002F332C" w14:paraId="67DA9CF0" w14:textId="2523F401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0157C6" w:rsidR="000157C6" w:rsidP="000157C6" w:rsidRDefault="000157C6" w14:paraId="17C86EA4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</w:p>
    <w:p w:rsidRPr="00A50C7E" w:rsidR="003644A1" w:rsidP="00AF2383" w:rsidRDefault="00BB778B" w14:paraId="611D3528" w14:textId="340EF9AB">
      <w:pPr>
        <w:spacing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B778B">
        <w:rPr>
          <w:rFonts w:ascii="Times New Roman" w:hAnsi="Times New Roman" w:eastAsia="Times New Roman"/>
          <w:bCs/>
          <w:i/>
          <w:iCs/>
          <w:sz w:val="24"/>
          <w:szCs w:val="24"/>
          <w:lang w:val="lv-LV"/>
        </w:rPr>
        <w:t xml:space="preserve">Par </w:t>
      </w:r>
      <w:r w:rsidRPr="00E163C3" w:rsidR="00E163C3">
        <w:rPr>
          <w:rFonts w:ascii="Times New Roman" w:hAnsi="Times New Roman" w:eastAsia="Times New Roman"/>
          <w:bCs/>
          <w:i/>
          <w:iCs/>
          <w:sz w:val="24"/>
          <w:szCs w:val="24"/>
          <w:lang w:val="lv-LV"/>
        </w:rPr>
        <w:t>Latvijas Republikas nacionālo pozīciju Nr. 1</w:t>
      </w:r>
      <w:r w:rsidRPr="00965DB5" w:rsidR="00965DB5">
        <w:rPr>
          <w:lang w:val="lv-LV"/>
        </w:rPr>
        <w:t xml:space="preserve"> </w:t>
      </w:r>
      <w:r w:rsidR="00A50C7E">
        <w:rPr>
          <w:lang w:val="lv-LV"/>
        </w:rPr>
        <w:t>“</w:t>
      </w:r>
      <w:hyperlink w:history="true" r:id="rId8">
        <w:r w:rsidR="005A2071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lv-LV"/>
          </w:rPr>
          <w:t>P</w:t>
        </w:r>
        <w:r w:rsidRPr="00965DB5" w:rsidR="00965DB5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lv-LV"/>
          </w:rPr>
          <w:t>ar priekšlikumu Eiropas Parlamenta un Padomes lēmumam, ar ko groza Lēmumu (ES) 2015/1814 attiecībā uz tirgus stabilitātes rezerves izmantošanu ēku, autotransporta un papildu sektoros</w:t>
        </w:r>
      </w:hyperlink>
      <w:r w:rsidRPr="00A50C7E" w:rsidR="00A50C7E">
        <w:rPr>
          <w:lang w:val="lv-LV"/>
        </w:rPr>
        <w:t>”</w:t>
      </w:r>
    </w:p>
    <w:p w:rsidR="00E60B25" w:rsidP="00C0448B" w:rsidRDefault="002F332C" w14:paraId="31282995" w14:textId="451A9FBE">
      <w:pPr>
        <w:pStyle w:val="naisc"/>
        <w:spacing w:before="0" w:beforeAutospacing="false" w:after="0" w:afterAutospacing="false"/>
        <w:jc w:val="both"/>
        <w:rPr>
          <w:lang w:val="lv-LV"/>
        </w:rPr>
      </w:pPr>
      <w:r w:rsidRPr="009F19A4">
        <w:rPr>
          <w:lang w:val="lv-LV"/>
        </w:rPr>
        <w:t>Pamatojoties uz Ministru kabineta 2021. gada 7. septembra noteikumu Nr. 606 “Ministru kabineta kārtības rullis” 113.8. punktu</w:t>
      </w:r>
      <w:r w:rsidR="00001F45">
        <w:rPr>
          <w:lang w:val="lv-LV"/>
        </w:rPr>
        <w:t xml:space="preserve"> </w:t>
      </w:r>
      <w:r w:rsidRPr="00001F45" w:rsidR="00001F45">
        <w:rPr>
          <w:lang w:val="lv-LV"/>
        </w:rPr>
        <w:t>un Ministru kabineta 2009. gada 3. februāra noteikumu Nr. 96 “Kārtība, kādā izstrādā, saskaņo, apstiprina un aktualizē Latvijas Republikas nacionālās pozīcijas Eiropas Savienības jautājumos” 12.1. un 21.1.1. apakšpunktu</w:t>
      </w:r>
      <w:r w:rsidRPr="009F19A4">
        <w:rPr>
          <w:lang w:val="lv-LV"/>
        </w:rPr>
        <w:t>, Klimata un enerģētikas ministrija ir izstrādājusi</w:t>
      </w:r>
      <w:r w:rsidR="005906FD">
        <w:rPr>
          <w:lang w:val="lv-LV"/>
        </w:rPr>
        <w:t xml:space="preserve"> </w:t>
      </w:r>
      <w:r w:rsidRPr="005906FD" w:rsidR="005906FD">
        <w:rPr>
          <w:lang w:val="lv-LV"/>
        </w:rPr>
        <w:t>Latvijas Republikas</w:t>
      </w:r>
      <w:r w:rsidRPr="009F19A4">
        <w:rPr>
          <w:lang w:val="lv-LV"/>
        </w:rPr>
        <w:t xml:space="preserve"> </w:t>
      </w:r>
      <w:r w:rsidRPr="009F19A4" w:rsidR="00CF1F9E">
        <w:rPr>
          <w:lang w:val="lv-LV"/>
        </w:rPr>
        <w:t xml:space="preserve">nacionālo pozīciju </w:t>
      </w:r>
      <w:r w:rsidRPr="005A2071" w:rsidR="00A87A02">
        <w:rPr>
          <w:bCs/>
          <w:lang w:val="lv-LV"/>
        </w:rPr>
        <w:t>Nr. 1</w:t>
      </w:r>
      <w:r w:rsidRPr="00965DB5" w:rsidR="00A87A02">
        <w:rPr>
          <w:lang w:val="lv-LV"/>
        </w:rPr>
        <w:t xml:space="preserve"> </w:t>
      </w:r>
      <w:r w:rsidR="00A50C7E">
        <w:rPr>
          <w:lang w:val="lv-LV"/>
        </w:rPr>
        <w:t>“</w:t>
      </w:r>
      <w:hyperlink w:history="true" r:id="rId9">
        <w:r w:rsidR="005A2071">
          <w:rPr>
            <w:rStyle w:val="Hyperlink"/>
            <w:i/>
            <w:iCs/>
            <w:color w:val="auto"/>
            <w:u w:val="none"/>
            <w:shd w:val="clear" w:color="auto" w:fill="FFFFFF"/>
            <w:lang w:val="lv-LV"/>
          </w:rPr>
          <w:t>P</w:t>
        </w:r>
        <w:r w:rsidRPr="00965DB5" w:rsidR="00A87A02">
          <w:rPr>
            <w:rStyle w:val="Hyperlink"/>
            <w:i/>
            <w:iCs/>
            <w:color w:val="auto"/>
            <w:u w:val="none"/>
            <w:shd w:val="clear" w:color="auto" w:fill="FFFFFF"/>
            <w:lang w:val="lv-LV"/>
          </w:rPr>
          <w:t>ar priekšlikumu Eiropas Parlamenta un Padomes lēmumam, ar ko groza Lēmumu (ES) 2015/1814 attiecībā uz tirgus stabilitātes rezerves izmantošanu ēku, autotransporta un papildu sektoros</w:t>
        </w:r>
      </w:hyperlink>
      <w:r w:rsidRPr="00A50C7E" w:rsidR="00A50C7E">
        <w:rPr>
          <w:lang w:val="lv-LV"/>
        </w:rPr>
        <w:t>”</w:t>
      </w:r>
      <w:r w:rsidRPr="009F19A4" w:rsidR="00A87A02">
        <w:rPr>
          <w:lang w:val="lv-LV"/>
        </w:rPr>
        <w:t xml:space="preserve"> </w:t>
      </w:r>
      <w:r w:rsidRPr="009F19A4">
        <w:rPr>
          <w:lang w:val="lv-LV"/>
        </w:rPr>
        <w:t xml:space="preserve">(turpmāk – </w:t>
      </w:r>
      <w:r w:rsidRPr="009F19A4" w:rsidR="00CF1F9E">
        <w:rPr>
          <w:lang w:val="lv-LV"/>
        </w:rPr>
        <w:t>nacionālā pozīcija</w:t>
      </w:r>
      <w:r w:rsidRPr="009F19A4">
        <w:rPr>
          <w:lang w:val="lv-LV"/>
        </w:rPr>
        <w:t xml:space="preserve">), </w:t>
      </w:r>
      <w:r w:rsidR="00E60B25">
        <w:rPr>
          <w:lang w:val="lv-LV"/>
        </w:rPr>
        <w:t xml:space="preserve"> </w:t>
      </w:r>
      <w:r w:rsidRPr="009F19A4">
        <w:rPr>
          <w:lang w:val="lv-LV"/>
        </w:rPr>
        <w:t>un iesniedz izskatīšanai Ministru kabineta sēdē.</w:t>
      </w:r>
    </w:p>
    <w:p w:rsidRPr="00C0448B" w:rsidR="000157C6" w:rsidP="00C0448B" w:rsidRDefault="00B730CC" w14:paraId="6C95A05A" w14:textId="7618D173">
      <w:pPr>
        <w:pStyle w:val="naisc"/>
        <w:spacing w:before="0" w:beforeAutospacing="false" w:after="0" w:afterAutospacing="false"/>
        <w:jc w:val="both"/>
        <w:rPr>
          <w:bCs/>
          <w:lang w:val="lv-LV"/>
        </w:rPr>
      </w:pPr>
      <w:r w:rsidRPr="009F19A4">
        <w:rPr>
          <w:lang w:val="lv-LV"/>
        </w:rPr>
        <w:t xml:space="preserve"> </w:t>
      </w:r>
      <w:r w:rsidR="00C0448B">
        <w:rPr>
          <w:lang w:val="lv-LV"/>
        </w:rPr>
        <w:t xml:space="preserve"> </w:t>
      </w:r>
      <w:r w:rsidRPr="009F19A4" w:rsidR="006C3B22">
        <w:rPr>
          <w:lang w:val="lv-LV"/>
        </w:rPr>
        <w:t xml:space="preserve"> </w:t>
      </w:r>
      <w:r w:rsidRPr="009F19A4" w:rsidR="00315007">
        <w:rPr>
          <w:lang w:val="lv-LV"/>
        </w:rPr>
        <w:t xml:space="preserve"> </w:t>
      </w:r>
      <w:r w:rsidRPr="009F19A4" w:rsidR="00A74E6E">
        <w:rPr>
          <w:lang w:val="lv-LV"/>
        </w:rPr>
        <w:t xml:space="preserve"> </w:t>
      </w:r>
      <w:r w:rsidR="00C0448B">
        <w:rPr>
          <w:lang w:val="lv-LV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hideMark/>
          </w:tcPr>
          <w:p w:rsidRPr="00AE5A28" w:rsidR="002F332C" w:rsidP="002F332C" w:rsidRDefault="002F332C" w14:paraId="5CBFE473" w14:textId="720BD2B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</w:t>
            </w:r>
            <w:r w:rsidR="00813CB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13CBF" w:rsidR="00813CBF">
              <w:rPr>
                <w:rFonts w:ascii="Times New Roman" w:hAnsi="Times New Roman"/>
                <w:sz w:val="24"/>
                <w:szCs w:val="24"/>
                <w:lang w:val="lv-LV"/>
              </w:rPr>
              <w:t>un Ministru kabineta 2009. gada 3. februāra noteikumu Nr. 96 “Kārtība, kādā izstrādā, saskaņo, apstiprina un aktualizē  Latvijas  Republikas  nacionālās  pozīcijas Eiropas  Savienības  jautājumos”  12.1.  un  21.1.1. apakšpunkts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A50C7E" w:rsidR="00BB7866" w:rsidTr="00BB7866" w14:paraId="6F4D2788" w14:textId="77777777">
        <w:trPr>
          <w:trHeight w:val="536"/>
        </w:trPr>
        <w:tc>
          <w:tcPr>
            <w:tcW w:w="550" w:type="dxa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</w:tcPr>
          <w:p w:rsidRPr="00D85002" w:rsidR="000157C6" w:rsidP="003644A1" w:rsidRDefault="00BB7866" w14:paraId="75A22B83" w14:textId="3537EEA2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Klimata un enerģētikas ministrijas sagatavot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 </w:t>
            </w:r>
            <w:r w:rsidRPr="0042038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Latvijas </w:t>
            </w:r>
            <w:r w:rsidRPr="00FC219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Republikas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F1F9E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nacionālā pozīcija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</w:t>
            </w:r>
            <w:r w:rsidR="00FC20FC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. gada</w:t>
            </w:r>
            <w:r w:rsidRPr="00A26108" w:rsidR="000566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FC20FC">
              <w:rPr>
                <w:rFonts w:ascii="Times New Roman" w:hAnsi="Times New Roman"/>
                <w:sz w:val="24"/>
                <w:szCs w:val="24"/>
                <w:lang w:val="lv-LV"/>
              </w:rPr>
              <w:t>9. janvārī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</w:t>
            </w:r>
            <w:r w:rsidRPr="00D850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ar </w:t>
            </w:r>
            <w:r w:rsidR="00FC20FC">
              <w:rPr>
                <w:rFonts w:ascii="Times New Roman" w:hAnsi="Times New Roman"/>
                <w:sz w:val="24"/>
                <w:szCs w:val="24"/>
                <w:lang w:val="lv-LV"/>
              </w:rPr>
              <w:t>Ārlietu ministriju, Finanšu ministriju, Ekonomikas ministriju un Satiksmes ministriju.</w:t>
            </w:r>
            <w:r w:rsidRPr="00D85002" w:rsidR="006829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Pr="00CF1F9E" w:rsidR="00671708" w:rsidP="003644A1" w:rsidRDefault="00671708" w14:paraId="443CE5EA" w14:textId="3DCA8CE0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 xml:space="preserve">Ziņas par saskaņojumu ar Eiropas </w:t>
            </w:r>
            <w:r w:rsidRPr="00AE5A28">
              <w:rPr>
                <w:rFonts w:ascii="Times New Roman" w:hAnsi="Times New Roman"/>
                <w:sz w:val="24"/>
                <w:szCs w:val="24"/>
              </w:rPr>
              <w:lastRenderedPageBreak/>
              <w:t>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Pr="00E372EC" w:rsidR="002F332C" w:rsidTr="00FC219F" w14:paraId="29A87877" w14:textId="77777777">
        <w:trPr>
          <w:trHeight w:val="550"/>
        </w:trPr>
        <w:tc>
          <w:tcPr>
            <w:tcW w:w="550" w:type="dxa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vAlign w:val="center"/>
            <w:hideMark/>
          </w:tcPr>
          <w:p w:rsidRPr="00FC219F" w:rsidR="002F332C" w:rsidP="00FC219F" w:rsidRDefault="00FC219F" w14:paraId="55FEC3C0" w14:textId="00FFA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C219F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A50C7E" w:rsidR="002F332C" w:rsidTr="00BB7866" w14:paraId="29072B76" w14:textId="77777777">
        <w:trPr>
          <w:trHeight w:val="825"/>
        </w:trPr>
        <w:tc>
          <w:tcPr>
            <w:tcW w:w="550" w:type="dxa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hideMark/>
          </w:tcPr>
          <w:p w:rsidRPr="00AE5A28" w:rsidR="002F332C" w:rsidP="002F332C" w:rsidRDefault="002F332C" w14:paraId="56A8E933" w14:textId="70B01B79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="009F19A4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vadošā eksperte Elīna Reihmane</w:t>
            </w:r>
            <w:r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4B1E5B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Pr="004B1E5B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A50C7E" w:rsidR="002F332C" w:rsidTr="00BB7866" w14:paraId="0DDEACEC" w14:textId="77777777">
        <w:trPr>
          <w:trHeight w:val="825"/>
        </w:trPr>
        <w:tc>
          <w:tcPr>
            <w:tcW w:w="550" w:type="dxa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</w:tcPr>
          <w:p w:rsidR="00FC219F" w:rsidP="009F19A4" w:rsidRDefault="00523DFC" w14:paraId="46A90E4C" w14:textId="3056E76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Uz pavadvēstuli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nav attiecināms ierobežotas pieejamības statuss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savukārt uz Latvijas 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>Republikas nacionāl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</w:t>
            </w:r>
          </w:p>
          <w:p w:rsidR="002F332C" w:rsidP="00523DFC" w:rsidRDefault="00FC219F" w14:paraId="5921A072" w14:textId="3A8FBE3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Šāds statuss saglabājams arī pēc jautājuma izskatīšanas Ministru kabinetā līdz brīdim, kamēr Klimata un enerģētikas ministrija nav paziņojusi par tā atcelšanu.</w:t>
            </w:r>
          </w:p>
          <w:p w:rsidRPr="00377892" w:rsidR="00FC219F" w:rsidP="00523DFC" w:rsidRDefault="00FC219F" w14:paraId="363E44B5" w14:textId="7A15250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3A78F1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“Ministru kabineta kārtības rullis”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126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punktu jautājums ir skatāms Ministru kabineta sēdes slēgtajā daļā.</w:t>
            </w: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7C7FC7" w:rsidR="000157C6" w:rsidP="007B39A2" w:rsidRDefault="00FC219F" w14:paraId="1BBE3381" w14:textId="5FB58546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F1F9E">
        <w:rPr>
          <w:rFonts w:ascii="Times New Roman" w:hAnsi="Times New Roman"/>
          <w:bCs/>
          <w:sz w:val="24"/>
          <w:szCs w:val="24"/>
          <w:lang w:val="lv-LV"/>
        </w:rPr>
        <w:t xml:space="preserve">Latvijas </w:t>
      </w:r>
      <w:r w:rsidRPr="001F3851">
        <w:rPr>
          <w:rFonts w:ascii="Times New Roman" w:hAnsi="Times New Roman"/>
          <w:bCs/>
          <w:sz w:val="24"/>
          <w:szCs w:val="24"/>
          <w:lang w:val="lv-LV"/>
        </w:rPr>
        <w:t xml:space="preserve">Republikas nacionālā pozīcija </w:t>
      </w:r>
      <w:r w:rsidRPr="001F3851" w:rsidR="00EC6094">
        <w:rPr>
          <w:rFonts w:ascii="Times New Roman" w:hAnsi="Times New Roman" w:eastAsia="Times New Roman"/>
          <w:bCs/>
          <w:sz w:val="24"/>
          <w:szCs w:val="24"/>
          <w:lang w:val="lv-LV"/>
        </w:rPr>
        <w:t>Nr. 1</w:t>
      </w:r>
      <w:r w:rsidRPr="001F3851" w:rsidR="00EC6094">
        <w:rPr>
          <w:rFonts w:ascii="Times New Roman" w:hAnsi="Times New Roman"/>
          <w:lang w:val="lv-LV"/>
        </w:rPr>
        <w:t xml:space="preserve"> </w:t>
      </w:r>
      <w:r w:rsidRPr="001F3851" w:rsidR="001F3851">
        <w:rPr>
          <w:rFonts w:ascii="Times New Roman" w:hAnsi="Times New Roman"/>
          <w:lang w:val="lv-LV"/>
        </w:rPr>
        <w:t>“</w:t>
      </w:r>
      <w:hyperlink w:history="true" r:id="rId10">
        <w:r w:rsidRPr="001F3851" w:rsidR="001F3851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lv-LV"/>
          </w:rPr>
          <w:t>P</w:t>
        </w:r>
        <w:r w:rsidRPr="001F3851" w:rsidR="00EC6094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lv-LV"/>
          </w:rPr>
          <w:t>ar priekšlikumu Eiropas Parlamenta un Padomes lēmumam, ar ko groza Lēmumu (ES) 2015/1814 attiecībā uz tirgus stabilitātes rezerves izmantošanu ēku, autotransporta un papildu sektoros</w:t>
        </w:r>
      </w:hyperlink>
      <w:r w:rsidRPr="001F3851" w:rsidR="001F3851">
        <w:rPr>
          <w:rFonts w:ascii="Times New Roman" w:hAnsi="Times New Roman"/>
          <w:i/>
          <w:iCs/>
          <w:sz w:val="24"/>
          <w:szCs w:val="24"/>
          <w:lang w:val="lv-LV"/>
        </w:rPr>
        <w:t>”</w:t>
      </w:r>
      <w:r w:rsidRPr="001F3851">
        <w:rPr>
          <w:rFonts w:ascii="Times New Roman" w:hAnsi="Times New Roman"/>
          <w:sz w:val="24"/>
          <w:szCs w:val="24"/>
          <w:lang w:val="lv-LV"/>
        </w:rPr>
        <w:t xml:space="preserve"> (datne</w:t>
      </w:r>
      <w:r w:rsidRPr="001F3851" w:rsidR="00EA2140">
        <w:rPr>
          <w:rFonts w:ascii="Times New Roman" w:hAnsi="Times New Roman"/>
          <w:sz w:val="24"/>
          <w:szCs w:val="24"/>
          <w:lang w:val="lv-LV"/>
        </w:rPr>
        <w:t>:</w:t>
      </w:r>
      <w:r w:rsidRPr="001F3851" w:rsidR="00CF1F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F3851" w:rsidR="00645798">
        <w:rPr>
          <w:rFonts w:ascii="Times New Roman" w:hAnsi="Times New Roman"/>
          <w:sz w:val="24"/>
          <w:szCs w:val="24"/>
          <w:lang w:val="lv-LV"/>
        </w:rPr>
        <w:t>KEMpozNr1_MSR_ETS2_09.01.2026</w:t>
      </w:r>
      <w:r w:rsidRPr="001F3851" w:rsidR="00CB6550">
        <w:rPr>
          <w:rFonts w:ascii="Times New Roman" w:hAnsi="Times New Roman"/>
          <w:sz w:val="24"/>
          <w:szCs w:val="24"/>
          <w:lang w:val="lv-LV"/>
        </w:rPr>
        <w:t>.docx</w:t>
      </w:r>
      <w:r w:rsidRPr="001F3851">
        <w:rPr>
          <w:rFonts w:ascii="Times New Roman" w:hAnsi="Times New Roman"/>
          <w:sz w:val="24"/>
          <w:szCs w:val="24"/>
          <w:lang w:val="lv-LV"/>
        </w:rPr>
        <w:t xml:space="preserve">) uz </w:t>
      </w:r>
      <w:r w:rsidRPr="001F3851" w:rsidR="0022466E">
        <w:rPr>
          <w:rFonts w:ascii="Times New Roman" w:hAnsi="Times New Roman"/>
          <w:sz w:val="24"/>
          <w:szCs w:val="24"/>
          <w:lang w:val="lv-LV"/>
        </w:rPr>
        <w:t>5</w:t>
      </w:r>
      <w:r w:rsidRPr="001F3851">
        <w:rPr>
          <w:rFonts w:ascii="Times New Roman" w:hAnsi="Times New Roman"/>
          <w:sz w:val="24"/>
          <w:szCs w:val="24"/>
          <w:lang w:val="lv-LV"/>
        </w:rPr>
        <w:t xml:space="preserve"> lpp.</w:t>
      </w:r>
    </w:p>
    <w:p w:rsidRPr="00CF1F9E" w:rsidR="002F332C" w:rsidP="008B171C" w:rsidRDefault="002F332C" w14:paraId="2AC89044" w14:textId="57B141E4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F1F9E">
        <w:rPr>
          <w:rFonts w:ascii="Times New Roman" w:hAnsi="Times New Roman"/>
          <w:sz w:val="24"/>
          <w:szCs w:val="24"/>
          <w:lang w:val="lv-LV"/>
        </w:rPr>
        <w:t xml:space="preserve">Ministru kabineta </w:t>
      </w:r>
      <w:r w:rsidRPr="00A3016B">
        <w:rPr>
          <w:rFonts w:ascii="Times New Roman" w:hAnsi="Times New Roman"/>
          <w:sz w:val="24"/>
          <w:szCs w:val="24"/>
          <w:lang w:val="lv-LV"/>
        </w:rPr>
        <w:t xml:space="preserve">sēdes </w:t>
      </w:r>
      <w:proofErr w:type="spellStart"/>
      <w:r w:rsidRPr="00A3016B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A3016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22F16">
        <w:rPr>
          <w:rFonts w:ascii="Times New Roman" w:hAnsi="Times New Roman"/>
          <w:sz w:val="24"/>
          <w:szCs w:val="24"/>
          <w:lang w:val="lv-LV"/>
        </w:rPr>
        <w:t xml:space="preserve">projekts </w:t>
      </w:r>
      <w:r w:rsidR="00435E07">
        <w:rPr>
          <w:rFonts w:ascii="Times New Roman" w:hAnsi="Times New Roman"/>
          <w:sz w:val="24"/>
          <w:szCs w:val="24"/>
          <w:lang w:val="lv-LV"/>
        </w:rPr>
        <w:t xml:space="preserve">“Par </w:t>
      </w:r>
      <w:r w:rsidR="00FF678A">
        <w:rPr>
          <w:rFonts w:ascii="Times New Roman" w:hAnsi="Times New Roman"/>
          <w:sz w:val="24"/>
          <w:szCs w:val="24"/>
          <w:lang w:val="lv-LV"/>
        </w:rPr>
        <w:t xml:space="preserve">Latvijas Republikas </w:t>
      </w:r>
      <w:r w:rsidRPr="00CF1F9E" w:rsidR="00FF678A">
        <w:rPr>
          <w:rFonts w:ascii="Times New Roman" w:hAnsi="Times New Roman"/>
          <w:bCs/>
          <w:sz w:val="24"/>
          <w:szCs w:val="24"/>
          <w:lang w:val="lv-LV"/>
        </w:rPr>
        <w:t>nacionāl</w:t>
      </w:r>
      <w:r w:rsidR="00435E07">
        <w:rPr>
          <w:rFonts w:ascii="Times New Roman" w:hAnsi="Times New Roman"/>
          <w:bCs/>
          <w:sz w:val="24"/>
          <w:szCs w:val="24"/>
          <w:lang w:val="lv-LV"/>
        </w:rPr>
        <w:t xml:space="preserve">o </w:t>
      </w:r>
      <w:r w:rsidRPr="00CF1F9E" w:rsidR="00FF678A">
        <w:rPr>
          <w:rFonts w:ascii="Times New Roman" w:hAnsi="Times New Roman"/>
          <w:bCs/>
          <w:sz w:val="24"/>
          <w:szCs w:val="24"/>
          <w:lang w:val="lv-LV"/>
        </w:rPr>
        <w:t>pozīcij</w:t>
      </w:r>
      <w:r w:rsidR="00435E07">
        <w:rPr>
          <w:rFonts w:ascii="Times New Roman" w:hAnsi="Times New Roman"/>
          <w:bCs/>
          <w:sz w:val="24"/>
          <w:szCs w:val="24"/>
          <w:lang w:val="lv-LV"/>
        </w:rPr>
        <w:t>u</w:t>
      </w:r>
      <w:r w:rsidRPr="00CF1F9E" w:rsidR="00FF678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F3851" w:rsidR="00FF678A">
        <w:rPr>
          <w:rFonts w:ascii="Times New Roman" w:hAnsi="Times New Roman" w:eastAsia="Times New Roman"/>
          <w:bCs/>
          <w:sz w:val="24"/>
          <w:szCs w:val="24"/>
          <w:lang w:val="lv-LV"/>
        </w:rPr>
        <w:t>Nr. 1</w:t>
      </w:r>
      <w:r w:rsidRPr="001F3851" w:rsidR="00FF678A">
        <w:rPr>
          <w:lang w:val="lv-LV"/>
        </w:rPr>
        <w:t xml:space="preserve"> </w:t>
      </w:r>
      <w:hyperlink w:history="true" r:id="rId11">
        <w:r w:rsidR="001F3851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lv-LV"/>
          </w:rPr>
          <w:t>P</w:t>
        </w:r>
        <w:r w:rsidRPr="00965DB5" w:rsidR="00FF678A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lv-LV"/>
          </w:rPr>
          <w:t>ar priekšlikumu Eiropas Parlamenta un Padomes lēmumam, ar ko groza Lēmumu (ES) 2015/1814 attiecībā uz tirgus stabilitātes rezerves izmantošanu ēku, autotransporta un papildu sektoros</w:t>
        </w:r>
      </w:hyperlink>
      <w:r w:rsidRPr="00435E07" w:rsidR="00435E07">
        <w:rPr>
          <w:rFonts w:ascii="Times New Roman" w:hAnsi="Times New Roman"/>
          <w:i/>
          <w:iCs/>
          <w:sz w:val="24"/>
          <w:szCs w:val="24"/>
          <w:lang w:val="lv-LV"/>
        </w:rPr>
        <w:t>”</w:t>
      </w:r>
      <w:r w:rsidRPr="00722F16" w:rsidR="00FF678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22F16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Pr="00722F16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="00435E07">
        <w:rPr>
          <w:rFonts w:ascii="Times New Roman" w:hAnsi="Times New Roman"/>
          <w:sz w:val="24"/>
          <w:szCs w:val="24"/>
          <w:lang w:val="lv-LV"/>
        </w:rPr>
        <w:t>13.01.2026</w:t>
      </w:r>
      <w:r w:rsidRPr="00722F16">
        <w:rPr>
          <w:rFonts w:ascii="Times New Roman" w:hAnsi="Times New Roman"/>
          <w:sz w:val="24"/>
          <w:szCs w:val="24"/>
          <w:lang w:val="lv-LV"/>
        </w:rPr>
        <w:t>.docx) uz 1 lpp.</w:t>
      </w:r>
      <w:r w:rsidRPr="00CF1F9E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1F9E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0157C6" w:rsidP="002F332C" w:rsidRDefault="000157C6" w14:paraId="3D5D71D4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191C7B" w:rsidR="002F332C" w:rsidP="004A33A7" w:rsidRDefault="002F332C" w14:paraId="6D5CB9C7" w14:textId="4026EA64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Pr="00887BD8" w:rsidR="000157C6" w:rsidP="00887BD8" w:rsidRDefault="000157C6" w14:paraId="1236D284" w14:textId="77777777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C81B5E" w:rsidR="002F332C" w:rsidP="002F332C" w:rsidRDefault="006B0DAF" w14:paraId="35ABD9D6" w14:textId="75865DF9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12.01</w:t>
      </w:r>
      <w:r w:rsidR="007C7FC7">
        <w:rPr>
          <w:rFonts w:ascii="Times New Roman" w:hAnsi="Times New Roman"/>
          <w:sz w:val="20"/>
          <w:szCs w:val="20"/>
          <w:lang w:val="lv-LV"/>
        </w:rPr>
        <w:t>.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202</w:t>
      </w:r>
      <w:r w:rsidR="00CF1F9E">
        <w:rPr>
          <w:rFonts w:ascii="Times New Roman" w:hAnsi="Times New Roman"/>
          <w:sz w:val="20"/>
          <w:szCs w:val="20"/>
          <w:lang w:val="lv-LV"/>
        </w:rPr>
        <w:t>5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793681" w:rsidR="002F332C" w:rsidP="002F332C" w:rsidRDefault="00081767" w14:paraId="1CD0A469" w14:textId="1A52301E">
      <w:pPr>
        <w:pStyle w:val="Header"/>
        <w:rPr>
          <w:rFonts w:ascii="Times New Roman" w:hAnsi="Times New Roman"/>
          <w:sz w:val="20"/>
          <w:szCs w:val="20"/>
          <w:lang w:val="lv-LV"/>
        </w:rPr>
      </w:pPr>
      <w:r w:rsidRPr="00AF2383">
        <w:rPr>
          <w:rFonts w:ascii="Times New Roman" w:hAnsi="Times New Roman"/>
          <w:sz w:val="20"/>
          <w:szCs w:val="20"/>
          <w:lang w:val="lv-LV"/>
        </w:rPr>
        <w:t>4</w:t>
      </w:r>
      <w:r w:rsidRPr="00AF2383" w:rsidR="005A2071">
        <w:rPr>
          <w:rFonts w:ascii="Times New Roman" w:hAnsi="Times New Roman"/>
          <w:sz w:val="20"/>
          <w:szCs w:val="20"/>
          <w:lang w:val="lv-LV"/>
        </w:rPr>
        <w:t>24</w:t>
      </w:r>
    </w:p>
    <w:p w:rsidRPr="00887BD8" w:rsidR="002F332C" w:rsidP="002F332C" w:rsidRDefault="009F19A4" w14:paraId="0B40166E" w14:textId="60D928EE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proofErr w:type="spellStart"/>
      <w:r>
        <w:rPr>
          <w:rFonts w:ascii="Times New Roman" w:hAnsi="Times New Roman"/>
          <w:sz w:val="20"/>
          <w:szCs w:val="20"/>
          <w:lang w:val="lv-LV" w:eastAsia="lv-LV"/>
        </w:rPr>
        <w:t>E.Reihmane</w:t>
      </w:r>
      <w:proofErr w:type="spellEnd"/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887BD8" w:rsidR="0041516A">
        <w:rPr>
          <w:rFonts w:ascii="Times New Roman" w:hAnsi="Times New Roman"/>
          <w:sz w:val="20"/>
          <w:szCs w:val="20"/>
          <w:lang w:val="lv-LV" w:eastAsia="lv-LV"/>
        </w:rPr>
        <w:t>630073</w:t>
      </w:r>
      <w:r>
        <w:rPr>
          <w:rFonts w:ascii="Times New Roman" w:hAnsi="Times New Roman"/>
          <w:sz w:val="20"/>
          <w:szCs w:val="20"/>
          <w:lang w:val="lv-LV" w:eastAsia="lv-LV"/>
        </w:rPr>
        <w:t>51</w:t>
      </w:r>
    </w:p>
    <w:p w:rsidRPr="003644A1" w:rsidR="002F332C" w:rsidP="002F332C" w:rsidRDefault="009F19A4" w14:paraId="34A93BF9" w14:textId="0A01AA9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12">
        <w:r w:rsidRPr="00C13BD1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elina.reihmane@kem.gov.lv</w:t>
        </w:r>
      </w:hyperlink>
      <w:r w:rsidRPr="003644A1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3644A1" w:rsidR="002F332C" w:rsidSect="0005102D">
      <w:headerReference r:id="rId13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CE39" w14:textId="77777777" w:rsidR="00C2780A" w:rsidRDefault="00C2780A">
      <w:pPr>
        <w:spacing w:after="0" w:line="240" w:lineRule="auto"/>
      </w:pPr>
      <w:r>
        <w:separator/>
      </w:r>
    </w:p>
  </w:endnote>
  <w:endnote w:type="continuationSeparator" w:id="0">
    <w:p w14:paraId="252174F7" w14:textId="77777777" w:rsidR="00C2780A" w:rsidRDefault="00C2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5978B" w14:textId="77777777" w:rsidR="00C2780A" w:rsidRDefault="00C2780A">
      <w:pPr>
        <w:spacing w:after="0" w:line="240" w:lineRule="auto"/>
      </w:pPr>
      <w:r>
        <w:separator/>
      </w:r>
    </w:p>
  </w:footnote>
  <w:footnote w:type="continuationSeparator" w:id="0">
    <w:p w14:paraId="562E845F" w14:textId="77777777" w:rsidR="00C2780A" w:rsidRDefault="00C2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1F45"/>
    <w:rsid w:val="00004598"/>
    <w:rsid w:val="00006384"/>
    <w:rsid w:val="00012EDF"/>
    <w:rsid w:val="000142FA"/>
    <w:rsid w:val="000157C6"/>
    <w:rsid w:val="00020788"/>
    <w:rsid w:val="00022355"/>
    <w:rsid w:val="00030349"/>
    <w:rsid w:val="000400B2"/>
    <w:rsid w:val="00040D70"/>
    <w:rsid w:val="0005102D"/>
    <w:rsid w:val="00051BFD"/>
    <w:rsid w:val="00056602"/>
    <w:rsid w:val="00074E0D"/>
    <w:rsid w:val="00081767"/>
    <w:rsid w:val="00085126"/>
    <w:rsid w:val="00086791"/>
    <w:rsid w:val="000A4013"/>
    <w:rsid w:val="000A70A7"/>
    <w:rsid w:val="000D3A35"/>
    <w:rsid w:val="000E4BFA"/>
    <w:rsid w:val="000F0064"/>
    <w:rsid w:val="000F1458"/>
    <w:rsid w:val="000F4EE6"/>
    <w:rsid w:val="001050DD"/>
    <w:rsid w:val="00116BE6"/>
    <w:rsid w:val="00124173"/>
    <w:rsid w:val="00142BC4"/>
    <w:rsid w:val="00144756"/>
    <w:rsid w:val="001476A6"/>
    <w:rsid w:val="00153C45"/>
    <w:rsid w:val="00154A9B"/>
    <w:rsid w:val="00155314"/>
    <w:rsid w:val="00155D31"/>
    <w:rsid w:val="001563A6"/>
    <w:rsid w:val="00156B75"/>
    <w:rsid w:val="0016405B"/>
    <w:rsid w:val="00170D3B"/>
    <w:rsid w:val="00187AB5"/>
    <w:rsid w:val="001915BF"/>
    <w:rsid w:val="001917B2"/>
    <w:rsid w:val="00191C7B"/>
    <w:rsid w:val="001977AF"/>
    <w:rsid w:val="001A22C7"/>
    <w:rsid w:val="001C0215"/>
    <w:rsid w:val="001D7F19"/>
    <w:rsid w:val="001E40D3"/>
    <w:rsid w:val="001F3851"/>
    <w:rsid w:val="001F4052"/>
    <w:rsid w:val="001F7C31"/>
    <w:rsid w:val="0020341E"/>
    <w:rsid w:val="00203CA2"/>
    <w:rsid w:val="0022342A"/>
    <w:rsid w:val="0022466E"/>
    <w:rsid w:val="00224E6D"/>
    <w:rsid w:val="00272F4A"/>
    <w:rsid w:val="0027315E"/>
    <w:rsid w:val="00275B9E"/>
    <w:rsid w:val="00282288"/>
    <w:rsid w:val="002873E8"/>
    <w:rsid w:val="00287814"/>
    <w:rsid w:val="002B25A9"/>
    <w:rsid w:val="002B3077"/>
    <w:rsid w:val="002B5EF0"/>
    <w:rsid w:val="002C471F"/>
    <w:rsid w:val="002E1474"/>
    <w:rsid w:val="002E257E"/>
    <w:rsid w:val="002F332C"/>
    <w:rsid w:val="00300998"/>
    <w:rsid w:val="00307C3E"/>
    <w:rsid w:val="00315007"/>
    <w:rsid w:val="0031715F"/>
    <w:rsid w:val="00321916"/>
    <w:rsid w:val="003232DE"/>
    <w:rsid w:val="003244B9"/>
    <w:rsid w:val="0032542C"/>
    <w:rsid w:val="00326130"/>
    <w:rsid w:val="00331C3B"/>
    <w:rsid w:val="00353A8F"/>
    <w:rsid w:val="003567D9"/>
    <w:rsid w:val="003644A1"/>
    <w:rsid w:val="003755C5"/>
    <w:rsid w:val="00375DF8"/>
    <w:rsid w:val="00376A91"/>
    <w:rsid w:val="00377892"/>
    <w:rsid w:val="0038337F"/>
    <w:rsid w:val="00384F16"/>
    <w:rsid w:val="003A78F1"/>
    <w:rsid w:val="003C118E"/>
    <w:rsid w:val="003C5F6C"/>
    <w:rsid w:val="003D3BC2"/>
    <w:rsid w:val="003D790F"/>
    <w:rsid w:val="003E3F72"/>
    <w:rsid w:val="003F07CB"/>
    <w:rsid w:val="003F1B99"/>
    <w:rsid w:val="003F253D"/>
    <w:rsid w:val="003F3AAD"/>
    <w:rsid w:val="0041516A"/>
    <w:rsid w:val="00435E07"/>
    <w:rsid w:val="00437CE3"/>
    <w:rsid w:val="0044080A"/>
    <w:rsid w:val="00447AA8"/>
    <w:rsid w:val="004532B7"/>
    <w:rsid w:val="0045748E"/>
    <w:rsid w:val="00465489"/>
    <w:rsid w:val="0047224D"/>
    <w:rsid w:val="00480789"/>
    <w:rsid w:val="0048357F"/>
    <w:rsid w:val="004A33A7"/>
    <w:rsid w:val="004A77E0"/>
    <w:rsid w:val="004B1E5B"/>
    <w:rsid w:val="004B2CE9"/>
    <w:rsid w:val="004B3C7F"/>
    <w:rsid w:val="004B4D26"/>
    <w:rsid w:val="004C0F74"/>
    <w:rsid w:val="004C3501"/>
    <w:rsid w:val="004C5E80"/>
    <w:rsid w:val="004C606C"/>
    <w:rsid w:val="004D7201"/>
    <w:rsid w:val="004E7DAA"/>
    <w:rsid w:val="004F3DBE"/>
    <w:rsid w:val="00500A4A"/>
    <w:rsid w:val="00501A03"/>
    <w:rsid w:val="00502372"/>
    <w:rsid w:val="00504C26"/>
    <w:rsid w:val="00522100"/>
    <w:rsid w:val="00523DFC"/>
    <w:rsid w:val="00524207"/>
    <w:rsid w:val="00526370"/>
    <w:rsid w:val="00526BEE"/>
    <w:rsid w:val="00535564"/>
    <w:rsid w:val="00542DF3"/>
    <w:rsid w:val="0054661D"/>
    <w:rsid w:val="0055407E"/>
    <w:rsid w:val="0056564A"/>
    <w:rsid w:val="005663E0"/>
    <w:rsid w:val="00566E1A"/>
    <w:rsid w:val="00570A5F"/>
    <w:rsid w:val="00583E72"/>
    <w:rsid w:val="005906FD"/>
    <w:rsid w:val="0059571E"/>
    <w:rsid w:val="005A0BA8"/>
    <w:rsid w:val="005A2071"/>
    <w:rsid w:val="005B6A6E"/>
    <w:rsid w:val="005D6227"/>
    <w:rsid w:val="005E0E96"/>
    <w:rsid w:val="005F0D08"/>
    <w:rsid w:val="005F7F47"/>
    <w:rsid w:val="00611588"/>
    <w:rsid w:val="0061222C"/>
    <w:rsid w:val="00617C2D"/>
    <w:rsid w:val="00620183"/>
    <w:rsid w:val="00620B99"/>
    <w:rsid w:val="006222E4"/>
    <w:rsid w:val="00643C98"/>
    <w:rsid w:val="00645798"/>
    <w:rsid w:val="0065005B"/>
    <w:rsid w:val="00663C3A"/>
    <w:rsid w:val="00664CD7"/>
    <w:rsid w:val="00671708"/>
    <w:rsid w:val="0067689A"/>
    <w:rsid w:val="00681455"/>
    <w:rsid w:val="006818F8"/>
    <w:rsid w:val="00682908"/>
    <w:rsid w:val="00683E88"/>
    <w:rsid w:val="006949CF"/>
    <w:rsid w:val="006A2307"/>
    <w:rsid w:val="006A6E72"/>
    <w:rsid w:val="006B0DAF"/>
    <w:rsid w:val="006B55FA"/>
    <w:rsid w:val="006B774F"/>
    <w:rsid w:val="006C1639"/>
    <w:rsid w:val="006C3B22"/>
    <w:rsid w:val="006E2097"/>
    <w:rsid w:val="006F2D4B"/>
    <w:rsid w:val="0070642F"/>
    <w:rsid w:val="00707FAD"/>
    <w:rsid w:val="00722F16"/>
    <w:rsid w:val="00730AD4"/>
    <w:rsid w:val="007366C4"/>
    <w:rsid w:val="00747ADC"/>
    <w:rsid w:val="0075225E"/>
    <w:rsid w:val="0075647F"/>
    <w:rsid w:val="00780873"/>
    <w:rsid w:val="00785017"/>
    <w:rsid w:val="00793681"/>
    <w:rsid w:val="00794F68"/>
    <w:rsid w:val="007B39A2"/>
    <w:rsid w:val="007B3BA5"/>
    <w:rsid w:val="007B48EC"/>
    <w:rsid w:val="007C3055"/>
    <w:rsid w:val="007C7FC7"/>
    <w:rsid w:val="007D2704"/>
    <w:rsid w:val="007D45A8"/>
    <w:rsid w:val="007E0A42"/>
    <w:rsid w:val="007E4D1F"/>
    <w:rsid w:val="007E70BB"/>
    <w:rsid w:val="007F1568"/>
    <w:rsid w:val="007F5DCF"/>
    <w:rsid w:val="007F6347"/>
    <w:rsid w:val="00801230"/>
    <w:rsid w:val="0080647B"/>
    <w:rsid w:val="00813CBF"/>
    <w:rsid w:val="00814FBA"/>
    <w:rsid w:val="00815277"/>
    <w:rsid w:val="008248C6"/>
    <w:rsid w:val="0084430D"/>
    <w:rsid w:val="00845842"/>
    <w:rsid w:val="00847BB4"/>
    <w:rsid w:val="008555AE"/>
    <w:rsid w:val="008625C3"/>
    <w:rsid w:val="00867CAE"/>
    <w:rsid w:val="00870B15"/>
    <w:rsid w:val="00876C21"/>
    <w:rsid w:val="00880ED9"/>
    <w:rsid w:val="00887BD8"/>
    <w:rsid w:val="008946E5"/>
    <w:rsid w:val="008B0DEE"/>
    <w:rsid w:val="008B171C"/>
    <w:rsid w:val="008C5434"/>
    <w:rsid w:val="008C549D"/>
    <w:rsid w:val="008D23E8"/>
    <w:rsid w:val="008E4A48"/>
    <w:rsid w:val="008E4ACD"/>
    <w:rsid w:val="008E5976"/>
    <w:rsid w:val="008E67AF"/>
    <w:rsid w:val="008F2059"/>
    <w:rsid w:val="009079A6"/>
    <w:rsid w:val="00914160"/>
    <w:rsid w:val="009153A5"/>
    <w:rsid w:val="00922CA4"/>
    <w:rsid w:val="00941315"/>
    <w:rsid w:val="0095072E"/>
    <w:rsid w:val="00950F93"/>
    <w:rsid w:val="00954D5A"/>
    <w:rsid w:val="00965DB5"/>
    <w:rsid w:val="00981443"/>
    <w:rsid w:val="00991601"/>
    <w:rsid w:val="009B5BB8"/>
    <w:rsid w:val="009C6818"/>
    <w:rsid w:val="009D2224"/>
    <w:rsid w:val="009D4716"/>
    <w:rsid w:val="009E4F24"/>
    <w:rsid w:val="009F19A4"/>
    <w:rsid w:val="00A16906"/>
    <w:rsid w:val="00A178B4"/>
    <w:rsid w:val="00A22CE4"/>
    <w:rsid w:val="00A26108"/>
    <w:rsid w:val="00A3016B"/>
    <w:rsid w:val="00A323DC"/>
    <w:rsid w:val="00A4002F"/>
    <w:rsid w:val="00A50C7E"/>
    <w:rsid w:val="00A52154"/>
    <w:rsid w:val="00A5626F"/>
    <w:rsid w:val="00A64DA3"/>
    <w:rsid w:val="00A67960"/>
    <w:rsid w:val="00A719E8"/>
    <w:rsid w:val="00A749C6"/>
    <w:rsid w:val="00A74E6E"/>
    <w:rsid w:val="00A76141"/>
    <w:rsid w:val="00A83C37"/>
    <w:rsid w:val="00A87A02"/>
    <w:rsid w:val="00A96457"/>
    <w:rsid w:val="00AA5AE7"/>
    <w:rsid w:val="00AB1B0F"/>
    <w:rsid w:val="00AC07E3"/>
    <w:rsid w:val="00AC5A66"/>
    <w:rsid w:val="00AC5B2B"/>
    <w:rsid w:val="00AD4086"/>
    <w:rsid w:val="00AD5BF9"/>
    <w:rsid w:val="00AD710D"/>
    <w:rsid w:val="00AE5A28"/>
    <w:rsid w:val="00AE7FEF"/>
    <w:rsid w:val="00AF2383"/>
    <w:rsid w:val="00AF3A46"/>
    <w:rsid w:val="00B11F3F"/>
    <w:rsid w:val="00B330C6"/>
    <w:rsid w:val="00B34482"/>
    <w:rsid w:val="00B434CA"/>
    <w:rsid w:val="00B52C67"/>
    <w:rsid w:val="00B67D6F"/>
    <w:rsid w:val="00B730CC"/>
    <w:rsid w:val="00B76B9C"/>
    <w:rsid w:val="00B90995"/>
    <w:rsid w:val="00B95A4E"/>
    <w:rsid w:val="00B97126"/>
    <w:rsid w:val="00BA0841"/>
    <w:rsid w:val="00BB778B"/>
    <w:rsid w:val="00BB7866"/>
    <w:rsid w:val="00BC003F"/>
    <w:rsid w:val="00BC1DB3"/>
    <w:rsid w:val="00BC400D"/>
    <w:rsid w:val="00BD062B"/>
    <w:rsid w:val="00BD3434"/>
    <w:rsid w:val="00BD3E7C"/>
    <w:rsid w:val="00C0448B"/>
    <w:rsid w:val="00C052F3"/>
    <w:rsid w:val="00C065F6"/>
    <w:rsid w:val="00C11AF9"/>
    <w:rsid w:val="00C12AFA"/>
    <w:rsid w:val="00C2780A"/>
    <w:rsid w:val="00C3775E"/>
    <w:rsid w:val="00C37E68"/>
    <w:rsid w:val="00C47F57"/>
    <w:rsid w:val="00C56768"/>
    <w:rsid w:val="00C57C1B"/>
    <w:rsid w:val="00C66B62"/>
    <w:rsid w:val="00C770E4"/>
    <w:rsid w:val="00C77C0B"/>
    <w:rsid w:val="00C81B5E"/>
    <w:rsid w:val="00CB6550"/>
    <w:rsid w:val="00CE1F72"/>
    <w:rsid w:val="00CF1F9E"/>
    <w:rsid w:val="00CF26E8"/>
    <w:rsid w:val="00D02680"/>
    <w:rsid w:val="00D21FA6"/>
    <w:rsid w:val="00D27360"/>
    <w:rsid w:val="00D34304"/>
    <w:rsid w:val="00D34BB0"/>
    <w:rsid w:val="00D35F94"/>
    <w:rsid w:val="00D42AF9"/>
    <w:rsid w:val="00D45B55"/>
    <w:rsid w:val="00D55B4B"/>
    <w:rsid w:val="00D61A2D"/>
    <w:rsid w:val="00D85002"/>
    <w:rsid w:val="00D87005"/>
    <w:rsid w:val="00D9193B"/>
    <w:rsid w:val="00D97F36"/>
    <w:rsid w:val="00DA599E"/>
    <w:rsid w:val="00DB6496"/>
    <w:rsid w:val="00DB64D9"/>
    <w:rsid w:val="00DC6BCD"/>
    <w:rsid w:val="00DD3477"/>
    <w:rsid w:val="00DF010D"/>
    <w:rsid w:val="00DF2C06"/>
    <w:rsid w:val="00E041B7"/>
    <w:rsid w:val="00E14188"/>
    <w:rsid w:val="00E163C3"/>
    <w:rsid w:val="00E33AC5"/>
    <w:rsid w:val="00E365CE"/>
    <w:rsid w:val="00E372EC"/>
    <w:rsid w:val="00E44601"/>
    <w:rsid w:val="00E558B0"/>
    <w:rsid w:val="00E60B25"/>
    <w:rsid w:val="00E76ABC"/>
    <w:rsid w:val="00E86887"/>
    <w:rsid w:val="00E910AB"/>
    <w:rsid w:val="00E919EE"/>
    <w:rsid w:val="00EA2140"/>
    <w:rsid w:val="00EA2F58"/>
    <w:rsid w:val="00EC0001"/>
    <w:rsid w:val="00EC6094"/>
    <w:rsid w:val="00EC615A"/>
    <w:rsid w:val="00EF4199"/>
    <w:rsid w:val="00F04CD1"/>
    <w:rsid w:val="00F30E8A"/>
    <w:rsid w:val="00F32B0D"/>
    <w:rsid w:val="00F35090"/>
    <w:rsid w:val="00F400C1"/>
    <w:rsid w:val="00F528BC"/>
    <w:rsid w:val="00F60586"/>
    <w:rsid w:val="00F60CB1"/>
    <w:rsid w:val="00F77DD0"/>
    <w:rsid w:val="00F81306"/>
    <w:rsid w:val="00F84B8C"/>
    <w:rsid w:val="00F97730"/>
    <w:rsid w:val="00FA1CC7"/>
    <w:rsid w:val="00FA2366"/>
    <w:rsid w:val="00FA4517"/>
    <w:rsid w:val="00FB4002"/>
    <w:rsid w:val="00FB4708"/>
    <w:rsid w:val="00FC0ABC"/>
    <w:rsid w:val="00FC20FC"/>
    <w:rsid w:val="00FC219F"/>
    <w:rsid w:val="00FD2D9E"/>
    <w:rsid w:val="00FD2F53"/>
    <w:rsid w:val="00FD7210"/>
    <w:rsid w:val="00FE2AB1"/>
    <w:rsid w:val="00FF678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920D"/>
  <w15:docId w15:val="{22E31523-D9DB-4DC6-BFDA-EA99153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  <w:style w:type="paragraph" w:styleId="Revision">
    <w:name w:val="Revision"/>
    <w:hidden/>
    <w:uiPriority w:val="99"/>
    <w:semiHidden/>
    <w:rsid w:val="00E372EC"/>
    <w:rPr>
      <w:sz w:val="22"/>
      <w:szCs w:val="22"/>
      <w:lang w:val="en-US" w:eastAsia="en-US"/>
    </w:rPr>
  </w:style>
  <w:style w:type="paragraph" w:customStyle="1" w:styleId="naisc">
    <w:name w:val="naisc"/>
    <w:basedOn w:val="Normal"/>
    <w:rsid w:val="00F77DD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https://lim.esvis.gov.lv/cs/idcplg?IdcService=EGO_DOC_INFO_OR_REVIEW&amp;dDocName=L598850&amp;docInfoUrlType=PREVIEW&amp;egoBreadCrumbUrlType=ESVIS_COORDINATOR_TASKS&amp;egoBreadCrumbUrlParam1=VDVIS_uzduotys_my_units_vykdomos_TutorGroup&amp;egoBreadCrumbUrlParam2=SearchResultsHeadline_UD_RD_COORDINATOR" Type="http://schemas.openxmlformats.org/officeDocument/2006/relationships/hyperlink" Id="rId8"/>
   <Relationship Target="header1.xml" Type="http://schemas.openxmlformats.org/officeDocument/2006/relationships/head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Mode="External" Target="mailto:elina.reihmane@kem.gov.lv" Type="http://schemas.openxmlformats.org/officeDocument/2006/relationships/hyperlink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Mode="External" Target="https://lim.esvis.gov.lv/cs/idcplg?IdcService=EGO_DOC_INFO_OR_REVIEW&amp;dDocName=L598850&amp;docInfoUrlType=PREVIEW&amp;egoBreadCrumbUrlType=ESVIS_COORDINATOR_TASKS&amp;egoBreadCrumbUrlParam1=VDVIS_uzduotys_my_units_vykdomos_TutorGroup&amp;egoBreadCrumbUrlParam2=SearchResultsHeadline_UD_RD_COORDINATOR" Type="http://schemas.openxmlformats.org/officeDocument/2006/relationships/hyperlink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Mode="External" Target="https://lim.esvis.gov.lv/cs/idcplg?IdcService=EGO_DOC_INFO_OR_REVIEW&amp;dDocName=L598850&amp;docInfoUrlType=PREVIEW&amp;egoBreadCrumbUrlType=ESVIS_COORDINATOR_TASKS&amp;egoBreadCrumbUrlParam1=VDVIS_uzduotys_my_units_vykdomos_TutorGroup&amp;egoBreadCrumbUrlParam2=SearchResultsHeadline_UD_RD_COORDINATOR" Type="http://schemas.openxmlformats.org/officeDocument/2006/relationships/hyperlink" Id="rId10"/>
   <Relationship Target="settings.xml" Type="http://schemas.openxmlformats.org/officeDocument/2006/relationships/settings" Id="rId4"/>
   <Relationship TargetMode="External" Target="https://lim.esvis.gov.lv/cs/idcplg?IdcService=EGO_DOC_INFO_OR_REVIEW&amp;dDocName=L598850&amp;docInfoUrlType=PREVIEW&amp;egoBreadCrumbUrlType=ESVIS_COORDINATOR_TASKS&amp;egoBreadCrumbUrlParam1=VDVIS_uzduotys_my_units_vykdomos_TutorGroup&amp;egoBreadCrumbUrlParam2=SearchResultsHeadline_UD_RD_COORDINATOR" Type="http://schemas.openxmlformats.org/officeDocument/2006/relationships/hyperlink" Id="rId9"/>
   <Relationship Target="fontTable.xml" Type="http://schemas.openxmlformats.org/officeDocument/2006/relationships/fontTable" Id="rId14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170AD267-EF2E-440C-9CCF-65E423D2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632</Words>
  <Characters>4007</Characters>
  <Application>Microsoft Office Word</Application>
  <DocSecurity>0</DocSecurity>
  <Lines>75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Klimata un enerģētikas ministrija</Company>
  <LinksUpToDate>false</LinksUpToDate>
  <CharactersWithSpaces>4610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valters.vetra@kem.gov.lv</dc:creator>
  <cp:keywords/>
  <cp:lastModifiedBy>Elīna Reihmane</cp:lastModifiedBy>
  <cp:revision>43</cp:revision>
  <cp:lastPrinted>2022-12-29T11:48:00Z</cp:lastPrinted>
  <dcterms:created xsi:type="dcterms:W3CDTF">2025-08-25T06:49:00Z</dcterms:created>
  <dcterms:modified xsi:type="dcterms:W3CDTF">2026-01-12T06:45:00Z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5" name="DISCesvisMeetingDate">
    <vt:lpwstr>2024-05-30</vt:lpwstr>
  </property>
  <property fmtid="{D5CDD505-2E9C-101B-9397-08002B2CF9AE}" pid="49" name="DISCesvisAdditionalMakers">
    <vt:lpwstr>Vecākā eksperte Elīna Reihmane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L599304</vt:lpwstr>
  </property>
  <property fmtid="{D5CDD505-2E9C-101B-9397-08002B2CF9AE}" pid="52" name="DISCesvisSigner">
    <vt:lpwstr> Kaspars Melnis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https://lim.esvis.gov.lv/cs/idcplg?ClientControlled=DocMan&amp;coreContentOnly=1&amp;WebdavRequest=1&amp;IdcService=DOC_INFO&amp;dID=692930</vt:lpwstr>
  </property>
  <property fmtid="{D5CDD505-2E9C-101B-9397-08002B2CF9AE}" pid="55" name="DISCesvisTitle">
    <vt:lpwstr>Par Latvijas Republikas nacionālo pozīciju Nr. 1 “Par priekšlikumu Eiropas Parlamenta un Padomes lēmumam, ar ko groza Lēmumu (ES) 2015/1814 attiecībā uz tirgus stabilitātes rezerves izmantošanu ēku, autotransporta un papildu sektoros”</vt:lpwstr>
  </property>
  <property fmtid="{D5CDD505-2E9C-101B-9397-08002B2CF9AE}" pid="56" name="DISCesvisMinistryOfMinister">
    <vt:lpwstr>wwTemplateNP_MinistryOfMinister(Klimata un enerģētikas,)</vt:lpwstr>
  </property>
  <property fmtid="{D5CDD505-2E9C-101B-9397-08002B2CF9AE}" pid="57" name="DISCesvisAuthor">
    <vt:lpwstr>Klimata un enerģētikas ministrija</vt:lpwstr>
  </property>
  <property fmtid="{D5CDD505-2E9C-101B-9397-08002B2CF9AE}" pid="58" name="DISCesvisMainMaker">
    <vt:lpwstr>Vecākā eksperte Elīna Reihmane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61" name="DISCesvisAdditionalMakersMail">
    <vt:lpwstr>elina.reihmane@kem.gov.lv</vt:lpwstr>
  </property>
  <property fmtid="{D5CDD505-2E9C-101B-9397-08002B2CF9AE}" pid="62" name="DISdUser">
    <vt:lpwstr>weblogic</vt:lpwstr>
  </property>
  <property fmtid="{D5CDD505-2E9C-101B-9397-08002B2CF9AE}" pid="63" name="DISdID">
    <vt:lpwstr>692930</vt:lpwstr>
  </property>
  <property fmtid="{D5CDD505-2E9C-101B-9397-08002B2CF9AE}" pid="64" name="DISCesvisAdditionalMakersPhone">
    <vt:lpwstr>63007301</vt:lpwstr>
  </property>
  <property fmtid="{D5CDD505-2E9C-101B-9397-08002B2CF9AE}" pid="65" name="DISCesvisDocRegDate">
    <vt:lpwstr>2026-01-12</vt:lpwstr>
  </property>
  <property fmtid="{D5CDD505-2E9C-101B-9397-08002B2CF9AE}" pid="66" name="DISCesvisRegDate">
    <vt:lpwstr>2026-01-12</vt:lpwstr>
  </property>
  <property fmtid="{D5CDD505-2E9C-101B-9397-08002B2CF9AE}" pid="67" name="DISCesvisRelatedDocNP">
    <vt:lpwstr>Pozīcija Nr.1 par priekšlikumu Eiropas Parlamenta un Padomes lēmumam,
ar ko groza Lēmumu (ES) 2015/1814 attiecībā uz tirgus stabilitātes rezerves izmantošanu ēku, autotransporta un papildu sektoros
</vt:lpwstr>
  </property>
  <property fmtid="{D5CDD505-2E9C-101B-9397-08002B2CF9AE}" pid="68" name="DISCesvisMainMakerOrgUnitTitle">
    <vt:lpwstr>SKD</vt:lpwstr>
  </property>
  <property fmtid="{D5CDD505-2E9C-101B-9397-08002B2CF9AE}" pid="69" name="DISCesvisForInforming">
    <vt:lpwstr>Vecākā eksperte Elīna Reihmane</vt:lpwstr>
  </property>
  <property fmtid="{D5CDD505-2E9C-101B-9397-08002B2CF9AE}" pid="70" name="DISCesvisDocRegNr">
    <vt:lpwstr>PV-KEM/2023-62</vt:lpwstr>
  </property>
</Properties>
</file>