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3884F" w14:textId="0FDAE40C" w:rsidR="0023620A" w:rsidRPr="002E6974" w:rsidRDefault="00D72057" w:rsidP="00D550CA">
      <w:pPr>
        <w:shd w:val="clear" w:color="auto" w:fill="FFFFFF"/>
        <w:spacing w:after="0" w:line="240" w:lineRule="auto"/>
        <w:rPr>
          <w:rFonts w:ascii="Times New Roman" w:eastAsia="Times New Roman" w:hAnsi="Times New Roman" w:cs="Times New Roman"/>
          <w:b/>
          <w:bCs/>
          <w:sz w:val="28"/>
          <w:szCs w:val="24"/>
          <w:lang w:eastAsia="lv-LV"/>
        </w:rPr>
      </w:pPr>
      <w:bookmarkStart w:id="0" w:name="_Hlk80601649"/>
      <w:r>
        <w:rPr>
          <w:rFonts w:ascii="Times New Roman" w:eastAsia="Times New Roman" w:hAnsi="Times New Roman" w:cs="Times New Roman"/>
          <w:b/>
          <w:bCs/>
          <w:sz w:val="28"/>
          <w:szCs w:val="24"/>
          <w:lang w:eastAsia="lv-LV"/>
        </w:rPr>
        <w:t xml:space="preserve"> </w:t>
      </w:r>
      <w:sdt>
        <w:sdtPr>
          <w:rPr>
            <w:rFonts w:ascii="Times New Roman" w:eastAsia="Times New Roman" w:hAnsi="Times New Roman" w:cs="Times New Roman"/>
            <w:b/>
            <w:bCs/>
            <w:sz w:val="28"/>
            <w:szCs w:val="24"/>
            <w:lang w:eastAsia="lv-LV"/>
          </w:rPr>
          <w:id w:val="882755678"/>
          <w:placeholder>
            <w:docPart w:val="CFA365BA7CFA42D4BD9BAC9FEAD5A10D"/>
          </w:placeholder>
        </w:sdtPr>
        <w:sdtEndPr/>
        <w:sdtContent>
          <w:r w:rsidR="0023620A" w:rsidRPr="002E6974">
            <w:rPr>
              <w:rFonts w:ascii="Times New Roman" w:eastAsia="Times New Roman" w:hAnsi="Times New Roman" w:cs="Times New Roman"/>
              <w:b/>
              <w:bCs/>
              <w:iCs/>
              <w:sz w:val="28"/>
              <w:szCs w:val="24"/>
              <w:lang w:eastAsia="lv-LV"/>
            </w:rPr>
            <w:t>Likumprojekt</w:t>
          </w:r>
          <w:r w:rsidR="0023620A">
            <w:rPr>
              <w:rFonts w:ascii="Times New Roman" w:eastAsia="Times New Roman" w:hAnsi="Times New Roman" w:cs="Times New Roman"/>
              <w:b/>
              <w:bCs/>
              <w:iCs/>
              <w:sz w:val="28"/>
              <w:szCs w:val="24"/>
              <w:lang w:eastAsia="lv-LV"/>
            </w:rPr>
            <w:t>a</w:t>
          </w:r>
          <w:r w:rsidR="0023620A" w:rsidRPr="002E6974">
            <w:rPr>
              <w:rFonts w:ascii="Times New Roman" w:eastAsia="Times New Roman" w:hAnsi="Times New Roman" w:cs="Times New Roman"/>
              <w:b/>
              <w:bCs/>
              <w:iCs/>
              <w:sz w:val="28"/>
              <w:szCs w:val="24"/>
              <w:lang w:eastAsia="lv-LV"/>
            </w:rPr>
            <w:t xml:space="preserve"> “Grozījumi Uzņēmumu ienākuma nodokļa likumā”</w:t>
          </w:r>
        </w:sdtContent>
      </w:sdt>
      <w:r w:rsidR="0023620A" w:rsidRPr="002E6974">
        <w:rPr>
          <w:rFonts w:ascii="Times New Roman" w:eastAsia="Times New Roman" w:hAnsi="Times New Roman" w:cs="Times New Roman"/>
          <w:b/>
          <w:bCs/>
          <w:sz w:val="28"/>
          <w:szCs w:val="24"/>
          <w:lang w:eastAsia="lv-LV"/>
        </w:rPr>
        <w:t xml:space="preserve"> sākotnējās ietekmes novērtējuma ziņojums (anotācija)</w:t>
      </w:r>
    </w:p>
    <w:bookmarkEnd w:id="0"/>
    <w:p w14:paraId="0F013803" w14:textId="77777777" w:rsidR="0023620A" w:rsidRPr="002E6974" w:rsidRDefault="0023620A" w:rsidP="0023620A">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23620A" w:rsidRPr="002E6974" w14:paraId="594D4D2C" w14:textId="77777777" w:rsidTr="00F37746">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CCE8190" w14:textId="77777777" w:rsidR="0023620A" w:rsidRPr="002E6974" w:rsidRDefault="0023620A" w:rsidP="00F37746">
            <w:pPr>
              <w:spacing w:after="0" w:line="240" w:lineRule="auto"/>
              <w:rPr>
                <w:rFonts w:ascii="Times New Roman" w:eastAsia="Times New Roman" w:hAnsi="Times New Roman" w:cs="Times New Roman"/>
                <w:b/>
                <w:bCs/>
                <w:iCs/>
                <w:sz w:val="24"/>
                <w:szCs w:val="24"/>
                <w:lang w:eastAsia="lv-LV"/>
              </w:rPr>
            </w:pPr>
            <w:r w:rsidRPr="002E6974">
              <w:rPr>
                <w:rFonts w:ascii="Times New Roman" w:eastAsia="Times New Roman" w:hAnsi="Times New Roman" w:cs="Times New Roman"/>
                <w:b/>
                <w:bCs/>
                <w:iCs/>
                <w:sz w:val="24"/>
                <w:szCs w:val="24"/>
                <w:lang w:eastAsia="lv-LV"/>
              </w:rPr>
              <w:t>Tiesību akta projekta anotācijas kopsavilkums</w:t>
            </w:r>
          </w:p>
        </w:tc>
      </w:tr>
      <w:tr w:rsidR="0023620A" w:rsidRPr="002E6974" w14:paraId="75021193" w14:textId="77777777" w:rsidTr="00F37746">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0596855A"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7A86848A" w14:textId="17FAA468" w:rsidR="0023620A" w:rsidRDefault="0023620A" w:rsidP="00F37746">
            <w:pPr>
              <w:spacing w:before="120" w:after="120" w:line="240" w:lineRule="auto"/>
              <w:jc w:val="both"/>
              <w:rPr>
                <w:rFonts w:ascii="Times New Roman" w:eastAsia="Times New Roman" w:hAnsi="Times New Roman" w:cs="Times New Roman"/>
                <w:sz w:val="24"/>
                <w:szCs w:val="24"/>
                <w:lang w:eastAsia="lv-LV"/>
              </w:rPr>
            </w:pPr>
            <w:r w:rsidRPr="005C5F47">
              <w:rPr>
                <w:rFonts w:ascii="Times New Roman" w:eastAsia="Times New Roman" w:hAnsi="Times New Roman" w:cs="Times New Roman"/>
                <w:iCs/>
                <w:sz w:val="24"/>
                <w:szCs w:val="24"/>
                <w:lang w:eastAsia="lv-LV"/>
              </w:rPr>
              <w:t>Likumprojekt</w:t>
            </w:r>
            <w:r>
              <w:rPr>
                <w:rFonts w:ascii="Times New Roman" w:eastAsia="Times New Roman" w:hAnsi="Times New Roman" w:cs="Times New Roman"/>
                <w:iCs/>
                <w:sz w:val="24"/>
                <w:szCs w:val="24"/>
                <w:lang w:eastAsia="lv-LV"/>
              </w:rPr>
              <w:t>s</w:t>
            </w:r>
            <w:r w:rsidRPr="005C5F47">
              <w:rPr>
                <w:rFonts w:ascii="Times New Roman" w:eastAsia="Times New Roman" w:hAnsi="Times New Roman" w:cs="Times New Roman"/>
                <w:iCs/>
                <w:sz w:val="24"/>
                <w:szCs w:val="24"/>
                <w:lang w:eastAsia="lv-LV"/>
              </w:rPr>
              <w:t xml:space="preserve"> “Grozījumi Uzņēmumu ienāk</w:t>
            </w:r>
            <w:r w:rsidR="001112D0">
              <w:rPr>
                <w:rFonts w:ascii="Times New Roman" w:eastAsia="Times New Roman" w:hAnsi="Times New Roman" w:cs="Times New Roman"/>
                <w:iCs/>
                <w:sz w:val="24"/>
                <w:szCs w:val="24"/>
                <w:lang w:eastAsia="lv-LV"/>
              </w:rPr>
              <w:t>uma nodokļa likumā” (turpmāk – l</w:t>
            </w:r>
            <w:r w:rsidRPr="005C5F47">
              <w:rPr>
                <w:rFonts w:ascii="Times New Roman" w:eastAsia="Times New Roman" w:hAnsi="Times New Roman" w:cs="Times New Roman"/>
                <w:iCs/>
                <w:sz w:val="24"/>
                <w:szCs w:val="24"/>
                <w:lang w:eastAsia="lv-LV"/>
              </w:rPr>
              <w:t xml:space="preserve">ikumprojekts) izstrādāts </w:t>
            </w:r>
            <w:r w:rsidRPr="00E140F9">
              <w:rPr>
                <w:rFonts w:ascii="Times New Roman" w:eastAsia="Times New Roman" w:hAnsi="Times New Roman" w:cs="Times New Roman"/>
                <w:iCs/>
                <w:sz w:val="24"/>
                <w:szCs w:val="24"/>
                <w:lang w:eastAsia="lv-LV"/>
              </w:rPr>
              <w:t xml:space="preserve">ar mērķi precizēt </w:t>
            </w:r>
            <w:r>
              <w:rPr>
                <w:rFonts w:ascii="Times New Roman" w:eastAsia="Times New Roman" w:hAnsi="Times New Roman" w:cs="Times New Roman"/>
                <w:iCs/>
                <w:sz w:val="24"/>
                <w:szCs w:val="24"/>
                <w:lang w:eastAsia="lv-LV"/>
              </w:rPr>
              <w:t>U</w:t>
            </w:r>
            <w:r w:rsidRPr="00E140F9">
              <w:rPr>
                <w:rFonts w:ascii="Times New Roman" w:eastAsia="Times New Roman" w:hAnsi="Times New Roman" w:cs="Times New Roman"/>
                <w:iCs/>
                <w:sz w:val="24"/>
                <w:szCs w:val="24"/>
                <w:lang w:eastAsia="lv-LV"/>
              </w:rPr>
              <w:t xml:space="preserve">zņēmumu ienākuma nodokļa  </w:t>
            </w:r>
            <w:r w:rsidRPr="00BD1011">
              <w:rPr>
                <w:rFonts w:ascii="Times New Roman" w:eastAsia="Times New Roman" w:hAnsi="Times New Roman" w:cs="Times New Roman"/>
                <w:sz w:val="24"/>
                <w:szCs w:val="24"/>
                <w:lang w:eastAsia="lv-LV"/>
              </w:rPr>
              <w:t>likum</w:t>
            </w:r>
            <w:r>
              <w:rPr>
                <w:rFonts w:ascii="Times New Roman" w:eastAsia="Times New Roman" w:hAnsi="Times New Roman" w:cs="Times New Roman"/>
                <w:sz w:val="24"/>
                <w:szCs w:val="24"/>
                <w:lang w:eastAsia="lv-LV"/>
              </w:rPr>
              <w:t>a</w:t>
            </w:r>
            <w:r w:rsidRPr="00BD1011">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(turpmāk </w:t>
            </w:r>
            <w:r w:rsidR="002F5DB0">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1112D0">
              <w:rPr>
                <w:rFonts w:ascii="Times New Roman" w:eastAsia="Times New Roman" w:hAnsi="Times New Roman" w:cs="Times New Roman"/>
                <w:sz w:val="24"/>
                <w:szCs w:val="24"/>
                <w:lang w:eastAsia="lv-LV"/>
              </w:rPr>
              <w:t>L</w:t>
            </w:r>
            <w:r>
              <w:rPr>
                <w:rFonts w:ascii="Times New Roman" w:eastAsia="Times New Roman" w:hAnsi="Times New Roman" w:cs="Times New Roman"/>
                <w:sz w:val="24"/>
                <w:szCs w:val="24"/>
                <w:lang w:eastAsia="lv-LV"/>
              </w:rPr>
              <w:t xml:space="preserve">ikums) 9.pantā </w:t>
            </w:r>
            <w:r w:rsidRPr="00BD1011">
              <w:rPr>
                <w:rFonts w:ascii="Times New Roman" w:eastAsia="Times New Roman" w:hAnsi="Times New Roman" w:cs="Times New Roman"/>
                <w:sz w:val="24"/>
                <w:szCs w:val="24"/>
                <w:lang w:eastAsia="lv-LV"/>
              </w:rPr>
              <w:t xml:space="preserve">noteikto </w:t>
            </w:r>
            <w:r>
              <w:rPr>
                <w:rFonts w:ascii="Times New Roman" w:eastAsia="Times New Roman" w:hAnsi="Times New Roman" w:cs="Times New Roman"/>
                <w:sz w:val="24"/>
                <w:szCs w:val="24"/>
                <w:lang w:eastAsia="lv-LV"/>
              </w:rPr>
              <w:t xml:space="preserve">regulējumu </w:t>
            </w:r>
            <w:r w:rsidRPr="00BD1011">
              <w:rPr>
                <w:rFonts w:ascii="Times New Roman" w:eastAsia="Times New Roman" w:hAnsi="Times New Roman" w:cs="Times New Roman"/>
                <w:sz w:val="24"/>
                <w:szCs w:val="24"/>
                <w:lang w:eastAsia="lv-LV"/>
              </w:rPr>
              <w:t xml:space="preserve">nedrošiem debitoru </w:t>
            </w:r>
            <w:r w:rsidRPr="0024515A">
              <w:rPr>
                <w:rFonts w:ascii="Times New Roman" w:eastAsia="Times New Roman" w:hAnsi="Times New Roman" w:cs="Times New Roman"/>
                <w:sz w:val="24"/>
                <w:szCs w:val="24"/>
                <w:lang w:eastAsia="lv-LV"/>
              </w:rPr>
              <w:t>parādiem</w:t>
            </w:r>
            <w:r>
              <w:rPr>
                <w:rFonts w:ascii="Times New Roman" w:eastAsia="Times New Roman" w:hAnsi="Times New Roman" w:cs="Times New Roman"/>
                <w:sz w:val="24"/>
                <w:szCs w:val="24"/>
                <w:lang w:eastAsia="lv-LV"/>
              </w:rPr>
              <w:t>.</w:t>
            </w:r>
          </w:p>
          <w:p w14:paraId="1597A0D7" w14:textId="77777777" w:rsidR="0023620A" w:rsidRPr="002E6974" w:rsidRDefault="0023620A" w:rsidP="00F37746">
            <w:pPr>
              <w:spacing w:before="120" w:after="120" w:line="240" w:lineRule="auto"/>
              <w:jc w:val="both"/>
              <w:rPr>
                <w:rFonts w:ascii="Times New Roman" w:eastAsia="Times New Roman" w:hAnsi="Times New Roman" w:cs="Times New Roman"/>
                <w:iCs/>
                <w:sz w:val="24"/>
                <w:szCs w:val="24"/>
                <w:lang w:eastAsia="lv-LV"/>
              </w:rPr>
            </w:pPr>
            <w:r w:rsidRPr="00C76866">
              <w:rPr>
                <w:rFonts w:ascii="Times New Roman" w:eastAsia="Times New Roman" w:hAnsi="Times New Roman" w:cs="Times New Roman"/>
                <w:iCs/>
                <w:sz w:val="24"/>
                <w:szCs w:val="24"/>
                <w:lang w:eastAsia="lv-LV"/>
              </w:rPr>
              <w:t>Likumprojektā paredzēts, ka likums stāsies spēkā vispārējā kārtībā.</w:t>
            </w:r>
            <w:r>
              <w:rPr>
                <w:rFonts w:ascii="Times New Roman" w:eastAsia="Times New Roman" w:hAnsi="Times New Roman" w:cs="Times New Roman"/>
                <w:iCs/>
                <w:sz w:val="24"/>
                <w:szCs w:val="24"/>
                <w:lang w:eastAsia="lv-LV"/>
              </w:rPr>
              <w:t xml:space="preserve"> </w:t>
            </w:r>
          </w:p>
        </w:tc>
      </w:tr>
    </w:tbl>
    <w:p w14:paraId="6B691A74" w14:textId="77777777" w:rsidR="0023620A" w:rsidRPr="002E6974" w:rsidRDefault="0023620A" w:rsidP="0023620A">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23620A" w:rsidRPr="002E6974" w14:paraId="47F1AD8C" w14:textId="77777777" w:rsidTr="00F37746">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A28BD44" w14:textId="77777777" w:rsidR="0023620A" w:rsidRPr="002E6974" w:rsidRDefault="0023620A" w:rsidP="00F37746">
            <w:pPr>
              <w:spacing w:after="0" w:line="240" w:lineRule="auto"/>
              <w:rPr>
                <w:rFonts w:ascii="Times New Roman" w:eastAsia="Times New Roman" w:hAnsi="Times New Roman" w:cs="Times New Roman"/>
                <w:b/>
                <w:bCs/>
                <w:iCs/>
                <w:sz w:val="24"/>
                <w:szCs w:val="24"/>
                <w:lang w:eastAsia="lv-LV"/>
              </w:rPr>
            </w:pPr>
            <w:r w:rsidRPr="002E6974">
              <w:rPr>
                <w:rFonts w:ascii="Times New Roman" w:eastAsia="Times New Roman" w:hAnsi="Times New Roman" w:cs="Times New Roman"/>
                <w:b/>
                <w:bCs/>
                <w:iCs/>
                <w:sz w:val="24"/>
                <w:szCs w:val="24"/>
                <w:lang w:eastAsia="lv-LV"/>
              </w:rPr>
              <w:t>I. Tiesību akta projekta izstrādes nepieciešamība</w:t>
            </w:r>
          </w:p>
        </w:tc>
      </w:tr>
      <w:tr w:rsidR="0023620A" w:rsidRPr="002E6974" w14:paraId="3FD52704"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D9BB784"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79DC0CC1" w14:textId="77777777" w:rsidR="0023620A" w:rsidRPr="00C76866" w:rsidRDefault="0023620A" w:rsidP="00F37746">
            <w:pPr>
              <w:spacing w:after="0" w:line="240" w:lineRule="auto"/>
              <w:rPr>
                <w:rFonts w:ascii="Times New Roman" w:eastAsia="Times New Roman" w:hAnsi="Times New Roman" w:cs="Times New Roman"/>
                <w:iCs/>
                <w:sz w:val="24"/>
                <w:szCs w:val="24"/>
                <w:lang w:eastAsia="lv-LV"/>
              </w:rPr>
            </w:pPr>
            <w:r w:rsidRPr="00C76866">
              <w:rPr>
                <w:rFonts w:ascii="Times New Roman" w:eastAsia="Times New Roman" w:hAnsi="Times New Roman" w:cs="Times New Roman"/>
                <w:iCs/>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14:paraId="09E24519" w14:textId="7AE773EE" w:rsidR="0023620A" w:rsidRPr="0083021C" w:rsidRDefault="0023620A" w:rsidP="00F37746">
            <w:pPr>
              <w:jc w:val="both"/>
              <w:rPr>
                <w:rFonts w:ascii="Times New Roman" w:eastAsia="Times New Roman" w:hAnsi="Times New Roman" w:cs="Times New Roman"/>
                <w:iCs/>
                <w:sz w:val="24"/>
                <w:szCs w:val="24"/>
                <w:lang w:eastAsia="lv-LV"/>
              </w:rPr>
            </w:pPr>
            <w:r w:rsidRPr="00A24E2A">
              <w:rPr>
                <w:rFonts w:ascii="Times New Roman" w:eastAsia="Times New Roman" w:hAnsi="Times New Roman" w:cs="Times New Roman"/>
                <w:iCs/>
                <w:sz w:val="24"/>
                <w:szCs w:val="24"/>
                <w:lang w:eastAsia="lv-LV"/>
              </w:rPr>
              <w:t xml:space="preserve">Likumprojekts </w:t>
            </w:r>
            <w:r w:rsidRPr="003E4B4F">
              <w:rPr>
                <w:rFonts w:ascii="Times New Roman" w:eastAsia="Times New Roman" w:hAnsi="Times New Roman" w:cs="Times New Roman"/>
                <w:iCs/>
                <w:sz w:val="24"/>
                <w:szCs w:val="24"/>
                <w:lang w:eastAsia="lv-LV"/>
              </w:rPr>
              <w:t xml:space="preserve">izstrādāts, lai </w:t>
            </w:r>
            <w:r w:rsidR="0081514C">
              <w:rPr>
                <w:rFonts w:ascii="Times New Roman" w:eastAsia="Times New Roman" w:hAnsi="Times New Roman" w:cs="Times New Roman"/>
                <w:iCs/>
                <w:sz w:val="24"/>
                <w:szCs w:val="24"/>
                <w:lang w:eastAsia="lv-LV"/>
              </w:rPr>
              <w:t>novērstu</w:t>
            </w:r>
            <w:r w:rsidR="007834F4" w:rsidRPr="003E4B4F">
              <w:rPr>
                <w:rFonts w:ascii="Times New Roman" w:eastAsia="Times New Roman" w:hAnsi="Times New Roman" w:cs="Times New Roman"/>
                <w:iCs/>
                <w:sz w:val="24"/>
                <w:szCs w:val="24"/>
                <w:lang w:eastAsia="lv-LV"/>
              </w:rPr>
              <w:t xml:space="preserve"> administratīv</w:t>
            </w:r>
            <w:r w:rsidR="0081514C">
              <w:rPr>
                <w:rFonts w:ascii="Times New Roman" w:eastAsia="Times New Roman" w:hAnsi="Times New Roman" w:cs="Times New Roman"/>
                <w:iCs/>
                <w:sz w:val="24"/>
                <w:szCs w:val="24"/>
                <w:lang w:eastAsia="lv-LV"/>
              </w:rPr>
              <w:t>ā</w:t>
            </w:r>
            <w:r w:rsidR="007834F4" w:rsidRPr="003E4B4F">
              <w:rPr>
                <w:rFonts w:ascii="Times New Roman" w:eastAsia="Times New Roman" w:hAnsi="Times New Roman" w:cs="Times New Roman"/>
                <w:iCs/>
                <w:sz w:val="24"/>
                <w:szCs w:val="24"/>
                <w:lang w:eastAsia="lv-LV"/>
              </w:rPr>
              <w:t xml:space="preserve"> slog</w:t>
            </w:r>
            <w:r w:rsidR="0081514C">
              <w:rPr>
                <w:rFonts w:ascii="Times New Roman" w:eastAsia="Times New Roman" w:hAnsi="Times New Roman" w:cs="Times New Roman"/>
                <w:iCs/>
                <w:sz w:val="24"/>
                <w:szCs w:val="24"/>
                <w:lang w:eastAsia="lv-LV"/>
              </w:rPr>
              <w:t>a palielināšanos</w:t>
            </w:r>
            <w:r w:rsidR="007834F4" w:rsidRPr="003E4B4F">
              <w:rPr>
                <w:rFonts w:ascii="Times New Roman" w:eastAsia="Times New Roman" w:hAnsi="Times New Roman" w:cs="Times New Roman"/>
                <w:iCs/>
                <w:sz w:val="24"/>
                <w:szCs w:val="24"/>
                <w:lang w:eastAsia="lv-LV"/>
              </w:rPr>
              <w:t xml:space="preserve"> </w:t>
            </w:r>
            <w:r w:rsidRPr="003E4B4F">
              <w:rPr>
                <w:rFonts w:ascii="Times New Roman" w:eastAsia="Times New Roman" w:hAnsi="Times New Roman" w:cs="Times New Roman"/>
                <w:iCs/>
                <w:sz w:val="24"/>
                <w:szCs w:val="24"/>
                <w:lang w:eastAsia="lv-LV"/>
              </w:rPr>
              <w:t>uzņēmumu ienā</w:t>
            </w:r>
            <w:r w:rsidRPr="00A24E2A">
              <w:rPr>
                <w:rFonts w:ascii="Times New Roman" w:eastAsia="Times New Roman" w:hAnsi="Times New Roman" w:cs="Times New Roman"/>
                <w:iCs/>
                <w:sz w:val="24"/>
                <w:szCs w:val="24"/>
                <w:lang w:eastAsia="lv-LV"/>
              </w:rPr>
              <w:t xml:space="preserve">kuma nodokļa (turpmāk - </w:t>
            </w:r>
            <w:r w:rsidR="00761BBB">
              <w:rPr>
                <w:rFonts w:ascii="Times New Roman" w:eastAsia="Times New Roman" w:hAnsi="Times New Roman" w:cs="Times New Roman"/>
                <w:iCs/>
                <w:sz w:val="24"/>
                <w:szCs w:val="24"/>
                <w:lang w:eastAsia="lv-LV"/>
              </w:rPr>
              <w:t>nodoklis</w:t>
            </w:r>
            <w:r w:rsidRPr="00A24E2A">
              <w:rPr>
                <w:rFonts w:ascii="Times New Roman" w:eastAsia="Times New Roman" w:hAnsi="Times New Roman" w:cs="Times New Roman"/>
                <w:iCs/>
                <w:sz w:val="24"/>
                <w:szCs w:val="24"/>
                <w:lang w:eastAsia="lv-LV"/>
              </w:rPr>
              <w:t>) piemērošan</w:t>
            </w:r>
            <w:r w:rsidR="007834F4">
              <w:rPr>
                <w:rFonts w:ascii="Times New Roman" w:eastAsia="Times New Roman" w:hAnsi="Times New Roman" w:cs="Times New Roman"/>
                <w:iCs/>
                <w:sz w:val="24"/>
                <w:szCs w:val="24"/>
                <w:lang w:eastAsia="lv-LV"/>
              </w:rPr>
              <w:t>ai</w:t>
            </w:r>
            <w:r w:rsidRPr="00A24E2A">
              <w:rPr>
                <w:rFonts w:ascii="Times New Roman" w:eastAsia="Times New Roman" w:hAnsi="Times New Roman" w:cs="Times New Roman"/>
                <w:iCs/>
                <w:sz w:val="24"/>
                <w:szCs w:val="24"/>
                <w:lang w:eastAsia="lv-LV"/>
              </w:rPr>
              <w:t xml:space="preserve"> tiem nodokļ</w:t>
            </w:r>
            <w:r w:rsidR="00367EDD">
              <w:rPr>
                <w:rFonts w:ascii="Times New Roman" w:eastAsia="Times New Roman" w:hAnsi="Times New Roman" w:cs="Times New Roman"/>
                <w:iCs/>
                <w:sz w:val="24"/>
                <w:szCs w:val="24"/>
                <w:lang w:eastAsia="lv-LV"/>
              </w:rPr>
              <w:t>a</w:t>
            </w:r>
            <w:r w:rsidRPr="00A24E2A">
              <w:rPr>
                <w:rFonts w:ascii="Times New Roman" w:eastAsia="Times New Roman" w:hAnsi="Times New Roman" w:cs="Times New Roman"/>
                <w:iCs/>
                <w:sz w:val="24"/>
                <w:szCs w:val="24"/>
                <w:lang w:eastAsia="lv-LV"/>
              </w:rPr>
              <w:t xml:space="preserve"> maksātājiem, kuriem atbilstoši Gada pārskatu un konsolidēto gada pārskatu likumam ir saistoši </w:t>
            </w:r>
            <w:r w:rsidR="00D00C48">
              <w:rPr>
                <w:rFonts w:ascii="Times New Roman" w:eastAsia="Times New Roman" w:hAnsi="Times New Roman" w:cs="Times New Roman"/>
                <w:iCs/>
                <w:sz w:val="24"/>
                <w:szCs w:val="24"/>
                <w:lang w:eastAsia="lv-LV"/>
              </w:rPr>
              <w:t>S</w:t>
            </w:r>
            <w:r w:rsidRPr="00A24E2A">
              <w:rPr>
                <w:rFonts w:ascii="Times New Roman" w:eastAsia="Times New Roman" w:hAnsi="Times New Roman" w:cs="Times New Roman"/>
                <w:iCs/>
                <w:sz w:val="24"/>
                <w:szCs w:val="24"/>
                <w:lang w:eastAsia="lv-LV"/>
              </w:rPr>
              <w:t>tarptautiskie finanšu pārskatu standarti</w:t>
            </w:r>
            <w:r w:rsidR="00761BBB">
              <w:rPr>
                <w:rFonts w:ascii="Times New Roman" w:eastAsia="Times New Roman" w:hAnsi="Times New Roman" w:cs="Times New Roman"/>
                <w:iCs/>
                <w:sz w:val="24"/>
                <w:szCs w:val="24"/>
                <w:lang w:eastAsia="lv-LV"/>
              </w:rPr>
              <w:t xml:space="preserve"> (turpmāk – SFPS)</w:t>
            </w:r>
            <w:r w:rsidR="00A12260">
              <w:rPr>
                <w:rFonts w:ascii="Times New Roman" w:eastAsia="Times New Roman" w:hAnsi="Times New Roman" w:cs="Times New Roman"/>
                <w:iCs/>
                <w:sz w:val="24"/>
                <w:szCs w:val="24"/>
                <w:lang w:eastAsia="lv-LV"/>
              </w:rPr>
              <w:t xml:space="preserve">, </w:t>
            </w:r>
            <w:r w:rsidRPr="00A24E2A">
              <w:rPr>
                <w:rFonts w:ascii="Times New Roman" w:eastAsia="Times New Roman" w:hAnsi="Times New Roman" w:cs="Times New Roman"/>
                <w:iCs/>
                <w:sz w:val="24"/>
                <w:szCs w:val="24"/>
                <w:lang w:eastAsia="lv-LV"/>
              </w:rPr>
              <w:t xml:space="preserve">tai skaitā </w:t>
            </w:r>
            <w:r w:rsidR="001112D0">
              <w:rPr>
                <w:rFonts w:ascii="Times New Roman" w:eastAsia="Times New Roman" w:hAnsi="Times New Roman" w:cs="Times New Roman"/>
                <w:iCs/>
                <w:sz w:val="24"/>
                <w:szCs w:val="24"/>
                <w:lang w:eastAsia="lv-LV"/>
              </w:rPr>
              <w:t>S</w:t>
            </w:r>
            <w:r w:rsidR="00B67A7F" w:rsidRPr="00B67A7F">
              <w:rPr>
                <w:rFonts w:ascii="Times New Roman" w:eastAsia="Times New Roman" w:hAnsi="Times New Roman" w:cs="Times New Roman"/>
                <w:iCs/>
                <w:sz w:val="24"/>
                <w:szCs w:val="24"/>
                <w:lang w:eastAsia="lv-LV"/>
              </w:rPr>
              <w:t>tarptautisk</w:t>
            </w:r>
            <w:r w:rsidR="00B67A7F">
              <w:rPr>
                <w:rFonts w:ascii="Times New Roman" w:eastAsia="Times New Roman" w:hAnsi="Times New Roman" w:cs="Times New Roman"/>
                <w:iCs/>
                <w:sz w:val="24"/>
                <w:szCs w:val="24"/>
                <w:lang w:eastAsia="lv-LV"/>
              </w:rPr>
              <w:t xml:space="preserve">ais </w:t>
            </w:r>
            <w:r w:rsidR="00B67A7F" w:rsidRPr="00B67A7F">
              <w:rPr>
                <w:rFonts w:ascii="Times New Roman" w:eastAsia="Times New Roman" w:hAnsi="Times New Roman" w:cs="Times New Roman"/>
                <w:iCs/>
                <w:sz w:val="24"/>
                <w:szCs w:val="24"/>
                <w:lang w:eastAsia="lv-LV"/>
              </w:rPr>
              <w:t xml:space="preserve"> finanšu pārskatu standart</w:t>
            </w:r>
            <w:r w:rsidR="00B67A7F">
              <w:rPr>
                <w:rFonts w:ascii="Times New Roman" w:eastAsia="Times New Roman" w:hAnsi="Times New Roman" w:cs="Times New Roman"/>
                <w:iCs/>
                <w:sz w:val="24"/>
                <w:szCs w:val="24"/>
                <w:lang w:eastAsia="lv-LV"/>
              </w:rPr>
              <w:t>s</w:t>
            </w:r>
            <w:r w:rsidR="00B67A7F" w:rsidRPr="00B67A7F">
              <w:rPr>
                <w:rFonts w:ascii="Times New Roman" w:eastAsia="Times New Roman" w:hAnsi="Times New Roman" w:cs="Times New Roman"/>
                <w:iCs/>
                <w:sz w:val="24"/>
                <w:szCs w:val="24"/>
                <w:lang w:eastAsia="lv-LV"/>
              </w:rPr>
              <w:t xml:space="preserve"> </w:t>
            </w:r>
            <w:r w:rsidRPr="00A24E2A">
              <w:rPr>
                <w:rFonts w:ascii="Times New Roman" w:eastAsia="Times New Roman" w:hAnsi="Times New Roman" w:cs="Times New Roman"/>
                <w:iCs/>
                <w:sz w:val="24"/>
                <w:szCs w:val="24"/>
                <w:lang w:eastAsia="lv-LV"/>
              </w:rPr>
              <w:t>Nr.9</w:t>
            </w:r>
            <w:r w:rsidR="005E32AE">
              <w:rPr>
                <w:rFonts w:ascii="Times New Roman" w:eastAsia="Times New Roman" w:hAnsi="Times New Roman" w:cs="Times New Roman"/>
                <w:iCs/>
                <w:sz w:val="24"/>
                <w:szCs w:val="24"/>
                <w:lang w:eastAsia="lv-LV"/>
              </w:rPr>
              <w:t xml:space="preserve"> “Finanšu instrumenti”  (turpmāk – SFPS Nr.9)</w:t>
            </w:r>
            <w:r w:rsidRPr="00A24E2A">
              <w:rPr>
                <w:rFonts w:ascii="Times New Roman" w:eastAsia="Times New Roman" w:hAnsi="Times New Roman" w:cs="Times New Roman"/>
                <w:iCs/>
                <w:sz w:val="24"/>
                <w:szCs w:val="24"/>
                <w:lang w:eastAsia="lv-LV"/>
              </w:rPr>
              <w:t xml:space="preserve">, vai tiem nodokļa maksātājiem, kuri, </w:t>
            </w:r>
            <w:r w:rsidRPr="003245F6">
              <w:rPr>
                <w:rFonts w:ascii="Times New Roman" w:eastAsia="Times New Roman" w:hAnsi="Times New Roman" w:cs="Times New Roman"/>
                <w:iCs/>
                <w:sz w:val="24"/>
                <w:szCs w:val="24"/>
                <w:lang w:eastAsia="lv-LV"/>
              </w:rPr>
              <w:t xml:space="preserve">pamatojoties uz Gada pārskatu un konsolidēto gada pārskatu likuma 13.pantu,  </w:t>
            </w:r>
            <w:r w:rsidRPr="00A24E2A">
              <w:rPr>
                <w:rFonts w:ascii="Times New Roman" w:eastAsia="Times New Roman" w:hAnsi="Times New Roman" w:cs="Times New Roman"/>
                <w:iCs/>
                <w:sz w:val="24"/>
                <w:szCs w:val="24"/>
                <w:lang w:eastAsia="lv-LV"/>
              </w:rPr>
              <w:t xml:space="preserve">izvēlas atsevišķus finanšu pārskatu posteņus  novērtēt un </w:t>
            </w:r>
            <w:r w:rsidR="002D07F3">
              <w:rPr>
                <w:rFonts w:ascii="Times New Roman" w:eastAsia="Times New Roman" w:hAnsi="Times New Roman" w:cs="Times New Roman"/>
                <w:iCs/>
                <w:sz w:val="24"/>
                <w:szCs w:val="24"/>
                <w:lang w:eastAsia="lv-LV"/>
              </w:rPr>
              <w:t>atspoguļot</w:t>
            </w:r>
            <w:r w:rsidRPr="0083021C">
              <w:rPr>
                <w:rFonts w:ascii="Times New Roman" w:eastAsia="Times New Roman" w:hAnsi="Times New Roman" w:cs="Times New Roman"/>
                <w:iCs/>
                <w:sz w:val="24"/>
                <w:szCs w:val="24"/>
                <w:lang w:eastAsia="lv-LV"/>
              </w:rPr>
              <w:t xml:space="preserve"> saskaņā ar  SFPS.  </w:t>
            </w:r>
          </w:p>
          <w:p w14:paraId="488182A9" w14:textId="7413C713" w:rsidR="0023620A" w:rsidRPr="00A24E2A" w:rsidRDefault="0023620A" w:rsidP="00F37746">
            <w:pPr>
              <w:jc w:val="both"/>
              <w:rPr>
                <w:rFonts w:ascii="Times New Roman" w:eastAsia="Times New Roman" w:hAnsi="Times New Roman" w:cs="Times New Roman"/>
                <w:iCs/>
                <w:sz w:val="24"/>
                <w:szCs w:val="24"/>
                <w:lang w:eastAsia="lv-LV"/>
              </w:rPr>
            </w:pPr>
            <w:r w:rsidRPr="003245F6">
              <w:rPr>
                <w:rFonts w:ascii="Times New Roman" w:eastAsia="Times New Roman" w:hAnsi="Times New Roman" w:cs="Times New Roman"/>
                <w:iCs/>
                <w:sz w:val="24"/>
                <w:szCs w:val="24"/>
                <w:lang w:eastAsia="lv-LV"/>
              </w:rPr>
              <w:t xml:space="preserve">Atbilstoši </w:t>
            </w:r>
            <w:r w:rsidR="00BF73A9">
              <w:rPr>
                <w:rFonts w:ascii="Times New Roman" w:eastAsia="Times New Roman" w:hAnsi="Times New Roman" w:cs="Times New Roman"/>
                <w:iCs/>
                <w:sz w:val="24"/>
                <w:szCs w:val="24"/>
                <w:lang w:eastAsia="lv-LV"/>
              </w:rPr>
              <w:t xml:space="preserve">Komisijas </w:t>
            </w:r>
            <w:r w:rsidRPr="003245F6">
              <w:rPr>
                <w:rFonts w:ascii="Times New Roman" w:eastAsia="Times New Roman" w:hAnsi="Times New Roman" w:cs="Times New Roman"/>
                <w:iCs/>
                <w:sz w:val="24"/>
                <w:szCs w:val="24"/>
                <w:lang w:eastAsia="lv-LV"/>
              </w:rPr>
              <w:t>Regula</w:t>
            </w:r>
            <w:r w:rsidR="003875E8">
              <w:rPr>
                <w:rFonts w:ascii="Times New Roman" w:eastAsia="Times New Roman" w:hAnsi="Times New Roman" w:cs="Times New Roman"/>
                <w:iCs/>
                <w:sz w:val="24"/>
                <w:szCs w:val="24"/>
                <w:lang w:eastAsia="lv-LV"/>
              </w:rPr>
              <w:t xml:space="preserve">s </w:t>
            </w:r>
            <w:r w:rsidRPr="003245F6">
              <w:rPr>
                <w:rFonts w:ascii="Times New Roman" w:eastAsia="Times New Roman" w:hAnsi="Times New Roman" w:cs="Times New Roman"/>
                <w:iCs/>
                <w:sz w:val="24"/>
                <w:szCs w:val="24"/>
                <w:lang w:eastAsia="lv-LV"/>
              </w:rPr>
              <w:t xml:space="preserve">(EK) </w:t>
            </w:r>
            <w:r w:rsidR="003875E8">
              <w:rPr>
                <w:rFonts w:ascii="Times New Roman" w:eastAsia="Times New Roman" w:hAnsi="Times New Roman" w:cs="Times New Roman"/>
                <w:iCs/>
                <w:sz w:val="24"/>
                <w:szCs w:val="24"/>
                <w:lang w:eastAsia="lv-LV"/>
              </w:rPr>
              <w:t xml:space="preserve">Nr.2016/2067 (2016.gada 22.novembris), </w:t>
            </w:r>
            <w:r w:rsidR="003875E8" w:rsidRPr="003875E8">
              <w:rPr>
                <w:rFonts w:ascii="Times New Roman" w:eastAsia="Times New Roman" w:hAnsi="Times New Roman" w:cs="Times New Roman"/>
                <w:iCs/>
                <w:sz w:val="24"/>
                <w:szCs w:val="24"/>
                <w:lang w:eastAsia="lv-LV"/>
              </w:rPr>
              <w:t>ar kuru attiecībā uz 9.starptautisko finanšu pārskatu standartu groza Regulu (EK) Nr.1126/2008, ar ko pieņem vairākus starptautiskos grāmatvedības standartus saskaņā ar Eiropas Parlamenta un Padomes Regulu (EK) Nr. 1606/2002</w:t>
            </w:r>
            <w:r w:rsidR="002F5DB0">
              <w:rPr>
                <w:rFonts w:ascii="Times New Roman" w:eastAsia="Times New Roman" w:hAnsi="Times New Roman" w:cs="Times New Roman"/>
                <w:iCs/>
                <w:sz w:val="24"/>
                <w:szCs w:val="24"/>
                <w:lang w:eastAsia="lv-LV"/>
              </w:rPr>
              <w:t>,</w:t>
            </w:r>
            <w:r w:rsidR="003875E8">
              <w:rPr>
                <w:rFonts w:ascii="Times New Roman" w:eastAsia="Times New Roman" w:hAnsi="Times New Roman" w:cs="Times New Roman"/>
                <w:iCs/>
                <w:sz w:val="24"/>
                <w:szCs w:val="24"/>
                <w:lang w:eastAsia="lv-LV"/>
              </w:rPr>
              <w:t xml:space="preserve"> 2.pantam</w:t>
            </w:r>
            <w:r w:rsidR="0029762A">
              <w:rPr>
                <w:rFonts w:ascii="Times New Roman" w:eastAsia="Times New Roman" w:hAnsi="Times New Roman" w:cs="Times New Roman"/>
                <w:iCs/>
                <w:sz w:val="24"/>
                <w:szCs w:val="24"/>
                <w:lang w:eastAsia="lv-LV"/>
              </w:rPr>
              <w:t>,</w:t>
            </w:r>
            <w:r w:rsidR="003875E8">
              <w:rPr>
                <w:rFonts w:ascii="Times New Roman" w:eastAsia="Times New Roman" w:hAnsi="Times New Roman" w:cs="Times New Roman"/>
                <w:iCs/>
                <w:sz w:val="24"/>
                <w:szCs w:val="24"/>
                <w:lang w:eastAsia="lv-LV"/>
              </w:rPr>
              <w:t xml:space="preserve"> </w:t>
            </w:r>
            <w:r w:rsidRPr="00A24E2A">
              <w:rPr>
                <w:rFonts w:ascii="Times New Roman" w:eastAsia="Times New Roman" w:hAnsi="Times New Roman" w:cs="Times New Roman"/>
                <w:iCs/>
                <w:sz w:val="24"/>
                <w:szCs w:val="24"/>
                <w:lang w:eastAsia="lv-LV"/>
              </w:rPr>
              <w:t>SFPS Nr.9</w:t>
            </w:r>
            <w:r w:rsidR="005E32AE">
              <w:rPr>
                <w:rFonts w:ascii="Times New Roman" w:eastAsia="Times New Roman" w:hAnsi="Times New Roman" w:cs="Times New Roman"/>
                <w:iCs/>
                <w:sz w:val="24"/>
                <w:szCs w:val="24"/>
                <w:lang w:eastAsia="lv-LV"/>
              </w:rPr>
              <w:t xml:space="preserve"> </w:t>
            </w:r>
            <w:r w:rsidRPr="00A24E2A">
              <w:rPr>
                <w:rFonts w:ascii="Times New Roman" w:eastAsia="Times New Roman" w:hAnsi="Times New Roman" w:cs="Times New Roman"/>
                <w:iCs/>
                <w:sz w:val="24"/>
                <w:szCs w:val="24"/>
                <w:lang w:eastAsia="lv-LV"/>
              </w:rPr>
              <w:t xml:space="preserve"> Latvij</w:t>
            </w:r>
            <w:r w:rsidRPr="002D019E">
              <w:rPr>
                <w:rFonts w:ascii="Times New Roman" w:eastAsia="Times New Roman" w:hAnsi="Times New Roman" w:cs="Times New Roman"/>
                <w:iCs/>
                <w:sz w:val="24"/>
                <w:szCs w:val="24"/>
                <w:lang w:eastAsia="lv-LV"/>
              </w:rPr>
              <w:t xml:space="preserve">as tiesību aktos </w:t>
            </w:r>
            <w:r w:rsidRPr="0083021C">
              <w:rPr>
                <w:rFonts w:ascii="Times New Roman" w:eastAsia="Times New Roman" w:hAnsi="Times New Roman" w:cs="Times New Roman"/>
                <w:iCs/>
                <w:sz w:val="24"/>
                <w:szCs w:val="24"/>
                <w:lang w:eastAsia="lv-LV"/>
              </w:rPr>
              <w:t>tika pārņemt</w:t>
            </w:r>
            <w:r w:rsidR="009E0A36">
              <w:rPr>
                <w:rFonts w:ascii="Times New Roman" w:eastAsia="Times New Roman" w:hAnsi="Times New Roman" w:cs="Times New Roman"/>
                <w:iCs/>
                <w:sz w:val="24"/>
                <w:szCs w:val="24"/>
                <w:lang w:eastAsia="lv-LV"/>
              </w:rPr>
              <w:t>s</w:t>
            </w:r>
            <w:r w:rsidRPr="0083021C">
              <w:rPr>
                <w:rFonts w:ascii="Times New Roman" w:eastAsia="Times New Roman" w:hAnsi="Times New Roman" w:cs="Times New Roman"/>
                <w:iCs/>
                <w:sz w:val="24"/>
                <w:szCs w:val="24"/>
                <w:lang w:eastAsia="lv-LV"/>
              </w:rPr>
              <w:t xml:space="preserve"> ar 2018.gada 1.janvāri. Latvijas </w:t>
            </w:r>
            <w:r w:rsidRPr="00A24E2A">
              <w:rPr>
                <w:rFonts w:ascii="Times New Roman" w:eastAsia="Times New Roman" w:hAnsi="Times New Roman" w:cs="Times New Roman"/>
                <w:iCs/>
                <w:sz w:val="24"/>
                <w:szCs w:val="24"/>
                <w:lang w:eastAsia="lv-LV"/>
              </w:rPr>
              <w:t xml:space="preserve">Gada pārskatu un konsolidēto gada pārskatu likumā ir paredzēts, ka šajā likumā minētajos gadījumos SFPS var izmantot kā labās prakses avotu, bet likumā  noteiktiem sabiedrību veidiem  finanšu pārskati pilnā apmērā ir jāsagatavo atbilstoši SFPS. </w:t>
            </w:r>
          </w:p>
          <w:p w14:paraId="2B7E582D" w14:textId="0385B29B" w:rsidR="0023620A" w:rsidRDefault="0023620A" w:rsidP="00F37746">
            <w:pPr>
              <w:jc w:val="both"/>
              <w:rPr>
                <w:rFonts w:ascii="Times New Roman" w:eastAsia="Times New Roman" w:hAnsi="Times New Roman" w:cs="Times New Roman"/>
                <w:iCs/>
                <w:sz w:val="24"/>
                <w:szCs w:val="24"/>
                <w:lang w:eastAsia="lv-LV"/>
              </w:rPr>
            </w:pPr>
            <w:r w:rsidRPr="00A24E2A">
              <w:rPr>
                <w:rFonts w:ascii="Times New Roman" w:eastAsia="Times New Roman" w:hAnsi="Times New Roman" w:cs="Times New Roman"/>
                <w:iCs/>
                <w:sz w:val="24"/>
                <w:szCs w:val="24"/>
                <w:lang w:eastAsia="lv-LV"/>
              </w:rPr>
              <w:t>Saskaņā ar SFPS Nr.9</w:t>
            </w:r>
            <w:r w:rsidR="009E0A36">
              <w:rPr>
                <w:rFonts w:ascii="Times New Roman" w:eastAsia="Times New Roman" w:hAnsi="Times New Roman" w:cs="Times New Roman"/>
                <w:iCs/>
                <w:sz w:val="24"/>
                <w:szCs w:val="24"/>
                <w:lang w:eastAsia="lv-LV"/>
              </w:rPr>
              <w:t>,</w:t>
            </w:r>
            <w:r w:rsidRPr="00A24E2A">
              <w:rPr>
                <w:rFonts w:ascii="Times New Roman" w:eastAsia="Times New Roman" w:hAnsi="Times New Roman" w:cs="Times New Roman"/>
                <w:iCs/>
                <w:sz w:val="24"/>
                <w:szCs w:val="24"/>
                <w:lang w:eastAsia="lv-LV"/>
              </w:rPr>
              <w:t xml:space="preserve">  finanšu instruments ir jebkurš līgums, no kura veidojas finanšu aktīvs vienam uzņēmumam un finanšu saistības vai pašu kapitāla instruments citam uzņēmumam. Līdz ar to</w:t>
            </w:r>
            <w:r w:rsidR="009E0A36">
              <w:rPr>
                <w:rFonts w:ascii="Times New Roman" w:eastAsia="Times New Roman" w:hAnsi="Times New Roman" w:cs="Times New Roman"/>
                <w:iCs/>
                <w:sz w:val="24"/>
                <w:szCs w:val="24"/>
                <w:lang w:eastAsia="lv-LV"/>
              </w:rPr>
              <w:t>,</w:t>
            </w:r>
            <w:r w:rsidRPr="00A24E2A">
              <w:rPr>
                <w:rFonts w:ascii="Times New Roman" w:eastAsia="Times New Roman" w:hAnsi="Times New Roman" w:cs="Times New Roman"/>
                <w:iCs/>
                <w:sz w:val="24"/>
                <w:szCs w:val="24"/>
                <w:lang w:eastAsia="lv-LV"/>
              </w:rPr>
              <w:t xml:space="preserve"> finanšu aktīvs</w:t>
            </w:r>
            <w:r w:rsidR="009E0A36">
              <w:rPr>
                <w:rFonts w:ascii="Times New Roman" w:eastAsia="Times New Roman" w:hAnsi="Times New Roman" w:cs="Times New Roman"/>
                <w:iCs/>
                <w:sz w:val="24"/>
                <w:szCs w:val="24"/>
                <w:lang w:eastAsia="lv-LV"/>
              </w:rPr>
              <w:t>,</w:t>
            </w:r>
            <w:r w:rsidRPr="00A24E2A">
              <w:rPr>
                <w:rFonts w:ascii="Times New Roman" w:eastAsia="Times New Roman" w:hAnsi="Times New Roman" w:cs="Times New Roman"/>
                <w:iCs/>
                <w:sz w:val="24"/>
                <w:szCs w:val="24"/>
                <w:lang w:eastAsia="lv-LV"/>
              </w:rPr>
              <w:t xml:space="preserve"> saskaņā ar SFPS Nr.9</w:t>
            </w:r>
            <w:r w:rsidR="009E0A36">
              <w:rPr>
                <w:rFonts w:ascii="Times New Roman" w:eastAsia="Times New Roman" w:hAnsi="Times New Roman" w:cs="Times New Roman"/>
                <w:iCs/>
                <w:sz w:val="24"/>
                <w:szCs w:val="24"/>
                <w:lang w:eastAsia="lv-LV"/>
              </w:rPr>
              <w:t>,</w:t>
            </w:r>
            <w:r w:rsidRPr="00A24E2A">
              <w:rPr>
                <w:rFonts w:ascii="Times New Roman" w:eastAsia="Times New Roman" w:hAnsi="Times New Roman" w:cs="Times New Roman"/>
                <w:iCs/>
                <w:sz w:val="24"/>
                <w:szCs w:val="24"/>
                <w:lang w:eastAsia="lv-LV"/>
              </w:rPr>
              <w:t xml:space="preserve"> ir naudas līdzekļi, līgumā </w:t>
            </w:r>
            <w:r w:rsidRPr="00A24E2A">
              <w:rPr>
                <w:rFonts w:ascii="Times New Roman" w:eastAsia="Times New Roman" w:hAnsi="Times New Roman" w:cs="Times New Roman"/>
                <w:iCs/>
                <w:sz w:val="24"/>
                <w:szCs w:val="24"/>
                <w:lang w:eastAsia="lv-LV"/>
              </w:rPr>
              <w:lastRenderedPageBreak/>
              <w:t xml:space="preserve">noteiktas tiesības saņemt naudu </w:t>
            </w:r>
            <w:r w:rsidR="009E0A36">
              <w:rPr>
                <w:rFonts w:ascii="Times New Roman" w:eastAsia="Times New Roman" w:hAnsi="Times New Roman" w:cs="Times New Roman"/>
                <w:iCs/>
                <w:sz w:val="24"/>
                <w:szCs w:val="24"/>
                <w:lang w:eastAsia="lv-LV"/>
              </w:rPr>
              <w:t>(</w:t>
            </w:r>
            <w:r w:rsidRPr="00A24E2A">
              <w:rPr>
                <w:rFonts w:ascii="Times New Roman" w:eastAsia="Times New Roman" w:hAnsi="Times New Roman" w:cs="Times New Roman"/>
                <w:iCs/>
                <w:sz w:val="24"/>
                <w:szCs w:val="24"/>
                <w:lang w:eastAsia="lv-LV"/>
              </w:rPr>
              <w:t>piemēram, debitoru parādi</w:t>
            </w:r>
            <w:r w:rsidR="009E0A36">
              <w:rPr>
                <w:rFonts w:ascii="Times New Roman" w:eastAsia="Times New Roman" w:hAnsi="Times New Roman" w:cs="Times New Roman"/>
                <w:iCs/>
                <w:sz w:val="24"/>
                <w:szCs w:val="24"/>
                <w:lang w:eastAsia="lv-LV"/>
              </w:rPr>
              <w:t>)</w:t>
            </w:r>
            <w:r w:rsidRPr="00A24E2A">
              <w:rPr>
                <w:rFonts w:ascii="Times New Roman" w:eastAsia="Times New Roman" w:hAnsi="Times New Roman" w:cs="Times New Roman"/>
                <w:iCs/>
                <w:sz w:val="24"/>
                <w:szCs w:val="24"/>
                <w:lang w:eastAsia="lv-LV"/>
              </w:rPr>
              <w:t xml:space="preserve"> un citi SFPS Nr.9 minētie aktīvi. </w:t>
            </w:r>
          </w:p>
          <w:p w14:paraId="29097477" w14:textId="1C57739D" w:rsidR="0023620A" w:rsidRPr="00DD3754" w:rsidRDefault="0023620A" w:rsidP="00F37746">
            <w:pPr>
              <w:jc w:val="both"/>
              <w:rPr>
                <w:rFonts w:ascii="Times New Roman" w:eastAsia="Times New Roman" w:hAnsi="Times New Roman" w:cs="Times New Roman"/>
                <w:iCs/>
                <w:sz w:val="24"/>
                <w:szCs w:val="24"/>
                <w:lang w:eastAsia="lv-LV"/>
              </w:rPr>
            </w:pPr>
            <w:r w:rsidRPr="00DD3754">
              <w:rPr>
                <w:rFonts w:ascii="Times New Roman" w:eastAsia="Times New Roman" w:hAnsi="Times New Roman" w:cs="Times New Roman"/>
                <w:iCs/>
                <w:sz w:val="24"/>
                <w:szCs w:val="24"/>
                <w:lang w:eastAsia="lv-LV"/>
              </w:rPr>
              <w:t>Nodokļ</w:t>
            </w:r>
            <w:r w:rsidR="00367EDD">
              <w:rPr>
                <w:rFonts w:ascii="Times New Roman" w:eastAsia="Times New Roman" w:hAnsi="Times New Roman" w:cs="Times New Roman"/>
                <w:iCs/>
                <w:sz w:val="24"/>
                <w:szCs w:val="24"/>
                <w:lang w:eastAsia="lv-LV"/>
              </w:rPr>
              <w:t>a</w:t>
            </w:r>
            <w:r w:rsidRPr="00DD3754">
              <w:rPr>
                <w:rFonts w:ascii="Times New Roman" w:eastAsia="Times New Roman" w:hAnsi="Times New Roman" w:cs="Times New Roman"/>
                <w:iCs/>
                <w:sz w:val="24"/>
                <w:szCs w:val="24"/>
                <w:lang w:eastAsia="lv-LV"/>
              </w:rPr>
              <w:t xml:space="preserve"> maksātāji, kuriem nav saistošas SFPS prasības, uzkrājumus nedrošiem parādiem</w:t>
            </w:r>
            <w:r w:rsidR="002F5DB0">
              <w:rPr>
                <w:rFonts w:ascii="Times New Roman" w:eastAsia="Times New Roman" w:hAnsi="Times New Roman" w:cs="Times New Roman"/>
                <w:iCs/>
                <w:sz w:val="24"/>
                <w:szCs w:val="24"/>
                <w:lang w:eastAsia="lv-LV"/>
              </w:rPr>
              <w:t>,</w:t>
            </w:r>
            <w:r w:rsidRPr="00DD3754">
              <w:rPr>
                <w:rFonts w:ascii="Times New Roman" w:eastAsia="Times New Roman" w:hAnsi="Times New Roman" w:cs="Times New Roman"/>
                <w:iCs/>
                <w:sz w:val="24"/>
                <w:szCs w:val="24"/>
                <w:lang w:eastAsia="lv-LV"/>
              </w:rPr>
              <w:t xml:space="preserve"> atbilstoši tiesību aktiem grāmatvedības jomā un nodokļa maksātāja grāmatvedības uzskaites politikai</w:t>
            </w:r>
            <w:r w:rsidR="002F5DB0">
              <w:rPr>
                <w:rFonts w:ascii="Times New Roman" w:eastAsia="Times New Roman" w:hAnsi="Times New Roman" w:cs="Times New Roman"/>
                <w:iCs/>
                <w:sz w:val="24"/>
                <w:szCs w:val="24"/>
                <w:lang w:eastAsia="lv-LV"/>
              </w:rPr>
              <w:t>,</w:t>
            </w:r>
            <w:r w:rsidRPr="00DD3754">
              <w:rPr>
                <w:rFonts w:ascii="Times New Roman" w:eastAsia="Times New Roman" w:hAnsi="Times New Roman" w:cs="Times New Roman"/>
                <w:iCs/>
                <w:sz w:val="24"/>
                <w:szCs w:val="24"/>
                <w:lang w:eastAsia="lv-LV"/>
              </w:rPr>
              <w:t xml:space="preserve"> veido tajā </w:t>
            </w:r>
            <w:r w:rsidRPr="003245F6">
              <w:rPr>
                <w:rFonts w:ascii="Times New Roman" w:eastAsia="Times New Roman" w:hAnsi="Times New Roman" w:cs="Times New Roman"/>
                <w:iCs/>
                <w:sz w:val="24"/>
                <w:szCs w:val="24"/>
                <w:u w:val="single"/>
                <w:lang w:eastAsia="lv-LV"/>
              </w:rPr>
              <w:t>periodā, kurā parāds faktiski kļūst par nedrošu,</w:t>
            </w:r>
            <w:r w:rsidRPr="00DD3754">
              <w:rPr>
                <w:rFonts w:ascii="Times New Roman" w:eastAsia="Times New Roman" w:hAnsi="Times New Roman" w:cs="Times New Roman"/>
                <w:iCs/>
                <w:sz w:val="24"/>
                <w:szCs w:val="24"/>
                <w:lang w:eastAsia="lv-LV"/>
              </w:rPr>
              <w:t xml:space="preserve"> piemēram, ja parādnieks nonācis finansiālās grūtībās un viņam ar tiesas nolēmumu pasludināts maksātnespējas process, ja parāds noteiktajā termiņā, kā arī pēc atgādinājuma saņemšanas nav samaksāts, ja parādnieks ir apstrīdējis parāda piedziņas tiesības, kā arī citos gadījumos. </w:t>
            </w:r>
          </w:p>
          <w:p w14:paraId="6AC5C2F5" w14:textId="7866EE60" w:rsidR="0023620A" w:rsidRPr="00A24E2A" w:rsidRDefault="0023620A" w:rsidP="00F37746">
            <w:pPr>
              <w:jc w:val="both"/>
              <w:rPr>
                <w:rFonts w:ascii="Times New Roman" w:eastAsia="Times New Roman" w:hAnsi="Times New Roman" w:cs="Times New Roman"/>
                <w:iCs/>
                <w:strike/>
                <w:sz w:val="24"/>
                <w:szCs w:val="24"/>
                <w:lang w:eastAsia="lv-LV"/>
              </w:rPr>
            </w:pPr>
            <w:r>
              <w:rPr>
                <w:rFonts w:ascii="Times New Roman" w:eastAsia="Times New Roman" w:hAnsi="Times New Roman" w:cs="Times New Roman"/>
                <w:iCs/>
                <w:sz w:val="24"/>
                <w:szCs w:val="24"/>
                <w:lang w:eastAsia="lv-LV"/>
              </w:rPr>
              <w:t>Savukārt</w:t>
            </w:r>
            <w:r w:rsidR="002F5DB0">
              <w:rPr>
                <w:rFonts w:ascii="Times New Roman" w:eastAsia="Times New Roman" w:hAnsi="Times New Roman" w:cs="Times New Roman"/>
                <w:iCs/>
                <w:sz w:val="24"/>
                <w:szCs w:val="24"/>
                <w:lang w:eastAsia="lv-LV"/>
              </w:rPr>
              <w:t>,</w:t>
            </w:r>
            <w:r>
              <w:rPr>
                <w:rFonts w:ascii="Times New Roman" w:eastAsia="Times New Roman" w:hAnsi="Times New Roman" w:cs="Times New Roman"/>
                <w:iCs/>
                <w:sz w:val="24"/>
                <w:szCs w:val="24"/>
                <w:lang w:eastAsia="lv-LV"/>
              </w:rPr>
              <w:t xml:space="preserve"> </w:t>
            </w:r>
            <w:r w:rsidRPr="003245F6">
              <w:rPr>
                <w:rFonts w:ascii="Times New Roman" w:eastAsia="Times New Roman" w:hAnsi="Times New Roman" w:cs="Times New Roman"/>
                <w:iCs/>
                <w:sz w:val="24"/>
                <w:szCs w:val="24"/>
                <w:lang w:eastAsia="lv-LV"/>
              </w:rPr>
              <w:t>SFPS Nr.9 paredz, ka uzkrājumi iespējamiem zaudējumiem nodokļ</w:t>
            </w:r>
            <w:r w:rsidR="00367EDD">
              <w:rPr>
                <w:rFonts w:ascii="Times New Roman" w:eastAsia="Times New Roman" w:hAnsi="Times New Roman" w:cs="Times New Roman"/>
                <w:iCs/>
                <w:sz w:val="24"/>
                <w:szCs w:val="24"/>
                <w:lang w:eastAsia="lv-LV"/>
              </w:rPr>
              <w:t>a</w:t>
            </w:r>
            <w:r w:rsidRPr="003245F6">
              <w:rPr>
                <w:rFonts w:ascii="Times New Roman" w:eastAsia="Times New Roman" w:hAnsi="Times New Roman" w:cs="Times New Roman"/>
                <w:iCs/>
                <w:sz w:val="24"/>
                <w:szCs w:val="24"/>
                <w:lang w:eastAsia="lv-LV"/>
              </w:rPr>
              <w:t xml:space="preserve"> maksātājam ir </w:t>
            </w:r>
            <w:r w:rsidRPr="003245F6">
              <w:rPr>
                <w:rFonts w:ascii="Times New Roman" w:eastAsia="Times New Roman" w:hAnsi="Times New Roman" w:cs="Times New Roman"/>
                <w:iCs/>
                <w:sz w:val="24"/>
                <w:szCs w:val="24"/>
                <w:u w:val="single"/>
                <w:lang w:eastAsia="lv-LV"/>
              </w:rPr>
              <w:t>jāveido  periodā, kurā ir radušās tiesības uz finanšu aktīvu</w:t>
            </w:r>
            <w:r w:rsidRPr="003245F6">
              <w:rPr>
                <w:rFonts w:ascii="Times New Roman" w:eastAsia="Times New Roman" w:hAnsi="Times New Roman" w:cs="Times New Roman"/>
                <w:iCs/>
                <w:sz w:val="24"/>
                <w:szCs w:val="24"/>
                <w:lang w:eastAsia="lv-LV"/>
              </w:rPr>
              <w:t>, piemēram, debitoru parādu, neskatoties uz to, ka risks finanšu aktīvu zaudēt vēl nav iestājies. Savukārt</w:t>
            </w:r>
            <w:r w:rsidR="002F5DB0">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atbilstoši Likuma 9.panta pirmās daļas 1.apakšpunktam</w:t>
            </w:r>
            <w:r w:rsidR="009E0A36">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šādiem nodokļ</w:t>
            </w:r>
            <w:r w:rsidR="00367EDD">
              <w:rPr>
                <w:rFonts w:ascii="Times New Roman" w:eastAsia="Times New Roman" w:hAnsi="Times New Roman" w:cs="Times New Roman"/>
                <w:iCs/>
                <w:sz w:val="24"/>
                <w:szCs w:val="24"/>
                <w:lang w:eastAsia="lv-LV"/>
              </w:rPr>
              <w:t>a</w:t>
            </w:r>
            <w:r w:rsidRPr="003245F6">
              <w:rPr>
                <w:rFonts w:ascii="Times New Roman" w:eastAsia="Times New Roman" w:hAnsi="Times New Roman" w:cs="Times New Roman"/>
                <w:iCs/>
                <w:sz w:val="24"/>
                <w:szCs w:val="24"/>
                <w:lang w:eastAsia="lv-LV"/>
              </w:rPr>
              <w:t xml:space="preserve"> maksātājiem rodas  pienākums maksāt nodokli par uzkrājumu, kurš izveidots pirms vairāk  kā 36 mēnešiem, neskatoties uz to, ka konkrētais parāds  kļuvis par nedrošo parādu jau pēc uzkrājuma izveidošanas un</w:t>
            </w:r>
            <w:r w:rsidR="009E0A36">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šī iemesla dēļ</w:t>
            </w:r>
            <w:r w:rsidR="009E0A36">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nodokļa maksātājs nav paspējis parādu atgūt vai pabeigt parāda piedziņas procedūras. </w:t>
            </w:r>
          </w:p>
        </w:tc>
      </w:tr>
      <w:tr w:rsidR="0023620A" w:rsidRPr="002E6974" w14:paraId="2593242F"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F46A196"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03B1EF3B" w14:textId="77777777" w:rsidR="0023620A" w:rsidRPr="00FE0208" w:rsidRDefault="0023620A" w:rsidP="00F37746">
            <w:pPr>
              <w:spacing w:after="0" w:line="240" w:lineRule="auto"/>
              <w:rPr>
                <w:rFonts w:ascii="Times New Roman" w:eastAsia="Times New Roman" w:hAnsi="Times New Roman" w:cs="Times New Roman"/>
                <w:iCs/>
                <w:sz w:val="24"/>
                <w:szCs w:val="24"/>
                <w:lang w:eastAsia="lv-LV"/>
              </w:rPr>
            </w:pPr>
            <w:r w:rsidRPr="00FE0208">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p w14:paraId="5C336819" w14:textId="77777777" w:rsidR="0023620A" w:rsidRPr="00FE0208" w:rsidRDefault="0023620A" w:rsidP="00F37746">
            <w:pPr>
              <w:rPr>
                <w:rFonts w:ascii="Times New Roman" w:eastAsia="Times New Roman" w:hAnsi="Times New Roman" w:cs="Times New Roman"/>
                <w:sz w:val="24"/>
                <w:szCs w:val="24"/>
                <w:lang w:eastAsia="lv-LV"/>
              </w:rPr>
            </w:pPr>
          </w:p>
          <w:p w14:paraId="3B2D73BB" w14:textId="77777777" w:rsidR="0023620A" w:rsidRPr="00FE0208" w:rsidRDefault="0023620A" w:rsidP="00F37746">
            <w:pPr>
              <w:rPr>
                <w:rFonts w:ascii="Times New Roman" w:eastAsia="Times New Roman" w:hAnsi="Times New Roman" w:cs="Times New Roman"/>
                <w:sz w:val="24"/>
                <w:szCs w:val="24"/>
                <w:lang w:eastAsia="lv-LV"/>
              </w:rPr>
            </w:pPr>
          </w:p>
          <w:p w14:paraId="59BD8EF2" w14:textId="77777777" w:rsidR="0023620A" w:rsidRPr="00FE0208" w:rsidRDefault="0023620A" w:rsidP="00F37746">
            <w:pPr>
              <w:rPr>
                <w:rFonts w:ascii="Times New Roman" w:eastAsia="Times New Roman" w:hAnsi="Times New Roman" w:cs="Times New Roman"/>
                <w:sz w:val="24"/>
                <w:szCs w:val="24"/>
                <w:lang w:eastAsia="lv-LV"/>
              </w:rPr>
            </w:pPr>
          </w:p>
          <w:p w14:paraId="5821B4BA" w14:textId="77777777" w:rsidR="0023620A" w:rsidRPr="00FE0208" w:rsidRDefault="0023620A" w:rsidP="00F37746">
            <w:pPr>
              <w:rPr>
                <w:rFonts w:ascii="Times New Roman" w:eastAsia="Times New Roman" w:hAnsi="Times New Roman" w:cs="Times New Roman"/>
                <w:sz w:val="24"/>
                <w:szCs w:val="24"/>
                <w:lang w:eastAsia="lv-LV"/>
              </w:rPr>
            </w:pPr>
          </w:p>
          <w:p w14:paraId="201F231B" w14:textId="77777777" w:rsidR="0023620A" w:rsidRPr="00FE0208" w:rsidRDefault="0023620A" w:rsidP="00F37746">
            <w:pPr>
              <w:rPr>
                <w:rFonts w:ascii="Times New Roman" w:eastAsia="Times New Roman" w:hAnsi="Times New Roman" w:cs="Times New Roman"/>
                <w:sz w:val="24"/>
                <w:szCs w:val="24"/>
                <w:lang w:eastAsia="lv-LV"/>
              </w:rPr>
            </w:pPr>
          </w:p>
          <w:p w14:paraId="65928CFC" w14:textId="77777777" w:rsidR="0023620A" w:rsidRPr="00FE0208" w:rsidRDefault="0023620A" w:rsidP="00F37746">
            <w:pPr>
              <w:rPr>
                <w:rFonts w:ascii="Times New Roman" w:eastAsia="Times New Roman" w:hAnsi="Times New Roman" w:cs="Times New Roman"/>
                <w:sz w:val="24"/>
                <w:szCs w:val="24"/>
                <w:lang w:eastAsia="lv-LV"/>
              </w:rPr>
            </w:pPr>
          </w:p>
          <w:p w14:paraId="42379901" w14:textId="77777777" w:rsidR="0023620A" w:rsidRPr="00FE0208" w:rsidRDefault="0023620A" w:rsidP="00F37746">
            <w:pPr>
              <w:rPr>
                <w:rFonts w:ascii="Times New Roman" w:eastAsia="Times New Roman" w:hAnsi="Times New Roman" w:cs="Times New Roman"/>
                <w:sz w:val="24"/>
                <w:szCs w:val="24"/>
                <w:lang w:eastAsia="lv-LV"/>
              </w:rPr>
            </w:pPr>
          </w:p>
          <w:p w14:paraId="69F5A60F" w14:textId="77777777" w:rsidR="0023620A" w:rsidRPr="00FE0208" w:rsidRDefault="0023620A" w:rsidP="00F37746">
            <w:pPr>
              <w:rPr>
                <w:rFonts w:ascii="Times New Roman" w:eastAsia="Times New Roman" w:hAnsi="Times New Roman" w:cs="Times New Roman"/>
                <w:sz w:val="24"/>
                <w:szCs w:val="24"/>
                <w:lang w:eastAsia="lv-LV"/>
              </w:rPr>
            </w:pPr>
          </w:p>
          <w:p w14:paraId="0FF08078" w14:textId="77777777" w:rsidR="0023620A" w:rsidRPr="00FE0208" w:rsidRDefault="0023620A" w:rsidP="00F37746">
            <w:pPr>
              <w:rPr>
                <w:rFonts w:ascii="Times New Roman" w:eastAsia="Times New Roman" w:hAnsi="Times New Roman" w:cs="Times New Roman"/>
                <w:sz w:val="24"/>
                <w:szCs w:val="24"/>
                <w:lang w:eastAsia="lv-LV"/>
              </w:rPr>
            </w:pPr>
          </w:p>
          <w:p w14:paraId="187D281B" w14:textId="77777777" w:rsidR="0023620A" w:rsidRPr="00FE0208" w:rsidRDefault="0023620A" w:rsidP="00F37746">
            <w:pPr>
              <w:rPr>
                <w:rFonts w:ascii="Times New Roman" w:eastAsia="Times New Roman" w:hAnsi="Times New Roman" w:cs="Times New Roman"/>
                <w:sz w:val="24"/>
                <w:szCs w:val="24"/>
                <w:lang w:eastAsia="lv-LV"/>
              </w:rPr>
            </w:pPr>
          </w:p>
          <w:p w14:paraId="1478433E" w14:textId="77777777" w:rsidR="0023620A" w:rsidRPr="00FE0208" w:rsidRDefault="0023620A" w:rsidP="00F37746">
            <w:pPr>
              <w:rPr>
                <w:rFonts w:ascii="Times New Roman" w:eastAsia="Times New Roman" w:hAnsi="Times New Roman" w:cs="Times New Roman"/>
                <w:sz w:val="24"/>
                <w:szCs w:val="24"/>
                <w:lang w:eastAsia="lv-LV"/>
              </w:rPr>
            </w:pPr>
          </w:p>
          <w:p w14:paraId="64B8542C" w14:textId="77777777" w:rsidR="0023620A" w:rsidRPr="00FE0208" w:rsidRDefault="0023620A" w:rsidP="00F37746">
            <w:pPr>
              <w:rPr>
                <w:rFonts w:ascii="Times New Roman" w:eastAsia="Times New Roman" w:hAnsi="Times New Roman" w:cs="Times New Roman"/>
                <w:sz w:val="24"/>
                <w:szCs w:val="24"/>
                <w:lang w:eastAsia="lv-LV"/>
              </w:rPr>
            </w:pPr>
          </w:p>
          <w:p w14:paraId="0E821419" w14:textId="77777777" w:rsidR="0023620A" w:rsidRPr="00FE0208" w:rsidRDefault="0023620A" w:rsidP="00F37746">
            <w:pPr>
              <w:rPr>
                <w:rFonts w:ascii="Times New Roman" w:eastAsia="Times New Roman" w:hAnsi="Times New Roman" w:cs="Times New Roman"/>
                <w:sz w:val="24"/>
                <w:szCs w:val="24"/>
                <w:lang w:eastAsia="lv-LV"/>
              </w:rPr>
            </w:pPr>
          </w:p>
          <w:p w14:paraId="2F49BD14" w14:textId="77777777" w:rsidR="0023620A" w:rsidRPr="00FE0208" w:rsidRDefault="0023620A" w:rsidP="00F37746">
            <w:pPr>
              <w:rPr>
                <w:rFonts w:ascii="Times New Roman" w:eastAsia="Times New Roman" w:hAnsi="Times New Roman" w:cs="Times New Roman"/>
                <w:sz w:val="24"/>
                <w:szCs w:val="24"/>
                <w:lang w:eastAsia="lv-LV"/>
              </w:rPr>
            </w:pPr>
          </w:p>
          <w:p w14:paraId="3AE7725F" w14:textId="77777777" w:rsidR="0023620A" w:rsidRPr="00FE0208" w:rsidRDefault="0023620A" w:rsidP="00F37746">
            <w:pPr>
              <w:rPr>
                <w:rFonts w:ascii="Times New Roman" w:eastAsia="Times New Roman" w:hAnsi="Times New Roman" w:cs="Times New Roman"/>
                <w:sz w:val="24"/>
                <w:szCs w:val="24"/>
                <w:lang w:eastAsia="lv-LV"/>
              </w:rPr>
            </w:pPr>
          </w:p>
          <w:p w14:paraId="5C1B72A3" w14:textId="77777777" w:rsidR="0023620A" w:rsidRPr="00FE0208" w:rsidRDefault="0023620A" w:rsidP="00F37746">
            <w:pPr>
              <w:rPr>
                <w:rFonts w:ascii="Times New Roman" w:eastAsia="Times New Roman" w:hAnsi="Times New Roman" w:cs="Times New Roman"/>
                <w:sz w:val="24"/>
                <w:szCs w:val="24"/>
                <w:lang w:eastAsia="lv-LV"/>
              </w:rPr>
            </w:pPr>
          </w:p>
          <w:p w14:paraId="2409C609" w14:textId="77777777" w:rsidR="0023620A" w:rsidRPr="00FE0208" w:rsidRDefault="0023620A" w:rsidP="00F37746">
            <w:pPr>
              <w:rPr>
                <w:rFonts w:ascii="Times New Roman" w:eastAsia="Times New Roman" w:hAnsi="Times New Roman" w:cs="Times New Roman"/>
                <w:sz w:val="24"/>
                <w:szCs w:val="24"/>
                <w:lang w:eastAsia="lv-LV"/>
              </w:rPr>
            </w:pPr>
          </w:p>
          <w:p w14:paraId="25FF138C" w14:textId="77777777" w:rsidR="0023620A" w:rsidRPr="00FE0208" w:rsidRDefault="0023620A" w:rsidP="00F37746">
            <w:pPr>
              <w:rPr>
                <w:rFonts w:ascii="Times New Roman" w:eastAsia="Times New Roman" w:hAnsi="Times New Roman" w:cs="Times New Roman"/>
                <w:sz w:val="24"/>
                <w:szCs w:val="24"/>
                <w:lang w:eastAsia="lv-LV"/>
              </w:rPr>
            </w:pPr>
          </w:p>
          <w:p w14:paraId="459DB840" w14:textId="77777777" w:rsidR="0023620A" w:rsidRPr="00FE0208" w:rsidRDefault="0023620A" w:rsidP="00F37746">
            <w:pPr>
              <w:rPr>
                <w:rFonts w:ascii="Times New Roman" w:eastAsia="Times New Roman" w:hAnsi="Times New Roman" w:cs="Times New Roman"/>
                <w:sz w:val="24"/>
                <w:szCs w:val="24"/>
                <w:lang w:eastAsia="lv-LV"/>
              </w:rPr>
            </w:pPr>
          </w:p>
          <w:p w14:paraId="4EB259A6" w14:textId="77777777" w:rsidR="0023620A" w:rsidRPr="00FE0208" w:rsidRDefault="0023620A" w:rsidP="00F37746">
            <w:pPr>
              <w:rPr>
                <w:rFonts w:ascii="Times New Roman" w:eastAsia="Times New Roman" w:hAnsi="Times New Roman" w:cs="Times New Roman"/>
                <w:sz w:val="24"/>
                <w:szCs w:val="24"/>
                <w:lang w:eastAsia="lv-LV"/>
              </w:rPr>
            </w:pPr>
          </w:p>
          <w:p w14:paraId="2B260C73" w14:textId="77777777" w:rsidR="0023620A" w:rsidRPr="00FE0208" w:rsidRDefault="0023620A" w:rsidP="00F37746">
            <w:pPr>
              <w:rPr>
                <w:rFonts w:ascii="Times New Roman" w:eastAsia="Times New Roman" w:hAnsi="Times New Roman" w:cs="Times New Roman"/>
                <w:sz w:val="24"/>
                <w:szCs w:val="24"/>
                <w:lang w:eastAsia="lv-LV"/>
              </w:rPr>
            </w:pPr>
          </w:p>
          <w:p w14:paraId="6DB854C4" w14:textId="77777777" w:rsidR="0023620A" w:rsidRPr="00FE0208" w:rsidRDefault="0023620A" w:rsidP="00F37746">
            <w:pPr>
              <w:rPr>
                <w:rFonts w:ascii="Times New Roman" w:eastAsia="Times New Roman" w:hAnsi="Times New Roman" w:cs="Times New Roman"/>
                <w:sz w:val="24"/>
                <w:szCs w:val="24"/>
                <w:lang w:eastAsia="lv-LV"/>
              </w:rPr>
            </w:pPr>
          </w:p>
          <w:p w14:paraId="5398DDDC" w14:textId="77777777" w:rsidR="0023620A" w:rsidRPr="00FE0208" w:rsidRDefault="0023620A" w:rsidP="00F37746">
            <w:pPr>
              <w:rPr>
                <w:rFonts w:ascii="Times New Roman" w:eastAsia="Times New Roman" w:hAnsi="Times New Roman" w:cs="Times New Roman"/>
                <w:sz w:val="24"/>
                <w:szCs w:val="24"/>
                <w:lang w:eastAsia="lv-LV"/>
              </w:rPr>
            </w:pPr>
          </w:p>
          <w:p w14:paraId="2A84281A" w14:textId="77777777" w:rsidR="0023620A" w:rsidRPr="00FE0208" w:rsidRDefault="0023620A" w:rsidP="00F37746">
            <w:pPr>
              <w:rPr>
                <w:rFonts w:ascii="Times New Roman" w:eastAsia="Times New Roman" w:hAnsi="Times New Roman" w:cs="Times New Roman"/>
                <w:sz w:val="24"/>
                <w:szCs w:val="24"/>
                <w:lang w:eastAsia="lv-LV"/>
              </w:rPr>
            </w:pPr>
          </w:p>
          <w:p w14:paraId="2B03257E" w14:textId="77777777" w:rsidR="0023620A" w:rsidRPr="00FE0208" w:rsidRDefault="0023620A" w:rsidP="00F37746">
            <w:pPr>
              <w:rPr>
                <w:rFonts w:ascii="Times New Roman" w:eastAsia="Times New Roman" w:hAnsi="Times New Roman" w:cs="Times New Roman"/>
                <w:sz w:val="24"/>
                <w:szCs w:val="24"/>
                <w:lang w:eastAsia="lv-LV"/>
              </w:rPr>
            </w:pPr>
          </w:p>
          <w:p w14:paraId="32C22785" w14:textId="77777777" w:rsidR="0023620A" w:rsidRPr="00FE0208" w:rsidRDefault="0023620A" w:rsidP="00F37746">
            <w:pPr>
              <w:rPr>
                <w:rFonts w:ascii="Times New Roman" w:eastAsia="Times New Roman" w:hAnsi="Times New Roman" w:cs="Times New Roman"/>
                <w:sz w:val="24"/>
                <w:szCs w:val="24"/>
                <w:lang w:eastAsia="lv-LV"/>
              </w:rPr>
            </w:pPr>
          </w:p>
          <w:p w14:paraId="5D72DD80" w14:textId="77777777" w:rsidR="0023620A" w:rsidRPr="00FE0208" w:rsidRDefault="0023620A" w:rsidP="00F37746">
            <w:pPr>
              <w:rPr>
                <w:rFonts w:ascii="Times New Roman" w:eastAsia="Times New Roman" w:hAnsi="Times New Roman" w:cs="Times New Roman"/>
                <w:sz w:val="24"/>
                <w:szCs w:val="24"/>
                <w:lang w:eastAsia="lv-LV"/>
              </w:rPr>
            </w:pPr>
          </w:p>
          <w:p w14:paraId="1AA85C95" w14:textId="77777777" w:rsidR="0023620A" w:rsidRPr="00FE0208" w:rsidRDefault="0023620A" w:rsidP="00F37746">
            <w:pPr>
              <w:rPr>
                <w:rFonts w:ascii="Times New Roman" w:eastAsia="Times New Roman" w:hAnsi="Times New Roman" w:cs="Times New Roman"/>
                <w:sz w:val="24"/>
                <w:szCs w:val="24"/>
                <w:lang w:eastAsia="lv-LV"/>
              </w:rPr>
            </w:pPr>
          </w:p>
          <w:p w14:paraId="47F474E1" w14:textId="77777777" w:rsidR="0023620A" w:rsidRPr="00FE0208" w:rsidRDefault="0023620A" w:rsidP="00F37746">
            <w:pPr>
              <w:jc w:val="center"/>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14:paraId="2305B9CA" w14:textId="77777777" w:rsidR="009B1D6C" w:rsidRPr="00B816D8" w:rsidRDefault="009B1D6C" w:rsidP="00F37746">
            <w:pPr>
              <w:shd w:val="clear" w:color="auto" w:fill="FFFFFF"/>
              <w:spacing w:before="120" w:after="120" w:line="240" w:lineRule="auto"/>
              <w:ind w:right="142"/>
              <w:jc w:val="both"/>
              <w:rPr>
                <w:rFonts w:ascii="Times New Roman" w:eastAsia="Times New Roman" w:hAnsi="Times New Roman" w:cs="Times New Roman"/>
                <w:i/>
                <w:sz w:val="24"/>
                <w:szCs w:val="24"/>
                <w:lang w:eastAsia="lv-LV"/>
              </w:rPr>
            </w:pPr>
            <w:r w:rsidRPr="00B816D8">
              <w:rPr>
                <w:rFonts w:ascii="Times New Roman" w:eastAsia="Times New Roman" w:hAnsi="Times New Roman" w:cs="Times New Roman"/>
                <w:i/>
                <w:sz w:val="24"/>
                <w:szCs w:val="24"/>
                <w:lang w:eastAsia="lv-LV"/>
              </w:rPr>
              <w:lastRenderedPageBreak/>
              <w:t>Nedrošie parādi</w:t>
            </w:r>
          </w:p>
          <w:p w14:paraId="0834B0C9" w14:textId="6C8EED58" w:rsidR="0023620A" w:rsidRPr="003245F6" w:rsidRDefault="0023620A" w:rsidP="00F37746">
            <w:pPr>
              <w:shd w:val="clear" w:color="auto" w:fill="FFFFFF"/>
              <w:spacing w:before="120" w:after="120" w:line="240" w:lineRule="auto"/>
              <w:ind w:right="142"/>
              <w:jc w:val="both"/>
              <w:rPr>
                <w:rFonts w:ascii="Times New Roman" w:eastAsia="Times New Roman" w:hAnsi="Times New Roman" w:cs="Times New Roman"/>
                <w:sz w:val="24"/>
                <w:szCs w:val="24"/>
                <w:lang w:eastAsia="lv-LV"/>
              </w:rPr>
            </w:pPr>
            <w:r w:rsidRPr="003245F6">
              <w:rPr>
                <w:rFonts w:ascii="Times New Roman" w:eastAsia="Times New Roman" w:hAnsi="Times New Roman" w:cs="Times New Roman"/>
                <w:sz w:val="24"/>
                <w:szCs w:val="24"/>
                <w:lang w:eastAsia="lv-LV"/>
              </w:rPr>
              <w:t xml:space="preserve">Likuma 9.pantā </w:t>
            </w:r>
            <w:r w:rsidR="005C7A4A">
              <w:rPr>
                <w:rFonts w:ascii="Times New Roman" w:eastAsia="Times New Roman" w:hAnsi="Times New Roman" w:cs="Times New Roman"/>
                <w:sz w:val="24"/>
                <w:szCs w:val="24"/>
                <w:lang w:eastAsia="lv-LV"/>
              </w:rPr>
              <w:t xml:space="preserve">ir </w:t>
            </w:r>
            <w:r w:rsidRPr="003245F6">
              <w:rPr>
                <w:rFonts w:ascii="Times New Roman" w:eastAsia="Times New Roman" w:hAnsi="Times New Roman" w:cs="Times New Roman"/>
                <w:sz w:val="24"/>
                <w:szCs w:val="24"/>
                <w:lang w:eastAsia="lv-LV"/>
              </w:rPr>
              <w:t xml:space="preserve">noteikta kārtība  </w:t>
            </w:r>
            <w:r w:rsidR="00761BBB">
              <w:rPr>
                <w:rFonts w:ascii="Times New Roman" w:eastAsia="Times New Roman" w:hAnsi="Times New Roman" w:cs="Times New Roman"/>
                <w:sz w:val="24"/>
                <w:szCs w:val="24"/>
                <w:lang w:eastAsia="lv-LV"/>
              </w:rPr>
              <w:t>nodokļa</w:t>
            </w:r>
            <w:r w:rsidR="00761BBB" w:rsidRPr="003245F6">
              <w:rPr>
                <w:rFonts w:ascii="Times New Roman" w:eastAsia="Times New Roman" w:hAnsi="Times New Roman" w:cs="Times New Roman"/>
                <w:sz w:val="24"/>
                <w:szCs w:val="24"/>
                <w:lang w:eastAsia="lv-LV"/>
              </w:rPr>
              <w:t xml:space="preserve"> </w:t>
            </w:r>
            <w:r w:rsidRPr="003245F6">
              <w:rPr>
                <w:rFonts w:ascii="Times New Roman" w:eastAsia="Times New Roman" w:hAnsi="Times New Roman" w:cs="Times New Roman"/>
                <w:sz w:val="24"/>
                <w:szCs w:val="24"/>
                <w:lang w:eastAsia="lv-LV"/>
              </w:rPr>
              <w:t xml:space="preserve">piemērošanai nedrošiem parādiem, saskaņā ar kuru ar </w:t>
            </w:r>
            <w:r w:rsidR="00761BBB">
              <w:rPr>
                <w:rFonts w:ascii="Times New Roman" w:eastAsia="Times New Roman" w:hAnsi="Times New Roman" w:cs="Times New Roman"/>
                <w:sz w:val="24"/>
                <w:szCs w:val="24"/>
                <w:lang w:eastAsia="lv-LV"/>
              </w:rPr>
              <w:t>nodokli</w:t>
            </w:r>
            <w:r w:rsidR="00761BBB" w:rsidRPr="003245F6">
              <w:rPr>
                <w:rFonts w:ascii="Times New Roman" w:eastAsia="Times New Roman" w:hAnsi="Times New Roman" w:cs="Times New Roman"/>
                <w:sz w:val="24"/>
                <w:szCs w:val="24"/>
                <w:lang w:eastAsia="lv-LV"/>
              </w:rPr>
              <w:t xml:space="preserve"> </w:t>
            </w:r>
            <w:r w:rsidRPr="003245F6">
              <w:rPr>
                <w:rFonts w:ascii="Times New Roman" w:eastAsia="Times New Roman" w:hAnsi="Times New Roman" w:cs="Times New Roman"/>
                <w:sz w:val="24"/>
                <w:szCs w:val="24"/>
                <w:lang w:eastAsia="lv-LV"/>
              </w:rPr>
              <w:t xml:space="preserve">apliekamajā bāzē ir jāiekļauj debitoru parādu summu, kas: </w:t>
            </w:r>
          </w:p>
          <w:p w14:paraId="686EC8B6" w14:textId="4234347E" w:rsidR="0023620A" w:rsidRPr="003245F6" w:rsidRDefault="0023620A" w:rsidP="00F37746">
            <w:pPr>
              <w:shd w:val="clear" w:color="auto" w:fill="FFFFFF"/>
              <w:spacing w:before="120" w:after="120" w:line="240" w:lineRule="auto"/>
              <w:ind w:right="142"/>
              <w:jc w:val="both"/>
              <w:rPr>
                <w:rFonts w:ascii="Times New Roman" w:eastAsia="Times New Roman" w:hAnsi="Times New Roman" w:cs="Times New Roman"/>
                <w:sz w:val="24"/>
                <w:szCs w:val="24"/>
                <w:lang w:eastAsia="lv-LV"/>
              </w:rPr>
            </w:pPr>
            <w:r w:rsidRPr="003245F6">
              <w:rPr>
                <w:rFonts w:ascii="Times New Roman" w:eastAsia="Times New Roman" w:hAnsi="Times New Roman" w:cs="Times New Roman"/>
                <w:sz w:val="24"/>
                <w:szCs w:val="24"/>
                <w:lang w:eastAsia="lv-LV"/>
              </w:rPr>
              <w:t xml:space="preserve">1) iekļauta zaudējumos (izdevumos), ja pirms tam attiecīgajam debitora parādam nav izveidots uzkrājums un parādu summai nav piemērojams Likuma 9.panta trešajā daļā minētais atbrīvojums, vai </w:t>
            </w:r>
          </w:p>
          <w:p w14:paraId="7D16E912" w14:textId="67CE926C" w:rsidR="0023620A" w:rsidRPr="003245F6" w:rsidRDefault="0023620A" w:rsidP="00F37746">
            <w:pPr>
              <w:shd w:val="clear" w:color="auto" w:fill="FFFFFF"/>
              <w:spacing w:before="120" w:after="120" w:line="240" w:lineRule="auto"/>
              <w:ind w:right="142"/>
              <w:jc w:val="both"/>
              <w:rPr>
                <w:rFonts w:ascii="Times New Roman" w:eastAsia="Times New Roman" w:hAnsi="Times New Roman" w:cs="Times New Roman"/>
                <w:sz w:val="24"/>
                <w:szCs w:val="24"/>
                <w:lang w:eastAsia="lv-LV"/>
              </w:rPr>
            </w:pPr>
            <w:r w:rsidRPr="003245F6">
              <w:rPr>
                <w:rFonts w:ascii="Times New Roman" w:eastAsia="Times New Roman" w:hAnsi="Times New Roman" w:cs="Times New Roman"/>
                <w:sz w:val="24"/>
                <w:szCs w:val="24"/>
                <w:lang w:eastAsia="lv-LV"/>
              </w:rPr>
              <w:t xml:space="preserve">2) ir izveidota kā uzkrājums nedrošiem parādiem un iekļauta kā izmaksa peļņas vai zaudējumu aprēķinā, un 36 mēnešu laikā no uzkrājuma izveidošanas dienas parāds nav atgūts vai tam šajā periodā nav piemērojams Likuma 9.panta trešajā daļā minētais atbrīvojums.  </w:t>
            </w:r>
          </w:p>
          <w:p w14:paraId="72F85A83" w14:textId="10AF51D9" w:rsidR="0023620A" w:rsidRPr="003245F6" w:rsidRDefault="0023620A" w:rsidP="00F37746">
            <w:pPr>
              <w:shd w:val="clear" w:color="auto" w:fill="FFFFFF"/>
              <w:spacing w:before="120" w:after="120" w:line="240" w:lineRule="auto"/>
              <w:ind w:right="142"/>
              <w:jc w:val="both"/>
              <w:rPr>
                <w:rFonts w:ascii="Times New Roman" w:eastAsia="Times New Roman" w:hAnsi="Times New Roman" w:cs="Times New Roman"/>
                <w:sz w:val="24"/>
                <w:szCs w:val="24"/>
                <w:lang w:eastAsia="lv-LV"/>
              </w:rPr>
            </w:pPr>
            <w:r w:rsidRPr="003245F6">
              <w:rPr>
                <w:rFonts w:ascii="Times New Roman" w:eastAsia="Times New Roman" w:hAnsi="Times New Roman" w:cs="Times New Roman"/>
                <w:sz w:val="24"/>
                <w:szCs w:val="24"/>
                <w:lang w:eastAsia="lv-LV"/>
              </w:rPr>
              <w:t>Saskaņā ar saistošajiem grāmatvedības tiesību aktiem</w:t>
            </w:r>
            <w:r w:rsidR="009E0A36">
              <w:rPr>
                <w:rFonts w:ascii="Times New Roman" w:eastAsia="Times New Roman" w:hAnsi="Times New Roman" w:cs="Times New Roman"/>
                <w:sz w:val="24"/>
                <w:szCs w:val="24"/>
                <w:lang w:eastAsia="lv-LV"/>
              </w:rPr>
              <w:t>,</w:t>
            </w:r>
            <w:r w:rsidRPr="003245F6">
              <w:rPr>
                <w:rFonts w:ascii="Times New Roman" w:eastAsia="Times New Roman" w:hAnsi="Times New Roman" w:cs="Times New Roman"/>
                <w:sz w:val="24"/>
                <w:szCs w:val="24"/>
                <w:lang w:eastAsia="lv-LV"/>
              </w:rPr>
              <w:t xml:space="preserve"> sabiedrība nedrošo parādu tieši iekļauj zaudējumos, ja pirms tam nav bijuši izveidoti uzkrājumi vai noraksta </w:t>
            </w:r>
            <w:r w:rsidRPr="003245F6">
              <w:rPr>
                <w:rFonts w:ascii="Times New Roman" w:eastAsia="Times New Roman" w:hAnsi="Times New Roman" w:cs="Times New Roman"/>
                <w:sz w:val="24"/>
                <w:szCs w:val="24"/>
                <w:lang w:eastAsia="lv-LV"/>
              </w:rPr>
              <w:lastRenderedPageBreak/>
              <w:t xml:space="preserve">no iepriekš izveidotajiem uzkrājumiem tad, kad tas kļuvis bezcerīgs (zaudēts bez cerībām to atgūt). </w:t>
            </w:r>
          </w:p>
          <w:p w14:paraId="3CB540E9" w14:textId="368B6FB6" w:rsidR="0023620A" w:rsidRPr="003245F6" w:rsidRDefault="0023620A" w:rsidP="00F37746">
            <w:pPr>
              <w:shd w:val="clear" w:color="auto" w:fill="FFFFFF"/>
              <w:spacing w:before="120" w:after="120" w:line="240" w:lineRule="auto"/>
              <w:ind w:right="142"/>
              <w:jc w:val="both"/>
              <w:rPr>
                <w:rFonts w:ascii="Times New Roman" w:eastAsia="Times New Roman" w:hAnsi="Times New Roman" w:cs="Times New Roman"/>
                <w:sz w:val="24"/>
                <w:szCs w:val="24"/>
                <w:lang w:eastAsia="lv-LV"/>
              </w:rPr>
            </w:pPr>
            <w:r w:rsidRPr="003245F6">
              <w:rPr>
                <w:rFonts w:ascii="Times New Roman" w:eastAsia="Times New Roman" w:hAnsi="Times New Roman" w:cs="Times New Roman"/>
                <w:sz w:val="24"/>
                <w:szCs w:val="24"/>
                <w:lang w:eastAsia="lv-LV"/>
              </w:rPr>
              <w:t>Saskaņā ar Likuma 9.panta pirmās daļas 1.apakšpunktu</w:t>
            </w:r>
            <w:r w:rsidR="009E0A36">
              <w:rPr>
                <w:rFonts w:ascii="Times New Roman" w:eastAsia="Times New Roman" w:hAnsi="Times New Roman" w:cs="Times New Roman"/>
                <w:sz w:val="24"/>
                <w:szCs w:val="24"/>
                <w:lang w:eastAsia="lv-LV"/>
              </w:rPr>
              <w:t>,</w:t>
            </w:r>
            <w:r w:rsidRPr="003245F6">
              <w:rPr>
                <w:rFonts w:ascii="Times New Roman" w:eastAsia="Times New Roman" w:hAnsi="Times New Roman" w:cs="Times New Roman"/>
                <w:sz w:val="24"/>
                <w:szCs w:val="24"/>
                <w:lang w:eastAsia="lv-LV"/>
              </w:rPr>
              <w:t xml:space="preserve"> ar nodokli apliekamajā bāzē ir jāiekļauj debitoru parādu summa, kas ir izveidota kā uzkrājums nedrošiem parādiem un iekļauta kā izmaksa peļņas vai zaudējumu aprēķinā, un 36 mēnešu laikā no uzkrājuma izveidošanas dienas parāds nav atgūts vai tam šajā periodā nav piemērojams Likuma 9.panta trešajā daļā minētais atbrīvojums. Gadījumā, ja parāds nav atgūts, bet tas tiek norakstīts ātrāk kā pirms 36 mēnešiem no tam izveidotā uzkrājuma dienas, tad  arī pārskata gadā, kurā norakstīts šis parāds, to iekļauj ar </w:t>
            </w:r>
            <w:r w:rsidR="00761BBB">
              <w:rPr>
                <w:rFonts w:ascii="Times New Roman" w:eastAsia="Times New Roman" w:hAnsi="Times New Roman" w:cs="Times New Roman"/>
                <w:sz w:val="24"/>
                <w:szCs w:val="24"/>
                <w:lang w:eastAsia="lv-LV"/>
              </w:rPr>
              <w:t>nodokli</w:t>
            </w:r>
            <w:r w:rsidRPr="003245F6">
              <w:rPr>
                <w:rFonts w:ascii="Times New Roman" w:eastAsia="Times New Roman" w:hAnsi="Times New Roman" w:cs="Times New Roman"/>
                <w:sz w:val="24"/>
                <w:szCs w:val="24"/>
                <w:lang w:eastAsia="lv-LV"/>
              </w:rPr>
              <w:t xml:space="preserve"> apliekamajā bāzē pārskata gada pēdējā mēneša </w:t>
            </w:r>
            <w:r w:rsidR="00761BBB">
              <w:rPr>
                <w:rFonts w:ascii="Times New Roman" w:eastAsia="Times New Roman" w:hAnsi="Times New Roman" w:cs="Times New Roman"/>
                <w:sz w:val="24"/>
                <w:szCs w:val="24"/>
                <w:lang w:eastAsia="lv-LV"/>
              </w:rPr>
              <w:t>nodokļa</w:t>
            </w:r>
            <w:r w:rsidRPr="003245F6">
              <w:rPr>
                <w:rFonts w:ascii="Times New Roman" w:eastAsia="Times New Roman" w:hAnsi="Times New Roman" w:cs="Times New Roman"/>
                <w:sz w:val="24"/>
                <w:szCs w:val="24"/>
                <w:lang w:eastAsia="lv-LV"/>
              </w:rPr>
              <w:t xml:space="preserve"> deklarācijā, jo par šo parādu uzkrājums vairs nepastāv. </w:t>
            </w:r>
          </w:p>
          <w:p w14:paraId="10880516" w14:textId="1FD3D316" w:rsidR="0023620A" w:rsidRPr="003245F6" w:rsidRDefault="0023620A" w:rsidP="00F37746">
            <w:pPr>
              <w:shd w:val="clear" w:color="auto" w:fill="FFFFFF"/>
              <w:spacing w:before="120" w:after="120" w:line="240" w:lineRule="auto"/>
              <w:ind w:right="142"/>
              <w:jc w:val="both"/>
              <w:rPr>
                <w:rFonts w:ascii="Times New Roman" w:eastAsia="Times New Roman" w:hAnsi="Times New Roman" w:cs="Times New Roman"/>
                <w:sz w:val="24"/>
                <w:szCs w:val="24"/>
                <w:lang w:eastAsia="lv-LV"/>
              </w:rPr>
            </w:pPr>
            <w:r w:rsidRPr="003245F6">
              <w:rPr>
                <w:rFonts w:ascii="Times New Roman" w:eastAsia="Times New Roman" w:hAnsi="Times New Roman" w:cs="Times New Roman"/>
                <w:sz w:val="24"/>
                <w:szCs w:val="24"/>
                <w:lang w:eastAsia="lv-LV"/>
              </w:rPr>
              <w:t>Lai piemērotu minēto normu</w:t>
            </w:r>
            <w:r w:rsidR="0029762A">
              <w:rPr>
                <w:rFonts w:ascii="Times New Roman" w:eastAsia="Times New Roman" w:hAnsi="Times New Roman" w:cs="Times New Roman"/>
                <w:sz w:val="24"/>
                <w:szCs w:val="24"/>
                <w:lang w:eastAsia="lv-LV"/>
              </w:rPr>
              <w:t>,</w:t>
            </w:r>
            <w:r w:rsidRPr="003245F6">
              <w:rPr>
                <w:rFonts w:ascii="Times New Roman" w:eastAsia="Times New Roman" w:hAnsi="Times New Roman" w:cs="Times New Roman"/>
                <w:sz w:val="24"/>
                <w:szCs w:val="24"/>
                <w:lang w:eastAsia="lv-LV"/>
              </w:rPr>
              <w:t xml:space="preserve"> nodokļa maksāt</w:t>
            </w:r>
            <w:r w:rsidR="00367EDD">
              <w:rPr>
                <w:rFonts w:ascii="Times New Roman" w:eastAsia="Times New Roman" w:hAnsi="Times New Roman" w:cs="Times New Roman"/>
                <w:sz w:val="24"/>
                <w:szCs w:val="24"/>
                <w:lang w:eastAsia="lv-LV"/>
              </w:rPr>
              <w:t>ā</w:t>
            </w:r>
            <w:r w:rsidRPr="003245F6">
              <w:rPr>
                <w:rFonts w:ascii="Times New Roman" w:eastAsia="Times New Roman" w:hAnsi="Times New Roman" w:cs="Times New Roman"/>
                <w:sz w:val="24"/>
                <w:szCs w:val="24"/>
                <w:lang w:eastAsia="lv-LV"/>
              </w:rPr>
              <w:t xml:space="preserve">jam ir jānodrošina uzkrājuma izveidošanas </w:t>
            </w:r>
            <w:r w:rsidRPr="003245F6">
              <w:rPr>
                <w:rFonts w:ascii="Times New Roman" w:eastAsia="Times New Roman" w:hAnsi="Times New Roman" w:cs="Times New Roman"/>
                <w:sz w:val="24"/>
                <w:szCs w:val="24"/>
                <w:u w:val="single"/>
                <w:lang w:eastAsia="lv-LV"/>
              </w:rPr>
              <w:t>izsekojamība katram individuālam debitora parādam</w:t>
            </w:r>
            <w:r w:rsidRPr="003245F6">
              <w:rPr>
                <w:rFonts w:ascii="Times New Roman" w:eastAsia="Times New Roman" w:hAnsi="Times New Roman" w:cs="Times New Roman"/>
                <w:sz w:val="24"/>
                <w:szCs w:val="24"/>
                <w:lang w:eastAsia="lv-LV"/>
              </w:rPr>
              <w:t xml:space="preserve">. </w:t>
            </w:r>
          </w:p>
          <w:p w14:paraId="4D37D9AF" w14:textId="1C55B05C" w:rsidR="0023620A" w:rsidRPr="003245F6" w:rsidRDefault="0023620A" w:rsidP="00F37746">
            <w:pPr>
              <w:shd w:val="clear" w:color="auto" w:fill="FFFFFF"/>
              <w:spacing w:before="120" w:after="120" w:line="240" w:lineRule="auto"/>
              <w:ind w:right="142"/>
              <w:jc w:val="both"/>
              <w:rPr>
                <w:rFonts w:ascii="Times New Roman" w:eastAsia="Times New Roman" w:hAnsi="Times New Roman" w:cs="Times New Roman"/>
                <w:sz w:val="24"/>
                <w:szCs w:val="24"/>
                <w:lang w:eastAsia="lv-LV"/>
              </w:rPr>
            </w:pPr>
            <w:r w:rsidRPr="003245F6">
              <w:rPr>
                <w:rFonts w:ascii="Times New Roman" w:eastAsia="Times New Roman" w:hAnsi="Times New Roman" w:cs="Times New Roman"/>
                <w:sz w:val="24"/>
                <w:szCs w:val="24"/>
                <w:lang w:eastAsia="lv-LV"/>
              </w:rPr>
              <w:t>SFPS Nr.9</w:t>
            </w:r>
            <w:r w:rsidR="003875E8">
              <w:rPr>
                <w:rFonts w:ascii="Times New Roman" w:eastAsia="Times New Roman" w:hAnsi="Times New Roman" w:cs="Times New Roman"/>
                <w:sz w:val="24"/>
                <w:szCs w:val="24"/>
                <w:lang w:eastAsia="lv-LV"/>
              </w:rPr>
              <w:t xml:space="preserve"> </w:t>
            </w:r>
            <w:proofErr w:type="spellStart"/>
            <w:r w:rsidR="0027024D">
              <w:rPr>
                <w:rFonts w:ascii="Times New Roman" w:eastAsia="Times New Roman" w:hAnsi="Times New Roman" w:cs="Times New Roman"/>
                <w:sz w:val="24"/>
                <w:szCs w:val="24"/>
                <w:lang w:eastAsia="lv-LV"/>
              </w:rPr>
              <w:t>citstarp</w:t>
            </w:r>
            <w:proofErr w:type="spellEnd"/>
            <w:r w:rsidRPr="003245F6">
              <w:rPr>
                <w:rFonts w:ascii="Times New Roman" w:eastAsia="Times New Roman" w:hAnsi="Times New Roman" w:cs="Times New Roman"/>
                <w:sz w:val="24"/>
                <w:szCs w:val="24"/>
                <w:lang w:eastAsia="lv-LV"/>
              </w:rPr>
              <w:t xml:space="preserve"> nosaka, ka nodokļa maksātāji veido uzkrājumus nedrošiem parādiem procentuāli no kopējās debitoru parāda summ</w:t>
            </w:r>
            <w:r w:rsidR="0027024D">
              <w:rPr>
                <w:rFonts w:ascii="Times New Roman" w:eastAsia="Times New Roman" w:hAnsi="Times New Roman" w:cs="Times New Roman"/>
                <w:sz w:val="24"/>
                <w:szCs w:val="24"/>
                <w:lang w:eastAsia="lv-LV"/>
              </w:rPr>
              <w:t>as</w:t>
            </w:r>
            <w:r w:rsidRPr="003245F6">
              <w:rPr>
                <w:rFonts w:ascii="Times New Roman" w:eastAsia="Times New Roman" w:hAnsi="Times New Roman" w:cs="Times New Roman"/>
                <w:sz w:val="24"/>
                <w:szCs w:val="24"/>
                <w:lang w:eastAsia="lv-LV"/>
              </w:rPr>
              <w:t xml:space="preserve">, klasificējot tos grupās, atkarībā no atgūšanas risku apmēriem. SFPS Nr.9 nosaka, ka kredītrisks un iespējamie </w:t>
            </w:r>
            <w:proofErr w:type="spellStart"/>
            <w:r w:rsidRPr="003245F6">
              <w:rPr>
                <w:rFonts w:ascii="Times New Roman" w:eastAsia="Times New Roman" w:hAnsi="Times New Roman" w:cs="Times New Roman"/>
                <w:sz w:val="24"/>
                <w:szCs w:val="24"/>
                <w:lang w:eastAsia="lv-LV"/>
              </w:rPr>
              <w:t>kredītzaudējumi</w:t>
            </w:r>
            <w:proofErr w:type="spellEnd"/>
            <w:r w:rsidRPr="003245F6">
              <w:rPr>
                <w:rFonts w:ascii="Times New Roman" w:eastAsia="Times New Roman" w:hAnsi="Times New Roman" w:cs="Times New Roman"/>
                <w:sz w:val="24"/>
                <w:szCs w:val="24"/>
                <w:lang w:eastAsia="lv-LV"/>
              </w:rPr>
              <w:t xml:space="preserve"> ir jānovērtē visiem finanšu aktīviem un uzkrājumi (</w:t>
            </w:r>
            <w:proofErr w:type="spellStart"/>
            <w:r w:rsidRPr="003245F6">
              <w:rPr>
                <w:rFonts w:ascii="Times New Roman" w:eastAsia="Times New Roman" w:hAnsi="Times New Roman" w:cs="Times New Roman"/>
                <w:sz w:val="24"/>
                <w:szCs w:val="24"/>
                <w:lang w:eastAsia="lv-LV"/>
              </w:rPr>
              <w:t>kredītzaudējumi</w:t>
            </w:r>
            <w:proofErr w:type="spellEnd"/>
            <w:r w:rsidRPr="003245F6">
              <w:rPr>
                <w:rFonts w:ascii="Times New Roman" w:eastAsia="Times New Roman" w:hAnsi="Times New Roman" w:cs="Times New Roman"/>
                <w:sz w:val="24"/>
                <w:szCs w:val="24"/>
                <w:lang w:eastAsia="lv-LV"/>
              </w:rPr>
              <w:t>) ir jāveido arī tādos gadījumos, ja atsevišķiem  debitoriem grupā riska nav vai tas ir zems. Līdz ar to</w:t>
            </w:r>
            <w:r w:rsidR="00D03A3E">
              <w:rPr>
                <w:rFonts w:ascii="Times New Roman" w:eastAsia="Times New Roman" w:hAnsi="Times New Roman" w:cs="Times New Roman"/>
                <w:sz w:val="24"/>
                <w:szCs w:val="24"/>
                <w:lang w:eastAsia="lv-LV"/>
              </w:rPr>
              <w:t>,</w:t>
            </w:r>
            <w:r w:rsidRPr="003245F6">
              <w:rPr>
                <w:rFonts w:ascii="Times New Roman" w:eastAsia="Times New Roman" w:hAnsi="Times New Roman" w:cs="Times New Roman"/>
                <w:sz w:val="24"/>
                <w:szCs w:val="24"/>
                <w:lang w:eastAsia="lv-LV"/>
              </w:rPr>
              <w:t xml:space="preserve"> atbilstoši Likuma 9.panta pirmās daļas 1.apakšpunktam</w:t>
            </w:r>
            <w:r w:rsidR="0029762A">
              <w:rPr>
                <w:rFonts w:ascii="Times New Roman" w:eastAsia="Times New Roman" w:hAnsi="Times New Roman" w:cs="Times New Roman"/>
                <w:sz w:val="24"/>
                <w:szCs w:val="24"/>
                <w:lang w:eastAsia="lv-LV"/>
              </w:rPr>
              <w:t>,</w:t>
            </w:r>
            <w:r w:rsidRPr="003245F6">
              <w:rPr>
                <w:rFonts w:ascii="Times New Roman" w:eastAsia="Times New Roman" w:hAnsi="Times New Roman" w:cs="Times New Roman"/>
                <w:sz w:val="24"/>
                <w:szCs w:val="24"/>
                <w:lang w:eastAsia="lv-LV"/>
              </w:rPr>
              <w:t xml:space="preserve"> šādiem nodokļ</w:t>
            </w:r>
            <w:r w:rsidR="00367EDD">
              <w:rPr>
                <w:rFonts w:ascii="Times New Roman" w:eastAsia="Times New Roman" w:hAnsi="Times New Roman" w:cs="Times New Roman"/>
                <w:sz w:val="24"/>
                <w:szCs w:val="24"/>
                <w:lang w:eastAsia="lv-LV"/>
              </w:rPr>
              <w:t>a</w:t>
            </w:r>
            <w:r w:rsidRPr="003245F6">
              <w:rPr>
                <w:rFonts w:ascii="Times New Roman" w:eastAsia="Times New Roman" w:hAnsi="Times New Roman" w:cs="Times New Roman"/>
                <w:sz w:val="24"/>
                <w:szCs w:val="24"/>
                <w:lang w:eastAsia="lv-LV"/>
              </w:rPr>
              <w:t xml:space="preserve"> maksātājiem var rasties pienākums maksāt nodokli par uzkrājumu, kurš izveidots pirms vairāk  kā 36 mēnešiem, neskatoties uz to, ka konkrētais parāds  kļuvis par nedrošo parādu jau pēc uzkrājuma izveidošanas un</w:t>
            </w:r>
            <w:r w:rsidR="009E0A36">
              <w:rPr>
                <w:rFonts w:ascii="Times New Roman" w:eastAsia="Times New Roman" w:hAnsi="Times New Roman" w:cs="Times New Roman"/>
                <w:sz w:val="24"/>
                <w:szCs w:val="24"/>
                <w:lang w:eastAsia="lv-LV"/>
              </w:rPr>
              <w:t>,</w:t>
            </w:r>
            <w:r w:rsidRPr="003245F6">
              <w:rPr>
                <w:rFonts w:ascii="Times New Roman" w:eastAsia="Times New Roman" w:hAnsi="Times New Roman" w:cs="Times New Roman"/>
                <w:sz w:val="24"/>
                <w:szCs w:val="24"/>
                <w:lang w:eastAsia="lv-LV"/>
              </w:rPr>
              <w:t xml:space="preserve"> šī iemesla dēļ</w:t>
            </w:r>
            <w:r w:rsidR="009E0A36">
              <w:rPr>
                <w:rFonts w:ascii="Times New Roman" w:eastAsia="Times New Roman" w:hAnsi="Times New Roman" w:cs="Times New Roman"/>
                <w:sz w:val="24"/>
                <w:szCs w:val="24"/>
                <w:lang w:eastAsia="lv-LV"/>
              </w:rPr>
              <w:t>,</w:t>
            </w:r>
            <w:r w:rsidRPr="003245F6">
              <w:rPr>
                <w:rFonts w:ascii="Times New Roman" w:eastAsia="Times New Roman" w:hAnsi="Times New Roman" w:cs="Times New Roman"/>
                <w:sz w:val="24"/>
                <w:szCs w:val="24"/>
                <w:lang w:eastAsia="lv-LV"/>
              </w:rPr>
              <w:t xml:space="preserve"> nodokļa maksātājs nav paspējis parādu atgūt vai pabeigt parāda piedziņas procedūras. </w:t>
            </w:r>
          </w:p>
          <w:p w14:paraId="72A6ED5B" w14:textId="708027F0" w:rsidR="0023620A" w:rsidRPr="003245F6" w:rsidRDefault="0023620A" w:rsidP="00F37746">
            <w:pPr>
              <w:shd w:val="clear" w:color="auto" w:fill="FFFFFF"/>
              <w:spacing w:before="120" w:after="120" w:line="240" w:lineRule="auto"/>
              <w:ind w:right="142"/>
              <w:jc w:val="both"/>
              <w:rPr>
                <w:rFonts w:ascii="Times New Roman" w:eastAsia="Times New Roman" w:hAnsi="Times New Roman" w:cs="Times New Roman"/>
                <w:sz w:val="24"/>
                <w:szCs w:val="24"/>
                <w:lang w:eastAsia="lv-LV"/>
              </w:rPr>
            </w:pPr>
            <w:r w:rsidRPr="003245F6">
              <w:rPr>
                <w:rFonts w:ascii="Times New Roman" w:eastAsia="Times New Roman" w:hAnsi="Times New Roman" w:cs="Times New Roman"/>
                <w:sz w:val="24"/>
                <w:szCs w:val="24"/>
                <w:lang w:eastAsia="lv-LV"/>
              </w:rPr>
              <w:t xml:space="preserve">Gada pārskatu un konsolidēto gada pārskatu likuma normas paredz iespēju atsevišķus finanšu pārskatu posteņus atzīt, novērtēt  un </w:t>
            </w:r>
            <w:r w:rsidR="00B900E9">
              <w:rPr>
                <w:rFonts w:ascii="Times New Roman" w:eastAsia="Times New Roman" w:hAnsi="Times New Roman" w:cs="Times New Roman"/>
                <w:sz w:val="24"/>
                <w:szCs w:val="24"/>
                <w:lang w:eastAsia="lv-LV"/>
              </w:rPr>
              <w:t>atspoguļot</w:t>
            </w:r>
            <w:r w:rsidR="00B900E9" w:rsidRPr="003245F6">
              <w:rPr>
                <w:rFonts w:ascii="Times New Roman" w:eastAsia="Times New Roman" w:hAnsi="Times New Roman" w:cs="Times New Roman"/>
                <w:sz w:val="24"/>
                <w:szCs w:val="24"/>
                <w:lang w:eastAsia="lv-LV"/>
              </w:rPr>
              <w:t xml:space="preserve"> </w:t>
            </w:r>
            <w:r w:rsidRPr="003245F6">
              <w:rPr>
                <w:rFonts w:ascii="Times New Roman" w:eastAsia="Times New Roman" w:hAnsi="Times New Roman" w:cs="Times New Roman"/>
                <w:sz w:val="24"/>
                <w:szCs w:val="24"/>
                <w:lang w:eastAsia="lv-LV"/>
              </w:rPr>
              <w:t xml:space="preserve">finanšu pārskatā  saskaņā ar  SFPS. </w:t>
            </w:r>
          </w:p>
          <w:p w14:paraId="08ECB3A6" w14:textId="77777777" w:rsidR="0023620A" w:rsidRPr="003245F6" w:rsidRDefault="0023620A" w:rsidP="00F37746">
            <w:pPr>
              <w:shd w:val="clear" w:color="auto" w:fill="FFFFFF"/>
              <w:spacing w:before="120" w:after="120" w:line="240" w:lineRule="auto"/>
              <w:ind w:right="142"/>
              <w:jc w:val="both"/>
              <w:rPr>
                <w:rFonts w:ascii="Times New Roman" w:eastAsia="Times New Roman" w:hAnsi="Times New Roman" w:cs="Times New Roman"/>
                <w:sz w:val="24"/>
                <w:szCs w:val="24"/>
                <w:lang w:eastAsia="lv-LV"/>
              </w:rPr>
            </w:pPr>
            <w:r w:rsidRPr="003245F6">
              <w:rPr>
                <w:rFonts w:ascii="Times New Roman" w:eastAsia="Times New Roman" w:hAnsi="Times New Roman" w:cs="Times New Roman"/>
                <w:sz w:val="24"/>
                <w:szCs w:val="24"/>
                <w:lang w:eastAsia="lv-LV"/>
              </w:rPr>
              <w:t>Šādā gadījumā sabiedrības sagatavoto gada pārskatu revidē (pārbauda) zvērināts revidents un sniedz revidenta ziņojumu par veiktās revīzijas (pārbaudes) rezultātiem.</w:t>
            </w:r>
          </w:p>
          <w:p w14:paraId="7BB496E1" w14:textId="1E5B8A32" w:rsidR="0023620A" w:rsidRPr="003245F6" w:rsidRDefault="0023620A" w:rsidP="00F37746">
            <w:pPr>
              <w:spacing w:after="0" w:line="240" w:lineRule="auto"/>
              <w:contextualSpacing/>
              <w:jc w:val="both"/>
              <w:rPr>
                <w:rFonts w:ascii="Times New Roman" w:hAnsi="Times New Roman"/>
                <w:sz w:val="24"/>
                <w:szCs w:val="24"/>
              </w:rPr>
            </w:pPr>
            <w:r w:rsidRPr="003245F6">
              <w:rPr>
                <w:rFonts w:ascii="Times New Roman" w:hAnsi="Times New Roman"/>
                <w:sz w:val="24"/>
                <w:szCs w:val="24"/>
              </w:rPr>
              <w:t xml:space="preserve">Ņemot vērā minēto, Likuma 9.panta pirmā daļa tiek  papildināta ar trešo punktu, kurā noteikta kārtība, kādā </w:t>
            </w:r>
            <w:r w:rsidR="00761BBB">
              <w:rPr>
                <w:rFonts w:ascii="Times New Roman" w:hAnsi="Times New Roman"/>
                <w:sz w:val="24"/>
                <w:szCs w:val="24"/>
              </w:rPr>
              <w:t xml:space="preserve">nodokli </w:t>
            </w:r>
            <w:r w:rsidRPr="003245F6">
              <w:rPr>
                <w:rFonts w:ascii="Times New Roman" w:hAnsi="Times New Roman"/>
                <w:sz w:val="24"/>
                <w:szCs w:val="24"/>
              </w:rPr>
              <w:t>par nedrošajiem parādiem maksā tie nodokļ</w:t>
            </w:r>
            <w:r w:rsidR="00367EDD">
              <w:rPr>
                <w:rFonts w:ascii="Times New Roman" w:hAnsi="Times New Roman"/>
                <w:sz w:val="24"/>
                <w:szCs w:val="24"/>
              </w:rPr>
              <w:t>a</w:t>
            </w:r>
            <w:r w:rsidRPr="003245F6">
              <w:rPr>
                <w:rFonts w:ascii="Times New Roman" w:hAnsi="Times New Roman"/>
                <w:sz w:val="24"/>
                <w:szCs w:val="24"/>
              </w:rPr>
              <w:t xml:space="preserve"> </w:t>
            </w:r>
            <w:r w:rsidRPr="003245F6">
              <w:rPr>
                <w:rFonts w:ascii="Times New Roman" w:hAnsi="Times New Roman"/>
                <w:sz w:val="24"/>
                <w:szCs w:val="24"/>
              </w:rPr>
              <w:lastRenderedPageBreak/>
              <w:t xml:space="preserve">maksātāji, kuri uzkrājumus veido saskaņā ar SFPS Nr.9. Saskaņā ar šo punktu </w:t>
            </w:r>
            <w:r w:rsidR="00245938">
              <w:rPr>
                <w:rFonts w:ascii="Times New Roman" w:hAnsi="Times New Roman"/>
                <w:sz w:val="24"/>
                <w:szCs w:val="24"/>
              </w:rPr>
              <w:t xml:space="preserve">paredzēts </w:t>
            </w:r>
            <w:r w:rsidRPr="003245F6">
              <w:rPr>
                <w:rFonts w:ascii="Times New Roman" w:hAnsi="Times New Roman"/>
                <w:sz w:val="24"/>
                <w:szCs w:val="24"/>
              </w:rPr>
              <w:t>ar nodokli apliekamajā nodokļa bāzē iekļaut tādu debitoru parādu</w:t>
            </w:r>
            <w:r w:rsidR="00245938">
              <w:rPr>
                <w:rFonts w:ascii="Times New Roman" w:hAnsi="Times New Roman"/>
                <w:sz w:val="24"/>
                <w:szCs w:val="24"/>
              </w:rPr>
              <w:t xml:space="preserve"> summu</w:t>
            </w:r>
            <w:r w:rsidRPr="003245F6">
              <w:rPr>
                <w:rFonts w:ascii="Times New Roman" w:hAnsi="Times New Roman"/>
                <w:sz w:val="24"/>
                <w:szCs w:val="24"/>
              </w:rPr>
              <w:t>, par kuru izveidots uzkrājums un kura atzīšana pārtraukta atbilstoši debitoru parādu (finanšu aktīvu) atzīšanas, atgūšanas un norakstīšanas (aktīva atzīšanas pārtraukšanas) politikai, bet ne vēlāk kā 60 mēnešu laikā no parāda rašanās brīža, ja  parādam šajā periodā nav piemērojams šā panta trešajā daļā minētais atbrīvojums. 60 mēnešu termiņš noteikts, ņemot vērā Komerclikumā paredzēto noilgumu no komercdarījumiem  izrietošajiem prasījumiem, un to, ka noilgums</w:t>
            </w:r>
            <w:r w:rsidR="009E0A36">
              <w:rPr>
                <w:rFonts w:ascii="Times New Roman" w:hAnsi="Times New Roman"/>
                <w:sz w:val="24"/>
                <w:szCs w:val="24"/>
              </w:rPr>
              <w:t>,</w:t>
            </w:r>
            <w:r w:rsidRPr="003245F6">
              <w:rPr>
                <w:rFonts w:ascii="Times New Roman" w:hAnsi="Times New Roman"/>
                <w:sz w:val="24"/>
                <w:szCs w:val="24"/>
              </w:rPr>
              <w:t xml:space="preserve"> tiesību aktos paredzēt</w:t>
            </w:r>
            <w:r w:rsidR="00245938">
              <w:rPr>
                <w:rFonts w:ascii="Times New Roman" w:hAnsi="Times New Roman"/>
                <w:sz w:val="24"/>
                <w:szCs w:val="24"/>
              </w:rPr>
              <w:t>ajā</w:t>
            </w:r>
            <w:r w:rsidRPr="003245F6">
              <w:rPr>
                <w:rFonts w:ascii="Times New Roman" w:hAnsi="Times New Roman"/>
                <w:sz w:val="24"/>
                <w:szCs w:val="24"/>
              </w:rPr>
              <w:t xml:space="preserve"> kārtībā</w:t>
            </w:r>
            <w:r w:rsidR="009E0A36">
              <w:rPr>
                <w:rFonts w:ascii="Times New Roman" w:hAnsi="Times New Roman"/>
                <w:sz w:val="24"/>
                <w:szCs w:val="24"/>
              </w:rPr>
              <w:t>,</w:t>
            </w:r>
            <w:r w:rsidRPr="003245F6">
              <w:rPr>
                <w:rFonts w:ascii="Times New Roman" w:hAnsi="Times New Roman"/>
                <w:sz w:val="24"/>
                <w:szCs w:val="24"/>
              </w:rPr>
              <w:t xml:space="preserve"> var tikt apturēts vai pārtraukts.</w:t>
            </w:r>
          </w:p>
          <w:p w14:paraId="5A0D430D" w14:textId="77777777" w:rsidR="0023620A" w:rsidRPr="003245F6" w:rsidRDefault="0023620A" w:rsidP="00F37746">
            <w:pPr>
              <w:spacing w:after="0" w:line="240" w:lineRule="auto"/>
              <w:contextualSpacing/>
              <w:jc w:val="both"/>
              <w:rPr>
                <w:rFonts w:ascii="Times New Roman" w:hAnsi="Times New Roman"/>
                <w:sz w:val="24"/>
                <w:szCs w:val="24"/>
              </w:rPr>
            </w:pPr>
          </w:p>
          <w:p w14:paraId="49D239BD" w14:textId="2B806479" w:rsidR="0023620A" w:rsidRPr="00F37746" w:rsidRDefault="0023620A" w:rsidP="00F37746">
            <w:pPr>
              <w:spacing w:after="0" w:line="240" w:lineRule="auto"/>
              <w:contextualSpacing/>
              <w:jc w:val="both"/>
              <w:rPr>
                <w:rFonts w:ascii="Times New Roman" w:hAnsi="Times New Roman" w:cs="Times New Roman"/>
                <w:color w:val="FF0000"/>
                <w:sz w:val="24"/>
                <w:szCs w:val="24"/>
              </w:rPr>
            </w:pPr>
            <w:r w:rsidRPr="003245F6">
              <w:rPr>
                <w:rFonts w:ascii="Times New Roman" w:hAnsi="Times New Roman"/>
                <w:sz w:val="24"/>
                <w:szCs w:val="24"/>
              </w:rPr>
              <w:t>Likuma 9.pants papildināts ar septīto daļu, kas nosaka kritērijus, kuri jāievēro 9.panta pirmās daļas trešā punkta piemērošanai, tai skaitā debitora parāda izsekojamība un zvērināta revidenta atzinum</w:t>
            </w:r>
            <w:r w:rsidR="002260FE">
              <w:rPr>
                <w:rFonts w:ascii="Times New Roman" w:hAnsi="Times New Roman"/>
                <w:sz w:val="24"/>
                <w:szCs w:val="24"/>
              </w:rPr>
              <w:t>a</w:t>
            </w:r>
            <w:r w:rsidRPr="003245F6">
              <w:rPr>
                <w:rFonts w:ascii="Times New Roman" w:hAnsi="Times New Roman"/>
                <w:sz w:val="24"/>
                <w:szCs w:val="24"/>
              </w:rPr>
              <w:t xml:space="preserve"> par  </w:t>
            </w:r>
            <w:r w:rsidR="002260FE">
              <w:rPr>
                <w:rFonts w:ascii="Times New Roman" w:hAnsi="Times New Roman"/>
                <w:sz w:val="24"/>
                <w:szCs w:val="24"/>
              </w:rPr>
              <w:t>finanšu pārskatiem  nepieciešamība</w:t>
            </w:r>
            <w:r w:rsidRPr="003245F6">
              <w:rPr>
                <w:rFonts w:ascii="Times New Roman" w:hAnsi="Times New Roman"/>
                <w:sz w:val="24"/>
                <w:szCs w:val="24"/>
              </w:rPr>
              <w:t>, kā arī prasība nodokļa maksātājam izveidot  politiku uzkrājumos (</w:t>
            </w:r>
            <w:proofErr w:type="spellStart"/>
            <w:r w:rsidRPr="003245F6">
              <w:rPr>
                <w:rFonts w:ascii="Times New Roman" w:hAnsi="Times New Roman"/>
                <w:sz w:val="24"/>
                <w:szCs w:val="24"/>
              </w:rPr>
              <w:t>kredītzaudējumos</w:t>
            </w:r>
            <w:proofErr w:type="spellEnd"/>
            <w:r w:rsidRPr="003245F6">
              <w:rPr>
                <w:rFonts w:ascii="Times New Roman" w:hAnsi="Times New Roman"/>
                <w:sz w:val="24"/>
                <w:szCs w:val="24"/>
              </w:rPr>
              <w:t>) iekļautā debitoru parāda</w:t>
            </w:r>
            <w:r w:rsidR="00620422">
              <w:rPr>
                <w:rFonts w:ascii="Times New Roman" w:hAnsi="Times New Roman"/>
                <w:sz w:val="24"/>
                <w:szCs w:val="24"/>
              </w:rPr>
              <w:t xml:space="preserve"> atzīšanai,</w:t>
            </w:r>
            <w:r w:rsidRPr="003245F6">
              <w:rPr>
                <w:rFonts w:ascii="Times New Roman" w:hAnsi="Times New Roman"/>
                <w:sz w:val="24"/>
                <w:szCs w:val="24"/>
              </w:rPr>
              <w:t xml:space="preserve"> atgūšanai un norakstīšanai (aktīva atzīšanas pārtraukšanai).</w:t>
            </w:r>
            <w:r w:rsidRPr="003245F6">
              <w:t xml:space="preserve"> </w:t>
            </w:r>
            <w:r w:rsidRPr="00366371">
              <w:rPr>
                <w:rFonts w:ascii="Times New Roman" w:hAnsi="Times New Roman" w:cs="Times New Roman"/>
                <w:sz w:val="24"/>
                <w:szCs w:val="24"/>
              </w:rPr>
              <w:t xml:space="preserve">Minētās prasības pēc būtības jau izriet no Gada pārskatu un konsolidēto gada pārskatu likuma 13., 91. un 92.panta normām, kas paredz, ka katru  atkāpšanos, tai skaitā </w:t>
            </w:r>
            <w:r w:rsidR="00D20A17">
              <w:rPr>
                <w:rFonts w:ascii="Times New Roman" w:hAnsi="Times New Roman" w:cs="Times New Roman"/>
                <w:sz w:val="24"/>
                <w:szCs w:val="24"/>
              </w:rPr>
              <w:t xml:space="preserve">par </w:t>
            </w:r>
            <w:r w:rsidRPr="00366371">
              <w:rPr>
                <w:rFonts w:ascii="Times New Roman" w:hAnsi="Times New Roman" w:cs="Times New Roman"/>
                <w:sz w:val="24"/>
                <w:szCs w:val="24"/>
              </w:rPr>
              <w:t xml:space="preserve">SFPS piemērošanu, paskaidro finanšu pārskata pielikumā, kā arī paredz prasību sagatavot zvērināta revidenta atzinumu.  </w:t>
            </w:r>
          </w:p>
          <w:p w14:paraId="20FDF6B5" w14:textId="77777777" w:rsidR="0023620A" w:rsidRPr="003245F6" w:rsidRDefault="0023620A" w:rsidP="00F37746">
            <w:pPr>
              <w:spacing w:after="0" w:line="240" w:lineRule="auto"/>
              <w:contextualSpacing/>
              <w:jc w:val="both"/>
            </w:pPr>
          </w:p>
          <w:p w14:paraId="49EE3893" w14:textId="5E6E7552" w:rsidR="0023620A" w:rsidRPr="003245F6" w:rsidRDefault="0023620A" w:rsidP="00F37746">
            <w:pPr>
              <w:spacing w:after="0" w:line="240" w:lineRule="auto"/>
              <w:contextualSpacing/>
              <w:jc w:val="both"/>
              <w:rPr>
                <w:rFonts w:ascii="Times New Roman" w:hAnsi="Times New Roman"/>
                <w:sz w:val="24"/>
                <w:szCs w:val="24"/>
              </w:rPr>
            </w:pPr>
            <w:r w:rsidRPr="003245F6">
              <w:rPr>
                <w:rFonts w:ascii="Times New Roman" w:hAnsi="Times New Roman"/>
                <w:sz w:val="24"/>
                <w:szCs w:val="24"/>
              </w:rPr>
              <w:t>Ņemot vērā, ka pastāvīg</w:t>
            </w:r>
            <w:r w:rsidR="00D20A17">
              <w:rPr>
                <w:rFonts w:ascii="Times New Roman" w:hAnsi="Times New Roman"/>
                <w:sz w:val="24"/>
                <w:szCs w:val="24"/>
              </w:rPr>
              <w:t>ās</w:t>
            </w:r>
            <w:r w:rsidRPr="003245F6">
              <w:rPr>
                <w:rFonts w:ascii="Times New Roman" w:hAnsi="Times New Roman"/>
                <w:sz w:val="24"/>
                <w:szCs w:val="24"/>
              </w:rPr>
              <w:t xml:space="preserve"> pārstāvniecīb</w:t>
            </w:r>
            <w:r w:rsidR="00D20A17">
              <w:rPr>
                <w:rFonts w:ascii="Times New Roman" w:hAnsi="Times New Roman"/>
                <w:sz w:val="24"/>
                <w:szCs w:val="24"/>
              </w:rPr>
              <w:t>as</w:t>
            </w:r>
            <w:r w:rsidRPr="003245F6">
              <w:rPr>
                <w:rFonts w:ascii="Times New Roman" w:hAnsi="Times New Roman"/>
                <w:sz w:val="24"/>
                <w:szCs w:val="24"/>
              </w:rPr>
              <w:t xml:space="preserve">, kas reģistrētas Latvijā, </w:t>
            </w:r>
            <w:r w:rsidR="00761BBB">
              <w:rPr>
                <w:rFonts w:ascii="Times New Roman" w:hAnsi="Times New Roman"/>
                <w:sz w:val="24"/>
                <w:szCs w:val="24"/>
              </w:rPr>
              <w:t>nodokļa</w:t>
            </w:r>
            <w:r w:rsidRPr="003245F6">
              <w:rPr>
                <w:rFonts w:ascii="Times New Roman" w:hAnsi="Times New Roman"/>
                <w:sz w:val="24"/>
                <w:szCs w:val="24"/>
              </w:rPr>
              <w:t xml:space="preserve"> aprēķināšanai veic </w:t>
            </w:r>
            <w:r w:rsidR="0029683F">
              <w:rPr>
                <w:rFonts w:ascii="Times New Roman" w:hAnsi="Times New Roman"/>
                <w:sz w:val="24"/>
                <w:szCs w:val="24"/>
              </w:rPr>
              <w:t>no tās galvenā uzņēmuma dalītu grāmatvedības uzskaiti</w:t>
            </w:r>
            <w:r w:rsidRPr="003245F6">
              <w:rPr>
                <w:rFonts w:ascii="Times New Roman" w:hAnsi="Times New Roman"/>
                <w:sz w:val="24"/>
                <w:szCs w:val="24"/>
              </w:rPr>
              <w:t xml:space="preserve">, </w:t>
            </w:r>
            <w:r w:rsidR="002623A5">
              <w:rPr>
                <w:rFonts w:ascii="Times New Roman" w:hAnsi="Times New Roman"/>
                <w:sz w:val="24"/>
                <w:szCs w:val="24"/>
              </w:rPr>
              <w:t>kas tomēr</w:t>
            </w:r>
            <w:r w:rsidRPr="003245F6">
              <w:rPr>
                <w:rFonts w:ascii="Times New Roman" w:hAnsi="Times New Roman"/>
                <w:sz w:val="24"/>
                <w:szCs w:val="24"/>
              </w:rPr>
              <w:t xml:space="preserve"> tiek balstīta uz galvenā uzņēmuma grāmatvedības datiem,  Likuma 9.pants tiek papildināts ar astoto daļu, kas paredz kritērijus Latvijā reģistrētai pastāvīgajai pārstāvniecībai,</w:t>
            </w:r>
            <w:r w:rsidRPr="003245F6">
              <w:t xml:space="preserve"> </w:t>
            </w:r>
            <w:r w:rsidRPr="003245F6">
              <w:rPr>
                <w:rFonts w:ascii="Times New Roman" w:hAnsi="Times New Roman"/>
                <w:sz w:val="24"/>
                <w:szCs w:val="24"/>
              </w:rPr>
              <w:t xml:space="preserve">kurus ievērojot,  par nedrošajiem  debitoru parādiem izveidotos uzkrājumus pārstāvniecībai nav jāietver ar </w:t>
            </w:r>
            <w:r w:rsidR="00761BBB">
              <w:rPr>
                <w:rFonts w:ascii="Times New Roman" w:hAnsi="Times New Roman"/>
                <w:sz w:val="24"/>
                <w:szCs w:val="24"/>
              </w:rPr>
              <w:t>nodokli</w:t>
            </w:r>
            <w:r w:rsidRPr="003245F6">
              <w:rPr>
                <w:rFonts w:ascii="Times New Roman" w:hAnsi="Times New Roman"/>
                <w:sz w:val="24"/>
                <w:szCs w:val="24"/>
              </w:rPr>
              <w:t xml:space="preserve"> apliekamajā bāzē, ja tā galvenais uzņēmums veic grāmatvedības uzskaiti atbilstoši SFPS.</w:t>
            </w:r>
          </w:p>
          <w:p w14:paraId="52FD296E" w14:textId="77777777" w:rsidR="0023620A" w:rsidRPr="003245F6" w:rsidRDefault="0023620A" w:rsidP="00F37746">
            <w:pPr>
              <w:spacing w:after="0" w:line="240" w:lineRule="auto"/>
              <w:contextualSpacing/>
              <w:jc w:val="both"/>
              <w:rPr>
                <w:rFonts w:ascii="Times New Roman" w:hAnsi="Times New Roman"/>
                <w:sz w:val="24"/>
                <w:szCs w:val="24"/>
              </w:rPr>
            </w:pPr>
          </w:p>
          <w:p w14:paraId="552B4C7B" w14:textId="46362A00" w:rsidR="0023620A" w:rsidRPr="00497EA5" w:rsidRDefault="0023620A" w:rsidP="00F37746">
            <w:pPr>
              <w:jc w:val="both"/>
              <w:rPr>
                <w:rFonts w:ascii="Times New Roman" w:eastAsia="Times New Roman" w:hAnsi="Times New Roman" w:cs="Times New Roman"/>
                <w:iCs/>
                <w:sz w:val="24"/>
                <w:szCs w:val="24"/>
                <w:lang w:eastAsia="lv-LV"/>
              </w:rPr>
            </w:pPr>
            <w:r w:rsidRPr="003245F6">
              <w:rPr>
                <w:rFonts w:ascii="Times New Roman" w:eastAsia="Times New Roman" w:hAnsi="Times New Roman" w:cs="Times New Roman"/>
                <w:iCs/>
                <w:sz w:val="24"/>
                <w:szCs w:val="24"/>
                <w:lang w:eastAsia="lv-LV"/>
              </w:rPr>
              <w:t>Tā kā SFPS Nr.9 ir saistošs ar 2018.gada 1.janvāri, tad nodokļ</w:t>
            </w:r>
            <w:r w:rsidR="00367EDD">
              <w:rPr>
                <w:rFonts w:ascii="Times New Roman" w:eastAsia="Times New Roman" w:hAnsi="Times New Roman" w:cs="Times New Roman"/>
                <w:iCs/>
                <w:sz w:val="24"/>
                <w:szCs w:val="24"/>
                <w:lang w:eastAsia="lv-LV"/>
              </w:rPr>
              <w:t>a</w:t>
            </w:r>
            <w:r w:rsidRPr="003245F6">
              <w:rPr>
                <w:rFonts w:ascii="Times New Roman" w:eastAsia="Times New Roman" w:hAnsi="Times New Roman" w:cs="Times New Roman"/>
                <w:iCs/>
                <w:sz w:val="24"/>
                <w:szCs w:val="24"/>
                <w:lang w:eastAsia="lv-LV"/>
              </w:rPr>
              <w:t xml:space="preserve"> maksātāji jau ir izveidojuši minētos uzkrājumus. Savukārt, tā kā Likuma 9.panta septītā daļa </w:t>
            </w:r>
            <w:r w:rsidR="00C952DB">
              <w:rPr>
                <w:rFonts w:ascii="Times New Roman" w:eastAsia="Times New Roman" w:hAnsi="Times New Roman" w:cs="Times New Roman"/>
                <w:iCs/>
                <w:sz w:val="24"/>
                <w:szCs w:val="24"/>
                <w:lang w:eastAsia="lv-LV"/>
              </w:rPr>
              <w:t xml:space="preserve">ir </w:t>
            </w:r>
            <w:r w:rsidRPr="003245F6">
              <w:rPr>
                <w:rFonts w:ascii="Times New Roman" w:eastAsia="Times New Roman" w:hAnsi="Times New Roman" w:cs="Times New Roman"/>
                <w:iCs/>
                <w:sz w:val="24"/>
                <w:szCs w:val="24"/>
                <w:lang w:eastAsia="lv-LV"/>
              </w:rPr>
              <w:t>izstrādāta</w:t>
            </w:r>
            <w:r w:rsidR="009E0A36">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ievērojot grāmatvedības normu prasības, tad </w:t>
            </w:r>
            <w:r w:rsidR="00C952DB">
              <w:rPr>
                <w:rFonts w:ascii="Times New Roman" w:eastAsia="Times New Roman" w:hAnsi="Times New Roman" w:cs="Times New Roman"/>
                <w:iCs/>
                <w:sz w:val="24"/>
                <w:szCs w:val="24"/>
                <w:lang w:eastAsia="lv-LV"/>
              </w:rPr>
              <w:t>problēma neradīsies</w:t>
            </w:r>
            <w:r w:rsidRPr="003245F6">
              <w:rPr>
                <w:rFonts w:ascii="Times New Roman" w:eastAsia="Times New Roman" w:hAnsi="Times New Roman" w:cs="Times New Roman"/>
                <w:iCs/>
                <w:sz w:val="24"/>
                <w:szCs w:val="24"/>
                <w:lang w:eastAsia="lv-LV"/>
              </w:rPr>
              <w:t xml:space="preserve"> parādiem, par kuriem izveidoti uzkrājumi līdz šo grozījumu stāšanās dienai, piemērot Likuma 9.panta pirmās daļas 3.punkta un </w:t>
            </w:r>
            <w:r w:rsidR="006A35CD">
              <w:rPr>
                <w:rFonts w:ascii="Times New Roman" w:eastAsia="Times New Roman" w:hAnsi="Times New Roman" w:cs="Times New Roman"/>
                <w:iCs/>
                <w:sz w:val="24"/>
                <w:szCs w:val="24"/>
                <w:lang w:eastAsia="lv-LV"/>
              </w:rPr>
              <w:t xml:space="preserve">9.panta </w:t>
            </w:r>
            <w:r w:rsidRPr="003245F6">
              <w:rPr>
                <w:rFonts w:ascii="Times New Roman" w:eastAsia="Times New Roman" w:hAnsi="Times New Roman" w:cs="Times New Roman"/>
                <w:iCs/>
                <w:sz w:val="24"/>
                <w:szCs w:val="24"/>
                <w:lang w:eastAsia="lv-LV"/>
              </w:rPr>
              <w:t>septītās daļas normas. Tātad</w:t>
            </w:r>
            <w:r w:rsidR="0091000D">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w:t>
            </w:r>
            <w:r w:rsidR="005B4B2A">
              <w:rPr>
                <w:rFonts w:ascii="Times New Roman" w:eastAsia="Times New Roman" w:hAnsi="Times New Roman" w:cs="Times New Roman"/>
                <w:iCs/>
                <w:sz w:val="24"/>
                <w:szCs w:val="24"/>
                <w:lang w:eastAsia="lv-LV"/>
              </w:rPr>
              <w:t>l</w:t>
            </w:r>
            <w:r w:rsidRPr="003245F6">
              <w:rPr>
                <w:rFonts w:ascii="Times New Roman" w:eastAsia="Times New Roman" w:hAnsi="Times New Roman" w:cs="Times New Roman"/>
                <w:iCs/>
                <w:sz w:val="24"/>
                <w:szCs w:val="24"/>
                <w:lang w:eastAsia="lv-LV"/>
              </w:rPr>
              <w:t xml:space="preserve">ikumprojektā </w:t>
            </w:r>
            <w:r w:rsidRPr="003245F6">
              <w:rPr>
                <w:rFonts w:ascii="Times New Roman" w:eastAsia="Times New Roman" w:hAnsi="Times New Roman" w:cs="Times New Roman"/>
                <w:iCs/>
                <w:sz w:val="24"/>
                <w:szCs w:val="24"/>
                <w:lang w:eastAsia="lv-LV"/>
              </w:rPr>
              <w:lastRenderedPageBreak/>
              <w:t>ietvertā Pārejas noteikumu norma, kas nosak</w:t>
            </w:r>
            <w:r w:rsidR="00C952DB">
              <w:rPr>
                <w:rFonts w:ascii="Times New Roman" w:eastAsia="Times New Roman" w:hAnsi="Times New Roman" w:cs="Times New Roman"/>
                <w:iCs/>
                <w:sz w:val="24"/>
                <w:szCs w:val="24"/>
                <w:lang w:eastAsia="lv-LV"/>
              </w:rPr>
              <w:t>a</w:t>
            </w:r>
            <w:r w:rsidRPr="003245F6">
              <w:rPr>
                <w:rFonts w:ascii="Times New Roman" w:eastAsia="Times New Roman" w:hAnsi="Times New Roman" w:cs="Times New Roman"/>
                <w:iCs/>
                <w:sz w:val="24"/>
                <w:szCs w:val="24"/>
                <w:lang w:eastAsia="lv-LV"/>
              </w:rPr>
              <w:t>, ka  grozījumi Likuma 9.pantā ir piemērojami uzkrājumiem (</w:t>
            </w:r>
            <w:proofErr w:type="spellStart"/>
            <w:r w:rsidRPr="003245F6">
              <w:rPr>
                <w:rFonts w:ascii="Times New Roman" w:eastAsia="Times New Roman" w:hAnsi="Times New Roman" w:cs="Times New Roman"/>
                <w:iCs/>
                <w:sz w:val="24"/>
                <w:szCs w:val="24"/>
                <w:lang w:eastAsia="lv-LV"/>
              </w:rPr>
              <w:t>kredītzaudējumiem</w:t>
            </w:r>
            <w:proofErr w:type="spellEnd"/>
            <w:r w:rsidRPr="003245F6">
              <w:rPr>
                <w:rFonts w:ascii="Times New Roman" w:eastAsia="Times New Roman" w:hAnsi="Times New Roman" w:cs="Times New Roman"/>
                <w:iCs/>
                <w:sz w:val="24"/>
                <w:szCs w:val="24"/>
                <w:lang w:eastAsia="lv-LV"/>
              </w:rPr>
              <w:t>), kas izveidoti sākot ar 2018.gada 1.janvāri</w:t>
            </w:r>
            <w:r w:rsidR="009C1F73">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ir informatīva. Minētajiem nodokļ</w:t>
            </w:r>
            <w:r w:rsidR="003B282C">
              <w:rPr>
                <w:rFonts w:ascii="Times New Roman" w:eastAsia="Times New Roman" w:hAnsi="Times New Roman" w:cs="Times New Roman"/>
                <w:iCs/>
                <w:sz w:val="24"/>
                <w:szCs w:val="24"/>
                <w:lang w:eastAsia="lv-LV"/>
              </w:rPr>
              <w:t>a</w:t>
            </w:r>
            <w:r w:rsidRPr="003245F6">
              <w:rPr>
                <w:rFonts w:ascii="Times New Roman" w:eastAsia="Times New Roman" w:hAnsi="Times New Roman" w:cs="Times New Roman"/>
                <w:iCs/>
                <w:sz w:val="24"/>
                <w:szCs w:val="24"/>
                <w:lang w:eastAsia="lv-LV"/>
              </w:rPr>
              <w:t xml:space="preserve"> maksātājiem ar </w:t>
            </w:r>
            <w:r w:rsidR="00761BBB">
              <w:rPr>
                <w:rFonts w:ascii="Times New Roman" w:eastAsia="Times New Roman" w:hAnsi="Times New Roman" w:cs="Times New Roman"/>
                <w:iCs/>
                <w:sz w:val="24"/>
                <w:szCs w:val="24"/>
                <w:lang w:eastAsia="lv-LV"/>
              </w:rPr>
              <w:t>nodokli</w:t>
            </w:r>
            <w:r w:rsidRPr="003245F6">
              <w:rPr>
                <w:rFonts w:ascii="Times New Roman" w:eastAsia="Times New Roman" w:hAnsi="Times New Roman" w:cs="Times New Roman"/>
                <w:iCs/>
                <w:sz w:val="24"/>
                <w:szCs w:val="24"/>
                <w:lang w:eastAsia="lv-LV"/>
              </w:rPr>
              <w:t xml:space="preserve"> apliekamais objekts veidosies  2021.gada pēdējā mēnesī. Savukārt, iekļaujot Likuma 9.panta septīto daļu, ar </w:t>
            </w:r>
            <w:r w:rsidR="00761BBB">
              <w:rPr>
                <w:rFonts w:ascii="Times New Roman" w:eastAsia="Times New Roman" w:hAnsi="Times New Roman" w:cs="Times New Roman"/>
                <w:iCs/>
                <w:sz w:val="24"/>
                <w:szCs w:val="24"/>
                <w:lang w:eastAsia="lv-LV"/>
              </w:rPr>
              <w:t>nodokli</w:t>
            </w:r>
            <w:r w:rsidRPr="003245F6">
              <w:rPr>
                <w:rFonts w:ascii="Times New Roman" w:eastAsia="Times New Roman" w:hAnsi="Times New Roman" w:cs="Times New Roman"/>
                <w:iCs/>
                <w:sz w:val="24"/>
                <w:szCs w:val="24"/>
                <w:lang w:eastAsia="lv-LV"/>
              </w:rPr>
              <w:t xml:space="preserve"> apliekams objekts šiem parādiem veidosies skaitot 60 mēnešus no dienas, k</w:t>
            </w:r>
            <w:r w:rsidR="0001644E">
              <w:rPr>
                <w:rFonts w:ascii="Times New Roman" w:eastAsia="Times New Roman" w:hAnsi="Times New Roman" w:cs="Times New Roman"/>
                <w:iCs/>
                <w:sz w:val="24"/>
                <w:szCs w:val="24"/>
                <w:lang w:eastAsia="lv-LV"/>
              </w:rPr>
              <w:t xml:space="preserve">ad parāds ir </w:t>
            </w:r>
            <w:r w:rsidR="00C952DB">
              <w:rPr>
                <w:rFonts w:ascii="Times New Roman" w:eastAsia="Times New Roman" w:hAnsi="Times New Roman" w:cs="Times New Roman"/>
                <w:iCs/>
                <w:sz w:val="24"/>
                <w:szCs w:val="24"/>
                <w:lang w:eastAsia="lv-LV"/>
              </w:rPr>
              <w:t xml:space="preserve">atzīts </w:t>
            </w:r>
            <w:r w:rsidR="0001644E">
              <w:rPr>
                <w:rFonts w:ascii="Times New Roman" w:eastAsia="Times New Roman" w:hAnsi="Times New Roman" w:cs="Times New Roman"/>
                <w:iCs/>
                <w:sz w:val="24"/>
                <w:szCs w:val="24"/>
                <w:lang w:eastAsia="lv-LV"/>
              </w:rPr>
              <w:t xml:space="preserve">par nedrošu </w:t>
            </w:r>
            <w:r w:rsidR="0001644E" w:rsidRPr="00B816D8">
              <w:rPr>
                <w:rFonts w:ascii="Times New Roman" w:eastAsia="Times New Roman" w:hAnsi="Times New Roman" w:cs="Times New Roman"/>
                <w:iCs/>
                <w:sz w:val="24"/>
                <w:szCs w:val="24"/>
                <w:lang w:eastAsia="lv-LV"/>
              </w:rPr>
              <w:t xml:space="preserve">un nav pārtraukta parāda atzīšana, t.i. parāds nav norakstīts no uzkrājumiem nedrošiem parādiem. </w:t>
            </w:r>
          </w:p>
          <w:p w14:paraId="7921FD9F" w14:textId="6534CDFA" w:rsidR="0023620A" w:rsidRPr="00B816D8" w:rsidRDefault="00C952DB" w:rsidP="00F37746">
            <w:pPr>
              <w:spacing w:after="0" w:line="240" w:lineRule="auto"/>
              <w:contextualSpacing/>
              <w:jc w:val="both"/>
              <w:rPr>
                <w:rFonts w:ascii="Times New Roman" w:hAnsi="Times New Roman"/>
                <w:sz w:val="24"/>
                <w:szCs w:val="24"/>
              </w:rPr>
            </w:pPr>
            <w:r>
              <w:rPr>
                <w:rFonts w:ascii="Times New Roman" w:hAnsi="Times New Roman"/>
                <w:sz w:val="24"/>
                <w:szCs w:val="24"/>
              </w:rPr>
              <w:t>Turklāt</w:t>
            </w:r>
            <w:r w:rsidR="0023620A" w:rsidRPr="003245F6">
              <w:rPr>
                <w:rFonts w:ascii="Times New Roman" w:hAnsi="Times New Roman"/>
                <w:sz w:val="24"/>
                <w:szCs w:val="24"/>
              </w:rPr>
              <w:t xml:space="preserve">, lai dotu papildu laiku nepiemērot </w:t>
            </w:r>
            <w:r w:rsidR="00761BBB">
              <w:rPr>
                <w:rFonts w:ascii="Times New Roman" w:hAnsi="Times New Roman"/>
                <w:sz w:val="24"/>
                <w:szCs w:val="24"/>
              </w:rPr>
              <w:t>nodokli</w:t>
            </w:r>
            <w:r w:rsidR="0023620A" w:rsidRPr="003245F6">
              <w:rPr>
                <w:rFonts w:ascii="Times New Roman" w:hAnsi="Times New Roman"/>
                <w:sz w:val="24"/>
                <w:szCs w:val="24"/>
              </w:rPr>
              <w:t xml:space="preserve"> attiecībā uz tiem debitoru parādiem, par kuriem izveidots uzkrājums un kur</w:t>
            </w:r>
            <w:r w:rsidR="003A2CD8">
              <w:rPr>
                <w:rFonts w:ascii="Times New Roman" w:hAnsi="Times New Roman"/>
                <w:sz w:val="24"/>
                <w:szCs w:val="24"/>
              </w:rPr>
              <w:t>iem</w:t>
            </w:r>
            <w:r w:rsidR="0023620A" w:rsidRPr="003245F6">
              <w:rPr>
                <w:rFonts w:ascii="Times New Roman" w:hAnsi="Times New Roman"/>
                <w:sz w:val="24"/>
                <w:szCs w:val="24"/>
              </w:rPr>
              <w:t xml:space="preserve"> ierosināta maksātnespēja, Likuma 9.panta pirmās daļas 1.punktā tiek iekļauta iespēja šādiem uzkrājumiem piemērot 60 mēnešu termi</w:t>
            </w:r>
            <w:r w:rsidR="0001644E">
              <w:rPr>
                <w:rFonts w:ascii="Times New Roman" w:hAnsi="Times New Roman"/>
                <w:sz w:val="24"/>
                <w:szCs w:val="24"/>
              </w:rPr>
              <w:t xml:space="preserve">ņu, kurā parāds var tikt </w:t>
            </w:r>
            <w:r w:rsidR="0001644E" w:rsidRPr="00497EA5">
              <w:rPr>
                <w:rFonts w:ascii="Times New Roman" w:hAnsi="Times New Roman"/>
                <w:sz w:val="24"/>
                <w:szCs w:val="24"/>
              </w:rPr>
              <w:t xml:space="preserve">atgūts, </w:t>
            </w:r>
            <w:r w:rsidR="0001644E" w:rsidRPr="00B816D8">
              <w:rPr>
                <w:rFonts w:ascii="Times New Roman" w:hAnsi="Times New Roman"/>
                <w:sz w:val="24"/>
                <w:szCs w:val="24"/>
              </w:rPr>
              <w:t>ja tas nav norakstīts no uzkrājumiem nedrošiem parādiem</w:t>
            </w:r>
            <w:r w:rsidR="0001644E" w:rsidRPr="006C720A">
              <w:rPr>
                <w:rFonts w:ascii="Times New Roman" w:hAnsi="Times New Roman"/>
                <w:sz w:val="24"/>
                <w:szCs w:val="24"/>
              </w:rPr>
              <w:t>.</w:t>
            </w:r>
          </w:p>
          <w:p w14:paraId="63F913F5" w14:textId="77777777" w:rsidR="001B19F2" w:rsidRPr="00497EA5" w:rsidRDefault="001B19F2" w:rsidP="00F37746">
            <w:pPr>
              <w:spacing w:after="0" w:line="240" w:lineRule="auto"/>
              <w:contextualSpacing/>
              <w:jc w:val="both"/>
              <w:rPr>
                <w:rFonts w:ascii="Times New Roman" w:hAnsi="Times New Roman"/>
                <w:sz w:val="24"/>
                <w:szCs w:val="24"/>
              </w:rPr>
            </w:pPr>
          </w:p>
          <w:p w14:paraId="280BAF07" w14:textId="39031F2B" w:rsidR="0023620A" w:rsidRPr="00B816D8" w:rsidRDefault="0001644E" w:rsidP="0001644E">
            <w:pPr>
              <w:spacing w:after="0" w:line="240" w:lineRule="auto"/>
              <w:contextualSpacing/>
              <w:jc w:val="both"/>
              <w:rPr>
                <w:rFonts w:ascii="Times New Roman" w:hAnsi="Times New Roman"/>
                <w:sz w:val="24"/>
                <w:szCs w:val="24"/>
              </w:rPr>
            </w:pPr>
            <w:r w:rsidRPr="00B816D8">
              <w:rPr>
                <w:rFonts w:ascii="Times New Roman" w:hAnsi="Times New Roman"/>
                <w:sz w:val="24"/>
                <w:szCs w:val="24"/>
              </w:rPr>
              <w:t xml:space="preserve">Ja parāda atzīšana (norakstīšana) tiek veikta ātrāk kā  9.panta </w:t>
            </w:r>
            <w:r w:rsidR="009C1F73">
              <w:rPr>
                <w:rFonts w:ascii="Times New Roman" w:hAnsi="Times New Roman"/>
                <w:sz w:val="24"/>
                <w:szCs w:val="24"/>
              </w:rPr>
              <w:t xml:space="preserve">pirmās </w:t>
            </w:r>
            <w:r w:rsidRPr="00B816D8">
              <w:rPr>
                <w:rFonts w:ascii="Times New Roman" w:hAnsi="Times New Roman"/>
                <w:sz w:val="24"/>
                <w:szCs w:val="24"/>
              </w:rPr>
              <w:t>daļas 1.punktā vai 3.punktā noteikt</w:t>
            </w:r>
            <w:r w:rsidR="00C952DB">
              <w:rPr>
                <w:rFonts w:ascii="Times New Roman" w:hAnsi="Times New Roman"/>
                <w:sz w:val="24"/>
                <w:szCs w:val="24"/>
              </w:rPr>
              <w:t>ajā</w:t>
            </w:r>
            <w:r w:rsidRPr="00B816D8">
              <w:rPr>
                <w:rFonts w:ascii="Times New Roman" w:hAnsi="Times New Roman"/>
                <w:sz w:val="24"/>
                <w:szCs w:val="24"/>
              </w:rPr>
              <w:t xml:space="preserve"> termiņ</w:t>
            </w:r>
            <w:r w:rsidR="00C952DB">
              <w:rPr>
                <w:rFonts w:ascii="Times New Roman" w:hAnsi="Times New Roman"/>
                <w:sz w:val="24"/>
                <w:szCs w:val="24"/>
              </w:rPr>
              <w:t>ā</w:t>
            </w:r>
            <w:r w:rsidRPr="00B816D8">
              <w:rPr>
                <w:rFonts w:ascii="Times New Roman" w:hAnsi="Times New Roman"/>
                <w:sz w:val="24"/>
                <w:szCs w:val="24"/>
              </w:rPr>
              <w:t>, parāds jāvērtē atbilstoši Likuma 9.panta treš</w:t>
            </w:r>
            <w:r w:rsidR="00212705" w:rsidRPr="00B816D8">
              <w:rPr>
                <w:rFonts w:ascii="Times New Roman" w:hAnsi="Times New Roman"/>
                <w:sz w:val="24"/>
                <w:szCs w:val="24"/>
              </w:rPr>
              <w:t>ajai daļai un</w:t>
            </w:r>
            <w:r w:rsidR="0091000D">
              <w:rPr>
                <w:rFonts w:ascii="Times New Roman" w:hAnsi="Times New Roman"/>
                <w:sz w:val="24"/>
                <w:szCs w:val="24"/>
              </w:rPr>
              <w:t>, neatbilstības gadījumā,</w:t>
            </w:r>
            <w:r w:rsidR="00212705" w:rsidRPr="00B816D8">
              <w:rPr>
                <w:rFonts w:ascii="Times New Roman" w:hAnsi="Times New Roman"/>
                <w:sz w:val="24"/>
                <w:szCs w:val="24"/>
              </w:rPr>
              <w:t xml:space="preserve"> jāpiemēro </w:t>
            </w:r>
            <w:r w:rsidR="00761BBB">
              <w:rPr>
                <w:rFonts w:ascii="Times New Roman" w:hAnsi="Times New Roman"/>
                <w:sz w:val="24"/>
                <w:szCs w:val="24"/>
              </w:rPr>
              <w:t>nodoklis</w:t>
            </w:r>
            <w:r w:rsidRPr="00B816D8">
              <w:rPr>
                <w:rFonts w:ascii="Times New Roman" w:hAnsi="Times New Roman"/>
                <w:sz w:val="24"/>
                <w:szCs w:val="24"/>
              </w:rPr>
              <w:t>. Tādējādi</w:t>
            </w:r>
            <w:r w:rsidR="0091000D">
              <w:rPr>
                <w:rFonts w:ascii="Times New Roman" w:hAnsi="Times New Roman"/>
                <w:sz w:val="24"/>
                <w:szCs w:val="24"/>
              </w:rPr>
              <w:t>,</w:t>
            </w:r>
            <w:r w:rsidRPr="00B816D8">
              <w:rPr>
                <w:rFonts w:ascii="Times New Roman" w:hAnsi="Times New Roman"/>
                <w:sz w:val="24"/>
                <w:szCs w:val="24"/>
              </w:rPr>
              <w:t xml:space="preserve"> 36 un 60 mēnešu nosacījums attiecas uz tiem uzkrājumiem, kuri vēl pēc minētā termiņa pastāv.</w:t>
            </w:r>
          </w:p>
          <w:p w14:paraId="7C136779" w14:textId="77777777" w:rsidR="0001644E" w:rsidRDefault="0001644E" w:rsidP="00F37746">
            <w:pPr>
              <w:spacing w:after="0" w:line="240" w:lineRule="auto"/>
              <w:contextualSpacing/>
              <w:jc w:val="both"/>
              <w:rPr>
                <w:rFonts w:ascii="Times New Roman" w:eastAsia="Times New Roman" w:hAnsi="Times New Roman" w:cs="Times New Roman"/>
                <w:iCs/>
                <w:sz w:val="24"/>
                <w:szCs w:val="24"/>
                <w:lang w:eastAsia="lv-LV"/>
              </w:rPr>
            </w:pPr>
          </w:p>
          <w:p w14:paraId="63467988" w14:textId="562896B5" w:rsidR="0023620A" w:rsidRPr="003245F6" w:rsidRDefault="0023620A" w:rsidP="00F37746">
            <w:pPr>
              <w:spacing w:after="0" w:line="240" w:lineRule="auto"/>
              <w:contextualSpacing/>
              <w:jc w:val="both"/>
              <w:rPr>
                <w:rFonts w:ascii="Times New Roman" w:eastAsia="Times New Roman" w:hAnsi="Times New Roman" w:cs="Times New Roman"/>
                <w:iCs/>
                <w:sz w:val="24"/>
                <w:szCs w:val="24"/>
                <w:lang w:eastAsia="lv-LV"/>
              </w:rPr>
            </w:pPr>
            <w:r w:rsidRPr="003245F6">
              <w:rPr>
                <w:rFonts w:ascii="Times New Roman" w:eastAsia="Times New Roman" w:hAnsi="Times New Roman" w:cs="Times New Roman"/>
                <w:iCs/>
                <w:sz w:val="24"/>
                <w:szCs w:val="24"/>
                <w:lang w:eastAsia="lv-LV"/>
              </w:rPr>
              <w:t>Likumprojektā paredzētais regulējums attiecas vienādi uz visiem nodokļa maksātājiem, līdz ar to neparedz atšķirīgu attieksmi pret juridiski un faktiski salīdzinām</w:t>
            </w:r>
            <w:r w:rsidR="003A2CD8">
              <w:rPr>
                <w:rFonts w:ascii="Times New Roman" w:eastAsia="Times New Roman" w:hAnsi="Times New Roman" w:cs="Times New Roman"/>
                <w:iCs/>
                <w:sz w:val="24"/>
                <w:szCs w:val="24"/>
                <w:lang w:eastAsia="lv-LV"/>
              </w:rPr>
              <w:t>ā situācijā esošiem</w:t>
            </w:r>
            <w:r w:rsidRPr="003245F6">
              <w:rPr>
                <w:rFonts w:ascii="Times New Roman" w:eastAsia="Times New Roman" w:hAnsi="Times New Roman" w:cs="Times New Roman"/>
                <w:iCs/>
                <w:sz w:val="24"/>
                <w:szCs w:val="24"/>
                <w:lang w:eastAsia="lv-LV"/>
              </w:rPr>
              <w:t xml:space="preserve"> nodokļ</w:t>
            </w:r>
            <w:r w:rsidR="00367EDD">
              <w:rPr>
                <w:rFonts w:ascii="Times New Roman" w:eastAsia="Times New Roman" w:hAnsi="Times New Roman" w:cs="Times New Roman"/>
                <w:iCs/>
                <w:sz w:val="24"/>
                <w:szCs w:val="24"/>
                <w:lang w:eastAsia="lv-LV"/>
              </w:rPr>
              <w:t>a</w:t>
            </w:r>
            <w:r w:rsidRPr="003245F6">
              <w:rPr>
                <w:rFonts w:ascii="Times New Roman" w:eastAsia="Times New Roman" w:hAnsi="Times New Roman" w:cs="Times New Roman"/>
                <w:iCs/>
                <w:sz w:val="24"/>
                <w:szCs w:val="24"/>
                <w:lang w:eastAsia="lv-LV"/>
              </w:rPr>
              <w:t xml:space="preserve"> maksātājiem</w:t>
            </w:r>
            <w:r w:rsidR="0091000D">
              <w:rPr>
                <w:rFonts w:ascii="Times New Roman" w:eastAsia="Times New Roman" w:hAnsi="Times New Roman" w:cs="Times New Roman"/>
                <w:iCs/>
                <w:sz w:val="24"/>
                <w:szCs w:val="24"/>
                <w:lang w:eastAsia="lv-LV"/>
              </w:rPr>
              <w:t>. Līdz ar to,</w:t>
            </w:r>
            <w:r w:rsidRPr="003245F6">
              <w:rPr>
                <w:rFonts w:ascii="Times New Roman" w:eastAsia="Times New Roman" w:hAnsi="Times New Roman" w:cs="Times New Roman"/>
                <w:iCs/>
                <w:sz w:val="24"/>
                <w:szCs w:val="24"/>
                <w:lang w:eastAsia="lv-LV"/>
              </w:rPr>
              <w:t xml:space="preserve"> </w:t>
            </w:r>
            <w:r w:rsidR="005B4B2A">
              <w:rPr>
                <w:rFonts w:ascii="Times New Roman" w:eastAsia="Times New Roman" w:hAnsi="Times New Roman" w:cs="Times New Roman"/>
                <w:iCs/>
                <w:sz w:val="24"/>
                <w:szCs w:val="24"/>
                <w:lang w:eastAsia="lv-LV"/>
              </w:rPr>
              <w:t>l</w:t>
            </w:r>
            <w:r w:rsidRPr="003245F6">
              <w:rPr>
                <w:rFonts w:ascii="Times New Roman" w:eastAsia="Times New Roman" w:hAnsi="Times New Roman" w:cs="Times New Roman"/>
                <w:iCs/>
                <w:sz w:val="24"/>
                <w:szCs w:val="24"/>
                <w:lang w:eastAsia="lv-LV"/>
              </w:rPr>
              <w:t>ikumprojekts neparedz komercdarbības atbalsta sniegšanu.</w:t>
            </w:r>
          </w:p>
          <w:p w14:paraId="21B13604" w14:textId="77777777" w:rsidR="0023620A" w:rsidRPr="003245F6" w:rsidRDefault="0023620A" w:rsidP="00F37746">
            <w:pPr>
              <w:spacing w:after="0" w:line="240" w:lineRule="auto"/>
              <w:contextualSpacing/>
              <w:jc w:val="both"/>
              <w:rPr>
                <w:rFonts w:ascii="Times New Roman" w:eastAsia="Times New Roman" w:hAnsi="Times New Roman" w:cs="Times New Roman"/>
                <w:iCs/>
                <w:sz w:val="24"/>
                <w:szCs w:val="24"/>
                <w:lang w:eastAsia="lv-LV"/>
              </w:rPr>
            </w:pPr>
          </w:p>
          <w:p w14:paraId="2672089A" w14:textId="77777777" w:rsidR="0023620A" w:rsidRPr="003245F6" w:rsidRDefault="0023620A" w:rsidP="00F37746">
            <w:pPr>
              <w:spacing w:after="0" w:line="240" w:lineRule="auto"/>
              <w:contextualSpacing/>
              <w:jc w:val="both"/>
              <w:rPr>
                <w:rFonts w:ascii="Times New Roman" w:eastAsia="Times New Roman" w:hAnsi="Times New Roman" w:cs="Times New Roman"/>
                <w:iCs/>
                <w:sz w:val="24"/>
                <w:szCs w:val="24"/>
                <w:lang w:eastAsia="lv-LV"/>
              </w:rPr>
            </w:pPr>
            <w:r w:rsidRPr="003245F6">
              <w:rPr>
                <w:rFonts w:ascii="Times New Roman" w:eastAsia="Times New Roman" w:hAnsi="Times New Roman" w:cs="Times New Roman"/>
                <w:iCs/>
                <w:sz w:val="24"/>
                <w:szCs w:val="24"/>
                <w:lang w:eastAsia="lv-LV"/>
              </w:rPr>
              <w:t xml:space="preserve">Likumprojektā iekļautās normas nerada </w:t>
            </w:r>
            <w:proofErr w:type="spellStart"/>
            <w:r w:rsidRPr="003245F6">
              <w:rPr>
                <w:rFonts w:ascii="Times New Roman" w:eastAsia="Times New Roman" w:hAnsi="Times New Roman" w:cs="Times New Roman"/>
                <w:iCs/>
                <w:sz w:val="24"/>
                <w:szCs w:val="24"/>
                <w:lang w:eastAsia="lv-LV"/>
              </w:rPr>
              <w:t>mērķgrupai</w:t>
            </w:r>
            <w:proofErr w:type="spellEnd"/>
            <w:r w:rsidRPr="003245F6">
              <w:rPr>
                <w:rFonts w:ascii="Times New Roman" w:eastAsia="Times New Roman" w:hAnsi="Times New Roman" w:cs="Times New Roman"/>
                <w:iCs/>
                <w:sz w:val="24"/>
                <w:szCs w:val="24"/>
                <w:lang w:eastAsia="lv-LV"/>
              </w:rPr>
              <w:t xml:space="preserve"> papildu izmaksas un jaunu administratīvo slogu. Nodokļa maksātāju, kuri finanšu pārskatu sagatavošanai piemēro SFPS, pienākums iesniegt zvērināta revidenta ziņojumu izriet no spēkā esošā regulējuma.</w:t>
            </w:r>
          </w:p>
          <w:p w14:paraId="7FC0CAEB" w14:textId="77777777" w:rsidR="0023620A" w:rsidRPr="003245F6" w:rsidRDefault="0023620A" w:rsidP="00F37746">
            <w:pPr>
              <w:spacing w:after="0" w:line="240" w:lineRule="auto"/>
              <w:contextualSpacing/>
              <w:jc w:val="both"/>
              <w:rPr>
                <w:rFonts w:ascii="Times New Roman" w:eastAsia="Times New Roman" w:hAnsi="Times New Roman" w:cs="Times New Roman"/>
                <w:iCs/>
                <w:sz w:val="24"/>
                <w:szCs w:val="24"/>
                <w:lang w:eastAsia="lv-LV"/>
              </w:rPr>
            </w:pPr>
          </w:p>
          <w:p w14:paraId="5847CDCE" w14:textId="54A81C84" w:rsidR="0023620A" w:rsidRDefault="0023620A" w:rsidP="00192F59">
            <w:pPr>
              <w:spacing w:after="0" w:line="240" w:lineRule="auto"/>
              <w:contextualSpacing/>
              <w:jc w:val="both"/>
              <w:rPr>
                <w:rFonts w:ascii="Times New Roman" w:eastAsia="Times New Roman" w:hAnsi="Times New Roman" w:cs="Times New Roman"/>
                <w:iCs/>
                <w:sz w:val="24"/>
                <w:szCs w:val="24"/>
                <w:lang w:eastAsia="lv-LV"/>
              </w:rPr>
            </w:pPr>
            <w:r w:rsidRPr="003245F6">
              <w:rPr>
                <w:rFonts w:ascii="Times New Roman" w:eastAsia="Times New Roman" w:hAnsi="Times New Roman" w:cs="Times New Roman"/>
                <w:iCs/>
                <w:sz w:val="24"/>
                <w:szCs w:val="24"/>
                <w:lang w:eastAsia="lv-LV"/>
              </w:rPr>
              <w:t>Likumprojekts neparedz licencētus patērētāju kreditēšanas pakalpojumu sniedzējus</w:t>
            </w:r>
            <w:r w:rsidR="0091000D">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attiecībā  uz izveidotajiem debitoru uzkrājumiem vai to norakstījumiem tieši zaudējumos</w:t>
            </w:r>
            <w:r w:rsidR="0091000D">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pielīdzināt kredītiestādēm un krājaizdevu</w:t>
            </w:r>
            <w:r w:rsidR="00497EA5">
              <w:rPr>
                <w:rFonts w:ascii="Times New Roman" w:eastAsia="Times New Roman" w:hAnsi="Times New Roman" w:cs="Times New Roman"/>
                <w:iCs/>
                <w:sz w:val="24"/>
                <w:szCs w:val="24"/>
                <w:lang w:eastAsia="lv-LV"/>
              </w:rPr>
              <w:t>mu</w:t>
            </w:r>
            <w:r w:rsidRPr="003245F6">
              <w:rPr>
                <w:rFonts w:ascii="Times New Roman" w:eastAsia="Times New Roman" w:hAnsi="Times New Roman" w:cs="Times New Roman"/>
                <w:iCs/>
                <w:sz w:val="24"/>
                <w:szCs w:val="24"/>
                <w:lang w:eastAsia="lv-LV"/>
              </w:rPr>
              <w:t xml:space="preserve"> sabiedrībām, jo  pēdējām debitoru parādu uzskaiti nosaka speciālie likumi, jomas specifika un Finanšu un kapitāla tirgus komisijas izstrādātie normatīvie akti, </w:t>
            </w:r>
            <w:r w:rsidR="00C43010">
              <w:rPr>
                <w:rFonts w:ascii="Times New Roman" w:eastAsia="Times New Roman" w:hAnsi="Times New Roman" w:cs="Times New Roman"/>
                <w:iCs/>
                <w:sz w:val="24"/>
                <w:szCs w:val="24"/>
                <w:lang w:eastAsia="lv-LV"/>
              </w:rPr>
              <w:t xml:space="preserve">kā arī </w:t>
            </w:r>
            <w:r w:rsidRPr="003245F6">
              <w:rPr>
                <w:rFonts w:ascii="Times New Roman" w:eastAsia="Times New Roman" w:hAnsi="Times New Roman" w:cs="Times New Roman"/>
                <w:iCs/>
                <w:sz w:val="24"/>
                <w:szCs w:val="24"/>
                <w:lang w:eastAsia="lv-LV"/>
              </w:rPr>
              <w:lastRenderedPageBreak/>
              <w:t xml:space="preserve">kredītiestāžu uzraudzību veic Finanšu un kapitāla tirgus komisija (sākot ar 2022.gada 1.janvāri to veiks Latvijas Banka). Savukārt komercsabiedrības, kas sniedz patēriņa kreditēšanas pakalpojumus, darbojas, pamatojoties uz speciālo atļauju (licenci), ko izsniedz  Patērētāju tiesību aizsardzības centrs (PTAC). Ņemot vērā, ka kredītiestāžu saimnieciskās darbības struktūra, veicamās funkcijas, atbildība un dažāda veida kontroles procedūras  ir būtiski </w:t>
            </w:r>
            <w:r w:rsidR="00C43010">
              <w:rPr>
                <w:rFonts w:ascii="Times New Roman" w:eastAsia="Times New Roman" w:hAnsi="Times New Roman" w:cs="Times New Roman"/>
                <w:iCs/>
                <w:sz w:val="24"/>
                <w:szCs w:val="24"/>
                <w:lang w:eastAsia="lv-LV"/>
              </w:rPr>
              <w:t>sarežģītāka</w:t>
            </w:r>
            <w:r w:rsidR="00C43010" w:rsidRPr="003245F6">
              <w:rPr>
                <w:rFonts w:ascii="Times New Roman" w:eastAsia="Times New Roman" w:hAnsi="Times New Roman" w:cs="Times New Roman"/>
                <w:iCs/>
                <w:sz w:val="24"/>
                <w:szCs w:val="24"/>
                <w:lang w:eastAsia="lv-LV"/>
              </w:rPr>
              <w:t xml:space="preserve">s </w:t>
            </w:r>
            <w:r w:rsidRPr="003245F6">
              <w:rPr>
                <w:rFonts w:ascii="Times New Roman" w:eastAsia="Times New Roman" w:hAnsi="Times New Roman" w:cs="Times New Roman"/>
                <w:iCs/>
                <w:sz w:val="24"/>
                <w:szCs w:val="24"/>
                <w:lang w:eastAsia="lv-LV"/>
              </w:rPr>
              <w:t>un plašākas nekā komercsabiedrībām, kas sniedz patēriņa kreditēšanas pakalpojumus (alternatīvos finanšu pakalpojumus)</w:t>
            </w:r>
            <w:r w:rsidR="00D72057">
              <w:rPr>
                <w:rFonts w:ascii="Times New Roman" w:eastAsia="Times New Roman" w:hAnsi="Times New Roman" w:cs="Times New Roman"/>
                <w:iCs/>
                <w:sz w:val="24"/>
                <w:szCs w:val="24"/>
                <w:lang w:eastAsia="lv-LV"/>
              </w:rPr>
              <w:t>, kur PTAC uzraudzību veic tikai attiecībā uz fizisko personu patēriņa kredītiem (t.i. neuzrauga aizdevumus, kas izsniegti saimnieciskās darbības nodrošināšanai),</w:t>
            </w:r>
            <w:r w:rsidRPr="003245F6">
              <w:rPr>
                <w:rFonts w:ascii="Times New Roman" w:eastAsia="Times New Roman" w:hAnsi="Times New Roman" w:cs="Times New Roman"/>
                <w:iCs/>
                <w:sz w:val="24"/>
                <w:szCs w:val="24"/>
                <w:lang w:eastAsia="lv-LV"/>
              </w:rPr>
              <w:t xml:space="preserve"> nav pamata</w:t>
            </w:r>
            <w:r w:rsidR="0091000D">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attiecīb</w:t>
            </w:r>
            <w:r w:rsidR="00C43010">
              <w:rPr>
                <w:rFonts w:ascii="Times New Roman" w:eastAsia="Times New Roman" w:hAnsi="Times New Roman" w:cs="Times New Roman"/>
                <w:iCs/>
                <w:sz w:val="24"/>
                <w:szCs w:val="24"/>
                <w:lang w:eastAsia="lv-LV"/>
              </w:rPr>
              <w:t>ā</w:t>
            </w:r>
            <w:r w:rsidRPr="003245F6">
              <w:rPr>
                <w:rFonts w:ascii="Times New Roman" w:eastAsia="Times New Roman" w:hAnsi="Times New Roman" w:cs="Times New Roman"/>
                <w:iCs/>
                <w:sz w:val="24"/>
                <w:szCs w:val="24"/>
                <w:lang w:eastAsia="lv-LV"/>
              </w:rPr>
              <w:t xml:space="preserve"> uz </w:t>
            </w:r>
            <w:r w:rsidR="00761BBB">
              <w:rPr>
                <w:rFonts w:ascii="Times New Roman" w:eastAsia="Times New Roman" w:hAnsi="Times New Roman" w:cs="Times New Roman"/>
                <w:iCs/>
                <w:sz w:val="24"/>
                <w:szCs w:val="24"/>
                <w:lang w:eastAsia="lv-LV"/>
              </w:rPr>
              <w:t>Likuma</w:t>
            </w:r>
            <w:r w:rsidRPr="003245F6">
              <w:rPr>
                <w:rFonts w:ascii="Times New Roman" w:eastAsia="Times New Roman" w:hAnsi="Times New Roman" w:cs="Times New Roman"/>
                <w:iCs/>
                <w:sz w:val="24"/>
                <w:szCs w:val="24"/>
                <w:lang w:eastAsia="lv-LV"/>
              </w:rPr>
              <w:t xml:space="preserve"> regulējumu nedrošiem parādiem</w:t>
            </w:r>
            <w:r w:rsidR="0091000D">
              <w:rPr>
                <w:rFonts w:ascii="Times New Roman" w:eastAsia="Times New Roman" w:hAnsi="Times New Roman" w:cs="Times New Roman"/>
                <w:iCs/>
                <w:sz w:val="24"/>
                <w:szCs w:val="24"/>
                <w:lang w:eastAsia="lv-LV"/>
              </w:rPr>
              <w:t>,</w:t>
            </w:r>
            <w:r w:rsidRPr="003245F6">
              <w:rPr>
                <w:rFonts w:ascii="Times New Roman" w:eastAsia="Times New Roman" w:hAnsi="Times New Roman" w:cs="Times New Roman"/>
                <w:iCs/>
                <w:sz w:val="24"/>
                <w:szCs w:val="24"/>
                <w:lang w:eastAsia="lv-LV"/>
              </w:rPr>
              <w:t xml:space="preserve"> šādas komercsabiedrības pielīdzināt kredītiestādēm un krājaizdevumu sabiedrībām.</w:t>
            </w:r>
          </w:p>
          <w:p w14:paraId="200790D0" w14:textId="77777777" w:rsidR="009F4655" w:rsidRDefault="009F4655" w:rsidP="00192F59">
            <w:pPr>
              <w:spacing w:after="0" w:line="240" w:lineRule="auto"/>
              <w:contextualSpacing/>
              <w:jc w:val="both"/>
              <w:rPr>
                <w:rFonts w:ascii="Times New Roman" w:eastAsia="Times New Roman" w:hAnsi="Times New Roman" w:cs="Times New Roman"/>
                <w:i/>
                <w:iCs/>
                <w:sz w:val="24"/>
                <w:szCs w:val="24"/>
                <w:lang w:eastAsia="lv-LV"/>
              </w:rPr>
            </w:pPr>
          </w:p>
          <w:p w14:paraId="1C819C8B" w14:textId="43F49378" w:rsidR="009B1D6C" w:rsidRDefault="009B1D6C" w:rsidP="00192F59">
            <w:pPr>
              <w:spacing w:after="0" w:line="240" w:lineRule="auto"/>
              <w:contextualSpacing/>
              <w:jc w:val="both"/>
              <w:rPr>
                <w:rFonts w:ascii="Times New Roman" w:eastAsia="Times New Roman" w:hAnsi="Times New Roman" w:cs="Times New Roman"/>
                <w:i/>
                <w:iCs/>
                <w:sz w:val="24"/>
                <w:szCs w:val="24"/>
                <w:lang w:eastAsia="lv-LV"/>
              </w:rPr>
            </w:pPr>
            <w:r w:rsidRPr="00B816D8">
              <w:rPr>
                <w:rFonts w:ascii="Times New Roman" w:eastAsia="Times New Roman" w:hAnsi="Times New Roman" w:cs="Times New Roman"/>
                <w:i/>
                <w:iCs/>
                <w:sz w:val="24"/>
                <w:szCs w:val="24"/>
                <w:lang w:eastAsia="lv-LV"/>
              </w:rPr>
              <w:t>Procentu maksājumi</w:t>
            </w:r>
          </w:p>
          <w:p w14:paraId="3336F597" w14:textId="77777777" w:rsidR="003B7737" w:rsidRPr="00B816D8" w:rsidRDefault="003B7737" w:rsidP="00192F59">
            <w:pPr>
              <w:spacing w:after="0" w:line="240" w:lineRule="auto"/>
              <w:contextualSpacing/>
              <w:jc w:val="both"/>
              <w:rPr>
                <w:rFonts w:ascii="Times New Roman" w:eastAsia="Times New Roman" w:hAnsi="Times New Roman" w:cs="Times New Roman"/>
                <w:i/>
                <w:iCs/>
                <w:sz w:val="24"/>
                <w:szCs w:val="24"/>
                <w:lang w:eastAsia="lv-LV"/>
              </w:rPr>
            </w:pPr>
          </w:p>
          <w:p w14:paraId="36CD8695" w14:textId="6E2A8B5F" w:rsidR="00534327" w:rsidRDefault="009B1D6C" w:rsidP="00534327">
            <w:pPr>
              <w:spacing w:after="0" w:line="240" w:lineRule="auto"/>
              <w:contextualSpacing/>
              <w:jc w:val="both"/>
              <w:rPr>
                <w:rFonts w:ascii="Times New Roman" w:eastAsia="Times New Roman" w:hAnsi="Times New Roman" w:cs="Times New Roman"/>
                <w:iCs/>
                <w:sz w:val="24"/>
                <w:szCs w:val="24"/>
                <w:lang w:eastAsia="lv-LV"/>
              </w:rPr>
            </w:pPr>
            <w:r w:rsidRPr="009B1D6C">
              <w:rPr>
                <w:rFonts w:ascii="Times New Roman" w:eastAsia="Times New Roman" w:hAnsi="Times New Roman" w:cs="Times New Roman"/>
                <w:iCs/>
                <w:sz w:val="24"/>
                <w:szCs w:val="24"/>
                <w:lang w:eastAsia="lv-LV"/>
              </w:rPr>
              <w:t>Lai novērstu situāciju, ka</w:t>
            </w:r>
            <w:r w:rsidR="00621514">
              <w:rPr>
                <w:rFonts w:ascii="Times New Roman" w:eastAsia="Times New Roman" w:hAnsi="Times New Roman" w:cs="Times New Roman"/>
                <w:iCs/>
                <w:sz w:val="24"/>
                <w:szCs w:val="24"/>
                <w:lang w:eastAsia="lv-LV"/>
              </w:rPr>
              <w:t xml:space="preserve"> aplēstajiem procentiem saskaņā ar</w:t>
            </w:r>
            <w:r w:rsidRPr="009B1D6C">
              <w:rPr>
                <w:rFonts w:ascii="Times New Roman" w:eastAsia="Times New Roman" w:hAnsi="Times New Roman" w:cs="Times New Roman"/>
                <w:iCs/>
                <w:sz w:val="24"/>
                <w:szCs w:val="24"/>
                <w:lang w:eastAsia="lv-LV"/>
              </w:rPr>
              <w:t xml:space="preserve"> operatīvās nomas maksājumiem, kuri grāmatvedības uzskaitē iegrāmatoti atbilstoši </w:t>
            </w:r>
            <w:r w:rsidR="00C43010">
              <w:rPr>
                <w:rFonts w:ascii="Times New Roman" w:eastAsia="Times New Roman" w:hAnsi="Times New Roman" w:cs="Times New Roman"/>
                <w:iCs/>
                <w:sz w:val="24"/>
                <w:szCs w:val="24"/>
                <w:lang w:eastAsia="lv-LV"/>
              </w:rPr>
              <w:t>S</w:t>
            </w:r>
            <w:r w:rsidR="00B67A7F" w:rsidRPr="00B67A7F">
              <w:rPr>
                <w:rFonts w:ascii="Times New Roman" w:eastAsia="Times New Roman" w:hAnsi="Times New Roman" w:cs="Times New Roman"/>
                <w:iCs/>
                <w:sz w:val="24"/>
                <w:szCs w:val="24"/>
                <w:lang w:eastAsia="lv-LV"/>
              </w:rPr>
              <w:t>tarptautisk</w:t>
            </w:r>
            <w:r w:rsidR="00B67A7F">
              <w:rPr>
                <w:rFonts w:ascii="Times New Roman" w:eastAsia="Times New Roman" w:hAnsi="Times New Roman" w:cs="Times New Roman"/>
                <w:iCs/>
                <w:sz w:val="24"/>
                <w:szCs w:val="24"/>
                <w:lang w:eastAsia="lv-LV"/>
              </w:rPr>
              <w:t xml:space="preserve">ajam </w:t>
            </w:r>
            <w:r w:rsidR="00B67A7F" w:rsidRPr="00B67A7F">
              <w:rPr>
                <w:rFonts w:ascii="Times New Roman" w:eastAsia="Times New Roman" w:hAnsi="Times New Roman" w:cs="Times New Roman"/>
                <w:iCs/>
                <w:sz w:val="24"/>
                <w:szCs w:val="24"/>
                <w:lang w:eastAsia="lv-LV"/>
              </w:rPr>
              <w:t>finanšu pārskatu standart</w:t>
            </w:r>
            <w:r w:rsidR="00B67A7F">
              <w:rPr>
                <w:rFonts w:ascii="Times New Roman" w:eastAsia="Times New Roman" w:hAnsi="Times New Roman" w:cs="Times New Roman"/>
                <w:iCs/>
                <w:sz w:val="24"/>
                <w:szCs w:val="24"/>
                <w:lang w:eastAsia="lv-LV"/>
              </w:rPr>
              <w:t xml:space="preserve">am Nr.16 </w:t>
            </w:r>
            <w:r w:rsidR="009E0A21">
              <w:rPr>
                <w:rFonts w:ascii="Times New Roman" w:eastAsia="Times New Roman" w:hAnsi="Times New Roman" w:cs="Times New Roman"/>
                <w:iCs/>
                <w:sz w:val="24"/>
                <w:szCs w:val="24"/>
                <w:lang w:eastAsia="lv-LV"/>
              </w:rPr>
              <w:t xml:space="preserve">“Noma” </w:t>
            </w:r>
            <w:r w:rsidR="00B67A7F">
              <w:rPr>
                <w:rFonts w:ascii="Times New Roman" w:eastAsia="Times New Roman" w:hAnsi="Times New Roman" w:cs="Times New Roman"/>
                <w:iCs/>
                <w:sz w:val="24"/>
                <w:szCs w:val="24"/>
                <w:lang w:eastAsia="lv-LV"/>
              </w:rPr>
              <w:t>(turpmāk</w:t>
            </w:r>
            <w:r w:rsidR="00ED21A2">
              <w:rPr>
                <w:rFonts w:ascii="Times New Roman" w:eastAsia="Times New Roman" w:hAnsi="Times New Roman" w:cs="Times New Roman"/>
                <w:iCs/>
                <w:sz w:val="24"/>
                <w:szCs w:val="24"/>
                <w:lang w:eastAsia="lv-LV"/>
              </w:rPr>
              <w:t xml:space="preserve"> </w:t>
            </w:r>
            <w:r w:rsidR="0091000D">
              <w:rPr>
                <w:rFonts w:ascii="Times New Roman" w:eastAsia="Times New Roman" w:hAnsi="Times New Roman" w:cs="Times New Roman"/>
                <w:iCs/>
                <w:sz w:val="24"/>
                <w:szCs w:val="24"/>
                <w:lang w:eastAsia="lv-LV"/>
              </w:rPr>
              <w:t>–</w:t>
            </w:r>
            <w:r w:rsidR="00B67A7F">
              <w:rPr>
                <w:rFonts w:ascii="Times New Roman" w:eastAsia="Times New Roman" w:hAnsi="Times New Roman" w:cs="Times New Roman"/>
                <w:iCs/>
                <w:sz w:val="24"/>
                <w:szCs w:val="24"/>
                <w:lang w:eastAsia="lv-LV"/>
              </w:rPr>
              <w:t xml:space="preserve"> </w:t>
            </w:r>
            <w:r w:rsidRPr="009B1D6C">
              <w:rPr>
                <w:rFonts w:ascii="Times New Roman" w:eastAsia="Times New Roman" w:hAnsi="Times New Roman" w:cs="Times New Roman"/>
                <w:iCs/>
                <w:sz w:val="24"/>
                <w:szCs w:val="24"/>
                <w:lang w:eastAsia="lv-LV"/>
              </w:rPr>
              <w:t>SFPS Nr.16</w:t>
            </w:r>
            <w:r w:rsidR="00B67A7F">
              <w:rPr>
                <w:rFonts w:ascii="Times New Roman" w:eastAsia="Times New Roman" w:hAnsi="Times New Roman" w:cs="Times New Roman"/>
                <w:iCs/>
                <w:sz w:val="24"/>
                <w:szCs w:val="24"/>
                <w:lang w:eastAsia="lv-LV"/>
              </w:rPr>
              <w:t>)</w:t>
            </w:r>
            <w:r w:rsidRPr="009B1D6C">
              <w:rPr>
                <w:rFonts w:ascii="Times New Roman" w:eastAsia="Times New Roman" w:hAnsi="Times New Roman" w:cs="Times New Roman"/>
                <w:iCs/>
                <w:sz w:val="24"/>
                <w:szCs w:val="24"/>
                <w:lang w:eastAsia="lv-LV"/>
              </w:rPr>
              <w:t xml:space="preserve">, arī turpmāk tiek piemērotas Likuma 10.panta normas, </w:t>
            </w:r>
            <w:r w:rsidR="00C43010">
              <w:rPr>
                <w:rFonts w:ascii="Times New Roman" w:eastAsia="Times New Roman" w:hAnsi="Times New Roman" w:cs="Times New Roman"/>
                <w:iCs/>
                <w:sz w:val="24"/>
                <w:szCs w:val="24"/>
                <w:lang w:eastAsia="lv-LV"/>
              </w:rPr>
              <w:t>l</w:t>
            </w:r>
            <w:r w:rsidR="000D65F3">
              <w:rPr>
                <w:rFonts w:ascii="Times New Roman" w:eastAsia="Times New Roman" w:hAnsi="Times New Roman" w:cs="Times New Roman"/>
                <w:iCs/>
                <w:sz w:val="24"/>
                <w:szCs w:val="24"/>
                <w:lang w:eastAsia="lv-LV"/>
              </w:rPr>
              <w:t xml:space="preserve">ikumprojektā tiek ietverta norma, kas paredz, ka </w:t>
            </w:r>
            <w:r w:rsidRPr="009B1D6C">
              <w:rPr>
                <w:rFonts w:ascii="Times New Roman" w:eastAsia="Times New Roman" w:hAnsi="Times New Roman" w:cs="Times New Roman"/>
                <w:iCs/>
                <w:sz w:val="24"/>
                <w:szCs w:val="24"/>
                <w:lang w:eastAsia="lv-LV"/>
              </w:rPr>
              <w:t>nodokļ</w:t>
            </w:r>
            <w:r w:rsidR="00367EDD">
              <w:rPr>
                <w:rFonts w:ascii="Times New Roman" w:eastAsia="Times New Roman" w:hAnsi="Times New Roman" w:cs="Times New Roman"/>
                <w:iCs/>
                <w:sz w:val="24"/>
                <w:szCs w:val="24"/>
                <w:lang w:eastAsia="lv-LV"/>
              </w:rPr>
              <w:t>a</w:t>
            </w:r>
            <w:r w:rsidRPr="009B1D6C">
              <w:rPr>
                <w:rFonts w:ascii="Times New Roman" w:eastAsia="Times New Roman" w:hAnsi="Times New Roman" w:cs="Times New Roman"/>
                <w:iCs/>
                <w:sz w:val="24"/>
                <w:szCs w:val="24"/>
                <w:lang w:eastAsia="lv-LV"/>
              </w:rPr>
              <w:t xml:space="preserve"> maksātāji, kuri piemēro SFPS Nr.16, </w:t>
            </w:r>
            <w:r w:rsidR="000D65F3">
              <w:rPr>
                <w:rFonts w:ascii="Times New Roman" w:eastAsia="Times New Roman" w:hAnsi="Times New Roman" w:cs="Times New Roman"/>
                <w:iCs/>
                <w:sz w:val="24"/>
                <w:szCs w:val="24"/>
                <w:lang w:eastAsia="lv-LV"/>
              </w:rPr>
              <w:t xml:space="preserve">ir </w:t>
            </w:r>
            <w:r w:rsidRPr="009B1D6C">
              <w:rPr>
                <w:rFonts w:ascii="Times New Roman" w:eastAsia="Times New Roman" w:hAnsi="Times New Roman" w:cs="Times New Roman"/>
                <w:iCs/>
                <w:sz w:val="24"/>
                <w:szCs w:val="24"/>
                <w:lang w:eastAsia="lv-LV"/>
              </w:rPr>
              <w:t>tiesīgi Likuma 10.pant</w:t>
            </w:r>
            <w:r w:rsidR="0089370C">
              <w:rPr>
                <w:rFonts w:ascii="Times New Roman" w:eastAsia="Times New Roman" w:hAnsi="Times New Roman" w:cs="Times New Roman"/>
                <w:iCs/>
                <w:sz w:val="24"/>
                <w:szCs w:val="24"/>
                <w:lang w:eastAsia="lv-LV"/>
              </w:rPr>
              <w:t>ā</w:t>
            </w:r>
            <w:r w:rsidRPr="009B1D6C">
              <w:rPr>
                <w:rFonts w:ascii="Times New Roman" w:eastAsia="Times New Roman" w:hAnsi="Times New Roman" w:cs="Times New Roman"/>
                <w:iCs/>
                <w:sz w:val="24"/>
                <w:szCs w:val="24"/>
                <w:lang w:eastAsia="lv-LV"/>
              </w:rPr>
              <w:t xml:space="preserve"> noteikto procentu aprēķinā neietvert procentus, kas aprēķināti saskaņā ar iepriekšminēto standartu, ja nomas darījums atbilst </w:t>
            </w:r>
            <w:r w:rsidR="00B67A7F">
              <w:rPr>
                <w:rFonts w:ascii="Times New Roman" w:eastAsia="Times New Roman" w:hAnsi="Times New Roman" w:cs="Times New Roman"/>
                <w:iCs/>
                <w:sz w:val="24"/>
                <w:szCs w:val="24"/>
                <w:lang w:eastAsia="lv-LV"/>
              </w:rPr>
              <w:t>201</w:t>
            </w:r>
            <w:r w:rsidR="00ED21A2">
              <w:rPr>
                <w:rFonts w:ascii="Times New Roman" w:eastAsia="Times New Roman" w:hAnsi="Times New Roman" w:cs="Times New Roman"/>
                <w:iCs/>
                <w:sz w:val="24"/>
                <w:szCs w:val="24"/>
                <w:lang w:eastAsia="lv-LV"/>
              </w:rPr>
              <w:t>5</w:t>
            </w:r>
            <w:r w:rsidR="00B67A7F">
              <w:rPr>
                <w:rFonts w:ascii="Times New Roman" w:eastAsia="Times New Roman" w:hAnsi="Times New Roman" w:cs="Times New Roman"/>
                <w:iCs/>
                <w:sz w:val="24"/>
                <w:szCs w:val="24"/>
                <w:lang w:eastAsia="lv-LV"/>
              </w:rPr>
              <w:t xml:space="preserve">.gada </w:t>
            </w:r>
            <w:r w:rsidR="00ED21A2">
              <w:rPr>
                <w:rFonts w:ascii="Times New Roman" w:eastAsia="Times New Roman" w:hAnsi="Times New Roman" w:cs="Times New Roman"/>
                <w:iCs/>
                <w:sz w:val="24"/>
                <w:szCs w:val="24"/>
                <w:lang w:eastAsia="lv-LV"/>
              </w:rPr>
              <w:t xml:space="preserve">22.decembra </w:t>
            </w:r>
            <w:r w:rsidRPr="009B1D6C">
              <w:rPr>
                <w:rFonts w:ascii="Times New Roman" w:eastAsia="Times New Roman" w:hAnsi="Times New Roman" w:cs="Times New Roman"/>
                <w:iCs/>
                <w:sz w:val="24"/>
                <w:szCs w:val="24"/>
                <w:lang w:eastAsia="lv-LV"/>
              </w:rPr>
              <w:t>Ministru kabineta noteikumu Nr. 775 “Gada pārskatu un konsolidēto gada pārskatu likuma piemērošanas noteikumi” 11.nodaļā definētajai operatīvajai nomai</w:t>
            </w:r>
            <w:r w:rsidRPr="009F0BC0">
              <w:rPr>
                <w:rFonts w:ascii="Times New Roman" w:eastAsia="Times New Roman" w:hAnsi="Times New Roman" w:cs="Times New Roman"/>
                <w:iCs/>
                <w:sz w:val="24"/>
                <w:szCs w:val="24"/>
                <w:lang w:eastAsia="lv-LV"/>
              </w:rPr>
              <w:t>.</w:t>
            </w:r>
            <w:r w:rsidR="00534327" w:rsidRPr="009F0BC0">
              <w:t xml:space="preserve"> </w:t>
            </w:r>
            <w:r w:rsidR="00534327" w:rsidRPr="009F0BC0">
              <w:rPr>
                <w:rFonts w:ascii="Times New Roman" w:eastAsia="Times New Roman" w:hAnsi="Times New Roman" w:cs="Times New Roman"/>
                <w:iCs/>
                <w:sz w:val="24"/>
                <w:szCs w:val="24"/>
                <w:lang w:eastAsia="lv-LV"/>
              </w:rPr>
              <w:t>Tādējādi</w:t>
            </w:r>
            <w:r w:rsidR="0091000D">
              <w:rPr>
                <w:rFonts w:ascii="Times New Roman" w:eastAsia="Times New Roman" w:hAnsi="Times New Roman" w:cs="Times New Roman"/>
                <w:iCs/>
                <w:sz w:val="24"/>
                <w:szCs w:val="24"/>
                <w:lang w:eastAsia="lv-LV"/>
              </w:rPr>
              <w:t>,</w:t>
            </w:r>
            <w:r w:rsidR="00534327" w:rsidRPr="009F0BC0">
              <w:rPr>
                <w:rFonts w:ascii="Times New Roman" w:eastAsia="Times New Roman" w:hAnsi="Times New Roman" w:cs="Times New Roman"/>
                <w:iCs/>
                <w:sz w:val="24"/>
                <w:szCs w:val="24"/>
                <w:lang w:eastAsia="lv-LV"/>
              </w:rPr>
              <w:t xml:space="preserve"> </w:t>
            </w:r>
            <w:r w:rsidR="00534327" w:rsidRPr="00B816D8">
              <w:rPr>
                <w:rFonts w:ascii="Times New Roman" w:eastAsia="Times New Roman" w:hAnsi="Times New Roman" w:cs="Times New Roman"/>
                <w:iCs/>
                <w:sz w:val="24"/>
                <w:szCs w:val="24"/>
                <w:lang w:eastAsia="lv-LV"/>
              </w:rPr>
              <w:t>L</w:t>
            </w:r>
            <w:r w:rsidR="00534327" w:rsidRPr="009F0BC0">
              <w:rPr>
                <w:rFonts w:ascii="Times New Roman" w:eastAsia="Times New Roman" w:hAnsi="Times New Roman" w:cs="Times New Roman"/>
                <w:iCs/>
                <w:sz w:val="24"/>
                <w:szCs w:val="24"/>
                <w:lang w:eastAsia="lv-LV"/>
              </w:rPr>
              <w:t>ikuma 10.pant</w:t>
            </w:r>
            <w:r w:rsidR="00534327" w:rsidRPr="00B816D8">
              <w:rPr>
                <w:rFonts w:ascii="Times New Roman" w:eastAsia="Times New Roman" w:hAnsi="Times New Roman" w:cs="Times New Roman"/>
                <w:iCs/>
                <w:sz w:val="24"/>
                <w:szCs w:val="24"/>
                <w:lang w:eastAsia="lv-LV"/>
              </w:rPr>
              <w:t xml:space="preserve">a normas </w:t>
            </w:r>
            <w:r w:rsidR="00534327" w:rsidRPr="009F0BC0">
              <w:rPr>
                <w:rFonts w:ascii="Times New Roman" w:eastAsia="Times New Roman" w:hAnsi="Times New Roman" w:cs="Times New Roman"/>
                <w:iCs/>
                <w:sz w:val="24"/>
                <w:szCs w:val="24"/>
                <w:lang w:eastAsia="lv-LV"/>
              </w:rPr>
              <w:t>ir piemērojam</w:t>
            </w:r>
            <w:r w:rsidR="00534327" w:rsidRPr="00B816D8">
              <w:rPr>
                <w:rFonts w:ascii="Times New Roman" w:eastAsia="Times New Roman" w:hAnsi="Times New Roman" w:cs="Times New Roman"/>
                <w:iCs/>
                <w:sz w:val="24"/>
                <w:szCs w:val="24"/>
                <w:lang w:eastAsia="lv-LV"/>
              </w:rPr>
              <w:t>a</w:t>
            </w:r>
            <w:r w:rsidR="00534327" w:rsidRPr="009F0BC0">
              <w:rPr>
                <w:rFonts w:ascii="Times New Roman" w:eastAsia="Times New Roman" w:hAnsi="Times New Roman" w:cs="Times New Roman"/>
                <w:iCs/>
                <w:sz w:val="24"/>
                <w:szCs w:val="24"/>
                <w:lang w:eastAsia="lv-LV"/>
              </w:rPr>
              <w:t xml:space="preserve">s </w:t>
            </w:r>
            <w:r w:rsidR="00534327" w:rsidRPr="00B816D8">
              <w:rPr>
                <w:rFonts w:ascii="Times New Roman" w:eastAsia="Times New Roman" w:hAnsi="Times New Roman" w:cs="Times New Roman"/>
                <w:iCs/>
                <w:sz w:val="24"/>
                <w:szCs w:val="24"/>
                <w:lang w:eastAsia="lv-LV"/>
              </w:rPr>
              <w:t xml:space="preserve">tikai </w:t>
            </w:r>
            <w:r w:rsidR="00534327" w:rsidRPr="009F0BC0">
              <w:rPr>
                <w:rFonts w:ascii="Times New Roman" w:eastAsia="Times New Roman" w:hAnsi="Times New Roman" w:cs="Times New Roman"/>
                <w:iCs/>
                <w:sz w:val="24"/>
                <w:szCs w:val="24"/>
                <w:lang w:eastAsia="lv-LV"/>
              </w:rPr>
              <w:t>procentu maksājumiem par finanšu nomu</w:t>
            </w:r>
            <w:r w:rsidR="0089370C" w:rsidRPr="00B816D8">
              <w:rPr>
                <w:rFonts w:ascii="Times New Roman" w:eastAsia="Times New Roman" w:hAnsi="Times New Roman" w:cs="Times New Roman"/>
                <w:iCs/>
                <w:sz w:val="24"/>
                <w:szCs w:val="24"/>
                <w:lang w:eastAsia="lv-LV"/>
              </w:rPr>
              <w:t xml:space="preserve">, kas tiek atzīti </w:t>
            </w:r>
            <w:r w:rsidR="00534327" w:rsidRPr="009F0BC0">
              <w:rPr>
                <w:rFonts w:ascii="Times New Roman" w:eastAsia="Times New Roman" w:hAnsi="Times New Roman" w:cs="Times New Roman"/>
                <w:iCs/>
                <w:sz w:val="24"/>
                <w:szCs w:val="24"/>
                <w:lang w:eastAsia="lv-LV"/>
              </w:rPr>
              <w:t xml:space="preserve"> saskaņā ar </w:t>
            </w:r>
            <w:r w:rsidR="00783DDC" w:rsidRPr="009F0BC0">
              <w:rPr>
                <w:rFonts w:ascii="Times New Roman" w:eastAsia="Times New Roman" w:hAnsi="Times New Roman" w:cs="Times New Roman"/>
                <w:iCs/>
                <w:sz w:val="24"/>
                <w:szCs w:val="24"/>
                <w:lang w:eastAsia="lv-LV"/>
              </w:rPr>
              <w:t xml:space="preserve">Gada pārskatu un konsolidēto gada pārskatu likumu vai </w:t>
            </w:r>
            <w:r w:rsidR="00534327" w:rsidRPr="009F0BC0">
              <w:rPr>
                <w:rFonts w:ascii="Times New Roman" w:eastAsia="Times New Roman" w:hAnsi="Times New Roman" w:cs="Times New Roman"/>
                <w:iCs/>
                <w:sz w:val="24"/>
                <w:szCs w:val="24"/>
                <w:lang w:eastAsia="lv-LV"/>
              </w:rPr>
              <w:t>saskaņā ar</w:t>
            </w:r>
            <w:r w:rsidR="003B7737" w:rsidRPr="00B816D8">
              <w:rPr>
                <w:rFonts w:ascii="Times New Roman" w:eastAsia="Times New Roman" w:hAnsi="Times New Roman" w:cs="Times New Roman"/>
                <w:iCs/>
                <w:sz w:val="24"/>
                <w:szCs w:val="24"/>
                <w:lang w:eastAsia="lv-LV"/>
              </w:rPr>
              <w:t xml:space="preserve"> SFPS</w:t>
            </w:r>
            <w:r w:rsidR="00783DDC" w:rsidRPr="00B816D8">
              <w:rPr>
                <w:rFonts w:ascii="Times New Roman" w:eastAsia="Times New Roman" w:hAnsi="Times New Roman" w:cs="Times New Roman"/>
                <w:iCs/>
                <w:sz w:val="24"/>
                <w:szCs w:val="24"/>
                <w:lang w:eastAsia="lv-LV"/>
              </w:rPr>
              <w:t xml:space="preserve"> Nr.</w:t>
            </w:r>
            <w:r w:rsidR="00534327" w:rsidRPr="009F0BC0">
              <w:rPr>
                <w:rFonts w:ascii="Times New Roman" w:eastAsia="Times New Roman" w:hAnsi="Times New Roman" w:cs="Times New Roman"/>
                <w:iCs/>
                <w:sz w:val="24"/>
                <w:szCs w:val="24"/>
                <w:lang w:eastAsia="lv-LV"/>
              </w:rPr>
              <w:t>16</w:t>
            </w:r>
            <w:r w:rsidR="003B7737" w:rsidRPr="00B816D8">
              <w:rPr>
                <w:rFonts w:ascii="Times New Roman" w:eastAsia="Times New Roman" w:hAnsi="Times New Roman" w:cs="Times New Roman"/>
                <w:iCs/>
                <w:sz w:val="24"/>
                <w:szCs w:val="24"/>
                <w:lang w:eastAsia="lv-LV"/>
              </w:rPr>
              <w:t xml:space="preserve">, bet </w:t>
            </w:r>
            <w:r w:rsidR="00534327" w:rsidRPr="009F0BC0">
              <w:rPr>
                <w:rFonts w:ascii="Times New Roman" w:eastAsia="Times New Roman" w:hAnsi="Times New Roman" w:cs="Times New Roman"/>
                <w:iCs/>
                <w:sz w:val="24"/>
                <w:szCs w:val="24"/>
                <w:lang w:eastAsia="lv-LV"/>
              </w:rPr>
              <w:t>nav attiecinām</w:t>
            </w:r>
            <w:r w:rsidR="00783DDC" w:rsidRPr="00B816D8">
              <w:rPr>
                <w:rFonts w:ascii="Times New Roman" w:eastAsia="Times New Roman" w:hAnsi="Times New Roman" w:cs="Times New Roman"/>
                <w:iCs/>
                <w:sz w:val="24"/>
                <w:szCs w:val="24"/>
                <w:lang w:eastAsia="lv-LV"/>
              </w:rPr>
              <w:t>a</w:t>
            </w:r>
            <w:r w:rsidR="00534327" w:rsidRPr="009F0BC0">
              <w:rPr>
                <w:rFonts w:ascii="Times New Roman" w:eastAsia="Times New Roman" w:hAnsi="Times New Roman" w:cs="Times New Roman"/>
                <w:iCs/>
                <w:sz w:val="24"/>
                <w:szCs w:val="24"/>
                <w:lang w:eastAsia="lv-LV"/>
              </w:rPr>
              <w:t xml:space="preserve">s </w:t>
            </w:r>
            <w:r w:rsidR="003B7737" w:rsidRPr="00B816D8">
              <w:rPr>
                <w:rFonts w:ascii="Times New Roman" w:eastAsia="Times New Roman" w:hAnsi="Times New Roman" w:cs="Times New Roman"/>
                <w:iCs/>
                <w:sz w:val="24"/>
                <w:szCs w:val="24"/>
                <w:lang w:eastAsia="lv-LV"/>
              </w:rPr>
              <w:t xml:space="preserve">uz procentiem, kas aplēsti saskaņā ar </w:t>
            </w:r>
            <w:r w:rsidR="003B7737" w:rsidRPr="009F0BC0">
              <w:rPr>
                <w:rFonts w:ascii="Times New Roman" w:eastAsia="Times New Roman" w:hAnsi="Times New Roman" w:cs="Times New Roman"/>
                <w:iCs/>
                <w:sz w:val="24"/>
                <w:szCs w:val="24"/>
                <w:lang w:eastAsia="lv-LV"/>
              </w:rPr>
              <w:t xml:space="preserve">SFPS Nr.16 </w:t>
            </w:r>
            <w:r w:rsidR="00534327" w:rsidRPr="009F0BC0">
              <w:rPr>
                <w:rFonts w:ascii="Times New Roman" w:eastAsia="Times New Roman" w:hAnsi="Times New Roman" w:cs="Times New Roman"/>
                <w:iCs/>
                <w:sz w:val="24"/>
                <w:szCs w:val="24"/>
                <w:lang w:eastAsia="lv-LV"/>
              </w:rPr>
              <w:t>par operatīvo nomu.</w:t>
            </w:r>
          </w:p>
          <w:p w14:paraId="218EA91F" w14:textId="14E43CC9" w:rsidR="00505731" w:rsidRDefault="00505731" w:rsidP="00534327">
            <w:pPr>
              <w:spacing w:after="0" w:line="240" w:lineRule="auto"/>
              <w:contextualSpacing/>
              <w:jc w:val="both"/>
              <w:rPr>
                <w:rFonts w:ascii="Times New Roman" w:eastAsia="Times New Roman" w:hAnsi="Times New Roman" w:cs="Times New Roman"/>
                <w:iCs/>
                <w:sz w:val="24"/>
                <w:szCs w:val="24"/>
                <w:lang w:eastAsia="lv-LV"/>
              </w:rPr>
            </w:pPr>
          </w:p>
          <w:p w14:paraId="61F3F88C" w14:textId="7131B1BF" w:rsidR="00505731" w:rsidRDefault="00505731" w:rsidP="009800F3">
            <w:pPr>
              <w:spacing w:after="0" w:line="240" w:lineRule="auto"/>
              <w:contextualSpacing/>
              <w:jc w:val="both"/>
              <w:rPr>
                <w:rFonts w:ascii="Times New Roman" w:eastAsia="Times New Roman" w:hAnsi="Times New Roman" w:cs="Times New Roman"/>
                <w:iCs/>
                <w:sz w:val="24"/>
                <w:szCs w:val="24"/>
                <w:highlight w:val="yellow"/>
                <w:lang w:eastAsia="lv-LV"/>
              </w:rPr>
            </w:pPr>
            <w:r w:rsidRPr="00505731">
              <w:rPr>
                <w:rFonts w:ascii="Times New Roman" w:eastAsia="Times New Roman" w:hAnsi="Times New Roman" w:cs="Times New Roman"/>
                <w:iCs/>
                <w:sz w:val="24"/>
                <w:szCs w:val="24"/>
                <w:lang w:eastAsia="lv-LV"/>
              </w:rPr>
              <w:t xml:space="preserve">Papildus tam, tiek mainīts palielināto procentu maksājuma regulējums, nosakot, ka uz procentu maksājumu pārsnieguma aprēķinu attiecas starpība, kas rodas starp procentu </w:t>
            </w:r>
            <w:r w:rsidR="0091000D">
              <w:rPr>
                <w:rFonts w:ascii="Times New Roman" w:eastAsia="Times New Roman" w:hAnsi="Times New Roman" w:cs="Times New Roman"/>
                <w:iCs/>
                <w:sz w:val="24"/>
                <w:szCs w:val="24"/>
                <w:lang w:eastAsia="lv-LV"/>
              </w:rPr>
              <w:t>maksājumiem</w:t>
            </w:r>
            <w:r w:rsidRPr="00505731">
              <w:rPr>
                <w:rFonts w:ascii="Times New Roman" w:eastAsia="Times New Roman" w:hAnsi="Times New Roman" w:cs="Times New Roman"/>
                <w:iCs/>
                <w:sz w:val="24"/>
                <w:szCs w:val="24"/>
                <w:lang w:eastAsia="lv-LV"/>
              </w:rPr>
              <w:t xml:space="preserve"> un procentu ie</w:t>
            </w:r>
            <w:r w:rsidR="00DF0EE4">
              <w:rPr>
                <w:rFonts w:ascii="Times New Roman" w:eastAsia="Times New Roman" w:hAnsi="Times New Roman" w:cs="Times New Roman"/>
                <w:iCs/>
                <w:sz w:val="24"/>
                <w:szCs w:val="24"/>
                <w:lang w:eastAsia="lv-LV"/>
              </w:rPr>
              <w:t>ņēmumiem</w:t>
            </w:r>
            <w:r w:rsidRPr="00505731">
              <w:rPr>
                <w:rFonts w:ascii="Times New Roman" w:eastAsia="Times New Roman" w:hAnsi="Times New Roman" w:cs="Times New Roman"/>
                <w:iCs/>
                <w:sz w:val="24"/>
                <w:szCs w:val="24"/>
                <w:lang w:eastAsia="lv-LV"/>
              </w:rPr>
              <w:t xml:space="preserve">, ņemot vērā Padomes </w:t>
            </w:r>
            <w:r w:rsidR="008179D9">
              <w:rPr>
                <w:rFonts w:ascii="Times New Roman" w:eastAsia="Times New Roman" w:hAnsi="Times New Roman" w:cs="Times New Roman"/>
                <w:iCs/>
                <w:sz w:val="24"/>
                <w:szCs w:val="24"/>
                <w:lang w:eastAsia="lv-LV"/>
              </w:rPr>
              <w:t xml:space="preserve">2016.gada 12.jūlija </w:t>
            </w:r>
            <w:r w:rsidRPr="00505731">
              <w:rPr>
                <w:rFonts w:ascii="Times New Roman" w:eastAsia="Times New Roman" w:hAnsi="Times New Roman" w:cs="Times New Roman"/>
                <w:iCs/>
                <w:sz w:val="24"/>
                <w:szCs w:val="24"/>
                <w:lang w:eastAsia="lv-LV"/>
              </w:rPr>
              <w:t>direktīvā (ES) 2016/1164, ar ko paredz noteikumus tādas nodokļu apiešanas prakses novēršanai, kas tieši iespaido iekšējā tirgus darbību, lai ierobežotu nodokļ</w:t>
            </w:r>
            <w:r w:rsidR="00367EDD">
              <w:rPr>
                <w:rFonts w:ascii="Times New Roman" w:eastAsia="Times New Roman" w:hAnsi="Times New Roman" w:cs="Times New Roman"/>
                <w:iCs/>
                <w:sz w:val="24"/>
                <w:szCs w:val="24"/>
                <w:lang w:eastAsia="lv-LV"/>
              </w:rPr>
              <w:t>a</w:t>
            </w:r>
            <w:r w:rsidRPr="00505731">
              <w:rPr>
                <w:rFonts w:ascii="Times New Roman" w:eastAsia="Times New Roman" w:hAnsi="Times New Roman" w:cs="Times New Roman"/>
                <w:iCs/>
                <w:sz w:val="24"/>
                <w:szCs w:val="24"/>
                <w:lang w:eastAsia="lv-LV"/>
              </w:rPr>
              <w:t xml:space="preserve"> maksātāju iespējas atskaitīt pārsniedzošās aizņēmumu izmaksas, ietvertās minimālās prasības.</w:t>
            </w:r>
          </w:p>
          <w:p w14:paraId="564AD0CB" w14:textId="389F63D2" w:rsidR="00B3438C" w:rsidRDefault="005E7FEF" w:rsidP="009800F3">
            <w:pPr>
              <w:spacing w:after="0" w:line="240" w:lineRule="auto"/>
              <w:contextualSpacing/>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lastRenderedPageBreak/>
              <w:t>Īstenojot pasākumus nodokļu apiešanas prakses novēršanai, d</w:t>
            </w:r>
            <w:r w:rsidR="006D15F1">
              <w:rPr>
                <w:rFonts w:ascii="Times New Roman" w:eastAsia="Times New Roman" w:hAnsi="Times New Roman" w:cs="Times New Roman"/>
                <w:iCs/>
                <w:sz w:val="24"/>
                <w:szCs w:val="24"/>
                <w:lang w:eastAsia="lv-LV"/>
              </w:rPr>
              <w:t xml:space="preserve">alībvalstīm ir tiesības noteikt stingrākas prasības, </w:t>
            </w:r>
            <w:r w:rsidR="00B3438C">
              <w:rPr>
                <w:rFonts w:ascii="Times New Roman" w:eastAsia="Times New Roman" w:hAnsi="Times New Roman" w:cs="Times New Roman"/>
                <w:iCs/>
                <w:sz w:val="24"/>
                <w:szCs w:val="24"/>
                <w:lang w:eastAsia="lv-LV"/>
              </w:rPr>
              <w:t>ne</w:t>
            </w:r>
            <w:r w:rsidR="006D15F1">
              <w:rPr>
                <w:rFonts w:ascii="Times New Roman" w:eastAsia="Times New Roman" w:hAnsi="Times New Roman" w:cs="Times New Roman"/>
                <w:iCs/>
                <w:sz w:val="24"/>
                <w:szCs w:val="24"/>
                <w:lang w:eastAsia="lv-LV"/>
              </w:rPr>
              <w:t>kā to paredz direktīvas minimālās prasības</w:t>
            </w:r>
            <w:r>
              <w:rPr>
                <w:rFonts w:ascii="Times New Roman" w:eastAsia="Times New Roman" w:hAnsi="Times New Roman" w:cs="Times New Roman"/>
                <w:iCs/>
                <w:sz w:val="24"/>
                <w:szCs w:val="24"/>
                <w:lang w:eastAsia="lv-LV"/>
              </w:rPr>
              <w:t>.</w:t>
            </w:r>
            <w:r w:rsidR="009800F3">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Tādejādi</w:t>
            </w:r>
            <w:r w:rsidR="008179D9">
              <w:rPr>
                <w:rFonts w:ascii="Times New Roman" w:eastAsia="Times New Roman" w:hAnsi="Times New Roman" w:cs="Times New Roman"/>
                <w:iCs/>
                <w:sz w:val="24"/>
                <w:szCs w:val="24"/>
                <w:lang w:eastAsia="lv-LV"/>
              </w:rPr>
              <w:t>, šobrīd spēkā esošā</w:t>
            </w:r>
            <w:r>
              <w:rPr>
                <w:rFonts w:ascii="Times New Roman" w:eastAsia="Times New Roman" w:hAnsi="Times New Roman" w:cs="Times New Roman"/>
                <w:iCs/>
                <w:sz w:val="24"/>
                <w:szCs w:val="24"/>
                <w:lang w:eastAsia="lv-LV"/>
              </w:rPr>
              <w:t xml:space="preserve"> </w:t>
            </w:r>
            <w:r w:rsidR="00B3438C" w:rsidRPr="00B3438C">
              <w:rPr>
                <w:rFonts w:ascii="Times New Roman" w:eastAsia="Times New Roman" w:hAnsi="Times New Roman" w:cs="Times New Roman"/>
                <w:iCs/>
                <w:sz w:val="24"/>
                <w:szCs w:val="24"/>
                <w:lang w:eastAsia="lv-LV"/>
              </w:rPr>
              <w:t>Likuma 10.panta trešajā daļā tika ietvertas normas, kas paredz stingrākas prasības</w:t>
            </w:r>
            <w:r w:rsidR="008179D9">
              <w:rPr>
                <w:rFonts w:ascii="Times New Roman" w:eastAsia="Times New Roman" w:hAnsi="Times New Roman" w:cs="Times New Roman"/>
                <w:iCs/>
                <w:sz w:val="24"/>
                <w:szCs w:val="24"/>
                <w:lang w:eastAsia="lv-LV"/>
              </w:rPr>
              <w:t>,</w:t>
            </w:r>
            <w:r w:rsidR="00B3438C" w:rsidRPr="00B3438C">
              <w:rPr>
                <w:rFonts w:ascii="Times New Roman" w:eastAsia="Times New Roman" w:hAnsi="Times New Roman" w:cs="Times New Roman"/>
                <w:iCs/>
                <w:sz w:val="24"/>
                <w:szCs w:val="24"/>
                <w:lang w:eastAsia="lv-LV"/>
              </w:rPr>
              <w:t xml:space="preserve"> nekā noteikts minētajā direktīvā</w:t>
            </w:r>
            <w:r w:rsidR="00B3438C">
              <w:rPr>
                <w:rFonts w:ascii="Times New Roman" w:eastAsia="Times New Roman" w:hAnsi="Times New Roman" w:cs="Times New Roman"/>
                <w:iCs/>
                <w:sz w:val="24"/>
                <w:szCs w:val="24"/>
                <w:lang w:eastAsia="lv-LV"/>
              </w:rPr>
              <w:t xml:space="preserve">. </w:t>
            </w:r>
            <w:r w:rsidR="00615D33" w:rsidRPr="00615D33">
              <w:rPr>
                <w:rFonts w:ascii="Times New Roman" w:eastAsia="Times New Roman" w:hAnsi="Times New Roman" w:cs="Times New Roman"/>
                <w:iCs/>
                <w:sz w:val="24"/>
                <w:szCs w:val="24"/>
                <w:lang w:eastAsia="lv-LV"/>
              </w:rPr>
              <w:t>Tomēr, lai attīstītu investīciju tirgu, Likuma 10.panta trešajā daļā noteiktās normas</w:t>
            </w:r>
            <w:r w:rsidR="006C720A">
              <w:rPr>
                <w:rFonts w:ascii="Times New Roman" w:eastAsia="Times New Roman" w:hAnsi="Times New Roman" w:cs="Times New Roman"/>
                <w:iCs/>
                <w:sz w:val="24"/>
                <w:szCs w:val="24"/>
                <w:lang w:eastAsia="lv-LV"/>
              </w:rPr>
              <w:t xml:space="preserve"> </w:t>
            </w:r>
            <w:r w:rsidR="003F40D7">
              <w:rPr>
                <w:rFonts w:ascii="Times New Roman" w:eastAsia="Times New Roman" w:hAnsi="Times New Roman" w:cs="Times New Roman"/>
                <w:iCs/>
                <w:sz w:val="24"/>
                <w:szCs w:val="24"/>
                <w:lang w:eastAsia="lv-LV"/>
              </w:rPr>
              <w:t>ar</w:t>
            </w:r>
            <w:r w:rsidR="008179D9">
              <w:rPr>
                <w:rFonts w:ascii="Times New Roman" w:eastAsia="Times New Roman" w:hAnsi="Times New Roman" w:cs="Times New Roman"/>
                <w:iCs/>
                <w:sz w:val="24"/>
                <w:szCs w:val="24"/>
                <w:lang w:eastAsia="lv-LV"/>
              </w:rPr>
              <w:t xml:space="preserve"> likumprojekt</w:t>
            </w:r>
            <w:r w:rsidR="003F40D7">
              <w:rPr>
                <w:rFonts w:ascii="Times New Roman" w:eastAsia="Times New Roman" w:hAnsi="Times New Roman" w:cs="Times New Roman"/>
                <w:iCs/>
                <w:sz w:val="24"/>
                <w:szCs w:val="24"/>
                <w:lang w:eastAsia="lv-LV"/>
              </w:rPr>
              <w:t>u</w:t>
            </w:r>
            <w:r w:rsidR="006C720A">
              <w:rPr>
                <w:rFonts w:ascii="Times New Roman" w:eastAsia="Times New Roman" w:hAnsi="Times New Roman" w:cs="Times New Roman"/>
                <w:iCs/>
                <w:sz w:val="24"/>
                <w:szCs w:val="24"/>
                <w:lang w:eastAsia="lv-LV"/>
              </w:rPr>
              <w:t xml:space="preserve"> </w:t>
            </w:r>
            <w:r w:rsidR="00615D33" w:rsidRPr="00615D33">
              <w:rPr>
                <w:rFonts w:ascii="Times New Roman" w:eastAsia="Times New Roman" w:hAnsi="Times New Roman" w:cs="Times New Roman"/>
                <w:iCs/>
                <w:sz w:val="24"/>
                <w:szCs w:val="24"/>
                <w:lang w:eastAsia="lv-LV"/>
              </w:rPr>
              <w:t xml:space="preserve">tiek </w:t>
            </w:r>
            <w:r w:rsidR="008179D9">
              <w:rPr>
                <w:rFonts w:ascii="Times New Roman" w:eastAsia="Times New Roman" w:hAnsi="Times New Roman" w:cs="Times New Roman"/>
                <w:iCs/>
                <w:sz w:val="24"/>
                <w:szCs w:val="24"/>
                <w:lang w:eastAsia="lv-LV"/>
              </w:rPr>
              <w:t>pielīdzinātas</w:t>
            </w:r>
            <w:r w:rsidR="00615D33" w:rsidRPr="00615D33">
              <w:rPr>
                <w:rFonts w:ascii="Times New Roman" w:eastAsia="Times New Roman" w:hAnsi="Times New Roman" w:cs="Times New Roman"/>
                <w:iCs/>
                <w:sz w:val="24"/>
                <w:szCs w:val="24"/>
                <w:lang w:eastAsia="lv-LV"/>
              </w:rPr>
              <w:t xml:space="preserve"> direktīvas </w:t>
            </w:r>
            <w:r w:rsidR="003F40D7">
              <w:rPr>
                <w:rFonts w:ascii="Times New Roman" w:eastAsia="Times New Roman" w:hAnsi="Times New Roman" w:cs="Times New Roman"/>
                <w:iCs/>
                <w:sz w:val="24"/>
                <w:szCs w:val="24"/>
                <w:lang w:eastAsia="lv-LV"/>
              </w:rPr>
              <w:t>minimālajām prasībām</w:t>
            </w:r>
            <w:r>
              <w:rPr>
                <w:rFonts w:ascii="Times New Roman" w:eastAsia="Times New Roman" w:hAnsi="Times New Roman" w:cs="Times New Roman"/>
                <w:iCs/>
                <w:sz w:val="24"/>
                <w:szCs w:val="24"/>
                <w:lang w:eastAsia="lv-LV"/>
              </w:rPr>
              <w:t>.</w:t>
            </w:r>
          </w:p>
          <w:p w14:paraId="102B8786" w14:textId="77777777" w:rsidR="00B3438C" w:rsidRDefault="00B3438C" w:rsidP="009800F3">
            <w:pPr>
              <w:spacing w:after="0" w:line="240" w:lineRule="auto"/>
              <w:contextualSpacing/>
              <w:jc w:val="both"/>
              <w:rPr>
                <w:rFonts w:ascii="Times New Roman" w:eastAsia="Times New Roman" w:hAnsi="Times New Roman" w:cs="Times New Roman"/>
                <w:iCs/>
                <w:sz w:val="24"/>
                <w:szCs w:val="24"/>
                <w:lang w:eastAsia="lv-LV"/>
              </w:rPr>
            </w:pPr>
          </w:p>
          <w:p w14:paraId="00ADE723" w14:textId="68C1FEC0" w:rsidR="00C232CB" w:rsidRDefault="00C232CB" w:rsidP="009800F3">
            <w:pPr>
              <w:spacing w:after="0" w:line="240" w:lineRule="auto"/>
              <w:contextualSpacing/>
              <w:jc w:val="both"/>
              <w:rPr>
                <w:rFonts w:ascii="Times New Roman" w:eastAsia="Times New Roman" w:hAnsi="Times New Roman" w:cs="Times New Roman"/>
                <w:i/>
                <w:iCs/>
                <w:sz w:val="24"/>
                <w:szCs w:val="24"/>
                <w:lang w:eastAsia="lv-LV"/>
              </w:rPr>
            </w:pPr>
            <w:r w:rsidRPr="007313D9">
              <w:rPr>
                <w:rFonts w:ascii="Times New Roman" w:eastAsia="Times New Roman" w:hAnsi="Times New Roman" w:cs="Times New Roman"/>
                <w:i/>
                <w:iCs/>
                <w:sz w:val="24"/>
                <w:szCs w:val="24"/>
                <w:lang w:eastAsia="lv-LV"/>
              </w:rPr>
              <w:t xml:space="preserve">Pārejas noteikumi </w:t>
            </w:r>
          </w:p>
          <w:p w14:paraId="05D6B200" w14:textId="77777777" w:rsidR="00615D33" w:rsidRDefault="00615D33" w:rsidP="009800F3">
            <w:pPr>
              <w:spacing w:after="0" w:line="240" w:lineRule="auto"/>
              <w:contextualSpacing/>
              <w:jc w:val="both"/>
              <w:rPr>
                <w:rFonts w:ascii="Times New Roman" w:eastAsia="Times New Roman" w:hAnsi="Times New Roman" w:cs="Times New Roman"/>
                <w:i/>
                <w:iCs/>
                <w:sz w:val="24"/>
                <w:szCs w:val="24"/>
                <w:lang w:eastAsia="lv-LV"/>
              </w:rPr>
            </w:pPr>
          </w:p>
          <w:p w14:paraId="3E6AE2FF" w14:textId="1A7CDE81" w:rsidR="00C232CB" w:rsidRPr="003245F6" w:rsidRDefault="00615D33" w:rsidP="00310AFE">
            <w:pPr>
              <w:spacing w:after="0" w:line="240" w:lineRule="auto"/>
              <w:contextualSpacing/>
              <w:jc w:val="both"/>
              <w:rPr>
                <w:rFonts w:ascii="Times New Roman" w:eastAsia="Times New Roman" w:hAnsi="Times New Roman" w:cs="Times New Roman"/>
                <w:iCs/>
                <w:sz w:val="24"/>
                <w:szCs w:val="24"/>
                <w:lang w:eastAsia="lv-LV"/>
              </w:rPr>
            </w:pPr>
            <w:r w:rsidRPr="002B1BDB">
              <w:rPr>
                <w:rFonts w:ascii="Times New Roman" w:eastAsia="Times New Roman" w:hAnsi="Times New Roman" w:cs="Times New Roman"/>
                <w:sz w:val="24"/>
                <w:szCs w:val="24"/>
                <w:lang w:eastAsia="lv-LV"/>
              </w:rPr>
              <w:t xml:space="preserve">Pārejas noteikumos ietverts punkts, kas paredz, ka 2021. un 2022.gadā </w:t>
            </w:r>
            <w:r w:rsidR="00761BBB">
              <w:rPr>
                <w:rFonts w:ascii="Times New Roman" w:eastAsia="Times New Roman" w:hAnsi="Times New Roman" w:cs="Times New Roman"/>
                <w:sz w:val="24"/>
                <w:szCs w:val="24"/>
                <w:lang w:eastAsia="lv-LV"/>
              </w:rPr>
              <w:t>L</w:t>
            </w:r>
            <w:r w:rsidRPr="002B1BDB">
              <w:rPr>
                <w:rFonts w:ascii="Times New Roman" w:eastAsia="Times New Roman" w:hAnsi="Times New Roman" w:cs="Times New Roman"/>
                <w:sz w:val="24"/>
                <w:szCs w:val="24"/>
                <w:lang w:eastAsia="lv-LV"/>
              </w:rPr>
              <w:t xml:space="preserve">ikuma 9.panta pirmās daļas 1.apakšpunktā noteiktais 36 mēnešu periods tiek pagarināts </w:t>
            </w:r>
            <w:r w:rsidR="00FD6EFC">
              <w:rPr>
                <w:rFonts w:ascii="Times New Roman" w:eastAsia="Times New Roman" w:hAnsi="Times New Roman" w:cs="Times New Roman"/>
                <w:sz w:val="24"/>
                <w:szCs w:val="24"/>
                <w:lang w:eastAsia="lv-LV"/>
              </w:rPr>
              <w:t>līdz</w:t>
            </w:r>
            <w:r w:rsidRPr="002B1BDB">
              <w:rPr>
                <w:rFonts w:ascii="Times New Roman" w:eastAsia="Times New Roman" w:hAnsi="Times New Roman" w:cs="Times New Roman"/>
                <w:sz w:val="24"/>
                <w:szCs w:val="24"/>
                <w:lang w:eastAsia="lv-LV"/>
              </w:rPr>
              <w:t xml:space="preserve"> 60 mēnešiem. </w:t>
            </w:r>
            <w:r w:rsidRPr="00615D33">
              <w:rPr>
                <w:rFonts w:ascii="Times New Roman" w:eastAsia="Times New Roman" w:hAnsi="Times New Roman" w:cs="Times New Roman"/>
                <w:sz w:val="24"/>
                <w:szCs w:val="24"/>
                <w:lang w:eastAsia="lv-LV"/>
              </w:rPr>
              <w:t>Minētais termiņš pārejas periodam tiek pagarināts ņemot vērā ekonomisk</w:t>
            </w:r>
            <w:r w:rsidR="00FD6EFC">
              <w:rPr>
                <w:rFonts w:ascii="Times New Roman" w:eastAsia="Times New Roman" w:hAnsi="Times New Roman" w:cs="Times New Roman"/>
                <w:sz w:val="24"/>
                <w:szCs w:val="24"/>
                <w:lang w:eastAsia="lv-LV"/>
              </w:rPr>
              <w:t>ās</w:t>
            </w:r>
            <w:r w:rsidRPr="00615D33">
              <w:rPr>
                <w:rFonts w:ascii="Times New Roman" w:eastAsia="Times New Roman" w:hAnsi="Times New Roman" w:cs="Times New Roman"/>
                <w:sz w:val="24"/>
                <w:szCs w:val="24"/>
                <w:lang w:eastAsia="lv-LV"/>
              </w:rPr>
              <w:t xml:space="preserve"> nestabilitā</w:t>
            </w:r>
            <w:r w:rsidR="00FD6EFC">
              <w:rPr>
                <w:rFonts w:ascii="Times New Roman" w:eastAsia="Times New Roman" w:hAnsi="Times New Roman" w:cs="Times New Roman"/>
                <w:sz w:val="24"/>
                <w:szCs w:val="24"/>
                <w:lang w:eastAsia="lv-LV"/>
              </w:rPr>
              <w:t>tes</w:t>
            </w:r>
            <w:r w:rsidRPr="00615D33">
              <w:rPr>
                <w:rFonts w:ascii="Times New Roman" w:eastAsia="Times New Roman" w:hAnsi="Times New Roman" w:cs="Times New Roman"/>
                <w:sz w:val="24"/>
                <w:szCs w:val="24"/>
                <w:lang w:eastAsia="lv-LV"/>
              </w:rPr>
              <w:t>, kuru izraisījusi COVID - 19 noteiktie ierobežojumi</w:t>
            </w:r>
            <w:r w:rsidR="00FD6EFC">
              <w:rPr>
                <w:rFonts w:ascii="Times New Roman" w:eastAsia="Times New Roman" w:hAnsi="Times New Roman" w:cs="Times New Roman"/>
                <w:sz w:val="24"/>
                <w:szCs w:val="24"/>
                <w:lang w:eastAsia="lv-LV"/>
              </w:rPr>
              <w:t>, ietekmi uz nodokļ</w:t>
            </w:r>
            <w:r w:rsidR="00367EDD">
              <w:rPr>
                <w:rFonts w:ascii="Times New Roman" w:eastAsia="Times New Roman" w:hAnsi="Times New Roman" w:cs="Times New Roman"/>
                <w:sz w:val="24"/>
                <w:szCs w:val="24"/>
                <w:lang w:eastAsia="lv-LV"/>
              </w:rPr>
              <w:t>a</w:t>
            </w:r>
            <w:r w:rsidR="00FD6EFC">
              <w:rPr>
                <w:rFonts w:ascii="Times New Roman" w:eastAsia="Times New Roman" w:hAnsi="Times New Roman" w:cs="Times New Roman"/>
                <w:sz w:val="24"/>
                <w:szCs w:val="24"/>
                <w:lang w:eastAsia="lv-LV"/>
              </w:rPr>
              <w:t xml:space="preserve"> maksātājiem</w:t>
            </w:r>
            <w:r w:rsidR="001A5F36">
              <w:rPr>
                <w:rFonts w:ascii="Times New Roman" w:eastAsia="Times New Roman" w:hAnsi="Times New Roman" w:cs="Times New Roman"/>
                <w:sz w:val="24"/>
                <w:szCs w:val="24"/>
                <w:lang w:eastAsia="lv-LV"/>
              </w:rPr>
              <w:t>.</w:t>
            </w:r>
          </w:p>
        </w:tc>
      </w:tr>
      <w:tr w:rsidR="0023620A" w:rsidRPr="002E6974" w14:paraId="530A674E"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8DFE6DC"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60A839D8"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30C00EF4" w14:textId="23663F98" w:rsidR="0023620A" w:rsidRPr="002E6974" w:rsidRDefault="00DC7EDF" w:rsidP="00F37746">
            <w:pPr>
              <w:spacing w:after="0" w:line="240" w:lineRule="auto"/>
              <w:rPr>
                <w:rFonts w:ascii="Times New Roman" w:eastAsia="Times New Roman" w:hAnsi="Times New Roman" w:cs="Times New Roman"/>
                <w:iCs/>
                <w:sz w:val="24"/>
                <w:szCs w:val="24"/>
                <w:lang w:eastAsia="lv-LV"/>
              </w:rPr>
            </w:pPr>
            <w:r w:rsidRPr="00DC7EDF">
              <w:rPr>
                <w:rFonts w:ascii="Times New Roman" w:eastAsia="Times New Roman" w:hAnsi="Times New Roman" w:cs="Times New Roman"/>
                <w:iCs/>
                <w:sz w:val="24"/>
                <w:szCs w:val="24"/>
                <w:lang w:eastAsia="lv-LV"/>
              </w:rPr>
              <w:t>Projekta izstrādē tika iesaistīti nodokļu konsultanti, kā arī Latvijas Zvērināt</w:t>
            </w:r>
            <w:r w:rsidR="00FD6EFC">
              <w:rPr>
                <w:rFonts w:ascii="Times New Roman" w:eastAsia="Times New Roman" w:hAnsi="Times New Roman" w:cs="Times New Roman"/>
                <w:iCs/>
                <w:sz w:val="24"/>
                <w:szCs w:val="24"/>
                <w:lang w:eastAsia="lv-LV"/>
              </w:rPr>
              <w:t>u</w:t>
            </w:r>
            <w:r w:rsidRPr="00DC7EDF">
              <w:rPr>
                <w:rFonts w:ascii="Times New Roman" w:eastAsia="Times New Roman" w:hAnsi="Times New Roman" w:cs="Times New Roman"/>
                <w:iCs/>
                <w:sz w:val="24"/>
                <w:szCs w:val="24"/>
                <w:lang w:eastAsia="lv-LV"/>
              </w:rPr>
              <w:t xml:space="preserve"> revidentu asociācija.</w:t>
            </w:r>
          </w:p>
        </w:tc>
      </w:tr>
      <w:tr w:rsidR="0023620A" w:rsidRPr="002E6974" w14:paraId="475E0422"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129EBCF"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5048412F"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7EF991DF"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Nav</w:t>
            </w:r>
          </w:p>
        </w:tc>
      </w:tr>
    </w:tbl>
    <w:p w14:paraId="7CD16A62" w14:textId="77777777" w:rsidR="0023620A" w:rsidRPr="002E6974" w:rsidRDefault="0023620A" w:rsidP="0023620A">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23620A" w:rsidRPr="002E6974" w14:paraId="41A62060" w14:textId="77777777" w:rsidTr="00F37746">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8EB303C" w14:textId="77777777" w:rsidR="0023620A" w:rsidRPr="002E6974" w:rsidRDefault="0023620A" w:rsidP="00F37746">
            <w:pPr>
              <w:spacing w:after="0" w:line="240" w:lineRule="auto"/>
              <w:rPr>
                <w:rFonts w:ascii="Times New Roman" w:eastAsia="Times New Roman" w:hAnsi="Times New Roman" w:cs="Times New Roman"/>
                <w:b/>
                <w:bCs/>
                <w:iCs/>
                <w:sz w:val="24"/>
                <w:szCs w:val="24"/>
                <w:lang w:eastAsia="lv-LV"/>
              </w:rPr>
            </w:pPr>
            <w:r w:rsidRPr="002E6974">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23620A" w:rsidRPr="002E6974" w14:paraId="1C8E8A6C"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D34CDA8"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DC26426"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Sabiedrības </w:t>
            </w:r>
            <w:proofErr w:type="spellStart"/>
            <w:r w:rsidRPr="002E6974">
              <w:rPr>
                <w:rFonts w:ascii="Times New Roman" w:eastAsia="Times New Roman" w:hAnsi="Times New Roman" w:cs="Times New Roman"/>
                <w:iCs/>
                <w:sz w:val="24"/>
                <w:szCs w:val="24"/>
                <w:lang w:eastAsia="lv-LV"/>
              </w:rPr>
              <w:t>mērķgrupas</w:t>
            </w:r>
            <w:proofErr w:type="spellEnd"/>
            <w:r w:rsidRPr="002E6974">
              <w:rPr>
                <w:rFonts w:ascii="Times New Roman" w:eastAsia="Times New Roman" w:hAnsi="Times New Roman" w:cs="Times New Roman"/>
                <w:iCs/>
                <w:sz w:val="24"/>
                <w:szCs w:val="24"/>
                <w:lang w:eastAsia="lv-LV"/>
              </w:rPr>
              <w:t>,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7588CF88" w14:textId="3DD61E8E" w:rsidR="0023620A" w:rsidRPr="002E6974" w:rsidRDefault="00761BBB" w:rsidP="00006EC4">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Nodokļa</w:t>
            </w:r>
            <w:r w:rsidR="0023620A" w:rsidRPr="003E4B4F">
              <w:rPr>
                <w:rFonts w:ascii="Times New Roman" w:eastAsia="Times New Roman" w:hAnsi="Times New Roman" w:cs="Times New Roman"/>
                <w:iCs/>
                <w:sz w:val="24"/>
                <w:szCs w:val="24"/>
                <w:lang w:eastAsia="lv-LV"/>
              </w:rPr>
              <w:t xml:space="preserve"> maksātāji</w:t>
            </w:r>
            <w:r w:rsidR="00006EC4" w:rsidRPr="003E4B4F">
              <w:rPr>
                <w:rFonts w:ascii="Times New Roman" w:eastAsia="Times New Roman" w:hAnsi="Times New Roman" w:cs="Times New Roman"/>
                <w:iCs/>
                <w:sz w:val="24"/>
                <w:szCs w:val="24"/>
                <w:lang w:eastAsia="lv-LV"/>
              </w:rPr>
              <w:t>, kuri debitoru parādus grāmatvedības uzskaitē  izvēlējušies uzrādīt atbilstoši SFPS Nr.9.</w:t>
            </w:r>
          </w:p>
        </w:tc>
      </w:tr>
      <w:tr w:rsidR="0023620A" w:rsidRPr="00E37E32" w14:paraId="4DE04C13"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3610802"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5C7D0619"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71F5FF88" w14:textId="4370C6EA" w:rsidR="00F605CC" w:rsidRDefault="00006EC4" w:rsidP="007834F4">
            <w:pPr>
              <w:spacing w:after="0" w:line="240" w:lineRule="auto"/>
              <w:jc w:val="both"/>
              <w:rPr>
                <w:rFonts w:ascii="Times New Roman" w:eastAsia="Times New Roman" w:hAnsi="Times New Roman" w:cs="Times New Roman"/>
                <w:iCs/>
                <w:sz w:val="24"/>
                <w:szCs w:val="24"/>
                <w:lang w:eastAsia="lv-LV"/>
              </w:rPr>
            </w:pPr>
            <w:r w:rsidRPr="003E4B4F">
              <w:rPr>
                <w:rFonts w:ascii="Times New Roman" w:eastAsia="Times New Roman" w:hAnsi="Times New Roman" w:cs="Times New Roman"/>
                <w:iCs/>
                <w:sz w:val="24"/>
                <w:szCs w:val="24"/>
                <w:lang w:eastAsia="lv-LV"/>
              </w:rPr>
              <w:t>Likumprojekt</w:t>
            </w:r>
            <w:r w:rsidR="003C36D3">
              <w:rPr>
                <w:rFonts w:ascii="Times New Roman" w:eastAsia="Times New Roman" w:hAnsi="Times New Roman" w:cs="Times New Roman"/>
                <w:iCs/>
                <w:sz w:val="24"/>
                <w:szCs w:val="24"/>
                <w:lang w:eastAsia="lv-LV"/>
              </w:rPr>
              <w:t>a</w:t>
            </w:r>
            <w:r w:rsidRPr="003E4B4F">
              <w:rPr>
                <w:rFonts w:ascii="Times New Roman" w:eastAsia="Times New Roman" w:hAnsi="Times New Roman" w:cs="Times New Roman"/>
                <w:iCs/>
                <w:sz w:val="24"/>
                <w:szCs w:val="24"/>
                <w:lang w:eastAsia="lv-LV"/>
              </w:rPr>
              <w:t xml:space="preserve"> normas tiek iekļautas, </w:t>
            </w:r>
            <w:r w:rsidRPr="002B1BDB">
              <w:rPr>
                <w:rFonts w:ascii="Times New Roman" w:eastAsia="Times New Roman" w:hAnsi="Times New Roman" w:cs="Times New Roman"/>
                <w:i/>
                <w:iCs/>
                <w:sz w:val="24"/>
                <w:szCs w:val="24"/>
                <w:lang w:eastAsia="lv-LV"/>
              </w:rPr>
              <w:t>lai</w:t>
            </w:r>
            <w:r w:rsidR="007834F4" w:rsidRPr="002B1BDB">
              <w:rPr>
                <w:rFonts w:ascii="Times New Roman" w:eastAsia="Times New Roman" w:hAnsi="Times New Roman" w:cs="Times New Roman"/>
                <w:i/>
                <w:iCs/>
                <w:sz w:val="24"/>
                <w:szCs w:val="24"/>
                <w:lang w:eastAsia="lv-LV"/>
              </w:rPr>
              <w:t xml:space="preserve"> </w:t>
            </w:r>
            <w:r w:rsidR="0081514C">
              <w:rPr>
                <w:rFonts w:ascii="Times New Roman" w:eastAsia="Times New Roman" w:hAnsi="Times New Roman" w:cs="Times New Roman"/>
                <w:i/>
                <w:iCs/>
                <w:sz w:val="24"/>
                <w:szCs w:val="24"/>
                <w:lang w:eastAsia="lv-LV"/>
              </w:rPr>
              <w:t>novērstu</w:t>
            </w:r>
            <w:r w:rsidR="007834F4" w:rsidRPr="002B1BDB">
              <w:rPr>
                <w:rFonts w:ascii="Times New Roman" w:eastAsia="Times New Roman" w:hAnsi="Times New Roman" w:cs="Times New Roman"/>
                <w:i/>
                <w:iCs/>
                <w:sz w:val="24"/>
                <w:szCs w:val="24"/>
                <w:lang w:eastAsia="lv-LV"/>
              </w:rPr>
              <w:t xml:space="preserve"> administratīv</w:t>
            </w:r>
            <w:r w:rsidR="0081514C">
              <w:rPr>
                <w:rFonts w:ascii="Times New Roman" w:eastAsia="Times New Roman" w:hAnsi="Times New Roman" w:cs="Times New Roman"/>
                <w:i/>
                <w:iCs/>
                <w:sz w:val="24"/>
                <w:szCs w:val="24"/>
                <w:lang w:eastAsia="lv-LV"/>
              </w:rPr>
              <w:t>ā</w:t>
            </w:r>
            <w:r w:rsidR="007834F4" w:rsidRPr="002B1BDB">
              <w:rPr>
                <w:rFonts w:ascii="Times New Roman" w:eastAsia="Times New Roman" w:hAnsi="Times New Roman" w:cs="Times New Roman"/>
                <w:i/>
                <w:iCs/>
                <w:sz w:val="24"/>
                <w:szCs w:val="24"/>
                <w:lang w:eastAsia="lv-LV"/>
              </w:rPr>
              <w:t xml:space="preserve"> slog</w:t>
            </w:r>
            <w:r w:rsidR="0081514C">
              <w:rPr>
                <w:rFonts w:ascii="Times New Roman" w:eastAsia="Times New Roman" w:hAnsi="Times New Roman" w:cs="Times New Roman"/>
                <w:i/>
                <w:iCs/>
                <w:sz w:val="24"/>
                <w:szCs w:val="24"/>
                <w:lang w:eastAsia="lv-LV"/>
              </w:rPr>
              <w:t>a palielināšanos</w:t>
            </w:r>
            <w:r w:rsidR="007834F4" w:rsidRPr="002B1BDB">
              <w:rPr>
                <w:rFonts w:ascii="Times New Roman" w:eastAsia="Times New Roman" w:hAnsi="Times New Roman" w:cs="Times New Roman"/>
                <w:i/>
                <w:iCs/>
                <w:sz w:val="24"/>
                <w:szCs w:val="24"/>
                <w:lang w:eastAsia="lv-LV"/>
              </w:rPr>
              <w:t xml:space="preserve"> </w:t>
            </w:r>
            <w:r w:rsidR="007834F4" w:rsidRPr="003E4B4F">
              <w:rPr>
                <w:rFonts w:ascii="Times New Roman" w:eastAsia="Times New Roman" w:hAnsi="Times New Roman" w:cs="Times New Roman"/>
                <w:iCs/>
                <w:sz w:val="24"/>
                <w:szCs w:val="24"/>
                <w:lang w:eastAsia="lv-LV"/>
              </w:rPr>
              <w:t xml:space="preserve">attiecībā uz </w:t>
            </w:r>
            <w:r w:rsidR="0081514C">
              <w:rPr>
                <w:rFonts w:ascii="Times New Roman" w:eastAsia="Times New Roman" w:hAnsi="Times New Roman" w:cs="Times New Roman"/>
                <w:iCs/>
                <w:sz w:val="24"/>
                <w:szCs w:val="24"/>
                <w:lang w:eastAsia="lv-LV"/>
              </w:rPr>
              <w:t xml:space="preserve">to </w:t>
            </w:r>
            <w:r w:rsidR="007834F4" w:rsidRPr="003E4B4F">
              <w:rPr>
                <w:rFonts w:ascii="Times New Roman" w:eastAsia="Times New Roman" w:hAnsi="Times New Roman" w:cs="Times New Roman"/>
                <w:iCs/>
                <w:sz w:val="24"/>
                <w:szCs w:val="24"/>
                <w:lang w:eastAsia="lv-LV"/>
              </w:rPr>
              <w:t>parād</w:t>
            </w:r>
            <w:r w:rsidR="0081514C">
              <w:rPr>
                <w:rFonts w:ascii="Times New Roman" w:eastAsia="Times New Roman" w:hAnsi="Times New Roman" w:cs="Times New Roman"/>
                <w:iCs/>
                <w:sz w:val="24"/>
                <w:szCs w:val="24"/>
                <w:lang w:eastAsia="lv-LV"/>
              </w:rPr>
              <w:t>u administrēšanu</w:t>
            </w:r>
            <w:r w:rsidR="007834F4" w:rsidRPr="003E4B4F">
              <w:rPr>
                <w:rFonts w:ascii="Times New Roman" w:eastAsia="Times New Roman" w:hAnsi="Times New Roman" w:cs="Times New Roman"/>
                <w:iCs/>
                <w:sz w:val="24"/>
                <w:szCs w:val="24"/>
                <w:lang w:eastAsia="lv-LV"/>
              </w:rPr>
              <w:t>, kuriem</w:t>
            </w:r>
            <w:r w:rsidR="0023620A" w:rsidRPr="003E4B4F">
              <w:rPr>
                <w:rFonts w:ascii="Times New Roman" w:eastAsia="Times New Roman" w:hAnsi="Times New Roman" w:cs="Times New Roman"/>
                <w:iCs/>
                <w:sz w:val="24"/>
                <w:szCs w:val="24"/>
                <w:lang w:eastAsia="lv-LV"/>
              </w:rPr>
              <w:t xml:space="preserve"> </w:t>
            </w:r>
            <w:r w:rsidR="007834F4" w:rsidRPr="003E4B4F">
              <w:rPr>
                <w:rFonts w:ascii="Times New Roman" w:eastAsia="Times New Roman" w:hAnsi="Times New Roman" w:cs="Times New Roman"/>
                <w:iCs/>
                <w:sz w:val="24"/>
                <w:szCs w:val="24"/>
                <w:lang w:eastAsia="lv-LV"/>
              </w:rPr>
              <w:t>tiek veidoti uzkrājumi atbilstoši SFPS Nr.9</w:t>
            </w:r>
            <w:r w:rsidR="00E52EEB">
              <w:rPr>
                <w:rFonts w:ascii="Times New Roman" w:eastAsia="Times New Roman" w:hAnsi="Times New Roman" w:cs="Times New Roman"/>
                <w:iCs/>
                <w:sz w:val="24"/>
                <w:szCs w:val="24"/>
                <w:lang w:eastAsia="lv-LV"/>
              </w:rPr>
              <w:t>.</w:t>
            </w:r>
            <w:r w:rsidR="00F605CC">
              <w:rPr>
                <w:rFonts w:ascii="Times New Roman" w:eastAsia="Times New Roman" w:hAnsi="Times New Roman" w:cs="Times New Roman"/>
                <w:iCs/>
                <w:sz w:val="24"/>
                <w:szCs w:val="24"/>
                <w:lang w:eastAsia="lv-LV"/>
              </w:rPr>
              <w:t xml:space="preserve"> </w:t>
            </w:r>
            <w:r w:rsidR="00E52EEB">
              <w:rPr>
                <w:rFonts w:ascii="Times New Roman" w:eastAsia="Times New Roman" w:hAnsi="Times New Roman" w:cs="Times New Roman"/>
                <w:iCs/>
                <w:sz w:val="24"/>
                <w:szCs w:val="24"/>
                <w:lang w:eastAsia="lv-LV"/>
              </w:rPr>
              <w:t>Ņemot vērā, ka atbilstoši minētaj</w:t>
            </w:r>
            <w:r w:rsidR="00FD6EFC">
              <w:rPr>
                <w:rFonts w:ascii="Times New Roman" w:eastAsia="Times New Roman" w:hAnsi="Times New Roman" w:cs="Times New Roman"/>
                <w:iCs/>
                <w:sz w:val="24"/>
                <w:szCs w:val="24"/>
                <w:lang w:eastAsia="lv-LV"/>
              </w:rPr>
              <w:t>a</w:t>
            </w:r>
            <w:r w:rsidR="00E52EEB">
              <w:rPr>
                <w:rFonts w:ascii="Times New Roman" w:eastAsia="Times New Roman" w:hAnsi="Times New Roman" w:cs="Times New Roman"/>
                <w:iCs/>
                <w:sz w:val="24"/>
                <w:szCs w:val="24"/>
                <w:lang w:eastAsia="lv-LV"/>
              </w:rPr>
              <w:t>m standart</w:t>
            </w:r>
            <w:r w:rsidR="00FD6EFC">
              <w:rPr>
                <w:rFonts w:ascii="Times New Roman" w:eastAsia="Times New Roman" w:hAnsi="Times New Roman" w:cs="Times New Roman"/>
                <w:iCs/>
                <w:sz w:val="24"/>
                <w:szCs w:val="24"/>
                <w:lang w:eastAsia="lv-LV"/>
              </w:rPr>
              <w:t>a</w:t>
            </w:r>
            <w:r w:rsidR="00E52EEB">
              <w:rPr>
                <w:rFonts w:ascii="Times New Roman" w:eastAsia="Times New Roman" w:hAnsi="Times New Roman" w:cs="Times New Roman"/>
                <w:iCs/>
                <w:sz w:val="24"/>
                <w:szCs w:val="24"/>
                <w:lang w:eastAsia="lv-LV"/>
              </w:rPr>
              <w:t>m, uzkrājumi nedrošajiem parādiem tiek veidoti pakāpeniski</w:t>
            </w:r>
            <w:r w:rsidR="00FD6EFC">
              <w:rPr>
                <w:rFonts w:ascii="Times New Roman" w:eastAsia="Times New Roman" w:hAnsi="Times New Roman" w:cs="Times New Roman"/>
                <w:iCs/>
                <w:sz w:val="24"/>
                <w:szCs w:val="24"/>
                <w:lang w:eastAsia="lv-LV"/>
              </w:rPr>
              <w:t>,</w:t>
            </w:r>
            <w:r w:rsidR="00E52EEB">
              <w:rPr>
                <w:rFonts w:ascii="Times New Roman" w:eastAsia="Times New Roman" w:hAnsi="Times New Roman" w:cs="Times New Roman"/>
                <w:iCs/>
                <w:sz w:val="24"/>
                <w:szCs w:val="24"/>
                <w:lang w:eastAsia="lv-LV"/>
              </w:rPr>
              <w:t xml:space="preserve"> procentuāli no kopējo saistību summas, tad</w:t>
            </w:r>
            <w:r w:rsidR="00B04354">
              <w:rPr>
                <w:rFonts w:ascii="Times New Roman" w:eastAsia="Times New Roman" w:hAnsi="Times New Roman" w:cs="Times New Roman"/>
                <w:iCs/>
                <w:sz w:val="24"/>
                <w:szCs w:val="24"/>
                <w:lang w:eastAsia="lv-LV"/>
              </w:rPr>
              <w:t>,</w:t>
            </w:r>
            <w:r w:rsidR="00E52EEB">
              <w:rPr>
                <w:rFonts w:ascii="Times New Roman" w:eastAsia="Times New Roman" w:hAnsi="Times New Roman" w:cs="Times New Roman"/>
                <w:iCs/>
                <w:sz w:val="24"/>
                <w:szCs w:val="24"/>
                <w:lang w:eastAsia="lv-LV"/>
              </w:rPr>
              <w:t xml:space="preserve"> n</w:t>
            </w:r>
            <w:r w:rsidR="00F605CC">
              <w:rPr>
                <w:rFonts w:ascii="Times New Roman" w:eastAsia="Times New Roman" w:hAnsi="Times New Roman" w:cs="Times New Roman"/>
                <w:iCs/>
                <w:sz w:val="24"/>
                <w:szCs w:val="24"/>
                <w:lang w:eastAsia="lv-LV"/>
              </w:rPr>
              <w:t>eveicot grozījumus Likumā, nodokļ</w:t>
            </w:r>
            <w:r w:rsidR="00367EDD">
              <w:rPr>
                <w:rFonts w:ascii="Times New Roman" w:eastAsia="Times New Roman" w:hAnsi="Times New Roman" w:cs="Times New Roman"/>
                <w:iCs/>
                <w:sz w:val="24"/>
                <w:szCs w:val="24"/>
                <w:lang w:eastAsia="lv-LV"/>
              </w:rPr>
              <w:t>a</w:t>
            </w:r>
            <w:r w:rsidR="00F605CC">
              <w:rPr>
                <w:rFonts w:ascii="Times New Roman" w:eastAsia="Times New Roman" w:hAnsi="Times New Roman" w:cs="Times New Roman"/>
                <w:iCs/>
                <w:sz w:val="24"/>
                <w:szCs w:val="24"/>
                <w:lang w:eastAsia="lv-LV"/>
              </w:rPr>
              <w:t xml:space="preserve"> maksātājiem, kuri nedrošo parādu uzskaiti veic atbilstoši </w:t>
            </w:r>
            <w:r w:rsidR="00F605CC" w:rsidRPr="00F605CC">
              <w:rPr>
                <w:rFonts w:ascii="Times New Roman" w:eastAsia="Times New Roman" w:hAnsi="Times New Roman" w:cs="Times New Roman"/>
                <w:iCs/>
                <w:sz w:val="24"/>
                <w:szCs w:val="24"/>
                <w:lang w:eastAsia="lv-LV"/>
              </w:rPr>
              <w:t>SFPS Nr.9</w:t>
            </w:r>
            <w:r w:rsidR="00F605CC">
              <w:rPr>
                <w:rFonts w:ascii="Times New Roman" w:eastAsia="Times New Roman" w:hAnsi="Times New Roman" w:cs="Times New Roman"/>
                <w:iCs/>
                <w:sz w:val="24"/>
                <w:szCs w:val="24"/>
                <w:lang w:eastAsia="lv-LV"/>
              </w:rPr>
              <w:t xml:space="preserve">, </w:t>
            </w:r>
            <w:r w:rsidR="00761BBB">
              <w:rPr>
                <w:rFonts w:ascii="Times New Roman" w:eastAsia="Times New Roman" w:hAnsi="Times New Roman" w:cs="Times New Roman"/>
                <w:iCs/>
                <w:sz w:val="24"/>
                <w:szCs w:val="24"/>
                <w:lang w:eastAsia="lv-LV"/>
              </w:rPr>
              <w:t>nodokļa</w:t>
            </w:r>
            <w:r w:rsidR="00F605CC">
              <w:rPr>
                <w:rFonts w:ascii="Times New Roman" w:eastAsia="Times New Roman" w:hAnsi="Times New Roman" w:cs="Times New Roman"/>
                <w:iCs/>
                <w:sz w:val="24"/>
                <w:szCs w:val="24"/>
                <w:lang w:eastAsia="lv-LV"/>
              </w:rPr>
              <w:t xml:space="preserve"> piemērošanai būtu jāveic detalizētāka šo uzkrājumu uzskaite</w:t>
            </w:r>
            <w:r w:rsidR="00B04354">
              <w:rPr>
                <w:rFonts w:ascii="Times New Roman" w:eastAsia="Times New Roman" w:hAnsi="Times New Roman" w:cs="Times New Roman"/>
                <w:iCs/>
                <w:sz w:val="24"/>
                <w:szCs w:val="24"/>
                <w:lang w:eastAsia="lv-LV"/>
              </w:rPr>
              <w:t>,</w:t>
            </w:r>
            <w:r w:rsidR="00F605CC">
              <w:rPr>
                <w:rFonts w:ascii="Times New Roman" w:eastAsia="Times New Roman" w:hAnsi="Times New Roman" w:cs="Times New Roman"/>
                <w:iCs/>
                <w:sz w:val="24"/>
                <w:szCs w:val="24"/>
                <w:lang w:eastAsia="lv-LV"/>
              </w:rPr>
              <w:t xml:space="preserve"> vērtējot </w:t>
            </w:r>
            <w:r w:rsidR="00E52EEB">
              <w:rPr>
                <w:rFonts w:ascii="Times New Roman" w:eastAsia="Times New Roman" w:hAnsi="Times New Roman" w:cs="Times New Roman"/>
                <w:iCs/>
                <w:sz w:val="24"/>
                <w:szCs w:val="24"/>
                <w:lang w:eastAsia="lv-LV"/>
              </w:rPr>
              <w:t xml:space="preserve">no </w:t>
            </w:r>
            <w:r w:rsidR="00F605CC">
              <w:rPr>
                <w:rFonts w:ascii="Times New Roman" w:eastAsia="Times New Roman" w:hAnsi="Times New Roman" w:cs="Times New Roman"/>
                <w:iCs/>
                <w:sz w:val="24"/>
                <w:szCs w:val="24"/>
                <w:lang w:eastAsia="lv-LV"/>
              </w:rPr>
              <w:t>katra par</w:t>
            </w:r>
            <w:r w:rsidR="00E52EEB">
              <w:rPr>
                <w:rFonts w:ascii="Times New Roman" w:eastAsia="Times New Roman" w:hAnsi="Times New Roman" w:cs="Times New Roman"/>
                <w:iCs/>
                <w:sz w:val="24"/>
                <w:szCs w:val="24"/>
                <w:lang w:eastAsia="lv-LV"/>
              </w:rPr>
              <w:t xml:space="preserve">āda aprēķināto summu, kura novirzīta uz uzkrājumu. </w:t>
            </w:r>
            <w:r w:rsidR="00F605CC">
              <w:rPr>
                <w:rFonts w:ascii="Times New Roman" w:eastAsia="Times New Roman" w:hAnsi="Times New Roman" w:cs="Times New Roman"/>
                <w:iCs/>
                <w:sz w:val="24"/>
                <w:szCs w:val="24"/>
                <w:lang w:eastAsia="lv-LV"/>
              </w:rPr>
              <w:t xml:space="preserve"> </w:t>
            </w:r>
            <w:r w:rsidR="003F40D7">
              <w:rPr>
                <w:rFonts w:ascii="Times New Roman" w:eastAsia="Times New Roman" w:hAnsi="Times New Roman" w:cs="Times New Roman"/>
                <w:iCs/>
                <w:sz w:val="24"/>
                <w:szCs w:val="24"/>
                <w:lang w:eastAsia="lv-LV"/>
              </w:rPr>
              <w:t>Līdz ar to</w:t>
            </w:r>
            <w:r w:rsidR="00E52EEB">
              <w:rPr>
                <w:rFonts w:ascii="Times New Roman" w:eastAsia="Times New Roman" w:hAnsi="Times New Roman" w:cs="Times New Roman"/>
                <w:iCs/>
                <w:sz w:val="24"/>
                <w:szCs w:val="24"/>
                <w:lang w:eastAsia="lv-LV"/>
              </w:rPr>
              <w:t xml:space="preserve">, administratīvā sloga samazinājuma apmērs netiek rēķināts, jo </w:t>
            </w:r>
            <w:r w:rsidR="00761BBB">
              <w:rPr>
                <w:rFonts w:ascii="Times New Roman" w:eastAsia="Times New Roman" w:hAnsi="Times New Roman" w:cs="Times New Roman"/>
                <w:iCs/>
                <w:sz w:val="24"/>
                <w:szCs w:val="24"/>
                <w:lang w:eastAsia="lv-LV"/>
              </w:rPr>
              <w:t>nodokļa</w:t>
            </w:r>
            <w:r w:rsidR="00E52EEB">
              <w:rPr>
                <w:rFonts w:ascii="Times New Roman" w:eastAsia="Times New Roman" w:hAnsi="Times New Roman" w:cs="Times New Roman"/>
                <w:iCs/>
                <w:sz w:val="24"/>
                <w:szCs w:val="24"/>
                <w:lang w:eastAsia="lv-LV"/>
              </w:rPr>
              <w:t xml:space="preserve"> sekas attiecībā uz šo normu veido</w:t>
            </w:r>
            <w:r w:rsidR="00B04354">
              <w:rPr>
                <w:rFonts w:ascii="Times New Roman" w:eastAsia="Times New Roman" w:hAnsi="Times New Roman" w:cs="Times New Roman"/>
                <w:iCs/>
                <w:sz w:val="24"/>
                <w:szCs w:val="24"/>
                <w:lang w:eastAsia="lv-LV"/>
              </w:rPr>
              <w:t>sies,</w:t>
            </w:r>
            <w:r w:rsidR="00E52EEB">
              <w:rPr>
                <w:rFonts w:ascii="Times New Roman" w:eastAsia="Times New Roman" w:hAnsi="Times New Roman" w:cs="Times New Roman"/>
                <w:iCs/>
                <w:sz w:val="24"/>
                <w:szCs w:val="24"/>
                <w:lang w:eastAsia="lv-LV"/>
              </w:rPr>
              <w:t xml:space="preserve"> sagatavojot </w:t>
            </w:r>
            <w:r w:rsidR="00761BBB">
              <w:rPr>
                <w:rFonts w:ascii="Times New Roman" w:eastAsia="Times New Roman" w:hAnsi="Times New Roman" w:cs="Times New Roman"/>
                <w:iCs/>
                <w:sz w:val="24"/>
                <w:szCs w:val="24"/>
                <w:lang w:eastAsia="lv-LV"/>
              </w:rPr>
              <w:t>nodokļa</w:t>
            </w:r>
            <w:r w:rsidR="00E52EEB">
              <w:rPr>
                <w:rFonts w:ascii="Times New Roman" w:eastAsia="Times New Roman" w:hAnsi="Times New Roman" w:cs="Times New Roman"/>
                <w:iCs/>
                <w:sz w:val="24"/>
                <w:szCs w:val="24"/>
                <w:lang w:eastAsia="lv-LV"/>
              </w:rPr>
              <w:t xml:space="preserve"> deklarāciju par pārskata gada pēdējo mēnesi, jeb par 2021.</w:t>
            </w:r>
            <w:r w:rsidR="00FD6EFC">
              <w:rPr>
                <w:rFonts w:ascii="Times New Roman" w:eastAsia="Times New Roman" w:hAnsi="Times New Roman" w:cs="Times New Roman"/>
                <w:iCs/>
                <w:sz w:val="24"/>
                <w:szCs w:val="24"/>
                <w:lang w:eastAsia="lv-LV"/>
              </w:rPr>
              <w:t>g</w:t>
            </w:r>
            <w:r w:rsidR="00E52EEB">
              <w:rPr>
                <w:rFonts w:ascii="Times New Roman" w:eastAsia="Times New Roman" w:hAnsi="Times New Roman" w:cs="Times New Roman"/>
                <w:iCs/>
                <w:sz w:val="24"/>
                <w:szCs w:val="24"/>
                <w:lang w:eastAsia="lv-LV"/>
              </w:rPr>
              <w:t xml:space="preserve">ada decembri. Tomēr, ņemot vērā veiktos grozījumus </w:t>
            </w:r>
            <w:r w:rsidR="00761BBB">
              <w:rPr>
                <w:rFonts w:ascii="Times New Roman" w:eastAsia="Times New Roman" w:hAnsi="Times New Roman" w:cs="Times New Roman"/>
                <w:iCs/>
                <w:sz w:val="24"/>
                <w:szCs w:val="24"/>
                <w:lang w:eastAsia="lv-LV"/>
              </w:rPr>
              <w:t>Likumā</w:t>
            </w:r>
            <w:r w:rsidR="00B04354">
              <w:rPr>
                <w:rFonts w:ascii="Times New Roman" w:eastAsia="Times New Roman" w:hAnsi="Times New Roman" w:cs="Times New Roman"/>
                <w:iCs/>
                <w:sz w:val="24"/>
                <w:szCs w:val="24"/>
                <w:lang w:eastAsia="lv-LV"/>
              </w:rPr>
              <w:t>,</w:t>
            </w:r>
            <w:r w:rsidR="00E52EEB">
              <w:rPr>
                <w:rFonts w:ascii="Times New Roman" w:eastAsia="Times New Roman" w:hAnsi="Times New Roman" w:cs="Times New Roman"/>
                <w:iCs/>
                <w:sz w:val="24"/>
                <w:szCs w:val="24"/>
                <w:lang w:eastAsia="lv-LV"/>
              </w:rPr>
              <w:t xml:space="preserve"> aprēķin</w:t>
            </w:r>
            <w:r w:rsidR="00761BBB">
              <w:rPr>
                <w:rFonts w:ascii="Times New Roman" w:eastAsia="Times New Roman" w:hAnsi="Times New Roman" w:cs="Times New Roman"/>
                <w:iCs/>
                <w:sz w:val="24"/>
                <w:szCs w:val="24"/>
                <w:lang w:eastAsia="lv-LV"/>
              </w:rPr>
              <w:t>u</w:t>
            </w:r>
            <w:r w:rsidR="00E52EEB">
              <w:rPr>
                <w:rFonts w:ascii="Times New Roman" w:eastAsia="Times New Roman" w:hAnsi="Times New Roman" w:cs="Times New Roman"/>
                <w:iCs/>
                <w:sz w:val="24"/>
                <w:szCs w:val="24"/>
                <w:lang w:eastAsia="lv-LV"/>
              </w:rPr>
              <w:t xml:space="preserve"> nebūs jāveic. </w:t>
            </w:r>
          </w:p>
          <w:p w14:paraId="0168A0B7" w14:textId="77777777" w:rsidR="001908A0" w:rsidRDefault="001908A0" w:rsidP="007834F4">
            <w:pPr>
              <w:spacing w:after="0" w:line="240" w:lineRule="auto"/>
              <w:jc w:val="both"/>
              <w:rPr>
                <w:rFonts w:ascii="Times New Roman" w:eastAsia="Times New Roman" w:hAnsi="Times New Roman" w:cs="Times New Roman"/>
                <w:iCs/>
                <w:sz w:val="24"/>
                <w:szCs w:val="24"/>
                <w:lang w:eastAsia="lv-LV"/>
              </w:rPr>
            </w:pPr>
          </w:p>
          <w:p w14:paraId="435FD0F6" w14:textId="0039FF6D" w:rsidR="0023620A" w:rsidRPr="00E37E32" w:rsidRDefault="001908A0" w:rsidP="007F20A8">
            <w:pPr>
              <w:spacing w:after="0" w:line="240" w:lineRule="auto"/>
              <w:jc w:val="both"/>
              <w:rPr>
                <w:rFonts w:ascii="Times New Roman" w:eastAsia="Times New Roman" w:hAnsi="Times New Roman" w:cs="Times New Roman"/>
                <w:iCs/>
                <w:sz w:val="24"/>
                <w:szCs w:val="24"/>
                <w:lang w:eastAsia="lv-LV"/>
              </w:rPr>
            </w:pPr>
            <w:r w:rsidRPr="001908A0">
              <w:rPr>
                <w:rFonts w:ascii="Times New Roman" w:eastAsia="Times New Roman" w:hAnsi="Times New Roman" w:cs="Times New Roman"/>
                <w:iCs/>
                <w:sz w:val="24"/>
                <w:szCs w:val="24"/>
                <w:lang w:eastAsia="lv-LV"/>
              </w:rPr>
              <w:lastRenderedPageBreak/>
              <w:t xml:space="preserve">Attiecībā uz Likuma 10.panta trešās daļas normu ir   jāņem vērā, ka Latvijas tautsaimniecībai pārskata gada  procentu izmaksas apmērs 3 miljonu </w:t>
            </w:r>
            <w:r w:rsidR="00761BBB" w:rsidRPr="001908A0">
              <w:rPr>
                <w:rFonts w:ascii="Times New Roman" w:eastAsia="Times New Roman" w:hAnsi="Times New Roman" w:cs="Times New Roman"/>
                <w:iCs/>
                <w:sz w:val="24"/>
                <w:szCs w:val="24"/>
                <w:lang w:eastAsia="lv-LV"/>
              </w:rPr>
              <w:t>eiro</w:t>
            </w:r>
            <w:r w:rsidRPr="001908A0">
              <w:rPr>
                <w:rFonts w:ascii="Times New Roman" w:eastAsia="Times New Roman" w:hAnsi="Times New Roman" w:cs="Times New Roman"/>
                <w:iCs/>
                <w:sz w:val="24"/>
                <w:szCs w:val="24"/>
                <w:lang w:eastAsia="lv-LV"/>
              </w:rPr>
              <w:t xml:space="preserve"> apmērā ir samērā liels. Tāpēc likuma papildinājums, paredzot, ka uz procentu maksājumu pārsnieguma aprēķinu attiecas starpība, kas rodas starp procentu </w:t>
            </w:r>
            <w:r w:rsidR="003F40D7">
              <w:rPr>
                <w:rFonts w:ascii="Times New Roman" w:eastAsia="Times New Roman" w:hAnsi="Times New Roman" w:cs="Times New Roman"/>
                <w:iCs/>
                <w:sz w:val="24"/>
                <w:szCs w:val="24"/>
                <w:lang w:eastAsia="lv-LV"/>
              </w:rPr>
              <w:t>maksājumiem</w:t>
            </w:r>
            <w:r w:rsidRPr="001908A0">
              <w:rPr>
                <w:rFonts w:ascii="Times New Roman" w:eastAsia="Times New Roman" w:hAnsi="Times New Roman" w:cs="Times New Roman"/>
                <w:iCs/>
                <w:sz w:val="24"/>
                <w:szCs w:val="24"/>
                <w:lang w:eastAsia="lv-LV"/>
              </w:rPr>
              <w:t xml:space="preserve"> un procentu ie</w:t>
            </w:r>
            <w:r w:rsidR="00DF0EE4">
              <w:rPr>
                <w:rFonts w:ascii="Times New Roman" w:eastAsia="Times New Roman" w:hAnsi="Times New Roman" w:cs="Times New Roman"/>
                <w:iCs/>
                <w:sz w:val="24"/>
                <w:szCs w:val="24"/>
                <w:lang w:eastAsia="lv-LV"/>
              </w:rPr>
              <w:t>ņēmumiem</w:t>
            </w:r>
            <w:r w:rsidRPr="001908A0">
              <w:rPr>
                <w:rFonts w:ascii="Times New Roman" w:eastAsia="Times New Roman" w:hAnsi="Times New Roman" w:cs="Times New Roman"/>
                <w:iCs/>
                <w:sz w:val="24"/>
                <w:szCs w:val="24"/>
                <w:lang w:eastAsia="lv-LV"/>
              </w:rPr>
              <w:t xml:space="preserve">, ietekmi atstās uz nelielu </w:t>
            </w:r>
            <w:r w:rsidR="00761BBB">
              <w:rPr>
                <w:rFonts w:ascii="Times New Roman" w:eastAsia="Times New Roman" w:hAnsi="Times New Roman" w:cs="Times New Roman"/>
                <w:iCs/>
                <w:sz w:val="24"/>
                <w:szCs w:val="24"/>
                <w:lang w:eastAsia="lv-LV"/>
              </w:rPr>
              <w:t>nodokļa</w:t>
            </w:r>
            <w:r w:rsidRPr="001908A0">
              <w:rPr>
                <w:rFonts w:ascii="Times New Roman" w:eastAsia="Times New Roman" w:hAnsi="Times New Roman" w:cs="Times New Roman"/>
                <w:iCs/>
                <w:sz w:val="24"/>
                <w:szCs w:val="24"/>
                <w:lang w:eastAsia="lv-LV"/>
              </w:rPr>
              <w:t xml:space="preserve"> maksātāju skaitu. Līdz šim saskaņā ar minēto normu nevienam no </w:t>
            </w:r>
            <w:r w:rsidR="00761BBB">
              <w:rPr>
                <w:rFonts w:ascii="Times New Roman" w:eastAsia="Times New Roman" w:hAnsi="Times New Roman" w:cs="Times New Roman"/>
                <w:iCs/>
                <w:sz w:val="24"/>
                <w:szCs w:val="24"/>
                <w:lang w:eastAsia="lv-LV"/>
              </w:rPr>
              <w:t>nodokļa</w:t>
            </w:r>
            <w:r w:rsidRPr="001908A0">
              <w:rPr>
                <w:rFonts w:ascii="Times New Roman" w:eastAsia="Times New Roman" w:hAnsi="Times New Roman" w:cs="Times New Roman"/>
                <w:iCs/>
                <w:sz w:val="24"/>
                <w:szCs w:val="24"/>
                <w:lang w:eastAsia="lv-LV"/>
              </w:rPr>
              <w:t xml:space="preserve"> maksātājiem nav veidojies ar </w:t>
            </w:r>
            <w:r w:rsidR="00761BBB">
              <w:rPr>
                <w:rFonts w:ascii="Times New Roman" w:eastAsia="Times New Roman" w:hAnsi="Times New Roman" w:cs="Times New Roman"/>
                <w:iCs/>
                <w:sz w:val="24"/>
                <w:szCs w:val="24"/>
                <w:lang w:eastAsia="lv-LV"/>
              </w:rPr>
              <w:t>nodokli</w:t>
            </w:r>
            <w:r w:rsidRPr="001908A0">
              <w:rPr>
                <w:rFonts w:ascii="Times New Roman" w:eastAsia="Times New Roman" w:hAnsi="Times New Roman" w:cs="Times New Roman"/>
                <w:iCs/>
                <w:sz w:val="24"/>
                <w:szCs w:val="24"/>
                <w:lang w:eastAsia="lv-LV"/>
              </w:rPr>
              <w:t xml:space="preserve"> apliekams objekts, līdz ar to šāda administratīvā sloga samazinājumu nav iespējams noteikt. Savukārt Likuma 10.panta sestajā daļā noteiktās izmaiņas attiecībā uz  administratīvo slogu ir neitrālas, jo arī turpmāk nodokļa maksātāji vērtēs vai noma ir uzskatāma par operatīvo vai finanšu nomu, bet novērsīs </w:t>
            </w:r>
            <w:r w:rsidR="00761BBB">
              <w:rPr>
                <w:rFonts w:ascii="Times New Roman" w:eastAsia="Times New Roman" w:hAnsi="Times New Roman" w:cs="Times New Roman"/>
                <w:iCs/>
                <w:sz w:val="24"/>
                <w:szCs w:val="24"/>
                <w:lang w:eastAsia="lv-LV"/>
              </w:rPr>
              <w:t>nodokļa</w:t>
            </w:r>
            <w:r w:rsidRPr="001908A0">
              <w:rPr>
                <w:rFonts w:ascii="Times New Roman" w:eastAsia="Times New Roman" w:hAnsi="Times New Roman" w:cs="Times New Roman"/>
                <w:iCs/>
                <w:sz w:val="24"/>
                <w:szCs w:val="24"/>
                <w:lang w:eastAsia="lv-LV"/>
              </w:rPr>
              <w:t xml:space="preserve"> piemērošanu procentu maksājumiem, kuri tiek aprēķināti, ņemot vērā grāmatvedības prasības nevis noslēgtā līguma uzskaites nosacījumus.</w:t>
            </w:r>
          </w:p>
        </w:tc>
      </w:tr>
      <w:tr w:rsidR="0023620A" w:rsidRPr="002E6974" w14:paraId="190B72F4"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0D36585"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38EA7962"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163F64D1" w14:textId="7FD91A4B" w:rsidR="0023620A" w:rsidRPr="002E6974" w:rsidRDefault="00EF6176" w:rsidP="006822D3">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Administratīvo izmaksu monetār</w:t>
            </w:r>
            <w:r w:rsidR="008651FE">
              <w:rPr>
                <w:rFonts w:ascii="Times New Roman" w:eastAsia="Times New Roman" w:hAnsi="Times New Roman" w:cs="Times New Roman"/>
                <w:iCs/>
                <w:sz w:val="24"/>
                <w:szCs w:val="24"/>
                <w:lang w:eastAsia="lv-LV"/>
              </w:rPr>
              <w:t>o</w:t>
            </w:r>
            <w:r>
              <w:rPr>
                <w:rFonts w:ascii="Times New Roman" w:eastAsia="Times New Roman" w:hAnsi="Times New Roman" w:cs="Times New Roman"/>
                <w:iCs/>
                <w:sz w:val="24"/>
                <w:szCs w:val="24"/>
                <w:lang w:eastAsia="lv-LV"/>
              </w:rPr>
              <w:t xml:space="preserve"> novērtējumu nav iespējams </w:t>
            </w:r>
            <w:r w:rsidR="008651FE">
              <w:rPr>
                <w:rFonts w:ascii="Times New Roman" w:eastAsia="Times New Roman" w:hAnsi="Times New Roman" w:cs="Times New Roman"/>
                <w:iCs/>
                <w:sz w:val="24"/>
                <w:szCs w:val="24"/>
                <w:lang w:eastAsia="lv-LV"/>
              </w:rPr>
              <w:t>veikt</w:t>
            </w:r>
            <w:r>
              <w:rPr>
                <w:rFonts w:ascii="Times New Roman" w:eastAsia="Times New Roman" w:hAnsi="Times New Roman" w:cs="Times New Roman"/>
                <w:iCs/>
                <w:sz w:val="24"/>
                <w:szCs w:val="24"/>
                <w:lang w:eastAsia="lv-LV"/>
              </w:rPr>
              <w:t xml:space="preserve">, jo attiecībā uz nedrošiem parādiem, </w:t>
            </w:r>
            <w:r w:rsidR="00761BBB">
              <w:rPr>
                <w:rFonts w:ascii="Times New Roman" w:eastAsia="Times New Roman" w:hAnsi="Times New Roman" w:cs="Times New Roman"/>
                <w:iCs/>
                <w:sz w:val="24"/>
                <w:szCs w:val="24"/>
                <w:lang w:eastAsia="lv-LV"/>
              </w:rPr>
              <w:t>Likuma</w:t>
            </w:r>
            <w:r>
              <w:rPr>
                <w:rFonts w:ascii="Times New Roman" w:eastAsia="Times New Roman" w:hAnsi="Times New Roman" w:cs="Times New Roman"/>
                <w:iCs/>
                <w:sz w:val="24"/>
                <w:szCs w:val="24"/>
                <w:lang w:eastAsia="lv-LV"/>
              </w:rPr>
              <w:t xml:space="preserve"> grozījumi tiek veikti, lai novērstu situāciju, kad </w:t>
            </w:r>
            <w:r w:rsidR="00761BBB">
              <w:rPr>
                <w:rFonts w:ascii="Times New Roman" w:eastAsia="Times New Roman" w:hAnsi="Times New Roman" w:cs="Times New Roman"/>
                <w:iCs/>
                <w:sz w:val="24"/>
                <w:szCs w:val="24"/>
                <w:lang w:eastAsia="lv-LV"/>
              </w:rPr>
              <w:t>nodokļa</w:t>
            </w:r>
            <w:r>
              <w:rPr>
                <w:rFonts w:ascii="Times New Roman" w:eastAsia="Times New Roman" w:hAnsi="Times New Roman" w:cs="Times New Roman"/>
                <w:iCs/>
                <w:sz w:val="24"/>
                <w:szCs w:val="24"/>
                <w:lang w:eastAsia="lv-LV"/>
              </w:rPr>
              <w:t xml:space="preserve"> aprēķināšanai būtu jāveic papildu uzskaite, t.i., būtu palielinājies administratīvais slogs, ja šie grozījumi netiktu veikti. </w:t>
            </w:r>
          </w:p>
        </w:tc>
      </w:tr>
      <w:tr w:rsidR="0023620A" w:rsidRPr="002E6974" w14:paraId="002F9DB2"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745C9FD"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7B62D675"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19CA47C2" w14:textId="561B1D1F" w:rsidR="0023620A" w:rsidRPr="002E6974" w:rsidRDefault="006822D3" w:rsidP="00F37746">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Projekts šo jomu neskar.</w:t>
            </w:r>
          </w:p>
        </w:tc>
      </w:tr>
      <w:tr w:rsidR="0023620A" w:rsidRPr="002E6974" w14:paraId="4BF2BDCD"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DC15C54"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3DFFD1DE"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1A23013A"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Nav.</w:t>
            </w:r>
          </w:p>
        </w:tc>
      </w:tr>
    </w:tbl>
    <w:p w14:paraId="3A683000" w14:textId="77777777" w:rsidR="0023620A" w:rsidRPr="002E6974" w:rsidRDefault="0023620A" w:rsidP="0023620A">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656"/>
        <w:gridCol w:w="960"/>
        <w:gridCol w:w="1054"/>
        <w:gridCol w:w="867"/>
        <w:gridCol w:w="1067"/>
        <w:gridCol w:w="867"/>
        <w:gridCol w:w="1071"/>
        <w:gridCol w:w="1513"/>
      </w:tblGrid>
      <w:tr w:rsidR="0023620A" w:rsidRPr="002E6974" w14:paraId="6A9CB932" w14:textId="77777777" w:rsidTr="00F37746">
        <w:trPr>
          <w:tblCellSpacing w:w="15" w:type="dxa"/>
        </w:trPr>
        <w:tc>
          <w:tcPr>
            <w:tcW w:w="0" w:type="auto"/>
            <w:gridSpan w:val="8"/>
            <w:tcBorders>
              <w:top w:val="outset" w:sz="6" w:space="0" w:color="auto"/>
              <w:left w:val="outset" w:sz="6" w:space="0" w:color="auto"/>
              <w:bottom w:val="outset" w:sz="6" w:space="0" w:color="auto"/>
              <w:right w:val="outset" w:sz="6" w:space="0" w:color="auto"/>
            </w:tcBorders>
            <w:vAlign w:val="center"/>
            <w:hideMark/>
          </w:tcPr>
          <w:p w14:paraId="4A063143" w14:textId="77777777" w:rsidR="0023620A" w:rsidRPr="002E6974" w:rsidRDefault="0023620A" w:rsidP="00F37746">
            <w:pPr>
              <w:spacing w:after="0" w:line="240" w:lineRule="auto"/>
              <w:rPr>
                <w:rFonts w:ascii="Times New Roman" w:eastAsia="Times New Roman" w:hAnsi="Times New Roman" w:cs="Times New Roman"/>
                <w:b/>
                <w:bCs/>
                <w:iCs/>
                <w:sz w:val="24"/>
                <w:szCs w:val="24"/>
                <w:lang w:eastAsia="lv-LV"/>
              </w:rPr>
            </w:pPr>
            <w:r w:rsidRPr="002E6974">
              <w:rPr>
                <w:rFonts w:ascii="Times New Roman" w:eastAsia="Times New Roman" w:hAnsi="Times New Roman" w:cs="Times New Roman"/>
                <w:b/>
                <w:bCs/>
                <w:iCs/>
                <w:sz w:val="24"/>
                <w:szCs w:val="24"/>
                <w:lang w:eastAsia="lv-LV"/>
              </w:rPr>
              <w:t>III. Tiesību akta projekta ietekme uz valsts budžetu un pašvaldību budžetiem</w:t>
            </w:r>
          </w:p>
        </w:tc>
      </w:tr>
      <w:tr w:rsidR="0023620A" w:rsidRPr="002E6974" w14:paraId="07847BBD" w14:textId="77777777" w:rsidTr="00985149">
        <w:trPr>
          <w:tblCellSpacing w:w="15" w:type="dxa"/>
        </w:trPr>
        <w:tc>
          <w:tcPr>
            <w:tcW w:w="914" w:type="pct"/>
            <w:vMerge w:val="restart"/>
            <w:tcBorders>
              <w:top w:val="outset" w:sz="6" w:space="0" w:color="auto"/>
              <w:left w:val="outset" w:sz="6" w:space="0" w:color="auto"/>
              <w:bottom w:val="outset" w:sz="6" w:space="0" w:color="auto"/>
              <w:right w:val="outset" w:sz="6" w:space="0" w:color="auto"/>
            </w:tcBorders>
            <w:vAlign w:val="center"/>
            <w:hideMark/>
          </w:tcPr>
          <w:p w14:paraId="1979958C"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Rādītāji</w:t>
            </w:r>
          </w:p>
        </w:tc>
        <w:tc>
          <w:tcPr>
            <w:tcW w:w="1097"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686AE24A"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84366D">
              <w:rPr>
                <w:rFonts w:ascii="Times New Roman" w:eastAsia="Times New Roman" w:hAnsi="Times New Roman" w:cs="Times New Roman"/>
                <w:iCs/>
                <w:sz w:val="24"/>
                <w:szCs w:val="24"/>
                <w:lang w:eastAsia="lv-LV"/>
              </w:rPr>
              <w:t>20</w:t>
            </w:r>
            <w:r>
              <w:rPr>
                <w:rFonts w:ascii="Times New Roman" w:eastAsia="Times New Roman" w:hAnsi="Times New Roman" w:cs="Times New Roman"/>
                <w:iCs/>
                <w:sz w:val="24"/>
                <w:szCs w:val="24"/>
                <w:lang w:eastAsia="lv-LV"/>
              </w:rPr>
              <w:t>21</w:t>
            </w:r>
            <w:r w:rsidRPr="0084366D">
              <w:rPr>
                <w:rFonts w:ascii="Times New Roman" w:eastAsia="Times New Roman" w:hAnsi="Times New Roman" w:cs="Times New Roman"/>
                <w:iCs/>
                <w:sz w:val="24"/>
                <w:szCs w:val="24"/>
                <w:lang w:eastAsia="lv-LV"/>
              </w:rPr>
              <w:t>.</w:t>
            </w:r>
          </w:p>
        </w:tc>
        <w:tc>
          <w:tcPr>
            <w:tcW w:w="2923" w:type="pct"/>
            <w:gridSpan w:val="5"/>
            <w:tcBorders>
              <w:top w:val="outset" w:sz="6" w:space="0" w:color="auto"/>
              <w:left w:val="outset" w:sz="6" w:space="0" w:color="auto"/>
              <w:bottom w:val="outset" w:sz="6" w:space="0" w:color="auto"/>
              <w:right w:val="outset" w:sz="6" w:space="0" w:color="auto"/>
            </w:tcBorders>
            <w:vAlign w:val="center"/>
            <w:hideMark/>
          </w:tcPr>
          <w:p w14:paraId="67782731"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Turpmākie trīs gadi (</w:t>
            </w:r>
            <w:proofErr w:type="spellStart"/>
            <w:r w:rsidRPr="002E6974">
              <w:rPr>
                <w:rFonts w:ascii="Times New Roman" w:eastAsia="Times New Roman" w:hAnsi="Times New Roman" w:cs="Times New Roman"/>
                <w:i/>
                <w:iCs/>
                <w:sz w:val="24"/>
                <w:szCs w:val="24"/>
                <w:lang w:eastAsia="lv-LV"/>
              </w:rPr>
              <w:t>euro</w:t>
            </w:r>
            <w:proofErr w:type="spellEnd"/>
            <w:r w:rsidRPr="002E6974">
              <w:rPr>
                <w:rFonts w:ascii="Times New Roman" w:eastAsia="Times New Roman" w:hAnsi="Times New Roman" w:cs="Times New Roman"/>
                <w:iCs/>
                <w:sz w:val="24"/>
                <w:szCs w:val="24"/>
                <w:lang w:eastAsia="lv-LV"/>
              </w:rPr>
              <w:t>)</w:t>
            </w:r>
          </w:p>
        </w:tc>
      </w:tr>
      <w:tr w:rsidR="0023620A" w:rsidRPr="002E6974" w14:paraId="6A13E2A4" w14:textId="77777777" w:rsidTr="00985149">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08BBB95"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0BA80645"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p>
        </w:tc>
        <w:tc>
          <w:tcPr>
            <w:tcW w:w="1052" w:type="pct"/>
            <w:gridSpan w:val="2"/>
            <w:tcBorders>
              <w:top w:val="outset" w:sz="6" w:space="0" w:color="auto"/>
              <w:left w:val="outset" w:sz="6" w:space="0" w:color="auto"/>
              <w:bottom w:val="outset" w:sz="6" w:space="0" w:color="auto"/>
              <w:right w:val="outset" w:sz="6" w:space="0" w:color="auto"/>
            </w:tcBorders>
            <w:vAlign w:val="center"/>
            <w:hideMark/>
          </w:tcPr>
          <w:p w14:paraId="48052EF4"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202</w:t>
            </w:r>
            <w:r>
              <w:rPr>
                <w:rFonts w:ascii="Times New Roman" w:eastAsia="Times New Roman" w:hAnsi="Times New Roman" w:cs="Times New Roman"/>
                <w:iCs/>
                <w:sz w:val="24"/>
                <w:szCs w:val="24"/>
                <w:lang w:eastAsia="lv-LV"/>
              </w:rPr>
              <w:t>2</w:t>
            </w:r>
            <w:r w:rsidRPr="002E6974">
              <w:rPr>
                <w:rFonts w:ascii="Times New Roman" w:eastAsia="Times New Roman" w:hAnsi="Times New Roman" w:cs="Times New Roman"/>
                <w:iCs/>
                <w:sz w:val="24"/>
                <w:szCs w:val="24"/>
                <w:lang w:eastAsia="lv-LV"/>
              </w:rPr>
              <w:t>.</w:t>
            </w:r>
          </w:p>
        </w:tc>
        <w:tc>
          <w:tcPr>
            <w:tcW w:w="1054" w:type="pct"/>
            <w:gridSpan w:val="2"/>
            <w:tcBorders>
              <w:top w:val="outset" w:sz="6" w:space="0" w:color="auto"/>
              <w:left w:val="outset" w:sz="6" w:space="0" w:color="auto"/>
              <w:bottom w:val="outset" w:sz="6" w:space="0" w:color="auto"/>
              <w:right w:val="outset" w:sz="6" w:space="0" w:color="auto"/>
            </w:tcBorders>
            <w:vAlign w:val="center"/>
            <w:hideMark/>
          </w:tcPr>
          <w:p w14:paraId="09E71A3A"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202</w:t>
            </w:r>
            <w:r>
              <w:rPr>
                <w:rFonts w:ascii="Times New Roman" w:eastAsia="Times New Roman" w:hAnsi="Times New Roman" w:cs="Times New Roman"/>
                <w:iCs/>
                <w:sz w:val="24"/>
                <w:szCs w:val="24"/>
                <w:lang w:eastAsia="lv-LV"/>
              </w:rPr>
              <w:t>3</w:t>
            </w:r>
            <w:r w:rsidRPr="002E6974">
              <w:rPr>
                <w:rFonts w:ascii="Times New Roman" w:eastAsia="Times New Roman" w:hAnsi="Times New Roman" w:cs="Times New Roman"/>
                <w:iCs/>
                <w:sz w:val="24"/>
                <w:szCs w:val="24"/>
                <w:lang w:eastAsia="lv-LV"/>
              </w:rPr>
              <w:t>.</w:t>
            </w:r>
          </w:p>
        </w:tc>
        <w:tc>
          <w:tcPr>
            <w:tcW w:w="784" w:type="pct"/>
            <w:tcBorders>
              <w:top w:val="outset" w:sz="6" w:space="0" w:color="auto"/>
              <w:left w:val="outset" w:sz="6" w:space="0" w:color="auto"/>
              <w:bottom w:val="outset" w:sz="6" w:space="0" w:color="auto"/>
              <w:right w:val="outset" w:sz="6" w:space="0" w:color="auto"/>
            </w:tcBorders>
            <w:vAlign w:val="center"/>
            <w:hideMark/>
          </w:tcPr>
          <w:p w14:paraId="01E5DB1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202</w:t>
            </w:r>
            <w:r>
              <w:rPr>
                <w:rFonts w:ascii="Times New Roman" w:eastAsia="Times New Roman" w:hAnsi="Times New Roman" w:cs="Times New Roman"/>
                <w:iCs/>
                <w:sz w:val="24"/>
                <w:szCs w:val="24"/>
                <w:lang w:eastAsia="lv-LV"/>
              </w:rPr>
              <w:t>4</w:t>
            </w:r>
            <w:r w:rsidRPr="002E6974">
              <w:rPr>
                <w:rFonts w:ascii="Times New Roman" w:eastAsia="Times New Roman" w:hAnsi="Times New Roman" w:cs="Times New Roman"/>
                <w:iCs/>
                <w:sz w:val="24"/>
                <w:szCs w:val="24"/>
                <w:lang w:eastAsia="lv-LV"/>
              </w:rPr>
              <w:t>.</w:t>
            </w:r>
          </w:p>
        </w:tc>
      </w:tr>
      <w:tr w:rsidR="0023620A" w:rsidRPr="002E6974" w14:paraId="02B22AAC" w14:textId="77777777" w:rsidTr="00985149">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7EA9822"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p>
        </w:tc>
        <w:tc>
          <w:tcPr>
            <w:tcW w:w="514" w:type="pct"/>
            <w:tcBorders>
              <w:top w:val="outset" w:sz="6" w:space="0" w:color="auto"/>
              <w:left w:val="outset" w:sz="6" w:space="0" w:color="auto"/>
              <w:bottom w:val="outset" w:sz="6" w:space="0" w:color="auto"/>
              <w:right w:val="outset" w:sz="6" w:space="0" w:color="auto"/>
            </w:tcBorders>
            <w:vAlign w:val="center"/>
            <w:hideMark/>
          </w:tcPr>
          <w:p w14:paraId="1DDAFFB5"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saskaņā ar valsts budžetu kārtējam gadam</w:t>
            </w:r>
          </w:p>
        </w:tc>
        <w:tc>
          <w:tcPr>
            <w:tcW w:w="567" w:type="pct"/>
            <w:tcBorders>
              <w:top w:val="outset" w:sz="6" w:space="0" w:color="auto"/>
              <w:left w:val="outset" w:sz="6" w:space="0" w:color="auto"/>
              <w:bottom w:val="outset" w:sz="6" w:space="0" w:color="auto"/>
              <w:right w:val="outset" w:sz="6" w:space="0" w:color="auto"/>
            </w:tcBorders>
            <w:vAlign w:val="center"/>
            <w:hideMark/>
          </w:tcPr>
          <w:p w14:paraId="759094CC"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izmaiņas kārtējā gadā, salīdzinot ar valsts budžetu kārtējam gadam</w:t>
            </w:r>
          </w:p>
        </w:tc>
        <w:tc>
          <w:tcPr>
            <w:tcW w:w="462" w:type="pct"/>
            <w:tcBorders>
              <w:top w:val="outset" w:sz="6" w:space="0" w:color="auto"/>
              <w:left w:val="outset" w:sz="6" w:space="0" w:color="auto"/>
              <w:bottom w:val="outset" w:sz="6" w:space="0" w:color="auto"/>
              <w:right w:val="outset" w:sz="6" w:space="0" w:color="auto"/>
            </w:tcBorders>
            <w:vAlign w:val="center"/>
            <w:hideMark/>
          </w:tcPr>
          <w:p w14:paraId="46A95257"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saskaņā ar vidēja termiņa budžeta ietvaru</w:t>
            </w:r>
          </w:p>
        </w:tc>
        <w:tc>
          <w:tcPr>
            <w:tcW w:w="573" w:type="pct"/>
            <w:tcBorders>
              <w:top w:val="outset" w:sz="6" w:space="0" w:color="auto"/>
              <w:left w:val="outset" w:sz="6" w:space="0" w:color="auto"/>
              <w:bottom w:val="outset" w:sz="6" w:space="0" w:color="auto"/>
              <w:right w:val="outset" w:sz="6" w:space="0" w:color="auto"/>
            </w:tcBorders>
            <w:vAlign w:val="center"/>
            <w:hideMark/>
          </w:tcPr>
          <w:p w14:paraId="68C8B3BC" w14:textId="69390374" w:rsidR="0023620A"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izmaiņas, salīdzinot ar vidēja termiņa budžeta ietvaru </w:t>
            </w:r>
            <w:r w:rsidR="00D35D8C">
              <w:rPr>
                <w:rFonts w:ascii="Times New Roman" w:eastAsia="Times New Roman" w:hAnsi="Times New Roman" w:cs="Times New Roman"/>
                <w:iCs/>
                <w:sz w:val="24"/>
                <w:szCs w:val="24"/>
                <w:lang w:eastAsia="lv-LV"/>
              </w:rPr>
              <w:t>2022</w:t>
            </w:r>
            <w:r>
              <w:rPr>
                <w:rFonts w:ascii="Times New Roman" w:eastAsia="Times New Roman" w:hAnsi="Times New Roman" w:cs="Times New Roman"/>
                <w:iCs/>
                <w:sz w:val="24"/>
                <w:szCs w:val="24"/>
                <w:lang w:eastAsia="lv-LV"/>
              </w:rPr>
              <w:t>.</w:t>
            </w:r>
          </w:p>
          <w:p w14:paraId="76A43538"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gadam</w:t>
            </w:r>
          </w:p>
        </w:tc>
        <w:tc>
          <w:tcPr>
            <w:tcW w:w="462" w:type="pct"/>
            <w:tcBorders>
              <w:top w:val="outset" w:sz="6" w:space="0" w:color="auto"/>
              <w:left w:val="outset" w:sz="6" w:space="0" w:color="auto"/>
              <w:bottom w:val="outset" w:sz="6" w:space="0" w:color="auto"/>
              <w:right w:val="outset" w:sz="6" w:space="0" w:color="auto"/>
            </w:tcBorders>
            <w:vAlign w:val="center"/>
            <w:hideMark/>
          </w:tcPr>
          <w:p w14:paraId="149AA433"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saskaņā ar vidēja termiņa budžeta ietvaru</w:t>
            </w:r>
          </w:p>
        </w:tc>
        <w:tc>
          <w:tcPr>
            <w:tcW w:w="575" w:type="pct"/>
            <w:tcBorders>
              <w:top w:val="outset" w:sz="6" w:space="0" w:color="auto"/>
              <w:left w:val="outset" w:sz="6" w:space="0" w:color="auto"/>
              <w:bottom w:val="outset" w:sz="6" w:space="0" w:color="auto"/>
              <w:right w:val="outset" w:sz="6" w:space="0" w:color="auto"/>
            </w:tcBorders>
            <w:vAlign w:val="center"/>
            <w:hideMark/>
          </w:tcPr>
          <w:p w14:paraId="0B99FFF0" w14:textId="4B466723" w:rsidR="0023620A" w:rsidRPr="002E6974" w:rsidRDefault="0023620A" w:rsidP="00D35D8C">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izmaiņas, salīdzinot ar vidēja termiņa budžeta ietvaru </w:t>
            </w:r>
            <w:r w:rsidR="00D35D8C">
              <w:rPr>
                <w:rFonts w:ascii="Times New Roman" w:eastAsia="Times New Roman" w:hAnsi="Times New Roman" w:cs="Times New Roman"/>
                <w:iCs/>
                <w:sz w:val="24"/>
                <w:szCs w:val="24"/>
                <w:lang w:eastAsia="lv-LV"/>
              </w:rPr>
              <w:t>2023</w:t>
            </w:r>
            <w:r>
              <w:rPr>
                <w:rFonts w:ascii="Times New Roman" w:eastAsia="Times New Roman" w:hAnsi="Times New Roman" w:cs="Times New Roman"/>
                <w:iCs/>
                <w:sz w:val="24"/>
                <w:szCs w:val="24"/>
                <w:lang w:eastAsia="lv-LV"/>
              </w:rPr>
              <w:t xml:space="preserve">. </w:t>
            </w:r>
            <w:r w:rsidRPr="002E6974">
              <w:rPr>
                <w:rFonts w:ascii="Times New Roman" w:eastAsia="Times New Roman" w:hAnsi="Times New Roman" w:cs="Times New Roman"/>
                <w:iCs/>
                <w:sz w:val="24"/>
                <w:szCs w:val="24"/>
                <w:lang w:eastAsia="lv-LV"/>
              </w:rPr>
              <w:t>gadam</w:t>
            </w:r>
          </w:p>
        </w:tc>
        <w:tc>
          <w:tcPr>
            <w:tcW w:w="784" w:type="pct"/>
            <w:tcBorders>
              <w:top w:val="outset" w:sz="6" w:space="0" w:color="auto"/>
              <w:left w:val="outset" w:sz="6" w:space="0" w:color="auto"/>
              <w:bottom w:val="outset" w:sz="6" w:space="0" w:color="auto"/>
              <w:right w:val="outset" w:sz="6" w:space="0" w:color="auto"/>
            </w:tcBorders>
            <w:vAlign w:val="center"/>
            <w:hideMark/>
          </w:tcPr>
          <w:p w14:paraId="2DFC51A3" w14:textId="77777777" w:rsidR="0023620A"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izmaiņas, salīdzinot ar vidēja termiņa budžeta ietvaru </w:t>
            </w:r>
          </w:p>
          <w:p w14:paraId="43D49D93" w14:textId="66EF7611" w:rsidR="0023620A" w:rsidRDefault="00D35D8C" w:rsidP="00F37746">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2023</w:t>
            </w:r>
            <w:r w:rsidR="0023620A">
              <w:rPr>
                <w:rFonts w:ascii="Times New Roman" w:eastAsia="Times New Roman" w:hAnsi="Times New Roman" w:cs="Times New Roman"/>
                <w:iCs/>
                <w:sz w:val="24"/>
                <w:szCs w:val="24"/>
                <w:lang w:eastAsia="lv-LV"/>
              </w:rPr>
              <w:t>.</w:t>
            </w:r>
            <w:r w:rsidR="0023620A" w:rsidRPr="002E6974">
              <w:rPr>
                <w:rFonts w:ascii="Times New Roman" w:eastAsia="Times New Roman" w:hAnsi="Times New Roman" w:cs="Times New Roman"/>
                <w:iCs/>
                <w:sz w:val="24"/>
                <w:szCs w:val="24"/>
                <w:lang w:eastAsia="lv-LV"/>
              </w:rPr>
              <w:t xml:space="preserve"> </w:t>
            </w:r>
          </w:p>
          <w:p w14:paraId="4EADF58E"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gadam</w:t>
            </w:r>
          </w:p>
        </w:tc>
      </w:tr>
      <w:tr w:rsidR="0023620A" w:rsidRPr="002E6974" w14:paraId="3AEB7AF5"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vAlign w:val="center"/>
            <w:hideMark/>
          </w:tcPr>
          <w:p w14:paraId="081BB30C"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1</w:t>
            </w:r>
          </w:p>
        </w:tc>
        <w:tc>
          <w:tcPr>
            <w:tcW w:w="514" w:type="pct"/>
            <w:tcBorders>
              <w:top w:val="outset" w:sz="6" w:space="0" w:color="auto"/>
              <w:left w:val="outset" w:sz="6" w:space="0" w:color="auto"/>
              <w:bottom w:val="outset" w:sz="6" w:space="0" w:color="auto"/>
              <w:right w:val="outset" w:sz="6" w:space="0" w:color="auto"/>
            </w:tcBorders>
            <w:vAlign w:val="center"/>
            <w:hideMark/>
          </w:tcPr>
          <w:p w14:paraId="29B08D6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w:t>
            </w:r>
          </w:p>
        </w:tc>
        <w:tc>
          <w:tcPr>
            <w:tcW w:w="567" w:type="pct"/>
            <w:tcBorders>
              <w:top w:val="outset" w:sz="6" w:space="0" w:color="auto"/>
              <w:left w:val="outset" w:sz="6" w:space="0" w:color="auto"/>
              <w:bottom w:val="outset" w:sz="6" w:space="0" w:color="auto"/>
              <w:right w:val="outset" w:sz="6" w:space="0" w:color="auto"/>
            </w:tcBorders>
            <w:vAlign w:val="center"/>
            <w:hideMark/>
          </w:tcPr>
          <w:p w14:paraId="752E9D06"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3</w:t>
            </w:r>
          </w:p>
        </w:tc>
        <w:tc>
          <w:tcPr>
            <w:tcW w:w="462" w:type="pct"/>
            <w:tcBorders>
              <w:top w:val="outset" w:sz="6" w:space="0" w:color="auto"/>
              <w:left w:val="outset" w:sz="6" w:space="0" w:color="auto"/>
              <w:bottom w:val="outset" w:sz="6" w:space="0" w:color="auto"/>
              <w:right w:val="outset" w:sz="6" w:space="0" w:color="auto"/>
            </w:tcBorders>
            <w:vAlign w:val="center"/>
            <w:hideMark/>
          </w:tcPr>
          <w:p w14:paraId="184AEB9A"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4</w:t>
            </w:r>
          </w:p>
        </w:tc>
        <w:tc>
          <w:tcPr>
            <w:tcW w:w="573" w:type="pct"/>
            <w:tcBorders>
              <w:top w:val="outset" w:sz="6" w:space="0" w:color="auto"/>
              <w:left w:val="outset" w:sz="6" w:space="0" w:color="auto"/>
              <w:bottom w:val="outset" w:sz="6" w:space="0" w:color="auto"/>
              <w:right w:val="outset" w:sz="6" w:space="0" w:color="auto"/>
            </w:tcBorders>
            <w:vAlign w:val="center"/>
            <w:hideMark/>
          </w:tcPr>
          <w:p w14:paraId="0D3D2AEC"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5</w:t>
            </w:r>
          </w:p>
        </w:tc>
        <w:tc>
          <w:tcPr>
            <w:tcW w:w="462" w:type="pct"/>
            <w:tcBorders>
              <w:top w:val="outset" w:sz="6" w:space="0" w:color="auto"/>
              <w:left w:val="outset" w:sz="6" w:space="0" w:color="auto"/>
              <w:bottom w:val="outset" w:sz="6" w:space="0" w:color="auto"/>
              <w:right w:val="outset" w:sz="6" w:space="0" w:color="auto"/>
            </w:tcBorders>
            <w:vAlign w:val="center"/>
            <w:hideMark/>
          </w:tcPr>
          <w:p w14:paraId="7EA44725"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6</w:t>
            </w:r>
          </w:p>
        </w:tc>
        <w:tc>
          <w:tcPr>
            <w:tcW w:w="575" w:type="pct"/>
            <w:tcBorders>
              <w:top w:val="outset" w:sz="6" w:space="0" w:color="auto"/>
              <w:left w:val="outset" w:sz="6" w:space="0" w:color="auto"/>
              <w:bottom w:val="outset" w:sz="6" w:space="0" w:color="auto"/>
              <w:right w:val="outset" w:sz="6" w:space="0" w:color="auto"/>
            </w:tcBorders>
            <w:vAlign w:val="center"/>
            <w:hideMark/>
          </w:tcPr>
          <w:p w14:paraId="7F4A451B"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7</w:t>
            </w:r>
          </w:p>
        </w:tc>
        <w:tc>
          <w:tcPr>
            <w:tcW w:w="784" w:type="pct"/>
            <w:tcBorders>
              <w:top w:val="outset" w:sz="6" w:space="0" w:color="auto"/>
              <w:left w:val="outset" w:sz="6" w:space="0" w:color="auto"/>
              <w:bottom w:val="outset" w:sz="6" w:space="0" w:color="auto"/>
              <w:right w:val="outset" w:sz="6" w:space="0" w:color="auto"/>
            </w:tcBorders>
            <w:vAlign w:val="center"/>
            <w:hideMark/>
          </w:tcPr>
          <w:p w14:paraId="5F4A27F3"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8</w:t>
            </w:r>
          </w:p>
        </w:tc>
      </w:tr>
      <w:tr w:rsidR="0023620A" w:rsidRPr="002E6974" w14:paraId="739B73DE"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76D8CF22"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1. Budžeta ieņēmumi</w:t>
            </w:r>
          </w:p>
        </w:tc>
        <w:tc>
          <w:tcPr>
            <w:tcW w:w="514" w:type="pct"/>
            <w:tcBorders>
              <w:top w:val="outset" w:sz="6" w:space="0" w:color="auto"/>
              <w:left w:val="outset" w:sz="6" w:space="0" w:color="auto"/>
              <w:bottom w:val="outset" w:sz="6" w:space="0" w:color="auto"/>
              <w:right w:val="outset" w:sz="6" w:space="0" w:color="auto"/>
            </w:tcBorders>
            <w:vAlign w:val="center"/>
            <w:hideMark/>
          </w:tcPr>
          <w:p w14:paraId="768F4C26" w14:textId="015D3525" w:rsidR="0023620A" w:rsidRPr="00242569" w:rsidRDefault="00FE0C4E" w:rsidP="00F37746">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7269574C" w14:textId="77777777" w:rsidR="0023620A" w:rsidRPr="00242569" w:rsidRDefault="0023620A" w:rsidP="00F37746">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4E46E470" w14:textId="6FCC6A8F" w:rsidR="0023620A" w:rsidRPr="00242569" w:rsidRDefault="00FE0C4E" w:rsidP="00F37746">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10B670D6" w14:textId="5AC6A429" w:rsidR="0023620A" w:rsidRPr="00242569" w:rsidRDefault="00FE0C4E" w:rsidP="009167A6">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4213748B" w14:textId="1194955C" w:rsidR="0023620A" w:rsidRPr="00242569" w:rsidRDefault="00FE0C4E" w:rsidP="00F37746">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7F6AD82D" w14:textId="0C32A372" w:rsidR="0023620A" w:rsidRPr="00242569" w:rsidRDefault="00FE0C4E" w:rsidP="008A4563">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40F434D4"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985149" w:rsidRPr="002E6974" w14:paraId="0FCFDC60"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2DB8F719" w14:textId="77777777" w:rsidR="00985149" w:rsidRPr="002E6974" w:rsidRDefault="00985149" w:rsidP="00985149">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1.1. valsts pamatbudžets, tai skaitā ieņēmumi no </w:t>
            </w:r>
            <w:r w:rsidRPr="002E6974">
              <w:rPr>
                <w:rFonts w:ascii="Times New Roman" w:eastAsia="Times New Roman" w:hAnsi="Times New Roman" w:cs="Times New Roman"/>
                <w:iCs/>
                <w:sz w:val="24"/>
                <w:szCs w:val="24"/>
                <w:lang w:eastAsia="lv-LV"/>
              </w:rPr>
              <w:lastRenderedPageBreak/>
              <w:t>maksas pakalpojumiem un citi pašu ieņēmumi</w:t>
            </w:r>
          </w:p>
        </w:tc>
        <w:tc>
          <w:tcPr>
            <w:tcW w:w="514" w:type="pct"/>
            <w:tcBorders>
              <w:top w:val="outset" w:sz="6" w:space="0" w:color="auto"/>
              <w:left w:val="outset" w:sz="6" w:space="0" w:color="auto"/>
              <w:bottom w:val="outset" w:sz="6" w:space="0" w:color="auto"/>
              <w:right w:val="outset" w:sz="6" w:space="0" w:color="auto"/>
            </w:tcBorders>
            <w:vAlign w:val="center"/>
            <w:hideMark/>
          </w:tcPr>
          <w:p w14:paraId="2BEC3FD8" w14:textId="0DB508A9" w:rsidR="00985149" w:rsidRPr="00242569" w:rsidRDefault="00FE0C4E" w:rsidP="00985149">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lastRenderedPageBreak/>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2159F911" w14:textId="34550649" w:rsidR="00985149" w:rsidRPr="00242569" w:rsidRDefault="00985149" w:rsidP="00985149">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13B4D27A" w14:textId="7519F05E" w:rsidR="00985149" w:rsidRPr="00242569" w:rsidRDefault="00FE0C4E" w:rsidP="00985149">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1AFB48DF" w14:textId="7F273018" w:rsidR="00985149" w:rsidRPr="00242569" w:rsidRDefault="00FE0C4E" w:rsidP="00985149">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35274F7B" w14:textId="1D6D02EE" w:rsidR="00985149" w:rsidRPr="00242569" w:rsidRDefault="00FE0C4E" w:rsidP="00985149">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4020EB90" w14:textId="7A1621D3" w:rsidR="00985149" w:rsidRPr="00242569" w:rsidRDefault="00FE0C4E" w:rsidP="00985149">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49F9D0E6" w14:textId="77777777" w:rsidR="00985149" w:rsidRPr="002E6974" w:rsidRDefault="00985149" w:rsidP="00985149">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22A83DDC"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34461A07"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1.2. valsts speciālais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00615F81"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32998CF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47C2976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0F38572B"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7F74B7E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3BC0FEDA"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75FDBF7E"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10E99196"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2B59E8C8"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1.3. pašvaldību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3343FB8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52162138"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360548B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03C49458"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277B95F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4B35D038"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6A81CEDB"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23625A53"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6B82DBCA"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 Budžeta izdevumi</w:t>
            </w:r>
          </w:p>
        </w:tc>
        <w:tc>
          <w:tcPr>
            <w:tcW w:w="514" w:type="pct"/>
            <w:tcBorders>
              <w:top w:val="outset" w:sz="6" w:space="0" w:color="auto"/>
              <w:left w:val="outset" w:sz="6" w:space="0" w:color="auto"/>
              <w:bottom w:val="outset" w:sz="6" w:space="0" w:color="auto"/>
              <w:right w:val="outset" w:sz="6" w:space="0" w:color="auto"/>
            </w:tcBorders>
            <w:vAlign w:val="center"/>
            <w:hideMark/>
          </w:tcPr>
          <w:p w14:paraId="1636CC59"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4F4A1E77"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697F948B"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5E72861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6A8FFCC5"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30E10389"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43515CC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1FBFD98B"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0F2FF5ED"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2.1. valsts pamatbudžets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3DFA3B6C"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43C66C29"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2E303723"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0AC0162E"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061F9BBC"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05A6378B"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54AD8478"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6888FDAF"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1E097D32"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2.2. valsts speciālais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6D149684"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49DF3E5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14684BBB"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002E0587"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0096AF30"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2FCB7F2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2CDAFF83"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0C2974C9"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6A790C25"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2.3. pašvaldību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40D3E506"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1C05DB24"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27B4C441"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5CD9B2B9"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26AA5D7E"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70D16F08"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2D9D71F4"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8A4563" w:rsidRPr="002E6974" w14:paraId="53EEF29E"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2D720003" w14:textId="77777777" w:rsidR="008A4563" w:rsidRPr="002E6974" w:rsidRDefault="008A4563" w:rsidP="008A4563">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3. Finansiālā ietekme</w:t>
            </w:r>
          </w:p>
        </w:tc>
        <w:tc>
          <w:tcPr>
            <w:tcW w:w="514" w:type="pct"/>
            <w:tcBorders>
              <w:top w:val="outset" w:sz="6" w:space="0" w:color="auto"/>
              <w:left w:val="outset" w:sz="6" w:space="0" w:color="auto"/>
              <w:bottom w:val="outset" w:sz="6" w:space="0" w:color="auto"/>
              <w:right w:val="outset" w:sz="6" w:space="0" w:color="auto"/>
            </w:tcBorders>
            <w:vAlign w:val="center"/>
            <w:hideMark/>
          </w:tcPr>
          <w:p w14:paraId="09774763" w14:textId="77777777" w:rsidR="008A4563" w:rsidRPr="002E6974" w:rsidRDefault="008A4563" w:rsidP="008A4563">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3FFA61B4" w14:textId="77777777" w:rsidR="008A4563" w:rsidRPr="002E6974" w:rsidRDefault="008A4563" w:rsidP="008A4563">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03830DD6" w14:textId="77777777" w:rsidR="008A4563" w:rsidRPr="002E6974" w:rsidRDefault="008A4563" w:rsidP="008A4563">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55B67D3E" w14:textId="3E1C92CA" w:rsidR="008A4563" w:rsidRPr="00242569" w:rsidRDefault="00FE0C4E" w:rsidP="008A4563">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54EF9DB2" w14:textId="77777777" w:rsidR="008A4563" w:rsidRPr="00242569" w:rsidRDefault="008A4563" w:rsidP="008A4563">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07819E45" w14:textId="69382207" w:rsidR="008A4563" w:rsidRPr="00242569" w:rsidRDefault="00FE0C4E" w:rsidP="008A4563">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12A16010" w14:textId="77777777" w:rsidR="008A4563" w:rsidRPr="002E6974" w:rsidRDefault="008A4563" w:rsidP="008A4563">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8A4563" w:rsidRPr="002E6974" w14:paraId="4B57963C"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10DE8911" w14:textId="77777777" w:rsidR="008A4563" w:rsidRPr="002E6974" w:rsidRDefault="008A4563" w:rsidP="008A4563">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3.1. valsts pamatbudžets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443D19B5" w14:textId="77777777" w:rsidR="008A4563" w:rsidRPr="002E6974" w:rsidRDefault="008A4563" w:rsidP="008A4563">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771007FF" w14:textId="77777777" w:rsidR="008A4563" w:rsidRPr="002E6974" w:rsidRDefault="008A4563" w:rsidP="008A4563">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3D0FBA46" w14:textId="77777777" w:rsidR="008A4563" w:rsidRPr="002E6974" w:rsidRDefault="008A4563" w:rsidP="008A4563">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1F69D3FE" w14:textId="297E4DCC" w:rsidR="008A4563" w:rsidRPr="00242569" w:rsidRDefault="00FE0C4E" w:rsidP="008A4563">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39F67278" w14:textId="77777777" w:rsidR="008A4563" w:rsidRPr="00242569" w:rsidRDefault="008A4563" w:rsidP="008A4563">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3E922C1A" w14:textId="6D7B4A1F" w:rsidR="008A4563" w:rsidRPr="00242569" w:rsidRDefault="00FE0C4E" w:rsidP="008A4563">
            <w:pPr>
              <w:spacing w:after="0" w:line="240" w:lineRule="auto"/>
              <w:jc w:val="center"/>
              <w:rPr>
                <w:rFonts w:ascii="Times New Roman" w:eastAsia="Times New Roman" w:hAnsi="Times New Roman" w:cs="Times New Roman"/>
                <w:bCs/>
                <w:iCs/>
                <w:sz w:val="24"/>
                <w:szCs w:val="24"/>
                <w:lang w:eastAsia="lv-LV"/>
              </w:rPr>
            </w:pPr>
            <w:r w:rsidRPr="00242569">
              <w:rPr>
                <w:rFonts w:ascii="Times New Roman" w:eastAsia="Times New Roman" w:hAnsi="Times New Roman" w:cs="Times New Roman"/>
                <w:bCs/>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08B2B85E" w14:textId="77777777" w:rsidR="008A4563" w:rsidRPr="002E6974" w:rsidRDefault="008A4563" w:rsidP="008A4563">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42B8DAAD"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7A2B5C73"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3.2. speciālais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6C86B41E"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06B8C4FC"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7969A22E"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647FA61C"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1014737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7B9F4ACA"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2905130E"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01BCEA74"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48A9E97A"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3.3. pašvaldību budžets</w:t>
            </w:r>
          </w:p>
        </w:tc>
        <w:tc>
          <w:tcPr>
            <w:tcW w:w="514" w:type="pct"/>
            <w:tcBorders>
              <w:top w:val="outset" w:sz="6" w:space="0" w:color="auto"/>
              <w:left w:val="outset" w:sz="6" w:space="0" w:color="auto"/>
              <w:bottom w:val="outset" w:sz="6" w:space="0" w:color="auto"/>
              <w:right w:val="outset" w:sz="6" w:space="0" w:color="auto"/>
            </w:tcBorders>
            <w:vAlign w:val="center"/>
            <w:hideMark/>
          </w:tcPr>
          <w:p w14:paraId="396EC3D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67" w:type="pct"/>
            <w:tcBorders>
              <w:top w:val="outset" w:sz="6" w:space="0" w:color="auto"/>
              <w:left w:val="outset" w:sz="6" w:space="0" w:color="auto"/>
              <w:bottom w:val="outset" w:sz="6" w:space="0" w:color="auto"/>
              <w:right w:val="outset" w:sz="6" w:space="0" w:color="auto"/>
            </w:tcBorders>
            <w:vAlign w:val="center"/>
            <w:hideMark/>
          </w:tcPr>
          <w:p w14:paraId="695CC741"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2754FDE1"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3" w:type="pct"/>
            <w:tcBorders>
              <w:top w:val="outset" w:sz="6" w:space="0" w:color="auto"/>
              <w:left w:val="outset" w:sz="6" w:space="0" w:color="auto"/>
              <w:bottom w:val="outset" w:sz="6" w:space="0" w:color="auto"/>
              <w:right w:val="outset" w:sz="6" w:space="0" w:color="auto"/>
            </w:tcBorders>
            <w:vAlign w:val="center"/>
            <w:hideMark/>
          </w:tcPr>
          <w:p w14:paraId="029C5E7C"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43E161E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575" w:type="pct"/>
            <w:tcBorders>
              <w:top w:val="outset" w:sz="6" w:space="0" w:color="auto"/>
              <w:left w:val="outset" w:sz="6" w:space="0" w:color="auto"/>
              <w:bottom w:val="outset" w:sz="6" w:space="0" w:color="auto"/>
              <w:right w:val="outset" w:sz="6" w:space="0" w:color="auto"/>
            </w:tcBorders>
            <w:vAlign w:val="center"/>
            <w:hideMark/>
          </w:tcPr>
          <w:p w14:paraId="3876F215"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4631DB75"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66596053"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477B1A8A"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4. Finanšu līdzekļi papildu izdevumu finansēšanai (kompensējošu izdevumu samazinājumu norāda ar "+" zīmi)</w:t>
            </w:r>
          </w:p>
        </w:tc>
        <w:tc>
          <w:tcPr>
            <w:tcW w:w="514" w:type="pct"/>
            <w:tcBorders>
              <w:top w:val="outset" w:sz="6" w:space="0" w:color="auto"/>
              <w:left w:val="outset" w:sz="6" w:space="0" w:color="auto"/>
              <w:bottom w:val="outset" w:sz="6" w:space="0" w:color="auto"/>
              <w:right w:val="outset" w:sz="6" w:space="0" w:color="auto"/>
            </w:tcBorders>
            <w:vAlign w:val="center"/>
            <w:hideMark/>
          </w:tcPr>
          <w:p w14:paraId="58B5F507" w14:textId="05E467BD" w:rsidR="0023620A" w:rsidRPr="002E6974" w:rsidRDefault="00CF143A" w:rsidP="00F37746">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X</w:t>
            </w:r>
          </w:p>
        </w:tc>
        <w:tc>
          <w:tcPr>
            <w:tcW w:w="567" w:type="pct"/>
            <w:tcBorders>
              <w:top w:val="outset" w:sz="6" w:space="0" w:color="auto"/>
              <w:left w:val="outset" w:sz="6" w:space="0" w:color="auto"/>
              <w:bottom w:val="outset" w:sz="6" w:space="0" w:color="auto"/>
              <w:right w:val="outset" w:sz="6" w:space="0" w:color="auto"/>
            </w:tcBorders>
            <w:vAlign w:val="center"/>
            <w:hideMark/>
          </w:tcPr>
          <w:p w14:paraId="5785F6AB"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4954D1E4" w14:textId="266C6453" w:rsidR="0023620A" w:rsidRPr="002E6974" w:rsidRDefault="00CF143A" w:rsidP="00F37746">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X</w:t>
            </w:r>
          </w:p>
        </w:tc>
        <w:tc>
          <w:tcPr>
            <w:tcW w:w="573" w:type="pct"/>
            <w:tcBorders>
              <w:top w:val="outset" w:sz="6" w:space="0" w:color="auto"/>
              <w:left w:val="outset" w:sz="6" w:space="0" w:color="auto"/>
              <w:bottom w:val="outset" w:sz="6" w:space="0" w:color="auto"/>
              <w:right w:val="outset" w:sz="6" w:space="0" w:color="auto"/>
            </w:tcBorders>
            <w:vAlign w:val="center"/>
            <w:hideMark/>
          </w:tcPr>
          <w:p w14:paraId="5604F483"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tcBorders>
              <w:top w:val="outset" w:sz="6" w:space="0" w:color="auto"/>
              <w:left w:val="outset" w:sz="6" w:space="0" w:color="auto"/>
              <w:bottom w:val="outset" w:sz="6" w:space="0" w:color="auto"/>
              <w:right w:val="outset" w:sz="6" w:space="0" w:color="auto"/>
            </w:tcBorders>
            <w:vAlign w:val="center"/>
            <w:hideMark/>
          </w:tcPr>
          <w:p w14:paraId="172539E2" w14:textId="27519381" w:rsidR="0023620A" w:rsidRPr="002E6974" w:rsidRDefault="00CF143A" w:rsidP="00F37746">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X</w:t>
            </w:r>
          </w:p>
        </w:tc>
        <w:tc>
          <w:tcPr>
            <w:tcW w:w="575" w:type="pct"/>
            <w:tcBorders>
              <w:top w:val="outset" w:sz="6" w:space="0" w:color="auto"/>
              <w:left w:val="outset" w:sz="6" w:space="0" w:color="auto"/>
              <w:bottom w:val="outset" w:sz="6" w:space="0" w:color="auto"/>
              <w:right w:val="outset" w:sz="6" w:space="0" w:color="auto"/>
            </w:tcBorders>
            <w:vAlign w:val="center"/>
            <w:hideMark/>
          </w:tcPr>
          <w:p w14:paraId="0A2A42FC"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125873A6"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1DBDB51F"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0DD132C3"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5. Precizēta finansiālā ietekme</w:t>
            </w:r>
          </w:p>
        </w:tc>
        <w:tc>
          <w:tcPr>
            <w:tcW w:w="514" w:type="pct"/>
            <w:vMerge w:val="restart"/>
            <w:tcBorders>
              <w:top w:val="outset" w:sz="6" w:space="0" w:color="auto"/>
              <w:left w:val="outset" w:sz="6" w:space="0" w:color="auto"/>
              <w:bottom w:val="outset" w:sz="6" w:space="0" w:color="auto"/>
              <w:right w:val="outset" w:sz="6" w:space="0" w:color="auto"/>
            </w:tcBorders>
            <w:vAlign w:val="center"/>
            <w:hideMark/>
          </w:tcPr>
          <w:p w14:paraId="2D9517D1"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4BBF7083"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0A4C254A"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263F373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6236F134"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70D0541E" w14:textId="7F947D0C" w:rsidR="0023620A" w:rsidRPr="002E6974" w:rsidRDefault="00CF143A" w:rsidP="00F37746">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X</w:t>
            </w:r>
          </w:p>
        </w:tc>
        <w:tc>
          <w:tcPr>
            <w:tcW w:w="567" w:type="pct"/>
            <w:tcBorders>
              <w:top w:val="outset" w:sz="6" w:space="0" w:color="auto"/>
              <w:left w:val="outset" w:sz="6" w:space="0" w:color="auto"/>
              <w:bottom w:val="outset" w:sz="6" w:space="0" w:color="auto"/>
              <w:right w:val="outset" w:sz="6" w:space="0" w:color="auto"/>
            </w:tcBorders>
            <w:vAlign w:val="center"/>
            <w:hideMark/>
          </w:tcPr>
          <w:p w14:paraId="03380940"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vMerge w:val="restart"/>
            <w:tcBorders>
              <w:top w:val="outset" w:sz="6" w:space="0" w:color="auto"/>
              <w:left w:val="outset" w:sz="6" w:space="0" w:color="auto"/>
              <w:bottom w:val="outset" w:sz="6" w:space="0" w:color="auto"/>
              <w:right w:val="outset" w:sz="6" w:space="0" w:color="auto"/>
            </w:tcBorders>
            <w:vAlign w:val="center"/>
            <w:hideMark/>
          </w:tcPr>
          <w:p w14:paraId="17C78397"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5C0FF932"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6BD7CCA0"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50D211AE"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25FD2E48" w14:textId="7E8E369B" w:rsidR="0023620A" w:rsidRPr="002E6974" w:rsidRDefault="00CF143A" w:rsidP="00F37746">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X</w:t>
            </w:r>
          </w:p>
        </w:tc>
        <w:tc>
          <w:tcPr>
            <w:tcW w:w="573" w:type="pct"/>
            <w:tcBorders>
              <w:top w:val="outset" w:sz="6" w:space="0" w:color="auto"/>
              <w:left w:val="outset" w:sz="6" w:space="0" w:color="auto"/>
              <w:bottom w:val="outset" w:sz="6" w:space="0" w:color="auto"/>
              <w:right w:val="outset" w:sz="6" w:space="0" w:color="auto"/>
            </w:tcBorders>
            <w:vAlign w:val="center"/>
            <w:hideMark/>
          </w:tcPr>
          <w:p w14:paraId="7CE55379"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462" w:type="pct"/>
            <w:vMerge w:val="restart"/>
            <w:tcBorders>
              <w:top w:val="outset" w:sz="6" w:space="0" w:color="auto"/>
              <w:left w:val="outset" w:sz="6" w:space="0" w:color="auto"/>
              <w:bottom w:val="outset" w:sz="6" w:space="0" w:color="auto"/>
              <w:right w:val="outset" w:sz="6" w:space="0" w:color="auto"/>
            </w:tcBorders>
            <w:vAlign w:val="center"/>
            <w:hideMark/>
          </w:tcPr>
          <w:p w14:paraId="04C04890"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5FAC7CA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7737D3C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33C599AC"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3EA51D7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p w14:paraId="5F696BF3" w14:textId="30D1E540" w:rsidR="0023620A" w:rsidRPr="002E6974" w:rsidRDefault="00CF143A" w:rsidP="00F37746">
            <w:pPr>
              <w:spacing w:after="0" w:line="240" w:lineRule="auto"/>
              <w:jc w:val="center"/>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X</w:t>
            </w:r>
          </w:p>
        </w:tc>
        <w:tc>
          <w:tcPr>
            <w:tcW w:w="575" w:type="pct"/>
            <w:tcBorders>
              <w:top w:val="outset" w:sz="6" w:space="0" w:color="auto"/>
              <w:left w:val="outset" w:sz="6" w:space="0" w:color="auto"/>
              <w:bottom w:val="outset" w:sz="6" w:space="0" w:color="auto"/>
              <w:right w:val="outset" w:sz="6" w:space="0" w:color="auto"/>
            </w:tcBorders>
            <w:vAlign w:val="center"/>
            <w:hideMark/>
          </w:tcPr>
          <w:p w14:paraId="6A5F28C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5FAD7DBD"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7E13EA9C"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11DA2A99"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5.1. valsts pamatbudžets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9A0FC3B"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tc>
        <w:tc>
          <w:tcPr>
            <w:tcW w:w="567" w:type="pct"/>
            <w:tcBorders>
              <w:top w:val="outset" w:sz="6" w:space="0" w:color="auto"/>
              <w:left w:val="outset" w:sz="6" w:space="0" w:color="auto"/>
              <w:bottom w:val="outset" w:sz="6" w:space="0" w:color="auto"/>
              <w:right w:val="outset" w:sz="6" w:space="0" w:color="auto"/>
            </w:tcBorders>
            <w:vAlign w:val="center"/>
            <w:hideMark/>
          </w:tcPr>
          <w:p w14:paraId="2FF95CAB"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C64E211"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tc>
        <w:tc>
          <w:tcPr>
            <w:tcW w:w="573" w:type="pct"/>
            <w:tcBorders>
              <w:top w:val="outset" w:sz="6" w:space="0" w:color="auto"/>
              <w:left w:val="outset" w:sz="6" w:space="0" w:color="auto"/>
              <w:bottom w:val="outset" w:sz="6" w:space="0" w:color="auto"/>
              <w:right w:val="outset" w:sz="6" w:space="0" w:color="auto"/>
            </w:tcBorders>
            <w:vAlign w:val="center"/>
            <w:hideMark/>
          </w:tcPr>
          <w:p w14:paraId="154166C4"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91036B6"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tc>
        <w:tc>
          <w:tcPr>
            <w:tcW w:w="575" w:type="pct"/>
            <w:tcBorders>
              <w:top w:val="outset" w:sz="6" w:space="0" w:color="auto"/>
              <w:left w:val="outset" w:sz="6" w:space="0" w:color="auto"/>
              <w:bottom w:val="outset" w:sz="6" w:space="0" w:color="auto"/>
              <w:right w:val="outset" w:sz="6" w:space="0" w:color="auto"/>
            </w:tcBorders>
            <w:vAlign w:val="center"/>
            <w:hideMark/>
          </w:tcPr>
          <w:p w14:paraId="4E0F9EDC"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484E4759"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69364117"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5D1C553C"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5.2. speciālais 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2FED4A9"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tc>
        <w:tc>
          <w:tcPr>
            <w:tcW w:w="567" w:type="pct"/>
            <w:tcBorders>
              <w:top w:val="outset" w:sz="6" w:space="0" w:color="auto"/>
              <w:left w:val="outset" w:sz="6" w:space="0" w:color="auto"/>
              <w:bottom w:val="outset" w:sz="6" w:space="0" w:color="auto"/>
              <w:right w:val="outset" w:sz="6" w:space="0" w:color="auto"/>
            </w:tcBorders>
            <w:vAlign w:val="center"/>
            <w:hideMark/>
          </w:tcPr>
          <w:p w14:paraId="25312685"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99F8EF6"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tc>
        <w:tc>
          <w:tcPr>
            <w:tcW w:w="573" w:type="pct"/>
            <w:tcBorders>
              <w:top w:val="outset" w:sz="6" w:space="0" w:color="auto"/>
              <w:left w:val="outset" w:sz="6" w:space="0" w:color="auto"/>
              <w:bottom w:val="outset" w:sz="6" w:space="0" w:color="auto"/>
              <w:right w:val="outset" w:sz="6" w:space="0" w:color="auto"/>
            </w:tcBorders>
            <w:vAlign w:val="center"/>
            <w:hideMark/>
          </w:tcPr>
          <w:p w14:paraId="293C5A9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B6D44C8"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tc>
        <w:tc>
          <w:tcPr>
            <w:tcW w:w="575" w:type="pct"/>
            <w:tcBorders>
              <w:top w:val="outset" w:sz="6" w:space="0" w:color="auto"/>
              <w:left w:val="outset" w:sz="6" w:space="0" w:color="auto"/>
              <w:bottom w:val="outset" w:sz="6" w:space="0" w:color="auto"/>
              <w:right w:val="outset" w:sz="6" w:space="0" w:color="auto"/>
            </w:tcBorders>
            <w:vAlign w:val="center"/>
            <w:hideMark/>
          </w:tcPr>
          <w:p w14:paraId="79F456EA"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2DB739EF"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4925C3DE"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616C0331"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5.3. pašvaldību 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7C367F7"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tc>
        <w:tc>
          <w:tcPr>
            <w:tcW w:w="567" w:type="pct"/>
            <w:tcBorders>
              <w:top w:val="outset" w:sz="6" w:space="0" w:color="auto"/>
              <w:left w:val="outset" w:sz="6" w:space="0" w:color="auto"/>
              <w:bottom w:val="outset" w:sz="6" w:space="0" w:color="auto"/>
              <w:right w:val="outset" w:sz="6" w:space="0" w:color="auto"/>
            </w:tcBorders>
            <w:vAlign w:val="center"/>
            <w:hideMark/>
          </w:tcPr>
          <w:p w14:paraId="6E781730"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01E8FF1"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tc>
        <w:tc>
          <w:tcPr>
            <w:tcW w:w="573" w:type="pct"/>
            <w:tcBorders>
              <w:top w:val="outset" w:sz="6" w:space="0" w:color="auto"/>
              <w:left w:val="outset" w:sz="6" w:space="0" w:color="auto"/>
              <w:bottom w:val="outset" w:sz="6" w:space="0" w:color="auto"/>
              <w:right w:val="outset" w:sz="6" w:space="0" w:color="auto"/>
            </w:tcBorders>
            <w:vAlign w:val="center"/>
            <w:hideMark/>
          </w:tcPr>
          <w:p w14:paraId="7F84BBA2"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21F20B4"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p>
        </w:tc>
        <w:tc>
          <w:tcPr>
            <w:tcW w:w="575" w:type="pct"/>
            <w:tcBorders>
              <w:top w:val="outset" w:sz="6" w:space="0" w:color="auto"/>
              <w:left w:val="outset" w:sz="6" w:space="0" w:color="auto"/>
              <w:bottom w:val="outset" w:sz="6" w:space="0" w:color="auto"/>
              <w:right w:val="outset" w:sz="6" w:space="0" w:color="auto"/>
            </w:tcBorders>
            <w:vAlign w:val="center"/>
            <w:hideMark/>
          </w:tcPr>
          <w:p w14:paraId="1F364DC5"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c>
          <w:tcPr>
            <w:tcW w:w="784" w:type="pct"/>
            <w:tcBorders>
              <w:top w:val="outset" w:sz="6" w:space="0" w:color="auto"/>
              <w:left w:val="outset" w:sz="6" w:space="0" w:color="auto"/>
              <w:bottom w:val="outset" w:sz="6" w:space="0" w:color="auto"/>
              <w:right w:val="outset" w:sz="6" w:space="0" w:color="auto"/>
            </w:tcBorders>
            <w:vAlign w:val="center"/>
            <w:hideMark/>
          </w:tcPr>
          <w:p w14:paraId="015230C6" w14:textId="77777777" w:rsidR="0023620A" w:rsidRPr="002E6974" w:rsidRDefault="0023620A" w:rsidP="00F37746">
            <w:pPr>
              <w:spacing w:after="0" w:line="240" w:lineRule="auto"/>
              <w:jc w:val="center"/>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0</w:t>
            </w:r>
          </w:p>
        </w:tc>
      </w:tr>
      <w:tr w:rsidR="0023620A" w:rsidRPr="002E6974" w14:paraId="267B159F"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48D7EE5F"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lastRenderedPageBreak/>
              <w:t>6. Detalizēts ieņēmumu un izdevumu aprēķins (ja nepieciešams, detalizētu ieņēmumu un izdevumu aprēķinu var pievienot anotācijas pielikumā)</w:t>
            </w:r>
          </w:p>
        </w:tc>
        <w:tc>
          <w:tcPr>
            <w:tcW w:w="4036" w:type="pct"/>
            <w:gridSpan w:val="7"/>
            <w:vMerge w:val="restart"/>
            <w:tcBorders>
              <w:top w:val="outset" w:sz="6" w:space="0" w:color="auto"/>
              <w:left w:val="outset" w:sz="6" w:space="0" w:color="auto"/>
              <w:bottom w:val="outset" w:sz="6" w:space="0" w:color="auto"/>
              <w:right w:val="outset" w:sz="6" w:space="0" w:color="auto"/>
            </w:tcBorders>
            <w:vAlign w:val="center"/>
            <w:hideMark/>
          </w:tcPr>
          <w:p w14:paraId="5A2A5B0F" w14:textId="46D2BED0" w:rsidR="005D749B" w:rsidRDefault="002B041A" w:rsidP="00F37746">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Attiecībā </w:t>
            </w:r>
            <w:r w:rsidR="00310AFE">
              <w:rPr>
                <w:rFonts w:ascii="Times New Roman" w:eastAsia="Times New Roman" w:hAnsi="Times New Roman" w:cs="Times New Roman"/>
                <w:iCs/>
                <w:sz w:val="24"/>
                <w:szCs w:val="24"/>
                <w:lang w:eastAsia="lv-LV"/>
              </w:rPr>
              <w:t xml:space="preserve">uz </w:t>
            </w:r>
            <w:r>
              <w:rPr>
                <w:rFonts w:ascii="Times New Roman" w:eastAsia="Times New Roman" w:hAnsi="Times New Roman" w:cs="Times New Roman"/>
                <w:iCs/>
                <w:sz w:val="24"/>
                <w:szCs w:val="24"/>
                <w:lang w:eastAsia="lv-LV"/>
              </w:rPr>
              <w:t>likumprojekta normām f</w:t>
            </w:r>
            <w:r w:rsidRPr="003E4B4F">
              <w:rPr>
                <w:rFonts w:ascii="Times New Roman" w:eastAsia="Times New Roman" w:hAnsi="Times New Roman" w:cs="Times New Roman"/>
                <w:iCs/>
                <w:sz w:val="24"/>
                <w:szCs w:val="24"/>
                <w:lang w:eastAsia="lv-LV"/>
              </w:rPr>
              <w:t xml:space="preserve">iskālā </w:t>
            </w:r>
            <w:r w:rsidR="0023620A" w:rsidRPr="003E4B4F">
              <w:rPr>
                <w:rFonts w:ascii="Times New Roman" w:eastAsia="Times New Roman" w:hAnsi="Times New Roman" w:cs="Times New Roman"/>
                <w:iCs/>
                <w:sz w:val="24"/>
                <w:szCs w:val="24"/>
                <w:lang w:eastAsia="lv-LV"/>
              </w:rPr>
              <w:t>ietekme vērtējama kā neitrāla</w:t>
            </w:r>
            <w:r>
              <w:rPr>
                <w:rFonts w:ascii="Times New Roman" w:eastAsia="Times New Roman" w:hAnsi="Times New Roman" w:cs="Times New Roman"/>
                <w:iCs/>
                <w:sz w:val="24"/>
                <w:szCs w:val="24"/>
                <w:lang w:eastAsia="lv-LV"/>
              </w:rPr>
              <w:t xml:space="preserve"> vai nebūtiska.</w:t>
            </w:r>
            <w:r w:rsidRPr="003E4B4F">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Piemēram,</w:t>
            </w:r>
            <w:r w:rsidRPr="003E4B4F">
              <w:rPr>
                <w:rFonts w:ascii="Times New Roman" w:eastAsia="Times New Roman" w:hAnsi="Times New Roman" w:cs="Times New Roman"/>
                <w:iCs/>
                <w:sz w:val="24"/>
                <w:szCs w:val="24"/>
                <w:lang w:eastAsia="lv-LV"/>
              </w:rPr>
              <w:t xml:space="preserve"> </w:t>
            </w:r>
            <w:r w:rsidR="00006EC4" w:rsidRPr="003E4B4F">
              <w:rPr>
                <w:rFonts w:ascii="Times New Roman" w:eastAsia="Times New Roman" w:hAnsi="Times New Roman" w:cs="Times New Roman"/>
                <w:iCs/>
                <w:sz w:val="24"/>
                <w:szCs w:val="24"/>
                <w:lang w:eastAsia="lv-LV"/>
              </w:rPr>
              <w:t>par parādiem, kuriem izveidoti uzkrājumi atbilstoši SFPS Nr.9</w:t>
            </w:r>
            <w:r w:rsidR="003F40D7">
              <w:rPr>
                <w:rFonts w:ascii="Times New Roman" w:eastAsia="Times New Roman" w:hAnsi="Times New Roman" w:cs="Times New Roman"/>
                <w:iCs/>
                <w:sz w:val="24"/>
                <w:szCs w:val="24"/>
                <w:lang w:eastAsia="lv-LV"/>
              </w:rPr>
              <w:t>,</w:t>
            </w:r>
            <w:r w:rsidR="00006EC4" w:rsidRPr="003E4B4F">
              <w:rPr>
                <w:rFonts w:ascii="Times New Roman" w:eastAsia="Times New Roman" w:hAnsi="Times New Roman" w:cs="Times New Roman"/>
                <w:iCs/>
                <w:sz w:val="24"/>
                <w:szCs w:val="24"/>
                <w:lang w:eastAsia="lv-LV"/>
              </w:rPr>
              <w:t xml:space="preserve"> </w:t>
            </w:r>
            <w:r w:rsidR="00761BBB">
              <w:rPr>
                <w:rFonts w:ascii="Times New Roman" w:eastAsia="Times New Roman" w:hAnsi="Times New Roman" w:cs="Times New Roman"/>
                <w:iCs/>
                <w:sz w:val="24"/>
                <w:szCs w:val="24"/>
                <w:lang w:eastAsia="lv-LV"/>
              </w:rPr>
              <w:t>nodoklis</w:t>
            </w:r>
            <w:r w:rsidR="00006EC4" w:rsidRPr="003E4B4F">
              <w:rPr>
                <w:rFonts w:ascii="Times New Roman" w:eastAsia="Times New Roman" w:hAnsi="Times New Roman" w:cs="Times New Roman"/>
                <w:iCs/>
                <w:sz w:val="24"/>
                <w:szCs w:val="24"/>
                <w:lang w:eastAsia="lv-LV"/>
              </w:rPr>
              <w:t xml:space="preserve"> </w:t>
            </w:r>
            <w:r w:rsidR="007834F4" w:rsidRPr="003E4B4F">
              <w:rPr>
                <w:rFonts w:ascii="Times New Roman" w:eastAsia="Times New Roman" w:hAnsi="Times New Roman" w:cs="Times New Roman"/>
                <w:iCs/>
                <w:sz w:val="24"/>
                <w:szCs w:val="24"/>
                <w:lang w:eastAsia="lv-LV"/>
              </w:rPr>
              <w:t>netiek atcelts, bet tiek noteikts</w:t>
            </w:r>
            <w:r w:rsidR="003F40D7">
              <w:rPr>
                <w:rFonts w:ascii="Times New Roman" w:eastAsia="Times New Roman" w:hAnsi="Times New Roman" w:cs="Times New Roman"/>
                <w:iCs/>
                <w:sz w:val="24"/>
                <w:szCs w:val="24"/>
                <w:lang w:eastAsia="lv-LV"/>
              </w:rPr>
              <w:t>,</w:t>
            </w:r>
            <w:r w:rsidR="007834F4" w:rsidRPr="003E4B4F">
              <w:rPr>
                <w:rFonts w:ascii="Times New Roman" w:eastAsia="Times New Roman" w:hAnsi="Times New Roman" w:cs="Times New Roman"/>
                <w:iCs/>
                <w:sz w:val="24"/>
                <w:szCs w:val="24"/>
                <w:lang w:eastAsia="lv-LV"/>
              </w:rPr>
              <w:t xml:space="preserve"> vērtējot 60 mēnešu periodu no parāda rašanās brīža, nevis no uzkrājuma veidošanas brīža. </w:t>
            </w:r>
          </w:p>
          <w:p w14:paraId="08A58756" w14:textId="1DEEFD05" w:rsidR="00006EC4" w:rsidRDefault="00761BBB" w:rsidP="00F37746">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Likuma</w:t>
            </w:r>
            <w:r w:rsidR="007834F4" w:rsidRPr="003E4B4F">
              <w:rPr>
                <w:rFonts w:ascii="Times New Roman" w:eastAsia="Times New Roman" w:hAnsi="Times New Roman" w:cs="Times New Roman"/>
                <w:iCs/>
                <w:sz w:val="24"/>
                <w:szCs w:val="24"/>
                <w:lang w:eastAsia="lv-LV"/>
              </w:rPr>
              <w:t xml:space="preserve"> normas tiek pieskaņotas minēt</w:t>
            </w:r>
            <w:r w:rsidR="007F20A8">
              <w:rPr>
                <w:rFonts w:ascii="Times New Roman" w:eastAsia="Times New Roman" w:hAnsi="Times New Roman" w:cs="Times New Roman"/>
                <w:iCs/>
                <w:sz w:val="24"/>
                <w:szCs w:val="24"/>
                <w:lang w:eastAsia="lv-LV"/>
              </w:rPr>
              <w:t>ajai</w:t>
            </w:r>
            <w:r w:rsidR="007834F4" w:rsidRPr="003E4B4F">
              <w:rPr>
                <w:rFonts w:ascii="Times New Roman" w:eastAsia="Times New Roman" w:hAnsi="Times New Roman" w:cs="Times New Roman"/>
                <w:iCs/>
                <w:sz w:val="24"/>
                <w:szCs w:val="24"/>
                <w:lang w:eastAsia="lv-LV"/>
              </w:rPr>
              <w:t xml:space="preserve"> uzskaite</w:t>
            </w:r>
            <w:r w:rsidR="007F20A8">
              <w:rPr>
                <w:rFonts w:ascii="Times New Roman" w:eastAsia="Times New Roman" w:hAnsi="Times New Roman" w:cs="Times New Roman"/>
                <w:iCs/>
                <w:sz w:val="24"/>
                <w:szCs w:val="24"/>
                <w:lang w:eastAsia="lv-LV"/>
              </w:rPr>
              <w:t>i</w:t>
            </w:r>
            <w:r w:rsidR="007834F4" w:rsidRPr="003E4B4F">
              <w:rPr>
                <w:rFonts w:ascii="Times New Roman" w:eastAsia="Times New Roman" w:hAnsi="Times New Roman" w:cs="Times New Roman"/>
                <w:iCs/>
                <w:sz w:val="24"/>
                <w:szCs w:val="24"/>
                <w:lang w:eastAsia="lv-LV"/>
              </w:rPr>
              <w:t>, kur uzkrājumi tiek veidoti saistību kopumam, nevērtējot vai attiecīgais parāds ir nedrošs, kā to paredz Gada pārskatu un konsolidēto gada pārskatu likums.</w:t>
            </w:r>
          </w:p>
          <w:p w14:paraId="2DA1F946" w14:textId="39E4B80A" w:rsidR="005D749B" w:rsidRDefault="005D749B" w:rsidP="00F37746">
            <w:pPr>
              <w:spacing w:after="0" w:line="240" w:lineRule="auto"/>
              <w:jc w:val="both"/>
              <w:rPr>
                <w:rFonts w:ascii="Times New Roman" w:eastAsia="Times New Roman" w:hAnsi="Times New Roman" w:cs="Times New Roman"/>
                <w:iCs/>
                <w:sz w:val="24"/>
                <w:szCs w:val="24"/>
                <w:lang w:eastAsia="lv-LV"/>
              </w:rPr>
            </w:pPr>
          </w:p>
          <w:p w14:paraId="167527A9" w14:textId="277F3193" w:rsidR="005D749B" w:rsidRDefault="005D749B" w:rsidP="00F37746">
            <w:pPr>
              <w:spacing w:after="0" w:line="240" w:lineRule="auto"/>
              <w:jc w:val="both"/>
              <w:rPr>
                <w:rFonts w:ascii="Times New Roman" w:eastAsia="Times New Roman" w:hAnsi="Times New Roman" w:cs="Times New Roman"/>
                <w:iCs/>
                <w:sz w:val="24"/>
                <w:szCs w:val="24"/>
                <w:lang w:eastAsia="lv-LV"/>
              </w:rPr>
            </w:pPr>
          </w:p>
          <w:p w14:paraId="559D8A33" w14:textId="17CBB067" w:rsidR="005D749B" w:rsidRDefault="005D749B" w:rsidP="00F37746">
            <w:pPr>
              <w:spacing w:after="0" w:line="240" w:lineRule="auto"/>
              <w:jc w:val="both"/>
              <w:rPr>
                <w:rFonts w:ascii="Times New Roman" w:eastAsia="Times New Roman" w:hAnsi="Times New Roman" w:cs="Times New Roman"/>
                <w:iCs/>
                <w:sz w:val="24"/>
                <w:szCs w:val="24"/>
                <w:lang w:eastAsia="lv-LV"/>
              </w:rPr>
            </w:pPr>
          </w:p>
          <w:p w14:paraId="7C3B2C24" w14:textId="05196149" w:rsidR="005D749B" w:rsidRDefault="005D749B" w:rsidP="00F37746">
            <w:pPr>
              <w:spacing w:after="0" w:line="240" w:lineRule="auto"/>
              <w:jc w:val="both"/>
              <w:rPr>
                <w:rFonts w:ascii="Times New Roman" w:eastAsia="Times New Roman" w:hAnsi="Times New Roman" w:cs="Times New Roman"/>
                <w:iCs/>
                <w:sz w:val="24"/>
                <w:szCs w:val="24"/>
                <w:lang w:eastAsia="lv-LV"/>
              </w:rPr>
            </w:pPr>
          </w:p>
          <w:p w14:paraId="39B5D8E7" w14:textId="104EF647" w:rsidR="005D749B" w:rsidRDefault="005D749B" w:rsidP="00F37746">
            <w:pPr>
              <w:spacing w:after="0" w:line="240" w:lineRule="auto"/>
              <w:jc w:val="both"/>
              <w:rPr>
                <w:rFonts w:ascii="Times New Roman" w:eastAsia="Times New Roman" w:hAnsi="Times New Roman" w:cs="Times New Roman"/>
                <w:iCs/>
                <w:sz w:val="24"/>
                <w:szCs w:val="24"/>
                <w:lang w:eastAsia="lv-LV"/>
              </w:rPr>
            </w:pPr>
          </w:p>
          <w:p w14:paraId="404ACBE6" w14:textId="107D02AF" w:rsidR="005D749B" w:rsidRDefault="005D749B" w:rsidP="00F37746">
            <w:pPr>
              <w:spacing w:after="0" w:line="240" w:lineRule="auto"/>
              <w:jc w:val="both"/>
              <w:rPr>
                <w:rFonts w:ascii="Times New Roman" w:eastAsia="Times New Roman" w:hAnsi="Times New Roman" w:cs="Times New Roman"/>
                <w:iCs/>
                <w:sz w:val="24"/>
                <w:szCs w:val="24"/>
                <w:lang w:eastAsia="lv-LV"/>
              </w:rPr>
            </w:pPr>
          </w:p>
          <w:p w14:paraId="26DCBC08" w14:textId="7D264B2E" w:rsidR="005D749B" w:rsidRDefault="005D749B" w:rsidP="00F37746">
            <w:pPr>
              <w:spacing w:after="0" w:line="240" w:lineRule="auto"/>
              <w:jc w:val="both"/>
              <w:rPr>
                <w:rFonts w:ascii="Times New Roman" w:eastAsia="Times New Roman" w:hAnsi="Times New Roman" w:cs="Times New Roman"/>
                <w:iCs/>
                <w:sz w:val="24"/>
                <w:szCs w:val="24"/>
                <w:lang w:eastAsia="lv-LV"/>
              </w:rPr>
            </w:pPr>
          </w:p>
          <w:p w14:paraId="411F2078" w14:textId="622D5FB4" w:rsidR="005D749B" w:rsidRDefault="005D749B" w:rsidP="00F37746">
            <w:pPr>
              <w:spacing w:after="0" w:line="240" w:lineRule="auto"/>
              <w:jc w:val="both"/>
              <w:rPr>
                <w:rFonts w:ascii="Times New Roman" w:eastAsia="Times New Roman" w:hAnsi="Times New Roman" w:cs="Times New Roman"/>
                <w:iCs/>
                <w:sz w:val="24"/>
                <w:szCs w:val="24"/>
                <w:lang w:eastAsia="lv-LV"/>
              </w:rPr>
            </w:pPr>
          </w:p>
          <w:p w14:paraId="01BD5A81" w14:textId="5845BFBC" w:rsidR="005D749B" w:rsidRDefault="005D749B" w:rsidP="00F37746">
            <w:pPr>
              <w:spacing w:after="0" w:line="240" w:lineRule="auto"/>
              <w:jc w:val="both"/>
              <w:rPr>
                <w:rFonts w:ascii="Times New Roman" w:eastAsia="Times New Roman" w:hAnsi="Times New Roman" w:cs="Times New Roman"/>
                <w:iCs/>
                <w:sz w:val="24"/>
                <w:szCs w:val="24"/>
                <w:lang w:eastAsia="lv-LV"/>
              </w:rPr>
            </w:pPr>
          </w:p>
          <w:p w14:paraId="06D963F9" w14:textId="5CDCF550" w:rsidR="005D749B" w:rsidRDefault="005D749B" w:rsidP="00F37746">
            <w:pPr>
              <w:spacing w:after="0" w:line="240" w:lineRule="auto"/>
              <w:jc w:val="both"/>
              <w:rPr>
                <w:rFonts w:ascii="Times New Roman" w:eastAsia="Times New Roman" w:hAnsi="Times New Roman" w:cs="Times New Roman"/>
                <w:iCs/>
                <w:sz w:val="24"/>
                <w:szCs w:val="24"/>
                <w:lang w:eastAsia="lv-LV"/>
              </w:rPr>
            </w:pPr>
          </w:p>
          <w:p w14:paraId="23BBDE33" w14:textId="77777777" w:rsidR="005D749B" w:rsidRPr="003E4B4F" w:rsidRDefault="005D749B" w:rsidP="00F37746">
            <w:pPr>
              <w:spacing w:after="0" w:line="240" w:lineRule="auto"/>
              <w:jc w:val="both"/>
              <w:rPr>
                <w:rFonts w:ascii="Times New Roman" w:eastAsia="Times New Roman" w:hAnsi="Times New Roman" w:cs="Times New Roman"/>
                <w:iCs/>
                <w:sz w:val="24"/>
                <w:szCs w:val="24"/>
                <w:lang w:eastAsia="lv-LV"/>
              </w:rPr>
            </w:pPr>
          </w:p>
          <w:p w14:paraId="22E896A8" w14:textId="77777777" w:rsidR="00006EC4" w:rsidRPr="003E4B4F" w:rsidRDefault="00006EC4" w:rsidP="00F37746">
            <w:pPr>
              <w:spacing w:after="0" w:line="240" w:lineRule="auto"/>
              <w:jc w:val="both"/>
              <w:rPr>
                <w:rFonts w:ascii="Times New Roman" w:eastAsia="Times New Roman" w:hAnsi="Times New Roman" w:cs="Times New Roman"/>
                <w:iCs/>
                <w:sz w:val="24"/>
                <w:szCs w:val="24"/>
                <w:lang w:eastAsia="lv-LV"/>
              </w:rPr>
            </w:pPr>
          </w:p>
          <w:p w14:paraId="1EE085D6" w14:textId="66000A46" w:rsidR="0023620A" w:rsidRPr="002E6974" w:rsidRDefault="0023620A" w:rsidP="00F37746">
            <w:pPr>
              <w:spacing w:after="0" w:line="240" w:lineRule="auto"/>
              <w:jc w:val="both"/>
              <w:rPr>
                <w:rFonts w:ascii="Times New Roman" w:eastAsia="Times New Roman" w:hAnsi="Times New Roman" w:cs="Times New Roman"/>
                <w:iCs/>
                <w:sz w:val="24"/>
                <w:szCs w:val="24"/>
                <w:highlight w:val="yellow"/>
                <w:lang w:eastAsia="lv-LV"/>
              </w:rPr>
            </w:pPr>
          </w:p>
        </w:tc>
      </w:tr>
      <w:tr w:rsidR="0023620A" w:rsidRPr="002E6974" w14:paraId="15B5E913"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5AF9350D"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D3F3C">
              <w:rPr>
                <w:rFonts w:ascii="Times New Roman" w:eastAsia="Times New Roman" w:hAnsi="Times New Roman" w:cs="Times New Roman"/>
                <w:iCs/>
                <w:sz w:val="24"/>
                <w:szCs w:val="24"/>
                <w:vertAlign w:val="superscript"/>
                <w:lang w:eastAsia="lv-LV"/>
              </w:rPr>
              <w:t>6.1</w:t>
            </w:r>
            <w:r w:rsidRPr="002E6974">
              <w:rPr>
                <w:rFonts w:ascii="Times New Roman" w:eastAsia="Times New Roman" w:hAnsi="Times New Roman" w:cs="Times New Roman"/>
                <w:iCs/>
                <w:sz w:val="24"/>
                <w:szCs w:val="24"/>
                <w:lang w:eastAsia="lv-LV"/>
              </w:rPr>
              <w:t>. detalizēts ieņēmumu aprēķins</w:t>
            </w:r>
          </w:p>
        </w:tc>
        <w:tc>
          <w:tcPr>
            <w:tcW w:w="0" w:type="auto"/>
            <w:gridSpan w:val="7"/>
            <w:vMerge/>
            <w:tcBorders>
              <w:top w:val="outset" w:sz="6" w:space="0" w:color="auto"/>
              <w:left w:val="outset" w:sz="6" w:space="0" w:color="auto"/>
              <w:bottom w:val="outset" w:sz="6" w:space="0" w:color="auto"/>
              <w:right w:val="outset" w:sz="6" w:space="0" w:color="auto"/>
            </w:tcBorders>
            <w:vAlign w:val="center"/>
            <w:hideMark/>
          </w:tcPr>
          <w:p w14:paraId="257507B8"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p>
        </w:tc>
      </w:tr>
      <w:tr w:rsidR="0023620A" w:rsidRPr="002E6974" w14:paraId="4257B2A1"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7EBB3F76"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6.2. detalizēts izdevumu aprēķins</w:t>
            </w:r>
          </w:p>
        </w:tc>
        <w:tc>
          <w:tcPr>
            <w:tcW w:w="0" w:type="auto"/>
            <w:gridSpan w:val="7"/>
            <w:vMerge/>
            <w:tcBorders>
              <w:top w:val="outset" w:sz="6" w:space="0" w:color="auto"/>
              <w:left w:val="outset" w:sz="6" w:space="0" w:color="auto"/>
              <w:bottom w:val="outset" w:sz="6" w:space="0" w:color="auto"/>
              <w:right w:val="outset" w:sz="6" w:space="0" w:color="auto"/>
            </w:tcBorders>
            <w:vAlign w:val="center"/>
            <w:hideMark/>
          </w:tcPr>
          <w:p w14:paraId="707E8F98"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p>
        </w:tc>
      </w:tr>
      <w:tr w:rsidR="0023620A" w:rsidRPr="002E6974" w14:paraId="79D21482"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396CA06F"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7. Amata vietu skaita izmaiņas</w:t>
            </w:r>
          </w:p>
        </w:tc>
        <w:tc>
          <w:tcPr>
            <w:tcW w:w="4036" w:type="pct"/>
            <w:gridSpan w:val="7"/>
            <w:tcBorders>
              <w:top w:val="outset" w:sz="6" w:space="0" w:color="auto"/>
              <w:left w:val="outset" w:sz="6" w:space="0" w:color="auto"/>
              <w:bottom w:val="outset" w:sz="6" w:space="0" w:color="auto"/>
              <w:right w:val="outset" w:sz="6" w:space="0" w:color="auto"/>
            </w:tcBorders>
            <w:hideMark/>
          </w:tcPr>
          <w:p w14:paraId="175382EA"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Likump</w:t>
            </w:r>
            <w:r w:rsidRPr="002E6974">
              <w:rPr>
                <w:rFonts w:ascii="Times New Roman" w:eastAsia="Times New Roman" w:hAnsi="Times New Roman" w:cs="Times New Roman"/>
                <w:iCs/>
                <w:sz w:val="24"/>
                <w:szCs w:val="24"/>
                <w:lang w:eastAsia="lv-LV"/>
              </w:rPr>
              <w:t>rojekts šo jomu neskar</w:t>
            </w:r>
            <w:r>
              <w:rPr>
                <w:rFonts w:ascii="Times New Roman" w:eastAsia="Times New Roman" w:hAnsi="Times New Roman" w:cs="Times New Roman"/>
                <w:iCs/>
                <w:sz w:val="24"/>
                <w:szCs w:val="24"/>
                <w:lang w:eastAsia="lv-LV"/>
              </w:rPr>
              <w:t>.</w:t>
            </w:r>
          </w:p>
        </w:tc>
      </w:tr>
      <w:tr w:rsidR="0023620A" w:rsidRPr="002E6974" w14:paraId="1FF02FA3" w14:textId="77777777" w:rsidTr="00985149">
        <w:trPr>
          <w:tblCellSpacing w:w="15" w:type="dxa"/>
        </w:trPr>
        <w:tc>
          <w:tcPr>
            <w:tcW w:w="914" w:type="pct"/>
            <w:tcBorders>
              <w:top w:val="outset" w:sz="6" w:space="0" w:color="auto"/>
              <w:left w:val="outset" w:sz="6" w:space="0" w:color="auto"/>
              <w:bottom w:val="outset" w:sz="6" w:space="0" w:color="auto"/>
              <w:right w:val="outset" w:sz="6" w:space="0" w:color="auto"/>
            </w:tcBorders>
            <w:hideMark/>
          </w:tcPr>
          <w:p w14:paraId="0B69C6B3" w14:textId="77777777" w:rsidR="0023620A" w:rsidRPr="005E4840" w:rsidRDefault="0023620A" w:rsidP="00F37746">
            <w:pPr>
              <w:spacing w:after="0" w:line="240" w:lineRule="auto"/>
              <w:rPr>
                <w:rFonts w:ascii="Times New Roman" w:eastAsia="Times New Roman" w:hAnsi="Times New Roman" w:cs="Times New Roman"/>
                <w:iCs/>
                <w:sz w:val="24"/>
                <w:szCs w:val="24"/>
                <w:lang w:eastAsia="lv-LV"/>
              </w:rPr>
            </w:pPr>
            <w:r w:rsidRPr="005E4840">
              <w:rPr>
                <w:rFonts w:ascii="Times New Roman" w:eastAsia="Times New Roman" w:hAnsi="Times New Roman" w:cs="Times New Roman"/>
                <w:iCs/>
                <w:sz w:val="24"/>
                <w:szCs w:val="24"/>
                <w:lang w:eastAsia="lv-LV"/>
              </w:rPr>
              <w:t>8. Cita informācija</w:t>
            </w:r>
          </w:p>
        </w:tc>
        <w:tc>
          <w:tcPr>
            <w:tcW w:w="4036" w:type="pct"/>
            <w:gridSpan w:val="7"/>
            <w:tcBorders>
              <w:top w:val="outset" w:sz="6" w:space="0" w:color="auto"/>
              <w:left w:val="outset" w:sz="6" w:space="0" w:color="auto"/>
              <w:bottom w:val="outset" w:sz="6" w:space="0" w:color="auto"/>
              <w:right w:val="outset" w:sz="6" w:space="0" w:color="auto"/>
            </w:tcBorders>
          </w:tcPr>
          <w:p w14:paraId="73F88416" w14:textId="746D58EB" w:rsidR="0023620A" w:rsidRPr="005E4840" w:rsidRDefault="0023620A" w:rsidP="00F37746">
            <w:pPr>
              <w:spacing w:after="0" w:line="240" w:lineRule="auto"/>
              <w:jc w:val="both"/>
              <w:rPr>
                <w:rFonts w:ascii="Times New Roman" w:eastAsia="Times New Roman" w:hAnsi="Times New Roman" w:cs="Times New Roman"/>
                <w:iCs/>
                <w:sz w:val="24"/>
                <w:szCs w:val="24"/>
                <w:lang w:eastAsia="lv-LV"/>
              </w:rPr>
            </w:pPr>
            <w:r w:rsidRPr="005E4840">
              <w:rPr>
                <w:rFonts w:ascii="Times New Roman" w:eastAsia="Times New Roman" w:hAnsi="Times New Roman" w:cs="Times New Roman"/>
                <w:iCs/>
                <w:sz w:val="24"/>
                <w:szCs w:val="24"/>
                <w:lang w:eastAsia="lv-LV"/>
              </w:rPr>
              <w:t xml:space="preserve">Nav nepieciešams veikt izmaiņas </w:t>
            </w:r>
            <w:r w:rsidR="00761BBB">
              <w:rPr>
                <w:rFonts w:ascii="Times New Roman" w:eastAsia="Times New Roman" w:hAnsi="Times New Roman" w:cs="Times New Roman"/>
                <w:iCs/>
                <w:sz w:val="24"/>
                <w:szCs w:val="24"/>
                <w:lang w:eastAsia="lv-LV"/>
              </w:rPr>
              <w:t>nodokļa</w:t>
            </w:r>
            <w:r w:rsidRPr="005E4840">
              <w:rPr>
                <w:rFonts w:ascii="Times New Roman" w:eastAsia="Times New Roman" w:hAnsi="Times New Roman" w:cs="Times New Roman"/>
                <w:iCs/>
                <w:sz w:val="24"/>
                <w:szCs w:val="24"/>
                <w:lang w:eastAsia="lv-LV"/>
              </w:rPr>
              <w:t xml:space="preserve"> deklarācijas sagatavošanas kārtībā. </w:t>
            </w:r>
          </w:p>
        </w:tc>
      </w:tr>
    </w:tbl>
    <w:p w14:paraId="5C604C91" w14:textId="77777777" w:rsidR="0023620A" w:rsidRPr="002E6974" w:rsidRDefault="0023620A" w:rsidP="0023620A">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  </w:t>
      </w:r>
    </w:p>
    <w:p w14:paraId="75663409" w14:textId="77777777" w:rsidR="0023620A" w:rsidRPr="002E6974" w:rsidRDefault="0023620A" w:rsidP="0023620A">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23620A" w:rsidRPr="00120524" w14:paraId="7A4B8973" w14:textId="77777777" w:rsidTr="00F37746">
        <w:trPr>
          <w:tblCellSpacing w:w="15" w:type="dxa"/>
        </w:trPr>
        <w:tc>
          <w:tcPr>
            <w:tcW w:w="0" w:type="auto"/>
            <w:tcBorders>
              <w:top w:val="outset" w:sz="6" w:space="0" w:color="auto"/>
              <w:left w:val="outset" w:sz="6" w:space="0" w:color="auto"/>
              <w:bottom w:val="single" w:sz="4" w:space="0" w:color="auto"/>
              <w:right w:val="outset" w:sz="6" w:space="0" w:color="auto"/>
            </w:tcBorders>
            <w:vAlign w:val="center"/>
            <w:hideMark/>
          </w:tcPr>
          <w:p w14:paraId="6CE7238B" w14:textId="77777777" w:rsidR="0023620A" w:rsidRPr="00B625FE" w:rsidRDefault="0023620A" w:rsidP="00F37746">
            <w:pPr>
              <w:spacing w:after="0" w:line="240" w:lineRule="auto"/>
              <w:rPr>
                <w:rFonts w:ascii="Times New Roman" w:eastAsia="Times New Roman" w:hAnsi="Times New Roman" w:cs="Times New Roman"/>
                <w:b/>
                <w:bCs/>
                <w:iCs/>
                <w:sz w:val="24"/>
                <w:szCs w:val="24"/>
                <w:lang w:eastAsia="lv-LV"/>
              </w:rPr>
            </w:pPr>
            <w:r w:rsidRPr="00B625FE">
              <w:rPr>
                <w:rFonts w:ascii="Times New Roman" w:eastAsia="Times New Roman" w:hAnsi="Times New Roman" w:cs="Times New Roman"/>
                <w:b/>
                <w:bCs/>
                <w:iCs/>
                <w:sz w:val="24"/>
                <w:szCs w:val="24"/>
                <w:lang w:eastAsia="lv-LV"/>
              </w:rPr>
              <w:t>IV. Tiesību akta projekta ietekme uz spēkā esošo tiesību normu sistēmu</w:t>
            </w:r>
          </w:p>
        </w:tc>
      </w:tr>
      <w:tr w:rsidR="0023620A" w:rsidRPr="00120524" w14:paraId="6E97DAA4" w14:textId="77777777" w:rsidTr="00F3774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3EE4E7A7" w14:textId="77777777" w:rsidR="0023620A" w:rsidRPr="00B625FE" w:rsidRDefault="0023620A" w:rsidP="00F37746">
            <w:pPr>
              <w:spacing w:after="0" w:line="240" w:lineRule="auto"/>
              <w:jc w:val="center"/>
              <w:rPr>
                <w:rFonts w:ascii="Times New Roman" w:eastAsia="Times New Roman" w:hAnsi="Times New Roman" w:cs="Times New Roman"/>
                <w:bCs/>
                <w:iCs/>
                <w:sz w:val="24"/>
                <w:szCs w:val="24"/>
                <w:lang w:eastAsia="lv-LV"/>
              </w:rPr>
            </w:pPr>
            <w:r w:rsidRPr="003A2A5C">
              <w:rPr>
                <w:rFonts w:ascii="Times New Roman" w:eastAsia="Times New Roman" w:hAnsi="Times New Roman" w:cs="Times New Roman"/>
                <w:bCs/>
                <w:iCs/>
                <w:sz w:val="24"/>
                <w:szCs w:val="24"/>
                <w:lang w:eastAsia="lv-LV"/>
              </w:rPr>
              <w:t>Projekts šo jomu neskar</w:t>
            </w:r>
          </w:p>
        </w:tc>
      </w:tr>
    </w:tbl>
    <w:p w14:paraId="52ABB1C6" w14:textId="77777777" w:rsidR="0023620A" w:rsidRPr="002E6974" w:rsidRDefault="0023620A" w:rsidP="0023620A">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  </w:t>
      </w:r>
    </w:p>
    <w:tbl>
      <w:tblPr>
        <w:tblW w:w="5014"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80"/>
      </w:tblGrid>
      <w:tr w:rsidR="0023620A" w:rsidRPr="002E6974" w14:paraId="047F0E1A" w14:textId="77777777" w:rsidTr="00F37746">
        <w:trPr>
          <w:trHeight w:val="21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CFDDDC" w14:textId="77777777" w:rsidR="0023620A" w:rsidRPr="00B625FE" w:rsidRDefault="0023620A" w:rsidP="00F37746">
            <w:pPr>
              <w:spacing w:after="0" w:line="240" w:lineRule="auto"/>
              <w:rPr>
                <w:rFonts w:ascii="Times New Roman" w:eastAsia="Times New Roman" w:hAnsi="Times New Roman" w:cs="Times New Roman"/>
                <w:b/>
                <w:bCs/>
                <w:iCs/>
                <w:sz w:val="24"/>
                <w:szCs w:val="24"/>
                <w:lang w:eastAsia="lv-LV"/>
              </w:rPr>
            </w:pPr>
            <w:r w:rsidRPr="00B625FE">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23620A" w:rsidRPr="002E6974" w14:paraId="2E639F75" w14:textId="77777777" w:rsidTr="00F37746">
        <w:trPr>
          <w:trHeight w:val="381"/>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194CB25F" w14:textId="289F6337" w:rsidR="0023620A" w:rsidRPr="00B625FE" w:rsidRDefault="00101E48" w:rsidP="003875E8">
            <w:pPr>
              <w:jc w:val="center"/>
              <w:rPr>
                <w:rFonts w:ascii="Times New Roman" w:eastAsia="Times New Roman" w:hAnsi="Times New Roman" w:cs="Times New Roman"/>
                <w:bCs/>
                <w:iCs/>
                <w:sz w:val="24"/>
                <w:szCs w:val="24"/>
                <w:lang w:eastAsia="lv-LV"/>
              </w:rPr>
            </w:pPr>
            <w:r w:rsidRPr="00101E48">
              <w:rPr>
                <w:rFonts w:ascii="Times New Roman" w:eastAsia="Times New Roman" w:hAnsi="Times New Roman" w:cs="Times New Roman"/>
                <w:bCs/>
                <w:iCs/>
                <w:sz w:val="24"/>
                <w:szCs w:val="24"/>
                <w:lang w:eastAsia="lv-LV"/>
              </w:rPr>
              <w:t>Grozījumi Likuma 10.pantā atbilst Padomes 2016.gada 12.j</w:t>
            </w:r>
            <w:r>
              <w:rPr>
                <w:rFonts w:ascii="Times New Roman" w:eastAsia="Times New Roman" w:hAnsi="Times New Roman" w:cs="Times New Roman"/>
                <w:bCs/>
                <w:iCs/>
                <w:sz w:val="24"/>
                <w:szCs w:val="24"/>
                <w:lang w:eastAsia="lv-LV"/>
              </w:rPr>
              <w:t xml:space="preserve">ūlija direktīvas (ES) 2016/1164 </w:t>
            </w:r>
            <w:r w:rsidR="00F008AB" w:rsidRPr="003875E8">
              <w:rPr>
                <w:rFonts w:ascii="Times New Roman" w:eastAsia="Times New Roman" w:hAnsi="Times New Roman" w:cs="Times New Roman"/>
                <w:bCs/>
                <w:iCs/>
                <w:sz w:val="24"/>
                <w:szCs w:val="24"/>
                <w:lang w:eastAsia="lv-LV"/>
              </w:rPr>
              <w:t>4</w:t>
            </w:r>
            <w:r w:rsidRPr="003875E8">
              <w:rPr>
                <w:rFonts w:ascii="Times New Roman" w:eastAsia="Times New Roman" w:hAnsi="Times New Roman" w:cs="Times New Roman"/>
                <w:bCs/>
                <w:iCs/>
                <w:sz w:val="24"/>
                <w:szCs w:val="24"/>
                <w:lang w:eastAsia="lv-LV"/>
              </w:rPr>
              <w:t>.panta prasībām.</w:t>
            </w:r>
            <w:r w:rsidR="00F008AB">
              <w:rPr>
                <w:rFonts w:ascii="Times New Roman" w:eastAsia="Times New Roman" w:hAnsi="Times New Roman" w:cs="Times New Roman"/>
                <w:bCs/>
                <w:iCs/>
                <w:sz w:val="24"/>
                <w:szCs w:val="24"/>
                <w:lang w:eastAsia="lv-LV"/>
              </w:rPr>
              <w:t xml:space="preserve"> </w:t>
            </w:r>
          </w:p>
        </w:tc>
      </w:tr>
    </w:tbl>
    <w:p w14:paraId="3EE92724" w14:textId="77777777" w:rsidR="0023620A" w:rsidRPr="002E6974" w:rsidRDefault="0023620A" w:rsidP="0023620A">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692"/>
        <w:gridCol w:w="2986"/>
        <w:gridCol w:w="5377"/>
      </w:tblGrid>
      <w:tr w:rsidR="0023620A" w:rsidRPr="002E6974" w14:paraId="46B6C458" w14:textId="77777777" w:rsidTr="00F37746">
        <w:trPr>
          <w:tblCellSpacing w:w="15" w:type="dxa"/>
        </w:trPr>
        <w:tc>
          <w:tcPr>
            <w:tcW w:w="8995" w:type="dxa"/>
            <w:gridSpan w:val="3"/>
            <w:tcBorders>
              <w:top w:val="outset" w:sz="6" w:space="0" w:color="auto"/>
              <w:left w:val="outset" w:sz="6" w:space="0" w:color="auto"/>
              <w:bottom w:val="outset" w:sz="6" w:space="0" w:color="auto"/>
              <w:right w:val="outset" w:sz="6" w:space="0" w:color="auto"/>
            </w:tcBorders>
            <w:vAlign w:val="center"/>
            <w:hideMark/>
          </w:tcPr>
          <w:p w14:paraId="118F6F8A" w14:textId="77777777" w:rsidR="0023620A" w:rsidRPr="002E6974" w:rsidRDefault="0023620A" w:rsidP="00F37746">
            <w:pPr>
              <w:spacing w:after="0" w:line="240" w:lineRule="auto"/>
              <w:rPr>
                <w:rFonts w:ascii="Times New Roman" w:eastAsia="Times New Roman" w:hAnsi="Times New Roman" w:cs="Times New Roman"/>
                <w:b/>
                <w:bCs/>
                <w:iCs/>
                <w:sz w:val="24"/>
                <w:szCs w:val="24"/>
                <w:lang w:eastAsia="lv-LV"/>
              </w:rPr>
            </w:pPr>
            <w:r w:rsidRPr="002E6974">
              <w:rPr>
                <w:rFonts w:ascii="Times New Roman" w:eastAsia="Times New Roman" w:hAnsi="Times New Roman" w:cs="Times New Roman"/>
                <w:b/>
                <w:bCs/>
                <w:iCs/>
                <w:sz w:val="24"/>
                <w:szCs w:val="24"/>
                <w:lang w:eastAsia="lv-LV"/>
              </w:rPr>
              <w:t>VI. Sabiedrības līdzdalība un komunikācijas aktivitātes</w:t>
            </w:r>
          </w:p>
        </w:tc>
      </w:tr>
      <w:tr w:rsidR="0023620A" w:rsidRPr="002E6974" w14:paraId="31551123" w14:textId="77777777" w:rsidTr="00F37746">
        <w:trPr>
          <w:tblCellSpacing w:w="15" w:type="dxa"/>
        </w:trPr>
        <w:tc>
          <w:tcPr>
            <w:tcW w:w="647" w:type="dxa"/>
            <w:tcBorders>
              <w:top w:val="outset" w:sz="6" w:space="0" w:color="auto"/>
              <w:left w:val="outset" w:sz="6" w:space="0" w:color="auto"/>
              <w:bottom w:val="outset" w:sz="6" w:space="0" w:color="auto"/>
              <w:right w:val="outset" w:sz="6" w:space="0" w:color="auto"/>
            </w:tcBorders>
            <w:hideMark/>
          </w:tcPr>
          <w:p w14:paraId="6C973B2F"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1.</w:t>
            </w:r>
          </w:p>
        </w:tc>
        <w:tc>
          <w:tcPr>
            <w:tcW w:w="2956" w:type="dxa"/>
            <w:tcBorders>
              <w:top w:val="outset" w:sz="6" w:space="0" w:color="auto"/>
              <w:left w:val="outset" w:sz="6" w:space="0" w:color="auto"/>
              <w:bottom w:val="outset" w:sz="6" w:space="0" w:color="auto"/>
              <w:right w:val="outset" w:sz="6" w:space="0" w:color="auto"/>
            </w:tcBorders>
            <w:hideMark/>
          </w:tcPr>
          <w:p w14:paraId="00C66467"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Plānotās sabiedrības līdzdalības un komunikācijas aktivitātes saistībā ar projektu</w:t>
            </w:r>
          </w:p>
        </w:tc>
        <w:tc>
          <w:tcPr>
            <w:tcW w:w="5332" w:type="dxa"/>
            <w:tcBorders>
              <w:top w:val="outset" w:sz="6" w:space="0" w:color="auto"/>
              <w:left w:val="outset" w:sz="6" w:space="0" w:color="auto"/>
              <w:bottom w:val="outset" w:sz="6" w:space="0" w:color="auto"/>
              <w:right w:val="outset" w:sz="6" w:space="0" w:color="auto"/>
            </w:tcBorders>
            <w:hideMark/>
          </w:tcPr>
          <w:p w14:paraId="56066D4D" w14:textId="00700BFE" w:rsidR="0023620A" w:rsidRPr="005E4840" w:rsidRDefault="0023620A" w:rsidP="00F37746">
            <w:pPr>
              <w:spacing w:after="0" w:line="240" w:lineRule="auto"/>
              <w:jc w:val="both"/>
              <w:rPr>
                <w:rFonts w:ascii="Times New Roman" w:eastAsia="Times New Roman" w:hAnsi="Times New Roman" w:cs="Times New Roman"/>
                <w:iCs/>
                <w:sz w:val="24"/>
                <w:szCs w:val="24"/>
                <w:lang w:eastAsia="lv-LV"/>
              </w:rPr>
            </w:pPr>
            <w:r w:rsidRPr="00C26B70">
              <w:rPr>
                <w:rFonts w:ascii="Times New Roman" w:eastAsia="Times New Roman" w:hAnsi="Times New Roman" w:cs="Times New Roman"/>
                <w:iCs/>
                <w:sz w:val="24"/>
                <w:szCs w:val="24"/>
                <w:lang w:eastAsia="lv-LV"/>
              </w:rPr>
              <w:t xml:space="preserve">Sabiedrības līdzdalība ir nodrošināta, 2021.gada 8.martā publicējot uzziņu par </w:t>
            </w:r>
            <w:r w:rsidR="000E4001">
              <w:rPr>
                <w:rFonts w:ascii="Times New Roman" w:eastAsia="Times New Roman" w:hAnsi="Times New Roman" w:cs="Times New Roman"/>
                <w:iCs/>
                <w:sz w:val="24"/>
                <w:szCs w:val="24"/>
                <w:lang w:eastAsia="lv-LV"/>
              </w:rPr>
              <w:t>l</w:t>
            </w:r>
            <w:r w:rsidRPr="00C26B70">
              <w:rPr>
                <w:rFonts w:ascii="Times New Roman" w:eastAsia="Times New Roman" w:hAnsi="Times New Roman" w:cs="Times New Roman"/>
                <w:iCs/>
                <w:sz w:val="24"/>
                <w:szCs w:val="24"/>
                <w:lang w:eastAsia="lv-LV"/>
              </w:rPr>
              <w:t>ikumprojekta izstrādes uzsākšanu Finanšu ministrijas mājas lapā.</w:t>
            </w:r>
          </w:p>
          <w:p w14:paraId="4F9C116B" w14:textId="65F72EE5" w:rsidR="0023620A" w:rsidRPr="002E6974" w:rsidRDefault="0023620A" w:rsidP="00F37746">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Likumprojekta izstrādē tika iesaistīti arī </w:t>
            </w:r>
            <w:r w:rsidRPr="005E4840">
              <w:rPr>
                <w:rFonts w:ascii="Times New Roman" w:eastAsia="Times New Roman" w:hAnsi="Times New Roman" w:cs="Times New Roman"/>
                <w:iCs/>
                <w:sz w:val="24"/>
                <w:szCs w:val="24"/>
                <w:lang w:eastAsia="lv-LV"/>
              </w:rPr>
              <w:t>Latvijas Zvērinātu revidentu asociācijas pārstāvji</w:t>
            </w:r>
            <w:r>
              <w:rPr>
                <w:rFonts w:ascii="Times New Roman" w:eastAsia="Times New Roman" w:hAnsi="Times New Roman" w:cs="Times New Roman"/>
                <w:iCs/>
                <w:sz w:val="24"/>
                <w:szCs w:val="24"/>
                <w:lang w:eastAsia="lv-LV"/>
              </w:rPr>
              <w:t>.</w:t>
            </w:r>
          </w:p>
        </w:tc>
      </w:tr>
      <w:tr w:rsidR="0023620A" w:rsidRPr="002E6974" w14:paraId="157D2A88" w14:textId="77777777" w:rsidTr="006C720A">
        <w:trPr>
          <w:tblCellSpacing w:w="15" w:type="dxa"/>
        </w:trPr>
        <w:tc>
          <w:tcPr>
            <w:tcW w:w="647" w:type="dxa"/>
            <w:tcBorders>
              <w:top w:val="outset" w:sz="6" w:space="0" w:color="auto"/>
              <w:left w:val="outset" w:sz="6" w:space="0" w:color="auto"/>
              <w:bottom w:val="outset" w:sz="6" w:space="0" w:color="auto"/>
              <w:right w:val="outset" w:sz="6" w:space="0" w:color="auto"/>
            </w:tcBorders>
            <w:hideMark/>
          </w:tcPr>
          <w:p w14:paraId="277F2855"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w:t>
            </w:r>
          </w:p>
        </w:tc>
        <w:tc>
          <w:tcPr>
            <w:tcW w:w="2956" w:type="dxa"/>
            <w:tcBorders>
              <w:top w:val="outset" w:sz="6" w:space="0" w:color="auto"/>
              <w:left w:val="outset" w:sz="6" w:space="0" w:color="auto"/>
              <w:bottom w:val="outset" w:sz="6" w:space="0" w:color="auto"/>
              <w:right w:val="outset" w:sz="6" w:space="0" w:color="auto"/>
            </w:tcBorders>
            <w:hideMark/>
          </w:tcPr>
          <w:p w14:paraId="543B1CB2"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Sabiedrības līdzdalība projekta izstrādē</w:t>
            </w:r>
          </w:p>
        </w:tc>
        <w:tc>
          <w:tcPr>
            <w:tcW w:w="5332" w:type="dxa"/>
            <w:tcBorders>
              <w:top w:val="outset" w:sz="6" w:space="0" w:color="auto"/>
              <w:left w:val="outset" w:sz="6" w:space="0" w:color="auto"/>
              <w:bottom w:val="outset" w:sz="6" w:space="0" w:color="auto"/>
              <w:right w:val="outset" w:sz="6" w:space="0" w:color="auto"/>
            </w:tcBorders>
            <w:shd w:val="clear" w:color="auto" w:fill="auto"/>
          </w:tcPr>
          <w:p w14:paraId="7AC8AE01" w14:textId="77777777" w:rsidR="0023620A" w:rsidRPr="003F40D7" w:rsidRDefault="0023620A" w:rsidP="00F37746">
            <w:pPr>
              <w:spacing w:after="0" w:line="240" w:lineRule="auto"/>
              <w:jc w:val="both"/>
              <w:rPr>
                <w:rFonts w:ascii="Times New Roman" w:eastAsia="Times New Roman" w:hAnsi="Times New Roman" w:cs="Times New Roman"/>
                <w:iCs/>
                <w:sz w:val="24"/>
                <w:szCs w:val="24"/>
                <w:lang w:eastAsia="lv-LV"/>
              </w:rPr>
            </w:pPr>
            <w:r w:rsidRPr="003F40D7">
              <w:rPr>
                <w:rFonts w:ascii="Times New Roman" w:eastAsia="Times New Roman" w:hAnsi="Times New Roman" w:cs="Times New Roman"/>
                <w:iCs/>
                <w:sz w:val="24"/>
                <w:szCs w:val="24"/>
                <w:lang w:eastAsia="lv-LV"/>
              </w:rPr>
              <w:t xml:space="preserve">Finanšu ministrijas tīmekļvietnē sadaļā “Tiesību aktu projekti”- “Nodokļu politika”, </w:t>
            </w:r>
            <w:hyperlink r:id="rId10" w:history="1">
              <w:r w:rsidRPr="003F40D7">
                <w:rPr>
                  <w:rStyle w:val="Hyperlink"/>
                  <w:rFonts w:ascii="Times New Roman" w:eastAsia="Times New Roman" w:hAnsi="Times New Roman" w:cs="Times New Roman"/>
                  <w:iCs/>
                  <w:sz w:val="24"/>
                  <w:szCs w:val="24"/>
                  <w:lang w:eastAsia="lv-LV"/>
                </w:rPr>
                <w:t>https://www.fm.gov.lv/lv/likumprojekts-grozijumi-uznemumu-ienakuma-nodokla-likuma</w:t>
              </w:r>
            </w:hyperlink>
            <w:r w:rsidRPr="003F40D7">
              <w:rPr>
                <w:rFonts w:ascii="Times New Roman" w:eastAsia="Times New Roman" w:hAnsi="Times New Roman" w:cs="Times New Roman"/>
                <w:iCs/>
                <w:sz w:val="24"/>
                <w:szCs w:val="24"/>
                <w:lang w:eastAsia="lv-LV"/>
              </w:rPr>
              <w:t xml:space="preserve"> </w:t>
            </w:r>
          </w:p>
          <w:p w14:paraId="7FC8584B" w14:textId="2BAB3877" w:rsidR="0023620A" w:rsidRPr="003F40D7" w:rsidRDefault="0023620A" w:rsidP="003F40D7">
            <w:pPr>
              <w:spacing w:after="0" w:line="240" w:lineRule="auto"/>
              <w:jc w:val="both"/>
              <w:rPr>
                <w:rFonts w:ascii="Times New Roman" w:eastAsia="Times New Roman" w:hAnsi="Times New Roman" w:cs="Times New Roman"/>
                <w:iCs/>
                <w:sz w:val="24"/>
                <w:szCs w:val="24"/>
                <w:lang w:eastAsia="lv-LV"/>
              </w:rPr>
            </w:pPr>
            <w:r w:rsidRPr="003F40D7">
              <w:rPr>
                <w:rFonts w:ascii="Times New Roman" w:hAnsi="Times New Roman" w:cs="Times New Roman"/>
                <w:sz w:val="24"/>
                <w:szCs w:val="24"/>
              </w:rPr>
              <w:t>tika publicēta  i</w:t>
            </w:r>
            <w:r w:rsidRPr="003F40D7">
              <w:rPr>
                <w:rFonts w:ascii="Times New Roman" w:eastAsia="Times New Roman" w:hAnsi="Times New Roman" w:cs="Times New Roman"/>
                <w:iCs/>
                <w:sz w:val="24"/>
                <w:szCs w:val="24"/>
                <w:lang w:eastAsia="lv-LV"/>
              </w:rPr>
              <w:t xml:space="preserve">nformācija par </w:t>
            </w:r>
            <w:r w:rsidR="000E4001" w:rsidRPr="003F40D7">
              <w:rPr>
                <w:rFonts w:ascii="Times New Roman" w:eastAsia="Times New Roman" w:hAnsi="Times New Roman" w:cs="Times New Roman"/>
                <w:iCs/>
                <w:sz w:val="24"/>
                <w:szCs w:val="24"/>
                <w:lang w:eastAsia="lv-LV"/>
              </w:rPr>
              <w:t>l</w:t>
            </w:r>
            <w:r w:rsidRPr="003F40D7">
              <w:rPr>
                <w:rFonts w:ascii="Times New Roman" w:eastAsia="Times New Roman" w:hAnsi="Times New Roman" w:cs="Times New Roman"/>
                <w:iCs/>
                <w:sz w:val="24"/>
                <w:szCs w:val="24"/>
                <w:lang w:eastAsia="lv-LV"/>
              </w:rPr>
              <w:t>ikumprojekta izstrādi,</w:t>
            </w:r>
            <w:r w:rsidRPr="003F40D7">
              <w:rPr>
                <w:rFonts w:ascii="Times New Roman" w:eastAsia="Times New Roman" w:hAnsi="Times New Roman" w:cs="Times New Roman"/>
                <w:iCs/>
                <w:sz w:val="26"/>
                <w:szCs w:val="26"/>
                <w:lang w:eastAsia="lv-LV"/>
              </w:rPr>
              <w:t xml:space="preserve"> </w:t>
            </w:r>
            <w:r w:rsidRPr="003F40D7">
              <w:rPr>
                <w:rFonts w:ascii="Times New Roman" w:eastAsia="Times New Roman" w:hAnsi="Times New Roman" w:cs="Times New Roman"/>
                <w:iCs/>
                <w:sz w:val="24"/>
                <w:szCs w:val="24"/>
                <w:lang w:eastAsia="lv-LV"/>
              </w:rPr>
              <w:t xml:space="preserve">nodrošinot sabiedrības pārstāvju iespēju līdzdarboties </w:t>
            </w:r>
            <w:r w:rsidRPr="003F40D7">
              <w:rPr>
                <w:rFonts w:ascii="Times New Roman" w:eastAsia="Times New Roman" w:hAnsi="Times New Roman" w:cs="Times New Roman"/>
                <w:iCs/>
                <w:sz w:val="24"/>
                <w:szCs w:val="24"/>
                <w:lang w:eastAsia="lv-LV"/>
              </w:rPr>
              <w:lastRenderedPageBreak/>
              <w:t xml:space="preserve">projekta izstrādē – sniedzot viedokļus par projektu. Informācija par </w:t>
            </w:r>
            <w:r w:rsidR="000E4001" w:rsidRPr="003F40D7">
              <w:rPr>
                <w:rFonts w:ascii="Times New Roman" w:eastAsia="Times New Roman" w:hAnsi="Times New Roman" w:cs="Times New Roman"/>
                <w:iCs/>
                <w:sz w:val="24"/>
                <w:szCs w:val="24"/>
                <w:lang w:eastAsia="lv-LV"/>
              </w:rPr>
              <w:t>l</w:t>
            </w:r>
            <w:r w:rsidRPr="003F40D7">
              <w:rPr>
                <w:rFonts w:ascii="Times New Roman" w:eastAsia="Times New Roman" w:hAnsi="Times New Roman" w:cs="Times New Roman"/>
                <w:iCs/>
                <w:sz w:val="24"/>
                <w:szCs w:val="24"/>
                <w:lang w:eastAsia="lv-LV"/>
              </w:rPr>
              <w:t xml:space="preserve">ikumprojekta izstrādi ir publicēta </w:t>
            </w:r>
          </w:p>
          <w:p w14:paraId="6E0373C4" w14:textId="6DBE1BA7" w:rsidR="0023620A" w:rsidRPr="003F40D7" w:rsidRDefault="0023620A" w:rsidP="006C720A">
            <w:pPr>
              <w:keepNext/>
              <w:keepLines/>
              <w:spacing w:after="200"/>
              <w:jc w:val="both"/>
              <w:outlineLvl w:val="0"/>
              <w:rPr>
                <w:rFonts w:ascii="Times New Roman" w:eastAsia="Times New Roman" w:hAnsi="Times New Roman" w:cs="Times New Roman"/>
                <w:iCs/>
                <w:sz w:val="24"/>
                <w:szCs w:val="24"/>
                <w:lang w:eastAsia="lv-LV"/>
              </w:rPr>
            </w:pPr>
            <w:r w:rsidRPr="003F40D7">
              <w:rPr>
                <w:rFonts w:ascii="Times New Roman" w:eastAsia="Times New Roman" w:hAnsi="Times New Roman" w:cs="Times New Roman"/>
                <w:iCs/>
                <w:sz w:val="24"/>
                <w:szCs w:val="24"/>
                <w:lang w:eastAsia="lv-LV"/>
              </w:rPr>
              <w:t>Ministru kabineta tīmekļvietnes sadaļā</w:t>
            </w:r>
            <w:r w:rsidRPr="006C720A">
              <w:rPr>
                <w:rFonts w:ascii="Times New Roman" w:eastAsia="Times New Roman" w:hAnsi="Times New Roman" w:cs="Times New Roman"/>
                <w:iCs/>
                <w:sz w:val="24"/>
                <w:szCs w:val="24"/>
                <w:lang w:eastAsia="lv-LV"/>
              </w:rPr>
              <w:t xml:space="preserve"> </w:t>
            </w:r>
            <w:r w:rsidRPr="003F40D7">
              <w:rPr>
                <w:rFonts w:ascii="Times New Roman" w:eastAsia="Times New Roman" w:hAnsi="Times New Roman" w:cs="Times New Roman"/>
                <w:iCs/>
                <w:sz w:val="24"/>
                <w:szCs w:val="24"/>
                <w:lang w:eastAsia="lv-LV"/>
              </w:rPr>
              <w:t>“Sabiedrības līdzdalība” -  “</w:t>
            </w:r>
            <w:r w:rsidRPr="003F40D7">
              <w:rPr>
                <w:rFonts w:ascii="Times New Roman" w:eastAsia="Times New Roman" w:hAnsi="Times New Roman" w:cs="Times New Roman"/>
                <w:kern w:val="36"/>
                <w:sz w:val="24"/>
                <w:szCs w:val="24"/>
                <w:lang w:eastAsia="lv-LV"/>
              </w:rPr>
              <w:t xml:space="preserve">Ministru kabineta diskusiju </w:t>
            </w:r>
            <w:r w:rsidRPr="006C720A">
              <w:rPr>
                <w:rFonts w:ascii="Times New Roman" w:eastAsia="Times New Roman" w:hAnsi="Times New Roman" w:cs="Times New Roman"/>
                <w:kern w:val="36"/>
                <w:sz w:val="24"/>
                <w:szCs w:val="24"/>
                <w:lang w:eastAsia="lv-LV"/>
              </w:rPr>
              <w:t>dokumenti”,</w:t>
            </w:r>
            <w:r w:rsidR="004C3539" w:rsidRPr="006C720A">
              <w:rPr>
                <w:rFonts w:ascii="Times New Roman" w:hAnsi="Times New Roman" w:cs="Times New Roman"/>
              </w:rPr>
              <w:t xml:space="preserve"> </w:t>
            </w:r>
            <w:hyperlink r:id="rId11" w:history="1">
              <w:r w:rsidR="004C3539" w:rsidRPr="006C720A">
                <w:rPr>
                  <w:rStyle w:val="Hyperlink"/>
                  <w:rFonts w:ascii="Times New Roman" w:eastAsia="Times New Roman" w:hAnsi="Times New Roman" w:cs="Times New Roman"/>
                  <w:color w:val="auto"/>
                  <w:kern w:val="36"/>
                  <w:sz w:val="24"/>
                  <w:szCs w:val="24"/>
                  <w:lang w:eastAsia="lv-LV"/>
                </w:rPr>
                <w:t>https://www.mk.gov.lv/lv/ministru-kabineta-diskusiju-dokumenti</w:t>
              </w:r>
            </w:hyperlink>
            <w:r w:rsidR="004C3539" w:rsidRPr="006C720A">
              <w:rPr>
                <w:rFonts w:ascii="Times New Roman" w:eastAsia="Times New Roman" w:hAnsi="Times New Roman" w:cs="Times New Roman"/>
                <w:kern w:val="36"/>
                <w:sz w:val="24"/>
                <w:szCs w:val="24"/>
                <w:lang w:eastAsia="lv-LV"/>
              </w:rPr>
              <w:t xml:space="preserve">; Paziņojums par līdzdalības iespējām likumprojekta "Grozījumi Uzņēmumu ienākuma nodokļa likumā" izstrādes procesā (Uzziņa). </w:t>
            </w:r>
            <w:r w:rsidRPr="003F40D7">
              <w:rPr>
                <w:rFonts w:ascii="Times New Roman" w:eastAsia="Times New Roman" w:hAnsi="Times New Roman" w:cs="Times New Roman"/>
                <w:iCs/>
                <w:sz w:val="24"/>
                <w:szCs w:val="24"/>
                <w:lang w:eastAsia="lv-LV"/>
              </w:rPr>
              <w:t>Likumprojekts pēc tā izsludināšanas Valsts sekretāru sanāksmē  publiski ir pieejams Ministru kabineta tīmekļvietnes sadaļā „Tiesību aktu projekti”. </w:t>
            </w:r>
          </w:p>
        </w:tc>
      </w:tr>
      <w:tr w:rsidR="0023620A" w:rsidRPr="002E6974" w14:paraId="3F2411F5" w14:textId="77777777" w:rsidTr="00F37746">
        <w:trPr>
          <w:tblCellSpacing w:w="15" w:type="dxa"/>
        </w:trPr>
        <w:tc>
          <w:tcPr>
            <w:tcW w:w="647" w:type="dxa"/>
            <w:tcBorders>
              <w:top w:val="outset" w:sz="6" w:space="0" w:color="auto"/>
              <w:left w:val="outset" w:sz="6" w:space="0" w:color="auto"/>
              <w:bottom w:val="outset" w:sz="6" w:space="0" w:color="auto"/>
              <w:right w:val="outset" w:sz="6" w:space="0" w:color="auto"/>
            </w:tcBorders>
            <w:hideMark/>
          </w:tcPr>
          <w:p w14:paraId="7DD54E7D"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lastRenderedPageBreak/>
              <w:t>3.</w:t>
            </w:r>
          </w:p>
        </w:tc>
        <w:tc>
          <w:tcPr>
            <w:tcW w:w="2956" w:type="dxa"/>
            <w:tcBorders>
              <w:top w:val="outset" w:sz="6" w:space="0" w:color="auto"/>
              <w:left w:val="outset" w:sz="6" w:space="0" w:color="auto"/>
              <w:bottom w:val="outset" w:sz="6" w:space="0" w:color="auto"/>
              <w:right w:val="outset" w:sz="6" w:space="0" w:color="auto"/>
            </w:tcBorders>
            <w:hideMark/>
          </w:tcPr>
          <w:p w14:paraId="7B30FC41"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Sabiedrības līdzdalības rezultāti</w:t>
            </w:r>
          </w:p>
        </w:tc>
        <w:tc>
          <w:tcPr>
            <w:tcW w:w="5332" w:type="dxa"/>
            <w:tcBorders>
              <w:top w:val="outset" w:sz="6" w:space="0" w:color="auto"/>
              <w:left w:val="outset" w:sz="6" w:space="0" w:color="auto"/>
              <w:bottom w:val="outset" w:sz="6" w:space="0" w:color="auto"/>
              <w:right w:val="outset" w:sz="6" w:space="0" w:color="auto"/>
            </w:tcBorders>
          </w:tcPr>
          <w:p w14:paraId="214A4AB8" w14:textId="32E3DE3C" w:rsidR="0023620A" w:rsidRPr="00F25999" w:rsidRDefault="0023620A" w:rsidP="00F37746">
            <w:pPr>
              <w:spacing w:after="0" w:line="240" w:lineRule="auto"/>
              <w:jc w:val="both"/>
              <w:rPr>
                <w:rFonts w:ascii="Times New Roman" w:eastAsia="Times New Roman" w:hAnsi="Times New Roman" w:cs="Times New Roman"/>
                <w:iCs/>
                <w:sz w:val="24"/>
                <w:szCs w:val="24"/>
                <w:lang w:eastAsia="lv-LV"/>
              </w:rPr>
            </w:pPr>
            <w:r w:rsidRPr="00F25999">
              <w:rPr>
                <w:rFonts w:ascii="Times New Roman" w:eastAsia="Times New Roman" w:hAnsi="Times New Roman" w:cs="Times New Roman"/>
                <w:iCs/>
                <w:sz w:val="24"/>
                <w:szCs w:val="24"/>
                <w:lang w:eastAsia="lv-LV"/>
              </w:rPr>
              <w:t>Likumprojekts bez iebildumiem saskaņots ar Latvijas Darba devēju konfederāciju un biedrību “Latvijas Tirdzniecības un Rūpniecības kamera”.</w:t>
            </w:r>
          </w:p>
          <w:p w14:paraId="24E6A588" w14:textId="77777777" w:rsidR="0023620A" w:rsidRDefault="0023620A" w:rsidP="00F37746">
            <w:pPr>
              <w:spacing w:after="0" w:line="240" w:lineRule="auto"/>
              <w:rPr>
                <w:rFonts w:ascii="Times New Roman" w:eastAsia="Times New Roman" w:hAnsi="Times New Roman" w:cs="Times New Roman"/>
                <w:iCs/>
                <w:sz w:val="24"/>
                <w:szCs w:val="24"/>
                <w:lang w:eastAsia="lv-LV"/>
              </w:rPr>
            </w:pPr>
          </w:p>
          <w:p w14:paraId="3F692102" w14:textId="11A7A4AD" w:rsidR="0023620A" w:rsidRPr="005E4840" w:rsidRDefault="0023620A" w:rsidP="00F37746">
            <w:pPr>
              <w:spacing w:after="0" w:line="240" w:lineRule="auto"/>
              <w:rPr>
                <w:rFonts w:ascii="Times New Roman" w:eastAsia="Times New Roman" w:hAnsi="Times New Roman" w:cs="Times New Roman"/>
                <w:iCs/>
                <w:sz w:val="24"/>
                <w:szCs w:val="24"/>
                <w:lang w:eastAsia="lv-LV"/>
              </w:rPr>
            </w:pPr>
            <w:r w:rsidRPr="003245F6">
              <w:rPr>
                <w:rFonts w:ascii="Times New Roman" w:eastAsia="Times New Roman" w:hAnsi="Times New Roman" w:cs="Times New Roman"/>
                <w:iCs/>
                <w:sz w:val="24"/>
                <w:szCs w:val="24"/>
                <w:lang w:eastAsia="lv-LV"/>
              </w:rPr>
              <w:t>Likumprojekt</w:t>
            </w:r>
            <w:r>
              <w:rPr>
                <w:rFonts w:ascii="Times New Roman" w:eastAsia="Times New Roman" w:hAnsi="Times New Roman" w:cs="Times New Roman"/>
                <w:iCs/>
                <w:sz w:val="24"/>
                <w:szCs w:val="24"/>
                <w:lang w:eastAsia="lv-LV"/>
              </w:rPr>
              <w:t>s tika  pārrunāts arī ar</w:t>
            </w:r>
            <w:r w:rsidRPr="003245F6">
              <w:rPr>
                <w:rFonts w:ascii="Times New Roman" w:eastAsia="Times New Roman" w:hAnsi="Times New Roman" w:cs="Times New Roman"/>
                <w:iCs/>
                <w:sz w:val="24"/>
                <w:szCs w:val="24"/>
                <w:lang w:eastAsia="lv-LV"/>
              </w:rPr>
              <w:t xml:space="preserve"> Latvijas Zvērinātu revidentu asociācij</w:t>
            </w:r>
            <w:r>
              <w:rPr>
                <w:rFonts w:ascii="Times New Roman" w:eastAsia="Times New Roman" w:hAnsi="Times New Roman" w:cs="Times New Roman"/>
                <w:iCs/>
                <w:sz w:val="24"/>
                <w:szCs w:val="24"/>
                <w:lang w:eastAsia="lv-LV"/>
              </w:rPr>
              <w:t>u</w:t>
            </w:r>
            <w:r w:rsidRPr="003245F6">
              <w:rPr>
                <w:rFonts w:ascii="Times New Roman" w:eastAsia="Times New Roman" w:hAnsi="Times New Roman" w:cs="Times New Roman"/>
                <w:iCs/>
                <w:sz w:val="24"/>
                <w:szCs w:val="24"/>
                <w:lang w:eastAsia="lv-LV"/>
              </w:rPr>
              <w:t>, kā arī nodokļu konsultantu</w:t>
            </w:r>
            <w:r w:rsidR="003B282C">
              <w:rPr>
                <w:rFonts w:ascii="Times New Roman" w:eastAsia="Times New Roman" w:hAnsi="Times New Roman" w:cs="Times New Roman"/>
                <w:iCs/>
                <w:sz w:val="24"/>
                <w:szCs w:val="24"/>
                <w:lang w:eastAsia="lv-LV"/>
              </w:rPr>
              <w:t>s</w:t>
            </w:r>
            <w:r w:rsidRPr="003245F6">
              <w:rPr>
                <w:rFonts w:ascii="Times New Roman" w:eastAsia="Times New Roman" w:hAnsi="Times New Roman" w:cs="Times New Roman"/>
                <w:iCs/>
                <w:sz w:val="24"/>
                <w:szCs w:val="24"/>
                <w:lang w:eastAsia="lv-LV"/>
              </w:rPr>
              <w:t xml:space="preserve"> pārstāvoš</w:t>
            </w:r>
            <w:r>
              <w:rPr>
                <w:rFonts w:ascii="Times New Roman" w:eastAsia="Times New Roman" w:hAnsi="Times New Roman" w:cs="Times New Roman"/>
                <w:iCs/>
                <w:sz w:val="24"/>
                <w:szCs w:val="24"/>
                <w:lang w:eastAsia="lv-LV"/>
              </w:rPr>
              <w:t>ajām</w:t>
            </w:r>
            <w:r w:rsidRPr="003245F6">
              <w:rPr>
                <w:rFonts w:ascii="Times New Roman" w:eastAsia="Times New Roman" w:hAnsi="Times New Roman" w:cs="Times New Roman"/>
                <w:iCs/>
                <w:sz w:val="24"/>
                <w:szCs w:val="24"/>
                <w:lang w:eastAsia="lv-LV"/>
              </w:rPr>
              <w:t xml:space="preserve"> sabiedrīb</w:t>
            </w:r>
            <w:r>
              <w:rPr>
                <w:rFonts w:ascii="Times New Roman" w:eastAsia="Times New Roman" w:hAnsi="Times New Roman" w:cs="Times New Roman"/>
                <w:iCs/>
                <w:sz w:val="24"/>
                <w:szCs w:val="24"/>
                <w:lang w:eastAsia="lv-LV"/>
              </w:rPr>
              <w:t>ām</w:t>
            </w:r>
            <w:r w:rsidRPr="003245F6">
              <w:rPr>
                <w:rFonts w:ascii="Times New Roman" w:eastAsia="Times New Roman" w:hAnsi="Times New Roman" w:cs="Times New Roman"/>
                <w:iCs/>
                <w:sz w:val="24"/>
                <w:szCs w:val="24"/>
                <w:lang w:eastAsia="lv-LV"/>
              </w:rPr>
              <w:t>.</w:t>
            </w:r>
          </w:p>
        </w:tc>
      </w:tr>
      <w:tr w:rsidR="0023620A" w:rsidRPr="002E6974" w14:paraId="741EFB5C" w14:textId="77777777" w:rsidTr="00F37746">
        <w:trPr>
          <w:tblCellSpacing w:w="15" w:type="dxa"/>
        </w:trPr>
        <w:tc>
          <w:tcPr>
            <w:tcW w:w="647" w:type="dxa"/>
            <w:tcBorders>
              <w:top w:val="outset" w:sz="6" w:space="0" w:color="auto"/>
              <w:left w:val="outset" w:sz="6" w:space="0" w:color="auto"/>
              <w:bottom w:val="outset" w:sz="6" w:space="0" w:color="auto"/>
              <w:right w:val="outset" w:sz="6" w:space="0" w:color="auto"/>
            </w:tcBorders>
            <w:hideMark/>
          </w:tcPr>
          <w:p w14:paraId="65D1C1BD"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4.</w:t>
            </w:r>
          </w:p>
        </w:tc>
        <w:tc>
          <w:tcPr>
            <w:tcW w:w="2956" w:type="dxa"/>
            <w:tcBorders>
              <w:top w:val="outset" w:sz="6" w:space="0" w:color="auto"/>
              <w:left w:val="outset" w:sz="6" w:space="0" w:color="auto"/>
              <w:bottom w:val="outset" w:sz="6" w:space="0" w:color="auto"/>
              <w:right w:val="outset" w:sz="6" w:space="0" w:color="auto"/>
            </w:tcBorders>
            <w:hideMark/>
          </w:tcPr>
          <w:p w14:paraId="3B02526B"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Cita informācija</w:t>
            </w:r>
          </w:p>
        </w:tc>
        <w:tc>
          <w:tcPr>
            <w:tcW w:w="5332" w:type="dxa"/>
            <w:tcBorders>
              <w:top w:val="outset" w:sz="6" w:space="0" w:color="auto"/>
              <w:left w:val="outset" w:sz="6" w:space="0" w:color="auto"/>
              <w:bottom w:val="outset" w:sz="6" w:space="0" w:color="auto"/>
              <w:right w:val="outset" w:sz="6" w:space="0" w:color="auto"/>
            </w:tcBorders>
            <w:hideMark/>
          </w:tcPr>
          <w:p w14:paraId="632095C8"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Nav.</w:t>
            </w:r>
          </w:p>
        </w:tc>
      </w:tr>
    </w:tbl>
    <w:p w14:paraId="639DF33A" w14:textId="77777777" w:rsidR="0023620A" w:rsidRPr="002E6974" w:rsidRDefault="0023620A" w:rsidP="0023620A">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23620A" w:rsidRPr="002E6974" w14:paraId="48FFFA3E" w14:textId="77777777" w:rsidTr="00F37746">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D88ED2F" w14:textId="77777777" w:rsidR="0023620A" w:rsidRPr="002E6974" w:rsidRDefault="0023620A" w:rsidP="00F37746">
            <w:pPr>
              <w:spacing w:after="0" w:line="240" w:lineRule="auto"/>
              <w:rPr>
                <w:rFonts w:ascii="Times New Roman" w:eastAsia="Times New Roman" w:hAnsi="Times New Roman" w:cs="Times New Roman"/>
                <w:b/>
                <w:bCs/>
                <w:iCs/>
                <w:sz w:val="24"/>
                <w:szCs w:val="24"/>
                <w:lang w:eastAsia="lv-LV"/>
              </w:rPr>
            </w:pPr>
            <w:r w:rsidRPr="002E6974">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23620A" w:rsidRPr="002E6974" w14:paraId="15F287A9"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F2FF205"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D6466F6"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5FCEA73C" w14:textId="77777777" w:rsidR="0023620A" w:rsidRPr="004E38A2" w:rsidRDefault="0023620A" w:rsidP="00F37746">
            <w:pPr>
              <w:spacing w:after="0" w:line="240" w:lineRule="auto"/>
              <w:rPr>
                <w:rFonts w:ascii="Times New Roman" w:eastAsia="Times New Roman" w:hAnsi="Times New Roman" w:cs="Times New Roman"/>
                <w:iCs/>
                <w:sz w:val="24"/>
                <w:szCs w:val="24"/>
                <w:lang w:eastAsia="lv-LV"/>
              </w:rPr>
            </w:pPr>
            <w:r w:rsidRPr="004E38A2">
              <w:rPr>
                <w:rFonts w:ascii="Times New Roman" w:eastAsia="Times New Roman" w:hAnsi="Times New Roman" w:cs="Times New Roman"/>
                <w:iCs/>
                <w:sz w:val="24"/>
                <w:szCs w:val="24"/>
                <w:lang w:eastAsia="lv-LV"/>
              </w:rPr>
              <w:t>V</w:t>
            </w:r>
            <w:r>
              <w:rPr>
                <w:rFonts w:ascii="Times New Roman" w:eastAsia="Times New Roman" w:hAnsi="Times New Roman" w:cs="Times New Roman"/>
                <w:iCs/>
                <w:sz w:val="24"/>
                <w:szCs w:val="24"/>
                <w:lang w:eastAsia="lv-LV"/>
              </w:rPr>
              <w:t xml:space="preserve">alsts ieņēmumu dienests </w:t>
            </w:r>
          </w:p>
        </w:tc>
      </w:tr>
      <w:tr w:rsidR="0023620A" w:rsidRPr="002E6974" w14:paraId="47D8E87F" w14:textId="77777777" w:rsidTr="00F3774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44B103A"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1EBA2C88"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Projekta izpildes ietekme uz pārvaldes funkcijām un institucionālo struktūru.</w:t>
            </w:r>
            <w:r w:rsidRPr="002E6974">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674B1E5E" w14:textId="77777777" w:rsidR="0023620A" w:rsidRPr="004E38A2" w:rsidRDefault="0023620A" w:rsidP="00F37746">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Likump</w:t>
            </w:r>
            <w:r w:rsidRPr="004E38A2">
              <w:rPr>
                <w:rFonts w:ascii="Times New Roman" w:eastAsia="Times New Roman" w:hAnsi="Times New Roman" w:cs="Times New Roman"/>
                <w:iCs/>
                <w:sz w:val="24"/>
                <w:szCs w:val="24"/>
                <w:lang w:eastAsia="lv-LV"/>
              </w:rPr>
              <w:t>rojekts neietekmēs pārvaldes funkcijas, nebūs nepieciešama jaunas institūcijas izveide, likvidācija un reorganizācija un tiks izpildīts esošo cilvēkresursu ietvaros.</w:t>
            </w:r>
          </w:p>
        </w:tc>
      </w:tr>
      <w:tr w:rsidR="0023620A" w:rsidRPr="002E6974" w14:paraId="61C39964" w14:textId="77777777" w:rsidTr="00F37746">
        <w:trPr>
          <w:trHeight w:val="456"/>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75C1CA3"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53C38483" w14:textId="77777777" w:rsidR="0023620A" w:rsidRPr="002E6974" w:rsidRDefault="0023620A" w:rsidP="00F37746">
            <w:pPr>
              <w:spacing w:after="0" w:line="240" w:lineRule="auto"/>
              <w:rPr>
                <w:rFonts w:ascii="Times New Roman" w:eastAsia="Times New Roman" w:hAnsi="Times New Roman" w:cs="Times New Roman"/>
                <w:iCs/>
                <w:sz w:val="24"/>
                <w:szCs w:val="24"/>
                <w:lang w:eastAsia="lv-LV"/>
              </w:rPr>
            </w:pPr>
            <w:r w:rsidRPr="002E6974">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0EBF73A1" w14:textId="77777777" w:rsidR="0023620A" w:rsidRPr="004E38A2" w:rsidRDefault="0023620A" w:rsidP="00F37746">
            <w:pPr>
              <w:spacing w:after="0" w:line="240" w:lineRule="auto"/>
              <w:rPr>
                <w:rFonts w:ascii="Times New Roman" w:eastAsia="Times New Roman" w:hAnsi="Times New Roman" w:cs="Times New Roman"/>
                <w:iCs/>
                <w:sz w:val="24"/>
                <w:szCs w:val="24"/>
                <w:lang w:eastAsia="lv-LV"/>
              </w:rPr>
            </w:pPr>
            <w:r w:rsidRPr="004E38A2">
              <w:rPr>
                <w:rFonts w:ascii="Times New Roman" w:eastAsia="Times New Roman" w:hAnsi="Times New Roman" w:cs="Times New Roman"/>
                <w:iCs/>
                <w:sz w:val="24"/>
                <w:szCs w:val="24"/>
                <w:lang w:eastAsia="lv-LV"/>
              </w:rPr>
              <w:t>Nav.</w:t>
            </w:r>
          </w:p>
        </w:tc>
      </w:tr>
    </w:tbl>
    <w:p w14:paraId="27E06A1F" w14:textId="77777777" w:rsidR="0023620A" w:rsidRPr="002E6974" w:rsidRDefault="0023620A" w:rsidP="0023620A">
      <w:pPr>
        <w:spacing w:after="0" w:line="240" w:lineRule="auto"/>
        <w:rPr>
          <w:rFonts w:ascii="Times New Roman" w:hAnsi="Times New Roman" w:cs="Times New Roman"/>
          <w:sz w:val="28"/>
          <w:szCs w:val="28"/>
        </w:rPr>
      </w:pPr>
    </w:p>
    <w:p w14:paraId="6753E41A" w14:textId="77777777" w:rsidR="0023620A" w:rsidRPr="002E6974" w:rsidRDefault="0023620A" w:rsidP="0023620A">
      <w:pPr>
        <w:spacing w:after="0" w:line="240" w:lineRule="auto"/>
        <w:rPr>
          <w:rFonts w:ascii="Times New Roman" w:hAnsi="Times New Roman" w:cs="Times New Roman"/>
          <w:sz w:val="28"/>
          <w:szCs w:val="28"/>
        </w:rPr>
      </w:pPr>
    </w:p>
    <w:p w14:paraId="1862A62B" w14:textId="77777777" w:rsidR="0023620A" w:rsidRPr="002E6974" w:rsidRDefault="0023620A" w:rsidP="0023620A">
      <w:pPr>
        <w:tabs>
          <w:tab w:val="left" w:pos="6237"/>
          <w:tab w:val="right" w:pos="9071"/>
        </w:tabs>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Finanšu ministrs </w:t>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J.Reirs</w:t>
      </w:r>
      <w:proofErr w:type="spellEnd"/>
    </w:p>
    <w:p w14:paraId="1B8D889B" w14:textId="77777777" w:rsidR="0023620A" w:rsidRPr="002E6974" w:rsidRDefault="0023620A" w:rsidP="0023620A">
      <w:pPr>
        <w:tabs>
          <w:tab w:val="left" w:pos="6237"/>
        </w:tabs>
        <w:spacing w:after="0" w:line="240" w:lineRule="auto"/>
        <w:ind w:firstLine="720"/>
        <w:rPr>
          <w:rFonts w:ascii="Times New Roman" w:hAnsi="Times New Roman" w:cs="Times New Roman"/>
          <w:sz w:val="28"/>
          <w:szCs w:val="28"/>
        </w:rPr>
      </w:pPr>
    </w:p>
    <w:p w14:paraId="1FBE52A4" w14:textId="77777777" w:rsidR="0023620A" w:rsidRPr="002E6974" w:rsidRDefault="0023620A" w:rsidP="0023620A">
      <w:pPr>
        <w:tabs>
          <w:tab w:val="left" w:pos="6237"/>
        </w:tabs>
        <w:spacing w:after="0" w:line="240" w:lineRule="auto"/>
        <w:ind w:firstLine="720"/>
        <w:rPr>
          <w:rFonts w:ascii="Times New Roman" w:hAnsi="Times New Roman" w:cs="Times New Roman"/>
          <w:sz w:val="28"/>
          <w:szCs w:val="28"/>
        </w:rPr>
      </w:pPr>
    </w:p>
    <w:p w14:paraId="6375171F" w14:textId="77777777" w:rsidR="0023620A" w:rsidRDefault="0023620A" w:rsidP="0023620A">
      <w:pPr>
        <w:tabs>
          <w:tab w:val="left" w:pos="6237"/>
        </w:tabs>
        <w:spacing w:after="0" w:line="240" w:lineRule="auto"/>
        <w:rPr>
          <w:rFonts w:ascii="Times New Roman" w:hAnsi="Times New Roman" w:cs="Times New Roman"/>
          <w:sz w:val="20"/>
          <w:szCs w:val="20"/>
        </w:rPr>
      </w:pPr>
    </w:p>
    <w:p w14:paraId="1E04ED49" w14:textId="77777777" w:rsidR="0023620A" w:rsidRPr="003F2D64" w:rsidRDefault="0023620A" w:rsidP="0023620A">
      <w:pPr>
        <w:tabs>
          <w:tab w:val="left" w:pos="6237"/>
        </w:tabs>
        <w:spacing w:after="0" w:line="240" w:lineRule="auto"/>
        <w:rPr>
          <w:rFonts w:ascii="Times New Roman" w:hAnsi="Times New Roman" w:cs="Times New Roman"/>
          <w:sz w:val="20"/>
          <w:szCs w:val="20"/>
        </w:rPr>
      </w:pPr>
      <w:r w:rsidRPr="003F2D64">
        <w:rPr>
          <w:rFonts w:ascii="Times New Roman" w:hAnsi="Times New Roman" w:cs="Times New Roman"/>
          <w:sz w:val="20"/>
          <w:szCs w:val="20"/>
        </w:rPr>
        <w:t>Spridzāne</w:t>
      </w:r>
      <w:r>
        <w:rPr>
          <w:rFonts w:ascii="Times New Roman" w:hAnsi="Times New Roman" w:cs="Times New Roman"/>
          <w:sz w:val="20"/>
          <w:szCs w:val="20"/>
        </w:rPr>
        <w:t xml:space="preserve"> </w:t>
      </w:r>
      <w:r>
        <w:rPr>
          <w:rStyle w:val="Hyperlink"/>
          <w:rFonts w:ascii="Times New Roman" w:hAnsi="Times New Roman" w:cs="Times New Roman"/>
          <w:sz w:val="20"/>
          <w:szCs w:val="20"/>
        </w:rPr>
        <w:t>29119241</w:t>
      </w:r>
    </w:p>
    <w:p w14:paraId="3E0FC803" w14:textId="77777777" w:rsidR="0023620A" w:rsidRDefault="00B049B6" w:rsidP="0023620A">
      <w:pPr>
        <w:tabs>
          <w:tab w:val="left" w:pos="6237"/>
        </w:tabs>
        <w:spacing w:after="0" w:line="240" w:lineRule="auto"/>
        <w:rPr>
          <w:rStyle w:val="Hyperlink"/>
          <w:rFonts w:ascii="Times New Roman" w:hAnsi="Times New Roman" w:cs="Times New Roman"/>
          <w:sz w:val="20"/>
          <w:szCs w:val="20"/>
        </w:rPr>
      </w:pPr>
      <w:hyperlink r:id="rId12" w:history="1">
        <w:r w:rsidR="0023620A" w:rsidRPr="00E73ACC">
          <w:rPr>
            <w:rStyle w:val="Hyperlink"/>
            <w:rFonts w:ascii="Times New Roman" w:hAnsi="Times New Roman" w:cs="Times New Roman"/>
            <w:sz w:val="20"/>
            <w:szCs w:val="20"/>
          </w:rPr>
          <w:t>Ina.Spridzane@fm.gov.lv</w:t>
        </w:r>
      </w:hyperlink>
    </w:p>
    <w:p w14:paraId="7E78E14B" w14:textId="77777777" w:rsidR="0023620A" w:rsidRPr="003F2D64" w:rsidRDefault="0023620A" w:rsidP="0023620A">
      <w:pPr>
        <w:tabs>
          <w:tab w:val="left" w:pos="6237"/>
        </w:tabs>
        <w:spacing w:after="0" w:line="240" w:lineRule="auto"/>
        <w:rPr>
          <w:rFonts w:ascii="Times New Roman" w:hAnsi="Times New Roman" w:cs="Times New Roman"/>
          <w:sz w:val="20"/>
          <w:szCs w:val="20"/>
        </w:rPr>
      </w:pPr>
    </w:p>
    <w:p w14:paraId="7E680203" w14:textId="77777777" w:rsidR="003118BD" w:rsidRDefault="003118BD"/>
    <w:sectPr w:rsidR="003118BD" w:rsidSect="009A2654">
      <w:headerReference w:type="default" r:id="rId13"/>
      <w:footerReference w:type="default" r:id="rId14"/>
      <w:footerReference w:type="first" r:id="rId15"/>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3CBB9" w14:textId="77777777" w:rsidR="00434C08" w:rsidRDefault="00434C08">
      <w:pPr>
        <w:spacing w:after="0" w:line="240" w:lineRule="auto"/>
      </w:pPr>
      <w:r>
        <w:separator/>
      </w:r>
    </w:p>
  </w:endnote>
  <w:endnote w:type="continuationSeparator" w:id="0">
    <w:p w14:paraId="2ED10ACE" w14:textId="77777777" w:rsidR="00434C08" w:rsidRDefault="00434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B7FF4" w14:textId="25883708" w:rsidR="00D869EF" w:rsidRPr="005516FF" w:rsidRDefault="00BD5057" w:rsidP="00AF7905">
    <w:pPr>
      <w:pStyle w:val="Footer"/>
    </w:pPr>
    <w:bookmarkStart w:id="1" w:name="_Hlk80601611"/>
    <w:bookmarkStart w:id="2" w:name="_Hlk80601612"/>
    <w:bookmarkStart w:id="3" w:name="_Hlk80601613"/>
    <w:bookmarkStart w:id="4" w:name="_Hlk80601614"/>
    <w:r w:rsidRPr="005516FF">
      <w:rPr>
        <w:rFonts w:ascii="Times New Roman" w:hAnsi="Times New Roman" w:cs="Times New Roman"/>
        <w:sz w:val="20"/>
        <w:szCs w:val="20"/>
      </w:rPr>
      <w:t>FMAnot_</w:t>
    </w:r>
    <w:r w:rsidR="006C720A">
      <w:rPr>
        <w:rFonts w:ascii="Times New Roman" w:hAnsi="Times New Roman" w:cs="Times New Roman"/>
        <w:sz w:val="20"/>
        <w:szCs w:val="20"/>
      </w:rPr>
      <w:t>071021_</w:t>
    </w:r>
    <w:r w:rsidRPr="005516FF">
      <w:rPr>
        <w:rFonts w:ascii="Times New Roman" w:hAnsi="Times New Roman" w:cs="Times New Roman"/>
        <w:sz w:val="20"/>
        <w:szCs w:val="20"/>
      </w:rPr>
      <w:t>UINgroz</w:t>
    </w:r>
    <w:bookmarkEnd w:id="1"/>
    <w:bookmarkEnd w:id="2"/>
    <w:bookmarkEnd w:id="3"/>
    <w:bookmarkEnd w:id="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2D9B" w14:textId="08C00498" w:rsidR="00D869EF" w:rsidRPr="000B63A7" w:rsidRDefault="00BD5057" w:rsidP="000B63A7">
    <w:pPr>
      <w:pStyle w:val="Footer"/>
    </w:pPr>
    <w:r w:rsidRPr="006F3D5A">
      <w:t xml:space="preserve"> </w:t>
    </w:r>
    <w:r w:rsidRPr="006F3D5A">
      <w:rPr>
        <w:rFonts w:ascii="Times New Roman" w:hAnsi="Times New Roman" w:cs="Times New Roman"/>
        <w:sz w:val="20"/>
        <w:szCs w:val="20"/>
      </w:rPr>
      <w:t>FMAnot</w:t>
    </w:r>
    <w:r>
      <w:rPr>
        <w:rFonts w:ascii="Times New Roman" w:hAnsi="Times New Roman" w:cs="Times New Roman"/>
        <w:sz w:val="20"/>
        <w:szCs w:val="20"/>
      </w:rPr>
      <w:t>_</w:t>
    </w:r>
    <w:r w:rsidR="006C720A">
      <w:rPr>
        <w:rFonts w:ascii="Times New Roman" w:hAnsi="Times New Roman" w:cs="Times New Roman"/>
        <w:sz w:val="20"/>
        <w:szCs w:val="20"/>
      </w:rPr>
      <w:t>071021</w:t>
    </w:r>
    <w:r w:rsidRPr="006F3D5A">
      <w:rPr>
        <w:rFonts w:ascii="Times New Roman" w:hAnsi="Times New Roman" w:cs="Times New Roman"/>
        <w:sz w:val="20"/>
        <w:szCs w:val="20"/>
      </w:rPr>
      <w:t>_UIN</w:t>
    </w:r>
    <w:r>
      <w:rPr>
        <w:rFonts w:ascii="Times New Roman" w:hAnsi="Times New Roman" w:cs="Times New Roman"/>
        <w:sz w:val="20"/>
        <w:szCs w:val="20"/>
      </w:rPr>
      <w:t>groz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7FDD3" w14:textId="77777777" w:rsidR="00434C08" w:rsidRDefault="00434C08">
      <w:pPr>
        <w:spacing w:after="0" w:line="240" w:lineRule="auto"/>
      </w:pPr>
      <w:r>
        <w:separator/>
      </w:r>
    </w:p>
  </w:footnote>
  <w:footnote w:type="continuationSeparator" w:id="0">
    <w:p w14:paraId="3B484989" w14:textId="77777777" w:rsidR="00434C08" w:rsidRDefault="00434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55E2BC73" w14:textId="15182269" w:rsidR="00D869EF" w:rsidRPr="00C25B49" w:rsidRDefault="00BD5057">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4074BD">
          <w:rPr>
            <w:rFonts w:ascii="Times New Roman" w:hAnsi="Times New Roman" w:cs="Times New Roman"/>
            <w:noProof/>
            <w:sz w:val="24"/>
            <w:szCs w:val="20"/>
          </w:rPr>
          <w:t>4</w:t>
        </w:r>
        <w:r w:rsidRPr="00C25B49">
          <w:rPr>
            <w:rFonts w:ascii="Times New Roman" w:hAnsi="Times New Roman" w:cs="Times New Roman"/>
            <w:noProof/>
            <w:sz w:val="24"/>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20A"/>
    <w:rsid w:val="00006EC4"/>
    <w:rsid w:val="0001644E"/>
    <w:rsid w:val="000352BA"/>
    <w:rsid w:val="00052C2F"/>
    <w:rsid w:val="000C6EA8"/>
    <w:rsid w:val="000D3534"/>
    <w:rsid w:val="000D65F3"/>
    <w:rsid w:val="000E1167"/>
    <w:rsid w:val="000E4001"/>
    <w:rsid w:val="000E58B6"/>
    <w:rsid w:val="000F5BCA"/>
    <w:rsid w:val="00101E48"/>
    <w:rsid w:val="00104AF1"/>
    <w:rsid w:val="001112D0"/>
    <w:rsid w:val="0013116F"/>
    <w:rsid w:val="001474A4"/>
    <w:rsid w:val="001654E5"/>
    <w:rsid w:val="001908A0"/>
    <w:rsid w:val="00192F59"/>
    <w:rsid w:val="001A5F36"/>
    <w:rsid w:val="001A6B01"/>
    <w:rsid w:val="001B19F2"/>
    <w:rsid w:val="001C4B70"/>
    <w:rsid w:val="001C53DB"/>
    <w:rsid w:val="00201EDE"/>
    <w:rsid w:val="00212705"/>
    <w:rsid w:val="002260FE"/>
    <w:rsid w:val="0023135C"/>
    <w:rsid w:val="00232A0F"/>
    <w:rsid w:val="00233165"/>
    <w:rsid w:val="0023620A"/>
    <w:rsid w:val="0023668C"/>
    <w:rsid w:val="00242569"/>
    <w:rsid w:val="0024403F"/>
    <w:rsid w:val="00245938"/>
    <w:rsid w:val="00252873"/>
    <w:rsid w:val="002623A5"/>
    <w:rsid w:val="0027024D"/>
    <w:rsid w:val="00271351"/>
    <w:rsid w:val="0029683F"/>
    <w:rsid w:val="0029762A"/>
    <w:rsid w:val="002B041A"/>
    <w:rsid w:val="002B1BDB"/>
    <w:rsid w:val="002B329F"/>
    <w:rsid w:val="002B6B3A"/>
    <w:rsid w:val="002C49D6"/>
    <w:rsid w:val="002D07F3"/>
    <w:rsid w:val="002F5DB0"/>
    <w:rsid w:val="003065BB"/>
    <w:rsid w:val="00310AFE"/>
    <w:rsid w:val="003118BD"/>
    <w:rsid w:val="00366371"/>
    <w:rsid w:val="00367EDD"/>
    <w:rsid w:val="00381E12"/>
    <w:rsid w:val="003875E8"/>
    <w:rsid w:val="00392990"/>
    <w:rsid w:val="003A2A5C"/>
    <w:rsid w:val="003A2CD8"/>
    <w:rsid w:val="003B282C"/>
    <w:rsid w:val="003B7737"/>
    <w:rsid w:val="003C36D3"/>
    <w:rsid w:val="003E2F69"/>
    <w:rsid w:val="003E4B4F"/>
    <w:rsid w:val="003F40D7"/>
    <w:rsid w:val="00402D73"/>
    <w:rsid w:val="004074BD"/>
    <w:rsid w:val="00434C08"/>
    <w:rsid w:val="00497EA5"/>
    <w:rsid w:val="004C3539"/>
    <w:rsid w:val="004D0806"/>
    <w:rsid w:val="00503D77"/>
    <w:rsid w:val="00505731"/>
    <w:rsid w:val="005214A9"/>
    <w:rsid w:val="005253D1"/>
    <w:rsid w:val="00534327"/>
    <w:rsid w:val="00537EEE"/>
    <w:rsid w:val="00553B5E"/>
    <w:rsid w:val="0055407C"/>
    <w:rsid w:val="00584FDC"/>
    <w:rsid w:val="00591432"/>
    <w:rsid w:val="005B4B2A"/>
    <w:rsid w:val="005C7A4A"/>
    <w:rsid w:val="005D5F0D"/>
    <w:rsid w:val="005D749B"/>
    <w:rsid w:val="005E32AE"/>
    <w:rsid w:val="005E7FEF"/>
    <w:rsid w:val="005F7415"/>
    <w:rsid w:val="0060118D"/>
    <w:rsid w:val="00615D33"/>
    <w:rsid w:val="00620422"/>
    <w:rsid w:val="00621514"/>
    <w:rsid w:val="00674B9E"/>
    <w:rsid w:val="006822D3"/>
    <w:rsid w:val="006873CD"/>
    <w:rsid w:val="006A35CD"/>
    <w:rsid w:val="006C720A"/>
    <w:rsid w:val="006C7296"/>
    <w:rsid w:val="006D15F1"/>
    <w:rsid w:val="006F2A83"/>
    <w:rsid w:val="007039BA"/>
    <w:rsid w:val="007313D9"/>
    <w:rsid w:val="00742CAD"/>
    <w:rsid w:val="00761BBB"/>
    <w:rsid w:val="00770AA3"/>
    <w:rsid w:val="007834F4"/>
    <w:rsid w:val="00783DDC"/>
    <w:rsid w:val="007A2B34"/>
    <w:rsid w:val="007B4B4C"/>
    <w:rsid w:val="007C1B6B"/>
    <w:rsid w:val="007E3956"/>
    <w:rsid w:val="007F20A8"/>
    <w:rsid w:val="0081514C"/>
    <w:rsid w:val="008179D9"/>
    <w:rsid w:val="00844F15"/>
    <w:rsid w:val="008651FE"/>
    <w:rsid w:val="00886527"/>
    <w:rsid w:val="0089370C"/>
    <w:rsid w:val="008A4563"/>
    <w:rsid w:val="008A7762"/>
    <w:rsid w:val="008D01BC"/>
    <w:rsid w:val="008E77D9"/>
    <w:rsid w:val="008F5FA5"/>
    <w:rsid w:val="00905BC1"/>
    <w:rsid w:val="0091000D"/>
    <w:rsid w:val="009167A6"/>
    <w:rsid w:val="00943EFF"/>
    <w:rsid w:val="00957AE5"/>
    <w:rsid w:val="009800F3"/>
    <w:rsid w:val="00980255"/>
    <w:rsid w:val="00985149"/>
    <w:rsid w:val="00987351"/>
    <w:rsid w:val="0099012A"/>
    <w:rsid w:val="009B11A6"/>
    <w:rsid w:val="009B1D6C"/>
    <w:rsid w:val="009C1F73"/>
    <w:rsid w:val="009D061B"/>
    <w:rsid w:val="009D7F31"/>
    <w:rsid w:val="009E0A21"/>
    <w:rsid w:val="009E0A36"/>
    <w:rsid w:val="009E1934"/>
    <w:rsid w:val="009F0BC0"/>
    <w:rsid w:val="009F4655"/>
    <w:rsid w:val="00A12260"/>
    <w:rsid w:val="00A17971"/>
    <w:rsid w:val="00A40F2C"/>
    <w:rsid w:val="00AB6398"/>
    <w:rsid w:val="00AE57A1"/>
    <w:rsid w:val="00AF20FE"/>
    <w:rsid w:val="00B00A8B"/>
    <w:rsid w:val="00B0100F"/>
    <w:rsid w:val="00B03EBC"/>
    <w:rsid w:val="00B04354"/>
    <w:rsid w:val="00B049B6"/>
    <w:rsid w:val="00B3438C"/>
    <w:rsid w:val="00B56F77"/>
    <w:rsid w:val="00B6315E"/>
    <w:rsid w:val="00B67A7F"/>
    <w:rsid w:val="00B816D8"/>
    <w:rsid w:val="00B900E9"/>
    <w:rsid w:val="00BD2E5A"/>
    <w:rsid w:val="00BD5057"/>
    <w:rsid w:val="00BE584D"/>
    <w:rsid w:val="00BF09A7"/>
    <w:rsid w:val="00BF73A9"/>
    <w:rsid w:val="00BF7B3F"/>
    <w:rsid w:val="00C02A54"/>
    <w:rsid w:val="00C0454C"/>
    <w:rsid w:val="00C232CB"/>
    <w:rsid w:val="00C43010"/>
    <w:rsid w:val="00C551BE"/>
    <w:rsid w:val="00C952DB"/>
    <w:rsid w:val="00CA271E"/>
    <w:rsid w:val="00CB15C0"/>
    <w:rsid w:val="00CE6E0B"/>
    <w:rsid w:val="00CF143A"/>
    <w:rsid w:val="00D00C48"/>
    <w:rsid w:val="00D03A3E"/>
    <w:rsid w:val="00D20A17"/>
    <w:rsid w:val="00D35D8C"/>
    <w:rsid w:val="00D454F2"/>
    <w:rsid w:val="00D550CA"/>
    <w:rsid w:val="00D72057"/>
    <w:rsid w:val="00D81D8D"/>
    <w:rsid w:val="00D91BBB"/>
    <w:rsid w:val="00DA5C9B"/>
    <w:rsid w:val="00DC7EDF"/>
    <w:rsid w:val="00DD6BE9"/>
    <w:rsid w:val="00DF0A99"/>
    <w:rsid w:val="00DF0EE4"/>
    <w:rsid w:val="00E52EEB"/>
    <w:rsid w:val="00EA419B"/>
    <w:rsid w:val="00EC4A2C"/>
    <w:rsid w:val="00ED21A2"/>
    <w:rsid w:val="00EE7FB8"/>
    <w:rsid w:val="00EF6176"/>
    <w:rsid w:val="00F008AB"/>
    <w:rsid w:val="00F52402"/>
    <w:rsid w:val="00F605CC"/>
    <w:rsid w:val="00F7418E"/>
    <w:rsid w:val="00F82BA4"/>
    <w:rsid w:val="00F8359A"/>
    <w:rsid w:val="00FB3126"/>
    <w:rsid w:val="00FD6EFC"/>
    <w:rsid w:val="00FE0C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5984D"/>
  <w15:chartTrackingRefBased/>
  <w15:docId w15:val="{9170E94B-6C7C-4573-A7D2-98922C73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20A"/>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20A"/>
    <w:rPr>
      <w:color w:val="0000FF"/>
      <w:u w:val="single"/>
    </w:rPr>
  </w:style>
  <w:style w:type="paragraph" w:styleId="Header">
    <w:name w:val="header"/>
    <w:basedOn w:val="Normal"/>
    <w:link w:val="HeaderChar"/>
    <w:uiPriority w:val="99"/>
    <w:unhideWhenUsed/>
    <w:rsid w:val="0023620A"/>
    <w:pPr>
      <w:tabs>
        <w:tab w:val="center" w:pos="4153"/>
        <w:tab w:val="right" w:pos="8306"/>
      </w:tabs>
      <w:spacing w:after="0" w:line="240" w:lineRule="auto"/>
    </w:pPr>
  </w:style>
  <w:style w:type="character" w:customStyle="1" w:styleId="HeaderChar">
    <w:name w:val="Header Char"/>
    <w:basedOn w:val="DefaultParagraphFont"/>
    <w:link w:val="Header"/>
    <w:uiPriority w:val="99"/>
    <w:rsid w:val="0023620A"/>
    <w:rPr>
      <w:rFonts w:asciiTheme="minorHAnsi" w:hAnsiTheme="minorHAnsi" w:cstheme="minorBidi"/>
      <w:sz w:val="22"/>
      <w:szCs w:val="22"/>
    </w:rPr>
  </w:style>
  <w:style w:type="paragraph" w:styleId="Footer">
    <w:name w:val="footer"/>
    <w:basedOn w:val="Normal"/>
    <w:link w:val="FooterChar"/>
    <w:uiPriority w:val="99"/>
    <w:unhideWhenUsed/>
    <w:rsid w:val="0023620A"/>
    <w:pPr>
      <w:tabs>
        <w:tab w:val="center" w:pos="4153"/>
        <w:tab w:val="right" w:pos="8306"/>
      </w:tabs>
      <w:spacing w:after="0" w:line="240" w:lineRule="auto"/>
    </w:pPr>
  </w:style>
  <w:style w:type="character" w:customStyle="1" w:styleId="FooterChar">
    <w:name w:val="Footer Char"/>
    <w:basedOn w:val="DefaultParagraphFont"/>
    <w:link w:val="Footer"/>
    <w:uiPriority w:val="99"/>
    <w:rsid w:val="0023620A"/>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23620A"/>
    <w:rPr>
      <w:sz w:val="16"/>
      <w:szCs w:val="16"/>
    </w:rPr>
  </w:style>
  <w:style w:type="paragraph" w:styleId="CommentText">
    <w:name w:val="annotation text"/>
    <w:basedOn w:val="Normal"/>
    <w:link w:val="CommentTextChar"/>
    <w:uiPriority w:val="99"/>
    <w:semiHidden/>
    <w:unhideWhenUsed/>
    <w:rsid w:val="0023620A"/>
    <w:pPr>
      <w:spacing w:line="240" w:lineRule="auto"/>
    </w:pPr>
    <w:rPr>
      <w:sz w:val="20"/>
      <w:szCs w:val="20"/>
    </w:rPr>
  </w:style>
  <w:style w:type="character" w:customStyle="1" w:styleId="CommentTextChar">
    <w:name w:val="Comment Text Char"/>
    <w:basedOn w:val="DefaultParagraphFont"/>
    <w:link w:val="CommentText"/>
    <w:uiPriority w:val="99"/>
    <w:semiHidden/>
    <w:rsid w:val="0023620A"/>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2362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620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3620A"/>
    <w:rPr>
      <w:b/>
      <w:bCs/>
    </w:rPr>
  </w:style>
  <w:style w:type="character" w:customStyle="1" w:styleId="CommentSubjectChar">
    <w:name w:val="Comment Subject Char"/>
    <w:basedOn w:val="CommentTextChar"/>
    <w:link w:val="CommentSubject"/>
    <w:uiPriority w:val="99"/>
    <w:semiHidden/>
    <w:rsid w:val="0023620A"/>
    <w:rPr>
      <w:rFonts w:asciiTheme="minorHAnsi" w:hAnsiTheme="minorHAnsi" w:cstheme="minorBidi"/>
      <w:b/>
      <w:bCs/>
      <w:sz w:val="20"/>
      <w:szCs w:val="20"/>
    </w:rPr>
  </w:style>
  <w:style w:type="character" w:styleId="FollowedHyperlink">
    <w:name w:val="FollowedHyperlink"/>
    <w:basedOn w:val="DefaultParagraphFont"/>
    <w:uiPriority w:val="99"/>
    <w:semiHidden/>
    <w:unhideWhenUsed/>
    <w:rsid w:val="00B56F77"/>
    <w:rPr>
      <w:color w:val="954F72" w:themeColor="followedHyperlink"/>
      <w:u w:val="single"/>
    </w:rPr>
  </w:style>
  <w:style w:type="character" w:customStyle="1" w:styleId="UnresolvedMention1">
    <w:name w:val="Unresolved Mention1"/>
    <w:basedOn w:val="DefaultParagraphFont"/>
    <w:uiPriority w:val="99"/>
    <w:semiHidden/>
    <w:unhideWhenUsed/>
    <w:rsid w:val="004C3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a.Spridzane@fm.gov.lv"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k.gov.lv/lv/ministru-kabineta-diskusiju-dokumenti"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fm.gov.lv/lv/likumprojekts-grozijumi-uznemumu-ienakuma-nodokla-likuma"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A365BA7CFA42D4BD9BAC9FEAD5A10D"/>
        <w:category>
          <w:name w:val="General"/>
          <w:gallery w:val="placeholder"/>
        </w:category>
        <w:types>
          <w:type w:val="bbPlcHdr"/>
        </w:types>
        <w:behaviors>
          <w:behavior w:val="content"/>
        </w:behaviors>
        <w:guid w:val="{FC9973CF-C11F-43AD-8780-6D591416ABD5}"/>
      </w:docPartPr>
      <w:docPartBody>
        <w:p w:rsidR="00C41D6C" w:rsidRDefault="00134295" w:rsidP="00134295">
          <w:pPr>
            <w:pStyle w:val="CFA365BA7CFA42D4BD9BAC9FEAD5A10D"/>
          </w:pPr>
          <w:r w:rsidRPr="00E90C01">
            <w:rPr>
              <w:rStyle w:val="PlaceholderText"/>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295"/>
    <w:rsid w:val="00007177"/>
    <w:rsid w:val="000C4EF8"/>
    <w:rsid w:val="00134295"/>
    <w:rsid w:val="001430CC"/>
    <w:rsid w:val="0031163F"/>
    <w:rsid w:val="0031745B"/>
    <w:rsid w:val="004518F3"/>
    <w:rsid w:val="004872DE"/>
    <w:rsid w:val="00776725"/>
    <w:rsid w:val="00831FCD"/>
    <w:rsid w:val="00980231"/>
    <w:rsid w:val="00B5566E"/>
    <w:rsid w:val="00C23131"/>
    <w:rsid w:val="00C41D6C"/>
    <w:rsid w:val="00C80196"/>
    <w:rsid w:val="00F946EF"/>
    <w:rsid w:val="00FB10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4295"/>
    <w:rPr>
      <w:color w:val="808080"/>
    </w:rPr>
  </w:style>
  <w:style w:type="paragraph" w:customStyle="1" w:styleId="CFA365BA7CFA42D4BD9BAC9FEAD5A10D">
    <w:name w:val="CFA365BA7CFA42D4BD9BAC9FEAD5A10D"/>
    <w:rsid w:val="001342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BA9FC393EF8CB49B21E5944BF3B3CF1" ma:contentTypeVersion="9" ma:contentTypeDescription="Create a new document." ma:contentTypeScope="" ma:versionID="78bb3d5408567452694b99402541ade2">
  <xsd:schema xmlns:xsd="http://www.w3.org/2001/XMLSchema" xmlns:xs="http://www.w3.org/2001/XMLSchema" xmlns:p="http://schemas.microsoft.com/office/2006/metadata/properties" xmlns:ns3="eba43fe5-1e85-47a1-a14b-9006f42ee618" targetNamespace="http://schemas.microsoft.com/office/2006/metadata/properties" ma:root="true" ma:fieldsID="77427db78543219bea12d100a64858a9" ns3:_="">
    <xsd:import namespace="eba43fe5-1e85-47a1-a14b-9006f42ee61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43fe5-1e85-47a1-a14b-9006f42ee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1E1B1E-625D-4760-A5A4-46B40C1D2C8A}">
  <ds:schemaRefs>
    <ds:schemaRef ds:uri="http://schemas.openxmlformats.org/officeDocument/2006/bibliography"/>
  </ds:schemaRefs>
</ds:datastoreItem>
</file>

<file path=customXml/itemProps2.xml><?xml version="1.0" encoding="utf-8"?>
<ds:datastoreItem xmlns:ds="http://schemas.openxmlformats.org/officeDocument/2006/customXml" ds:itemID="{0D452379-85ED-41FC-AEF7-2839E3B7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a43fe5-1e85-47a1-a14b-9006f42ee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D0585D-FA57-419F-9675-15ED1DFAE504}">
  <ds:schemaRefs>
    <ds:schemaRef ds:uri="http://schemas.microsoft.com/office/2006/documentManagement/types"/>
    <ds:schemaRef ds:uri="http://purl.org/dc/elements/1.1/"/>
    <ds:schemaRef ds:uri="eba43fe5-1e85-47a1-a14b-9006f42ee618"/>
    <ds:schemaRef ds:uri="http://schemas.openxmlformats.org/package/2006/metadata/core-properties"/>
    <ds:schemaRef ds:uri="http://www.w3.org/XML/1998/namespace"/>
    <ds:schemaRef ds:uri="http://schemas.microsoft.com/office/infopath/2007/PartnerControls"/>
    <ds:schemaRef ds:uri="http://purl.org/dc/term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B2FB7A21-4FB2-4B7D-825A-1C69CF2BF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14068</Words>
  <Characters>8020</Characters>
  <Application>Microsoft Office Word</Application>
  <DocSecurity>4</DocSecurity>
  <Lines>66</Lines>
  <Paragraphs>44</Paragraphs>
  <ScaleCrop>false</ScaleCrop>
  <HeadingPairs>
    <vt:vector size="2" baseType="variant">
      <vt:variant>
        <vt:lpstr>Title</vt:lpstr>
      </vt:variant>
      <vt:variant>
        <vt:i4>1</vt:i4>
      </vt:variant>
    </vt:vector>
  </HeadingPairs>
  <TitlesOfParts>
    <vt:vector size="1" baseType="lpstr">
      <vt:lpstr>FMAnot_070921_UINgroz</vt:lpstr>
    </vt:vector>
  </TitlesOfParts>
  <Company>Finanšu Ministrija</Company>
  <LinksUpToDate>false</LinksUpToDate>
  <CharactersWithSpaces>22044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FMAnot_071021_UINgroz</dc:title>
  <dc:subject/>
  <dc:creator>ina.spridzane@fm.gov.lv</dc:creator>
  <cp:keywords/>
  <dc:description/>
  <cp:lastModifiedBy>Ina Spridzāne</cp:lastModifiedBy>
  <cp:revision>2</cp:revision>
  <cp:lastPrinted>2021-10-06T14:51:00Z</cp:lastPrinted>
  <dcterms:created xsi:type="dcterms:W3CDTF">2021-10-29T10:18:00Z</dcterms:created>
  <dcterms:modified xsi:type="dcterms:W3CDTF">2021-10-29T10:18:00Z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0x0101008BA9FC393EF8CB49B21E5944BF3B3CF1</vt:lpwstr>
  </property>
</Properties>
</file>