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145F3" w14:textId="18FD8F12" w:rsidR="00300009" w:rsidRPr="00426E38" w:rsidRDefault="00A9677F" w:rsidP="00173687">
      <w:pPr>
        <w:spacing w:after="120"/>
        <w:jc w:val="center"/>
        <w:rPr>
          <w:rStyle w:val="normaltextrun"/>
          <w:rFonts w:ascii="Times New Roman" w:eastAsia="IBM Plex Sans" w:hAnsi="Times New Roman" w:cs="Times New Roman"/>
          <w:b/>
          <w:color w:val="333333"/>
          <w:sz w:val="24"/>
          <w:szCs w:val="24"/>
          <w:bdr w:val="none" w:sz="0" w:space="0" w:color="auto" w:frame="1"/>
        </w:rPr>
      </w:pPr>
      <w:r w:rsidRPr="00426E38">
        <w:rPr>
          <w:rStyle w:val="normaltextrun"/>
          <w:rFonts w:ascii="Times New Roman" w:eastAsia="IBM Plex Sans" w:hAnsi="Times New Roman" w:cs="Times New Roman"/>
          <w:b/>
          <w:color w:val="333333"/>
          <w:sz w:val="24"/>
          <w:szCs w:val="24"/>
          <w:bdr w:val="none" w:sz="0" w:space="0" w:color="auto" w:frame="1"/>
        </w:rPr>
        <w:t xml:space="preserve">Informatīvais  </w:t>
      </w:r>
      <w:r w:rsidR="00300009" w:rsidRPr="00426E38">
        <w:rPr>
          <w:rStyle w:val="normaltextrun"/>
          <w:rFonts w:ascii="Times New Roman" w:eastAsia="IBM Plex Sans" w:hAnsi="Times New Roman" w:cs="Times New Roman"/>
          <w:b/>
          <w:color w:val="333333"/>
          <w:sz w:val="24"/>
          <w:szCs w:val="24"/>
          <w:bdr w:val="none" w:sz="0" w:space="0" w:color="auto" w:frame="1"/>
        </w:rPr>
        <w:t>ziņojum</w:t>
      </w:r>
      <w:r w:rsidR="00CE7508" w:rsidRPr="00426E38">
        <w:rPr>
          <w:rStyle w:val="normaltextrun"/>
          <w:rFonts w:ascii="Times New Roman" w:eastAsia="IBM Plex Sans" w:hAnsi="Times New Roman" w:cs="Times New Roman"/>
          <w:b/>
          <w:color w:val="333333"/>
          <w:sz w:val="24"/>
          <w:szCs w:val="24"/>
          <w:bdr w:val="none" w:sz="0" w:space="0" w:color="auto" w:frame="1"/>
        </w:rPr>
        <w:t xml:space="preserve">s </w:t>
      </w:r>
      <w:r w:rsidR="00300009" w:rsidRPr="00426E38">
        <w:rPr>
          <w:rStyle w:val="normaltextrun"/>
          <w:rFonts w:ascii="Times New Roman" w:eastAsia="IBM Plex Sans" w:hAnsi="Times New Roman" w:cs="Times New Roman"/>
          <w:b/>
          <w:color w:val="333333"/>
          <w:sz w:val="24"/>
          <w:szCs w:val="24"/>
          <w:bdr w:val="none" w:sz="0" w:space="0" w:color="auto" w:frame="1"/>
        </w:rPr>
        <w:t xml:space="preserve">“Par </w:t>
      </w:r>
      <w:r w:rsidR="00426E38">
        <w:rPr>
          <w:rStyle w:val="normaltextrun"/>
          <w:rFonts w:ascii="Times New Roman" w:eastAsia="IBM Plex Sans" w:hAnsi="Times New Roman" w:cs="Times New Roman"/>
          <w:b/>
          <w:color w:val="333333"/>
          <w:sz w:val="24"/>
          <w:szCs w:val="24"/>
          <w:bdr w:val="none" w:sz="0" w:space="0" w:color="auto" w:frame="1"/>
        </w:rPr>
        <w:t>s</w:t>
      </w:r>
      <w:r w:rsidR="0098062A" w:rsidRPr="00426E38">
        <w:rPr>
          <w:rStyle w:val="normaltextrun"/>
          <w:rFonts w:ascii="Times New Roman" w:eastAsia="IBM Plex Sans" w:hAnsi="Times New Roman" w:cs="Times New Roman"/>
          <w:b/>
          <w:color w:val="333333"/>
          <w:sz w:val="24"/>
          <w:szCs w:val="24"/>
          <w:bdr w:val="none" w:sz="0" w:space="0" w:color="auto" w:frame="1"/>
        </w:rPr>
        <w:t>abiedrības brīdināšanas sistēmas ABS+ ieviešanu</w:t>
      </w:r>
      <w:r w:rsidR="00300009" w:rsidRPr="00426E38">
        <w:rPr>
          <w:rStyle w:val="normaltextrun"/>
          <w:rFonts w:ascii="Times New Roman" w:eastAsia="IBM Plex Sans" w:hAnsi="Times New Roman" w:cs="Times New Roman"/>
          <w:b/>
          <w:color w:val="333333"/>
          <w:sz w:val="24"/>
          <w:szCs w:val="24"/>
          <w:bdr w:val="none" w:sz="0" w:space="0" w:color="auto" w:frame="1"/>
        </w:rPr>
        <w:t xml:space="preserve">” </w:t>
      </w:r>
    </w:p>
    <w:p w14:paraId="61025DEA" w14:textId="7C914665" w:rsidR="00300009" w:rsidRPr="00426E38" w:rsidRDefault="00300009" w:rsidP="00426E38">
      <w:pPr>
        <w:spacing w:after="120"/>
        <w:jc w:val="center"/>
        <w:rPr>
          <w:rStyle w:val="normaltextrun"/>
          <w:rFonts w:ascii="Times New Roman" w:eastAsia="IBM Plex Sans" w:hAnsi="Times New Roman" w:cs="Times New Roman"/>
          <w:b/>
          <w:color w:val="333333"/>
          <w:sz w:val="24"/>
          <w:szCs w:val="24"/>
          <w:bdr w:val="none" w:sz="0" w:space="0" w:color="auto" w:frame="1"/>
        </w:rPr>
      </w:pPr>
    </w:p>
    <w:p w14:paraId="0DFFEDB1" w14:textId="181E572B" w:rsidR="00300009" w:rsidRPr="00426E38" w:rsidRDefault="00897C5D" w:rsidP="00426E38">
      <w:pPr>
        <w:pStyle w:val="Heading1"/>
        <w:spacing w:before="0" w:after="120"/>
        <w:rPr>
          <w:rStyle w:val="normaltextrun"/>
        </w:rPr>
      </w:pPr>
      <w:r w:rsidRPr="00426E38">
        <w:rPr>
          <w:rStyle w:val="normaltextrun"/>
        </w:rPr>
        <w:t>Esošā situācija</w:t>
      </w:r>
    </w:p>
    <w:p w14:paraId="78230347" w14:textId="12A0420A" w:rsidR="0005179D" w:rsidRPr="00426E38" w:rsidRDefault="0005179D" w:rsidP="00C8778E">
      <w:pPr>
        <w:pStyle w:val="Pamatteksts"/>
        <w:spacing w:after="120"/>
        <w:ind w:firstLine="567"/>
        <w:rPr>
          <w:rFonts w:cs="Times New Roman"/>
          <w:sz w:val="24"/>
          <w:szCs w:val="24"/>
        </w:rPr>
      </w:pPr>
      <w:r w:rsidRPr="00426E38">
        <w:rPr>
          <w:rFonts w:cs="Times New Roman"/>
          <w:sz w:val="24"/>
          <w:szCs w:val="24"/>
        </w:rPr>
        <w:t>Valsts agrīnās brīdināšanas sistēma ir instruments (risinājumu un procesu kopums), kas paredzēts masveida sabiedrības brīdināšanai un informēšanai par katastrofu vai tās draudiem, kā arī nepieciešamo rīcību. Esošajā sistēmā ietilpst trauksmes sirēnas, valsts un pašvaldību institūciju trauksmes un apziņošanas iekārtas, elektroniskie plašsaziņas līdzekļi (radio, televīzija), raidorganizācijas un elektronisko sakaru komersanti, kas nodrošina elektronisko sakaru tīklu (interneta portāli, kabeļtelevīzijas, citi televīzijas kanāli un radio stacijas, kuri izmanto interneta un satelīta sakaru risinājumus, kas veido satura programmas, veic retranslāciju, kā arī mobilo sakaru operatori (turpmāk - MSO)), citi inženiertehniski risinājumi.</w:t>
      </w:r>
    </w:p>
    <w:p w14:paraId="09595C32" w14:textId="01B19674" w:rsidR="0005179D" w:rsidRPr="00426E38" w:rsidRDefault="0005179D" w:rsidP="00C8778E">
      <w:pPr>
        <w:spacing w:after="120"/>
        <w:ind w:firstLine="567"/>
        <w:jc w:val="both"/>
        <w:rPr>
          <w:rFonts w:ascii="Times New Roman" w:hAnsi="Times New Roman" w:cs="Times New Roman"/>
          <w:sz w:val="24"/>
          <w:szCs w:val="24"/>
        </w:rPr>
      </w:pPr>
      <w:r w:rsidRPr="00426E38">
        <w:rPr>
          <w:rFonts w:ascii="Times New Roman" w:hAnsi="Times New Roman" w:cs="Times New Roman"/>
          <w:sz w:val="24"/>
          <w:szCs w:val="24"/>
        </w:rPr>
        <w:t xml:space="preserve">Latvijā </w:t>
      </w:r>
      <w:r w:rsidR="00575DBA" w:rsidRPr="00426E38">
        <w:rPr>
          <w:rFonts w:ascii="Times New Roman" w:hAnsi="Times New Roman" w:cs="Times New Roman"/>
          <w:sz w:val="24"/>
          <w:szCs w:val="24"/>
        </w:rPr>
        <w:t xml:space="preserve">šobrīd </w:t>
      </w:r>
      <w:r w:rsidRPr="00426E38">
        <w:rPr>
          <w:rFonts w:ascii="Times New Roman" w:hAnsi="Times New Roman" w:cs="Times New Roman"/>
          <w:sz w:val="24"/>
          <w:szCs w:val="24"/>
        </w:rPr>
        <w:t xml:space="preserve">kā viens no redzamākajiem agrīnās brīdināšanas funkcijas nodrošināšanai izmantojamajiem pamatelementiem tiek izmantota valsts trauksmes sirēnu sistēma. </w:t>
      </w:r>
      <w:r w:rsidRPr="00426E38">
        <w:rPr>
          <w:rFonts w:ascii="Times New Roman" w:eastAsiaTheme="minorEastAsia" w:hAnsi="Times New Roman" w:cs="Times New Roman"/>
          <w:sz w:val="24"/>
          <w:szCs w:val="24"/>
        </w:rPr>
        <w:t>Pēdējo četru trauksmes sirēnu gatavības pārbaužu rezultāti ir ar negatīvu tendenci – ne tikai palielinās nedarbojošos trauksmes sirēnu skaits, bet tiek atklātas arvien jaunas tehniskās problēmas, ne tikai trauksmes sirēnām, bet arī trauksmes sirēnu vadības pultij, piemēram, nav sakaru ar trauksmes sirēnām, lai nodrošinātu to attālinātu iedarbināšanu no centrālās vadības pults.</w:t>
      </w:r>
    </w:p>
    <w:p w14:paraId="44329A1E" w14:textId="1FA74E48" w:rsidR="0005179D" w:rsidRPr="00426E38" w:rsidRDefault="0005179D" w:rsidP="00C8778E">
      <w:pPr>
        <w:spacing w:after="120"/>
        <w:ind w:firstLine="567"/>
        <w:jc w:val="both"/>
        <w:rPr>
          <w:rFonts w:ascii="Times New Roman" w:hAnsi="Times New Roman" w:cs="Times New Roman"/>
          <w:sz w:val="24"/>
          <w:szCs w:val="24"/>
        </w:rPr>
      </w:pPr>
      <w:r w:rsidRPr="00426E38">
        <w:rPr>
          <w:rFonts w:ascii="Times New Roman" w:eastAsiaTheme="minorEastAsia" w:hAnsi="Times New Roman" w:cs="Times New Roman"/>
          <w:sz w:val="24"/>
          <w:szCs w:val="24"/>
        </w:rPr>
        <w:t>Nesenākās trauksmes sirēnu gatavības pārbaudes rezultāti 2024.gada maijā ir negatīvi vērtējami – trauksmes sirēnu centrālā vadības pults automātiski nespēja iedarbināt nevienu no 155 trauksmes sirēnām, jo pultij nebija sakaru ar trauksmes sirēnām izmantojot MSO tīklus</w:t>
      </w:r>
      <w:r w:rsidR="00C8778E">
        <w:rPr>
          <w:rFonts w:ascii="Times New Roman" w:eastAsiaTheme="minorEastAsia" w:hAnsi="Times New Roman" w:cs="Times New Roman"/>
          <w:sz w:val="24"/>
          <w:szCs w:val="24"/>
        </w:rPr>
        <w:t xml:space="preserve">, kas gan ir novērsts, bet </w:t>
      </w:r>
      <w:r w:rsidRPr="00426E38">
        <w:rPr>
          <w:rFonts w:ascii="Times New Roman" w:eastAsiaTheme="minorEastAsia" w:hAnsi="Times New Roman" w:cs="Times New Roman"/>
          <w:sz w:val="24"/>
          <w:szCs w:val="24"/>
        </w:rPr>
        <w:t>veicot manuālu iedarbināšanu, 17 trauksmes sirēnas nedarbojās</w:t>
      </w:r>
      <w:r w:rsidR="00C8778E">
        <w:rPr>
          <w:rFonts w:ascii="Times New Roman" w:eastAsiaTheme="minorEastAsia" w:hAnsi="Times New Roman" w:cs="Times New Roman"/>
          <w:sz w:val="24"/>
          <w:szCs w:val="24"/>
        </w:rPr>
        <w:t xml:space="preserve"> un</w:t>
      </w:r>
      <w:r w:rsidRPr="00426E38">
        <w:rPr>
          <w:rFonts w:ascii="Times New Roman" w:eastAsiaTheme="minorEastAsia" w:hAnsi="Times New Roman" w:cs="Times New Roman"/>
          <w:sz w:val="24"/>
          <w:szCs w:val="24"/>
        </w:rPr>
        <w:t xml:space="preserve"> 13 trauksmes sirēnas nebija iespējams iedarbināt dažādu tehnisku problēmu dēļ. 2023.gada 28.novembra pārbaudē nedarbojās 21 trauksmes sirēna un kopumā 55 trauksmes sirēnām konstatētas tehniskas problēmas. 2023.gada 31.maija pārbaudē nedarbojās 9 trauksmes sirēnas un kopumā 18 trauksmes sirēnām konstatētas tehniskas problēmas. 2022.gada 22.novembra pārbaudē nedarbojās 2 trauksmes sirēnas un kopumā 10 trauksmes sirēnām konstatētas tehniskas problēmas.</w:t>
      </w:r>
    </w:p>
    <w:p w14:paraId="644F5454" w14:textId="77777777" w:rsidR="0005179D" w:rsidRPr="00426E38" w:rsidRDefault="0005179D" w:rsidP="00C8778E">
      <w:pPr>
        <w:spacing w:after="120"/>
        <w:ind w:firstLine="567"/>
        <w:jc w:val="both"/>
        <w:rPr>
          <w:rFonts w:ascii="Times New Roman" w:hAnsi="Times New Roman" w:cs="Times New Roman"/>
          <w:sz w:val="24"/>
          <w:szCs w:val="24"/>
        </w:rPr>
      </w:pPr>
      <w:r w:rsidRPr="00426E38">
        <w:rPr>
          <w:rFonts w:ascii="Times New Roman" w:eastAsiaTheme="minorEastAsia" w:hAnsi="Times New Roman" w:cs="Times New Roman"/>
          <w:sz w:val="24"/>
          <w:szCs w:val="24"/>
        </w:rPr>
        <w:t>Trauksmes sirēnu tīkls ir morāli novecojis, jo tīkla izveide tika iesākta 2004.gadā. Lai gan minimāli trauksmes sirēnas tiek uzturētas, cik to atļauj piešķirtie finanšu līdzekļi, tās kopumā ir ļoti sliktā stāvoklī. Regulārās trauksmes sirēnu gatavības pārbaudes uzrāda kritiskas problēmas vienām un tām pašām trauksmes sirēnām, kuras jau vairākas pārbaudes pēc kārtas nav iespējams iedarbināt. Trauksmes sirēnu tīkls ar katru tā pārbaudi pierāda, ka to nevar uzskatīt par uzticamu valsts agrīnās brīdināšanas sistēmas sastāvdaļu.</w:t>
      </w:r>
    </w:p>
    <w:p w14:paraId="5262F5C7" w14:textId="03690A2B" w:rsidR="0005179D" w:rsidRPr="00426E38" w:rsidRDefault="0005179D" w:rsidP="00C8778E">
      <w:pPr>
        <w:spacing w:after="120"/>
        <w:ind w:firstLine="567"/>
        <w:jc w:val="both"/>
        <w:rPr>
          <w:rFonts w:ascii="Times New Roman" w:hAnsi="Times New Roman" w:cs="Times New Roman"/>
          <w:sz w:val="24"/>
          <w:szCs w:val="24"/>
        </w:rPr>
      </w:pPr>
      <w:r w:rsidRPr="00426E38">
        <w:rPr>
          <w:rFonts w:ascii="Times New Roman" w:eastAsiaTheme="minorEastAsia" w:hAnsi="Times New Roman" w:cs="Times New Roman"/>
          <w:sz w:val="24"/>
          <w:szCs w:val="24"/>
        </w:rPr>
        <w:t>Latvijas iedzīvotāji pēc katras pārbaudes sniedz atsauksmes Valsts ugunsdzēsības un glābšanas dienestam</w:t>
      </w:r>
      <w:r w:rsidR="00354495">
        <w:rPr>
          <w:rFonts w:ascii="Times New Roman" w:eastAsiaTheme="minorEastAsia" w:hAnsi="Times New Roman" w:cs="Times New Roman"/>
          <w:sz w:val="24"/>
          <w:szCs w:val="24"/>
        </w:rPr>
        <w:t xml:space="preserve"> (turpmāk - VUGD)</w:t>
      </w:r>
      <w:r w:rsidRPr="00426E38">
        <w:rPr>
          <w:rFonts w:ascii="Times New Roman" w:eastAsiaTheme="minorEastAsia" w:hAnsi="Times New Roman" w:cs="Times New Roman"/>
          <w:sz w:val="24"/>
          <w:szCs w:val="24"/>
        </w:rPr>
        <w:t>, ka viņu atrašanās vietā nebija dzirdams vai arī ļoti vāji un neskaidri bija dzirdams trauksmes sirēnas skaņas signāls. Iedzīvotāji satraucas, ka, nedzirdot trauksmes sirēnu skaņas signālu kādā apdraudējuma situācijā, tie nesaņemtu brīdinājuma informāciju un tiktu pakļauti briesmām.</w:t>
      </w:r>
    </w:p>
    <w:p w14:paraId="397BB646" w14:textId="4A1031AE" w:rsidR="0005179D" w:rsidRPr="00426E38" w:rsidRDefault="00354495" w:rsidP="00C8778E">
      <w:pPr>
        <w:spacing w:after="120"/>
        <w:ind w:firstLine="567"/>
        <w:jc w:val="both"/>
        <w:rPr>
          <w:rFonts w:ascii="Times New Roman" w:hAnsi="Times New Roman" w:cs="Times New Roman"/>
          <w:sz w:val="24"/>
          <w:szCs w:val="24"/>
        </w:rPr>
      </w:pPr>
      <w:r>
        <w:rPr>
          <w:rFonts w:ascii="Times New Roman" w:eastAsiaTheme="minorEastAsia" w:hAnsi="Times New Roman" w:cs="Times New Roman"/>
          <w:sz w:val="24"/>
          <w:szCs w:val="24"/>
        </w:rPr>
        <w:t>VUGD</w:t>
      </w:r>
      <w:r w:rsidR="0005179D" w:rsidRPr="00426E38">
        <w:rPr>
          <w:rFonts w:ascii="Times New Roman" w:eastAsiaTheme="minorEastAsia" w:hAnsi="Times New Roman" w:cs="Times New Roman"/>
          <w:sz w:val="24"/>
          <w:szCs w:val="24"/>
        </w:rPr>
        <w:t xml:space="preserve"> veica trauksmes sirēnu tīkla datu kartēšanu, integrējot iedzīvotāju blīvuma datus. Kartēšana parādīja, ka tādu apdraudējumu laikā, kā, piemēram, karš un militārs iebrukums, trauksmes sirēnu pārklājums ir nepietiekams pat vietās, kur iedzīvotāju blīvums pārsniedz 500 cilvēkus/km2 .</w:t>
      </w:r>
    </w:p>
    <w:p w14:paraId="5A0C733F" w14:textId="6810F91E" w:rsidR="0005179D" w:rsidRPr="00426E38" w:rsidRDefault="0005179D" w:rsidP="00C8778E">
      <w:pPr>
        <w:spacing w:after="120"/>
        <w:ind w:firstLine="567"/>
        <w:jc w:val="both"/>
        <w:rPr>
          <w:rFonts w:ascii="Times New Roman" w:hAnsi="Times New Roman" w:cs="Times New Roman"/>
          <w:sz w:val="24"/>
          <w:szCs w:val="24"/>
        </w:rPr>
      </w:pPr>
      <w:r w:rsidRPr="00426E38">
        <w:rPr>
          <w:rFonts w:ascii="Times New Roman" w:eastAsiaTheme="minorEastAsia" w:hAnsi="Times New Roman" w:cs="Times New Roman"/>
          <w:sz w:val="24"/>
          <w:szCs w:val="24"/>
        </w:rPr>
        <w:lastRenderedPageBreak/>
        <w:t>Šobrīd, attīstot mobilo lietotni “112 Latvija”, tika radīts papildu trauksmes apziņošanas kanāls, taču tā pieejamība ir atkarīga tikai no gala lietotājiem, kuriem lietotne ir jāuzstāda savos viedtālruņos. Diemžēl uz doto brīdi lietotni izmanto vien vairāk nekā 10 000 lietotāju. Lietotnes tehniskais izpildījums vēl tiks pilnveidots, tiks ieviesta papildu funkcionalitāte un tiks popularizēta lietotnes izmantošana, taču tā tehnoloģiski nevarēs nodrošināt tādu mobilo tālruņu lietotāju aptveri, kā šūnas apraides risinājums.</w:t>
      </w:r>
    </w:p>
    <w:p w14:paraId="5F02CC02" w14:textId="6034B8DB" w:rsidR="0005179D" w:rsidRPr="00426E38" w:rsidRDefault="0005179D" w:rsidP="00C8778E">
      <w:pPr>
        <w:spacing w:after="120"/>
        <w:ind w:firstLine="567"/>
        <w:jc w:val="both"/>
        <w:rPr>
          <w:rFonts w:ascii="Times New Roman" w:eastAsiaTheme="minorEastAsia" w:hAnsi="Times New Roman" w:cs="Times New Roman"/>
          <w:sz w:val="24"/>
          <w:szCs w:val="24"/>
        </w:rPr>
      </w:pPr>
      <w:r w:rsidRPr="00426E38">
        <w:rPr>
          <w:rFonts w:ascii="Times New Roman" w:eastAsiaTheme="minorEastAsia" w:hAnsi="Times New Roman" w:cs="Times New Roman"/>
          <w:sz w:val="24"/>
          <w:szCs w:val="24"/>
        </w:rPr>
        <w:t xml:space="preserve">Valsts agrīnās brīdināšanas sistēmas kontekstā - Latvijas mobilo sakaru operatori ir informējuši </w:t>
      </w:r>
      <w:r w:rsidR="00354495">
        <w:rPr>
          <w:rFonts w:ascii="Times New Roman" w:eastAsiaTheme="minorEastAsia" w:hAnsi="Times New Roman" w:cs="Times New Roman"/>
          <w:sz w:val="24"/>
          <w:szCs w:val="24"/>
        </w:rPr>
        <w:t>VUGD</w:t>
      </w:r>
      <w:r w:rsidRPr="00426E38">
        <w:rPr>
          <w:rFonts w:ascii="Times New Roman" w:eastAsiaTheme="minorEastAsia" w:hAnsi="Times New Roman" w:cs="Times New Roman"/>
          <w:sz w:val="24"/>
          <w:szCs w:val="24"/>
        </w:rPr>
        <w:t xml:space="preserve"> par to, ka  viņu uzņēmumu pieredze rāda, ka ar SMS nav paredzēts apziņot iedzīvotājus, jo pastāv augsts risks pavērt ceļu krāpnieciskiem gadījumiem un dezinformācijai.</w:t>
      </w:r>
    </w:p>
    <w:p w14:paraId="58D22955" w14:textId="3186FE85" w:rsidR="009E3E38" w:rsidRDefault="009E3E38" w:rsidP="00EA29FB">
      <w:pPr>
        <w:spacing w:after="120"/>
        <w:ind w:firstLine="567"/>
        <w:jc w:val="both"/>
        <w:rPr>
          <w:rFonts w:ascii="Times New Roman" w:eastAsiaTheme="minorEastAsia" w:hAnsi="Times New Roman" w:cs="Times New Roman"/>
          <w:b/>
          <w:sz w:val="24"/>
          <w:szCs w:val="24"/>
        </w:rPr>
      </w:pPr>
      <w:r w:rsidRPr="00426E38">
        <w:rPr>
          <w:rFonts w:ascii="Times New Roman" w:eastAsiaTheme="minorEastAsia" w:hAnsi="Times New Roman" w:cs="Times New Roman"/>
          <w:b/>
          <w:sz w:val="24"/>
          <w:szCs w:val="24"/>
        </w:rPr>
        <w:t>Ņemot vērā iepriekš minēto, esam nonākuši situācijā, kurā esošie valsts agrīnās brīdināšanas sistēmas elementi ir diezgan vāji un slikti funkcionējoši.</w:t>
      </w:r>
    </w:p>
    <w:p w14:paraId="22DEF97A" w14:textId="77777777" w:rsidR="00426E38" w:rsidRPr="00426E38" w:rsidRDefault="00426E38" w:rsidP="00426E38">
      <w:pPr>
        <w:spacing w:after="120"/>
        <w:jc w:val="both"/>
        <w:rPr>
          <w:rFonts w:ascii="Times New Roman" w:eastAsiaTheme="minorEastAsia" w:hAnsi="Times New Roman" w:cs="Times New Roman"/>
          <w:sz w:val="24"/>
          <w:szCs w:val="24"/>
        </w:rPr>
      </w:pPr>
    </w:p>
    <w:p w14:paraId="7A353990" w14:textId="693D8DE5" w:rsidR="005D3E3A" w:rsidRPr="00426E38" w:rsidRDefault="005D3E3A" w:rsidP="00426E38">
      <w:pPr>
        <w:pStyle w:val="Heading1"/>
        <w:spacing w:before="0" w:after="120"/>
      </w:pPr>
      <w:r w:rsidRPr="00426E38">
        <w:t>Izvēlētais risinājums</w:t>
      </w:r>
      <w:r w:rsidR="009E3E38" w:rsidRPr="00426E38">
        <w:t xml:space="preserve"> un tā ieviešanas gaita</w:t>
      </w:r>
    </w:p>
    <w:p w14:paraId="4224311F" w14:textId="77777777" w:rsidR="005D3E3A" w:rsidRPr="00426E38" w:rsidRDefault="005D3E3A" w:rsidP="00C8778E">
      <w:pPr>
        <w:pStyle w:val="Pamatteksts"/>
        <w:spacing w:after="120"/>
        <w:ind w:firstLine="567"/>
        <w:rPr>
          <w:rFonts w:cs="Times New Roman"/>
          <w:sz w:val="24"/>
          <w:szCs w:val="24"/>
        </w:rPr>
      </w:pPr>
      <w:r w:rsidRPr="00426E38">
        <w:rPr>
          <w:rFonts w:eastAsiaTheme="minorEastAsia" w:cs="Times New Roman"/>
          <w:sz w:val="24"/>
          <w:szCs w:val="24"/>
        </w:rPr>
        <w:t xml:space="preserve">Šajā </w:t>
      </w:r>
      <w:proofErr w:type="spellStart"/>
      <w:r w:rsidRPr="00426E38">
        <w:rPr>
          <w:rFonts w:eastAsiaTheme="minorEastAsia" w:cs="Times New Roman"/>
          <w:sz w:val="24"/>
          <w:szCs w:val="24"/>
        </w:rPr>
        <w:t>kontesktā</w:t>
      </w:r>
      <w:proofErr w:type="spellEnd"/>
      <w:r w:rsidRPr="00426E38">
        <w:rPr>
          <w:rFonts w:eastAsiaTheme="minorEastAsia" w:cs="Times New Roman"/>
          <w:sz w:val="24"/>
          <w:szCs w:val="24"/>
        </w:rPr>
        <w:t xml:space="preserve"> jau </w:t>
      </w:r>
      <w:r w:rsidRPr="00426E38">
        <w:rPr>
          <w:rFonts w:cs="Times New Roman"/>
          <w:sz w:val="24"/>
          <w:szCs w:val="24"/>
        </w:rPr>
        <w:t xml:space="preserve">2021.gada 13.aprīlī Ministru kabinetā tika izskatīts  informatīvais ziņojums “Par šūnu apraides sistēmu un citām iespējamajām apziņošanas sistēmām, to ieviešanas un uzturēšanas izmaksām” (turpmāk – IZ). IZ aprakstīta esošajā situācija par valsts agrīnās brīdināšanas sistēmas izveidošanu, finansēšanu, problēmām, iespējamo apziņošanas sistēmu </w:t>
      </w:r>
      <w:proofErr w:type="spellStart"/>
      <w:r w:rsidRPr="00426E38">
        <w:rPr>
          <w:rFonts w:cs="Times New Roman"/>
          <w:sz w:val="24"/>
          <w:szCs w:val="24"/>
        </w:rPr>
        <w:t>izvērtējumu</w:t>
      </w:r>
      <w:proofErr w:type="spellEnd"/>
      <w:r w:rsidRPr="00426E38">
        <w:rPr>
          <w:rFonts w:cs="Times New Roman"/>
          <w:sz w:val="24"/>
          <w:szCs w:val="24"/>
        </w:rPr>
        <w:t xml:space="preserve"> un atbalstāmo risinājumu. Kā piemērotākais tehnoloģiskais risinājums Latvijas iedzīvotāju apziņošanai, izmantojot MSO pakalpojumu, tika atzīts šūnu apraides risinājums (</w:t>
      </w:r>
      <w:proofErr w:type="spellStart"/>
      <w:r w:rsidRPr="00426E38">
        <w:rPr>
          <w:rFonts w:cs="Times New Roman"/>
          <w:sz w:val="24"/>
          <w:szCs w:val="24"/>
        </w:rPr>
        <w:t>angl</w:t>
      </w:r>
      <w:proofErr w:type="spellEnd"/>
      <w:r w:rsidRPr="00426E38">
        <w:rPr>
          <w:rFonts w:cs="Times New Roman"/>
          <w:sz w:val="24"/>
          <w:szCs w:val="24"/>
        </w:rPr>
        <w:t xml:space="preserve">. – </w:t>
      </w:r>
      <w:proofErr w:type="spellStart"/>
      <w:r w:rsidRPr="00426E38">
        <w:rPr>
          <w:rFonts w:cs="Times New Roman"/>
          <w:sz w:val="24"/>
          <w:szCs w:val="24"/>
        </w:rPr>
        <w:t>Cell</w:t>
      </w:r>
      <w:proofErr w:type="spellEnd"/>
      <w:r w:rsidRPr="00426E38">
        <w:rPr>
          <w:rFonts w:cs="Times New Roman"/>
          <w:sz w:val="24"/>
          <w:szCs w:val="24"/>
        </w:rPr>
        <w:t xml:space="preserve"> </w:t>
      </w:r>
      <w:proofErr w:type="spellStart"/>
      <w:r w:rsidRPr="00426E38">
        <w:rPr>
          <w:rFonts w:cs="Times New Roman"/>
          <w:sz w:val="24"/>
          <w:szCs w:val="24"/>
        </w:rPr>
        <w:t>Broadcasting</w:t>
      </w:r>
      <w:proofErr w:type="spellEnd"/>
      <w:r w:rsidRPr="00426E38">
        <w:rPr>
          <w:rFonts w:cs="Times New Roman"/>
          <w:sz w:val="24"/>
          <w:szCs w:val="24"/>
        </w:rPr>
        <w:t>).</w:t>
      </w:r>
    </w:p>
    <w:p w14:paraId="017D4B35" w14:textId="77777777" w:rsidR="005D3E3A" w:rsidRPr="00426E38" w:rsidRDefault="005D3E3A" w:rsidP="00C8778E">
      <w:pPr>
        <w:pStyle w:val="Pamatteksts"/>
        <w:spacing w:after="120"/>
        <w:ind w:firstLine="567"/>
        <w:rPr>
          <w:rFonts w:cs="Times New Roman"/>
          <w:sz w:val="24"/>
          <w:szCs w:val="24"/>
        </w:rPr>
      </w:pPr>
      <w:r w:rsidRPr="00426E38">
        <w:rPr>
          <w:rFonts w:cs="Times New Roman"/>
          <w:sz w:val="24"/>
          <w:szCs w:val="24"/>
        </w:rPr>
        <w:t xml:space="preserve">Šūnas apraides tehnoloģijas risinājums ļaus apvienot divus funkcionāli nozīmīgus agrīnās brīdināšanas sistēmas elementus – brīdināšanu un informēšanu, kas dos iespēju nacionālās un sabiedrības drošības interesēs dažādās apdraudējuma situācijās, apdraudējuma teritorijā esošajiem cilvēkiem vienlaikus nosūtīt informāciju uz viņu mobilajiem telefoniem par negadījumu vai apdraudējumu, tā iemesliem, kā arī informāciju par sagaidāmo rīcību dažu minūšu laikā, neatkarīgi no apdraudējuma teritorijas lieluma un saņēmēju skaita teritorijā.  </w:t>
      </w:r>
    </w:p>
    <w:p w14:paraId="0911DD5D" w14:textId="705DE9BC" w:rsidR="009E3E38" w:rsidRPr="00426E38" w:rsidRDefault="009E3E38" w:rsidP="00C8778E">
      <w:pPr>
        <w:pStyle w:val="Pamatteksts"/>
        <w:spacing w:after="120"/>
        <w:ind w:firstLine="567"/>
        <w:rPr>
          <w:rFonts w:cs="Times New Roman"/>
          <w:sz w:val="24"/>
          <w:szCs w:val="24"/>
        </w:rPr>
      </w:pPr>
      <w:r w:rsidRPr="00426E38">
        <w:rPr>
          <w:rFonts w:cs="Times New Roman"/>
          <w:sz w:val="24"/>
          <w:szCs w:val="24"/>
        </w:rPr>
        <w:t xml:space="preserve">Saskaņā ar IZ </w:t>
      </w:r>
      <w:proofErr w:type="spellStart"/>
      <w:r w:rsidRPr="00426E38">
        <w:rPr>
          <w:rFonts w:cs="Times New Roman"/>
          <w:sz w:val="24"/>
          <w:szCs w:val="24"/>
        </w:rPr>
        <w:t>protokollēmumā</w:t>
      </w:r>
      <w:proofErr w:type="spellEnd"/>
      <w:r w:rsidRPr="00426E38">
        <w:rPr>
          <w:rFonts w:cs="Times New Roman"/>
          <w:sz w:val="24"/>
          <w:szCs w:val="24"/>
        </w:rPr>
        <w:t xml:space="preserve"> noteikto Ie</w:t>
      </w:r>
      <w:r w:rsidR="00C8778E">
        <w:rPr>
          <w:rFonts w:cs="Times New Roman"/>
          <w:sz w:val="24"/>
          <w:szCs w:val="24"/>
        </w:rPr>
        <w:t>kšlietu ministrijas Informācijas centrs (turpmāk - Centrs)</w:t>
      </w:r>
      <w:r w:rsidRPr="00426E38">
        <w:rPr>
          <w:rFonts w:cs="Times New Roman"/>
          <w:sz w:val="24"/>
          <w:szCs w:val="24"/>
        </w:rPr>
        <w:t xml:space="preserve"> </w:t>
      </w:r>
      <w:r w:rsidR="00844810" w:rsidRPr="00426E38">
        <w:rPr>
          <w:rFonts w:cs="Times New Roman"/>
          <w:sz w:val="24"/>
          <w:szCs w:val="24"/>
        </w:rPr>
        <w:t xml:space="preserve">sadarbībā ar </w:t>
      </w:r>
      <w:r w:rsidR="00354495">
        <w:rPr>
          <w:rFonts w:cs="Times New Roman"/>
          <w:sz w:val="24"/>
          <w:szCs w:val="24"/>
        </w:rPr>
        <w:t>VUGD</w:t>
      </w:r>
      <w:r w:rsidR="00844810" w:rsidRPr="00426E38">
        <w:rPr>
          <w:rFonts w:cs="Times New Roman"/>
          <w:sz w:val="24"/>
          <w:szCs w:val="24"/>
        </w:rPr>
        <w:t xml:space="preserve"> </w:t>
      </w:r>
      <w:r w:rsidRPr="00426E38">
        <w:rPr>
          <w:rFonts w:cs="Times New Roman"/>
          <w:sz w:val="24"/>
          <w:szCs w:val="24"/>
        </w:rPr>
        <w:t xml:space="preserve">īsteno projektu nr. 2.1.3.3/1/24/I/001 “Sabiedrības brīdināšanas sistēmas ABS+ ieviešana” ar īstenošanas termiņu līdz 2024. gada 1. decembrim. </w:t>
      </w:r>
      <w:r w:rsidR="00844810" w:rsidRPr="00426E38">
        <w:rPr>
          <w:rFonts w:cs="Times New Roman"/>
          <w:sz w:val="24"/>
          <w:szCs w:val="24"/>
        </w:rPr>
        <w:t>Projekta īstenošana norisinās 2023. gada 17. oktobra Ministru kabineta noteikumiem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 ietvaros.</w:t>
      </w:r>
    </w:p>
    <w:p w14:paraId="7373F75B" w14:textId="3FA1A4EC" w:rsidR="00C516B7" w:rsidRPr="00426E38" w:rsidRDefault="00844810" w:rsidP="00C8778E">
      <w:pPr>
        <w:pStyle w:val="Pamatteksts"/>
        <w:spacing w:after="120"/>
        <w:ind w:firstLine="567"/>
        <w:rPr>
          <w:rFonts w:cs="Times New Roman"/>
          <w:sz w:val="24"/>
          <w:szCs w:val="24"/>
        </w:rPr>
      </w:pPr>
      <w:r w:rsidRPr="00426E38">
        <w:rPr>
          <w:rFonts w:cs="Times New Roman"/>
          <w:sz w:val="24"/>
          <w:szCs w:val="24"/>
        </w:rPr>
        <w:t>Projekta ietvaros</w:t>
      </w:r>
      <w:r w:rsidR="00C516B7" w:rsidRPr="00426E38">
        <w:rPr>
          <w:rFonts w:cs="Times New Roman"/>
          <w:sz w:val="24"/>
          <w:szCs w:val="24"/>
        </w:rPr>
        <w:t xml:space="preserve"> </w:t>
      </w:r>
      <w:r w:rsidR="00354495">
        <w:rPr>
          <w:rFonts w:cs="Times New Roman"/>
          <w:sz w:val="24"/>
          <w:szCs w:val="24"/>
        </w:rPr>
        <w:t>Centrs</w:t>
      </w:r>
      <w:r w:rsidR="00C516B7" w:rsidRPr="00426E38">
        <w:rPr>
          <w:rFonts w:cs="Times New Roman"/>
          <w:sz w:val="24"/>
          <w:szCs w:val="24"/>
        </w:rPr>
        <w:t xml:space="preserve"> sadarbībā ar VUGD 2023.gada 1.jūnijā ir izsludinājis iepirkumu "Agrīnās brīdināšanas sistēmas (ABS+) izveide un uzturēšana uz 4 gadiem" (iepirkuma identifikācijas numurs – IEM IC 2023/5). Iepirkums organizēts divās kārtās:</w:t>
      </w:r>
    </w:p>
    <w:p w14:paraId="42E54FE0" w14:textId="00D413A7" w:rsidR="00C516B7" w:rsidRPr="00426E38" w:rsidRDefault="00C516B7" w:rsidP="00426E38">
      <w:pPr>
        <w:pStyle w:val="Pamatteksts"/>
        <w:numPr>
          <w:ilvl w:val="0"/>
          <w:numId w:val="40"/>
        </w:numPr>
        <w:spacing w:after="120"/>
        <w:rPr>
          <w:rFonts w:cs="Times New Roman"/>
          <w:sz w:val="24"/>
          <w:szCs w:val="24"/>
        </w:rPr>
      </w:pPr>
      <w:r w:rsidRPr="00426E38">
        <w:rPr>
          <w:rFonts w:cs="Times New Roman"/>
          <w:sz w:val="24"/>
          <w:szCs w:val="24"/>
        </w:rPr>
        <w:t xml:space="preserve">Pirmā kārta: </w:t>
      </w:r>
      <w:r w:rsidR="0027619A" w:rsidRPr="00426E38">
        <w:rPr>
          <w:rFonts w:cs="Times New Roman"/>
          <w:sz w:val="24"/>
          <w:szCs w:val="24"/>
        </w:rPr>
        <w:t>P</w:t>
      </w:r>
      <w:r w:rsidRPr="00426E38">
        <w:rPr>
          <w:rFonts w:cs="Times New Roman"/>
          <w:sz w:val="24"/>
          <w:szCs w:val="24"/>
        </w:rPr>
        <w:t>retendentu atlase ir noslēgusies</w:t>
      </w:r>
      <w:r w:rsidR="0027619A" w:rsidRPr="00426E38">
        <w:rPr>
          <w:rFonts w:cs="Times New Roman"/>
          <w:sz w:val="24"/>
          <w:szCs w:val="24"/>
        </w:rPr>
        <w:t xml:space="preserve"> (ar divām sūdzībām)</w:t>
      </w:r>
      <w:r w:rsidRPr="00426E38">
        <w:rPr>
          <w:rFonts w:cs="Times New Roman"/>
          <w:sz w:val="24"/>
          <w:szCs w:val="24"/>
        </w:rPr>
        <w:t xml:space="preserve">, un dalībai nākamajā kārtā ir kvalificēti četri pretendenti. </w:t>
      </w:r>
    </w:p>
    <w:p w14:paraId="13E77EF5" w14:textId="77777777" w:rsidR="00844810" w:rsidRPr="00426E38" w:rsidRDefault="00C516B7" w:rsidP="00426E38">
      <w:pPr>
        <w:pStyle w:val="Pamatteksts"/>
        <w:numPr>
          <w:ilvl w:val="0"/>
          <w:numId w:val="40"/>
        </w:numPr>
        <w:spacing w:after="120"/>
        <w:rPr>
          <w:rFonts w:eastAsia="IBM Plex Sans" w:cs="Times New Roman"/>
          <w:sz w:val="24"/>
          <w:szCs w:val="24"/>
        </w:rPr>
      </w:pPr>
      <w:r w:rsidRPr="00426E38">
        <w:rPr>
          <w:rFonts w:cs="Times New Roman"/>
          <w:sz w:val="24"/>
          <w:szCs w:val="24"/>
        </w:rPr>
        <w:t>Otrā kārta: 2024.gada 17.jūnij</w:t>
      </w:r>
      <w:r w:rsidR="0027619A" w:rsidRPr="00426E38">
        <w:rPr>
          <w:rFonts w:cs="Times New Roman"/>
          <w:sz w:val="24"/>
          <w:szCs w:val="24"/>
        </w:rPr>
        <w:t xml:space="preserve">ā </w:t>
      </w:r>
      <w:r w:rsidR="00844810" w:rsidRPr="00426E38">
        <w:rPr>
          <w:rFonts w:cs="Times New Roman"/>
          <w:sz w:val="24"/>
          <w:szCs w:val="24"/>
        </w:rPr>
        <w:t xml:space="preserve">tika </w:t>
      </w:r>
      <w:r w:rsidR="0027619A" w:rsidRPr="00426E38">
        <w:rPr>
          <w:rFonts w:cs="Times New Roman"/>
          <w:sz w:val="24"/>
          <w:szCs w:val="24"/>
        </w:rPr>
        <w:t>saņemti piedāvājumi</w:t>
      </w:r>
      <w:r w:rsidR="00844810" w:rsidRPr="00426E38">
        <w:rPr>
          <w:rFonts w:cs="Times New Roman"/>
          <w:sz w:val="24"/>
          <w:szCs w:val="24"/>
        </w:rPr>
        <w:t xml:space="preserve"> un šobrīd uzsācies darbs pie to izvērtēšanas. </w:t>
      </w:r>
    </w:p>
    <w:p w14:paraId="208FAE05" w14:textId="02DF01D7" w:rsidR="00C516B7" w:rsidRDefault="00A77FF1" w:rsidP="00C8778E">
      <w:pPr>
        <w:pStyle w:val="Pamatteksts"/>
        <w:spacing w:after="120"/>
        <w:ind w:firstLine="567"/>
        <w:rPr>
          <w:rFonts w:cs="Times New Roman"/>
          <w:sz w:val="24"/>
          <w:szCs w:val="24"/>
        </w:rPr>
      </w:pPr>
      <w:r w:rsidRPr="00426E38">
        <w:rPr>
          <w:rFonts w:cs="Times New Roman"/>
          <w:sz w:val="24"/>
          <w:szCs w:val="24"/>
        </w:rPr>
        <w:lastRenderedPageBreak/>
        <w:t>J</w:t>
      </w:r>
      <w:r w:rsidR="00844810" w:rsidRPr="00426E38">
        <w:rPr>
          <w:rFonts w:cs="Times New Roman"/>
          <w:sz w:val="24"/>
          <w:szCs w:val="24"/>
        </w:rPr>
        <w:t>āvērš uzmanība, ka</w:t>
      </w:r>
      <w:r w:rsidRPr="00426E38">
        <w:rPr>
          <w:rFonts w:cs="Times New Roman"/>
          <w:sz w:val="24"/>
          <w:szCs w:val="24"/>
        </w:rPr>
        <w:t xml:space="preserve">, ievērojot līdzšinējo pieredzi </w:t>
      </w:r>
      <w:r w:rsidR="001C5D0F">
        <w:rPr>
          <w:rFonts w:cs="Times New Roman"/>
          <w:sz w:val="24"/>
          <w:szCs w:val="24"/>
        </w:rPr>
        <w:t xml:space="preserve">un vērtējot līdzšinējo iepirkuma gaitu (sarežģīta komunikācija, jo iesaistīti arī 3 MSO), pastāv augsti riski iepirkuma lēmuma pārsūdzībā, līdz ar ko </w:t>
      </w:r>
      <w:r w:rsidR="00844810" w:rsidRPr="00426E38">
        <w:rPr>
          <w:rFonts w:cs="Times New Roman"/>
          <w:sz w:val="24"/>
          <w:szCs w:val="24"/>
        </w:rPr>
        <w:t xml:space="preserve"> projekta </w:t>
      </w:r>
      <w:r w:rsidRPr="00426E38">
        <w:rPr>
          <w:rFonts w:cs="Times New Roman"/>
          <w:sz w:val="24"/>
          <w:szCs w:val="24"/>
        </w:rPr>
        <w:t xml:space="preserve">realizācijas grafiks un nodošana ekspluatācijā var pagarināties par orientējoši </w:t>
      </w:r>
      <w:r w:rsidR="00426E38" w:rsidRPr="00426E38">
        <w:rPr>
          <w:rFonts w:cs="Times New Roman"/>
          <w:sz w:val="24"/>
          <w:szCs w:val="24"/>
        </w:rPr>
        <w:t xml:space="preserve">vismaz </w:t>
      </w:r>
      <w:r w:rsidRPr="00426E38">
        <w:rPr>
          <w:rFonts w:cs="Times New Roman"/>
          <w:sz w:val="24"/>
          <w:szCs w:val="24"/>
        </w:rPr>
        <w:t xml:space="preserve">6 mēnešiem, ja projekta realizācijai netiks piemērotas Publisko iepirkumu likuma 3. panta astotajā daļā </w:t>
      </w:r>
      <w:r w:rsidRPr="00426E38">
        <w:rPr>
          <w:rFonts w:eastAsia="Times New Roman" w:cs="Times New Roman"/>
          <w:sz w:val="24"/>
          <w:szCs w:val="24"/>
        </w:rPr>
        <w:t xml:space="preserve">noteiktās tiesības nepiemērot publisko iepirkumu regulējumu. </w:t>
      </w:r>
      <w:r w:rsidRPr="00654629">
        <w:rPr>
          <w:rFonts w:eastAsia="Times New Roman" w:cs="Times New Roman"/>
          <w:sz w:val="24"/>
          <w:szCs w:val="24"/>
        </w:rPr>
        <w:t xml:space="preserve">Savukārt </w:t>
      </w:r>
      <w:r w:rsidRPr="00654629">
        <w:rPr>
          <w:rFonts w:cs="Times New Roman"/>
          <w:sz w:val="24"/>
          <w:szCs w:val="24"/>
        </w:rPr>
        <w:t>i</w:t>
      </w:r>
      <w:r w:rsidR="0027619A" w:rsidRPr="00654629">
        <w:rPr>
          <w:rFonts w:cs="Times New Roman"/>
          <w:sz w:val="24"/>
          <w:szCs w:val="24"/>
        </w:rPr>
        <w:t>epirkuma procedūras pārtraukšanas gadījumā,</w:t>
      </w:r>
      <w:r w:rsidR="0077392A" w:rsidRPr="00654629">
        <w:rPr>
          <w:rFonts w:cs="Times New Roman"/>
          <w:sz w:val="24"/>
          <w:szCs w:val="24"/>
        </w:rPr>
        <w:t xml:space="preserve"> paredz</w:t>
      </w:r>
      <w:r w:rsidRPr="00654629">
        <w:rPr>
          <w:rFonts w:cs="Times New Roman"/>
          <w:sz w:val="24"/>
          <w:szCs w:val="24"/>
        </w:rPr>
        <w:t>a</w:t>
      </w:r>
      <w:r w:rsidR="0077392A" w:rsidRPr="00654629">
        <w:rPr>
          <w:rFonts w:cs="Times New Roman"/>
          <w:sz w:val="24"/>
          <w:szCs w:val="24"/>
        </w:rPr>
        <w:t>ms, ka jauna iepirkuma proc</w:t>
      </w:r>
      <w:r w:rsidRPr="00654629">
        <w:rPr>
          <w:rFonts w:cs="Times New Roman"/>
          <w:sz w:val="24"/>
          <w:szCs w:val="24"/>
        </w:rPr>
        <w:t>e</w:t>
      </w:r>
      <w:r w:rsidR="0077392A" w:rsidRPr="00654629">
        <w:rPr>
          <w:rFonts w:cs="Times New Roman"/>
          <w:sz w:val="24"/>
          <w:szCs w:val="24"/>
        </w:rPr>
        <w:t xml:space="preserve">dūras un ieviešanas laiks aizņems vismaz </w:t>
      </w:r>
      <w:r w:rsidRPr="00654629">
        <w:rPr>
          <w:rFonts w:cs="Times New Roman"/>
          <w:sz w:val="24"/>
          <w:szCs w:val="24"/>
        </w:rPr>
        <w:t>papildus pusotru</w:t>
      </w:r>
      <w:r w:rsidR="0077392A" w:rsidRPr="00654629">
        <w:rPr>
          <w:rFonts w:cs="Times New Roman"/>
          <w:sz w:val="24"/>
          <w:szCs w:val="24"/>
        </w:rPr>
        <w:t xml:space="preserve"> līdz </w:t>
      </w:r>
      <w:r w:rsidRPr="00654629">
        <w:rPr>
          <w:rFonts w:cs="Times New Roman"/>
          <w:sz w:val="24"/>
          <w:szCs w:val="24"/>
        </w:rPr>
        <w:t>divus</w:t>
      </w:r>
      <w:r w:rsidR="0077392A" w:rsidRPr="00654629">
        <w:rPr>
          <w:rFonts w:cs="Times New Roman"/>
          <w:sz w:val="24"/>
          <w:szCs w:val="24"/>
        </w:rPr>
        <w:t xml:space="preserve"> gadus.</w:t>
      </w:r>
    </w:p>
    <w:p w14:paraId="2B2124A1" w14:textId="77777777" w:rsidR="00426E38" w:rsidRPr="00426E38" w:rsidRDefault="00426E38" w:rsidP="00426E38">
      <w:pPr>
        <w:pStyle w:val="Pamatteksts"/>
        <w:spacing w:after="120"/>
        <w:rPr>
          <w:rFonts w:cs="Times New Roman"/>
          <w:sz w:val="24"/>
          <w:szCs w:val="24"/>
        </w:rPr>
      </w:pPr>
    </w:p>
    <w:p w14:paraId="6A80CE6B" w14:textId="425E8C56" w:rsidR="00A77FF1" w:rsidRPr="00426E38" w:rsidRDefault="009E3E38" w:rsidP="00426E38">
      <w:pPr>
        <w:pStyle w:val="Heading1"/>
        <w:spacing w:before="0" w:after="120"/>
      </w:pPr>
      <w:r w:rsidRPr="00426E38">
        <w:t xml:space="preserve">Priekšlikumi izvēlētā risinājuma efektīvai ieviešanai esošajos ģeopolitiskajos apstākļos </w:t>
      </w:r>
    </w:p>
    <w:p w14:paraId="0F6D0D36" w14:textId="09EB08A2" w:rsidR="000F2114" w:rsidRPr="00426E38" w:rsidRDefault="34777A4F" w:rsidP="00C8778E">
      <w:pPr>
        <w:pStyle w:val="Pamatteksts"/>
        <w:spacing w:after="120"/>
        <w:ind w:firstLine="567"/>
        <w:rPr>
          <w:rFonts w:cs="Times New Roman"/>
          <w:sz w:val="24"/>
          <w:szCs w:val="24"/>
        </w:rPr>
      </w:pPr>
      <w:r w:rsidRPr="00426E38">
        <w:rPr>
          <w:rFonts w:cs="Times New Roman"/>
          <w:sz w:val="24"/>
          <w:szCs w:val="24"/>
        </w:rPr>
        <w:t xml:space="preserve">Šobrīd pasaulē </w:t>
      </w:r>
      <w:r w:rsidR="008660F6" w:rsidRPr="00426E38">
        <w:rPr>
          <w:rFonts w:cs="Times New Roman"/>
          <w:sz w:val="24"/>
          <w:szCs w:val="24"/>
        </w:rPr>
        <w:t xml:space="preserve">turpina </w:t>
      </w:r>
      <w:r w:rsidRPr="00426E38">
        <w:rPr>
          <w:rFonts w:cs="Times New Roman"/>
          <w:sz w:val="24"/>
          <w:szCs w:val="24"/>
        </w:rPr>
        <w:t>strauji main</w:t>
      </w:r>
      <w:r w:rsidR="008660F6" w:rsidRPr="00426E38">
        <w:rPr>
          <w:rFonts w:cs="Times New Roman"/>
          <w:sz w:val="24"/>
          <w:szCs w:val="24"/>
        </w:rPr>
        <w:t>īties</w:t>
      </w:r>
      <w:r w:rsidRPr="00426E38">
        <w:rPr>
          <w:rFonts w:cs="Times New Roman"/>
          <w:sz w:val="24"/>
          <w:szCs w:val="24"/>
        </w:rPr>
        <w:t xml:space="preserve"> ģeopolitiskā situācija un parādās jauni drošības apdraudējumi</w:t>
      </w:r>
      <w:r w:rsidR="008660F6" w:rsidRPr="00426E38">
        <w:rPr>
          <w:rFonts w:cs="Times New Roman"/>
          <w:sz w:val="24"/>
          <w:szCs w:val="24"/>
        </w:rPr>
        <w:t>.</w:t>
      </w:r>
      <w:r w:rsidRPr="00426E38">
        <w:rPr>
          <w:rFonts w:cs="Times New Roman"/>
          <w:sz w:val="24"/>
          <w:szCs w:val="24"/>
        </w:rPr>
        <w:t xml:space="preserve"> </w:t>
      </w:r>
      <w:r w:rsidR="008660F6" w:rsidRPr="00426E38">
        <w:rPr>
          <w:rFonts w:cs="Times New Roman"/>
          <w:sz w:val="24"/>
          <w:szCs w:val="24"/>
        </w:rPr>
        <w:t>To</w:t>
      </w:r>
      <w:r w:rsidRPr="00426E38">
        <w:rPr>
          <w:rFonts w:cs="Times New Roman"/>
          <w:sz w:val="24"/>
          <w:szCs w:val="24"/>
        </w:rPr>
        <w:t xml:space="preserve"> pārvaldībai tiek pārskatītas un modernizētas valstu civilās aizsardzības sistēmas, tiek aktualizēti civilās aizsardzības plāni. Tāpēc ar Civilās aizsardzības un katastrofas pārvaldīšanas likuma grozījumiem, kas stājās spēkā 2022. gada 17. oktobrī, tika noteikts, ka pašvaldībām savi civilās aizsardzības plāni ir jākoriģē, tos papildinot ar sadaļu par rīcību militāra apdraudējuma vai kara gadījumā. Ar grozījumiem Ministru kabineta noteikumos Nr. 658 “Noteikumi par civilās aizsardzības plānu struktūru un tajos iekļaujamo informāciju”, kas stājās spēkā 2023. gada 1. janvārī, cita starpā ir noteikts, ka sadarbības teritorijas civilās aizsardzības plānā jāiekļauj agrīnā brīdināšana, situācijas monitorings un iedzīvotāju informēšana militāra iebrukuma vai kara gadījumā. Kā jau iepriekš tika minēts, visefektīvāk šādu agrīnās brīdināšanas funkciju varētu nodrošināt šūnu apraides sistēma, kuras ietvaros brīdinājuma paziņojumi efektīvi varētu tikt nosūtīti gan valsts mērogā, gan lokāli atsevišķu pašvaldību teritorijās.</w:t>
      </w:r>
      <w:r w:rsidR="00CB1220" w:rsidRPr="00426E38">
        <w:rPr>
          <w:rFonts w:cs="Times New Roman"/>
          <w:sz w:val="24"/>
          <w:szCs w:val="24"/>
        </w:rPr>
        <w:t xml:space="preserve"> </w:t>
      </w:r>
    </w:p>
    <w:p w14:paraId="18B6ED92" w14:textId="0C3A45AA" w:rsidR="00CB1220" w:rsidRPr="00426E38" w:rsidRDefault="00CB1220" w:rsidP="00C8778E">
      <w:pPr>
        <w:pStyle w:val="Pamatteksts"/>
        <w:spacing w:after="120"/>
        <w:ind w:firstLine="567"/>
        <w:rPr>
          <w:rFonts w:cs="Times New Roman"/>
          <w:sz w:val="24"/>
          <w:szCs w:val="24"/>
        </w:rPr>
      </w:pPr>
      <w:r w:rsidRPr="00426E38">
        <w:rPr>
          <w:rFonts w:cs="Times New Roman"/>
          <w:sz w:val="24"/>
          <w:szCs w:val="24"/>
        </w:rPr>
        <w:t xml:space="preserve">Sabiedrības pārliecība par valsts spēju gan valsts mērogā, gan lokāli atsevišķu pašvaldību teritorijās efektīvi izplatīt brīdinājumu par jebkura rakstura briesmām, tostarp, kara draudiem, ir būtisks nosacījums sabiedrības noturības stiprināšanai pret dezinformāciju un paniku. Šādā veidā arī tiek ietekmēta kopējā drošības situācija. </w:t>
      </w:r>
    </w:p>
    <w:p w14:paraId="678866A0" w14:textId="50F77D23" w:rsidR="00CB1220" w:rsidRPr="00426E38" w:rsidRDefault="006A7D21" w:rsidP="00C8778E">
      <w:pPr>
        <w:pStyle w:val="Pamatteksts"/>
        <w:spacing w:after="120"/>
        <w:ind w:firstLine="567"/>
        <w:rPr>
          <w:rFonts w:cs="Times New Roman"/>
          <w:sz w:val="24"/>
          <w:szCs w:val="24"/>
        </w:rPr>
      </w:pPr>
      <w:r w:rsidRPr="00426E38">
        <w:rPr>
          <w:rFonts w:cs="Times New Roman"/>
          <w:sz w:val="24"/>
          <w:szCs w:val="24"/>
        </w:rPr>
        <w:t>Ņemot vērā iepriekš izklāstītos apstākļus</w:t>
      </w:r>
      <w:r w:rsidR="00CB1220" w:rsidRPr="00426E38">
        <w:rPr>
          <w:rFonts w:cs="Times New Roman"/>
          <w:sz w:val="24"/>
          <w:szCs w:val="24"/>
        </w:rPr>
        <w:t xml:space="preserve">, tostarp esošās trauksmes sirēnu ierobežoto efektivitāti, kā arī iespējamos scenārijus un riskus ieviešanas termiņiem un drošības situācijai, ir veikta analīze par Publisko iepirkumu likuma 3.panta astotajā daļā minēto izņēmumu piemērošanu. </w:t>
      </w:r>
    </w:p>
    <w:p w14:paraId="41887F28" w14:textId="6C6768E7" w:rsidR="00CB1220" w:rsidRPr="00426E38" w:rsidRDefault="00CB1220" w:rsidP="00C8778E">
      <w:pPr>
        <w:pStyle w:val="Pamatteksts"/>
        <w:spacing w:after="120"/>
        <w:ind w:firstLine="567"/>
        <w:rPr>
          <w:rFonts w:cs="Times New Roman"/>
          <w:sz w:val="24"/>
          <w:szCs w:val="24"/>
        </w:rPr>
      </w:pPr>
      <w:r w:rsidRPr="00426E38">
        <w:rPr>
          <w:rFonts w:cs="Times New Roman"/>
          <w:sz w:val="24"/>
          <w:szCs w:val="24"/>
        </w:rPr>
        <w:t xml:space="preserve">Pamatojums 3.panta astotajā daļā minētā izņēmuma piemērošanai tika vērtēta no diviem aspektiem, kuri ir jāvērtē kompleksi: </w:t>
      </w:r>
    </w:p>
    <w:p w14:paraId="56306200" w14:textId="181346B1" w:rsidR="00CB1220" w:rsidRPr="00426E38" w:rsidRDefault="000340B2" w:rsidP="00426E38">
      <w:pPr>
        <w:pStyle w:val="Pamatteksts"/>
        <w:numPr>
          <w:ilvl w:val="0"/>
          <w:numId w:val="42"/>
        </w:numPr>
        <w:spacing w:after="120"/>
        <w:rPr>
          <w:rFonts w:cs="Times New Roman"/>
          <w:i/>
          <w:sz w:val="24"/>
          <w:szCs w:val="24"/>
          <w:u w:val="single"/>
        </w:rPr>
      </w:pPr>
      <w:r w:rsidRPr="00426E38">
        <w:rPr>
          <w:rFonts w:cs="Times New Roman"/>
          <w:i/>
          <w:sz w:val="24"/>
          <w:szCs w:val="24"/>
          <w:u w:val="single"/>
        </w:rPr>
        <w:t>risinājuma arhitektūra un darbības principi:</w:t>
      </w:r>
    </w:p>
    <w:p w14:paraId="585A08DA" w14:textId="77777777" w:rsidR="004B42C4" w:rsidRPr="00426E38" w:rsidRDefault="000340B2" w:rsidP="00C8778E">
      <w:pPr>
        <w:pStyle w:val="Pamatteksts"/>
        <w:spacing w:after="120"/>
        <w:ind w:firstLine="567"/>
        <w:rPr>
          <w:rFonts w:cs="Times New Roman"/>
          <w:sz w:val="24"/>
          <w:szCs w:val="24"/>
        </w:rPr>
      </w:pPr>
      <w:r w:rsidRPr="00426E38">
        <w:rPr>
          <w:rFonts w:cs="Times New Roman"/>
          <w:sz w:val="24"/>
          <w:szCs w:val="24"/>
        </w:rPr>
        <w:t xml:space="preserve">Proti, risinājuma priekšmets (brīdināšanas sistēmas projektēšana, izstrāde un integrēšana esošajā infrastruktūrā) un tās ieviešana ir savā ziņā inovatīva, jo ir paredzams, ka projekta ieviešanas laikā var būt nepieciešams veikt būtiskus uzlabojumus tehniskajā specifikācijā, dažādās komponentēs un materiālos, pastāvošajās programmatūrās, nodrošinot lietotājdraudzīgumu vai citas funkcionālās īpašības. </w:t>
      </w:r>
    </w:p>
    <w:p w14:paraId="231BB3A3" w14:textId="04EF6F6A" w:rsidR="00905892" w:rsidRPr="00426E38" w:rsidRDefault="000340B2" w:rsidP="00C8778E">
      <w:pPr>
        <w:pStyle w:val="Pamatteksts"/>
        <w:spacing w:after="120"/>
        <w:ind w:firstLine="567"/>
        <w:rPr>
          <w:rFonts w:cs="Times New Roman"/>
          <w:sz w:val="24"/>
          <w:szCs w:val="24"/>
        </w:rPr>
      </w:pPr>
      <w:r w:rsidRPr="00426E38">
        <w:rPr>
          <w:rFonts w:cs="Times New Roman"/>
          <w:sz w:val="24"/>
          <w:szCs w:val="24"/>
        </w:rPr>
        <w:t xml:space="preserve">Vienlaicīgi ir jāņem vērā, ka agrīnās brīdināšanas sistēmai pēc būtības ir kritiskās infrastruktūras raksturs un tiek skartas sabiedrības drošības un veselības aizsardzības intereses. Informācija par risinājuma ieviešanas aspektiem </w:t>
      </w:r>
      <w:r w:rsidR="00AB721F">
        <w:rPr>
          <w:rFonts w:cs="Times New Roman"/>
          <w:sz w:val="24"/>
          <w:szCs w:val="24"/>
        </w:rPr>
        <w:t>Centrs</w:t>
      </w:r>
      <w:r w:rsidRPr="00426E38">
        <w:rPr>
          <w:rFonts w:cs="Times New Roman"/>
          <w:sz w:val="24"/>
          <w:szCs w:val="24"/>
        </w:rPr>
        <w:t xml:space="preserve"> infrastruktūrā, kā arī savienojumiem ar MSO infrastruktūru var kalpot par mērķi kiberuzbrukumiem. </w:t>
      </w:r>
    </w:p>
    <w:p w14:paraId="30A57EE0" w14:textId="7691C97D" w:rsidR="00905892" w:rsidRPr="00426E38" w:rsidRDefault="000340B2" w:rsidP="00C8778E">
      <w:pPr>
        <w:pStyle w:val="Pamatteksts"/>
        <w:spacing w:after="120"/>
        <w:ind w:firstLine="567"/>
        <w:rPr>
          <w:rFonts w:cs="Times New Roman"/>
          <w:sz w:val="24"/>
          <w:szCs w:val="24"/>
        </w:rPr>
      </w:pPr>
      <w:r w:rsidRPr="00426E38">
        <w:rPr>
          <w:rFonts w:cs="Times New Roman"/>
          <w:sz w:val="24"/>
          <w:szCs w:val="24"/>
        </w:rPr>
        <w:lastRenderedPageBreak/>
        <w:t>Šajā kontekstā arī līdzšinējā projekta īstenošanas ietvaros identificēti vairāki riski procedūras veiksmīgai norisei, tostarp – pretendentu komunikācijas problēmas ar visiem Latvijā strādājošajiem MSO.</w:t>
      </w:r>
      <w:r w:rsidR="00905892" w:rsidRPr="00426E38">
        <w:rPr>
          <w:rFonts w:cs="Times New Roman"/>
          <w:sz w:val="24"/>
          <w:szCs w:val="24"/>
        </w:rPr>
        <w:t xml:space="preserve"> Saskaņā ar Publisko iepirkumu likumu un Iepirkumu uzraudzības birojā saņemto informāciju šobrīd nav iespējama MSO iesaiste iepirkumā ekspertu statusā MSO ieinteresētības dēļ kā materiālā labuma guvējai (potenciāli – interešu konflikts). Ne pretendentiem, ne pasūtītājam nav </w:t>
      </w:r>
      <w:r w:rsidR="00AB721F">
        <w:rPr>
          <w:rFonts w:cs="Times New Roman"/>
          <w:sz w:val="24"/>
          <w:szCs w:val="24"/>
        </w:rPr>
        <w:t xml:space="preserve">precīzi </w:t>
      </w:r>
      <w:r w:rsidR="00905892" w:rsidRPr="00426E38">
        <w:rPr>
          <w:rFonts w:cs="Times New Roman"/>
          <w:sz w:val="24"/>
          <w:szCs w:val="24"/>
        </w:rPr>
        <w:t xml:space="preserve">zināms, </w:t>
      </w:r>
      <w:r w:rsidR="00AB721F">
        <w:rPr>
          <w:rFonts w:cs="Times New Roman"/>
          <w:sz w:val="24"/>
          <w:szCs w:val="24"/>
        </w:rPr>
        <w:t>cik lielā mērā</w:t>
      </w:r>
      <w:r w:rsidR="00905892" w:rsidRPr="00426E38">
        <w:rPr>
          <w:rFonts w:cs="Times New Roman"/>
          <w:sz w:val="24"/>
          <w:szCs w:val="24"/>
        </w:rPr>
        <w:t xml:space="preserve"> MSO infrastruktūras īpatnības var ietekmēt piedāvājuma sagatavošanu un risinājuma ieviešanu, tādēļ, lai optimālāk būtu iespējams izvēlēties labāko risinājumu, piemērojot iepirkuma veikšanu ārpus Publisko iepirkumu likuma, būtu iespējams veikt tiešas sarunas gan ar MSO, gan atbilstošajiem pretendentiem, kuriem kopā ņemot ir padziļinātas zināšanas un kompetence gan mobilo sakaru tīklu darbībā, gan šūnas apraides tehnisko risinājumu ieviešanā un uzturēšanā, kas novestu līdz racionālam, izsvērtam risinājumam adekvāti izvērtējot arī MSO nepieciešamās investīcijas risinājuma ieviešanā.</w:t>
      </w:r>
    </w:p>
    <w:p w14:paraId="42AEA22E" w14:textId="24E6F718" w:rsidR="000340B2" w:rsidRPr="00426E38" w:rsidRDefault="00426E38" w:rsidP="00426E38">
      <w:pPr>
        <w:pStyle w:val="Pamatteksts"/>
        <w:numPr>
          <w:ilvl w:val="0"/>
          <w:numId w:val="42"/>
        </w:numPr>
        <w:spacing w:after="120"/>
        <w:rPr>
          <w:rFonts w:cs="Times New Roman"/>
          <w:i/>
          <w:sz w:val="24"/>
          <w:szCs w:val="24"/>
          <w:u w:val="single"/>
        </w:rPr>
      </w:pPr>
      <w:r w:rsidRPr="00426E38">
        <w:rPr>
          <w:rFonts w:cs="Times New Roman"/>
          <w:i/>
          <w:sz w:val="24"/>
          <w:szCs w:val="24"/>
          <w:u w:val="single"/>
        </w:rPr>
        <w:t>r</w:t>
      </w:r>
      <w:r w:rsidR="00600D17" w:rsidRPr="00426E38">
        <w:rPr>
          <w:rFonts w:cs="Times New Roman"/>
          <w:i/>
          <w:sz w:val="24"/>
          <w:szCs w:val="24"/>
          <w:u w:val="single"/>
        </w:rPr>
        <w:t>isinājuma ieviešanas laiks un pastāvošie drošības apdraudējuma riski, kamēr risinājums nav ieviests:</w:t>
      </w:r>
    </w:p>
    <w:p w14:paraId="42934BD3" w14:textId="6C6B2D86" w:rsidR="00600D17" w:rsidRPr="00426E38" w:rsidRDefault="00600D17" w:rsidP="00C8778E">
      <w:pPr>
        <w:spacing w:after="120"/>
        <w:ind w:firstLine="567"/>
        <w:jc w:val="both"/>
        <w:rPr>
          <w:rFonts w:ascii="Times New Roman" w:hAnsi="Times New Roman" w:cs="Times New Roman"/>
          <w:sz w:val="24"/>
          <w:szCs w:val="24"/>
        </w:rPr>
      </w:pPr>
      <w:r w:rsidRPr="00426E38">
        <w:rPr>
          <w:rFonts w:ascii="Times New Roman" w:hAnsi="Times New Roman" w:cs="Times New Roman"/>
          <w:sz w:val="24"/>
          <w:szCs w:val="24"/>
        </w:rPr>
        <w:t xml:space="preserve">Laikā, kad naidīgas kaimiņvalstis izvērš pilna mēroga karu pret Ukrainu, kā arī veic dažādas </w:t>
      </w:r>
      <w:proofErr w:type="spellStart"/>
      <w:r w:rsidRPr="00426E38">
        <w:rPr>
          <w:rFonts w:ascii="Times New Roman" w:hAnsi="Times New Roman" w:cs="Times New Roman"/>
          <w:sz w:val="24"/>
          <w:szCs w:val="24"/>
        </w:rPr>
        <w:t>hibrīdoperācijas</w:t>
      </w:r>
      <w:proofErr w:type="spellEnd"/>
      <w:r w:rsidRPr="00426E38">
        <w:rPr>
          <w:rFonts w:ascii="Times New Roman" w:hAnsi="Times New Roman" w:cs="Times New Roman"/>
          <w:sz w:val="24"/>
          <w:szCs w:val="24"/>
        </w:rPr>
        <w:t xml:space="preserve"> un kiberuzbrukumus Latvijas teritorijā, </w:t>
      </w:r>
      <w:r w:rsidR="00AB721F">
        <w:rPr>
          <w:rFonts w:ascii="Times New Roman" w:hAnsi="Times New Roman" w:cs="Times New Roman"/>
          <w:sz w:val="24"/>
          <w:szCs w:val="24"/>
        </w:rPr>
        <w:t xml:space="preserve">trauksmes apziņošanas </w:t>
      </w:r>
      <w:r w:rsidRPr="00426E38">
        <w:rPr>
          <w:rFonts w:ascii="Times New Roman" w:hAnsi="Times New Roman" w:cs="Times New Roman"/>
          <w:sz w:val="24"/>
          <w:szCs w:val="24"/>
        </w:rPr>
        <w:t xml:space="preserve">risinājuma ieviešanas ātrums ir kritiski svarīgs, lai mazinātu pastāvošos draudus un stiprinātu sabiedrības noturību. Iespējami ātri ieviesta efektīva agrīnas brīdināšanas sistēma būtiski mazina diversiju riskus, </w:t>
      </w:r>
      <w:proofErr w:type="spellStart"/>
      <w:r w:rsidRPr="00426E38">
        <w:rPr>
          <w:rFonts w:ascii="Times New Roman" w:hAnsi="Times New Roman" w:cs="Times New Roman"/>
          <w:sz w:val="24"/>
          <w:szCs w:val="24"/>
        </w:rPr>
        <w:t>hibrīdoperāciju</w:t>
      </w:r>
      <w:proofErr w:type="spellEnd"/>
      <w:r w:rsidRPr="00426E38">
        <w:rPr>
          <w:rFonts w:ascii="Times New Roman" w:hAnsi="Times New Roman" w:cs="Times New Roman"/>
          <w:sz w:val="24"/>
          <w:szCs w:val="24"/>
        </w:rPr>
        <w:t xml:space="preserve"> riskus, mazina nekontrolētu paniku un drūzmēšanos un sabiedriskās kārtības pārkāpumu riskus. </w:t>
      </w:r>
    </w:p>
    <w:p w14:paraId="7BA234F1" w14:textId="77777777" w:rsidR="00600D17" w:rsidRPr="00426E38" w:rsidRDefault="00600D17" w:rsidP="00C8778E">
      <w:pPr>
        <w:spacing w:after="120"/>
        <w:ind w:firstLine="567"/>
        <w:jc w:val="both"/>
        <w:rPr>
          <w:rFonts w:ascii="Times New Roman" w:hAnsi="Times New Roman" w:cs="Times New Roman"/>
          <w:sz w:val="24"/>
          <w:szCs w:val="24"/>
        </w:rPr>
      </w:pPr>
      <w:r w:rsidRPr="00426E38">
        <w:rPr>
          <w:rFonts w:ascii="Times New Roman" w:hAnsi="Times New Roman" w:cs="Times New Roman"/>
          <w:sz w:val="24"/>
          <w:szCs w:val="24"/>
        </w:rPr>
        <w:t xml:space="preserve">Praksē balstītos pieņēmumos var prognozēt, ka projekta realizācija pagarinās par vismaz 6 mēnešiem turpinot piemērot PIL vai pat diviem gadiem, ja būs jāizsludina jauns iepirkums, iepretim risinājuma ieviešanai piemērojot PIL izņēmumu. </w:t>
      </w:r>
    </w:p>
    <w:p w14:paraId="13F33006" w14:textId="77777777" w:rsidR="00600D17" w:rsidRPr="00426E38" w:rsidRDefault="00600D17" w:rsidP="00C8778E">
      <w:pPr>
        <w:spacing w:after="120"/>
        <w:ind w:firstLine="567"/>
        <w:jc w:val="both"/>
        <w:rPr>
          <w:rFonts w:ascii="Times New Roman" w:hAnsi="Times New Roman" w:cs="Times New Roman"/>
          <w:sz w:val="24"/>
          <w:szCs w:val="24"/>
        </w:rPr>
      </w:pPr>
      <w:r w:rsidRPr="00426E38">
        <w:rPr>
          <w:rFonts w:ascii="Times New Roman" w:hAnsi="Times New Roman" w:cs="Times New Roman"/>
          <w:sz w:val="24"/>
          <w:szCs w:val="24"/>
        </w:rPr>
        <w:t xml:space="preserve">Secināms, ka laikā kad noris pret Latviju vērstas </w:t>
      </w:r>
      <w:proofErr w:type="spellStart"/>
      <w:r w:rsidRPr="00426E38">
        <w:rPr>
          <w:rFonts w:ascii="Times New Roman" w:hAnsi="Times New Roman" w:cs="Times New Roman"/>
          <w:sz w:val="24"/>
          <w:szCs w:val="24"/>
        </w:rPr>
        <w:t>hibrīdoperācijas</w:t>
      </w:r>
      <w:proofErr w:type="spellEnd"/>
      <w:r w:rsidRPr="00426E38">
        <w:rPr>
          <w:rFonts w:ascii="Times New Roman" w:hAnsi="Times New Roman" w:cs="Times New Roman"/>
          <w:sz w:val="24"/>
          <w:szCs w:val="24"/>
        </w:rPr>
        <w:t xml:space="preserve"> vai kiberuzbrukumi, risinājums, kas palīdzētu pārvaldīt riskus, piemērojot PIL, ieviešana turpinātu kavēties. </w:t>
      </w:r>
    </w:p>
    <w:p w14:paraId="0E472100" w14:textId="241D0244" w:rsidR="00600D17" w:rsidRDefault="00600D17" w:rsidP="00C8778E">
      <w:pPr>
        <w:spacing w:after="120"/>
        <w:ind w:firstLine="567"/>
        <w:jc w:val="both"/>
        <w:rPr>
          <w:rFonts w:ascii="Times New Roman" w:hAnsi="Times New Roman" w:cs="Times New Roman"/>
          <w:sz w:val="24"/>
          <w:szCs w:val="24"/>
        </w:rPr>
      </w:pPr>
      <w:r w:rsidRPr="00426E38">
        <w:rPr>
          <w:rFonts w:ascii="Times New Roman" w:hAnsi="Times New Roman" w:cs="Times New Roman"/>
          <w:sz w:val="24"/>
          <w:szCs w:val="24"/>
        </w:rPr>
        <w:t>Apkopojot analīzē identificētos riskus, racionālākais risinājums būtu piemērot PIL 3. panta astotajā daļā minēto izņēmumu.</w:t>
      </w:r>
      <w:r w:rsidR="00905892" w:rsidRPr="00426E38">
        <w:rPr>
          <w:rFonts w:ascii="Times New Roman" w:hAnsi="Times New Roman" w:cs="Times New Roman"/>
          <w:sz w:val="24"/>
          <w:szCs w:val="24"/>
        </w:rPr>
        <w:t xml:space="preserve"> </w:t>
      </w:r>
      <w:r w:rsidRPr="00426E38">
        <w:rPr>
          <w:rFonts w:ascii="Times New Roman" w:hAnsi="Times New Roman" w:cs="Times New Roman"/>
          <w:sz w:val="24"/>
          <w:szCs w:val="24"/>
        </w:rPr>
        <w:t xml:space="preserve">Akcentējam, ka tikai kompleksi skatot a) un b)  apakšpunktā minēto, ir iespējams mazināt šobrīd pastāvošos riskus. </w:t>
      </w:r>
    </w:p>
    <w:p w14:paraId="07ECB45D" w14:textId="77777777" w:rsidR="00426E38" w:rsidRPr="00426E38" w:rsidRDefault="00426E38" w:rsidP="00426E38">
      <w:pPr>
        <w:spacing w:after="120"/>
        <w:jc w:val="both"/>
        <w:rPr>
          <w:rFonts w:ascii="Times New Roman" w:hAnsi="Times New Roman" w:cs="Times New Roman"/>
          <w:sz w:val="24"/>
          <w:szCs w:val="24"/>
        </w:rPr>
      </w:pPr>
    </w:p>
    <w:p w14:paraId="76E86925" w14:textId="4BA2156E" w:rsidR="00452537" w:rsidRPr="00426E38" w:rsidRDefault="00452537" w:rsidP="00426E38">
      <w:pPr>
        <w:pStyle w:val="Heading1"/>
        <w:numPr>
          <w:ilvl w:val="0"/>
          <w:numId w:val="0"/>
        </w:numPr>
        <w:spacing w:before="0" w:after="120"/>
        <w:ind w:left="360"/>
        <w:rPr>
          <w:rStyle w:val="normaltextrun"/>
        </w:rPr>
      </w:pPr>
      <w:r w:rsidRPr="00426E38">
        <w:rPr>
          <w:rStyle w:val="normaltextrun"/>
        </w:rPr>
        <w:t>Risinājuma ieviešanai nepieciešamie lēmumi un turpmākā rīcība</w:t>
      </w:r>
    </w:p>
    <w:p w14:paraId="6699EB98" w14:textId="22724679" w:rsidR="16A05AB5" w:rsidRPr="00426E38" w:rsidRDefault="00452537" w:rsidP="00C8778E">
      <w:pPr>
        <w:spacing w:after="120" w:line="240" w:lineRule="auto"/>
        <w:ind w:firstLine="567"/>
        <w:jc w:val="both"/>
        <w:rPr>
          <w:rStyle w:val="normaltextrun"/>
          <w:rFonts w:ascii="Times New Roman" w:hAnsi="Times New Roman" w:cs="Times New Roman"/>
          <w:sz w:val="24"/>
          <w:szCs w:val="24"/>
        </w:rPr>
      </w:pPr>
      <w:r w:rsidRPr="00426E38">
        <w:rPr>
          <w:rStyle w:val="normaltextrun"/>
          <w:rFonts w:ascii="Times New Roman" w:hAnsi="Times New Roman" w:cs="Times New Roman"/>
          <w:sz w:val="24"/>
          <w:szCs w:val="24"/>
          <w:bdr w:val="none" w:sz="0" w:space="0" w:color="auto" w:frame="1"/>
        </w:rPr>
        <w:t xml:space="preserve">Lai nodrošinātu veiksmīgu </w:t>
      </w:r>
      <w:r w:rsidR="00905892" w:rsidRPr="00426E38">
        <w:rPr>
          <w:rStyle w:val="normaltextrun"/>
          <w:rFonts w:ascii="Times New Roman" w:hAnsi="Times New Roman" w:cs="Times New Roman"/>
          <w:sz w:val="24"/>
          <w:szCs w:val="24"/>
        </w:rPr>
        <w:t>s</w:t>
      </w:r>
      <w:r w:rsidRPr="00426E38">
        <w:rPr>
          <w:rStyle w:val="normaltextrun"/>
          <w:rFonts w:ascii="Times New Roman" w:hAnsi="Times New Roman" w:cs="Times New Roman"/>
          <w:sz w:val="24"/>
          <w:szCs w:val="24"/>
        </w:rPr>
        <w:t>abiedrības brīdināšanas sistēmas ABS+ ieviešanu,</w:t>
      </w:r>
      <w:r w:rsidRPr="00426E38">
        <w:rPr>
          <w:rStyle w:val="normaltextrun"/>
          <w:rFonts w:ascii="Times New Roman" w:hAnsi="Times New Roman" w:cs="Times New Roman"/>
          <w:sz w:val="24"/>
          <w:szCs w:val="24"/>
          <w:bdr w:val="none" w:sz="0" w:space="0" w:color="auto" w:frame="1"/>
        </w:rPr>
        <w:t xml:space="preserve"> ir nepieciešams</w:t>
      </w:r>
      <w:r w:rsidR="00905892" w:rsidRPr="00426E38">
        <w:rPr>
          <w:rStyle w:val="normaltextrun"/>
          <w:rFonts w:ascii="Times New Roman" w:hAnsi="Times New Roman" w:cs="Times New Roman"/>
          <w:sz w:val="24"/>
          <w:szCs w:val="24"/>
        </w:rPr>
        <w:t xml:space="preserve"> </w:t>
      </w:r>
      <w:r w:rsidR="00905892" w:rsidRPr="00426E38">
        <w:rPr>
          <w:rFonts w:ascii="Times New Roman" w:hAnsi="Times New Roman" w:cs="Times New Roman"/>
          <w:sz w:val="24"/>
          <w:szCs w:val="24"/>
        </w:rPr>
        <w:t xml:space="preserve">noteikt, ka </w:t>
      </w:r>
      <w:r w:rsidR="00905892" w:rsidRPr="00426E38">
        <w:rPr>
          <w:rStyle w:val="normaltextrun"/>
          <w:rFonts w:ascii="Times New Roman" w:hAnsi="Times New Roman" w:cs="Times New Roman"/>
          <w:sz w:val="24"/>
          <w:szCs w:val="24"/>
        </w:rPr>
        <w:t>b</w:t>
      </w:r>
      <w:r w:rsidR="16A05AB5" w:rsidRPr="00426E38">
        <w:rPr>
          <w:rStyle w:val="normaltextrun"/>
          <w:rFonts w:ascii="Times New Roman" w:hAnsi="Times New Roman" w:cs="Times New Roman"/>
          <w:sz w:val="24"/>
          <w:szCs w:val="24"/>
        </w:rPr>
        <w:t xml:space="preserve">ūtisku valsts drošības interešu aizsardzībai </w:t>
      </w:r>
      <w:r w:rsidR="7010690B" w:rsidRPr="00426E38">
        <w:rPr>
          <w:rFonts w:ascii="Times New Roman" w:hAnsi="Times New Roman" w:cs="Times New Roman"/>
          <w:sz w:val="24"/>
          <w:szCs w:val="24"/>
        </w:rPr>
        <w:t>"Agrīnās brīdināšanas sistēmas (ABS+) izveide un uzturēšana uz 4 gadiem"</w:t>
      </w:r>
      <w:r w:rsidR="16A05AB5" w:rsidRPr="00426E38">
        <w:rPr>
          <w:rStyle w:val="normaltextrun"/>
          <w:rFonts w:ascii="Times New Roman" w:hAnsi="Times New Roman" w:cs="Times New Roman"/>
          <w:sz w:val="24"/>
          <w:szCs w:val="24"/>
        </w:rPr>
        <w:t xml:space="preserve"> iepirkum</w:t>
      </w:r>
      <w:r w:rsidR="4D29A7CB" w:rsidRPr="00426E38">
        <w:rPr>
          <w:rStyle w:val="normaltextrun"/>
          <w:rFonts w:ascii="Times New Roman" w:hAnsi="Times New Roman" w:cs="Times New Roman"/>
          <w:sz w:val="24"/>
          <w:szCs w:val="24"/>
        </w:rPr>
        <w:t>a</w:t>
      </w:r>
      <w:r w:rsidR="16A05AB5" w:rsidRPr="00426E38">
        <w:rPr>
          <w:rStyle w:val="normaltextrun"/>
          <w:rFonts w:ascii="Times New Roman" w:hAnsi="Times New Roman" w:cs="Times New Roman"/>
          <w:sz w:val="24"/>
          <w:szCs w:val="24"/>
        </w:rPr>
        <w:t xml:space="preserve"> veikšanai </w:t>
      </w:r>
      <w:r w:rsidR="00905892" w:rsidRPr="00426E38">
        <w:rPr>
          <w:rStyle w:val="normaltextrun"/>
          <w:rFonts w:ascii="Times New Roman" w:hAnsi="Times New Roman" w:cs="Times New Roman"/>
          <w:sz w:val="24"/>
          <w:szCs w:val="24"/>
        </w:rPr>
        <w:t xml:space="preserve">var </w:t>
      </w:r>
      <w:r w:rsidR="16A05AB5" w:rsidRPr="00426E38">
        <w:rPr>
          <w:rStyle w:val="normaltextrun"/>
          <w:rFonts w:ascii="Times New Roman" w:hAnsi="Times New Roman" w:cs="Times New Roman"/>
          <w:sz w:val="24"/>
          <w:szCs w:val="24"/>
        </w:rPr>
        <w:t>piemēro</w:t>
      </w:r>
      <w:r w:rsidR="00905892" w:rsidRPr="00426E38">
        <w:rPr>
          <w:rStyle w:val="normaltextrun"/>
          <w:rFonts w:ascii="Times New Roman" w:hAnsi="Times New Roman" w:cs="Times New Roman"/>
          <w:sz w:val="24"/>
          <w:szCs w:val="24"/>
        </w:rPr>
        <w:t>t</w:t>
      </w:r>
      <w:r w:rsidR="16A05AB5" w:rsidRPr="00426E38">
        <w:rPr>
          <w:rStyle w:val="normaltextrun"/>
          <w:rFonts w:ascii="Times New Roman" w:hAnsi="Times New Roman" w:cs="Times New Roman"/>
          <w:sz w:val="24"/>
          <w:szCs w:val="24"/>
        </w:rPr>
        <w:t xml:space="preserve"> Publisko iepirkumu likuma 3.panta astotajā daļā noteikto izņēmumu</w:t>
      </w:r>
      <w:r w:rsidR="00F219EF" w:rsidRPr="00426E38">
        <w:rPr>
          <w:rStyle w:val="normaltextrun"/>
          <w:rFonts w:ascii="Times New Roman" w:hAnsi="Times New Roman" w:cs="Times New Roman"/>
          <w:sz w:val="24"/>
          <w:szCs w:val="24"/>
        </w:rPr>
        <w:t>.</w:t>
      </w:r>
    </w:p>
    <w:p w14:paraId="649C3142" w14:textId="77777777" w:rsidR="008839DC" w:rsidRPr="00426E38" w:rsidRDefault="008839DC" w:rsidP="00426E38">
      <w:pPr>
        <w:spacing w:after="120"/>
        <w:jc w:val="both"/>
        <w:rPr>
          <w:rStyle w:val="normaltextrun"/>
          <w:rFonts w:ascii="Times New Roman" w:hAnsi="Times New Roman" w:cs="Times New Roman"/>
          <w:sz w:val="24"/>
          <w:szCs w:val="24"/>
        </w:rPr>
      </w:pPr>
    </w:p>
    <w:p w14:paraId="12A6B5E0" w14:textId="0C7992C1" w:rsidR="008D11F6" w:rsidRPr="00426E38" w:rsidRDefault="004B24AD" w:rsidP="00426E38">
      <w:pPr>
        <w:spacing w:after="120"/>
        <w:jc w:val="both"/>
        <w:rPr>
          <w:rStyle w:val="normaltextrun"/>
          <w:rFonts w:ascii="Times New Roman" w:hAnsi="Times New Roman" w:cs="Times New Roman"/>
          <w:sz w:val="24"/>
          <w:szCs w:val="24"/>
        </w:rPr>
      </w:pPr>
      <w:r w:rsidRPr="00426E38">
        <w:rPr>
          <w:rStyle w:val="normaltextrun"/>
          <w:rFonts w:ascii="Times New Roman" w:hAnsi="Times New Roman" w:cs="Times New Roman"/>
          <w:sz w:val="24"/>
          <w:szCs w:val="24"/>
        </w:rPr>
        <w:t xml:space="preserve">Iekšlietu ministrs </w:t>
      </w:r>
      <w:r w:rsidR="008D11F6" w:rsidRPr="00426E38">
        <w:rPr>
          <w:rStyle w:val="normaltextrun"/>
          <w:rFonts w:ascii="Times New Roman" w:hAnsi="Times New Roman" w:cs="Times New Roman"/>
          <w:sz w:val="24"/>
          <w:szCs w:val="24"/>
        </w:rPr>
        <w:t xml:space="preserve">                               </w:t>
      </w:r>
      <w:r w:rsidRPr="00426E38">
        <w:rPr>
          <w:rStyle w:val="normaltextrun"/>
          <w:rFonts w:ascii="Times New Roman" w:hAnsi="Times New Roman" w:cs="Times New Roman"/>
          <w:sz w:val="24"/>
          <w:szCs w:val="24"/>
        </w:rPr>
        <w:tab/>
      </w:r>
      <w:r w:rsidRPr="00426E38">
        <w:rPr>
          <w:rStyle w:val="normaltextrun"/>
          <w:rFonts w:ascii="Times New Roman" w:hAnsi="Times New Roman" w:cs="Times New Roman"/>
          <w:sz w:val="24"/>
          <w:szCs w:val="24"/>
        </w:rPr>
        <w:tab/>
      </w:r>
      <w:r w:rsidRPr="00426E38">
        <w:rPr>
          <w:rStyle w:val="normaltextrun"/>
          <w:rFonts w:ascii="Times New Roman" w:hAnsi="Times New Roman" w:cs="Times New Roman"/>
          <w:sz w:val="24"/>
          <w:szCs w:val="24"/>
        </w:rPr>
        <w:tab/>
      </w:r>
      <w:r w:rsidRPr="00426E38">
        <w:rPr>
          <w:rStyle w:val="normaltextrun"/>
          <w:rFonts w:ascii="Times New Roman" w:hAnsi="Times New Roman" w:cs="Times New Roman"/>
          <w:sz w:val="24"/>
          <w:szCs w:val="24"/>
        </w:rPr>
        <w:tab/>
      </w:r>
      <w:r w:rsidRPr="00426E38">
        <w:rPr>
          <w:rStyle w:val="normaltextrun"/>
          <w:rFonts w:ascii="Times New Roman" w:hAnsi="Times New Roman" w:cs="Times New Roman"/>
          <w:sz w:val="24"/>
          <w:szCs w:val="24"/>
        </w:rPr>
        <w:tab/>
      </w:r>
      <w:r w:rsidRPr="00426E38">
        <w:rPr>
          <w:rStyle w:val="normaltextrun"/>
          <w:rFonts w:ascii="Times New Roman" w:hAnsi="Times New Roman" w:cs="Times New Roman"/>
          <w:sz w:val="24"/>
          <w:szCs w:val="24"/>
        </w:rPr>
        <w:tab/>
      </w:r>
      <w:proofErr w:type="spellStart"/>
      <w:r w:rsidR="00E53277" w:rsidRPr="00426E38">
        <w:rPr>
          <w:rStyle w:val="normaltextrun"/>
          <w:rFonts w:ascii="Times New Roman" w:hAnsi="Times New Roman" w:cs="Times New Roman"/>
          <w:sz w:val="24"/>
          <w:szCs w:val="24"/>
        </w:rPr>
        <w:t>R.Kozlovskis</w:t>
      </w:r>
      <w:proofErr w:type="spellEnd"/>
    </w:p>
    <w:p w14:paraId="453CDD74" w14:textId="571AAE68" w:rsidR="008839DC" w:rsidRDefault="008839DC" w:rsidP="00654629">
      <w:pPr>
        <w:spacing w:after="0" w:line="240" w:lineRule="auto"/>
        <w:jc w:val="both"/>
        <w:rPr>
          <w:rFonts w:ascii="Times New Roman" w:eastAsia="Times New Roman" w:hAnsi="Times New Roman" w:cs="Times New Roman"/>
          <w:color w:val="000000" w:themeColor="text1"/>
          <w:sz w:val="24"/>
          <w:szCs w:val="24"/>
        </w:rPr>
      </w:pPr>
    </w:p>
    <w:p w14:paraId="35A1A82B" w14:textId="1FB987E9" w:rsidR="008839DC" w:rsidRDefault="008839DC" w:rsidP="00654629">
      <w:pPr>
        <w:spacing w:after="0" w:line="240" w:lineRule="auto"/>
        <w:jc w:val="both"/>
        <w:rPr>
          <w:rFonts w:ascii="Times New Roman" w:eastAsia="Times New Roman" w:hAnsi="Times New Roman" w:cs="Times New Roman"/>
          <w:color w:val="000000" w:themeColor="text1"/>
          <w:sz w:val="24"/>
          <w:szCs w:val="24"/>
        </w:rPr>
      </w:pPr>
    </w:p>
    <w:p w14:paraId="2B9FBA95" w14:textId="77777777" w:rsidR="008839DC" w:rsidRDefault="008839DC" w:rsidP="00654629">
      <w:pPr>
        <w:spacing w:after="0" w:line="240" w:lineRule="auto"/>
        <w:jc w:val="both"/>
        <w:rPr>
          <w:rFonts w:ascii="Times New Roman" w:eastAsia="Times New Roman" w:hAnsi="Times New Roman" w:cs="Times New Roman"/>
          <w:color w:val="000000" w:themeColor="text1"/>
          <w:sz w:val="24"/>
          <w:szCs w:val="24"/>
        </w:rPr>
      </w:pPr>
    </w:p>
    <w:p w14:paraId="008B6809" w14:textId="62E5A7B8" w:rsidR="008839DC" w:rsidRPr="008839DC" w:rsidRDefault="008839DC" w:rsidP="00654629">
      <w:pPr>
        <w:spacing w:after="0" w:line="240" w:lineRule="auto"/>
        <w:jc w:val="both"/>
        <w:rPr>
          <w:rFonts w:ascii="Times New Roman" w:eastAsia="Times New Roman" w:hAnsi="Times New Roman" w:cs="Times New Roman"/>
          <w:i/>
          <w:iCs/>
          <w:color w:val="000000" w:themeColor="text1"/>
          <w:sz w:val="20"/>
          <w:szCs w:val="20"/>
        </w:rPr>
      </w:pPr>
      <w:r w:rsidRPr="008839DC">
        <w:rPr>
          <w:rFonts w:ascii="Times New Roman" w:eastAsia="Times New Roman" w:hAnsi="Times New Roman" w:cs="Times New Roman"/>
          <w:i/>
          <w:iCs/>
          <w:color w:val="000000" w:themeColor="text1"/>
          <w:sz w:val="20"/>
          <w:szCs w:val="20"/>
        </w:rPr>
        <w:t>Intars Ločmelis</w:t>
      </w:r>
    </w:p>
    <w:p w14:paraId="362D5C57" w14:textId="0752656C" w:rsidR="00633251" w:rsidRPr="008839DC" w:rsidRDefault="008839DC" w:rsidP="00654629">
      <w:pPr>
        <w:spacing w:after="0" w:line="240" w:lineRule="auto"/>
        <w:jc w:val="both"/>
        <w:rPr>
          <w:rFonts w:ascii="Times New Roman" w:eastAsia="Times New Roman" w:hAnsi="Times New Roman" w:cs="Times New Roman"/>
          <w:i/>
          <w:iCs/>
          <w:sz w:val="20"/>
          <w:szCs w:val="20"/>
        </w:rPr>
      </w:pPr>
      <w:hyperlink r:id="rId11" w:history="1">
        <w:r w:rsidRPr="008839DC">
          <w:rPr>
            <w:rStyle w:val="Hyperlink"/>
            <w:rFonts w:ascii="Times New Roman" w:eastAsia="Times New Roman" w:hAnsi="Times New Roman" w:cs="Times New Roman"/>
            <w:i/>
            <w:iCs/>
            <w:sz w:val="20"/>
            <w:szCs w:val="20"/>
          </w:rPr>
          <w:t>intars.locmelis@ic.iem.gov.lv</w:t>
        </w:r>
      </w:hyperlink>
    </w:p>
    <w:p w14:paraId="7F099EA5" w14:textId="343F9892" w:rsidR="008839DC" w:rsidRPr="008839DC" w:rsidRDefault="008839DC" w:rsidP="00654629">
      <w:pPr>
        <w:spacing w:after="0" w:line="240" w:lineRule="auto"/>
        <w:jc w:val="both"/>
        <w:rPr>
          <w:rFonts w:ascii="Times New Roman" w:eastAsia="Times New Roman" w:hAnsi="Times New Roman" w:cs="Times New Roman"/>
          <w:i/>
          <w:iCs/>
          <w:color w:val="000080"/>
          <w:sz w:val="20"/>
          <w:szCs w:val="20"/>
        </w:rPr>
      </w:pPr>
      <w:r w:rsidRPr="008839DC">
        <w:rPr>
          <w:rFonts w:ascii="Times New Roman" w:eastAsia="Times New Roman" w:hAnsi="Times New Roman" w:cs="Times New Roman"/>
          <w:i/>
          <w:iCs/>
          <w:sz w:val="20"/>
          <w:szCs w:val="20"/>
        </w:rPr>
        <w:t>67208244</w:t>
      </w:r>
    </w:p>
    <w:sectPr w:rsidR="008839DC" w:rsidRPr="008839DC" w:rsidSect="008839DC">
      <w:headerReference w:type="default" r:id="rId12"/>
      <w:footerReference w:type="default" r:id="rId13"/>
      <w:pgSz w:w="11906" w:h="16838"/>
      <w:pgMar w:top="1440"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21E09" w14:textId="77777777" w:rsidR="00823ED1" w:rsidRDefault="00823ED1" w:rsidP="003D6320">
      <w:pPr>
        <w:spacing w:after="0" w:line="240" w:lineRule="auto"/>
      </w:pPr>
      <w:r>
        <w:separator/>
      </w:r>
    </w:p>
  </w:endnote>
  <w:endnote w:type="continuationSeparator" w:id="0">
    <w:p w14:paraId="3F543095" w14:textId="77777777" w:rsidR="00823ED1" w:rsidRDefault="00823ED1" w:rsidP="003D6320">
      <w:pPr>
        <w:spacing w:after="0" w:line="240" w:lineRule="auto"/>
      </w:pPr>
      <w:r>
        <w:continuationSeparator/>
      </w:r>
    </w:p>
  </w:endnote>
  <w:endnote w:type="continuationNotice" w:id="1">
    <w:p w14:paraId="61D791C1" w14:textId="77777777" w:rsidR="00823ED1" w:rsidRDefault="00823E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IBM Plex Sans">
    <w:charset w:val="00"/>
    <w:family w:val="swiss"/>
    <w:pitch w:val="variable"/>
    <w:sig w:usb0="A00002EF" w:usb1="5000207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3832309"/>
      <w:docPartObj>
        <w:docPartGallery w:val="Page Numbers (Bottom of Page)"/>
        <w:docPartUnique/>
      </w:docPartObj>
    </w:sdtPr>
    <w:sdtEndPr>
      <w:rPr>
        <w:rFonts w:ascii="Times New Roman" w:hAnsi="Times New Roman" w:cs="Times New Roman"/>
        <w:sz w:val="24"/>
        <w:szCs w:val="24"/>
      </w:rPr>
    </w:sdtEndPr>
    <w:sdtContent>
      <w:p w14:paraId="49E3BF7C" w14:textId="77777777" w:rsidR="007005B2" w:rsidRDefault="007005B2">
        <w:pPr>
          <w:pStyle w:val="Footer"/>
          <w:jc w:val="center"/>
        </w:pPr>
      </w:p>
      <w:p w14:paraId="669C291A" w14:textId="625AA11D" w:rsidR="007005B2" w:rsidRPr="00944933" w:rsidRDefault="007005B2">
        <w:pPr>
          <w:pStyle w:val="Footer"/>
          <w:jc w:val="center"/>
          <w:rPr>
            <w:rFonts w:ascii="Times New Roman" w:hAnsi="Times New Roman" w:cs="Times New Roman"/>
            <w:sz w:val="24"/>
            <w:szCs w:val="24"/>
          </w:rPr>
        </w:pPr>
        <w:r w:rsidRPr="00944933">
          <w:rPr>
            <w:rFonts w:ascii="Times New Roman" w:hAnsi="Times New Roman" w:cs="Times New Roman"/>
            <w:sz w:val="24"/>
            <w:szCs w:val="24"/>
          </w:rPr>
          <w:fldChar w:fldCharType="begin"/>
        </w:r>
        <w:r w:rsidRPr="004F2F1A">
          <w:rPr>
            <w:rFonts w:ascii="Times New Roman" w:hAnsi="Times New Roman" w:cs="Times New Roman"/>
            <w:sz w:val="24"/>
            <w:szCs w:val="24"/>
          </w:rPr>
          <w:instrText xml:space="preserve"> PAGE   \* MERGEFORMAT </w:instrText>
        </w:r>
        <w:r w:rsidRPr="00944933">
          <w:rPr>
            <w:rFonts w:ascii="Times New Roman" w:hAnsi="Times New Roman" w:cs="Times New Roman"/>
            <w:sz w:val="24"/>
            <w:szCs w:val="24"/>
          </w:rPr>
          <w:fldChar w:fldCharType="separate"/>
        </w:r>
        <w:r w:rsidRPr="004F2F1A">
          <w:rPr>
            <w:rFonts w:ascii="Times New Roman" w:hAnsi="Times New Roman" w:cs="Times New Roman"/>
            <w:noProof/>
            <w:sz w:val="24"/>
            <w:szCs w:val="24"/>
          </w:rPr>
          <w:t>2</w:t>
        </w:r>
        <w:r w:rsidRPr="00944933">
          <w:rPr>
            <w:rFonts w:ascii="Times New Roman" w:hAnsi="Times New Roman" w:cs="Times New Roman"/>
            <w:noProof/>
            <w:sz w:val="24"/>
            <w:szCs w:val="24"/>
          </w:rPr>
          <w:fldChar w:fldCharType="end"/>
        </w:r>
      </w:p>
    </w:sdtContent>
  </w:sdt>
  <w:p w14:paraId="688FA37C" w14:textId="728154B9" w:rsidR="00181CB1" w:rsidRDefault="00181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E0109" w14:textId="77777777" w:rsidR="00823ED1" w:rsidRDefault="00823ED1" w:rsidP="003D6320">
      <w:pPr>
        <w:spacing w:after="0" w:line="240" w:lineRule="auto"/>
      </w:pPr>
      <w:r>
        <w:separator/>
      </w:r>
    </w:p>
  </w:footnote>
  <w:footnote w:type="continuationSeparator" w:id="0">
    <w:p w14:paraId="6D206B95" w14:textId="77777777" w:rsidR="00823ED1" w:rsidRDefault="00823ED1" w:rsidP="003D6320">
      <w:pPr>
        <w:spacing w:after="0" w:line="240" w:lineRule="auto"/>
      </w:pPr>
      <w:r>
        <w:continuationSeparator/>
      </w:r>
    </w:p>
  </w:footnote>
  <w:footnote w:type="continuationNotice" w:id="1">
    <w:p w14:paraId="23C0E4E8" w14:textId="77777777" w:rsidR="00823ED1" w:rsidRDefault="00823E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EA9A4" w14:textId="57248952" w:rsidR="00181CB1" w:rsidRPr="00DC4687" w:rsidRDefault="00181CB1" w:rsidP="00DC4687">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6451"/>
    <w:multiLevelType w:val="hybridMultilevel"/>
    <w:tmpl w:val="9B42D4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D84FF8"/>
    <w:multiLevelType w:val="multilevel"/>
    <w:tmpl w:val="555E7D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889DCE"/>
    <w:multiLevelType w:val="hybridMultilevel"/>
    <w:tmpl w:val="E85E0904"/>
    <w:lvl w:ilvl="0" w:tplc="4380181A">
      <w:start w:val="1"/>
      <w:numFmt w:val="bullet"/>
      <w:lvlText w:val=""/>
      <w:lvlJc w:val="left"/>
      <w:pPr>
        <w:ind w:left="720" w:hanging="360"/>
      </w:pPr>
      <w:rPr>
        <w:rFonts w:ascii="Symbol" w:hAnsi="Symbol" w:hint="default"/>
      </w:rPr>
    </w:lvl>
    <w:lvl w:ilvl="1" w:tplc="FBE87994">
      <w:start w:val="1"/>
      <w:numFmt w:val="bullet"/>
      <w:lvlText w:val="o"/>
      <w:lvlJc w:val="left"/>
      <w:pPr>
        <w:ind w:left="1440" w:hanging="360"/>
      </w:pPr>
      <w:rPr>
        <w:rFonts w:ascii="Courier New" w:hAnsi="Courier New" w:hint="default"/>
      </w:rPr>
    </w:lvl>
    <w:lvl w:ilvl="2" w:tplc="845C4D16">
      <w:start w:val="1"/>
      <w:numFmt w:val="bullet"/>
      <w:lvlText w:val=""/>
      <w:lvlJc w:val="left"/>
      <w:pPr>
        <w:ind w:left="2160" w:hanging="360"/>
      </w:pPr>
      <w:rPr>
        <w:rFonts w:ascii="Wingdings" w:hAnsi="Wingdings" w:hint="default"/>
      </w:rPr>
    </w:lvl>
    <w:lvl w:ilvl="3" w:tplc="C66E24FE">
      <w:start w:val="1"/>
      <w:numFmt w:val="bullet"/>
      <w:lvlText w:val=""/>
      <w:lvlJc w:val="left"/>
      <w:pPr>
        <w:ind w:left="2880" w:hanging="360"/>
      </w:pPr>
      <w:rPr>
        <w:rFonts w:ascii="Symbol" w:hAnsi="Symbol" w:hint="default"/>
      </w:rPr>
    </w:lvl>
    <w:lvl w:ilvl="4" w:tplc="886058A4">
      <w:start w:val="1"/>
      <w:numFmt w:val="bullet"/>
      <w:lvlText w:val="o"/>
      <w:lvlJc w:val="left"/>
      <w:pPr>
        <w:ind w:left="3600" w:hanging="360"/>
      </w:pPr>
      <w:rPr>
        <w:rFonts w:ascii="Courier New" w:hAnsi="Courier New" w:hint="default"/>
      </w:rPr>
    </w:lvl>
    <w:lvl w:ilvl="5" w:tplc="E6864D0C">
      <w:start w:val="1"/>
      <w:numFmt w:val="bullet"/>
      <w:lvlText w:val=""/>
      <w:lvlJc w:val="left"/>
      <w:pPr>
        <w:ind w:left="4320" w:hanging="360"/>
      </w:pPr>
      <w:rPr>
        <w:rFonts w:ascii="Wingdings" w:hAnsi="Wingdings" w:hint="default"/>
      </w:rPr>
    </w:lvl>
    <w:lvl w:ilvl="6" w:tplc="1E40D554">
      <w:start w:val="1"/>
      <w:numFmt w:val="bullet"/>
      <w:lvlText w:val=""/>
      <w:lvlJc w:val="left"/>
      <w:pPr>
        <w:ind w:left="5040" w:hanging="360"/>
      </w:pPr>
      <w:rPr>
        <w:rFonts w:ascii="Symbol" w:hAnsi="Symbol" w:hint="default"/>
      </w:rPr>
    </w:lvl>
    <w:lvl w:ilvl="7" w:tplc="79AAFEE0">
      <w:start w:val="1"/>
      <w:numFmt w:val="bullet"/>
      <w:lvlText w:val="o"/>
      <w:lvlJc w:val="left"/>
      <w:pPr>
        <w:ind w:left="5760" w:hanging="360"/>
      </w:pPr>
      <w:rPr>
        <w:rFonts w:ascii="Courier New" w:hAnsi="Courier New" w:hint="default"/>
      </w:rPr>
    </w:lvl>
    <w:lvl w:ilvl="8" w:tplc="80805650">
      <w:start w:val="1"/>
      <w:numFmt w:val="bullet"/>
      <w:lvlText w:val=""/>
      <w:lvlJc w:val="left"/>
      <w:pPr>
        <w:ind w:left="6480" w:hanging="360"/>
      </w:pPr>
      <w:rPr>
        <w:rFonts w:ascii="Wingdings" w:hAnsi="Wingdings" w:hint="default"/>
      </w:rPr>
    </w:lvl>
  </w:abstractNum>
  <w:abstractNum w:abstractNumId="3" w15:restartNumberingAfterBreak="0">
    <w:nsid w:val="1020556F"/>
    <w:multiLevelType w:val="multilevel"/>
    <w:tmpl w:val="A78EA3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A145D"/>
    <w:multiLevelType w:val="multilevel"/>
    <w:tmpl w:val="DBA4DD6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D36023"/>
    <w:multiLevelType w:val="multilevel"/>
    <w:tmpl w:val="BC883532"/>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E997A79"/>
    <w:multiLevelType w:val="hybridMultilevel"/>
    <w:tmpl w:val="912A9A3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212548BC"/>
    <w:multiLevelType w:val="multilevel"/>
    <w:tmpl w:val="54D01A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A10EB8"/>
    <w:multiLevelType w:val="hybridMultilevel"/>
    <w:tmpl w:val="D7A8C02E"/>
    <w:lvl w:ilvl="0" w:tplc="04260001">
      <w:start w:val="1"/>
      <w:numFmt w:val="bullet"/>
      <w:lvlText w:val=""/>
      <w:lvlJc w:val="left"/>
      <w:pPr>
        <w:ind w:left="1503" w:hanging="360"/>
      </w:pPr>
      <w:rPr>
        <w:rFonts w:ascii="Symbol" w:hAnsi="Symbol" w:hint="default"/>
      </w:rPr>
    </w:lvl>
    <w:lvl w:ilvl="1" w:tplc="04260003" w:tentative="1">
      <w:start w:val="1"/>
      <w:numFmt w:val="bullet"/>
      <w:lvlText w:val="o"/>
      <w:lvlJc w:val="left"/>
      <w:pPr>
        <w:ind w:left="2223" w:hanging="360"/>
      </w:pPr>
      <w:rPr>
        <w:rFonts w:ascii="Courier New" w:hAnsi="Courier New" w:cs="Courier New" w:hint="default"/>
      </w:rPr>
    </w:lvl>
    <w:lvl w:ilvl="2" w:tplc="04260005" w:tentative="1">
      <w:start w:val="1"/>
      <w:numFmt w:val="bullet"/>
      <w:lvlText w:val=""/>
      <w:lvlJc w:val="left"/>
      <w:pPr>
        <w:ind w:left="2943" w:hanging="360"/>
      </w:pPr>
      <w:rPr>
        <w:rFonts w:ascii="Wingdings" w:hAnsi="Wingdings" w:hint="default"/>
      </w:rPr>
    </w:lvl>
    <w:lvl w:ilvl="3" w:tplc="04260001" w:tentative="1">
      <w:start w:val="1"/>
      <w:numFmt w:val="bullet"/>
      <w:lvlText w:val=""/>
      <w:lvlJc w:val="left"/>
      <w:pPr>
        <w:ind w:left="3663" w:hanging="360"/>
      </w:pPr>
      <w:rPr>
        <w:rFonts w:ascii="Symbol" w:hAnsi="Symbol" w:hint="default"/>
      </w:rPr>
    </w:lvl>
    <w:lvl w:ilvl="4" w:tplc="04260003" w:tentative="1">
      <w:start w:val="1"/>
      <w:numFmt w:val="bullet"/>
      <w:lvlText w:val="o"/>
      <w:lvlJc w:val="left"/>
      <w:pPr>
        <w:ind w:left="4383" w:hanging="360"/>
      </w:pPr>
      <w:rPr>
        <w:rFonts w:ascii="Courier New" w:hAnsi="Courier New" w:cs="Courier New" w:hint="default"/>
      </w:rPr>
    </w:lvl>
    <w:lvl w:ilvl="5" w:tplc="04260005" w:tentative="1">
      <w:start w:val="1"/>
      <w:numFmt w:val="bullet"/>
      <w:lvlText w:val=""/>
      <w:lvlJc w:val="left"/>
      <w:pPr>
        <w:ind w:left="5103" w:hanging="360"/>
      </w:pPr>
      <w:rPr>
        <w:rFonts w:ascii="Wingdings" w:hAnsi="Wingdings" w:hint="default"/>
      </w:rPr>
    </w:lvl>
    <w:lvl w:ilvl="6" w:tplc="04260001" w:tentative="1">
      <w:start w:val="1"/>
      <w:numFmt w:val="bullet"/>
      <w:lvlText w:val=""/>
      <w:lvlJc w:val="left"/>
      <w:pPr>
        <w:ind w:left="5823" w:hanging="360"/>
      </w:pPr>
      <w:rPr>
        <w:rFonts w:ascii="Symbol" w:hAnsi="Symbol" w:hint="default"/>
      </w:rPr>
    </w:lvl>
    <w:lvl w:ilvl="7" w:tplc="04260003" w:tentative="1">
      <w:start w:val="1"/>
      <w:numFmt w:val="bullet"/>
      <w:lvlText w:val="o"/>
      <w:lvlJc w:val="left"/>
      <w:pPr>
        <w:ind w:left="6543" w:hanging="360"/>
      </w:pPr>
      <w:rPr>
        <w:rFonts w:ascii="Courier New" w:hAnsi="Courier New" w:cs="Courier New" w:hint="default"/>
      </w:rPr>
    </w:lvl>
    <w:lvl w:ilvl="8" w:tplc="04260005" w:tentative="1">
      <w:start w:val="1"/>
      <w:numFmt w:val="bullet"/>
      <w:lvlText w:val=""/>
      <w:lvlJc w:val="left"/>
      <w:pPr>
        <w:ind w:left="7263" w:hanging="360"/>
      </w:pPr>
      <w:rPr>
        <w:rFonts w:ascii="Wingdings" w:hAnsi="Wingdings" w:hint="default"/>
      </w:rPr>
    </w:lvl>
  </w:abstractNum>
  <w:abstractNum w:abstractNumId="9" w15:restartNumberingAfterBreak="0">
    <w:nsid w:val="266E7B43"/>
    <w:multiLevelType w:val="hybridMultilevel"/>
    <w:tmpl w:val="080023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6AD04BB"/>
    <w:multiLevelType w:val="hybridMultilevel"/>
    <w:tmpl w:val="357097C6"/>
    <w:lvl w:ilvl="0" w:tplc="1CBA7F1C">
      <w:start w:val="1"/>
      <w:numFmt w:val="bullet"/>
      <w:lvlText w:val=""/>
      <w:lvlJc w:val="left"/>
      <w:pPr>
        <w:ind w:left="0" w:firstLine="705"/>
      </w:pPr>
      <w:rPr>
        <w:strike w:val="0"/>
        <w:dstrike w:val="0"/>
        <w:u w:val="none"/>
        <w:effect w:val="none"/>
      </w:rPr>
    </w:lvl>
    <w:lvl w:ilvl="1" w:tplc="BC4C5B4C">
      <w:start w:val="1"/>
      <w:numFmt w:val="bullet"/>
      <w:lvlRestart w:val="0"/>
      <w:lvlText w:val=""/>
      <w:lvlJc w:val="left"/>
      <w:pPr>
        <w:ind w:left="0" w:firstLine="705"/>
      </w:pPr>
      <w:rPr>
        <w:strike w:val="0"/>
        <w:dstrike w:val="0"/>
        <w:u w:val="none"/>
        <w:effect w:val="none"/>
      </w:rPr>
    </w:lvl>
    <w:lvl w:ilvl="2" w:tplc="06763D0A">
      <w:numFmt w:val="decimal"/>
      <w:lvlText w:val=""/>
      <w:lvlJc w:val="left"/>
      <w:pPr>
        <w:ind w:left="0" w:firstLine="0"/>
      </w:pPr>
    </w:lvl>
    <w:lvl w:ilvl="3" w:tplc="F9665636">
      <w:numFmt w:val="decimal"/>
      <w:lvlText w:val=""/>
      <w:lvlJc w:val="left"/>
      <w:pPr>
        <w:ind w:left="0" w:firstLine="0"/>
      </w:pPr>
    </w:lvl>
    <w:lvl w:ilvl="4" w:tplc="DC424FAE">
      <w:numFmt w:val="decimal"/>
      <w:lvlText w:val=""/>
      <w:lvlJc w:val="left"/>
      <w:pPr>
        <w:ind w:left="0" w:firstLine="0"/>
      </w:pPr>
    </w:lvl>
    <w:lvl w:ilvl="5" w:tplc="2FD2E60A">
      <w:numFmt w:val="decimal"/>
      <w:lvlText w:val=""/>
      <w:lvlJc w:val="left"/>
      <w:pPr>
        <w:ind w:left="0" w:firstLine="0"/>
      </w:pPr>
    </w:lvl>
    <w:lvl w:ilvl="6" w:tplc="CDEA0BB4">
      <w:numFmt w:val="decimal"/>
      <w:lvlText w:val=""/>
      <w:lvlJc w:val="left"/>
      <w:pPr>
        <w:ind w:left="0" w:firstLine="0"/>
      </w:pPr>
    </w:lvl>
    <w:lvl w:ilvl="7" w:tplc="5394C812">
      <w:numFmt w:val="decimal"/>
      <w:lvlText w:val=""/>
      <w:lvlJc w:val="left"/>
      <w:pPr>
        <w:ind w:left="0" w:firstLine="0"/>
      </w:pPr>
    </w:lvl>
    <w:lvl w:ilvl="8" w:tplc="F53A53C8">
      <w:numFmt w:val="decimal"/>
      <w:lvlText w:val=""/>
      <w:lvlJc w:val="left"/>
      <w:pPr>
        <w:ind w:left="0" w:firstLine="0"/>
      </w:pPr>
    </w:lvl>
  </w:abstractNum>
  <w:abstractNum w:abstractNumId="11" w15:restartNumberingAfterBreak="0">
    <w:nsid w:val="27B92210"/>
    <w:multiLevelType w:val="multilevel"/>
    <w:tmpl w:val="D8C829A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F54CF0"/>
    <w:multiLevelType w:val="hybridMultilevel"/>
    <w:tmpl w:val="4DD2C672"/>
    <w:lvl w:ilvl="0" w:tplc="F4260474">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EBE6FE0"/>
    <w:multiLevelType w:val="multilevel"/>
    <w:tmpl w:val="8774E3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19BE5B"/>
    <w:multiLevelType w:val="hybridMultilevel"/>
    <w:tmpl w:val="FFFFFFFF"/>
    <w:lvl w:ilvl="0" w:tplc="7602B8F6">
      <w:start w:val="1"/>
      <w:numFmt w:val="bullet"/>
      <w:lvlText w:val=""/>
      <w:lvlJc w:val="left"/>
      <w:pPr>
        <w:ind w:left="720" w:hanging="360"/>
      </w:pPr>
      <w:rPr>
        <w:rFonts w:ascii="Symbol" w:hAnsi="Symbol" w:hint="default"/>
      </w:rPr>
    </w:lvl>
    <w:lvl w:ilvl="1" w:tplc="23EC8F16">
      <w:start w:val="1"/>
      <w:numFmt w:val="bullet"/>
      <w:lvlText w:val="o"/>
      <w:lvlJc w:val="left"/>
      <w:pPr>
        <w:ind w:left="1440" w:hanging="360"/>
      </w:pPr>
      <w:rPr>
        <w:rFonts w:ascii="Courier New" w:hAnsi="Courier New" w:hint="default"/>
      </w:rPr>
    </w:lvl>
    <w:lvl w:ilvl="2" w:tplc="CE1A69A4">
      <w:start w:val="1"/>
      <w:numFmt w:val="bullet"/>
      <w:lvlText w:val=""/>
      <w:lvlJc w:val="left"/>
      <w:pPr>
        <w:ind w:left="2160" w:hanging="360"/>
      </w:pPr>
      <w:rPr>
        <w:rFonts w:ascii="Wingdings" w:hAnsi="Wingdings" w:hint="default"/>
      </w:rPr>
    </w:lvl>
    <w:lvl w:ilvl="3" w:tplc="16B21770">
      <w:start w:val="1"/>
      <w:numFmt w:val="bullet"/>
      <w:lvlText w:val=""/>
      <w:lvlJc w:val="left"/>
      <w:pPr>
        <w:ind w:left="2880" w:hanging="360"/>
      </w:pPr>
      <w:rPr>
        <w:rFonts w:ascii="Symbol" w:hAnsi="Symbol" w:hint="default"/>
      </w:rPr>
    </w:lvl>
    <w:lvl w:ilvl="4" w:tplc="7D12A27C">
      <w:start w:val="1"/>
      <w:numFmt w:val="bullet"/>
      <w:lvlText w:val="o"/>
      <w:lvlJc w:val="left"/>
      <w:pPr>
        <w:ind w:left="3600" w:hanging="360"/>
      </w:pPr>
      <w:rPr>
        <w:rFonts w:ascii="Courier New" w:hAnsi="Courier New" w:hint="default"/>
      </w:rPr>
    </w:lvl>
    <w:lvl w:ilvl="5" w:tplc="1DEC59EE">
      <w:start w:val="1"/>
      <w:numFmt w:val="bullet"/>
      <w:lvlText w:val=""/>
      <w:lvlJc w:val="left"/>
      <w:pPr>
        <w:ind w:left="4320" w:hanging="360"/>
      </w:pPr>
      <w:rPr>
        <w:rFonts w:ascii="Wingdings" w:hAnsi="Wingdings" w:hint="default"/>
      </w:rPr>
    </w:lvl>
    <w:lvl w:ilvl="6" w:tplc="91C26912">
      <w:start w:val="1"/>
      <w:numFmt w:val="bullet"/>
      <w:lvlText w:val=""/>
      <w:lvlJc w:val="left"/>
      <w:pPr>
        <w:ind w:left="5040" w:hanging="360"/>
      </w:pPr>
      <w:rPr>
        <w:rFonts w:ascii="Symbol" w:hAnsi="Symbol" w:hint="default"/>
      </w:rPr>
    </w:lvl>
    <w:lvl w:ilvl="7" w:tplc="2DCAFAE6">
      <w:start w:val="1"/>
      <w:numFmt w:val="bullet"/>
      <w:lvlText w:val="o"/>
      <w:lvlJc w:val="left"/>
      <w:pPr>
        <w:ind w:left="5760" w:hanging="360"/>
      </w:pPr>
      <w:rPr>
        <w:rFonts w:ascii="Courier New" w:hAnsi="Courier New" w:hint="default"/>
      </w:rPr>
    </w:lvl>
    <w:lvl w:ilvl="8" w:tplc="11A4124A">
      <w:start w:val="1"/>
      <w:numFmt w:val="bullet"/>
      <w:lvlText w:val=""/>
      <w:lvlJc w:val="left"/>
      <w:pPr>
        <w:ind w:left="6480" w:hanging="360"/>
      </w:pPr>
      <w:rPr>
        <w:rFonts w:ascii="Wingdings" w:hAnsi="Wingdings" w:hint="default"/>
      </w:rPr>
    </w:lvl>
  </w:abstractNum>
  <w:abstractNum w:abstractNumId="15" w15:restartNumberingAfterBreak="0">
    <w:nsid w:val="345279CD"/>
    <w:multiLevelType w:val="multilevel"/>
    <w:tmpl w:val="3808E6EC"/>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4DFFF11"/>
    <w:multiLevelType w:val="hybridMultilevel"/>
    <w:tmpl w:val="77F8D032"/>
    <w:lvl w:ilvl="0" w:tplc="A8CC0F6E">
      <w:start w:val="1"/>
      <w:numFmt w:val="bullet"/>
      <w:lvlText w:val=""/>
      <w:lvlJc w:val="left"/>
      <w:pPr>
        <w:ind w:left="720" w:hanging="360"/>
      </w:pPr>
      <w:rPr>
        <w:rFonts w:ascii="Symbol" w:hAnsi="Symbol" w:hint="default"/>
      </w:rPr>
    </w:lvl>
    <w:lvl w:ilvl="1" w:tplc="64F6A48E">
      <w:start w:val="1"/>
      <w:numFmt w:val="bullet"/>
      <w:lvlText w:val="o"/>
      <w:lvlJc w:val="left"/>
      <w:pPr>
        <w:ind w:left="1440" w:hanging="360"/>
      </w:pPr>
      <w:rPr>
        <w:rFonts w:ascii="Courier New" w:hAnsi="Courier New" w:hint="default"/>
      </w:rPr>
    </w:lvl>
    <w:lvl w:ilvl="2" w:tplc="50D2F8B4">
      <w:start w:val="1"/>
      <w:numFmt w:val="bullet"/>
      <w:lvlText w:val=""/>
      <w:lvlJc w:val="left"/>
      <w:pPr>
        <w:ind w:left="2160" w:hanging="360"/>
      </w:pPr>
      <w:rPr>
        <w:rFonts w:ascii="Wingdings" w:hAnsi="Wingdings" w:hint="default"/>
      </w:rPr>
    </w:lvl>
    <w:lvl w:ilvl="3" w:tplc="D0422374">
      <w:start w:val="1"/>
      <w:numFmt w:val="bullet"/>
      <w:lvlText w:val=""/>
      <w:lvlJc w:val="left"/>
      <w:pPr>
        <w:ind w:left="2880" w:hanging="360"/>
      </w:pPr>
      <w:rPr>
        <w:rFonts w:ascii="Symbol" w:hAnsi="Symbol" w:hint="default"/>
      </w:rPr>
    </w:lvl>
    <w:lvl w:ilvl="4" w:tplc="7DF0E2EE">
      <w:start w:val="1"/>
      <w:numFmt w:val="bullet"/>
      <w:lvlText w:val="o"/>
      <w:lvlJc w:val="left"/>
      <w:pPr>
        <w:ind w:left="3600" w:hanging="360"/>
      </w:pPr>
      <w:rPr>
        <w:rFonts w:ascii="Courier New" w:hAnsi="Courier New" w:hint="default"/>
      </w:rPr>
    </w:lvl>
    <w:lvl w:ilvl="5" w:tplc="8006DD36">
      <w:start w:val="1"/>
      <w:numFmt w:val="bullet"/>
      <w:lvlText w:val=""/>
      <w:lvlJc w:val="left"/>
      <w:pPr>
        <w:ind w:left="4320" w:hanging="360"/>
      </w:pPr>
      <w:rPr>
        <w:rFonts w:ascii="Wingdings" w:hAnsi="Wingdings" w:hint="default"/>
      </w:rPr>
    </w:lvl>
    <w:lvl w:ilvl="6" w:tplc="2494AB9C">
      <w:start w:val="1"/>
      <w:numFmt w:val="bullet"/>
      <w:lvlText w:val=""/>
      <w:lvlJc w:val="left"/>
      <w:pPr>
        <w:ind w:left="5040" w:hanging="360"/>
      </w:pPr>
      <w:rPr>
        <w:rFonts w:ascii="Symbol" w:hAnsi="Symbol" w:hint="default"/>
      </w:rPr>
    </w:lvl>
    <w:lvl w:ilvl="7" w:tplc="25208CE0">
      <w:start w:val="1"/>
      <w:numFmt w:val="bullet"/>
      <w:lvlText w:val="o"/>
      <w:lvlJc w:val="left"/>
      <w:pPr>
        <w:ind w:left="5760" w:hanging="360"/>
      </w:pPr>
      <w:rPr>
        <w:rFonts w:ascii="Courier New" w:hAnsi="Courier New" w:hint="default"/>
      </w:rPr>
    </w:lvl>
    <w:lvl w:ilvl="8" w:tplc="197E4404">
      <w:start w:val="1"/>
      <w:numFmt w:val="bullet"/>
      <w:lvlText w:val=""/>
      <w:lvlJc w:val="left"/>
      <w:pPr>
        <w:ind w:left="6480" w:hanging="360"/>
      </w:pPr>
      <w:rPr>
        <w:rFonts w:ascii="Wingdings" w:hAnsi="Wingdings" w:hint="default"/>
      </w:rPr>
    </w:lvl>
  </w:abstractNum>
  <w:abstractNum w:abstractNumId="17" w15:restartNumberingAfterBreak="0">
    <w:nsid w:val="382E7AB1"/>
    <w:multiLevelType w:val="hybridMultilevel"/>
    <w:tmpl w:val="52AE4018"/>
    <w:lvl w:ilvl="0" w:tplc="BFB4EFF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C787FDF"/>
    <w:multiLevelType w:val="multilevel"/>
    <w:tmpl w:val="B13E16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811CB5"/>
    <w:multiLevelType w:val="hybridMultilevel"/>
    <w:tmpl w:val="1F4039EA"/>
    <w:lvl w:ilvl="0" w:tplc="731803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8B01CB"/>
    <w:multiLevelType w:val="multilevel"/>
    <w:tmpl w:val="037E5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567D51"/>
    <w:multiLevelType w:val="multilevel"/>
    <w:tmpl w:val="A1EA034A"/>
    <w:lvl w:ilvl="0">
      <w:start w:val="7"/>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2" w15:restartNumberingAfterBreak="0">
    <w:nsid w:val="4472100F"/>
    <w:multiLevelType w:val="multilevel"/>
    <w:tmpl w:val="71DED2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7840F6"/>
    <w:multiLevelType w:val="hybridMultilevel"/>
    <w:tmpl w:val="BE02DB6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47D20340"/>
    <w:multiLevelType w:val="hybridMultilevel"/>
    <w:tmpl w:val="C92ACFA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A6121C2"/>
    <w:multiLevelType w:val="hybridMultilevel"/>
    <w:tmpl w:val="50368CA2"/>
    <w:lvl w:ilvl="0" w:tplc="0426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D672DB5"/>
    <w:multiLevelType w:val="hybridMultilevel"/>
    <w:tmpl w:val="8438C57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4E8743B5"/>
    <w:multiLevelType w:val="hybridMultilevel"/>
    <w:tmpl w:val="7E863B0C"/>
    <w:lvl w:ilvl="0" w:tplc="04260001">
      <w:start w:val="1"/>
      <w:numFmt w:val="bullet"/>
      <w:lvlText w:val=""/>
      <w:lvlJc w:val="left"/>
      <w:pPr>
        <w:ind w:left="1503" w:hanging="360"/>
      </w:pPr>
      <w:rPr>
        <w:rFonts w:ascii="Symbol" w:hAnsi="Symbol" w:hint="default"/>
      </w:rPr>
    </w:lvl>
    <w:lvl w:ilvl="1" w:tplc="04260003" w:tentative="1">
      <w:start w:val="1"/>
      <w:numFmt w:val="bullet"/>
      <w:lvlText w:val="o"/>
      <w:lvlJc w:val="left"/>
      <w:pPr>
        <w:ind w:left="2223" w:hanging="360"/>
      </w:pPr>
      <w:rPr>
        <w:rFonts w:ascii="Courier New" w:hAnsi="Courier New" w:cs="Courier New" w:hint="default"/>
      </w:rPr>
    </w:lvl>
    <w:lvl w:ilvl="2" w:tplc="04260005" w:tentative="1">
      <w:start w:val="1"/>
      <w:numFmt w:val="bullet"/>
      <w:lvlText w:val=""/>
      <w:lvlJc w:val="left"/>
      <w:pPr>
        <w:ind w:left="2943" w:hanging="360"/>
      </w:pPr>
      <w:rPr>
        <w:rFonts w:ascii="Wingdings" w:hAnsi="Wingdings" w:hint="default"/>
      </w:rPr>
    </w:lvl>
    <w:lvl w:ilvl="3" w:tplc="04260001" w:tentative="1">
      <w:start w:val="1"/>
      <w:numFmt w:val="bullet"/>
      <w:lvlText w:val=""/>
      <w:lvlJc w:val="left"/>
      <w:pPr>
        <w:ind w:left="3663" w:hanging="360"/>
      </w:pPr>
      <w:rPr>
        <w:rFonts w:ascii="Symbol" w:hAnsi="Symbol" w:hint="default"/>
      </w:rPr>
    </w:lvl>
    <w:lvl w:ilvl="4" w:tplc="04260003" w:tentative="1">
      <w:start w:val="1"/>
      <w:numFmt w:val="bullet"/>
      <w:lvlText w:val="o"/>
      <w:lvlJc w:val="left"/>
      <w:pPr>
        <w:ind w:left="4383" w:hanging="360"/>
      </w:pPr>
      <w:rPr>
        <w:rFonts w:ascii="Courier New" w:hAnsi="Courier New" w:cs="Courier New" w:hint="default"/>
      </w:rPr>
    </w:lvl>
    <w:lvl w:ilvl="5" w:tplc="04260005" w:tentative="1">
      <w:start w:val="1"/>
      <w:numFmt w:val="bullet"/>
      <w:lvlText w:val=""/>
      <w:lvlJc w:val="left"/>
      <w:pPr>
        <w:ind w:left="5103" w:hanging="360"/>
      </w:pPr>
      <w:rPr>
        <w:rFonts w:ascii="Wingdings" w:hAnsi="Wingdings" w:hint="default"/>
      </w:rPr>
    </w:lvl>
    <w:lvl w:ilvl="6" w:tplc="04260001" w:tentative="1">
      <w:start w:val="1"/>
      <w:numFmt w:val="bullet"/>
      <w:lvlText w:val=""/>
      <w:lvlJc w:val="left"/>
      <w:pPr>
        <w:ind w:left="5823" w:hanging="360"/>
      </w:pPr>
      <w:rPr>
        <w:rFonts w:ascii="Symbol" w:hAnsi="Symbol" w:hint="default"/>
      </w:rPr>
    </w:lvl>
    <w:lvl w:ilvl="7" w:tplc="04260003" w:tentative="1">
      <w:start w:val="1"/>
      <w:numFmt w:val="bullet"/>
      <w:lvlText w:val="o"/>
      <w:lvlJc w:val="left"/>
      <w:pPr>
        <w:ind w:left="6543" w:hanging="360"/>
      </w:pPr>
      <w:rPr>
        <w:rFonts w:ascii="Courier New" w:hAnsi="Courier New" w:cs="Courier New" w:hint="default"/>
      </w:rPr>
    </w:lvl>
    <w:lvl w:ilvl="8" w:tplc="04260005" w:tentative="1">
      <w:start w:val="1"/>
      <w:numFmt w:val="bullet"/>
      <w:lvlText w:val=""/>
      <w:lvlJc w:val="left"/>
      <w:pPr>
        <w:ind w:left="7263" w:hanging="360"/>
      </w:pPr>
      <w:rPr>
        <w:rFonts w:ascii="Wingdings" w:hAnsi="Wingdings" w:hint="default"/>
      </w:rPr>
    </w:lvl>
  </w:abstractNum>
  <w:abstractNum w:abstractNumId="28" w15:restartNumberingAfterBreak="0">
    <w:nsid w:val="4E961548"/>
    <w:multiLevelType w:val="multilevel"/>
    <w:tmpl w:val="3C166D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A1523"/>
    <w:multiLevelType w:val="hybridMultilevel"/>
    <w:tmpl w:val="C3D2F81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3B22120"/>
    <w:multiLevelType w:val="multilevel"/>
    <w:tmpl w:val="FC68ED7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C62B68"/>
    <w:multiLevelType w:val="multilevel"/>
    <w:tmpl w:val="DFBA69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D426EC"/>
    <w:multiLevelType w:val="hybridMultilevel"/>
    <w:tmpl w:val="29B0BD7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F592AD3"/>
    <w:multiLevelType w:val="hybridMultilevel"/>
    <w:tmpl w:val="2220AE96"/>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34" w15:restartNumberingAfterBreak="0">
    <w:nsid w:val="619549A9"/>
    <w:multiLevelType w:val="hybridMultilevel"/>
    <w:tmpl w:val="02EEE45C"/>
    <w:lvl w:ilvl="0" w:tplc="FFFFFFFF">
      <w:start w:val="1"/>
      <w:numFmt w:val="bullet"/>
      <w:lvlText w:val="-"/>
      <w:lvlJc w:val="left"/>
      <w:pPr>
        <w:ind w:left="720" w:hanging="360"/>
      </w:pPr>
      <w:rPr>
        <w:rFonts w:ascii="Times New Roman" w:hAnsi="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90C5046"/>
    <w:multiLevelType w:val="hybridMultilevel"/>
    <w:tmpl w:val="B55401B8"/>
    <w:lvl w:ilvl="0" w:tplc="EED61DB0">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6" w15:restartNumberingAfterBreak="0">
    <w:nsid w:val="6A7CC114"/>
    <w:multiLevelType w:val="hybridMultilevel"/>
    <w:tmpl w:val="35F0CA84"/>
    <w:lvl w:ilvl="0" w:tplc="17AC94CE">
      <w:start w:val="1"/>
      <w:numFmt w:val="bullet"/>
      <w:lvlText w:val=""/>
      <w:lvlJc w:val="left"/>
      <w:pPr>
        <w:ind w:left="720" w:hanging="360"/>
      </w:pPr>
      <w:rPr>
        <w:rFonts w:ascii="Symbol" w:hAnsi="Symbol" w:hint="default"/>
      </w:rPr>
    </w:lvl>
    <w:lvl w:ilvl="1" w:tplc="4642D51E">
      <w:start w:val="1"/>
      <w:numFmt w:val="bullet"/>
      <w:lvlText w:val="o"/>
      <w:lvlJc w:val="left"/>
      <w:pPr>
        <w:ind w:left="1440" w:hanging="360"/>
      </w:pPr>
      <w:rPr>
        <w:rFonts w:ascii="Courier New" w:hAnsi="Courier New" w:hint="default"/>
      </w:rPr>
    </w:lvl>
    <w:lvl w:ilvl="2" w:tplc="819472F6">
      <w:start w:val="1"/>
      <w:numFmt w:val="bullet"/>
      <w:lvlText w:val=""/>
      <w:lvlJc w:val="left"/>
      <w:pPr>
        <w:ind w:left="2160" w:hanging="360"/>
      </w:pPr>
      <w:rPr>
        <w:rFonts w:ascii="Wingdings" w:hAnsi="Wingdings" w:hint="default"/>
      </w:rPr>
    </w:lvl>
    <w:lvl w:ilvl="3" w:tplc="AFBEC0B2">
      <w:start w:val="1"/>
      <w:numFmt w:val="bullet"/>
      <w:lvlText w:val=""/>
      <w:lvlJc w:val="left"/>
      <w:pPr>
        <w:ind w:left="2880" w:hanging="360"/>
      </w:pPr>
      <w:rPr>
        <w:rFonts w:ascii="Symbol" w:hAnsi="Symbol" w:hint="default"/>
      </w:rPr>
    </w:lvl>
    <w:lvl w:ilvl="4" w:tplc="E4CAB17A">
      <w:start w:val="1"/>
      <w:numFmt w:val="bullet"/>
      <w:lvlText w:val="o"/>
      <w:lvlJc w:val="left"/>
      <w:pPr>
        <w:ind w:left="3600" w:hanging="360"/>
      </w:pPr>
      <w:rPr>
        <w:rFonts w:ascii="Courier New" w:hAnsi="Courier New" w:hint="default"/>
      </w:rPr>
    </w:lvl>
    <w:lvl w:ilvl="5" w:tplc="49C682C4">
      <w:start w:val="1"/>
      <w:numFmt w:val="bullet"/>
      <w:lvlText w:val=""/>
      <w:lvlJc w:val="left"/>
      <w:pPr>
        <w:ind w:left="4320" w:hanging="360"/>
      </w:pPr>
      <w:rPr>
        <w:rFonts w:ascii="Wingdings" w:hAnsi="Wingdings" w:hint="default"/>
      </w:rPr>
    </w:lvl>
    <w:lvl w:ilvl="6" w:tplc="0648787E">
      <w:start w:val="1"/>
      <w:numFmt w:val="bullet"/>
      <w:lvlText w:val=""/>
      <w:lvlJc w:val="left"/>
      <w:pPr>
        <w:ind w:left="5040" w:hanging="360"/>
      </w:pPr>
      <w:rPr>
        <w:rFonts w:ascii="Symbol" w:hAnsi="Symbol" w:hint="default"/>
      </w:rPr>
    </w:lvl>
    <w:lvl w:ilvl="7" w:tplc="05529690">
      <w:start w:val="1"/>
      <w:numFmt w:val="bullet"/>
      <w:lvlText w:val="o"/>
      <w:lvlJc w:val="left"/>
      <w:pPr>
        <w:ind w:left="5760" w:hanging="360"/>
      </w:pPr>
      <w:rPr>
        <w:rFonts w:ascii="Courier New" w:hAnsi="Courier New" w:hint="default"/>
      </w:rPr>
    </w:lvl>
    <w:lvl w:ilvl="8" w:tplc="7C2ADBCA">
      <w:start w:val="1"/>
      <w:numFmt w:val="bullet"/>
      <w:lvlText w:val=""/>
      <w:lvlJc w:val="left"/>
      <w:pPr>
        <w:ind w:left="6480" w:hanging="360"/>
      </w:pPr>
      <w:rPr>
        <w:rFonts w:ascii="Wingdings" w:hAnsi="Wingdings" w:hint="default"/>
      </w:rPr>
    </w:lvl>
  </w:abstractNum>
  <w:abstractNum w:abstractNumId="37" w15:restartNumberingAfterBreak="0">
    <w:nsid w:val="6C84524C"/>
    <w:multiLevelType w:val="hybridMultilevel"/>
    <w:tmpl w:val="EEEC70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0D31607"/>
    <w:multiLevelType w:val="hybridMultilevel"/>
    <w:tmpl w:val="A4FA787E"/>
    <w:lvl w:ilvl="0" w:tplc="BFB4EFF6">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9" w15:restartNumberingAfterBreak="0">
    <w:nsid w:val="760204E3"/>
    <w:multiLevelType w:val="multilevel"/>
    <w:tmpl w:val="5540FC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407A16"/>
    <w:multiLevelType w:val="multilevel"/>
    <w:tmpl w:val="F54879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6D57B9"/>
    <w:multiLevelType w:val="hybridMultilevel"/>
    <w:tmpl w:val="42982CF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C4C550A"/>
    <w:multiLevelType w:val="hybridMultilevel"/>
    <w:tmpl w:val="41F48ABE"/>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36"/>
  </w:num>
  <w:num w:numId="2">
    <w:abstractNumId w:val="5"/>
  </w:num>
  <w:num w:numId="3">
    <w:abstractNumId w:val="8"/>
  </w:num>
  <w:num w:numId="4">
    <w:abstractNumId w:val="37"/>
  </w:num>
  <w:num w:numId="5">
    <w:abstractNumId w:val="27"/>
  </w:num>
  <w:num w:numId="6">
    <w:abstractNumId w:val="6"/>
  </w:num>
  <w:num w:numId="7">
    <w:abstractNumId w:val="33"/>
  </w:num>
  <w:num w:numId="8">
    <w:abstractNumId w:val="23"/>
  </w:num>
  <w:num w:numId="9">
    <w:abstractNumId w:val="25"/>
  </w:num>
  <w:num w:numId="10">
    <w:abstractNumId w:val="0"/>
  </w:num>
  <w:num w:numId="11">
    <w:abstractNumId w:val="17"/>
  </w:num>
  <w:num w:numId="12">
    <w:abstractNumId w:val="38"/>
  </w:num>
  <w:num w:numId="13">
    <w:abstractNumId w:val="35"/>
  </w:num>
  <w:num w:numId="14">
    <w:abstractNumId w:val="19"/>
  </w:num>
  <w:num w:numId="15">
    <w:abstractNumId w:val="14"/>
  </w:num>
  <w:num w:numId="16">
    <w:abstractNumId w:val="2"/>
  </w:num>
  <w:num w:numId="17">
    <w:abstractNumId w:val="9"/>
  </w:num>
  <w:num w:numId="18">
    <w:abstractNumId w:val="16"/>
  </w:num>
  <w:num w:numId="19">
    <w:abstractNumId w:val="20"/>
  </w:num>
  <w:num w:numId="20">
    <w:abstractNumId w:val="18"/>
  </w:num>
  <w:num w:numId="21">
    <w:abstractNumId w:val="31"/>
  </w:num>
  <w:num w:numId="22">
    <w:abstractNumId w:val="1"/>
  </w:num>
  <w:num w:numId="23">
    <w:abstractNumId w:val="40"/>
  </w:num>
  <w:num w:numId="24">
    <w:abstractNumId w:val="3"/>
  </w:num>
  <w:num w:numId="25">
    <w:abstractNumId w:val="22"/>
  </w:num>
  <w:num w:numId="26">
    <w:abstractNumId w:val="7"/>
  </w:num>
  <w:num w:numId="27">
    <w:abstractNumId w:val="39"/>
  </w:num>
  <w:num w:numId="28">
    <w:abstractNumId w:val="30"/>
  </w:num>
  <w:num w:numId="29">
    <w:abstractNumId w:val="4"/>
  </w:num>
  <w:num w:numId="30">
    <w:abstractNumId w:val="13"/>
  </w:num>
  <w:num w:numId="31">
    <w:abstractNumId w:val="11"/>
  </w:num>
  <w:num w:numId="32">
    <w:abstractNumId w:val="28"/>
  </w:num>
  <w:num w:numId="33">
    <w:abstractNumId w:val="42"/>
  </w:num>
  <w:num w:numId="34">
    <w:abstractNumId w:val="21"/>
  </w:num>
  <w:num w:numId="35">
    <w:abstractNumId w:val="26"/>
  </w:num>
  <w:num w:numId="36">
    <w:abstractNumId w:val="34"/>
  </w:num>
  <w:num w:numId="37">
    <w:abstractNumId w:val="12"/>
  </w:num>
  <w:num w:numId="38">
    <w:abstractNumId w:val="15"/>
  </w:num>
  <w:num w:numId="39">
    <w:abstractNumId w:val="32"/>
  </w:num>
  <w:num w:numId="40">
    <w:abstractNumId w:val="24"/>
  </w:num>
  <w:num w:numId="41">
    <w:abstractNumId w:val="41"/>
  </w:num>
  <w:num w:numId="42">
    <w:abstractNumId w:val="29"/>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09"/>
    <w:rsid w:val="00001851"/>
    <w:rsid w:val="000026F6"/>
    <w:rsid w:val="00002928"/>
    <w:rsid w:val="000035FF"/>
    <w:rsid w:val="000044A6"/>
    <w:rsid w:val="00010620"/>
    <w:rsid w:val="00010902"/>
    <w:rsid w:val="00015A5D"/>
    <w:rsid w:val="00032242"/>
    <w:rsid w:val="00033688"/>
    <w:rsid w:val="000340B2"/>
    <w:rsid w:val="000348B0"/>
    <w:rsid w:val="00037424"/>
    <w:rsid w:val="00037C00"/>
    <w:rsid w:val="0004077D"/>
    <w:rsid w:val="00040896"/>
    <w:rsid w:val="00044D6A"/>
    <w:rsid w:val="00050C5C"/>
    <w:rsid w:val="0005179D"/>
    <w:rsid w:val="00053748"/>
    <w:rsid w:val="00054F16"/>
    <w:rsid w:val="00055D58"/>
    <w:rsid w:val="000640E5"/>
    <w:rsid w:val="00066972"/>
    <w:rsid w:val="000702DC"/>
    <w:rsid w:val="00071461"/>
    <w:rsid w:val="00071C4B"/>
    <w:rsid w:val="00071CED"/>
    <w:rsid w:val="00073C64"/>
    <w:rsid w:val="00076864"/>
    <w:rsid w:val="00077C77"/>
    <w:rsid w:val="00077E21"/>
    <w:rsid w:val="00082404"/>
    <w:rsid w:val="000836B7"/>
    <w:rsid w:val="00090788"/>
    <w:rsid w:val="00092E98"/>
    <w:rsid w:val="00094E12"/>
    <w:rsid w:val="0009622C"/>
    <w:rsid w:val="00096A96"/>
    <w:rsid w:val="00096FA7"/>
    <w:rsid w:val="00097F0E"/>
    <w:rsid w:val="000A1E20"/>
    <w:rsid w:val="000A4473"/>
    <w:rsid w:val="000A4D54"/>
    <w:rsid w:val="000A641B"/>
    <w:rsid w:val="000A6E2F"/>
    <w:rsid w:val="000B5EF8"/>
    <w:rsid w:val="000B7980"/>
    <w:rsid w:val="000C0A90"/>
    <w:rsid w:val="000C1432"/>
    <w:rsid w:val="000C1DBA"/>
    <w:rsid w:val="000C3B73"/>
    <w:rsid w:val="000C6544"/>
    <w:rsid w:val="000C6B31"/>
    <w:rsid w:val="000D31DF"/>
    <w:rsid w:val="000D461D"/>
    <w:rsid w:val="000D5397"/>
    <w:rsid w:val="000E4588"/>
    <w:rsid w:val="000E7077"/>
    <w:rsid w:val="000F11B0"/>
    <w:rsid w:val="000F2114"/>
    <w:rsid w:val="000F2282"/>
    <w:rsid w:val="000F2527"/>
    <w:rsid w:val="000F372D"/>
    <w:rsid w:val="000F4123"/>
    <w:rsid w:val="000F5338"/>
    <w:rsid w:val="000F634D"/>
    <w:rsid w:val="00100693"/>
    <w:rsid w:val="0010085A"/>
    <w:rsid w:val="001028DE"/>
    <w:rsid w:val="00103A82"/>
    <w:rsid w:val="00103DEC"/>
    <w:rsid w:val="00105F94"/>
    <w:rsid w:val="0010629E"/>
    <w:rsid w:val="00110311"/>
    <w:rsid w:val="001120A7"/>
    <w:rsid w:val="001134C2"/>
    <w:rsid w:val="0011380E"/>
    <w:rsid w:val="00117434"/>
    <w:rsid w:val="00122547"/>
    <w:rsid w:val="00122A88"/>
    <w:rsid w:val="001231ED"/>
    <w:rsid w:val="00125BDA"/>
    <w:rsid w:val="0012649E"/>
    <w:rsid w:val="00133331"/>
    <w:rsid w:val="00135EA5"/>
    <w:rsid w:val="00137524"/>
    <w:rsid w:val="0013772E"/>
    <w:rsid w:val="001438C9"/>
    <w:rsid w:val="00143996"/>
    <w:rsid w:val="001440E5"/>
    <w:rsid w:val="00144704"/>
    <w:rsid w:val="00144786"/>
    <w:rsid w:val="00145001"/>
    <w:rsid w:val="00146855"/>
    <w:rsid w:val="00147B2F"/>
    <w:rsid w:val="001515AF"/>
    <w:rsid w:val="00152051"/>
    <w:rsid w:val="00156B27"/>
    <w:rsid w:val="00157A54"/>
    <w:rsid w:val="00162EA2"/>
    <w:rsid w:val="0016315D"/>
    <w:rsid w:val="001634FB"/>
    <w:rsid w:val="001656E5"/>
    <w:rsid w:val="00166C2C"/>
    <w:rsid w:val="00170D85"/>
    <w:rsid w:val="001711B2"/>
    <w:rsid w:val="00173687"/>
    <w:rsid w:val="001758E5"/>
    <w:rsid w:val="00175CF0"/>
    <w:rsid w:val="00177A82"/>
    <w:rsid w:val="00177FA7"/>
    <w:rsid w:val="00180194"/>
    <w:rsid w:val="00180367"/>
    <w:rsid w:val="001803FE"/>
    <w:rsid w:val="001813C3"/>
    <w:rsid w:val="00181CB1"/>
    <w:rsid w:val="00183BBD"/>
    <w:rsid w:val="001863AA"/>
    <w:rsid w:val="001877FB"/>
    <w:rsid w:val="00187B87"/>
    <w:rsid w:val="00191C06"/>
    <w:rsid w:val="00194700"/>
    <w:rsid w:val="00196A4F"/>
    <w:rsid w:val="001A0F40"/>
    <w:rsid w:val="001A387F"/>
    <w:rsid w:val="001A452C"/>
    <w:rsid w:val="001A5582"/>
    <w:rsid w:val="001A6C67"/>
    <w:rsid w:val="001B1B06"/>
    <w:rsid w:val="001B4892"/>
    <w:rsid w:val="001B6666"/>
    <w:rsid w:val="001C186B"/>
    <w:rsid w:val="001C44D8"/>
    <w:rsid w:val="001C4BD7"/>
    <w:rsid w:val="001C5D0F"/>
    <w:rsid w:val="001C6AC2"/>
    <w:rsid w:val="001CCEE2"/>
    <w:rsid w:val="001D0C0F"/>
    <w:rsid w:val="001D3994"/>
    <w:rsid w:val="001E1F1D"/>
    <w:rsid w:val="001E282B"/>
    <w:rsid w:val="001E7D15"/>
    <w:rsid w:val="001F1E0D"/>
    <w:rsid w:val="001F3AEB"/>
    <w:rsid w:val="001F415F"/>
    <w:rsid w:val="001F4725"/>
    <w:rsid w:val="001F5188"/>
    <w:rsid w:val="001F54B8"/>
    <w:rsid w:val="00202B44"/>
    <w:rsid w:val="00202FB2"/>
    <w:rsid w:val="00207C9C"/>
    <w:rsid w:val="00210EC7"/>
    <w:rsid w:val="00210F85"/>
    <w:rsid w:val="002114AB"/>
    <w:rsid w:val="00214509"/>
    <w:rsid w:val="002174FB"/>
    <w:rsid w:val="0021750B"/>
    <w:rsid w:val="00217C66"/>
    <w:rsid w:val="00222278"/>
    <w:rsid w:val="00222AC3"/>
    <w:rsid w:val="00223C88"/>
    <w:rsid w:val="00223F5D"/>
    <w:rsid w:val="00227BCB"/>
    <w:rsid w:val="0023107F"/>
    <w:rsid w:val="00232375"/>
    <w:rsid w:val="00232EA1"/>
    <w:rsid w:val="002330E0"/>
    <w:rsid w:val="002331F6"/>
    <w:rsid w:val="002356CA"/>
    <w:rsid w:val="002361B1"/>
    <w:rsid w:val="00236C95"/>
    <w:rsid w:val="00241568"/>
    <w:rsid w:val="00242B38"/>
    <w:rsid w:val="00247946"/>
    <w:rsid w:val="002500B2"/>
    <w:rsid w:val="00250BF7"/>
    <w:rsid w:val="0025228A"/>
    <w:rsid w:val="002525D8"/>
    <w:rsid w:val="00252A86"/>
    <w:rsid w:val="0025366E"/>
    <w:rsid w:val="00254AA5"/>
    <w:rsid w:val="002562ED"/>
    <w:rsid w:val="00257296"/>
    <w:rsid w:val="00260DFE"/>
    <w:rsid w:val="00262445"/>
    <w:rsid w:val="00263701"/>
    <w:rsid w:val="00263B3B"/>
    <w:rsid w:val="00263C42"/>
    <w:rsid w:val="00265DB1"/>
    <w:rsid w:val="00267CFA"/>
    <w:rsid w:val="00270617"/>
    <w:rsid w:val="00271DE8"/>
    <w:rsid w:val="0027348B"/>
    <w:rsid w:val="0027619A"/>
    <w:rsid w:val="0027636B"/>
    <w:rsid w:val="00280550"/>
    <w:rsid w:val="0028248E"/>
    <w:rsid w:val="00282AD8"/>
    <w:rsid w:val="002839B5"/>
    <w:rsid w:val="00284D47"/>
    <w:rsid w:val="00290ED7"/>
    <w:rsid w:val="00293C50"/>
    <w:rsid w:val="00296D6B"/>
    <w:rsid w:val="002A0AFB"/>
    <w:rsid w:val="002A31AD"/>
    <w:rsid w:val="002A38B2"/>
    <w:rsid w:val="002A490B"/>
    <w:rsid w:val="002A7435"/>
    <w:rsid w:val="002A748A"/>
    <w:rsid w:val="002A7655"/>
    <w:rsid w:val="002B4C3F"/>
    <w:rsid w:val="002B76A4"/>
    <w:rsid w:val="002C123B"/>
    <w:rsid w:val="002C3230"/>
    <w:rsid w:val="002C354C"/>
    <w:rsid w:val="002C514B"/>
    <w:rsid w:val="002C59E6"/>
    <w:rsid w:val="002C6234"/>
    <w:rsid w:val="002D139A"/>
    <w:rsid w:val="002D1BE6"/>
    <w:rsid w:val="002D2935"/>
    <w:rsid w:val="002D3E19"/>
    <w:rsid w:val="002E11CE"/>
    <w:rsid w:val="002E2FEF"/>
    <w:rsid w:val="002E367D"/>
    <w:rsid w:val="002E3FE0"/>
    <w:rsid w:val="002E510A"/>
    <w:rsid w:val="002E52F0"/>
    <w:rsid w:val="002F38E1"/>
    <w:rsid w:val="002F641A"/>
    <w:rsid w:val="002F67AB"/>
    <w:rsid w:val="002F6B17"/>
    <w:rsid w:val="00300009"/>
    <w:rsid w:val="003025F4"/>
    <w:rsid w:val="00302E19"/>
    <w:rsid w:val="0030413B"/>
    <w:rsid w:val="00304EDA"/>
    <w:rsid w:val="00310B89"/>
    <w:rsid w:val="00311099"/>
    <w:rsid w:val="00311A42"/>
    <w:rsid w:val="00313E31"/>
    <w:rsid w:val="00316259"/>
    <w:rsid w:val="0031664F"/>
    <w:rsid w:val="003173DB"/>
    <w:rsid w:val="00320954"/>
    <w:rsid w:val="00320BD5"/>
    <w:rsid w:val="0032294B"/>
    <w:rsid w:val="00325C5B"/>
    <w:rsid w:val="00326127"/>
    <w:rsid w:val="0033071C"/>
    <w:rsid w:val="00331183"/>
    <w:rsid w:val="0033448A"/>
    <w:rsid w:val="00334C33"/>
    <w:rsid w:val="00335C9E"/>
    <w:rsid w:val="0034181E"/>
    <w:rsid w:val="0034205B"/>
    <w:rsid w:val="003435B0"/>
    <w:rsid w:val="00343E15"/>
    <w:rsid w:val="00346CFD"/>
    <w:rsid w:val="00350C7A"/>
    <w:rsid w:val="00352AF8"/>
    <w:rsid w:val="00353626"/>
    <w:rsid w:val="003543E4"/>
    <w:rsid w:val="00354495"/>
    <w:rsid w:val="00355AA6"/>
    <w:rsid w:val="003627A6"/>
    <w:rsid w:val="003637DE"/>
    <w:rsid w:val="00364E9D"/>
    <w:rsid w:val="00365AB2"/>
    <w:rsid w:val="00366C01"/>
    <w:rsid w:val="003704E9"/>
    <w:rsid w:val="003735BF"/>
    <w:rsid w:val="00373601"/>
    <w:rsid w:val="00373BD7"/>
    <w:rsid w:val="00374031"/>
    <w:rsid w:val="00382CAE"/>
    <w:rsid w:val="003844DF"/>
    <w:rsid w:val="0038493A"/>
    <w:rsid w:val="00384EF3"/>
    <w:rsid w:val="003852EF"/>
    <w:rsid w:val="003860BE"/>
    <w:rsid w:val="0038688E"/>
    <w:rsid w:val="00390A05"/>
    <w:rsid w:val="003933B9"/>
    <w:rsid w:val="00393B3C"/>
    <w:rsid w:val="00395D88"/>
    <w:rsid w:val="003A3FB0"/>
    <w:rsid w:val="003A4458"/>
    <w:rsid w:val="003A4C5D"/>
    <w:rsid w:val="003A57CB"/>
    <w:rsid w:val="003A79F7"/>
    <w:rsid w:val="003B1E7E"/>
    <w:rsid w:val="003B2638"/>
    <w:rsid w:val="003B31FF"/>
    <w:rsid w:val="003B3F65"/>
    <w:rsid w:val="003B3F6F"/>
    <w:rsid w:val="003B7CA1"/>
    <w:rsid w:val="003C0432"/>
    <w:rsid w:val="003C1949"/>
    <w:rsid w:val="003C4A14"/>
    <w:rsid w:val="003C4CEF"/>
    <w:rsid w:val="003C5AB3"/>
    <w:rsid w:val="003C7A55"/>
    <w:rsid w:val="003D004A"/>
    <w:rsid w:val="003D1F21"/>
    <w:rsid w:val="003D20E3"/>
    <w:rsid w:val="003D2539"/>
    <w:rsid w:val="003D2C99"/>
    <w:rsid w:val="003D3DE8"/>
    <w:rsid w:val="003D4111"/>
    <w:rsid w:val="003D5E70"/>
    <w:rsid w:val="003D6320"/>
    <w:rsid w:val="003D7795"/>
    <w:rsid w:val="003E46AF"/>
    <w:rsid w:val="003E499D"/>
    <w:rsid w:val="003E6722"/>
    <w:rsid w:val="003E708A"/>
    <w:rsid w:val="003E7ABD"/>
    <w:rsid w:val="003F1953"/>
    <w:rsid w:val="003F2E35"/>
    <w:rsid w:val="003F6501"/>
    <w:rsid w:val="00401A18"/>
    <w:rsid w:val="00403D32"/>
    <w:rsid w:val="0040470E"/>
    <w:rsid w:val="00407471"/>
    <w:rsid w:val="00412949"/>
    <w:rsid w:val="00415359"/>
    <w:rsid w:val="0041604B"/>
    <w:rsid w:val="00416167"/>
    <w:rsid w:val="0041632B"/>
    <w:rsid w:val="00417F29"/>
    <w:rsid w:val="00422669"/>
    <w:rsid w:val="00422692"/>
    <w:rsid w:val="00422F3D"/>
    <w:rsid w:val="004240DC"/>
    <w:rsid w:val="004242F4"/>
    <w:rsid w:val="00426E38"/>
    <w:rsid w:val="00427DB6"/>
    <w:rsid w:val="0043017F"/>
    <w:rsid w:val="00430622"/>
    <w:rsid w:val="00431870"/>
    <w:rsid w:val="00432F28"/>
    <w:rsid w:val="00434C6F"/>
    <w:rsid w:val="00436C8E"/>
    <w:rsid w:val="00437FC2"/>
    <w:rsid w:val="00442F08"/>
    <w:rsid w:val="00443C0B"/>
    <w:rsid w:val="00444AB1"/>
    <w:rsid w:val="0044568F"/>
    <w:rsid w:val="0044696B"/>
    <w:rsid w:val="00450D32"/>
    <w:rsid w:val="00451480"/>
    <w:rsid w:val="00451C5E"/>
    <w:rsid w:val="00452537"/>
    <w:rsid w:val="00455635"/>
    <w:rsid w:val="00460322"/>
    <w:rsid w:val="00460806"/>
    <w:rsid w:val="004636DB"/>
    <w:rsid w:val="004655BF"/>
    <w:rsid w:val="00470231"/>
    <w:rsid w:val="00474280"/>
    <w:rsid w:val="00475038"/>
    <w:rsid w:val="00475CA4"/>
    <w:rsid w:val="00476446"/>
    <w:rsid w:val="00476D84"/>
    <w:rsid w:val="00480228"/>
    <w:rsid w:val="0048100F"/>
    <w:rsid w:val="004815E4"/>
    <w:rsid w:val="00481626"/>
    <w:rsid w:val="00481F49"/>
    <w:rsid w:val="00482741"/>
    <w:rsid w:val="00484D5B"/>
    <w:rsid w:val="00490A8C"/>
    <w:rsid w:val="0049107A"/>
    <w:rsid w:val="0049206A"/>
    <w:rsid w:val="004944CF"/>
    <w:rsid w:val="004947EA"/>
    <w:rsid w:val="004961AB"/>
    <w:rsid w:val="0049789C"/>
    <w:rsid w:val="004A0915"/>
    <w:rsid w:val="004A2FB9"/>
    <w:rsid w:val="004A3556"/>
    <w:rsid w:val="004A392B"/>
    <w:rsid w:val="004A3CA5"/>
    <w:rsid w:val="004A533E"/>
    <w:rsid w:val="004A6B6D"/>
    <w:rsid w:val="004A7516"/>
    <w:rsid w:val="004B24AD"/>
    <w:rsid w:val="004B42C4"/>
    <w:rsid w:val="004B5E1C"/>
    <w:rsid w:val="004C1C7F"/>
    <w:rsid w:val="004C3C9D"/>
    <w:rsid w:val="004C4CFA"/>
    <w:rsid w:val="004C5235"/>
    <w:rsid w:val="004C59D6"/>
    <w:rsid w:val="004D270E"/>
    <w:rsid w:val="004D344A"/>
    <w:rsid w:val="004D4A8F"/>
    <w:rsid w:val="004D535F"/>
    <w:rsid w:val="004D6640"/>
    <w:rsid w:val="004D787E"/>
    <w:rsid w:val="004E0099"/>
    <w:rsid w:val="004F2701"/>
    <w:rsid w:val="004F2F1A"/>
    <w:rsid w:val="004F2F49"/>
    <w:rsid w:val="004F4466"/>
    <w:rsid w:val="004F4ACA"/>
    <w:rsid w:val="004F5882"/>
    <w:rsid w:val="004F5C4A"/>
    <w:rsid w:val="004F7249"/>
    <w:rsid w:val="004F7478"/>
    <w:rsid w:val="00501D65"/>
    <w:rsid w:val="00501FD7"/>
    <w:rsid w:val="005042BA"/>
    <w:rsid w:val="005051DF"/>
    <w:rsid w:val="0050654C"/>
    <w:rsid w:val="005111CA"/>
    <w:rsid w:val="00513759"/>
    <w:rsid w:val="00514919"/>
    <w:rsid w:val="0051719D"/>
    <w:rsid w:val="005171B5"/>
    <w:rsid w:val="005208EB"/>
    <w:rsid w:val="00521611"/>
    <w:rsid w:val="00521916"/>
    <w:rsid w:val="00521EF7"/>
    <w:rsid w:val="00522733"/>
    <w:rsid w:val="00523714"/>
    <w:rsid w:val="00523905"/>
    <w:rsid w:val="005264A2"/>
    <w:rsid w:val="00526540"/>
    <w:rsid w:val="00527446"/>
    <w:rsid w:val="00527E19"/>
    <w:rsid w:val="0053032E"/>
    <w:rsid w:val="00531590"/>
    <w:rsid w:val="00531928"/>
    <w:rsid w:val="005322CF"/>
    <w:rsid w:val="005323E7"/>
    <w:rsid w:val="005331B3"/>
    <w:rsid w:val="00534543"/>
    <w:rsid w:val="00535F71"/>
    <w:rsid w:val="00550EB2"/>
    <w:rsid w:val="00553C49"/>
    <w:rsid w:val="005549DD"/>
    <w:rsid w:val="00560742"/>
    <w:rsid w:val="00560BAC"/>
    <w:rsid w:val="00560F32"/>
    <w:rsid w:val="00562C31"/>
    <w:rsid w:val="00563BDB"/>
    <w:rsid w:val="005654E4"/>
    <w:rsid w:val="00565C45"/>
    <w:rsid w:val="005707BF"/>
    <w:rsid w:val="00570C23"/>
    <w:rsid w:val="00572A56"/>
    <w:rsid w:val="0057507C"/>
    <w:rsid w:val="005753AB"/>
    <w:rsid w:val="0057573D"/>
    <w:rsid w:val="00575C8C"/>
    <w:rsid w:val="00575DBA"/>
    <w:rsid w:val="005779E6"/>
    <w:rsid w:val="00577A94"/>
    <w:rsid w:val="005842A3"/>
    <w:rsid w:val="00586D62"/>
    <w:rsid w:val="00587AA4"/>
    <w:rsid w:val="005902EE"/>
    <w:rsid w:val="0059035B"/>
    <w:rsid w:val="00590394"/>
    <w:rsid w:val="00591373"/>
    <w:rsid w:val="005A2E07"/>
    <w:rsid w:val="005A37A6"/>
    <w:rsid w:val="005A3C89"/>
    <w:rsid w:val="005B1F38"/>
    <w:rsid w:val="005B2751"/>
    <w:rsid w:val="005B2D5F"/>
    <w:rsid w:val="005B7F6E"/>
    <w:rsid w:val="005C18EE"/>
    <w:rsid w:val="005C1FDA"/>
    <w:rsid w:val="005C2043"/>
    <w:rsid w:val="005C2514"/>
    <w:rsid w:val="005C29FD"/>
    <w:rsid w:val="005C2C45"/>
    <w:rsid w:val="005C444A"/>
    <w:rsid w:val="005C56DA"/>
    <w:rsid w:val="005D19C8"/>
    <w:rsid w:val="005D23E7"/>
    <w:rsid w:val="005D3578"/>
    <w:rsid w:val="005D393A"/>
    <w:rsid w:val="005D3E3A"/>
    <w:rsid w:val="005D48CD"/>
    <w:rsid w:val="005D4E62"/>
    <w:rsid w:val="005D7003"/>
    <w:rsid w:val="005D7E8A"/>
    <w:rsid w:val="005E01D1"/>
    <w:rsid w:val="005E4305"/>
    <w:rsid w:val="005E4AEC"/>
    <w:rsid w:val="005E5665"/>
    <w:rsid w:val="005E5B95"/>
    <w:rsid w:val="005F1FAD"/>
    <w:rsid w:val="005F5536"/>
    <w:rsid w:val="005F67D7"/>
    <w:rsid w:val="005F7EEB"/>
    <w:rsid w:val="00600D17"/>
    <w:rsid w:val="00601C1B"/>
    <w:rsid w:val="00602767"/>
    <w:rsid w:val="0060351F"/>
    <w:rsid w:val="00604D1A"/>
    <w:rsid w:val="00605BDD"/>
    <w:rsid w:val="006106D0"/>
    <w:rsid w:val="006200FC"/>
    <w:rsid w:val="00622762"/>
    <w:rsid w:val="00622B31"/>
    <w:rsid w:val="0062515C"/>
    <w:rsid w:val="006252A8"/>
    <w:rsid w:val="0062536D"/>
    <w:rsid w:val="00625E72"/>
    <w:rsid w:val="00633251"/>
    <w:rsid w:val="00634E66"/>
    <w:rsid w:val="00636EF4"/>
    <w:rsid w:val="006408F6"/>
    <w:rsid w:val="00641DEE"/>
    <w:rsid w:val="006431FD"/>
    <w:rsid w:val="006435AC"/>
    <w:rsid w:val="006542D1"/>
    <w:rsid w:val="0065453D"/>
    <w:rsid w:val="00654629"/>
    <w:rsid w:val="0066162A"/>
    <w:rsid w:val="0066181B"/>
    <w:rsid w:val="006618DD"/>
    <w:rsid w:val="00662176"/>
    <w:rsid w:val="006627E0"/>
    <w:rsid w:val="00664EC2"/>
    <w:rsid w:val="00670BEE"/>
    <w:rsid w:val="00670C5C"/>
    <w:rsid w:val="00671535"/>
    <w:rsid w:val="006814AE"/>
    <w:rsid w:val="00683B9D"/>
    <w:rsid w:val="0068714D"/>
    <w:rsid w:val="006905D2"/>
    <w:rsid w:val="0069257F"/>
    <w:rsid w:val="00693351"/>
    <w:rsid w:val="0069579A"/>
    <w:rsid w:val="00696B65"/>
    <w:rsid w:val="00697814"/>
    <w:rsid w:val="00697ADA"/>
    <w:rsid w:val="006A1BB6"/>
    <w:rsid w:val="006A4078"/>
    <w:rsid w:val="006A7024"/>
    <w:rsid w:val="006A7D21"/>
    <w:rsid w:val="006B0BF5"/>
    <w:rsid w:val="006B21F1"/>
    <w:rsid w:val="006B5492"/>
    <w:rsid w:val="006B7507"/>
    <w:rsid w:val="006C1302"/>
    <w:rsid w:val="006C1D2F"/>
    <w:rsid w:val="006C28AA"/>
    <w:rsid w:val="006C2CFB"/>
    <w:rsid w:val="006C377C"/>
    <w:rsid w:val="006C3808"/>
    <w:rsid w:val="006C4B38"/>
    <w:rsid w:val="006C699C"/>
    <w:rsid w:val="006C7052"/>
    <w:rsid w:val="006C75CF"/>
    <w:rsid w:val="006C7927"/>
    <w:rsid w:val="006D23E3"/>
    <w:rsid w:val="006D4009"/>
    <w:rsid w:val="006D44B5"/>
    <w:rsid w:val="006D4BD2"/>
    <w:rsid w:val="006D741B"/>
    <w:rsid w:val="006D74DF"/>
    <w:rsid w:val="006E0A3C"/>
    <w:rsid w:val="006E0DE4"/>
    <w:rsid w:val="006E178E"/>
    <w:rsid w:val="006E409D"/>
    <w:rsid w:val="006E43AE"/>
    <w:rsid w:val="006E5B27"/>
    <w:rsid w:val="006E6BAA"/>
    <w:rsid w:val="006F17D2"/>
    <w:rsid w:val="006F40D0"/>
    <w:rsid w:val="006F682B"/>
    <w:rsid w:val="007005B2"/>
    <w:rsid w:val="0070196D"/>
    <w:rsid w:val="00701FE2"/>
    <w:rsid w:val="007021DF"/>
    <w:rsid w:val="00702DDB"/>
    <w:rsid w:val="00704F9A"/>
    <w:rsid w:val="00706D51"/>
    <w:rsid w:val="00707A5D"/>
    <w:rsid w:val="00710B52"/>
    <w:rsid w:val="00711F15"/>
    <w:rsid w:val="00714952"/>
    <w:rsid w:val="00714CCE"/>
    <w:rsid w:val="007156EC"/>
    <w:rsid w:val="00723316"/>
    <w:rsid w:val="00723BE4"/>
    <w:rsid w:val="007279D3"/>
    <w:rsid w:val="0073158B"/>
    <w:rsid w:val="007318EC"/>
    <w:rsid w:val="00733231"/>
    <w:rsid w:val="00735042"/>
    <w:rsid w:val="0073558D"/>
    <w:rsid w:val="00736307"/>
    <w:rsid w:val="0074035A"/>
    <w:rsid w:val="00740630"/>
    <w:rsid w:val="00741561"/>
    <w:rsid w:val="00744FFF"/>
    <w:rsid w:val="007467D4"/>
    <w:rsid w:val="007471AE"/>
    <w:rsid w:val="00747595"/>
    <w:rsid w:val="00747FE2"/>
    <w:rsid w:val="00752B5D"/>
    <w:rsid w:val="0075336D"/>
    <w:rsid w:val="0075456C"/>
    <w:rsid w:val="0075459A"/>
    <w:rsid w:val="00755C75"/>
    <w:rsid w:val="0075668B"/>
    <w:rsid w:val="00761401"/>
    <w:rsid w:val="00763CDC"/>
    <w:rsid w:val="00765B36"/>
    <w:rsid w:val="007664C0"/>
    <w:rsid w:val="00766AB6"/>
    <w:rsid w:val="00771E6A"/>
    <w:rsid w:val="00772CEC"/>
    <w:rsid w:val="0077392A"/>
    <w:rsid w:val="00773EE8"/>
    <w:rsid w:val="0077535C"/>
    <w:rsid w:val="00775E63"/>
    <w:rsid w:val="007766A2"/>
    <w:rsid w:val="0077694C"/>
    <w:rsid w:val="00776E31"/>
    <w:rsid w:val="00777C12"/>
    <w:rsid w:val="0078043D"/>
    <w:rsid w:val="00781EF0"/>
    <w:rsid w:val="007832C5"/>
    <w:rsid w:val="00784E2E"/>
    <w:rsid w:val="00790AC4"/>
    <w:rsid w:val="007919BB"/>
    <w:rsid w:val="0079596D"/>
    <w:rsid w:val="00796432"/>
    <w:rsid w:val="00796D07"/>
    <w:rsid w:val="00797101"/>
    <w:rsid w:val="0079765B"/>
    <w:rsid w:val="00797FB2"/>
    <w:rsid w:val="007A2383"/>
    <w:rsid w:val="007A3AF1"/>
    <w:rsid w:val="007A6415"/>
    <w:rsid w:val="007B05D0"/>
    <w:rsid w:val="007B1A19"/>
    <w:rsid w:val="007B2661"/>
    <w:rsid w:val="007B439E"/>
    <w:rsid w:val="007B4F60"/>
    <w:rsid w:val="007B72CB"/>
    <w:rsid w:val="007C1928"/>
    <w:rsid w:val="007C2515"/>
    <w:rsid w:val="007C46C1"/>
    <w:rsid w:val="007C74A1"/>
    <w:rsid w:val="007D1ABF"/>
    <w:rsid w:val="007D2199"/>
    <w:rsid w:val="007D2846"/>
    <w:rsid w:val="007D3437"/>
    <w:rsid w:val="007D6E68"/>
    <w:rsid w:val="007E0426"/>
    <w:rsid w:val="007E044C"/>
    <w:rsid w:val="007E1A63"/>
    <w:rsid w:val="007E1AE7"/>
    <w:rsid w:val="007E1B9E"/>
    <w:rsid w:val="007E4D9B"/>
    <w:rsid w:val="007E5114"/>
    <w:rsid w:val="007E56F5"/>
    <w:rsid w:val="007E66F7"/>
    <w:rsid w:val="007F0C87"/>
    <w:rsid w:val="007F0DF7"/>
    <w:rsid w:val="008027F4"/>
    <w:rsid w:val="00803946"/>
    <w:rsid w:val="0080585A"/>
    <w:rsid w:val="00810125"/>
    <w:rsid w:val="00810A1C"/>
    <w:rsid w:val="008117CD"/>
    <w:rsid w:val="00812DD7"/>
    <w:rsid w:val="0081302F"/>
    <w:rsid w:val="00817A46"/>
    <w:rsid w:val="00820591"/>
    <w:rsid w:val="0082183A"/>
    <w:rsid w:val="00821EB0"/>
    <w:rsid w:val="0082284F"/>
    <w:rsid w:val="00823ED1"/>
    <w:rsid w:val="00826F46"/>
    <w:rsid w:val="008273BD"/>
    <w:rsid w:val="00830158"/>
    <w:rsid w:val="00835664"/>
    <w:rsid w:val="00844810"/>
    <w:rsid w:val="0085086D"/>
    <w:rsid w:val="00850D0C"/>
    <w:rsid w:val="00850E17"/>
    <w:rsid w:val="00851322"/>
    <w:rsid w:val="00852930"/>
    <w:rsid w:val="0085368F"/>
    <w:rsid w:val="0085463F"/>
    <w:rsid w:val="00854919"/>
    <w:rsid w:val="00855530"/>
    <w:rsid w:val="00855696"/>
    <w:rsid w:val="00855E70"/>
    <w:rsid w:val="00857167"/>
    <w:rsid w:val="00857929"/>
    <w:rsid w:val="00861342"/>
    <w:rsid w:val="00862137"/>
    <w:rsid w:val="0086458E"/>
    <w:rsid w:val="008660F6"/>
    <w:rsid w:val="00866E2D"/>
    <w:rsid w:val="00867D0E"/>
    <w:rsid w:val="00871331"/>
    <w:rsid w:val="00873C7B"/>
    <w:rsid w:val="008746E2"/>
    <w:rsid w:val="00882C15"/>
    <w:rsid w:val="008839DC"/>
    <w:rsid w:val="00884685"/>
    <w:rsid w:val="00884A5D"/>
    <w:rsid w:val="008900B9"/>
    <w:rsid w:val="00891131"/>
    <w:rsid w:val="00891ECA"/>
    <w:rsid w:val="00893031"/>
    <w:rsid w:val="00894531"/>
    <w:rsid w:val="00894A0D"/>
    <w:rsid w:val="008968C7"/>
    <w:rsid w:val="00897C5D"/>
    <w:rsid w:val="008A01E2"/>
    <w:rsid w:val="008A0875"/>
    <w:rsid w:val="008A16BF"/>
    <w:rsid w:val="008A2757"/>
    <w:rsid w:val="008A2A70"/>
    <w:rsid w:val="008A2DA0"/>
    <w:rsid w:val="008A4010"/>
    <w:rsid w:val="008B109E"/>
    <w:rsid w:val="008B2A93"/>
    <w:rsid w:val="008B2D3B"/>
    <w:rsid w:val="008C0C7D"/>
    <w:rsid w:val="008C1401"/>
    <w:rsid w:val="008C1AF5"/>
    <w:rsid w:val="008C2501"/>
    <w:rsid w:val="008C5229"/>
    <w:rsid w:val="008C5E8C"/>
    <w:rsid w:val="008C6F49"/>
    <w:rsid w:val="008C7B0E"/>
    <w:rsid w:val="008D11F6"/>
    <w:rsid w:val="008D2BAC"/>
    <w:rsid w:val="008D2FCD"/>
    <w:rsid w:val="008D3C8B"/>
    <w:rsid w:val="008D6CCC"/>
    <w:rsid w:val="008D714E"/>
    <w:rsid w:val="008D7737"/>
    <w:rsid w:val="008E08C7"/>
    <w:rsid w:val="008E0A53"/>
    <w:rsid w:val="008E1D17"/>
    <w:rsid w:val="008E2141"/>
    <w:rsid w:val="008E2C74"/>
    <w:rsid w:val="008E4054"/>
    <w:rsid w:val="008E4349"/>
    <w:rsid w:val="008E4619"/>
    <w:rsid w:val="008E5458"/>
    <w:rsid w:val="008E59CA"/>
    <w:rsid w:val="008E6140"/>
    <w:rsid w:val="008E7AE7"/>
    <w:rsid w:val="008F0233"/>
    <w:rsid w:val="008F4E3D"/>
    <w:rsid w:val="008F594C"/>
    <w:rsid w:val="008F728E"/>
    <w:rsid w:val="008F7C78"/>
    <w:rsid w:val="009003C6"/>
    <w:rsid w:val="009038C8"/>
    <w:rsid w:val="00904AD5"/>
    <w:rsid w:val="00905892"/>
    <w:rsid w:val="00906B79"/>
    <w:rsid w:val="0092036C"/>
    <w:rsid w:val="00920B21"/>
    <w:rsid w:val="00921EEB"/>
    <w:rsid w:val="00923700"/>
    <w:rsid w:val="00923F99"/>
    <w:rsid w:val="0092627A"/>
    <w:rsid w:val="0093046E"/>
    <w:rsid w:val="00931ECF"/>
    <w:rsid w:val="00932381"/>
    <w:rsid w:val="009328D7"/>
    <w:rsid w:val="00935257"/>
    <w:rsid w:val="00940354"/>
    <w:rsid w:val="00940A3C"/>
    <w:rsid w:val="00942B7A"/>
    <w:rsid w:val="00944933"/>
    <w:rsid w:val="00945615"/>
    <w:rsid w:val="009518D2"/>
    <w:rsid w:val="00952169"/>
    <w:rsid w:val="009538A8"/>
    <w:rsid w:val="009543D8"/>
    <w:rsid w:val="009553C4"/>
    <w:rsid w:val="00961493"/>
    <w:rsid w:val="00962B9F"/>
    <w:rsid w:val="009646AE"/>
    <w:rsid w:val="0096473F"/>
    <w:rsid w:val="009674AE"/>
    <w:rsid w:val="009718F0"/>
    <w:rsid w:val="009732D4"/>
    <w:rsid w:val="009757BC"/>
    <w:rsid w:val="00975E48"/>
    <w:rsid w:val="00976792"/>
    <w:rsid w:val="009773BF"/>
    <w:rsid w:val="00977D4A"/>
    <w:rsid w:val="009801F9"/>
    <w:rsid w:val="0098062A"/>
    <w:rsid w:val="00981694"/>
    <w:rsid w:val="00985E9A"/>
    <w:rsid w:val="00987B8C"/>
    <w:rsid w:val="00990D86"/>
    <w:rsid w:val="009926ED"/>
    <w:rsid w:val="00992823"/>
    <w:rsid w:val="00993A50"/>
    <w:rsid w:val="009951CD"/>
    <w:rsid w:val="009951E6"/>
    <w:rsid w:val="00997B09"/>
    <w:rsid w:val="009A0C54"/>
    <w:rsid w:val="009A1E77"/>
    <w:rsid w:val="009A37D4"/>
    <w:rsid w:val="009A44CA"/>
    <w:rsid w:val="009A557C"/>
    <w:rsid w:val="009A73D9"/>
    <w:rsid w:val="009B186D"/>
    <w:rsid w:val="009B2C8A"/>
    <w:rsid w:val="009B3126"/>
    <w:rsid w:val="009B4E89"/>
    <w:rsid w:val="009B7CB7"/>
    <w:rsid w:val="009C1465"/>
    <w:rsid w:val="009C30BA"/>
    <w:rsid w:val="009C4457"/>
    <w:rsid w:val="009C7F75"/>
    <w:rsid w:val="009D32B5"/>
    <w:rsid w:val="009D3F9B"/>
    <w:rsid w:val="009D6185"/>
    <w:rsid w:val="009D628D"/>
    <w:rsid w:val="009D78B7"/>
    <w:rsid w:val="009D7C1F"/>
    <w:rsid w:val="009E38CB"/>
    <w:rsid w:val="009E3E38"/>
    <w:rsid w:val="009E4572"/>
    <w:rsid w:val="009E4785"/>
    <w:rsid w:val="009E5E74"/>
    <w:rsid w:val="009E5FA5"/>
    <w:rsid w:val="009E67A6"/>
    <w:rsid w:val="009E7D2F"/>
    <w:rsid w:val="009F1C30"/>
    <w:rsid w:val="009F2AC3"/>
    <w:rsid w:val="009F48C4"/>
    <w:rsid w:val="00A03641"/>
    <w:rsid w:val="00A03E62"/>
    <w:rsid w:val="00A04C92"/>
    <w:rsid w:val="00A072BA"/>
    <w:rsid w:val="00A072E0"/>
    <w:rsid w:val="00A07826"/>
    <w:rsid w:val="00A07D76"/>
    <w:rsid w:val="00A10080"/>
    <w:rsid w:val="00A110B9"/>
    <w:rsid w:val="00A131C5"/>
    <w:rsid w:val="00A13784"/>
    <w:rsid w:val="00A16A6D"/>
    <w:rsid w:val="00A22974"/>
    <w:rsid w:val="00A243E0"/>
    <w:rsid w:val="00A24421"/>
    <w:rsid w:val="00A24918"/>
    <w:rsid w:val="00A2555B"/>
    <w:rsid w:val="00A27064"/>
    <w:rsid w:val="00A27917"/>
    <w:rsid w:val="00A318E6"/>
    <w:rsid w:val="00A33BAE"/>
    <w:rsid w:val="00A42126"/>
    <w:rsid w:val="00A42717"/>
    <w:rsid w:val="00A42F6C"/>
    <w:rsid w:val="00A430CE"/>
    <w:rsid w:val="00A44B0F"/>
    <w:rsid w:val="00A47D0B"/>
    <w:rsid w:val="00A4BF9A"/>
    <w:rsid w:val="00A50C0B"/>
    <w:rsid w:val="00A50DAD"/>
    <w:rsid w:val="00A51373"/>
    <w:rsid w:val="00A52AB6"/>
    <w:rsid w:val="00A55B4D"/>
    <w:rsid w:val="00A61CB2"/>
    <w:rsid w:val="00A61D69"/>
    <w:rsid w:val="00A62B10"/>
    <w:rsid w:val="00A63848"/>
    <w:rsid w:val="00A63CE0"/>
    <w:rsid w:val="00A70998"/>
    <w:rsid w:val="00A7148C"/>
    <w:rsid w:val="00A726FC"/>
    <w:rsid w:val="00A74267"/>
    <w:rsid w:val="00A74EE0"/>
    <w:rsid w:val="00A75A51"/>
    <w:rsid w:val="00A76E02"/>
    <w:rsid w:val="00A77FF1"/>
    <w:rsid w:val="00A81F38"/>
    <w:rsid w:val="00A82CA4"/>
    <w:rsid w:val="00A83BCE"/>
    <w:rsid w:val="00A8539C"/>
    <w:rsid w:val="00A85895"/>
    <w:rsid w:val="00A85978"/>
    <w:rsid w:val="00A859B5"/>
    <w:rsid w:val="00A86507"/>
    <w:rsid w:val="00A87D69"/>
    <w:rsid w:val="00A9165D"/>
    <w:rsid w:val="00A91708"/>
    <w:rsid w:val="00A95469"/>
    <w:rsid w:val="00A9625D"/>
    <w:rsid w:val="00A9677F"/>
    <w:rsid w:val="00AA29EF"/>
    <w:rsid w:val="00AA2E8D"/>
    <w:rsid w:val="00AA40AB"/>
    <w:rsid w:val="00AA7D64"/>
    <w:rsid w:val="00AB157C"/>
    <w:rsid w:val="00AB5EB6"/>
    <w:rsid w:val="00AB64CA"/>
    <w:rsid w:val="00AB721F"/>
    <w:rsid w:val="00AC2E27"/>
    <w:rsid w:val="00AC3973"/>
    <w:rsid w:val="00AC400E"/>
    <w:rsid w:val="00AC5B9E"/>
    <w:rsid w:val="00AC6B50"/>
    <w:rsid w:val="00AC7176"/>
    <w:rsid w:val="00AC7FC8"/>
    <w:rsid w:val="00AD1B8C"/>
    <w:rsid w:val="00AD45FA"/>
    <w:rsid w:val="00AD5319"/>
    <w:rsid w:val="00AD5449"/>
    <w:rsid w:val="00AD5C1A"/>
    <w:rsid w:val="00AE07E9"/>
    <w:rsid w:val="00AF14F6"/>
    <w:rsid w:val="00AF2530"/>
    <w:rsid w:val="00AF2EC4"/>
    <w:rsid w:val="00AF59F5"/>
    <w:rsid w:val="00AF63B4"/>
    <w:rsid w:val="00AF6D49"/>
    <w:rsid w:val="00AF76A3"/>
    <w:rsid w:val="00B023CD"/>
    <w:rsid w:val="00B02624"/>
    <w:rsid w:val="00B06DC2"/>
    <w:rsid w:val="00B0787F"/>
    <w:rsid w:val="00B10CB9"/>
    <w:rsid w:val="00B12A5D"/>
    <w:rsid w:val="00B135BC"/>
    <w:rsid w:val="00B14D72"/>
    <w:rsid w:val="00B249A6"/>
    <w:rsid w:val="00B25DD0"/>
    <w:rsid w:val="00B26F1A"/>
    <w:rsid w:val="00B319E9"/>
    <w:rsid w:val="00B32977"/>
    <w:rsid w:val="00B32A29"/>
    <w:rsid w:val="00B343F0"/>
    <w:rsid w:val="00B4442F"/>
    <w:rsid w:val="00B462C4"/>
    <w:rsid w:val="00B469B6"/>
    <w:rsid w:val="00B50572"/>
    <w:rsid w:val="00B50C9D"/>
    <w:rsid w:val="00B51A4E"/>
    <w:rsid w:val="00B53E11"/>
    <w:rsid w:val="00B55C34"/>
    <w:rsid w:val="00B57D77"/>
    <w:rsid w:val="00B62BD8"/>
    <w:rsid w:val="00B6474D"/>
    <w:rsid w:val="00B64832"/>
    <w:rsid w:val="00B6515D"/>
    <w:rsid w:val="00B66F7B"/>
    <w:rsid w:val="00B67CA3"/>
    <w:rsid w:val="00B73BA4"/>
    <w:rsid w:val="00B74400"/>
    <w:rsid w:val="00B746FD"/>
    <w:rsid w:val="00B80F3F"/>
    <w:rsid w:val="00B81FD4"/>
    <w:rsid w:val="00B851B4"/>
    <w:rsid w:val="00B853BA"/>
    <w:rsid w:val="00B915E8"/>
    <w:rsid w:val="00B9401B"/>
    <w:rsid w:val="00B96442"/>
    <w:rsid w:val="00BA1FB7"/>
    <w:rsid w:val="00BA3723"/>
    <w:rsid w:val="00BA41EE"/>
    <w:rsid w:val="00BA422F"/>
    <w:rsid w:val="00BA6470"/>
    <w:rsid w:val="00BA7A52"/>
    <w:rsid w:val="00BB0A6E"/>
    <w:rsid w:val="00BB2E96"/>
    <w:rsid w:val="00BB5053"/>
    <w:rsid w:val="00BB69B1"/>
    <w:rsid w:val="00BB71AA"/>
    <w:rsid w:val="00BC0281"/>
    <w:rsid w:val="00BC02F4"/>
    <w:rsid w:val="00BC2676"/>
    <w:rsid w:val="00BC7330"/>
    <w:rsid w:val="00BCEBD8"/>
    <w:rsid w:val="00BD3010"/>
    <w:rsid w:val="00BD43DE"/>
    <w:rsid w:val="00BD587B"/>
    <w:rsid w:val="00BD5D96"/>
    <w:rsid w:val="00BD5FD0"/>
    <w:rsid w:val="00BD7422"/>
    <w:rsid w:val="00BE08F1"/>
    <w:rsid w:val="00BE3323"/>
    <w:rsid w:val="00BE3390"/>
    <w:rsid w:val="00BE4DC2"/>
    <w:rsid w:val="00BE5087"/>
    <w:rsid w:val="00BF077D"/>
    <w:rsid w:val="00BF0F1E"/>
    <w:rsid w:val="00BF126E"/>
    <w:rsid w:val="00BF1FB8"/>
    <w:rsid w:val="00BF2538"/>
    <w:rsid w:val="00BF3358"/>
    <w:rsid w:val="00BF38B3"/>
    <w:rsid w:val="00BF6A5E"/>
    <w:rsid w:val="00BF6DBB"/>
    <w:rsid w:val="00BF77ED"/>
    <w:rsid w:val="00C02AB7"/>
    <w:rsid w:val="00C07E17"/>
    <w:rsid w:val="00C13E4F"/>
    <w:rsid w:val="00C16790"/>
    <w:rsid w:val="00C20494"/>
    <w:rsid w:val="00C20BD9"/>
    <w:rsid w:val="00C20CFA"/>
    <w:rsid w:val="00C21DC6"/>
    <w:rsid w:val="00C22B23"/>
    <w:rsid w:val="00C278B4"/>
    <w:rsid w:val="00C27DE1"/>
    <w:rsid w:val="00C308A5"/>
    <w:rsid w:val="00C31AF9"/>
    <w:rsid w:val="00C3216F"/>
    <w:rsid w:val="00C332F1"/>
    <w:rsid w:val="00C3477A"/>
    <w:rsid w:val="00C35C56"/>
    <w:rsid w:val="00C36EF1"/>
    <w:rsid w:val="00C37DA8"/>
    <w:rsid w:val="00C37FCE"/>
    <w:rsid w:val="00C407C9"/>
    <w:rsid w:val="00C41AE3"/>
    <w:rsid w:val="00C42BC8"/>
    <w:rsid w:val="00C42D49"/>
    <w:rsid w:val="00C4616A"/>
    <w:rsid w:val="00C478FF"/>
    <w:rsid w:val="00C516B7"/>
    <w:rsid w:val="00C5395C"/>
    <w:rsid w:val="00C55E41"/>
    <w:rsid w:val="00C60482"/>
    <w:rsid w:val="00C6248A"/>
    <w:rsid w:val="00C64D45"/>
    <w:rsid w:val="00C65275"/>
    <w:rsid w:val="00C65703"/>
    <w:rsid w:val="00C66EA8"/>
    <w:rsid w:val="00C735D4"/>
    <w:rsid w:val="00C7650D"/>
    <w:rsid w:val="00C76ADB"/>
    <w:rsid w:val="00C775ED"/>
    <w:rsid w:val="00C82297"/>
    <w:rsid w:val="00C83108"/>
    <w:rsid w:val="00C85363"/>
    <w:rsid w:val="00C8778E"/>
    <w:rsid w:val="00C87AB1"/>
    <w:rsid w:val="00C87BAE"/>
    <w:rsid w:val="00C91068"/>
    <w:rsid w:val="00C93DB8"/>
    <w:rsid w:val="00C94129"/>
    <w:rsid w:val="00C95777"/>
    <w:rsid w:val="00CA1376"/>
    <w:rsid w:val="00CA142C"/>
    <w:rsid w:val="00CA2733"/>
    <w:rsid w:val="00CA35C0"/>
    <w:rsid w:val="00CA5B7E"/>
    <w:rsid w:val="00CA5F75"/>
    <w:rsid w:val="00CA6443"/>
    <w:rsid w:val="00CB0273"/>
    <w:rsid w:val="00CB0B3B"/>
    <w:rsid w:val="00CB1220"/>
    <w:rsid w:val="00CB1345"/>
    <w:rsid w:val="00CB207C"/>
    <w:rsid w:val="00CB22B1"/>
    <w:rsid w:val="00CB59C5"/>
    <w:rsid w:val="00CB736F"/>
    <w:rsid w:val="00CC0E50"/>
    <w:rsid w:val="00CC2F09"/>
    <w:rsid w:val="00CC4879"/>
    <w:rsid w:val="00CD087A"/>
    <w:rsid w:val="00CD1B09"/>
    <w:rsid w:val="00CD333F"/>
    <w:rsid w:val="00CD494E"/>
    <w:rsid w:val="00CD62DE"/>
    <w:rsid w:val="00CE4673"/>
    <w:rsid w:val="00CE4A80"/>
    <w:rsid w:val="00CE51A7"/>
    <w:rsid w:val="00CE6EB8"/>
    <w:rsid w:val="00CE7508"/>
    <w:rsid w:val="00CF3621"/>
    <w:rsid w:val="00CF41B9"/>
    <w:rsid w:val="00D05F6D"/>
    <w:rsid w:val="00D075D4"/>
    <w:rsid w:val="00D11738"/>
    <w:rsid w:val="00D12C3F"/>
    <w:rsid w:val="00D1386D"/>
    <w:rsid w:val="00D2064D"/>
    <w:rsid w:val="00D2076D"/>
    <w:rsid w:val="00D221C5"/>
    <w:rsid w:val="00D22275"/>
    <w:rsid w:val="00D25AA9"/>
    <w:rsid w:val="00D30419"/>
    <w:rsid w:val="00D310BB"/>
    <w:rsid w:val="00D3167E"/>
    <w:rsid w:val="00D321E9"/>
    <w:rsid w:val="00D3224C"/>
    <w:rsid w:val="00D32AC2"/>
    <w:rsid w:val="00D32FBD"/>
    <w:rsid w:val="00D34D03"/>
    <w:rsid w:val="00D35277"/>
    <w:rsid w:val="00D405B7"/>
    <w:rsid w:val="00D40975"/>
    <w:rsid w:val="00D44001"/>
    <w:rsid w:val="00D452E4"/>
    <w:rsid w:val="00D4554F"/>
    <w:rsid w:val="00D5104E"/>
    <w:rsid w:val="00D51D5F"/>
    <w:rsid w:val="00D53556"/>
    <w:rsid w:val="00D5460F"/>
    <w:rsid w:val="00D5764C"/>
    <w:rsid w:val="00D60ABA"/>
    <w:rsid w:val="00D61257"/>
    <w:rsid w:val="00D62841"/>
    <w:rsid w:val="00D655DD"/>
    <w:rsid w:val="00D65B11"/>
    <w:rsid w:val="00D76210"/>
    <w:rsid w:val="00D8294C"/>
    <w:rsid w:val="00D86714"/>
    <w:rsid w:val="00D9078E"/>
    <w:rsid w:val="00D90814"/>
    <w:rsid w:val="00D91394"/>
    <w:rsid w:val="00D927DB"/>
    <w:rsid w:val="00D947CD"/>
    <w:rsid w:val="00D953B0"/>
    <w:rsid w:val="00D95F6E"/>
    <w:rsid w:val="00D970B9"/>
    <w:rsid w:val="00D9724D"/>
    <w:rsid w:val="00D97D45"/>
    <w:rsid w:val="00DA0AE7"/>
    <w:rsid w:val="00DA162E"/>
    <w:rsid w:val="00DA3F15"/>
    <w:rsid w:val="00DA4588"/>
    <w:rsid w:val="00DA4C85"/>
    <w:rsid w:val="00DA6F42"/>
    <w:rsid w:val="00DB00EF"/>
    <w:rsid w:val="00DB1F40"/>
    <w:rsid w:val="00DB3962"/>
    <w:rsid w:val="00DB47D1"/>
    <w:rsid w:val="00DC0083"/>
    <w:rsid w:val="00DC1624"/>
    <w:rsid w:val="00DC29AA"/>
    <w:rsid w:val="00DC33F7"/>
    <w:rsid w:val="00DC4687"/>
    <w:rsid w:val="00DC4A2D"/>
    <w:rsid w:val="00DC579F"/>
    <w:rsid w:val="00DD103F"/>
    <w:rsid w:val="00DD3888"/>
    <w:rsid w:val="00DD52F0"/>
    <w:rsid w:val="00DD5CFC"/>
    <w:rsid w:val="00DE26EC"/>
    <w:rsid w:val="00DE6342"/>
    <w:rsid w:val="00DE6F0B"/>
    <w:rsid w:val="00DE7EE4"/>
    <w:rsid w:val="00DF05DA"/>
    <w:rsid w:val="00DF293B"/>
    <w:rsid w:val="00DF6FF6"/>
    <w:rsid w:val="00DF762B"/>
    <w:rsid w:val="00DF76F1"/>
    <w:rsid w:val="00DF7DF1"/>
    <w:rsid w:val="00DF9C04"/>
    <w:rsid w:val="00E018C5"/>
    <w:rsid w:val="00E020D3"/>
    <w:rsid w:val="00E04B21"/>
    <w:rsid w:val="00E064B2"/>
    <w:rsid w:val="00E11762"/>
    <w:rsid w:val="00E133EF"/>
    <w:rsid w:val="00E136BE"/>
    <w:rsid w:val="00E13B33"/>
    <w:rsid w:val="00E15215"/>
    <w:rsid w:val="00E15E47"/>
    <w:rsid w:val="00E20CB5"/>
    <w:rsid w:val="00E222D6"/>
    <w:rsid w:val="00E246AF"/>
    <w:rsid w:val="00E27327"/>
    <w:rsid w:val="00E27350"/>
    <w:rsid w:val="00E30790"/>
    <w:rsid w:val="00E30A37"/>
    <w:rsid w:val="00E325EA"/>
    <w:rsid w:val="00E328A5"/>
    <w:rsid w:val="00E32C77"/>
    <w:rsid w:val="00E339FB"/>
    <w:rsid w:val="00E34204"/>
    <w:rsid w:val="00E35EB3"/>
    <w:rsid w:val="00E41FF1"/>
    <w:rsid w:val="00E42FEC"/>
    <w:rsid w:val="00E430DE"/>
    <w:rsid w:val="00E46F84"/>
    <w:rsid w:val="00E4795B"/>
    <w:rsid w:val="00E50606"/>
    <w:rsid w:val="00E5111C"/>
    <w:rsid w:val="00E52B69"/>
    <w:rsid w:val="00E53277"/>
    <w:rsid w:val="00E5340E"/>
    <w:rsid w:val="00E5528A"/>
    <w:rsid w:val="00E56229"/>
    <w:rsid w:val="00E608AB"/>
    <w:rsid w:val="00E63447"/>
    <w:rsid w:val="00E64E89"/>
    <w:rsid w:val="00E653E3"/>
    <w:rsid w:val="00E66914"/>
    <w:rsid w:val="00E67102"/>
    <w:rsid w:val="00E71E2F"/>
    <w:rsid w:val="00E72077"/>
    <w:rsid w:val="00E72FE7"/>
    <w:rsid w:val="00E82A5E"/>
    <w:rsid w:val="00E84385"/>
    <w:rsid w:val="00E87AAF"/>
    <w:rsid w:val="00E914E9"/>
    <w:rsid w:val="00E92425"/>
    <w:rsid w:val="00E97ADD"/>
    <w:rsid w:val="00EA1C43"/>
    <w:rsid w:val="00EA22F7"/>
    <w:rsid w:val="00EA29FB"/>
    <w:rsid w:val="00EA3AA2"/>
    <w:rsid w:val="00EA3C34"/>
    <w:rsid w:val="00EA4568"/>
    <w:rsid w:val="00EA4877"/>
    <w:rsid w:val="00EB0A74"/>
    <w:rsid w:val="00EB473E"/>
    <w:rsid w:val="00EB48DB"/>
    <w:rsid w:val="00EB6FE8"/>
    <w:rsid w:val="00EB7704"/>
    <w:rsid w:val="00EC6DEC"/>
    <w:rsid w:val="00ED0BFB"/>
    <w:rsid w:val="00ED52E5"/>
    <w:rsid w:val="00EE0510"/>
    <w:rsid w:val="00EE34F7"/>
    <w:rsid w:val="00EE6F11"/>
    <w:rsid w:val="00EE7456"/>
    <w:rsid w:val="00EF06CD"/>
    <w:rsid w:val="00EF1F35"/>
    <w:rsid w:val="00EF214B"/>
    <w:rsid w:val="00EF2D36"/>
    <w:rsid w:val="00EF3333"/>
    <w:rsid w:val="00EF3432"/>
    <w:rsid w:val="00EF39D8"/>
    <w:rsid w:val="00EF3DA5"/>
    <w:rsid w:val="00EF3F42"/>
    <w:rsid w:val="00EF4AFB"/>
    <w:rsid w:val="00EF6EB2"/>
    <w:rsid w:val="00EF759F"/>
    <w:rsid w:val="00F0187D"/>
    <w:rsid w:val="00F01B2C"/>
    <w:rsid w:val="00F01C05"/>
    <w:rsid w:val="00F02577"/>
    <w:rsid w:val="00F031E2"/>
    <w:rsid w:val="00F04385"/>
    <w:rsid w:val="00F07C19"/>
    <w:rsid w:val="00F108EB"/>
    <w:rsid w:val="00F1203D"/>
    <w:rsid w:val="00F13A3D"/>
    <w:rsid w:val="00F142C7"/>
    <w:rsid w:val="00F219EF"/>
    <w:rsid w:val="00F222B7"/>
    <w:rsid w:val="00F2441C"/>
    <w:rsid w:val="00F264E8"/>
    <w:rsid w:val="00F26986"/>
    <w:rsid w:val="00F26AEA"/>
    <w:rsid w:val="00F333F9"/>
    <w:rsid w:val="00F3478F"/>
    <w:rsid w:val="00F36EC4"/>
    <w:rsid w:val="00F37E1D"/>
    <w:rsid w:val="00F40585"/>
    <w:rsid w:val="00F40BA5"/>
    <w:rsid w:val="00F426C5"/>
    <w:rsid w:val="00F43352"/>
    <w:rsid w:val="00F44418"/>
    <w:rsid w:val="00F45DCE"/>
    <w:rsid w:val="00F50F67"/>
    <w:rsid w:val="00F53B61"/>
    <w:rsid w:val="00F55248"/>
    <w:rsid w:val="00F557BD"/>
    <w:rsid w:val="00F570C4"/>
    <w:rsid w:val="00F64622"/>
    <w:rsid w:val="00F679B1"/>
    <w:rsid w:val="00F7098A"/>
    <w:rsid w:val="00F712BF"/>
    <w:rsid w:val="00F74354"/>
    <w:rsid w:val="00F74A5C"/>
    <w:rsid w:val="00F754BF"/>
    <w:rsid w:val="00F77D68"/>
    <w:rsid w:val="00F80A69"/>
    <w:rsid w:val="00F80F1C"/>
    <w:rsid w:val="00F81854"/>
    <w:rsid w:val="00F83979"/>
    <w:rsid w:val="00F958CC"/>
    <w:rsid w:val="00F95DD3"/>
    <w:rsid w:val="00FA22D0"/>
    <w:rsid w:val="00FA59AC"/>
    <w:rsid w:val="00FA5EEA"/>
    <w:rsid w:val="00FA6430"/>
    <w:rsid w:val="00FB1958"/>
    <w:rsid w:val="00FB1F53"/>
    <w:rsid w:val="00FB302C"/>
    <w:rsid w:val="00FB3F35"/>
    <w:rsid w:val="00FB6713"/>
    <w:rsid w:val="00FB70C5"/>
    <w:rsid w:val="00FB77CA"/>
    <w:rsid w:val="00FC57D2"/>
    <w:rsid w:val="00FC61F3"/>
    <w:rsid w:val="00FC6D2A"/>
    <w:rsid w:val="00FD3D5E"/>
    <w:rsid w:val="00FD4BCB"/>
    <w:rsid w:val="00FD6671"/>
    <w:rsid w:val="00FD69EF"/>
    <w:rsid w:val="00FD6ED9"/>
    <w:rsid w:val="00FD6F6A"/>
    <w:rsid w:val="00FE0096"/>
    <w:rsid w:val="00FE0A38"/>
    <w:rsid w:val="00FE15F0"/>
    <w:rsid w:val="00FE2569"/>
    <w:rsid w:val="00FE5F12"/>
    <w:rsid w:val="00FE61AC"/>
    <w:rsid w:val="00FE76A9"/>
    <w:rsid w:val="00FE7A3D"/>
    <w:rsid w:val="00FF0D23"/>
    <w:rsid w:val="00FF22AB"/>
    <w:rsid w:val="00FF4929"/>
    <w:rsid w:val="00FF77AF"/>
    <w:rsid w:val="00FF7ACB"/>
    <w:rsid w:val="012A1DD7"/>
    <w:rsid w:val="0155F988"/>
    <w:rsid w:val="015A3370"/>
    <w:rsid w:val="0169966C"/>
    <w:rsid w:val="0173BA8F"/>
    <w:rsid w:val="01D12408"/>
    <w:rsid w:val="01D9FEF0"/>
    <w:rsid w:val="021B8FC4"/>
    <w:rsid w:val="021DAB0E"/>
    <w:rsid w:val="0229C8DE"/>
    <w:rsid w:val="024A9D02"/>
    <w:rsid w:val="0254E391"/>
    <w:rsid w:val="026D1CD8"/>
    <w:rsid w:val="026D3C07"/>
    <w:rsid w:val="02801208"/>
    <w:rsid w:val="02B20CBE"/>
    <w:rsid w:val="02C1B0DF"/>
    <w:rsid w:val="02C64FB0"/>
    <w:rsid w:val="02E0BDFF"/>
    <w:rsid w:val="02FD14A0"/>
    <w:rsid w:val="030564E6"/>
    <w:rsid w:val="030A49C9"/>
    <w:rsid w:val="030A9507"/>
    <w:rsid w:val="0313EE13"/>
    <w:rsid w:val="0315BAEE"/>
    <w:rsid w:val="03189E06"/>
    <w:rsid w:val="03207602"/>
    <w:rsid w:val="0324B5D3"/>
    <w:rsid w:val="03458F7E"/>
    <w:rsid w:val="034A426E"/>
    <w:rsid w:val="034D6E0B"/>
    <w:rsid w:val="03762589"/>
    <w:rsid w:val="03772BEC"/>
    <w:rsid w:val="037E697E"/>
    <w:rsid w:val="0383611F"/>
    <w:rsid w:val="03B97B6F"/>
    <w:rsid w:val="03DE7FDD"/>
    <w:rsid w:val="042582A3"/>
    <w:rsid w:val="0428A745"/>
    <w:rsid w:val="04293331"/>
    <w:rsid w:val="0453EFD6"/>
    <w:rsid w:val="0459B50F"/>
    <w:rsid w:val="045B61B7"/>
    <w:rsid w:val="046D4349"/>
    <w:rsid w:val="0471D69E"/>
    <w:rsid w:val="04B3C7A6"/>
    <w:rsid w:val="04CF57BB"/>
    <w:rsid w:val="051A1DA5"/>
    <w:rsid w:val="05432D11"/>
    <w:rsid w:val="0555CAE9"/>
    <w:rsid w:val="055AA6F1"/>
    <w:rsid w:val="055B7DA6"/>
    <w:rsid w:val="055DEB1D"/>
    <w:rsid w:val="05882A60"/>
    <w:rsid w:val="058C981A"/>
    <w:rsid w:val="05A05AAF"/>
    <w:rsid w:val="05B38C77"/>
    <w:rsid w:val="05BEAB7C"/>
    <w:rsid w:val="05D29734"/>
    <w:rsid w:val="05E09205"/>
    <w:rsid w:val="05E658B6"/>
    <w:rsid w:val="05E72DCB"/>
    <w:rsid w:val="05FFE6DA"/>
    <w:rsid w:val="0611191C"/>
    <w:rsid w:val="06222000"/>
    <w:rsid w:val="0633648D"/>
    <w:rsid w:val="0634B562"/>
    <w:rsid w:val="0663E56C"/>
    <w:rsid w:val="066E162E"/>
    <w:rsid w:val="068A2156"/>
    <w:rsid w:val="06A27E8F"/>
    <w:rsid w:val="06E400C0"/>
    <w:rsid w:val="071E0E25"/>
    <w:rsid w:val="0728687B"/>
    <w:rsid w:val="074564DB"/>
    <w:rsid w:val="07BE4D23"/>
    <w:rsid w:val="07BF7AFC"/>
    <w:rsid w:val="07D798FD"/>
    <w:rsid w:val="07D81E8D"/>
    <w:rsid w:val="07DD8FF3"/>
    <w:rsid w:val="0838D2A7"/>
    <w:rsid w:val="084E3264"/>
    <w:rsid w:val="08742E34"/>
    <w:rsid w:val="08877CCD"/>
    <w:rsid w:val="08971B44"/>
    <w:rsid w:val="089EC33E"/>
    <w:rsid w:val="08A763A7"/>
    <w:rsid w:val="08BD310C"/>
    <w:rsid w:val="08C529D2"/>
    <w:rsid w:val="08C57729"/>
    <w:rsid w:val="08E9B04B"/>
    <w:rsid w:val="08F145DF"/>
    <w:rsid w:val="090D580E"/>
    <w:rsid w:val="091012F6"/>
    <w:rsid w:val="0952D96F"/>
    <w:rsid w:val="096C4B5D"/>
    <w:rsid w:val="09718E32"/>
    <w:rsid w:val="097433D0"/>
    <w:rsid w:val="097755EE"/>
    <w:rsid w:val="097F114E"/>
    <w:rsid w:val="098A1F9B"/>
    <w:rsid w:val="09D578B0"/>
    <w:rsid w:val="09D6AD64"/>
    <w:rsid w:val="09FA0FBE"/>
    <w:rsid w:val="09FA889C"/>
    <w:rsid w:val="0A0FFE95"/>
    <w:rsid w:val="0A3A939F"/>
    <w:rsid w:val="0A432B32"/>
    <w:rsid w:val="0A4B5BC3"/>
    <w:rsid w:val="0A60093D"/>
    <w:rsid w:val="0AA21F02"/>
    <w:rsid w:val="0AC4C698"/>
    <w:rsid w:val="0AC6D1FD"/>
    <w:rsid w:val="0ADFBD41"/>
    <w:rsid w:val="0AE01923"/>
    <w:rsid w:val="0AEEA9D0"/>
    <w:rsid w:val="0B15B7AB"/>
    <w:rsid w:val="0B1C53CB"/>
    <w:rsid w:val="0B26495D"/>
    <w:rsid w:val="0B2ADA97"/>
    <w:rsid w:val="0B843A09"/>
    <w:rsid w:val="0B93D913"/>
    <w:rsid w:val="0B9E1FF4"/>
    <w:rsid w:val="0BABCEF6"/>
    <w:rsid w:val="0BAF3D34"/>
    <w:rsid w:val="0BC3AFE4"/>
    <w:rsid w:val="0BE6FD0A"/>
    <w:rsid w:val="0BEF6DAC"/>
    <w:rsid w:val="0BF17F48"/>
    <w:rsid w:val="0C18D5FE"/>
    <w:rsid w:val="0C2246FE"/>
    <w:rsid w:val="0C2559CE"/>
    <w:rsid w:val="0C36FD49"/>
    <w:rsid w:val="0C3A40FD"/>
    <w:rsid w:val="0C51931A"/>
    <w:rsid w:val="0C5F678C"/>
    <w:rsid w:val="0C84D0F0"/>
    <w:rsid w:val="0C85CBC3"/>
    <w:rsid w:val="0C8BBA5F"/>
    <w:rsid w:val="0C99FE4E"/>
    <w:rsid w:val="0CB1880C"/>
    <w:rsid w:val="0CDC091C"/>
    <w:rsid w:val="0CE17122"/>
    <w:rsid w:val="0CF61FD5"/>
    <w:rsid w:val="0D200A6A"/>
    <w:rsid w:val="0D20C62E"/>
    <w:rsid w:val="0D399900"/>
    <w:rsid w:val="0D40BAAB"/>
    <w:rsid w:val="0D51CBEE"/>
    <w:rsid w:val="0D5C2C84"/>
    <w:rsid w:val="0D722DDC"/>
    <w:rsid w:val="0D735D89"/>
    <w:rsid w:val="0D7555FF"/>
    <w:rsid w:val="0D7AD4CA"/>
    <w:rsid w:val="0D8357D4"/>
    <w:rsid w:val="0D8C2F0C"/>
    <w:rsid w:val="0DA53A40"/>
    <w:rsid w:val="0DA626A7"/>
    <w:rsid w:val="0DAD9DE1"/>
    <w:rsid w:val="0DB497CD"/>
    <w:rsid w:val="0DD699E8"/>
    <w:rsid w:val="0DE08C9A"/>
    <w:rsid w:val="0DFC8447"/>
    <w:rsid w:val="0E222F55"/>
    <w:rsid w:val="0E3BE0E0"/>
    <w:rsid w:val="0E43A74B"/>
    <w:rsid w:val="0E441C8A"/>
    <w:rsid w:val="0E456F5D"/>
    <w:rsid w:val="0E5D4382"/>
    <w:rsid w:val="0E65981A"/>
    <w:rsid w:val="0E659C05"/>
    <w:rsid w:val="0E8E4F28"/>
    <w:rsid w:val="0E8F02DC"/>
    <w:rsid w:val="0EA5B25E"/>
    <w:rsid w:val="0EACCF1D"/>
    <w:rsid w:val="0EB1D2AD"/>
    <w:rsid w:val="0EBB95A9"/>
    <w:rsid w:val="0EC148C9"/>
    <w:rsid w:val="0ED9AA04"/>
    <w:rsid w:val="0EE1110E"/>
    <w:rsid w:val="0EE26336"/>
    <w:rsid w:val="0EE875B2"/>
    <w:rsid w:val="0EECC730"/>
    <w:rsid w:val="0EED14EA"/>
    <w:rsid w:val="0EF8DBB6"/>
    <w:rsid w:val="0F0A4AB9"/>
    <w:rsid w:val="0F16A52B"/>
    <w:rsid w:val="0F5076C0"/>
    <w:rsid w:val="0F586446"/>
    <w:rsid w:val="0F5B70ED"/>
    <w:rsid w:val="0F6AD4A7"/>
    <w:rsid w:val="0FA15C57"/>
    <w:rsid w:val="0FB50A14"/>
    <w:rsid w:val="0FBECF3F"/>
    <w:rsid w:val="0FCB1460"/>
    <w:rsid w:val="0FE6FEE2"/>
    <w:rsid w:val="0FE928CE"/>
    <w:rsid w:val="1003B3BC"/>
    <w:rsid w:val="10089174"/>
    <w:rsid w:val="10438A1D"/>
    <w:rsid w:val="104663CD"/>
    <w:rsid w:val="10AAFE4B"/>
    <w:rsid w:val="10B8841E"/>
    <w:rsid w:val="10BA6E2D"/>
    <w:rsid w:val="10BD02E5"/>
    <w:rsid w:val="10C4F91A"/>
    <w:rsid w:val="10FE4FBF"/>
    <w:rsid w:val="1132E2D4"/>
    <w:rsid w:val="113BB4CE"/>
    <w:rsid w:val="1178CFBB"/>
    <w:rsid w:val="11829464"/>
    <w:rsid w:val="119C5D55"/>
    <w:rsid w:val="11C35158"/>
    <w:rsid w:val="11C4BA05"/>
    <w:rsid w:val="11D1D789"/>
    <w:rsid w:val="11D22E4B"/>
    <w:rsid w:val="11DAD9BE"/>
    <w:rsid w:val="12021B56"/>
    <w:rsid w:val="121B107A"/>
    <w:rsid w:val="124B0AE3"/>
    <w:rsid w:val="124D16DE"/>
    <w:rsid w:val="12531B3F"/>
    <w:rsid w:val="12738575"/>
    <w:rsid w:val="12A7E8F2"/>
    <w:rsid w:val="12C8DCF5"/>
    <w:rsid w:val="12D5D4F2"/>
    <w:rsid w:val="12F8A695"/>
    <w:rsid w:val="13053C68"/>
    <w:rsid w:val="132DA0CD"/>
    <w:rsid w:val="135A44C3"/>
    <w:rsid w:val="1365FFB5"/>
    <w:rsid w:val="13673145"/>
    <w:rsid w:val="136C738C"/>
    <w:rsid w:val="1380B9F5"/>
    <w:rsid w:val="138F4BEE"/>
    <w:rsid w:val="13B26F3F"/>
    <w:rsid w:val="13B6E0DB"/>
    <w:rsid w:val="13CD158D"/>
    <w:rsid w:val="13D46364"/>
    <w:rsid w:val="13E26C94"/>
    <w:rsid w:val="13FF6BE1"/>
    <w:rsid w:val="1410679E"/>
    <w:rsid w:val="1424D8C4"/>
    <w:rsid w:val="1443A325"/>
    <w:rsid w:val="1445BF70"/>
    <w:rsid w:val="144AF726"/>
    <w:rsid w:val="14584B71"/>
    <w:rsid w:val="147C1D7F"/>
    <w:rsid w:val="1489ABB7"/>
    <w:rsid w:val="14B8E4F0"/>
    <w:rsid w:val="14BBC53B"/>
    <w:rsid w:val="14F7611D"/>
    <w:rsid w:val="153164C6"/>
    <w:rsid w:val="155764A3"/>
    <w:rsid w:val="15577C15"/>
    <w:rsid w:val="15626E9D"/>
    <w:rsid w:val="156CD44D"/>
    <w:rsid w:val="158C6FE8"/>
    <w:rsid w:val="159C2BC2"/>
    <w:rsid w:val="15BCBB82"/>
    <w:rsid w:val="15C1B597"/>
    <w:rsid w:val="15CEAB3A"/>
    <w:rsid w:val="15F8C971"/>
    <w:rsid w:val="160FBA28"/>
    <w:rsid w:val="1614FD43"/>
    <w:rsid w:val="166819CC"/>
    <w:rsid w:val="1681F6BC"/>
    <w:rsid w:val="16A05AB5"/>
    <w:rsid w:val="16C3B89B"/>
    <w:rsid w:val="16F44EB2"/>
    <w:rsid w:val="16FA18BD"/>
    <w:rsid w:val="170384FA"/>
    <w:rsid w:val="173431EF"/>
    <w:rsid w:val="173D9EB0"/>
    <w:rsid w:val="1754A3CC"/>
    <w:rsid w:val="1772714B"/>
    <w:rsid w:val="17826600"/>
    <w:rsid w:val="179CFF2F"/>
    <w:rsid w:val="179DDAEF"/>
    <w:rsid w:val="17A0E04F"/>
    <w:rsid w:val="17A597DB"/>
    <w:rsid w:val="17C52DBA"/>
    <w:rsid w:val="17D63A3C"/>
    <w:rsid w:val="17D7AAE0"/>
    <w:rsid w:val="17D8AD8B"/>
    <w:rsid w:val="180F3E14"/>
    <w:rsid w:val="18107007"/>
    <w:rsid w:val="181C6932"/>
    <w:rsid w:val="1837BB6A"/>
    <w:rsid w:val="18477413"/>
    <w:rsid w:val="184A95E8"/>
    <w:rsid w:val="185D67EE"/>
    <w:rsid w:val="18630D60"/>
    <w:rsid w:val="18673F2A"/>
    <w:rsid w:val="186C1428"/>
    <w:rsid w:val="186D48A3"/>
    <w:rsid w:val="18757A6D"/>
    <w:rsid w:val="187911CF"/>
    <w:rsid w:val="18B1A0DE"/>
    <w:rsid w:val="18B399F8"/>
    <w:rsid w:val="18CD5ADF"/>
    <w:rsid w:val="18CDBB46"/>
    <w:rsid w:val="18E678C2"/>
    <w:rsid w:val="18EF0B9B"/>
    <w:rsid w:val="18F2C1E0"/>
    <w:rsid w:val="19296ECD"/>
    <w:rsid w:val="195D6DF8"/>
    <w:rsid w:val="1977E2DD"/>
    <w:rsid w:val="19AA9CE6"/>
    <w:rsid w:val="19E66649"/>
    <w:rsid w:val="1A0CFA02"/>
    <w:rsid w:val="1A1FF2BC"/>
    <w:rsid w:val="1A6BD2B1"/>
    <w:rsid w:val="1A83720A"/>
    <w:rsid w:val="1A9510DB"/>
    <w:rsid w:val="1AAA7984"/>
    <w:rsid w:val="1AC1ED53"/>
    <w:rsid w:val="1AD89E46"/>
    <w:rsid w:val="1AEEA38A"/>
    <w:rsid w:val="1AF2DC36"/>
    <w:rsid w:val="1B059F97"/>
    <w:rsid w:val="1B18122B"/>
    <w:rsid w:val="1B26944C"/>
    <w:rsid w:val="1B4A11A9"/>
    <w:rsid w:val="1B4C65AB"/>
    <w:rsid w:val="1B5E64E5"/>
    <w:rsid w:val="1B63EA0F"/>
    <w:rsid w:val="1B7AE195"/>
    <w:rsid w:val="1B8236AA"/>
    <w:rsid w:val="1B8A74CB"/>
    <w:rsid w:val="1B949439"/>
    <w:rsid w:val="1BB25FAE"/>
    <w:rsid w:val="1BC3922F"/>
    <w:rsid w:val="1BCCAC6A"/>
    <w:rsid w:val="1BD0B0BB"/>
    <w:rsid w:val="1C064A7E"/>
    <w:rsid w:val="1C1D2748"/>
    <w:rsid w:val="1C2814EF"/>
    <w:rsid w:val="1C2F279F"/>
    <w:rsid w:val="1C30F71B"/>
    <w:rsid w:val="1C56499B"/>
    <w:rsid w:val="1C61AFC2"/>
    <w:rsid w:val="1C638EDB"/>
    <w:rsid w:val="1C69F245"/>
    <w:rsid w:val="1C7C7678"/>
    <w:rsid w:val="1C8ED241"/>
    <w:rsid w:val="1CA23898"/>
    <w:rsid w:val="1CB9E357"/>
    <w:rsid w:val="1CC8375F"/>
    <w:rsid w:val="1D06DD6A"/>
    <w:rsid w:val="1D0A2748"/>
    <w:rsid w:val="1D20A705"/>
    <w:rsid w:val="1D3D983F"/>
    <w:rsid w:val="1D438E42"/>
    <w:rsid w:val="1D495D9E"/>
    <w:rsid w:val="1D5D968B"/>
    <w:rsid w:val="1D687CCB"/>
    <w:rsid w:val="1D749E71"/>
    <w:rsid w:val="1D7EBE97"/>
    <w:rsid w:val="1D845D95"/>
    <w:rsid w:val="1DA37373"/>
    <w:rsid w:val="1DA3A28E"/>
    <w:rsid w:val="1DAD40BB"/>
    <w:rsid w:val="1DD2B7AF"/>
    <w:rsid w:val="1DED97DF"/>
    <w:rsid w:val="1DF6387A"/>
    <w:rsid w:val="1E09B53A"/>
    <w:rsid w:val="1E3B4025"/>
    <w:rsid w:val="1E52FEBD"/>
    <w:rsid w:val="1E56243A"/>
    <w:rsid w:val="1E6B932A"/>
    <w:rsid w:val="1E7E0E09"/>
    <w:rsid w:val="1E985765"/>
    <w:rsid w:val="1ED9EC1B"/>
    <w:rsid w:val="1EDF2CBD"/>
    <w:rsid w:val="1EE1F0D3"/>
    <w:rsid w:val="1EFD0F6C"/>
    <w:rsid w:val="1F13E761"/>
    <w:rsid w:val="1F24845C"/>
    <w:rsid w:val="1F4C5AB5"/>
    <w:rsid w:val="1F852B55"/>
    <w:rsid w:val="1F9787B5"/>
    <w:rsid w:val="1FB9C69C"/>
    <w:rsid w:val="1FBB9DCD"/>
    <w:rsid w:val="1FC48910"/>
    <w:rsid w:val="2007638B"/>
    <w:rsid w:val="2031191C"/>
    <w:rsid w:val="203B1925"/>
    <w:rsid w:val="205615DC"/>
    <w:rsid w:val="205FA6FA"/>
    <w:rsid w:val="206E5846"/>
    <w:rsid w:val="206FA25B"/>
    <w:rsid w:val="207F752D"/>
    <w:rsid w:val="208BD263"/>
    <w:rsid w:val="20A2140A"/>
    <w:rsid w:val="20A55443"/>
    <w:rsid w:val="20D21032"/>
    <w:rsid w:val="20DF4BD7"/>
    <w:rsid w:val="210BDEF1"/>
    <w:rsid w:val="21528CAC"/>
    <w:rsid w:val="2172B5B8"/>
    <w:rsid w:val="218E83B8"/>
    <w:rsid w:val="218FD1D8"/>
    <w:rsid w:val="21905EA4"/>
    <w:rsid w:val="21A3D1BE"/>
    <w:rsid w:val="21B86F3C"/>
    <w:rsid w:val="21BD5865"/>
    <w:rsid w:val="21BEAE30"/>
    <w:rsid w:val="21F848A1"/>
    <w:rsid w:val="21FB2A9D"/>
    <w:rsid w:val="221A3299"/>
    <w:rsid w:val="2224F970"/>
    <w:rsid w:val="223479EC"/>
    <w:rsid w:val="2234B02E"/>
    <w:rsid w:val="224E2460"/>
    <w:rsid w:val="22586BB3"/>
    <w:rsid w:val="2276E496"/>
    <w:rsid w:val="2291BE38"/>
    <w:rsid w:val="22B4FC2C"/>
    <w:rsid w:val="22CD1A5B"/>
    <w:rsid w:val="22D0894A"/>
    <w:rsid w:val="22DF1397"/>
    <w:rsid w:val="22EC0494"/>
    <w:rsid w:val="22FAD600"/>
    <w:rsid w:val="23287A5F"/>
    <w:rsid w:val="236F9F3F"/>
    <w:rsid w:val="2383238A"/>
    <w:rsid w:val="2387A3B7"/>
    <w:rsid w:val="23882123"/>
    <w:rsid w:val="2394DF67"/>
    <w:rsid w:val="23B0F0D7"/>
    <w:rsid w:val="23BAD6C0"/>
    <w:rsid w:val="23C74585"/>
    <w:rsid w:val="23C8BED2"/>
    <w:rsid w:val="23D0808F"/>
    <w:rsid w:val="23E210CF"/>
    <w:rsid w:val="23F08D9A"/>
    <w:rsid w:val="23FD3671"/>
    <w:rsid w:val="240B6F8B"/>
    <w:rsid w:val="2428EB55"/>
    <w:rsid w:val="245D6A1D"/>
    <w:rsid w:val="2465657B"/>
    <w:rsid w:val="24A0BA8F"/>
    <w:rsid w:val="24A6D19D"/>
    <w:rsid w:val="24A846CB"/>
    <w:rsid w:val="24C4051E"/>
    <w:rsid w:val="2520C1E7"/>
    <w:rsid w:val="252BEF71"/>
    <w:rsid w:val="2541EDA1"/>
    <w:rsid w:val="25A46909"/>
    <w:rsid w:val="25BC7FB6"/>
    <w:rsid w:val="25D7DE52"/>
    <w:rsid w:val="2618A443"/>
    <w:rsid w:val="26278DA9"/>
    <w:rsid w:val="26351AE2"/>
    <w:rsid w:val="263D7306"/>
    <w:rsid w:val="2649389F"/>
    <w:rsid w:val="264D5484"/>
    <w:rsid w:val="2652E55F"/>
    <w:rsid w:val="265FD57F"/>
    <w:rsid w:val="2663FDDF"/>
    <w:rsid w:val="26891FEE"/>
    <w:rsid w:val="269B94BF"/>
    <w:rsid w:val="26B7C1FE"/>
    <w:rsid w:val="26C47C45"/>
    <w:rsid w:val="26E267B6"/>
    <w:rsid w:val="273FA3EA"/>
    <w:rsid w:val="2763B89E"/>
    <w:rsid w:val="276DC00D"/>
    <w:rsid w:val="2783DE29"/>
    <w:rsid w:val="279D063D"/>
    <w:rsid w:val="27D85B51"/>
    <w:rsid w:val="281558FA"/>
    <w:rsid w:val="2826D810"/>
    <w:rsid w:val="28469B18"/>
    <w:rsid w:val="28598143"/>
    <w:rsid w:val="287C78C9"/>
    <w:rsid w:val="289B0F27"/>
    <w:rsid w:val="28A3BB31"/>
    <w:rsid w:val="28A90297"/>
    <w:rsid w:val="28B148DF"/>
    <w:rsid w:val="28B9BA87"/>
    <w:rsid w:val="28BDB599"/>
    <w:rsid w:val="28C43430"/>
    <w:rsid w:val="28C553EE"/>
    <w:rsid w:val="28E6261A"/>
    <w:rsid w:val="28ED4067"/>
    <w:rsid w:val="2905B2F9"/>
    <w:rsid w:val="29074602"/>
    <w:rsid w:val="2923513C"/>
    <w:rsid w:val="2926B67A"/>
    <w:rsid w:val="292D2260"/>
    <w:rsid w:val="2933B0BF"/>
    <w:rsid w:val="2964693C"/>
    <w:rsid w:val="297AA65F"/>
    <w:rsid w:val="297B105E"/>
    <w:rsid w:val="298E4DD3"/>
    <w:rsid w:val="2994F407"/>
    <w:rsid w:val="2995568F"/>
    <w:rsid w:val="29AE45D1"/>
    <w:rsid w:val="29BCA983"/>
    <w:rsid w:val="29BDCBDE"/>
    <w:rsid w:val="29C3C3AB"/>
    <w:rsid w:val="29D58183"/>
    <w:rsid w:val="29F89257"/>
    <w:rsid w:val="2A663966"/>
    <w:rsid w:val="2A6670C1"/>
    <w:rsid w:val="2A8F81B9"/>
    <w:rsid w:val="2ABD2953"/>
    <w:rsid w:val="2AC114C6"/>
    <w:rsid w:val="2AC76B5F"/>
    <w:rsid w:val="2AD176FC"/>
    <w:rsid w:val="2B3EF14F"/>
    <w:rsid w:val="2B662219"/>
    <w:rsid w:val="2B74306A"/>
    <w:rsid w:val="2B780696"/>
    <w:rsid w:val="2B7E71C9"/>
    <w:rsid w:val="2B8B3321"/>
    <w:rsid w:val="2B8BD54D"/>
    <w:rsid w:val="2B8F6DDD"/>
    <w:rsid w:val="2B974624"/>
    <w:rsid w:val="2B98F2E5"/>
    <w:rsid w:val="2B99ED48"/>
    <w:rsid w:val="2BAB76FF"/>
    <w:rsid w:val="2BBB9F3E"/>
    <w:rsid w:val="2BE1EA1C"/>
    <w:rsid w:val="2C5AF1FE"/>
    <w:rsid w:val="2C7F1CAB"/>
    <w:rsid w:val="2CF75588"/>
    <w:rsid w:val="2CF86172"/>
    <w:rsid w:val="2D12EA76"/>
    <w:rsid w:val="2D248A18"/>
    <w:rsid w:val="2D3630B5"/>
    <w:rsid w:val="2D79B9B7"/>
    <w:rsid w:val="2D7A1F2B"/>
    <w:rsid w:val="2DC05E1B"/>
    <w:rsid w:val="2DC7443C"/>
    <w:rsid w:val="2DE1F6A0"/>
    <w:rsid w:val="2DF26996"/>
    <w:rsid w:val="2E07E72E"/>
    <w:rsid w:val="2E2098B3"/>
    <w:rsid w:val="2E23FAAC"/>
    <w:rsid w:val="2E479CD5"/>
    <w:rsid w:val="2E4E7AC3"/>
    <w:rsid w:val="2E579AB5"/>
    <w:rsid w:val="2E5C896A"/>
    <w:rsid w:val="2E849A7E"/>
    <w:rsid w:val="2EB907EC"/>
    <w:rsid w:val="2EE9A239"/>
    <w:rsid w:val="2F09DE7F"/>
    <w:rsid w:val="2F0F0C45"/>
    <w:rsid w:val="2F1CF1C5"/>
    <w:rsid w:val="2F28E7A3"/>
    <w:rsid w:val="2F314918"/>
    <w:rsid w:val="2F39E1E4"/>
    <w:rsid w:val="2F3B7336"/>
    <w:rsid w:val="2F508596"/>
    <w:rsid w:val="2F7CEBA0"/>
    <w:rsid w:val="2FDA6800"/>
    <w:rsid w:val="2FDF43BB"/>
    <w:rsid w:val="2FE016D3"/>
    <w:rsid w:val="301B08DF"/>
    <w:rsid w:val="30347F41"/>
    <w:rsid w:val="30BC2A1F"/>
    <w:rsid w:val="30D6B0DE"/>
    <w:rsid w:val="30FD7F22"/>
    <w:rsid w:val="310DF9AC"/>
    <w:rsid w:val="310F4164"/>
    <w:rsid w:val="3118BC01"/>
    <w:rsid w:val="3139F199"/>
    <w:rsid w:val="315463C9"/>
    <w:rsid w:val="316266BC"/>
    <w:rsid w:val="3163CB56"/>
    <w:rsid w:val="316CF9E6"/>
    <w:rsid w:val="3175E6A6"/>
    <w:rsid w:val="31862243"/>
    <w:rsid w:val="31A7857A"/>
    <w:rsid w:val="31DE1A71"/>
    <w:rsid w:val="31E371EE"/>
    <w:rsid w:val="3213F648"/>
    <w:rsid w:val="32335167"/>
    <w:rsid w:val="323E5BC1"/>
    <w:rsid w:val="326A0E92"/>
    <w:rsid w:val="32A5A368"/>
    <w:rsid w:val="32B81FEC"/>
    <w:rsid w:val="330F16FD"/>
    <w:rsid w:val="331B1304"/>
    <w:rsid w:val="333337E6"/>
    <w:rsid w:val="33580BA1"/>
    <w:rsid w:val="335D794B"/>
    <w:rsid w:val="335DAD39"/>
    <w:rsid w:val="33CB1213"/>
    <w:rsid w:val="33CC84D4"/>
    <w:rsid w:val="33F3F281"/>
    <w:rsid w:val="340A5362"/>
    <w:rsid w:val="342EFF67"/>
    <w:rsid w:val="343AC957"/>
    <w:rsid w:val="344940F9"/>
    <w:rsid w:val="34777A4F"/>
    <w:rsid w:val="347B777F"/>
    <w:rsid w:val="3487B7FF"/>
    <w:rsid w:val="34BAA797"/>
    <w:rsid w:val="34F3D00D"/>
    <w:rsid w:val="35037136"/>
    <w:rsid w:val="35072F3F"/>
    <w:rsid w:val="35502708"/>
    <w:rsid w:val="3571A579"/>
    <w:rsid w:val="35888C2F"/>
    <w:rsid w:val="358A1218"/>
    <w:rsid w:val="359F3D37"/>
    <w:rsid w:val="35BDD87B"/>
    <w:rsid w:val="35E43601"/>
    <w:rsid w:val="3604D240"/>
    <w:rsid w:val="3605A557"/>
    <w:rsid w:val="36666E98"/>
    <w:rsid w:val="36697752"/>
    <w:rsid w:val="3684B65C"/>
    <w:rsid w:val="3697444E"/>
    <w:rsid w:val="36BD4D1D"/>
    <w:rsid w:val="36BE6BF0"/>
    <w:rsid w:val="36E0F0E8"/>
    <w:rsid w:val="36EF5DDB"/>
    <w:rsid w:val="36F5ADE5"/>
    <w:rsid w:val="370EE4DE"/>
    <w:rsid w:val="372D7061"/>
    <w:rsid w:val="37353249"/>
    <w:rsid w:val="37382E33"/>
    <w:rsid w:val="3739EAE4"/>
    <w:rsid w:val="373A217A"/>
    <w:rsid w:val="3740ED51"/>
    <w:rsid w:val="37491356"/>
    <w:rsid w:val="375EA60E"/>
    <w:rsid w:val="37A7A624"/>
    <w:rsid w:val="37CB5498"/>
    <w:rsid w:val="37E1625D"/>
    <w:rsid w:val="37F66CA1"/>
    <w:rsid w:val="37FF177D"/>
    <w:rsid w:val="381DDF90"/>
    <w:rsid w:val="383086C0"/>
    <w:rsid w:val="38336A4A"/>
    <w:rsid w:val="384E0314"/>
    <w:rsid w:val="3852B372"/>
    <w:rsid w:val="38823728"/>
    <w:rsid w:val="38A1D14E"/>
    <w:rsid w:val="38B498F1"/>
    <w:rsid w:val="38ECC856"/>
    <w:rsid w:val="39083467"/>
    <w:rsid w:val="391D0C7D"/>
    <w:rsid w:val="392A5A06"/>
    <w:rsid w:val="393A4FEF"/>
    <w:rsid w:val="393BB325"/>
    <w:rsid w:val="39680533"/>
    <w:rsid w:val="39836B0E"/>
    <w:rsid w:val="39CC5721"/>
    <w:rsid w:val="39CF3AAB"/>
    <w:rsid w:val="39D56788"/>
    <w:rsid w:val="39D6E47A"/>
    <w:rsid w:val="39D765C7"/>
    <w:rsid w:val="39E33CF7"/>
    <w:rsid w:val="39EB67E6"/>
    <w:rsid w:val="3A1EAEE7"/>
    <w:rsid w:val="3A42D28D"/>
    <w:rsid w:val="3A42EF36"/>
    <w:rsid w:val="3A4685A0"/>
    <w:rsid w:val="3A5724DC"/>
    <w:rsid w:val="3A573B10"/>
    <w:rsid w:val="3A6085FA"/>
    <w:rsid w:val="3A76DEE3"/>
    <w:rsid w:val="3A7E6F08"/>
    <w:rsid w:val="3A8F5029"/>
    <w:rsid w:val="3AAF0228"/>
    <w:rsid w:val="3AB1114D"/>
    <w:rsid w:val="3AB82C8E"/>
    <w:rsid w:val="3B175816"/>
    <w:rsid w:val="3B2E34D0"/>
    <w:rsid w:val="3B35CBC6"/>
    <w:rsid w:val="3B64227D"/>
    <w:rsid w:val="3B732EAF"/>
    <w:rsid w:val="3B9C5513"/>
    <w:rsid w:val="3BA2AB10"/>
    <w:rsid w:val="3BADD8C8"/>
    <w:rsid w:val="3BB8BA64"/>
    <w:rsid w:val="3BC4C68F"/>
    <w:rsid w:val="3BD8F6A2"/>
    <w:rsid w:val="3BF52970"/>
    <w:rsid w:val="3BFC0A8A"/>
    <w:rsid w:val="3BFE2A7A"/>
    <w:rsid w:val="3C00E184"/>
    <w:rsid w:val="3C06498E"/>
    <w:rsid w:val="3C319854"/>
    <w:rsid w:val="3C3259BC"/>
    <w:rsid w:val="3C335D51"/>
    <w:rsid w:val="3C35CFE5"/>
    <w:rsid w:val="3C648A23"/>
    <w:rsid w:val="3CD64A5D"/>
    <w:rsid w:val="3D2B244C"/>
    <w:rsid w:val="3D416838"/>
    <w:rsid w:val="3DF6F2AB"/>
    <w:rsid w:val="3DF9E950"/>
    <w:rsid w:val="3E200DEB"/>
    <w:rsid w:val="3E204836"/>
    <w:rsid w:val="3E40A34C"/>
    <w:rsid w:val="3E4A6BE2"/>
    <w:rsid w:val="3E4EF8D8"/>
    <w:rsid w:val="3E584137"/>
    <w:rsid w:val="3E6EC765"/>
    <w:rsid w:val="3E710FB6"/>
    <w:rsid w:val="3E7DFF7E"/>
    <w:rsid w:val="3E7E91C6"/>
    <w:rsid w:val="3E843590"/>
    <w:rsid w:val="3EBA5581"/>
    <w:rsid w:val="3EBD83AC"/>
    <w:rsid w:val="3EDEDCC7"/>
    <w:rsid w:val="3EE2FED3"/>
    <w:rsid w:val="3EFC0278"/>
    <w:rsid w:val="3EFC17AB"/>
    <w:rsid w:val="3F3601BF"/>
    <w:rsid w:val="3F503DEE"/>
    <w:rsid w:val="3F6496C2"/>
    <w:rsid w:val="3F6FC2A9"/>
    <w:rsid w:val="3F7A02BB"/>
    <w:rsid w:val="3FA18A67"/>
    <w:rsid w:val="3FE0CE45"/>
    <w:rsid w:val="3FEAC939"/>
    <w:rsid w:val="40017E86"/>
    <w:rsid w:val="400F9304"/>
    <w:rsid w:val="4016B5F6"/>
    <w:rsid w:val="40236EF3"/>
    <w:rsid w:val="4024597F"/>
    <w:rsid w:val="4025FFCF"/>
    <w:rsid w:val="403C555D"/>
    <w:rsid w:val="404625FE"/>
    <w:rsid w:val="4055EDAC"/>
    <w:rsid w:val="4060673B"/>
    <w:rsid w:val="4063FFEE"/>
    <w:rsid w:val="4071263E"/>
    <w:rsid w:val="40BB2A4A"/>
    <w:rsid w:val="40DE321A"/>
    <w:rsid w:val="40E2D734"/>
    <w:rsid w:val="40F0E8FE"/>
    <w:rsid w:val="40F3E969"/>
    <w:rsid w:val="4102785C"/>
    <w:rsid w:val="412F7AA5"/>
    <w:rsid w:val="4163B342"/>
    <w:rsid w:val="417A8D79"/>
    <w:rsid w:val="41891EE7"/>
    <w:rsid w:val="4199BAF4"/>
    <w:rsid w:val="41A31E97"/>
    <w:rsid w:val="41A5D32E"/>
    <w:rsid w:val="41A6FFB7"/>
    <w:rsid w:val="41CBE64C"/>
    <w:rsid w:val="422C5478"/>
    <w:rsid w:val="424A3C3A"/>
    <w:rsid w:val="424E9DE6"/>
    <w:rsid w:val="42902E08"/>
    <w:rsid w:val="4296D96E"/>
    <w:rsid w:val="429C0511"/>
    <w:rsid w:val="42A4CFC1"/>
    <w:rsid w:val="42ACF9A0"/>
    <w:rsid w:val="42BA4C1D"/>
    <w:rsid w:val="42BDEFF9"/>
    <w:rsid w:val="42D61A5F"/>
    <w:rsid w:val="42EB5222"/>
    <w:rsid w:val="43019279"/>
    <w:rsid w:val="433D6358"/>
    <w:rsid w:val="4342D018"/>
    <w:rsid w:val="43733967"/>
    <w:rsid w:val="437DC6C0"/>
    <w:rsid w:val="43925D88"/>
    <w:rsid w:val="43974D7A"/>
    <w:rsid w:val="43E8F392"/>
    <w:rsid w:val="43F6514B"/>
    <w:rsid w:val="4445E677"/>
    <w:rsid w:val="4470A527"/>
    <w:rsid w:val="4477F9F5"/>
    <w:rsid w:val="44B39DF4"/>
    <w:rsid w:val="44B8FCF2"/>
    <w:rsid w:val="44CEFE7B"/>
    <w:rsid w:val="44D12F98"/>
    <w:rsid w:val="44D4EFA9"/>
    <w:rsid w:val="44DE7BED"/>
    <w:rsid w:val="44E89C0B"/>
    <w:rsid w:val="44F183C9"/>
    <w:rsid w:val="45120C39"/>
    <w:rsid w:val="453FF876"/>
    <w:rsid w:val="4553D50F"/>
    <w:rsid w:val="456F3C8D"/>
    <w:rsid w:val="45905185"/>
    <w:rsid w:val="45959354"/>
    <w:rsid w:val="45975EDD"/>
    <w:rsid w:val="459F2502"/>
    <w:rsid w:val="45D081C8"/>
    <w:rsid w:val="45E17AEA"/>
    <w:rsid w:val="45E49A62"/>
    <w:rsid w:val="45EF4F9D"/>
    <w:rsid w:val="45FEC757"/>
    <w:rsid w:val="4606CA88"/>
    <w:rsid w:val="4620BEFF"/>
    <w:rsid w:val="466CFFF9"/>
    <w:rsid w:val="467A70DA"/>
    <w:rsid w:val="4699AA6D"/>
    <w:rsid w:val="46A4CBFE"/>
    <w:rsid w:val="46B428DF"/>
    <w:rsid w:val="46BAD388"/>
    <w:rsid w:val="46C8B9D1"/>
    <w:rsid w:val="46DB18F8"/>
    <w:rsid w:val="46DCE6CF"/>
    <w:rsid w:val="46E378E1"/>
    <w:rsid w:val="46E40992"/>
    <w:rsid w:val="470E1137"/>
    <w:rsid w:val="471A5DBE"/>
    <w:rsid w:val="471F0C59"/>
    <w:rsid w:val="473F05AA"/>
    <w:rsid w:val="47460A13"/>
    <w:rsid w:val="4761D0A4"/>
    <w:rsid w:val="4764356F"/>
    <w:rsid w:val="478CAE59"/>
    <w:rsid w:val="47C1AE69"/>
    <w:rsid w:val="47D20F5A"/>
    <w:rsid w:val="47E96443"/>
    <w:rsid w:val="47EF43C6"/>
    <w:rsid w:val="480F037B"/>
    <w:rsid w:val="4816413B"/>
    <w:rsid w:val="48225DB6"/>
    <w:rsid w:val="48409C5F"/>
    <w:rsid w:val="48579C65"/>
    <w:rsid w:val="488E6305"/>
    <w:rsid w:val="48903B84"/>
    <w:rsid w:val="48929BC7"/>
    <w:rsid w:val="48D01BA2"/>
    <w:rsid w:val="48DC8E75"/>
    <w:rsid w:val="48E478A8"/>
    <w:rsid w:val="48E62227"/>
    <w:rsid w:val="48F48CBC"/>
    <w:rsid w:val="48FB09F6"/>
    <w:rsid w:val="4919579A"/>
    <w:rsid w:val="4930CC43"/>
    <w:rsid w:val="4931C60E"/>
    <w:rsid w:val="494889D8"/>
    <w:rsid w:val="49702DB7"/>
    <w:rsid w:val="49792551"/>
    <w:rsid w:val="4991AB7F"/>
    <w:rsid w:val="49C2D475"/>
    <w:rsid w:val="49ECA109"/>
    <w:rsid w:val="49F1E94C"/>
    <w:rsid w:val="49F9B85D"/>
    <w:rsid w:val="49FB8EFA"/>
    <w:rsid w:val="4A037D7F"/>
    <w:rsid w:val="4A092E4B"/>
    <w:rsid w:val="4A0C9523"/>
    <w:rsid w:val="4A6D2895"/>
    <w:rsid w:val="4A6E007A"/>
    <w:rsid w:val="4A7F3462"/>
    <w:rsid w:val="4A804909"/>
    <w:rsid w:val="4A80598F"/>
    <w:rsid w:val="4A9BC7A1"/>
    <w:rsid w:val="4A9BD631"/>
    <w:rsid w:val="4AACF0A3"/>
    <w:rsid w:val="4AB80B85"/>
    <w:rsid w:val="4B02A6D8"/>
    <w:rsid w:val="4B0404AE"/>
    <w:rsid w:val="4B2CE684"/>
    <w:rsid w:val="4B2D7BE0"/>
    <w:rsid w:val="4B8DB9AD"/>
    <w:rsid w:val="4B99A79F"/>
    <w:rsid w:val="4BA86584"/>
    <w:rsid w:val="4BBF160B"/>
    <w:rsid w:val="4BD5AE76"/>
    <w:rsid w:val="4BD5F20F"/>
    <w:rsid w:val="4C0BBE66"/>
    <w:rsid w:val="4C3541C7"/>
    <w:rsid w:val="4CB2DBF6"/>
    <w:rsid w:val="4CCDC66E"/>
    <w:rsid w:val="4CD139C7"/>
    <w:rsid w:val="4CD5FC67"/>
    <w:rsid w:val="4D04214E"/>
    <w:rsid w:val="4D07FA11"/>
    <w:rsid w:val="4D29A7CB"/>
    <w:rsid w:val="4D2FAC24"/>
    <w:rsid w:val="4D3F1947"/>
    <w:rsid w:val="4D42B26B"/>
    <w:rsid w:val="4D47F855"/>
    <w:rsid w:val="4D607C05"/>
    <w:rsid w:val="4D78C426"/>
    <w:rsid w:val="4D9909AD"/>
    <w:rsid w:val="4DAB77F3"/>
    <w:rsid w:val="4DB3D1CE"/>
    <w:rsid w:val="4DC1FD29"/>
    <w:rsid w:val="4E060EF2"/>
    <w:rsid w:val="4E32617C"/>
    <w:rsid w:val="4E545775"/>
    <w:rsid w:val="4E6D0A28"/>
    <w:rsid w:val="4E8BE413"/>
    <w:rsid w:val="4E9B0DDA"/>
    <w:rsid w:val="4EBF69C6"/>
    <w:rsid w:val="4EC8A614"/>
    <w:rsid w:val="4ECF40CB"/>
    <w:rsid w:val="4ED9146F"/>
    <w:rsid w:val="4EDF3ACB"/>
    <w:rsid w:val="4EE53A82"/>
    <w:rsid w:val="4EF9CA37"/>
    <w:rsid w:val="4EFEEC5C"/>
    <w:rsid w:val="4F010174"/>
    <w:rsid w:val="4F183C87"/>
    <w:rsid w:val="4F7FB8A3"/>
    <w:rsid w:val="4F9F30D2"/>
    <w:rsid w:val="4FA30183"/>
    <w:rsid w:val="4FB1E945"/>
    <w:rsid w:val="4FB2BAA5"/>
    <w:rsid w:val="4FDD7CE5"/>
    <w:rsid w:val="4FE2DE6A"/>
    <w:rsid w:val="4FF2DD92"/>
    <w:rsid w:val="50231A20"/>
    <w:rsid w:val="5034551E"/>
    <w:rsid w:val="506C067F"/>
    <w:rsid w:val="507A532D"/>
    <w:rsid w:val="507C9425"/>
    <w:rsid w:val="50A9D4DA"/>
    <w:rsid w:val="50AD476A"/>
    <w:rsid w:val="50CB3659"/>
    <w:rsid w:val="50E26A17"/>
    <w:rsid w:val="51343C52"/>
    <w:rsid w:val="514CC052"/>
    <w:rsid w:val="517C294C"/>
    <w:rsid w:val="517EAECB"/>
    <w:rsid w:val="51926C90"/>
    <w:rsid w:val="51A68584"/>
    <w:rsid w:val="51C30E74"/>
    <w:rsid w:val="51C51107"/>
    <w:rsid w:val="520B4CFA"/>
    <w:rsid w:val="52125D59"/>
    <w:rsid w:val="5236632C"/>
    <w:rsid w:val="5273102A"/>
    <w:rsid w:val="52741412"/>
    <w:rsid w:val="52908057"/>
    <w:rsid w:val="52AA1272"/>
    <w:rsid w:val="52B58036"/>
    <w:rsid w:val="52BDFC54"/>
    <w:rsid w:val="52C85234"/>
    <w:rsid w:val="52E2FE46"/>
    <w:rsid w:val="52F0BE24"/>
    <w:rsid w:val="52F81B4C"/>
    <w:rsid w:val="531196B2"/>
    <w:rsid w:val="53292DB3"/>
    <w:rsid w:val="532A0388"/>
    <w:rsid w:val="53314064"/>
    <w:rsid w:val="535791CA"/>
    <w:rsid w:val="5360E168"/>
    <w:rsid w:val="5382B7D0"/>
    <w:rsid w:val="5389F712"/>
    <w:rsid w:val="539FD50D"/>
    <w:rsid w:val="53AF74E6"/>
    <w:rsid w:val="542F2A87"/>
    <w:rsid w:val="54388D40"/>
    <w:rsid w:val="544C46FB"/>
    <w:rsid w:val="547286E2"/>
    <w:rsid w:val="547B6E03"/>
    <w:rsid w:val="54820033"/>
    <w:rsid w:val="54823ABA"/>
    <w:rsid w:val="54AB039A"/>
    <w:rsid w:val="54ACAB68"/>
    <w:rsid w:val="54D14009"/>
    <w:rsid w:val="54FA7981"/>
    <w:rsid w:val="554B0D19"/>
    <w:rsid w:val="5560FC7A"/>
    <w:rsid w:val="559933E3"/>
    <w:rsid w:val="559BB186"/>
    <w:rsid w:val="55B4F02A"/>
    <w:rsid w:val="55D2C85F"/>
    <w:rsid w:val="55F91AAA"/>
    <w:rsid w:val="5609EBB2"/>
    <w:rsid w:val="560AF4D4"/>
    <w:rsid w:val="561279A8"/>
    <w:rsid w:val="561AD81D"/>
    <w:rsid w:val="56331C09"/>
    <w:rsid w:val="565509A9"/>
    <w:rsid w:val="565FABE8"/>
    <w:rsid w:val="56626CFB"/>
    <w:rsid w:val="567184B5"/>
    <w:rsid w:val="56781C0D"/>
    <w:rsid w:val="5679F6A7"/>
    <w:rsid w:val="56B1DDEC"/>
    <w:rsid w:val="56D6A1B4"/>
    <w:rsid w:val="5738564B"/>
    <w:rsid w:val="573FB143"/>
    <w:rsid w:val="5740CE29"/>
    <w:rsid w:val="5749BDCF"/>
    <w:rsid w:val="577AC2D8"/>
    <w:rsid w:val="577F010A"/>
    <w:rsid w:val="579313E5"/>
    <w:rsid w:val="579B427A"/>
    <w:rsid w:val="57AB0172"/>
    <w:rsid w:val="57CE6914"/>
    <w:rsid w:val="57DCB578"/>
    <w:rsid w:val="57F0073B"/>
    <w:rsid w:val="57F01CF7"/>
    <w:rsid w:val="57F334B4"/>
    <w:rsid w:val="57F4FA12"/>
    <w:rsid w:val="581043EE"/>
    <w:rsid w:val="5824C2F2"/>
    <w:rsid w:val="5831BA0C"/>
    <w:rsid w:val="583746E8"/>
    <w:rsid w:val="5851DBC5"/>
    <w:rsid w:val="5855F832"/>
    <w:rsid w:val="585ECB1B"/>
    <w:rsid w:val="586930AC"/>
    <w:rsid w:val="588EA062"/>
    <w:rsid w:val="58A733BB"/>
    <w:rsid w:val="58D19B13"/>
    <w:rsid w:val="58EC8EEF"/>
    <w:rsid w:val="590DB86D"/>
    <w:rsid w:val="590E5550"/>
    <w:rsid w:val="592FF1A9"/>
    <w:rsid w:val="593F0A6B"/>
    <w:rsid w:val="594A8DBE"/>
    <w:rsid w:val="5967C4BC"/>
    <w:rsid w:val="5972964D"/>
    <w:rsid w:val="597BEF2C"/>
    <w:rsid w:val="5991AE36"/>
    <w:rsid w:val="599A788D"/>
    <w:rsid w:val="59A316C9"/>
    <w:rsid w:val="59BFE053"/>
    <w:rsid w:val="59D3AAD3"/>
    <w:rsid w:val="59E86B18"/>
    <w:rsid w:val="59EB10B6"/>
    <w:rsid w:val="59F6B056"/>
    <w:rsid w:val="5A07752E"/>
    <w:rsid w:val="5A1F937B"/>
    <w:rsid w:val="5A329D96"/>
    <w:rsid w:val="5A3D3B88"/>
    <w:rsid w:val="5A588945"/>
    <w:rsid w:val="5A86CB7D"/>
    <w:rsid w:val="5A8C2F58"/>
    <w:rsid w:val="5A8EE637"/>
    <w:rsid w:val="5A8F06E3"/>
    <w:rsid w:val="5A991F2C"/>
    <w:rsid w:val="5AB292EB"/>
    <w:rsid w:val="5AC28E9B"/>
    <w:rsid w:val="5AEA0EE9"/>
    <w:rsid w:val="5B0DC50C"/>
    <w:rsid w:val="5B8A2FC6"/>
    <w:rsid w:val="5BC2FB3D"/>
    <w:rsid w:val="5BCE6DF7"/>
    <w:rsid w:val="5BE48A8A"/>
    <w:rsid w:val="5BE8E51B"/>
    <w:rsid w:val="5BF4C30E"/>
    <w:rsid w:val="5C3BD439"/>
    <w:rsid w:val="5C3D5F6E"/>
    <w:rsid w:val="5C45E14C"/>
    <w:rsid w:val="5C646611"/>
    <w:rsid w:val="5C685C2E"/>
    <w:rsid w:val="5C75C34F"/>
    <w:rsid w:val="5CA9DB11"/>
    <w:rsid w:val="5CC54C12"/>
    <w:rsid w:val="5CCD11D2"/>
    <w:rsid w:val="5CD88265"/>
    <w:rsid w:val="5CDC133E"/>
    <w:rsid w:val="5CDE8A83"/>
    <w:rsid w:val="5CE58F2C"/>
    <w:rsid w:val="5CFAE5EB"/>
    <w:rsid w:val="5D37AA99"/>
    <w:rsid w:val="5D3ABBB8"/>
    <w:rsid w:val="5D3BE9AF"/>
    <w:rsid w:val="5D426DA3"/>
    <w:rsid w:val="5D4F9244"/>
    <w:rsid w:val="5D7B0882"/>
    <w:rsid w:val="5D8D9475"/>
    <w:rsid w:val="5D919E93"/>
    <w:rsid w:val="5DB812E9"/>
    <w:rsid w:val="5DBADF5E"/>
    <w:rsid w:val="5DCCF2A0"/>
    <w:rsid w:val="5DCEC1DC"/>
    <w:rsid w:val="5DD503FE"/>
    <w:rsid w:val="5DDCA9FF"/>
    <w:rsid w:val="5DE99F33"/>
    <w:rsid w:val="5DF7950C"/>
    <w:rsid w:val="5E0767A4"/>
    <w:rsid w:val="5E107BBB"/>
    <w:rsid w:val="5E1B3089"/>
    <w:rsid w:val="5E3251EF"/>
    <w:rsid w:val="5E4565CE"/>
    <w:rsid w:val="5E4A7A0C"/>
    <w:rsid w:val="5E7BC1D3"/>
    <w:rsid w:val="5EA776B7"/>
    <w:rsid w:val="5EB3F670"/>
    <w:rsid w:val="5F2E0FDE"/>
    <w:rsid w:val="5F3B1131"/>
    <w:rsid w:val="5F3F63E8"/>
    <w:rsid w:val="5F4DD1DB"/>
    <w:rsid w:val="5F5117E7"/>
    <w:rsid w:val="5F524409"/>
    <w:rsid w:val="5F9F18C6"/>
    <w:rsid w:val="5FDC5EC4"/>
    <w:rsid w:val="60135CA4"/>
    <w:rsid w:val="6014EBB0"/>
    <w:rsid w:val="6026905A"/>
    <w:rsid w:val="6028828F"/>
    <w:rsid w:val="60528722"/>
    <w:rsid w:val="60535917"/>
    <w:rsid w:val="6068146C"/>
    <w:rsid w:val="608CF3A5"/>
    <w:rsid w:val="608F2E5B"/>
    <w:rsid w:val="60C83431"/>
    <w:rsid w:val="60CD78F7"/>
    <w:rsid w:val="60D2379A"/>
    <w:rsid w:val="60E87A60"/>
    <w:rsid w:val="611E7045"/>
    <w:rsid w:val="611EB3A5"/>
    <w:rsid w:val="61314B13"/>
    <w:rsid w:val="613DC16F"/>
    <w:rsid w:val="6153B7E8"/>
    <w:rsid w:val="6197934C"/>
    <w:rsid w:val="61A2AD94"/>
    <w:rsid w:val="61A307A0"/>
    <w:rsid w:val="61D20B6E"/>
    <w:rsid w:val="61D8C7FC"/>
    <w:rsid w:val="61EA61DB"/>
    <w:rsid w:val="61F2514D"/>
    <w:rsid w:val="61FDEF8A"/>
    <w:rsid w:val="61FFACD1"/>
    <w:rsid w:val="62097997"/>
    <w:rsid w:val="62442E77"/>
    <w:rsid w:val="62682DAE"/>
    <w:rsid w:val="6270C3FB"/>
    <w:rsid w:val="6280D8C4"/>
    <w:rsid w:val="62843E5E"/>
    <w:rsid w:val="6290E0DE"/>
    <w:rsid w:val="629836BF"/>
    <w:rsid w:val="62ABDD5F"/>
    <w:rsid w:val="62B26545"/>
    <w:rsid w:val="62BE9615"/>
    <w:rsid w:val="62CB0312"/>
    <w:rsid w:val="62CBAAD1"/>
    <w:rsid w:val="62D79DB2"/>
    <w:rsid w:val="62F076D4"/>
    <w:rsid w:val="632603AB"/>
    <w:rsid w:val="632ADAA3"/>
    <w:rsid w:val="633CCB16"/>
    <w:rsid w:val="63569F15"/>
    <w:rsid w:val="635707D6"/>
    <w:rsid w:val="635FBDCC"/>
    <w:rsid w:val="636235D7"/>
    <w:rsid w:val="6369A443"/>
    <w:rsid w:val="636EC6E6"/>
    <w:rsid w:val="63704CE4"/>
    <w:rsid w:val="6380C29B"/>
    <w:rsid w:val="63A48949"/>
    <w:rsid w:val="63AA2EC4"/>
    <w:rsid w:val="63B8605C"/>
    <w:rsid w:val="63C95DE6"/>
    <w:rsid w:val="63F17D92"/>
    <w:rsid w:val="63FF94EC"/>
    <w:rsid w:val="646E1991"/>
    <w:rsid w:val="64956188"/>
    <w:rsid w:val="64D247D3"/>
    <w:rsid w:val="64DD6FFA"/>
    <w:rsid w:val="64F1115E"/>
    <w:rsid w:val="64F50624"/>
    <w:rsid w:val="65079A86"/>
    <w:rsid w:val="651D3D75"/>
    <w:rsid w:val="6527ACFA"/>
    <w:rsid w:val="652B262E"/>
    <w:rsid w:val="653376D7"/>
    <w:rsid w:val="658B695F"/>
    <w:rsid w:val="658C0954"/>
    <w:rsid w:val="65DF02C2"/>
    <w:rsid w:val="65E82D4C"/>
    <w:rsid w:val="6605EB41"/>
    <w:rsid w:val="661F50BA"/>
    <w:rsid w:val="6636EBAE"/>
    <w:rsid w:val="66467036"/>
    <w:rsid w:val="6647E394"/>
    <w:rsid w:val="664BA048"/>
    <w:rsid w:val="664D26E6"/>
    <w:rsid w:val="667E314D"/>
    <w:rsid w:val="668EA898"/>
    <w:rsid w:val="66A0DDEF"/>
    <w:rsid w:val="66B4EE85"/>
    <w:rsid w:val="66C947E0"/>
    <w:rsid w:val="66CB41C7"/>
    <w:rsid w:val="66EC447B"/>
    <w:rsid w:val="66F57E69"/>
    <w:rsid w:val="670AD3E7"/>
    <w:rsid w:val="670BFB3C"/>
    <w:rsid w:val="671EB355"/>
    <w:rsid w:val="674C6A58"/>
    <w:rsid w:val="677FA5A4"/>
    <w:rsid w:val="67A969E0"/>
    <w:rsid w:val="67AB0ED5"/>
    <w:rsid w:val="682A78F9"/>
    <w:rsid w:val="684502A8"/>
    <w:rsid w:val="684A91F0"/>
    <w:rsid w:val="684E8EF8"/>
    <w:rsid w:val="686ED870"/>
    <w:rsid w:val="688D152C"/>
    <w:rsid w:val="6894AFC4"/>
    <w:rsid w:val="68A4EAEE"/>
    <w:rsid w:val="68CE5030"/>
    <w:rsid w:val="68EE28F0"/>
    <w:rsid w:val="692590FF"/>
    <w:rsid w:val="692A5072"/>
    <w:rsid w:val="692C211B"/>
    <w:rsid w:val="693C6A1B"/>
    <w:rsid w:val="694FA354"/>
    <w:rsid w:val="694FAFB2"/>
    <w:rsid w:val="69507CCD"/>
    <w:rsid w:val="6977A6EC"/>
    <w:rsid w:val="697E10F8"/>
    <w:rsid w:val="698EA9A3"/>
    <w:rsid w:val="69D31DD8"/>
    <w:rsid w:val="69DAB5F7"/>
    <w:rsid w:val="69E40733"/>
    <w:rsid w:val="69E9F77C"/>
    <w:rsid w:val="6A56DA99"/>
    <w:rsid w:val="6A6F1677"/>
    <w:rsid w:val="6A81FBEF"/>
    <w:rsid w:val="6A86F8C0"/>
    <w:rsid w:val="6A8ECB8D"/>
    <w:rsid w:val="6AA07B2F"/>
    <w:rsid w:val="6AC298E3"/>
    <w:rsid w:val="6ADC3C3F"/>
    <w:rsid w:val="6AE5908E"/>
    <w:rsid w:val="6B130901"/>
    <w:rsid w:val="6B160C36"/>
    <w:rsid w:val="6B19E159"/>
    <w:rsid w:val="6B29611A"/>
    <w:rsid w:val="6B2C7EC1"/>
    <w:rsid w:val="6B30677D"/>
    <w:rsid w:val="6B3B2199"/>
    <w:rsid w:val="6B651219"/>
    <w:rsid w:val="6B70A1C6"/>
    <w:rsid w:val="6BCC44C5"/>
    <w:rsid w:val="6BCE3981"/>
    <w:rsid w:val="6BDC5C08"/>
    <w:rsid w:val="6BDF2EF4"/>
    <w:rsid w:val="6C066220"/>
    <w:rsid w:val="6C0FB1BA"/>
    <w:rsid w:val="6C27F519"/>
    <w:rsid w:val="6C34C7D4"/>
    <w:rsid w:val="6C365124"/>
    <w:rsid w:val="6C73D8A1"/>
    <w:rsid w:val="6C836952"/>
    <w:rsid w:val="6C8A7AA0"/>
    <w:rsid w:val="6CAA3365"/>
    <w:rsid w:val="6CB7613D"/>
    <w:rsid w:val="6CD5E48A"/>
    <w:rsid w:val="6CDBFC87"/>
    <w:rsid w:val="6CF087AA"/>
    <w:rsid w:val="6CFDEA1C"/>
    <w:rsid w:val="6D38B17D"/>
    <w:rsid w:val="6D4CDC42"/>
    <w:rsid w:val="6D52668D"/>
    <w:rsid w:val="6D6ADE6B"/>
    <w:rsid w:val="6D796433"/>
    <w:rsid w:val="6D7AFF55"/>
    <w:rsid w:val="6D8C7B12"/>
    <w:rsid w:val="6DB1F218"/>
    <w:rsid w:val="6DC0102D"/>
    <w:rsid w:val="6DEF1A7D"/>
    <w:rsid w:val="6DF07203"/>
    <w:rsid w:val="6E0CA550"/>
    <w:rsid w:val="6E0FCD25"/>
    <w:rsid w:val="6E1B8A91"/>
    <w:rsid w:val="6E6A649F"/>
    <w:rsid w:val="6E6D6201"/>
    <w:rsid w:val="6E8037A4"/>
    <w:rsid w:val="6E8F875E"/>
    <w:rsid w:val="6E9D96C2"/>
    <w:rsid w:val="6EC19C54"/>
    <w:rsid w:val="6ECF4187"/>
    <w:rsid w:val="6EEB1648"/>
    <w:rsid w:val="6F03E587"/>
    <w:rsid w:val="6F2E8721"/>
    <w:rsid w:val="6F30A1A8"/>
    <w:rsid w:val="6F3998DC"/>
    <w:rsid w:val="6F3CB55C"/>
    <w:rsid w:val="6F55DDB9"/>
    <w:rsid w:val="6F641FC8"/>
    <w:rsid w:val="6F7E0F07"/>
    <w:rsid w:val="6FC7CDB0"/>
    <w:rsid w:val="6FD41483"/>
    <w:rsid w:val="6FE0AF46"/>
    <w:rsid w:val="7010690B"/>
    <w:rsid w:val="703D5FEC"/>
    <w:rsid w:val="70BD70FD"/>
    <w:rsid w:val="70E728D7"/>
    <w:rsid w:val="7126F4AD"/>
    <w:rsid w:val="7151F11B"/>
    <w:rsid w:val="71699FB1"/>
    <w:rsid w:val="71813557"/>
    <w:rsid w:val="71BDC9FC"/>
    <w:rsid w:val="71C32374"/>
    <w:rsid w:val="71CC195A"/>
    <w:rsid w:val="71CFEC0E"/>
    <w:rsid w:val="7217829A"/>
    <w:rsid w:val="721C8991"/>
    <w:rsid w:val="72223AB4"/>
    <w:rsid w:val="723DB2A2"/>
    <w:rsid w:val="72931CEF"/>
    <w:rsid w:val="72BC9BF5"/>
    <w:rsid w:val="72CBF331"/>
    <w:rsid w:val="72D45D6E"/>
    <w:rsid w:val="72E56B84"/>
    <w:rsid w:val="72F1E157"/>
    <w:rsid w:val="72F4E9B0"/>
    <w:rsid w:val="72F64E55"/>
    <w:rsid w:val="731641F4"/>
    <w:rsid w:val="73171585"/>
    <w:rsid w:val="735AAE61"/>
    <w:rsid w:val="736E9333"/>
    <w:rsid w:val="736F7FC2"/>
    <w:rsid w:val="73B88391"/>
    <w:rsid w:val="73D818FA"/>
    <w:rsid w:val="73EAE005"/>
    <w:rsid w:val="73F5DDF8"/>
    <w:rsid w:val="74294EDC"/>
    <w:rsid w:val="7429A822"/>
    <w:rsid w:val="74447048"/>
    <w:rsid w:val="74898DA7"/>
    <w:rsid w:val="749DD91C"/>
    <w:rsid w:val="74BAE27F"/>
    <w:rsid w:val="74D06328"/>
    <w:rsid w:val="74D3F865"/>
    <w:rsid w:val="74D76E4E"/>
    <w:rsid w:val="74F57FF0"/>
    <w:rsid w:val="75219DF9"/>
    <w:rsid w:val="755D59AB"/>
    <w:rsid w:val="757658D4"/>
    <w:rsid w:val="7580E9CD"/>
    <w:rsid w:val="759370AF"/>
    <w:rsid w:val="75C00A85"/>
    <w:rsid w:val="75E0D1F5"/>
    <w:rsid w:val="75F34938"/>
    <w:rsid w:val="7625623E"/>
    <w:rsid w:val="7646C14A"/>
    <w:rsid w:val="7648EB2C"/>
    <w:rsid w:val="76B48EFA"/>
    <w:rsid w:val="76B8E230"/>
    <w:rsid w:val="76BCBA52"/>
    <w:rsid w:val="76F0A3D7"/>
    <w:rsid w:val="7704C32C"/>
    <w:rsid w:val="772919D3"/>
    <w:rsid w:val="772A1D78"/>
    <w:rsid w:val="772D5B86"/>
    <w:rsid w:val="77341E19"/>
    <w:rsid w:val="776968C8"/>
    <w:rsid w:val="777C8B27"/>
    <w:rsid w:val="77922396"/>
    <w:rsid w:val="77935D94"/>
    <w:rsid w:val="77AD1344"/>
    <w:rsid w:val="77B680D0"/>
    <w:rsid w:val="77C851B6"/>
    <w:rsid w:val="77CB029D"/>
    <w:rsid w:val="77CF0788"/>
    <w:rsid w:val="7845D022"/>
    <w:rsid w:val="786AFE11"/>
    <w:rsid w:val="78730A0F"/>
    <w:rsid w:val="78754B41"/>
    <w:rsid w:val="7886FCDB"/>
    <w:rsid w:val="788CC7EA"/>
    <w:rsid w:val="789313A4"/>
    <w:rsid w:val="789D1885"/>
    <w:rsid w:val="78A27AB3"/>
    <w:rsid w:val="78E2D0DE"/>
    <w:rsid w:val="78E2E7BA"/>
    <w:rsid w:val="78E389C4"/>
    <w:rsid w:val="78E593D9"/>
    <w:rsid w:val="78F26D9D"/>
    <w:rsid w:val="790DB222"/>
    <w:rsid w:val="7920C5E2"/>
    <w:rsid w:val="793FFB20"/>
    <w:rsid w:val="794206A6"/>
    <w:rsid w:val="795A6E48"/>
    <w:rsid w:val="79607A12"/>
    <w:rsid w:val="7964F086"/>
    <w:rsid w:val="79B26E97"/>
    <w:rsid w:val="79B3567F"/>
    <w:rsid w:val="79C2722C"/>
    <w:rsid w:val="79C9136B"/>
    <w:rsid w:val="79CE0640"/>
    <w:rsid w:val="79E72BE4"/>
    <w:rsid w:val="7A207907"/>
    <w:rsid w:val="7A20F3D9"/>
    <w:rsid w:val="7A379D96"/>
    <w:rsid w:val="7A59BE18"/>
    <w:rsid w:val="7A68AE79"/>
    <w:rsid w:val="7A73FF6A"/>
    <w:rsid w:val="7A7B0F2A"/>
    <w:rsid w:val="7A7D533B"/>
    <w:rsid w:val="7A800A2F"/>
    <w:rsid w:val="7A8ADA87"/>
    <w:rsid w:val="7A8D27C7"/>
    <w:rsid w:val="7AE17CFA"/>
    <w:rsid w:val="7AF1F2E0"/>
    <w:rsid w:val="7AF5418F"/>
    <w:rsid w:val="7B0C45F0"/>
    <w:rsid w:val="7B253B31"/>
    <w:rsid w:val="7B32CC4A"/>
    <w:rsid w:val="7B3DE059"/>
    <w:rsid w:val="7B841E5D"/>
    <w:rsid w:val="7B87425A"/>
    <w:rsid w:val="7B9BD20C"/>
    <w:rsid w:val="7BB2FFAF"/>
    <w:rsid w:val="7BC33279"/>
    <w:rsid w:val="7BCAB466"/>
    <w:rsid w:val="7BD420E0"/>
    <w:rsid w:val="7BDCFEFF"/>
    <w:rsid w:val="7BE3B8AF"/>
    <w:rsid w:val="7BE54C05"/>
    <w:rsid w:val="7BEC9654"/>
    <w:rsid w:val="7C20D6D8"/>
    <w:rsid w:val="7C4BD802"/>
    <w:rsid w:val="7C70AB7F"/>
    <w:rsid w:val="7C728F0B"/>
    <w:rsid w:val="7C73199D"/>
    <w:rsid w:val="7C84C8FF"/>
    <w:rsid w:val="7CA58071"/>
    <w:rsid w:val="7CFB846B"/>
    <w:rsid w:val="7D0C8D8A"/>
    <w:rsid w:val="7D106546"/>
    <w:rsid w:val="7D21B3E5"/>
    <w:rsid w:val="7D376DD7"/>
    <w:rsid w:val="7D5FE3F4"/>
    <w:rsid w:val="7D718D3E"/>
    <w:rsid w:val="7D772BDE"/>
    <w:rsid w:val="7D7A37D0"/>
    <w:rsid w:val="7DB39996"/>
    <w:rsid w:val="7DDFD575"/>
    <w:rsid w:val="7DE04C2C"/>
    <w:rsid w:val="7DE17128"/>
    <w:rsid w:val="7DEE3FBB"/>
    <w:rsid w:val="7E041E04"/>
    <w:rsid w:val="7E124805"/>
    <w:rsid w:val="7E14EE69"/>
    <w:rsid w:val="7E43E4F3"/>
    <w:rsid w:val="7E4E7D88"/>
    <w:rsid w:val="7E57AF83"/>
    <w:rsid w:val="7E8B5935"/>
    <w:rsid w:val="7EAF94D2"/>
    <w:rsid w:val="7EBA83BA"/>
    <w:rsid w:val="7ED071D9"/>
    <w:rsid w:val="7EDD8A1F"/>
    <w:rsid w:val="7EE9406E"/>
    <w:rsid w:val="7EF7BD79"/>
    <w:rsid w:val="7F12FC3F"/>
    <w:rsid w:val="7F273D19"/>
    <w:rsid w:val="7F5547A6"/>
    <w:rsid w:val="7F79B8CC"/>
    <w:rsid w:val="7F8050D2"/>
    <w:rsid w:val="7F831740"/>
    <w:rsid w:val="7F8A101C"/>
    <w:rsid w:val="7F9711CF"/>
    <w:rsid w:val="7FDACB19"/>
    <w:rsid w:val="7FDC56CA"/>
    <w:rsid w:val="7FFD861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584ED"/>
  <w15:chartTrackingRefBased/>
  <w15:docId w15:val="{467ED2D9-CF0F-489F-9659-8EFBA93A3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77FF1"/>
    <w:pPr>
      <w:keepNext/>
      <w:keepLines/>
      <w:numPr>
        <w:numId w:val="38"/>
      </w:numPr>
      <w:spacing w:before="240" w:after="0"/>
      <w:jc w:val="both"/>
      <w:outlineLvl w:val="0"/>
    </w:pPr>
    <w:rPr>
      <w:rFonts w:ascii="Times New Roman" w:eastAsia="IBM Plex Sans" w:hAnsi="Times New Roman" w:cs="Times New Roman"/>
      <w:b/>
      <w:bCs/>
      <w:color w:val="333333"/>
      <w:sz w:val="24"/>
      <w:szCs w:val="24"/>
      <w:bdr w:val="none" w:sz="0" w:space="0" w:color="auto" w:frame="1"/>
      <w:shd w:val="clear" w:color="auto" w:fill="FFFFFF"/>
    </w:rPr>
  </w:style>
  <w:style w:type="paragraph" w:styleId="Heading2">
    <w:name w:val="heading 2"/>
    <w:basedOn w:val="Normal"/>
    <w:next w:val="Normal"/>
    <w:link w:val="Heading2Char"/>
    <w:uiPriority w:val="9"/>
    <w:unhideWhenUsed/>
    <w:qFormat/>
    <w:rsid w:val="00044D6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44D6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44D6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44D6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44D6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44D6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44D6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D53556"/>
    <w:rPr>
      <w:b w:val="0"/>
    </w:rPr>
  </w:style>
  <w:style w:type="paragraph" w:styleId="ListParagraph">
    <w:name w:val="List Paragraph"/>
    <w:basedOn w:val="Normal"/>
    <w:uiPriority w:val="34"/>
    <w:qFormat/>
    <w:rsid w:val="00300009"/>
    <w:pPr>
      <w:ind w:left="720"/>
      <w:contextualSpacing/>
    </w:pPr>
  </w:style>
  <w:style w:type="paragraph" w:styleId="FootnoteText">
    <w:name w:val="footnote text"/>
    <w:basedOn w:val="Normal"/>
    <w:link w:val="FootnoteTextChar"/>
    <w:uiPriority w:val="99"/>
    <w:semiHidden/>
    <w:unhideWhenUsed/>
    <w:rsid w:val="003D63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6320"/>
    <w:rPr>
      <w:sz w:val="20"/>
      <w:szCs w:val="20"/>
    </w:rPr>
  </w:style>
  <w:style w:type="character" w:styleId="FootnoteReference">
    <w:name w:val="footnote reference"/>
    <w:basedOn w:val="DefaultParagraphFont"/>
    <w:uiPriority w:val="99"/>
    <w:semiHidden/>
    <w:unhideWhenUsed/>
    <w:rsid w:val="003D6320"/>
    <w:rPr>
      <w:vertAlign w:val="superscript"/>
    </w:rPr>
  </w:style>
  <w:style w:type="paragraph" w:customStyle="1" w:styleId="EYNormal">
    <w:name w:val="EY Normal"/>
    <w:link w:val="EYNormalChar"/>
    <w:qFormat/>
    <w:rsid w:val="00F426C5"/>
    <w:pPr>
      <w:spacing w:before="60" w:after="120" w:line="280" w:lineRule="atLeast"/>
      <w:jc w:val="both"/>
    </w:pPr>
    <w:rPr>
      <w:rFonts w:ascii="Arial" w:eastAsia="Times New Roman" w:hAnsi="Arial" w:cs="Times New Roman"/>
      <w:kern w:val="12"/>
      <w:sz w:val="24"/>
      <w:szCs w:val="24"/>
    </w:rPr>
  </w:style>
  <w:style w:type="character" w:customStyle="1" w:styleId="EYNormalChar">
    <w:name w:val="EY Normal Char"/>
    <w:basedOn w:val="DefaultParagraphFont"/>
    <w:link w:val="EYNormal"/>
    <w:rsid w:val="00F426C5"/>
    <w:rPr>
      <w:rFonts w:ascii="Arial" w:eastAsia="Times New Roman" w:hAnsi="Arial" w:cs="Times New Roman"/>
      <w:kern w:val="12"/>
      <w:sz w:val="24"/>
      <w:szCs w:val="24"/>
    </w:rPr>
  </w:style>
  <w:style w:type="character" w:customStyle="1" w:styleId="eop">
    <w:name w:val="eop"/>
    <w:basedOn w:val="DefaultParagraphFont"/>
    <w:rsid w:val="00BB5053"/>
  </w:style>
  <w:style w:type="character" w:styleId="CommentReference">
    <w:name w:val="annotation reference"/>
    <w:basedOn w:val="DefaultParagraphFont"/>
    <w:uiPriority w:val="99"/>
    <w:semiHidden/>
    <w:unhideWhenUsed/>
    <w:rsid w:val="00EF6EB2"/>
    <w:rPr>
      <w:sz w:val="16"/>
      <w:szCs w:val="16"/>
    </w:rPr>
  </w:style>
  <w:style w:type="paragraph" w:styleId="CommentText">
    <w:name w:val="annotation text"/>
    <w:basedOn w:val="Normal"/>
    <w:link w:val="CommentTextChar"/>
    <w:uiPriority w:val="99"/>
    <w:unhideWhenUsed/>
    <w:rsid w:val="00EF6EB2"/>
    <w:pPr>
      <w:spacing w:line="240" w:lineRule="auto"/>
    </w:pPr>
    <w:rPr>
      <w:sz w:val="20"/>
      <w:szCs w:val="20"/>
    </w:rPr>
  </w:style>
  <w:style w:type="character" w:customStyle="1" w:styleId="CommentTextChar">
    <w:name w:val="Comment Text Char"/>
    <w:basedOn w:val="DefaultParagraphFont"/>
    <w:link w:val="CommentText"/>
    <w:uiPriority w:val="99"/>
    <w:rsid w:val="00EF6EB2"/>
    <w:rPr>
      <w:sz w:val="20"/>
      <w:szCs w:val="20"/>
    </w:rPr>
  </w:style>
  <w:style w:type="paragraph" w:styleId="CommentSubject">
    <w:name w:val="annotation subject"/>
    <w:basedOn w:val="CommentText"/>
    <w:next w:val="CommentText"/>
    <w:link w:val="CommentSubjectChar"/>
    <w:uiPriority w:val="99"/>
    <w:semiHidden/>
    <w:unhideWhenUsed/>
    <w:rsid w:val="00EF6EB2"/>
    <w:rPr>
      <w:b/>
      <w:bCs/>
    </w:rPr>
  </w:style>
  <w:style w:type="character" w:customStyle="1" w:styleId="CommentSubjectChar">
    <w:name w:val="Comment Subject Char"/>
    <w:basedOn w:val="CommentTextChar"/>
    <w:link w:val="CommentSubject"/>
    <w:uiPriority w:val="99"/>
    <w:semiHidden/>
    <w:rsid w:val="00EF6EB2"/>
    <w:rPr>
      <w:b/>
      <w:bCs/>
      <w:sz w:val="20"/>
      <w:szCs w:val="20"/>
    </w:rPr>
  </w:style>
  <w:style w:type="paragraph" w:styleId="Revision">
    <w:name w:val="Revision"/>
    <w:hidden/>
    <w:uiPriority w:val="99"/>
    <w:semiHidden/>
    <w:rsid w:val="00891131"/>
    <w:pPr>
      <w:spacing w:after="0" w:line="240" w:lineRule="auto"/>
    </w:pPr>
  </w:style>
  <w:style w:type="paragraph" w:styleId="Header">
    <w:name w:val="header"/>
    <w:basedOn w:val="Normal"/>
    <w:link w:val="HeaderChar"/>
    <w:uiPriority w:val="99"/>
    <w:unhideWhenUsed/>
    <w:rsid w:val="00891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131"/>
  </w:style>
  <w:style w:type="paragraph" w:styleId="Footer">
    <w:name w:val="footer"/>
    <w:basedOn w:val="Normal"/>
    <w:link w:val="FooterChar"/>
    <w:uiPriority w:val="99"/>
    <w:unhideWhenUsed/>
    <w:rsid w:val="00891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131"/>
  </w:style>
  <w:style w:type="character" w:styleId="Hyperlink">
    <w:name w:val="Hyperlink"/>
    <w:basedOn w:val="DefaultParagraphFont"/>
    <w:uiPriority w:val="99"/>
    <w:unhideWhenUsed/>
    <w:rsid w:val="00E52B69"/>
    <w:rPr>
      <w:color w:val="0563C1" w:themeColor="hyperlink"/>
      <w:u w:val="single"/>
    </w:rPr>
  </w:style>
  <w:style w:type="character" w:styleId="UnresolvedMention">
    <w:name w:val="Unresolved Mention"/>
    <w:basedOn w:val="DefaultParagraphFont"/>
    <w:uiPriority w:val="99"/>
    <w:semiHidden/>
    <w:unhideWhenUsed/>
    <w:rsid w:val="00E52B69"/>
    <w:rPr>
      <w:color w:val="605E5C"/>
      <w:shd w:val="clear" w:color="auto" w:fill="E1DFDD"/>
    </w:rPr>
  </w:style>
  <w:style w:type="character" w:styleId="Mention">
    <w:name w:val="Mention"/>
    <w:basedOn w:val="DefaultParagraphFont"/>
    <w:uiPriority w:val="99"/>
    <w:unhideWhenUsed/>
    <w:rsid w:val="00E52B69"/>
    <w:rPr>
      <w:color w:val="2B579A"/>
      <w:shd w:val="clear" w:color="auto" w:fill="E1DFDD"/>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A77FF1"/>
    <w:rPr>
      <w:rFonts w:ascii="Times New Roman" w:eastAsia="IBM Plex Sans" w:hAnsi="Times New Roman" w:cs="Times New Roman"/>
      <w:b/>
      <w:bCs/>
      <w:color w:val="333333"/>
      <w:sz w:val="24"/>
      <w:szCs w:val="24"/>
      <w:bdr w:val="none" w:sz="0" w:space="0" w:color="auto" w:frame="1"/>
    </w:rPr>
  </w:style>
  <w:style w:type="paragraph" w:customStyle="1" w:styleId="paragraph">
    <w:name w:val="paragraph"/>
    <w:basedOn w:val="Normal"/>
    <w:rsid w:val="004F2F1A"/>
    <w:pPr>
      <w:spacing w:before="100" w:beforeAutospacing="1" w:after="100" w:afterAutospacing="1"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39"/>
    <w:rsid w:val="0089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l-align-justify">
    <w:name w:val="ql-align-justify"/>
    <w:basedOn w:val="Normal"/>
    <w:rsid w:val="007A641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A1008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145001"/>
    <w:rPr>
      <w:b/>
      <w:bCs/>
    </w:rPr>
  </w:style>
  <w:style w:type="character" w:customStyle="1" w:styleId="Heading2Char">
    <w:name w:val="Heading 2 Char"/>
    <w:basedOn w:val="DefaultParagraphFont"/>
    <w:link w:val="Heading2"/>
    <w:uiPriority w:val="9"/>
    <w:rsid w:val="00044D6A"/>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44D6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44D6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044D6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044D6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44D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44D6A"/>
    <w:rPr>
      <w:rFonts w:asciiTheme="majorHAnsi" w:eastAsiaTheme="majorEastAsia" w:hAnsiTheme="majorHAnsi" w:cstheme="majorBidi"/>
      <w:i/>
      <w:iCs/>
      <w:color w:val="272727" w:themeColor="text1" w:themeTint="D8"/>
      <w:sz w:val="21"/>
      <w:szCs w:val="21"/>
    </w:rPr>
  </w:style>
  <w:style w:type="paragraph" w:customStyle="1" w:styleId="Pamatteksts">
    <w:name w:val="Pamatteksts"/>
    <w:basedOn w:val="Normal"/>
    <w:qFormat/>
    <w:rsid w:val="008C2501"/>
    <w:pPr>
      <w:jc w:val="both"/>
    </w:pPr>
    <w:rPr>
      <w:rFonts w:ascii="Times New Roman" w:hAnsi="Times New Roman"/>
    </w:rPr>
  </w:style>
  <w:style w:type="paragraph" w:styleId="BalloonText">
    <w:name w:val="Balloon Text"/>
    <w:basedOn w:val="Normal"/>
    <w:link w:val="BalloonTextChar"/>
    <w:uiPriority w:val="99"/>
    <w:semiHidden/>
    <w:unhideWhenUsed/>
    <w:rsid w:val="008356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56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87632">
      <w:bodyDiv w:val="1"/>
      <w:marLeft w:val="0"/>
      <w:marRight w:val="0"/>
      <w:marTop w:val="0"/>
      <w:marBottom w:val="0"/>
      <w:divBdr>
        <w:top w:val="none" w:sz="0" w:space="0" w:color="auto"/>
        <w:left w:val="none" w:sz="0" w:space="0" w:color="auto"/>
        <w:bottom w:val="none" w:sz="0" w:space="0" w:color="auto"/>
        <w:right w:val="none" w:sz="0" w:space="0" w:color="auto"/>
      </w:divBdr>
    </w:div>
    <w:div w:id="338313592">
      <w:bodyDiv w:val="1"/>
      <w:marLeft w:val="0"/>
      <w:marRight w:val="0"/>
      <w:marTop w:val="0"/>
      <w:marBottom w:val="0"/>
      <w:divBdr>
        <w:top w:val="none" w:sz="0" w:space="0" w:color="auto"/>
        <w:left w:val="none" w:sz="0" w:space="0" w:color="auto"/>
        <w:bottom w:val="none" w:sz="0" w:space="0" w:color="auto"/>
        <w:right w:val="none" w:sz="0" w:space="0" w:color="auto"/>
      </w:divBdr>
    </w:div>
    <w:div w:id="830101653">
      <w:bodyDiv w:val="1"/>
      <w:marLeft w:val="0"/>
      <w:marRight w:val="0"/>
      <w:marTop w:val="0"/>
      <w:marBottom w:val="0"/>
      <w:divBdr>
        <w:top w:val="none" w:sz="0" w:space="0" w:color="auto"/>
        <w:left w:val="none" w:sz="0" w:space="0" w:color="auto"/>
        <w:bottom w:val="none" w:sz="0" w:space="0" w:color="auto"/>
        <w:right w:val="none" w:sz="0" w:space="0" w:color="auto"/>
      </w:divBdr>
      <w:divsChild>
        <w:div w:id="1427387016">
          <w:marLeft w:val="0"/>
          <w:marRight w:val="0"/>
          <w:marTop w:val="0"/>
          <w:marBottom w:val="0"/>
          <w:divBdr>
            <w:top w:val="none" w:sz="0" w:space="0" w:color="auto"/>
            <w:left w:val="none" w:sz="0" w:space="0" w:color="auto"/>
            <w:bottom w:val="none" w:sz="0" w:space="0" w:color="auto"/>
            <w:right w:val="none" w:sz="0" w:space="0" w:color="auto"/>
          </w:divBdr>
        </w:div>
      </w:divsChild>
    </w:div>
    <w:div w:id="959992850">
      <w:bodyDiv w:val="1"/>
      <w:marLeft w:val="0"/>
      <w:marRight w:val="0"/>
      <w:marTop w:val="0"/>
      <w:marBottom w:val="0"/>
      <w:divBdr>
        <w:top w:val="none" w:sz="0" w:space="0" w:color="auto"/>
        <w:left w:val="none" w:sz="0" w:space="0" w:color="auto"/>
        <w:bottom w:val="none" w:sz="0" w:space="0" w:color="auto"/>
        <w:right w:val="none" w:sz="0" w:space="0" w:color="auto"/>
      </w:divBdr>
    </w:div>
    <w:div w:id="1310550438">
      <w:bodyDiv w:val="1"/>
      <w:marLeft w:val="0"/>
      <w:marRight w:val="0"/>
      <w:marTop w:val="0"/>
      <w:marBottom w:val="0"/>
      <w:divBdr>
        <w:top w:val="none" w:sz="0" w:space="0" w:color="auto"/>
        <w:left w:val="none" w:sz="0" w:space="0" w:color="auto"/>
        <w:bottom w:val="none" w:sz="0" w:space="0" w:color="auto"/>
        <w:right w:val="none" w:sz="0" w:space="0" w:color="auto"/>
      </w:divBdr>
      <w:divsChild>
        <w:div w:id="1208949727">
          <w:marLeft w:val="0"/>
          <w:marRight w:val="0"/>
          <w:marTop w:val="0"/>
          <w:marBottom w:val="0"/>
          <w:divBdr>
            <w:top w:val="none" w:sz="0" w:space="0" w:color="auto"/>
            <w:left w:val="none" w:sz="0" w:space="0" w:color="auto"/>
            <w:bottom w:val="none" w:sz="0" w:space="0" w:color="auto"/>
            <w:right w:val="none" w:sz="0" w:space="0" w:color="auto"/>
          </w:divBdr>
        </w:div>
      </w:divsChild>
    </w:div>
    <w:div w:id="1356082239">
      <w:bodyDiv w:val="1"/>
      <w:marLeft w:val="0"/>
      <w:marRight w:val="0"/>
      <w:marTop w:val="0"/>
      <w:marBottom w:val="0"/>
      <w:divBdr>
        <w:top w:val="none" w:sz="0" w:space="0" w:color="auto"/>
        <w:left w:val="none" w:sz="0" w:space="0" w:color="auto"/>
        <w:bottom w:val="none" w:sz="0" w:space="0" w:color="auto"/>
        <w:right w:val="none" w:sz="0" w:space="0" w:color="auto"/>
      </w:divBdr>
    </w:div>
    <w:div w:id="1436098853">
      <w:bodyDiv w:val="1"/>
      <w:marLeft w:val="0"/>
      <w:marRight w:val="0"/>
      <w:marTop w:val="0"/>
      <w:marBottom w:val="0"/>
      <w:divBdr>
        <w:top w:val="none" w:sz="0" w:space="0" w:color="auto"/>
        <w:left w:val="none" w:sz="0" w:space="0" w:color="auto"/>
        <w:bottom w:val="none" w:sz="0" w:space="0" w:color="auto"/>
        <w:right w:val="none" w:sz="0" w:space="0" w:color="auto"/>
      </w:divBdr>
    </w:div>
    <w:div w:id="1508983623">
      <w:bodyDiv w:val="1"/>
      <w:marLeft w:val="0"/>
      <w:marRight w:val="0"/>
      <w:marTop w:val="0"/>
      <w:marBottom w:val="0"/>
      <w:divBdr>
        <w:top w:val="none" w:sz="0" w:space="0" w:color="auto"/>
        <w:left w:val="none" w:sz="0" w:space="0" w:color="auto"/>
        <w:bottom w:val="none" w:sz="0" w:space="0" w:color="auto"/>
        <w:right w:val="none" w:sz="0" w:space="0" w:color="auto"/>
      </w:divBdr>
    </w:div>
    <w:div w:id="1742558168">
      <w:bodyDiv w:val="1"/>
      <w:marLeft w:val="0"/>
      <w:marRight w:val="0"/>
      <w:marTop w:val="0"/>
      <w:marBottom w:val="0"/>
      <w:divBdr>
        <w:top w:val="none" w:sz="0" w:space="0" w:color="auto"/>
        <w:left w:val="none" w:sz="0" w:space="0" w:color="auto"/>
        <w:bottom w:val="none" w:sz="0" w:space="0" w:color="auto"/>
        <w:right w:val="none" w:sz="0" w:space="0" w:color="auto"/>
      </w:divBdr>
    </w:div>
    <w:div w:id="193319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pasts@e-pasts.gov.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FA6EFDCBF8EF44B0602C0F1CC13B86" ma:contentTypeVersion="10" ma:contentTypeDescription="Create a new document." ma:contentTypeScope="" ma:versionID="d7ecb839a839fb09ec8e070995ee454d">
  <xsd:schema xmlns:xsd="http://www.w3.org/2001/XMLSchema" xmlns:xs="http://www.w3.org/2001/XMLSchema" xmlns:p="http://schemas.microsoft.com/office/2006/metadata/properties" xmlns:ns2="5548a59e-23fc-4ac6-894b-fa1acf438454" xmlns:ns3="c6e4bcd2-cde8-49f0-a0c1-be2c67f06ec1" targetNamespace="http://schemas.microsoft.com/office/2006/metadata/properties" ma:root="true" ma:fieldsID="675384d4d5f9875fe7525fe77db5d43a" ns2:_="" ns3:_="">
    <xsd:import namespace="5548a59e-23fc-4ac6-894b-fa1acf438454"/>
    <xsd:import namespace="c6e4bcd2-cde8-49f0-a0c1-be2c67f06e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8a59e-23fc-4ac6-894b-fa1acf4384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e4bcd2-cde8-49f0-a0c1-be2c67f06e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6e4bcd2-cde8-49f0-a0c1-be2c67f06ec1">
      <UserInfo>
        <DisplayName>Edgars Cīrulis</DisplayName>
        <AccountId>16</AccountId>
        <AccountType/>
      </UserInfo>
      <UserInfo>
        <DisplayName>Madars Laurs</DisplayName>
        <AccountId>31</AccountId>
        <AccountType/>
      </UserInfo>
      <UserInfo>
        <DisplayName>Madara Gaile</DisplayName>
        <AccountId>15</AccountId>
        <AccountType/>
      </UserInfo>
      <UserInfo>
        <DisplayName>Maija Anspoka</DisplayName>
        <AccountId>32</AccountId>
        <AccountType/>
      </UserInfo>
      <UserInfo>
        <DisplayName>Oļegs Fiļipovičs</DisplayName>
        <AccountId>19</AccountId>
        <AccountType/>
      </UserInfo>
      <UserInfo>
        <DisplayName>Ilze Auliciema</DisplayName>
        <AccountId>30</AccountId>
        <AccountType/>
      </UserInfo>
    </SharedWithUsers>
  </documentManagement>
</p:properties>
</file>

<file path=customXml/itemProps1.xml><?xml version="1.0" encoding="utf-8"?>
<ds:datastoreItem xmlns:ds="http://schemas.openxmlformats.org/officeDocument/2006/customXml" ds:itemID="{4FD8418B-8D01-4FAF-8779-0A9527B05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8a59e-23fc-4ac6-894b-fa1acf438454"/>
    <ds:schemaRef ds:uri="c6e4bcd2-cde8-49f0-a0c1-be2c67f06e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283515-10AB-4FF9-9E19-2DC50AD27DBF}">
  <ds:schemaRefs>
    <ds:schemaRef ds:uri="http://schemas.openxmlformats.org/officeDocument/2006/bibliography"/>
  </ds:schemaRefs>
</ds:datastoreItem>
</file>

<file path=customXml/itemProps3.xml><?xml version="1.0" encoding="utf-8"?>
<ds:datastoreItem xmlns:ds="http://schemas.openxmlformats.org/officeDocument/2006/customXml" ds:itemID="{14281848-774D-4A0A-A9AB-0AD6E17D285A}">
  <ds:schemaRefs>
    <ds:schemaRef ds:uri="http://schemas.microsoft.com/sharepoint/v3/contenttype/forms"/>
  </ds:schemaRefs>
</ds:datastoreItem>
</file>

<file path=customXml/itemProps4.xml><?xml version="1.0" encoding="utf-8"?>
<ds:datastoreItem xmlns:ds="http://schemas.openxmlformats.org/officeDocument/2006/customXml" ds:itemID="{A058721A-90A2-47B2-BAC3-007DAD5254DC}">
  <ds:schemaRefs>
    <ds:schemaRef ds:uri="http://schemas.microsoft.com/office/2006/metadata/properties"/>
    <ds:schemaRef ds:uri="http://schemas.microsoft.com/office/infopath/2007/PartnerControls"/>
    <ds:schemaRef ds:uri="c6e4bcd2-cde8-49f0-a0c1-be2c67f06ec1"/>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4</Pages>
  <Words>8253</Words>
  <Characters>4705</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12933</CharactersWithSpaces>
  <SharedDoc>false</SharedDoc>
  <HLinks>
    <vt:vector size="36" baseType="variant">
      <vt:variant>
        <vt:i4>458787</vt:i4>
      </vt:variant>
      <vt:variant>
        <vt:i4>12</vt:i4>
      </vt:variant>
      <vt:variant>
        <vt:i4>0</vt:i4>
      </vt:variant>
      <vt:variant>
        <vt:i4>5</vt:i4>
      </vt:variant>
      <vt:variant>
        <vt:lpwstr>mailto:Ugis.Bisenieks@varam.gov.lv</vt:lpwstr>
      </vt:variant>
      <vt:variant>
        <vt:lpwstr/>
      </vt:variant>
      <vt:variant>
        <vt:i4>5242907</vt:i4>
      </vt:variant>
      <vt:variant>
        <vt:i4>9</vt:i4>
      </vt:variant>
      <vt:variant>
        <vt:i4>0</vt:i4>
      </vt:variant>
      <vt:variant>
        <vt:i4>5</vt:i4>
      </vt:variant>
      <vt:variant>
        <vt:lpwstr>tel:67026933</vt:lpwstr>
      </vt:variant>
      <vt:variant>
        <vt:lpwstr/>
      </vt:variant>
      <vt:variant>
        <vt:i4>6750282</vt:i4>
      </vt:variant>
      <vt:variant>
        <vt:i4>6</vt:i4>
      </vt:variant>
      <vt:variant>
        <vt:i4>0</vt:i4>
      </vt:variant>
      <vt:variant>
        <vt:i4>5</vt:i4>
      </vt:variant>
      <vt:variant>
        <vt:lpwstr>mailto:edgars.cirulis@vraa.gov.lv</vt:lpwstr>
      </vt:variant>
      <vt:variant>
        <vt:lpwstr/>
      </vt:variant>
      <vt:variant>
        <vt:i4>5636098</vt:i4>
      </vt:variant>
      <vt:variant>
        <vt:i4>3</vt:i4>
      </vt:variant>
      <vt:variant>
        <vt:i4>0</vt:i4>
      </vt:variant>
      <vt:variant>
        <vt:i4>5</vt:i4>
      </vt:variant>
      <vt:variant>
        <vt:lpwstr>https://epak3.pmlp.gov.lv/Fpris.Web.Public/Vr/EP2USG</vt:lpwstr>
      </vt:variant>
      <vt:variant>
        <vt:lpwstr/>
      </vt:variant>
      <vt:variant>
        <vt:i4>7340152</vt:i4>
      </vt:variant>
      <vt:variant>
        <vt:i4>0</vt:i4>
      </vt:variant>
      <vt:variant>
        <vt:i4>0</vt:i4>
      </vt:variant>
      <vt:variant>
        <vt:i4>5</vt:i4>
      </vt:variant>
      <vt:variant>
        <vt:lpwstr>https://latvija.lv/Epakalpojumi/EP177/Apraksts</vt:lpwstr>
      </vt:variant>
      <vt:variant>
        <vt:lpwstr/>
      </vt:variant>
      <vt:variant>
        <vt:i4>5832782</vt:i4>
      </vt:variant>
      <vt:variant>
        <vt:i4>0</vt:i4>
      </vt:variant>
      <vt:variant>
        <vt:i4>0</vt:i4>
      </vt:variant>
      <vt:variant>
        <vt:i4>5</vt:i4>
      </vt:variant>
      <vt:variant>
        <vt:lpwstr>https://lrvk.gov.lv/lv/revizijas/revizijas/noslegtas-revizijas/par-centralas-velesanu-komisijas-2019gada-parskata-sagatavosanas-pareizibu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Oļegs Fiļipovičs</dc:creator>
  <cp:keywords/>
  <dc:description/>
  <cp:lastModifiedBy>Intars Ločmelis</cp:lastModifiedBy>
  <cp:revision>3</cp:revision>
  <cp:lastPrinted>2024-06-20T12:03:00Z</cp:lastPrinted>
  <dcterms:created xsi:type="dcterms:W3CDTF">2024-06-21T06:26:00Z</dcterms:created>
  <dcterms:modified xsi:type="dcterms:W3CDTF">2024-06-21T08:48:00Z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0x01010073FA6EFDCBF8EF44B0602C0F1CC13B86</vt:lpwstr>
  </property>
</Properties>
</file>