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3377DC" w:rsidR="009E7FF5" w:rsidP="00C53420" w:rsidRDefault="009E7FF5" w14:paraId="3B68192E" w14:textId="3B68192E">
      <w:pPr>
        <w:spacing w:line="240" w:lineRule="auto"/>
        <w:jc w:val="center"/>
        <w15:collapsed w:val="false"/>
        <w:rPr>
          <w:rFonts w:ascii="Times New Roman" w:hAnsi="Times New Roman"/>
          <w:b/>
          <w:sz w:val="28"/>
          <w:szCs w:val="28"/>
        </w:rPr>
      </w:pPr>
      <w:r w:rsidRPr="003377DC">
        <w:rPr>
          <w:rFonts w:ascii="Times New Roman" w:hAnsi="Times New Roman"/>
          <w:b/>
          <w:sz w:val="28"/>
          <w:szCs w:val="28"/>
        </w:rPr>
        <w:t>Informatīvais ziņojums</w:t>
      </w:r>
    </w:p>
    <w:p w:rsidRPr="0034258B" w:rsidR="00E944B5" w:rsidP="0034258B" w:rsidRDefault="00785AAF" w14:paraId="09BCB102" w14:textId="04A0C708">
      <w:pPr>
        <w:spacing w:line="240" w:lineRule="auto"/>
        <w:jc w:val="center"/>
        <w:rPr>
          <w:rFonts w:ascii="Times New Roman" w:hAnsi="Times New Roman"/>
          <w:b/>
          <w:sz w:val="28"/>
          <w:szCs w:val="28"/>
        </w:rPr>
      </w:pPr>
      <w:r w:rsidRPr="0088003C">
        <w:rPr>
          <w:rFonts w:ascii="Times New Roman" w:hAnsi="Times New Roman"/>
          <w:b/>
          <w:sz w:val="28"/>
          <w:szCs w:val="28"/>
        </w:rPr>
        <w:t xml:space="preserve">Par Eiropas Savienības Transporta, telekomunikāciju un </w:t>
      </w:r>
      <w:r w:rsidRPr="0088003C">
        <w:rPr>
          <w:rFonts w:ascii="Times New Roman" w:hAnsi="Times New Roman"/>
          <w:b/>
          <w:sz w:val="28"/>
          <w:szCs w:val="28"/>
          <w:u w:val="single"/>
        </w:rPr>
        <w:t>enerģētikas</w:t>
      </w:r>
      <w:r w:rsidRPr="0088003C">
        <w:rPr>
          <w:rFonts w:ascii="Times New Roman" w:hAnsi="Times New Roman"/>
          <w:b/>
          <w:sz w:val="28"/>
          <w:szCs w:val="28"/>
        </w:rPr>
        <w:t xml:space="preserve"> ministru padomes 202</w:t>
      </w:r>
      <w:r w:rsidR="00615A43">
        <w:rPr>
          <w:rFonts w:ascii="Times New Roman" w:hAnsi="Times New Roman"/>
          <w:b/>
          <w:sz w:val="28"/>
          <w:szCs w:val="28"/>
        </w:rPr>
        <w:t>4</w:t>
      </w:r>
      <w:r w:rsidRPr="0088003C">
        <w:rPr>
          <w:rFonts w:ascii="Times New Roman" w:hAnsi="Times New Roman"/>
          <w:b/>
          <w:sz w:val="28"/>
          <w:szCs w:val="28"/>
        </w:rPr>
        <w:t xml:space="preserve">. gada </w:t>
      </w:r>
      <w:r w:rsidR="008369DC">
        <w:rPr>
          <w:rFonts w:ascii="Times New Roman" w:hAnsi="Times New Roman"/>
          <w:b/>
          <w:sz w:val="28"/>
          <w:szCs w:val="28"/>
        </w:rPr>
        <w:t>30</w:t>
      </w:r>
      <w:r w:rsidRPr="0088003C">
        <w:rPr>
          <w:rFonts w:ascii="Times New Roman" w:hAnsi="Times New Roman"/>
          <w:b/>
          <w:sz w:val="28"/>
          <w:szCs w:val="28"/>
        </w:rPr>
        <w:t xml:space="preserve">. </w:t>
      </w:r>
      <w:r w:rsidR="008369DC">
        <w:rPr>
          <w:rFonts w:ascii="Times New Roman" w:hAnsi="Times New Roman"/>
          <w:b/>
          <w:sz w:val="28"/>
          <w:szCs w:val="28"/>
        </w:rPr>
        <w:t>maija</w:t>
      </w:r>
      <w:r w:rsidRPr="0088003C">
        <w:rPr>
          <w:rFonts w:ascii="Times New Roman" w:hAnsi="Times New Roman"/>
          <w:b/>
          <w:sz w:val="28"/>
          <w:szCs w:val="28"/>
        </w:rPr>
        <w:t xml:space="preserve"> sanāksmē izskatāmajiem jautājumiem</w:t>
      </w:r>
    </w:p>
    <w:p w:rsidR="00994B31" w:rsidP="00C53420" w:rsidRDefault="00994B31" w14:paraId="26DF5D3D" w14:textId="77777777">
      <w:pPr>
        <w:spacing w:before="120" w:after="120" w:line="240" w:lineRule="auto"/>
        <w:ind w:firstLine="567"/>
        <w:jc w:val="center"/>
        <w:rPr>
          <w:rFonts w:ascii="Times New Roman" w:hAnsi="Times New Roman"/>
          <w:b/>
          <w:sz w:val="24"/>
          <w:szCs w:val="24"/>
        </w:rPr>
      </w:pPr>
      <w:r w:rsidRPr="000A5278">
        <w:rPr>
          <w:rFonts w:ascii="Times New Roman" w:hAnsi="Times New Roman"/>
          <w:b/>
          <w:sz w:val="24"/>
          <w:szCs w:val="24"/>
        </w:rPr>
        <w:t>I. Sanāksmē izskatāmie jautājumi</w:t>
      </w:r>
    </w:p>
    <w:p w:rsidR="001F4662" w:rsidP="00DE583C" w:rsidRDefault="001F4662" w14:paraId="1CBFD53E" w14:textId="66D21742">
      <w:pPr>
        <w:spacing w:before="120" w:after="120" w:line="240" w:lineRule="auto"/>
        <w:jc w:val="both"/>
        <w:rPr>
          <w:rFonts w:ascii="Times New Roman" w:hAnsi="Times New Roman" w:cs="Times New Roman"/>
          <w:sz w:val="24"/>
          <w:szCs w:val="24"/>
        </w:rPr>
      </w:pPr>
      <w:r w:rsidRPr="001F4662">
        <w:rPr>
          <w:rFonts w:ascii="Times New Roman" w:hAnsi="Times New Roman" w:cs="Times New Roman"/>
          <w:sz w:val="24"/>
          <w:szCs w:val="24"/>
        </w:rPr>
        <w:t xml:space="preserve">Š.g. </w:t>
      </w:r>
      <w:r w:rsidR="00587FFC">
        <w:rPr>
          <w:rFonts w:ascii="Times New Roman" w:hAnsi="Times New Roman" w:cs="Times New Roman"/>
          <w:sz w:val="24"/>
          <w:szCs w:val="24"/>
        </w:rPr>
        <w:t xml:space="preserve">30. maijā, </w:t>
      </w:r>
      <w:r w:rsidR="00BA79EC">
        <w:rPr>
          <w:rFonts w:ascii="Times New Roman" w:hAnsi="Times New Roman" w:cs="Times New Roman"/>
          <w:sz w:val="24"/>
          <w:szCs w:val="24"/>
        </w:rPr>
        <w:t xml:space="preserve">Briselē, notiks Eiropas Savienības (turpmāk – ES) Transporta, telekomunikāciju un </w:t>
      </w:r>
      <w:r w:rsidRPr="00BA79EC" w:rsidR="00BA79EC">
        <w:rPr>
          <w:rFonts w:ascii="Times New Roman" w:hAnsi="Times New Roman" w:cs="Times New Roman"/>
          <w:sz w:val="24"/>
          <w:szCs w:val="24"/>
          <w:u w:val="single"/>
        </w:rPr>
        <w:t>enerģētikas</w:t>
      </w:r>
      <w:r w:rsidR="00BA79EC">
        <w:rPr>
          <w:rFonts w:ascii="Times New Roman" w:hAnsi="Times New Roman" w:cs="Times New Roman"/>
          <w:sz w:val="24"/>
          <w:szCs w:val="24"/>
        </w:rPr>
        <w:t xml:space="preserve"> (turpmāk – TTE) ministru padomes sanāksme. </w:t>
      </w:r>
      <w:r w:rsidR="00964A50">
        <w:rPr>
          <w:rFonts w:ascii="Times New Roman" w:hAnsi="Times New Roman" w:cs="Times New Roman"/>
          <w:sz w:val="24"/>
          <w:szCs w:val="24"/>
        </w:rPr>
        <w:t xml:space="preserve">Tās laikā </w:t>
      </w:r>
      <w:r w:rsidR="00C61095">
        <w:rPr>
          <w:rFonts w:ascii="Times New Roman" w:hAnsi="Times New Roman" w:cs="Times New Roman"/>
          <w:sz w:val="24"/>
          <w:szCs w:val="24"/>
        </w:rPr>
        <w:t xml:space="preserve">plānots apstiprināt </w:t>
      </w:r>
      <w:r w:rsidRPr="00234D5B" w:rsidR="00234D5B">
        <w:rPr>
          <w:rFonts w:ascii="Times New Roman" w:hAnsi="Times New Roman" w:cs="Times New Roman"/>
          <w:sz w:val="24"/>
          <w:szCs w:val="24"/>
        </w:rPr>
        <w:t xml:space="preserve">2024. gada 19. aprīlī </w:t>
      </w:r>
      <w:r w:rsidR="00234D5B">
        <w:rPr>
          <w:rFonts w:ascii="Times New Roman" w:hAnsi="Times New Roman" w:cs="Times New Roman"/>
          <w:sz w:val="24"/>
          <w:szCs w:val="24"/>
        </w:rPr>
        <w:t xml:space="preserve">izplatīto </w:t>
      </w:r>
      <w:r w:rsidRPr="00234D5B" w:rsidR="00234D5B">
        <w:rPr>
          <w:rFonts w:ascii="Times New Roman" w:hAnsi="Times New Roman" w:cs="Times New Roman"/>
          <w:sz w:val="24"/>
          <w:szCs w:val="24"/>
        </w:rPr>
        <w:t>Beļģijas prezidentūra</w:t>
      </w:r>
      <w:r w:rsidR="0084314B">
        <w:rPr>
          <w:rFonts w:ascii="Times New Roman" w:hAnsi="Times New Roman" w:cs="Times New Roman"/>
          <w:sz w:val="24"/>
          <w:szCs w:val="24"/>
        </w:rPr>
        <w:t xml:space="preserve">s </w:t>
      </w:r>
      <w:r w:rsidRPr="00505A9D" w:rsidR="00505A9D">
        <w:rPr>
          <w:rFonts w:ascii="Times New Roman" w:hAnsi="Times New Roman" w:cs="Times New Roman"/>
          <w:sz w:val="24"/>
          <w:szCs w:val="24"/>
        </w:rPr>
        <w:t>priekšlikumu “Padomes secinājumiem par ilgtspējīgas elektrotīklu infrastruktūras attīstību” (</w:t>
      </w:r>
      <w:proofErr w:type="spellStart"/>
      <w:r w:rsidRPr="00505A9D" w:rsidR="00505A9D">
        <w:rPr>
          <w:rFonts w:ascii="Times New Roman" w:hAnsi="Times New Roman" w:cs="Times New Roman"/>
          <w:i/>
          <w:iCs/>
          <w:sz w:val="24"/>
          <w:szCs w:val="24"/>
        </w:rPr>
        <w:t>Draft</w:t>
      </w:r>
      <w:proofErr w:type="spellEnd"/>
      <w:r w:rsidRPr="00505A9D" w:rsidR="00505A9D">
        <w:rPr>
          <w:rFonts w:ascii="Times New Roman" w:hAnsi="Times New Roman" w:cs="Times New Roman"/>
          <w:i/>
          <w:iCs/>
          <w:sz w:val="24"/>
          <w:szCs w:val="24"/>
        </w:rPr>
        <w:t xml:space="preserve"> </w:t>
      </w:r>
      <w:proofErr w:type="spellStart"/>
      <w:r w:rsidRPr="00505A9D" w:rsidR="00505A9D">
        <w:rPr>
          <w:rFonts w:ascii="Times New Roman" w:hAnsi="Times New Roman" w:cs="Times New Roman"/>
          <w:i/>
          <w:iCs/>
          <w:sz w:val="24"/>
          <w:szCs w:val="24"/>
        </w:rPr>
        <w:t>Council</w:t>
      </w:r>
      <w:proofErr w:type="spellEnd"/>
      <w:r w:rsidRPr="00505A9D" w:rsidR="00505A9D">
        <w:rPr>
          <w:rFonts w:ascii="Times New Roman" w:hAnsi="Times New Roman" w:cs="Times New Roman"/>
          <w:i/>
          <w:iCs/>
          <w:sz w:val="24"/>
          <w:szCs w:val="24"/>
        </w:rPr>
        <w:t xml:space="preserve"> </w:t>
      </w:r>
      <w:proofErr w:type="spellStart"/>
      <w:r w:rsidRPr="00505A9D" w:rsidR="00505A9D">
        <w:rPr>
          <w:rFonts w:ascii="Times New Roman" w:hAnsi="Times New Roman" w:cs="Times New Roman"/>
          <w:i/>
          <w:iCs/>
          <w:sz w:val="24"/>
          <w:szCs w:val="24"/>
        </w:rPr>
        <w:t>conclusions</w:t>
      </w:r>
      <w:proofErr w:type="spellEnd"/>
      <w:r w:rsidRPr="00505A9D" w:rsidR="00505A9D">
        <w:rPr>
          <w:rFonts w:ascii="Times New Roman" w:hAnsi="Times New Roman" w:cs="Times New Roman"/>
          <w:i/>
          <w:iCs/>
          <w:sz w:val="24"/>
          <w:szCs w:val="24"/>
        </w:rPr>
        <w:t xml:space="preserve"> </w:t>
      </w:r>
      <w:proofErr w:type="spellStart"/>
      <w:r w:rsidRPr="00505A9D" w:rsidR="00505A9D">
        <w:rPr>
          <w:rFonts w:ascii="Times New Roman" w:hAnsi="Times New Roman" w:cs="Times New Roman"/>
          <w:i/>
          <w:iCs/>
          <w:sz w:val="24"/>
          <w:szCs w:val="24"/>
        </w:rPr>
        <w:t>on</w:t>
      </w:r>
      <w:proofErr w:type="spellEnd"/>
      <w:r w:rsidRPr="00505A9D" w:rsidR="00505A9D">
        <w:rPr>
          <w:rFonts w:ascii="Times New Roman" w:hAnsi="Times New Roman" w:cs="Times New Roman"/>
          <w:i/>
          <w:iCs/>
          <w:sz w:val="24"/>
          <w:szCs w:val="24"/>
        </w:rPr>
        <w:t xml:space="preserve"> </w:t>
      </w:r>
      <w:proofErr w:type="spellStart"/>
      <w:r w:rsidRPr="00505A9D" w:rsidR="00505A9D">
        <w:rPr>
          <w:rFonts w:ascii="Times New Roman" w:hAnsi="Times New Roman" w:cs="Times New Roman"/>
          <w:i/>
          <w:iCs/>
          <w:sz w:val="24"/>
          <w:szCs w:val="24"/>
        </w:rPr>
        <w:t>Advancing</w:t>
      </w:r>
      <w:proofErr w:type="spellEnd"/>
      <w:r w:rsidRPr="00505A9D" w:rsidR="00505A9D">
        <w:rPr>
          <w:rFonts w:ascii="Times New Roman" w:hAnsi="Times New Roman" w:cs="Times New Roman"/>
          <w:i/>
          <w:iCs/>
          <w:sz w:val="24"/>
          <w:szCs w:val="24"/>
        </w:rPr>
        <w:t xml:space="preserve"> </w:t>
      </w:r>
      <w:proofErr w:type="spellStart"/>
      <w:r w:rsidRPr="00505A9D" w:rsidR="00505A9D">
        <w:rPr>
          <w:rFonts w:ascii="Times New Roman" w:hAnsi="Times New Roman" w:cs="Times New Roman"/>
          <w:i/>
          <w:iCs/>
          <w:sz w:val="24"/>
          <w:szCs w:val="24"/>
        </w:rPr>
        <w:t>Sustainable</w:t>
      </w:r>
      <w:proofErr w:type="spellEnd"/>
      <w:r w:rsidRPr="00505A9D" w:rsidR="00505A9D">
        <w:rPr>
          <w:rFonts w:ascii="Times New Roman" w:hAnsi="Times New Roman" w:cs="Times New Roman"/>
          <w:i/>
          <w:iCs/>
          <w:sz w:val="24"/>
          <w:szCs w:val="24"/>
        </w:rPr>
        <w:t xml:space="preserve"> </w:t>
      </w:r>
      <w:proofErr w:type="spellStart"/>
      <w:r w:rsidRPr="00505A9D" w:rsidR="00505A9D">
        <w:rPr>
          <w:rFonts w:ascii="Times New Roman" w:hAnsi="Times New Roman" w:cs="Times New Roman"/>
          <w:i/>
          <w:iCs/>
          <w:sz w:val="24"/>
          <w:szCs w:val="24"/>
        </w:rPr>
        <w:t>Electricity</w:t>
      </w:r>
      <w:proofErr w:type="spellEnd"/>
      <w:r w:rsidRPr="00505A9D" w:rsidR="00505A9D">
        <w:rPr>
          <w:rFonts w:ascii="Times New Roman" w:hAnsi="Times New Roman" w:cs="Times New Roman"/>
          <w:i/>
          <w:iCs/>
          <w:sz w:val="24"/>
          <w:szCs w:val="24"/>
        </w:rPr>
        <w:t xml:space="preserve"> Grid </w:t>
      </w:r>
      <w:proofErr w:type="spellStart"/>
      <w:r w:rsidRPr="00505A9D" w:rsidR="00505A9D">
        <w:rPr>
          <w:rFonts w:ascii="Times New Roman" w:hAnsi="Times New Roman" w:cs="Times New Roman"/>
          <w:i/>
          <w:iCs/>
          <w:sz w:val="24"/>
          <w:szCs w:val="24"/>
        </w:rPr>
        <w:t>Infrastructure</w:t>
      </w:r>
      <w:proofErr w:type="spellEnd"/>
      <w:r w:rsidR="00505A9D">
        <w:rPr>
          <w:rFonts w:ascii="Times New Roman" w:hAnsi="Times New Roman" w:cs="Times New Roman"/>
          <w:sz w:val="24"/>
          <w:szCs w:val="24"/>
        </w:rPr>
        <w:t>) (turpmāk – Padomes secinājumi)</w:t>
      </w:r>
      <w:r w:rsidR="00964A50">
        <w:rPr>
          <w:rFonts w:ascii="Times New Roman" w:hAnsi="Times New Roman" w:cs="Times New Roman"/>
          <w:sz w:val="24"/>
          <w:szCs w:val="24"/>
        </w:rPr>
        <w:t xml:space="preserve">, kā arī </w:t>
      </w:r>
      <w:r w:rsidR="00B54461">
        <w:rPr>
          <w:rFonts w:ascii="Times New Roman" w:hAnsi="Times New Roman" w:cs="Times New Roman"/>
          <w:sz w:val="24"/>
          <w:szCs w:val="24"/>
        </w:rPr>
        <w:t xml:space="preserve">ir plānotas </w:t>
      </w:r>
      <w:r w:rsidR="00964A50">
        <w:rPr>
          <w:rFonts w:ascii="Times New Roman" w:hAnsi="Times New Roman" w:cs="Times New Roman"/>
          <w:sz w:val="24"/>
          <w:szCs w:val="24"/>
        </w:rPr>
        <w:t xml:space="preserve">diskusijas un </w:t>
      </w:r>
      <w:r w:rsidR="00726803">
        <w:rPr>
          <w:rFonts w:ascii="Times New Roman" w:hAnsi="Times New Roman" w:cs="Times New Roman"/>
          <w:sz w:val="24"/>
          <w:szCs w:val="24"/>
        </w:rPr>
        <w:t xml:space="preserve">viedokļu </w:t>
      </w:r>
      <w:r w:rsidR="00B54461">
        <w:rPr>
          <w:rFonts w:ascii="Times New Roman" w:hAnsi="Times New Roman" w:cs="Times New Roman"/>
          <w:sz w:val="24"/>
          <w:szCs w:val="24"/>
        </w:rPr>
        <w:t xml:space="preserve">apmaiņa </w:t>
      </w:r>
      <w:r w:rsidR="00F124F9">
        <w:rPr>
          <w:rFonts w:ascii="Times New Roman" w:hAnsi="Times New Roman" w:cs="Times New Roman"/>
          <w:sz w:val="24"/>
          <w:szCs w:val="24"/>
        </w:rPr>
        <w:t>par diviem jautājumiem</w:t>
      </w:r>
      <w:r w:rsidR="008E4580">
        <w:rPr>
          <w:rFonts w:ascii="Times New Roman" w:hAnsi="Times New Roman" w:cs="Times New Roman"/>
          <w:sz w:val="24"/>
          <w:szCs w:val="24"/>
        </w:rPr>
        <w:t xml:space="preserve">: </w:t>
      </w:r>
      <w:r w:rsidR="005B3415">
        <w:rPr>
          <w:rFonts w:ascii="Times New Roman" w:hAnsi="Times New Roman" w:cs="Times New Roman"/>
          <w:sz w:val="24"/>
          <w:szCs w:val="24"/>
        </w:rPr>
        <w:t>“</w:t>
      </w:r>
      <w:proofErr w:type="spellStart"/>
      <w:r w:rsidRPr="008E4580" w:rsidR="008E4580">
        <w:rPr>
          <w:rFonts w:ascii="Times New Roman" w:hAnsi="Times New Roman" w:cs="Times New Roman"/>
          <w:sz w:val="24"/>
          <w:szCs w:val="24"/>
        </w:rPr>
        <w:t>REPowerEU</w:t>
      </w:r>
      <w:proofErr w:type="spellEnd"/>
      <w:r w:rsidRPr="008E4580" w:rsidR="008E4580">
        <w:rPr>
          <w:rFonts w:ascii="Times New Roman" w:hAnsi="Times New Roman" w:cs="Times New Roman"/>
          <w:sz w:val="24"/>
          <w:szCs w:val="24"/>
        </w:rPr>
        <w:t xml:space="preserve"> paziņojums: </w:t>
      </w:r>
      <w:proofErr w:type="spellStart"/>
      <w:r w:rsidRPr="008E4580" w:rsidR="008E4580">
        <w:rPr>
          <w:rFonts w:ascii="Times New Roman" w:hAnsi="Times New Roman" w:cs="Times New Roman"/>
          <w:sz w:val="24"/>
          <w:szCs w:val="24"/>
        </w:rPr>
        <w:t>quo</w:t>
      </w:r>
      <w:proofErr w:type="spellEnd"/>
      <w:r w:rsidRPr="008E4580" w:rsidR="008E4580">
        <w:rPr>
          <w:rFonts w:ascii="Times New Roman" w:hAnsi="Times New Roman" w:cs="Times New Roman"/>
          <w:sz w:val="24"/>
          <w:szCs w:val="24"/>
        </w:rPr>
        <w:t xml:space="preserve"> </w:t>
      </w:r>
      <w:proofErr w:type="spellStart"/>
      <w:r w:rsidRPr="008E4580" w:rsidR="008E4580">
        <w:rPr>
          <w:rFonts w:ascii="Times New Roman" w:hAnsi="Times New Roman" w:cs="Times New Roman"/>
          <w:sz w:val="24"/>
          <w:szCs w:val="24"/>
        </w:rPr>
        <w:t>vadis</w:t>
      </w:r>
      <w:proofErr w:type="spellEnd"/>
      <w:r w:rsidRPr="008E4580" w:rsidR="008E4580">
        <w:rPr>
          <w:rFonts w:ascii="Times New Roman" w:hAnsi="Times New Roman" w:cs="Times New Roman"/>
          <w:sz w:val="24"/>
          <w:szCs w:val="24"/>
        </w:rPr>
        <w:t xml:space="preserve"> (kurp ej)</w:t>
      </w:r>
      <w:r w:rsidR="005B3415">
        <w:rPr>
          <w:rFonts w:ascii="Times New Roman" w:hAnsi="Times New Roman" w:cs="Times New Roman"/>
          <w:sz w:val="24"/>
          <w:szCs w:val="24"/>
        </w:rPr>
        <w:t xml:space="preserve">” un </w:t>
      </w:r>
      <w:r w:rsidR="001E4D55">
        <w:rPr>
          <w:rFonts w:ascii="Times New Roman" w:hAnsi="Times New Roman" w:cs="Times New Roman"/>
          <w:sz w:val="24"/>
          <w:szCs w:val="24"/>
        </w:rPr>
        <w:t>“</w:t>
      </w:r>
      <w:r w:rsidRPr="001E4D55" w:rsidR="001E4D55">
        <w:rPr>
          <w:rFonts w:ascii="Times New Roman" w:hAnsi="Times New Roman" w:cs="Times New Roman"/>
          <w:sz w:val="24"/>
          <w:szCs w:val="24"/>
        </w:rPr>
        <w:t>Eiropas zaļais kurss – pašreizējais stāvoklis</w:t>
      </w:r>
      <w:r w:rsidR="001E4D55">
        <w:rPr>
          <w:rFonts w:ascii="Times New Roman" w:hAnsi="Times New Roman" w:cs="Times New Roman"/>
          <w:sz w:val="24"/>
          <w:szCs w:val="24"/>
        </w:rPr>
        <w:t xml:space="preserve">”. </w:t>
      </w:r>
    </w:p>
    <w:p w:rsidRPr="001F4662" w:rsidR="0009304F" w:rsidP="00DE583C" w:rsidRDefault="0009304F" w14:paraId="1E703B6E" w14:textId="57870E9C">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Tāpat arī ir paredzēts </w:t>
      </w:r>
      <w:r w:rsidR="00D37BC4">
        <w:rPr>
          <w:rFonts w:ascii="Times New Roman" w:hAnsi="Times New Roman" w:cs="Times New Roman"/>
          <w:sz w:val="24"/>
          <w:szCs w:val="24"/>
        </w:rPr>
        <w:t>pievērsties</w:t>
      </w:r>
      <w:r>
        <w:rPr>
          <w:rFonts w:ascii="Times New Roman" w:hAnsi="Times New Roman" w:cs="Times New Roman"/>
          <w:sz w:val="24"/>
          <w:szCs w:val="24"/>
        </w:rPr>
        <w:t xml:space="preserve"> </w:t>
      </w:r>
      <w:r w:rsidR="006B1527">
        <w:rPr>
          <w:rFonts w:ascii="Times New Roman" w:hAnsi="Times New Roman" w:cs="Times New Roman"/>
          <w:sz w:val="24"/>
          <w:szCs w:val="24"/>
        </w:rPr>
        <w:t xml:space="preserve">vairākiem </w:t>
      </w:r>
      <w:r w:rsidRPr="006B1527" w:rsidR="006B1527">
        <w:rPr>
          <w:rFonts w:ascii="Times New Roman" w:hAnsi="Times New Roman" w:cs="Times New Roman"/>
          <w:sz w:val="24"/>
          <w:szCs w:val="24"/>
        </w:rPr>
        <w:t>informatīviem jautājumiem sadaļā “citi jautājumi”, t.sk.</w:t>
      </w:r>
      <w:r w:rsidR="006B1527">
        <w:rPr>
          <w:rFonts w:ascii="Times New Roman" w:hAnsi="Times New Roman" w:cs="Times New Roman"/>
          <w:sz w:val="24"/>
          <w:szCs w:val="24"/>
        </w:rPr>
        <w:t xml:space="preserve"> </w:t>
      </w:r>
      <w:r w:rsidR="00EF3B79">
        <w:rPr>
          <w:rFonts w:ascii="Times New Roman" w:hAnsi="Times New Roman" w:cs="Times New Roman"/>
          <w:sz w:val="24"/>
          <w:szCs w:val="24"/>
        </w:rPr>
        <w:t xml:space="preserve">(a) </w:t>
      </w:r>
      <w:r w:rsidR="00416F92">
        <w:rPr>
          <w:rFonts w:ascii="Times New Roman" w:hAnsi="Times New Roman" w:cs="Times New Roman"/>
          <w:sz w:val="24"/>
          <w:szCs w:val="24"/>
        </w:rPr>
        <w:t>g</w:t>
      </w:r>
      <w:r w:rsidRPr="00416F92" w:rsidR="00416F92">
        <w:rPr>
          <w:rFonts w:ascii="Times New Roman" w:hAnsi="Times New Roman" w:cs="Times New Roman"/>
          <w:sz w:val="24"/>
          <w:szCs w:val="24"/>
        </w:rPr>
        <w:t>alīgie un atjauninātie nacionālie enerģētikas un klimata plāni (NEKP)</w:t>
      </w:r>
      <w:r w:rsidR="00FF61D3">
        <w:rPr>
          <w:rFonts w:ascii="Times New Roman" w:hAnsi="Times New Roman" w:cs="Times New Roman"/>
          <w:sz w:val="24"/>
          <w:szCs w:val="24"/>
        </w:rPr>
        <w:t xml:space="preserve">, </w:t>
      </w:r>
      <w:r w:rsidR="00416F92">
        <w:rPr>
          <w:rFonts w:ascii="Times New Roman" w:hAnsi="Times New Roman" w:cs="Times New Roman"/>
          <w:sz w:val="24"/>
          <w:szCs w:val="24"/>
        </w:rPr>
        <w:t xml:space="preserve">(b) </w:t>
      </w:r>
      <w:r w:rsidRPr="00FF61D3" w:rsidR="00FF61D3">
        <w:rPr>
          <w:rFonts w:ascii="Times New Roman" w:hAnsi="Times New Roman" w:cs="Times New Roman"/>
          <w:sz w:val="24"/>
          <w:szCs w:val="24"/>
        </w:rPr>
        <w:t>Komisijas procedūru saskaņošana attiecībā uz jaudas atlīdzināšanas mehānismu pieņemšanu</w:t>
      </w:r>
      <w:r w:rsidR="00FF61D3">
        <w:rPr>
          <w:rFonts w:ascii="Times New Roman" w:hAnsi="Times New Roman" w:cs="Times New Roman"/>
          <w:sz w:val="24"/>
          <w:szCs w:val="24"/>
        </w:rPr>
        <w:t xml:space="preserve">, (c) </w:t>
      </w:r>
      <w:r w:rsidRPr="00FF61D3" w:rsidR="00FF61D3">
        <w:rPr>
          <w:rFonts w:ascii="Times New Roman" w:hAnsi="Times New Roman" w:cs="Times New Roman"/>
          <w:sz w:val="24"/>
          <w:szCs w:val="24"/>
        </w:rPr>
        <w:t xml:space="preserve">“Deklarācija – Ikgadējais politiskais dialogs – Karlovi Vari” un nepieciešamība stiprināt taisnīgu pārkārtošanos reģionos, kurus </w:t>
      </w:r>
      <w:proofErr w:type="spellStart"/>
      <w:r w:rsidRPr="00FF61D3" w:rsidR="00FF61D3">
        <w:rPr>
          <w:rFonts w:ascii="Times New Roman" w:hAnsi="Times New Roman" w:cs="Times New Roman"/>
          <w:sz w:val="24"/>
          <w:szCs w:val="24"/>
        </w:rPr>
        <w:t>skārusi</w:t>
      </w:r>
      <w:proofErr w:type="spellEnd"/>
      <w:r w:rsidRPr="00FF61D3" w:rsidR="00FF61D3">
        <w:rPr>
          <w:rFonts w:ascii="Times New Roman" w:hAnsi="Times New Roman" w:cs="Times New Roman"/>
          <w:sz w:val="24"/>
          <w:szCs w:val="24"/>
        </w:rPr>
        <w:t xml:space="preserve"> dekarbonizācija</w:t>
      </w:r>
      <w:r w:rsidR="0055331B">
        <w:rPr>
          <w:rFonts w:ascii="Times New Roman" w:hAnsi="Times New Roman" w:cs="Times New Roman"/>
          <w:sz w:val="24"/>
          <w:szCs w:val="24"/>
        </w:rPr>
        <w:t>,</w:t>
      </w:r>
      <w:r w:rsidR="00FF61D3">
        <w:rPr>
          <w:rFonts w:ascii="Times New Roman" w:hAnsi="Times New Roman" w:cs="Times New Roman"/>
          <w:sz w:val="24"/>
          <w:szCs w:val="24"/>
        </w:rPr>
        <w:t xml:space="preserve"> (d) </w:t>
      </w:r>
      <w:r w:rsidRPr="00FF61D3" w:rsidR="00FF61D3">
        <w:rPr>
          <w:rFonts w:ascii="Times New Roman" w:hAnsi="Times New Roman" w:cs="Times New Roman"/>
          <w:sz w:val="24"/>
          <w:szCs w:val="24"/>
        </w:rPr>
        <w:t>Nākamās ES prezidentūras darba programma</w:t>
      </w:r>
      <w:r w:rsidR="0055331B">
        <w:rPr>
          <w:rFonts w:ascii="Times New Roman" w:hAnsi="Times New Roman" w:cs="Times New Roman"/>
          <w:sz w:val="24"/>
          <w:szCs w:val="24"/>
        </w:rPr>
        <w:t xml:space="preserve">, (e) </w:t>
      </w:r>
      <w:r w:rsidRPr="0055331B" w:rsidR="0055331B">
        <w:rPr>
          <w:rFonts w:ascii="Times New Roman" w:hAnsi="Times New Roman" w:cs="Times New Roman"/>
          <w:sz w:val="24"/>
          <w:szCs w:val="24"/>
        </w:rPr>
        <w:t>Gāzes uzglabāšanas neitralitātes maksas ietekme un nepieciešamība pēc labākas koordinācijas Eiropas līmenī</w:t>
      </w:r>
      <w:r w:rsidR="0055331B">
        <w:rPr>
          <w:rFonts w:ascii="Times New Roman" w:hAnsi="Times New Roman" w:cs="Times New Roman"/>
          <w:sz w:val="24"/>
          <w:szCs w:val="24"/>
        </w:rPr>
        <w:t xml:space="preserve"> un (f) </w:t>
      </w:r>
      <w:r w:rsidRPr="009C465F" w:rsidR="009C465F">
        <w:rPr>
          <w:rFonts w:ascii="Times New Roman" w:hAnsi="Times New Roman" w:cs="Times New Roman"/>
          <w:sz w:val="24"/>
          <w:szCs w:val="24"/>
        </w:rPr>
        <w:t xml:space="preserve">Biodegvielas krāpšanas </w:t>
      </w:r>
      <w:r w:rsidR="001A1F91">
        <w:rPr>
          <w:rFonts w:ascii="Times New Roman" w:hAnsi="Times New Roman" w:cs="Times New Roman"/>
          <w:sz w:val="24"/>
          <w:szCs w:val="24"/>
        </w:rPr>
        <w:t>profilakse</w:t>
      </w:r>
      <w:r w:rsidR="009C465F">
        <w:rPr>
          <w:rFonts w:ascii="Times New Roman" w:hAnsi="Times New Roman" w:cs="Times New Roman"/>
          <w:sz w:val="24"/>
          <w:szCs w:val="24"/>
        </w:rPr>
        <w:t xml:space="preserve">. </w:t>
      </w:r>
    </w:p>
    <w:p w:rsidRPr="003766E1" w:rsidR="00440C16" w:rsidP="00FB5CC6" w:rsidRDefault="00275C61" w14:paraId="099C8C21" w14:textId="296146F8">
      <w:pPr>
        <w:shd w:val="clear" w:color="auto" w:fill="E7E6E6" w:themeFill="background2"/>
        <w:spacing w:before="120" w:after="120" w:line="240" w:lineRule="auto"/>
        <w:jc w:val="both"/>
        <w:rPr>
          <w:rFonts w:ascii="Times New Roman" w:hAnsi="Times New Roman" w:cs="Times New Roman"/>
          <w:b/>
          <w:bCs/>
          <w:sz w:val="24"/>
          <w:szCs w:val="24"/>
        </w:rPr>
      </w:pPr>
      <w:r w:rsidRPr="003766E1">
        <w:rPr>
          <w:rFonts w:ascii="Times New Roman" w:hAnsi="Times New Roman" w:cs="Times New Roman"/>
          <w:b/>
          <w:bCs/>
          <w:sz w:val="24"/>
          <w:szCs w:val="24"/>
        </w:rPr>
        <w:t>1</w:t>
      </w:r>
      <w:r w:rsidRPr="003766E1" w:rsidR="00E944B5">
        <w:rPr>
          <w:rFonts w:ascii="Times New Roman" w:hAnsi="Times New Roman" w:cs="Times New Roman"/>
          <w:b/>
          <w:bCs/>
          <w:sz w:val="24"/>
          <w:szCs w:val="24"/>
        </w:rPr>
        <w:t xml:space="preserve">) </w:t>
      </w:r>
      <w:r w:rsidRPr="00664656" w:rsidR="00664656">
        <w:rPr>
          <w:rFonts w:ascii="Times New Roman" w:hAnsi="Times New Roman" w:cs="Times New Roman"/>
          <w:b/>
          <w:bCs/>
          <w:sz w:val="24"/>
          <w:szCs w:val="24"/>
        </w:rPr>
        <w:t>Secinājumi par ilgtspējīgu elektrotīklu attīstību</w:t>
      </w:r>
    </w:p>
    <w:p w:rsidRPr="003766E1" w:rsidR="00E944B5" w:rsidP="003766E1" w:rsidRDefault="00E944B5" w14:paraId="55B87360" w14:textId="0DC1B0EB">
      <w:pPr>
        <w:shd w:val="clear" w:color="auto" w:fill="E7E6E6" w:themeFill="background2"/>
        <w:spacing w:before="120" w:after="120" w:line="240" w:lineRule="auto"/>
        <w:jc w:val="both"/>
        <w:rPr>
          <w:rFonts w:ascii="Times New Roman" w:hAnsi="Times New Roman" w:cs="Times New Roman"/>
          <w:bCs/>
          <w:i/>
          <w:sz w:val="24"/>
          <w:szCs w:val="24"/>
        </w:rPr>
      </w:pPr>
      <w:r w:rsidRPr="003766E1">
        <w:rPr>
          <w:rFonts w:ascii="Times New Roman" w:hAnsi="Times New Roman" w:cs="Times New Roman"/>
          <w:bCs/>
          <w:i/>
          <w:sz w:val="24"/>
          <w:szCs w:val="24"/>
        </w:rPr>
        <w:t xml:space="preserve">– </w:t>
      </w:r>
      <w:r w:rsidRPr="00365086" w:rsidR="00365086">
        <w:rPr>
          <w:rFonts w:ascii="Times New Roman" w:hAnsi="Times New Roman" w:cs="Times New Roman"/>
          <w:bCs/>
          <w:i/>
          <w:sz w:val="24"/>
          <w:szCs w:val="24"/>
        </w:rPr>
        <w:t>apstiprināšana</w:t>
      </w:r>
      <w:r w:rsidR="00365086">
        <w:rPr>
          <w:rFonts w:ascii="Times New Roman" w:hAnsi="Times New Roman" w:cs="Times New Roman"/>
          <w:bCs/>
          <w:i/>
          <w:sz w:val="24"/>
          <w:szCs w:val="24"/>
        </w:rPr>
        <w:t xml:space="preserve"> </w:t>
      </w:r>
    </w:p>
    <w:p w:rsidRPr="00107D40" w:rsidR="00107D40" w:rsidP="00201071" w:rsidRDefault="00805644" w14:paraId="680DB4A6" w14:textId="77777777">
      <w:pPr>
        <w:spacing w:after="60" w:line="257" w:lineRule="auto"/>
        <w:jc w:val="both"/>
        <w:rPr>
          <w:rFonts w:ascii="Times New Roman" w:hAnsi="Times New Roman" w:cs="Times New Roman"/>
          <w:bCs/>
          <w:iCs/>
          <w:sz w:val="24"/>
          <w:szCs w:val="24"/>
        </w:rPr>
      </w:pPr>
      <w:r w:rsidRPr="00805644">
        <w:rPr>
          <w:rFonts w:ascii="Times New Roman" w:hAnsi="Times New Roman" w:cs="Times New Roman"/>
          <w:bCs/>
          <w:iCs/>
          <w:sz w:val="24"/>
          <w:szCs w:val="24"/>
        </w:rPr>
        <w:t>2024. gada 19. aprīlī Beļģijas prezidentūra nāca klajā ar priekšlikumu</w:t>
      </w:r>
      <w:r>
        <w:rPr>
          <w:rFonts w:ascii="Times New Roman" w:hAnsi="Times New Roman" w:cs="Times New Roman"/>
          <w:bCs/>
          <w:iCs/>
          <w:sz w:val="24"/>
          <w:szCs w:val="24"/>
        </w:rPr>
        <w:t xml:space="preserve"> Padomes secinājumiem. </w:t>
      </w:r>
      <w:r w:rsidRPr="00107D40" w:rsidR="00107D40">
        <w:rPr>
          <w:rFonts w:ascii="Times New Roman" w:hAnsi="Times New Roman" w:cs="Times New Roman"/>
          <w:bCs/>
          <w:iCs/>
          <w:sz w:val="24"/>
          <w:szCs w:val="24"/>
        </w:rPr>
        <w:t>Padomes secinājumi par elektrotīklu attīstību pievēršas četriem elementiem, kas ir būtiski stratēģiskai elektrotīkla infrastruktūras attīstībai:</w:t>
      </w:r>
    </w:p>
    <w:p w:rsidRPr="00107D40" w:rsidR="00107D40" w:rsidP="00201071" w:rsidRDefault="00107D40" w14:paraId="70D8396A" w14:textId="77777777">
      <w:pPr>
        <w:spacing w:after="60" w:line="257" w:lineRule="auto"/>
        <w:jc w:val="both"/>
        <w:rPr>
          <w:rFonts w:ascii="Times New Roman" w:hAnsi="Times New Roman" w:cs="Times New Roman"/>
          <w:bCs/>
          <w:iCs/>
          <w:sz w:val="24"/>
          <w:szCs w:val="24"/>
        </w:rPr>
      </w:pPr>
      <w:r w:rsidRPr="00107D40">
        <w:rPr>
          <w:rFonts w:ascii="Times New Roman" w:hAnsi="Times New Roman" w:cs="Times New Roman"/>
          <w:bCs/>
          <w:iCs/>
          <w:sz w:val="24"/>
          <w:szCs w:val="24"/>
        </w:rPr>
        <w:t xml:space="preserve">1. </w:t>
      </w:r>
      <w:proofErr w:type="spellStart"/>
      <w:r w:rsidRPr="00107D40">
        <w:rPr>
          <w:rFonts w:ascii="Times New Roman" w:hAnsi="Times New Roman" w:cs="Times New Roman"/>
          <w:bCs/>
          <w:iCs/>
          <w:sz w:val="24"/>
          <w:szCs w:val="24"/>
        </w:rPr>
        <w:t>starpsavienojumi</w:t>
      </w:r>
      <w:proofErr w:type="spellEnd"/>
      <w:r w:rsidRPr="00107D40">
        <w:rPr>
          <w:rFonts w:ascii="Times New Roman" w:hAnsi="Times New Roman" w:cs="Times New Roman"/>
          <w:bCs/>
          <w:iCs/>
          <w:sz w:val="24"/>
          <w:szCs w:val="24"/>
        </w:rPr>
        <w:t xml:space="preserve"> un tirgus integrācija;</w:t>
      </w:r>
    </w:p>
    <w:p w:rsidRPr="00107D40" w:rsidR="00107D40" w:rsidP="00201071" w:rsidRDefault="00107D40" w14:paraId="321F940A" w14:textId="77777777">
      <w:pPr>
        <w:spacing w:after="60" w:line="257" w:lineRule="auto"/>
        <w:jc w:val="both"/>
        <w:rPr>
          <w:rFonts w:ascii="Times New Roman" w:hAnsi="Times New Roman" w:cs="Times New Roman"/>
          <w:bCs/>
          <w:iCs/>
          <w:sz w:val="24"/>
          <w:szCs w:val="24"/>
        </w:rPr>
      </w:pPr>
      <w:r w:rsidRPr="00107D40">
        <w:rPr>
          <w:rFonts w:ascii="Times New Roman" w:hAnsi="Times New Roman" w:cs="Times New Roman"/>
          <w:bCs/>
          <w:iCs/>
          <w:sz w:val="24"/>
          <w:szCs w:val="24"/>
        </w:rPr>
        <w:t>2. enerģētiska drošība un enerģētikas infrastruktūras noturība;</w:t>
      </w:r>
    </w:p>
    <w:p w:rsidRPr="00107D40" w:rsidR="00107D40" w:rsidP="00201071" w:rsidRDefault="00107D40" w14:paraId="007F1948" w14:textId="77777777">
      <w:pPr>
        <w:spacing w:after="60" w:line="257" w:lineRule="auto"/>
        <w:jc w:val="both"/>
        <w:rPr>
          <w:rFonts w:ascii="Times New Roman" w:hAnsi="Times New Roman" w:cs="Times New Roman"/>
          <w:bCs/>
          <w:iCs/>
          <w:sz w:val="24"/>
          <w:szCs w:val="24"/>
        </w:rPr>
      </w:pPr>
      <w:r w:rsidRPr="00107D40">
        <w:rPr>
          <w:rFonts w:ascii="Times New Roman" w:hAnsi="Times New Roman" w:cs="Times New Roman"/>
          <w:bCs/>
          <w:iCs/>
          <w:sz w:val="24"/>
          <w:szCs w:val="24"/>
        </w:rPr>
        <w:t>3. investīcijas tīklos;</w:t>
      </w:r>
    </w:p>
    <w:p w:rsidR="0068365C" w:rsidP="00201071" w:rsidRDefault="00107D40" w14:paraId="700B0F0C" w14:textId="26F983DF">
      <w:pPr>
        <w:spacing w:after="60" w:line="257" w:lineRule="auto"/>
        <w:jc w:val="both"/>
        <w:rPr>
          <w:rFonts w:ascii="Times New Roman" w:hAnsi="Times New Roman" w:cs="Times New Roman"/>
          <w:bCs/>
          <w:iCs/>
          <w:sz w:val="24"/>
          <w:szCs w:val="24"/>
        </w:rPr>
      </w:pPr>
      <w:r w:rsidRPr="00107D40">
        <w:rPr>
          <w:rFonts w:ascii="Times New Roman" w:hAnsi="Times New Roman" w:cs="Times New Roman"/>
          <w:bCs/>
          <w:iCs/>
          <w:sz w:val="24"/>
          <w:szCs w:val="24"/>
        </w:rPr>
        <w:t>4. atļauju piešķiršanas un citas procedūras.</w:t>
      </w:r>
    </w:p>
    <w:p w:rsidR="00107D40" w:rsidP="00201071" w:rsidRDefault="003155AD" w14:paraId="716EED7B" w14:textId="06A56BFA">
      <w:pPr>
        <w:spacing w:after="60" w:line="257" w:lineRule="auto"/>
        <w:jc w:val="both"/>
        <w:rPr>
          <w:rFonts w:ascii="Times New Roman" w:hAnsi="Times New Roman" w:cs="Times New Roman"/>
          <w:bCs/>
          <w:iCs/>
          <w:sz w:val="24"/>
          <w:szCs w:val="24"/>
        </w:rPr>
      </w:pPr>
      <w:r w:rsidRPr="003155AD">
        <w:rPr>
          <w:rFonts w:ascii="Times New Roman" w:hAnsi="Times New Roman" w:cs="Times New Roman"/>
          <w:bCs/>
          <w:iCs/>
          <w:sz w:val="24"/>
          <w:szCs w:val="24"/>
        </w:rPr>
        <w:t>Padomes secinājumi ir sadalīti četrās daļās:</w:t>
      </w:r>
    </w:p>
    <w:p w:rsidRPr="005D228E" w:rsidR="005D228E" w:rsidP="005D228E" w:rsidRDefault="005D228E" w14:paraId="2AA0BA6F" w14:textId="77777777">
      <w:pPr>
        <w:spacing w:after="120"/>
        <w:jc w:val="both"/>
        <w:rPr>
          <w:rFonts w:ascii="Times New Roman" w:hAnsi="Times New Roman" w:cs="Times New Roman"/>
          <w:bCs/>
          <w:iCs/>
          <w:sz w:val="24"/>
          <w:szCs w:val="24"/>
        </w:rPr>
      </w:pPr>
      <w:r w:rsidRPr="005D228E">
        <w:rPr>
          <w:rFonts w:ascii="Times New Roman" w:hAnsi="Times New Roman" w:cs="Times New Roman"/>
          <w:bCs/>
          <w:iCs/>
          <w:sz w:val="24"/>
          <w:szCs w:val="24"/>
        </w:rPr>
        <w:t>I. Ceļā uz koordinētu, savstarpēji savienotu un integrētu Eiropas elektrotīklu (</w:t>
      </w:r>
      <w:proofErr w:type="spellStart"/>
      <w:r w:rsidRPr="005D228E">
        <w:rPr>
          <w:rFonts w:ascii="Times New Roman" w:hAnsi="Times New Roman" w:cs="Times New Roman"/>
          <w:bCs/>
          <w:i/>
          <w:sz w:val="24"/>
          <w:szCs w:val="24"/>
        </w:rPr>
        <w:t>Towards</w:t>
      </w:r>
      <w:proofErr w:type="spellEnd"/>
      <w:r w:rsidRPr="005D228E">
        <w:rPr>
          <w:rFonts w:ascii="Times New Roman" w:hAnsi="Times New Roman" w:cs="Times New Roman"/>
          <w:bCs/>
          <w:i/>
          <w:sz w:val="24"/>
          <w:szCs w:val="24"/>
        </w:rPr>
        <w:t xml:space="preserve"> a </w:t>
      </w:r>
      <w:proofErr w:type="spellStart"/>
      <w:r w:rsidRPr="005D228E">
        <w:rPr>
          <w:rFonts w:ascii="Times New Roman" w:hAnsi="Times New Roman" w:cs="Times New Roman"/>
          <w:bCs/>
          <w:i/>
          <w:sz w:val="24"/>
          <w:szCs w:val="24"/>
        </w:rPr>
        <w:t>coordinated</w:t>
      </w:r>
      <w:proofErr w:type="spellEnd"/>
      <w:r w:rsidRPr="005D228E">
        <w:rPr>
          <w:rFonts w:ascii="Times New Roman" w:hAnsi="Times New Roman" w:cs="Times New Roman"/>
          <w:bCs/>
          <w:i/>
          <w:sz w:val="24"/>
          <w:szCs w:val="24"/>
        </w:rPr>
        <w:t xml:space="preserve">, </w:t>
      </w:r>
      <w:proofErr w:type="spellStart"/>
      <w:r w:rsidRPr="005D228E">
        <w:rPr>
          <w:rFonts w:ascii="Times New Roman" w:hAnsi="Times New Roman" w:cs="Times New Roman"/>
          <w:bCs/>
          <w:i/>
          <w:sz w:val="24"/>
          <w:szCs w:val="24"/>
        </w:rPr>
        <w:t>interconnected</w:t>
      </w:r>
      <w:proofErr w:type="spellEnd"/>
      <w:r w:rsidRPr="005D228E">
        <w:rPr>
          <w:rFonts w:ascii="Times New Roman" w:hAnsi="Times New Roman" w:cs="Times New Roman"/>
          <w:bCs/>
          <w:i/>
          <w:sz w:val="24"/>
          <w:szCs w:val="24"/>
        </w:rPr>
        <w:t xml:space="preserve"> </w:t>
      </w:r>
      <w:proofErr w:type="spellStart"/>
      <w:r w:rsidRPr="005D228E">
        <w:rPr>
          <w:rFonts w:ascii="Times New Roman" w:hAnsi="Times New Roman" w:cs="Times New Roman"/>
          <w:bCs/>
          <w:i/>
          <w:sz w:val="24"/>
          <w:szCs w:val="24"/>
        </w:rPr>
        <w:t>and</w:t>
      </w:r>
      <w:proofErr w:type="spellEnd"/>
      <w:r w:rsidRPr="005D228E">
        <w:rPr>
          <w:rFonts w:ascii="Times New Roman" w:hAnsi="Times New Roman" w:cs="Times New Roman"/>
          <w:bCs/>
          <w:i/>
          <w:sz w:val="24"/>
          <w:szCs w:val="24"/>
        </w:rPr>
        <w:t xml:space="preserve"> </w:t>
      </w:r>
      <w:proofErr w:type="spellStart"/>
      <w:r w:rsidRPr="005D228E">
        <w:rPr>
          <w:rFonts w:ascii="Times New Roman" w:hAnsi="Times New Roman" w:cs="Times New Roman"/>
          <w:bCs/>
          <w:i/>
          <w:sz w:val="24"/>
          <w:szCs w:val="24"/>
        </w:rPr>
        <w:t>integrated</w:t>
      </w:r>
      <w:proofErr w:type="spellEnd"/>
      <w:r w:rsidRPr="005D228E">
        <w:rPr>
          <w:rFonts w:ascii="Times New Roman" w:hAnsi="Times New Roman" w:cs="Times New Roman"/>
          <w:bCs/>
          <w:i/>
          <w:sz w:val="24"/>
          <w:szCs w:val="24"/>
        </w:rPr>
        <w:t xml:space="preserve"> </w:t>
      </w:r>
      <w:proofErr w:type="spellStart"/>
      <w:r w:rsidRPr="005D228E">
        <w:rPr>
          <w:rFonts w:ascii="Times New Roman" w:hAnsi="Times New Roman" w:cs="Times New Roman"/>
          <w:bCs/>
          <w:i/>
          <w:sz w:val="24"/>
          <w:szCs w:val="24"/>
        </w:rPr>
        <w:t>European</w:t>
      </w:r>
      <w:proofErr w:type="spellEnd"/>
      <w:r w:rsidRPr="005D228E">
        <w:rPr>
          <w:rFonts w:ascii="Times New Roman" w:hAnsi="Times New Roman" w:cs="Times New Roman"/>
          <w:bCs/>
          <w:i/>
          <w:sz w:val="24"/>
          <w:szCs w:val="24"/>
        </w:rPr>
        <w:t xml:space="preserve"> </w:t>
      </w:r>
      <w:proofErr w:type="spellStart"/>
      <w:r w:rsidRPr="005D228E">
        <w:rPr>
          <w:rFonts w:ascii="Times New Roman" w:hAnsi="Times New Roman" w:cs="Times New Roman"/>
          <w:bCs/>
          <w:i/>
          <w:sz w:val="24"/>
          <w:szCs w:val="24"/>
        </w:rPr>
        <w:t>electricity</w:t>
      </w:r>
      <w:proofErr w:type="spellEnd"/>
      <w:r w:rsidRPr="005D228E">
        <w:rPr>
          <w:rFonts w:ascii="Times New Roman" w:hAnsi="Times New Roman" w:cs="Times New Roman"/>
          <w:bCs/>
          <w:i/>
          <w:sz w:val="24"/>
          <w:szCs w:val="24"/>
        </w:rPr>
        <w:t xml:space="preserve"> </w:t>
      </w:r>
      <w:proofErr w:type="spellStart"/>
      <w:r w:rsidRPr="005D228E">
        <w:rPr>
          <w:rFonts w:ascii="Times New Roman" w:hAnsi="Times New Roman" w:cs="Times New Roman"/>
          <w:bCs/>
          <w:i/>
          <w:sz w:val="24"/>
          <w:szCs w:val="24"/>
        </w:rPr>
        <w:t>network</w:t>
      </w:r>
      <w:proofErr w:type="spellEnd"/>
      <w:r w:rsidRPr="005D228E">
        <w:rPr>
          <w:rFonts w:ascii="Times New Roman" w:hAnsi="Times New Roman" w:cs="Times New Roman"/>
          <w:bCs/>
          <w:iCs/>
          <w:sz w:val="24"/>
          <w:szCs w:val="24"/>
        </w:rPr>
        <w:t>);</w:t>
      </w:r>
    </w:p>
    <w:p w:rsidRPr="00FD7C6D" w:rsidR="00FD7C6D" w:rsidP="00FD7C6D" w:rsidRDefault="00FD7C6D" w14:paraId="2B96A0BC" w14:textId="4A50D508">
      <w:pPr>
        <w:spacing w:after="120"/>
        <w:jc w:val="both"/>
        <w:rPr>
          <w:rFonts w:ascii="Times New Roman" w:hAnsi="Times New Roman" w:cs="Times New Roman"/>
          <w:bCs/>
          <w:iCs/>
          <w:sz w:val="24"/>
          <w:szCs w:val="24"/>
        </w:rPr>
      </w:pPr>
      <w:r w:rsidRPr="00FD7C6D">
        <w:rPr>
          <w:rFonts w:ascii="Times New Roman" w:hAnsi="Times New Roman" w:cs="Times New Roman"/>
          <w:bCs/>
          <w:iCs/>
          <w:sz w:val="24"/>
          <w:szCs w:val="24"/>
        </w:rPr>
        <w:t xml:space="preserve">Šajā sadaļā tiek uzsvērtas vairākas darbības, kuras Eiropas Komisija </w:t>
      </w:r>
      <w:r>
        <w:rPr>
          <w:rFonts w:ascii="Times New Roman" w:hAnsi="Times New Roman" w:cs="Times New Roman"/>
          <w:bCs/>
          <w:iCs/>
          <w:sz w:val="24"/>
          <w:szCs w:val="24"/>
        </w:rPr>
        <w:t>(turpmāk – Komisija)</w:t>
      </w:r>
      <w:r w:rsidRPr="005D228E">
        <w:rPr>
          <w:rFonts w:ascii="Times New Roman" w:hAnsi="Times New Roman" w:cs="Times New Roman"/>
          <w:bCs/>
          <w:iCs/>
          <w:sz w:val="24"/>
          <w:szCs w:val="24"/>
        </w:rPr>
        <w:t xml:space="preserve"> </w:t>
      </w:r>
      <w:r w:rsidRPr="00FD7C6D">
        <w:rPr>
          <w:rFonts w:ascii="Times New Roman" w:hAnsi="Times New Roman" w:cs="Times New Roman"/>
          <w:bCs/>
          <w:iCs/>
          <w:sz w:val="24"/>
          <w:szCs w:val="24"/>
        </w:rPr>
        <w:t>aicināta īstenot kontekstā ar savstarpēji savienota, integrēta un sinhronizēta Eiropas elektroenerģijas tīkla izšķirošo nozīmi gan elektroenerģijas pārvades, gan elektroenerģijas sadales līmenī, lai nodrošinātu drošu sistēmu, iekšējā tirgus netraucētu darbību, ES konkurētspēju un sociālekonomisko attīstību, kā arī ES enerģētikas un klimata mērķu sasniegšanu.</w:t>
      </w:r>
    </w:p>
    <w:p w:rsidRPr="009A070B" w:rsidR="009A070B" w:rsidP="009A070B" w:rsidRDefault="009A070B" w14:paraId="18081012" w14:textId="77777777">
      <w:pPr>
        <w:spacing w:after="120"/>
        <w:jc w:val="both"/>
        <w:rPr>
          <w:rFonts w:ascii="Times New Roman" w:hAnsi="Times New Roman" w:cs="Times New Roman"/>
          <w:bCs/>
          <w:iCs/>
          <w:sz w:val="24"/>
          <w:szCs w:val="24"/>
        </w:rPr>
      </w:pPr>
      <w:r w:rsidRPr="009A070B">
        <w:rPr>
          <w:rFonts w:ascii="Times New Roman" w:hAnsi="Times New Roman" w:cs="Times New Roman"/>
          <w:bCs/>
          <w:iCs/>
          <w:sz w:val="24"/>
          <w:szCs w:val="24"/>
        </w:rPr>
        <w:t>II. Enerģētiska drošība un enerģētikas infrastruktūras noturība (</w:t>
      </w:r>
      <w:r w:rsidRPr="009A070B">
        <w:rPr>
          <w:rFonts w:ascii="Times New Roman" w:hAnsi="Times New Roman" w:cs="Times New Roman"/>
          <w:bCs/>
          <w:i/>
          <w:sz w:val="24"/>
          <w:szCs w:val="24"/>
        </w:rPr>
        <w:t xml:space="preserve">Energy </w:t>
      </w:r>
      <w:proofErr w:type="spellStart"/>
      <w:r w:rsidRPr="009A070B">
        <w:rPr>
          <w:rFonts w:ascii="Times New Roman" w:hAnsi="Times New Roman" w:cs="Times New Roman"/>
          <w:bCs/>
          <w:i/>
          <w:sz w:val="24"/>
          <w:szCs w:val="24"/>
        </w:rPr>
        <w:t>security</w:t>
      </w:r>
      <w:proofErr w:type="spellEnd"/>
      <w:r w:rsidRPr="009A070B">
        <w:rPr>
          <w:rFonts w:ascii="Times New Roman" w:hAnsi="Times New Roman" w:cs="Times New Roman"/>
          <w:bCs/>
          <w:i/>
          <w:sz w:val="24"/>
          <w:szCs w:val="24"/>
        </w:rPr>
        <w:t xml:space="preserve"> </w:t>
      </w:r>
      <w:proofErr w:type="spellStart"/>
      <w:r w:rsidRPr="009A070B">
        <w:rPr>
          <w:rFonts w:ascii="Times New Roman" w:hAnsi="Times New Roman" w:cs="Times New Roman"/>
          <w:bCs/>
          <w:i/>
          <w:sz w:val="24"/>
          <w:szCs w:val="24"/>
        </w:rPr>
        <w:t>and</w:t>
      </w:r>
      <w:proofErr w:type="spellEnd"/>
      <w:r w:rsidRPr="009A070B">
        <w:rPr>
          <w:rFonts w:ascii="Times New Roman" w:hAnsi="Times New Roman" w:cs="Times New Roman"/>
          <w:bCs/>
          <w:i/>
          <w:sz w:val="24"/>
          <w:szCs w:val="24"/>
        </w:rPr>
        <w:t xml:space="preserve"> </w:t>
      </w:r>
      <w:proofErr w:type="spellStart"/>
      <w:r w:rsidRPr="009A070B">
        <w:rPr>
          <w:rFonts w:ascii="Times New Roman" w:hAnsi="Times New Roman" w:cs="Times New Roman"/>
          <w:bCs/>
          <w:i/>
          <w:sz w:val="24"/>
          <w:szCs w:val="24"/>
        </w:rPr>
        <w:t>the</w:t>
      </w:r>
      <w:proofErr w:type="spellEnd"/>
      <w:r w:rsidRPr="009A070B">
        <w:rPr>
          <w:rFonts w:ascii="Times New Roman" w:hAnsi="Times New Roman" w:cs="Times New Roman"/>
          <w:bCs/>
          <w:i/>
          <w:sz w:val="24"/>
          <w:szCs w:val="24"/>
        </w:rPr>
        <w:t xml:space="preserve"> </w:t>
      </w:r>
      <w:proofErr w:type="spellStart"/>
      <w:r w:rsidRPr="009A070B">
        <w:rPr>
          <w:rFonts w:ascii="Times New Roman" w:hAnsi="Times New Roman" w:cs="Times New Roman"/>
          <w:bCs/>
          <w:i/>
          <w:sz w:val="24"/>
          <w:szCs w:val="24"/>
        </w:rPr>
        <w:t>resilience</w:t>
      </w:r>
      <w:proofErr w:type="spellEnd"/>
      <w:r w:rsidRPr="009A070B">
        <w:rPr>
          <w:rFonts w:ascii="Times New Roman" w:hAnsi="Times New Roman" w:cs="Times New Roman"/>
          <w:bCs/>
          <w:i/>
          <w:sz w:val="24"/>
          <w:szCs w:val="24"/>
        </w:rPr>
        <w:t xml:space="preserve"> </w:t>
      </w:r>
      <w:proofErr w:type="spellStart"/>
      <w:r w:rsidRPr="009A070B">
        <w:rPr>
          <w:rFonts w:ascii="Times New Roman" w:hAnsi="Times New Roman" w:cs="Times New Roman"/>
          <w:bCs/>
          <w:i/>
          <w:sz w:val="24"/>
          <w:szCs w:val="24"/>
        </w:rPr>
        <w:t>of</w:t>
      </w:r>
      <w:proofErr w:type="spellEnd"/>
      <w:r w:rsidRPr="009A070B">
        <w:rPr>
          <w:rFonts w:ascii="Times New Roman" w:hAnsi="Times New Roman" w:cs="Times New Roman"/>
          <w:bCs/>
          <w:i/>
          <w:sz w:val="24"/>
          <w:szCs w:val="24"/>
        </w:rPr>
        <w:t xml:space="preserve"> </w:t>
      </w:r>
      <w:proofErr w:type="spellStart"/>
      <w:r w:rsidRPr="009A070B">
        <w:rPr>
          <w:rFonts w:ascii="Times New Roman" w:hAnsi="Times New Roman" w:cs="Times New Roman"/>
          <w:bCs/>
          <w:i/>
          <w:sz w:val="24"/>
          <w:szCs w:val="24"/>
        </w:rPr>
        <w:t>energy</w:t>
      </w:r>
      <w:proofErr w:type="spellEnd"/>
      <w:r w:rsidRPr="009A070B">
        <w:rPr>
          <w:rFonts w:ascii="Times New Roman" w:hAnsi="Times New Roman" w:cs="Times New Roman"/>
          <w:bCs/>
          <w:i/>
          <w:sz w:val="24"/>
          <w:szCs w:val="24"/>
        </w:rPr>
        <w:t xml:space="preserve"> </w:t>
      </w:r>
      <w:proofErr w:type="spellStart"/>
      <w:r w:rsidRPr="009A070B">
        <w:rPr>
          <w:rFonts w:ascii="Times New Roman" w:hAnsi="Times New Roman" w:cs="Times New Roman"/>
          <w:bCs/>
          <w:i/>
          <w:sz w:val="24"/>
          <w:szCs w:val="24"/>
        </w:rPr>
        <w:t>infrastructure</w:t>
      </w:r>
      <w:proofErr w:type="spellEnd"/>
      <w:r w:rsidRPr="009A070B">
        <w:rPr>
          <w:rFonts w:ascii="Times New Roman" w:hAnsi="Times New Roman" w:cs="Times New Roman"/>
          <w:bCs/>
          <w:iCs/>
          <w:sz w:val="24"/>
          <w:szCs w:val="24"/>
        </w:rPr>
        <w:t>);</w:t>
      </w:r>
    </w:p>
    <w:p w:rsidR="00201071" w:rsidP="009A070B" w:rsidRDefault="009A070B" w14:paraId="151B1671" w14:textId="085D4215">
      <w:pPr>
        <w:spacing w:after="120"/>
        <w:jc w:val="both"/>
        <w:rPr>
          <w:rFonts w:ascii="Times New Roman" w:hAnsi="Times New Roman" w:cs="Times New Roman"/>
          <w:bCs/>
          <w:iCs/>
          <w:sz w:val="24"/>
          <w:szCs w:val="24"/>
        </w:rPr>
      </w:pPr>
      <w:r w:rsidRPr="009A070B">
        <w:rPr>
          <w:rFonts w:ascii="Times New Roman" w:hAnsi="Times New Roman" w:cs="Times New Roman"/>
          <w:bCs/>
          <w:iCs/>
          <w:sz w:val="24"/>
          <w:szCs w:val="24"/>
        </w:rPr>
        <w:lastRenderedPageBreak/>
        <w:t>Šajā sadaļā uzmanība tiek pievērsta drošības un infrastruktūras noturības elementiem, norādot, ka elektroenerģijas sistēma ir kritiskā infrastruktūra, kuras stabilitāte un noturība veicina Eiropas atvērto stratēģisko autonomiju un konkurētspēju.</w:t>
      </w:r>
    </w:p>
    <w:p w:rsidRPr="00B75724" w:rsidR="00B75724" w:rsidP="00B75724" w:rsidRDefault="00B75724" w14:paraId="31EF1F7A" w14:textId="77777777">
      <w:pPr>
        <w:spacing w:after="120"/>
        <w:jc w:val="both"/>
        <w:rPr>
          <w:rFonts w:ascii="Times New Roman" w:hAnsi="Times New Roman" w:cs="Times New Roman"/>
          <w:bCs/>
          <w:iCs/>
          <w:sz w:val="24"/>
          <w:szCs w:val="24"/>
        </w:rPr>
      </w:pPr>
      <w:r w:rsidRPr="00B75724">
        <w:rPr>
          <w:rFonts w:ascii="Times New Roman" w:hAnsi="Times New Roman" w:cs="Times New Roman"/>
          <w:bCs/>
          <w:iCs/>
          <w:sz w:val="24"/>
          <w:szCs w:val="24"/>
        </w:rPr>
        <w:t>III. Atšķirības mazināšana elektrotīkla infrastruktūras investīcijās (</w:t>
      </w:r>
      <w:proofErr w:type="spellStart"/>
      <w:r w:rsidRPr="00B75724">
        <w:rPr>
          <w:rFonts w:ascii="Times New Roman" w:hAnsi="Times New Roman" w:cs="Times New Roman"/>
          <w:bCs/>
          <w:i/>
          <w:sz w:val="24"/>
          <w:szCs w:val="24"/>
        </w:rPr>
        <w:t>Bridging</w:t>
      </w:r>
      <w:proofErr w:type="spellEnd"/>
      <w:r w:rsidRPr="00B75724">
        <w:rPr>
          <w:rFonts w:ascii="Times New Roman" w:hAnsi="Times New Roman" w:cs="Times New Roman"/>
          <w:bCs/>
          <w:i/>
          <w:sz w:val="24"/>
          <w:szCs w:val="24"/>
        </w:rPr>
        <w:t xml:space="preserve"> </w:t>
      </w:r>
      <w:proofErr w:type="spellStart"/>
      <w:r w:rsidRPr="00B75724">
        <w:rPr>
          <w:rFonts w:ascii="Times New Roman" w:hAnsi="Times New Roman" w:cs="Times New Roman"/>
          <w:bCs/>
          <w:i/>
          <w:sz w:val="24"/>
          <w:szCs w:val="24"/>
        </w:rPr>
        <w:t>the</w:t>
      </w:r>
      <w:proofErr w:type="spellEnd"/>
      <w:r w:rsidRPr="00B75724">
        <w:rPr>
          <w:rFonts w:ascii="Times New Roman" w:hAnsi="Times New Roman" w:cs="Times New Roman"/>
          <w:bCs/>
          <w:i/>
          <w:sz w:val="24"/>
          <w:szCs w:val="24"/>
        </w:rPr>
        <w:t xml:space="preserve"> </w:t>
      </w:r>
      <w:proofErr w:type="spellStart"/>
      <w:r w:rsidRPr="00B75724">
        <w:rPr>
          <w:rFonts w:ascii="Times New Roman" w:hAnsi="Times New Roman" w:cs="Times New Roman"/>
          <w:bCs/>
          <w:i/>
          <w:sz w:val="24"/>
          <w:szCs w:val="24"/>
        </w:rPr>
        <w:t>gap</w:t>
      </w:r>
      <w:proofErr w:type="spellEnd"/>
      <w:r w:rsidRPr="00B75724">
        <w:rPr>
          <w:rFonts w:ascii="Times New Roman" w:hAnsi="Times New Roman" w:cs="Times New Roman"/>
          <w:bCs/>
          <w:i/>
          <w:sz w:val="24"/>
          <w:szCs w:val="24"/>
        </w:rPr>
        <w:t xml:space="preserve"> </w:t>
      </w:r>
      <w:proofErr w:type="spellStart"/>
      <w:r w:rsidRPr="00B75724">
        <w:rPr>
          <w:rFonts w:ascii="Times New Roman" w:hAnsi="Times New Roman" w:cs="Times New Roman"/>
          <w:bCs/>
          <w:i/>
          <w:sz w:val="24"/>
          <w:szCs w:val="24"/>
        </w:rPr>
        <w:t>in</w:t>
      </w:r>
      <w:proofErr w:type="spellEnd"/>
      <w:r w:rsidRPr="00B75724">
        <w:rPr>
          <w:rFonts w:ascii="Times New Roman" w:hAnsi="Times New Roman" w:cs="Times New Roman"/>
          <w:bCs/>
          <w:i/>
          <w:sz w:val="24"/>
          <w:szCs w:val="24"/>
        </w:rPr>
        <w:t xml:space="preserve"> </w:t>
      </w:r>
      <w:proofErr w:type="spellStart"/>
      <w:r w:rsidRPr="00B75724">
        <w:rPr>
          <w:rFonts w:ascii="Times New Roman" w:hAnsi="Times New Roman" w:cs="Times New Roman"/>
          <w:bCs/>
          <w:i/>
          <w:sz w:val="24"/>
          <w:szCs w:val="24"/>
        </w:rPr>
        <w:t>electricity</w:t>
      </w:r>
      <w:proofErr w:type="spellEnd"/>
      <w:r w:rsidRPr="00B75724">
        <w:rPr>
          <w:rFonts w:ascii="Times New Roman" w:hAnsi="Times New Roman" w:cs="Times New Roman"/>
          <w:bCs/>
          <w:i/>
          <w:sz w:val="24"/>
          <w:szCs w:val="24"/>
        </w:rPr>
        <w:t xml:space="preserve"> </w:t>
      </w:r>
      <w:proofErr w:type="spellStart"/>
      <w:r w:rsidRPr="00B75724">
        <w:rPr>
          <w:rFonts w:ascii="Times New Roman" w:hAnsi="Times New Roman" w:cs="Times New Roman"/>
          <w:bCs/>
          <w:i/>
          <w:sz w:val="24"/>
          <w:szCs w:val="24"/>
        </w:rPr>
        <w:t>grid</w:t>
      </w:r>
      <w:proofErr w:type="spellEnd"/>
      <w:r w:rsidRPr="00B75724">
        <w:rPr>
          <w:rFonts w:ascii="Times New Roman" w:hAnsi="Times New Roman" w:cs="Times New Roman"/>
          <w:bCs/>
          <w:i/>
          <w:sz w:val="24"/>
          <w:szCs w:val="24"/>
        </w:rPr>
        <w:t xml:space="preserve"> </w:t>
      </w:r>
      <w:proofErr w:type="spellStart"/>
      <w:r w:rsidRPr="00B75724">
        <w:rPr>
          <w:rFonts w:ascii="Times New Roman" w:hAnsi="Times New Roman" w:cs="Times New Roman"/>
          <w:bCs/>
          <w:i/>
          <w:sz w:val="24"/>
          <w:szCs w:val="24"/>
        </w:rPr>
        <w:t>infrastructure</w:t>
      </w:r>
      <w:proofErr w:type="spellEnd"/>
      <w:r w:rsidRPr="00B75724">
        <w:rPr>
          <w:rFonts w:ascii="Times New Roman" w:hAnsi="Times New Roman" w:cs="Times New Roman"/>
          <w:bCs/>
          <w:i/>
          <w:sz w:val="24"/>
          <w:szCs w:val="24"/>
        </w:rPr>
        <w:t xml:space="preserve"> </w:t>
      </w:r>
      <w:proofErr w:type="spellStart"/>
      <w:r w:rsidRPr="00B75724">
        <w:rPr>
          <w:rFonts w:ascii="Times New Roman" w:hAnsi="Times New Roman" w:cs="Times New Roman"/>
          <w:bCs/>
          <w:i/>
          <w:sz w:val="24"/>
          <w:szCs w:val="24"/>
        </w:rPr>
        <w:t>investment</w:t>
      </w:r>
      <w:proofErr w:type="spellEnd"/>
      <w:r w:rsidRPr="00B75724">
        <w:rPr>
          <w:rFonts w:ascii="Times New Roman" w:hAnsi="Times New Roman" w:cs="Times New Roman"/>
          <w:bCs/>
          <w:iCs/>
          <w:sz w:val="24"/>
          <w:szCs w:val="24"/>
        </w:rPr>
        <w:t>);</w:t>
      </w:r>
    </w:p>
    <w:p w:rsidR="009A070B" w:rsidP="00B75724" w:rsidRDefault="00B75724" w14:paraId="42D63630" w14:textId="3D974E3B">
      <w:pPr>
        <w:spacing w:after="120"/>
        <w:jc w:val="both"/>
        <w:rPr>
          <w:rFonts w:ascii="Times New Roman" w:hAnsi="Times New Roman" w:cs="Times New Roman"/>
          <w:bCs/>
          <w:iCs/>
          <w:sz w:val="24"/>
          <w:szCs w:val="24"/>
        </w:rPr>
      </w:pPr>
      <w:r w:rsidRPr="00B75724">
        <w:rPr>
          <w:rFonts w:ascii="Times New Roman" w:hAnsi="Times New Roman" w:cs="Times New Roman"/>
          <w:bCs/>
          <w:iCs/>
          <w:sz w:val="24"/>
          <w:szCs w:val="24"/>
        </w:rPr>
        <w:t>Ņemot vērā bezprecedenta ieguldījumu vajadzības elektroenerģijas tīklos to attīstībai un stiprināšanai, šī sadaļa fokusējās uz investīciju jautājumiem.</w:t>
      </w:r>
    </w:p>
    <w:p w:rsidRPr="00A83A8F" w:rsidR="00A83A8F" w:rsidP="00A83A8F" w:rsidRDefault="00A83A8F" w14:paraId="280F9D25" w14:textId="77777777">
      <w:pPr>
        <w:spacing w:after="120"/>
        <w:jc w:val="both"/>
        <w:rPr>
          <w:rFonts w:ascii="Times New Roman" w:hAnsi="Times New Roman" w:cs="Times New Roman"/>
          <w:bCs/>
          <w:iCs/>
          <w:sz w:val="24"/>
          <w:szCs w:val="24"/>
        </w:rPr>
      </w:pPr>
      <w:r w:rsidRPr="00A83A8F">
        <w:rPr>
          <w:rFonts w:ascii="Times New Roman" w:hAnsi="Times New Roman" w:cs="Times New Roman"/>
          <w:bCs/>
          <w:iCs/>
          <w:sz w:val="24"/>
          <w:szCs w:val="24"/>
        </w:rPr>
        <w:t>IV. Mūsu elektroenerģijas infrastruktūras attīstības mērogs un ātrums (</w:t>
      </w:r>
      <w:proofErr w:type="spellStart"/>
      <w:r w:rsidRPr="00A83A8F">
        <w:rPr>
          <w:rFonts w:ascii="Times New Roman" w:hAnsi="Times New Roman" w:cs="Times New Roman"/>
          <w:bCs/>
          <w:i/>
          <w:sz w:val="24"/>
          <w:szCs w:val="24"/>
        </w:rPr>
        <w:t>Scale</w:t>
      </w:r>
      <w:proofErr w:type="spellEnd"/>
      <w:r w:rsidRPr="00A83A8F">
        <w:rPr>
          <w:rFonts w:ascii="Times New Roman" w:hAnsi="Times New Roman" w:cs="Times New Roman"/>
          <w:bCs/>
          <w:i/>
          <w:sz w:val="24"/>
          <w:szCs w:val="24"/>
        </w:rPr>
        <w:t xml:space="preserve"> </w:t>
      </w:r>
      <w:proofErr w:type="spellStart"/>
      <w:r w:rsidRPr="00A83A8F">
        <w:rPr>
          <w:rFonts w:ascii="Times New Roman" w:hAnsi="Times New Roman" w:cs="Times New Roman"/>
          <w:bCs/>
          <w:i/>
          <w:sz w:val="24"/>
          <w:szCs w:val="24"/>
        </w:rPr>
        <w:t>and</w:t>
      </w:r>
      <w:proofErr w:type="spellEnd"/>
      <w:r w:rsidRPr="00A83A8F">
        <w:rPr>
          <w:rFonts w:ascii="Times New Roman" w:hAnsi="Times New Roman" w:cs="Times New Roman"/>
          <w:bCs/>
          <w:i/>
          <w:sz w:val="24"/>
          <w:szCs w:val="24"/>
        </w:rPr>
        <w:t xml:space="preserve"> </w:t>
      </w:r>
      <w:proofErr w:type="spellStart"/>
      <w:r w:rsidRPr="00A83A8F">
        <w:rPr>
          <w:rFonts w:ascii="Times New Roman" w:hAnsi="Times New Roman" w:cs="Times New Roman"/>
          <w:bCs/>
          <w:i/>
          <w:sz w:val="24"/>
          <w:szCs w:val="24"/>
        </w:rPr>
        <w:t>speed</w:t>
      </w:r>
      <w:proofErr w:type="spellEnd"/>
      <w:r w:rsidRPr="00A83A8F">
        <w:rPr>
          <w:rFonts w:ascii="Times New Roman" w:hAnsi="Times New Roman" w:cs="Times New Roman"/>
          <w:bCs/>
          <w:i/>
          <w:sz w:val="24"/>
          <w:szCs w:val="24"/>
        </w:rPr>
        <w:t xml:space="preserve"> </w:t>
      </w:r>
      <w:proofErr w:type="spellStart"/>
      <w:r w:rsidRPr="00A83A8F">
        <w:rPr>
          <w:rFonts w:ascii="Times New Roman" w:hAnsi="Times New Roman" w:cs="Times New Roman"/>
          <w:bCs/>
          <w:i/>
          <w:sz w:val="24"/>
          <w:szCs w:val="24"/>
        </w:rPr>
        <w:t>of</w:t>
      </w:r>
      <w:proofErr w:type="spellEnd"/>
      <w:r w:rsidRPr="00A83A8F">
        <w:rPr>
          <w:rFonts w:ascii="Times New Roman" w:hAnsi="Times New Roman" w:cs="Times New Roman"/>
          <w:bCs/>
          <w:i/>
          <w:sz w:val="24"/>
          <w:szCs w:val="24"/>
        </w:rPr>
        <w:t xml:space="preserve"> </w:t>
      </w:r>
      <w:proofErr w:type="spellStart"/>
      <w:r w:rsidRPr="00A83A8F">
        <w:rPr>
          <w:rFonts w:ascii="Times New Roman" w:hAnsi="Times New Roman" w:cs="Times New Roman"/>
          <w:bCs/>
          <w:i/>
          <w:sz w:val="24"/>
          <w:szCs w:val="24"/>
        </w:rPr>
        <w:t>the</w:t>
      </w:r>
      <w:proofErr w:type="spellEnd"/>
      <w:r w:rsidRPr="00A83A8F">
        <w:rPr>
          <w:rFonts w:ascii="Times New Roman" w:hAnsi="Times New Roman" w:cs="Times New Roman"/>
          <w:bCs/>
          <w:i/>
          <w:sz w:val="24"/>
          <w:szCs w:val="24"/>
        </w:rPr>
        <w:t xml:space="preserve"> </w:t>
      </w:r>
      <w:proofErr w:type="spellStart"/>
      <w:r w:rsidRPr="00A83A8F">
        <w:rPr>
          <w:rFonts w:ascii="Times New Roman" w:hAnsi="Times New Roman" w:cs="Times New Roman"/>
          <w:bCs/>
          <w:i/>
          <w:sz w:val="24"/>
          <w:szCs w:val="24"/>
        </w:rPr>
        <w:t>development</w:t>
      </w:r>
      <w:proofErr w:type="spellEnd"/>
      <w:r w:rsidRPr="00A83A8F">
        <w:rPr>
          <w:rFonts w:ascii="Times New Roman" w:hAnsi="Times New Roman" w:cs="Times New Roman"/>
          <w:bCs/>
          <w:i/>
          <w:sz w:val="24"/>
          <w:szCs w:val="24"/>
        </w:rPr>
        <w:t xml:space="preserve"> </w:t>
      </w:r>
      <w:proofErr w:type="spellStart"/>
      <w:r w:rsidRPr="00A83A8F">
        <w:rPr>
          <w:rFonts w:ascii="Times New Roman" w:hAnsi="Times New Roman" w:cs="Times New Roman"/>
          <w:bCs/>
          <w:i/>
          <w:sz w:val="24"/>
          <w:szCs w:val="24"/>
        </w:rPr>
        <w:t>of</w:t>
      </w:r>
      <w:proofErr w:type="spellEnd"/>
      <w:r w:rsidRPr="00A83A8F">
        <w:rPr>
          <w:rFonts w:ascii="Times New Roman" w:hAnsi="Times New Roman" w:cs="Times New Roman"/>
          <w:bCs/>
          <w:i/>
          <w:sz w:val="24"/>
          <w:szCs w:val="24"/>
        </w:rPr>
        <w:t xml:space="preserve"> </w:t>
      </w:r>
      <w:proofErr w:type="spellStart"/>
      <w:r w:rsidRPr="00A83A8F">
        <w:rPr>
          <w:rFonts w:ascii="Times New Roman" w:hAnsi="Times New Roman" w:cs="Times New Roman"/>
          <w:bCs/>
          <w:i/>
          <w:sz w:val="24"/>
          <w:szCs w:val="24"/>
        </w:rPr>
        <w:t>our</w:t>
      </w:r>
      <w:proofErr w:type="spellEnd"/>
      <w:r w:rsidRPr="00A83A8F">
        <w:rPr>
          <w:rFonts w:ascii="Times New Roman" w:hAnsi="Times New Roman" w:cs="Times New Roman"/>
          <w:bCs/>
          <w:i/>
          <w:sz w:val="24"/>
          <w:szCs w:val="24"/>
        </w:rPr>
        <w:t xml:space="preserve"> </w:t>
      </w:r>
      <w:proofErr w:type="spellStart"/>
      <w:r w:rsidRPr="00A83A8F">
        <w:rPr>
          <w:rFonts w:ascii="Times New Roman" w:hAnsi="Times New Roman" w:cs="Times New Roman"/>
          <w:bCs/>
          <w:i/>
          <w:sz w:val="24"/>
          <w:szCs w:val="24"/>
        </w:rPr>
        <w:t>electricity</w:t>
      </w:r>
      <w:proofErr w:type="spellEnd"/>
      <w:r w:rsidRPr="00A83A8F">
        <w:rPr>
          <w:rFonts w:ascii="Times New Roman" w:hAnsi="Times New Roman" w:cs="Times New Roman"/>
          <w:bCs/>
          <w:i/>
          <w:sz w:val="24"/>
          <w:szCs w:val="24"/>
        </w:rPr>
        <w:t xml:space="preserve"> </w:t>
      </w:r>
      <w:proofErr w:type="spellStart"/>
      <w:r w:rsidRPr="00A83A8F">
        <w:rPr>
          <w:rFonts w:ascii="Times New Roman" w:hAnsi="Times New Roman" w:cs="Times New Roman"/>
          <w:bCs/>
          <w:i/>
          <w:sz w:val="24"/>
          <w:szCs w:val="24"/>
        </w:rPr>
        <w:t>infrastructure</w:t>
      </w:r>
      <w:proofErr w:type="spellEnd"/>
      <w:r w:rsidRPr="00A83A8F">
        <w:rPr>
          <w:rFonts w:ascii="Times New Roman" w:hAnsi="Times New Roman" w:cs="Times New Roman"/>
          <w:bCs/>
          <w:iCs/>
          <w:sz w:val="24"/>
          <w:szCs w:val="24"/>
        </w:rPr>
        <w:t>).</w:t>
      </w:r>
    </w:p>
    <w:p w:rsidR="00B75724" w:rsidP="00A83A8F" w:rsidRDefault="00A83A8F" w14:paraId="7802D533" w14:textId="7A0C5A92">
      <w:pPr>
        <w:spacing w:after="120"/>
        <w:jc w:val="both"/>
        <w:rPr>
          <w:rFonts w:ascii="Times New Roman" w:hAnsi="Times New Roman" w:cs="Times New Roman"/>
          <w:bCs/>
          <w:iCs/>
          <w:sz w:val="24"/>
          <w:szCs w:val="24"/>
        </w:rPr>
      </w:pPr>
      <w:r w:rsidRPr="00A83A8F">
        <w:rPr>
          <w:rFonts w:ascii="Times New Roman" w:hAnsi="Times New Roman" w:cs="Times New Roman"/>
          <w:bCs/>
          <w:iCs/>
          <w:sz w:val="24"/>
          <w:szCs w:val="24"/>
        </w:rPr>
        <w:t xml:space="preserve">Sadaļā ir uzsvērts, ka tīklu atļauju piešķiršanas procedūru paātrināšana ir ārkārtīgi svarīga, lai paplašinātu un paātrinātu elektroenerģijas infrastruktūras attīstību, kā arī sadaļā tiek aicināts paātrināt atļauju piešķiršanas procesu, racionalizēt konkursu iepirkuma procesus, uzlabot administratīvās spējas un </w:t>
      </w:r>
      <w:proofErr w:type="spellStart"/>
      <w:r w:rsidRPr="00A83A8F">
        <w:rPr>
          <w:rFonts w:ascii="Times New Roman" w:hAnsi="Times New Roman" w:cs="Times New Roman"/>
          <w:bCs/>
          <w:iCs/>
          <w:sz w:val="24"/>
          <w:szCs w:val="24"/>
        </w:rPr>
        <w:t>digitalizēt</w:t>
      </w:r>
      <w:proofErr w:type="spellEnd"/>
      <w:r w:rsidRPr="00A83A8F">
        <w:rPr>
          <w:rFonts w:ascii="Times New Roman" w:hAnsi="Times New Roman" w:cs="Times New Roman"/>
          <w:bCs/>
          <w:iCs/>
          <w:sz w:val="24"/>
          <w:szCs w:val="24"/>
        </w:rPr>
        <w:t xml:space="preserve"> attiecīgos procesus. Papildus, tiek uzsvērta standartizācijas nozīme elektrotīkla attīstības paātrināšanā, izmaksu samazināšanā un ieguldījumu veicināšanā.   </w:t>
      </w:r>
    </w:p>
    <w:p w:rsidRPr="0042577F" w:rsidR="00E84DCD" w:rsidP="00E84DCD" w:rsidRDefault="00E84DCD" w14:paraId="4A5A4ADD" w14:textId="4CA381D1">
      <w:pPr>
        <w:spacing w:after="120"/>
        <w:jc w:val="both"/>
        <w:rPr>
          <w:rFonts w:ascii="Times New Roman" w:hAnsi="Times New Roman" w:cs="Times New Roman"/>
          <w:sz w:val="24"/>
          <w:szCs w:val="24"/>
          <w:highlight w:val="green"/>
        </w:rPr>
      </w:pPr>
      <w:r w:rsidRPr="0042577F">
        <w:rPr>
          <w:rFonts w:ascii="Times New Roman" w:hAnsi="Times New Roman" w:cs="Times New Roman"/>
          <w:b/>
          <w:bCs/>
          <w:sz w:val="24"/>
          <w:szCs w:val="24"/>
        </w:rPr>
        <w:t>Latvijas nostāja</w:t>
      </w:r>
      <w:r w:rsidRPr="0042577F" w:rsidR="0042577F">
        <w:rPr>
          <w:rFonts w:ascii="Times New Roman" w:hAnsi="Times New Roman" w:cs="Times New Roman"/>
          <w:sz w:val="24"/>
          <w:szCs w:val="24"/>
        </w:rPr>
        <w:t xml:space="preserve"> ir nostiprināta nacionālajā pozīcijā Nr. 1 “</w:t>
      </w:r>
      <w:r w:rsidRPr="0042577F" w:rsidR="0042577F">
        <w:rPr>
          <w:rFonts w:ascii="Times New Roman" w:hAnsi="Times New Roman" w:cs="Times New Roman"/>
          <w:i/>
          <w:iCs/>
          <w:sz w:val="24"/>
          <w:szCs w:val="24"/>
        </w:rPr>
        <w:t>Par Padomes secinājumiem par ilgtspējīgas elektrotīklu infrastruktūras attīstību</w:t>
      </w:r>
      <w:r w:rsidRPr="0042577F" w:rsidR="0042577F">
        <w:rPr>
          <w:rFonts w:ascii="Times New Roman" w:hAnsi="Times New Roman" w:cs="Times New Roman"/>
          <w:sz w:val="24"/>
          <w:szCs w:val="24"/>
        </w:rPr>
        <w:t>”, kuru plānots apstiprināt Ministru kabineta 28. maija sēdē.</w:t>
      </w:r>
    </w:p>
    <w:p w:rsidRPr="004B237C" w:rsidR="0068365C" w:rsidP="00E84DCD" w:rsidRDefault="00555580" w14:paraId="15FDF56F" w14:textId="7E62B431">
      <w:pPr>
        <w:spacing w:after="120"/>
        <w:jc w:val="both"/>
        <w:rPr>
          <w:rFonts w:ascii="Times New Roman" w:hAnsi="Times New Roman" w:eastAsia="Times New Roman" w:cs="Times New Roman"/>
          <w:b/>
          <w:bCs/>
          <w:sz w:val="24"/>
          <w:szCs w:val="24"/>
        </w:rPr>
      </w:pPr>
      <w:r w:rsidRPr="004B237C">
        <w:rPr>
          <w:rFonts w:ascii="Times New Roman" w:hAnsi="Times New Roman" w:eastAsia="Times New Roman" w:cs="Times New Roman"/>
          <w:b/>
          <w:bCs/>
          <w:sz w:val="24"/>
          <w:szCs w:val="24"/>
        </w:rPr>
        <w:t>Latvija kopumā atbalsta Padomes secinājumu projektu</w:t>
      </w:r>
      <w:r w:rsidRPr="004B237C" w:rsidR="000F55D9">
        <w:rPr>
          <w:rFonts w:ascii="Times New Roman" w:hAnsi="Times New Roman" w:eastAsia="Times New Roman" w:cs="Times New Roman"/>
          <w:b/>
          <w:bCs/>
          <w:sz w:val="24"/>
          <w:szCs w:val="24"/>
        </w:rPr>
        <w:t xml:space="preserve"> un </w:t>
      </w:r>
      <w:r w:rsidRPr="004B237C" w:rsidR="00A053AB">
        <w:rPr>
          <w:rFonts w:ascii="Times New Roman" w:hAnsi="Times New Roman" w:eastAsia="Times New Roman" w:cs="Times New Roman"/>
          <w:b/>
          <w:bCs/>
          <w:sz w:val="24"/>
          <w:szCs w:val="24"/>
        </w:rPr>
        <w:t xml:space="preserve">var atbalstīt </w:t>
      </w:r>
      <w:r w:rsidRPr="004B237C" w:rsidR="00737750">
        <w:rPr>
          <w:rFonts w:ascii="Times New Roman" w:hAnsi="Times New Roman" w:eastAsia="Times New Roman" w:cs="Times New Roman"/>
          <w:b/>
          <w:bCs/>
          <w:sz w:val="24"/>
          <w:szCs w:val="24"/>
        </w:rPr>
        <w:t xml:space="preserve">to apstiprināšanu </w:t>
      </w:r>
      <w:r w:rsidRPr="004B237C" w:rsidR="00261004">
        <w:rPr>
          <w:rFonts w:ascii="Times New Roman" w:hAnsi="Times New Roman" w:eastAsia="Times New Roman" w:cs="Times New Roman"/>
          <w:b/>
          <w:bCs/>
          <w:sz w:val="24"/>
          <w:szCs w:val="24"/>
        </w:rPr>
        <w:t xml:space="preserve">š.g. 30. maijā paredzētajā TTE ministru </w:t>
      </w:r>
      <w:r w:rsidRPr="004B237C" w:rsidR="004B237C">
        <w:rPr>
          <w:rFonts w:ascii="Times New Roman" w:hAnsi="Times New Roman" w:eastAsia="Times New Roman" w:cs="Times New Roman"/>
          <w:b/>
          <w:bCs/>
          <w:sz w:val="24"/>
          <w:szCs w:val="24"/>
        </w:rPr>
        <w:t xml:space="preserve">padomē. </w:t>
      </w:r>
    </w:p>
    <w:p w:rsidR="00555580" w:rsidP="00E84DCD" w:rsidRDefault="00B22F0F" w14:paraId="1C274BF3" w14:textId="7250358F">
      <w:pPr>
        <w:spacing w:after="120"/>
        <w:jc w:val="both"/>
        <w:rPr>
          <w:rFonts w:ascii="Times New Roman" w:hAnsi="Times New Roman" w:eastAsia="Times New Roman" w:cs="Times New Roman"/>
          <w:sz w:val="24"/>
          <w:szCs w:val="24"/>
        </w:rPr>
      </w:pPr>
      <w:r w:rsidRPr="00B22F0F">
        <w:rPr>
          <w:rFonts w:ascii="Times New Roman" w:hAnsi="Times New Roman" w:eastAsia="Times New Roman" w:cs="Times New Roman"/>
          <w:sz w:val="24"/>
          <w:szCs w:val="24"/>
        </w:rPr>
        <w:t xml:space="preserve">Latvijas ieskatā primāri būtu jāpaātrina vietējo </w:t>
      </w:r>
      <w:proofErr w:type="spellStart"/>
      <w:r w:rsidR="003B70D9">
        <w:rPr>
          <w:rFonts w:ascii="Times New Roman" w:hAnsi="Times New Roman" w:eastAsia="Times New Roman" w:cs="Times New Roman"/>
          <w:sz w:val="24"/>
          <w:szCs w:val="24"/>
        </w:rPr>
        <w:t>atjaunīgo</w:t>
      </w:r>
      <w:proofErr w:type="spellEnd"/>
      <w:r w:rsidRPr="00B22F0F">
        <w:rPr>
          <w:rFonts w:ascii="Times New Roman" w:hAnsi="Times New Roman" w:eastAsia="Times New Roman" w:cs="Times New Roman"/>
          <w:sz w:val="24"/>
          <w:szCs w:val="24"/>
        </w:rPr>
        <w:t xml:space="preserve"> energoresursu</w:t>
      </w:r>
      <w:r w:rsidR="00035112">
        <w:rPr>
          <w:rFonts w:ascii="Times New Roman" w:hAnsi="Times New Roman" w:eastAsia="Times New Roman" w:cs="Times New Roman"/>
          <w:sz w:val="24"/>
          <w:szCs w:val="24"/>
        </w:rPr>
        <w:t xml:space="preserve"> (turpmāk – AER)</w:t>
      </w:r>
      <w:r w:rsidRPr="00B22F0F">
        <w:rPr>
          <w:rFonts w:ascii="Times New Roman" w:hAnsi="Times New Roman" w:eastAsia="Times New Roman" w:cs="Times New Roman"/>
          <w:sz w:val="24"/>
          <w:szCs w:val="24"/>
        </w:rPr>
        <w:t xml:space="preserve"> izmantošana un to tālāka integrācija elektropārvades infrastruktūrā. Tas sniegs ES iespēju palielināt savu energoapgādes drošību un samazināt fosilā kurināmā importu, tādējādi ilgtermiņā samazinot patērētāju izmaksas par enerģiju.</w:t>
      </w:r>
      <w:r w:rsidR="003B70D9">
        <w:rPr>
          <w:rFonts w:ascii="Times New Roman" w:hAnsi="Times New Roman" w:eastAsia="Times New Roman" w:cs="Times New Roman"/>
          <w:sz w:val="24"/>
          <w:szCs w:val="24"/>
        </w:rPr>
        <w:t xml:space="preserve"> </w:t>
      </w:r>
    </w:p>
    <w:p w:rsidRPr="0068365C" w:rsidR="00B22F0F" w:rsidP="00E84DCD" w:rsidRDefault="00190866" w14:paraId="2F221183" w14:textId="1BD63352">
      <w:pPr>
        <w:spacing w:after="120"/>
        <w:jc w:val="both"/>
        <w:rPr>
          <w:rFonts w:ascii="Times New Roman" w:hAnsi="Times New Roman" w:eastAsia="Times New Roman" w:cs="Times New Roman"/>
          <w:sz w:val="24"/>
          <w:szCs w:val="24"/>
          <w:highlight w:val="green"/>
        </w:rPr>
      </w:pPr>
      <w:r w:rsidRPr="00190866">
        <w:rPr>
          <w:rFonts w:ascii="Times New Roman" w:hAnsi="Times New Roman" w:eastAsia="Times New Roman" w:cs="Times New Roman"/>
          <w:sz w:val="24"/>
          <w:szCs w:val="24"/>
        </w:rPr>
        <w:t xml:space="preserve">Latvijas ieskatā elektrotīkla infrastruktūra ir uzskatāma par enerģētikas sektora “zaļās” pārejas pamatu un, pieaugot </w:t>
      </w:r>
      <w:r w:rsidR="00035112">
        <w:rPr>
          <w:rFonts w:ascii="Times New Roman" w:hAnsi="Times New Roman" w:eastAsia="Times New Roman" w:cs="Times New Roman"/>
          <w:sz w:val="24"/>
          <w:szCs w:val="24"/>
        </w:rPr>
        <w:t>AER</w:t>
      </w:r>
      <w:r w:rsidRPr="00190866">
        <w:rPr>
          <w:rFonts w:ascii="Times New Roman" w:hAnsi="Times New Roman" w:eastAsia="Times New Roman" w:cs="Times New Roman"/>
          <w:sz w:val="24"/>
          <w:szCs w:val="24"/>
        </w:rPr>
        <w:t xml:space="preserve"> elektroenerģijas ražošanā, pieaug arī nepieciešamība pēc elektroenerģijas pārvades tīkla papildu jaudām.</w:t>
      </w:r>
    </w:p>
    <w:p w:rsidRPr="003766E1" w:rsidR="00CD1488" w:rsidP="006D64DA" w:rsidRDefault="007A169F" w14:paraId="7BF915BD" w14:textId="4216B724">
      <w:pPr>
        <w:shd w:val="clear" w:color="auto" w:fill="E7E6E6" w:themeFill="background2"/>
        <w:spacing w:before="120"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Pr="003766E1" w:rsidR="00275C61">
        <w:rPr>
          <w:rFonts w:ascii="Times New Roman" w:hAnsi="Times New Roman" w:cs="Times New Roman"/>
          <w:b/>
          <w:bCs/>
          <w:sz w:val="24"/>
          <w:szCs w:val="24"/>
        </w:rPr>
        <w:t xml:space="preserve">) </w:t>
      </w:r>
      <w:proofErr w:type="spellStart"/>
      <w:r w:rsidRPr="00DC766A" w:rsidR="00DC766A">
        <w:rPr>
          <w:rFonts w:ascii="Times New Roman" w:hAnsi="Times New Roman" w:cs="Times New Roman"/>
          <w:b/>
          <w:bCs/>
          <w:sz w:val="24"/>
          <w:szCs w:val="24"/>
        </w:rPr>
        <w:t>REPowerEU</w:t>
      </w:r>
      <w:proofErr w:type="spellEnd"/>
      <w:r w:rsidRPr="00DC766A" w:rsidR="00DC766A">
        <w:rPr>
          <w:rFonts w:ascii="Times New Roman" w:hAnsi="Times New Roman" w:cs="Times New Roman"/>
          <w:b/>
          <w:bCs/>
          <w:sz w:val="24"/>
          <w:szCs w:val="24"/>
        </w:rPr>
        <w:t xml:space="preserve"> paziņojums: </w:t>
      </w:r>
      <w:proofErr w:type="spellStart"/>
      <w:r w:rsidRPr="00486C3F" w:rsidR="00DC766A">
        <w:rPr>
          <w:rFonts w:ascii="Times New Roman" w:hAnsi="Times New Roman" w:cs="Times New Roman"/>
          <w:b/>
          <w:bCs/>
          <w:sz w:val="24"/>
          <w:szCs w:val="24"/>
        </w:rPr>
        <w:t>quo</w:t>
      </w:r>
      <w:proofErr w:type="spellEnd"/>
      <w:r w:rsidRPr="00486C3F" w:rsidR="00DC766A">
        <w:rPr>
          <w:rFonts w:ascii="Times New Roman" w:hAnsi="Times New Roman" w:cs="Times New Roman"/>
          <w:b/>
          <w:bCs/>
          <w:sz w:val="24"/>
          <w:szCs w:val="24"/>
        </w:rPr>
        <w:t xml:space="preserve"> </w:t>
      </w:r>
      <w:proofErr w:type="spellStart"/>
      <w:r w:rsidRPr="00486C3F" w:rsidR="00DC766A">
        <w:rPr>
          <w:rFonts w:ascii="Times New Roman" w:hAnsi="Times New Roman" w:cs="Times New Roman"/>
          <w:b/>
          <w:bCs/>
          <w:sz w:val="24"/>
          <w:szCs w:val="24"/>
        </w:rPr>
        <w:t>vadis</w:t>
      </w:r>
      <w:proofErr w:type="spellEnd"/>
      <w:r w:rsidR="00486C3F">
        <w:rPr>
          <w:rFonts w:ascii="Times New Roman" w:hAnsi="Times New Roman" w:cs="Times New Roman"/>
          <w:b/>
          <w:bCs/>
          <w:i/>
          <w:iCs/>
          <w:sz w:val="24"/>
          <w:szCs w:val="24"/>
        </w:rPr>
        <w:t xml:space="preserve"> </w:t>
      </w:r>
      <w:r w:rsidR="00486C3F">
        <w:rPr>
          <w:rFonts w:ascii="Times New Roman" w:hAnsi="Times New Roman" w:cs="Times New Roman"/>
          <w:sz w:val="24"/>
          <w:szCs w:val="24"/>
        </w:rPr>
        <w:t>(</w:t>
      </w:r>
      <w:r w:rsidR="00486C3F">
        <w:rPr>
          <w:rFonts w:ascii="Times New Roman" w:hAnsi="Times New Roman" w:cs="Times New Roman"/>
          <w:i/>
          <w:iCs/>
          <w:sz w:val="24"/>
          <w:szCs w:val="24"/>
        </w:rPr>
        <w:t>k</w:t>
      </w:r>
      <w:r w:rsidRPr="00486C3F" w:rsidR="00486C3F">
        <w:rPr>
          <w:rFonts w:ascii="Times New Roman" w:hAnsi="Times New Roman" w:cs="Times New Roman"/>
          <w:i/>
          <w:iCs/>
          <w:sz w:val="24"/>
          <w:szCs w:val="24"/>
        </w:rPr>
        <w:t>urp ej</w:t>
      </w:r>
      <w:r w:rsidR="00486C3F">
        <w:rPr>
          <w:rFonts w:ascii="Times New Roman" w:hAnsi="Times New Roman" w:cs="Times New Roman"/>
          <w:sz w:val="24"/>
          <w:szCs w:val="24"/>
        </w:rPr>
        <w:t>)</w:t>
      </w:r>
      <w:r w:rsidRPr="00DC766A" w:rsidR="00DC766A">
        <w:rPr>
          <w:rFonts w:ascii="Times New Roman" w:hAnsi="Times New Roman" w:cs="Times New Roman"/>
          <w:b/>
          <w:bCs/>
          <w:sz w:val="24"/>
          <w:szCs w:val="24"/>
        </w:rPr>
        <w:t>?</w:t>
      </w:r>
      <w:r w:rsidR="00DC766A">
        <w:rPr>
          <w:rFonts w:ascii="Times New Roman" w:hAnsi="Times New Roman" w:cs="Times New Roman"/>
          <w:b/>
          <w:bCs/>
          <w:sz w:val="24"/>
          <w:szCs w:val="24"/>
        </w:rPr>
        <w:t xml:space="preserve"> </w:t>
      </w:r>
    </w:p>
    <w:p w:rsidRPr="000D5245" w:rsidR="00B51D84" w:rsidP="006D64DA" w:rsidRDefault="00275C61" w14:paraId="1DC3F224" w14:textId="71038742">
      <w:pPr>
        <w:shd w:val="clear" w:color="auto" w:fill="E7E6E6" w:themeFill="background2"/>
        <w:spacing w:before="120" w:after="120" w:line="240" w:lineRule="auto"/>
        <w:jc w:val="both"/>
        <w:rPr>
          <w:rFonts w:ascii="Times New Roman" w:hAnsi="Times New Roman" w:cs="Times New Roman"/>
          <w:bCs/>
          <w:i/>
          <w:sz w:val="24"/>
          <w:szCs w:val="24"/>
        </w:rPr>
      </w:pPr>
      <w:r w:rsidRPr="003766E1">
        <w:rPr>
          <w:rFonts w:ascii="Times New Roman" w:hAnsi="Times New Roman" w:cs="Times New Roman"/>
          <w:bCs/>
          <w:i/>
          <w:sz w:val="24"/>
          <w:szCs w:val="24"/>
        </w:rPr>
        <w:t xml:space="preserve"> – </w:t>
      </w:r>
      <w:r w:rsidRPr="00F22ECA" w:rsidR="00F22ECA">
        <w:rPr>
          <w:rFonts w:ascii="Times New Roman" w:hAnsi="Times New Roman" w:cs="Times New Roman"/>
          <w:bCs/>
          <w:i/>
          <w:sz w:val="24"/>
          <w:szCs w:val="24"/>
        </w:rPr>
        <w:t>viedokļu apmaiņa</w:t>
      </w:r>
    </w:p>
    <w:p w:rsidR="0068365C" w:rsidP="006D64DA" w:rsidRDefault="00B00B0A" w14:paraId="1286071A" w14:textId="776F9FA7">
      <w:pPr>
        <w:spacing w:after="120" w:line="240" w:lineRule="auto"/>
        <w:jc w:val="both"/>
        <w:rPr>
          <w:rFonts w:ascii="Times New Roman" w:hAnsi="Times New Roman"/>
          <w:sz w:val="24"/>
          <w:szCs w:val="24"/>
          <w:lang w:eastAsia="lv-LV"/>
        </w:rPr>
      </w:pPr>
      <w:r>
        <w:rPr>
          <w:rFonts w:ascii="Times New Roman" w:hAnsi="Times New Roman"/>
          <w:sz w:val="24"/>
          <w:szCs w:val="24"/>
          <w:lang w:eastAsia="lv-LV"/>
        </w:rPr>
        <w:t>Sākoties Krievijas iebrukumam Ukrainā</w:t>
      </w:r>
      <w:r w:rsidR="00D70D53">
        <w:rPr>
          <w:rFonts w:ascii="Times New Roman" w:hAnsi="Times New Roman"/>
          <w:sz w:val="24"/>
          <w:szCs w:val="24"/>
          <w:lang w:eastAsia="lv-LV"/>
        </w:rPr>
        <w:t xml:space="preserve">, </w:t>
      </w:r>
      <w:r w:rsidRPr="00A55868" w:rsidR="00A55868">
        <w:rPr>
          <w:rFonts w:ascii="Times New Roman" w:hAnsi="Times New Roman"/>
          <w:sz w:val="24"/>
          <w:szCs w:val="24"/>
          <w:lang w:eastAsia="lv-LV"/>
        </w:rPr>
        <w:t>ES valstu un valdību vadītāji 2022. gada 10.</w:t>
      </w:r>
      <w:r w:rsidR="00D1169C">
        <w:rPr>
          <w:rFonts w:ascii="Times New Roman" w:hAnsi="Times New Roman"/>
          <w:sz w:val="24"/>
          <w:szCs w:val="24"/>
          <w:lang w:eastAsia="lv-LV"/>
        </w:rPr>
        <w:t xml:space="preserve"> </w:t>
      </w:r>
      <w:r w:rsidRPr="00A55868" w:rsidR="00A55868">
        <w:rPr>
          <w:rFonts w:ascii="Times New Roman" w:hAnsi="Times New Roman"/>
          <w:sz w:val="24"/>
          <w:szCs w:val="24"/>
          <w:lang w:eastAsia="lv-LV"/>
        </w:rPr>
        <w:t>un 11. martā Versaļā pieņēma deklarāciju</w:t>
      </w:r>
      <w:r w:rsidR="00A55868">
        <w:rPr>
          <w:rStyle w:val="FootnoteReference"/>
          <w:rFonts w:ascii="Times New Roman" w:hAnsi="Times New Roman"/>
          <w:sz w:val="24"/>
          <w:szCs w:val="24"/>
          <w:lang w:eastAsia="lv-LV"/>
        </w:rPr>
        <w:footnoteReference w:id="2"/>
      </w:r>
      <w:r w:rsidRPr="00A55868" w:rsidR="00A55868">
        <w:rPr>
          <w:rFonts w:ascii="Times New Roman" w:hAnsi="Times New Roman"/>
          <w:sz w:val="24"/>
          <w:szCs w:val="24"/>
          <w:lang w:eastAsia="lv-LV"/>
        </w:rPr>
        <w:t>, kurā izvirzīja šādu mērķi: “</w:t>
      </w:r>
      <w:r w:rsidR="0051503C">
        <w:rPr>
          <w:rFonts w:ascii="Times New Roman" w:hAnsi="Times New Roman"/>
          <w:sz w:val="24"/>
          <w:szCs w:val="24"/>
          <w:lang w:eastAsia="lv-LV"/>
        </w:rPr>
        <w:t>iespējami</w:t>
      </w:r>
      <w:r w:rsidRPr="00A55868" w:rsidR="00A55868">
        <w:rPr>
          <w:rFonts w:ascii="Times New Roman" w:hAnsi="Times New Roman"/>
          <w:sz w:val="24"/>
          <w:szCs w:val="24"/>
          <w:lang w:eastAsia="lv-LV"/>
        </w:rPr>
        <w:t xml:space="preserve"> ātri izbeigt ES atkarību no Krievijas gāzes, naftas un ogļu importa</w:t>
      </w:r>
      <w:r w:rsidR="005939C6">
        <w:rPr>
          <w:rFonts w:ascii="Times New Roman" w:hAnsi="Times New Roman"/>
          <w:sz w:val="24"/>
          <w:szCs w:val="24"/>
          <w:lang w:eastAsia="lv-LV"/>
        </w:rPr>
        <w:t xml:space="preserve">”. </w:t>
      </w:r>
      <w:r w:rsidRPr="000E72DF" w:rsidR="000E72DF">
        <w:rPr>
          <w:rFonts w:ascii="Times New Roman" w:hAnsi="Times New Roman"/>
          <w:sz w:val="24"/>
          <w:szCs w:val="24"/>
          <w:lang w:eastAsia="lv-LV"/>
        </w:rPr>
        <w:t xml:space="preserve">Saistībā ar </w:t>
      </w:r>
      <w:r w:rsidR="0053505F">
        <w:rPr>
          <w:rFonts w:ascii="Times New Roman" w:hAnsi="Times New Roman"/>
          <w:sz w:val="24"/>
          <w:szCs w:val="24"/>
          <w:lang w:eastAsia="lv-LV"/>
        </w:rPr>
        <w:t xml:space="preserve">sākušos </w:t>
      </w:r>
      <w:r w:rsidRPr="000E72DF" w:rsidR="000E72DF">
        <w:rPr>
          <w:rFonts w:ascii="Times New Roman" w:hAnsi="Times New Roman"/>
          <w:sz w:val="24"/>
          <w:szCs w:val="24"/>
          <w:lang w:eastAsia="lv-LV"/>
        </w:rPr>
        <w:t>bezprecedenta enerģētikas krīzi ES, kas turpmākajos mēnešos dramatiski ietekmē</w:t>
      </w:r>
      <w:r w:rsidR="0053505F">
        <w:rPr>
          <w:rFonts w:ascii="Times New Roman" w:hAnsi="Times New Roman"/>
          <w:sz w:val="24"/>
          <w:szCs w:val="24"/>
          <w:lang w:eastAsia="lv-LV"/>
        </w:rPr>
        <w:t>ja</w:t>
      </w:r>
      <w:r w:rsidRPr="000E72DF" w:rsidR="000E72DF">
        <w:rPr>
          <w:rFonts w:ascii="Times New Roman" w:hAnsi="Times New Roman"/>
          <w:sz w:val="24"/>
          <w:szCs w:val="24"/>
          <w:lang w:eastAsia="lv-LV"/>
        </w:rPr>
        <w:t xml:space="preserve"> ES energoapgādes drošību un izraisī</w:t>
      </w:r>
      <w:r w:rsidR="0053505F">
        <w:rPr>
          <w:rFonts w:ascii="Times New Roman" w:hAnsi="Times New Roman"/>
          <w:sz w:val="24"/>
          <w:szCs w:val="24"/>
          <w:lang w:eastAsia="lv-LV"/>
        </w:rPr>
        <w:t>ja</w:t>
      </w:r>
      <w:r w:rsidRPr="000E72DF" w:rsidR="000E72DF">
        <w:rPr>
          <w:rFonts w:ascii="Times New Roman" w:hAnsi="Times New Roman"/>
          <w:sz w:val="24"/>
          <w:szCs w:val="24"/>
          <w:lang w:eastAsia="lv-LV"/>
        </w:rPr>
        <w:t xml:space="preserve"> strauju enerģijas cenu kāpumu visā kontinentā, ES </w:t>
      </w:r>
      <w:r w:rsidR="00D5311B">
        <w:rPr>
          <w:rFonts w:ascii="Times New Roman" w:hAnsi="Times New Roman"/>
          <w:sz w:val="24"/>
          <w:szCs w:val="24"/>
          <w:lang w:eastAsia="lv-LV"/>
        </w:rPr>
        <w:t>dalībvalstis</w:t>
      </w:r>
      <w:r w:rsidRPr="000E72DF" w:rsidR="000E72DF">
        <w:rPr>
          <w:rFonts w:ascii="Times New Roman" w:hAnsi="Times New Roman"/>
          <w:sz w:val="24"/>
          <w:szCs w:val="24"/>
          <w:lang w:eastAsia="lv-LV"/>
        </w:rPr>
        <w:t xml:space="preserve"> aicināja Komisiju ierosināt </w:t>
      </w:r>
      <w:proofErr w:type="spellStart"/>
      <w:r w:rsidRPr="000E72DF" w:rsidR="000E72DF">
        <w:rPr>
          <w:rFonts w:ascii="Times New Roman" w:hAnsi="Times New Roman"/>
          <w:sz w:val="24"/>
          <w:szCs w:val="24"/>
          <w:lang w:eastAsia="lv-LV"/>
        </w:rPr>
        <w:t>REPowerEU</w:t>
      </w:r>
      <w:proofErr w:type="spellEnd"/>
      <w:r w:rsidRPr="000E72DF" w:rsidR="000E72DF">
        <w:rPr>
          <w:rFonts w:ascii="Times New Roman" w:hAnsi="Times New Roman"/>
          <w:sz w:val="24"/>
          <w:szCs w:val="24"/>
          <w:lang w:eastAsia="lv-LV"/>
        </w:rPr>
        <w:t xml:space="preserve"> plānu, lai</w:t>
      </w:r>
      <w:r w:rsidR="00D5311B">
        <w:rPr>
          <w:rFonts w:ascii="Times New Roman" w:hAnsi="Times New Roman"/>
          <w:sz w:val="24"/>
          <w:szCs w:val="24"/>
          <w:lang w:eastAsia="lv-LV"/>
        </w:rPr>
        <w:t xml:space="preserve"> </w:t>
      </w:r>
      <w:r w:rsidR="00AE1516">
        <w:rPr>
          <w:rFonts w:ascii="Times New Roman" w:hAnsi="Times New Roman"/>
          <w:sz w:val="24"/>
          <w:szCs w:val="24"/>
          <w:lang w:eastAsia="lv-LV"/>
        </w:rPr>
        <w:t>(</w:t>
      </w:r>
      <w:r w:rsidRPr="00AE1516" w:rsidR="00AE1516">
        <w:rPr>
          <w:rFonts w:ascii="Times New Roman" w:hAnsi="Times New Roman"/>
          <w:sz w:val="24"/>
          <w:szCs w:val="24"/>
          <w:lang w:eastAsia="lv-LV"/>
        </w:rPr>
        <w:t xml:space="preserve">a) paātrinātu ES atkarības no fosilā kurināmā samazināšanu, </w:t>
      </w:r>
      <w:r w:rsidR="00842BF3">
        <w:rPr>
          <w:rFonts w:ascii="Times New Roman" w:hAnsi="Times New Roman"/>
          <w:sz w:val="24"/>
          <w:szCs w:val="24"/>
          <w:lang w:eastAsia="lv-LV"/>
        </w:rPr>
        <w:t>ievērojot atsevišķu</w:t>
      </w:r>
      <w:r w:rsidRPr="00AE1516" w:rsidR="00AE1516">
        <w:rPr>
          <w:rFonts w:ascii="Times New Roman" w:hAnsi="Times New Roman"/>
          <w:sz w:val="24"/>
          <w:szCs w:val="24"/>
          <w:lang w:eastAsia="lv-LV"/>
        </w:rPr>
        <w:t xml:space="preserve"> </w:t>
      </w:r>
      <w:r w:rsidR="00842BF3">
        <w:rPr>
          <w:rFonts w:ascii="Times New Roman" w:hAnsi="Times New Roman"/>
          <w:sz w:val="24"/>
          <w:szCs w:val="24"/>
          <w:lang w:eastAsia="lv-LV"/>
        </w:rPr>
        <w:t>dalīb</w:t>
      </w:r>
      <w:r w:rsidRPr="00AE1516" w:rsidR="00AE1516">
        <w:rPr>
          <w:rFonts w:ascii="Times New Roman" w:hAnsi="Times New Roman"/>
          <w:sz w:val="24"/>
          <w:szCs w:val="24"/>
          <w:lang w:eastAsia="lv-LV"/>
        </w:rPr>
        <w:t xml:space="preserve">valstu </w:t>
      </w:r>
      <w:r w:rsidR="00EB6C26">
        <w:rPr>
          <w:rFonts w:ascii="Times New Roman" w:hAnsi="Times New Roman"/>
          <w:sz w:val="24"/>
          <w:szCs w:val="24"/>
          <w:lang w:eastAsia="lv-LV"/>
        </w:rPr>
        <w:t>situāciju</w:t>
      </w:r>
      <w:r w:rsidRPr="00AE1516" w:rsidR="00AE1516">
        <w:rPr>
          <w:rFonts w:ascii="Times New Roman" w:hAnsi="Times New Roman"/>
          <w:sz w:val="24"/>
          <w:szCs w:val="24"/>
          <w:lang w:eastAsia="lv-LV"/>
        </w:rPr>
        <w:t xml:space="preserve"> un izvēli attiecībā uz savu energoresursu struktūru; </w:t>
      </w:r>
      <w:r w:rsidR="00EB6C26">
        <w:rPr>
          <w:rFonts w:ascii="Times New Roman" w:hAnsi="Times New Roman"/>
          <w:sz w:val="24"/>
          <w:szCs w:val="24"/>
          <w:lang w:eastAsia="lv-LV"/>
        </w:rPr>
        <w:t>(</w:t>
      </w:r>
      <w:r w:rsidRPr="00AE1516" w:rsidR="00AE1516">
        <w:rPr>
          <w:rFonts w:ascii="Times New Roman" w:hAnsi="Times New Roman"/>
          <w:sz w:val="24"/>
          <w:szCs w:val="24"/>
          <w:lang w:eastAsia="lv-LV"/>
        </w:rPr>
        <w:t xml:space="preserve">b) </w:t>
      </w:r>
      <w:r w:rsidR="00B004E8">
        <w:rPr>
          <w:rFonts w:ascii="Times New Roman" w:hAnsi="Times New Roman"/>
          <w:sz w:val="24"/>
          <w:szCs w:val="24"/>
          <w:lang w:eastAsia="lv-LV"/>
        </w:rPr>
        <w:t>diversificēt</w:t>
      </w:r>
      <w:r w:rsidR="00E76433">
        <w:rPr>
          <w:rFonts w:ascii="Times New Roman" w:hAnsi="Times New Roman"/>
          <w:sz w:val="24"/>
          <w:szCs w:val="24"/>
          <w:lang w:eastAsia="lv-LV"/>
        </w:rPr>
        <w:t>u</w:t>
      </w:r>
      <w:r w:rsidR="00B004E8">
        <w:rPr>
          <w:rFonts w:ascii="Times New Roman" w:hAnsi="Times New Roman"/>
          <w:sz w:val="24"/>
          <w:szCs w:val="24"/>
          <w:lang w:eastAsia="lv-LV"/>
        </w:rPr>
        <w:t xml:space="preserve"> energoresursu</w:t>
      </w:r>
      <w:r w:rsidRPr="00AE1516" w:rsidR="00AE1516">
        <w:rPr>
          <w:rFonts w:ascii="Times New Roman" w:hAnsi="Times New Roman"/>
          <w:sz w:val="24"/>
          <w:szCs w:val="24"/>
          <w:lang w:eastAsia="lv-LV"/>
        </w:rPr>
        <w:t xml:space="preserve"> piegādes un maršrutus; </w:t>
      </w:r>
      <w:r w:rsidR="00B004E8">
        <w:rPr>
          <w:rFonts w:ascii="Times New Roman" w:hAnsi="Times New Roman"/>
          <w:sz w:val="24"/>
          <w:szCs w:val="24"/>
          <w:lang w:eastAsia="lv-LV"/>
        </w:rPr>
        <w:t>(c</w:t>
      </w:r>
      <w:r w:rsidRPr="00AE1516" w:rsidR="00AE1516">
        <w:rPr>
          <w:rFonts w:ascii="Times New Roman" w:hAnsi="Times New Roman"/>
          <w:sz w:val="24"/>
          <w:szCs w:val="24"/>
          <w:lang w:eastAsia="lv-LV"/>
        </w:rPr>
        <w:t>) turpināt</w:t>
      </w:r>
      <w:r w:rsidR="00E76433">
        <w:rPr>
          <w:rFonts w:ascii="Times New Roman" w:hAnsi="Times New Roman"/>
          <w:sz w:val="24"/>
          <w:szCs w:val="24"/>
          <w:lang w:eastAsia="lv-LV"/>
        </w:rPr>
        <w:t>u</w:t>
      </w:r>
      <w:r w:rsidRPr="00AE1516" w:rsidR="00AE1516">
        <w:rPr>
          <w:rFonts w:ascii="Times New Roman" w:hAnsi="Times New Roman"/>
          <w:sz w:val="24"/>
          <w:szCs w:val="24"/>
          <w:lang w:eastAsia="lv-LV"/>
        </w:rPr>
        <w:t xml:space="preserve"> attīstīt ūdeņraža tirgu Eiropai;</w:t>
      </w:r>
      <w:r w:rsidR="00B004E8">
        <w:rPr>
          <w:rFonts w:ascii="Times New Roman" w:hAnsi="Times New Roman"/>
          <w:sz w:val="24"/>
          <w:szCs w:val="24"/>
          <w:lang w:eastAsia="lv-LV"/>
        </w:rPr>
        <w:t xml:space="preserve"> </w:t>
      </w:r>
      <w:r w:rsidR="00A25A0F">
        <w:rPr>
          <w:rFonts w:ascii="Times New Roman" w:hAnsi="Times New Roman"/>
          <w:sz w:val="24"/>
          <w:szCs w:val="24"/>
          <w:lang w:eastAsia="lv-LV"/>
        </w:rPr>
        <w:t>(d</w:t>
      </w:r>
      <w:r w:rsidRPr="00A25A0F" w:rsidR="00A25A0F">
        <w:rPr>
          <w:rFonts w:ascii="Times New Roman" w:hAnsi="Times New Roman"/>
          <w:sz w:val="24"/>
          <w:szCs w:val="24"/>
          <w:lang w:eastAsia="lv-LV"/>
        </w:rPr>
        <w:t>) paātrināt</w:t>
      </w:r>
      <w:r w:rsidR="00E76433">
        <w:rPr>
          <w:rFonts w:ascii="Times New Roman" w:hAnsi="Times New Roman"/>
          <w:sz w:val="24"/>
          <w:szCs w:val="24"/>
          <w:lang w:eastAsia="lv-LV"/>
        </w:rPr>
        <w:t>u</w:t>
      </w:r>
      <w:r w:rsidRPr="00A25A0F" w:rsidR="00A25A0F">
        <w:rPr>
          <w:rFonts w:ascii="Times New Roman" w:hAnsi="Times New Roman"/>
          <w:sz w:val="24"/>
          <w:szCs w:val="24"/>
          <w:lang w:eastAsia="lv-LV"/>
        </w:rPr>
        <w:t xml:space="preserve"> </w:t>
      </w:r>
      <w:r w:rsidR="00035112">
        <w:rPr>
          <w:rFonts w:ascii="Times New Roman" w:hAnsi="Times New Roman"/>
          <w:sz w:val="24"/>
          <w:szCs w:val="24"/>
          <w:lang w:eastAsia="lv-LV"/>
        </w:rPr>
        <w:t>AER</w:t>
      </w:r>
      <w:r w:rsidRPr="00A25A0F" w:rsidR="00A25A0F">
        <w:rPr>
          <w:rFonts w:ascii="Times New Roman" w:hAnsi="Times New Roman"/>
          <w:sz w:val="24"/>
          <w:szCs w:val="24"/>
          <w:lang w:eastAsia="lv-LV"/>
        </w:rPr>
        <w:t xml:space="preserve"> attīstību un atļauju piešķiršanas procedūras, lai paātrinātu enerģētikas projektu</w:t>
      </w:r>
      <w:r w:rsidR="00E76433">
        <w:rPr>
          <w:rFonts w:ascii="Times New Roman" w:hAnsi="Times New Roman"/>
          <w:sz w:val="24"/>
          <w:szCs w:val="24"/>
          <w:lang w:eastAsia="lv-LV"/>
        </w:rPr>
        <w:t xml:space="preserve"> ieviešanu</w:t>
      </w:r>
      <w:r w:rsidRPr="00A25A0F" w:rsidR="00A25A0F">
        <w:rPr>
          <w:rFonts w:ascii="Times New Roman" w:hAnsi="Times New Roman"/>
          <w:sz w:val="24"/>
          <w:szCs w:val="24"/>
          <w:lang w:eastAsia="lv-LV"/>
        </w:rPr>
        <w:t>;</w:t>
      </w:r>
      <w:r w:rsidR="00E76433">
        <w:rPr>
          <w:rFonts w:ascii="Times New Roman" w:hAnsi="Times New Roman"/>
          <w:sz w:val="24"/>
          <w:szCs w:val="24"/>
          <w:lang w:eastAsia="lv-LV"/>
        </w:rPr>
        <w:t xml:space="preserve"> </w:t>
      </w:r>
      <w:r w:rsidR="00B150FA">
        <w:rPr>
          <w:rFonts w:ascii="Times New Roman" w:hAnsi="Times New Roman"/>
          <w:sz w:val="24"/>
          <w:szCs w:val="24"/>
          <w:lang w:eastAsia="lv-LV"/>
        </w:rPr>
        <w:t>(</w:t>
      </w:r>
      <w:r w:rsidRPr="00B150FA" w:rsidR="00B150FA">
        <w:rPr>
          <w:rFonts w:ascii="Times New Roman" w:hAnsi="Times New Roman"/>
          <w:sz w:val="24"/>
          <w:szCs w:val="24"/>
          <w:lang w:eastAsia="lv-LV"/>
        </w:rPr>
        <w:t>e) pabeigt</w:t>
      </w:r>
      <w:r w:rsidR="00B150FA">
        <w:rPr>
          <w:rFonts w:ascii="Times New Roman" w:hAnsi="Times New Roman"/>
          <w:sz w:val="24"/>
          <w:szCs w:val="24"/>
          <w:lang w:eastAsia="lv-LV"/>
        </w:rPr>
        <w:t>u</w:t>
      </w:r>
      <w:r w:rsidRPr="00B150FA" w:rsidR="00B150FA">
        <w:rPr>
          <w:rFonts w:ascii="Times New Roman" w:hAnsi="Times New Roman"/>
          <w:sz w:val="24"/>
          <w:szCs w:val="24"/>
          <w:lang w:eastAsia="lv-LV"/>
        </w:rPr>
        <w:t xml:space="preserve"> un uzlabot</w:t>
      </w:r>
      <w:r w:rsidR="00B150FA">
        <w:rPr>
          <w:rFonts w:ascii="Times New Roman" w:hAnsi="Times New Roman"/>
          <w:sz w:val="24"/>
          <w:szCs w:val="24"/>
          <w:lang w:eastAsia="lv-LV"/>
        </w:rPr>
        <w:t>u</w:t>
      </w:r>
      <w:r w:rsidRPr="00B150FA" w:rsidR="00B150FA">
        <w:rPr>
          <w:rFonts w:ascii="Times New Roman" w:hAnsi="Times New Roman"/>
          <w:sz w:val="24"/>
          <w:szCs w:val="24"/>
          <w:lang w:eastAsia="lv-LV"/>
        </w:rPr>
        <w:t xml:space="preserve"> Eiropas gāzes un elektroenerģijas </w:t>
      </w:r>
      <w:proofErr w:type="spellStart"/>
      <w:r w:rsidRPr="00B150FA" w:rsidR="00B150FA">
        <w:rPr>
          <w:rFonts w:ascii="Times New Roman" w:hAnsi="Times New Roman"/>
          <w:sz w:val="24"/>
          <w:szCs w:val="24"/>
          <w:lang w:eastAsia="lv-LV"/>
        </w:rPr>
        <w:t>starpsavienojumus</w:t>
      </w:r>
      <w:proofErr w:type="spellEnd"/>
      <w:r w:rsidRPr="00B150FA" w:rsidR="00B150FA">
        <w:rPr>
          <w:rFonts w:ascii="Times New Roman" w:hAnsi="Times New Roman"/>
          <w:sz w:val="24"/>
          <w:szCs w:val="24"/>
          <w:lang w:eastAsia="lv-LV"/>
        </w:rPr>
        <w:t>;</w:t>
      </w:r>
      <w:r w:rsidR="00B150FA">
        <w:rPr>
          <w:rFonts w:ascii="Times New Roman" w:hAnsi="Times New Roman"/>
          <w:sz w:val="24"/>
          <w:szCs w:val="24"/>
          <w:lang w:eastAsia="lv-LV"/>
        </w:rPr>
        <w:t xml:space="preserve"> </w:t>
      </w:r>
      <w:r w:rsidR="008170E1">
        <w:rPr>
          <w:rFonts w:ascii="Times New Roman" w:hAnsi="Times New Roman"/>
          <w:sz w:val="24"/>
          <w:szCs w:val="24"/>
          <w:lang w:eastAsia="lv-LV"/>
        </w:rPr>
        <w:t>(f</w:t>
      </w:r>
      <w:r w:rsidRPr="008170E1" w:rsidR="008170E1">
        <w:rPr>
          <w:rFonts w:ascii="Times New Roman" w:hAnsi="Times New Roman"/>
          <w:sz w:val="24"/>
          <w:szCs w:val="24"/>
          <w:lang w:eastAsia="lv-LV"/>
        </w:rPr>
        <w:t>) stiprināt</w:t>
      </w:r>
      <w:r w:rsidR="008170E1">
        <w:rPr>
          <w:rFonts w:ascii="Times New Roman" w:hAnsi="Times New Roman"/>
          <w:sz w:val="24"/>
          <w:szCs w:val="24"/>
          <w:lang w:eastAsia="lv-LV"/>
        </w:rPr>
        <w:t>u</w:t>
      </w:r>
      <w:r w:rsidRPr="008170E1" w:rsidR="008170E1">
        <w:rPr>
          <w:rFonts w:ascii="Times New Roman" w:hAnsi="Times New Roman"/>
          <w:sz w:val="24"/>
          <w:szCs w:val="24"/>
          <w:lang w:eastAsia="lv-LV"/>
        </w:rPr>
        <w:t xml:space="preserve"> ES ārkārtas rīcības plānošanu energoapgādes drošības jomā un </w:t>
      </w:r>
      <w:r w:rsidR="008170E1">
        <w:rPr>
          <w:rFonts w:ascii="Times New Roman" w:hAnsi="Times New Roman"/>
          <w:sz w:val="24"/>
          <w:szCs w:val="24"/>
          <w:lang w:eastAsia="lv-LV"/>
        </w:rPr>
        <w:t>(</w:t>
      </w:r>
      <w:r w:rsidRPr="008170E1" w:rsidR="008170E1">
        <w:rPr>
          <w:rFonts w:ascii="Times New Roman" w:hAnsi="Times New Roman"/>
          <w:sz w:val="24"/>
          <w:szCs w:val="24"/>
          <w:lang w:eastAsia="lv-LV"/>
        </w:rPr>
        <w:t>g) uzlabot</w:t>
      </w:r>
      <w:r w:rsidR="008170E1">
        <w:rPr>
          <w:rFonts w:ascii="Times New Roman" w:hAnsi="Times New Roman"/>
          <w:sz w:val="24"/>
          <w:szCs w:val="24"/>
          <w:lang w:eastAsia="lv-LV"/>
        </w:rPr>
        <w:t>u</w:t>
      </w:r>
      <w:r w:rsidRPr="008170E1" w:rsidR="008170E1">
        <w:rPr>
          <w:rFonts w:ascii="Times New Roman" w:hAnsi="Times New Roman"/>
          <w:sz w:val="24"/>
          <w:szCs w:val="24"/>
          <w:lang w:eastAsia="lv-LV"/>
        </w:rPr>
        <w:t xml:space="preserve"> energoefektivitāti.</w:t>
      </w:r>
      <w:r w:rsidR="008170E1">
        <w:rPr>
          <w:rFonts w:ascii="Times New Roman" w:hAnsi="Times New Roman"/>
          <w:sz w:val="24"/>
          <w:szCs w:val="24"/>
          <w:lang w:eastAsia="lv-LV"/>
        </w:rPr>
        <w:t xml:space="preserve"> </w:t>
      </w:r>
      <w:r w:rsidR="005D13FD">
        <w:rPr>
          <w:rFonts w:ascii="Times New Roman" w:hAnsi="Times New Roman"/>
          <w:sz w:val="24"/>
          <w:szCs w:val="24"/>
          <w:lang w:eastAsia="lv-LV"/>
        </w:rPr>
        <w:t xml:space="preserve">ES dalībvalstis </w:t>
      </w:r>
      <w:r w:rsidRPr="005D13FD" w:rsidR="005D13FD">
        <w:rPr>
          <w:rFonts w:ascii="Times New Roman" w:hAnsi="Times New Roman"/>
          <w:sz w:val="24"/>
          <w:szCs w:val="24"/>
          <w:lang w:eastAsia="lv-LV"/>
        </w:rPr>
        <w:t xml:space="preserve">arī norādīja, ka ir jāpastiprina </w:t>
      </w:r>
      <w:r w:rsidRPr="005D13FD" w:rsidR="005D13FD">
        <w:rPr>
          <w:rFonts w:ascii="Times New Roman" w:hAnsi="Times New Roman"/>
          <w:sz w:val="24"/>
          <w:szCs w:val="24"/>
          <w:lang w:eastAsia="lv-LV"/>
        </w:rPr>
        <w:lastRenderedPageBreak/>
        <w:t xml:space="preserve">darbs, lai </w:t>
      </w:r>
      <w:r w:rsidR="005D13FD">
        <w:rPr>
          <w:rFonts w:ascii="Times New Roman" w:hAnsi="Times New Roman"/>
          <w:sz w:val="24"/>
          <w:szCs w:val="24"/>
          <w:lang w:eastAsia="lv-LV"/>
        </w:rPr>
        <w:t>(i</w:t>
      </w:r>
      <w:r w:rsidRPr="005D13FD" w:rsidR="005D13FD">
        <w:rPr>
          <w:rFonts w:ascii="Times New Roman" w:hAnsi="Times New Roman"/>
          <w:sz w:val="24"/>
          <w:szCs w:val="24"/>
          <w:lang w:eastAsia="lv-LV"/>
        </w:rPr>
        <w:t>) nodrošinātu pietiekamu gāzes uzglabāšanas līmeni,</w:t>
      </w:r>
      <w:r w:rsidRPr="00FD47EB" w:rsidR="00FD47EB">
        <w:t xml:space="preserve"> </w:t>
      </w:r>
      <w:r w:rsidR="00FD47EB">
        <w:rPr>
          <w:rFonts w:ascii="Times New Roman" w:hAnsi="Times New Roman"/>
          <w:sz w:val="24"/>
          <w:szCs w:val="24"/>
          <w:lang w:eastAsia="lv-LV"/>
        </w:rPr>
        <w:t>(ii</w:t>
      </w:r>
      <w:r w:rsidRPr="00FD47EB" w:rsidR="00FD47EB">
        <w:rPr>
          <w:rFonts w:ascii="Times New Roman" w:hAnsi="Times New Roman"/>
          <w:sz w:val="24"/>
          <w:szCs w:val="24"/>
          <w:lang w:eastAsia="lv-LV"/>
        </w:rPr>
        <w:t xml:space="preserve">) uzraudzītu un optimizētu elektroenerģijas tirgus darbību; </w:t>
      </w:r>
      <w:r w:rsidR="00FD47EB">
        <w:rPr>
          <w:rFonts w:ascii="Times New Roman" w:hAnsi="Times New Roman"/>
          <w:sz w:val="24"/>
          <w:szCs w:val="24"/>
          <w:lang w:eastAsia="lv-LV"/>
        </w:rPr>
        <w:t>(iii</w:t>
      </w:r>
      <w:r w:rsidRPr="00FD47EB" w:rsidR="00FD47EB">
        <w:rPr>
          <w:rFonts w:ascii="Times New Roman" w:hAnsi="Times New Roman"/>
          <w:sz w:val="24"/>
          <w:szCs w:val="24"/>
          <w:lang w:eastAsia="lv-LV"/>
        </w:rPr>
        <w:t>) novirzīt</w:t>
      </w:r>
      <w:r w:rsidR="00FD47EB">
        <w:rPr>
          <w:rFonts w:ascii="Times New Roman" w:hAnsi="Times New Roman"/>
          <w:sz w:val="24"/>
          <w:szCs w:val="24"/>
          <w:lang w:eastAsia="lv-LV"/>
        </w:rPr>
        <w:t>u</w:t>
      </w:r>
      <w:r w:rsidRPr="00FD47EB" w:rsidR="00FD47EB">
        <w:rPr>
          <w:rFonts w:ascii="Times New Roman" w:hAnsi="Times New Roman"/>
          <w:sz w:val="24"/>
          <w:szCs w:val="24"/>
          <w:lang w:eastAsia="lv-LV"/>
        </w:rPr>
        <w:t xml:space="preserve"> koordinētus ieguldījumus energosistēmās</w:t>
      </w:r>
      <w:r w:rsidR="009D1353">
        <w:rPr>
          <w:rFonts w:ascii="Times New Roman" w:hAnsi="Times New Roman"/>
          <w:sz w:val="24"/>
          <w:szCs w:val="24"/>
          <w:lang w:eastAsia="lv-LV"/>
        </w:rPr>
        <w:t xml:space="preserve"> </w:t>
      </w:r>
      <w:r w:rsidRPr="009D1353" w:rsidR="009D1353">
        <w:rPr>
          <w:rFonts w:ascii="Times New Roman" w:hAnsi="Times New Roman"/>
          <w:sz w:val="24"/>
          <w:szCs w:val="24"/>
          <w:lang w:eastAsia="lv-LV"/>
        </w:rPr>
        <w:t xml:space="preserve">un </w:t>
      </w:r>
      <w:r w:rsidR="009D1353">
        <w:rPr>
          <w:rFonts w:ascii="Times New Roman" w:hAnsi="Times New Roman"/>
          <w:sz w:val="24"/>
          <w:szCs w:val="24"/>
          <w:lang w:eastAsia="lv-LV"/>
        </w:rPr>
        <w:t>(iv</w:t>
      </w:r>
      <w:r w:rsidRPr="009D1353" w:rsidR="009D1353">
        <w:rPr>
          <w:rFonts w:ascii="Times New Roman" w:hAnsi="Times New Roman"/>
          <w:sz w:val="24"/>
          <w:szCs w:val="24"/>
          <w:lang w:eastAsia="lv-LV"/>
        </w:rPr>
        <w:t>) uzlabot savienojamību ar ES tuvākajām kaimiņvalstīm.</w:t>
      </w:r>
    </w:p>
    <w:p w:rsidR="0012460F" w:rsidP="006D64DA" w:rsidRDefault="00B279E2" w14:paraId="6CED2B35" w14:textId="441CB320">
      <w:pPr>
        <w:spacing w:after="120" w:line="240" w:lineRule="auto"/>
        <w:jc w:val="both"/>
        <w:rPr>
          <w:rFonts w:ascii="Times New Roman" w:hAnsi="Times New Roman"/>
          <w:sz w:val="24"/>
          <w:szCs w:val="24"/>
          <w:lang w:eastAsia="lv-LV"/>
        </w:rPr>
      </w:pPr>
      <w:r>
        <w:rPr>
          <w:rFonts w:ascii="Times New Roman" w:hAnsi="Times New Roman"/>
          <w:sz w:val="24"/>
          <w:szCs w:val="24"/>
          <w:lang w:eastAsia="lv-LV"/>
        </w:rPr>
        <w:t xml:space="preserve">Savukārt </w:t>
      </w:r>
      <w:r w:rsidRPr="00B279E2">
        <w:rPr>
          <w:rFonts w:ascii="Times New Roman" w:hAnsi="Times New Roman"/>
          <w:sz w:val="24"/>
          <w:szCs w:val="24"/>
          <w:lang w:eastAsia="lv-LV"/>
        </w:rPr>
        <w:t xml:space="preserve">2022. gada maijā Komisija pieņēma </w:t>
      </w:r>
      <w:proofErr w:type="spellStart"/>
      <w:r w:rsidRPr="00B279E2">
        <w:rPr>
          <w:rFonts w:ascii="Times New Roman" w:hAnsi="Times New Roman"/>
          <w:sz w:val="24"/>
          <w:szCs w:val="24"/>
          <w:lang w:eastAsia="lv-LV"/>
        </w:rPr>
        <w:t>REPowerEU</w:t>
      </w:r>
      <w:proofErr w:type="spellEnd"/>
      <w:r w:rsidRPr="00B279E2">
        <w:rPr>
          <w:rFonts w:ascii="Times New Roman" w:hAnsi="Times New Roman"/>
          <w:sz w:val="24"/>
          <w:szCs w:val="24"/>
          <w:lang w:eastAsia="lv-LV"/>
        </w:rPr>
        <w:t xml:space="preserve"> plānu</w:t>
      </w:r>
      <w:r w:rsidR="006D5C14">
        <w:rPr>
          <w:rStyle w:val="FootnoteReference"/>
          <w:rFonts w:ascii="Times New Roman" w:hAnsi="Times New Roman"/>
          <w:sz w:val="24"/>
          <w:szCs w:val="24"/>
          <w:lang w:eastAsia="lv-LV"/>
        </w:rPr>
        <w:footnoteReference w:id="3"/>
      </w:r>
      <w:r w:rsidRPr="00B279E2">
        <w:rPr>
          <w:rFonts w:ascii="Times New Roman" w:hAnsi="Times New Roman"/>
          <w:sz w:val="24"/>
          <w:szCs w:val="24"/>
          <w:lang w:eastAsia="lv-LV"/>
        </w:rPr>
        <w:t xml:space="preserve"> ar trim pamatmērķiem:</w:t>
      </w:r>
      <w:r w:rsidR="006D5C14">
        <w:rPr>
          <w:rFonts w:ascii="Times New Roman" w:hAnsi="Times New Roman"/>
          <w:sz w:val="24"/>
          <w:szCs w:val="24"/>
          <w:lang w:eastAsia="lv-LV"/>
        </w:rPr>
        <w:t xml:space="preserve"> </w:t>
      </w:r>
      <w:r w:rsidR="00611B78">
        <w:rPr>
          <w:rFonts w:ascii="Times New Roman" w:hAnsi="Times New Roman"/>
          <w:sz w:val="24"/>
          <w:szCs w:val="24"/>
          <w:lang w:eastAsia="lv-LV"/>
        </w:rPr>
        <w:t>i</w:t>
      </w:r>
      <w:r w:rsidRPr="00611B78" w:rsidR="00611B78">
        <w:rPr>
          <w:rFonts w:ascii="Times New Roman" w:hAnsi="Times New Roman"/>
          <w:sz w:val="24"/>
          <w:szCs w:val="24"/>
          <w:lang w:eastAsia="lv-LV"/>
        </w:rPr>
        <w:t xml:space="preserve">) taupīt enerģiju; </w:t>
      </w:r>
      <w:r w:rsidR="00611B78">
        <w:rPr>
          <w:rFonts w:ascii="Times New Roman" w:hAnsi="Times New Roman"/>
          <w:sz w:val="24"/>
          <w:szCs w:val="24"/>
          <w:lang w:eastAsia="lv-LV"/>
        </w:rPr>
        <w:t>ii</w:t>
      </w:r>
      <w:r w:rsidRPr="00611B78" w:rsidR="00611B78">
        <w:rPr>
          <w:rFonts w:ascii="Times New Roman" w:hAnsi="Times New Roman"/>
          <w:sz w:val="24"/>
          <w:szCs w:val="24"/>
          <w:lang w:eastAsia="lv-LV"/>
        </w:rPr>
        <w:t xml:space="preserve">) ražot </w:t>
      </w:r>
      <w:r w:rsidR="00035112">
        <w:rPr>
          <w:rFonts w:ascii="Times New Roman" w:hAnsi="Times New Roman"/>
          <w:sz w:val="24"/>
          <w:szCs w:val="24"/>
          <w:lang w:eastAsia="lv-LV"/>
        </w:rPr>
        <w:t>AER</w:t>
      </w:r>
      <w:r w:rsidRPr="00611B78" w:rsidR="00611B78">
        <w:rPr>
          <w:rFonts w:ascii="Times New Roman" w:hAnsi="Times New Roman"/>
          <w:sz w:val="24"/>
          <w:szCs w:val="24"/>
          <w:lang w:eastAsia="lv-LV"/>
        </w:rPr>
        <w:t xml:space="preserve"> un iii) dažādot ES energoapgādi.</w:t>
      </w:r>
      <w:r w:rsidR="00E10D2E">
        <w:rPr>
          <w:rFonts w:ascii="Times New Roman" w:hAnsi="Times New Roman"/>
          <w:sz w:val="24"/>
          <w:szCs w:val="24"/>
          <w:lang w:eastAsia="lv-LV"/>
        </w:rPr>
        <w:t xml:space="preserve"> </w:t>
      </w:r>
      <w:r w:rsidRPr="00E10D2E" w:rsidR="00E10D2E">
        <w:rPr>
          <w:rFonts w:ascii="Times New Roman" w:hAnsi="Times New Roman"/>
          <w:sz w:val="24"/>
          <w:szCs w:val="24"/>
          <w:lang w:eastAsia="lv-LV"/>
        </w:rPr>
        <w:t xml:space="preserve">Komisijas plāna </w:t>
      </w:r>
      <w:r w:rsidR="00E10D2E">
        <w:rPr>
          <w:rFonts w:ascii="Times New Roman" w:hAnsi="Times New Roman"/>
          <w:sz w:val="24"/>
          <w:szCs w:val="24"/>
          <w:lang w:eastAsia="lv-LV"/>
        </w:rPr>
        <w:t>gala</w:t>
      </w:r>
      <w:r w:rsidRPr="00E10D2E" w:rsidR="00E10D2E">
        <w:rPr>
          <w:rFonts w:ascii="Times New Roman" w:hAnsi="Times New Roman"/>
          <w:sz w:val="24"/>
          <w:szCs w:val="24"/>
          <w:lang w:eastAsia="lv-LV"/>
        </w:rPr>
        <w:t xml:space="preserve"> mērķis</w:t>
      </w:r>
      <w:r w:rsidR="00E10D2E">
        <w:rPr>
          <w:rFonts w:ascii="Times New Roman" w:hAnsi="Times New Roman"/>
          <w:sz w:val="24"/>
          <w:szCs w:val="24"/>
          <w:lang w:eastAsia="lv-LV"/>
        </w:rPr>
        <w:t xml:space="preserve"> </w:t>
      </w:r>
      <w:r w:rsidRPr="00EE7756" w:rsidR="00EE7756">
        <w:rPr>
          <w:rFonts w:ascii="Times New Roman" w:hAnsi="Times New Roman"/>
          <w:sz w:val="24"/>
          <w:szCs w:val="24"/>
          <w:lang w:eastAsia="lv-LV"/>
        </w:rPr>
        <w:t>ir vēlākais līdz 2027. gadam pakāpeniski izbeigt atkarību no Krievijas fosilā kurināmā importa.</w:t>
      </w:r>
      <w:r w:rsidRPr="0098363A" w:rsidR="0098363A">
        <w:t xml:space="preserve"> </w:t>
      </w:r>
      <w:proofErr w:type="spellStart"/>
      <w:r w:rsidRPr="0098363A" w:rsidR="0098363A">
        <w:rPr>
          <w:rFonts w:ascii="Times New Roman" w:hAnsi="Times New Roman"/>
          <w:sz w:val="24"/>
          <w:szCs w:val="24"/>
          <w:lang w:eastAsia="lv-LV"/>
        </w:rPr>
        <w:t>REPowerEU</w:t>
      </w:r>
      <w:proofErr w:type="spellEnd"/>
      <w:r w:rsidRPr="0098363A" w:rsidR="0098363A">
        <w:rPr>
          <w:rFonts w:ascii="Times New Roman" w:hAnsi="Times New Roman"/>
          <w:sz w:val="24"/>
          <w:szCs w:val="24"/>
          <w:lang w:eastAsia="lv-LV"/>
        </w:rPr>
        <w:t xml:space="preserve"> plāns, kura pamatā </w:t>
      </w:r>
      <w:r w:rsidR="0098363A">
        <w:rPr>
          <w:rFonts w:ascii="Times New Roman" w:hAnsi="Times New Roman"/>
          <w:sz w:val="24"/>
          <w:szCs w:val="24"/>
          <w:lang w:eastAsia="lv-LV"/>
        </w:rPr>
        <w:t>ir</w:t>
      </w:r>
      <w:r w:rsidRPr="0098363A" w:rsidR="0098363A">
        <w:rPr>
          <w:rFonts w:ascii="Times New Roman" w:hAnsi="Times New Roman"/>
          <w:sz w:val="24"/>
          <w:szCs w:val="24"/>
          <w:lang w:eastAsia="lv-LV"/>
        </w:rPr>
        <w:t xml:space="preserve"> Eiropas zaļais kurss,</w:t>
      </w:r>
      <w:r w:rsidR="0098363A">
        <w:rPr>
          <w:rFonts w:ascii="Times New Roman" w:hAnsi="Times New Roman"/>
          <w:sz w:val="24"/>
          <w:szCs w:val="24"/>
          <w:lang w:eastAsia="lv-LV"/>
        </w:rPr>
        <w:t xml:space="preserve"> </w:t>
      </w:r>
      <w:r w:rsidRPr="009C3CC9" w:rsidR="009C3CC9">
        <w:rPr>
          <w:rFonts w:ascii="Times New Roman" w:hAnsi="Times New Roman"/>
          <w:sz w:val="24"/>
          <w:szCs w:val="24"/>
          <w:lang w:eastAsia="lv-LV"/>
        </w:rPr>
        <w:t xml:space="preserve">kopā ar Padomes ārkārtas </w:t>
      </w:r>
      <w:r w:rsidR="009C3CC9">
        <w:rPr>
          <w:rFonts w:ascii="Times New Roman" w:hAnsi="Times New Roman"/>
          <w:sz w:val="24"/>
          <w:szCs w:val="24"/>
          <w:lang w:eastAsia="lv-LV"/>
        </w:rPr>
        <w:t>regulējumu</w:t>
      </w:r>
      <w:r w:rsidRPr="009C3CC9" w:rsidR="009C3CC9">
        <w:rPr>
          <w:rFonts w:ascii="Times New Roman" w:hAnsi="Times New Roman"/>
          <w:sz w:val="24"/>
          <w:szCs w:val="24"/>
          <w:lang w:eastAsia="lv-LV"/>
        </w:rPr>
        <w:t xml:space="preserve"> </w:t>
      </w:r>
      <w:r w:rsidR="009C3CC9">
        <w:rPr>
          <w:rFonts w:ascii="Times New Roman" w:hAnsi="Times New Roman"/>
          <w:sz w:val="24"/>
          <w:szCs w:val="24"/>
          <w:lang w:eastAsia="lv-LV"/>
        </w:rPr>
        <w:t>kļuva par</w:t>
      </w:r>
      <w:r w:rsidRPr="009C3CC9" w:rsidR="009C3CC9">
        <w:rPr>
          <w:rFonts w:ascii="Times New Roman" w:hAnsi="Times New Roman"/>
          <w:sz w:val="24"/>
          <w:szCs w:val="24"/>
          <w:lang w:eastAsia="lv-LV"/>
        </w:rPr>
        <w:t xml:space="preserve"> Eiropas galven</w:t>
      </w:r>
      <w:r w:rsidR="009C3CC9">
        <w:rPr>
          <w:rFonts w:ascii="Times New Roman" w:hAnsi="Times New Roman"/>
          <w:sz w:val="24"/>
          <w:szCs w:val="24"/>
          <w:lang w:eastAsia="lv-LV"/>
        </w:rPr>
        <w:t>aj</w:t>
      </w:r>
      <w:r w:rsidRPr="009C3CC9" w:rsidR="009C3CC9">
        <w:rPr>
          <w:rFonts w:ascii="Times New Roman" w:hAnsi="Times New Roman"/>
          <w:sz w:val="24"/>
          <w:szCs w:val="24"/>
          <w:lang w:eastAsia="lv-LV"/>
        </w:rPr>
        <w:t>ie</w:t>
      </w:r>
      <w:r w:rsidR="009C3CC9">
        <w:rPr>
          <w:rFonts w:ascii="Times New Roman" w:hAnsi="Times New Roman"/>
          <w:sz w:val="24"/>
          <w:szCs w:val="24"/>
          <w:lang w:eastAsia="lv-LV"/>
        </w:rPr>
        <w:t>m</w:t>
      </w:r>
      <w:r w:rsidRPr="009C3CC9" w:rsidR="009C3CC9">
        <w:rPr>
          <w:rFonts w:ascii="Times New Roman" w:hAnsi="Times New Roman"/>
          <w:sz w:val="24"/>
          <w:szCs w:val="24"/>
          <w:lang w:eastAsia="lv-LV"/>
        </w:rPr>
        <w:t xml:space="preserve"> instrumenti</w:t>
      </w:r>
      <w:r w:rsidR="009C3CC9">
        <w:rPr>
          <w:rFonts w:ascii="Times New Roman" w:hAnsi="Times New Roman"/>
          <w:sz w:val="24"/>
          <w:szCs w:val="24"/>
          <w:lang w:eastAsia="lv-LV"/>
        </w:rPr>
        <w:t>em</w:t>
      </w:r>
      <w:r w:rsidRPr="009C3CC9" w:rsidR="009C3CC9">
        <w:rPr>
          <w:rFonts w:ascii="Times New Roman" w:hAnsi="Times New Roman"/>
          <w:sz w:val="24"/>
          <w:szCs w:val="24"/>
          <w:lang w:eastAsia="lv-LV"/>
        </w:rPr>
        <w:t xml:space="preserve"> Krievijas </w:t>
      </w:r>
      <w:r w:rsidR="009C3CC9">
        <w:rPr>
          <w:rFonts w:ascii="Times New Roman" w:hAnsi="Times New Roman"/>
          <w:sz w:val="24"/>
          <w:szCs w:val="24"/>
          <w:lang w:eastAsia="lv-LV"/>
        </w:rPr>
        <w:t>energoresursu</w:t>
      </w:r>
      <w:r w:rsidRPr="009C3CC9" w:rsidR="009C3CC9">
        <w:rPr>
          <w:rFonts w:ascii="Times New Roman" w:hAnsi="Times New Roman"/>
          <w:sz w:val="24"/>
          <w:szCs w:val="24"/>
          <w:lang w:eastAsia="lv-LV"/>
        </w:rPr>
        <w:t xml:space="preserve"> import</w:t>
      </w:r>
      <w:r w:rsidR="009C3CC9">
        <w:rPr>
          <w:rFonts w:ascii="Times New Roman" w:hAnsi="Times New Roman"/>
          <w:sz w:val="24"/>
          <w:szCs w:val="24"/>
          <w:lang w:eastAsia="lv-LV"/>
        </w:rPr>
        <w:t>a samazināšanā</w:t>
      </w:r>
      <w:r w:rsidRPr="009C3CC9" w:rsidR="009C3CC9">
        <w:rPr>
          <w:rFonts w:ascii="Times New Roman" w:hAnsi="Times New Roman"/>
          <w:sz w:val="24"/>
          <w:szCs w:val="24"/>
          <w:lang w:eastAsia="lv-LV"/>
        </w:rPr>
        <w:t>,</w:t>
      </w:r>
      <w:r w:rsidR="009C3CC9">
        <w:rPr>
          <w:rFonts w:ascii="Times New Roman" w:hAnsi="Times New Roman"/>
          <w:sz w:val="24"/>
          <w:szCs w:val="24"/>
          <w:lang w:eastAsia="lv-LV"/>
        </w:rPr>
        <w:t xml:space="preserve"> </w:t>
      </w:r>
      <w:r w:rsidRPr="00BA43BB" w:rsidR="00BA43BB">
        <w:rPr>
          <w:rFonts w:ascii="Times New Roman" w:hAnsi="Times New Roman"/>
          <w:sz w:val="24"/>
          <w:szCs w:val="24"/>
          <w:lang w:eastAsia="lv-LV"/>
        </w:rPr>
        <w:t xml:space="preserve">un tādējādi </w:t>
      </w:r>
      <w:r w:rsidR="00BA43BB">
        <w:rPr>
          <w:rFonts w:ascii="Times New Roman" w:hAnsi="Times New Roman"/>
          <w:sz w:val="24"/>
          <w:szCs w:val="24"/>
          <w:lang w:eastAsia="lv-LV"/>
        </w:rPr>
        <w:t>tika nodrošināta</w:t>
      </w:r>
      <w:r w:rsidRPr="00BA43BB" w:rsidR="00BA43BB">
        <w:rPr>
          <w:rFonts w:ascii="Times New Roman" w:hAnsi="Times New Roman"/>
          <w:sz w:val="24"/>
          <w:szCs w:val="24"/>
          <w:lang w:eastAsia="lv-LV"/>
        </w:rPr>
        <w:t xml:space="preserve"> izej</w:t>
      </w:r>
      <w:r w:rsidR="00BA43BB">
        <w:rPr>
          <w:rFonts w:ascii="Times New Roman" w:hAnsi="Times New Roman"/>
          <w:sz w:val="24"/>
          <w:szCs w:val="24"/>
          <w:lang w:eastAsia="lv-LV"/>
        </w:rPr>
        <w:t>a</w:t>
      </w:r>
      <w:r w:rsidRPr="00BA43BB" w:rsidR="00BA43BB">
        <w:rPr>
          <w:rFonts w:ascii="Times New Roman" w:hAnsi="Times New Roman"/>
          <w:sz w:val="24"/>
          <w:szCs w:val="24"/>
          <w:lang w:eastAsia="lv-LV"/>
        </w:rPr>
        <w:t xml:space="preserve"> no krīzes.</w:t>
      </w:r>
      <w:r w:rsidR="00BA43BB">
        <w:rPr>
          <w:rFonts w:ascii="Times New Roman" w:hAnsi="Times New Roman"/>
          <w:sz w:val="24"/>
          <w:szCs w:val="24"/>
          <w:lang w:eastAsia="lv-LV"/>
        </w:rPr>
        <w:t xml:space="preserve"> </w:t>
      </w:r>
      <w:r w:rsidRPr="003B70D9" w:rsidR="003B70D9">
        <w:rPr>
          <w:rFonts w:ascii="Times New Roman" w:hAnsi="Times New Roman"/>
          <w:sz w:val="24"/>
          <w:szCs w:val="24"/>
          <w:lang w:eastAsia="lv-LV"/>
        </w:rPr>
        <w:t xml:space="preserve">Šajā sakarā </w:t>
      </w:r>
      <w:proofErr w:type="spellStart"/>
      <w:r w:rsidRPr="003B70D9" w:rsidR="003B70D9">
        <w:rPr>
          <w:rFonts w:ascii="Times New Roman" w:hAnsi="Times New Roman"/>
          <w:sz w:val="24"/>
          <w:szCs w:val="24"/>
          <w:lang w:eastAsia="lv-LV"/>
        </w:rPr>
        <w:t>REPowerEU</w:t>
      </w:r>
      <w:proofErr w:type="spellEnd"/>
      <w:r w:rsidRPr="003B70D9" w:rsidR="003B70D9">
        <w:rPr>
          <w:rFonts w:ascii="Times New Roman" w:hAnsi="Times New Roman"/>
          <w:sz w:val="24"/>
          <w:szCs w:val="24"/>
          <w:lang w:eastAsia="lv-LV"/>
        </w:rPr>
        <w:t xml:space="preserve"> plānā tika izstrādāti īstermiņa pasākumi enerģijas patēriņa samazināšanai, izklāstīts spēcīgs ilgtermiņa satvars energoefektivitātes palielināšanai līdz 2030. gadam un paātrināta </w:t>
      </w:r>
      <w:r w:rsidR="00035112">
        <w:rPr>
          <w:rFonts w:ascii="Times New Roman" w:hAnsi="Times New Roman"/>
          <w:sz w:val="24"/>
          <w:szCs w:val="24"/>
          <w:lang w:eastAsia="lv-LV"/>
        </w:rPr>
        <w:t>AER</w:t>
      </w:r>
      <w:r w:rsidRPr="003B70D9" w:rsidR="003B70D9">
        <w:rPr>
          <w:rFonts w:ascii="Times New Roman" w:hAnsi="Times New Roman"/>
          <w:sz w:val="24"/>
          <w:szCs w:val="24"/>
          <w:lang w:eastAsia="lv-LV"/>
        </w:rPr>
        <w:t xml:space="preserve"> </w:t>
      </w:r>
      <w:r w:rsidR="00035112">
        <w:rPr>
          <w:rFonts w:ascii="Times New Roman" w:hAnsi="Times New Roman"/>
          <w:sz w:val="24"/>
          <w:szCs w:val="24"/>
          <w:lang w:eastAsia="lv-LV"/>
        </w:rPr>
        <w:t xml:space="preserve">enerģijas </w:t>
      </w:r>
      <w:r w:rsidRPr="003B70D9" w:rsidR="003B70D9">
        <w:rPr>
          <w:rFonts w:ascii="Times New Roman" w:hAnsi="Times New Roman"/>
          <w:sz w:val="24"/>
          <w:szCs w:val="24"/>
          <w:lang w:eastAsia="lv-LV"/>
        </w:rPr>
        <w:t>ražošana,</w:t>
      </w:r>
      <w:r w:rsidRPr="009A4F33" w:rsidR="009A4F33">
        <w:t xml:space="preserve"> </w:t>
      </w:r>
      <w:r w:rsidRPr="009A4F33" w:rsidR="009A4F33">
        <w:rPr>
          <w:rFonts w:ascii="Times New Roman" w:hAnsi="Times New Roman"/>
          <w:sz w:val="24"/>
          <w:szCs w:val="24"/>
          <w:lang w:eastAsia="lv-LV"/>
        </w:rPr>
        <w:t xml:space="preserve">lai uzlabotu ES enerģētisko drošību un </w:t>
      </w:r>
      <w:proofErr w:type="spellStart"/>
      <w:r w:rsidRPr="009A4F33" w:rsidR="009A4F33">
        <w:rPr>
          <w:rFonts w:ascii="Times New Roman" w:hAnsi="Times New Roman"/>
          <w:sz w:val="24"/>
          <w:szCs w:val="24"/>
          <w:lang w:eastAsia="lv-LV"/>
        </w:rPr>
        <w:t>dekarbonizētu</w:t>
      </w:r>
      <w:proofErr w:type="spellEnd"/>
      <w:r w:rsidRPr="009A4F33" w:rsidR="009A4F33">
        <w:rPr>
          <w:rFonts w:ascii="Times New Roman" w:hAnsi="Times New Roman"/>
          <w:sz w:val="24"/>
          <w:szCs w:val="24"/>
          <w:lang w:eastAsia="lv-LV"/>
        </w:rPr>
        <w:t xml:space="preserve"> ES ekonomiku.</w:t>
      </w:r>
      <w:r w:rsidR="009A4F33">
        <w:rPr>
          <w:rFonts w:ascii="Times New Roman" w:hAnsi="Times New Roman"/>
          <w:sz w:val="24"/>
          <w:szCs w:val="24"/>
          <w:lang w:eastAsia="lv-LV"/>
        </w:rPr>
        <w:t xml:space="preserve"> </w:t>
      </w:r>
      <w:r w:rsidRPr="009A4F33" w:rsidR="009A4F33">
        <w:rPr>
          <w:rFonts w:ascii="Times New Roman" w:hAnsi="Times New Roman"/>
          <w:sz w:val="24"/>
          <w:szCs w:val="24"/>
          <w:lang w:eastAsia="lv-LV"/>
        </w:rPr>
        <w:t xml:space="preserve">Papildus strukturālajiem pasākumiem, kas ierosināti </w:t>
      </w:r>
      <w:proofErr w:type="spellStart"/>
      <w:r w:rsidRPr="009A4F33" w:rsidR="009A4F33">
        <w:rPr>
          <w:rFonts w:ascii="Times New Roman" w:hAnsi="Times New Roman"/>
          <w:sz w:val="24"/>
          <w:szCs w:val="24"/>
          <w:lang w:eastAsia="lv-LV"/>
        </w:rPr>
        <w:t>REPowerEU</w:t>
      </w:r>
      <w:proofErr w:type="spellEnd"/>
      <w:r w:rsidRPr="009A4F33" w:rsidR="009A4F33">
        <w:rPr>
          <w:rFonts w:ascii="Times New Roman" w:hAnsi="Times New Roman"/>
          <w:sz w:val="24"/>
          <w:szCs w:val="24"/>
          <w:lang w:eastAsia="lv-LV"/>
        </w:rPr>
        <w:t xml:space="preserve"> kontekstā, tika pieņemti arī vairāki pagaidu un ārkārtas noteikumi.</w:t>
      </w:r>
    </w:p>
    <w:p w:rsidR="00D70D53" w:rsidP="006D64DA" w:rsidRDefault="009A4F33" w14:paraId="0649DC5B" w14:textId="3E5CF806">
      <w:pPr>
        <w:spacing w:after="120" w:line="240" w:lineRule="auto"/>
        <w:jc w:val="both"/>
        <w:rPr>
          <w:rFonts w:ascii="Times New Roman" w:hAnsi="Times New Roman"/>
          <w:sz w:val="24"/>
          <w:szCs w:val="24"/>
          <w:lang w:eastAsia="lv-LV"/>
        </w:rPr>
      </w:pPr>
      <w:r>
        <w:rPr>
          <w:rFonts w:ascii="Times New Roman" w:hAnsi="Times New Roman"/>
          <w:sz w:val="24"/>
          <w:szCs w:val="24"/>
          <w:lang w:eastAsia="lv-LV"/>
        </w:rPr>
        <w:t xml:space="preserve">Ņemot vērā iepriekš minēto, </w:t>
      </w:r>
      <w:r w:rsidR="00474E4E">
        <w:rPr>
          <w:rFonts w:ascii="Times New Roman" w:hAnsi="Times New Roman"/>
          <w:sz w:val="24"/>
          <w:szCs w:val="24"/>
          <w:lang w:eastAsia="lv-LV"/>
        </w:rPr>
        <w:t xml:space="preserve">Beļģijas </w:t>
      </w:r>
      <w:r w:rsidR="001A2B40">
        <w:rPr>
          <w:rFonts w:ascii="Times New Roman" w:hAnsi="Times New Roman"/>
          <w:sz w:val="24"/>
          <w:szCs w:val="24"/>
          <w:lang w:eastAsia="lv-LV"/>
        </w:rPr>
        <w:t>p</w:t>
      </w:r>
      <w:r w:rsidRPr="00474E4E" w:rsidR="00474E4E">
        <w:rPr>
          <w:rFonts w:ascii="Times New Roman" w:hAnsi="Times New Roman"/>
          <w:sz w:val="24"/>
          <w:szCs w:val="24"/>
          <w:lang w:eastAsia="lv-LV"/>
        </w:rPr>
        <w:t>rezidentūra ir sagatavojusi šādus jautājumus diskusijai</w:t>
      </w:r>
      <w:r w:rsidR="001A2B40">
        <w:rPr>
          <w:rFonts w:ascii="Times New Roman" w:hAnsi="Times New Roman"/>
          <w:sz w:val="24"/>
          <w:szCs w:val="24"/>
          <w:lang w:eastAsia="lv-LV"/>
        </w:rPr>
        <w:t>:</w:t>
      </w:r>
    </w:p>
    <w:p w:rsidRPr="00353C8E" w:rsidR="00A842B6" w:rsidP="006D64DA" w:rsidRDefault="001A2B40" w14:paraId="361BB77B" w14:textId="0950DD14">
      <w:pPr>
        <w:spacing w:after="120" w:line="240" w:lineRule="auto"/>
        <w:jc w:val="both"/>
        <w:rPr>
          <w:rFonts w:ascii="Times New Roman" w:hAnsi="Times New Roman"/>
          <w:i/>
          <w:iCs/>
          <w:sz w:val="24"/>
          <w:szCs w:val="24"/>
          <w:lang w:eastAsia="lv-LV"/>
        </w:rPr>
      </w:pPr>
      <w:r w:rsidRPr="00353C8E">
        <w:rPr>
          <w:rFonts w:ascii="Times New Roman" w:hAnsi="Times New Roman"/>
          <w:i/>
          <w:iCs/>
          <w:sz w:val="24"/>
          <w:szCs w:val="24"/>
          <w:lang w:eastAsia="lv-LV"/>
        </w:rPr>
        <w:t>1</w:t>
      </w:r>
      <w:r w:rsidRPr="00353C8E" w:rsidR="00A842B6">
        <w:rPr>
          <w:rFonts w:ascii="Times New Roman" w:hAnsi="Times New Roman"/>
          <w:i/>
          <w:iCs/>
          <w:sz w:val="24"/>
          <w:szCs w:val="24"/>
          <w:lang w:eastAsia="lv-LV"/>
        </w:rPr>
        <w:t xml:space="preserve">. </w:t>
      </w:r>
      <w:r w:rsidRPr="00353C8E" w:rsidR="008B1B3B">
        <w:rPr>
          <w:rFonts w:ascii="Times New Roman" w:hAnsi="Times New Roman"/>
          <w:i/>
          <w:iCs/>
          <w:sz w:val="24"/>
          <w:szCs w:val="24"/>
          <w:lang w:eastAsia="lv-LV"/>
        </w:rPr>
        <w:t>Ar kādiem šķēršļiem jūs saskaraties,</w:t>
      </w:r>
      <w:r w:rsidRPr="00353C8E" w:rsidR="00CD4B76">
        <w:rPr>
          <w:rFonts w:ascii="Times New Roman" w:hAnsi="Times New Roman"/>
          <w:i/>
          <w:iCs/>
          <w:sz w:val="24"/>
          <w:szCs w:val="24"/>
          <w:lang w:eastAsia="lv-LV"/>
        </w:rPr>
        <w:t xml:space="preserve"> </w:t>
      </w:r>
      <w:r w:rsidRPr="00353C8E" w:rsidR="006E168C">
        <w:rPr>
          <w:rFonts w:ascii="Times New Roman" w:hAnsi="Times New Roman"/>
          <w:i/>
          <w:iCs/>
          <w:sz w:val="24"/>
          <w:szCs w:val="24"/>
          <w:lang w:eastAsia="lv-LV"/>
        </w:rPr>
        <w:t xml:space="preserve">pakāpeniski pārtraucot Krievijas enerģijas importu saskaņā ar Versaļas deklarācijas garu un </w:t>
      </w:r>
      <w:proofErr w:type="spellStart"/>
      <w:r w:rsidRPr="00353C8E" w:rsidR="006E168C">
        <w:rPr>
          <w:rFonts w:ascii="Times New Roman" w:hAnsi="Times New Roman"/>
          <w:i/>
          <w:iCs/>
          <w:sz w:val="24"/>
          <w:szCs w:val="24"/>
          <w:lang w:eastAsia="lv-LV"/>
        </w:rPr>
        <w:t>REPowerEU</w:t>
      </w:r>
      <w:proofErr w:type="spellEnd"/>
      <w:r w:rsidRPr="00353C8E" w:rsidR="006E168C">
        <w:rPr>
          <w:rFonts w:ascii="Times New Roman" w:hAnsi="Times New Roman"/>
          <w:i/>
          <w:iCs/>
          <w:sz w:val="24"/>
          <w:szCs w:val="24"/>
          <w:lang w:eastAsia="lv-LV"/>
        </w:rPr>
        <w:t xml:space="preserve"> plānu?</w:t>
      </w:r>
    </w:p>
    <w:p w:rsidRPr="003D6BAB" w:rsidR="00542E8D" w:rsidP="00345CB3" w:rsidRDefault="00542E8D" w14:paraId="598D935B" w14:textId="6D757F10">
      <w:pPr>
        <w:spacing w:after="120" w:line="240" w:lineRule="auto"/>
        <w:jc w:val="both"/>
        <w:rPr>
          <w:rFonts w:ascii="Times New Roman" w:hAnsi="Times New Roman"/>
          <w:sz w:val="24"/>
          <w:szCs w:val="24"/>
          <w:lang w:eastAsia="lv-LV"/>
        </w:rPr>
      </w:pPr>
      <w:r w:rsidRPr="00AB459B">
        <w:rPr>
          <w:rFonts w:ascii="Times New Roman" w:hAnsi="Times New Roman"/>
          <w:b/>
          <w:bCs/>
          <w:sz w:val="24"/>
          <w:szCs w:val="24"/>
          <w:lang w:eastAsia="lv-LV"/>
        </w:rPr>
        <w:t>Latvijas nostāja</w:t>
      </w:r>
      <w:r w:rsidRPr="00542E8D">
        <w:rPr>
          <w:rFonts w:ascii="Times New Roman" w:hAnsi="Times New Roman"/>
          <w:sz w:val="24"/>
          <w:szCs w:val="24"/>
          <w:lang w:eastAsia="lv-LV"/>
        </w:rPr>
        <w:t xml:space="preserve"> ir nostiprināta</w:t>
      </w:r>
      <w:r>
        <w:rPr>
          <w:rFonts w:ascii="Times New Roman" w:hAnsi="Times New Roman"/>
          <w:sz w:val="24"/>
          <w:szCs w:val="24"/>
          <w:lang w:eastAsia="lv-LV"/>
        </w:rPr>
        <w:t xml:space="preserve"> </w:t>
      </w:r>
      <w:r w:rsidRPr="003D6BAB" w:rsidR="003D6BAB">
        <w:rPr>
          <w:rFonts w:ascii="Times New Roman" w:hAnsi="Times New Roman"/>
          <w:sz w:val="24"/>
          <w:szCs w:val="24"/>
          <w:lang w:eastAsia="lv-LV"/>
        </w:rPr>
        <w:t>Informatīva</w:t>
      </w:r>
      <w:r w:rsidR="003D6BAB">
        <w:rPr>
          <w:rFonts w:ascii="Times New Roman" w:hAnsi="Times New Roman"/>
          <w:sz w:val="24"/>
          <w:szCs w:val="24"/>
          <w:lang w:eastAsia="lv-LV"/>
        </w:rPr>
        <w:t>jā</w:t>
      </w:r>
      <w:r w:rsidRPr="003D6BAB" w:rsidR="003D6BAB">
        <w:rPr>
          <w:rFonts w:ascii="Times New Roman" w:hAnsi="Times New Roman"/>
          <w:sz w:val="24"/>
          <w:szCs w:val="24"/>
          <w:lang w:eastAsia="lv-LV"/>
        </w:rPr>
        <w:t xml:space="preserve"> ziņojum</w:t>
      </w:r>
      <w:r w:rsidR="003D6BAB">
        <w:rPr>
          <w:rFonts w:ascii="Times New Roman" w:hAnsi="Times New Roman"/>
          <w:sz w:val="24"/>
          <w:szCs w:val="24"/>
          <w:lang w:eastAsia="lv-LV"/>
        </w:rPr>
        <w:t>ā</w:t>
      </w:r>
      <w:r w:rsidRPr="003D6BAB" w:rsidR="003D6BAB">
        <w:rPr>
          <w:rFonts w:ascii="Times New Roman" w:hAnsi="Times New Roman"/>
          <w:sz w:val="24"/>
          <w:szCs w:val="24"/>
          <w:lang w:eastAsia="lv-LV"/>
        </w:rPr>
        <w:t xml:space="preserve"> </w:t>
      </w:r>
      <w:r w:rsidR="003D6BAB">
        <w:rPr>
          <w:rFonts w:ascii="Times New Roman" w:hAnsi="Times New Roman"/>
          <w:sz w:val="24"/>
          <w:szCs w:val="24"/>
          <w:lang w:eastAsia="lv-LV"/>
        </w:rPr>
        <w:t>“</w:t>
      </w:r>
      <w:r w:rsidRPr="003D6BAB" w:rsidR="003D6BAB">
        <w:rPr>
          <w:rFonts w:ascii="Times New Roman" w:hAnsi="Times New Roman"/>
          <w:i/>
          <w:iCs/>
          <w:sz w:val="24"/>
          <w:szCs w:val="24"/>
          <w:lang w:eastAsia="lv-LV"/>
        </w:rPr>
        <w:t>Par Baltijas jūras enerģētiskās drošības tikšanās ietvaros parakstāmo Viļņas deklarāciju</w:t>
      </w:r>
      <w:r w:rsidR="003D6BAB">
        <w:rPr>
          <w:rFonts w:ascii="Times New Roman" w:hAnsi="Times New Roman"/>
          <w:sz w:val="24"/>
          <w:szCs w:val="24"/>
          <w:lang w:eastAsia="lv-LV"/>
        </w:rPr>
        <w:t>”</w:t>
      </w:r>
    </w:p>
    <w:p w:rsidRPr="00345CB3" w:rsidR="00345CB3" w:rsidP="00345CB3" w:rsidRDefault="00345CB3" w14:paraId="5776E171" w14:textId="4BB77EF0">
      <w:pPr>
        <w:spacing w:after="120" w:line="240" w:lineRule="auto"/>
        <w:jc w:val="both"/>
        <w:rPr>
          <w:rFonts w:ascii="Times New Roman" w:hAnsi="Times New Roman"/>
          <w:sz w:val="24"/>
          <w:szCs w:val="24"/>
          <w:lang w:eastAsia="lv-LV"/>
        </w:rPr>
      </w:pPr>
      <w:r w:rsidRPr="00345CB3">
        <w:rPr>
          <w:rFonts w:ascii="Times New Roman" w:hAnsi="Times New Roman"/>
          <w:sz w:val="24"/>
          <w:szCs w:val="24"/>
          <w:lang w:eastAsia="lv-LV"/>
        </w:rPr>
        <w:t>Latvijas gadījumā elektroenerģijas un dabasgāzes imports no Krievijas jau ir pārtraukts un ierobežots, un faktiski ieviests kopš 2022. gada nogales</w:t>
      </w:r>
      <w:r w:rsidR="00D77739">
        <w:rPr>
          <w:rStyle w:val="FootnoteReference"/>
          <w:rFonts w:ascii="Times New Roman" w:hAnsi="Times New Roman"/>
          <w:sz w:val="24"/>
          <w:szCs w:val="24"/>
          <w:lang w:eastAsia="lv-LV"/>
        </w:rPr>
        <w:footnoteReference w:id="4"/>
      </w:r>
      <w:r w:rsidRPr="00345CB3">
        <w:rPr>
          <w:rFonts w:ascii="Times New Roman" w:hAnsi="Times New Roman"/>
          <w:sz w:val="24"/>
          <w:szCs w:val="24"/>
          <w:lang w:eastAsia="lv-LV"/>
        </w:rPr>
        <w:t xml:space="preserve">, un tāpēc saistībā ar šiem energoresursiem mēs nesaskaramies ar būtiskiem šķēršļiem saistībā ar Krievijas enerģijas importa pakāpenisku pārtraukšanu. Vienīgais atlikušais energoresurss, kas ievērojamā proporcijā tiek importēts no Krievijas, ir sašķidrinātā naftas gāze (LPG), ko galvenokārt izmanto kā transporta degvielu un decentralizētu apkuri. Tomēr jāatzīmē, ka kopējais sašķidrinātās naftas gāzes īpatsvars Latvijas energoresursu bilancē ir neliels un veido aptuveni 1,7% no kopējā enerģijas patēriņa. Lai novērstu šo atkarību, Latvija pērn pauda atbalstu ES līmeņa aizliegumam importēt sašķidrināto naftas gāzi no Krievijas un sagaida, ka līdz ar aizlieguma ieviešanu, kas plānota līdz 2024. gada beigām, atlikušais, nenozīmīgais Krievijas energoresursu imports tiks vēl vairāk samazināts. </w:t>
      </w:r>
      <w:r w:rsidR="00CE70BC">
        <w:rPr>
          <w:rFonts w:ascii="Times New Roman" w:hAnsi="Times New Roman"/>
          <w:sz w:val="24"/>
          <w:szCs w:val="24"/>
          <w:lang w:eastAsia="lv-LV"/>
        </w:rPr>
        <w:t xml:space="preserve"> </w:t>
      </w:r>
    </w:p>
    <w:p w:rsidRPr="00345CB3" w:rsidR="00345CB3" w:rsidP="00345CB3" w:rsidRDefault="00345CB3" w14:paraId="201BFF3F" w14:textId="62CC454D">
      <w:pPr>
        <w:spacing w:after="120" w:line="240" w:lineRule="auto"/>
        <w:jc w:val="both"/>
        <w:rPr>
          <w:rFonts w:ascii="Times New Roman" w:hAnsi="Times New Roman"/>
          <w:sz w:val="24"/>
          <w:szCs w:val="24"/>
          <w:lang w:eastAsia="lv-LV"/>
        </w:rPr>
      </w:pPr>
      <w:r w:rsidRPr="00345CB3">
        <w:rPr>
          <w:rFonts w:ascii="Times New Roman" w:hAnsi="Times New Roman"/>
          <w:sz w:val="24"/>
          <w:szCs w:val="24"/>
          <w:lang w:eastAsia="lv-LV"/>
        </w:rPr>
        <w:t xml:space="preserve">Tāpat jāatzīmē, ka Baltijas valstu, tostarp Latvijas, elektropārvades sistēmas turpina darboties sinhronā režīmā ar Krievijas un Baltkrievijas energosistēmām, tāpēc Baltijas valstis turpina saņemt sistēmas stabilitātes, regulēšanas, balansēšanas un ārkārtas reaģēšanas pakalpojumus no Krievijas un Baltkrievijas. Šo pakalpojumu apmaiņa tiks pārtraukta līdz 2025. gada </w:t>
      </w:r>
      <w:r w:rsidR="00FD7C6D">
        <w:rPr>
          <w:rFonts w:ascii="Times New Roman" w:hAnsi="Times New Roman"/>
          <w:sz w:val="24"/>
          <w:szCs w:val="24"/>
          <w:lang w:eastAsia="lv-LV"/>
        </w:rPr>
        <w:t>februārim</w:t>
      </w:r>
      <w:r w:rsidRPr="00345CB3">
        <w:rPr>
          <w:rFonts w:ascii="Times New Roman" w:hAnsi="Times New Roman"/>
          <w:sz w:val="24"/>
          <w:szCs w:val="24"/>
          <w:lang w:eastAsia="lv-LV"/>
        </w:rPr>
        <w:t>, kad Baltijas valstis pārtrauks sinhronu pārvades tīklu darbību ar Krieviju un Baltkrieviju. Tomēr, tā kā projekts ir plānots vairāk nekā desmit gadus un notiek saskaņā ar grafiku, pašlaik mēs nevaram teikt, ka pastāv kādi šķēršļi, kas saistīti ar atkarības samazināšanu no šiem pakalpojumiem.</w:t>
      </w:r>
    </w:p>
    <w:p w:rsidRPr="00353C8E" w:rsidR="00A842B6" w:rsidP="006D64DA" w:rsidRDefault="00A842B6" w14:paraId="146224FC" w14:textId="4C8186C5">
      <w:pPr>
        <w:spacing w:after="120" w:line="240" w:lineRule="auto"/>
        <w:jc w:val="both"/>
        <w:rPr>
          <w:rFonts w:ascii="Times New Roman" w:hAnsi="Times New Roman"/>
          <w:i/>
          <w:iCs/>
          <w:sz w:val="24"/>
          <w:szCs w:val="24"/>
          <w:lang w:eastAsia="lv-LV"/>
        </w:rPr>
      </w:pPr>
      <w:r w:rsidRPr="00353C8E">
        <w:rPr>
          <w:rFonts w:ascii="Times New Roman" w:hAnsi="Times New Roman"/>
          <w:i/>
          <w:iCs/>
          <w:sz w:val="24"/>
          <w:szCs w:val="24"/>
          <w:lang w:eastAsia="lv-LV"/>
        </w:rPr>
        <w:t xml:space="preserve">2. </w:t>
      </w:r>
      <w:r w:rsidRPr="00353C8E" w:rsidR="00BE3F11">
        <w:rPr>
          <w:rFonts w:ascii="Times New Roman" w:hAnsi="Times New Roman"/>
          <w:i/>
          <w:iCs/>
          <w:sz w:val="24"/>
          <w:szCs w:val="24"/>
          <w:lang w:eastAsia="lv-LV"/>
        </w:rPr>
        <w:t>Kādas papildu iniciatīvas būtu jāuzsāk, lai atbalstītu ES un tās dalībvalstis centienos iespējami ātri izbeigt atkarību no Krievijas fosilā kurināmā?</w:t>
      </w:r>
    </w:p>
    <w:p w:rsidR="0029575B" w:rsidP="006D64DA" w:rsidRDefault="0029575B" w14:paraId="412212C1" w14:textId="1EE60010">
      <w:pPr>
        <w:spacing w:after="120" w:line="240" w:lineRule="auto"/>
        <w:jc w:val="both"/>
        <w:rPr>
          <w:rFonts w:ascii="Times New Roman" w:hAnsi="Times New Roman"/>
          <w:sz w:val="24"/>
          <w:szCs w:val="24"/>
          <w:lang w:eastAsia="lv-LV"/>
        </w:rPr>
      </w:pPr>
      <w:r w:rsidRPr="0029575B">
        <w:rPr>
          <w:rFonts w:ascii="Times New Roman" w:hAnsi="Times New Roman"/>
          <w:b/>
          <w:bCs/>
          <w:sz w:val="24"/>
          <w:szCs w:val="24"/>
          <w:lang w:eastAsia="lv-LV"/>
        </w:rPr>
        <w:lastRenderedPageBreak/>
        <w:t>Latvijas nostāja</w:t>
      </w:r>
      <w:r w:rsidRPr="0029575B">
        <w:rPr>
          <w:rFonts w:ascii="Times New Roman" w:hAnsi="Times New Roman"/>
          <w:sz w:val="24"/>
          <w:szCs w:val="24"/>
          <w:lang w:eastAsia="lv-LV"/>
        </w:rPr>
        <w:t xml:space="preserve"> ir nostiprināta nacionālajā pozīcijā Nr.2 “</w:t>
      </w:r>
      <w:r w:rsidRPr="0029575B">
        <w:rPr>
          <w:rFonts w:ascii="Times New Roman" w:hAnsi="Times New Roman"/>
          <w:i/>
          <w:iCs/>
          <w:sz w:val="24"/>
          <w:szCs w:val="24"/>
          <w:lang w:eastAsia="lv-LV"/>
        </w:rPr>
        <w:t xml:space="preserve">Par priekšlikumu Eiropas Parlamenta un Padomes Regulai, ar ko groza Regulu (ES) Nr. 1227/2011 un (ES) Nr. 2019/942, lai uzlabotu Savienības aizsardzību pret tirgus manipulācijām enerģijas </w:t>
      </w:r>
      <w:proofErr w:type="spellStart"/>
      <w:r w:rsidRPr="0029575B">
        <w:rPr>
          <w:rFonts w:ascii="Times New Roman" w:hAnsi="Times New Roman"/>
          <w:i/>
          <w:iCs/>
          <w:sz w:val="24"/>
          <w:szCs w:val="24"/>
          <w:lang w:eastAsia="lv-LV"/>
        </w:rPr>
        <w:t>vairumtirgū</w:t>
      </w:r>
      <w:proofErr w:type="spellEnd"/>
      <w:r w:rsidRPr="0029575B">
        <w:rPr>
          <w:rFonts w:ascii="Times New Roman" w:hAnsi="Times New Roman"/>
          <w:i/>
          <w:iCs/>
          <w:sz w:val="24"/>
          <w:szCs w:val="24"/>
          <w:lang w:eastAsia="lv-LV"/>
        </w:rPr>
        <w:t xml:space="preserve"> un Par priekšlikumu Eiropas Parlamenta un Padomes Regulai, ar ko groza Regulu (ES) 2019/943 un (ES) 2019/942, kā arī Direktīvu (ES) 2018/2001 un (ES) 2019/944, lai uzlabotu Savienības elektroenerģijas tirgus modeli</w:t>
      </w:r>
      <w:r w:rsidRPr="0029575B">
        <w:rPr>
          <w:rFonts w:ascii="Times New Roman" w:hAnsi="Times New Roman"/>
          <w:sz w:val="24"/>
          <w:szCs w:val="24"/>
          <w:lang w:eastAsia="lv-LV"/>
        </w:rPr>
        <w:t>”</w:t>
      </w:r>
      <w:r w:rsidR="007A5C9C">
        <w:rPr>
          <w:rFonts w:ascii="Times New Roman" w:hAnsi="Times New Roman"/>
          <w:sz w:val="24"/>
          <w:szCs w:val="24"/>
          <w:lang w:eastAsia="lv-LV"/>
        </w:rPr>
        <w:t>.</w:t>
      </w:r>
    </w:p>
    <w:p w:rsidR="009F6644" w:rsidP="006D64DA" w:rsidRDefault="009F6644" w14:paraId="7E552308" w14:textId="60E39928">
      <w:pPr>
        <w:spacing w:after="120" w:line="240" w:lineRule="auto"/>
        <w:jc w:val="both"/>
        <w:rPr>
          <w:rFonts w:ascii="Times New Roman" w:hAnsi="Times New Roman"/>
          <w:sz w:val="24"/>
          <w:szCs w:val="24"/>
          <w:lang w:eastAsia="lv-LV"/>
        </w:rPr>
      </w:pPr>
      <w:r w:rsidRPr="009F6644">
        <w:rPr>
          <w:rFonts w:ascii="Times New Roman" w:hAnsi="Times New Roman"/>
          <w:sz w:val="24"/>
          <w:szCs w:val="24"/>
          <w:lang w:eastAsia="lv-LV"/>
        </w:rPr>
        <w:t xml:space="preserve">No vidēja termiņa un ilgtermiņa perspektīvas Latvija atbalsta turpmāku atbalstu pārrobežu </w:t>
      </w:r>
      <w:proofErr w:type="spellStart"/>
      <w:r w:rsidRPr="009F6644">
        <w:rPr>
          <w:rFonts w:ascii="Times New Roman" w:hAnsi="Times New Roman"/>
          <w:sz w:val="24"/>
          <w:szCs w:val="24"/>
          <w:lang w:eastAsia="lv-LV"/>
        </w:rPr>
        <w:t>energoinfrastruktūras</w:t>
      </w:r>
      <w:proofErr w:type="spellEnd"/>
      <w:r w:rsidRPr="009F6644">
        <w:rPr>
          <w:rFonts w:ascii="Times New Roman" w:hAnsi="Times New Roman"/>
          <w:sz w:val="24"/>
          <w:szCs w:val="24"/>
          <w:lang w:eastAsia="lv-LV"/>
        </w:rPr>
        <w:t xml:space="preserve"> paplašināšanai, lai veicinātu </w:t>
      </w:r>
      <w:r w:rsidR="00470F80">
        <w:rPr>
          <w:rFonts w:ascii="Times New Roman" w:hAnsi="Times New Roman"/>
          <w:sz w:val="24"/>
          <w:szCs w:val="24"/>
          <w:lang w:eastAsia="lv-LV"/>
        </w:rPr>
        <w:t>AER</w:t>
      </w:r>
      <w:r w:rsidRPr="009F6644">
        <w:rPr>
          <w:rFonts w:ascii="Times New Roman" w:hAnsi="Times New Roman"/>
          <w:sz w:val="24"/>
          <w:szCs w:val="24"/>
          <w:lang w:eastAsia="lv-LV"/>
        </w:rPr>
        <w:t xml:space="preserve"> </w:t>
      </w:r>
      <w:r w:rsidRPr="009F6644" w:rsidR="00FD7C6D">
        <w:rPr>
          <w:rFonts w:ascii="Times New Roman" w:hAnsi="Times New Roman"/>
          <w:sz w:val="24"/>
          <w:szCs w:val="24"/>
          <w:lang w:eastAsia="lv-LV"/>
        </w:rPr>
        <w:t xml:space="preserve">aktīvu </w:t>
      </w:r>
      <w:r w:rsidRPr="009F6644">
        <w:rPr>
          <w:rFonts w:ascii="Times New Roman" w:hAnsi="Times New Roman"/>
          <w:sz w:val="24"/>
          <w:szCs w:val="24"/>
          <w:lang w:eastAsia="lv-LV"/>
        </w:rPr>
        <w:t xml:space="preserve">apmaiņu ES enerģijas tirgū un veicinātu </w:t>
      </w:r>
      <w:r w:rsidR="00470F80">
        <w:rPr>
          <w:rFonts w:ascii="Times New Roman" w:hAnsi="Times New Roman"/>
          <w:sz w:val="24"/>
          <w:szCs w:val="24"/>
          <w:lang w:eastAsia="lv-LV"/>
        </w:rPr>
        <w:t>AER</w:t>
      </w:r>
      <w:r w:rsidRPr="009F6644">
        <w:rPr>
          <w:rFonts w:ascii="Times New Roman" w:hAnsi="Times New Roman"/>
          <w:sz w:val="24"/>
          <w:szCs w:val="24"/>
          <w:lang w:eastAsia="lv-LV"/>
        </w:rPr>
        <w:t xml:space="preserve"> projektu attīstību valstīs, kur ir ievērojams atlikušais potenciāls šādu resursu kā vēja vai saules enerģijas tālākai attīstībai.</w:t>
      </w:r>
    </w:p>
    <w:p w:rsidR="00F669C5" w:rsidP="006D64DA" w:rsidRDefault="00F669C5" w14:paraId="31713764" w14:textId="0235AA2E">
      <w:pPr>
        <w:spacing w:after="120" w:line="240" w:lineRule="auto"/>
        <w:jc w:val="both"/>
        <w:rPr>
          <w:rFonts w:ascii="Times New Roman" w:hAnsi="Times New Roman"/>
          <w:sz w:val="24"/>
          <w:szCs w:val="24"/>
          <w:lang w:eastAsia="lv-LV"/>
        </w:rPr>
      </w:pPr>
      <w:r>
        <w:rPr>
          <w:rFonts w:ascii="Times New Roman" w:hAnsi="Times New Roman"/>
          <w:sz w:val="24"/>
          <w:szCs w:val="24"/>
          <w:lang w:eastAsia="lv-LV"/>
        </w:rPr>
        <w:t xml:space="preserve">Kopumā, </w:t>
      </w:r>
      <w:r w:rsidRPr="00F669C5">
        <w:rPr>
          <w:rFonts w:ascii="Times New Roman" w:hAnsi="Times New Roman"/>
          <w:sz w:val="24"/>
          <w:szCs w:val="24"/>
          <w:lang w:eastAsia="lv-LV"/>
        </w:rPr>
        <w:t xml:space="preserve">Latvija atbalstītu turpmākus pasākumus, lai samazinātu dabasgāzes importu no Krievijas uz </w:t>
      </w:r>
      <w:r>
        <w:rPr>
          <w:rFonts w:ascii="Times New Roman" w:hAnsi="Times New Roman"/>
          <w:sz w:val="24"/>
          <w:szCs w:val="24"/>
          <w:lang w:eastAsia="lv-LV"/>
        </w:rPr>
        <w:t>ES</w:t>
      </w:r>
      <w:r w:rsidRPr="00F669C5">
        <w:rPr>
          <w:rFonts w:ascii="Times New Roman" w:hAnsi="Times New Roman"/>
          <w:sz w:val="24"/>
          <w:szCs w:val="24"/>
          <w:lang w:eastAsia="lv-LV"/>
        </w:rPr>
        <w:t xml:space="preserve"> valstīm</w:t>
      </w:r>
      <w:r w:rsidR="00FD7C6D">
        <w:rPr>
          <w:rFonts w:ascii="Times New Roman" w:hAnsi="Times New Roman"/>
          <w:sz w:val="24"/>
          <w:szCs w:val="24"/>
          <w:lang w:eastAsia="lv-LV"/>
        </w:rPr>
        <w:t>.</w:t>
      </w:r>
      <w:r w:rsidRPr="00F669C5">
        <w:rPr>
          <w:rFonts w:ascii="Times New Roman" w:hAnsi="Times New Roman"/>
          <w:sz w:val="24"/>
          <w:szCs w:val="24"/>
          <w:lang w:eastAsia="lv-LV"/>
        </w:rPr>
        <w:t xml:space="preserve"> </w:t>
      </w:r>
      <w:r w:rsidR="00FD7C6D">
        <w:rPr>
          <w:rFonts w:ascii="Times New Roman" w:hAnsi="Times New Roman"/>
          <w:sz w:val="24"/>
          <w:szCs w:val="24"/>
          <w:lang w:eastAsia="lv-LV"/>
        </w:rPr>
        <w:t>Ī</w:t>
      </w:r>
      <w:r w:rsidRPr="00F669C5">
        <w:rPr>
          <w:rFonts w:ascii="Times New Roman" w:hAnsi="Times New Roman"/>
          <w:sz w:val="24"/>
          <w:szCs w:val="24"/>
          <w:lang w:eastAsia="lv-LV"/>
        </w:rPr>
        <w:t>paši svarīgi būtu ierobežot dabasgāzes importu caur sašķidrinātas dabasgāzes apstrādes termināļiem, kas vairumā gadījumu vēsturiski ir izstrādāti ar mērķi samazināt Eiropas atkarību no Krievijas un veicināt konkurējošo piegādātāju piekļuvi Eiropas enerģijas tirgiem.</w:t>
      </w:r>
    </w:p>
    <w:p w:rsidR="007A169F" w:rsidP="007A169F" w:rsidRDefault="007A169F" w14:paraId="7568B664" w14:textId="6C33E27B">
      <w:pPr>
        <w:shd w:val="clear" w:color="auto" w:fill="E7E6E6" w:themeFill="background2"/>
        <w:spacing w:before="120"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3</w:t>
      </w:r>
      <w:r w:rsidRPr="003766E1">
        <w:rPr>
          <w:rFonts w:ascii="Times New Roman" w:hAnsi="Times New Roman" w:cs="Times New Roman"/>
          <w:b/>
          <w:bCs/>
          <w:sz w:val="24"/>
          <w:szCs w:val="24"/>
        </w:rPr>
        <w:t>)</w:t>
      </w:r>
      <w:r w:rsidRPr="0092496D" w:rsidR="0092496D">
        <w:t xml:space="preserve"> </w:t>
      </w:r>
      <w:r w:rsidRPr="00535DDF" w:rsidR="00535DDF">
        <w:rPr>
          <w:rFonts w:ascii="Times New Roman" w:hAnsi="Times New Roman" w:cs="Times New Roman"/>
          <w:b/>
          <w:bCs/>
          <w:sz w:val="24"/>
          <w:szCs w:val="24"/>
        </w:rPr>
        <w:t>Eiropas zaļais kurss – pašreizējais stāvoklis</w:t>
      </w:r>
    </w:p>
    <w:p w:rsidRPr="003766E1" w:rsidR="007A169F" w:rsidP="007A169F" w:rsidRDefault="007A169F" w14:paraId="304FAC9B" w14:textId="17888F80">
      <w:pPr>
        <w:shd w:val="clear" w:color="auto" w:fill="E7E6E6" w:themeFill="background2"/>
        <w:spacing w:before="120" w:after="120" w:line="240" w:lineRule="auto"/>
        <w:jc w:val="both"/>
        <w:rPr>
          <w:rFonts w:ascii="Times New Roman" w:hAnsi="Times New Roman" w:cs="Times New Roman"/>
          <w:bCs/>
          <w:i/>
          <w:sz w:val="24"/>
          <w:szCs w:val="24"/>
        </w:rPr>
      </w:pPr>
      <w:r w:rsidRPr="003766E1">
        <w:rPr>
          <w:rFonts w:ascii="Times New Roman" w:hAnsi="Times New Roman" w:cs="Times New Roman"/>
          <w:bCs/>
          <w:i/>
          <w:sz w:val="24"/>
          <w:szCs w:val="24"/>
        </w:rPr>
        <w:t xml:space="preserve">– </w:t>
      </w:r>
      <w:r w:rsidRPr="00865D1E" w:rsidR="00865D1E">
        <w:rPr>
          <w:rFonts w:ascii="Times New Roman" w:hAnsi="Times New Roman" w:cs="Times New Roman"/>
          <w:bCs/>
          <w:i/>
          <w:sz w:val="24"/>
          <w:szCs w:val="24"/>
        </w:rPr>
        <w:t>viedokļu apmaiņa</w:t>
      </w:r>
      <w:r w:rsidR="00865D1E">
        <w:rPr>
          <w:rFonts w:ascii="Times New Roman" w:hAnsi="Times New Roman" w:cs="Times New Roman"/>
          <w:bCs/>
          <w:i/>
          <w:sz w:val="24"/>
          <w:szCs w:val="24"/>
        </w:rPr>
        <w:t xml:space="preserve"> </w:t>
      </w:r>
    </w:p>
    <w:p w:rsidR="00BA7374" w:rsidP="007A169F" w:rsidRDefault="009A7822" w14:paraId="3306AAA8" w14:textId="7E824E1E">
      <w:pPr>
        <w:spacing w:after="120" w:line="240" w:lineRule="auto"/>
        <w:jc w:val="both"/>
        <w:rPr>
          <w:rFonts w:ascii="Times New Roman" w:hAnsi="Times New Roman"/>
          <w:sz w:val="24"/>
          <w:szCs w:val="24"/>
          <w:lang w:eastAsia="lv-LV"/>
        </w:rPr>
      </w:pPr>
      <w:r w:rsidRPr="009A7822">
        <w:rPr>
          <w:rFonts w:ascii="Times New Roman" w:hAnsi="Times New Roman"/>
          <w:sz w:val="24"/>
          <w:szCs w:val="24"/>
          <w:lang w:eastAsia="lv-LV"/>
        </w:rPr>
        <w:t>Kopš Eiropas zaļā kursa</w:t>
      </w:r>
      <w:r>
        <w:rPr>
          <w:rFonts w:ascii="Times New Roman" w:hAnsi="Times New Roman"/>
          <w:sz w:val="24"/>
          <w:szCs w:val="24"/>
          <w:lang w:eastAsia="lv-LV"/>
        </w:rPr>
        <w:t xml:space="preserve"> pasludināšanas </w:t>
      </w:r>
      <w:r w:rsidRPr="00BC610E" w:rsidR="00BC610E">
        <w:rPr>
          <w:rFonts w:ascii="Times New Roman" w:hAnsi="Times New Roman"/>
          <w:sz w:val="24"/>
          <w:szCs w:val="24"/>
          <w:lang w:eastAsia="lv-LV"/>
        </w:rPr>
        <w:t>mazāk nekā pirms pieciem gadiem</w:t>
      </w:r>
      <w:r w:rsidR="00BC610E">
        <w:rPr>
          <w:rFonts w:ascii="Times New Roman" w:hAnsi="Times New Roman"/>
          <w:sz w:val="24"/>
          <w:szCs w:val="24"/>
          <w:lang w:eastAsia="lv-LV"/>
        </w:rPr>
        <w:t xml:space="preserve"> Komisija </w:t>
      </w:r>
      <w:r w:rsidRPr="0096243A" w:rsidR="0096243A">
        <w:rPr>
          <w:rFonts w:ascii="Times New Roman" w:hAnsi="Times New Roman"/>
          <w:sz w:val="24"/>
          <w:szCs w:val="24"/>
          <w:lang w:eastAsia="lv-LV"/>
        </w:rPr>
        <w:t xml:space="preserve">un likumdevēji ir izstrādājuši veicinošu </w:t>
      </w:r>
      <w:proofErr w:type="spellStart"/>
      <w:r w:rsidRPr="0096243A" w:rsidR="0096243A">
        <w:rPr>
          <w:rFonts w:ascii="Times New Roman" w:hAnsi="Times New Roman"/>
          <w:sz w:val="24"/>
          <w:szCs w:val="24"/>
          <w:lang w:eastAsia="lv-LV"/>
        </w:rPr>
        <w:t>rīcībpolitiku</w:t>
      </w:r>
      <w:proofErr w:type="spellEnd"/>
      <w:r w:rsidRPr="0096243A" w:rsidR="0096243A">
        <w:rPr>
          <w:rFonts w:ascii="Times New Roman" w:hAnsi="Times New Roman"/>
          <w:sz w:val="24"/>
          <w:szCs w:val="24"/>
          <w:lang w:eastAsia="lv-LV"/>
        </w:rPr>
        <w:t xml:space="preserve"> un tiesisko regulējumu, lai līdz</w:t>
      </w:r>
      <w:r w:rsidR="0096243A">
        <w:rPr>
          <w:rFonts w:ascii="Times New Roman" w:hAnsi="Times New Roman"/>
          <w:sz w:val="24"/>
          <w:szCs w:val="24"/>
          <w:lang w:eastAsia="lv-LV"/>
        </w:rPr>
        <w:t xml:space="preserve"> 2030. gadam sasniegtu </w:t>
      </w:r>
      <w:r w:rsidR="00FD7C6D">
        <w:rPr>
          <w:rFonts w:ascii="Times New Roman" w:hAnsi="Times New Roman"/>
          <w:sz w:val="24"/>
          <w:szCs w:val="24"/>
          <w:lang w:eastAsia="lv-LV"/>
        </w:rPr>
        <w:t>noteiktos</w:t>
      </w:r>
      <w:r w:rsidR="008E0643">
        <w:rPr>
          <w:rFonts w:ascii="Times New Roman" w:hAnsi="Times New Roman"/>
          <w:sz w:val="24"/>
          <w:szCs w:val="24"/>
          <w:lang w:eastAsia="lv-LV"/>
        </w:rPr>
        <w:t xml:space="preserve"> </w:t>
      </w:r>
      <w:r w:rsidRPr="00BE21A8" w:rsidR="00BE21A8">
        <w:rPr>
          <w:rFonts w:ascii="Times New Roman" w:hAnsi="Times New Roman"/>
          <w:sz w:val="24"/>
          <w:szCs w:val="24"/>
          <w:lang w:eastAsia="lv-LV"/>
        </w:rPr>
        <w:t xml:space="preserve">klimata un enerģētikas </w:t>
      </w:r>
      <w:proofErr w:type="spellStart"/>
      <w:r w:rsidRPr="00BE21A8" w:rsidR="00BE21A8">
        <w:rPr>
          <w:rFonts w:ascii="Times New Roman" w:hAnsi="Times New Roman"/>
          <w:sz w:val="24"/>
          <w:szCs w:val="24"/>
          <w:lang w:eastAsia="lv-LV"/>
        </w:rPr>
        <w:t>mērķrādītājus</w:t>
      </w:r>
      <w:proofErr w:type="spellEnd"/>
      <w:r w:rsidR="00BF023D">
        <w:rPr>
          <w:rFonts w:ascii="Times New Roman" w:hAnsi="Times New Roman"/>
          <w:sz w:val="24"/>
          <w:szCs w:val="24"/>
          <w:lang w:eastAsia="lv-LV"/>
        </w:rPr>
        <w:t xml:space="preserve"> </w:t>
      </w:r>
      <w:r w:rsidRPr="00BF023D" w:rsidR="00BF023D">
        <w:rPr>
          <w:rFonts w:ascii="Times New Roman" w:hAnsi="Times New Roman"/>
          <w:sz w:val="24"/>
          <w:szCs w:val="24"/>
          <w:lang w:eastAsia="lv-LV"/>
        </w:rPr>
        <w:t xml:space="preserve">un saglabātu Eiropas virzību uz </w:t>
      </w:r>
      <w:proofErr w:type="spellStart"/>
      <w:r w:rsidRPr="00BF023D" w:rsidR="00BF023D">
        <w:rPr>
          <w:rFonts w:ascii="Times New Roman" w:hAnsi="Times New Roman"/>
          <w:sz w:val="24"/>
          <w:szCs w:val="24"/>
          <w:lang w:eastAsia="lv-LV"/>
        </w:rPr>
        <w:t>klimatneitralitāti</w:t>
      </w:r>
      <w:proofErr w:type="spellEnd"/>
      <w:r w:rsidRPr="00BF023D" w:rsidR="00BF023D">
        <w:rPr>
          <w:rFonts w:ascii="Times New Roman" w:hAnsi="Times New Roman"/>
          <w:sz w:val="24"/>
          <w:szCs w:val="24"/>
          <w:lang w:eastAsia="lv-LV"/>
        </w:rPr>
        <w:t xml:space="preserve"> un ilgtspējīgu ekonomiku</w:t>
      </w:r>
      <w:r w:rsidR="00BF023D">
        <w:rPr>
          <w:rFonts w:ascii="Times New Roman" w:hAnsi="Times New Roman"/>
          <w:sz w:val="24"/>
          <w:szCs w:val="24"/>
          <w:lang w:eastAsia="lv-LV"/>
        </w:rPr>
        <w:t xml:space="preserve"> līdz 2050. gadam. </w:t>
      </w:r>
      <w:r w:rsidR="00CD3EDA">
        <w:rPr>
          <w:rFonts w:ascii="Times New Roman" w:hAnsi="Times New Roman"/>
          <w:sz w:val="24"/>
          <w:szCs w:val="24"/>
          <w:lang w:eastAsia="lv-LV"/>
        </w:rPr>
        <w:t xml:space="preserve">Piebilstams, ka </w:t>
      </w:r>
      <w:r w:rsidR="00840FFE">
        <w:rPr>
          <w:rFonts w:ascii="Times New Roman" w:hAnsi="Times New Roman"/>
          <w:sz w:val="24"/>
          <w:szCs w:val="24"/>
          <w:lang w:eastAsia="lv-LV"/>
        </w:rPr>
        <w:t>n</w:t>
      </w:r>
      <w:r w:rsidRPr="00840FFE" w:rsidR="00840FFE">
        <w:rPr>
          <w:rFonts w:ascii="Times New Roman" w:hAnsi="Times New Roman"/>
          <w:sz w:val="24"/>
          <w:szCs w:val="24"/>
          <w:lang w:eastAsia="lv-LV"/>
        </w:rPr>
        <w:t xml:space="preserve">eilgi pēc stāšanās amatā </w:t>
      </w:r>
      <w:r w:rsidR="00840FFE">
        <w:rPr>
          <w:rFonts w:ascii="Times New Roman" w:hAnsi="Times New Roman"/>
          <w:sz w:val="24"/>
          <w:szCs w:val="24"/>
          <w:lang w:eastAsia="lv-LV"/>
        </w:rPr>
        <w:t xml:space="preserve">Komisijas </w:t>
      </w:r>
      <w:r w:rsidRPr="00840FFE" w:rsidR="00840FFE">
        <w:rPr>
          <w:rFonts w:ascii="Times New Roman" w:hAnsi="Times New Roman"/>
          <w:sz w:val="24"/>
          <w:szCs w:val="24"/>
          <w:lang w:eastAsia="lv-LV"/>
        </w:rPr>
        <w:t>priekšsēdētāja</w:t>
      </w:r>
      <w:r w:rsidR="00633FC3">
        <w:rPr>
          <w:rFonts w:ascii="Times New Roman" w:hAnsi="Times New Roman"/>
          <w:sz w:val="24"/>
          <w:szCs w:val="24"/>
          <w:lang w:eastAsia="lv-LV"/>
        </w:rPr>
        <w:t xml:space="preserve"> </w:t>
      </w:r>
      <w:r w:rsidRPr="00633FC3" w:rsidR="00633FC3">
        <w:rPr>
          <w:rFonts w:ascii="Times New Roman" w:hAnsi="Times New Roman"/>
          <w:sz w:val="24"/>
          <w:szCs w:val="24"/>
          <w:lang w:eastAsia="lv-LV"/>
        </w:rPr>
        <w:t xml:space="preserve">Urzula fon der </w:t>
      </w:r>
      <w:proofErr w:type="spellStart"/>
      <w:r w:rsidRPr="00633FC3" w:rsidR="00633FC3">
        <w:rPr>
          <w:rFonts w:ascii="Times New Roman" w:hAnsi="Times New Roman"/>
          <w:sz w:val="24"/>
          <w:szCs w:val="24"/>
          <w:lang w:eastAsia="lv-LV"/>
        </w:rPr>
        <w:t>Leiena</w:t>
      </w:r>
      <w:proofErr w:type="spellEnd"/>
      <w:r w:rsidR="00633FC3">
        <w:rPr>
          <w:rFonts w:ascii="Times New Roman" w:hAnsi="Times New Roman"/>
          <w:sz w:val="24"/>
          <w:szCs w:val="24"/>
          <w:lang w:eastAsia="lv-LV"/>
        </w:rPr>
        <w:t xml:space="preserve"> </w:t>
      </w:r>
      <w:r w:rsidR="00FD7C6D">
        <w:rPr>
          <w:rFonts w:ascii="Times New Roman" w:hAnsi="Times New Roman"/>
          <w:sz w:val="24"/>
          <w:szCs w:val="24"/>
          <w:lang w:eastAsia="lv-LV"/>
        </w:rPr>
        <w:t>iz</w:t>
      </w:r>
      <w:r w:rsidRPr="00600F29" w:rsidR="00600F29">
        <w:rPr>
          <w:rFonts w:ascii="Times New Roman" w:hAnsi="Times New Roman"/>
          <w:sz w:val="24"/>
          <w:szCs w:val="24"/>
          <w:lang w:eastAsia="lv-LV"/>
        </w:rPr>
        <w:t xml:space="preserve">ziņoja Eiropas zaļo kursu kā visaptverošu izaugsmes stratēģiju, kuras mērķis ir pārveidot ES par taisnīgu un pārticīgu sabiedrību ar mūsdienīgu, </w:t>
      </w:r>
      <w:proofErr w:type="spellStart"/>
      <w:r w:rsidRPr="00600F29" w:rsidR="00600F29">
        <w:rPr>
          <w:rFonts w:ascii="Times New Roman" w:hAnsi="Times New Roman"/>
          <w:sz w:val="24"/>
          <w:szCs w:val="24"/>
          <w:lang w:eastAsia="lv-LV"/>
        </w:rPr>
        <w:t>resursefektīvu</w:t>
      </w:r>
      <w:proofErr w:type="spellEnd"/>
      <w:r w:rsidRPr="00600F29" w:rsidR="00600F29">
        <w:rPr>
          <w:rFonts w:ascii="Times New Roman" w:hAnsi="Times New Roman"/>
          <w:sz w:val="24"/>
          <w:szCs w:val="24"/>
          <w:lang w:eastAsia="lv-LV"/>
        </w:rPr>
        <w:t xml:space="preserve"> un konkurētspējīgu ekonomiku.</w:t>
      </w:r>
      <w:r w:rsidR="00600F29">
        <w:rPr>
          <w:rFonts w:ascii="Times New Roman" w:hAnsi="Times New Roman"/>
          <w:sz w:val="24"/>
          <w:szCs w:val="24"/>
          <w:lang w:eastAsia="lv-LV"/>
        </w:rPr>
        <w:t xml:space="preserve"> </w:t>
      </w:r>
      <w:r w:rsidRPr="00997193" w:rsidR="00997193">
        <w:rPr>
          <w:rFonts w:ascii="Times New Roman" w:hAnsi="Times New Roman"/>
          <w:sz w:val="24"/>
          <w:szCs w:val="24"/>
          <w:lang w:eastAsia="lv-LV"/>
        </w:rPr>
        <w:t xml:space="preserve">Šajā stratēģijā Komisija apņēmās risināt enerģētikas, klimata un vides problēmas un līdz 2050. gadam panākt </w:t>
      </w:r>
      <w:proofErr w:type="spellStart"/>
      <w:r w:rsidRPr="00997193" w:rsidR="00997193">
        <w:rPr>
          <w:rFonts w:ascii="Times New Roman" w:hAnsi="Times New Roman"/>
          <w:sz w:val="24"/>
          <w:szCs w:val="24"/>
          <w:lang w:eastAsia="lv-LV"/>
        </w:rPr>
        <w:t>klimatneitralitāti</w:t>
      </w:r>
      <w:proofErr w:type="spellEnd"/>
      <w:r w:rsidRPr="00997193" w:rsidR="00997193">
        <w:rPr>
          <w:rFonts w:ascii="Times New Roman" w:hAnsi="Times New Roman"/>
          <w:sz w:val="24"/>
          <w:szCs w:val="24"/>
          <w:lang w:eastAsia="lv-LV"/>
        </w:rPr>
        <w:t xml:space="preserve"> saskaņā ar Parīzes nolīgumu.</w:t>
      </w:r>
      <w:r w:rsidR="00997193">
        <w:rPr>
          <w:rFonts w:ascii="Times New Roman" w:hAnsi="Times New Roman"/>
          <w:sz w:val="24"/>
          <w:szCs w:val="24"/>
          <w:lang w:eastAsia="lv-LV"/>
        </w:rPr>
        <w:t xml:space="preserve"> </w:t>
      </w:r>
    </w:p>
    <w:p w:rsidR="003A7018" w:rsidP="007A169F" w:rsidRDefault="003A7018" w14:paraId="7FA186D2" w14:textId="71C5B18E">
      <w:pPr>
        <w:spacing w:after="120" w:line="240" w:lineRule="auto"/>
        <w:jc w:val="both"/>
        <w:rPr>
          <w:rFonts w:ascii="Times New Roman" w:hAnsi="Times New Roman"/>
          <w:sz w:val="24"/>
          <w:szCs w:val="24"/>
          <w:lang w:eastAsia="lv-LV"/>
        </w:rPr>
      </w:pPr>
      <w:r>
        <w:rPr>
          <w:rFonts w:ascii="Times New Roman" w:hAnsi="Times New Roman"/>
          <w:sz w:val="24"/>
          <w:szCs w:val="24"/>
          <w:lang w:eastAsia="lv-LV"/>
        </w:rPr>
        <w:t xml:space="preserve">Beļģijas prezidentūras ieskatā, </w:t>
      </w:r>
      <w:r w:rsidR="00032D3A">
        <w:rPr>
          <w:rFonts w:ascii="Times New Roman" w:hAnsi="Times New Roman"/>
          <w:sz w:val="24"/>
          <w:szCs w:val="24"/>
          <w:lang w:eastAsia="lv-LV"/>
        </w:rPr>
        <w:t>t</w:t>
      </w:r>
      <w:r w:rsidRPr="00032D3A" w:rsidR="00032D3A">
        <w:rPr>
          <w:rFonts w:ascii="Times New Roman" w:hAnsi="Times New Roman"/>
          <w:sz w:val="24"/>
          <w:szCs w:val="24"/>
          <w:lang w:eastAsia="lv-LV"/>
        </w:rPr>
        <w:t xml:space="preserve">ā kā </w:t>
      </w:r>
      <w:r w:rsidR="00032D3A">
        <w:rPr>
          <w:rFonts w:ascii="Times New Roman" w:hAnsi="Times New Roman"/>
          <w:sz w:val="24"/>
          <w:szCs w:val="24"/>
          <w:lang w:eastAsia="lv-LV"/>
        </w:rPr>
        <w:t>zaļā</w:t>
      </w:r>
      <w:r w:rsidRPr="00032D3A" w:rsidR="00032D3A">
        <w:rPr>
          <w:rFonts w:ascii="Times New Roman" w:hAnsi="Times New Roman"/>
          <w:sz w:val="24"/>
          <w:szCs w:val="24"/>
          <w:lang w:eastAsia="lv-LV"/>
        </w:rPr>
        <w:t xml:space="preserve"> pārkārtošanās</w:t>
      </w:r>
      <w:r w:rsidR="008E4D96">
        <w:rPr>
          <w:rFonts w:ascii="Times New Roman" w:hAnsi="Times New Roman"/>
          <w:sz w:val="24"/>
          <w:szCs w:val="24"/>
          <w:lang w:eastAsia="lv-LV"/>
        </w:rPr>
        <w:t xml:space="preserve"> (</w:t>
      </w:r>
      <w:proofErr w:type="spellStart"/>
      <w:r w:rsidRPr="00C8463B" w:rsidR="008E4D96">
        <w:rPr>
          <w:rFonts w:ascii="Times New Roman" w:hAnsi="Times New Roman"/>
          <w:i/>
          <w:iCs/>
          <w:sz w:val="24"/>
          <w:szCs w:val="24"/>
          <w:lang w:eastAsia="lv-LV"/>
        </w:rPr>
        <w:t>clean</w:t>
      </w:r>
      <w:proofErr w:type="spellEnd"/>
      <w:r w:rsidRPr="00C8463B" w:rsidR="008E4D96">
        <w:rPr>
          <w:rFonts w:ascii="Times New Roman" w:hAnsi="Times New Roman"/>
          <w:i/>
          <w:iCs/>
          <w:sz w:val="24"/>
          <w:szCs w:val="24"/>
          <w:lang w:eastAsia="lv-LV"/>
        </w:rPr>
        <w:t xml:space="preserve"> </w:t>
      </w:r>
      <w:proofErr w:type="spellStart"/>
      <w:r w:rsidRPr="00C8463B" w:rsidR="008E4D96">
        <w:rPr>
          <w:rFonts w:ascii="Times New Roman" w:hAnsi="Times New Roman"/>
          <w:i/>
          <w:iCs/>
          <w:sz w:val="24"/>
          <w:szCs w:val="24"/>
          <w:lang w:eastAsia="lv-LV"/>
        </w:rPr>
        <w:t>transition</w:t>
      </w:r>
      <w:proofErr w:type="spellEnd"/>
      <w:r w:rsidR="008E4D96">
        <w:rPr>
          <w:rFonts w:ascii="Times New Roman" w:hAnsi="Times New Roman"/>
          <w:sz w:val="24"/>
          <w:szCs w:val="24"/>
          <w:lang w:eastAsia="lv-LV"/>
        </w:rPr>
        <w:t xml:space="preserve">) </w:t>
      </w:r>
      <w:r w:rsidR="00AA727D">
        <w:rPr>
          <w:rFonts w:ascii="Times New Roman" w:hAnsi="Times New Roman"/>
          <w:sz w:val="24"/>
          <w:szCs w:val="24"/>
          <w:lang w:eastAsia="lv-LV"/>
        </w:rPr>
        <w:t xml:space="preserve">ir nonākusi līdz </w:t>
      </w:r>
      <w:r w:rsidRPr="00AA727D" w:rsidR="00AA727D">
        <w:rPr>
          <w:rFonts w:ascii="Times New Roman" w:hAnsi="Times New Roman"/>
          <w:sz w:val="24"/>
          <w:szCs w:val="24"/>
          <w:lang w:eastAsia="lv-LV"/>
        </w:rPr>
        <w:t>īstenošanas</w:t>
      </w:r>
      <w:r w:rsidR="004C2A64">
        <w:rPr>
          <w:rFonts w:ascii="Times New Roman" w:hAnsi="Times New Roman"/>
          <w:sz w:val="24"/>
          <w:szCs w:val="24"/>
          <w:lang w:eastAsia="lv-LV"/>
        </w:rPr>
        <w:t xml:space="preserve"> posmam, šobrīd </w:t>
      </w:r>
      <w:r w:rsidRPr="004C2A64" w:rsidR="004C2A64">
        <w:rPr>
          <w:rFonts w:ascii="Times New Roman" w:hAnsi="Times New Roman"/>
          <w:sz w:val="24"/>
          <w:szCs w:val="24"/>
          <w:lang w:eastAsia="lv-LV"/>
        </w:rPr>
        <w:t xml:space="preserve">galvenā uzmanība ir jāpievērš ātrai un vienotai rezultātu sasniegšanai, pamatojoties uz saskaņotu sistēmu </w:t>
      </w:r>
      <w:r w:rsidRPr="004E2F44" w:rsidR="004C2A64">
        <w:rPr>
          <w:rFonts w:ascii="Times New Roman" w:hAnsi="Times New Roman"/>
          <w:sz w:val="24"/>
          <w:szCs w:val="24"/>
          <w:lang w:eastAsia="lv-LV"/>
        </w:rPr>
        <w:t>visās ES dalībvalstīs</w:t>
      </w:r>
      <w:r w:rsidRPr="004C2A64" w:rsidR="004C2A64">
        <w:rPr>
          <w:rFonts w:ascii="Times New Roman" w:hAnsi="Times New Roman"/>
          <w:sz w:val="24"/>
          <w:szCs w:val="24"/>
          <w:lang w:eastAsia="lv-LV"/>
        </w:rPr>
        <w:t>.</w:t>
      </w:r>
      <w:r w:rsidR="004C2A64">
        <w:rPr>
          <w:rFonts w:ascii="Times New Roman" w:hAnsi="Times New Roman"/>
          <w:sz w:val="24"/>
          <w:szCs w:val="24"/>
          <w:lang w:eastAsia="lv-LV"/>
        </w:rPr>
        <w:t xml:space="preserve"> </w:t>
      </w:r>
      <w:r w:rsidR="004E2F44">
        <w:rPr>
          <w:rFonts w:ascii="Times New Roman" w:hAnsi="Times New Roman"/>
          <w:sz w:val="24"/>
          <w:szCs w:val="24"/>
          <w:lang w:eastAsia="lv-LV"/>
        </w:rPr>
        <w:t>Beļģijas prezidentūra uzskata, ka v</w:t>
      </w:r>
      <w:r w:rsidRPr="004E2F44" w:rsidR="004E2F44">
        <w:rPr>
          <w:rFonts w:ascii="Times New Roman" w:hAnsi="Times New Roman"/>
          <w:sz w:val="24"/>
          <w:szCs w:val="24"/>
          <w:lang w:eastAsia="lv-LV"/>
        </w:rPr>
        <w:t xml:space="preserve">ienlaikus ir iespējams vēl vairāk stiprināt pašreizējo Eiropas </w:t>
      </w:r>
      <w:r w:rsidR="004E2F44">
        <w:rPr>
          <w:rFonts w:ascii="Times New Roman" w:hAnsi="Times New Roman"/>
          <w:sz w:val="24"/>
          <w:szCs w:val="24"/>
          <w:lang w:eastAsia="lv-LV"/>
        </w:rPr>
        <w:t>z</w:t>
      </w:r>
      <w:r w:rsidRPr="004E2F44" w:rsidR="004E2F44">
        <w:rPr>
          <w:rFonts w:ascii="Times New Roman" w:hAnsi="Times New Roman"/>
          <w:sz w:val="24"/>
          <w:szCs w:val="24"/>
          <w:lang w:eastAsia="lv-LV"/>
        </w:rPr>
        <w:t xml:space="preserve">aļā kursa satvaru, lai </w:t>
      </w:r>
      <w:r w:rsidR="004E2F44">
        <w:rPr>
          <w:rFonts w:ascii="Times New Roman" w:hAnsi="Times New Roman"/>
          <w:sz w:val="24"/>
          <w:szCs w:val="24"/>
          <w:lang w:eastAsia="lv-LV"/>
        </w:rPr>
        <w:t>efektīvāk veicinātu</w:t>
      </w:r>
      <w:r w:rsidRPr="004E2F44" w:rsidR="004E2F44">
        <w:rPr>
          <w:rFonts w:ascii="Times New Roman" w:hAnsi="Times New Roman"/>
          <w:sz w:val="24"/>
          <w:szCs w:val="24"/>
          <w:lang w:eastAsia="lv-LV"/>
        </w:rPr>
        <w:t xml:space="preserve"> ES globālo konkurētspēju.</w:t>
      </w:r>
    </w:p>
    <w:p w:rsidR="004E2F44" w:rsidP="007A169F" w:rsidRDefault="00441F45" w14:paraId="65108F7D" w14:textId="7E0F8BA4">
      <w:pPr>
        <w:spacing w:after="120" w:line="240" w:lineRule="auto"/>
        <w:jc w:val="both"/>
        <w:rPr>
          <w:rFonts w:ascii="Times New Roman" w:hAnsi="Times New Roman"/>
          <w:sz w:val="24"/>
          <w:szCs w:val="24"/>
          <w:lang w:eastAsia="lv-LV"/>
        </w:rPr>
      </w:pPr>
      <w:r>
        <w:rPr>
          <w:rFonts w:ascii="Times New Roman" w:hAnsi="Times New Roman"/>
          <w:sz w:val="24"/>
          <w:szCs w:val="24"/>
          <w:lang w:eastAsia="lv-LV"/>
        </w:rPr>
        <w:t>Beļģijas prezidentūra uzsver, ka</w:t>
      </w:r>
      <w:r w:rsidR="003039ED">
        <w:rPr>
          <w:rFonts w:ascii="Times New Roman" w:hAnsi="Times New Roman"/>
          <w:sz w:val="24"/>
          <w:szCs w:val="24"/>
          <w:lang w:eastAsia="lv-LV"/>
        </w:rPr>
        <w:t xml:space="preserve"> ir </w:t>
      </w:r>
      <w:r w:rsidRPr="00BA3D3D" w:rsidR="00BA3D3D">
        <w:rPr>
          <w:rFonts w:ascii="Times New Roman" w:hAnsi="Times New Roman"/>
          <w:sz w:val="24"/>
          <w:szCs w:val="24"/>
          <w:lang w:eastAsia="lv-LV"/>
        </w:rPr>
        <w:t xml:space="preserve">nepieciešama turpmāka </w:t>
      </w:r>
      <w:r w:rsidR="00BA3D3D">
        <w:rPr>
          <w:rFonts w:ascii="Times New Roman" w:hAnsi="Times New Roman"/>
          <w:sz w:val="24"/>
          <w:szCs w:val="24"/>
          <w:lang w:eastAsia="lv-LV"/>
        </w:rPr>
        <w:t xml:space="preserve">ekonomikas </w:t>
      </w:r>
      <w:r w:rsidRPr="00BA3D3D" w:rsidR="00BA3D3D">
        <w:rPr>
          <w:rFonts w:ascii="Times New Roman" w:hAnsi="Times New Roman"/>
          <w:sz w:val="24"/>
          <w:szCs w:val="24"/>
          <w:lang w:eastAsia="lv-LV"/>
        </w:rPr>
        <w:t>elektrifikācija, lai visas nozares varētu sasniegt zaļā kursa mērķu</w:t>
      </w:r>
      <w:r w:rsidR="00BA3D3D">
        <w:rPr>
          <w:rFonts w:ascii="Times New Roman" w:hAnsi="Times New Roman"/>
          <w:sz w:val="24"/>
          <w:szCs w:val="24"/>
          <w:lang w:eastAsia="lv-LV"/>
        </w:rPr>
        <w:t>s,</w:t>
      </w:r>
      <w:r w:rsidRPr="00BA3D3D" w:rsidR="00BA3D3D">
        <w:rPr>
          <w:rFonts w:ascii="Times New Roman" w:hAnsi="Times New Roman"/>
          <w:sz w:val="24"/>
          <w:szCs w:val="24"/>
          <w:lang w:eastAsia="lv-LV"/>
        </w:rPr>
        <w:t xml:space="preserve"> palielināt konkurētspēju un nodrošināt taisnīgu pārkārtošanos visiem</w:t>
      </w:r>
      <w:r w:rsidR="00BA3D3D">
        <w:rPr>
          <w:rFonts w:ascii="Times New Roman" w:hAnsi="Times New Roman"/>
          <w:sz w:val="24"/>
          <w:szCs w:val="24"/>
          <w:lang w:eastAsia="lv-LV"/>
        </w:rPr>
        <w:t xml:space="preserve">. </w:t>
      </w:r>
      <w:r w:rsidRPr="007B004A" w:rsidR="007B004A">
        <w:rPr>
          <w:rFonts w:ascii="Times New Roman" w:hAnsi="Times New Roman"/>
          <w:sz w:val="24"/>
          <w:szCs w:val="24"/>
          <w:lang w:eastAsia="lv-LV"/>
        </w:rPr>
        <w:t>Tāpēc elektroenerģijas tīklu attīstībai un labi funkcionējošai</w:t>
      </w:r>
      <w:r w:rsidR="007B004A">
        <w:rPr>
          <w:rFonts w:ascii="Times New Roman" w:hAnsi="Times New Roman"/>
          <w:sz w:val="24"/>
          <w:szCs w:val="24"/>
          <w:lang w:eastAsia="lv-LV"/>
        </w:rPr>
        <w:t xml:space="preserve"> </w:t>
      </w:r>
      <w:r w:rsidRPr="00746D8C" w:rsidR="00746D8C">
        <w:rPr>
          <w:rFonts w:ascii="Times New Roman" w:hAnsi="Times New Roman"/>
          <w:sz w:val="24"/>
          <w:szCs w:val="24"/>
          <w:lang w:eastAsia="lv-LV"/>
        </w:rPr>
        <w:t xml:space="preserve">Eiropas Enerģētikas savienībai arī turpmāk būs būtiska nozīme. Attiecībā uz iekšējā elektroenerģijas tirgus darbību </w:t>
      </w:r>
      <w:r w:rsidR="00746D8C">
        <w:rPr>
          <w:rFonts w:ascii="Times New Roman" w:hAnsi="Times New Roman"/>
          <w:sz w:val="24"/>
          <w:szCs w:val="24"/>
          <w:lang w:eastAsia="lv-LV"/>
        </w:rPr>
        <w:t xml:space="preserve">pēdējos gados </w:t>
      </w:r>
      <w:r w:rsidRPr="00746D8C" w:rsidR="00746D8C">
        <w:rPr>
          <w:rFonts w:ascii="Times New Roman" w:hAnsi="Times New Roman"/>
          <w:sz w:val="24"/>
          <w:szCs w:val="24"/>
          <w:lang w:eastAsia="lv-LV"/>
        </w:rPr>
        <w:t>ir panākts ievērojams progress,</w:t>
      </w:r>
      <w:r w:rsidRPr="00746D8C" w:rsidR="00746D8C">
        <w:t xml:space="preserve"> </w:t>
      </w:r>
      <w:r w:rsidRPr="00746D8C" w:rsidR="00746D8C">
        <w:rPr>
          <w:rFonts w:ascii="Times New Roman" w:hAnsi="Times New Roman"/>
          <w:sz w:val="24"/>
          <w:szCs w:val="24"/>
          <w:lang w:eastAsia="lv-LV"/>
        </w:rPr>
        <w:t xml:space="preserve">pārskatot elektroenerģijas tirgus regulējumu. Tomēr pāreja uz pilnībā </w:t>
      </w:r>
      <w:proofErr w:type="spellStart"/>
      <w:r w:rsidRPr="00746D8C" w:rsidR="00746D8C">
        <w:rPr>
          <w:rFonts w:ascii="Times New Roman" w:hAnsi="Times New Roman"/>
          <w:sz w:val="24"/>
          <w:szCs w:val="24"/>
          <w:lang w:eastAsia="lv-LV"/>
        </w:rPr>
        <w:t>dekarbonizētu</w:t>
      </w:r>
      <w:proofErr w:type="spellEnd"/>
      <w:r w:rsidRPr="00746D8C" w:rsidR="00746D8C">
        <w:rPr>
          <w:rFonts w:ascii="Times New Roman" w:hAnsi="Times New Roman"/>
          <w:sz w:val="24"/>
          <w:szCs w:val="24"/>
          <w:lang w:eastAsia="lv-LV"/>
        </w:rPr>
        <w:t xml:space="preserve"> energosistēmu radīs papildu problēmas.</w:t>
      </w:r>
      <w:r w:rsidR="00746D8C">
        <w:rPr>
          <w:rFonts w:ascii="Times New Roman" w:hAnsi="Times New Roman"/>
          <w:sz w:val="24"/>
          <w:szCs w:val="24"/>
          <w:lang w:eastAsia="lv-LV"/>
        </w:rPr>
        <w:t xml:space="preserve"> </w:t>
      </w:r>
      <w:r>
        <w:rPr>
          <w:rFonts w:ascii="Times New Roman" w:hAnsi="Times New Roman"/>
          <w:sz w:val="24"/>
          <w:szCs w:val="24"/>
          <w:lang w:eastAsia="lv-LV"/>
        </w:rPr>
        <w:t xml:space="preserve"> </w:t>
      </w:r>
    </w:p>
    <w:p w:rsidR="00353C8E" w:rsidP="007A169F" w:rsidRDefault="00353C8E" w14:paraId="4318AFF4" w14:textId="6C04FF70">
      <w:pPr>
        <w:spacing w:after="120" w:line="240" w:lineRule="auto"/>
        <w:jc w:val="both"/>
        <w:rPr>
          <w:rFonts w:ascii="Times New Roman" w:hAnsi="Times New Roman"/>
          <w:sz w:val="24"/>
          <w:szCs w:val="24"/>
          <w:lang w:eastAsia="lv-LV"/>
        </w:rPr>
      </w:pPr>
      <w:r w:rsidRPr="00353C8E">
        <w:rPr>
          <w:rFonts w:ascii="Times New Roman" w:hAnsi="Times New Roman"/>
          <w:sz w:val="24"/>
          <w:szCs w:val="24"/>
          <w:lang w:eastAsia="lv-LV"/>
        </w:rPr>
        <w:t>Ņemot vērā iepriekš minēto, Beļģijas prezidentūra ir sagatavojusi šādus jautājumus diskusijai:</w:t>
      </w:r>
    </w:p>
    <w:p w:rsidR="00353C8E" w:rsidP="007A169F" w:rsidRDefault="0043589F" w14:paraId="1FA8FD26" w14:textId="18977BFD">
      <w:pPr>
        <w:spacing w:after="120" w:line="240" w:lineRule="auto"/>
        <w:jc w:val="both"/>
        <w:rPr>
          <w:rFonts w:ascii="Times New Roman" w:hAnsi="Times New Roman"/>
          <w:i/>
          <w:iCs/>
          <w:sz w:val="24"/>
          <w:szCs w:val="24"/>
          <w:lang w:eastAsia="lv-LV"/>
        </w:rPr>
      </w:pPr>
      <w:r w:rsidRPr="0061770B">
        <w:rPr>
          <w:rFonts w:ascii="Times New Roman" w:hAnsi="Times New Roman"/>
          <w:i/>
          <w:iCs/>
          <w:sz w:val="24"/>
          <w:szCs w:val="24"/>
          <w:lang w:eastAsia="lv-LV"/>
        </w:rPr>
        <w:t xml:space="preserve">1. </w:t>
      </w:r>
      <w:r w:rsidRPr="0061770B" w:rsidR="002371E2">
        <w:rPr>
          <w:rFonts w:ascii="Times New Roman" w:hAnsi="Times New Roman"/>
          <w:i/>
          <w:iCs/>
          <w:sz w:val="24"/>
          <w:szCs w:val="24"/>
          <w:lang w:eastAsia="lv-LV"/>
        </w:rPr>
        <w:t xml:space="preserve">Kā mēs varam paātrināt 2030. gada energoefektivitātes un atjaunojamās enerģijas mērķu īstenošanu? Vai uzskatāt, ka ir vajadzīga turpmāka ES politika, </w:t>
      </w:r>
      <w:r w:rsidRPr="0061770B" w:rsidR="00643313">
        <w:rPr>
          <w:rFonts w:ascii="Times New Roman" w:hAnsi="Times New Roman"/>
          <w:i/>
          <w:iCs/>
          <w:sz w:val="24"/>
          <w:szCs w:val="24"/>
          <w:lang w:eastAsia="lv-LV"/>
        </w:rPr>
        <w:t>tiesību akti</w:t>
      </w:r>
      <w:r w:rsidRPr="0061770B" w:rsidR="002371E2">
        <w:rPr>
          <w:rFonts w:ascii="Times New Roman" w:hAnsi="Times New Roman"/>
          <w:i/>
          <w:iCs/>
          <w:sz w:val="24"/>
          <w:szCs w:val="24"/>
          <w:lang w:eastAsia="lv-LV"/>
        </w:rPr>
        <w:t>, ieteikumi vai īpaši finansēšanas mehānismi, lai palīdzētu jums (dalībvalstīm) sasniegt šos mērķus?</w:t>
      </w:r>
    </w:p>
    <w:p w:rsidR="00B85140" w:rsidP="007A169F" w:rsidRDefault="00B85140" w14:paraId="11ECCF64" w14:textId="17ACFD64">
      <w:pPr>
        <w:spacing w:after="120" w:line="240" w:lineRule="auto"/>
        <w:jc w:val="both"/>
        <w:rPr>
          <w:rFonts w:ascii="Times New Roman" w:hAnsi="Times New Roman"/>
          <w:sz w:val="24"/>
          <w:szCs w:val="24"/>
          <w:lang w:eastAsia="lv-LV"/>
        </w:rPr>
      </w:pPr>
      <w:r w:rsidRPr="00B85140">
        <w:rPr>
          <w:rFonts w:ascii="Times New Roman" w:hAnsi="Times New Roman"/>
          <w:b/>
          <w:bCs/>
          <w:sz w:val="24"/>
          <w:szCs w:val="24"/>
          <w:lang w:eastAsia="lv-LV"/>
        </w:rPr>
        <w:lastRenderedPageBreak/>
        <w:t>Latvijas nostāja</w:t>
      </w:r>
      <w:r w:rsidRPr="00B85140">
        <w:rPr>
          <w:rFonts w:ascii="Times New Roman" w:hAnsi="Times New Roman"/>
          <w:sz w:val="24"/>
          <w:szCs w:val="24"/>
          <w:lang w:eastAsia="lv-LV"/>
        </w:rPr>
        <w:t xml:space="preserve"> ir nostiprināta nacionālajā pozīcijā</w:t>
      </w:r>
      <w:r>
        <w:rPr>
          <w:rFonts w:ascii="Times New Roman" w:hAnsi="Times New Roman"/>
          <w:sz w:val="24"/>
          <w:szCs w:val="24"/>
          <w:lang w:eastAsia="lv-LV"/>
        </w:rPr>
        <w:t xml:space="preserve"> </w:t>
      </w:r>
      <w:r w:rsidR="001841A2">
        <w:rPr>
          <w:rFonts w:ascii="Times New Roman" w:hAnsi="Times New Roman"/>
          <w:sz w:val="24"/>
          <w:szCs w:val="24"/>
          <w:lang w:eastAsia="lv-LV"/>
        </w:rPr>
        <w:t>Nr. 3 “</w:t>
      </w:r>
      <w:r w:rsidRPr="001841A2" w:rsidR="001841A2">
        <w:rPr>
          <w:rFonts w:ascii="Times New Roman" w:hAnsi="Times New Roman"/>
          <w:i/>
          <w:iCs/>
          <w:sz w:val="24"/>
          <w:szCs w:val="24"/>
          <w:lang w:eastAsia="lv-LV"/>
        </w:rPr>
        <w:t>Par priekšlikumu Eiropas Parlamenta un Padomes direktīvai, ar ko groza Direktīvu (ES) 2018/2001 par no atjaunojamajiem energoresursiem iegūtas enerģijas izmantošanas veicināšanu, Direktīvu 2010/31/ES par ēku energoefektivitāti un Direktīvu 2012/27/ES par energoefektivitāti</w:t>
      </w:r>
      <w:r w:rsidR="001841A2">
        <w:rPr>
          <w:rFonts w:ascii="Times New Roman" w:hAnsi="Times New Roman"/>
          <w:sz w:val="24"/>
          <w:szCs w:val="24"/>
          <w:lang w:eastAsia="lv-LV"/>
        </w:rPr>
        <w:t>”</w:t>
      </w:r>
      <w:r w:rsidR="00802DB1">
        <w:rPr>
          <w:rFonts w:ascii="Times New Roman" w:hAnsi="Times New Roman"/>
          <w:sz w:val="24"/>
          <w:szCs w:val="24"/>
          <w:lang w:eastAsia="lv-LV"/>
        </w:rPr>
        <w:t xml:space="preserve">, kā arī </w:t>
      </w:r>
      <w:r w:rsidRPr="00802DB1" w:rsidR="00802DB1">
        <w:rPr>
          <w:rFonts w:ascii="Times New Roman" w:hAnsi="Times New Roman"/>
          <w:sz w:val="24"/>
          <w:szCs w:val="24"/>
          <w:lang w:eastAsia="lv-LV"/>
        </w:rPr>
        <w:t>nacionālajā pozīcijā</w:t>
      </w:r>
      <w:r w:rsidR="00802DB1">
        <w:rPr>
          <w:rFonts w:ascii="Times New Roman" w:hAnsi="Times New Roman"/>
          <w:sz w:val="24"/>
          <w:szCs w:val="24"/>
          <w:lang w:eastAsia="lv-LV"/>
        </w:rPr>
        <w:t xml:space="preserve"> Nr. 1 “</w:t>
      </w:r>
      <w:r w:rsidRPr="005360C0" w:rsidR="005360C0">
        <w:rPr>
          <w:rFonts w:ascii="Times New Roman" w:hAnsi="Times New Roman"/>
          <w:i/>
          <w:iCs/>
          <w:sz w:val="24"/>
          <w:szCs w:val="24"/>
          <w:lang w:eastAsia="lv-LV"/>
        </w:rPr>
        <w:t>Par politisko deklarāciju par energoefektivitātes finansēšanu un Eiropas energoefektivitātes finansēšanas koalīciju</w:t>
      </w:r>
      <w:r w:rsidR="005360C0">
        <w:rPr>
          <w:rFonts w:ascii="Times New Roman" w:hAnsi="Times New Roman"/>
          <w:sz w:val="24"/>
          <w:szCs w:val="24"/>
          <w:lang w:eastAsia="lv-LV"/>
        </w:rPr>
        <w:t>”.</w:t>
      </w:r>
    </w:p>
    <w:p w:rsidR="00DD0228" w:rsidP="007A169F" w:rsidRDefault="00F02402" w14:paraId="275C08EF" w14:textId="2B711FEF">
      <w:pPr>
        <w:spacing w:after="120" w:line="240" w:lineRule="auto"/>
        <w:jc w:val="both"/>
        <w:rPr>
          <w:rFonts w:ascii="Times New Roman" w:hAnsi="Times New Roman"/>
          <w:sz w:val="24"/>
          <w:szCs w:val="24"/>
          <w:lang w:eastAsia="lv-LV"/>
        </w:rPr>
      </w:pPr>
      <w:r w:rsidRPr="00F02402">
        <w:rPr>
          <w:rFonts w:ascii="Times New Roman" w:hAnsi="Times New Roman"/>
          <w:sz w:val="24"/>
          <w:szCs w:val="24"/>
          <w:lang w:eastAsia="lv-LV"/>
        </w:rPr>
        <w:t xml:space="preserve">Latvijas ieskatā papildus jauna ES politika, tiesību akti nav nepieciešami, jo ES dalībvalstīm ir nepieciešams laiks transponēt jau tikko pieņemto likumdošanu un vērtēt, kā ieviestie mehānismi tiks aprobēti. </w:t>
      </w:r>
      <w:r w:rsidR="00FD7C6D">
        <w:rPr>
          <w:rFonts w:ascii="Times New Roman" w:hAnsi="Times New Roman"/>
          <w:sz w:val="24"/>
          <w:szCs w:val="24"/>
          <w:lang w:eastAsia="lv-LV"/>
        </w:rPr>
        <w:t>Taču</w:t>
      </w:r>
      <w:r w:rsidRPr="00F02402">
        <w:rPr>
          <w:rFonts w:ascii="Times New Roman" w:hAnsi="Times New Roman"/>
          <w:sz w:val="24"/>
          <w:szCs w:val="24"/>
          <w:lang w:eastAsia="lv-LV"/>
        </w:rPr>
        <w:t xml:space="preserve"> ir nepieciešama Komisijas aktīvāka iesaistīšanās ar </w:t>
      </w:r>
      <w:r>
        <w:rPr>
          <w:rFonts w:ascii="Times New Roman" w:hAnsi="Times New Roman"/>
          <w:sz w:val="24"/>
          <w:szCs w:val="24"/>
          <w:lang w:eastAsia="lv-LV"/>
        </w:rPr>
        <w:t>tiesību aktos</w:t>
      </w:r>
      <w:r w:rsidRPr="00F02402">
        <w:rPr>
          <w:rFonts w:ascii="Times New Roman" w:hAnsi="Times New Roman"/>
          <w:sz w:val="24"/>
          <w:szCs w:val="24"/>
          <w:lang w:eastAsia="lv-LV"/>
        </w:rPr>
        <w:t xml:space="preserve"> noteikto vadlīniju un konsultāciju sniegšanu, lai konkrētu normu ieviešana būtu harmoniska visā Eiropā. Papildus tam Latvija aicina Komisiju atjaunot klātienes ekspertu tikšanās, jo esošais formāts, piemēram, skaidrot Energoefektivitātes direktīvas</w:t>
      </w:r>
      <w:r w:rsidR="007A7D38">
        <w:rPr>
          <w:rFonts w:ascii="Times New Roman" w:hAnsi="Times New Roman"/>
          <w:sz w:val="24"/>
          <w:szCs w:val="24"/>
          <w:lang w:eastAsia="lv-LV"/>
        </w:rPr>
        <w:t xml:space="preserve"> (</w:t>
      </w:r>
      <w:r w:rsidRPr="007A7D38" w:rsidR="007A7D38">
        <w:rPr>
          <w:rFonts w:ascii="Times New Roman" w:hAnsi="Times New Roman"/>
          <w:sz w:val="24"/>
          <w:szCs w:val="24"/>
          <w:lang w:eastAsia="lv-LV"/>
        </w:rPr>
        <w:t>Direktīva (ES) 2023/1791</w:t>
      </w:r>
      <w:r w:rsidR="007A7D38">
        <w:rPr>
          <w:rFonts w:ascii="Times New Roman" w:hAnsi="Times New Roman"/>
          <w:sz w:val="24"/>
          <w:szCs w:val="24"/>
          <w:lang w:eastAsia="lv-LV"/>
        </w:rPr>
        <w:t>)</w:t>
      </w:r>
      <w:r w:rsidRPr="00F02402">
        <w:rPr>
          <w:rFonts w:ascii="Times New Roman" w:hAnsi="Times New Roman"/>
          <w:sz w:val="24"/>
          <w:szCs w:val="24"/>
          <w:lang w:eastAsia="lv-LV"/>
        </w:rPr>
        <w:t xml:space="preserve"> pantus attālināti ir neefektīvs, jo diskusija ekspertu starpā nenotiek.</w:t>
      </w:r>
    </w:p>
    <w:p w:rsidR="00F02402" w:rsidP="007A169F" w:rsidRDefault="00197C3A" w14:paraId="7E458A27" w14:textId="1A536ADA">
      <w:pPr>
        <w:spacing w:after="120" w:line="240" w:lineRule="auto"/>
        <w:jc w:val="both"/>
        <w:rPr>
          <w:rFonts w:ascii="Times New Roman" w:hAnsi="Times New Roman"/>
          <w:sz w:val="24"/>
          <w:szCs w:val="24"/>
          <w:lang w:eastAsia="lv-LV"/>
        </w:rPr>
      </w:pPr>
      <w:r w:rsidRPr="00197C3A">
        <w:rPr>
          <w:rFonts w:ascii="Times New Roman" w:hAnsi="Times New Roman"/>
          <w:sz w:val="24"/>
          <w:szCs w:val="24"/>
          <w:lang w:eastAsia="lv-LV"/>
        </w:rPr>
        <w:t xml:space="preserve">Latvija atzinīgi novērtē un izmanto izveidoto </w:t>
      </w:r>
      <w:proofErr w:type="spellStart"/>
      <w:r w:rsidRPr="00CB51F2">
        <w:rPr>
          <w:rFonts w:ascii="Times New Roman" w:hAnsi="Times New Roman"/>
          <w:i/>
          <w:iCs/>
          <w:sz w:val="24"/>
          <w:szCs w:val="24"/>
          <w:lang w:eastAsia="lv-LV"/>
        </w:rPr>
        <w:t>Conserted</w:t>
      </w:r>
      <w:proofErr w:type="spellEnd"/>
      <w:r w:rsidRPr="00CB51F2">
        <w:rPr>
          <w:rFonts w:ascii="Times New Roman" w:hAnsi="Times New Roman"/>
          <w:i/>
          <w:iCs/>
          <w:sz w:val="24"/>
          <w:szCs w:val="24"/>
          <w:lang w:eastAsia="lv-LV"/>
        </w:rPr>
        <w:t xml:space="preserve"> </w:t>
      </w:r>
      <w:proofErr w:type="spellStart"/>
      <w:r w:rsidRPr="00CB51F2">
        <w:rPr>
          <w:rFonts w:ascii="Times New Roman" w:hAnsi="Times New Roman"/>
          <w:i/>
          <w:iCs/>
          <w:sz w:val="24"/>
          <w:szCs w:val="24"/>
          <w:lang w:eastAsia="lv-LV"/>
        </w:rPr>
        <w:t>Action</w:t>
      </w:r>
      <w:proofErr w:type="spellEnd"/>
      <w:r w:rsidRPr="00CB51F2">
        <w:rPr>
          <w:rFonts w:ascii="Times New Roman" w:hAnsi="Times New Roman"/>
          <w:i/>
          <w:iCs/>
          <w:sz w:val="24"/>
          <w:szCs w:val="24"/>
          <w:lang w:eastAsia="lv-LV"/>
        </w:rPr>
        <w:t xml:space="preserve"> EED</w:t>
      </w:r>
      <w:r w:rsidRPr="00197C3A">
        <w:rPr>
          <w:rFonts w:ascii="Times New Roman" w:hAnsi="Times New Roman"/>
          <w:sz w:val="24"/>
          <w:szCs w:val="24"/>
          <w:lang w:eastAsia="lv-LV"/>
        </w:rPr>
        <w:t xml:space="preserve"> un </w:t>
      </w:r>
      <w:proofErr w:type="spellStart"/>
      <w:r w:rsidRPr="00CB51F2">
        <w:rPr>
          <w:rFonts w:ascii="Times New Roman" w:hAnsi="Times New Roman"/>
          <w:i/>
          <w:iCs/>
          <w:sz w:val="24"/>
          <w:szCs w:val="24"/>
          <w:lang w:eastAsia="lv-LV"/>
        </w:rPr>
        <w:t>Conserted</w:t>
      </w:r>
      <w:proofErr w:type="spellEnd"/>
      <w:r w:rsidRPr="00CB51F2">
        <w:rPr>
          <w:rFonts w:ascii="Times New Roman" w:hAnsi="Times New Roman"/>
          <w:i/>
          <w:iCs/>
          <w:sz w:val="24"/>
          <w:szCs w:val="24"/>
          <w:lang w:eastAsia="lv-LV"/>
        </w:rPr>
        <w:t xml:space="preserve"> </w:t>
      </w:r>
      <w:proofErr w:type="spellStart"/>
      <w:r w:rsidRPr="00CB51F2">
        <w:rPr>
          <w:rFonts w:ascii="Times New Roman" w:hAnsi="Times New Roman"/>
          <w:i/>
          <w:iCs/>
          <w:sz w:val="24"/>
          <w:szCs w:val="24"/>
          <w:lang w:eastAsia="lv-LV"/>
        </w:rPr>
        <w:t>Action</w:t>
      </w:r>
      <w:proofErr w:type="spellEnd"/>
      <w:r w:rsidRPr="00CB51F2">
        <w:rPr>
          <w:rFonts w:ascii="Times New Roman" w:hAnsi="Times New Roman"/>
          <w:i/>
          <w:iCs/>
          <w:sz w:val="24"/>
          <w:szCs w:val="24"/>
          <w:lang w:eastAsia="lv-LV"/>
        </w:rPr>
        <w:t xml:space="preserve"> RED</w:t>
      </w:r>
      <w:r w:rsidRPr="00197C3A">
        <w:rPr>
          <w:rFonts w:ascii="Times New Roman" w:hAnsi="Times New Roman"/>
          <w:sz w:val="24"/>
          <w:szCs w:val="24"/>
          <w:lang w:eastAsia="lv-LV"/>
        </w:rPr>
        <w:t xml:space="preserve"> formātu, kas tiek finansēts ES budžeta instrumentu ietvarā. Šis formāts ļauj Latvijas ekspertiem tikties ar citu ES dalībvalstu kolēģiem formālā un neformālā vidē gan diskutēt par pasākuma ietvaros aktuāliem jautājumiem, gan pārrunāt citu ES dalībvalstu pieredzi un risinājumus specifiskos jautājumos.</w:t>
      </w:r>
    </w:p>
    <w:p w:rsidRPr="0061770B" w:rsidR="0061770B" w:rsidP="0061770B" w:rsidRDefault="0061770B" w14:paraId="380A4B92" w14:textId="77777777">
      <w:pPr>
        <w:spacing w:after="120" w:line="240" w:lineRule="auto"/>
        <w:jc w:val="both"/>
        <w:rPr>
          <w:rFonts w:ascii="Times New Roman" w:hAnsi="Times New Roman"/>
          <w:sz w:val="24"/>
          <w:szCs w:val="24"/>
          <w:lang w:eastAsia="lv-LV"/>
        </w:rPr>
      </w:pPr>
      <w:r w:rsidRPr="0061770B">
        <w:rPr>
          <w:rFonts w:ascii="Times New Roman" w:hAnsi="Times New Roman"/>
          <w:sz w:val="24"/>
          <w:szCs w:val="24"/>
          <w:lang w:eastAsia="lv-LV"/>
        </w:rPr>
        <w:t xml:space="preserve">Lai Zaļā kursa ietvaros netiktu atstāta iepakaļus kāda sabiedrības grupa, ir svarīgi radīt tādus finanšu atbalsta mehānismus, kas būtu konkrēti vērsti uz konkrētām sabiedrības grupām vai konkrēti risināmiem jautājumiem. Latvijas ieskatā ir nepieciešams veidot konkrētu ES budžeta instrumentu Renovācijas viļņa aktivizēšanai tieši daudzdzīvokļu māju dziļai renovācijai un privātmāju renovācijai un tieši enerģētiskai nabadzībai pakļautām sabiedrības grupām. Šāda instrumenta ietvaros būtu jābūt atvieglotiem nosacījumiem atbalsta programmu izstrādei un saskaņošanai, tai skaitā ar Eiropas Komisiju, vienlaicīgi neļaujot pārkarst būvniecības sektoram. </w:t>
      </w:r>
    </w:p>
    <w:p w:rsidR="00197C3A" w:rsidP="0061770B" w:rsidRDefault="0061770B" w14:paraId="5CE26FD7" w14:textId="5C89CFD0">
      <w:pPr>
        <w:spacing w:after="120" w:line="240" w:lineRule="auto"/>
        <w:jc w:val="both"/>
        <w:rPr>
          <w:rFonts w:ascii="Times New Roman" w:hAnsi="Times New Roman"/>
          <w:sz w:val="24"/>
          <w:szCs w:val="24"/>
          <w:lang w:eastAsia="lv-LV"/>
        </w:rPr>
      </w:pPr>
      <w:r w:rsidRPr="0061770B">
        <w:rPr>
          <w:rFonts w:ascii="Times New Roman" w:hAnsi="Times New Roman"/>
          <w:sz w:val="24"/>
          <w:szCs w:val="24"/>
          <w:lang w:eastAsia="lv-LV"/>
        </w:rPr>
        <w:t>Šāda Renovācijas viļ</w:t>
      </w:r>
      <w:r w:rsidR="006B08D1">
        <w:rPr>
          <w:rFonts w:ascii="Times New Roman" w:hAnsi="Times New Roman"/>
          <w:sz w:val="24"/>
          <w:szCs w:val="24"/>
          <w:lang w:eastAsia="lv-LV"/>
        </w:rPr>
        <w:t>ņ</w:t>
      </w:r>
      <w:r w:rsidRPr="0061770B">
        <w:rPr>
          <w:rFonts w:ascii="Times New Roman" w:hAnsi="Times New Roman"/>
          <w:sz w:val="24"/>
          <w:szCs w:val="24"/>
          <w:lang w:eastAsia="lv-LV"/>
        </w:rPr>
        <w:t xml:space="preserve">a aktivizēšana attiecīgi dotu iespēju siltumapgādes sektoram turpināt virzīties uz </w:t>
      </w:r>
      <w:r w:rsidR="00035112">
        <w:rPr>
          <w:rFonts w:ascii="Times New Roman" w:hAnsi="Times New Roman"/>
          <w:sz w:val="24"/>
          <w:szCs w:val="24"/>
          <w:lang w:eastAsia="lv-LV"/>
        </w:rPr>
        <w:t>AER</w:t>
      </w:r>
      <w:r w:rsidRPr="0061770B">
        <w:rPr>
          <w:rFonts w:ascii="Times New Roman" w:hAnsi="Times New Roman"/>
          <w:sz w:val="24"/>
          <w:szCs w:val="24"/>
          <w:lang w:eastAsia="lv-LV"/>
        </w:rPr>
        <w:t xml:space="preserve"> īpatsvara palielināšanos savā portfelī, zemas temperatūras siltumapgādes risinājumu ieviešanu, lieljaudas industriālo </w:t>
      </w:r>
      <w:proofErr w:type="spellStart"/>
      <w:r w:rsidRPr="0061770B">
        <w:rPr>
          <w:rFonts w:ascii="Times New Roman" w:hAnsi="Times New Roman"/>
          <w:sz w:val="24"/>
          <w:szCs w:val="24"/>
          <w:lang w:eastAsia="lv-LV"/>
        </w:rPr>
        <w:t>siltumsūkņu</w:t>
      </w:r>
      <w:proofErr w:type="spellEnd"/>
      <w:r w:rsidRPr="0061770B">
        <w:rPr>
          <w:rFonts w:ascii="Times New Roman" w:hAnsi="Times New Roman"/>
          <w:sz w:val="24"/>
          <w:szCs w:val="24"/>
          <w:lang w:eastAsia="lv-LV"/>
        </w:rPr>
        <w:t xml:space="preserve"> uzstādīšanai un sektora elektrifikācijai.</w:t>
      </w:r>
      <w:r>
        <w:rPr>
          <w:rFonts w:ascii="Times New Roman" w:hAnsi="Times New Roman"/>
          <w:sz w:val="24"/>
          <w:szCs w:val="24"/>
          <w:lang w:eastAsia="lv-LV"/>
        </w:rPr>
        <w:t xml:space="preserve"> </w:t>
      </w:r>
    </w:p>
    <w:p w:rsidR="002175C8" w:rsidP="0061770B" w:rsidRDefault="00D6292B" w14:paraId="2540BC40" w14:textId="2F2D3AE6">
      <w:pPr>
        <w:spacing w:after="120" w:line="240" w:lineRule="auto"/>
        <w:jc w:val="both"/>
        <w:rPr>
          <w:rFonts w:ascii="Times New Roman" w:hAnsi="Times New Roman"/>
          <w:sz w:val="24"/>
          <w:szCs w:val="24"/>
          <w:lang w:eastAsia="lv-LV"/>
        </w:rPr>
      </w:pPr>
      <w:r>
        <w:rPr>
          <w:rFonts w:ascii="Times New Roman" w:hAnsi="Times New Roman"/>
          <w:sz w:val="24"/>
          <w:szCs w:val="24"/>
          <w:lang w:eastAsia="lv-LV"/>
        </w:rPr>
        <w:t xml:space="preserve">Piebilstams, ka </w:t>
      </w:r>
      <w:r w:rsidRPr="00D6292B">
        <w:rPr>
          <w:rFonts w:ascii="Times New Roman" w:hAnsi="Times New Roman"/>
          <w:sz w:val="24"/>
          <w:szCs w:val="24"/>
          <w:lang w:eastAsia="lv-LV"/>
        </w:rPr>
        <w:t>elektrotīkla infrastruktūra ir uzskatāma par enerģētikas sektora “zaļās” pārejas pamatu un, pieaugot AER elektroenerģijas ražošanā, pieaug arī nepieciešamība pēc elektroenerģijas pārvades tīkla papildu attīstībai un stiprināšanai, šī sadaļa fokusējās uz investīciju jautājumiem. Tāpēc Latvijai ieskatā ir būtiski nodrošināt, ka nākotnē infrastruktūras stiprināšanai ir pieejams ES līdzfinansējums</w:t>
      </w:r>
      <w:r>
        <w:rPr>
          <w:rFonts w:ascii="Times New Roman" w:hAnsi="Times New Roman"/>
          <w:sz w:val="24"/>
          <w:szCs w:val="24"/>
          <w:lang w:eastAsia="lv-LV"/>
        </w:rPr>
        <w:t xml:space="preserve"> – </w:t>
      </w:r>
      <w:r w:rsidRPr="00D6292B">
        <w:rPr>
          <w:rFonts w:ascii="Times New Roman" w:hAnsi="Times New Roman"/>
          <w:sz w:val="24"/>
          <w:szCs w:val="24"/>
          <w:lang w:eastAsia="lv-LV"/>
        </w:rPr>
        <w:t>galvenokārt CEF</w:t>
      </w:r>
      <w:r>
        <w:rPr>
          <w:rFonts w:ascii="Times New Roman" w:hAnsi="Times New Roman"/>
          <w:sz w:val="24"/>
          <w:szCs w:val="24"/>
          <w:lang w:eastAsia="lv-LV"/>
        </w:rPr>
        <w:t xml:space="preserve"> (</w:t>
      </w:r>
      <w:proofErr w:type="spellStart"/>
      <w:r w:rsidRPr="001B3327">
        <w:rPr>
          <w:rFonts w:ascii="Times New Roman" w:hAnsi="Times New Roman"/>
          <w:i/>
          <w:iCs/>
          <w:sz w:val="24"/>
          <w:szCs w:val="24"/>
          <w:lang w:eastAsia="lv-LV"/>
        </w:rPr>
        <w:t>Connecting</w:t>
      </w:r>
      <w:proofErr w:type="spellEnd"/>
      <w:r w:rsidRPr="001B3327">
        <w:rPr>
          <w:rFonts w:ascii="Times New Roman" w:hAnsi="Times New Roman"/>
          <w:i/>
          <w:iCs/>
          <w:sz w:val="24"/>
          <w:szCs w:val="24"/>
          <w:lang w:eastAsia="lv-LV"/>
        </w:rPr>
        <w:t xml:space="preserve"> </w:t>
      </w:r>
      <w:proofErr w:type="spellStart"/>
      <w:r w:rsidRPr="001B3327">
        <w:rPr>
          <w:rFonts w:ascii="Times New Roman" w:hAnsi="Times New Roman"/>
          <w:i/>
          <w:iCs/>
          <w:sz w:val="24"/>
          <w:szCs w:val="24"/>
          <w:lang w:eastAsia="lv-LV"/>
        </w:rPr>
        <w:t>Europe</w:t>
      </w:r>
      <w:proofErr w:type="spellEnd"/>
      <w:r w:rsidRPr="001B3327">
        <w:rPr>
          <w:rFonts w:ascii="Times New Roman" w:hAnsi="Times New Roman"/>
          <w:i/>
          <w:iCs/>
          <w:sz w:val="24"/>
          <w:szCs w:val="24"/>
          <w:lang w:eastAsia="lv-LV"/>
        </w:rPr>
        <w:t xml:space="preserve"> </w:t>
      </w:r>
      <w:proofErr w:type="spellStart"/>
      <w:r w:rsidRPr="001B3327">
        <w:rPr>
          <w:rFonts w:ascii="Times New Roman" w:hAnsi="Times New Roman"/>
          <w:i/>
          <w:iCs/>
          <w:sz w:val="24"/>
          <w:szCs w:val="24"/>
          <w:lang w:eastAsia="lv-LV"/>
        </w:rPr>
        <w:t>Facility</w:t>
      </w:r>
      <w:proofErr w:type="spellEnd"/>
      <w:r w:rsidRPr="00D6292B">
        <w:rPr>
          <w:rFonts w:ascii="Times New Roman" w:hAnsi="Times New Roman"/>
          <w:sz w:val="24"/>
          <w:szCs w:val="24"/>
          <w:lang w:eastAsia="lv-LV"/>
        </w:rPr>
        <w:t>)</w:t>
      </w:r>
      <w:r>
        <w:rPr>
          <w:rFonts w:ascii="Times New Roman" w:hAnsi="Times New Roman"/>
          <w:sz w:val="24"/>
          <w:szCs w:val="24"/>
          <w:lang w:eastAsia="lv-LV"/>
        </w:rPr>
        <w:t xml:space="preserve"> (turpmāk – CEF)</w:t>
      </w:r>
      <w:r w:rsidRPr="00D6292B">
        <w:rPr>
          <w:rFonts w:ascii="Times New Roman" w:hAnsi="Times New Roman"/>
          <w:sz w:val="24"/>
          <w:szCs w:val="24"/>
          <w:lang w:eastAsia="lv-LV"/>
        </w:rPr>
        <w:t xml:space="preserve">. Latvija uzsver, ka lai pienācīgi reaģētu uz pieaugošajām investīciju vajadzībām sauszemes un </w:t>
      </w:r>
      <w:proofErr w:type="spellStart"/>
      <w:r w:rsidRPr="00D6292B">
        <w:rPr>
          <w:rFonts w:ascii="Times New Roman" w:hAnsi="Times New Roman"/>
          <w:sz w:val="24"/>
          <w:szCs w:val="24"/>
          <w:lang w:eastAsia="lv-LV"/>
        </w:rPr>
        <w:t>atkrastes</w:t>
      </w:r>
      <w:proofErr w:type="spellEnd"/>
      <w:r w:rsidRPr="00D6292B">
        <w:rPr>
          <w:rFonts w:ascii="Times New Roman" w:hAnsi="Times New Roman"/>
          <w:sz w:val="24"/>
          <w:szCs w:val="24"/>
          <w:lang w:eastAsia="lv-LV"/>
        </w:rPr>
        <w:t xml:space="preserve"> tīkla attīstības projektos un atbalstītu tās, būtiska loma ir CEF finansējumam.</w:t>
      </w:r>
    </w:p>
    <w:p w:rsidR="00EC10D2" w:rsidP="0061770B" w:rsidRDefault="00EC10D2" w14:paraId="18BE8737" w14:textId="38006B12">
      <w:pPr>
        <w:spacing w:after="120" w:line="240" w:lineRule="auto"/>
        <w:jc w:val="both"/>
        <w:rPr>
          <w:rFonts w:ascii="Times New Roman" w:hAnsi="Times New Roman"/>
          <w:sz w:val="24"/>
          <w:szCs w:val="24"/>
          <w:lang w:eastAsia="lv-LV"/>
        </w:rPr>
      </w:pPr>
      <w:r>
        <w:rPr>
          <w:rFonts w:ascii="Times New Roman" w:hAnsi="Times New Roman"/>
          <w:sz w:val="24"/>
          <w:szCs w:val="24"/>
          <w:lang w:eastAsia="lv-LV"/>
        </w:rPr>
        <w:t>Siltuma sektora dekarbonizācija:</w:t>
      </w:r>
    </w:p>
    <w:p w:rsidRPr="00DD0228" w:rsidR="00EC10D2" w:rsidP="0061770B" w:rsidRDefault="00292189" w14:paraId="5B0D17B6" w14:textId="7274CC3F">
      <w:pPr>
        <w:spacing w:after="120" w:line="240" w:lineRule="auto"/>
        <w:jc w:val="both"/>
        <w:rPr>
          <w:rFonts w:ascii="Times New Roman" w:hAnsi="Times New Roman"/>
          <w:sz w:val="24"/>
          <w:szCs w:val="24"/>
          <w:lang w:eastAsia="lv-LV"/>
        </w:rPr>
      </w:pPr>
      <w:r w:rsidRPr="00292189">
        <w:rPr>
          <w:rFonts w:ascii="Times New Roman" w:hAnsi="Times New Roman"/>
          <w:sz w:val="24"/>
          <w:szCs w:val="24"/>
          <w:lang w:eastAsia="lv-LV"/>
        </w:rPr>
        <w:t>Š.g. 14.maijā Latvija kopā ar 15 ES dalībvalstīm nosūtīja Eiropas Komisijai ne</w:t>
      </w:r>
      <w:r>
        <w:rPr>
          <w:rFonts w:ascii="Times New Roman" w:hAnsi="Times New Roman"/>
          <w:sz w:val="24"/>
          <w:szCs w:val="24"/>
          <w:lang w:eastAsia="lv-LV"/>
        </w:rPr>
        <w:t>-</w:t>
      </w:r>
      <w:r w:rsidRPr="00292189">
        <w:rPr>
          <w:rFonts w:ascii="Times New Roman" w:hAnsi="Times New Roman"/>
          <w:sz w:val="24"/>
          <w:szCs w:val="24"/>
          <w:lang w:eastAsia="lv-LV"/>
        </w:rPr>
        <w:t>papīru par apkures un dzesēšanas sektora lomu 2030.gada un 2040.gada klim</w:t>
      </w:r>
      <w:r>
        <w:rPr>
          <w:rFonts w:ascii="Times New Roman" w:hAnsi="Times New Roman"/>
          <w:sz w:val="24"/>
          <w:szCs w:val="24"/>
          <w:lang w:eastAsia="lv-LV"/>
        </w:rPr>
        <w:t>a</w:t>
      </w:r>
      <w:r w:rsidRPr="00292189">
        <w:rPr>
          <w:rFonts w:ascii="Times New Roman" w:hAnsi="Times New Roman"/>
          <w:sz w:val="24"/>
          <w:szCs w:val="24"/>
          <w:lang w:eastAsia="lv-LV"/>
        </w:rPr>
        <w:t xml:space="preserve">ta un enerģētikas mērķu kontekstā. Latvijas ieskatā siltumapgādes nozarei ir būtiska nozīme ES virzībā uz 2040. gada klimata mērķu sasniegšanu. Nesenie notikumi arī parādīja šīs nozares potenciālu samazināt atkarību no fosilajiem kurināmajiem un tādējādi stiprināt Eiropas energoapgādes drošību. Vairākas ES dalībvalstis jau veiksmīgi samazināja dabasgāzes patēriņu, pārejot uz </w:t>
      </w:r>
      <w:r w:rsidR="00FC3110">
        <w:rPr>
          <w:rFonts w:ascii="Times New Roman" w:hAnsi="Times New Roman"/>
          <w:sz w:val="24"/>
          <w:szCs w:val="24"/>
          <w:lang w:eastAsia="lv-LV"/>
        </w:rPr>
        <w:t>AER</w:t>
      </w:r>
      <w:r w:rsidRPr="00292189">
        <w:rPr>
          <w:rFonts w:ascii="Times New Roman" w:hAnsi="Times New Roman"/>
          <w:sz w:val="24"/>
          <w:szCs w:val="24"/>
          <w:lang w:eastAsia="lv-LV"/>
        </w:rPr>
        <w:t xml:space="preserve"> siltumapgādes nozarē. Saskaņā ar Starptautiskās Enerģētikas </w:t>
      </w:r>
      <w:r w:rsidRPr="00292189">
        <w:rPr>
          <w:rFonts w:ascii="Times New Roman" w:hAnsi="Times New Roman"/>
          <w:sz w:val="24"/>
          <w:szCs w:val="24"/>
          <w:lang w:eastAsia="lv-LV"/>
        </w:rPr>
        <w:lastRenderedPageBreak/>
        <w:t xml:space="preserve">aģentūras sniegto informāciju siltumapgādes nozarei un jo īpaši centralizētajai siltumapgādei ir liels dekarbonizācijas potenciāls, kas tomēr lielā mērā netiek izmantots. Ir skaidra vajadzība atraisīt </w:t>
      </w:r>
      <w:r w:rsidR="00FC3110">
        <w:rPr>
          <w:rFonts w:ascii="Times New Roman" w:hAnsi="Times New Roman"/>
          <w:sz w:val="24"/>
          <w:szCs w:val="24"/>
          <w:lang w:eastAsia="lv-LV"/>
        </w:rPr>
        <w:t>AER</w:t>
      </w:r>
      <w:r w:rsidRPr="00292189">
        <w:rPr>
          <w:rFonts w:ascii="Times New Roman" w:hAnsi="Times New Roman"/>
          <w:sz w:val="24"/>
          <w:szCs w:val="24"/>
          <w:lang w:eastAsia="lv-LV"/>
        </w:rPr>
        <w:t xml:space="preserve"> ievērojamo potenciālu siltumapgādes nozares dekarbonizācijai jo īpaši centralizētās sistēmās. Papildus esošo sistēmu energoefektivitātes uzlabošanai un jaunu sistēmu izstrādei tas nozīmētu arī pāreju uz atjaunojamiem siltuma avotiem, piemēram, bioenerģiju, liela mēroga </w:t>
      </w:r>
      <w:proofErr w:type="spellStart"/>
      <w:r w:rsidRPr="00292189">
        <w:rPr>
          <w:rFonts w:ascii="Times New Roman" w:hAnsi="Times New Roman"/>
          <w:sz w:val="24"/>
          <w:szCs w:val="24"/>
          <w:lang w:eastAsia="lv-LV"/>
        </w:rPr>
        <w:t>siltumsūkņiem</w:t>
      </w:r>
      <w:proofErr w:type="spellEnd"/>
      <w:r w:rsidRPr="00292189">
        <w:rPr>
          <w:rFonts w:ascii="Times New Roman" w:hAnsi="Times New Roman"/>
          <w:sz w:val="24"/>
          <w:szCs w:val="24"/>
          <w:lang w:eastAsia="lv-LV"/>
        </w:rPr>
        <w:t xml:space="preserve">, ģeotermālo enerģiju utt. Latvijas ieskatā ES ir jāizstrādā plāns, kā ātri palielināt </w:t>
      </w:r>
      <w:proofErr w:type="spellStart"/>
      <w:r w:rsidRPr="00292189">
        <w:rPr>
          <w:rFonts w:ascii="Times New Roman" w:hAnsi="Times New Roman"/>
          <w:sz w:val="24"/>
          <w:szCs w:val="24"/>
          <w:lang w:eastAsia="lv-LV"/>
        </w:rPr>
        <w:t>siltumsūkņu</w:t>
      </w:r>
      <w:proofErr w:type="spellEnd"/>
      <w:r w:rsidRPr="00292189">
        <w:rPr>
          <w:rFonts w:ascii="Times New Roman" w:hAnsi="Times New Roman"/>
          <w:sz w:val="24"/>
          <w:szCs w:val="24"/>
          <w:lang w:eastAsia="lv-LV"/>
        </w:rPr>
        <w:t xml:space="preserve"> un jo īpaši liela mēroga rūpniecisko </w:t>
      </w:r>
      <w:proofErr w:type="spellStart"/>
      <w:r w:rsidRPr="00292189">
        <w:rPr>
          <w:rFonts w:ascii="Times New Roman" w:hAnsi="Times New Roman"/>
          <w:sz w:val="24"/>
          <w:szCs w:val="24"/>
          <w:lang w:eastAsia="lv-LV"/>
        </w:rPr>
        <w:t>siltumsūkņu</w:t>
      </w:r>
      <w:proofErr w:type="spellEnd"/>
      <w:r w:rsidRPr="00292189">
        <w:rPr>
          <w:rFonts w:ascii="Times New Roman" w:hAnsi="Times New Roman"/>
          <w:sz w:val="24"/>
          <w:szCs w:val="24"/>
          <w:lang w:eastAsia="lv-LV"/>
        </w:rPr>
        <w:t xml:space="preserve"> izmantošanu, kas jāintegrē centralizētās siltumapgādes sistēmās. Pāreja uz </w:t>
      </w:r>
      <w:proofErr w:type="spellStart"/>
      <w:r w:rsidRPr="00292189">
        <w:rPr>
          <w:rFonts w:ascii="Times New Roman" w:hAnsi="Times New Roman"/>
          <w:sz w:val="24"/>
          <w:szCs w:val="24"/>
          <w:lang w:eastAsia="lv-LV"/>
        </w:rPr>
        <w:t>siltumsūkņiem</w:t>
      </w:r>
      <w:proofErr w:type="spellEnd"/>
      <w:r w:rsidRPr="00292189">
        <w:rPr>
          <w:rFonts w:ascii="Times New Roman" w:hAnsi="Times New Roman"/>
          <w:sz w:val="24"/>
          <w:szCs w:val="24"/>
          <w:lang w:eastAsia="lv-LV"/>
        </w:rPr>
        <w:t xml:space="preserve"> ne tikai pavērs ceļu dekarbonizācijai, bet arī veicinās energoapgādes drošību un cīņu pret enerģētisko nabadzību. Latvijas ieskatā elektrifikācija ne vienmēr var būt optimāls risinājums, jo īpaši centralizētās siltumapgādes gadījumā smagos ziemas apstākļos ar zemu ārējo temperatūru. Tāpēc tehnoloģiskās daudzveidības principa ievērošanai būs izšķiroša nozīme, jo citi ilgtspējīgi </w:t>
      </w:r>
      <w:r w:rsidR="00FC3110">
        <w:rPr>
          <w:rFonts w:ascii="Times New Roman" w:hAnsi="Times New Roman"/>
          <w:sz w:val="24"/>
          <w:szCs w:val="24"/>
          <w:lang w:eastAsia="lv-LV"/>
        </w:rPr>
        <w:t>AER</w:t>
      </w:r>
      <w:r w:rsidRPr="00292189">
        <w:rPr>
          <w:rFonts w:ascii="Times New Roman" w:hAnsi="Times New Roman"/>
          <w:sz w:val="24"/>
          <w:szCs w:val="24"/>
          <w:lang w:eastAsia="lv-LV"/>
        </w:rPr>
        <w:t xml:space="preserve"> dos būtisku ieguldījumu. Pašreizējie ilgtspējīgie bioenerģijas un biogāzes risinājumi veidos tiltu fosilā kurināmā aizstāšanai ceļā uz dekarbonizāciju, līdz tiks izstrādāti jauni </w:t>
      </w:r>
      <w:r w:rsidR="00FC3110">
        <w:rPr>
          <w:rFonts w:ascii="Times New Roman" w:hAnsi="Times New Roman"/>
          <w:sz w:val="24"/>
          <w:szCs w:val="24"/>
          <w:lang w:eastAsia="lv-LV"/>
        </w:rPr>
        <w:t>AER</w:t>
      </w:r>
      <w:r w:rsidRPr="00292189">
        <w:rPr>
          <w:rFonts w:ascii="Times New Roman" w:hAnsi="Times New Roman"/>
          <w:sz w:val="24"/>
          <w:szCs w:val="24"/>
          <w:lang w:eastAsia="lv-LV"/>
        </w:rPr>
        <w:t xml:space="preserve"> </w:t>
      </w:r>
      <w:proofErr w:type="spellStart"/>
      <w:r w:rsidRPr="00292189">
        <w:rPr>
          <w:rFonts w:ascii="Times New Roman" w:hAnsi="Times New Roman"/>
          <w:sz w:val="24"/>
          <w:szCs w:val="24"/>
          <w:lang w:eastAsia="lv-LV"/>
        </w:rPr>
        <w:t>neemisiju</w:t>
      </w:r>
      <w:proofErr w:type="spellEnd"/>
      <w:r w:rsidRPr="00292189">
        <w:rPr>
          <w:rFonts w:ascii="Times New Roman" w:hAnsi="Times New Roman"/>
          <w:sz w:val="24"/>
          <w:szCs w:val="24"/>
          <w:lang w:eastAsia="lv-LV"/>
        </w:rPr>
        <w:t xml:space="preserve"> tehnoloģiju tehnoloģiskie risinājumi centralizētām sistēmām un elektrosistēmas būs pielāgotas jaunajām vajadzībām. Starptautiskās Enerģētikas aģentūras dati liecina, ka Eiropa pašlaik vada </w:t>
      </w:r>
      <w:r w:rsidR="00FC3110">
        <w:rPr>
          <w:rFonts w:ascii="Times New Roman" w:hAnsi="Times New Roman"/>
          <w:sz w:val="24"/>
          <w:szCs w:val="24"/>
          <w:lang w:eastAsia="lv-LV"/>
        </w:rPr>
        <w:t>AER</w:t>
      </w:r>
      <w:r w:rsidRPr="00292189">
        <w:rPr>
          <w:rFonts w:ascii="Times New Roman" w:hAnsi="Times New Roman"/>
          <w:sz w:val="24"/>
          <w:szCs w:val="24"/>
          <w:lang w:eastAsia="lv-LV"/>
        </w:rPr>
        <w:t xml:space="preserve"> integrāciju centralizētajā siltumapgādē, aptuveni 25 % no centralizētās siltumapgādes avotiem ražojot no </w:t>
      </w:r>
      <w:r w:rsidR="00FC3110">
        <w:rPr>
          <w:rFonts w:ascii="Times New Roman" w:hAnsi="Times New Roman"/>
          <w:sz w:val="24"/>
          <w:szCs w:val="24"/>
          <w:lang w:eastAsia="lv-LV"/>
        </w:rPr>
        <w:t>AER</w:t>
      </w:r>
      <w:r w:rsidRPr="00292189">
        <w:rPr>
          <w:rFonts w:ascii="Times New Roman" w:hAnsi="Times New Roman"/>
          <w:sz w:val="24"/>
          <w:szCs w:val="24"/>
          <w:lang w:eastAsia="lv-LV"/>
        </w:rPr>
        <w:t xml:space="preserve">. Ir būtiski palielināt jau tā augstos apkures rādītājus, ko veicina </w:t>
      </w:r>
      <w:r w:rsidR="00FC3110">
        <w:rPr>
          <w:rFonts w:ascii="Times New Roman" w:hAnsi="Times New Roman"/>
          <w:sz w:val="24"/>
          <w:szCs w:val="24"/>
          <w:lang w:eastAsia="lv-LV"/>
        </w:rPr>
        <w:t>AER</w:t>
      </w:r>
      <w:r w:rsidRPr="00292189">
        <w:rPr>
          <w:rFonts w:ascii="Times New Roman" w:hAnsi="Times New Roman"/>
          <w:sz w:val="24"/>
          <w:szCs w:val="24"/>
          <w:lang w:eastAsia="lv-LV"/>
        </w:rPr>
        <w:t xml:space="preserve">. Lai tas notiktu, mums ir vajadzīgi skaidri politiskie signāli, īpaši politikas pasākumi un mērķtiecīgs publiskais un privātais finansiālais atbalsts. Tāpēc Latvija aicina Komisiju nākt klajā ar visaptverošu ES siltumapgādes un </w:t>
      </w:r>
      <w:proofErr w:type="spellStart"/>
      <w:r w:rsidRPr="00292189">
        <w:rPr>
          <w:rFonts w:ascii="Times New Roman" w:hAnsi="Times New Roman"/>
          <w:sz w:val="24"/>
          <w:szCs w:val="24"/>
          <w:lang w:eastAsia="lv-LV"/>
        </w:rPr>
        <w:t>aukstumapgādes</w:t>
      </w:r>
      <w:proofErr w:type="spellEnd"/>
      <w:r w:rsidRPr="00292189">
        <w:rPr>
          <w:rFonts w:ascii="Times New Roman" w:hAnsi="Times New Roman"/>
          <w:sz w:val="24"/>
          <w:szCs w:val="24"/>
          <w:lang w:eastAsia="lv-LV"/>
        </w:rPr>
        <w:t xml:space="preserve"> stratēģiju, kas papildinātu diskusijas par 2040. gada klimata mērķiem.</w:t>
      </w:r>
    </w:p>
    <w:p w:rsidRPr="002371E2" w:rsidR="0043589F" w:rsidP="007A169F" w:rsidRDefault="0043589F" w14:paraId="4E2B0CAA" w14:textId="6F7645AE">
      <w:pPr>
        <w:spacing w:after="120" w:line="240" w:lineRule="auto"/>
        <w:jc w:val="both"/>
        <w:rPr>
          <w:rFonts w:ascii="Times New Roman" w:hAnsi="Times New Roman"/>
          <w:i/>
          <w:iCs/>
          <w:sz w:val="24"/>
          <w:szCs w:val="24"/>
          <w:lang w:eastAsia="lv-LV"/>
        </w:rPr>
      </w:pPr>
      <w:r w:rsidRPr="002371E2">
        <w:rPr>
          <w:rFonts w:ascii="Times New Roman" w:hAnsi="Times New Roman"/>
          <w:i/>
          <w:iCs/>
          <w:sz w:val="24"/>
          <w:szCs w:val="24"/>
          <w:lang w:eastAsia="lv-LV"/>
        </w:rPr>
        <w:t xml:space="preserve">2. </w:t>
      </w:r>
      <w:r w:rsidRPr="00CF159F" w:rsidR="00CF159F">
        <w:rPr>
          <w:rFonts w:ascii="Times New Roman" w:hAnsi="Times New Roman"/>
          <w:i/>
          <w:iCs/>
          <w:sz w:val="24"/>
          <w:szCs w:val="24"/>
          <w:lang w:eastAsia="lv-LV"/>
        </w:rPr>
        <w:t>Pēc diskusijām par elektrotīkla infrastruktūru</w:t>
      </w:r>
      <w:r w:rsidR="00CF159F">
        <w:rPr>
          <w:rFonts w:ascii="Times New Roman" w:hAnsi="Times New Roman"/>
          <w:i/>
          <w:iCs/>
          <w:sz w:val="24"/>
          <w:szCs w:val="24"/>
          <w:lang w:eastAsia="lv-LV"/>
        </w:rPr>
        <w:t>,</w:t>
      </w:r>
      <w:r w:rsidRPr="00CF159F" w:rsidR="00CF159F">
        <w:rPr>
          <w:rFonts w:ascii="Times New Roman" w:hAnsi="Times New Roman"/>
          <w:i/>
          <w:iCs/>
          <w:sz w:val="24"/>
          <w:szCs w:val="24"/>
          <w:lang w:eastAsia="lv-LV"/>
        </w:rPr>
        <w:t xml:space="preserve"> kādi papildu pasākumi (leģislatīvi un/vai </w:t>
      </w:r>
      <w:r w:rsidR="00CF159F">
        <w:rPr>
          <w:rFonts w:ascii="Times New Roman" w:hAnsi="Times New Roman"/>
          <w:i/>
          <w:iCs/>
          <w:sz w:val="24"/>
          <w:szCs w:val="24"/>
          <w:lang w:eastAsia="lv-LV"/>
        </w:rPr>
        <w:t>funkcionāli</w:t>
      </w:r>
      <w:r w:rsidRPr="00CF159F" w:rsidR="00CF159F">
        <w:rPr>
          <w:rFonts w:ascii="Times New Roman" w:hAnsi="Times New Roman"/>
          <w:i/>
          <w:iCs/>
          <w:sz w:val="24"/>
          <w:szCs w:val="24"/>
          <w:lang w:eastAsia="lv-LV"/>
        </w:rPr>
        <w:t xml:space="preserve">) ir vajadzīgi, lai izveidotu </w:t>
      </w:r>
      <w:r w:rsidR="001E6916">
        <w:rPr>
          <w:rFonts w:ascii="Times New Roman" w:hAnsi="Times New Roman"/>
          <w:i/>
          <w:iCs/>
          <w:sz w:val="24"/>
          <w:szCs w:val="24"/>
          <w:lang w:eastAsia="lv-LV"/>
        </w:rPr>
        <w:t>īstu</w:t>
      </w:r>
      <w:r w:rsidRPr="00CF159F" w:rsidR="00CF159F">
        <w:rPr>
          <w:rFonts w:ascii="Times New Roman" w:hAnsi="Times New Roman"/>
          <w:i/>
          <w:iCs/>
          <w:sz w:val="24"/>
          <w:szCs w:val="24"/>
          <w:lang w:eastAsia="lv-LV"/>
        </w:rPr>
        <w:t xml:space="preserve"> Enerģētikas savienību?</w:t>
      </w:r>
    </w:p>
    <w:p w:rsidR="00931509" w:rsidP="00931509" w:rsidRDefault="00931509" w14:paraId="3F695275" w14:textId="09157CFA">
      <w:pPr>
        <w:spacing w:after="120" w:line="240" w:lineRule="auto"/>
        <w:jc w:val="both"/>
        <w:rPr>
          <w:rFonts w:ascii="Times New Roman" w:hAnsi="Times New Roman"/>
          <w:sz w:val="24"/>
          <w:szCs w:val="24"/>
          <w:lang w:eastAsia="lv-LV"/>
        </w:rPr>
      </w:pPr>
      <w:r w:rsidRPr="008B377B">
        <w:rPr>
          <w:rFonts w:ascii="Times New Roman" w:hAnsi="Times New Roman"/>
          <w:b/>
          <w:bCs/>
          <w:sz w:val="24"/>
          <w:szCs w:val="24"/>
          <w:lang w:eastAsia="lv-LV"/>
        </w:rPr>
        <w:t>Latvijas nostāja</w:t>
      </w:r>
      <w:r>
        <w:rPr>
          <w:rFonts w:ascii="Times New Roman" w:hAnsi="Times New Roman"/>
          <w:sz w:val="24"/>
          <w:szCs w:val="24"/>
          <w:lang w:eastAsia="lv-LV"/>
        </w:rPr>
        <w:t xml:space="preserve"> ir </w:t>
      </w:r>
      <w:r w:rsidRPr="008B377B">
        <w:rPr>
          <w:rFonts w:ascii="Times New Roman" w:hAnsi="Times New Roman"/>
          <w:sz w:val="24"/>
          <w:szCs w:val="24"/>
          <w:lang w:eastAsia="lv-LV"/>
        </w:rPr>
        <w:t>nostiprināta nacionālajā pozīcijā</w:t>
      </w:r>
      <w:r>
        <w:rPr>
          <w:rFonts w:ascii="Times New Roman" w:hAnsi="Times New Roman"/>
          <w:sz w:val="24"/>
          <w:szCs w:val="24"/>
          <w:lang w:eastAsia="lv-LV"/>
        </w:rPr>
        <w:t xml:space="preserve"> </w:t>
      </w:r>
      <w:r w:rsidRPr="00931509">
        <w:rPr>
          <w:rFonts w:ascii="Times New Roman" w:hAnsi="Times New Roman"/>
          <w:sz w:val="24"/>
          <w:szCs w:val="24"/>
          <w:lang w:eastAsia="lv-LV"/>
        </w:rPr>
        <w:t>Nr. 1 “</w:t>
      </w:r>
      <w:r w:rsidRPr="007A5C9C">
        <w:rPr>
          <w:rFonts w:ascii="Times New Roman" w:hAnsi="Times New Roman"/>
          <w:i/>
          <w:iCs/>
          <w:sz w:val="24"/>
          <w:szCs w:val="24"/>
          <w:lang w:eastAsia="lv-LV"/>
        </w:rPr>
        <w:t>Par Padomes secinājumiem par ilgtspējīgas elektrotīklu infrastruktūras attīstību</w:t>
      </w:r>
      <w:r w:rsidRPr="00931509">
        <w:rPr>
          <w:rFonts w:ascii="Times New Roman" w:hAnsi="Times New Roman"/>
          <w:sz w:val="24"/>
          <w:szCs w:val="24"/>
          <w:lang w:eastAsia="lv-LV"/>
        </w:rPr>
        <w:t>”, kuru plānots apstiprināt Ministru kabineta 28. maija sēdē.</w:t>
      </w:r>
      <w:r>
        <w:rPr>
          <w:rFonts w:ascii="Times New Roman" w:hAnsi="Times New Roman"/>
          <w:sz w:val="24"/>
          <w:szCs w:val="24"/>
          <w:lang w:eastAsia="lv-LV"/>
        </w:rPr>
        <w:t xml:space="preserve"> </w:t>
      </w:r>
    </w:p>
    <w:p w:rsidR="0043589F" w:rsidP="007A169F" w:rsidRDefault="00C50769" w14:paraId="5CCCA885" w14:textId="090EED69">
      <w:pPr>
        <w:spacing w:after="120" w:line="240" w:lineRule="auto"/>
        <w:jc w:val="both"/>
        <w:rPr>
          <w:rFonts w:ascii="Times New Roman" w:hAnsi="Times New Roman"/>
          <w:sz w:val="24"/>
          <w:szCs w:val="24"/>
          <w:lang w:eastAsia="lv-LV"/>
        </w:rPr>
      </w:pPr>
      <w:r>
        <w:rPr>
          <w:rFonts w:ascii="Times New Roman" w:hAnsi="Times New Roman"/>
          <w:sz w:val="24"/>
          <w:szCs w:val="24"/>
          <w:lang w:eastAsia="lv-LV"/>
        </w:rPr>
        <w:t xml:space="preserve">Latvijas ieskatā </w:t>
      </w:r>
      <w:r w:rsidRPr="00C50769">
        <w:rPr>
          <w:rFonts w:ascii="Times New Roman" w:hAnsi="Times New Roman"/>
          <w:sz w:val="24"/>
          <w:szCs w:val="24"/>
          <w:lang w:eastAsia="lv-LV"/>
        </w:rPr>
        <w:t>enerģētikas savienības izveide</w:t>
      </w:r>
      <w:r w:rsidR="00FA1800">
        <w:rPr>
          <w:rFonts w:ascii="Times New Roman" w:hAnsi="Times New Roman"/>
          <w:sz w:val="24"/>
          <w:szCs w:val="24"/>
          <w:lang w:eastAsia="lv-LV"/>
        </w:rPr>
        <w:t>i</w:t>
      </w:r>
      <w:r w:rsidRPr="00C50769">
        <w:rPr>
          <w:rFonts w:ascii="Times New Roman" w:hAnsi="Times New Roman"/>
          <w:sz w:val="24"/>
          <w:szCs w:val="24"/>
          <w:lang w:eastAsia="lv-LV"/>
        </w:rPr>
        <w:t xml:space="preserve"> </w:t>
      </w:r>
      <w:r w:rsidR="001616C5">
        <w:rPr>
          <w:rFonts w:ascii="Times New Roman" w:hAnsi="Times New Roman"/>
          <w:sz w:val="24"/>
          <w:szCs w:val="24"/>
          <w:lang w:eastAsia="lv-LV"/>
        </w:rPr>
        <w:t>(</w:t>
      </w:r>
      <w:r w:rsidRPr="00C50769">
        <w:rPr>
          <w:rFonts w:ascii="Times New Roman" w:hAnsi="Times New Roman"/>
          <w:sz w:val="24"/>
          <w:szCs w:val="24"/>
          <w:lang w:eastAsia="lv-LV"/>
        </w:rPr>
        <w:t>būtisks ES suverenitātes pīlārs, kas ļautu eiropiešiem rīkoties kolektīvi</w:t>
      </w:r>
      <w:r w:rsidR="001616C5">
        <w:rPr>
          <w:rFonts w:ascii="Times New Roman" w:hAnsi="Times New Roman"/>
          <w:sz w:val="24"/>
          <w:szCs w:val="24"/>
          <w:lang w:eastAsia="lv-LV"/>
        </w:rPr>
        <w:t>)</w:t>
      </w:r>
      <w:r w:rsidRPr="00C50769">
        <w:rPr>
          <w:rFonts w:ascii="Times New Roman" w:hAnsi="Times New Roman"/>
          <w:sz w:val="24"/>
          <w:szCs w:val="24"/>
          <w:lang w:eastAsia="lv-LV"/>
        </w:rPr>
        <w:t xml:space="preserve"> un solidaritātei būtu jākļūst par reālu un funkcionējošu tirgus daļu.</w:t>
      </w:r>
    </w:p>
    <w:p w:rsidR="00C50769" w:rsidP="007A169F" w:rsidRDefault="00FF429B" w14:paraId="7150C700" w14:textId="50DCBAC2">
      <w:pPr>
        <w:spacing w:after="120" w:line="240" w:lineRule="auto"/>
        <w:jc w:val="both"/>
        <w:rPr>
          <w:rFonts w:ascii="Times New Roman" w:hAnsi="Times New Roman"/>
          <w:sz w:val="24"/>
          <w:szCs w:val="24"/>
          <w:lang w:eastAsia="lv-LV"/>
        </w:rPr>
      </w:pPr>
      <w:r w:rsidRPr="00FF429B">
        <w:rPr>
          <w:rFonts w:ascii="Times New Roman" w:hAnsi="Times New Roman"/>
          <w:sz w:val="24"/>
          <w:szCs w:val="24"/>
          <w:lang w:eastAsia="lv-LV"/>
        </w:rPr>
        <w:t xml:space="preserve">Eiropas </w:t>
      </w:r>
      <w:r w:rsidR="00035112">
        <w:rPr>
          <w:rFonts w:ascii="Times New Roman" w:hAnsi="Times New Roman"/>
          <w:sz w:val="24"/>
          <w:szCs w:val="24"/>
          <w:lang w:eastAsia="lv-LV"/>
        </w:rPr>
        <w:t>AER</w:t>
      </w:r>
      <w:r w:rsidRPr="00FF429B">
        <w:rPr>
          <w:rFonts w:ascii="Times New Roman" w:hAnsi="Times New Roman"/>
          <w:sz w:val="24"/>
          <w:szCs w:val="24"/>
          <w:lang w:eastAsia="lv-LV"/>
        </w:rPr>
        <w:t xml:space="preserve"> potenciāls ir plašs, taču, lai to izmantotu, ir vajadzīga noturīga un savstarpēji savienota infrastruktūra. Ieguldījumiem elektrotīklos jābūt ātrākiem salīdzinājumā ar vēsturiskajām tendencēm. Tāpēc ir jāsaglabā un jāstiprina </w:t>
      </w:r>
      <w:r w:rsidR="005829AC">
        <w:rPr>
          <w:rFonts w:ascii="Times New Roman" w:hAnsi="Times New Roman"/>
          <w:sz w:val="24"/>
          <w:szCs w:val="24"/>
          <w:lang w:eastAsia="lv-LV"/>
        </w:rPr>
        <w:t>CEF</w:t>
      </w:r>
      <w:r w:rsidRPr="00FF429B">
        <w:rPr>
          <w:rFonts w:ascii="Times New Roman" w:hAnsi="Times New Roman"/>
          <w:sz w:val="24"/>
          <w:szCs w:val="24"/>
          <w:lang w:eastAsia="lv-LV"/>
        </w:rPr>
        <w:t xml:space="preserve"> kā infrastruktūras finansēšanas instruments, jo lieli ieguldījumi var nebūt </w:t>
      </w:r>
      <w:r w:rsidR="00164B35">
        <w:rPr>
          <w:rFonts w:ascii="Times New Roman" w:hAnsi="Times New Roman"/>
          <w:sz w:val="24"/>
          <w:szCs w:val="24"/>
          <w:lang w:eastAsia="lv-LV"/>
        </w:rPr>
        <w:t>iespējami</w:t>
      </w:r>
      <w:r w:rsidRPr="00FF429B">
        <w:rPr>
          <w:rFonts w:ascii="Times New Roman" w:hAnsi="Times New Roman"/>
          <w:sz w:val="24"/>
          <w:szCs w:val="24"/>
          <w:lang w:eastAsia="lv-LV"/>
        </w:rPr>
        <w:t xml:space="preserve"> valsts līmenī.</w:t>
      </w:r>
    </w:p>
    <w:p w:rsidR="00FF429B" w:rsidP="007A169F" w:rsidRDefault="00096F22" w14:paraId="16FC63D1" w14:textId="395F7332">
      <w:pPr>
        <w:spacing w:after="120" w:line="240" w:lineRule="auto"/>
        <w:jc w:val="both"/>
        <w:rPr>
          <w:rFonts w:ascii="Times New Roman" w:hAnsi="Times New Roman" w:cs="Times New Roman"/>
          <w:sz w:val="24"/>
          <w:szCs w:val="24"/>
          <w:lang w:eastAsia="lv-LV"/>
        </w:rPr>
      </w:pPr>
      <w:r w:rsidRPr="0083662F">
        <w:rPr>
          <w:rFonts w:ascii="Times New Roman" w:hAnsi="Times New Roman" w:cs="Times New Roman"/>
          <w:sz w:val="24"/>
          <w:szCs w:val="24"/>
          <w:lang w:eastAsia="lv-LV"/>
        </w:rPr>
        <w:t>Eiropas tīkla attīstības plānošana tiek veikta ar tīkla attīstības desmit gadu plānu</w:t>
      </w:r>
      <w:r w:rsidRPr="0083662F" w:rsidR="0013611F">
        <w:rPr>
          <w:rFonts w:ascii="Times New Roman" w:hAnsi="Times New Roman" w:cs="Times New Roman"/>
          <w:sz w:val="24"/>
          <w:szCs w:val="24"/>
          <w:lang w:eastAsia="lv-LV"/>
        </w:rPr>
        <w:t xml:space="preserve"> (</w:t>
      </w:r>
      <w:proofErr w:type="spellStart"/>
      <w:r w:rsidRPr="00F61738" w:rsidR="0013611F">
        <w:rPr>
          <w:rFonts w:ascii="Times New Roman" w:hAnsi="Times New Roman" w:cs="Times New Roman"/>
          <w:i/>
          <w:iCs/>
          <w:sz w:val="24"/>
          <w:szCs w:val="24"/>
          <w:lang w:eastAsia="lv-LV"/>
        </w:rPr>
        <w:t>Ten-Year</w:t>
      </w:r>
      <w:proofErr w:type="spellEnd"/>
      <w:r w:rsidRPr="00F61738" w:rsidR="0013611F">
        <w:rPr>
          <w:rFonts w:ascii="Times New Roman" w:hAnsi="Times New Roman" w:cs="Times New Roman"/>
          <w:i/>
          <w:iCs/>
          <w:sz w:val="24"/>
          <w:szCs w:val="24"/>
          <w:lang w:eastAsia="lv-LV"/>
        </w:rPr>
        <w:t xml:space="preserve"> </w:t>
      </w:r>
      <w:proofErr w:type="spellStart"/>
      <w:r w:rsidRPr="00F61738" w:rsidR="0013611F">
        <w:rPr>
          <w:rFonts w:ascii="Times New Roman" w:hAnsi="Times New Roman" w:cs="Times New Roman"/>
          <w:i/>
          <w:iCs/>
          <w:sz w:val="24"/>
          <w:szCs w:val="24"/>
          <w:lang w:eastAsia="lv-LV"/>
        </w:rPr>
        <w:t>Network</w:t>
      </w:r>
      <w:proofErr w:type="spellEnd"/>
      <w:r w:rsidRPr="00F61738" w:rsidR="0013611F">
        <w:rPr>
          <w:rFonts w:ascii="Times New Roman" w:hAnsi="Times New Roman" w:cs="Times New Roman"/>
          <w:i/>
          <w:iCs/>
          <w:sz w:val="24"/>
          <w:szCs w:val="24"/>
          <w:lang w:eastAsia="lv-LV"/>
        </w:rPr>
        <w:t xml:space="preserve"> </w:t>
      </w:r>
      <w:proofErr w:type="spellStart"/>
      <w:r w:rsidRPr="00F61738" w:rsidR="0013611F">
        <w:rPr>
          <w:rFonts w:ascii="Times New Roman" w:hAnsi="Times New Roman" w:cs="Times New Roman"/>
          <w:i/>
          <w:iCs/>
          <w:sz w:val="24"/>
          <w:szCs w:val="24"/>
          <w:lang w:eastAsia="lv-LV"/>
        </w:rPr>
        <w:t>Development</w:t>
      </w:r>
      <w:proofErr w:type="spellEnd"/>
      <w:r w:rsidRPr="00F61738" w:rsidR="0013611F">
        <w:rPr>
          <w:rFonts w:ascii="Times New Roman" w:hAnsi="Times New Roman" w:cs="Times New Roman"/>
          <w:i/>
          <w:iCs/>
          <w:sz w:val="24"/>
          <w:szCs w:val="24"/>
          <w:lang w:eastAsia="lv-LV"/>
        </w:rPr>
        <w:t xml:space="preserve"> </w:t>
      </w:r>
      <w:proofErr w:type="spellStart"/>
      <w:r w:rsidRPr="00F61738" w:rsidR="0013611F">
        <w:rPr>
          <w:rFonts w:ascii="Times New Roman" w:hAnsi="Times New Roman" w:cs="Times New Roman"/>
          <w:i/>
          <w:iCs/>
          <w:sz w:val="24"/>
          <w:szCs w:val="24"/>
          <w:lang w:eastAsia="lv-LV"/>
        </w:rPr>
        <w:t>plan</w:t>
      </w:r>
      <w:proofErr w:type="spellEnd"/>
      <w:r w:rsidRPr="0083662F" w:rsidR="0013611F">
        <w:rPr>
          <w:rFonts w:ascii="Times New Roman" w:hAnsi="Times New Roman" w:cs="Times New Roman"/>
          <w:sz w:val="24"/>
          <w:szCs w:val="24"/>
          <w:lang w:eastAsia="lv-LV"/>
        </w:rPr>
        <w:t xml:space="preserve"> jeb TYNDP)</w:t>
      </w:r>
      <w:r w:rsidRPr="0083662F">
        <w:rPr>
          <w:rFonts w:ascii="Times New Roman" w:hAnsi="Times New Roman" w:cs="Times New Roman"/>
          <w:sz w:val="24"/>
          <w:szCs w:val="24"/>
          <w:lang w:eastAsia="lv-LV"/>
        </w:rPr>
        <w:t>, tomēr tā izpildes uzraudzība varētu būt lielāka.</w:t>
      </w:r>
      <w:r w:rsidRPr="0083662F" w:rsidR="00E92DB5">
        <w:rPr>
          <w:rFonts w:ascii="Times New Roman" w:hAnsi="Times New Roman" w:cs="Times New Roman"/>
          <w:sz w:val="24"/>
          <w:szCs w:val="24"/>
        </w:rPr>
        <w:t xml:space="preserve"> Latvija </w:t>
      </w:r>
      <w:r w:rsidRPr="0083662F" w:rsidR="0083662F">
        <w:rPr>
          <w:rFonts w:ascii="Times New Roman" w:hAnsi="Times New Roman" w:cs="Times New Roman"/>
          <w:sz w:val="24"/>
          <w:szCs w:val="24"/>
        </w:rPr>
        <w:t xml:space="preserve">uzskata, ka, </w:t>
      </w:r>
      <w:r w:rsidRPr="0083662F" w:rsidR="0083662F">
        <w:rPr>
          <w:rFonts w:ascii="Times New Roman" w:hAnsi="Times New Roman" w:cs="Times New Roman"/>
          <w:sz w:val="24"/>
          <w:szCs w:val="24"/>
          <w:lang w:eastAsia="lv-LV"/>
        </w:rPr>
        <w:t>l</w:t>
      </w:r>
      <w:r w:rsidRPr="0083662F" w:rsidR="00E92DB5">
        <w:rPr>
          <w:rFonts w:ascii="Times New Roman" w:hAnsi="Times New Roman" w:cs="Times New Roman"/>
          <w:sz w:val="24"/>
          <w:szCs w:val="24"/>
          <w:lang w:eastAsia="lv-LV"/>
        </w:rPr>
        <w:t>ai veicinātu plānotās infrastruktūras projektu īstenošanu, varētu uzlabot</w:t>
      </w:r>
      <w:r w:rsidR="0083662F">
        <w:rPr>
          <w:rFonts w:ascii="Times New Roman" w:hAnsi="Times New Roman" w:cs="Times New Roman"/>
          <w:sz w:val="24"/>
          <w:szCs w:val="24"/>
          <w:lang w:eastAsia="lv-LV"/>
        </w:rPr>
        <w:t xml:space="preserve"> </w:t>
      </w:r>
      <w:r w:rsidRPr="0083662F" w:rsidR="0083662F">
        <w:rPr>
          <w:rFonts w:ascii="Times New Roman" w:hAnsi="Times New Roman" w:cs="Times New Roman"/>
          <w:sz w:val="24"/>
          <w:szCs w:val="24"/>
          <w:lang w:eastAsia="lv-LV"/>
        </w:rPr>
        <w:t>TYNDP</w:t>
      </w:r>
      <w:r w:rsidR="0083662F">
        <w:rPr>
          <w:rFonts w:ascii="Times New Roman" w:hAnsi="Times New Roman" w:cs="Times New Roman"/>
          <w:sz w:val="24"/>
          <w:szCs w:val="24"/>
          <w:lang w:eastAsia="lv-LV"/>
        </w:rPr>
        <w:t xml:space="preserve"> </w:t>
      </w:r>
      <w:r w:rsidRPr="0023778A" w:rsidR="0023778A">
        <w:rPr>
          <w:rFonts w:ascii="Times New Roman" w:hAnsi="Times New Roman" w:cs="Times New Roman"/>
          <w:sz w:val="24"/>
          <w:szCs w:val="24"/>
          <w:lang w:eastAsia="lv-LV"/>
        </w:rPr>
        <w:t xml:space="preserve">izpildes uzraudzību. Būtu jāapvieno jūras un </w:t>
      </w:r>
      <w:proofErr w:type="spellStart"/>
      <w:r w:rsidRPr="0023778A" w:rsidR="0023778A">
        <w:rPr>
          <w:rFonts w:ascii="Times New Roman" w:hAnsi="Times New Roman" w:cs="Times New Roman"/>
          <w:sz w:val="24"/>
          <w:szCs w:val="24"/>
          <w:lang w:eastAsia="lv-LV"/>
        </w:rPr>
        <w:t>atkrastes</w:t>
      </w:r>
      <w:proofErr w:type="spellEnd"/>
      <w:r w:rsidRPr="0023778A" w:rsidR="0023778A">
        <w:rPr>
          <w:rFonts w:ascii="Times New Roman" w:hAnsi="Times New Roman" w:cs="Times New Roman"/>
          <w:sz w:val="24"/>
          <w:szCs w:val="24"/>
          <w:lang w:eastAsia="lv-LV"/>
        </w:rPr>
        <w:t xml:space="preserve"> </w:t>
      </w:r>
      <w:proofErr w:type="spellStart"/>
      <w:r w:rsidRPr="0023778A" w:rsidR="0023778A">
        <w:rPr>
          <w:rFonts w:ascii="Times New Roman" w:hAnsi="Times New Roman" w:cs="Times New Roman"/>
          <w:sz w:val="24"/>
          <w:szCs w:val="24"/>
          <w:lang w:eastAsia="lv-LV"/>
        </w:rPr>
        <w:t>starpsavienojumu</w:t>
      </w:r>
      <w:proofErr w:type="spellEnd"/>
      <w:r w:rsidRPr="0023778A" w:rsidR="0023778A">
        <w:rPr>
          <w:rFonts w:ascii="Times New Roman" w:hAnsi="Times New Roman" w:cs="Times New Roman"/>
          <w:sz w:val="24"/>
          <w:szCs w:val="24"/>
          <w:lang w:eastAsia="lv-LV"/>
        </w:rPr>
        <w:t xml:space="preserve"> plānošana, jo galu galā tiks izveidota vienota pārvades sistēma.</w:t>
      </w:r>
    </w:p>
    <w:p w:rsidR="0023778A" w:rsidP="007A169F" w:rsidRDefault="00361429" w14:paraId="44F7D674" w14:textId="3D573612">
      <w:pPr>
        <w:spacing w:after="120" w:line="240" w:lineRule="auto"/>
        <w:jc w:val="both"/>
        <w:rPr>
          <w:rFonts w:ascii="Times New Roman" w:hAnsi="Times New Roman" w:cs="Times New Roman"/>
          <w:sz w:val="24"/>
          <w:szCs w:val="24"/>
          <w:lang w:eastAsia="lv-LV"/>
        </w:rPr>
      </w:pPr>
      <w:r w:rsidRPr="00361429">
        <w:rPr>
          <w:rFonts w:ascii="Times New Roman" w:hAnsi="Times New Roman" w:cs="Times New Roman"/>
          <w:sz w:val="24"/>
          <w:szCs w:val="24"/>
          <w:lang w:eastAsia="lv-LV"/>
        </w:rPr>
        <w:t>Turklāt</w:t>
      </w:r>
      <w:r>
        <w:rPr>
          <w:rFonts w:ascii="Times New Roman" w:hAnsi="Times New Roman" w:cs="Times New Roman"/>
          <w:sz w:val="24"/>
          <w:szCs w:val="24"/>
          <w:lang w:eastAsia="lv-LV"/>
        </w:rPr>
        <w:t xml:space="preserve"> jāatzīmē, ka</w:t>
      </w:r>
      <w:r w:rsidRPr="00361429">
        <w:rPr>
          <w:rFonts w:ascii="Times New Roman" w:hAnsi="Times New Roman" w:cs="Times New Roman"/>
          <w:sz w:val="24"/>
          <w:szCs w:val="24"/>
          <w:lang w:eastAsia="lv-LV"/>
        </w:rPr>
        <w:t xml:space="preserve"> tīklu attīstība ir </w:t>
      </w:r>
      <w:proofErr w:type="spellStart"/>
      <w:r w:rsidRPr="00361429">
        <w:rPr>
          <w:rFonts w:ascii="Times New Roman" w:hAnsi="Times New Roman" w:cs="Times New Roman"/>
          <w:sz w:val="24"/>
          <w:szCs w:val="24"/>
          <w:lang w:eastAsia="lv-LV"/>
        </w:rPr>
        <w:t>saskārusies</w:t>
      </w:r>
      <w:proofErr w:type="spellEnd"/>
      <w:r w:rsidRPr="00361429">
        <w:rPr>
          <w:rFonts w:ascii="Times New Roman" w:hAnsi="Times New Roman" w:cs="Times New Roman"/>
          <w:sz w:val="24"/>
          <w:szCs w:val="24"/>
          <w:lang w:eastAsia="lv-LV"/>
        </w:rPr>
        <w:t xml:space="preserve"> ar ievērojamu sabiedrības opozīciju.</w:t>
      </w:r>
      <w:r w:rsidRPr="00BB4902" w:rsidR="00BB4902">
        <w:t xml:space="preserve"> </w:t>
      </w:r>
      <w:r w:rsidRPr="00BB4902" w:rsidR="00BB4902">
        <w:rPr>
          <w:rFonts w:ascii="Times New Roman" w:hAnsi="Times New Roman" w:cs="Times New Roman"/>
          <w:sz w:val="24"/>
          <w:szCs w:val="24"/>
          <w:lang w:eastAsia="lv-LV"/>
        </w:rPr>
        <w:t xml:space="preserve">Līdz ar to būtu vajadzīga kopēja ES komunikācijas programma un pasākumi, kas varētu </w:t>
      </w:r>
      <w:r w:rsidR="007E3A5F">
        <w:rPr>
          <w:rFonts w:ascii="Times New Roman" w:hAnsi="Times New Roman" w:cs="Times New Roman"/>
          <w:sz w:val="24"/>
          <w:szCs w:val="24"/>
          <w:lang w:eastAsia="lv-LV"/>
        </w:rPr>
        <w:t>veicināt</w:t>
      </w:r>
      <w:r w:rsidRPr="00BB4902" w:rsidR="00BB4902">
        <w:rPr>
          <w:rFonts w:ascii="Times New Roman" w:hAnsi="Times New Roman" w:cs="Times New Roman"/>
          <w:sz w:val="24"/>
          <w:szCs w:val="24"/>
          <w:lang w:eastAsia="lv-LV"/>
        </w:rPr>
        <w:t xml:space="preserve"> sabiedrības atbalstu pārvades infrastruktūr</w:t>
      </w:r>
      <w:r w:rsidR="00771276">
        <w:rPr>
          <w:rFonts w:ascii="Times New Roman" w:hAnsi="Times New Roman" w:cs="Times New Roman"/>
          <w:sz w:val="24"/>
          <w:szCs w:val="24"/>
          <w:lang w:eastAsia="lv-LV"/>
        </w:rPr>
        <w:t>as</w:t>
      </w:r>
      <w:r w:rsidR="00BB4902">
        <w:rPr>
          <w:rFonts w:ascii="Times New Roman" w:hAnsi="Times New Roman" w:cs="Times New Roman"/>
          <w:sz w:val="24"/>
          <w:szCs w:val="24"/>
          <w:lang w:eastAsia="lv-LV"/>
        </w:rPr>
        <w:t xml:space="preserve"> </w:t>
      </w:r>
      <w:r w:rsidR="007E3A5F">
        <w:rPr>
          <w:rFonts w:ascii="Times New Roman" w:hAnsi="Times New Roman" w:cs="Times New Roman"/>
          <w:sz w:val="24"/>
          <w:szCs w:val="24"/>
          <w:lang w:eastAsia="lv-LV"/>
        </w:rPr>
        <w:t>uzlaboš</w:t>
      </w:r>
      <w:r w:rsidR="00771276">
        <w:rPr>
          <w:rFonts w:ascii="Times New Roman" w:hAnsi="Times New Roman" w:cs="Times New Roman"/>
          <w:sz w:val="24"/>
          <w:szCs w:val="24"/>
          <w:lang w:eastAsia="lv-LV"/>
        </w:rPr>
        <w:t xml:space="preserve">anai, kā arī izmaiņas regulējumā, </w:t>
      </w:r>
      <w:r w:rsidRPr="00CF7A6C" w:rsidR="00CF7A6C">
        <w:rPr>
          <w:rFonts w:ascii="Times New Roman" w:hAnsi="Times New Roman" w:cs="Times New Roman"/>
          <w:sz w:val="24"/>
          <w:szCs w:val="24"/>
          <w:lang w:eastAsia="lv-LV"/>
        </w:rPr>
        <w:t>nosakot vieglākas prasības attiecībā uz iecerētās darbības ietekmes novērtējuma sabiedrisko apspriešanu.</w:t>
      </w:r>
      <w:r w:rsidR="00CF7A6C">
        <w:rPr>
          <w:rFonts w:ascii="Times New Roman" w:hAnsi="Times New Roman" w:cs="Times New Roman"/>
          <w:sz w:val="24"/>
          <w:szCs w:val="24"/>
          <w:lang w:eastAsia="lv-LV"/>
        </w:rPr>
        <w:t xml:space="preserve"> </w:t>
      </w:r>
    </w:p>
    <w:p w:rsidR="00CF7A6C" w:rsidP="007A169F" w:rsidRDefault="0069057E" w14:paraId="11BEA0FF" w14:textId="75A192A6">
      <w:pPr>
        <w:spacing w:after="120"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lastRenderedPageBreak/>
        <w:t>Latvijas ieska</w:t>
      </w:r>
      <w:r w:rsidR="0019248D">
        <w:rPr>
          <w:rFonts w:ascii="Times New Roman" w:hAnsi="Times New Roman" w:cs="Times New Roman"/>
          <w:sz w:val="24"/>
          <w:szCs w:val="24"/>
          <w:lang w:eastAsia="lv-LV"/>
        </w:rPr>
        <w:t xml:space="preserve">tā ir </w:t>
      </w:r>
      <w:r w:rsidRPr="00B74FDD" w:rsidR="00B74FDD">
        <w:rPr>
          <w:rFonts w:ascii="Times New Roman" w:hAnsi="Times New Roman" w:cs="Times New Roman"/>
          <w:sz w:val="24"/>
          <w:szCs w:val="24"/>
          <w:lang w:eastAsia="lv-LV"/>
        </w:rPr>
        <w:t>jāuzlabo tīkla jaudas izmantošana</w:t>
      </w:r>
      <w:r w:rsidR="00BB223B">
        <w:rPr>
          <w:rFonts w:ascii="Times New Roman" w:hAnsi="Times New Roman" w:cs="Times New Roman"/>
          <w:sz w:val="24"/>
          <w:szCs w:val="24"/>
          <w:lang w:eastAsia="lv-LV"/>
        </w:rPr>
        <w:t xml:space="preserve">, </w:t>
      </w:r>
      <w:r w:rsidRPr="00185574" w:rsidR="00185574">
        <w:rPr>
          <w:rFonts w:ascii="Times New Roman" w:hAnsi="Times New Roman" w:cs="Times New Roman"/>
          <w:sz w:val="24"/>
          <w:szCs w:val="24"/>
          <w:lang w:eastAsia="lv-LV"/>
        </w:rPr>
        <w:t>sekmējot tā efektīvu noslodzi</w:t>
      </w:r>
      <w:r w:rsidRPr="00B74FDD" w:rsidR="00B74FDD">
        <w:rPr>
          <w:rFonts w:ascii="Times New Roman" w:hAnsi="Times New Roman" w:cs="Times New Roman"/>
          <w:sz w:val="24"/>
          <w:szCs w:val="24"/>
          <w:lang w:eastAsia="lv-LV"/>
        </w:rPr>
        <w:t xml:space="preserve">. To varētu panākt, izmantojot attiecīgus programmatūras risinājumus. Lai veicinātu </w:t>
      </w:r>
      <w:proofErr w:type="spellStart"/>
      <w:r w:rsidRPr="00B74FDD" w:rsidR="00B74FDD">
        <w:rPr>
          <w:rFonts w:ascii="Times New Roman" w:hAnsi="Times New Roman" w:cs="Times New Roman"/>
          <w:sz w:val="24"/>
          <w:szCs w:val="24"/>
          <w:lang w:eastAsia="lv-LV"/>
        </w:rPr>
        <w:t>digitalizāciju</w:t>
      </w:r>
      <w:proofErr w:type="spellEnd"/>
      <w:r w:rsidRPr="00B74FDD" w:rsidR="00B74FDD">
        <w:rPr>
          <w:rFonts w:ascii="Times New Roman" w:hAnsi="Times New Roman" w:cs="Times New Roman"/>
          <w:sz w:val="24"/>
          <w:szCs w:val="24"/>
          <w:lang w:eastAsia="lv-LV"/>
        </w:rPr>
        <w:t>, būtu jāveic izmaiņas attiecīgajā tīkla kodeksā.</w:t>
      </w:r>
    </w:p>
    <w:p w:rsidRPr="00280C41" w:rsidR="00C50769" w:rsidP="007A169F" w:rsidRDefault="00280C41" w14:paraId="6DFFFFD9" w14:textId="5F10CE6B">
      <w:pPr>
        <w:spacing w:after="120"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Latvija uzskata, ka t</w:t>
      </w:r>
      <w:r w:rsidRPr="00280C41">
        <w:rPr>
          <w:rFonts w:ascii="Times New Roman" w:hAnsi="Times New Roman" w:cs="Times New Roman"/>
          <w:sz w:val="24"/>
          <w:szCs w:val="24"/>
          <w:lang w:eastAsia="lv-LV"/>
        </w:rPr>
        <w:t>irgus dalībnieki būtu jāstimulē nodrošināt sistēmas pietiekamību, pamatojoties uz izmaks</w:t>
      </w:r>
      <w:r>
        <w:rPr>
          <w:rFonts w:ascii="Times New Roman" w:hAnsi="Times New Roman" w:cs="Times New Roman"/>
          <w:sz w:val="24"/>
          <w:szCs w:val="24"/>
          <w:lang w:eastAsia="lv-LV"/>
        </w:rPr>
        <w:t>as</w:t>
      </w:r>
      <w:r w:rsidRPr="00280C41">
        <w:rPr>
          <w:rFonts w:ascii="Times New Roman" w:hAnsi="Times New Roman" w:cs="Times New Roman"/>
          <w:sz w:val="24"/>
          <w:szCs w:val="24"/>
          <w:lang w:eastAsia="lv-LV"/>
        </w:rPr>
        <w:t xml:space="preserve"> atspoguļojošu balansēšanas pienākumu, un tirgus būtu jāveido tā, lai ņemtu vērā tīkla fiziskos ierobežojumus.</w:t>
      </w:r>
    </w:p>
    <w:p w:rsidRPr="00E953DF" w:rsidR="00593403" w:rsidP="006D64DA" w:rsidRDefault="00931509" w14:paraId="4DF55836" w14:textId="528FA944">
      <w:pPr>
        <w:spacing w:after="120" w:line="240" w:lineRule="auto"/>
        <w:jc w:val="both"/>
        <w:rPr>
          <w:rFonts w:ascii="Times New Roman" w:hAnsi="Times New Roman"/>
          <w:sz w:val="24"/>
          <w:szCs w:val="24"/>
          <w:lang w:eastAsia="lv-LV"/>
        </w:rPr>
      </w:pPr>
      <w:r>
        <w:rPr>
          <w:rFonts w:ascii="Times New Roman" w:hAnsi="Times New Roman"/>
          <w:sz w:val="24"/>
          <w:szCs w:val="24"/>
          <w:lang w:eastAsia="lv-LV"/>
        </w:rPr>
        <w:t xml:space="preserve">Piebilstams, ka </w:t>
      </w:r>
      <w:r w:rsidRPr="00931509">
        <w:rPr>
          <w:rFonts w:ascii="Times New Roman" w:hAnsi="Times New Roman"/>
          <w:sz w:val="24"/>
          <w:szCs w:val="24"/>
          <w:lang w:eastAsia="lv-LV"/>
        </w:rPr>
        <w:t>Latvijas ieskatā ir svarīgi atrast risinājumu valstīm, kurās potenciālais ražošanas apjoms jūrā ievērojami pārsniedz valsts mērogā nepieciešamo. Latvijas ieskatā pastāv daži šķēršļi, kas kavē mūsu spēju kopīgi izmantot Eiropas resursus tādā veidā, kas ir izdevīgs visiem un nodrošina zemākas enerģijas izmaksas ES. Viens no šķēršļiem pēc Latvijas pieredzes ir izmaksu un ieguvumu jautājums. Kā arī Latvijas ieskatā CBCA (</w:t>
      </w:r>
      <w:proofErr w:type="spellStart"/>
      <w:r w:rsidRPr="00B717E8">
        <w:rPr>
          <w:rFonts w:ascii="Times New Roman" w:hAnsi="Times New Roman"/>
          <w:i/>
          <w:iCs/>
          <w:sz w:val="24"/>
          <w:szCs w:val="24"/>
          <w:lang w:eastAsia="lv-LV"/>
        </w:rPr>
        <w:t>Cross-Border</w:t>
      </w:r>
      <w:proofErr w:type="spellEnd"/>
      <w:r w:rsidRPr="00B717E8">
        <w:rPr>
          <w:rFonts w:ascii="Times New Roman" w:hAnsi="Times New Roman"/>
          <w:i/>
          <w:iCs/>
          <w:sz w:val="24"/>
          <w:szCs w:val="24"/>
          <w:lang w:eastAsia="lv-LV"/>
        </w:rPr>
        <w:t xml:space="preserve"> </w:t>
      </w:r>
      <w:proofErr w:type="spellStart"/>
      <w:r w:rsidRPr="00B717E8">
        <w:rPr>
          <w:rFonts w:ascii="Times New Roman" w:hAnsi="Times New Roman"/>
          <w:i/>
          <w:iCs/>
          <w:sz w:val="24"/>
          <w:szCs w:val="24"/>
          <w:lang w:eastAsia="lv-LV"/>
        </w:rPr>
        <w:t>Cost</w:t>
      </w:r>
      <w:proofErr w:type="spellEnd"/>
      <w:r w:rsidRPr="00B717E8">
        <w:rPr>
          <w:rFonts w:ascii="Times New Roman" w:hAnsi="Times New Roman"/>
          <w:i/>
          <w:iCs/>
          <w:sz w:val="24"/>
          <w:szCs w:val="24"/>
          <w:lang w:eastAsia="lv-LV"/>
        </w:rPr>
        <w:t xml:space="preserve"> </w:t>
      </w:r>
      <w:proofErr w:type="spellStart"/>
      <w:r w:rsidRPr="00B717E8">
        <w:rPr>
          <w:rFonts w:ascii="Times New Roman" w:hAnsi="Times New Roman"/>
          <w:i/>
          <w:iCs/>
          <w:sz w:val="24"/>
          <w:szCs w:val="24"/>
          <w:lang w:eastAsia="lv-LV"/>
        </w:rPr>
        <w:t>Allocation</w:t>
      </w:r>
      <w:proofErr w:type="spellEnd"/>
      <w:r w:rsidRPr="00931509">
        <w:rPr>
          <w:rFonts w:ascii="Times New Roman" w:hAnsi="Times New Roman"/>
          <w:sz w:val="24"/>
          <w:szCs w:val="24"/>
          <w:lang w:eastAsia="lv-LV"/>
        </w:rPr>
        <w:t xml:space="preserve">) procedūra lielā mērā ir atkarīga no dalībvalstu spējas vienoties par savu nostāju, kas padara procesu sarežģītu. Latvijas ieskatā viens no risinājuma </w:t>
      </w:r>
      <w:proofErr w:type="spellStart"/>
      <w:r w:rsidRPr="00931509">
        <w:rPr>
          <w:rFonts w:ascii="Times New Roman" w:hAnsi="Times New Roman"/>
          <w:sz w:val="24"/>
          <w:szCs w:val="24"/>
          <w:lang w:eastAsia="lv-LV"/>
        </w:rPr>
        <w:t>pakotnes</w:t>
      </w:r>
      <w:proofErr w:type="spellEnd"/>
      <w:r w:rsidRPr="00931509">
        <w:rPr>
          <w:rFonts w:ascii="Times New Roman" w:hAnsi="Times New Roman"/>
          <w:sz w:val="24"/>
          <w:szCs w:val="24"/>
          <w:lang w:eastAsia="lv-LV"/>
        </w:rPr>
        <w:t xml:space="preserve"> elementiem varētu būt </w:t>
      </w:r>
      <w:proofErr w:type="spellStart"/>
      <w:r w:rsidRPr="00931509">
        <w:rPr>
          <w:rFonts w:ascii="Times New Roman" w:hAnsi="Times New Roman"/>
          <w:sz w:val="24"/>
          <w:szCs w:val="24"/>
          <w:lang w:eastAsia="lv-LV"/>
        </w:rPr>
        <w:t>pamatmetodoloģija</w:t>
      </w:r>
      <w:proofErr w:type="spellEnd"/>
      <w:r w:rsidRPr="00931509">
        <w:rPr>
          <w:rFonts w:ascii="Times New Roman" w:hAnsi="Times New Roman"/>
          <w:sz w:val="24"/>
          <w:szCs w:val="24"/>
          <w:lang w:eastAsia="lv-LV"/>
        </w:rPr>
        <w:t>, ko izmantot gadījumos, kad valstīm ir grūtības vienoties par CBCA.</w:t>
      </w:r>
    </w:p>
    <w:p w:rsidR="00C53CFB" w:rsidP="006D64DA" w:rsidRDefault="00C53CFB" w14:paraId="5845F85E" w14:textId="77777777">
      <w:pPr>
        <w:spacing w:before="120" w:after="120" w:line="240" w:lineRule="auto"/>
        <w:ind w:firstLine="567"/>
        <w:jc w:val="center"/>
        <w:rPr>
          <w:rFonts w:ascii="Times New Roman" w:hAnsi="Times New Roman"/>
          <w:b/>
          <w:sz w:val="24"/>
          <w:szCs w:val="24"/>
        </w:rPr>
      </w:pPr>
      <w:r w:rsidRPr="000A5278">
        <w:rPr>
          <w:rFonts w:ascii="Times New Roman" w:hAnsi="Times New Roman"/>
          <w:b/>
          <w:sz w:val="24"/>
          <w:szCs w:val="24"/>
        </w:rPr>
        <w:t>I</w:t>
      </w:r>
      <w:r>
        <w:rPr>
          <w:rFonts w:ascii="Times New Roman" w:hAnsi="Times New Roman"/>
          <w:b/>
          <w:sz w:val="24"/>
          <w:szCs w:val="24"/>
        </w:rPr>
        <w:t>I</w:t>
      </w:r>
      <w:r w:rsidRPr="000A5278">
        <w:rPr>
          <w:rFonts w:ascii="Times New Roman" w:hAnsi="Times New Roman"/>
          <w:b/>
          <w:sz w:val="24"/>
          <w:szCs w:val="24"/>
        </w:rPr>
        <w:t xml:space="preserve">. </w:t>
      </w:r>
      <w:r>
        <w:rPr>
          <w:rFonts w:ascii="Times New Roman" w:hAnsi="Times New Roman"/>
          <w:b/>
          <w:sz w:val="24"/>
          <w:szCs w:val="24"/>
        </w:rPr>
        <w:t>Sadaļa “Citi jautājumi”</w:t>
      </w:r>
    </w:p>
    <w:p w:rsidRPr="001201ED" w:rsidR="00CF4CFB" w:rsidP="006D64DA" w:rsidRDefault="00B16D6C" w14:paraId="0F560571" w14:textId="3ACFA27F">
      <w:pPr>
        <w:shd w:val="clear" w:color="auto" w:fill="E7E6E6" w:themeFill="background2"/>
        <w:spacing w:after="120" w:line="240" w:lineRule="auto"/>
        <w:jc w:val="both"/>
        <w:rPr>
          <w:rFonts w:ascii="Times New Roman" w:hAnsi="Times New Roman" w:cs="Times New Roman"/>
          <w:b/>
          <w:bCs/>
          <w:sz w:val="24"/>
          <w:szCs w:val="24"/>
        </w:rPr>
      </w:pPr>
      <w:r w:rsidRPr="003766E1">
        <w:rPr>
          <w:rFonts w:ascii="Times New Roman" w:hAnsi="Times New Roman" w:cs="Times New Roman"/>
          <w:b/>
          <w:bCs/>
          <w:sz w:val="24"/>
          <w:szCs w:val="24"/>
        </w:rPr>
        <w:t xml:space="preserve">a) </w:t>
      </w:r>
      <w:r w:rsidRPr="002710ED" w:rsidR="002710ED">
        <w:rPr>
          <w:rFonts w:ascii="Times New Roman" w:hAnsi="Times New Roman" w:cs="Times New Roman"/>
          <w:b/>
          <w:bCs/>
          <w:sz w:val="24"/>
          <w:szCs w:val="24"/>
        </w:rPr>
        <w:t>Galīgie un atjauninātie nacionālie enerģētikas un klimata plāni (NEKP) – pašreizējais stāvoklis</w:t>
      </w:r>
    </w:p>
    <w:p w:rsidRPr="003766E1" w:rsidR="00B16D6C" w:rsidP="006D64DA" w:rsidRDefault="00576448" w14:paraId="721B8AFA" w14:textId="6E85CDA9">
      <w:pPr>
        <w:shd w:val="clear" w:color="auto" w:fill="E7E6E6" w:themeFill="background2"/>
        <w:spacing w:after="120" w:line="240" w:lineRule="auto"/>
        <w:jc w:val="both"/>
        <w:rPr>
          <w:rFonts w:ascii="Times New Roman" w:hAnsi="Times New Roman" w:cs="Times New Roman"/>
          <w:bCs/>
          <w:i/>
          <w:sz w:val="24"/>
          <w:szCs w:val="24"/>
        </w:rPr>
      </w:pPr>
      <w:r w:rsidRPr="003766E1">
        <w:rPr>
          <w:rFonts w:ascii="Times New Roman" w:hAnsi="Times New Roman" w:cs="Times New Roman"/>
          <w:bCs/>
          <w:i/>
          <w:sz w:val="24"/>
          <w:szCs w:val="24"/>
        </w:rPr>
        <w:t>–</w:t>
      </w:r>
      <w:r w:rsidRPr="003766E1" w:rsidR="00433734">
        <w:rPr>
          <w:rFonts w:ascii="Times New Roman" w:hAnsi="Times New Roman" w:cs="Times New Roman"/>
          <w:bCs/>
          <w:i/>
          <w:sz w:val="24"/>
          <w:szCs w:val="24"/>
        </w:rPr>
        <w:t xml:space="preserve"> </w:t>
      </w:r>
      <w:r w:rsidRPr="00DE7756" w:rsidR="00DE7756">
        <w:rPr>
          <w:rFonts w:ascii="Times New Roman" w:hAnsi="Times New Roman" w:cs="Times New Roman"/>
          <w:bCs/>
          <w:i/>
          <w:sz w:val="24"/>
          <w:szCs w:val="24"/>
        </w:rPr>
        <w:t>Komisijas sniegta informācija</w:t>
      </w:r>
      <w:r w:rsidR="00DE7756">
        <w:rPr>
          <w:rFonts w:ascii="Times New Roman" w:hAnsi="Times New Roman" w:cs="Times New Roman"/>
          <w:bCs/>
          <w:i/>
          <w:sz w:val="24"/>
          <w:szCs w:val="24"/>
        </w:rPr>
        <w:t xml:space="preserve"> </w:t>
      </w:r>
    </w:p>
    <w:p w:rsidR="000044BE" w:rsidP="006D64DA" w:rsidRDefault="000044BE" w14:paraId="4DCD60DA" w14:textId="14711912">
      <w:pPr>
        <w:spacing w:after="120" w:line="240" w:lineRule="auto"/>
        <w:jc w:val="both"/>
        <w:rPr>
          <w:rFonts w:ascii="Times New Roman" w:hAnsi="Times New Roman" w:cs="Times New Roman"/>
          <w:bCs/>
          <w:iCs/>
          <w:sz w:val="24"/>
          <w:szCs w:val="24"/>
          <w:highlight w:val="yellow"/>
        </w:rPr>
      </w:pPr>
      <w:r w:rsidRPr="000044BE">
        <w:rPr>
          <w:rFonts w:ascii="Times New Roman" w:hAnsi="Times New Roman" w:cs="Times New Roman"/>
          <w:bCs/>
          <w:iCs/>
          <w:sz w:val="24"/>
          <w:szCs w:val="24"/>
        </w:rPr>
        <w:t>Līdz 2024. gada 22. maijam nav saņemta informācija par šī dienaskārtības punkta ietvaros plānoto.</w:t>
      </w:r>
      <w:r>
        <w:rPr>
          <w:rFonts w:ascii="Times New Roman" w:hAnsi="Times New Roman" w:cs="Times New Roman"/>
          <w:bCs/>
          <w:iCs/>
          <w:sz w:val="24"/>
          <w:szCs w:val="24"/>
        </w:rPr>
        <w:t xml:space="preserve"> </w:t>
      </w:r>
    </w:p>
    <w:p w:rsidR="00544498" w:rsidP="009459B5" w:rsidRDefault="00544498" w14:paraId="66E45A91" w14:textId="66F77A81">
      <w:pPr>
        <w:spacing w:after="120" w:line="240" w:lineRule="auto"/>
        <w:jc w:val="both"/>
        <w:rPr>
          <w:rFonts w:ascii="Times New Roman" w:hAnsi="Times New Roman" w:cs="Times New Roman"/>
          <w:bCs/>
          <w:sz w:val="24"/>
          <w:szCs w:val="24"/>
          <w:highlight w:val="yellow"/>
        </w:rPr>
      </w:pPr>
      <w:r w:rsidRPr="00544498">
        <w:rPr>
          <w:rFonts w:ascii="Times New Roman" w:hAnsi="Times New Roman" w:cs="Times New Roman"/>
          <w:bCs/>
          <w:sz w:val="24"/>
          <w:szCs w:val="24"/>
        </w:rPr>
        <w:t>Latvijas nostāja: Latvija pieņem zināšanai Komisijas sniegto informāciju.</w:t>
      </w:r>
    </w:p>
    <w:p w:rsidRPr="003766E1" w:rsidR="000A2D4A" w:rsidP="006D64DA" w:rsidRDefault="000A2D4A" w14:paraId="178DE494" w14:textId="71131F34">
      <w:pPr>
        <w:shd w:val="clear" w:color="auto" w:fill="E7E6E6" w:themeFill="background2"/>
        <w:spacing w:before="120" w:after="120" w:line="240" w:lineRule="auto"/>
        <w:jc w:val="both"/>
        <w:rPr>
          <w:rFonts w:ascii="Times New Roman" w:hAnsi="Times New Roman" w:cs="Times New Roman"/>
          <w:b/>
          <w:sz w:val="24"/>
          <w:szCs w:val="24"/>
          <w:u w:val="single"/>
        </w:rPr>
      </w:pPr>
      <w:r w:rsidRPr="001201ED">
        <w:rPr>
          <w:rFonts w:ascii="Times New Roman" w:hAnsi="Times New Roman" w:cs="Times New Roman"/>
          <w:b/>
          <w:bCs/>
          <w:sz w:val="24"/>
          <w:szCs w:val="24"/>
        </w:rPr>
        <w:t xml:space="preserve">b) </w:t>
      </w:r>
      <w:r w:rsidRPr="00105927" w:rsidR="00105927">
        <w:rPr>
          <w:rFonts w:ascii="Times New Roman" w:hAnsi="Times New Roman" w:cs="Times New Roman"/>
          <w:b/>
          <w:bCs/>
          <w:sz w:val="24"/>
          <w:szCs w:val="24"/>
        </w:rPr>
        <w:t>Komisijas procedūru saskaņošana attiecībā uz jaudas atlīdzināšanas mehānismu pieņemšanu – pašreizējais stāvoklis</w:t>
      </w:r>
      <w:r w:rsidR="00105927">
        <w:rPr>
          <w:rFonts w:ascii="Times New Roman" w:hAnsi="Times New Roman" w:cs="Times New Roman"/>
          <w:b/>
          <w:bCs/>
          <w:sz w:val="24"/>
          <w:szCs w:val="24"/>
        </w:rPr>
        <w:t xml:space="preserve"> </w:t>
      </w:r>
    </w:p>
    <w:p w:rsidRPr="003766E1" w:rsidR="00B16D6C" w:rsidP="006D64DA" w:rsidRDefault="00B16D6C" w14:paraId="3986AD4D" w14:textId="1AB20BCF">
      <w:pPr>
        <w:shd w:val="clear" w:color="auto" w:fill="E7E6E6" w:themeFill="background2"/>
        <w:spacing w:before="120" w:after="120" w:line="240" w:lineRule="auto"/>
        <w:jc w:val="both"/>
        <w:rPr>
          <w:rFonts w:ascii="Times New Roman" w:hAnsi="Times New Roman" w:cs="Times New Roman"/>
          <w:bCs/>
          <w:i/>
          <w:sz w:val="24"/>
          <w:szCs w:val="24"/>
        </w:rPr>
      </w:pPr>
      <w:r w:rsidRPr="003766E1">
        <w:rPr>
          <w:rFonts w:ascii="Times New Roman" w:hAnsi="Times New Roman" w:cs="Times New Roman"/>
          <w:bCs/>
          <w:i/>
          <w:sz w:val="24"/>
          <w:szCs w:val="24"/>
        </w:rPr>
        <w:t xml:space="preserve">– </w:t>
      </w:r>
      <w:r w:rsidRPr="00DA4454" w:rsidR="00DA4454">
        <w:rPr>
          <w:rFonts w:ascii="Times New Roman" w:hAnsi="Times New Roman" w:cs="Times New Roman"/>
          <w:bCs/>
          <w:i/>
          <w:sz w:val="24"/>
          <w:szCs w:val="24"/>
        </w:rPr>
        <w:t>Komisijas sniegta informācija</w:t>
      </w:r>
      <w:r w:rsidR="00DA4454">
        <w:rPr>
          <w:rFonts w:ascii="Times New Roman" w:hAnsi="Times New Roman" w:cs="Times New Roman"/>
          <w:bCs/>
          <w:i/>
          <w:sz w:val="24"/>
          <w:szCs w:val="24"/>
        </w:rPr>
        <w:t xml:space="preserve"> </w:t>
      </w:r>
    </w:p>
    <w:p w:rsidRPr="00FE64AF" w:rsidR="001F74FD" w:rsidP="006D64DA" w:rsidRDefault="00FE64AF" w14:paraId="7EB32AE6" w14:textId="00841888">
      <w:pPr>
        <w:spacing w:after="120" w:line="240" w:lineRule="auto"/>
        <w:jc w:val="both"/>
        <w:rPr>
          <w:rFonts w:ascii="Times New Roman" w:hAnsi="Times New Roman" w:cs="Times New Roman"/>
          <w:bCs/>
          <w:iCs/>
          <w:sz w:val="24"/>
          <w:szCs w:val="24"/>
        </w:rPr>
      </w:pPr>
      <w:r w:rsidRPr="00FE64AF">
        <w:rPr>
          <w:rFonts w:ascii="Times New Roman" w:hAnsi="Times New Roman" w:cs="Times New Roman"/>
          <w:bCs/>
          <w:iCs/>
          <w:sz w:val="24"/>
          <w:szCs w:val="24"/>
        </w:rPr>
        <w:t xml:space="preserve">Līdz </w:t>
      </w:r>
      <w:r>
        <w:rPr>
          <w:rFonts w:ascii="Times New Roman" w:hAnsi="Times New Roman" w:cs="Times New Roman"/>
          <w:bCs/>
          <w:iCs/>
          <w:sz w:val="24"/>
          <w:szCs w:val="24"/>
        </w:rPr>
        <w:t xml:space="preserve">2024. gada 22. maijam </w:t>
      </w:r>
      <w:r w:rsidRPr="00FE64AF">
        <w:rPr>
          <w:rFonts w:ascii="Times New Roman" w:hAnsi="Times New Roman" w:cs="Times New Roman"/>
          <w:bCs/>
          <w:iCs/>
          <w:sz w:val="24"/>
          <w:szCs w:val="24"/>
        </w:rPr>
        <w:t>nav saņemta informācija par šī dienaskārtības punkta ietvaros plānoto.</w:t>
      </w:r>
      <w:r>
        <w:rPr>
          <w:rFonts w:ascii="Times New Roman" w:hAnsi="Times New Roman" w:cs="Times New Roman"/>
          <w:bCs/>
          <w:iCs/>
          <w:sz w:val="24"/>
          <w:szCs w:val="24"/>
        </w:rPr>
        <w:t xml:space="preserve"> </w:t>
      </w:r>
    </w:p>
    <w:p w:rsidRPr="0019630B" w:rsidR="00B16D6C" w:rsidP="006D64DA" w:rsidRDefault="005908E7" w14:paraId="3A81C825" w14:textId="551BDAD6">
      <w:pPr>
        <w:spacing w:after="12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Latvijas nostāja: Latvija pieņem zināšanai </w:t>
      </w:r>
      <w:r w:rsidR="00FE64AF">
        <w:rPr>
          <w:rFonts w:ascii="Times New Roman" w:hAnsi="Times New Roman" w:cs="Times New Roman"/>
          <w:bCs/>
          <w:sz w:val="24"/>
          <w:szCs w:val="24"/>
        </w:rPr>
        <w:t xml:space="preserve">Komisijas sniegto informāciju. </w:t>
      </w:r>
    </w:p>
    <w:p w:rsidRPr="001201ED" w:rsidR="00DA4454" w:rsidP="00DA4454" w:rsidRDefault="00DA4454" w14:paraId="6032B703" w14:textId="2DB759E2">
      <w:pPr>
        <w:shd w:val="clear" w:color="auto" w:fill="E7E6E6" w:themeFill="background2"/>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c</w:t>
      </w:r>
      <w:r w:rsidRPr="003766E1">
        <w:rPr>
          <w:rFonts w:ascii="Times New Roman" w:hAnsi="Times New Roman" w:cs="Times New Roman"/>
          <w:b/>
          <w:bCs/>
          <w:sz w:val="24"/>
          <w:szCs w:val="24"/>
        </w:rPr>
        <w:t xml:space="preserve">) </w:t>
      </w:r>
      <w:r w:rsidRPr="00155D2F" w:rsidR="00155D2F">
        <w:rPr>
          <w:rFonts w:ascii="Times New Roman" w:hAnsi="Times New Roman" w:cs="Times New Roman"/>
          <w:b/>
          <w:bCs/>
          <w:sz w:val="24"/>
          <w:szCs w:val="24"/>
        </w:rPr>
        <w:t xml:space="preserve">“Deklarācija – Ikgadējais politiskais dialogs – Karlovi Vari” un nepieciešamība stiprināt taisnīgu pārkārtošanos reģionos, kurus </w:t>
      </w:r>
      <w:proofErr w:type="spellStart"/>
      <w:r w:rsidRPr="00155D2F" w:rsidR="00155D2F">
        <w:rPr>
          <w:rFonts w:ascii="Times New Roman" w:hAnsi="Times New Roman" w:cs="Times New Roman"/>
          <w:b/>
          <w:bCs/>
          <w:sz w:val="24"/>
          <w:szCs w:val="24"/>
        </w:rPr>
        <w:t>skārusi</w:t>
      </w:r>
      <w:proofErr w:type="spellEnd"/>
      <w:r w:rsidRPr="00155D2F" w:rsidR="00155D2F">
        <w:rPr>
          <w:rFonts w:ascii="Times New Roman" w:hAnsi="Times New Roman" w:cs="Times New Roman"/>
          <w:b/>
          <w:bCs/>
          <w:sz w:val="24"/>
          <w:szCs w:val="24"/>
        </w:rPr>
        <w:t xml:space="preserve"> dekarbonizācija</w:t>
      </w:r>
      <w:r w:rsidR="00155D2F">
        <w:rPr>
          <w:rFonts w:ascii="Times New Roman" w:hAnsi="Times New Roman" w:cs="Times New Roman"/>
          <w:b/>
          <w:bCs/>
          <w:sz w:val="24"/>
          <w:szCs w:val="24"/>
        </w:rPr>
        <w:t xml:space="preserve"> </w:t>
      </w:r>
    </w:p>
    <w:p w:rsidRPr="003766E1" w:rsidR="00DA4454" w:rsidP="00DA4454" w:rsidRDefault="00DA4454" w14:paraId="14A3DC76" w14:textId="3FA88B89">
      <w:pPr>
        <w:shd w:val="clear" w:color="auto" w:fill="E7E6E6" w:themeFill="background2"/>
        <w:spacing w:after="120" w:line="240" w:lineRule="auto"/>
        <w:jc w:val="both"/>
        <w:rPr>
          <w:rFonts w:ascii="Times New Roman" w:hAnsi="Times New Roman" w:cs="Times New Roman"/>
          <w:bCs/>
          <w:i/>
          <w:sz w:val="24"/>
          <w:szCs w:val="24"/>
        </w:rPr>
      </w:pPr>
      <w:r w:rsidRPr="003766E1">
        <w:rPr>
          <w:rFonts w:ascii="Times New Roman" w:hAnsi="Times New Roman" w:cs="Times New Roman"/>
          <w:bCs/>
          <w:i/>
          <w:sz w:val="24"/>
          <w:szCs w:val="24"/>
        </w:rPr>
        <w:t xml:space="preserve">– </w:t>
      </w:r>
      <w:r w:rsidRPr="006F3C66" w:rsidR="006F3C66">
        <w:rPr>
          <w:rFonts w:ascii="Times New Roman" w:hAnsi="Times New Roman" w:cs="Times New Roman"/>
          <w:bCs/>
          <w:i/>
          <w:sz w:val="24"/>
          <w:szCs w:val="24"/>
        </w:rPr>
        <w:t>Čehijas un Slovākijas delegāciju sniegta informācija</w:t>
      </w:r>
      <w:r w:rsidR="006F3C66">
        <w:rPr>
          <w:rFonts w:ascii="Times New Roman" w:hAnsi="Times New Roman" w:cs="Times New Roman"/>
          <w:bCs/>
          <w:i/>
          <w:sz w:val="24"/>
          <w:szCs w:val="24"/>
        </w:rPr>
        <w:t xml:space="preserve"> </w:t>
      </w:r>
    </w:p>
    <w:p w:rsidR="006D64DA" w:rsidP="006D64DA" w:rsidRDefault="004B2C8C" w14:paraId="2D36AABC" w14:textId="6B9F0C09">
      <w:pPr>
        <w:spacing w:after="12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Š.g. </w:t>
      </w:r>
      <w:r w:rsidR="00FF4B68">
        <w:rPr>
          <w:rFonts w:ascii="Times New Roman" w:hAnsi="Times New Roman" w:cs="Times New Roman"/>
          <w:iCs/>
          <w:sz w:val="24"/>
          <w:szCs w:val="24"/>
        </w:rPr>
        <w:t xml:space="preserve">14. maijā Čehija un Slovākija izplatīja </w:t>
      </w:r>
      <w:r w:rsidR="009D0496">
        <w:rPr>
          <w:rFonts w:ascii="Times New Roman" w:hAnsi="Times New Roman" w:cs="Times New Roman"/>
          <w:iCs/>
          <w:sz w:val="24"/>
          <w:szCs w:val="24"/>
        </w:rPr>
        <w:t xml:space="preserve">AOB sadaļas </w:t>
      </w:r>
      <w:r w:rsidR="00C413C0">
        <w:rPr>
          <w:rFonts w:ascii="Times New Roman" w:hAnsi="Times New Roman" w:cs="Times New Roman"/>
          <w:iCs/>
          <w:sz w:val="24"/>
          <w:szCs w:val="24"/>
        </w:rPr>
        <w:t xml:space="preserve">jautājuma </w:t>
      </w:r>
      <w:r w:rsidR="009D0496">
        <w:rPr>
          <w:rFonts w:ascii="Times New Roman" w:hAnsi="Times New Roman" w:cs="Times New Roman"/>
          <w:iCs/>
          <w:sz w:val="24"/>
          <w:szCs w:val="24"/>
        </w:rPr>
        <w:t xml:space="preserve">dokumentu ST </w:t>
      </w:r>
      <w:r w:rsidR="006126D4">
        <w:rPr>
          <w:rFonts w:ascii="Times New Roman" w:hAnsi="Times New Roman" w:cs="Times New Roman"/>
          <w:iCs/>
          <w:sz w:val="24"/>
          <w:szCs w:val="24"/>
        </w:rPr>
        <w:t xml:space="preserve">9917/24, kurā </w:t>
      </w:r>
      <w:r w:rsidR="00325AA9">
        <w:rPr>
          <w:rFonts w:ascii="Times New Roman" w:hAnsi="Times New Roman" w:cs="Times New Roman"/>
          <w:iCs/>
          <w:sz w:val="24"/>
          <w:szCs w:val="24"/>
        </w:rPr>
        <w:t xml:space="preserve">ir publicēts </w:t>
      </w:r>
      <w:r w:rsidRPr="00325AA9" w:rsidR="00325AA9">
        <w:rPr>
          <w:rFonts w:ascii="Times New Roman" w:hAnsi="Times New Roman" w:cs="Times New Roman"/>
          <w:iCs/>
          <w:sz w:val="24"/>
          <w:szCs w:val="24"/>
        </w:rPr>
        <w:t xml:space="preserve">Karlovi Vari ikgadējais </w:t>
      </w:r>
      <w:r w:rsidR="0081319E">
        <w:rPr>
          <w:rFonts w:ascii="Times New Roman" w:hAnsi="Times New Roman" w:cs="Times New Roman"/>
          <w:iCs/>
          <w:sz w:val="24"/>
          <w:szCs w:val="24"/>
        </w:rPr>
        <w:t>politiskā</w:t>
      </w:r>
      <w:r w:rsidRPr="00325AA9" w:rsidR="00325AA9">
        <w:rPr>
          <w:rFonts w:ascii="Times New Roman" w:hAnsi="Times New Roman" w:cs="Times New Roman"/>
          <w:iCs/>
          <w:sz w:val="24"/>
          <w:szCs w:val="24"/>
        </w:rPr>
        <w:t xml:space="preserve"> dialoga paziņojums</w:t>
      </w:r>
      <w:r w:rsidR="00325AA9">
        <w:rPr>
          <w:rFonts w:ascii="Times New Roman" w:hAnsi="Times New Roman" w:cs="Times New Roman"/>
          <w:iCs/>
          <w:sz w:val="24"/>
          <w:szCs w:val="24"/>
        </w:rPr>
        <w:t xml:space="preserve"> (</w:t>
      </w:r>
      <w:r w:rsidRPr="001F6635" w:rsidR="001F6635">
        <w:rPr>
          <w:rFonts w:ascii="Times New Roman" w:hAnsi="Times New Roman" w:cs="Times New Roman"/>
          <w:i/>
          <w:sz w:val="24"/>
          <w:szCs w:val="24"/>
          <w:lang w:val="en-US"/>
        </w:rPr>
        <w:t>Karlovy Vary Annual Policy Dialogue Statement</w:t>
      </w:r>
      <w:r w:rsidR="001F6635">
        <w:rPr>
          <w:rFonts w:ascii="Times New Roman" w:hAnsi="Times New Roman" w:cs="Times New Roman"/>
          <w:iCs/>
          <w:sz w:val="24"/>
          <w:szCs w:val="24"/>
        </w:rPr>
        <w:t>)</w:t>
      </w:r>
      <w:r w:rsidR="00EA5465">
        <w:rPr>
          <w:rFonts w:ascii="Times New Roman" w:hAnsi="Times New Roman" w:cs="Times New Roman"/>
          <w:iCs/>
          <w:sz w:val="24"/>
          <w:szCs w:val="24"/>
        </w:rPr>
        <w:t xml:space="preserve">, kura galvenā tēma </w:t>
      </w:r>
      <w:r w:rsidR="00C02E72">
        <w:rPr>
          <w:rFonts w:ascii="Times New Roman" w:hAnsi="Times New Roman" w:cs="Times New Roman"/>
          <w:iCs/>
          <w:sz w:val="24"/>
          <w:szCs w:val="24"/>
        </w:rPr>
        <w:t>ir formulēta “</w:t>
      </w:r>
      <w:r w:rsidRPr="00C02E72" w:rsidR="00C02E72">
        <w:rPr>
          <w:rFonts w:ascii="Times New Roman" w:hAnsi="Times New Roman" w:cs="Times New Roman"/>
          <w:i/>
          <w:sz w:val="24"/>
          <w:szCs w:val="24"/>
          <w:lang w:val="en-US"/>
        </w:rPr>
        <w:t>Coal Regions need further support beyond 2027 to leave no one behind!</w:t>
      </w:r>
      <w:r w:rsidR="00C02E72">
        <w:rPr>
          <w:rFonts w:ascii="Times New Roman" w:hAnsi="Times New Roman" w:cs="Times New Roman"/>
          <w:iCs/>
          <w:sz w:val="24"/>
          <w:szCs w:val="24"/>
        </w:rPr>
        <w:t xml:space="preserve">”. </w:t>
      </w:r>
    </w:p>
    <w:p w:rsidR="00DA4454" w:rsidP="006D64DA" w:rsidRDefault="00391748" w14:paraId="1E77F7DE" w14:textId="1F73E8FA">
      <w:pPr>
        <w:spacing w:after="12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Latvijas nostāja: </w:t>
      </w:r>
      <w:r w:rsidR="005908E7">
        <w:rPr>
          <w:rFonts w:ascii="Times New Roman" w:hAnsi="Times New Roman" w:cs="Times New Roman"/>
          <w:iCs/>
          <w:sz w:val="24"/>
          <w:szCs w:val="24"/>
        </w:rPr>
        <w:t xml:space="preserve">Latvija pieņem zināšanai Čehijas un Slovākijas delegāciju sniegto informāciju. </w:t>
      </w:r>
    </w:p>
    <w:p w:rsidRPr="001201ED" w:rsidR="00DA4454" w:rsidP="00DA4454" w:rsidRDefault="00DA4454" w14:paraId="494E889D" w14:textId="03D7944C">
      <w:pPr>
        <w:shd w:val="clear" w:color="auto" w:fill="E7E6E6" w:themeFill="background2"/>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d</w:t>
      </w:r>
      <w:r w:rsidRPr="003766E1">
        <w:rPr>
          <w:rFonts w:ascii="Times New Roman" w:hAnsi="Times New Roman" w:cs="Times New Roman"/>
          <w:b/>
          <w:bCs/>
          <w:sz w:val="24"/>
          <w:szCs w:val="24"/>
        </w:rPr>
        <w:t xml:space="preserve">) </w:t>
      </w:r>
      <w:r w:rsidRPr="00866B07" w:rsidR="00866B07">
        <w:rPr>
          <w:rFonts w:ascii="Times New Roman" w:hAnsi="Times New Roman" w:cs="Times New Roman"/>
          <w:b/>
          <w:bCs/>
          <w:sz w:val="24"/>
          <w:szCs w:val="24"/>
        </w:rPr>
        <w:t xml:space="preserve">Nākamās </w:t>
      </w:r>
      <w:r w:rsidR="00FF61D3">
        <w:rPr>
          <w:rFonts w:ascii="Times New Roman" w:hAnsi="Times New Roman" w:cs="Times New Roman"/>
          <w:b/>
          <w:bCs/>
          <w:sz w:val="24"/>
          <w:szCs w:val="24"/>
        </w:rPr>
        <w:t>ES prezidentūras</w:t>
      </w:r>
      <w:r w:rsidRPr="00866B07" w:rsidR="00866B07">
        <w:rPr>
          <w:rFonts w:ascii="Times New Roman" w:hAnsi="Times New Roman" w:cs="Times New Roman"/>
          <w:b/>
          <w:bCs/>
          <w:sz w:val="24"/>
          <w:szCs w:val="24"/>
        </w:rPr>
        <w:t xml:space="preserve"> darba programma</w:t>
      </w:r>
    </w:p>
    <w:p w:rsidRPr="003766E1" w:rsidR="00DA4454" w:rsidP="00DA4454" w:rsidRDefault="00DA4454" w14:paraId="64DBDE4D" w14:textId="7FE86C28">
      <w:pPr>
        <w:shd w:val="clear" w:color="auto" w:fill="E7E6E6" w:themeFill="background2"/>
        <w:spacing w:after="120" w:line="240" w:lineRule="auto"/>
        <w:jc w:val="both"/>
        <w:rPr>
          <w:rFonts w:ascii="Times New Roman" w:hAnsi="Times New Roman" w:cs="Times New Roman"/>
          <w:bCs/>
          <w:i/>
          <w:sz w:val="24"/>
          <w:szCs w:val="24"/>
        </w:rPr>
      </w:pPr>
      <w:r w:rsidRPr="003766E1">
        <w:rPr>
          <w:rFonts w:ascii="Times New Roman" w:hAnsi="Times New Roman" w:cs="Times New Roman"/>
          <w:bCs/>
          <w:i/>
          <w:sz w:val="24"/>
          <w:szCs w:val="24"/>
        </w:rPr>
        <w:t xml:space="preserve">– </w:t>
      </w:r>
      <w:r w:rsidRPr="007C14B8" w:rsidR="007C14B8">
        <w:rPr>
          <w:rFonts w:ascii="Times New Roman" w:hAnsi="Times New Roman" w:cs="Times New Roman"/>
          <w:bCs/>
          <w:i/>
          <w:sz w:val="24"/>
          <w:szCs w:val="24"/>
        </w:rPr>
        <w:t>Ungārijas sniegta informācija</w:t>
      </w:r>
      <w:r w:rsidR="007C14B8">
        <w:rPr>
          <w:rFonts w:ascii="Times New Roman" w:hAnsi="Times New Roman" w:cs="Times New Roman"/>
          <w:bCs/>
          <w:i/>
          <w:sz w:val="24"/>
          <w:szCs w:val="24"/>
        </w:rPr>
        <w:t xml:space="preserve"> </w:t>
      </w:r>
    </w:p>
    <w:p w:rsidR="00DA4454" w:rsidP="006D64DA" w:rsidRDefault="003A6C26" w14:paraId="0879F23B" w14:textId="55AD4733">
      <w:pPr>
        <w:spacing w:after="12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Līdz </w:t>
      </w:r>
      <w:r w:rsidR="001405BF">
        <w:rPr>
          <w:rFonts w:ascii="Times New Roman" w:hAnsi="Times New Roman" w:cs="Times New Roman"/>
          <w:iCs/>
          <w:sz w:val="24"/>
          <w:szCs w:val="24"/>
        </w:rPr>
        <w:t xml:space="preserve">2024. gada 22. maijam nav saņemta informācija par šī dienaskārtības punkta ietvaros </w:t>
      </w:r>
      <w:r w:rsidR="0008123D">
        <w:rPr>
          <w:rFonts w:ascii="Times New Roman" w:hAnsi="Times New Roman" w:cs="Times New Roman"/>
          <w:iCs/>
          <w:sz w:val="24"/>
          <w:szCs w:val="24"/>
        </w:rPr>
        <w:t>plānoto.</w:t>
      </w:r>
    </w:p>
    <w:p w:rsidR="00DA4454" w:rsidP="006D64DA" w:rsidRDefault="0008123D" w14:paraId="2BEBC09A" w14:textId="301ED039">
      <w:pPr>
        <w:spacing w:after="12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Latvijas nostāja: Latvija pieņem zināšanai Ungārijas </w:t>
      </w:r>
      <w:r w:rsidR="00391748">
        <w:rPr>
          <w:rFonts w:ascii="Times New Roman" w:hAnsi="Times New Roman" w:cs="Times New Roman"/>
          <w:iCs/>
          <w:sz w:val="24"/>
          <w:szCs w:val="24"/>
        </w:rPr>
        <w:t xml:space="preserve">delegācijas sniegto informāciju. </w:t>
      </w:r>
    </w:p>
    <w:p w:rsidRPr="001201ED" w:rsidR="00AD7A92" w:rsidP="00AD7A92" w:rsidRDefault="00AD7A92" w14:paraId="26FB643F" w14:textId="0A1D1D5E">
      <w:pPr>
        <w:shd w:val="clear" w:color="auto" w:fill="E7E6E6" w:themeFill="background2"/>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e</w:t>
      </w:r>
      <w:r w:rsidRPr="003766E1">
        <w:rPr>
          <w:rFonts w:ascii="Times New Roman" w:hAnsi="Times New Roman" w:cs="Times New Roman"/>
          <w:b/>
          <w:bCs/>
          <w:sz w:val="24"/>
          <w:szCs w:val="24"/>
        </w:rPr>
        <w:t xml:space="preserve">) </w:t>
      </w:r>
      <w:r w:rsidRPr="00F25785" w:rsidR="00F25785">
        <w:rPr>
          <w:rFonts w:ascii="Times New Roman" w:hAnsi="Times New Roman" w:cs="Times New Roman"/>
          <w:b/>
          <w:bCs/>
          <w:sz w:val="24"/>
          <w:szCs w:val="24"/>
        </w:rPr>
        <w:t>Gāzes uzglabāšanas neitralitātes maksas ietekme un nepieciešamība pēc labākas koordinācijas Eiropas līmenī</w:t>
      </w:r>
    </w:p>
    <w:p w:rsidRPr="003766E1" w:rsidR="00AD7A92" w:rsidP="00AD7A92" w:rsidRDefault="00AD7A92" w14:paraId="15418A0C" w14:textId="37A9F61B">
      <w:pPr>
        <w:shd w:val="clear" w:color="auto" w:fill="E7E6E6" w:themeFill="background2"/>
        <w:spacing w:after="120" w:line="240" w:lineRule="auto"/>
        <w:jc w:val="both"/>
        <w:rPr>
          <w:rFonts w:ascii="Times New Roman" w:hAnsi="Times New Roman" w:cs="Times New Roman"/>
          <w:bCs/>
          <w:i/>
          <w:sz w:val="24"/>
          <w:szCs w:val="24"/>
        </w:rPr>
      </w:pPr>
      <w:r w:rsidRPr="003766E1">
        <w:rPr>
          <w:rFonts w:ascii="Times New Roman" w:hAnsi="Times New Roman" w:cs="Times New Roman"/>
          <w:bCs/>
          <w:i/>
          <w:sz w:val="24"/>
          <w:szCs w:val="24"/>
        </w:rPr>
        <w:t xml:space="preserve">– </w:t>
      </w:r>
      <w:r w:rsidR="00005BBC">
        <w:rPr>
          <w:rFonts w:ascii="Times New Roman" w:hAnsi="Times New Roman" w:cs="Times New Roman"/>
          <w:bCs/>
          <w:i/>
          <w:sz w:val="24"/>
          <w:szCs w:val="24"/>
        </w:rPr>
        <w:t xml:space="preserve">Austrijas, Čehijas, </w:t>
      </w:r>
      <w:r w:rsidR="001864E0">
        <w:rPr>
          <w:rFonts w:ascii="Times New Roman" w:hAnsi="Times New Roman" w:cs="Times New Roman"/>
          <w:bCs/>
          <w:i/>
          <w:sz w:val="24"/>
          <w:szCs w:val="24"/>
        </w:rPr>
        <w:t>Ungārijas un Slovākijas sniegta informācija</w:t>
      </w:r>
      <w:r>
        <w:rPr>
          <w:rFonts w:ascii="Times New Roman" w:hAnsi="Times New Roman" w:cs="Times New Roman"/>
          <w:bCs/>
          <w:i/>
          <w:sz w:val="24"/>
          <w:szCs w:val="24"/>
        </w:rPr>
        <w:t xml:space="preserve"> </w:t>
      </w:r>
    </w:p>
    <w:p w:rsidR="00AD7A92" w:rsidP="00AD7A92" w:rsidRDefault="00C413C0" w14:paraId="0E59BAF0" w14:textId="609047AD">
      <w:pPr>
        <w:spacing w:after="12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AOB sadaļas jautājuma </w:t>
      </w:r>
      <w:r w:rsidR="00FC0E8F">
        <w:rPr>
          <w:rFonts w:ascii="Times New Roman" w:hAnsi="Times New Roman" w:cs="Times New Roman"/>
          <w:iCs/>
          <w:sz w:val="24"/>
          <w:szCs w:val="24"/>
        </w:rPr>
        <w:t xml:space="preserve">dokuments tika saņemts </w:t>
      </w:r>
      <w:r w:rsidR="00D0782F">
        <w:rPr>
          <w:rFonts w:ascii="Times New Roman" w:hAnsi="Times New Roman" w:cs="Times New Roman"/>
          <w:iCs/>
          <w:sz w:val="24"/>
          <w:szCs w:val="24"/>
        </w:rPr>
        <w:t>š.g. 23. maijā</w:t>
      </w:r>
      <w:r w:rsidR="001F595A">
        <w:rPr>
          <w:rFonts w:ascii="Times New Roman" w:hAnsi="Times New Roman" w:cs="Times New Roman"/>
          <w:iCs/>
          <w:sz w:val="24"/>
          <w:szCs w:val="24"/>
        </w:rPr>
        <w:t xml:space="preserve">. </w:t>
      </w:r>
      <w:r w:rsidR="001701D7">
        <w:rPr>
          <w:rFonts w:ascii="Times New Roman" w:hAnsi="Times New Roman" w:cs="Times New Roman"/>
          <w:iCs/>
          <w:sz w:val="24"/>
          <w:szCs w:val="24"/>
        </w:rPr>
        <w:t xml:space="preserve">Iesaistītās </w:t>
      </w:r>
      <w:r w:rsidR="00C95E4E">
        <w:rPr>
          <w:rFonts w:ascii="Times New Roman" w:hAnsi="Times New Roman" w:cs="Times New Roman"/>
          <w:iCs/>
          <w:sz w:val="24"/>
          <w:szCs w:val="24"/>
        </w:rPr>
        <w:t xml:space="preserve">dalībvalstis sniedza situācijas aprakstu un </w:t>
      </w:r>
      <w:r w:rsidR="001C26FF">
        <w:rPr>
          <w:rFonts w:ascii="Times New Roman" w:hAnsi="Times New Roman" w:cs="Times New Roman"/>
          <w:iCs/>
          <w:sz w:val="24"/>
          <w:szCs w:val="24"/>
        </w:rPr>
        <w:t xml:space="preserve">atzina, ka atzinīgi novērtētu </w:t>
      </w:r>
      <w:r w:rsidRPr="001C26FF" w:rsidR="001C26FF">
        <w:rPr>
          <w:rFonts w:ascii="Times New Roman" w:hAnsi="Times New Roman" w:cs="Times New Roman"/>
          <w:iCs/>
          <w:sz w:val="24"/>
          <w:szCs w:val="24"/>
        </w:rPr>
        <w:t>turpmāku viedokļu apmaiņu par</w:t>
      </w:r>
      <w:r w:rsidR="001C26FF">
        <w:rPr>
          <w:rFonts w:ascii="Times New Roman" w:hAnsi="Times New Roman" w:cs="Times New Roman"/>
          <w:iCs/>
          <w:sz w:val="24"/>
          <w:szCs w:val="24"/>
        </w:rPr>
        <w:t xml:space="preserve"> gā</w:t>
      </w:r>
      <w:r w:rsidRPr="001C26FF" w:rsidR="001C26FF">
        <w:rPr>
          <w:rFonts w:ascii="Times New Roman" w:hAnsi="Times New Roman" w:cs="Times New Roman"/>
          <w:iCs/>
          <w:sz w:val="24"/>
          <w:szCs w:val="24"/>
        </w:rPr>
        <w:t>zes uzglabāšanas neitralitātes maks</w:t>
      </w:r>
      <w:r w:rsidR="001C26FF">
        <w:rPr>
          <w:rFonts w:ascii="Times New Roman" w:hAnsi="Times New Roman" w:cs="Times New Roman"/>
          <w:iCs/>
          <w:sz w:val="24"/>
          <w:szCs w:val="24"/>
        </w:rPr>
        <w:t>u</w:t>
      </w:r>
      <w:r w:rsidR="003102BB">
        <w:rPr>
          <w:rFonts w:ascii="Times New Roman" w:hAnsi="Times New Roman" w:cs="Times New Roman"/>
          <w:iCs/>
          <w:sz w:val="24"/>
          <w:szCs w:val="24"/>
        </w:rPr>
        <w:t xml:space="preserve">, vienlaikus </w:t>
      </w:r>
      <w:r w:rsidR="00B11BE5">
        <w:rPr>
          <w:rFonts w:ascii="Times New Roman" w:hAnsi="Times New Roman" w:cs="Times New Roman"/>
          <w:iCs/>
          <w:sz w:val="24"/>
          <w:szCs w:val="24"/>
        </w:rPr>
        <w:t xml:space="preserve">aicinot Komisiju </w:t>
      </w:r>
      <w:r w:rsidR="00F96C73">
        <w:rPr>
          <w:rFonts w:ascii="Times New Roman" w:hAnsi="Times New Roman" w:cs="Times New Roman"/>
          <w:iCs/>
          <w:sz w:val="24"/>
          <w:szCs w:val="24"/>
        </w:rPr>
        <w:t xml:space="preserve">pārdomāt konkrētus pasākumus, lai </w:t>
      </w:r>
      <w:r w:rsidRPr="00F96C73" w:rsidR="00F96C73">
        <w:rPr>
          <w:rFonts w:ascii="Times New Roman" w:hAnsi="Times New Roman" w:cs="Times New Roman"/>
          <w:iCs/>
          <w:sz w:val="24"/>
          <w:szCs w:val="24"/>
        </w:rPr>
        <w:t>novērstu turpmāku visa Centrāleiropas un Austrumeiropas reģiona energoapgādes drošības apdraudējumu.</w:t>
      </w:r>
    </w:p>
    <w:bookmarkStart w:name="_MON_1777987168" w:id="0"/>
    <w:bookmarkEnd w:id="0"/>
    <w:p w:rsidR="0037107B" w:rsidP="0037107B" w:rsidRDefault="00042949" w14:paraId="7E6F1E37" w14:textId="5B5D0A80">
      <w:pPr>
        <w:spacing w:after="120" w:line="240" w:lineRule="auto"/>
        <w:jc w:val="center"/>
        <w:rPr>
          <w:rFonts w:ascii="Times New Roman" w:hAnsi="Times New Roman" w:cs="Times New Roman"/>
          <w:iCs/>
          <w:sz w:val="24"/>
          <w:szCs w:val="24"/>
        </w:rPr>
      </w:pPr>
      <w:r>
        <w:rPr>
          <w:rFonts w:ascii="Times New Roman" w:hAnsi="Times New Roman" w:cs="Times New Roman"/>
          <w:iCs/>
          <w:sz w:val="24"/>
          <w:szCs w:val="24"/>
        </w:rPr>
        <w:object w:dxaOrig="1508" w:dyaOrig="984" w14:anchorId="1B68B222">
          <v:shapetype stroked="f" filled="f" o:spt="75.0" o:preferrelative="t" path="m@4@5l@4@11@9@11@9@5xe" coordsize="21600,21600" id="_x0000_t75">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type="#_x0000_t75" style="width:76pt;height:49pt" id="_x0000_i1025" o:ole="">
            <v:imagedata o:title="" r:id="rId8"/>
          </v:shape>
          <o:OLEObject Type="Embed" ProgID="Word.Document.12" ShapeID="_x0000_i1025" DrawAspect="Icon" ObjectID="_1778321589" r:id="rId9">
            <o:FieldCodes>\s</o:FieldCodes>
          </o:OLEObject>
        </w:object>
      </w:r>
    </w:p>
    <w:p w:rsidR="00DA4454" w:rsidP="006D64DA" w:rsidRDefault="00AD7A92" w14:paraId="637D6DD5" w14:textId="41465E90">
      <w:pPr>
        <w:spacing w:after="12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Latvijas nostāja: </w:t>
      </w:r>
      <w:r w:rsidRPr="001864E0" w:rsidR="001864E0">
        <w:rPr>
          <w:rFonts w:ascii="Times New Roman" w:hAnsi="Times New Roman" w:cs="Times New Roman"/>
          <w:iCs/>
          <w:sz w:val="24"/>
          <w:szCs w:val="24"/>
        </w:rPr>
        <w:t>Latvija pieņem zināšanai sniegto informāciju.</w:t>
      </w:r>
      <w:r w:rsidR="00EA2F7B">
        <w:rPr>
          <w:rFonts w:ascii="Times New Roman" w:hAnsi="Times New Roman" w:cs="Times New Roman"/>
          <w:iCs/>
          <w:sz w:val="24"/>
          <w:szCs w:val="24"/>
        </w:rPr>
        <w:t xml:space="preserve"> </w:t>
      </w:r>
    </w:p>
    <w:p w:rsidRPr="001201ED" w:rsidR="00AD7A92" w:rsidP="00AD7A92" w:rsidRDefault="00AD7A92" w14:paraId="5937EEBB" w14:textId="3E8FE623">
      <w:pPr>
        <w:shd w:val="clear" w:color="auto" w:fill="E7E6E6" w:themeFill="background2"/>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f</w:t>
      </w:r>
      <w:r w:rsidRPr="003766E1">
        <w:rPr>
          <w:rFonts w:ascii="Times New Roman" w:hAnsi="Times New Roman" w:cs="Times New Roman"/>
          <w:b/>
          <w:bCs/>
          <w:sz w:val="24"/>
          <w:szCs w:val="24"/>
        </w:rPr>
        <w:t xml:space="preserve">) </w:t>
      </w:r>
      <w:r w:rsidRPr="00AF2DD2" w:rsidR="00AF2DD2">
        <w:rPr>
          <w:rFonts w:ascii="Times New Roman" w:hAnsi="Times New Roman" w:cs="Times New Roman"/>
          <w:b/>
          <w:bCs/>
          <w:sz w:val="24"/>
          <w:szCs w:val="24"/>
        </w:rPr>
        <w:t xml:space="preserve">Biodegvielas krāpšanas </w:t>
      </w:r>
      <w:r w:rsidR="001A1F91">
        <w:rPr>
          <w:rFonts w:ascii="Times New Roman" w:hAnsi="Times New Roman" w:cs="Times New Roman"/>
          <w:b/>
          <w:bCs/>
          <w:sz w:val="24"/>
          <w:szCs w:val="24"/>
        </w:rPr>
        <w:t xml:space="preserve">profilakse </w:t>
      </w:r>
    </w:p>
    <w:p w:rsidRPr="003766E1" w:rsidR="00AD7A92" w:rsidP="00AD7A92" w:rsidRDefault="00AD7A92" w14:paraId="51CE5E17" w14:textId="734CD3D4">
      <w:pPr>
        <w:shd w:val="clear" w:color="auto" w:fill="E7E6E6" w:themeFill="background2"/>
        <w:spacing w:after="120" w:line="240" w:lineRule="auto"/>
        <w:jc w:val="both"/>
        <w:rPr>
          <w:rFonts w:ascii="Times New Roman" w:hAnsi="Times New Roman" w:cs="Times New Roman"/>
          <w:bCs/>
          <w:i/>
          <w:sz w:val="24"/>
          <w:szCs w:val="24"/>
        </w:rPr>
      </w:pPr>
      <w:r w:rsidRPr="003766E1">
        <w:rPr>
          <w:rFonts w:ascii="Times New Roman" w:hAnsi="Times New Roman" w:cs="Times New Roman"/>
          <w:bCs/>
          <w:i/>
          <w:sz w:val="24"/>
          <w:szCs w:val="24"/>
        </w:rPr>
        <w:t xml:space="preserve">– </w:t>
      </w:r>
      <w:r w:rsidR="002E4946">
        <w:rPr>
          <w:rFonts w:ascii="Times New Roman" w:hAnsi="Times New Roman" w:cs="Times New Roman"/>
          <w:bCs/>
          <w:i/>
          <w:sz w:val="24"/>
          <w:szCs w:val="24"/>
        </w:rPr>
        <w:t xml:space="preserve">Francijas, Vācijas un </w:t>
      </w:r>
      <w:r w:rsidR="00BD1D18">
        <w:rPr>
          <w:rFonts w:ascii="Times New Roman" w:hAnsi="Times New Roman" w:cs="Times New Roman"/>
          <w:bCs/>
          <w:i/>
          <w:sz w:val="24"/>
          <w:szCs w:val="24"/>
        </w:rPr>
        <w:t>Nīderlandes ne-papīrs</w:t>
      </w:r>
      <w:r>
        <w:rPr>
          <w:rFonts w:ascii="Times New Roman" w:hAnsi="Times New Roman" w:cs="Times New Roman"/>
          <w:bCs/>
          <w:i/>
          <w:sz w:val="24"/>
          <w:szCs w:val="24"/>
        </w:rPr>
        <w:t xml:space="preserve"> </w:t>
      </w:r>
    </w:p>
    <w:p w:rsidR="00AD7A92" w:rsidP="00AD7A92" w:rsidRDefault="00134ED0" w14:paraId="74FC703E" w14:textId="67745B0D">
      <w:pPr>
        <w:spacing w:after="120" w:line="240" w:lineRule="auto"/>
        <w:jc w:val="both"/>
        <w:rPr>
          <w:rFonts w:ascii="Times New Roman" w:hAnsi="Times New Roman" w:cs="Times New Roman"/>
          <w:iCs/>
          <w:sz w:val="24"/>
          <w:szCs w:val="24"/>
        </w:rPr>
      </w:pPr>
      <w:r w:rsidRPr="00134ED0">
        <w:rPr>
          <w:rFonts w:ascii="Times New Roman" w:hAnsi="Times New Roman" w:cs="Times New Roman"/>
          <w:iCs/>
          <w:sz w:val="24"/>
          <w:szCs w:val="24"/>
        </w:rPr>
        <w:t>Francijas, Vācijas un Nīderlandes ne-papīrs</w:t>
      </w:r>
      <w:r>
        <w:rPr>
          <w:rFonts w:ascii="Times New Roman" w:hAnsi="Times New Roman" w:cs="Times New Roman"/>
          <w:iCs/>
          <w:sz w:val="24"/>
          <w:szCs w:val="24"/>
        </w:rPr>
        <w:t xml:space="preserve"> tika izplatīts </w:t>
      </w:r>
      <w:r w:rsidR="00B82765">
        <w:rPr>
          <w:rFonts w:ascii="Times New Roman" w:hAnsi="Times New Roman" w:cs="Times New Roman"/>
          <w:iCs/>
          <w:sz w:val="24"/>
          <w:szCs w:val="24"/>
        </w:rPr>
        <w:t xml:space="preserve">š.g. 22. maijā. </w:t>
      </w:r>
    </w:p>
    <w:bookmarkStart w:name="_MON_1777987085" w:id="1"/>
    <w:bookmarkEnd w:id="1"/>
    <w:p w:rsidR="002F0189" w:rsidP="002F0189" w:rsidRDefault="009C465F" w14:paraId="751F5DD8" w14:textId="6D909092">
      <w:pPr>
        <w:spacing w:after="120" w:line="240" w:lineRule="auto"/>
        <w:jc w:val="center"/>
        <w:rPr>
          <w:rFonts w:ascii="Times New Roman" w:hAnsi="Times New Roman" w:cs="Times New Roman"/>
          <w:iCs/>
          <w:sz w:val="24"/>
          <w:szCs w:val="24"/>
        </w:rPr>
      </w:pPr>
      <w:r>
        <w:rPr>
          <w:rFonts w:ascii="Times New Roman" w:hAnsi="Times New Roman" w:cs="Times New Roman"/>
          <w:iCs/>
          <w:sz w:val="24"/>
          <w:szCs w:val="24"/>
        </w:rPr>
        <w:object w:dxaOrig="1508" w:dyaOrig="984" w14:anchorId="5E0731D7">
          <v:shape type="#_x0000_t75" style="width:76pt;height:49pt" id="_x0000_i1026" o:ole="">
            <v:imagedata o:title="" r:id="rId10"/>
          </v:shape>
          <o:OLEObject Type="Embed" ProgID="Word.Document.12" ShapeID="_x0000_i1026" DrawAspect="Icon" ObjectID="_1778321590" r:id="rId11">
            <o:FieldCodes>\s</o:FieldCodes>
          </o:OLEObject>
        </w:object>
      </w:r>
    </w:p>
    <w:p w:rsidR="00AD7A92" w:rsidP="006D64DA" w:rsidRDefault="00AD7A92" w14:paraId="30B2DF94" w14:textId="3E2546EE">
      <w:pPr>
        <w:spacing w:after="12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Latvijas nostāja: </w:t>
      </w:r>
      <w:r w:rsidR="009025A5">
        <w:rPr>
          <w:rFonts w:ascii="Times New Roman" w:hAnsi="Times New Roman" w:cs="Times New Roman"/>
          <w:iCs/>
          <w:sz w:val="24"/>
          <w:szCs w:val="24"/>
        </w:rPr>
        <w:t xml:space="preserve">Latvija pieņem </w:t>
      </w:r>
      <w:r w:rsidR="00BD1D18">
        <w:rPr>
          <w:rFonts w:ascii="Times New Roman" w:hAnsi="Times New Roman" w:cs="Times New Roman"/>
          <w:iCs/>
          <w:sz w:val="24"/>
          <w:szCs w:val="24"/>
        </w:rPr>
        <w:t xml:space="preserve">zināšanai </w:t>
      </w:r>
      <w:r w:rsidRPr="00BD1D18" w:rsidR="00BD1D18">
        <w:rPr>
          <w:rFonts w:ascii="Times New Roman" w:hAnsi="Times New Roman" w:cs="Times New Roman"/>
          <w:iCs/>
          <w:sz w:val="24"/>
          <w:szCs w:val="24"/>
        </w:rPr>
        <w:t>Francijas, Vācijas un Nīderlandes ne-papīr</w:t>
      </w:r>
      <w:r w:rsidR="00BD1D18">
        <w:rPr>
          <w:rFonts w:ascii="Times New Roman" w:hAnsi="Times New Roman" w:cs="Times New Roman"/>
          <w:iCs/>
          <w:sz w:val="24"/>
          <w:szCs w:val="24"/>
        </w:rPr>
        <w:t xml:space="preserve">u. </w:t>
      </w:r>
    </w:p>
    <w:p w:rsidRPr="006D64DA" w:rsidR="00BB2BEE" w:rsidP="006D64DA" w:rsidRDefault="00BB2BEE" w14:paraId="42F83E84" w14:textId="77777777">
      <w:pPr>
        <w:spacing w:after="120" w:line="240" w:lineRule="auto"/>
        <w:jc w:val="both"/>
        <w:rPr>
          <w:rFonts w:ascii="Times New Roman" w:hAnsi="Times New Roman" w:cs="Times New Roman"/>
          <w:iCs/>
          <w:sz w:val="24"/>
          <w:szCs w:val="24"/>
        </w:rPr>
      </w:pPr>
    </w:p>
    <w:p w:rsidR="00B15805" w:rsidP="00C53420" w:rsidRDefault="00B15805" w14:paraId="2540A8D1" w14:textId="77777777">
      <w:pPr>
        <w:spacing w:before="240" w:after="240" w:line="240" w:lineRule="auto"/>
        <w:jc w:val="center"/>
        <w:rPr>
          <w:rFonts w:ascii="Times New Roman" w:hAnsi="Times New Roman"/>
          <w:b/>
          <w:sz w:val="24"/>
          <w:szCs w:val="24"/>
        </w:rPr>
      </w:pPr>
      <w:r w:rsidRPr="000A5278">
        <w:rPr>
          <w:rFonts w:ascii="Times New Roman" w:hAnsi="Times New Roman"/>
          <w:b/>
          <w:sz w:val="24"/>
          <w:szCs w:val="24"/>
        </w:rPr>
        <w:t>I</w:t>
      </w:r>
      <w:r w:rsidR="00B33E6D">
        <w:rPr>
          <w:rFonts w:ascii="Times New Roman" w:hAnsi="Times New Roman"/>
          <w:b/>
          <w:sz w:val="24"/>
          <w:szCs w:val="24"/>
        </w:rPr>
        <w:t>I</w:t>
      </w:r>
      <w:r w:rsidRPr="000A5278">
        <w:rPr>
          <w:rFonts w:ascii="Times New Roman" w:hAnsi="Times New Roman"/>
          <w:b/>
          <w:sz w:val="24"/>
          <w:szCs w:val="24"/>
        </w:rPr>
        <w:t>I. Latvijas delegācija</w:t>
      </w:r>
    </w:p>
    <w:p w:rsidRPr="00C95B42" w:rsidR="00E944B5" w:rsidP="00C95B42" w:rsidRDefault="00B15805" w14:paraId="3C992E72" w14:textId="77777777">
      <w:pPr>
        <w:tabs>
          <w:tab w:val="left" w:pos="1985"/>
          <w:tab w:val="left" w:pos="2880"/>
        </w:tabs>
        <w:spacing w:after="120" w:line="240" w:lineRule="auto"/>
        <w:ind w:left="2880" w:hanging="2880"/>
        <w:jc w:val="both"/>
        <w:rPr>
          <w:rFonts w:ascii="Times New Roman" w:hAnsi="Times New Roman" w:cs="Times New Roman"/>
          <w:sz w:val="24"/>
          <w:szCs w:val="24"/>
        </w:rPr>
      </w:pPr>
      <w:r w:rsidRPr="000A5278">
        <w:rPr>
          <w:rFonts w:ascii="Times New Roman" w:hAnsi="Times New Roman"/>
          <w:sz w:val="24"/>
          <w:szCs w:val="24"/>
        </w:rPr>
        <w:t xml:space="preserve">Delegācijas vadītājs: </w:t>
      </w:r>
      <w:r w:rsidRPr="000A5278">
        <w:rPr>
          <w:rFonts w:ascii="Times New Roman" w:hAnsi="Times New Roman"/>
          <w:sz w:val="24"/>
          <w:szCs w:val="24"/>
        </w:rPr>
        <w:tab/>
      </w:r>
      <w:r w:rsidR="00E944B5">
        <w:rPr>
          <w:rFonts w:ascii="Times New Roman" w:hAnsi="Times New Roman" w:cs="Times New Roman"/>
          <w:b/>
          <w:bCs/>
          <w:sz w:val="24"/>
          <w:szCs w:val="24"/>
        </w:rPr>
        <w:t>Kaspars Melnis</w:t>
      </w:r>
      <w:r w:rsidR="00372089">
        <w:rPr>
          <w:rFonts w:ascii="Times New Roman" w:hAnsi="Times New Roman" w:cs="Times New Roman"/>
          <w:sz w:val="24"/>
          <w:szCs w:val="24"/>
        </w:rPr>
        <w:t xml:space="preserve">, Latvijas Republikas </w:t>
      </w:r>
      <w:r w:rsidR="00E944B5">
        <w:rPr>
          <w:rFonts w:ascii="Times New Roman" w:hAnsi="Times New Roman" w:cs="Times New Roman"/>
          <w:sz w:val="24"/>
          <w:szCs w:val="24"/>
        </w:rPr>
        <w:t>k</w:t>
      </w:r>
      <w:r w:rsidR="00372089">
        <w:rPr>
          <w:rFonts w:ascii="Times New Roman" w:hAnsi="Times New Roman" w:cs="Times New Roman"/>
          <w:sz w:val="24"/>
          <w:szCs w:val="24"/>
        </w:rPr>
        <w:t>limata un enerģētikas ministr</w:t>
      </w:r>
      <w:r w:rsidR="00E944B5">
        <w:rPr>
          <w:rFonts w:ascii="Times New Roman" w:hAnsi="Times New Roman" w:cs="Times New Roman"/>
          <w:sz w:val="24"/>
          <w:szCs w:val="24"/>
        </w:rPr>
        <w:t>s</w:t>
      </w:r>
      <w:r w:rsidR="00A3024E">
        <w:rPr>
          <w:rFonts w:ascii="Times New Roman" w:hAnsi="Times New Roman" w:cs="Times New Roman"/>
          <w:sz w:val="24"/>
          <w:szCs w:val="24"/>
        </w:rPr>
        <w:t xml:space="preserve"> </w:t>
      </w:r>
    </w:p>
    <w:p w:rsidRPr="000A5278" w:rsidR="00B15805" w:rsidP="00C53420" w:rsidRDefault="00B15805" w14:paraId="5B97A10E" w14:textId="7D55CAA0">
      <w:pPr>
        <w:tabs>
          <w:tab w:val="left" w:pos="1985"/>
          <w:tab w:val="left" w:pos="2880"/>
        </w:tabs>
        <w:spacing w:after="120" w:line="240" w:lineRule="auto"/>
        <w:ind w:left="2880" w:hanging="2880"/>
        <w:jc w:val="both"/>
        <w:rPr>
          <w:rFonts w:ascii="Times New Roman" w:hAnsi="Times New Roman"/>
          <w:sz w:val="24"/>
          <w:szCs w:val="24"/>
        </w:rPr>
      </w:pPr>
      <w:r w:rsidRPr="000A5278">
        <w:rPr>
          <w:rFonts w:ascii="Times New Roman" w:hAnsi="Times New Roman"/>
          <w:bCs/>
          <w:sz w:val="24"/>
          <w:szCs w:val="24"/>
        </w:rPr>
        <w:t>Delegācija:</w:t>
      </w:r>
      <w:r w:rsidRPr="000A5278">
        <w:rPr>
          <w:rFonts w:ascii="Times New Roman" w:hAnsi="Times New Roman"/>
          <w:bCs/>
          <w:sz w:val="24"/>
          <w:szCs w:val="24"/>
        </w:rPr>
        <w:tab/>
      </w:r>
      <w:r w:rsidRPr="000A5278">
        <w:rPr>
          <w:rFonts w:ascii="Times New Roman" w:hAnsi="Times New Roman"/>
          <w:bCs/>
          <w:sz w:val="24"/>
          <w:szCs w:val="24"/>
        </w:rPr>
        <w:tab/>
      </w:r>
      <w:r w:rsidRPr="00DC6EB9">
        <w:rPr>
          <w:rFonts w:ascii="Times New Roman" w:hAnsi="Times New Roman" w:cs="Times New Roman"/>
          <w:b/>
          <w:bCs/>
          <w:sz w:val="24"/>
          <w:szCs w:val="24"/>
        </w:rPr>
        <w:t>Mārtiņš Kreitus,</w:t>
      </w:r>
      <w:r w:rsidRPr="00DC6EB9">
        <w:rPr>
          <w:rFonts w:ascii="Times New Roman" w:hAnsi="Times New Roman" w:cs="Times New Roman"/>
          <w:sz w:val="24"/>
          <w:szCs w:val="24"/>
        </w:rPr>
        <w:t xml:space="preserve"> vēstnieks, Latvijas Republikas pastāvīgās pārstāves ES vietnieks</w:t>
      </w:r>
    </w:p>
    <w:p w:rsidR="00B15805" w:rsidP="00C53420" w:rsidRDefault="00290296" w14:paraId="630A8787" w14:textId="77777777">
      <w:pPr>
        <w:tabs>
          <w:tab w:val="left" w:pos="1985"/>
          <w:tab w:val="left" w:pos="2880"/>
        </w:tabs>
        <w:spacing w:after="120" w:line="240" w:lineRule="auto"/>
        <w:ind w:left="2880" w:hanging="288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DC6EB9" w:rsidR="00B15805">
        <w:rPr>
          <w:rFonts w:ascii="Times New Roman" w:hAnsi="Times New Roman" w:cs="Times New Roman"/>
          <w:b/>
          <w:bCs/>
          <w:sz w:val="24"/>
          <w:szCs w:val="24"/>
        </w:rPr>
        <w:t xml:space="preserve">Marija Zjurikova, </w:t>
      </w:r>
      <w:r w:rsidRPr="00DC6EB9" w:rsidR="00B15805">
        <w:rPr>
          <w:rFonts w:ascii="Times New Roman" w:hAnsi="Times New Roman" w:cs="Times New Roman"/>
          <w:sz w:val="24"/>
          <w:szCs w:val="24"/>
        </w:rPr>
        <w:t xml:space="preserve">specializētā atašeja – nozares padomniece Latvijas </w:t>
      </w:r>
      <w:r w:rsidRPr="00DC6EB9" w:rsidR="00B15805">
        <w:tab/>
      </w:r>
      <w:r w:rsidRPr="00DC6EB9" w:rsidR="00B15805">
        <w:rPr>
          <w:rFonts w:ascii="Times New Roman" w:hAnsi="Times New Roman" w:cs="Times New Roman"/>
          <w:sz w:val="24"/>
          <w:szCs w:val="24"/>
        </w:rPr>
        <w:t>Republikas</w:t>
      </w:r>
      <w:r w:rsidR="00CF5E59">
        <w:rPr>
          <w:rFonts w:ascii="Times New Roman" w:hAnsi="Times New Roman" w:cs="Times New Roman"/>
          <w:sz w:val="24"/>
          <w:szCs w:val="24"/>
        </w:rPr>
        <w:t xml:space="preserve"> </w:t>
      </w:r>
      <w:r w:rsidRPr="00DC6EB9" w:rsidR="00B15805">
        <w:rPr>
          <w:rFonts w:ascii="Times New Roman" w:hAnsi="Times New Roman" w:cs="Times New Roman"/>
          <w:sz w:val="24"/>
          <w:szCs w:val="24"/>
        </w:rPr>
        <w:t>pastāvīgajā pārstāvniecībā ES</w:t>
      </w:r>
    </w:p>
    <w:p w:rsidR="0011705B" w:rsidP="00C53420" w:rsidRDefault="0011705B" w14:paraId="211FB284" w14:textId="77777777">
      <w:pPr>
        <w:tabs>
          <w:tab w:val="left" w:pos="1985"/>
          <w:tab w:val="left" w:pos="2880"/>
        </w:tabs>
        <w:spacing w:after="120" w:line="240" w:lineRule="auto"/>
        <w:ind w:left="2880" w:hanging="2880"/>
        <w:jc w:val="both"/>
        <w:rPr>
          <w:rFonts w:ascii="Times New Roman" w:hAnsi="Times New Roman" w:cs="Times New Roman"/>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sidRPr="0011705B">
        <w:rPr>
          <w:rFonts w:ascii="Times New Roman" w:hAnsi="Times New Roman" w:cs="Times New Roman"/>
          <w:b/>
          <w:bCs/>
          <w:sz w:val="24"/>
          <w:szCs w:val="24"/>
        </w:rPr>
        <w:t xml:space="preserve">Marta </w:t>
      </w:r>
      <w:proofErr w:type="spellStart"/>
      <w:r w:rsidRPr="0011705B">
        <w:rPr>
          <w:rFonts w:ascii="Times New Roman" w:hAnsi="Times New Roman" w:cs="Times New Roman"/>
          <w:b/>
          <w:bCs/>
          <w:sz w:val="24"/>
          <w:szCs w:val="24"/>
        </w:rPr>
        <w:t>Veiķeniece</w:t>
      </w:r>
      <w:proofErr w:type="spellEnd"/>
      <w:r w:rsidRPr="0011705B">
        <w:rPr>
          <w:rFonts w:ascii="Times New Roman" w:hAnsi="Times New Roman" w:cs="Times New Roman"/>
          <w:b/>
          <w:bCs/>
          <w:sz w:val="24"/>
          <w:szCs w:val="24"/>
        </w:rPr>
        <w:t xml:space="preserve">, </w:t>
      </w:r>
      <w:r w:rsidRPr="005E43F3">
        <w:rPr>
          <w:rFonts w:ascii="Times New Roman" w:hAnsi="Times New Roman" w:cs="Times New Roman"/>
          <w:bCs/>
          <w:sz w:val="24"/>
          <w:szCs w:val="24"/>
        </w:rPr>
        <w:t>padomniece, Latvijas Republikas pastāvīgajā pārstāvniecībā ES</w:t>
      </w:r>
    </w:p>
    <w:p w:rsidR="001201ED" w:rsidP="001201ED" w:rsidRDefault="001201ED" w14:paraId="58104319" w14:textId="77777777">
      <w:pPr>
        <w:tabs>
          <w:tab w:val="left" w:pos="1985"/>
          <w:tab w:val="left" w:pos="2880"/>
        </w:tabs>
        <w:spacing w:after="120" w:line="240" w:lineRule="auto"/>
        <w:ind w:left="2880"/>
        <w:jc w:val="both"/>
        <w:rPr>
          <w:rFonts w:ascii="Times New Roman" w:hAnsi="Times New Roman" w:cs="Times New Roman"/>
          <w:bCs/>
          <w:sz w:val="24"/>
          <w:szCs w:val="24"/>
        </w:rPr>
      </w:pPr>
      <w:r>
        <w:rPr>
          <w:rFonts w:ascii="Times New Roman" w:hAnsi="Times New Roman" w:cs="Times New Roman"/>
          <w:b/>
          <w:bCs/>
          <w:sz w:val="24"/>
          <w:szCs w:val="24"/>
        </w:rPr>
        <w:t xml:space="preserve">Ēriks </w:t>
      </w:r>
      <w:proofErr w:type="spellStart"/>
      <w:r>
        <w:rPr>
          <w:rFonts w:ascii="Times New Roman" w:hAnsi="Times New Roman" w:cs="Times New Roman"/>
          <w:b/>
          <w:bCs/>
          <w:sz w:val="24"/>
          <w:szCs w:val="24"/>
        </w:rPr>
        <w:t>Lukšēvics</w:t>
      </w:r>
      <w:proofErr w:type="spellEnd"/>
      <w:r w:rsidRPr="0011705B">
        <w:rPr>
          <w:rFonts w:ascii="Times New Roman" w:hAnsi="Times New Roman" w:cs="Times New Roman"/>
          <w:b/>
          <w:bCs/>
          <w:sz w:val="24"/>
          <w:szCs w:val="24"/>
        </w:rPr>
        <w:t xml:space="preserve">, </w:t>
      </w:r>
      <w:r>
        <w:rPr>
          <w:rFonts w:ascii="Times New Roman" w:hAnsi="Times New Roman" w:cs="Times New Roman"/>
          <w:bCs/>
          <w:sz w:val="24"/>
          <w:szCs w:val="24"/>
        </w:rPr>
        <w:t>Ārlietu ministrijas trešais sekretārs</w:t>
      </w:r>
    </w:p>
    <w:p w:rsidRPr="00634A02" w:rsidR="00B15805" w:rsidP="00C53420" w:rsidRDefault="00215EDD" w14:paraId="02EB0B6C" w14:textId="77777777">
      <w:pPr>
        <w:tabs>
          <w:tab w:val="left" w:pos="1985"/>
          <w:tab w:val="left" w:pos="2880"/>
        </w:tabs>
        <w:spacing w:after="120" w:line="240" w:lineRule="auto"/>
        <w:ind w:left="2880" w:hanging="2880"/>
        <w:jc w:val="both"/>
        <w:rPr>
          <w:rFonts w:ascii="Times New Roman" w:hAnsi="Times New Roman" w:cs="Times New Roman"/>
          <w:sz w:val="24"/>
          <w:szCs w:val="24"/>
        </w:rPr>
      </w:pPr>
      <w:r>
        <w:rPr>
          <w:rFonts w:ascii="Times New Roman" w:hAnsi="Times New Roman" w:cs="Times New Roman"/>
          <w:b/>
          <w:bCs/>
          <w:sz w:val="24"/>
          <w:szCs w:val="24"/>
        </w:rPr>
        <w:t xml:space="preserve">                                              </w:t>
      </w:r>
    </w:p>
    <w:p w:rsidRPr="000A5278" w:rsidR="00B15805" w:rsidP="00C53420" w:rsidRDefault="00C7734E" w14:paraId="0E21F2F2" w14:textId="77777777">
      <w:pPr>
        <w:tabs>
          <w:tab w:val="right" w:pos="9071"/>
        </w:tabs>
        <w:spacing w:after="120" w:line="240" w:lineRule="auto"/>
        <w:jc w:val="both"/>
        <w:rPr>
          <w:rFonts w:ascii="Times New Roman" w:hAnsi="Times New Roman"/>
          <w:sz w:val="24"/>
          <w:szCs w:val="24"/>
        </w:rPr>
      </w:pPr>
      <w:r>
        <w:rPr>
          <w:rFonts w:ascii="Times New Roman" w:hAnsi="Times New Roman"/>
          <w:sz w:val="24"/>
          <w:szCs w:val="24"/>
        </w:rPr>
        <w:t>Klimata un enerģētikas ministrs</w:t>
      </w:r>
      <w:r w:rsidRPr="000A5278" w:rsidR="00B15805">
        <w:rPr>
          <w:rFonts w:ascii="Times New Roman" w:hAnsi="Times New Roman"/>
          <w:sz w:val="24"/>
          <w:szCs w:val="24"/>
        </w:rPr>
        <w:t xml:space="preserve">                                                             </w:t>
      </w:r>
      <w:r w:rsidR="00422399">
        <w:rPr>
          <w:rFonts w:ascii="Times New Roman" w:hAnsi="Times New Roman"/>
          <w:sz w:val="24"/>
          <w:szCs w:val="24"/>
        </w:rPr>
        <w:t xml:space="preserve">    </w:t>
      </w:r>
      <w:r w:rsidR="0085408C">
        <w:rPr>
          <w:rFonts w:ascii="Times New Roman" w:hAnsi="Times New Roman"/>
          <w:sz w:val="24"/>
          <w:szCs w:val="24"/>
        </w:rPr>
        <w:t xml:space="preserve">         </w:t>
      </w:r>
      <w:r w:rsidRPr="0085408C" w:rsidR="0085408C">
        <w:rPr>
          <w:rFonts w:ascii="Times New Roman" w:hAnsi="Times New Roman"/>
          <w:sz w:val="24"/>
          <w:szCs w:val="24"/>
        </w:rPr>
        <w:t>K</w:t>
      </w:r>
      <w:r w:rsidR="0085408C">
        <w:rPr>
          <w:rFonts w:ascii="Times New Roman" w:hAnsi="Times New Roman"/>
          <w:sz w:val="24"/>
          <w:szCs w:val="24"/>
        </w:rPr>
        <w:t xml:space="preserve">. </w:t>
      </w:r>
      <w:r w:rsidRPr="0085408C" w:rsidR="0085408C">
        <w:rPr>
          <w:rFonts w:ascii="Times New Roman" w:hAnsi="Times New Roman"/>
          <w:sz w:val="24"/>
          <w:szCs w:val="24"/>
        </w:rPr>
        <w:t>Melnis</w:t>
      </w:r>
    </w:p>
    <w:p w:rsidRPr="000A5278" w:rsidR="00B15805" w:rsidP="00C53420" w:rsidRDefault="00B15805" w14:paraId="4771F70C" w14:textId="77777777">
      <w:pPr>
        <w:tabs>
          <w:tab w:val="right" w:pos="9497"/>
        </w:tabs>
        <w:spacing w:after="120" w:line="240" w:lineRule="auto"/>
        <w:ind w:firstLine="737"/>
        <w:jc w:val="both"/>
        <w:rPr>
          <w:rFonts w:ascii="Times New Roman" w:hAnsi="Times New Roman"/>
          <w:sz w:val="24"/>
          <w:szCs w:val="24"/>
        </w:rPr>
      </w:pPr>
    </w:p>
    <w:p w:rsidR="00B15805" w:rsidP="00C53420" w:rsidRDefault="00617096" w14:paraId="7A1F5CA0" w14:textId="77777777">
      <w:pPr>
        <w:tabs>
          <w:tab w:val="right" w:pos="9071"/>
        </w:tabs>
        <w:spacing w:after="120" w:line="240" w:lineRule="auto"/>
        <w:jc w:val="both"/>
      </w:pPr>
      <w:r w:rsidRPr="00617096">
        <w:rPr>
          <w:rFonts w:ascii="Times New Roman" w:hAnsi="Times New Roman"/>
          <w:sz w:val="24"/>
          <w:szCs w:val="24"/>
        </w:rPr>
        <w:t>Valsts sekretāre</w:t>
      </w:r>
      <w:r w:rsidRPr="00617096">
        <w:rPr>
          <w:rFonts w:ascii="Times New Roman" w:hAnsi="Times New Roman"/>
          <w:sz w:val="24"/>
          <w:szCs w:val="24"/>
        </w:rPr>
        <w:tab/>
        <w:t xml:space="preserve">L. Kurevska       </w:t>
      </w:r>
    </w:p>
    <w:sectPr w:rsidR="00B15805">
      <w:foot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8F88CB" w14:textId="77777777" w:rsidR="00D227B1" w:rsidRDefault="00D227B1" w:rsidP="00DA12A5">
      <w:pPr>
        <w:spacing w:after="0" w:line="240" w:lineRule="auto"/>
      </w:pPr>
      <w:r>
        <w:separator/>
      </w:r>
    </w:p>
  </w:endnote>
  <w:endnote w:type="continuationSeparator" w:id="0">
    <w:p w14:paraId="1432A2C9" w14:textId="77777777" w:rsidR="00D227B1" w:rsidRDefault="00D227B1" w:rsidP="00DA12A5">
      <w:pPr>
        <w:spacing w:after="0" w:line="240" w:lineRule="auto"/>
      </w:pPr>
      <w:r>
        <w:continuationSeparator/>
      </w:r>
    </w:p>
  </w:endnote>
  <w:endnote w:type="continuationNotice" w:id="1">
    <w:p w14:paraId="740F4972" w14:textId="77777777" w:rsidR="00D227B1" w:rsidRDefault="00D227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23459270"/>
      <w:docPartObj>
        <w:docPartGallery w:val="Page Numbers (Bottom of Page)"/>
        <w:docPartUnique/>
      </w:docPartObj>
    </w:sdtPr>
    <w:sdtEndPr>
      <w:rPr>
        <w:noProof/>
      </w:rPr>
    </w:sdtEndPr>
    <w:sdtContent>
      <w:p w14:paraId="033A5ADD" w14:textId="77777777" w:rsidR="00051EB9" w:rsidRDefault="00051EB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33A5ADE" w14:textId="77777777" w:rsidR="00051EB9" w:rsidRDefault="00051E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A686F2" w14:textId="77777777" w:rsidR="00D227B1" w:rsidRDefault="00D227B1" w:rsidP="00DA12A5">
      <w:pPr>
        <w:spacing w:after="0" w:line="240" w:lineRule="auto"/>
      </w:pPr>
      <w:r>
        <w:separator/>
      </w:r>
    </w:p>
  </w:footnote>
  <w:footnote w:type="continuationSeparator" w:id="0">
    <w:p w14:paraId="04E4A446" w14:textId="77777777" w:rsidR="00D227B1" w:rsidRDefault="00D227B1" w:rsidP="00DA12A5">
      <w:pPr>
        <w:spacing w:after="0" w:line="240" w:lineRule="auto"/>
      </w:pPr>
      <w:r>
        <w:continuationSeparator/>
      </w:r>
    </w:p>
  </w:footnote>
  <w:footnote w:type="continuationNotice" w:id="1">
    <w:p w14:paraId="6496E6FA" w14:textId="77777777" w:rsidR="00D227B1" w:rsidRDefault="00D227B1">
      <w:pPr>
        <w:spacing w:after="0" w:line="240" w:lineRule="auto"/>
      </w:pPr>
    </w:p>
  </w:footnote>
  <w:footnote w:id="2">
    <w:p w14:paraId="059B6754" w14:textId="04A3B786" w:rsidR="00A55868" w:rsidRPr="0051503C" w:rsidRDefault="00A55868">
      <w:pPr>
        <w:pStyle w:val="FootnoteText"/>
        <w:rPr>
          <w:rFonts w:ascii="Times New Roman" w:hAnsi="Times New Roman" w:cs="Times New Roman"/>
        </w:rPr>
      </w:pPr>
      <w:r w:rsidRPr="0051503C">
        <w:rPr>
          <w:rStyle w:val="FootnoteReference"/>
          <w:rFonts w:ascii="Times New Roman" w:hAnsi="Times New Roman" w:cs="Times New Roman"/>
        </w:rPr>
        <w:footnoteRef/>
      </w:r>
      <w:r w:rsidRPr="0051503C">
        <w:rPr>
          <w:rFonts w:ascii="Times New Roman" w:hAnsi="Times New Roman" w:cs="Times New Roman"/>
        </w:rPr>
        <w:t xml:space="preserve"> </w:t>
      </w:r>
      <w:hyperlink r:id="rId1" w:history="1">
        <w:r w:rsidR="0051503C" w:rsidRPr="0051503C">
          <w:rPr>
            <w:rStyle w:val="Hyperlink"/>
            <w:rFonts w:ascii="Times New Roman" w:hAnsi="Times New Roman" w:cs="Times New Roman"/>
          </w:rPr>
          <w:t>https://www.consilium.europa.eu/media/54773/20220311-versailles-declaration-en.pdf</w:t>
        </w:r>
      </w:hyperlink>
      <w:r w:rsidR="0051503C" w:rsidRPr="0051503C">
        <w:rPr>
          <w:rFonts w:ascii="Times New Roman" w:hAnsi="Times New Roman" w:cs="Times New Roman"/>
        </w:rPr>
        <w:t xml:space="preserve"> </w:t>
      </w:r>
    </w:p>
  </w:footnote>
  <w:footnote w:id="3">
    <w:p w14:paraId="42FCD16C" w14:textId="26583780" w:rsidR="006D5C14" w:rsidRPr="00D77739" w:rsidRDefault="006D5C14" w:rsidP="006F4E2B">
      <w:pPr>
        <w:pStyle w:val="FootnoteText"/>
        <w:jc w:val="both"/>
        <w:rPr>
          <w:rFonts w:ascii="Times New Roman" w:hAnsi="Times New Roman" w:cs="Times New Roman"/>
        </w:rPr>
      </w:pPr>
      <w:r w:rsidRPr="00D77739">
        <w:rPr>
          <w:rStyle w:val="FootnoteReference"/>
          <w:rFonts w:ascii="Times New Roman" w:hAnsi="Times New Roman" w:cs="Times New Roman"/>
        </w:rPr>
        <w:footnoteRef/>
      </w:r>
      <w:r w:rsidRPr="00D77739">
        <w:rPr>
          <w:rFonts w:ascii="Times New Roman" w:hAnsi="Times New Roman" w:cs="Times New Roman"/>
        </w:rPr>
        <w:t xml:space="preserve"> https://eur-lex.europa.eu/legal-content/EN/TXT/?uri=COM%3A2022%3A230%3AFIN</w:t>
      </w:r>
    </w:p>
  </w:footnote>
  <w:footnote w:id="4">
    <w:p w14:paraId="44049144" w14:textId="6B84CDA6" w:rsidR="00D77739" w:rsidRPr="00D77739" w:rsidRDefault="00D77739">
      <w:pPr>
        <w:pStyle w:val="FootnoteText"/>
        <w:rPr>
          <w:rFonts w:ascii="Times New Roman" w:hAnsi="Times New Roman" w:cs="Times New Roman"/>
        </w:rPr>
      </w:pPr>
      <w:r w:rsidRPr="00D77739">
        <w:rPr>
          <w:rStyle w:val="FootnoteReference"/>
          <w:rFonts w:ascii="Times New Roman" w:hAnsi="Times New Roman" w:cs="Times New Roman"/>
        </w:rPr>
        <w:footnoteRef/>
      </w:r>
      <w:r w:rsidRPr="00D77739">
        <w:rPr>
          <w:rFonts w:ascii="Times New Roman" w:hAnsi="Times New Roman" w:cs="Times New Roman"/>
        </w:rPr>
        <w:t xml:space="preserve"> Krievijas izcelsmes elektroenerģijas imports ir ierobežots kopš 2022. gada maija, savukārt Krievijas dabasgāzes imports – kopš 2023. gada 1. janvāra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B4ED2"/>
    <w:multiLevelType w:val="hybridMultilevel"/>
    <w:tmpl w:val="A5AE789E"/>
    <w:lvl w:ilvl="0" w:tplc="30DA7040">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53D71BD"/>
    <w:multiLevelType w:val="hybridMultilevel"/>
    <w:tmpl w:val="A1305D4A"/>
    <w:lvl w:ilvl="0" w:tplc="04260011">
      <w:start w:val="1"/>
      <w:numFmt w:val="decimal"/>
      <w:lvlText w:val="%1)"/>
      <w:lvlJc w:val="left"/>
      <w:pPr>
        <w:ind w:left="1440" w:hanging="360"/>
      </w:pPr>
      <w:rPr>
        <w:rFonts w:hint="default"/>
      </w:rPr>
    </w:lvl>
    <w:lvl w:ilvl="1" w:tplc="71EE4888">
      <w:start w:val="1"/>
      <w:numFmt w:val="lowerLetter"/>
      <w:lvlText w:val="(%2)"/>
      <w:lvlJc w:val="left"/>
      <w:pPr>
        <w:ind w:left="2160" w:hanging="360"/>
      </w:pPr>
      <w:rPr>
        <w:rFonts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17F53C82"/>
    <w:multiLevelType w:val="hybridMultilevel"/>
    <w:tmpl w:val="85D6C524"/>
    <w:lvl w:ilvl="0" w:tplc="E3E2EF1C">
      <w:start w:val="2023"/>
      <w:numFmt w:val="bullet"/>
      <w:lvlText w:val=""/>
      <w:lvlJc w:val="left"/>
      <w:pPr>
        <w:ind w:left="1080" w:hanging="360"/>
      </w:pPr>
      <w:rPr>
        <w:rFonts w:ascii="Symbol" w:eastAsiaTheme="minorHAnsi"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30475EB6"/>
    <w:multiLevelType w:val="hybridMultilevel"/>
    <w:tmpl w:val="50A6450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37BD1782"/>
    <w:multiLevelType w:val="hybridMultilevel"/>
    <w:tmpl w:val="F9B6413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3DE82E5E"/>
    <w:multiLevelType w:val="hybridMultilevel"/>
    <w:tmpl w:val="1842F370"/>
    <w:lvl w:ilvl="0" w:tplc="D6EE1BD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40815BF9"/>
    <w:multiLevelType w:val="hybridMultilevel"/>
    <w:tmpl w:val="52A848A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C2C6CCD"/>
    <w:multiLevelType w:val="hybridMultilevel"/>
    <w:tmpl w:val="D40663D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52363308"/>
    <w:multiLevelType w:val="hybridMultilevel"/>
    <w:tmpl w:val="67D6EF68"/>
    <w:lvl w:ilvl="0" w:tplc="69B0F4AC">
      <w:start w:val="1"/>
      <w:numFmt w:val="decimal"/>
      <w:lvlText w:val="%1."/>
      <w:lvlJc w:val="left"/>
      <w:pPr>
        <w:ind w:left="720" w:hanging="360"/>
      </w:pPr>
      <w:rPr>
        <w:rFonts w:ascii="Times New Roman" w:hAnsi="Times New Roman" w:cs="Times New Roman" w:hint="default"/>
        <w:b/>
        <w:bCs/>
        <w:sz w:val="24"/>
        <w:szCs w:val="24"/>
      </w:rPr>
    </w:lvl>
    <w:lvl w:ilvl="1" w:tplc="D6EE1BD2">
      <w:numFmt w:val="bullet"/>
      <w:lvlText w:val="-"/>
      <w:lvlJc w:val="left"/>
      <w:pPr>
        <w:ind w:left="1440" w:hanging="360"/>
      </w:pPr>
      <w:rPr>
        <w:rFonts w:ascii="Times New Roman" w:eastAsiaTheme="minorHAnsi"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2722060"/>
    <w:multiLevelType w:val="hybridMultilevel"/>
    <w:tmpl w:val="78CA7C1C"/>
    <w:lvl w:ilvl="0" w:tplc="B8AAE19E">
      <w:start w:val="1"/>
      <w:numFmt w:val="lowerLetter"/>
      <w:lvlText w:val="%1)"/>
      <w:lvlJc w:val="left"/>
      <w:pPr>
        <w:ind w:left="927" w:hanging="360"/>
      </w:pPr>
      <w:rPr>
        <w:rFonts w:hint="default"/>
        <w:b/>
        <w:bCs/>
      </w:rPr>
    </w:lvl>
    <w:lvl w:ilvl="1" w:tplc="04260019" w:tentative="1">
      <w:start w:val="1"/>
      <w:numFmt w:val="lowerLetter"/>
      <w:lvlText w:val="%2."/>
      <w:lvlJc w:val="left"/>
      <w:pPr>
        <w:ind w:left="1437" w:hanging="360"/>
      </w:pPr>
    </w:lvl>
    <w:lvl w:ilvl="2" w:tplc="0426001B" w:tentative="1">
      <w:start w:val="1"/>
      <w:numFmt w:val="lowerRoman"/>
      <w:lvlText w:val="%3."/>
      <w:lvlJc w:val="right"/>
      <w:pPr>
        <w:ind w:left="2157" w:hanging="180"/>
      </w:pPr>
    </w:lvl>
    <w:lvl w:ilvl="3" w:tplc="0426000F" w:tentative="1">
      <w:start w:val="1"/>
      <w:numFmt w:val="decimal"/>
      <w:lvlText w:val="%4."/>
      <w:lvlJc w:val="left"/>
      <w:pPr>
        <w:ind w:left="2877" w:hanging="360"/>
      </w:pPr>
    </w:lvl>
    <w:lvl w:ilvl="4" w:tplc="04260019" w:tentative="1">
      <w:start w:val="1"/>
      <w:numFmt w:val="lowerLetter"/>
      <w:lvlText w:val="%5."/>
      <w:lvlJc w:val="left"/>
      <w:pPr>
        <w:ind w:left="3597" w:hanging="360"/>
      </w:pPr>
    </w:lvl>
    <w:lvl w:ilvl="5" w:tplc="0426001B" w:tentative="1">
      <w:start w:val="1"/>
      <w:numFmt w:val="lowerRoman"/>
      <w:lvlText w:val="%6."/>
      <w:lvlJc w:val="right"/>
      <w:pPr>
        <w:ind w:left="4317" w:hanging="180"/>
      </w:pPr>
    </w:lvl>
    <w:lvl w:ilvl="6" w:tplc="0426000F" w:tentative="1">
      <w:start w:val="1"/>
      <w:numFmt w:val="decimal"/>
      <w:lvlText w:val="%7."/>
      <w:lvlJc w:val="left"/>
      <w:pPr>
        <w:ind w:left="5037" w:hanging="360"/>
      </w:pPr>
    </w:lvl>
    <w:lvl w:ilvl="7" w:tplc="04260019" w:tentative="1">
      <w:start w:val="1"/>
      <w:numFmt w:val="lowerLetter"/>
      <w:lvlText w:val="%8."/>
      <w:lvlJc w:val="left"/>
      <w:pPr>
        <w:ind w:left="5757" w:hanging="360"/>
      </w:pPr>
    </w:lvl>
    <w:lvl w:ilvl="8" w:tplc="0426001B" w:tentative="1">
      <w:start w:val="1"/>
      <w:numFmt w:val="lowerRoman"/>
      <w:lvlText w:val="%9."/>
      <w:lvlJc w:val="right"/>
      <w:pPr>
        <w:ind w:left="6477" w:hanging="180"/>
      </w:pPr>
    </w:lvl>
  </w:abstractNum>
  <w:abstractNum w:abstractNumId="10" w15:restartNumberingAfterBreak="0">
    <w:nsid w:val="63B27452"/>
    <w:multiLevelType w:val="hybridMultilevel"/>
    <w:tmpl w:val="620E1896"/>
    <w:lvl w:ilvl="0" w:tplc="04260017">
      <w:start w:val="1"/>
      <w:numFmt w:val="lowerLetter"/>
      <w:lvlText w:val="%1)"/>
      <w:lvlJc w:val="left"/>
      <w:pPr>
        <w:ind w:left="720" w:hanging="360"/>
      </w:pPr>
    </w:lvl>
    <w:lvl w:ilvl="1" w:tplc="04260017">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41119494">
    <w:abstractNumId w:val="8"/>
  </w:num>
  <w:num w:numId="2" w16cid:durableId="1914587351">
    <w:abstractNumId w:val="9"/>
  </w:num>
  <w:num w:numId="3" w16cid:durableId="1828085225">
    <w:abstractNumId w:val="5"/>
  </w:num>
  <w:num w:numId="4" w16cid:durableId="546843960">
    <w:abstractNumId w:val="4"/>
  </w:num>
  <w:num w:numId="5" w16cid:durableId="61414931">
    <w:abstractNumId w:val="3"/>
  </w:num>
  <w:num w:numId="6" w16cid:durableId="291137987">
    <w:abstractNumId w:val="2"/>
  </w:num>
  <w:num w:numId="7" w16cid:durableId="1975600008">
    <w:abstractNumId w:val="6"/>
  </w:num>
  <w:num w:numId="8" w16cid:durableId="1396464024">
    <w:abstractNumId w:val="0"/>
  </w:num>
  <w:num w:numId="9" w16cid:durableId="582448532">
    <w:abstractNumId w:val="7"/>
  </w:num>
  <w:num w:numId="10" w16cid:durableId="1207064140">
    <w:abstractNumId w:val="1"/>
  </w:num>
  <w:num w:numId="11" w16cid:durableId="11902962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FF5"/>
    <w:rsid w:val="0000055B"/>
    <w:rsid w:val="000006EA"/>
    <w:rsid w:val="00000BBA"/>
    <w:rsid w:val="0000161E"/>
    <w:rsid w:val="00002BB5"/>
    <w:rsid w:val="000044BE"/>
    <w:rsid w:val="00004599"/>
    <w:rsid w:val="00004ABF"/>
    <w:rsid w:val="00005BBC"/>
    <w:rsid w:val="00005ED5"/>
    <w:rsid w:val="000061A6"/>
    <w:rsid w:val="00011553"/>
    <w:rsid w:val="00012A3E"/>
    <w:rsid w:val="0001477E"/>
    <w:rsid w:val="00015E5D"/>
    <w:rsid w:val="00016059"/>
    <w:rsid w:val="00017877"/>
    <w:rsid w:val="00021ED5"/>
    <w:rsid w:val="00021F61"/>
    <w:rsid w:val="00023924"/>
    <w:rsid w:val="000302B0"/>
    <w:rsid w:val="000309E5"/>
    <w:rsid w:val="00030B81"/>
    <w:rsid w:val="00031DB6"/>
    <w:rsid w:val="00032B8C"/>
    <w:rsid w:val="00032D3A"/>
    <w:rsid w:val="00032E22"/>
    <w:rsid w:val="00034C37"/>
    <w:rsid w:val="00035112"/>
    <w:rsid w:val="00036967"/>
    <w:rsid w:val="000375F8"/>
    <w:rsid w:val="00037F72"/>
    <w:rsid w:val="000413BF"/>
    <w:rsid w:val="00042111"/>
    <w:rsid w:val="00042949"/>
    <w:rsid w:val="00042B9C"/>
    <w:rsid w:val="00043A5B"/>
    <w:rsid w:val="00043D6E"/>
    <w:rsid w:val="000467AD"/>
    <w:rsid w:val="00046811"/>
    <w:rsid w:val="00047FE3"/>
    <w:rsid w:val="00050D62"/>
    <w:rsid w:val="00051EB9"/>
    <w:rsid w:val="00052F81"/>
    <w:rsid w:val="000552AA"/>
    <w:rsid w:val="00057A3F"/>
    <w:rsid w:val="00061B0A"/>
    <w:rsid w:val="000666DE"/>
    <w:rsid w:val="00066A25"/>
    <w:rsid w:val="00067362"/>
    <w:rsid w:val="0006793F"/>
    <w:rsid w:val="000714A6"/>
    <w:rsid w:val="000719A2"/>
    <w:rsid w:val="0007215A"/>
    <w:rsid w:val="00072DFC"/>
    <w:rsid w:val="00072F6A"/>
    <w:rsid w:val="0007451D"/>
    <w:rsid w:val="00074A94"/>
    <w:rsid w:val="00074DF9"/>
    <w:rsid w:val="00076D4B"/>
    <w:rsid w:val="00077F45"/>
    <w:rsid w:val="0008093A"/>
    <w:rsid w:val="000810E4"/>
    <w:rsid w:val="0008123D"/>
    <w:rsid w:val="00081944"/>
    <w:rsid w:val="000833C6"/>
    <w:rsid w:val="00083A04"/>
    <w:rsid w:val="00083B25"/>
    <w:rsid w:val="00085FBE"/>
    <w:rsid w:val="00090975"/>
    <w:rsid w:val="00091C7E"/>
    <w:rsid w:val="0009304F"/>
    <w:rsid w:val="00093150"/>
    <w:rsid w:val="00094150"/>
    <w:rsid w:val="00096F22"/>
    <w:rsid w:val="000977CE"/>
    <w:rsid w:val="00097D7E"/>
    <w:rsid w:val="000A178A"/>
    <w:rsid w:val="000A238D"/>
    <w:rsid w:val="000A2D4A"/>
    <w:rsid w:val="000A31CC"/>
    <w:rsid w:val="000A337D"/>
    <w:rsid w:val="000A35FC"/>
    <w:rsid w:val="000A3DB0"/>
    <w:rsid w:val="000A4432"/>
    <w:rsid w:val="000A5239"/>
    <w:rsid w:val="000A6196"/>
    <w:rsid w:val="000B098C"/>
    <w:rsid w:val="000B0ECC"/>
    <w:rsid w:val="000B1D5B"/>
    <w:rsid w:val="000B47BA"/>
    <w:rsid w:val="000B5AC1"/>
    <w:rsid w:val="000B6E45"/>
    <w:rsid w:val="000B71FB"/>
    <w:rsid w:val="000C239A"/>
    <w:rsid w:val="000C4169"/>
    <w:rsid w:val="000C4291"/>
    <w:rsid w:val="000C4465"/>
    <w:rsid w:val="000D162B"/>
    <w:rsid w:val="000D25F2"/>
    <w:rsid w:val="000D3C53"/>
    <w:rsid w:val="000D5245"/>
    <w:rsid w:val="000D62CA"/>
    <w:rsid w:val="000D730E"/>
    <w:rsid w:val="000D7CBB"/>
    <w:rsid w:val="000E160F"/>
    <w:rsid w:val="000E4B15"/>
    <w:rsid w:val="000E6AB7"/>
    <w:rsid w:val="000E72DF"/>
    <w:rsid w:val="000F08ED"/>
    <w:rsid w:val="000F55D9"/>
    <w:rsid w:val="000F5D5A"/>
    <w:rsid w:val="00100044"/>
    <w:rsid w:val="00100C0A"/>
    <w:rsid w:val="00102A49"/>
    <w:rsid w:val="0010503C"/>
    <w:rsid w:val="00105927"/>
    <w:rsid w:val="00107A45"/>
    <w:rsid w:val="00107D40"/>
    <w:rsid w:val="00110CD0"/>
    <w:rsid w:val="00110EF1"/>
    <w:rsid w:val="00113E56"/>
    <w:rsid w:val="00113E70"/>
    <w:rsid w:val="001140A0"/>
    <w:rsid w:val="001156D2"/>
    <w:rsid w:val="00115738"/>
    <w:rsid w:val="00115EB7"/>
    <w:rsid w:val="00116953"/>
    <w:rsid w:val="0011705B"/>
    <w:rsid w:val="00117F7A"/>
    <w:rsid w:val="001201ED"/>
    <w:rsid w:val="00120DEE"/>
    <w:rsid w:val="001217FB"/>
    <w:rsid w:val="00122FC9"/>
    <w:rsid w:val="0012460F"/>
    <w:rsid w:val="0013351E"/>
    <w:rsid w:val="001341AE"/>
    <w:rsid w:val="00134ED0"/>
    <w:rsid w:val="0013611F"/>
    <w:rsid w:val="001405BF"/>
    <w:rsid w:val="00142F7C"/>
    <w:rsid w:val="001450A2"/>
    <w:rsid w:val="00147E42"/>
    <w:rsid w:val="001512EC"/>
    <w:rsid w:val="00152205"/>
    <w:rsid w:val="00153BC0"/>
    <w:rsid w:val="001541BF"/>
    <w:rsid w:val="00155D2F"/>
    <w:rsid w:val="001561DE"/>
    <w:rsid w:val="001564A4"/>
    <w:rsid w:val="00157EF0"/>
    <w:rsid w:val="001616C5"/>
    <w:rsid w:val="00163134"/>
    <w:rsid w:val="00163358"/>
    <w:rsid w:val="00164B35"/>
    <w:rsid w:val="0016771F"/>
    <w:rsid w:val="001701D7"/>
    <w:rsid w:val="00170A56"/>
    <w:rsid w:val="00170B0A"/>
    <w:rsid w:val="0017114A"/>
    <w:rsid w:val="001736AA"/>
    <w:rsid w:val="00174239"/>
    <w:rsid w:val="00174807"/>
    <w:rsid w:val="00174AE1"/>
    <w:rsid w:val="00175BAD"/>
    <w:rsid w:val="00175ECC"/>
    <w:rsid w:val="001760FF"/>
    <w:rsid w:val="001763B6"/>
    <w:rsid w:val="001767A3"/>
    <w:rsid w:val="00181802"/>
    <w:rsid w:val="00183731"/>
    <w:rsid w:val="001841A2"/>
    <w:rsid w:val="00184535"/>
    <w:rsid w:val="00185574"/>
    <w:rsid w:val="0018583E"/>
    <w:rsid w:val="001864E0"/>
    <w:rsid w:val="00186D97"/>
    <w:rsid w:val="00190866"/>
    <w:rsid w:val="001916AD"/>
    <w:rsid w:val="00191C4B"/>
    <w:rsid w:val="00191DE0"/>
    <w:rsid w:val="0019248D"/>
    <w:rsid w:val="001930ED"/>
    <w:rsid w:val="0019392F"/>
    <w:rsid w:val="00196221"/>
    <w:rsid w:val="0019630B"/>
    <w:rsid w:val="001974A5"/>
    <w:rsid w:val="00197C37"/>
    <w:rsid w:val="00197C3A"/>
    <w:rsid w:val="001A0D8D"/>
    <w:rsid w:val="001A1F91"/>
    <w:rsid w:val="001A2B40"/>
    <w:rsid w:val="001A3201"/>
    <w:rsid w:val="001A5BEC"/>
    <w:rsid w:val="001A6786"/>
    <w:rsid w:val="001A7609"/>
    <w:rsid w:val="001B0290"/>
    <w:rsid w:val="001B173E"/>
    <w:rsid w:val="001B3218"/>
    <w:rsid w:val="001B3327"/>
    <w:rsid w:val="001B7DA6"/>
    <w:rsid w:val="001C1240"/>
    <w:rsid w:val="001C1287"/>
    <w:rsid w:val="001C26FF"/>
    <w:rsid w:val="001C44B2"/>
    <w:rsid w:val="001D1066"/>
    <w:rsid w:val="001D2725"/>
    <w:rsid w:val="001D2967"/>
    <w:rsid w:val="001D332C"/>
    <w:rsid w:val="001D7AC0"/>
    <w:rsid w:val="001E0DA2"/>
    <w:rsid w:val="001E3A0B"/>
    <w:rsid w:val="001E4855"/>
    <w:rsid w:val="001E4D55"/>
    <w:rsid w:val="001E6916"/>
    <w:rsid w:val="001F04B0"/>
    <w:rsid w:val="001F0592"/>
    <w:rsid w:val="001F35E2"/>
    <w:rsid w:val="001F4662"/>
    <w:rsid w:val="001F595A"/>
    <w:rsid w:val="001F6635"/>
    <w:rsid w:val="001F6B21"/>
    <w:rsid w:val="001F6E49"/>
    <w:rsid w:val="001F74FD"/>
    <w:rsid w:val="001F7597"/>
    <w:rsid w:val="001F7AB1"/>
    <w:rsid w:val="00201071"/>
    <w:rsid w:val="002029B5"/>
    <w:rsid w:val="00204375"/>
    <w:rsid w:val="002048E0"/>
    <w:rsid w:val="00206702"/>
    <w:rsid w:val="00213194"/>
    <w:rsid w:val="00213EFC"/>
    <w:rsid w:val="00215EDD"/>
    <w:rsid w:val="00216AF5"/>
    <w:rsid w:val="002175C8"/>
    <w:rsid w:val="00217FFC"/>
    <w:rsid w:val="00220EA6"/>
    <w:rsid w:val="002217E1"/>
    <w:rsid w:val="0022517E"/>
    <w:rsid w:val="0022782C"/>
    <w:rsid w:val="0023188A"/>
    <w:rsid w:val="00234D5B"/>
    <w:rsid w:val="00236156"/>
    <w:rsid w:val="002371E2"/>
    <w:rsid w:val="0023777D"/>
    <w:rsid w:val="0023778A"/>
    <w:rsid w:val="00237BC6"/>
    <w:rsid w:val="002430E6"/>
    <w:rsid w:val="002465E7"/>
    <w:rsid w:val="00246DA0"/>
    <w:rsid w:val="002505DD"/>
    <w:rsid w:val="00251FA2"/>
    <w:rsid w:val="00252524"/>
    <w:rsid w:val="00252FF9"/>
    <w:rsid w:val="00253085"/>
    <w:rsid w:val="002542AB"/>
    <w:rsid w:val="00255BDB"/>
    <w:rsid w:val="00261004"/>
    <w:rsid w:val="00261291"/>
    <w:rsid w:val="002658A2"/>
    <w:rsid w:val="00271010"/>
    <w:rsid w:val="002710ED"/>
    <w:rsid w:val="00272021"/>
    <w:rsid w:val="002723F3"/>
    <w:rsid w:val="0027444E"/>
    <w:rsid w:val="00275C61"/>
    <w:rsid w:val="00276093"/>
    <w:rsid w:val="002763BA"/>
    <w:rsid w:val="00277817"/>
    <w:rsid w:val="002802CC"/>
    <w:rsid w:val="002808AA"/>
    <w:rsid w:val="00280C41"/>
    <w:rsid w:val="00281CCD"/>
    <w:rsid w:val="00284507"/>
    <w:rsid w:val="00290200"/>
    <w:rsid w:val="00290296"/>
    <w:rsid w:val="00291F5D"/>
    <w:rsid w:val="00292189"/>
    <w:rsid w:val="0029575B"/>
    <w:rsid w:val="00296460"/>
    <w:rsid w:val="002A66A7"/>
    <w:rsid w:val="002A7ECE"/>
    <w:rsid w:val="002B0132"/>
    <w:rsid w:val="002B0535"/>
    <w:rsid w:val="002B1109"/>
    <w:rsid w:val="002B332B"/>
    <w:rsid w:val="002B5A4A"/>
    <w:rsid w:val="002B5FA7"/>
    <w:rsid w:val="002B673F"/>
    <w:rsid w:val="002C121F"/>
    <w:rsid w:val="002C3B49"/>
    <w:rsid w:val="002C4A87"/>
    <w:rsid w:val="002C5BA8"/>
    <w:rsid w:val="002C5E80"/>
    <w:rsid w:val="002C6286"/>
    <w:rsid w:val="002D02CA"/>
    <w:rsid w:val="002D0844"/>
    <w:rsid w:val="002D49D1"/>
    <w:rsid w:val="002D63D5"/>
    <w:rsid w:val="002D73D6"/>
    <w:rsid w:val="002D779A"/>
    <w:rsid w:val="002E4946"/>
    <w:rsid w:val="002E7D86"/>
    <w:rsid w:val="002F0189"/>
    <w:rsid w:val="002F246F"/>
    <w:rsid w:val="002F2B17"/>
    <w:rsid w:val="002F4010"/>
    <w:rsid w:val="002F46BD"/>
    <w:rsid w:val="002F7295"/>
    <w:rsid w:val="002F7C0B"/>
    <w:rsid w:val="00302CE4"/>
    <w:rsid w:val="00302D6D"/>
    <w:rsid w:val="003039ED"/>
    <w:rsid w:val="0030435B"/>
    <w:rsid w:val="003102BB"/>
    <w:rsid w:val="00310692"/>
    <w:rsid w:val="0031073E"/>
    <w:rsid w:val="0031080C"/>
    <w:rsid w:val="0031149D"/>
    <w:rsid w:val="0031246C"/>
    <w:rsid w:val="003127E9"/>
    <w:rsid w:val="003155AD"/>
    <w:rsid w:val="00315856"/>
    <w:rsid w:val="003227AF"/>
    <w:rsid w:val="003232D9"/>
    <w:rsid w:val="00323567"/>
    <w:rsid w:val="00325AA9"/>
    <w:rsid w:val="00326178"/>
    <w:rsid w:val="00326357"/>
    <w:rsid w:val="00326381"/>
    <w:rsid w:val="003265DC"/>
    <w:rsid w:val="0033108C"/>
    <w:rsid w:val="003311EA"/>
    <w:rsid w:val="0033232F"/>
    <w:rsid w:val="003323B8"/>
    <w:rsid w:val="003331D5"/>
    <w:rsid w:val="003339ED"/>
    <w:rsid w:val="003345A7"/>
    <w:rsid w:val="00334F93"/>
    <w:rsid w:val="003359AA"/>
    <w:rsid w:val="00335A2C"/>
    <w:rsid w:val="00337280"/>
    <w:rsid w:val="003377DC"/>
    <w:rsid w:val="00337F2A"/>
    <w:rsid w:val="0034258B"/>
    <w:rsid w:val="003437D1"/>
    <w:rsid w:val="00343BD0"/>
    <w:rsid w:val="00345CB3"/>
    <w:rsid w:val="003467B1"/>
    <w:rsid w:val="00346DFE"/>
    <w:rsid w:val="00351050"/>
    <w:rsid w:val="00351F94"/>
    <w:rsid w:val="00353C8E"/>
    <w:rsid w:val="0035612F"/>
    <w:rsid w:val="00356745"/>
    <w:rsid w:val="00357F9F"/>
    <w:rsid w:val="00361429"/>
    <w:rsid w:val="0036190A"/>
    <w:rsid w:val="00364AB3"/>
    <w:rsid w:val="00364FE6"/>
    <w:rsid w:val="00365086"/>
    <w:rsid w:val="00366E41"/>
    <w:rsid w:val="00371011"/>
    <w:rsid w:val="0037107B"/>
    <w:rsid w:val="00372089"/>
    <w:rsid w:val="00373193"/>
    <w:rsid w:val="00374C84"/>
    <w:rsid w:val="00376401"/>
    <w:rsid w:val="003766E1"/>
    <w:rsid w:val="003818F8"/>
    <w:rsid w:val="0038193F"/>
    <w:rsid w:val="0038435E"/>
    <w:rsid w:val="00386C0A"/>
    <w:rsid w:val="00391748"/>
    <w:rsid w:val="0039188C"/>
    <w:rsid w:val="0039271E"/>
    <w:rsid w:val="00392B6E"/>
    <w:rsid w:val="0039705D"/>
    <w:rsid w:val="003976C8"/>
    <w:rsid w:val="003A01C6"/>
    <w:rsid w:val="003A2A38"/>
    <w:rsid w:val="003A2C1B"/>
    <w:rsid w:val="003A3AD4"/>
    <w:rsid w:val="003A4BA1"/>
    <w:rsid w:val="003A4EEB"/>
    <w:rsid w:val="003A5684"/>
    <w:rsid w:val="003A677F"/>
    <w:rsid w:val="003A6C26"/>
    <w:rsid w:val="003A7018"/>
    <w:rsid w:val="003A7EC2"/>
    <w:rsid w:val="003B230F"/>
    <w:rsid w:val="003B2C8A"/>
    <w:rsid w:val="003B436F"/>
    <w:rsid w:val="003B4523"/>
    <w:rsid w:val="003B4F32"/>
    <w:rsid w:val="003B70D9"/>
    <w:rsid w:val="003B7718"/>
    <w:rsid w:val="003C4D30"/>
    <w:rsid w:val="003C7E1B"/>
    <w:rsid w:val="003D00B8"/>
    <w:rsid w:val="003D032D"/>
    <w:rsid w:val="003D0554"/>
    <w:rsid w:val="003D1B6B"/>
    <w:rsid w:val="003D23F2"/>
    <w:rsid w:val="003D2A39"/>
    <w:rsid w:val="003D378B"/>
    <w:rsid w:val="003D3B39"/>
    <w:rsid w:val="003D54F4"/>
    <w:rsid w:val="003D6BAB"/>
    <w:rsid w:val="003E1A06"/>
    <w:rsid w:val="003E4C4D"/>
    <w:rsid w:val="003E54B5"/>
    <w:rsid w:val="003E69E8"/>
    <w:rsid w:val="003F0C28"/>
    <w:rsid w:val="003F1D53"/>
    <w:rsid w:val="003F20FA"/>
    <w:rsid w:val="003F2F4B"/>
    <w:rsid w:val="003F56EB"/>
    <w:rsid w:val="003F5922"/>
    <w:rsid w:val="003F5A7B"/>
    <w:rsid w:val="003F5B41"/>
    <w:rsid w:val="003F6B2A"/>
    <w:rsid w:val="00400749"/>
    <w:rsid w:val="00404CFB"/>
    <w:rsid w:val="00404F13"/>
    <w:rsid w:val="0040568E"/>
    <w:rsid w:val="004104D6"/>
    <w:rsid w:val="00410D6B"/>
    <w:rsid w:val="0041136B"/>
    <w:rsid w:val="00411B25"/>
    <w:rsid w:val="00411B92"/>
    <w:rsid w:val="00411BC4"/>
    <w:rsid w:val="00412409"/>
    <w:rsid w:val="00413F6A"/>
    <w:rsid w:val="00416F92"/>
    <w:rsid w:val="0041759F"/>
    <w:rsid w:val="00421A35"/>
    <w:rsid w:val="00422399"/>
    <w:rsid w:val="0042298E"/>
    <w:rsid w:val="004232A8"/>
    <w:rsid w:val="00424640"/>
    <w:rsid w:val="0042492F"/>
    <w:rsid w:val="0042577F"/>
    <w:rsid w:val="00426D21"/>
    <w:rsid w:val="00430B92"/>
    <w:rsid w:val="00431ED9"/>
    <w:rsid w:val="0043200E"/>
    <w:rsid w:val="00433734"/>
    <w:rsid w:val="00433B87"/>
    <w:rsid w:val="0043589F"/>
    <w:rsid w:val="004359F3"/>
    <w:rsid w:val="004360F8"/>
    <w:rsid w:val="0043776D"/>
    <w:rsid w:val="00437A18"/>
    <w:rsid w:val="00440C16"/>
    <w:rsid w:val="00441F45"/>
    <w:rsid w:val="00445E03"/>
    <w:rsid w:val="0044653C"/>
    <w:rsid w:val="00447E47"/>
    <w:rsid w:val="00450CFD"/>
    <w:rsid w:val="00450EFA"/>
    <w:rsid w:val="004531AE"/>
    <w:rsid w:val="00453C5A"/>
    <w:rsid w:val="0045516A"/>
    <w:rsid w:val="004575CE"/>
    <w:rsid w:val="00457BD1"/>
    <w:rsid w:val="004601B8"/>
    <w:rsid w:val="00460B53"/>
    <w:rsid w:val="00460EA3"/>
    <w:rsid w:val="004652E4"/>
    <w:rsid w:val="00465407"/>
    <w:rsid w:val="00465D10"/>
    <w:rsid w:val="00465FF8"/>
    <w:rsid w:val="004660C8"/>
    <w:rsid w:val="00466F21"/>
    <w:rsid w:val="00470017"/>
    <w:rsid w:val="0047096E"/>
    <w:rsid w:val="00470F80"/>
    <w:rsid w:val="004718DF"/>
    <w:rsid w:val="00474E4E"/>
    <w:rsid w:val="00474EAC"/>
    <w:rsid w:val="00475DCF"/>
    <w:rsid w:val="00480158"/>
    <w:rsid w:val="00483172"/>
    <w:rsid w:val="00484E3F"/>
    <w:rsid w:val="00486C3F"/>
    <w:rsid w:val="00486F4A"/>
    <w:rsid w:val="004900EC"/>
    <w:rsid w:val="00490421"/>
    <w:rsid w:val="004907E4"/>
    <w:rsid w:val="0049122C"/>
    <w:rsid w:val="0049170C"/>
    <w:rsid w:val="00492801"/>
    <w:rsid w:val="0049305D"/>
    <w:rsid w:val="004953A7"/>
    <w:rsid w:val="0049615B"/>
    <w:rsid w:val="004A0C5E"/>
    <w:rsid w:val="004A1BC8"/>
    <w:rsid w:val="004A5C1C"/>
    <w:rsid w:val="004A6FF6"/>
    <w:rsid w:val="004A74E3"/>
    <w:rsid w:val="004B0684"/>
    <w:rsid w:val="004B1145"/>
    <w:rsid w:val="004B237C"/>
    <w:rsid w:val="004B2C8C"/>
    <w:rsid w:val="004B5A8A"/>
    <w:rsid w:val="004B6A79"/>
    <w:rsid w:val="004C0492"/>
    <w:rsid w:val="004C2A64"/>
    <w:rsid w:val="004C2D25"/>
    <w:rsid w:val="004C5024"/>
    <w:rsid w:val="004D1B36"/>
    <w:rsid w:val="004D3369"/>
    <w:rsid w:val="004E0CD5"/>
    <w:rsid w:val="004E2F44"/>
    <w:rsid w:val="004E2FF4"/>
    <w:rsid w:val="004E7E63"/>
    <w:rsid w:val="004F3A43"/>
    <w:rsid w:val="00500096"/>
    <w:rsid w:val="00502A55"/>
    <w:rsid w:val="00503AB7"/>
    <w:rsid w:val="00505A9D"/>
    <w:rsid w:val="005073AF"/>
    <w:rsid w:val="0051035B"/>
    <w:rsid w:val="005123BB"/>
    <w:rsid w:val="0051382D"/>
    <w:rsid w:val="0051503C"/>
    <w:rsid w:val="00515077"/>
    <w:rsid w:val="00515D81"/>
    <w:rsid w:val="00515E91"/>
    <w:rsid w:val="005172A6"/>
    <w:rsid w:val="005207A2"/>
    <w:rsid w:val="00522FCD"/>
    <w:rsid w:val="00524FC1"/>
    <w:rsid w:val="00527551"/>
    <w:rsid w:val="0053024C"/>
    <w:rsid w:val="0053073C"/>
    <w:rsid w:val="00530B9D"/>
    <w:rsid w:val="00532870"/>
    <w:rsid w:val="00532D59"/>
    <w:rsid w:val="00532D8B"/>
    <w:rsid w:val="00533AB7"/>
    <w:rsid w:val="00534082"/>
    <w:rsid w:val="00534AF2"/>
    <w:rsid w:val="0053505F"/>
    <w:rsid w:val="00535DDF"/>
    <w:rsid w:val="005360C0"/>
    <w:rsid w:val="00537E3C"/>
    <w:rsid w:val="00540165"/>
    <w:rsid w:val="00541354"/>
    <w:rsid w:val="00542E8D"/>
    <w:rsid w:val="00544498"/>
    <w:rsid w:val="005456F8"/>
    <w:rsid w:val="00550456"/>
    <w:rsid w:val="0055331B"/>
    <w:rsid w:val="0055352A"/>
    <w:rsid w:val="00555580"/>
    <w:rsid w:val="00555871"/>
    <w:rsid w:val="00555A28"/>
    <w:rsid w:val="00556005"/>
    <w:rsid w:val="0056007B"/>
    <w:rsid w:val="00562066"/>
    <w:rsid w:val="005650E2"/>
    <w:rsid w:val="00566C9C"/>
    <w:rsid w:val="00573CD5"/>
    <w:rsid w:val="00573FD8"/>
    <w:rsid w:val="005752B6"/>
    <w:rsid w:val="00576448"/>
    <w:rsid w:val="005829AC"/>
    <w:rsid w:val="0058483F"/>
    <w:rsid w:val="005854F7"/>
    <w:rsid w:val="00586031"/>
    <w:rsid w:val="00587FFC"/>
    <w:rsid w:val="005908E7"/>
    <w:rsid w:val="0059191F"/>
    <w:rsid w:val="00592B3B"/>
    <w:rsid w:val="00593403"/>
    <w:rsid w:val="005939C6"/>
    <w:rsid w:val="0059471A"/>
    <w:rsid w:val="00596E2F"/>
    <w:rsid w:val="00597B3D"/>
    <w:rsid w:val="00597C7E"/>
    <w:rsid w:val="005A120B"/>
    <w:rsid w:val="005A2EFA"/>
    <w:rsid w:val="005A3440"/>
    <w:rsid w:val="005A574A"/>
    <w:rsid w:val="005A6634"/>
    <w:rsid w:val="005B02D2"/>
    <w:rsid w:val="005B135A"/>
    <w:rsid w:val="005B3415"/>
    <w:rsid w:val="005B3495"/>
    <w:rsid w:val="005B7F13"/>
    <w:rsid w:val="005C5B9F"/>
    <w:rsid w:val="005C78D1"/>
    <w:rsid w:val="005D13FD"/>
    <w:rsid w:val="005D228E"/>
    <w:rsid w:val="005D2586"/>
    <w:rsid w:val="005D461C"/>
    <w:rsid w:val="005D5C3E"/>
    <w:rsid w:val="005D6D51"/>
    <w:rsid w:val="005D7F1E"/>
    <w:rsid w:val="005E1B45"/>
    <w:rsid w:val="005E1FFD"/>
    <w:rsid w:val="005E43F3"/>
    <w:rsid w:val="005E5804"/>
    <w:rsid w:val="005E5D20"/>
    <w:rsid w:val="005E5F9A"/>
    <w:rsid w:val="005E72ED"/>
    <w:rsid w:val="005F042A"/>
    <w:rsid w:val="005F114A"/>
    <w:rsid w:val="005F194C"/>
    <w:rsid w:val="005F219A"/>
    <w:rsid w:val="005F46AF"/>
    <w:rsid w:val="005F76B7"/>
    <w:rsid w:val="00600E04"/>
    <w:rsid w:val="00600F29"/>
    <w:rsid w:val="00605866"/>
    <w:rsid w:val="00606239"/>
    <w:rsid w:val="00606CA5"/>
    <w:rsid w:val="00611B78"/>
    <w:rsid w:val="006126D4"/>
    <w:rsid w:val="006151C6"/>
    <w:rsid w:val="00615585"/>
    <w:rsid w:val="006159F9"/>
    <w:rsid w:val="00615A3C"/>
    <w:rsid w:val="00615A43"/>
    <w:rsid w:val="0061664F"/>
    <w:rsid w:val="00617096"/>
    <w:rsid w:val="0061770B"/>
    <w:rsid w:val="006225C2"/>
    <w:rsid w:val="00624B60"/>
    <w:rsid w:val="0062765D"/>
    <w:rsid w:val="00631022"/>
    <w:rsid w:val="006335FB"/>
    <w:rsid w:val="00633FC3"/>
    <w:rsid w:val="006347CE"/>
    <w:rsid w:val="00634A02"/>
    <w:rsid w:val="00634F82"/>
    <w:rsid w:val="00637A33"/>
    <w:rsid w:val="00637C4A"/>
    <w:rsid w:val="00640D06"/>
    <w:rsid w:val="00643313"/>
    <w:rsid w:val="006522E4"/>
    <w:rsid w:val="00655493"/>
    <w:rsid w:val="00655AEB"/>
    <w:rsid w:val="00664656"/>
    <w:rsid w:val="00664DAD"/>
    <w:rsid w:val="0066524E"/>
    <w:rsid w:val="00667545"/>
    <w:rsid w:val="006711E8"/>
    <w:rsid w:val="006723D9"/>
    <w:rsid w:val="00674266"/>
    <w:rsid w:val="0067461A"/>
    <w:rsid w:val="00674D42"/>
    <w:rsid w:val="006761C6"/>
    <w:rsid w:val="006772E1"/>
    <w:rsid w:val="0068148E"/>
    <w:rsid w:val="00682367"/>
    <w:rsid w:val="006824B1"/>
    <w:rsid w:val="00683640"/>
    <w:rsid w:val="0068365C"/>
    <w:rsid w:val="0069057E"/>
    <w:rsid w:val="0069186F"/>
    <w:rsid w:val="00691AD6"/>
    <w:rsid w:val="00693559"/>
    <w:rsid w:val="006A0C27"/>
    <w:rsid w:val="006A1596"/>
    <w:rsid w:val="006A249B"/>
    <w:rsid w:val="006A2DBF"/>
    <w:rsid w:val="006A64B0"/>
    <w:rsid w:val="006A71AA"/>
    <w:rsid w:val="006A7B81"/>
    <w:rsid w:val="006B08D1"/>
    <w:rsid w:val="006B1527"/>
    <w:rsid w:val="006B44A2"/>
    <w:rsid w:val="006B44C4"/>
    <w:rsid w:val="006B48EC"/>
    <w:rsid w:val="006B6778"/>
    <w:rsid w:val="006C06D8"/>
    <w:rsid w:val="006C3C14"/>
    <w:rsid w:val="006C4237"/>
    <w:rsid w:val="006C531A"/>
    <w:rsid w:val="006C62ED"/>
    <w:rsid w:val="006C7F1E"/>
    <w:rsid w:val="006D01B5"/>
    <w:rsid w:val="006D36C9"/>
    <w:rsid w:val="006D4DE6"/>
    <w:rsid w:val="006D5025"/>
    <w:rsid w:val="006D5C14"/>
    <w:rsid w:val="006D64DA"/>
    <w:rsid w:val="006D6AC4"/>
    <w:rsid w:val="006D70F6"/>
    <w:rsid w:val="006E168C"/>
    <w:rsid w:val="006E6E44"/>
    <w:rsid w:val="006F0082"/>
    <w:rsid w:val="006F2134"/>
    <w:rsid w:val="006F36BF"/>
    <w:rsid w:val="006F3C66"/>
    <w:rsid w:val="006F4498"/>
    <w:rsid w:val="006F4DA3"/>
    <w:rsid w:val="006F4E2B"/>
    <w:rsid w:val="006F68A3"/>
    <w:rsid w:val="00701F9C"/>
    <w:rsid w:val="007040C6"/>
    <w:rsid w:val="00704490"/>
    <w:rsid w:val="007149AE"/>
    <w:rsid w:val="00715073"/>
    <w:rsid w:val="00715920"/>
    <w:rsid w:val="00715A47"/>
    <w:rsid w:val="007162E5"/>
    <w:rsid w:val="007168FA"/>
    <w:rsid w:val="00716B96"/>
    <w:rsid w:val="00717013"/>
    <w:rsid w:val="00720382"/>
    <w:rsid w:val="00720395"/>
    <w:rsid w:val="00721701"/>
    <w:rsid w:val="00721D4C"/>
    <w:rsid w:val="00721F5D"/>
    <w:rsid w:val="00722B8B"/>
    <w:rsid w:val="007258A1"/>
    <w:rsid w:val="00725C7D"/>
    <w:rsid w:val="00725CA8"/>
    <w:rsid w:val="00726803"/>
    <w:rsid w:val="00726C06"/>
    <w:rsid w:val="007271CB"/>
    <w:rsid w:val="00727711"/>
    <w:rsid w:val="0073093C"/>
    <w:rsid w:val="007311FD"/>
    <w:rsid w:val="007328F8"/>
    <w:rsid w:val="00735DE0"/>
    <w:rsid w:val="0073628F"/>
    <w:rsid w:val="00736E3F"/>
    <w:rsid w:val="00737750"/>
    <w:rsid w:val="007424F0"/>
    <w:rsid w:val="00746D8C"/>
    <w:rsid w:val="007501D9"/>
    <w:rsid w:val="00751059"/>
    <w:rsid w:val="00751C27"/>
    <w:rsid w:val="00760EF8"/>
    <w:rsid w:val="00761CF8"/>
    <w:rsid w:val="00762173"/>
    <w:rsid w:val="007658E6"/>
    <w:rsid w:val="00765FA2"/>
    <w:rsid w:val="0076639A"/>
    <w:rsid w:val="007668E6"/>
    <w:rsid w:val="0076747D"/>
    <w:rsid w:val="00770217"/>
    <w:rsid w:val="00771276"/>
    <w:rsid w:val="00772762"/>
    <w:rsid w:val="0077476D"/>
    <w:rsid w:val="00774B38"/>
    <w:rsid w:val="0077668A"/>
    <w:rsid w:val="00780873"/>
    <w:rsid w:val="00784830"/>
    <w:rsid w:val="00785AAF"/>
    <w:rsid w:val="00795293"/>
    <w:rsid w:val="007A169F"/>
    <w:rsid w:val="007A4E2C"/>
    <w:rsid w:val="007A5C9C"/>
    <w:rsid w:val="007A6082"/>
    <w:rsid w:val="007A6467"/>
    <w:rsid w:val="007A7D38"/>
    <w:rsid w:val="007B004A"/>
    <w:rsid w:val="007B0E12"/>
    <w:rsid w:val="007B1874"/>
    <w:rsid w:val="007B295D"/>
    <w:rsid w:val="007B2CC7"/>
    <w:rsid w:val="007B4B54"/>
    <w:rsid w:val="007B5779"/>
    <w:rsid w:val="007B57B6"/>
    <w:rsid w:val="007B648E"/>
    <w:rsid w:val="007B6761"/>
    <w:rsid w:val="007C0120"/>
    <w:rsid w:val="007C14B8"/>
    <w:rsid w:val="007C1BF0"/>
    <w:rsid w:val="007C227B"/>
    <w:rsid w:val="007C297D"/>
    <w:rsid w:val="007C2DD7"/>
    <w:rsid w:val="007C2FAC"/>
    <w:rsid w:val="007C3450"/>
    <w:rsid w:val="007D030C"/>
    <w:rsid w:val="007D06C2"/>
    <w:rsid w:val="007D0DD0"/>
    <w:rsid w:val="007D1084"/>
    <w:rsid w:val="007D121E"/>
    <w:rsid w:val="007D2ECF"/>
    <w:rsid w:val="007D3378"/>
    <w:rsid w:val="007D3753"/>
    <w:rsid w:val="007D45D9"/>
    <w:rsid w:val="007D5438"/>
    <w:rsid w:val="007D602D"/>
    <w:rsid w:val="007D62E6"/>
    <w:rsid w:val="007D638E"/>
    <w:rsid w:val="007D7796"/>
    <w:rsid w:val="007E1C0F"/>
    <w:rsid w:val="007E2150"/>
    <w:rsid w:val="007E2FC2"/>
    <w:rsid w:val="007E3018"/>
    <w:rsid w:val="007E3A5F"/>
    <w:rsid w:val="007E53AF"/>
    <w:rsid w:val="007E5599"/>
    <w:rsid w:val="007E70DB"/>
    <w:rsid w:val="007E7127"/>
    <w:rsid w:val="007F09AE"/>
    <w:rsid w:val="007F0A36"/>
    <w:rsid w:val="007F0EA8"/>
    <w:rsid w:val="007F16AD"/>
    <w:rsid w:val="007F1932"/>
    <w:rsid w:val="007F3B6E"/>
    <w:rsid w:val="007F61C6"/>
    <w:rsid w:val="007F643A"/>
    <w:rsid w:val="007F6894"/>
    <w:rsid w:val="007F6915"/>
    <w:rsid w:val="007F7C11"/>
    <w:rsid w:val="007F7E0C"/>
    <w:rsid w:val="00800BA4"/>
    <w:rsid w:val="00802DB1"/>
    <w:rsid w:val="0080372E"/>
    <w:rsid w:val="008037E5"/>
    <w:rsid w:val="00803999"/>
    <w:rsid w:val="00804E71"/>
    <w:rsid w:val="00804EBC"/>
    <w:rsid w:val="00805516"/>
    <w:rsid w:val="00805644"/>
    <w:rsid w:val="00805C9A"/>
    <w:rsid w:val="008065F8"/>
    <w:rsid w:val="00810104"/>
    <w:rsid w:val="0081199B"/>
    <w:rsid w:val="0081319E"/>
    <w:rsid w:val="008133E8"/>
    <w:rsid w:val="00816443"/>
    <w:rsid w:val="008170E1"/>
    <w:rsid w:val="00820909"/>
    <w:rsid w:val="00820B96"/>
    <w:rsid w:val="0082239E"/>
    <w:rsid w:val="0082240B"/>
    <w:rsid w:val="0082240C"/>
    <w:rsid w:val="00822A96"/>
    <w:rsid w:val="00822ADC"/>
    <w:rsid w:val="00824228"/>
    <w:rsid w:val="0082594D"/>
    <w:rsid w:val="0082637C"/>
    <w:rsid w:val="00826444"/>
    <w:rsid w:val="00827A58"/>
    <w:rsid w:val="00830FCF"/>
    <w:rsid w:val="00833F88"/>
    <w:rsid w:val="008342C5"/>
    <w:rsid w:val="008356D4"/>
    <w:rsid w:val="0083662F"/>
    <w:rsid w:val="008369DC"/>
    <w:rsid w:val="00837772"/>
    <w:rsid w:val="00840FFE"/>
    <w:rsid w:val="00841090"/>
    <w:rsid w:val="00842BF3"/>
    <w:rsid w:val="0084314B"/>
    <w:rsid w:val="00844600"/>
    <w:rsid w:val="008479DC"/>
    <w:rsid w:val="00847B45"/>
    <w:rsid w:val="00853EBC"/>
    <w:rsid w:val="0085408C"/>
    <w:rsid w:val="0085439B"/>
    <w:rsid w:val="0085751C"/>
    <w:rsid w:val="0086000C"/>
    <w:rsid w:val="00861A51"/>
    <w:rsid w:val="008634DC"/>
    <w:rsid w:val="00863812"/>
    <w:rsid w:val="00863938"/>
    <w:rsid w:val="00865D1E"/>
    <w:rsid w:val="00866024"/>
    <w:rsid w:val="00866B07"/>
    <w:rsid w:val="00866C6C"/>
    <w:rsid w:val="00867070"/>
    <w:rsid w:val="0087137F"/>
    <w:rsid w:val="00871B88"/>
    <w:rsid w:val="008733D8"/>
    <w:rsid w:val="00873D29"/>
    <w:rsid w:val="0087494E"/>
    <w:rsid w:val="0087674F"/>
    <w:rsid w:val="0088003C"/>
    <w:rsid w:val="0088082F"/>
    <w:rsid w:val="008824A8"/>
    <w:rsid w:val="00884795"/>
    <w:rsid w:val="008862A4"/>
    <w:rsid w:val="00886EE3"/>
    <w:rsid w:val="008879E1"/>
    <w:rsid w:val="00890F07"/>
    <w:rsid w:val="008911D7"/>
    <w:rsid w:val="008912F9"/>
    <w:rsid w:val="0089315D"/>
    <w:rsid w:val="00893E5B"/>
    <w:rsid w:val="00894923"/>
    <w:rsid w:val="00895ADC"/>
    <w:rsid w:val="008A1AAC"/>
    <w:rsid w:val="008A2AF2"/>
    <w:rsid w:val="008A5927"/>
    <w:rsid w:val="008A5B11"/>
    <w:rsid w:val="008A5B69"/>
    <w:rsid w:val="008A5CAC"/>
    <w:rsid w:val="008A6675"/>
    <w:rsid w:val="008B02F9"/>
    <w:rsid w:val="008B1B3B"/>
    <w:rsid w:val="008B377B"/>
    <w:rsid w:val="008B4ED7"/>
    <w:rsid w:val="008B6600"/>
    <w:rsid w:val="008B715D"/>
    <w:rsid w:val="008B76BE"/>
    <w:rsid w:val="008C0A64"/>
    <w:rsid w:val="008C1EE8"/>
    <w:rsid w:val="008C30E8"/>
    <w:rsid w:val="008C3457"/>
    <w:rsid w:val="008C4862"/>
    <w:rsid w:val="008C532E"/>
    <w:rsid w:val="008C5652"/>
    <w:rsid w:val="008C667C"/>
    <w:rsid w:val="008D0405"/>
    <w:rsid w:val="008D4150"/>
    <w:rsid w:val="008D78F0"/>
    <w:rsid w:val="008E0643"/>
    <w:rsid w:val="008E1229"/>
    <w:rsid w:val="008E304C"/>
    <w:rsid w:val="008E41ED"/>
    <w:rsid w:val="008E4580"/>
    <w:rsid w:val="008E4D96"/>
    <w:rsid w:val="008E7E86"/>
    <w:rsid w:val="008F1CB3"/>
    <w:rsid w:val="008F2D70"/>
    <w:rsid w:val="008F5294"/>
    <w:rsid w:val="008F74B2"/>
    <w:rsid w:val="0090004D"/>
    <w:rsid w:val="009025A5"/>
    <w:rsid w:val="0090386D"/>
    <w:rsid w:val="00904BA9"/>
    <w:rsid w:val="00912363"/>
    <w:rsid w:val="00914C99"/>
    <w:rsid w:val="0091767B"/>
    <w:rsid w:val="00920299"/>
    <w:rsid w:val="00920A9D"/>
    <w:rsid w:val="009217F0"/>
    <w:rsid w:val="00922CD2"/>
    <w:rsid w:val="00922CDB"/>
    <w:rsid w:val="00923022"/>
    <w:rsid w:val="0092496D"/>
    <w:rsid w:val="00925B07"/>
    <w:rsid w:val="0092678B"/>
    <w:rsid w:val="0092778A"/>
    <w:rsid w:val="00931509"/>
    <w:rsid w:val="009317F0"/>
    <w:rsid w:val="009325BF"/>
    <w:rsid w:val="00936476"/>
    <w:rsid w:val="00936656"/>
    <w:rsid w:val="00937289"/>
    <w:rsid w:val="00940A8E"/>
    <w:rsid w:val="00941797"/>
    <w:rsid w:val="00941AF8"/>
    <w:rsid w:val="00942556"/>
    <w:rsid w:val="009440BF"/>
    <w:rsid w:val="00944506"/>
    <w:rsid w:val="009459B5"/>
    <w:rsid w:val="00945F28"/>
    <w:rsid w:val="0094680C"/>
    <w:rsid w:val="00947DCE"/>
    <w:rsid w:val="009509FD"/>
    <w:rsid w:val="00950DC7"/>
    <w:rsid w:val="00950E8E"/>
    <w:rsid w:val="009514BF"/>
    <w:rsid w:val="009546E0"/>
    <w:rsid w:val="00954859"/>
    <w:rsid w:val="00960565"/>
    <w:rsid w:val="00961D77"/>
    <w:rsid w:val="0096243A"/>
    <w:rsid w:val="00964A50"/>
    <w:rsid w:val="00964E62"/>
    <w:rsid w:val="00973691"/>
    <w:rsid w:val="009747B2"/>
    <w:rsid w:val="009750F4"/>
    <w:rsid w:val="00981144"/>
    <w:rsid w:val="00982BAA"/>
    <w:rsid w:val="00982BE1"/>
    <w:rsid w:val="0098363A"/>
    <w:rsid w:val="00985BDC"/>
    <w:rsid w:val="009861D0"/>
    <w:rsid w:val="00987DF0"/>
    <w:rsid w:val="00991087"/>
    <w:rsid w:val="00993E66"/>
    <w:rsid w:val="00994B31"/>
    <w:rsid w:val="00997193"/>
    <w:rsid w:val="0099749D"/>
    <w:rsid w:val="009A070B"/>
    <w:rsid w:val="009A2FCB"/>
    <w:rsid w:val="009A4F33"/>
    <w:rsid w:val="009A5550"/>
    <w:rsid w:val="009A7822"/>
    <w:rsid w:val="009A7CF9"/>
    <w:rsid w:val="009B0DD8"/>
    <w:rsid w:val="009B12E4"/>
    <w:rsid w:val="009B27DA"/>
    <w:rsid w:val="009B4ACF"/>
    <w:rsid w:val="009C358B"/>
    <w:rsid w:val="009C3CC9"/>
    <w:rsid w:val="009C465F"/>
    <w:rsid w:val="009C49A0"/>
    <w:rsid w:val="009C4DFD"/>
    <w:rsid w:val="009C55F9"/>
    <w:rsid w:val="009C63C8"/>
    <w:rsid w:val="009C77F7"/>
    <w:rsid w:val="009C7A20"/>
    <w:rsid w:val="009C7BD8"/>
    <w:rsid w:val="009D0496"/>
    <w:rsid w:val="009D062F"/>
    <w:rsid w:val="009D1259"/>
    <w:rsid w:val="009D1353"/>
    <w:rsid w:val="009D35B1"/>
    <w:rsid w:val="009D454F"/>
    <w:rsid w:val="009E62FE"/>
    <w:rsid w:val="009E7FF5"/>
    <w:rsid w:val="009F1C45"/>
    <w:rsid w:val="009F2A00"/>
    <w:rsid w:val="009F394A"/>
    <w:rsid w:val="009F4D53"/>
    <w:rsid w:val="009F4DB3"/>
    <w:rsid w:val="009F611C"/>
    <w:rsid w:val="009F6644"/>
    <w:rsid w:val="00A01475"/>
    <w:rsid w:val="00A04B9E"/>
    <w:rsid w:val="00A04F94"/>
    <w:rsid w:val="00A053AB"/>
    <w:rsid w:val="00A06DD5"/>
    <w:rsid w:val="00A06F38"/>
    <w:rsid w:val="00A075A8"/>
    <w:rsid w:val="00A13E3D"/>
    <w:rsid w:val="00A15730"/>
    <w:rsid w:val="00A15DAD"/>
    <w:rsid w:val="00A16361"/>
    <w:rsid w:val="00A1709A"/>
    <w:rsid w:val="00A175C5"/>
    <w:rsid w:val="00A178AD"/>
    <w:rsid w:val="00A21244"/>
    <w:rsid w:val="00A2228E"/>
    <w:rsid w:val="00A22E2C"/>
    <w:rsid w:val="00A25A0F"/>
    <w:rsid w:val="00A3024E"/>
    <w:rsid w:val="00A30B7A"/>
    <w:rsid w:val="00A35FB8"/>
    <w:rsid w:val="00A36043"/>
    <w:rsid w:val="00A37BBE"/>
    <w:rsid w:val="00A37D4A"/>
    <w:rsid w:val="00A404FB"/>
    <w:rsid w:val="00A40527"/>
    <w:rsid w:val="00A416CC"/>
    <w:rsid w:val="00A429DD"/>
    <w:rsid w:val="00A42F57"/>
    <w:rsid w:val="00A4417A"/>
    <w:rsid w:val="00A4669D"/>
    <w:rsid w:val="00A47350"/>
    <w:rsid w:val="00A51A98"/>
    <w:rsid w:val="00A5348C"/>
    <w:rsid w:val="00A535A4"/>
    <w:rsid w:val="00A55868"/>
    <w:rsid w:val="00A55A09"/>
    <w:rsid w:val="00A577EB"/>
    <w:rsid w:val="00A57A4C"/>
    <w:rsid w:val="00A57EE2"/>
    <w:rsid w:val="00A632C6"/>
    <w:rsid w:val="00A63FE5"/>
    <w:rsid w:val="00A64359"/>
    <w:rsid w:val="00A648D2"/>
    <w:rsid w:val="00A66A1F"/>
    <w:rsid w:val="00A67139"/>
    <w:rsid w:val="00A67A45"/>
    <w:rsid w:val="00A67B3D"/>
    <w:rsid w:val="00A71370"/>
    <w:rsid w:val="00A73E11"/>
    <w:rsid w:val="00A75AF4"/>
    <w:rsid w:val="00A765FC"/>
    <w:rsid w:val="00A770AB"/>
    <w:rsid w:val="00A8160A"/>
    <w:rsid w:val="00A83A8F"/>
    <w:rsid w:val="00A842B6"/>
    <w:rsid w:val="00A84569"/>
    <w:rsid w:val="00A84AF8"/>
    <w:rsid w:val="00A85A6B"/>
    <w:rsid w:val="00A8707B"/>
    <w:rsid w:val="00A90240"/>
    <w:rsid w:val="00A9167A"/>
    <w:rsid w:val="00A93BB3"/>
    <w:rsid w:val="00A93CA2"/>
    <w:rsid w:val="00A93DA9"/>
    <w:rsid w:val="00A93EBB"/>
    <w:rsid w:val="00A95DBB"/>
    <w:rsid w:val="00A96202"/>
    <w:rsid w:val="00A97167"/>
    <w:rsid w:val="00AA2880"/>
    <w:rsid w:val="00AA2EFF"/>
    <w:rsid w:val="00AA395F"/>
    <w:rsid w:val="00AA47FC"/>
    <w:rsid w:val="00AA56E4"/>
    <w:rsid w:val="00AA6CFC"/>
    <w:rsid w:val="00AA6E8E"/>
    <w:rsid w:val="00AA727D"/>
    <w:rsid w:val="00AA7801"/>
    <w:rsid w:val="00AA79CA"/>
    <w:rsid w:val="00AB02AE"/>
    <w:rsid w:val="00AB2344"/>
    <w:rsid w:val="00AB3443"/>
    <w:rsid w:val="00AB39B7"/>
    <w:rsid w:val="00AB459B"/>
    <w:rsid w:val="00AB5021"/>
    <w:rsid w:val="00AB79C4"/>
    <w:rsid w:val="00AB7AF5"/>
    <w:rsid w:val="00AC0715"/>
    <w:rsid w:val="00AC4C0C"/>
    <w:rsid w:val="00AC53EC"/>
    <w:rsid w:val="00AC59B8"/>
    <w:rsid w:val="00AC6658"/>
    <w:rsid w:val="00AC6C46"/>
    <w:rsid w:val="00AC6DAC"/>
    <w:rsid w:val="00AC7D86"/>
    <w:rsid w:val="00AD07FC"/>
    <w:rsid w:val="00AD1699"/>
    <w:rsid w:val="00AD21E2"/>
    <w:rsid w:val="00AD2CBA"/>
    <w:rsid w:val="00AD3946"/>
    <w:rsid w:val="00AD3AD0"/>
    <w:rsid w:val="00AD4E43"/>
    <w:rsid w:val="00AD60FE"/>
    <w:rsid w:val="00AD63DB"/>
    <w:rsid w:val="00AD66BC"/>
    <w:rsid w:val="00AD7A92"/>
    <w:rsid w:val="00AE1516"/>
    <w:rsid w:val="00AE3B7E"/>
    <w:rsid w:val="00AE41F5"/>
    <w:rsid w:val="00AE4297"/>
    <w:rsid w:val="00AE54F2"/>
    <w:rsid w:val="00AE5DB3"/>
    <w:rsid w:val="00AF1AD6"/>
    <w:rsid w:val="00AF1E63"/>
    <w:rsid w:val="00AF1EDB"/>
    <w:rsid w:val="00AF2DD2"/>
    <w:rsid w:val="00AF4A6C"/>
    <w:rsid w:val="00AF693E"/>
    <w:rsid w:val="00AF6A30"/>
    <w:rsid w:val="00B004E8"/>
    <w:rsid w:val="00B00751"/>
    <w:rsid w:val="00B00B0A"/>
    <w:rsid w:val="00B03290"/>
    <w:rsid w:val="00B0618F"/>
    <w:rsid w:val="00B06899"/>
    <w:rsid w:val="00B06EEE"/>
    <w:rsid w:val="00B10002"/>
    <w:rsid w:val="00B115C2"/>
    <w:rsid w:val="00B11BE5"/>
    <w:rsid w:val="00B1232E"/>
    <w:rsid w:val="00B1298B"/>
    <w:rsid w:val="00B1359F"/>
    <w:rsid w:val="00B150FA"/>
    <w:rsid w:val="00B15805"/>
    <w:rsid w:val="00B15F15"/>
    <w:rsid w:val="00B16D6C"/>
    <w:rsid w:val="00B20EF0"/>
    <w:rsid w:val="00B22B84"/>
    <w:rsid w:val="00B22F0F"/>
    <w:rsid w:val="00B2512E"/>
    <w:rsid w:val="00B25792"/>
    <w:rsid w:val="00B279E2"/>
    <w:rsid w:val="00B30AE0"/>
    <w:rsid w:val="00B337D6"/>
    <w:rsid w:val="00B33CC3"/>
    <w:rsid w:val="00B33E6D"/>
    <w:rsid w:val="00B34FEF"/>
    <w:rsid w:val="00B369AB"/>
    <w:rsid w:val="00B42BDA"/>
    <w:rsid w:val="00B42F72"/>
    <w:rsid w:val="00B45C48"/>
    <w:rsid w:val="00B47366"/>
    <w:rsid w:val="00B51544"/>
    <w:rsid w:val="00B51D84"/>
    <w:rsid w:val="00B537F6"/>
    <w:rsid w:val="00B54461"/>
    <w:rsid w:val="00B54B8B"/>
    <w:rsid w:val="00B5599A"/>
    <w:rsid w:val="00B57D14"/>
    <w:rsid w:val="00B612D3"/>
    <w:rsid w:val="00B62252"/>
    <w:rsid w:val="00B6239E"/>
    <w:rsid w:val="00B62F41"/>
    <w:rsid w:val="00B6457B"/>
    <w:rsid w:val="00B65E33"/>
    <w:rsid w:val="00B705DA"/>
    <w:rsid w:val="00B717E8"/>
    <w:rsid w:val="00B71856"/>
    <w:rsid w:val="00B72377"/>
    <w:rsid w:val="00B7328E"/>
    <w:rsid w:val="00B73A16"/>
    <w:rsid w:val="00B74FDD"/>
    <w:rsid w:val="00B75724"/>
    <w:rsid w:val="00B7580F"/>
    <w:rsid w:val="00B7782A"/>
    <w:rsid w:val="00B77964"/>
    <w:rsid w:val="00B80892"/>
    <w:rsid w:val="00B80D1B"/>
    <w:rsid w:val="00B81765"/>
    <w:rsid w:val="00B82765"/>
    <w:rsid w:val="00B8322F"/>
    <w:rsid w:val="00B84B5D"/>
    <w:rsid w:val="00B85140"/>
    <w:rsid w:val="00B853CE"/>
    <w:rsid w:val="00B859E9"/>
    <w:rsid w:val="00B86544"/>
    <w:rsid w:val="00B86554"/>
    <w:rsid w:val="00B916A0"/>
    <w:rsid w:val="00B975C2"/>
    <w:rsid w:val="00BA08B3"/>
    <w:rsid w:val="00BA3C0D"/>
    <w:rsid w:val="00BA3D3D"/>
    <w:rsid w:val="00BA43BB"/>
    <w:rsid w:val="00BA5865"/>
    <w:rsid w:val="00BA7289"/>
    <w:rsid w:val="00BA7374"/>
    <w:rsid w:val="00BA79EC"/>
    <w:rsid w:val="00BB1D0C"/>
    <w:rsid w:val="00BB223B"/>
    <w:rsid w:val="00BB2BEE"/>
    <w:rsid w:val="00BB4517"/>
    <w:rsid w:val="00BB4902"/>
    <w:rsid w:val="00BB52AC"/>
    <w:rsid w:val="00BC06FF"/>
    <w:rsid w:val="00BC1372"/>
    <w:rsid w:val="00BC1C77"/>
    <w:rsid w:val="00BC24CD"/>
    <w:rsid w:val="00BC2C43"/>
    <w:rsid w:val="00BC376E"/>
    <w:rsid w:val="00BC4E9E"/>
    <w:rsid w:val="00BC610E"/>
    <w:rsid w:val="00BC7ADC"/>
    <w:rsid w:val="00BC7F48"/>
    <w:rsid w:val="00BD02A7"/>
    <w:rsid w:val="00BD1D18"/>
    <w:rsid w:val="00BD2983"/>
    <w:rsid w:val="00BD3EAD"/>
    <w:rsid w:val="00BD417E"/>
    <w:rsid w:val="00BD54E5"/>
    <w:rsid w:val="00BD6706"/>
    <w:rsid w:val="00BE14B6"/>
    <w:rsid w:val="00BE15CB"/>
    <w:rsid w:val="00BE1B41"/>
    <w:rsid w:val="00BE21A8"/>
    <w:rsid w:val="00BE3F11"/>
    <w:rsid w:val="00BE4EE1"/>
    <w:rsid w:val="00BE600A"/>
    <w:rsid w:val="00BE654F"/>
    <w:rsid w:val="00BE6C74"/>
    <w:rsid w:val="00BF023D"/>
    <w:rsid w:val="00BF038A"/>
    <w:rsid w:val="00BF27BD"/>
    <w:rsid w:val="00BF35DF"/>
    <w:rsid w:val="00BF41BE"/>
    <w:rsid w:val="00BF5C7C"/>
    <w:rsid w:val="00BF5F72"/>
    <w:rsid w:val="00BF7E01"/>
    <w:rsid w:val="00C01453"/>
    <w:rsid w:val="00C02E72"/>
    <w:rsid w:val="00C063C6"/>
    <w:rsid w:val="00C0698F"/>
    <w:rsid w:val="00C10963"/>
    <w:rsid w:val="00C13E67"/>
    <w:rsid w:val="00C20C3E"/>
    <w:rsid w:val="00C21FF2"/>
    <w:rsid w:val="00C22A2C"/>
    <w:rsid w:val="00C22D23"/>
    <w:rsid w:val="00C242B9"/>
    <w:rsid w:val="00C26170"/>
    <w:rsid w:val="00C279F1"/>
    <w:rsid w:val="00C3125E"/>
    <w:rsid w:val="00C3771D"/>
    <w:rsid w:val="00C37C83"/>
    <w:rsid w:val="00C40F54"/>
    <w:rsid w:val="00C413C0"/>
    <w:rsid w:val="00C4309F"/>
    <w:rsid w:val="00C4790C"/>
    <w:rsid w:val="00C5014A"/>
    <w:rsid w:val="00C50769"/>
    <w:rsid w:val="00C52A44"/>
    <w:rsid w:val="00C52BB8"/>
    <w:rsid w:val="00C53420"/>
    <w:rsid w:val="00C53A9B"/>
    <w:rsid w:val="00C53CFB"/>
    <w:rsid w:val="00C556E8"/>
    <w:rsid w:val="00C557A0"/>
    <w:rsid w:val="00C574DE"/>
    <w:rsid w:val="00C60425"/>
    <w:rsid w:val="00C61095"/>
    <w:rsid w:val="00C6115E"/>
    <w:rsid w:val="00C62C15"/>
    <w:rsid w:val="00C66740"/>
    <w:rsid w:val="00C66776"/>
    <w:rsid w:val="00C66C6B"/>
    <w:rsid w:val="00C73047"/>
    <w:rsid w:val="00C7734E"/>
    <w:rsid w:val="00C77A77"/>
    <w:rsid w:val="00C8010C"/>
    <w:rsid w:val="00C80830"/>
    <w:rsid w:val="00C81F36"/>
    <w:rsid w:val="00C831A1"/>
    <w:rsid w:val="00C84219"/>
    <w:rsid w:val="00C8463B"/>
    <w:rsid w:val="00C84C77"/>
    <w:rsid w:val="00C87642"/>
    <w:rsid w:val="00C876DA"/>
    <w:rsid w:val="00C92A02"/>
    <w:rsid w:val="00C93769"/>
    <w:rsid w:val="00C938E4"/>
    <w:rsid w:val="00C93D87"/>
    <w:rsid w:val="00C95B42"/>
    <w:rsid w:val="00C95E4E"/>
    <w:rsid w:val="00C963AF"/>
    <w:rsid w:val="00C96A9B"/>
    <w:rsid w:val="00C97643"/>
    <w:rsid w:val="00CA0A7F"/>
    <w:rsid w:val="00CA4565"/>
    <w:rsid w:val="00CA5680"/>
    <w:rsid w:val="00CA5914"/>
    <w:rsid w:val="00CA5FFA"/>
    <w:rsid w:val="00CA6CC5"/>
    <w:rsid w:val="00CA72C4"/>
    <w:rsid w:val="00CB0233"/>
    <w:rsid w:val="00CB080C"/>
    <w:rsid w:val="00CB2654"/>
    <w:rsid w:val="00CB4C00"/>
    <w:rsid w:val="00CB51F2"/>
    <w:rsid w:val="00CC1A43"/>
    <w:rsid w:val="00CC1A82"/>
    <w:rsid w:val="00CC3052"/>
    <w:rsid w:val="00CC3389"/>
    <w:rsid w:val="00CD05A8"/>
    <w:rsid w:val="00CD0A39"/>
    <w:rsid w:val="00CD1488"/>
    <w:rsid w:val="00CD1498"/>
    <w:rsid w:val="00CD2B7B"/>
    <w:rsid w:val="00CD3EDA"/>
    <w:rsid w:val="00CD4B76"/>
    <w:rsid w:val="00CD5AA3"/>
    <w:rsid w:val="00CE2ABA"/>
    <w:rsid w:val="00CE3696"/>
    <w:rsid w:val="00CE3701"/>
    <w:rsid w:val="00CE476F"/>
    <w:rsid w:val="00CE4A99"/>
    <w:rsid w:val="00CE70BC"/>
    <w:rsid w:val="00CF0766"/>
    <w:rsid w:val="00CF159F"/>
    <w:rsid w:val="00CF2292"/>
    <w:rsid w:val="00CF2412"/>
    <w:rsid w:val="00CF2A57"/>
    <w:rsid w:val="00CF45AE"/>
    <w:rsid w:val="00CF4C40"/>
    <w:rsid w:val="00CF4CFB"/>
    <w:rsid w:val="00CF5E32"/>
    <w:rsid w:val="00CF5E59"/>
    <w:rsid w:val="00CF6608"/>
    <w:rsid w:val="00CF7A6C"/>
    <w:rsid w:val="00D00863"/>
    <w:rsid w:val="00D02AB7"/>
    <w:rsid w:val="00D04984"/>
    <w:rsid w:val="00D06FAD"/>
    <w:rsid w:val="00D0782F"/>
    <w:rsid w:val="00D10EA9"/>
    <w:rsid w:val="00D1169C"/>
    <w:rsid w:val="00D15FA8"/>
    <w:rsid w:val="00D179C4"/>
    <w:rsid w:val="00D20A58"/>
    <w:rsid w:val="00D20E71"/>
    <w:rsid w:val="00D227B1"/>
    <w:rsid w:val="00D22B56"/>
    <w:rsid w:val="00D23D53"/>
    <w:rsid w:val="00D25CBE"/>
    <w:rsid w:val="00D27365"/>
    <w:rsid w:val="00D27410"/>
    <w:rsid w:val="00D277CF"/>
    <w:rsid w:val="00D347DE"/>
    <w:rsid w:val="00D356EA"/>
    <w:rsid w:val="00D36912"/>
    <w:rsid w:val="00D37BC4"/>
    <w:rsid w:val="00D37FB3"/>
    <w:rsid w:val="00D41456"/>
    <w:rsid w:val="00D41507"/>
    <w:rsid w:val="00D4286A"/>
    <w:rsid w:val="00D52E3E"/>
    <w:rsid w:val="00D5311B"/>
    <w:rsid w:val="00D53447"/>
    <w:rsid w:val="00D54962"/>
    <w:rsid w:val="00D557E3"/>
    <w:rsid w:val="00D60BF0"/>
    <w:rsid w:val="00D616DF"/>
    <w:rsid w:val="00D6292B"/>
    <w:rsid w:val="00D62C54"/>
    <w:rsid w:val="00D63170"/>
    <w:rsid w:val="00D64A03"/>
    <w:rsid w:val="00D64E31"/>
    <w:rsid w:val="00D65CBA"/>
    <w:rsid w:val="00D65DD2"/>
    <w:rsid w:val="00D666AF"/>
    <w:rsid w:val="00D66DAC"/>
    <w:rsid w:val="00D70D53"/>
    <w:rsid w:val="00D72C2F"/>
    <w:rsid w:val="00D73517"/>
    <w:rsid w:val="00D7635B"/>
    <w:rsid w:val="00D7646A"/>
    <w:rsid w:val="00D76527"/>
    <w:rsid w:val="00D76B02"/>
    <w:rsid w:val="00D77273"/>
    <w:rsid w:val="00D77739"/>
    <w:rsid w:val="00D77DC4"/>
    <w:rsid w:val="00D83643"/>
    <w:rsid w:val="00D90F02"/>
    <w:rsid w:val="00D93BB4"/>
    <w:rsid w:val="00D95540"/>
    <w:rsid w:val="00D97802"/>
    <w:rsid w:val="00DA12A5"/>
    <w:rsid w:val="00DA3142"/>
    <w:rsid w:val="00DA4454"/>
    <w:rsid w:val="00DA63CD"/>
    <w:rsid w:val="00DA64C0"/>
    <w:rsid w:val="00DB3154"/>
    <w:rsid w:val="00DB4416"/>
    <w:rsid w:val="00DB6BB7"/>
    <w:rsid w:val="00DB7285"/>
    <w:rsid w:val="00DC1313"/>
    <w:rsid w:val="00DC6EB9"/>
    <w:rsid w:val="00DC766A"/>
    <w:rsid w:val="00DD0056"/>
    <w:rsid w:val="00DD0228"/>
    <w:rsid w:val="00DD08D5"/>
    <w:rsid w:val="00DD0CA7"/>
    <w:rsid w:val="00DD2269"/>
    <w:rsid w:val="00DD317F"/>
    <w:rsid w:val="00DD7A15"/>
    <w:rsid w:val="00DE07A2"/>
    <w:rsid w:val="00DE42D9"/>
    <w:rsid w:val="00DE4B8D"/>
    <w:rsid w:val="00DE5405"/>
    <w:rsid w:val="00DE583C"/>
    <w:rsid w:val="00DE7756"/>
    <w:rsid w:val="00DF3785"/>
    <w:rsid w:val="00DF5557"/>
    <w:rsid w:val="00DF785E"/>
    <w:rsid w:val="00E02FC7"/>
    <w:rsid w:val="00E030A1"/>
    <w:rsid w:val="00E03A03"/>
    <w:rsid w:val="00E04FD6"/>
    <w:rsid w:val="00E05242"/>
    <w:rsid w:val="00E10475"/>
    <w:rsid w:val="00E10BD8"/>
    <w:rsid w:val="00E10D2E"/>
    <w:rsid w:val="00E118DF"/>
    <w:rsid w:val="00E14409"/>
    <w:rsid w:val="00E158EF"/>
    <w:rsid w:val="00E16EA9"/>
    <w:rsid w:val="00E16F1A"/>
    <w:rsid w:val="00E17B5C"/>
    <w:rsid w:val="00E20C11"/>
    <w:rsid w:val="00E21F09"/>
    <w:rsid w:val="00E243CC"/>
    <w:rsid w:val="00E24BE5"/>
    <w:rsid w:val="00E24D05"/>
    <w:rsid w:val="00E27CFC"/>
    <w:rsid w:val="00E30A17"/>
    <w:rsid w:val="00E310A0"/>
    <w:rsid w:val="00E31AA9"/>
    <w:rsid w:val="00E328B2"/>
    <w:rsid w:val="00E374F9"/>
    <w:rsid w:val="00E4159C"/>
    <w:rsid w:val="00E415F9"/>
    <w:rsid w:val="00E42558"/>
    <w:rsid w:val="00E430B5"/>
    <w:rsid w:val="00E437A9"/>
    <w:rsid w:val="00E452EA"/>
    <w:rsid w:val="00E46019"/>
    <w:rsid w:val="00E4647E"/>
    <w:rsid w:val="00E50989"/>
    <w:rsid w:val="00E51367"/>
    <w:rsid w:val="00E5137A"/>
    <w:rsid w:val="00E523A4"/>
    <w:rsid w:val="00E52A54"/>
    <w:rsid w:val="00E5481C"/>
    <w:rsid w:val="00E571EF"/>
    <w:rsid w:val="00E60F49"/>
    <w:rsid w:val="00E60FAB"/>
    <w:rsid w:val="00E615FF"/>
    <w:rsid w:val="00E63B49"/>
    <w:rsid w:val="00E641D0"/>
    <w:rsid w:val="00E65B1E"/>
    <w:rsid w:val="00E66C65"/>
    <w:rsid w:val="00E7008C"/>
    <w:rsid w:val="00E76433"/>
    <w:rsid w:val="00E7661C"/>
    <w:rsid w:val="00E767BA"/>
    <w:rsid w:val="00E76D46"/>
    <w:rsid w:val="00E818A0"/>
    <w:rsid w:val="00E84D9A"/>
    <w:rsid w:val="00E84DCD"/>
    <w:rsid w:val="00E86A5C"/>
    <w:rsid w:val="00E908FB"/>
    <w:rsid w:val="00E91406"/>
    <w:rsid w:val="00E92119"/>
    <w:rsid w:val="00E92DB5"/>
    <w:rsid w:val="00E944B5"/>
    <w:rsid w:val="00E94B4A"/>
    <w:rsid w:val="00E95197"/>
    <w:rsid w:val="00E953DF"/>
    <w:rsid w:val="00E956DA"/>
    <w:rsid w:val="00EA1655"/>
    <w:rsid w:val="00EA1812"/>
    <w:rsid w:val="00EA1BC0"/>
    <w:rsid w:val="00EA2AA0"/>
    <w:rsid w:val="00EA2F7B"/>
    <w:rsid w:val="00EA5465"/>
    <w:rsid w:val="00EA6AEF"/>
    <w:rsid w:val="00EA7B09"/>
    <w:rsid w:val="00EA7FBF"/>
    <w:rsid w:val="00EB160D"/>
    <w:rsid w:val="00EB2887"/>
    <w:rsid w:val="00EB492A"/>
    <w:rsid w:val="00EB5DB7"/>
    <w:rsid w:val="00EB6C26"/>
    <w:rsid w:val="00EB7ABB"/>
    <w:rsid w:val="00EC10D2"/>
    <w:rsid w:val="00EC416C"/>
    <w:rsid w:val="00EC47FF"/>
    <w:rsid w:val="00EC6159"/>
    <w:rsid w:val="00ED0ABA"/>
    <w:rsid w:val="00ED225F"/>
    <w:rsid w:val="00ED2833"/>
    <w:rsid w:val="00ED37D8"/>
    <w:rsid w:val="00ED3CF2"/>
    <w:rsid w:val="00ED5304"/>
    <w:rsid w:val="00ED5E13"/>
    <w:rsid w:val="00ED6D5B"/>
    <w:rsid w:val="00EE1E7F"/>
    <w:rsid w:val="00EE282F"/>
    <w:rsid w:val="00EE3830"/>
    <w:rsid w:val="00EE59E4"/>
    <w:rsid w:val="00EE5B66"/>
    <w:rsid w:val="00EE60AD"/>
    <w:rsid w:val="00EE7546"/>
    <w:rsid w:val="00EE7661"/>
    <w:rsid w:val="00EE7756"/>
    <w:rsid w:val="00EE7E6D"/>
    <w:rsid w:val="00EF0417"/>
    <w:rsid w:val="00EF27D9"/>
    <w:rsid w:val="00EF3B79"/>
    <w:rsid w:val="00EF51A7"/>
    <w:rsid w:val="00EF62D8"/>
    <w:rsid w:val="00EF7432"/>
    <w:rsid w:val="00EF7D79"/>
    <w:rsid w:val="00F01B36"/>
    <w:rsid w:val="00F02402"/>
    <w:rsid w:val="00F05550"/>
    <w:rsid w:val="00F124F9"/>
    <w:rsid w:val="00F14C67"/>
    <w:rsid w:val="00F15F2C"/>
    <w:rsid w:val="00F17C0F"/>
    <w:rsid w:val="00F2076C"/>
    <w:rsid w:val="00F21093"/>
    <w:rsid w:val="00F21B44"/>
    <w:rsid w:val="00F21DAE"/>
    <w:rsid w:val="00F22ECA"/>
    <w:rsid w:val="00F2313A"/>
    <w:rsid w:val="00F2533A"/>
    <w:rsid w:val="00F25785"/>
    <w:rsid w:val="00F2741E"/>
    <w:rsid w:val="00F276B7"/>
    <w:rsid w:val="00F27E68"/>
    <w:rsid w:val="00F27FD6"/>
    <w:rsid w:val="00F3079D"/>
    <w:rsid w:val="00F31F31"/>
    <w:rsid w:val="00F33111"/>
    <w:rsid w:val="00F3438D"/>
    <w:rsid w:val="00F3634D"/>
    <w:rsid w:val="00F3731A"/>
    <w:rsid w:val="00F40C0F"/>
    <w:rsid w:val="00F40E11"/>
    <w:rsid w:val="00F40F2E"/>
    <w:rsid w:val="00F44515"/>
    <w:rsid w:val="00F456C6"/>
    <w:rsid w:val="00F508CC"/>
    <w:rsid w:val="00F51DC1"/>
    <w:rsid w:val="00F51DCF"/>
    <w:rsid w:val="00F521D5"/>
    <w:rsid w:val="00F54A67"/>
    <w:rsid w:val="00F54B8E"/>
    <w:rsid w:val="00F563C4"/>
    <w:rsid w:val="00F61506"/>
    <w:rsid w:val="00F61738"/>
    <w:rsid w:val="00F665F3"/>
    <w:rsid w:val="00F66792"/>
    <w:rsid w:val="00F669C5"/>
    <w:rsid w:val="00F71BA6"/>
    <w:rsid w:val="00F727F8"/>
    <w:rsid w:val="00F72A0B"/>
    <w:rsid w:val="00F751DE"/>
    <w:rsid w:val="00F7563B"/>
    <w:rsid w:val="00F80BA6"/>
    <w:rsid w:val="00F8144B"/>
    <w:rsid w:val="00F81FE6"/>
    <w:rsid w:val="00F85283"/>
    <w:rsid w:val="00F8680E"/>
    <w:rsid w:val="00F86A86"/>
    <w:rsid w:val="00F87C85"/>
    <w:rsid w:val="00F90F6A"/>
    <w:rsid w:val="00F92147"/>
    <w:rsid w:val="00F92856"/>
    <w:rsid w:val="00F93644"/>
    <w:rsid w:val="00F93D4A"/>
    <w:rsid w:val="00F94862"/>
    <w:rsid w:val="00F96C73"/>
    <w:rsid w:val="00FA1800"/>
    <w:rsid w:val="00FA2018"/>
    <w:rsid w:val="00FA215B"/>
    <w:rsid w:val="00FA4F6A"/>
    <w:rsid w:val="00FA70F3"/>
    <w:rsid w:val="00FB01BA"/>
    <w:rsid w:val="00FB13FB"/>
    <w:rsid w:val="00FB1C64"/>
    <w:rsid w:val="00FB24E8"/>
    <w:rsid w:val="00FB3EF1"/>
    <w:rsid w:val="00FB4174"/>
    <w:rsid w:val="00FB466A"/>
    <w:rsid w:val="00FB5CC6"/>
    <w:rsid w:val="00FB78FE"/>
    <w:rsid w:val="00FB7999"/>
    <w:rsid w:val="00FC0E8F"/>
    <w:rsid w:val="00FC280D"/>
    <w:rsid w:val="00FC3074"/>
    <w:rsid w:val="00FC3110"/>
    <w:rsid w:val="00FC4DC7"/>
    <w:rsid w:val="00FC5AFC"/>
    <w:rsid w:val="00FC617D"/>
    <w:rsid w:val="00FC783C"/>
    <w:rsid w:val="00FD1879"/>
    <w:rsid w:val="00FD2719"/>
    <w:rsid w:val="00FD47EB"/>
    <w:rsid w:val="00FD6FD6"/>
    <w:rsid w:val="00FD7C6D"/>
    <w:rsid w:val="00FE3151"/>
    <w:rsid w:val="00FE64AF"/>
    <w:rsid w:val="00FF429B"/>
    <w:rsid w:val="00FF4B68"/>
    <w:rsid w:val="00FF5F70"/>
    <w:rsid w:val="00FF61D3"/>
    <w:rsid w:val="00FF7076"/>
    <w:rsid w:val="00FF7684"/>
    <w:rsid w:val="0279601B"/>
    <w:rsid w:val="03938DE8"/>
    <w:rsid w:val="03BFCBCC"/>
    <w:rsid w:val="04AF8FE3"/>
    <w:rsid w:val="04FD6B13"/>
    <w:rsid w:val="05A18C6E"/>
    <w:rsid w:val="05ED0F22"/>
    <w:rsid w:val="06A3C7B1"/>
    <w:rsid w:val="06AAF761"/>
    <w:rsid w:val="083FC9E8"/>
    <w:rsid w:val="085B8D92"/>
    <w:rsid w:val="09881F50"/>
    <w:rsid w:val="0A50F983"/>
    <w:rsid w:val="0B6733A2"/>
    <w:rsid w:val="0C3C81FB"/>
    <w:rsid w:val="0CC7B952"/>
    <w:rsid w:val="0CEE15B9"/>
    <w:rsid w:val="0D371D12"/>
    <w:rsid w:val="0D91B77B"/>
    <w:rsid w:val="0DECAC23"/>
    <w:rsid w:val="0E267F4F"/>
    <w:rsid w:val="0E56BC9D"/>
    <w:rsid w:val="0F6399E7"/>
    <w:rsid w:val="0F7F7FAB"/>
    <w:rsid w:val="0FB2B001"/>
    <w:rsid w:val="101661F6"/>
    <w:rsid w:val="10CBE101"/>
    <w:rsid w:val="11318B06"/>
    <w:rsid w:val="114EA968"/>
    <w:rsid w:val="11B6133F"/>
    <w:rsid w:val="12882ED2"/>
    <w:rsid w:val="1327A473"/>
    <w:rsid w:val="136A1E7B"/>
    <w:rsid w:val="140B3356"/>
    <w:rsid w:val="14A3A2A6"/>
    <w:rsid w:val="1530F420"/>
    <w:rsid w:val="154310C9"/>
    <w:rsid w:val="158E4923"/>
    <w:rsid w:val="15AEDA6A"/>
    <w:rsid w:val="1645FC92"/>
    <w:rsid w:val="16654D4C"/>
    <w:rsid w:val="173BB9FD"/>
    <w:rsid w:val="179C59BB"/>
    <w:rsid w:val="18E019E9"/>
    <w:rsid w:val="19F8F119"/>
    <w:rsid w:val="1A5F1E8D"/>
    <w:rsid w:val="1BE8C3FB"/>
    <w:rsid w:val="1C06A622"/>
    <w:rsid w:val="1DDB8F70"/>
    <w:rsid w:val="1F82A65B"/>
    <w:rsid w:val="20E55AE5"/>
    <w:rsid w:val="221CD8A5"/>
    <w:rsid w:val="22A1B733"/>
    <w:rsid w:val="2331668D"/>
    <w:rsid w:val="2400B001"/>
    <w:rsid w:val="2431BDBE"/>
    <w:rsid w:val="245FE1BA"/>
    <w:rsid w:val="248A9DDF"/>
    <w:rsid w:val="248D7E88"/>
    <w:rsid w:val="251ABC78"/>
    <w:rsid w:val="254B7A51"/>
    <w:rsid w:val="25A5CEAE"/>
    <w:rsid w:val="2632B2DE"/>
    <w:rsid w:val="264133D1"/>
    <w:rsid w:val="2877D282"/>
    <w:rsid w:val="29A8F21E"/>
    <w:rsid w:val="29E80FDE"/>
    <w:rsid w:val="2A1DE30C"/>
    <w:rsid w:val="2A8C6857"/>
    <w:rsid w:val="2B10A9E0"/>
    <w:rsid w:val="2B37F6D7"/>
    <w:rsid w:val="2B4AAB5F"/>
    <w:rsid w:val="2B4F79B1"/>
    <w:rsid w:val="2B9E883A"/>
    <w:rsid w:val="2C287618"/>
    <w:rsid w:val="2E357B39"/>
    <w:rsid w:val="2E6BC707"/>
    <w:rsid w:val="2EE34086"/>
    <w:rsid w:val="2FFC7917"/>
    <w:rsid w:val="3111A370"/>
    <w:rsid w:val="31789556"/>
    <w:rsid w:val="31A367C9"/>
    <w:rsid w:val="31E29CCB"/>
    <w:rsid w:val="3200EF9D"/>
    <w:rsid w:val="335995AF"/>
    <w:rsid w:val="33AD7B3C"/>
    <w:rsid w:val="34F301F8"/>
    <w:rsid w:val="368CD2BB"/>
    <w:rsid w:val="36BE6B24"/>
    <w:rsid w:val="36F1B702"/>
    <w:rsid w:val="3776153A"/>
    <w:rsid w:val="378773D6"/>
    <w:rsid w:val="385DA5F8"/>
    <w:rsid w:val="386DD341"/>
    <w:rsid w:val="387B7F6C"/>
    <w:rsid w:val="39854934"/>
    <w:rsid w:val="3A1E0D1F"/>
    <w:rsid w:val="3BB088B7"/>
    <w:rsid w:val="3BBA1371"/>
    <w:rsid w:val="3BCFA8D1"/>
    <w:rsid w:val="3C52FA83"/>
    <w:rsid w:val="3CAA0D26"/>
    <w:rsid w:val="3CBA2A58"/>
    <w:rsid w:val="3D1C9483"/>
    <w:rsid w:val="3D312779"/>
    <w:rsid w:val="3D3C771A"/>
    <w:rsid w:val="3E5F5CE7"/>
    <w:rsid w:val="3ED0EA0C"/>
    <w:rsid w:val="3F30522E"/>
    <w:rsid w:val="40408132"/>
    <w:rsid w:val="40836262"/>
    <w:rsid w:val="410AAC9D"/>
    <w:rsid w:val="43A81F02"/>
    <w:rsid w:val="440F3CAC"/>
    <w:rsid w:val="4412D319"/>
    <w:rsid w:val="45294083"/>
    <w:rsid w:val="45B0160B"/>
    <w:rsid w:val="46555022"/>
    <w:rsid w:val="46D87F6A"/>
    <w:rsid w:val="4708F02D"/>
    <w:rsid w:val="477CF62B"/>
    <w:rsid w:val="49B9584B"/>
    <w:rsid w:val="49F926CB"/>
    <w:rsid w:val="4A1A9D68"/>
    <w:rsid w:val="4AEDE1F0"/>
    <w:rsid w:val="4B01DEA7"/>
    <w:rsid w:val="4B9EA79D"/>
    <w:rsid w:val="4C0280D9"/>
    <w:rsid w:val="4D2ECB62"/>
    <w:rsid w:val="4DCA26E8"/>
    <w:rsid w:val="4E75BAE2"/>
    <w:rsid w:val="5222832D"/>
    <w:rsid w:val="52BAE459"/>
    <w:rsid w:val="52D54354"/>
    <w:rsid w:val="53880CB2"/>
    <w:rsid w:val="540D5175"/>
    <w:rsid w:val="5467620D"/>
    <w:rsid w:val="547C118B"/>
    <w:rsid w:val="54C8B31F"/>
    <w:rsid w:val="559B36CD"/>
    <w:rsid w:val="5613A3F7"/>
    <w:rsid w:val="56A7B407"/>
    <w:rsid w:val="56BF15FC"/>
    <w:rsid w:val="56F46CC5"/>
    <w:rsid w:val="57E36246"/>
    <w:rsid w:val="58435197"/>
    <w:rsid w:val="59378210"/>
    <w:rsid w:val="5A156DC6"/>
    <w:rsid w:val="5A811B6C"/>
    <w:rsid w:val="5AFA5F6C"/>
    <w:rsid w:val="5B4570D4"/>
    <w:rsid w:val="5BD1EE68"/>
    <w:rsid w:val="5D5E54F2"/>
    <w:rsid w:val="5D9E04CA"/>
    <w:rsid w:val="5E4B25C5"/>
    <w:rsid w:val="5F2EA021"/>
    <w:rsid w:val="5FD86859"/>
    <w:rsid w:val="604F13A9"/>
    <w:rsid w:val="610FBC1E"/>
    <w:rsid w:val="61A60737"/>
    <w:rsid w:val="6252475C"/>
    <w:rsid w:val="62738A43"/>
    <w:rsid w:val="64BEBE20"/>
    <w:rsid w:val="64FE7EF0"/>
    <w:rsid w:val="65F1B58B"/>
    <w:rsid w:val="6689E9E3"/>
    <w:rsid w:val="66AB628A"/>
    <w:rsid w:val="672AF0CD"/>
    <w:rsid w:val="683F744D"/>
    <w:rsid w:val="684CCDAA"/>
    <w:rsid w:val="694E41F9"/>
    <w:rsid w:val="699130EA"/>
    <w:rsid w:val="6A152CB5"/>
    <w:rsid w:val="6A1C4EF7"/>
    <w:rsid w:val="6BF2CBDC"/>
    <w:rsid w:val="6C521B43"/>
    <w:rsid w:val="6D72C6DD"/>
    <w:rsid w:val="6DEAD786"/>
    <w:rsid w:val="706FE6D6"/>
    <w:rsid w:val="70B63118"/>
    <w:rsid w:val="70F662AA"/>
    <w:rsid w:val="723F8D1A"/>
    <w:rsid w:val="7262A4D8"/>
    <w:rsid w:val="73F6ED55"/>
    <w:rsid w:val="7599B8E3"/>
    <w:rsid w:val="75D7E776"/>
    <w:rsid w:val="761CAB94"/>
    <w:rsid w:val="7748D52E"/>
    <w:rsid w:val="785FC015"/>
    <w:rsid w:val="78D5C9BC"/>
    <w:rsid w:val="7972864C"/>
    <w:rsid w:val="7BE5C1A1"/>
    <w:rsid w:val="7C160730"/>
    <w:rsid w:val="7C3B4B63"/>
    <w:rsid w:val="7D2BA954"/>
    <w:rsid w:val="7D6A0B14"/>
    <w:rsid w:val="7DB26C51"/>
    <w:rsid w:val="7E9786DB"/>
    <w:rsid w:val="7F0AEE5D"/>
    <w:rsid w:val="7F6C0FA1"/>
    <w:rsid w:val="7FCCDC26"/>
    <w:rsid w:val="7FE0E41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FF5"/>
    <w:pPr>
      <w:spacing w:line="256" w:lineRule="auto"/>
    </w:pPr>
  </w:style>
  <w:style w:type="paragraph" w:styleId="Heading2">
    <w:name w:val="heading 2"/>
    <w:basedOn w:val="Normal"/>
    <w:next w:val="Normal"/>
    <w:link w:val="Heading2Char"/>
    <w:uiPriority w:val="9"/>
    <w:semiHidden/>
    <w:unhideWhenUsed/>
    <w:qFormat/>
    <w:rsid w:val="00C938E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A2A3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trip,Akapit z listą BS,Numbered Para 1,Dot pt,No Spacing1,List Paragraph Char Char Char,Indicator Text,List Paragraph1,Bullet 1,Bullet Points,MAIN CONTENT,IFCL - List Paragraph,List Paragraph12,OBC Bullet,F5 List Paragraph,Bullet Styl"/>
    <w:basedOn w:val="Normal"/>
    <w:link w:val="ListParagraphChar"/>
    <w:uiPriority w:val="34"/>
    <w:qFormat/>
    <w:rsid w:val="00B15805"/>
    <w:pPr>
      <w:spacing w:line="259" w:lineRule="auto"/>
      <w:ind w:left="720"/>
      <w:contextualSpacing/>
    </w:pPr>
  </w:style>
  <w:style w:type="character" w:customStyle="1" w:styleId="ListParagraphChar">
    <w:name w:val="List Paragraph Char"/>
    <w:aliases w:val="2 Char,Strip Char,Akapit z listą BS Char,Numbered Para 1 Char,Dot pt Char,No Spacing1 Char,List Paragraph Char Char Char Char,Indicator Text Char,List Paragraph1 Char,Bullet 1 Char,Bullet Points Char,MAIN CONTENT Char,OBC Bullet Char"/>
    <w:link w:val="ListParagraph"/>
    <w:uiPriority w:val="34"/>
    <w:qFormat/>
    <w:locked/>
    <w:rsid w:val="00B15805"/>
  </w:style>
  <w:style w:type="character" w:styleId="Hyperlink">
    <w:name w:val="Hyperlink"/>
    <w:uiPriority w:val="99"/>
    <w:rsid w:val="00DA12A5"/>
    <w:rPr>
      <w:color w:val="0000FF"/>
      <w:u w:val="single"/>
    </w:rPr>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basedOn w:val="DefaultParagraphFont"/>
    <w:link w:val="SUPERSChar"/>
    <w:uiPriority w:val="99"/>
    <w:unhideWhenUsed/>
    <w:qFormat/>
    <w:rsid w:val="00DA12A5"/>
    <w:rPr>
      <w:vertAlign w:val="superscript"/>
    </w:rPr>
  </w:style>
  <w:style w:type="character" w:customStyle="1" w:styleId="FootnoteTextChar">
    <w:name w:val="Footnote Text Char"/>
    <w:aliases w:val="Footnote Char,Fußnote Char1,Fußnote Char Char,Fußnote Char Char Char Char, Char Char,-E Fußnotentext Char,footnote text Char,Fußnotentext Ursprung Char,(Diplomarbeit) Char,(Diplomarbeit)1 Char,(Diplomarbeit)2 Char,(Diplomarbeit)3 Char"/>
    <w:basedOn w:val="DefaultParagraphFont"/>
    <w:link w:val="FootnoteText"/>
    <w:uiPriority w:val="99"/>
    <w:semiHidden/>
    <w:rsid w:val="00DA12A5"/>
    <w:rPr>
      <w:sz w:val="20"/>
      <w:szCs w:val="20"/>
    </w:rPr>
  </w:style>
  <w:style w:type="paragraph" w:styleId="FootnoteText">
    <w:name w:val="footnote text"/>
    <w:aliases w:val="Footnote,Fußnote,Fußnote Char,Fußnote Char Char Char, Char,-E Fußnotentext,footnote text,Fußnotentext Ursprung,(Diplomarbeit),(Diplomarbeit)1,(Diplomarbeit)2,(Diplomarbeit)3,(Diplomarbeit)4,(Diplomarbeit)5,(Diplomarbeit)6,(Diplomarbeit)7,o"/>
    <w:basedOn w:val="Normal"/>
    <w:link w:val="FootnoteTextChar"/>
    <w:uiPriority w:val="99"/>
    <w:unhideWhenUsed/>
    <w:qFormat/>
    <w:rsid w:val="00DA12A5"/>
    <w:pPr>
      <w:spacing w:after="0" w:line="240" w:lineRule="auto"/>
    </w:pPr>
    <w:rPr>
      <w:sz w:val="20"/>
      <w:szCs w:val="20"/>
    </w:rPr>
  </w:style>
  <w:style w:type="character" w:customStyle="1" w:styleId="FootnoteTextChar1">
    <w:name w:val="Footnote Text Char1"/>
    <w:basedOn w:val="DefaultParagraphFont"/>
    <w:uiPriority w:val="99"/>
    <w:semiHidden/>
    <w:rsid w:val="00DA12A5"/>
    <w:rPr>
      <w:sz w:val="20"/>
      <w:szCs w:val="20"/>
    </w:rPr>
  </w:style>
  <w:style w:type="paragraph" w:styleId="NoSpacing">
    <w:name w:val="No Spacing"/>
    <w:uiPriority w:val="1"/>
    <w:qFormat/>
    <w:rsid w:val="00DA12A5"/>
    <w:pPr>
      <w:spacing w:after="120"/>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DC6EB9"/>
    <w:rPr>
      <w:color w:val="605E5C"/>
      <w:shd w:val="clear" w:color="auto" w:fill="E1DFDD"/>
    </w:rPr>
  </w:style>
  <w:style w:type="character" w:styleId="CommentReference">
    <w:name w:val="annotation reference"/>
    <w:basedOn w:val="DefaultParagraphFont"/>
    <w:uiPriority w:val="99"/>
    <w:semiHidden/>
    <w:unhideWhenUsed/>
    <w:rsid w:val="00D95540"/>
    <w:rPr>
      <w:sz w:val="16"/>
      <w:szCs w:val="16"/>
    </w:rPr>
  </w:style>
  <w:style w:type="paragraph" w:styleId="CommentText">
    <w:name w:val="annotation text"/>
    <w:basedOn w:val="Normal"/>
    <w:link w:val="CommentTextChar"/>
    <w:uiPriority w:val="99"/>
    <w:unhideWhenUsed/>
    <w:rsid w:val="00D95540"/>
    <w:pPr>
      <w:spacing w:line="240" w:lineRule="auto"/>
    </w:pPr>
    <w:rPr>
      <w:sz w:val="20"/>
      <w:szCs w:val="20"/>
    </w:rPr>
  </w:style>
  <w:style w:type="character" w:customStyle="1" w:styleId="CommentTextChar">
    <w:name w:val="Comment Text Char"/>
    <w:basedOn w:val="DefaultParagraphFont"/>
    <w:link w:val="CommentText"/>
    <w:uiPriority w:val="99"/>
    <w:rsid w:val="00D95540"/>
    <w:rPr>
      <w:sz w:val="20"/>
      <w:szCs w:val="20"/>
    </w:rPr>
  </w:style>
  <w:style w:type="paragraph" w:styleId="CommentSubject">
    <w:name w:val="annotation subject"/>
    <w:basedOn w:val="CommentText"/>
    <w:next w:val="CommentText"/>
    <w:link w:val="CommentSubjectChar"/>
    <w:uiPriority w:val="99"/>
    <w:semiHidden/>
    <w:unhideWhenUsed/>
    <w:rsid w:val="00D95540"/>
    <w:rPr>
      <w:b/>
      <w:bCs/>
    </w:rPr>
  </w:style>
  <w:style w:type="character" w:customStyle="1" w:styleId="CommentSubjectChar">
    <w:name w:val="Comment Subject Char"/>
    <w:basedOn w:val="CommentTextChar"/>
    <w:link w:val="CommentSubject"/>
    <w:uiPriority w:val="99"/>
    <w:semiHidden/>
    <w:rsid w:val="00D95540"/>
    <w:rPr>
      <w:b/>
      <w:bCs/>
      <w:sz w:val="20"/>
      <w:szCs w:val="20"/>
    </w:rPr>
  </w:style>
  <w:style w:type="paragraph" w:styleId="BalloonText">
    <w:name w:val="Balloon Text"/>
    <w:basedOn w:val="Normal"/>
    <w:link w:val="BalloonTextChar"/>
    <w:uiPriority w:val="99"/>
    <w:semiHidden/>
    <w:unhideWhenUsed/>
    <w:rsid w:val="00D955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540"/>
    <w:rPr>
      <w:rFonts w:ascii="Segoe UI" w:hAnsi="Segoe UI" w:cs="Segoe UI"/>
      <w:sz w:val="18"/>
      <w:szCs w:val="18"/>
    </w:rPr>
  </w:style>
  <w:style w:type="paragraph" w:styleId="Header">
    <w:name w:val="header"/>
    <w:basedOn w:val="Normal"/>
    <w:link w:val="HeaderChar"/>
    <w:uiPriority w:val="99"/>
    <w:unhideWhenUsed/>
    <w:rsid w:val="00B916A0"/>
    <w:pPr>
      <w:tabs>
        <w:tab w:val="center" w:pos="4153"/>
        <w:tab w:val="right" w:pos="8306"/>
      </w:tabs>
      <w:spacing w:after="0" w:line="240" w:lineRule="auto"/>
    </w:pPr>
  </w:style>
  <w:style w:type="character" w:customStyle="1" w:styleId="HeaderChar">
    <w:name w:val="Header Char"/>
    <w:basedOn w:val="DefaultParagraphFont"/>
    <w:link w:val="Header"/>
    <w:uiPriority w:val="99"/>
    <w:rsid w:val="00B916A0"/>
  </w:style>
  <w:style w:type="paragraph" w:styleId="Footer">
    <w:name w:val="footer"/>
    <w:basedOn w:val="Normal"/>
    <w:link w:val="FooterChar"/>
    <w:uiPriority w:val="99"/>
    <w:unhideWhenUsed/>
    <w:rsid w:val="00B916A0"/>
    <w:pPr>
      <w:tabs>
        <w:tab w:val="center" w:pos="4153"/>
        <w:tab w:val="right" w:pos="8306"/>
      </w:tabs>
      <w:spacing w:after="0" w:line="240" w:lineRule="auto"/>
    </w:pPr>
  </w:style>
  <w:style w:type="character" w:customStyle="1" w:styleId="FooterChar">
    <w:name w:val="Footer Char"/>
    <w:basedOn w:val="DefaultParagraphFont"/>
    <w:link w:val="Footer"/>
    <w:uiPriority w:val="99"/>
    <w:rsid w:val="00B916A0"/>
  </w:style>
  <w:style w:type="paragraph" w:styleId="Revision">
    <w:name w:val="Revision"/>
    <w:hidden/>
    <w:uiPriority w:val="99"/>
    <w:semiHidden/>
    <w:rsid w:val="00863812"/>
    <w:pPr>
      <w:spacing w:after="0" w:line="240" w:lineRule="auto"/>
    </w:pPr>
  </w:style>
  <w:style w:type="paragraph" w:customStyle="1" w:styleId="SUPERSChar">
    <w:name w:val="SUPERS Char"/>
    <w:aliases w:val="EN Footnote Reference Char"/>
    <w:basedOn w:val="Normal"/>
    <w:link w:val="FootnoteReference"/>
    <w:uiPriority w:val="99"/>
    <w:rsid w:val="002430E6"/>
    <w:pPr>
      <w:widowControl w:val="0"/>
      <w:adjustRightInd w:val="0"/>
      <w:spacing w:line="240" w:lineRule="exact"/>
      <w:jc w:val="both"/>
    </w:pPr>
    <w:rPr>
      <w:vertAlign w:val="superscript"/>
    </w:rPr>
  </w:style>
  <w:style w:type="character" w:customStyle="1" w:styleId="Heading3Char">
    <w:name w:val="Heading 3 Char"/>
    <w:basedOn w:val="DefaultParagraphFont"/>
    <w:link w:val="Heading3"/>
    <w:uiPriority w:val="9"/>
    <w:rsid w:val="003A2A38"/>
    <w:rPr>
      <w:rFonts w:asciiTheme="majorHAnsi" w:eastAsiaTheme="majorEastAsia" w:hAnsiTheme="majorHAnsi" w:cstheme="majorBidi"/>
      <w:color w:val="1F3763" w:themeColor="accent1" w:themeShade="7F"/>
      <w:sz w:val="24"/>
      <w:szCs w:val="24"/>
    </w:rPr>
  </w:style>
  <w:style w:type="character" w:customStyle="1" w:styleId="normaltextrun">
    <w:name w:val="normaltextrun"/>
    <w:basedOn w:val="DefaultParagraphFont"/>
    <w:rsid w:val="00AD3946"/>
  </w:style>
  <w:style w:type="paragraph" w:styleId="HTMLPreformatted">
    <w:name w:val="HTML Preformatted"/>
    <w:basedOn w:val="Normal"/>
    <w:link w:val="HTMLPreformattedChar"/>
    <w:uiPriority w:val="99"/>
    <w:semiHidden/>
    <w:unhideWhenUsed/>
    <w:rsid w:val="00A36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semiHidden/>
    <w:rsid w:val="00A36043"/>
    <w:rPr>
      <w:rFonts w:ascii="Courier New" w:eastAsia="Times New Roman" w:hAnsi="Courier New" w:cs="Courier New"/>
      <w:sz w:val="20"/>
      <w:szCs w:val="20"/>
      <w:lang w:eastAsia="lv-LV"/>
    </w:rPr>
  </w:style>
  <w:style w:type="character" w:customStyle="1" w:styleId="y2iqfc">
    <w:name w:val="y2iqfc"/>
    <w:basedOn w:val="DefaultParagraphFont"/>
    <w:rsid w:val="00A36043"/>
  </w:style>
  <w:style w:type="character" w:styleId="Strong">
    <w:name w:val="Strong"/>
    <w:basedOn w:val="DefaultParagraphFont"/>
    <w:uiPriority w:val="22"/>
    <w:qFormat/>
    <w:rsid w:val="006347CE"/>
    <w:rPr>
      <w:b/>
      <w:bCs/>
    </w:rPr>
  </w:style>
  <w:style w:type="character" w:customStyle="1" w:styleId="ui-provider">
    <w:name w:val="ui-provider"/>
    <w:basedOn w:val="DefaultParagraphFont"/>
    <w:rsid w:val="00A93CA2"/>
  </w:style>
  <w:style w:type="character" w:styleId="UnresolvedMention">
    <w:name w:val="Unresolved Mention"/>
    <w:basedOn w:val="DefaultParagraphFont"/>
    <w:uiPriority w:val="99"/>
    <w:semiHidden/>
    <w:unhideWhenUsed/>
    <w:rsid w:val="0033108C"/>
    <w:rPr>
      <w:color w:val="605E5C"/>
      <w:shd w:val="clear" w:color="auto" w:fill="E1DFDD"/>
    </w:rPr>
  </w:style>
  <w:style w:type="character" w:customStyle="1" w:styleId="BodyTextIndent2Char">
    <w:name w:val="Body Text Indent 2 Char"/>
    <w:basedOn w:val="DefaultParagraphFont"/>
    <w:link w:val="BodyTextIndent2"/>
    <w:qFormat/>
    <w:rsid w:val="00421A35"/>
    <w:rPr>
      <w:rFonts w:eastAsia="Times New Roman" w:cs="Times New Roman"/>
      <w:lang w:eastAsia="lv-LV"/>
    </w:rPr>
  </w:style>
  <w:style w:type="paragraph" w:styleId="BodyTextIndent2">
    <w:name w:val="Body Text Indent 2"/>
    <w:basedOn w:val="Normal"/>
    <w:link w:val="BodyTextIndent2Char"/>
    <w:qFormat/>
    <w:rsid w:val="00421A35"/>
    <w:pPr>
      <w:spacing w:after="120" w:line="480" w:lineRule="auto"/>
      <w:ind w:left="283"/>
    </w:pPr>
    <w:rPr>
      <w:rFonts w:eastAsia="Times New Roman" w:cs="Times New Roman"/>
      <w:lang w:eastAsia="lv-LV"/>
    </w:rPr>
  </w:style>
  <w:style w:type="character" w:customStyle="1" w:styleId="BodyTextIndent2Char1">
    <w:name w:val="Body Text Indent 2 Char1"/>
    <w:basedOn w:val="DefaultParagraphFont"/>
    <w:uiPriority w:val="99"/>
    <w:semiHidden/>
    <w:rsid w:val="00421A35"/>
  </w:style>
  <w:style w:type="character" w:customStyle="1" w:styleId="Heading2Char">
    <w:name w:val="Heading 2 Char"/>
    <w:basedOn w:val="DefaultParagraphFont"/>
    <w:link w:val="Heading2"/>
    <w:uiPriority w:val="9"/>
    <w:semiHidden/>
    <w:rsid w:val="00C938E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768370">
      <w:bodyDiv w:val="1"/>
      <w:marLeft w:val="0"/>
      <w:marRight w:val="0"/>
      <w:marTop w:val="0"/>
      <w:marBottom w:val="0"/>
      <w:divBdr>
        <w:top w:val="none" w:sz="0" w:space="0" w:color="auto"/>
        <w:left w:val="none" w:sz="0" w:space="0" w:color="auto"/>
        <w:bottom w:val="none" w:sz="0" w:space="0" w:color="auto"/>
        <w:right w:val="none" w:sz="0" w:space="0" w:color="auto"/>
      </w:divBdr>
    </w:div>
    <w:div w:id="834297731">
      <w:bodyDiv w:val="1"/>
      <w:marLeft w:val="0"/>
      <w:marRight w:val="0"/>
      <w:marTop w:val="0"/>
      <w:marBottom w:val="0"/>
      <w:divBdr>
        <w:top w:val="none" w:sz="0" w:space="0" w:color="auto"/>
        <w:left w:val="none" w:sz="0" w:space="0" w:color="auto"/>
        <w:bottom w:val="none" w:sz="0" w:space="0" w:color="auto"/>
        <w:right w:val="none" w:sz="0" w:space="0" w:color="auto"/>
      </w:divBdr>
    </w:div>
    <w:div w:id="1096024077">
      <w:bodyDiv w:val="1"/>
      <w:marLeft w:val="0"/>
      <w:marRight w:val="0"/>
      <w:marTop w:val="0"/>
      <w:marBottom w:val="0"/>
      <w:divBdr>
        <w:top w:val="none" w:sz="0" w:space="0" w:color="auto"/>
        <w:left w:val="none" w:sz="0" w:space="0" w:color="auto"/>
        <w:bottom w:val="none" w:sz="0" w:space="0" w:color="auto"/>
        <w:right w:val="none" w:sz="0" w:space="0" w:color="auto"/>
      </w:divBdr>
    </w:div>
    <w:div w:id="1100948997">
      <w:bodyDiv w:val="1"/>
      <w:marLeft w:val="0"/>
      <w:marRight w:val="0"/>
      <w:marTop w:val="0"/>
      <w:marBottom w:val="0"/>
      <w:divBdr>
        <w:top w:val="none" w:sz="0" w:space="0" w:color="auto"/>
        <w:left w:val="none" w:sz="0" w:space="0" w:color="auto"/>
        <w:bottom w:val="none" w:sz="0" w:space="0" w:color="auto"/>
        <w:right w:val="none" w:sz="0" w:space="0" w:color="auto"/>
      </w:divBdr>
    </w:div>
    <w:div w:id="1430850939">
      <w:bodyDiv w:val="1"/>
      <w:marLeft w:val="0"/>
      <w:marRight w:val="0"/>
      <w:marTop w:val="0"/>
      <w:marBottom w:val="0"/>
      <w:divBdr>
        <w:top w:val="none" w:sz="0" w:space="0" w:color="auto"/>
        <w:left w:val="none" w:sz="0" w:space="0" w:color="auto"/>
        <w:bottom w:val="none" w:sz="0" w:space="0" w:color="auto"/>
        <w:right w:val="none" w:sz="0" w:space="0" w:color="auto"/>
      </w:divBdr>
    </w:div>
    <w:div w:id="1490907663">
      <w:bodyDiv w:val="1"/>
      <w:marLeft w:val="0"/>
      <w:marRight w:val="0"/>
      <w:marTop w:val="0"/>
      <w:marBottom w:val="0"/>
      <w:divBdr>
        <w:top w:val="none" w:sz="0" w:space="0" w:color="auto"/>
        <w:left w:val="none" w:sz="0" w:space="0" w:color="auto"/>
        <w:bottom w:val="none" w:sz="0" w:space="0" w:color="auto"/>
        <w:right w:val="none" w:sz="0" w:space="0" w:color="auto"/>
      </w:divBdr>
    </w:div>
    <w:div w:id="1911310059">
      <w:bodyDiv w:val="1"/>
      <w:marLeft w:val="0"/>
      <w:marRight w:val="0"/>
      <w:marTop w:val="0"/>
      <w:marBottom w:val="0"/>
      <w:divBdr>
        <w:top w:val="none" w:sz="0" w:space="0" w:color="auto"/>
        <w:left w:val="none" w:sz="0" w:space="0" w:color="auto"/>
        <w:bottom w:val="none" w:sz="0" w:space="0" w:color="auto"/>
        <w:right w:val="none" w:sz="0" w:space="0" w:color="auto"/>
      </w:divBdr>
    </w:div>
    <w:div w:id="1941990913">
      <w:bodyDiv w:val="1"/>
      <w:marLeft w:val="0"/>
      <w:marRight w:val="0"/>
      <w:marTop w:val="0"/>
      <w:marBottom w:val="0"/>
      <w:divBdr>
        <w:top w:val="none" w:sz="0" w:space="0" w:color="auto"/>
        <w:left w:val="none" w:sz="0" w:space="0" w:color="auto"/>
        <w:bottom w:val="none" w:sz="0" w:space="0" w:color="auto"/>
        <w:right w:val="none" w:sz="0" w:space="0" w:color="auto"/>
      </w:divBdr>
    </w:div>
    <w:div w:id="204940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Target="media/image1.emf" Type="http://schemas.openxmlformats.org/officeDocument/2006/relationships/image" Id="rId8"/>
    <Relationship Target="fontTable.xml" Type="http://schemas.openxmlformats.org/officeDocument/2006/relationships/fontTable" Id="rId13"/>
    <Relationship Target="styles.xml" Type="http://schemas.openxmlformats.org/officeDocument/2006/relationships/styles" Id="rId3"/>
    <Relationship Target="endnotes.xml" Type="http://schemas.openxmlformats.org/officeDocument/2006/relationships/endnotes" Id="rId7"/>
    <Relationship Target="footer1.xml" Type="http://schemas.openxmlformats.org/officeDocument/2006/relationships/footer"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embeddings/Microsoft_Word_Document1.docx" Type="http://schemas.openxmlformats.org/officeDocument/2006/relationships/package" Id="rId11"/>
    <Relationship Target="webSettings.xml" Type="http://schemas.openxmlformats.org/officeDocument/2006/relationships/webSettings" Id="rId5"/>
    <Relationship Target="media/image2.emf" Type="http://schemas.openxmlformats.org/officeDocument/2006/relationships/image" Id="rId10"/>
    <Relationship Target="settings.xml" Type="http://schemas.openxmlformats.org/officeDocument/2006/relationships/settings" Id="rId4"/>
    <Relationship Target="embeddings/Microsoft_Word_Document.docx" Type="http://schemas.openxmlformats.org/officeDocument/2006/relationships/package" Id="rId9"/>
    <Relationship Target="theme/theme1.xml" Type="http://schemas.openxmlformats.org/officeDocument/2006/relationships/theme" Id="rId14"/>
</Relationships>

</file>

<file path=word/_rels/footnotes.xml.rels><?xml version="1.0" encoding="UTF-8" standalone="yes"?>
<Relationships xmlns="http://schemas.openxmlformats.org/package/2006/relationships">
    <Relationship TargetMode="External" Target="https://www.consilium.europa.eu/media/54773/20220311-versailles-declaration-en.pdf"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1E50F76B-D44A-40C2-9E03-4C155FC7B5F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15514</Words>
  <Characters>8843</Characters>
  <Application>Microsoft Office Word</Application>
  <DocSecurity>0</DocSecurity>
  <Lines>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Zjurikova</dc:creator>
  <cp:keywords/>
  <dc:description/>
  <cp:lastModifiedBy>Arturs Čerkass</cp:lastModifiedBy>
  <cp:revision>5</cp:revision>
  <dcterms:created xsi:type="dcterms:W3CDTF">2024-05-27T10:20:00Z</dcterms:created>
  <dcterms:modified xsi:type="dcterms:W3CDTF">2024-05-27T10:27:00Z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2024-05-30</vt:lpwstr>
  </property>
  <property fmtid="{D5CDD505-2E9C-101B-9397-08002B2CF9AE}" pid="3" name="DISCesvisAdditionalMakers">
    <vt:lpwstr>Vecākais eksperts Arturs Čerkass</vt:lpwstr>
  </property>
  <property fmtid="{D5CDD505-2E9C-101B-9397-08002B2CF9AE}" pid="4" name="DIScgiUrl">
    <vt:lpwstr>https://lim.esvis.gov.lv/cs/idcplg</vt:lpwstr>
  </property>
  <property fmtid="{D5CDD505-2E9C-101B-9397-08002B2CF9AE}" pid="5" name="DISdDocName">
    <vt:lpwstr>L481545</vt:lpwstr>
  </property>
  <property fmtid="{D5CDD505-2E9C-101B-9397-08002B2CF9AE}" pid="6" name="DISCesvisSigner">
    <vt:lpwstr> Kaspars Melnis</vt:lpwstr>
  </property>
  <property fmtid="{D5CDD505-2E9C-101B-9397-08002B2CF9AE}" pid="7" name="DISTaskPaneUrl">
    <vt:lpwstr>https://lim.esvis.gov.lv/cs/idcplg?ClientControlled=DocMan&amp;coreContentOnly=1&amp;WebdavRequest=1&amp;IdcService=DOC_INFO&amp;dID=560999</vt:lpwstr>
  </property>
  <property fmtid="{D5CDD505-2E9C-101B-9397-08002B2CF9AE}" pid="8" name="DISCesvisSafetyLevel">
    <vt:lpwstr>Vispārpieejams</vt:lpwstr>
  </property>
  <property fmtid="{D5CDD505-2E9C-101B-9397-08002B2CF9AE}" pid="9" name="DISCesvisTitle">
    <vt:lpwstr>Par Eiropas Savienības Transporta, telekomunikāciju un enerģētikas ministru padomes 2024. gada 30. maija sanāksmē izskatāmajiem jautājumiem</vt:lpwstr>
  </property>
  <property fmtid="{D5CDD505-2E9C-101B-9397-08002B2CF9AE}" pid="10" name="DISCesvisMinistryOfMinister">
    <vt:lpwstr>wwTemplateNP_MinistryOfMinister(Klimata un enerģētikas,)</vt:lpwstr>
  </property>
  <property fmtid="{D5CDD505-2E9C-101B-9397-08002B2CF9AE}" pid="11" name="DISCesvisAuthor">
    <vt:lpwstr>Klimata un enerģētikas ministrija</vt:lpwstr>
  </property>
  <property fmtid="{D5CDD505-2E9C-101B-9397-08002B2CF9AE}" pid="12" name="DISCesvisMainMaker">
    <vt:lpwstr>Vecākais eksperts Arturs Čerkass</vt:lpwstr>
  </property>
  <property fmtid="{D5CDD505-2E9C-101B-9397-08002B2CF9AE}" pid="13" name="DISidcName">
    <vt:lpwstr>1020404016200</vt:lpwstr>
  </property>
  <property fmtid="{D5CDD505-2E9C-101B-9397-08002B2CF9AE}" pid="14" name="DISProperties">
    <vt:lpwstr>DISCesvisMeetingDate,DISCesvisAdditionalMakers,DIScgiUrl,DISdDocName,DISCesvisAdditionalTutors,DISCesvisSigner,DISCesvisSafetyLevel,DISTaskPaneUrl,DISCesvisTitle,DISCesvisMinistryOfMinister,DISCesvisAuthor,DISCesvisMainMaker,DISCesvisAdditionalTutorsMail,DISCesvisAdditionalTutorsPhone,DISidcName,DISCesvisAdditionalMakersMail,DISdUser,DISCesvisOrgApprovers,DISdID,DISCesvisForInforming,DISCesvisMainMakerOrgUnitTitle</vt:lpwstr>
  </property>
  <property fmtid="{D5CDD505-2E9C-101B-9397-08002B2CF9AE}" pid="15" name="DISCesvisAdditionalMakersMail">
    <vt:lpwstr>Arturs.cerkass@kem.gov.lv</vt:lpwstr>
  </property>
  <property fmtid="{D5CDD505-2E9C-101B-9397-08002B2CF9AE}" pid="16" name="DISdUser">
    <vt:lpwstr>weblogic</vt:lpwstr>
  </property>
  <property fmtid="{D5CDD505-2E9C-101B-9397-08002B2CF9AE}" pid="17" name="DISdID">
    <vt:lpwstr>560999</vt:lpwstr>
  </property>
  <property fmtid="{D5CDD505-2E9C-101B-9397-08002B2CF9AE}" pid="18" name="DISCesvisAdditionalTutors">
    <vt:lpwstr>Valsts sekretāre Līga Kurevska, Vecākā eksperte Elīna Reihmane, Direktors Ilze Prūse, Vecākais eksperts Arturs Čerkass</vt:lpwstr>
  </property>
  <property fmtid="{D5CDD505-2E9C-101B-9397-08002B2CF9AE}" pid="19" name="DISCesvisAdditionalMakersPhone">
    <vt:lpwstr>67013041</vt:lpwstr>
  </property>
  <property fmtid="{D5CDD505-2E9C-101B-9397-08002B2CF9AE}" pid="20" name="DISCesvisAdditionalTutorsMail">
    <vt:lpwstr>Liga.Kurevska@kem.gov.lv, elina.reihmane@kem.gov.lv, ilze.pruse@kem.gov.lv, Arturs.cerkass@kem.gov.lv</vt:lpwstr>
  </property>
  <property fmtid="{D5CDD505-2E9C-101B-9397-08002B2CF9AE}" pid="21" name="DISCesvisAdditionalTutorsPhone">
    <vt:lpwstr>63007301</vt:lpwstr>
  </property>
  <property fmtid="{D5CDD505-2E9C-101B-9397-08002B2CF9AE}" pid="22" name="DISCesvisOrgApprovers">
    <vt:lpwstr>Ārlietu ministrija, Finanšu ministrija, Aizsardzības ministrija, Vides aizsardzības un reģionālās attīstības ministrija</vt:lpwstr>
  </property>
  <property fmtid="{D5CDD505-2E9C-101B-9397-08002B2CF9AE}" pid="23" name="DISCesvisMainMakerOrgUnitTitle">
    <vt:lpwstr>ED</vt:lpwstr>
  </property>
  <property fmtid="{D5CDD505-2E9C-101B-9397-08002B2CF9AE}" pid="24" name="DISCesvisComments">
    <vt:lpwstr>Lūgums saskaņot KEM IZ TTE (enerģētikas) ministru Padomei. Lūgums EM pievērst īpašu uzmanību komentāram. Informējam, ka šobrīd vēl nav pieejami konkrēti jautājumi, kurus plānots apspriest sanāksmes laikā - tas ir atspoguļots IZ.</vt:lpwstr>
  </property>
  <property fmtid="{D5CDD505-2E9C-101B-9397-08002B2CF9AE}" pid="25" name="DISCesvisForInforming">
    <vt:lpwstr>Vecākais eksperts Arturs Čerkass, Vecākā eksperte Elīna Reihmane, Direktors Ilze Prūse, Padomnieks Marija Zjurikova </vt:lpwstr>
  </property>
</Properties>
</file>