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17C1B" w:rsidR="00D17C1B" w:rsidP="001172CD" w:rsidRDefault="00185D12" w14:paraId="3a5ba035" w14:textId="3a5ba035">
      <w:pPr>
        <w:pStyle w:val="Header"/>
        <w:tabs>
          <w:tab w:val="clear" w:pos="4153"/>
          <w:tab w:val="clear" w:pos="8306"/>
        </w:tabs>
        <w:jc w:val="right"/>
        <w15:collapsed w:val="false"/>
        <w:rPr>
          <w:rFonts w:ascii="Times New Roman" w:hAnsi="Times New Roman" w:cs="Times New Roman"/>
          <w:sz w:val="28"/>
          <w:szCs w:val="28"/>
        </w:rPr>
      </w:pPr>
      <w:r w:rsidRPr="00D17C1B">
        <w:rPr>
          <w:noProof/>
          <w:sz w:val="28"/>
          <w:szCs w:val="28"/>
          <w:lang w:eastAsia="lv-LV"/>
        </w:rPr>
        <w:pict>
          <v:group coordsize="59340,15906" style="position:absolute;left:0;text-align:left;margin-left:0;margin-top:-9.05pt;width:467.15pt;height:125.3pt;z-index:251658240;mso-position-horizontal:center;mso-position-horizontal-relative:margin;mso-width-relative:margin;mso-height-relative:margin" id="Group 4" o:spid="_x0000_s1026">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" type="#_x0000_t75" style="position:absolute;width:59340;height:10287;visibility:visible;mso-wrap-style:square" id="Picture 40" o:spid="_x0000_s1027">
              <v:imagedata o:title="" r:id="rId9"/>
              <v:path arrowok="t"/>
            </v:shape>
            <v:group coordsize="6926,2" coordorigin="2995,2996" style="position:absolute;left:7270;top:12369;width:43974;height:13" id="Group 41" o:spid="_x0000_s1028">
              <v:shape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" coordsize="6926,2" style="position:absolute;left:2995;top:2996;width:6926;height:2;visibility:visible;mso-wrap-style:square;v-text-anchor:top" id="Freeform 42" o:spid="_x0000_s1029" path="m,l6926,e" strokecolor="#231f20" strokeweight=".25pt" filled="f">
                <v:path arrowok="t" o:connecttype="custom" o:connectlocs="0,0;6926,0" o:connectangles="0,0"/>
              </v:shape>
            </v:group>
            <v:shapetype o:spt="202.0" path="m,l,21600r21600,l21600,xe" coordsize="21600,21600" id="_x0000_t202">
              <v:stroke joinstyle="miter"/>
              <v:path gradientshapeok="t" o:connecttype="rect"/>
            </v:shapetype>
            <v:shape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" type="#_x0000_t202" style="position:absolute;top:13811;width:58388;height:2095;visibility:visible;mso-wrap-style:square;v-text-anchor:top" id="Text Box 43" o:spid="_x0000_s1030" stroked="f" filled="f">
              <v:textbox inset="0,0,0,0">
                <w:txbxContent>
                  <w:p w:rsidRPr="008669E5" w:rsidR="00024680" w:rsidP="00024680" w:rsidRDefault="00185D12">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172191">
                      <w:rPr>
                        <w:rFonts w:eastAsia="Times New Roman"/>
                        <w:color w:val="231F20"/>
                        <w:sz w:val="17"/>
                        <w:szCs w:val="17"/>
                      </w:rPr>
                      <w:t>emāra iela 10/12, Rīga, LV-1473;</w:t>
                    </w:r>
                    <w:r w:rsidRPr="008669E5">
                      <w:rPr>
                        <w:rFonts w:eastAsia="Times New Roman"/>
                        <w:color w:val="231F20"/>
                        <w:sz w:val="17"/>
                        <w:szCs w:val="17"/>
                      </w:rPr>
                      <w:t xml:space="preserve"> tālr.</w:t>
                    </w:r>
                    <w:r w:rsidR="00172191">
                      <w:rPr>
                        <w:rFonts w:eastAsia="Times New Roman"/>
                        <w:color w:val="231F20"/>
                        <w:sz w:val="17"/>
                        <w:szCs w:val="17"/>
                      </w:rPr>
                      <w:t>: 67210124;</w:t>
                    </w:r>
                    <w:r w:rsidRPr="008669E5">
                      <w:rPr>
                        <w:rFonts w:eastAsia="Times New Roman"/>
                        <w:color w:val="231F20"/>
                        <w:sz w:val="17"/>
                        <w:szCs w:val="17"/>
                      </w:rPr>
                      <w:t xml:space="preserve"> e-pasts</w:t>
                    </w:r>
                    <w:r w:rsidR="00172191">
                      <w:rPr>
                        <w:rFonts w:eastAsia="Times New Roman"/>
                        <w:color w:val="231F20"/>
                        <w:sz w:val="17"/>
                        <w:szCs w:val="17"/>
                      </w:rPr>
                      <w:t>:</w:t>
                    </w:r>
                    <w:r w:rsidRPr="008669E5">
                      <w:rPr>
                        <w:rFonts w:eastAsia="Times New Roman"/>
                        <w:color w:val="231F20"/>
                        <w:sz w:val="17"/>
                        <w:szCs w:val="17"/>
                      </w:rPr>
                      <w:t xml:space="preserve"> </w:t>
                    </w:r>
                    <w:proofErr w:type="spellStart"/>
                    <w:r w:rsidR="005E6DAD">
                      <w:rPr>
                        <w:rFonts w:eastAsia="Times New Roman"/>
                        <w:color w:val="231F20"/>
                        <w:sz w:val="17"/>
                        <w:szCs w:val="17"/>
                      </w:rPr>
                      <w:t>pasts</w:t>
                    </w:r>
                    <w:r w:rsidRPr="008669E5">
                      <w:rPr>
                        <w:rFonts w:eastAsia="Times New Roman"/>
                        <w:color w:val="231F20"/>
                        <w:sz w:val="17"/>
                        <w:szCs w:val="17"/>
                      </w:rPr>
                      <w:t>@mod.gov.lv</w:t>
                    </w:r>
                    <w:proofErr w:type="spellEnd"/>
                    <w:r w:rsidR="00172191">
                      <w:rPr>
                        <w:rFonts w:eastAsia="Times New Roman"/>
                        <w:color w:val="231F20"/>
                        <w:sz w:val="17"/>
                        <w:szCs w:val="17"/>
                      </w:rPr>
                      <w:t>;</w:t>
                    </w:r>
                    <w:r w:rsidRPr="008669E5">
                      <w:rPr>
                        <w:rFonts w:eastAsia="Times New Roman"/>
                        <w:color w:val="231F20"/>
                        <w:sz w:val="17"/>
                        <w:szCs w:val="17"/>
                      </w:rPr>
                      <w:t xml:space="preserve"> </w:t>
                    </w:r>
                    <w:proofErr w:type="spellStart"/>
                    <w:r w:rsidRPr="008669E5">
                      <w:rPr>
                        <w:rFonts w:eastAsia="Times New Roman"/>
                        <w:color w:val="231F20"/>
                        <w:sz w:val="17"/>
                        <w:szCs w:val="17"/>
                      </w:rPr>
                      <w:t>www.mod.gov.lv</w:t>
                    </w:r>
                    <w:proofErr w:type="spellEnd"/>
                  </w:p>
                </w:txbxContent>
              </v:textbox>
            </v:shape>
            <w10:wrap type="square" anchorx="margin"/>
          </v:group>
        </w:pict>
      </w:r>
      <w:r w:rsidR="002A67C7">
        <w:rPr>
          <w:rFonts w:ascii="Times New Roman" w:hAnsi="Times New Roman" w:cs="Times New Roman"/>
          <w:sz w:val="28"/>
          <w:szCs w:val="28"/>
        </w:rPr>
        <w:t>IEROBEŽOTA PIEEJAMĪBA</w:t>
      </w:r>
    </w:p>
    <w:p w:rsidRPr="00D17C1B" w:rsidR="00E87D1D" w:rsidP="001172CD" w:rsidRDefault="00E87D1D">
      <w:pPr>
        <w:tabs>
          <w:tab w:val="left" w:pos="6804"/>
        </w:tabs>
        <w:spacing w:after="0" w:line="240" w:lineRule="auto"/>
        <w:jc w:val="right"/>
        <w:rPr>
          <w:sz w:val="28"/>
          <w:szCs w:val="28"/>
        </w:rPr>
      </w:pPr>
    </w:p>
    <w:tbl>
      <w:tblPr>
        <w:tblW w:w="7479" w:type="dxa"/>
        <w:tblLayout w:type="fixed"/>
        <w:tblLook w:firstRow="0" w:lastRow="0" w:firstColumn="0" w:lastColumn="0" w:noHBand="0" w:noVBand="0" w:val="0000"/>
      </w:tblPr>
      <w:tblGrid>
        <w:gridCol w:w="4219"/>
        <w:gridCol w:w="3260"/>
      </w:tblGrid>
      <w:tr w:rsidR="00E87D1D" w:rsidTr="00FE6481">
        <w:trPr>
          <w:cantSplit/>
        </w:trPr>
        <w:tc>
          <w:tcPr>
            <w:tcW w:w="4219" w:type="dxa"/>
          </w:tcPr>
          <w:tbl>
            <w:tblPr>
              <w:tblW w:w="0" w:type="dxa"/>
              <w:tblLayout w:type="fixed"/>
              <w:tblLook w:firstRow="1" w:lastRow="0" w:firstColumn="1" w:lastColumn="0" w:noHBand="0" w:noVBand="1" w:val="04A0"/>
            </w:tblPr>
            <w:tblGrid>
              <w:gridCol w:w="4219"/>
              <w:gridCol w:w="3260"/>
            </w:tblGrid>
            <w:tr w:rsidRPr="00955EAE" w:rsidR="00E87D1D" w:rsidTr="0028599B">
              <w:trPr>
                <w:cantSplit/>
              </w:trPr>
              <w:tc>
                <w:tcPr>
                  <w:tcW w:w="4219" w:type="dxa"/>
                  <w:hideMark/>
                </w:tcPr>
                <w:p w:rsidRPr="00955EAE" w:rsidR="00E87D1D" w:rsidP="00E87D1D" w:rsidRDefault="00E87D1D">
                  <w:pPr>
                    <w:autoSpaceDE w:val="false"/>
                    <w:autoSpaceDN w:val="false"/>
                    <w:adjustRightInd w:val="false"/>
                    <w:spacing w:after="0" w:line="240" w:lineRule="auto"/>
                    <w:rPr>
                      <w:color w:val="000000"/>
                      <w:lang w:eastAsia="en-US"/>
                    </w:rPr>
                  </w:pPr>
                  <w:r w:rsidRPr="00955EAE">
                    <w:rPr>
                      <w:color w:val="000000"/>
                      <w:lang w:eastAsia="en-US"/>
                    </w:rPr>
                    <w:t>Rīgā,</w:t>
                  </w:r>
                  <w:r w:rsidRPr="00955EAE">
                    <w:rPr>
                      <w:lang w:eastAsia="en-US"/>
                    </w:rPr>
                    <w:t xml:space="preserve"> </w:t>
                  </w:r>
                  <w:r w:rsidRPr="00955EAE">
                    <w:rPr>
                      <w:color w:val="000000"/>
                      <w:lang w:eastAsia="en-US"/>
                    </w:rPr>
                    <w:fldChar w:fldCharType="begin"/>
                  </w:r>
                  <w:r w:rsidRPr="00955EAE">
                    <w:rPr>
                      <w:color w:val="000000"/>
                      <w:lang w:eastAsia="en-US"/>
                    </w:rPr>
                    <w:instrText xml:space="preserve"> MERGEFIELD  PIRMEPARDATUMS  \* MERGEFORMAT </w:instrText>
                  </w:r>
                  <w:r w:rsidRPr="00955EAE">
                    <w:rPr>
                      <w:color w:val="000000"/>
                      <w:lang w:eastAsia="en-US"/>
                    </w:rPr>
                    <w:fldChar w:fldCharType="separate"/>
                  </w:r>
                  <w:r w:rsidRPr="00955EAE">
                    <w:rPr>
                      <w:color w:val="000000"/>
                      <w:lang w:eastAsia="en-US"/>
                    </w:rPr>
                    <w:t>«PIRMEPARDATUMS»</w:t>
                  </w:r>
                  <w:r w:rsidRPr="00955EAE">
                    <w:rPr>
                      <w:color w:val="000000"/>
                      <w:lang w:eastAsia="en-US"/>
                    </w:rPr>
                    <w:fldChar w:fldCharType="end"/>
                  </w:r>
                  <w:r w:rsidRPr="00955EAE">
                    <w:rPr>
                      <w:color w:val="000000"/>
                      <w:lang w:eastAsia="en-US"/>
                    </w:rPr>
                    <w:t>.</w:t>
                  </w:r>
                </w:p>
              </w:tc>
              <w:tc>
                <w:tcPr>
                  <w:tcW w:w="3260" w:type="dxa"/>
                  <w:hideMark/>
                </w:tcPr>
                <w:p w:rsidRPr="00955EAE" w:rsidR="00E87D1D" w:rsidP="00E87D1D" w:rsidRDefault="00E87D1D">
                  <w:pPr>
                    <w:pStyle w:val="Header"/>
                    <w:spacing w:line="276" w:lineRule="auto"/>
                    <w:rPr>
                      <w:color w:val="000000"/>
                      <w:sz w:val="24"/>
                      <w:szCs w:val="24"/>
                    </w:rPr>
                  </w:pPr>
                  <w:r w:rsidRPr="00955EAE">
                    <w:rPr>
                      <w:rFonts w:ascii="Times New Roman" w:hAnsi="Times New Roman" w:cs="Times New Roman"/>
                      <w:color w:val="000000"/>
                      <w:sz w:val="24"/>
                      <w:szCs w:val="24"/>
                    </w:rPr>
                    <w:t xml:space="preserve">Nr. </w:t>
                  </w:r>
                  <w:r w:rsidRPr="00955EAE">
                    <w:rPr>
                      <w:rFonts w:ascii="Times New Roman" w:hAnsi="Times New Roman" w:cs="Times New Roman"/>
                      <w:color w:val="000000"/>
                      <w:sz w:val="24"/>
                      <w:szCs w:val="24"/>
                      <w:lang w:val="en-US"/>
                    </w:rPr>
                    <w:fldChar w:fldCharType="begin"/>
                  </w:r>
                  <w:r w:rsidRPr="00955EAE">
                    <w:rPr>
                      <w:rFonts w:ascii="Times New Roman" w:hAnsi="Times New Roman" w:cs="Times New Roman"/>
                      <w:color w:val="000000"/>
                      <w:sz w:val="24"/>
                      <w:szCs w:val="24"/>
                      <w:lang w:val="en-US"/>
                    </w:rPr>
                    <w:instrText xml:space="preserve"> MERGEFIELD  DOKREGNUMURS  \* MERGEFORMAT </w:instrText>
                  </w:r>
                  <w:r w:rsidRPr="00955EAE">
                    <w:rPr>
                      <w:rFonts w:ascii="Times New Roman" w:hAnsi="Times New Roman" w:cs="Times New Roman"/>
                      <w:color w:val="000000"/>
                      <w:sz w:val="24"/>
                      <w:szCs w:val="24"/>
                      <w:lang w:val="en-US"/>
                    </w:rPr>
                    <w:fldChar w:fldCharType="separate"/>
                  </w:r>
                  <w:r w:rsidRPr="00955EAE">
                    <w:rPr>
                      <w:rFonts w:ascii="Times New Roman" w:hAnsi="Times New Roman" w:cs="Times New Roman"/>
                      <w:noProof/>
                      <w:color w:val="000000"/>
                      <w:sz w:val="24"/>
                      <w:szCs w:val="24"/>
                      <w:lang w:val="en-US"/>
                    </w:rPr>
                    <w:t>«DOKREGNUMURS»</w:t>
                  </w:r>
                  <w:r w:rsidRPr="00955EAE">
                    <w:rPr>
                      <w:rFonts w:ascii="Times New Roman" w:hAnsi="Times New Roman" w:cs="Times New Roman"/>
                      <w:color w:val="000000"/>
                      <w:sz w:val="24"/>
                      <w:szCs w:val="24"/>
                      <w:lang w:val="en-US"/>
                    </w:rPr>
                    <w:fldChar w:fldCharType="end"/>
                  </w:r>
                </w:p>
              </w:tc>
            </w:tr>
          </w:tbl>
          <w:p w:rsidR="00E87D1D" w:rsidP="00E87D1D" w:rsidRDefault="00E87D1D"/>
        </w:tc>
        <w:tc>
          <w:tcPr>
            <w:tcW w:w="3260" w:type="dxa"/>
          </w:tcPr>
          <w:tbl>
            <w:tblPr>
              <w:tblW w:w="0" w:type="dxa"/>
              <w:tblLayout w:type="fixed"/>
              <w:tblLook w:firstRow="1" w:lastRow="0" w:firstColumn="1" w:lastColumn="0" w:noHBand="0" w:noVBand="1" w:val="04A0"/>
            </w:tblPr>
            <w:tblGrid>
              <w:gridCol w:w="4219"/>
              <w:gridCol w:w="3260"/>
            </w:tblGrid>
            <w:tr w:rsidRPr="00955EAE" w:rsidR="00E87D1D" w:rsidTr="0028599B">
              <w:trPr>
                <w:cantSplit/>
              </w:trPr>
              <w:tc>
                <w:tcPr>
                  <w:tcW w:w="4219" w:type="dxa"/>
                  <w:hideMark/>
                </w:tcPr>
                <w:p w:rsidRPr="00955EAE" w:rsidR="00E87D1D" w:rsidP="00E87D1D" w:rsidRDefault="00E87D1D">
                  <w:pPr>
                    <w:autoSpaceDE w:val="false"/>
                    <w:autoSpaceDN w:val="false"/>
                    <w:adjustRightInd w:val="false"/>
                    <w:spacing w:after="0" w:line="240" w:lineRule="auto"/>
                    <w:rPr>
                      <w:color w:val="000000"/>
                      <w:lang w:eastAsia="en-US"/>
                    </w:rPr>
                  </w:pPr>
                  <w:r w:rsidRPr="00955EAE">
                    <w:rPr>
                      <w:color w:val="000000"/>
                      <w:lang w:eastAsia="en-US"/>
                    </w:rPr>
                    <w:t>Rīgā,</w:t>
                  </w:r>
                  <w:r w:rsidRPr="00955EAE">
                    <w:rPr>
                      <w:lang w:eastAsia="en-US"/>
                    </w:rPr>
                    <w:t xml:space="preserve"> </w:t>
                  </w:r>
                  <w:r w:rsidRPr="00955EAE">
                    <w:rPr>
                      <w:color w:val="000000"/>
                      <w:lang w:eastAsia="en-US"/>
                    </w:rPr>
                    <w:fldChar w:fldCharType="begin"/>
                  </w:r>
                  <w:r w:rsidRPr="00955EAE">
                    <w:rPr>
                      <w:color w:val="000000"/>
                      <w:lang w:eastAsia="en-US"/>
                    </w:rPr>
                    <w:instrText xml:space="preserve"> MERGEFIELD  PIRMEPARDATUMS  \* MERGEFORMAT </w:instrText>
                  </w:r>
                  <w:r w:rsidRPr="00955EAE">
                    <w:rPr>
                      <w:color w:val="000000"/>
                      <w:lang w:eastAsia="en-US"/>
                    </w:rPr>
                    <w:fldChar w:fldCharType="separate"/>
                  </w:r>
                  <w:r w:rsidRPr="00955EAE">
                    <w:rPr>
                      <w:color w:val="000000"/>
                      <w:lang w:eastAsia="en-US"/>
                    </w:rPr>
                    <w:t>«PIRMEPARDATUMS»</w:t>
                  </w:r>
                  <w:r w:rsidRPr="00955EAE">
                    <w:rPr>
                      <w:color w:val="000000"/>
                      <w:lang w:eastAsia="en-US"/>
                    </w:rPr>
                    <w:fldChar w:fldCharType="end"/>
                  </w:r>
                  <w:r w:rsidRPr="00955EAE">
                    <w:rPr>
                      <w:color w:val="000000"/>
                      <w:lang w:eastAsia="en-US"/>
                    </w:rPr>
                    <w:t>.</w:t>
                  </w:r>
                </w:p>
              </w:tc>
              <w:tc>
                <w:tcPr>
                  <w:tcW w:w="3260" w:type="dxa"/>
                  <w:hideMark/>
                </w:tcPr>
                <w:p w:rsidRPr="00955EAE" w:rsidR="00E87D1D" w:rsidP="00E87D1D" w:rsidRDefault="00E87D1D">
                  <w:pPr>
                    <w:pStyle w:val="Header"/>
                    <w:spacing w:line="276" w:lineRule="auto"/>
                    <w:rPr>
                      <w:color w:val="000000"/>
                      <w:sz w:val="24"/>
                      <w:szCs w:val="24"/>
                    </w:rPr>
                  </w:pPr>
                  <w:r w:rsidRPr="00955EAE">
                    <w:rPr>
                      <w:rFonts w:ascii="Times New Roman" w:hAnsi="Times New Roman" w:cs="Times New Roman"/>
                      <w:color w:val="000000"/>
                      <w:sz w:val="24"/>
                      <w:szCs w:val="24"/>
                    </w:rPr>
                    <w:t xml:space="preserve">Nr. </w:t>
                  </w:r>
                  <w:r w:rsidRPr="00955EAE">
                    <w:rPr>
                      <w:rFonts w:ascii="Times New Roman" w:hAnsi="Times New Roman" w:cs="Times New Roman"/>
                      <w:color w:val="000000"/>
                      <w:sz w:val="24"/>
                      <w:szCs w:val="24"/>
                      <w:lang w:val="en-US"/>
                    </w:rPr>
                    <w:fldChar w:fldCharType="begin"/>
                  </w:r>
                  <w:r w:rsidRPr="00955EAE">
                    <w:rPr>
                      <w:rFonts w:ascii="Times New Roman" w:hAnsi="Times New Roman" w:cs="Times New Roman"/>
                      <w:color w:val="000000"/>
                      <w:sz w:val="24"/>
                      <w:szCs w:val="24"/>
                      <w:lang w:val="en-US"/>
                    </w:rPr>
                    <w:instrText xml:space="preserve"> MERGEFIELD  DOKREGNUMURS  \* MERGEFORMAT </w:instrText>
                  </w:r>
                  <w:r w:rsidRPr="00955EAE">
                    <w:rPr>
                      <w:rFonts w:ascii="Times New Roman" w:hAnsi="Times New Roman" w:cs="Times New Roman"/>
                      <w:color w:val="000000"/>
                      <w:sz w:val="24"/>
                      <w:szCs w:val="24"/>
                      <w:lang w:val="en-US"/>
                    </w:rPr>
                    <w:fldChar w:fldCharType="separate"/>
                  </w:r>
                  <w:r w:rsidRPr="00955EAE">
                    <w:rPr>
                      <w:rFonts w:ascii="Times New Roman" w:hAnsi="Times New Roman" w:cs="Times New Roman"/>
                      <w:noProof/>
                      <w:color w:val="000000"/>
                      <w:sz w:val="24"/>
                      <w:szCs w:val="24"/>
                      <w:lang w:val="en-US"/>
                    </w:rPr>
                    <w:t>«DOKREGNUMURS»</w:t>
                  </w:r>
                  <w:r w:rsidRPr="00955EAE">
                    <w:rPr>
                      <w:rFonts w:ascii="Times New Roman" w:hAnsi="Times New Roman" w:cs="Times New Roman"/>
                      <w:color w:val="000000"/>
                      <w:sz w:val="24"/>
                      <w:szCs w:val="24"/>
                      <w:lang w:val="en-US"/>
                    </w:rPr>
                    <w:fldChar w:fldCharType="end"/>
                  </w:r>
                </w:p>
              </w:tc>
            </w:tr>
          </w:tbl>
          <w:p w:rsidR="00E87D1D" w:rsidP="00E87D1D" w:rsidRDefault="00E87D1D"/>
        </w:tc>
      </w:tr>
    </w:tbl>
    <w:p w:rsidR="00E87D1D" w:rsidP="00C91EA3" w:rsidRDefault="00E87D1D">
      <w:pPr>
        <w:spacing w:after="0" w:line="240" w:lineRule="auto"/>
        <w:jc w:val="right"/>
        <w:rPr>
          <w:b/>
          <w:noProof/>
          <w:sz w:val="28"/>
        </w:rPr>
      </w:pPr>
    </w:p>
    <w:p w:rsidRPr="00C91EA3" w:rsidR="00C91EA3" w:rsidP="00C91EA3" w:rsidRDefault="00C91EA3">
      <w:pPr>
        <w:spacing w:after="0" w:line="240" w:lineRule="auto"/>
        <w:jc w:val="right"/>
        <w:rPr>
          <w:b/>
          <w:sz w:val="28"/>
        </w:rPr>
      </w:pPr>
      <w:bookmarkStart w:name="_GoBack" w:id="0"/>
      <w:bookmarkEnd w:id="0"/>
      <w:r w:rsidRPr="00C91EA3">
        <w:rPr>
          <w:b/>
          <w:noProof/>
          <w:sz w:val="28"/>
        </w:rPr>
        <w:t>Valsts kanceleja</w:t>
      </w:r>
    </w:p>
    <w:p w:rsidR="00DF55CF" w:rsidP="001172CD" w:rsidRDefault="00DF55CF">
      <w:pPr>
        <w:spacing w:after="0" w:line="240" w:lineRule="auto"/>
        <w:jc w:val="right"/>
        <w:rPr>
          <w:b/>
        </w:rPr>
      </w:pPr>
    </w:p>
    <w:p w:rsidRPr="0020515A" w:rsidR="00D15291" w:rsidP="001172CD" w:rsidRDefault="00D15291">
      <w:pPr>
        <w:spacing w:after="0" w:line="240" w:lineRule="auto"/>
        <w:jc w:val="right"/>
        <w:rPr>
          <w:b/>
        </w:rPr>
      </w:pPr>
    </w:p>
    <w:p w:rsidR="00686CC6" w:rsidP="001172CD" w:rsidRDefault="00185D12">
      <w:pPr>
        <w:spacing w:after="0" w:line="240" w:lineRule="auto"/>
        <w:jc w:val="both"/>
        <w:rPr>
          <w:i/>
          <w:noProof/>
        </w:rPr>
      </w:pPr>
      <w:r w:rsidRPr="00101F19">
        <w:rPr>
          <w:i/>
          <w:noProof/>
        </w:rPr>
        <w:t>Par informatīvā</w:t>
      </w:r>
      <w:r w:rsidR="003816EF">
        <w:rPr>
          <w:i/>
          <w:noProof/>
        </w:rPr>
        <w:t xml:space="preserve"> ziņojuma “Par Eiropas Savienības</w:t>
      </w:r>
    </w:p>
    <w:p w:rsidR="00D31627" w:rsidP="001172CD" w:rsidRDefault="00185D12">
      <w:pPr>
        <w:spacing w:after="0" w:line="240" w:lineRule="auto"/>
        <w:jc w:val="both"/>
        <w:rPr>
          <w:i/>
          <w:noProof/>
        </w:rPr>
      </w:pPr>
      <w:r>
        <w:rPr>
          <w:i/>
          <w:noProof/>
        </w:rPr>
        <w:t xml:space="preserve">Ārlietu padomes aizsardzības ministru neformālo </w:t>
      </w:r>
    </w:p>
    <w:p w:rsidR="00686CC6" w:rsidP="001172CD" w:rsidRDefault="003C7BEF">
      <w:pPr>
        <w:spacing w:after="0" w:line="240" w:lineRule="auto"/>
        <w:jc w:val="both"/>
        <w:rPr>
          <w:i/>
          <w:noProof/>
        </w:rPr>
      </w:pPr>
      <w:r>
        <w:rPr>
          <w:i/>
          <w:noProof/>
        </w:rPr>
        <w:t>sanāksmi 2023</w:t>
      </w:r>
      <w:r w:rsidR="00185D12">
        <w:rPr>
          <w:i/>
          <w:noProof/>
        </w:rPr>
        <w:t>. gada 23</w:t>
      </w:r>
      <w:r>
        <w:rPr>
          <w:i/>
          <w:noProof/>
        </w:rPr>
        <w:t>.maijā</w:t>
      </w:r>
      <w:r w:rsidR="00185D12">
        <w:rPr>
          <w:i/>
          <w:noProof/>
        </w:rPr>
        <w:t xml:space="preserve">” iekļaušanu šī gada </w:t>
      </w:r>
    </w:p>
    <w:p w:rsidRPr="00101F19" w:rsidR="00D15291" w:rsidP="001172CD" w:rsidRDefault="003C7BEF">
      <w:pPr>
        <w:spacing w:after="0" w:line="240" w:lineRule="auto"/>
        <w:jc w:val="both"/>
        <w:rPr>
          <w:i/>
          <w:noProof/>
        </w:rPr>
      </w:pPr>
      <w:r>
        <w:rPr>
          <w:i/>
          <w:noProof/>
        </w:rPr>
        <w:t>16. maija</w:t>
      </w:r>
      <w:r w:rsidR="00185D12">
        <w:rPr>
          <w:i/>
          <w:noProof/>
        </w:rPr>
        <w:t xml:space="preserve"> Ministru kabineta sēdes darba kārtībā</w:t>
      </w:r>
    </w:p>
    <w:p w:rsidR="001172CD" w:rsidP="001172CD" w:rsidRDefault="001172CD">
      <w:pPr>
        <w:spacing w:after="0" w:line="240" w:lineRule="auto"/>
        <w:jc w:val="both"/>
      </w:pPr>
    </w:p>
    <w:p w:rsidR="00686CC6" w:rsidP="00686CC6" w:rsidRDefault="00686CC6">
      <w:pPr>
        <w:pStyle w:val="naisf"/>
        <w:spacing w:before="0" w:beforeAutospacing="false" w:after="0" w:afterAutospacing="false"/>
        <w:rPr>
          <w:b/>
        </w:rPr>
      </w:pPr>
    </w:p>
    <w:p w:rsidR="00686CC6" w:rsidP="00686CC6" w:rsidRDefault="00185D12">
      <w:pPr>
        <w:pStyle w:val="naisf"/>
        <w:spacing w:before="0" w:beforeAutospacing="false" w:after="0" w:afterAutospacing="false"/>
        <w:ind w:firstLine="720"/>
        <w:jc w:val="both"/>
        <w:rPr>
          <w:b/>
        </w:rPr>
      </w:pPr>
      <w:r>
        <w:t xml:space="preserve">Pamatojoties uz Ministru kabineta 2009. gada 7. aprīļa noteikumu Nr. 300 “Ministru kabineta kārtības rullis” 164.8. apakšpunktu, iesniedzu izskatīšanai </w:t>
      </w:r>
      <w:r>
        <w:rPr>
          <w:b/>
        </w:rPr>
        <w:t>202</w:t>
      </w:r>
      <w:r w:rsidR="003C7BEF">
        <w:rPr>
          <w:b/>
        </w:rPr>
        <w:t>3</w:t>
      </w:r>
      <w:r w:rsidR="00830AFF">
        <w:rPr>
          <w:b/>
        </w:rPr>
        <w:t xml:space="preserve">. gada </w:t>
      </w:r>
      <w:r>
        <w:rPr>
          <w:b/>
        </w:rPr>
        <w:t>16</w:t>
      </w:r>
      <w:r w:rsidR="003C7BEF">
        <w:rPr>
          <w:b/>
        </w:rPr>
        <w:t>. maija</w:t>
      </w:r>
      <w:r>
        <w:rPr>
          <w:b/>
        </w:rPr>
        <w:t xml:space="preserve"> Ministru kabineta sēdē Aizsardzības ministrijas sagatavoto informatīvo ziņojumu:</w:t>
      </w:r>
    </w:p>
    <w:p w:rsidR="00686CC6" w:rsidP="00686CC6" w:rsidRDefault="00686CC6">
      <w:pPr>
        <w:pStyle w:val="naisf"/>
        <w:spacing w:before="0" w:beforeAutospacing="false" w:after="0" w:afterAutospacing="false"/>
        <w:ind w:firstLine="720"/>
        <w:jc w:val="both"/>
        <w:rPr>
          <w:b/>
        </w:rPr>
      </w:pPr>
    </w:p>
    <w:tbl>
      <w:tblPr>
        <w:tblW w:w="0" w:type="dxa"/>
        <w:tblCellSpacing w:w="0" w:type="dxa"/>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firstRow="1" w:lastRow="0" w:firstColumn="1" w:lastColumn="0" w:noHBand="0" w:noVBand="1" w:val="04A0"/>
      </w:tblPr>
      <w:tblGrid>
        <w:gridCol w:w="450"/>
        <w:gridCol w:w="2115"/>
        <w:gridCol w:w="6783"/>
      </w:tblGrid>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1.</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Iesniegšanas pamatojums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P="005011F2" w:rsidRDefault="003C7BEF">
            <w:pPr>
              <w:pStyle w:val="naiskr"/>
              <w:spacing w:line="276" w:lineRule="auto"/>
              <w:rPr>
                <w:iCs/>
                <w:lang w:eastAsia="en-US"/>
              </w:rPr>
            </w:pPr>
            <w:r>
              <w:t>2023</w:t>
            </w:r>
            <w:r w:rsidR="00185D12">
              <w:t xml:space="preserve">. gada </w:t>
            </w:r>
            <w:r>
              <w:rPr>
                <w:iCs/>
              </w:rPr>
              <w:t>23. maijā</w:t>
            </w:r>
            <w:r w:rsidRPr="000F3254" w:rsidR="00185D12">
              <w:rPr>
                <w:iCs/>
              </w:rPr>
              <w:t xml:space="preserve"> </w:t>
            </w:r>
            <w:r>
              <w:t>Beļģijā, Briselē</w:t>
            </w:r>
            <w:r w:rsidR="00185D12">
              <w:t xml:space="preserve"> norisināsies Ārlietu padomes, </w:t>
            </w:r>
            <w:r w:rsidRPr="005011F2" w:rsidR="00185D12">
              <w:t>aizsardzības ministru</w:t>
            </w:r>
            <w:r w:rsidR="00185D12">
              <w:t xml:space="preserve"> neformālā sanāksme.</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2.</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Valsts sekretāru sanāksmes datums un numurs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iCs/>
                <w:lang w:eastAsia="en-US"/>
              </w:rPr>
              <w:t>Nav attiecināms</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3.</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Saskaņošanas rezultāts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P="00570D67" w:rsidRDefault="00185D12">
            <w:pPr>
              <w:pStyle w:val="naiskr"/>
              <w:spacing w:after="120" w:afterAutospacing="false" w:line="276" w:lineRule="auto"/>
              <w:jc w:val="both"/>
              <w:rPr>
                <w:lang w:eastAsia="en-US"/>
              </w:rPr>
            </w:pPr>
            <w:r>
              <w:rPr>
                <w:lang w:eastAsia="en-US"/>
              </w:rPr>
              <w:t>Elektroniski saskaņots ar Ārlietu ministriju</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4.</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Institūcijas, no kurām noteiktajā termiņā nav saņemts atzinums (saskaņojums)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 xml:space="preserve"> </w:t>
            </w:r>
            <w:r>
              <w:rPr>
                <w:iCs/>
                <w:lang w:eastAsia="en-US"/>
              </w:rPr>
              <w:t>Nav</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5.</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f"/>
              <w:spacing w:line="276" w:lineRule="auto"/>
              <w:rPr>
                <w:lang w:eastAsia="en-US"/>
              </w:rPr>
            </w:pPr>
            <w:r>
              <w:rPr>
                <w:lang w:eastAsia="en-US"/>
              </w:rPr>
              <w:t>Ziņas par saskaņojumu ar Eiropas Savienības institūcijām</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iCs/>
                <w:lang w:eastAsia="en-US"/>
              </w:rPr>
              <w:t>Nav attiecināms</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6.</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Politikas joma</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1.6. Valsts ārējā drošība</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7.</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Projekta autors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3C7BEF">
            <w:pPr>
              <w:jc w:val="both"/>
              <w:rPr>
                <w:lang w:eastAsia="en-US"/>
              </w:rPr>
            </w:pPr>
            <w:r>
              <w:rPr>
                <w:lang w:eastAsia="en-US"/>
              </w:rPr>
              <w:t>Rebeka Aleksandra Ritene</w:t>
            </w:r>
            <w:r w:rsidR="00185D12">
              <w:rPr>
                <w:lang w:eastAsia="en-US"/>
              </w:rPr>
              <w:t xml:space="preserve">, Aizsardzības ministrijas Aizsardzības </w:t>
            </w:r>
            <w:r w:rsidR="00185D12">
              <w:rPr>
                <w:lang w:eastAsia="en-US"/>
              </w:rPr>
              <w:lastRenderedPageBreak/>
              <w:t>politikas departamenta vecākā eksperte</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lastRenderedPageBreak/>
              <w:t>8.</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Uzaicināmās personas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jc w:val="both"/>
              <w:rPr>
                <w:lang w:eastAsia="en-US"/>
              </w:rPr>
            </w:pPr>
            <w:r>
              <w:rPr>
                <w:lang w:eastAsia="en-US"/>
              </w:rPr>
              <w:t>Nav</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 xml:space="preserve">9. </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Projekta ierobežotas lietošanas statuss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jc w:val="both"/>
              <w:rPr>
                <w:lang w:eastAsia="en-US"/>
              </w:rPr>
            </w:pPr>
            <w:r>
              <w:rPr>
                <w:lang w:eastAsia="en-US"/>
              </w:rPr>
              <w:t>Projektam ir statuss „Ierobežota pieejamība”, un tas ir skatāms Ministru kabineta sēdes slēgtajā daļā saskaņā ar Ministru kabineta 2009. gada 7. aprīļa noteikumu Nr. 300 “Ministru kabineta kārtības rullis” 183. punktu. Ierobežotas pieejamības statuss saglabājas arī pēc izskatīšanas MK, vismaz 1 gadu.</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 xml:space="preserve">10. </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Cita nepieciešamā informācija</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Nav attiecināms</w:t>
            </w:r>
          </w:p>
        </w:tc>
      </w:tr>
      <w:tr w:rsidR="00B43676"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11.</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Ministru kabineta lietas pamatojums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185D12">
            <w:pPr>
              <w:pStyle w:val="naiskr"/>
              <w:spacing w:line="276" w:lineRule="auto"/>
              <w:rPr>
                <w:lang w:eastAsia="en-US"/>
              </w:rPr>
            </w:pPr>
            <w:r>
              <w:rPr>
                <w:lang w:eastAsia="en-US"/>
              </w:rPr>
              <w:t>Nav attiecināms</w:t>
            </w:r>
          </w:p>
        </w:tc>
      </w:tr>
    </w:tbl>
    <w:p w:rsidR="00686CC6" w:rsidP="00686CC6" w:rsidRDefault="00686CC6">
      <w:pPr>
        <w:pStyle w:val="naisf"/>
        <w:spacing w:before="0" w:beforeAutospacing="false" w:after="0" w:afterAutospacing="false"/>
      </w:pPr>
    </w:p>
    <w:p w:rsidR="00686CC6" w:rsidP="00686CC6" w:rsidRDefault="00185D12">
      <w:pPr>
        <w:pStyle w:val="naisf"/>
        <w:spacing w:before="0" w:beforeAutospacing="false" w:after="0" w:afterAutospacing="false"/>
      </w:pPr>
      <w:r>
        <w:t xml:space="preserve">Pielikumā: </w:t>
      </w:r>
    </w:p>
    <w:p w:rsidR="00686CC6" w:rsidP="00686CC6" w:rsidRDefault="00185D12">
      <w:pPr>
        <w:pStyle w:val="ListParagraph"/>
        <w:widowControl/>
        <w:numPr>
          <w:ilvl w:val="0"/>
          <w:numId w:val="1"/>
        </w:numPr>
        <w:spacing w:after="0" w:line="240" w:lineRule="auto"/>
        <w:jc w:val="both"/>
      </w:pPr>
      <w:r>
        <w:t>Informatīvais ziņojums (AiMzin_</w:t>
      </w:r>
      <w:r w:rsidR="0013572F">
        <w:t>160523</w:t>
      </w:r>
      <w:r w:rsidRPr="007D08AE">
        <w:t>.docx)</w:t>
      </w:r>
      <w:r w:rsidRPr="007D08AE">
        <w:rPr>
          <w:i/>
        </w:rPr>
        <w:t xml:space="preserve"> </w:t>
      </w:r>
      <w:r w:rsidRPr="007D08AE">
        <w:t xml:space="preserve">uz </w:t>
      </w:r>
      <w:r w:rsidR="00B229E3">
        <w:t>9</w:t>
      </w:r>
      <w:r w:rsidRPr="007D08AE">
        <w:t xml:space="preserve"> lp. (IEROBEŽOTA PIEEJAMĪBA);</w:t>
      </w:r>
    </w:p>
    <w:p w:rsidRPr="007D08AE" w:rsidR="00686CC6" w:rsidP="00C91EA3" w:rsidRDefault="00185D12">
      <w:pPr>
        <w:pStyle w:val="ListParagraph"/>
        <w:widowControl/>
        <w:numPr>
          <w:ilvl w:val="0"/>
          <w:numId w:val="1"/>
        </w:numPr>
        <w:spacing w:after="0" w:line="240" w:lineRule="auto"/>
        <w:jc w:val="both"/>
      </w:pPr>
      <w:r>
        <w:t>Pro</w:t>
      </w:r>
      <w:r w:rsidR="00830AFF">
        <w:t>tokollēmuma projekts (AiMprot_</w:t>
      </w:r>
      <w:r w:rsidRPr="007D08AE" w:rsidR="007D08AE">
        <w:t>1</w:t>
      </w:r>
      <w:r w:rsidR="0013572F">
        <w:t>60523</w:t>
      </w:r>
      <w:r w:rsidRPr="007D08AE">
        <w:t>.docx) uz 1 lp.</w:t>
      </w:r>
    </w:p>
    <w:p w:rsidR="00686CC6" w:rsidP="00686CC6" w:rsidRDefault="00686CC6">
      <w:pPr>
        <w:pStyle w:val="naisf"/>
        <w:spacing w:before="0" w:beforeAutospacing="false" w:after="0" w:afterAutospacing="false"/>
      </w:pPr>
    </w:p>
    <w:p w:rsidR="00686CC6" w:rsidP="00686CC6" w:rsidRDefault="00686CC6">
      <w:pPr>
        <w:pStyle w:val="BodyText2"/>
        <w:tabs>
          <w:tab w:val="left" w:pos="2880"/>
        </w:tabs>
        <w:spacing w:after="0" w:line="252" w:lineRule="auto"/>
        <w:rPr>
          <w:rFonts w:ascii="Times New Roman" w:hAnsi="Times New Roman"/>
          <w:sz w:val="24"/>
          <w:szCs w:val="24"/>
        </w:rPr>
      </w:pPr>
    </w:p>
    <w:p w:rsidR="00686CC6" w:rsidP="00686CC6" w:rsidRDefault="00686CC6">
      <w:pPr>
        <w:pStyle w:val="BodyText2"/>
        <w:tabs>
          <w:tab w:val="left" w:pos="2880"/>
        </w:tabs>
        <w:spacing w:after="0" w:line="252" w:lineRule="auto"/>
        <w:rPr>
          <w:rFonts w:ascii="Times New Roman" w:hAnsi="Times New Roman"/>
          <w:sz w:val="24"/>
          <w:szCs w:val="24"/>
        </w:rPr>
      </w:pPr>
    </w:p>
    <w:p w:rsidR="00830AFF" w:rsidP="00686CC6" w:rsidRDefault="00830AFF">
      <w:pPr>
        <w:pStyle w:val="BodyText2"/>
        <w:tabs>
          <w:tab w:val="left" w:pos="2880"/>
        </w:tabs>
        <w:spacing w:after="0" w:line="252" w:lineRule="auto"/>
        <w:rPr>
          <w:rFonts w:ascii="Times New Roman" w:hAnsi="Times New Roman"/>
          <w:sz w:val="24"/>
          <w:szCs w:val="24"/>
        </w:rPr>
      </w:pPr>
    </w:p>
    <w:p w:rsidR="00686CC6" w:rsidP="00686CC6" w:rsidRDefault="003C7BEF">
      <w:pPr>
        <w:pStyle w:val="BodyText2"/>
        <w:tabs>
          <w:tab w:val="left" w:pos="2880"/>
        </w:tabs>
        <w:spacing w:after="0" w:line="252" w:lineRule="auto"/>
        <w:rPr>
          <w:rFonts w:ascii="Times New Roman" w:hAnsi="Times New Roman"/>
          <w:b/>
          <w:sz w:val="24"/>
          <w:szCs w:val="24"/>
        </w:rPr>
      </w:pPr>
      <w:r>
        <w:rPr>
          <w:rFonts w:ascii="Times New Roman" w:hAnsi="Times New Roman"/>
          <w:b/>
          <w:sz w:val="24"/>
          <w:szCs w:val="24"/>
        </w:rPr>
        <w:t>Aizsardzības ministre</w:t>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Pr>
          <w:rFonts w:ascii="Times New Roman" w:hAnsi="Times New Roman"/>
          <w:b/>
          <w:sz w:val="24"/>
          <w:szCs w:val="24"/>
        </w:rPr>
        <w:t>Ināra Mūrniece</w:t>
      </w:r>
    </w:p>
    <w:p w:rsidR="00686CC6" w:rsidP="00686CC6" w:rsidRDefault="00686CC6">
      <w:pPr>
        <w:pStyle w:val="BodyText2"/>
        <w:tabs>
          <w:tab w:val="left" w:pos="2880"/>
        </w:tabs>
        <w:spacing w:after="0" w:line="252" w:lineRule="auto"/>
        <w:rPr>
          <w:rFonts w:ascii="Times New Roman" w:hAnsi="Times New Roman"/>
          <w:sz w:val="24"/>
          <w:szCs w:val="24"/>
        </w:rPr>
      </w:pPr>
    </w:p>
    <w:p w:rsidR="001172CD" w:rsidP="001172CD" w:rsidRDefault="001172CD">
      <w:pPr>
        <w:spacing w:after="0" w:line="240" w:lineRule="auto"/>
        <w:jc w:val="both"/>
        <w:rPr>
          <w:sz w:val="16"/>
          <w:szCs w:val="16"/>
        </w:rPr>
      </w:pPr>
    </w:p>
    <w:p w:rsidR="001172CD" w:rsidP="001172CD" w:rsidRDefault="001172CD">
      <w:pPr>
        <w:spacing w:after="0" w:line="240" w:lineRule="auto"/>
        <w:jc w:val="both"/>
        <w:rPr>
          <w:sz w:val="16"/>
          <w:szCs w:val="16"/>
        </w:rPr>
      </w:pPr>
    </w:p>
    <w:p w:rsidRPr="00807BFF" w:rsidR="00D15291" w:rsidP="001172CD" w:rsidRDefault="003C7BEF">
      <w:pPr>
        <w:spacing w:after="0" w:line="240" w:lineRule="auto"/>
        <w:jc w:val="both"/>
        <w:rPr>
          <w:sz w:val="16"/>
          <w:szCs w:val="16"/>
        </w:rPr>
      </w:pPr>
      <w:r>
        <w:rPr>
          <w:noProof/>
          <w:sz w:val="16"/>
          <w:szCs w:val="16"/>
        </w:rPr>
        <w:t>Rebeka A</w:t>
      </w:r>
      <w:r w:rsidR="00185D12">
        <w:rPr>
          <w:noProof/>
          <w:sz w:val="16"/>
          <w:szCs w:val="16"/>
        </w:rPr>
        <w:t>leksand</w:t>
      </w:r>
      <w:r>
        <w:rPr>
          <w:noProof/>
          <w:sz w:val="16"/>
          <w:szCs w:val="16"/>
        </w:rPr>
        <w:t>ra Ritene</w:t>
      </w:r>
      <w:r w:rsidRPr="00807BFF" w:rsidR="00185D12">
        <w:rPr>
          <w:sz w:val="16"/>
          <w:szCs w:val="16"/>
        </w:rPr>
        <w:t xml:space="preserve">, </w:t>
      </w:r>
      <w:r>
        <w:rPr>
          <w:noProof/>
          <w:sz w:val="16"/>
          <w:szCs w:val="16"/>
        </w:rPr>
        <w:t>67335314</w:t>
      </w:r>
    </w:p>
    <w:p w:rsidRPr="00FE6481" w:rsidR="00D17C1B" w:rsidP="001172CD" w:rsidRDefault="003C7BEF">
      <w:pPr>
        <w:spacing w:after="0" w:line="240" w:lineRule="auto"/>
        <w:jc w:val="both"/>
        <w:rPr>
          <w:sz w:val="16"/>
          <w:szCs w:val="16"/>
        </w:rPr>
      </w:pPr>
      <w:r>
        <w:rPr>
          <w:noProof/>
          <w:sz w:val="16"/>
          <w:szCs w:val="16"/>
        </w:rPr>
        <w:t>Rebeka.Ritene</w:t>
      </w:r>
      <w:r w:rsidR="003816EF">
        <w:rPr>
          <w:noProof/>
          <w:sz w:val="16"/>
          <w:szCs w:val="16"/>
        </w:rPr>
        <w:t>@mod.gov.lv</w:t>
      </w:r>
    </w:p>
    <w:sectPr w:rsidRPr="00FE6481" w:rsidR="00D17C1B" w:rsidSect="00D17C1B">
      <w:headerReference w:type="default" r:id="rId10"/>
      <w:footerReference w:type="default" r:id="rId11"/>
      <w:pgSz w:w="11906" w:h="16838"/>
      <w:pgMar w:top="1134" w:right="1134" w:bottom="1134"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6CC" w:rsidRDefault="00185D12">
      <w:pPr>
        <w:spacing w:after="0" w:line="240" w:lineRule="auto"/>
      </w:pPr>
      <w:r>
        <w:separator/>
      </w:r>
    </w:p>
  </w:endnote>
  <w:endnote w:type="continuationSeparator" w:id="0">
    <w:p w:rsidR="00C526CC" w:rsidRDefault="0018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ItalicMT">
    <w:altName w:val="Times New Roman"/>
    <w:charset w:val="00"/>
    <w:family w:val="auto"/>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837579679"/>
      <w:docPartObj>
        <w:docPartGallery w:val="Page Numbers (Bottom of Page)"/>
        <w:docPartUnique/>
      </w:docPartObj>
    </w:sdtPr>
    <w:sdtEndPr/>
    <w:sdtContent>
      <w:p w:rsidR="00FE6481" w:rsidRDefault="00185D12" w:rsidP="004C323E">
        <w:pPr>
          <w:pStyle w:val="Footer"/>
          <w:jc w:val="center"/>
          <w:rPr>
            <w:rFonts w:ascii="TimesNewRomanPS-ItalicMT" w:hAnsi="TimesNewRomanPS-ItalicMT"/>
            <w:iCs/>
            <w:sz w:val="20"/>
            <w:szCs w:val="20"/>
          </w:rPr>
        </w:pPr>
        <w:r w:rsidRPr="002D7FAB">
          <w:rPr>
            <w:rFonts w:ascii="TimesNewRomanPS-ItalicMT" w:hAnsi="TimesNewRomanPS-ItalicMT"/>
            <w:iCs/>
            <w:sz w:val="20"/>
            <w:szCs w:val="20"/>
          </w:rPr>
          <w:t>DOKUMENTS IR ELEKTRONISKI PARAKSTĪTS AR DROŠU ELEKTRONISKO PARAKSTU UN SATUR LAIKA ZĪMOGU</w:t>
        </w:r>
      </w:p>
      <w:p w:rsidR="00FE6481" w:rsidRDefault="00FE6481" w:rsidP="004C323E">
        <w:pPr>
          <w:pStyle w:val="Footer"/>
          <w:jc w:val="center"/>
          <w:rPr>
            <w:rFonts w:ascii="Times New Roman" w:hAnsi="Times New Roman" w:cs="Times New Roman"/>
            <w:sz w:val="28"/>
            <w:szCs w:val="28"/>
          </w:rPr>
        </w:pPr>
      </w:p>
      <w:p w:rsidR="004C323E" w:rsidRPr="00776BE3" w:rsidRDefault="00185D12" w:rsidP="004C323E">
        <w:pPr>
          <w:pStyle w:val="Footer"/>
          <w:jc w:val="center"/>
          <w:rPr>
            <w:rFonts w:ascii="Times New Roman" w:hAnsi="Times New Roman" w:cs="Times New Roman"/>
            <w:spacing w:val="200"/>
            <w:sz w:val="28"/>
            <w:szCs w:val="28"/>
          </w:rPr>
        </w:pPr>
        <w:r>
          <w:rPr>
            <w:rFonts w:ascii="Times New Roman" w:hAnsi="Times New Roman" w:cs="Times New Roman"/>
            <w:spacing w:val="200"/>
            <w:sz w:val="28"/>
            <w:szCs w:val="28"/>
          </w:rPr>
          <w:t>NAV KLASIFICĒTS</w:t>
        </w:r>
      </w:p>
      <w:sdt>
        <w:sdtPr>
          <w:rPr>
            <w:rFonts w:ascii="Times New Roman" w:hAnsi="Times New Roman" w:cs="Times New Roman"/>
            <w:sz w:val="28"/>
            <w:szCs w:val="28"/>
          </w:rPr>
          <w:id w:val="317892760"/>
          <w:docPartObj>
            <w:docPartGallery w:val="Page Numbers (Top of Page)"/>
            <w:docPartUnique/>
          </w:docPartObj>
        </w:sdtPr>
        <w:sdtEndPr/>
        <w:sdtContent>
          <w:p w:rsidR="004C323E" w:rsidRPr="00776BE3" w:rsidRDefault="00185D12" w:rsidP="004C323E">
            <w:pPr>
              <w:pStyle w:val="Footer"/>
              <w:jc w:val="right"/>
              <w:rPr>
                <w:rFonts w:ascii="Times New Roman" w:hAnsi="Times New Roman" w:cs="Times New Roman"/>
                <w:sz w:val="28"/>
                <w:szCs w:val="28"/>
              </w:rPr>
            </w:pPr>
            <w:r w:rsidRPr="00776BE3">
              <w:rPr>
                <w:rFonts w:ascii="Times New Roman" w:hAnsi="Times New Roman" w:cs="Times New Roman"/>
                <w:sz w:val="28"/>
                <w:szCs w:val="28"/>
              </w:rPr>
              <w:t xml:space="preserve"> </w:t>
            </w:r>
            <w:r w:rsidRPr="00776BE3">
              <w:rPr>
                <w:rFonts w:ascii="Times New Roman" w:hAnsi="Times New Roman" w:cs="Times New Roman"/>
                <w:bCs/>
                <w:sz w:val="28"/>
                <w:szCs w:val="28"/>
              </w:rPr>
              <w:fldChar w:fldCharType="begin"/>
            </w:r>
            <w:r w:rsidRPr="00776BE3">
              <w:rPr>
                <w:rFonts w:ascii="Times New Roman" w:hAnsi="Times New Roman" w:cs="Times New Roman"/>
                <w:bCs/>
                <w:sz w:val="28"/>
                <w:szCs w:val="28"/>
              </w:rPr>
              <w:instrText xml:space="preserve"> PAGE </w:instrText>
            </w:r>
            <w:r w:rsidRPr="00776BE3">
              <w:rPr>
                <w:rFonts w:ascii="Times New Roman" w:hAnsi="Times New Roman" w:cs="Times New Roman"/>
                <w:bCs/>
                <w:sz w:val="28"/>
                <w:szCs w:val="28"/>
              </w:rPr>
              <w:fldChar w:fldCharType="separate"/>
            </w:r>
            <w:r w:rsidR="00E87D1D">
              <w:rPr>
                <w:rFonts w:ascii="Times New Roman" w:hAnsi="Times New Roman" w:cs="Times New Roman"/>
                <w:bCs/>
                <w:noProof/>
                <w:sz w:val="28"/>
                <w:szCs w:val="28"/>
              </w:rPr>
              <w:t>1</w:t>
            </w:r>
            <w:r w:rsidRPr="00776BE3">
              <w:rPr>
                <w:rFonts w:ascii="Times New Roman" w:hAnsi="Times New Roman" w:cs="Times New Roman"/>
                <w:bCs/>
                <w:sz w:val="28"/>
                <w:szCs w:val="28"/>
              </w:rPr>
              <w:fldChar w:fldCharType="end"/>
            </w:r>
            <w:r w:rsidRPr="00776BE3">
              <w:rPr>
                <w:rFonts w:ascii="Times New Roman" w:hAnsi="Times New Roman" w:cs="Times New Roman"/>
                <w:sz w:val="28"/>
                <w:szCs w:val="28"/>
              </w:rPr>
              <w:t xml:space="preserve"> - </w:t>
            </w:r>
            <w:r w:rsidRPr="00776BE3">
              <w:rPr>
                <w:rFonts w:ascii="Times New Roman" w:hAnsi="Times New Roman" w:cs="Times New Roman"/>
                <w:bCs/>
                <w:sz w:val="28"/>
                <w:szCs w:val="28"/>
              </w:rPr>
              <w:fldChar w:fldCharType="begin"/>
            </w:r>
            <w:r w:rsidRPr="00776BE3">
              <w:rPr>
                <w:rFonts w:ascii="Times New Roman" w:hAnsi="Times New Roman" w:cs="Times New Roman"/>
                <w:bCs/>
                <w:sz w:val="28"/>
                <w:szCs w:val="28"/>
              </w:rPr>
              <w:instrText xml:space="preserve"> NUMPAGES  </w:instrText>
            </w:r>
            <w:r w:rsidRPr="00776BE3">
              <w:rPr>
                <w:rFonts w:ascii="Times New Roman" w:hAnsi="Times New Roman" w:cs="Times New Roman"/>
                <w:bCs/>
                <w:sz w:val="28"/>
                <w:szCs w:val="28"/>
              </w:rPr>
              <w:fldChar w:fldCharType="separate"/>
            </w:r>
            <w:r w:rsidR="00E87D1D">
              <w:rPr>
                <w:rFonts w:ascii="Times New Roman" w:hAnsi="Times New Roman" w:cs="Times New Roman"/>
                <w:bCs/>
                <w:noProof/>
                <w:sz w:val="28"/>
                <w:szCs w:val="28"/>
              </w:rPr>
              <w:t>2</w:t>
            </w:r>
            <w:r w:rsidRPr="00776BE3">
              <w:rPr>
                <w:rFonts w:ascii="Times New Roman" w:hAnsi="Times New Roman" w:cs="Times New Roman"/>
                <w:bCs/>
                <w:sz w:val="28"/>
                <w:szCs w:val="28"/>
              </w:rPr>
              <w:fldChar w:fldCharType="end"/>
            </w:r>
          </w:p>
        </w:sdtContent>
      </w:sdt>
    </w:sdtContent>
  </w:sdt>
  <w:p w:rsidR="004C323E" w:rsidRPr="00BF7EFF" w:rsidRDefault="004C323E">
    <w:pPr>
      <w:pStyle w:val="Footer"/>
      <w:jc w:val="righ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6CC" w:rsidRDefault="00185D12">
      <w:pPr>
        <w:spacing w:after="0" w:line="240" w:lineRule="auto"/>
      </w:pPr>
      <w:r>
        <w:separator/>
      </w:r>
    </w:p>
  </w:footnote>
  <w:footnote w:type="continuationSeparator" w:id="0">
    <w:p w:rsidR="00C526CC" w:rsidRDefault="00185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23E" w:rsidRPr="00776BE3" w:rsidRDefault="00185D12" w:rsidP="00024680">
    <w:pPr>
      <w:pStyle w:val="Header"/>
      <w:tabs>
        <w:tab w:val="clear" w:pos="4153"/>
        <w:tab w:val="clear" w:pos="8306"/>
      </w:tabs>
      <w:jc w:val="center"/>
      <w:rPr>
        <w:rFonts w:ascii="Times New Roman" w:hAnsi="Times New Roman" w:cs="Times New Roman"/>
        <w:spacing w:val="200"/>
        <w:sz w:val="28"/>
        <w:szCs w:val="28"/>
      </w:rPr>
    </w:pPr>
    <w:r>
      <w:rPr>
        <w:rFonts w:ascii="Times New Roman" w:hAnsi="Times New Roman" w:cs="Times New Roman"/>
        <w:spacing w:val="200"/>
        <w:sz w:val="28"/>
        <w:szCs w:val="28"/>
      </w:rPr>
      <w:t>NAV KLASIFICĒTS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7CA46117"/>
    <w:multiLevelType w:val="hybridMultilevel"/>
    <w:tmpl w:val="92EE279C"/>
    <w:lvl w:ilvl="0" w:tplc="9E6C0932">
      <w:start w:val="1"/>
      <w:numFmt w:val="decimal"/>
      <w:lvlText w:val="%1."/>
      <w:lvlJc w:val="left"/>
      <w:pPr>
        <w:tabs>
          <w:tab w:val="num" w:pos="720"/>
        </w:tabs>
        <w:ind w:left="720" w:hanging="360"/>
      </w:pPr>
      <w:rPr>
        <w:rFonts w:ascii="Times New Roman" w:eastAsia="Calibri" w:hAnsi="Times New Roman" w:cs="Times New Roman"/>
      </w:rPr>
    </w:lvl>
    <w:lvl w:ilvl="1" w:tplc="3BD85E6A">
      <w:start w:val="1"/>
      <w:numFmt w:val="lowerLetter"/>
      <w:lvlText w:val="%2."/>
      <w:lvlJc w:val="left"/>
      <w:pPr>
        <w:tabs>
          <w:tab w:val="num" w:pos="1440"/>
        </w:tabs>
        <w:ind w:left="1440" w:hanging="360"/>
      </w:pPr>
    </w:lvl>
    <w:lvl w:ilvl="2" w:tplc="79145E12">
      <w:start w:val="1"/>
      <w:numFmt w:val="lowerRoman"/>
      <w:lvlText w:val="%3."/>
      <w:lvlJc w:val="right"/>
      <w:pPr>
        <w:tabs>
          <w:tab w:val="num" w:pos="2160"/>
        </w:tabs>
        <w:ind w:left="2160" w:hanging="180"/>
      </w:pPr>
    </w:lvl>
    <w:lvl w:ilvl="3" w:tplc="597ECFFC">
      <w:start w:val="1"/>
      <w:numFmt w:val="decimal"/>
      <w:lvlText w:val="%4."/>
      <w:lvlJc w:val="left"/>
      <w:pPr>
        <w:tabs>
          <w:tab w:val="num" w:pos="2880"/>
        </w:tabs>
        <w:ind w:left="2880" w:hanging="360"/>
      </w:pPr>
    </w:lvl>
    <w:lvl w:ilvl="4" w:tplc="8C52BA8E">
      <w:start w:val="1"/>
      <w:numFmt w:val="lowerLetter"/>
      <w:lvlText w:val="%5."/>
      <w:lvlJc w:val="left"/>
      <w:pPr>
        <w:tabs>
          <w:tab w:val="num" w:pos="3600"/>
        </w:tabs>
        <w:ind w:left="3600" w:hanging="360"/>
      </w:pPr>
    </w:lvl>
    <w:lvl w:ilvl="5" w:tplc="74EC00BC">
      <w:start w:val="1"/>
      <w:numFmt w:val="lowerRoman"/>
      <w:lvlText w:val="%6."/>
      <w:lvlJc w:val="right"/>
      <w:pPr>
        <w:tabs>
          <w:tab w:val="num" w:pos="4320"/>
        </w:tabs>
        <w:ind w:left="4320" w:hanging="180"/>
      </w:pPr>
    </w:lvl>
    <w:lvl w:ilvl="6" w:tplc="944E1BD0">
      <w:start w:val="1"/>
      <w:numFmt w:val="decimal"/>
      <w:lvlText w:val="%7."/>
      <w:lvlJc w:val="left"/>
      <w:pPr>
        <w:tabs>
          <w:tab w:val="num" w:pos="5040"/>
        </w:tabs>
        <w:ind w:left="5040" w:hanging="360"/>
      </w:pPr>
    </w:lvl>
    <w:lvl w:ilvl="7" w:tplc="46186678">
      <w:start w:val="1"/>
      <w:numFmt w:val="lowerLetter"/>
      <w:lvlText w:val="%8."/>
      <w:lvlJc w:val="left"/>
      <w:pPr>
        <w:tabs>
          <w:tab w:val="num" w:pos="5760"/>
        </w:tabs>
        <w:ind w:left="5760" w:hanging="360"/>
      </w:pPr>
    </w:lvl>
    <w:lvl w:ilvl="8" w:tplc="846A35B8">
      <w:start w:val="1"/>
      <w:numFmt w:val="lowerRoman"/>
      <w:lvlText w:val="%9."/>
      <w:lvlJc w:val="right"/>
      <w:pPr>
        <w:tabs>
          <w:tab w:val="num" w:pos="6480"/>
        </w:tabs>
        <w:ind w:left="6480"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D26"/>
    <w:rsid w:val="000010C8"/>
    <w:rsid w:val="0000244C"/>
    <w:rsid w:val="000068D9"/>
    <w:rsid w:val="00024680"/>
    <w:rsid w:val="00033DC3"/>
    <w:rsid w:val="00042209"/>
    <w:rsid w:val="00055BBF"/>
    <w:rsid w:val="000570D1"/>
    <w:rsid w:val="00070FEE"/>
    <w:rsid w:val="00071D33"/>
    <w:rsid w:val="00093D67"/>
    <w:rsid w:val="000A39EE"/>
    <w:rsid w:val="000B40A0"/>
    <w:rsid w:val="000C4589"/>
    <w:rsid w:val="000D631C"/>
    <w:rsid w:val="000E6421"/>
    <w:rsid w:val="000F3254"/>
    <w:rsid w:val="00101F19"/>
    <w:rsid w:val="00107167"/>
    <w:rsid w:val="0011377E"/>
    <w:rsid w:val="001172CD"/>
    <w:rsid w:val="0013572F"/>
    <w:rsid w:val="0013746A"/>
    <w:rsid w:val="001416A6"/>
    <w:rsid w:val="00170E21"/>
    <w:rsid w:val="00172191"/>
    <w:rsid w:val="00175B99"/>
    <w:rsid w:val="00185D12"/>
    <w:rsid w:val="001878E0"/>
    <w:rsid w:val="001A5292"/>
    <w:rsid w:val="001B515D"/>
    <w:rsid w:val="001D070D"/>
    <w:rsid w:val="001D35AD"/>
    <w:rsid w:val="001E6355"/>
    <w:rsid w:val="001F72D8"/>
    <w:rsid w:val="0020515A"/>
    <w:rsid w:val="00207DC2"/>
    <w:rsid w:val="00212356"/>
    <w:rsid w:val="00222D13"/>
    <w:rsid w:val="002340B3"/>
    <w:rsid w:val="00256592"/>
    <w:rsid w:val="0026183F"/>
    <w:rsid w:val="00280427"/>
    <w:rsid w:val="002A5EB5"/>
    <w:rsid w:val="002A67C7"/>
    <w:rsid w:val="002B1137"/>
    <w:rsid w:val="002B76AC"/>
    <w:rsid w:val="002C7382"/>
    <w:rsid w:val="002C7FB7"/>
    <w:rsid w:val="002D7F55"/>
    <w:rsid w:val="002D7FAB"/>
    <w:rsid w:val="002F784A"/>
    <w:rsid w:val="00334683"/>
    <w:rsid w:val="003457D7"/>
    <w:rsid w:val="00364100"/>
    <w:rsid w:val="003753BD"/>
    <w:rsid w:val="003816EF"/>
    <w:rsid w:val="00387D08"/>
    <w:rsid w:val="003A3C19"/>
    <w:rsid w:val="003B34B1"/>
    <w:rsid w:val="003C10B3"/>
    <w:rsid w:val="003C7BEF"/>
    <w:rsid w:val="003E68A1"/>
    <w:rsid w:val="0041554D"/>
    <w:rsid w:val="00417B04"/>
    <w:rsid w:val="0042273E"/>
    <w:rsid w:val="0043275F"/>
    <w:rsid w:val="00432B54"/>
    <w:rsid w:val="0043320B"/>
    <w:rsid w:val="00443318"/>
    <w:rsid w:val="00472407"/>
    <w:rsid w:val="00475931"/>
    <w:rsid w:val="0047692A"/>
    <w:rsid w:val="00480DAA"/>
    <w:rsid w:val="004B211F"/>
    <w:rsid w:val="004B440B"/>
    <w:rsid w:val="004C251E"/>
    <w:rsid w:val="004C323E"/>
    <w:rsid w:val="004C5F39"/>
    <w:rsid w:val="004F2432"/>
    <w:rsid w:val="005011F2"/>
    <w:rsid w:val="00507C10"/>
    <w:rsid w:val="005365E1"/>
    <w:rsid w:val="00541888"/>
    <w:rsid w:val="00546FAD"/>
    <w:rsid w:val="00554926"/>
    <w:rsid w:val="00570D67"/>
    <w:rsid w:val="00571149"/>
    <w:rsid w:val="005903AD"/>
    <w:rsid w:val="005964E2"/>
    <w:rsid w:val="005B3F49"/>
    <w:rsid w:val="005B74F1"/>
    <w:rsid w:val="005D0B87"/>
    <w:rsid w:val="005E23E2"/>
    <w:rsid w:val="005E6DAD"/>
    <w:rsid w:val="005F6CB0"/>
    <w:rsid w:val="00602F11"/>
    <w:rsid w:val="006063A2"/>
    <w:rsid w:val="00613604"/>
    <w:rsid w:val="00627D21"/>
    <w:rsid w:val="00631052"/>
    <w:rsid w:val="0066198F"/>
    <w:rsid w:val="0066553B"/>
    <w:rsid w:val="00667088"/>
    <w:rsid w:val="0067781A"/>
    <w:rsid w:val="006804BD"/>
    <w:rsid w:val="00683D21"/>
    <w:rsid w:val="00686CC6"/>
    <w:rsid w:val="006A7D12"/>
    <w:rsid w:val="006C6E89"/>
    <w:rsid w:val="006C7F5A"/>
    <w:rsid w:val="006D7819"/>
    <w:rsid w:val="006D7C87"/>
    <w:rsid w:val="006F1062"/>
    <w:rsid w:val="00707B0B"/>
    <w:rsid w:val="00723A42"/>
    <w:rsid w:val="0073002E"/>
    <w:rsid w:val="00756294"/>
    <w:rsid w:val="00757661"/>
    <w:rsid w:val="00766422"/>
    <w:rsid w:val="00775658"/>
    <w:rsid w:val="00776BE3"/>
    <w:rsid w:val="00782263"/>
    <w:rsid w:val="00792367"/>
    <w:rsid w:val="007B067B"/>
    <w:rsid w:val="007B09FB"/>
    <w:rsid w:val="007C2DC8"/>
    <w:rsid w:val="007D08AE"/>
    <w:rsid w:val="007E6956"/>
    <w:rsid w:val="00807BFF"/>
    <w:rsid w:val="00813CC7"/>
    <w:rsid w:val="00816F39"/>
    <w:rsid w:val="00830AFF"/>
    <w:rsid w:val="00832803"/>
    <w:rsid w:val="008349E6"/>
    <w:rsid w:val="00850B33"/>
    <w:rsid w:val="00861016"/>
    <w:rsid w:val="008669E5"/>
    <w:rsid w:val="00880280"/>
    <w:rsid w:val="008A0A23"/>
    <w:rsid w:val="008A6B6A"/>
    <w:rsid w:val="008C0096"/>
    <w:rsid w:val="008E5EFF"/>
    <w:rsid w:val="008E6C6D"/>
    <w:rsid w:val="008F584E"/>
    <w:rsid w:val="008F7B64"/>
    <w:rsid w:val="00901DCE"/>
    <w:rsid w:val="00907FDD"/>
    <w:rsid w:val="00910DE3"/>
    <w:rsid w:val="00915D71"/>
    <w:rsid w:val="00917445"/>
    <w:rsid w:val="00931B09"/>
    <w:rsid w:val="009366AC"/>
    <w:rsid w:val="009742E2"/>
    <w:rsid w:val="009843D9"/>
    <w:rsid w:val="009957F8"/>
    <w:rsid w:val="009B4862"/>
    <w:rsid w:val="009B5A07"/>
    <w:rsid w:val="009B60DB"/>
    <w:rsid w:val="009B6C18"/>
    <w:rsid w:val="009D3E0D"/>
    <w:rsid w:val="00A438FC"/>
    <w:rsid w:val="00A44907"/>
    <w:rsid w:val="00A51515"/>
    <w:rsid w:val="00A526AF"/>
    <w:rsid w:val="00A52975"/>
    <w:rsid w:val="00A55874"/>
    <w:rsid w:val="00A63AD3"/>
    <w:rsid w:val="00A66A9D"/>
    <w:rsid w:val="00A70DB2"/>
    <w:rsid w:val="00A939E2"/>
    <w:rsid w:val="00A95A30"/>
    <w:rsid w:val="00AA70EB"/>
    <w:rsid w:val="00AB19EC"/>
    <w:rsid w:val="00AB49D8"/>
    <w:rsid w:val="00AD1890"/>
    <w:rsid w:val="00AD7AF4"/>
    <w:rsid w:val="00AF15C4"/>
    <w:rsid w:val="00B01746"/>
    <w:rsid w:val="00B1320E"/>
    <w:rsid w:val="00B229E3"/>
    <w:rsid w:val="00B36223"/>
    <w:rsid w:val="00B43676"/>
    <w:rsid w:val="00B543DD"/>
    <w:rsid w:val="00B70542"/>
    <w:rsid w:val="00B712AE"/>
    <w:rsid w:val="00B93D26"/>
    <w:rsid w:val="00B9625C"/>
    <w:rsid w:val="00BC463C"/>
    <w:rsid w:val="00BC5778"/>
    <w:rsid w:val="00BC76D9"/>
    <w:rsid w:val="00BF7EFF"/>
    <w:rsid w:val="00C10D30"/>
    <w:rsid w:val="00C124C0"/>
    <w:rsid w:val="00C502B3"/>
    <w:rsid w:val="00C526CC"/>
    <w:rsid w:val="00C62328"/>
    <w:rsid w:val="00C87151"/>
    <w:rsid w:val="00C87F9E"/>
    <w:rsid w:val="00C91EA3"/>
    <w:rsid w:val="00C967B9"/>
    <w:rsid w:val="00C96A08"/>
    <w:rsid w:val="00CA12F1"/>
    <w:rsid w:val="00CB2795"/>
    <w:rsid w:val="00CD691B"/>
    <w:rsid w:val="00CD6F73"/>
    <w:rsid w:val="00CE05EE"/>
    <w:rsid w:val="00CE709E"/>
    <w:rsid w:val="00CE7F1C"/>
    <w:rsid w:val="00D12E77"/>
    <w:rsid w:val="00D15291"/>
    <w:rsid w:val="00D165C9"/>
    <w:rsid w:val="00D17C1B"/>
    <w:rsid w:val="00D218D3"/>
    <w:rsid w:val="00D31627"/>
    <w:rsid w:val="00D402F3"/>
    <w:rsid w:val="00D43602"/>
    <w:rsid w:val="00D443E2"/>
    <w:rsid w:val="00DB4570"/>
    <w:rsid w:val="00DE6DFA"/>
    <w:rsid w:val="00DF1742"/>
    <w:rsid w:val="00DF55CF"/>
    <w:rsid w:val="00E10A7E"/>
    <w:rsid w:val="00E125A5"/>
    <w:rsid w:val="00E16012"/>
    <w:rsid w:val="00E2249D"/>
    <w:rsid w:val="00E318B1"/>
    <w:rsid w:val="00E439E7"/>
    <w:rsid w:val="00E4500C"/>
    <w:rsid w:val="00E51EBF"/>
    <w:rsid w:val="00E524CD"/>
    <w:rsid w:val="00E5655B"/>
    <w:rsid w:val="00E6772D"/>
    <w:rsid w:val="00E76928"/>
    <w:rsid w:val="00E8489D"/>
    <w:rsid w:val="00E87D1D"/>
    <w:rsid w:val="00E94A72"/>
    <w:rsid w:val="00EA7338"/>
    <w:rsid w:val="00EB2A41"/>
    <w:rsid w:val="00ED1C55"/>
    <w:rsid w:val="00ED31D4"/>
    <w:rsid w:val="00ED7962"/>
    <w:rsid w:val="00EE60CC"/>
    <w:rsid w:val="00F20C1F"/>
    <w:rsid w:val="00F24621"/>
    <w:rsid w:val="00F47DE0"/>
    <w:rsid w:val="00F54D08"/>
    <w:rsid w:val="00F5641F"/>
    <w:rsid w:val="00F81C45"/>
    <w:rsid w:val="00F8523C"/>
    <w:rsid w:val="00F92598"/>
    <w:rsid w:val="00FA02B3"/>
    <w:rsid w:val="00FA0B1B"/>
    <w:rsid w:val="00FC1221"/>
    <w:rsid w:val="00FD62BD"/>
    <w:rsid w:val="00FE04FD"/>
    <w:rsid w:val="00FE44D6"/>
    <w:rsid w:val="00FE64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0"/>
    <w:pPr>
      <w:widowControl w:val="0"/>
    </w:pPr>
    <w:rPr>
      <w:rFonts w:ascii="Times New Roman" w:eastAsia="Calibri"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F7EFF"/>
    <w:pPr>
      <w:widowControl/>
      <w:tabs>
        <w:tab w:val="center" w:pos="4153"/>
        <w:tab w:val="right" w:pos="8306"/>
      </w:tabs>
      <w:spacing w:after="0" w:line="240" w:lineRule="auto"/>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BF7EFF"/>
  </w:style>
  <w:style w:type="paragraph" w:styleId="Footer">
    <w:name w:val="footer"/>
    <w:basedOn w:val="Normal"/>
    <w:link w:val="FooterChar"/>
    <w:unhideWhenUsed/>
    <w:rsid w:val="00BF7EFF"/>
    <w:pPr>
      <w:widowControl/>
      <w:tabs>
        <w:tab w:val="center" w:pos="4153"/>
        <w:tab w:val="right" w:pos="8306"/>
      </w:tabs>
      <w:spacing w:after="0" w:line="240" w:lineRule="auto"/>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BF7EFF"/>
  </w:style>
  <w:style w:type="paragraph" w:styleId="BalloonText">
    <w:name w:val="Balloon Text"/>
    <w:basedOn w:val="Normal"/>
    <w:link w:val="BalloonTextChar"/>
    <w:uiPriority w:val="99"/>
    <w:semiHidden/>
    <w:unhideWhenUsed/>
    <w:rsid w:val="009B6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0DB"/>
    <w:rPr>
      <w:rFonts w:ascii="Tahoma" w:eastAsia="Calibri" w:hAnsi="Tahoma" w:cs="Tahoma"/>
      <w:sz w:val="16"/>
      <w:szCs w:val="16"/>
      <w:lang w:eastAsia="lv-LV"/>
    </w:rPr>
  </w:style>
  <w:style w:type="character" w:styleId="CommentReference">
    <w:name w:val="annotation reference"/>
    <w:basedOn w:val="DefaultParagraphFont"/>
    <w:uiPriority w:val="99"/>
    <w:semiHidden/>
    <w:unhideWhenUsed/>
    <w:rsid w:val="005D0B87"/>
    <w:rPr>
      <w:sz w:val="16"/>
      <w:szCs w:val="16"/>
    </w:rPr>
  </w:style>
  <w:style w:type="paragraph" w:styleId="CommentText">
    <w:name w:val="annotation text"/>
    <w:basedOn w:val="Normal"/>
    <w:link w:val="CommentTextChar"/>
    <w:uiPriority w:val="99"/>
    <w:semiHidden/>
    <w:unhideWhenUsed/>
    <w:rsid w:val="005D0B87"/>
    <w:pPr>
      <w:spacing w:line="240" w:lineRule="auto"/>
    </w:pPr>
    <w:rPr>
      <w:sz w:val="20"/>
      <w:szCs w:val="20"/>
    </w:rPr>
  </w:style>
  <w:style w:type="character" w:customStyle="1" w:styleId="CommentTextChar">
    <w:name w:val="Comment Text Char"/>
    <w:basedOn w:val="DefaultParagraphFont"/>
    <w:link w:val="CommentText"/>
    <w:uiPriority w:val="99"/>
    <w:semiHidden/>
    <w:rsid w:val="005D0B87"/>
    <w:rPr>
      <w:rFonts w:ascii="Times New Roman" w:eastAsia="Calibri"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D0B87"/>
    <w:rPr>
      <w:b/>
      <w:bCs/>
    </w:rPr>
  </w:style>
  <w:style w:type="character" w:customStyle="1" w:styleId="CommentSubjectChar">
    <w:name w:val="Comment Subject Char"/>
    <w:basedOn w:val="CommentTextChar"/>
    <w:link w:val="CommentSubject"/>
    <w:uiPriority w:val="99"/>
    <w:semiHidden/>
    <w:rsid w:val="005D0B87"/>
    <w:rPr>
      <w:rFonts w:ascii="Times New Roman" w:eastAsia="Calibri" w:hAnsi="Times New Roman" w:cs="Times New Roman"/>
      <w:b/>
      <w:bCs/>
      <w:sz w:val="20"/>
      <w:szCs w:val="20"/>
      <w:lang w:eastAsia="lv-LV"/>
    </w:rPr>
  </w:style>
  <w:style w:type="paragraph" w:styleId="BodyText2">
    <w:name w:val="Body Text 2"/>
    <w:basedOn w:val="Normal"/>
    <w:link w:val="BodyText2Char"/>
    <w:uiPriority w:val="99"/>
    <w:semiHidden/>
    <w:unhideWhenUsed/>
    <w:rsid w:val="00686CC6"/>
    <w:pPr>
      <w:widowControl/>
      <w:spacing w:after="120" w:line="480" w:lineRule="auto"/>
    </w:pPr>
    <w:rPr>
      <w:rFonts w:ascii="Calibri" w:eastAsia="PMingLiU" w:hAnsi="Calibri"/>
      <w:sz w:val="22"/>
      <w:szCs w:val="22"/>
      <w:lang w:eastAsia="en-US"/>
    </w:rPr>
  </w:style>
  <w:style w:type="character" w:customStyle="1" w:styleId="BodyText2Char">
    <w:name w:val="Body Text 2 Char"/>
    <w:basedOn w:val="DefaultParagraphFont"/>
    <w:link w:val="BodyText2"/>
    <w:uiPriority w:val="99"/>
    <w:semiHidden/>
    <w:rsid w:val="00686CC6"/>
    <w:rPr>
      <w:rFonts w:ascii="Calibri" w:eastAsia="PMingLiU" w:hAnsi="Calibri" w:cs="Times New Roman"/>
    </w:rPr>
  </w:style>
  <w:style w:type="paragraph" w:styleId="ListParagraph">
    <w:name w:val="List Paragraph"/>
    <w:basedOn w:val="Normal"/>
    <w:uiPriority w:val="34"/>
    <w:qFormat/>
    <w:rsid w:val="00686CC6"/>
    <w:pPr>
      <w:ind w:left="720"/>
      <w:contextualSpacing/>
    </w:pPr>
  </w:style>
  <w:style w:type="paragraph" w:customStyle="1" w:styleId="naisf">
    <w:name w:val="naisf"/>
    <w:basedOn w:val="Normal"/>
    <w:rsid w:val="00686CC6"/>
    <w:pPr>
      <w:widowControl/>
      <w:spacing w:before="100" w:beforeAutospacing="1" w:after="100" w:afterAutospacing="1" w:line="240" w:lineRule="auto"/>
    </w:pPr>
    <w:rPr>
      <w:rFonts w:eastAsia="Times New Roman"/>
    </w:rPr>
  </w:style>
  <w:style w:type="paragraph" w:customStyle="1" w:styleId="naiskr">
    <w:name w:val="naiskr"/>
    <w:basedOn w:val="Normal"/>
    <w:rsid w:val="00686CC6"/>
    <w:pPr>
      <w:widowControl/>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05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header1.xml" Type="http://schemas.openxmlformats.org/officeDocument/2006/relationships/header" Id="rId10"/>
    <Relationship Target="settings.xml" Type="http://schemas.openxmlformats.org/officeDocument/2006/relationships/settings" Id="rId4"/>
    <Relationship Target="media/image2.jpeg" Type="http://schemas.openxmlformats.org/officeDocument/2006/relationships/imag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76D856C5-06AC-44F7-9A1C-D7DD1DDD2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1349</Words>
  <Characters>769</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Ilvija Bendzika</dc:creator>
  <cp:lastModifiedBy>Rebeka Aleksandra Ritene</cp:lastModifiedBy>
  <cp:revision>9</cp:revision>
  <cp:lastPrinted>2015-01-08T14:34:00Z</cp:lastPrinted>
  <dcterms:created xsi:type="dcterms:W3CDTF">2023-05-15T09:17:00Z</dcterms:created>
  <dcterms:modified xsi:type="dcterms:W3CDTF">2023-05-15T09:52:00Z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2023-05-23</vt:lpwstr>
  </property>
  <property fmtid="{D5CDD505-2E9C-101B-9397-08002B2CF9AE}" pid="3" name="DISidcName">
    <vt:lpwstr>1020404016200</vt:lpwstr>
  </property>
  <property fmtid="{D5CDD505-2E9C-101B-9397-08002B2CF9AE}" pid="4" name="DISdID">
    <vt:lpwstr>480227</vt:lpwstr>
  </property>
  <property fmtid="{D5CDD505-2E9C-101B-9397-08002B2CF9AE}" pid="5" name="DISCesvisTitle">
    <vt:lpwstr>Par informatīvā ziņojuma “Par Eiropas Savienības Ārlietu padomes aizsardzības ministru neformālo sanāksmi 2023. gada 23.maijā” iekļaušanu šī gada 16. maija Ministru kabineta sēdes darba kārtībā
</vt:lpwstr>
  </property>
  <property fmtid="{D5CDD505-2E9C-101B-9397-08002B2CF9AE}" pid="6" name="DIScgiUrl">
    <vt:lpwstr>https://lim.esvis.gov.lv/cs/idcplg</vt:lpwstr>
  </property>
  <property fmtid="{D5CDD505-2E9C-101B-9397-08002B2CF9AE}" pid="7" name="DISCesvisMinistryOfMinister">
    <vt:lpwstr>wwTemplateNP_MinistryOfMinister(Aizsardzības,)</vt:lpwstr>
  </property>
  <property fmtid="{D5CDD505-2E9C-101B-9397-08002B2CF9AE}" pid="8" name="DISCesvisSafetyLevel">
    <vt:lpwstr>Vispārpieejams</vt:lpwstr>
  </property>
  <property fmtid="{D5CDD505-2E9C-101B-9397-08002B2CF9AE}" pid="9" name="DISCesvisSigner">
    <vt:lpwstr>Ministre Ināra Mūrniece</vt:lpwstr>
  </property>
  <property fmtid="{D5CDD505-2E9C-101B-9397-08002B2CF9AE}" pid="10" name="DISProperties">
    <vt:lpwstr>DISCesvisMeetingDate,DISCesvisAdditionalMakers,DIScgiUrl,DISdDocName,DISCesvisAdditionalMakersPhone,DISCesvisSigner,DISTaskPaneUrl,DISCesvisSafetyLevel,DISCesvisTitle,DISCesvisDocRegDate,DISCesvisMinistryOfMinister,DISCesvisAuthor,DISCesvisMainMaker,DISidcName,DISCesvisAdditionalMakersMail,DISdUser,DISCesvisRegDate,DISCesvisDocRegNr,DISdID,DISCesvisMainMakerOrgUnitTitle</vt:lpwstr>
  </property>
  <property fmtid="{D5CDD505-2E9C-101B-9397-08002B2CF9AE}" pid="11" name="DISTaskPaneUrl">
    <vt:lpwstr>https://lim.esvis.gov.lv/cs/idcplg?ClientControlled=DocMan&amp;coreContentOnly=1&amp;WebdavRequest=1&amp;IdcService=DOC_INFO&amp;dID=480227</vt:lpwstr>
  </property>
  <property fmtid="{D5CDD505-2E9C-101B-9397-08002B2CF9AE}" pid="12" name="DISCesvisAuthor">
    <vt:lpwstr>Aizsardzības ministrija</vt:lpwstr>
  </property>
  <property fmtid="{D5CDD505-2E9C-101B-9397-08002B2CF9AE}" pid="13" name="DISdUser">
    <vt:lpwstr>weblogic</vt:lpwstr>
  </property>
  <property fmtid="{D5CDD505-2E9C-101B-9397-08002B2CF9AE}" pid="14" name="DISdDocName">
    <vt:lpwstr>L396861</vt:lpwstr>
  </property>
  <property fmtid="{D5CDD505-2E9C-101B-9397-08002B2CF9AE}" pid="15" name="DISCesvisAdditionalMakers">
    <vt:lpwstr> Rebeka Aleksandra Ritene</vt:lpwstr>
  </property>
  <property fmtid="{D5CDD505-2E9C-101B-9397-08002B2CF9AE}" pid="16" name="DISCesvisAdditionalMakersPhone">
    <vt:lpwstr>6 7335314</vt:lpwstr>
  </property>
  <property fmtid="{D5CDD505-2E9C-101B-9397-08002B2CF9AE}" pid="17" name="DISCesvisMainMaker">
    <vt:lpwstr> Rebeka Aleksandra Ritene</vt:lpwstr>
  </property>
  <property fmtid="{D5CDD505-2E9C-101B-9397-08002B2CF9AE}" pid="18" name="DISCesvisAdditionalMakersMail">
    <vt:lpwstr>Rebeka.Ritene@mod.gov.lv</vt:lpwstr>
  </property>
  <property fmtid="{D5CDD505-2E9C-101B-9397-08002B2CF9AE}" pid="19" name="DISCesvisMainMakerOrgUnitTitle">
    <vt:lpwstr>Aizsardzības politikas departaments</vt:lpwstr>
  </property>
  <property fmtid="{D5CDD505-2E9C-101B-9397-08002B2CF9AE}" pid="20" name="DISCesvisDocRegDate">
    <vt:lpwstr>2023-05-15</vt:lpwstr>
  </property>
  <property fmtid="{D5CDD505-2E9C-101B-9397-08002B2CF9AE}" pid="21" name="DISCesvisRegDate">
    <vt:lpwstr>2023-05-15</vt:lpwstr>
  </property>
  <property fmtid="{D5CDD505-2E9C-101B-9397-08002B2CF9AE}" pid="22" name="DISCesvisDocRegNr">
    <vt:lpwstr>AiM2015/PV-3</vt:lpwstr>
  </property>
</Properties>
</file>