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0A198B" w:rsidR="00D3416B" w:rsidP="00A12F3D" w:rsidRDefault="00D3416B" w14:paraId="337b7b6a" w14:textId="337b7b6a">
      <w:pPr>
        <w:tabs>
          <w:tab w:val="left" w:pos="5232"/>
        </w:tabs>
        <w:spacing w:after="24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0A198B">
        <w:rPr>
          <w:rFonts w:ascii="Times New Roman" w:hAnsi="Times New Roman"/>
          <w:sz w:val="24"/>
          <w:szCs w:val="24"/>
          <w:lang w:val="lv-LV"/>
        </w:rPr>
        <w:t>Rīgā</w:t>
      </w:r>
    </w:p>
    <w:p w:rsidRPr="000A198B" w:rsidR="0016128A" w:rsidP="0016128A" w:rsidRDefault="0016128A">
      <w:pPr>
        <w:tabs>
          <w:tab w:val="left" w:pos="5232"/>
        </w:tabs>
        <w:rPr>
          <w:rFonts w:ascii="Times New Roman" w:hAnsi="Times New Roman"/>
          <w:sz w:val="24"/>
          <w:szCs w:val="24"/>
          <w:lang w:val="lv-LV"/>
        </w:rPr>
      </w:pPr>
      <w:r w:rsidRPr="000A198B">
        <w:rPr>
          <w:rFonts w:ascii="Times New Roman" w:hAnsi="Times New Roman"/>
          <w:sz w:val="24"/>
          <w:szCs w:val="24"/>
          <w:lang w:val="lv-LV"/>
        </w:rPr>
        <w:t>________</w:t>
      </w:r>
      <w:r w:rsidRPr="000A198B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0A198B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0A198B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0A198B" w:rsidR="00E03A64" w:rsidP="00E03A64" w:rsidRDefault="00FC4B29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u w:val="single"/>
          <w:lang w:val="lv-LV"/>
        </w:rPr>
      </w:pPr>
      <w:r w:rsidRPr="000A198B">
        <w:rPr>
          <w:rFonts w:ascii="Times New Roman" w:hAnsi="Times New Roman" w:eastAsia="Arial"/>
          <w:b/>
          <w:kern w:val="1"/>
          <w:sz w:val="24"/>
          <w:szCs w:val="28"/>
          <w:u w:val="single"/>
          <w:lang w:val="lv-LV"/>
        </w:rPr>
        <w:t>STEIDZAMI</w:t>
      </w:r>
    </w:p>
    <w:p w:rsidRPr="000A198B" w:rsidR="00FC4B29" w:rsidP="00E03A64" w:rsidRDefault="00FC4B29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0A198B" w:rsidR="00FC4B29" w:rsidP="00E03A64" w:rsidRDefault="00FC4B29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0A198B" w:rsidR="00E03A64" w:rsidP="00E03A64" w:rsidRDefault="00E03A64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0A198B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0A198B" w:rsidR="00E03A64" w:rsidP="00E03A64" w:rsidRDefault="00E03A64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Pr="000A198B" w:rsidR="00E03A64" w:rsidP="00FF4CF4" w:rsidRDefault="00E03A64">
      <w:pPr>
        <w:pStyle w:val="Heading3"/>
        <w:shd w:val="clear" w:color="auto" w:fill="FFFFFF"/>
        <w:tabs>
          <w:tab w:val="right" w:pos="5103"/>
        </w:tabs>
        <w:suppressAutoHyphens/>
        <w:spacing w:before="0" w:beforeAutospacing="false" w:after="0" w:afterAutospacing="false"/>
        <w:ind w:right="4265"/>
        <w:jc w:val="left"/>
        <w:rPr>
          <w:b w:val="false"/>
          <w:i/>
          <w:iCs/>
          <w:color w:val="auto"/>
          <w:sz w:val="24"/>
          <w:szCs w:val="24"/>
        </w:rPr>
      </w:pPr>
      <w:r w:rsidRPr="000A198B">
        <w:rPr>
          <w:b w:val="false"/>
          <w:i/>
          <w:iCs/>
          <w:color w:val="auto"/>
          <w:sz w:val="24"/>
          <w:szCs w:val="24"/>
        </w:rPr>
        <w:t>Par informatīv</w:t>
      </w:r>
      <w:r w:rsidR="00526DD8">
        <w:rPr>
          <w:b w:val="false"/>
          <w:i/>
          <w:iCs/>
          <w:color w:val="auto"/>
          <w:sz w:val="24"/>
          <w:szCs w:val="24"/>
        </w:rPr>
        <w:t>o</w:t>
      </w:r>
      <w:r w:rsidRPr="000A198B">
        <w:rPr>
          <w:b w:val="false"/>
          <w:i/>
          <w:iCs/>
          <w:color w:val="auto"/>
          <w:sz w:val="24"/>
          <w:szCs w:val="24"/>
        </w:rPr>
        <w:t xml:space="preserve"> ziņojum</w:t>
      </w:r>
      <w:r w:rsidR="00526DD8">
        <w:rPr>
          <w:b w:val="false"/>
          <w:i/>
          <w:iCs/>
          <w:color w:val="auto"/>
          <w:sz w:val="24"/>
          <w:szCs w:val="24"/>
        </w:rPr>
        <w:t>u</w:t>
      </w:r>
    </w:p>
    <w:p w:rsidRPr="000A198B" w:rsidR="00B06CB7" w:rsidP="00314CC8" w:rsidRDefault="00526DD8">
      <w:pPr>
        <w:pStyle w:val="BodyText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A198B" w:rsidDel="00526DD8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0A198B" w:rsidR="00B06CB7">
        <w:rPr>
          <w:rFonts w:ascii="Times New Roman" w:hAnsi="Times New Roman"/>
          <w:bCs/>
          <w:i/>
          <w:sz w:val="24"/>
          <w:szCs w:val="24"/>
        </w:rPr>
        <w:t>“</w:t>
      </w:r>
      <w:bookmarkStart w:name="_Hlk94088700" w:id="0"/>
      <w:r w:rsidRPr="000A198B" w:rsidR="00B06CB7">
        <w:rPr>
          <w:rFonts w:ascii="Times New Roman" w:hAnsi="Times New Roman"/>
          <w:bCs/>
          <w:i/>
          <w:sz w:val="24"/>
          <w:szCs w:val="24"/>
        </w:rPr>
        <w:t>Par 202</w:t>
      </w:r>
      <w:r w:rsidR="008A3DB6">
        <w:rPr>
          <w:rFonts w:ascii="Times New Roman" w:hAnsi="Times New Roman"/>
          <w:bCs/>
          <w:i/>
          <w:sz w:val="24"/>
          <w:szCs w:val="24"/>
        </w:rPr>
        <w:t>2</w:t>
      </w:r>
      <w:r w:rsidRPr="000A198B" w:rsidR="00B06CB7">
        <w:rPr>
          <w:rFonts w:ascii="Times New Roman" w:hAnsi="Times New Roman"/>
          <w:bCs/>
          <w:i/>
          <w:sz w:val="24"/>
          <w:szCs w:val="24"/>
        </w:rPr>
        <w:t xml:space="preserve">. gada </w:t>
      </w:r>
      <w:r w:rsidR="008A3DB6">
        <w:rPr>
          <w:rFonts w:ascii="Times New Roman" w:hAnsi="Times New Roman"/>
          <w:bCs/>
          <w:i/>
          <w:sz w:val="24"/>
          <w:szCs w:val="24"/>
        </w:rPr>
        <w:t>17</w:t>
      </w:r>
      <w:r w:rsidRPr="000A198B" w:rsidR="00B06CB7">
        <w:rPr>
          <w:rFonts w:ascii="Times New Roman" w:hAnsi="Times New Roman"/>
          <w:bCs/>
          <w:i/>
          <w:sz w:val="24"/>
          <w:szCs w:val="24"/>
        </w:rPr>
        <w:t>.</w:t>
      </w:r>
      <w:r w:rsidR="008A3DB6">
        <w:rPr>
          <w:rFonts w:ascii="Times New Roman" w:hAnsi="Times New Roman"/>
          <w:bCs/>
          <w:i/>
          <w:sz w:val="24"/>
          <w:szCs w:val="24"/>
        </w:rPr>
        <w:t xml:space="preserve"> – 18. </w:t>
      </w:r>
      <w:r w:rsidRPr="000A198B" w:rsidR="00B06CB7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8A3DB6">
        <w:rPr>
          <w:rFonts w:ascii="Times New Roman" w:hAnsi="Times New Roman"/>
          <w:bCs/>
          <w:i/>
          <w:sz w:val="24"/>
          <w:szCs w:val="24"/>
        </w:rPr>
        <w:t>februāra</w:t>
      </w:r>
      <w:r w:rsidRPr="000A198B" w:rsidR="00B06CB7">
        <w:rPr>
          <w:rFonts w:ascii="Times New Roman" w:hAnsi="Times New Roman"/>
          <w:bCs/>
          <w:i/>
          <w:sz w:val="24"/>
          <w:szCs w:val="24"/>
        </w:rPr>
        <w:t xml:space="preserve"> ES-</w:t>
      </w:r>
      <w:r w:rsidR="008A3DB6">
        <w:rPr>
          <w:rFonts w:ascii="Times New Roman" w:hAnsi="Times New Roman"/>
          <w:bCs/>
          <w:i/>
          <w:sz w:val="24"/>
          <w:szCs w:val="24"/>
        </w:rPr>
        <w:t>Āfrikas Savienības</w:t>
      </w:r>
      <w:r w:rsidRPr="000A198B" w:rsidR="00B06CB7">
        <w:rPr>
          <w:rFonts w:ascii="Times New Roman" w:hAnsi="Times New Roman"/>
          <w:bCs/>
          <w:i/>
          <w:sz w:val="24"/>
          <w:szCs w:val="24"/>
        </w:rPr>
        <w:t xml:space="preserve"> samitu</w:t>
      </w:r>
      <w:bookmarkEnd w:id="0"/>
      <w:r w:rsidRPr="000A198B" w:rsidR="00B06CB7">
        <w:rPr>
          <w:rFonts w:ascii="Times New Roman" w:hAnsi="Times New Roman"/>
          <w:bCs/>
          <w:i/>
          <w:sz w:val="24"/>
          <w:szCs w:val="24"/>
        </w:rPr>
        <w:t>”.</w:t>
      </w:r>
    </w:p>
    <w:p w:rsidRPr="000A198B" w:rsidR="00B06CB7" w:rsidP="00314CC8" w:rsidRDefault="00B06CB7">
      <w:pPr>
        <w:pStyle w:val="BodyText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Pr="000A198B" w:rsidR="00B06CB7" w:rsidP="00314CC8" w:rsidRDefault="00B06CB7">
      <w:pPr>
        <w:pStyle w:val="BodyTex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A198B" w:rsidR="005F6ABB" w:rsidP="005F6ABB" w:rsidRDefault="00E03A64">
      <w:pPr>
        <w:pStyle w:val="BodyText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A198B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0A198B" w:rsidR="00D33B8D">
        <w:rPr>
          <w:rFonts w:ascii="Times New Roman" w:hAnsi="Times New Roman" w:cs="Times New Roman"/>
          <w:sz w:val="24"/>
          <w:szCs w:val="24"/>
        </w:rPr>
        <w:t>20</w:t>
      </w:r>
      <w:r w:rsidR="00D33B8D">
        <w:rPr>
          <w:rFonts w:ascii="Times New Roman" w:hAnsi="Times New Roman" w:cs="Times New Roman"/>
          <w:sz w:val="24"/>
          <w:szCs w:val="24"/>
        </w:rPr>
        <w:t>21</w:t>
      </w:r>
      <w:r w:rsidRPr="000A198B">
        <w:rPr>
          <w:rFonts w:ascii="Times New Roman" w:hAnsi="Times New Roman" w:cs="Times New Roman"/>
          <w:sz w:val="24"/>
          <w:szCs w:val="24"/>
        </w:rPr>
        <w:t>. gada 7. </w:t>
      </w:r>
      <w:r w:rsidR="00D33B8D">
        <w:rPr>
          <w:rFonts w:ascii="Times New Roman" w:hAnsi="Times New Roman" w:cs="Times New Roman"/>
          <w:sz w:val="24"/>
          <w:szCs w:val="24"/>
        </w:rPr>
        <w:t>septembra</w:t>
      </w:r>
      <w:r w:rsidRPr="000A198B" w:rsidR="00D33B8D">
        <w:rPr>
          <w:rFonts w:ascii="Times New Roman" w:hAnsi="Times New Roman" w:cs="Times New Roman"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>noteikumu Nr. </w:t>
      </w:r>
      <w:r w:rsidR="00D33B8D">
        <w:rPr>
          <w:rFonts w:ascii="Times New Roman" w:hAnsi="Times New Roman" w:cs="Times New Roman"/>
          <w:sz w:val="24"/>
          <w:szCs w:val="24"/>
        </w:rPr>
        <w:t>606</w:t>
      </w:r>
      <w:r w:rsidRPr="000A198B" w:rsidR="00D33B8D">
        <w:rPr>
          <w:rFonts w:ascii="Times New Roman" w:hAnsi="Times New Roman" w:cs="Times New Roman"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 xml:space="preserve">"Ministru kabineta kārtības rullis" </w:t>
      </w:r>
      <w:r w:rsidR="00D33B8D">
        <w:rPr>
          <w:rFonts w:ascii="Times New Roman" w:hAnsi="Times New Roman" w:cs="Times New Roman"/>
          <w:sz w:val="24"/>
          <w:szCs w:val="24"/>
        </w:rPr>
        <w:t>43., 48</w:t>
      </w:r>
      <w:r w:rsidRPr="000A198B">
        <w:rPr>
          <w:rFonts w:ascii="Times New Roman" w:hAnsi="Times New Roman" w:cs="Times New Roman"/>
          <w:sz w:val="24"/>
          <w:szCs w:val="24"/>
        </w:rPr>
        <w:t>.</w:t>
      </w:r>
      <w:r w:rsidR="00D33B8D">
        <w:rPr>
          <w:rFonts w:ascii="Times New Roman" w:hAnsi="Times New Roman" w:cs="Times New Roman"/>
          <w:sz w:val="24"/>
          <w:szCs w:val="24"/>
        </w:rPr>
        <w:t xml:space="preserve"> punktu</w:t>
      </w:r>
      <w:r w:rsidRPr="000A198B" w:rsidR="007E56AC">
        <w:rPr>
          <w:rFonts w:ascii="Times New Roman" w:hAnsi="Times New Roman" w:cs="Times New Roman"/>
          <w:sz w:val="24"/>
          <w:szCs w:val="24"/>
        </w:rPr>
        <w:t xml:space="preserve"> </w:t>
      </w:r>
      <w:r w:rsidRPr="000A198B" w:rsidR="00E03ED9">
        <w:rPr>
          <w:rFonts w:ascii="Times New Roman" w:hAnsi="Times New Roman" w:cs="Times New Roman"/>
          <w:sz w:val="24"/>
          <w:szCs w:val="24"/>
        </w:rPr>
        <w:t>un</w:t>
      </w:r>
      <w:r w:rsidRPr="000A198B">
        <w:rPr>
          <w:rFonts w:ascii="Times New Roman" w:hAnsi="Times New Roman" w:cs="Times New Roman"/>
          <w:sz w:val="24"/>
          <w:szCs w:val="24"/>
        </w:rPr>
        <w:t xml:space="preserve"> </w:t>
      </w:r>
      <w:r w:rsidR="00D33B8D">
        <w:rPr>
          <w:rFonts w:ascii="Times New Roman" w:hAnsi="Times New Roman" w:cs="Times New Roman"/>
          <w:sz w:val="24"/>
          <w:szCs w:val="24"/>
        </w:rPr>
        <w:t>113</w:t>
      </w:r>
      <w:r w:rsidRPr="000A198B">
        <w:rPr>
          <w:rFonts w:ascii="Times New Roman" w:hAnsi="Times New Roman" w:cs="Times New Roman"/>
          <w:sz w:val="24"/>
          <w:szCs w:val="24"/>
        </w:rPr>
        <w:t>.</w:t>
      </w:r>
      <w:r w:rsidR="00D33B8D">
        <w:rPr>
          <w:rFonts w:ascii="Times New Roman" w:hAnsi="Times New Roman" w:cs="Times New Roman"/>
          <w:sz w:val="24"/>
          <w:szCs w:val="24"/>
        </w:rPr>
        <w:t>8</w:t>
      </w:r>
      <w:r w:rsidRPr="000A198B">
        <w:rPr>
          <w:rFonts w:ascii="Times New Roman" w:hAnsi="Times New Roman" w:cs="Times New Roman"/>
          <w:sz w:val="24"/>
          <w:szCs w:val="24"/>
        </w:rPr>
        <w:t>. </w:t>
      </w:r>
      <w:r w:rsidR="00D33B8D">
        <w:rPr>
          <w:rFonts w:ascii="Times New Roman" w:hAnsi="Times New Roman" w:cs="Times New Roman"/>
          <w:sz w:val="24"/>
          <w:szCs w:val="24"/>
        </w:rPr>
        <w:t>apakš</w:t>
      </w:r>
      <w:r w:rsidRPr="000A198B">
        <w:rPr>
          <w:rFonts w:ascii="Times New Roman" w:hAnsi="Times New Roman" w:cs="Times New Roman"/>
          <w:sz w:val="24"/>
          <w:szCs w:val="24"/>
        </w:rPr>
        <w:t xml:space="preserve">punktu, iesniedzu izskatīšanai Ministru kabineta sēdē informatīvo ziņojumu 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>“</w:t>
      </w:r>
      <w:r w:rsidRPr="000A198B" w:rsidR="008A3DB6">
        <w:rPr>
          <w:rFonts w:ascii="Times New Roman" w:hAnsi="Times New Roman"/>
          <w:bCs/>
          <w:i/>
          <w:sz w:val="24"/>
          <w:szCs w:val="24"/>
        </w:rPr>
        <w:t>Par 202</w:t>
      </w:r>
      <w:r w:rsidR="008A3DB6">
        <w:rPr>
          <w:rFonts w:ascii="Times New Roman" w:hAnsi="Times New Roman"/>
          <w:bCs/>
          <w:i/>
          <w:sz w:val="24"/>
          <w:szCs w:val="24"/>
        </w:rPr>
        <w:t>2</w:t>
      </w:r>
      <w:r w:rsidRPr="000A198B" w:rsidR="008A3DB6">
        <w:rPr>
          <w:rFonts w:ascii="Times New Roman" w:hAnsi="Times New Roman"/>
          <w:bCs/>
          <w:i/>
          <w:sz w:val="24"/>
          <w:szCs w:val="24"/>
        </w:rPr>
        <w:t xml:space="preserve">. gada </w:t>
      </w:r>
      <w:r w:rsidR="008A3DB6">
        <w:rPr>
          <w:rFonts w:ascii="Times New Roman" w:hAnsi="Times New Roman"/>
          <w:bCs/>
          <w:i/>
          <w:sz w:val="24"/>
          <w:szCs w:val="24"/>
        </w:rPr>
        <w:t>17</w:t>
      </w:r>
      <w:r w:rsidRPr="000A198B" w:rsidR="008A3DB6">
        <w:rPr>
          <w:rFonts w:ascii="Times New Roman" w:hAnsi="Times New Roman"/>
          <w:bCs/>
          <w:i/>
          <w:sz w:val="24"/>
          <w:szCs w:val="24"/>
        </w:rPr>
        <w:t>.</w:t>
      </w:r>
      <w:r w:rsidR="008A3DB6">
        <w:rPr>
          <w:rFonts w:ascii="Times New Roman" w:hAnsi="Times New Roman"/>
          <w:bCs/>
          <w:i/>
          <w:sz w:val="24"/>
          <w:szCs w:val="24"/>
        </w:rPr>
        <w:t xml:space="preserve"> – 18. </w:t>
      </w:r>
      <w:r w:rsidRPr="000A198B" w:rsidR="008A3DB6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8A3DB6">
        <w:rPr>
          <w:rFonts w:ascii="Times New Roman" w:hAnsi="Times New Roman"/>
          <w:bCs/>
          <w:i/>
          <w:sz w:val="24"/>
          <w:szCs w:val="24"/>
        </w:rPr>
        <w:t>februāra</w:t>
      </w:r>
      <w:r w:rsidRPr="000A198B" w:rsidR="008A3DB6">
        <w:rPr>
          <w:rFonts w:ascii="Times New Roman" w:hAnsi="Times New Roman"/>
          <w:bCs/>
          <w:i/>
          <w:sz w:val="24"/>
          <w:szCs w:val="24"/>
        </w:rPr>
        <w:t xml:space="preserve"> ES-</w:t>
      </w:r>
      <w:r w:rsidR="008A3DB6">
        <w:rPr>
          <w:rFonts w:ascii="Times New Roman" w:hAnsi="Times New Roman"/>
          <w:bCs/>
          <w:i/>
          <w:sz w:val="24"/>
          <w:szCs w:val="24"/>
        </w:rPr>
        <w:t>Āfrikas Savienības</w:t>
      </w:r>
      <w:r w:rsidRPr="000A198B" w:rsidR="005F6ABB">
        <w:rPr>
          <w:rFonts w:ascii="Times New Roman" w:hAnsi="Times New Roman"/>
          <w:bCs/>
          <w:i/>
          <w:sz w:val="24"/>
          <w:szCs w:val="24"/>
        </w:rPr>
        <w:t xml:space="preserve"> samitu”.</w:t>
      </w:r>
    </w:p>
    <w:p w:rsidRPr="000A198B" w:rsidR="00E03A64" w:rsidP="00733590" w:rsidRDefault="00E03A64">
      <w:pPr>
        <w:pStyle w:val="BodyText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198B">
        <w:rPr>
          <w:rFonts w:ascii="Times New Roman" w:hAnsi="Times New Roman" w:cs="Times New Roman"/>
          <w:sz w:val="24"/>
          <w:szCs w:val="24"/>
        </w:rPr>
        <w:t xml:space="preserve">Lūdzu informatīvo ziņojumu iekļaut izskatīšanai Ministru kabineta </w:t>
      </w:r>
      <w:r w:rsidRPr="000A198B" w:rsidR="00FF336E">
        <w:rPr>
          <w:rFonts w:ascii="Times New Roman" w:hAnsi="Times New Roman" w:cs="Times New Roman"/>
          <w:b/>
          <w:sz w:val="24"/>
          <w:szCs w:val="24"/>
        </w:rPr>
        <w:t>202</w:t>
      </w:r>
      <w:r w:rsidR="008A3DB6">
        <w:rPr>
          <w:rFonts w:ascii="Times New Roman" w:hAnsi="Times New Roman" w:cs="Times New Roman"/>
          <w:b/>
          <w:sz w:val="24"/>
          <w:szCs w:val="24"/>
        </w:rPr>
        <w:t>2</w:t>
      </w:r>
      <w:r w:rsidRPr="000A198B" w:rsidR="00FF336E">
        <w:rPr>
          <w:rFonts w:ascii="Times New Roman" w:hAnsi="Times New Roman" w:cs="Times New Roman"/>
          <w:b/>
          <w:sz w:val="24"/>
          <w:szCs w:val="24"/>
        </w:rPr>
        <w:t xml:space="preserve">. gada </w:t>
      </w:r>
      <w:r w:rsidRPr="000A198B" w:rsidR="005F6ABB">
        <w:rPr>
          <w:rFonts w:ascii="Times New Roman" w:hAnsi="Times New Roman" w:cs="Times New Roman"/>
          <w:b/>
          <w:sz w:val="24"/>
          <w:szCs w:val="24"/>
        </w:rPr>
        <w:t>8.</w:t>
      </w:r>
      <w:r w:rsidRPr="000A198B" w:rsidR="00E03ED9">
        <w:rPr>
          <w:rFonts w:ascii="Times New Roman" w:hAnsi="Times New Roman" w:cs="Times New Roman"/>
          <w:b/>
          <w:sz w:val="24"/>
          <w:szCs w:val="24"/>
        </w:rPr>
        <w:t> </w:t>
      </w:r>
      <w:r w:rsidR="008A3DB6">
        <w:rPr>
          <w:rFonts w:ascii="Times New Roman" w:hAnsi="Times New Roman" w:cs="Times New Roman"/>
          <w:b/>
          <w:sz w:val="24"/>
          <w:szCs w:val="24"/>
        </w:rPr>
        <w:t>februār</w:t>
      </w:r>
      <w:r w:rsidRPr="000A198B" w:rsidR="005F6ABB">
        <w:rPr>
          <w:rFonts w:ascii="Times New Roman" w:hAnsi="Times New Roman" w:cs="Times New Roman"/>
          <w:b/>
          <w:sz w:val="24"/>
          <w:szCs w:val="24"/>
        </w:rPr>
        <w:t>a</w:t>
      </w:r>
      <w:r w:rsidRPr="000A198B" w:rsidR="00A944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198B">
        <w:rPr>
          <w:rFonts w:ascii="Times New Roman" w:hAnsi="Times New Roman" w:cs="Times New Roman"/>
          <w:sz w:val="24"/>
          <w:szCs w:val="24"/>
        </w:rPr>
        <w:t xml:space="preserve">sēdes </w:t>
      </w:r>
      <w:r w:rsidRPr="000A198B" w:rsidR="00733590">
        <w:rPr>
          <w:rFonts w:ascii="Times New Roman" w:hAnsi="Times New Roman" w:cs="Times New Roman"/>
          <w:sz w:val="24"/>
          <w:szCs w:val="24"/>
        </w:rPr>
        <w:t>atklātajā</w:t>
      </w:r>
      <w:r w:rsidRPr="000A198B">
        <w:rPr>
          <w:rFonts w:ascii="Times New Roman" w:hAnsi="Times New Roman" w:cs="Times New Roman"/>
          <w:sz w:val="24"/>
          <w:szCs w:val="24"/>
        </w:rPr>
        <w:t xml:space="preserve"> daļā.</w:t>
      </w:r>
    </w:p>
    <w:p w:rsidRPr="000A198B" w:rsidR="00E03A64" w:rsidP="00E03A64" w:rsidRDefault="00E03A64">
      <w:pPr>
        <w:pStyle w:val="BodyTex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675"/>
        <w:gridCol w:w="2694"/>
        <w:gridCol w:w="6215"/>
      </w:tblGrid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215" w:type="dxa"/>
          </w:tcPr>
          <w:p w:rsidRPr="000A198B" w:rsidR="00E03A64" w:rsidP="00572F9B" w:rsidRDefault="00A31666">
            <w:pPr>
              <w:spacing w:after="0" w:line="240" w:lineRule="auto"/>
              <w:ind w:left="34" w:right="57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61B55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Pr="00861B55" w:rsidR="008A3DB6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Pr="00861B55" w:rsidR="00E03A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 gada </w:t>
            </w:r>
            <w:r w:rsidRPr="00861B55" w:rsidR="008A3DB6">
              <w:rPr>
                <w:rFonts w:ascii="Times New Roman" w:hAnsi="Times New Roman"/>
                <w:sz w:val="24"/>
                <w:szCs w:val="24"/>
                <w:lang w:val="lv-LV"/>
              </w:rPr>
              <w:t>17</w:t>
            </w:r>
            <w:r w:rsidRPr="00861B55" w:rsidR="005F6ABB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Pr="00861B55" w:rsidR="008A3DB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– 18. februār</w:t>
            </w:r>
            <w:r w:rsidRPr="00861B55" w:rsidR="005F6AB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ī </w:t>
            </w:r>
            <w:r w:rsidRPr="00861B55" w:rsidR="00526D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notiks </w:t>
            </w:r>
            <w:r w:rsidRPr="00861B55" w:rsidR="005F6ABB">
              <w:rPr>
                <w:rFonts w:ascii="Times New Roman" w:hAnsi="Times New Roman"/>
                <w:sz w:val="24"/>
                <w:szCs w:val="24"/>
                <w:lang w:val="lv-LV"/>
              </w:rPr>
              <w:t>ES-</w:t>
            </w:r>
            <w:r w:rsidRPr="00861B55" w:rsidR="008A3DB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Āfrikas Savienības </w:t>
            </w:r>
            <w:r w:rsidRPr="00861B55" w:rsidR="005F6ABB">
              <w:rPr>
                <w:rFonts w:ascii="Times New Roman" w:hAnsi="Times New Roman"/>
                <w:sz w:val="24"/>
                <w:szCs w:val="24"/>
                <w:lang w:val="lv-LV"/>
              </w:rPr>
              <w:t>samits</w:t>
            </w:r>
            <w:r w:rsidRPr="00861B55" w:rsidR="00861B55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6215" w:type="dxa"/>
          </w:tcPr>
          <w:p w:rsidRPr="00202C57" w:rsidR="00705F8B" w:rsidP="00F877ED" w:rsidRDefault="005C30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02C5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Elektroniski saskaņots ar </w:t>
            </w:r>
            <w:r w:rsidR="000C69A5">
              <w:rPr>
                <w:rFonts w:ascii="Times New Roman" w:hAnsi="Times New Roman"/>
                <w:sz w:val="24"/>
                <w:szCs w:val="24"/>
                <w:lang w:val="lv-LV"/>
              </w:rPr>
              <w:t>Izglītības un Zinātnes ministriju, Satiksmes ministriju un Zemkopības ministriju</w:t>
            </w:r>
          </w:p>
          <w:p w:rsidRPr="00202C57" w:rsidR="000C69A5" w:rsidP="00E35834" w:rsidRDefault="00CF67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02C5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Ar noklusējumu saskaņots ar </w:t>
            </w:r>
            <w:r w:rsidR="000C69A5">
              <w:rPr>
                <w:rFonts w:ascii="Times New Roman" w:hAnsi="Times New Roman"/>
                <w:sz w:val="24"/>
                <w:szCs w:val="24"/>
                <w:lang w:val="lv-LV"/>
              </w:rPr>
              <w:t>Aizsardzības ministriju, Ekonomikas ministriju, Finanšu ministriju, Iekšlietu ministriju, Labklājības ministriju, Tieslietu ministriju, Veselības ministriju, Vides aizsardzības un reģionālās attīstības ministriju.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6215" w:type="dxa"/>
          </w:tcPr>
          <w:p w:rsidRPr="000A198B" w:rsidR="00E03A64" w:rsidP="00A94490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Ārpolitika un Eiropas S</w:t>
            </w:r>
            <w:r w:rsidRPr="000A198B" w:rsidR="00CF674D">
              <w:rPr>
                <w:rFonts w:ascii="Times New Roman" w:hAnsi="Times New Roman"/>
                <w:sz w:val="24"/>
                <w:szCs w:val="24"/>
                <w:lang w:val="lv-LV"/>
              </w:rPr>
              <w:t>avienības vispārējie jautājumi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6215" w:type="dxa"/>
          </w:tcPr>
          <w:p w:rsidR="0056324D" w:rsidP="0056324D" w:rsidRDefault="0056324D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Anda Poro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, Ārlietu ministrijas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Otrā divpusējo attiecību departamenta Tuvo Austrumu un Āfrikas valstu nodaļas vadītāja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0A198B" w:rsidR="000A4EBF" w:rsidP="0056324D" w:rsidRDefault="005632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Agita Briča,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Otrā divpusējo attiecību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lastRenderedPageBreak/>
              <w:t>departamenta Tuvo Austrumu un Āfrikas valstu nodaļas 3.sekretāre.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7.</w:t>
            </w:r>
          </w:p>
        </w:tc>
        <w:tc>
          <w:tcPr>
            <w:tcW w:w="2694" w:type="dxa"/>
          </w:tcPr>
          <w:p w:rsidR="00C1389B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  <w:p w:rsidRPr="00C1389B" w:rsidR="00E03A64" w:rsidP="00C1389B" w:rsidRDefault="00E03A64">
            <w:pPr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6215" w:type="dxa"/>
          </w:tcPr>
          <w:p w:rsidR="001016B5" w:rsidP="00B119B7" w:rsidRDefault="00861B55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861B55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Samija Šerifa,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Otrā divpusējo attiecību departamenta direktore;</w:t>
            </w:r>
          </w:p>
          <w:p w:rsidR="00F645BE" w:rsidP="00B119B7" w:rsidRDefault="001016B5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A</w:t>
            </w:r>
            <w:r w:rsidR="008A3DB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nda Poro</w:t>
            </w:r>
            <w:r w:rsidRPr="000A198B" w:rsidR="00623594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, Ārlietu ministrijas </w:t>
            </w:r>
            <w:r w:rsidR="008A3DB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Otrā divpusējo attiecību departamenta Tuvo Austrumu un Āfrikas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valstu </w:t>
            </w:r>
            <w:r w:rsidR="008A3DB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nodaļas vadītāja</w:t>
            </w:r>
            <w:r w:rsidRPr="000A198B" w:rsidR="00623594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0A198B" w:rsidR="001016B5" w:rsidP="00B119B7" w:rsidRDefault="001016B5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Agita Briča,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Otrā divpusējo attiecību departamenta Tuvo Austrumu un Āfrikas valstu nodaļas 3.sekretāre.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6215" w:type="dxa"/>
          </w:tcPr>
          <w:p w:rsidRPr="000A198B" w:rsidR="00E03A64" w:rsidP="006B413E" w:rsidRDefault="00E12E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Informatīvaj</w:t>
            </w:r>
            <w:r w:rsidR="00572F9B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m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ziņojum</w:t>
            </w:r>
            <w:r w:rsidR="00572F9B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m</w:t>
            </w:r>
            <w:r w:rsidRPr="000A198B" w:rsidR="00733590">
              <w:rPr>
                <w:rFonts w:ascii="Times New Roman" w:hAnsi="Times New Roman"/>
                <w:sz w:val="24"/>
                <w:szCs w:val="24"/>
                <w:lang w:val="lv-LV"/>
              </w:rPr>
              <w:t>, Ministru kabineta sēdes protokollēmuma projektam un pavadvēstulei nav noteikts statuss “IEROBEŽOTA PIEEJAMĪBA”.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6215" w:type="dxa"/>
          </w:tcPr>
          <w:p w:rsidRPr="000A198B" w:rsidR="00E03A64" w:rsidP="006B413E" w:rsidRDefault="00E03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6215" w:type="dxa"/>
          </w:tcPr>
          <w:p w:rsidRPr="000A198B" w:rsidR="007B7E69" w:rsidP="00572F9B" w:rsidRDefault="005F6A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8A3DB6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 gada </w:t>
            </w:r>
            <w:r w:rsidR="008A3DB6">
              <w:rPr>
                <w:rFonts w:ascii="Times New Roman" w:hAnsi="Times New Roman"/>
                <w:sz w:val="24"/>
                <w:szCs w:val="24"/>
                <w:lang w:val="lv-LV"/>
              </w:rPr>
              <w:t>17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8A3DB6">
              <w:rPr>
                <w:rFonts w:ascii="Times New Roman" w:hAnsi="Times New Roman"/>
                <w:sz w:val="24"/>
                <w:szCs w:val="24"/>
                <w:lang w:val="lv-LV"/>
              </w:rPr>
              <w:t>– 18. februā</w:t>
            </w:r>
            <w:r w:rsidR="000C69A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rī </w:t>
            </w:r>
            <w:r w:rsidR="00572F9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notiks 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>ES-</w:t>
            </w:r>
            <w:r w:rsidR="008A3DB6">
              <w:rPr>
                <w:rFonts w:ascii="Times New Roman" w:hAnsi="Times New Roman"/>
                <w:sz w:val="24"/>
                <w:szCs w:val="24"/>
                <w:lang w:val="lv-LV"/>
              </w:rPr>
              <w:t>Āfrikas Savienības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samits.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6215" w:type="dxa"/>
          </w:tcPr>
          <w:p w:rsidRPr="00B7302B" w:rsidR="00E03A64" w:rsidP="00572F9B" w:rsidRDefault="00B730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B7302B">
              <w:rPr>
                <w:rFonts w:ascii="Times New Roman" w:hAnsi="Times New Roman"/>
                <w:sz w:val="24"/>
                <w:szCs w:val="24"/>
                <w:lang w:val="lv-LV"/>
              </w:rPr>
              <w:t>ES-ĀS samita sagatavošana turpināsies līdz</w:t>
            </w:r>
            <w:r w:rsidRPr="00B7302B" w:rsidR="001016B5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 xml:space="preserve"> </w:t>
            </w:r>
            <w:r w:rsidRPr="00B7302B">
              <w:rPr>
                <w:rFonts w:ascii="Times New Roman" w:hAnsi="Times New Roman"/>
                <w:sz w:val="24"/>
                <w:szCs w:val="24"/>
                <w:lang w:val="lv-LV"/>
              </w:rPr>
              <w:t>februāra vidum.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Pr="000A198B" w:rsidR="00E03A64" w:rsidTr="004749DB">
        <w:tc>
          <w:tcPr>
            <w:tcW w:w="675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694" w:type="dxa"/>
          </w:tcPr>
          <w:p w:rsidRPr="000A198B" w:rsidR="00E03A64" w:rsidP="006B413E" w:rsidRDefault="00E03A64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6215" w:type="dxa"/>
          </w:tcPr>
          <w:p w:rsidRPr="000A198B" w:rsidR="00E03A64" w:rsidP="00853AE1" w:rsidRDefault="00853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Ministru kabineta š.g. </w:t>
            </w:r>
            <w:r w:rsidRPr="000A198B" w:rsidR="00623594">
              <w:rPr>
                <w:rFonts w:ascii="Times New Roman" w:hAnsi="Times New Roman"/>
                <w:sz w:val="24"/>
                <w:szCs w:val="24"/>
                <w:lang w:val="lv-LV"/>
              </w:rPr>
              <w:t>8</w:t>
            </w:r>
            <w:r w:rsidRPr="000A198B" w:rsidR="0073359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8A3DB6">
              <w:rPr>
                <w:rFonts w:ascii="Times New Roman" w:hAnsi="Times New Roman"/>
                <w:sz w:val="24"/>
                <w:szCs w:val="24"/>
                <w:lang w:val="lv-LV"/>
              </w:rPr>
              <w:t>februāra</w:t>
            </w:r>
            <w:r w:rsidRPr="000A198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sēde.</w:t>
            </w:r>
          </w:p>
        </w:tc>
      </w:tr>
    </w:tbl>
    <w:p w:rsidRPr="000A198B" w:rsidR="00E03A64" w:rsidP="00E03A64" w:rsidRDefault="00E03A64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0A198B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0A198B" w:rsidR="009B0CEB" w:rsidP="009B0CEB" w:rsidRDefault="00623594">
      <w:pPr>
        <w:pStyle w:val="BodyTex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A198B">
        <w:rPr>
          <w:rFonts w:ascii="Times New Roman" w:hAnsi="Times New Roman" w:eastAsia="Times New Roman"/>
          <w:sz w:val="24"/>
          <w:szCs w:val="24"/>
        </w:rPr>
        <w:t xml:space="preserve">Informatīvais ziņojums </w:t>
      </w:r>
      <w:r w:rsidRPr="000A198B">
        <w:rPr>
          <w:rFonts w:ascii="Times New Roman" w:hAnsi="Times New Roman"/>
          <w:bCs/>
          <w:i/>
          <w:sz w:val="24"/>
          <w:szCs w:val="24"/>
        </w:rPr>
        <w:t>“Par 202</w:t>
      </w:r>
      <w:r w:rsidR="008A3DB6">
        <w:rPr>
          <w:rFonts w:ascii="Times New Roman" w:hAnsi="Times New Roman"/>
          <w:bCs/>
          <w:i/>
          <w:sz w:val="24"/>
          <w:szCs w:val="24"/>
        </w:rPr>
        <w:t>2</w:t>
      </w:r>
      <w:r w:rsidRPr="000A198B">
        <w:rPr>
          <w:rFonts w:ascii="Times New Roman" w:hAnsi="Times New Roman"/>
          <w:bCs/>
          <w:i/>
          <w:sz w:val="24"/>
          <w:szCs w:val="24"/>
        </w:rPr>
        <w:t xml:space="preserve">. gada </w:t>
      </w:r>
      <w:r w:rsidR="008A3DB6">
        <w:rPr>
          <w:rFonts w:ascii="Times New Roman" w:hAnsi="Times New Roman"/>
          <w:bCs/>
          <w:i/>
          <w:sz w:val="24"/>
          <w:szCs w:val="24"/>
        </w:rPr>
        <w:t>17</w:t>
      </w:r>
      <w:r w:rsidRPr="000A198B">
        <w:rPr>
          <w:rFonts w:ascii="Times New Roman" w:hAnsi="Times New Roman"/>
          <w:bCs/>
          <w:i/>
          <w:sz w:val="24"/>
          <w:szCs w:val="24"/>
        </w:rPr>
        <w:t>.</w:t>
      </w:r>
      <w:r w:rsidR="008A3DB6">
        <w:rPr>
          <w:rFonts w:ascii="Times New Roman" w:hAnsi="Times New Roman"/>
          <w:bCs/>
          <w:i/>
          <w:sz w:val="24"/>
          <w:szCs w:val="24"/>
        </w:rPr>
        <w:t xml:space="preserve"> – 18.</w:t>
      </w:r>
      <w:r w:rsidRPr="000A198B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8A3DB6">
        <w:rPr>
          <w:rFonts w:ascii="Times New Roman" w:hAnsi="Times New Roman"/>
          <w:bCs/>
          <w:i/>
          <w:sz w:val="24"/>
          <w:szCs w:val="24"/>
        </w:rPr>
        <w:t>februāra</w:t>
      </w:r>
      <w:r w:rsidRPr="000A198B">
        <w:rPr>
          <w:rFonts w:ascii="Times New Roman" w:hAnsi="Times New Roman"/>
          <w:bCs/>
          <w:i/>
          <w:sz w:val="24"/>
          <w:szCs w:val="24"/>
        </w:rPr>
        <w:t xml:space="preserve"> ES-</w:t>
      </w:r>
      <w:r w:rsidR="008A3DB6">
        <w:rPr>
          <w:rFonts w:ascii="Times New Roman" w:hAnsi="Times New Roman"/>
          <w:bCs/>
          <w:i/>
          <w:sz w:val="24"/>
          <w:szCs w:val="24"/>
        </w:rPr>
        <w:t>Āfrikas Savienības</w:t>
      </w:r>
      <w:r w:rsidRPr="000A198B">
        <w:rPr>
          <w:rFonts w:ascii="Times New Roman" w:hAnsi="Times New Roman"/>
          <w:bCs/>
          <w:i/>
          <w:sz w:val="24"/>
          <w:szCs w:val="24"/>
        </w:rPr>
        <w:t xml:space="preserve"> samitu”(AMzino_</w:t>
      </w:r>
      <w:r w:rsidR="000C69A5">
        <w:rPr>
          <w:rFonts w:ascii="Times New Roman" w:hAnsi="Times New Roman"/>
          <w:bCs/>
          <w:i/>
          <w:sz w:val="24"/>
          <w:szCs w:val="24"/>
        </w:rPr>
        <w:t>08</w:t>
      </w:r>
      <w:r w:rsidR="008A3DB6">
        <w:rPr>
          <w:rFonts w:ascii="Times New Roman" w:hAnsi="Times New Roman"/>
          <w:bCs/>
          <w:i/>
          <w:sz w:val="24"/>
          <w:szCs w:val="24"/>
        </w:rPr>
        <w:t>02</w:t>
      </w:r>
      <w:r w:rsidRPr="000A198B">
        <w:rPr>
          <w:rFonts w:ascii="Times New Roman" w:hAnsi="Times New Roman"/>
          <w:bCs/>
          <w:i/>
          <w:sz w:val="24"/>
          <w:szCs w:val="24"/>
        </w:rPr>
        <w:t>2</w:t>
      </w:r>
      <w:r w:rsidR="008A3DB6">
        <w:rPr>
          <w:rFonts w:ascii="Times New Roman" w:hAnsi="Times New Roman"/>
          <w:bCs/>
          <w:i/>
          <w:sz w:val="24"/>
          <w:szCs w:val="24"/>
        </w:rPr>
        <w:t>2</w:t>
      </w:r>
      <w:r w:rsidRPr="000A198B">
        <w:rPr>
          <w:rFonts w:ascii="Times New Roman" w:hAnsi="Times New Roman"/>
          <w:bCs/>
          <w:i/>
          <w:sz w:val="24"/>
          <w:szCs w:val="24"/>
        </w:rPr>
        <w:t>)</w:t>
      </w:r>
      <w:r w:rsidR="002A0064">
        <w:rPr>
          <w:rFonts w:ascii="Times New Roman" w:hAnsi="Times New Roman"/>
          <w:bCs/>
          <w:sz w:val="24"/>
          <w:szCs w:val="24"/>
        </w:rPr>
        <w:t xml:space="preserve"> uz </w:t>
      </w:r>
      <w:r w:rsidR="000C69A5">
        <w:rPr>
          <w:rFonts w:ascii="Times New Roman" w:hAnsi="Times New Roman"/>
          <w:bCs/>
          <w:sz w:val="24"/>
          <w:szCs w:val="24"/>
        </w:rPr>
        <w:t>5</w:t>
      </w:r>
      <w:r w:rsidR="002A0064">
        <w:rPr>
          <w:rFonts w:ascii="Times New Roman" w:hAnsi="Times New Roman"/>
          <w:bCs/>
          <w:sz w:val="24"/>
          <w:szCs w:val="24"/>
        </w:rPr>
        <w:t xml:space="preserve"> lpp.</w:t>
      </w:r>
    </w:p>
    <w:p w:rsidRPr="000B7435" w:rsidR="00E03A64" w:rsidP="00E03A64" w:rsidRDefault="00E03A64">
      <w:pPr>
        <w:pStyle w:val="BodyTex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0A198B">
        <w:rPr>
          <w:rFonts w:ascii="Times New Roman" w:hAnsi="Times New Roman" w:eastAsia="Times New Roman"/>
          <w:sz w:val="24"/>
          <w:szCs w:val="24"/>
        </w:rPr>
        <w:t>Ministru kabineta sēdes protokollēmuma projekts (</w:t>
      </w:r>
      <w:r w:rsidRPr="000A198B" w:rsidR="004539E7">
        <w:rPr>
          <w:rFonts w:ascii="Times New Roman" w:hAnsi="Times New Roman" w:eastAsia="Times New Roman"/>
          <w:sz w:val="24"/>
          <w:szCs w:val="24"/>
        </w:rPr>
        <w:t>AMpro</w:t>
      </w:r>
      <w:r w:rsidR="008A3DB6">
        <w:rPr>
          <w:rFonts w:ascii="Times New Roman" w:hAnsi="Times New Roman" w:eastAsia="Times New Roman"/>
          <w:sz w:val="24"/>
          <w:szCs w:val="24"/>
        </w:rPr>
        <w:t>t_</w:t>
      </w:r>
      <w:r w:rsidR="000C69A5">
        <w:rPr>
          <w:rFonts w:ascii="Times New Roman" w:hAnsi="Times New Roman" w:eastAsia="Times New Roman"/>
          <w:sz w:val="24"/>
          <w:szCs w:val="24"/>
        </w:rPr>
        <w:t>08</w:t>
      </w:r>
      <w:r w:rsidR="008A3DB6">
        <w:rPr>
          <w:rFonts w:ascii="Times New Roman" w:hAnsi="Times New Roman" w:eastAsia="Times New Roman"/>
          <w:sz w:val="24"/>
          <w:szCs w:val="24"/>
        </w:rPr>
        <w:t>0222</w:t>
      </w:r>
      <w:r w:rsidRPr="000A198B">
        <w:rPr>
          <w:rFonts w:ascii="Times New Roman" w:hAnsi="Times New Roman" w:eastAsia="Times New Roman"/>
          <w:sz w:val="24"/>
          <w:szCs w:val="24"/>
        </w:rPr>
        <w:t>) uz 1 lpp</w:t>
      </w:r>
      <w:r w:rsidRPr="000A198B" w:rsidR="009B0CEB">
        <w:rPr>
          <w:rFonts w:ascii="Times New Roman" w:hAnsi="Times New Roman" w:eastAsia="Times New Roman"/>
          <w:sz w:val="24"/>
          <w:szCs w:val="24"/>
        </w:rPr>
        <w:t>.</w:t>
      </w:r>
    </w:p>
    <w:p w:rsidRPr="000A198B" w:rsidR="000C58A7" w:rsidP="00E03A64" w:rsidRDefault="000C58A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0A198B" w:rsidR="000C58A7" w:rsidP="00E03A64" w:rsidRDefault="000C58A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0A198B" w:rsidR="00E03A64" w:rsidP="00E03A64" w:rsidRDefault="00E03A64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tbl>
      <w:tblPr>
        <w:tblpPr w:leftFromText="180" w:rightFromText="180" w:vertAnchor="text" w:horzAnchor="margin" w:tblpY="122"/>
        <w:tblW w:w="8775" w:type="dxa"/>
        <w:tblLook w:firstRow="1" w:lastRow="0" w:firstColumn="1" w:lastColumn="0" w:noHBand="0" w:noVBand="1" w:val="04A0"/>
      </w:tblPr>
      <w:tblGrid>
        <w:gridCol w:w="4321"/>
        <w:gridCol w:w="4454"/>
      </w:tblGrid>
      <w:tr w:rsidRPr="000A198B" w:rsidR="00635208" w:rsidTr="00D8599C">
        <w:trPr>
          <w:trHeight w:val="284"/>
        </w:trPr>
        <w:tc>
          <w:tcPr>
            <w:tcW w:w="4321" w:type="dxa"/>
          </w:tcPr>
          <w:p w:rsidRPr="000A198B" w:rsidR="00635208" w:rsidP="00190F4A" w:rsidRDefault="000A198B">
            <w:pPr>
              <w:tabs>
                <w:tab w:val="center" w:pos="4153"/>
                <w:tab w:val="right" w:pos="8306"/>
              </w:tabs>
              <w:spacing w:before="60" w:after="0" w:line="240" w:lineRule="auto"/>
              <w:ind w:right="-6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Ārlietu ministr</w:t>
            </w:r>
            <w:r w:rsidR="005711A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s</w:t>
            </w:r>
          </w:p>
        </w:tc>
        <w:tc>
          <w:tcPr>
            <w:tcW w:w="4454" w:type="dxa"/>
            <w:vAlign w:val="bottom"/>
          </w:tcPr>
          <w:p w:rsidRPr="000A198B" w:rsidR="00635208" w:rsidP="00190F4A" w:rsidRDefault="00190F4A">
            <w:pPr>
              <w:widowControl/>
              <w:tabs>
                <w:tab w:val="left" w:pos="6840"/>
              </w:tabs>
              <w:suppressAutoHyphens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                                                 </w:t>
            </w:r>
            <w:r w:rsidRPr="005711A8" w:rsidR="005711A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E. Rinkēvičs</w:t>
            </w:r>
          </w:p>
        </w:tc>
      </w:tr>
    </w:tbl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635208" w:rsidP="00635208" w:rsidRDefault="0063520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0B7435" w:rsidP="00635208" w:rsidRDefault="000B7435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="000B7435" w:rsidP="00635208" w:rsidRDefault="000B7435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0A198B" w:rsidR="00635208" w:rsidP="00635208" w:rsidRDefault="00635208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Vīza: valsts sekretā</w:t>
      </w:r>
      <w:r w:rsidR="000C69A5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ra p.i.</w:t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 xml:space="preserve">     </w:t>
      </w:r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 xml:space="preserve"> </w:t>
      </w:r>
      <w:bookmarkStart w:name="_GoBack" w:id="1"/>
      <w:bookmarkEnd w:id="1"/>
      <w:r w:rsidRPr="000A198B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A. </w:t>
      </w:r>
      <w:r w:rsidR="000C69A5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Lots</w:t>
      </w:r>
    </w:p>
    <w:p w:rsidRPr="000A198B" w:rsidR="00E03A64" w:rsidP="00E03A64" w:rsidRDefault="00E03A64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FC4B29" w:rsidP="00E03A64" w:rsidRDefault="00FC4B2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A198B" w:rsidR="00314CC8" w:rsidP="00E03A64" w:rsidRDefault="00314CC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1016B5" w:rsidR="0038635D" w:rsidP="0038635D" w:rsidRDefault="00045043">
      <w:pPr>
        <w:widowControl/>
        <w:spacing w:after="0" w:line="240" w:lineRule="auto"/>
        <w:rPr>
          <w:rFonts w:ascii="Times New Roman" w:hAnsi="Times New Roman" w:eastAsia="Times New Roman"/>
          <w:sz w:val="20"/>
          <w:szCs w:val="20"/>
          <w:lang w:val="lv-LV"/>
        </w:rPr>
      </w:pPr>
      <w:r w:rsidRPr="001016B5">
        <w:rPr>
          <w:rFonts w:ascii="Times New Roman" w:hAnsi="Times New Roman" w:eastAsia="Times New Roman"/>
          <w:sz w:val="20"/>
          <w:szCs w:val="20"/>
          <w:lang w:val="lv-LV"/>
        </w:rPr>
        <w:t>A.Briča</w:t>
      </w:r>
      <w:r w:rsidRPr="001016B5" w:rsidR="0038635D">
        <w:rPr>
          <w:rFonts w:ascii="Times New Roman" w:hAnsi="Times New Roman" w:eastAsia="Times New Roman"/>
          <w:sz w:val="20"/>
          <w:szCs w:val="20"/>
          <w:lang w:val="lv-LV"/>
        </w:rPr>
        <w:t>, 6701</w:t>
      </w:r>
      <w:r w:rsidRPr="001016B5">
        <w:rPr>
          <w:rFonts w:ascii="Times New Roman" w:hAnsi="Times New Roman" w:eastAsia="Times New Roman"/>
          <w:sz w:val="20"/>
          <w:szCs w:val="20"/>
          <w:lang w:val="lv-LV"/>
        </w:rPr>
        <w:t>6161</w:t>
      </w:r>
    </w:p>
    <w:p w:rsidRPr="000C69A5" w:rsidR="002E1474" w:rsidP="000C69A5" w:rsidRDefault="00045043">
      <w:pPr>
        <w:widowControl/>
        <w:spacing w:after="0" w:line="240" w:lineRule="auto"/>
        <w:rPr>
          <w:rFonts w:ascii="Times New Roman" w:hAnsi="Times New Roman" w:eastAsia="Times New Roman"/>
          <w:color w:val="000000"/>
          <w:sz w:val="20"/>
          <w:szCs w:val="20"/>
          <w:u w:val="single"/>
          <w:lang w:val="lv-LV"/>
        </w:rPr>
      </w:pPr>
      <w:r w:rsidRPr="001016B5">
        <w:rPr>
          <w:rFonts w:ascii="Times New Roman" w:hAnsi="Times New Roman" w:eastAsia="Times New Roman"/>
          <w:color w:val="0000FF"/>
          <w:sz w:val="20"/>
          <w:szCs w:val="20"/>
          <w:u w:val="single"/>
          <w:lang w:val="lv-LV"/>
        </w:rPr>
        <w:t>agita.brica</w:t>
      </w:r>
      <w:r w:rsidRPr="001016B5" w:rsidR="0038635D">
        <w:rPr>
          <w:rFonts w:ascii="Times New Roman" w:hAnsi="Times New Roman" w:eastAsia="Times New Roman"/>
          <w:color w:val="0000FF"/>
          <w:sz w:val="20"/>
          <w:szCs w:val="20"/>
          <w:u w:val="single"/>
          <w:lang w:val="lv-LV"/>
        </w:rPr>
        <w:t>@mfa.gov.lv</w:t>
      </w:r>
    </w:p>
    <w:sectPr w:rsidRPr="000C69A5" w:rsidR="002E1474" w:rsidSect="008D7DBD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FE7" w:rsidRDefault="00226FE7">
      <w:pPr>
        <w:spacing w:after="0" w:line="240" w:lineRule="auto"/>
      </w:pPr>
      <w:r>
        <w:separator/>
      </w:r>
    </w:p>
  </w:endnote>
  <w:endnote w:type="continuationSeparator" w:id="0">
    <w:p w:rsidR="00226FE7" w:rsidRDefault="00226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okChampa">
    <w:altName w:val="Times New Roman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89B" w:rsidRPr="000C69A5" w:rsidRDefault="00C1389B" w:rsidP="00C1389B">
    <w:pPr>
      <w:keepNext/>
      <w:keepLines/>
      <w:suppressAutoHyphens/>
      <w:spacing w:before="200"/>
      <w:jc w:val="both"/>
      <w:outlineLvl w:val="2"/>
      <w:rPr>
        <w:rFonts w:ascii="Times New Roman" w:hAnsi="Times New Roman"/>
        <w:bCs/>
        <w:sz w:val="20"/>
        <w:szCs w:val="20"/>
        <w:lang w:val="lv-LV"/>
      </w:rPr>
    </w:pPr>
    <w:r w:rsidRPr="000C69A5">
      <w:rPr>
        <w:rFonts w:ascii="Times New Roman" w:hAnsi="Times New Roman"/>
        <w:bCs/>
        <w:sz w:val="20"/>
        <w:szCs w:val="20"/>
        <w:lang w:val="lv-LV"/>
      </w:rPr>
      <w:t>AMpav_</w:t>
    </w:r>
    <w:r w:rsidR="000C69A5" w:rsidRPr="000C69A5">
      <w:rPr>
        <w:rFonts w:ascii="Times New Roman" w:hAnsi="Times New Roman"/>
        <w:bCs/>
        <w:sz w:val="20"/>
        <w:szCs w:val="20"/>
        <w:lang w:val="lv-LV"/>
      </w:rPr>
      <w:t>08</w:t>
    </w:r>
    <w:r w:rsidR="00483648" w:rsidRPr="000C69A5">
      <w:rPr>
        <w:rFonts w:ascii="Times New Roman" w:hAnsi="Times New Roman"/>
        <w:bCs/>
        <w:sz w:val="20"/>
        <w:szCs w:val="20"/>
        <w:lang w:val="lv-LV"/>
      </w:rPr>
      <w:t>0222</w:t>
    </w:r>
    <w:r w:rsidRPr="000C69A5">
      <w:rPr>
        <w:rFonts w:ascii="Times New Roman" w:hAnsi="Times New Roman"/>
        <w:bCs/>
        <w:sz w:val="20"/>
        <w:szCs w:val="20"/>
        <w:lang w:val="lv-LV"/>
      </w:rPr>
      <w:t>; Informatīvais ziņojums “Par 202</w:t>
    </w:r>
    <w:r w:rsidR="00483648" w:rsidRPr="000C69A5">
      <w:rPr>
        <w:rFonts w:ascii="Times New Roman" w:hAnsi="Times New Roman"/>
        <w:bCs/>
        <w:sz w:val="20"/>
        <w:szCs w:val="20"/>
        <w:lang w:val="lv-LV"/>
      </w:rPr>
      <w:t>2</w:t>
    </w:r>
    <w:r w:rsidRPr="000C69A5">
      <w:rPr>
        <w:rFonts w:ascii="Times New Roman" w:hAnsi="Times New Roman"/>
        <w:bCs/>
        <w:sz w:val="20"/>
        <w:szCs w:val="20"/>
        <w:lang w:val="lv-LV"/>
      </w:rPr>
      <w:t xml:space="preserve">. gada </w:t>
    </w:r>
    <w:r w:rsidR="00483648" w:rsidRPr="000C69A5">
      <w:rPr>
        <w:rFonts w:ascii="Times New Roman" w:hAnsi="Times New Roman"/>
        <w:bCs/>
        <w:sz w:val="20"/>
        <w:szCs w:val="20"/>
        <w:lang w:val="lv-LV"/>
      </w:rPr>
      <w:t>17</w:t>
    </w:r>
    <w:r w:rsidRPr="000C69A5">
      <w:rPr>
        <w:rFonts w:ascii="Times New Roman" w:hAnsi="Times New Roman"/>
        <w:bCs/>
        <w:sz w:val="20"/>
        <w:szCs w:val="20"/>
        <w:lang w:val="lv-LV"/>
      </w:rPr>
      <w:t>.</w:t>
    </w:r>
    <w:r w:rsidR="00483648" w:rsidRPr="000C69A5">
      <w:rPr>
        <w:rFonts w:ascii="Times New Roman" w:hAnsi="Times New Roman"/>
        <w:bCs/>
        <w:sz w:val="20"/>
        <w:szCs w:val="20"/>
        <w:lang w:val="lv-LV"/>
      </w:rPr>
      <w:t xml:space="preserve"> – 18. februā</w:t>
    </w:r>
    <w:r w:rsidRPr="000C69A5">
      <w:rPr>
        <w:rFonts w:ascii="Times New Roman" w:hAnsi="Times New Roman"/>
        <w:bCs/>
        <w:sz w:val="20"/>
        <w:szCs w:val="20"/>
        <w:lang w:val="lv-LV"/>
      </w:rPr>
      <w:t>ra ES-</w:t>
    </w:r>
    <w:r w:rsidR="00483648" w:rsidRPr="000C69A5">
      <w:rPr>
        <w:rFonts w:ascii="Times New Roman" w:hAnsi="Times New Roman"/>
        <w:bCs/>
        <w:sz w:val="20"/>
        <w:szCs w:val="20"/>
        <w:lang w:val="lv-LV"/>
      </w:rPr>
      <w:t>Āfrikas Savienības</w:t>
    </w:r>
    <w:r w:rsidRPr="000C69A5">
      <w:rPr>
        <w:rFonts w:ascii="Times New Roman" w:hAnsi="Times New Roman"/>
        <w:bCs/>
        <w:sz w:val="20"/>
        <w:szCs w:val="20"/>
        <w:lang w:val="lv-LV"/>
      </w:rPr>
      <w:t xml:space="preserve"> samitu”</w:t>
    </w:r>
  </w:p>
  <w:p w:rsidR="00C1389B" w:rsidRDefault="00C1389B">
    <w:pPr>
      <w:pStyle w:val="Footer"/>
      <w:jc w:val="center"/>
    </w:pPr>
  </w:p>
  <w:p w:rsidR="00C1389B" w:rsidRPr="000C69A5" w:rsidRDefault="00C1389B">
    <w:pPr>
      <w:pStyle w:val="Footer"/>
      <w:jc w:val="center"/>
      <w:rPr>
        <w:rFonts w:ascii="Times New Roman" w:hAnsi="Times New Roman"/>
      </w:rPr>
    </w:pPr>
    <w:r w:rsidRPr="000C69A5">
      <w:rPr>
        <w:rFonts w:ascii="Times New Roman" w:hAnsi="Times New Roman"/>
      </w:rPr>
      <w:fldChar w:fldCharType="begin"/>
    </w:r>
    <w:r w:rsidRPr="000C69A5">
      <w:rPr>
        <w:rFonts w:ascii="Times New Roman" w:hAnsi="Times New Roman"/>
      </w:rPr>
      <w:instrText xml:space="preserve"> PAGE   \* MERGEFORMAT </w:instrText>
    </w:r>
    <w:r w:rsidRPr="000C69A5">
      <w:rPr>
        <w:rFonts w:ascii="Times New Roman" w:hAnsi="Times New Roman"/>
      </w:rPr>
      <w:fldChar w:fldCharType="separate"/>
    </w:r>
    <w:r w:rsidR="00D8599C">
      <w:rPr>
        <w:rFonts w:ascii="Times New Roman" w:hAnsi="Times New Roman"/>
        <w:noProof/>
      </w:rPr>
      <w:t>2</w:t>
    </w:r>
    <w:r w:rsidRPr="000C69A5">
      <w:rPr>
        <w:rFonts w:ascii="Times New Roman" w:hAnsi="Times New Roman"/>
        <w:noProof/>
      </w:rPr>
      <w:fldChar w:fldCharType="end"/>
    </w:r>
  </w:p>
  <w:p w:rsidR="00241D8A" w:rsidRPr="00C1389B" w:rsidRDefault="00241D8A" w:rsidP="00C138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89B" w:rsidRPr="000C69A5" w:rsidRDefault="00C1389B" w:rsidP="00C1389B">
    <w:pPr>
      <w:keepNext/>
      <w:keepLines/>
      <w:suppressAutoHyphens/>
      <w:spacing w:before="200"/>
      <w:jc w:val="both"/>
      <w:outlineLvl w:val="2"/>
      <w:rPr>
        <w:rFonts w:ascii="Times New Roman" w:hAnsi="Times New Roman"/>
        <w:bCs/>
        <w:sz w:val="20"/>
        <w:szCs w:val="20"/>
        <w:lang w:val="lv-LV"/>
      </w:rPr>
    </w:pPr>
    <w:r w:rsidRPr="000C69A5">
      <w:rPr>
        <w:rFonts w:ascii="Times New Roman" w:hAnsi="Times New Roman"/>
        <w:bCs/>
        <w:sz w:val="20"/>
        <w:szCs w:val="20"/>
        <w:lang w:val="lv-LV"/>
      </w:rPr>
      <w:t>AMzino_</w:t>
    </w:r>
    <w:r w:rsidR="000C69A5" w:rsidRPr="000C69A5">
      <w:rPr>
        <w:rFonts w:ascii="Times New Roman" w:hAnsi="Times New Roman"/>
        <w:bCs/>
        <w:sz w:val="20"/>
        <w:szCs w:val="20"/>
        <w:lang w:val="lv-LV"/>
      </w:rPr>
      <w:t>08</w:t>
    </w:r>
    <w:r w:rsidR="00117881" w:rsidRPr="000C69A5">
      <w:rPr>
        <w:rFonts w:ascii="Times New Roman" w:hAnsi="Times New Roman"/>
        <w:bCs/>
        <w:sz w:val="20"/>
        <w:szCs w:val="20"/>
        <w:lang w:val="lv-LV"/>
      </w:rPr>
      <w:t>0222</w:t>
    </w:r>
    <w:r w:rsidRPr="000C69A5">
      <w:rPr>
        <w:rFonts w:ascii="Times New Roman" w:hAnsi="Times New Roman"/>
        <w:bCs/>
        <w:sz w:val="20"/>
        <w:szCs w:val="20"/>
        <w:lang w:val="lv-LV"/>
      </w:rPr>
      <w:t>; Informatīvais ziņojums “Par 202</w:t>
    </w:r>
    <w:r w:rsidR="00CA6F1D" w:rsidRPr="000C69A5">
      <w:rPr>
        <w:rFonts w:ascii="Times New Roman" w:hAnsi="Times New Roman"/>
        <w:bCs/>
        <w:sz w:val="20"/>
        <w:szCs w:val="20"/>
        <w:lang w:val="lv-LV"/>
      </w:rPr>
      <w:t>2</w:t>
    </w:r>
    <w:r w:rsidRPr="000C69A5">
      <w:rPr>
        <w:rFonts w:ascii="Times New Roman" w:hAnsi="Times New Roman"/>
        <w:bCs/>
        <w:sz w:val="20"/>
        <w:szCs w:val="20"/>
        <w:lang w:val="lv-LV"/>
      </w:rPr>
      <w:t xml:space="preserve">. gada </w:t>
    </w:r>
    <w:r w:rsidR="00CA6F1D" w:rsidRPr="000C69A5">
      <w:rPr>
        <w:rFonts w:ascii="Times New Roman" w:hAnsi="Times New Roman"/>
        <w:bCs/>
        <w:sz w:val="20"/>
        <w:szCs w:val="20"/>
        <w:lang w:val="lv-LV"/>
      </w:rPr>
      <w:t>17</w:t>
    </w:r>
    <w:r w:rsidRPr="000C69A5">
      <w:rPr>
        <w:rFonts w:ascii="Times New Roman" w:hAnsi="Times New Roman"/>
        <w:bCs/>
        <w:sz w:val="20"/>
        <w:szCs w:val="20"/>
        <w:lang w:val="lv-LV"/>
      </w:rPr>
      <w:t xml:space="preserve">. </w:t>
    </w:r>
    <w:r w:rsidR="00CA6F1D" w:rsidRPr="000C69A5">
      <w:rPr>
        <w:rFonts w:ascii="Times New Roman" w:hAnsi="Times New Roman"/>
        <w:bCs/>
        <w:sz w:val="20"/>
        <w:szCs w:val="20"/>
        <w:lang w:val="lv-LV"/>
      </w:rPr>
      <w:t>– 18. februāra</w:t>
    </w:r>
    <w:r w:rsidRPr="000C69A5">
      <w:rPr>
        <w:rFonts w:ascii="Times New Roman" w:hAnsi="Times New Roman"/>
        <w:bCs/>
        <w:sz w:val="20"/>
        <w:szCs w:val="20"/>
        <w:lang w:val="lv-LV"/>
      </w:rPr>
      <w:t xml:space="preserve"> ES-</w:t>
    </w:r>
    <w:r w:rsidR="00CA6F1D" w:rsidRPr="000C69A5">
      <w:rPr>
        <w:rFonts w:ascii="Times New Roman" w:hAnsi="Times New Roman"/>
        <w:bCs/>
        <w:sz w:val="20"/>
        <w:szCs w:val="20"/>
        <w:lang w:val="lv-LV"/>
      </w:rPr>
      <w:t>Āfrikas Savienības</w:t>
    </w:r>
    <w:r w:rsidRPr="000C69A5">
      <w:rPr>
        <w:rFonts w:ascii="Times New Roman" w:hAnsi="Times New Roman"/>
        <w:bCs/>
        <w:sz w:val="20"/>
        <w:szCs w:val="20"/>
        <w:lang w:val="lv-LV"/>
      </w:rPr>
      <w:t xml:space="preserve"> samitu”</w:t>
    </w:r>
  </w:p>
  <w:p w:rsidR="00C1389B" w:rsidRPr="000C69A5" w:rsidRDefault="00C1389B" w:rsidP="00C1389B">
    <w:pPr>
      <w:keepNext/>
      <w:keepLines/>
      <w:suppressAutoHyphens/>
      <w:spacing w:before="200"/>
      <w:jc w:val="center"/>
      <w:outlineLvl w:val="2"/>
      <w:rPr>
        <w:rFonts w:ascii="Times New Roman" w:hAnsi="Times New Roman"/>
        <w:noProof/>
      </w:rPr>
    </w:pPr>
    <w:r w:rsidRPr="000C69A5">
      <w:rPr>
        <w:rFonts w:ascii="Times New Roman" w:hAnsi="Times New Roman"/>
      </w:rPr>
      <w:fldChar w:fldCharType="begin"/>
    </w:r>
    <w:r w:rsidRPr="000C69A5">
      <w:rPr>
        <w:rFonts w:ascii="Times New Roman" w:hAnsi="Times New Roman"/>
      </w:rPr>
      <w:instrText xml:space="preserve"> PAGE   \* MERGEFORMAT </w:instrText>
    </w:r>
    <w:r w:rsidRPr="000C69A5">
      <w:rPr>
        <w:rFonts w:ascii="Times New Roman" w:hAnsi="Times New Roman"/>
      </w:rPr>
      <w:fldChar w:fldCharType="separate"/>
    </w:r>
    <w:r w:rsidR="00D8599C">
      <w:rPr>
        <w:rFonts w:ascii="Times New Roman" w:hAnsi="Times New Roman"/>
        <w:noProof/>
      </w:rPr>
      <w:t>1</w:t>
    </w:r>
    <w:r w:rsidRPr="000C69A5">
      <w:rPr>
        <w:rFonts w:ascii="Times New Roman" w:hAnsi="Times New Roman"/>
        <w:noProof/>
      </w:rPr>
      <w:fldChar w:fldCharType="end"/>
    </w:r>
  </w:p>
  <w:p w:rsidR="00241D8A" w:rsidRPr="00B03BEC" w:rsidRDefault="00A80288" w:rsidP="00A80288">
    <w:pPr>
      <w:pStyle w:val="Footer"/>
    </w:pPr>
    <w:r w:rsidRPr="00B03BEC" w:rsidDel="00A80288">
      <w:rPr>
        <w:rFonts w:ascii="Times New Roman" w:eastAsia="Times New Roman" w:hAnsi="Times New Roman"/>
        <w:bCs/>
        <w:sz w:val="20"/>
        <w:szCs w:val="35"/>
        <w:lang w:val="lv-LV" w:eastAsia="lv-LV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FE7" w:rsidRDefault="00226FE7">
      <w:pPr>
        <w:spacing w:after="0" w:line="240" w:lineRule="auto"/>
      </w:pPr>
      <w:r>
        <w:separator/>
      </w:r>
    </w:p>
  </w:footnote>
  <w:footnote w:type="continuationSeparator" w:id="0">
    <w:p w:rsidR="00226FE7" w:rsidRDefault="00226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DBD" w:rsidRDefault="00210E23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D7DBD" w:rsidRDefault="008D7DBD" w:rsidP="008D7DB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K. Valdemāra iela 3, Rīga, LV-1395, tālr. 67016201, fakss 67828121, e-pasts mfa.cha@mfa.gov.lv,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7AC8CB0C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Pr="00815277" w:rsidRDefault="008D7DBD" w:rsidP="008D7DBD">
    <w:pPr>
      <w:pStyle w:val="Header"/>
      <w:rPr>
        <w:rFonts w:ascii="Times New Roman" w:hAnsi="Times New Roman"/>
      </w:rPr>
    </w:pPr>
  </w:p>
  <w:p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41A2983"/>
    <w:multiLevelType w:val="hybridMultilevel"/>
    <w:tmpl w:val="B8F6317E"/>
    <w:lvl w:ilvl="0" w:tplc="2D846AD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08D4"/>
    <w:rsid w:val="00002B72"/>
    <w:rsid w:val="00004CAB"/>
    <w:rsid w:val="00006384"/>
    <w:rsid w:val="00012286"/>
    <w:rsid w:val="00030349"/>
    <w:rsid w:val="000335CA"/>
    <w:rsid w:val="00045043"/>
    <w:rsid w:val="00047837"/>
    <w:rsid w:val="000551AF"/>
    <w:rsid w:val="00060D17"/>
    <w:rsid w:val="000907E4"/>
    <w:rsid w:val="000A198B"/>
    <w:rsid w:val="000A4EBF"/>
    <w:rsid w:val="000A5FE3"/>
    <w:rsid w:val="000B7435"/>
    <w:rsid w:val="000C58A7"/>
    <w:rsid w:val="000C69A5"/>
    <w:rsid w:val="000C6C8C"/>
    <w:rsid w:val="000D63E4"/>
    <w:rsid w:val="000E41A0"/>
    <w:rsid w:val="000F1674"/>
    <w:rsid w:val="000F3E0D"/>
    <w:rsid w:val="001016B5"/>
    <w:rsid w:val="00102D4B"/>
    <w:rsid w:val="001073EB"/>
    <w:rsid w:val="00117881"/>
    <w:rsid w:val="00124173"/>
    <w:rsid w:val="00124ED9"/>
    <w:rsid w:val="00131993"/>
    <w:rsid w:val="001447F6"/>
    <w:rsid w:val="0016128A"/>
    <w:rsid w:val="00190F4A"/>
    <w:rsid w:val="00193144"/>
    <w:rsid w:val="001971C3"/>
    <w:rsid w:val="001A7A17"/>
    <w:rsid w:val="001C16A6"/>
    <w:rsid w:val="001C3B8D"/>
    <w:rsid w:val="001F0715"/>
    <w:rsid w:val="00202C57"/>
    <w:rsid w:val="00210E23"/>
    <w:rsid w:val="0022025E"/>
    <w:rsid w:val="00226209"/>
    <w:rsid w:val="00226FE7"/>
    <w:rsid w:val="0023696A"/>
    <w:rsid w:val="002419A4"/>
    <w:rsid w:val="00241D8A"/>
    <w:rsid w:val="00243508"/>
    <w:rsid w:val="00267568"/>
    <w:rsid w:val="00275856"/>
    <w:rsid w:val="00275B9E"/>
    <w:rsid w:val="00285D91"/>
    <w:rsid w:val="00286320"/>
    <w:rsid w:val="002863A7"/>
    <w:rsid w:val="00294849"/>
    <w:rsid w:val="00294EBE"/>
    <w:rsid w:val="002A0064"/>
    <w:rsid w:val="002B3077"/>
    <w:rsid w:val="002C5DC7"/>
    <w:rsid w:val="002C6111"/>
    <w:rsid w:val="002D32A5"/>
    <w:rsid w:val="002E1474"/>
    <w:rsid w:val="002E3D1F"/>
    <w:rsid w:val="002E47F6"/>
    <w:rsid w:val="0030097B"/>
    <w:rsid w:val="00314CC8"/>
    <w:rsid w:val="00336DC9"/>
    <w:rsid w:val="003662C6"/>
    <w:rsid w:val="00384FFD"/>
    <w:rsid w:val="0038635D"/>
    <w:rsid w:val="00386AC2"/>
    <w:rsid w:val="003B18AF"/>
    <w:rsid w:val="003D256F"/>
    <w:rsid w:val="003E7F53"/>
    <w:rsid w:val="00403E96"/>
    <w:rsid w:val="0041430C"/>
    <w:rsid w:val="00444BAA"/>
    <w:rsid w:val="00451A7B"/>
    <w:rsid w:val="004539E7"/>
    <w:rsid w:val="004749DB"/>
    <w:rsid w:val="00483648"/>
    <w:rsid w:val="004941D9"/>
    <w:rsid w:val="004B5D1D"/>
    <w:rsid w:val="004C43FF"/>
    <w:rsid w:val="004D5245"/>
    <w:rsid w:val="004E4F59"/>
    <w:rsid w:val="004F4BA6"/>
    <w:rsid w:val="00505BEC"/>
    <w:rsid w:val="00512F0C"/>
    <w:rsid w:val="00520DF3"/>
    <w:rsid w:val="00526DD8"/>
    <w:rsid w:val="0053542B"/>
    <w:rsid w:val="00535564"/>
    <w:rsid w:val="005442E4"/>
    <w:rsid w:val="00545578"/>
    <w:rsid w:val="0054640B"/>
    <w:rsid w:val="0056324D"/>
    <w:rsid w:val="005711A8"/>
    <w:rsid w:val="00572F9B"/>
    <w:rsid w:val="00581800"/>
    <w:rsid w:val="0058781D"/>
    <w:rsid w:val="005960FD"/>
    <w:rsid w:val="0059722A"/>
    <w:rsid w:val="005972E9"/>
    <w:rsid w:val="005A7ACC"/>
    <w:rsid w:val="005A7BFA"/>
    <w:rsid w:val="005C02A4"/>
    <w:rsid w:val="005C309F"/>
    <w:rsid w:val="005F28D5"/>
    <w:rsid w:val="005F6ABB"/>
    <w:rsid w:val="006022DD"/>
    <w:rsid w:val="0060407D"/>
    <w:rsid w:val="00623594"/>
    <w:rsid w:val="00635208"/>
    <w:rsid w:val="0064058A"/>
    <w:rsid w:val="00663C3A"/>
    <w:rsid w:val="006715E0"/>
    <w:rsid w:val="00697745"/>
    <w:rsid w:val="006A40D8"/>
    <w:rsid w:val="006B413E"/>
    <w:rsid w:val="006C1639"/>
    <w:rsid w:val="006C7777"/>
    <w:rsid w:val="006E5257"/>
    <w:rsid w:val="006F222C"/>
    <w:rsid w:val="00705F8B"/>
    <w:rsid w:val="00711E6D"/>
    <w:rsid w:val="00712001"/>
    <w:rsid w:val="00723149"/>
    <w:rsid w:val="0072669B"/>
    <w:rsid w:val="00733590"/>
    <w:rsid w:val="0073680C"/>
    <w:rsid w:val="007422DA"/>
    <w:rsid w:val="00743A25"/>
    <w:rsid w:val="00750375"/>
    <w:rsid w:val="00750E5D"/>
    <w:rsid w:val="007563BA"/>
    <w:rsid w:val="0077382D"/>
    <w:rsid w:val="00774B0E"/>
    <w:rsid w:val="007925DB"/>
    <w:rsid w:val="00797099"/>
    <w:rsid w:val="007A1BA0"/>
    <w:rsid w:val="007B27A8"/>
    <w:rsid w:val="007B3BA5"/>
    <w:rsid w:val="007B48EC"/>
    <w:rsid w:val="007B7E69"/>
    <w:rsid w:val="007E4D1F"/>
    <w:rsid w:val="007E56AC"/>
    <w:rsid w:val="007F0E3F"/>
    <w:rsid w:val="00801053"/>
    <w:rsid w:val="00806E5F"/>
    <w:rsid w:val="0081238D"/>
    <w:rsid w:val="00815277"/>
    <w:rsid w:val="00823DD3"/>
    <w:rsid w:val="00842964"/>
    <w:rsid w:val="008538DD"/>
    <w:rsid w:val="00853AE1"/>
    <w:rsid w:val="00861825"/>
    <w:rsid w:val="00861B55"/>
    <w:rsid w:val="00874884"/>
    <w:rsid w:val="00876C21"/>
    <w:rsid w:val="008A3DB6"/>
    <w:rsid w:val="008C5955"/>
    <w:rsid w:val="008D6733"/>
    <w:rsid w:val="008D7DBD"/>
    <w:rsid w:val="008E2E8C"/>
    <w:rsid w:val="008E456B"/>
    <w:rsid w:val="00914901"/>
    <w:rsid w:val="009479B8"/>
    <w:rsid w:val="00954D5A"/>
    <w:rsid w:val="00967849"/>
    <w:rsid w:val="00992548"/>
    <w:rsid w:val="00994665"/>
    <w:rsid w:val="009A4D25"/>
    <w:rsid w:val="009B0CEB"/>
    <w:rsid w:val="009C281E"/>
    <w:rsid w:val="009C56A6"/>
    <w:rsid w:val="009E7C27"/>
    <w:rsid w:val="00A028F9"/>
    <w:rsid w:val="00A11B4A"/>
    <w:rsid w:val="00A12F3D"/>
    <w:rsid w:val="00A14436"/>
    <w:rsid w:val="00A31666"/>
    <w:rsid w:val="00A33B98"/>
    <w:rsid w:val="00A34942"/>
    <w:rsid w:val="00A410E5"/>
    <w:rsid w:val="00A41823"/>
    <w:rsid w:val="00A52268"/>
    <w:rsid w:val="00A80288"/>
    <w:rsid w:val="00A843E3"/>
    <w:rsid w:val="00A94490"/>
    <w:rsid w:val="00AA3E1F"/>
    <w:rsid w:val="00AA687C"/>
    <w:rsid w:val="00AB6AC3"/>
    <w:rsid w:val="00AE22D2"/>
    <w:rsid w:val="00AE7CF0"/>
    <w:rsid w:val="00B01F75"/>
    <w:rsid w:val="00B023D1"/>
    <w:rsid w:val="00B03BEC"/>
    <w:rsid w:val="00B06CB7"/>
    <w:rsid w:val="00B109E0"/>
    <w:rsid w:val="00B119B7"/>
    <w:rsid w:val="00B11DE6"/>
    <w:rsid w:val="00B15B79"/>
    <w:rsid w:val="00B50A64"/>
    <w:rsid w:val="00B5334E"/>
    <w:rsid w:val="00B57F60"/>
    <w:rsid w:val="00B605C8"/>
    <w:rsid w:val="00B71AFE"/>
    <w:rsid w:val="00B7302B"/>
    <w:rsid w:val="00B8356B"/>
    <w:rsid w:val="00B94B07"/>
    <w:rsid w:val="00BA50B6"/>
    <w:rsid w:val="00BF005D"/>
    <w:rsid w:val="00BF68EE"/>
    <w:rsid w:val="00C1389B"/>
    <w:rsid w:val="00C41AEF"/>
    <w:rsid w:val="00C47F57"/>
    <w:rsid w:val="00C548FA"/>
    <w:rsid w:val="00C655FA"/>
    <w:rsid w:val="00C73246"/>
    <w:rsid w:val="00CA6BF7"/>
    <w:rsid w:val="00CA6F1D"/>
    <w:rsid w:val="00CA7F61"/>
    <w:rsid w:val="00CB438A"/>
    <w:rsid w:val="00CD2181"/>
    <w:rsid w:val="00CE52B8"/>
    <w:rsid w:val="00CF674D"/>
    <w:rsid w:val="00D21FA6"/>
    <w:rsid w:val="00D23837"/>
    <w:rsid w:val="00D322F7"/>
    <w:rsid w:val="00D33B8D"/>
    <w:rsid w:val="00D3416B"/>
    <w:rsid w:val="00D55B4B"/>
    <w:rsid w:val="00D62BC5"/>
    <w:rsid w:val="00D75CD4"/>
    <w:rsid w:val="00D8599C"/>
    <w:rsid w:val="00D91258"/>
    <w:rsid w:val="00DA26F0"/>
    <w:rsid w:val="00DA547B"/>
    <w:rsid w:val="00DA7295"/>
    <w:rsid w:val="00DC3CD1"/>
    <w:rsid w:val="00DD5364"/>
    <w:rsid w:val="00DF4C3E"/>
    <w:rsid w:val="00E03A64"/>
    <w:rsid w:val="00E03ED9"/>
    <w:rsid w:val="00E12EC3"/>
    <w:rsid w:val="00E35834"/>
    <w:rsid w:val="00E365CE"/>
    <w:rsid w:val="00E61F21"/>
    <w:rsid w:val="00E753CF"/>
    <w:rsid w:val="00E77588"/>
    <w:rsid w:val="00E8312D"/>
    <w:rsid w:val="00E84A4B"/>
    <w:rsid w:val="00E87032"/>
    <w:rsid w:val="00E953CF"/>
    <w:rsid w:val="00EC0D72"/>
    <w:rsid w:val="00EC193D"/>
    <w:rsid w:val="00EC7B47"/>
    <w:rsid w:val="00ED6904"/>
    <w:rsid w:val="00F02446"/>
    <w:rsid w:val="00F3670F"/>
    <w:rsid w:val="00F60586"/>
    <w:rsid w:val="00F645BE"/>
    <w:rsid w:val="00F72669"/>
    <w:rsid w:val="00F877ED"/>
    <w:rsid w:val="00FC4B29"/>
    <w:rsid w:val="00FE0647"/>
    <w:rsid w:val="00FF23D2"/>
    <w:rsid w:val="00FF336E"/>
    <w:rsid w:val="00FF4C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E03A64"/>
    <w:pPr>
      <w:widowControl/>
      <w:spacing w:before="100" w:beforeAutospacing="1" w:after="100" w:afterAutospacing="1" w:line="240" w:lineRule="auto"/>
      <w:jc w:val="center"/>
      <w:outlineLvl w:val="2"/>
    </w:pPr>
    <w:rPr>
      <w:rFonts w:ascii="Times New Roman" w:eastAsia="Times New Roman" w:hAnsi="Times New Roman"/>
      <w:b/>
      <w:bCs/>
      <w:color w:val="414142"/>
      <w:sz w:val="35"/>
      <w:szCs w:val="35"/>
      <w:lang w:val="lv-LV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E03A64"/>
    <w:rPr>
      <w:rFonts w:ascii="Times New Roman" w:eastAsia="Times New Roman" w:hAnsi="Times New Roman"/>
      <w:b/>
      <w:bCs/>
      <w:color w:val="414142"/>
      <w:sz w:val="35"/>
      <w:szCs w:val="35"/>
    </w:rPr>
  </w:style>
  <w:style w:type="paragraph" w:styleId="BodyText">
    <w:name w:val="Body Text"/>
    <w:basedOn w:val="Normal"/>
    <w:link w:val="BodyTextChar"/>
    <w:unhideWhenUsed/>
    <w:rsid w:val="00E03A64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link w:val="BodyText"/>
    <w:rsid w:val="00E03A64"/>
    <w:rPr>
      <w:rFonts w:cs="DokChampa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E03A64"/>
    <w:rPr>
      <w:rFonts w:cs="DokChamp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93144"/>
    <w:rPr>
      <w:sz w:val="22"/>
      <w:szCs w:val="22"/>
      <w:lang w:val="en-US" w:eastAsia="en-US"/>
    </w:rPr>
  </w:style>
  <w:style w:type="character" w:styleId="PlaceholderText">
    <w:name w:val="Placeholder Text"/>
    <w:uiPriority w:val="99"/>
    <w:semiHidden/>
    <w:rsid w:val="007B27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7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0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34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70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87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0" w:color="91CDF2"/>
                                      </w:divBdr>
                                      <w:divsChild>
                                        <w:div w:id="23436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05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5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2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547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12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798461">
                                      <w:marLeft w:val="0"/>
                                      <w:marRight w:val="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3B0E4CA8-D7A2-49BF-95EA-E8EB0C64F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1856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informatīvo ziņojumu 	“Par 2021. gada 6. oktobra ES-Rietumbalkānu samitu”.</vt:lpstr>
    </vt:vector>
  </TitlesOfParts>
  <Company>MFA Latvia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	“Par 2021. gada 6. oktobra ES-Rietumbalkānu samitu”.</dc:title>
  <dc:subject/>
  <dc:creator>Agita Brica</dc:creator>
  <cp:keywords/>
  <cp:lastModifiedBy>Agita Brica</cp:lastModifiedBy>
  <cp:revision>3</cp:revision>
  <cp:lastPrinted>2020-02-17T14:47:00Z</cp:lastPrinted>
  <dcterms:created xsi:type="dcterms:W3CDTF">2022-02-03T12:52:00Z</dcterms:created>
  <dcterms:modified xsi:type="dcterms:W3CDTF">2022-02-03T12:53:00Z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AdditionalMakers">
    <vt:lpwstr>Trešais sekretārs Agita Briča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L297237</vt:lpwstr>
  </property>
  <property fmtid="{D5CDD505-2E9C-101B-9397-08002B2CF9AE}" pid="7" name="DISCesvisAdditionalMakersPhone">
    <vt:lpwstr>67016161</vt:lpwstr>
  </property>
  <property fmtid="{D5CDD505-2E9C-101B-9397-08002B2CF9AE}" pid="8" name="DISCesvisSigner">
    <vt:lpwstr>Ministrs Edgars Rinkēvičs</vt:lpwstr>
  </property>
  <property fmtid="{D5CDD505-2E9C-101B-9397-08002B2CF9AE}" pid="9" name="DISTaskPaneUrl">
    <vt:lpwstr>https://lim.esvis.gov.lv/cs/idcplg?ClientControlled=DocMan&amp;coreContentOnly=1&amp;WebdavRequest=1&amp;IdcService=DOC_INFO&amp;dID=384498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informatīvo ziņojumu “Par 2022. gada 17. – 18.  februāra ES-Āfrikas Savienības samitu”.
</vt:lpwstr>
  </property>
  <property fmtid="{D5CDD505-2E9C-101B-9397-08002B2CF9AE}" pid="12" name="DISCesvisMinistryOfMinister">
    <vt:lpwstr>wwTemplateNP_MinistryOfMinister(Ārlietu,)</vt:lpwstr>
  </property>
  <property fmtid="{D5CDD505-2E9C-101B-9397-08002B2CF9AE}" pid="13" name="DISCesvisAuthor">
    <vt:lpwstr>Ārlietu ministrija</vt:lpwstr>
  </property>
  <property fmtid="{D5CDD505-2E9C-101B-9397-08002B2CF9AE}" pid="14" name="DISCesvisMainMaker">
    <vt:lpwstr>Trešais sekretārs Agita Briča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agita.brica@mfa.gov.lv</vt:lpwstr>
  </property>
  <property fmtid="{D5CDD505-2E9C-101B-9397-08002B2CF9AE}" pid="19" name="DISdUser">
    <vt:lpwstr>weblogic</vt:lpwstr>
  </property>
  <property fmtid="{D5CDD505-2E9C-101B-9397-08002B2CF9AE}" pid="20" name="DISdID">
    <vt:lpwstr>384498</vt:lpwstr>
  </property>
  <property fmtid="{D5CDD505-2E9C-101B-9397-08002B2CF9AE}" pid="21" name="DISCesvisMainMakerOrgUnitTitle">
    <vt:lpwstr>Tuvo Austrumu un Āfrikas valstu nodaļa</vt:lpwstr>
  </property>
  <property fmtid="{D5CDD505-2E9C-101B-9397-08002B2CF9AE}" pid="22" name="DISCesvisDocRegDate">
    <vt:lpwstr>2022-02-04</vt:lpwstr>
  </property>
  <property fmtid="{D5CDD505-2E9C-101B-9397-08002B2CF9AE}" pid="23" name="DISCesvisRegDate">
    <vt:lpwstr>2022-02-04</vt:lpwstr>
  </property>
  <property fmtid="{D5CDD505-2E9C-101B-9397-08002B2CF9AE}" pid="24" name="DISCesvisDocRegNr">
    <vt:lpwstr>PV-AM/2022-4</vt:lpwstr>
  </property>
</Properties>
</file>