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AEEC8" w14:textId="56171215" w:rsidR="00795A24" w:rsidRPr="00D1707F" w:rsidRDefault="00D823F4" w:rsidP="00730382">
      <w:pPr>
        <w:spacing w:after="120"/>
        <w:jc w:val="center"/>
        <w:rPr>
          <w:b/>
          <w:bCs/>
          <w:lang w:val="lv-LV"/>
        </w:rPr>
      </w:pPr>
      <w:r w:rsidRPr="00D1707F">
        <w:rPr>
          <w:lang w:val="lv-LV"/>
        </w:rPr>
        <w:t>Informatīvais ziņojums</w:t>
      </w:r>
      <w:r w:rsidR="00060769" w:rsidRPr="00D1707F">
        <w:rPr>
          <w:lang w:val="lv-LV"/>
        </w:rPr>
        <w:br/>
      </w:r>
      <w:r w:rsidRPr="00D1707F">
        <w:rPr>
          <w:b/>
          <w:bCs/>
          <w:lang w:val="lv-LV"/>
        </w:rPr>
        <w:t xml:space="preserve">“Plaša ātro antigēna </w:t>
      </w:r>
      <w:proofErr w:type="spellStart"/>
      <w:r w:rsidRPr="00D1707F">
        <w:rPr>
          <w:b/>
          <w:bCs/>
          <w:lang w:val="lv-LV"/>
        </w:rPr>
        <w:t>paštestu</w:t>
      </w:r>
      <w:proofErr w:type="spellEnd"/>
      <w:r w:rsidRPr="00D1707F">
        <w:rPr>
          <w:b/>
          <w:bCs/>
          <w:lang w:val="lv-LV"/>
        </w:rPr>
        <w:t xml:space="preserve"> izmantošana Covid</w:t>
      </w:r>
      <w:r w:rsidR="00DD145A" w:rsidRPr="00D1707F">
        <w:rPr>
          <w:b/>
          <w:bCs/>
          <w:lang w:val="lv-LV"/>
        </w:rPr>
        <w:t>-</w:t>
      </w:r>
      <w:r w:rsidRPr="00D1707F">
        <w:rPr>
          <w:b/>
          <w:bCs/>
          <w:lang w:val="lv-LV"/>
        </w:rPr>
        <w:t xml:space="preserve">19 </w:t>
      </w:r>
      <w:proofErr w:type="spellStart"/>
      <w:r w:rsidRPr="00D1707F">
        <w:rPr>
          <w:b/>
          <w:bCs/>
          <w:lang w:val="lv-LV"/>
        </w:rPr>
        <w:t>skrīningam</w:t>
      </w:r>
      <w:proofErr w:type="spellEnd"/>
      <w:r w:rsidRPr="00D1707F">
        <w:rPr>
          <w:b/>
          <w:bCs/>
          <w:lang w:val="lv-LV"/>
        </w:rPr>
        <w:t>, I</w:t>
      </w:r>
      <w:r w:rsidR="009C4A9F" w:rsidRPr="00D1707F">
        <w:rPr>
          <w:b/>
          <w:bCs/>
          <w:lang w:val="lv-LV"/>
        </w:rPr>
        <w:t>I</w:t>
      </w:r>
      <w:r w:rsidRPr="00D1707F">
        <w:rPr>
          <w:b/>
          <w:bCs/>
          <w:lang w:val="lv-LV"/>
        </w:rPr>
        <w:t>.</w:t>
      </w:r>
      <w:r w:rsidR="00F07EE5" w:rsidRPr="00D1707F">
        <w:rPr>
          <w:b/>
          <w:bCs/>
          <w:lang w:val="lv-LV"/>
        </w:rPr>
        <w:t xml:space="preserve"> </w:t>
      </w:r>
      <w:r w:rsidRPr="00D1707F">
        <w:rPr>
          <w:b/>
          <w:bCs/>
          <w:lang w:val="lv-LV"/>
        </w:rPr>
        <w:t>posms”</w:t>
      </w:r>
    </w:p>
    <w:p w14:paraId="255D8ABD" w14:textId="77777777" w:rsidR="00807909" w:rsidRPr="00D1707F" w:rsidRDefault="00807909" w:rsidP="00C30905">
      <w:pPr>
        <w:spacing w:after="120"/>
        <w:ind w:firstLine="720"/>
        <w:jc w:val="both"/>
        <w:rPr>
          <w:lang w:val="lv-LV"/>
        </w:rPr>
      </w:pPr>
    </w:p>
    <w:p w14:paraId="571DD0A6" w14:textId="60B80BFE" w:rsidR="00B671EE" w:rsidRPr="00D1707F" w:rsidRDefault="00B671EE" w:rsidP="00C30905">
      <w:pPr>
        <w:spacing w:after="120"/>
        <w:ind w:firstLine="720"/>
        <w:jc w:val="both"/>
        <w:rPr>
          <w:lang w:val="lv-LV"/>
        </w:rPr>
      </w:pPr>
      <w:r w:rsidRPr="00D1707F">
        <w:rPr>
          <w:lang w:val="lv-LV"/>
        </w:rPr>
        <w:t>Atbilstoši Ministru prezidenta uzdotajam uzdevumam (ID 21-MPI-5), saistībā ar straujo ar Covid-19 inficēto personu skaita pieaugumu un nepieciešamību laicīgi noteikt vīrusa klātbūtni cilvēku organismā, Veselības ministrijai uzdots piedāvāt risinājumus Covid-19 testēšanas paplašināšanai, tai skaitā plašākai antigēna un cita veida ātro testu pielietošanai.</w:t>
      </w:r>
    </w:p>
    <w:p w14:paraId="39EACD49" w14:textId="5DB88949" w:rsidR="0041237B" w:rsidRPr="00D1707F" w:rsidRDefault="0041237B" w:rsidP="00C30905">
      <w:pPr>
        <w:spacing w:after="120"/>
        <w:ind w:firstLine="720"/>
        <w:jc w:val="both"/>
        <w:rPr>
          <w:lang w:val="lv-LV"/>
        </w:rPr>
      </w:pPr>
      <w:r w:rsidRPr="00D1707F">
        <w:rPr>
          <w:lang w:val="lv-LV"/>
        </w:rPr>
        <w:t xml:space="preserve">2021.gada 9.novembrī Ministru kabinetā izskatītajā informatīvajā ziņojumā “Plaša ātro antigēna </w:t>
      </w:r>
      <w:proofErr w:type="spellStart"/>
      <w:r w:rsidRPr="00D1707F">
        <w:rPr>
          <w:lang w:val="lv-LV"/>
        </w:rPr>
        <w:t>paštestu</w:t>
      </w:r>
      <w:proofErr w:type="spellEnd"/>
      <w:r w:rsidRPr="00D1707F">
        <w:rPr>
          <w:lang w:val="lv-LV"/>
        </w:rPr>
        <w:t xml:space="preserve"> izmantošana Covid-19 </w:t>
      </w:r>
      <w:proofErr w:type="spellStart"/>
      <w:r w:rsidRPr="00D1707F">
        <w:rPr>
          <w:lang w:val="lv-LV"/>
        </w:rPr>
        <w:t>skrīningam</w:t>
      </w:r>
      <w:proofErr w:type="spellEnd"/>
      <w:r w:rsidRPr="00D1707F">
        <w:rPr>
          <w:lang w:val="lv-LV"/>
        </w:rPr>
        <w:t>, I. posms”</w:t>
      </w:r>
      <w:r w:rsidR="005E4361" w:rsidRPr="00D1707F">
        <w:rPr>
          <w:lang w:val="lv-LV"/>
        </w:rPr>
        <w:t xml:space="preserve"> (ID 21-TA-1043) </w:t>
      </w:r>
      <w:r w:rsidRPr="00D1707F">
        <w:rPr>
          <w:lang w:val="lv-LV"/>
        </w:rPr>
        <w:t>teikts, ka Veselības ministrija pēc I. posma uzsākšanas izvērtēs rezultāt</w:t>
      </w:r>
      <w:r w:rsidR="005E4361" w:rsidRPr="00D1707F">
        <w:rPr>
          <w:lang w:val="lv-LV"/>
        </w:rPr>
        <w:t>us</w:t>
      </w:r>
      <w:r w:rsidRPr="00D1707F">
        <w:rPr>
          <w:lang w:val="lv-LV"/>
        </w:rPr>
        <w:t xml:space="preserve"> un nepieciešamības gadījumā </w:t>
      </w:r>
      <w:r w:rsidR="005E4361" w:rsidRPr="00D1707F">
        <w:rPr>
          <w:lang w:val="lv-LV"/>
        </w:rPr>
        <w:t xml:space="preserve">piedāvās </w:t>
      </w:r>
      <w:r w:rsidRPr="00D1707F">
        <w:rPr>
          <w:lang w:val="lv-LV"/>
        </w:rPr>
        <w:t>lem</w:t>
      </w:r>
      <w:r w:rsidR="005E4361" w:rsidRPr="00D1707F">
        <w:rPr>
          <w:lang w:val="lv-LV"/>
        </w:rPr>
        <w:t>t</w:t>
      </w:r>
      <w:r w:rsidRPr="00D1707F">
        <w:rPr>
          <w:lang w:val="lv-LV"/>
        </w:rPr>
        <w:t xml:space="preserve"> par </w:t>
      </w:r>
      <w:proofErr w:type="spellStart"/>
      <w:r w:rsidRPr="00D1707F">
        <w:rPr>
          <w:lang w:val="lv-LV"/>
        </w:rPr>
        <w:t>paštestu</w:t>
      </w:r>
      <w:proofErr w:type="spellEnd"/>
      <w:r w:rsidRPr="00D1707F">
        <w:rPr>
          <w:lang w:val="lv-LV"/>
        </w:rPr>
        <w:t xml:space="preserve"> turpmāku vai plašāku izmantošanu, t.sk. regulārajā profesiju </w:t>
      </w:r>
      <w:proofErr w:type="spellStart"/>
      <w:r w:rsidRPr="00D1707F">
        <w:rPr>
          <w:lang w:val="lv-LV"/>
        </w:rPr>
        <w:t>skrīningā</w:t>
      </w:r>
      <w:proofErr w:type="spellEnd"/>
      <w:r w:rsidRPr="00D1707F">
        <w:rPr>
          <w:lang w:val="lv-LV"/>
        </w:rPr>
        <w:t xml:space="preserve">, pilnīgu pāreju uz tiem izglītības sistēmas </w:t>
      </w:r>
      <w:proofErr w:type="spellStart"/>
      <w:r w:rsidRPr="00D1707F">
        <w:rPr>
          <w:lang w:val="lv-LV"/>
        </w:rPr>
        <w:t>skrīningā</w:t>
      </w:r>
      <w:proofErr w:type="spellEnd"/>
      <w:r w:rsidRPr="00D1707F">
        <w:rPr>
          <w:lang w:val="lv-LV"/>
        </w:rPr>
        <w:t>, izmantošanu ārstniecības iestādēs, u.c.</w:t>
      </w:r>
    </w:p>
    <w:p w14:paraId="7080E4E0" w14:textId="1BD96847" w:rsidR="0041237B" w:rsidRPr="00D1707F" w:rsidRDefault="0041237B" w:rsidP="00C30905">
      <w:pPr>
        <w:spacing w:after="120"/>
        <w:ind w:firstLine="720"/>
        <w:jc w:val="both"/>
        <w:rPr>
          <w:lang w:val="lv-LV"/>
        </w:rPr>
      </w:pPr>
    </w:p>
    <w:p w14:paraId="7C5EC2CD" w14:textId="77777777" w:rsidR="0041237B" w:rsidRPr="00D1707F" w:rsidRDefault="0041237B" w:rsidP="0041237B">
      <w:pPr>
        <w:spacing w:after="120"/>
        <w:jc w:val="center"/>
        <w:rPr>
          <w:b/>
          <w:bCs/>
          <w:lang w:val="lv-LV"/>
        </w:rPr>
      </w:pPr>
      <w:r w:rsidRPr="00D1707F">
        <w:rPr>
          <w:b/>
          <w:bCs/>
          <w:lang w:val="lv-LV"/>
        </w:rPr>
        <w:t>I. Situācijas apraksts</w:t>
      </w:r>
    </w:p>
    <w:p w14:paraId="7368364F" w14:textId="7FF87C51" w:rsidR="00F76FF9" w:rsidRPr="00D1707F" w:rsidRDefault="0041237B" w:rsidP="00674778">
      <w:pPr>
        <w:spacing w:after="120"/>
        <w:ind w:firstLine="720"/>
        <w:jc w:val="both"/>
        <w:rPr>
          <w:lang w:val="lv-LV"/>
        </w:rPr>
      </w:pPr>
      <w:r w:rsidRPr="00D1707F">
        <w:rPr>
          <w:lang w:val="lv-LV"/>
        </w:rPr>
        <w:t xml:space="preserve">Valsts aizsardzības loģistikas un iepirkumu centra (turpmāk – VALIC) veiktā iepirkuma rezultāti rāda, ka ātrie SARS-CoV-2 vīrusa antigēna noteikšanas </w:t>
      </w:r>
      <w:proofErr w:type="spellStart"/>
      <w:r w:rsidRPr="00D1707F">
        <w:rPr>
          <w:lang w:val="lv-LV"/>
        </w:rPr>
        <w:t>paštesti</w:t>
      </w:r>
      <w:proofErr w:type="spellEnd"/>
      <w:r w:rsidRPr="00D1707F">
        <w:rPr>
          <w:lang w:val="lv-LV"/>
        </w:rPr>
        <w:t xml:space="preserve"> (turpmāk</w:t>
      </w:r>
      <w:r w:rsidR="005E4361" w:rsidRPr="00D1707F">
        <w:rPr>
          <w:lang w:val="lv-LV"/>
        </w:rPr>
        <w:t> </w:t>
      </w:r>
      <w:r w:rsidRPr="00D1707F">
        <w:rPr>
          <w:lang w:val="lv-LV"/>
        </w:rPr>
        <w:t>–</w:t>
      </w:r>
      <w:r w:rsidR="005E4361" w:rsidRPr="00D1707F">
        <w:rPr>
          <w:lang w:val="lv-LV"/>
        </w:rPr>
        <w:t> </w:t>
      </w:r>
      <w:proofErr w:type="spellStart"/>
      <w:r w:rsidRPr="00D1707F">
        <w:rPr>
          <w:lang w:val="lv-LV"/>
        </w:rPr>
        <w:t>paštesti</w:t>
      </w:r>
      <w:proofErr w:type="spellEnd"/>
      <w:r w:rsidRPr="00D1707F">
        <w:rPr>
          <w:lang w:val="lv-LV"/>
        </w:rPr>
        <w:t xml:space="preserve">) </w:t>
      </w:r>
      <w:r w:rsidRPr="00D1707F">
        <w:rPr>
          <w:b/>
          <w:bCs/>
          <w:lang w:val="lv-LV"/>
        </w:rPr>
        <w:t xml:space="preserve">ir </w:t>
      </w:r>
      <w:r w:rsidR="005E4361" w:rsidRPr="00D1707F">
        <w:rPr>
          <w:b/>
          <w:bCs/>
          <w:lang w:val="lv-LV"/>
        </w:rPr>
        <w:t xml:space="preserve">izmaksu efektīvs populācijas </w:t>
      </w:r>
      <w:proofErr w:type="spellStart"/>
      <w:r w:rsidR="005E4361" w:rsidRPr="00D1707F">
        <w:rPr>
          <w:b/>
          <w:bCs/>
          <w:lang w:val="lv-LV"/>
        </w:rPr>
        <w:t>skrīninga</w:t>
      </w:r>
      <w:proofErr w:type="spellEnd"/>
      <w:r w:rsidR="005E4361" w:rsidRPr="00D1707F">
        <w:rPr>
          <w:b/>
          <w:bCs/>
          <w:lang w:val="lv-LV"/>
        </w:rPr>
        <w:t xml:space="preserve"> testēšanas līdzeklis, pieejams par zemu cenu, pietiekamā daudzumā un ar ātrām piegādēm</w:t>
      </w:r>
      <w:r w:rsidR="005E4361" w:rsidRPr="00D1707F">
        <w:rPr>
          <w:lang w:val="lv-LV"/>
        </w:rPr>
        <w:t>.</w:t>
      </w:r>
    </w:p>
    <w:p w14:paraId="338FF0B2" w14:textId="1A6D8EB0" w:rsidR="005E4361" w:rsidRPr="00D1707F" w:rsidRDefault="00311908" w:rsidP="006E089F">
      <w:pPr>
        <w:spacing w:after="120"/>
        <w:ind w:firstLine="720"/>
        <w:jc w:val="both"/>
        <w:rPr>
          <w:lang w:val="lv-LV"/>
        </w:rPr>
      </w:pPr>
      <w:r w:rsidRPr="00D1707F">
        <w:rPr>
          <w:lang w:val="lv-LV"/>
        </w:rPr>
        <w:t xml:space="preserve">Atbilstoši informatīvajā ziņojumā “Plaša ātro antigēna </w:t>
      </w:r>
      <w:proofErr w:type="spellStart"/>
      <w:r w:rsidRPr="00D1707F">
        <w:rPr>
          <w:lang w:val="lv-LV"/>
        </w:rPr>
        <w:t>paštestu</w:t>
      </w:r>
      <w:proofErr w:type="spellEnd"/>
      <w:r w:rsidRPr="00D1707F">
        <w:rPr>
          <w:lang w:val="lv-LV"/>
        </w:rPr>
        <w:t xml:space="preserve"> izmantošana Covid-19 </w:t>
      </w:r>
      <w:proofErr w:type="spellStart"/>
      <w:r w:rsidRPr="00D1707F">
        <w:rPr>
          <w:lang w:val="lv-LV"/>
        </w:rPr>
        <w:t>skrīningam</w:t>
      </w:r>
      <w:proofErr w:type="spellEnd"/>
      <w:r w:rsidRPr="00D1707F">
        <w:rPr>
          <w:lang w:val="lv-LV"/>
        </w:rPr>
        <w:t xml:space="preserve">, I. posms” aprakstītajam un Ministru kabineta 2021.gada 9.novembrī lemtajam (protokols Nr.74/49.§), VALIC 2021.gada 9.novembrī izsludināja cenu aptauju par </w:t>
      </w:r>
      <w:proofErr w:type="spellStart"/>
      <w:r w:rsidRPr="00D1707F">
        <w:rPr>
          <w:lang w:val="lv-LV"/>
        </w:rPr>
        <w:t>paštestu</w:t>
      </w:r>
      <w:proofErr w:type="spellEnd"/>
      <w:r w:rsidRPr="00D1707F">
        <w:rPr>
          <w:lang w:val="lv-LV"/>
        </w:rPr>
        <w:t xml:space="preserve"> piegādi, kuras ietvaros piedāvājumu iesniegšana bija noteikta līdz 2021.gada 16.novembrim. Tika iesniegti 30 piedāvājumi. Pēc iesniegto piedāvājumu vērtēšanas 2021. gada 22.novembrī ir pieņemts lēmums par vispārīgās vienošanās slēgšanu ar 5 (pieciem) pretendentiem. Šo pretendentu piedāvātās cenas (4 000 000 gab. </w:t>
      </w:r>
      <w:proofErr w:type="spellStart"/>
      <w:r w:rsidR="00860463" w:rsidRPr="00D1707F">
        <w:rPr>
          <w:lang w:val="lv-LV"/>
        </w:rPr>
        <w:t>paštestu</w:t>
      </w:r>
      <w:proofErr w:type="spellEnd"/>
      <w:r w:rsidR="00860463" w:rsidRPr="00D1707F">
        <w:rPr>
          <w:lang w:val="lv-LV"/>
        </w:rPr>
        <w:t xml:space="preserve"> </w:t>
      </w:r>
      <w:r w:rsidRPr="00D1707F">
        <w:rPr>
          <w:lang w:val="lv-LV"/>
        </w:rPr>
        <w:t>piegādei) ir 0,75 – 1,25 eiro par testu, piegādes minētajam apjomam nodrošinot 5 līdz 20 darba dienu laikā no līguma noslēgšanas. Plānotais pirmās 4 000 000 miljonu testu piegādes laiks ir 5 darba dienu laikā. VALIC arī norāda, ka sarunu procedūras rezultātā noslēgtā vispārīgā vienošanās ar pieciem pretendentiem ļaus turpmāk elastīgi palielināt piegādājamo testu skaitu un nodrošināt salīdzinoši ātru iegādes procedūru, ja tiks pieņemts lēmums palielināt iegādājamo testu skaitu.</w:t>
      </w:r>
    </w:p>
    <w:p w14:paraId="7807A73D" w14:textId="096C9A0F" w:rsidR="006E089F" w:rsidRPr="00D1707F" w:rsidRDefault="006E089F" w:rsidP="006E089F">
      <w:pPr>
        <w:spacing w:after="120"/>
        <w:ind w:firstLine="720"/>
        <w:jc w:val="both"/>
        <w:rPr>
          <w:lang w:val="lv-LV"/>
        </w:rPr>
      </w:pPr>
      <w:r w:rsidRPr="00D1707F">
        <w:rPr>
          <w:lang w:val="lv-LV"/>
        </w:rPr>
        <w:t xml:space="preserve">Ņemot vērā minēto, pirmie 4 miljoni </w:t>
      </w:r>
      <w:proofErr w:type="spellStart"/>
      <w:r w:rsidRPr="00D1707F">
        <w:rPr>
          <w:lang w:val="lv-LV"/>
        </w:rPr>
        <w:t>paštestu</w:t>
      </w:r>
      <w:proofErr w:type="spellEnd"/>
      <w:r w:rsidRPr="00D1707F">
        <w:rPr>
          <w:lang w:val="lv-LV"/>
        </w:rPr>
        <w:t xml:space="preserve"> tiks iegādāti par cenu 0,75 </w:t>
      </w:r>
      <w:proofErr w:type="spellStart"/>
      <w:r w:rsidRPr="00D1707F">
        <w:rPr>
          <w:lang w:val="lv-LV"/>
        </w:rPr>
        <w:t>e</w:t>
      </w:r>
      <w:r w:rsidR="00EF4563" w:rsidRPr="00D1707F">
        <w:rPr>
          <w:lang w:val="lv-LV"/>
        </w:rPr>
        <w:t>u</w:t>
      </w:r>
      <w:r w:rsidRPr="00D1707F">
        <w:rPr>
          <w:lang w:val="lv-LV"/>
        </w:rPr>
        <w:t>ro</w:t>
      </w:r>
      <w:proofErr w:type="spellEnd"/>
      <w:r w:rsidRPr="00D1707F">
        <w:rPr>
          <w:lang w:val="lv-LV"/>
        </w:rPr>
        <w:t xml:space="preserve"> gabalā un varētu ienākt VALIC noliktavā laikā no 6. līdz</w:t>
      </w:r>
      <w:r w:rsidR="00EF4563" w:rsidRPr="00D1707F">
        <w:rPr>
          <w:lang w:val="lv-LV"/>
        </w:rPr>
        <w:t xml:space="preserve"> </w:t>
      </w:r>
      <w:r w:rsidRPr="00D1707F">
        <w:rPr>
          <w:lang w:val="lv-LV"/>
        </w:rPr>
        <w:t>10.decembrim.</w:t>
      </w:r>
    </w:p>
    <w:p w14:paraId="2F91C67D" w14:textId="380E38C5" w:rsidR="006E089F" w:rsidRPr="00D1707F" w:rsidRDefault="006E089F" w:rsidP="006E089F">
      <w:pPr>
        <w:spacing w:after="120"/>
        <w:ind w:firstLine="720"/>
        <w:jc w:val="both"/>
        <w:rPr>
          <w:lang w:val="lv-LV"/>
        </w:rPr>
      </w:pPr>
      <w:r w:rsidRPr="00D1707F">
        <w:rPr>
          <w:lang w:val="lv-LV"/>
        </w:rPr>
        <w:t>Minēt</w:t>
      </w:r>
      <w:r w:rsidR="00350D73" w:rsidRPr="00D1707F">
        <w:rPr>
          <w:lang w:val="lv-LV"/>
        </w:rPr>
        <w:t>ais</w:t>
      </w:r>
      <w:r w:rsidRPr="00D1707F">
        <w:rPr>
          <w:lang w:val="lv-LV"/>
        </w:rPr>
        <w:t xml:space="preserve"> viena </w:t>
      </w:r>
      <w:proofErr w:type="spellStart"/>
      <w:r w:rsidR="00350D73" w:rsidRPr="00D1707F">
        <w:rPr>
          <w:lang w:val="lv-LV"/>
        </w:rPr>
        <w:t>paš</w:t>
      </w:r>
      <w:r w:rsidRPr="00D1707F">
        <w:rPr>
          <w:lang w:val="lv-LV"/>
        </w:rPr>
        <w:t>testa</w:t>
      </w:r>
      <w:proofErr w:type="spellEnd"/>
      <w:r w:rsidRPr="00D1707F">
        <w:rPr>
          <w:lang w:val="lv-LV"/>
        </w:rPr>
        <w:t xml:space="preserve"> cenas diapazons bija </w:t>
      </w:r>
      <w:r w:rsidR="00B45A70" w:rsidRPr="00D1707F">
        <w:rPr>
          <w:lang w:val="lv-LV"/>
        </w:rPr>
        <w:t xml:space="preserve">viens </w:t>
      </w:r>
      <w:r w:rsidRPr="00D1707F">
        <w:rPr>
          <w:lang w:val="lv-LV"/>
        </w:rPr>
        <w:t>no šo komersantu piedāvājumiem</w:t>
      </w:r>
      <w:r w:rsidR="00B45A70" w:rsidRPr="00D1707F">
        <w:rPr>
          <w:lang w:val="lv-LV"/>
        </w:rPr>
        <w:t xml:space="preserve"> un tas</w:t>
      </w:r>
      <w:r w:rsidRPr="00D1707F">
        <w:rPr>
          <w:lang w:val="lv-LV"/>
        </w:rPr>
        <w:t xml:space="preserve"> ir tikai informatīvs un norāda uz iespējamām </w:t>
      </w:r>
      <w:r w:rsidR="00B45A70" w:rsidRPr="00D1707F">
        <w:rPr>
          <w:lang w:val="lv-LV"/>
        </w:rPr>
        <w:t xml:space="preserve">turpmākajām </w:t>
      </w:r>
      <w:r w:rsidRPr="00D1707F">
        <w:rPr>
          <w:lang w:val="lv-LV"/>
        </w:rPr>
        <w:t>izmaksām pie līdzīgiem apjomiem. Nākamajai iegādei (atlikušajam</w:t>
      </w:r>
      <w:r w:rsidR="00102458" w:rsidRPr="00D1707F">
        <w:rPr>
          <w:lang w:val="lv-LV"/>
        </w:rPr>
        <w:t xml:space="preserve"> no</w:t>
      </w:r>
      <w:r w:rsidRPr="00D1707F">
        <w:rPr>
          <w:lang w:val="lv-LV"/>
        </w:rPr>
        <w:t xml:space="preserve"> MK </w:t>
      </w:r>
      <w:proofErr w:type="spellStart"/>
      <w:r w:rsidRPr="00D1707F">
        <w:rPr>
          <w:lang w:val="lv-LV"/>
        </w:rPr>
        <w:t>protokollēmumā</w:t>
      </w:r>
      <w:proofErr w:type="spellEnd"/>
      <w:r w:rsidRPr="00D1707F">
        <w:rPr>
          <w:lang w:val="lv-LV"/>
        </w:rPr>
        <w:t xml:space="preserve"> </w:t>
      </w:r>
      <w:r w:rsidR="00102458" w:rsidRPr="00D1707F">
        <w:rPr>
          <w:lang w:val="lv-LV"/>
        </w:rPr>
        <w:t xml:space="preserve">noteiktā </w:t>
      </w:r>
      <w:r w:rsidRPr="00D1707F">
        <w:rPr>
          <w:lang w:val="lv-LV"/>
        </w:rPr>
        <w:t>daudzuma) šiem 5 komersantiem tiks lūgt iesniegt jaunus cenu un piegādes piedāvājumus. Precīzu cenu prognozēt šobrīd nav iespējams, bet paredzams, ka tā varētu iekļauties diapazonā 0,75 – 1,</w:t>
      </w:r>
      <w:r w:rsidR="00C33839" w:rsidRPr="00D1707F">
        <w:rPr>
          <w:lang w:val="lv-LV"/>
        </w:rPr>
        <w:t xml:space="preserve">86 </w:t>
      </w:r>
      <w:r w:rsidRPr="00D1707F">
        <w:rPr>
          <w:lang w:val="lv-LV"/>
        </w:rPr>
        <w:t>eiro par testu</w:t>
      </w:r>
      <w:r w:rsidR="00C33839" w:rsidRPr="00D1707F">
        <w:rPr>
          <w:lang w:val="lv-LV"/>
        </w:rPr>
        <w:t>, balstoties uz iegādes rezultātā saņemtajiem piedāvājumiem</w:t>
      </w:r>
      <w:r w:rsidRPr="00D1707F">
        <w:rPr>
          <w:lang w:val="lv-LV"/>
        </w:rPr>
        <w:t>.</w:t>
      </w:r>
    </w:p>
    <w:p w14:paraId="6F5123F6" w14:textId="386E33CC" w:rsidR="00D603F1" w:rsidRPr="00D1707F" w:rsidRDefault="00674778" w:rsidP="005E4361">
      <w:pPr>
        <w:spacing w:after="120"/>
        <w:ind w:firstLine="720"/>
        <w:jc w:val="both"/>
        <w:rPr>
          <w:lang w:val="lv-LV"/>
        </w:rPr>
      </w:pPr>
      <w:r w:rsidRPr="00D1707F">
        <w:rPr>
          <w:lang w:val="lv-LV"/>
        </w:rPr>
        <w:t>Izvērtējot epidemioloģisko situāciju pēc pastiprinātajiem epidemioloģiskās drošības pasākumiem, kuri ar Ministru kabineta 2021.gada 2</w:t>
      </w:r>
      <w:r w:rsidR="001F11D0" w:rsidRPr="00D1707F">
        <w:rPr>
          <w:lang w:val="lv-LV"/>
        </w:rPr>
        <w:t>1</w:t>
      </w:r>
      <w:r w:rsidRPr="00D1707F">
        <w:rPr>
          <w:lang w:val="lv-LV"/>
        </w:rPr>
        <w:t xml:space="preserve">.oktobra lēmumu tika noteikti no 22.oktobra līdz 15.novembrim, secināms, ka </w:t>
      </w:r>
      <w:r w:rsidRPr="00D1707F">
        <w:rPr>
          <w:b/>
          <w:bCs/>
          <w:lang w:val="lv-LV"/>
        </w:rPr>
        <w:t xml:space="preserve">ir izdevies apturēt inficēšanās pieaugumu, to samazināt un stabilizēt situāciju slimnīcās, tomēr </w:t>
      </w:r>
      <w:r w:rsidR="008C0AFD" w:rsidRPr="00D1707F">
        <w:rPr>
          <w:b/>
          <w:bCs/>
          <w:lang w:val="lv-LV"/>
        </w:rPr>
        <w:t xml:space="preserve">Covid-19 saslimstības </w:t>
      </w:r>
      <w:r w:rsidR="00D603F1" w:rsidRPr="00D1707F">
        <w:rPr>
          <w:b/>
          <w:bCs/>
          <w:lang w:val="lv-LV"/>
        </w:rPr>
        <w:t>pieauguma riski pastāv</w:t>
      </w:r>
      <w:r w:rsidR="008C0AFD" w:rsidRPr="00D1707F">
        <w:rPr>
          <w:b/>
          <w:bCs/>
          <w:lang w:val="lv-LV"/>
        </w:rPr>
        <w:t>, jo tiek prognozēt pastiprināta cilvēku mobilitāte un kontaktēšanās Z</w:t>
      </w:r>
      <w:r w:rsidR="00DF17F3" w:rsidRPr="00D1707F">
        <w:rPr>
          <w:b/>
          <w:bCs/>
          <w:lang w:val="lv-LV"/>
        </w:rPr>
        <w:t>i</w:t>
      </w:r>
      <w:r w:rsidR="008C0AFD" w:rsidRPr="00D1707F">
        <w:rPr>
          <w:b/>
          <w:bCs/>
          <w:lang w:val="lv-LV"/>
        </w:rPr>
        <w:t xml:space="preserve">emassvētku un Jaungada svētku laikā. Tādēļ noteikto drošības pasākumu mazināšanas iespējas ir ļoti </w:t>
      </w:r>
      <w:r w:rsidR="00D603F1" w:rsidRPr="00D1707F">
        <w:rPr>
          <w:b/>
          <w:bCs/>
          <w:lang w:val="lv-LV"/>
        </w:rPr>
        <w:t>ierobežotas</w:t>
      </w:r>
      <w:r w:rsidR="00D603F1" w:rsidRPr="00D1707F">
        <w:rPr>
          <w:lang w:val="lv-LV"/>
        </w:rPr>
        <w:t>.</w:t>
      </w:r>
    </w:p>
    <w:p w14:paraId="5D97F3E8" w14:textId="4CA8F916" w:rsidR="001F11D0" w:rsidRPr="00D1707F" w:rsidRDefault="001F11D0" w:rsidP="001F11D0">
      <w:pPr>
        <w:spacing w:after="120"/>
        <w:ind w:firstLine="720"/>
        <w:jc w:val="both"/>
        <w:rPr>
          <w:lang w:val="lv-LV"/>
        </w:rPr>
      </w:pPr>
      <w:r w:rsidRPr="00D1707F">
        <w:rPr>
          <w:lang w:val="lv-LV"/>
        </w:rPr>
        <w:lastRenderedPageBreak/>
        <w:t xml:space="preserve">2021.gada 22.oktobrī ieviestie drošības pasākumi sākotnēji samazināja transmisiju par 40% un ap 1.novembri </w:t>
      </w:r>
      <w:r w:rsidR="008C0AFD" w:rsidRPr="00D1707F">
        <w:rPr>
          <w:lang w:val="lv-LV"/>
        </w:rPr>
        <w:t xml:space="preserve">drošības pasākumu </w:t>
      </w:r>
      <w:r w:rsidRPr="00D1707F">
        <w:rPr>
          <w:lang w:val="lv-LV"/>
        </w:rPr>
        <w:t>efektivitāte pieauga līdz 65%. Valsts Policijas vērtējumā sabiedrība kopumā ievēroja</w:t>
      </w:r>
      <w:r w:rsidR="008C0AFD" w:rsidRPr="00D1707F">
        <w:rPr>
          <w:lang w:val="lv-LV"/>
        </w:rPr>
        <w:t xml:space="preserve"> ieviestos epidemioloģiskās drošības pasākumus Epidemioloģiskās drošības pasākumu efektivitāti</w:t>
      </w:r>
      <w:r w:rsidRPr="00D1707F">
        <w:rPr>
          <w:lang w:val="lv-LV"/>
        </w:rPr>
        <w:t>, atbilstoši Eiropas Slimību profilakses un kontroles centra (turpmāk – ECDC) vērtējumam, veicināja arī sabiedrības šoks par lielo inficēšanās pieaugumu, kā arī 4.-12.klašu mācības attālināti no 1.novembra. Sasniegti arī labāki vakcinācijas rādītāji. Diemžēl</w:t>
      </w:r>
      <w:r w:rsidR="00E72C05" w:rsidRPr="00D1707F">
        <w:rPr>
          <w:lang w:val="lv-LV"/>
        </w:rPr>
        <w:t xml:space="preserve"> plašas Covid-19 izplatības dēļ </w:t>
      </w:r>
      <w:r w:rsidRPr="00D1707F">
        <w:rPr>
          <w:lang w:val="lv-LV"/>
        </w:rPr>
        <w:t xml:space="preserve"> līdz ar slimnīcu pārslodzi, pieauga mirstības rādītāji.</w:t>
      </w:r>
    </w:p>
    <w:p w14:paraId="4B536CB4" w14:textId="6816B78C" w:rsidR="001F11D0" w:rsidRPr="00D1707F" w:rsidRDefault="001F11D0" w:rsidP="00915889">
      <w:pPr>
        <w:spacing w:after="120"/>
        <w:ind w:firstLine="720"/>
        <w:jc w:val="both"/>
        <w:rPr>
          <w:lang w:val="lv-LV"/>
        </w:rPr>
      </w:pPr>
      <w:r w:rsidRPr="00D1707F">
        <w:rPr>
          <w:lang w:val="lv-LV"/>
        </w:rPr>
        <w:t xml:space="preserve">16.novembrī ECDC pārskatīja Latvijas epidemioloģisko modeli un ieteica to papildināt ar Covid-19 </w:t>
      </w:r>
      <w:proofErr w:type="spellStart"/>
      <w:r w:rsidRPr="00D1707F">
        <w:rPr>
          <w:lang w:val="lv-LV"/>
        </w:rPr>
        <w:t>infekciozitātes</w:t>
      </w:r>
      <w:proofErr w:type="spellEnd"/>
      <w:r w:rsidRPr="00D1707F">
        <w:rPr>
          <w:lang w:val="lv-LV"/>
        </w:rPr>
        <w:t xml:space="preserve"> gada sezonalitāti (+30% janvāris pret jūliju) kā arī paredzēt +30% inficēšanās pieaugumu </w:t>
      </w:r>
      <w:r w:rsidR="00915889" w:rsidRPr="00D1707F">
        <w:rPr>
          <w:lang w:val="lv-LV"/>
        </w:rPr>
        <w:t>Z</w:t>
      </w:r>
      <w:r w:rsidRPr="00D1707F">
        <w:rPr>
          <w:lang w:val="lv-LV"/>
        </w:rPr>
        <w:t>iemassvētku perio</w:t>
      </w:r>
      <w:r w:rsidR="00915889" w:rsidRPr="00D1707F">
        <w:rPr>
          <w:lang w:val="lv-LV"/>
        </w:rPr>
        <w:t xml:space="preserve">dā, kad biežāk notiek sociālie kontakti starp dažādām grupām un dažādiem vecumiem. Atbilstoši papildinot epidemioloģisko modeli, secināms – ja pasākumu efektivitāte, salīdzinot ar pašreizējo, samazināsies par 10%, tad Ziemassvētku periodā sagaidāms straujš inficēšanās kāpums, pārsniedzot oktobra rādītājus, kā arī slimnīcas sasniegtu pārslodzi, un pieaugtu mirstība. Lai no šī riska izvairītos, patlaban jācenšas stiprināt </w:t>
      </w:r>
      <w:r w:rsidR="00E72C05" w:rsidRPr="00D1707F">
        <w:rPr>
          <w:lang w:val="lv-LV"/>
        </w:rPr>
        <w:t>Covid-19 ierobežošanas pasākumus</w:t>
      </w:r>
      <w:r w:rsidR="00915889" w:rsidRPr="00D1707F">
        <w:rPr>
          <w:lang w:val="lv-LV"/>
        </w:rPr>
        <w:t xml:space="preserve">, lai Ziemassvētku periodu uzsāktu ar zemu </w:t>
      </w:r>
      <w:r w:rsidR="00E72C05" w:rsidRPr="00D1707F">
        <w:rPr>
          <w:lang w:val="lv-LV"/>
        </w:rPr>
        <w:t>saslimšanas līm</w:t>
      </w:r>
      <w:r w:rsidR="009E0077" w:rsidRPr="00D1707F">
        <w:rPr>
          <w:lang w:val="lv-LV"/>
        </w:rPr>
        <w:t>e</w:t>
      </w:r>
      <w:r w:rsidR="00E72C05" w:rsidRPr="00D1707F">
        <w:rPr>
          <w:lang w:val="lv-LV"/>
        </w:rPr>
        <w:t>ni</w:t>
      </w:r>
      <w:r w:rsidR="00915889" w:rsidRPr="00D1707F">
        <w:rPr>
          <w:lang w:val="lv-LV"/>
        </w:rPr>
        <w:t>, vienlaikus būtiski papildus neierobežojot sabiedrības un ekonomiskās aktivitātes.</w:t>
      </w:r>
    </w:p>
    <w:p w14:paraId="12FA2802" w14:textId="1C8D9386" w:rsidR="002C258D" w:rsidRPr="00D1707F" w:rsidRDefault="00F76FF9" w:rsidP="00D603F1">
      <w:pPr>
        <w:spacing w:after="120"/>
        <w:ind w:firstLine="720"/>
        <w:jc w:val="both"/>
        <w:rPr>
          <w:b/>
          <w:bCs/>
          <w:lang w:val="lv-LV"/>
        </w:rPr>
      </w:pPr>
      <w:r w:rsidRPr="00D1707F">
        <w:rPr>
          <w:b/>
          <w:bCs/>
          <w:lang w:val="lv-LV"/>
        </w:rPr>
        <w:t xml:space="preserve">Plaša </w:t>
      </w:r>
      <w:proofErr w:type="spellStart"/>
      <w:r w:rsidRPr="00D1707F">
        <w:rPr>
          <w:b/>
          <w:bCs/>
          <w:lang w:val="lv-LV"/>
        </w:rPr>
        <w:t>paštestu</w:t>
      </w:r>
      <w:proofErr w:type="spellEnd"/>
      <w:r w:rsidRPr="00D1707F">
        <w:rPr>
          <w:b/>
          <w:bCs/>
          <w:lang w:val="lv-LV"/>
        </w:rPr>
        <w:t xml:space="preserve"> izmantošana </w:t>
      </w:r>
      <w:r w:rsidR="002C258D" w:rsidRPr="00D1707F">
        <w:rPr>
          <w:b/>
          <w:bCs/>
          <w:lang w:val="lv-LV"/>
        </w:rPr>
        <w:t xml:space="preserve">darba vietās </w:t>
      </w:r>
      <w:r w:rsidRPr="00D1707F">
        <w:rPr>
          <w:b/>
          <w:bCs/>
          <w:lang w:val="lv-LV"/>
        </w:rPr>
        <w:t xml:space="preserve">ir efektīvs līdzeklis vīrusa transmisijas samazināšanai, </w:t>
      </w:r>
      <w:r w:rsidR="002C258D" w:rsidRPr="00D1707F">
        <w:rPr>
          <w:b/>
          <w:bCs/>
          <w:lang w:val="lv-LV"/>
        </w:rPr>
        <w:t>ļauj stabilizēt situāciju un samazināt riskus, ļaujot vērtēt vai ir iespējams atvieglot drošības pasākumus.</w:t>
      </w:r>
    </w:p>
    <w:p w14:paraId="3F6E3698" w14:textId="55F2B53F" w:rsidR="002C258D" w:rsidRPr="00D1707F" w:rsidRDefault="009C4A9F" w:rsidP="009C4A9F">
      <w:pPr>
        <w:spacing w:after="120"/>
        <w:ind w:firstLine="720"/>
        <w:jc w:val="both"/>
        <w:rPr>
          <w:lang w:val="lv-LV"/>
        </w:rPr>
      </w:pPr>
      <w:bookmarkStart w:id="0" w:name="_Hlk87011703"/>
      <w:r w:rsidRPr="00D1707F">
        <w:rPr>
          <w:lang w:val="lv-LV"/>
        </w:rPr>
        <w:t>Atbilstoši ECDC rekomendācijām</w:t>
      </w:r>
      <w:r w:rsidRPr="00D1707F">
        <w:rPr>
          <w:rStyle w:val="FootnoteReference"/>
          <w:lang w:val="lv-LV"/>
        </w:rPr>
        <w:footnoteReference w:id="1"/>
      </w:r>
      <w:r w:rsidR="00860463" w:rsidRPr="00D1707F">
        <w:rPr>
          <w:lang w:val="lv-LV"/>
        </w:rPr>
        <w:t>,</w:t>
      </w:r>
      <w:r w:rsidRPr="00D1707F">
        <w:rPr>
          <w:lang w:val="lv-LV"/>
        </w:rPr>
        <w:t xml:space="preserve"> </w:t>
      </w:r>
      <w:bookmarkStart w:id="1" w:name="_Hlk87011725"/>
      <w:proofErr w:type="spellStart"/>
      <w:r w:rsidRPr="00D1707F">
        <w:rPr>
          <w:lang w:val="lv-LV"/>
        </w:rPr>
        <w:t>paštesti</w:t>
      </w:r>
      <w:proofErr w:type="spellEnd"/>
      <w:r w:rsidRPr="00D1707F">
        <w:rPr>
          <w:lang w:val="lv-LV"/>
        </w:rPr>
        <w:t xml:space="preserve"> </w:t>
      </w:r>
      <w:bookmarkEnd w:id="0"/>
      <w:bookmarkEnd w:id="1"/>
      <w:r w:rsidRPr="00D1707F">
        <w:rPr>
          <w:lang w:val="lv-LV"/>
        </w:rPr>
        <w:t>uzlabo testēšanas pieejamību, paātrina diagnostiku, līdz ar to piedāvā iespēju agrāk izolēt inficētās personas un samazināt tālāku infekcijas transmisiju.</w:t>
      </w:r>
      <w:r w:rsidR="002C258D" w:rsidRPr="00D1707F">
        <w:rPr>
          <w:lang w:val="lv-LV"/>
        </w:rPr>
        <w:t xml:space="preserve"> ECDC vērtē, ka kontrolējamā vidē (skolās, darba vietās, dažādās institūcijās) regulāri veiktai testēšanai ir lielāka efektivitāte, nekā plašam </w:t>
      </w:r>
      <w:r w:rsidR="00E72C05" w:rsidRPr="00D1707F">
        <w:rPr>
          <w:lang w:val="lv-LV"/>
        </w:rPr>
        <w:t xml:space="preserve">visas sabiedrības </w:t>
      </w:r>
      <w:proofErr w:type="spellStart"/>
      <w:r w:rsidR="002C258D" w:rsidRPr="00D1707F">
        <w:rPr>
          <w:lang w:val="lv-LV"/>
        </w:rPr>
        <w:t>skrīningam</w:t>
      </w:r>
      <w:proofErr w:type="spellEnd"/>
      <w:r w:rsidR="002C258D" w:rsidRPr="00D1707F">
        <w:rPr>
          <w:lang w:val="lv-LV"/>
        </w:rPr>
        <w:t>. Tas skaidrojams ar prognozējamāku testēšanas regularitāti, kvalitatīvāku tās veikšanu, kā arī labāk izstrādātām un ievērotām kontroles un ziņošanas procedūrām.</w:t>
      </w:r>
    </w:p>
    <w:p w14:paraId="06F790F8" w14:textId="58F84C9B" w:rsidR="00E93084" w:rsidRPr="00D1707F" w:rsidRDefault="002C258D" w:rsidP="004F7344">
      <w:pPr>
        <w:spacing w:after="120"/>
        <w:ind w:firstLine="720"/>
        <w:jc w:val="both"/>
        <w:rPr>
          <w:lang w:val="lv-LV"/>
        </w:rPr>
      </w:pPr>
      <w:r w:rsidRPr="00D1707F">
        <w:rPr>
          <w:b/>
          <w:bCs/>
          <w:lang w:val="lv-LV"/>
        </w:rPr>
        <w:t>Vācijas pieredze</w:t>
      </w:r>
      <w:r w:rsidRPr="00D1707F">
        <w:rPr>
          <w:rStyle w:val="FootnoteReference"/>
          <w:b/>
          <w:bCs/>
          <w:lang w:val="lv-LV"/>
        </w:rPr>
        <w:footnoteReference w:id="2"/>
      </w:r>
      <w:r w:rsidRPr="00D1707F">
        <w:rPr>
          <w:b/>
          <w:bCs/>
          <w:lang w:val="lv-LV"/>
        </w:rPr>
        <w:t xml:space="preserve"> rāda, ka obligāt</w:t>
      </w:r>
      <w:r w:rsidR="00D62DE5" w:rsidRPr="00D1707F">
        <w:rPr>
          <w:b/>
          <w:bCs/>
          <w:lang w:val="lv-LV"/>
        </w:rPr>
        <w:t>i nodrošināmais</w:t>
      </w:r>
      <w:r w:rsidRPr="00D1707F">
        <w:rPr>
          <w:b/>
          <w:bCs/>
          <w:lang w:val="lv-LV"/>
        </w:rPr>
        <w:t xml:space="preserve"> </w:t>
      </w:r>
      <w:proofErr w:type="spellStart"/>
      <w:r w:rsidRPr="00D1707F">
        <w:rPr>
          <w:b/>
          <w:bCs/>
          <w:lang w:val="lv-LV"/>
        </w:rPr>
        <w:t>skrīnings</w:t>
      </w:r>
      <w:proofErr w:type="spellEnd"/>
      <w:r w:rsidRPr="00D1707F">
        <w:rPr>
          <w:b/>
          <w:bCs/>
          <w:lang w:val="lv-LV"/>
        </w:rPr>
        <w:t xml:space="preserve"> darba vietās 2021.gada pavasarī deva lielāko inficēšanās samazinājumu. </w:t>
      </w:r>
      <w:r w:rsidRPr="00D1707F">
        <w:rPr>
          <w:lang w:val="lv-LV"/>
        </w:rPr>
        <w:t>Vācija 2021.gada 2</w:t>
      </w:r>
      <w:r w:rsidR="00E93084" w:rsidRPr="00D1707F">
        <w:rPr>
          <w:lang w:val="lv-LV"/>
        </w:rPr>
        <w:t>0</w:t>
      </w:r>
      <w:r w:rsidRPr="00D1707F">
        <w:rPr>
          <w:lang w:val="lv-LV"/>
        </w:rPr>
        <w:t xml:space="preserve">.aprīlī pieņēma lēmumu, ka </w:t>
      </w:r>
      <w:r w:rsidR="00D62DE5" w:rsidRPr="00D1707F">
        <w:rPr>
          <w:lang w:val="lv-LV"/>
        </w:rPr>
        <w:t>darba devējiem jānodrošina testu pie</w:t>
      </w:r>
      <w:r w:rsidR="00FD1240" w:rsidRPr="00D1707F">
        <w:rPr>
          <w:lang w:val="lv-LV"/>
        </w:rPr>
        <w:t>e</w:t>
      </w:r>
      <w:r w:rsidR="00D62DE5" w:rsidRPr="00D1707F">
        <w:rPr>
          <w:lang w:val="lv-LV"/>
        </w:rPr>
        <w:t xml:space="preserve">jamība </w:t>
      </w:r>
      <w:r w:rsidRPr="00D1707F">
        <w:rPr>
          <w:lang w:val="lv-LV"/>
        </w:rPr>
        <w:t xml:space="preserve">visiem klātienes darbiniekiem </w:t>
      </w:r>
      <w:r w:rsidR="00D62DE5" w:rsidRPr="00D1707F">
        <w:rPr>
          <w:lang w:val="lv-LV"/>
        </w:rPr>
        <w:t>katru nedēļu</w:t>
      </w:r>
      <w:r w:rsidR="00CD2691" w:rsidRPr="00D1707F">
        <w:rPr>
          <w:lang w:val="lv-LV"/>
        </w:rPr>
        <w:t xml:space="preserve"> (līdz </w:t>
      </w:r>
      <w:r w:rsidR="004F7344" w:rsidRPr="00D1707F">
        <w:rPr>
          <w:lang w:val="lv-LV"/>
        </w:rPr>
        <w:t>30.jūnijam)</w:t>
      </w:r>
      <w:r w:rsidR="00F81E49" w:rsidRPr="00D1707F">
        <w:rPr>
          <w:lang w:val="lv-LV"/>
        </w:rPr>
        <w:t xml:space="preserve">. Pētnieki aprēķinājuši, ka šāda testēšana, ja to veiktu 95% strādājošo, samazinātu vīrusa transmisiju par 23%. Realitātē testēšanas īpatsvars ir zemāks, tomēr </w:t>
      </w:r>
      <w:r w:rsidR="00E93084" w:rsidRPr="00D1707F">
        <w:rPr>
          <w:lang w:val="lv-LV"/>
        </w:rPr>
        <w:t xml:space="preserve">2021.gada pavasarī </w:t>
      </w:r>
      <w:r w:rsidR="00F81E49" w:rsidRPr="00D1707F">
        <w:rPr>
          <w:lang w:val="lv-LV"/>
        </w:rPr>
        <w:t xml:space="preserve">40% pozitīvo testu rezultātu </w:t>
      </w:r>
      <w:r w:rsidR="00E93084" w:rsidRPr="00D1707F">
        <w:rPr>
          <w:lang w:val="lv-LV"/>
        </w:rPr>
        <w:t>nāca no</w:t>
      </w:r>
      <w:r w:rsidR="00F81E49" w:rsidRPr="00D1707F">
        <w:rPr>
          <w:lang w:val="lv-LV"/>
        </w:rPr>
        <w:t xml:space="preserve"> darba vietā</w:t>
      </w:r>
      <w:r w:rsidR="00CD2691" w:rsidRPr="00D1707F">
        <w:rPr>
          <w:lang w:val="lv-LV"/>
        </w:rPr>
        <w:t>m,</w:t>
      </w:r>
      <w:r w:rsidR="00E93084" w:rsidRPr="00D1707F">
        <w:rPr>
          <w:lang w:val="lv-LV"/>
        </w:rPr>
        <w:t xml:space="preserve"> un </w:t>
      </w:r>
      <w:r w:rsidR="00F81E49" w:rsidRPr="00D1707F">
        <w:rPr>
          <w:lang w:val="lv-LV"/>
        </w:rPr>
        <w:t>šī testēšana izskaidro</w:t>
      </w:r>
      <w:r w:rsidR="00E93084" w:rsidRPr="00D1707F">
        <w:rPr>
          <w:lang w:val="lv-LV"/>
        </w:rPr>
        <w:t>ja</w:t>
      </w:r>
      <w:r w:rsidR="00F81E49" w:rsidRPr="00D1707F">
        <w:rPr>
          <w:lang w:val="lv-LV"/>
        </w:rPr>
        <w:t xml:space="preserve"> 53% no inficēšanās </w:t>
      </w:r>
      <w:r w:rsidR="00E93084" w:rsidRPr="00D1707F">
        <w:rPr>
          <w:lang w:val="lv-LV"/>
        </w:rPr>
        <w:t>samazinājuma tendences</w:t>
      </w:r>
      <w:r w:rsidR="00F81E49" w:rsidRPr="00D1707F">
        <w:rPr>
          <w:lang w:val="lv-LV"/>
        </w:rPr>
        <w:t xml:space="preserve">, jeb </w:t>
      </w:r>
      <w:r w:rsidR="00E93084" w:rsidRPr="00D1707F">
        <w:rPr>
          <w:lang w:val="lv-LV"/>
        </w:rPr>
        <w:t xml:space="preserve">samazināja vīrusa transmisiju par </w:t>
      </w:r>
      <w:r w:rsidR="00F81E49" w:rsidRPr="00D1707F">
        <w:rPr>
          <w:lang w:val="lv-LV"/>
        </w:rPr>
        <w:t>aptuveni 15%.</w:t>
      </w:r>
      <w:r w:rsidR="00E93084" w:rsidRPr="00D1707F">
        <w:rPr>
          <w:lang w:val="lv-LV"/>
        </w:rPr>
        <w:t xml:space="preserve"> Vācijas pieredze arī norāda, ka testēšana darba vietās ļauj piekļūt testiem tām personām, kam citādi </w:t>
      </w:r>
      <w:proofErr w:type="spellStart"/>
      <w:r w:rsidR="00E93084" w:rsidRPr="00D1707F">
        <w:rPr>
          <w:lang w:val="lv-LV"/>
        </w:rPr>
        <w:t>paštestu</w:t>
      </w:r>
      <w:proofErr w:type="spellEnd"/>
      <w:r w:rsidR="00E93084" w:rsidRPr="00D1707F">
        <w:rPr>
          <w:lang w:val="lv-LV"/>
        </w:rPr>
        <w:t xml:space="preserve"> izmantošana būtu apgrūtināta finansiālu vai citu iemeslu dēļ. Kanāda šajā rudenī ir ieviesusi </w:t>
      </w:r>
      <w:proofErr w:type="spellStart"/>
      <w:r w:rsidR="00E93084" w:rsidRPr="00D1707F">
        <w:rPr>
          <w:lang w:val="lv-LV"/>
        </w:rPr>
        <w:t>paštestu</w:t>
      </w:r>
      <w:proofErr w:type="spellEnd"/>
      <w:r w:rsidR="00E93084" w:rsidRPr="00D1707F">
        <w:rPr>
          <w:lang w:val="lv-LV"/>
        </w:rPr>
        <w:t xml:space="preserve"> pieejamības programmas darba devējiem.</w:t>
      </w:r>
      <w:r w:rsidR="00CD2691" w:rsidRPr="00D1707F">
        <w:rPr>
          <w:lang w:val="lv-LV"/>
        </w:rPr>
        <w:t xml:space="preserve"> </w:t>
      </w:r>
      <w:r w:rsidR="00D62DE5" w:rsidRPr="00D1707F">
        <w:rPr>
          <w:lang w:val="lv-LV"/>
        </w:rPr>
        <w:t xml:space="preserve">Līdzīgas programmas plašai </w:t>
      </w:r>
      <w:proofErr w:type="spellStart"/>
      <w:r w:rsidR="00D62DE5" w:rsidRPr="00D1707F">
        <w:rPr>
          <w:lang w:val="lv-LV"/>
        </w:rPr>
        <w:t>paštestu</w:t>
      </w:r>
      <w:proofErr w:type="spellEnd"/>
      <w:r w:rsidR="00D62DE5" w:rsidRPr="00D1707F">
        <w:rPr>
          <w:lang w:val="lv-LV"/>
        </w:rPr>
        <w:t xml:space="preserve"> pieejamībai, t.sk. darba devējiem pieejamas arī Lielbritānijā.</w:t>
      </w:r>
    </w:p>
    <w:p w14:paraId="6EBEE8FB" w14:textId="23E8F5A6" w:rsidR="00162685" w:rsidRPr="00D1707F" w:rsidRDefault="004F7344" w:rsidP="00162685">
      <w:pPr>
        <w:spacing w:after="120"/>
        <w:ind w:firstLine="720"/>
        <w:jc w:val="both"/>
        <w:rPr>
          <w:lang w:val="lv-LV"/>
        </w:rPr>
      </w:pPr>
      <w:r w:rsidRPr="00D1707F">
        <w:rPr>
          <w:lang w:val="lv-LV"/>
        </w:rPr>
        <w:lastRenderedPageBreak/>
        <w:t xml:space="preserve">Latvijas darba devēju pārstāvji – </w:t>
      </w:r>
      <w:r w:rsidR="00CD2691" w:rsidRPr="00D1707F">
        <w:rPr>
          <w:lang w:val="lv-LV"/>
        </w:rPr>
        <w:t xml:space="preserve">Latvijas Darba devēju </w:t>
      </w:r>
      <w:r w:rsidRPr="00D1707F">
        <w:rPr>
          <w:lang w:val="lv-LV"/>
        </w:rPr>
        <w:t>konfederācija</w:t>
      </w:r>
      <w:r w:rsidR="00D62DE5" w:rsidRPr="00D1707F">
        <w:rPr>
          <w:lang w:val="lv-LV"/>
        </w:rPr>
        <w:t xml:space="preserve"> (turpmāk – LDDK)</w:t>
      </w:r>
      <w:r w:rsidRPr="00D1707F">
        <w:rPr>
          <w:lang w:val="lv-LV"/>
        </w:rPr>
        <w:t xml:space="preserve">, Latvijas Tirdzniecības un rūpniecības kamera, Latvijas Tirgotāju asociācija diskusijās Operatīvās vadības grupas ietvaros un speciāli tam veltītā sanāksmē 2021.gada 10.novembrī norādīja, ka ir ieinteresēti regulārā </w:t>
      </w:r>
      <w:proofErr w:type="spellStart"/>
      <w:r w:rsidRPr="00D1707F">
        <w:rPr>
          <w:lang w:val="lv-LV"/>
        </w:rPr>
        <w:t>skrīninga</w:t>
      </w:r>
      <w:proofErr w:type="spellEnd"/>
      <w:r w:rsidRPr="00D1707F">
        <w:rPr>
          <w:lang w:val="lv-LV"/>
        </w:rPr>
        <w:t xml:space="preserve"> testēšanas veikšanā darba vietās. </w:t>
      </w:r>
      <w:r w:rsidR="00D62DE5" w:rsidRPr="00D1707F">
        <w:rPr>
          <w:lang w:val="lv-LV"/>
        </w:rPr>
        <w:t xml:space="preserve">Atbilstoši LDDK </w:t>
      </w:r>
      <w:r w:rsidR="00792F67" w:rsidRPr="00D1707F">
        <w:rPr>
          <w:lang w:val="lv-LV"/>
        </w:rPr>
        <w:t xml:space="preserve">2021. gada novembrī </w:t>
      </w:r>
      <w:r w:rsidR="00D62DE5" w:rsidRPr="00D1707F">
        <w:rPr>
          <w:lang w:val="lv-LV"/>
        </w:rPr>
        <w:t xml:space="preserve">veiktajai aptaujai, </w:t>
      </w:r>
      <w:r w:rsidR="00792F67" w:rsidRPr="00D1707F">
        <w:rPr>
          <w:lang w:val="lv-LV"/>
        </w:rPr>
        <w:t>93% darba devēju bija interese par darbinieku</w:t>
      </w:r>
      <w:r w:rsidR="00CC61E9" w:rsidRPr="00D1707F">
        <w:rPr>
          <w:lang w:val="lv-LV"/>
        </w:rPr>
        <w:t xml:space="preserve"> testēšanu ar</w:t>
      </w:r>
      <w:r w:rsidR="00792F67" w:rsidRPr="00D1707F">
        <w:rPr>
          <w:lang w:val="lv-LV"/>
        </w:rPr>
        <w:t xml:space="preserve"> </w:t>
      </w:r>
      <w:proofErr w:type="spellStart"/>
      <w:r w:rsidR="00792F67" w:rsidRPr="00D1707F">
        <w:rPr>
          <w:lang w:val="lv-LV"/>
        </w:rPr>
        <w:t>paštestiem</w:t>
      </w:r>
      <w:proofErr w:type="spellEnd"/>
      <w:r w:rsidR="00792F67" w:rsidRPr="00D1707F">
        <w:rPr>
          <w:lang w:val="lv-LV"/>
        </w:rPr>
        <w:t xml:space="preserve">, 66% zināja tiem nepieciešamo testu skaitu un 89% darba devēju bija interese tos iegādāties no valsts par valsts </w:t>
      </w:r>
      <w:proofErr w:type="spellStart"/>
      <w:r w:rsidR="00792F67" w:rsidRPr="00D1707F">
        <w:rPr>
          <w:lang w:val="lv-LV"/>
        </w:rPr>
        <w:t>lielapjoma</w:t>
      </w:r>
      <w:proofErr w:type="spellEnd"/>
      <w:r w:rsidR="00792F67" w:rsidRPr="00D1707F">
        <w:rPr>
          <w:lang w:val="lv-LV"/>
        </w:rPr>
        <w:t xml:space="preserve"> iepirkuma cenām. Līdz ar to </w:t>
      </w:r>
      <w:r w:rsidR="00CC61E9" w:rsidRPr="00D1707F">
        <w:rPr>
          <w:lang w:val="lv-LV"/>
        </w:rPr>
        <w:t xml:space="preserve">secināms, ka darba devēji testus vislabprātāk veiktu, un vienīgais ierobežojošais faktors ir izmaksas. </w:t>
      </w:r>
      <w:r w:rsidRPr="00D1707F">
        <w:rPr>
          <w:lang w:val="lv-LV"/>
        </w:rPr>
        <w:t>Atsevišķi darba devēji (ražošanā, mazumtirdzniecībā) to pēc savas iniciatīvas veic kopš pavasara, lai samazinātu ar darba pārtraukšanu saistītos riskus un palielinātu darbinieku drošību.</w:t>
      </w:r>
    </w:p>
    <w:p w14:paraId="698A57E4" w14:textId="3B24B0A8" w:rsidR="009E0077" w:rsidRPr="00D1707F" w:rsidRDefault="00860463" w:rsidP="009E0077">
      <w:pPr>
        <w:spacing w:after="120"/>
        <w:ind w:firstLine="720"/>
        <w:jc w:val="both"/>
        <w:rPr>
          <w:lang w:val="lv-LV"/>
        </w:rPr>
      </w:pPr>
      <w:r w:rsidRPr="00D1707F">
        <w:rPr>
          <w:lang w:val="lv-LV"/>
        </w:rPr>
        <w:t>Minētajā</w:t>
      </w:r>
      <w:r w:rsidR="00162685" w:rsidRPr="00D1707F">
        <w:rPr>
          <w:lang w:val="lv-LV"/>
        </w:rPr>
        <w:t xml:space="preserve"> sanāksmē tika analizēts vai nepieciešama valsts līdzdalība </w:t>
      </w:r>
      <w:proofErr w:type="spellStart"/>
      <w:r w:rsidR="00162685" w:rsidRPr="00D1707F">
        <w:rPr>
          <w:lang w:val="lv-LV"/>
        </w:rPr>
        <w:t>paštestu</w:t>
      </w:r>
      <w:proofErr w:type="spellEnd"/>
      <w:r w:rsidR="00162685" w:rsidRPr="00D1707F">
        <w:rPr>
          <w:lang w:val="lv-LV"/>
        </w:rPr>
        <w:t xml:space="preserve"> iepirkuma organizēšanā privātajam sektoram. Tika secināts, ka tādā gadījumā </w:t>
      </w:r>
      <w:r w:rsidR="00AE66FF" w:rsidRPr="00D1707F">
        <w:rPr>
          <w:lang w:val="lv-LV"/>
        </w:rPr>
        <w:t xml:space="preserve">iepirkuma cena </w:t>
      </w:r>
      <w:r w:rsidR="00162685" w:rsidRPr="00D1707F">
        <w:rPr>
          <w:lang w:val="lv-LV"/>
        </w:rPr>
        <w:t>varētu būt mazāka, taču šī starpība būtu neliela (testēšanas izmaksās –</w:t>
      </w:r>
      <w:r w:rsidR="00AE66FF" w:rsidRPr="00D1707F">
        <w:rPr>
          <w:lang w:val="lv-LV"/>
        </w:rPr>
        <w:t xml:space="preserve"> aptuveni</w:t>
      </w:r>
      <w:r w:rsidR="00162685" w:rsidRPr="00D1707F">
        <w:rPr>
          <w:lang w:val="lv-LV"/>
        </w:rPr>
        <w:t xml:space="preserve"> 3 eiro uz darbinieku mēnesī), nav izstrādāts atbilstošais juridiskais un </w:t>
      </w:r>
      <w:proofErr w:type="spellStart"/>
      <w:r w:rsidR="00162685" w:rsidRPr="00D1707F">
        <w:rPr>
          <w:lang w:val="lv-LV"/>
        </w:rPr>
        <w:t>procedurālais</w:t>
      </w:r>
      <w:proofErr w:type="spellEnd"/>
      <w:r w:rsidR="00162685" w:rsidRPr="00D1707F">
        <w:rPr>
          <w:lang w:val="lv-LV"/>
        </w:rPr>
        <w:t xml:space="preserve"> ietvars (t.sk. nav atrisināti jautājumi, kas varēti būt saistīti ar valsts īpašuma atsavināšanu un iespējamo konkurences kropļojumu), kā arī nav noorganizēta loģistika un</w:t>
      </w:r>
      <w:r w:rsidR="00AE66FF" w:rsidRPr="00D1707F">
        <w:rPr>
          <w:lang w:val="lv-LV"/>
        </w:rPr>
        <w:t>/vai</w:t>
      </w:r>
      <w:r w:rsidR="00162685" w:rsidRPr="00D1707F">
        <w:rPr>
          <w:lang w:val="lv-LV"/>
        </w:rPr>
        <w:t xml:space="preserve"> mazumtirdzniecība.</w:t>
      </w:r>
      <w:r w:rsidR="00AE66FF" w:rsidRPr="00D1707F">
        <w:rPr>
          <w:lang w:val="lv-LV"/>
        </w:rPr>
        <w:t xml:space="preserve"> </w:t>
      </w:r>
      <w:r w:rsidR="00162685" w:rsidRPr="00D1707F">
        <w:rPr>
          <w:lang w:val="lv-LV"/>
        </w:rPr>
        <w:t>Tika novērtēts, ka līdzīgu rezultātu, bet ātrāk un ar vie</w:t>
      </w:r>
      <w:r w:rsidR="00AE66FF" w:rsidRPr="00D1707F">
        <w:rPr>
          <w:lang w:val="lv-LV"/>
        </w:rPr>
        <w:t>nkāršākām</w:t>
      </w:r>
      <w:r w:rsidR="00162685" w:rsidRPr="00D1707F">
        <w:rPr>
          <w:lang w:val="lv-LV"/>
        </w:rPr>
        <w:t xml:space="preserve"> procedūrām, </w:t>
      </w:r>
      <w:r w:rsidR="00AE66FF" w:rsidRPr="00D1707F">
        <w:rPr>
          <w:lang w:val="lv-LV"/>
        </w:rPr>
        <w:t>var sasniegt, privātajam sektora uzņēmumiem kooperējoties iepirkuma veikšanai.</w:t>
      </w:r>
      <w:r w:rsidR="00D62DE5" w:rsidRPr="00D1707F">
        <w:rPr>
          <w:lang w:val="lv-LV"/>
        </w:rPr>
        <w:t xml:space="preserve"> Savukārt valsts varētu kompensēt šos </w:t>
      </w:r>
      <w:proofErr w:type="spellStart"/>
      <w:r w:rsidR="00D62DE5" w:rsidRPr="00D1707F">
        <w:rPr>
          <w:lang w:val="lv-LV"/>
        </w:rPr>
        <w:t>izdevumus.</w:t>
      </w:r>
      <w:r w:rsidR="009E0077" w:rsidRPr="00D1707F">
        <w:rPr>
          <w:lang w:val="lv-LV"/>
        </w:rPr>
        <w:t>Būtiski</w:t>
      </w:r>
      <w:proofErr w:type="spellEnd"/>
      <w:r w:rsidR="009E0077" w:rsidRPr="00D1707F">
        <w:rPr>
          <w:lang w:val="lv-LV"/>
        </w:rPr>
        <w:t xml:space="preserve"> ir paredzēt arī turpmāko rīcību pozitīva </w:t>
      </w:r>
      <w:proofErr w:type="spellStart"/>
      <w:r w:rsidR="009E0077" w:rsidRPr="00D1707F">
        <w:rPr>
          <w:lang w:val="lv-LV"/>
        </w:rPr>
        <w:t>paštesta</w:t>
      </w:r>
      <w:proofErr w:type="spellEnd"/>
      <w:r w:rsidR="009E0077" w:rsidRPr="00D1707F">
        <w:rPr>
          <w:lang w:val="lv-LV"/>
        </w:rPr>
        <w:t xml:space="preserve"> gadījumā. Jau šobrīd ir noteikta nepieciešamība veikt apstiprinošo SARS-CoV-2 noteikšanu ar SARS-CoV-2 vīrusa RNS testu, ja Covid-19 diagnostikai sākotnēji izmantots maksas, izglītības iestādes vai darba devēja organizētais SARS-CoV-2 antigēna noteikšanas </w:t>
      </w:r>
      <w:proofErr w:type="spellStart"/>
      <w:r w:rsidR="009E0077" w:rsidRPr="00D1707F">
        <w:rPr>
          <w:lang w:val="lv-LV"/>
        </w:rPr>
        <w:t>skrīninga</w:t>
      </w:r>
      <w:proofErr w:type="spellEnd"/>
      <w:r w:rsidR="009E0077" w:rsidRPr="00D1707F">
        <w:rPr>
          <w:lang w:val="lv-LV"/>
        </w:rPr>
        <w:t xml:space="preserve"> tests (t.sk. </w:t>
      </w:r>
      <w:proofErr w:type="spellStart"/>
      <w:r w:rsidR="009E0077" w:rsidRPr="00D1707F">
        <w:rPr>
          <w:lang w:val="lv-LV"/>
        </w:rPr>
        <w:t>paštests</w:t>
      </w:r>
      <w:proofErr w:type="spellEnd"/>
      <w:r w:rsidR="009E0077" w:rsidRPr="00D1707F">
        <w:rPr>
          <w:lang w:val="lv-LV"/>
        </w:rPr>
        <w:t>), kas uzrāda pozitīvu rezultātu (veicot atkārtotu testu laboratorijā, persona informē par iepriekš veikto pozitīvo antigēna testu, ģimenes ārsta nosūtījums nav nepieciešams).</w:t>
      </w:r>
      <w:r w:rsidR="009E0077" w:rsidRPr="00D1707F">
        <w:rPr>
          <w:rStyle w:val="FootnoteReference"/>
          <w:lang w:val="lv-LV"/>
        </w:rPr>
        <w:footnoteReference w:id="3"/>
      </w:r>
    </w:p>
    <w:p w14:paraId="7B5ABC49" w14:textId="77777777" w:rsidR="009E0077" w:rsidRPr="00D1707F" w:rsidRDefault="009E0077" w:rsidP="009E0077">
      <w:pPr>
        <w:spacing w:after="120"/>
        <w:ind w:firstLine="720"/>
        <w:jc w:val="both"/>
        <w:rPr>
          <w:lang w:val="lv-LV"/>
        </w:rPr>
      </w:pPr>
      <w:r w:rsidRPr="00D1707F">
        <w:rPr>
          <w:lang w:val="lv-LV"/>
        </w:rPr>
        <w:t>Vienlaikus, lai skaidrotu nodarbināto testēšanas kārtību, Slimību profilakses un kontroles centra mājaslapā publicētais testēšanas algoritms (turpmāk – Testēšanas algoritms) ir papildināts ar sadaļu Nodarbināto testēšana - pakalpojumu sniegšanas un darba vietās.</w:t>
      </w:r>
      <w:r w:rsidRPr="00D1707F">
        <w:rPr>
          <w:rStyle w:val="FootnoteReference"/>
          <w:lang w:val="lv-LV"/>
        </w:rPr>
        <w:footnoteReference w:id="4"/>
      </w:r>
      <w:r w:rsidRPr="00D1707F">
        <w:rPr>
          <w:lang w:val="lv-LV"/>
        </w:rPr>
        <w:t xml:space="preserve"> Saskaņā ar izstrādāto kārtību darba devējs apmāca darbiniekus veikt </w:t>
      </w:r>
      <w:proofErr w:type="spellStart"/>
      <w:r w:rsidRPr="00D1707F">
        <w:rPr>
          <w:lang w:val="lv-LV"/>
        </w:rPr>
        <w:t>paštestus</w:t>
      </w:r>
      <w:proofErr w:type="spellEnd"/>
      <w:r w:rsidRPr="00D1707F">
        <w:rPr>
          <w:lang w:val="lv-LV"/>
        </w:rPr>
        <w:t xml:space="preserve">,  darbinieki paši veic testēšanu darba devēja nozīmētas atbildīgās personas uzraudzībā. Papildus darbinieku testēšanas rezultāti tiek reģistrēti un apstiprināti ar darbinieka parakstu, lai būtu iespējams </w:t>
      </w:r>
      <w:proofErr w:type="spellStart"/>
      <w:r w:rsidRPr="00D1707F">
        <w:rPr>
          <w:lang w:val="lv-LV"/>
        </w:rPr>
        <w:t>paštestu</w:t>
      </w:r>
      <w:proofErr w:type="spellEnd"/>
      <w:r w:rsidRPr="00D1707F">
        <w:rPr>
          <w:lang w:val="lv-LV"/>
        </w:rPr>
        <w:t xml:space="preserve"> veikšanas faktu apliecināt, uzskaitīt un uzrādīt kontrolējošām iestādēm. Ņemot vērā, ka nodarbināto darba organizācija var būt ļoti atšķirīga (piemēram, maiņu grafiks), Veselības ministrijas ieskatā nav iespējam precīzāk aprakstīt vienoto </w:t>
      </w:r>
      <w:proofErr w:type="spellStart"/>
      <w:r w:rsidRPr="00D1707F">
        <w:rPr>
          <w:lang w:val="lv-LV"/>
        </w:rPr>
        <w:t>paštestu</w:t>
      </w:r>
      <w:proofErr w:type="spellEnd"/>
      <w:r w:rsidRPr="00D1707F">
        <w:rPr>
          <w:lang w:val="lv-LV"/>
        </w:rPr>
        <w:t xml:space="preserve"> veikšanas kārtību (piemēram, izstrādāt ieteikumus, kurās dienās </w:t>
      </w:r>
      <w:proofErr w:type="spellStart"/>
      <w:r w:rsidRPr="00D1707F">
        <w:rPr>
          <w:lang w:val="lv-LV"/>
        </w:rPr>
        <w:t>paštests</w:t>
      </w:r>
      <w:proofErr w:type="spellEnd"/>
      <w:r w:rsidRPr="00D1707F">
        <w:rPr>
          <w:lang w:val="lv-LV"/>
        </w:rPr>
        <w:t xml:space="preserve"> veicams).  Vienlaikus Veselības inspekcijā ir izstrādāta </w:t>
      </w:r>
      <w:proofErr w:type="spellStart"/>
      <w:r w:rsidRPr="00D1707F">
        <w:rPr>
          <w:lang w:val="lv-LV"/>
        </w:rPr>
        <w:t>infografika</w:t>
      </w:r>
      <w:proofErr w:type="spellEnd"/>
      <w:r w:rsidRPr="00D1707F">
        <w:rPr>
          <w:lang w:val="lv-LV"/>
        </w:rPr>
        <w:t xml:space="preserve"> “AG PAŠTESTU SKRĪNINGA PROCEDŪRAS IZGLĪTĪBAS IESTĀDĒS”, lai skaidrotu </w:t>
      </w:r>
      <w:proofErr w:type="spellStart"/>
      <w:r w:rsidRPr="00D1707F">
        <w:rPr>
          <w:lang w:val="lv-LV"/>
        </w:rPr>
        <w:t>paštestu</w:t>
      </w:r>
      <w:proofErr w:type="spellEnd"/>
      <w:r w:rsidRPr="00D1707F">
        <w:rPr>
          <w:lang w:val="lv-LV"/>
        </w:rPr>
        <w:t xml:space="preserve"> veikšanas kārtību un skaidrotu rīcību pozitīva </w:t>
      </w:r>
      <w:proofErr w:type="spellStart"/>
      <w:r w:rsidRPr="00D1707F">
        <w:rPr>
          <w:lang w:val="lv-LV"/>
        </w:rPr>
        <w:t>paštesta</w:t>
      </w:r>
      <w:proofErr w:type="spellEnd"/>
      <w:r w:rsidRPr="00D1707F">
        <w:rPr>
          <w:lang w:val="lv-LV"/>
        </w:rPr>
        <w:t xml:space="preserve"> gadījumā. Līdzvērtīga rīcība pozitīva </w:t>
      </w:r>
      <w:proofErr w:type="spellStart"/>
      <w:r w:rsidRPr="00D1707F">
        <w:rPr>
          <w:lang w:val="lv-LV"/>
        </w:rPr>
        <w:t>paštesta</w:t>
      </w:r>
      <w:proofErr w:type="spellEnd"/>
      <w:r w:rsidRPr="00D1707F">
        <w:rPr>
          <w:lang w:val="lv-LV"/>
        </w:rPr>
        <w:t xml:space="preserve"> gadījumā piemērojama arī nodarbinātajiem.</w:t>
      </w:r>
      <w:r w:rsidRPr="00D1707F">
        <w:rPr>
          <w:rStyle w:val="FootnoteReference"/>
          <w:lang w:val="lv-LV"/>
        </w:rPr>
        <w:footnoteReference w:id="5"/>
      </w:r>
    </w:p>
    <w:p w14:paraId="62F64363" w14:textId="77777777" w:rsidR="009E0077" w:rsidRPr="00D1707F" w:rsidRDefault="009E0077" w:rsidP="009E0077">
      <w:pPr>
        <w:spacing w:after="120"/>
        <w:ind w:firstLine="720"/>
        <w:jc w:val="both"/>
        <w:rPr>
          <w:lang w:val="lv-LV"/>
        </w:rPr>
      </w:pPr>
      <w:r w:rsidRPr="00D1707F">
        <w:rPr>
          <w:lang w:val="lv-LV"/>
        </w:rPr>
        <w:t>Tā pat Veselības inspekcija ir izstrādājusi rekomendācijas izglītības iestādēm “Lietotu Covid-19 ātro antigēna testu utilizācija”.</w:t>
      </w:r>
      <w:r w:rsidRPr="00D1707F">
        <w:rPr>
          <w:rStyle w:val="FootnoteReference"/>
          <w:lang w:val="lv-LV"/>
        </w:rPr>
        <w:footnoteReference w:id="6"/>
      </w:r>
      <w:r w:rsidRPr="00D1707F">
        <w:rPr>
          <w:lang w:val="lv-LV"/>
        </w:rPr>
        <w:t xml:space="preserve"> Ņemot vērā, ka visās nozarēs izmantotie </w:t>
      </w:r>
      <w:proofErr w:type="spellStart"/>
      <w:r w:rsidRPr="00D1707F">
        <w:rPr>
          <w:lang w:val="lv-LV"/>
        </w:rPr>
        <w:t>paštesti</w:t>
      </w:r>
      <w:proofErr w:type="spellEnd"/>
      <w:r w:rsidRPr="00D1707F">
        <w:rPr>
          <w:lang w:val="lv-LV"/>
        </w:rPr>
        <w:t xml:space="preserve"> ir līdzvērtīgi, arī citās nozarēs to utilizācijai ir piemērojamas minētās rekomendācijas.</w:t>
      </w:r>
    </w:p>
    <w:p w14:paraId="1C842B5F" w14:textId="030E3D49" w:rsidR="009E0077" w:rsidRPr="00D1707F" w:rsidRDefault="009E0077" w:rsidP="009E0077">
      <w:pPr>
        <w:spacing w:after="120"/>
        <w:ind w:firstLine="720"/>
        <w:jc w:val="both"/>
        <w:rPr>
          <w:lang w:val="lv-LV"/>
        </w:rPr>
      </w:pPr>
      <w:r w:rsidRPr="00D1707F">
        <w:rPr>
          <w:lang w:val="lv-LV"/>
        </w:rPr>
        <w:t>Attiecībā uz ieviesto ierobežojumu kontroli, atz</w:t>
      </w:r>
      <w:r w:rsidR="00503330" w:rsidRPr="00D1707F">
        <w:rPr>
          <w:lang w:val="lv-LV"/>
        </w:rPr>
        <w:t>ī</w:t>
      </w:r>
      <w:r w:rsidRPr="00D1707F">
        <w:rPr>
          <w:lang w:val="lv-LV"/>
        </w:rPr>
        <w:t xml:space="preserve">mējams, ka Ministru kabineta 2021. gada 9. oktobra rīkojuma Nr. 720 “Par ārkārtējās situācijas izsludināšanu” 7. punkts noteic, ka </w:t>
      </w:r>
      <w:r w:rsidRPr="00D1707F">
        <w:rPr>
          <w:lang w:val="lv-LV"/>
        </w:rPr>
        <w:lastRenderedPageBreak/>
        <w:t>minētā rīkojuma 5. punktā ietverto ierobežojumu kontroli nodrošina Valsts policija sadarbībā ar pašvaldības policiju, Valsts robežsardzi, Valsts darba inspekciju un Izglītības kvalitātes valsts dienestu. Vienlaikus Veselības ministrija cer uz godprātīgu noteikto testēšanas pasākumu</w:t>
      </w:r>
      <w:r w:rsidR="00C957EF" w:rsidRPr="00D1707F">
        <w:rPr>
          <w:lang w:val="lv-LV"/>
        </w:rPr>
        <w:t xml:space="preserve"> un pēc iespējas arī rekomendāciju</w:t>
      </w:r>
      <w:r w:rsidRPr="00D1707F">
        <w:rPr>
          <w:lang w:val="lv-LV"/>
        </w:rPr>
        <w:t xml:space="preserve"> ievērošanu, lai pēc iespējas mazinātu Covid-19 izplatību valstī.</w:t>
      </w:r>
    </w:p>
    <w:p w14:paraId="303A2CF9" w14:textId="74F474C3" w:rsidR="00AE66FF" w:rsidRPr="00D1707F" w:rsidRDefault="00AE66FF" w:rsidP="00503330">
      <w:pPr>
        <w:spacing w:after="120"/>
        <w:ind w:firstLine="720"/>
        <w:jc w:val="center"/>
        <w:rPr>
          <w:b/>
          <w:bCs/>
          <w:lang w:val="lv-LV"/>
        </w:rPr>
      </w:pPr>
      <w:r w:rsidRPr="00D1707F">
        <w:rPr>
          <w:b/>
          <w:bCs/>
          <w:lang w:val="lv-LV"/>
        </w:rPr>
        <w:t>II. Priekšlikumi turpmākai rīcībai</w:t>
      </w:r>
    </w:p>
    <w:p w14:paraId="1C0CC98B" w14:textId="3D007034" w:rsidR="00AE66FF" w:rsidRPr="00D1707F" w:rsidRDefault="00AE66FF" w:rsidP="009E4188">
      <w:pPr>
        <w:spacing w:after="120"/>
        <w:ind w:firstLine="720"/>
        <w:jc w:val="both"/>
        <w:rPr>
          <w:lang w:val="lv-LV"/>
        </w:rPr>
      </w:pPr>
      <w:r w:rsidRPr="00D1707F">
        <w:rPr>
          <w:lang w:val="lv-LV"/>
        </w:rPr>
        <w:t xml:space="preserve">Ņemot vērā, ka Latvijas epidemioloģiskā situācija nav stabila, ar inficēšanās pieauguma riskiem, un iespējas drošības pasākumu </w:t>
      </w:r>
      <w:r w:rsidR="00B45554" w:rsidRPr="00D1707F">
        <w:rPr>
          <w:lang w:val="lv-LV"/>
        </w:rPr>
        <w:t xml:space="preserve">mazināšanai </w:t>
      </w:r>
      <w:r w:rsidR="00742E3B" w:rsidRPr="00D1707F">
        <w:rPr>
          <w:lang w:val="lv-LV"/>
        </w:rPr>
        <w:t>ir ierobežotas</w:t>
      </w:r>
      <w:r w:rsidRPr="00D1707F">
        <w:rPr>
          <w:lang w:val="lv-LV"/>
        </w:rPr>
        <w:t xml:space="preserve">, kā arī to, ka plaša </w:t>
      </w:r>
      <w:proofErr w:type="spellStart"/>
      <w:r w:rsidRPr="00D1707F">
        <w:rPr>
          <w:lang w:val="lv-LV"/>
        </w:rPr>
        <w:t>paštestu</w:t>
      </w:r>
      <w:proofErr w:type="spellEnd"/>
      <w:r w:rsidRPr="00D1707F">
        <w:rPr>
          <w:lang w:val="lv-LV"/>
        </w:rPr>
        <w:t xml:space="preserve"> izmantošana darba vietās ir efektīvs līdzeklis vīrusa transmisijas samazināšanai, tie pieejami par zemu cenu, pietiekamā daudzumā un ar ātrām piegādēm,</w:t>
      </w:r>
      <w:r w:rsidR="00F77094" w:rsidRPr="00D1707F">
        <w:rPr>
          <w:lang w:val="lv-LV"/>
        </w:rPr>
        <w:t xml:space="preserve"> </w:t>
      </w:r>
      <w:r w:rsidRPr="00D1707F">
        <w:rPr>
          <w:b/>
          <w:bCs/>
          <w:lang w:val="lv-LV"/>
        </w:rPr>
        <w:t xml:space="preserve">Veselības ministrija </w:t>
      </w:r>
      <w:r w:rsidR="00D62DE5" w:rsidRPr="00D1707F">
        <w:rPr>
          <w:b/>
          <w:bCs/>
          <w:lang w:val="lv-LV"/>
        </w:rPr>
        <w:t xml:space="preserve">rekomendē, lai klātienē </w:t>
      </w:r>
      <w:r w:rsidR="00742E3B" w:rsidRPr="00D1707F">
        <w:rPr>
          <w:b/>
          <w:bCs/>
          <w:lang w:val="lv-LV"/>
        </w:rPr>
        <w:t xml:space="preserve">strādājošie darbinieki </w:t>
      </w:r>
      <w:r w:rsidR="00D62DE5" w:rsidRPr="00D1707F">
        <w:rPr>
          <w:b/>
          <w:bCs/>
          <w:lang w:val="lv-LV"/>
        </w:rPr>
        <w:t>v</w:t>
      </w:r>
      <w:r w:rsidR="00742E3B" w:rsidRPr="00D1707F">
        <w:rPr>
          <w:b/>
          <w:bCs/>
          <w:lang w:val="lv-LV"/>
        </w:rPr>
        <w:t>ei</w:t>
      </w:r>
      <w:r w:rsidR="00D62DE5" w:rsidRPr="00D1707F">
        <w:rPr>
          <w:b/>
          <w:bCs/>
          <w:lang w:val="lv-LV"/>
        </w:rPr>
        <w:t>ktu</w:t>
      </w:r>
      <w:r w:rsidR="00742E3B" w:rsidRPr="00D1707F">
        <w:rPr>
          <w:b/>
          <w:bCs/>
          <w:lang w:val="lv-LV"/>
        </w:rPr>
        <w:t xml:space="preserve"> Covid-19 </w:t>
      </w:r>
      <w:r w:rsidR="00D62DE5" w:rsidRPr="00D1707F">
        <w:rPr>
          <w:b/>
          <w:bCs/>
          <w:lang w:val="lv-LV"/>
        </w:rPr>
        <w:t xml:space="preserve">testu </w:t>
      </w:r>
      <w:r w:rsidR="00742E3B" w:rsidRPr="00D1707F">
        <w:rPr>
          <w:b/>
          <w:bCs/>
          <w:lang w:val="lv-LV"/>
        </w:rPr>
        <w:t xml:space="preserve">(vai </w:t>
      </w:r>
      <w:proofErr w:type="spellStart"/>
      <w:r w:rsidR="00D62DE5" w:rsidRPr="00D1707F">
        <w:rPr>
          <w:b/>
          <w:bCs/>
          <w:lang w:val="lv-LV"/>
        </w:rPr>
        <w:t>paštestu</w:t>
      </w:r>
      <w:proofErr w:type="spellEnd"/>
      <w:r w:rsidR="00742E3B" w:rsidRPr="00D1707F">
        <w:rPr>
          <w:b/>
          <w:bCs/>
          <w:lang w:val="lv-LV"/>
        </w:rPr>
        <w:t>) divas reizes nedēļā.</w:t>
      </w:r>
      <w:r w:rsidR="00D62DE5" w:rsidRPr="00D1707F">
        <w:rPr>
          <w:lang w:val="lv-LV"/>
        </w:rPr>
        <w:t xml:space="preserve"> It īpaši</w:t>
      </w:r>
      <w:r w:rsidR="00B37270" w:rsidRPr="00D1707F">
        <w:rPr>
          <w:lang w:val="lv-LV"/>
        </w:rPr>
        <w:t xml:space="preserve"> šāda testēšana nepieciešama </w:t>
      </w:r>
      <w:r w:rsidR="009E4188" w:rsidRPr="00D1707F">
        <w:rPr>
          <w:lang w:val="lv-LV"/>
        </w:rPr>
        <w:t xml:space="preserve">paaugstināta riska </w:t>
      </w:r>
      <w:r w:rsidR="00B37270" w:rsidRPr="00D1707F">
        <w:rPr>
          <w:lang w:val="lv-LV"/>
        </w:rPr>
        <w:t xml:space="preserve">darba vietās un profesijās, kurās ir </w:t>
      </w:r>
      <w:r w:rsidR="009E4188" w:rsidRPr="00D1707F">
        <w:rPr>
          <w:lang w:val="lv-LV"/>
        </w:rPr>
        <w:t>nozīmīgs</w:t>
      </w:r>
      <w:r w:rsidR="00B37270" w:rsidRPr="00D1707F">
        <w:rPr>
          <w:lang w:val="lv-LV"/>
        </w:rPr>
        <w:t xml:space="preserve"> skaits kontaktu ar citiem cilvēkiem (piemēram, mazumtirdzniecībā, pakalpojumu sniegšanā, šoferiem pasažieru pārvadājumos</w:t>
      </w:r>
      <w:r w:rsidR="009E4188" w:rsidRPr="00D1707F">
        <w:rPr>
          <w:lang w:val="lv-LV"/>
        </w:rPr>
        <w:t>, strādājošajiem pie ražošanas līnijām</w:t>
      </w:r>
      <w:r w:rsidR="00B37270" w:rsidRPr="00D1707F">
        <w:rPr>
          <w:lang w:val="lv-LV"/>
        </w:rPr>
        <w:t xml:space="preserve"> u.c.). </w:t>
      </w:r>
      <w:r w:rsidR="00D62DE5" w:rsidRPr="00D1707F">
        <w:rPr>
          <w:lang w:val="lv-LV"/>
        </w:rPr>
        <w:t xml:space="preserve">Lai motivētu darba devējus šos testus veikt, </w:t>
      </w:r>
      <w:r w:rsidR="00B37270" w:rsidRPr="00D1707F">
        <w:rPr>
          <w:lang w:val="lv-LV"/>
        </w:rPr>
        <w:t xml:space="preserve">rosināts ieviest </w:t>
      </w:r>
      <w:r w:rsidR="009E4188" w:rsidRPr="00D1707F">
        <w:rPr>
          <w:lang w:val="lv-LV"/>
        </w:rPr>
        <w:t xml:space="preserve">kompensāciju par testu iegādi. </w:t>
      </w:r>
      <w:r w:rsidR="00742E3B" w:rsidRPr="00D1707F">
        <w:rPr>
          <w:lang w:val="lv-LV"/>
        </w:rPr>
        <w:t xml:space="preserve">Šis pasākums ļautu stabilizēt epidemioloģisko </w:t>
      </w:r>
      <w:r w:rsidRPr="00D1707F">
        <w:rPr>
          <w:lang w:val="lv-LV"/>
        </w:rPr>
        <w:t>situāciju</w:t>
      </w:r>
      <w:r w:rsidR="00742E3B" w:rsidRPr="00D1707F">
        <w:rPr>
          <w:lang w:val="lv-LV"/>
        </w:rPr>
        <w:t>,</w:t>
      </w:r>
      <w:r w:rsidRPr="00D1707F">
        <w:rPr>
          <w:lang w:val="lv-LV"/>
        </w:rPr>
        <w:t xml:space="preserve"> samazināt riskus, ļaujot vērtēt vai ir iespējams atvieglot drošības pasākumus.</w:t>
      </w:r>
    </w:p>
    <w:p w14:paraId="4A94CABE" w14:textId="5ED30D50" w:rsidR="00A11E46" w:rsidRPr="00D1707F" w:rsidRDefault="00A11E46" w:rsidP="00742E3B">
      <w:pPr>
        <w:spacing w:after="120"/>
        <w:ind w:firstLine="720"/>
        <w:jc w:val="both"/>
        <w:rPr>
          <w:lang w:val="lv-LV"/>
        </w:rPr>
      </w:pPr>
      <w:r w:rsidRPr="00D1707F">
        <w:rPr>
          <w:lang w:val="lv-LV"/>
        </w:rPr>
        <w:t xml:space="preserve">Ņemot vērā, ka informatīvajā ziņojumā “Plaša ātro antigēna </w:t>
      </w:r>
      <w:proofErr w:type="spellStart"/>
      <w:r w:rsidRPr="00D1707F">
        <w:rPr>
          <w:lang w:val="lv-LV"/>
        </w:rPr>
        <w:t>paštestu</w:t>
      </w:r>
      <w:proofErr w:type="spellEnd"/>
      <w:r w:rsidRPr="00D1707F">
        <w:rPr>
          <w:lang w:val="lv-LV"/>
        </w:rPr>
        <w:t xml:space="preserve"> izmantošana Covid-19 </w:t>
      </w:r>
      <w:proofErr w:type="spellStart"/>
      <w:r w:rsidRPr="00D1707F">
        <w:rPr>
          <w:lang w:val="lv-LV"/>
        </w:rPr>
        <w:t>skrīningam</w:t>
      </w:r>
      <w:proofErr w:type="spellEnd"/>
      <w:r w:rsidRPr="00D1707F">
        <w:rPr>
          <w:lang w:val="lv-LV"/>
        </w:rPr>
        <w:t xml:space="preserve">, </w:t>
      </w:r>
      <w:proofErr w:type="spellStart"/>
      <w:r w:rsidRPr="00D1707F">
        <w:rPr>
          <w:lang w:val="lv-LV"/>
        </w:rPr>
        <w:t>I.posms</w:t>
      </w:r>
      <w:proofErr w:type="spellEnd"/>
      <w:r w:rsidRPr="00D1707F">
        <w:rPr>
          <w:lang w:val="lv-LV"/>
        </w:rPr>
        <w:t>” viena testa izmaksas tika plānotas 2,0</w:t>
      </w:r>
      <w:r w:rsidR="00CE0470" w:rsidRPr="00D1707F">
        <w:rPr>
          <w:lang w:val="lv-LV"/>
        </w:rPr>
        <w:t>0</w:t>
      </w:r>
      <w:r w:rsidRPr="00D1707F">
        <w:rPr>
          <w:lang w:val="lv-LV"/>
        </w:rPr>
        <w:t xml:space="preserve"> </w:t>
      </w:r>
      <w:proofErr w:type="spellStart"/>
      <w:r w:rsidRPr="00D1707F">
        <w:rPr>
          <w:lang w:val="lv-LV"/>
        </w:rPr>
        <w:t>euro</w:t>
      </w:r>
      <w:proofErr w:type="spellEnd"/>
      <w:r w:rsidRPr="00D1707F">
        <w:rPr>
          <w:lang w:val="lv-LV"/>
        </w:rPr>
        <w:t xml:space="preserve"> apmērā un VALIC veiktās </w:t>
      </w:r>
      <w:r w:rsidR="00CB0A1A" w:rsidRPr="00D1707F">
        <w:rPr>
          <w:lang w:val="lv-LV"/>
        </w:rPr>
        <w:t>sarunu procedūras</w:t>
      </w:r>
      <w:r w:rsidR="00CE0470" w:rsidRPr="00D1707F">
        <w:rPr>
          <w:lang w:val="lv-LV"/>
        </w:rPr>
        <w:t xml:space="preserve"> </w:t>
      </w:r>
      <w:r w:rsidRPr="00D1707F">
        <w:rPr>
          <w:lang w:val="lv-LV"/>
        </w:rPr>
        <w:t xml:space="preserve">par </w:t>
      </w:r>
      <w:proofErr w:type="spellStart"/>
      <w:r w:rsidRPr="00D1707F">
        <w:rPr>
          <w:lang w:val="lv-LV"/>
        </w:rPr>
        <w:t>paštestu</w:t>
      </w:r>
      <w:proofErr w:type="spellEnd"/>
      <w:r w:rsidRPr="00D1707F">
        <w:rPr>
          <w:lang w:val="lv-LV"/>
        </w:rPr>
        <w:t xml:space="preserve"> piegādi rezultā</w:t>
      </w:r>
      <w:r w:rsidR="00CE0470" w:rsidRPr="00D1707F">
        <w:rPr>
          <w:lang w:val="lv-LV"/>
        </w:rPr>
        <w:t>tus</w:t>
      </w:r>
      <w:r w:rsidRPr="00D1707F">
        <w:rPr>
          <w:lang w:val="lv-LV"/>
        </w:rPr>
        <w:t>, tiek precizēt</w:t>
      </w:r>
      <w:r w:rsidR="00CB0A1A" w:rsidRPr="00D1707F">
        <w:rPr>
          <w:lang w:val="lv-LV"/>
        </w:rPr>
        <w:t>s</w:t>
      </w:r>
      <w:r w:rsidRPr="00D1707F">
        <w:rPr>
          <w:lang w:val="lv-LV"/>
        </w:rPr>
        <w:t xml:space="preserve"> nepieciešamais finansējums informatīvajā ziņojumā “Plaša ātro antigēna </w:t>
      </w:r>
      <w:proofErr w:type="spellStart"/>
      <w:r w:rsidRPr="00D1707F">
        <w:rPr>
          <w:lang w:val="lv-LV"/>
        </w:rPr>
        <w:t>paštestu</w:t>
      </w:r>
      <w:proofErr w:type="spellEnd"/>
      <w:r w:rsidRPr="00D1707F">
        <w:rPr>
          <w:lang w:val="lv-LV"/>
        </w:rPr>
        <w:t xml:space="preserve"> izmantošana Covid-19 </w:t>
      </w:r>
      <w:proofErr w:type="spellStart"/>
      <w:r w:rsidRPr="00D1707F">
        <w:rPr>
          <w:lang w:val="lv-LV"/>
        </w:rPr>
        <w:t>skrīningam</w:t>
      </w:r>
      <w:proofErr w:type="spellEnd"/>
      <w:r w:rsidRPr="00D1707F">
        <w:rPr>
          <w:lang w:val="lv-LV"/>
        </w:rPr>
        <w:t xml:space="preserve">, </w:t>
      </w:r>
      <w:proofErr w:type="spellStart"/>
      <w:r w:rsidRPr="00D1707F">
        <w:rPr>
          <w:lang w:val="lv-LV"/>
        </w:rPr>
        <w:t>I.posms</w:t>
      </w:r>
      <w:proofErr w:type="spellEnd"/>
      <w:r w:rsidRPr="00D1707F">
        <w:rPr>
          <w:lang w:val="lv-LV"/>
        </w:rPr>
        <w:t xml:space="preserve">” minēto </w:t>
      </w:r>
      <w:proofErr w:type="spellStart"/>
      <w:r w:rsidRPr="00D1707F">
        <w:rPr>
          <w:lang w:val="lv-LV"/>
        </w:rPr>
        <w:t>paštestu</w:t>
      </w:r>
      <w:proofErr w:type="spellEnd"/>
      <w:r w:rsidRPr="00D1707F">
        <w:rPr>
          <w:lang w:val="lv-LV"/>
        </w:rPr>
        <w:t xml:space="preserve"> iegādei</w:t>
      </w:r>
      <w:r w:rsidR="00C6486B" w:rsidRPr="00D1707F">
        <w:rPr>
          <w:lang w:val="lv-LV"/>
        </w:rPr>
        <w:t xml:space="preserve">. Informatīvajā ziņojumā “Plaša ātro antigēna </w:t>
      </w:r>
      <w:proofErr w:type="spellStart"/>
      <w:r w:rsidR="00C6486B" w:rsidRPr="00D1707F">
        <w:rPr>
          <w:lang w:val="lv-LV"/>
        </w:rPr>
        <w:t>paštestu</w:t>
      </w:r>
      <w:proofErr w:type="spellEnd"/>
      <w:r w:rsidR="00C6486B" w:rsidRPr="00D1707F">
        <w:rPr>
          <w:lang w:val="lv-LV"/>
        </w:rPr>
        <w:t xml:space="preserve"> izmantošana Covid-19 </w:t>
      </w:r>
      <w:proofErr w:type="spellStart"/>
      <w:r w:rsidR="00C6486B" w:rsidRPr="00D1707F">
        <w:rPr>
          <w:lang w:val="lv-LV"/>
        </w:rPr>
        <w:t>skrīningam</w:t>
      </w:r>
      <w:proofErr w:type="spellEnd"/>
      <w:r w:rsidR="00C6486B" w:rsidRPr="00D1707F">
        <w:rPr>
          <w:lang w:val="lv-LV"/>
        </w:rPr>
        <w:t xml:space="preserve">, </w:t>
      </w:r>
      <w:proofErr w:type="spellStart"/>
      <w:r w:rsidR="00C6486B" w:rsidRPr="00D1707F">
        <w:rPr>
          <w:lang w:val="lv-LV"/>
        </w:rPr>
        <w:t>I.posms</w:t>
      </w:r>
      <w:proofErr w:type="spellEnd"/>
      <w:r w:rsidR="00C6486B" w:rsidRPr="00D1707F">
        <w:rPr>
          <w:lang w:val="lv-LV"/>
        </w:rPr>
        <w:t xml:space="preserve">” norādītais nepieciešamo </w:t>
      </w:r>
      <w:proofErr w:type="spellStart"/>
      <w:r w:rsidR="00C6486B" w:rsidRPr="00D1707F">
        <w:rPr>
          <w:lang w:val="lv-LV"/>
        </w:rPr>
        <w:t>paštestu</w:t>
      </w:r>
      <w:proofErr w:type="spellEnd"/>
      <w:r w:rsidR="00C6486B" w:rsidRPr="00D1707F">
        <w:rPr>
          <w:lang w:val="lv-LV"/>
        </w:rPr>
        <w:t xml:space="preserve"> skaits apkopots 1.Tabulā. </w:t>
      </w:r>
    </w:p>
    <w:p w14:paraId="400250D9" w14:textId="162FBB40" w:rsidR="00A11E46" w:rsidRPr="00D1707F" w:rsidRDefault="00A11E46" w:rsidP="00A11E46">
      <w:pPr>
        <w:spacing w:after="120"/>
        <w:ind w:firstLine="720"/>
        <w:jc w:val="right"/>
        <w:rPr>
          <w:i/>
          <w:iCs/>
          <w:lang w:val="lv-LV"/>
        </w:rPr>
      </w:pPr>
      <w:r w:rsidRPr="00D1707F">
        <w:rPr>
          <w:i/>
          <w:iCs/>
          <w:lang w:val="lv-LV"/>
        </w:rPr>
        <w:t>1.Tabula</w:t>
      </w:r>
    </w:p>
    <w:tbl>
      <w:tblPr>
        <w:tblStyle w:val="TableGrid"/>
        <w:tblW w:w="0" w:type="auto"/>
        <w:tblLook w:val="04A0" w:firstRow="1" w:lastRow="0" w:firstColumn="1" w:lastColumn="0" w:noHBand="0" w:noVBand="1"/>
      </w:tblPr>
      <w:tblGrid>
        <w:gridCol w:w="4638"/>
        <w:gridCol w:w="1204"/>
        <w:gridCol w:w="1432"/>
        <w:gridCol w:w="1736"/>
      </w:tblGrid>
      <w:tr w:rsidR="00A11E46" w:rsidRPr="00D1707F" w14:paraId="08779123" w14:textId="77777777" w:rsidTr="00A11E46">
        <w:tc>
          <w:tcPr>
            <w:tcW w:w="4638" w:type="dxa"/>
            <w:shd w:val="clear" w:color="auto" w:fill="auto"/>
          </w:tcPr>
          <w:p w14:paraId="594BB6F1" w14:textId="77777777" w:rsidR="00A11E46" w:rsidRPr="00D1707F" w:rsidRDefault="00A11E46" w:rsidP="00F4654D">
            <w:pPr>
              <w:rPr>
                <w:lang w:val="lv-LV"/>
              </w:rPr>
            </w:pPr>
          </w:p>
        </w:tc>
        <w:tc>
          <w:tcPr>
            <w:tcW w:w="1204" w:type="dxa"/>
            <w:shd w:val="clear" w:color="auto" w:fill="auto"/>
          </w:tcPr>
          <w:p w14:paraId="48B62520" w14:textId="77777777" w:rsidR="00A11E46" w:rsidRPr="00D1707F" w:rsidRDefault="00A11E46" w:rsidP="00F4654D">
            <w:pPr>
              <w:jc w:val="center"/>
              <w:rPr>
                <w:b/>
                <w:bCs/>
                <w:lang w:val="lv-LV"/>
              </w:rPr>
            </w:pPr>
            <w:r w:rsidRPr="00D1707F">
              <w:rPr>
                <w:b/>
                <w:bCs/>
                <w:lang w:val="lv-LV"/>
              </w:rPr>
              <w:t>Personu skaits</w:t>
            </w:r>
          </w:p>
        </w:tc>
        <w:tc>
          <w:tcPr>
            <w:tcW w:w="1432" w:type="dxa"/>
            <w:shd w:val="clear" w:color="auto" w:fill="auto"/>
          </w:tcPr>
          <w:p w14:paraId="0EBB13D8" w14:textId="77777777" w:rsidR="00A11E46" w:rsidRPr="00D1707F" w:rsidRDefault="00A11E46" w:rsidP="00F4654D">
            <w:pPr>
              <w:jc w:val="center"/>
              <w:rPr>
                <w:b/>
                <w:bCs/>
                <w:lang w:val="lv-LV"/>
              </w:rPr>
            </w:pPr>
            <w:proofErr w:type="spellStart"/>
            <w:r w:rsidRPr="00D1707F">
              <w:rPr>
                <w:b/>
                <w:bCs/>
                <w:lang w:val="lv-LV"/>
              </w:rPr>
              <w:t>Paštestu</w:t>
            </w:r>
            <w:proofErr w:type="spellEnd"/>
            <w:r w:rsidRPr="00D1707F">
              <w:rPr>
                <w:b/>
                <w:bCs/>
                <w:lang w:val="lv-LV"/>
              </w:rPr>
              <w:t xml:space="preserve"> skaits nedēļā</w:t>
            </w:r>
          </w:p>
        </w:tc>
        <w:tc>
          <w:tcPr>
            <w:tcW w:w="1736" w:type="dxa"/>
            <w:shd w:val="clear" w:color="auto" w:fill="auto"/>
          </w:tcPr>
          <w:p w14:paraId="39F5096E" w14:textId="1941007D" w:rsidR="00A11E46" w:rsidRPr="00D1707F" w:rsidRDefault="00AD59CF" w:rsidP="00F4654D">
            <w:pPr>
              <w:jc w:val="center"/>
              <w:rPr>
                <w:b/>
                <w:bCs/>
                <w:lang w:val="lv-LV"/>
              </w:rPr>
            </w:pPr>
            <w:proofErr w:type="spellStart"/>
            <w:r w:rsidRPr="00D1707F">
              <w:rPr>
                <w:b/>
                <w:bCs/>
                <w:lang w:val="lv-LV"/>
              </w:rPr>
              <w:t>Paštestu</w:t>
            </w:r>
            <w:proofErr w:type="spellEnd"/>
            <w:r w:rsidRPr="00D1707F">
              <w:rPr>
                <w:b/>
                <w:bCs/>
                <w:lang w:val="lv-LV"/>
              </w:rPr>
              <w:t xml:space="preserve"> skaits  8 nedēļām</w:t>
            </w:r>
          </w:p>
        </w:tc>
      </w:tr>
      <w:tr w:rsidR="00A11E46" w:rsidRPr="00D1707F" w14:paraId="52931A02" w14:textId="77777777" w:rsidTr="0025474A">
        <w:tc>
          <w:tcPr>
            <w:tcW w:w="4638" w:type="dxa"/>
            <w:shd w:val="clear" w:color="auto" w:fill="auto"/>
          </w:tcPr>
          <w:p w14:paraId="6E07ACD3" w14:textId="1236F19C" w:rsidR="00A11E46" w:rsidRPr="00D1707F" w:rsidRDefault="00A11E46" w:rsidP="00A11E46">
            <w:pPr>
              <w:rPr>
                <w:lang w:val="lv-LV"/>
              </w:rPr>
            </w:pPr>
            <w:proofErr w:type="spellStart"/>
            <w:r w:rsidRPr="00D1707F">
              <w:rPr>
                <w:lang w:val="lv-LV"/>
              </w:rPr>
              <w:t>Paštestu</w:t>
            </w:r>
            <w:proofErr w:type="spellEnd"/>
            <w:r w:rsidRPr="00D1707F">
              <w:rPr>
                <w:lang w:val="lv-LV"/>
              </w:rPr>
              <w:t xml:space="preserve"> izmantošana </w:t>
            </w:r>
            <w:proofErr w:type="spellStart"/>
            <w:r w:rsidRPr="00D1707F">
              <w:rPr>
                <w:lang w:val="lv-LV"/>
              </w:rPr>
              <w:t>skrīningam</w:t>
            </w:r>
            <w:proofErr w:type="spellEnd"/>
            <w:r w:rsidRPr="00D1707F">
              <w:rPr>
                <w:lang w:val="lv-LV"/>
              </w:rPr>
              <w:t xml:space="preserve"> izglītības sistēmā (Kopā)</w:t>
            </w:r>
          </w:p>
        </w:tc>
        <w:tc>
          <w:tcPr>
            <w:tcW w:w="1204" w:type="dxa"/>
            <w:shd w:val="clear" w:color="auto" w:fill="auto"/>
            <w:vAlign w:val="center"/>
          </w:tcPr>
          <w:p w14:paraId="377E14F0" w14:textId="484DC51B" w:rsidR="00A11E46" w:rsidRPr="00D1707F" w:rsidRDefault="00A11E46" w:rsidP="00A11E46">
            <w:pPr>
              <w:jc w:val="center"/>
              <w:rPr>
                <w:lang w:val="lv-LV"/>
              </w:rPr>
            </w:pPr>
            <w:r w:rsidRPr="00D1707F">
              <w:rPr>
                <w:lang w:val="lv-LV"/>
              </w:rPr>
              <w:t>328 487</w:t>
            </w:r>
          </w:p>
        </w:tc>
        <w:tc>
          <w:tcPr>
            <w:tcW w:w="1432" w:type="dxa"/>
            <w:shd w:val="clear" w:color="auto" w:fill="auto"/>
            <w:vAlign w:val="center"/>
          </w:tcPr>
          <w:p w14:paraId="7AF5FF72" w14:textId="54DD40A6" w:rsidR="00A11E46" w:rsidRPr="00D1707F" w:rsidRDefault="00A11E46" w:rsidP="00A11E46">
            <w:pPr>
              <w:jc w:val="center"/>
              <w:rPr>
                <w:lang w:val="lv-LV"/>
              </w:rPr>
            </w:pPr>
            <w:r w:rsidRPr="00D1707F">
              <w:rPr>
                <w:lang w:val="lv-LV"/>
              </w:rPr>
              <w:t>788</w:t>
            </w:r>
            <w:r w:rsidR="00FD1240" w:rsidRPr="00D1707F">
              <w:rPr>
                <w:lang w:val="lv-LV"/>
              </w:rPr>
              <w:t> </w:t>
            </w:r>
            <w:r w:rsidRPr="00D1707F">
              <w:rPr>
                <w:lang w:val="lv-LV"/>
              </w:rPr>
              <w:t>369</w:t>
            </w:r>
          </w:p>
        </w:tc>
        <w:tc>
          <w:tcPr>
            <w:tcW w:w="1736" w:type="dxa"/>
            <w:shd w:val="clear" w:color="auto" w:fill="auto"/>
            <w:vAlign w:val="center"/>
          </w:tcPr>
          <w:p w14:paraId="4A55A476" w14:textId="721FABA2" w:rsidR="00A11E46" w:rsidRPr="00D1707F" w:rsidRDefault="006B6CCF" w:rsidP="00A11E46">
            <w:pPr>
              <w:jc w:val="center"/>
              <w:rPr>
                <w:lang w:val="lv-LV"/>
              </w:rPr>
            </w:pPr>
            <w:r w:rsidRPr="00D1707F">
              <w:rPr>
                <w:lang w:val="lv-LV"/>
              </w:rPr>
              <w:t>6 306 952</w:t>
            </w:r>
          </w:p>
        </w:tc>
      </w:tr>
      <w:tr w:rsidR="00A11E46" w:rsidRPr="00D1707F" w14:paraId="2C9EB8DE" w14:textId="77777777" w:rsidTr="00F4654D">
        <w:tc>
          <w:tcPr>
            <w:tcW w:w="4638" w:type="dxa"/>
            <w:shd w:val="clear" w:color="auto" w:fill="auto"/>
          </w:tcPr>
          <w:p w14:paraId="3E0577DB" w14:textId="746C0092" w:rsidR="00A11E46" w:rsidRPr="00D1707F" w:rsidRDefault="00A11E46" w:rsidP="00A11E46">
            <w:pPr>
              <w:rPr>
                <w:lang w:val="lv-LV"/>
              </w:rPr>
            </w:pPr>
            <w:proofErr w:type="spellStart"/>
            <w:r w:rsidRPr="00D1707F">
              <w:rPr>
                <w:lang w:val="lv-LV"/>
              </w:rPr>
              <w:t>Paštestu</w:t>
            </w:r>
            <w:proofErr w:type="spellEnd"/>
            <w:r w:rsidRPr="00D1707F">
              <w:rPr>
                <w:lang w:val="lv-LV"/>
              </w:rPr>
              <w:t xml:space="preserve"> izmantošana publiskā sektora prioritārajās jomās (Kopā)</w:t>
            </w:r>
          </w:p>
        </w:tc>
        <w:tc>
          <w:tcPr>
            <w:tcW w:w="1204" w:type="dxa"/>
            <w:shd w:val="clear" w:color="auto" w:fill="auto"/>
            <w:vAlign w:val="center"/>
          </w:tcPr>
          <w:p w14:paraId="72D3F142" w14:textId="03303339" w:rsidR="00A11E46" w:rsidRPr="00D1707F" w:rsidRDefault="00A11E46" w:rsidP="00A11E46">
            <w:pPr>
              <w:jc w:val="center"/>
              <w:rPr>
                <w:lang w:val="lv-LV"/>
              </w:rPr>
            </w:pPr>
            <w:r w:rsidRPr="00D1707F">
              <w:rPr>
                <w:lang w:val="lv-LV"/>
              </w:rPr>
              <w:t>54 838</w:t>
            </w:r>
          </w:p>
        </w:tc>
        <w:tc>
          <w:tcPr>
            <w:tcW w:w="1432" w:type="dxa"/>
            <w:shd w:val="clear" w:color="auto" w:fill="auto"/>
            <w:vAlign w:val="center"/>
          </w:tcPr>
          <w:p w14:paraId="47DB75F9" w14:textId="6B29CC39" w:rsidR="00A11E46" w:rsidRPr="00D1707F" w:rsidRDefault="00A11E46" w:rsidP="00A11E46">
            <w:pPr>
              <w:jc w:val="center"/>
              <w:rPr>
                <w:lang w:val="lv-LV"/>
              </w:rPr>
            </w:pPr>
            <w:r w:rsidRPr="00D1707F">
              <w:rPr>
                <w:lang w:val="lv-LV"/>
              </w:rPr>
              <w:t>156 924</w:t>
            </w:r>
          </w:p>
        </w:tc>
        <w:tc>
          <w:tcPr>
            <w:tcW w:w="1736" w:type="dxa"/>
            <w:shd w:val="clear" w:color="auto" w:fill="auto"/>
            <w:vAlign w:val="center"/>
          </w:tcPr>
          <w:p w14:paraId="4949BB2E" w14:textId="1D46B3C2" w:rsidR="00A11E46" w:rsidRPr="00D1707F" w:rsidRDefault="00AD59CF" w:rsidP="00A11E46">
            <w:pPr>
              <w:jc w:val="center"/>
              <w:rPr>
                <w:lang w:val="lv-LV"/>
              </w:rPr>
            </w:pPr>
            <w:r w:rsidRPr="00D1707F">
              <w:rPr>
                <w:lang w:val="lv-LV"/>
              </w:rPr>
              <w:t>1 255 392</w:t>
            </w:r>
          </w:p>
        </w:tc>
      </w:tr>
    </w:tbl>
    <w:p w14:paraId="6A2645AC" w14:textId="77777777" w:rsidR="00A11E46" w:rsidRPr="00D1707F" w:rsidRDefault="00A11E46" w:rsidP="00742E3B">
      <w:pPr>
        <w:spacing w:after="120"/>
        <w:ind w:firstLine="720"/>
        <w:jc w:val="both"/>
        <w:rPr>
          <w:lang w:val="lv-LV"/>
        </w:rPr>
      </w:pPr>
    </w:p>
    <w:p w14:paraId="236EAA9B" w14:textId="79B6151D" w:rsidR="002B6471" w:rsidRPr="00D1707F" w:rsidRDefault="00A11E46" w:rsidP="00F24D48">
      <w:pPr>
        <w:spacing w:after="120"/>
        <w:ind w:firstLine="720"/>
        <w:jc w:val="both"/>
        <w:rPr>
          <w:lang w:val="lv-LV"/>
        </w:rPr>
      </w:pPr>
      <w:r w:rsidRPr="00D1707F">
        <w:rPr>
          <w:lang w:val="lv-LV"/>
        </w:rPr>
        <w:t xml:space="preserve">Papildus tiek izvērtēta iespēja paplašināt personu loku, kurām tiks nodrošināti </w:t>
      </w:r>
      <w:proofErr w:type="spellStart"/>
      <w:r w:rsidRPr="00D1707F">
        <w:rPr>
          <w:lang w:val="lv-LV"/>
        </w:rPr>
        <w:t>paštesti</w:t>
      </w:r>
      <w:proofErr w:type="spellEnd"/>
      <w:r w:rsidRPr="00D1707F">
        <w:rPr>
          <w:lang w:val="lv-LV"/>
        </w:rPr>
        <w:t xml:space="preserve"> (skat. 2.Tabula). </w:t>
      </w:r>
      <w:r w:rsidR="00742E3B" w:rsidRPr="00D1707F">
        <w:rPr>
          <w:lang w:val="lv-LV"/>
        </w:rPr>
        <w:t xml:space="preserve">Atbilstoši Valsts kancelejas 2019.gada datiem valsts budžeta un pašvaldību </w:t>
      </w:r>
      <w:r w:rsidR="002B6471" w:rsidRPr="00D1707F">
        <w:rPr>
          <w:lang w:val="lv-LV"/>
        </w:rPr>
        <w:t xml:space="preserve">institūcijās (izņemot kapitālsabiedrības) </w:t>
      </w:r>
      <w:r w:rsidR="00742E3B" w:rsidRPr="00D1707F">
        <w:rPr>
          <w:lang w:val="lv-LV"/>
        </w:rPr>
        <w:t>kopā bija 176 480 strādājošie.</w:t>
      </w:r>
      <w:r w:rsidR="002B6471" w:rsidRPr="00D1707F">
        <w:rPr>
          <w:lang w:val="lv-LV"/>
        </w:rPr>
        <w:t xml:space="preserve"> </w:t>
      </w:r>
      <w:r w:rsidR="00D337AB" w:rsidRPr="00D1707F">
        <w:rPr>
          <w:lang w:val="lv-LV"/>
        </w:rPr>
        <w:t>I</w:t>
      </w:r>
      <w:r w:rsidR="002B6471" w:rsidRPr="00D1707F">
        <w:rPr>
          <w:lang w:val="lv-LV"/>
        </w:rPr>
        <w:t xml:space="preserve">nformatīvajā ziņojumā “Plaša ātro antigēna </w:t>
      </w:r>
      <w:proofErr w:type="spellStart"/>
      <w:r w:rsidR="002B6471" w:rsidRPr="00D1707F">
        <w:rPr>
          <w:lang w:val="lv-LV"/>
        </w:rPr>
        <w:t>paštestu</w:t>
      </w:r>
      <w:proofErr w:type="spellEnd"/>
      <w:r w:rsidR="002B6471" w:rsidRPr="00D1707F">
        <w:rPr>
          <w:lang w:val="lv-LV"/>
        </w:rPr>
        <w:t xml:space="preserve"> izmantošana Covid-19 </w:t>
      </w:r>
      <w:proofErr w:type="spellStart"/>
      <w:r w:rsidR="002B6471" w:rsidRPr="00D1707F">
        <w:rPr>
          <w:lang w:val="lv-LV"/>
        </w:rPr>
        <w:t>skrīningam</w:t>
      </w:r>
      <w:proofErr w:type="spellEnd"/>
      <w:r w:rsidR="002B6471" w:rsidRPr="00D1707F">
        <w:rPr>
          <w:lang w:val="lv-LV"/>
        </w:rPr>
        <w:t xml:space="preserve">, </w:t>
      </w:r>
      <w:proofErr w:type="spellStart"/>
      <w:r w:rsidR="002B6471" w:rsidRPr="00D1707F">
        <w:rPr>
          <w:lang w:val="lv-LV"/>
        </w:rPr>
        <w:t>I.posms</w:t>
      </w:r>
      <w:proofErr w:type="spellEnd"/>
      <w:r w:rsidR="002B6471" w:rsidRPr="00D1707F">
        <w:rPr>
          <w:lang w:val="lv-LV"/>
        </w:rPr>
        <w:t xml:space="preserve">” paredzēta </w:t>
      </w:r>
      <w:proofErr w:type="spellStart"/>
      <w:r w:rsidR="002B6471" w:rsidRPr="00D1707F">
        <w:rPr>
          <w:lang w:val="lv-LV"/>
        </w:rPr>
        <w:t>skrīninga</w:t>
      </w:r>
      <w:proofErr w:type="spellEnd"/>
      <w:r w:rsidR="002B6471" w:rsidRPr="00D1707F">
        <w:rPr>
          <w:lang w:val="lv-LV"/>
        </w:rPr>
        <w:t xml:space="preserve"> testēšana </w:t>
      </w:r>
      <w:r w:rsidR="00F24D48" w:rsidRPr="00D1707F">
        <w:rPr>
          <w:lang w:val="lv-LV"/>
        </w:rPr>
        <w:t xml:space="preserve">111 468 </w:t>
      </w:r>
      <w:r w:rsidR="00D337AB" w:rsidRPr="00D1707F">
        <w:rPr>
          <w:lang w:val="lv-LV"/>
        </w:rPr>
        <w:t>attiecīgo institūciju darbiniekiem.</w:t>
      </w:r>
      <w:r w:rsidR="00F24D48" w:rsidRPr="00D1707F">
        <w:rPr>
          <w:lang w:val="lv-LV"/>
        </w:rPr>
        <w:t xml:space="preserve"> </w:t>
      </w:r>
      <w:r w:rsidR="009E4188" w:rsidRPr="00D1707F">
        <w:rPr>
          <w:lang w:val="lv-LV"/>
        </w:rPr>
        <w:t>Uzskatot, ka no 65 012 darbiniekiem</w:t>
      </w:r>
      <w:r w:rsidR="0022244A" w:rsidRPr="00D1707F">
        <w:rPr>
          <w:lang w:val="lv-LV"/>
        </w:rPr>
        <w:t xml:space="preserve">, kas nav ietverti </w:t>
      </w:r>
      <w:proofErr w:type="spellStart"/>
      <w:r w:rsidR="0022244A" w:rsidRPr="00D1707F">
        <w:rPr>
          <w:lang w:val="lv-LV"/>
        </w:rPr>
        <w:t>I.posmā</w:t>
      </w:r>
      <w:proofErr w:type="spellEnd"/>
      <w:r w:rsidR="0022244A" w:rsidRPr="00D1707F">
        <w:rPr>
          <w:lang w:val="lv-LV"/>
        </w:rPr>
        <w:t>,</w:t>
      </w:r>
      <w:r w:rsidR="009E4188" w:rsidRPr="00D1707F">
        <w:rPr>
          <w:lang w:val="lv-LV"/>
        </w:rPr>
        <w:t xml:space="preserve"> testēšanu veiks 1/3 (strādā klātienē, darbā nozīmīgs kontakts ar citiem cilvēkiem), </w:t>
      </w:r>
      <w:r w:rsidR="00D337AB" w:rsidRPr="00D1707F">
        <w:rPr>
          <w:lang w:val="lv-LV"/>
        </w:rPr>
        <w:t xml:space="preserve">papildus jāparedz līdz </w:t>
      </w:r>
      <w:r w:rsidR="009E4188" w:rsidRPr="00D1707F">
        <w:rPr>
          <w:lang w:val="lv-LV"/>
        </w:rPr>
        <w:t xml:space="preserve">21 670 </w:t>
      </w:r>
      <w:r w:rsidR="00D337AB" w:rsidRPr="00D1707F">
        <w:rPr>
          <w:lang w:val="lv-LV"/>
        </w:rPr>
        <w:t xml:space="preserve">darbinieku testēšana, jeb </w:t>
      </w:r>
      <w:r w:rsidR="009E4188" w:rsidRPr="00D1707F">
        <w:rPr>
          <w:lang w:val="lv-LV"/>
        </w:rPr>
        <w:t>52 00</w:t>
      </w:r>
      <w:r w:rsidR="0022244A" w:rsidRPr="00D1707F">
        <w:rPr>
          <w:lang w:val="lv-LV"/>
        </w:rPr>
        <w:t>8</w:t>
      </w:r>
      <w:r w:rsidR="00D337AB" w:rsidRPr="00D1707F">
        <w:rPr>
          <w:lang w:val="lv-LV"/>
        </w:rPr>
        <w:t xml:space="preserve"> testi nedēļā (ieskaitot 20% rezervi), </w:t>
      </w:r>
      <w:r w:rsidR="009E4188" w:rsidRPr="00D1707F">
        <w:rPr>
          <w:lang w:val="lv-LV"/>
        </w:rPr>
        <w:t>416 0</w:t>
      </w:r>
      <w:r w:rsidR="0022244A" w:rsidRPr="00D1707F">
        <w:rPr>
          <w:lang w:val="lv-LV"/>
        </w:rPr>
        <w:t>6</w:t>
      </w:r>
      <w:r w:rsidR="00981799" w:rsidRPr="00D1707F">
        <w:rPr>
          <w:lang w:val="lv-LV"/>
        </w:rPr>
        <w:t>4</w:t>
      </w:r>
      <w:r w:rsidR="00F24D48" w:rsidRPr="00D1707F">
        <w:rPr>
          <w:lang w:val="lv-LV"/>
        </w:rPr>
        <w:t xml:space="preserve"> </w:t>
      </w:r>
      <w:proofErr w:type="spellStart"/>
      <w:r w:rsidR="00D337AB" w:rsidRPr="00D1707F">
        <w:rPr>
          <w:lang w:val="lv-LV"/>
        </w:rPr>
        <w:t>paštesti</w:t>
      </w:r>
      <w:proofErr w:type="spellEnd"/>
      <w:r w:rsidR="00D337AB" w:rsidRPr="00D1707F">
        <w:rPr>
          <w:lang w:val="lv-LV"/>
        </w:rPr>
        <w:t xml:space="preserve"> 8 nedēļu periodam.</w:t>
      </w:r>
    </w:p>
    <w:p w14:paraId="6D3BB962" w14:textId="07684CF8" w:rsidR="00DA269B" w:rsidRPr="00D1707F" w:rsidRDefault="00DA269B" w:rsidP="00DA269B">
      <w:pPr>
        <w:spacing w:after="120"/>
        <w:ind w:firstLine="720"/>
        <w:jc w:val="both"/>
        <w:rPr>
          <w:lang w:val="lv-LV"/>
        </w:rPr>
      </w:pPr>
      <w:r w:rsidRPr="00D1707F">
        <w:rPr>
          <w:lang w:val="lv-LV"/>
        </w:rPr>
        <w:t xml:space="preserve">Papildus tam plānots paplašināt </w:t>
      </w:r>
      <w:proofErr w:type="spellStart"/>
      <w:r w:rsidRPr="00D1707F">
        <w:rPr>
          <w:lang w:val="lv-LV"/>
        </w:rPr>
        <w:t>paštestu</w:t>
      </w:r>
      <w:proofErr w:type="spellEnd"/>
      <w:r w:rsidRPr="00D1707F">
        <w:rPr>
          <w:lang w:val="lv-LV"/>
        </w:rPr>
        <w:t xml:space="preserve"> lietošanu regulārajā </w:t>
      </w:r>
      <w:proofErr w:type="spellStart"/>
      <w:r w:rsidRPr="00D1707F">
        <w:rPr>
          <w:lang w:val="lv-LV"/>
        </w:rPr>
        <w:t>skrīningā</w:t>
      </w:r>
      <w:proofErr w:type="spellEnd"/>
      <w:r w:rsidRPr="00D1707F">
        <w:rPr>
          <w:lang w:val="lv-LV"/>
        </w:rPr>
        <w:t xml:space="preserve"> paaugstināta riska jomās, plašāk nosedzot sociālos pakalpojumos (t.sk. patversmju klienti, pašvaldību sociālie darbinieki un pašvaldību dienas centru klienti, aprūpes mājās pakalpojumu sniedzēju klientus, grupu māju/dzīvokļu iemītniekus, krīžu centru klientus) kā arī augstāko izglītību (nodarbinātie, studējošie), zinātni, sportu.</w:t>
      </w:r>
    </w:p>
    <w:p w14:paraId="0CF54754" w14:textId="62DFFA76" w:rsidR="003B0BE8" w:rsidRPr="00D1707F" w:rsidRDefault="00A11E46" w:rsidP="006F6326">
      <w:pPr>
        <w:spacing w:after="120"/>
        <w:jc w:val="right"/>
        <w:rPr>
          <w:i/>
          <w:iCs/>
          <w:lang w:val="lv-LV"/>
        </w:rPr>
      </w:pPr>
      <w:r w:rsidRPr="00D1707F">
        <w:rPr>
          <w:i/>
          <w:iCs/>
          <w:lang w:val="lv-LV"/>
        </w:rPr>
        <w:lastRenderedPageBreak/>
        <w:t>2.Tabula</w:t>
      </w:r>
    </w:p>
    <w:tbl>
      <w:tblPr>
        <w:tblStyle w:val="TableGrid"/>
        <w:tblW w:w="0" w:type="auto"/>
        <w:tblLook w:val="04A0" w:firstRow="1" w:lastRow="0" w:firstColumn="1" w:lastColumn="0" w:noHBand="0" w:noVBand="1"/>
      </w:tblPr>
      <w:tblGrid>
        <w:gridCol w:w="4507"/>
        <w:gridCol w:w="1304"/>
        <w:gridCol w:w="1423"/>
        <w:gridCol w:w="1776"/>
      </w:tblGrid>
      <w:tr w:rsidR="00AD59CF" w:rsidRPr="00D1707F" w14:paraId="5A4608D7" w14:textId="77777777" w:rsidTr="00643D9E">
        <w:tc>
          <w:tcPr>
            <w:tcW w:w="4507" w:type="dxa"/>
            <w:shd w:val="clear" w:color="auto" w:fill="auto"/>
          </w:tcPr>
          <w:p w14:paraId="07D5F97F" w14:textId="77777777" w:rsidR="00AD59CF" w:rsidRPr="00D1707F" w:rsidRDefault="00AD59CF" w:rsidP="00AD59CF">
            <w:pPr>
              <w:rPr>
                <w:lang w:val="lv-LV"/>
              </w:rPr>
            </w:pPr>
          </w:p>
        </w:tc>
        <w:tc>
          <w:tcPr>
            <w:tcW w:w="1304" w:type="dxa"/>
            <w:shd w:val="clear" w:color="auto" w:fill="auto"/>
          </w:tcPr>
          <w:p w14:paraId="36D11FAE" w14:textId="77777777" w:rsidR="00AD59CF" w:rsidRPr="00D1707F" w:rsidRDefault="00AD59CF" w:rsidP="00AD59CF">
            <w:pPr>
              <w:jc w:val="center"/>
              <w:rPr>
                <w:b/>
                <w:bCs/>
                <w:lang w:val="lv-LV"/>
              </w:rPr>
            </w:pPr>
            <w:r w:rsidRPr="00D1707F">
              <w:rPr>
                <w:b/>
                <w:bCs/>
                <w:lang w:val="lv-LV"/>
              </w:rPr>
              <w:t>Personu skaits</w:t>
            </w:r>
          </w:p>
        </w:tc>
        <w:tc>
          <w:tcPr>
            <w:tcW w:w="1423" w:type="dxa"/>
            <w:shd w:val="clear" w:color="auto" w:fill="auto"/>
          </w:tcPr>
          <w:p w14:paraId="0FB925F0" w14:textId="77777777" w:rsidR="00AD59CF" w:rsidRPr="00D1707F" w:rsidRDefault="00AD59CF" w:rsidP="00AD59CF">
            <w:pPr>
              <w:jc w:val="center"/>
              <w:rPr>
                <w:b/>
                <w:bCs/>
                <w:lang w:val="lv-LV"/>
              </w:rPr>
            </w:pPr>
            <w:proofErr w:type="spellStart"/>
            <w:r w:rsidRPr="00D1707F">
              <w:rPr>
                <w:b/>
                <w:bCs/>
                <w:lang w:val="lv-LV"/>
              </w:rPr>
              <w:t>Paštestu</w:t>
            </w:r>
            <w:proofErr w:type="spellEnd"/>
            <w:r w:rsidRPr="00D1707F">
              <w:rPr>
                <w:b/>
                <w:bCs/>
                <w:lang w:val="lv-LV"/>
              </w:rPr>
              <w:t xml:space="preserve"> skaits nedēļā</w:t>
            </w:r>
          </w:p>
        </w:tc>
        <w:tc>
          <w:tcPr>
            <w:tcW w:w="1776" w:type="dxa"/>
            <w:shd w:val="clear" w:color="auto" w:fill="auto"/>
          </w:tcPr>
          <w:p w14:paraId="4CF125DA" w14:textId="7D22ECC4" w:rsidR="00AD59CF" w:rsidRPr="00D1707F" w:rsidRDefault="00AD59CF" w:rsidP="00AD59CF">
            <w:pPr>
              <w:jc w:val="center"/>
              <w:rPr>
                <w:b/>
                <w:bCs/>
                <w:lang w:val="lv-LV"/>
              </w:rPr>
            </w:pPr>
            <w:proofErr w:type="spellStart"/>
            <w:r w:rsidRPr="00D1707F">
              <w:rPr>
                <w:b/>
                <w:bCs/>
                <w:lang w:val="lv-LV"/>
              </w:rPr>
              <w:t>Paštestu</w:t>
            </w:r>
            <w:proofErr w:type="spellEnd"/>
            <w:r w:rsidRPr="00D1707F">
              <w:rPr>
                <w:b/>
                <w:bCs/>
                <w:lang w:val="lv-LV"/>
              </w:rPr>
              <w:t xml:space="preserve"> skaits  8 nedēļām</w:t>
            </w:r>
          </w:p>
        </w:tc>
      </w:tr>
      <w:tr w:rsidR="00AD59CF" w:rsidRPr="00D1707F" w14:paraId="1175C8D5" w14:textId="77777777" w:rsidTr="00643D9E">
        <w:tc>
          <w:tcPr>
            <w:tcW w:w="4507" w:type="dxa"/>
            <w:shd w:val="clear" w:color="auto" w:fill="auto"/>
          </w:tcPr>
          <w:p w14:paraId="5B7A50D4" w14:textId="43925102" w:rsidR="00AD59CF" w:rsidRPr="00D1707F" w:rsidRDefault="00AD59CF" w:rsidP="00AD59CF">
            <w:pPr>
              <w:rPr>
                <w:rFonts w:ascii="inherit" w:hAnsi="inherit"/>
                <w:color w:val="000000"/>
                <w:sz w:val="22"/>
                <w:szCs w:val="22"/>
                <w:bdr w:val="none" w:sz="0" w:space="0" w:color="auto" w:frame="1"/>
                <w:lang w:val="lv-LV" w:eastAsia="lv-LV"/>
              </w:rPr>
            </w:pPr>
            <w:r w:rsidRPr="00D1707F">
              <w:rPr>
                <w:lang w:val="lv-LV"/>
              </w:rPr>
              <w:t>Papildus valsts budžeta un pašvaldību institūcijās (izņemot kapitālsabiedrības) nodarbinātie</w:t>
            </w:r>
          </w:p>
        </w:tc>
        <w:tc>
          <w:tcPr>
            <w:tcW w:w="1304" w:type="dxa"/>
            <w:shd w:val="clear" w:color="auto" w:fill="auto"/>
            <w:vAlign w:val="center"/>
          </w:tcPr>
          <w:p w14:paraId="7E7BC4A8" w14:textId="17E9F708" w:rsidR="00AD59CF" w:rsidRPr="00D1707F" w:rsidRDefault="009E4188" w:rsidP="00AD59CF">
            <w:pPr>
              <w:jc w:val="center"/>
              <w:rPr>
                <w:rFonts w:ascii="Calibri" w:hAnsi="Calibri" w:cs="Calibri"/>
                <w:b/>
                <w:bCs/>
                <w:color w:val="000000"/>
                <w:sz w:val="22"/>
                <w:szCs w:val="22"/>
                <w:bdr w:val="none" w:sz="0" w:space="0" w:color="auto" w:frame="1"/>
                <w:lang w:val="lv-LV" w:eastAsia="lv-LV"/>
              </w:rPr>
            </w:pPr>
            <w:r w:rsidRPr="00D1707F">
              <w:t>21 67</w:t>
            </w:r>
            <w:r w:rsidR="00FD1240" w:rsidRPr="00D1707F">
              <w:t>1</w:t>
            </w:r>
          </w:p>
        </w:tc>
        <w:tc>
          <w:tcPr>
            <w:tcW w:w="1423" w:type="dxa"/>
            <w:shd w:val="clear" w:color="auto" w:fill="auto"/>
            <w:vAlign w:val="center"/>
          </w:tcPr>
          <w:p w14:paraId="6D345398" w14:textId="4DDDB5CB" w:rsidR="00AD59CF" w:rsidRPr="00D1707F" w:rsidRDefault="0022244A" w:rsidP="00AD59CF">
            <w:pPr>
              <w:jc w:val="center"/>
              <w:rPr>
                <w:lang w:val="lv-LV"/>
              </w:rPr>
            </w:pPr>
            <w:r w:rsidRPr="00D1707F">
              <w:rPr>
                <w:lang w:val="lv-LV"/>
              </w:rPr>
              <w:t>43 34</w:t>
            </w:r>
            <w:r w:rsidR="00FD1240" w:rsidRPr="00D1707F">
              <w:rPr>
                <w:lang w:val="lv-LV"/>
              </w:rPr>
              <w:t>2</w:t>
            </w:r>
          </w:p>
        </w:tc>
        <w:tc>
          <w:tcPr>
            <w:tcW w:w="1776" w:type="dxa"/>
            <w:shd w:val="clear" w:color="auto" w:fill="auto"/>
            <w:vAlign w:val="center"/>
          </w:tcPr>
          <w:p w14:paraId="0B77E416" w14:textId="44E701FB" w:rsidR="00AD59CF" w:rsidRPr="00D1707F" w:rsidRDefault="0022244A" w:rsidP="00AD59CF">
            <w:pPr>
              <w:jc w:val="center"/>
              <w:rPr>
                <w:lang w:val="lv-LV"/>
              </w:rPr>
            </w:pPr>
            <w:r w:rsidRPr="00D1707F">
              <w:rPr>
                <w:lang w:val="lv-LV"/>
              </w:rPr>
              <w:t>346 7</w:t>
            </w:r>
            <w:r w:rsidR="00FD1240" w:rsidRPr="00D1707F">
              <w:rPr>
                <w:lang w:val="lv-LV"/>
              </w:rPr>
              <w:t>36</w:t>
            </w:r>
          </w:p>
        </w:tc>
      </w:tr>
      <w:tr w:rsidR="00AD59CF" w:rsidRPr="00D1707F" w14:paraId="00D5ACEC" w14:textId="77777777" w:rsidTr="00643D9E">
        <w:tc>
          <w:tcPr>
            <w:tcW w:w="4507" w:type="dxa"/>
            <w:shd w:val="clear" w:color="auto" w:fill="auto"/>
          </w:tcPr>
          <w:p w14:paraId="1E183A95" w14:textId="1622C955" w:rsidR="00AD59CF" w:rsidRPr="00D1707F" w:rsidRDefault="00AD59CF" w:rsidP="00AD59CF">
            <w:pPr>
              <w:rPr>
                <w:lang w:val="lv-LV"/>
              </w:rPr>
            </w:pPr>
            <w:r w:rsidRPr="00D1707F">
              <w:rPr>
                <w:lang w:val="lv-LV"/>
              </w:rPr>
              <w:t>Labklājības resors</w:t>
            </w:r>
            <w:r w:rsidRPr="00D1707F">
              <w:rPr>
                <w:rStyle w:val="FootnoteReference"/>
                <w:lang w:val="lv-LV"/>
              </w:rPr>
              <w:footnoteReference w:id="7"/>
            </w:r>
            <w:r w:rsidR="002974E0" w:rsidRPr="00D1707F">
              <w:rPr>
                <w:lang w:val="lv-LV"/>
              </w:rPr>
              <w:t xml:space="preserve">– </w:t>
            </w:r>
            <w:r w:rsidR="00A33F87" w:rsidRPr="00D1707F">
              <w:rPr>
                <w:lang w:val="lv-LV"/>
              </w:rPr>
              <w:t xml:space="preserve">sociālo aprūpes centru darbinieki, </w:t>
            </w:r>
            <w:r w:rsidR="002974E0" w:rsidRPr="00D1707F">
              <w:rPr>
                <w:lang w:val="lv-LV"/>
              </w:rPr>
              <w:t>Patversmju klienti, Pašvaldību sociālie darbinieku un pašvaldības dienas centru klienti, Aprūpe mājā pakalpojumu sniedzēju klienti, Grupu mājas/ dzīvokļu iemītnieki, Krīžu centru klienti</w:t>
            </w:r>
          </w:p>
        </w:tc>
        <w:tc>
          <w:tcPr>
            <w:tcW w:w="1304" w:type="dxa"/>
            <w:shd w:val="clear" w:color="auto" w:fill="auto"/>
            <w:vAlign w:val="center"/>
          </w:tcPr>
          <w:p w14:paraId="228C3A93" w14:textId="6D43D033" w:rsidR="00AD59CF" w:rsidRPr="00D1707F" w:rsidRDefault="00D16A74" w:rsidP="00AD59CF">
            <w:pPr>
              <w:jc w:val="center"/>
              <w:rPr>
                <w:lang w:val="lv-LV"/>
              </w:rPr>
            </w:pPr>
            <w:r w:rsidRPr="00D1707F">
              <w:rPr>
                <w:lang w:val="lv-LV"/>
              </w:rPr>
              <w:t>48 984</w:t>
            </w:r>
          </w:p>
        </w:tc>
        <w:tc>
          <w:tcPr>
            <w:tcW w:w="1423" w:type="dxa"/>
            <w:shd w:val="clear" w:color="auto" w:fill="auto"/>
            <w:vAlign w:val="center"/>
          </w:tcPr>
          <w:p w14:paraId="78AFE813" w14:textId="5D972272" w:rsidR="00AD59CF" w:rsidRPr="00D1707F" w:rsidRDefault="00DF17F3" w:rsidP="00AD59CF">
            <w:pPr>
              <w:jc w:val="center"/>
              <w:rPr>
                <w:lang w:val="lv-LV"/>
              </w:rPr>
            </w:pPr>
            <w:r w:rsidRPr="00D1707F">
              <w:rPr>
                <w:lang w:val="lv-LV"/>
              </w:rPr>
              <w:t>97 968</w:t>
            </w:r>
          </w:p>
        </w:tc>
        <w:tc>
          <w:tcPr>
            <w:tcW w:w="1776" w:type="dxa"/>
            <w:shd w:val="clear" w:color="auto" w:fill="auto"/>
            <w:vAlign w:val="center"/>
          </w:tcPr>
          <w:p w14:paraId="0F671678" w14:textId="0A115B3D" w:rsidR="00AD59CF" w:rsidRPr="00D1707F" w:rsidRDefault="00DF17F3" w:rsidP="00AD59CF">
            <w:pPr>
              <w:jc w:val="center"/>
              <w:rPr>
                <w:lang w:val="lv-LV"/>
              </w:rPr>
            </w:pPr>
            <w:r w:rsidRPr="00D1707F">
              <w:rPr>
                <w:lang w:val="lv-LV"/>
              </w:rPr>
              <w:t>783 744</w:t>
            </w:r>
          </w:p>
        </w:tc>
      </w:tr>
      <w:tr w:rsidR="00AD59CF" w:rsidRPr="00D1707F" w14:paraId="0094C5E6" w14:textId="77777777" w:rsidTr="00643D9E">
        <w:tc>
          <w:tcPr>
            <w:tcW w:w="4507" w:type="dxa"/>
            <w:shd w:val="clear" w:color="auto" w:fill="auto"/>
          </w:tcPr>
          <w:p w14:paraId="4BCE087B" w14:textId="56E5F53F" w:rsidR="00AD59CF" w:rsidRPr="00D1707F" w:rsidRDefault="00AD59CF" w:rsidP="00AD59CF">
            <w:pPr>
              <w:rPr>
                <w:lang w:val="lv-LV"/>
              </w:rPr>
            </w:pPr>
            <w:r w:rsidRPr="00D1707F">
              <w:rPr>
                <w:lang w:val="lv-LV"/>
              </w:rPr>
              <w:t>Augstskolas nodarbinātie, Zinātne, Sports, Studējošie klātienē</w:t>
            </w:r>
          </w:p>
        </w:tc>
        <w:tc>
          <w:tcPr>
            <w:tcW w:w="1304" w:type="dxa"/>
            <w:shd w:val="clear" w:color="auto" w:fill="auto"/>
            <w:vAlign w:val="center"/>
          </w:tcPr>
          <w:p w14:paraId="3A28317F" w14:textId="44FD1C54" w:rsidR="00AD59CF" w:rsidRPr="00D1707F" w:rsidRDefault="00AD59CF" w:rsidP="00AD59CF">
            <w:pPr>
              <w:jc w:val="center"/>
              <w:rPr>
                <w:lang w:val="lv-LV"/>
              </w:rPr>
            </w:pPr>
            <w:r w:rsidRPr="00D1707F">
              <w:rPr>
                <w:lang w:val="lv-LV"/>
              </w:rPr>
              <w:t>84 781</w:t>
            </w:r>
          </w:p>
        </w:tc>
        <w:tc>
          <w:tcPr>
            <w:tcW w:w="1423" w:type="dxa"/>
            <w:shd w:val="clear" w:color="auto" w:fill="auto"/>
            <w:vAlign w:val="center"/>
          </w:tcPr>
          <w:p w14:paraId="32FFB4AC" w14:textId="36A5E5F6" w:rsidR="00AD59CF" w:rsidRPr="00D1707F" w:rsidRDefault="00AD59CF" w:rsidP="00AD59CF">
            <w:pPr>
              <w:jc w:val="center"/>
              <w:rPr>
                <w:lang w:val="lv-LV"/>
              </w:rPr>
            </w:pPr>
            <w:r w:rsidRPr="00D1707F">
              <w:rPr>
                <w:lang w:val="lv-LV"/>
              </w:rPr>
              <w:t>169 562</w:t>
            </w:r>
          </w:p>
        </w:tc>
        <w:tc>
          <w:tcPr>
            <w:tcW w:w="1776" w:type="dxa"/>
            <w:shd w:val="clear" w:color="auto" w:fill="auto"/>
            <w:vAlign w:val="center"/>
          </w:tcPr>
          <w:p w14:paraId="5030F0DA" w14:textId="55BF0260" w:rsidR="00AD59CF" w:rsidRPr="00D1707F" w:rsidRDefault="00AD59CF" w:rsidP="00AD59CF">
            <w:pPr>
              <w:jc w:val="center"/>
              <w:rPr>
                <w:lang w:val="lv-LV"/>
              </w:rPr>
            </w:pPr>
            <w:r w:rsidRPr="00D1707F">
              <w:rPr>
                <w:lang w:val="lv-LV"/>
              </w:rPr>
              <w:t>1 356 496</w:t>
            </w:r>
          </w:p>
        </w:tc>
      </w:tr>
      <w:tr w:rsidR="00AD59CF" w:rsidRPr="00D1707F" w14:paraId="17B4CDEE" w14:textId="77777777" w:rsidTr="00643D9E">
        <w:tc>
          <w:tcPr>
            <w:tcW w:w="4507" w:type="dxa"/>
            <w:shd w:val="clear" w:color="auto" w:fill="auto"/>
          </w:tcPr>
          <w:p w14:paraId="4BEB6355" w14:textId="4B0FC3E3" w:rsidR="00AD59CF" w:rsidRPr="00D1707F" w:rsidRDefault="009C3248" w:rsidP="00AD59CF">
            <w:pPr>
              <w:rPr>
                <w:lang w:val="lv-LV"/>
              </w:rPr>
            </w:pPr>
            <w:r w:rsidRPr="00D1707F">
              <w:rPr>
                <w:lang w:val="lv-LV"/>
              </w:rPr>
              <w:t>Izbraukuma vakcinācija mājās pakalpojuma sniedzēji</w:t>
            </w:r>
          </w:p>
        </w:tc>
        <w:tc>
          <w:tcPr>
            <w:tcW w:w="1304" w:type="dxa"/>
            <w:shd w:val="clear" w:color="auto" w:fill="auto"/>
            <w:vAlign w:val="center"/>
          </w:tcPr>
          <w:p w14:paraId="204E810F" w14:textId="753B6D43" w:rsidR="00AD59CF" w:rsidRPr="00D1707F" w:rsidRDefault="00310D33" w:rsidP="00AD59CF">
            <w:pPr>
              <w:jc w:val="center"/>
              <w:rPr>
                <w:lang w:val="lv-LV"/>
              </w:rPr>
            </w:pPr>
            <w:r w:rsidRPr="00D1707F">
              <w:rPr>
                <w:lang w:val="lv-LV"/>
              </w:rPr>
              <w:t>200</w:t>
            </w:r>
          </w:p>
        </w:tc>
        <w:tc>
          <w:tcPr>
            <w:tcW w:w="1423" w:type="dxa"/>
            <w:shd w:val="clear" w:color="auto" w:fill="auto"/>
            <w:vAlign w:val="center"/>
          </w:tcPr>
          <w:p w14:paraId="7EB9D35E" w14:textId="723B8B30" w:rsidR="00AD59CF" w:rsidRPr="00D1707F" w:rsidRDefault="00310D33" w:rsidP="00AD59CF">
            <w:pPr>
              <w:jc w:val="center"/>
              <w:rPr>
                <w:lang w:val="lv-LV"/>
              </w:rPr>
            </w:pPr>
            <w:r w:rsidRPr="00D1707F">
              <w:rPr>
                <w:lang w:val="lv-LV"/>
              </w:rPr>
              <w:t>400</w:t>
            </w:r>
          </w:p>
        </w:tc>
        <w:tc>
          <w:tcPr>
            <w:tcW w:w="1776" w:type="dxa"/>
            <w:shd w:val="clear" w:color="auto" w:fill="auto"/>
            <w:vAlign w:val="center"/>
          </w:tcPr>
          <w:p w14:paraId="39EEC2D2" w14:textId="5B0165D2" w:rsidR="00AD59CF" w:rsidRPr="00D1707F" w:rsidRDefault="00310D33" w:rsidP="00AD59CF">
            <w:pPr>
              <w:jc w:val="center"/>
              <w:rPr>
                <w:lang w:val="lv-LV"/>
              </w:rPr>
            </w:pPr>
            <w:r w:rsidRPr="00D1707F">
              <w:rPr>
                <w:lang w:val="lv-LV"/>
              </w:rPr>
              <w:t>3 200</w:t>
            </w:r>
          </w:p>
        </w:tc>
      </w:tr>
      <w:tr w:rsidR="00AD59CF" w:rsidRPr="00D1707F" w14:paraId="5539466A" w14:textId="77777777" w:rsidTr="00643D9E">
        <w:tc>
          <w:tcPr>
            <w:tcW w:w="4507" w:type="dxa"/>
            <w:shd w:val="clear" w:color="auto" w:fill="auto"/>
          </w:tcPr>
          <w:p w14:paraId="69FC0A7E" w14:textId="0FB58000" w:rsidR="00AD59CF" w:rsidRPr="00D1707F" w:rsidRDefault="00AD59CF" w:rsidP="00AD59CF">
            <w:pPr>
              <w:rPr>
                <w:rFonts w:ascii="inherit" w:hAnsi="inherit"/>
                <w:color w:val="000000"/>
                <w:sz w:val="22"/>
                <w:szCs w:val="22"/>
                <w:bdr w:val="none" w:sz="0" w:space="0" w:color="auto" w:frame="1"/>
                <w:lang w:val="lv-LV" w:eastAsia="lv-LV"/>
              </w:rPr>
            </w:pPr>
            <w:r w:rsidRPr="00D1707F">
              <w:rPr>
                <w:i/>
                <w:iCs/>
                <w:lang w:val="lv-LV"/>
              </w:rPr>
              <w:t xml:space="preserve">Rezerves </w:t>
            </w:r>
            <w:proofErr w:type="spellStart"/>
            <w:r w:rsidRPr="00D1707F">
              <w:rPr>
                <w:i/>
                <w:iCs/>
                <w:lang w:val="lv-LV"/>
              </w:rPr>
              <w:t>paštesti</w:t>
            </w:r>
            <w:proofErr w:type="spellEnd"/>
            <w:r w:rsidRPr="00D1707F">
              <w:rPr>
                <w:i/>
                <w:iCs/>
                <w:lang w:val="lv-LV"/>
              </w:rPr>
              <w:t xml:space="preserve"> kļūdu gadījumos, simptomu gadījumos, vakcinēto kontaktpersonu karantīnas aizstāšanai</w:t>
            </w:r>
          </w:p>
        </w:tc>
        <w:tc>
          <w:tcPr>
            <w:tcW w:w="1304" w:type="dxa"/>
            <w:shd w:val="clear" w:color="auto" w:fill="auto"/>
            <w:vAlign w:val="center"/>
          </w:tcPr>
          <w:p w14:paraId="052B7AB0" w14:textId="40FC2DDB" w:rsidR="00AD59CF" w:rsidRPr="00D1707F" w:rsidRDefault="00AD59CF" w:rsidP="00AD59CF">
            <w:pPr>
              <w:jc w:val="center"/>
              <w:rPr>
                <w:rFonts w:ascii="Calibri" w:hAnsi="Calibri" w:cs="Calibri"/>
                <w:b/>
                <w:bCs/>
                <w:color w:val="000000"/>
                <w:sz w:val="22"/>
                <w:szCs w:val="22"/>
                <w:bdr w:val="none" w:sz="0" w:space="0" w:color="auto" w:frame="1"/>
                <w:lang w:val="lv-LV" w:eastAsia="lv-LV"/>
              </w:rPr>
            </w:pPr>
            <w:r w:rsidRPr="00D1707F">
              <w:rPr>
                <w:i/>
                <w:iCs/>
                <w:lang w:val="lv-LV"/>
              </w:rPr>
              <w:t>20%</w:t>
            </w:r>
          </w:p>
        </w:tc>
        <w:tc>
          <w:tcPr>
            <w:tcW w:w="1423" w:type="dxa"/>
            <w:shd w:val="clear" w:color="auto" w:fill="auto"/>
            <w:vAlign w:val="center"/>
          </w:tcPr>
          <w:p w14:paraId="700E6F87" w14:textId="6B285C48" w:rsidR="00AD59CF" w:rsidRPr="00D1707F" w:rsidRDefault="00DF17F3" w:rsidP="00AD59CF">
            <w:pPr>
              <w:jc w:val="center"/>
              <w:rPr>
                <w:lang w:val="lv-LV"/>
              </w:rPr>
            </w:pPr>
            <w:r w:rsidRPr="00D1707F">
              <w:rPr>
                <w:lang w:val="lv-LV"/>
              </w:rPr>
              <w:t>62 255</w:t>
            </w:r>
          </w:p>
        </w:tc>
        <w:tc>
          <w:tcPr>
            <w:tcW w:w="1776" w:type="dxa"/>
            <w:shd w:val="clear" w:color="auto" w:fill="auto"/>
            <w:vAlign w:val="center"/>
          </w:tcPr>
          <w:p w14:paraId="74D973B8" w14:textId="22D1F63C" w:rsidR="00AD59CF" w:rsidRPr="00D1707F" w:rsidRDefault="0022244A" w:rsidP="00AD59CF">
            <w:pPr>
              <w:jc w:val="center"/>
              <w:rPr>
                <w:lang w:val="lv-LV"/>
              </w:rPr>
            </w:pPr>
            <w:r w:rsidRPr="00D1707F">
              <w:rPr>
                <w:lang w:val="lv-LV"/>
              </w:rPr>
              <w:t>4</w:t>
            </w:r>
            <w:r w:rsidR="00DF17F3" w:rsidRPr="00D1707F">
              <w:rPr>
                <w:lang w:val="lv-LV"/>
              </w:rPr>
              <w:t>98 040</w:t>
            </w:r>
          </w:p>
        </w:tc>
      </w:tr>
      <w:tr w:rsidR="00AD59CF" w:rsidRPr="00D1707F" w14:paraId="22E0D3D2" w14:textId="77777777" w:rsidTr="00643D9E">
        <w:tc>
          <w:tcPr>
            <w:tcW w:w="4507" w:type="dxa"/>
            <w:shd w:val="clear" w:color="auto" w:fill="auto"/>
          </w:tcPr>
          <w:p w14:paraId="039804C2" w14:textId="32221C73" w:rsidR="00AD59CF" w:rsidRPr="00D1707F" w:rsidRDefault="009C3248" w:rsidP="009C3248">
            <w:pPr>
              <w:jc w:val="right"/>
              <w:rPr>
                <w:b/>
                <w:bCs/>
                <w:lang w:val="lv-LV"/>
              </w:rPr>
            </w:pPr>
            <w:r w:rsidRPr="00D1707F">
              <w:rPr>
                <w:b/>
                <w:bCs/>
                <w:lang w:val="lv-LV"/>
              </w:rPr>
              <w:t>KOPĀ</w:t>
            </w:r>
          </w:p>
        </w:tc>
        <w:tc>
          <w:tcPr>
            <w:tcW w:w="1304" w:type="dxa"/>
            <w:shd w:val="clear" w:color="auto" w:fill="auto"/>
            <w:vAlign w:val="center"/>
          </w:tcPr>
          <w:p w14:paraId="79FB4257" w14:textId="77777777" w:rsidR="00AD59CF" w:rsidRPr="00D1707F" w:rsidRDefault="00AD59CF" w:rsidP="00AD59CF">
            <w:pPr>
              <w:jc w:val="center"/>
              <w:rPr>
                <w:i/>
                <w:iCs/>
                <w:lang w:val="lv-LV"/>
              </w:rPr>
            </w:pPr>
          </w:p>
        </w:tc>
        <w:tc>
          <w:tcPr>
            <w:tcW w:w="1423" w:type="dxa"/>
            <w:shd w:val="clear" w:color="auto" w:fill="auto"/>
            <w:vAlign w:val="center"/>
          </w:tcPr>
          <w:p w14:paraId="372D08D4" w14:textId="4AE83BCB" w:rsidR="00AD59CF" w:rsidRPr="00D1707F" w:rsidRDefault="0022244A" w:rsidP="00AD59CF">
            <w:pPr>
              <w:jc w:val="center"/>
              <w:rPr>
                <w:lang w:val="lv-LV"/>
              </w:rPr>
            </w:pPr>
            <w:r w:rsidRPr="00D1707F">
              <w:rPr>
                <w:lang w:val="lv-LV"/>
              </w:rPr>
              <w:t>3</w:t>
            </w:r>
            <w:r w:rsidR="00DF17F3" w:rsidRPr="00D1707F">
              <w:rPr>
                <w:lang w:val="lv-LV"/>
              </w:rPr>
              <w:t>73 527</w:t>
            </w:r>
          </w:p>
        </w:tc>
        <w:tc>
          <w:tcPr>
            <w:tcW w:w="1776" w:type="dxa"/>
            <w:shd w:val="clear" w:color="auto" w:fill="auto"/>
            <w:vAlign w:val="center"/>
          </w:tcPr>
          <w:p w14:paraId="55B8855B" w14:textId="782410E9" w:rsidR="00AD59CF" w:rsidRPr="00D1707F" w:rsidRDefault="0022244A" w:rsidP="00AD59CF">
            <w:pPr>
              <w:jc w:val="center"/>
              <w:rPr>
                <w:lang w:val="lv-LV"/>
              </w:rPr>
            </w:pPr>
            <w:r w:rsidRPr="00D1707F">
              <w:rPr>
                <w:lang w:val="lv-LV"/>
              </w:rPr>
              <w:t>2</w:t>
            </w:r>
            <w:r w:rsidR="00DF17F3" w:rsidRPr="00D1707F">
              <w:rPr>
                <w:lang w:val="lv-LV"/>
              </w:rPr>
              <w:t> 988 216</w:t>
            </w:r>
          </w:p>
        </w:tc>
      </w:tr>
    </w:tbl>
    <w:p w14:paraId="216A589B" w14:textId="09BBDF90" w:rsidR="00F77094" w:rsidRPr="00D1707F" w:rsidRDefault="00F77094" w:rsidP="00F24D48">
      <w:pPr>
        <w:spacing w:after="120"/>
        <w:jc w:val="both"/>
        <w:rPr>
          <w:lang w:val="lv-LV"/>
        </w:rPr>
      </w:pPr>
    </w:p>
    <w:p w14:paraId="6332AE62" w14:textId="560C249E" w:rsidR="00503330" w:rsidRPr="00D1707F" w:rsidRDefault="006B6CCF" w:rsidP="00503330">
      <w:pPr>
        <w:spacing w:after="120"/>
        <w:ind w:firstLine="720"/>
        <w:jc w:val="both"/>
        <w:rPr>
          <w:lang w:val="lv-LV"/>
        </w:rPr>
      </w:pPr>
      <w:r w:rsidRPr="00D1707F">
        <w:rPr>
          <w:lang w:val="lv-LV"/>
        </w:rPr>
        <w:t xml:space="preserve">Pavisam kopā </w:t>
      </w:r>
      <w:r w:rsidR="009C3248" w:rsidRPr="00D1707F">
        <w:rPr>
          <w:lang w:val="lv-LV"/>
        </w:rPr>
        <w:t xml:space="preserve">(I. un II. posmā) </w:t>
      </w:r>
      <w:r w:rsidRPr="00D1707F">
        <w:rPr>
          <w:lang w:val="lv-LV"/>
        </w:rPr>
        <w:t xml:space="preserve">8 nedēļu antigēnu testēšanai nepieciešami </w:t>
      </w:r>
      <w:r w:rsidR="00981799" w:rsidRPr="00D1707F">
        <w:rPr>
          <w:lang w:val="lv-LV"/>
        </w:rPr>
        <w:t>10</w:t>
      </w:r>
      <w:r w:rsidR="00191255" w:rsidRPr="00D1707F">
        <w:rPr>
          <w:lang w:val="lv-LV"/>
        </w:rPr>
        <w:t> 550 560</w:t>
      </w:r>
      <w:r w:rsidRPr="00D1707F">
        <w:rPr>
          <w:lang w:val="lv-LV"/>
        </w:rPr>
        <w:t xml:space="preserve"> </w:t>
      </w:r>
      <w:proofErr w:type="spellStart"/>
      <w:r w:rsidR="009C3248" w:rsidRPr="00D1707F">
        <w:rPr>
          <w:lang w:val="lv-LV"/>
        </w:rPr>
        <w:t>paš</w:t>
      </w:r>
      <w:r w:rsidRPr="00D1707F">
        <w:rPr>
          <w:lang w:val="lv-LV"/>
        </w:rPr>
        <w:t>testi</w:t>
      </w:r>
      <w:proofErr w:type="spellEnd"/>
      <w:r w:rsidRPr="00D1707F">
        <w:rPr>
          <w:lang w:val="lv-LV"/>
        </w:rPr>
        <w:t>.</w:t>
      </w:r>
      <w:r w:rsidR="00503330" w:rsidRPr="00D1707F">
        <w:rPr>
          <w:lang w:val="lv-LV"/>
        </w:rPr>
        <w:t xml:space="preserve"> </w:t>
      </w:r>
    </w:p>
    <w:p w14:paraId="7E7145FD" w14:textId="337E9871" w:rsidR="00503330" w:rsidRPr="00D1707F" w:rsidRDefault="00503330" w:rsidP="00503330">
      <w:pPr>
        <w:spacing w:after="120"/>
        <w:ind w:firstLine="720"/>
        <w:jc w:val="both"/>
        <w:rPr>
          <w:lang w:val="lv-LV"/>
        </w:rPr>
      </w:pPr>
      <w:proofErr w:type="spellStart"/>
      <w:r w:rsidRPr="00D1707F">
        <w:rPr>
          <w:lang w:val="lv-LV"/>
        </w:rPr>
        <w:t>Paštestu</w:t>
      </w:r>
      <w:proofErr w:type="spellEnd"/>
      <w:r w:rsidRPr="00D1707F">
        <w:rPr>
          <w:lang w:val="lv-LV"/>
        </w:rPr>
        <w:t xml:space="preserve"> piegādi plānots īstenot saskaņā ar jau šobrīd īstenoto individuālo aizsardzības līdzekļu un medicīnisko ierīču piegādes loģistiku, atbilstoši Covid-19 infekcijas izplatības pārvaldības likuma 25. panta 4. un 4.</w:t>
      </w:r>
      <w:r w:rsidRPr="00D1707F">
        <w:rPr>
          <w:vertAlign w:val="superscript"/>
          <w:lang w:val="lv-LV"/>
        </w:rPr>
        <w:t>1</w:t>
      </w:r>
      <w:r w:rsidRPr="00D1707F">
        <w:rPr>
          <w:lang w:val="lv-LV"/>
        </w:rPr>
        <w:t xml:space="preserve"> daļā minētajam. </w:t>
      </w:r>
      <w:r w:rsidR="00D904C8" w:rsidRPr="00D1707F">
        <w:rPr>
          <w:lang w:val="lv-LV"/>
        </w:rPr>
        <w:t>Kā norāda VALIC, individuālie aizsardzības līdzekļi un medicīniskās ierīces tiek nodotas apgādes koordinatoram</w:t>
      </w:r>
      <w:r w:rsidR="002B43A5" w:rsidRPr="00D1707F">
        <w:rPr>
          <w:lang w:val="lv-LV"/>
        </w:rPr>
        <w:t>, par ko tiek akts un kas arī koordinē tālāku minēto materiālu izdali.</w:t>
      </w:r>
    </w:p>
    <w:p w14:paraId="561937D6" w14:textId="3ED0B8D0" w:rsidR="006F6326" w:rsidRPr="00D1707F" w:rsidRDefault="006F6326" w:rsidP="006F6326">
      <w:pPr>
        <w:spacing w:after="120"/>
        <w:ind w:firstLine="720"/>
        <w:jc w:val="both"/>
        <w:rPr>
          <w:lang w:val="lv-LV"/>
        </w:rPr>
      </w:pPr>
      <w:r w:rsidRPr="00D1707F">
        <w:rPr>
          <w:lang w:val="lv-LV"/>
        </w:rPr>
        <w:t>Lai nodrošinātu visu publiskajā sektorā strādājošo testēšanu, jāpalielina VALIC veiktā iepirkuma apjoms, kā arī atbilstoši jāpapildina Ministru kabineta 2021. gada 13. maija noteikumi Nr. 308 “Noteikumi par prioritāro institūciju un vajadzību sarakstā iekļautajām institūcijām nepieciešamajiem epidemioloģiskās drošības nodrošināšanas resursiem”</w:t>
      </w:r>
      <w:r w:rsidR="00D72A8F" w:rsidRPr="00D1707F">
        <w:rPr>
          <w:lang w:val="lv-LV"/>
        </w:rPr>
        <w:t xml:space="preserve">, nepieciešamības gadījumā tajos precizējot iesaistīto institūciju un personu grupu uzskaitījumu, lai šos </w:t>
      </w:r>
      <w:proofErr w:type="spellStart"/>
      <w:r w:rsidR="00D72A8F" w:rsidRPr="00D1707F">
        <w:rPr>
          <w:lang w:val="lv-LV"/>
        </w:rPr>
        <w:t>paštestus</w:t>
      </w:r>
      <w:proofErr w:type="spellEnd"/>
      <w:r w:rsidR="00D72A8F" w:rsidRPr="00D1707F">
        <w:rPr>
          <w:lang w:val="lv-LV"/>
        </w:rPr>
        <w:t xml:space="preserve"> saņemtu lietošanā šajā ziņojumā norādītās personas</w:t>
      </w:r>
      <w:r w:rsidRPr="00D1707F">
        <w:rPr>
          <w:lang w:val="lv-LV"/>
        </w:rPr>
        <w:t>.</w:t>
      </w:r>
    </w:p>
    <w:p w14:paraId="239745E7" w14:textId="77777777" w:rsidR="00311908" w:rsidRPr="00D1707F" w:rsidRDefault="00311908" w:rsidP="00742E3B">
      <w:pPr>
        <w:spacing w:after="120"/>
        <w:jc w:val="both"/>
        <w:rPr>
          <w:lang w:val="lv-LV"/>
        </w:rPr>
      </w:pPr>
    </w:p>
    <w:p w14:paraId="62171CDA" w14:textId="77777777" w:rsidR="00D337AB" w:rsidRPr="00D1707F" w:rsidRDefault="00D337AB" w:rsidP="00D337AB">
      <w:pPr>
        <w:spacing w:after="120"/>
        <w:jc w:val="center"/>
        <w:rPr>
          <w:b/>
          <w:bCs/>
          <w:lang w:val="lv-LV"/>
        </w:rPr>
      </w:pPr>
      <w:r w:rsidRPr="00D1707F">
        <w:rPr>
          <w:b/>
          <w:bCs/>
          <w:lang w:val="lv-LV"/>
        </w:rPr>
        <w:t>III. Nepieciešamais finansējums un turpmākā rīcība</w:t>
      </w:r>
    </w:p>
    <w:p w14:paraId="00D53D49" w14:textId="27599506" w:rsidR="00CD4DBE" w:rsidRPr="00D1707F" w:rsidRDefault="004A61BE" w:rsidP="009C1ACF">
      <w:pPr>
        <w:spacing w:after="120"/>
        <w:ind w:firstLine="720"/>
        <w:jc w:val="both"/>
        <w:rPr>
          <w:lang w:val="lv-LV"/>
        </w:rPr>
      </w:pPr>
      <w:r w:rsidRPr="00D1707F">
        <w:rPr>
          <w:lang w:val="lv-LV"/>
        </w:rPr>
        <w:t>Atbilstoši</w:t>
      </w:r>
      <w:r w:rsidR="006F6326" w:rsidRPr="00D1707F">
        <w:rPr>
          <w:lang w:val="lv-LV"/>
        </w:rPr>
        <w:t xml:space="preserve"> VALIC sniegtajai</w:t>
      </w:r>
      <w:r w:rsidRPr="00D1707F">
        <w:rPr>
          <w:lang w:val="lv-LV"/>
        </w:rPr>
        <w:t xml:space="preserve"> precizētajai</w:t>
      </w:r>
      <w:r w:rsidR="006F6326" w:rsidRPr="00D1707F">
        <w:rPr>
          <w:lang w:val="lv-LV"/>
        </w:rPr>
        <w:t xml:space="preserve"> informācijai, pirmie 4 miljoni </w:t>
      </w:r>
      <w:proofErr w:type="spellStart"/>
      <w:r w:rsidR="006F6326" w:rsidRPr="00D1707F">
        <w:rPr>
          <w:lang w:val="lv-LV"/>
        </w:rPr>
        <w:t>paštest</w:t>
      </w:r>
      <w:r w:rsidR="00943370" w:rsidRPr="00D1707F">
        <w:rPr>
          <w:lang w:val="lv-LV"/>
        </w:rPr>
        <w:t>i</w:t>
      </w:r>
      <w:proofErr w:type="spellEnd"/>
      <w:r w:rsidR="006F6326" w:rsidRPr="00D1707F">
        <w:rPr>
          <w:lang w:val="lv-LV"/>
        </w:rPr>
        <w:t xml:space="preserve"> tiks iegādāti par cenu 0,75 </w:t>
      </w:r>
      <w:proofErr w:type="spellStart"/>
      <w:r w:rsidR="006F6326" w:rsidRPr="00D1707F">
        <w:rPr>
          <w:lang w:val="lv-LV"/>
        </w:rPr>
        <w:t>e</w:t>
      </w:r>
      <w:r w:rsidR="00CB0A1A" w:rsidRPr="00D1707F">
        <w:rPr>
          <w:lang w:val="lv-LV"/>
        </w:rPr>
        <w:t>u</w:t>
      </w:r>
      <w:r w:rsidR="006F6326" w:rsidRPr="00D1707F">
        <w:rPr>
          <w:lang w:val="lv-LV"/>
        </w:rPr>
        <w:t>ro</w:t>
      </w:r>
      <w:proofErr w:type="spellEnd"/>
      <w:r w:rsidRPr="00D1707F">
        <w:rPr>
          <w:lang w:val="lv-LV"/>
        </w:rPr>
        <w:t>/gab.</w:t>
      </w:r>
      <w:r w:rsidR="006F6326" w:rsidRPr="00D1707F">
        <w:rPr>
          <w:lang w:val="lv-LV"/>
        </w:rPr>
        <w:t xml:space="preserve"> </w:t>
      </w:r>
      <w:r w:rsidRPr="00D1707F">
        <w:rPr>
          <w:lang w:val="lv-LV"/>
        </w:rPr>
        <w:t>(</w:t>
      </w:r>
      <w:r w:rsidR="00F03289" w:rsidRPr="00D1707F">
        <w:rPr>
          <w:lang w:val="lv-LV"/>
        </w:rPr>
        <w:t xml:space="preserve">kopā nepieciešami 3 000 000 </w:t>
      </w:r>
      <w:proofErr w:type="spellStart"/>
      <w:r w:rsidR="00F03289" w:rsidRPr="00D1707F">
        <w:rPr>
          <w:lang w:val="lv-LV"/>
        </w:rPr>
        <w:t>euro</w:t>
      </w:r>
      <w:proofErr w:type="spellEnd"/>
      <w:r w:rsidR="00F03289" w:rsidRPr="00D1707F">
        <w:rPr>
          <w:lang w:val="lv-LV"/>
        </w:rPr>
        <w:t>)</w:t>
      </w:r>
      <w:r w:rsidR="006F6326" w:rsidRPr="00D1707F">
        <w:rPr>
          <w:lang w:val="lv-LV"/>
        </w:rPr>
        <w:t>, atlikušo</w:t>
      </w:r>
      <w:r w:rsidR="00943370" w:rsidRPr="00D1707F">
        <w:rPr>
          <w:lang w:val="lv-LV"/>
        </w:rPr>
        <w:t xml:space="preserve"> </w:t>
      </w:r>
      <w:proofErr w:type="spellStart"/>
      <w:r w:rsidR="00943370" w:rsidRPr="00D1707F">
        <w:rPr>
          <w:lang w:val="lv-LV"/>
        </w:rPr>
        <w:t>I.posma</w:t>
      </w:r>
      <w:proofErr w:type="spellEnd"/>
      <w:r w:rsidR="006F6326" w:rsidRPr="00D1707F">
        <w:rPr>
          <w:lang w:val="lv-LV"/>
        </w:rPr>
        <w:t xml:space="preserve"> informatīvā ziņojum</w:t>
      </w:r>
      <w:r w:rsidR="006B6CCF" w:rsidRPr="00D1707F">
        <w:rPr>
          <w:lang w:val="lv-LV"/>
        </w:rPr>
        <w:t>ā</w:t>
      </w:r>
      <w:r w:rsidR="006F6326" w:rsidRPr="00D1707F">
        <w:rPr>
          <w:lang w:val="lv-LV"/>
        </w:rPr>
        <w:t xml:space="preserve"> </w:t>
      </w:r>
      <w:r w:rsidR="00CB0A1A" w:rsidRPr="00D1707F">
        <w:rPr>
          <w:lang w:val="lv-LV"/>
        </w:rPr>
        <w:t xml:space="preserve">minēto 3 562 344 gab. </w:t>
      </w:r>
      <w:proofErr w:type="spellStart"/>
      <w:r w:rsidR="00CB0A1A" w:rsidRPr="00D1707F">
        <w:rPr>
          <w:lang w:val="lv-LV"/>
        </w:rPr>
        <w:t>paštestu</w:t>
      </w:r>
      <w:proofErr w:type="spellEnd"/>
      <w:r w:rsidR="00CB0A1A" w:rsidRPr="00D1707F">
        <w:rPr>
          <w:lang w:val="lv-LV"/>
        </w:rPr>
        <w:t xml:space="preserve"> iegādes izmaksas būtu prognoz</w:t>
      </w:r>
      <w:r w:rsidRPr="00D1707F">
        <w:rPr>
          <w:lang w:val="lv-LV"/>
        </w:rPr>
        <w:t>ē</w:t>
      </w:r>
      <w:r w:rsidR="00CB0A1A" w:rsidRPr="00D1707F">
        <w:rPr>
          <w:lang w:val="lv-LV"/>
        </w:rPr>
        <w:t>jam</w:t>
      </w:r>
      <w:r w:rsidRPr="00D1707F">
        <w:rPr>
          <w:lang w:val="lv-LV"/>
        </w:rPr>
        <w:t>a</w:t>
      </w:r>
      <w:r w:rsidR="00CB0A1A" w:rsidRPr="00D1707F">
        <w:rPr>
          <w:lang w:val="lv-LV"/>
        </w:rPr>
        <w:t>s</w:t>
      </w:r>
      <w:r w:rsidR="0054195B" w:rsidRPr="00D1707F">
        <w:rPr>
          <w:lang w:val="lv-LV"/>
        </w:rPr>
        <w:t>,</w:t>
      </w:r>
      <w:r w:rsidR="00CB0A1A" w:rsidRPr="00D1707F">
        <w:rPr>
          <w:lang w:val="lv-LV"/>
        </w:rPr>
        <w:t xml:space="preserve"> nepārsniedzot 1,25 </w:t>
      </w:r>
      <w:proofErr w:type="spellStart"/>
      <w:r w:rsidR="00CB0A1A" w:rsidRPr="00D1707F">
        <w:rPr>
          <w:lang w:val="lv-LV"/>
        </w:rPr>
        <w:t>euro</w:t>
      </w:r>
      <w:proofErr w:type="spellEnd"/>
      <w:r w:rsidR="00CB0A1A" w:rsidRPr="00D1707F">
        <w:rPr>
          <w:lang w:val="lv-LV"/>
        </w:rPr>
        <w:t>/gab.</w:t>
      </w:r>
      <w:r w:rsidRPr="00D1707F">
        <w:rPr>
          <w:lang w:val="lv-LV"/>
        </w:rPr>
        <w:t xml:space="preserve"> Tāpat</w:t>
      </w:r>
      <w:r w:rsidR="00CB0A1A" w:rsidRPr="00D1707F">
        <w:rPr>
          <w:lang w:val="lv-LV"/>
        </w:rPr>
        <w:t xml:space="preserve"> </w:t>
      </w:r>
      <w:proofErr w:type="spellStart"/>
      <w:r w:rsidR="00CB0A1A" w:rsidRPr="00D1707F">
        <w:rPr>
          <w:lang w:val="lv-LV"/>
        </w:rPr>
        <w:t>II.posma</w:t>
      </w:r>
      <w:proofErr w:type="spellEnd"/>
      <w:r w:rsidR="00CB0A1A" w:rsidRPr="00D1707F">
        <w:rPr>
          <w:lang w:val="lv-LV"/>
        </w:rPr>
        <w:t xml:space="preserve"> </w:t>
      </w:r>
      <w:r w:rsidR="00981799" w:rsidRPr="00D1707F">
        <w:rPr>
          <w:lang w:val="lv-LV"/>
        </w:rPr>
        <w:t>2</w:t>
      </w:r>
      <w:r w:rsidR="00191255" w:rsidRPr="00D1707F">
        <w:rPr>
          <w:lang w:val="lv-LV"/>
        </w:rPr>
        <w:t> 988 216</w:t>
      </w:r>
      <w:r w:rsidR="00981799" w:rsidRPr="00D1707F">
        <w:rPr>
          <w:lang w:val="lv-LV"/>
        </w:rPr>
        <w:t>8</w:t>
      </w:r>
      <w:r w:rsidR="006F6326" w:rsidRPr="00D1707F">
        <w:rPr>
          <w:lang w:val="lv-LV"/>
        </w:rPr>
        <w:t xml:space="preserve"> gab. </w:t>
      </w:r>
      <w:proofErr w:type="spellStart"/>
      <w:r w:rsidR="00CB0A1A" w:rsidRPr="00D1707F">
        <w:rPr>
          <w:lang w:val="lv-LV"/>
        </w:rPr>
        <w:t>paštestu</w:t>
      </w:r>
      <w:proofErr w:type="spellEnd"/>
      <w:r w:rsidR="00CB0A1A" w:rsidRPr="00D1707F">
        <w:rPr>
          <w:lang w:val="lv-LV"/>
        </w:rPr>
        <w:t xml:space="preserve"> iegādes izmaksas, </w:t>
      </w:r>
      <w:r w:rsidRPr="00D1707F">
        <w:rPr>
          <w:lang w:val="lv-LV"/>
        </w:rPr>
        <w:t>pie apstākļiem, ja iegāde tiek veikta</w:t>
      </w:r>
      <w:r w:rsidR="00CB0A1A" w:rsidRPr="00D1707F">
        <w:rPr>
          <w:lang w:val="lv-LV"/>
        </w:rPr>
        <w:t xml:space="preserve"> 2021.gada decembra beigās, būtu prognozējam</w:t>
      </w:r>
      <w:r w:rsidRPr="00D1707F">
        <w:rPr>
          <w:lang w:val="lv-LV"/>
        </w:rPr>
        <w:t>a</w:t>
      </w:r>
      <w:r w:rsidR="00CB0A1A" w:rsidRPr="00D1707F">
        <w:rPr>
          <w:lang w:val="lv-LV"/>
        </w:rPr>
        <w:t xml:space="preserve">s </w:t>
      </w:r>
      <w:r w:rsidR="00DE2D1C" w:rsidRPr="00D1707F">
        <w:rPr>
          <w:lang w:val="lv-LV"/>
        </w:rPr>
        <w:t xml:space="preserve">atbilstoši </w:t>
      </w:r>
      <w:r w:rsidR="00DE2D1C" w:rsidRPr="00D1707F">
        <w:rPr>
          <w:lang w:val="lv-LV"/>
        </w:rPr>
        <w:lastRenderedPageBreak/>
        <w:t xml:space="preserve">informatīvajā ziņojumā “Plaša ātro antigēna </w:t>
      </w:r>
      <w:proofErr w:type="spellStart"/>
      <w:r w:rsidR="00DE2D1C" w:rsidRPr="00D1707F">
        <w:rPr>
          <w:lang w:val="lv-LV"/>
        </w:rPr>
        <w:t>paštestu</w:t>
      </w:r>
      <w:proofErr w:type="spellEnd"/>
      <w:r w:rsidR="00DE2D1C" w:rsidRPr="00D1707F">
        <w:rPr>
          <w:lang w:val="lv-LV"/>
        </w:rPr>
        <w:t xml:space="preserve"> izmantošana Covid-19 </w:t>
      </w:r>
      <w:proofErr w:type="spellStart"/>
      <w:r w:rsidR="00DE2D1C" w:rsidRPr="00D1707F">
        <w:rPr>
          <w:lang w:val="lv-LV"/>
        </w:rPr>
        <w:t>skrīningam</w:t>
      </w:r>
      <w:proofErr w:type="spellEnd"/>
      <w:r w:rsidR="00DE2D1C" w:rsidRPr="00D1707F">
        <w:rPr>
          <w:lang w:val="lv-LV"/>
        </w:rPr>
        <w:t xml:space="preserve">, </w:t>
      </w:r>
      <w:proofErr w:type="spellStart"/>
      <w:r w:rsidR="00DE2D1C" w:rsidRPr="00D1707F">
        <w:rPr>
          <w:lang w:val="lv-LV"/>
        </w:rPr>
        <w:t>I.posms</w:t>
      </w:r>
      <w:proofErr w:type="spellEnd"/>
      <w:r w:rsidR="00DE2D1C" w:rsidRPr="00D1707F">
        <w:rPr>
          <w:lang w:val="lv-LV"/>
        </w:rPr>
        <w:t>”</w:t>
      </w:r>
      <w:r w:rsidR="00B907D8" w:rsidRPr="00D1707F">
        <w:rPr>
          <w:lang w:val="lv-LV"/>
        </w:rPr>
        <w:t xml:space="preserve"> veiktajai cenu aptaujai, </w:t>
      </w:r>
      <w:r w:rsidR="00DE2D1C" w:rsidRPr="00D1707F">
        <w:rPr>
          <w:lang w:val="lv-LV"/>
        </w:rPr>
        <w:t xml:space="preserve"> </w:t>
      </w:r>
      <w:r w:rsidR="00B907D8" w:rsidRPr="00D1707F">
        <w:rPr>
          <w:lang w:val="lv-LV"/>
        </w:rPr>
        <w:t xml:space="preserve">nepārsniedzot 1,25 </w:t>
      </w:r>
      <w:proofErr w:type="spellStart"/>
      <w:r w:rsidR="00B907D8" w:rsidRPr="00D1707F">
        <w:rPr>
          <w:lang w:val="lv-LV"/>
        </w:rPr>
        <w:t>euro</w:t>
      </w:r>
      <w:proofErr w:type="spellEnd"/>
      <w:r w:rsidR="00B907D8" w:rsidRPr="00D1707F">
        <w:rPr>
          <w:lang w:val="lv-LV"/>
        </w:rPr>
        <w:t>/</w:t>
      </w:r>
      <w:proofErr w:type="spellStart"/>
      <w:r w:rsidR="00B907D8" w:rsidRPr="00D1707F">
        <w:rPr>
          <w:lang w:val="lv-LV"/>
        </w:rPr>
        <w:t>gab</w:t>
      </w:r>
      <w:proofErr w:type="spellEnd"/>
      <w:r w:rsidR="00B907D8" w:rsidRPr="00D1707F">
        <w:rPr>
          <w:lang w:val="lv-LV"/>
        </w:rPr>
        <w:t xml:space="preserve"> izmaksas. Tādējādi finansējums par </w:t>
      </w:r>
      <w:proofErr w:type="spellStart"/>
      <w:r w:rsidR="00B907D8" w:rsidRPr="00D1707F">
        <w:rPr>
          <w:lang w:val="lv-LV"/>
        </w:rPr>
        <w:t>paštestu</w:t>
      </w:r>
      <w:proofErr w:type="spellEnd"/>
      <w:r w:rsidR="00B907D8" w:rsidRPr="00D1707F">
        <w:rPr>
          <w:lang w:val="lv-LV"/>
        </w:rPr>
        <w:t xml:space="preserve"> iegādi 2022.gadā saglabājas</w:t>
      </w:r>
      <w:r w:rsidR="00E60BF2" w:rsidRPr="00D1707F">
        <w:rPr>
          <w:lang w:val="lv-LV"/>
        </w:rPr>
        <w:t xml:space="preserve"> atbilstoši</w:t>
      </w:r>
      <w:r w:rsidR="00B907D8" w:rsidRPr="00D1707F">
        <w:rPr>
          <w:lang w:val="lv-LV"/>
        </w:rPr>
        <w:t xml:space="preserve"> informatīvajā ziņojumā “Plaša ātro antigēna </w:t>
      </w:r>
      <w:proofErr w:type="spellStart"/>
      <w:r w:rsidR="00B907D8" w:rsidRPr="00D1707F">
        <w:rPr>
          <w:lang w:val="lv-LV"/>
        </w:rPr>
        <w:t>paštestu</w:t>
      </w:r>
      <w:proofErr w:type="spellEnd"/>
      <w:r w:rsidR="00B907D8" w:rsidRPr="00D1707F">
        <w:rPr>
          <w:lang w:val="lv-LV"/>
        </w:rPr>
        <w:t xml:space="preserve"> izmantošana Covid-19 </w:t>
      </w:r>
      <w:proofErr w:type="spellStart"/>
      <w:r w:rsidR="00B907D8" w:rsidRPr="00D1707F">
        <w:rPr>
          <w:lang w:val="lv-LV"/>
        </w:rPr>
        <w:t>skrīningam</w:t>
      </w:r>
      <w:proofErr w:type="spellEnd"/>
      <w:r w:rsidR="00B907D8" w:rsidRPr="00D1707F">
        <w:rPr>
          <w:lang w:val="lv-LV"/>
        </w:rPr>
        <w:t xml:space="preserve">, </w:t>
      </w:r>
      <w:proofErr w:type="spellStart"/>
      <w:r w:rsidR="00B907D8" w:rsidRPr="00D1707F">
        <w:rPr>
          <w:lang w:val="lv-LV"/>
        </w:rPr>
        <w:t>I.posms</w:t>
      </w:r>
      <w:proofErr w:type="spellEnd"/>
      <w:r w:rsidR="00B907D8" w:rsidRPr="00D1707F">
        <w:rPr>
          <w:lang w:val="lv-LV"/>
        </w:rPr>
        <w:t xml:space="preserve">” </w:t>
      </w:r>
      <w:r w:rsidR="00DE2D1C" w:rsidRPr="00D1707F">
        <w:rPr>
          <w:lang w:val="lv-LV"/>
        </w:rPr>
        <w:t xml:space="preserve">sniegtajam aprēķinam – </w:t>
      </w:r>
      <w:r w:rsidR="009C1ACF" w:rsidRPr="00D1707F">
        <w:rPr>
          <w:lang w:val="lv-LV"/>
        </w:rPr>
        <w:t>7 124 688</w:t>
      </w:r>
      <w:r w:rsidR="00DE2D1C" w:rsidRPr="00D1707F">
        <w:rPr>
          <w:lang w:val="lv-LV"/>
        </w:rPr>
        <w:t xml:space="preserve"> </w:t>
      </w:r>
      <w:proofErr w:type="spellStart"/>
      <w:r w:rsidR="00DE2D1C" w:rsidRPr="00D1707F">
        <w:rPr>
          <w:lang w:val="lv-LV"/>
        </w:rPr>
        <w:t>euro</w:t>
      </w:r>
      <w:proofErr w:type="spellEnd"/>
      <w:r w:rsidR="00DE2D1C" w:rsidRPr="00D1707F">
        <w:rPr>
          <w:lang w:val="lv-LV"/>
        </w:rPr>
        <w:t xml:space="preserve"> </w:t>
      </w:r>
      <w:r w:rsidR="00CB0A1A" w:rsidRPr="00D1707F">
        <w:rPr>
          <w:lang w:val="lv-LV"/>
        </w:rPr>
        <w:t>(rēķinoties ar iesp</w:t>
      </w:r>
      <w:r w:rsidR="00DE2D1C" w:rsidRPr="00D1707F">
        <w:rPr>
          <w:lang w:val="lv-LV"/>
        </w:rPr>
        <w:t>ē</w:t>
      </w:r>
      <w:r w:rsidR="00CB0A1A" w:rsidRPr="00D1707F">
        <w:rPr>
          <w:lang w:val="lv-LV"/>
        </w:rPr>
        <w:t>jamo sadārdzinājumu sakarā ar pieprasījuma vai piegādes izdevumu pieaugumu)</w:t>
      </w:r>
      <w:r w:rsidRPr="00D1707F">
        <w:rPr>
          <w:lang w:val="lv-LV"/>
        </w:rPr>
        <w:t>.</w:t>
      </w:r>
      <w:r w:rsidR="00CB0A1A" w:rsidRPr="00D1707F">
        <w:rPr>
          <w:lang w:val="lv-LV"/>
        </w:rPr>
        <w:t xml:space="preserve"> </w:t>
      </w:r>
      <w:r w:rsidRPr="00D1707F">
        <w:rPr>
          <w:lang w:val="lv-LV"/>
        </w:rPr>
        <w:t xml:space="preserve">Kopā </w:t>
      </w:r>
      <w:proofErr w:type="spellStart"/>
      <w:r w:rsidR="006F6326" w:rsidRPr="00D1707F">
        <w:rPr>
          <w:lang w:val="lv-LV"/>
        </w:rPr>
        <w:t>paštestu</w:t>
      </w:r>
      <w:proofErr w:type="spellEnd"/>
      <w:r w:rsidR="006F6326" w:rsidRPr="00D1707F">
        <w:rPr>
          <w:lang w:val="lv-LV"/>
        </w:rPr>
        <w:t xml:space="preserve"> iegādei nepieciešamais finansējums </w:t>
      </w:r>
      <w:r w:rsidRPr="00D1707F">
        <w:rPr>
          <w:lang w:val="lv-LV"/>
        </w:rPr>
        <w:t>būtu</w:t>
      </w:r>
      <w:r w:rsidR="00F03289" w:rsidRPr="00D1707F">
        <w:rPr>
          <w:lang w:val="lv-LV"/>
        </w:rPr>
        <w:t xml:space="preserve"> 3 000 000 + </w:t>
      </w:r>
      <w:r w:rsidR="00FB7E57" w:rsidRPr="00D1707F">
        <w:rPr>
          <w:lang w:val="lv-LV"/>
        </w:rPr>
        <w:t xml:space="preserve">4 452 930 + </w:t>
      </w:r>
      <w:r w:rsidR="0093463A" w:rsidRPr="00D1707F">
        <w:rPr>
          <w:lang w:val="lv-LV"/>
        </w:rPr>
        <w:t>7 124 688</w:t>
      </w:r>
      <w:r w:rsidR="00F03289" w:rsidRPr="00D1707F">
        <w:rPr>
          <w:lang w:val="lv-LV"/>
        </w:rPr>
        <w:t xml:space="preserve"> = </w:t>
      </w:r>
      <w:r w:rsidR="0093463A" w:rsidRPr="00D1707F">
        <w:rPr>
          <w:lang w:val="lv-LV"/>
        </w:rPr>
        <w:t>14 577 618</w:t>
      </w:r>
      <w:r w:rsidR="00F03289" w:rsidRPr="00D1707F">
        <w:rPr>
          <w:lang w:val="lv-LV"/>
        </w:rPr>
        <w:t xml:space="preserve"> </w:t>
      </w:r>
      <w:proofErr w:type="spellStart"/>
      <w:r w:rsidR="00F03289" w:rsidRPr="00D1707F">
        <w:rPr>
          <w:lang w:val="lv-LV"/>
        </w:rPr>
        <w:t>euro</w:t>
      </w:r>
      <w:proofErr w:type="spellEnd"/>
      <w:r w:rsidRPr="00D1707F">
        <w:rPr>
          <w:lang w:val="lv-LV"/>
        </w:rPr>
        <w:t xml:space="preserve">. </w:t>
      </w:r>
    </w:p>
    <w:p w14:paraId="6A9C9371" w14:textId="4A49353A" w:rsidR="004A61BE" w:rsidRPr="00D1707F" w:rsidRDefault="004A61BE" w:rsidP="004A61BE">
      <w:pPr>
        <w:pStyle w:val="Heading3"/>
        <w:spacing w:before="0" w:after="0"/>
        <w:ind w:firstLine="709"/>
        <w:rPr>
          <w:rFonts w:ascii="Times New Roman" w:eastAsia="Times New Roman" w:hAnsi="Times New Roman" w:cs="Times New Roman"/>
          <w:b w:val="0"/>
          <w:i w:val="0"/>
          <w:color w:val="auto"/>
          <w:szCs w:val="24"/>
          <w:lang w:eastAsia="zh-CN"/>
        </w:rPr>
      </w:pPr>
      <w:r w:rsidRPr="00D1707F">
        <w:rPr>
          <w:rFonts w:ascii="Times New Roman" w:eastAsia="Times New Roman" w:hAnsi="Times New Roman" w:cs="Times New Roman"/>
          <w:b w:val="0"/>
          <w:i w:val="0"/>
          <w:color w:val="auto"/>
          <w:szCs w:val="24"/>
          <w:lang w:eastAsia="zh-CN"/>
        </w:rPr>
        <w:t xml:space="preserve">Aizsardzības ministrija </w:t>
      </w:r>
      <w:proofErr w:type="spellStart"/>
      <w:r w:rsidRPr="00D1707F">
        <w:rPr>
          <w:rFonts w:ascii="Times New Roman" w:eastAsia="Times New Roman" w:hAnsi="Times New Roman" w:cs="Times New Roman"/>
          <w:b w:val="0"/>
          <w:i w:val="0"/>
          <w:color w:val="auto"/>
          <w:szCs w:val="24"/>
          <w:lang w:eastAsia="zh-CN"/>
        </w:rPr>
        <w:t>paštestu</w:t>
      </w:r>
      <w:proofErr w:type="spellEnd"/>
      <w:r w:rsidRPr="00D1707F">
        <w:rPr>
          <w:rFonts w:ascii="Times New Roman" w:eastAsia="Times New Roman" w:hAnsi="Times New Roman" w:cs="Times New Roman"/>
          <w:b w:val="0"/>
          <w:i w:val="0"/>
          <w:color w:val="auto"/>
          <w:szCs w:val="24"/>
          <w:lang w:eastAsia="zh-CN"/>
        </w:rPr>
        <w:t xml:space="preserve"> iegādei nepieciešamo izdevumu segšanai izmantos finansējumu, kas tai piešķirts, atbilstoši Ministru kabineta  2021. gada 11. janvāra rīkojumā  Nr. 18 “Par finanšu līdzekļu piešķiršanu no valsts budžeta programmas "Līdzekļi neparedzētiem gadījumiem"” un Ministru kabineta 2021. gada 24. februāra rīkojumam Nr. 114 “Par finanšu līdzekļu piešķiršanu no valsts budžeta programmas "Līdzekļi neparedzētiem gadījumiem"” noteiktajam, kopsummā ne vairāk kā 4 472 443 </w:t>
      </w:r>
      <w:proofErr w:type="spellStart"/>
      <w:r w:rsidR="004809F6" w:rsidRPr="00D1707F">
        <w:rPr>
          <w:rFonts w:ascii="Times New Roman" w:eastAsia="Times New Roman" w:hAnsi="Times New Roman" w:cs="Times New Roman"/>
          <w:b w:val="0"/>
          <w:i w:val="0"/>
          <w:color w:val="auto"/>
          <w:szCs w:val="24"/>
          <w:lang w:eastAsia="zh-CN"/>
        </w:rPr>
        <w:t>euro</w:t>
      </w:r>
      <w:proofErr w:type="spellEnd"/>
      <w:r w:rsidRPr="00D1707F">
        <w:rPr>
          <w:rFonts w:ascii="Times New Roman" w:eastAsia="Times New Roman" w:hAnsi="Times New Roman" w:cs="Times New Roman"/>
          <w:b w:val="0"/>
          <w:i w:val="0"/>
          <w:color w:val="auto"/>
          <w:szCs w:val="24"/>
          <w:lang w:eastAsia="zh-CN"/>
        </w:rPr>
        <w:t xml:space="preserve"> apmērā, kā arī normatīvajos aktos noteiktā kartībā sagatavos un iesniegs izskatīšanai Ministru kabinetā rīkojuma projektu par finanšu līdzekļu piešķiršanu no valsts budžeta programmas 02.00.00 “Līdzekļi neparedzētiem gadījumiem” 2021. gadā ne vairāk kā </w:t>
      </w:r>
      <w:r w:rsidR="00D72A8F" w:rsidRPr="00D1707F">
        <w:rPr>
          <w:rFonts w:ascii="Times New Roman" w:eastAsia="Times New Roman" w:hAnsi="Times New Roman" w:cs="Times New Roman"/>
          <w:b w:val="0"/>
          <w:i w:val="0"/>
          <w:color w:val="auto"/>
          <w:szCs w:val="24"/>
          <w:lang w:eastAsia="zh-CN"/>
        </w:rPr>
        <w:t>2 980 487</w:t>
      </w:r>
      <w:r w:rsidRPr="00D1707F">
        <w:rPr>
          <w:rFonts w:ascii="Times New Roman" w:eastAsia="Times New Roman" w:hAnsi="Times New Roman" w:cs="Times New Roman"/>
          <w:b w:val="0"/>
          <w:i w:val="0"/>
          <w:color w:val="auto"/>
          <w:szCs w:val="24"/>
          <w:lang w:eastAsia="zh-CN"/>
        </w:rPr>
        <w:t xml:space="preserve"> </w:t>
      </w:r>
      <w:proofErr w:type="spellStart"/>
      <w:r w:rsidR="004809F6" w:rsidRPr="00D1707F">
        <w:rPr>
          <w:rFonts w:ascii="Times New Roman" w:eastAsia="Times New Roman" w:hAnsi="Times New Roman" w:cs="Times New Roman"/>
          <w:b w:val="0"/>
          <w:i w:val="0"/>
          <w:color w:val="auto"/>
          <w:szCs w:val="24"/>
          <w:lang w:eastAsia="zh-CN"/>
        </w:rPr>
        <w:t>euro</w:t>
      </w:r>
      <w:proofErr w:type="spellEnd"/>
      <w:r w:rsidRPr="00D1707F">
        <w:rPr>
          <w:rFonts w:ascii="Times New Roman" w:eastAsia="Times New Roman" w:hAnsi="Times New Roman" w:cs="Times New Roman"/>
          <w:b w:val="0"/>
          <w:i w:val="0"/>
          <w:color w:val="auto"/>
          <w:szCs w:val="24"/>
          <w:lang w:eastAsia="zh-CN"/>
        </w:rPr>
        <w:t xml:space="preserve"> apmērā, ja piegādes un maksājumus veic 2021.gadā.</w:t>
      </w:r>
    </w:p>
    <w:p w14:paraId="2FE9B60B" w14:textId="4D312CD8" w:rsidR="00311908" w:rsidRPr="00D1707F" w:rsidRDefault="00311908" w:rsidP="00F24D48">
      <w:pPr>
        <w:spacing w:after="120"/>
        <w:ind w:firstLine="720"/>
        <w:jc w:val="both"/>
        <w:rPr>
          <w:lang w:val="lv-LV"/>
        </w:rPr>
      </w:pPr>
      <w:r w:rsidRPr="00D1707F">
        <w:rPr>
          <w:lang w:val="lv-LV"/>
        </w:rPr>
        <w:t xml:space="preserve">Uzdot </w:t>
      </w:r>
      <w:r w:rsidR="00F77094" w:rsidRPr="00D1707F">
        <w:rPr>
          <w:lang w:val="lv-LV"/>
        </w:rPr>
        <w:t>VALIC</w:t>
      </w:r>
      <w:r w:rsidRPr="00D1707F">
        <w:rPr>
          <w:lang w:val="lv-LV"/>
        </w:rPr>
        <w:t xml:space="preserve"> organizēt </w:t>
      </w:r>
      <w:proofErr w:type="spellStart"/>
      <w:r w:rsidRPr="00D1707F">
        <w:rPr>
          <w:lang w:val="lv-LV"/>
        </w:rPr>
        <w:t>paštestu</w:t>
      </w:r>
      <w:proofErr w:type="spellEnd"/>
      <w:r w:rsidRPr="00D1707F">
        <w:rPr>
          <w:lang w:val="lv-LV"/>
        </w:rPr>
        <w:t xml:space="preserve"> iegādi, iepriekš veiktās iepirkumu procedūras ietvaros iegādājoties </w:t>
      </w:r>
      <w:bookmarkStart w:id="2" w:name="_Hlk88493928"/>
      <w:r w:rsidRPr="00D1707F">
        <w:rPr>
          <w:lang w:val="lv-LV"/>
        </w:rPr>
        <w:t xml:space="preserve">papildus </w:t>
      </w:r>
      <w:r w:rsidR="00DA269B" w:rsidRPr="00D1707F">
        <w:rPr>
          <w:lang w:val="lv-LV"/>
        </w:rPr>
        <w:t>2</w:t>
      </w:r>
      <w:r w:rsidR="00191255" w:rsidRPr="00D1707F">
        <w:rPr>
          <w:lang w:val="lv-LV"/>
        </w:rPr>
        <w:t> 988 216</w:t>
      </w:r>
      <w:r w:rsidRPr="00D1707F">
        <w:rPr>
          <w:lang w:val="lv-LV"/>
        </w:rPr>
        <w:t xml:space="preserve">  gab., jeb kopā </w:t>
      </w:r>
      <w:r w:rsidR="00DA269B" w:rsidRPr="00D1707F">
        <w:rPr>
          <w:lang w:val="lv-LV"/>
        </w:rPr>
        <w:t>10 </w:t>
      </w:r>
      <w:r w:rsidR="00191255" w:rsidRPr="00D1707F">
        <w:rPr>
          <w:lang w:val="lv-LV"/>
        </w:rPr>
        <w:t>550</w:t>
      </w:r>
      <w:r w:rsidR="00DA269B" w:rsidRPr="00D1707F">
        <w:rPr>
          <w:lang w:val="lv-LV"/>
        </w:rPr>
        <w:t> </w:t>
      </w:r>
      <w:r w:rsidR="00191255" w:rsidRPr="00D1707F">
        <w:rPr>
          <w:lang w:val="lv-LV"/>
        </w:rPr>
        <w:t>560</w:t>
      </w:r>
      <w:r w:rsidRPr="00D1707F">
        <w:rPr>
          <w:lang w:val="lv-LV"/>
        </w:rPr>
        <w:t xml:space="preserve"> gab. </w:t>
      </w:r>
      <w:proofErr w:type="spellStart"/>
      <w:r w:rsidRPr="00D1707F">
        <w:rPr>
          <w:lang w:val="lv-LV"/>
        </w:rPr>
        <w:t>paštestu</w:t>
      </w:r>
      <w:bookmarkEnd w:id="2"/>
      <w:proofErr w:type="spellEnd"/>
      <w:r w:rsidRPr="00D1707F">
        <w:rPr>
          <w:lang w:val="lv-LV"/>
        </w:rPr>
        <w:t>.</w:t>
      </w:r>
    </w:p>
    <w:p w14:paraId="274CA0E3" w14:textId="7160693A" w:rsidR="00BD26D8" w:rsidRPr="00D1707F" w:rsidRDefault="00BD26D8" w:rsidP="00BD26D8">
      <w:pPr>
        <w:spacing w:after="120"/>
        <w:ind w:firstLine="720"/>
        <w:jc w:val="both"/>
        <w:rPr>
          <w:lang w:val="lv-LV"/>
        </w:rPr>
      </w:pPr>
      <w:r w:rsidRPr="00D1707F">
        <w:rPr>
          <w:lang w:val="lv-LV"/>
        </w:rPr>
        <w:t xml:space="preserve">Veselības ministrijai, veicot grozījumus Ministru kabineta 2021.gada 13.maija noteikumos Nr. 308 “Noteikumi par prioritāro institūciju un vajadzību sarakstā iekļautajām institūcijām nepieciešamajiem epidemioloģiskās drošības nodrošināšanas resursiem”, ietvert </w:t>
      </w:r>
      <w:r w:rsidR="00311908" w:rsidRPr="00D1707F">
        <w:rPr>
          <w:lang w:val="lv-LV"/>
        </w:rPr>
        <w:t xml:space="preserve">gan informatīvā ziņojuma “Plaša ātro antigēna </w:t>
      </w:r>
      <w:proofErr w:type="spellStart"/>
      <w:r w:rsidR="00311908" w:rsidRPr="00D1707F">
        <w:rPr>
          <w:lang w:val="lv-LV"/>
        </w:rPr>
        <w:t>paštestu</w:t>
      </w:r>
      <w:proofErr w:type="spellEnd"/>
      <w:r w:rsidR="00311908" w:rsidRPr="00D1707F">
        <w:rPr>
          <w:lang w:val="lv-LV"/>
        </w:rPr>
        <w:t xml:space="preserve"> izmantošana Covid-19 </w:t>
      </w:r>
      <w:proofErr w:type="spellStart"/>
      <w:r w:rsidR="00311908" w:rsidRPr="00D1707F">
        <w:rPr>
          <w:lang w:val="lv-LV"/>
        </w:rPr>
        <w:t>skrīningam</w:t>
      </w:r>
      <w:proofErr w:type="spellEnd"/>
      <w:r w:rsidR="00311908" w:rsidRPr="00D1707F">
        <w:rPr>
          <w:lang w:val="lv-LV"/>
        </w:rPr>
        <w:t xml:space="preserve">, </w:t>
      </w:r>
      <w:proofErr w:type="spellStart"/>
      <w:r w:rsidR="00311908" w:rsidRPr="00D1707F">
        <w:rPr>
          <w:lang w:val="lv-LV"/>
        </w:rPr>
        <w:t>I.posms</w:t>
      </w:r>
      <w:proofErr w:type="spellEnd"/>
      <w:r w:rsidR="00311908" w:rsidRPr="00D1707F">
        <w:rPr>
          <w:lang w:val="lv-LV"/>
        </w:rPr>
        <w:t xml:space="preserve">”, gan </w:t>
      </w:r>
      <w:r w:rsidRPr="00D1707F">
        <w:rPr>
          <w:lang w:val="lv-LV"/>
        </w:rPr>
        <w:t xml:space="preserve">šajā ziņojumā norādītās </w:t>
      </w:r>
      <w:proofErr w:type="spellStart"/>
      <w:r w:rsidRPr="00D1707F">
        <w:rPr>
          <w:lang w:val="lv-LV"/>
        </w:rPr>
        <w:t>paštestu</w:t>
      </w:r>
      <w:proofErr w:type="spellEnd"/>
      <w:r w:rsidRPr="00D1707F">
        <w:rPr>
          <w:lang w:val="lv-LV"/>
        </w:rPr>
        <w:t xml:space="preserve"> saņēmēju grupas un to iegādes apjomu.</w:t>
      </w:r>
    </w:p>
    <w:p w14:paraId="3A20ED41" w14:textId="470CA2D3" w:rsidR="00BD26D8" w:rsidRDefault="00311908" w:rsidP="00BD26D8">
      <w:pPr>
        <w:spacing w:after="120"/>
        <w:ind w:firstLine="720"/>
        <w:jc w:val="both"/>
        <w:rPr>
          <w:lang w:val="lv-LV"/>
        </w:rPr>
      </w:pPr>
      <w:r w:rsidRPr="00D1707F">
        <w:rPr>
          <w:lang w:val="lv-LV"/>
        </w:rPr>
        <w:t>Veselības ministrijai sagatavot grozījumus Ministru kabineta 2021. gada 9. oktobra rīkojumā Nr.720 “Par ārkārtējās situācijas izsludināšanu”, nosakot</w:t>
      </w:r>
      <w:r w:rsidR="00DA269B" w:rsidRPr="00D1707F">
        <w:rPr>
          <w:lang w:val="lv-LV"/>
        </w:rPr>
        <w:t xml:space="preserve"> kārtību, kā darba devēji organizē un kontrolē </w:t>
      </w:r>
      <w:proofErr w:type="spellStart"/>
      <w:r w:rsidR="00DA269B" w:rsidRPr="00D1707F">
        <w:rPr>
          <w:lang w:val="lv-LV"/>
        </w:rPr>
        <w:t>skrīninga</w:t>
      </w:r>
      <w:proofErr w:type="spellEnd"/>
      <w:r w:rsidR="00DA269B" w:rsidRPr="00D1707F">
        <w:rPr>
          <w:lang w:val="lv-LV"/>
        </w:rPr>
        <w:t xml:space="preserve"> antigēna testu (t.sk. </w:t>
      </w:r>
      <w:proofErr w:type="spellStart"/>
      <w:r w:rsidR="00DA269B" w:rsidRPr="00D1707F">
        <w:rPr>
          <w:lang w:val="lv-LV"/>
        </w:rPr>
        <w:t>paštestu</w:t>
      </w:r>
      <w:proofErr w:type="spellEnd"/>
      <w:r w:rsidR="00DA269B" w:rsidRPr="00D1707F">
        <w:rPr>
          <w:lang w:val="lv-LV"/>
        </w:rPr>
        <w:t xml:space="preserve">) veikšanu klātienē strādājošajiem darbiniekiem </w:t>
      </w:r>
      <w:r w:rsidRPr="00D1707F">
        <w:rPr>
          <w:lang w:val="lv-LV"/>
        </w:rPr>
        <w:t>(vakcinēt</w:t>
      </w:r>
      <w:r w:rsidR="00DA269B" w:rsidRPr="00D1707F">
        <w:rPr>
          <w:lang w:val="lv-LV"/>
        </w:rPr>
        <w:t>aj</w:t>
      </w:r>
      <w:r w:rsidRPr="00D1707F">
        <w:rPr>
          <w:lang w:val="lv-LV"/>
        </w:rPr>
        <w:t>ie</w:t>
      </w:r>
      <w:r w:rsidR="00DA269B" w:rsidRPr="00D1707F">
        <w:rPr>
          <w:lang w:val="lv-LV"/>
        </w:rPr>
        <w:t>m</w:t>
      </w:r>
      <w:r w:rsidRPr="00D1707F">
        <w:rPr>
          <w:lang w:val="lv-LV"/>
        </w:rPr>
        <w:t xml:space="preserve"> un pārslimojuš</w:t>
      </w:r>
      <w:r w:rsidR="00DA269B" w:rsidRPr="00D1707F">
        <w:rPr>
          <w:lang w:val="lv-LV"/>
        </w:rPr>
        <w:t>aj</w:t>
      </w:r>
      <w:r w:rsidRPr="00D1707F">
        <w:rPr>
          <w:lang w:val="lv-LV"/>
        </w:rPr>
        <w:t>ie</w:t>
      </w:r>
      <w:r w:rsidR="00DA269B" w:rsidRPr="00D1707F">
        <w:rPr>
          <w:lang w:val="lv-LV"/>
        </w:rPr>
        <w:t>m</w:t>
      </w:r>
      <w:r w:rsidRPr="00D1707F">
        <w:rPr>
          <w:lang w:val="lv-LV"/>
        </w:rPr>
        <w:t>)”.</w:t>
      </w:r>
    </w:p>
    <w:p w14:paraId="176C07F9" w14:textId="77777777" w:rsidR="00311908" w:rsidRPr="009C3248" w:rsidRDefault="00311908" w:rsidP="00BD26D8">
      <w:pPr>
        <w:spacing w:after="120"/>
        <w:ind w:firstLine="720"/>
        <w:jc w:val="both"/>
        <w:rPr>
          <w:lang w:val="lv-LV"/>
        </w:rPr>
      </w:pPr>
    </w:p>
    <w:sectPr w:rsidR="00311908" w:rsidRPr="009C3248" w:rsidSect="00555511">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D4179" w14:textId="77777777" w:rsidR="00C87155" w:rsidRDefault="00C87155" w:rsidP="00B01769">
      <w:r>
        <w:separator/>
      </w:r>
    </w:p>
  </w:endnote>
  <w:endnote w:type="continuationSeparator" w:id="0">
    <w:p w14:paraId="316D3A4E" w14:textId="77777777" w:rsidR="00C87155" w:rsidRDefault="00C87155" w:rsidP="00B0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116745"/>
      <w:docPartObj>
        <w:docPartGallery w:val="Page Numbers (Bottom of Page)"/>
        <w:docPartUnique/>
      </w:docPartObj>
    </w:sdtPr>
    <w:sdtEndPr>
      <w:rPr>
        <w:noProof/>
      </w:rPr>
    </w:sdtEndPr>
    <w:sdtContent>
      <w:p w14:paraId="2E6EBB01" w14:textId="11E26836" w:rsidR="005D3051" w:rsidRDefault="005D30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AACB12" w14:textId="77777777" w:rsidR="005D3051" w:rsidRDefault="005D3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F4950" w14:textId="77777777" w:rsidR="00C87155" w:rsidRDefault="00C87155" w:rsidP="00B01769">
      <w:r>
        <w:separator/>
      </w:r>
    </w:p>
  </w:footnote>
  <w:footnote w:type="continuationSeparator" w:id="0">
    <w:p w14:paraId="2D54A5E8" w14:textId="77777777" w:rsidR="00C87155" w:rsidRDefault="00C87155" w:rsidP="00B01769">
      <w:r>
        <w:continuationSeparator/>
      </w:r>
    </w:p>
  </w:footnote>
  <w:footnote w:id="1">
    <w:p w14:paraId="4AA7AE68" w14:textId="77777777" w:rsidR="009C4A9F" w:rsidRPr="00E93084" w:rsidRDefault="009C4A9F" w:rsidP="009C4A9F">
      <w:pPr>
        <w:pStyle w:val="FootnoteText"/>
      </w:pPr>
      <w:r w:rsidRPr="00E93084">
        <w:rPr>
          <w:rStyle w:val="FootnoteReference"/>
        </w:rPr>
        <w:footnoteRef/>
      </w:r>
      <w:r w:rsidRPr="00E93084">
        <w:t xml:space="preserve"> European Centre for Disease Prevention and Control (2021). Considerations on the use of self-tests for COVID-19 in the EU/EEA, </w:t>
      </w:r>
      <w:hyperlink r:id="rId1" w:history="1">
        <w:r w:rsidRPr="00E93084">
          <w:rPr>
            <w:rStyle w:val="Hyperlink"/>
          </w:rPr>
          <w:t>https://www.ecdc.europa.eu/en/publications-data/considerations-use-self-tests-covid-19-eueea</w:t>
        </w:r>
      </w:hyperlink>
    </w:p>
    <w:p w14:paraId="1DDA9776" w14:textId="60C1E1AA" w:rsidR="009C4A9F" w:rsidRPr="00E93084" w:rsidRDefault="009C4A9F" w:rsidP="009C4A9F">
      <w:pPr>
        <w:pStyle w:val="FootnoteText"/>
      </w:pPr>
      <w:proofErr w:type="spellStart"/>
      <w:r w:rsidRPr="00E93084">
        <w:rPr>
          <w:lang w:val="lv-LV"/>
        </w:rPr>
        <w:t>European</w:t>
      </w:r>
      <w:proofErr w:type="spellEnd"/>
      <w:r w:rsidRPr="00E93084">
        <w:rPr>
          <w:lang w:val="lv-LV"/>
        </w:rPr>
        <w:t xml:space="preserve"> </w:t>
      </w:r>
      <w:proofErr w:type="spellStart"/>
      <w:r w:rsidRPr="00E93084">
        <w:rPr>
          <w:lang w:val="lv-LV"/>
        </w:rPr>
        <w:t>Centre</w:t>
      </w:r>
      <w:proofErr w:type="spellEnd"/>
      <w:r w:rsidRPr="00E93084">
        <w:rPr>
          <w:lang w:val="lv-LV"/>
        </w:rPr>
        <w:t xml:space="preserve"> </w:t>
      </w:r>
      <w:proofErr w:type="spellStart"/>
      <w:r w:rsidRPr="00E93084">
        <w:rPr>
          <w:lang w:val="lv-LV"/>
        </w:rPr>
        <w:t>for</w:t>
      </w:r>
      <w:proofErr w:type="spellEnd"/>
      <w:r w:rsidRPr="00E93084">
        <w:rPr>
          <w:lang w:val="lv-LV"/>
        </w:rPr>
        <w:t xml:space="preserve"> </w:t>
      </w:r>
      <w:proofErr w:type="spellStart"/>
      <w:r w:rsidRPr="00E93084">
        <w:rPr>
          <w:lang w:val="lv-LV"/>
        </w:rPr>
        <w:t>Disease</w:t>
      </w:r>
      <w:proofErr w:type="spellEnd"/>
      <w:r w:rsidRPr="00E93084">
        <w:rPr>
          <w:lang w:val="lv-LV"/>
        </w:rPr>
        <w:t xml:space="preserve"> </w:t>
      </w:r>
      <w:proofErr w:type="spellStart"/>
      <w:r w:rsidRPr="00E93084">
        <w:rPr>
          <w:lang w:val="lv-LV"/>
        </w:rPr>
        <w:t>Prevention</w:t>
      </w:r>
      <w:proofErr w:type="spellEnd"/>
      <w:r w:rsidRPr="00E93084">
        <w:rPr>
          <w:lang w:val="lv-LV"/>
        </w:rPr>
        <w:t xml:space="preserve"> </w:t>
      </w:r>
      <w:proofErr w:type="spellStart"/>
      <w:r w:rsidRPr="00E93084">
        <w:rPr>
          <w:lang w:val="lv-LV"/>
        </w:rPr>
        <w:t>and</w:t>
      </w:r>
      <w:proofErr w:type="spellEnd"/>
      <w:r w:rsidRPr="00E93084">
        <w:rPr>
          <w:lang w:val="lv-LV"/>
        </w:rPr>
        <w:t xml:space="preserve"> </w:t>
      </w:r>
      <w:proofErr w:type="spellStart"/>
      <w:r w:rsidRPr="00E93084">
        <w:rPr>
          <w:lang w:val="lv-LV"/>
        </w:rPr>
        <w:t>Control</w:t>
      </w:r>
      <w:proofErr w:type="spellEnd"/>
      <w:r w:rsidRPr="00E93084">
        <w:rPr>
          <w:lang w:val="lv-LV"/>
        </w:rPr>
        <w:t xml:space="preserve"> (2021). </w:t>
      </w:r>
      <w:proofErr w:type="spellStart"/>
      <w:r w:rsidRPr="00E93084">
        <w:rPr>
          <w:lang w:val="lv-LV"/>
        </w:rPr>
        <w:t>Options</w:t>
      </w:r>
      <w:proofErr w:type="spellEnd"/>
      <w:r w:rsidRPr="00E93084">
        <w:rPr>
          <w:lang w:val="lv-LV"/>
        </w:rPr>
        <w:t xml:space="preserve"> </w:t>
      </w:r>
      <w:proofErr w:type="spellStart"/>
      <w:r w:rsidRPr="00E93084">
        <w:rPr>
          <w:lang w:val="lv-LV"/>
        </w:rPr>
        <w:t>for</w:t>
      </w:r>
      <w:proofErr w:type="spellEnd"/>
      <w:r w:rsidRPr="00E93084">
        <w:rPr>
          <w:lang w:val="lv-LV"/>
        </w:rPr>
        <w:t xml:space="preserve"> </w:t>
      </w:r>
      <w:proofErr w:type="spellStart"/>
      <w:r w:rsidRPr="00E93084">
        <w:rPr>
          <w:lang w:val="lv-LV"/>
        </w:rPr>
        <w:t>the</w:t>
      </w:r>
      <w:proofErr w:type="spellEnd"/>
      <w:r w:rsidRPr="00E93084">
        <w:rPr>
          <w:lang w:val="lv-LV"/>
        </w:rPr>
        <w:t xml:space="preserve"> </w:t>
      </w:r>
      <w:proofErr w:type="spellStart"/>
      <w:r w:rsidRPr="00E93084">
        <w:rPr>
          <w:lang w:val="lv-LV"/>
        </w:rPr>
        <w:t>use</w:t>
      </w:r>
      <w:proofErr w:type="spellEnd"/>
      <w:r w:rsidRPr="00E93084">
        <w:rPr>
          <w:lang w:val="lv-LV"/>
        </w:rPr>
        <w:t xml:space="preserve"> </w:t>
      </w:r>
      <w:proofErr w:type="spellStart"/>
      <w:r w:rsidRPr="00E93084">
        <w:rPr>
          <w:lang w:val="lv-LV"/>
        </w:rPr>
        <w:t>of</w:t>
      </w:r>
      <w:proofErr w:type="spellEnd"/>
      <w:r w:rsidRPr="00E93084">
        <w:rPr>
          <w:lang w:val="lv-LV"/>
        </w:rPr>
        <w:t xml:space="preserve"> </w:t>
      </w:r>
      <w:proofErr w:type="spellStart"/>
      <w:r w:rsidRPr="00E93084">
        <w:rPr>
          <w:lang w:val="lv-LV"/>
        </w:rPr>
        <w:t>rapid</w:t>
      </w:r>
      <w:proofErr w:type="spellEnd"/>
      <w:r w:rsidRPr="00E93084">
        <w:rPr>
          <w:lang w:val="lv-LV"/>
        </w:rPr>
        <w:t xml:space="preserve"> </w:t>
      </w:r>
      <w:proofErr w:type="spellStart"/>
      <w:r w:rsidRPr="00E93084">
        <w:rPr>
          <w:lang w:val="lv-LV"/>
        </w:rPr>
        <w:t>antigen</w:t>
      </w:r>
      <w:proofErr w:type="spellEnd"/>
      <w:r w:rsidRPr="00E93084">
        <w:rPr>
          <w:lang w:val="lv-LV"/>
        </w:rPr>
        <w:t xml:space="preserve"> </w:t>
      </w:r>
      <w:proofErr w:type="spellStart"/>
      <w:r w:rsidRPr="00E93084">
        <w:rPr>
          <w:lang w:val="lv-LV"/>
        </w:rPr>
        <w:t>detection</w:t>
      </w:r>
      <w:proofErr w:type="spellEnd"/>
      <w:r w:rsidRPr="00E93084">
        <w:rPr>
          <w:lang w:val="lv-LV"/>
        </w:rPr>
        <w:t xml:space="preserve"> tests </w:t>
      </w:r>
      <w:proofErr w:type="spellStart"/>
      <w:r w:rsidRPr="00E93084">
        <w:rPr>
          <w:lang w:val="lv-LV"/>
        </w:rPr>
        <w:t>for</w:t>
      </w:r>
      <w:proofErr w:type="spellEnd"/>
      <w:r w:rsidRPr="00E93084">
        <w:rPr>
          <w:lang w:val="lv-LV"/>
        </w:rPr>
        <w:t xml:space="preserve"> COVID-19 </w:t>
      </w:r>
      <w:proofErr w:type="spellStart"/>
      <w:r w:rsidRPr="00E93084">
        <w:rPr>
          <w:lang w:val="lv-LV"/>
        </w:rPr>
        <w:t>in</w:t>
      </w:r>
      <w:proofErr w:type="spellEnd"/>
      <w:r w:rsidRPr="00E93084">
        <w:rPr>
          <w:lang w:val="lv-LV"/>
        </w:rPr>
        <w:t xml:space="preserve"> </w:t>
      </w:r>
      <w:proofErr w:type="spellStart"/>
      <w:r w:rsidRPr="00E93084">
        <w:rPr>
          <w:lang w:val="lv-LV"/>
        </w:rPr>
        <w:t>the</w:t>
      </w:r>
      <w:proofErr w:type="spellEnd"/>
      <w:r w:rsidRPr="00E93084">
        <w:rPr>
          <w:lang w:val="lv-LV"/>
        </w:rPr>
        <w:t xml:space="preserve"> EU/EEA – first </w:t>
      </w:r>
      <w:proofErr w:type="spellStart"/>
      <w:r w:rsidRPr="00E93084">
        <w:rPr>
          <w:lang w:val="lv-LV"/>
        </w:rPr>
        <w:t>update</w:t>
      </w:r>
      <w:proofErr w:type="spellEnd"/>
      <w:r w:rsidRPr="00E93084">
        <w:rPr>
          <w:lang w:val="lv-LV"/>
        </w:rPr>
        <w:t xml:space="preserve">, </w:t>
      </w:r>
      <w:hyperlink r:id="rId2" w:history="1">
        <w:r w:rsidRPr="00E93084">
          <w:rPr>
            <w:rStyle w:val="Hyperlink"/>
            <w:lang w:val="lv-LV"/>
          </w:rPr>
          <w:t>https://www.ecdc.europa.eu/sites/default/files/documents/Options-for-the-use-of-rapid-antigen-tests-for-COVID-19-first-update.pdf</w:t>
        </w:r>
      </w:hyperlink>
    </w:p>
  </w:footnote>
  <w:footnote w:id="2">
    <w:p w14:paraId="620F4AC5" w14:textId="77777777" w:rsidR="002C258D" w:rsidRPr="00E93084" w:rsidRDefault="002C258D" w:rsidP="002C258D">
      <w:pPr>
        <w:pStyle w:val="FootnoteText"/>
      </w:pPr>
      <w:r w:rsidRPr="00E93084">
        <w:rPr>
          <w:rStyle w:val="FootnoteReference"/>
        </w:rPr>
        <w:footnoteRef/>
      </w:r>
      <w:r w:rsidRPr="00E93084">
        <w:t xml:space="preserve"> Gabler J., Raabe T., </w:t>
      </w:r>
      <w:proofErr w:type="spellStart"/>
      <w:r w:rsidRPr="00E93084">
        <w:t>Röhrl</w:t>
      </w:r>
      <w:proofErr w:type="spellEnd"/>
      <w:r w:rsidRPr="00E93084">
        <w:t xml:space="preserve"> K., von </w:t>
      </w:r>
      <w:proofErr w:type="spellStart"/>
      <w:r w:rsidRPr="00E93084">
        <w:t>Gaudecker</w:t>
      </w:r>
      <w:proofErr w:type="spellEnd"/>
      <w:r w:rsidRPr="00E93084">
        <w:t xml:space="preserve"> H.M. (2021). The Effectiveness of Strategies to Contain SARS-CoV-2: Testing, Vaccinations, and NPIs, arXiv:2106.11129</w:t>
      </w:r>
    </w:p>
  </w:footnote>
  <w:footnote w:id="3">
    <w:p w14:paraId="15809F66" w14:textId="77777777" w:rsidR="009E0077" w:rsidRPr="00093904" w:rsidRDefault="009E0077" w:rsidP="009E0077">
      <w:pPr>
        <w:pStyle w:val="FootnoteText"/>
      </w:pPr>
      <w:r>
        <w:rPr>
          <w:rStyle w:val="FootnoteReference"/>
        </w:rPr>
        <w:footnoteRef/>
      </w:r>
      <w:r w:rsidRPr="00093904">
        <w:t xml:space="preserve"> </w:t>
      </w:r>
      <w:proofErr w:type="spellStart"/>
      <w:r w:rsidRPr="00093904">
        <w:t>Slimību</w:t>
      </w:r>
      <w:proofErr w:type="spellEnd"/>
      <w:r w:rsidRPr="00093904">
        <w:t xml:space="preserve"> </w:t>
      </w:r>
      <w:proofErr w:type="spellStart"/>
      <w:r w:rsidRPr="00093904">
        <w:t>profilakses</w:t>
      </w:r>
      <w:proofErr w:type="spellEnd"/>
      <w:r w:rsidRPr="00093904">
        <w:t xml:space="preserve"> un </w:t>
      </w:r>
      <w:proofErr w:type="spellStart"/>
      <w:r w:rsidRPr="00093904">
        <w:t>kontroles</w:t>
      </w:r>
      <w:proofErr w:type="spellEnd"/>
      <w:r w:rsidRPr="00093904">
        <w:t xml:space="preserve"> c</w:t>
      </w:r>
      <w:r w:rsidRPr="00D1707F">
        <w:t>ent</w:t>
      </w:r>
      <w:r>
        <w:t xml:space="preserve">ra </w:t>
      </w:r>
      <w:proofErr w:type="spellStart"/>
      <w:r>
        <w:t>mājaslapā</w:t>
      </w:r>
      <w:proofErr w:type="spellEnd"/>
      <w:r>
        <w:t xml:space="preserve"> </w:t>
      </w:r>
      <w:proofErr w:type="spellStart"/>
      <w:r>
        <w:t>pieejamā</w:t>
      </w:r>
      <w:proofErr w:type="spellEnd"/>
      <w:r>
        <w:t xml:space="preserve"> </w:t>
      </w:r>
      <w:proofErr w:type="spellStart"/>
      <w:r>
        <w:t>testēšanas</w:t>
      </w:r>
      <w:proofErr w:type="spellEnd"/>
      <w:r>
        <w:t xml:space="preserve"> </w:t>
      </w:r>
      <w:proofErr w:type="spellStart"/>
      <w:r>
        <w:t>algoritma</w:t>
      </w:r>
      <w:proofErr w:type="spellEnd"/>
      <w:r>
        <w:t xml:space="preserve"> </w:t>
      </w:r>
      <w:proofErr w:type="gramStart"/>
      <w:r>
        <w:t>4.punkts</w:t>
      </w:r>
      <w:proofErr w:type="gramEnd"/>
      <w:r>
        <w:t xml:space="preserve"> – </w:t>
      </w:r>
      <w:proofErr w:type="spellStart"/>
      <w:r>
        <w:t>pieejams</w:t>
      </w:r>
      <w:proofErr w:type="spellEnd"/>
      <w:r>
        <w:t xml:space="preserve">: </w:t>
      </w:r>
      <w:r w:rsidRPr="00093904">
        <w:t>https://www.spkc.gov.lv/lv/media/16158/download</w:t>
      </w:r>
    </w:p>
  </w:footnote>
  <w:footnote w:id="4">
    <w:p w14:paraId="026FD544" w14:textId="77777777" w:rsidR="009E0077" w:rsidRPr="00093904" w:rsidRDefault="009E0077" w:rsidP="009E0077">
      <w:pPr>
        <w:pStyle w:val="FootnoteText"/>
      </w:pPr>
      <w:r>
        <w:rPr>
          <w:rStyle w:val="FootnoteReference"/>
        </w:rPr>
        <w:footnoteRef/>
      </w:r>
      <w:r>
        <w:t xml:space="preserve"> </w:t>
      </w:r>
      <w:proofErr w:type="spellStart"/>
      <w:r>
        <w:t>Pieejams</w:t>
      </w:r>
      <w:proofErr w:type="spellEnd"/>
      <w:r>
        <w:t xml:space="preserve">: </w:t>
      </w:r>
      <w:r w:rsidRPr="00093904">
        <w:t>https://www.spkc.gov.lv/lv/media/16158/download</w:t>
      </w:r>
    </w:p>
  </w:footnote>
  <w:footnote w:id="5">
    <w:p w14:paraId="17553094" w14:textId="77777777" w:rsidR="009E0077" w:rsidRPr="00270EF2" w:rsidRDefault="009E0077" w:rsidP="009E0077">
      <w:pPr>
        <w:pStyle w:val="FootnoteText"/>
      </w:pPr>
      <w:r>
        <w:rPr>
          <w:rStyle w:val="FootnoteReference"/>
        </w:rPr>
        <w:footnoteRef/>
      </w:r>
      <w:r>
        <w:t xml:space="preserve"> </w:t>
      </w:r>
      <w:proofErr w:type="spellStart"/>
      <w:r>
        <w:t>Pieejams</w:t>
      </w:r>
      <w:proofErr w:type="spellEnd"/>
      <w:r>
        <w:t xml:space="preserve">: </w:t>
      </w:r>
      <w:r w:rsidRPr="00270EF2">
        <w:t>https://www.vi.gov.lv/lv/media/5742/download</w:t>
      </w:r>
    </w:p>
  </w:footnote>
  <w:footnote w:id="6">
    <w:p w14:paraId="3A354AF3" w14:textId="77777777" w:rsidR="009E0077" w:rsidRPr="006900A6" w:rsidRDefault="009E0077" w:rsidP="009E0077">
      <w:pPr>
        <w:pStyle w:val="FootnoteText"/>
      </w:pPr>
      <w:r>
        <w:rPr>
          <w:rStyle w:val="FootnoteReference"/>
        </w:rPr>
        <w:footnoteRef/>
      </w:r>
      <w:r>
        <w:t xml:space="preserve"> </w:t>
      </w:r>
      <w:proofErr w:type="spellStart"/>
      <w:r>
        <w:t>Pieejams</w:t>
      </w:r>
      <w:proofErr w:type="spellEnd"/>
      <w:r>
        <w:t xml:space="preserve">: </w:t>
      </w:r>
      <w:r w:rsidRPr="006900A6">
        <w:t>https://www.vi.gov.lv/lv/izglitibas-iestazu-skrinings</w:t>
      </w:r>
    </w:p>
  </w:footnote>
  <w:footnote w:id="7">
    <w:p w14:paraId="59FA60FC" w14:textId="0247FC3D" w:rsidR="00AD59CF" w:rsidRPr="004428F6" w:rsidRDefault="00AD59CF" w:rsidP="004428F6">
      <w:pPr>
        <w:pStyle w:val="FootnoteText"/>
        <w:jc w:val="both"/>
        <w:rPr>
          <w:lang w:val="lv-LV"/>
        </w:rPr>
      </w:pPr>
      <w:r>
        <w:rPr>
          <w:rStyle w:val="FootnoteReference"/>
        </w:rPr>
        <w:footnoteRef/>
      </w:r>
      <w:r>
        <w:t xml:space="preserve"> </w:t>
      </w:r>
      <w:r>
        <w:rPr>
          <w:lang w:val="lv-LV"/>
        </w:rPr>
        <w:t xml:space="preserve">Informatīvā ziņojuma </w:t>
      </w:r>
      <w:r w:rsidRPr="004428F6">
        <w:t>“</w:t>
      </w:r>
      <w:proofErr w:type="spellStart"/>
      <w:r w:rsidRPr="004428F6">
        <w:t>Plaša</w:t>
      </w:r>
      <w:proofErr w:type="spellEnd"/>
      <w:r w:rsidRPr="004428F6">
        <w:t xml:space="preserve"> </w:t>
      </w:r>
      <w:proofErr w:type="spellStart"/>
      <w:r w:rsidRPr="004428F6">
        <w:t>ātro</w:t>
      </w:r>
      <w:proofErr w:type="spellEnd"/>
      <w:r w:rsidRPr="004428F6">
        <w:t xml:space="preserve"> </w:t>
      </w:r>
      <w:proofErr w:type="spellStart"/>
      <w:r w:rsidRPr="004428F6">
        <w:t>antigēna</w:t>
      </w:r>
      <w:proofErr w:type="spellEnd"/>
      <w:r w:rsidRPr="004428F6">
        <w:t xml:space="preserve"> </w:t>
      </w:r>
      <w:proofErr w:type="spellStart"/>
      <w:r w:rsidRPr="004428F6">
        <w:t>paštestu</w:t>
      </w:r>
      <w:proofErr w:type="spellEnd"/>
      <w:r w:rsidRPr="004428F6">
        <w:t xml:space="preserve"> </w:t>
      </w:r>
      <w:proofErr w:type="spellStart"/>
      <w:r w:rsidRPr="004428F6">
        <w:t>izmantošana</w:t>
      </w:r>
      <w:proofErr w:type="spellEnd"/>
      <w:r w:rsidRPr="004428F6">
        <w:t xml:space="preserve"> Covid-19 </w:t>
      </w:r>
      <w:proofErr w:type="spellStart"/>
      <w:r w:rsidRPr="004428F6">
        <w:t>skrīningam</w:t>
      </w:r>
      <w:proofErr w:type="spellEnd"/>
      <w:r w:rsidRPr="004428F6">
        <w:t xml:space="preserve">, I. </w:t>
      </w:r>
      <w:proofErr w:type="spellStart"/>
      <w:r w:rsidRPr="004428F6">
        <w:t>posms</w:t>
      </w:r>
      <w:proofErr w:type="spellEnd"/>
      <w:r w:rsidRPr="004428F6">
        <w:t>”</w:t>
      </w:r>
      <w:r>
        <w:rPr>
          <w:lang w:val="lv-LV"/>
        </w:rPr>
        <w:t xml:space="preserve"> otrajā tabulā </w:t>
      </w:r>
      <w:r w:rsidR="00D16A74">
        <w:rPr>
          <w:lang w:val="lv-LV"/>
        </w:rPr>
        <w:t xml:space="preserve">Labklājības resoram </w:t>
      </w:r>
      <w:r>
        <w:rPr>
          <w:lang w:val="lv-LV"/>
        </w:rPr>
        <w:t xml:space="preserve">paredzēts </w:t>
      </w:r>
      <w:proofErr w:type="spellStart"/>
      <w:r>
        <w:rPr>
          <w:lang w:val="lv-LV"/>
        </w:rPr>
        <w:t>paštestu</w:t>
      </w:r>
      <w:proofErr w:type="spellEnd"/>
      <w:r>
        <w:rPr>
          <w:lang w:val="lv-LV"/>
        </w:rPr>
        <w:t xml:space="preserve"> apjoms </w:t>
      </w:r>
      <w:r w:rsidRPr="004428F6">
        <w:rPr>
          <w:lang w:val="lv-LV"/>
        </w:rPr>
        <w:t>27 063</w:t>
      </w:r>
      <w:r>
        <w:rPr>
          <w:lang w:val="lv-LV"/>
        </w:rPr>
        <w:t xml:space="preserve"> personu testēšanai</w:t>
      </w:r>
      <w:r w:rsidR="00ED0219">
        <w:rPr>
          <w:lang w:val="lv-LV"/>
        </w:rPr>
        <w:t xml:space="preserve">. Atbilstoši precizētajai Labklājības ministrijas informācijai, kopumā </w:t>
      </w:r>
      <w:proofErr w:type="spellStart"/>
      <w:r w:rsidR="00ED0219">
        <w:rPr>
          <w:lang w:val="lv-LV"/>
        </w:rPr>
        <w:t>paštesti</w:t>
      </w:r>
      <w:proofErr w:type="spellEnd"/>
      <w:r w:rsidR="00ED0219">
        <w:rPr>
          <w:lang w:val="lv-LV"/>
        </w:rPr>
        <w:t xml:space="preserve"> nepieciešami 76 047 personu testēšanai (26 308 nodarbinātie un 49 739 klienti).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7F7D"/>
    <w:multiLevelType w:val="hybridMultilevel"/>
    <w:tmpl w:val="5AC23FA4"/>
    <w:lvl w:ilvl="0" w:tplc="04260011">
      <w:start w:val="1"/>
      <w:numFmt w:val="decimal"/>
      <w:lvlText w:val="%1)"/>
      <w:lvlJc w:val="left"/>
      <w:pPr>
        <w:ind w:left="1799" w:hanging="360"/>
      </w:pPr>
    </w:lvl>
    <w:lvl w:ilvl="1" w:tplc="FFFFFFFF" w:tentative="1">
      <w:start w:val="1"/>
      <w:numFmt w:val="lowerLetter"/>
      <w:lvlText w:val="%2."/>
      <w:lvlJc w:val="left"/>
      <w:pPr>
        <w:ind w:left="2519" w:hanging="360"/>
      </w:pPr>
    </w:lvl>
    <w:lvl w:ilvl="2" w:tplc="FFFFFFFF" w:tentative="1">
      <w:start w:val="1"/>
      <w:numFmt w:val="lowerRoman"/>
      <w:lvlText w:val="%3."/>
      <w:lvlJc w:val="right"/>
      <w:pPr>
        <w:ind w:left="3239" w:hanging="180"/>
      </w:pPr>
    </w:lvl>
    <w:lvl w:ilvl="3" w:tplc="FFFFFFFF" w:tentative="1">
      <w:start w:val="1"/>
      <w:numFmt w:val="decimal"/>
      <w:lvlText w:val="%4."/>
      <w:lvlJc w:val="left"/>
      <w:pPr>
        <w:ind w:left="3959" w:hanging="360"/>
      </w:pPr>
    </w:lvl>
    <w:lvl w:ilvl="4" w:tplc="FFFFFFFF" w:tentative="1">
      <w:start w:val="1"/>
      <w:numFmt w:val="lowerLetter"/>
      <w:lvlText w:val="%5."/>
      <w:lvlJc w:val="left"/>
      <w:pPr>
        <w:ind w:left="4679" w:hanging="360"/>
      </w:pPr>
    </w:lvl>
    <w:lvl w:ilvl="5" w:tplc="FFFFFFFF" w:tentative="1">
      <w:start w:val="1"/>
      <w:numFmt w:val="lowerRoman"/>
      <w:lvlText w:val="%6."/>
      <w:lvlJc w:val="right"/>
      <w:pPr>
        <w:ind w:left="5399" w:hanging="180"/>
      </w:pPr>
    </w:lvl>
    <w:lvl w:ilvl="6" w:tplc="FFFFFFFF" w:tentative="1">
      <w:start w:val="1"/>
      <w:numFmt w:val="decimal"/>
      <w:lvlText w:val="%7."/>
      <w:lvlJc w:val="left"/>
      <w:pPr>
        <w:ind w:left="6119" w:hanging="360"/>
      </w:pPr>
    </w:lvl>
    <w:lvl w:ilvl="7" w:tplc="FFFFFFFF" w:tentative="1">
      <w:start w:val="1"/>
      <w:numFmt w:val="lowerLetter"/>
      <w:lvlText w:val="%8."/>
      <w:lvlJc w:val="left"/>
      <w:pPr>
        <w:ind w:left="6839" w:hanging="360"/>
      </w:pPr>
    </w:lvl>
    <w:lvl w:ilvl="8" w:tplc="FFFFFFFF" w:tentative="1">
      <w:start w:val="1"/>
      <w:numFmt w:val="lowerRoman"/>
      <w:lvlText w:val="%9."/>
      <w:lvlJc w:val="right"/>
      <w:pPr>
        <w:ind w:left="7559" w:hanging="180"/>
      </w:pPr>
    </w:lvl>
  </w:abstractNum>
  <w:abstractNum w:abstractNumId="1" w15:restartNumberingAfterBreak="0">
    <w:nsid w:val="02CE49D7"/>
    <w:multiLevelType w:val="multilevel"/>
    <w:tmpl w:val="0C66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4E7B0D"/>
    <w:multiLevelType w:val="hybridMultilevel"/>
    <w:tmpl w:val="2F3C7FD4"/>
    <w:lvl w:ilvl="0" w:tplc="8AEE5B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711FAA"/>
    <w:multiLevelType w:val="hybridMultilevel"/>
    <w:tmpl w:val="0AACBD52"/>
    <w:lvl w:ilvl="0" w:tplc="9FA8694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2EF1A76"/>
    <w:multiLevelType w:val="hybridMultilevel"/>
    <w:tmpl w:val="8D14C69C"/>
    <w:lvl w:ilvl="0" w:tplc="E1842260">
      <w:start w:val="1"/>
      <w:numFmt w:val="bullet"/>
      <w:lvlText w:val="•"/>
      <w:lvlJc w:val="left"/>
      <w:pPr>
        <w:tabs>
          <w:tab w:val="num" w:pos="720"/>
        </w:tabs>
        <w:ind w:left="720" w:hanging="360"/>
      </w:pPr>
      <w:rPr>
        <w:rFonts w:ascii="Arial" w:hAnsi="Arial" w:hint="default"/>
      </w:rPr>
    </w:lvl>
    <w:lvl w:ilvl="1" w:tplc="0F9C17A8" w:tentative="1">
      <w:start w:val="1"/>
      <w:numFmt w:val="bullet"/>
      <w:lvlText w:val="•"/>
      <w:lvlJc w:val="left"/>
      <w:pPr>
        <w:tabs>
          <w:tab w:val="num" w:pos="1440"/>
        </w:tabs>
        <w:ind w:left="1440" w:hanging="360"/>
      </w:pPr>
      <w:rPr>
        <w:rFonts w:ascii="Arial" w:hAnsi="Arial" w:hint="default"/>
      </w:rPr>
    </w:lvl>
    <w:lvl w:ilvl="2" w:tplc="E69C8368" w:tentative="1">
      <w:start w:val="1"/>
      <w:numFmt w:val="bullet"/>
      <w:lvlText w:val="•"/>
      <w:lvlJc w:val="left"/>
      <w:pPr>
        <w:tabs>
          <w:tab w:val="num" w:pos="2160"/>
        </w:tabs>
        <w:ind w:left="2160" w:hanging="360"/>
      </w:pPr>
      <w:rPr>
        <w:rFonts w:ascii="Arial" w:hAnsi="Arial" w:hint="default"/>
      </w:rPr>
    </w:lvl>
    <w:lvl w:ilvl="3" w:tplc="A44223E8" w:tentative="1">
      <w:start w:val="1"/>
      <w:numFmt w:val="bullet"/>
      <w:lvlText w:val="•"/>
      <w:lvlJc w:val="left"/>
      <w:pPr>
        <w:tabs>
          <w:tab w:val="num" w:pos="2880"/>
        </w:tabs>
        <w:ind w:left="2880" w:hanging="360"/>
      </w:pPr>
      <w:rPr>
        <w:rFonts w:ascii="Arial" w:hAnsi="Arial" w:hint="default"/>
      </w:rPr>
    </w:lvl>
    <w:lvl w:ilvl="4" w:tplc="CAF4AB40" w:tentative="1">
      <w:start w:val="1"/>
      <w:numFmt w:val="bullet"/>
      <w:lvlText w:val="•"/>
      <w:lvlJc w:val="left"/>
      <w:pPr>
        <w:tabs>
          <w:tab w:val="num" w:pos="3600"/>
        </w:tabs>
        <w:ind w:left="3600" w:hanging="360"/>
      </w:pPr>
      <w:rPr>
        <w:rFonts w:ascii="Arial" w:hAnsi="Arial" w:hint="default"/>
      </w:rPr>
    </w:lvl>
    <w:lvl w:ilvl="5" w:tplc="25742BE2" w:tentative="1">
      <w:start w:val="1"/>
      <w:numFmt w:val="bullet"/>
      <w:lvlText w:val="•"/>
      <w:lvlJc w:val="left"/>
      <w:pPr>
        <w:tabs>
          <w:tab w:val="num" w:pos="4320"/>
        </w:tabs>
        <w:ind w:left="4320" w:hanging="360"/>
      </w:pPr>
      <w:rPr>
        <w:rFonts w:ascii="Arial" w:hAnsi="Arial" w:hint="default"/>
      </w:rPr>
    </w:lvl>
    <w:lvl w:ilvl="6" w:tplc="DC263412" w:tentative="1">
      <w:start w:val="1"/>
      <w:numFmt w:val="bullet"/>
      <w:lvlText w:val="•"/>
      <w:lvlJc w:val="left"/>
      <w:pPr>
        <w:tabs>
          <w:tab w:val="num" w:pos="5040"/>
        </w:tabs>
        <w:ind w:left="5040" w:hanging="360"/>
      </w:pPr>
      <w:rPr>
        <w:rFonts w:ascii="Arial" w:hAnsi="Arial" w:hint="default"/>
      </w:rPr>
    </w:lvl>
    <w:lvl w:ilvl="7" w:tplc="E070BFEA" w:tentative="1">
      <w:start w:val="1"/>
      <w:numFmt w:val="bullet"/>
      <w:lvlText w:val="•"/>
      <w:lvlJc w:val="left"/>
      <w:pPr>
        <w:tabs>
          <w:tab w:val="num" w:pos="5760"/>
        </w:tabs>
        <w:ind w:left="5760" w:hanging="360"/>
      </w:pPr>
      <w:rPr>
        <w:rFonts w:ascii="Arial" w:hAnsi="Arial" w:hint="default"/>
      </w:rPr>
    </w:lvl>
    <w:lvl w:ilvl="8" w:tplc="0A723A0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534838"/>
    <w:multiLevelType w:val="hybridMultilevel"/>
    <w:tmpl w:val="28AE05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E6C405D"/>
    <w:multiLevelType w:val="hybridMultilevel"/>
    <w:tmpl w:val="DE3C3C62"/>
    <w:lvl w:ilvl="0" w:tplc="0426000F">
      <w:start w:val="1"/>
      <w:numFmt w:val="decimal"/>
      <w:lvlText w:val="%1."/>
      <w:lvlJc w:val="left"/>
      <w:pPr>
        <w:ind w:left="1799" w:hanging="360"/>
      </w:pPr>
    </w:lvl>
    <w:lvl w:ilvl="1" w:tplc="04260019" w:tentative="1">
      <w:start w:val="1"/>
      <w:numFmt w:val="lowerLetter"/>
      <w:lvlText w:val="%2."/>
      <w:lvlJc w:val="left"/>
      <w:pPr>
        <w:ind w:left="2519" w:hanging="360"/>
      </w:pPr>
    </w:lvl>
    <w:lvl w:ilvl="2" w:tplc="0426001B" w:tentative="1">
      <w:start w:val="1"/>
      <w:numFmt w:val="lowerRoman"/>
      <w:lvlText w:val="%3."/>
      <w:lvlJc w:val="right"/>
      <w:pPr>
        <w:ind w:left="3239" w:hanging="180"/>
      </w:pPr>
    </w:lvl>
    <w:lvl w:ilvl="3" w:tplc="0426000F" w:tentative="1">
      <w:start w:val="1"/>
      <w:numFmt w:val="decimal"/>
      <w:lvlText w:val="%4."/>
      <w:lvlJc w:val="left"/>
      <w:pPr>
        <w:ind w:left="3959" w:hanging="360"/>
      </w:pPr>
    </w:lvl>
    <w:lvl w:ilvl="4" w:tplc="04260019" w:tentative="1">
      <w:start w:val="1"/>
      <w:numFmt w:val="lowerLetter"/>
      <w:lvlText w:val="%5."/>
      <w:lvlJc w:val="left"/>
      <w:pPr>
        <w:ind w:left="4679" w:hanging="360"/>
      </w:pPr>
    </w:lvl>
    <w:lvl w:ilvl="5" w:tplc="0426001B" w:tentative="1">
      <w:start w:val="1"/>
      <w:numFmt w:val="lowerRoman"/>
      <w:lvlText w:val="%6."/>
      <w:lvlJc w:val="right"/>
      <w:pPr>
        <w:ind w:left="5399" w:hanging="180"/>
      </w:pPr>
    </w:lvl>
    <w:lvl w:ilvl="6" w:tplc="0426000F" w:tentative="1">
      <w:start w:val="1"/>
      <w:numFmt w:val="decimal"/>
      <w:lvlText w:val="%7."/>
      <w:lvlJc w:val="left"/>
      <w:pPr>
        <w:ind w:left="6119" w:hanging="360"/>
      </w:pPr>
    </w:lvl>
    <w:lvl w:ilvl="7" w:tplc="04260019" w:tentative="1">
      <w:start w:val="1"/>
      <w:numFmt w:val="lowerLetter"/>
      <w:lvlText w:val="%8."/>
      <w:lvlJc w:val="left"/>
      <w:pPr>
        <w:ind w:left="6839" w:hanging="360"/>
      </w:pPr>
    </w:lvl>
    <w:lvl w:ilvl="8" w:tplc="0426001B" w:tentative="1">
      <w:start w:val="1"/>
      <w:numFmt w:val="lowerRoman"/>
      <w:lvlText w:val="%9."/>
      <w:lvlJc w:val="right"/>
      <w:pPr>
        <w:ind w:left="7559" w:hanging="180"/>
      </w:pPr>
    </w:lvl>
  </w:abstractNum>
  <w:abstractNum w:abstractNumId="7" w15:restartNumberingAfterBreak="0">
    <w:nsid w:val="3C543353"/>
    <w:multiLevelType w:val="hybridMultilevel"/>
    <w:tmpl w:val="557260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C7C7980"/>
    <w:multiLevelType w:val="hybridMultilevel"/>
    <w:tmpl w:val="67D031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E3350B9"/>
    <w:multiLevelType w:val="hybridMultilevel"/>
    <w:tmpl w:val="08389FF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4E351559"/>
    <w:multiLevelType w:val="hybridMultilevel"/>
    <w:tmpl w:val="C3868DE0"/>
    <w:lvl w:ilvl="0" w:tplc="B8B6BB38">
      <w:start w:val="2"/>
      <w:numFmt w:val="bullet"/>
      <w:lvlText w:val="-"/>
      <w:lvlJc w:val="left"/>
      <w:pPr>
        <w:ind w:left="360" w:hanging="360"/>
      </w:pPr>
      <w:rPr>
        <w:rFonts w:ascii="Calibri" w:eastAsiaTheme="minorEastAsia" w:hAnsi="Calibri" w:cs="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71C0962"/>
    <w:multiLevelType w:val="hybridMultilevel"/>
    <w:tmpl w:val="75328F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90266C9"/>
    <w:multiLevelType w:val="hybridMultilevel"/>
    <w:tmpl w:val="0A56EC14"/>
    <w:lvl w:ilvl="0" w:tplc="626C5A4E">
      <w:start w:val="1"/>
      <w:numFmt w:val="bullet"/>
      <w:lvlText w:val="-"/>
      <w:lvlJc w:val="left"/>
      <w:pPr>
        <w:tabs>
          <w:tab w:val="num" w:pos="720"/>
        </w:tabs>
        <w:ind w:left="720" w:hanging="360"/>
      </w:pPr>
      <w:rPr>
        <w:rFonts w:ascii="Times New Roman" w:hAnsi="Times New Roman" w:hint="default"/>
      </w:rPr>
    </w:lvl>
    <w:lvl w:ilvl="1" w:tplc="CD40B474" w:tentative="1">
      <w:start w:val="1"/>
      <w:numFmt w:val="bullet"/>
      <w:lvlText w:val="-"/>
      <w:lvlJc w:val="left"/>
      <w:pPr>
        <w:tabs>
          <w:tab w:val="num" w:pos="1440"/>
        </w:tabs>
        <w:ind w:left="1440" w:hanging="360"/>
      </w:pPr>
      <w:rPr>
        <w:rFonts w:ascii="Times New Roman" w:hAnsi="Times New Roman" w:hint="default"/>
      </w:rPr>
    </w:lvl>
    <w:lvl w:ilvl="2" w:tplc="71D2F622" w:tentative="1">
      <w:start w:val="1"/>
      <w:numFmt w:val="bullet"/>
      <w:lvlText w:val="-"/>
      <w:lvlJc w:val="left"/>
      <w:pPr>
        <w:tabs>
          <w:tab w:val="num" w:pos="2160"/>
        </w:tabs>
        <w:ind w:left="2160" w:hanging="360"/>
      </w:pPr>
      <w:rPr>
        <w:rFonts w:ascii="Times New Roman" w:hAnsi="Times New Roman" w:hint="default"/>
      </w:rPr>
    </w:lvl>
    <w:lvl w:ilvl="3" w:tplc="410A79FA" w:tentative="1">
      <w:start w:val="1"/>
      <w:numFmt w:val="bullet"/>
      <w:lvlText w:val="-"/>
      <w:lvlJc w:val="left"/>
      <w:pPr>
        <w:tabs>
          <w:tab w:val="num" w:pos="2880"/>
        </w:tabs>
        <w:ind w:left="2880" w:hanging="360"/>
      </w:pPr>
      <w:rPr>
        <w:rFonts w:ascii="Times New Roman" w:hAnsi="Times New Roman" w:hint="default"/>
      </w:rPr>
    </w:lvl>
    <w:lvl w:ilvl="4" w:tplc="D3D653C2" w:tentative="1">
      <w:start w:val="1"/>
      <w:numFmt w:val="bullet"/>
      <w:lvlText w:val="-"/>
      <w:lvlJc w:val="left"/>
      <w:pPr>
        <w:tabs>
          <w:tab w:val="num" w:pos="3600"/>
        </w:tabs>
        <w:ind w:left="3600" w:hanging="360"/>
      </w:pPr>
      <w:rPr>
        <w:rFonts w:ascii="Times New Roman" w:hAnsi="Times New Roman" w:hint="default"/>
      </w:rPr>
    </w:lvl>
    <w:lvl w:ilvl="5" w:tplc="C2B40E18" w:tentative="1">
      <w:start w:val="1"/>
      <w:numFmt w:val="bullet"/>
      <w:lvlText w:val="-"/>
      <w:lvlJc w:val="left"/>
      <w:pPr>
        <w:tabs>
          <w:tab w:val="num" w:pos="4320"/>
        </w:tabs>
        <w:ind w:left="4320" w:hanging="360"/>
      </w:pPr>
      <w:rPr>
        <w:rFonts w:ascii="Times New Roman" w:hAnsi="Times New Roman" w:hint="default"/>
      </w:rPr>
    </w:lvl>
    <w:lvl w:ilvl="6" w:tplc="158048CE" w:tentative="1">
      <w:start w:val="1"/>
      <w:numFmt w:val="bullet"/>
      <w:lvlText w:val="-"/>
      <w:lvlJc w:val="left"/>
      <w:pPr>
        <w:tabs>
          <w:tab w:val="num" w:pos="5040"/>
        </w:tabs>
        <w:ind w:left="5040" w:hanging="360"/>
      </w:pPr>
      <w:rPr>
        <w:rFonts w:ascii="Times New Roman" w:hAnsi="Times New Roman" w:hint="default"/>
      </w:rPr>
    </w:lvl>
    <w:lvl w:ilvl="7" w:tplc="8D6C1486" w:tentative="1">
      <w:start w:val="1"/>
      <w:numFmt w:val="bullet"/>
      <w:lvlText w:val="-"/>
      <w:lvlJc w:val="left"/>
      <w:pPr>
        <w:tabs>
          <w:tab w:val="num" w:pos="5760"/>
        </w:tabs>
        <w:ind w:left="5760" w:hanging="360"/>
      </w:pPr>
      <w:rPr>
        <w:rFonts w:ascii="Times New Roman" w:hAnsi="Times New Roman" w:hint="default"/>
      </w:rPr>
    </w:lvl>
    <w:lvl w:ilvl="8" w:tplc="986606E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9B67B2A"/>
    <w:multiLevelType w:val="hybridMultilevel"/>
    <w:tmpl w:val="67D031F4"/>
    <w:lvl w:ilvl="0" w:tplc="34ACFF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D11DE2"/>
    <w:multiLevelType w:val="hybridMultilevel"/>
    <w:tmpl w:val="6A7EE9CA"/>
    <w:lvl w:ilvl="0" w:tplc="0AF47F9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10"/>
  </w:num>
  <w:num w:numId="5">
    <w:abstractNumId w:val="14"/>
  </w:num>
  <w:num w:numId="6">
    <w:abstractNumId w:val="7"/>
  </w:num>
  <w:num w:numId="7">
    <w:abstractNumId w:val="13"/>
  </w:num>
  <w:num w:numId="8">
    <w:abstractNumId w:val="8"/>
  </w:num>
  <w:num w:numId="9">
    <w:abstractNumId w:val="3"/>
  </w:num>
  <w:num w:numId="10">
    <w:abstractNumId w:val="11"/>
  </w:num>
  <w:num w:numId="11">
    <w:abstractNumId w:val="5"/>
  </w:num>
  <w:num w:numId="12">
    <w:abstractNumId w:val="9"/>
  </w:num>
  <w:num w:numId="13">
    <w:abstractNumId w:val="6"/>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F4"/>
    <w:rsid w:val="00014F57"/>
    <w:rsid w:val="000338AB"/>
    <w:rsid w:val="00060769"/>
    <w:rsid w:val="0007188A"/>
    <w:rsid w:val="00080568"/>
    <w:rsid w:val="00093904"/>
    <w:rsid w:val="00095C13"/>
    <w:rsid w:val="00096D9D"/>
    <w:rsid w:val="000E0592"/>
    <w:rsid w:val="000E0EDF"/>
    <w:rsid w:val="00102458"/>
    <w:rsid w:val="00115D1D"/>
    <w:rsid w:val="00143939"/>
    <w:rsid w:val="00156516"/>
    <w:rsid w:val="00162685"/>
    <w:rsid w:val="00172F3B"/>
    <w:rsid w:val="001763BB"/>
    <w:rsid w:val="00191255"/>
    <w:rsid w:val="001A0912"/>
    <w:rsid w:val="001A3D4C"/>
    <w:rsid w:val="001B6765"/>
    <w:rsid w:val="001C508D"/>
    <w:rsid w:val="001D311A"/>
    <w:rsid w:val="001D6ACB"/>
    <w:rsid w:val="001E6581"/>
    <w:rsid w:val="001F11D0"/>
    <w:rsid w:val="001F729C"/>
    <w:rsid w:val="002073A5"/>
    <w:rsid w:val="00220E3C"/>
    <w:rsid w:val="0022244A"/>
    <w:rsid w:val="0024354A"/>
    <w:rsid w:val="00251F77"/>
    <w:rsid w:val="0025474A"/>
    <w:rsid w:val="00270EF2"/>
    <w:rsid w:val="00274EED"/>
    <w:rsid w:val="002974E0"/>
    <w:rsid w:val="002B43A5"/>
    <w:rsid w:val="002B6471"/>
    <w:rsid w:val="002C258D"/>
    <w:rsid w:val="002F0394"/>
    <w:rsid w:val="002F63C6"/>
    <w:rsid w:val="00310D33"/>
    <w:rsid w:val="00311908"/>
    <w:rsid w:val="00320CCF"/>
    <w:rsid w:val="00335730"/>
    <w:rsid w:val="00350D73"/>
    <w:rsid w:val="003835D4"/>
    <w:rsid w:val="00385855"/>
    <w:rsid w:val="003A000E"/>
    <w:rsid w:val="003B0BE8"/>
    <w:rsid w:val="003C70F1"/>
    <w:rsid w:val="003D0726"/>
    <w:rsid w:val="00406234"/>
    <w:rsid w:val="0041237B"/>
    <w:rsid w:val="00414217"/>
    <w:rsid w:val="0042045B"/>
    <w:rsid w:val="00434543"/>
    <w:rsid w:val="00435479"/>
    <w:rsid w:val="0044280B"/>
    <w:rsid w:val="004428F6"/>
    <w:rsid w:val="00460B40"/>
    <w:rsid w:val="004809F6"/>
    <w:rsid w:val="00484256"/>
    <w:rsid w:val="004A063B"/>
    <w:rsid w:val="004A61BE"/>
    <w:rsid w:val="004A7BD1"/>
    <w:rsid w:val="004B030B"/>
    <w:rsid w:val="004F26DA"/>
    <w:rsid w:val="004F7344"/>
    <w:rsid w:val="00502961"/>
    <w:rsid w:val="00502A60"/>
    <w:rsid w:val="00503330"/>
    <w:rsid w:val="00510A62"/>
    <w:rsid w:val="005111E2"/>
    <w:rsid w:val="00524628"/>
    <w:rsid w:val="00537760"/>
    <w:rsid w:val="0054195B"/>
    <w:rsid w:val="00555511"/>
    <w:rsid w:val="00564480"/>
    <w:rsid w:val="00564AD8"/>
    <w:rsid w:val="00566356"/>
    <w:rsid w:val="00593EA4"/>
    <w:rsid w:val="00595C08"/>
    <w:rsid w:val="005A570F"/>
    <w:rsid w:val="005A7D2D"/>
    <w:rsid w:val="005B34FA"/>
    <w:rsid w:val="005D3051"/>
    <w:rsid w:val="005E4361"/>
    <w:rsid w:val="005F7CB3"/>
    <w:rsid w:val="0062654C"/>
    <w:rsid w:val="00641BE9"/>
    <w:rsid w:val="00642F7D"/>
    <w:rsid w:val="00643D9E"/>
    <w:rsid w:val="00661D7E"/>
    <w:rsid w:val="00674778"/>
    <w:rsid w:val="006900A6"/>
    <w:rsid w:val="00691FE4"/>
    <w:rsid w:val="006A5234"/>
    <w:rsid w:val="006A5FA7"/>
    <w:rsid w:val="006B3168"/>
    <w:rsid w:val="006B6CCF"/>
    <w:rsid w:val="006D4F54"/>
    <w:rsid w:val="006D533A"/>
    <w:rsid w:val="006D6706"/>
    <w:rsid w:val="006E089F"/>
    <w:rsid w:val="006E1216"/>
    <w:rsid w:val="006E2732"/>
    <w:rsid w:val="006F6326"/>
    <w:rsid w:val="00703E54"/>
    <w:rsid w:val="00727A87"/>
    <w:rsid w:val="00730382"/>
    <w:rsid w:val="00731339"/>
    <w:rsid w:val="007356EA"/>
    <w:rsid w:val="007414F7"/>
    <w:rsid w:val="00742E3B"/>
    <w:rsid w:val="0075537F"/>
    <w:rsid w:val="007561BC"/>
    <w:rsid w:val="00777C7E"/>
    <w:rsid w:val="00792F67"/>
    <w:rsid w:val="00794071"/>
    <w:rsid w:val="00795A24"/>
    <w:rsid w:val="007A6891"/>
    <w:rsid w:val="007B1FA2"/>
    <w:rsid w:val="007C71B7"/>
    <w:rsid w:val="007D29DB"/>
    <w:rsid w:val="00801D46"/>
    <w:rsid w:val="008076FC"/>
    <w:rsid w:val="00807909"/>
    <w:rsid w:val="00837A49"/>
    <w:rsid w:val="00843794"/>
    <w:rsid w:val="00860463"/>
    <w:rsid w:val="00863B79"/>
    <w:rsid w:val="00872A08"/>
    <w:rsid w:val="008830DE"/>
    <w:rsid w:val="00893CEC"/>
    <w:rsid w:val="00897AFD"/>
    <w:rsid w:val="008B0D32"/>
    <w:rsid w:val="008C0AFD"/>
    <w:rsid w:val="008E3089"/>
    <w:rsid w:val="009132CE"/>
    <w:rsid w:val="00915889"/>
    <w:rsid w:val="00917271"/>
    <w:rsid w:val="0093463A"/>
    <w:rsid w:val="00942556"/>
    <w:rsid w:val="00943370"/>
    <w:rsid w:val="00944718"/>
    <w:rsid w:val="009505F7"/>
    <w:rsid w:val="0095159E"/>
    <w:rsid w:val="009550CF"/>
    <w:rsid w:val="00957919"/>
    <w:rsid w:val="00970945"/>
    <w:rsid w:val="00981799"/>
    <w:rsid w:val="009B1AD0"/>
    <w:rsid w:val="009C1663"/>
    <w:rsid w:val="009C1ACF"/>
    <w:rsid w:val="009C3248"/>
    <w:rsid w:val="009C4A9F"/>
    <w:rsid w:val="009D404F"/>
    <w:rsid w:val="009E0077"/>
    <w:rsid w:val="009E4188"/>
    <w:rsid w:val="009F4315"/>
    <w:rsid w:val="00A11E46"/>
    <w:rsid w:val="00A26C52"/>
    <w:rsid w:val="00A33F87"/>
    <w:rsid w:val="00A42EF8"/>
    <w:rsid w:val="00A4316E"/>
    <w:rsid w:val="00A6770A"/>
    <w:rsid w:val="00A75457"/>
    <w:rsid w:val="00A86305"/>
    <w:rsid w:val="00AB3AE9"/>
    <w:rsid w:val="00AD05A7"/>
    <w:rsid w:val="00AD59CF"/>
    <w:rsid w:val="00AE1B1A"/>
    <w:rsid w:val="00AE5860"/>
    <w:rsid w:val="00AE66FF"/>
    <w:rsid w:val="00AF669E"/>
    <w:rsid w:val="00B01769"/>
    <w:rsid w:val="00B25C00"/>
    <w:rsid w:val="00B30303"/>
    <w:rsid w:val="00B31AC4"/>
    <w:rsid w:val="00B33A24"/>
    <w:rsid w:val="00B37270"/>
    <w:rsid w:val="00B444CC"/>
    <w:rsid w:val="00B45554"/>
    <w:rsid w:val="00B45A70"/>
    <w:rsid w:val="00B555E2"/>
    <w:rsid w:val="00B5724D"/>
    <w:rsid w:val="00B61347"/>
    <w:rsid w:val="00B642B6"/>
    <w:rsid w:val="00B671EE"/>
    <w:rsid w:val="00B72580"/>
    <w:rsid w:val="00B85A29"/>
    <w:rsid w:val="00B907D8"/>
    <w:rsid w:val="00B90AC0"/>
    <w:rsid w:val="00BA4DA1"/>
    <w:rsid w:val="00BD26D8"/>
    <w:rsid w:val="00BD6872"/>
    <w:rsid w:val="00BE0028"/>
    <w:rsid w:val="00C05E3F"/>
    <w:rsid w:val="00C30905"/>
    <w:rsid w:val="00C33839"/>
    <w:rsid w:val="00C37305"/>
    <w:rsid w:val="00C4527D"/>
    <w:rsid w:val="00C611C9"/>
    <w:rsid w:val="00C61EED"/>
    <w:rsid w:val="00C6486B"/>
    <w:rsid w:val="00C7500D"/>
    <w:rsid w:val="00C773A7"/>
    <w:rsid w:val="00C8050E"/>
    <w:rsid w:val="00C87155"/>
    <w:rsid w:val="00C957EF"/>
    <w:rsid w:val="00CA04E2"/>
    <w:rsid w:val="00CB0A1A"/>
    <w:rsid w:val="00CB3D17"/>
    <w:rsid w:val="00CC61E9"/>
    <w:rsid w:val="00CD2691"/>
    <w:rsid w:val="00CD4DBE"/>
    <w:rsid w:val="00CE0470"/>
    <w:rsid w:val="00CF5F06"/>
    <w:rsid w:val="00D03208"/>
    <w:rsid w:val="00D16A74"/>
    <w:rsid w:val="00D1707F"/>
    <w:rsid w:val="00D32D03"/>
    <w:rsid w:val="00D337AB"/>
    <w:rsid w:val="00D519E8"/>
    <w:rsid w:val="00D603F1"/>
    <w:rsid w:val="00D62DE5"/>
    <w:rsid w:val="00D72A8F"/>
    <w:rsid w:val="00D823F4"/>
    <w:rsid w:val="00D82583"/>
    <w:rsid w:val="00D904C8"/>
    <w:rsid w:val="00D9748B"/>
    <w:rsid w:val="00DA269B"/>
    <w:rsid w:val="00DA2C9F"/>
    <w:rsid w:val="00DB0A2E"/>
    <w:rsid w:val="00DB1288"/>
    <w:rsid w:val="00DC7E2C"/>
    <w:rsid w:val="00DD145A"/>
    <w:rsid w:val="00DD2322"/>
    <w:rsid w:val="00DD23EE"/>
    <w:rsid w:val="00DE2D1C"/>
    <w:rsid w:val="00DE2ED6"/>
    <w:rsid w:val="00DF17F3"/>
    <w:rsid w:val="00DF2681"/>
    <w:rsid w:val="00DF6BA8"/>
    <w:rsid w:val="00DF7FDD"/>
    <w:rsid w:val="00E0105A"/>
    <w:rsid w:val="00E322D5"/>
    <w:rsid w:val="00E3642C"/>
    <w:rsid w:val="00E60BF2"/>
    <w:rsid w:val="00E63C2A"/>
    <w:rsid w:val="00E71DE7"/>
    <w:rsid w:val="00E72C05"/>
    <w:rsid w:val="00E93084"/>
    <w:rsid w:val="00EC733F"/>
    <w:rsid w:val="00ED0219"/>
    <w:rsid w:val="00ED4552"/>
    <w:rsid w:val="00ED78DD"/>
    <w:rsid w:val="00EE6302"/>
    <w:rsid w:val="00EF36F8"/>
    <w:rsid w:val="00EF39F9"/>
    <w:rsid w:val="00EF4563"/>
    <w:rsid w:val="00F03289"/>
    <w:rsid w:val="00F065A0"/>
    <w:rsid w:val="00F06C02"/>
    <w:rsid w:val="00F07EE5"/>
    <w:rsid w:val="00F112F5"/>
    <w:rsid w:val="00F1317F"/>
    <w:rsid w:val="00F1582F"/>
    <w:rsid w:val="00F24D48"/>
    <w:rsid w:val="00F26BCB"/>
    <w:rsid w:val="00F4654D"/>
    <w:rsid w:val="00F5534D"/>
    <w:rsid w:val="00F62C02"/>
    <w:rsid w:val="00F76FF9"/>
    <w:rsid w:val="00F77094"/>
    <w:rsid w:val="00F81E49"/>
    <w:rsid w:val="00F90496"/>
    <w:rsid w:val="00F95455"/>
    <w:rsid w:val="00FA7DA9"/>
    <w:rsid w:val="00FB7E57"/>
    <w:rsid w:val="00FD1240"/>
    <w:rsid w:val="00FD1A7D"/>
    <w:rsid w:val="00FE119D"/>
    <w:rsid w:val="00FE7E8C"/>
    <w:rsid w:val="00FF2C72"/>
    <w:rsid w:val="00FF368F"/>
    <w:rsid w:val="00FF5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796F6"/>
  <w15:docId w15:val="{A239D1D0-FFC4-490D-93CB-E00D269C3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D48"/>
    <w:rPr>
      <w:rFonts w:ascii="Times New Roman" w:eastAsia="Times New Roman" w:hAnsi="Times New Roman" w:cs="Times New Roman"/>
    </w:rPr>
  </w:style>
  <w:style w:type="paragraph" w:styleId="Heading3">
    <w:name w:val="heading 3"/>
    <w:basedOn w:val="Normal"/>
    <w:next w:val="Normal"/>
    <w:link w:val="Heading3Char"/>
    <w:uiPriority w:val="9"/>
    <w:unhideWhenUsed/>
    <w:qFormat/>
    <w:rsid w:val="004A61BE"/>
    <w:pPr>
      <w:spacing w:before="120" w:after="160"/>
      <w:contextualSpacing/>
      <w:jc w:val="both"/>
      <w:outlineLvl w:val="2"/>
    </w:pPr>
    <w:rPr>
      <w:rFonts w:ascii="Arial" w:eastAsia="Arial" w:hAnsi="Arial" w:cs="Arial"/>
      <w:b/>
      <w:i/>
      <w:color w:val="666666"/>
      <w:szCs w:val="20"/>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1769"/>
    <w:pPr>
      <w:ind w:left="720"/>
      <w:contextualSpacing/>
    </w:pPr>
  </w:style>
  <w:style w:type="paragraph" w:styleId="FootnoteText">
    <w:name w:val="footnote text"/>
    <w:basedOn w:val="Normal"/>
    <w:link w:val="FootnoteTextChar"/>
    <w:uiPriority w:val="99"/>
    <w:unhideWhenUsed/>
    <w:rsid w:val="00B01769"/>
    <w:rPr>
      <w:sz w:val="20"/>
      <w:szCs w:val="20"/>
    </w:rPr>
  </w:style>
  <w:style w:type="character" w:customStyle="1" w:styleId="FootnoteTextChar">
    <w:name w:val="Footnote Text Char"/>
    <w:basedOn w:val="DefaultParagraphFont"/>
    <w:link w:val="FootnoteText"/>
    <w:uiPriority w:val="99"/>
    <w:rsid w:val="00B01769"/>
    <w:rPr>
      <w:sz w:val="20"/>
      <w:szCs w:val="20"/>
    </w:rPr>
  </w:style>
  <w:style w:type="character" w:styleId="FootnoteReference">
    <w:name w:val="footnote reference"/>
    <w:basedOn w:val="DefaultParagraphFont"/>
    <w:uiPriority w:val="99"/>
    <w:semiHidden/>
    <w:unhideWhenUsed/>
    <w:rsid w:val="00B01769"/>
    <w:rPr>
      <w:vertAlign w:val="superscript"/>
    </w:rPr>
  </w:style>
  <w:style w:type="character" w:styleId="Hyperlink">
    <w:name w:val="Hyperlink"/>
    <w:basedOn w:val="DefaultParagraphFont"/>
    <w:uiPriority w:val="99"/>
    <w:unhideWhenUsed/>
    <w:rsid w:val="00B01769"/>
    <w:rPr>
      <w:color w:val="0563C1" w:themeColor="hyperlink"/>
      <w:u w:val="single"/>
    </w:rPr>
  </w:style>
  <w:style w:type="character" w:styleId="UnresolvedMention">
    <w:name w:val="Unresolved Mention"/>
    <w:basedOn w:val="DefaultParagraphFont"/>
    <w:uiPriority w:val="99"/>
    <w:semiHidden/>
    <w:unhideWhenUsed/>
    <w:rsid w:val="00B01769"/>
    <w:rPr>
      <w:color w:val="605E5C"/>
      <w:shd w:val="clear" w:color="auto" w:fill="E1DFDD"/>
    </w:rPr>
  </w:style>
  <w:style w:type="paragraph" w:styleId="NormalWeb">
    <w:name w:val="Normal (Web)"/>
    <w:basedOn w:val="Normal"/>
    <w:uiPriority w:val="99"/>
    <w:semiHidden/>
    <w:unhideWhenUsed/>
    <w:rsid w:val="004A063B"/>
  </w:style>
  <w:style w:type="table" w:styleId="TableGrid">
    <w:name w:val="Table Grid"/>
    <w:basedOn w:val="TableNormal"/>
    <w:uiPriority w:val="39"/>
    <w:rsid w:val="006E1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14217"/>
    <w:rPr>
      <w:sz w:val="16"/>
      <w:szCs w:val="16"/>
    </w:rPr>
  </w:style>
  <w:style w:type="paragraph" w:styleId="CommentText">
    <w:name w:val="annotation text"/>
    <w:basedOn w:val="Normal"/>
    <w:link w:val="CommentTextChar"/>
    <w:uiPriority w:val="99"/>
    <w:semiHidden/>
    <w:unhideWhenUsed/>
    <w:rsid w:val="00414217"/>
    <w:rPr>
      <w:sz w:val="20"/>
      <w:szCs w:val="20"/>
    </w:rPr>
  </w:style>
  <w:style w:type="character" w:customStyle="1" w:styleId="CommentTextChar">
    <w:name w:val="Comment Text Char"/>
    <w:basedOn w:val="DefaultParagraphFont"/>
    <w:link w:val="CommentText"/>
    <w:uiPriority w:val="99"/>
    <w:semiHidden/>
    <w:rsid w:val="00414217"/>
    <w:rPr>
      <w:sz w:val="20"/>
      <w:szCs w:val="20"/>
    </w:rPr>
  </w:style>
  <w:style w:type="paragraph" w:styleId="CommentSubject">
    <w:name w:val="annotation subject"/>
    <w:basedOn w:val="CommentText"/>
    <w:next w:val="CommentText"/>
    <w:link w:val="CommentSubjectChar"/>
    <w:uiPriority w:val="99"/>
    <w:semiHidden/>
    <w:unhideWhenUsed/>
    <w:rsid w:val="00414217"/>
    <w:rPr>
      <w:b/>
      <w:bCs/>
    </w:rPr>
  </w:style>
  <w:style w:type="character" w:customStyle="1" w:styleId="CommentSubjectChar">
    <w:name w:val="Comment Subject Char"/>
    <w:basedOn w:val="CommentTextChar"/>
    <w:link w:val="CommentSubject"/>
    <w:uiPriority w:val="99"/>
    <w:semiHidden/>
    <w:rsid w:val="00414217"/>
    <w:rPr>
      <w:b/>
      <w:bCs/>
      <w:sz w:val="20"/>
      <w:szCs w:val="20"/>
    </w:rPr>
  </w:style>
  <w:style w:type="paragraph" w:styleId="Revision">
    <w:name w:val="Revision"/>
    <w:hidden/>
    <w:uiPriority w:val="99"/>
    <w:semiHidden/>
    <w:rsid w:val="00B671EE"/>
  </w:style>
  <w:style w:type="character" w:styleId="FollowedHyperlink">
    <w:name w:val="FollowedHyperlink"/>
    <w:basedOn w:val="DefaultParagraphFont"/>
    <w:uiPriority w:val="99"/>
    <w:semiHidden/>
    <w:unhideWhenUsed/>
    <w:rsid w:val="00727A87"/>
    <w:rPr>
      <w:color w:val="954F72" w:themeColor="followedHyperlink"/>
      <w:u w:val="single"/>
    </w:rPr>
  </w:style>
  <w:style w:type="paragraph" w:styleId="Header">
    <w:name w:val="header"/>
    <w:basedOn w:val="Normal"/>
    <w:link w:val="HeaderChar"/>
    <w:uiPriority w:val="99"/>
    <w:unhideWhenUsed/>
    <w:rsid w:val="005D3051"/>
    <w:pPr>
      <w:tabs>
        <w:tab w:val="center" w:pos="4513"/>
        <w:tab w:val="right" w:pos="9026"/>
      </w:tabs>
    </w:pPr>
  </w:style>
  <w:style w:type="character" w:customStyle="1" w:styleId="HeaderChar">
    <w:name w:val="Header Char"/>
    <w:basedOn w:val="DefaultParagraphFont"/>
    <w:link w:val="Header"/>
    <w:uiPriority w:val="99"/>
    <w:rsid w:val="005D3051"/>
  </w:style>
  <w:style w:type="paragraph" w:styleId="Footer">
    <w:name w:val="footer"/>
    <w:basedOn w:val="Normal"/>
    <w:link w:val="FooterChar"/>
    <w:uiPriority w:val="99"/>
    <w:unhideWhenUsed/>
    <w:rsid w:val="005D3051"/>
    <w:pPr>
      <w:tabs>
        <w:tab w:val="center" w:pos="4513"/>
        <w:tab w:val="right" w:pos="9026"/>
      </w:tabs>
    </w:pPr>
  </w:style>
  <w:style w:type="character" w:customStyle="1" w:styleId="FooterChar">
    <w:name w:val="Footer Char"/>
    <w:basedOn w:val="DefaultParagraphFont"/>
    <w:link w:val="Footer"/>
    <w:uiPriority w:val="99"/>
    <w:rsid w:val="005D3051"/>
  </w:style>
  <w:style w:type="paragraph" w:styleId="BalloonText">
    <w:name w:val="Balloon Text"/>
    <w:basedOn w:val="Normal"/>
    <w:link w:val="BalloonTextChar"/>
    <w:uiPriority w:val="99"/>
    <w:semiHidden/>
    <w:unhideWhenUsed/>
    <w:rsid w:val="00FB7E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E57"/>
    <w:rPr>
      <w:rFonts w:ascii="Segoe UI" w:eastAsia="Times New Roman" w:hAnsi="Segoe UI" w:cs="Segoe UI"/>
      <w:sz w:val="18"/>
      <w:szCs w:val="18"/>
    </w:rPr>
  </w:style>
  <w:style w:type="character" w:customStyle="1" w:styleId="Heading3Char">
    <w:name w:val="Heading 3 Char"/>
    <w:basedOn w:val="DefaultParagraphFont"/>
    <w:link w:val="Heading3"/>
    <w:uiPriority w:val="9"/>
    <w:rsid w:val="004A61BE"/>
    <w:rPr>
      <w:rFonts w:ascii="Arial" w:eastAsia="Arial" w:hAnsi="Arial" w:cs="Arial"/>
      <w:b/>
      <w:i/>
      <w:color w:val="666666"/>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7700">
      <w:bodyDiv w:val="1"/>
      <w:marLeft w:val="0"/>
      <w:marRight w:val="0"/>
      <w:marTop w:val="0"/>
      <w:marBottom w:val="0"/>
      <w:divBdr>
        <w:top w:val="none" w:sz="0" w:space="0" w:color="auto"/>
        <w:left w:val="none" w:sz="0" w:space="0" w:color="auto"/>
        <w:bottom w:val="none" w:sz="0" w:space="0" w:color="auto"/>
        <w:right w:val="none" w:sz="0" w:space="0" w:color="auto"/>
      </w:divBdr>
    </w:div>
    <w:div w:id="161088200">
      <w:bodyDiv w:val="1"/>
      <w:marLeft w:val="0"/>
      <w:marRight w:val="0"/>
      <w:marTop w:val="0"/>
      <w:marBottom w:val="0"/>
      <w:divBdr>
        <w:top w:val="none" w:sz="0" w:space="0" w:color="auto"/>
        <w:left w:val="none" w:sz="0" w:space="0" w:color="auto"/>
        <w:bottom w:val="none" w:sz="0" w:space="0" w:color="auto"/>
        <w:right w:val="none" w:sz="0" w:space="0" w:color="auto"/>
      </w:divBdr>
    </w:div>
    <w:div w:id="177740001">
      <w:bodyDiv w:val="1"/>
      <w:marLeft w:val="0"/>
      <w:marRight w:val="0"/>
      <w:marTop w:val="0"/>
      <w:marBottom w:val="0"/>
      <w:divBdr>
        <w:top w:val="none" w:sz="0" w:space="0" w:color="auto"/>
        <w:left w:val="none" w:sz="0" w:space="0" w:color="auto"/>
        <w:bottom w:val="none" w:sz="0" w:space="0" w:color="auto"/>
        <w:right w:val="none" w:sz="0" w:space="0" w:color="auto"/>
      </w:divBdr>
    </w:div>
    <w:div w:id="209534208">
      <w:bodyDiv w:val="1"/>
      <w:marLeft w:val="0"/>
      <w:marRight w:val="0"/>
      <w:marTop w:val="0"/>
      <w:marBottom w:val="0"/>
      <w:divBdr>
        <w:top w:val="none" w:sz="0" w:space="0" w:color="auto"/>
        <w:left w:val="none" w:sz="0" w:space="0" w:color="auto"/>
        <w:bottom w:val="none" w:sz="0" w:space="0" w:color="auto"/>
        <w:right w:val="none" w:sz="0" w:space="0" w:color="auto"/>
      </w:divBdr>
    </w:div>
    <w:div w:id="230041522">
      <w:bodyDiv w:val="1"/>
      <w:marLeft w:val="0"/>
      <w:marRight w:val="0"/>
      <w:marTop w:val="0"/>
      <w:marBottom w:val="0"/>
      <w:divBdr>
        <w:top w:val="none" w:sz="0" w:space="0" w:color="auto"/>
        <w:left w:val="none" w:sz="0" w:space="0" w:color="auto"/>
        <w:bottom w:val="none" w:sz="0" w:space="0" w:color="auto"/>
        <w:right w:val="none" w:sz="0" w:space="0" w:color="auto"/>
      </w:divBdr>
    </w:div>
    <w:div w:id="344866260">
      <w:bodyDiv w:val="1"/>
      <w:marLeft w:val="0"/>
      <w:marRight w:val="0"/>
      <w:marTop w:val="0"/>
      <w:marBottom w:val="0"/>
      <w:divBdr>
        <w:top w:val="none" w:sz="0" w:space="0" w:color="auto"/>
        <w:left w:val="none" w:sz="0" w:space="0" w:color="auto"/>
        <w:bottom w:val="none" w:sz="0" w:space="0" w:color="auto"/>
        <w:right w:val="none" w:sz="0" w:space="0" w:color="auto"/>
      </w:divBdr>
      <w:divsChild>
        <w:div w:id="380399998">
          <w:marLeft w:val="360"/>
          <w:marRight w:val="0"/>
          <w:marTop w:val="200"/>
          <w:marBottom w:val="0"/>
          <w:divBdr>
            <w:top w:val="none" w:sz="0" w:space="0" w:color="auto"/>
            <w:left w:val="none" w:sz="0" w:space="0" w:color="auto"/>
            <w:bottom w:val="none" w:sz="0" w:space="0" w:color="auto"/>
            <w:right w:val="none" w:sz="0" w:space="0" w:color="auto"/>
          </w:divBdr>
        </w:div>
      </w:divsChild>
    </w:div>
    <w:div w:id="347101854">
      <w:bodyDiv w:val="1"/>
      <w:marLeft w:val="0"/>
      <w:marRight w:val="0"/>
      <w:marTop w:val="0"/>
      <w:marBottom w:val="0"/>
      <w:divBdr>
        <w:top w:val="none" w:sz="0" w:space="0" w:color="auto"/>
        <w:left w:val="none" w:sz="0" w:space="0" w:color="auto"/>
        <w:bottom w:val="none" w:sz="0" w:space="0" w:color="auto"/>
        <w:right w:val="none" w:sz="0" w:space="0" w:color="auto"/>
      </w:divBdr>
    </w:div>
    <w:div w:id="386223823">
      <w:bodyDiv w:val="1"/>
      <w:marLeft w:val="0"/>
      <w:marRight w:val="0"/>
      <w:marTop w:val="0"/>
      <w:marBottom w:val="0"/>
      <w:divBdr>
        <w:top w:val="none" w:sz="0" w:space="0" w:color="auto"/>
        <w:left w:val="none" w:sz="0" w:space="0" w:color="auto"/>
        <w:bottom w:val="none" w:sz="0" w:space="0" w:color="auto"/>
        <w:right w:val="none" w:sz="0" w:space="0" w:color="auto"/>
      </w:divBdr>
      <w:divsChild>
        <w:div w:id="286392401">
          <w:marLeft w:val="0"/>
          <w:marRight w:val="0"/>
          <w:marTop w:val="0"/>
          <w:marBottom w:val="0"/>
          <w:divBdr>
            <w:top w:val="none" w:sz="0" w:space="0" w:color="auto"/>
            <w:left w:val="none" w:sz="0" w:space="0" w:color="auto"/>
            <w:bottom w:val="none" w:sz="0" w:space="0" w:color="auto"/>
            <w:right w:val="none" w:sz="0" w:space="0" w:color="auto"/>
          </w:divBdr>
        </w:div>
        <w:div w:id="776408593">
          <w:marLeft w:val="0"/>
          <w:marRight w:val="0"/>
          <w:marTop w:val="0"/>
          <w:marBottom w:val="0"/>
          <w:divBdr>
            <w:top w:val="none" w:sz="0" w:space="0" w:color="auto"/>
            <w:left w:val="none" w:sz="0" w:space="0" w:color="auto"/>
            <w:bottom w:val="none" w:sz="0" w:space="0" w:color="auto"/>
            <w:right w:val="none" w:sz="0" w:space="0" w:color="auto"/>
          </w:divBdr>
        </w:div>
        <w:div w:id="804660786">
          <w:marLeft w:val="0"/>
          <w:marRight w:val="0"/>
          <w:marTop w:val="0"/>
          <w:marBottom w:val="0"/>
          <w:divBdr>
            <w:top w:val="none" w:sz="0" w:space="0" w:color="auto"/>
            <w:left w:val="none" w:sz="0" w:space="0" w:color="auto"/>
            <w:bottom w:val="none" w:sz="0" w:space="0" w:color="auto"/>
            <w:right w:val="none" w:sz="0" w:space="0" w:color="auto"/>
          </w:divBdr>
        </w:div>
        <w:div w:id="982546311">
          <w:marLeft w:val="0"/>
          <w:marRight w:val="0"/>
          <w:marTop w:val="0"/>
          <w:marBottom w:val="0"/>
          <w:divBdr>
            <w:top w:val="none" w:sz="0" w:space="0" w:color="auto"/>
            <w:left w:val="none" w:sz="0" w:space="0" w:color="auto"/>
            <w:bottom w:val="none" w:sz="0" w:space="0" w:color="auto"/>
            <w:right w:val="none" w:sz="0" w:space="0" w:color="auto"/>
          </w:divBdr>
        </w:div>
        <w:div w:id="1630891310">
          <w:marLeft w:val="0"/>
          <w:marRight w:val="0"/>
          <w:marTop w:val="0"/>
          <w:marBottom w:val="0"/>
          <w:divBdr>
            <w:top w:val="none" w:sz="0" w:space="0" w:color="auto"/>
            <w:left w:val="none" w:sz="0" w:space="0" w:color="auto"/>
            <w:bottom w:val="none" w:sz="0" w:space="0" w:color="auto"/>
            <w:right w:val="none" w:sz="0" w:space="0" w:color="auto"/>
          </w:divBdr>
        </w:div>
      </w:divsChild>
    </w:div>
    <w:div w:id="514538540">
      <w:bodyDiv w:val="1"/>
      <w:marLeft w:val="0"/>
      <w:marRight w:val="0"/>
      <w:marTop w:val="0"/>
      <w:marBottom w:val="0"/>
      <w:divBdr>
        <w:top w:val="none" w:sz="0" w:space="0" w:color="auto"/>
        <w:left w:val="none" w:sz="0" w:space="0" w:color="auto"/>
        <w:bottom w:val="none" w:sz="0" w:space="0" w:color="auto"/>
        <w:right w:val="none" w:sz="0" w:space="0" w:color="auto"/>
      </w:divBdr>
    </w:div>
    <w:div w:id="677536026">
      <w:bodyDiv w:val="1"/>
      <w:marLeft w:val="0"/>
      <w:marRight w:val="0"/>
      <w:marTop w:val="0"/>
      <w:marBottom w:val="0"/>
      <w:divBdr>
        <w:top w:val="none" w:sz="0" w:space="0" w:color="auto"/>
        <w:left w:val="none" w:sz="0" w:space="0" w:color="auto"/>
        <w:bottom w:val="none" w:sz="0" w:space="0" w:color="auto"/>
        <w:right w:val="none" w:sz="0" w:space="0" w:color="auto"/>
      </w:divBdr>
    </w:div>
    <w:div w:id="730925581">
      <w:bodyDiv w:val="1"/>
      <w:marLeft w:val="0"/>
      <w:marRight w:val="0"/>
      <w:marTop w:val="0"/>
      <w:marBottom w:val="0"/>
      <w:divBdr>
        <w:top w:val="none" w:sz="0" w:space="0" w:color="auto"/>
        <w:left w:val="none" w:sz="0" w:space="0" w:color="auto"/>
        <w:bottom w:val="none" w:sz="0" w:space="0" w:color="auto"/>
        <w:right w:val="none" w:sz="0" w:space="0" w:color="auto"/>
      </w:divBdr>
    </w:div>
    <w:div w:id="754325264">
      <w:bodyDiv w:val="1"/>
      <w:marLeft w:val="0"/>
      <w:marRight w:val="0"/>
      <w:marTop w:val="0"/>
      <w:marBottom w:val="0"/>
      <w:divBdr>
        <w:top w:val="none" w:sz="0" w:space="0" w:color="auto"/>
        <w:left w:val="none" w:sz="0" w:space="0" w:color="auto"/>
        <w:bottom w:val="none" w:sz="0" w:space="0" w:color="auto"/>
        <w:right w:val="none" w:sz="0" w:space="0" w:color="auto"/>
      </w:divBdr>
      <w:divsChild>
        <w:div w:id="19156281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0669278">
              <w:marLeft w:val="0"/>
              <w:marRight w:val="0"/>
              <w:marTop w:val="0"/>
              <w:marBottom w:val="0"/>
              <w:divBdr>
                <w:top w:val="none" w:sz="0" w:space="0" w:color="auto"/>
                <w:left w:val="none" w:sz="0" w:space="0" w:color="auto"/>
                <w:bottom w:val="none" w:sz="0" w:space="0" w:color="auto"/>
                <w:right w:val="none" w:sz="0" w:space="0" w:color="auto"/>
              </w:divBdr>
              <w:divsChild>
                <w:div w:id="2093815039">
                  <w:marLeft w:val="0"/>
                  <w:marRight w:val="0"/>
                  <w:marTop w:val="0"/>
                  <w:marBottom w:val="0"/>
                  <w:divBdr>
                    <w:top w:val="none" w:sz="0" w:space="0" w:color="auto"/>
                    <w:left w:val="none" w:sz="0" w:space="0" w:color="auto"/>
                    <w:bottom w:val="none" w:sz="0" w:space="0" w:color="auto"/>
                    <w:right w:val="none" w:sz="0" w:space="0" w:color="auto"/>
                  </w:divBdr>
                  <w:divsChild>
                    <w:div w:id="26531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983430">
      <w:bodyDiv w:val="1"/>
      <w:marLeft w:val="0"/>
      <w:marRight w:val="0"/>
      <w:marTop w:val="0"/>
      <w:marBottom w:val="0"/>
      <w:divBdr>
        <w:top w:val="none" w:sz="0" w:space="0" w:color="auto"/>
        <w:left w:val="none" w:sz="0" w:space="0" w:color="auto"/>
        <w:bottom w:val="none" w:sz="0" w:space="0" w:color="auto"/>
        <w:right w:val="none" w:sz="0" w:space="0" w:color="auto"/>
      </w:divBdr>
      <w:divsChild>
        <w:div w:id="1139542228">
          <w:marLeft w:val="0"/>
          <w:marRight w:val="0"/>
          <w:marTop w:val="0"/>
          <w:marBottom w:val="0"/>
          <w:divBdr>
            <w:top w:val="none" w:sz="0" w:space="0" w:color="auto"/>
            <w:left w:val="none" w:sz="0" w:space="0" w:color="auto"/>
            <w:bottom w:val="none" w:sz="0" w:space="0" w:color="auto"/>
            <w:right w:val="none" w:sz="0" w:space="0" w:color="auto"/>
          </w:divBdr>
          <w:divsChild>
            <w:div w:id="1405638350">
              <w:marLeft w:val="0"/>
              <w:marRight w:val="0"/>
              <w:marTop w:val="0"/>
              <w:marBottom w:val="0"/>
              <w:divBdr>
                <w:top w:val="none" w:sz="0" w:space="0" w:color="auto"/>
                <w:left w:val="none" w:sz="0" w:space="0" w:color="auto"/>
                <w:bottom w:val="none" w:sz="0" w:space="0" w:color="auto"/>
                <w:right w:val="none" w:sz="0" w:space="0" w:color="auto"/>
              </w:divBdr>
              <w:divsChild>
                <w:div w:id="837305764">
                  <w:marLeft w:val="0"/>
                  <w:marRight w:val="0"/>
                  <w:marTop w:val="0"/>
                  <w:marBottom w:val="0"/>
                  <w:divBdr>
                    <w:top w:val="none" w:sz="0" w:space="0" w:color="auto"/>
                    <w:left w:val="none" w:sz="0" w:space="0" w:color="auto"/>
                    <w:bottom w:val="none" w:sz="0" w:space="0" w:color="auto"/>
                    <w:right w:val="none" w:sz="0" w:space="0" w:color="auto"/>
                  </w:divBdr>
                  <w:divsChild>
                    <w:div w:id="81075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414347">
      <w:bodyDiv w:val="1"/>
      <w:marLeft w:val="0"/>
      <w:marRight w:val="0"/>
      <w:marTop w:val="0"/>
      <w:marBottom w:val="0"/>
      <w:divBdr>
        <w:top w:val="none" w:sz="0" w:space="0" w:color="auto"/>
        <w:left w:val="none" w:sz="0" w:space="0" w:color="auto"/>
        <w:bottom w:val="none" w:sz="0" w:space="0" w:color="auto"/>
        <w:right w:val="none" w:sz="0" w:space="0" w:color="auto"/>
      </w:divBdr>
    </w:div>
    <w:div w:id="1037899280">
      <w:bodyDiv w:val="1"/>
      <w:marLeft w:val="0"/>
      <w:marRight w:val="0"/>
      <w:marTop w:val="0"/>
      <w:marBottom w:val="0"/>
      <w:divBdr>
        <w:top w:val="none" w:sz="0" w:space="0" w:color="auto"/>
        <w:left w:val="none" w:sz="0" w:space="0" w:color="auto"/>
        <w:bottom w:val="none" w:sz="0" w:space="0" w:color="auto"/>
        <w:right w:val="none" w:sz="0" w:space="0" w:color="auto"/>
      </w:divBdr>
    </w:div>
    <w:div w:id="1050033882">
      <w:bodyDiv w:val="1"/>
      <w:marLeft w:val="0"/>
      <w:marRight w:val="0"/>
      <w:marTop w:val="0"/>
      <w:marBottom w:val="0"/>
      <w:divBdr>
        <w:top w:val="none" w:sz="0" w:space="0" w:color="auto"/>
        <w:left w:val="none" w:sz="0" w:space="0" w:color="auto"/>
        <w:bottom w:val="none" w:sz="0" w:space="0" w:color="auto"/>
        <w:right w:val="none" w:sz="0" w:space="0" w:color="auto"/>
      </w:divBdr>
    </w:div>
    <w:div w:id="1107969632">
      <w:bodyDiv w:val="1"/>
      <w:marLeft w:val="0"/>
      <w:marRight w:val="0"/>
      <w:marTop w:val="0"/>
      <w:marBottom w:val="0"/>
      <w:divBdr>
        <w:top w:val="none" w:sz="0" w:space="0" w:color="auto"/>
        <w:left w:val="none" w:sz="0" w:space="0" w:color="auto"/>
        <w:bottom w:val="none" w:sz="0" w:space="0" w:color="auto"/>
        <w:right w:val="none" w:sz="0" w:space="0" w:color="auto"/>
      </w:divBdr>
      <w:divsChild>
        <w:div w:id="503521427">
          <w:marLeft w:val="360"/>
          <w:marRight w:val="0"/>
          <w:marTop w:val="200"/>
          <w:marBottom w:val="0"/>
          <w:divBdr>
            <w:top w:val="none" w:sz="0" w:space="0" w:color="auto"/>
            <w:left w:val="none" w:sz="0" w:space="0" w:color="auto"/>
            <w:bottom w:val="none" w:sz="0" w:space="0" w:color="auto"/>
            <w:right w:val="none" w:sz="0" w:space="0" w:color="auto"/>
          </w:divBdr>
        </w:div>
        <w:div w:id="575017356">
          <w:marLeft w:val="360"/>
          <w:marRight w:val="0"/>
          <w:marTop w:val="200"/>
          <w:marBottom w:val="0"/>
          <w:divBdr>
            <w:top w:val="none" w:sz="0" w:space="0" w:color="auto"/>
            <w:left w:val="none" w:sz="0" w:space="0" w:color="auto"/>
            <w:bottom w:val="none" w:sz="0" w:space="0" w:color="auto"/>
            <w:right w:val="none" w:sz="0" w:space="0" w:color="auto"/>
          </w:divBdr>
        </w:div>
        <w:div w:id="839393167">
          <w:marLeft w:val="360"/>
          <w:marRight w:val="0"/>
          <w:marTop w:val="200"/>
          <w:marBottom w:val="0"/>
          <w:divBdr>
            <w:top w:val="none" w:sz="0" w:space="0" w:color="auto"/>
            <w:left w:val="none" w:sz="0" w:space="0" w:color="auto"/>
            <w:bottom w:val="none" w:sz="0" w:space="0" w:color="auto"/>
            <w:right w:val="none" w:sz="0" w:space="0" w:color="auto"/>
          </w:divBdr>
        </w:div>
        <w:div w:id="929659486">
          <w:marLeft w:val="360"/>
          <w:marRight w:val="0"/>
          <w:marTop w:val="200"/>
          <w:marBottom w:val="0"/>
          <w:divBdr>
            <w:top w:val="none" w:sz="0" w:space="0" w:color="auto"/>
            <w:left w:val="none" w:sz="0" w:space="0" w:color="auto"/>
            <w:bottom w:val="none" w:sz="0" w:space="0" w:color="auto"/>
            <w:right w:val="none" w:sz="0" w:space="0" w:color="auto"/>
          </w:divBdr>
        </w:div>
        <w:div w:id="1131945590">
          <w:marLeft w:val="360"/>
          <w:marRight w:val="0"/>
          <w:marTop w:val="200"/>
          <w:marBottom w:val="0"/>
          <w:divBdr>
            <w:top w:val="none" w:sz="0" w:space="0" w:color="auto"/>
            <w:left w:val="none" w:sz="0" w:space="0" w:color="auto"/>
            <w:bottom w:val="none" w:sz="0" w:space="0" w:color="auto"/>
            <w:right w:val="none" w:sz="0" w:space="0" w:color="auto"/>
          </w:divBdr>
        </w:div>
        <w:div w:id="1447578127">
          <w:marLeft w:val="360"/>
          <w:marRight w:val="0"/>
          <w:marTop w:val="200"/>
          <w:marBottom w:val="0"/>
          <w:divBdr>
            <w:top w:val="none" w:sz="0" w:space="0" w:color="auto"/>
            <w:left w:val="none" w:sz="0" w:space="0" w:color="auto"/>
            <w:bottom w:val="none" w:sz="0" w:space="0" w:color="auto"/>
            <w:right w:val="none" w:sz="0" w:space="0" w:color="auto"/>
          </w:divBdr>
        </w:div>
        <w:div w:id="1680112123">
          <w:marLeft w:val="360"/>
          <w:marRight w:val="0"/>
          <w:marTop w:val="200"/>
          <w:marBottom w:val="0"/>
          <w:divBdr>
            <w:top w:val="none" w:sz="0" w:space="0" w:color="auto"/>
            <w:left w:val="none" w:sz="0" w:space="0" w:color="auto"/>
            <w:bottom w:val="none" w:sz="0" w:space="0" w:color="auto"/>
            <w:right w:val="none" w:sz="0" w:space="0" w:color="auto"/>
          </w:divBdr>
        </w:div>
        <w:div w:id="2136829647">
          <w:marLeft w:val="360"/>
          <w:marRight w:val="0"/>
          <w:marTop w:val="200"/>
          <w:marBottom w:val="0"/>
          <w:divBdr>
            <w:top w:val="none" w:sz="0" w:space="0" w:color="auto"/>
            <w:left w:val="none" w:sz="0" w:space="0" w:color="auto"/>
            <w:bottom w:val="none" w:sz="0" w:space="0" w:color="auto"/>
            <w:right w:val="none" w:sz="0" w:space="0" w:color="auto"/>
          </w:divBdr>
        </w:div>
      </w:divsChild>
    </w:div>
    <w:div w:id="1115826222">
      <w:bodyDiv w:val="1"/>
      <w:marLeft w:val="0"/>
      <w:marRight w:val="0"/>
      <w:marTop w:val="0"/>
      <w:marBottom w:val="0"/>
      <w:divBdr>
        <w:top w:val="none" w:sz="0" w:space="0" w:color="auto"/>
        <w:left w:val="none" w:sz="0" w:space="0" w:color="auto"/>
        <w:bottom w:val="none" w:sz="0" w:space="0" w:color="auto"/>
        <w:right w:val="none" w:sz="0" w:space="0" w:color="auto"/>
      </w:divBdr>
    </w:div>
    <w:div w:id="1189224713">
      <w:bodyDiv w:val="1"/>
      <w:marLeft w:val="0"/>
      <w:marRight w:val="0"/>
      <w:marTop w:val="0"/>
      <w:marBottom w:val="0"/>
      <w:divBdr>
        <w:top w:val="none" w:sz="0" w:space="0" w:color="auto"/>
        <w:left w:val="none" w:sz="0" w:space="0" w:color="auto"/>
        <w:bottom w:val="none" w:sz="0" w:space="0" w:color="auto"/>
        <w:right w:val="none" w:sz="0" w:space="0" w:color="auto"/>
      </w:divBdr>
    </w:div>
    <w:div w:id="1297947925">
      <w:bodyDiv w:val="1"/>
      <w:marLeft w:val="0"/>
      <w:marRight w:val="0"/>
      <w:marTop w:val="0"/>
      <w:marBottom w:val="0"/>
      <w:divBdr>
        <w:top w:val="none" w:sz="0" w:space="0" w:color="auto"/>
        <w:left w:val="none" w:sz="0" w:space="0" w:color="auto"/>
        <w:bottom w:val="none" w:sz="0" w:space="0" w:color="auto"/>
        <w:right w:val="none" w:sz="0" w:space="0" w:color="auto"/>
      </w:divBdr>
      <w:divsChild>
        <w:div w:id="2021618191">
          <w:marLeft w:val="0"/>
          <w:marRight w:val="0"/>
          <w:marTop w:val="0"/>
          <w:marBottom w:val="0"/>
          <w:divBdr>
            <w:top w:val="none" w:sz="0" w:space="0" w:color="auto"/>
            <w:left w:val="none" w:sz="0" w:space="0" w:color="auto"/>
            <w:bottom w:val="none" w:sz="0" w:space="0" w:color="auto"/>
            <w:right w:val="none" w:sz="0" w:space="0" w:color="auto"/>
          </w:divBdr>
          <w:divsChild>
            <w:div w:id="1773354902">
              <w:marLeft w:val="0"/>
              <w:marRight w:val="0"/>
              <w:marTop w:val="0"/>
              <w:marBottom w:val="0"/>
              <w:divBdr>
                <w:top w:val="none" w:sz="0" w:space="0" w:color="auto"/>
                <w:left w:val="none" w:sz="0" w:space="0" w:color="auto"/>
                <w:bottom w:val="none" w:sz="0" w:space="0" w:color="auto"/>
                <w:right w:val="none" w:sz="0" w:space="0" w:color="auto"/>
              </w:divBdr>
              <w:divsChild>
                <w:div w:id="149487675">
                  <w:marLeft w:val="0"/>
                  <w:marRight w:val="0"/>
                  <w:marTop w:val="0"/>
                  <w:marBottom w:val="0"/>
                  <w:divBdr>
                    <w:top w:val="none" w:sz="0" w:space="0" w:color="auto"/>
                    <w:left w:val="none" w:sz="0" w:space="0" w:color="auto"/>
                    <w:bottom w:val="none" w:sz="0" w:space="0" w:color="auto"/>
                    <w:right w:val="none" w:sz="0" w:space="0" w:color="auto"/>
                  </w:divBdr>
                  <w:divsChild>
                    <w:div w:id="78684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563137">
      <w:bodyDiv w:val="1"/>
      <w:marLeft w:val="0"/>
      <w:marRight w:val="0"/>
      <w:marTop w:val="0"/>
      <w:marBottom w:val="0"/>
      <w:divBdr>
        <w:top w:val="none" w:sz="0" w:space="0" w:color="auto"/>
        <w:left w:val="none" w:sz="0" w:space="0" w:color="auto"/>
        <w:bottom w:val="none" w:sz="0" w:space="0" w:color="auto"/>
        <w:right w:val="none" w:sz="0" w:space="0" w:color="auto"/>
      </w:divBdr>
    </w:div>
    <w:div w:id="1338313192">
      <w:bodyDiv w:val="1"/>
      <w:marLeft w:val="0"/>
      <w:marRight w:val="0"/>
      <w:marTop w:val="0"/>
      <w:marBottom w:val="0"/>
      <w:divBdr>
        <w:top w:val="none" w:sz="0" w:space="0" w:color="auto"/>
        <w:left w:val="none" w:sz="0" w:space="0" w:color="auto"/>
        <w:bottom w:val="none" w:sz="0" w:space="0" w:color="auto"/>
        <w:right w:val="none" w:sz="0" w:space="0" w:color="auto"/>
      </w:divBdr>
      <w:divsChild>
        <w:div w:id="2094349955">
          <w:marLeft w:val="0"/>
          <w:marRight w:val="0"/>
          <w:marTop w:val="0"/>
          <w:marBottom w:val="0"/>
          <w:divBdr>
            <w:top w:val="none" w:sz="0" w:space="0" w:color="auto"/>
            <w:left w:val="none" w:sz="0" w:space="0" w:color="auto"/>
            <w:bottom w:val="none" w:sz="0" w:space="0" w:color="auto"/>
            <w:right w:val="none" w:sz="0" w:space="0" w:color="auto"/>
          </w:divBdr>
          <w:divsChild>
            <w:div w:id="515582261">
              <w:marLeft w:val="0"/>
              <w:marRight w:val="0"/>
              <w:marTop w:val="0"/>
              <w:marBottom w:val="0"/>
              <w:divBdr>
                <w:top w:val="none" w:sz="0" w:space="0" w:color="auto"/>
                <w:left w:val="none" w:sz="0" w:space="0" w:color="auto"/>
                <w:bottom w:val="none" w:sz="0" w:space="0" w:color="auto"/>
                <w:right w:val="none" w:sz="0" w:space="0" w:color="auto"/>
              </w:divBdr>
              <w:divsChild>
                <w:div w:id="1227452998">
                  <w:marLeft w:val="0"/>
                  <w:marRight w:val="0"/>
                  <w:marTop w:val="0"/>
                  <w:marBottom w:val="0"/>
                  <w:divBdr>
                    <w:top w:val="none" w:sz="0" w:space="0" w:color="auto"/>
                    <w:left w:val="none" w:sz="0" w:space="0" w:color="auto"/>
                    <w:bottom w:val="none" w:sz="0" w:space="0" w:color="auto"/>
                    <w:right w:val="none" w:sz="0" w:space="0" w:color="auto"/>
                  </w:divBdr>
                  <w:divsChild>
                    <w:div w:id="96739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334723">
      <w:bodyDiv w:val="1"/>
      <w:marLeft w:val="0"/>
      <w:marRight w:val="0"/>
      <w:marTop w:val="0"/>
      <w:marBottom w:val="0"/>
      <w:divBdr>
        <w:top w:val="none" w:sz="0" w:space="0" w:color="auto"/>
        <w:left w:val="none" w:sz="0" w:space="0" w:color="auto"/>
        <w:bottom w:val="none" w:sz="0" w:space="0" w:color="auto"/>
        <w:right w:val="none" w:sz="0" w:space="0" w:color="auto"/>
      </w:divBdr>
    </w:div>
    <w:div w:id="1379861598">
      <w:bodyDiv w:val="1"/>
      <w:marLeft w:val="0"/>
      <w:marRight w:val="0"/>
      <w:marTop w:val="0"/>
      <w:marBottom w:val="0"/>
      <w:divBdr>
        <w:top w:val="none" w:sz="0" w:space="0" w:color="auto"/>
        <w:left w:val="none" w:sz="0" w:space="0" w:color="auto"/>
        <w:bottom w:val="none" w:sz="0" w:space="0" w:color="auto"/>
        <w:right w:val="none" w:sz="0" w:space="0" w:color="auto"/>
      </w:divBdr>
    </w:div>
    <w:div w:id="1509252607">
      <w:bodyDiv w:val="1"/>
      <w:marLeft w:val="0"/>
      <w:marRight w:val="0"/>
      <w:marTop w:val="0"/>
      <w:marBottom w:val="0"/>
      <w:divBdr>
        <w:top w:val="none" w:sz="0" w:space="0" w:color="auto"/>
        <w:left w:val="none" w:sz="0" w:space="0" w:color="auto"/>
        <w:bottom w:val="none" w:sz="0" w:space="0" w:color="auto"/>
        <w:right w:val="none" w:sz="0" w:space="0" w:color="auto"/>
      </w:divBdr>
    </w:div>
    <w:div w:id="1540435022">
      <w:bodyDiv w:val="1"/>
      <w:marLeft w:val="0"/>
      <w:marRight w:val="0"/>
      <w:marTop w:val="0"/>
      <w:marBottom w:val="0"/>
      <w:divBdr>
        <w:top w:val="none" w:sz="0" w:space="0" w:color="auto"/>
        <w:left w:val="none" w:sz="0" w:space="0" w:color="auto"/>
        <w:bottom w:val="none" w:sz="0" w:space="0" w:color="auto"/>
        <w:right w:val="none" w:sz="0" w:space="0" w:color="auto"/>
      </w:divBdr>
      <w:divsChild>
        <w:div w:id="806973554">
          <w:marLeft w:val="0"/>
          <w:marRight w:val="0"/>
          <w:marTop w:val="0"/>
          <w:marBottom w:val="0"/>
          <w:divBdr>
            <w:top w:val="none" w:sz="0" w:space="0" w:color="auto"/>
            <w:left w:val="none" w:sz="0" w:space="0" w:color="auto"/>
            <w:bottom w:val="none" w:sz="0" w:space="0" w:color="auto"/>
            <w:right w:val="none" w:sz="0" w:space="0" w:color="auto"/>
          </w:divBdr>
          <w:divsChild>
            <w:div w:id="453864754">
              <w:marLeft w:val="0"/>
              <w:marRight w:val="0"/>
              <w:marTop w:val="0"/>
              <w:marBottom w:val="0"/>
              <w:divBdr>
                <w:top w:val="none" w:sz="0" w:space="0" w:color="auto"/>
                <w:left w:val="none" w:sz="0" w:space="0" w:color="auto"/>
                <w:bottom w:val="none" w:sz="0" w:space="0" w:color="auto"/>
                <w:right w:val="none" w:sz="0" w:space="0" w:color="auto"/>
              </w:divBdr>
              <w:divsChild>
                <w:div w:id="12616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48592">
      <w:bodyDiv w:val="1"/>
      <w:marLeft w:val="0"/>
      <w:marRight w:val="0"/>
      <w:marTop w:val="0"/>
      <w:marBottom w:val="0"/>
      <w:divBdr>
        <w:top w:val="none" w:sz="0" w:space="0" w:color="auto"/>
        <w:left w:val="none" w:sz="0" w:space="0" w:color="auto"/>
        <w:bottom w:val="none" w:sz="0" w:space="0" w:color="auto"/>
        <w:right w:val="none" w:sz="0" w:space="0" w:color="auto"/>
      </w:divBdr>
      <w:divsChild>
        <w:div w:id="97409656">
          <w:marLeft w:val="0"/>
          <w:marRight w:val="0"/>
          <w:marTop w:val="0"/>
          <w:marBottom w:val="0"/>
          <w:divBdr>
            <w:top w:val="none" w:sz="0" w:space="0" w:color="auto"/>
            <w:left w:val="none" w:sz="0" w:space="0" w:color="auto"/>
            <w:bottom w:val="none" w:sz="0" w:space="0" w:color="auto"/>
            <w:right w:val="none" w:sz="0" w:space="0" w:color="auto"/>
          </w:divBdr>
          <w:divsChild>
            <w:div w:id="217471473">
              <w:marLeft w:val="0"/>
              <w:marRight w:val="0"/>
              <w:marTop w:val="0"/>
              <w:marBottom w:val="0"/>
              <w:divBdr>
                <w:top w:val="none" w:sz="0" w:space="0" w:color="auto"/>
                <w:left w:val="none" w:sz="0" w:space="0" w:color="auto"/>
                <w:bottom w:val="none" w:sz="0" w:space="0" w:color="auto"/>
                <w:right w:val="none" w:sz="0" w:space="0" w:color="auto"/>
              </w:divBdr>
              <w:divsChild>
                <w:div w:id="149456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626328">
      <w:bodyDiv w:val="1"/>
      <w:marLeft w:val="0"/>
      <w:marRight w:val="0"/>
      <w:marTop w:val="0"/>
      <w:marBottom w:val="0"/>
      <w:divBdr>
        <w:top w:val="none" w:sz="0" w:space="0" w:color="auto"/>
        <w:left w:val="none" w:sz="0" w:space="0" w:color="auto"/>
        <w:bottom w:val="none" w:sz="0" w:space="0" w:color="auto"/>
        <w:right w:val="none" w:sz="0" w:space="0" w:color="auto"/>
      </w:divBdr>
      <w:divsChild>
        <w:div w:id="1877741925">
          <w:marLeft w:val="0"/>
          <w:marRight w:val="0"/>
          <w:marTop w:val="0"/>
          <w:marBottom w:val="0"/>
          <w:divBdr>
            <w:top w:val="none" w:sz="0" w:space="0" w:color="auto"/>
            <w:left w:val="none" w:sz="0" w:space="0" w:color="auto"/>
            <w:bottom w:val="none" w:sz="0" w:space="0" w:color="auto"/>
            <w:right w:val="none" w:sz="0" w:space="0" w:color="auto"/>
          </w:divBdr>
          <w:divsChild>
            <w:div w:id="269708912">
              <w:marLeft w:val="0"/>
              <w:marRight w:val="0"/>
              <w:marTop w:val="0"/>
              <w:marBottom w:val="0"/>
              <w:divBdr>
                <w:top w:val="none" w:sz="0" w:space="0" w:color="auto"/>
                <w:left w:val="none" w:sz="0" w:space="0" w:color="auto"/>
                <w:bottom w:val="none" w:sz="0" w:space="0" w:color="auto"/>
                <w:right w:val="none" w:sz="0" w:space="0" w:color="auto"/>
              </w:divBdr>
              <w:divsChild>
                <w:div w:id="1967931063">
                  <w:marLeft w:val="0"/>
                  <w:marRight w:val="0"/>
                  <w:marTop w:val="0"/>
                  <w:marBottom w:val="0"/>
                  <w:divBdr>
                    <w:top w:val="none" w:sz="0" w:space="0" w:color="auto"/>
                    <w:left w:val="none" w:sz="0" w:space="0" w:color="auto"/>
                    <w:bottom w:val="none" w:sz="0" w:space="0" w:color="auto"/>
                    <w:right w:val="none" w:sz="0" w:space="0" w:color="auto"/>
                  </w:divBdr>
                  <w:divsChild>
                    <w:div w:id="14830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11213">
      <w:bodyDiv w:val="1"/>
      <w:marLeft w:val="0"/>
      <w:marRight w:val="0"/>
      <w:marTop w:val="0"/>
      <w:marBottom w:val="0"/>
      <w:divBdr>
        <w:top w:val="none" w:sz="0" w:space="0" w:color="auto"/>
        <w:left w:val="none" w:sz="0" w:space="0" w:color="auto"/>
        <w:bottom w:val="none" w:sz="0" w:space="0" w:color="auto"/>
        <w:right w:val="none" w:sz="0" w:space="0" w:color="auto"/>
      </w:divBdr>
      <w:divsChild>
        <w:div w:id="496775090">
          <w:marLeft w:val="360"/>
          <w:marRight w:val="0"/>
          <w:marTop w:val="200"/>
          <w:marBottom w:val="0"/>
          <w:divBdr>
            <w:top w:val="none" w:sz="0" w:space="0" w:color="auto"/>
            <w:left w:val="none" w:sz="0" w:space="0" w:color="auto"/>
            <w:bottom w:val="none" w:sz="0" w:space="0" w:color="auto"/>
            <w:right w:val="none" w:sz="0" w:space="0" w:color="auto"/>
          </w:divBdr>
        </w:div>
        <w:div w:id="1977564394">
          <w:marLeft w:val="360"/>
          <w:marRight w:val="0"/>
          <w:marTop w:val="200"/>
          <w:marBottom w:val="0"/>
          <w:divBdr>
            <w:top w:val="none" w:sz="0" w:space="0" w:color="auto"/>
            <w:left w:val="none" w:sz="0" w:space="0" w:color="auto"/>
            <w:bottom w:val="none" w:sz="0" w:space="0" w:color="auto"/>
            <w:right w:val="none" w:sz="0" w:space="0" w:color="auto"/>
          </w:divBdr>
        </w:div>
      </w:divsChild>
    </w:div>
    <w:div w:id="1686128099">
      <w:bodyDiv w:val="1"/>
      <w:marLeft w:val="0"/>
      <w:marRight w:val="0"/>
      <w:marTop w:val="0"/>
      <w:marBottom w:val="0"/>
      <w:divBdr>
        <w:top w:val="none" w:sz="0" w:space="0" w:color="auto"/>
        <w:left w:val="none" w:sz="0" w:space="0" w:color="auto"/>
        <w:bottom w:val="none" w:sz="0" w:space="0" w:color="auto"/>
        <w:right w:val="none" w:sz="0" w:space="0" w:color="auto"/>
      </w:divBdr>
      <w:divsChild>
        <w:div w:id="441345854">
          <w:marLeft w:val="0"/>
          <w:marRight w:val="0"/>
          <w:marTop w:val="0"/>
          <w:marBottom w:val="0"/>
          <w:divBdr>
            <w:top w:val="none" w:sz="0" w:space="0" w:color="auto"/>
            <w:left w:val="none" w:sz="0" w:space="0" w:color="auto"/>
            <w:bottom w:val="none" w:sz="0" w:space="0" w:color="auto"/>
            <w:right w:val="none" w:sz="0" w:space="0" w:color="auto"/>
          </w:divBdr>
          <w:divsChild>
            <w:div w:id="1618217308">
              <w:marLeft w:val="0"/>
              <w:marRight w:val="0"/>
              <w:marTop w:val="0"/>
              <w:marBottom w:val="0"/>
              <w:divBdr>
                <w:top w:val="none" w:sz="0" w:space="0" w:color="auto"/>
                <w:left w:val="none" w:sz="0" w:space="0" w:color="auto"/>
                <w:bottom w:val="none" w:sz="0" w:space="0" w:color="auto"/>
                <w:right w:val="none" w:sz="0" w:space="0" w:color="auto"/>
              </w:divBdr>
              <w:divsChild>
                <w:div w:id="45089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236362">
      <w:bodyDiv w:val="1"/>
      <w:marLeft w:val="0"/>
      <w:marRight w:val="0"/>
      <w:marTop w:val="0"/>
      <w:marBottom w:val="0"/>
      <w:divBdr>
        <w:top w:val="none" w:sz="0" w:space="0" w:color="auto"/>
        <w:left w:val="none" w:sz="0" w:space="0" w:color="auto"/>
        <w:bottom w:val="none" w:sz="0" w:space="0" w:color="auto"/>
        <w:right w:val="none" w:sz="0" w:space="0" w:color="auto"/>
      </w:divBdr>
      <w:divsChild>
        <w:div w:id="248739631">
          <w:marLeft w:val="360"/>
          <w:marRight w:val="0"/>
          <w:marTop w:val="200"/>
          <w:marBottom w:val="0"/>
          <w:divBdr>
            <w:top w:val="none" w:sz="0" w:space="0" w:color="auto"/>
            <w:left w:val="none" w:sz="0" w:space="0" w:color="auto"/>
            <w:bottom w:val="none" w:sz="0" w:space="0" w:color="auto"/>
            <w:right w:val="none" w:sz="0" w:space="0" w:color="auto"/>
          </w:divBdr>
        </w:div>
        <w:div w:id="258221122">
          <w:marLeft w:val="360"/>
          <w:marRight w:val="0"/>
          <w:marTop w:val="200"/>
          <w:marBottom w:val="0"/>
          <w:divBdr>
            <w:top w:val="none" w:sz="0" w:space="0" w:color="auto"/>
            <w:left w:val="none" w:sz="0" w:space="0" w:color="auto"/>
            <w:bottom w:val="none" w:sz="0" w:space="0" w:color="auto"/>
            <w:right w:val="none" w:sz="0" w:space="0" w:color="auto"/>
          </w:divBdr>
        </w:div>
        <w:div w:id="316612717">
          <w:marLeft w:val="360"/>
          <w:marRight w:val="0"/>
          <w:marTop w:val="200"/>
          <w:marBottom w:val="0"/>
          <w:divBdr>
            <w:top w:val="none" w:sz="0" w:space="0" w:color="auto"/>
            <w:left w:val="none" w:sz="0" w:space="0" w:color="auto"/>
            <w:bottom w:val="none" w:sz="0" w:space="0" w:color="auto"/>
            <w:right w:val="none" w:sz="0" w:space="0" w:color="auto"/>
          </w:divBdr>
        </w:div>
        <w:div w:id="1605961364">
          <w:marLeft w:val="360"/>
          <w:marRight w:val="0"/>
          <w:marTop w:val="200"/>
          <w:marBottom w:val="0"/>
          <w:divBdr>
            <w:top w:val="none" w:sz="0" w:space="0" w:color="auto"/>
            <w:left w:val="none" w:sz="0" w:space="0" w:color="auto"/>
            <w:bottom w:val="none" w:sz="0" w:space="0" w:color="auto"/>
            <w:right w:val="none" w:sz="0" w:space="0" w:color="auto"/>
          </w:divBdr>
        </w:div>
        <w:div w:id="2063820718">
          <w:marLeft w:val="360"/>
          <w:marRight w:val="0"/>
          <w:marTop w:val="200"/>
          <w:marBottom w:val="0"/>
          <w:divBdr>
            <w:top w:val="none" w:sz="0" w:space="0" w:color="auto"/>
            <w:left w:val="none" w:sz="0" w:space="0" w:color="auto"/>
            <w:bottom w:val="none" w:sz="0" w:space="0" w:color="auto"/>
            <w:right w:val="none" w:sz="0" w:space="0" w:color="auto"/>
          </w:divBdr>
        </w:div>
      </w:divsChild>
    </w:div>
    <w:div w:id="1797749992">
      <w:bodyDiv w:val="1"/>
      <w:marLeft w:val="0"/>
      <w:marRight w:val="0"/>
      <w:marTop w:val="0"/>
      <w:marBottom w:val="0"/>
      <w:divBdr>
        <w:top w:val="none" w:sz="0" w:space="0" w:color="auto"/>
        <w:left w:val="none" w:sz="0" w:space="0" w:color="auto"/>
        <w:bottom w:val="none" w:sz="0" w:space="0" w:color="auto"/>
        <w:right w:val="none" w:sz="0" w:space="0" w:color="auto"/>
      </w:divBdr>
    </w:div>
    <w:div w:id="1815873313">
      <w:bodyDiv w:val="1"/>
      <w:marLeft w:val="0"/>
      <w:marRight w:val="0"/>
      <w:marTop w:val="0"/>
      <w:marBottom w:val="0"/>
      <w:divBdr>
        <w:top w:val="none" w:sz="0" w:space="0" w:color="auto"/>
        <w:left w:val="none" w:sz="0" w:space="0" w:color="auto"/>
        <w:bottom w:val="none" w:sz="0" w:space="0" w:color="auto"/>
        <w:right w:val="none" w:sz="0" w:space="0" w:color="auto"/>
      </w:divBdr>
    </w:div>
    <w:div w:id="1824344937">
      <w:bodyDiv w:val="1"/>
      <w:marLeft w:val="0"/>
      <w:marRight w:val="0"/>
      <w:marTop w:val="0"/>
      <w:marBottom w:val="0"/>
      <w:divBdr>
        <w:top w:val="none" w:sz="0" w:space="0" w:color="auto"/>
        <w:left w:val="none" w:sz="0" w:space="0" w:color="auto"/>
        <w:bottom w:val="none" w:sz="0" w:space="0" w:color="auto"/>
        <w:right w:val="none" w:sz="0" w:space="0" w:color="auto"/>
      </w:divBdr>
      <w:divsChild>
        <w:div w:id="722365033">
          <w:marLeft w:val="0"/>
          <w:marRight w:val="0"/>
          <w:marTop w:val="0"/>
          <w:marBottom w:val="0"/>
          <w:divBdr>
            <w:top w:val="none" w:sz="0" w:space="0" w:color="auto"/>
            <w:left w:val="none" w:sz="0" w:space="0" w:color="auto"/>
            <w:bottom w:val="none" w:sz="0" w:space="0" w:color="auto"/>
            <w:right w:val="none" w:sz="0" w:space="0" w:color="auto"/>
          </w:divBdr>
          <w:divsChild>
            <w:div w:id="1101609022">
              <w:marLeft w:val="0"/>
              <w:marRight w:val="0"/>
              <w:marTop w:val="0"/>
              <w:marBottom w:val="0"/>
              <w:divBdr>
                <w:top w:val="none" w:sz="0" w:space="0" w:color="auto"/>
                <w:left w:val="none" w:sz="0" w:space="0" w:color="auto"/>
                <w:bottom w:val="none" w:sz="0" w:space="0" w:color="auto"/>
                <w:right w:val="none" w:sz="0" w:space="0" w:color="auto"/>
              </w:divBdr>
              <w:divsChild>
                <w:div w:id="153585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190178">
      <w:bodyDiv w:val="1"/>
      <w:marLeft w:val="0"/>
      <w:marRight w:val="0"/>
      <w:marTop w:val="0"/>
      <w:marBottom w:val="0"/>
      <w:divBdr>
        <w:top w:val="none" w:sz="0" w:space="0" w:color="auto"/>
        <w:left w:val="none" w:sz="0" w:space="0" w:color="auto"/>
        <w:bottom w:val="none" w:sz="0" w:space="0" w:color="auto"/>
        <w:right w:val="none" w:sz="0" w:space="0" w:color="auto"/>
      </w:divBdr>
    </w:div>
    <w:div w:id="1984263436">
      <w:bodyDiv w:val="1"/>
      <w:marLeft w:val="0"/>
      <w:marRight w:val="0"/>
      <w:marTop w:val="0"/>
      <w:marBottom w:val="0"/>
      <w:divBdr>
        <w:top w:val="none" w:sz="0" w:space="0" w:color="auto"/>
        <w:left w:val="none" w:sz="0" w:space="0" w:color="auto"/>
        <w:bottom w:val="none" w:sz="0" w:space="0" w:color="auto"/>
        <w:right w:val="none" w:sz="0" w:space="0" w:color="auto"/>
      </w:divBdr>
    </w:div>
    <w:div w:id="1987472073">
      <w:bodyDiv w:val="1"/>
      <w:marLeft w:val="0"/>
      <w:marRight w:val="0"/>
      <w:marTop w:val="0"/>
      <w:marBottom w:val="0"/>
      <w:divBdr>
        <w:top w:val="none" w:sz="0" w:space="0" w:color="auto"/>
        <w:left w:val="none" w:sz="0" w:space="0" w:color="auto"/>
        <w:bottom w:val="none" w:sz="0" w:space="0" w:color="auto"/>
        <w:right w:val="none" w:sz="0" w:space="0" w:color="auto"/>
      </w:divBdr>
    </w:div>
    <w:div w:id="2043479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cdc.europa.eu/sites/default/files/documents/Options-for-the-use-of-rapid-antigen-tests-for-COVID-19-first-update.pdf" TargetMode="External"/><Relationship Id="rId1" Type="http://schemas.openxmlformats.org/officeDocument/2006/relationships/hyperlink" Target="https://www.ecdc.europa.eu/en/publications-data/considerations-use-self-tests-covid-19-eue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9EE8D-45E8-4117-8388-E6CDD426E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Pages>
  <Words>11694</Words>
  <Characters>6667</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Kaspars Berzins</dc:creator>
  <cp:keywords/>
  <dc:description/>
  <cp:lastModifiedBy>Zane Reinholde</cp:lastModifiedBy>
  <cp:revision>4</cp:revision>
  <dcterms:created xsi:type="dcterms:W3CDTF">2021-11-29T06:56:00Z</dcterms:created>
  <dcterms:modified xsi:type="dcterms:W3CDTF">2021-11-29T08:57:00Z</dcterms:modified>
</cp:coreProperties>
</file>