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E2458" w14:textId="77777777" w:rsidR="000972CC" w:rsidRDefault="000972CC" w:rsidP="00697C03">
      <w:pPr>
        <w:spacing w:after="0" w:line="240" w:lineRule="auto"/>
        <w:jc w:val="center"/>
        <w:rPr>
          <w:rFonts w:ascii="Times New Roman" w:hAnsi="Times New Roman"/>
          <w:b/>
          <w:sz w:val="28"/>
          <w:szCs w:val="28"/>
        </w:rPr>
      </w:pPr>
      <w:bookmarkStart w:id="0" w:name="_Hlk109062652"/>
    </w:p>
    <w:p w14:paraId="7B63A0E3" w14:textId="2AB98C75" w:rsidR="003B008E" w:rsidRPr="009E1199" w:rsidRDefault="00BA1096" w:rsidP="00697C03">
      <w:pPr>
        <w:spacing w:after="0" w:line="240" w:lineRule="auto"/>
        <w:jc w:val="center"/>
        <w:rPr>
          <w:rFonts w:ascii="Times New Roman" w:hAnsi="Times New Roman"/>
          <w:b/>
          <w:sz w:val="28"/>
          <w:szCs w:val="28"/>
        </w:rPr>
      </w:pPr>
      <w:r w:rsidRPr="009E1199">
        <w:rPr>
          <w:rFonts w:ascii="Times New Roman" w:hAnsi="Times New Roman"/>
          <w:b/>
          <w:sz w:val="28"/>
          <w:szCs w:val="28"/>
        </w:rPr>
        <w:t>Informatīvais ziņojums</w:t>
      </w:r>
    </w:p>
    <w:p w14:paraId="38201070" w14:textId="2B641181" w:rsidR="00D170E9" w:rsidRPr="009E1199" w:rsidRDefault="002C5138" w:rsidP="00697C03">
      <w:pPr>
        <w:spacing w:after="0" w:line="240" w:lineRule="auto"/>
        <w:jc w:val="center"/>
        <w:textAlignment w:val="auto"/>
        <w:rPr>
          <w:rFonts w:ascii="Times New Roman" w:hAnsi="Times New Roman"/>
          <w:b/>
          <w:sz w:val="28"/>
          <w:szCs w:val="28"/>
        </w:rPr>
      </w:pPr>
      <w:r w:rsidRPr="009E1199">
        <w:rPr>
          <w:rFonts w:ascii="Times New Roman" w:hAnsi="Times New Roman"/>
          <w:b/>
          <w:sz w:val="28"/>
          <w:szCs w:val="28"/>
        </w:rPr>
        <w:t>“</w:t>
      </w:r>
      <w:r w:rsidR="00BA1096" w:rsidRPr="009E1199">
        <w:rPr>
          <w:rFonts w:ascii="Times New Roman" w:hAnsi="Times New Roman"/>
          <w:b/>
          <w:sz w:val="28"/>
          <w:szCs w:val="28"/>
        </w:rPr>
        <w:t xml:space="preserve">Par </w:t>
      </w:r>
      <w:r w:rsidR="003529AC">
        <w:rPr>
          <w:rFonts w:ascii="Times New Roman" w:hAnsi="Times New Roman"/>
          <w:b/>
          <w:sz w:val="28"/>
          <w:szCs w:val="28"/>
        </w:rPr>
        <w:t>finansējuma piešķiršanu</w:t>
      </w:r>
      <w:r w:rsidR="00BA1096" w:rsidRPr="009E1199">
        <w:rPr>
          <w:rFonts w:ascii="Times New Roman" w:hAnsi="Times New Roman"/>
          <w:b/>
          <w:sz w:val="28"/>
          <w:szCs w:val="28"/>
        </w:rPr>
        <w:t xml:space="preserve"> Eiropas</w:t>
      </w:r>
      <w:r w:rsidRPr="009E1199">
        <w:rPr>
          <w:rFonts w:ascii="Times New Roman" w:hAnsi="Times New Roman"/>
          <w:b/>
          <w:sz w:val="28"/>
          <w:szCs w:val="28"/>
        </w:rPr>
        <w:t xml:space="preserve"> S</w:t>
      </w:r>
      <w:r w:rsidR="00141BFB" w:rsidRPr="009E1199">
        <w:rPr>
          <w:rFonts w:ascii="Times New Roman" w:hAnsi="Times New Roman"/>
          <w:b/>
          <w:sz w:val="28"/>
          <w:szCs w:val="28"/>
        </w:rPr>
        <w:t xml:space="preserve">avienības </w:t>
      </w:r>
      <w:r w:rsidR="00C406BF" w:rsidRPr="009E1199">
        <w:rPr>
          <w:rFonts w:ascii="Times New Roman" w:hAnsi="Times New Roman"/>
          <w:b/>
          <w:sz w:val="28"/>
          <w:szCs w:val="28"/>
        </w:rPr>
        <w:t xml:space="preserve">programmas </w:t>
      </w:r>
      <w:r w:rsidR="005E4BF1" w:rsidRPr="009E1199">
        <w:rPr>
          <w:rFonts w:ascii="Times New Roman" w:hAnsi="Times New Roman"/>
          <w:b/>
          <w:sz w:val="28"/>
          <w:szCs w:val="28"/>
        </w:rPr>
        <w:t>“Digitālā Eiropa</w:t>
      </w:r>
      <w:r w:rsidRPr="009E1199">
        <w:rPr>
          <w:rFonts w:ascii="Times New Roman" w:eastAsia="Times New Roman" w:hAnsi="Times New Roman"/>
          <w:b/>
          <w:sz w:val="28"/>
          <w:szCs w:val="28"/>
          <w:lang w:eastAsia="lv-LV"/>
        </w:rPr>
        <w:t>”</w:t>
      </w:r>
      <w:r w:rsidR="00BA1096" w:rsidRPr="009E1199">
        <w:rPr>
          <w:rFonts w:ascii="Times New Roman" w:eastAsia="Times New Roman" w:hAnsi="Times New Roman"/>
          <w:b/>
          <w:sz w:val="28"/>
          <w:szCs w:val="28"/>
          <w:lang w:eastAsia="lv-LV"/>
        </w:rPr>
        <w:t xml:space="preserve"> </w:t>
      </w:r>
      <w:r w:rsidR="00BA1096" w:rsidRPr="009E1199">
        <w:rPr>
          <w:rFonts w:ascii="Times New Roman" w:hAnsi="Times New Roman"/>
          <w:b/>
          <w:sz w:val="28"/>
          <w:szCs w:val="28"/>
        </w:rPr>
        <w:t>līdzfinansētā projekta</w:t>
      </w:r>
      <w:r w:rsidR="00FF0738" w:rsidRPr="009E1199">
        <w:rPr>
          <w:rFonts w:ascii="Times New Roman" w:hAnsi="Times New Roman"/>
          <w:b/>
          <w:sz w:val="28"/>
          <w:szCs w:val="28"/>
        </w:rPr>
        <w:t xml:space="preserve"> “</w:t>
      </w:r>
      <w:proofErr w:type="spellStart"/>
      <w:r w:rsidR="00AD6634" w:rsidRPr="009E1199">
        <w:rPr>
          <w:rFonts w:ascii="Times New Roman" w:hAnsi="Times New Roman"/>
          <w:b/>
          <w:sz w:val="28"/>
          <w:szCs w:val="28"/>
        </w:rPr>
        <w:t>Genomic</w:t>
      </w:r>
      <w:proofErr w:type="spellEnd"/>
      <w:r w:rsidR="00AD6634" w:rsidRPr="009E1199">
        <w:rPr>
          <w:rFonts w:ascii="Times New Roman" w:hAnsi="Times New Roman"/>
          <w:b/>
          <w:sz w:val="28"/>
          <w:szCs w:val="28"/>
        </w:rPr>
        <w:t xml:space="preserve"> </w:t>
      </w:r>
      <w:proofErr w:type="spellStart"/>
      <w:r w:rsidR="00AD6634" w:rsidRPr="009E1199">
        <w:rPr>
          <w:rFonts w:ascii="Times New Roman" w:hAnsi="Times New Roman"/>
          <w:b/>
          <w:sz w:val="28"/>
          <w:szCs w:val="28"/>
        </w:rPr>
        <w:t>Data</w:t>
      </w:r>
      <w:proofErr w:type="spellEnd"/>
      <w:r w:rsidR="00AD6634" w:rsidRPr="009E1199">
        <w:rPr>
          <w:rFonts w:ascii="Times New Roman" w:hAnsi="Times New Roman"/>
          <w:b/>
          <w:sz w:val="28"/>
          <w:szCs w:val="28"/>
        </w:rPr>
        <w:t xml:space="preserve"> </w:t>
      </w:r>
      <w:proofErr w:type="spellStart"/>
      <w:r w:rsidR="00AD6634" w:rsidRPr="009E1199">
        <w:rPr>
          <w:rFonts w:ascii="Times New Roman" w:hAnsi="Times New Roman"/>
          <w:b/>
          <w:sz w:val="28"/>
          <w:szCs w:val="28"/>
        </w:rPr>
        <w:t>Infrastructure</w:t>
      </w:r>
      <w:proofErr w:type="spellEnd"/>
      <w:r w:rsidR="00FF0738" w:rsidRPr="009E1199">
        <w:rPr>
          <w:rFonts w:ascii="Times New Roman" w:hAnsi="Times New Roman"/>
          <w:b/>
          <w:sz w:val="28"/>
          <w:szCs w:val="28"/>
        </w:rPr>
        <w:t>”</w:t>
      </w:r>
      <w:r w:rsidR="00BA1096" w:rsidRPr="009E1199">
        <w:rPr>
          <w:rFonts w:ascii="Times New Roman" w:hAnsi="Times New Roman"/>
          <w:b/>
          <w:sz w:val="28"/>
          <w:szCs w:val="28"/>
        </w:rPr>
        <w:t xml:space="preserve"> īstenošanai</w:t>
      </w:r>
      <w:r w:rsidR="0050267D" w:rsidRPr="009E1199">
        <w:rPr>
          <w:rFonts w:ascii="Times New Roman" w:hAnsi="Times New Roman"/>
          <w:b/>
          <w:sz w:val="28"/>
          <w:szCs w:val="28"/>
        </w:rPr>
        <w:t>”</w:t>
      </w:r>
    </w:p>
    <w:bookmarkEnd w:id="0"/>
    <w:p w14:paraId="6C9E87AA" w14:textId="77777777" w:rsidR="00A03FB7" w:rsidRPr="009E1199" w:rsidRDefault="00A03FB7" w:rsidP="00697C03">
      <w:pPr>
        <w:spacing w:after="0" w:line="240" w:lineRule="auto"/>
        <w:jc w:val="center"/>
        <w:textAlignment w:val="auto"/>
        <w:rPr>
          <w:rFonts w:ascii="Times New Roman" w:hAnsi="Times New Roman"/>
          <w:b/>
          <w:sz w:val="28"/>
          <w:szCs w:val="28"/>
        </w:rPr>
      </w:pPr>
    </w:p>
    <w:p w14:paraId="4CC9E4F5" w14:textId="77777777" w:rsidR="00145E75" w:rsidRPr="009E1199" w:rsidRDefault="00145E75" w:rsidP="00697C03">
      <w:pPr>
        <w:pStyle w:val="ListParagraph"/>
        <w:suppressAutoHyphens w:val="0"/>
        <w:autoSpaceDN/>
        <w:spacing w:after="0" w:line="240" w:lineRule="auto"/>
        <w:ind w:left="425"/>
        <w:jc w:val="both"/>
        <w:textAlignment w:val="auto"/>
        <w:rPr>
          <w:rFonts w:ascii="Times New Roman" w:hAnsi="Times New Roman"/>
          <w:b/>
          <w:bCs/>
          <w:sz w:val="24"/>
          <w:szCs w:val="24"/>
        </w:rPr>
      </w:pPr>
    </w:p>
    <w:p w14:paraId="0DAD15D9" w14:textId="1DCF26D7" w:rsidR="009270E7" w:rsidRPr="009E1199" w:rsidRDefault="009270E7" w:rsidP="009851A0">
      <w:pPr>
        <w:pStyle w:val="NoSpacing"/>
        <w:numPr>
          <w:ilvl w:val="0"/>
          <w:numId w:val="15"/>
        </w:numPr>
        <w:suppressAutoHyphens w:val="0"/>
        <w:autoSpaceDN/>
        <w:ind w:left="1077"/>
        <w:jc w:val="center"/>
        <w:textAlignment w:val="auto"/>
        <w:rPr>
          <w:rFonts w:ascii="Times New Roman" w:hAnsi="Times New Roman"/>
          <w:b/>
          <w:bCs/>
          <w:color w:val="262626" w:themeColor="text1" w:themeTint="D9"/>
          <w:sz w:val="24"/>
          <w:szCs w:val="24"/>
        </w:rPr>
      </w:pPr>
      <w:r w:rsidRPr="009E1199">
        <w:rPr>
          <w:rFonts w:ascii="Times New Roman" w:hAnsi="Times New Roman"/>
          <w:b/>
          <w:bCs/>
          <w:color w:val="262626" w:themeColor="text1" w:themeTint="D9"/>
          <w:sz w:val="24"/>
          <w:szCs w:val="24"/>
        </w:rPr>
        <w:t xml:space="preserve">Pamatojums informatīvā ziņojuma </w:t>
      </w:r>
      <w:r w:rsidR="00FD3218" w:rsidRPr="009E1199">
        <w:rPr>
          <w:rFonts w:ascii="Times New Roman" w:hAnsi="Times New Roman"/>
          <w:b/>
          <w:bCs/>
          <w:color w:val="262626" w:themeColor="text1" w:themeTint="D9"/>
          <w:sz w:val="24"/>
          <w:szCs w:val="24"/>
        </w:rPr>
        <w:t>iesniegšanai izskatīšanai Ministru kabinetā</w:t>
      </w:r>
    </w:p>
    <w:p w14:paraId="4667818F" w14:textId="77777777" w:rsidR="006D5E7A" w:rsidRDefault="006D5E7A" w:rsidP="00A10C79">
      <w:pPr>
        <w:pStyle w:val="NoSpacing"/>
        <w:suppressAutoHyphens w:val="0"/>
        <w:autoSpaceDN/>
        <w:ind w:left="1077"/>
        <w:textAlignment w:val="auto"/>
        <w:rPr>
          <w:rFonts w:ascii="Times New Roman" w:hAnsi="Times New Roman"/>
          <w:b/>
          <w:bCs/>
          <w:color w:val="262626" w:themeColor="text1" w:themeTint="D9"/>
          <w:sz w:val="24"/>
          <w:szCs w:val="24"/>
        </w:rPr>
      </w:pPr>
    </w:p>
    <w:p w14:paraId="3206ABBC" w14:textId="7C015A01" w:rsidR="000972CC" w:rsidRPr="008307B2" w:rsidRDefault="000972CC" w:rsidP="008307B2">
      <w:pPr>
        <w:pStyle w:val="NoSpacing"/>
        <w:suppressAutoHyphens w:val="0"/>
        <w:autoSpaceDN/>
        <w:ind w:firstLine="357"/>
        <w:jc w:val="both"/>
        <w:textAlignment w:val="auto"/>
        <w:rPr>
          <w:rFonts w:ascii="Times New Roman" w:hAnsi="Times New Roman"/>
          <w:color w:val="262626" w:themeColor="text1" w:themeTint="D9"/>
          <w:sz w:val="24"/>
          <w:szCs w:val="24"/>
        </w:rPr>
      </w:pPr>
      <w:r w:rsidRPr="008307B2">
        <w:rPr>
          <w:rFonts w:ascii="Times New Roman" w:hAnsi="Times New Roman"/>
          <w:color w:val="262626" w:themeColor="text1" w:themeTint="D9"/>
          <w:sz w:val="24"/>
          <w:szCs w:val="24"/>
        </w:rPr>
        <w:t xml:space="preserve">Likuma par valsts budžeta vadību 24. panta trešā daļa un Ministru kabineta 2018. gada 17. jūlija noteikumu Nr. 421 “Kārtība, kādā veic gadskārtējā valsts budžeta likumā noteiktās apropriācijas izmaiņas” </w:t>
      </w:r>
      <w:r>
        <w:rPr>
          <w:rFonts w:ascii="Times New Roman" w:hAnsi="Times New Roman"/>
          <w:color w:val="262626" w:themeColor="text1" w:themeTint="D9"/>
          <w:sz w:val="24"/>
          <w:szCs w:val="24"/>
        </w:rPr>
        <w:t xml:space="preserve">24. un </w:t>
      </w:r>
      <w:r w:rsidRPr="008307B2">
        <w:rPr>
          <w:rFonts w:ascii="Times New Roman" w:hAnsi="Times New Roman"/>
          <w:color w:val="262626" w:themeColor="text1" w:themeTint="D9"/>
          <w:sz w:val="24"/>
          <w:szCs w:val="24"/>
        </w:rPr>
        <w:t>35. punkts.</w:t>
      </w:r>
    </w:p>
    <w:p w14:paraId="7ADA4DD5" w14:textId="77777777" w:rsidR="000972CC" w:rsidRDefault="000972CC">
      <w:pPr>
        <w:suppressAutoHyphens w:val="0"/>
        <w:autoSpaceDN/>
        <w:spacing w:after="0" w:line="240" w:lineRule="auto"/>
        <w:ind w:firstLine="357"/>
        <w:contextualSpacing/>
        <w:jc w:val="both"/>
        <w:textAlignment w:val="auto"/>
        <w:rPr>
          <w:rFonts w:ascii="Times New Roman" w:hAnsi="Times New Roman"/>
          <w:sz w:val="24"/>
          <w:szCs w:val="24"/>
        </w:rPr>
      </w:pPr>
    </w:p>
    <w:p w14:paraId="09701703" w14:textId="7BCCCCD0" w:rsidR="00B85544" w:rsidRPr="009E1199" w:rsidRDefault="00B85544">
      <w:pPr>
        <w:suppressAutoHyphens w:val="0"/>
        <w:autoSpaceDN/>
        <w:spacing w:after="0" w:line="240" w:lineRule="auto"/>
        <w:ind w:firstLine="357"/>
        <w:contextualSpacing/>
        <w:jc w:val="both"/>
        <w:textAlignment w:val="auto"/>
        <w:rPr>
          <w:rFonts w:ascii="Times New Roman" w:hAnsi="Times New Roman"/>
          <w:sz w:val="24"/>
          <w:szCs w:val="24"/>
        </w:rPr>
      </w:pPr>
      <w:r w:rsidRPr="009E1199">
        <w:rPr>
          <w:rFonts w:ascii="Times New Roman" w:hAnsi="Times New Roman"/>
          <w:sz w:val="24"/>
          <w:szCs w:val="24"/>
        </w:rPr>
        <w:t>2022.gada 8.novembrī Ministru kabinetā tika pieņemts i</w:t>
      </w:r>
      <w:r w:rsidR="00BF4E29" w:rsidRPr="009E1199">
        <w:rPr>
          <w:rFonts w:ascii="Times New Roman" w:hAnsi="Times New Roman"/>
          <w:sz w:val="24"/>
          <w:szCs w:val="24"/>
        </w:rPr>
        <w:t>nformatīvais ziņojums</w:t>
      </w:r>
      <w:r w:rsidR="00BE518E" w:rsidRPr="009E1199">
        <w:rPr>
          <w:rFonts w:ascii="Times New Roman" w:hAnsi="Times New Roman"/>
          <w:sz w:val="24"/>
          <w:szCs w:val="24"/>
        </w:rPr>
        <w:t xml:space="preserve"> </w:t>
      </w:r>
      <w:r w:rsidR="00BF4E29" w:rsidRPr="009E1199">
        <w:rPr>
          <w:rFonts w:ascii="Times New Roman" w:hAnsi="Times New Roman"/>
          <w:sz w:val="24"/>
          <w:szCs w:val="24"/>
        </w:rPr>
        <w:t>“Par valsts budžeta saistību uzņemšanos Eiropas Savienības programmas “Digitālā Eiropa” līdzfinansētā projekta “</w:t>
      </w:r>
      <w:proofErr w:type="spellStart"/>
      <w:r w:rsidR="00BF4E29" w:rsidRPr="009E1199">
        <w:rPr>
          <w:rFonts w:ascii="Times New Roman" w:hAnsi="Times New Roman"/>
          <w:sz w:val="24"/>
          <w:szCs w:val="24"/>
        </w:rPr>
        <w:t>Genomic</w:t>
      </w:r>
      <w:proofErr w:type="spellEnd"/>
      <w:r w:rsidR="00BF4E29" w:rsidRPr="009E1199">
        <w:rPr>
          <w:rFonts w:ascii="Times New Roman" w:hAnsi="Times New Roman"/>
          <w:sz w:val="24"/>
          <w:szCs w:val="24"/>
        </w:rPr>
        <w:t xml:space="preserve"> </w:t>
      </w:r>
      <w:proofErr w:type="spellStart"/>
      <w:r w:rsidR="00BF4E29" w:rsidRPr="009E1199">
        <w:rPr>
          <w:rFonts w:ascii="Times New Roman" w:hAnsi="Times New Roman"/>
          <w:sz w:val="24"/>
          <w:szCs w:val="24"/>
        </w:rPr>
        <w:t>Data</w:t>
      </w:r>
      <w:proofErr w:type="spellEnd"/>
      <w:r w:rsidR="00BF4E29" w:rsidRPr="009E1199">
        <w:rPr>
          <w:rFonts w:ascii="Times New Roman" w:hAnsi="Times New Roman"/>
          <w:sz w:val="24"/>
          <w:szCs w:val="24"/>
        </w:rPr>
        <w:t xml:space="preserve"> </w:t>
      </w:r>
      <w:proofErr w:type="spellStart"/>
      <w:r w:rsidR="00BF4E29" w:rsidRPr="009E1199">
        <w:rPr>
          <w:rFonts w:ascii="Times New Roman" w:hAnsi="Times New Roman"/>
          <w:sz w:val="24"/>
          <w:szCs w:val="24"/>
        </w:rPr>
        <w:t>Infrastructure</w:t>
      </w:r>
      <w:proofErr w:type="spellEnd"/>
      <w:r w:rsidR="00BF4E29" w:rsidRPr="009E1199">
        <w:rPr>
          <w:rFonts w:ascii="Times New Roman" w:hAnsi="Times New Roman"/>
          <w:sz w:val="24"/>
          <w:szCs w:val="24"/>
        </w:rPr>
        <w:t>” īstenošanai”</w:t>
      </w:r>
      <w:r w:rsidRPr="009E1199">
        <w:rPr>
          <w:rFonts w:ascii="Times New Roman" w:hAnsi="Times New Roman"/>
          <w:sz w:val="24"/>
          <w:szCs w:val="24"/>
        </w:rPr>
        <w:t xml:space="preserve"> (MK prot. Nr.56/ 38.§; 22-TA-2297)</w:t>
      </w:r>
      <w:r w:rsidR="00916489">
        <w:rPr>
          <w:rFonts w:ascii="Times New Roman" w:hAnsi="Times New Roman"/>
          <w:sz w:val="24"/>
          <w:szCs w:val="24"/>
        </w:rPr>
        <w:t>, nosakot</w:t>
      </w:r>
      <w:r w:rsidRPr="009E1199">
        <w:rPr>
          <w:rFonts w:ascii="Times New Roman" w:hAnsi="Times New Roman"/>
          <w:sz w:val="24"/>
          <w:szCs w:val="24"/>
        </w:rPr>
        <w:t xml:space="preserve">: </w:t>
      </w:r>
    </w:p>
    <w:p w14:paraId="6530B4B9" w14:textId="2A549EB4" w:rsidR="00B85544" w:rsidRPr="009E1199" w:rsidRDefault="00B85544" w:rsidP="009E1199">
      <w:pPr>
        <w:pStyle w:val="ListParagraph"/>
        <w:numPr>
          <w:ilvl w:val="0"/>
          <w:numId w:val="42"/>
        </w:numPr>
        <w:shd w:val="clear" w:color="auto" w:fill="FFFFFF"/>
        <w:suppressAutoHyphens w:val="0"/>
        <w:autoSpaceDN/>
        <w:spacing w:after="0" w:line="240" w:lineRule="auto"/>
        <w:jc w:val="both"/>
        <w:textAlignment w:val="auto"/>
        <w:rPr>
          <w:rFonts w:ascii="Times New Roman" w:hAnsi="Times New Roman"/>
          <w:sz w:val="24"/>
          <w:szCs w:val="24"/>
        </w:rPr>
      </w:pPr>
      <w:r w:rsidRPr="009E1199">
        <w:rPr>
          <w:rFonts w:ascii="Times New Roman" w:hAnsi="Times New Roman"/>
          <w:sz w:val="24"/>
          <w:szCs w:val="24"/>
        </w:rPr>
        <w:t xml:space="preserve">Atļaut Veselības ministrijai laika posmā no 2022.gada līdz 2026. gadam uzņemties papildu valsts budžeta ilgtermiņa saistības dalības nodrošināšanai Eiropas Komisijas Eiropas veselības un digitālā </w:t>
      </w:r>
      <w:proofErr w:type="spellStart"/>
      <w:r w:rsidRPr="009E1199">
        <w:rPr>
          <w:rFonts w:ascii="Times New Roman" w:hAnsi="Times New Roman"/>
          <w:sz w:val="24"/>
          <w:szCs w:val="24"/>
        </w:rPr>
        <w:t>izpildaģentūras</w:t>
      </w:r>
      <w:proofErr w:type="spellEnd"/>
      <w:r w:rsidRPr="009E1199">
        <w:rPr>
          <w:rFonts w:ascii="Times New Roman" w:hAnsi="Times New Roman"/>
          <w:sz w:val="24"/>
          <w:szCs w:val="24"/>
        </w:rPr>
        <w:t xml:space="preserve"> programmas “Digitālā Eiropa” projektu konkursa Nr. DIGITAL-2021-CLOUD-AI-01 “Federatīvā Eiropas infrastruktūra genoma datiem” (</w:t>
      </w:r>
      <w:proofErr w:type="spellStart"/>
      <w:r w:rsidRPr="009E1199">
        <w:rPr>
          <w:rFonts w:ascii="Times New Roman" w:hAnsi="Times New Roman"/>
          <w:sz w:val="24"/>
          <w:szCs w:val="24"/>
        </w:rPr>
        <w:t>Federated</w:t>
      </w:r>
      <w:proofErr w:type="spellEnd"/>
      <w:r w:rsidRPr="009E1199">
        <w:rPr>
          <w:rFonts w:ascii="Times New Roman" w:hAnsi="Times New Roman"/>
          <w:sz w:val="24"/>
          <w:szCs w:val="24"/>
        </w:rPr>
        <w:t xml:space="preserve"> </w:t>
      </w:r>
      <w:proofErr w:type="spellStart"/>
      <w:r w:rsidRPr="009E1199">
        <w:rPr>
          <w:rFonts w:ascii="Times New Roman" w:hAnsi="Times New Roman"/>
          <w:sz w:val="24"/>
          <w:szCs w:val="24"/>
        </w:rPr>
        <w:t>European</w:t>
      </w:r>
      <w:proofErr w:type="spellEnd"/>
      <w:r w:rsidRPr="009E1199">
        <w:rPr>
          <w:rFonts w:ascii="Times New Roman" w:hAnsi="Times New Roman"/>
          <w:sz w:val="24"/>
          <w:szCs w:val="24"/>
        </w:rPr>
        <w:t xml:space="preserve"> </w:t>
      </w:r>
      <w:proofErr w:type="spellStart"/>
      <w:r w:rsidRPr="009E1199">
        <w:rPr>
          <w:rFonts w:ascii="Times New Roman" w:hAnsi="Times New Roman"/>
          <w:sz w:val="24"/>
          <w:szCs w:val="24"/>
        </w:rPr>
        <w:t>infrastructure</w:t>
      </w:r>
      <w:proofErr w:type="spellEnd"/>
      <w:r w:rsidRPr="009E1199">
        <w:rPr>
          <w:rFonts w:ascii="Times New Roman" w:hAnsi="Times New Roman"/>
          <w:sz w:val="24"/>
          <w:szCs w:val="24"/>
        </w:rPr>
        <w:t xml:space="preserve"> </w:t>
      </w:r>
      <w:proofErr w:type="spellStart"/>
      <w:r w:rsidRPr="009E1199">
        <w:rPr>
          <w:rFonts w:ascii="Times New Roman" w:hAnsi="Times New Roman"/>
          <w:sz w:val="24"/>
          <w:szCs w:val="24"/>
        </w:rPr>
        <w:t>for</w:t>
      </w:r>
      <w:proofErr w:type="spellEnd"/>
      <w:r w:rsidRPr="009E1199">
        <w:rPr>
          <w:rFonts w:ascii="Times New Roman" w:hAnsi="Times New Roman"/>
          <w:sz w:val="24"/>
          <w:szCs w:val="24"/>
        </w:rPr>
        <w:t xml:space="preserve"> </w:t>
      </w:r>
      <w:proofErr w:type="spellStart"/>
      <w:r w:rsidRPr="009E1199">
        <w:rPr>
          <w:rFonts w:ascii="Times New Roman" w:hAnsi="Times New Roman"/>
          <w:sz w:val="24"/>
          <w:szCs w:val="24"/>
        </w:rPr>
        <w:t>genomics</w:t>
      </w:r>
      <w:proofErr w:type="spellEnd"/>
      <w:r w:rsidRPr="009E1199">
        <w:rPr>
          <w:rFonts w:ascii="Times New Roman" w:hAnsi="Times New Roman"/>
          <w:sz w:val="24"/>
          <w:szCs w:val="24"/>
        </w:rPr>
        <w:t xml:space="preserve"> </w:t>
      </w:r>
      <w:proofErr w:type="spellStart"/>
      <w:r w:rsidRPr="009E1199">
        <w:rPr>
          <w:rFonts w:ascii="Times New Roman" w:hAnsi="Times New Roman"/>
          <w:sz w:val="24"/>
          <w:szCs w:val="24"/>
        </w:rPr>
        <w:t>data</w:t>
      </w:r>
      <w:proofErr w:type="spellEnd"/>
      <w:r w:rsidRPr="009E1199">
        <w:rPr>
          <w:rFonts w:ascii="Times New Roman" w:hAnsi="Times New Roman"/>
          <w:sz w:val="24"/>
          <w:szCs w:val="24"/>
        </w:rPr>
        <w:t>) projekta "</w:t>
      </w:r>
      <w:proofErr w:type="spellStart"/>
      <w:r w:rsidRPr="009E1199">
        <w:rPr>
          <w:rFonts w:ascii="Times New Roman" w:hAnsi="Times New Roman"/>
          <w:sz w:val="24"/>
          <w:szCs w:val="24"/>
        </w:rPr>
        <w:t>Genomic</w:t>
      </w:r>
      <w:proofErr w:type="spellEnd"/>
      <w:r w:rsidRPr="009E1199">
        <w:rPr>
          <w:rFonts w:ascii="Times New Roman" w:hAnsi="Times New Roman"/>
          <w:sz w:val="24"/>
          <w:szCs w:val="24"/>
        </w:rPr>
        <w:t xml:space="preserve"> </w:t>
      </w:r>
      <w:proofErr w:type="spellStart"/>
      <w:r w:rsidRPr="009E1199">
        <w:rPr>
          <w:rFonts w:ascii="Times New Roman" w:hAnsi="Times New Roman"/>
          <w:sz w:val="24"/>
          <w:szCs w:val="24"/>
        </w:rPr>
        <w:t>Data</w:t>
      </w:r>
      <w:proofErr w:type="spellEnd"/>
      <w:r w:rsidRPr="009E1199">
        <w:rPr>
          <w:rFonts w:ascii="Times New Roman" w:hAnsi="Times New Roman"/>
          <w:sz w:val="24"/>
          <w:szCs w:val="24"/>
        </w:rPr>
        <w:t xml:space="preserve"> </w:t>
      </w:r>
      <w:proofErr w:type="spellStart"/>
      <w:r w:rsidRPr="009E1199">
        <w:rPr>
          <w:rFonts w:ascii="Times New Roman" w:hAnsi="Times New Roman"/>
          <w:sz w:val="24"/>
          <w:szCs w:val="24"/>
        </w:rPr>
        <w:t>Infrastructure</w:t>
      </w:r>
      <w:proofErr w:type="spellEnd"/>
      <w:r w:rsidRPr="009E1199">
        <w:rPr>
          <w:rFonts w:ascii="Times New Roman" w:hAnsi="Times New Roman"/>
          <w:sz w:val="24"/>
          <w:szCs w:val="24"/>
        </w:rPr>
        <w:t xml:space="preserve">” (turpmāk - GDI projekta) īstenošanai, tajā skaitā EK līdzfinansējums GDI projekta īstenošanai plānots, indikatīvi, 212 948 </w:t>
      </w:r>
      <w:proofErr w:type="spellStart"/>
      <w:r w:rsidRPr="009E1199">
        <w:rPr>
          <w:rFonts w:ascii="Times New Roman" w:hAnsi="Times New Roman"/>
          <w:sz w:val="24"/>
          <w:szCs w:val="24"/>
        </w:rPr>
        <w:t>euro</w:t>
      </w:r>
      <w:proofErr w:type="spellEnd"/>
      <w:r w:rsidRPr="009E1199">
        <w:rPr>
          <w:rFonts w:ascii="Times New Roman" w:hAnsi="Times New Roman"/>
          <w:sz w:val="24"/>
          <w:szCs w:val="24"/>
        </w:rPr>
        <w:t> apmērā.</w:t>
      </w:r>
    </w:p>
    <w:p w14:paraId="0D563087" w14:textId="282FDA74" w:rsidR="001520FE" w:rsidRPr="009E1199" w:rsidRDefault="00B85544" w:rsidP="009E1199">
      <w:pPr>
        <w:pStyle w:val="ListParagraph"/>
        <w:numPr>
          <w:ilvl w:val="0"/>
          <w:numId w:val="42"/>
        </w:numPr>
        <w:shd w:val="clear" w:color="auto" w:fill="FFFFFF"/>
        <w:suppressAutoHyphens w:val="0"/>
        <w:autoSpaceDN/>
        <w:spacing w:after="0" w:line="240" w:lineRule="auto"/>
        <w:jc w:val="both"/>
        <w:textAlignment w:val="auto"/>
        <w:rPr>
          <w:rFonts w:ascii="Times New Roman" w:hAnsi="Times New Roman"/>
          <w:sz w:val="24"/>
          <w:szCs w:val="24"/>
        </w:rPr>
      </w:pPr>
      <w:r w:rsidRPr="009E1199">
        <w:rPr>
          <w:rFonts w:ascii="Times New Roman" w:hAnsi="Times New Roman"/>
          <w:sz w:val="24"/>
          <w:szCs w:val="24"/>
        </w:rPr>
        <w:t xml:space="preserve">Noteikt, ka Veselības ministrija GDI </w:t>
      </w:r>
      <w:r w:rsidR="00FB45CC" w:rsidRPr="009E1199">
        <w:rPr>
          <w:rFonts w:ascii="Times New Roman" w:hAnsi="Times New Roman"/>
          <w:sz w:val="24"/>
          <w:szCs w:val="24"/>
        </w:rPr>
        <w:t xml:space="preserve">projekta īstenošanai nepieciešamo valsts budžeta līdzfinansējumu un </w:t>
      </w:r>
      <w:proofErr w:type="spellStart"/>
      <w:r w:rsidR="00FB45CC" w:rsidRPr="009E1199">
        <w:rPr>
          <w:rFonts w:ascii="Times New Roman" w:hAnsi="Times New Roman"/>
          <w:sz w:val="24"/>
          <w:szCs w:val="24"/>
        </w:rPr>
        <w:t>priekšfinansējumu</w:t>
      </w:r>
      <w:proofErr w:type="spellEnd"/>
      <w:r w:rsidR="00FB45CC" w:rsidRPr="009E1199">
        <w:rPr>
          <w:rFonts w:ascii="Times New Roman" w:hAnsi="Times New Roman"/>
          <w:sz w:val="24"/>
          <w:szCs w:val="24"/>
        </w:rPr>
        <w:t xml:space="preserve"> indikatīvi 213 317 </w:t>
      </w:r>
      <w:proofErr w:type="spellStart"/>
      <w:r w:rsidR="00FB45CC" w:rsidRPr="009E1199">
        <w:rPr>
          <w:rFonts w:ascii="Times New Roman" w:hAnsi="Times New Roman"/>
          <w:sz w:val="24"/>
          <w:szCs w:val="24"/>
        </w:rPr>
        <w:t>euro</w:t>
      </w:r>
      <w:proofErr w:type="spellEnd"/>
      <w:r w:rsidR="00FB45CC" w:rsidRPr="009E1199">
        <w:rPr>
          <w:rFonts w:ascii="Times New Roman" w:hAnsi="Times New Roman"/>
          <w:sz w:val="24"/>
          <w:szCs w:val="24"/>
        </w:rPr>
        <w:t> apmērā no 2022. gada līdz 2026. gadam nodrošina Veselības ministrijai piešķirto valsts budžeta līdzekļu ietvaros. Vienlaikus, ņemot vērā GDI projekta ciešo sasaisti ar Eiropas Atveseļošanas fondā</w:t>
      </w:r>
      <w:r w:rsidR="007B3CF1">
        <w:rPr>
          <w:rFonts w:ascii="Times New Roman" w:hAnsi="Times New Roman"/>
          <w:sz w:val="24"/>
          <w:szCs w:val="24"/>
        </w:rPr>
        <w:t xml:space="preserve"> </w:t>
      </w:r>
      <w:r w:rsidR="00FB45CC" w:rsidRPr="009E1199">
        <w:rPr>
          <w:rFonts w:ascii="Times New Roman" w:hAnsi="Times New Roman"/>
          <w:sz w:val="24"/>
          <w:szCs w:val="24"/>
        </w:rPr>
        <w:t xml:space="preserve">ieplānoto 4.1.1. reformu "Uz cilvēku centrētas, visaptverošas, integrētas veselības aprūpes sistēmas ilgtspēja un noturība", Veselības ministrijai </w:t>
      </w:r>
      <w:r w:rsidR="0081631B" w:rsidRPr="009E1199">
        <w:rPr>
          <w:rFonts w:ascii="Times New Roman" w:hAnsi="Times New Roman"/>
          <w:sz w:val="24"/>
          <w:szCs w:val="24"/>
        </w:rPr>
        <w:t xml:space="preserve">tika uzdots </w:t>
      </w:r>
      <w:r w:rsidR="00FB45CC" w:rsidRPr="009E1199">
        <w:rPr>
          <w:rFonts w:ascii="Times New Roman" w:hAnsi="Times New Roman"/>
          <w:sz w:val="24"/>
          <w:szCs w:val="24"/>
        </w:rPr>
        <w:t>izvērtēt iespējas projekta valsts budžeta līdzfinansējumam novirzīt Eiropas Atveseļošanas fonda līdzekļus.</w:t>
      </w:r>
      <w:r w:rsidR="0091413B" w:rsidRPr="009E1199">
        <w:rPr>
          <w:rFonts w:ascii="Times New Roman" w:hAnsi="Times New Roman"/>
          <w:sz w:val="24"/>
          <w:szCs w:val="24"/>
        </w:rPr>
        <w:t xml:space="preserve"> </w:t>
      </w:r>
    </w:p>
    <w:p w14:paraId="28BCB29B" w14:textId="0CC989D9" w:rsidR="002E52E7" w:rsidRPr="009E1199" w:rsidRDefault="0091413B" w:rsidP="00E657E4">
      <w:pPr>
        <w:pStyle w:val="xmsonormal"/>
        <w:shd w:val="clear" w:color="auto" w:fill="FFFFFF" w:themeFill="background1"/>
        <w:spacing w:before="0" w:beforeAutospacing="0" w:after="0" w:afterAutospacing="0"/>
        <w:ind w:firstLine="357"/>
        <w:jc w:val="both"/>
        <w:rPr>
          <w:rFonts w:eastAsia="Calibri"/>
          <w:lang w:eastAsia="en-US"/>
        </w:rPr>
      </w:pPr>
      <w:r w:rsidRPr="00E657E4">
        <w:rPr>
          <w:rFonts w:eastAsia="Calibri"/>
          <w:lang w:eastAsia="en-US"/>
        </w:rPr>
        <w:t>Veselības ministrija</w:t>
      </w:r>
      <w:r w:rsidR="00B85544" w:rsidRPr="00E657E4">
        <w:rPr>
          <w:rFonts w:eastAsia="Calibri"/>
          <w:lang w:eastAsia="en-US"/>
        </w:rPr>
        <w:t xml:space="preserve"> izvērtēja iespējas </w:t>
      </w:r>
      <w:r w:rsidR="002E52E7" w:rsidRPr="00E657E4">
        <w:rPr>
          <w:rFonts w:eastAsia="Calibri"/>
          <w:lang w:eastAsia="en-US"/>
        </w:rPr>
        <w:t>nodrošināt</w:t>
      </w:r>
      <w:r w:rsidR="00141BE7" w:rsidRPr="00E657E4">
        <w:rPr>
          <w:rFonts w:eastAsia="Calibri"/>
          <w:lang w:eastAsia="en-US"/>
        </w:rPr>
        <w:t xml:space="preserve"> </w:t>
      </w:r>
      <w:r w:rsidR="00141BE7" w:rsidRPr="00E657E4">
        <w:t xml:space="preserve">valsts budžeta līdzfinansējumu un </w:t>
      </w:r>
      <w:proofErr w:type="spellStart"/>
      <w:r w:rsidR="00141BE7" w:rsidRPr="00E657E4">
        <w:t>priekšfinansējumu</w:t>
      </w:r>
      <w:proofErr w:type="spellEnd"/>
      <w:r w:rsidR="00141BE7" w:rsidRPr="00E657E4">
        <w:t xml:space="preserve"> indikatīvi 213 317 </w:t>
      </w:r>
      <w:proofErr w:type="spellStart"/>
      <w:r w:rsidR="00141BE7" w:rsidRPr="00E657E4">
        <w:t>euro</w:t>
      </w:r>
      <w:proofErr w:type="spellEnd"/>
      <w:r w:rsidR="00141BE7" w:rsidRPr="00E657E4">
        <w:t xml:space="preserve"> apmērā no 2022. gada līdz 2026. gadam </w:t>
      </w:r>
      <w:r w:rsidR="00E65541" w:rsidRPr="00E657E4">
        <w:t>no</w:t>
      </w:r>
      <w:r w:rsidR="007004AB" w:rsidRPr="00E657E4">
        <w:t xml:space="preserve"> </w:t>
      </w:r>
      <w:r w:rsidR="004E593F" w:rsidRPr="00E657E4">
        <w:t>Veselības ministrijai piešķirt</w:t>
      </w:r>
      <w:r w:rsidR="006E2E91" w:rsidRPr="00E657E4">
        <w:t>ajiem</w:t>
      </w:r>
      <w:r w:rsidR="004E593F" w:rsidRPr="00E657E4">
        <w:t xml:space="preserve"> valsts budžeta līdzekļ</w:t>
      </w:r>
      <w:r w:rsidR="006E2E91" w:rsidRPr="00E657E4">
        <w:t>iem</w:t>
      </w:r>
      <w:r w:rsidR="00CB798F" w:rsidRPr="00E657E4">
        <w:t xml:space="preserve">, kā arī </w:t>
      </w:r>
      <w:r w:rsidR="00C37CEB" w:rsidRPr="00E657E4">
        <w:t>no Eiropas Atveseļošanas fonda līdzekļiem un secināja</w:t>
      </w:r>
      <w:r w:rsidR="002E52E7" w:rsidRPr="00E657E4">
        <w:rPr>
          <w:rFonts w:eastAsia="Calibri"/>
          <w:lang w:eastAsia="en-US"/>
        </w:rPr>
        <w:t>, ka projekta īstenošanai nepieciešamo līdzfinansējumu no piešķirtajiem valsts budžeta līdzekļiem</w:t>
      </w:r>
      <w:r w:rsidR="00746578" w:rsidRPr="00E657E4">
        <w:rPr>
          <w:rFonts w:eastAsia="Calibri"/>
          <w:lang w:eastAsia="en-US"/>
        </w:rPr>
        <w:t xml:space="preserve"> nav iespējams nodrošināt. Tāpat secināts, ka  projekta īstenošanai nepieciešamo līdzfinansējumu no </w:t>
      </w:r>
      <w:r w:rsidR="00991605" w:rsidRPr="00E657E4">
        <w:rPr>
          <w:rFonts w:eastAsia="Calibri"/>
          <w:lang w:eastAsia="en-US"/>
        </w:rPr>
        <w:t xml:space="preserve">Eiropas Atveseļošanas fonda līdzekļiem </w:t>
      </w:r>
      <w:r w:rsidR="002E52E7" w:rsidRPr="00E657E4">
        <w:rPr>
          <w:rFonts w:eastAsia="Calibri"/>
          <w:lang w:eastAsia="en-US"/>
        </w:rPr>
        <w:t>nav iespējams nodrošināt</w:t>
      </w:r>
      <w:r w:rsidR="00746578" w:rsidRPr="00E657E4">
        <w:rPr>
          <w:rFonts w:eastAsia="Calibri"/>
          <w:lang w:eastAsia="en-US"/>
        </w:rPr>
        <w:t>, jo GDI projekta īstenošanas laiks pārsniedz Atveseļošanas fonda ieviešanas termiņu</w:t>
      </w:r>
      <w:r w:rsidR="002E52E7" w:rsidRPr="00E657E4">
        <w:rPr>
          <w:rFonts w:eastAsia="Calibri"/>
          <w:lang w:eastAsia="en-US"/>
        </w:rPr>
        <w:t>.</w:t>
      </w:r>
      <w:r w:rsidR="002E52E7" w:rsidRPr="009E1199">
        <w:rPr>
          <w:rFonts w:eastAsia="Calibri"/>
          <w:lang w:eastAsia="en-US"/>
        </w:rPr>
        <w:t xml:space="preserve"> </w:t>
      </w:r>
    </w:p>
    <w:p w14:paraId="696F8A01" w14:textId="183BAC50" w:rsidR="002E52E7" w:rsidRPr="009E1199" w:rsidRDefault="00A768BF" w:rsidP="001108A0">
      <w:pPr>
        <w:pStyle w:val="xmsonormal"/>
        <w:shd w:val="clear" w:color="auto" w:fill="FFFFFF"/>
        <w:spacing w:before="0" w:beforeAutospacing="0" w:after="0" w:afterAutospacing="0"/>
        <w:ind w:firstLine="357"/>
        <w:jc w:val="both"/>
        <w:rPr>
          <w:rFonts w:eastAsia="Calibri"/>
          <w:lang w:eastAsia="en-US"/>
        </w:rPr>
      </w:pPr>
      <w:r w:rsidRPr="009E1199">
        <w:rPr>
          <w:rFonts w:eastAsia="Calibri"/>
          <w:lang w:eastAsia="en-US"/>
        </w:rPr>
        <w:t xml:space="preserve">2023.gada </w:t>
      </w:r>
      <w:r w:rsidR="0070535D" w:rsidRPr="009E1199">
        <w:rPr>
          <w:rFonts w:eastAsia="Calibri"/>
          <w:lang w:eastAsia="en-US"/>
        </w:rPr>
        <w:t xml:space="preserve">23.maijā </w:t>
      </w:r>
      <w:r w:rsidR="002E52E7" w:rsidRPr="009E1199">
        <w:rPr>
          <w:rFonts w:eastAsia="Calibri"/>
          <w:lang w:eastAsia="en-US"/>
        </w:rPr>
        <w:t xml:space="preserve">tika pieņemti </w:t>
      </w:r>
      <w:r w:rsidR="0070535D" w:rsidRPr="009E1199">
        <w:rPr>
          <w:rFonts w:eastAsia="Calibri"/>
          <w:lang w:eastAsia="en-US"/>
        </w:rPr>
        <w:t>grozījumi</w:t>
      </w:r>
      <w:r w:rsidR="007833F5" w:rsidRPr="009E1199">
        <w:rPr>
          <w:rFonts w:eastAsia="Calibri"/>
          <w:lang w:eastAsia="en-US"/>
        </w:rPr>
        <w:t xml:space="preserve"> Ministru kabineta 2018.gada 17.jūlija noteikumos Nr.421 "Kārtība, kādā veic gadskārtējā valsts budžeta likumā noteiktās apropriācijas izmaiņas"</w:t>
      </w:r>
      <w:r w:rsidR="00CA1B11" w:rsidRPr="009E1199">
        <w:rPr>
          <w:rFonts w:eastAsia="Calibri"/>
          <w:lang w:eastAsia="en-US"/>
        </w:rPr>
        <w:t>,</w:t>
      </w:r>
      <w:r w:rsidR="00CB70B6" w:rsidRPr="009E1199">
        <w:rPr>
          <w:rFonts w:eastAsia="Calibri"/>
          <w:lang w:eastAsia="en-US"/>
        </w:rPr>
        <w:t xml:space="preserve"> </w:t>
      </w:r>
      <w:r w:rsidR="002E52E7" w:rsidRPr="009E1199">
        <w:rPr>
          <w:rFonts w:eastAsia="Calibri"/>
          <w:lang w:eastAsia="en-US"/>
        </w:rPr>
        <w:t>nosakot, ka</w:t>
      </w:r>
      <w:r w:rsidR="00250236" w:rsidRPr="009E1199">
        <w:rPr>
          <w:rFonts w:eastAsia="Calibri"/>
          <w:lang w:eastAsia="en-US"/>
        </w:rPr>
        <w:t xml:space="preserve"> no</w:t>
      </w:r>
      <w:r w:rsidR="002E52E7" w:rsidRPr="009E1199">
        <w:rPr>
          <w:rFonts w:eastAsia="Calibri"/>
          <w:lang w:eastAsia="en-US"/>
        </w:rPr>
        <w:t xml:space="preserve"> </w:t>
      </w:r>
      <w:r w:rsidR="00D12BF7" w:rsidRPr="009E1199">
        <w:rPr>
          <w:rFonts w:eastAsia="Calibri"/>
          <w:lang w:eastAsia="en-US"/>
        </w:rPr>
        <w:t>programm</w:t>
      </w:r>
      <w:r w:rsidR="00C716A7" w:rsidRPr="009E1199">
        <w:rPr>
          <w:rFonts w:eastAsia="Calibri"/>
          <w:lang w:eastAsia="en-US"/>
        </w:rPr>
        <w:t>a</w:t>
      </w:r>
      <w:r w:rsidR="00250236" w:rsidRPr="009E1199">
        <w:rPr>
          <w:rFonts w:eastAsia="Calibri"/>
          <w:lang w:eastAsia="en-US"/>
        </w:rPr>
        <w:t>s</w:t>
      </w:r>
      <w:r w:rsidR="00D12BF7" w:rsidRPr="009E1199">
        <w:rPr>
          <w:rFonts w:eastAsia="Calibri"/>
          <w:lang w:eastAsia="en-US"/>
        </w:rPr>
        <w:t> 80.00.00 „Nesadalītais finansējums Eiropas Savienības politiku instrumentu un pārējās ārvalstu finanšu palīdzības līdzfinansēto projektu un pasākumu īstenošanai” </w:t>
      </w:r>
      <w:r w:rsidR="005A5431" w:rsidRPr="009E1199">
        <w:rPr>
          <w:rFonts w:eastAsia="Calibri"/>
          <w:lang w:eastAsia="en-US"/>
        </w:rPr>
        <w:t xml:space="preserve">valsts budžeta līdzfinansējumu  </w:t>
      </w:r>
      <w:r w:rsidR="00D12BF7" w:rsidRPr="009E1199">
        <w:rPr>
          <w:rFonts w:eastAsia="Calibri"/>
          <w:lang w:eastAsia="en-US"/>
        </w:rPr>
        <w:t>piešķir </w:t>
      </w:r>
      <w:r w:rsidR="005A5431" w:rsidRPr="009E1199">
        <w:rPr>
          <w:rFonts w:eastAsia="Calibri"/>
          <w:lang w:eastAsia="en-US"/>
        </w:rPr>
        <w:t xml:space="preserve"> </w:t>
      </w:r>
      <w:r w:rsidR="00D12BF7" w:rsidRPr="009E1199">
        <w:rPr>
          <w:rFonts w:eastAsia="Calibri"/>
          <w:lang w:eastAsia="en-US"/>
        </w:rPr>
        <w:t>valsts dibinātai augstskolai vai valsts vai valsts augstskolas dibinātam zinātniskajam institūtam projektu īstenošanai programmās "Digitālā Eiropa", "</w:t>
      </w:r>
      <w:proofErr w:type="spellStart"/>
      <w:r w:rsidR="00D12BF7" w:rsidRPr="009E1199">
        <w:rPr>
          <w:rFonts w:eastAsia="Calibri"/>
          <w:lang w:eastAsia="en-US"/>
        </w:rPr>
        <w:t>Erasmus</w:t>
      </w:r>
      <w:proofErr w:type="spellEnd"/>
      <w:r w:rsidR="00D12BF7" w:rsidRPr="009E1199">
        <w:rPr>
          <w:rFonts w:eastAsia="Calibri"/>
          <w:lang w:eastAsia="en-US"/>
        </w:rPr>
        <w:t>+" (izņemot mobilitātes projektus), "Radošā Eiropa", "ES – veselībai" un "</w:t>
      </w:r>
      <w:proofErr w:type="spellStart"/>
      <w:r w:rsidR="00D12BF7" w:rsidRPr="009E1199">
        <w:rPr>
          <w:rFonts w:eastAsia="Calibri"/>
          <w:lang w:eastAsia="en-US"/>
        </w:rPr>
        <w:t>Nordplus</w:t>
      </w:r>
      <w:proofErr w:type="spellEnd"/>
      <w:r w:rsidR="00D12BF7" w:rsidRPr="009E1199">
        <w:rPr>
          <w:rFonts w:eastAsia="Calibri"/>
          <w:lang w:eastAsia="en-US"/>
        </w:rPr>
        <w:t>" atbilstoši apstiprinātā projekta nosacījumiem</w:t>
      </w:r>
      <w:r w:rsidR="00D24EF8" w:rsidRPr="009E1199">
        <w:rPr>
          <w:rFonts w:eastAsia="Calibri"/>
          <w:lang w:eastAsia="en-US"/>
        </w:rPr>
        <w:t xml:space="preserve">. </w:t>
      </w:r>
    </w:p>
    <w:p w14:paraId="1ABEB931" w14:textId="77777777" w:rsidR="00C716A7" w:rsidRPr="009E1199" w:rsidRDefault="00C716A7" w:rsidP="00F771E2">
      <w:pPr>
        <w:pStyle w:val="xmsonormal"/>
        <w:shd w:val="clear" w:color="auto" w:fill="FFFFFF"/>
        <w:spacing w:before="0" w:beforeAutospacing="0" w:after="0" w:afterAutospacing="0"/>
        <w:jc w:val="both"/>
        <w:rPr>
          <w:rFonts w:eastAsia="Calibri"/>
          <w:lang w:eastAsia="en-US"/>
        </w:rPr>
      </w:pPr>
      <w:r w:rsidRPr="009E1199">
        <w:rPr>
          <w:rFonts w:eastAsia="Calibri"/>
          <w:lang w:eastAsia="en-US"/>
        </w:rPr>
        <w:t>Minētie grozījumi paredz, ka valsts budžeta līdzfinansējumu piešķir, ievērojot šādus nosacījumus:  </w:t>
      </w:r>
    </w:p>
    <w:p w14:paraId="21D3442D" w14:textId="4DDA563D" w:rsidR="00C716A7" w:rsidRPr="009E1199" w:rsidRDefault="00C716A7" w:rsidP="00F771E2">
      <w:pPr>
        <w:pStyle w:val="NormalWeb"/>
        <w:shd w:val="clear" w:color="auto" w:fill="FFFFFF"/>
        <w:spacing w:before="0" w:beforeAutospacing="0" w:after="0" w:afterAutospacing="0" w:line="293" w:lineRule="atLeast"/>
        <w:ind w:left="900"/>
        <w:jc w:val="both"/>
        <w:rPr>
          <w:rFonts w:eastAsia="Calibri"/>
          <w:lang w:eastAsia="en-US"/>
        </w:rPr>
      </w:pPr>
      <w:r w:rsidRPr="009E1199">
        <w:rPr>
          <w:rFonts w:eastAsia="Calibri"/>
          <w:lang w:eastAsia="en-US"/>
        </w:rPr>
        <w:lastRenderedPageBreak/>
        <w:t>24.8.1. projektā tiek īstenotas darbības, kurām nav saimnieciska rakstura. Par darbībām bez saimnieciska rakstura uzskata darbības, kas atbilst Eiropas Komisijas paziņojuma "Pētniecībai, izstrādei un inovācijai piešķiramā valsts atbalsta nostādnes" (Eiropas Savienības Oficiālais Vēstnesis, 2022.gada 28.oktobris, Nr. C414) 20.punktā minētajām darbībām, un par attiecīgo nozares politiku atbildīgā ministrija ir izvērtējusi un secinājusi, ka projektā plānotajām darbībām nav saimnieciska rakstura. Projektam, kas saistīts ar saimnieciskās darbības veikšanu, valsts budžeta līdzfinansējumu nepiešķir; </w:t>
      </w:r>
    </w:p>
    <w:p w14:paraId="40EB2EBD" w14:textId="77777777" w:rsidR="00C716A7" w:rsidRPr="009E1199" w:rsidRDefault="00C716A7" w:rsidP="00C54FD1">
      <w:pPr>
        <w:pStyle w:val="NormalWeb"/>
        <w:shd w:val="clear" w:color="auto" w:fill="FFFFFF"/>
        <w:spacing w:before="0" w:beforeAutospacing="0" w:after="0" w:afterAutospacing="0"/>
        <w:ind w:left="902"/>
        <w:jc w:val="both"/>
        <w:rPr>
          <w:rFonts w:eastAsia="Calibri"/>
          <w:lang w:eastAsia="en-US"/>
        </w:rPr>
      </w:pPr>
      <w:r w:rsidRPr="009E1199">
        <w:rPr>
          <w:rFonts w:eastAsia="Calibri"/>
          <w:lang w:eastAsia="en-US"/>
        </w:rPr>
        <w:t>24.8.2. ja šo noteikumu </w:t>
      </w:r>
      <w:hyperlink r:id="rId11" w:anchor="n24.8" w:tgtFrame="_blank" w:history="1">
        <w:r w:rsidRPr="009E1199">
          <w:rPr>
            <w:rFonts w:eastAsia="Calibri"/>
            <w:lang w:eastAsia="en-US"/>
          </w:rPr>
          <w:t>24.8</w:t>
        </w:r>
      </w:hyperlink>
      <w:r w:rsidRPr="009E1199">
        <w:rPr>
          <w:rFonts w:eastAsia="Calibri"/>
          <w:lang w:eastAsia="en-US"/>
        </w:rPr>
        <w:t>. apakšpunkta ievaddaļā minētais finansējuma saņēmējs veic arī saimniecisko darbību, tas nodrošina, ka saimnieciskās darbības finansējums, izmaksas un ieņēmumi tiek uzskaitīti atsevišķi, nodrošinot izmaksu nodalīšanu. Ja izmaksu nodalīšanu nevar pierādīt, attiecīgais projekts ir uzskatāms par projektu, kas saistīts ar saimniecisko darbību, un valsts budžeta līdzfinansējumu nepiešķir;  </w:t>
      </w:r>
    </w:p>
    <w:p w14:paraId="196CF1F0" w14:textId="77777777" w:rsidR="00C716A7" w:rsidRPr="009E1199" w:rsidRDefault="00C716A7" w:rsidP="00C54FD1">
      <w:pPr>
        <w:pStyle w:val="NormalWeb"/>
        <w:shd w:val="clear" w:color="auto" w:fill="FFFFFF"/>
        <w:spacing w:before="0" w:beforeAutospacing="0" w:after="0" w:afterAutospacing="0"/>
        <w:ind w:left="902"/>
        <w:jc w:val="both"/>
        <w:rPr>
          <w:rFonts w:eastAsia="Calibri"/>
          <w:lang w:eastAsia="en-US"/>
        </w:rPr>
      </w:pPr>
      <w:r w:rsidRPr="009E1199">
        <w:rPr>
          <w:rFonts w:eastAsia="Calibri"/>
          <w:lang w:eastAsia="en-US"/>
        </w:rPr>
        <w:t>24.8.3. par attiecīgo nozares politiku atbildīgā ministrija ir sniegusi pozitīvu atzinumu par projektā plānoto darbību un rezultātu atbilstību Eiropas Savienības un nacionālajos nozares politikas plānošanas dokumentos noteiktajām prioritātēm, plānoto rezultātu ilgtspēju un ietekmi valsts līmenī; </w:t>
      </w:r>
    </w:p>
    <w:p w14:paraId="038A3F89" w14:textId="77777777" w:rsidR="00C716A7" w:rsidRPr="009E1199" w:rsidRDefault="00C716A7" w:rsidP="00C54FD1">
      <w:pPr>
        <w:pStyle w:val="NormalWeb"/>
        <w:shd w:val="clear" w:color="auto" w:fill="FFFFFF"/>
        <w:spacing w:before="0" w:beforeAutospacing="0" w:after="0" w:afterAutospacing="0"/>
        <w:ind w:left="902"/>
        <w:jc w:val="both"/>
        <w:rPr>
          <w:rFonts w:eastAsia="Calibri"/>
          <w:lang w:eastAsia="en-US"/>
        </w:rPr>
      </w:pPr>
      <w:r w:rsidRPr="009E1199">
        <w:rPr>
          <w:rFonts w:eastAsia="Calibri"/>
          <w:lang w:eastAsia="en-US"/>
        </w:rPr>
        <w:t>24.8.4. par projekta līdzfinansēšanu ir pieņemts attiecīgs Ministru kabineta lēmums. </w:t>
      </w:r>
    </w:p>
    <w:p w14:paraId="04418AEF" w14:textId="339C84F0" w:rsidR="002A130C" w:rsidRPr="009E1199" w:rsidRDefault="002E52E7" w:rsidP="002A130C">
      <w:pPr>
        <w:pStyle w:val="xmsonormal"/>
        <w:shd w:val="clear" w:color="auto" w:fill="FFFFFF"/>
        <w:spacing w:before="0" w:beforeAutospacing="0" w:after="0" w:afterAutospacing="0"/>
        <w:ind w:firstLine="357"/>
        <w:jc w:val="both"/>
        <w:rPr>
          <w:rFonts w:eastAsia="Calibri"/>
          <w:lang w:eastAsia="en-US"/>
        </w:rPr>
      </w:pPr>
      <w:r w:rsidRPr="009E1199">
        <w:rPr>
          <w:rFonts w:eastAsia="Calibri"/>
          <w:lang w:eastAsia="en-US"/>
        </w:rPr>
        <w:t xml:space="preserve">Pamatojoties uz minēto, Veselības ministrija </w:t>
      </w:r>
      <w:r w:rsidR="009B0004" w:rsidRPr="009E1199">
        <w:rPr>
          <w:rFonts w:eastAsia="Calibri"/>
          <w:lang w:eastAsia="en-US"/>
        </w:rPr>
        <w:t>iesniedz izskatīšanai Ministru kabinetā</w:t>
      </w:r>
      <w:r w:rsidRPr="009E1199">
        <w:rPr>
          <w:rFonts w:eastAsia="Calibri"/>
          <w:lang w:eastAsia="en-US"/>
        </w:rPr>
        <w:t xml:space="preserve"> šo informatīvo ziņojumu</w:t>
      </w:r>
      <w:r w:rsidR="00C709B6" w:rsidRPr="009E1199">
        <w:rPr>
          <w:rFonts w:eastAsia="Calibri"/>
          <w:lang w:eastAsia="en-US"/>
        </w:rPr>
        <w:t xml:space="preserve">, </w:t>
      </w:r>
      <w:r w:rsidR="00E3205E">
        <w:rPr>
          <w:rFonts w:eastAsia="Calibri"/>
          <w:lang w:eastAsia="en-US"/>
        </w:rPr>
        <w:t xml:space="preserve">lūdzot piešķirt </w:t>
      </w:r>
      <w:r w:rsidR="00E3205E" w:rsidRPr="009E1199">
        <w:rPr>
          <w:rFonts w:eastAsia="Calibri"/>
          <w:lang w:eastAsia="en-US"/>
        </w:rPr>
        <w:t>valsts budžeta līdzfinansējumu GDI projekta īstenošanai no</w:t>
      </w:r>
      <w:r w:rsidR="00E3205E" w:rsidRPr="0061432E">
        <w:rPr>
          <w:rFonts w:eastAsia="Calibri"/>
          <w:color w:val="262626" w:themeColor="text1" w:themeTint="D9"/>
          <w:lang w:eastAsia="en-US"/>
        </w:rPr>
        <w:t xml:space="preserve"> budžeta resora “74.Gadskārtējā valsts budžeta izpildes procesā pārdalāmais finansējums” programmas 80.00.00 "Nesadalītais finansējums Eiropas Savienības politiku instrumentu un pārējās ārvalstu finanšu palīdzības līdzfinansēto projektu un pasākumu īstenošanai"</w:t>
      </w:r>
      <w:r w:rsidR="00E3205E">
        <w:rPr>
          <w:rFonts w:eastAsia="Calibri"/>
          <w:color w:val="262626" w:themeColor="text1" w:themeTint="D9"/>
          <w:lang w:eastAsia="en-US"/>
        </w:rPr>
        <w:t xml:space="preserve">. </w:t>
      </w:r>
    </w:p>
    <w:p w14:paraId="17CE1AA1" w14:textId="773CC5EA" w:rsidR="00083836" w:rsidRPr="009E1199" w:rsidRDefault="00DB5E79" w:rsidP="002A130C">
      <w:pPr>
        <w:pStyle w:val="xmsonormal"/>
        <w:shd w:val="clear" w:color="auto" w:fill="FFFFFF"/>
        <w:spacing w:before="0" w:beforeAutospacing="0" w:after="0" w:afterAutospacing="0"/>
        <w:ind w:firstLine="357"/>
        <w:jc w:val="both"/>
        <w:rPr>
          <w:rFonts w:eastAsia="Calibri"/>
          <w:lang w:eastAsia="en-US"/>
        </w:rPr>
      </w:pPr>
      <w:r w:rsidRPr="009E1199">
        <w:t>Informatīvajā ziņojumā iekļauta informācija</w:t>
      </w:r>
      <w:r w:rsidR="00C716A7" w:rsidRPr="009E1199">
        <w:t xml:space="preserve"> par GDI </w:t>
      </w:r>
      <w:r w:rsidR="007A5FF2" w:rsidRPr="009E1199">
        <w:t xml:space="preserve"> projektā</w:t>
      </w:r>
      <w:r w:rsidR="003C7F58" w:rsidRPr="009E1199">
        <w:t xml:space="preserve"> īstenojamo darbību saturu, </w:t>
      </w:r>
      <w:r w:rsidR="002E61C6" w:rsidRPr="009E1199">
        <w:t xml:space="preserve">kā arī </w:t>
      </w:r>
      <w:r w:rsidR="00C969F4" w:rsidRPr="009E1199">
        <w:t xml:space="preserve">informācija, kas </w:t>
      </w:r>
      <w:r w:rsidR="00C969F4" w:rsidRPr="009E1199">
        <w:rPr>
          <w:rFonts w:eastAsia="Calibri"/>
          <w:lang w:eastAsia="en-US"/>
        </w:rPr>
        <w:t>skaidro</w:t>
      </w:r>
      <w:r w:rsidR="003632CB" w:rsidRPr="009E1199">
        <w:t>, ka</w:t>
      </w:r>
      <w:r w:rsidR="00B13386" w:rsidRPr="009E1199">
        <w:t xml:space="preserve"> GDI</w:t>
      </w:r>
      <w:r w:rsidR="003632CB" w:rsidRPr="009E1199">
        <w:t xml:space="preserve"> projektā tiks veiktas darbības, k</w:t>
      </w:r>
      <w:r w:rsidR="002E61C6" w:rsidRPr="009E1199">
        <w:t>ur</w:t>
      </w:r>
      <w:r w:rsidR="00A46FD1" w:rsidRPr="009E1199">
        <w:t>ā</w:t>
      </w:r>
      <w:r w:rsidR="002E61C6" w:rsidRPr="009E1199">
        <w:t>m nav saimnieciska rakstura</w:t>
      </w:r>
      <w:r w:rsidR="00083836" w:rsidRPr="009E1199">
        <w:t xml:space="preserve">, vienlaikus </w:t>
      </w:r>
      <w:r w:rsidR="00C716A7" w:rsidRPr="009E1199">
        <w:t>tiek sniegta informācija par</w:t>
      </w:r>
      <w:r w:rsidR="00083836" w:rsidRPr="009E1199">
        <w:t xml:space="preserve"> </w:t>
      </w:r>
      <w:r w:rsidR="002A130C" w:rsidRPr="009E1199">
        <w:t xml:space="preserve">GDI </w:t>
      </w:r>
      <w:r w:rsidR="00083836" w:rsidRPr="009E1199">
        <w:rPr>
          <w:rFonts w:eastAsia="Calibri"/>
          <w:lang w:eastAsia="en-US"/>
        </w:rPr>
        <w:t>projekta</w:t>
      </w:r>
      <w:r w:rsidR="00083836" w:rsidRPr="009E1199">
        <w:t xml:space="preserve"> rezultātu saistīb</w:t>
      </w:r>
      <w:r w:rsidR="00C716A7" w:rsidRPr="009E1199">
        <w:t>u</w:t>
      </w:r>
      <w:r w:rsidR="00083836" w:rsidRPr="009E1199">
        <w:t xml:space="preserve"> ar </w:t>
      </w:r>
      <w:r w:rsidR="009F1409" w:rsidRPr="009E1199">
        <w:t xml:space="preserve">plānošanas dokumentos noteiktajām prioritātēm un rezultātu ietekmi </w:t>
      </w:r>
      <w:r w:rsidR="0034306D" w:rsidRPr="009E1199">
        <w:t xml:space="preserve">valsts līmenī. </w:t>
      </w:r>
    </w:p>
    <w:p w14:paraId="0CFB47A0" w14:textId="08A89F12" w:rsidR="00A744DE" w:rsidRPr="009E1199" w:rsidRDefault="00A744DE" w:rsidP="001108A0">
      <w:pPr>
        <w:suppressAutoHyphens w:val="0"/>
        <w:autoSpaceDN/>
        <w:spacing w:after="0" w:line="240" w:lineRule="auto"/>
        <w:contextualSpacing/>
        <w:jc w:val="both"/>
        <w:textAlignment w:val="auto"/>
        <w:rPr>
          <w:rFonts w:ascii="Times New Roman" w:hAnsi="Times New Roman"/>
          <w:sz w:val="24"/>
          <w:szCs w:val="24"/>
        </w:rPr>
      </w:pPr>
    </w:p>
    <w:p w14:paraId="442BDCAE" w14:textId="5377DF26" w:rsidR="009270E7" w:rsidRPr="009E1199" w:rsidRDefault="009270E7" w:rsidP="00BF4E29">
      <w:pPr>
        <w:suppressAutoHyphens w:val="0"/>
        <w:autoSpaceDN/>
        <w:spacing w:after="0" w:line="240" w:lineRule="auto"/>
        <w:contextualSpacing/>
        <w:jc w:val="both"/>
        <w:textAlignment w:val="auto"/>
        <w:rPr>
          <w:rFonts w:ascii="Times New Roman" w:hAnsi="Times New Roman"/>
          <w:color w:val="262626" w:themeColor="text1" w:themeTint="D9"/>
          <w:sz w:val="24"/>
          <w:szCs w:val="24"/>
        </w:rPr>
      </w:pPr>
    </w:p>
    <w:p w14:paraId="786163F1" w14:textId="765F3943" w:rsidR="00145E75" w:rsidRPr="009E1199" w:rsidRDefault="009270E7" w:rsidP="00D73296">
      <w:pPr>
        <w:pStyle w:val="NoSpacing"/>
        <w:suppressAutoHyphens w:val="0"/>
        <w:autoSpaceDN/>
        <w:spacing w:after="200"/>
        <w:jc w:val="center"/>
        <w:textAlignment w:val="auto"/>
        <w:rPr>
          <w:rFonts w:ascii="Times New Roman" w:hAnsi="Times New Roman"/>
          <w:b/>
          <w:bCs/>
          <w:sz w:val="24"/>
          <w:szCs w:val="24"/>
        </w:rPr>
      </w:pPr>
      <w:r w:rsidRPr="009E1199">
        <w:rPr>
          <w:rFonts w:ascii="Times New Roman" w:hAnsi="Times New Roman"/>
          <w:b/>
          <w:bCs/>
          <w:sz w:val="24"/>
          <w:szCs w:val="24"/>
        </w:rPr>
        <w:t>II</w:t>
      </w:r>
      <w:r w:rsidR="00104BF3" w:rsidRPr="009E1199">
        <w:rPr>
          <w:rFonts w:ascii="Times New Roman" w:hAnsi="Times New Roman"/>
          <w:b/>
          <w:bCs/>
          <w:sz w:val="24"/>
          <w:szCs w:val="24"/>
        </w:rPr>
        <w:t xml:space="preserve">. </w:t>
      </w:r>
      <w:r w:rsidR="00C716A7" w:rsidRPr="009E1199">
        <w:rPr>
          <w:rFonts w:ascii="Times New Roman" w:hAnsi="Times New Roman"/>
          <w:b/>
          <w:bCs/>
          <w:sz w:val="24"/>
          <w:szCs w:val="24"/>
        </w:rPr>
        <w:t>Vispārīga informācija par GDI projektu</w:t>
      </w:r>
    </w:p>
    <w:p w14:paraId="0BBA2676" w14:textId="07E5831A" w:rsidR="0039091E" w:rsidRPr="009E1199" w:rsidRDefault="0039091E" w:rsidP="00697C03">
      <w:pPr>
        <w:autoSpaceDN/>
        <w:spacing w:after="0" w:line="240" w:lineRule="auto"/>
        <w:ind w:firstLine="567"/>
        <w:jc w:val="both"/>
        <w:textAlignment w:val="auto"/>
        <w:rPr>
          <w:rFonts w:ascii="Times New Roman" w:hAnsi="Times New Roman"/>
          <w:sz w:val="24"/>
          <w:szCs w:val="24"/>
        </w:rPr>
      </w:pPr>
      <w:r w:rsidRPr="009E1199">
        <w:rPr>
          <w:rFonts w:ascii="Times New Roman" w:hAnsi="Times New Roman"/>
          <w:sz w:val="24"/>
          <w:szCs w:val="24"/>
        </w:rPr>
        <w:t>Eiropas Komisija</w:t>
      </w:r>
      <w:r w:rsidR="00FD3218" w:rsidRPr="009E1199">
        <w:rPr>
          <w:rFonts w:ascii="Times New Roman" w:hAnsi="Times New Roman"/>
          <w:sz w:val="24"/>
          <w:szCs w:val="24"/>
        </w:rPr>
        <w:t>s</w:t>
      </w:r>
      <w:r w:rsidRPr="009E1199">
        <w:rPr>
          <w:rFonts w:ascii="Times New Roman" w:hAnsi="Times New Roman"/>
          <w:sz w:val="24"/>
          <w:szCs w:val="24"/>
        </w:rPr>
        <w:t xml:space="preserve"> </w:t>
      </w:r>
      <w:r w:rsidRPr="009E1199">
        <w:rPr>
          <w:rFonts w:ascii="Times New Roman" w:hAnsi="Times New Roman"/>
          <w:bCs/>
          <w:sz w:val="24"/>
          <w:szCs w:val="24"/>
        </w:rPr>
        <w:t xml:space="preserve">(turpmāk – EK) </w:t>
      </w:r>
      <w:r w:rsidR="00347F5E" w:rsidRPr="009E1199">
        <w:rPr>
          <w:rFonts w:ascii="Times New Roman" w:eastAsia="Times New Roman" w:hAnsi="Times New Roman"/>
          <w:sz w:val="24"/>
          <w:szCs w:val="24"/>
          <w:lang w:eastAsia="lv-LV"/>
        </w:rPr>
        <w:t xml:space="preserve">Eiropas veselības un digitālā </w:t>
      </w:r>
      <w:proofErr w:type="spellStart"/>
      <w:r w:rsidR="00347F5E" w:rsidRPr="009E1199">
        <w:rPr>
          <w:rFonts w:ascii="Times New Roman" w:eastAsia="Times New Roman" w:hAnsi="Times New Roman"/>
          <w:sz w:val="24"/>
          <w:szCs w:val="24"/>
          <w:lang w:eastAsia="lv-LV"/>
        </w:rPr>
        <w:t>izpildaģentūra</w:t>
      </w:r>
      <w:proofErr w:type="spellEnd"/>
      <w:r w:rsidR="00347F5E" w:rsidRPr="009E1199">
        <w:rPr>
          <w:rFonts w:ascii="Times New Roman" w:eastAsia="Times New Roman" w:hAnsi="Times New Roman"/>
          <w:sz w:val="24"/>
          <w:szCs w:val="24"/>
          <w:lang w:eastAsia="lv-LV"/>
        </w:rPr>
        <w:t xml:space="preserve"> (</w:t>
      </w:r>
      <w:proofErr w:type="spellStart"/>
      <w:r w:rsidR="00347F5E" w:rsidRPr="009E1199">
        <w:rPr>
          <w:rFonts w:ascii="Times New Roman" w:eastAsia="Times New Roman" w:hAnsi="Times New Roman"/>
          <w:i/>
          <w:sz w:val="24"/>
          <w:szCs w:val="24"/>
          <w:lang w:eastAsia="lv-LV"/>
        </w:rPr>
        <w:t>European</w:t>
      </w:r>
      <w:proofErr w:type="spellEnd"/>
      <w:r w:rsidR="00347F5E" w:rsidRPr="009E1199">
        <w:rPr>
          <w:rFonts w:ascii="Times New Roman" w:eastAsia="Times New Roman" w:hAnsi="Times New Roman"/>
          <w:i/>
          <w:sz w:val="24"/>
          <w:szCs w:val="24"/>
          <w:lang w:eastAsia="lv-LV"/>
        </w:rPr>
        <w:t xml:space="preserve"> Health </w:t>
      </w:r>
      <w:proofErr w:type="spellStart"/>
      <w:r w:rsidR="00347F5E" w:rsidRPr="009E1199">
        <w:rPr>
          <w:rFonts w:ascii="Times New Roman" w:eastAsia="Times New Roman" w:hAnsi="Times New Roman"/>
          <w:i/>
          <w:sz w:val="24"/>
          <w:szCs w:val="24"/>
          <w:lang w:eastAsia="lv-LV"/>
        </w:rPr>
        <w:t>and</w:t>
      </w:r>
      <w:proofErr w:type="spellEnd"/>
      <w:r w:rsidR="00347F5E" w:rsidRPr="009E1199">
        <w:rPr>
          <w:rFonts w:ascii="Times New Roman" w:eastAsia="Times New Roman" w:hAnsi="Times New Roman"/>
          <w:i/>
          <w:sz w:val="24"/>
          <w:szCs w:val="24"/>
          <w:lang w:eastAsia="lv-LV"/>
        </w:rPr>
        <w:t xml:space="preserve"> </w:t>
      </w:r>
      <w:proofErr w:type="spellStart"/>
      <w:r w:rsidR="00347F5E" w:rsidRPr="009E1199">
        <w:rPr>
          <w:rFonts w:ascii="Times New Roman" w:eastAsia="Times New Roman" w:hAnsi="Times New Roman"/>
          <w:i/>
          <w:sz w:val="24"/>
          <w:szCs w:val="24"/>
          <w:lang w:eastAsia="lv-LV"/>
        </w:rPr>
        <w:t>Digital</w:t>
      </w:r>
      <w:proofErr w:type="spellEnd"/>
      <w:r w:rsidR="00347F5E" w:rsidRPr="009E1199">
        <w:rPr>
          <w:rFonts w:ascii="Times New Roman" w:eastAsia="Times New Roman" w:hAnsi="Times New Roman"/>
          <w:i/>
          <w:sz w:val="24"/>
          <w:szCs w:val="24"/>
          <w:lang w:eastAsia="lv-LV"/>
        </w:rPr>
        <w:t xml:space="preserve"> </w:t>
      </w:r>
      <w:proofErr w:type="spellStart"/>
      <w:r w:rsidR="00347F5E" w:rsidRPr="009E1199">
        <w:rPr>
          <w:rFonts w:ascii="Times New Roman" w:eastAsia="Times New Roman" w:hAnsi="Times New Roman"/>
          <w:i/>
          <w:sz w:val="24"/>
          <w:szCs w:val="24"/>
          <w:lang w:eastAsia="lv-LV"/>
        </w:rPr>
        <w:t>Executive</w:t>
      </w:r>
      <w:proofErr w:type="spellEnd"/>
      <w:r w:rsidR="00347F5E" w:rsidRPr="009E1199">
        <w:rPr>
          <w:rFonts w:ascii="Times New Roman" w:eastAsia="Times New Roman" w:hAnsi="Times New Roman"/>
          <w:i/>
          <w:sz w:val="24"/>
          <w:szCs w:val="24"/>
          <w:lang w:eastAsia="lv-LV"/>
        </w:rPr>
        <w:t xml:space="preserve"> </w:t>
      </w:r>
      <w:proofErr w:type="spellStart"/>
      <w:r w:rsidR="00347F5E" w:rsidRPr="009E1199">
        <w:rPr>
          <w:rFonts w:ascii="Times New Roman" w:eastAsia="Times New Roman" w:hAnsi="Times New Roman"/>
          <w:i/>
          <w:sz w:val="24"/>
          <w:szCs w:val="24"/>
          <w:lang w:eastAsia="lv-LV"/>
        </w:rPr>
        <w:t>Agency</w:t>
      </w:r>
      <w:proofErr w:type="spellEnd"/>
      <w:r w:rsidR="00347F5E" w:rsidRPr="009E1199">
        <w:rPr>
          <w:rFonts w:ascii="Times New Roman" w:eastAsia="Times New Roman" w:hAnsi="Times New Roman"/>
          <w:sz w:val="24"/>
          <w:szCs w:val="24"/>
          <w:lang w:eastAsia="lv-LV"/>
        </w:rPr>
        <w:t xml:space="preserve">) </w:t>
      </w:r>
      <w:r w:rsidRPr="009E1199">
        <w:rPr>
          <w:rFonts w:ascii="Times New Roman" w:hAnsi="Times New Roman"/>
          <w:sz w:val="24"/>
          <w:szCs w:val="24"/>
        </w:rPr>
        <w:t xml:space="preserve">programmas “Digitālā Eiropa” (turpmāk – </w:t>
      </w:r>
      <w:r w:rsidR="0007310A" w:rsidRPr="009E1199">
        <w:rPr>
          <w:rFonts w:ascii="Times New Roman" w:hAnsi="Times New Roman"/>
          <w:sz w:val="24"/>
          <w:szCs w:val="24"/>
        </w:rPr>
        <w:t>P</w:t>
      </w:r>
      <w:r w:rsidRPr="009E1199">
        <w:rPr>
          <w:rFonts w:ascii="Times New Roman" w:hAnsi="Times New Roman"/>
          <w:sz w:val="24"/>
          <w:szCs w:val="24"/>
        </w:rPr>
        <w:t xml:space="preserve">rogramma) ietvaros </w:t>
      </w:r>
      <w:r w:rsidRPr="009E1199">
        <w:rPr>
          <w:rFonts w:ascii="Times New Roman" w:hAnsi="Times New Roman"/>
          <w:b/>
          <w:bCs/>
          <w:sz w:val="24"/>
          <w:szCs w:val="24"/>
        </w:rPr>
        <w:t>2021. gada 17. novembr</w:t>
      </w:r>
      <w:r w:rsidR="002179FD" w:rsidRPr="009E1199">
        <w:rPr>
          <w:rFonts w:ascii="Times New Roman" w:hAnsi="Times New Roman"/>
          <w:b/>
          <w:bCs/>
          <w:sz w:val="24"/>
          <w:szCs w:val="24"/>
        </w:rPr>
        <w:t>ī</w:t>
      </w:r>
      <w:r w:rsidR="002179FD" w:rsidRPr="009E1199">
        <w:rPr>
          <w:rFonts w:ascii="Times New Roman" w:hAnsi="Times New Roman"/>
          <w:sz w:val="24"/>
          <w:szCs w:val="24"/>
        </w:rPr>
        <w:t xml:space="preserve"> izsludināja projektu konkursu Nr. </w:t>
      </w:r>
      <w:r w:rsidR="004E1BB6" w:rsidRPr="009E1199">
        <w:rPr>
          <w:rFonts w:ascii="Times New Roman" w:hAnsi="Times New Roman"/>
          <w:sz w:val="24"/>
          <w:szCs w:val="24"/>
        </w:rPr>
        <w:t>DIGITAL-2021-CLOUD-AI-01</w:t>
      </w:r>
      <w:r w:rsidR="002179FD" w:rsidRPr="009E1199">
        <w:rPr>
          <w:rFonts w:ascii="Times New Roman" w:hAnsi="Times New Roman"/>
          <w:sz w:val="24"/>
          <w:szCs w:val="24"/>
        </w:rPr>
        <w:t xml:space="preserve">) </w:t>
      </w:r>
      <w:r w:rsidR="005C5F41" w:rsidRPr="009E1199">
        <w:rPr>
          <w:rFonts w:ascii="Times New Roman" w:hAnsi="Times New Roman"/>
          <w:sz w:val="24"/>
          <w:szCs w:val="24"/>
        </w:rPr>
        <w:t xml:space="preserve">un </w:t>
      </w:r>
      <w:r w:rsidR="00437794" w:rsidRPr="009E1199">
        <w:rPr>
          <w:rFonts w:ascii="Times New Roman" w:hAnsi="Times New Roman"/>
          <w:sz w:val="24"/>
          <w:szCs w:val="24"/>
        </w:rPr>
        <w:t>tēm</w:t>
      </w:r>
      <w:r w:rsidR="005C5F41" w:rsidRPr="009E1199">
        <w:rPr>
          <w:rFonts w:ascii="Times New Roman" w:hAnsi="Times New Roman"/>
          <w:sz w:val="24"/>
          <w:szCs w:val="24"/>
        </w:rPr>
        <w:t xml:space="preserve">u </w:t>
      </w:r>
      <w:r w:rsidR="00D242B5" w:rsidRPr="009E1199">
        <w:rPr>
          <w:rFonts w:ascii="Times New Roman" w:hAnsi="Times New Roman"/>
          <w:sz w:val="24"/>
          <w:szCs w:val="24"/>
        </w:rPr>
        <w:t>DIGITAL-2021-CLOUD-AI-01-FEI-DS-GENOM</w:t>
      </w:r>
      <w:r w:rsidR="00855CAB" w:rsidRPr="009E1199">
        <w:rPr>
          <w:rFonts w:ascii="Times New Roman" w:hAnsi="Times New Roman"/>
          <w:sz w:val="24"/>
          <w:szCs w:val="24"/>
        </w:rPr>
        <w:t xml:space="preserve"> “Federatīvā Eiropas infrastruktūra genoma datiem” (</w:t>
      </w:r>
      <w:proofErr w:type="spellStart"/>
      <w:r w:rsidR="00855CAB" w:rsidRPr="009E1199">
        <w:rPr>
          <w:rFonts w:ascii="Times New Roman" w:hAnsi="Times New Roman"/>
          <w:i/>
          <w:iCs/>
          <w:sz w:val="24"/>
          <w:szCs w:val="24"/>
        </w:rPr>
        <w:t>Federated</w:t>
      </w:r>
      <w:proofErr w:type="spellEnd"/>
      <w:r w:rsidR="00855CAB" w:rsidRPr="009E1199">
        <w:rPr>
          <w:rFonts w:ascii="Times New Roman" w:hAnsi="Times New Roman"/>
          <w:i/>
          <w:iCs/>
          <w:sz w:val="24"/>
          <w:szCs w:val="24"/>
        </w:rPr>
        <w:t xml:space="preserve"> </w:t>
      </w:r>
      <w:proofErr w:type="spellStart"/>
      <w:r w:rsidR="00855CAB" w:rsidRPr="009E1199">
        <w:rPr>
          <w:rFonts w:ascii="Times New Roman" w:hAnsi="Times New Roman"/>
          <w:i/>
          <w:iCs/>
          <w:sz w:val="24"/>
          <w:szCs w:val="24"/>
        </w:rPr>
        <w:t>European</w:t>
      </w:r>
      <w:proofErr w:type="spellEnd"/>
      <w:r w:rsidR="00855CAB" w:rsidRPr="009E1199">
        <w:rPr>
          <w:rFonts w:ascii="Times New Roman" w:hAnsi="Times New Roman"/>
          <w:i/>
          <w:iCs/>
          <w:sz w:val="24"/>
          <w:szCs w:val="24"/>
        </w:rPr>
        <w:t xml:space="preserve"> </w:t>
      </w:r>
      <w:proofErr w:type="spellStart"/>
      <w:r w:rsidR="00855CAB" w:rsidRPr="009E1199">
        <w:rPr>
          <w:rFonts w:ascii="Times New Roman" w:hAnsi="Times New Roman"/>
          <w:i/>
          <w:iCs/>
          <w:sz w:val="24"/>
          <w:szCs w:val="24"/>
        </w:rPr>
        <w:t>infrastructure</w:t>
      </w:r>
      <w:proofErr w:type="spellEnd"/>
      <w:r w:rsidR="00855CAB" w:rsidRPr="009E1199">
        <w:rPr>
          <w:rFonts w:ascii="Times New Roman" w:hAnsi="Times New Roman"/>
          <w:i/>
          <w:iCs/>
          <w:sz w:val="24"/>
          <w:szCs w:val="24"/>
        </w:rPr>
        <w:t xml:space="preserve"> </w:t>
      </w:r>
      <w:proofErr w:type="spellStart"/>
      <w:r w:rsidR="00855CAB" w:rsidRPr="009E1199">
        <w:rPr>
          <w:rFonts w:ascii="Times New Roman" w:hAnsi="Times New Roman"/>
          <w:i/>
          <w:iCs/>
          <w:sz w:val="24"/>
          <w:szCs w:val="24"/>
        </w:rPr>
        <w:t>for</w:t>
      </w:r>
      <w:proofErr w:type="spellEnd"/>
      <w:r w:rsidR="00855CAB" w:rsidRPr="009E1199">
        <w:rPr>
          <w:rFonts w:ascii="Times New Roman" w:hAnsi="Times New Roman"/>
          <w:i/>
          <w:iCs/>
          <w:sz w:val="24"/>
          <w:szCs w:val="24"/>
        </w:rPr>
        <w:t xml:space="preserve"> </w:t>
      </w:r>
      <w:proofErr w:type="spellStart"/>
      <w:r w:rsidR="00855CAB" w:rsidRPr="009E1199">
        <w:rPr>
          <w:rFonts w:ascii="Times New Roman" w:hAnsi="Times New Roman"/>
          <w:i/>
          <w:iCs/>
          <w:sz w:val="24"/>
          <w:szCs w:val="24"/>
        </w:rPr>
        <w:t>genomics</w:t>
      </w:r>
      <w:proofErr w:type="spellEnd"/>
      <w:r w:rsidR="00855CAB" w:rsidRPr="009E1199">
        <w:rPr>
          <w:rFonts w:ascii="Times New Roman" w:hAnsi="Times New Roman"/>
          <w:i/>
          <w:iCs/>
          <w:sz w:val="24"/>
          <w:szCs w:val="24"/>
        </w:rPr>
        <w:t xml:space="preserve"> </w:t>
      </w:r>
      <w:proofErr w:type="spellStart"/>
      <w:r w:rsidR="00855CAB" w:rsidRPr="009E1199">
        <w:rPr>
          <w:rFonts w:ascii="Times New Roman" w:hAnsi="Times New Roman"/>
          <w:i/>
          <w:iCs/>
          <w:sz w:val="24"/>
          <w:szCs w:val="24"/>
        </w:rPr>
        <w:t>data</w:t>
      </w:r>
      <w:proofErr w:type="spellEnd"/>
      <w:r w:rsidR="00855CAB" w:rsidRPr="009E1199">
        <w:rPr>
          <w:rStyle w:val="FootnoteReference"/>
          <w:rFonts w:ascii="Times New Roman" w:hAnsi="Times New Roman"/>
          <w:sz w:val="24"/>
          <w:szCs w:val="24"/>
        </w:rPr>
        <w:footnoteReference w:id="1"/>
      </w:r>
      <w:r w:rsidR="00437794" w:rsidRPr="009E1199">
        <w:rPr>
          <w:rFonts w:ascii="Times New Roman" w:hAnsi="Times New Roman"/>
          <w:sz w:val="24"/>
          <w:szCs w:val="24"/>
        </w:rPr>
        <w:t xml:space="preserve"> </w:t>
      </w:r>
      <w:r w:rsidR="002179FD" w:rsidRPr="009E1199">
        <w:rPr>
          <w:rFonts w:ascii="Times New Roman" w:hAnsi="Times New Roman"/>
          <w:sz w:val="24"/>
          <w:szCs w:val="24"/>
        </w:rPr>
        <w:t xml:space="preserve">(turpmāk – </w:t>
      </w:r>
      <w:r w:rsidR="009F5094" w:rsidRPr="009E1199">
        <w:rPr>
          <w:rFonts w:ascii="Times New Roman" w:hAnsi="Times New Roman"/>
          <w:sz w:val="24"/>
          <w:szCs w:val="24"/>
        </w:rPr>
        <w:t>P</w:t>
      </w:r>
      <w:r w:rsidR="002179FD" w:rsidRPr="009E1199">
        <w:rPr>
          <w:rFonts w:ascii="Times New Roman" w:hAnsi="Times New Roman"/>
          <w:sz w:val="24"/>
          <w:szCs w:val="24"/>
        </w:rPr>
        <w:t xml:space="preserve">rojektu konkurss) ar mērķi </w:t>
      </w:r>
      <w:r w:rsidR="00D242B5" w:rsidRPr="009E1199">
        <w:rPr>
          <w:rFonts w:ascii="Times New Roman" w:hAnsi="Times New Roman"/>
          <w:sz w:val="24"/>
          <w:szCs w:val="24"/>
        </w:rPr>
        <w:t xml:space="preserve">izveidot tehnisku infrastruktūru un atbilstošus pārvaldības mehānismus, kas nodrošinās vieglu pārrobežu piekļuvi daudzām genoma un saistītām </w:t>
      </w:r>
      <w:proofErr w:type="spellStart"/>
      <w:r w:rsidR="00D242B5" w:rsidRPr="009E1199">
        <w:rPr>
          <w:rFonts w:ascii="Times New Roman" w:hAnsi="Times New Roman"/>
          <w:sz w:val="24"/>
          <w:szCs w:val="24"/>
        </w:rPr>
        <w:t>fenotipiskām</w:t>
      </w:r>
      <w:proofErr w:type="spellEnd"/>
      <w:r w:rsidR="00D242B5" w:rsidRPr="009E1199">
        <w:rPr>
          <w:rFonts w:ascii="Times New Roman" w:hAnsi="Times New Roman"/>
          <w:sz w:val="24"/>
          <w:szCs w:val="24"/>
        </w:rPr>
        <w:t xml:space="preserve">, klīniskām un citām datu kopām visā Eiropā, saistībā ar iniciatīvu </w:t>
      </w:r>
      <w:r w:rsidR="000323DA" w:rsidRPr="009E1199">
        <w:rPr>
          <w:rFonts w:ascii="Times New Roman" w:hAnsi="Times New Roman"/>
          <w:sz w:val="24"/>
          <w:szCs w:val="24"/>
        </w:rPr>
        <w:t>“1+ Miljona genom</w:t>
      </w:r>
      <w:r w:rsidR="005033B2" w:rsidRPr="009E1199">
        <w:rPr>
          <w:rFonts w:ascii="Times New Roman" w:hAnsi="Times New Roman"/>
          <w:sz w:val="24"/>
          <w:szCs w:val="24"/>
        </w:rPr>
        <w:t>u</w:t>
      </w:r>
      <w:r w:rsidR="000323DA" w:rsidRPr="009E1199">
        <w:rPr>
          <w:rFonts w:ascii="Times New Roman" w:hAnsi="Times New Roman"/>
          <w:sz w:val="24"/>
          <w:szCs w:val="24"/>
        </w:rPr>
        <w:t>” (</w:t>
      </w:r>
      <w:r w:rsidR="00D242B5" w:rsidRPr="009E1199">
        <w:rPr>
          <w:rFonts w:ascii="Times New Roman" w:hAnsi="Times New Roman"/>
          <w:i/>
          <w:iCs/>
          <w:sz w:val="24"/>
          <w:szCs w:val="24"/>
        </w:rPr>
        <w:t xml:space="preserve">1+Million </w:t>
      </w:r>
      <w:proofErr w:type="spellStart"/>
      <w:r w:rsidR="00D242B5" w:rsidRPr="009E1199">
        <w:rPr>
          <w:rFonts w:ascii="Times New Roman" w:hAnsi="Times New Roman"/>
          <w:i/>
          <w:iCs/>
          <w:sz w:val="24"/>
          <w:szCs w:val="24"/>
        </w:rPr>
        <w:t>Genomes</w:t>
      </w:r>
      <w:proofErr w:type="spellEnd"/>
      <w:r w:rsidR="000323DA" w:rsidRPr="009E1199">
        <w:rPr>
          <w:rFonts w:ascii="Times New Roman" w:hAnsi="Times New Roman"/>
          <w:sz w:val="24"/>
          <w:szCs w:val="24"/>
        </w:rPr>
        <w:t>) (turpmāk –</w:t>
      </w:r>
      <w:r w:rsidR="00D242B5" w:rsidRPr="009E1199">
        <w:rPr>
          <w:rFonts w:ascii="Times New Roman" w:hAnsi="Times New Roman"/>
          <w:sz w:val="24"/>
          <w:szCs w:val="24"/>
        </w:rPr>
        <w:t xml:space="preserve"> 1+MG)</w:t>
      </w:r>
      <w:r w:rsidR="002548C8" w:rsidRPr="009E1199">
        <w:rPr>
          <w:rStyle w:val="FootnoteReference"/>
          <w:rFonts w:ascii="Times New Roman" w:hAnsi="Times New Roman"/>
          <w:sz w:val="24"/>
          <w:szCs w:val="24"/>
        </w:rPr>
        <w:footnoteReference w:id="2"/>
      </w:r>
      <w:r w:rsidR="00D242B5" w:rsidRPr="009E1199">
        <w:rPr>
          <w:rFonts w:ascii="Times New Roman" w:hAnsi="Times New Roman"/>
          <w:sz w:val="24"/>
          <w:szCs w:val="24"/>
        </w:rPr>
        <w:t>.</w:t>
      </w:r>
    </w:p>
    <w:p w14:paraId="20FEDAC5" w14:textId="16A4BF7C" w:rsidR="00CD4009" w:rsidRPr="009E1199" w:rsidRDefault="00CD4009" w:rsidP="00697C03">
      <w:pPr>
        <w:autoSpaceDN/>
        <w:spacing w:after="0" w:line="240" w:lineRule="auto"/>
        <w:ind w:firstLine="567"/>
        <w:jc w:val="both"/>
        <w:textAlignment w:val="auto"/>
        <w:rPr>
          <w:rFonts w:ascii="Times New Roman" w:hAnsi="Times New Roman"/>
          <w:sz w:val="24"/>
          <w:szCs w:val="24"/>
        </w:rPr>
      </w:pPr>
      <w:r w:rsidRPr="009E1199">
        <w:rPr>
          <w:rFonts w:ascii="Times New Roman" w:hAnsi="Times New Roman"/>
          <w:b/>
          <w:bCs/>
          <w:sz w:val="24"/>
          <w:szCs w:val="24"/>
        </w:rPr>
        <w:t>2022. gada 21. februārī</w:t>
      </w:r>
      <w:r w:rsidRPr="009E1199">
        <w:rPr>
          <w:rFonts w:ascii="Times New Roman" w:hAnsi="Times New Roman"/>
          <w:sz w:val="24"/>
          <w:szCs w:val="24"/>
        </w:rPr>
        <w:t xml:space="preserve"> Eiropas Molekulārās bioloģijas laboratorija (EMBL) kā koordinators sadarbībā ar 2</w:t>
      </w:r>
      <w:r w:rsidR="00906DF6" w:rsidRPr="009E1199">
        <w:rPr>
          <w:rFonts w:ascii="Times New Roman" w:hAnsi="Times New Roman"/>
          <w:sz w:val="24"/>
          <w:szCs w:val="24"/>
        </w:rPr>
        <w:t>2</w:t>
      </w:r>
      <w:r w:rsidRPr="009E1199">
        <w:rPr>
          <w:rFonts w:ascii="Times New Roman" w:hAnsi="Times New Roman"/>
          <w:sz w:val="24"/>
          <w:szCs w:val="24"/>
        </w:rPr>
        <w:t xml:space="preserve"> Eiropas valstu</w:t>
      </w:r>
      <w:r w:rsidR="00210895" w:rsidRPr="009E1199">
        <w:rPr>
          <w:rStyle w:val="FootnoteReference"/>
          <w:rFonts w:ascii="Times New Roman" w:hAnsi="Times New Roman"/>
          <w:sz w:val="24"/>
          <w:szCs w:val="24"/>
        </w:rPr>
        <w:footnoteReference w:id="3"/>
      </w:r>
      <w:r w:rsidRPr="009E1199">
        <w:rPr>
          <w:rFonts w:ascii="Times New Roman" w:hAnsi="Times New Roman"/>
          <w:sz w:val="24"/>
          <w:szCs w:val="24"/>
        </w:rPr>
        <w:t xml:space="preserve"> </w:t>
      </w:r>
      <w:r w:rsidR="000445BB" w:rsidRPr="009E1199">
        <w:rPr>
          <w:rFonts w:ascii="Times New Roman" w:hAnsi="Times New Roman"/>
          <w:sz w:val="24"/>
          <w:szCs w:val="24"/>
        </w:rPr>
        <w:t xml:space="preserve">institūcijām, tai skaitā Latvijas Republikas Veselības ministriju (VM) un Latvijas </w:t>
      </w:r>
      <w:proofErr w:type="spellStart"/>
      <w:r w:rsidR="000445BB" w:rsidRPr="009E1199">
        <w:rPr>
          <w:rFonts w:ascii="Times New Roman" w:hAnsi="Times New Roman"/>
          <w:sz w:val="24"/>
          <w:szCs w:val="24"/>
        </w:rPr>
        <w:t>Biomedicīnas</w:t>
      </w:r>
      <w:proofErr w:type="spellEnd"/>
      <w:r w:rsidR="000445BB" w:rsidRPr="009E1199">
        <w:rPr>
          <w:rFonts w:ascii="Times New Roman" w:hAnsi="Times New Roman"/>
          <w:sz w:val="24"/>
          <w:szCs w:val="24"/>
        </w:rPr>
        <w:t xml:space="preserve"> pētījumu un studiju centru (LBMC) </w:t>
      </w:r>
      <w:r w:rsidRPr="009E1199">
        <w:rPr>
          <w:rFonts w:ascii="Times New Roman" w:hAnsi="Times New Roman"/>
          <w:sz w:val="24"/>
          <w:szCs w:val="24"/>
        </w:rPr>
        <w:t xml:space="preserve">finansējuma piesaistei </w:t>
      </w:r>
      <w:r w:rsidR="00F771E2">
        <w:rPr>
          <w:rFonts w:ascii="Times New Roman" w:hAnsi="Times New Roman"/>
          <w:sz w:val="24"/>
          <w:szCs w:val="24"/>
        </w:rPr>
        <w:t>P</w:t>
      </w:r>
      <w:r w:rsidR="00F771E2" w:rsidRPr="009E1199">
        <w:rPr>
          <w:rFonts w:ascii="Times New Roman" w:hAnsi="Times New Roman"/>
          <w:sz w:val="24"/>
          <w:szCs w:val="24"/>
        </w:rPr>
        <w:t xml:space="preserve">rojektu </w:t>
      </w:r>
      <w:r w:rsidRPr="009E1199">
        <w:rPr>
          <w:rFonts w:ascii="Times New Roman" w:hAnsi="Times New Roman"/>
          <w:sz w:val="24"/>
          <w:szCs w:val="24"/>
        </w:rPr>
        <w:t>konkursa ietvaros iesniedza projekta “</w:t>
      </w:r>
      <w:proofErr w:type="spellStart"/>
      <w:r w:rsidR="000445BB" w:rsidRPr="009E1199">
        <w:rPr>
          <w:rFonts w:ascii="Times New Roman" w:hAnsi="Times New Roman"/>
          <w:i/>
          <w:iCs/>
          <w:sz w:val="24"/>
          <w:szCs w:val="24"/>
        </w:rPr>
        <w:t>Genomic</w:t>
      </w:r>
      <w:proofErr w:type="spellEnd"/>
      <w:r w:rsidR="000445BB" w:rsidRPr="009E1199">
        <w:rPr>
          <w:rFonts w:ascii="Times New Roman" w:hAnsi="Times New Roman"/>
          <w:i/>
          <w:iCs/>
          <w:sz w:val="24"/>
          <w:szCs w:val="24"/>
        </w:rPr>
        <w:t xml:space="preserve"> </w:t>
      </w:r>
      <w:proofErr w:type="spellStart"/>
      <w:r w:rsidR="000445BB" w:rsidRPr="009E1199">
        <w:rPr>
          <w:rFonts w:ascii="Times New Roman" w:hAnsi="Times New Roman"/>
          <w:i/>
          <w:iCs/>
          <w:sz w:val="24"/>
          <w:szCs w:val="24"/>
        </w:rPr>
        <w:t>Data</w:t>
      </w:r>
      <w:proofErr w:type="spellEnd"/>
      <w:r w:rsidR="000445BB" w:rsidRPr="009E1199">
        <w:rPr>
          <w:rFonts w:ascii="Times New Roman" w:hAnsi="Times New Roman"/>
          <w:i/>
          <w:iCs/>
          <w:sz w:val="24"/>
          <w:szCs w:val="24"/>
        </w:rPr>
        <w:t xml:space="preserve"> </w:t>
      </w:r>
      <w:proofErr w:type="spellStart"/>
      <w:r w:rsidR="000445BB" w:rsidRPr="009E1199">
        <w:rPr>
          <w:rFonts w:ascii="Times New Roman" w:hAnsi="Times New Roman"/>
          <w:i/>
          <w:iCs/>
          <w:sz w:val="24"/>
          <w:szCs w:val="24"/>
        </w:rPr>
        <w:t>Infrastructure</w:t>
      </w:r>
      <w:proofErr w:type="spellEnd"/>
      <w:r w:rsidRPr="009E1199">
        <w:rPr>
          <w:rFonts w:ascii="Times New Roman" w:hAnsi="Times New Roman"/>
          <w:sz w:val="24"/>
          <w:szCs w:val="24"/>
        </w:rPr>
        <w:t xml:space="preserve">” (turpmāk – </w:t>
      </w:r>
      <w:r w:rsidR="00FE7065" w:rsidRPr="009E1199">
        <w:rPr>
          <w:rFonts w:ascii="Times New Roman" w:hAnsi="Times New Roman"/>
          <w:sz w:val="24"/>
          <w:szCs w:val="24"/>
        </w:rPr>
        <w:t xml:space="preserve">GDI </w:t>
      </w:r>
      <w:r w:rsidRPr="009E1199">
        <w:rPr>
          <w:rFonts w:ascii="Times New Roman" w:hAnsi="Times New Roman"/>
          <w:sz w:val="24"/>
          <w:szCs w:val="24"/>
        </w:rPr>
        <w:t>projekts)</w:t>
      </w:r>
      <w:r w:rsidR="00B16CCC" w:rsidRPr="009E1199">
        <w:rPr>
          <w:rFonts w:ascii="Times New Roman" w:hAnsi="Times New Roman"/>
          <w:sz w:val="24"/>
          <w:szCs w:val="24"/>
        </w:rPr>
        <w:t xml:space="preserve"> pieteikumu.</w:t>
      </w:r>
    </w:p>
    <w:p w14:paraId="78D03C7B" w14:textId="2D23A905" w:rsidR="00347F5E" w:rsidRPr="009E1199" w:rsidRDefault="00166FF9" w:rsidP="00697C03">
      <w:pPr>
        <w:autoSpaceDN/>
        <w:spacing w:after="0" w:line="240" w:lineRule="auto"/>
        <w:ind w:firstLine="567"/>
        <w:jc w:val="both"/>
        <w:textAlignment w:val="auto"/>
        <w:rPr>
          <w:rFonts w:ascii="Times New Roman" w:hAnsi="Times New Roman"/>
          <w:sz w:val="24"/>
          <w:szCs w:val="24"/>
        </w:rPr>
      </w:pPr>
      <w:r w:rsidRPr="009E1199">
        <w:rPr>
          <w:rFonts w:ascii="Times New Roman" w:hAnsi="Times New Roman"/>
          <w:b/>
          <w:bCs/>
          <w:sz w:val="24"/>
          <w:szCs w:val="24"/>
        </w:rPr>
        <w:lastRenderedPageBreak/>
        <w:t>2022. gada 16. jūnijā</w:t>
      </w:r>
      <w:r w:rsidRPr="009E1199">
        <w:rPr>
          <w:rFonts w:ascii="Times New Roman" w:hAnsi="Times New Roman"/>
          <w:sz w:val="24"/>
          <w:szCs w:val="24"/>
        </w:rPr>
        <w:t xml:space="preserve"> pēc </w:t>
      </w:r>
      <w:r w:rsidR="003867C7" w:rsidRPr="009E1199">
        <w:rPr>
          <w:rFonts w:ascii="Times New Roman" w:hAnsi="Times New Roman"/>
          <w:sz w:val="24"/>
          <w:szCs w:val="24"/>
        </w:rPr>
        <w:t>P</w:t>
      </w:r>
      <w:r w:rsidRPr="009E1199">
        <w:rPr>
          <w:rFonts w:ascii="Times New Roman" w:hAnsi="Times New Roman"/>
          <w:sz w:val="24"/>
          <w:szCs w:val="24"/>
        </w:rPr>
        <w:t xml:space="preserve">rojektu konkursa noslēgšanas EK ir apstiprinājusi finansējuma piešķiršanu </w:t>
      </w:r>
      <w:r w:rsidR="001102D9" w:rsidRPr="009E1199">
        <w:rPr>
          <w:rFonts w:ascii="Times New Roman" w:hAnsi="Times New Roman"/>
          <w:sz w:val="24"/>
          <w:szCs w:val="24"/>
        </w:rPr>
        <w:t xml:space="preserve">GDI </w:t>
      </w:r>
      <w:r w:rsidRPr="009E1199">
        <w:rPr>
          <w:rFonts w:ascii="Times New Roman" w:hAnsi="Times New Roman"/>
          <w:sz w:val="24"/>
          <w:szCs w:val="24"/>
        </w:rPr>
        <w:t>projektam</w:t>
      </w:r>
      <w:r w:rsidR="00F53986" w:rsidRPr="009E1199">
        <w:rPr>
          <w:rFonts w:ascii="Times New Roman" w:hAnsi="Times New Roman"/>
          <w:sz w:val="24"/>
          <w:szCs w:val="24"/>
        </w:rPr>
        <w:t>, kura īstenošanas il</w:t>
      </w:r>
      <w:r w:rsidR="00CD021D" w:rsidRPr="009E1199">
        <w:rPr>
          <w:rFonts w:ascii="Times New Roman" w:hAnsi="Times New Roman"/>
          <w:sz w:val="24"/>
          <w:szCs w:val="24"/>
        </w:rPr>
        <w:t>gums ir četri gadi</w:t>
      </w:r>
      <w:r w:rsidRPr="009E1199">
        <w:rPr>
          <w:rFonts w:ascii="Times New Roman" w:hAnsi="Times New Roman"/>
          <w:sz w:val="24"/>
          <w:szCs w:val="24"/>
        </w:rPr>
        <w:t xml:space="preserve">. </w:t>
      </w:r>
      <w:r w:rsidR="00634CD3" w:rsidRPr="009E1199">
        <w:rPr>
          <w:rFonts w:ascii="Times New Roman" w:hAnsi="Times New Roman"/>
          <w:sz w:val="24"/>
          <w:szCs w:val="24"/>
        </w:rPr>
        <w:t>GDI p</w:t>
      </w:r>
      <w:r w:rsidR="003C34DF" w:rsidRPr="009E1199">
        <w:rPr>
          <w:rFonts w:ascii="Times New Roman" w:hAnsi="Times New Roman"/>
          <w:sz w:val="24"/>
          <w:szCs w:val="24"/>
        </w:rPr>
        <w:t xml:space="preserve">rojekta kopējais finansējums ir 20 000 000 </w:t>
      </w:r>
      <w:proofErr w:type="spellStart"/>
      <w:r w:rsidR="00684624" w:rsidRPr="009E1199">
        <w:rPr>
          <w:rFonts w:ascii="Times New Roman" w:hAnsi="Times New Roman"/>
          <w:i/>
          <w:iCs/>
          <w:sz w:val="24"/>
          <w:szCs w:val="24"/>
        </w:rPr>
        <w:t>euro</w:t>
      </w:r>
      <w:proofErr w:type="spellEnd"/>
      <w:r w:rsidR="003C34DF" w:rsidRPr="009E1199">
        <w:rPr>
          <w:rFonts w:ascii="Times New Roman" w:hAnsi="Times New Roman"/>
          <w:sz w:val="24"/>
          <w:szCs w:val="24"/>
        </w:rPr>
        <w:t xml:space="preserve">, tai skaitā </w:t>
      </w:r>
      <w:r w:rsidR="00684624" w:rsidRPr="009E1199">
        <w:rPr>
          <w:rFonts w:ascii="Times New Roman" w:hAnsi="Times New Roman"/>
          <w:sz w:val="24"/>
          <w:szCs w:val="24"/>
        </w:rPr>
        <w:t xml:space="preserve">Latvijas partneriem VM </w:t>
      </w:r>
      <w:r w:rsidR="00743AE3" w:rsidRPr="009E1199">
        <w:rPr>
          <w:rFonts w:ascii="Times New Roman" w:hAnsi="Times New Roman"/>
          <w:sz w:val="24"/>
          <w:szCs w:val="24"/>
        </w:rPr>
        <w:t>7</w:t>
      </w:r>
      <w:r w:rsidR="00684624" w:rsidRPr="009E1199">
        <w:rPr>
          <w:rFonts w:ascii="Times New Roman" w:hAnsi="Times New Roman"/>
          <w:sz w:val="24"/>
          <w:szCs w:val="24"/>
        </w:rPr>
        <w:t xml:space="preserve"> 412 </w:t>
      </w:r>
      <w:proofErr w:type="spellStart"/>
      <w:r w:rsidR="00684624" w:rsidRPr="009E1199">
        <w:rPr>
          <w:rFonts w:ascii="Times New Roman" w:hAnsi="Times New Roman"/>
          <w:i/>
          <w:iCs/>
          <w:sz w:val="24"/>
          <w:szCs w:val="24"/>
        </w:rPr>
        <w:t>euro</w:t>
      </w:r>
      <w:proofErr w:type="spellEnd"/>
      <w:r w:rsidR="00684624" w:rsidRPr="009E1199">
        <w:rPr>
          <w:rFonts w:ascii="Times New Roman" w:hAnsi="Times New Roman"/>
          <w:sz w:val="24"/>
          <w:szCs w:val="24"/>
        </w:rPr>
        <w:t xml:space="preserve"> un LBMC 418 481 </w:t>
      </w:r>
      <w:proofErr w:type="spellStart"/>
      <w:r w:rsidR="00684624" w:rsidRPr="009E1199">
        <w:rPr>
          <w:rFonts w:ascii="Times New Roman" w:hAnsi="Times New Roman"/>
          <w:i/>
          <w:iCs/>
          <w:sz w:val="24"/>
          <w:szCs w:val="24"/>
        </w:rPr>
        <w:t>euro</w:t>
      </w:r>
      <w:proofErr w:type="spellEnd"/>
      <w:r w:rsidR="00684624" w:rsidRPr="009E1199">
        <w:rPr>
          <w:rFonts w:ascii="Times New Roman" w:hAnsi="Times New Roman"/>
          <w:sz w:val="24"/>
          <w:szCs w:val="24"/>
        </w:rPr>
        <w:t xml:space="preserve"> apmērā. </w:t>
      </w:r>
      <w:r w:rsidR="008804E6" w:rsidRPr="009E1199">
        <w:rPr>
          <w:rFonts w:ascii="Times New Roman" w:hAnsi="Times New Roman"/>
          <w:sz w:val="24"/>
          <w:szCs w:val="24"/>
        </w:rPr>
        <w:t xml:space="preserve">Atbilstoši </w:t>
      </w:r>
      <w:r w:rsidR="003867C7" w:rsidRPr="009E1199">
        <w:rPr>
          <w:rFonts w:ascii="Times New Roman" w:hAnsi="Times New Roman"/>
          <w:sz w:val="24"/>
          <w:szCs w:val="24"/>
        </w:rPr>
        <w:t>P</w:t>
      </w:r>
      <w:r w:rsidR="008804E6" w:rsidRPr="009E1199">
        <w:rPr>
          <w:rFonts w:ascii="Times New Roman" w:hAnsi="Times New Roman"/>
          <w:sz w:val="24"/>
          <w:szCs w:val="24"/>
        </w:rPr>
        <w:t>rojektu konkursa noliku</w:t>
      </w:r>
      <w:r w:rsidR="00684624" w:rsidRPr="009E1199">
        <w:rPr>
          <w:rFonts w:ascii="Times New Roman" w:hAnsi="Times New Roman"/>
          <w:sz w:val="24"/>
          <w:szCs w:val="24"/>
        </w:rPr>
        <w:t>mā</w:t>
      </w:r>
      <w:r w:rsidR="008804E6" w:rsidRPr="009E1199">
        <w:rPr>
          <w:rFonts w:ascii="Times New Roman" w:hAnsi="Times New Roman"/>
          <w:sz w:val="24"/>
          <w:szCs w:val="24"/>
        </w:rPr>
        <w:t xml:space="preserve"> noteiktajam </w:t>
      </w:r>
      <w:r w:rsidR="00F771E2">
        <w:rPr>
          <w:rFonts w:ascii="Times New Roman" w:hAnsi="Times New Roman"/>
          <w:sz w:val="24"/>
          <w:szCs w:val="24"/>
        </w:rPr>
        <w:t>GDI p</w:t>
      </w:r>
      <w:r w:rsidR="00F771E2" w:rsidRPr="009E1199">
        <w:rPr>
          <w:rFonts w:ascii="Times New Roman" w:hAnsi="Times New Roman"/>
          <w:sz w:val="24"/>
          <w:szCs w:val="24"/>
        </w:rPr>
        <w:t>rojekta</w:t>
      </w:r>
      <w:r w:rsidR="00F771E2">
        <w:rPr>
          <w:rFonts w:ascii="Times New Roman" w:hAnsi="Times New Roman"/>
          <w:sz w:val="24"/>
          <w:szCs w:val="24"/>
        </w:rPr>
        <w:t>m</w:t>
      </w:r>
      <w:r w:rsidR="00F771E2" w:rsidRPr="009E1199">
        <w:rPr>
          <w:rFonts w:ascii="Times New Roman" w:hAnsi="Times New Roman"/>
          <w:sz w:val="24"/>
          <w:szCs w:val="24"/>
        </w:rPr>
        <w:t xml:space="preserve"> </w:t>
      </w:r>
      <w:r w:rsidR="008804E6" w:rsidRPr="009E1199">
        <w:rPr>
          <w:rFonts w:ascii="Times New Roman" w:hAnsi="Times New Roman"/>
          <w:sz w:val="24"/>
          <w:szCs w:val="24"/>
        </w:rPr>
        <w:t xml:space="preserve">EK </w:t>
      </w:r>
      <w:r w:rsidR="00CD70E1" w:rsidRPr="009E1199">
        <w:rPr>
          <w:rFonts w:ascii="Times New Roman" w:hAnsi="Times New Roman"/>
          <w:sz w:val="24"/>
          <w:szCs w:val="24"/>
        </w:rPr>
        <w:t xml:space="preserve">piešķir </w:t>
      </w:r>
      <w:proofErr w:type="spellStart"/>
      <w:r w:rsidR="00CD70E1" w:rsidRPr="009E1199">
        <w:rPr>
          <w:rFonts w:ascii="Times New Roman" w:hAnsi="Times New Roman"/>
          <w:sz w:val="24"/>
          <w:szCs w:val="24"/>
        </w:rPr>
        <w:t>grantu</w:t>
      </w:r>
      <w:proofErr w:type="spellEnd"/>
      <w:r w:rsidR="00CD70E1" w:rsidRPr="009E1199">
        <w:rPr>
          <w:rFonts w:ascii="Times New Roman" w:hAnsi="Times New Roman"/>
          <w:sz w:val="24"/>
          <w:szCs w:val="24"/>
        </w:rPr>
        <w:t xml:space="preserve"> ar līdzfinansējuma likm</w:t>
      </w:r>
      <w:r w:rsidR="005C5F41" w:rsidRPr="009E1199">
        <w:rPr>
          <w:rFonts w:ascii="Times New Roman" w:hAnsi="Times New Roman"/>
          <w:sz w:val="24"/>
          <w:szCs w:val="24"/>
        </w:rPr>
        <w:t>i</w:t>
      </w:r>
      <w:r w:rsidR="00CD70E1" w:rsidRPr="009E1199">
        <w:rPr>
          <w:rFonts w:ascii="Times New Roman" w:hAnsi="Times New Roman"/>
          <w:sz w:val="24"/>
          <w:szCs w:val="24"/>
        </w:rPr>
        <w:t xml:space="preserve"> 50 %.</w:t>
      </w:r>
      <w:r w:rsidR="00AE0316" w:rsidRPr="009E1199">
        <w:rPr>
          <w:rFonts w:ascii="Times New Roman" w:hAnsi="Times New Roman"/>
          <w:sz w:val="24"/>
          <w:szCs w:val="24"/>
        </w:rPr>
        <w:t xml:space="preserve"> </w:t>
      </w:r>
      <w:r w:rsidR="0016050D" w:rsidRPr="009E1199">
        <w:rPr>
          <w:rFonts w:ascii="Times New Roman" w:hAnsi="Times New Roman"/>
          <w:sz w:val="24"/>
          <w:szCs w:val="24"/>
        </w:rPr>
        <w:t xml:space="preserve">2022.gada </w:t>
      </w:r>
      <w:r w:rsidR="00B61316" w:rsidRPr="009E1199">
        <w:rPr>
          <w:rFonts w:ascii="Times New Roman" w:hAnsi="Times New Roman"/>
          <w:sz w:val="24"/>
          <w:szCs w:val="24"/>
        </w:rPr>
        <w:t>9</w:t>
      </w:r>
      <w:r w:rsidR="0016050D" w:rsidRPr="009E1199">
        <w:rPr>
          <w:rFonts w:ascii="Times New Roman" w:hAnsi="Times New Roman"/>
          <w:sz w:val="24"/>
          <w:szCs w:val="24"/>
        </w:rPr>
        <w:t>.</w:t>
      </w:r>
      <w:r w:rsidR="00B61316" w:rsidRPr="009E1199">
        <w:rPr>
          <w:rFonts w:ascii="Times New Roman" w:hAnsi="Times New Roman"/>
          <w:sz w:val="24"/>
          <w:szCs w:val="24"/>
        </w:rPr>
        <w:t xml:space="preserve">novembrī </w:t>
      </w:r>
      <w:r w:rsidR="00392DE6" w:rsidRPr="009E1199">
        <w:rPr>
          <w:rFonts w:ascii="Times New Roman" w:hAnsi="Times New Roman"/>
          <w:sz w:val="24"/>
          <w:szCs w:val="24"/>
        </w:rPr>
        <w:t>VM un LBMC kā sadarbības</w:t>
      </w:r>
      <w:r w:rsidR="00785B6D" w:rsidRPr="009E1199">
        <w:rPr>
          <w:rFonts w:ascii="Times New Roman" w:hAnsi="Times New Roman"/>
          <w:sz w:val="24"/>
          <w:szCs w:val="24"/>
        </w:rPr>
        <w:t xml:space="preserve"> partneri</w:t>
      </w:r>
      <w:r w:rsidR="00392DE6" w:rsidRPr="009E1199">
        <w:rPr>
          <w:rFonts w:ascii="Times New Roman" w:hAnsi="Times New Roman"/>
          <w:sz w:val="24"/>
          <w:szCs w:val="24"/>
        </w:rPr>
        <w:t xml:space="preserve"> ir parakstījuši </w:t>
      </w:r>
      <w:proofErr w:type="spellStart"/>
      <w:r w:rsidR="00392DE6" w:rsidRPr="009E1199">
        <w:rPr>
          <w:rFonts w:ascii="Times New Roman" w:hAnsi="Times New Roman"/>
          <w:sz w:val="24"/>
          <w:szCs w:val="24"/>
        </w:rPr>
        <w:t>granta</w:t>
      </w:r>
      <w:proofErr w:type="spellEnd"/>
      <w:r w:rsidR="00392DE6" w:rsidRPr="009E1199">
        <w:rPr>
          <w:rFonts w:ascii="Times New Roman" w:hAnsi="Times New Roman"/>
          <w:sz w:val="24"/>
          <w:szCs w:val="24"/>
        </w:rPr>
        <w:t xml:space="preserve"> līgumu par GDI projekta īstenošanu</w:t>
      </w:r>
      <w:r w:rsidR="00147A71" w:rsidRPr="009E1199">
        <w:rPr>
          <w:rFonts w:ascii="Times New Roman" w:hAnsi="Times New Roman"/>
          <w:sz w:val="24"/>
          <w:szCs w:val="24"/>
        </w:rPr>
        <w:t xml:space="preserve">. </w:t>
      </w:r>
    </w:p>
    <w:p w14:paraId="21B82656" w14:textId="30A37175" w:rsidR="00684624" w:rsidRPr="009E1199" w:rsidRDefault="00684624" w:rsidP="00697C03">
      <w:pPr>
        <w:autoSpaceDN/>
        <w:spacing w:after="0" w:line="240" w:lineRule="auto"/>
        <w:jc w:val="both"/>
        <w:textAlignment w:val="auto"/>
        <w:rPr>
          <w:rFonts w:ascii="Times New Roman" w:hAnsi="Times New Roman"/>
          <w:sz w:val="24"/>
          <w:szCs w:val="24"/>
        </w:rPr>
      </w:pPr>
    </w:p>
    <w:p w14:paraId="537B2F0D" w14:textId="117BD144" w:rsidR="00347F5E" w:rsidRPr="009E1199" w:rsidRDefault="00347F5E" w:rsidP="00697C03">
      <w:pPr>
        <w:pStyle w:val="ListParagraph"/>
        <w:suppressAutoHyphens w:val="0"/>
        <w:autoSpaceDN/>
        <w:spacing w:after="0" w:line="240" w:lineRule="auto"/>
        <w:ind w:left="425"/>
        <w:jc w:val="both"/>
        <w:textAlignment w:val="auto"/>
        <w:rPr>
          <w:rFonts w:ascii="Times New Roman" w:hAnsi="Times New Roman"/>
          <w:b/>
          <w:bCs/>
          <w:sz w:val="24"/>
          <w:szCs w:val="24"/>
        </w:rPr>
      </w:pPr>
    </w:p>
    <w:p w14:paraId="6B3F1DB1" w14:textId="66CF355B" w:rsidR="005A086D" w:rsidRPr="009E1199" w:rsidRDefault="00104BF3" w:rsidP="00D73296">
      <w:pPr>
        <w:pStyle w:val="NoSpacing"/>
        <w:suppressAutoHyphens w:val="0"/>
        <w:autoSpaceDN/>
        <w:spacing w:after="200"/>
        <w:jc w:val="center"/>
        <w:textAlignment w:val="auto"/>
        <w:rPr>
          <w:rFonts w:ascii="Times New Roman" w:hAnsi="Times New Roman"/>
          <w:b/>
          <w:bCs/>
          <w:sz w:val="24"/>
          <w:szCs w:val="24"/>
        </w:rPr>
      </w:pPr>
      <w:r w:rsidRPr="009E1199">
        <w:rPr>
          <w:rFonts w:ascii="Times New Roman" w:hAnsi="Times New Roman"/>
          <w:b/>
          <w:bCs/>
          <w:sz w:val="24"/>
          <w:szCs w:val="24"/>
        </w:rPr>
        <w:t>II</w:t>
      </w:r>
      <w:r w:rsidR="009270E7" w:rsidRPr="009E1199">
        <w:rPr>
          <w:rFonts w:ascii="Times New Roman" w:hAnsi="Times New Roman"/>
          <w:b/>
          <w:bCs/>
          <w:sz w:val="24"/>
          <w:szCs w:val="24"/>
        </w:rPr>
        <w:t>I</w:t>
      </w:r>
      <w:r w:rsidRPr="009E1199">
        <w:rPr>
          <w:rFonts w:ascii="Times New Roman" w:hAnsi="Times New Roman"/>
          <w:b/>
          <w:bCs/>
          <w:sz w:val="24"/>
          <w:szCs w:val="24"/>
        </w:rPr>
        <w:t xml:space="preserve">. </w:t>
      </w:r>
      <w:r w:rsidR="00EE742D" w:rsidRPr="009E1199">
        <w:rPr>
          <w:rFonts w:ascii="Times New Roman" w:hAnsi="Times New Roman"/>
          <w:b/>
          <w:bCs/>
          <w:sz w:val="24"/>
          <w:szCs w:val="24"/>
        </w:rPr>
        <w:t xml:space="preserve">GDI projekta </w:t>
      </w:r>
      <w:r w:rsidR="00275102" w:rsidRPr="009E1199">
        <w:rPr>
          <w:rFonts w:ascii="Times New Roman" w:hAnsi="Times New Roman"/>
          <w:b/>
          <w:bCs/>
          <w:sz w:val="24"/>
          <w:szCs w:val="24"/>
        </w:rPr>
        <w:t>aktualitātes pamatojums</w:t>
      </w:r>
    </w:p>
    <w:p w14:paraId="675EA468" w14:textId="66F1BF07" w:rsidR="004A3CAF" w:rsidRPr="009E1199" w:rsidRDefault="007900BF" w:rsidP="00697C03">
      <w:pPr>
        <w:suppressAutoHyphens w:val="0"/>
        <w:autoSpaceDN/>
        <w:spacing w:after="0" w:line="240" w:lineRule="auto"/>
        <w:ind w:firstLine="567"/>
        <w:jc w:val="both"/>
        <w:textAlignment w:val="auto"/>
        <w:rPr>
          <w:rFonts w:ascii="Times New Roman" w:hAnsi="Times New Roman"/>
          <w:sz w:val="24"/>
          <w:szCs w:val="24"/>
        </w:rPr>
      </w:pPr>
      <w:r w:rsidRPr="009E1199">
        <w:rPr>
          <w:rFonts w:ascii="Times New Roman" w:hAnsi="Times New Roman"/>
          <w:sz w:val="24"/>
          <w:szCs w:val="24"/>
        </w:rPr>
        <w:t xml:space="preserve">2018. gada 12. novembrī </w:t>
      </w:r>
      <w:r w:rsidR="00C9307C" w:rsidRPr="009E1199">
        <w:rPr>
          <w:rFonts w:ascii="Times New Roman" w:hAnsi="Times New Roman"/>
          <w:sz w:val="24"/>
          <w:szCs w:val="24"/>
        </w:rPr>
        <w:t>Latvija pievienoj</w:t>
      </w:r>
      <w:r w:rsidRPr="009E1199">
        <w:rPr>
          <w:rFonts w:ascii="Times New Roman" w:hAnsi="Times New Roman"/>
          <w:sz w:val="24"/>
          <w:szCs w:val="24"/>
        </w:rPr>
        <w:t>ā</w:t>
      </w:r>
      <w:r w:rsidR="00C9307C" w:rsidRPr="009E1199">
        <w:rPr>
          <w:rFonts w:ascii="Times New Roman" w:hAnsi="Times New Roman"/>
          <w:sz w:val="24"/>
          <w:szCs w:val="24"/>
        </w:rPr>
        <w:t xml:space="preserve">s </w:t>
      </w:r>
      <w:r w:rsidR="009900A5" w:rsidRPr="009E1199">
        <w:rPr>
          <w:rFonts w:ascii="Times New Roman" w:hAnsi="Times New Roman"/>
          <w:sz w:val="24"/>
          <w:szCs w:val="24"/>
        </w:rPr>
        <w:t>EK</w:t>
      </w:r>
      <w:r w:rsidR="00C9307C" w:rsidRPr="009E1199">
        <w:rPr>
          <w:rFonts w:ascii="Times New Roman" w:hAnsi="Times New Roman"/>
          <w:sz w:val="24"/>
          <w:szCs w:val="24"/>
        </w:rPr>
        <w:t xml:space="preserve"> 2018.</w:t>
      </w:r>
      <w:r w:rsidR="009900A5" w:rsidRPr="009E1199">
        <w:rPr>
          <w:rFonts w:ascii="Times New Roman" w:hAnsi="Times New Roman"/>
          <w:sz w:val="24"/>
          <w:szCs w:val="24"/>
        </w:rPr>
        <w:t> </w:t>
      </w:r>
      <w:r w:rsidR="00C9307C" w:rsidRPr="009E1199">
        <w:rPr>
          <w:rFonts w:ascii="Times New Roman" w:hAnsi="Times New Roman"/>
          <w:sz w:val="24"/>
          <w:szCs w:val="24"/>
        </w:rPr>
        <w:t>gada 10.</w:t>
      </w:r>
      <w:r w:rsidR="009900A5" w:rsidRPr="009E1199">
        <w:rPr>
          <w:rFonts w:ascii="Times New Roman" w:hAnsi="Times New Roman"/>
          <w:sz w:val="24"/>
          <w:szCs w:val="24"/>
        </w:rPr>
        <w:t> </w:t>
      </w:r>
      <w:r w:rsidR="00C9307C" w:rsidRPr="009E1199">
        <w:rPr>
          <w:rFonts w:ascii="Times New Roman" w:hAnsi="Times New Roman"/>
          <w:sz w:val="24"/>
          <w:szCs w:val="24"/>
        </w:rPr>
        <w:t>aprīļa deklarācijai “1+ miljons genomu deklarācija”</w:t>
      </w:r>
      <w:r w:rsidR="0066648E" w:rsidRPr="009E1199">
        <w:rPr>
          <w:rStyle w:val="FootnoteReference"/>
          <w:rFonts w:ascii="Times New Roman" w:hAnsi="Times New Roman"/>
          <w:sz w:val="24"/>
          <w:szCs w:val="24"/>
        </w:rPr>
        <w:footnoteReference w:id="4"/>
      </w:r>
      <w:r w:rsidR="00C9307C" w:rsidRPr="009E1199">
        <w:rPr>
          <w:rFonts w:ascii="Times New Roman" w:hAnsi="Times New Roman"/>
          <w:sz w:val="24"/>
          <w:szCs w:val="24"/>
        </w:rPr>
        <w:t xml:space="preserve"> (turpmāk </w:t>
      </w:r>
      <w:r w:rsidR="004A49E1" w:rsidRPr="009E1199">
        <w:rPr>
          <w:rFonts w:ascii="Times New Roman" w:hAnsi="Times New Roman"/>
          <w:sz w:val="24"/>
          <w:szCs w:val="24"/>
        </w:rPr>
        <w:t>–</w:t>
      </w:r>
      <w:r w:rsidR="00C9307C" w:rsidRPr="009E1199">
        <w:rPr>
          <w:rFonts w:ascii="Times New Roman" w:hAnsi="Times New Roman"/>
          <w:sz w:val="24"/>
          <w:szCs w:val="24"/>
        </w:rPr>
        <w:t xml:space="preserve"> 1+MG</w:t>
      </w:r>
      <w:r w:rsidR="009900A5" w:rsidRPr="009E1199">
        <w:rPr>
          <w:rFonts w:ascii="Times New Roman" w:hAnsi="Times New Roman"/>
          <w:sz w:val="24"/>
          <w:szCs w:val="24"/>
        </w:rPr>
        <w:t xml:space="preserve"> deklarācija</w:t>
      </w:r>
      <w:r w:rsidR="00C9307C" w:rsidRPr="009E1199">
        <w:rPr>
          <w:rFonts w:ascii="Times New Roman" w:hAnsi="Times New Roman"/>
          <w:sz w:val="24"/>
          <w:szCs w:val="24"/>
        </w:rPr>
        <w:t>). Tā</w:t>
      </w:r>
      <w:r w:rsidR="001C5006" w:rsidRPr="009E1199">
        <w:rPr>
          <w:rFonts w:ascii="Times New Roman" w:hAnsi="Times New Roman"/>
          <w:sz w:val="24"/>
          <w:szCs w:val="24"/>
        </w:rPr>
        <w:t>s</w:t>
      </w:r>
      <w:r w:rsidR="00C9307C" w:rsidRPr="009E1199">
        <w:rPr>
          <w:rFonts w:ascii="Times New Roman" w:hAnsi="Times New Roman"/>
          <w:sz w:val="24"/>
          <w:szCs w:val="24"/>
        </w:rPr>
        <w:t xml:space="preserve"> mērķis ir </w:t>
      </w:r>
      <w:r w:rsidR="00EB0847" w:rsidRPr="009E1199">
        <w:rPr>
          <w:rFonts w:ascii="Times New Roman" w:hAnsi="Times New Roman"/>
          <w:sz w:val="24"/>
          <w:szCs w:val="24"/>
        </w:rPr>
        <w:t xml:space="preserve">izveidot vismaz viena miljona Eiropas iedzīvotāju visa genoma secību datubāzi un </w:t>
      </w:r>
      <w:r w:rsidR="00C9307C" w:rsidRPr="009E1199">
        <w:rPr>
          <w:rFonts w:ascii="Times New Roman" w:hAnsi="Times New Roman"/>
          <w:sz w:val="24"/>
          <w:szCs w:val="24"/>
        </w:rPr>
        <w:t>nodrošināt pieejamību ģenētiskajiem un saistītajiem veselības datiem drošā un aizsargātā veidā veselības aprūpes (profilakse</w:t>
      </w:r>
      <w:r w:rsidR="000C5244" w:rsidRPr="009E1199">
        <w:rPr>
          <w:rFonts w:ascii="Times New Roman" w:hAnsi="Times New Roman"/>
          <w:sz w:val="24"/>
          <w:szCs w:val="24"/>
        </w:rPr>
        <w:t>s</w:t>
      </w:r>
      <w:r w:rsidR="00C9307C" w:rsidRPr="009E1199">
        <w:rPr>
          <w:rFonts w:ascii="Times New Roman" w:hAnsi="Times New Roman"/>
          <w:sz w:val="24"/>
          <w:szCs w:val="24"/>
        </w:rPr>
        <w:t>, diagnostika</w:t>
      </w:r>
      <w:r w:rsidR="000C5244" w:rsidRPr="009E1199">
        <w:rPr>
          <w:rFonts w:ascii="Times New Roman" w:hAnsi="Times New Roman"/>
          <w:sz w:val="24"/>
          <w:szCs w:val="24"/>
        </w:rPr>
        <w:t>s</w:t>
      </w:r>
      <w:r w:rsidR="00C9307C" w:rsidRPr="009E1199">
        <w:rPr>
          <w:rFonts w:ascii="Times New Roman" w:hAnsi="Times New Roman"/>
          <w:sz w:val="24"/>
          <w:szCs w:val="24"/>
        </w:rPr>
        <w:t xml:space="preserve"> un ārstēšana</w:t>
      </w:r>
      <w:r w:rsidR="000C5244" w:rsidRPr="009E1199">
        <w:rPr>
          <w:rFonts w:ascii="Times New Roman" w:hAnsi="Times New Roman"/>
          <w:sz w:val="24"/>
          <w:szCs w:val="24"/>
        </w:rPr>
        <w:t>s</w:t>
      </w:r>
      <w:r w:rsidR="00C9307C" w:rsidRPr="009E1199">
        <w:rPr>
          <w:rFonts w:ascii="Times New Roman" w:hAnsi="Times New Roman"/>
          <w:sz w:val="24"/>
          <w:szCs w:val="24"/>
        </w:rPr>
        <w:t>), pētniecības un inovāciju nolūkos. Izveidotā datubāze nodrošinās labāku diagnostiku un ārstēšanas rezultātus un palīdzēs cīņā ar dažādām slimībām</w:t>
      </w:r>
      <w:r w:rsidR="006C4665" w:rsidRPr="009E1199">
        <w:rPr>
          <w:rFonts w:ascii="Times New Roman" w:hAnsi="Times New Roman"/>
          <w:sz w:val="24"/>
          <w:szCs w:val="24"/>
        </w:rPr>
        <w:t>,</w:t>
      </w:r>
      <w:r w:rsidR="00C9307C" w:rsidRPr="009E1199">
        <w:rPr>
          <w:rFonts w:ascii="Times New Roman" w:hAnsi="Times New Roman"/>
          <w:sz w:val="24"/>
          <w:szCs w:val="24"/>
        </w:rPr>
        <w:t xml:space="preserve"> kā arī </w:t>
      </w:r>
      <w:r w:rsidR="00871923" w:rsidRPr="009E1199">
        <w:rPr>
          <w:rFonts w:ascii="Times New Roman" w:hAnsi="Times New Roman"/>
          <w:sz w:val="24"/>
          <w:szCs w:val="24"/>
        </w:rPr>
        <w:t xml:space="preserve">sniegs iespēju </w:t>
      </w:r>
      <w:r w:rsidR="00C9307C" w:rsidRPr="009E1199">
        <w:rPr>
          <w:rFonts w:ascii="Times New Roman" w:hAnsi="Times New Roman"/>
          <w:sz w:val="24"/>
          <w:szCs w:val="24"/>
        </w:rPr>
        <w:t xml:space="preserve">labāk sagatavoties iespējamām pandēmijām nākotnē. </w:t>
      </w:r>
      <w:r w:rsidR="00523E02" w:rsidRPr="009E1199">
        <w:rPr>
          <w:rFonts w:ascii="Times New Roman" w:hAnsi="Times New Roman"/>
          <w:sz w:val="24"/>
          <w:szCs w:val="24"/>
        </w:rPr>
        <w:t>Iegūtie dati veidos zināšanu bāzi cīņai ar dažādām slimībām, lai uzlabotu dažādu slimību profilaksi, diagnostiku un ārstēšanu, kā arī ieviestu personalizētās medicīnas pieeju.</w:t>
      </w:r>
      <w:r w:rsidR="004A3CAF" w:rsidRPr="009E1199">
        <w:rPr>
          <w:rFonts w:ascii="Times New Roman" w:hAnsi="Times New Roman"/>
          <w:sz w:val="24"/>
          <w:szCs w:val="24"/>
        </w:rPr>
        <w:t xml:space="preserve"> </w:t>
      </w:r>
      <w:r w:rsidR="00750880" w:rsidRPr="009E1199">
        <w:rPr>
          <w:rFonts w:ascii="Times New Roman" w:hAnsi="Times New Roman"/>
          <w:sz w:val="24"/>
          <w:szCs w:val="24"/>
        </w:rPr>
        <w:t>Tāpat arī š</w:t>
      </w:r>
      <w:r w:rsidR="00C9307C" w:rsidRPr="009E1199">
        <w:rPr>
          <w:rFonts w:ascii="Times New Roman" w:hAnsi="Times New Roman"/>
          <w:sz w:val="24"/>
          <w:szCs w:val="24"/>
        </w:rPr>
        <w:t xml:space="preserve">ādas datubāzes esamība ir priekšnosacījums </w:t>
      </w:r>
      <w:r w:rsidR="00355FCD" w:rsidRPr="009E1199">
        <w:rPr>
          <w:rFonts w:ascii="Times New Roman" w:hAnsi="Times New Roman"/>
          <w:sz w:val="24"/>
          <w:szCs w:val="24"/>
        </w:rPr>
        <w:t>vēža un reto slimību diagnostikā, kas balstīta uz nākošās paaudzes sekvencēšanas tehnoloģijām</w:t>
      </w:r>
      <w:r w:rsidR="001C4185" w:rsidRPr="009E1199">
        <w:rPr>
          <w:rFonts w:ascii="Times New Roman" w:hAnsi="Times New Roman"/>
          <w:sz w:val="24"/>
          <w:szCs w:val="24"/>
        </w:rPr>
        <w:t>,</w:t>
      </w:r>
      <w:r w:rsidR="00355FCD" w:rsidRPr="009E1199">
        <w:rPr>
          <w:rFonts w:ascii="Times New Roman" w:hAnsi="Times New Roman"/>
          <w:sz w:val="24"/>
          <w:szCs w:val="24"/>
        </w:rPr>
        <w:t xml:space="preserve"> un atbilstošā terapijas izvēlē. </w:t>
      </w:r>
    </w:p>
    <w:p w14:paraId="6505CC49" w14:textId="77777777" w:rsidR="003E07D8" w:rsidRPr="009E1199" w:rsidRDefault="00C9307C" w:rsidP="00697C03">
      <w:pPr>
        <w:suppressAutoHyphens w:val="0"/>
        <w:autoSpaceDN/>
        <w:spacing w:after="0" w:line="240" w:lineRule="auto"/>
        <w:ind w:firstLine="567"/>
        <w:jc w:val="both"/>
        <w:textAlignment w:val="auto"/>
        <w:rPr>
          <w:rFonts w:ascii="Times New Roman" w:hAnsi="Times New Roman"/>
          <w:sz w:val="24"/>
          <w:szCs w:val="24"/>
        </w:rPr>
      </w:pPr>
      <w:r w:rsidRPr="009E1199">
        <w:rPr>
          <w:rFonts w:ascii="Times New Roman" w:hAnsi="Times New Roman"/>
          <w:sz w:val="24"/>
          <w:szCs w:val="24"/>
        </w:rPr>
        <w:t xml:space="preserve">Papildus tam šīs investīcijas var veicināt Latvijas ekonomiku, stiprinot Latvijas inovāciju potenciālu veselības aprūpes datu un datos balstītas veselības aprūpes jomā. Tas palīdzēs </w:t>
      </w:r>
      <w:r w:rsidR="004A3CAF" w:rsidRPr="009E1199">
        <w:rPr>
          <w:rFonts w:ascii="Times New Roman" w:hAnsi="Times New Roman"/>
          <w:sz w:val="24"/>
          <w:szCs w:val="24"/>
        </w:rPr>
        <w:t>ātrāk</w:t>
      </w:r>
      <w:r w:rsidRPr="009E1199">
        <w:rPr>
          <w:rFonts w:ascii="Times New Roman" w:hAnsi="Times New Roman"/>
          <w:sz w:val="24"/>
          <w:szCs w:val="24"/>
        </w:rPr>
        <w:t xml:space="preserve"> atklāt slimības, prognozēt to attīstību un izlemt par labākajiem veidiem, kā </w:t>
      </w:r>
      <w:r w:rsidR="00FD40F4" w:rsidRPr="009E1199">
        <w:rPr>
          <w:rFonts w:ascii="Times New Roman" w:hAnsi="Times New Roman"/>
          <w:sz w:val="24"/>
          <w:szCs w:val="24"/>
        </w:rPr>
        <w:t>īstenot</w:t>
      </w:r>
      <w:r w:rsidR="00F17AE7" w:rsidRPr="009E1199">
        <w:rPr>
          <w:rFonts w:ascii="Times New Roman" w:hAnsi="Times New Roman"/>
          <w:sz w:val="24"/>
          <w:szCs w:val="24"/>
        </w:rPr>
        <w:t xml:space="preserve"> ārstēšanas procesu</w:t>
      </w:r>
      <w:r w:rsidR="00FD40F4" w:rsidRPr="009E1199">
        <w:rPr>
          <w:rFonts w:ascii="Times New Roman" w:hAnsi="Times New Roman"/>
          <w:sz w:val="24"/>
          <w:szCs w:val="24"/>
        </w:rPr>
        <w:t xml:space="preserve">, tādā veidā </w:t>
      </w:r>
      <w:r w:rsidRPr="009E1199">
        <w:rPr>
          <w:rFonts w:ascii="Times New Roman" w:hAnsi="Times New Roman"/>
          <w:sz w:val="24"/>
          <w:szCs w:val="24"/>
        </w:rPr>
        <w:t>uzlabo</w:t>
      </w:r>
      <w:r w:rsidR="00FD40F4" w:rsidRPr="009E1199">
        <w:rPr>
          <w:rFonts w:ascii="Times New Roman" w:hAnsi="Times New Roman"/>
          <w:sz w:val="24"/>
          <w:szCs w:val="24"/>
        </w:rPr>
        <w:t>jo</w:t>
      </w:r>
      <w:r w:rsidRPr="009E1199">
        <w:rPr>
          <w:rFonts w:ascii="Times New Roman" w:hAnsi="Times New Roman"/>
          <w:sz w:val="24"/>
          <w:szCs w:val="24"/>
        </w:rPr>
        <w:t>t</w:t>
      </w:r>
      <w:r w:rsidR="00FD40F4" w:rsidRPr="009E1199">
        <w:rPr>
          <w:rFonts w:ascii="Times New Roman" w:hAnsi="Times New Roman"/>
          <w:sz w:val="24"/>
          <w:szCs w:val="24"/>
        </w:rPr>
        <w:t xml:space="preserve"> sabiedrības</w:t>
      </w:r>
      <w:r w:rsidRPr="009E1199">
        <w:rPr>
          <w:rFonts w:ascii="Times New Roman" w:hAnsi="Times New Roman"/>
          <w:sz w:val="24"/>
          <w:szCs w:val="24"/>
        </w:rPr>
        <w:t xml:space="preserve"> veselību. </w:t>
      </w:r>
    </w:p>
    <w:p w14:paraId="3D92F347" w14:textId="71BB9A17" w:rsidR="00145E75" w:rsidRPr="009E1199" w:rsidRDefault="00C9307C" w:rsidP="00F25C9F">
      <w:pPr>
        <w:suppressAutoHyphens w:val="0"/>
        <w:autoSpaceDN/>
        <w:spacing w:after="0" w:line="240" w:lineRule="auto"/>
        <w:ind w:firstLine="567"/>
        <w:jc w:val="both"/>
        <w:textAlignment w:val="auto"/>
        <w:rPr>
          <w:rFonts w:ascii="Times New Roman" w:hAnsi="Times New Roman"/>
          <w:sz w:val="24"/>
          <w:szCs w:val="24"/>
        </w:rPr>
      </w:pPr>
      <w:r w:rsidRPr="009E1199">
        <w:rPr>
          <w:rFonts w:ascii="Times New Roman" w:hAnsi="Times New Roman"/>
          <w:sz w:val="24"/>
          <w:szCs w:val="24"/>
        </w:rPr>
        <w:t>Šim mērķim starp 1+MG valstīm tiek veidot</w:t>
      </w:r>
      <w:r w:rsidR="00D90E8E" w:rsidRPr="009E1199">
        <w:rPr>
          <w:rFonts w:ascii="Times New Roman" w:hAnsi="Times New Roman"/>
          <w:sz w:val="24"/>
          <w:szCs w:val="24"/>
        </w:rPr>
        <w:t>a datu apstrādes infrastruktūra un</w:t>
      </w:r>
      <w:r w:rsidRPr="009E1199">
        <w:rPr>
          <w:rFonts w:ascii="Times New Roman" w:hAnsi="Times New Roman"/>
          <w:sz w:val="24"/>
          <w:szCs w:val="24"/>
        </w:rPr>
        <w:t xml:space="preserve"> datu apstrādes ietvars, kas aptver</w:t>
      </w:r>
      <w:r w:rsidR="00484ADE" w:rsidRPr="009E1199">
        <w:rPr>
          <w:rFonts w:ascii="Times New Roman" w:hAnsi="Times New Roman"/>
          <w:sz w:val="24"/>
          <w:szCs w:val="24"/>
        </w:rPr>
        <w:t xml:space="preserve"> </w:t>
      </w:r>
      <w:r w:rsidR="00F25C9F" w:rsidRPr="009E1199">
        <w:rPr>
          <w:rFonts w:ascii="Times New Roman" w:hAnsi="Times New Roman"/>
          <w:sz w:val="24"/>
          <w:szCs w:val="24"/>
        </w:rPr>
        <w:t>gan</w:t>
      </w:r>
      <w:r w:rsidRPr="009E1199">
        <w:rPr>
          <w:rFonts w:ascii="Times New Roman" w:hAnsi="Times New Roman"/>
          <w:sz w:val="24"/>
          <w:szCs w:val="24"/>
        </w:rPr>
        <w:t xml:space="preserve"> ētiskos, </w:t>
      </w:r>
      <w:r w:rsidR="00F25C9F" w:rsidRPr="009E1199">
        <w:rPr>
          <w:rFonts w:ascii="Times New Roman" w:hAnsi="Times New Roman"/>
          <w:sz w:val="24"/>
          <w:szCs w:val="24"/>
        </w:rPr>
        <w:t xml:space="preserve">gan </w:t>
      </w:r>
      <w:r w:rsidRPr="009E1199">
        <w:rPr>
          <w:rFonts w:ascii="Times New Roman" w:hAnsi="Times New Roman"/>
          <w:sz w:val="24"/>
          <w:szCs w:val="24"/>
        </w:rPr>
        <w:t>juridiskos aspektus, standartus un minimālos iekļaujamos datus un ģenētisko analīžu kvalitātes kritērijus</w:t>
      </w:r>
      <w:r w:rsidR="00D90E8E" w:rsidRPr="009E1199">
        <w:rPr>
          <w:rFonts w:ascii="Times New Roman" w:hAnsi="Times New Roman"/>
          <w:sz w:val="24"/>
          <w:szCs w:val="24"/>
        </w:rPr>
        <w:t>.</w:t>
      </w:r>
      <w:r w:rsidRPr="009E1199">
        <w:rPr>
          <w:rFonts w:ascii="Times New Roman" w:hAnsi="Times New Roman"/>
          <w:sz w:val="24"/>
          <w:szCs w:val="24"/>
        </w:rPr>
        <w:t xml:space="preserve"> </w:t>
      </w:r>
      <w:r w:rsidR="00F25C9F" w:rsidRPr="009E1199">
        <w:rPr>
          <w:rFonts w:ascii="Times New Roman" w:hAnsi="Times New Roman"/>
          <w:sz w:val="24"/>
          <w:szCs w:val="24"/>
        </w:rPr>
        <w:t>Paredzēts izveidot federālu datu infrastruktūru, lai nodrošinātu nacionālo genoma datu kolekciju drošu uzglabāšanu attiecīgajās valstīs un pārrobežu piekļuvi tām. Lai nodrošinātu koordinētu 1+MG deklarācijas  ieviešanu, EK ir izveidojusi dalībvalstu</w:t>
      </w:r>
      <w:r w:rsidR="00F32968">
        <w:rPr>
          <w:rFonts w:ascii="Times New Roman" w:hAnsi="Times New Roman"/>
          <w:sz w:val="24"/>
          <w:szCs w:val="24"/>
        </w:rPr>
        <w:t>,</w:t>
      </w:r>
      <w:r w:rsidR="00F25C9F" w:rsidRPr="009E1199">
        <w:rPr>
          <w:rFonts w:ascii="Times New Roman" w:hAnsi="Times New Roman"/>
          <w:sz w:val="24"/>
          <w:szCs w:val="24"/>
        </w:rPr>
        <w:t xml:space="preserve"> </w:t>
      </w:r>
      <w:r w:rsidR="00F32968" w:rsidRPr="009E1199">
        <w:rPr>
          <w:rFonts w:ascii="Times New Roman" w:hAnsi="Times New Roman"/>
          <w:sz w:val="24"/>
          <w:szCs w:val="24"/>
        </w:rPr>
        <w:t>kas parakstījuš</w:t>
      </w:r>
      <w:r w:rsidR="00F32968">
        <w:rPr>
          <w:rFonts w:ascii="Times New Roman" w:hAnsi="Times New Roman"/>
          <w:sz w:val="24"/>
          <w:szCs w:val="24"/>
        </w:rPr>
        <w:t>as</w:t>
      </w:r>
      <w:r w:rsidR="00F32968" w:rsidRPr="009E1199">
        <w:rPr>
          <w:rFonts w:ascii="Times New Roman" w:hAnsi="Times New Roman"/>
          <w:sz w:val="24"/>
          <w:szCs w:val="24"/>
        </w:rPr>
        <w:t xml:space="preserve"> deklarāciju “</w:t>
      </w:r>
      <w:r w:rsidR="00F32968" w:rsidRPr="009E1199">
        <w:rPr>
          <w:rFonts w:ascii="Times New Roman" w:hAnsi="Times New Roman"/>
          <w:i/>
          <w:iCs/>
          <w:sz w:val="24"/>
          <w:szCs w:val="24"/>
        </w:rPr>
        <w:t xml:space="preserve">Ceļā uz piekļuvi vismaz 1 miljonam </w:t>
      </w:r>
      <w:proofErr w:type="spellStart"/>
      <w:r w:rsidR="00F32968" w:rsidRPr="009E1199">
        <w:rPr>
          <w:rFonts w:ascii="Times New Roman" w:hAnsi="Times New Roman"/>
          <w:i/>
          <w:iCs/>
          <w:sz w:val="24"/>
          <w:szCs w:val="24"/>
        </w:rPr>
        <w:t>sekvenētu</w:t>
      </w:r>
      <w:proofErr w:type="spellEnd"/>
      <w:r w:rsidR="00F32968" w:rsidRPr="009E1199">
        <w:rPr>
          <w:rFonts w:ascii="Times New Roman" w:hAnsi="Times New Roman"/>
          <w:i/>
          <w:iCs/>
          <w:sz w:val="24"/>
          <w:szCs w:val="24"/>
        </w:rPr>
        <w:t xml:space="preserve"> genomu Eiropas Savienībā līdz 2022. gadam</w:t>
      </w:r>
      <w:r w:rsidR="00F32968" w:rsidRPr="009E1199">
        <w:rPr>
          <w:rFonts w:ascii="Times New Roman" w:hAnsi="Times New Roman"/>
          <w:sz w:val="24"/>
          <w:szCs w:val="24"/>
        </w:rPr>
        <w:t>”</w:t>
      </w:r>
      <w:r w:rsidR="00F32968">
        <w:rPr>
          <w:rFonts w:ascii="Times New Roman" w:hAnsi="Times New Roman"/>
          <w:sz w:val="24"/>
          <w:szCs w:val="24"/>
        </w:rPr>
        <w:t>,</w:t>
      </w:r>
      <w:r w:rsidR="00F32968" w:rsidRPr="009E1199">
        <w:rPr>
          <w:rFonts w:ascii="Times New Roman" w:hAnsi="Times New Roman"/>
          <w:sz w:val="24"/>
          <w:szCs w:val="24"/>
        </w:rPr>
        <w:t xml:space="preserve"> </w:t>
      </w:r>
      <w:r w:rsidR="00F25C9F" w:rsidRPr="009E1199">
        <w:rPr>
          <w:rFonts w:ascii="Times New Roman" w:hAnsi="Times New Roman"/>
          <w:sz w:val="24"/>
          <w:szCs w:val="24"/>
        </w:rPr>
        <w:t>ekspertu speciālo grupu</w:t>
      </w:r>
      <w:r w:rsidR="00F0171D" w:rsidRPr="009E1199">
        <w:rPr>
          <w:rFonts w:ascii="Times New Roman" w:hAnsi="Times New Roman"/>
          <w:sz w:val="24"/>
          <w:szCs w:val="24"/>
        </w:rPr>
        <w:t xml:space="preserve"> </w:t>
      </w:r>
      <w:r w:rsidR="00E74D00" w:rsidRPr="009E1199">
        <w:rPr>
          <w:rFonts w:ascii="Times New Roman" w:hAnsi="Times New Roman"/>
          <w:sz w:val="24"/>
          <w:szCs w:val="24"/>
        </w:rPr>
        <w:t>(</w:t>
      </w:r>
      <w:proofErr w:type="spellStart"/>
      <w:r w:rsidR="00E74D00" w:rsidRPr="009E1199">
        <w:rPr>
          <w:rFonts w:ascii="Times New Roman" w:hAnsi="Times New Roman"/>
          <w:i/>
          <w:iCs/>
          <w:sz w:val="24"/>
          <w:szCs w:val="24"/>
        </w:rPr>
        <w:t>Signatories</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of</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the</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Declaration</w:t>
      </w:r>
      <w:proofErr w:type="spellEnd"/>
      <w:r w:rsidR="00E74D00" w:rsidRPr="009E1199">
        <w:rPr>
          <w:rFonts w:ascii="Times New Roman" w:hAnsi="Times New Roman"/>
          <w:i/>
          <w:iCs/>
          <w:sz w:val="24"/>
          <w:szCs w:val="24"/>
        </w:rPr>
        <w:t>: ‘</w:t>
      </w:r>
      <w:proofErr w:type="spellStart"/>
      <w:r w:rsidR="00E74D00" w:rsidRPr="009E1199">
        <w:rPr>
          <w:rFonts w:ascii="Times New Roman" w:hAnsi="Times New Roman"/>
          <w:i/>
          <w:iCs/>
          <w:sz w:val="24"/>
          <w:szCs w:val="24"/>
        </w:rPr>
        <w:t>Towards</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access</w:t>
      </w:r>
      <w:proofErr w:type="spellEnd"/>
      <w:r w:rsidR="00E74D00" w:rsidRPr="009E1199">
        <w:rPr>
          <w:rFonts w:ascii="Times New Roman" w:hAnsi="Times New Roman"/>
          <w:i/>
          <w:iCs/>
          <w:sz w:val="24"/>
          <w:szCs w:val="24"/>
        </w:rPr>
        <w:t xml:space="preserve"> to </w:t>
      </w:r>
      <w:proofErr w:type="spellStart"/>
      <w:r w:rsidR="00E74D00" w:rsidRPr="009E1199">
        <w:rPr>
          <w:rFonts w:ascii="Times New Roman" w:hAnsi="Times New Roman"/>
          <w:i/>
          <w:iCs/>
          <w:sz w:val="24"/>
          <w:szCs w:val="24"/>
        </w:rPr>
        <w:t>at</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least</w:t>
      </w:r>
      <w:proofErr w:type="spellEnd"/>
      <w:r w:rsidR="00E74D00" w:rsidRPr="009E1199">
        <w:rPr>
          <w:rFonts w:ascii="Times New Roman" w:hAnsi="Times New Roman"/>
          <w:i/>
          <w:iCs/>
          <w:sz w:val="24"/>
          <w:szCs w:val="24"/>
        </w:rPr>
        <w:t xml:space="preserve"> 1 </w:t>
      </w:r>
      <w:proofErr w:type="spellStart"/>
      <w:r w:rsidR="00E74D00" w:rsidRPr="009E1199">
        <w:rPr>
          <w:rFonts w:ascii="Times New Roman" w:hAnsi="Times New Roman"/>
          <w:i/>
          <w:iCs/>
          <w:sz w:val="24"/>
          <w:szCs w:val="24"/>
        </w:rPr>
        <w:t>million</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sequenced</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genomes</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in</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the</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European</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Union</w:t>
      </w:r>
      <w:proofErr w:type="spellEnd"/>
      <w:r w:rsidR="00E74D00" w:rsidRPr="009E1199">
        <w:rPr>
          <w:rFonts w:ascii="Times New Roman" w:hAnsi="Times New Roman"/>
          <w:i/>
          <w:iCs/>
          <w:sz w:val="24"/>
          <w:szCs w:val="24"/>
        </w:rPr>
        <w:t xml:space="preserve"> </w:t>
      </w:r>
      <w:proofErr w:type="spellStart"/>
      <w:r w:rsidR="00E74D00" w:rsidRPr="009E1199">
        <w:rPr>
          <w:rFonts w:ascii="Times New Roman" w:hAnsi="Times New Roman"/>
          <w:i/>
          <w:iCs/>
          <w:sz w:val="24"/>
          <w:szCs w:val="24"/>
        </w:rPr>
        <w:t>by</w:t>
      </w:r>
      <w:proofErr w:type="spellEnd"/>
      <w:r w:rsidR="00E74D00" w:rsidRPr="009E1199">
        <w:rPr>
          <w:rFonts w:ascii="Times New Roman" w:hAnsi="Times New Roman"/>
          <w:i/>
          <w:iCs/>
          <w:sz w:val="24"/>
          <w:szCs w:val="24"/>
        </w:rPr>
        <w:t xml:space="preserve"> 2022’ (1+MG </w:t>
      </w:r>
      <w:proofErr w:type="spellStart"/>
      <w:r w:rsidR="00E74D00" w:rsidRPr="009E1199">
        <w:rPr>
          <w:rFonts w:ascii="Times New Roman" w:hAnsi="Times New Roman"/>
          <w:i/>
          <w:iCs/>
          <w:sz w:val="24"/>
          <w:szCs w:val="24"/>
        </w:rPr>
        <w:t>Group</w:t>
      </w:r>
      <w:proofErr w:type="spellEnd"/>
      <w:r w:rsidR="00E74D00" w:rsidRPr="009E1199">
        <w:rPr>
          <w:rFonts w:ascii="Times New Roman" w:hAnsi="Times New Roman"/>
          <w:i/>
          <w:iCs/>
          <w:sz w:val="24"/>
          <w:szCs w:val="24"/>
        </w:rPr>
        <w:t>)</w:t>
      </w:r>
      <w:r w:rsidR="00E74D00" w:rsidRPr="009E1199">
        <w:rPr>
          <w:rFonts w:ascii="Times New Roman" w:hAnsi="Times New Roman"/>
          <w:sz w:val="24"/>
          <w:szCs w:val="24"/>
        </w:rPr>
        <w:t>)</w:t>
      </w:r>
      <w:r w:rsidR="00960703" w:rsidRPr="009E1199">
        <w:rPr>
          <w:rFonts w:ascii="Times New Roman" w:hAnsi="Times New Roman"/>
          <w:sz w:val="24"/>
          <w:szCs w:val="24"/>
        </w:rPr>
        <w:t>.</w:t>
      </w:r>
    </w:p>
    <w:p w14:paraId="76F5FA40" w14:textId="61D62041" w:rsidR="00D31686" w:rsidRDefault="00145E75" w:rsidP="00EC7693">
      <w:pPr>
        <w:pStyle w:val="commentcontentpara"/>
        <w:spacing w:before="0" w:beforeAutospacing="0" w:after="0" w:afterAutospacing="0"/>
        <w:ind w:firstLine="567"/>
        <w:jc w:val="both"/>
      </w:pPr>
      <w:bookmarkStart w:id="1" w:name="_Hlk155614721"/>
      <w:r w:rsidRPr="009E1199">
        <w:t xml:space="preserve">1+MG iniciatīvas ietvaros </w:t>
      </w:r>
      <w:r w:rsidR="00F25C9F" w:rsidRPr="009E1199">
        <w:t>notiek</w:t>
      </w:r>
      <w:r w:rsidRPr="009E1199">
        <w:t xml:space="preserve"> </w:t>
      </w:r>
      <w:r w:rsidR="00C406BF" w:rsidRPr="009E1199">
        <w:t xml:space="preserve">arī </w:t>
      </w:r>
      <w:r w:rsidRPr="009E1199">
        <w:t>Eiropas Genoma projekta (</w:t>
      </w:r>
      <w:proofErr w:type="spellStart"/>
      <w:r w:rsidRPr="00EC7693">
        <w:rPr>
          <w:rFonts w:eastAsia="Calibri"/>
          <w:i/>
          <w:iCs/>
          <w:lang w:eastAsia="en-US"/>
        </w:rPr>
        <w:t>The</w:t>
      </w:r>
      <w:proofErr w:type="spellEnd"/>
      <w:r w:rsidRPr="00EC7693">
        <w:rPr>
          <w:rFonts w:eastAsia="Calibri"/>
          <w:i/>
          <w:iCs/>
          <w:lang w:eastAsia="en-US"/>
        </w:rPr>
        <w:t xml:space="preserve"> </w:t>
      </w:r>
      <w:proofErr w:type="spellStart"/>
      <w:r w:rsidRPr="00EC7693">
        <w:rPr>
          <w:rFonts w:eastAsia="Calibri"/>
          <w:i/>
          <w:iCs/>
          <w:lang w:eastAsia="en-US"/>
        </w:rPr>
        <w:t>Genome</w:t>
      </w:r>
      <w:proofErr w:type="spellEnd"/>
      <w:r w:rsidRPr="00EC7693">
        <w:rPr>
          <w:rFonts w:eastAsia="Calibri"/>
          <w:i/>
          <w:iCs/>
          <w:lang w:eastAsia="en-US"/>
        </w:rPr>
        <w:t xml:space="preserve"> </w:t>
      </w:r>
      <w:proofErr w:type="spellStart"/>
      <w:r w:rsidRPr="00EC7693">
        <w:rPr>
          <w:rFonts w:eastAsia="Calibri"/>
          <w:i/>
          <w:iCs/>
          <w:lang w:eastAsia="en-US"/>
        </w:rPr>
        <w:t>of</w:t>
      </w:r>
      <w:proofErr w:type="spellEnd"/>
      <w:r w:rsidRPr="00EC7693">
        <w:rPr>
          <w:rFonts w:eastAsia="Calibri"/>
          <w:i/>
          <w:iCs/>
          <w:lang w:eastAsia="en-US"/>
        </w:rPr>
        <w:t xml:space="preserve"> </w:t>
      </w:r>
      <w:proofErr w:type="spellStart"/>
      <w:r w:rsidRPr="00EC7693">
        <w:rPr>
          <w:rFonts w:eastAsia="Calibri"/>
          <w:i/>
          <w:iCs/>
          <w:lang w:eastAsia="en-US"/>
        </w:rPr>
        <w:t>Europe</w:t>
      </w:r>
      <w:proofErr w:type="spellEnd"/>
      <w:r w:rsidRPr="00EC7693">
        <w:rPr>
          <w:rFonts w:eastAsia="Calibri"/>
          <w:i/>
          <w:iCs/>
          <w:lang w:eastAsia="en-US"/>
        </w:rPr>
        <w:t xml:space="preserve"> Project</w:t>
      </w:r>
      <w:r w:rsidRPr="00EC7693">
        <w:rPr>
          <w:rFonts w:eastAsia="Calibri"/>
          <w:lang w:eastAsia="en-US"/>
        </w:rPr>
        <w:t xml:space="preserve">) īstenošana, lai izveidotu reprezentatīvu 500 000 Eiropas iedzīvotāju references genoma datubāzi, kas veidos pusi no Eiropas 1+MG. </w:t>
      </w:r>
      <w:r w:rsidR="00172763" w:rsidRPr="00EC7693">
        <w:rPr>
          <w:rFonts w:eastAsia="Calibri"/>
          <w:lang w:eastAsia="en-US"/>
        </w:rPr>
        <w:t>Latvijas dalīb</w:t>
      </w:r>
      <w:r w:rsidR="00680B76" w:rsidRPr="00EC7693">
        <w:rPr>
          <w:rFonts w:eastAsia="Calibri"/>
          <w:lang w:eastAsia="en-US"/>
        </w:rPr>
        <w:t>u</w:t>
      </w:r>
      <w:r w:rsidR="00172763" w:rsidRPr="00EC7693">
        <w:rPr>
          <w:rFonts w:eastAsia="Calibri"/>
          <w:lang w:eastAsia="en-US"/>
        </w:rPr>
        <w:t xml:space="preserve"> Eiropas Genoma projektā </w:t>
      </w:r>
      <w:r w:rsidR="00680B76" w:rsidRPr="00EC7693">
        <w:rPr>
          <w:rFonts w:eastAsia="Calibri"/>
          <w:lang w:eastAsia="en-US"/>
        </w:rPr>
        <w:t xml:space="preserve"> nodrošina LBMC </w:t>
      </w:r>
      <w:r w:rsidR="00EC7693" w:rsidRPr="00EC7693">
        <w:rPr>
          <w:rFonts w:eastAsia="Calibri"/>
          <w:lang w:eastAsia="en-US"/>
        </w:rPr>
        <w:t xml:space="preserve">Eiropas Savienības Atveseļošanas un noturības mehānisma plāna (turpmāk - </w:t>
      </w:r>
      <w:r w:rsidR="00680B76" w:rsidRPr="00EC7693">
        <w:rPr>
          <w:rFonts w:eastAsia="Calibri"/>
          <w:lang w:eastAsia="en-US"/>
        </w:rPr>
        <w:t>Atveseļošanas plān</w:t>
      </w:r>
      <w:r w:rsidR="00EC7693" w:rsidRPr="00EC7693">
        <w:rPr>
          <w:rFonts w:eastAsia="Calibri"/>
          <w:lang w:eastAsia="en-US"/>
        </w:rPr>
        <w:t>s)</w:t>
      </w:r>
      <w:r w:rsidR="00680B76" w:rsidRPr="00EC7693">
        <w:rPr>
          <w:rFonts w:eastAsia="Calibri"/>
          <w:lang w:eastAsia="en-US"/>
        </w:rPr>
        <w:t xml:space="preserve"> 4.1.1.r. reformas "Uz cilvēku centrētas, visaptverošas, integrētas veselības aprūpes sistēmas ilgtspēja un noturība" </w:t>
      </w:r>
      <w:r w:rsidR="00F64602" w:rsidRPr="00EC7693">
        <w:rPr>
          <w:rFonts w:eastAsia="Calibri"/>
          <w:lang w:eastAsia="en-US"/>
        </w:rPr>
        <w:t>projekta "Latvijas iedzīvotāju genoma references izveide"</w:t>
      </w:r>
      <w:r w:rsidR="00045D2C">
        <w:rPr>
          <w:rStyle w:val="FootnoteReference"/>
          <w:rFonts w:eastAsia="Calibri"/>
          <w:lang w:eastAsia="en-US"/>
        </w:rPr>
        <w:footnoteReference w:id="5"/>
      </w:r>
      <w:r w:rsidR="00F64602" w:rsidRPr="00EC7693">
        <w:rPr>
          <w:rFonts w:eastAsia="Calibri"/>
          <w:lang w:eastAsia="en-US"/>
        </w:rPr>
        <w:t xml:space="preserve"> </w:t>
      </w:r>
      <w:r w:rsidR="00624E45" w:rsidRPr="00EC7693">
        <w:rPr>
          <w:rFonts w:eastAsia="Calibri"/>
          <w:lang w:eastAsia="en-US"/>
        </w:rPr>
        <w:t>ietvaros</w:t>
      </w:r>
      <w:r w:rsidR="00D31686" w:rsidRPr="00EC7693">
        <w:rPr>
          <w:rFonts w:eastAsia="Calibri"/>
          <w:lang w:eastAsia="en-US"/>
        </w:rPr>
        <w:t>.</w:t>
      </w:r>
      <w:r w:rsidR="00680B76" w:rsidRPr="00EC7693">
        <w:rPr>
          <w:rFonts w:eastAsia="Calibri"/>
          <w:lang w:eastAsia="en-US"/>
        </w:rPr>
        <w:t xml:space="preserve"> </w:t>
      </w:r>
      <w:r w:rsidR="00F64602" w:rsidRPr="00EC7693">
        <w:rPr>
          <w:rFonts w:eastAsia="Calibri"/>
          <w:lang w:eastAsia="en-US"/>
        </w:rPr>
        <w:t>Projektā</w:t>
      </w:r>
      <w:r w:rsidR="00680B76" w:rsidRPr="00EC7693">
        <w:rPr>
          <w:rFonts w:eastAsia="Calibri"/>
          <w:lang w:eastAsia="en-US"/>
        </w:rPr>
        <w:t xml:space="preserve"> jau ir uzsākta Latvijas iedzīvotāju genoma references izveide un tiks nodrošināta 3500 Latvijas iedzīvotāju iesaistīšana, ģenētiskā materiāla iegūšana un pilnu </w:t>
      </w:r>
      <w:r w:rsidR="00680B76" w:rsidRPr="00EC7693">
        <w:rPr>
          <w:rFonts w:eastAsia="Calibri"/>
          <w:lang w:eastAsia="en-US"/>
        </w:rPr>
        <w:lastRenderedPageBreak/>
        <w:t>genomu sekvencēšana radot pamatu Latvijas genoma references izveidei Valsts</w:t>
      </w:r>
      <w:r w:rsidR="00680B76" w:rsidRPr="009E1199">
        <w:t xml:space="preserve"> iedzīvotāju genoma datu bāzes</w:t>
      </w:r>
      <w:r w:rsidR="00680B76" w:rsidRPr="009E1199">
        <w:rPr>
          <w:rStyle w:val="FootnoteReference"/>
        </w:rPr>
        <w:footnoteReference w:id="6"/>
      </w:r>
      <w:r w:rsidR="00680B76" w:rsidRPr="009E1199">
        <w:t xml:space="preserve"> ietvaros. </w:t>
      </w:r>
    </w:p>
    <w:p w14:paraId="2EC6F2D7" w14:textId="2D9F6EC3" w:rsidR="00680B76" w:rsidRDefault="00D31686" w:rsidP="00172763">
      <w:pPr>
        <w:suppressAutoHyphens w:val="0"/>
        <w:autoSpaceDN/>
        <w:spacing w:after="0" w:line="240" w:lineRule="auto"/>
        <w:ind w:firstLine="567"/>
        <w:jc w:val="both"/>
        <w:textAlignment w:val="auto"/>
        <w:rPr>
          <w:rFonts w:ascii="Times New Roman" w:hAnsi="Times New Roman"/>
          <w:sz w:val="24"/>
          <w:szCs w:val="24"/>
        </w:rPr>
      </w:pPr>
      <w:r>
        <w:rPr>
          <w:rFonts w:ascii="Times New Roman" w:hAnsi="Times New Roman"/>
          <w:sz w:val="24"/>
          <w:szCs w:val="24"/>
        </w:rPr>
        <w:t xml:space="preserve">Vienlaikus, </w:t>
      </w:r>
      <w:r w:rsidRPr="009E1199">
        <w:rPr>
          <w:rFonts w:ascii="Times New Roman" w:hAnsi="Times New Roman"/>
          <w:sz w:val="24"/>
          <w:szCs w:val="24"/>
        </w:rPr>
        <w:t>lai nodrošinātu drošu piekļuvi genoma references datiem nacionālas un Eiropas mēroga sadarbības ietvaros diagnostikai, veselības aprūpes inovāciju attīstīšanai, pētniecībai un tehnoloģiju attīstīšanai</w:t>
      </w:r>
      <w:r>
        <w:rPr>
          <w:rFonts w:ascii="Times New Roman" w:hAnsi="Times New Roman"/>
          <w:sz w:val="24"/>
          <w:szCs w:val="24"/>
        </w:rPr>
        <w:t xml:space="preserve">, </w:t>
      </w:r>
      <w:r w:rsidR="00045D2C">
        <w:rPr>
          <w:rFonts w:ascii="Times New Roman" w:hAnsi="Times New Roman"/>
          <w:sz w:val="24"/>
          <w:szCs w:val="24"/>
        </w:rPr>
        <w:t xml:space="preserve">LBMC </w:t>
      </w:r>
      <w:r w:rsidR="00680B76">
        <w:rPr>
          <w:rFonts w:ascii="Times New Roman" w:hAnsi="Times New Roman"/>
          <w:sz w:val="24"/>
          <w:szCs w:val="24"/>
        </w:rPr>
        <w:t xml:space="preserve">Atveseļošanas plāna </w:t>
      </w:r>
      <w:r w:rsidR="00680B76" w:rsidRPr="009E1199">
        <w:rPr>
          <w:rFonts w:ascii="Times New Roman" w:hAnsi="Times New Roman"/>
          <w:sz w:val="24"/>
          <w:szCs w:val="24"/>
          <w:shd w:val="clear" w:color="auto" w:fill="FFFFFF"/>
        </w:rPr>
        <w:t>2. komponentes “Digitālā transformācija” investīciju 2.1.3.1.i.</w:t>
      </w:r>
      <w:r w:rsidR="00680B76" w:rsidRPr="009E1199">
        <w:rPr>
          <w:rFonts w:ascii="Times New Roman" w:hAnsi="Times New Roman"/>
          <w:sz w:val="24"/>
          <w:szCs w:val="24"/>
        </w:rPr>
        <w:t xml:space="preserve"> “Datu pieejamība, koplietošana un analītika”</w:t>
      </w:r>
      <w:r w:rsidR="00680B76" w:rsidRPr="009E1199">
        <w:rPr>
          <w:rStyle w:val="FootnoteReference"/>
          <w:rFonts w:ascii="Times New Roman" w:hAnsi="Times New Roman"/>
          <w:sz w:val="24"/>
          <w:szCs w:val="24"/>
        </w:rPr>
        <w:footnoteReference w:id="7"/>
      </w:r>
      <w:r>
        <w:rPr>
          <w:rFonts w:ascii="Times New Roman" w:hAnsi="Times New Roman"/>
          <w:sz w:val="24"/>
          <w:szCs w:val="24"/>
        </w:rPr>
        <w:t xml:space="preserve"> </w:t>
      </w:r>
      <w:r w:rsidR="009115FB">
        <w:rPr>
          <w:rFonts w:ascii="Times New Roman" w:hAnsi="Times New Roman"/>
          <w:sz w:val="24"/>
          <w:szCs w:val="24"/>
        </w:rPr>
        <w:t xml:space="preserve">ietvaros realizē </w:t>
      </w:r>
      <w:r w:rsidR="00680B76" w:rsidRPr="009E1199">
        <w:rPr>
          <w:rFonts w:ascii="Times New Roman" w:hAnsi="Times New Roman"/>
          <w:sz w:val="24"/>
          <w:szCs w:val="24"/>
        </w:rPr>
        <w:t>projektu “Informācijas tehnoloģiju infrastruktūras izveide Latvijas iedzīvotāju references genoma glabāšanai un piekļuves nodrošināšanai”</w:t>
      </w:r>
      <w:r w:rsidR="00680B76" w:rsidRPr="009E1199">
        <w:rPr>
          <w:rStyle w:val="FootnoteReference"/>
          <w:rFonts w:ascii="Times New Roman" w:hAnsi="Times New Roman"/>
          <w:sz w:val="24"/>
          <w:szCs w:val="24"/>
        </w:rPr>
        <w:footnoteReference w:id="8"/>
      </w:r>
      <w:r w:rsidR="00680B76" w:rsidRPr="009E1199">
        <w:rPr>
          <w:rFonts w:ascii="Times New Roman" w:hAnsi="Times New Roman"/>
          <w:sz w:val="24"/>
          <w:szCs w:val="24"/>
        </w:rPr>
        <w:t xml:space="preserve"> Šī </w:t>
      </w:r>
      <w:r w:rsidR="00680B76">
        <w:rPr>
          <w:rFonts w:ascii="Times New Roman" w:hAnsi="Times New Roman"/>
          <w:sz w:val="24"/>
          <w:szCs w:val="24"/>
        </w:rPr>
        <w:t>projekta</w:t>
      </w:r>
      <w:r w:rsidR="00680B76" w:rsidRPr="009E1199">
        <w:rPr>
          <w:rFonts w:ascii="Times New Roman" w:hAnsi="Times New Roman"/>
          <w:sz w:val="24"/>
          <w:szCs w:val="24"/>
        </w:rPr>
        <w:t xml:space="preserve"> ietvaros plānots </w:t>
      </w:r>
      <w:r w:rsidR="00680B76" w:rsidRPr="00672DC5">
        <w:rPr>
          <w:rFonts w:ascii="Times New Roman" w:hAnsi="Times New Roman"/>
          <w:sz w:val="24"/>
          <w:szCs w:val="24"/>
        </w:rPr>
        <w:t xml:space="preserve">izveidot nacionālu </w:t>
      </w:r>
      <w:r w:rsidR="00680B76">
        <w:rPr>
          <w:rFonts w:ascii="Times New Roman" w:hAnsi="Times New Roman"/>
          <w:sz w:val="24"/>
          <w:szCs w:val="24"/>
        </w:rPr>
        <w:t>i</w:t>
      </w:r>
      <w:r w:rsidR="00680B76" w:rsidRPr="00672DC5">
        <w:rPr>
          <w:rFonts w:ascii="Times New Roman" w:hAnsi="Times New Roman"/>
          <w:sz w:val="24"/>
          <w:szCs w:val="24"/>
        </w:rPr>
        <w:t>nformācijas un komunikācijas tehnoloģiju</w:t>
      </w:r>
      <w:r w:rsidR="00680B76" w:rsidRPr="003F71EC">
        <w:rPr>
          <w:rFonts w:ascii="Times New Roman" w:hAnsi="Times New Roman"/>
          <w:sz w:val="24"/>
          <w:szCs w:val="24"/>
        </w:rPr>
        <w:t xml:space="preserve"> </w:t>
      </w:r>
      <w:r w:rsidR="00680B76" w:rsidRPr="00672DC5">
        <w:rPr>
          <w:rFonts w:ascii="Times New Roman" w:hAnsi="Times New Roman"/>
          <w:sz w:val="24"/>
          <w:szCs w:val="24"/>
        </w:rPr>
        <w:t>infrastruktūru un datu apstrādes ietvaru</w:t>
      </w:r>
      <w:r w:rsidR="00680B76">
        <w:rPr>
          <w:rFonts w:ascii="Times New Roman" w:hAnsi="Times New Roman"/>
          <w:sz w:val="24"/>
          <w:szCs w:val="24"/>
        </w:rPr>
        <w:t xml:space="preserve"> (</w:t>
      </w:r>
      <w:r w:rsidR="00680B76" w:rsidRPr="00250D99">
        <w:rPr>
          <w:rFonts w:ascii="Times New Roman" w:hAnsi="Times New Roman"/>
          <w:sz w:val="24"/>
          <w:szCs w:val="24"/>
        </w:rPr>
        <w:t>Valsts iedzīvotāju genoma datu informācijas sistēm</w:t>
      </w:r>
      <w:r w:rsidR="00680B76">
        <w:rPr>
          <w:rFonts w:ascii="Times New Roman" w:hAnsi="Times New Roman"/>
          <w:sz w:val="24"/>
          <w:szCs w:val="24"/>
        </w:rPr>
        <w:t>u)</w:t>
      </w:r>
      <w:r w:rsidR="00680B76" w:rsidRPr="00672DC5">
        <w:rPr>
          <w:rFonts w:ascii="Times New Roman" w:hAnsi="Times New Roman"/>
          <w:sz w:val="24"/>
          <w:szCs w:val="24"/>
        </w:rPr>
        <w:t xml:space="preserve">, lai nodrošinātu drošu uzglabāšanu un drošu piekļuvi references </w:t>
      </w:r>
      <w:r w:rsidR="00680B76" w:rsidRPr="001030B8">
        <w:rPr>
          <w:rFonts w:ascii="Times New Roman" w:hAnsi="Times New Roman"/>
          <w:sz w:val="24"/>
          <w:szCs w:val="24"/>
        </w:rPr>
        <w:t>genoma</w:t>
      </w:r>
      <w:r w:rsidR="00680B76" w:rsidRPr="003A2FC4">
        <w:rPr>
          <w:rFonts w:ascii="Times New Roman" w:hAnsi="Times New Roman"/>
          <w:sz w:val="24"/>
          <w:szCs w:val="24"/>
        </w:rPr>
        <w:t xml:space="preserve"> </w:t>
      </w:r>
      <w:r w:rsidR="00680B76" w:rsidRPr="00672DC5">
        <w:rPr>
          <w:rFonts w:ascii="Times New Roman" w:hAnsi="Times New Roman"/>
          <w:sz w:val="24"/>
          <w:szCs w:val="24"/>
        </w:rPr>
        <w:t>datiem</w:t>
      </w:r>
      <w:r w:rsidR="00680B76">
        <w:rPr>
          <w:rFonts w:ascii="Times New Roman" w:hAnsi="Times New Roman"/>
          <w:sz w:val="24"/>
          <w:szCs w:val="24"/>
        </w:rPr>
        <w:t xml:space="preserve">. </w:t>
      </w:r>
    </w:p>
    <w:bookmarkEnd w:id="1"/>
    <w:p w14:paraId="3EBF1973" w14:textId="4C38811F" w:rsidR="00BF340D" w:rsidRPr="009E1199" w:rsidRDefault="00BF340D" w:rsidP="00697C03">
      <w:pPr>
        <w:suppressAutoHyphens w:val="0"/>
        <w:autoSpaceDN/>
        <w:spacing w:after="0" w:line="240" w:lineRule="auto"/>
        <w:ind w:firstLine="567"/>
        <w:jc w:val="both"/>
        <w:textAlignment w:val="auto"/>
        <w:rPr>
          <w:rFonts w:ascii="Times New Roman" w:hAnsi="Times New Roman"/>
          <w:sz w:val="24"/>
          <w:szCs w:val="24"/>
        </w:rPr>
      </w:pPr>
      <w:r w:rsidRPr="009E1199">
        <w:rPr>
          <w:rFonts w:ascii="Times New Roman" w:hAnsi="Times New Roman"/>
          <w:sz w:val="24"/>
          <w:szCs w:val="24"/>
          <w:u w:val="single"/>
        </w:rPr>
        <w:t xml:space="preserve">GDI projekts paredz nodrošināt </w:t>
      </w:r>
      <w:r w:rsidR="009679F7" w:rsidRPr="009E1199">
        <w:rPr>
          <w:rFonts w:ascii="Times New Roman" w:hAnsi="Times New Roman"/>
          <w:sz w:val="24"/>
          <w:szCs w:val="24"/>
          <w:u w:val="single"/>
        </w:rPr>
        <w:t>nākošo nepieciešamo funkcionalitātes līmeni</w:t>
      </w:r>
      <w:r w:rsidR="004742EF" w:rsidRPr="009E1199">
        <w:rPr>
          <w:rFonts w:ascii="Times New Roman" w:hAnsi="Times New Roman"/>
          <w:sz w:val="24"/>
          <w:szCs w:val="24"/>
        </w:rPr>
        <w:t>,</w:t>
      </w:r>
      <w:r w:rsidR="009679F7" w:rsidRPr="009E1199">
        <w:rPr>
          <w:rFonts w:ascii="Times New Roman" w:hAnsi="Times New Roman"/>
          <w:sz w:val="24"/>
          <w:szCs w:val="24"/>
        </w:rPr>
        <w:t xml:space="preserve"> </w:t>
      </w:r>
      <w:r w:rsidR="00172763" w:rsidRPr="009E1199">
        <w:rPr>
          <w:rFonts w:ascii="Times New Roman" w:hAnsi="Times New Roman"/>
          <w:sz w:val="24"/>
          <w:szCs w:val="24"/>
        </w:rPr>
        <w:t>nodrošinot</w:t>
      </w:r>
      <w:r w:rsidR="00172763" w:rsidRPr="009E1199" w:rsidDel="00172763">
        <w:rPr>
          <w:rFonts w:ascii="Times New Roman" w:hAnsi="Times New Roman"/>
          <w:sz w:val="24"/>
          <w:szCs w:val="24"/>
        </w:rPr>
        <w:t xml:space="preserve"> </w:t>
      </w:r>
      <w:r w:rsidRPr="009E1199">
        <w:rPr>
          <w:rFonts w:ascii="Times New Roman" w:hAnsi="Times New Roman"/>
          <w:sz w:val="24"/>
          <w:szCs w:val="24"/>
        </w:rPr>
        <w:t xml:space="preserve">koordinētu ilgtspējīgu </w:t>
      </w:r>
      <w:r w:rsidR="00DC0379">
        <w:rPr>
          <w:rFonts w:ascii="Times New Roman" w:hAnsi="Times New Roman"/>
          <w:sz w:val="24"/>
          <w:szCs w:val="24"/>
        </w:rPr>
        <w:t>Eiropas Savienības</w:t>
      </w:r>
      <w:r w:rsidR="00DC0379" w:rsidRPr="009E1199">
        <w:rPr>
          <w:rFonts w:ascii="Times New Roman" w:hAnsi="Times New Roman"/>
          <w:sz w:val="24"/>
          <w:szCs w:val="24"/>
        </w:rPr>
        <w:t xml:space="preserve"> </w:t>
      </w:r>
      <w:r w:rsidR="004742EF" w:rsidRPr="009E1199">
        <w:rPr>
          <w:rFonts w:ascii="Times New Roman" w:hAnsi="Times New Roman"/>
          <w:sz w:val="24"/>
          <w:szCs w:val="24"/>
        </w:rPr>
        <w:t xml:space="preserve">līmeņa </w:t>
      </w:r>
      <w:r w:rsidRPr="009E1199">
        <w:rPr>
          <w:rFonts w:ascii="Times New Roman" w:hAnsi="Times New Roman"/>
          <w:sz w:val="24"/>
          <w:szCs w:val="24"/>
        </w:rPr>
        <w:t>datu piekļuves infrastruktūras izstrādi, ieviešanu un darbību katrā</w:t>
      </w:r>
      <w:r w:rsidR="005D504F" w:rsidRPr="009E1199">
        <w:rPr>
          <w:rFonts w:ascii="Times New Roman" w:hAnsi="Times New Roman"/>
          <w:sz w:val="24"/>
          <w:szCs w:val="24"/>
        </w:rPr>
        <w:t xml:space="preserve"> </w:t>
      </w:r>
      <w:r w:rsidR="00791942" w:rsidRPr="009E1199">
        <w:rPr>
          <w:rFonts w:ascii="Times New Roman" w:hAnsi="Times New Roman"/>
          <w:sz w:val="24"/>
          <w:szCs w:val="24"/>
        </w:rPr>
        <w:t xml:space="preserve">1+MG </w:t>
      </w:r>
      <w:r w:rsidRPr="009E1199">
        <w:rPr>
          <w:rFonts w:ascii="Times New Roman" w:hAnsi="Times New Roman"/>
          <w:sz w:val="24"/>
          <w:szCs w:val="24"/>
        </w:rPr>
        <w:t xml:space="preserve">iesaistītajā valstī, tostarp tiesisko regulējumu, darbības procedūras un ētikas principus. </w:t>
      </w:r>
      <w:r w:rsidR="00172763" w:rsidRPr="009E1199">
        <w:rPr>
          <w:rFonts w:ascii="Times New Roman" w:hAnsi="Times New Roman"/>
          <w:sz w:val="24"/>
          <w:szCs w:val="24"/>
        </w:rPr>
        <w:t xml:space="preserve">GDI projekta rezultātā </w:t>
      </w:r>
      <w:r w:rsidR="00384081" w:rsidRPr="009E1199">
        <w:rPr>
          <w:rFonts w:ascii="Times New Roman" w:hAnsi="Times New Roman"/>
          <w:sz w:val="24"/>
          <w:szCs w:val="24"/>
        </w:rPr>
        <w:t>tiks izveidots Eiropas līmeņa starptautisk</w:t>
      </w:r>
      <w:r w:rsidR="007B16BD" w:rsidRPr="009E1199">
        <w:rPr>
          <w:rFonts w:ascii="Times New Roman" w:hAnsi="Times New Roman"/>
          <w:sz w:val="24"/>
          <w:szCs w:val="24"/>
        </w:rPr>
        <w:t xml:space="preserve">s </w:t>
      </w:r>
      <w:r w:rsidRPr="009E1199">
        <w:rPr>
          <w:rFonts w:ascii="Times New Roman" w:hAnsi="Times New Roman"/>
          <w:sz w:val="24"/>
          <w:szCs w:val="24"/>
        </w:rPr>
        <w:t xml:space="preserve">datu </w:t>
      </w:r>
      <w:r w:rsidR="00C406BF" w:rsidRPr="009E1199">
        <w:rPr>
          <w:rFonts w:ascii="Times New Roman" w:hAnsi="Times New Roman"/>
          <w:sz w:val="24"/>
          <w:szCs w:val="24"/>
        </w:rPr>
        <w:t>tīkls</w:t>
      </w:r>
      <w:r w:rsidRPr="009E1199">
        <w:rPr>
          <w:rFonts w:ascii="Times New Roman" w:hAnsi="Times New Roman"/>
          <w:sz w:val="24"/>
          <w:szCs w:val="24"/>
        </w:rPr>
        <w:t>, kurā ir vairāk nekā 1 miljons genom</w:t>
      </w:r>
      <w:r w:rsidR="007B16BD" w:rsidRPr="009E1199">
        <w:rPr>
          <w:rFonts w:ascii="Times New Roman" w:hAnsi="Times New Roman"/>
          <w:sz w:val="24"/>
          <w:szCs w:val="24"/>
        </w:rPr>
        <w:t>a secību</w:t>
      </w:r>
      <w:r w:rsidRPr="009E1199">
        <w:rPr>
          <w:rFonts w:ascii="Times New Roman" w:hAnsi="Times New Roman"/>
          <w:sz w:val="24"/>
          <w:szCs w:val="24"/>
        </w:rPr>
        <w:t xml:space="preserve"> pētniecībai un </w:t>
      </w:r>
      <w:r w:rsidR="007B16BD" w:rsidRPr="009E1199">
        <w:rPr>
          <w:rFonts w:ascii="Times New Roman" w:hAnsi="Times New Roman"/>
          <w:sz w:val="24"/>
          <w:szCs w:val="24"/>
        </w:rPr>
        <w:t>izmantošanai klīnikā</w:t>
      </w:r>
      <w:r w:rsidRPr="009E1199">
        <w:rPr>
          <w:rFonts w:ascii="Times New Roman" w:hAnsi="Times New Roman"/>
          <w:sz w:val="24"/>
          <w:szCs w:val="24"/>
        </w:rPr>
        <w:t xml:space="preserve">, radot nepieredzētas iespējas personalizētajā medicīnā </w:t>
      </w:r>
      <w:r w:rsidR="00A45C50" w:rsidRPr="009E1199">
        <w:rPr>
          <w:rFonts w:ascii="Times New Roman" w:hAnsi="Times New Roman"/>
          <w:sz w:val="24"/>
          <w:szCs w:val="24"/>
        </w:rPr>
        <w:t>gan bieži sastopamajām</w:t>
      </w:r>
      <w:r w:rsidR="006C4665" w:rsidRPr="009E1199">
        <w:rPr>
          <w:rFonts w:ascii="Times New Roman" w:hAnsi="Times New Roman"/>
          <w:sz w:val="24"/>
          <w:szCs w:val="24"/>
        </w:rPr>
        <w:t>,</w:t>
      </w:r>
      <w:r w:rsidR="00A45C50" w:rsidRPr="009E1199">
        <w:rPr>
          <w:rFonts w:ascii="Times New Roman" w:hAnsi="Times New Roman"/>
          <w:sz w:val="24"/>
          <w:szCs w:val="24"/>
        </w:rPr>
        <w:t xml:space="preserve"> gan retaj</w:t>
      </w:r>
      <w:r w:rsidRPr="009E1199">
        <w:rPr>
          <w:rFonts w:ascii="Times New Roman" w:hAnsi="Times New Roman"/>
          <w:sz w:val="24"/>
          <w:szCs w:val="24"/>
        </w:rPr>
        <w:t xml:space="preserve">ām infekcijas </w:t>
      </w:r>
      <w:r w:rsidR="00397D4F" w:rsidRPr="009E1199">
        <w:rPr>
          <w:rFonts w:ascii="Times New Roman" w:hAnsi="Times New Roman"/>
          <w:sz w:val="24"/>
          <w:szCs w:val="24"/>
        </w:rPr>
        <w:t xml:space="preserve">un </w:t>
      </w:r>
      <w:proofErr w:type="spellStart"/>
      <w:r w:rsidR="00397D4F" w:rsidRPr="009E1199">
        <w:rPr>
          <w:rFonts w:ascii="Times New Roman" w:hAnsi="Times New Roman"/>
          <w:sz w:val="24"/>
          <w:szCs w:val="24"/>
        </w:rPr>
        <w:t>neinfekcijas</w:t>
      </w:r>
      <w:proofErr w:type="spellEnd"/>
      <w:r w:rsidR="00397D4F" w:rsidRPr="009E1199">
        <w:rPr>
          <w:rFonts w:ascii="Times New Roman" w:hAnsi="Times New Roman"/>
          <w:sz w:val="24"/>
          <w:szCs w:val="24"/>
        </w:rPr>
        <w:t xml:space="preserve"> </w:t>
      </w:r>
      <w:r w:rsidRPr="009E1199">
        <w:rPr>
          <w:rFonts w:ascii="Times New Roman" w:hAnsi="Times New Roman"/>
          <w:sz w:val="24"/>
          <w:szCs w:val="24"/>
        </w:rPr>
        <w:t>slimībām.</w:t>
      </w:r>
      <w:r w:rsidR="00A45C50" w:rsidRPr="009E1199">
        <w:rPr>
          <w:rFonts w:ascii="Times New Roman" w:hAnsi="Times New Roman"/>
          <w:sz w:val="24"/>
          <w:szCs w:val="24"/>
        </w:rPr>
        <w:t xml:space="preserve"> </w:t>
      </w:r>
      <w:r w:rsidRPr="009E1199">
        <w:rPr>
          <w:rFonts w:ascii="Times New Roman" w:hAnsi="Times New Roman"/>
          <w:sz w:val="24"/>
          <w:szCs w:val="24"/>
        </w:rPr>
        <w:t xml:space="preserve">Autorizēti datu lietotāji, piemēram, </w:t>
      </w:r>
      <w:r w:rsidR="00A45C50" w:rsidRPr="009E1199">
        <w:rPr>
          <w:rFonts w:ascii="Times New Roman" w:hAnsi="Times New Roman"/>
          <w:sz w:val="24"/>
          <w:szCs w:val="24"/>
        </w:rPr>
        <w:t>ārsti</w:t>
      </w:r>
      <w:r w:rsidR="004742EF" w:rsidRPr="009E1199">
        <w:rPr>
          <w:rFonts w:ascii="Times New Roman" w:hAnsi="Times New Roman"/>
          <w:sz w:val="24"/>
          <w:szCs w:val="24"/>
        </w:rPr>
        <w:t>, citi veselības aprūpes speciālisti un</w:t>
      </w:r>
      <w:r w:rsidR="00AE2C58" w:rsidRPr="009E1199">
        <w:rPr>
          <w:rFonts w:ascii="Times New Roman" w:hAnsi="Times New Roman"/>
          <w:sz w:val="24"/>
          <w:szCs w:val="24"/>
        </w:rPr>
        <w:t xml:space="preserve"> </w:t>
      </w:r>
      <w:r w:rsidRPr="009E1199">
        <w:rPr>
          <w:rFonts w:ascii="Times New Roman" w:hAnsi="Times New Roman"/>
          <w:sz w:val="24"/>
          <w:szCs w:val="24"/>
        </w:rPr>
        <w:t xml:space="preserve">pētnieki varēs </w:t>
      </w:r>
      <w:r w:rsidR="00B62E42" w:rsidRPr="009E1199">
        <w:rPr>
          <w:rFonts w:ascii="Times New Roman" w:hAnsi="Times New Roman"/>
          <w:sz w:val="24"/>
          <w:szCs w:val="24"/>
        </w:rPr>
        <w:t>izmantot kopējos genomu datus</w:t>
      </w:r>
      <w:r w:rsidRPr="009E1199">
        <w:rPr>
          <w:rFonts w:ascii="Times New Roman" w:hAnsi="Times New Roman"/>
          <w:sz w:val="24"/>
          <w:szCs w:val="24"/>
        </w:rPr>
        <w:t xml:space="preserve">, lai nodrošinātu </w:t>
      </w:r>
      <w:r w:rsidR="00DA69CB" w:rsidRPr="009E1199">
        <w:rPr>
          <w:rFonts w:ascii="Times New Roman" w:hAnsi="Times New Roman"/>
          <w:sz w:val="24"/>
          <w:szCs w:val="24"/>
        </w:rPr>
        <w:t xml:space="preserve">diagnostiku, </w:t>
      </w:r>
      <w:r w:rsidRPr="009E1199">
        <w:rPr>
          <w:rFonts w:ascii="Times New Roman" w:hAnsi="Times New Roman"/>
          <w:sz w:val="24"/>
          <w:szCs w:val="24"/>
        </w:rPr>
        <w:t xml:space="preserve">precīzāku un ātrāku klīnisko lēmumu pieņemšanu, ārstēšanai un </w:t>
      </w:r>
      <w:r w:rsidR="00B62E42" w:rsidRPr="009E1199">
        <w:rPr>
          <w:rFonts w:ascii="Times New Roman" w:hAnsi="Times New Roman"/>
          <w:sz w:val="24"/>
          <w:szCs w:val="24"/>
        </w:rPr>
        <w:t>personalizētai</w:t>
      </w:r>
      <w:r w:rsidRPr="009E1199">
        <w:rPr>
          <w:rFonts w:ascii="Times New Roman" w:hAnsi="Times New Roman"/>
          <w:sz w:val="24"/>
          <w:szCs w:val="24"/>
        </w:rPr>
        <w:t xml:space="preserve"> medicīnai, kā arī uzlabotiem sabiedrības veselības pasākumiem, kas dos labumu iedzīvotājiem, veselības aprūpes sistēmām un</w:t>
      </w:r>
      <w:r w:rsidR="00A45C50" w:rsidRPr="009E1199">
        <w:rPr>
          <w:rFonts w:ascii="Times New Roman" w:hAnsi="Times New Roman"/>
          <w:sz w:val="24"/>
          <w:szCs w:val="24"/>
        </w:rPr>
        <w:t xml:space="preserve"> </w:t>
      </w:r>
      <w:r w:rsidR="003F6610" w:rsidRPr="009E1199">
        <w:rPr>
          <w:rFonts w:ascii="Times New Roman" w:hAnsi="Times New Roman"/>
          <w:sz w:val="24"/>
          <w:szCs w:val="24"/>
        </w:rPr>
        <w:t xml:space="preserve">valstu </w:t>
      </w:r>
      <w:r w:rsidRPr="009E1199">
        <w:rPr>
          <w:rFonts w:ascii="Times New Roman" w:hAnsi="Times New Roman"/>
          <w:sz w:val="24"/>
          <w:szCs w:val="24"/>
        </w:rPr>
        <w:t>ekonomik</w:t>
      </w:r>
      <w:r w:rsidR="00A45C50" w:rsidRPr="009E1199">
        <w:rPr>
          <w:rFonts w:ascii="Times New Roman" w:hAnsi="Times New Roman"/>
          <w:sz w:val="24"/>
          <w:szCs w:val="24"/>
        </w:rPr>
        <w:t>ai</w:t>
      </w:r>
      <w:r w:rsidRPr="009E1199">
        <w:rPr>
          <w:rFonts w:ascii="Times New Roman" w:hAnsi="Times New Roman"/>
          <w:sz w:val="24"/>
          <w:szCs w:val="24"/>
        </w:rPr>
        <w:t>.</w:t>
      </w:r>
    </w:p>
    <w:p w14:paraId="021721CE" w14:textId="4E58EBC3" w:rsidR="00434C89" w:rsidRPr="009E1199" w:rsidRDefault="0029359E" w:rsidP="00697C03">
      <w:pPr>
        <w:suppressAutoHyphens w:val="0"/>
        <w:autoSpaceDN/>
        <w:spacing w:after="0" w:line="240" w:lineRule="auto"/>
        <w:ind w:firstLine="567"/>
        <w:jc w:val="both"/>
        <w:textAlignment w:val="auto"/>
        <w:rPr>
          <w:rFonts w:ascii="Times New Roman" w:hAnsi="Times New Roman"/>
          <w:sz w:val="24"/>
          <w:szCs w:val="24"/>
        </w:rPr>
      </w:pPr>
      <w:r w:rsidRPr="009E1199">
        <w:rPr>
          <w:rFonts w:ascii="Times New Roman" w:hAnsi="Times New Roman"/>
          <w:sz w:val="24"/>
          <w:szCs w:val="24"/>
          <w:u w:val="single"/>
        </w:rPr>
        <w:t xml:space="preserve">Latvijai </w:t>
      </w:r>
      <w:r w:rsidR="00172763" w:rsidRPr="009E1199">
        <w:rPr>
          <w:rFonts w:ascii="Times New Roman" w:hAnsi="Times New Roman"/>
          <w:sz w:val="24"/>
          <w:szCs w:val="24"/>
          <w:u w:val="single"/>
        </w:rPr>
        <w:t xml:space="preserve">dalība </w:t>
      </w:r>
      <w:r w:rsidR="004C7AC7" w:rsidRPr="009E1199">
        <w:rPr>
          <w:rFonts w:ascii="Times New Roman" w:hAnsi="Times New Roman"/>
          <w:sz w:val="24"/>
          <w:szCs w:val="24"/>
          <w:u w:val="single"/>
        </w:rPr>
        <w:t xml:space="preserve">GDI </w:t>
      </w:r>
      <w:r w:rsidR="00172763" w:rsidRPr="009E1199">
        <w:rPr>
          <w:rFonts w:ascii="Times New Roman" w:hAnsi="Times New Roman"/>
          <w:sz w:val="24"/>
          <w:szCs w:val="24"/>
          <w:u w:val="single"/>
        </w:rPr>
        <w:t xml:space="preserve">projektā </w:t>
      </w:r>
      <w:r w:rsidR="00686F64" w:rsidRPr="009E1199">
        <w:rPr>
          <w:rFonts w:ascii="Times New Roman" w:hAnsi="Times New Roman"/>
          <w:sz w:val="24"/>
          <w:szCs w:val="24"/>
          <w:u w:val="single"/>
        </w:rPr>
        <w:t xml:space="preserve">īpaši </w:t>
      </w:r>
      <w:r w:rsidR="00172763" w:rsidRPr="009E1199">
        <w:rPr>
          <w:rFonts w:ascii="Times New Roman" w:hAnsi="Times New Roman"/>
          <w:sz w:val="24"/>
          <w:szCs w:val="24"/>
          <w:u w:val="single"/>
        </w:rPr>
        <w:t xml:space="preserve">nozīmīga </w:t>
      </w:r>
      <w:r w:rsidR="004C7AC7" w:rsidRPr="009E1199">
        <w:rPr>
          <w:rFonts w:ascii="Times New Roman" w:hAnsi="Times New Roman"/>
          <w:sz w:val="24"/>
          <w:szCs w:val="24"/>
          <w:u w:val="single"/>
        </w:rPr>
        <w:t xml:space="preserve">ir tieši nodrošinot </w:t>
      </w:r>
      <w:r w:rsidR="00B658C3">
        <w:rPr>
          <w:rFonts w:ascii="Times New Roman" w:hAnsi="Times New Roman"/>
          <w:sz w:val="24"/>
          <w:szCs w:val="24"/>
        </w:rPr>
        <w:t>Atveseļošanas plāna</w:t>
      </w:r>
      <w:r w:rsidR="00832F0D">
        <w:rPr>
          <w:rFonts w:ascii="Times New Roman" w:hAnsi="Times New Roman"/>
          <w:sz w:val="24"/>
          <w:szCs w:val="24"/>
        </w:rPr>
        <w:t xml:space="preserve"> </w:t>
      </w:r>
      <w:r w:rsidR="004C7AC7" w:rsidRPr="009E1199">
        <w:rPr>
          <w:rFonts w:ascii="Times New Roman" w:hAnsi="Times New Roman"/>
          <w:sz w:val="24"/>
          <w:szCs w:val="24"/>
          <w:u w:val="single"/>
        </w:rPr>
        <w:t xml:space="preserve">ietvaros </w:t>
      </w:r>
      <w:r w:rsidR="00172763" w:rsidRPr="009E1199">
        <w:rPr>
          <w:rFonts w:ascii="Times New Roman" w:hAnsi="Times New Roman"/>
          <w:sz w:val="24"/>
          <w:szCs w:val="24"/>
          <w:u w:val="single"/>
        </w:rPr>
        <w:t>izveidotās IKT infrastruktūras un datu apstrādes ietvara</w:t>
      </w:r>
      <w:r w:rsidR="004C7AC7" w:rsidRPr="009E1199">
        <w:rPr>
          <w:rFonts w:ascii="Times New Roman" w:hAnsi="Times New Roman"/>
          <w:sz w:val="24"/>
          <w:szCs w:val="24"/>
          <w:u w:val="single"/>
        </w:rPr>
        <w:t xml:space="preserve"> funkcionalitāti atbilstoši vienotiem Eiropas standartiem</w:t>
      </w:r>
      <w:r w:rsidR="00832F0D">
        <w:rPr>
          <w:rFonts w:ascii="Times New Roman" w:hAnsi="Times New Roman"/>
          <w:sz w:val="24"/>
          <w:szCs w:val="24"/>
          <w:u w:val="single"/>
        </w:rPr>
        <w:t xml:space="preserve"> </w:t>
      </w:r>
      <w:bookmarkStart w:id="2" w:name="_Hlk155615630"/>
      <w:r w:rsidR="00832F0D">
        <w:rPr>
          <w:rFonts w:ascii="Times New Roman" w:hAnsi="Times New Roman"/>
          <w:sz w:val="24"/>
          <w:szCs w:val="24"/>
          <w:u w:val="single"/>
        </w:rPr>
        <w:t>(</w:t>
      </w:r>
      <w:r w:rsidR="003D5C09">
        <w:rPr>
          <w:rFonts w:ascii="Times New Roman" w:hAnsi="Times New Roman"/>
          <w:sz w:val="24"/>
          <w:szCs w:val="24"/>
        </w:rPr>
        <w:t xml:space="preserve">infrastruktūrai </w:t>
      </w:r>
      <w:r w:rsidR="00832F0D">
        <w:rPr>
          <w:rFonts w:ascii="Times New Roman" w:hAnsi="Times New Roman"/>
          <w:sz w:val="24"/>
          <w:szCs w:val="24"/>
        </w:rPr>
        <w:t>i</w:t>
      </w:r>
      <w:r w:rsidR="00832F0D" w:rsidRPr="00250D99">
        <w:rPr>
          <w:rFonts w:ascii="Times New Roman" w:hAnsi="Times New Roman"/>
          <w:sz w:val="24"/>
          <w:szCs w:val="24"/>
        </w:rPr>
        <w:t xml:space="preserve">eviesīs GDI projekta speciālistu izstrādāto datu pārvaldības sistēmu jeb 1+MG infrastruktūras topoloģiju, kas nosaka, kā dati tiek organizēti, klasificēti un it īpaši, kā notiek to droša  apmaiņa pāri robežām Eiropas Savienībā.  </w:t>
      </w:r>
      <w:r w:rsidR="00832F0D">
        <w:rPr>
          <w:rFonts w:ascii="Times New Roman" w:hAnsi="Times New Roman"/>
          <w:sz w:val="24"/>
          <w:szCs w:val="24"/>
        </w:rPr>
        <w:t>GDI p</w:t>
      </w:r>
      <w:r w:rsidR="00832F0D" w:rsidRPr="00250D99">
        <w:rPr>
          <w:rFonts w:ascii="Times New Roman" w:hAnsi="Times New Roman"/>
          <w:sz w:val="24"/>
          <w:szCs w:val="24"/>
        </w:rPr>
        <w:t>rojekta ietvaros šī datu pārvaldības sistēma tiks pielāgota, lai</w:t>
      </w:r>
      <w:r w:rsidR="00832F0D">
        <w:rPr>
          <w:rFonts w:ascii="Times New Roman" w:hAnsi="Times New Roman"/>
          <w:sz w:val="24"/>
          <w:szCs w:val="24"/>
        </w:rPr>
        <w:t xml:space="preserve"> tā</w:t>
      </w:r>
      <w:r w:rsidR="00832F0D" w:rsidRPr="00250D99">
        <w:rPr>
          <w:rFonts w:ascii="Times New Roman" w:hAnsi="Times New Roman"/>
          <w:sz w:val="24"/>
          <w:szCs w:val="24"/>
        </w:rPr>
        <w:t xml:space="preserve"> atbilstu Valsts iedzīvotāju genoma datu informācijas sistēmas specifiskajām vajadzībām.</w:t>
      </w:r>
      <w:r w:rsidR="00832F0D">
        <w:rPr>
          <w:rFonts w:ascii="Times New Roman" w:hAnsi="Times New Roman"/>
          <w:sz w:val="24"/>
          <w:szCs w:val="24"/>
        </w:rPr>
        <w:t>)</w:t>
      </w:r>
      <w:r w:rsidR="004C7AC7" w:rsidRPr="009E1199">
        <w:rPr>
          <w:rFonts w:ascii="Times New Roman" w:hAnsi="Times New Roman"/>
          <w:sz w:val="24"/>
          <w:szCs w:val="24"/>
        </w:rPr>
        <w:t xml:space="preserve"> </w:t>
      </w:r>
      <w:bookmarkEnd w:id="2"/>
      <w:r w:rsidR="004C7AC7" w:rsidRPr="009E1199">
        <w:rPr>
          <w:rFonts w:ascii="Times New Roman" w:hAnsi="Times New Roman"/>
          <w:sz w:val="24"/>
          <w:szCs w:val="24"/>
        </w:rPr>
        <w:t xml:space="preserve">Dalība GDI projektā dos iespēju </w:t>
      </w:r>
      <w:r w:rsidR="00574884" w:rsidRPr="009E1199">
        <w:rPr>
          <w:rFonts w:ascii="Times New Roman" w:hAnsi="Times New Roman"/>
          <w:sz w:val="24"/>
          <w:szCs w:val="24"/>
        </w:rPr>
        <w:t xml:space="preserve">projekta ietvaros radītās izstrādes ieviest Latvijā, tādā veidā ievērojami ietaupot līdzekļus, kas būtu nepieciešami atbilstošo IT risinājumu izveidei. Tieši genoma saistīto datu pieejamības un plašākam lietotāju lokam un dažādām jomām piemērotu lietotņu trūkums ir viens no faktoriem, kas ierobežo </w:t>
      </w:r>
      <w:r w:rsidR="0010063E" w:rsidRPr="009E1199">
        <w:rPr>
          <w:rFonts w:ascii="Times New Roman" w:hAnsi="Times New Roman"/>
          <w:sz w:val="24"/>
          <w:szCs w:val="24"/>
        </w:rPr>
        <w:t>šādu datu pielietošanu medicīnā</w:t>
      </w:r>
      <w:r w:rsidR="00461A7B" w:rsidRPr="009E1199">
        <w:rPr>
          <w:rFonts w:ascii="Times New Roman" w:hAnsi="Times New Roman"/>
          <w:sz w:val="24"/>
          <w:szCs w:val="24"/>
        </w:rPr>
        <w:t xml:space="preserve"> Latvijā</w:t>
      </w:r>
      <w:r w:rsidR="0010063E" w:rsidRPr="009E1199">
        <w:rPr>
          <w:rFonts w:ascii="Times New Roman" w:hAnsi="Times New Roman"/>
          <w:sz w:val="24"/>
          <w:szCs w:val="24"/>
        </w:rPr>
        <w:t xml:space="preserve">. </w:t>
      </w:r>
      <w:r w:rsidR="00777B5C" w:rsidRPr="009E1199">
        <w:rPr>
          <w:rFonts w:ascii="Times New Roman" w:hAnsi="Times New Roman"/>
          <w:sz w:val="24"/>
          <w:szCs w:val="24"/>
        </w:rPr>
        <w:t>Kopumā d</w:t>
      </w:r>
      <w:r w:rsidR="0010063E" w:rsidRPr="009E1199">
        <w:rPr>
          <w:rFonts w:ascii="Times New Roman" w:hAnsi="Times New Roman"/>
          <w:sz w:val="24"/>
          <w:szCs w:val="24"/>
        </w:rPr>
        <w:t xml:space="preserve">alība </w:t>
      </w:r>
      <w:r w:rsidR="00632490" w:rsidRPr="009E1199">
        <w:rPr>
          <w:rFonts w:ascii="Times New Roman" w:hAnsi="Times New Roman"/>
          <w:sz w:val="24"/>
          <w:szCs w:val="24"/>
        </w:rPr>
        <w:t xml:space="preserve">GDI </w:t>
      </w:r>
      <w:r w:rsidR="0010063E" w:rsidRPr="009E1199">
        <w:rPr>
          <w:rFonts w:ascii="Times New Roman" w:hAnsi="Times New Roman"/>
          <w:sz w:val="24"/>
          <w:szCs w:val="24"/>
        </w:rPr>
        <w:t>projektā veicinās</w:t>
      </w:r>
      <w:r w:rsidR="00434C89" w:rsidRPr="009E1199">
        <w:rPr>
          <w:rFonts w:ascii="Times New Roman" w:hAnsi="Times New Roman"/>
          <w:sz w:val="24"/>
          <w:szCs w:val="24"/>
        </w:rPr>
        <w:t>:</w:t>
      </w:r>
      <w:r w:rsidR="00272A3C" w:rsidRPr="009E1199">
        <w:rPr>
          <w:rFonts w:ascii="Times New Roman" w:hAnsi="Times New Roman"/>
          <w:sz w:val="24"/>
          <w:szCs w:val="24"/>
        </w:rPr>
        <w:t xml:space="preserve"> </w:t>
      </w:r>
    </w:p>
    <w:p w14:paraId="343618D3" w14:textId="2DF7BB50" w:rsidR="00FE7065" w:rsidRPr="009E1199" w:rsidRDefault="00FE039A" w:rsidP="00697C03">
      <w:pPr>
        <w:pStyle w:val="ListParagraph"/>
        <w:numPr>
          <w:ilvl w:val="0"/>
          <w:numId w:val="31"/>
        </w:numPr>
        <w:suppressAutoHyphens w:val="0"/>
        <w:autoSpaceDN/>
        <w:spacing w:after="0" w:line="240" w:lineRule="auto"/>
        <w:jc w:val="both"/>
        <w:textAlignment w:val="auto"/>
        <w:rPr>
          <w:rFonts w:ascii="Times New Roman" w:hAnsi="Times New Roman"/>
          <w:sz w:val="24"/>
          <w:szCs w:val="24"/>
        </w:rPr>
      </w:pPr>
      <w:r w:rsidRPr="009E1199">
        <w:rPr>
          <w:rFonts w:ascii="Times New Roman" w:hAnsi="Times New Roman"/>
          <w:sz w:val="24"/>
          <w:szCs w:val="24"/>
        </w:rPr>
        <w:t xml:space="preserve">Šādu </w:t>
      </w:r>
      <w:r w:rsidR="00272A3C" w:rsidRPr="009E1199">
        <w:rPr>
          <w:rFonts w:ascii="Times New Roman" w:hAnsi="Times New Roman"/>
          <w:sz w:val="24"/>
          <w:szCs w:val="24"/>
        </w:rPr>
        <w:t xml:space="preserve">Latvijas Nacionālajā attīstības plānā 2021.-2027. gadam </w:t>
      </w:r>
      <w:r w:rsidR="00434C89" w:rsidRPr="009E1199">
        <w:rPr>
          <w:rFonts w:ascii="Times New Roman" w:hAnsi="Times New Roman"/>
          <w:sz w:val="24"/>
          <w:szCs w:val="24"/>
        </w:rPr>
        <w:t>rīcības virziena “</w:t>
      </w:r>
      <w:r w:rsidR="007A3C06" w:rsidRPr="009E1199">
        <w:rPr>
          <w:rFonts w:ascii="Times New Roman" w:hAnsi="Times New Roman"/>
          <w:sz w:val="24"/>
          <w:szCs w:val="24"/>
        </w:rPr>
        <w:t>Uz cilvēku centrēta veselības aprūpe</w:t>
      </w:r>
      <w:r w:rsidR="00434C89" w:rsidRPr="009E1199">
        <w:rPr>
          <w:rFonts w:ascii="Times New Roman" w:hAnsi="Times New Roman"/>
          <w:sz w:val="24"/>
          <w:szCs w:val="24"/>
        </w:rPr>
        <w:t>”</w:t>
      </w:r>
      <w:r w:rsidR="007A3C06" w:rsidRPr="009E1199">
        <w:rPr>
          <w:rFonts w:ascii="Times New Roman" w:hAnsi="Times New Roman"/>
          <w:sz w:val="24"/>
          <w:szCs w:val="24"/>
        </w:rPr>
        <w:t xml:space="preserve"> mērķa indikatoru</w:t>
      </w:r>
      <w:r w:rsidRPr="009E1199">
        <w:rPr>
          <w:rFonts w:ascii="Times New Roman" w:hAnsi="Times New Roman"/>
          <w:sz w:val="24"/>
          <w:szCs w:val="24"/>
        </w:rPr>
        <w:t xml:space="preserve"> mērķa vērtības sas</w:t>
      </w:r>
      <w:r w:rsidR="00326132" w:rsidRPr="009E1199">
        <w:rPr>
          <w:rFonts w:ascii="Times New Roman" w:hAnsi="Times New Roman"/>
          <w:sz w:val="24"/>
          <w:szCs w:val="24"/>
        </w:rPr>
        <w:t>niegšanu</w:t>
      </w:r>
      <w:r w:rsidR="00BA2015" w:rsidRPr="009E1199">
        <w:rPr>
          <w:rFonts w:ascii="Times New Roman" w:hAnsi="Times New Roman"/>
          <w:sz w:val="24"/>
          <w:szCs w:val="24"/>
        </w:rPr>
        <w:t>:</w:t>
      </w:r>
    </w:p>
    <w:p w14:paraId="2DD922BB" w14:textId="5B8E8518" w:rsidR="00326132" w:rsidRPr="009E1199" w:rsidRDefault="00326132" w:rsidP="00697C03">
      <w:pPr>
        <w:pStyle w:val="ListParagraph"/>
        <w:numPr>
          <w:ilvl w:val="1"/>
          <w:numId w:val="31"/>
        </w:numPr>
        <w:suppressAutoHyphens w:val="0"/>
        <w:autoSpaceDN/>
        <w:spacing w:after="0" w:line="240" w:lineRule="auto"/>
        <w:jc w:val="both"/>
        <w:textAlignment w:val="auto"/>
        <w:rPr>
          <w:rFonts w:ascii="Times New Roman" w:hAnsi="Times New Roman"/>
          <w:sz w:val="24"/>
          <w:szCs w:val="24"/>
        </w:rPr>
      </w:pPr>
      <w:r w:rsidRPr="009E1199">
        <w:rPr>
          <w:rFonts w:ascii="Times New Roman" w:hAnsi="Times New Roman"/>
          <w:sz w:val="24"/>
          <w:szCs w:val="24"/>
        </w:rPr>
        <w:t>veselīgi nodzīvoti mūža gadi vīriešiem un sievietēm;</w:t>
      </w:r>
    </w:p>
    <w:p w14:paraId="384CE90B" w14:textId="44F8D92A" w:rsidR="00326132" w:rsidRPr="009E1199" w:rsidRDefault="00A47C5F" w:rsidP="00697C03">
      <w:pPr>
        <w:pStyle w:val="ListParagraph"/>
        <w:numPr>
          <w:ilvl w:val="1"/>
          <w:numId w:val="31"/>
        </w:numPr>
        <w:suppressAutoHyphens w:val="0"/>
        <w:autoSpaceDN/>
        <w:spacing w:after="0" w:line="240" w:lineRule="auto"/>
        <w:jc w:val="both"/>
        <w:textAlignment w:val="auto"/>
        <w:rPr>
          <w:rFonts w:ascii="Times New Roman" w:hAnsi="Times New Roman"/>
          <w:sz w:val="24"/>
          <w:szCs w:val="24"/>
        </w:rPr>
      </w:pPr>
      <w:r w:rsidRPr="009E1199">
        <w:rPr>
          <w:rFonts w:ascii="Times New Roman" w:hAnsi="Times New Roman"/>
          <w:sz w:val="24"/>
          <w:szCs w:val="24"/>
        </w:rPr>
        <w:t>pacientu apmierinātība ar veselības aprūpes pakalpojumiem;</w:t>
      </w:r>
    </w:p>
    <w:p w14:paraId="279E7C27" w14:textId="117FC557" w:rsidR="004D1995" w:rsidRPr="009E1199" w:rsidRDefault="004D1995" w:rsidP="00697C03">
      <w:pPr>
        <w:pStyle w:val="ListParagraph"/>
        <w:numPr>
          <w:ilvl w:val="1"/>
          <w:numId w:val="31"/>
        </w:numPr>
        <w:suppressAutoHyphens w:val="0"/>
        <w:autoSpaceDN/>
        <w:spacing w:after="0" w:line="240" w:lineRule="auto"/>
        <w:jc w:val="both"/>
        <w:textAlignment w:val="auto"/>
        <w:rPr>
          <w:rFonts w:ascii="Times New Roman" w:hAnsi="Times New Roman"/>
          <w:sz w:val="24"/>
          <w:szCs w:val="24"/>
        </w:rPr>
      </w:pPr>
      <w:r w:rsidRPr="009E1199">
        <w:rPr>
          <w:rFonts w:ascii="Times New Roman" w:hAnsi="Times New Roman"/>
          <w:sz w:val="24"/>
          <w:szCs w:val="24"/>
        </w:rPr>
        <w:t>profilaktiski/medicīniski novēršamā mirstība uz 100 000 iedzīvotāju</w:t>
      </w:r>
      <w:r w:rsidR="00816530" w:rsidRPr="009E1199">
        <w:rPr>
          <w:rFonts w:ascii="Times New Roman" w:hAnsi="Times New Roman"/>
          <w:sz w:val="24"/>
          <w:szCs w:val="24"/>
        </w:rPr>
        <w:t>.</w:t>
      </w:r>
    </w:p>
    <w:p w14:paraId="2C46908D" w14:textId="450ABDA9" w:rsidR="00DA3CEB" w:rsidRPr="009E1199" w:rsidRDefault="00175E0E" w:rsidP="00697C03">
      <w:pPr>
        <w:pStyle w:val="ListParagraph"/>
        <w:numPr>
          <w:ilvl w:val="0"/>
          <w:numId w:val="31"/>
        </w:numPr>
        <w:spacing w:after="0" w:line="240" w:lineRule="auto"/>
        <w:jc w:val="both"/>
        <w:rPr>
          <w:rFonts w:ascii="Times New Roman" w:hAnsi="Times New Roman"/>
          <w:sz w:val="24"/>
          <w:szCs w:val="24"/>
        </w:rPr>
      </w:pPr>
      <w:r w:rsidRPr="009E1199">
        <w:rPr>
          <w:rFonts w:ascii="Times New Roman" w:hAnsi="Times New Roman"/>
          <w:sz w:val="24"/>
          <w:szCs w:val="24"/>
        </w:rPr>
        <w:t>Sabiedrības veselības pamatnostādn</w:t>
      </w:r>
      <w:r w:rsidR="001772F8" w:rsidRPr="009E1199">
        <w:rPr>
          <w:rFonts w:ascii="Times New Roman" w:hAnsi="Times New Roman"/>
          <w:sz w:val="24"/>
          <w:szCs w:val="24"/>
        </w:rPr>
        <w:t>ē</w:t>
      </w:r>
      <w:r w:rsidRPr="009E1199">
        <w:rPr>
          <w:rFonts w:ascii="Times New Roman" w:hAnsi="Times New Roman"/>
          <w:sz w:val="24"/>
          <w:szCs w:val="24"/>
        </w:rPr>
        <w:t>s 2021.-2027.</w:t>
      </w:r>
      <w:r w:rsidR="006F0721" w:rsidRPr="009E1199">
        <w:rPr>
          <w:rFonts w:ascii="Times New Roman" w:hAnsi="Times New Roman"/>
          <w:sz w:val="24"/>
          <w:szCs w:val="24"/>
        </w:rPr>
        <w:t> </w:t>
      </w:r>
      <w:r w:rsidRPr="009E1199">
        <w:rPr>
          <w:rFonts w:ascii="Times New Roman" w:hAnsi="Times New Roman"/>
          <w:sz w:val="24"/>
          <w:szCs w:val="24"/>
        </w:rPr>
        <w:t>gadam</w:t>
      </w:r>
      <w:r w:rsidR="00DA3CEB" w:rsidRPr="002F4CC8">
        <w:rPr>
          <w:rFonts w:ascii="Times New Roman" w:hAnsi="Times New Roman"/>
        </w:rPr>
        <w:t xml:space="preserve"> </w:t>
      </w:r>
      <w:r w:rsidR="006F0721" w:rsidRPr="009E1199">
        <w:rPr>
          <w:rFonts w:ascii="Times New Roman" w:hAnsi="Times New Roman"/>
          <w:sz w:val="24"/>
          <w:szCs w:val="24"/>
        </w:rPr>
        <w:t>definēto</w:t>
      </w:r>
      <w:r w:rsidR="006F0721" w:rsidRPr="00A2611C">
        <w:rPr>
          <w:rFonts w:ascii="Times New Roman" w:hAnsi="Times New Roman"/>
        </w:rPr>
        <w:t xml:space="preserve"> s</w:t>
      </w:r>
      <w:r w:rsidR="00DA3CEB" w:rsidRPr="009E1199">
        <w:rPr>
          <w:rFonts w:ascii="Times New Roman" w:hAnsi="Times New Roman"/>
          <w:sz w:val="24"/>
          <w:szCs w:val="24"/>
        </w:rPr>
        <w:t>abiedrības veselības politikas mērķi</w:t>
      </w:r>
      <w:r w:rsidR="006F0721" w:rsidRPr="009E1199">
        <w:rPr>
          <w:rFonts w:ascii="Times New Roman" w:hAnsi="Times New Roman"/>
          <w:sz w:val="24"/>
          <w:szCs w:val="24"/>
        </w:rPr>
        <w:t xml:space="preserve"> – </w:t>
      </w:r>
      <w:r w:rsidR="00DA3CEB" w:rsidRPr="009E1199">
        <w:rPr>
          <w:rFonts w:ascii="Times New Roman" w:hAnsi="Times New Roman"/>
          <w:sz w:val="24"/>
          <w:szCs w:val="24"/>
        </w:rPr>
        <w:t>uzlabot</w:t>
      </w:r>
      <w:r w:rsidR="006F0721" w:rsidRPr="009E1199">
        <w:rPr>
          <w:rFonts w:ascii="Times New Roman" w:hAnsi="Times New Roman"/>
          <w:sz w:val="24"/>
          <w:szCs w:val="24"/>
        </w:rPr>
        <w:t xml:space="preserve"> </w:t>
      </w:r>
      <w:r w:rsidR="00DA3CEB" w:rsidRPr="009E1199">
        <w:rPr>
          <w:rFonts w:ascii="Times New Roman" w:hAnsi="Times New Roman"/>
          <w:sz w:val="24"/>
          <w:szCs w:val="24"/>
        </w:rPr>
        <w:t>Latvijas iedzīvotāju veselību, pagarinot labā veselībā nodzīvoto mūžu, novēršot priekšlaicīgu mirstību un mazinot nevienlīdzību veselības jomā</w:t>
      </w:r>
      <w:r w:rsidR="00E979B8" w:rsidRPr="009E1199">
        <w:rPr>
          <w:rFonts w:ascii="Times New Roman" w:hAnsi="Times New Roman"/>
          <w:sz w:val="24"/>
          <w:szCs w:val="24"/>
        </w:rPr>
        <w:t xml:space="preserve">, kā arī līdz 2027. gadam </w:t>
      </w:r>
      <w:r w:rsidR="00CA5EA1" w:rsidRPr="009E1199">
        <w:rPr>
          <w:rFonts w:ascii="Times New Roman" w:hAnsi="Times New Roman"/>
          <w:sz w:val="24"/>
          <w:szCs w:val="24"/>
        </w:rPr>
        <w:t>sasniedzamos rādītājus:</w:t>
      </w:r>
    </w:p>
    <w:p w14:paraId="2BB5398D" w14:textId="3B760240" w:rsidR="0073458D" w:rsidRPr="009E1199" w:rsidRDefault="0073458D" w:rsidP="00697C03">
      <w:pPr>
        <w:pStyle w:val="ListParagraph"/>
        <w:numPr>
          <w:ilvl w:val="1"/>
          <w:numId w:val="31"/>
        </w:numPr>
        <w:suppressAutoHyphens w:val="0"/>
        <w:autoSpaceDN/>
        <w:spacing w:after="0" w:line="240" w:lineRule="auto"/>
        <w:jc w:val="both"/>
        <w:textAlignment w:val="auto"/>
        <w:rPr>
          <w:rFonts w:ascii="Times New Roman" w:hAnsi="Times New Roman"/>
          <w:sz w:val="24"/>
          <w:szCs w:val="24"/>
        </w:rPr>
      </w:pPr>
      <w:r w:rsidRPr="009E1199">
        <w:rPr>
          <w:rFonts w:ascii="Times New Roman" w:hAnsi="Times New Roman"/>
          <w:sz w:val="24"/>
          <w:szCs w:val="24"/>
        </w:rPr>
        <w:t>par četriem gadiem vīriešiem un par trim gadiem sievietēm palielināt veselīgi nodzīvoto mūža gadu skaitu (2027. gadā sasniegt 55 gadus vīriešiem un 57 gadus sievietēm);</w:t>
      </w:r>
    </w:p>
    <w:p w14:paraId="626D9503" w14:textId="7764345E" w:rsidR="0073458D" w:rsidRPr="009E1199" w:rsidRDefault="0073458D" w:rsidP="00697C03">
      <w:pPr>
        <w:pStyle w:val="ListParagraph"/>
        <w:numPr>
          <w:ilvl w:val="1"/>
          <w:numId w:val="31"/>
        </w:numPr>
        <w:suppressAutoHyphens w:val="0"/>
        <w:autoSpaceDN/>
        <w:spacing w:after="0" w:line="240" w:lineRule="auto"/>
        <w:jc w:val="both"/>
        <w:textAlignment w:val="auto"/>
        <w:rPr>
          <w:rFonts w:ascii="Times New Roman" w:hAnsi="Times New Roman"/>
          <w:sz w:val="24"/>
          <w:szCs w:val="24"/>
        </w:rPr>
      </w:pPr>
      <w:r w:rsidRPr="009E1199">
        <w:rPr>
          <w:rFonts w:ascii="Times New Roman" w:hAnsi="Times New Roman"/>
          <w:sz w:val="24"/>
          <w:szCs w:val="24"/>
        </w:rPr>
        <w:lastRenderedPageBreak/>
        <w:t>par 15% samazināt potenciāli zaudēto mūža gadu rādītāju (2027. gadā sasniegt 5700 uz 100 000 iedzīvotāju);</w:t>
      </w:r>
    </w:p>
    <w:p w14:paraId="20FA762C" w14:textId="77777777" w:rsidR="0073458D" w:rsidRPr="009E1199" w:rsidRDefault="0073458D" w:rsidP="00697C03">
      <w:pPr>
        <w:pStyle w:val="ListParagraph"/>
        <w:numPr>
          <w:ilvl w:val="1"/>
          <w:numId w:val="31"/>
        </w:numPr>
        <w:suppressAutoHyphens w:val="0"/>
        <w:autoSpaceDN/>
        <w:spacing w:after="0" w:line="240" w:lineRule="auto"/>
        <w:jc w:val="both"/>
        <w:textAlignment w:val="auto"/>
        <w:rPr>
          <w:rFonts w:ascii="Times New Roman" w:hAnsi="Times New Roman"/>
          <w:sz w:val="24"/>
          <w:szCs w:val="24"/>
        </w:rPr>
      </w:pPr>
      <w:r w:rsidRPr="009E1199">
        <w:rPr>
          <w:rFonts w:ascii="Times New Roman" w:hAnsi="Times New Roman"/>
          <w:sz w:val="24"/>
          <w:szCs w:val="24"/>
        </w:rPr>
        <w:t>jaundzimušo vidējo paredzamo mūža ilgumu vīriešiem palielināt par 1,8 gadiem un sievietēm par 1,2 gadiem.</w:t>
      </w:r>
    </w:p>
    <w:p w14:paraId="7D4EAF5E" w14:textId="737333ED" w:rsidR="005327A9" w:rsidRPr="009E1199" w:rsidRDefault="004C5F6A" w:rsidP="00697C03">
      <w:pPr>
        <w:pStyle w:val="ListParagraph"/>
        <w:numPr>
          <w:ilvl w:val="0"/>
          <w:numId w:val="31"/>
        </w:numPr>
        <w:spacing w:after="0" w:line="240" w:lineRule="auto"/>
        <w:jc w:val="both"/>
        <w:rPr>
          <w:rFonts w:ascii="Times New Roman" w:hAnsi="Times New Roman"/>
          <w:sz w:val="24"/>
          <w:szCs w:val="24"/>
        </w:rPr>
      </w:pPr>
      <w:r w:rsidRPr="009E1199">
        <w:rPr>
          <w:rFonts w:ascii="Times New Roman" w:hAnsi="Times New Roman"/>
          <w:sz w:val="24"/>
          <w:szCs w:val="24"/>
        </w:rPr>
        <w:t>Digitālās transformācijas pamatnostādnēs 2021.-2027.</w:t>
      </w:r>
      <w:r w:rsidR="00933B3E" w:rsidRPr="009E1199">
        <w:rPr>
          <w:rFonts w:ascii="Times New Roman" w:hAnsi="Times New Roman"/>
          <w:sz w:val="24"/>
          <w:szCs w:val="24"/>
        </w:rPr>
        <w:t> </w:t>
      </w:r>
      <w:r w:rsidRPr="009E1199">
        <w:rPr>
          <w:rFonts w:ascii="Times New Roman" w:hAnsi="Times New Roman"/>
          <w:sz w:val="24"/>
          <w:szCs w:val="24"/>
        </w:rPr>
        <w:t>gadam</w:t>
      </w:r>
      <w:r w:rsidR="00933B3E" w:rsidRPr="009E1199">
        <w:rPr>
          <w:rFonts w:ascii="Times New Roman" w:hAnsi="Times New Roman"/>
          <w:sz w:val="24"/>
          <w:szCs w:val="24"/>
        </w:rPr>
        <w:t xml:space="preserve"> noteiktā </w:t>
      </w:r>
      <w:proofErr w:type="spellStart"/>
      <w:r w:rsidR="004742EF" w:rsidRPr="009E1199">
        <w:rPr>
          <w:rFonts w:ascii="Times New Roman" w:hAnsi="Times New Roman"/>
          <w:sz w:val="24"/>
          <w:szCs w:val="24"/>
        </w:rPr>
        <w:t>virsmērķa</w:t>
      </w:r>
      <w:proofErr w:type="spellEnd"/>
      <w:r w:rsidR="004742EF" w:rsidRPr="009E1199">
        <w:rPr>
          <w:rFonts w:ascii="Times New Roman" w:hAnsi="Times New Roman"/>
          <w:sz w:val="24"/>
          <w:szCs w:val="24"/>
        </w:rPr>
        <w:t xml:space="preserve"> </w:t>
      </w:r>
      <w:r w:rsidR="00697C03" w:rsidRPr="009E1199">
        <w:rPr>
          <w:rFonts w:ascii="Times New Roman" w:hAnsi="Times New Roman"/>
          <w:sz w:val="24"/>
          <w:szCs w:val="24"/>
        </w:rPr>
        <w:t>– ir izveidota tāda sabiedrība, tautsaimniecība un valsts pārvalde, kas mērķtiecīgi izmanto esošās un veido jaunas digitālo tehnoloģiju iespējas, kā arī to radīto vidi, uzlabojot dzīves kvalitāti ikvienam indivīdam un sabiedrībai kopumā, ceļot valsts un tautsaimniecības konkurētspēju – sasniegšanu</w:t>
      </w:r>
      <w:r w:rsidR="005327A9" w:rsidRPr="009E1199">
        <w:rPr>
          <w:rFonts w:ascii="Times New Roman" w:hAnsi="Times New Roman"/>
          <w:sz w:val="24"/>
          <w:szCs w:val="24"/>
        </w:rPr>
        <w:t>;</w:t>
      </w:r>
    </w:p>
    <w:p w14:paraId="52656B5C" w14:textId="7D9FA385" w:rsidR="00816530" w:rsidRPr="009E1199" w:rsidRDefault="0034456C" w:rsidP="001E62BE">
      <w:pPr>
        <w:pStyle w:val="ListParagraph"/>
        <w:numPr>
          <w:ilvl w:val="0"/>
          <w:numId w:val="31"/>
        </w:numPr>
        <w:spacing w:after="0" w:line="240" w:lineRule="auto"/>
        <w:jc w:val="both"/>
        <w:rPr>
          <w:rFonts w:ascii="Times New Roman" w:hAnsi="Times New Roman"/>
          <w:sz w:val="24"/>
          <w:szCs w:val="24"/>
        </w:rPr>
      </w:pPr>
      <w:r w:rsidRPr="009E1199">
        <w:rPr>
          <w:rFonts w:ascii="Times New Roman" w:hAnsi="Times New Roman"/>
          <w:sz w:val="24"/>
          <w:szCs w:val="24"/>
        </w:rPr>
        <w:t>Digitālās veselības stratēģij</w:t>
      </w:r>
      <w:r w:rsidR="002B2901" w:rsidRPr="009E1199">
        <w:rPr>
          <w:rFonts w:ascii="Times New Roman" w:hAnsi="Times New Roman"/>
          <w:sz w:val="24"/>
          <w:szCs w:val="24"/>
        </w:rPr>
        <w:t xml:space="preserve">as </w:t>
      </w:r>
      <w:r w:rsidRPr="009E1199">
        <w:rPr>
          <w:rFonts w:ascii="Times New Roman" w:hAnsi="Times New Roman"/>
          <w:sz w:val="24"/>
          <w:szCs w:val="24"/>
        </w:rPr>
        <w:t>līdz 2029. gadam</w:t>
      </w:r>
      <w:r w:rsidR="002B2901" w:rsidRPr="009E1199">
        <w:rPr>
          <w:rFonts w:ascii="Times New Roman" w:hAnsi="Times New Roman"/>
          <w:sz w:val="24"/>
          <w:szCs w:val="24"/>
        </w:rPr>
        <w:t xml:space="preserve"> noteiktā</w:t>
      </w:r>
      <w:r w:rsidR="00A32ECC" w:rsidRPr="009E1199">
        <w:rPr>
          <w:rFonts w:ascii="Times New Roman" w:hAnsi="Times New Roman"/>
          <w:sz w:val="24"/>
          <w:szCs w:val="24"/>
        </w:rPr>
        <w:t xml:space="preserve"> rīcības virziena 1.2. </w:t>
      </w:r>
      <w:r w:rsidR="00202EF2" w:rsidRPr="009E1199">
        <w:rPr>
          <w:rFonts w:ascii="Times New Roman" w:hAnsi="Times New Roman"/>
          <w:sz w:val="24"/>
          <w:szCs w:val="24"/>
        </w:rPr>
        <w:t>“Veselības datu pieejamība, savlaicīgums</w:t>
      </w:r>
      <w:r w:rsidR="001E62BE" w:rsidRPr="009E1199">
        <w:rPr>
          <w:rFonts w:ascii="Times New Roman" w:hAnsi="Times New Roman"/>
          <w:sz w:val="24"/>
          <w:szCs w:val="24"/>
        </w:rPr>
        <w:t>, drošība un kvalitāte</w:t>
      </w:r>
      <w:r w:rsidR="00202EF2" w:rsidRPr="009E1199">
        <w:rPr>
          <w:rFonts w:ascii="Times New Roman" w:hAnsi="Times New Roman"/>
          <w:sz w:val="24"/>
          <w:szCs w:val="24"/>
        </w:rPr>
        <w:t>”</w:t>
      </w:r>
      <w:r w:rsidR="001E62BE" w:rsidRPr="009E1199">
        <w:rPr>
          <w:rFonts w:ascii="Times New Roman" w:hAnsi="Times New Roman"/>
          <w:sz w:val="24"/>
          <w:szCs w:val="24"/>
        </w:rPr>
        <w:t xml:space="preserve"> uzdevuma Nr. 1.2.5. “</w:t>
      </w:r>
      <w:r w:rsidR="0000788E" w:rsidRPr="009E1199">
        <w:rPr>
          <w:rFonts w:ascii="Times New Roman" w:hAnsi="Times New Roman"/>
          <w:sz w:val="24"/>
          <w:szCs w:val="24"/>
        </w:rPr>
        <w:t>Izveidot Latvijas iedzīvotāju references genoma IKT infrastruktūru un iekļauties ģenētisko datu apmaiņā ar citām ES valstīm “1+MG” ietvaros</w:t>
      </w:r>
      <w:r w:rsidR="001E62BE" w:rsidRPr="009E1199">
        <w:rPr>
          <w:rFonts w:ascii="Times New Roman" w:hAnsi="Times New Roman"/>
          <w:sz w:val="24"/>
          <w:szCs w:val="24"/>
        </w:rPr>
        <w:t>” īstenošanu</w:t>
      </w:r>
      <w:r w:rsidR="00697C03" w:rsidRPr="009E1199">
        <w:rPr>
          <w:rFonts w:ascii="Times New Roman" w:hAnsi="Times New Roman"/>
          <w:sz w:val="24"/>
          <w:szCs w:val="24"/>
        </w:rPr>
        <w:t xml:space="preserve">. </w:t>
      </w:r>
    </w:p>
    <w:p w14:paraId="235E9EEB" w14:textId="77777777" w:rsidR="00104BF3" w:rsidRPr="009E1199" w:rsidRDefault="00104BF3" w:rsidP="00697C03">
      <w:pPr>
        <w:pStyle w:val="NoSpacing"/>
        <w:suppressAutoHyphens w:val="0"/>
        <w:autoSpaceDN/>
        <w:textAlignment w:val="auto"/>
        <w:rPr>
          <w:rFonts w:ascii="Times New Roman" w:hAnsi="Times New Roman"/>
          <w:b/>
          <w:bCs/>
          <w:sz w:val="24"/>
          <w:szCs w:val="24"/>
        </w:rPr>
      </w:pPr>
    </w:p>
    <w:p w14:paraId="0223B3F8" w14:textId="77777777" w:rsidR="00A902E6" w:rsidRPr="009E1199" w:rsidRDefault="00A902E6" w:rsidP="00697C03">
      <w:pPr>
        <w:pStyle w:val="NoSpacing"/>
        <w:suppressAutoHyphens w:val="0"/>
        <w:autoSpaceDN/>
        <w:textAlignment w:val="auto"/>
        <w:rPr>
          <w:rFonts w:ascii="Times New Roman" w:hAnsi="Times New Roman"/>
          <w:b/>
          <w:bCs/>
          <w:sz w:val="24"/>
          <w:szCs w:val="24"/>
        </w:rPr>
      </w:pPr>
    </w:p>
    <w:p w14:paraId="132B2ABA" w14:textId="29D75084" w:rsidR="00BA2015" w:rsidRPr="009E1199" w:rsidRDefault="00104BF3" w:rsidP="00D73296">
      <w:pPr>
        <w:pStyle w:val="NoSpacing"/>
        <w:suppressAutoHyphens w:val="0"/>
        <w:autoSpaceDN/>
        <w:spacing w:after="200"/>
        <w:jc w:val="center"/>
        <w:textAlignment w:val="auto"/>
        <w:rPr>
          <w:rFonts w:ascii="Times New Roman" w:hAnsi="Times New Roman"/>
          <w:b/>
          <w:bCs/>
          <w:sz w:val="24"/>
          <w:szCs w:val="24"/>
        </w:rPr>
      </w:pPr>
      <w:r w:rsidRPr="009E1199">
        <w:rPr>
          <w:rFonts w:ascii="Times New Roman" w:hAnsi="Times New Roman"/>
          <w:b/>
          <w:bCs/>
          <w:sz w:val="24"/>
          <w:szCs w:val="24"/>
        </w:rPr>
        <w:t>I</w:t>
      </w:r>
      <w:r w:rsidR="009270E7" w:rsidRPr="009E1199">
        <w:rPr>
          <w:rFonts w:ascii="Times New Roman" w:hAnsi="Times New Roman"/>
          <w:b/>
          <w:bCs/>
          <w:sz w:val="24"/>
          <w:szCs w:val="24"/>
        </w:rPr>
        <w:t>V</w:t>
      </w:r>
      <w:r w:rsidRPr="009E1199">
        <w:rPr>
          <w:rFonts w:ascii="Times New Roman" w:hAnsi="Times New Roman"/>
          <w:b/>
          <w:bCs/>
          <w:sz w:val="24"/>
          <w:szCs w:val="24"/>
        </w:rPr>
        <w:t xml:space="preserve">. </w:t>
      </w:r>
      <w:r w:rsidR="00EE742D" w:rsidRPr="009E1199">
        <w:rPr>
          <w:rFonts w:ascii="Times New Roman" w:hAnsi="Times New Roman"/>
          <w:b/>
          <w:bCs/>
          <w:sz w:val="24"/>
          <w:szCs w:val="24"/>
        </w:rPr>
        <w:t xml:space="preserve">GDI projekta </w:t>
      </w:r>
      <w:r w:rsidR="00557A2E" w:rsidRPr="009E1199">
        <w:rPr>
          <w:rFonts w:ascii="Times New Roman" w:hAnsi="Times New Roman"/>
          <w:b/>
          <w:bCs/>
          <w:sz w:val="24"/>
          <w:szCs w:val="24"/>
        </w:rPr>
        <w:t>aktivitātes un līdzfinansējums</w:t>
      </w:r>
    </w:p>
    <w:p w14:paraId="16A157C4" w14:textId="1BE5D5B2" w:rsidR="00557A2E" w:rsidRPr="009E1199" w:rsidRDefault="00557A2E" w:rsidP="00697C03">
      <w:pPr>
        <w:autoSpaceDN/>
        <w:spacing w:after="0" w:line="240" w:lineRule="auto"/>
        <w:ind w:firstLine="567"/>
        <w:jc w:val="both"/>
        <w:textAlignment w:val="auto"/>
        <w:rPr>
          <w:rFonts w:ascii="Times New Roman" w:eastAsia="Times New Roman" w:hAnsi="Times New Roman"/>
          <w:sz w:val="24"/>
          <w:szCs w:val="24"/>
          <w:lang w:eastAsia="lv-LV"/>
        </w:rPr>
      </w:pPr>
      <w:r w:rsidRPr="009E1199">
        <w:rPr>
          <w:rFonts w:ascii="Times New Roman" w:eastAsia="Times New Roman" w:hAnsi="Times New Roman"/>
          <w:sz w:val="24"/>
          <w:szCs w:val="24"/>
          <w:lang w:eastAsia="lv-LV"/>
        </w:rPr>
        <w:t>GDI projekta aktivitātes organizētas tr</w:t>
      </w:r>
      <w:r w:rsidR="000A635A" w:rsidRPr="009E1199">
        <w:rPr>
          <w:rFonts w:ascii="Times New Roman" w:eastAsia="Times New Roman" w:hAnsi="Times New Roman"/>
          <w:sz w:val="24"/>
          <w:szCs w:val="24"/>
          <w:lang w:eastAsia="lv-LV"/>
        </w:rPr>
        <w:t>ī</w:t>
      </w:r>
      <w:r w:rsidRPr="009E1199">
        <w:rPr>
          <w:rFonts w:ascii="Times New Roman" w:eastAsia="Times New Roman" w:hAnsi="Times New Roman"/>
          <w:sz w:val="24"/>
          <w:szCs w:val="24"/>
          <w:lang w:eastAsia="lv-LV"/>
        </w:rPr>
        <w:t>s pīlā</w:t>
      </w:r>
      <w:r w:rsidR="00354994" w:rsidRPr="009E1199">
        <w:rPr>
          <w:rFonts w:ascii="Times New Roman" w:eastAsia="Times New Roman" w:hAnsi="Times New Roman"/>
          <w:sz w:val="24"/>
          <w:szCs w:val="24"/>
          <w:lang w:eastAsia="lv-LV"/>
        </w:rPr>
        <w:t>ros:</w:t>
      </w:r>
    </w:p>
    <w:p w14:paraId="693AAE49" w14:textId="662992D6" w:rsidR="00354994" w:rsidRPr="009E1199" w:rsidRDefault="00354994" w:rsidP="005D41BE">
      <w:pPr>
        <w:pStyle w:val="ListParagraph"/>
        <w:numPr>
          <w:ilvl w:val="0"/>
          <w:numId w:val="33"/>
        </w:numPr>
        <w:autoSpaceDN/>
        <w:spacing w:after="0" w:line="240" w:lineRule="auto"/>
        <w:ind w:left="1701"/>
        <w:jc w:val="both"/>
        <w:textAlignment w:val="auto"/>
        <w:rPr>
          <w:rFonts w:ascii="Times New Roman" w:eastAsia="Times New Roman" w:hAnsi="Times New Roman"/>
          <w:sz w:val="24"/>
          <w:szCs w:val="24"/>
          <w:lang w:eastAsia="lv-LV"/>
        </w:rPr>
      </w:pPr>
      <w:r w:rsidRPr="009E1199">
        <w:rPr>
          <w:rFonts w:ascii="Times New Roman" w:eastAsia="Times New Roman" w:hAnsi="Times New Roman"/>
          <w:sz w:val="24"/>
          <w:szCs w:val="24"/>
          <w:lang w:eastAsia="lv-LV"/>
        </w:rPr>
        <w:t>Ilgtermiņa ilgtspējība</w:t>
      </w:r>
      <w:r w:rsidR="006C4665" w:rsidRPr="009E1199">
        <w:rPr>
          <w:rFonts w:ascii="Times New Roman" w:eastAsia="Times New Roman" w:hAnsi="Times New Roman"/>
          <w:sz w:val="24"/>
          <w:szCs w:val="24"/>
          <w:lang w:eastAsia="lv-LV"/>
        </w:rPr>
        <w:t>;</w:t>
      </w:r>
      <w:r w:rsidR="003300B1" w:rsidRPr="009E1199">
        <w:rPr>
          <w:rFonts w:ascii="Times New Roman" w:eastAsia="Times New Roman" w:hAnsi="Times New Roman"/>
          <w:sz w:val="24"/>
          <w:szCs w:val="24"/>
          <w:lang w:eastAsia="lv-LV"/>
        </w:rPr>
        <w:t xml:space="preserve"> </w:t>
      </w:r>
    </w:p>
    <w:p w14:paraId="6C21DE65" w14:textId="63F314C0" w:rsidR="00354994" w:rsidRPr="009E1199" w:rsidRDefault="00354994" w:rsidP="005D41BE">
      <w:pPr>
        <w:pStyle w:val="ListParagraph"/>
        <w:numPr>
          <w:ilvl w:val="0"/>
          <w:numId w:val="33"/>
        </w:numPr>
        <w:autoSpaceDN/>
        <w:spacing w:after="0" w:line="240" w:lineRule="auto"/>
        <w:ind w:left="1701"/>
        <w:jc w:val="both"/>
        <w:textAlignment w:val="auto"/>
        <w:rPr>
          <w:rFonts w:ascii="Times New Roman" w:eastAsia="Times New Roman" w:hAnsi="Times New Roman"/>
          <w:sz w:val="24"/>
          <w:szCs w:val="24"/>
          <w:lang w:eastAsia="lv-LV"/>
        </w:rPr>
      </w:pPr>
      <w:r w:rsidRPr="009E1199">
        <w:rPr>
          <w:rFonts w:ascii="Times New Roman" w:eastAsia="Times New Roman" w:hAnsi="Times New Roman"/>
          <w:sz w:val="24"/>
          <w:szCs w:val="24"/>
          <w:lang w:eastAsia="lv-LV"/>
        </w:rPr>
        <w:t>“1+ miljons genomu” infrastruktūras ieviešana</w:t>
      </w:r>
      <w:r w:rsidR="006C4665" w:rsidRPr="009E1199">
        <w:rPr>
          <w:rFonts w:ascii="Times New Roman" w:eastAsia="Times New Roman" w:hAnsi="Times New Roman"/>
          <w:sz w:val="24"/>
          <w:szCs w:val="24"/>
          <w:lang w:eastAsia="lv-LV"/>
        </w:rPr>
        <w:t>;</w:t>
      </w:r>
    </w:p>
    <w:p w14:paraId="7FDCC0DD" w14:textId="7F6FF0FF" w:rsidR="00354994" w:rsidRPr="009E1199" w:rsidRDefault="00354994" w:rsidP="005D41BE">
      <w:pPr>
        <w:pStyle w:val="ListParagraph"/>
        <w:numPr>
          <w:ilvl w:val="0"/>
          <w:numId w:val="33"/>
        </w:numPr>
        <w:autoSpaceDN/>
        <w:spacing w:after="0" w:line="240" w:lineRule="auto"/>
        <w:ind w:left="1701"/>
        <w:jc w:val="both"/>
        <w:textAlignment w:val="auto"/>
        <w:rPr>
          <w:rFonts w:ascii="Times New Roman" w:eastAsia="Times New Roman" w:hAnsi="Times New Roman"/>
          <w:sz w:val="24"/>
          <w:szCs w:val="24"/>
          <w:lang w:eastAsia="lv-LV"/>
        </w:rPr>
      </w:pPr>
      <w:r w:rsidRPr="009E1199">
        <w:rPr>
          <w:rFonts w:ascii="Times New Roman" w:eastAsia="Times New Roman" w:hAnsi="Times New Roman"/>
          <w:sz w:val="24"/>
          <w:szCs w:val="24"/>
          <w:lang w:eastAsia="lv-LV"/>
        </w:rPr>
        <w:t>Lietojumprogrammu un inovāciju risinājumi</w:t>
      </w:r>
      <w:r w:rsidR="006C4665" w:rsidRPr="009E1199">
        <w:rPr>
          <w:rFonts w:ascii="Times New Roman" w:eastAsia="Times New Roman" w:hAnsi="Times New Roman"/>
          <w:sz w:val="24"/>
          <w:szCs w:val="24"/>
          <w:lang w:eastAsia="lv-LV"/>
        </w:rPr>
        <w:t>.</w:t>
      </w:r>
    </w:p>
    <w:p w14:paraId="2C4404B2" w14:textId="062D9A97" w:rsidR="00156831" w:rsidRPr="009E1199" w:rsidRDefault="00E518F9" w:rsidP="00697C03">
      <w:pPr>
        <w:autoSpaceDN/>
        <w:spacing w:after="0" w:line="240" w:lineRule="auto"/>
        <w:ind w:firstLine="567"/>
        <w:jc w:val="both"/>
        <w:textAlignment w:val="auto"/>
        <w:rPr>
          <w:rFonts w:ascii="Times New Roman" w:eastAsia="Times New Roman" w:hAnsi="Times New Roman"/>
          <w:sz w:val="24"/>
          <w:szCs w:val="24"/>
          <w:lang w:eastAsia="lv-LV"/>
        </w:rPr>
      </w:pPr>
      <w:r w:rsidRPr="009E1199">
        <w:rPr>
          <w:rFonts w:ascii="Times New Roman" w:eastAsia="Times New Roman" w:hAnsi="Times New Roman"/>
          <w:sz w:val="24"/>
          <w:szCs w:val="24"/>
          <w:lang w:eastAsia="lv-LV"/>
        </w:rPr>
        <w:t xml:space="preserve">No Latvijas puses </w:t>
      </w:r>
      <w:r w:rsidR="009C0CE1" w:rsidRPr="009E1199">
        <w:rPr>
          <w:rFonts w:ascii="Times New Roman" w:eastAsia="Times New Roman" w:hAnsi="Times New Roman"/>
          <w:sz w:val="24"/>
          <w:szCs w:val="24"/>
          <w:lang w:eastAsia="lv-LV"/>
        </w:rPr>
        <w:t xml:space="preserve">GDI sadarbības partneri būs: </w:t>
      </w:r>
    </w:p>
    <w:p w14:paraId="0E9C193D" w14:textId="1E8E0C12" w:rsidR="009C0CE1" w:rsidRPr="009E1199" w:rsidRDefault="009C0CE1" w:rsidP="009C0CE1">
      <w:pPr>
        <w:pStyle w:val="ListParagraph"/>
        <w:numPr>
          <w:ilvl w:val="0"/>
          <w:numId w:val="34"/>
        </w:numPr>
        <w:autoSpaceDN/>
        <w:spacing w:after="0" w:line="240" w:lineRule="auto"/>
        <w:ind w:left="1701"/>
        <w:jc w:val="both"/>
        <w:textAlignment w:val="auto"/>
        <w:rPr>
          <w:rFonts w:ascii="Times New Roman" w:eastAsia="Times New Roman" w:hAnsi="Times New Roman"/>
          <w:sz w:val="24"/>
          <w:szCs w:val="24"/>
          <w:lang w:eastAsia="lv-LV"/>
        </w:rPr>
      </w:pPr>
      <w:r w:rsidRPr="009E1199">
        <w:rPr>
          <w:rFonts w:ascii="Times New Roman" w:eastAsia="Times New Roman" w:hAnsi="Times New Roman"/>
          <w:sz w:val="24"/>
          <w:szCs w:val="24"/>
          <w:lang w:eastAsia="lv-LV"/>
        </w:rPr>
        <w:t>VM;</w:t>
      </w:r>
    </w:p>
    <w:p w14:paraId="19AA1B5F" w14:textId="7224F8CF" w:rsidR="009C0CE1" w:rsidRPr="009E1199" w:rsidRDefault="009C0CE1" w:rsidP="009C0CE1">
      <w:pPr>
        <w:pStyle w:val="ListParagraph"/>
        <w:numPr>
          <w:ilvl w:val="0"/>
          <w:numId w:val="34"/>
        </w:numPr>
        <w:autoSpaceDN/>
        <w:spacing w:after="0" w:line="240" w:lineRule="auto"/>
        <w:ind w:left="1701"/>
        <w:jc w:val="both"/>
        <w:textAlignment w:val="auto"/>
        <w:rPr>
          <w:rFonts w:ascii="Times New Roman" w:eastAsia="Times New Roman" w:hAnsi="Times New Roman"/>
          <w:sz w:val="24"/>
          <w:szCs w:val="24"/>
          <w:lang w:eastAsia="lv-LV"/>
        </w:rPr>
      </w:pPr>
      <w:r w:rsidRPr="009E1199">
        <w:rPr>
          <w:rFonts w:ascii="Times New Roman" w:eastAsia="Times New Roman" w:hAnsi="Times New Roman"/>
          <w:sz w:val="24"/>
          <w:szCs w:val="24"/>
          <w:lang w:eastAsia="lv-LV"/>
        </w:rPr>
        <w:t>LBMC.</w:t>
      </w:r>
    </w:p>
    <w:p w14:paraId="690914E3" w14:textId="465343AA" w:rsidR="005730BB" w:rsidRPr="009E1199" w:rsidRDefault="003971D1" w:rsidP="0079101B">
      <w:pPr>
        <w:autoSpaceDN/>
        <w:spacing w:after="0" w:line="240" w:lineRule="auto"/>
        <w:ind w:firstLine="567"/>
        <w:jc w:val="both"/>
        <w:textAlignment w:val="auto"/>
        <w:rPr>
          <w:rFonts w:ascii="Times New Roman" w:eastAsia="Times New Roman" w:hAnsi="Times New Roman"/>
          <w:sz w:val="24"/>
          <w:szCs w:val="24"/>
          <w:lang w:eastAsia="lv-LV"/>
        </w:rPr>
      </w:pPr>
      <w:r w:rsidRPr="009E1199">
        <w:rPr>
          <w:rFonts w:ascii="Times New Roman" w:eastAsia="Times New Roman" w:hAnsi="Times New Roman"/>
          <w:sz w:val="24"/>
          <w:szCs w:val="24"/>
          <w:lang w:eastAsia="lv-LV"/>
        </w:rPr>
        <w:t xml:space="preserve">GDI projekta mērķis ir nodrošināt </w:t>
      </w:r>
      <w:proofErr w:type="spellStart"/>
      <w:r w:rsidRPr="009E1199">
        <w:rPr>
          <w:rFonts w:ascii="Times New Roman" w:eastAsia="Times New Roman" w:hAnsi="Times New Roman"/>
          <w:sz w:val="24"/>
          <w:szCs w:val="24"/>
          <w:lang w:eastAsia="lv-LV"/>
        </w:rPr>
        <w:t>genomikas</w:t>
      </w:r>
      <w:proofErr w:type="spellEnd"/>
      <w:r w:rsidRPr="009E1199">
        <w:rPr>
          <w:rFonts w:ascii="Times New Roman" w:eastAsia="Times New Roman" w:hAnsi="Times New Roman"/>
          <w:sz w:val="24"/>
          <w:szCs w:val="24"/>
          <w:lang w:eastAsia="lv-LV"/>
        </w:rPr>
        <w:t xml:space="preserve"> datu un tās infrastruktūras darbības salāgošanu ar ētiskajiem aspektiem, paredzot datu izmantošanu pētniecībai</w:t>
      </w:r>
      <w:r w:rsidR="00786A16" w:rsidRPr="009E1199">
        <w:rPr>
          <w:rFonts w:ascii="Times New Roman" w:eastAsia="Times New Roman" w:hAnsi="Times New Roman"/>
          <w:sz w:val="24"/>
          <w:szCs w:val="24"/>
          <w:lang w:eastAsia="lv-LV"/>
        </w:rPr>
        <w:t xml:space="preserve">. </w:t>
      </w:r>
      <w:r w:rsidR="005730BB" w:rsidRPr="009E1199">
        <w:rPr>
          <w:rFonts w:ascii="Times New Roman" w:eastAsia="Times New Roman" w:hAnsi="Times New Roman"/>
          <w:sz w:val="24"/>
          <w:szCs w:val="24"/>
          <w:lang w:eastAsia="lv-LV"/>
        </w:rPr>
        <w:t xml:space="preserve">VM </w:t>
      </w:r>
      <w:r w:rsidR="006E245D" w:rsidRPr="009E1199">
        <w:rPr>
          <w:rFonts w:ascii="Times New Roman" w:eastAsia="Times New Roman" w:hAnsi="Times New Roman"/>
          <w:sz w:val="24"/>
          <w:szCs w:val="24"/>
          <w:lang w:eastAsia="lv-LV"/>
        </w:rPr>
        <w:t xml:space="preserve">būs </w:t>
      </w:r>
      <w:r w:rsidR="005730BB" w:rsidRPr="009E1199">
        <w:rPr>
          <w:rFonts w:ascii="Times New Roman" w:eastAsia="Times New Roman" w:hAnsi="Times New Roman"/>
          <w:sz w:val="24"/>
          <w:szCs w:val="24"/>
          <w:lang w:eastAsia="lv-LV"/>
        </w:rPr>
        <w:t>iesaistīta pirmā pīlāra aktivitātēs, kas paredz apvienot 1+MG ilgtspējības un pārvaldības ekspertus ar valstu izvirzītajiem pārstāvjiem, lai noteiktu 1+MG infrastruktūra</w:t>
      </w:r>
      <w:r w:rsidR="00FE4A9C" w:rsidRPr="009E1199">
        <w:rPr>
          <w:rFonts w:ascii="Times New Roman" w:eastAsia="Times New Roman" w:hAnsi="Times New Roman"/>
          <w:sz w:val="24"/>
          <w:szCs w:val="24"/>
          <w:lang w:eastAsia="lv-LV"/>
        </w:rPr>
        <w:t>s</w:t>
      </w:r>
      <w:r w:rsidR="005730BB" w:rsidRPr="009E1199">
        <w:rPr>
          <w:rFonts w:ascii="Times New Roman" w:eastAsia="Times New Roman" w:hAnsi="Times New Roman"/>
          <w:sz w:val="24"/>
          <w:szCs w:val="24"/>
          <w:lang w:eastAsia="lv-LV"/>
        </w:rPr>
        <w:t xml:space="preserve"> </w:t>
      </w:r>
      <w:r w:rsidR="00FE4A9C" w:rsidRPr="009E1199">
        <w:rPr>
          <w:rFonts w:ascii="Times New Roman" w:eastAsia="Times New Roman" w:hAnsi="Times New Roman"/>
          <w:sz w:val="24"/>
          <w:szCs w:val="24"/>
          <w:lang w:eastAsia="lv-LV"/>
        </w:rPr>
        <w:t>ilgtermiņa darbības nodrošināšanas principus un</w:t>
      </w:r>
      <w:r w:rsidR="0057522A" w:rsidRPr="009E1199">
        <w:rPr>
          <w:rFonts w:ascii="Times New Roman" w:eastAsia="Times New Roman" w:hAnsi="Times New Roman"/>
          <w:sz w:val="24"/>
          <w:szCs w:val="24"/>
          <w:lang w:eastAsia="lv-LV"/>
        </w:rPr>
        <w:t xml:space="preserve"> </w:t>
      </w:r>
      <w:r w:rsidR="00045D2C">
        <w:rPr>
          <w:rFonts w:ascii="Times New Roman" w:eastAsia="Times New Roman" w:hAnsi="Times New Roman"/>
          <w:sz w:val="24"/>
          <w:szCs w:val="24"/>
          <w:lang w:eastAsia="lv-LV"/>
        </w:rPr>
        <w:t>noteiktu</w:t>
      </w:r>
      <w:r w:rsidR="00045D2C" w:rsidRPr="009E1199">
        <w:rPr>
          <w:rFonts w:ascii="Times New Roman" w:eastAsia="Times New Roman" w:hAnsi="Times New Roman"/>
          <w:sz w:val="24"/>
          <w:szCs w:val="24"/>
          <w:lang w:eastAsia="lv-LV"/>
        </w:rPr>
        <w:t xml:space="preserve"> </w:t>
      </w:r>
      <w:r w:rsidR="00F04957" w:rsidRPr="009E1199">
        <w:rPr>
          <w:rFonts w:ascii="Times New Roman" w:eastAsia="Times New Roman" w:hAnsi="Times New Roman"/>
          <w:sz w:val="24"/>
          <w:szCs w:val="24"/>
          <w:lang w:eastAsia="lv-LV"/>
        </w:rPr>
        <w:t>datu izmantošanas pārvaldības principu</w:t>
      </w:r>
      <w:r w:rsidR="00045D2C">
        <w:rPr>
          <w:rFonts w:ascii="Times New Roman" w:eastAsia="Times New Roman" w:hAnsi="Times New Roman"/>
          <w:sz w:val="24"/>
          <w:szCs w:val="24"/>
          <w:lang w:eastAsia="lv-LV"/>
        </w:rPr>
        <w:t>s</w:t>
      </w:r>
      <w:r w:rsidR="005730BB" w:rsidRPr="009E1199">
        <w:rPr>
          <w:rFonts w:ascii="Times New Roman" w:eastAsia="Times New Roman" w:hAnsi="Times New Roman"/>
          <w:sz w:val="24"/>
          <w:szCs w:val="24"/>
          <w:lang w:eastAsia="lv-LV"/>
        </w:rPr>
        <w:t xml:space="preserve">. </w:t>
      </w:r>
      <w:r w:rsidR="009A0CD7" w:rsidRPr="009E1199">
        <w:rPr>
          <w:rFonts w:ascii="Times New Roman" w:eastAsia="Times New Roman" w:hAnsi="Times New Roman"/>
          <w:sz w:val="24"/>
          <w:szCs w:val="24"/>
          <w:lang w:eastAsia="lv-LV"/>
        </w:rPr>
        <w:t xml:space="preserve">Pirmā pīlāra  ietvaros plānots izstrādāt </w:t>
      </w:r>
      <w:proofErr w:type="spellStart"/>
      <w:r w:rsidR="00AD267A" w:rsidRPr="009E1199">
        <w:rPr>
          <w:rFonts w:ascii="Times New Roman" w:eastAsia="Times New Roman" w:hAnsi="Times New Roman"/>
          <w:sz w:val="24"/>
          <w:szCs w:val="24"/>
          <w:lang w:eastAsia="lv-LV"/>
        </w:rPr>
        <w:t>sensitīvo</w:t>
      </w:r>
      <w:proofErr w:type="spellEnd"/>
      <w:r w:rsidR="00AD267A" w:rsidRPr="009E1199">
        <w:rPr>
          <w:rFonts w:ascii="Times New Roman" w:eastAsia="Times New Roman" w:hAnsi="Times New Roman"/>
          <w:sz w:val="24"/>
          <w:szCs w:val="24"/>
          <w:lang w:eastAsia="lv-LV"/>
        </w:rPr>
        <w:t xml:space="preserve"> </w:t>
      </w:r>
      <w:r w:rsidR="009A0CD7" w:rsidRPr="009E1199">
        <w:rPr>
          <w:rFonts w:ascii="Times New Roman" w:eastAsia="Times New Roman" w:hAnsi="Times New Roman"/>
          <w:sz w:val="24"/>
          <w:szCs w:val="24"/>
          <w:lang w:eastAsia="lv-LV"/>
        </w:rPr>
        <w:t>datu pārvaldības</w:t>
      </w:r>
      <w:r w:rsidR="009579B3" w:rsidRPr="009E1199">
        <w:rPr>
          <w:rFonts w:ascii="Times New Roman" w:eastAsia="Times New Roman" w:hAnsi="Times New Roman"/>
          <w:sz w:val="24"/>
          <w:szCs w:val="24"/>
          <w:lang w:eastAsia="lv-LV"/>
        </w:rPr>
        <w:t xml:space="preserve"> principus, kas </w:t>
      </w:r>
      <w:r w:rsidR="00C640FA" w:rsidRPr="009E1199">
        <w:rPr>
          <w:rFonts w:ascii="Times New Roman" w:eastAsia="Times New Roman" w:hAnsi="Times New Roman"/>
          <w:sz w:val="24"/>
          <w:szCs w:val="24"/>
          <w:lang w:eastAsia="lv-LV"/>
        </w:rPr>
        <w:t>atspoguļotu starptautiskos ētikas standartus un datu aizsardzības prasības,</w:t>
      </w:r>
      <w:r w:rsidR="00F75F4F" w:rsidRPr="009E1199">
        <w:rPr>
          <w:rFonts w:ascii="Times New Roman" w:eastAsia="Times New Roman" w:hAnsi="Times New Roman"/>
          <w:sz w:val="24"/>
          <w:szCs w:val="24"/>
          <w:lang w:eastAsia="lv-LV"/>
        </w:rPr>
        <w:t xml:space="preserve"> ko paredz </w:t>
      </w:r>
      <w:r w:rsidR="008067A2" w:rsidRPr="009E1199">
        <w:rPr>
          <w:rFonts w:ascii="Times New Roman" w:eastAsia="Times New Roman" w:hAnsi="Times New Roman"/>
          <w:sz w:val="24"/>
          <w:szCs w:val="24"/>
          <w:lang w:eastAsia="lv-LV"/>
        </w:rPr>
        <w:t>Eiropas Parlamenta un Padomes Regula</w:t>
      </w:r>
      <w:r w:rsidR="009A451E" w:rsidRPr="009E1199">
        <w:rPr>
          <w:rFonts w:ascii="Times New Roman" w:eastAsia="Times New Roman" w:hAnsi="Times New Roman"/>
          <w:sz w:val="24"/>
          <w:szCs w:val="24"/>
          <w:lang w:eastAsia="lv-LV"/>
        </w:rPr>
        <w:t xml:space="preserve"> </w:t>
      </w:r>
      <w:r w:rsidR="008067A2" w:rsidRPr="009E1199">
        <w:rPr>
          <w:rFonts w:ascii="Times New Roman" w:eastAsia="Times New Roman" w:hAnsi="Times New Roman"/>
          <w:sz w:val="24"/>
          <w:szCs w:val="24"/>
          <w:lang w:eastAsia="lv-LV"/>
        </w:rPr>
        <w:t>(ES) 2016/679 (2016. gada 27. aprīlis) par fizisku personu aizsardzību attiecībā uz personas datu apstrādi un šādu datu brīvu apriti</w:t>
      </w:r>
      <w:r w:rsidR="00C640FA" w:rsidRPr="009E1199">
        <w:rPr>
          <w:rFonts w:ascii="Times New Roman" w:eastAsia="Times New Roman" w:hAnsi="Times New Roman"/>
          <w:sz w:val="24"/>
          <w:szCs w:val="24"/>
          <w:lang w:eastAsia="lv-LV"/>
        </w:rPr>
        <w:t xml:space="preserve">. </w:t>
      </w:r>
      <w:r w:rsidR="009A451E" w:rsidRPr="009E1199">
        <w:rPr>
          <w:rFonts w:ascii="Times New Roman" w:eastAsia="Times New Roman" w:hAnsi="Times New Roman"/>
          <w:sz w:val="24"/>
          <w:szCs w:val="24"/>
          <w:lang w:eastAsia="lv-LV"/>
        </w:rPr>
        <w:t xml:space="preserve">Vienlaikus pirmā pīlāra ietvaros tiek veikts darbs, lai </w:t>
      </w:r>
      <w:r w:rsidR="00D445C3" w:rsidRPr="009E1199">
        <w:rPr>
          <w:rFonts w:ascii="Times New Roman" w:eastAsia="Times New Roman" w:hAnsi="Times New Roman"/>
          <w:sz w:val="24"/>
          <w:szCs w:val="24"/>
          <w:lang w:eastAsia="lv-LV"/>
        </w:rPr>
        <w:t>izstrādātās procedūras un pamatprincipi ir</w:t>
      </w:r>
      <w:r w:rsidR="00331DEC" w:rsidRPr="009E1199">
        <w:rPr>
          <w:rFonts w:ascii="Times New Roman" w:eastAsia="Times New Roman" w:hAnsi="Times New Roman"/>
          <w:sz w:val="24"/>
          <w:szCs w:val="24"/>
          <w:lang w:eastAsia="lv-LV"/>
        </w:rPr>
        <w:t xml:space="preserve"> pēc</w:t>
      </w:r>
      <w:r w:rsidR="00C640FA" w:rsidRPr="009E1199">
        <w:rPr>
          <w:rFonts w:ascii="Times New Roman" w:eastAsia="Times New Roman" w:hAnsi="Times New Roman"/>
          <w:sz w:val="24"/>
          <w:szCs w:val="24"/>
          <w:lang w:eastAsia="lv-LV"/>
        </w:rPr>
        <w:t xml:space="preserve"> iespējas elastīgāk</w:t>
      </w:r>
      <w:r w:rsidR="00D445C3" w:rsidRPr="009E1199">
        <w:rPr>
          <w:rFonts w:ascii="Times New Roman" w:eastAsia="Times New Roman" w:hAnsi="Times New Roman"/>
          <w:sz w:val="24"/>
          <w:szCs w:val="24"/>
          <w:lang w:eastAsia="lv-LV"/>
        </w:rPr>
        <w:t>i</w:t>
      </w:r>
      <w:r w:rsidR="00C640FA" w:rsidRPr="009E1199">
        <w:rPr>
          <w:rFonts w:ascii="Times New Roman" w:eastAsia="Times New Roman" w:hAnsi="Times New Roman"/>
          <w:sz w:val="24"/>
          <w:szCs w:val="24"/>
          <w:lang w:eastAsia="lv-LV"/>
        </w:rPr>
        <w:t xml:space="preserve">, </w:t>
      </w:r>
      <w:r w:rsidR="00D445C3" w:rsidRPr="009E1199">
        <w:rPr>
          <w:rFonts w:ascii="Times New Roman" w:eastAsia="Times New Roman" w:hAnsi="Times New Roman"/>
          <w:sz w:val="24"/>
          <w:szCs w:val="24"/>
          <w:lang w:eastAsia="lv-LV"/>
        </w:rPr>
        <w:t xml:space="preserve"> dodot iespēju </w:t>
      </w:r>
      <w:r w:rsidR="002202F5" w:rsidRPr="009E1199">
        <w:rPr>
          <w:rFonts w:ascii="Times New Roman" w:eastAsia="Times New Roman" w:hAnsi="Times New Roman"/>
          <w:sz w:val="24"/>
          <w:szCs w:val="24"/>
          <w:lang w:eastAsia="lv-LV"/>
        </w:rPr>
        <w:t xml:space="preserve">tās pārņemt GDI </w:t>
      </w:r>
      <w:r w:rsidR="00736E30" w:rsidRPr="009E1199">
        <w:rPr>
          <w:rFonts w:ascii="Times New Roman" w:eastAsia="Times New Roman" w:hAnsi="Times New Roman"/>
          <w:sz w:val="24"/>
          <w:szCs w:val="24"/>
          <w:lang w:eastAsia="lv-LV"/>
        </w:rPr>
        <w:t xml:space="preserve">projekta </w:t>
      </w:r>
      <w:proofErr w:type="spellStart"/>
      <w:r w:rsidR="00736E30" w:rsidRPr="009E1199">
        <w:rPr>
          <w:rFonts w:ascii="Times New Roman" w:eastAsia="Times New Roman" w:hAnsi="Times New Roman"/>
          <w:sz w:val="24"/>
          <w:szCs w:val="24"/>
          <w:lang w:eastAsia="lv-LV"/>
        </w:rPr>
        <w:t>īstenotāj</w:t>
      </w:r>
      <w:r w:rsidR="002202F5" w:rsidRPr="009E1199">
        <w:rPr>
          <w:rFonts w:ascii="Times New Roman" w:eastAsia="Times New Roman" w:hAnsi="Times New Roman"/>
          <w:sz w:val="24"/>
          <w:szCs w:val="24"/>
          <w:lang w:eastAsia="lv-LV"/>
        </w:rPr>
        <w:t>valstīs</w:t>
      </w:r>
      <w:proofErr w:type="spellEnd"/>
      <w:r w:rsidR="002202F5" w:rsidRPr="009E1199">
        <w:rPr>
          <w:rFonts w:ascii="Times New Roman" w:eastAsia="Times New Roman" w:hAnsi="Times New Roman"/>
          <w:sz w:val="24"/>
          <w:szCs w:val="24"/>
          <w:lang w:eastAsia="lv-LV"/>
        </w:rPr>
        <w:t>, vienlaikus nodrošinot, ka procedūras ir vienotas un saskaņotas</w:t>
      </w:r>
      <w:r w:rsidR="00C640FA" w:rsidRPr="009E1199">
        <w:rPr>
          <w:rFonts w:ascii="Times New Roman" w:eastAsia="Times New Roman" w:hAnsi="Times New Roman"/>
          <w:sz w:val="24"/>
          <w:szCs w:val="24"/>
          <w:lang w:eastAsia="lv-LV"/>
        </w:rPr>
        <w:t>.</w:t>
      </w:r>
      <w:r w:rsidR="00F56D34" w:rsidRPr="009E1199">
        <w:rPr>
          <w:rFonts w:ascii="Times New Roman" w:eastAsia="Times New Roman" w:hAnsi="Times New Roman"/>
          <w:sz w:val="24"/>
          <w:szCs w:val="24"/>
          <w:lang w:eastAsia="lv-LV"/>
        </w:rPr>
        <w:t xml:space="preserve"> </w:t>
      </w:r>
      <w:r w:rsidR="00D61FE6" w:rsidRPr="009E1199">
        <w:rPr>
          <w:rFonts w:ascii="Times New Roman" w:eastAsia="Times New Roman" w:hAnsi="Times New Roman"/>
          <w:sz w:val="24"/>
          <w:szCs w:val="24"/>
          <w:lang w:eastAsia="lv-LV"/>
        </w:rPr>
        <w:t>Šo pasākumu īstenošanai VM būs nepieciešams pārskatīt Latvijas normatīvo aktu regulējumus, pēc nepieciešamības ieviešot grozījumus vai izstrādājot jaunus normatīvos aktus.</w:t>
      </w:r>
      <w:r w:rsidR="00C640FA" w:rsidRPr="009E1199">
        <w:rPr>
          <w:rFonts w:ascii="Times New Roman" w:eastAsia="Times New Roman" w:hAnsi="Times New Roman"/>
          <w:sz w:val="24"/>
          <w:szCs w:val="24"/>
          <w:lang w:eastAsia="lv-LV"/>
        </w:rPr>
        <w:t xml:space="preserve"> </w:t>
      </w:r>
      <w:r w:rsidR="00786A16" w:rsidRPr="009E1199">
        <w:rPr>
          <w:rFonts w:ascii="Times New Roman" w:eastAsia="Times New Roman" w:hAnsi="Times New Roman"/>
          <w:sz w:val="24"/>
          <w:szCs w:val="24"/>
          <w:lang w:eastAsia="lv-LV"/>
        </w:rPr>
        <w:t>Vienlaikus p</w:t>
      </w:r>
      <w:r w:rsidR="0020138A" w:rsidRPr="009E1199">
        <w:rPr>
          <w:rFonts w:ascii="Times New Roman" w:eastAsia="Times New Roman" w:hAnsi="Times New Roman"/>
          <w:sz w:val="24"/>
          <w:szCs w:val="24"/>
          <w:lang w:eastAsia="lv-LV"/>
        </w:rPr>
        <w:t>irmā pīlāra ietvaros</w:t>
      </w:r>
      <w:r w:rsidR="00786A16" w:rsidRPr="009E1199">
        <w:rPr>
          <w:rFonts w:ascii="Times New Roman" w:eastAsia="Times New Roman" w:hAnsi="Times New Roman"/>
          <w:sz w:val="24"/>
          <w:szCs w:val="24"/>
          <w:lang w:eastAsia="lv-LV"/>
        </w:rPr>
        <w:t xml:space="preserve"> tiek veikts darbs, lai nodrošinātu</w:t>
      </w:r>
      <w:r w:rsidR="00AB778E" w:rsidRPr="009E1199">
        <w:rPr>
          <w:rFonts w:ascii="Times New Roman" w:eastAsia="Times New Roman" w:hAnsi="Times New Roman"/>
          <w:sz w:val="24"/>
          <w:szCs w:val="24"/>
          <w:lang w:eastAsia="lv-LV"/>
        </w:rPr>
        <w:t xml:space="preserve"> ne tikai to</w:t>
      </w:r>
      <w:r w:rsidR="00786A16" w:rsidRPr="009E1199">
        <w:rPr>
          <w:rFonts w:ascii="Times New Roman" w:eastAsia="Times New Roman" w:hAnsi="Times New Roman"/>
          <w:sz w:val="24"/>
          <w:szCs w:val="24"/>
          <w:lang w:eastAsia="lv-LV"/>
        </w:rPr>
        <w:t>, ka iegūto datu pārvaldība ir juridiski iespējama un saskaņota,</w:t>
      </w:r>
      <w:r w:rsidR="00AB778E" w:rsidRPr="009E1199">
        <w:rPr>
          <w:rFonts w:ascii="Times New Roman" w:eastAsia="Times New Roman" w:hAnsi="Times New Roman"/>
          <w:sz w:val="24"/>
          <w:szCs w:val="24"/>
          <w:lang w:eastAsia="lv-LV"/>
        </w:rPr>
        <w:t xml:space="preserve"> bet arī</w:t>
      </w:r>
      <w:r w:rsidR="00786A16" w:rsidRPr="009E1199">
        <w:rPr>
          <w:rFonts w:ascii="Times New Roman" w:eastAsia="Times New Roman" w:hAnsi="Times New Roman"/>
          <w:sz w:val="24"/>
          <w:szCs w:val="24"/>
          <w:lang w:eastAsia="lv-LV"/>
        </w:rPr>
        <w:t xml:space="preserve"> izveidotā datu apmaiņas infrastruktūra ir darbotiesspējīga un finansiāli pieejama.</w:t>
      </w:r>
    </w:p>
    <w:p w14:paraId="2B139300" w14:textId="198471B0" w:rsidR="00967C21" w:rsidRPr="009E1199" w:rsidRDefault="00E954A9" w:rsidP="003F7B57">
      <w:pPr>
        <w:autoSpaceDN/>
        <w:spacing w:after="0" w:line="240" w:lineRule="auto"/>
        <w:ind w:firstLine="567"/>
        <w:jc w:val="both"/>
        <w:textAlignment w:val="auto"/>
        <w:rPr>
          <w:rFonts w:ascii="Times New Roman" w:eastAsia="Times New Roman" w:hAnsi="Times New Roman"/>
          <w:sz w:val="24"/>
          <w:szCs w:val="24"/>
          <w:lang w:eastAsia="lv-LV"/>
        </w:rPr>
      </w:pPr>
      <w:r w:rsidRPr="009E1199">
        <w:rPr>
          <w:rFonts w:ascii="Times New Roman" w:eastAsia="Times New Roman" w:hAnsi="Times New Roman"/>
          <w:sz w:val="24"/>
          <w:szCs w:val="24"/>
          <w:lang w:eastAsia="lv-LV"/>
        </w:rPr>
        <w:t>LBMC</w:t>
      </w:r>
      <w:r w:rsidR="00A43B9D" w:rsidRPr="009E1199">
        <w:rPr>
          <w:rFonts w:ascii="Times New Roman" w:eastAsia="Times New Roman" w:hAnsi="Times New Roman"/>
          <w:sz w:val="24"/>
          <w:szCs w:val="24"/>
          <w:lang w:eastAsia="lv-LV"/>
        </w:rPr>
        <w:t xml:space="preserve">, kas </w:t>
      </w:r>
      <w:r w:rsidR="00B00408" w:rsidRPr="009E1199">
        <w:rPr>
          <w:rFonts w:ascii="Times New Roman" w:eastAsia="Times New Roman" w:hAnsi="Times New Roman"/>
          <w:sz w:val="24"/>
          <w:szCs w:val="24"/>
          <w:lang w:eastAsia="lv-LV"/>
        </w:rPr>
        <w:t xml:space="preserve">atbilstoši </w:t>
      </w:r>
      <w:r w:rsidR="00A43B9D" w:rsidRPr="009E1199">
        <w:rPr>
          <w:rFonts w:ascii="Times New Roman" w:eastAsia="Times New Roman" w:hAnsi="Times New Roman"/>
          <w:sz w:val="24"/>
          <w:szCs w:val="24"/>
          <w:lang w:eastAsia="lv-LV"/>
        </w:rPr>
        <w:t>Valsts pārvaldes iekārtas likuma</w:t>
      </w:r>
      <w:r w:rsidR="00DE01A9" w:rsidRPr="009E1199">
        <w:rPr>
          <w:rStyle w:val="FootnoteReference"/>
          <w:rFonts w:ascii="Times New Roman" w:eastAsia="Times New Roman" w:hAnsi="Times New Roman"/>
          <w:sz w:val="24"/>
          <w:szCs w:val="24"/>
          <w:lang w:eastAsia="lv-LV"/>
        </w:rPr>
        <w:footnoteReference w:id="9"/>
      </w:r>
      <w:r w:rsidR="00A43B9D" w:rsidRPr="009E1199">
        <w:rPr>
          <w:rFonts w:ascii="Times New Roman" w:eastAsia="Times New Roman" w:hAnsi="Times New Roman"/>
          <w:sz w:val="24"/>
          <w:szCs w:val="24"/>
          <w:lang w:eastAsia="lv-LV"/>
        </w:rPr>
        <w:t xml:space="preserve"> 1.</w:t>
      </w:r>
      <w:r w:rsidR="00DE01A9" w:rsidRPr="009E1199">
        <w:rPr>
          <w:rFonts w:ascii="Times New Roman" w:eastAsia="Times New Roman" w:hAnsi="Times New Roman"/>
          <w:sz w:val="24"/>
          <w:szCs w:val="24"/>
          <w:lang w:eastAsia="lv-LV"/>
        </w:rPr>
        <w:t> </w:t>
      </w:r>
      <w:r w:rsidR="00A43B9D" w:rsidRPr="009E1199">
        <w:rPr>
          <w:rFonts w:ascii="Times New Roman" w:eastAsia="Times New Roman" w:hAnsi="Times New Roman"/>
          <w:sz w:val="24"/>
          <w:szCs w:val="24"/>
          <w:lang w:eastAsia="lv-LV"/>
        </w:rPr>
        <w:t>panta 6.</w:t>
      </w:r>
      <w:r w:rsidR="00DE01A9" w:rsidRPr="009E1199">
        <w:rPr>
          <w:rFonts w:ascii="Times New Roman" w:eastAsia="Times New Roman" w:hAnsi="Times New Roman"/>
          <w:sz w:val="24"/>
          <w:szCs w:val="24"/>
          <w:lang w:eastAsia="lv-LV"/>
        </w:rPr>
        <w:t> </w:t>
      </w:r>
      <w:r w:rsidR="00A43B9D" w:rsidRPr="009E1199">
        <w:rPr>
          <w:rFonts w:ascii="Times New Roman" w:eastAsia="Times New Roman" w:hAnsi="Times New Roman"/>
          <w:sz w:val="24"/>
          <w:szCs w:val="24"/>
          <w:lang w:eastAsia="lv-LV"/>
        </w:rPr>
        <w:t>punkt</w:t>
      </w:r>
      <w:r w:rsidR="00B00408" w:rsidRPr="009E1199">
        <w:rPr>
          <w:rFonts w:ascii="Times New Roman" w:eastAsia="Times New Roman" w:hAnsi="Times New Roman"/>
          <w:sz w:val="24"/>
          <w:szCs w:val="24"/>
          <w:lang w:eastAsia="lv-LV"/>
        </w:rPr>
        <w:t>am</w:t>
      </w:r>
      <w:r w:rsidR="00A43B9D" w:rsidRPr="009E1199">
        <w:rPr>
          <w:rFonts w:ascii="Times New Roman" w:eastAsia="Times New Roman" w:hAnsi="Times New Roman"/>
          <w:sz w:val="24"/>
          <w:szCs w:val="24"/>
          <w:lang w:eastAsia="lv-LV"/>
        </w:rPr>
        <w:t xml:space="preserve"> ir pastarpināta valsts pārvaldes iestāde, kā arī saskaņā ar Zinātniskās darbības likuma 21.</w:t>
      </w:r>
      <w:r w:rsidR="00A040F6" w:rsidRPr="009E1199">
        <w:rPr>
          <w:rFonts w:ascii="Times New Roman" w:eastAsia="Times New Roman" w:hAnsi="Times New Roman"/>
          <w:sz w:val="24"/>
          <w:szCs w:val="24"/>
          <w:lang w:eastAsia="lv-LV"/>
        </w:rPr>
        <w:t> </w:t>
      </w:r>
      <w:r w:rsidR="00A43B9D" w:rsidRPr="009E1199">
        <w:rPr>
          <w:rFonts w:ascii="Times New Roman" w:eastAsia="Times New Roman" w:hAnsi="Times New Roman"/>
          <w:sz w:val="24"/>
          <w:szCs w:val="24"/>
          <w:lang w:eastAsia="lv-LV"/>
        </w:rPr>
        <w:t>panta 3.</w:t>
      </w:r>
      <w:r w:rsidR="00A040F6" w:rsidRPr="009E1199">
        <w:rPr>
          <w:rFonts w:ascii="Times New Roman" w:eastAsia="Times New Roman" w:hAnsi="Times New Roman"/>
          <w:sz w:val="24"/>
          <w:szCs w:val="24"/>
          <w:lang w:eastAsia="lv-LV"/>
        </w:rPr>
        <w:t> </w:t>
      </w:r>
      <w:r w:rsidR="00A43B9D" w:rsidRPr="009E1199">
        <w:rPr>
          <w:rFonts w:ascii="Times New Roman" w:eastAsia="Times New Roman" w:hAnsi="Times New Roman"/>
          <w:sz w:val="24"/>
          <w:szCs w:val="24"/>
          <w:lang w:eastAsia="lv-LV"/>
        </w:rPr>
        <w:t>punktu un 21.</w:t>
      </w:r>
      <w:r w:rsidR="00A43B9D" w:rsidRPr="009E1199">
        <w:rPr>
          <w:rFonts w:ascii="Times New Roman" w:eastAsia="Times New Roman" w:hAnsi="Times New Roman"/>
          <w:sz w:val="24"/>
          <w:szCs w:val="24"/>
          <w:vertAlign w:val="superscript"/>
          <w:lang w:eastAsia="lv-LV"/>
        </w:rPr>
        <w:t>2</w:t>
      </w:r>
      <w:r w:rsidR="00A43B9D" w:rsidRPr="009E1199">
        <w:rPr>
          <w:rFonts w:ascii="Times New Roman" w:eastAsia="Times New Roman" w:hAnsi="Times New Roman"/>
          <w:sz w:val="24"/>
          <w:szCs w:val="24"/>
          <w:lang w:eastAsia="lv-LV"/>
        </w:rPr>
        <w:t xml:space="preserve"> pantu </w:t>
      </w:r>
      <w:r w:rsidR="00A040F6" w:rsidRPr="009E1199">
        <w:rPr>
          <w:rFonts w:ascii="Times New Roman" w:eastAsia="Times New Roman" w:hAnsi="Times New Roman"/>
          <w:sz w:val="24"/>
          <w:szCs w:val="24"/>
          <w:lang w:eastAsia="lv-LV"/>
        </w:rPr>
        <w:t>ir</w:t>
      </w:r>
      <w:r w:rsidR="00A43B9D" w:rsidRPr="009E1199">
        <w:rPr>
          <w:rFonts w:ascii="Times New Roman" w:eastAsia="Times New Roman" w:hAnsi="Times New Roman"/>
          <w:sz w:val="24"/>
          <w:szCs w:val="24"/>
          <w:lang w:eastAsia="lv-LV"/>
        </w:rPr>
        <w:t xml:space="preserve"> valsts zinātniskais institūts</w:t>
      </w:r>
      <w:r w:rsidR="00D41F8D" w:rsidRPr="009E1199">
        <w:rPr>
          <w:rFonts w:ascii="Times New Roman" w:eastAsia="Times New Roman" w:hAnsi="Times New Roman"/>
          <w:sz w:val="24"/>
          <w:szCs w:val="24"/>
          <w:lang w:eastAsia="lv-LV"/>
        </w:rPr>
        <w:t xml:space="preserve">, </w:t>
      </w:r>
      <w:r w:rsidR="005730BB" w:rsidRPr="009E1199">
        <w:rPr>
          <w:rFonts w:ascii="Times New Roman" w:eastAsia="Times New Roman" w:hAnsi="Times New Roman"/>
          <w:sz w:val="24"/>
          <w:szCs w:val="24"/>
          <w:lang w:eastAsia="lv-LV"/>
        </w:rPr>
        <w:t xml:space="preserve">ir </w:t>
      </w:r>
      <w:r w:rsidR="00FE4A9C" w:rsidRPr="009E1199">
        <w:rPr>
          <w:rFonts w:ascii="Times New Roman" w:eastAsia="Times New Roman" w:hAnsi="Times New Roman"/>
          <w:sz w:val="24"/>
          <w:szCs w:val="24"/>
          <w:lang w:eastAsia="lv-LV"/>
        </w:rPr>
        <w:t xml:space="preserve">iesaistīts </w:t>
      </w:r>
      <w:r w:rsidR="003F7B57" w:rsidRPr="009E1199">
        <w:rPr>
          <w:rFonts w:ascii="Times New Roman" w:eastAsia="Times New Roman" w:hAnsi="Times New Roman"/>
          <w:sz w:val="24"/>
          <w:szCs w:val="24"/>
          <w:lang w:eastAsia="lv-LV"/>
        </w:rPr>
        <w:t xml:space="preserve">GDI projekta </w:t>
      </w:r>
      <w:r w:rsidR="005730BB" w:rsidRPr="009E1199">
        <w:rPr>
          <w:rFonts w:ascii="Times New Roman" w:eastAsia="Times New Roman" w:hAnsi="Times New Roman"/>
          <w:sz w:val="24"/>
          <w:szCs w:val="24"/>
          <w:lang w:eastAsia="lv-LV"/>
        </w:rPr>
        <w:t xml:space="preserve">otrā pīlāra aktivitātēs, </w:t>
      </w:r>
      <w:r w:rsidR="00FA2029" w:rsidRPr="009E1199">
        <w:rPr>
          <w:rFonts w:ascii="Times New Roman" w:eastAsia="Times New Roman" w:hAnsi="Times New Roman"/>
          <w:sz w:val="24"/>
          <w:szCs w:val="24"/>
          <w:lang w:eastAsia="lv-LV"/>
        </w:rPr>
        <w:t xml:space="preserve">kura galvenais mērķis ir izvērst ilgtspējīgu un drošu pārrobežu saikni un piekļuvi daudzām genomu un </w:t>
      </w:r>
      <w:r w:rsidR="008E70A9" w:rsidRPr="009E1199">
        <w:rPr>
          <w:rFonts w:ascii="Times New Roman" w:eastAsia="Times New Roman" w:hAnsi="Times New Roman"/>
          <w:sz w:val="24"/>
          <w:szCs w:val="24"/>
          <w:lang w:eastAsia="lv-LV"/>
        </w:rPr>
        <w:t xml:space="preserve">ar tām </w:t>
      </w:r>
      <w:r w:rsidR="00FA2029" w:rsidRPr="009E1199">
        <w:rPr>
          <w:rFonts w:ascii="Times New Roman" w:eastAsia="Times New Roman" w:hAnsi="Times New Roman"/>
          <w:sz w:val="24"/>
          <w:szCs w:val="24"/>
          <w:lang w:eastAsia="lv-LV"/>
        </w:rPr>
        <w:t xml:space="preserve">saistītām </w:t>
      </w:r>
      <w:proofErr w:type="spellStart"/>
      <w:r w:rsidR="00FA2029" w:rsidRPr="009E1199">
        <w:rPr>
          <w:rFonts w:ascii="Times New Roman" w:eastAsia="Times New Roman" w:hAnsi="Times New Roman"/>
          <w:sz w:val="24"/>
          <w:szCs w:val="24"/>
          <w:lang w:eastAsia="lv-LV"/>
        </w:rPr>
        <w:t>fenotipiskām</w:t>
      </w:r>
      <w:proofErr w:type="spellEnd"/>
      <w:r w:rsidR="00FA2029" w:rsidRPr="009E1199">
        <w:rPr>
          <w:rFonts w:ascii="Times New Roman" w:eastAsia="Times New Roman" w:hAnsi="Times New Roman"/>
          <w:sz w:val="24"/>
          <w:szCs w:val="24"/>
          <w:lang w:eastAsia="lv-LV"/>
        </w:rPr>
        <w:t>, klīniskām un citām datu kopām visā Eiropā</w:t>
      </w:r>
      <w:r w:rsidR="008E70A9" w:rsidRPr="009E1199">
        <w:rPr>
          <w:rFonts w:ascii="Times New Roman" w:eastAsia="Times New Roman" w:hAnsi="Times New Roman"/>
          <w:sz w:val="24"/>
          <w:szCs w:val="24"/>
          <w:lang w:eastAsia="lv-LV"/>
        </w:rPr>
        <w:t>.</w:t>
      </w:r>
      <w:r w:rsidR="001A561F" w:rsidRPr="009E1199">
        <w:rPr>
          <w:rFonts w:ascii="Times New Roman" w:eastAsia="Times New Roman" w:hAnsi="Times New Roman"/>
          <w:sz w:val="24"/>
          <w:szCs w:val="24"/>
          <w:lang w:eastAsia="lv-LV"/>
        </w:rPr>
        <w:t xml:space="preserve"> </w:t>
      </w:r>
      <w:r w:rsidR="00967C21" w:rsidRPr="009E1199">
        <w:rPr>
          <w:rFonts w:ascii="Times New Roman" w:eastAsia="Times New Roman" w:hAnsi="Times New Roman"/>
          <w:sz w:val="24"/>
          <w:szCs w:val="24"/>
          <w:lang w:eastAsia="lv-LV"/>
        </w:rPr>
        <w:t xml:space="preserve">Tā ietvaros tiks veikta virkne pasākumu, lai īstenotu Latvijai svarīgu genomu izmantošanas infrastruktūras attīstību. </w:t>
      </w:r>
      <w:r w:rsidR="00F83335" w:rsidRPr="009E1199">
        <w:rPr>
          <w:rFonts w:ascii="Times New Roman" w:eastAsia="Times New Roman" w:hAnsi="Times New Roman"/>
          <w:sz w:val="24"/>
          <w:szCs w:val="24"/>
          <w:lang w:eastAsia="lv-LV"/>
        </w:rPr>
        <w:t xml:space="preserve">Latvija </w:t>
      </w:r>
      <w:r w:rsidR="003F7B57" w:rsidRPr="009E1199">
        <w:rPr>
          <w:rFonts w:ascii="Times New Roman" w:eastAsia="Times New Roman" w:hAnsi="Times New Roman"/>
          <w:sz w:val="24"/>
          <w:szCs w:val="24"/>
          <w:lang w:eastAsia="lv-LV"/>
        </w:rPr>
        <w:t xml:space="preserve">GDI </w:t>
      </w:r>
      <w:r w:rsidR="00F83335" w:rsidRPr="009E1199">
        <w:rPr>
          <w:rFonts w:ascii="Times New Roman" w:eastAsia="Times New Roman" w:hAnsi="Times New Roman"/>
          <w:sz w:val="24"/>
          <w:szCs w:val="24"/>
          <w:lang w:eastAsia="lv-LV"/>
        </w:rPr>
        <w:t>projektā piedalās otrajā “</w:t>
      </w:r>
      <w:proofErr w:type="spellStart"/>
      <w:r w:rsidR="00F83335" w:rsidRPr="009E1199">
        <w:rPr>
          <w:rFonts w:ascii="Times New Roman" w:eastAsia="Times New Roman" w:hAnsi="Times New Roman"/>
          <w:sz w:val="24"/>
          <w:szCs w:val="24"/>
          <w:lang w:eastAsia="lv-LV"/>
        </w:rPr>
        <w:t>deployment</w:t>
      </w:r>
      <w:proofErr w:type="spellEnd"/>
      <w:r w:rsidR="00F83335" w:rsidRPr="009E1199">
        <w:rPr>
          <w:rFonts w:ascii="Times New Roman" w:eastAsia="Times New Roman" w:hAnsi="Times New Roman"/>
          <w:sz w:val="24"/>
          <w:szCs w:val="24"/>
          <w:lang w:eastAsia="lv-LV"/>
        </w:rPr>
        <w:t>” līmenī, kas neparedz pilnu sistēmas funkcionalitāti kā gala rezultātu, bet GDI projekta ietvaros izstrādātā</w:t>
      </w:r>
      <w:r w:rsidR="00686F64" w:rsidRPr="009E1199">
        <w:rPr>
          <w:rFonts w:ascii="Times New Roman" w:eastAsia="Times New Roman" w:hAnsi="Times New Roman"/>
          <w:sz w:val="24"/>
          <w:szCs w:val="24"/>
          <w:lang w:eastAsia="lv-LV"/>
        </w:rPr>
        <w:t>s</w:t>
      </w:r>
      <w:r w:rsidR="00F83335" w:rsidRPr="009E1199">
        <w:rPr>
          <w:rFonts w:ascii="Times New Roman" w:eastAsia="Times New Roman" w:hAnsi="Times New Roman"/>
          <w:sz w:val="24"/>
          <w:szCs w:val="24"/>
          <w:lang w:eastAsia="lv-LV"/>
        </w:rPr>
        <w:t xml:space="preserve"> 1+MG infrastruktūras topoloģijas </w:t>
      </w:r>
      <w:r w:rsidR="0096380F" w:rsidRPr="009E1199">
        <w:rPr>
          <w:rFonts w:ascii="Times New Roman" w:eastAsia="Times New Roman" w:hAnsi="Times New Roman"/>
          <w:sz w:val="24"/>
          <w:szCs w:val="24"/>
          <w:lang w:eastAsia="lv-LV"/>
        </w:rPr>
        <w:t xml:space="preserve"> (datu kopu analīze) </w:t>
      </w:r>
      <w:r w:rsidR="00F83335" w:rsidRPr="009E1199">
        <w:rPr>
          <w:rFonts w:ascii="Times New Roman" w:eastAsia="Times New Roman" w:hAnsi="Times New Roman"/>
          <w:sz w:val="24"/>
          <w:szCs w:val="24"/>
          <w:lang w:eastAsia="lv-LV"/>
        </w:rPr>
        <w:t>testēšanu projekta laikā izmantojot sintētiskos datus. LBMC piedalās projekta trešajā darba pakā (WP3)</w:t>
      </w:r>
      <w:r w:rsidR="00172763" w:rsidRPr="009E1199">
        <w:rPr>
          <w:rFonts w:ascii="Times New Roman" w:eastAsia="Times New Roman" w:hAnsi="Times New Roman"/>
          <w:sz w:val="24"/>
          <w:szCs w:val="24"/>
          <w:lang w:eastAsia="lv-LV"/>
        </w:rPr>
        <w:t xml:space="preserve"> “Nacionālo 1+MG mezglu </w:t>
      </w:r>
      <w:r w:rsidR="00172763" w:rsidRPr="009E1199">
        <w:rPr>
          <w:rFonts w:ascii="Times New Roman" w:eastAsia="Times New Roman" w:hAnsi="Times New Roman"/>
          <w:sz w:val="24"/>
          <w:szCs w:val="24"/>
          <w:lang w:eastAsia="lv-LV"/>
        </w:rPr>
        <w:lastRenderedPageBreak/>
        <w:t>attīstība” (</w:t>
      </w:r>
      <w:r w:rsidR="00172763" w:rsidRPr="009E1199">
        <w:rPr>
          <w:rFonts w:ascii="Times New Roman" w:eastAsia="Times New Roman" w:hAnsi="Times New Roman"/>
          <w:i/>
          <w:iCs/>
          <w:sz w:val="24"/>
          <w:szCs w:val="24"/>
          <w:lang w:eastAsia="lv-LV"/>
        </w:rPr>
        <w:t>“</w:t>
      </w:r>
      <w:proofErr w:type="spellStart"/>
      <w:r w:rsidR="00172763" w:rsidRPr="009E1199">
        <w:rPr>
          <w:rFonts w:ascii="Times New Roman" w:eastAsia="Times New Roman" w:hAnsi="Times New Roman"/>
          <w:i/>
          <w:iCs/>
          <w:sz w:val="24"/>
          <w:szCs w:val="24"/>
          <w:lang w:eastAsia="lv-LV"/>
        </w:rPr>
        <w:t>Deployment</w:t>
      </w:r>
      <w:proofErr w:type="spellEnd"/>
      <w:r w:rsidR="00172763" w:rsidRPr="009E1199">
        <w:rPr>
          <w:rFonts w:ascii="Times New Roman" w:eastAsia="Times New Roman" w:hAnsi="Times New Roman"/>
          <w:i/>
          <w:iCs/>
          <w:sz w:val="24"/>
          <w:szCs w:val="24"/>
          <w:lang w:eastAsia="lv-LV"/>
        </w:rPr>
        <w:t xml:space="preserve"> </w:t>
      </w:r>
      <w:proofErr w:type="spellStart"/>
      <w:r w:rsidR="00172763" w:rsidRPr="009E1199">
        <w:rPr>
          <w:rFonts w:ascii="Times New Roman" w:eastAsia="Times New Roman" w:hAnsi="Times New Roman"/>
          <w:i/>
          <w:iCs/>
          <w:sz w:val="24"/>
          <w:szCs w:val="24"/>
          <w:lang w:eastAsia="lv-LV"/>
        </w:rPr>
        <w:t>of</w:t>
      </w:r>
      <w:proofErr w:type="spellEnd"/>
      <w:r w:rsidR="00172763" w:rsidRPr="009E1199">
        <w:rPr>
          <w:rFonts w:ascii="Times New Roman" w:eastAsia="Times New Roman" w:hAnsi="Times New Roman"/>
          <w:i/>
          <w:iCs/>
          <w:sz w:val="24"/>
          <w:szCs w:val="24"/>
          <w:lang w:eastAsia="lv-LV"/>
        </w:rPr>
        <w:t xml:space="preserve"> 1+MG </w:t>
      </w:r>
      <w:proofErr w:type="spellStart"/>
      <w:r w:rsidR="00172763" w:rsidRPr="009E1199">
        <w:rPr>
          <w:rFonts w:ascii="Times New Roman" w:eastAsia="Times New Roman" w:hAnsi="Times New Roman"/>
          <w:i/>
          <w:iCs/>
          <w:sz w:val="24"/>
          <w:szCs w:val="24"/>
          <w:lang w:eastAsia="lv-LV"/>
        </w:rPr>
        <w:t>national</w:t>
      </w:r>
      <w:proofErr w:type="spellEnd"/>
      <w:r w:rsidR="00172763" w:rsidRPr="009E1199">
        <w:rPr>
          <w:rFonts w:ascii="Times New Roman" w:eastAsia="Times New Roman" w:hAnsi="Times New Roman"/>
          <w:i/>
          <w:iCs/>
          <w:sz w:val="24"/>
          <w:szCs w:val="24"/>
          <w:lang w:eastAsia="lv-LV"/>
        </w:rPr>
        <w:t xml:space="preserve"> </w:t>
      </w:r>
      <w:proofErr w:type="spellStart"/>
      <w:r w:rsidR="00172763" w:rsidRPr="009E1199">
        <w:rPr>
          <w:rFonts w:ascii="Times New Roman" w:eastAsia="Times New Roman" w:hAnsi="Times New Roman"/>
          <w:i/>
          <w:iCs/>
          <w:sz w:val="24"/>
          <w:szCs w:val="24"/>
          <w:lang w:eastAsia="lv-LV"/>
        </w:rPr>
        <w:t>nodes</w:t>
      </w:r>
      <w:proofErr w:type="spellEnd"/>
      <w:r w:rsidR="00172763" w:rsidRPr="009E1199">
        <w:rPr>
          <w:rFonts w:ascii="Times New Roman" w:eastAsia="Times New Roman" w:hAnsi="Times New Roman"/>
          <w:i/>
          <w:iCs/>
          <w:sz w:val="24"/>
          <w:szCs w:val="24"/>
          <w:lang w:eastAsia="lv-LV"/>
        </w:rPr>
        <w:t>”</w:t>
      </w:r>
      <w:r w:rsidR="00172763" w:rsidRPr="009E1199">
        <w:rPr>
          <w:rFonts w:ascii="Times New Roman" w:eastAsia="Times New Roman" w:hAnsi="Times New Roman"/>
          <w:sz w:val="24"/>
          <w:szCs w:val="24"/>
          <w:lang w:eastAsia="lv-LV"/>
        </w:rPr>
        <w:t>). Šīs darba pakas ietvaros LBMC kā “</w:t>
      </w:r>
      <w:proofErr w:type="spellStart"/>
      <w:r w:rsidR="00172763" w:rsidRPr="009E1199">
        <w:rPr>
          <w:rFonts w:ascii="Times New Roman" w:eastAsia="Times New Roman" w:hAnsi="Times New Roman"/>
          <w:sz w:val="24"/>
          <w:szCs w:val="24"/>
          <w:lang w:eastAsia="lv-LV"/>
        </w:rPr>
        <w:t>deployment</w:t>
      </w:r>
      <w:proofErr w:type="spellEnd"/>
      <w:r w:rsidR="00172763" w:rsidRPr="009E1199">
        <w:rPr>
          <w:rFonts w:ascii="Times New Roman" w:eastAsia="Times New Roman" w:hAnsi="Times New Roman"/>
          <w:sz w:val="24"/>
          <w:szCs w:val="24"/>
          <w:lang w:eastAsia="lv-LV"/>
        </w:rPr>
        <w:t>” līmeņa sadarbības partneris</w:t>
      </w:r>
      <w:r w:rsidR="00F83335" w:rsidRPr="009E1199">
        <w:rPr>
          <w:rFonts w:ascii="Times New Roman" w:eastAsia="Times New Roman" w:hAnsi="Times New Roman"/>
          <w:sz w:val="24"/>
          <w:szCs w:val="24"/>
          <w:lang w:eastAsia="lv-LV"/>
        </w:rPr>
        <w:t xml:space="preserve">, </w:t>
      </w:r>
      <w:r w:rsidR="00967C21" w:rsidRPr="009E1199">
        <w:rPr>
          <w:rFonts w:ascii="Times New Roman" w:eastAsia="Times New Roman" w:hAnsi="Times New Roman"/>
          <w:sz w:val="24"/>
          <w:szCs w:val="24"/>
          <w:lang w:eastAsia="lv-LV"/>
        </w:rPr>
        <w:t xml:space="preserve">realizēts zemāk minētās aktivitātes: </w:t>
      </w:r>
    </w:p>
    <w:p w14:paraId="43419DD0" w14:textId="68C6A197" w:rsidR="00090651" w:rsidRPr="00090651" w:rsidRDefault="00EA3D9E" w:rsidP="00467B2E">
      <w:pPr>
        <w:pStyle w:val="ListParagraph"/>
        <w:numPr>
          <w:ilvl w:val="0"/>
          <w:numId w:val="38"/>
        </w:numPr>
        <w:autoSpaceDN/>
        <w:spacing w:after="0" w:line="240" w:lineRule="auto"/>
        <w:jc w:val="both"/>
        <w:textAlignment w:val="auto"/>
        <w:rPr>
          <w:rFonts w:ascii="Times New Roman" w:eastAsia="Times New Roman" w:hAnsi="Times New Roman"/>
          <w:strike/>
          <w:sz w:val="24"/>
          <w:szCs w:val="24"/>
          <w:lang w:eastAsia="lv-LV"/>
        </w:rPr>
      </w:pPr>
      <w:r w:rsidRPr="002668D8">
        <w:rPr>
          <w:rFonts w:ascii="Times New Roman" w:eastAsia="Times New Roman" w:hAnsi="Times New Roman"/>
          <w:sz w:val="24"/>
          <w:szCs w:val="24"/>
          <w:lang w:eastAsia="lv-LV"/>
        </w:rPr>
        <w:t xml:space="preserve"> </w:t>
      </w:r>
      <w:bookmarkStart w:id="3" w:name="_Hlk154578518"/>
      <w:r w:rsidRPr="002668D8">
        <w:rPr>
          <w:rFonts w:ascii="Times New Roman" w:hAnsi="Times New Roman"/>
          <w:color w:val="222222"/>
          <w:sz w:val="24"/>
          <w:szCs w:val="24"/>
          <w:shd w:val="clear" w:color="auto" w:fill="FFFFFF"/>
        </w:rPr>
        <w:t xml:space="preserve">Latvijā tiks ieviesta jauna datu pārvaldības sistēma, kuru izstrādājuši GDI projekta speciālisti. Šī sistēma, ko sauc par "1+MG infrastruktūras topoloģiju", nosaka, kā dati tiek organizēti, klasificēti un it īpaši, kā notiek to droša  apmaiņa pāri robežām Eiropas Savienībā.  Projekta ietvaros šī datu apmaiņas sistēma tiks pielāgota, lai atbilstu </w:t>
      </w:r>
      <w:r w:rsidR="00F32968" w:rsidRPr="00F32968">
        <w:rPr>
          <w:rFonts w:ascii="Times New Roman" w:hAnsi="Times New Roman"/>
          <w:color w:val="222222"/>
          <w:sz w:val="24"/>
          <w:szCs w:val="24"/>
          <w:shd w:val="clear" w:color="auto" w:fill="FFFFFF"/>
        </w:rPr>
        <w:t xml:space="preserve">Valsts iedzīvotāju genoma datu informācijas </w:t>
      </w:r>
      <w:r w:rsidRPr="002668D8">
        <w:rPr>
          <w:rFonts w:ascii="Times New Roman" w:hAnsi="Times New Roman"/>
          <w:color w:val="222222"/>
          <w:sz w:val="24"/>
          <w:szCs w:val="24"/>
          <w:shd w:val="clear" w:color="auto" w:fill="FFFFFF"/>
        </w:rPr>
        <w:t xml:space="preserve"> sistēmas specifiskajām vajadzībām. </w:t>
      </w:r>
      <w:r w:rsidR="00F86B0B" w:rsidRPr="002668D8">
        <w:rPr>
          <w:rFonts w:ascii="Times New Roman" w:hAnsi="Times New Roman"/>
          <w:color w:val="222222"/>
          <w:sz w:val="24"/>
          <w:szCs w:val="24"/>
          <w:shd w:val="clear" w:color="auto" w:fill="FFFFFF"/>
        </w:rPr>
        <w:t>Tiks izvēlēts un testēts atbilstošs datu apstrādes modelis, lai nodrošinātu, ka datu glabāšanas un apstrādes veids ir piemērots Latvijas nacionālajam datu centram – galvenajam vietējam datu turētājam.</w:t>
      </w:r>
    </w:p>
    <w:p w14:paraId="7B66388C" w14:textId="26B9F792" w:rsidR="00044A40" w:rsidRPr="0039604F" w:rsidRDefault="00044A40" w:rsidP="009B0053">
      <w:pPr>
        <w:pStyle w:val="ListParagraph"/>
        <w:numPr>
          <w:ilvl w:val="0"/>
          <w:numId w:val="38"/>
        </w:numPr>
        <w:autoSpaceDN/>
        <w:spacing w:after="0" w:line="240" w:lineRule="auto"/>
        <w:jc w:val="both"/>
        <w:textAlignment w:val="auto"/>
        <w:rPr>
          <w:rFonts w:ascii="Times New Roman" w:eastAsia="Times New Roman" w:hAnsi="Times New Roman"/>
          <w:sz w:val="24"/>
          <w:szCs w:val="24"/>
          <w:lang w:eastAsia="lv-LV"/>
        </w:rPr>
      </w:pPr>
      <w:r w:rsidRPr="0039604F">
        <w:rPr>
          <w:rFonts w:ascii="Times New Roman" w:eastAsia="Times New Roman" w:hAnsi="Times New Roman"/>
          <w:sz w:val="24"/>
          <w:szCs w:val="24"/>
          <w:lang w:eastAsia="lv-LV"/>
        </w:rPr>
        <w:t>izveidotā sistēma tiks testēta darbībai vienotā Eiropas 1+MG tīklā</w:t>
      </w:r>
      <w:r w:rsidR="00A2363C" w:rsidRPr="0039604F">
        <w:rPr>
          <w:rFonts w:ascii="Times New Roman" w:eastAsia="Times New Roman" w:hAnsi="Times New Roman"/>
          <w:sz w:val="24"/>
          <w:szCs w:val="24"/>
          <w:lang w:eastAsia="lv-LV"/>
        </w:rPr>
        <w:t>.</w:t>
      </w:r>
      <w:r w:rsidR="0039604F">
        <w:rPr>
          <w:rFonts w:ascii="Times New Roman" w:eastAsia="Times New Roman" w:hAnsi="Times New Roman"/>
          <w:sz w:val="24"/>
          <w:szCs w:val="24"/>
          <w:lang w:eastAsia="lv-LV"/>
        </w:rPr>
        <w:t xml:space="preserve"> </w:t>
      </w:r>
      <w:r w:rsidR="00A2363C" w:rsidRPr="0039604F">
        <w:rPr>
          <w:rFonts w:ascii="Times New Roman" w:eastAsia="Times New Roman" w:hAnsi="Times New Roman"/>
          <w:sz w:val="24"/>
          <w:szCs w:val="24"/>
          <w:lang w:eastAsia="lv-LV"/>
        </w:rPr>
        <w:t>T</w:t>
      </w:r>
      <w:r w:rsidRPr="0039604F">
        <w:rPr>
          <w:rFonts w:ascii="Times New Roman" w:eastAsia="Times New Roman" w:hAnsi="Times New Roman"/>
          <w:sz w:val="24"/>
          <w:szCs w:val="24"/>
          <w:lang w:eastAsia="lv-LV"/>
        </w:rPr>
        <w:t xml:space="preserve">iks veikta to sākotnējā </w:t>
      </w:r>
      <w:proofErr w:type="spellStart"/>
      <w:r w:rsidRPr="0039604F">
        <w:rPr>
          <w:rFonts w:ascii="Times New Roman" w:eastAsia="Times New Roman" w:hAnsi="Times New Roman"/>
          <w:sz w:val="24"/>
          <w:szCs w:val="24"/>
          <w:lang w:eastAsia="lv-LV"/>
        </w:rPr>
        <w:t>ielāde</w:t>
      </w:r>
      <w:proofErr w:type="spellEnd"/>
      <w:r w:rsidRPr="0039604F">
        <w:rPr>
          <w:rFonts w:ascii="Times New Roman" w:eastAsia="Times New Roman" w:hAnsi="Times New Roman"/>
          <w:sz w:val="24"/>
          <w:szCs w:val="24"/>
          <w:lang w:eastAsia="lv-LV"/>
        </w:rPr>
        <w:t xml:space="preserve"> un savienošana ar 1+MG infrastruktūru, lai nodrošinātu standarta operāciju protokolu pilnīgu pārbaudi.</w:t>
      </w:r>
    </w:p>
    <w:p w14:paraId="162C1666" w14:textId="318876E0" w:rsidR="00967C21" w:rsidRPr="009E1199" w:rsidRDefault="00B96A3B" w:rsidP="00967C21">
      <w:pPr>
        <w:pStyle w:val="ListParagraph"/>
        <w:numPr>
          <w:ilvl w:val="0"/>
          <w:numId w:val="38"/>
        </w:numPr>
        <w:autoSpaceDN/>
        <w:spacing w:after="0" w:line="240" w:lineRule="auto"/>
        <w:jc w:val="both"/>
        <w:textAlignment w:val="auto"/>
        <w:rPr>
          <w:rFonts w:ascii="Times New Roman" w:eastAsia="Times New Roman" w:hAnsi="Times New Roman"/>
          <w:sz w:val="24"/>
          <w:szCs w:val="24"/>
          <w:lang w:eastAsia="lv-LV"/>
        </w:rPr>
      </w:pPr>
      <w:r w:rsidRPr="009E1199">
        <w:rPr>
          <w:rFonts w:ascii="Times New Roman" w:eastAsia="Times New Roman" w:hAnsi="Times New Roman"/>
          <w:sz w:val="24"/>
          <w:szCs w:val="24"/>
          <w:lang w:eastAsia="lv-LV"/>
        </w:rPr>
        <w:t xml:space="preserve">vadoties pēc pirmā pīlāra rekomendācijām, </w:t>
      </w:r>
      <w:r w:rsidR="00F354FC" w:rsidRPr="009E1199">
        <w:rPr>
          <w:rFonts w:ascii="Times New Roman" w:eastAsia="Times New Roman" w:hAnsi="Times New Roman"/>
          <w:sz w:val="24"/>
          <w:szCs w:val="24"/>
          <w:lang w:eastAsia="lv-LV"/>
        </w:rPr>
        <w:t xml:space="preserve">tiks nodrošināta nacionālā kapacitāte ētisko un legālo aspektu </w:t>
      </w:r>
      <w:r w:rsidR="003F7B57" w:rsidRPr="009E1199">
        <w:rPr>
          <w:rFonts w:ascii="Times New Roman" w:eastAsia="Times New Roman" w:hAnsi="Times New Roman"/>
          <w:sz w:val="24"/>
          <w:szCs w:val="24"/>
          <w:lang w:eastAsia="lv-LV"/>
        </w:rPr>
        <w:t>ieviešanai</w:t>
      </w:r>
      <w:r w:rsidR="00C6364F" w:rsidRPr="009E1199">
        <w:rPr>
          <w:rFonts w:ascii="Times New Roman" w:eastAsia="Times New Roman" w:hAnsi="Times New Roman"/>
          <w:sz w:val="24"/>
          <w:szCs w:val="24"/>
          <w:lang w:eastAsia="lv-LV"/>
        </w:rPr>
        <w:t>, datu kvalitāt</w:t>
      </w:r>
      <w:r w:rsidR="00F354FC" w:rsidRPr="009E1199">
        <w:rPr>
          <w:rFonts w:ascii="Times New Roman" w:eastAsia="Times New Roman" w:hAnsi="Times New Roman"/>
          <w:sz w:val="24"/>
          <w:szCs w:val="24"/>
          <w:lang w:eastAsia="lv-LV"/>
        </w:rPr>
        <w:t>es</w:t>
      </w:r>
      <w:r w:rsidR="00C6364F" w:rsidRPr="009E1199">
        <w:rPr>
          <w:rFonts w:ascii="Times New Roman" w:eastAsia="Times New Roman" w:hAnsi="Times New Roman"/>
          <w:sz w:val="24"/>
          <w:szCs w:val="24"/>
          <w:lang w:eastAsia="lv-LV"/>
        </w:rPr>
        <w:t>, datu standartu un tehniskās infrastruktūras funkcij</w:t>
      </w:r>
      <w:r w:rsidR="00F354FC" w:rsidRPr="009E1199">
        <w:rPr>
          <w:rFonts w:ascii="Times New Roman" w:eastAsia="Times New Roman" w:hAnsi="Times New Roman"/>
          <w:sz w:val="24"/>
          <w:szCs w:val="24"/>
          <w:lang w:eastAsia="lv-LV"/>
        </w:rPr>
        <w:t>u nodrošināšanai</w:t>
      </w:r>
      <w:r w:rsidR="00C6364F" w:rsidRPr="009E1199">
        <w:rPr>
          <w:rFonts w:ascii="Times New Roman" w:eastAsia="Times New Roman" w:hAnsi="Times New Roman"/>
          <w:sz w:val="24"/>
          <w:szCs w:val="24"/>
          <w:lang w:eastAsia="lv-LV"/>
        </w:rPr>
        <w:t>, kas nepieciešama datu plūsmas atbalstam</w:t>
      </w:r>
      <w:bookmarkEnd w:id="3"/>
      <w:r w:rsidR="005266BB">
        <w:rPr>
          <w:rFonts w:ascii="Times New Roman" w:eastAsia="Times New Roman" w:hAnsi="Times New Roman"/>
          <w:sz w:val="24"/>
          <w:szCs w:val="24"/>
          <w:lang w:eastAsia="lv-LV"/>
        </w:rPr>
        <w:t>.</w:t>
      </w:r>
      <w:r w:rsidR="00F354FC" w:rsidRPr="009E1199">
        <w:rPr>
          <w:rFonts w:ascii="Times New Roman" w:eastAsia="Times New Roman" w:hAnsi="Times New Roman"/>
          <w:sz w:val="24"/>
          <w:szCs w:val="24"/>
          <w:lang w:eastAsia="lv-LV"/>
        </w:rPr>
        <w:t xml:space="preserve"> </w:t>
      </w:r>
    </w:p>
    <w:p w14:paraId="3F121569" w14:textId="77777777" w:rsidR="00743AE3" w:rsidRPr="009E1199" w:rsidRDefault="00743AE3" w:rsidP="00697C03">
      <w:pPr>
        <w:spacing w:after="0" w:line="240" w:lineRule="auto"/>
        <w:ind w:firstLine="562"/>
        <w:jc w:val="right"/>
        <w:textAlignment w:val="auto"/>
        <w:rPr>
          <w:rFonts w:ascii="Times New Roman" w:hAnsi="Times New Roman"/>
          <w:i/>
          <w:sz w:val="24"/>
          <w:szCs w:val="28"/>
        </w:rPr>
      </w:pPr>
      <w:r w:rsidRPr="009E1199">
        <w:rPr>
          <w:rFonts w:ascii="Times New Roman" w:hAnsi="Times New Roman"/>
          <w:i/>
          <w:sz w:val="24"/>
          <w:szCs w:val="28"/>
        </w:rPr>
        <w:t>Tabula Nr. 1</w:t>
      </w:r>
    </w:p>
    <w:p w14:paraId="67B6BC6A" w14:textId="2584333F" w:rsidR="009A4F51" w:rsidRPr="009E1199" w:rsidRDefault="00743AE3" w:rsidP="00892803">
      <w:pPr>
        <w:pStyle w:val="Caption"/>
        <w:keepNext/>
        <w:spacing w:after="80" w:line="240" w:lineRule="auto"/>
        <w:jc w:val="center"/>
        <w:rPr>
          <w:rFonts w:ascii="Times New Roman" w:hAnsi="Times New Roman"/>
          <w:sz w:val="24"/>
          <w:szCs w:val="22"/>
        </w:rPr>
      </w:pPr>
      <w:r w:rsidRPr="009E1199">
        <w:rPr>
          <w:rFonts w:ascii="Times New Roman" w:hAnsi="Times New Roman"/>
          <w:sz w:val="24"/>
          <w:szCs w:val="22"/>
        </w:rPr>
        <w:t>Paredzētie projekta izmaksu veidi un sadalījums starp partneriem</w:t>
      </w:r>
      <w:r w:rsidR="008F7FBC" w:rsidRPr="009E1199">
        <w:rPr>
          <w:rFonts w:ascii="Times New Roman" w:hAnsi="Times New Roman"/>
          <w:sz w:val="24"/>
          <w:szCs w:val="22"/>
        </w:rPr>
        <w:t xml:space="preserve"> (</w:t>
      </w:r>
      <w:proofErr w:type="spellStart"/>
      <w:r w:rsidR="008F7FBC" w:rsidRPr="009E1199">
        <w:rPr>
          <w:rFonts w:ascii="Times New Roman" w:hAnsi="Times New Roman"/>
          <w:sz w:val="24"/>
          <w:szCs w:val="22"/>
        </w:rPr>
        <w:t>euro</w:t>
      </w:r>
      <w:proofErr w:type="spellEnd"/>
      <w:r w:rsidR="008F7FBC" w:rsidRPr="009E1199">
        <w:rPr>
          <w:rFonts w:ascii="Times New Roman" w:hAnsi="Times New Roman"/>
          <w:sz w:val="24"/>
          <w:szCs w:val="22"/>
        </w:rPr>
        <w:t>)</w:t>
      </w:r>
    </w:p>
    <w:tbl>
      <w:tblPr>
        <w:tblStyle w:val="TableGrid"/>
        <w:tblW w:w="0" w:type="auto"/>
        <w:tblLook w:val="04A0" w:firstRow="1" w:lastRow="0" w:firstColumn="1" w:lastColumn="0" w:noHBand="0" w:noVBand="1"/>
      </w:tblPr>
      <w:tblGrid>
        <w:gridCol w:w="833"/>
        <w:gridCol w:w="968"/>
        <w:gridCol w:w="1381"/>
        <w:gridCol w:w="1672"/>
        <w:gridCol w:w="1135"/>
        <w:gridCol w:w="1376"/>
        <w:gridCol w:w="1696"/>
      </w:tblGrid>
      <w:tr w:rsidR="000331A7" w:rsidRPr="00892803" w14:paraId="19B85C33" w14:textId="77777777" w:rsidTr="000331A7">
        <w:tc>
          <w:tcPr>
            <w:tcW w:w="833" w:type="dxa"/>
            <w:shd w:val="clear" w:color="auto" w:fill="FBE4D5" w:themeFill="accent2" w:themeFillTint="33"/>
            <w:vAlign w:val="center"/>
          </w:tcPr>
          <w:p w14:paraId="51DBC877" w14:textId="77777777" w:rsidR="000331A7" w:rsidRDefault="000331A7" w:rsidP="00C80C86">
            <w:pPr>
              <w:spacing w:after="0" w:line="240" w:lineRule="auto"/>
              <w:jc w:val="center"/>
              <w:rPr>
                <w:rFonts w:ascii="Times New Roman" w:hAnsi="Times New Roman"/>
                <w:b/>
                <w:bCs/>
              </w:rPr>
            </w:pPr>
            <w:r w:rsidRPr="00892803">
              <w:rPr>
                <w:rFonts w:ascii="Times New Roman" w:hAnsi="Times New Roman"/>
                <w:b/>
                <w:bCs/>
              </w:rPr>
              <w:t>Nr.</w:t>
            </w:r>
          </w:p>
          <w:p w14:paraId="77A66C32" w14:textId="77777777" w:rsidR="000331A7" w:rsidRPr="00892803" w:rsidRDefault="000331A7" w:rsidP="00C80C86">
            <w:pPr>
              <w:spacing w:after="0" w:line="240" w:lineRule="auto"/>
              <w:jc w:val="center"/>
              <w:rPr>
                <w:rFonts w:ascii="Times New Roman" w:hAnsi="Times New Roman"/>
                <w:b/>
                <w:bCs/>
              </w:rPr>
            </w:pPr>
            <w:r w:rsidRPr="00892803">
              <w:rPr>
                <w:rFonts w:ascii="Times New Roman" w:hAnsi="Times New Roman"/>
                <w:b/>
                <w:bCs/>
              </w:rPr>
              <w:t>p.k.</w:t>
            </w:r>
          </w:p>
        </w:tc>
        <w:tc>
          <w:tcPr>
            <w:tcW w:w="968" w:type="dxa"/>
            <w:shd w:val="clear" w:color="auto" w:fill="FBE4D5" w:themeFill="accent2" w:themeFillTint="33"/>
            <w:vAlign w:val="center"/>
          </w:tcPr>
          <w:p w14:paraId="4691BABE" w14:textId="77777777" w:rsidR="000331A7" w:rsidRPr="00892803" w:rsidRDefault="000331A7" w:rsidP="00C80C86">
            <w:pPr>
              <w:spacing w:after="0" w:line="240" w:lineRule="auto"/>
              <w:jc w:val="center"/>
              <w:rPr>
                <w:rFonts w:ascii="Times New Roman" w:hAnsi="Times New Roman"/>
                <w:b/>
                <w:bCs/>
              </w:rPr>
            </w:pPr>
            <w:r w:rsidRPr="00892803">
              <w:rPr>
                <w:rFonts w:ascii="Times New Roman" w:hAnsi="Times New Roman"/>
                <w:b/>
                <w:bCs/>
              </w:rPr>
              <w:t>Iestāde</w:t>
            </w:r>
          </w:p>
        </w:tc>
        <w:tc>
          <w:tcPr>
            <w:tcW w:w="1381" w:type="dxa"/>
            <w:shd w:val="clear" w:color="auto" w:fill="FBE4D5" w:themeFill="accent2" w:themeFillTint="33"/>
            <w:vAlign w:val="center"/>
          </w:tcPr>
          <w:p w14:paraId="5FB5D92C" w14:textId="77777777" w:rsidR="000331A7" w:rsidRPr="00892803" w:rsidRDefault="000331A7" w:rsidP="00C80C86">
            <w:pPr>
              <w:spacing w:after="0" w:line="240" w:lineRule="auto"/>
              <w:jc w:val="center"/>
              <w:rPr>
                <w:rFonts w:ascii="Times New Roman" w:hAnsi="Times New Roman"/>
                <w:b/>
                <w:bCs/>
              </w:rPr>
            </w:pPr>
            <w:r w:rsidRPr="00892803">
              <w:rPr>
                <w:rFonts w:ascii="Times New Roman" w:hAnsi="Times New Roman"/>
                <w:b/>
                <w:bCs/>
              </w:rPr>
              <w:t>Atalgojums</w:t>
            </w:r>
          </w:p>
        </w:tc>
        <w:tc>
          <w:tcPr>
            <w:tcW w:w="1672" w:type="dxa"/>
            <w:shd w:val="clear" w:color="auto" w:fill="FBE4D5" w:themeFill="accent2" w:themeFillTint="33"/>
            <w:vAlign w:val="center"/>
          </w:tcPr>
          <w:p w14:paraId="5E595821" w14:textId="77777777" w:rsidR="000331A7" w:rsidRPr="00892803" w:rsidRDefault="000331A7" w:rsidP="00C80C86">
            <w:pPr>
              <w:spacing w:after="0" w:line="240" w:lineRule="auto"/>
              <w:jc w:val="center"/>
              <w:rPr>
                <w:rFonts w:ascii="Times New Roman" w:hAnsi="Times New Roman"/>
                <w:b/>
                <w:bCs/>
              </w:rPr>
            </w:pPr>
            <w:r w:rsidRPr="00892803">
              <w:rPr>
                <w:rFonts w:ascii="Times New Roman" w:hAnsi="Times New Roman"/>
                <w:b/>
                <w:bCs/>
              </w:rPr>
              <w:t>Komandējumu izdevumi</w:t>
            </w:r>
          </w:p>
        </w:tc>
        <w:tc>
          <w:tcPr>
            <w:tcW w:w="1135" w:type="dxa"/>
            <w:shd w:val="clear" w:color="auto" w:fill="FBE4D5" w:themeFill="accent2" w:themeFillTint="33"/>
            <w:vAlign w:val="center"/>
          </w:tcPr>
          <w:p w14:paraId="2496E074" w14:textId="77777777" w:rsidR="000331A7" w:rsidRPr="00892803" w:rsidRDefault="000331A7" w:rsidP="00C80C86">
            <w:pPr>
              <w:spacing w:after="0" w:line="240" w:lineRule="auto"/>
              <w:jc w:val="center"/>
              <w:rPr>
                <w:rFonts w:ascii="Times New Roman" w:hAnsi="Times New Roman"/>
                <w:b/>
                <w:bCs/>
              </w:rPr>
            </w:pPr>
            <w:r w:rsidRPr="00892803">
              <w:rPr>
                <w:rFonts w:ascii="Times New Roman" w:hAnsi="Times New Roman"/>
                <w:b/>
                <w:bCs/>
              </w:rPr>
              <w:t>Netiešās izmaksas (7%)</w:t>
            </w:r>
          </w:p>
        </w:tc>
        <w:tc>
          <w:tcPr>
            <w:tcW w:w="1376" w:type="dxa"/>
            <w:shd w:val="clear" w:color="auto" w:fill="FBE4D5" w:themeFill="accent2" w:themeFillTint="33"/>
            <w:vAlign w:val="center"/>
          </w:tcPr>
          <w:p w14:paraId="4B2D7C49" w14:textId="77777777" w:rsidR="000331A7" w:rsidRPr="00892803" w:rsidRDefault="000331A7" w:rsidP="00C80C86">
            <w:pPr>
              <w:spacing w:after="0" w:line="240" w:lineRule="auto"/>
              <w:jc w:val="center"/>
              <w:rPr>
                <w:rFonts w:ascii="Times New Roman" w:hAnsi="Times New Roman"/>
                <w:b/>
                <w:bCs/>
              </w:rPr>
            </w:pPr>
            <w:r w:rsidRPr="00892803">
              <w:rPr>
                <w:rFonts w:ascii="Times New Roman" w:hAnsi="Times New Roman"/>
                <w:b/>
                <w:bCs/>
              </w:rPr>
              <w:t>Kopā</w:t>
            </w:r>
          </w:p>
        </w:tc>
        <w:tc>
          <w:tcPr>
            <w:tcW w:w="1696" w:type="dxa"/>
            <w:shd w:val="clear" w:color="auto" w:fill="FBE4D5" w:themeFill="accent2" w:themeFillTint="33"/>
            <w:vAlign w:val="center"/>
          </w:tcPr>
          <w:p w14:paraId="2B05D490" w14:textId="77777777" w:rsidR="000331A7" w:rsidRPr="00892803" w:rsidRDefault="000331A7" w:rsidP="00C80C86">
            <w:pPr>
              <w:spacing w:after="0" w:line="240" w:lineRule="auto"/>
              <w:jc w:val="center"/>
              <w:rPr>
                <w:rFonts w:ascii="Times New Roman" w:hAnsi="Times New Roman"/>
                <w:b/>
                <w:bCs/>
              </w:rPr>
            </w:pPr>
            <w:r w:rsidRPr="00892803">
              <w:rPr>
                <w:rFonts w:ascii="Times New Roman" w:hAnsi="Times New Roman"/>
                <w:b/>
                <w:bCs/>
              </w:rPr>
              <w:t>EK līdzfinansējums (50%)</w:t>
            </w:r>
          </w:p>
        </w:tc>
      </w:tr>
      <w:tr w:rsidR="000331A7" w:rsidRPr="00860611" w14:paraId="48384B8F" w14:textId="77777777" w:rsidTr="000331A7">
        <w:tc>
          <w:tcPr>
            <w:tcW w:w="833" w:type="dxa"/>
          </w:tcPr>
          <w:p w14:paraId="50B5D9BB"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1.</w:t>
            </w:r>
          </w:p>
        </w:tc>
        <w:tc>
          <w:tcPr>
            <w:tcW w:w="968" w:type="dxa"/>
          </w:tcPr>
          <w:p w14:paraId="6B6EC687"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VM</w:t>
            </w:r>
          </w:p>
        </w:tc>
        <w:tc>
          <w:tcPr>
            <w:tcW w:w="1381" w:type="dxa"/>
          </w:tcPr>
          <w:p w14:paraId="13C322F4"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2</w:t>
            </w:r>
            <w:r>
              <w:rPr>
                <w:rFonts w:ascii="Times New Roman" w:hAnsi="Times New Roman"/>
              </w:rPr>
              <w:t> </w:t>
            </w:r>
            <w:r w:rsidRPr="00860611">
              <w:rPr>
                <w:rFonts w:ascii="Times New Roman" w:hAnsi="Times New Roman"/>
              </w:rPr>
              <w:t>928</w:t>
            </w:r>
            <w:r>
              <w:rPr>
                <w:rFonts w:ascii="Times New Roman" w:hAnsi="Times New Roman"/>
              </w:rPr>
              <w:t>,</w:t>
            </w:r>
            <w:r w:rsidRPr="00860611">
              <w:rPr>
                <w:rFonts w:ascii="Times New Roman" w:hAnsi="Times New Roman"/>
              </w:rPr>
              <w:t>00</w:t>
            </w:r>
          </w:p>
        </w:tc>
        <w:tc>
          <w:tcPr>
            <w:tcW w:w="1672" w:type="dxa"/>
          </w:tcPr>
          <w:p w14:paraId="4020B27F"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4</w:t>
            </w:r>
            <w:r>
              <w:rPr>
                <w:rFonts w:ascii="Times New Roman" w:hAnsi="Times New Roman"/>
              </w:rPr>
              <w:t> </w:t>
            </w:r>
            <w:r w:rsidRPr="00860611">
              <w:rPr>
                <w:rFonts w:ascii="Times New Roman" w:hAnsi="Times New Roman"/>
              </w:rPr>
              <w:t>000</w:t>
            </w:r>
            <w:r>
              <w:rPr>
                <w:rFonts w:ascii="Times New Roman" w:hAnsi="Times New Roman"/>
              </w:rPr>
              <w:t>,</w:t>
            </w:r>
            <w:r w:rsidRPr="00860611">
              <w:rPr>
                <w:rFonts w:ascii="Times New Roman" w:hAnsi="Times New Roman"/>
              </w:rPr>
              <w:t>00</w:t>
            </w:r>
          </w:p>
        </w:tc>
        <w:tc>
          <w:tcPr>
            <w:tcW w:w="1135" w:type="dxa"/>
          </w:tcPr>
          <w:p w14:paraId="416C9365"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484</w:t>
            </w:r>
            <w:r>
              <w:rPr>
                <w:rFonts w:ascii="Times New Roman" w:hAnsi="Times New Roman"/>
              </w:rPr>
              <w:t>,</w:t>
            </w:r>
            <w:r w:rsidRPr="00860611">
              <w:rPr>
                <w:rFonts w:ascii="Times New Roman" w:hAnsi="Times New Roman"/>
              </w:rPr>
              <w:t>96</w:t>
            </w:r>
          </w:p>
        </w:tc>
        <w:tc>
          <w:tcPr>
            <w:tcW w:w="1376" w:type="dxa"/>
          </w:tcPr>
          <w:p w14:paraId="7D5F5AAF"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7</w:t>
            </w:r>
            <w:r>
              <w:rPr>
                <w:rFonts w:ascii="Times New Roman" w:hAnsi="Times New Roman"/>
              </w:rPr>
              <w:t> </w:t>
            </w:r>
            <w:r w:rsidRPr="00860611">
              <w:rPr>
                <w:rFonts w:ascii="Times New Roman" w:hAnsi="Times New Roman"/>
              </w:rPr>
              <w:t>412</w:t>
            </w:r>
            <w:r>
              <w:rPr>
                <w:rFonts w:ascii="Times New Roman" w:hAnsi="Times New Roman"/>
              </w:rPr>
              <w:t>,</w:t>
            </w:r>
            <w:r w:rsidRPr="00860611">
              <w:rPr>
                <w:rFonts w:ascii="Times New Roman" w:hAnsi="Times New Roman"/>
              </w:rPr>
              <w:t>96</w:t>
            </w:r>
          </w:p>
        </w:tc>
        <w:tc>
          <w:tcPr>
            <w:tcW w:w="1696" w:type="dxa"/>
          </w:tcPr>
          <w:p w14:paraId="4E26F957"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3</w:t>
            </w:r>
            <w:r>
              <w:rPr>
                <w:rFonts w:ascii="Times New Roman" w:hAnsi="Times New Roman"/>
              </w:rPr>
              <w:t> </w:t>
            </w:r>
            <w:r w:rsidRPr="00860611">
              <w:rPr>
                <w:rFonts w:ascii="Times New Roman" w:hAnsi="Times New Roman"/>
              </w:rPr>
              <w:t>706</w:t>
            </w:r>
            <w:r>
              <w:rPr>
                <w:rFonts w:ascii="Times New Roman" w:hAnsi="Times New Roman"/>
              </w:rPr>
              <w:t>,</w:t>
            </w:r>
            <w:r w:rsidRPr="00860611">
              <w:rPr>
                <w:rFonts w:ascii="Times New Roman" w:hAnsi="Times New Roman"/>
              </w:rPr>
              <w:t>48</w:t>
            </w:r>
          </w:p>
        </w:tc>
      </w:tr>
      <w:tr w:rsidR="000331A7" w:rsidRPr="00860611" w14:paraId="13522EE5" w14:textId="77777777" w:rsidTr="000331A7">
        <w:tc>
          <w:tcPr>
            <w:tcW w:w="833" w:type="dxa"/>
          </w:tcPr>
          <w:p w14:paraId="32B77555"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2.</w:t>
            </w:r>
          </w:p>
        </w:tc>
        <w:tc>
          <w:tcPr>
            <w:tcW w:w="968" w:type="dxa"/>
          </w:tcPr>
          <w:p w14:paraId="431D0330"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LBMC</w:t>
            </w:r>
          </w:p>
        </w:tc>
        <w:tc>
          <w:tcPr>
            <w:tcW w:w="1381" w:type="dxa"/>
          </w:tcPr>
          <w:p w14:paraId="4B1022F3"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367</w:t>
            </w:r>
            <w:r>
              <w:rPr>
                <w:rFonts w:ascii="Times New Roman" w:hAnsi="Times New Roman"/>
              </w:rPr>
              <w:t> </w:t>
            </w:r>
            <w:r w:rsidRPr="00860611">
              <w:rPr>
                <w:rFonts w:ascii="Times New Roman" w:hAnsi="Times New Roman"/>
              </w:rPr>
              <w:t>104</w:t>
            </w:r>
            <w:r>
              <w:rPr>
                <w:rFonts w:ascii="Times New Roman" w:hAnsi="Times New Roman"/>
              </w:rPr>
              <w:t>,</w:t>
            </w:r>
            <w:r w:rsidRPr="00860611">
              <w:rPr>
                <w:rFonts w:ascii="Times New Roman" w:hAnsi="Times New Roman"/>
              </w:rPr>
              <w:t>00</w:t>
            </w:r>
          </w:p>
        </w:tc>
        <w:tc>
          <w:tcPr>
            <w:tcW w:w="1672" w:type="dxa"/>
          </w:tcPr>
          <w:p w14:paraId="4519AE4D"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24</w:t>
            </w:r>
            <w:r>
              <w:rPr>
                <w:rFonts w:ascii="Times New Roman" w:hAnsi="Times New Roman"/>
              </w:rPr>
              <w:t> </w:t>
            </w:r>
            <w:r w:rsidRPr="00860611">
              <w:rPr>
                <w:rFonts w:ascii="Times New Roman" w:hAnsi="Times New Roman"/>
              </w:rPr>
              <w:t>000</w:t>
            </w:r>
            <w:r>
              <w:rPr>
                <w:rFonts w:ascii="Times New Roman" w:hAnsi="Times New Roman"/>
              </w:rPr>
              <w:t>,</w:t>
            </w:r>
            <w:r w:rsidRPr="00860611">
              <w:rPr>
                <w:rFonts w:ascii="Times New Roman" w:hAnsi="Times New Roman"/>
              </w:rPr>
              <w:t>00</w:t>
            </w:r>
          </w:p>
        </w:tc>
        <w:tc>
          <w:tcPr>
            <w:tcW w:w="1135" w:type="dxa"/>
          </w:tcPr>
          <w:p w14:paraId="05409AA4"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27</w:t>
            </w:r>
            <w:r>
              <w:rPr>
                <w:rFonts w:ascii="Times New Roman" w:hAnsi="Times New Roman"/>
              </w:rPr>
              <w:t> </w:t>
            </w:r>
            <w:r w:rsidRPr="00860611">
              <w:rPr>
                <w:rFonts w:ascii="Times New Roman" w:hAnsi="Times New Roman"/>
              </w:rPr>
              <w:t>377</w:t>
            </w:r>
            <w:r>
              <w:rPr>
                <w:rFonts w:ascii="Times New Roman" w:hAnsi="Times New Roman"/>
              </w:rPr>
              <w:t>,</w:t>
            </w:r>
            <w:r w:rsidRPr="00860611">
              <w:rPr>
                <w:rFonts w:ascii="Times New Roman" w:hAnsi="Times New Roman"/>
              </w:rPr>
              <w:t>28</w:t>
            </w:r>
          </w:p>
        </w:tc>
        <w:tc>
          <w:tcPr>
            <w:tcW w:w="1376" w:type="dxa"/>
          </w:tcPr>
          <w:p w14:paraId="1A7930D0"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418</w:t>
            </w:r>
            <w:r>
              <w:rPr>
                <w:rFonts w:ascii="Times New Roman" w:hAnsi="Times New Roman"/>
              </w:rPr>
              <w:t> </w:t>
            </w:r>
            <w:r w:rsidRPr="00860611">
              <w:rPr>
                <w:rFonts w:ascii="Times New Roman" w:hAnsi="Times New Roman"/>
              </w:rPr>
              <w:t>481</w:t>
            </w:r>
            <w:r>
              <w:rPr>
                <w:rFonts w:ascii="Times New Roman" w:hAnsi="Times New Roman"/>
              </w:rPr>
              <w:t>,</w:t>
            </w:r>
            <w:r w:rsidRPr="00860611">
              <w:rPr>
                <w:rFonts w:ascii="Times New Roman" w:hAnsi="Times New Roman"/>
              </w:rPr>
              <w:t>28</w:t>
            </w:r>
          </w:p>
        </w:tc>
        <w:tc>
          <w:tcPr>
            <w:tcW w:w="1696" w:type="dxa"/>
          </w:tcPr>
          <w:p w14:paraId="36526DFC" w14:textId="77777777" w:rsidR="000331A7" w:rsidRPr="00860611" w:rsidRDefault="000331A7" w:rsidP="00C80C86">
            <w:pPr>
              <w:spacing w:after="0" w:line="240" w:lineRule="auto"/>
              <w:jc w:val="center"/>
              <w:rPr>
                <w:rFonts w:ascii="Times New Roman" w:hAnsi="Times New Roman"/>
              </w:rPr>
            </w:pPr>
            <w:r w:rsidRPr="00860611">
              <w:rPr>
                <w:rFonts w:ascii="Times New Roman" w:hAnsi="Times New Roman"/>
              </w:rPr>
              <w:t>209</w:t>
            </w:r>
            <w:r>
              <w:rPr>
                <w:rFonts w:ascii="Times New Roman" w:hAnsi="Times New Roman"/>
              </w:rPr>
              <w:t> </w:t>
            </w:r>
            <w:r w:rsidRPr="00860611">
              <w:rPr>
                <w:rFonts w:ascii="Times New Roman" w:hAnsi="Times New Roman"/>
              </w:rPr>
              <w:t>240</w:t>
            </w:r>
            <w:r>
              <w:rPr>
                <w:rFonts w:ascii="Times New Roman" w:hAnsi="Times New Roman"/>
              </w:rPr>
              <w:t>,</w:t>
            </w:r>
            <w:r w:rsidRPr="00860611">
              <w:rPr>
                <w:rFonts w:ascii="Times New Roman" w:hAnsi="Times New Roman"/>
              </w:rPr>
              <w:t>64</w:t>
            </w:r>
          </w:p>
        </w:tc>
      </w:tr>
    </w:tbl>
    <w:p w14:paraId="58135DD3" w14:textId="74649A1E" w:rsidR="009A4F51" w:rsidRPr="009E1199" w:rsidRDefault="009A4F51" w:rsidP="00697C03">
      <w:pPr>
        <w:autoSpaceDN/>
        <w:spacing w:after="0" w:line="240" w:lineRule="auto"/>
        <w:jc w:val="both"/>
        <w:textAlignment w:val="auto"/>
        <w:rPr>
          <w:rFonts w:ascii="Times New Roman" w:eastAsia="Times New Roman" w:hAnsi="Times New Roman"/>
          <w:sz w:val="24"/>
          <w:szCs w:val="24"/>
          <w:lang w:eastAsia="lv-LV"/>
        </w:rPr>
      </w:pPr>
    </w:p>
    <w:p w14:paraId="71CF99FF" w14:textId="5910C748" w:rsidR="000D61F5" w:rsidRPr="006F68AA" w:rsidRDefault="00421F5E" w:rsidP="00421F5E">
      <w:pPr>
        <w:autoSpaceDN/>
        <w:spacing w:after="0" w:line="240" w:lineRule="auto"/>
        <w:contextualSpacing/>
        <w:jc w:val="both"/>
        <w:textAlignment w:val="auto"/>
        <w:rPr>
          <w:rFonts w:ascii="Times New Roman" w:hAnsi="Times New Roman"/>
          <w:sz w:val="24"/>
          <w:szCs w:val="24"/>
        </w:rPr>
      </w:pPr>
      <w:r w:rsidRPr="006F68AA">
        <w:rPr>
          <w:rFonts w:ascii="Times New Roman" w:hAnsi="Times New Roman"/>
          <w:sz w:val="24"/>
          <w:szCs w:val="24"/>
        </w:rPr>
        <w:t>P</w:t>
      </w:r>
      <w:r w:rsidR="009270E7" w:rsidRPr="006F68AA">
        <w:rPr>
          <w:rFonts w:ascii="Times New Roman" w:hAnsi="Times New Roman"/>
          <w:sz w:val="24"/>
          <w:szCs w:val="24"/>
        </w:rPr>
        <w:t xml:space="preserve">rojekta īstenošanas laiks: 2022. gada 1. </w:t>
      </w:r>
      <w:r w:rsidRPr="006F68AA">
        <w:rPr>
          <w:rFonts w:ascii="Times New Roman" w:hAnsi="Times New Roman"/>
          <w:sz w:val="24"/>
          <w:szCs w:val="24"/>
        </w:rPr>
        <w:t xml:space="preserve">novembris </w:t>
      </w:r>
      <w:r w:rsidR="009270E7" w:rsidRPr="006F68AA">
        <w:rPr>
          <w:rFonts w:ascii="Times New Roman" w:hAnsi="Times New Roman"/>
          <w:sz w:val="24"/>
          <w:szCs w:val="24"/>
        </w:rPr>
        <w:t>– 2026. gada 31. oktobris</w:t>
      </w:r>
      <w:r w:rsidR="000D61F5" w:rsidRPr="006F68AA">
        <w:rPr>
          <w:rFonts w:ascii="Times New Roman" w:hAnsi="Times New Roman"/>
          <w:sz w:val="24"/>
          <w:szCs w:val="24"/>
        </w:rPr>
        <w:t>.</w:t>
      </w:r>
      <w:r w:rsidR="000674FC" w:rsidRPr="006F68AA">
        <w:rPr>
          <w:rFonts w:ascii="Times New Roman" w:hAnsi="Times New Roman"/>
          <w:sz w:val="24"/>
          <w:szCs w:val="24"/>
        </w:rPr>
        <w:t xml:space="preserve"> </w:t>
      </w:r>
      <w:r w:rsidRPr="006F68AA" w:rsidDel="00421F5E">
        <w:rPr>
          <w:rFonts w:ascii="Times New Roman" w:hAnsi="Times New Roman"/>
          <w:b/>
          <w:bCs/>
          <w:sz w:val="24"/>
          <w:szCs w:val="24"/>
        </w:rPr>
        <w:t xml:space="preserve"> </w:t>
      </w:r>
      <w:r w:rsidR="000D61F5" w:rsidRPr="006F68AA">
        <w:rPr>
          <w:rFonts w:ascii="Times New Roman" w:hAnsi="Times New Roman"/>
          <w:b/>
          <w:bCs/>
          <w:sz w:val="24"/>
          <w:szCs w:val="24"/>
        </w:rPr>
        <w:t>VM kopējās izmaksas</w:t>
      </w:r>
      <w:r w:rsidR="000D61F5" w:rsidRPr="006F68AA">
        <w:rPr>
          <w:rFonts w:ascii="Times New Roman" w:hAnsi="Times New Roman"/>
          <w:sz w:val="24"/>
          <w:szCs w:val="24"/>
        </w:rPr>
        <w:t xml:space="preserve"> plānotas 7 413 </w:t>
      </w:r>
      <w:proofErr w:type="spellStart"/>
      <w:r w:rsidR="000D61F5" w:rsidRPr="006F68AA">
        <w:rPr>
          <w:rFonts w:ascii="Times New Roman" w:hAnsi="Times New Roman"/>
          <w:i/>
          <w:sz w:val="24"/>
          <w:szCs w:val="24"/>
        </w:rPr>
        <w:t>euro</w:t>
      </w:r>
      <w:proofErr w:type="spellEnd"/>
      <w:r w:rsidR="000D61F5" w:rsidRPr="006F68AA">
        <w:rPr>
          <w:rFonts w:ascii="Times New Roman" w:hAnsi="Times New Roman"/>
          <w:sz w:val="24"/>
          <w:szCs w:val="24"/>
        </w:rPr>
        <w:t xml:space="preserve"> apmērā, no tām EK līdzfinansējums – </w:t>
      </w:r>
      <w:r w:rsidR="000D61F5" w:rsidRPr="006F68AA">
        <w:rPr>
          <w:rFonts w:ascii="Times New Roman" w:hAnsi="Times New Roman"/>
          <w:bCs/>
          <w:sz w:val="24"/>
          <w:szCs w:val="24"/>
        </w:rPr>
        <w:t>3 707</w:t>
      </w:r>
      <w:r w:rsidR="000D61F5" w:rsidRPr="006F68AA">
        <w:rPr>
          <w:rFonts w:ascii="Times New Roman" w:eastAsia="Times New Roman" w:hAnsi="Times New Roman"/>
          <w:sz w:val="24"/>
          <w:szCs w:val="24"/>
          <w:lang w:eastAsia="lv-LV"/>
        </w:rPr>
        <w:t xml:space="preserve"> </w:t>
      </w:r>
      <w:proofErr w:type="spellStart"/>
      <w:r w:rsidR="000D61F5" w:rsidRPr="006F68AA">
        <w:rPr>
          <w:rFonts w:ascii="Times New Roman" w:hAnsi="Times New Roman"/>
          <w:i/>
          <w:sz w:val="24"/>
          <w:szCs w:val="24"/>
        </w:rPr>
        <w:t>euro</w:t>
      </w:r>
      <w:proofErr w:type="spellEnd"/>
      <w:r w:rsidR="000D61F5" w:rsidRPr="006F68AA">
        <w:rPr>
          <w:rFonts w:ascii="Times New Roman" w:hAnsi="Times New Roman"/>
          <w:i/>
          <w:sz w:val="24"/>
          <w:szCs w:val="24"/>
        </w:rPr>
        <w:t>,</w:t>
      </w:r>
      <w:r w:rsidR="000D61F5" w:rsidRPr="006F68AA">
        <w:rPr>
          <w:rFonts w:ascii="Times New Roman" w:hAnsi="Times New Roman"/>
          <w:sz w:val="24"/>
          <w:szCs w:val="24"/>
        </w:rPr>
        <w:t xml:space="preserve"> valsts finansējums – </w:t>
      </w:r>
      <w:r w:rsidR="000D61F5" w:rsidRPr="006F68AA">
        <w:rPr>
          <w:rFonts w:ascii="Times New Roman" w:hAnsi="Times New Roman"/>
          <w:bCs/>
          <w:sz w:val="24"/>
          <w:szCs w:val="24"/>
        </w:rPr>
        <w:t>3 706</w:t>
      </w:r>
      <w:r w:rsidR="000D61F5" w:rsidRPr="006F68AA">
        <w:rPr>
          <w:rFonts w:ascii="Times New Roman" w:eastAsia="Times New Roman" w:hAnsi="Times New Roman"/>
          <w:sz w:val="24"/>
          <w:szCs w:val="24"/>
          <w:lang w:eastAsia="lv-LV"/>
        </w:rPr>
        <w:t xml:space="preserve"> </w:t>
      </w:r>
      <w:proofErr w:type="spellStart"/>
      <w:r w:rsidR="000D61F5" w:rsidRPr="006F68AA">
        <w:rPr>
          <w:rFonts w:ascii="Times New Roman" w:hAnsi="Times New Roman"/>
          <w:i/>
          <w:sz w:val="24"/>
          <w:szCs w:val="24"/>
        </w:rPr>
        <w:t>euro</w:t>
      </w:r>
      <w:proofErr w:type="spellEnd"/>
      <w:r w:rsidR="000D61F5" w:rsidRPr="006F68AA">
        <w:rPr>
          <w:rFonts w:ascii="Times New Roman" w:hAnsi="Times New Roman"/>
          <w:sz w:val="24"/>
          <w:szCs w:val="24"/>
        </w:rPr>
        <w:t>. Informatīvā ziņojuma otrajā tabulā norādīts VM finansējums projektā gadu dalījumā.</w:t>
      </w:r>
    </w:p>
    <w:p w14:paraId="4453B1E0" w14:textId="0A43825B" w:rsidR="000D61F5" w:rsidRPr="009E1199" w:rsidRDefault="000D61F5" w:rsidP="00920BC8">
      <w:pPr>
        <w:spacing w:after="0" w:line="240" w:lineRule="auto"/>
        <w:ind w:firstLine="562"/>
        <w:jc w:val="right"/>
        <w:textAlignment w:val="auto"/>
        <w:rPr>
          <w:rFonts w:ascii="Times New Roman" w:hAnsi="Times New Roman"/>
          <w:i/>
          <w:sz w:val="24"/>
          <w:szCs w:val="28"/>
        </w:rPr>
      </w:pPr>
      <w:r w:rsidRPr="009E1199">
        <w:rPr>
          <w:rFonts w:ascii="Times New Roman" w:hAnsi="Times New Roman"/>
          <w:i/>
          <w:sz w:val="24"/>
          <w:szCs w:val="28"/>
        </w:rPr>
        <w:t>Tabula Nr. 2</w:t>
      </w:r>
    </w:p>
    <w:p w14:paraId="59DBC5B3" w14:textId="11886553" w:rsidR="000D61F5" w:rsidRPr="009E1199" w:rsidRDefault="000D61F5" w:rsidP="00E96FB9">
      <w:pPr>
        <w:autoSpaceDN/>
        <w:spacing w:after="0" w:line="240" w:lineRule="auto"/>
        <w:contextualSpacing/>
        <w:jc w:val="both"/>
        <w:textAlignment w:val="auto"/>
        <w:rPr>
          <w:rFonts w:ascii="Times New Roman" w:hAnsi="Times New Roman"/>
          <w:color w:val="262626" w:themeColor="text1" w:themeTint="D9"/>
          <w:sz w:val="24"/>
        </w:rPr>
      </w:pPr>
      <w:r w:rsidRPr="009E1199">
        <w:rPr>
          <w:rFonts w:ascii="Times New Roman" w:hAnsi="Times New Roman"/>
          <w:color w:val="262626" w:themeColor="text1" w:themeTint="D9"/>
          <w:sz w:val="24"/>
        </w:rPr>
        <w:t>VM finansējums</w:t>
      </w:r>
      <w:r w:rsidRPr="009E1199">
        <w:rPr>
          <w:rStyle w:val="FootnoteReference"/>
          <w:rFonts w:ascii="Times New Roman" w:hAnsi="Times New Roman"/>
          <w:color w:val="262626" w:themeColor="text1" w:themeTint="D9"/>
          <w:sz w:val="24"/>
        </w:rPr>
        <w:footnoteReference w:id="10"/>
      </w:r>
    </w:p>
    <w:tbl>
      <w:tblPr>
        <w:tblW w:w="9856" w:type="dxa"/>
        <w:tblLook w:val="04A0" w:firstRow="1" w:lastRow="0" w:firstColumn="1" w:lastColumn="0" w:noHBand="0" w:noVBand="1"/>
      </w:tblPr>
      <w:tblGrid>
        <w:gridCol w:w="3422"/>
        <w:gridCol w:w="866"/>
        <w:gridCol w:w="916"/>
        <w:gridCol w:w="916"/>
        <w:gridCol w:w="916"/>
        <w:gridCol w:w="916"/>
        <w:gridCol w:w="766"/>
        <w:gridCol w:w="916"/>
        <w:gridCol w:w="222"/>
      </w:tblGrid>
      <w:tr w:rsidR="00E34D62" w:rsidRPr="00E34D62" w14:paraId="1B8AB60A" w14:textId="389315FA" w:rsidTr="004F5483">
        <w:trPr>
          <w:gridAfter w:val="1"/>
          <w:wAfter w:w="222" w:type="dxa"/>
          <w:trHeight w:val="290"/>
        </w:trPr>
        <w:tc>
          <w:tcPr>
            <w:tcW w:w="4390"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772C0B22" w14:textId="0082B1C4"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Finansējuma avots</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6FB412C2" w14:textId="269E5330"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2022. </w:t>
            </w:r>
            <w:proofErr w:type="spellStart"/>
            <w:r w:rsidRPr="009E1199">
              <w:rPr>
                <w:rFonts w:ascii="Times New Roman" w:eastAsia="Times New Roman" w:hAnsi="Times New Roman"/>
                <w:b/>
                <w:bCs/>
                <w:i/>
                <w:iCs/>
                <w:sz w:val="20"/>
                <w:szCs w:val="20"/>
                <w:lang w:eastAsia="lv-LV"/>
              </w:rPr>
              <w:t>euro</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6A407C9B" w14:textId="59D55C1F"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2023. </w:t>
            </w:r>
            <w:proofErr w:type="spellStart"/>
            <w:r w:rsidRPr="009E1199">
              <w:rPr>
                <w:rFonts w:ascii="Times New Roman" w:eastAsia="Times New Roman" w:hAnsi="Times New Roman"/>
                <w:b/>
                <w:bCs/>
                <w:i/>
                <w:iCs/>
                <w:sz w:val="20"/>
                <w:szCs w:val="20"/>
                <w:lang w:eastAsia="lv-LV"/>
              </w:rPr>
              <w:t>euro</w:t>
            </w:r>
            <w:proofErr w:type="spellEnd"/>
          </w:p>
        </w:tc>
        <w:tc>
          <w:tcPr>
            <w:tcW w:w="850"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46F9484F" w14:textId="7306CDB9"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2024. </w:t>
            </w:r>
            <w:proofErr w:type="spellStart"/>
            <w:r w:rsidRPr="009E1199">
              <w:rPr>
                <w:rFonts w:ascii="Times New Roman" w:eastAsia="Times New Roman" w:hAnsi="Times New Roman"/>
                <w:b/>
                <w:bCs/>
                <w:i/>
                <w:iCs/>
                <w:sz w:val="20"/>
                <w:szCs w:val="20"/>
                <w:lang w:eastAsia="lv-LV"/>
              </w:rPr>
              <w:t>euro</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6457DE28" w14:textId="53F49A78"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2025. </w:t>
            </w:r>
            <w:proofErr w:type="spellStart"/>
            <w:r w:rsidRPr="009E1199">
              <w:rPr>
                <w:rFonts w:ascii="Times New Roman" w:eastAsia="Times New Roman" w:hAnsi="Times New Roman"/>
                <w:b/>
                <w:bCs/>
                <w:i/>
                <w:iCs/>
                <w:sz w:val="20"/>
                <w:szCs w:val="20"/>
                <w:lang w:eastAsia="lv-LV"/>
              </w:rPr>
              <w:t>euro</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19F28E1C" w14:textId="6F2ED720"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2026. </w:t>
            </w:r>
            <w:proofErr w:type="spellStart"/>
            <w:r w:rsidRPr="009E1199">
              <w:rPr>
                <w:rFonts w:ascii="Times New Roman" w:eastAsia="Times New Roman" w:hAnsi="Times New Roman"/>
                <w:b/>
                <w:bCs/>
                <w:i/>
                <w:iCs/>
                <w:sz w:val="20"/>
                <w:szCs w:val="20"/>
                <w:lang w:eastAsia="lv-LV"/>
              </w:rPr>
              <w:t>euro</w:t>
            </w:r>
            <w:proofErr w:type="spellEnd"/>
          </w:p>
        </w:tc>
        <w:tc>
          <w:tcPr>
            <w:tcW w:w="709"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09427907" w14:textId="50A7AF96"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2027. </w:t>
            </w:r>
            <w:proofErr w:type="spellStart"/>
            <w:r w:rsidRPr="009E1199">
              <w:rPr>
                <w:rFonts w:ascii="Times New Roman" w:eastAsia="Times New Roman" w:hAnsi="Times New Roman"/>
                <w:b/>
                <w:bCs/>
                <w:i/>
                <w:iCs/>
                <w:sz w:val="20"/>
                <w:szCs w:val="20"/>
                <w:lang w:eastAsia="lv-LV"/>
              </w:rPr>
              <w:t>euro</w:t>
            </w:r>
            <w:proofErr w:type="spellEnd"/>
          </w:p>
        </w:tc>
        <w:tc>
          <w:tcPr>
            <w:tcW w:w="708" w:type="dxa"/>
            <w:vMerge w:val="restart"/>
            <w:tcBorders>
              <w:top w:val="single" w:sz="4" w:space="0" w:color="auto"/>
              <w:left w:val="single" w:sz="4" w:space="0" w:color="auto"/>
              <w:bottom w:val="single" w:sz="4" w:space="0" w:color="auto"/>
              <w:right w:val="single" w:sz="4" w:space="0" w:color="auto"/>
            </w:tcBorders>
            <w:shd w:val="clear" w:color="000000" w:fill="E7E6E6"/>
            <w:vAlign w:val="center"/>
            <w:hideMark/>
          </w:tcPr>
          <w:p w14:paraId="5629C580" w14:textId="67DD870E"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Kopā </w:t>
            </w:r>
          </w:p>
        </w:tc>
      </w:tr>
      <w:tr w:rsidR="004F5483" w:rsidRPr="00A2611C" w14:paraId="1A83EDF3" w14:textId="05351C9B" w:rsidTr="004F5483">
        <w:trPr>
          <w:trHeight w:val="290"/>
        </w:trPr>
        <w:tc>
          <w:tcPr>
            <w:tcW w:w="4390" w:type="dxa"/>
            <w:vMerge/>
            <w:tcBorders>
              <w:top w:val="single" w:sz="4" w:space="0" w:color="auto"/>
              <w:left w:val="single" w:sz="4" w:space="0" w:color="auto"/>
              <w:bottom w:val="single" w:sz="4" w:space="0" w:color="auto"/>
              <w:right w:val="single" w:sz="4" w:space="0" w:color="auto"/>
            </w:tcBorders>
            <w:vAlign w:val="center"/>
            <w:hideMark/>
          </w:tcPr>
          <w:p w14:paraId="33765EBF" w14:textId="7DBEF541"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F1D994E" w14:textId="21D3ABDC"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D8F2FF6" w14:textId="5074EA77"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92FB60D" w14:textId="3053C560"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667E7B7" w14:textId="18C7CE2B"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B312CE7" w14:textId="443CF660"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8945017" w14:textId="71C4A7E6"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CD168B4" w14:textId="206A1965"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p>
        </w:tc>
        <w:tc>
          <w:tcPr>
            <w:tcW w:w="222" w:type="dxa"/>
            <w:tcBorders>
              <w:top w:val="nil"/>
              <w:left w:val="nil"/>
              <w:bottom w:val="nil"/>
              <w:right w:val="nil"/>
            </w:tcBorders>
            <w:shd w:val="clear" w:color="auto" w:fill="auto"/>
            <w:noWrap/>
            <w:vAlign w:val="bottom"/>
            <w:hideMark/>
          </w:tcPr>
          <w:p w14:paraId="08AAC63E" w14:textId="215CEE77" w:rsidR="004F5483" w:rsidRPr="009E1199" w:rsidRDefault="004F5483" w:rsidP="00A21F0E">
            <w:pPr>
              <w:autoSpaceDN/>
              <w:spacing w:after="0" w:line="240" w:lineRule="auto"/>
              <w:contextualSpacing/>
              <w:jc w:val="both"/>
              <w:textAlignment w:val="auto"/>
              <w:rPr>
                <w:rFonts w:ascii="Times New Roman" w:eastAsia="Times New Roman" w:hAnsi="Times New Roman"/>
                <w:b/>
                <w:bCs/>
                <w:sz w:val="20"/>
                <w:szCs w:val="20"/>
                <w:lang w:eastAsia="lv-LV"/>
              </w:rPr>
            </w:pPr>
          </w:p>
        </w:tc>
      </w:tr>
      <w:tr w:rsidR="004F5483" w:rsidRPr="00A2611C" w14:paraId="10FA2100" w14:textId="6F509C9D" w:rsidTr="004F5483">
        <w:trPr>
          <w:trHeight w:val="290"/>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524C4A4F" w14:textId="7E46345C" w:rsidR="004F5483" w:rsidRPr="009E1199" w:rsidRDefault="004F5483" w:rsidP="005266BB">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Ieņēmumi</w:t>
            </w:r>
          </w:p>
        </w:tc>
        <w:tc>
          <w:tcPr>
            <w:tcW w:w="850" w:type="dxa"/>
            <w:tcBorders>
              <w:top w:val="nil"/>
              <w:left w:val="nil"/>
              <w:bottom w:val="single" w:sz="4" w:space="0" w:color="auto"/>
              <w:right w:val="single" w:sz="4" w:space="0" w:color="auto"/>
            </w:tcBorders>
            <w:shd w:val="clear" w:color="auto" w:fill="auto"/>
            <w:vAlign w:val="center"/>
            <w:hideMark/>
          </w:tcPr>
          <w:p w14:paraId="53CB9A08" w14:textId="2D1BDC25" w:rsidR="004F5483" w:rsidRPr="009E1199" w:rsidRDefault="000F2498" w:rsidP="005266BB">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2</w:t>
            </w:r>
            <w:r w:rsidR="007E45BD" w:rsidRPr="009E1199">
              <w:rPr>
                <w:rFonts w:ascii="Times New Roman" w:eastAsia="Times New Roman" w:hAnsi="Times New Roman"/>
                <w:b/>
                <w:bCs/>
                <w:sz w:val="20"/>
                <w:szCs w:val="20"/>
                <w:lang w:eastAsia="lv-LV"/>
              </w:rPr>
              <w:t>965</w:t>
            </w:r>
            <w:r w:rsidRPr="009E1199">
              <w:rPr>
                <w:rFonts w:ascii="Times New Roman" w:eastAsia="Times New Roman" w:hAnsi="Times New Roman"/>
                <w:b/>
                <w:bCs/>
                <w:sz w:val="20"/>
                <w:szCs w:val="20"/>
                <w:lang w:eastAsia="lv-LV"/>
              </w:rPr>
              <w:t>,18</w:t>
            </w:r>
          </w:p>
        </w:tc>
        <w:tc>
          <w:tcPr>
            <w:tcW w:w="709" w:type="dxa"/>
            <w:tcBorders>
              <w:top w:val="nil"/>
              <w:left w:val="nil"/>
              <w:bottom w:val="single" w:sz="4" w:space="0" w:color="auto"/>
              <w:right w:val="single" w:sz="4" w:space="0" w:color="auto"/>
            </w:tcBorders>
            <w:shd w:val="clear" w:color="auto" w:fill="auto"/>
            <w:vAlign w:val="center"/>
            <w:hideMark/>
          </w:tcPr>
          <w:p w14:paraId="44E0FCDF" w14:textId="0DA556EB" w:rsidR="004F5483" w:rsidRPr="009E1199" w:rsidRDefault="004F5483" w:rsidP="005266BB">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0651DA4C" w14:textId="0E128F8F" w:rsidR="004F5483" w:rsidRPr="009E1199" w:rsidRDefault="004F5483" w:rsidP="005266BB">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w:t>
            </w:r>
            <w:r w:rsidR="0049635A">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051</w:t>
            </w:r>
            <w:r w:rsidR="0049635A">
              <w:rPr>
                <w:rFonts w:ascii="Times New Roman" w:eastAsia="Times New Roman" w:hAnsi="Times New Roman"/>
                <w:b/>
                <w:b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0D303C93" w14:textId="7EFFA520" w:rsidR="004F5483" w:rsidRPr="009E1199" w:rsidRDefault="004F5483" w:rsidP="005266BB">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w:t>
            </w:r>
            <w:r w:rsidR="0049635A">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854</w:t>
            </w:r>
            <w:r w:rsidR="0049635A">
              <w:rPr>
                <w:rFonts w:ascii="Times New Roman" w:eastAsia="Times New Roman" w:hAnsi="Times New Roman"/>
                <w:b/>
                <w:b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0E909844" w14:textId="521866BB" w:rsidR="004F5483" w:rsidRPr="009E1199" w:rsidRDefault="004F5483" w:rsidP="005266BB">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w:t>
            </w:r>
            <w:r w:rsidR="0049635A">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542</w:t>
            </w:r>
            <w:r w:rsidR="0049635A">
              <w:rPr>
                <w:rFonts w:ascii="Times New Roman" w:eastAsia="Times New Roman" w:hAnsi="Times New Roman"/>
                <w:b/>
                <w:b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5C2E1968" w14:textId="02EE7CA8" w:rsidR="004F5483" w:rsidRPr="009E1199" w:rsidRDefault="004F5483" w:rsidP="005266BB">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370</w:t>
            </w:r>
            <w:r w:rsidR="0049635A">
              <w:rPr>
                <w:rFonts w:ascii="Times New Roman" w:eastAsia="Times New Roman" w:hAnsi="Times New Roman"/>
                <w:b/>
                <w:bCs/>
                <w:sz w:val="20"/>
                <w:szCs w:val="20"/>
                <w:lang w:eastAsia="lv-LV"/>
              </w:rPr>
              <w:t>,00</w:t>
            </w:r>
          </w:p>
        </w:tc>
        <w:tc>
          <w:tcPr>
            <w:tcW w:w="708" w:type="dxa"/>
            <w:tcBorders>
              <w:top w:val="nil"/>
              <w:left w:val="nil"/>
              <w:bottom w:val="single" w:sz="4" w:space="0" w:color="auto"/>
              <w:right w:val="single" w:sz="4" w:space="0" w:color="auto"/>
            </w:tcBorders>
            <w:shd w:val="clear" w:color="auto" w:fill="auto"/>
            <w:vAlign w:val="center"/>
            <w:hideMark/>
          </w:tcPr>
          <w:p w14:paraId="6F91872A" w14:textId="178A0377" w:rsidR="004F5483" w:rsidRPr="009E1199" w:rsidRDefault="004F5483" w:rsidP="005266BB">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7 78</w:t>
            </w:r>
            <w:r w:rsidR="00E86D0A" w:rsidRPr="009E1199">
              <w:rPr>
                <w:rFonts w:ascii="Times New Roman" w:eastAsia="Times New Roman" w:hAnsi="Times New Roman"/>
                <w:b/>
                <w:bCs/>
                <w:sz w:val="20"/>
                <w:szCs w:val="20"/>
                <w:lang w:eastAsia="lv-LV"/>
              </w:rPr>
              <w:t>2,18</w:t>
            </w:r>
          </w:p>
        </w:tc>
        <w:tc>
          <w:tcPr>
            <w:tcW w:w="222" w:type="dxa"/>
            <w:vAlign w:val="center"/>
            <w:hideMark/>
          </w:tcPr>
          <w:p w14:paraId="3CFB5509" w14:textId="4BE3701B" w:rsidR="004F5483" w:rsidRPr="009E1199" w:rsidRDefault="004F5483" w:rsidP="005266BB">
            <w:pPr>
              <w:autoSpaceDN/>
              <w:spacing w:after="0" w:line="240" w:lineRule="auto"/>
              <w:contextualSpacing/>
              <w:jc w:val="both"/>
              <w:textAlignment w:val="auto"/>
              <w:rPr>
                <w:rFonts w:ascii="Times New Roman" w:eastAsia="Times New Roman" w:hAnsi="Times New Roman"/>
                <w:sz w:val="20"/>
                <w:szCs w:val="20"/>
                <w:lang w:eastAsia="lv-LV"/>
              </w:rPr>
            </w:pPr>
          </w:p>
        </w:tc>
      </w:tr>
      <w:tr w:rsidR="004F5483" w:rsidRPr="0049635A" w14:paraId="7F6BEB60" w14:textId="270BA5CB" w:rsidTr="004F5483">
        <w:trPr>
          <w:trHeight w:val="480"/>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66D0B199" w14:textId="4A37DA93" w:rsidR="004F5483" w:rsidRPr="009E1199" w:rsidRDefault="004F5483" w:rsidP="005266BB">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EK līdzfinansējums 50% (avanss 80 % apmērā)</w:t>
            </w:r>
          </w:p>
        </w:tc>
        <w:tc>
          <w:tcPr>
            <w:tcW w:w="850" w:type="dxa"/>
            <w:tcBorders>
              <w:top w:val="nil"/>
              <w:left w:val="nil"/>
              <w:bottom w:val="single" w:sz="4" w:space="0" w:color="auto"/>
              <w:right w:val="single" w:sz="4" w:space="0" w:color="auto"/>
            </w:tcBorders>
            <w:shd w:val="clear" w:color="auto" w:fill="auto"/>
            <w:vAlign w:val="center"/>
            <w:hideMark/>
          </w:tcPr>
          <w:p w14:paraId="6F3A280D" w14:textId="2580A91C" w:rsidR="004F5483" w:rsidRPr="009E1199" w:rsidRDefault="00EF78AF" w:rsidP="005266BB">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2965,18</w:t>
            </w:r>
          </w:p>
        </w:tc>
        <w:tc>
          <w:tcPr>
            <w:tcW w:w="709" w:type="dxa"/>
            <w:tcBorders>
              <w:top w:val="nil"/>
              <w:left w:val="nil"/>
              <w:bottom w:val="single" w:sz="4" w:space="0" w:color="auto"/>
              <w:right w:val="single" w:sz="4" w:space="0" w:color="auto"/>
            </w:tcBorders>
            <w:shd w:val="clear" w:color="auto" w:fill="auto"/>
            <w:vAlign w:val="center"/>
            <w:hideMark/>
          </w:tcPr>
          <w:p w14:paraId="251F6306" w14:textId="56697375" w:rsidR="004F5483" w:rsidRPr="009E1199" w:rsidRDefault="004F5483" w:rsidP="005266BB">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4026B106" w14:textId="7733E8B5" w:rsidR="004F5483" w:rsidRPr="009E1199" w:rsidRDefault="004F5483" w:rsidP="005266BB">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76216D6" w14:textId="6DB8C726" w:rsidR="004F5483" w:rsidRPr="009E1199" w:rsidRDefault="004F5483" w:rsidP="005266BB">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7912D98B" w14:textId="3D2416DD" w:rsidR="004F5483" w:rsidRPr="009E1199" w:rsidRDefault="004F5483" w:rsidP="005266BB">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330A67A" w14:textId="59C6C239" w:rsidR="004F5483" w:rsidRPr="009E1199" w:rsidRDefault="004F5483" w:rsidP="005266BB">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5C6F6F42" w14:textId="376586CC" w:rsidR="004F5483" w:rsidRPr="009E1199" w:rsidRDefault="00E86D0A" w:rsidP="005266BB">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2965,18</w:t>
            </w:r>
          </w:p>
        </w:tc>
        <w:tc>
          <w:tcPr>
            <w:tcW w:w="222" w:type="dxa"/>
            <w:vAlign w:val="center"/>
            <w:hideMark/>
          </w:tcPr>
          <w:p w14:paraId="3A0C281E" w14:textId="2723E4C2" w:rsidR="004F5483" w:rsidRPr="009E1199" w:rsidRDefault="004F5483" w:rsidP="005266BB">
            <w:pPr>
              <w:autoSpaceDN/>
              <w:spacing w:after="0" w:line="240" w:lineRule="auto"/>
              <w:contextualSpacing/>
              <w:jc w:val="both"/>
              <w:textAlignment w:val="auto"/>
              <w:rPr>
                <w:rFonts w:ascii="Times New Roman" w:eastAsia="Times New Roman" w:hAnsi="Times New Roman"/>
                <w:sz w:val="20"/>
                <w:szCs w:val="20"/>
                <w:lang w:eastAsia="lv-LV"/>
              </w:rPr>
            </w:pPr>
          </w:p>
        </w:tc>
      </w:tr>
      <w:tr w:rsidR="004F5483" w:rsidRPr="0049635A" w14:paraId="53358E6E" w14:textId="770C4194" w:rsidTr="004F5483">
        <w:trPr>
          <w:trHeight w:val="570"/>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6A31B1F7" w14:textId="3F1AEC2D" w:rsidR="004F5483" w:rsidRPr="009E1199" w:rsidRDefault="004F5483" w:rsidP="0049635A">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EK līdzfinansējuma 50% (avansa 80 % apmērā atlikums - iepriekšējā gada deponētais EK līdzfinansējums)</w:t>
            </w:r>
          </w:p>
        </w:tc>
        <w:tc>
          <w:tcPr>
            <w:tcW w:w="850" w:type="dxa"/>
            <w:tcBorders>
              <w:top w:val="nil"/>
              <w:left w:val="nil"/>
              <w:bottom w:val="single" w:sz="4" w:space="0" w:color="auto"/>
              <w:right w:val="single" w:sz="4" w:space="0" w:color="auto"/>
            </w:tcBorders>
            <w:shd w:val="clear" w:color="auto" w:fill="auto"/>
            <w:vAlign w:val="center"/>
            <w:hideMark/>
          </w:tcPr>
          <w:p w14:paraId="0F8546BF" w14:textId="5B831733"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06F7C417" w14:textId="1054CD2E" w:rsidR="004F5483" w:rsidRPr="009E1199" w:rsidRDefault="004F5483" w:rsidP="0049635A">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2</w:t>
            </w:r>
            <w:r w:rsidR="0049635A">
              <w:rPr>
                <w:rFonts w:ascii="Times New Roman" w:eastAsia="Times New Roman" w:hAnsi="Times New Roman"/>
                <w:i/>
                <w:iCs/>
                <w:sz w:val="20"/>
                <w:szCs w:val="20"/>
                <w:lang w:eastAsia="lv-LV"/>
              </w:rPr>
              <w:t> </w:t>
            </w:r>
            <w:r w:rsidRPr="009E1199">
              <w:rPr>
                <w:rFonts w:ascii="Times New Roman" w:eastAsia="Times New Roman" w:hAnsi="Times New Roman"/>
                <w:i/>
                <w:iCs/>
                <w:sz w:val="20"/>
                <w:szCs w:val="20"/>
                <w:lang w:eastAsia="lv-LV"/>
              </w:rPr>
              <w:t>657</w:t>
            </w:r>
            <w:r w:rsidR="0049635A">
              <w:rPr>
                <w:rFonts w:ascii="Times New Roman" w:eastAsia="Times New Roman" w:hAnsi="Times New Roman"/>
                <w:i/>
                <w:iCs/>
                <w:sz w:val="20"/>
                <w:szCs w:val="20"/>
                <w:lang w:eastAsia="lv-LV"/>
              </w:rPr>
              <w:t>,00</w:t>
            </w:r>
          </w:p>
        </w:tc>
        <w:tc>
          <w:tcPr>
            <w:tcW w:w="850" w:type="dxa"/>
            <w:tcBorders>
              <w:top w:val="nil"/>
              <w:left w:val="nil"/>
              <w:bottom w:val="single" w:sz="4" w:space="0" w:color="auto"/>
              <w:right w:val="single" w:sz="4" w:space="0" w:color="auto"/>
            </w:tcBorders>
            <w:shd w:val="clear" w:color="auto" w:fill="auto"/>
            <w:vAlign w:val="center"/>
            <w:hideMark/>
          </w:tcPr>
          <w:p w14:paraId="6A2A4A65" w14:textId="5A44DBB4" w:rsidR="004F5483" w:rsidRPr="009E1199" w:rsidRDefault="004F5483" w:rsidP="0049635A">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803</w:t>
            </w:r>
            <w:r w:rsidR="0049635A">
              <w:rPr>
                <w:rFonts w:ascii="Times New Roman" w:eastAsia="Times New Roman" w:hAnsi="Times New Roman"/>
                <w:i/>
                <w:i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7374ECB0" w14:textId="6A18FAE2"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7A920A2" w14:textId="31C62E97"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5E55DB10" w14:textId="7027604F"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1EC1EA74" w14:textId="2081B695" w:rsidR="004F5483" w:rsidRPr="009E1199" w:rsidRDefault="004F5483" w:rsidP="0049635A">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3</w:t>
            </w:r>
            <w:r w:rsidR="0049635A">
              <w:rPr>
                <w:rFonts w:ascii="Times New Roman" w:eastAsia="Times New Roman" w:hAnsi="Times New Roman"/>
                <w:i/>
                <w:iCs/>
                <w:sz w:val="20"/>
                <w:szCs w:val="20"/>
                <w:lang w:eastAsia="lv-LV"/>
              </w:rPr>
              <w:t> </w:t>
            </w:r>
            <w:r w:rsidRPr="009E1199">
              <w:rPr>
                <w:rFonts w:ascii="Times New Roman" w:eastAsia="Times New Roman" w:hAnsi="Times New Roman"/>
                <w:i/>
                <w:iCs/>
                <w:sz w:val="20"/>
                <w:szCs w:val="20"/>
                <w:lang w:eastAsia="lv-LV"/>
              </w:rPr>
              <w:t>460</w:t>
            </w:r>
            <w:r w:rsidR="0049635A">
              <w:rPr>
                <w:rFonts w:ascii="Times New Roman" w:eastAsia="Times New Roman" w:hAnsi="Times New Roman"/>
                <w:i/>
                <w:iCs/>
                <w:sz w:val="20"/>
                <w:szCs w:val="20"/>
                <w:lang w:eastAsia="lv-LV"/>
              </w:rPr>
              <w:t>,00</w:t>
            </w:r>
          </w:p>
        </w:tc>
        <w:tc>
          <w:tcPr>
            <w:tcW w:w="222" w:type="dxa"/>
            <w:vAlign w:val="center"/>
            <w:hideMark/>
          </w:tcPr>
          <w:p w14:paraId="104C1E5D" w14:textId="36DA7D78"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p>
        </w:tc>
      </w:tr>
      <w:tr w:rsidR="004F5483" w:rsidRPr="0049635A" w14:paraId="4B23051C" w14:textId="583F9B38" w:rsidTr="004F5483">
        <w:trPr>
          <w:trHeight w:val="630"/>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48A5F817" w14:textId="6E335448"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EK līdzfinansējums 50% (starpposma maksājums 10 % apmērā)</w:t>
            </w:r>
          </w:p>
        </w:tc>
        <w:tc>
          <w:tcPr>
            <w:tcW w:w="850" w:type="dxa"/>
            <w:tcBorders>
              <w:top w:val="nil"/>
              <w:left w:val="nil"/>
              <w:bottom w:val="single" w:sz="4" w:space="0" w:color="auto"/>
              <w:right w:val="single" w:sz="4" w:space="0" w:color="auto"/>
            </w:tcBorders>
            <w:shd w:val="clear" w:color="auto" w:fill="auto"/>
            <w:vAlign w:val="center"/>
            <w:hideMark/>
          </w:tcPr>
          <w:p w14:paraId="222B53F0" w14:textId="10C43FEA"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733FDFE6" w14:textId="228E562D" w:rsidR="004F5483" w:rsidRPr="009E1199" w:rsidRDefault="004F5483" w:rsidP="0049635A">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747D5FDB" w14:textId="04FB0916" w:rsidR="004F5483" w:rsidRPr="009E1199" w:rsidRDefault="004F5483" w:rsidP="0049635A">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371</w:t>
            </w:r>
            <w:r w:rsidR="0049635A">
              <w:rPr>
                <w:rFonts w:ascii="Times New Roman" w:eastAsia="Times New Roman" w:hAnsi="Times New Roman"/>
                <w:i/>
                <w:i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08D34495" w14:textId="3397BDE0"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BFAAA86" w14:textId="681EEF11"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A6C9877" w14:textId="24E72DB1"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4321F981" w14:textId="031AB0D8"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371</w:t>
            </w:r>
            <w:r w:rsidR="0049635A">
              <w:rPr>
                <w:rFonts w:ascii="Times New Roman" w:eastAsia="Times New Roman" w:hAnsi="Times New Roman"/>
                <w:sz w:val="20"/>
                <w:szCs w:val="20"/>
                <w:lang w:eastAsia="lv-LV"/>
              </w:rPr>
              <w:t>,00</w:t>
            </w:r>
          </w:p>
        </w:tc>
        <w:tc>
          <w:tcPr>
            <w:tcW w:w="222" w:type="dxa"/>
            <w:vAlign w:val="center"/>
            <w:hideMark/>
          </w:tcPr>
          <w:p w14:paraId="096D8F67" w14:textId="33A190DF"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p>
        </w:tc>
      </w:tr>
      <w:tr w:rsidR="004F5483" w:rsidRPr="0049635A" w14:paraId="6F1B721F" w14:textId="2C16732A" w:rsidTr="004F5483">
        <w:trPr>
          <w:trHeight w:val="380"/>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1987E0D6" w14:textId="7EAC86BE"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EK līdzfinansējums 50% (gala maksājums 10 % apmērā)</w:t>
            </w:r>
          </w:p>
        </w:tc>
        <w:tc>
          <w:tcPr>
            <w:tcW w:w="850" w:type="dxa"/>
            <w:tcBorders>
              <w:top w:val="nil"/>
              <w:left w:val="nil"/>
              <w:bottom w:val="single" w:sz="4" w:space="0" w:color="auto"/>
              <w:right w:val="single" w:sz="4" w:space="0" w:color="auto"/>
            </w:tcBorders>
            <w:shd w:val="clear" w:color="auto" w:fill="auto"/>
            <w:vAlign w:val="center"/>
            <w:hideMark/>
          </w:tcPr>
          <w:p w14:paraId="0CC9272B" w14:textId="6CC80D1D"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1BF063A8" w14:textId="4C65E88E"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702BDEFF" w14:textId="56E275B6"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5E16DAF7" w14:textId="1F9673CD"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DDB1929" w14:textId="1A2DD6F3"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9611528" w14:textId="43276D9B"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370</w:t>
            </w:r>
            <w:r w:rsidR="0049635A">
              <w:rPr>
                <w:rFonts w:ascii="Times New Roman" w:eastAsia="Times New Roman" w:hAnsi="Times New Roman"/>
                <w:sz w:val="20"/>
                <w:szCs w:val="20"/>
                <w:lang w:eastAsia="lv-LV"/>
              </w:rPr>
              <w:t>,00</w:t>
            </w:r>
          </w:p>
        </w:tc>
        <w:tc>
          <w:tcPr>
            <w:tcW w:w="708" w:type="dxa"/>
            <w:tcBorders>
              <w:top w:val="nil"/>
              <w:left w:val="nil"/>
              <w:bottom w:val="single" w:sz="4" w:space="0" w:color="auto"/>
              <w:right w:val="single" w:sz="4" w:space="0" w:color="auto"/>
            </w:tcBorders>
            <w:shd w:val="clear" w:color="auto" w:fill="auto"/>
            <w:vAlign w:val="center"/>
            <w:hideMark/>
          </w:tcPr>
          <w:p w14:paraId="2C758283" w14:textId="64A5B2BC"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370</w:t>
            </w:r>
            <w:r w:rsidR="0049635A">
              <w:rPr>
                <w:rFonts w:ascii="Times New Roman" w:eastAsia="Times New Roman" w:hAnsi="Times New Roman"/>
                <w:sz w:val="20"/>
                <w:szCs w:val="20"/>
                <w:lang w:eastAsia="lv-LV"/>
              </w:rPr>
              <w:t>,00</w:t>
            </w:r>
          </w:p>
        </w:tc>
        <w:tc>
          <w:tcPr>
            <w:tcW w:w="222" w:type="dxa"/>
            <w:vAlign w:val="center"/>
            <w:hideMark/>
          </w:tcPr>
          <w:p w14:paraId="331CB368" w14:textId="1E40840C"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p>
        </w:tc>
      </w:tr>
      <w:tr w:rsidR="004F5483" w:rsidRPr="0049635A" w14:paraId="1BE51E7C" w14:textId="320DEB4D" w:rsidTr="004F5483">
        <w:trPr>
          <w:trHeight w:val="320"/>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0AF60B32" w14:textId="412AC4E2"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Nacionālais finansējums 50 %:</w:t>
            </w:r>
          </w:p>
        </w:tc>
        <w:tc>
          <w:tcPr>
            <w:tcW w:w="850" w:type="dxa"/>
            <w:tcBorders>
              <w:top w:val="nil"/>
              <w:left w:val="nil"/>
              <w:bottom w:val="single" w:sz="4" w:space="0" w:color="auto"/>
              <w:right w:val="single" w:sz="4" w:space="0" w:color="auto"/>
            </w:tcBorders>
            <w:shd w:val="clear" w:color="auto" w:fill="auto"/>
            <w:vAlign w:val="center"/>
            <w:hideMark/>
          </w:tcPr>
          <w:p w14:paraId="1C18416D" w14:textId="615C6816"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6992B847" w14:textId="1A9576C2"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3CB47926" w14:textId="40F6DDFD"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680</w:t>
            </w:r>
            <w:r w:rsidR="0049635A">
              <w:rPr>
                <w:rFonts w:ascii="Times New Roman" w:eastAsia="Times New Roman" w:hAnsi="Times New Roman"/>
                <w:b/>
                <w:b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72987C38" w14:textId="7B82E464"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w:t>
            </w:r>
            <w:r w:rsidR="0049635A">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854</w:t>
            </w:r>
            <w:r w:rsidR="0049635A">
              <w:rPr>
                <w:rFonts w:ascii="Times New Roman" w:eastAsia="Times New Roman" w:hAnsi="Times New Roman"/>
                <w:b/>
                <w:b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5EE2733E" w14:textId="3F4C58C1"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w:t>
            </w:r>
            <w:r w:rsidR="0049635A">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542</w:t>
            </w:r>
            <w:r w:rsidR="0049635A">
              <w:rPr>
                <w:rFonts w:ascii="Times New Roman" w:eastAsia="Times New Roman" w:hAnsi="Times New Roman"/>
                <w:b/>
                <w:b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306BF7F4" w14:textId="4B3195E9"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39140ABB" w14:textId="3850191D"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4</w:t>
            </w:r>
            <w:r w:rsidR="0049635A">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076</w:t>
            </w:r>
            <w:r w:rsidR="0049635A">
              <w:rPr>
                <w:rFonts w:ascii="Times New Roman" w:eastAsia="Times New Roman" w:hAnsi="Times New Roman"/>
                <w:b/>
                <w:bCs/>
                <w:sz w:val="20"/>
                <w:szCs w:val="20"/>
                <w:lang w:eastAsia="lv-LV"/>
              </w:rPr>
              <w:t>,00</w:t>
            </w:r>
          </w:p>
        </w:tc>
        <w:tc>
          <w:tcPr>
            <w:tcW w:w="222" w:type="dxa"/>
            <w:vAlign w:val="center"/>
            <w:hideMark/>
          </w:tcPr>
          <w:p w14:paraId="50EC7F86" w14:textId="0DCAA44E"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p>
        </w:tc>
      </w:tr>
      <w:tr w:rsidR="004F5483" w:rsidRPr="0049635A" w14:paraId="3B84B6D2" w14:textId="7CC17D8E" w:rsidTr="004F5483">
        <w:trPr>
          <w:trHeight w:val="610"/>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3FCF369D" w14:textId="04BF71BF"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xml:space="preserve">Valsts budžeta  finansējums </w:t>
            </w:r>
          </w:p>
        </w:tc>
        <w:tc>
          <w:tcPr>
            <w:tcW w:w="850" w:type="dxa"/>
            <w:tcBorders>
              <w:top w:val="nil"/>
              <w:left w:val="nil"/>
              <w:bottom w:val="single" w:sz="4" w:space="0" w:color="auto"/>
              <w:right w:val="single" w:sz="4" w:space="0" w:color="auto"/>
            </w:tcBorders>
            <w:shd w:val="clear" w:color="auto" w:fill="auto"/>
            <w:vAlign w:val="center"/>
            <w:hideMark/>
          </w:tcPr>
          <w:p w14:paraId="0B6F0E63" w14:textId="2B83D0F7"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3E87AE47" w14:textId="0B564BA8"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7635AA1D" w14:textId="11B3B033"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680</w:t>
            </w:r>
            <w:r w:rsidR="0049635A">
              <w:rPr>
                <w:rFonts w:ascii="Times New Roman" w:eastAsia="Times New Roman" w:hAnsi="Times New Roman"/>
                <w:i/>
                <w:i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03CC0FF4" w14:textId="5456B8C9"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1</w:t>
            </w:r>
            <w:r w:rsidR="0049635A">
              <w:rPr>
                <w:rFonts w:ascii="Times New Roman" w:eastAsia="Times New Roman" w:hAnsi="Times New Roman"/>
                <w:i/>
                <w:iCs/>
                <w:sz w:val="20"/>
                <w:szCs w:val="20"/>
                <w:lang w:eastAsia="lv-LV"/>
              </w:rPr>
              <w:t> </w:t>
            </w:r>
            <w:r w:rsidRPr="009E1199">
              <w:rPr>
                <w:rFonts w:ascii="Times New Roman" w:eastAsia="Times New Roman" w:hAnsi="Times New Roman"/>
                <w:i/>
                <w:iCs/>
                <w:sz w:val="20"/>
                <w:szCs w:val="20"/>
                <w:lang w:eastAsia="lv-LV"/>
              </w:rPr>
              <w:t>854</w:t>
            </w:r>
            <w:r w:rsidR="0049635A">
              <w:rPr>
                <w:rFonts w:ascii="Times New Roman" w:eastAsia="Times New Roman" w:hAnsi="Times New Roman"/>
                <w:i/>
                <w:i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468CA908" w14:textId="1B1D2CD0"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1</w:t>
            </w:r>
            <w:r w:rsidR="0049635A">
              <w:rPr>
                <w:rFonts w:ascii="Times New Roman" w:eastAsia="Times New Roman" w:hAnsi="Times New Roman"/>
                <w:i/>
                <w:iCs/>
                <w:sz w:val="20"/>
                <w:szCs w:val="20"/>
                <w:lang w:eastAsia="lv-LV"/>
              </w:rPr>
              <w:t> </w:t>
            </w:r>
            <w:r w:rsidRPr="009E1199">
              <w:rPr>
                <w:rFonts w:ascii="Times New Roman" w:eastAsia="Times New Roman" w:hAnsi="Times New Roman"/>
                <w:i/>
                <w:iCs/>
                <w:sz w:val="20"/>
                <w:szCs w:val="20"/>
                <w:lang w:eastAsia="lv-LV"/>
              </w:rPr>
              <w:t>172</w:t>
            </w:r>
            <w:r w:rsidR="0049635A">
              <w:rPr>
                <w:rFonts w:ascii="Times New Roman" w:eastAsia="Times New Roman" w:hAnsi="Times New Roman"/>
                <w:i/>
                <w:i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1D3D63E3" w14:textId="6F49E876"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572DB5FC" w14:textId="7B7F1B24"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3</w:t>
            </w:r>
            <w:r w:rsidR="0049635A">
              <w:rPr>
                <w:rFonts w:ascii="Times New Roman" w:eastAsia="Times New Roman" w:hAnsi="Times New Roman"/>
                <w:i/>
                <w:iCs/>
                <w:sz w:val="20"/>
                <w:szCs w:val="20"/>
                <w:lang w:eastAsia="lv-LV"/>
              </w:rPr>
              <w:t> </w:t>
            </w:r>
            <w:r w:rsidRPr="009E1199">
              <w:rPr>
                <w:rFonts w:ascii="Times New Roman" w:eastAsia="Times New Roman" w:hAnsi="Times New Roman"/>
                <w:i/>
                <w:iCs/>
                <w:sz w:val="20"/>
                <w:szCs w:val="20"/>
                <w:lang w:eastAsia="lv-LV"/>
              </w:rPr>
              <w:t>706</w:t>
            </w:r>
            <w:r w:rsidR="0049635A">
              <w:rPr>
                <w:rFonts w:ascii="Times New Roman" w:eastAsia="Times New Roman" w:hAnsi="Times New Roman"/>
                <w:i/>
                <w:iCs/>
                <w:sz w:val="20"/>
                <w:szCs w:val="20"/>
                <w:lang w:eastAsia="lv-LV"/>
              </w:rPr>
              <w:t>,00</w:t>
            </w:r>
          </w:p>
        </w:tc>
        <w:tc>
          <w:tcPr>
            <w:tcW w:w="222" w:type="dxa"/>
            <w:vAlign w:val="center"/>
            <w:hideMark/>
          </w:tcPr>
          <w:p w14:paraId="0FAB5912" w14:textId="0495AAAE" w:rsidR="004F5483" w:rsidRPr="009E1199" w:rsidRDefault="004F5483" w:rsidP="00917950">
            <w:pPr>
              <w:autoSpaceDN/>
              <w:spacing w:after="0" w:line="240" w:lineRule="auto"/>
              <w:contextualSpacing/>
              <w:jc w:val="both"/>
              <w:textAlignment w:val="auto"/>
              <w:rPr>
                <w:rFonts w:ascii="Times New Roman" w:eastAsia="Times New Roman" w:hAnsi="Times New Roman"/>
                <w:sz w:val="20"/>
                <w:szCs w:val="20"/>
                <w:lang w:eastAsia="lv-LV"/>
              </w:rPr>
            </w:pPr>
          </w:p>
        </w:tc>
      </w:tr>
      <w:tr w:rsidR="004F5483" w:rsidRPr="0049635A" w14:paraId="6870B74B" w14:textId="55E7DA2F" w:rsidTr="004F5483">
        <w:trPr>
          <w:trHeight w:val="740"/>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6D66615D" w14:textId="380B50DD"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xml:space="preserve">VM </w:t>
            </w:r>
            <w:proofErr w:type="spellStart"/>
            <w:r w:rsidRPr="009E1199">
              <w:rPr>
                <w:rFonts w:ascii="Times New Roman" w:eastAsia="Times New Roman" w:hAnsi="Times New Roman"/>
                <w:i/>
                <w:iCs/>
                <w:sz w:val="20"/>
                <w:szCs w:val="20"/>
                <w:lang w:eastAsia="lv-LV"/>
              </w:rPr>
              <w:t>priekšfinansējums</w:t>
            </w:r>
            <w:proofErr w:type="spellEnd"/>
            <w:r w:rsidRPr="009E1199">
              <w:rPr>
                <w:rFonts w:ascii="Times New Roman" w:eastAsia="Times New Roman" w:hAnsi="Times New Roman"/>
                <w:i/>
                <w:iCs/>
                <w:sz w:val="20"/>
                <w:szCs w:val="20"/>
                <w:lang w:eastAsia="lv-LV"/>
              </w:rPr>
              <w:t xml:space="preserve"> EK līdzfinansējumam (10 % apmērā) VM aktivitāšu īstenošanai GDI projekta ietvaros </w:t>
            </w:r>
          </w:p>
        </w:tc>
        <w:tc>
          <w:tcPr>
            <w:tcW w:w="850" w:type="dxa"/>
            <w:tcBorders>
              <w:top w:val="nil"/>
              <w:left w:val="nil"/>
              <w:bottom w:val="single" w:sz="4" w:space="0" w:color="auto"/>
              <w:right w:val="single" w:sz="4" w:space="0" w:color="auto"/>
            </w:tcBorders>
            <w:shd w:val="clear" w:color="auto" w:fill="auto"/>
            <w:vAlign w:val="center"/>
            <w:hideMark/>
          </w:tcPr>
          <w:p w14:paraId="0BB22D24" w14:textId="56DD1870"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D7A7766" w14:textId="309A0638"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6E435C2B" w14:textId="6DDE4C79"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2933CED7" w14:textId="29D4BF7D"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709" w:type="dxa"/>
            <w:tcBorders>
              <w:top w:val="nil"/>
              <w:left w:val="nil"/>
              <w:bottom w:val="single" w:sz="4" w:space="0" w:color="auto"/>
              <w:right w:val="single" w:sz="4" w:space="0" w:color="auto"/>
            </w:tcBorders>
            <w:shd w:val="clear" w:color="auto" w:fill="auto"/>
            <w:vAlign w:val="center"/>
            <w:hideMark/>
          </w:tcPr>
          <w:p w14:paraId="4392D344" w14:textId="04C218DA"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370</w:t>
            </w:r>
            <w:r w:rsidR="0049635A">
              <w:rPr>
                <w:rFonts w:ascii="Times New Roman" w:eastAsia="Times New Roman" w:hAnsi="Times New Roman"/>
                <w:i/>
                <w:i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72BFA447" w14:textId="196F3464"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708" w:type="dxa"/>
            <w:tcBorders>
              <w:top w:val="nil"/>
              <w:left w:val="nil"/>
              <w:bottom w:val="single" w:sz="4" w:space="0" w:color="auto"/>
              <w:right w:val="single" w:sz="4" w:space="0" w:color="auto"/>
            </w:tcBorders>
            <w:shd w:val="clear" w:color="auto" w:fill="auto"/>
            <w:vAlign w:val="center"/>
            <w:hideMark/>
          </w:tcPr>
          <w:p w14:paraId="3D0E2A0F" w14:textId="4C3454D2" w:rsidR="004F5483" w:rsidRPr="009E1199" w:rsidRDefault="004F5483" w:rsidP="00917950">
            <w:pPr>
              <w:autoSpaceDN/>
              <w:spacing w:after="0" w:line="240" w:lineRule="auto"/>
              <w:contextualSpacing/>
              <w:jc w:val="both"/>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370</w:t>
            </w:r>
            <w:r w:rsidR="0049635A">
              <w:rPr>
                <w:rFonts w:ascii="Times New Roman" w:eastAsia="Times New Roman" w:hAnsi="Times New Roman"/>
                <w:i/>
                <w:iCs/>
                <w:sz w:val="20"/>
                <w:szCs w:val="20"/>
                <w:lang w:eastAsia="lv-LV"/>
              </w:rPr>
              <w:t>,00</w:t>
            </w:r>
          </w:p>
        </w:tc>
        <w:tc>
          <w:tcPr>
            <w:tcW w:w="222" w:type="dxa"/>
            <w:vAlign w:val="center"/>
            <w:hideMark/>
          </w:tcPr>
          <w:p w14:paraId="63705B70" w14:textId="3271E195" w:rsidR="004F5483" w:rsidRPr="009E1199" w:rsidRDefault="004F5483" w:rsidP="00917950">
            <w:pPr>
              <w:autoSpaceDN/>
              <w:spacing w:after="0" w:line="240" w:lineRule="auto"/>
              <w:contextualSpacing/>
              <w:jc w:val="both"/>
              <w:textAlignment w:val="auto"/>
              <w:rPr>
                <w:rFonts w:ascii="Times New Roman" w:eastAsia="Times New Roman" w:hAnsi="Times New Roman"/>
                <w:sz w:val="20"/>
                <w:szCs w:val="20"/>
                <w:lang w:eastAsia="lv-LV"/>
              </w:rPr>
            </w:pPr>
          </w:p>
        </w:tc>
      </w:tr>
      <w:tr w:rsidR="004F5483" w:rsidRPr="00E34D62" w14:paraId="5EF905AE" w14:textId="756799F8" w:rsidTr="004F5483">
        <w:trPr>
          <w:trHeight w:val="310"/>
        </w:trPr>
        <w:tc>
          <w:tcPr>
            <w:tcW w:w="4390" w:type="dxa"/>
            <w:tcBorders>
              <w:top w:val="nil"/>
              <w:left w:val="single" w:sz="4" w:space="0" w:color="auto"/>
              <w:bottom w:val="single" w:sz="4" w:space="0" w:color="auto"/>
              <w:right w:val="single" w:sz="4" w:space="0" w:color="auto"/>
            </w:tcBorders>
            <w:shd w:val="clear" w:color="auto" w:fill="auto"/>
            <w:vAlign w:val="center"/>
            <w:hideMark/>
          </w:tcPr>
          <w:p w14:paraId="4734AFC2" w14:textId="2AD07A16"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Izdevumi</w:t>
            </w:r>
          </w:p>
        </w:tc>
        <w:tc>
          <w:tcPr>
            <w:tcW w:w="850" w:type="dxa"/>
            <w:tcBorders>
              <w:top w:val="nil"/>
              <w:left w:val="nil"/>
              <w:bottom w:val="single" w:sz="4" w:space="0" w:color="auto"/>
              <w:right w:val="single" w:sz="4" w:space="0" w:color="auto"/>
            </w:tcBorders>
            <w:shd w:val="clear" w:color="auto" w:fill="auto"/>
            <w:vAlign w:val="center"/>
            <w:hideMark/>
          </w:tcPr>
          <w:p w14:paraId="4B477473" w14:textId="3F4ECC1A"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309</w:t>
            </w:r>
            <w:r w:rsidR="005266BB">
              <w:rPr>
                <w:rFonts w:ascii="Times New Roman" w:eastAsia="Times New Roman" w:hAnsi="Times New Roman"/>
                <w:b/>
                <w:b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0F4B4ADA" w14:textId="488D3B1E"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w:t>
            </w:r>
            <w:r w:rsidR="00904995" w:rsidRPr="009E1199">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85</w:t>
            </w:r>
            <w:r w:rsidR="001F1CDD" w:rsidRPr="009E1199">
              <w:rPr>
                <w:rFonts w:ascii="Times New Roman" w:eastAsia="Times New Roman" w:hAnsi="Times New Roman"/>
                <w:b/>
                <w:bCs/>
                <w:sz w:val="20"/>
                <w:szCs w:val="20"/>
                <w:lang w:eastAsia="lv-LV"/>
              </w:rPr>
              <w:t>3</w:t>
            </w:r>
            <w:r w:rsidR="00904995" w:rsidRPr="009E1199">
              <w:rPr>
                <w:rFonts w:ascii="Times New Roman" w:eastAsia="Times New Roman" w:hAnsi="Times New Roman"/>
                <w:b/>
                <w:bCs/>
                <w:sz w:val="20"/>
                <w:szCs w:val="20"/>
                <w:lang w:eastAsia="lv-LV"/>
              </w:rPr>
              <w:t>,18</w:t>
            </w:r>
          </w:p>
        </w:tc>
        <w:tc>
          <w:tcPr>
            <w:tcW w:w="850" w:type="dxa"/>
            <w:tcBorders>
              <w:top w:val="nil"/>
              <w:left w:val="nil"/>
              <w:bottom w:val="single" w:sz="4" w:space="0" w:color="auto"/>
              <w:right w:val="single" w:sz="4" w:space="0" w:color="auto"/>
            </w:tcBorders>
            <w:shd w:val="clear" w:color="auto" w:fill="auto"/>
            <w:vAlign w:val="center"/>
            <w:hideMark/>
          </w:tcPr>
          <w:p w14:paraId="56835653" w14:textId="653D11E5"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w:t>
            </w:r>
            <w:r w:rsidR="0049635A">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854</w:t>
            </w:r>
            <w:r w:rsidR="0049635A">
              <w:rPr>
                <w:rFonts w:ascii="Times New Roman" w:eastAsia="Times New Roman" w:hAnsi="Times New Roman"/>
                <w:b/>
                <w:b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079392C9" w14:textId="57554B6A"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w:t>
            </w:r>
            <w:r w:rsidR="0049635A">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854</w:t>
            </w:r>
            <w:r w:rsidR="0049635A">
              <w:rPr>
                <w:rFonts w:ascii="Times New Roman" w:eastAsia="Times New Roman" w:hAnsi="Times New Roman"/>
                <w:b/>
                <w:b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4372DA53" w14:textId="32081609"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w:t>
            </w:r>
            <w:r w:rsidR="0049635A">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542</w:t>
            </w:r>
            <w:r w:rsidR="0049635A">
              <w:rPr>
                <w:rFonts w:ascii="Times New Roman" w:eastAsia="Times New Roman" w:hAnsi="Times New Roman"/>
                <w:b/>
                <w:bCs/>
                <w:sz w:val="20"/>
                <w:szCs w:val="20"/>
                <w:lang w:eastAsia="lv-LV"/>
              </w:rPr>
              <w:t>,00</w:t>
            </w:r>
          </w:p>
        </w:tc>
        <w:tc>
          <w:tcPr>
            <w:tcW w:w="709" w:type="dxa"/>
            <w:tcBorders>
              <w:top w:val="nil"/>
              <w:left w:val="nil"/>
              <w:bottom w:val="single" w:sz="4" w:space="0" w:color="auto"/>
              <w:right w:val="single" w:sz="4" w:space="0" w:color="auto"/>
            </w:tcBorders>
            <w:shd w:val="clear" w:color="auto" w:fill="auto"/>
            <w:vAlign w:val="center"/>
            <w:hideMark/>
          </w:tcPr>
          <w:p w14:paraId="282E6990" w14:textId="6268194B"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370</w:t>
            </w:r>
            <w:r w:rsidR="0049635A">
              <w:rPr>
                <w:rFonts w:ascii="Times New Roman" w:eastAsia="Times New Roman" w:hAnsi="Times New Roman"/>
                <w:b/>
                <w:bCs/>
                <w:sz w:val="20"/>
                <w:szCs w:val="20"/>
                <w:lang w:eastAsia="lv-LV"/>
              </w:rPr>
              <w:t>,00</w:t>
            </w:r>
          </w:p>
        </w:tc>
        <w:tc>
          <w:tcPr>
            <w:tcW w:w="708" w:type="dxa"/>
            <w:tcBorders>
              <w:top w:val="nil"/>
              <w:left w:val="nil"/>
              <w:bottom w:val="single" w:sz="4" w:space="0" w:color="auto"/>
              <w:right w:val="single" w:sz="4" w:space="0" w:color="auto"/>
            </w:tcBorders>
            <w:shd w:val="clear" w:color="auto" w:fill="auto"/>
            <w:vAlign w:val="center"/>
            <w:hideMark/>
          </w:tcPr>
          <w:p w14:paraId="179470C3" w14:textId="0C2E727A" w:rsidR="004F5483" w:rsidRPr="009E1199" w:rsidRDefault="004F5483" w:rsidP="0049635A">
            <w:pPr>
              <w:autoSpaceDN/>
              <w:spacing w:after="0" w:line="240" w:lineRule="auto"/>
              <w:contextualSpacing/>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7</w:t>
            </w:r>
            <w:r w:rsidR="00F54F64" w:rsidRPr="009E1199">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78</w:t>
            </w:r>
            <w:r w:rsidR="00F54F64" w:rsidRPr="009E1199">
              <w:rPr>
                <w:rFonts w:ascii="Times New Roman" w:eastAsia="Times New Roman" w:hAnsi="Times New Roman"/>
                <w:b/>
                <w:bCs/>
                <w:sz w:val="20"/>
                <w:szCs w:val="20"/>
                <w:lang w:eastAsia="lv-LV"/>
              </w:rPr>
              <w:t>2,18</w:t>
            </w:r>
          </w:p>
        </w:tc>
        <w:tc>
          <w:tcPr>
            <w:tcW w:w="222" w:type="dxa"/>
            <w:vAlign w:val="center"/>
            <w:hideMark/>
          </w:tcPr>
          <w:p w14:paraId="34B6AC34" w14:textId="3737DEB5" w:rsidR="004F5483" w:rsidRPr="009E1199" w:rsidRDefault="004F5483" w:rsidP="0049635A">
            <w:pPr>
              <w:autoSpaceDN/>
              <w:spacing w:after="0" w:line="240" w:lineRule="auto"/>
              <w:contextualSpacing/>
              <w:jc w:val="both"/>
              <w:textAlignment w:val="auto"/>
              <w:rPr>
                <w:rFonts w:ascii="Times New Roman" w:eastAsia="Times New Roman" w:hAnsi="Times New Roman"/>
                <w:sz w:val="20"/>
                <w:szCs w:val="20"/>
                <w:lang w:eastAsia="lv-LV"/>
              </w:rPr>
            </w:pPr>
          </w:p>
        </w:tc>
      </w:tr>
    </w:tbl>
    <w:p w14:paraId="3113797B" w14:textId="77777777" w:rsidR="004F5483" w:rsidRPr="009E1199" w:rsidRDefault="004F5483" w:rsidP="00E34D62">
      <w:pPr>
        <w:autoSpaceDN/>
        <w:spacing w:after="0" w:line="240" w:lineRule="auto"/>
        <w:contextualSpacing/>
        <w:jc w:val="both"/>
        <w:textAlignment w:val="auto"/>
        <w:rPr>
          <w:rFonts w:ascii="Times New Roman" w:hAnsi="Times New Roman"/>
          <w:color w:val="262626" w:themeColor="text1" w:themeTint="D9"/>
          <w:sz w:val="24"/>
          <w:szCs w:val="24"/>
        </w:rPr>
      </w:pPr>
    </w:p>
    <w:p w14:paraId="16246F49" w14:textId="2D89FBD3" w:rsidR="00F64602" w:rsidRDefault="0061020D" w:rsidP="00F64602">
      <w:pPr>
        <w:autoSpaceDN/>
        <w:spacing w:after="0" w:line="240" w:lineRule="auto"/>
        <w:ind w:firstLine="425"/>
        <w:contextualSpacing/>
        <w:jc w:val="both"/>
        <w:textAlignment w:val="auto"/>
        <w:rPr>
          <w:rFonts w:ascii="Times New Roman" w:hAnsi="Times New Roman"/>
          <w:color w:val="262626" w:themeColor="text1" w:themeTint="D9"/>
          <w:sz w:val="24"/>
          <w:szCs w:val="24"/>
        </w:rPr>
      </w:pPr>
      <w:r w:rsidRPr="00E34D62">
        <w:rPr>
          <w:rFonts w:ascii="Times New Roman" w:hAnsi="Times New Roman"/>
          <w:color w:val="262626" w:themeColor="text1" w:themeTint="D9"/>
          <w:sz w:val="24"/>
          <w:szCs w:val="24"/>
        </w:rPr>
        <w:lastRenderedPageBreak/>
        <w:t>VM </w:t>
      </w:r>
      <w:r w:rsidR="00FE4A9C" w:rsidRPr="009E1199">
        <w:rPr>
          <w:rFonts w:ascii="Times New Roman" w:hAnsi="Times New Roman"/>
          <w:color w:val="262626" w:themeColor="text1" w:themeTint="D9"/>
          <w:sz w:val="24"/>
          <w:szCs w:val="24"/>
        </w:rPr>
        <w:t xml:space="preserve">kā GDI projekta sadarbības partneris </w:t>
      </w:r>
      <w:r w:rsidRPr="00E34D62">
        <w:rPr>
          <w:rFonts w:ascii="Times New Roman" w:hAnsi="Times New Roman"/>
          <w:color w:val="262626" w:themeColor="text1" w:themeTint="D9"/>
          <w:sz w:val="24"/>
          <w:szCs w:val="24"/>
        </w:rPr>
        <w:t>2022.gada 21.decembrī </w:t>
      </w:r>
      <w:r w:rsidR="00EE39AD" w:rsidRPr="00E34D62">
        <w:rPr>
          <w:rFonts w:ascii="Times New Roman" w:hAnsi="Times New Roman"/>
          <w:color w:val="262626" w:themeColor="text1" w:themeTint="D9"/>
          <w:sz w:val="24"/>
          <w:szCs w:val="24"/>
        </w:rPr>
        <w:t xml:space="preserve"> </w:t>
      </w:r>
      <w:r w:rsidR="00FE4A9C" w:rsidRPr="009E1199">
        <w:rPr>
          <w:rFonts w:ascii="Times New Roman" w:hAnsi="Times New Roman"/>
          <w:color w:val="262626" w:themeColor="text1" w:themeTint="D9"/>
          <w:sz w:val="24"/>
          <w:szCs w:val="24"/>
        </w:rPr>
        <w:t>sa</w:t>
      </w:r>
      <w:r w:rsidR="00FE4A9C" w:rsidRPr="00E34D62">
        <w:rPr>
          <w:rFonts w:ascii="Times New Roman" w:hAnsi="Times New Roman"/>
          <w:color w:val="262626" w:themeColor="text1" w:themeTint="D9"/>
          <w:sz w:val="24"/>
          <w:szCs w:val="24"/>
        </w:rPr>
        <w:t>ņē</w:t>
      </w:r>
      <w:r w:rsidR="00FE4A9C" w:rsidRPr="009E1199">
        <w:rPr>
          <w:rFonts w:ascii="Times New Roman" w:hAnsi="Times New Roman"/>
          <w:color w:val="262626" w:themeColor="text1" w:themeTint="D9"/>
          <w:sz w:val="24"/>
          <w:szCs w:val="24"/>
        </w:rPr>
        <w:t xml:space="preserve">ma </w:t>
      </w:r>
      <w:r w:rsidR="00FE4A9C" w:rsidRPr="00E34D62">
        <w:rPr>
          <w:rFonts w:ascii="Times New Roman" w:hAnsi="Times New Roman"/>
          <w:color w:val="262626" w:themeColor="text1" w:themeTint="D9"/>
          <w:sz w:val="24"/>
          <w:szCs w:val="24"/>
        </w:rPr>
        <w:t>ā</w:t>
      </w:r>
      <w:r w:rsidR="00FE4A9C" w:rsidRPr="009E1199">
        <w:rPr>
          <w:rFonts w:ascii="Times New Roman" w:hAnsi="Times New Roman"/>
          <w:color w:val="262626" w:themeColor="text1" w:themeTint="D9"/>
          <w:sz w:val="24"/>
          <w:szCs w:val="24"/>
        </w:rPr>
        <w:t>rvalstu finan</w:t>
      </w:r>
      <w:r w:rsidR="00FE4A9C" w:rsidRPr="00E34D62">
        <w:rPr>
          <w:rFonts w:ascii="Times New Roman" w:hAnsi="Times New Roman"/>
          <w:color w:val="262626" w:themeColor="text1" w:themeTint="D9"/>
          <w:sz w:val="24"/>
          <w:szCs w:val="24"/>
        </w:rPr>
        <w:t>š</w:t>
      </w:r>
      <w:r w:rsidR="00FE4A9C" w:rsidRPr="009E1199">
        <w:rPr>
          <w:rFonts w:ascii="Times New Roman" w:hAnsi="Times New Roman"/>
          <w:color w:val="262626" w:themeColor="text1" w:themeTint="D9"/>
          <w:sz w:val="24"/>
          <w:szCs w:val="24"/>
        </w:rPr>
        <w:t>u pal</w:t>
      </w:r>
      <w:r w:rsidR="00FE4A9C" w:rsidRPr="00E34D62">
        <w:rPr>
          <w:rFonts w:ascii="Times New Roman" w:hAnsi="Times New Roman"/>
          <w:color w:val="262626" w:themeColor="text1" w:themeTint="D9"/>
          <w:sz w:val="24"/>
          <w:szCs w:val="24"/>
        </w:rPr>
        <w:t>ī</w:t>
      </w:r>
      <w:r w:rsidR="00FE4A9C" w:rsidRPr="009E1199">
        <w:rPr>
          <w:rFonts w:ascii="Times New Roman" w:hAnsi="Times New Roman"/>
          <w:color w:val="262626" w:themeColor="text1" w:themeTint="D9"/>
          <w:sz w:val="24"/>
          <w:szCs w:val="24"/>
        </w:rPr>
        <w:t>dz</w:t>
      </w:r>
      <w:r w:rsidR="00FE4A9C" w:rsidRPr="00E34D62">
        <w:rPr>
          <w:rFonts w:ascii="Times New Roman" w:hAnsi="Times New Roman"/>
          <w:color w:val="262626" w:themeColor="text1" w:themeTint="D9"/>
          <w:sz w:val="24"/>
          <w:szCs w:val="24"/>
        </w:rPr>
        <w:t>ī</w:t>
      </w:r>
      <w:r w:rsidR="00FE4A9C" w:rsidRPr="009E1199">
        <w:rPr>
          <w:rFonts w:ascii="Times New Roman" w:hAnsi="Times New Roman"/>
          <w:color w:val="262626" w:themeColor="text1" w:themeTint="D9"/>
          <w:sz w:val="24"/>
          <w:szCs w:val="24"/>
        </w:rPr>
        <w:t>bas avansa maks</w:t>
      </w:r>
      <w:r w:rsidR="00FE4A9C" w:rsidRPr="00E34D62">
        <w:rPr>
          <w:rFonts w:ascii="Times New Roman" w:hAnsi="Times New Roman"/>
          <w:color w:val="262626" w:themeColor="text1" w:themeTint="D9"/>
          <w:sz w:val="24"/>
          <w:szCs w:val="24"/>
        </w:rPr>
        <w:t>ā</w:t>
      </w:r>
      <w:r w:rsidR="00FE4A9C" w:rsidRPr="009E1199">
        <w:rPr>
          <w:rFonts w:ascii="Times New Roman" w:hAnsi="Times New Roman"/>
          <w:color w:val="262626" w:themeColor="text1" w:themeTint="D9"/>
          <w:sz w:val="24"/>
          <w:szCs w:val="24"/>
        </w:rPr>
        <w:t xml:space="preserve">jumu </w:t>
      </w:r>
      <w:r w:rsidR="00EE39AD" w:rsidRPr="00E34D62">
        <w:rPr>
          <w:rFonts w:ascii="Times New Roman" w:hAnsi="Times New Roman"/>
          <w:color w:val="262626" w:themeColor="text1" w:themeTint="D9"/>
          <w:sz w:val="24"/>
          <w:szCs w:val="24"/>
        </w:rPr>
        <w:t xml:space="preserve">80 % </w:t>
      </w:r>
      <w:r w:rsidR="001E1554" w:rsidRPr="00E34D62">
        <w:rPr>
          <w:rFonts w:ascii="Times New Roman" w:hAnsi="Times New Roman"/>
          <w:color w:val="262626" w:themeColor="text1" w:themeTint="D9"/>
          <w:sz w:val="24"/>
          <w:szCs w:val="24"/>
        </w:rPr>
        <w:t xml:space="preserve">apmērā </w:t>
      </w:r>
      <w:r w:rsidR="00FE4A9C" w:rsidRPr="009E1199">
        <w:rPr>
          <w:rFonts w:ascii="Times New Roman" w:hAnsi="Times New Roman"/>
          <w:color w:val="262626" w:themeColor="text1" w:themeTint="D9"/>
          <w:sz w:val="24"/>
          <w:szCs w:val="24"/>
        </w:rPr>
        <w:t>(2</w:t>
      </w:r>
      <w:r w:rsidR="00FE4A9C" w:rsidRPr="00E34D62">
        <w:rPr>
          <w:rFonts w:ascii="Times New Roman" w:hAnsi="Times New Roman"/>
          <w:color w:val="262626" w:themeColor="text1" w:themeTint="D9"/>
          <w:sz w:val="24"/>
          <w:szCs w:val="24"/>
        </w:rPr>
        <w:t> </w:t>
      </w:r>
      <w:r w:rsidR="00FE4A9C" w:rsidRPr="009E1199">
        <w:rPr>
          <w:rFonts w:ascii="Times New Roman" w:hAnsi="Times New Roman"/>
          <w:color w:val="262626" w:themeColor="text1" w:themeTint="D9"/>
          <w:sz w:val="24"/>
          <w:szCs w:val="24"/>
        </w:rPr>
        <w:t xml:space="preserve">965.18 </w:t>
      </w:r>
      <w:proofErr w:type="spellStart"/>
      <w:r w:rsidR="00FE4A9C" w:rsidRPr="009E1199">
        <w:rPr>
          <w:rFonts w:ascii="Times New Roman" w:hAnsi="Times New Roman"/>
          <w:color w:val="262626" w:themeColor="text1" w:themeTint="D9"/>
          <w:sz w:val="24"/>
          <w:szCs w:val="24"/>
        </w:rPr>
        <w:t>euro</w:t>
      </w:r>
      <w:proofErr w:type="spellEnd"/>
      <w:r w:rsidR="00FE4A9C" w:rsidRPr="009E1199">
        <w:rPr>
          <w:rFonts w:ascii="Times New Roman" w:hAnsi="Times New Roman"/>
          <w:color w:val="262626" w:themeColor="text1" w:themeTint="D9"/>
          <w:sz w:val="24"/>
          <w:szCs w:val="24"/>
        </w:rPr>
        <w:t>)</w:t>
      </w:r>
      <w:r w:rsidR="004B5AD1" w:rsidRPr="009E1199">
        <w:rPr>
          <w:rFonts w:ascii="Times New Roman" w:hAnsi="Times New Roman"/>
          <w:color w:val="262626" w:themeColor="text1" w:themeTint="D9"/>
          <w:sz w:val="24"/>
          <w:szCs w:val="24"/>
        </w:rPr>
        <w:t xml:space="preserve"> </w:t>
      </w:r>
      <w:r w:rsidR="001E1554" w:rsidRPr="00E34D62">
        <w:rPr>
          <w:rFonts w:ascii="Times New Roman" w:hAnsi="Times New Roman"/>
          <w:color w:val="262626" w:themeColor="text1" w:themeTint="D9"/>
          <w:sz w:val="24"/>
          <w:szCs w:val="24"/>
        </w:rPr>
        <w:t>no EK līdzfinansējuma</w:t>
      </w:r>
      <w:r w:rsidRPr="00E34D62">
        <w:rPr>
          <w:rFonts w:ascii="Times New Roman" w:hAnsi="Times New Roman"/>
          <w:color w:val="262626" w:themeColor="text1" w:themeTint="D9"/>
          <w:sz w:val="24"/>
          <w:szCs w:val="24"/>
        </w:rPr>
        <w:t xml:space="preserve">, daļa no tā tika ieplānota Veselības ministrijas budžetā 2023.gadam - 2 163 </w:t>
      </w:r>
      <w:proofErr w:type="spellStart"/>
      <w:r w:rsidRPr="00E34D62">
        <w:rPr>
          <w:rFonts w:ascii="Times New Roman" w:hAnsi="Times New Roman"/>
          <w:color w:val="262626" w:themeColor="text1" w:themeTint="D9"/>
          <w:sz w:val="24"/>
          <w:szCs w:val="24"/>
        </w:rPr>
        <w:t>euro</w:t>
      </w:r>
      <w:proofErr w:type="spellEnd"/>
      <w:r w:rsidRPr="00E34D62">
        <w:rPr>
          <w:rFonts w:ascii="Times New Roman" w:hAnsi="Times New Roman"/>
          <w:color w:val="262626" w:themeColor="text1" w:themeTint="D9"/>
          <w:sz w:val="24"/>
          <w:szCs w:val="24"/>
        </w:rPr>
        <w:t xml:space="preserve"> apmērā, atverot ar FM 2023.gada 11.augusta rīkojumu Nr.250 atsevišķu ārvalstu finanšu palīdzības kontu LV77TREL229056211100B ar finansēšanas plānu Nr.229 0562 7014 000 D0 02 B, lai varētu tikt veiktas izmaksas Projekta ietvaros</w:t>
      </w:r>
      <w:r w:rsidR="00FE4A9C" w:rsidRPr="009E1199">
        <w:rPr>
          <w:rFonts w:ascii="Times New Roman" w:hAnsi="Times New Roman"/>
          <w:color w:val="262626" w:themeColor="text1" w:themeTint="D9"/>
          <w:sz w:val="24"/>
          <w:szCs w:val="24"/>
        </w:rPr>
        <w:t>.</w:t>
      </w:r>
    </w:p>
    <w:p w14:paraId="68D3C44F" w14:textId="065F1E38" w:rsidR="006D5E7A" w:rsidRPr="009E1199" w:rsidRDefault="000D61F5" w:rsidP="006D5E7A">
      <w:pPr>
        <w:autoSpaceDN/>
        <w:spacing w:after="0" w:line="240" w:lineRule="auto"/>
        <w:ind w:firstLine="425"/>
        <w:contextualSpacing/>
        <w:jc w:val="both"/>
        <w:textAlignment w:val="auto"/>
        <w:rPr>
          <w:rFonts w:ascii="Times New Roman" w:hAnsi="Times New Roman"/>
          <w:color w:val="262626" w:themeColor="text1" w:themeTint="D9"/>
          <w:sz w:val="24"/>
          <w:szCs w:val="24"/>
        </w:rPr>
      </w:pPr>
      <w:r w:rsidRPr="009E1199">
        <w:rPr>
          <w:rFonts w:ascii="Times New Roman" w:hAnsi="Times New Roman"/>
          <w:color w:val="262626" w:themeColor="text1" w:themeTint="D9"/>
          <w:sz w:val="24"/>
          <w:szCs w:val="24"/>
        </w:rPr>
        <w:t xml:space="preserve">Atbilstoši VM plānotajai iesaistei GDI projektā un starpposma pārskata atskaites iesniegšanas indikatīvajam laika grafikam ir plānots 2024.gadā saņemt starpmaksājumu 10% apmērā (371 </w:t>
      </w:r>
      <w:proofErr w:type="spellStart"/>
      <w:r w:rsidRPr="009E1199">
        <w:rPr>
          <w:rFonts w:ascii="Times New Roman" w:hAnsi="Times New Roman"/>
          <w:i/>
          <w:color w:val="262626" w:themeColor="text1" w:themeTint="D9"/>
          <w:sz w:val="24"/>
          <w:szCs w:val="24"/>
        </w:rPr>
        <w:t>euro</w:t>
      </w:r>
      <w:proofErr w:type="spellEnd"/>
      <w:r w:rsidRPr="009E1199">
        <w:rPr>
          <w:rFonts w:ascii="Times New Roman" w:hAnsi="Times New Roman"/>
          <w:color w:val="262626" w:themeColor="text1" w:themeTint="D9"/>
          <w:sz w:val="24"/>
          <w:szCs w:val="24"/>
        </w:rPr>
        <w:t>) no EK līdzfinansējuma apmēra.</w:t>
      </w:r>
      <w:r w:rsidR="003D5C09">
        <w:rPr>
          <w:rFonts w:ascii="Times New Roman" w:hAnsi="Times New Roman"/>
          <w:color w:val="262626" w:themeColor="text1" w:themeTint="D9"/>
          <w:sz w:val="24"/>
          <w:szCs w:val="24"/>
        </w:rPr>
        <w:t xml:space="preserve"> </w:t>
      </w:r>
      <w:r w:rsidRPr="009E1199">
        <w:rPr>
          <w:rFonts w:ascii="Times New Roman" w:hAnsi="Times New Roman"/>
          <w:color w:val="262626" w:themeColor="text1" w:themeTint="D9"/>
          <w:sz w:val="24"/>
          <w:szCs w:val="24"/>
        </w:rPr>
        <w:t xml:space="preserve">Gala maksājums 10 % apmērā (370 </w:t>
      </w:r>
      <w:proofErr w:type="spellStart"/>
      <w:r w:rsidRPr="009E1199">
        <w:rPr>
          <w:rFonts w:ascii="Times New Roman" w:hAnsi="Times New Roman"/>
          <w:i/>
          <w:color w:val="262626" w:themeColor="text1" w:themeTint="D9"/>
          <w:sz w:val="24"/>
          <w:szCs w:val="24"/>
        </w:rPr>
        <w:t>euro</w:t>
      </w:r>
      <w:proofErr w:type="spellEnd"/>
      <w:r w:rsidRPr="009E1199">
        <w:rPr>
          <w:rFonts w:ascii="Times New Roman" w:hAnsi="Times New Roman"/>
          <w:color w:val="262626" w:themeColor="text1" w:themeTint="D9"/>
          <w:sz w:val="24"/>
          <w:szCs w:val="24"/>
        </w:rPr>
        <w:t xml:space="preserve">) no EK līdzfinansējuma tiks pārskaitīts pēc GDI projekta aktivitāšu pabeigšanas, pamatojoties uz GDI projekta gala atskaitēm (indikatīvi, 2027. gada aprīlī). </w:t>
      </w:r>
    </w:p>
    <w:p w14:paraId="5820D68A" w14:textId="27391C89" w:rsidR="000D61F5" w:rsidRPr="009E1199" w:rsidRDefault="000D61F5" w:rsidP="006D5E7A">
      <w:pPr>
        <w:autoSpaceDN/>
        <w:spacing w:after="0" w:line="240" w:lineRule="auto"/>
        <w:ind w:firstLine="425"/>
        <w:contextualSpacing/>
        <w:jc w:val="both"/>
        <w:textAlignment w:val="auto"/>
        <w:rPr>
          <w:rFonts w:ascii="Times New Roman" w:hAnsi="Times New Roman"/>
          <w:color w:val="262626" w:themeColor="text1" w:themeTint="D9"/>
          <w:sz w:val="24"/>
          <w:szCs w:val="24"/>
        </w:rPr>
      </w:pPr>
      <w:r w:rsidRPr="009E1199">
        <w:rPr>
          <w:rFonts w:ascii="Times New Roman" w:hAnsi="Times New Roman"/>
          <w:color w:val="262626" w:themeColor="text1" w:themeTint="D9"/>
          <w:sz w:val="24"/>
          <w:szCs w:val="24"/>
        </w:rPr>
        <w:t xml:space="preserve">Ievērojot minēto, </w:t>
      </w:r>
      <w:r w:rsidR="004B5AD1" w:rsidRPr="009E1199">
        <w:rPr>
          <w:rFonts w:ascii="Times New Roman" w:hAnsi="Times New Roman"/>
          <w:color w:val="262626" w:themeColor="text1" w:themeTint="D9"/>
          <w:sz w:val="24"/>
          <w:szCs w:val="24"/>
        </w:rPr>
        <w:t xml:space="preserve">VM nepieciešams </w:t>
      </w:r>
      <w:r w:rsidRPr="009E1199">
        <w:rPr>
          <w:rFonts w:ascii="Times New Roman" w:hAnsi="Times New Roman"/>
          <w:color w:val="262626" w:themeColor="text1" w:themeTint="D9"/>
          <w:sz w:val="24"/>
          <w:szCs w:val="24"/>
        </w:rPr>
        <w:t>valsts finansējums GDI projekta aktivitāšu īstenošanai, tajā skaitā:</w:t>
      </w:r>
    </w:p>
    <w:p w14:paraId="7ED34645" w14:textId="138528A4" w:rsidR="000D61F5" w:rsidRPr="009E1199" w:rsidRDefault="000D61F5" w:rsidP="000D61F5">
      <w:pPr>
        <w:pStyle w:val="ListParagraph"/>
        <w:numPr>
          <w:ilvl w:val="1"/>
          <w:numId w:val="16"/>
        </w:numPr>
        <w:autoSpaceDN/>
        <w:spacing w:after="0" w:line="240" w:lineRule="auto"/>
        <w:ind w:left="1418"/>
        <w:contextualSpacing/>
        <w:jc w:val="both"/>
        <w:textAlignment w:val="auto"/>
        <w:rPr>
          <w:rFonts w:ascii="Times New Roman" w:hAnsi="Times New Roman"/>
          <w:color w:val="404040" w:themeColor="text1" w:themeTint="BF"/>
          <w:sz w:val="24"/>
          <w:szCs w:val="24"/>
        </w:rPr>
      </w:pPr>
      <w:r w:rsidRPr="009E1199">
        <w:rPr>
          <w:rFonts w:ascii="Times New Roman" w:hAnsi="Times New Roman"/>
          <w:color w:val="262626" w:themeColor="text1" w:themeTint="D9"/>
          <w:sz w:val="24"/>
          <w:szCs w:val="24"/>
        </w:rPr>
        <w:t xml:space="preserve">2024., 2025. un 2026.gadā – indikatīvi, 3 706 </w:t>
      </w:r>
      <w:proofErr w:type="spellStart"/>
      <w:r w:rsidRPr="009E1199">
        <w:rPr>
          <w:rFonts w:ascii="Times New Roman" w:hAnsi="Times New Roman"/>
          <w:i/>
          <w:iCs/>
          <w:color w:val="262626" w:themeColor="text1" w:themeTint="D9"/>
          <w:sz w:val="24"/>
          <w:szCs w:val="24"/>
        </w:rPr>
        <w:t>euro</w:t>
      </w:r>
      <w:proofErr w:type="spellEnd"/>
      <w:r w:rsidRPr="009E1199">
        <w:rPr>
          <w:rFonts w:ascii="Times New Roman" w:hAnsi="Times New Roman"/>
          <w:color w:val="262626" w:themeColor="text1" w:themeTint="D9"/>
          <w:sz w:val="24"/>
          <w:szCs w:val="24"/>
        </w:rPr>
        <w:t xml:space="preserve"> apmērā;</w:t>
      </w:r>
    </w:p>
    <w:p w14:paraId="0A3BB29D" w14:textId="0DFFF755" w:rsidR="000D61F5" w:rsidRPr="009E1199" w:rsidRDefault="000D61F5" w:rsidP="000D61F5">
      <w:pPr>
        <w:pStyle w:val="ListParagraph"/>
        <w:numPr>
          <w:ilvl w:val="1"/>
          <w:numId w:val="16"/>
        </w:numPr>
        <w:autoSpaceDN/>
        <w:spacing w:after="0" w:line="240" w:lineRule="auto"/>
        <w:ind w:left="1418"/>
        <w:contextualSpacing/>
        <w:jc w:val="both"/>
        <w:textAlignment w:val="auto"/>
        <w:rPr>
          <w:rFonts w:ascii="Times New Roman" w:hAnsi="Times New Roman"/>
          <w:color w:val="404040" w:themeColor="text1" w:themeTint="BF"/>
          <w:sz w:val="24"/>
          <w:szCs w:val="24"/>
        </w:rPr>
      </w:pPr>
      <w:proofErr w:type="spellStart"/>
      <w:r w:rsidRPr="009E1199">
        <w:rPr>
          <w:rFonts w:ascii="Times New Roman" w:hAnsi="Times New Roman"/>
          <w:color w:val="262626" w:themeColor="text1" w:themeTint="D9"/>
          <w:sz w:val="24"/>
          <w:szCs w:val="24"/>
        </w:rPr>
        <w:t>priekšfinansēšanai</w:t>
      </w:r>
      <w:proofErr w:type="spellEnd"/>
      <w:r w:rsidRPr="009E1199">
        <w:rPr>
          <w:rFonts w:ascii="Times New Roman" w:hAnsi="Times New Roman"/>
          <w:color w:val="262626" w:themeColor="text1" w:themeTint="D9"/>
          <w:sz w:val="24"/>
          <w:szCs w:val="24"/>
        </w:rPr>
        <w:t xml:space="preserve"> 2026. gadā – indikatīvi 370 </w:t>
      </w:r>
      <w:proofErr w:type="spellStart"/>
      <w:r w:rsidRPr="009E1199">
        <w:rPr>
          <w:rFonts w:ascii="Times New Roman" w:hAnsi="Times New Roman"/>
          <w:i/>
          <w:iCs/>
          <w:color w:val="262626" w:themeColor="text1" w:themeTint="D9"/>
          <w:sz w:val="24"/>
          <w:szCs w:val="24"/>
        </w:rPr>
        <w:t>euro</w:t>
      </w:r>
      <w:proofErr w:type="spellEnd"/>
      <w:r w:rsidRPr="009E1199">
        <w:rPr>
          <w:rFonts w:ascii="Times New Roman" w:hAnsi="Times New Roman"/>
          <w:color w:val="262626" w:themeColor="text1" w:themeTint="D9"/>
          <w:sz w:val="24"/>
          <w:szCs w:val="24"/>
        </w:rPr>
        <w:t xml:space="preserve"> apmērā.</w:t>
      </w:r>
    </w:p>
    <w:p w14:paraId="2F3FFA17" w14:textId="2D513074" w:rsidR="000D61F5" w:rsidRPr="009E1199" w:rsidRDefault="000D61F5" w:rsidP="006D5E7A">
      <w:pPr>
        <w:autoSpaceDN/>
        <w:spacing w:after="0" w:line="240" w:lineRule="auto"/>
        <w:ind w:firstLine="425"/>
        <w:contextualSpacing/>
        <w:jc w:val="both"/>
        <w:textAlignment w:val="auto"/>
        <w:rPr>
          <w:rFonts w:ascii="Times New Roman" w:hAnsi="Times New Roman"/>
          <w:color w:val="262626" w:themeColor="text1" w:themeTint="D9"/>
          <w:sz w:val="24"/>
          <w:szCs w:val="24"/>
        </w:rPr>
      </w:pPr>
      <w:r w:rsidRPr="009E1199">
        <w:rPr>
          <w:rFonts w:ascii="Times New Roman" w:hAnsi="Times New Roman"/>
          <w:color w:val="262626" w:themeColor="text1" w:themeTint="D9"/>
          <w:sz w:val="24"/>
          <w:szCs w:val="24"/>
          <w:lang w:eastAsia="en-GB"/>
        </w:rPr>
        <w:t>Pēc GDI projekta pabeigšanas un attiecināmo izmaksu apstiprināšanas no EK, VM saņems</w:t>
      </w:r>
      <w:r w:rsidRPr="009E1199">
        <w:rPr>
          <w:rFonts w:ascii="Times New Roman" w:hAnsi="Times New Roman"/>
          <w:color w:val="262626" w:themeColor="text1" w:themeTint="D9"/>
          <w:sz w:val="24"/>
          <w:szCs w:val="24"/>
        </w:rPr>
        <w:t xml:space="preserve"> gala maksājumu (</w:t>
      </w:r>
      <w:proofErr w:type="spellStart"/>
      <w:r w:rsidRPr="009E1199">
        <w:rPr>
          <w:rFonts w:ascii="Times New Roman" w:hAnsi="Times New Roman"/>
          <w:color w:val="262626" w:themeColor="text1" w:themeTint="D9"/>
          <w:sz w:val="24"/>
          <w:szCs w:val="24"/>
        </w:rPr>
        <w:t>priekšfinansējuma</w:t>
      </w:r>
      <w:proofErr w:type="spellEnd"/>
      <w:r w:rsidRPr="009E1199">
        <w:rPr>
          <w:rFonts w:ascii="Times New Roman" w:hAnsi="Times New Roman"/>
          <w:color w:val="262626" w:themeColor="text1" w:themeTint="D9"/>
          <w:sz w:val="24"/>
          <w:szCs w:val="24"/>
        </w:rPr>
        <w:t xml:space="preserve"> apmērā), kas tiks atmaksāts valsts pamatbudžeta ieņēmumos.</w:t>
      </w:r>
    </w:p>
    <w:p w14:paraId="36A7CF3E" w14:textId="45580CA3" w:rsidR="000D61F5" w:rsidRPr="009E1199" w:rsidRDefault="000D61F5" w:rsidP="006D5E7A">
      <w:pPr>
        <w:autoSpaceDN/>
        <w:spacing w:after="0" w:line="240" w:lineRule="auto"/>
        <w:ind w:firstLine="425"/>
        <w:contextualSpacing/>
        <w:jc w:val="both"/>
        <w:textAlignment w:val="auto"/>
        <w:rPr>
          <w:rFonts w:ascii="Times New Roman" w:hAnsi="Times New Roman"/>
          <w:color w:val="262626" w:themeColor="text1" w:themeTint="D9"/>
          <w:sz w:val="24"/>
          <w:szCs w:val="24"/>
        </w:rPr>
      </w:pPr>
      <w:r w:rsidRPr="009E1199">
        <w:rPr>
          <w:rFonts w:ascii="Times New Roman" w:hAnsi="Times New Roman"/>
          <w:b/>
          <w:bCs/>
          <w:color w:val="262626" w:themeColor="text1" w:themeTint="D9"/>
          <w:sz w:val="24"/>
          <w:szCs w:val="24"/>
        </w:rPr>
        <w:t>LBMC kopējās</w:t>
      </w:r>
      <w:r w:rsidRPr="009E1199">
        <w:rPr>
          <w:rFonts w:ascii="Times New Roman" w:hAnsi="Times New Roman"/>
          <w:color w:val="262626" w:themeColor="text1" w:themeTint="D9"/>
          <w:sz w:val="24"/>
          <w:szCs w:val="24"/>
        </w:rPr>
        <w:t xml:space="preserve"> </w:t>
      </w:r>
      <w:r w:rsidRPr="009E1199">
        <w:rPr>
          <w:rFonts w:ascii="Times New Roman" w:hAnsi="Times New Roman"/>
          <w:b/>
          <w:bCs/>
          <w:color w:val="262626" w:themeColor="text1" w:themeTint="D9"/>
          <w:sz w:val="24"/>
          <w:szCs w:val="24"/>
        </w:rPr>
        <w:t>izmaksas</w:t>
      </w:r>
      <w:r w:rsidRPr="009E1199">
        <w:rPr>
          <w:rFonts w:ascii="Times New Roman" w:hAnsi="Times New Roman"/>
          <w:color w:val="262626" w:themeColor="text1" w:themeTint="D9"/>
          <w:sz w:val="24"/>
          <w:szCs w:val="24"/>
        </w:rPr>
        <w:t xml:space="preserve"> plānotas 418 </w:t>
      </w:r>
      <w:r w:rsidR="00FB6662" w:rsidRPr="009E1199">
        <w:rPr>
          <w:rFonts w:ascii="Times New Roman" w:hAnsi="Times New Roman"/>
          <w:color w:val="262626" w:themeColor="text1" w:themeTint="D9"/>
          <w:sz w:val="24"/>
          <w:szCs w:val="24"/>
        </w:rPr>
        <w:t xml:space="preserve"> 481,28 </w:t>
      </w:r>
      <w:proofErr w:type="spellStart"/>
      <w:r w:rsidRPr="009E1199">
        <w:rPr>
          <w:rFonts w:ascii="Times New Roman" w:hAnsi="Times New Roman"/>
          <w:i/>
          <w:color w:val="262626" w:themeColor="text1" w:themeTint="D9"/>
          <w:sz w:val="24"/>
          <w:szCs w:val="24"/>
        </w:rPr>
        <w:t>euro</w:t>
      </w:r>
      <w:proofErr w:type="spellEnd"/>
      <w:r w:rsidRPr="009E1199">
        <w:rPr>
          <w:rFonts w:ascii="Times New Roman" w:hAnsi="Times New Roman"/>
          <w:color w:val="262626" w:themeColor="text1" w:themeTint="D9"/>
          <w:sz w:val="24"/>
          <w:szCs w:val="24"/>
        </w:rPr>
        <w:t xml:space="preserve"> apmērā, no tām EK līdzfinansējums – 209 </w:t>
      </w:r>
      <w:r w:rsidR="00FB6662" w:rsidRPr="009E1199">
        <w:rPr>
          <w:rFonts w:ascii="Times New Roman" w:eastAsia="Times New Roman" w:hAnsi="Times New Roman"/>
          <w:color w:val="262626" w:themeColor="text1" w:themeTint="D9"/>
          <w:sz w:val="24"/>
          <w:szCs w:val="24"/>
          <w:lang w:eastAsia="lv-LV"/>
        </w:rPr>
        <w:t> </w:t>
      </w:r>
      <w:r w:rsidR="00FB6662" w:rsidRPr="009E1199">
        <w:rPr>
          <w:rFonts w:ascii="Times New Roman" w:hAnsi="Times New Roman"/>
          <w:color w:val="262626" w:themeColor="text1" w:themeTint="D9"/>
          <w:sz w:val="24"/>
          <w:szCs w:val="24"/>
        </w:rPr>
        <w:t>240,64</w:t>
      </w:r>
      <w:r w:rsidR="00FB6662" w:rsidRPr="009E1199">
        <w:rPr>
          <w:rFonts w:ascii="Times New Roman" w:eastAsia="Times New Roman" w:hAnsi="Times New Roman"/>
          <w:color w:val="262626" w:themeColor="text1" w:themeTint="D9"/>
          <w:sz w:val="24"/>
          <w:szCs w:val="24"/>
          <w:lang w:eastAsia="lv-LV"/>
        </w:rPr>
        <w:t xml:space="preserve"> </w:t>
      </w:r>
      <w:proofErr w:type="spellStart"/>
      <w:r w:rsidRPr="009E1199">
        <w:rPr>
          <w:rFonts w:ascii="Times New Roman" w:hAnsi="Times New Roman"/>
          <w:i/>
          <w:color w:val="262626" w:themeColor="text1" w:themeTint="D9"/>
          <w:sz w:val="24"/>
          <w:szCs w:val="24"/>
        </w:rPr>
        <w:t>euro</w:t>
      </w:r>
      <w:proofErr w:type="spellEnd"/>
      <w:r w:rsidRPr="009E1199">
        <w:rPr>
          <w:rFonts w:ascii="Times New Roman" w:hAnsi="Times New Roman"/>
          <w:i/>
          <w:color w:val="262626" w:themeColor="text1" w:themeTint="D9"/>
          <w:sz w:val="24"/>
          <w:szCs w:val="24"/>
        </w:rPr>
        <w:t>,</w:t>
      </w:r>
      <w:r w:rsidRPr="009E1199">
        <w:rPr>
          <w:rFonts w:ascii="Times New Roman" w:hAnsi="Times New Roman"/>
          <w:color w:val="262626" w:themeColor="text1" w:themeTint="D9"/>
          <w:sz w:val="24"/>
          <w:szCs w:val="24"/>
        </w:rPr>
        <w:t xml:space="preserve"> valsts finansējums – 209 </w:t>
      </w:r>
      <w:r w:rsidR="00FB6662" w:rsidRPr="009E1199">
        <w:rPr>
          <w:rFonts w:ascii="Times New Roman" w:eastAsia="Times New Roman" w:hAnsi="Times New Roman"/>
          <w:color w:val="262626" w:themeColor="text1" w:themeTint="D9"/>
          <w:sz w:val="24"/>
          <w:szCs w:val="24"/>
          <w:lang w:eastAsia="lv-LV"/>
        </w:rPr>
        <w:t> </w:t>
      </w:r>
      <w:r w:rsidR="00FB6662" w:rsidRPr="009E1199">
        <w:rPr>
          <w:rFonts w:ascii="Times New Roman" w:hAnsi="Times New Roman"/>
          <w:color w:val="262626" w:themeColor="text1" w:themeTint="D9"/>
          <w:sz w:val="24"/>
          <w:szCs w:val="24"/>
        </w:rPr>
        <w:t>240,64</w:t>
      </w:r>
      <w:r w:rsidR="00FB6662" w:rsidRPr="009E1199">
        <w:rPr>
          <w:rFonts w:ascii="Times New Roman" w:eastAsia="Times New Roman" w:hAnsi="Times New Roman"/>
          <w:color w:val="262626" w:themeColor="text1" w:themeTint="D9"/>
          <w:sz w:val="24"/>
          <w:szCs w:val="24"/>
          <w:lang w:eastAsia="lv-LV"/>
        </w:rPr>
        <w:t xml:space="preserve"> </w:t>
      </w:r>
      <w:proofErr w:type="spellStart"/>
      <w:r w:rsidRPr="009E1199">
        <w:rPr>
          <w:rFonts w:ascii="Times New Roman" w:hAnsi="Times New Roman"/>
          <w:i/>
          <w:color w:val="262626" w:themeColor="text1" w:themeTint="D9"/>
          <w:sz w:val="24"/>
          <w:szCs w:val="24"/>
        </w:rPr>
        <w:t>euro</w:t>
      </w:r>
      <w:proofErr w:type="spellEnd"/>
      <w:r w:rsidRPr="009E1199">
        <w:rPr>
          <w:rFonts w:ascii="Times New Roman" w:hAnsi="Times New Roman"/>
          <w:color w:val="262626" w:themeColor="text1" w:themeTint="D9"/>
          <w:sz w:val="24"/>
          <w:szCs w:val="24"/>
        </w:rPr>
        <w:t>. Informatīvā ziņojuma trešajā tabulā norādīts LBMC finansējums gadu dalījumā.</w:t>
      </w:r>
    </w:p>
    <w:p w14:paraId="5EC6448E" w14:textId="77777777" w:rsidR="000D61F5" w:rsidRPr="009E1199" w:rsidRDefault="000D61F5" w:rsidP="00E23D72">
      <w:pPr>
        <w:spacing w:after="0" w:line="240" w:lineRule="auto"/>
        <w:ind w:firstLine="562"/>
        <w:jc w:val="right"/>
        <w:textAlignment w:val="auto"/>
        <w:rPr>
          <w:rFonts w:ascii="Times New Roman" w:hAnsi="Times New Roman"/>
          <w:i/>
          <w:sz w:val="24"/>
          <w:szCs w:val="28"/>
        </w:rPr>
      </w:pPr>
      <w:r w:rsidRPr="009E1199">
        <w:rPr>
          <w:rFonts w:ascii="Times New Roman" w:hAnsi="Times New Roman"/>
          <w:i/>
          <w:sz w:val="24"/>
          <w:szCs w:val="28"/>
        </w:rPr>
        <w:t>Tabula Nr. 3</w:t>
      </w:r>
    </w:p>
    <w:p w14:paraId="0C4858AF" w14:textId="092B6CC6" w:rsidR="00D3059F" w:rsidRPr="009E1199" w:rsidRDefault="000D61F5" w:rsidP="00D3059F">
      <w:pPr>
        <w:pStyle w:val="Caption"/>
        <w:keepNext/>
        <w:spacing w:after="120" w:line="240" w:lineRule="auto"/>
        <w:jc w:val="center"/>
        <w:rPr>
          <w:rFonts w:ascii="Times New Roman" w:hAnsi="Times New Roman"/>
          <w:color w:val="262626" w:themeColor="text1" w:themeTint="D9"/>
          <w:sz w:val="24"/>
          <w:szCs w:val="22"/>
        </w:rPr>
      </w:pPr>
      <w:r w:rsidRPr="009E1199">
        <w:rPr>
          <w:rFonts w:ascii="Times New Roman" w:hAnsi="Times New Roman"/>
          <w:color w:val="262626" w:themeColor="text1" w:themeTint="D9"/>
          <w:sz w:val="24"/>
          <w:szCs w:val="22"/>
        </w:rPr>
        <w:t>LBMC finansējums</w:t>
      </w:r>
      <w:r w:rsidRPr="009E1199">
        <w:rPr>
          <w:rStyle w:val="FootnoteReference"/>
          <w:rFonts w:ascii="Times New Roman" w:hAnsi="Times New Roman"/>
          <w:color w:val="262626" w:themeColor="text1" w:themeTint="D9"/>
          <w:sz w:val="24"/>
          <w:szCs w:val="22"/>
        </w:rPr>
        <w:footnoteReference w:id="11"/>
      </w:r>
    </w:p>
    <w:tbl>
      <w:tblPr>
        <w:tblW w:w="9851" w:type="dxa"/>
        <w:tblLook w:val="04A0" w:firstRow="1" w:lastRow="0" w:firstColumn="1" w:lastColumn="0" w:noHBand="0" w:noVBand="1"/>
      </w:tblPr>
      <w:tblGrid>
        <w:gridCol w:w="1960"/>
        <w:gridCol w:w="1116"/>
        <w:gridCol w:w="1173"/>
        <w:gridCol w:w="1116"/>
        <w:gridCol w:w="1116"/>
        <w:gridCol w:w="1016"/>
        <w:gridCol w:w="1016"/>
        <w:gridCol w:w="1116"/>
        <w:gridCol w:w="222"/>
      </w:tblGrid>
      <w:tr w:rsidR="00D3059F" w:rsidRPr="001C74BD" w14:paraId="0F429E2E" w14:textId="77777777" w:rsidTr="00C54FD1">
        <w:trPr>
          <w:gridAfter w:val="1"/>
          <w:wAfter w:w="222" w:type="dxa"/>
          <w:trHeight w:val="290"/>
        </w:trPr>
        <w:tc>
          <w:tcPr>
            <w:tcW w:w="218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CDD3E24"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color w:val="262626"/>
                <w:sz w:val="20"/>
                <w:szCs w:val="20"/>
                <w:lang w:eastAsia="lv-LV"/>
              </w:rPr>
            </w:pPr>
            <w:r w:rsidRPr="009E1199">
              <w:rPr>
                <w:rFonts w:ascii="Times New Roman" w:eastAsia="Times New Roman" w:hAnsi="Times New Roman"/>
                <w:b/>
                <w:bCs/>
                <w:color w:val="262626"/>
                <w:sz w:val="20"/>
                <w:szCs w:val="20"/>
                <w:lang w:eastAsia="lv-LV"/>
              </w:rPr>
              <w:t>Finansējuma avots</w:t>
            </w:r>
          </w:p>
        </w:tc>
        <w:tc>
          <w:tcPr>
            <w:tcW w:w="111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EA592F1"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color w:val="262626"/>
                <w:sz w:val="20"/>
                <w:szCs w:val="20"/>
                <w:lang w:eastAsia="lv-LV"/>
              </w:rPr>
            </w:pPr>
            <w:r w:rsidRPr="009E1199">
              <w:rPr>
                <w:rFonts w:ascii="Times New Roman" w:eastAsia="Times New Roman" w:hAnsi="Times New Roman"/>
                <w:b/>
                <w:bCs/>
                <w:color w:val="262626"/>
                <w:sz w:val="20"/>
                <w:szCs w:val="20"/>
                <w:lang w:eastAsia="lv-LV"/>
              </w:rPr>
              <w:t xml:space="preserve">2022. </w:t>
            </w:r>
            <w:proofErr w:type="spellStart"/>
            <w:r w:rsidRPr="009E1199">
              <w:rPr>
                <w:rFonts w:ascii="Times New Roman" w:eastAsia="Times New Roman" w:hAnsi="Times New Roman"/>
                <w:b/>
                <w:bCs/>
                <w:i/>
                <w:iCs/>
                <w:color w:val="262626"/>
                <w:sz w:val="20"/>
                <w:szCs w:val="20"/>
                <w:lang w:eastAsia="lv-LV"/>
              </w:rPr>
              <w:t>euro</w:t>
            </w:r>
            <w:proofErr w:type="spellEnd"/>
          </w:p>
        </w:tc>
        <w:tc>
          <w:tcPr>
            <w:tcW w:w="136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102F34D"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color w:val="262626"/>
                <w:sz w:val="20"/>
                <w:szCs w:val="20"/>
                <w:lang w:eastAsia="lv-LV"/>
              </w:rPr>
            </w:pPr>
            <w:r w:rsidRPr="009E1199">
              <w:rPr>
                <w:rFonts w:ascii="Times New Roman" w:eastAsia="Times New Roman" w:hAnsi="Times New Roman"/>
                <w:b/>
                <w:bCs/>
                <w:color w:val="262626"/>
                <w:sz w:val="20"/>
                <w:szCs w:val="20"/>
                <w:lang w:eastAsia="lv-LV"/>
              </w:rPr>
              <w:t xml:space="preserve">2023. </w:t>
            </w:r>
            <w:proofErr w:type="spellStart"/>
            <w:r w:rsidRPr="009E1199">
              <w:rPr>
                <w:rFonts w:ascii="Times New Roman" w:eastAsia="Times New Roman" w:hAnsi="Times New Roman"/>
                <w:b/>
                <w:bCs/>
                <w:i/>
                <w:iCs/>
                <w:color w:val="262626"/>
                <w:sz w:val="20"/>
                <w:szCs w:val="20"/>
                <w:lang w:eastAsia="lv-LV"/>
              </w:rPr>
              <w:t>euro</w:t>
            </w:r>
            <w:proofErr w:type="spellEnd"/>
          </w:p>
        </w:tc>
        <w:tc>
          <w:tcPr>
            <w:tcW w:w="69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93CC34F"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color w:val="262626"/>
                <w:sz w:val="20"/>
                <w:szCs w:val="20"/>
                <w:lang w:eastAsia="lv-LV"/>
              </w:rPr>
            </w:pPr>
            <w:r w:rsidRPr="009E1199">
              <w:rPr>
                <w:rFonts w:ascii="Times New Roman" w:eastAsia="Times New Roman" w:hAnsi="Times New Roman"/>
                <w:b/>
                <w:bCs/>
                <w:color w:val="262626"/>
                <w:sz w:val="20"/>
                <w:szCs w:val="20"/>
                <w:lang w:eastAsia="lv-LV"/>
              </w:rPr>
              <w:t xml:space="preserve">2024. </w:t>
            </w:r>
            <w:proofErr w:type="spellStart"/>
            <w:r w:rsidRPr="009E1199">
              <w:rPr>
                <w:rFonts w:ascii="Times New Roman" w:eastAsia="Times New Roman" w:hAnsi="Times New Roman"/>
                <w:b/>
                <w:bCs/>
                <w:i/>
                <w:iCs/>
                <w:color w:val="262626"/>
                <w:sz w:val="20"/>
                <w:szCs w:val="20"/>
                <w:lang w:eastAsia="lv-LV"/>
              </w:rPr>
              <w:t>euro</w:t>
            </w:r>
            <w:proofErr w:type="spellEnd"/>
          </w:p>
        </w:tc>
        <w:tc>
          <w:tcPr>
            <w:tcW w:w="111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B1DB4F2"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color w:val="262626"/>
                <w:sz w:val="20"/>
                <w:szCs w:val="20"/>
                <w:lang w:eastAsia="lv-LV"/>
              </w:rPr>
            </w:pPr>
            <w:r w:rsidRPr="009E1199">
              <w:rPr>
                <w:rFonts w:ascii="Times New Roman" w:eastAsia="Times New Roman" w:hAnsi="Times New Roman"/>
                <w:b/>
                <w:bCs/>
                <w:color w:val="262626"/>
                <w:sz w:val="20"/>
                <w:szCs w:val="20"/>
                <w:lang w:eastAsia="lv-LV"/>
              </w:rPr>
              <w:t xml:space="preserve">2025. </w:t>
            </w:r>
            <w:proofErr w:type="spellStart"/>
            <w:r w:rsidRPr="009E1199">
              <w:rPr>
                <w:rFonts w:ascii="Times New Roman" w:eastAsia="Times New Roman" w:hAnsi="Times New Roman"/>
                <w:b/>
                <w:bCs/>
                <w:i/>
                <w:iCs/>
                <w:color w:val="262626"/>
                <w:sz w:val="20"/>
                <w:szCs w:val="20"/>
                <w:lang w:eastAsia="lv-LV"/>
              </w:rPr>
              <w:t>euro</w:t>
            </w:r>
            <w:proofErr w:type="spellEnd"/>
          </w:p>
        </w:tc>
        <w:tc>
          <w:tcPr>
            <w:tcW w:w="101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DB37C82"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color w:val="262626"/>
                <w:sz w:val="20"/>
                <w:szCs w:val="20"/>
                <w:lang w:eastAsia="lv-LV"/>
              </w:rPr>
            </w:pPr>
            <w:r w:rsidRPr="009E1199">
              <w:rPr>
                <w:rFonts w:ascii="Times New Roman" w:eastAsia="Times New Roman" w:hAnsi="Times New Roman"/>
                <w:b/>
                <w:bCs/>
                <w:color w:val="262626"/>
                <w:sz w:val="20"/>
                <w:szCs w:val="20"/>
                <w:lang w:eastAsia="lv-LV"/>
              </w:rPr>
              <w:t xml:space="preserve">2026. </w:t>
            </w:r>
            <w:proofErr w:type="spellStart"/>
            <w:r w:rsidRPr="009E1199">
              <w:rPr>
                <w:rFonts w:ascii="Times New Roman" w:eastAsia="Times New Roman" w:hAnsi="Times New Roman"/>
                <w:b/>
                <w:bCs/>
                <w:i/>
                <w:iCs/>
                <w:color w:val="262626"/>
                <w:sz w:val="20"/>
                <w:szCs w:val="20"/>
                <w:lang w:eastAsia="lv-LV"/>
              </w:rPr>
              <w:t>euro</w:t>
            </w:r>
            <w:proofErr w:type="spellEnd"/>
          </w:p>
        </w:tc>
        <w:tc>
          <w:tcPr>
            <w:tcW w:w="101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9BC63D6"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color w:val="262626"/>
                <w:sz w:val="20"/>
                <w:szCs w:val="20"/>
                <w:lang w:eastAsia="lv-LV"/>
              </w:rPr>
            </w:pPr>
            <w:r w:rsidRPr="009E1199">
              <w:rPr>
                <w:rFonts w:ascii="Times New Roman" w:eastAsia="Times New Roman" w:hAnsi="Times New Roman"/>
                <w:b/>
                <w:bCs/>
                <w:color w:val="262626"/>
                <w:sz w:val="20"/>
                <w:szCs w:val="20"/>
                <w:lang w:eastAsia="lv-LV"/>
              </w:rPr>
              <w:t xml:space="preserve">2027. </w:t>
            </w:r>
            <w:proofErr w:type="spellStart"/>
            <w:r w:rsidRPr="009E1199">
              <w:rPr>
                <w:rFonts w:ascii="Times New Roman" w:eastAsia="Times New Roman" w:hAnsi="Times New Roman"/>
                <w:b/>
                <w:bCs/>
                <w:i/>
                <w:iCs/>
                <w:color w:val="262626"/>
                <w:sz w:val="20"/>
                <w:szCs w:val="20"/>
                <w:lang w:eastAsia="lv-LV"/>
              </w:rPr>
              <w:t>euro</w:t>
            </w:r>
            <w:proofErr w:type="spellEnd"/>
          </w:p>
        </w:tc>
        <w:tc>
          <w:tcPr>
            <w:tcW w:w="1116"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B4EF610"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color w:val="262626"/>
                <w:sz w:val="20"/>
                <w:szCs w:val="20"/>
                <w:lang w:eastAsia="lv-LV"/>
              </w:rPr>
            </w:pPr>
            <w:r w:rsidRPr="009E1199">
              <w:rPr>
                <w:rFonts w:ascii="Times New Roman" w:eastAsia="Times New Roman" w:hAnsi="Times New Roman"/>
                <w:b/>
                <w:bCs/>
                <w:color w:val="262626"/>
                <w:sz w:val="20"/>
                <w:szCs w:val="20"/>
                <w:lang w:eastAsia="lv-LV"/>
              </w:rPr>
              <w:t xml:space="preserve">Kopā </w:t>
            </w:r>
          </w:p>
        </w:tc>
      </w:tr>
      <w:tr w:rsidR="00D3059F" w:rsidRPr="001C74BD" w14:paraId="692AE873" w14:textId="77777777" w:rsidTr="00C54FD1">
        <w:trPr>
          <w:trHeight w:val="300"/>
        </w:trPr>
        <w:tc>
          <w:tcPr>
            <w:tcW w:w="2186" w:type="dxa"/>
            <w:vMerge/>
            <w:tcBorders>
              <w:top w:val="single" w:sz="8" w:space="0" w:color="auto"/>
              <w:left w:val="single" w:sz="8" w:space="0" w:color="auto"/>
              <w:bottom w:val="single" w:sz="8" w:space="0" w:color="000000"/>
              <w:right w:val="single" w:sz="8" w:space="0" w:color="auto"/>
            </w:tcBorders>
            <w:vAlign w:val="center"/>
            <w:hideMark/>
          </w:tcPr>
          <w:p w14:paraId="09BB0070"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b/>
                <w:bCs/>
                <w:color w:val="262626"/>
                <w:sz w:val="20"/>
                <w:szCs w:val="20"/>
                <w:lang w:eastAsia="lv-LV"/>
              </w:rPr>
            </w:pPr>
          </w:p>
        </w:tc>
        <w:tc>
          <w:tcPr>
            <w:tcW w:w="1116" w:type="dxa"/>
            <w:vMerge/>
            <w:tcBorders>
              <w:top w:val="single" w:sz="8" w:space="0" w:color="auto"/>
              <w:left w:val="single" w:sz="8" w:space="0" w:color="auto"/>
              <w:bottom w:val="single" w:sz="8" w:space="0" w:color="000000"/>
              <w:right w:val="single" w:sz="8" w:space="0" w:color="auto"/>
            </w:tcBorders>
            <w:vAlign w:val="center"/>
            <w:hideMark/>
          </w:tcPr>
          <w:p w14:paraId="660C853A"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b/>
                <w:bCs/>
                <w:color w:val="262626"/>
                <w:sz w:val="20"/>
                <w:szCs w:val="20"/>
                <w:lang w:eastAsia="lv-LV"/>
              </w:rPr>
            </w:pPr>
          </w:p>
        </w:tc>
        <w:tc>
          <w:tcPr>
            <w:tcW w:w="1366" w:type="dxa"/>
            <w:vMerge/>
            <w:tcBorders>
              <w:top w:val="single" w:sz="8" w:space="0" w:color="auto"/>
              <w:left w:val="single" w:sz="8" w:space="0" w:color="auto"/>
              <w:bottom w:val="single" w:sz="8" w:space="0" w:color="000000"/>
              <w:right w:val="single" w:sz="8" w:space="0" w:color="auto"/>
            </w:tcBorders>
            <w:vAlign w:val="center"/>
            <w:hideMark/>
          </w:tcPr>
          <w:p w14:paraId="095FF949"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b/>
                <w:bCs/>
                <w:color w:val="262626"/>
                <w:sz w:val="20"/>
                <w:szCs w:val="20"/>
                <w:lang w:eastAsia="lv-LV"/>
              </w:rPr>
            </w:pPr>
          </w:p>
        </w:tc>
        <w:tc>
          <w:tcPr>
            <w:tcW w:w="697" w:type="dxa"/>
            <w:vMerge/>
            <w:tcBorders>
              <w:top w:val="single" w:sz="8" w:space="0" w:color="auto"/>
              <w:left w:val="single" w:sz="8" w:space="0" w:color="auto"/>
              <w:bottom w:val="single" w:sz="8" w:space="0" w:color="000000"/>
              <w:right w:val="single" w:sz="8" w:space="0" w:color="auto"/>
            </w:tcBorders>
            <w:vAlign w:val="center"/>
            <w:hideMark/>
          </w:tcPr>
          <w:p w14:paraId="41EB189F"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b/>
                <w:bCs/>
                <w:color w:val="262626"/>
                <w:sz w:val="20"/>
                <w:szCs w:val="20"/>
                <w:lang w:eastAsia="lv-LV"/>
              </w:rPr>
            </w:pPr>
          </w:p>
        </w:tc>
        <w:tc>
          <w:tcPr>
            <w:tcW w:w="1116" w:type="dxa"/>
            <w:vMerge/>
            <w:tcBorders>
              <w:top w:val="single" w:sz="8" w:space="0" w:color="auto"/>
              <w:left w:val="single" w:sz="8" w:space="0" w:color="auto"/>
              <w:bottom w:val="single" w:sz="8" w:space="0" w:color="000000"/>
              <w:right w:val="single" w:sz="8" w:space="0" w:color="auto"/>
            </w:tcBorders>
            <w:vAlign w:val="center"/>
            <w:hideMark/>
          </w:tcPr>
          <w:p w14:paraId="731C60F4"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b/>
                <w:bCs/>
                <w:color w:val="262626"/>
                <w:sz w:val="20"/>
                <w:szCs w:val="20"/>
                <w:lang w:eastAsia="lv-LV"/>
              </w:rPr>
            </w:pPr>
          </w:p>
        </w:tc>
        <w:tc>
          <w:tcPr>
            <w:tcW w:w="1016" w:type="dxa"/>
            <w:vMerge/>
            <w:tcBorders>
              <w:top w:val="single" w:sz="8" w:space="0" w:color="auto"/>
              <w:left w:val="single" w:sz="8" w:space="0" w:color="auto"/>
              <w:bottom w:val="single" w:sz="8" w:space="0" w:color="000000"/>
              <w:right w:val="single" w:sz="8" w:space="0" w:color="auto"/>
            </w:tcBorders>
            <w:vAlign w:val="center"/>
            <w:hideMark/>
          </w:tcPr>
          <w:p w14:paraId="22C05EA3"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b/>
                <w:bCs/>
                <w:color w:val="262626"/>
                <w:sz w:val="20"/>
                <w:szCs w:val="20"/>
                <w:lang w:eastAsia="lv-LV"/>
              </w:rPr>
            </w:pPr>
          </w:p>
        </w:tc>
        <w:tc>
          <w:tcPr>
            <w:tcW w:w="1016" w:type="dxa"/>
            <w:vMerge/>
            <w:tcBorders>
              <w:top w:val="single" w:sz="8" w:space="0" w:color="auto"/>
              <w:left w:val="single" w:sz="8" w:space="0" w:color="auto"/>
              <w:bottom w:val="single" w:sz="8" w:space="0" w:color="000000"/>
              <w:right w:val="single" w:sz="8" w:space="0" w:color="auto"/>
            </w:tcBorders>
            <w:vAlign w:val="center"/>
            <w:hideMark/>
          </w:tcPr>
          <w:p w14:paraId="48FB5F91"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b/>
                <w:bCs/>
                <w:color w:val="262626"/>
                <w:sz w:val="20"/>
                <w:szCs w:val="20"/>
                <w:lang w:eastAsia="lv-LV"/>
              </w:rPr>
            </w:pPr>
          </w:p>
        </w:tc>
        <w:tc>
          <w:tcPr>
            <w:tcW w:w="1116" w:type="dxa"/>
            <w:vMerge/>
            <w:tcBorders>
              <w:top w:val="single" w:sz="8" w:space="0" w:color="auto"/>
              <w:left w:val="single" w:sz="8" w:space="0" w:color="auto"/>
              <w:bottom w:val="single" w:sz="8" w:space="0" w:color="000000"/>
              <w:right w:val="single" w:sz="8" w:space="0" w:color="auto"/>
            </w:tcBorders>
            <w:vAlign w:val="center"/>
            <w:hideMark/>
          </w:tcPr>
          <w:p w14:paraId="6E8E1B09"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b/>
                <w:bCs/>
                <w:color w:val="262626"/>
                <w:sz w:val="20"/>
                <w:szCs w:val="20"/>
                <w:lang w:eastAsia="lv-LV"/>
              </w:rPr>
            </w:pPr>
          </w:p>
        </w:tc>
        <w:tc>
          <w:tcPr>
            <w:tcW w:w="222" w:type="dxa"/>
            <w:tcBorders>
              <w:top w:val="nil"/>
              <w:left w:val="nil"/>
              <w:bottom w:val="nil"/>
              <w:right w:val="nil"/>
            </w:tcBorders>
            <w:shd w:val="clear" w:color="auto" w:fill="auto"/>
            <w:noWrap/>
            <w:vAlign w:val="bottom"/>
            <w:hideMark/>
          </w:tcPr>
          <w:p w14:paraId="5CB00E8C"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color w:val="262626"/>
                <w:sz w:val="20"/>
                <w:szCs w:val="20"/>
                <w:lang w:eastAsia="lv-LV"/>
              </w:rPr>
            </w:pPr>
          </w:p>
        </w:tc>
      </w:tr>
      <w:tr w:rsidR="00D3059F" w:rsidRPr="001C74BD" w14:paraId="4FD8BCB9" w14:textId="77777777" w:rsidTr="00C54FD1">
        <w:trPr>
          <w:trHeight w:val="300"/>
        </w:trPr>
        <w:tc>
          <w:tcPr>
            <w:tcW w:w="2186" w:type="dxa"/>
            <w:tcBorders>
              <w:top w:val="nil"/>
              <w:left w:val="single" w:sz="8" w:space="0" w:color="auto"/>
              <w:bottom w:val="single" w:sz="8" w:space="0" w:color="auto"/>
              <w:right w:val="single" w:sz="8" w:space="0" w:color="auto"/>
            </w:tcBorders>
            <w:shd w:val="clear" w:color="auto" w:fill="auto"/>
            <w:vAlign w:val="center"/>
            <w:hideMark/>
          </w:tcPr>
          <w:p w14:paraId="2E246A95"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LBMC Projekta ieņēmumi</w:t>
            </w:r>
          </w:p>
        </w:tc>
        <w:tc>
          <w:tcPr>
            <w:tcW w:w="1116" w:type="dxa"/>
            <w:tcBorders>
              <w:top w:val="nil"/>
              <w:left w:val="nil"/>
              <w:bottom w:val="single" w:sz="8" w:space="0" w:color="auto"/>
              <w:right w:val="single" w:sz="8" w:space="0" w:color="auto"/>
            </w:tcBorders>
            <w:shd w:val="clear" w:color="auto" w:fill="auto"/>
            <w:vAlign w:val="center"/>
            <w:hideMark/>
          </w:tcPr>
          <w:p w14:paraId="461991B2" w14:textId="45DCD69F"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167 </w:t>
            </w:r>
            <w:r w:rsidR="00FB6662" w:rsidRPr="009E1199">
              <w:rPr>
                <w:rFonts w:ascii="Times New Roman" w:eastAsia="Times New Roman" w:hAnsi="Times New Roman"/>
                <w:b/>
                <w:bCs/>
                <w:sz w:val="20"/>
                <w:szCs w:val="20"/>
                <w:lang w:eastAsia="lv-LV"/>
              </w:rPr>
              <w:t>392,51</w:t>
            </w:r>
          </w:p>
        </w:tc>
        <w:tc>
          <w:tcPr>
            <w:tcW w:w="1366" w:type="dxa"/>
            <w:tcBorders>
              <w:top w:val="nil"/>
              <w:left w:val="nil"/>
              <w:bottom w:val="single" w:sz="8" w:space="0" w:color="auto"/>
              <w:right w:val="single" w:sz="8" w:space="0" w:color="auto"/>
            </w:tcBorders>
            <w:shd w:val="clear" w:color="auto" w:fill="auto"/>
            <w:vAlign w:val="center"/>
            <w:hideMark/>
          </w:tcPr>
          <w:p w14:paraId="5DF74303"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w:t>
            </w:r>
          </w:p>
        </w:tc>
        <w:tc>
          <w:tcPr>
            <w:tcW w:w="697" w:type="dxa"/>
            <w:tcBorders>
              <w:top w:val="nil"/>
              <w:left w:val="nil"/>
              <w:bottom w:val="single" w:sz="8" w:space="0" w:color="auto"/>
              <w:right w:val="single" w:sz="8" w:space="0" w:color="auto"/>
            </w:tcBorders>
            <w:shd w:val="clear" w:color="auto" w:fill="auto"/>
            <w:vAlign w:val="center"/>
            <w:hideMark/>
          </w:tcPr>
          <w:p w14:paraId="71D2B2C3" w14:textId="0C58358A"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59</w:t>
            </w:r>
            <w:r w:rsidR="001C74BD">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286</w:t>
            </w:r>
            <w:r w:rsidR="001C74BD">
              <w:rPr>
                <w:rFonts w:ascii="Times New Roman" w:eastAsia="Times New Roman" w:hAnsi="Times New Roman"/>
                <w:b/>
                <w:bCs/>
                <w:sz w:val="20"/>
                <w:szCs w:val="20"/>
                <w:lang w:eastAsia="lv-LV"/>
              </w:rPr>
              <w:t>,00</w:t>
            </w:r>
          </w:p>
        </w:tc>
        <w:tc>
          <w:tcPr>
            <w:tcW w:w="1116" w:type="dxa"/>
            <w:tcBorders>
              <w:top w:val="nil"/>
              <w:left w:val="nil"/>
              <w:bottom w:val="single" w:sz="8" w:space="0" w:color="auto"/>
              <w:right w:val="single" w:sz="8" w:space="0" w:color="auto"/>
            </w:tcBorders>
            <w:shd w:val="clear" w:color="auto" w:fill="auto"/>
            <w:vAlign w:val="center"/>
            <w:hideMark/>
          </w:tcPr>
          <w:p w14:paraId="3B20D987" w14:textId="02278768"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104</w:t>
            </w:r>
            <w:r w:rsidR="001C74BD">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621</w:t>
            </w:r>
            <w:r w:rsidR="001C74BD">
              <w:rPr>
                <w:rFonts w:ascii="Times New Roman" w:eastAsia="Times New Roman" w:hAnsi="Times New Roman"/>
                <w:b/>
                <w:bCs/>
                <w:sz w:val="20"/>
                <w:szCs w:val="20"/>
                <w:lang w:eastAsia="lv-LV"/>
              </w:rPr>
              <w:t>,00</w:t>
            </w:r>
          </w:p>
        </w:tc>
        <w:tc>
          <w:tcPr>
            <w:tcW w:w="1016" w:type="dxa"/>
            <w:tcBorders>
              <w:top w:val="nil"/>
              <w:left w:val="nil"/>
              <w:bottom w:val="single" w:sz="8" w:space="0" w:color="auto"/>
              <w:right w:val="single" w:sz="8" w:space="0" w:color="auto"/>
            </w:tcBorders>
            <w:shd w:val="clear" w:color="auto" w:fill="auto"/>
            <w:vAlign w:val="center"/>
            <w:hideMark/>
          </w:tcPr>
          <w:p w14:paraId="7645DF17" w14:textId="07B44DBF"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66</w:t>
            </w:r>
            <w:r w:rsidR="00B771CA">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258</w:t>
            </w:r>
            <w:r w:rsidR="00B771CA">
              <w:rPr>
                <w:rFonts w:ascii="Times New Roman" w:eastAsia="Times New Roman" w:hAnsi="Times New Roman"/>
                <w:b/>
                <w:bCs/>
                <w:sz w:val="20"/>
                <w:szCs w:val="20"/>
                <w:lang w:eastAsia="lv-LV"/>
              </w:rPr>
              <w:t>,00</w:t>
            </w:r>
          </w:p>
        </w:tc>
        <w:tc>
          <w:tcPr>
            <w:tcW w:w="1016" w:type="dxa"/>
            <w:tcBorders>
              <w:top w:val="nil"/>
              <w:left w:val="nil"/>
              <w:bottom w:val="single" w:sz="8" w:space="0" w:color="auto"/>
              <w:right w:val="single" w:sz="8" w:space="0" w:color="auto"/>
            </w:tcBorders>
            <w:shd w:val="clear" w:color="auto" w:fill="auto"/>
            <w:vAlign w:val="center"/>
            <w:hideMark/>
          </w:tcPr>
          <w:p w14:paraId="718C6765" w14:textId="3DB4DACE"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20 </w:t>
            </w:r>
            <w:r w:rsidR="00FB6662" w:rsidRPr="009E1199">
              <w:rPr>
                <w:rFonts w:ascii="Times New Roman" w:eastAsia="Times New Roman" w:hAnsi="Times New Roman"/>
                <w:b/>
                <w:bCs/>
                <w:sz w:val="20"/>
                <w:szCs w:val="20"/>
                <w:lang w:eastAsia="lv-LV"/>
              </w:rPr>
              <w:t>923,77</w:t>
            </w:r>
          </w:p>
        </w:tc>
        <w:tc>
          <w:tcPr>
            <w:tcW w:w="1116" w:type="dxa"/>
            <w:tcBorders>
              <w:top w:val="nil"/>
              <w:left w:val="nil"/>
              <w:bottom w:val="single" w:sz="8" w:space="0" w:color="auto"/>
              <w:right w:val="single" w:sz="8" w:space="0" w:color="auto"/>
            </w:tcBorders>
            <w:shd w:val="clear" w:color="auto" w:fill="auto"/>
            <w:vAlign w:val="center"/>
            <w:hideMark/>
          </w:tcPr>
          <w:p w14:paraId="32677937" w14:textId="5D7A24C4"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418 </w:t>
            </w:r>
            <w:r w:rsidR="00FB6662" w:rsidRPr="009E1199">
              <w:rPr>
                <w:rFonts w:ascii="Times New Roman" w:eastAsia="Times New Roman" w:hAnsi="Times New Roman"/>
                <w:b/>
                <w:bCs/>
                <w:sz w:val="20"/>
                <w:szCs w:val="20"/>
                <w:lang w:eastAsia="lv-LV"/>
              </w:rPr>
              <w:t>481,28</w:t>
            </w:r>
          </w:p>
        </w:tc>
        <w:tc>
          <w:tcPr>
            <w:tcW w:w="222" w:type="dxa"/>
            <w:vAlign w:val="center"/>
            <w:hideMark/>
          </w:tcPr>
          <w:p w14:paraId="46A1FFA2"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sz w:val="20"/>
                <w:szCs w:val="20"/>
                <w:lang w:eastAsia="lv-LV"/>
              </w:rPr>
            </w:pPr>
          </w:p>
        </w:tc>
      </w:tr>
      <w:tr w:rsidR="00D3059F" w:rsidRPr="001C74BD" w14:paraId="53D1FC04" w14:textId="77777777" w:rsidTr="00C54FD1">
        <w:trPr>
          <w:trHeight w:val="480"/>
        </w:trPr>
        <w:tc>
          <w:tcPr>
            <w:tcW w:w="2186" w:type="dxa"/>
            <w:tcBorders>
              <w:top w:val="nil"/>
              <w:left w:val="single" w:sz="8" w:space="0" w:color="auto"/>
              <w:bottom w:val="single" w:sz="8" w:space="0" w:color="auto"/>
              <w:right w:val="single" w:sz="8" w:space="0" w:color="auto"/>
            </w:tcBorders>
            <w:shd w:val="clear" w:color="auto" w:fill="auto"/>
            <w:vAlign w:val="center"/>
            <w:hideMark/>
          </w:tcPr>
          <w:p w14:paraId="48CCDB00" w14:textId="77777777" w:rsidR="00D3059F" w:rsidRPr="009E1199" w:rsidRDefault="00D3059F" w:rsidP="00D3059F">
            <w:pPr>
              <w:suppressAutoHyphens w:val="0"/>
              <w:autoSpaceDN/>
              <w:spacing w:after="0" w:line="240" w:lineRule="auto"/>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EK līdzfinansējums 50% (avanss 80 % apmērā)</w:t>
            </w:r>
          </w:p>
        </w:tc>
        <w:tc>
          <w:tcPr>
            <w:tcW w:w="1116" w:type="dxa"/>
            <w:tcBorders>
              <w:top w:val="nil"/>
              <w:left w:val="nil"/>
              <w:bottom w:val="single" w:sz="8" w:space="0" w:color="auto"/>
              <w:right w:val="single" w:sz="8" w:space="0" w:color="auto"/>
            </w:tcBorders>
            <w:shd w:val="clear" w:color="auto" w:fill="auto"/>
            <w:vAlign w:val="center"/>
            <w:hideMark/>
          </w:tcPr>
          <w:p w14:paraId="75FA6803" w14:textId="6211CEF3"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167</w:t>
            </w:r>
            <w:r w:rsidR="00190936" w:rsidRPr="009E1199">
              <w:rPr>
                <w:rFonts w:ascii="Times New Roman" w:eastAsia="Times New Roman" w:hAnsi="Times New Roman"/>
                <w:sz w:val="20"/>
                <w:szCs w:val="20"/>
                <w:lang w:eastAsia="lv-LV"/>
              </w:rPr>
              <w:t> </w:t>
            </w:r>
            <w:r w:rsidRPr="009E1199">
              <w:rPr>
                <w:rFonts w:ascii="Times New Roman" w:eastAsia="Times New Roman" w:hAnsi="Times New Roman"/>
                <w:sz w:val="20"/>
                <w:szCs w:val="20"/>
                <w:lang w:eastAsia="lv-LV"/>
              </w:rPr>
              <w:t>39</w:t>
            </w:r>
            <w:r w:rsidR="00190936" w:rsidRPr="009E1199">
              <w:rPr>
                <w:rFonts w:ascii="Times New Roman" w:eastAsia="Times New Roman" w:hAnsi="Times New Roman"/>
                <w:sz w:val="20"/>
                <w:szCs w:val="20"/>
                <w:lang w:eastAsia="lv-LV"/>
              </w:rPr>
              <w:t>2,51</w:t>
            </w:r>
          </w:p>
        </w:tc>
        <w:tc>
          <w:tcPr>
            <w:tcW w:w="1366" w:type="dxa"/>
            <w:tcBorders>
              <w:top w:val="nil"/>
              <w:left w:val="nil"/>
              <w:bottom w:val="single" w:sz="8" w:space="0" w:color="auto"/>
              <w:right w:val="single" w:sz="8" w:space="0" w:color="auto"/>
            </w:tcBorders>
            <w:shd w:val="clear" w:color="auto" w:fill="auto"/>
            <w:vAlign w:val="center"/>
            <w:hideMark/>
          </w:tcPr>
          <w:p w14:paraId="22753334"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697" w:type="dxa"/>
            <w:tcBorders>
              <w:top w:val="nil"/>
              <w:left w:val="nil"/>
              <w:bottom w:val="single" w:sz="8" w:space="0" w:color="auto"/>
              <w:right w:val="single" w:sz="8" w:space="0" w:color="auto"/>
            </w:tcBorders>
            <w:shd w:val="clear" w:color="auto" w:fill="auto"/>
            <w:vAlign w:val="center"/>
            <w:hideMark/>
          </w:tcPr>
          <w:p w14:paraId="053A0BF7"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116" w:type="dxa"/>
            <w:tcBorders>
              <w:top w:val="nil"/>
              <w:left w:val="nil"/>
              <w:bottom w:val="single" w:sz="8" w:space="0" w:color="auto"/>
              <w:right w:val="single" w:sz="8" w:space="0" w:color="auto"/>
            </w:tcBorders>
            <w:shd w:val="clear" w:color="auto" w:fill="auto"/>
            <w:vAlign w:val="center"/>
            <w:hideMark/>
          </w:tcPr>
          <w:p w14:paraId="1EE9AD71"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016" w:type="dxa"/>
            <w:tcBorders>
              <w:top w:val="nil"/>
              <w:left w:val="nil"/>
              <w:bottom w:val="single" w:sz="8" w:space="0" w:color="auto"/>
              <w:right w:val="single" w:sz="8" w:space="0" w:color="auto"/>
            </w:tcBorders>
            <w:shd w:val="clear" w:color="auto" w:fill="auto"/>
            <w:vAlign w:val="center"/>
            <w:hideMark/>
          </w:tcPr>
          <w:p w14:paraId="05AF9010"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016" w:type="dxa"/>
            <w:tcBorders>
              <w:top w:val="nil"/>
              <w:left w:val="nil"/>
              <w:bottom w:val="single" w:sz="8" w:space="0" w:color="auto"/>
              <w:right w:val="single" w:sz="8" w:space="0" w:color="auto"/>
            </w:tcBorders>
            <w:shd w:val="clear" w:color="auto" w:fill="auto"/>
            <w:vAlign w:val="center"/>
            <w:hideMark/>
          </w:tcPr>
          <w:p w14:paraId="3B365848"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116" w:type="dxa"/>
            <w:tcBorders>
              <w:top w:val="nil"/>
              <w:left w:val="nil"/>
              <w:bottom w:val="single" w:sz="8" w:space="0" w:color="auto"/>
              <w:right w:val="single" w:sz="8" w:space="0" w:color="auto"/>
            </w:tcBorders>
            <w:shd w:val="clear" w:color="auto" w:fill="auto"/>
            <w:vAlign w:val="center"/>
            <w:hideMark/>
          </w:tcPr>
          <w:p w14:paraId="2EE58AEA" w14:textId="43729560" w:rsidR="00D3059F" w:rsidRPr="009E1199" w:rsidRDefault="00805FA1"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167 392,51</w:t>
            </w:r>
          </w:p>
        </w:tc>
        <w:tc>
          <w:tcPr>
            <w:tcW w:w="222" w:type="dxa"/>
            <w:vAlign w:val="center"/>
            <w:hideMark/>
          </w:tcPr>
          <w:p w14:paraId="370EF4CC"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sz w:val="20"/>
                <w:szCs w:val="20"/>
                <w:lang w:eastAsia="lv-LV"/>
              </w:rPr>
            </w:pPr>
          </w:p>
        </w:tc>
      </w:tr>
      <w:tr w:rsidR="00D3059F" w:rsidRPr="001C74BD" w14:paraId="14DFE2BF" w14:textId="77777777" w:rsidTr="00C54FD1">
        <w:trPr>
          <w:trHeight w:val="250"/>
        </w:trPr>
        <w:tc>
          <w:tcPr>
            <w:tcW w:w="2186" w:type="dxa"/>
            <w:tcBorders>
              <w:top w:val="nil"/>
              <w:left w:val="single" w:sz="8" w:space="0" w:color="auto"/>
              <w:bottom w:val="single" w:sz="8" w:space="0" w:color="auto"/>
              <w:right w:val="single" w:sz="8" w:space="0" w:color="auto"/>
            </w:tcBorders>
            <w:shd w:val="clear" w:color="auto" w:fill="auto"/>
            <w:vAlign w:val="center"/>
            <w:hideMark/>
          </w:tcPr>
          <w:p w14:paraId="39BE115A" w14:textId="77777777" w:rsidR="00D3059F" w:rsidRPr="009E1199" w:rsidRDefault="00D3059F" w:rsidP="00D3059F">
            <w:pPr>
              <w:suppressAutoHyphens w:val="0"/>
              <w:autoSpaceDN/>
              <w:spacing w:after="0" w:line="240" w:lineRule="auto"/>
              <w:jc w:val="right"/>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EK līdzfinansējuma 50% (avansa 80 % apmērā atlikums)</w:t>
            </w:r>
          </w:p>
        </w:tc>
        <w:tc>
          <w:tcPr>
            <w:tcW w:w="1116" w:type="dxa"/>
            <w:tcBorders>
              <w:top w:val="nil"/>
              <w:left w:val="nil"/>
              <w:bottom w:val="single" w:sz="8" w:space="0" w:color="auto"/>
              <w:right w:val="single" w:sz="8" w:space="0" w:color="auto"/>
            </w:tcBorders>
            <w:shd w:val="clear" w:color="auto" w:fill="auto"/>
            <w:vAlign w:val="center"/>
            <w:hideMark/>
          </w:tcPr>
          <w:p w14:paraId="4BAC72C0"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366" w:type="dxa"/>
            <w:tcBorders>
              <w:top w:val="nil"/>
              <w:left w:val="nil"/>
              <w:bottom w:val="single" w:sz="8" w:space="0" w:color="auto"/>
              <w:right w:val="single" w:sz="8" w:space="0" w:color="auto"/>
            </w:tcBorders>
            <w:shd w:val="clear" w:color="auto" w:fill="auto"/>
            <w:vAlign w:val="center"/>
            <w:hideMark/>
          </w:tcPr>
          <w:p w14:paraId="31BB0D69" w14:textId="6ED2D1B4"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xml:space="preserve">149 </w:t>
            </w:r>
            <w:r w:rsidR="000F2967" w:rsidRPr="009E1199">
              <w:rPr>
                <w:rFonts w:ascii="Times New Roman" w:eastAsia="Times New Roman" w:hAnsi="Times New Roman"/>
                <w:i/>
                <w:iCs/>
                <w:sz w:val="20"/>
                <w:szCs w:val="20"/>
                <w:lang w:eastAsia="lv-LV"/>
              </w:rPr>
              <w:t>955,79</w:t>
            </w:r>
          </w:p>
        </w:tc>
        <w:tc>
          <w:tcPr>
            <w:tcW w:w="697" w:type="dxa"/>
            <w:tcBorders>
              <w:top w:val="nil"/>
              <w:left w:val="nil"/>
              <w:bottom w:val="single" w:sz="8" w:space="0" w:color="auto"/>
              <w:right w:val="single" w:sz="8" w:space="0" w:color="auto"/>
            </w:tcBorders>
            <w:shd w:val="clear" w:color="auto" w:fill="auto"/>
            <w:vAlign w:val="center"/>
            <w:hideMark/>
          </w:tcPr>
          <w:p w14:paraId="6FFE50EE" w14:textId="7FC0B0C9"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45</w:t>
            </w:r>
            <w:r w:rsidR="000F2967" w:rsidRPr="009E1199">
              <w:rPr>
                <w:rFonts w:ascii="Times New Roman" w:eastAsia="Times New Roman" w:hAnsi="Times New Roman"/>
                <w:i/>
                <w:iCs/>
                <w:sz w:val="20"/>
                <w:szCs w:val="20"/>
                <w:lang w:eastAsia="lv-LV"/>
              </w:rPr>
              <w:t> </w:t>
            </w:r>
            <w:r w:rsidRPr="009E1199">
              <w:rPr>
                <w:rFonts w:ascii="Times New Roman" w:eastAsia="Times New Roman" w:hAnsi="Times New Roman"/>
                <w:i/>
                <w:iCs/>
                <w:sz w:val="20"/>
                <w:szCs w:val="20"/>
                <w:lang w:eastAsia="lv-LV"/>
              </w:rPr>
              <w:t>335</w:t>
            </w:r>
            <w:r w:rsidR="000F2967" w:rsidRPr="009E1199">
              <w:rPr>
                <w:rFonts w:ascii="Times New Roman" w:eastAsia="Times New Roman" w:hAnsi="Times New Roman"/>
                <w:i/>
                <w:iCs/>
                <w:sz w:val="20"/>
                <w:szCs w:val="20"/>
                <w:lang w:eastAsia="lv-LV"/>
              </w:rPr>
              <w:t>,47</w:t>
            </w:r>
          </w:p>
        </w:tc>
        <w:tc>
          <w:tcPr>
            <w:tcW w:w="1116" w:type="dxa"/>
            <w:tcBorders>
              <w:top w:val="nil"/>
              <w:left w:val="nil"/>
              <w:bottom w:val="single" w:sz="8" w:space="0" w:color="auto"/>
              <w:right w:val="single" w:sz="8" w:space="0" w:color="auto"/>
            </w:tcBorders>
            <w:shd w:val="clear" w:color="auto" w:fill="auto"/>
            <w:vAlign w:val="center"/>
            <w:hideMark/>
          </w:tcPr>
          <w:p w14:paraId="0A73A7DC"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016" w:type="dxa"/>
            <w:tcBorders>
              <w:top w:val="nil"/>
              <w:left w:val="nil"/>
              <w:bottom w:val="single" w:sz="8" w:space="0" w:color="auto"/>
              <w:right w:val="single" w:sz="8" w:space="0" w:color="auto"/>
            </w:tcBorders>
            <w:shd w:val="clear" w:color="auto" w:fill="auto"/>
            <w:vAlign w:val="center"/>
            <w:hideMark/>
          </w:tcPr>
          <w:p w14:paraId="11FB5DE5"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016" w:type="dxa"/>
            <w:tcBorders>
              <w:top w:val="nil"/>
              <w:left w:val="nil"/>
              <w:bottom w:val="single" w:sz="8" w:space="0" w:color="auto"/>
              <w:right w:val="single" w:sz="8" w:space="0" w:color="auto"/>
            </w:tcBorders>
            <w:shd w:val="clear" w:color="auto" w:fill="auto"/>
            <w:vAlign w:val="center"/>
            <w:hideMark/>
          </w:tcPr>
          <w:p w14:paraId="734DCBCB"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116" w:type="dxa"/>
            <w:tcBorders>
              <w:top w:val="nil"/>
              <w:left w:val="nil"/>
              <w:bottom w:val="single" w:sz="8" w:space="0" w:color="auto"/>
              <w:right w:val="single" w:sz="8" w:space="0" w:color="auto"/>
            </w:tcBorders>
            <w:shd w:val="clear" w:color="auto" w:fill="auto"/>
            <w:vAlign w:val="center"/>
            <w:hideMark/>
          </w:tcPr>
          <w:p w14:paraId="0A900E08"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222" w:type="dxa"/>
            <w:vAlign w:val="center"/>
            <w:hideMark/>
          </w:tcPr>
          <w:p w14:paraId="5376EFF1"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sz w:val="20"/>
                <w:szCs w:val="20"/>
                <w:lang w:eastAsia="lv-LV"/>
              </w:rPr>
            </w:pPr>
          </w:p>
        </w:tc>
      </w:tr>
      <w:tr w:rsidR="00D3059F" w:rsidRPr="001C74BD" w14:paraId="61DA6A10" w14:textId="77777777" w:rsidTr="00C54FD1">
        <w:trPr>
          <w:trHeight w:val="480"/>
        </w:trPr>
        <w:tc>
          <w:tcPr>
            <w:tcW w:w="2186" w:type="dxa"/>
            <w:tcBorders>
              <w:top w:val="nil"/>
              <w:left w:val="single" w:sz="8" w:space="0" w:color="auto"/>
              <w:bottom w:val="single" w:sz="8" w:space="0" w:color="auto"/>
              <w:right w:val="single" w:sz="8" w:space="0" w:color="auto"/>
            </w:tcBorders>
            <w:shd w:val="clear" w:color="auto" w:fill="auto"/>
            <w:vAlign w:val="center"/>
            <w:hideMark/>
          </w:tcPr>
          <w:p w14:paraId="6C0A65F7" w14:textId="77777777" w:rsidR="00D3059F" w:rsidRPr="009E1199" w:rsidRDefault="00D3059F" w:rsidP="00D3059F">
            <w:pPr>
              <w:suppressAutoHyphens w:val="0"/>
              <w:autoSpaceDN/>
              <w:spacing w:after="0" w:line="240" w:lineRule="auto"/>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EK līdzfinansējums 50% (starpposma maksājums 10 % apmērā)</w:t>
            </w:r>
          </w:p>
        </w:tc>
        <w:tc>
          <w:tcPr>
            <w:tcW w:w="1116" w:type="dxa"/>
            <w:tcBorders>
              <w:top w:val="nil"/>
              <w:left w:val="nil"/>
              <w:bottom w:val="single" w:sz="8" w:space="0" w:color="auto"/>
              <w:right w:val="single" w:sz="8" w:space="0" w:color="auto"/>
            </w:tcBorders>
            <w:shd w:val="clear" w:color="auto" w:fill="auto"/>
            <w:vAlign w:val="center"/>
            <w:hideMark/>
          </w:tcPr>
          <w:p w14:paraId="65F6B7DA"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366" w:type="dxa"/>
            <w:tcBorders>
              <w:top w:val="nil"/>
              <w:left w:val="nil"/>
              <w:bottom w:val="single" w:sz="8" w:space="0" w:color="auto"/>
              <w:right w:val="single" w:sz="8" w:space="0" w:color="auto"/>
            </w:tcBorders>
            <w:shd w:val="clear" w:color="auto" w:fill="auto"/>
            <w:vAlign w:val="center"/>
            <w:hideMark/>
          </w:tcPr>
          <w:p w14:paraId="44F8219A"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697" w:type="dxa"/>
            <w:tcBorders>
              <w:top w:val="nil"/>
              <w:left w:val="nil"/>
              <w:bottom w:val="single" w:sz="8" w:space="0" w:color="auto"/>
              <w:right w:val="single" w:sz="8" w:space="0" w:color="auto"/>
            </w:tcBorders>
            <w:shd w:val="clear" w:color="auto" w:fill="auto"/>
            <w:vAlign w:val="center"/>
            <w:hideMark/>
          </w:tcPr>
          <w:p w14:paraId="7E2DF100" w14:textId="2F2F7E60"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20</w:t>
            </w:r>
            <w:r w:rsidR="00FB6662" w:rsidRPr="009E1199">
              <w:rPr>
                <w:rFonts w:ascii="Times New Roman" w:eastAsia="Times New Roman" w:hAnsi="Times New Roman"/>
                <w:i/>
                <w:iCs/>
                <w:sz w:val="20"/>
                <w:szCs w:val="20"/>
                <w:lang w:eastAsia="lv-LV"/>
              </w:rPr>
              <w:t> </w:t>
            </w:r>
            <w:r w:rsidRPr="009E1199">
              <w:rPr>
                <w:rFonts w:ascii="Times New Roman" w:eastAsia="Times New Roman" w:hAnsi="Times New Roman"/>
                <w:i/>
                <w:iCs/>
                <w:sz w:val="20"/>
                <w:szCs w:val="20"/>
                <w:lang w:eastAsia="lv-LV"/>
              </w:rPr>
              <w:t>924</w:t>
            </w:r>
            <w:r w:rsidR="00FB6662" w:rsidRPr="009E1199">
              <w:rPr>
                <w:rFonts w:ascii="Times New Roman" w:eastAsia="Times New Roman" w:hAnsi="Times New Roman"/>
                <w:i/>
                <w:iCs/>
                <w:sz w:val="20"/>
                <w:szCs w:val="20"/>
                <w:lang w:eastAsia="lv-LV"/>
              </w:rPr>
              <w:t>,06</w:t>
            </w:r>
          </w:p>
        </w:tc>
        <w:tc>
          <w:tcPr>
            <w:tcW w:w="1116" w:type="dxa"/>
            <w:tcBorders>
              <w:top w:val="nil"/>
              <w:left w:val="nil"/>
              <w:bottom w:val="single" w:sz="8" w:space="0" w:color="auto"/>
              <w:right w:val="single" w:sz="8" w:space="0" w:color="auto"/>
            </w:tcBorders>
            <w:shd w:val="clear" w:color="auto" w:fill="auto"/>
            <w:vAlign w:val="center"/>
            <w:hideMark/>
          </w:tcPr>
          <w:p w14:paraId="438387F5"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016" w:type="dxa"/>
            <w:tcBorders>
              <w:top w:val="nil"/>
              <w:left w:val="nil"/>
              <w:bottom w:val="single" w:sz="8" w:space="0" w:color="auto"/>
              <w:right w:val="single" w:sz="8" w:space="0" w:color="auto"/>
            </w:tcBorders>
            <w:shd w:val="clear" w:color="auto" w:fill="auto"/>
            <w:vAlign w:val="center"/>
            <w:hideMark/>
          </w:tcPr>
          <w:p w14:paraId="28039EB1"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016" w:type="dxa"/>
            <w:tcBorders>
              <w:top w:val="nil"/>
              <w:left w:val="nil"/>
              <w:bottom w:val="single" w:sz="8" w:space="0" w:color="auto"/>
              <w:right w:val="single" w:sz="8" w:space="0" w:color="auto"/>
            </w:tcBorders>
            <w:shd w:val="clear" w:color="auto" w:fill="auto"/>
            <w:vAlign w:val="center"/>
            <w:hideMark/>
          </w:tcPr>
          <w:p w14:paraId="2DEBBA3A"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116" w:type="dxa"/>
            <w:tcBorders>
              <w:top w:val="nil"/>
              <w:left w:val="nil"/>
              <w:bottom w:val="single" w:sz="8" w:space="0" w:color="auto"/>
              <w:right w:val="single" w:sz="8" w:space="0" w:color="auto"/>
            </w:tcBorders>
            <w:shd w:val="clear" w:color="auto" w:fill="auto"/>
            <w:vAlign w:val="center"/>
            <w:hideMark/>
          </w:tcPr>
          <w:p w14:paraId="47541950" w14:textId="7A89D5D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20</w:t>
            </w:r>
            <w:r w:rsidR="00FB6662" w:rsidRPr="009E1199">
              <w:rPr>
                <w:rFonts w:ascii="Times New Roman" w:eastAsia="Times New Roman" w:hAnsi="Times New Roman"/>
                <w:sz w:val="20"/>
                <w:szCs w:val="20"/>
                <w:lang w:eastAsia="lv-LV"/>
              </w:rPr>
              <w:t> </w:t>
            </w:r>
            <w:r w:rsidRPr="009E1199">
              <w:rPr>
                <w:rFonts w:ascii="Times New Roman" w:eastAsia="Times New Roman" w:hAnsi="Times New Roman"/>
                <w:sz w:val="20"/>
                <w:szCs w:val="20"/>
                <w:lang w:eastAsia="lv-LV"/>
              </w:rPr>
              <w:t>924</w:t>
            </w:r>
            <w:r w:rsidR="00FB6662" w:rsidRPr="009E1199">
              <w:rPr>
                <w:rFonts w:ascii="Times New Roman" w:eastAsia="Times New Roman" w:hAnsi="Times New Roman"/>
                <w:sz w:val="20"/>
                <w:szCs w:val="20"/>
                <w:lang w:eastAsia="lv-LV"/>
              </w:rPr>
              <w:t>,06</w:t>
            </w:r>
          </w:p>
        </w:tc>
        <w:tc>
          <w:tcPr>
            <w:tcW w:w="222" w:type="dxa"/>
            <w:vAlign w:val="center"/>
            <w:hideMark/>
          </w:tcPr>
          <w:p w14:paraId="005BEE87"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sz w:val="20"/>
                <w:szCs w:val="20"/>
                <w:lang w:eastAsia="lv-LV"/>
              </w:rPr>
            </w:pPr>
          </w:p>
        </w:tc>
      </w:tr>
      <w:tr w:rsidR="00D3059F" w:rsidRPr="001C74BD" w14:paraId="05A9ABCF" w14:textId="77777777" w:rsidTr="00C54FD1">
        <w:trPr>
          <w:trHeight w:val="510"/>
        </w:trPr>
        <w:tc>
          <w:tcPr>
            <w:tcW w:w="2186" w:type="dxa"/>
            <w:tcBorders>
              <w:top w:val="nil"/>
              <w:left w:val="single" w:sz="8" w:space="0" w:color="auto"/>
              <w:bottom w:val="single" w:sz="8" w:space="0" w:color="auto"/>
              <w:right w:val="single" w:sz="8" w:space="0" w:color="auto"/>
            </w:tcBorders>
            <w:shd w:val="clear" w:color="auto" w:fill="auto"/>
            <w:vAlign w:val="center"/>
            <w:hideMark/>
          </w:tcPr>
          <w:p w14:paraId="1323CA6C" w14:textId="77777777" w:rsidR="00D3059F" w:rsidRPr="009E1199" w:rsidRDefault="00D3059F" w:rsidP="00D3059F">
            <w:pPr>
              <w:suppressAutoHyphens w:val="0"/>
              <w:autoSpaceDN/>
              <w:spacing w:after="0" w:line="240" w:lineRule="auto"/>
              <w:jc w:val="both"/>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EK līdzfinansējums 50% (gala maksājums, kuru saņems LBMC 10 % apmērā)</w:t>
            </w:r>
          </w:p>
        </w:tc>
        <w:tc>
          <w:tcPr>
            <w:tcW w:w="1116" w:type="dxa"/>
            <w:tcBorders>
              <w:top w:val="nil"/>
              <w:left w:val="nil"/>
              <w:bottom w:val="single" w:sz="8" w:space="0" w:color="auto"/>
              <w:right w:val="single" w:sz="8" w:space="0" w:color="auto"/>
            </w:tcBorders>
            <w:shd w:val="clear" w:color="auto" w:fill="auto"/>
            <w:vAlign w:val="center"/>
            <w:hideMark/>
          </w:tcPr>
          <w:p w14:paraId="5F195498"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366" w:type="dxa"/>
            <w:tcBorders>
              <w:top w:val="nil"/>
              <w:left w:val="nil"/>
              <w:bottom w:val="single" w:sz="8" w:space="0" w:color="auto"/>
              <w:right w:val="single" w:sz="8" w:space="0" w:color="auto"/>
            </w:tcBorders>
            <w:shd w:val="clear" w:color="auto" w:fill="auto"/>
            <w:vAlign w:val="center"/>
            <w:hideMark/>
          </w:tcPr>
          <w:p w14:paraId="69CF305F"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697" w:type="dxa"/>
            <w:tcBorders>
              <w:top w:val="nil"/>
              <w:left w:val="nil"/>
              <w:bottom w:val="single" w:sz="8" w:space="0" w:color="auto"/>
              <w:right w:val="single" w:sz="8" w:space="0" w:color="auto"/>
            </w:tcBorders>
            <w:shd w:val="clear" w:color="auto" w:fill="auto"/>
            <w:vAlign w:val="center"/>
            <w:hideMark/>
          </w:tcPr>
          <w:p w14:paraId="4C7F8E98"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116" w:type="dxa"/>
            <w:tcBorders>
              <w:top w:val="nil"/>
              <w:left w:val="nil"/>
              <w:bottom w:val="single" w:sz="8" w:space="0" w:color="auto"/>
              <w:right w:val="single" w:sz="8" w:space="0" w:color="auto"/>
            </w:tcBorders>
            <w:shd w:val="clear" w:color="auto" w:fill="auto"/>
            <w:vAlign w:val="center"/>
            <w:hideMark/>
          </w:tcPr>
          <w:p w14:paraId="548E2E24"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016" w:type="dxa"/>
            <w:tcBorders>
              <w:top w:val="nil"/>
              <w:left w:val="nil"/>
              <w:bottom w:val="single" w:sz="8" w:space="0" w:color="auto"/>
              <w:right w:val="single" w:sz="8" w:space="0" w:color="auto"/>
            </w:tcBorders>
            <w:shd w:val="clear" w:color="auto" w:fill="auto"/>
            <w:vAlign w:val="center"/>
            <w:hideMark/>
          </w:tcPr>
          <w:p w14:paraId="6D8CFB82"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 </w:t>
            </w:r>
          </w:p>
        </w:tc>
        <w:tc>
          <w:tcPr>
            <w:tcW w:w="1016" w:type="dxa"/>
            <w:tcBorders>
              <w:top w:val="nil"/>
              <w:left w:val="nil"/>
              <w:bottom w:val="single" w:sz="8" w:space="0" w:color="auto"/>
              <w:right w:val="single" w:sz="8" w:space="0" w:color="auto"/>
            </w:tcBorders>
            <w:shd w:val="clear" w:color="auto" w:fill="auto"/>
            <w:vAlign w:val="center"/>
            <w:hideMark/>
          </w:tcPr>
          <w:p w14:paraId="5499A1A9" w14:textId="2FF57B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20</w:t>
            </w:r>
            <w:r w:rsidR="00FB6662" w:rsidRPr="009E1199">
              <w:rPr>
                <w:rFonts w:ascii="Times New Roman" w:eastAsia="Times New Roman" w:hAnsi="Times New Roman"/>
                <w:sz w:val="20"/>
                <w:szCs w:val="20"/>
                <w:lang w:eastAsia="lv-LV"/>
              </w:rPr>
              <w:t> </w:t>
            </w:r>
            <w:r w:rsidRPr="009E1199">
              <w:rPr>
                <w:rFonts w:ascii="Times New Roman" w:eastAsia="Times New Roman" w:hAnsi="Times New Roman"/>
                <w:sz w:val="20"/>
                <w:szCs w:val="20"/>
                <w:lang w:eastAsia="lv-LV"/>
              </w:rPr>
              <w:t>924</w:t>
            </w:r>
            <w:r w:rsidR="00FB6662" w:rsidRPr="009E1199">
              <w:rPr>
                <w:rFonts w:ascii="Times New Roman" w:eastAsia="Times New Roman" w:hAnsi="Times New Roman"/>
                <w:sz w:val="20"/>
                <w:szCs w:val="20"/>
                <w:lang w:eastAsia="lv-LV"/>
              </w:rPr>
              <w:t>,07</w:t>
            </w:r>
          </w:p>
        </w:tc>
        <w:tc>
          <w:tcPr>
            <w:tcW w:w="1116" w:type="dxa"/>
            <w:tcBorders>
              <w:top w:val="nil"/>
              <w:left w:val="nil"/>
              <w:bottom w:val="single" w:sz="8" w:space="0" w:color="auto"/>
              <w:right w:val="single" w:sz="8" w:space="0" w:color="auto"/>
            </w:tcBorders>
            <w:shd w:val="clear" w:color="auto" w:fill="auto"/>
            <w:vAlign w:val="center"/>
            <w:hideMark/>
          </w:tcPr>
          <w:p w14:paraId="24DBBEEA"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sz w:val="20"/>
                <w:szCs w:val="20"/>
                <w:lang w:eastAsia="lv-LV"/>
              </w:rPr>
            </w:pPr>
            <w:r w:rsidRPr="009E1199">
              <w:rPr>
                <w:rFonts w:ascii="Times New Roman" w:eastAsia="Times New Roman" w:hAnsi="Times New Roman"/>
                <w:sz w:val="20"/>
                <w:szCs w:val="20"/>
                <w:lang w:eastAsia="lv-LV"/>
              </w:rPr>
              <w:t>0</w:t>
            </w:r>
          </w:p>
        </w:tc>
        <w:tc>
          <w:tcPr>
            <w:tcW w:w="222" w:type="dxa"/>
            <w:vAlign w:val="center"/>
            <w:hideMark/>
          </w:tcPr>
          <w:p w14:paraId="1D37EDC7"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sz w:val="20"/>
                <w:szCs w:val="20"/>
                <w:lang w:eastAsia="lv-LV"/>
              </w:rPr>
            </w:pPr>
          </w:p>
        </w:tc>
      </w:tr>
      <w:tr w:rsidR="00D3059F" w:rsidRPr="001C74BD" w14:paraId="6DC8E7B4" w14:textId="77777777" w:rsidTr="00C54FD1">
        <w:trPr>
          <w:trHeight w:val="640"/>
        </w:trPr>
        <w:tc>
          <w:tcPr>
            <w:tcW w:w="2186" w:type="dxa"/>
            <w:tcBorders>
              <w:top w:val="nil"/>
              <w:left w:val="single" w:sz="8" w:space="0" w:color="auto"/>
              <w:bottom w:val="single" w:sz="8" w:space="0" w:color="auto"/>
              <w:right w:val="single" w:sz="8" w:space="0" w:color="auto"/>
            </w:tcBorders>
            <w:shd w:val="clear" w:color="auto" w:fill="auto"/>
            <w:vAlign w:val="center"/>
            <w:hideMark/>
          </w:tcPr>
          <w:p w14:paraId="5930E6BC" w14:textId="77777777" w:rsidR="00D3059F" w:rsidRPr="009E1199" w:rsidRDefault="00D3059F" w:rsidP="00D3059F">
            <w:pPr>
              <w:suppressAutoHyphens w:val="0"/>
              <w:autoSpaceDN/>
              <w:spacing w:after="0" w:line="240" w:lineRule="auto"/>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Nacionālais finansējums 50 % (Valsts budžeta ieņēmumi un izdevumi):</w:t>
            </w:r>
          </w:p>
        </w:tc>
        <w:tc>
          <w:tcPr>
            <w:tcW w:w="1116" w:type="dxa"/>
            <w:tcBorders>
              <w:top w:val="nil"/>
              <w:left w:val="nil"/>
              <w:bottom w:val="single" w:sz="8" w:space="0" w:color="auto"/>
              <w:right w:val="single" w:sz="8" w:space="0" w:color="auto"/>
            </w:tcBorders>
            <w:shd w:val="clear" w:color="auto" w:fill="auto"/>
            <w:vAlign w:val="center"/>
            <w:hideMark/>
          </w:tcPr>
          <w:p w14:paraId="44109F86"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w:t>
            </w:r>
          </w:p>
        </w:tc>
        <w:tc>
          <w:tcPr>
            <w:tcW w:w="1366" w:type="dxa"/>
            <w:tcBorders>
              <w:top w:val="nil"/>
              <w:left w:val="nil"/>
              <w:bottom w:val="single" w:sz="8" w:space="0" w:color="auto"/>
              <w:right w:val="single" w:sz="8" w:space="0" w:color="auto"/>
            </w:tcBorders>
            <w:shd w:val="clear" w:color="auto" w:fill="auto"/>
            <w:vAlign w:val="center"/>
            <w:hideMark/>
          </w:tcPr>
          <w:p w14:paraId="4CC4C0BB"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w:t>
            </w:r>
          </w:p>
        </w:tc>
        <w:tc>
          <w:tcPr>
            <w:tcW w:w="697" w:type="dxa"/>
            <w:tcBorders>
              <w:top w:val="nil"/>
              <w:left w:val="nil"/>
              <w:bottom w:val="single" w:sz="8" w:space="0" w:color="auto"/>
              <w:right w:val="single" w:sz="8" w:space="0" w:color="auto"/>
            </w:tcBorders>
            <w:shd w:val="clear" w:color="auto" w:fill="auto"/>
            <w:vAlign w:val="center"/>
            <w:hideMark/>
          </w:tcPr>
          <w:p w14:paraId="332292BC" w14:textId="5F6116F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38 </w:t>
            </w:r>
            <w:r w:rsidR="00FB6662" w:rsidRPr="009E1199">
              <w:rPr>
                <w:rFonts w:ascii="Times New Roman" w:eastAsia="Times New Roman" w:hAnsi="Times New Roman"/>
                <w:b/>
                <w:bCs/>
                <w:sz w:val="20"/>
                <w:szCs w:val="20"/>
                <w:lang w:eastAsia="lv-LV"/>
              </w:rPr>
              <w:t>360,79</w:t>
            </w:r>
          </w:p>
        </w:tc>
        <w:tc>
          <w:tcPr>
            <w:tcW w:w="1116" w:type="dxa"/>
            <w:tcBorders>
              <w:top w:val="nil"/>
              <w:left w:val="nil"/>
              <w:bottom w:val="single" w:sz="8" w:space="0" w:color="auto"/>
              <w:right w:val="single" w:sz="8" w:space="0" w:color="auto"/>
            </w:tcBorders>
            <w:shd w:val="clear" w:color="auto" w:fill="auto"/>
            <w:vAlign w:val="center"/>
            <w:hideMark/>
          </w:tcPr>
          <w:p w14:paraId="5064171B" w14:textId="6E43BEA2"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104</w:t>
            </w:r>
            <w:r w:rsidR="00FB6662" w:rsidRPr="009E1199">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62</w:t>
            </w:r>
            <w:r w:rsidR="00FB6662" w:rsidRPr="009E1199">
              <w:rPr>
                <w:rFonts w:ascii="Times New Roman" w:eastAsia="Times New Roman" w:hAnsi="Times New Roman"/>
                <w:b/>
                <w:bCs/>
                <w:sz w:val="20"/>
                <w:szCs w:val="20"/>
                <w:lang w:eastAsia="lv-LV"/>
              </w:rPr>
              <w:t>0,32</w:t>
            </w:r>
          </w:p>
        </w:tc>
        <w:tc>
          <w:tcPr>
            <w:tcW w:w="1016" w:type="dxa"/>
            <w:tcBorders>
              <w:top w:val="nil"/>
              <w:left w:val="nil"/>
              <w:bottom w:val="single" w:sz="8" w:space="0" w:color="auto"/>
              <w:right w:val="single" w:sz="8" w:space="0" w:color="auto"/>
            </w:tcBorders>
            <w:shd w:val="clear" w:color="auto" w:fill="auto"/>
            <w:vAlign w:val="center"/>
            <w:hideMark/>
          </w:tcPr>
          <w:p w14:paraId="2AD7345C" w14:textId="0624A77C"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66</w:t>
            </w:r>
            <w:r w:rsidR="00FB6662" w:rsidRPr="009E1199">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25</w:t>
            </w:r>
            <w:r w:rsidR="00FB6662" w:rsidRPr="009E1199">
              <w:rPr>
                <w:rFonts w:ascii="Times New Roman" w:eastAsia="Times New Roman" w:hAnsi="Times New Roman"/>
                <w:b/>
                <w:bCs/>
                <w:sz w:val="20"/>
                <w:szCs w:val="20"/>
                <w:lang w:eastAsia="lv-LV"/>
              </w:rPr>
              <w:t>9,53</w:t>
            </w:r>
          </w:p>
        </w:tc>
        <w:tc>
          <w:tcPr>
            <w:tcW w:w="1016" w:type="dxa"/>
            <w:tcBorders>
              <w:top w:val="nil"/>
              <w:left w:val="nil"/>
              <w:bottom w:val="single" w:sz="8" w:space="0" w:color="auto"/>
              <w:right w:val="single" w:sz="8" w:space="0" w:color="auto"/>
            </w:tcBorders>
            <w:shd w:val="clear" w:color="auto" w:fill="auto"/>
            <w:vAlign w:val="center"/>
            <w:hideMark/>
          </w:tcPr>
          <w:p w14:paraId="1D008730"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w:t>
            </w:r>
          </w:p>
        </w:tc>
        <w:tc>
          <w:tcPr>
            <w:tcW w:w="1116" w:type="dxa"/>
            <w:tcBorders>
              <w:top w:val="nil"/>
              <w:left w:val="nil"/>
              <w:bottom w:val="single" w:sz="8" w:space="0" w:color="auto"/>
              <w:right w:val="single" w:sz="8" w:space="0" w:color="auto"/>
            </w:tcBorders>
            <w:shd w:val="clear" w:color="auto" w:fill="auto"/>
            <w:vAlign w:val="center"/>
            <w:hideMark/>
          </w:tcPr>
          <w:p w14:paraId="384F0724" w14:textId="69E389F6"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209 </w:t>
            </w:r>
            <w:r w:rsidR="000F2967" w:rsidRPr="009E1199">
              <w:rPr>
                <w:rFonts w:ascii="Times New Roman" w:eastAsia="Times New Roman" w:hAnsi="Times New Roman"/>
                <w:b/>
                <w:bCs/>
                <w:sz w:val="20"/>
                <w:szCs w:val="20"/>
                <w:lang w:eastAsia="lv-LV"/>
              </w:rPr>
              <w:t>240,64</w:t>
            </w:r>
          </w:p>
        </w:tc>
        <w:tc>
          <w:tcPr>
            <w:tcW w:w="222" w:type="dxa"/>
            <w:vAlign w:val="center"/>
            <w:hideMark/>
          </w:tcPr>
          <w:p w14:paraId="4AD1CD97"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sz w:val="20"/>
                <w:szCs w:val="20"/>
                <w:lang w:eastAsia="lv-LV"/>
              </w:rPr>
            </w:pPr>
          </w:p>
        </w:tc>
      </w:tr>
      <w:tr w:rsidR="00D3059F" w:rsidRPr="001C74BD" w14:paraId="43B35F75" w14:textId="77777777" w:rsidTr="00C54FD1">
        <w:trPr>
          <w:trHeight w:val="540"/>
        </w:trPr>
        <w:tc>
          <w:tcPr>
            <w:tcW w:w="2186" w:type="dxa"/>
            <w:tcBorders>
              <w:top w:val="nil"/>
              <w:left w:val="single" w:sz="8" w:space="0" w:color="auto"/>
              <w:bottom w:val="single" w:sz="8" w:space="0" w:color="auto"/>
              <w:right w:val="single" w:sz="8" w:space="0" w:color="auto"/>
            </w:tcBorders>
            <w:shd w:val="clear" w:color="auto" w:fill="auto"/>
            <w:vAlign w:val="center"/>
            <w:hideMark/>
          </w:tcPr>
          <w:p w14:paraId="4F6DDA07" w14:textId="25F2197C" w:rsidR="00D3059F" w:rsidRPr="009E1199" w:rsidRDefault="00D3059F" w:rsidP="00D3059F">
            <w:pPr>
              <w:suppressAutoHyphens w:val="0"/>
              <w:autoSpaceDN/>
              <w:spacing w:after="0" w:line="240" w:lineRule="auto"/>
              <w:jc w:val="right"/>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xml:space="preserve">Valsts budžeta finansējums </w:t>
            </w:r>
          </w:p>
        </w:tc>
        <w:tc>
          <w:tcPr>
            <w:tcW w:w="1116" w:type="dxa"/>
            <w:tcBorders>
              <w:top w:val="nil"/>
              <w:left w:val="nil"/>
              <w:bottom w:val="single" w:sz="8" w:space="0" w:color="auto"/>
              <w:right w:val="single" w:sz="8" w:space="0" w:color="auto"/>
            </w:tcBorders>
            <w:shd w:val="clear" w:color="auto" w:fill="auto"/>
            <w:vAlign w:val="center"/>
            <w:hideMark/>
          </w:tcPr>
          <w:p w14:paraId="44521F47"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1366" w:type="dxa"/>
            <w:tcBorders>
              <w:top w:val="nil"/>
              <w:left w:val="nil"/>
              <w:bottom w:val="single" w:sz="8" w:space="0" w:color="auto"/>
              <w:right w:val="single" w:sz="8" w:space="0" w:color="auto"/>
            </w:tcBorders>
            <w:shd w:val="clear" w:color="auto" w:fill="auto"/>
            <w:vAlign w:val="center"/>
            <w:hideMark/>
          </w:tcPr>
          <w:p w14:paraId="1D86AD61"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697" w:type="dxa"/>
            <w:tcBorders>
              <w:top w:val="nil"/>
              <w:left w:val="nil"/>
              <w:bottom w:val="single" w:sz="8" w:space="0" w:color="auto"/>
              <w:right w:val="single" w:sz="8" w:space="0" w:color="auto"/>
            </w:tcBorders>
            <w:shd w:val="clear" w:color="auto" w:fill="auto"/>
            <w:vAlign w:val="center"/>
            <w:hideMark/>
          </w:tcPr>
          <w:p w14:paraId="52B619C2" w14:textId="462D8FA6"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xml:space="preserve">38 </w:t>
            </w:r>
            <w:r w:rsidR="000F2967" w:rsidRPr="009E1199">
              <w:rPr>
                <w:rFonts w:ascii="Times New Roman" w:eastAsia="Times New Roman" w:hAnsi="Times New Roman"/>
                <w:i/>
                <w:iCs/>
                <w:sz w:val="20"/>
                <w:szCs w:val="20"/>
                <w:lang w:eastAsia="lv-LV"/>
              </w:rPr>
              <w:t>360,79</w:t>
            </w:r>
          </w:p>
        </w:tc>
        <w:tc>
          <w:tcPr>
            <w:tcW w:w="1116" w:type="dxa"/>
            <w:tcBorders>
              <w:top w:val="nil"/>
              <w:left w:val="nil"/>
              <w:bottom w:val="single" w:sz="8" w:space="0" w:color="auto"/>
              <w:right w:val="single" w:sz="8" w:space="0" w:color="auto"/>
            </w:tcBorders>
            <w:shd w:val="clear" w:color="auto" w:fill="auto"/>
            <w:vAlign w:val="center"/>
            <w:hideMark/>
          </w:tcPr>
          <w:p w14:paraId="2F07182C" w14:textId="151EB46D"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xml:space="preserve">104 </w:t>
            </w:r>
            <w:r w:rsidR="000F2967" w:rsidRPr="009E1199">
              <w:rPr>
                <w:rFonts w:ascii="Times New Roman" w:eastAsia="Times New Roman" w:hAnsi="Times New Roman"/>
                <w:i/>
                <w:iCs/>
                <w:sz w:val="20"/>
                <w:szCs w:val="20"/>
                <w:lang w:eastAsia="lv-LV"/>
              </w:rPr>
              <w:t>620,32</w:t>
            </w:r>
          </w:p>
        </w:tc>
        <w:tc>
          <w:tcPr>
            <w:tcW w:w="1016" w:type="dxa"/>
            <w:tcBorders>
              <w:top w:val="nil"/>
              <w:left w:val="nil"/>
              <w:bottom w:val="single" w:sz="8" w:space="0" w:color="auto"/>
              <w:right w:val="single" w:sz="8" w:space="0" w:color="auto"/>
            </w:tcBorders>
            <w:shd w:val="clear" w:color="auto" w:fill="auto"/>
            <w:vAlign w:val="center"/>
            <w:hideMark/>
          </w:tcPr>
          <w:p w14:paraId="3E370AA7" w14:textId="514AE2D9"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xml:space="preserve">66 </w:t>
            </w:r>
            <w:r w:rsidR="000F2967" w:rsidRPr="009E1199">
              <w:rPr>
                <w:rFonts w:ascii="Times New Roman" w:eastAsia="Times New Roman" w:hAnsi="Times New Roman"/>
                <w:i/>
                <w:iCs/>
                <w:sz w:val="20"/>
                <w:szCs w:val="20"/>
                <w:lang w:eastAsia="lv-LV"/>
              </w:rPr>
              <w:t>259,53</w:t>
            </w:r>
          </w:p>
        </w:tc>
        <w:tc>
          <w:tcPr>
            <w:tcW w:w="1016" w:type="dxa"/>
            <w:tcBorders>
              <w:top w:val="nil"/>
              <w:left w:val="nil"/>
              <w:bottom w:val="single" w:sz="8" w:space="0" w:color="auto"/>
              <w:right w:val="single" w:sz="8" w:space="0" w:color="auto"/>
            </w:tcBorders>
            <w:shd w:val="clear" w:color="auto" w:fill="auto"/>
            <w:vAlign w:val="center"/>
            <w:hideMark/>
          </w:tcPr>
          <w:p w14:paraId="60A08B1F"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1116" w:type="dxa"/>
            <w:tcBorders>
              <w:top w:val="nil"/>
              <w:left w:val="nil"/>
              <w:bottom w:val="single" w:sz="8" w:space="0" w:color="auto"/>
              <w:right w:val="single" w:sz="8" w:space="0" w:color="auto"/>
            </w:tcBorders>
            <w:shd w:val="clear" w:color="auto" w:fill="auto"/>
            <w:vAlign w:val="center"/>
            <w:hideMark/>
          </w:tcPr>
          <w:p w14:paraId="0A061808" w14:textId="43ABAB61"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xml:space="preserve">209 </w:t>
            </w:r>
            <w:r w:rsidR="000F2967" w:rsidRPr="009E1199">
              <w:rPr>
                <w:rFonts w:ascii="Times New Roman" w:eastAsia="Times New Roman" w:hAnsi="Times New Roman"/>
                <w:i/>
                <w:iCs/>
                <w:sz w:val="20"/>
                <w:szCs w:val="20"/>
                <w:lang w:eastAsia="lv-LV"/>
              </w:rPr>
              <w:t>240,64</w:t>
            </w:r>
          </w:p>
        </w:tc>
        <w:tc>
          <w:tcPr>
            <w:tcW w:w="222" w:type="dxa"/>
            <w:vAlign w:val="center"/>
            <w:hideMark/>
          </w:tcPr>
          <w:p w14:paraId="26D4905F"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sz w:val="20"/>
                <w:szCs w:val="20"/>
                <w:lang w:eastAsia="lv-LV"/>
              </w:rPr>
            </w:pPr>
          </w:p>
        </w:tc>
      </w:tr>
      <w:tr w:rsidR="00D3059F" w:rsidRPr="001C74BD" w14:paraId="705BB72F" w14:textId="77777777" w:rsidTr="00C54FD1">
        <w:trPr>
          <w:trHeight w:val="740"/>
        </w:trPr>
        <w:tc>
          <w:tcPr>
            <w:tcW w:w="2186" w:type="dxa"/>
            <w:tcBorders>
              <w:top w:val="nil"/>
              <w:left w:val="single" w:sz="8" w:space="0" w:color="auto"/>
              <w:bottom w:val="single" w:sz="8" w:space="0" w:color="auto"/>
              <w:right w:val="single" w:sz="8" w:space="0" w:color="auto"/>
            </w:tcBorders>
            <w:shd w:val="clear" w:color="auto" w:fill="auto"/>
            <w:vAlign w:val="center"/>
            <w:hideMark/>
          </w:tcPr>
          <w:p w14:paraId="5361E844" w14:textId="77777777" w:rsidR="00D3059F" w:rsidRPr="009E1199" w:rsidRDefault="00D3059F" w:rsidP="00D3059F">
            <w:pPr>
              <w:suppressAutoHyphens w:val="0"/>
              <w:autoSpaceDN/>
              <w:spacing w:after="0" w:line="240" w:lineRule="auto"/>
              <w:jc w:val="right"/>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xml:space="preserve">LBMC </w:t>
            </w:r>
            <w:proofErr w:type="spellStart"/>
            <w:r w:rsidRPr="009E1199">
              <w:rPr>
                <w:rFonts w:ascii="Times New Roman" w:eastAsia="Times New Roman" w:hAnsi="Times New Roman"/>
                <w:i/>
                <w:iCs/>
                <w:sz w:val="20"/>
                <w:szCs w:val="20"/>
                <w:lang w:eastAsia="lv-LV"/>
              </w:rPr>
              <w:t>priekšfinansējums</w:t>
            </w:r>
            <w:proofErr w:type="spellEnd"/>
            <w:r w:rsidRPr="009E1199">
              <w:rPr>
                <w:rFonts w:ascii="Times New Roman" w:eastAsia="Times New Roman" w:hAnsi="Times New Roman"/>
                <w:i/>
                <w:iCs/>
                <w:sz w:val="20"/>
                <w:szCs w:val="20"/>
                <w:lang w:eastAsia="lv-LV"/>
              </w:rPr>
              <w:t xml:space="preserve"> EK līdzfinansējumam (10 % apmērā) </w:t>
            </w:r>
            <w:r w:rsidRPr="009E1199">
              <w:rPr>
                <w:rFonts w:ascii="Times New Roman" w:eastAsia="Times New Roman" w:hAnsi="Times New Roman"/>
                <w:i/>
                <w:iCs/>
                <w:sz w:val="20"/>
                <w:szCs w:val="20"/>
                <w:lang w:eastAsia="lv-LV"/>
              </w:rPr>
              <w:lastRenderedPageBreak/>
              <w:t>LBMC aktivitāšu īstenošanai GDI projekta ietvaros nodrošina pats LBMC (pieejamo līdzekļu ietvaros).</w:t>
            </w:r>
          </w:p>
        </w:tc>
        <w:tc>
          <w:tcPr>
            <w:tcW w:w="1116" w:type="dxa"/>
            <w:tcBorders>
              <w:top w:val="nil"/>
              <w:left w:val="nil"/>
              <w:bottom w:val="single" w:sz="8" w:space="0" w:color="auto"/>
              <w:right w:val="single" w:sz="8" w:space="0" w:color="auto"/>
            </w:tcBorders>
            <w:shd w:val="clear" w:color="auto" w:fill="auto"/>
            <w:vAlign w:val="center"/>
            <w:hideMark/>
          </w:tcPr>
          <w:p w14:paraId="6E184D98"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lastRenderedPageBreak/>
              <w:t> </w:t>
            </w:r>
          </w:p>
        </w:tc>
        <w:tc>
          <w:tcPr>
            <w:tcW w:w="1366" w:type="dxa"/>
            <w:tcBorders>
              <w:top w:val="nil"/>
              <w:left w:val="nil"/>
              <w:bottom w:val="single" w:sz="8" w:space="0" w:color="auto"/>
              <w:right w:val="single" w:sz="8" w:space="0" w:color="auto"/>
            </w:tcBorders>
            <w:shd w:val="clear" w:color="auto" w:fill="auto"/>
            <w:vAlign w:val="center"/>
            <w:hideMark/>
          </w:tcPr>
          <w:p w14:paraId="3565B8B4"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697" w:type="dxa"/>
            <w:tcBorders>
              <w:top w:val="nil"/>
              <w:left w:val="nil"/>
              <w:bottom w:val="single" w:sz="8" w:space="0" w:color="auto"/>
              <w:right w:val="single" w:sz="8" w:space="0" w:color="auto"/>
            </w:tcBorders>
            <w:shd w:val="clear" w:color="auto" w:fill="auto"/>
            <w:vAlign w:val="center"/>
            <w:hideMark/>
          </w:tcPr>
          <w:p w14:paraId="1A6BAE3B"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1116" w:type="dxa"/>
            <w:tcBorders>
              <w:top w:val="nil"/>
              <w:left w:val="nil"/>
              <w:bottom w:val="single" w:sz="8" w:space="0" w:color="auto"/>
              <w:right w:val="single" w:sz="8" w:space="0" w:color="auto"/>
            </w:tcBorders>
            <w:shd w:val="clear" w:color="auto" w:fill="auto"/>
            <w:vAlign w:val="center"/>
            <w:hideMark/>
          </w:tcPr>
          <w:p w14:paraId="3007C2EF"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1016" w:type="dxa"/>
            <w:tcBorders>
              <w:top w:val="nil"/>
              <w:left w:val="nil"/>
              <w:bottom w:val="single" w:sz="8" w:space="0" w:color="auto"/>
              <w:right w:val="single" w:sz="8" w:space="0" w:color="auto"/>
            </w:tcBorders>
            <w:shd w:val="clear" w:color="auto" w:fill="auto"/>
            <w:vAlign w:val="center"/>
            <w:hideMark/>
          </w:tcPr>
          <w:p w14:paraId="34CE18D3" w14:textId="48F9ED7C"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20</w:t>
            </w:r>
            <w:r w:rsidR="000F2967" w:rsidRPr="009E1199">
              <w:rPr>
                <w:rFonts w:ascii="Times New Roman" w:eastAsia="Times New Roman" w:hAnsi="Times New Roman"/>
                <w:i/>
                <w:iCs/>
                <w:sz w:val="20"/>
                <w:szCs w:val="20"/>
                <w:lang w:eastAsia="lv-LV"/>
              </w:rPr>
              <w:t> </w:t>
            </w:r>
            <w:r w:rsidRPr="009E1199">
              <w:rPr>
                <w:rFonts w:ascii="Times New Roman" w:eastAsia="Times New Roman" w:hAnsi="Times New Roman"/>
                <w:i/>
                <w:iCs/>
                <w:sz w:val="20"/>
                <w:szCs w:val="20"/>
                <w:lang w:eastAsia="lv-LV"/>
              </w:rPr>
              <w:t>924</w:t>
            </w:r>
            <w:r w:rsidR="000F2967" w:rsidRPr="009E1199">
              <w:rPr>
                <w:rFonts w:ascii="Times New Roman" w:eastAsia="Times New Roman" w:hAnsi="Times New Roman"/>
                <w:i/>
                <w:iCs/>
                <w:sz w:val="20"/>
                <w:szCs w:val="20"/>
                <w:lang w:eastAsia="lv-LV"/>
              </w:rPr>
              <w:t>,07</w:t>
            </w:r>
          </w:p>
        </w:tc>
        <w:tc>
          <w:tcPr>
            <w:tcW w:w="1016" w:type="dxa"/>
            <w:tcBorders>
              <w:top w:val="nil"/>
              <w:left w:val="nil"/>
              <w:bottom w:val="single" w:sz="8" w:space="0" w:color="auto"/>
              <w:right w:val="single" w:sz="8" w:space="0" w:color="auto"/>
            </w:tcBorders>
            <w:shd w:val="clear" w:color="auto" w:fill="auto"/>
            <w:vAlign w:val="center"/>
            <w:hideMark/>
          </w:tcPr>
          <w:p w14:paraId="619B33DD"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 </w:t>
            </w:r>
          </w:p>
        </w:tc>
        <w:tc>
          <w:tcPr>
            <w:tcW w:w="1116" w:type="dxa"/>
            <w:tcBorders>
              <w:top w:val="nil"/>
              <w:left w:val="nil"/>
              <w:bottom w:val="single" w:sz="8" w:space="0" w:color="auto"/>
              <w:right w:val="single" w:sz="8" w:space="0" w:color="auto"/>
            </w:tcBorders>
            <w:shd w:val="clear" w:color="auto" w:fill="auto"/>
            <w:vAlign w:val="center"/>
            <w:hideMark/>
          </w:tcPr>
          <w:p w14:paraId="1A217DA1" w14:textId="79E4C236" w:rsidR="00D3059F" w:rsidRPr="009E1199" w:rsidRDefault="00D3059F" w:rsidP="00D3059F">
            <w:pPr>
              <w:suppressAutoHyphens w:val="0"/>
              <w:autoSpaceDN/>
              <w:spacing w:after="0" w:line="240" w:lineRule="auto"/>
              <w:jc w:val="center"/>
              <w:textAlignment w:val="auto"/>
              <w:rPr>
                <w:rFonts w:ascii="Times New Roman" w:eastAsia="Times New Roman" w:hAnsi="Times New Roman"/>
                <w:i/>
                <w:iCs/>
                <w:sz w:val="20"/>
                <w:szCs w:val="20"/>
                <w:lang w:eastAsia="lv-LV"/>
              </w:rPr>
            </w:pPr>
            <w:r w:rsidRPr="009E1199">
              <w:rPr>
                <w:rFonts w:ascii="Times New Roman" w:eastAsia="Times New Roman" w:hAnsi="Times New Roman"/>
                <w:i/>
                <w:iCs/>
                <w:sz w:val="20"/>
                <w:szCs w:val="20"/>
                <w:lang w:eastAsia="lv-LV"/>
              </w:rPr>
              <w:t>20</w:t>
            </w:r>
            <w:r w:rsidR="000F2967" w:rsidRPr="009E1199">
              <w:rPr>
                <w:rFonts w:ascii="Times New Roman" w:eastAsia="Times New Roman" w:hAnsi="Times New Roman"/>
                <w:i/>
                <w:iCs/>
                <w:sz w:val="20"/>
                <w:szCs w:val="20"/>
                <w:lang w:eastAsia="lv-LV"/>
              </w:rPr>
              <w:t> </w:t>
            </w:r>
            <w:r w:rsidRPr="009E1199">
              <w:rPr>
                <w:rFonts w:ascii="Times New Roman" w:eastAsia="Times New Roman" w:hAnsi="Times New Roman"/>
                <w:i/>
                <w:iCs/>
                <w:sz w:val="20"/>
                <w:szCs w:val="20"/>
                <w:lang w:eastAsia="lv-LV"/>
              </w:rPr>
              <w:t>924</w:t>
            </w:r>
            <w:r w:rsidR="000F2967" w:rsidRPr="009E1199">
              <w:rPr>
                <w:rFonts w:ascii="Times New Roman" w:eastAsia="Times New Roman" w:hAnsi="Times New Roman"/>
                <w:i/>
                <w:iCs/>
                <w:sz w:val="20"/>
                <w:szCs w:val="20"/>
                <w:lang w:eastAsia="lv-LV"/>
              </w:rPr>
              <w:t>,07</w:t>
            </w:r>
          </w:p>
        </w:tc>
        <w:tc>
          <w:tcPr>
            <w:tcW w:w="222" w:type="dxa"/>
            <w:vAlign w:val="center"/>
            <w:hideMark/>
          </w:tcPr>
          <w:p w14:paraId="11DD42E3"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sz w:val="20"/>
                <w:szCs w:val="20"/>
                <w:lang w:eastAsia="lv-LV"/>
              </w:rPr>
            </w:pPr>
          </w:p>
        </w:tc>
      </w:tr>
      <w:tr w:rsidR="00D3059F" w:rsidRPr="00A2611C" w14:paraId="224C3FFD" w14:textId="77777777" w:rsidTr="00C54FD1">
        <w:trPr>
          <w:trHeight w:val="500"/>
        </w:trPr>
        <w:tc>
          <w:tcPr>
            <w:tcW w:w="2186" w:type="dxa"/>
            <w:tcBorders>
              <w:top w:val="nil"/>
              <w:left w:val="single" w:sz="8" w:space="0" w:color="auto"/>
              <w:bottom w:val="single" w:sz="8" w:space="0" w:color="auto"/>
              <w:right w:val="single" w:sz="8" w:space="0" w:color="auto"/>
            </w:tcBorders>
            <w:shd w:val="clear" w:color="auto" w:fill="auto"/>
            <w:vAlign w:val="center"/>
            <w:hideMark/>
          </w:tcPr>
          <w:p w14:paraId="098F732C" w14:textId="77777777" w:rsidR="00D3059F" w:rsidRPr="009E1199" w:rsidRDefault="00D3059F" w:rsidP="00D3059F">
            <w:pPr>
              <w:suppressAutoHyphens w:val="0"/>
              <w:autoSpaceDN/>
              <w:spacing w:after="0" w:line="240" w:lineRule="auto"/>
              <w:jc w:val="both"/>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LBMC Projekta izdevumi</w:t>
            </w:r>
          </w:p>
        </w:tc>
        <w:tc>
          <w:tcPr>
            <w:tcW w:w="1116" w:type="dxa"/>
            <w:tcBorders>
              <w:top w:val="nil"/>
              <w:left w:val="nil"/>
              <w:bottom w:val="single" w:sz="8" w:space="0" w:color="auto"/>
              <w:right w:val="single" w:sz="8" w:space="0" w:color="auto"/>
            </w:tcBorders>
            <w:shd w:val="clear" w:color="auto" w:fill="auto"/>
            <w:vAlign w:val="center"/>
            <w:hideMark/>
          </w:tcPr>
          <w:p w14:paraId="5F422471" w14:textId="0E255B32"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17</w:t>
            </w:r>
            <w:r w:rsidR="000F2967" w:rsidRPr="009E1199">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43</w:t>
            </w:r>
            <w:r w:rsidR="000F2967" w:rsidRPr="009E1199">
              <w:rPr>
                <w:rFonts w:ascii="Times New Roman" w:eastAsia="Times New Roman" w:hAnsi="Times New Roman"/>
                <w:b/>
                <w:bCs/>
                <w:sz w:val="20"/>
                <w:szCs w:val="20"/>
                <w:lang w:eastAsia="lv-LV"/>
              </w:rPr>
              <w:t>6,72</w:t>
            </w:r>
          </w:p>
        </w:tc>
        <w:tc>
          <w:tcPr>
            <w:tcW w:w="1366" w:type="dxa"/>
            <w:tcBorders>
              <w:top w:val="nil"/>
              <w:left w:val="nil"/>
              <w:bottom w:val="single" w:sz="8" w:space="0" w:color="auto"/>
              <w:right w:val="single" w:sz="8" w:space="0" w:color="auto"/>
            </w:tcBorders>
            <w:shd w:val="clear" w:color="auto" w:fill="auto"/>
            <w:vAlign w:val="center"/>
            <w:hideMark/>
          </w:tcPr>
          <w:p w14:paraId="077CEB81" w14:textId="6FECE168"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104</w:t>
            </w:r>
            <w:r w:rsidR="009C2E3F" w:rsidRPr="009E1199">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62</w:t>
            </w:r>
            <w:r w:rsidR="009C2E3F" w:rsidRPr="009E1199">
              <w:rPr>
                <w:rFonts w:ascii="Times New Roman" w:eastAsia="Times New Roman" w:hAnsi="Times New Roman"/>
                <w:b/>
                <w:bCs/>
                <w:sz w:val="20"/>
                <w:szCs w:val="20"/>
                <w:lang w:eastAsia="lv-LV"/>
              </w:rPr>
              <w:t xml:space="preserve">0, </w:t>
            </w:r>
            <w:r w:rsidR="000F2967" w:rsidRPr="009E1199">
              <w:rPr>
                <w:rFonts w:ascii="Times New Roman" w:eastAsia="Times New Roman" w:hAnsi="Times New Roman"/>
                <w:b/>
                <w:bCs/>
                <w:sz w:val="20"/>
                <w:szCs w:val="20"/>
                <w:lang w:eastAsia="lv-LV"/>
              </w:rPr>
              <w:t>32</w:t>
            </w:r>
          </w:p>
        </w:tc>
        <w:tc>
          <w:tcPr>
            <w:tcW w:w="697" w:type="dxa"/>
            <w:tcBorders>
              <w:top w:val="nil"/>
              <w:left w:val="nil"/>
              <w:bottom w:val="single" w:sz="8" w:space="0" w:color="auto"/>
              <w:right w:val="single" w:sz="8" w:space="0" w:color="auto"/>
            </w:tcBorders>
            <w:shd w:val="clear" w:color="auto" w:fill="auto"/>
            <w:vAlign w:val="center"/>
            <w:hideMark/>
          </w:tcPr>
          <w:p w14:paraId="5E636F48" w14:textId="5AEE0ABA"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104</w:t>
            </w:r>
            <w:r w:rsidR="000F2967" w:rsidRPr="009E1199">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62</w:t>
            </w:r>
            <w:r w:rsidR="000F2967" w:rsidRPr="009E1199">
              <w:rPr>
                <w:rFonts w:ascii="Times New Roman" w:eastAsia="Times New Roman" w:hAnsi="Times New Roman"/>
                <w:b/>
                <w:bCs/>
                <w:sz w:val="20"/>
                <w:szCs w:val="20"/>
                <w:lang w:eastAsia="lv-LV"/>
              </w:rPr>
              <w:t>0,32</w:t>
            </w:r>
          </w:p>
        </w:tc>
        <w:tc>
          <w:tcPr>
            <w:tcW w:w="1116" w:type="dxa"/>
            <w:tcBorders>
              <w:top w:val="nil"/>
              <w:left w:val="nil"/>
              <w:bottom w:val="single" w:sz="8" w:space="0" w:color="auto"/>
              <w:right w:val="single" w:sz="8" w:space="0" w:color="auto"/>
            </w:tcBorders>
            <w:shd w:val="clear" w:color="auto" w:fill="auto"/>
            <w:vAlign w:val="center"/>
            <w:hideMark/>
          </w:tcPr>
          <w:p w14:paraId="27B0F892" w14:textId="717751E0"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104 </w:t>
            </w:r>
            <w:r w:rsidR="000F2967" w:rsidRPr="009E1199">
              <w:rPr>
                <w:rFonts w:ascii="Times New Roman" w:eastAsia="Times New Roman" w:hAnsi="Times New Roman"/>
                <w:b/>
                <w:bCs/>
                <w:sz w:val="20"/>
                <w:szCs w:val="20"/>
                <w:lang w:eastAsia="lv-LV"/>
              </w:rPr>
              <w:t>620,32</w:t>
            </w:r>
          </w:p>
        </w:tc>
        <w:tc>
          <w:tcPr>
            <w:tcW w:w="1016" w:type="dxa"/>
            <w:tcBorders>
              <w:top w:val="nil"/>
              <w:left w:val="nil"/>
              <w:bottom w:val="single" w:sz="8" w:space="0" w:color="auto"/>
              <w:right w:val="single" w:sz="8" w:space="0" w:color="auto"/>
            </w:tcBorders>
            <w:shd w:val="clear" w:color="auto" w:fill="auto"/>
            <w:vAlign w:val="center"/>
            <w:hideMark/>
          </w:tcPr>
          <w:p w14:paraId="4B3CC398" w14:textId="72CC67C4"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87</w:t>
            </w:r>
            <w:r w:rsidR="000F2967" w:rsidRPr="009E1199">
              <w:rPr>
                <w:rFonts w:ascii="Times New Roman" w:eastAsia="Times New Roman" w:hAnsi="Times New Roman"/>
                <w:b/>
                <w:bCs/>
                <w:sz w:val="20"/>
                <w:szCs w:val="20"/>
                <w:lang w:eastAsia="lv-LV"/>
              </w:rPr>
              <w:t> </w:t>
            </w:r>
            <w:r w:rsidRPr="009E1199">
              <w:rPr>
                <w:rFonts w:ascii="Times New Roman" w:eastAsia="Times New Roman" w:hAnsi="Times New Roman"/>
                <w:b/>
                <w:bCs/>
                <w:sz w:val="20"/>
                <w:szCs w:val="20"/>
                <w:lang w:eastAsia="lv-LV"/>
              </w:rPr>
              <w:t>18</w:t>
            </w:r>
            <w:r w:rsidR="000F2967" w:rsidRPr="009E1199">
              <w:rPr>
                <w:rFonts w:ascii="Times New Roman" w:eastAsia="Times New Roman" w:hAnsi="Times New Roman"/>
                <w:b/>
                <w:bCs/>
                <w:sz w:val="20"/>
                <w:szCs w:val="20"/>
                <w:lang w:eastAsia="lv-LV"/>
              </w:rPr>
              <w:t>3,60</w:t>
            </w:r>
          </w:p>
        </w:tc>
        <w:tc>
          <w:tcPr>
            <w:tcW w:w="1016" w:type="dxa"/>
            <w:tcBorders>
              <w:top w:val="nil"/>
              <w:left w:val="nil"/>
              <w:bottom w:val="single" w:sz="8" w:space="0" w:color="auto"/>
              <w:right w:val="single" w:sz="8" w:space="0" w:color="auto"/>
            </w:tcBorders>
            <w:shd w:val="clear" w:color="auto" w:fill="auto"/>
            <w:vAlign w:val="center"/>
            <w:hideMark/>
          </w:tcPr>
          <w:p w14:paraId="75286DCA" w14:textId="77777777"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w:t>
            </w:r>
          </w:p>
        </w:tc>
        <w:tc>
          <w:tcPr>
            <w:tcW w:w="1116" w:type="dxa"/>
            <w:tcBorders>
              <w:top w:val="nil"/>
              <w:left w:val="nil"/>
              <w:bottom w:val="single" w:sz="8" w:space="0" w:color="auto"/>
              <w:right w:val="single" w:sz="8" w:space="0" w:color="auto"/>
            </w:tcBorders>
            <w:shd w:val="clear" w:color="auto" w:fill="auto"/>
            <w:vAlign w:val="center"/>
            <w:hideMark/>
          </w:tcPr>
          <w:p w14:paraId="2B08DAD7" w14:textId="684B8B55" w:rsidR="00D3059F" w:rsidRPr="009E1199" w:rsidRDefault="00D3059F" w:rsidP="00D3059F">
            <w:pPr>
              <w:suppressAutoHyphens w:val="0"/>
              <w:autoSpaceDN/>
              <w:spacing w:after="0" w:line="240" w:lineRule="auto"/>
              <w:jc w:val="center"/>
              <w:textAlignment w:val="auto"/>
              <w:rPr>
                <w:rFonts w:ascii="Times New Roman" w:eastAsia="Times New Roman" w:hAnsi="Times New Roman"/>
                <w:b/>
                <w:bCs/>
                <w:sz w:val="20"/>
                <w:szCs w:val="20"/>
                <w:lang w:eastAsia="lv-LV"/>
              </w:rPr>
            </w:pPr>
            <w:r w:rsidRPr="009E1199">
              <w:rPr>
                <w:rFonts w:ascii="Times New Roman" w:eastAsia="Times New Roman" w:hAnsi="Times New Roman"/>
                <w:b/>
                <w:bCs/>
                <w:sz w:val="20"/>
                <w:szCs w:val="20"/>
                <w:lang w:eastAsia="lv-LV"/>
              </w:rPr>
              <w:t xml:space="preserve">418 </w:t>
            </w:r>
            <w:r w:rsidR="00D84E09" w:rsidRPr="009E1199">
              <w:rPr>
                <w:rFonts w:ascii="Times New Roman" w:eastAsia="Times New Roman" w:hAnsi="Times New Roman"/>
                <w:b/>
                <w:bCs/>
                <w:sz w:val="20"/>
                <w:szCs w:val="20"/>
                <w:lang w:eastAsia="lv-LV"/>
              </w:rPr>
              <w:t>481,</w:t>
            </w:r>
            <w:r w:rsidR="000F2967" w:rsidRPr="009E1199">
              <w:rPr>
                <w:rFonts w:ascii="Times New Roman" w:eastAsia="Times New Roman" w:hAnsi="Times New Roman"/>
                <w:b/>
                <w:bCs/>
                <w:sz w:val="20"/>
                <w:szCs w:val="20"/>
                <w:lang w:eastAsia="lv-LV"/>
              </w:rPr>
              <w:t>28</w:t>
            </w:r>
          </w:p>
        </w:tc>
        <w:tc>
          <w:tcPr>
            <w:tcW w:w="222" w:type="dxa"/>
            <w:vAlign w:val="center"/>
            <w:hideMark/>
          </w:tcPr>
          <w:p w14:paraId="0DC038B5" w14:textId="77777777" w:rsidR="00D3059F" w:rsidRPr="009E1199" w:rsidRDefault="00D3059F" w:rsidP="00D3059F">
            <w:pPr>
              <w:suppressAutoHyphens w:val="0"/>
              <w:autoSpaceDN/>
              <w:spacing w:after="0" w:line="240" w:lineRule="auto"/>
              <w:textAlignment w:val="auto"/>
              <w:rPr>
                <w:rFonts w:ascii="Times New Roman" w:eastAsia="Times New Roman" w:hAnsi="Times New Roman"/>
                <w:sz w:val="20"/>
                <w:szCs w:val="20"/>
                <w:lang w:eastAsia="lv-LV"/>
              </w:rPr>
            </w:pPr>
          </w:p>
        </w:tc>
      </w:tr>
    </w:tbl>
    <w:p w14:paraId="61F8AC56" w14:textId="77777777" w:rsidR="00D3059F" w:rsidRPr="00A2611C" w:rsidRDefault="00D3059F" w:rsidP="00D3059F">
      <w:pPr>
        <w:rPr>
          <w:rFonts w:ascii="Times New Roman" w:hAnsi="Times New Roman"/>
        </w:rPr>
      </w:pPr>
    </w:p>
    <w:p w14:paraId="3CC478A6" w14:textId="6E0737C1" w:rsidR="006D5E7A" w:rsidRPr="00F64602" w:rsidRDefault="00C8434F" w:rsidP="006D5E7A">
      <w:pPr>
        <w:autoSpaceDN/>
        <w:spacing w:after="0" w:line="240" w:lineRule="auto"/>
        <w:ind w:firstLine="425"/>
        <w:contextualSpacing/>
        <w:jc w:val="both"/>
        <w:textAlignment w:val="auto"/>
        <w:rPr>
          <w:rFonts w:ascii="Times New Roman" w:hAnsi="Times New Roman"/>
          <w:color w:val="262626" w:themeColor="text1" w:themeTint="D9"/>
          <w:sz w:val="24"/>
          <w:szCs w:val="24"/>
        </w:rPr>
      </w:pPr>
      <w:r w:rsidRPr="00F64602">
        <w:rPr>
          <w:rFonts w:ascii="Times New Roman" w:hAnsi="Times New Roman"/>
          <w:color w:val="262626" w:themeColor="text1" w:themeTint="D9"/>
          <w:sz w:val="24"/>
          <w:szCs w:val="24"/>
        </w:rPr>
        <w:t>LB</w:t>
      </w:r>
      <w:r w:rsidR="003759CE" w:rsidRPr="00F64602">
        <w:rPr>
          <w:rFonts w:ascii="Times New Roman" w:hAnsi="Times New Roman"/>
          <w:color w:val="262626" w:themeColor="text1" w:themeTint="D9"/>
          <w:sz w:val="24"/>
          <w:szCs w:val="24"/>
        </w:rPr>
        <w:t xml:space="preserve">MC </w:t>
      </w:r>
      <w:r w:rsidR="00421F5E" w:rsidRPr="00F64602">
        <w:rPr>
          <w:rFonts w:ascii="Times New Roman" w:hAnsi="Times New Roman"/>
          <w:color w:val="262626" w:themeColor="text1" w:themeTint="D9"/>
          <w:sz w:val="24"/>
          <w:szCs w:val="24"/>
        </w:rPr>
        <w:t>kā GDI projekta sadarbības partneris 2022.gada 21.decembrī saņēmis</w:t>
      </w:r>
      <w:r w:rsidR="00751384" w:rsidRPr="00F64602">
        <w:rPr>
          <w:rFonts w:ascii="Times New Roman" w:hAnsi="Times New Roman"/>
          <w:color w:val="262626" w:themeColor="text1" w:themeTint="D9"/>
          <w:sz w:val="24"/>
          <w:szCs w:val="24"/>
        </w:rPr>
        <w:t xml:space="preserve"> avans</w:t>
      </w:r>
      <w:r w:rsidR="005955FA" w:rsidRPr="00F64602">
        <w:rPr>
          <w:rFonts w:ascii="Times New Roman" w:hAnsi="Times New Roman"/>
          <w:color w:val="262626" w:themeColor="text1" w:themeTint="D9"/>
          <w:sz w:val="24"/>
          <w:szCs w:val="24"/>
        </w:rPr>
        <w:t xml:space="preserve">u </w:t>
      </w:r>
      <w:r w:rsidR="00751384" w:rsidRPr="00F64602">
        <w:rPr>
          <w:rFonts w:ascii="Times New Roman" w:hAnsi="Times New Roman"/>
          <w:color w:val="262626" w:themeColor="text1" w:themeTint="D9"/>
          <w:sz w:val="24"/>
          <w:szCs w:val="24"/>
        </w:rPr>
        <w:t>80 %</w:t>
      </w:r>
      <w:r w:rsidR="005955FA" w:rsidRPr="00F64602">
        <w:rPr>
          <w:rFonts w:ascii="Times New Roman" w:hAnsi="Times New Roman"/>
          <w:color w:val="262626" w:themeColor="text1" w:themeTint="D9"/>
          <w:sz w:val="24"/>
          <w:szCs w:val="24"/>
        </w:rPr>
        <w:t xml:space="preserve"> apmērā</w:t>
      </w:r>
      <w:r w:rsidR="00F3152A" w:rsidRPr="00F64602">
        <w:rPr>
          <w:rFonts w:ascii="Times New Roman" w:hAnsi="Times New Roman"/>
          <w:color w:val="262626" w:themeColor="text1" w:themeTint="D9"/>
          <w:sz w:val="24"/>
          <w:szCs w:val="24"/>
        </w:rPr>
        <w:t xml:space="preserve"> no EK līdzfinansējuma</w:t>
      </w:r>
      <w:r w:rsidR="003759CE" w:rsidRPr="00F64602">
        <w:rPr>
          <w:rFonts w:ascii="Times New Roman" w:hAnsi="Times New Roman"/>
          <w:color w:val="262626" w:themeColor="text1" w:themeTint="D9"/>
          <w:sz w:val="24"/>
          <w:szCs w:val="24"/>
        </w:rPr>
        <w:t xml:space="preserve"> 167 392,51 EUR</w:t>
      </w:r>
      <w:r w:rsidR="00190936" w:rsidRPr="00F64602">
        <w:rPr>
          <w:rFonts w:ascii="Times New Roman" w:hAnsi="Times New Roman"/>
          <w:color w:val="262626" w:themeColor="text1" w:themeTint="D9"/>
          <w:sz w:val="24"/>
          <w:szCs w:val="24"/>
        </w:rPr>
        <w:t xml:space="preserve"> apmērā</w:t>
      </w:r>
      <w:r w:rsidR="003759CE" w:rsidRPr="00F64602">
        <w:rPr>
          <w:rFonts w:ascii="Times New Roman" w:hAnsi="Times New Roman"/>
          <w:color w:val="262626" w:themeColor="text1" w:themeTint="D9"/>
          <w:sz w:val="24"/>
          <w:szCs w:val="24"/>
        </w:rPr>
        <w:t xml:space="preserve"> (attiecīgi 156 441.60 EUR tiešās izmaksas, 10 950,91 EUR netiešās izmaksas). </w:t>
      </w:r>
    </w:p>
    <w:p w14:paraId="1EFAFA6A" w14:textId="3681D582" w:rsidR="006D5E7A" w:rsidRPr="00F64602" w:rsidRDefault="000D61F5" w:rsidP="006D5E7A">
      <w:pPr>
        <w:autoSpaceDN/>
        <w:spacing w:after="0" w:line="240" w:lineRule="auto"/>
        <w:ind w:firstLine="425"/>
        <w:contextualSpacing/>
        <w:jc w:val="both"/>
        <w:textAlignment w:val="auto"/>
        <w:rPr>
          <w:rFonts w:ascii="Times New Roman" w:hAnsi="Times New Roman"/>
          <w:color w:val="262626" w:themeColor="text1" w:themeTint="D9"/>
          <w:sz w:val="24"/>
          <w:szCs w:val="24"/>
        </w:rPr>
      </w:pPr>
      <w:r w:rsidRPr="00F64602">
        <w:rPr>
          <w:rFonts w:ascii="Times New Roman" w:hAnsi="Times New Roman"/>
          <w:color w:val="262626" w:themeColor="text1" w:themeTint="D9"/>
          <w:sz w:val="24"/>
          <w:szCs w:val="24"/>
        </w:rPr>
        <w:t>Atbilstoši LBMC plānotajai iesaistei GDI projektā un starpposma pārskata atskaites iesniegšanas indikatīvajam laika grafikam ir plānots 2024.gadā saņemt starpmaksājumu 10% apmērā (20</w:t>
      </w:r>
      <w:r w:rsidR="000F2967" w:rsidRPr="00F64602">
        <w:rPr>
          <w:rFonts w:ascii="Times New Roman" w:hAnsi="Times New Roman"/>
          <w:color w:val="262626" w:themeColor="text1" w:themeTint="D9"/>
          <w:sz w:val="24"/>
          <w:szCs w:val="24"/>
        </w:rPr>
        <w:t> </w:t>
      </w:r>
      <w:r w:rsidRPr="00F64602">
        <w:rPr>
          <w:rFonts w:ascii="Times New Roman" w:hAnsi="Times New Roman"/>
          <w:color w:val="262626" w:themeColor="text1" w:themeTint="D9"/>
          <w:sz w:val="24"/>
          <w:szCs w:val="24"/>
        </w:rPr>
        <w:t>924</w:t>
      </w:r>
      <w:r w:rsidR="000F2967" w:rsidRPr="00F64602">
        <w:rPr>
          <w:rFonts w:ascii="Times New Roman" w:hAnsi="Times New Roman"/>
          <w:color w:val="262626" w:themeColor="text1" w:themeTint="D9"/>
          <w:sz w:val="24"/>
          <w:szCs w:val="24"/>
        </w:rPr>
        <w:t>,06</w:t>
      </w:r>
      <w:r w:rsidRPr="00F64602">
        <w:rPr>
          <w:rFonts w:ascii="Times New Roman" w:hAnsi="Times New Roman"/>
          <w:color w:val="262626" w:themeColor="text1" w:themeTint="D9"/>
          <w:sz w:val="24"/>
          <w:szCs w:val="24"/>
        </w:rPr>
        <w:t xml:space="preserve"> </w:t>
      </w:r>
      <w:proofErr w:type="spellStart"/>
      <w:r w:rsidRPr="00F64602">
        <w:rPr>
          <w:rFonts w:ascii="Times New Roman" w:hAnsi="Times New Roman"/>
          <w:i/>
          <w:color w:val="262626" w:themeColor="text1" w:themeTint="D9"/>
          <w:sz w:val="24"/>
          <w:szCs w:val="24"/>
        </w:rPr>
        <w:t>euro</w:t>
      </w:r>
      <w:proofErr w:type="spellEnd"/>
      <w:r w:rsidRPr="00F64602">
        <w:rPr>
          <w:rFonts w:ascii="Times New Roman" w:hAnsi="Times New Roman"/>
          <w:color w:val="262626" w:themeColor="text1" w:themeTint="D9"/>
          <w:sz w:val="24"/>
          <w:szCs w:val="24"/>
        </w:rPr>
        <w:t>) no EK līdzfinansējuma apmēra.</w:t>
      </w:r>
    </w:p>
    <w:p w14:paraId="38244114" w14:textId="3528DDBC" w:rsidR="006D5E7A" w:rsidRPr="00F64602" w:rsidRDefault="000D61F5" w:rsidP="006D5E7A">
      <w:pPr>
        <w:autoSpaceDN/>
        <w:spacing w:after="0" w:line="240" w:lineRule="auto"/>
        <w:ind w:firstLine="425"/>
        <w:contextualSpacing/>
        <w:jc w:val="both"/>
        <w:textAlignment w:val="auto"/>
        <w:rPr>
          <w:rFonts w:ascii="Times New Roman" w:hAnsi="Times New Roman"/>
          <w:color w:val="262626" w:themeColor="text1" w:themeTint="D9"/>
          <w:sz w:val="24"/>
          <w:szCs w:val="24"/>
        </w:rPr>
      </w:pPr>
      <w:r w:rsidRPr="00F64602">
        <w:rPr>
          <w:rFonts w:ascii="Times New Roman" w:hAnsi="Times New Roman"/>
          <w:color w:val="262626" w:themeColor="text1" w:themeTint="D9"/>
          <w:sz w:val="24"/>
          <w:szCs w:val="24"/>
        </w:rPr>
        <w:t>Gala maksājums 10 % apmērā (20</w:t>
      </w:r>
      <w:r w:rsidR="000F2967" w:rsidRPr="00F64602">
        <w:rPr>
          <w:rFonts w:ascii="Times New Roman" w:hAnsi="Times New Roman"/>
          <w:color w:val="262626" w:themeColor="text1" w:themeTint="D9"/>
          <w:sz w:val="24"/>
          <w:szCs w:val="24"/>
        </w:rPr>
        <w:t> </w:t>
      </w:r>
      <w:r w:rsidRPr="00F64602">
        <w:rPr>
          <w:rFonts w:ascii="Times New Roman" w:hAnsi="Times New Roman"/>
          <w:color w:val="262626" w:themeColor="text1" w:themeTint="D9"/>
          <w:sz w:val="24"/>
          <w:szCs w:val="24"/>
        </w:rPr>
        <w:t>924</w:t>
      </w:r>
      <w:r w:rsidR="000F2967" w:rsidRPr="00F64602">
        <w:rPr>
          <w:rFonts w:ascii="Times New Roman" w:hAnsi="Times New Roman"/>
          <w:color w:val="262626" w:themeColor="text1" w:themeTint="D9"/>
          <w:sz w:val="24"/>
          <w:szCs w:val="24"/>
        </w:rPr>
        <w:t>,07</w:t>
      </w:r>
      <w:r w:rsidRPr="00F64602">
        <w:rPr>
          <w:rFonts w:ascii="Times New Roman" w:hAnsi="Times New Roman"/>
          <w:color w:val="262626" w:themeColor="text1" w:themeTint="D9"/>
          <w:sz w:val="24"/>
          <w:szCs w:val="24"/>
        </w:rPr>
        <w:t xml:space="preserve"> </w:t>
      </w:r>
      <w:proofErr w:type="spellStart"/>
      <w:r w:rsidRPr="00F64602">
        <w:rPr>
          <w:rFonts w:ascii="Times New Roman" w:hAnsi="Times New Roman"/>
          <w:i/>
          <w:color w:val="262626" w:themeColor="text1" w:themeTint="D9"/>
          <w:sz w:val="24"/>
          <w:szCs w:val="24"/>
        </w:rPr>
        <w:t>euro</w:t>
      </w:r>
      <w:proofErr w:type="spellEnd"/>
      <w:r w:rsidRPr="00F64602">
        <w:rPr>
          <w:rFonts w:ascii="Times New Roman" w:hAnsi="Times New Roman"/>
          <w:color w:val="262626" w:themeColor="text1" w:themeTint="D9"/>
          <w:sz w:val="24"/>
          <w:szCs w:val="24"/>
        </w:rPr>
        <w:t>) no EK līdzfinansējuma tiks pārskaitīts pēc GDI projekta aktivitāšu pabeigšanas, pamatojoties uz GDI projekta gala atskaitēm (indikatīvi, 2027. gada aprīlī)</w:t>
      </w:r>
      <w:r w:rsidR="00846E44" w:rsidRPr="00F64602">
        <w:rPr>
          <w:rFonts w:ascii="Times New Roman" w:hAnsi="Times New Roman"/>
          <w:color w:val="262626" w:themeColor="text1" w:themeTint="D9"/>
          <w:sz w:val="24"/>
          <w:szCs w:val="24"/>
        </w:rPr>
        <w:t>,</w:t>
      </w:r>
      <w:r w:rsidR="00846E44" w:rsidRPr="00F64602">
        <w:rPr>
          <w:rFonts w:ascii="Times New Roman" w:eastAsia="Times New Roman" w:hAnsi="Times New Roman"/>
          <w:sz w:val="24"/>
          <w:szCs w:val="24"/>
          <w:lang w:eastAsia="lv-LV"/>
        </w:rPr>
        <w:t xml:space="preserve"> kuru saņems LBMC</w:t>
      </w:r>
      <w:r w:rsidRPr="00F64602">
        <w:rPr>
          <w:rFonts w:ascii="Times New Roman" w:hAnsi="Times New Roman"/>
          <w:color w:val="262626" w:themeColor="text1" w:themeTint="D9"/>
          <w:sz w:val="24"/>
          <w:szCs w:val="24"/>
        </w:rPr>
        <w:t xml:space="preserve">. </w:t>
      </w:r>
    </w:p>
    <w:p w14:paraId="1BB4C478" w14:textId="715B5C86" w:rsidR="006D5E7A" w:rsidRPr="00F64602" w:rsidRDefault="000D61F5" w:rsidP="006D5E7A">
      <w:pPr>
        <w:autoSpaceDN/>
        <w:spacing w:after="0" w:line="240" w:lineRule="auto"/>
        <w:ind w:firstLine="425"/>
        <w:contextualSpacing/>
        <w:jc w:val="both"/>
        <w:textAlignment w:val="auto"/>
        <w:rPr>
          <w:rFonts w:ascii="Times New Roman" w:hAnsi="Times New Roman"/>
          <w:color w:val="262626" w:themeColor="text1" w:themeTint="D9"/>
          <w:sz w:val="24"/>
          <w:szCs w:val="24"/>
        </w:rPr>
      </w:pPr>
      <w:r w:rsidRPr="00F64602">
        <w:rPr>
          <w:rFonts w:ascii="Times New Roman" w:hAnsi="Times New Roman"/>
          <w:color w:val="262626" w:themeColor="text1" w:themeTint="D9"/>
          <w:sz w:val="24"/>
          <w:szCs w:val="24"/>
        </w:rPr>
        <w:t xml:space="preserve">Ievērojot minēto, valsts finansējums nepieciešams GDI projekta aktivitāšu finansēšanai 2024., 2025. un 2026.gadā – indikatīvi, </w:t>
      </w:r>
      <w:bookmarkStart w:id="4" w:name="_Hlk151477340"/>
      <w:r w:rsidRPr="00F64602">
        <w:rPr>
          <w:rFonts w:ascii="Times New Roman" w:hAnsi="Times New Roman"/>
          <w:color w:val="262626" w:themeColor="text1" w:themeTint="D9"/>
          <w:sz w:val="24"/>
          <w:szCs w:val="24"/>
        </w:rPr>
        <w:t xml:space="preserve">209 </w:t>
      </w:r>
      <w:r w:rsidR="000F2967" w:rsidRPr="00F64602">
        <w:rPr>
          <w:rFonts w:ascii="Times New Roman" w:hAnsi="Times New Roman"/>
          <w:color w:val="262626" w:themeColor="text1" w:themeTint="D9"/>
          <w:sz w:val="24"/>
          <w:szCs w:val="24"/>
        </w:rPr>
        <w:t xml:space="preserve"> 240,64 </w:t>
      </w:r>
      <w:proofErr w:type="spellStart"/>
      <w:r w:rsidRPr="00F64602">
        <w:rPr>
          <w:rFonts w:ascii="Times New Roman" w:hAnsi="Times New Roman"/>
          <w:i/>
          <w:iCs/>
          <w:color w:val="262626" w:themeColor="text1" w:themeTint="D9"/>
          <w:sz w:val="24"/>
          <w:szCs w:val="24"/>
        </w:rPr>
        <w:t>euro</w:t>
      </w:r>
      <w:proofErr w:type="spellEnd"/>
      <w:r w:rsidRPr="00F64602">
        <w:rPr>
          <w:rFonts w:ascii="Times New Roman" w:hAnsi="Times New Roman"/>
          <w:color w:val="262626" w:themeColor="text1" w:themeTint="D9"/>
          <w:sz w:val="24"/>
          <w:szCs w:val="24"/>
        </w:rPr>
        <w:t xml:space="preserve"> </w:t>
      </w:r>
      <w:bookmarkEnd w:id="4"/>
      <w:r w:rsidRPr="00F64602">
        <w:rPr>
          <w:rFonts w:ascii="Times New Roman" w:hAnsi="Times New Roman"/>
          <w:color w:val="262626" w:themeColor="text1" w:themeTint="D9"/>
          <w:sz w:val="24"/>
          <w:szCs w:val="24"/>
        </w:rPr>
        <w:t>apmērā.</w:t>
      </w:r>
      <w:bookmarkStart w:id="5" w:name="_Hlk116482511"/>
    </w:p>
    <w:p w14:paraId="0AA89409" w14:textId="31A24424" w:rsidR="001B6D44" w:rsidRPr="00F64602" w:rsidRDefault="001B6D44" w:rsidP="006D5E7A">
      <w:pPr>
        <w:autoSpaceDN/>
        <w:spacing w:after="0" w:line="240" w:lineRule="auto"/>
        <w:ind w:firstLine="425"/>
        <w:contextualSpacing/>
        <w:jc w:val="both"/>
        <w:textAlignment w:val="auto"/>
        <w:rPr>
          <w:rStyle w:val="CommentReference"/>
          <w:rFonts w:ascii="Times New Roman" w:hAnsi="Times New Roman"/>
          <w:color w:val="262626" w:themeColor="text1" w:themeTint="D9"/>
          <w:sz w:val="24"/>
          <w:szCs w:val="24"/>
        </w:rPr>
      </w:pPr>
      <w:proofErr w:type="spellStart"/>
      <w:r w:rsidRPr="00F64602">
        <w:rPr>
          <w:rFonts w:ascii="Times New Roman" w:hAnsi="Times New Roman"/>
          <w:color w:val="262626" w:themeColor="text1" w:themeTint="D9"/>
          <w:sz w:val="24"/>
          <w:szCs w:val="24"/>
        </w:rPr>
        <w:t>Priekšfinansējumu</w:t>
      </w:r>
      <w:proofErr w:type="spellEnd"/>
      <w:r w:rsidRPr="00F64602">
        <w:rPr>
          <w:rFonts w:ascii="Times New Roman" w:hAnsi="Times New Roman"/>
          <w:color w:val="262626" w:themeColor="text1" w:themeTint="D9"/>
          <w:sz w:val="24"/>
          <w:szCs w:val="24"/>
        </w:rPr>
        <w:t xml:space="preserve"> (ja tāds būs nepieciešams) </w:t>
      </w:r>
      <w:r w:rsidR="00421F5E" w:rsidRPr="00F64602">
        <w:rPr>
          <w:rFonts w:ascii="Times New Roman" w:hAnsi="Times New Roman"/>
          <w:color w:val="262626" w:themeColor="text1" w:themeTint="D9"/>
          <w:sz w:val="24"/>
          <w:szCs w:val="24"/>
        </w:rPr>
        <w:t xml:space="preserve">LBMC </w:t>
      </w:r>
      <w:r w:rsidRPr="00F64602">
        <w:rPr>
          <w:rFonts w:ascii="Times New Roman" w:hAnsi="Times New Roman"/>
          <w:color w:val="262626" w:themeColor="text1" w:themeTint="D9"/>
          <w:sz w:val="24"/>
          <w:szCs w:val="24"/>
        </w:rPr>
        <w:t xml:space="preserve">aktivitāšu īstenošanai GDI projekta ietvaros nodrošinās pats </w:t>
      </w:r>
      <w:r w:rsidR="00421F5E" w:rsidRPr="00F64602">
        <w:rPr>
          <w:rFonts w:ascii="Times New Roman" w:hAnsi="Times New Roman"/>
          <w:color w:val="262626" w:themeColor="text1" w:themeTint="D9"/>
          <w:sz w:val="24"/>
          <w:szCs w:val="24"/>
        </w:rPr>
        <w:t xml:space="preserve">LBMC </w:t>
      </w:r>
      <w:r w:rsidRPr="00F64602">
        <w:rPr>
          <w:rFonts w:ascii="Times New Roman" w:hAnsi="Times New Roman"/>
          <w:color w:val="262626" w:themeColor="text1" w:themeTint="D9"/>
          <w:sz w:val="24"/>
          <w:szCs w:val="24"/>
        </w:rPr>
        <w:t>(pieejamo līdzekļu ietvaros)</w:t>
      </w:r>
      <w:r w:rsidRPr="00F64602">
        <w:rPr>
          <w:rStyle w:val="CommentReference"/>
          <w:rFonts w:ascii="Times New Roman" w:hAnsi="Times New Roman"/>
          <w:color w:val="262626" w:themeColor="text1" w:themeTint="D9"/>
          <w:sz w:val="24"/>
          <w:szCs w:val="24"/>
        </w:rPr>
        <w:t>.</w:t>
      </w:r>
    </w:p>
    <w:bookmarkEnd w:id="5"/>
    <w:p w14:paraId="03D652BD" w14:textId="77777777" w:rsidR="007E5E4D" w:rsidRPr="009E1199" w:rsidRDefault="007E5E4D" w:rsidP="008D45FD">
      <w:pPr>
        <w:spacing w:after="0" w:line="240" w:lineRule="auto"/>
        <w:ind w:firstLine="567"/>
        <w:jc w:val="both"/>
        <w:rPr>
          <w:rFonts w:ascii="Times New Roman" w:hAnsi="Times New Roman"/>
          <w:sz w:val="24"/>
          <w:szCs w:val="24"/>
        </w:rPr>
      </w:pPr>
    </w:p>
    <w:p w14:paraId="3B0CA62C" w14:textId="268535A1" w:rsidR="00CC48CE" w:rsidRPr="009E1199" w:rsidRDefault="00D30651" w:rsidP="008D45FD">
      <w:pPr>
        <w:spacing w:after="0" w:line="240" w:lineRule="auto"/>
        <w:ind w:firstLine="567"/>
        <w:jc w:val="both"/>
        <w:rPr>
          <w:rFonts w:ascii="Times New Roman" w:hAnsi="Times New Roman"/>
          <w:color w:val="525252"/>
          <w:sz w:val="24"/>
          <w:szCs w:val="24"/>
          <w:shd w:val="clear" w:color="auto" w:fill="FDF5F5"/>
        </w:rPr>
      </w:pPr>
      <w:r w:rsidRPr="009E1199">
        <w:rPr>
          <w:rFonts w:ascii="Times New Roman" w:hAnsi="Times New Roman"/>
          <w:sz w:val="24"/>
          <w:szCs w:val="24"/>
        </w:rPr>
        <w:t xml:space="preserve">Izvērtējot </w:t>
      </w:r>
      <w:r w:rsidR="001B6D44" w:rsidRPr="009E1199">
        <w:rPr>
          <w:rFonts w:ascii="Times New Roman" w:hAnsi="Times New Roman"/>
          <w:sz w:val="24"/>
          <w:szCs w:val="24"/>
        </w:rPr>
        <w:t xml:space="preserve">valsts </w:t>
      </w:r>
      <w:r w:rsidRPr="009E1199">
        <w:rPr>
          <w:rFonts w:ascii="Times New Roman" w:hAnsi="Times New Roman"/>
          <w:sz w:val="24"/>
          <w:szCs w:val="24"/>
        </w:rPr>
        <w:t>finansējuma piešķiršanu LBMC no komercdarbības atbalsta viedokļa, sk</w:t>
      </w:r>
      <w:r w:rsidR="00141EC7" w:rsidRPr="009E1199">
        <w:rPr>
          <w:rFonts w:ascii="Times New Roman" w:hAnsi="Times New Roman"/>
          <w:sz w:val="24"/>
          <w:szCs w:val="24"/>
        </w:rPr>
        <w:t>ai</w:t>
      </w:r>
      <w:r w:rsidRPr="009E1199">
        <w:rPr>
          <w:rFonts w:ascii="Times New Roman" w:hAnsi="Times New Roman"/>
          <w:sz w:val="24"/>
          <w:szCs w:val="24"/>
        </w:rPr>
        <w:t xml:space="preserve">drojam, ka </w:t>
      </w:r>
      <w:r w:rsidR="002E0135" w:rsidRPr="009E1199">
        <w:rPr>
          <w:rFonts w:ascii="Times New Roman" w:hAnsi="Times New Roman"/>
          <w:sz w:val="24"/>
          <w:szCs w:val="24"/>
        </w:rPr>
        <w:t xml:space="preserve">LBMC dalība GDI projektā nav komercdarbība, bet valsts nozīmes funkcijas īstenošana. LBMC atbilstoši </w:t>
      </w:r>
      <w:r w:rsidR="00884DA9" w:rsidRPr="009E1199">
        <w:rPr>
          <w:rFonts w:ascii="Times New Roman" w:hAnsi="Times New Roman"/>
          <w:sz w:val="24"/>
          <w:szCs w:val="24"/>
        </w:rPr>
        <w:t xml:space="preserve">Ministru kabineta 2006.gada 14.februāra noteikumos Nr. 134 “Noteikumi par genoma datu bāzes galvenajam apstrādātājam un autorizētajam apstrādātājam izvirzītajām prasībām un kārtību, kādā izvērtējama valsts zinātnisko institūciju atbilstība genoma datu bāzes galvenajam apstrādātājam izvirzītajām prasībām” noteiktajai kārtībai ir </w:t>
      </w:r>
      <w:r w:rsidR="00B24747" w:rsidRPr="009E1199">
        <w:rPr>
          <w:rFonts w:ascii="Times New Roman" w:hAnsi="Times New Roman"/>
          <w:sz w:val="24"/>
          <w:szCs w:val="24"/>
        </w:rPr>
        <w:t>pilnvarots</w:t>
      </w:r>
      <w:r w:rsidR="00884DA9" w:rsidRPr="009E1199">
        <w:rPr>
          <w:rFonts w:ascii="Times New Roman" w:hAnsi="Times New Roman"/>
          <w:sz w:val="24"/>
          <w:szCs w:val="24"/>
        </w:rPr>
        <w:t xml:space="preserve"> pildīt Genoma datubāzes galvenā apstrādātāja uzdevumus, kas noteikti Cilvēka genoma izpētes likuma 4.pantā. Šo uzdevumu realizēšanai LBMC </w:t>
      </w:r>
      <w:r w:rsidR="00113DC9" w:rsidRPr="009E1199">
        <w:rPr>
          <w:rFonts w:ascii="Times New Roman" w:hAnsi="Times New Roman"/>
          <w:sz w:val="24"/>
          <w:szCs w:val="24"/>
        </w:rPr>
        <w:t xml:space="preserve">atbilstoši noslēgtam līgumam ar </w:t>
      </w:r>
      <w:r w:rsidR="00F82A99" w:rsidRPr="009E1199">
        <w:rPr>
          <w:rFonts w:ascii="Times New Roman" w:hAnsi="Times New Roman"/>
          <w:sz w:val="24"/>
          <w:szCs w:val="24"/>
        </w:rPr>
        <w:t>N</w:t>
      </w:r>
      <w:r w:rsidR="00113DC9" w:rsidRPr="009E1199">
        <w:rPr>
          <w:rFonts w:ascii="Times New Roman" w:hAnsi="Times New Roman"/>
          <w:sz w:val="24"/>
          <w:szCs w:val="24"/>
        </w:rPr>
        <w:t xml:space="preserve">acionālo veselības dienestu </w:t>
      </w:r>
      <w:r w:rsidR="00884DA9" w:rsidRPr="009E1199">
        <w:rPr>
          <w:rFonts w:ascii="Times New Roman" w:hAnsi="Times New Roman"/>
          <w:sz w:val="24"/>
          <w:szCs w:val="24"/>
        </w:rPr>
        <w:t xml:space="preserve">saņem </w:t>
      </w:r>
      <w:r w:rsidR="00113DC9" w:rsidRPr="009E1199">
        <w:rPr>
          <w:rFonts w:ascii="Times New Roman" w:hAnsi="Times New Roman"/>
          <w:sz w:val="24"/>
          <w:szCs w:val="24"/>
        </w:rPr>
        <w:t>valsts budžeta finansējumu no valsts budžeta programmas 33.08.00 „Iedzīvotāju genoma datu bāzes projekta īstenošana”.</w:t>
      </w:r>
      <w:r w:rsidR="00855CAB" w:rsidRPr="009E1199">
        <w:rPr>
          <w:rFonts w:ascii="Times New Roman" w:hAnsi="Times New Roman"/>
          <w:sz w:val="24"/>
          <w:szCs w:val="24"/>
        </w:rPr>
        <w:t xml:space="preserve"> 2018. gada 12.novembrī Latvija pievienojās 1+MG deklarācijai, kuras </w:t>
      </w:r>
      <w:proofErr w:type="spellStart"/>
      <w:r w:rsidR="00855CAB" w:rsidRPr="009E1199">
        <w:rPr>
          <w:rFonts w:ascii="Times New Roman" w:hAnsi="Times New Roman"/>
          <w:sz w:val="24"/>
          <w:szCs w:val="24"/>
        </w:rPr>
        <w:t>virsmērķis</w:t>
      </w:r>
      <w:proofErr w:type="spellEnd"/>
      <w:r w:rsidR="00855CAB" w:rsidRPr="009E1199">
        <w:rPr>
          <w:rFonts w:ascii="Times New Roman" w:hAnsi="Times New Roman"/>
          <w:sz w:val="24"/>
          <w:szCs w:val="24"/>
        </w:rPr>
        <w:t xml:space="preserve"> ir izveidot vismaz viena miljona Eiropas iedzīvotāju visa genoma secību datubāzi un nodrošināt pieejamību ģenētiskajiem un saistītajiem veselības datiem drošā un aizsargātā veidā veselības aprūpes (profilakses, diagnostikas un ārstēšanas), pētniecības un inovāciju nolūkos. GDI projekts ir vērsts uz šīs deklarācijas ieviešanu un ir cieši saistīts ar Eiropas Genoma projektu (</w:t>
      </w:r>
      <w:proofErr w:type="spellStart"/>
      <w:r w:rsidR="00855CAB" w:rsidRPr="009E1199">
        <w:rPr>
          <w:rFonts w:ascii="Times New Roman" w:hAnsi="Times New Roman"/>
          <w:sz w:val="24"/>
          <w:szCs w:val="24"/>
        </w:rPr>
        <w:t>The</w:t>
      </w:r>
      <w:proofErr w:type="spellEnd"/>
      <w:r w:rsidR="00855CAB" w:rsidRPr="009E1199">
        <w:rPr>
          <w:rFonts w:ascii="Times New Roman" w:hAnsi="Times New Roman"/>
          <w:sz w:val="24"/>
          <w:szCs w:val="24"/>
        </w:rPr>
        <w:t xml:space="preserve"> </w:t>
      </w:r>
      <w:proofErr w:type="spellStart"/>
      <w:r w:rsidR="00855CAB" w:rsidRPr="009E1199">
        <w:rPr>
          <w:rFonts w:ascii="Times New Roman" w:hAnsi="Times New Roman"/>
          <w:sz w:val="24"/>
          <w:szCs w:val="24"/>
        </w:rPr>
        <w:t>Genome</w:t>
      </w:r>
      <w:proofErr w:type="spellEnd"/>
      <w:r w:rsidR="00855CAB" w:rsidRPr="009E1199">
        <w:rPr>
          <w:rFonts w:ascii="Times New Roman" w:hAnsi="Times New Roman"/>
          <w:sz w:val="24"/>
          <w:szCs w:val="24"/>
        </w:rPr>
        <w:t xml:space="preserve"> </w:t>
      </w:r>
      <w:proofErr w:type="spellStart"/>
      <w:r w:rsidR="00855CAB" w:rsidRPr="009E1199">
        <w:rPr>
          <w:rFonts w:ascii="Times New Roman" w:hAnsi="Times New Roman"/>
          <w:sz w:val="24"/>
          <w:szCs w:val="24"/>
        </w:rPr>
        <w:t>of</w:t>
      </w:r>
      <w:proofErr w:type="spellEnd"/>
      <w:r w:rsidR="00855CAB" w:rsidRPr="009E1199">
        <w:rPr>
          <w:rFonts w:ascii="Times New Roman" w:hAnsi="Times New Roman"/>
          <w:sz w:val="24"/>
          <w:szCs w:val="24"/>
        </w:rPr>
        <w:t xml:space="preserve"> </w:t>
      </w:r>
      <w:proofErr w:type="spellStart"/>
      <w:r w:rsidR="00855CAB" w:rsidRPr="009E1199">
        <w:rPr>
          <w:rFonts w:ascii="Times New Roman" w:hAnsi="Times New Roman"/>
          <w:sz w:val="24"/>
          <w:szCs w:val="24"/>
        </w:rPr>
        <w:t>Europe</w:t>
      </w:r>
      <w:proofErr w:type="spellEnd"/>
      <w:r w:rsidR="00855CAB" w:rsidRPr="009E1199">
        <w:rPr>
          <w:rFonts w:ascii="Times New Roman" w:hAnsi="Times New Roman"/>
          <w:sz w:val="24"/>
          <w:szCs w:val="24"/>
        </w:rPr>
        <w:t xml:space="preserve"> Project), </w:t>
      </w:r>
      <w:r w:rsidR="00855CAB" w:rsidRPr="00F64602">
        <w:rPr>
          <w:rFonts w:ascii="Times New Roman" w:hAnsi="Times New Roman"/>
          <w:sz w:val="24"/>
          <w:szCs w:val="24"/>
        </w:rPr>
        <w:t xml:space="preserve">kurā </w:t>
      </w:r>
      <w:r w:rsidR="00703D53" w:rsidRPr="00F64602">
        <w:rPr>
          <w:rFonts w:ascii="Times New Roman" w:hAnsi="Times New Roman"/>
          <w:sz w:val="24"/>
          <w:szCs w:val="24"/>
        </w:rPr>
        <w:t xml:space="preserve">piedalās </w:t>
      </w:r>
      <w:r w:rsidR="00855CAB" w:rsidRPr="00F64602">
        <w:rPr>
          <w:rFonts w:ascii="Times New Roman" w:hAnsi="Times New Roman"/>
          <w:sz w:val="24"/>
          <w:szCs w:val="24"/>
        </w:rPr>
        <w:t xml:space="preserve">arī Latvija no </w:t>
      </w:r>
      <w:r w:rsidR="008673AB" w:rsidRPr="00F64602">
        <w:rPr>
          <w:rFonts w:ascii="Times New Roman" w:hAnsi="Times New Roman"/>
          <w:sz w:val="24"/>
          <w:szCs w:val="24"/>
        </w:rPr>
        <w:t>Atveseļošanas plāna</w:t>
      </w:r>
      <w:r w:rsidR="00C54FD1" w:rsidRPr="00F64602">
        <w:rPr>
          <w:rFonts w:ascii="Times New Roman" w:hAnsi="Times New Roman"/>
          <w:sz w:val="24"/>
          <w:szCs w:val="24"/>
        </w:rPr>
        <w:t xml:space="preserve">, </w:t>
      </w:r>
      <w:r w:rsidR="00703D53" w:rsidRPr="00F64602">
        <w:rPr>
          <w:rFonts w:ascii="Times New Roman" w:hAnsi="Times New Roman"/>
          <w:sz w:val="24"/>
          <w:szCs w:val="24"/>
        </w:rPr>
        <w:t xml:space="preserve">finansējot </w:t>
      </w:r>
      <w:r w:rsidR="00855CAB" w:rsidRPr="00F64602">
        <w:rPr>
          <w:rFonts w:ascii="Times New Roman" w:hAnsi="Times New Roman"/>
          <w:sz w:val="24"/>
          <w:szCs w:val="24"/>
        </w:rPr>
        <w:t>(finansējuma saņēmējs – LBMC) Latvijas iedzīvotāju references genoma izveidi un nacionālās IKT infrastruktūras un datu apstrādes ietvara izveidi</w:t>
      </w:r>
      <w:r w:rsidR="00C92D90" w:rsidRPr="00F64602">
        <w:rPr>
          <w:rFonts w:ascii="Times New Roman" w:hAnsi="Times New Roman"/>
          <w:sz w:val="24"/>
          <w:szCs w:val="24"/>
        </w:rPr>
        <w:t xml:space="preserve"> (plašāka informācija </w:t>
      </w:r>
      <w:r w:rsidR="007A0F5F" w:rsidRPr="00F64602">
        <w:rPr>
          <w:rFonts w:ascii="Times New Roman" w:hAnsi="Times New Roman"/>
          <w:sz w:val="24"/>
          <w:szCs w:val="24"/>
        </w:rPr>
        <w:t xml:space="preserve">par abiem projektiem </w:t>
      </w:r>
      <w:r w:rsidR="00703D53" w:rsidRPr="00F64602">
        <w:rPr>
          <w:rFonts w:ascii="Times New Roman" w:hAnsi="Times New Roman"/>
          <w:sz w:val="24"/>
          <w:szCs w:val="24"/>
        </w:rPr>
        <w:t>sniegta iepriekš</w:t>
      </w:r>
      <w:r w:rsidR="00C92D90" w:rsidRPr="00F64602">
        <w:rPr>
          <w:rFonts w:ascii="Times New Roman" w:hAnsi="Times New Roman"/>
          <w:sz w:val="24"/>
          <w:szCs w:val="24"/>
        </w:rPr>
        <w:t>)</w:t>
      </w:r>
      <w:r w:rsidR="00855CAB" w:rsidRPr="00F64602">
        <w:rPr>
          <w:rFonts w:ascii="Times New Roman" w:hAnsi="Times New Roman"/>
          <w:sz w:val="24"/>
          <w:szCs w:val="24"/>
        </w:rPr>
        <w:t>.</w:t>
      </w:r>
      <w:r w:rsidR="00855CAB" w:rsidRPr="009E1199">
        <w:rPr>
          <w:rFonts w:ascii="Times New Roman" w:hAnsi="Times New Roman"/>
          <w:sz w:val="24"/>
          <w:szCs w:val="24"/>
        </w:rPr>
        <w:t xml:space="preserve"> Ņemot vērā, ka 1+MG deklarācijas ieviešanas projekti ir loģiski saistīti ar Latvijas iedzīvotāju genoma datubāzi un tās attīstību, tai skaitā iekļaušanos Eiropas līmeņa starptautiskā datu tīklā, LBMC dalība GDI projektā nav komercdarbība, bet valsts nozīmes funkcijas īstenošana</w:t>
      </w:r>
      <w:r w:rsidR="00925B72" w:rsidRPr="009E1199">
        <w:rPr>
          <w:rStyle w:val="FootnoteReference"/>
          <w:rFonts w:ascii="Times New Roman" w:hAnsi="Times New Roman"/>
          <w:sz w:val="24"/>
          <w:szCs w:val="24"/>
        </w:rPr>
        <w:footnoteReference w:id="12"/>
      </w:r>
      <w:r w:rsidR="00855CAB" w:rsidRPr="009E1199">
        <w:rPr>
          <w:rFonts w:ascii="Times New Roman" w:hAnsi="Times New Roman"/>
          <w:sz w:val="24"/>
          <w:szCs w:val="24"/>
        </w:rPr>
        <w:t xml:space="preserve">.  </w:t>
      </w:r>
      <w:r w:rsidR="00113DC9" w:rsidRPr="009E1199">
        <w:rPr>
          <w:rFonts w:ascii="Times New Roman" w:hAnsi="Times New Roman"/>
          <w:sz w:val="24"/>
          <w:szCs w:val="24"/>
        </w:rPr>
        <w:t xml:space="preserve"> </w:t>
      </w:r>
      <w:bookmarkStart w:id="6" w:name="_Hlk113626578"/>
    </w:p>
    <w:bookmarkEnd w:id="6"/>
    <w:p w14:paraId="3BF854DF" w14:textId="7D2619B2" w:rsidR="00D30651" w:rsidRPr="009E1199" w:rsidRDefault="00093DD4" w:rsidP="00697C03">
      <w:pPr>
        <w:spacing w:after="0" w:line="240" w:lineRule="auto"/>
        <w:ind w:firstLine="567"/>
        <w:jc w:val="both"/>
        <w:rPr>
          <w:rFonts w:ascii="Times New Roman" w:hAnsi="Times New Roman"/>
          <w:sz w:val="24"/>
          <w:szCs w:val="24"/>
        </w:rPr>
      </w:pPr>
      <w:r w:rsidRPr="009E1199">
        <w:rPr>
          <w:rFonts w:ascii="Times New Roman" w:hAnsi="Times New Roman"/>
          <w:sz w:val="24"/>
          <w:szCs w:val="24"/>
        </w:rPr>
        <w:t>LBMC veic finanšu plūsmas nodalīšanu, katriem ieņēmumiem resursu vadības sistēmā "</w:t>
      </w:r>
      <w:proofErr w:type="spellStart"/>
      <w:r w:rsidRPr="009E1199">
        <w:rPr>
          <w:rFonts w:ascii="Times New Roman" w:hAnsi="Times New Roman"/>
          <w:sz w:val="24"/>
          <w:szCs w:val="24"/>
        </w:rPr>
        <w:t>Horizon</w:t>
      </w:r>
      <w:proofErr w:type="spellEnd"/>
      <w:r w:rsidRPr="009E1199">
        <w:rPr>
          <w:rFonts w:ascii="Times New Roman" w:hAnsi="Times New Roman"/>
          <w:sz w:val="24"/>
          <w:szCs w:val="24"/>
        </w:rPr>
        <w:t>" piešķirot dimensijas - grāmatvedības uzskaites analītiskais konts; ekonomiskais klasifikācijas kods; darbības vieds (nesaimnieciskā pamatdarbība, saimnieciskā pamatdarbība, kombinētā pamatdarbība, pārējā saimnieciskā darbība); projekts; izmaksu veid</w:t>
      </w:r>
      <w:r w:rsidR="0072275C" w:rsidRPr="009E1199">
        <w:rPr>
          <w:rFonts w:ascii="Times New Roman" w:hAnsi="Times New Roman"/>
          <w:sz w:val="24"/>
          <w:szCs w:val="24"/>
        </w:rPr>
        <w:t>s</w:t>
      </w:r>
      <w:r w:rsidRPr="009E1199">
        <w:rPr>
          <w:rFonts w:ascii="Times New Roman" w:hAnsi="Times New Roman"/>
          <w:sz w:val="24"/>
          <w:szCs w:val="24"/>
        </w:rPr>
        <w:t xml:space="preserve"> (tiešās, netiešās)</w:t>
      </w:r>
      <w:r w:rsidR="00EE06B5" w:rsidRPr="009E1199">
        <w:rPr>
          <w:rFonts w:ascii="Times New Roman" w:hAnsi="Times New Roman"/>
          <w:sz w:val="24"/>
          <w:szCs w:val="24"/>
        </w:rPr>
        <w:t xml:space="preserve"> saskaņā ar </w:t>
      </w:r>
      <w:r w:rsidR="00ED0700" w:rsidRPr="009E1199">
        <w:rPr>
          <w:rFonts w:ascii="Times New Roman" w:hAnsi="Times New Roman"/>
          <w:sz w:val="24"/>
          <w:szCs w:val="24"/>
        </w:rPr>
        <w:t xml:space="preserve">LBMC </w:t>
      </w:r>
      <w:r w:rsidR="001B64AC" w:rsidRPr="009E1199">
        <w:rPr>
          <w:rFonts w:ascii="Times New Roman" w:hAnsi="Times New Roman"/>
          <w:sz w:val="24"/>
          <w:szCs w:val="24"/>
        </w:rPr>
        <w:t>“</w:t>
      </w:r>
      <w:r w:rsidR="00EE06B5" w:rsidRPr="009E1199">
        <w:rPr>
          <w:rFonts w:ascii="Times New Roman" w:hAnsi="Times New Roman"/>
          <w:sz w:val="24"/>
          <w:szCs w:val="24"/>
        </w:rPr>
        <w:t xml:space="preserve">Finanšu vadības un grāmatvedības uzskaites kārtošanas un </w:t>
      </w:r>
      <w:r w:rsidR="00EE06B5" w:rsidRPr="009E1199">
        <w:rPr>
          <w:rFonts w:ascii="Times New Roman" w:hAnsi="Times New Roman"/>
          <w:sz w:val="24"/>
          <w:szCs w:val="24"/>
        </w:rPr>
        <w:lastRenderedPageBreak/>
        <w:t>organizēšanas metodiku</w:t>
      </w:r>
      <w:r w:rsidR="001B64AC" w:rsidRPr="009E1199">
        <w:rPr>
          <w:rFonts w:ascii="Times New Roman" w:hAnsi="Times New Roman"/>
          <w:sz w:val="24"/>
          <w:szCs w:val="24"/>
        </w:rPr>
        <w:t>”</w:t>
      </w:r>
      <w:r w:rsidRPr="009E1199">
        <w:rPr>
          <w:rFonts w:ascii="Times New Roman" w:hAnsi="Times New Roman"/>
          <w:sz w:val="24"/>
          <w:szCs w:val="24"/>
        </w:rPr>
        <w:t xml:space="preserve">. Attiecīgi tiek nodrošināta finansējuma nošķiršana starp </w:t>
      </w:r>
      <w:r w:rsidR="001B64AC" w:rsidRPr="009E1199">
        <w:rPr>
          <w:rFonts w:ascii="Times New Roman" w:hAnsi="Times New Roman"/>
          <w:sz w:val="24"/>
          <w:szCs w:val="24"/>
        </w:rPr>
        <w:t>L</w:t>
      </w:r>
      <w:r w:rsidRPr="009E1199">
        <w:rPr>
          <w:rFonts w:ascii="Times New Roman" w:hAnsi="Times New Roman"/>
          <w:sz w:val="24"/>
          <w:szCs w:val="24"/>
        </w:rPr>
        <w:t>BMC nesaimniecisko pamatdarbību un saimniecisko pamatdarbību</w:t>
      </w:r>
      <w:r w:rsidR="0072275C" w:rsidRPr="009E1199">
        <w:rPr>
          <w:rFonts w:ascii="Times New Roman" w:hAnsi="Times New Roman"/>
          <w:sz w:val="24"/>
          <w:szCs w:val="24"/>
        </w:rPr>
        <w:t>.</w:t>
      </w:r>
    </w:p>
    <w:p w14:paraId="29051E28" w14:textId="77199354" w:rsidR="002C7AEC" w:rsidRPr="009E1199" w:rsidRDefault="001B6D44" w:rsidP="002C7AEC">
      <w:pPr>
        <w:autoSpaceDN/>
        <w:spacing w:after="0" w:line="240" w:lineRule="auto"/>
        <w:ind w:firstLine="567"/>
        <w:contextualSpacing/>
        <w:jc w:val="both"/>
        <w:textAlignment w:val="auto"/>
        <w:rPr>
          <w:rFonts w:ascii="Times New Roman" w:hAnsi="Times New Roman"/>
          <w:color w:val="262626" w:themeColor="text1" w:themeTint="D9"/>
          <w:sz w:val="24"/>
          <w:szCs w:val="24"/>
        </w:rPr>
      </w:pPr>
      <w:r w:rsidRPr="009E1199">
        <w:rPr>
          <w:rFonts w:ascii="Times New Roman" w:hAnsi="Times New Roman"/>
          <w:color w:val="000000" w:themeColor="text1"/>
          <w:sz w:val="24"/>
          <w:szCs w:val="24"/>
          <w:shd w:val="clear" w:color="auto" w:fill="FFFFFF"/>
        </w:rPr>
        <w:t xml:space="preserve">Pamatojoties uz iepriekš minēto, </w:t>
      </w:r>
      <w:r w:rsidRPr="009E1199">
        <w:rPr>
          <w:rFonts w:ascii="Times New Roman" w:hAnsi="Times New Roman"/>
          <w:color w:val="000000" w:themeColor="text1"/>
          <w:sz w:val="24"/>
          <w:szCs w:val="24"/>
        </w:rPr>
        <w:t xml:space="preserve">ir nepieciešams paredzēt valsts finansējumu </w:t>
      </w:r>
      <w:r w:rsidR="002D78BC" w:rsidRPr="009E1199">
        <w:rPr>
          <w:rFonts w:ascii="Times New Roman" w:hAnsi="Times New Roman"/>
          <w:color w:val="000000" w:themeColor="text1"/>
          <w:sz w:val="24"/>
          <w:szCs w:val="24"/>
        </w:rPr>
        <w:t xml:space="preserve">LBMC </w:t>
      </w:r>
      <w:r w:rsidRPr="009E1199">
        <w:rPr>
          <w:rFonts w:ascii="Times New Roman" w:hAnsi="Times New Roman"/>
          <w:color w:val="000000" w:themeColor="text1"/>
          <w:sz w:val="24"/>
          <w:szCs w:val="24"/>
        </w:rPr>
        <w:t xml:space="preserve">50% apmērā no kopējām LBMC kā </w:t>
      </w:r>
      <w:r w:rsidR="002D78BC" w:rsidRPr="009E1199">
        <w:rPr>
          <w:rFonts w:ascii="Times New Roman" w:hAnsi="Times New Roman"/>
          <w:color w:val="000000" w:themeColor="text1"/>
          <w:sz w:val="24"/>
          <w:szCs w:val="24"/>
        </w:rPr>
        <w:t xml:space="preserve">GDI projekta </w:t>
      </w:r>
      <w:r w:rsidRPr="009E1199">
        <w:rPr>
          <w:rFonts w:ascii="Times New Roman" w:hAnsi="Times New Roman"/>
          <w:color w:val="000000" w:themeColor="text1"/>
          <w:sz w:val="24"/>
          <w:szCs w:val="24"/>
        </w:rPr>
        <w:t xml:space="preserve">sadarbības partnera aktivitāšu izmaksām 2024., 2025. gadā un 2026. gadā. </w:t>
      </w:r>
    </w:p>
    <w:p w14:paraId="528D262E" w14:textId="55361F56" w:rsidR="00D97F5C" w:rsidRPr="009E1199" w:rsidRDefault="00DF5815" w:rsidP="00C91264">
      <w:pPr>
        <w:pStyle w:val="NoSpacing"/>
        <w:suppressAutoHyphens w:val="0"/>
        <w:autoSpaceDN/>
        <w:spacing w:after="200"/>
        <w:jc w:val="center"/>
        <w:textAlignment w:val="auto"/>
        <w:rPr>
          <w:rFonts w:ascii="Times New Roman" w:hAnsi="Times New Roman"/>
          <w:b/>
          <w:bCs/>
          <w:sz w:val="24"/>
          <w:szCs w:val="24"/>
        </w:rPr>
      </w:pPr>
      <w:r w:rsidRPr="009E1199">
        <w:rPr>
          <w:rFonts w:ascii="Times New Roman" w:hAnsi="Times New Roman"/>
          <w:b/>
          <w:bCs/>
          <w:sz w:val="24"/>
          <w:szCs w:val="24"/>
        </w:rPr>
        <w:t xml:space="preserve">V. </w:t>
      </w:r>
      <w:r w:rsidR="00FD785A" w:rsidRPr="009E1199">
        <w:rPr>
          <w:rFonts w:ascii="Times New Roman" w:hAnsi="Times New Roman"/>
          <w:b/>
          <w:bCs/>
          <w:sz w:val="24"/>
          <w:szCs w:val="24"/>
        </w:rPr>
        <w:t>Turpmākā rīcība</w:t>
      </w:r>
    </w:p>
    <w:p w14:paraId="3C99DA63" w14:textId="0CE0B218" w:rsidR="00B4673C" w:rsidRPr="009E1199" w:rsidRDefault="00B4673C" w:rsidP="00D91541">
      <w:pPr>
        <w:spacing w:after="0" w:line="240" w:lineRule="auto"/>
        <w:ind w:firstLine="567"/>
        <w:jc w:val="both"/>
        <w:rPr>
          <w:rFonts w:ascii="Times New Roman" w:eastAsia="Times New Roman" w:hAnsi="Times New Roman"/>
          <w:sz w:val="24"/>
          <w:szCs w:val="24"/>
          <w:lang w:eastAsia="lv-LV"/>
        </w:rPr>
      </w:pPr>
    </w:p>
    <w:p w14:paraId="793680CD" w14:textId="77777777" w:rsidR="007C7502" w:rsidRPr="007C7502" w:rsidRDefault="007C7502" w:rsidP="007C7502">
      <w:pPr>
        <w:pStyle w:val="ListParagraph"/>
        <w:autoSpaceDN/>
        <w:spacing w:after="0" w:line="240" w:lineRule="auto"/>
        <w:ind w:left="360"/>
        <w:contextualSpacing/>
        <w:jc w:val="both"/>
        <w:textAlignment w:val="auto"/>
        <w:rPr>
          <w:rFonts w:ascii="Times New Roman" w:hAnsi="Times New Roman"/>
          <w:color w:val="262626" w:themeColor="text1" w:themeTint="D9"/>
          <w:sz w:val="24"/>
          <w:szCs w:val="24"/>
        </w:rPr>
      </w:pPr>
      <w:r w:rsidRPr="007C7502">
        <w:rPr>
          <w:rFonts w:ascii="Times New Roman" w:hAnsi="Times New Roman"/>
          <w:color w:val="262626" w:themeColor="text1" w:themeTint="D9"/>
          <w:sz w:val="24"/>
          <w:szCs w:val="24"/>
        </w:rPr>
        <w:t>1. Pieņemt zināšanai iesniegto informatīvo ziņojumu.</w:t>
      </w:r>
    </w:p>
    <w:p w14:paraId="3AF83647" w14:textId="77777777" w:rsidR="007C7502" w:rsidRPr="007C7502" w:rsidRDefault="007C7502" w:rsidP="007C7502">
      <w:pPr>
        <w:pStyle w:val="ListParagraph"/>
        <w:autoSpaceDN/>
        <w:spacing w:after="0" w:line="240" w:lineRule="auto"/>
        <w:ind w:left="360"/>
        <w:contextualSpacing/>
        <w:jc w:val="both"/>
        <w:textAlignment w:val="auto"/>
        <w:rPr>
          <w:rFonts w:ascii="Times New Roman" w:hAnsi="Times New Roman"/>
          <w:color w:val="262626" w:themeColor="text1" w:themeTint="D9"/>
          <w:sz w:val="24"/>
          <w:szCs w:val="24"/>
        </w:rPr>
      </w:pPr>
      <w:r w:rsidRPr="007C7502">
        <w:rPr>
          <w:rFonts w:ascii="Times New Roman" w:hAnsi="Times New Roman"/>
          <w:color w:val="262626" w:themeColor="text1" w:themeTint="D9"/>
          <w:sz w:val="24"/>
          <w:szCs w:val="24"/>
        </w:rPr>
        <w:t xml:space="preserve">2. Veselības ministrijai sagatavot un normatīvajos aktos noteiktajā kārtībā iesniegt Finanšu ministrijai pieprasījumu finansējuma pārdalei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213 317 </w:t>
      </w:r>
      <w:proofErr w:type="spellStart"/>
      <w:r w:rsidRPr="007C7502">
        <w:rPr>
          <w:rFonts w:ascii="Times New Roman" w:hAnsi="Times New Roman"/>
          <w:color w:val="262626" w:themeColor="text1" w:themeTint="D9"/>
          <w:sz w:val="24"/>
          <w:szCs w:val="24"/>
        </w:rPr>
        <w:t>euro</w:t>
      </w:r>
      <w:proofErr w:type="spellEnd"/>
      <w:r w:rsidRPr="007C7502">
        <w:rPr>
          <w:rFonts w:ascii="Times New Roman" w:hAnsi="Times New Roman"/>
          <w:color w:val="262626" w:themeColor="text1" w:themeTint="D9"/>
          <w:sz w:val="24"/>
          <w:szCs w:val="24"/>
        </w:rPr>
        <w:t xml:space="preserve"> apmērā (no tiem 370 </w:t>
      </w:r>
      <w:proofErr w:type="spellStart"/>
      <w:r w:rsidRPr="007C7502">
        <w:rPr>
          <w:rFonts w:ascii="Times New Roman" w:hAnsi="Times New Roman"/>
          <w:color w:val="262626" w:themeColor="text1" w:themeTint="D9"/>
          <w:sz w:val="24"/>
          <w:szCs w:val="24"/>
        </w:rPr>
        <w:t>euro</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priekšfinansējuma</w:t>
      </w:r>
      <w:proofErr w:type="spellEnd"/>
      <w:r w:rsidRPr="007C7502">
        <w:rPr>
          <w:rFonts w:ascii="Times New Roman" w:hAnsi="Times New Roman"/>
          <w:color w:val="262626" w:themeColor="text1" w:themeTint="D9"/>
          <w:sz w:val="24"/>
          <w:szCs w:val="24"/>
        </w:rPr>
        <w:t xml:space="preserve">, un 212 947 </w:t>
      </w:r>
      <w:proofErr w:type="spellStart"/>
      <w:r w:rsidRPr="007C7502">
        <w:rPr>
          <w:rFonts w:ascii="Times New Roman" w:hAnsi="Times New Roman"/>
          <w:color w:val="262626" w:themeColor="text1" w:themeTint="D9"/>
          <w:sz w:val="24"/>
          <w:szCs w:val="24"/>
        </w:rPr>
        <w:t>euro</w:t>
      </w:r>
      <w:proofErr w:type="spellEnd"/>
      <w:r w:rsidRPr="007C7502">
        <w:rPr>
          <w:rFonts w:ascii="Times New Roman" w:hAnsi="Times New Roman"/>
          <w:color w:val="262626" w:themeColor="text1" w:themeTint="D9"/>
          <w:sz w:val="24"/>
          <w:szCs w:val="24"/>
        </w:rPr>
        <w:t xml:space="preserve"> valsts budžeta līdzfinansējuma nodrošināšanai):</w:t>
      </w:r>
    </w:p>
    <w:p w14:paraId="5F471ABB" w14:textId="77777777" w:rsidR="007C7502" w:rsidRPr="007C7502" w:rsidRDefault="007C7502" w:rsidP="007C7502">
      <w:pPr>
        <w:pStyle w:val="ListParagraph"/>
        <w:autoSpaceDN/>
        <w:spacing w:after="0" w:line="240" w:lineRule="auto"/>
        <w:ind w:left="360"/>
        <w:contextualSpacing/>
        <w:jc w:val="both"/>
        <w:textAlignment w:val="auto"/>
        <w:rPr>
          <w:rFonts w:ascii="Times New Roman" w:hAnsi="Times New Roman"/>
          <w:color w:val="262626" w:themeColor="text1" w:themeTint="D9"/>
          <w:sz w:val="24"/>
          <w:szCs w:val="24"/>
        </w:rPr>
      </w:pPr>
      <w:r w:rsidRPr="007C7502">
        <w:rPr>
          <w:rFonts w:ascii="Times New Roman" w:hAnsi="Times New Roman"/>
          <w:color w:val="262626" w:themeColor="text1" w:themeTint="D9"/>
          <w:sz w:val="24"/>
          <w:szCs w:val="24"/>
        </w:rPr>
        <w:t xml:space="preserve">2.1.Latvijas </w:t>
      </w:r>
      <w:proofErr w:type="spellStart"/>
      <w:r w:rsidRPr="007C7502">
        <w:rPr>
          <w:rFonts w:ascii="Times New Roman" w:hAnsi="Times New Roman"/>
          <w:color w:val="262626" w:themeColor="text1" w:themeTint="D9"/>
          <w:sz w:val="24"/>
          <w:szCs w:val="24"/>
        </w:rPr>
        <w:t>Biomedicīnas</w:t>
      </w:r>
      <w:proofErr w:type="spellEnd"/>
      <w:r w:rsidRPr="007C7502">
        <w:rPr>
          <w:rFonts w:ascii="Times New Roman" w:hAnsi="Times New Roman"/>
          <w:color w:val="262626" w:themeColor="text1" w:themeTint="D9"/>
          <w:sz w:val="24"/>
          <w:szCs w:val="24"/>
        </w:rPr>
        <w:t xml:space="preserve"> pētījumu un studiju centram Eiropas Komisijas Eiropas veselības un digitālās </w:t>
      </w:r>
      <w:proofErr w:type="spellStart"/>
      <w:r w:rsidRPr="007C7502">
        <w:rPr>
          <w:rFonts w:ascii="Times New Roman" w:hAnsi="Times New Roman"/>
          <w:color w:val="262626" w:themeColor="text1" w:themeTint="D9"/>
          <w:sz w:val="24"/>
          <w:szCs w:val="24"/>
        </w:rPr>
        <w:t>izpildaģentūras</w:t>
      </w:r>
      <w:proofErr w:type="spellEnd"/>
      <w:r w:rsidRPr="007C7502">
        <w:rPr>
          <w:rFonts w:ascii="Times New Roman" w:hAnsi="Times New Roman"/>
          <w:color w:val="262626" w:themeColor="text1" w:themeTint="D9"/>
          <w:sz w:val="24"/>
          <w:szCs w:val="24"/>
        </w:rPr>
        <w:t xml:space="preserve"> programmas “Digitālā Eiropa” projektu konkursa Nr. DIGITAL-2021-CLOUD-AI-01 “Federatīvā Eiropas infrastruktūra genoma datiem” (</w:t>
      </w:r>
      <w:proofErr w:type="spellStart"/>
      <w:r w:rsidRPr="007C7502">
        <w:rPr>
          <w:rFonts w:ascii="Times New Roman" w:hAnsi="Times New Roman"/>
          <w:color w:val="262626" w:themeColor="text1" w:themeTint="D9"/>
          <w:sz w:val="24"/>
          <w:szCs w:val="24"/>
        </w:rPr>
        <w:t>Federated</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European</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infrastructure</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for</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genomics</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data</w:t>
      </w:r>
      <w:proofErr w:type="spellEnd"/>
      <w:r w:rsidRPr="007C7502">
        <w:rPr>
          <w:rFonts w:ascii="Times New Roman" w:hAnsi="Times New Roman"/>
          <w:color w:val="262626" w:themeColor="text1" w:themeTint="D9"/>
          <w:sz w:val="24"/>
          <w:szCs w:val="24"/>
        </w:rPr>
        <w:t>) projekta "</w:t>
      </w:r>
      <w:proofErr w:type="spellStart"/>
      <w:r w:rsidRPr="007C7502">
        <w:rPr>
          <w:rFonts w:ascii="Times New Roman" w:hAnsi="Times New Roman"/>
          <w:color w:val="262626" w:themeColor="text1" w:themeTint="D9"/>
          <w:sz w:val="24"/>
          <w:szCs w:val="24"/>
        </w:rPr>
        <w:t>Genomic</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Data</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Infrastructure</w:t>
      </w:r>
      <w:proofErr w:type="spellEnd"/>
      <w:r w:rsidRPr="007C7502">
        <w:rPr>
          <w:rFonts w:ascii="Times New Roman" w:hAnsi="Times New Roman"/>
          <w:color w:val="262626" w:themeColor="text1" w:themeTint="D9"/>
          <w:sz w:val="24"/>
          <w:szCs w:val="24"/>
        </w:rPr>
        <w:t xml:space="preserve">” īstenošanai 209  241 </w:t>
      </w:r>
      <w:proofErr w:type="spellStart"/>
      <w:r w:rsidRPr="007C7502">
        <w:rPr>
          <w:rFonts w:ascii="Times New Roman" w:hAnsi="Times New Roman"/>
          <w:color w:val="262626" w:themeColor="text1" w:themeTint="D9"/>
          <w:sz w:val="24"/>
          <w:szCs w:val="24"/>
        </w:rPr>
        <w:t>euro</w:t>
      </w:r>
      <w:proofErr w:type="spellEnd"/>
      <w:r w:rsidRPr="007C7502">
        <w:rPr>
          <w:rFonts w:ascii="Times New Roman" w:hAnsi="Times New Roman"/>
          <w:color w:val="262626" w:themeColor="text1" w:themeTint="D9"/>
          <w:sz w:val="24"/>
          <w:szCs w:val="24"/>
        </w:rPr>
        <w:t xml:space="preserve"> apmērā valsts budžeta līdzfinansējuma nodrošināšanai, norādot nepieciešamo finansējumu sadalījumā pa gadiem;</w:t>
      </w:r>
    </w:p>
    <w:p w14:paraId="45D96913" w14:textId="77777777" w:rsidR="007C7502" w:rsidRPr="007C7502" w:rsidRDefault="007C7502" w:rsidP="007C7502">
      <w:pPr>
        <w:pStyle w:val="ListParagraph"/>
        <w:autoSpaceDN/>
        <w:spacing w:after="0" w:line="240" w:lineRule="auto"/>
        <w:ind w:left="360"/>
        <w:contextualSpacing/>
        <w:jc w:val="both"/>
        <w:textAlignment w:val="auto"/>
        <w:rPr>
          <w:rFonts w:ascii="Times New Roman" w:hAnsi="Times New Roman"/>
          <w:color w:val="262626" w:themeColor="text1" w:themeTint="D9"/>
          <w:sz w:val="24"/>
          <w:szCs w:val="24"/>
        </w:rPr>
      </w:pPr>
      <w:r w:rsidRPr="007C7502">
        <w:rPr>
          <w:rFonts w:ascii="Times New Roman" w:hAnsi="Times New Roman"/>
          <w:color w:val="262626" w:themeColor="text1" w:themeTint="D9"/>
          <w:sz w:val="24"/>
          <w:szCs w:val="24"/>
        </w:rPr>
        <w:t xml:space="preserve">2.2.Veselības ministrijai Eiropas Komisijas Eiropas veselības un digitālās </w:t>
      </w:r>
      <w:proofErr w:type="spellStart"/>
      <w:r w:rsidRPr="007C7502">
        <w:rPr>
          <w:rFonts w:ascii="Times New Roman" w:hAnsi="Times New Roman"/>
          <w:color w:val="262626" w:themeColor="text1" w:themeTint="D9"/>
          <w:sz w:val="24"/>
          <w:szCs w:val="24"/>
        </w:rPr>
        <w:t>izpildaģentūras</w:t>
      </w:r>
      <w:proofErr w:type="spellEnd"/>
      <w:r w:rsidRPr="007C7502">
        <w:rPr>
          <w:rFonts w:ascii="Times New Roman" w:hAnsi="Times New Roman"/>
          <w:color w:val="262626" w:themeColor="text1" w:themeTint="D9"/>
          <w:sz w:val="24"/>
          <w:szCs w:val="24"/>
        </w:rPr>
        <w:t xml:space="preserve"> programmas “Digitālā Eiropa” projektu konkursa Nr. DIGITAL-2021-CLOUD-AI-01 “Federatīvā Eiropas infrastruktūra genoma datiem” (</w:t>
      </w:r>
      <w:proofErr w:type="spellStart"/>
      <w:r w:rsidRPr="007C7502">
        <w:rPr>
          <w:rFonts w:ascii="Times New Roman" w:hAnsi="Times New Roman"/>
          <w:color w:val="262626" w:themeColor="text1" w:themeTint="D9"/>
          <w:sz w:val="24"/>
          <w:szCs w:val="24"/>
        </w:rPr>
        <w:t>Federated</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European</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infrastructure</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for</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genomics</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data</w:t>
      </w:r>
      <w:proofErr w:type="spellEnd"/>
      <w:r w:rsidRPr="007C7502">
        <w:rPr>
          <w:rFonts w:ascii="Times New Roman" w:hAnsi="Times New Roman"/>
          <w:color w:val="262626" w:themeColor="text1" w:themeTint="D9"/>
          <w:sz w:val="24"/>
          <w:szCs w:val="24"/>
        </w:rPr>
        <w:t>) projekta "</w:t>
      </w:r>
      <w:proofErr w:type="spellStart"/>
      <w:r w:rsidRPr="007C7502">
        <w:rPr>
          <w:rFonts w:ascii="Times New Roman" w:hAnsi="Times New Roman"/>
          <w:color w:val="262626" w:themeColor="text1" w:themeTint="D9"/>
          <w:sz w:val="24"/>
          <w:szCs w:val="24"/>
        </w:rPr>
        <w:t>Genomic</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Data</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Infrastructure</w:t>
      </w:r>
      <w:proofErr w:type="spellEnd"/>
      <w:r w:rsidRPr="007C7502">
        <w:rPr>
          <w:rFonts w:ascii="Times New Roman" w:hAnsi="Times New Roman"/>
          <w:color w:val="262626" w:themeColor="text1" w:themeTint="D9"/>
          <w:sz w:val="24"/>
          <w:szCs w:val="24"/>
        </w:rPr>
        <w:t xml:space="preserve">” īstenošanai 4 076 </w:t>
      </w:r>
      <w:proofErr w:type="spellStart"/>
      <w:r w:rsidRPr="007C7502">
        <w:rPr>
          <w:rFonts w:ascii="Times New Roman" w:hAnsi="Times New Roman"/>
          <w:color w:val="262626" w:themeColor="text1" w:themeTint="D9"/>
          <w:sz w:val="24"/>
          <w:szCs w:val="24"/>
        </w:rPr>
        <w:t>euro</w:t>
      </w:r>
      <w:proofErr w:type="spellEnd"/>
      <w:r w:rsidRPr="007C7502">
        <w:rPr>
          <w:rFonts w:ascii="Times New Roman" w:hAnsi="Times New Roman"/>
          <w:color w:val="262626" w:themeColor="text1" w:themeTint="D9"/>
          <w:sz w:val="24"/>
          <w:szCs w:val="24"/>
        </w:rPr>
        <w:t xml:space="preserve"> apmērā (no tiem 370 </w:t>
      </w:r>
      <w:proofErr w:type="spellStart"/>
      <w:r w:rsidRPr="007C7502">
        <w:rPr>
          <w:rFonts w:ascii="Times New Roman" w:hAnsi="Times New Roman"/>
          <w:color w:val="262626" w:themeColor="text1" w:themeTint="D9"/>
          <w:sz w:val="24"/>
          <w:szCs w:val="24"/>
        </w:rPr>
        <w:t>euro</w:t>
      </w:r>
      <w:proofErr w:type="spellEnd"/>
      <w:r w:rsidRPr="007C7502">
        <w:rPr>
          <w:rFonts w:ascii="Times New Roman" w:hAnsi="Times New Roman"/>
          <w:color w:val="262626" w:themeColor="text1" w:themeTint="D9"/>
          <w:sz w:val="24"/>
          <w:szCs w:val="24"/>
        </w:rPr>
        <w:t xml:space="preserve"> </w:t>
      </w:r>
      <w:proofErr w:type="spellStart"/>
      <w:r w:rsidRPr="007C7502">
        <w:rPr>
          <w:rFonts w:ascii="Times New Roman" w:hAnsi="Times New Roman"/>
          <w:color w:val="262626" w:themeColor="text1" w:themeTint="D9"/>
          <w:sz w:val="24"/>
          <w:szCs w:val="24"/>
        </w:rPr>
        <w:t>priekšfinansējuma</w:t>
      </w:r>
      <w:proofErr w:type="spellEnd"/>
      <w:r w:rsidRPr="007C7502">
        <w:rPr>
          <w:rFonts w:ascii="Times New Roman" w:hAnsi="Times New Roman"/>
          <w:color w:val="262626" w:themeColor="text1" w:themeTint="D9"/>
          <w:sz w:val="24"/>
          <w:szCs w:val="24"/>
        </w:rPr>
        <w:t xml:space="preserve">, un 3 706 </w:t>
      </w:r>
      <w:proofErr w:type="spellStart"/>
      <w:r w:rsidRPr="007C7502">
        <w:rPr>
          <w:rFonts w:ascii="Times New Roman" w:hAnsi="Times New Roman"/>
          <w:color w:val="262626" w:themeColor="text1" w:themeTint="D9"/>
          <w:sz w:val="24"/>
          <w:szCs w:val="24"/>
        </w:rPr>
        <w:t>euro</w:t>
      </w:r>
      <w:proofErr w:type="spellEnd"/>
      <w:r w:rsidRPr="007C7502">
        <w:rPr>
          <w:rFonts w:ascii="Times New Roman" w:hAnsi="Times New Roman"/>
          <w:color w:val="262626" w:themeColor="text1" w:themeTint="D9"/>
          <w:sz w:val="24"/>
          <w:szCs w:val="24"/>
        </w:rPr>
        <w:t xml:space="preserve"> valsts budžeta līdzfinansējuma nodrošināšanai), norādot nepieciešamo finansējumu sadalījumā pa gadiem;</w:t>
      </w:r>
    </w:p>
    <w:p w14:paraId="40A0E262" w14:textId="77777777" w:rsidR="007C7502" w:rsidRPr="007C7502" w:rsidRDefault="007C7502" w:rsidP="007C7502">
      <w:pPr>
        <w:pStyle w:val="ListParagraph"/>
        <w:autoSpaceDN/>
        <w:spacing w:after="0" w:line="240" w:lineRule="auto"/>
        <w:ind w:left="360"/>
        <w:contextualSpacing/>
        <w:jc w:val="both"/>
        <w:textAlignment w:val="auto"/>
        <w:rPr>
          <w:rFonts w:ascii="Times New Roman" w:hAnsi="Times New Roman"/>
          <w:color w:val="262626" w:themeColor="text1" w:themeTint="D9"/>
          <w:sz w:val="24"/>
          <w:szCs w:val="24"/>
        </w:rPr>
      </w:pPr>
      <w:r w:rsidRPr="007C7502">
        <w:rPr>
          <w:rFonts w:ascii="Times New Roman" w:hAnsi="Times New Roman"/>
          <w:color w:val="262626" w:themeColor="text1" w:themeTint="D9"/>
          <w:sz w:val="24"/>
          <w:szCs w:val="24"/>
        </w:rPr>
        <w:t>3. Atzīt Ministru kabineta 2022.gada 8.novembra sēdes protokola Nr.56 38.§ 3.punktu par spēku zaudējušu.</w:t>
      </w:r>
    </w:p>
    <w:p w14:paraId="258C7DE3" w14:textId="77777777" w:rsidR="00F64602" w:rsidRDefault="00F64602" w:rsidP="00F64602">
      <w:pPr>
        <w:pStyle w:val="ListParagraph"/>
        <w:autoSpaceDN/>
        <w:spacing w:after="0" w:line="240" w:lineRule="auto"/>
        <w:ind w:left="360"/>
        <w:contextualSpacing/>
        <w:jc w:val="both"/>
        <w:textAlignment w:val="auto"/>
        <w:rPr>
          <w:rFonts w:ascii="Times New Roman" w:hAnsi="Times New Roman"/>
          <w:color w:val="262626" w:themeColor="text1" w:themeTint="D9"/>
          <w:sz w:val="24"/>
          <w:szCs w:val="24"/>
        </w:rPr>
      </w:pPr>
    </w:p>
    <w:p w14:paraId="63FE2BC9" w14:textId="77777777" w:rsidR="00F64602" w:rsidRPr="00C54FD1" w:rsidRDefault="00F64602" w:rsidP="00F64602">
      <w:pPr>
        <w:pStyle w:val="ListParagraph"/>
        <w:autoSpaceDN/>
        <w:spacing w:after="0" w:line="240" w:lineRule="auto"/>
        <w:ind w:left="360"/>
        <w:contextualSpacing/>
        <w:jc w:val="both"/>
        <w:textAlignment w:val="auto"/>
        <w:rPr>
          <w:rFonts w:ascii="Times New Roman" w:hAnsi="Times New Roman"/>
          <w:color w:val="262626" w:themeColor="text1" w:themeTint="D9"/>
          <w:sz w:val="24"/>
          <w:szCs w:val="24"/>
        </w:rPr>
      </w:pPr>
    </w:p>
    <w:p w14:paraId="06A7E5B7" w14:textId="13125EB7" w:rsidR="006D1D41" w:rsidRPr="00C54FD1" w:rsidRDefault="006D1D41" w:rsidP="006D1D41">
      <w:pPr>
        <w:spacing w:after="0" w:line="240" w:lineRule="auto"/>
        <w:ind w:firstLine="567"/>
        <w:jc w:val="both"/>
        <w:rPr>
          <w:rFonts w:ascii="Times New Roman" w:hAnsi="Times New Roman"/>
          <w:color w:val="262626" w:themeColor="text1" w:themeTint="D9"/>
          <w:sz w:val="24"/>
          <w:szCs w:val="24"/>
        </w:rPr>
      </w:pPr>
      <w:r w:rsidRPr="00C54FD1">
        <w:rPr>
          <w:rFonts w:ascii="Times New Roman" w:hAnsi="Times New Roman"/>
          <w:color w:val="262626" w:themeColor="text1" w:themeTint="D9"/>
          <w:sz w:val="24"/>
          <w:szCs w:val="24"/>
        </w:rPr>
        <w:t>Veselības ministrs</w:t>
      </w:r>
      <w:r w:rsidRPr="00C54FD1">
        <w:rPr>
          <w:rFonts w:ascii="Times New Roman" w:hAnsi="Times New Roman"/>
          <w:color w:val="262626" w:themeColor="text1" w:themeTint="D9"/>
          <w:sz w:val="24"/>
          <w:szCs w:val="24"/>
        </w:rPr>
        <w:tab/>
      </w:r>
      <w:r w:rsidRPr="00C54FD1">
        <w:rPr>
          <w:rFonts w:ascii="Times New Roman" w:hAnsi="Times New Roman"/>
          <w:color w:val="262626" w:themeColor="text1" w:themeTint="D9"/>
          <w:sz w:val="24"/>
          <w:szCs w:val="24"/>
        </w:rPr>
        <w:tab/>
      </w:r>
      <w:r w:rsidRPr="00C54FD1">
        <w:rPr>
          <w:rFonts w:ascii="Times New Roman" w:hAnsi="Times New Roman"/>
          <w:color w:val="262626" w:themeColor="text1" w:themeTint="D9"/>
          <w:sz w:val="24"/>
          <w:szCs w:val="24"/>
        </w:rPr>
        <w:tab/>
      </w:r>
      <w:r w:rsidRPr="00C54FD1">
        <w:rPr>
          <w:rFonts w:ascii="Times New Roman" w:hAnsi="Times New Roman"/>
          <w:color w:val="262626" w:themeColor="text1" w:themeTint="D9"/>
          <w:sz w:val="24"/>
          <w:szCs w:val="24"/>
        </w:rPr>
        <w:tab/>
      </w:r>
      <w:r w:rsidRPr="00C54FD1">
        <w:rPr>
          <w:rFonts w:ascii="Times New Roman" w:hAnsi="Times New Roman"/>
          <w:color w:val="262626" w:themeColor="text1" w:themeTint="D9"/>
          <w:sz w:val="24"/>
          <w:szCs w:val="24"/>
        </w:rPr>
        <w:tab/>
      </w:r>
      <w:r w:rsidRPr="00C54FD1">
        <w:rPr>
          <w:rFonts w:ascii="Times New Roman" w:hAnsi="Times New Roman"/>
          <w:color w:val="262626" w:themeColor="text1" w:themeTint="D9"/>
          <w:sz w:val="24"/>
          <w:szCs w:val="24"/>
        </w:rPr>
        <w:tab/>
      </w:r>
      <w:r w:rsidRPr="00C54FD1">
        <w:rPr>
          <w:rFonts w:ascii="Times New Roman" w:hAnsi="Times New Roman"/>
          <w:color w:val="262626" w:themeColor="text1" w:themeTint="D9"/>
          <w:sz w:val="24"/>
          <w:szCs w:val="24"/>
        </w:rPr>
        <w:tab/>
      </w:r>
      <w:proofErr w:type="spellStart"/>
      <w:r w:rsidRPr="00C54FD1">
        <w:rPr>
          <w:rFonts w:ascii="Times New Roman" w:hAnsi="Times New Roman"/>
          <w:color w:val="262626" w:themeColor="text1" w:themeTint="D9"/>
          <w:sz w:val="24"/>
          <w:szCs w:val="24"/>
        </w:rPr>
        <w:t>Hosams</w:t>
      </w:r>
      <w:proofErr w:type="spellEnd"/>
      <w:r w:rsidRPr="00C54FD1">
        <w:rPr>
          <w:rFonts w:ascii="Times New Roman" w:hAnsi="Times New Roman"/>
          <w:color w:val="262626" w:themeColor="text1" w:themeTint="D9"/>
          <w:sz w:val="24"/>
          <w:szCs w:val="24"/>
        </w:rPr>
        <w:t xml:space="preserve"> Abu </w:t>
      </w:r>
      <w:proofErr w:type="spellStart"/>
      <w:r w:rsidRPr="00C54FD1">
        <w:rPr>
          <w:rFonts w:ascii="Times New Roman" w:hAnsi="Times New Roman"/>
          <w:color w:val="262626" w:themeColor="text1" w:themeTint="D9"/>
          <w:sz w:val="24"/>
          <w:szCs w:val="24"/>
        </w:rPr>
        <w:t>Meri</w:t>
      </w:r>
      <w:proofErr w:type="spellEnd"/>
    </w:p>
    <w:p w14:paraId="72244D82" w14:textId="77777777" w:rsidR="006D1D41" w:rsidRPr="00C54FD1" w:rsidRDefault="006D1D41" w:rsidP="006D1D41">
      <w:pPr>
        <w:spacing w:after="0" w:line="240" w:lineRule="auto"/>
        <w:ind w:firstLine="567"/>
        <w:jc w:val="both"/>
        <w:rPr>
          <w:rFonts w:ascii="Times New Roman" w:hAnsi="Times New Roman"/>
          <w:color w:val="262626" w:themeColor="text1" w:themeTint="D9"/>
          <w:sz w:val="24"/>
          <w:szCs w:val="24"/>
        </w:rPr>
      </w:pPr>
      <w:r w:rsidRPr="00C54FD1">
        <w:rPr>
          <w:rFonts w:ascii="Times New Roman" w:hAnsi="Times New Roman"/>
          <w:color w:val="262626" w:themeColor="text1" w:themeTint="D9"/>
          <w:sz w:val="24"/>
          <w:szCs w:val="24"/>
        </w:rPr>
        <w:tab/>
      </w:r>
    </w:p>
    <w:p w14:paraId="4A6FA01F" w14:textId="77777777" w:rsidR="006D1D41" w:rsidRPr="00C54FD1" w:rsidRDefault="006D1D41" w:rsidP="006D1D41">
      <w:pPr>
        <w:spacing w:after="0" w:line="240" w:lineRule="auto"/>
        <w:ind w:firstLine="567"/>
        <w:jc w:val="both"/>
        <w:rPr>
          <w:rFonts w:ascii="Times New Roman" w:hAnsi="Times New Roman"/>
          <w:color w:val="262626" w:themeColor="text1" w:themeTint="D9"/>
          <w:sz w:val="24"/>
          <w:szCs w:val="24"/>
        </w:rPr>
      </w:pPr>
    </w:p>
    <w:p w14:paraId="42D9C7D3" w14:textId="77777777" w:rsidR="006D1D41" w:rsidRPr="00C54FD1" w:rsidRDefault="006D1D41" w:rsidP="006D1D41">
      <w:pPr>
        <w:spacing w:after="0" w:line="240" w:lineRule="auto"/>
        <w:ind w:firstLine="567"/>
        <w:jc w:val="both"/>
        <w:rPr>
          <w:rFonts w:ascii="Times New Roman" w:hAnsi="Times New Roman"/>
          <w:color w:val="262626" w:themeColor="text1" w:themeTint="D9"/>
          <w:sz w:val="24"/>
          <w:szCs w:val="24"/>
        </w:rPr>
      </w:pPr>
    </w:p>
    <w:p w14:paraId="5427719D" w14:textId="77777777" w:rsidR="006D1D41" w:rsidRPr="00C54FD1" w:rsidRDefault="006D1D41" w:rsidP="006D1D41">
      <w:pPr>
        <w:spacing w:after="0" w:line="240" w:lineRule="auto"/>
        <w:ind w:firstLine="567"/>
        <w:jc w:val="both"/>
        <w:rPr>
          <w:rFonts w:ascii="Times New Roman" w:hAnsi="Times New Roman"/>
          <w:color w:val="262626" w:themeColor="text1" w:themeTint="D9"/>
          <w:sz w:val="24"/>
          <w:szCs w:val="24"/>
        </w:rPr>
      </w:pPr>
    </w:p>
    <w:p w14:paraId="6020A3FE" w14:textId="77777777" w:rsidR="006D1D41" w:rsidRPr="00C54FD1" w:rsidRDefault="006D1D41" w:rsidP="006D1D41">
      <w:pPr>
        <w:spacing w:after="0" w:line="240" w:lineRule="auto"/>
        <w:ind w:firstLine="567"/>
        <w:jc w:val="both"/>
        <w:rPr>
          <w:rFonts w:ascii="Times New Roman" w:hAnsi="Times New Roman"/>
          <w:color w:val="262626" w:themeColor="text1" w:themeTint="D9"/>
          <w:sz w:val="24"/>
          <w:szCs w:val="24"/>
        </w:rPr>
      </w:pPr>
    </w:p>
    <w:p w14:paraId="0064C9FB" w14:textId="77777777" w:rsidR="006D1D41" w:rsidRPr="00C54FD1" w:rsidRDefault="006D1D41" w:rsidP="006D1D41">
      <w:pPr>
        <w:spacing w:after="0" w:line="240" w:lineRule="auto"/>
        <w:ind w:firstLine="567"/>
        <w:jc w:val="both"/>
        <w:rPr>
          <w:rFonts w:ascii="Times New Roman" w:hAnsi="Times New Roman"/>
          <w:color w:val="262626" w:themeColor="text1" w:themeTint="D9"/>
          <w:sz w:val="24"/>
          <w:szCs w:val="24"/>
        </w:rPr>
      </w:pPr>
    </w:p>
    <w:p w14:paraId="75BE5E9F" w14:textId="3481688D" w:rsidR="006D1D41" w:rsidRPr="00C54FD1" w:rsidRDefault="006D1D41" w:rsidP="006D1D41">
      <w:pPr>
        <w:spacing w:after="0" w:line="240" w:lineRule="auto"/>
        <w:ind w:firstLine="567"/>
        <w:jc w:val="both"/>
        <w:rPr>
          <w:rFonts w:ascii="Times New Roman" w:hAnsi="Times New Roman"/>
          <w:color w:val="262626" w:themeColor="text1" w:themeTint="D9"/>
          <w:sz w:val="24"/>
          <w:szCs w:val="24"/>
        </w:rPr>
      </w:pPr>
      <w:r w:rsidRPr="00C54FD1">
        <w:rPr>
          <w:rFonts w:ascii="Times New Roman" w:hAnsi="Times New Roman"/>
          <w:color w:val="262626" w:themeColor="text1" w:themeTint="D9"/>
          <w:sz w:val="24"/>
          <w:szCs w:val="24"/>
        </w:rPr>
        <w:t>Ieva Apine  67876045</w:t>
      </w:r>
    </w:p>
    <w:p w14:paraId="3C64788B" w14:textId="52133621" w:rsidR="00FD785A" w:rsidRPr="00C54FD1" w:rsidRDefault="006D1D41" w:rsidP="006D1D41">
      <w:pPr>
        <w:spacing w:after="0" w:line="240" w:lineRule="auto"/>
        <w:ind w:firstLine="567"/>
        <w:jc w:val="both"/>
        <w:rPr>
          <w:rFonts w:ascii="Times New Roman" w:hAnsi="Times New Roman"/>
          <w:color w:val="262626" w:themeColor="text1" w:themeTint="D9"/>
          <w:sz w:val="24"/>
          <w:szCs w:val="24"/>
        </w:rPr>
      </w:pPr>
      <w:r w:rsidRPr="00C54FD1">
        <w:rPr>
          <w:rFonts w:ascii="Times New Roman" w:hAnsi="Times New Roman"/>
          <w:color w:val="262626" w:themeColor="text1" w:themeTint="D9"/>
          <w:sz w:val="24"/>
          <w:szCs w:val="24"/>
        </w:rPr>
        <w:t>Ieva.apine@vm.gov.lv</w:t>
      </w:r>
    </w:p>
    <w:sectPr w:rsidR="00FD785A" w:rsidRPr="00C54FD1" w:rsidSect="00CA56B3">
      <w:headerReference w:type="default" r:id="rId12"/>
      <w:footerReference w:type="default" r:id="rId13"/>
      <w:footerReference w:type="first" r:id="rId14"/>
      <w:pgSz w:w="11906" w:h="16838"/>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FE4F8" w14:textId="77777777" w:rsidR="00CA56B3" w:rsidRDefault="00CA56B3">
      <w:pPr>
        <w:spacing w:after="0" w:line="240" w:lineRule="auto"/>
      </w:pPr>
      <w:r>
        <w:separator/>
      </w:r>
    </w:p>
  </w:endnote>
  <w:endnote w:type="continuationSeparator" w:id="0">
    <w:p w14:paraId="02449306" w14:textId="77777777" w:rsidR="00CA56B3" w:rsidRDefault="00CA5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A945B" w14:textId="5D0C8089" w:rsidR="00EC7AD6" w:rsidRPr="0062779C" w:rsidRDefault="00EC7AD6" w:rsidP="0062779C">
    <w:pPr>
      <w:spacing w:after="0" w:line="240" w:lineRule="auto"/>
      <w:jc w:val="both"/>
      <w:textAlignment w:val="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1B56" w14:textId="3A0F449C" w:rsidR="00EC7AD6" w:rsidRPr="00584194" w:rsidRDefault="00EC7AD6" w:rsidP="00584194">
    <w:pPr>
      <w:spacing w:after="0" w:line="240" w:lineRule="auto"/>
      <w:jc w:val="both"/>
      <w:textAlignment w:val="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5163" w14:textId="77777777" w:rsidR="00CA56B3" w:rsidRDefault="00CA56B3">
      <w:pPr>
        <w:spacing w:after="0" w:line="240" w:lineRule="auto"/>
      </w:pPr>
      <w:r>
        <w:rPr>
          <w:color w:val="000000"/>
        </w:rPr>
        <w:separator/>
      </w:r>
    </w:p>
  </w:footnote>
  <w:footnote w:type="continuationSeparator" w:id="0">
    <w:p w14:paraId="1A392C58" w14:textId="77777777" w:rsidR="00CA56B3" w:rsidRDefault="00CA56B3">
      <w:pPr>
        <w:spacing w:after="0" w:line="240" w:lineRule="auto"/>
      </w:pPr>
      <w:r>
        <w:continuationSeparator/>
      </w:r>
    </w:p>
  </w:footnote>
  <w:footnote w:id="1">
    <w:p w14:paraId="7AAE365E" w14:textId="47B2D7F8" w:rsidR="00855CAB" w:rsidRPr="00B67802" w:rsidRDefault="00855CAB" w:rsidP="00855CAB">
      <w:pPr>
        <w:pStyle w:val="FootnoteText"/>
        <w:jc w:val="both"/>
        <w:rPr>
          <w:rFonts w:ascii="Times New Roman" w:hAnsi="Times New Roman"/>
        </w:rPr>
      </w:pPr>
      <w:r w:rsidRPr="00E623E2">
        <w:rPr>
          <w:rStyle w:val="FootnoteReference"/>
          <w:rFonts w:ascii="Times New Roman" w:hAnsi="Times New Roman"/>
        </w:rPr>
        <w:footnoteRef/>
      </w:r>
      <w:hyperlink r:id="rId1" w:history="1">
        <w:r w:rsidR="00976F2F" w:rsidRPr="00AE5504">
          <w:rPr>
            <w:rStyle w:val="Hyperlink"/>
            <w:rFonts w:ascii="Times New Roman" w:hAnsi="Times New Roman"/>
          </w:rPr>
          <w:t>https://ec.europa.eu/info/funding-tenders/opportunities/portal/screen/opportunities/topic-details/digital-2021-cloud-ai-01-fei-ds-genomics</w:t>
        </w:r>
      </w:hyperlink>
      <w:r w:rsidRPr="00B67802">
        <w:rPr>
          <w:rFonts w:ascii="Times New Roman" w:hAnsi="Times New Roman"/>
        </w:rPr>
        <w:t xml:space="preserve"> </w:t>
      </w:r>
    </w:p>
  </w:footnote>
  <w:footnote w:id="2">
    <w:p w14:paraId="055A175A" w14:textId="12D130EB" w:rsidR="002548C8" w:rsidRDefault="002548C8">
      <w:pPr>
        <w:pStyle w:val="FootnoteText"/>
      </w:pPr>
      <w:r w:rsidRPr="00B67802">
        <w:rPr>
          <w:rStyle w:val="FootnoteReference"/>
          <w:rFonts w:ascii="Times New Roman" w:hAnsi="Times New Roman"/>
        </w:rPr>
        <w:footnoteRef/>
      </w:r>
      <w:r w:rsidRPr="00B67802">
        <w:rPr>
          <w:rFonts w:ascii="Times New Roman" w:hAnsi="Times New Roman"/>
        </w:rPr>
        <w:t xml:space="preserve"> </w:t>
      </w:r>
      <w:hyperlink r:id="rId2" w:history="1">
        <w:r w:rsidR="00B67802" w:rsidRPr="00B67802">
          <w:rPr>
            <w:rStyle w:val="Hyperlink"/>
            <w:rFonts w:ascii="Times New Roman" w:hAnsi="Times New Roman"/>
          </w:rPr>
          <w:t>https://digital-strategy.ec.europa.eu/en/policies/1-million-genomes</w:t>
        </w:r>
      </w:hyperlink>
      <w:r w:rsidR="00B67802">
        <w:t xml:space="preserve"> </w:t>
      </w:r>
    </w:p>
  </w:footnote>
  <w:footnote w:id="3">
    <w:p w14:paraId="2E984926" w14:textId="687111B8" w:rsidR="00E173BE" w:rsidRPr="00D404A8" w:rsidRDefault="00210895" w:rsidP="00051294">
      <w:pPr>
        <w:pStyle w:val="FootnoteText"/>
        <w:jc w:val="both"/>
        <w:rPr>
          <w:rFonts w:ascii="Times New Roman" w:hAnsi="Times New Roman"/>
        </w:rPr>
      </w:pPr>
      <w:r w:rsidRPr="00D404A8">
        <w:rPr>
          <w:rStyle w:val="FootnoteReference"/>
          <w:rFonts w:ascii="Times New Roman" w:hAnsi="Times New Roman"/>
        </w:rPr>
        <w:footnoteRef/>
      </w:r>
      <w:r w:rsidRPr="00D404A8">
        <w:rPr>
          <w:rFonts w:ascii="Times New Roman" w:hAnsi="Times New Roman"/>
        </w:rPr>
        <w:t xml:space="preserve"> 2</w:t>
      </w:r>
      <w:r w:rsidR="00D404A8" w:rsidRPr="00D404A8">
        <w:rPr>
          <w:rFonts w:ascii="Times New Roman" w:hAnsi="Times New Roman"/>
        </w:rPr>
        <w:t>2</w:t>
      </w:r>
      <w:r w:rsidRPr="00D404A8">
        <w:rPr>
          <w:rFonts w:ascii="Times New Roman" w:hAnsi="Times New Roman"/>
        </w:rPr>
        <w:t xml:space="preserve"> </w:t>
      </w:r>
      <w:r w:rsidR="008B7DD4" w:rsidRPr="00D404A8">
        <w:rPr>
          <w:rFonts w:ascii="Times New Roman" w:hAnsi="Times New Roman"/>
        </w:rPr>
        <w:t xml:space="preserve">dalībvalstis ir: </w:t>
      </w:r>
      <w:r w:rsidR="004453D2" w:rsidRPr="00D404A8">
        <w:rPr>
          <w:rFonts w:ascii="Times New Roman" w:hAnsi="Times New Roman"/>
        </w:rPr>
        <w:t>B</w:t>
      </w:r>
      <w:r w:rsidR="0005702E" w:rsidRPr="00D404A8">
        <w:rPr>
          <w:rFonts w:ascii="Times New Roman" w:hAnsi="Times New Roman"/>
        </w:rPr>
        <w:t>e</w:t>
      </w:r>
      <w:r w:rsidR="004453D2" w:rsidRPr="00D404A8">
        <w:rPr>
          <w:rFonts w:ascii="Times New Roman" w:hAnsi="Times New Roman"/>
        </w:rPr>
        <w:t>ļģija, Bulgārija, Čehijas Republika, Dānija</w:t>
      </w:r>
      <w:r w:rsidR="008B668D" w:rsidRPr="00D404A8">
        <w:rPr>
          <w:rFonts w:ascii="Times New Roman" w:hAnsi="Times New Roman"/>
        </w:rPr>
        <w:t xml:space="preserve">, </w:t>
      </w:r>
      <w:r w:rsidR="00D404A8" w:rsidRPr="00D404A8">
        <w:rPr>
          <w:rFonts w:ascii="Times New Roman" w:hAnsi="Times New Roman"/>
        </w:rPr>
        <w:t xml:space="preserve">Francija, </w:t>
      </w:r>
      <w:r w:rsidR="004453D2" w:rsidRPr="00D404A8">
        <w:rPr>
          <w:rFonts w:ascii="Times New Roman" w:hAnsi="Times New Roman"/>
        </w:rPr>
        <w:t xml:space="preserve">Horvātija, </w:t>
      </w:r>
      <w:r w:rsidR="008B668D" w:rsidRPr="00D404A8">
        <w:rPr>
          <w:rFonts w:ascii="Times New Roman" w:hAnsi="Times New Roman"/>
        </w:rPr>
        <w:t xml:space="preserve">Igaunija, </w:t>
      </w:r>
      <w:r w:rsidR="000452AF" w:rsidRPr="00D404A8">
        <w:rPr>
          <w:rFonts w:ascii="Times New Roman" w:hAnsi="Times New Roman"/>
        </w:rPr>
        <w:t xml:space="preserve">Itālija, </w:t>
      </w:r>
      <w:r w:rsidR="00D404A8" w:rsidRPr="00D404A8">
        <w:rPr>
          <w:rFonts w:ascii="Times New Roman" w:hAnsi="Times New Roman"/>
        </w:rPr>
        <w:t xml:space="preserve">Īrija, </w:t>
      </w:r>
      <w:r w:rsidR="000452AF" w:rsidRPr="00D404A8">
        <w:rPr>
          <w:rFonts w:ascii="Times New Roman" w:hAnsi="Times New Roman"/>
        </w:rPr>
        <w:t xml:space="preserve">Latvija, Lietuva, </w:t>
      </w:r>
      <w:r w:rsidR="00C627A8" w:rsidRPr="00D404A8">
        <w:rPr>
          <w:rFonts w:ascii="Times New Roman" w:hAnsi="Times New Roman"/>
        </w:rPr>
        <w:t xml:space="preserve">Luksemburga, Nīderlande, Norvēģija, </w:t>
      </w:r>
      <w:r w:rsidR="00D404A8" w:rsidRPr="00D404A8">
        <w:rPr>
          <w:rFonts w:ascii="Times New Roman" w:hAnsi="Times New Roman"/>
        </w:rPr>
        <w:t xml:space="preserve">Polija, </w:t>
      </w:r>
      <w:r w:rsidR="00C627A8" w:rsidRPr="00D404A8">
        <w:rPr>
          <w:rFonts w:ascii="Times New Roman" w:hAnsi="Times New Roman"/>
        </w:rPr>
        <w:t xml:space="preserve">Portugāle, Slovēnija, </w:t>
      </w:r>
      <w:r w:rsidR="008B668D" w:rsidRPr="00D404A8">
        <w:rPr>
          <w:rFonts w:ascii="Times New Roman" w:hAnsi="Times New Roman"/>
        </w:rPr>
        <w:t xml:space="preserve">Somija, </w:t>
      </w:r>
      <w:r w:rsidR="0005702E" w:rsidRPr="00D404A8">
        <w:rPr>
          <w:rFonts w:ascii="Times New Roman" w:hAnsi="Times New Roman"/>
        </w:rPr>
        <w:t xml:space="preserve">Spānija, </w:t>
      </w:r>
      <w:r w:rsidR="000452AF" w:rsidRPr="00D404A8">
        <w:rPr>
          <w:rFonts w:ascii="Times New Roman" w:hAnsi="Times New Roman"/>
        </w:rPr>
        <w:t xml:space="preserve">Ungārija, </w:t>
      </w:r>
      <w:r w:rsidR="008B668D" w:rsidRPr="00D404A8">
        <w:rPr>
          <w:rFonts w:ascii="Times New Roman" w:hAnsi="Times New Roman"/>
        </w:rPr>
        <w:t>Vācija</w:t>
      </w:r>
      <w:r w:rsidR="0005702E" w:rsidRPr="00D404A8">
        <w:rPr>
          <w:rFonts w:ascii="Times New Roman" w:hAnsi="Times New Roman"/>
        </w:rPr>
        <w:t>, Zviedrija.</w:t>
      </w:r>
    </w:p>
  </w:footnote>
  <w:footnote w:id="4">
    <w:p w14:paraId="5047502B" w14:textId="60BF77A6" w:rsidR="0066648E" w:rsidRPr="0066648E" w:rsidRDefault="0066648E">
      <w:pPr>
        <w:pStyle w:val="FootnoteText"/>
        <w:rPr>
          <w:rFonts w:ascii="Times New Roman" w:hAnsi="Times New Roman"/>
        </w:rPr>
      </w:pPr>
      <w:r w:rsidRPr="00D404A8">
        <w:rPr>
          <w:rStyle w:val="FootnoteReference"/>
          <w:rFonts w:ascii="Times New Roman" w:hAnsi="Times New Roman"/>
        </w:rPr>
        <w:footnoteRef/>
      </w:r>
      <w:r w:rsidRPr="00D404A8">
        <w:rPr>
          <w:rFonts w:ascii="Times New Roman" w:hAnsi="Times New Roman"/>
        </w:rPr>
        <w:t xml:space="preserve"> </w:t>
      </w:r>
      <w:hyperlink r:id="rId3" w:history="1">
        <w:r w:rsidRPr="00D404A8">
          <w:rPr>
            <w:rStyle w:val="Hyperlink"/>
            <w:rFonts w:ascii="Times New Roman" w:hAnsi="Times New Roman"/>
          </w:rPr>
          <w:t>https://digital-strategy.ec.europa.eu/en/news/eu-countries-will-cooperate-linking-genomic-databases-across-borders</w:t>
        </w:r>
      </w:hyperlink>
      <w:r w:rsidRPr="0066648E">
        <w:rPr>
          <w:rFonts w:ascii="Times New Roman" w:hAnsi="Times New Roman"/>
        </w:rPr>
        <w:t xml:space="preserve"> </w:t>
      </w:r>
    </w:p>
  </w:footnote>
  <w:footnote w:id="5">
    <w:p w14:paraId="32C4ADBC" w14:textId="29682B68" w:rsidR="00045D2C" w:rsidRPr="00045D2C" w:rsidRDefault="00045D2C" w:rsidP="00045D2C">
      <w:pPr>
        <w:pStyle w:val="FootnoteText"/>
        <w:jc w:val="both"/>
        <w:rPr>
          <w:rFonts w:ascii="Times New Roman" w:hAnsi="Times New Roman"/>
        </w:rPr>
      </w:pPr>
      <w:r w:rsidRPr="00045D2C">
        <w:rPr>
          <w:rStyle w:val="FootnoteReference"/>
          <w:rFonts w:ascii="Times New Roman" w:hAnsi="Times New Roman"/>
        </w:rPr>
        <w:footnoteRef/>
      </w:r>
      <w:r w:rsidRPr="00045D2C">
        <w:rPr>
          <w:rFonts w:ascii="Times New Roman" w:hAnsi="Times New Roman"/>
        </w:rPr>
        <w:t xml:space="preserve"> Informatīvais ziņojums "Par Eiropas Savienības Atveseļošanas un noturības mehānisma plāna 4.komponentes "Veselība" 4.1. reformu un investīciju virziena "Kvalitatīvu un izmaksu efektīvu integrētu veselības aprūpes pakalpojumu pieejamība un veselības aprūpes sistēmas gatavība pakalpojumu nodrošināšanai epidemioloģiskajās krīzēs" 4.1.1.r. reformas "Uz cilvēku centrētas, visaptverošas, integrētas veselības aprūpes sistēmas ilgtspēja un noturība" atskaites punkta "Izveidota Latvijas iedzīvotāju genoma reference (Latvijas dalība </w:t>
      </w:r>
      <w:proofErr w:type="spellStart"/>
      <w:r w:rsidRPr="00045D2C">
        <w:rPr>
          <w:rFonts w:ascii="Times New Roman" w:hAnsi="Times New Roman"/>
        </w:rPr>
        <w:t>Genome</w:t>
      </w:r>
      <w:proofErr w:type="spellEnd"/>
      <w:r w:rsidRPr="00045D2C">
        <w:rPr>
          <w:rFonts w:ascii="Times New Roman" w:hAnsi="Times New Roman"/>
        </w:rPr>
        <w:t xml:space="preserve"> </w:t>
      </w:r>
      <w:proofErr w:type="spellStart"/>
      <w:r w:rsidRPr="00045D2C">
        <w:rPr>
          <w:rFonts w:ascii="Times New Roman" w:hAnsi="Times New Roman"/>
        </w:rPr>
        <w:t>for</w:t>
      </w:r>
      <w:proofErr w:type="spellEnd"/>
      <w:r w:rsidRPr="00045D2C">
        <w:rPr>
          <w:rFonts w:ascii="Times New Roman" w:hAnsi="Times New Roman"/>
        </w:rPr>
        <w:t xml:space="preserve"> </w:t>
      </w:r>
      <w:proofErr w:type="spellStart"/>
      <w:r w:rsidRPr="00045D2C">
        <w:rPr>
          <w:rFonts w:ascii="Times New Roman" w:hAnsi="Times New Roman"/>
        </w:rPr>
        <w:t>Europe</w:t>
      </w:r>
      <w:proofErr w:type="spellEnd"/>
      <w:r w:rsidRPr="00045D2C">
        <w:rPr>
          <w:rFonts w:ascii="Times New Roman" w:hAnsi="Times New Roman"/>
        </w:rPr>
        <w:t xml:space="preserve"> projektā - </w:t>
      </w:r>
      <w:proofErr w:type="spellStart"/>
      <w:r w:rsidRPr="00045D2C">
        <w:rPr>
          <w:rFonts w:ascii="Times New Roman" w:hAnsi="Times New Roman"/>
        </w:rPr>
        <w:t>GoLatvia</w:t>
      </w:r>
      <w:proofErr w:type="spellEnd"/>
      <w:r w:rsidRPr="00045D2C">
        <w:rPr>
          <w:rFonts w:ascii="Times New Roman" w:hAnsi="Times New Roman"/>
        </w:rPr>
        <w:t xml:space="preserve"> projekts)" īstenošanu"</w:t>
      </w:r>
      <w:r>
        <w:rPr>
          <w:rFonts w:ascii="Times New Roman" w:hAnsi="Times New Roman"/>
        </w:rPr>
        <w:t xml:space="preserve"> </w:t>
      </w:r>
      <w:r w:rsidRPr="00045D2C">
        <w:rPr>
          <w:rFonts w:ascii="Times New Roman" w:hAnsi="Times New Roman"/>
        </w:rPr>
        <w:t>(</w:t>
      </w:r>
      <w:r w:rsidRPr="00045D2C">
        <w:rPr>
          <w:rFonts w:ascii="Times New Roman" w:hAnsi="Times New Roman"/>
          <w:color w:val="525252"/>
          <w:shd w:val="clear" w:color="auto" w:fill="FFFFFF"/>
        </w:rPr>
        <w:t>21-TA-930). Pieejams</w:t>
      </w:r>
      <w:r>
        <w:rPr>
          <w:rFonts w:ascii="Times New Roman" w:hAnsi="Times New Roman"/>
          <w:color w:val="525252"/>
          <w:shd w:val="clear" w:color="auto" w:fill="FFFFFF"/>
        </w:rPr>
        <w:t xml:space="preserve">: </w:t>
      </w:r>
      <w:r w:rsidRPr="00045D2C">
        <w:rPr>
          <w:rFonts w:ascii="Times New Roman" w:hAnsi="Times New Roman"/>
          <w:color w:val="525252"/>
          <w:shd w:val="clear" w:color="auto" w:fill="FFFFFF"/>
        </w:rPr>
        <w:t xml:space="preserve"> https://tapportals.mk.gov.lv/legal_acts/1ab06de7-cd59-4a38-aa1b-0f0b82c023e3</w:t>
      </w:r>
    </w:p>
  </w:footnote>
  <w:footnote w:id="6">
    <w:p w14:paraId="13E9F70F" w14:textId="77777777" w:rsidR="00680B76" w:rsidRDefault="00680B76" w:rsidP="00680B76">
      <w:pPr>
        <w:pStyle w:val="FootnoteText"/>
      </w:pPr>
      <w:r w:rsidRPr="00055623">
        <w:rPr>
          <w:rStyle w:val="FootnoteReference"/>
          <w:rFonts w:ascii="Times New Roman" w:hAnsi="Times New Roman"/>
        </w:rPr>
        <w:footnoteRef/>
      </w:r>
      <w:r w:rsidRPr="00055623">
        <w:rPr>
          <w:rFonts w:ascii="Times New Roman" w:hAnsi="Times New Roman"/>
        </w:rPr>
        <w:t xml:space="preserve"> </w:t>
      </w:r>
      <w:hyperlink r:id="rId4" w:history="1">
        <w:r w:rsidRPr="00055623">
          <w:rPr>
            <w:rStyle w:val="Hyperlink"/>
            <w:rFonts w:ascii="Times New Roman" w:hAnsi="Times New Roman"/>
          </w:rPr>
          <w:t>https://www.genomadatubaze.lv/</w:t>
        </w:r>
      </w:hyperlink>
      <w:r>
        <w:t xml:space="preserve"> </w:t>
      </w:r>
    </w:p>
  </w:footnote>
  <w:footnote w:id="7">
    <w:p w14:paraId="11B7BBA4" w14:textId="77777777" w:rsidR="00680B76" w:rsidRPr="006F2186" w:rsidRDefault="00680B76" w:rsidP="00680B76">
      <w:pPr>
        <w:pStyle w:val="FootnoteText"/>
        <w:rPr>
          <w:rFonts w:ascii="Times New Roman" w:hAnsi="Times New Roman"/>
        </w:rPr>
      </w:pPr>
      <w:r w:rsidRPr="006F2186">
        <w:rPr>
          <w:rStyle w:val="FootnoteReference"/>
          <w:rFonts w:ascii="Times New Roman" w:hAnsi="Times New Roman"/>
        </w:rPr>
        <w:footnoteRef/>
      </w:r>
      <w:r w:rsidRPr="006F2186">
        <w:rPr>
          <w:rFonts w:ascii="Times New Roman" w:hAnsi="Times New Roman"/>
        </w:rPr>
        <w:t xml:space="preserve"> </w:t>
      </w:r>
      <w:hyperlink r:id="rId5" w:anchor="piel3" w:history="1">
        <w:r w:rsidRPr="006F2186">
          <w:rPr>
            <w:rStyle w:val="Hyperlink"/>
            <w:rFonts w:ascii="Times New Roman" w:hAnsi="Times New Roman"/>
          </w:rPr>
          <w:t>https://likumi.lv/ta/id/334025#piel3</w:t>
        </w:r>
      </w:hyperlink>
      <w:r w:rsidRPr="006F2186">
        <w:rPr>
          <w:rFonts w:ascii="Times New Roman" w:hAnsi="Times New Roman"/>
        </w:rPr>
        <w:t xml:space="preserve"> </w:t>
      </w:r>
    </w:p>
  </w:footnote>
  <w:footnote w:id="8">
    <w:p w14:paraId="50A6371A" w14:textId="77777777" w:rsidR="00680B76" w:rsidRPr="009B6CDC" w:rsidRDefault="00680B76" w:rsidP="00680B76">
      <w:pPr>
        <w:pStyle w:val="FootnoteText"/>
        <w:rPr>
          <w:rFonts w:ascii="Times New Roman" w:hAnsi="Times New Roman"/>
        </w:rPr>
      </w:pPr>
      <w:r>
        <w:rPr>
          <w:rStyle w:val="FootnoteReference"/>
        </w:rPr>
        <w:footnoteRef/>
      </w:r>
      <w:r>
        <w:t xml:space="preserve"> </w:t>
      </w:r>
      <w:r w:rsidRPr="009B6CDC">
        <w:rPr>
          <w:rFonts w:ascii="Times New Roman" w:hAnsi="Times New Roman"/>
        </w:rPr>
        <w:t>Ministru kabineta 15.02.2023. rīkojums Nr.81 “Par 2.1.3.1.i. investīcijas projekta "Informācijas tehnoloģiju infrastruktūras izveide Latvijas iedzīvotāju references genoma glabāšanai un piekļuves nodrošināšanai" pases apstiprināšanu</w:t>
      </w:r>
      <w:r>
        <w:rPr>
          <w:rFonts w:ascii="Times New Roman" w:hAnsi="Times New Roman"/>
        </w:rPr>
        <w:t xml:space="preserve">”, pieejams </w:t>
      </w:r>
      <w:r w:rsidRPr="00F25C9F">
        <w:rPr>
          <w:rFonts w:ascii="Times New Roman" w:hAnsi="Times New Roman"/>
        </w:rPr>
        <w:t>https://likumi.lv/ta/id/339545-par-2-1-3-1-i-investicijas-projekta-informacijas-tehnologiju-infrastrukturas-izveide-latvijas-iedzivotaju-references-genoma</w:t>
      </w:r>
      <w:r w:rsidRPr="009B6CDC">
        <w:rPr>
          <w:rFonts w:ascii="Times New Roman" w:hAnsi="Times New Roman"/>
        </w:rPr>
        <w:t xml:space="preserve"> </w:t>
      </w:r>
    </w:p>
  </w:footnote>
  <w:footnote w:id="9">
    <w:p w14:paraId="01BA7C9A" w14:textId="70A3589D" w:rsidR="00DE01A9" w:rsidRPr="00DE01A9" w:rsidRDefault="00DE01A9">
      <w:pPr>
        <w:pStyle w:val="FootnoteText"/>
        <w:rPr>
          <w:rFonts w:ascii="Times New Roman" w:hAnsi="Times New Roman"/>
        </w:rPr>
      </w:pPr>
      <w:r w:rsidRPr="00DE01A9">
        <w:rPr>
          <w:rStyle w:val="FootnoteReference"/>
          <w:rFonts w:ascii="Times New Roman" w:hAnsi="Times New Roman"/>
        </w:rPr>
        <w:footnoteRef/>
      </w:r>
      <w:r w:rsidRPr="00DE01A9">
        <w:rPr>
          <w:rFonts w:ascii="Times New Roman" w:hAnsi="Times New Roman"/>
        </w:rPr>
        <w:t xml:space="preserve"> </w:t>
      </w:r>
      <w:hyperlink r:id="rId6" w:history="1">
        <w:r w:rsidRPr="00DE01A9">
          <w:rPr>
            <w:rStyle w:val="Hyperlink"/>
            <w:rFonts w:ascii="Times New Roman" w:hAnsi="Times New Roman"/>
          </w:rPr>
          <w:t>https://likumi.lv/ta/id/63545-valsts-parvaldes-iekartas-likums</w:t>
        </w:r>
      </w:hyperlink>
      <w:r w:rsidRPr="00DE01A9">
        <w:rPr>
          <w:rFonts w:ascii="Times New Roman" w:hAnsi="Times New Roman"/>
        </w:rPr>
        <w:t xml:space="preserve"> </w:t>
      </w:r>
    </w:p>
  </w:footnote>
  <w:footnote w:id="10">
    <w:p w14:paraId="3457BE43" w14:textId="1FBA41FF" w:rsidR="000D61F5" w:rsidRPr="00BF2D44" w:rsidRDefault="000D61F5" w:rsidP="000D61F5">
      <w:pPr>
        <w:pStyle w:val="FootnoteText"/>
        <w:jc w:val="both"/>
        <w:rPr>
          <w:rFonts w:ascii="Times New Roman" w:hAnsi="Times New Roman"/>
        </w:rPr>
      </w:pPr>
    </w:p>
  </w:footnote>
  <w:footnote w:id="11">
    <w:p w14:paraId="252AD8CC" w14:textId="77777777" w:rsidR="000D61F5" w:rsidRPr="00B430B0" w:rsidRDefault="000D61F5" w:rsidP="000D61F5">
      <w:pPr>
        <w:pStyle w:val="FootnoteText"/>
        <w:jc w:val="both"/>
        <w:rPr>
          <w:rFonts w:ascii="Times New Roman" w:hAnsi="Times New Roman"/>
        </w:rPr>
      </w:pPr>
      <w:r>
        <w:rPr>
          <w:rStyle w:val="FootnoteReference"/>
        </w:rPr>
        <w:footnoteRef/>
      </w:r>
      <w:r>
        <w:t xml:space="preserve"> </w:t>
      </w:r>
      <w:r w:rsidRPr="00960893">
        <w:rPr>
          <w:rFonts w:ascii="Times New Roman" w:eastAsia="Times New Roman" w:hAnsi="Times New Roman"/>
          <w:lang w:eastAsia="lv-LV"/>
        </w:rPr>
        <w:t xml:space="preserve">Indikatīvais summas sadalījums pa gadiem var mainīties atbilstoši </w:t>
      </w:r>
      <w:r>
        <w:rPr>
          <w:rFonts w:ascii="Times New Roman" w:eastAsia="Times New Roman" w:hAnsi="Times New Roman"/>
          <w:lang w:eastAsia="lv-LV"/>
        </w:rPr>
        <w:t xml:space="preserve">GDI </w:t>
      </w:r>
      <w:r w:rsidRPr="00960893">
        <w:rPr>
          <w:rFonts w:ascii="Times New Roman" w:eastAsia="Times New Roman" w:hAnsi="Times New Roman"/>
          <w:lang w:eastAsia="lv-LV"/>
        </w:rPr>
        <w:t>projekta īstenošanas gaitai un darbību īstenošanai.</w:t>
      </w:r>
    </w:p>
  </w:footnote>
  <w:footnote w:id="12">
    <w:p w14:paraId="30747A9C" w14:textId="021B878F" w:rsidR="00925B72" w:rsidRPr="00F00E56" w:rsidRDefault="00925B72">
      <w:pPr>
        <w:pStyle w:val="FootnoteText"/>
        <w:rPr>
          <w:rFonts w:ascii="Times New Roman" w:hAnsi="Times New Roman"/>
        </w:rPr>
      </w:pPr>
      <w:r w:rsidRPr="00F00E56">
        <w:rPr>
          <w:rStyle w:val="FootnoteReference"/>
          <w:rFonts w:ascii="Times New Roman" w:hAnsi="Times New Roman"/>
        </w:rPr>
        <w:footnoteRef/>
      </w:r>
      <w:r w:rsidRPr="00F00E56">
        <w:rPr>
          <w:rFonts w:ascii="Times New Roman" w:hAnsi="Times New Roman"/>
        </w:rPr>
        <w:t xml:space="preserve"> </w:t>
      </w:r>
      <w:r w:rsidR="00A500D2" w:rsidRPr="00F00E56">
        <w:rPr>
          <w:rFonts w:ascii="Times New Roman" w:hAnsi="Times New Roman"/>
        </w:rPr>
        <w:t>Ministru kabineta 2018.gada 17.jūlija noteikumu Nr. 421 “</w:t>
      </w:r>
      <w:r w:rsidR="0025592A" w:rsidRPr="00F00E56">
        <w:rPr>
          <w:rFonts w:ascii="Times New Roman" w:hAnsi="Times New Roman"/>
        </w:rPr>
        <w:t>Kārtība, kādā veic gadskārtējā valsts budžeta likumā noteiktās apropriācijas izmaiņas</w:t>
      </w:r>
      <w:r w:rsidR="00A500D2" w:rsidRPr="00F00E56">
        <w:rPr>
          <w:rFonts w:ascii="Times New Roman" w:hAnsi="Times New Roman"/>
        </w:rPr>
        <w:t>”</w:t>
      </w:r>
      <w:r w:rsidR="0025592A" w:rsidRPr="00F00E56">
        <w:rPr>
          <w:rFonts w:ascii="Times New Roman" w:hAnsi="Times New Roman"/>
        </w:rPr>
        <w:t xml:space="preserve"> 24.</w:t>
      </w:r>
      <w:r w:rsidR="001F2862" w:rsidRPr="00F00E56">
        <w:rPr>
          <w:rFonts w:ascii="Times New Roman" w:hAnsi="Times New Roman"/>
        </w:rPr>
        <w:t>8.1.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3711" w14:textId="1EBE8571" w:rsidR="00EC7AD6" w:rsidRPr="00B963A5" w:rsidRDefault="00EC7AD6" w:rsidP="00B963A5">
    <w:pPr>
      <w:pStyle w:val="Header"/>
      <w:jc w:val="center"/>
      <w:rPr>
        <w:rFonts w:ascii="Times New Roman" w:hAnsi="Times New Roman"/>
        <w:sz w:val="24"/>
        <w:szCs w:val="24"/>
      </w:rPr>
    </w:pPr>
    <w:r w:rsidRPr="00AE7946">
      <w:rPr>
        <w:rFonts w:ascii="Times New Roman" w:hAnsi="Times New Roman"/>
        <w:sz w:val="24"/>
        <w:szCs w:val="24"/>
      </w:rPr>
      <w:fldChar w:fldCharType="begin"/>
    </w:r>
    <w:r w:rsidRPr="00AE7946">
      <w:rPr>
        <w:rFonts w:ascii="Times New Roman" w:hAnsi="Times New Roman"/>
        <w:sz w:val="24"/>
        <w:szCs w:val="24"/>
      </w:rPr>
      <w:instrText xml:space="preserve"> PAGE </w:instrText>
    </w:r>
    <w:r w:rsidRPr="00AE7946">
      <w:rPr>
        <w:rFonts w:ascii="Times New Roman" w:hAnsi="Times New Roman"/>
        <w:sz w:val="24"/>
        <w:szCs w:val="24"/>
      </w:rPr>
      <w:fldChar w:fldCharType="separate"/>
    </w:r>
    <w:r>
      <w:rPr>
        <w:rFonts w:ascii="Times New Roman" w:hAnsi="Times New Roman"/>
        <w:noProof/>
        <w:sz w:val="24"/>
        <w:szCs w:val="24"/>
      </w:rPr>
      <w:t>9</w:t>
    </w:r>
    <w:r w:rsidRPr="00AE7946">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3B38"/>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CD0272"/>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BF4FA5"/>
    <w:multiLevelType w:val="hybridMultilevel"/>
    <w:tmpl w:val="1090A44E"/>
    <w:lvl w:ilvl="0" w:tplc="0426000F">
      <w:start w:val="1"/>
      <w:numFmt w:val="decimal"/>
      <w:lvlText w:val="%1."/>
      <w:lvlJc w:val="left"/>
      <w:pPr>
        <w:ind w:left="1287" w:hanging="360"/>
      </w:pPr>
    </w:lvl>
    <w:lvl w:ilvl="1" w:tplc="0426000D">
      <w:start w:val="1"/>
      <w:numFmt w:val="bullet"/>
      <w:lvlText w:val=""/>
      <w:lvlJc w:val="left"/>
      <w:pPr>
        <w:ind w:left="2007" w:hanging="360"/>
      </w:pPr>
      <w:rPr>
        <w:rFonts w:ascii="Wingdings" w:hAnsi="Wingdings"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98B55FC"/>
    <w:multiLevelType w:val="hybridMultilevel"/>
    <w:tmpl w:val="B2249F64"/>
    <w:lvl w:ilvl="0" w:tplc="506EFB6C">
      <w:start w:val="1"/>
      <w:numFmt w:val="decimal"/>
      <w:lvlText w:val="%1."/>
      <w:lvlJc w:val="left"/>
      <w:pPr>
        <w:ind w:left="720" w:hanging="360"/>
      </w:pPr>
      <w:rPr>
        <w:rFonts w:ascii="Times New Roman" w:hAnsi="Times New Roman" w:cs="Times New Roman"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155B0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6F3324"/>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0D3E11"/>
    <w:multiLevelType w:val="hybridMultilevel"/>
    <w:tmpl w:val="FC1EB968"/>
    <w:lvl w:ilvl="0" w:tplc="20B051C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48253D"/>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690F5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A57138"/>
    <w:multiLevelType w:val="hybridMultilevel"/>
    <w:tmpl w:val="73DEB00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193D00C2"/>
    <w:multiLevelType w:val="multilevel"/>
    <w:tmpl w:val="5428EC2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E30DB0"/>
    <w:multiLevelType w:val="hybridMultilevel"/>
    <w:tmpl w:val="72D48F68"/>
    <w:lvl w:ilvl="0" w:tplc="C00407F4">
      <w:start w:val="2017"/>
      <w:numFmt w:val="bullet"/>
      <w:lvlText w:val="-"/>
      <w:lvlJc w:val="left"/>
      <w:pPr>
        <w:ind w:left="368" w:hanging="360"/>
      </w:pPr>
      <w:rPr>
        <w:rFonts w:ascii="Times New Roman" w:eastAsia="Times New Roman" w:hAnsi="Times New Roman" w:hint="default"/>
      </w:rPr>
    </w:lvl>
    <w:lvl w:ilvl="1" w:tplc="04260003" w:tentative="1">
      <w:start w:val="1"/>
      <w:numFmt w:val="bullet"/>
      <w:lvlText w:val="o"/>
      <w:lvlJc w:val="left"/>
      <w:pPr>
        <w:ind w:left="1088" w:hanging="360"/>
      </w:pPr>
      <w:rPr>
        <w:rFonts w:ascii="Courier New" w:hAnsi="Courier New" w:cs="Courier New" w:hint="default"/>
      </w:rPr>
    </w:lvl>
    <w:lvl w:ilvl="2" w:tplc="04260005" w:tentative="1">
      <w:start w:val="1"/>
      <w:numFmt w:val="bullet"/>
      <w:lvlText w:val=""/>
      <w:lvlJc w:val="left"/>
      <w:pPr>
        <w:ind w:left="1808" w:hanging="360"/>
      </w:pPr>
      <w:rPr>
        <w:rFonts w:ascii="Wingdings" w:hAnsi="Wingdings" w:hint="default"/>
      </w:rPr>
    </w:lvl>
    <w:lvl w:ilvl="3" w:tplc="04260001" w:tentative="1">
      <w:start w:val="1"/>
      <w:numFmt w:val="bullet"/>
      <w:lvlText w:val=""/>
      <w:lvlJc w:val="left"/>
      <w:pPr>
        <w:ind w:left="2528" w:hanging="360"/>
      </w:pPr>
      <w:rPr>
        <w:rFonts w:ascii="Symbol" w:hAnsi="Symbol" w:hint="default"/>
      </w:rPr>
    </w:lvl>
    <w:lvl w:ilvl="4" w:tplc="04260003" w:tentative="1">
      <w:start w:val="1"/>
      <w:numFmt w:val="bullet"/>
      <w:lvlText w:val="o"/>
      <w:lvlJc w:val="left"/>
      <w:pPr>
        <w:ind w:left="3248" w:hanging="360"/>
      </w:pPr>
      <w:rPr>
        <w:rFonts w:ascii="Courier New" w:hAnsi="Courier New" w:cs="Courier New" w:hint="default"/>
      </w:rPr>
    </w:lvl>
    <w:lvl w:ilvl="5" w:tplc="04260005" w:tentative="1">
      <w:start w:val="1"/>
      <w:numFmt w:val="bullet"/>
      <w:lvlText w:val=""/>
      <w:lvlJc w:val="left"/>
      <w:pPr>
        <w:ind w:left="3968" w:hanging="360"/>
      </w:pPr>
      <w:rPr>
        <w:rFonts w:ascii="Wingdings" w:hAnsi="Wingdings" w:hint="default"/>
      </w:rPr>
    </w:lvl>
    <w:lvl w:ilvl="6" w:tplc="04260001" w:tentative="1">
      <w:start w:val="1"/>
      <w:numFmt w:val="bullet"/>
      <w:lvlText w:val=""/>
      <w:lvlJc w:val="left"/>
      <w:pPr>
        <w:ind w:left="4688" w:hanging="360"/>
      </w:pPr>
      <w:rPr>
        <w:rFonts w:ascii="Symbol" w:hAnsi="Symbol" w:hint="default"/>
      </w:rPr>
    </w:lvl>
    <w:lvl w:ilvl="7" w:tplc="04260003" w:tentative="1">
      <w:start w:val="1"/>
      <w:numFmt w:val="bullet"/>
      <w:lvlText w:val="o"/>
      <w:lvlJc w:val="left"/>
      <w:pPr>
        <w:ind w:left="5408" w:hanging="360"/>
      </w:pPr>
      <w:rPr>
        <w:rFonts w:ascii="Courier New" w:hAnsi="Courier New" w:cs="Courier New" w:hint="default"/>
      </w:rPr>
    </w:lvl>
    <w:lvl w:ilvl="8" w:tplc="04260005" w:tentative="1">
      <w:start w:val="1"/>
      <w:numFmt w:val="bullet"/>
      <w:lvlText w:val=""/>
      <w:lvlJc w:val="left"/>
      <w:pPr>
        <w:ind w:left="6128" w:hanging="360"/>
      </w:pPr>
      <w:rPr>
        <w:rFonts w:ascii="Wingdings" w:hAnsi="Wingdings" w:hint="default"/>
      </w:rPr>
    </w:lvl>
  </w:abstractNum>
  <w:abstractNum w:abstractNumId="12" w15:restartNumberingAfterBreak="0">
    <w:nsid w:val="26B47F39"/>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BE1D8A"/>
    <w:multiLevelType w:val="hybridMultilevel"/>
    <w:tmpl w:val="0034016E"/>
    <w:lvl w:ilvl="0" w:tplc="69A8EBC8">
      <w:start w:val="1"/>
      <w:numFmt w:val="decimal"/>
      <w:lvlText w:val="%1."/>
      <w:lvlJc w:val="left"/>
      <w:pPr>
        <w:ind w:left="19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0401D9"/>
    <w:multiLevelType w:val="hybridMultilevel"/>
    <w:tmpl w:val="27F43622"/>
    <w:lvl w:ilvl="0" w:tplc="0426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1FE0F8D"/>
    <w:multiLevelType w:val="hybridMultilevel"/>
    <w:tmpl w:val="86700F3A"/>
    <w:lvl w:ilvl="0" w:tplc="E702B4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33D70FD"/>
    <w:multiLevelType w:val="hybridMultilevel"/>
    <w:tmpl w:val="CE089A62"/>
    <w:lvl w:ilvl="0" w:tplc="04260011">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34707B3D"/>
    <w:multiLevelType w:val="hybridMultilevel"/>
    <w:tmpl w:val="27F43622"/>
    <w:lvl w:ilvl="0" w:tplc="0426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4C06F06"/>
    <w:multiLevelType w:val="hybridMultilevel"/>
    <w:tmpl w:val="F4D0757A"/>
    <w:lvl w:ilvl="0" w:tplc="3E440054">
      <w:start w:val="1"/>
      <w:numFmt w:val="decimal"/>
      <w:lvlText w:val="%1."/>
      <w:lvlJc w:val="left"/>
      <w:pPr>
        <w:ind w:left="643" w:hanging="360"/>
      </w:pPr>
      <w:rPr>
        <w:rFonts w:ascii="Times New Roman" w:eastAsia="Times New Roman" w:hAnsi="Times New Roman" w:cs="Times New Roman"/>
        <w:strike w:val="0"/>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9" w15:restartNumberingAfterBreak="0">
    <w:nsid w:val="35AA05F3"/>
    <w:multiLevelType w:val="multilevel"/>
    <w:tmpl w:val="63E23B3A"/>
    <w:lvl w:ilvl="0">
      <w:start w:val="1"/>
      <w:numFmt w:val="decimal"/>
      <w:pStyle w:val="StyleSectionslistNotBoldItalic"/>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b/>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8F70F69"/>
    <w:multiLevelType w:val="hybridMultilevel"/>
    <w:tmpl w:val="B2DE646C"/>
    <w:lvl w:ilvl="0" w:tplc="90660D7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47A66FFC"/>
    <w:multiLevelType w:val="hybridMultilevel"/>
    <w:tmpl w:val="E0E44580"/>
    <w:lvl w:ilvl="0" w:tplc="303E397E">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49F46A0A"/>
    <w:multiLevelType w:val="hybridMultilevel"/>
    <w:tmpl w:val="7C7058CA"/>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4F0824A0"/>
    <w:multiLevelType w:val="hybridMultilevel"/>
    <w:tmpl w:val="FC1EB968"/>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EC660D"/>
    <w:multiLevelType w:val="hybridMultilevel"/>
    <w:tmpl w:val="7A207D74"/>
    <w:lvl w:ilvl="0" w:tplc="B9C67C3E">
      <w:start w:val="3"/>
      <w:numFmt w:val="bullet"/>
      <w:lvlText w:val="-"/>
      <w:lvlJc w:val="left"/>
      <w:pPr>
        <w:ind w:left="720" w:hanging="360"/>
      </w:pPr>
      <w:rPr>
        <w:rFonts w:ascii="Tms Rmn" w:eastAsia="Calibri" w:hAnsi="Tms Rmn" w:cs="Tms Rm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20352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A91E9D"/>
    <w:multiLevelType w:val="hybridMultilevel"/>
    <w:tmpl w:val="578623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6961060"/>
    <w:multiLevelType w:val="hybridMultilevel"/>
    <w:tmpl w:val="032E3DEC"/>
    <w:lvl w:ilvl="0" w:tplc="303E397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69C5E3D"/>
    <w:multiLevelType w:val="hybridMultilevel"/>
    <w:tmpl w:val="1FDEFA8A"/>
    <w:lvl w:ilvl="0" w:tplc="0426000F">
      <w:start w:val="1"/>
      <w:numFmt w:val="decimal"/>
      <w:lvlText w:val="%1."/>
      <w:lvlJc w:val="left"/>
      <w:pPr>
        <w:ind w:left="1347" w:hanging="360"/>
      </w:pPr>
    </w:lvl>
    <w:lvl w:ilvl="1" w:tplc="0426000D">
      <w:start w:val="1"/>
      <w:numFmt w:val="bullet"/>
      <w:lvlText w:val=""/>
      <w:lvlJc w:val="left"/>
      <w:pPr>
        <w:ind w:left="2007" w:hanging="360"/>
      </w:pPr>
      <w:rPr>
        <w:rFonts w:ascii="Wingdings" w:hAnsi="Wingdings" w:hint="default"/>
      </w:rPr>
    </w:lvl>
    <w:lvl w:ilvl="2" w:tplc="0426001B" w:tentative="1">
      <w:start w:val="1"/>
      <w:numFmt w:val="lowerRoman"/>
      <w:lvlText w:val="%3."/>
      <w:lvlJc w:val="right"/>
      <w:pPr>
        <w:ind w:left="2787" w:hanging="180"/>
      </w:pPr>
    </w:lvl>
    <w:lvl w:ilvl="3" w:tplc="0426000F" w:tentative="1">
      <w:start w:val="1"/>
      <w:numFmt w:val="decimal"/>
      <w:lvlText w:val="%4."/>
      <w:lvlJc w:val="left"/>
      <w:pPr>
        <w:ind w:left="3507" w:hanging="360"/>
      </w:pPr>
    </w:lvl>
    <w:lvl w:ilvl="4" w:tplc="04260019" w:tentative="1">
      <w:start w:val="1"/>
      <w:numFmt w:val="lowerLetter"/>
      <w:lvlText w:val="%5."/>
      <w:lvlJc w:val="left"/>
      <w:pPr>
        <w:ind w:left="4227" w:hanging="360"/>
      </w:pPr>
    </w:lvl>
    <w:lvl w:ilvl="5" w:tplc="0426001B" w:tentative="1">
      <w:start w:val="1"/>
      <w:numFmt w:val="lowerRoman"/>
      <w:lvlText w:val="%6."/>
      <w:lvlJc w:val="right"/>
      <w:pPr>
        <w:ind w:left="4947" w:hanging="180"/>
      </w:pPr>
    </w:lvl>
    <w:lvl w:ilvl="6" w:tplc="0426000F" w:tentative="1">
      <w:start w:val="1"/>
      <w:numFmt w:val="decimal"/>
      <w:lvlText w:val="%7."/>
      <w:lvlJc w:val="left"/>
      <w:pPr>
        <w:ind w:left="5667" w:hanging="360"/>
      </w:pPr>
    </w:lvl>
    <w:lvl w:ilvl="7" w:tplc="04260019" w:tentative="1">
      <w:start w:val="1"/>
      <w:numFmt w:val="lowerLetter"/>
      <w:lvlText w:val="%8."/>
      <w:lvlJc w:val="left"/>
      <w:pPr>
        <w:ind w:left="6387" w:hanging="360"/>
      </w:pPr>
    </w:lvl>
    <w:lvl w:ilvl="8" w:tplc="0426001B" w:tentative="1">
      <w:start w:val="1"/>
      <w:numFmt w:val="lowerRoman"/>
      <w:lvlText w:val="%9."/>
      <w:lvlJc w:val="right"/>
      <w:pPr>
        <w:ind w:left="7107" w:hanging="180"/>
      </w:pPr>
    </w:lvl>
  </w:abstractNum>
  <w:abstractNum w:abstractNumId="29" w15:restartNumberingAfterBreak="0">
    <w:nsid w:val="57F50B0E"/>
    <w:multiLevelType w:val="hybridMultilevel"/>
    <w:tmpl w:val="EF52B066"/>
    <w:lvl w:ilvl="0" w:tplc="AA922E8A">
      <w:start w:val="1"/>
      <w:numFmt w:val="decimal"/>
      <w:lvlText w:val="(%1)"/>
      <w:lvlJc w:val="left"/>
      <w:pPr>
        <w:ind w:left="1155" w:hanging="375"/>
      </w:pPr>
      <w:rPr>
        <w:rFonts w:hint="default"/>
      </w:r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0" w15:restartNumberingAfterBreak="0">
    <w:nsid w:val="5A57029D"/>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7E422F"/>
    <w:multiLevelType w:val="hybridMultilevel"/>
    <w:tmpl w:val="6060AEF4"/>
    <w:lvl w:ilvl="0" w:tplc="B9C67C3E">
      <w:start w:val="3"/>
      <w:numFmt w:val="bullet"/>
      <w:lvlText w:val="-"/>
      <w:lvlJc w:val="left"/>
      <w:pPr>
        <w:ind w:left="720" w:hanging="360"/>
      </w:pPr>
      <w:rPr>
        <w:rFonts w:ascii="Tms Rmn" w:eastAsia="Calibri" w:hAnsi="Tms Rmn" w:cs="Tms Rm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0684C11"/>
    <w:multiLevelType w:val="hybridMultilevel"/>
    <w:tmpl w:val="98A43CD4"/>
    <w:lvl w:ilvl="0" w:tplc="056C7714">
      <w:start w:val="1"/>
      <w:numFmt w:val="decimal"/>
      <w:lvlText w:val="%1."/>
      <w:lvlJc w:val="right"/>
      <w:pPr>
        <w:ind w:left="1500" w:hanging="360"/>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33" w15:restartNumberingAfterBreak="0">
    <w:nsid w:val="610C619D"/>
    <w:multiLevelType w:val="hybridMultilevel"/>
    <w:tmpl w:val="3208CB88"/>
    <w:lvl w:ilvl="0" w:tplc="0426000F">
      <w:start w:val="1"/>
      <w:numFmt w:val="decimal"/>
      <w:lvlText w:val="%1."/>
      <w:lvlJc w:val="left"/>
      <w:pPr>
        <w:ind w:left="1920" w:hanging="360"/>
      </w:pPr>
    </w:lvl>
    <w:lvl w:ilvl="1" w:tplc="04260019" w:tentative="1">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34" w15:restartNumberingAfterBreak="0">
    <w:nsid w:val="61BD5360"/>
    <w:multiLevelType w:val="hybridMultilevel"/>
    <w:tmpl w:val="311C75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5977D7"/>
    <w:multiLevelType w:val="hybridMultilevel"/>
    <w:tmpl w:val="0CEAED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92FA8"/>
    <w:multiLevelType w:val="multilevel"/>
    <w:tmpl w:val="29C4C280"/>
    <w:lvl w:ilvl="0">
      <w:start w:val="1"/>
      <w:numFmt w:val="decimal"/>
      <w:lvlText w:val="%1."/>
      <w:lvlJc w:val="left"/>
      <w:pPr>
        <w:tabs>
          <w:tab w:val="num" w:pos="720"/>
        </w:tabs>
        <w:ind w:left="720" w:hanging="360"/>
      </w:p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480"/>
        </w:tabs>
        <w:ind w:left="6480" w:hanging="180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8280"/>
        </w:tabs>
        <w:ind w:left="8280" w:hanging="2160"/>
      </w:pPr>
      <w:rPr>
        <w:rFonts w:hint="default"/>
      </w:rPr>
    </w:lvl>
  </w:abstractNum>
  <w:abstractNum w:abstractNumId="37" w15:restartNumberingAfterBreak="0">
    <w:nsid w:val="672B2223"/>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7CF404C"/>
    <w:multiLevelType w:val="multilevel"/>
    <w:tmpl w:val="7C66CEE8"/>
    <w:lvl w:ilvl="0">
      <w:start w:val="1"/>
      <w:numFmt w:val="decimal"/>
      <w:pStyle w:val="Hdr1"/>
      <w:lvlText w:val="%1."/>
      <w:lvlJc w:val="left"/>
      <w:pPr>
        <w:tabs>
          <w:tab w:val="num" w:pos="360"/>
        </w:tabs>
        <w:ind w:left="360" w:hanging="360"/>
      </w:pPr>
    </w:lvl>
    <w:lvl w:ilvl="1">
      <w:start w:val="1"/>
      <w:numFmt w:val="decimal"/>
      <w:pStyle w:val="Hdr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9" w15:restartNumberingAfterBreak="0">
    <w:nsid w:val="6D7F003B"/>
    <w:multiLevelType w:val="hybridMultilevel"/>
    <w:tmpl w:val="FA02AE48"/>
    <w:lvl w:ilvl="0" w:tplc="C3E6E7B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FB42CFB"/>
    <w:multiLevelType w:val="multilevel"/>
    <w:tmpl w:val="B5E0E620"/>
    <w:lvl w:ilvl="0">
      <w:start w:val="2017"/>
      <w:numFmt w:val="bullet"/>
      <w:lvlText w:val="-"/>
      <w:lvlJc w:val="left"/>
      <w:pPr>
        <w:ind w:left="720" w:hanging="360"/>
      </w:pPr>
      <w:rPr>
        <w:rFonts w:ascii="Times New Roman" w:eastAsia="Times New Roman" w:hAnsi="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018216D"/>
    <w:multiLevelType w:val="multilevel"/>
    <w:tmpl w:val="D968FCAC"/>
    <w:lvl w:ilvl="0">
      <w:start w:val="1"/>
      <w:numFmt w:val="decimal"/>
      <w:lvlText w:val="%1."/>
      <w:lvlJc w:val="left"/>
      <w:pPr>
        <w:ind w:left="720" w:hanging="360"/>
      </w:pPr>
    </w:lvl>
    <w:lvl w:ilvl="1">
      <w:start w:val="1"/>
      <w:numFmt w:val="decimal"/>
      <w:isLgl/>
      <w:lvlText w:val="%1.%2."/>
      <w:lvlJc w:val="left"/>
      <w:pPr>
        <w:ind w:left="2629" w:hanging="360"/>
      </w:pPr>
    </w:lvl>
    <w:lvl w:ilvl="2">
      <w:start w:val="1"/>
      <w:numFmt w:val="decimal"/>
      <w:isLgl/>
      <w:lvlText w:val="%1.%2.%3."/>
      <w:lvlJc w:val="left"/>
      <w:pPr>
        <w:ind w:left="6249" w:hanging="720"/>
      </w:pPr>
    </w:lvl>
    <w:lvl w:ilvl="3">
      <w:start w:val="1"/>
      <w:numFmt w:val="decimal"/>
      <w:isLgl/>
      <w:lvlText w:val="%1.%2.%3.%4."/>
      <w:lvlJc w:val="left"/>
      <w:pPr>
        <w:ind w:left="2847" w:hanging="720"/>
      </w:pPr>
    </w:lvl>
    <w:lvl w:ilvl="4">
      <w:start w:val="1"/>
      <w:numFmt w:val="decimal"/>
      <w:isLgl/>
      <w:lvlText w:val="%1.%2.%3.%4.%5."/>
      <w:lvlJc w:val="left"/>
      <w:pPr>
        <w:ind w:left="8508" w:hanging="1080"/>
      </w:pPr>
    </w:lvl>
    <w:lvl w:ilvl="5">
      <w:start w:val="1"/>
      <w:numFmt w:val="decimal"/>
      <w:isLgl/>
      <w:lvlText w:val="%1.%2.%3.%4.%5.%6."/>
      <w:lvlJc w:val="left"/>
      <w:pPr>
        <w:ind w:left="10275" w:hanging="1080"/>
      </w:pPr>
    </w:lvl>
    <w:lvl w:ilvl="6">
      <w:start w:val="1"/>
      <w:numFmt w:val="decimal"/>
      <w:isLgl/>
      <w:lvlText w:val="%1.%2.%3.%4.%5.%6.%7."/>
      <w:lvlJc w:val="left"/>
      <w:pPr>
        <w:ind w:left="12402" w:hanging="1440"/>
      </w:pPr>
    </w:lvl>
    <w:lvl w:ilvl="7">
      <w:start w:val="1"/>
      <w:numFmt w:val="decimal"/>
      <w:isLgl/>
      <w:lvlText w:val="%1.%2.%3.%4.%5.%6.%7.%8."/>
      <w:lvlJc w:val="left"/>
      <w:pPr>
        <w:ind w:left="14169" w:hanging="1440"/>
      </w:pPr>
    </w:lvl>
    <w:lvl w:ilvl="8">
      <w:start w:val="1"/>
      <w:numFmt w:val="decimal"/>
      <w:isLgl/>
      <w:lvlText w:val="%1.%2.%3.%4.%5.%6.%7.%8.%9."/>
      <w:lvlJc w:val="left"/>
      <w:pPr>
        <w:ind w:left="16296" w:hanging="1800"/>
      </w:pPr>
    </w:lvl>
  </w:abstractNum>
  <w:abstractNum w:abstractNumId="42" w15:restartNumberingAfterBreak="0">
    <w:nsid w:val="701A7795"/>
    <w:multiLevelType w:val="hybridMultilevel"/>
    <w:tmpl w:val="311C75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7B1B4A"/>
    <w:multiLevelType w:val="hybridMultilevel"/>
    <w:tmpl w:val="FC1EB96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37145525">
    <w:abstractNumId w:val="40"/>
  </w:num>
  <w:num w:numId="2" w16cid:durableId="690105694">
    <w:abstractNumId w:val="31"/>
  </w:num>
  <w:num w:numId="3" w16cid:durableId="1174029767">
    <w:abstractNumId w:val="11"/>
  </w:num>
  <w:num w:numId="4" w16cid:durableId="1792900617">
    <w:abstractNumId w:val="19"/>
  </w:num>
  <w:num w:numId="5" w16cid:durableId="655959321">
    <w:abstractNumId w:val="38"/>
  </w:num>
  <w:num w:numId="6" w16cid:durableId="183829647">
    <w:abstractNumId w:val="24"/>
  </w:num>
  <w:num w:numId="7" w16cid:durableId="114522828">
    <w:abstractNumId w:val="16"/>
  </w:num>
  <w:num w:numId="8" w16cid:durableId="1676877585">
    <w:abstractNumId w:val="17"/>
  </w:num>
  <w:num w:numId="9" w16cid:durableId="1516267027">
    <w:abstractNumId w:val="14"/>
  </w:num>
  <w:num w:numId="10" w16cid:durableId="269241847">
    <w:abstractNumId w:val="20"/>
  </w:num>
  <w:num w:numId="11" w16cid:durableId="1980651716">
    <w:abstractNumId w:val="36"/>
  </w:num>
  <w:num w:numId="12" w16cid:durableId="699625245">
    <w:abstractNumId w:val="32"/>
  </w:num>
  <w:num w:numId="13" w16cid:durableId="1294216682">
    <w:abstractNumId w:val="29"/>
  </w:num>
  <w:num w:numId="14" w16cid:durableId="256058804">
    <w:abstractNumId w:val="9"/>
  </w:num>
  <w:num w:numId="15" w16cid:durableId="1592466027">
    <w:abstractNumId w:val="6"/>
  </w:num>
  <w:num w:numId="16" w16cid:durableId="1324158782">
    <w:abstractNumId w:val="4"/>
  </w:num>
  <w:num w:numId="17" w16cid:durableId="822115304">
    <w:abstractNumId w:val="1"/>
  </w:num>
  <w:num w:numId="18" w16cid:durableId="1353651501">
    <w:abstractNumId w:val="37"/>
  </w:num>
  <w:num w:numId="19" w16cid:durableId="1973897337">
    <w:abstractNumId w:val="5"/>
  </w:num>
  <w:num w:numId="20" w16cid:durableId="2010676875">
    <w:abstractNumId w:val="7"/>
  </w:num>
  <w:num w:numId="21" w16cid:durableId="145317180">
    <w:abstractNumId w:val="34"/>
  </w:num>
  <w:num w:numId="22" w16cid:durableId="1850635966">
    <w:abstractNumId w:val="42"/>
  </w:num>
  <w:num w:numId="23" w16cid:durableId="186213855">
    <w:abstractNumId w:val="30"/>
  </w:num>
  <w:num w:numId="24" w16cid:durableId="549614077">
    <w:abstractNumId w:val="43"/>
  </w:num>
  <w:num w:numId="25" w16cid:durableId="1140460062">
    <w:abstractNumId w:val="0"/>
  </w:num>
  <w:num w:numId="26" w16cid:durableId="1602487448">
    <w:abstractNumId w:val="12"/>
  </w:num>
  <w:num w:numId="27" w16cid:durableId="9470050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6256613">
    <w:abstractNumId w:val="39"/>
  </w:num>
  <w:num w:numId="29" w16cid:durableId="1928730045">
    <w:abstractNumId w:val="23"/>
  </w:num>
  <w:num w:numId="30" w16cid:durableId="1803379627">
    <w:abstractNumId w:val="15"/>
  </w:num>
  <w:num w:numId="31" w16cid:durableId="64298683">
    <w:abstractNumId w:val="2"/>
  </w:num>
  <w:num w:numId="32" w16cid:durableId="1241673128">
    <w:abstractNumId w:val="28"/>
  </w:num>
  <w:num w:numId="33" w16cid:durableId="571964523">
    <w:abstractNumId w:val="33"/>
  </w:num>
  <w:num w:numId="34" w16cid:durableId="1051921385">
    <w:abstractNumId w:val="27"/>
  </w:num>
  <w:num w:numId="35" w16cid:durableId="1778284928">
    <w:abstractNumId w:val="21"/>
  </w:num>
  <w:num w:numId="36" w16cid:durableId="1631785864">
    <w:abstractNumId w:val="13"/>
  </w:num>
  <w:num w:numId="37" w16cid:durableId="1081682292">
    <w:abstractNumId w:val="22"/>
  </w:num>
  <w:num w:numId="38" w16cid:durableId="709257718">
    <w:abstractNumId w:val="18"/>
  </w:num>
  <w:num w:numId="39" w16cid:durableId="1851870597">
    <w:abstractNumId w:val="8"/>
  </w:num>
  <w:num w:numId="40" w16cid:durableId="852764157">
    <w:abstractNumId w:val="25"/>
  </w:num>
  <w:num w:numId="41" w16cid:durableId="1322386492">
    <w:abstractNumId w:val="10"/>
  </w:num>
  <w:num w:numId="42" w16cid:durableId="2121145741">
    <w:abstractNumId w:val="26"/>
  </w:num>
  <w:num w:numId="43" w16cid:durableId="1496726648">
    <w:abstractNumId w:val="35"/>
  </w:num>
  <w:num w:numId="44" w16cid:durableId="1800225002">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08E"/>
    <w:rsid w:val="000017C8"/>
    <w:rsid w:val="000024D8"/>
    <w:rsid w:val="00002740"/>
    <w:rsid w:val="00002B85"/>
    <w:rsid w:val="000031D0"/>
    <w:rsid w:val="000051A3"/>
    <w:rsid w:val="00006AA4"/>
    <w:rsid w:val="00006F88"/>
    <w:rsid w:val="0000788E"/>
    <w:rsid w:val="00010E07"/>
    <w:rsid w:val="000110FF"/>
    <w:rsid w:val="00011167"/>
    <w:rsid w:val="00011797"/>
    <w:rsid w:val="00011E41"/>
    <w:rsid w:val="000135E0"/>
    <w:rsid w:val="00013781"/>
    <w:rsid w:val="00014273"/>
    <w:rsid w:val="0001532A"/>
    <w:rsid w:val="00016A0C"/>
    <w:rsid w:val="00017F92"/>
    <w:rsid w:val="00022274"/>
    <w:rsid w:val="00022ACB"/>
    <w:rsid w:val="00024270"/>
    <w:rsid w:val="000253CB"/>
    <w:rsid w:val="000272FF"/>
    <w:rsid w:val="000278F0"/>
    <w:rsid w:val="00027D34"/>
    <w:rsid w:val="0003031E"/>
    <w:rsid w:val="00030D03"/>
    <w:rsid w:val="00030EEE"/>
    <w:rsid w:val="0003197B"/>
    <w:rsid w:val="00031A82"/>
    <w:rsid w:val="000323DA"/>
    <w:rsid w:val="000331A7"/>
    <w:rsid w:val="000373A2"/>
    <w:rsid w:val="00037F04"/>
    <w:rsid w:val="00037FA5"/>
    <w:rsid w:val="000419D8"/>
    <w:rsid w:val="000445BB"/>
    <w:rsid w:val="00044A40"/>
    <w:rsid w:val="00044CBE"/>
    <w:rsid w:val="000452AF"/>
    <w:rsid w:val="00045D2C"/>
    <w:rsid w:val="00050084"/>
    <w:rsid w:val="00051220"/>
    <w:rsid w:val="00051294"/>
    <w:rsid w:val="000521C7"/>
    <w:rsid w:val="00055623"/>
    <w:rsid w:val="000563E8"/>
    <w:rsid w:val="0005702E"/>
    <w:rsid w:val="00057C29"/>
    <w:rsid w:val="00057CDF"/>
    <w:rsid w:val="00057ED9"/>
    <w:rsid w:val="00067327"/>
    <w:rsid w:val="000674FC"/>
    <w:rsid w:val="000678D3"/>
    <w:rsid w:val="00071B26"/>
    <w:rsid w:val="00072064"/>
    <w:rsid w:val="00072ABF"/>
    <w:rsid w:val="0007310A"/>
    <w:rsid w:val="000733AE"/>
    <w:rsid w:val="000734EC"/>
    <w:rsid w:val="000759BB"/>
    <w:rsid w:val="00077274"/>
    <w:rsid w:val="00077A33"/>
    <w:rsid w:val="00083836"/>
    <w:rsid w:val="00085C0F"/>
    <w:rsid w:val="00086114"/>
    <w:rsid w:val="00086E98"/>
    <w:rsid w:val="000902E9"/>
    <w:rsid w:val="00090651"/>
    <w:rsid w:val="000917D5"/>
    <w:rsid w:val="00091D1F"/>
    <w:rsid w:val="00093411"/>
    <w:rsid w:val="000939C1"/>
    <w:rsid w:val="00093DD4"/>
    <w:rsid w:val="00094B81"/>
    <w:rsid w:val="00095843"/>
    <w:rsid w:val="000963C5"/>
    <w:rsid w:val="000972CC"/>
    <w:rsid w:val="00097730"/>
    <w:rsid w:val="000A0FD0"/>
    <w:rsid w:val="000A1534"/>
    <w:rsid w:val="000A347D"/>
    <w:rsid w:val="000A48EF"/>
    <w:rsid w:val="000A52F6"/>
    <w:rsid w:val="000A5650"/>
    <w:rsid w:val="000A635A"/>
    <w:rsid w:val="000A72C3"/>
    <w:rsid w:val="000B16C9"/>
    <w:rsid w:val="000B294A"/>
    <w:rsid w:val="000B499A"/>
    <w:rsid w:val="000B4A8C"/>
    <w:rsid w:val="000B5987"/>
    <w:rsid w:val="000B5B77"/>
    <w:rsid w:val="000B5E84"/>
    <w:rsid w:val="000B66CA"/>
    <w:rsid w:val="000B74A5"/>
    <w:rsid w:val="000B7E79"/>
    <w:rsid w:val="000C23EC"/>
    <w:rsid w:val="000C2BF2"/>
    <w:rsid w:val="000C3052"/>
    <w:rsid w:val="000C46C0"/>
    <w:rsid w:val="000C4AC0"/>
    <w:rsid w:val="000C5055"/>
    <w:rsid w:val="000C5244"/>
    <w:rsid w:val="000C563C"/>
    <w:rsid w:val="000C6B1C"/>
    <w:rsid w:val="000D0C35"/>
    <w:rsid w:val="000D1696"/>
    <w:rsid w:val="000D1C89"/>
    <w:rsid w:val="000D2C5C"/>
    <w:rsid w:val="000D5A3C"/>
    <w:rsid w:val="000D5C57"/>
    <w:rsid w:val="000D61F5"/>
    <w:rsid w:val="000D6E2D"/>
    <w:rsid w:val="000D74A6"/>
    <w:rsid w:val="000E45DB"/>
    <w:rsid w:val="000E47CC"/>
    <w:rsid w:val="000E570E"/>
    <w:rsid w:val="000E6A2F"/>
    <w:rsid w:val="000F1964"/>
    <w:rsid w:val="000F2498"/>
    <w:rsid w:val="000F2967"/>
    <w:rsid w:val="000F4DF5"/>
    <w:rsid w:val="000F57AE"/>
    <w:rsid w:val="000F6DB9"/>
    <w:rsid w:val="0010063E"/>
    <w:rsid w:val="00101871"/>
    <w:rsid w:val="001020A1"/>
    <w:rsid w:val="001035AD"/>
    <w:rsid w:val="00103E72"/>
    <w:rsid w:val="00103E8A"/>
    <w:rsid w:val="00104BF3"/>
    <w:rsid w:val="001074B0"/>
    <w:rsid w:val="001102D9"/>
    <w:rsid w:val="001108A0"/>
    <w:rsid w:val="001130B5"/>
    <w:rsid w:val="00113DC9"/>
    <w:rsid w:val="001148F6"/>
    <w:rsid w:val="001152DF"/>
    <w:rsid w:val="00115FB5"/>
    <w:rsid w:val="00123308"/>
    <w:rsid w:val="00123405"/>
    <w:rsid w:val="00124229"/>
    <w:rsid w:val="001256FD"/>
    <w:rsid w:val="00130ADD"/>
    <w:rsid w:val="00131F7B"/>
    <w:rsid w:val="00132398"/>
    <w:rsid w:val="001353A4"/>
    <w:rsid w:val="001370A5"/>
    <w:rsid w:val="0013731B"/>
    <w:rsid w:val="00137A1F"/>
    <w:rsid w:val="0014095C"/>
    <w:rsid w:val="00141BE7"/>
    <w:rsid w:val="00141BFB"/>
    <w:rsid w:val="00141EC7"/>
    <w:rsid w:val="00142428"/>
    <w:rsid w:val="0014384C"/>
    <w:rsid w:val="00143B11"/>
    <w:rsid w:val="00144702"/>
    <w:rsid w:val="00144C40"/>
    <w:rsid w:val="00145E75"/>
    <w:rsid w:val="00147A71"/>
    <w:rsid w:val="00150D05"/>
    <w:rsid w:val="001520FE"/>
    <w:rsid w:val="00152529"/>
    <w:rsid w:val="00152C56"/>
    <w:rsid w:val="00153337"/>
    <w:rsid w:val="00156360"/>
    <w:rsid w:val="00156831"/>
    <w:rsid w:val="00157311"/>
    <w:rsid w:val="00160369"/>
    <w:rsid w:val="0016050D"/>
    <w:rsid w:val="00160DD5"/>
    <w:rsid w:val="001614DD"/>
    <w:rsid w:val="00161D6E"/>
    <w:rsid w:val="001621B6"/>
    <w:rsid w:val="001650CC"/>
    <w:rsid w:val="00165B97"/>
    <w:rsid w:val="001668B6"/>
    <w:rsid w:val="00166FF9"/>
    <w:rsid w:val="00171E1B"/>
    <w:rsid w:val="00172371"/>
    <w:rsid w:val="00172763"/>
    <w:rsid w:val="00172811"/>
    <w:rsid w:val="00173143"/>
    <w:rsid w:val="00173BED"/>
    <w:rsid w:val="0017428E"/>
    <w:rsid w:val="001757BA"/>
    <w:rsid w:val="00175E0E"/>
    <w:rsid w:val="00176EBB"/>
    <w:rsid w:val="001772F8"/>
    <w:rsid w:val="001806DD"/>
    <w:rsid w:val="0018199C"/>
    <w:rsid w:val="00181AF7"/>
    <w:rsid w:val="001843FD"/>
    <w:rsid w:val="0018518F"/>
    <w:rsid w:val="00185262"/>
    <w:rsid w:val="00185F6C"/>
    <w:rsid w:val="00190936"/>
    <w:rsid w:val="00190FE1"/>
    <w:rsid w:val="0019190C"/>
    <w:rsid w:val="001919D6"/>
    <w:rsid w:val="00191C3B"/>
    <w:rsid w:val="001930EB"/>
    <w:rsid w:val="001947BD"/>
    <w:rsid w:val="001968F3"/>
    <w:rsid w:val="00196C90"/>
    <w:rsid w:val="00196CDB"/>
    <w:rsid w:val="001A15B0"/>
    <w:rsid w:val="001A1C70"/>
    <w:rsid w:val="001A4133"/>
    <w:rsid w:val="001A5299"/>
    <w:rsid w:val="001A561F"/>
    <w:rsid w:val="001A5F31"/>
    <w:rsid w:val="001A603C"/>
    <w:rsid w:val="001A7088"/>
    <w:rsid w:val="001A79AD"/>
    <w:rsid w:val="001B1555"/>
    <w:rsid w:val="001B1A46"/>
    <w:rsid w:val="001B1D69"/>
    <w:rsid w:val="001B27BE"/>
    <w:rsid w:val="001B465F"/>
    <w:rsid w:val="001B5E9F"/>
    <w:rsid w:val="001B64AC"/>
    <w:rsid w:val="001B6711"/>
    <w:rsid w:val="001B6D44"/>
    <w:rsid w:val="001C0C84"/>
    <w:rsid w:val="001C15DA"/>
    <w:rsid w:val="001C2B80"/>
    <w:rsid w:val="001C3BC5"/>
    <w:rsid w:val="001C4185"/>
    <w:rsid w:val="001C5006"/>
    <w:rsid w:val="001C5332"/>
    <w:rsid w:val="001C6B1B"/>
    <w:rsid w:val="001C6F07"/>
    <w:rsid w:val="001C74BD"/>
    <w:rsid w:val="001C7FD2"/>
    <w:rsid w:val="001D08BD"/>
    <w:rsid w:val="001D0A75"/>
    <w:rsid w:val="001D124A"/>
    <w:rsid w:val="001D3B14"/>
    <w:rsid w:val="001D3F3E"/>
    <w:rsid w:val="001D4AE2"/>
    <w:rsid w:val="001D5835"/>
    <w:rsid w:val="001D7586"/>
    <w:rsid w:val="001E1554"/>
    <w:rsid w:val="001E280C"/>
    <w:rsid w:val="001E3497"/>
    <w:rsid w:val="001E38A0"/>
    <w:rsid w:val="001E62BE"/>
    <w:rsid w:val="001E676E"/>
    <w:rsid w:val="001E7C18"/>
    <w:rsid w:val="001F1024"/>
    <w:rsid w:val="001F136D"/>
    <w:rsid w:val="001F1CDD"/>
    <w:rsid w:val="001F2862"/>
    <w:rsid w:val="001F2B7B"/>
    <w:rsid w:val="001F2FE8"/>
    <w:rsid w:val="001F3065"/>
    <w:rsid w:val="001F3550"/>
    <w:rsid w:val="001F4E29"/>
    <w:rsid w:val="001F50F2"/>
    <w:rsid w:val="001F6D4B"/>
    <w:rsid w:val="002001B1"/>
    <w:rsid w:val="00200227"/>
    <w:rsid w:val="00200F39"/>
    <w:rsid w:val="0020133A"/>
    <w:rsid w:val="0020138A"/>
    <w:rsid w:val="002027F8"/>
    <w:rsid w:val="00202EF2"/>
    <w:rsid w:val="00205DFA"/>
    <w:rsid w:val="002074B7"/>
    <w:rsid w:val="00207A6D"/>
    <w:rsid w:val="00210895"/>
    <w:rsid w:val="002109D6"/>
    <w:rsid w:val="0021252E"/>
    <w:rsid w:val="002125EB"/>
    <w:rsid w:val="00212948"/>
    <w:rsid w:val="00212E57"/>
    <w:rsid w:val="00214DB4"/>
    <w:rsid w:val="00215612"/>
    <w:rsid w:val="0021692F"/>
    <w:rsid w:val="002179FD"/>
    <w:rsid w:val="00217B22"/>
    <w:rsid w:val="002202F5"/>
    <w:rsid w:val="002206FE"/>
    <w:rsid w:val="0022102B"/>
    <w:rsid w:val="0022259F"/>
    <w:rsid w:val="0022317B"/>
    <w:rsid w:val="00223331"/>
    <w:rsid w:val="00223D2D"/>
    <w:rsid w:val="00223FB6"/>
    <w:rsid w:val="00224EBC"/>
    <w:rsid w:val="00227678"/>
    <w:rsid w:val="00230051"/>
    <w:rsid w:val="002304A6"/>
    <w:rsid w:val="0023191A"/>
    <w:rsid w:val="00232E5E"/>
    <w:rsid w:val="00232F6C"/>
    <w:rsid w:val="0023388A"/>
    <w:rsid w:val="0023580A"/>
    <w:rsid w:val="00236398"/>
    <w:rsid w:val="00237496"/>
    <w:rsid w:val="00241B89"/>
    <w:rsid w:val="0024207A"/>
    <w:rsid w:val="00243A88"/>
    <w:rsid w:val="00243D8C"/>
    <w:rsid w:val="00250236"/>
    <w:rsid w:val="00250D99"/>
    <w:rsid w:val="002516AB"/>
    <w:rsid w:val="00251766"/>
    <w:rsid w:val="0025177C"/>
    <w:rsid w:val="002527E8"/>
    <w:rsid w:val="002548C8"/>
    <w:rsid w:val="00254F78"/>
    <w:rsid w:val="00254FAA"/>
    <w:rsid w:val="00255442"/>
    <w:rsid w:val="0025592A"/>
    <w:rsid w:val="00256427"/>
    <w:rsid w:val="00257589"/>
    <w:rsid w:val="002575BE"/>
    <w:rsid w:val="0026090D"/>
    <w:rsid w:val="00261611"/>
    <w:rsid w:val="0026256F"/>
    <w:rsid w:val="002625B1"/>
    <w:rsid w:val="00263D92"/>
    <w:rsid w:val="002668D8"/>
    <w:rsid w:val="002670D0"/>
    <w:rsid w:val="002704A2"/>
    <w:rsid w:val="00270D63"/>
    <w:rsid w:val="0027147F"/>
    <w:rsid w:val="00271618"/>
    <w:rsid w:val="002722FF"/>
    <w:rsid w:val="00272A3C"/>
    <w:rsid w:val="00274D9E"/>
    <w:rsid w:val="00274F5B"/>
    <w:rsid w:val="00275102"/>
    <w:rsid w:val="00275936"/>
    <w:rsid w:val="002809F7"/>
    <w:rsid w:val="0028472B"/>
    <w:rsid w:val="0028605D"/>
    <w:rsid w:val="00286FEC"/>
    <w:rsid w:val="002903E3"/>
    <w:rsid w:val="002925F0"/>
    <w:rsid w:val="0029359E"/>
    <w:rsid w:val="00294BF6"/>
    <w:rsid w:val="00295292"/>
    <w:rsid w:val="00295C36"/>
    <w:rsid w:val="00296BD3"/>
    <w:rsid w:val="00297402"/>
    <w:rsid w:val="002A036A"/>
    <w:rsid w:val="002A130C"/>
    <w:rsid w:val="002A1EDD"/>
    <w:rsid w:val="002A2DDA"/>
    <w:rsid w:val="002A5124"/>
    <w:rsid w:val="002A564C"/>
    <w:rsid w:val="002A6FAE"/>
    <w:rsid w:val="002A7347"/>
    <w:rsid w:val="002A73AD"/>
    <w:rsid w:val="002B0700"/>
    <w:rsid w:val="002B174E"/>
    <w:rsid w:val="002B1CB9"/>
    <w:rsid w:val="002B2901"/>
    <w:rsid w:val="002B359E"/>
    <w:rsid w:val="002B49D1"/>
    <w:rsid w:val="002B54A3"/>
    <w:rsid w:val="002B659F"/>
    <w:rsid w:val="002B7148"/>
    <w:rsid w:val="002B7B65"/>
    <w:rsid w:val="002C0D93"/>
    <w:rsid w:val="002C375D"/>
    <w:rsid w:val="002C5138"/>
    <w:rsid w:val="002C5F0D"/>
    <w:rsid w:val="002C6857"/>
    <w:rsid w:val="002C7AEC"/>
    <w:rsid w:val="002D0875"/>
    <w:rsid w:val="002D15C1"/>
    <w:rsid w:val="002D1B91"/>
    <w:rsid w:val="002D20D4"/>
    <w:rsid w:val="002D3514"/>
    <w:rsid w:val="002D3780"/>
    <w:rsid w:val="002D3849"/>
    <w:rsid w:val="002D387A"/>
    <w:rsid w:val="002D3CB1"/>
    <w:rsid w:val="002D47BF"/>
    <w:rsid w:val="002D4BC6"/>
    <w:rsid w:val="002D58EC"/>
    <w:rsid w:val="002D5DF7"/>
    <w:rsid w:val="002D6704"/>
    <w:rsid w:val="002D6D82"/>
    <w:rsid w:val="002D75D8"/>
    <w:rsid w:val="002D78BC"/>
    <w:rsid w:val="002E0135"/>
    <w:rsid w:val="002E02D9"/>
    <w:rsid w:val="002E2F6E"/>
    <w:rsid w:val="002E47C6"/>
    <w:rsid w:val="002E4CF9"/>
    <w:rsid w:val="002E52E7"/>
    <w:rsid w:val="002E5465"/>
    <w:rsid w:val="002E5837"/>
    <w:rsid w:val="002E61C6"/>
    <w:rsid w:val="002E62B4"/>
    <w:rsid w:val="002E65F3"/>
    <w:rsid w:val="002E70ED"/>
    <w:rsid w:val="002E75B9"/>
    <w:rsid w:val="002E7FCC"/>
    <w:rsid w:val="002F279C"/>
    <w:rsid w:val="002F33DF"/>
    <w:rsid w:val="002F4334"/>
    <w:rsid w:val="002F4CC8"/>
    <w:rsid w:val="002F53F2"/>
    <w:rsid w:val="002F6CCD"/>
    <w:rsid w:val="003001B5"/>
    <w:rsid w:val="003010BA"/>
    <w:rsid w:val="003022B0"/>
    <w:rsid w:val="00305624"/>
    <w:rsid w:val="003067DC"/>
    <w:rsid w:val="0030699C"/>
    <w:rsid w:val="003102CD"/>
    <w:rsid w:val="0031422A"/>
    <w:rsid w:val="00314C27"/>
    <w:rsid w:val="00315B45"/>
    <w:rsid w:val="00315BC8"/>
    <w:rsid w:val="00317BB6"/>
    <w:rsid w:val="00321408"/>
    <w:rsid w:val="00323066"/>
    <w:rsid w:val="003236FF"/>
    <w:rsid w:val="00324879"/>
    <w:rsid w:val="00325955"/>
    <w:rsid w:val="00326132"/>
    <w:rsid w:val="003300B1"/>
    <w:rsid w:val="00330B47"/>
    <w:rsid w:val="00330B7F"/>
    <w:rsid w:val="00331691"/>
    <w:rsid w:val="00331DEC"/>
    <w:rsid w:val="00332714"/>
    <w:rsid w:val="00335B0D"/>
    <w:rsid w:val="00336173"/>
    <w:rsid w:val="0033696D"/>
    <w:rsid w:val="00336DBB"/>
    <w:rsid w:val="00337A01"/>
    <w:rsid w:val="00340CC7"/>
    <w:rsid w:val="00342BF3"/>
    <w:rsid w:val="0034306D"/>
    <w:rsid w:val="0034456C"/>
    <w:rsid w:val="00344CEA"/>
    <w:rsid w:val="00345DB1"/>
    <w:rsid w:val="00346A8A"/>
    <w:rsid w:val="00347F5E"/>
    <w:rsid w:val="00350796"/>
    <w:rsid w:val="00350CB2"/>
    <w:rsid w:val="00351C05"/>
    <w:rsid w:val="003529AC"/>
    <w:rsid w:val="00354994"/>
    <w:rsid w:val="00355225"/>
    <w:rsid w:val="003554AF"/>
    <w:rsid w:val="00355FCD"/>
    <w:rsid w:val="00357C0B"/>
    <w:rsid w:val="0036060E"/>
    <w:rsid w:val="00362C09"/>
    <w:rsid w:val="003632CB"/>
    <w:rsid w:val="0036403B"/>
    <w:rsid w:val="00364E60"/>
    <w:rsid w:val="00370002"/>
    <w:rsid w:val="00371E5C"/>
    <w:rsid w:val="0037277C"/>
    <w:rsid w:val="00372BFE"/>
    <w:rsid w:val="00372C9B"/>
    <w:rsid w:val="0037304B"/>
    <w:rsid w:val="003741D1"/>
    <w:rsid w:val="0037546A"/>
    <w:rsid w:val="003759CE"/>
    <w:rsid w:val="00376393"/>
    <w:rsid w:val="00376FC6"/>
    <w:rsid w:val="00377B8F"/>
    <w:rsid w:val="003802D4"/>
    <w:rsid w:val="00380495"/>
    <w:rsid w:val="00380EC3"/>
    <w:rsid w:val="003811C1"/>
    <w:rsid w:val="003816F3"/>
    <w:rsid w:val="00381707"/>
    <w:rsid w:val="00384064"/>
    <w:rsid w:val="00384081"/>
    <w:rsid w:val="00386549"/>
    <w:rsid w:val="00386796"/>
    <w:rsid w:val="003867C7"/>
    <w:rsid w:val="00387110"/>
    <w:rsid w:val="00387FFB"/>
    <w:rsid w:val="003904AF"/>
    <w:rsid w:val="0039091E"/>
    <w:rsid w:val="00392DE6"/>
    <w:rsid w:val="00392F0E"/>
    <w:rsid w:val="00394894"/>
    <w:rsid w:val="0039604F"/>
    <w:rsid w:val="0039615B"/>
    <w:rsid w:val="003971D1"/>
    <w:rsid w:val="00397D4F"/>
    <w:rsid w:val="003A072A"/>
    <w:rsid w:val="003A21D3"/>
    <w:rsid w:val="003A2718"/>
    <w:rsid w:val="003A2FC4"/>
    <w:rsid w:val="003A3048"/>
    <w:rsid w:val="003A3B73"/>
    <w:rsid w:val="003A5906"/>
    <w:rsid w:val="003A635A"/>
    <w:rsid w:val="003A7177"/>
    <w:rsid w:val="003B008E"/>
    <w:rsid w:val="003B15F8"/>
    <w:rsid w:val="003B185E"/>
    <w:rsid w:val="003B1F9D"/>
    <w:rsid w:val="003B4354"/>
    <w:rsid w:val="003B47CD"/>
    <w:rsid w:val="003B4D4C"/>
    <w:rsid w:val="003B63A6"/>
    <w:rsid w:val="003C061B"/>
    <w:rsid w:val="003C073E"/>
    <w:rsid w:val="003C32A5"/>
    <w:rsid w:val="003C34DF"/>
    <w:rsid w:val="003C36D0"/>
    <w:rsid w:val="003C3EBE"/>
    <w:rsid w:val="003C63D0"/>
    <w:rsid w:val="003C65E7"/>
    <w:rsid w:val="003C677C"/>
    <w:rsid w:val="003C7670"/>
    <w:rsid w:val="003C7ABF"/>
    <w:rsid w:val="003C7CFB"/>
    <w:rsid w:val="003C7F58"/>
    <w:rsid w:val="003D2294"/>
    <w:rsid w:val="003D3836"/>
    <w:rsid w:val="003D3AC2"/>
    <w:rsid w:val="003D4724"/>
    <w:rsid w:val="003D4CD7"/>
    <w:rsid w:val="003D5500"/>
    <w:rsid w:val="003D5627"/>
    <w:rsid w:val="003D58A5"/>
    <w:rsid w:val="003D5C09"/>
    <w:rsid w:val="003E05C7"/>
    <w:rsid w:val="003E0713"/>
    <w:rsid w:val="003E07D8"/>
    <w:rsid w:val="003E2772"/>
    <w:rsid w:val="003E46F1"/>
    <w:rsid w:val="003E5392"/>
    <w:rsid w:val="003F2A48"/>
    <w:rsid w:val="003F2BCF"/>
    <w:rsid w:val="003F4B7B"/>
    <w:rsid w:val="003F50B4"/>
    <w:rsid w:val="003F5863"/>
    <w:rsid w:val="003F62DD"/>
    <w:rsid w:val="003F6610"/>
    <w:rsid w:val="003F68CA"/>
    <w:rsid w:val="003F71EC"/>
    <w:rsid w:val="003F7248"/>
    <w:rsid w:val="003F7B57"/>
    <w:rsid w:val="003F7F2A"/>
    <w:rsid w:val="00400CD6"/>
    <w:rsid w:val="00403890"/>
    <w:rsid w:val="004052C9"/>
    <w:rsid w:val="00405996"/>
    <w:rsid w:val="004060DA"/>
    <w:rsid w:val="004065AC"/>
    <w:rsid w:val="00406D55"/>
    <w:rsid w:val="004073DD"/>
    <w:rsid w:val="00410A41"/>
    <w:rsid w:val="004127CF"/>
    <w:rsid w:val="00413943"/>
    <w:rsid w:val="00414A70"/>
    <w:rsid w:val="004150AA"/>
    <w:rsid w:val="00415A06"/>
    <w:rsid w:val="0041655E"/>
    <w:rsid w:val="004165ED"/>
    <w:rsid w:val="00417AC4"/>
    <w:rsid w:val="0042103B"/>
    <w:rsid w:val="00421BBB"/>
    <w:rsid w:val="00421F5E"/>
    <w:rsid w:val="004222BB"/>
    <w:rsid w:val="0042356F"/>
    <w:rsid w:val="00424CCB"/>
    <w:rsid w:val="0042526F"/>
    <w:rsid w:val="0042545F"/>
    <w:rsid w:val="004261F2"/>
    <w:rsid w:val="0042621F"/>
    <w:rsid w:val="0042624B"/>
    <w:rsid w:val="00427016"/>
    <w:rsid w:val="00427B64"/>
    <w:rsid w:val="00433080"/>
    <w:rsid w:val="00433503"/>
    <w:rsid w:val="00434C89"/>
    <w:rsid w:val="00437794"/>
    <w:rsid w:val="00437836"/>
    <w:rsid w:val="00437947"/>
    <w:rsid w:val="00440FB5"/>
    <w:rsid w:val="00441592"/>
    <w:rsid w:val="004453D2"/>
    <w:rsid w:val="00446B07"/>
    <w:rsid w:val="004501AD"/>
    <w:rsid w:val="004503E8"/>
    <w:rsid w:val="00450BA7"/>
    <w:rsid w:val="00451CD1"/>
    <w:rsid w:val="0045437F"/>
    <w:rsid w:val="00454F18"/>
    <w:rsid w:val="00454F6A"/>
    <w:rsid w:val="00455063"/>
    <w:rsid w:val="004561C6"/>
    <w:rsid w:val="00456288"/>
    <w:rsid w:val="00456936"/>
    <w:rsid w:val="004571B7"/>
    <w:rsid w:val="00461A7B"/>
    <w:rsid w:val="00462700"/>
    <w:rsid w:val="00463D7F"/>
    <w:rsid w:val="00464CFD"/>
    <w:rsid w:val="00464DA3"/>
    <w:rsid w:val="0046550E"/>
    <w:rsid w:val="004660BE"/>
    <w:rsid w:val="00467B2E"/>
    <w:rsid w:val="0047050D"/>
    <w:rsid w:val="00471E54"/>
    <w:rsid w:val="004731BD"/>
    <w:rsid w:val="00473504"/>
    <w:rsid w:val="004742EF"/>
    <w:rsid w:val="004753B5"/>
    <w:rsid w:val="004754F4"/>
    <w:rsid w:val="0047649C"/>
    <w:rsid w:val="00476E5D"/>
    <w:rsid w:val="004772C9"/>
    <w:rsid w:val="004802F4"/>
    <w:rsid w:val="00480904"/>
    <w:rsid w:val="00481984"/>
    <w:rsid w:val="004832AA"/>
    <w:rsid w:val="004841D4"/>
    <w:rsid w:val="00484651"/>
    <w:rsid w:val="00484ADE"/>
    <w:rsid w:val="00484B21"/>
    <w:rsid w:val="00485B21"/>
    <w:rsid w:val="0048619B"/>
    <w:rsid w:val="00490532"/>
    <w:rsid w:val="00491C0E"/>
    <w:rsid w:val="00492251"/>
    <w:rsid w:val="00492338"/>
    <w:rsid w:val="0049247F"/>
    <w:rsid w:val="00492B29"/>
    <w:rsid w:val="004946FE"/>
    <w:rsid w:val="00495AF8"/>
    <w:rsid w:val="0049635A"/>
    <w:rsid w:val="004A127B"/>
    <w:rsid w:val="004A1B6D"/>
    <w:rsid w:val="004A206C"/>
    <w:rsid w:val="004A2211"/>
    <w:rsid w:val="004A2846"/>
    <w:rsid w:val="004A33E9"/>
    <w:rsid w:val="004A3B31"/>
    <w:rsid w:val="004A3B49"/>
    <w:rsid w:val="004A3CAF"/>
    <w:rsid w:val="004A49E1"/>
    <w:rsid w:val="004B2AC1"/>
    <w:rsid w:val="004B2CB7"/>
    <w:rsid w:val="004B5AD1"/>
    <w:rsid w:val="004B6C17"/>
    <w:rsid w:val="004B6C44"/>
    <w:rsid w:val="004B6FD3"/>
    <w:rsid w:val="004B790C"/>
    <w:rsid w:val="004C0B42"/>
    <w:rsid w:val="004C28B5"/>
    <w:rsid w:val="004C2BC2"/>
    <w:rsid w:val="004C44BD"/>
    <w:rsid w:val="004C5903"/>
    <w:rsid w:val="004C5A19"/>
    <w:rsid w:val="004C5F6A"/>
    <w:rsid w:val="004C6F50"/>
    <w:rsid w:val="004C7AC7"/>
    <w:rsid w:val="004C7C26"/>
    <w:rsid w:val="004D1432"/>
    <w:rsid w:val="004D1567"/>
    <w:rsid w:val="004D1995"/>
    <w:rsid w:val="004D3095"/>
    <w:rsid w:val="004D511D"/>
    <w:rsid w:val="004D60D6"/>
    <w:rsid w:val="004D6321"/>
    <w:rsid w:val="004D6D82"/>
    <w:rsid w:val="004E1607"/>
    <w:rsid w:val="004E1838"/>
    <w:rsid w:val="004E1BB6"/>
    <w:rsid w:val="004E2026"/>
    <w:rsid w:val="004E3F82"/>
    <w:rsid w:val="004E593F"/>
    <w:rsid w:val="004E7232"/>
    <w:rsid w:val="004E77AD"/>
    <w:rsid w:val="004E7B65"/>
    <w:rsid w:val="004E7BAF"/>
    <w:rsid w:val="004F087B"/>
    <w:rsid w:val="004F0FC3"/>
    <w:rsid w:val="004F24AB"/>
    <w:rsid w:val="004F2DC9"/>
    <w:rsid w:val="004F3342"/>
    <w:rsid w:val="004F5483"/>
    <w:rsid w:val="004F5DA0"/>
    <w:rsid w:val="005000B1"/>
    <w:rsid w:val="0050104B"/>
    <w:rsid w:val="005010FF"/>
    <w:rsid w:val="0050267D"/>
    <w:rsid w:val="005033B2"/>
    <w:rsid w:val="005040E5"/>
    <w:rsid w:val="005072B6"/>
    <w:rsid w:val="00507B63"/>
    <w:rsid w:val="00510687"/>
    <w:rsid w:val="00510F39"/>
    <w:rsid w:val="00511B43"/>
    <w:rsid w:val="00511F91"/>
    <w:rsid w:val="005123C5"/>
    <w:rsid w:val="00512C4A"/>
    <w:rsid w:val="00515A18"/>
    <w:rsid w:val="00516185"/>
    <w:rsid w:val="00517383"/>
    <w:rsid w:val="0051787B"/>
    <w:rsid w:val="005178A4"/>
    <w:rsid w:val="00521271"/>
    <w:rsid w:val="00523E02"/>
    <w:rsid w:val="0052639B"/>
    <w:rsid w:val="005266BB"/>
    <w:rsid w:val="00527C25"/>
    <w:rsid w:val="00530AFF"/>
    <w:rsid w:val="00530C6B"/>
    <w:rsid w:val="00531E35"/>
    <w:rsid w:val="00531E8F"/>
    <w:rsid w:val="005327A9"/>
    <w:rsid w:val="005331FB"/>
    <w:rsid w:val="00534133"/>
    <w:rsid w:val="005349FC"/>
    <w:rsid w:val="00535F62"/>
    <w:rsid w:val="00536415"/>
    <w:rsid w:val="00536B48"/>
    <w:rsid w:val="00540254"/>
    <w:rsid w:val="005411EE"/>
    <w:rsid w:val="005435CD"/>
    <w:rsid w:val="00545EF3"/>
    <w:rsid w:val="005466A8"/>
    <w:rsid w:val="005468EC"/>
    <w:rsid w:val="00546CEE"/>
    <w:rsid w:val="005474F5"/>
    <w:rsid w:val="00547F05"/>
    <w:rsid w:val="00550310"/>
    <w:rsid w:val="00550C67"/>
    <w:rsid w:val="00550FAC"/>
    <w:rsid w:val="005515FF"/>
    <w:rsid w:val="00552874"/>
    <w:rsid w:val="00552B06"/>
    <w:rsid w:val="00552C62"/>
    <w:rsid w:val="00553E56"/>
    <w:rsid w:val="0055412B"/>
    <w:rsid w:val="005543EA"/>
    <w:rsid w:val="00554C0B"/>
    <w:rsid w:val="00554DDE"/>
    <w:rsid w:val="005559CC"/>
    <w:rsid w:val="00557A2E"/>
    <w:rsid w:val="00557C94"/>
    <w:rsid w:val="0056022C"/>
    <w:rsid w:val="00560BC1"/>
    <w:rsid w:val="00562ADD"/>
    <w:rsid w:val="00563AF8"/>
    <w:rsid w:val="00565623"/>
    <w:rsid w:val="00566E56"/>
    <w:rsid w:val="00567D1B"/>
    <w:rsid w:val="0057023D"/>
    <w:rsid w:val="00572B14"/>
    <w:rsid w:val="00572F38"/>
    <w:rsid w:val="005730BB"/>
    <w:rsid w:val="00574884"/>
    <w:rsid w:val="00574939"/>
    <w:rsid w:val="0057522A"/>
    <w:rsid w:val="0057563F"/>
    <w:rsid w:val="00575876"/>
    <w:rsid w:val="00580CDC"/>
    <w:rsid w:val="00581A24"/>
    <w:rsid w:val="00581A75"/>
    <w:rsid w:val="00582CD3"/>
    <w:rsid w:val="00583C35"/>
    <w:rsid w:val="00584194"/>
    <w:rsid w:val="005844C1"/>
    <w:rsid w:val="005844CE"/>
    <w:rsid w:val="00584698"/>
    <w:rsid w:val="00584E6E"/>
    <w:rsid w:val="00585137"/>
    <w:rsid w:val="0058645A"/>
    <w:rsid w:val="0058702C"/>
    <w:rsid w:val="00587385"/>
    <w:rsid w:val="0059023C"/>
    <w:rsid w:val="00590518"/>
    <w:rsid w:val="0059056C"/>
    <w:rsid w:val="00592E5E"/>
    <w:rsid w:val="00593437"/>
    <w:rsid w:val="00593B21"/>
    <w:rsid w:val="00593D54"/>
    <w:rsid w:val="005944D2"/>
    <w:rsid w:val="00594A82"/>
    <w:rsid w:val="005955FA"/>
    <w:rsid w:val="0059562A"/>
    <w:rsid w:val="00595C82"/>
    <w:rsid w:val="005963B5"/>
    <w:rsid w:val="00597387"/>
    <w:rsid w:val="005974D0"/>
    <w:rsid w:val="00597BF5"/>
    <w:rsid w:val="00597DFA"/>
    <w:rsid w:val="005A086D"/>
    <w:rsid w:val="005A236C"/>
    <w:rsid w:val="005A2D6B"/>
    <w:rsid w:val="005A3867"/>
    <w:rsid w:val="005A3E29"/>
    <w:rsid w:val="005A4535"/>
    <w:rsid w:val="005A4EC8"/>
    <w:rsid w:val="005A5431"/>
    <w:rsid w:val="005A64F1"/>
    <w:rsid w:val="005B018A"/>
    <w:rsid w:val="005B024D"/>
    <w:rsid w:val="005B1647"/>
    <w:rsid w:val="005B2612"/>
    <w:rsid w:val="005B457E"/>
    <w:rsid w:val="005B6E3F"/>
    <w:rsid w:val="005B766A"/>
    <w:rsid w:val="005C1E5C"/>
    <w:rsid w:val="005C4441"/>
    <w:rsid w:val="005C53FB"/>
    <w:rsid w:val="005C5F41"/>
    <w:rsid w:val="005C63B2"/>
    <w:rsid w:val="005C6877"/>
    <w:rsid w:val="005C7523"/>
    <w:rsid w:val="005C78AB"/>
    <w:rsid w:val="005C7A18"/>
    <w:rsid w:val="005D020B"/>
    <w:rsid w:val="005D1EA8"/>
    <w:rsid w:val="005D24A1"/>
    <w:rsid w:val="005D2C69"/>
    <w:rsid w:val="005D2CB0"/>
    <w:rsid w:val="005D2E11"/>
    <w:rsid w:val="005D2E85"/>
    <w:rsid w:val="005D34B1"/>
    <w:rsid w:val="005D41BE"/>
    <w:rsid w:val="005D504F"/>
    <w:rsid w:val="005D6EC4"/>
    <w:rsid w:val="005D716D"/>
    <w:rsid w:val="005D74C8"/>
    <w:rsid w:val="005E1CC5"/>
    <w:rsid w:val="005E22C8"/>
    <w:rsid w:val="005E35C8"/>
    <w:rsid w:val="005E4BF1"/>
    <w:rsid w:val="005E51BE"/>
    <w:rsid w:val="005E671E"/>
    <w:rsid w:val="005E6F76"/>
    <w:rsid w:val="005F1148"/>
    <w:rsid w:val="005F608B"/>
    <w:rsid w:val="005F66A6"/>
    <w:rsid w:val="005F6DA9"/>
    <w:rsid w:val="005F7F66"/>
    <w:rsid w:val="00600663"/>
    <w:rsid w:val="0060077A"/>
    <w:rsid w:val="00600C5F"/>
    <w:rsid w:val="0060197B"/>
    <w:rsid w:val="0060306F"/>
    <w:rsid w:val="00604D95"/>
    <w:rsid w:val="00604F9B"/>
    <w:rsid w:val="00605840"/>
    <w:rsid w:val="006059C1"/>
    <w:rsid w:val="00606EF3"/>
    <w:rsid w:val="006074BB"/>
    <w:rsid w:val="00607D37"/>
    <w:rsid w:val="0061020D"/>
    <w:rsid w:val="00610AF2"/>
    <w:rsid w:val="00610EBD"/>
    <w:rsid w:val="0061345E"/>
    <w:rsid w:val="006135B7"/>
    <w:rsid w:val="00615DF2"/>
    <w:rsid w:val="00616CFD"/>
    <w:rsid w:val="00620C8A"/>
    <w:rsid w:val="006231E2"/>
    <w:rsid w:val="00623335"/>
    <w:rsid w:val="00623595"/>
    <w:rsid w:val="00623803"/>
    <w:rsid w:val="00623EB5"/>
    <w:rsid w:val="00624E45"/>
    <w:rsid w:val="00624EE4"/>
    <w:rsid w:val="00625E0B"/>
    <w:rsid w:val="0062779C"/>
    <w:rsid w:val="006302B4"/>
    <w:rsid w:val="00630784"/>
    <w:rsid w:val="00630794"/>
    <w:rsid w:val="006311E7"/>
    <w:rsid w:val="00632376"/>
    <w:rsid w:val="00632490"/>
    <w:rsid w:val="0063253D"/>
    <w:rsid w:val="00632C74"/>
    <w:rsid w:val="006336FC"/>
    <w:rsid w:val="00633E5F"/>
    <w:rsid w:val="00634CD3"/>
    <w:rsid w:val="00635D13"/>
    <w:rsid w:val="00636578"/>
    <w:rsid w:val="0063716D"/>
    <w:rsid w:val="00637A3B"/>
    <w:rsid w:val="0064115F"/>
    <w:rsid w:val="00644D4C"/>
    <w:rsid w:val="006464DF"/>
    <w:rsid w:val="00647057"/>
    <w:rsid w:val="0065197B"/>
    <w:rsid w:val="00651B12"/>
    <w:rsid w:val="00652F42"/>
    <w:rsid w:val="00656A47"/>
    <w:rsid w:val="0066036E"/>
    <w:rsid w:val="0066089C"/>
    <w:rsid w:val="006627B2"/>
    <w:rsid w:val="00663D3E"/>
    <w:rsid w:val="006653F9"/>
    <w:rsid w:val="0066648E"/>
    <w:rsid w:val="006668CC"/>
    <w:rsid w:val="00671571"/>
    <w:rsid w:val="0067403E"/>
    <w:rsid w:val="00674B29"/>
    <w:rsid w:val="006756FF"/>
    <w:rsid w:val="00675CD0"/>
    <w:rsid w:val="00676847"/>
    <w:rsid w:val="00680B76"/>
    <w:rsid w:val="006811ED"/>
    <w:rsid w:val="00681608"/>
    <w:rsid w:val="00681934"/>
    <w:rsid w:val="0068291F"/>
    <w:rsid w:val="006839DB"/>
    <w:rsid w:val="00684624"/>
    <w:rsid w:val="00684CEC"/>
    <w:rsid w:val="00685843"/>
    <w:rsid w:val="00686F64"/>
    <w:rsid w:val="00687D69"/>
    <w:rsid w:val="00690591"/>
    <w:rsid w:val="006946CF"/>
    <w:rsid w:val="00695923"/>
    <w:rsid w:val="00697C03"/>
    <w:rsid w:val="006A019A"/>
    <w:rsid w:val="006A1D41"/>
    <w:rsid w:val="006A1D7E"/>
    <w:rsid w:val="006A2D26"/>
    <w:rsid w:val="006A3097"/>
    <w:rsid w:val="006A44F9"/>
    <w:rsid w:val="006A4E60"/>
    <w:rsid w:val="006A5E50"/>
    <w:rsid w:val="006A6D0D"/>
    <w:rsid w:val="006B181C"/>
    <w:rsid w:val="006B1846"/>
    <w:rsid w:val="006B227E"/>
    <w:rsid w:val="006B283B"/>
    <w:rsid w:val="006B5B5B"/>
    <w:rsid w:val="006B5D6B"/>
    <w:rsid w:val="006B5E6B"/>
    <w:rsid w:val="006B75EB"/>
    <w:rsid w:val="006C0679"/>
    <w:rsid w:val="006C2509"/>
    <w:rsid w:val="006C3597"/>
    <w:rsid w:val="006C3703"/>
    <w:rsid w:val="006C424F"/>
    <w:rsid w:val="006C4665"/>
    <w:rsid w:val="006C4D61"/>
    <w:rsid w:val="006C50A1"/>
    <w:rsid w:val="006C51DF"/>
    <w:rsid w:val="006D1860"/>
    <w:rsid w:val="006D1D41"/>
    <w:rsid w:val="006D22F1"/>
    <w:rsid w:val="006D2C08"/>
    <w:rsid w:val="006D2F29"/>
    <w:rsid w:val="006D2F3F"/>
    <w:rsid w:val="006D566B"/>
    <w:rsid w:val="006D5E7A"/>
    <w:rsid w:val="006D679F"/>
    <w:rsid w:val="006D6CD0"/>
    <w:rsid w:val="006E0C7C"/>
    <w:rsid w:val="006E1C90"/>
    <w:rsid w:val="006E245D"/>
    <w:rsid w:val="006E2460"/>
    <w:rsid w:val="006E2C75"/>
    <w:rsid w:val="006E2E91"/>
    <w:rsid w:val="006E5430"/>
    <w:rsid w:val="006F0721"/>
    <w:rsid w:val="006F1D58"/>
    <w:rsid w:val="006F2186"/>
    <w:rsid w:val="006F46CE"/>
    <w:rsid w:val="006F6214"/>
    <w:rsid w:val="006F68AA"/>
    <w:rsid w:val="007004AB"/>
    <w:rsid w:val="007028C6"/>
    <w:rsid w:val="007036D9"/>
    <w:rsid w:val="00703D53"/>
    <w:rsid w:val="00704FF6"/>
    <w:rsid w:val="0070535D"/>
    <w:rsid w:val="007069B6"/>
    <w:rsid w:val="0070784A"/>
    <w:rsid w:val="0071167E"/>
    <w:rsid w:val="0071185E"/>
    <w:rsid w:val="00711F18"/>
    <w:rsid w:val="0071202F"/>
    <w:rsid w:val="007122CC"/>
    <w:rsid w:val="00712813"/>
    <w:rsid w:val="007133E4"/>
    <w:rsid w:val="00715069"/>
    <w:rsid w:val="00716162"/>
    <w:rsid w:val="0071632B"/>
    <w:rsid w:val="00716D1F"/>
    <w:rsid w:val="00720AF6"/>
    <w:rsid w:val="00720B3F"/>
    <w:rsid w:val="0072110D"/>
    <w:rsid w:val="007213F3"/>
    <w:rsid w:val="007218E4"/>
    <w:rsid w:val="0072275C"/>
    <w:rsid w:val="00722EFA"/>
    <w:rsid w:val="00725691"/>
    <w:rsid w:val="00726175"/>
    <w:rsid w:val="007305AE"/>
    <w:rsid w:val="00730F14"/>
    <w:rsid w:val="007323EA"/>
    <w:rsid w:val="00732AC8"/>
    <w:rsid w:val="00732C91"/>
    <w:rsid w:val="00733B54"/>
    <w:rsid w:val="00734533"/>
    <w:rsid w:val="0073458D"/>
    <w:rsid w:val="00734D3A"/>
    <w:rsid w:val="00736A99"/>
    <w:rsid w:val="00736E30"/>
    <w:rsid w:val="00737773"/>
    <w:rsid w:val="00737C92"/>
    <w:rsid w:val="00741F4E"/>
    <w:rsid w:val="00742073"/>
    <w:rsid w:val="007427AE"/>
    <w:rsid w:val="007427FA"/>
    <w:rsid w:val="00742A2E"/>
    <w:rsid w:val="00743AE3"/>
    <w:rsid w:val="00746578"/>
    <w:rsid w:val="00747A11"/>
    <w:rsid w:val="00750880"/>
    <w:rsid w:val="007508D7"/>
    <w:rsid w:val="00750E1B"/>
    <w:rsid w:val="007510F7"/>
    <w:rsid w:val="00751275"/>
    <w:rsid w:val="00751384"/>
    <w:rsid w:val="007520BD"/>
    <w:rsid w:val="0075358C"/>
    <w:rsid w:val="007539D1"/>
    <w:rsid w:val="00761C5A"/>
    <w:rsid w:val="007624D6"/>
    <w:rsid w:val="0076483A"/>
    <w:rsid w:val="007658B7"/>
    <w:rsid w:val="007672C5"/>
    <w:rsid w:val="00767929"/>
    <w:rsid w:val="00770728"/>
    <w:rsid w:val="00770EEB"/>
    <w:rsid w:val="00772023"/>
    <w:rsid w:val="0077267D"/>
    <w:rsid w:val="00772C10"/>
    <w:rsid w:val="007737A0"/>
    <w:rsid w:val="00773ADF"/>
    <w:rsid w:val="00773F25"/>
    <w:rsid w:val="0077406F"/>
    <w:rsid w:val="007745D1"/>
    <w:rsid w:val="0077478E"/>
    <w:rsid w:val="0077505D"/>
    <w:rsid w:val="007752E9"/>
    <w:rsid w:val="00776F6D"/>
    <w:rsid w:val="00777B5C"/>
    <w:rsid w:val="007814AE"/>
    <w:rsid w:val="00782EF0"/>
    <w:rsid w:val="007833F5"/>
    <w:rsid w:val="00783505"/>
    <w:rsid w:val="00784743"/>
    <w:rsid w:val="00785B6D"/>
    <w:rsid w:val="00786A16"/>
    <w:rsid w:val="00786F46"/>
    <w:rsid w:val="00787800"/>
    <w:rsid w:val="00787871"/>
    <w:rsid w:val="00787FF2"/>
    <w:rsid w:val="007900BF"/>
    <w:rsid w:val="0079077B"/>
    <w:rsid w:val="0079101B"/>
    <w:rsid w:val="00791677"/>
    <w:rsid w:val="00791851"/>
    <w:rsid w:val="007918D5"/>
    <w:rsid w:val="00791942"/>
    <w:rsid w:val="00795FBF"/>
    <w:rsid w:val="007A0AE1"/>
    <w:rsid w:val="007A0EB3"/>
    <w:rsid w:val="007A0F5F"/>
    <w:rsid w:val="007A196F"/>
    <w:rsid w:val="007A3B5E"/>
    <w:rsid w:val="007A3C06"/>
    <w:rsid w:val="007A46C1"/>
    <w:rsid w:val="007A4F7B"/>
    <w:rsid w:val="007A543B"/>
    <w:rsid w:val="007A5FF2"/>
    <w:rsid w:val="007A69A7"/>
    <w:rsid w:val="007A6CBA"/>
    <w:rsid w:val="007A6D82"/>
    <w:rsid w:val="007A74F0"/>
    <w:rsid w:val="007B0314"/>
    <w:rsid w:val="007B0EB9"/>
    <w:rsid w:val="007B0F77"/>
    <w:rsid w:val="007B16BD"/>
    <w:rsid w:val="007B2A5E"/>
    <w:rsid w:val="007B3CF1"/>
    <w:rsid w:val="007B528E"/>
    <w:rsid w:val="007B5F38"/>
    <w:rsid w:val="007B730D"/>
    <w:rsid w:val="007B7453"/>
    <w:rsid w:val="007C1064"/>
    <w:rsid w:val="007C35CD"/>
    <w:rsid w:val="007C3A75"/>
    <w:rsid w:val="007C61EB"/>
    <w:rsid w:val="007C64BC"/>
    <w:rsid w:val="007C7502"/>
    <w:rsid w:val="007C7923"/>
    <w:rsid w:val="007C792C"/>
    <w:rsid w:val="007D0F46"/>
    <w:rsid w:val="007D1D12"/>
    <w:rsid w:val="007D1D95"/>
    <w:rsid w:val="007D24BF"/>
    <w:rsid w:val="007D4A96"/>
    <w:rsid w:val="007D4ABB"/>
    <w:rsid w:val="007D5070"/>
    <w:rsid w:val="007D56B5"/>
    <w:rsid w:val="007D7EAD"/>
    <w:rsid w:val="007E0351"/>
    <w:rsid w:val="007E0509"/>
    <w:rsid w:val="007E0C93"/>
    <w:rsid w:val="007E2C1A"/>
    <w:rsid w:val="007E34A7"/>
    <w:rsid w:val="007E45BD"/>
    <w:rsid w:val="007E5E4D"/>
    <w:rsid w:val="007E7052"/>
    <w:rsid w:val="007E7135"/>
    <w:rsid w:val="007F0304"/>
    <w:rsid w:val="007F10E4"/>
    <w:rsid w:val="007F425B"/>
    <w:rsid w:val="007F4465"/>
    <w:rsid w:val="007F57D5"/>
    <w:rsid w:val="007F64B0"/>
    <w:rsid w:val="007F653A"/>
    <w:rsid w:val="007F6B2B"/>
    <w:rsid w:val="007F6F00"/>
    <w:rsid w:val="007F790C"/>
    <w:rsid w:val="0080018B"/>
    <w:rsid w:val="00802338"/>
    <w:rsid w:val="00802AEC"/>
    <w:rsid w:val="00805864"/>
    <w:rsid w:val="00805FA1"/>
    <w:rsid w:val="008061EA"/>
    <w:rsid w:val="008067A2"/>
    <w:rsid w:val="008067B5"/>
    <w:rsid w:val="00807F89"/>
    <w:rsid w:val="008104D3"/>
    <w:rsid w:val="0081194B"/>
    <w:rsid w:val="00812DA6"/>
    <w:rsid w:val="0081631B"/>
    <w:rsid w:val="00816530"/>
    <w:rsid w:val="00817696"/>
    <w:rsid w:val="00822BB7"/>
    <w:rsid w:val="0082305D"/>
    <w:rsid w:val="008235AC"/>
    <w:rsid w:val="00823B9C"/>
    <w:rsid w:val="00823C73"/>
    <w:rsid w:val="00824467"/>
    <w:rsid w:val="00824E2F"/>
    <w:rsid w:val="0082695A"/>
    <w:rsid w:val="008307B2"/>
    <w:rsid w:val="00831C28"/>
    <w:rsid w:val="00832F0D"/>
    <w:rsid w:val="00833C55"/>
    <w:rsid w:val="0083552B"/>
    <w:rsid w:val="0083664C"/>
    <w:rsid w:val="0084350C"/>
    <w:rsid w:val="00844194"/>
    <w:rsid w:val="0084599E"/>
    <w:rsid w:val="00845CF7"/>
    <w:rsid w:val="00846275"/>
    <w:rsid w:val="00846E44"/>
    <w:rsid w:val="008506D5"/>
    <w:rsid w:val="008509CD"/>
    <w:rsid w:val="008515CF"/>
    <w:rsid w:val="00852405"/>
    <w:rsid w:val="00853D70"/>
    <w:rsid w:val="00854D6A"/>
    <w:rsid w:val="00855CAB"/>
    <w:rsid w:val="008577DA"/>
    <w:rsid w:val="00857C5F"/>
    <w:rsid w:val="00860611"/>
    <w:rsid w:val="00860622"/>
    <w:rsid w:val="00862FB1"/>
    <w:rsid w:val="00863E07"/>
    <w:rsid w:val="00864071"/>
    <w:rsid w:val="00864CBE"/>
    <w:rsid w:val="00865115"/>
    <w:rsid w:val="00865376"/>
    <w:rsid w:val="00866207"/>
    <w:rsid w:val="008673AB"/>
    <w:rsid w:val="00867638"/>
    <w:rsid w:val="0087177D"/>
    <w:rsid w:val="00871923"/>
    <w:rsid w:val="008743D1"/>
    <w:rsid w:val="00875763"/>
    <w:rsid w:val="00876B5D"/>
    <w:rsid w:val="008804E6"/>
    <w:rsid w:val="00880526"/>
    <w:rsid w:val="008807FA"/>
    <w:rsid w:val="0088117F"/>
    <w:rsid w:val="00881818"/>
    <w:rsid w:val="00881E85"/>
    <w:rsid w:val="00882697"/>
    <w:rsid w:val="00882984"/>
    <w:rsid w:val="0088358D"/>
    <w:rsid w:val="00884DA9"/>
    <w:rsid w:val="00887256"/>
    <w:rsid w:val="00890177"/>
    <w:rsid w:val="0089173E"/>
    <w:rsid w:val="00892803"/>
    <w:rsid w:val="00892A85"/>
    <w:rsid w:val="008948D1"/>
    <w:rsid w:val="008965E6"/>
    <w:rsid w:val="008976AF"/>
    <w:rsid w:val="008A15F5"/>
    <w:rsid w:val="008A2108"/>
    <w:rsid w:val="008A2AFC"/>
    <w:rsid w:val="008A3E26"/>
    <w:rsid w:val="008A4070"/>
    <w:rsid w:val="008A4580"/>
    <w:rsid w:val="008A56A7"/>
    <w:rsid w:val="008A5AE4"/>
    <w:rsid w:val="008A6467"/>
    <w:rsid w:val="008A6880"/>
    <w:rsid w:val="008A6CBF"/>
    <w:rsid w:val="008A7F55"/>
    <w:rsid w:val="008B0F25"/>
    <w:rsid w:val="008B12D3"/>
    <w:rsid w:val="008B159C"/>
    <w:rsid w:val="008B25DC"/>
    <w:rsid w:val="008B28A6"/>
    <w:rsid w:val="008B3192"/>
    <w:rsid w:val="008B3F73"/>
    <w:rsid w:val="008B46BD"/>
    <w:rsid w:val="008B5648"/>
    <w:rsid w:val="008B5826"/>
    <w:rsid w:val="008B668D"/>
    <w:rsid w:val="008B7DD4"/>
    <w:rsid w:val="008C01E6"/>
    <w:rsid w:val="008C1ED8"/>
    <w:rsid w:val="008C4075"/>
    <w:rsid w:val="008C50BD"/>
    <w:rsid w:val="008C62B2"/>
    <w:rsid w:val="008C77FA"/>
    <w:rsid w:val="008D06C6"/>
    <w:rsid w:val="008D0B29"/>
    <w:rsid w:val="008D45FD"/>
    <w:rsid w:val="008D4ED2"/>
    <w:rsid w:val="008D55A8"/>
    <w:rsid w:val="008D59A7"/>
    <w:rsid w:val="008D5AB6"/>
    <w:rsid w:val="008D780F"/>
    <w:rsid w:val="008D7A9D"/>
    <w:rsid w:val="008E03D1"/>
    <w:rsid w:val="008E12FE"/>
    <w:rsid w:val="008E26E1"/>
    <w:rsid w:val="008E3EED"/>
    <w:rsid w:val="008E4958"/>
    <w:rsid w:val="008E4B0E"/>
    <w:rsid w:val="008E5A82"/>
    <w:rsid w:val="008E70A9"/>
    <w:rsid w:val="008E7BCB"/>
    <w:rsid w:val="008F09F6"/>
    <w:rsid w:val="008F15AA"/>
    <w:rsid w:val="008F1937"/>
    <w:rsid w:val="008F2F61"/>
    <w:rsid w:val="008F3127"/>
    <w:rsid w:val="008F3D8A"/>
    <w:rsid w:val="008F44B3"/>
    <w:rsid w:val="008F5989"/>
    <w:rsid w:val="008F6278"/>
    <w:rsid w:val="008F641A"/>
    <w:rsid w:val="008F6DF6"/>
    <w:rsid w:val="008F75E6"/>
    <w:rsid w:val="008F7FBC"/>
    <w:rsid w:val="00900B06"/>
    <w:rsid w:val="0090233B"/>
    <w:rsid w:val="00903144"/>
    <w:rsid w:val="00903B6E"/>
    <w:rsid w:val="00903D7B"/>
    <w:rsid w:val="00904995"/>
    <w:rsid w:val="0090672A"/>
    <w:rsid w:val="00906DF6"/>
    <w:rsid w:val="009078B0"/>
    <w:rsid w:val="00907C8C"/>
    <w:rsid w:val="00910646"/>
    <w:rsid w:val="00910C2A"/>
    <w:rsid w:val="009115FB"/>
    <w:rsid w:val="00912A0A"/>
    <w:rsid w:val="00912AD7"/>
    <w:rsid w:val="0091413B"/>
    <w:rsid w:val="00914F3F"/>
    <w:rsid w:val="00915FBC"/>
    <w:rsid w:val="00916489"/>
    <w:rsid w:val="00917950"/>
    <w:rsid w:val="00920BC8"/>
    <w:rsid w:val="009216E3"/>
    <w:rsid w:val="00925B72"/>
    <w:rsid w:val="00925F79"/>
    <w:rsid w:val="009270E7"/>
    <w:rsid w:val="00931429"/>
    <w:rsid w:val="009325F8"/>
    <w:rsid w:val="00933B3E"/>
    <w:rsid w:val="00935007"/>
    <w:rsid w:val="00935462"/>
    <w:rsid w:val="0093630C"/>
    <w:rsid w:val="00936DB3"/>
    <w:rsid w:val="00936EC4"/>
    <w:rsid w:val="0093750E"/>
    <w:rsid w:val="009412D2"/>
    <w:rsid w:val="00941F39"/>
    <w:rsid w:val="0094275C"/>
    <w:rsid w:val="00943F84"/>
    <w:rsid w:val="0094443D"/>
    <w:rsid w:val="00944854"/>
    <w:rsid w:val="00944933"/>
    <w:rsid w:val="00946955"/>
    <w:rsid w:val="0094786C"/>
    <w:rsid w:val="00950542"/>
    <w:rsid w:val="00952E61"/>
    <w:rsid w:val="009579B3"/>
    <w:rsid w:val="00960703"/>
    <w:rsid w:val="00960893"/>
    <w:rsid w:val="00960E8C"/>
    <w:rsid w:val="0096133D"/>
    <w:rsid w:val="00961E8B"/>
    <w:rsid w:val="00962256"/>
    <w:rsid w:val="0096380F"/>
    <w:rsid w:val="00964F7C"/>
    <w:rsid w:val="009659B3"/>
    <w:rsid w:val="00965F36"/>
    <w:rsid w:val="00966D3E"/>
    <w:rsid w:val="009679F7"/>
    <w:rsid w:val="00967C21"/>
    <w:rsid w:val="00972369"/>
    <w:rsid w:val="009734FB"/>
    <w:rsid w:val="00974094"/>
    <w:rsid w:val="00976F2F"/>
    <w:rsid w:val="00982D40"/>
    <w:rsid w:val="00983F53"/>
    <w:rsid w:val="00984530"/>
    <w:rsid w:val="009849B5"/>
    <w:rsid w:val="009851A0"/>
    <w:rsid w:val="00987ADE"/>
    <w:rsid w:val="00987DE4"/>
    <w:rsid w:val="009900A5"/>
    <w:rsid w:val="0099077D"/>
    <w:rsid w:val="00991605"/>
    <w:rsid w:val="009917A8"/>
    <w:rsid w:val="00992423"/>
    <w:rsid w:val="00992A1C"/>
    <w:rsid w:val="00993704"/>
    <w:rsid w:val="00997A23"/>
    <w:rsid w:val="009A0470"/>
    <w:rsid w:val="009A0C8D"/>
    <w:rsid w:val="009A0CD7"/>
    <w:rsid w:val="009A434E"/>
    <w:rsid w:val="009A451E"/>
    <w:rsid w:val="009A4B4F"/>
    <w:rsid w:val="009A4F51"/>
    <w:rsid w:val="009A6570"/>
    <w:rsid w:val="009A68BC"/>
    <w:rsid w:val="009A6C8A"/>
    <w:rsid w:val="009A6CB0"/>
    <w:rsid w:val="009A72D5"/>
    <w:rsid w:val="009A795D"/>
    <w:rsid w:val="009B0004"/>
    <w:rsid w:val="009B2816"/>
    <w:rsid w:val="009B477C"/>
    <w:rsid w:val="009B565B"/>
    <w:rsid w:val="009B6CDC"/>
    <w:rsid w:val="009B749D"/>
    <w:rsid w:val="009B774A"/>
    <w:rsid w:val="009C0CE1"/>
    <w:rsid w:val="009C0FF7"/>
    <w:rsid w:val="009C14DB"/>
    <w:rsid w:val="009C2317"/>
    <w:rsid w:val="009C247A"/>
    <w:rsid w:val="009C29EA"/>
    <w:rsid w:val="009C2DC0"/>
    <w:rsid w:val="009C2E3F"/>
    <w:rsid w:val="009C3DE5"/>
    <w:rsid w:val="009C622C"/>
    <w:rsid w:val="009D0AAD"/>
    <w:rsid w:val="009D1BF5"/>
    <w:rsid w:val="009D2C1C"/>
    <w:rsid w:val="009D3DBC"/>
    <w:rsid w:val="009D4658"/>
    <w:rsid w:val="009D631D"/>
    <w:rsid w:val="009D72C9"/>
    <w:rsid w:val="009E032B"/>
    <w:rsid w:val="009E035F"/>
    <w:rsid w:val="009E1199"/>
    <w:rsid w:val="009E1C83"/>
    <w:rsid w:val="009E2443"/>
    <w:rsid w:val="009E35B0"/>
    <w:rsid w:val="009E48CB"/>
    <w:rsid w:val="009E50D6"/>
    <w:rsid w:val="009E56C2"/>
    <w:rsid w:val="009E7083"/>
    <w:rsid w:val="009F1042"/>
    <w:rsid w:val="009F1409"/>
    <w:rsid w:val="009F1802"/>
    <w:rsid w:val="009F22E1"/>
    <w:rsid w:val="009F4D18"/>
    <w:rsid w:val="009F5094"/>
    <w:rsid w:val="009F50B6"/>
    <w:rsid w:val="009F5729"/>
    <w:rsid w:val="009F7CC7"/>
    <w:rsid w:val="00A00F8D"/>
    <w:rsid w:val="00A03FB7"/>
    <w:rsid w:val="00A040F6"/>
    <w:rsid w:val="00A04B2F"/>
    <w:rsid w:val="00A04DBD"/>
    <w:rsid w:val="00A05074"/>
    <w:rsid w:val="00A053E6"/>
    <w:rsid w:val="00A06DCD"/>
    <w:rsid w:val="00A07CC7"/>
    <w:rsid w:val="00A10C79"/>
    <w:rsid w:val="00A113B2"/>
    <w:rsid w:val="00A11A3A"/>
    <w:rsid w:val="00A12038"/>
    <w:rsid w:val="00A13E91"/>
    <w:rsid w:val="00A140D8"/>
    <w:rsid w:val="00A14775"/>
    <w:rsid w:val="00A15E2D"/>
    <w:rsid w:val="00A16BA4"/>
    <w:rsid w:val="00A21F0E"/>
    <w:rsid w:val="00A23051"/>
    <w:rsid w:val="00A23312"/>
    <w:rsid w:val="00A2363C"/>
    <w:rsid w:val="00A24809"/>
    <w:rsid w:val="00A258DA"/>
    <w:rsid w:val="00A2611C"/>
    <w:rsid w:val="00A271D6"/>
    <w:rsid w:val="00A27AA9"/>
    <w:rsid w:val="00A3121D"/>
    <w:rsid w:val="00A31262"/>
    <w:rsid w:val="00A31D1D"/>
    <w:rsid w:val="00A328B2"/>
    <w:rsid w:val="00A32ECC"/>
    <w:rsid w:val="00A35386"/>
    <w:rsid w:val="00A40320"/>
    <w:rsid w:val="00A40D47"/>
    <w:rsid w:val="00A41554"/>
    <w:rsid w:val="00A41CDD"/>
    <w:rsid w:val="00A43A27"/>
    <w:rsid w:val="00A43B9D"/>
    <w:rsid w:val="00A448A5"/>
    <w:rsid w:val="00A457AD"/>
    <w:rsid w:val="00A45B21"/>
    <w:rsid w:val="00A45C50"/>
    <w:rsid w:val="00A46A83"/>
    <w:rsid w:val="00A46FD1"/>
    <w:rsid w:val="00A47C5F"/>
    <w:rsid w:val="00A500D2"/>
    <w:rsid w:val="00A506BD"/>
    <w:rsid w:val="00A516D3"/>
    <w:rsid w:val="00A536B2"/>
    <w:rsid w:val="00A55A4F"/>
    <w:rsid w:val="00A56409"/>
    <w:rsid w:val="00A5729E"/>
    <w:rsid w:val="00A60A7F"/>
    <w:rsid w:val="00A61A6C"/>
    <w:rsid w:val="00A639BC"/>
    <w:rsid w:val="00A64B46"/>
    <w:rsid w:val="00A64F50"/>
    <w:rsid w:val="00A67102"/>
    <w:rsid w:val="00A67C17"/>
    <w:rsid w:val="00A723FB"/>
    <w:rsid w:val="00A73B70"/>
    <w:rsid w:val="00A73FEF"/>
    <w:rsid w:val="00A74041"/>
    <w:rsid w:val="00A744DE"/>
    <w:rsid w:val="00A756DA"/>
    <w:rsid w:val="00A75A93"/>
    <w:rsid w:val="00A76542"/>
    <w:rsid w:val="00A768BF"/>
    <w:rsid w:val="00A76F9A"/>
    <w:rsid w:val="00A81318"/>
    <w:rsid w:val="00A81430"/>
    <w:rsid w:val="00A82386"/>
    <w:rsid w:val="00A837B9"/>
    <w:rsid w:val="00A83D41"/>
    <w:rsid w:val="00A84964"/>
    <w:rsid w:val="00A84BA0"/>
    <w:rsid w:val="00A85985"/>
    <w:rsid w:val="00A86262"/>
    <w:rsid w:val="00A879B1"/>
    <w:rsid w:val="00A9022F"/>
    <w:rsid w:val="00A902E6"/>
    <w:rsid w:val="00A93144"/>
    <w:rsid w:val="00A935E7"/>
    <w:rsid w:val="00A9412E"/>
    <w:rsid w:val="00A9502B"/>
    <w:rsid w:val="00A96532"/>
    <w:rsid w:val="00A97056"/>
    <w:rsid w:val="00A9765B"/>
    <w:rsid w:val="00AA0945"/>
    <w:rsid w:val="00AA09A5"/>
    <w:rsid w:val="00AA0F08"/>
    <w:rsid w:val="00AA1014"/>
    <w:rsid w:val="00AA200E"/>
    <w:rsid w:val="00AA40AD"/>
    <w:rsid w:val="00AA4596"/>
    <w:rsid w:val="00AA4C71"/>
    <w:rsid w:val="00AB00BE"/>
    <w:rsid w:val="00AB229D"/>
    <w:rsid w:val="00AB25AF"/>
    <w:rsid w:val="00AB279E"/>
    <w:rsid w:val="00AB34C6"/>
    <w:rsid w:val="00AB396A"/>
    <w:rsid w:val="00AB5C4E"/>
    <w:rsid w:val="00AB778E"/>
    <w:rsid w:val="00AC0C31"/>
    <w:rsid w:val="00AC0E80"/>
    <w:rsid w:val="00AC1512"/>
    <w:rsid w:val="00AC3793"/>
    <w:rsid w:val="00AC3BDC"/>
    <w:rsid w:val="00AC433E"/>
    <w:rsid w:val="00AC65D2"/>
    <w:rsid w:val="00AC6C88"/>
    <w:rsid w:val="00AD04BB"/>
    <w:rsid w:val="00AD04DB"/>
    <w:rsid w:val="00AD07D7"/>
    <w:rsid w:val="00AD134B"/>
    <w:rsid w:val="00AD1F83"/>
    <w:rsid w:val="00AD267A"/>
    <w:rsid w:val="00AD586A"/>
    <w:rsid w:val="00AD5A4B"/>
    <w:rsid w:val="00AD6634"/>
    <w:rsid w:val="00AD7011"/>
    <w:rsid w:val="00AE0316"/>
    <w:rsid w:val="00AE0509"/>
    <w:rsid w:val="00AE056C"/>
    <w:rsid w:val="00AE2C58"/>
    <w:rsid w:val="00AE4090"/>
    <w:rsid w:val="00AE5E30"/>
    <w:rsid w:val="00AE60FF"/>
    <w:rsid w:val="00AE6E02"/>
    <w:rsid w:val="00AE7695"/>
    <w:rsid w:val="00AE7946"/>
    <w:rsid w:val="00AF00DB"/>
    <w:rsid w:val="00AF0B71"/>
    <w:rsid w:val="00AF315A"/>
    <w:rsid w:val="00AF4077"/>
    <w:rsid w:val="00AF4229"/>
    <w:rsid w:val="00AF66B5"/>
    <w:rsid w:val="00B00408"/>
    <w:rsid w:val="00B005D7"/>
    <w:rsid w:val="00B03220"/>
    <w:rsid w:val="00B05DF4"/>
    <w:rsid w:val="00B06B48"/>
    <w:rsid w:val="00B11B62"/>
    <w:rsid w:val="00B12B06"/>
    <w:rsid w:val="00B12ECD"/>
    <w:rsid w:val="00B1304E"/>
    <w:rsid w:val="00B13386"/>
    <w:rsid w:val="00B146BC"/>
    <w:rsid w:val="00B14B83"/>
    <w:rsid w:val="00B14BD1"/>
    <w:rsid w:val="00B15058"/>
    <w:rsid w:val="00B16CCC"/>
    <w:rsid w:val="00B172E4"/>
    <w:rsid w:val="00B17620"/>
    <w:rsid w:val="00B17F7D"/>
    <w:rsid w:val="00B2086C"/>
    <w:rsid w:val="00B21860"/>
    <w:rsid w:val="00B21CD2"/>
    <w:rsid w:val="00B21D04"/>
    <w:rsid w:val="00B227A9"/>
    <w:rsid w:val="00B242B4"/>
    <w:rsid w:val="00B24747"/>
    <w:rsid w:val="00B24B60"/>
    <w:rsid w:val="00B251EB"/>
    <w:rsid w:val="00B25A90"/>
    <w:rsid w:val="00B271C6"/>
    <w:rsid w:val="00B2730E"/>
    <w:rsid w:val="00B27E5A"/>
    <w:rsid w:val="00B3204B"/>
    <w:rsid w:val="00B36930"/>
    <w:rsid w:val="00B37717"/>
    <w:rsid w:val="00B4122A"/>
    <w:rsid w:val="00B45B7F"/>
    <w:rsid w:val="00B4673C"/>
    <w:rsid w:val="00B46CD7"/>
    <w:rsid w:val="00B4775F"/>
    <w:rsid w:val="00B5066E"/>
    <w:rsid w:val="00B51249"/>
    <w:rsid w:val="00B52AE1"/>
    <w:rsid w:val="00B5398B"/>
    <w:rsid w:val="00B5530A"/>
    <w:rsid w:val="00B56333"/>
    <w:rsid w:val="00B56E63"/>
    <w:rsid w:val="00B573FF"/>
    <w:rsid w:val="00B57668"/>
    <w:rsid w:val="00B61316"/>
    <w:rsid w:val="00B62E42"/>
    <w:rsid w:val="00B63F14"/>
    <w:rsid w:val="00B658C3"/>
    <w:rsid w:val="00B66533"/>
    <w:rsid w:val="00B66F4B"/>
    <w:rsid w:val="00B67458"/>
    <w:rsid w:val="00B67802"/>
    <w:rsid w:val="00B67B00"/>
    <w:rsid w:val="00B70068"/>
    <w:rsid w:val="00B715E3"/>
    <w:rsid w:val="00B7445A"/>
    <w:rsid w:val="00B747E5"/>
    <w:rsid w:val="00B76407"/>
    <w:rsid w:val="00B770F8"/>
    <w:rsid w:val="00B771CA"/>
    <w:rsid w:val="00B804FA"/>
    <w:rsid w:val="00B84869"/>
    <w:rsid w:val="00B85544"/>
    <w:rsid w:val="00B86555"/>
    <w:rsid w:val="00B86839"/>
    <w:rsid w:val="00B87E38"/>
    <w:rsid w:val="00B91F1C"/>
    <w:rsid w:val="00B9252D"/>
    <w:rsid w:val="00B925F5"/>
    <w:rsid w:val="00B93654"/>
    <w:rsid w:val="00B94CA6"/>
    <w:rsid w:val="00B955A6"/>
    <w:rsid w:val="00B95F29"/>
    <w:rsid w:val="00B963A5"/>
    <w:rsid w:val="00B96A3B"/>
    <w:rsid w:val="00B977D5"/>
    <w:rsid w:val="00BA0250"/>
    <w:rsid w:val="00BA0840"/>
    <w:rsid w:val="00BA1096"/>
    <w:rsid w:val="00BA1ECC"/>
    <w:rsid w:val="00BA1F57"/>
    <w:rsid w:val="00BA2015"/>
    <w:rsid w:val="00BA21BC"/>
    <w:rsid w:val="00BA2515"/>
    <w:rsid w:val="00BA3644"/>
    <w:rsid w:val="00BA56DF"/>
    <w:rsid w:val="00BA7613"/>
    <w:rsid w:val="00BA7DAA"/>
    <w:rsid w:val="00BB0D8B"/>
    <w:rsid w:val="00BB198D"/>
    <w:rsid w:val="00BB29A6"/>
    <w:rsid w:val="00BB3EA9"/>
    <w:rsid w:val="00BB6E8E"/>
    <w:rsid w:val="00BB7AB6"/>
    <w:rsid w:val="00BB7AE9"/>
    <w:rsid w:val="00BC214F"/>
    <w:rsid w:val="00BC2ADA"/>
    <w:rsid w:val="00BC38D0"/>
    <w:rsid w:val="00BC399F"/>
    <w:rsid w:val="00BC555F"/>
    <w:rsid w:val="00BC7DA6"/>
    <w:rsid w:val="00BD05DE"/>
    <w:rsid w:val="00BD0D36"/>
    <w:rsid w:val="00BD4448"/>
    <w:rsid w:val="00BD50C3"/>
    <w:rsid w:val="00BD53EF"/>
    <w:rsid w:val="00BD6339"/>
    <w:rsid w:val="00BD63DB"/>
    <w:rsid w:val="00BD699E"/>
    <w:rsid w:val="00BE1B03"/>
    <w:rsid w:val="00BE1B09"/>
    <w:rsid w:val="00BE1BF1"/>
    <w:rsid w:val="00BE4572"/>
    <w:rsid w:val="00BE518E"/>
    <w:rsid w:val="00BE55B8"/>
    <w:rsid w:val="00BE622C"/>
    <w:rsid w:val="00BE6C8C"/>
    <w:rsid w:val="00BF095F"/>
    <w:rsid w:val="00BF0F8A"/>
    <w:rsid w:val="00BF340D"/>
    <w:rsid w:val="00BF3A9E"/>
    <w:rsid w:val="00BF3F9B"/>
    <w:rsid w:val="00BF4E29"/>
    <w:rsid w:val="00C00015"/>
    <w:rsid w:val="00C0038C"/>
    <w:rsid w:val="00C006A2"/>
    <w:rsid w:val="00C01261"/>
    <w:rsid w:val="00C023B4"/>
    <w:rsid w:val="00C049B8"/>
    <w:rsid w:val="00C0540C"/>
    <w:rsid w:val="00C10CDB"/>
    <w:rsid w:val="00C11525"/>
    <w:rsid w:val="00C1322A"/>
    <w:rsid w:val="00C139B8"/>
    <w:rsid w:val="00C144C5"/>
    <w:rsid w:val="00C14A71"/>
    <w:rsid w:val="00C14AF5"/>
    <w:rsid w:val="00C20D21"/>
    <w:rsid w:val="00C213D6"/>
    <w:rsid w:val="00C23168"/>
    <w:rsid w:val="00C231B9"/>
    <w:rsid w:val="00C27A2F"/>
    <w:rsid w:val="00C27E0A"/>
    <w:rsid w:val="00C303DA"/>
    <w:rsid w:val="00C31FA7"/>
    <w:rsid w:val="00C31FEB"/>
    <w:rsid w:val="00C32946"/>
    <w:rsid w:val="00C32D8D"/>
    <w:rsid w:val="00C353DB"/>
    <w:rsid w:val="00C362A1"/>
    <w:rsid w:val="00C37ACD"/>
    <w:rsid w:val="00C37B4F"/>
    <w:rsid w:val="00C37CEB"/>
    <w:rsid w:val="00C37EBF"/>
    <w:rsid w:val="00C400F9"/>
    <w:rsid w:val="00C406BF"/>
    <w:rsid w:val="00C41C95"/>
    <w:rsid w:val="00C42CC9"/>
    <w:rsid w:val="00C43FEA"/>
    <w:rsid w:val="00C449E1"/>
    <w:rsid w:val="00C455D9"/>
    <w:rsid w:val="00C4777C"/>
    <w:rsid w:val="00C5013F"/>
    <w:rsid w:val="00C5042C"/>
    <w:rsid w:val="00C50BD0"/>
    <w:rsid w:val="00C51A8E"/>
    <w:rsid w:val="00C51DE0"/>
    <w:rsid w:val="00C52365"/>
    <w:rsid w:val="00C52403"/>
    <w:rsid w:val="00C52C9B"/>
    <w:rsid w:val="00C53274"/>
    <w:rsid w:val="00C542D4"/>
    <w:rsid w:val="00C5438F"/>
    <w:rsid w:val="00C54398"/>
    <w:rsid w:val="00C5458A"/>
    <w:rsid w:val="00C54FD1"/>
    <w:rsid w:val="00C5601C"/>
    <w:rsid w:val="00C600C3"/>
    <w:rsid w:val="00C60A6D"/>
    <w:rsid w:val="00C61558"/>
    <w:rsid w:val="00C62756"/>
    <w:rsid w:val="00C627A8"/>
    <w:rsid w:val="00C6364F"/>
    <w:rsid w:val="00C639B6"/>
    <w:rsid w:val="00C63B6D"/>
    <w:rsid w:val="00C640FA"/>
    <w:rsid w:val="00C64A8B"/>
    <w:rsid w:val="00C650E5"/>
    <w:rsid w:val="00C65753"/>
    <w:rsid w:val="00C659B0"/>
    <w:rsid w:val="00C659F0"/>
    <w:rsid w:val="00C66B34"/>
    <w:rsid w:val="00C6731C"/>
    <w:rsid w:val="00C6755B"/>
    <w:rsid w:val="00C705F7"/>
    <w:rsid w:val="00C709B6"/>
    <w:rsid w:val="00C713C6"/>
    <w:rsid w:val="00C716A7"/>
    <w:rsid w:val="00C71FC9"/>
    <w:rsid w:val="00C73BC2"/>
    <w:rsid w:val="00C81DDC"/>
    <w:rsid w:val="00C8434F"/>
    <w:rsid w:val="00C84BD2"/>
    <w:rsid w:val="00C853AC"/>
    <w:rsid w:val="00C855FF"/>
    <w:rsid w:val="00C85888"/>
    <w:rsid w:val="00C85E54"/>
    <w:rsid w:val="00C86C23"/>
    <w:rsid w:val="00C86F8E"/>
    <w:rsid w:val="00C87EE1"/>
    <w:rsid w:val="00C91264"/>
    <w:rsid w:val="00C915FC"/>
    <w:rsid w:val="00C9166B"/>
    <w:rsid w:val="00C916FC"/>
    <w:rsid w:val="00C91E2D"/>
    <w:rsid w:val="00C92D90"/>
    <w:rsid w:val="00C9307C"/>
    <w:rsid w:val="00C944C1"/>
    <w:rsid w:val="00C94622"/>
    <w:rsid w:val="00C96370"/>
    <w:rsid w:val="00C96861"/>
    <w:rsid w:val="00C969F4"/>
    <w:rsid w:val="00C977B2"/>
    <w:rsid w:val="00C97821"/>
    <w:rsid w:val="00CA0C79"/>
    <w:rsid w:val="00CA0FF9"/>
    <w:rsid w:val="00CA1B11"/>
    <w:rsid w:val="00CA244A"/>
    <w:rsid w:val="00CA285B"/>
    <w:rsid w:val="00CA3549"/>
    <w:rsid w:val="00CA3840"/>
    <w:rsid w:val="00CA408D"/>
    <w:rsid w:val="00CA56B3"/>
    <w:rsid w:val="00CA5EA1"/>
    <w:rsid w:val="00CA6B8E"/>
    <w:rsid w:val="00CB1CDE"/>
    <w:rsid w:val="00CB1F1F"/>
    <w:rsid w:val="00CB42F9"/>
    <w:rsid w:val="00CB484A"/>
    <w:rsid w:val="00CB5C5F"/>
    <w:rsid w:val="00CB70B6"/>
    <w:rsid w:val="00CB77D6"/>
    <w:rsid w:val="00CB798F"/>
    <w:rsid w:val="00CB7EF1"/>
    <w:rsid w:val="00CC0060"/>
    <w:rsid w:val="00CC05E1"/>
    <w:rsid w:val="00CC0640"/>
    <w:rsid w:val="00CC092A"/>
    <w:rsid w:val="00CC0BAE"/>
    <w:rsid w:val="00CC196A"/>
    <w:rsid w:val="00CC48CE"/>
    <w:rsid w:val="00CC4A40"/>
    <w:rsid w:val="00CC5F43"/>
    <w:rsid w:val="00CC6858"/>
    <w:rsid w:val="00CD01D8"/>
    <w:rsid w:val="00CD021D"/>
    <w:rsid w:val="00CD0DF9"/>
    <w:rsid w:val="00CD15BD"/>
    <w:rsid w:val="00CD1859"/>
    <w:rsid w:val="00CD1D49"/>
    <w:rsid w:val="00CD1F5C"/>
    <w:rsid w:val="00CD25AA"/>
    <w:rsid w:val="00CD2A01"/>
    <w:rsid w:val="00CD35A6"/>
    <w:rsid w:val="00CD4009"/>
    <w:rsid w:val="00CD478A"/>
    <w:rsid w:val="00CD591E"/>
    <w:rsid w:val="00CD5EF8"/>
    <w:rsid w:val="00CD63DA"/>
    <w:rsid w:val="00CD70C7"/>
    <w:rsid w:val="00CD70E1"/>
    <w:rsid w:val="00CD713B"/>
    <w:rsid w:val="00CD73F6"/>
    <w:rsid w:val="00CE1E3D"/>
    <w:rsid w:val="00CE2FFA"/>
    <w:rsid w:val="00CE59BF"/>
    <w:rsid w:val="00CE6EAD"/>
    <w:rsid w:val="00CF06BC"/>
    <w:rsid w:val="00CF0978"/>
    <w:rsid w:val="00CF1867"/>
    <w:rsid w:val="00CF389B"/>
    <w:rsid w:val="00CF4D17"/>
    <w:rsid w:val="00CF4E67"/>
    <w:rsid w:val="00CF61A1"/>
    <w:rsid w:val="00CF6DA8"/>
    <w:rsid w:val="00D00E5D"/>
    <w:rsid w:val="00D01815"/>
    <w:rsid w:val="00D027BB"/>
    <w:rsid w:val="00D0285F"/>
    <w:rsid w:val="00D03175"/>
    <w:rsid w:val="00D063C4"/>
    <w:rsid w:val="00D06B17"/>
    <w:rsid w:val="00D06E1F"/>
    <w:rsid w:val="00D07C3A"/>
    <w:rsid w:val="00D122B2"/>
    <w:rsid w:val="00D12BF7"/>
    <w:rsid w:val="00D152AF"/>
    <w:rsid w:val="00D1633E"/>
    <w:rsid w:val="00D1701F"/>
    <w:rsid w:val="00D170E9"/>
    <w:rsid w:val="00D21F69"/>
    <w:rsid w:val="00D21F7B"/>
    <w:rsid w:val="00D226D0"/>
    <w:rsid w:val="00D22D1C"/>
    <w:rsid w:val="00D23ED8"/>
    <w:rsid w:val="00D241BD"/>
    <w:rsid w:val="00D242B5"/>
    <w:rsid w:val="00D24EF8"/>
    <w:rsid w:val="00D26532"/>
    <w:rsid w:val="00D2795A"/>
    <w:rsid w:val="00D3059F"/>
    <w:rsid w:val="00D305A2"/>
    <w:rsid w:val="00D30651"/>
    <w:rsid w:val="00D30A63"/>
    <w:rsid w:val="00D31686"/>
    <w:rsid w:val="00D35A4F"/>
    <w:rsid w:val="00D36B82"/>
    <w:rsid w:val="00D37D72"/>
    <w:rsid w:val="00D403C3"/>
    <w:rsid w:val="00D404A8"/>
    <w:rsid w:val="00D40A6A"/>
    <w:rsid w:val="00D40CAA"/>
    <w:rsid w:val="00D411D3"/>
    <w:rsid w:val="00D417FF"/>
    <w:rsid w:val="00D41F8D"/>
    <w:rsid w:val="00D424D0"/>
    <w:rsid w:val="00D4294F"/>
    <w:rsid w:val="00D43DD3"/>
    <w:rsid w:val="00D445C3"/>
    <w:rsid w:val="00D448F7"/>
    <w:rsid w:val="00D452A6"/>
    <w:rsid w:val="00D4536C"/>
    <w:rsid w:val="00D46BD5"/>
    <w:rsid w:val="00D474D6"/>
    <w:rsid w:val="00D474FF"/>
    <w:rsid w:val="00D52BA4"/>
    <w:rsid w:val="00D557AD"/>
    <w:rsid w:val="00D607A2"/>
    <w:rsid w:val="00D60F41"/>
    <w:rsid w:val="00D61B68"/>
    <w:rsid w:val="00D61EDA"/>
    <w:rsid w:val="00D61FE6"/>
    <w:rsid w:val="00D6410C"/>
    <w:rsid w:val="00D64527"/>
    <w:rsid w:val="00D6757B"/>
    <w:rsid w:val="00D709EF"/>
    <w:rsid w:val="00D70B8B"/>
    <w:rsid w:val="00D7179E"/>
    <w:rsid w:val="00D71A0D"/>
    <w:rsid w:val="00D72C17"/>
    <w:rsid w:val="00D73296"/>
    <w:rsid w:val="00D7333B"/>
    <w:rsid w:val="00D739F2"/>
    <w:rsid w:val="00D73EEE"/>
    <w:rsid w:val="00D7533E"/>
    <w:rsid w:val="00D774D2"/>
    <w:rsid w:val="00D80102"/>
    <w:rsid w:val="00D801E5"/>
    <w:rsid w:val="00D808A5"/>
    <w:rsid w:val="00D82B56"/>
    <w:rsid w:val="00D83302"/>
    <w:rsid w:val="00D84E09"/>
    <w:rsid w:val="00D8697D"/>
    <w:rsid w:val="00D86C79"/>
    <w:rsid w:val="00D87020"/>
    <w:rsid w:val="00D87285"/>
    <w:rsid w:val="00D87ABB"/>
    <w:rsid w:val="00D87CAE"/>
    <w:rsid w:val="00D900F8"/>
    <w:rsid w:val="00D90E3D"/>
    <w:rsid w:val="00D90E8E"/>
    <w:rsid w:val="00D91541"/>
    <w:rsid w:val="00D9201F"/>
    <w:rsid w:val="00D92536"/>
    <w:rsid w:val="00D93CB8"/>
    <w:rsid w:val="00D93D1C"/>
    <w:rsid w:val="00D96C68"/>
    <w:rsid w:val="00D9706E"/>
    <w:rsid w:val="00D97409"/>
    <w:rsid w:val="00D97F5C"/>
    <w:rsid w:val="00DA0ED5"/>
    <w:rsid w:val="00DA1212"/>
    <w:rsid w:val="00DA2420"/>
    <w:rsid w:val="00DA32F8"/>
    <w:rsid w:val="00DA3752"/>
    <w:rsid w:val="00DA3CEB"/>
    <w:rsid w:val="00DA4EBD"/>
    <w:rsid w:val="00DA5E62"/>
    <w:rsid w:val="00DA69CB"/>
    <w:rsid w:val="00DA7011"/>
    <w:rsid w:val="00DA78FF"/>
    <w:rsid w:val="00DB1D46"/>
    <w:rsid w:val="00DB1E98"/>
    <w:rsid w:val="00DB2395"/>
    <w:rsid w:val="00DB4C2B"/>
    <w:rsid w:val="00DB5E79"/>
    <w:rsid w:val="00DB6EE7"/>
    <w:rsid w:val="00DB77D9"/>
    <w:rsid w:val="00DC0379"/>
    <w:rsid w:val="00DC195A"/>
    <w:rsid w:val="00DC44B3"/>
    <w:rsid w:val="00DC4F07"/>
    <w:rsid w:val="00DC6647"/>
    <w:rsid w:val="00DC67E1"/>
    <w:rsid w:val="00DC6EE3"/>
    <w:rsid w:val="00DC73CB"/>
    <w:rsid w:val="00DC79F0"/>
    <w:rsid w:val="00DC7D9C"/>
    <w:rsid w:val="00DD059B"/>
    <w:rsid w:val="00DD1348"/>
    <w:rsid w:val="00DD1643"/>
    <w:rsid w:val="00DD1BC4"/>
    <w:rsid w:val="00DD1F78"/>
    <w:rsid w:val="00DD234D"/>
    <w:rsid w:val="00DD2C2A"/>
    <w:rsid w:val="00DD3315"/>
    <w:rsid w:val="00DD449A"/>
    <w:rsid w:val="00DD4A2C"/>
    <w:rsid w:val="00DD4FF8"/>
    <w:rsid w:val="00DD6F42"/>
    <w:rsid w:val="00DD7477"/>
    <w:rsid w:val="00DD7627"/>
    <w:rsid w:val="00DE01A9"/>
    <w:rsid w:val="00DE0A77"/>
    <w:rsid w:val="00DE12DB"/>
    <w:rsid w:val="00DE23CF"/>
    <w:rsid w:val="00DE3E46"/>
    <w:rsid w:val="00DE4081"/>
    <w:rsid w:val="00DE5BFD"/>
    <w:rsid w:val="00DE64BA"/>
    <w:rsid w:val="00DE67F7"/>
    <w:rsid w:val="00DE7711"/>
    <w:rsid w:val="00DE7718"/>
    <w:rsid w:val="00DE7BE8"/>
    <w:rsid w:val="00DF00DA"/>
    <w:rsid w:val="00DF0118"/>
    <w:rsid w:val="00DF29C0"/>
    <w:rsid w:val="00DF36D8"/>
    <w:rsid w:val="00DF5815"/>
    <w:rsid w:val="00DF6127"/>
    <w:rsid w:val="00E00930"/>
    <w:rsid w:val="00E00CA8"/>
    <w:rsid w:val="00E011E3"/>
    <w:rsid w:val="00E03AA5"/>
    <w:rsid w:val="00E04B5B"/>
    <w:rsid w:val="00E05BD0"/>
    <w:rsid w:val="00E06518"/>
    <w:rsid w:val="00E0760A"/>
    <w:rsid w:val="00E11DAD"/>
    <w:rsid w:val="00E12DEA"/>
    <w:rsid w:val="00E1683F"/>
    <w:rsid w:val="00E173BE"/>
    <w:rsid w:val="00E17952"/>
    <w:rsid w:val="00E208F0"/>
    <w:rsid w:val="00E21E82"/>
    <w:rsid w:val="00E23D72"/>
    <w:rsid w:val="00E240F2"/>
    <w:rsid w:val="00E24BC5"/>
    <w:rsid w:val="00E2687A"/>
    <w:rsid w:val="00E30807"/>
    <w:rsid w:val="00E30A5E"/>
    <w:rsid w:val="00E30CC1"/>
    <w:rsid w:val="00E319CA"/>
    <w:rsid w:val="00E31D16"/>
    <w:rsid w:val="00E3205E"/>
    <w:rsid w:val="00E332E6"/>
    <w:rsid w:val="00E3368B"/>
    <w:rsid w:val="00E339B6"/>
    <w:rsid w:val="00E34D62"/>
    <w:rsid w:val="00E353C8"/>
    <w:rsid w:val="00E3540F"/>
    <w:rsid w:val="00E35481"/>
    <w:rsid w:val="00E36406"/>
    <w:rsid w:val="00E36CAF"/>
    <w:rsid w:val="00E36D97"/>
    <w:rsid w:val="00E37BA8"/>
    <w:rsid w:val="00E409F2"/>
    <w:rsid w:val="00E40E4F"/>
    <w:rsid w:val="00E411E1"/>
    <w:rsid w:val="00E4275A"/>
    <w:rsid w:val="00E4277B"/>
    <w:rsid w:val="00E43A45"/>
    <w:rsid w:val="00E4483C"/>
    <w:rsid w:val="00E44B01"/>
    <w:rsid w:val="00E47A92"/>
    <w:rsid w:val="00E502FC"/>
    <w:rsid w:val="00E518F9"/>
    <w:rsid w:val="00E5233A"/>
    <w:rsid w:val="00E52A52"/>
    <w:rsid w:val="00E52EC4"/>
    <w:rsid w:val="00E54348"/>
    <w:rsid w:val="00E558E4"/>
    <w:rsid w:val="00E57474"/>
    <w:rsid w:val="00E61BAE"/>
    <w:rsid w:val="00E61C12"/>
    <w:rsid w:val="00E623E2"/>
    <w:rsid w:val="00E63296"/>
    <w:rsid w:val="00E6401F"/>
    <w:rsid w:val="00E65541"/>
    <w:rsid w:val="00E657E4"/>
    <w:rsid w:val="00E659A2"/>
    <w:rsid w:val="00E6603E"/>
    <w:rsid w:val="00E66FFD"/>
    <w:rsid w:val="00E67289"/>
    <w:rsid w:val="00E67768"/>
    <w:rsid w:val="00E679D0"/>
    <w:rsid w:val="00E67EEC"/>
    <w:rsid w:val="00E726B1"/>
    <w:rsid w:val="00E72FBE"/>
    <w:rsid w:val="00E742D8"/>
    <w:rsid w:val="00E74D00"/>
    <w:rsid w:val="00E753F9"/>
    <w:rsid w:val="00E85814"/>
    <w:rsid w:val="00E86981"/>
    <w:rsid w:val="00E86D0A"/>
    <w:rsid w:val="00E87875"/>
    <w:rsid w:val="00E90138"/>
    <w:rsid w:val="00E90BCB"/>
    <w:rsid w:val="00E91497"/>
    <w:rsid w:val="00E91844"/>
    <w:rsid w:val="00E92F82"/>
    <w:rsid w:val="00E954A9"/>
    <w:rsid w:val="00E95A07"/>
    <w:rsid w:val="00E9631E"/>
    <w:rsid w:val="00E964A4"/>
    <w:rsid w:val="00E96E29"/>
    <w:rsid w:val="00E96FB9"/>
    <w:rsid w:val="00E979B8"/>
    <w:rsid w:val="00EA1288"/>
    <w:rsid w:val="00EA2177"/>
    <w:rsid w:val="00EA34A7"/>
    <w:rsid w:val="00EA34C8"/>
    <w:rsid w:val="00EA3D94"/>
    <w:rsid w:val="00EA3D9E"/>
    <w:rsid w:val="00EA456B"/>
    <w:rsid w:val="00EA5F52"/>
    <w:rsid w:val="00EA6E71"/>
    <w:rsid w:val="00EA787D"/>
    <w:rsid w:val="00EB05DE"/>
    <w:rsid w:val="00EB0847"/>
    <w:rsid w:val="00EB3754"/>
    <w:rsid w:val="00EB55C8"/>
    <w:rsid w:val="00EB66E7"/>
    <w:rsid w:val="00EB6B62"/>
    <w:rsid w:val="00EC0440"/>
    <w:rsid w:val="00EC0624"/>
    <w:rsid w:val="00EC2E42"/>
    <w:rsid w:val="00EC2FFB"/>
    <w:rsid w:val="00EC3B7F"/>
    <w:rsid w:val="00EC4A34"/>
    <w:rsid w:val="00EC6A41"/>
    <w:rsid w:val="00EC702D"/>
    <w:rsid w:val="00EC7693"/>
    <w:rsid w:val="00EC7AD6"/>
    <w:rsid w:val="00ED00E0"/>
    <w:rsid w:val="00ED04EE"/>
    <w:rsid w:val="00ED0700"/>
    <w:rsid w:val="00ED25FA"/>
    <w:rsid w:val="00ED2CCC"/>
    <w:rsid w:val="00ED3C24"/>
    <w:rsid w:val="00ED446C"/>
    <w:rsid w:val="00ED49B0"/>
    <w:rsid w:val="00ED6916"/>
    <w:rsid w:val="00ED70A3"/>
    <w:rsid w:val="00EE06B5"/>
    <w:rsid w:val="00EE3145"/>
    <w:rsid w:val="00EE39AD"/>
    <w:rsid w:val="00EE5556"/>
    <w:rsid w:val="00EE5A11"/>
    <w:rsid w:val="00EE7123"/>
    <w:rsid w:val="00EE742D"/>
    <w:rsid w:val="00EF09D7"/>
    <w:rsid w:val="00EF0B77"/>
    <w:rsid w:val="00EF11D8"/>
    <w:rsid w:val="00EF3B25"/>
    <w:rsid w:val="00EF3D47"/>
    <w:rsid w:val="00EF47F9"/>
    <w:rsid w:val="00EF616B"/>
    <w:rsid w:val="00EF644E"/>
    <w:rsid w:val="00EF78AF"/>
    <w:rsid w:val="00F00E56"/>
    <w:rsid w:val="00F0171D"/>
    <w:rsid w:val="00F01C87"/>
    <w:rsid w:val="00F0303B"/>
    <w:rsid w:val="00F04957"/>
    <w:rsid w:val="00F067BE"/>
    <w:rsid w:val="00F07034"/>
    <w:rsid w:val="00F0750E"/>
    <w:rsid w:val="00F07778"/>
    <w:rsid w:val="00F07AB0"/>
    <w:rsid w:val="00F110F8"/>
    <w:rsid w:val="00F13595"/>
    <w:rsid w:val="00F138FF"/>
    <w:rsid w:val="00F143AD"/>
    <w:rsid w:val="00F15196"/>
    <w:rsid w:val="00F15EB0"/>
    <w:rsid w:val="00F175FE"/>
    <w:rsid w:val="00F17AE7"/>
    <w:rsid w:val="00F17CED"/>
    <w:rsid w:val="00F20085"/>
    <w:rsid w:val="00F21E44"/>
    <w:rsid w:val="00F22177"/>
    <w:rsid w:val="00F23E5F"/>
    <w:rsid w:val="00F24E12"/>
    <w:rsid w:val="00F24F59"/>
    <w:rsid w:val="00F25C9F"/>
    <w:rsid w:val="00F263E9"/>
    <w:rsid w:val="00F265AE"/>
    <w:rsid w:val="00F27A1E"/>
    <w:rsid w:val="00F3152A"/>
    <w:rsid w:val="00F32338"/>
    <w:rsid w:val="00F32681"/>
    <w:rsid w:val="00F32968"/>
    <w:rsid w:val="00F335D0"/>
    <w:rsid w:val="00F354FC"/>
    <w:rsid w:val="00F36CDC"/>
    <w:rsid w:val="00F36E90"/>
    <w:rsid w:val="00F373D4"/>
    <w:rsid w:val="00F400D9"/>
    <w:rsid w:val="00F42BEF"/>
    <w:rsid w:val="00F42D7D"/>
    <w:rsid w:val="00F45151"/>
    <w:rsid w:val="00F45878"/>
    <w:rsid w:val="00F45D7B"/>
    <w:rsid w:val="00F45DDE"/>
    <w:rsid w:val="00F4776E"/>
    <w:rsid w:val="00F50775"/>
    <w:rsid w:val="00F51079"/>
    <w:rsid w:val="00F516F4"/>
    <w:rsid w:val="00F51965"/>
    <w:rsid w:val="00F52A27"/>
    <w:rsid w:val="00F5351F"/>
    <w:rsid w:val="00F53986"/>
    <w:rsid w:val="00F53F91"/>
    <w:rsid w:val="00F541CF"/>
    <w:rsid w:val="00F54991"/>
    <w:rsid w:val="00F54F64"/>
    <w:rsid w:val="00F56051"/>
    <w:rsid w:val="00F56112"/>
    <w:rsid w:val="00F565D3"/>
    <w:rsid w:val="00F56D34"/>
    <w:rsid w:val="00F57392"/>
    <w:rsid w:val="00F609FA"/>
    <w:rsid w:val="00F611EF"/>
    <w:rsid w:val="00F61F77"/>
    <w:rsid w:val="00F64602"/>
    <w:rsid w:val="00F649B4"/>
    <w:rsid w:val="00F67DD3"/>
    <w:rsid w:val="00F706E8"/>
    <w:rsid w:val="00F707DE"/>
    <w:rsid w:val="00F72370"/>
    <w:rsid w:val="00F7318A"/>
    <w:rsid w:val="00F74EDE"/>
    <w:rsid w:val="00F74F5A"/>
    <w:rsid w:val="00F75F4F"/>
    <w:rsid w:val="00F761C8"/>
    <w:rsid w:val="00F763CF"/>
    <w:rsid w:val="00F771E2"/>
    <w:rsid w:val="00F77231"/>
    <w:rsid w:val="00F8017B"/>
    <w:rsid w:val="00F803B7"/>
    <w:rsid w:val="00F81B34"/>
    <w:rsid w:val="00F82A99"/>
    <w:rsid w:val="00F83335"/>
    <w:rsid w:val="00F86077"/>
    <w:rsid w:val="00F86B0B"/>
    <w:rsid w:val="00F903C1"/>
    <w:rsid w:val="00F90572"/>
    <w:rsid w:val="00F91CD9"/>
    <w:rsid w:val="00F91EB8"/>
    <w:rsid w:val="00F927CB"/>
    <w:rsid w:val="00F94139"/>
    <w:rsid w:val="00F94E1B"/>
    <w:rsid w:val="00F957E4"/>
    <w:rsid w:val="00F96A64"/>
    <w:rsid w:val="00FA01A6"/>
    <w:rsid w:val="00FA0A88"/>
    <w:rsid w:val="00FA0DE9"/>
    <w:rsid w:val="00FA1239"/>
    <w:rsid w:val="00FA2029"/>
    <w:rsid w:val="00FA2259"/>
    <w:rsid w:val="00FA39BB"/>
    <w:rsid w:val="00FA6618"/>
    <w:rsid w:val="00FA792A"/>
    <w:rsid w:val="00FB24A5"/>
    <w:rsid w:val="00FB25E1"/>
    <w:rsid w:val="00FB2775"/>
    <w:rsid w:val="00FB3A65"/>
    <w:rsid w:val="00FB40F3"/>
    <w:rsid w:val="00FB4314"/>
    <w:rsid w:val="00FB45CC"/>
    <w:rsid w:val="00FB4B8F"/>
    <w:rsid w:val="00FB53D4"/>
    <w:rsid w:val="00FB6662"/>
    <w:rsid w:val="00FB6DBB"/>
    <w:rsid w:val="00FB7AEA"/>
    <w:rsid w:val="00FC0A33"/>
    <w:rsid w:val="00FC13C1"/>
    <w:rsid w:val="00FC26F3"/>
    <w:rsid w:val="00FC3A27"/>
    <w:rsid w:val="00FC51B2"/>
    <w:rsid w:val="00FC58B7"/>
    <w:rsid w:val="00FC6EC2"/>
    <w:rsid w:val="00FC7FB0"/>
    <w:rsid w:val="00FD0431"/>
    <w:rsid w:val="00FD09CD"/>
    <w:rsid w:val="00FD23FB"/>
    <w:rsid w:val="00FD3218"/>
    <w:rsid w:val="00FD40F4"/>
    <w:rsid w:val="00FD5406"/>
    <w:rsid w:val="00FD6C25"/>
    <w:rsid w:val="00FD785A"/>
    <w:rsid w:val="00FE039A"/>
    <w:rsid w:val="00FE0E30"/>
    <w:rsid w:val="00FE0EBA"/>
    <w:rsid w:val="00FE2A31"/>
    <w:rsid w:val="00FE458C"/>
    <w:rsid w:val="00FE46F4"/>
    <w:rsid w:val="00FE4A9C"/>
    <w:rsid w:val="00FE653F"/>
    <w:rsid w:val="00FE7065"/>
    <w:rsid w:val="00FF0738"/>
    <w:rsid w:val="00FF0D9B"/>
    <w:rsid w:val="00FF1BDF"/>
    <w:rsid w:val="00FF2484"/>
    <w:rsid w:val="00FF5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A4818"/>
  <w15:docId w15:val="{A22720DB-C55A-49BA-AC29-E472DC2A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696"/>
    <w:pPr>
      <w:suppressAutoHyphens/>
      <w:autoSpaceDN w:val="0"/>
      <w:spacing w:after="200" w:line="276" w:lineRule="auto"/>
      <w:textAlignment w:val="baseline"/>
    </w:pPr>
    <w:rPr>
      <w:sz w:val="22"/>
      <w:szCs w:val="22"/>
      <w:lang w:val="lv-LV" w:eastAsia="en-US"/>
    </w:rPr>
  </w:style>
  <w:style w:type="paragraph" w:styleId="Heading1">
    <w:name w:val="heading 1"/>
    <w:basedOn w:val="Normal"/>
    <w:next w:val="Normal"/>
    <w:link w:val="Heading1Char"/>
    <w:uiPriority w:val="9"/>
    <w:qFormat/>
    <w:rsid w:val="00BD50C3"/>
    <w:pPr>
      <w:keepNext/>
      <w:spacing w:before="240" w:after="60"/>
      <w:outlineLvl w:val="0"/>
    </w:pPr>
    <w:rPr>
      <w:rFonts w:ascii="Times New Roman" w:eastAsia="Times New Roman" w:hAnsi="Times New Roman"/>
      <w:b/>
      <w:bCs/>
      <w:kern w:val="32"/>
      <w:sz w:val="26"/>
      <w:szCs w:val="32"/>
    </w:rPr>
  </w:style>
  <w:style w:type="paragraph" w:styleId="Heading2">
    <w:name w:val="heading 2"/>
    <w:basedOn w:val="Normal"/>
    <w:next w:val="Normal"/>
    <w:link w:val="Heading2Char"/>
    <w:uiPriority w:val="9"/>
    <w:semiHidden/>
    <w:unhideWhenUsed/>
    <w:qFormat/>
    <w:rsid w:val="00946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autoRedefine/>
    <w:qFormat/>
    <w:rsid w:val="00E558E4"/>
    <w:pPr>
      <w:keepNext/>
      <w:shd w:val="clear" w:color="auto" w:fill="FFFFFF"/>
      <w:suppressAutoHyphens w:val="0"/>
      <w:autoSpaceDN/>
      <w:spacing w:before="240" w:after="120" w:line="240" w:lineRule="auto"/>
      <w:textAlignment w:val="auto"/>
      <w:outlineLvl w:val="2"/>
    </w:pPr>
    <w:rPr>
      <w:rFonts w:eastAsia="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autoSpaceDN w:val="0"/>
      <w:textAlignment w:val="baseline"/>
    </w:pPr>
    <w:rPr>
      <w:rFonts w:ascii="Times New Roman" w:hAnsi="Times New Roman"/>
      <w:color w:val="000000"/>
      <w:sz w:val="24"/>
      <w:szCs w:val="24"/>
      <w:lang w:val="lv-LV" w:eastAsia="lv-LV"/>
    </w:rPr>
  </w:style>
  <w:style w:type="character" w:styleId="Hyperlink">
    <w:name w:val="Hyperlink"/>
    <w:rPr>
      <w:color w:val="0000FF"/>
      <w:u w:val="single"/>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
    <w:basedOn w:val="Normal"/>
    <w:uiPriority w:val="99"/>
    <w:pPr>
      <w:spacing w:after="0" w:line="240" w:lineRule="auto"/>
    </w:pPr>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
    <w:uiPriority w:val="99"/>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uiPriority w:val="99"/>
    <w:rPr>
      <w:position w:val="0"/>
      <w:vertAlign w:val="superscript"/>
    </w:rPr>
  </w:style>
  <w:style w:type="character" w:styleId="CommentReference">
    <w:name w:val="annotation reference"/>
    <w:uiPriority w:val="99"/>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b/>
      <w:bCs/>
      <w:sz w:val="20"/>
      <w:szCs w:val="20"/>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Akapit z listą BS"/>
    <w:basedOn w:val="Normal"/>
    <w:link w:val="ListParagraphChar"/>
    <w:uiPriority w:val="34"/>
    <w:qFormat/>
    <w:pPr>
      <w:ind w:left="720"/>
    </w:pPr>
  </w:style>
  <w:style w:type="character" w:customStyle="1" w:styleId="apple-converted-space">
    <w:name w:val="apple-converted-space"/>
    <w:basedOn w:val="DefaultParagraphFont"/>
  </w:style>
  <w:style w:type="paragraph" w:customStyle="1" w:styleId="bodytext">
    <w:name w:val="bodytext"/>
    <w:basedOn w:val="Normal"/>
    <w:pPr>
      <w:spacing w:before="100" w:after="100" w:line="240" w:lineRule="auto"/>
      <w:textAlignment w:val="auto"/>
    </w:pPr>
    <w:rPr>
      <w:rFonts w:ascii="Times New Roman" w:eastAsia="Times New Roman" w:hAnsi="Times New Roman"/>
      <w:sz w:val="24"/>
      <w:szCs w:val="24"/>
      <w:lang w:eastAsia="lv-LV"/>
    </w:rPr>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153"/>
        <w:tab w:val="right" w:pos="8306"/>
      </w:tabs>
      <w:spacing w:after="0" w:line="240" w:lineRule="auto"/>
    </w:pPr>
  </w:style>
  <w:style w:type="character" w:customStyle="1" w:styleId="FooterChar">
    <w:name w:val="Footer Char"/>
    <w:basedOn w:val="DefaultParagraphFont"/>
  </w:style>
  <w:style w:type="character" w:styleId="Emphasis">
    <w:name w:val="Emphasis"/>
    <w:uiPriority w:val="20"/>
    <w:qFormat/>
    <w:rPr>
      <w:i/>
      <w:iCs/>
    </w:rPr>
  </w:style>
  <w:style w:type="character" w:styleId="Strong">
    <w:name w:val="Strong"/>
    <w:uiPriority w:val="22"/>
    <w:qFormat/>
    <w:rPr>
      <w:b/>
      <w:bCs/>
    </w:rPr>
  </w:style>
  <w:style w:type="paragraph" w:customStyle="1" w:styleId="Normal1">
    <w:name w:val="Normal1"/>
    <w:pPr>
      <w:autoSpaceDN w:val="0"/>
    </w:pPr>
    <w:rPr>
      <w:rFonts w:cs="Calibri"/>
      <w:color w:val="000000"/>
      <w:sz w:val="22"/>
      <w:szCs w:val="22"/>
      <w:lang w:val="lv-LV" w:eastAsia="lv-LV"/>
    </w:rPr>
  </w:style>
  <w:style w:type="table" w:styleId="TableGrid">
    <w:name w:val="Table Grid"/>
    <w:basedOn w:val="TableNormal"/>
    <w:uiPriority w:val="59"/>
    <w:rsid w:val="00290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ectionslistNotBoldItalic">
    <w:name w:val="Style Sections list + Not Bold Italic"/>
    <w:basedOn w:val="Normal"/>
    <w:rsid w:val="00AD04BB"/>
    <w:pPr>
      <w:numPr>
        <w:numId w:val="4"/>
      </w:numPr>
      <w:suppressAutoHyphens w:val="0"/>
      <w:autoSpaceDN/>
      <w:spacing w:after="0" w:line="240" w:lineRule="auto"/>
      <w:jc w:val="both"/>
      <w:textAlignment w:val="auto"/>
    </w:pPr>
    <w:rPr>
      <w:rFonts w:ascii="Arial" w:eastAsia="Times New Roman" w:hAnsi="Arial"/>
      <w:sz w:val="20"/>
      <w:szCs w:val="24"/>
      <w:lang w:val="en-GB" w:eastAsia="en-GB"/>
    </w:rPr>
  </w:style>
  <w:style w:type="paragraph" w:customStyle="1" w:styleId="tv2131">
    <w:name w:val="tv2131"/>
    <w:basedOn w:val="Normal"/>
    <w:rsid w:val="00DE7711"/>
    <w:pPr>
      <w:suppressAutoHyphens w:val="0"/>
      <w:autoSpaceDN/>
      <w:spacing w:after="0" w:line="360" w:lineRule="auto"/>
      <w:ind w:firstLine="300"/>
      <w:textAlignment w:val="auto"/>
    </w:pPr>
    <w:rPr>
      <w:rFonts w:ascii="Times New Roman" w:eastAsia="Times New Roman" w:hAnsi="Times New Roman"/>
      <w:color w:val="414142"/>
      <w:sz w:val="20"/>
      <w:szCs w:val="20"/>
      <w:lang w:eastAsia="lv-LV"/>
    </w:rPr>
  </w:style>
  <w:style w:type="character" w:customStyle="1" w:styleId="Mention1">
    <w:name w:val="Mention1"/>
    <w:uiPriority w:val="99"/>
    <w:semiHidden/>
    <w:unhideWhenUsed/>
    <w:rsid w:val="002E5465"/>
    <w:rPr>
      <w:color w:val="2B579A"/>
      <w:shd w:val="clear" w:color="auto" w:fill="E6E6E6"/>
    </w:rPr>
  </w:style>
  <w:style w:type="character" w:customStyle="1" w:styleId="Heading3Char">
    <w:name w:val="Heading 3 Char"/>
    <w:link w:val="Heading3"/>
    <w:rsid w:val="00E558E4"/>
    <w:rPr>
      <w:rFonts w:eastAsia="Times New Roman"/>
      <w:b/>
      <w:bCs/>
      <w:sz w:val="32"/>
      <w:szCs w:val="32"/>
      <w:shd w:val="clear" w:color="auto" w:fill="FFFFFF"/>
      <w:lang w:eastAsia="en-US"/>
    </w:rPr>
  </w:style>
  <w:style w:type="paragraph" w:styleId="NormalWeb">
    <w:name w:val="Normal (Web)"/>
    <w:basedOn w:val="Normal"/>
    <w:uiPriority w:val="99"/>
    <w:unhideWhenUsed/>
    <w:rsid w:val="00D52BA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customStyle="1" w:styleId="Nodaas">
    <w:name w:val="Nodaļas"/>
    <w:basedOn w:val="Normal"/>
    <w:link w:val="NodaasChar"/>
    <w:qFormat/>
    <w:rsid w:val="00880526"/>
    <w:pPr>
      <w:suppressAutoHyphens w:val="0"/>
      <w:autoSpaceDN/>
      <w:spacing w:after="120" w:line="240" w:lineRule="auto"/>
      <w:ind w:firstLine="720"/>
      <w:jc w:val="both"/>
      <w:textAlignment w:val="auto"/>
    </w:pPr>
    <w:rPr>
      <w:rFonts w:ascii="Times New Roman" w:hAnsi="Times New Roman"/>
      <w:b/>
      <w:sz w:val="26"/>
      <w:szCs w:val="26"/>
    </w:rPr>
  </w:style>
  <w:style w:type="character" w:customStyle="1" w:styleId="NodaasChar">
    <w:name w:val="Nodaļas Char"/>
    <w:link w:val="Nodaas"/>
    <w:rsid w:val="00880526"/>
    <w:rPr>
      <w:rFonts w:ascii="Times New Roman" w:hAnsi="Times New Roman"/>
      <w:b/>
      <w:sz w:val="26"/>
      <w:szCs w:val="26"/>
      <w:lang w:eastAsia="en-US"/>
    </w:rPr>
  </w:style>
  <w:style w:type="character" w:customStyle="1" w:styleId="Heading1Char">
    <w:name w:val="Heading 1 Char"/>
    <w:link w:val="Heading1"/>
    <w:uiPriority w:val="9"/>
    <w:rsid w:val="00BD50C3"/>
    <w:rPr>
      <w:rFonts w:ascii="Times New Roman" w:eastAsia="Times New Roman" w:hAnsi="Times New Roman" w:cs="Times New Roman"/>
      <w:b/>
      <w:bCs/>
      <w:kern w:val="32"/>
      <w:sz w:val="26"/>
      <w:szCs w:val="32"/>
      <w:lang w:eastAsia="en-US"/>
    </w:rPr>
  </w:style>
  <w:style w:type="paragraph" w:styleId="Caption">
    <w:name w:val="caption"/>
    <w:basedOn w:val="Normal"/>
    <w:next w:val="Normal"/>
    <w:uiPriority w:val="35"/>
    <w:qFormat/>
    <w:rsid w:val="00BB198D"/>
    <w:rPr>
      <w:b/>
      <w:bCs/>
      <w:sz w:val="20"/>
      <w:szCs w:val="20"/>
    </w:rPr>
  </w:style>
  <w:style w:type="character" w:customStyle="1" w:styleId="UnresolvedMention1">
    <w:name w:val="Unresolved Mention1"/>
    <w:uiPriority w:val="99"/>
    <w:semiHidden/>
    <w:unhideWhenUsed/>
    <w:rsid w:val="00172371"/>
    <w:rPr>
      <w:color w:val="808080"/>
      <w:shd w:val="clear" w:color="auto" w:fill="E6E6E6"/>
    </w:rPr>
  </w:style>
  <w:style w:type="paragraph" w:styleId="PlainText">
    <w:name w:val="Plain Text"/>
    <w:basedOn w:val="Normal"/>
    <w:link w:val="PlainTextChar"/>
    <w:uiPriority w:val="99"/>
    <w:unhideWhenUsed/>
    <w:rsid w:val="00D474D6"/>
    <w:pPr>
      <w:suppressAutoHyphens w:val="0"/>
      <w:autoSpaceDN/>
      <w:spacing w:after="0" w:line="240" w:lineRule="auto"/>
      <w:textAlignment w:val="auto"/>
    </w:pPr>
    <w:rPr>
      <w:rFonts w:ascii="Consolas" w:hAnsi="Consolas" w:cs="Consolas"/>
      <w:sz w:val="21"/>
      <w:szCs w:val="21"/>
    </w:rPr>
  </w:style>
  <w:style w:type="character" w:customStyle="1" w:styleId="PlainTextChar">
    <w:name w:val="Plain Text Char"/>
    <w:link w:val="PlainText"/>
    <w:uiPriority w:val="99"/>
    <w:rsid w:val="00D474D6"/>
    <w:rPr>
      <w:rFonts w:ascii="Consolas" w:hAnsi="Consolas" w:cs="Consolas"/>
      <w:sz w:val="21"/>
      <w:szCs w:val="21"/>
      <w:lang w:eastAsia="en-US"/>
    </w:rPr>
  </w:style>
  <w:style w:type="paragraph" w:styleId="NoSpacing">
    <w:name w:val="No Spacing"/>
    <w:uiPriority w:val="1"/>
    <w:qFormat/>
    <w:rsid w:val="00B86555"/>
    <w:pPr>
      <w:suppressAutoHyphens/>
      <w:autoSpaceDN w:val="0"/>
      <w:textAlignment w:val="baseline"/>
    </w:pPr>
    <w:rPr>
      <w:sz w:val="22"/>
      <w:szCs w:val="22"/>
      <w:lang w:val="lv-LV" w:eastAsia="en-US"/>
    </w:rPr>
  </w:style>
  <w:style w:type="paragraph" w:customStyle="1" w:styleId="Hdr1">
    <w:name w:val="Hdr1"/>
    <w:basedOn w:val="Heading1"/>
    <w:rsid w:val="00946955"/>
    <w:pPr>
      <w:pageBreakBefore/>
      <w:numPr>
        <w:numId w:val="5"/>
      </w:numPr>
      <w:suppressAutoHyphens w:val="0"/>
      <w:autoSpaceDN/>
      <w:spacing w:line="240" w:lineRule="auto"/>
      <w:textAlignment w:val="auto"/>
    </w:pPr>
    <w:rPr>
      <w:kern w:val="0"/>
      <w:sz w:val="24"/>
      <w:szCs w:val="28"/>
      <w:u w:val="single"/>
      <w:lang w:val="en-US"/>
    </w:rPr>
  </w:style>
  <w:style w:type="paragraph" w:customStyle="1" w:styleId="Hdr2">
    <w:name w:val="Hdr2"/>
    <w:basedOn w:val="Heading2"/>
    <w:next w:val="Normal"/>
    <w:rsid w:val="00946955"/>
    <w:pPr>
      <w:keepNext w:val="0"/>
      <w:keepLines w:val="0"/>
      <w:numPr>
        <w:ilvl w:val="1"/>
        <w:numId w:val="5"/>
      </w:numPr>
      <w:tabs>
        <w:tab w:val="clear" w:pos="792"/>
      </w:tabs>
      <w:suppressAutoHyphens w:val="0"/>
      <w:autoSpaceDN/>
      <w:spacing w:before="240" w:after="60" w:line="240" w:lineRule="auto"/>
      <w:ind w:left="1440" w:hanging="360"/>
      <w:textAlignment w:val="auto"/>
    </w:pPr>
    <w:rPr>
      <w:rFonts w:ascii="Times New Roman" w:eastAsia="Times New Roman" w:hAnsi="Times New Roman" w:cs="Arial"/>
      <w:iCs/>
      <w:color w:val="auto"/>
      <w:sz w:val="24"/>
      <w:szCs w:val="28"/>
      <w:lang w:val="en-US"/>
    </w:rPr>
  </w:style>
  <w:style w:type="character" w:customStyle="1" w:styleId="Heading2Char">
    <w:name w:val="Heading 2 Char"/>
    <w:basedOn w:val="DefaultParagraphFont"/>
    <w:link w:val="Heading2"/>
    <w:uiPriority w:val="9"/>
    <w:semiHidden/>
    <w:rsid w:val="00946955"/>
    <w:rPr>
      <w:rFonts w:asciiTheme="majorHAnsi" w:eastAsiaTheme="majorEastAsia" w:hAnsiTheme="majorHAnsi" w:cstheme="majorBidi"/>
      <w:b/>
      <w:bCs/>
      <w:color w:val="4472C4" w:themeColor="accent1"/>
      <w:sz w:val="26"/>
      <w:szCs w:val="26"/>
      <w:lang w:val="lv-LV" w:eastAsia="en-US"/>
    </w:rPr>
  </w:style>
  <w:style w:type="character" w:customStyle="1" w:styleId="UnresolvedMention2">
    <w:name w:val="Unresolved Mention2"/>
    <w:basedOn w:val="DefaultParagraphFont"/>
    <w:uiPriority w:val="99"/>
    <w:semiHidden/>
    <w:unhideWhenUsed/>
    <w:rsid w:val="00A46A83"/>
    <w:rPr>
      <w:color w:val="605E5C"/>
      <w:shd w:val="clear" w:color="auto" w:fill="E1DFDD"/>
    </w:rPr>
  </w:style>
  <w:style w:type="character" w:customStyle="1" w:styleId="UnresolvedMention3">
    <w:name w:val="Unresolved Mention3"/>
    <w:basedOn w:val="DefaultParagraphFont"/>
    <w:uiPriority w:val="99"/>
    <w:semiHidden/>
    <w:unhideWhenUsed/>
    <w:rsid w:val="00024270"/>
    <w:rPr>
      <w:color w:val="605E5C"/>
      <w:shd w:val="clear" w:color="auto" w:fill="E1DFDD"/>
    </w:rPr>
  </w:style>
  <w:style w:type="paragraph" w:styleId="EndnoteText">
    <w:name w:val="endnote text"/>
    <w:basedOn w:val="Normal"/>
    <w:link w:val="EndnoteTextChar"/>
    <w:uiPriority w:val="99"/>
    <w:semiHidden/>
    <w:unhideWhenUsed/>
    <w:rsid w:val="002809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09F7"/>
    <w:rPr>
      <w:lang w:val="lv-LV" w:eastAsia="en-US"/>
    </w:rPr>
  </w:style>
  <w:style w:type="character" w:styleId="EndnoteReference">
    <w:name w:val="endnote reference"/>
    <w:basedOn w:val="DefaultParagraphFont"/>
    <w:uiPriority w:val="99"/>
    <w:semiHidden/>
    <w:unhideWhenUsed/>
    <w:rsid w:val="002809F7"/>
    <w:rPr>
      <w:vertAlign w:val="superscript"/>
    </w:rPr>
  </w:style>
  <w:style w:type="character" w:customStyle="1" w:styleId="tlid-translation">
    <w:name w:val="tlid-translation"/>
    <w:basedOn w:val="DefaultParagraphFont"/>
    <w:rsid w:val="00C71FC9"/>
  </w:style>
  <w:style w:type="character" w:styleId="UnresolvedMention">
    <w:name w:val="Unresolved Mention"/>
    <w:basedOn w:val="DefaultParagraphFont"/>
    <w:uiPriority w:val="99"/>
    <w:semiHidden/>
    <w:unhideWhenUsed/>
    <w:rsid w:val="00156360"/>
    <w:rPr>
      <w:color w:val="605E5C"/>
      <w:shd w:val="clear" w:color="auto" w:fill="E1DFDD"/>
    </w:rPr>
  </w:style>
  <w:style w:type="character" w:styleId="FollowedHyperlink">
    <w:name w:val="FollowedHyperlink"/>
    <w:basedOn w:val="DefaultParagraphFont"/>
    <w:uiPriority w:val="99"/>
    <w:semiHidden/>
    <w:unhideWhenUsed/>
    <w:rsid w:val="00900B06"/>
    <w:rPr>
      <w:color w:val="954F72" w:themeColor="followedHyperlink"/>
      <w:u w:val="single"/>
    </w:rPr>
  </w:style>
  <w:style w:type="paragraph" w:styleId="Revision">
    <w:name w:val="Revision"/>
    <w:hidden/>
    <w:uiPriority w:val="99"/>
    <w:semiHidden/>
    <w:rsid w:val="00CB7EF1"/>
    <w:rPr>
      <w:sz w:val="22"/>
      <w:szCs w:val="22"/>
      <w:lang w:val="lv-LV" w:eastAsia="en-US"/>
    </w:rPr>
  </w:style>
  <w:style w:type="character" w:customStyle="1" w:styleId="msoins0">
    <w:name w:val="msoins"/>
    <w:basedOn w:val="DefaultParagraphFont"/>
    <w:rsid w:val="00FC3A27"/>
  </w:style>
  <w:style w:type="character" w:customStyle="1" w:styleId="scayt-misspell-word">
    <w:name w:val="scayt-misspell-word"/>
    <w:basedOn w:val="DefaultParagraphFont"/>
    <w:rsid w:val="00732C91"/>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C9307C"/>
    <w:rPr>
      <w:sz w:val="22"/>
      <w:szCs w:val="22"/>
      <w:lang w:val="lv-LV" w:eastAsia="en-US"/>
    </w:rPr>
  </w:style>
  <w:style w:type="character" w:customStyle="1" w:styleId="xcontentpasted1">
    <w:name w:val="x_contentpasted1"/>
    <w:basedOn w:val="DefaultParagraphFont"/>
    <w:rsid w:val="0061020D"/>
  </w:style>
  <w:style w:type="character" w:customStyle="1" w:styleId="xcontentpasted2">
    <w:name w:val="x_contentpasted2"/>
    <w:basedOn w:val="DefaultParagraphFont"/>
    <w:rsid w:val="0061020D"/>
  </w:style>
  <w:style w:type="character" w:customStyle="1" w:styleId="xcontentpasted5">
    <w:name w:val="x_contentpasted5"/>
    <w:basedOn w:val="DefaultParagraphFont"/>
    <w:rsid w:val="0061020D"/>
  </w:style>
  <w:style w:type="paragraph" w:customStyle="1" w:styleId="xmsonormal">
    <w:name w:val="x_msonormal"/>
    <w:basedOn w:val="Normal"/>
    <w:rsid w:val="00D12BF7"/>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umbered-fieldnumber-numeral">
    <w:name w:val="numbered-field__number-numeral"/>
    <w:basedOn w:val="DefaultParagraphFont"/>
    <w:rsid w:val="00B85544"/>
  </w:style>
  <w:style w:type="character" w:customStyle="1" w:styleId="cf01">
    <w:name w:val="cf01"/>
    <w:basedOn w:val="DefaultParagraphFont"/>
    <w:rsid w:val="00C716A7"/>
    <w:rPr>
      <w:rFonts w:ascii="Segoe UI" w:hAnsi="Segoe UI" w:cs="Segoe UI" w:hint="default"/>
      <w:sz w:val="18"/>
      <w:szCs w:val="18"/>
    </w:rPr>
  </w:style>
  <w:style w:type="character" w:customStyle="1" w:styleId="normaltextrun">
    <w:name w:val="normaltextrun"/>
    <w:basedOn w:val="DefaultParagraphFont"/>
    <w:rsid w:val="0082695A"/>
  </w:style>
  <w:style w:type="paragraph" w:customStyle="1" w:styleId="commentcontentpara">
    <w:name w:val="commentcontentpara"/>
    <w:basedOn w:val="Normal"/>
    <w:rsid w:val="00EC769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93552">
      <w:bodyDiv w:val="1"/>
      <w:marLeft w:val="0"/>
      <w:marRight w:val="0"/>
      <w:marTop w:val="0"/>
      <w:marBottom w:val="0"/>
      <w:divBdr>
        <w:top w:val="none" w:sz="0" w:space="0" w:color="auto"/>
        <w:left w:val="none" w:sz="0" w:space="0" w:color="auto"/>
        <w:bottom w:val="none" w:sz="0" w:space="0" w:color="auto"/>
        <w:right w:val="none" w:sz="0" w:space="0" w:color="auto"/>
      </w:divBdr>
    </w:div>
    <w:div w:id="262037919">
      <w:bodyDiv w:val="1"/>
      <w:marLeft w:val="0"/>
      <w:marRight w:val="0"/>
      <w:marTop w:val="0"/>
      <w:marBottom w:val="0"/>
      <w:divBdr>
        <w:top w:val="none" w:sz="0" w:space="0" w:color="auto"/>
        <w:left w:val="none" w:sz="0" w:space="0" w:color="auto"/>
        <w:bottom w:val="none" w:sz="0" w:space="0" w:color="auto"/>
        <w:right w:val="none" w:sz="0" w:space="0" w:color="auto"/>
      </w:divBdr>
    </w:div>
    <w:div w:id="327949045">
      <w:bodyDiv w:val="1"/>
      <w:marLeft w:val="0"/>
      <w:marRight w:val="0"/>
      <w:marTop w:val="0"/>
      <w:marBottom w:val="0"/>
      <w:divBdr>
        <w:top w:val="none" w:sz="0" w:space="0" w:color="auto"/>
        <w:left w:val="none" w:sz="0" w:space="0" w:color="auto"/>
        <w:bottom w:val="none" w:sz="0" w:space="0" w:color="auto"/>
        <w:right w:val="none" w:sz="0" w:space="0" w:color="auto"/>
      </w:divBdr>
    </w:div>
    <w:div w:id="362872881">
      <w:bodyDiv w:val="1"/>
      <w:marLeft w:val="0"/>
      <w:marRight w:val="0"/>
      <w:marTop w:val="0"/>
      <w:marBottom w:val="0"/>
      <w:divBdr>
        <w:top w:val="none" w:sz="0" w:space="0" w:color="auto"/>
        <w:left w:val="none" w:sz="0" w:space="0" w:color="auto"/>
        <w:bottom w:val="none" w:sz="0" w:space="0" w:color="auto"/>
        <w:right w:val="none" w:sz="0" w:space="0" w:color="auto"/>
      </w:divBdr>
    </w:div>
    <w:div w:id="368188012">
      <w:bodyDiv w:val="1"/>
      <w:marLeft w:val="0"/>
      <w:marRight w:val="0"/>
      <w:marTop w:val="0"/>
      <w:marBottom w:val="0"/>
      <w:divBdr>
        <w:top w:val="none" w:sz="0" w:space="0" w:color="auto"/>
        <w:left w:val="none" w:sz="0" w:space="0" w:color="auto"/>
        <w:bottom w:val="none" w:sz="0" w:space="0" w:color="auto"/>
        <w:right w:val="none" w:sz="0" w:space="0" w:color="auto"/>
      </w:divBdr>
    </w:div>
    <w:div w:id="394010663">
      <w:bodyDiv w:val="1"/>
      <w:marLeft w:val="0"/>
      <w:marRight w:val="0"/>
      <w:marTop w:val="0"/>
      <w:marBottom w:val="0"/>
      <w:divBdr>
        <w:top w:val="none" w:sz="0" w:space="0" w:color="auto"/>
        <w:left w:val="none" w:sz="0" w:space="0" w:color="auto"/>
        <w:bottom w:val="none" w:sz="0" w:space="0" w:color="auto"/>
        <w:right w:val="none" w:sz="0" w:space="0" w:color="auto"/>
      </w:divBdr>
    </w:div>
    <w:div w:id="401680391">
      <w:bodyDiv w:val="1"/>
      <w:marLeft w:val="0"/>
      <w:marRight w:val="0"/>
      <w:marTop w:val="0"/>
      <w:marBottom w:val="0"/>
      <w:divBdr>
        <w:top w:val="none" w:sz="0" w:space="0" w:color="auto"/>
        <w:left w:val="none" w:sz="0" w:space="0" w:color="auto"/>
        <w:bottom w:val="none" w:sz="0" w:space="0" w:color="auto"/>
        <w:right w:val="none" w:sz="0" w:space="0" w:color="auto"/>
      </w:divBdr>
    </w:div>
    <w:div w:id="444009078">
      <w:bodyDiv w:val="1"/>
      <w:marLeft w:val="0"/>
      <w:marRight w:val="0"/>
      <w:marTop w:val="0"/>
      <w:marBottom w:val="0"/>
      <w:divBdr>
        <w:top w:val="none" w:sz="0" w:space="0" w:color="auto"/>
        <w:left w:val="none" w:sz="0" w:space="0" w:color="auto"/>
        <w:bottom w:val="none" w:sz="0" w:space="0" w:color="auto"/>
        <w:right w:val="none" w:sz="0" w:space="0" w:color="auto"/>
      </w:divBdr>
    </w:div>
    <w:div w:id="444931639">
      <w:bodyDiv w:val="1"/>
      <w:marLeft w:val="0"/>
      <w:marRight w:val="0"/>
      <w:marTop w:val="0"/>
      <w:marBottom w:val="0"/>
      <w:divBdr>
        <w:top w:val="none" w:sz="0" w:space="0" w:color="auto"/>
        <w:left w:val="none" w:sz="0" w:space="0" w:color="auto"/>
        <w:bottom w:val="none" w:sz="0" w:space="0" w:color="auto"/>
        <w:right w:val="none" w:sz="0" w:space="0" w:color="auto"/>
      </w:divBdr>
    </w:div>
    <w:div w:id="459736654">
      <w:bodyDiv w:val="1"/>
      <w:marLeft w:val="0"/>
      <w:marRight w:val="0"/>
      <w:marTop w:val="0"/>
      <w:marBottom w:val="0"/>
      <w:divBdr>
        <w:top w:val="none" w:sz="0" w:space="0" w:color="auto"/>
        <w:left w:val="none" w:sz="0" w:space="0" w:color="auto"/>
        <w:bottom w:val="none" w:sz="0" w:space="0" w:color="auto"/>
        <w:right w:val="none" w:sz="0" w:space="0" w:color="auto"/>
      </w:divBdr>
    </w:div>
    <w:div w:id="478886948">
      <w:bodyDiv w:val="1"/>
      <w:marLeft w:val="0"/>
      <w:marRight w:val="0"/>
      <w:marTop w:val="0"/>
      <w:marBottom w:val="0"/>
      <w:divBdr>
        <w:top w:val="none" w:sz="0" w:space="0" w:color="auto"/>
        <w:left w:val="none" w:sz="0" w:space="0" w:color="auto"/>
        <w:bottom w:val="none" w:sz="0" w:space="0" w:color="auto"/>
        <w:right w:val="none" w:sz="0" w:space="0" w:color="auto"/>
      </w:divBdr>
    </w:div>
    <w:div w:id="557280152">
      <w:bodyDiv w:val="1"/>
      <w:marLeft w:val="0"/>
      <w:marRight w:val="0"/>
      <w:marTop w:val="0"/>
      <w:marBottom w:val="0"/>
      <w:divBdr>
        <w:top w:val="none" w:sz="0" w:space="0" w:color="auto"/>
        <w:left w:val="none" w:sz="0" w:space="0" w:color="auto"/>
        <w:bottom w:val="none" w:sz="0" w:space="0" w:color="auto"/>
        <w:right w:val="none" w:sz="0" w:space="0" w:color="auto"/>
      </w:divBdr>
    </w:div>
    <w:div w:id="673383662">
      <w:bodyDiv w:val="1"/>
      <w:marLeft w:val="0"/>
      <w:marRight w:val="0"/>
      <w:marTop w:val="0"/>
      <w:marBottom w:val="0"/>
      <w:divBdr>
        <w:top w:val="none" w:sz="0" w:space="0" w:color="auto"/>
        <w:left w:val="none" w:sz="0" w:space="0" w:color="auto"/>
        <w:bottom w:val="none" w:sz="0" w:space="0" w:color="auto"/>
        <w:right w:val="none" w:sz="0" w:space="0" w:color="auto"/>
      </w:divBdr>
    </w:div>
    <w:div w:id="693112132">
      <w:bodyDiv w:val="1"/>
      <w:marLeft w:val="0"/>
      <w:marRight w:val="0"/>
      <w:marTop w:val="0"/>
      <w:marBottom w:val="0"/>
      <w:divBdr>
        <w:top w:val="none" w:sz="0" w:space="0" w:color="auto"/>
        <w:left w:val="none" w:sz="0" w:space="0" w:color="auto"/>
        <w:bottom w:val="none" w:sz="0" w:space="0" w:color="auto"/>
        <w:right w:val="none" w:sz="0" w:space="0" w:color="auto"/>
      </w:divBdr>
    </w:div>
    <w:div w:id="771517300">
      <w:bodyDiv w:val="1"/>
      <w:marLeft w:val="0"/>
      <w:marRight w:val="0"/>
      <w:marTop w:val="0"/>
      <w:marBottom w:val="0"/>
      <w:divBdr>
        <w:top w:val="none" w:sz="0" w:space="0" w:color="auto"/>
        <w:left w:val="none" w:sz="0" w:space="0" w:color="auto"/>
        <w:bottom w:val="none" w:sz="0" w:space="0" w:color="auto"/>
        <w:right w:val="none" w:sz="0" w:space="0" w:color="auto"/>
      </w:divBdr>
    </w:div>
    <w:div w:id="838619378">
      <w:bodyDiv w:val="1"/>
      <w:marLeft w:val="0"/>
      <w:marRight w:val="0"/>
      <w:marTop w:val="0"/>
      <w:marBottom w:val="0"/>
      <w:divBdr>
        <w:top w:val="none" w:sz="0" w:space="0" w:color="auto"/>
        <w:left w:val="none" w:sz="0" w:space="0" w:color="auto"/>
        <w:bottom w:val="none" w:sz="0" w:space="0" w:color="auto"/>
        <w:right w:val="none" w:sz="0" w:space="0" w:color="auto"/>
      </w:divBdr>
    </w:div>
    <w:div w:id="904293069">
      <w:bodyDiv w:val="1"/>
      <w:marLeft w:val="0"/>
      <w:marRight w:val="0"/>
      <w:marTop w:val="0"/>
      <w:marBottom w:val="0"/>
      <w:divBdr>
        <w:top w:val="none" w:sz="0" w:space="0" w:color="auto"/>
        <w:left w:val="none" w:sz="0" w:space="0" w:color="auto"/>
        <w:bottom w:val="none" w:sz="0" w:space="0" w:color="auto"/>
        <w:right w:val="none" w:sz="0" w:space="0" w:color="auto"/>
      </w:divBdr>
    </w:div>
    <w:div w:id="909075012">
      <w:bodyDiv w:val="1"/>
      <w:marLeft w:val="0"/>
      <w:marRight w:val="0"/>
      <w:marTop w:val="0"/>
      <w:marBottom w:val="0"/>
      <w:divBdr>
        <w:top w:val="none" w:sz="0" w:space="0" w:color="auto"/>
        <w:left w:val="none" w:sz="0" w:space="0" w:color="auto"/>
        <w:bottom w:val="none" w:sz="0" w:space="0" w:color="auto"/>
        <w:right w:val="none" w:sz="0" w:space="0" w:color="auto"/>
      </w:divBdr>
    </w:div>
    <w:div w:id="939530829">
      <w:bodyDiv w:val="1"/>
      <w:marLeft w:val="0"/>
      <w:marRight w:val="0"/>
      <w:marTop w:val="0"/>
      <w:marBottom w:val="0"/>
      <w:divBdr>
        <w:top w:val="none" w:sz="0" w:space="0" w:color="auto"/>
        <w:left w:val="none" w:sz="0" w:space="0" w:color="auto"/>
        <w:bottom w:val="none" w:sz="0" w:space="0" w:color="auto"/>
        <w:right w:val="none" w:sz="0" w:space="0" w:color="auto"/>
      </w:divBdr>
    </w:div>
    <w:div w:id="988827739">
      <w:bodyDiv w:val="1"/>
      <w:marLeft w:val="0"/>
      <w:marRight w:val="0"/>
      <w:marTop w:val="0"/>
      <w:marBottom w:val="0"/>
      <w:divBdr>
        <w:top w:val="none" w:sz="0" w:space="0" w:color="auto"/>
        <w:left w:val="none" w:sz="0" w:space="0" w:color="auto"/>
        <w:bottom w:val="none" w:sz="0" w:space="0" w:color="auto"/>
        <w:right w:val="none" w:sz="0" w:space="0" w:color="auto"/>
      </w:divBdr>
    </w:div>
    <w:div w:id="1022822550">
      <w:bodyDiv w:val="1"/>
      <w:marLeft w:val="0"/>
      <w:marRight w:val="0"/>
      <w:marTop w:val="0"/>
      <w:marBottom w:val="0"/>
      <w:divBdr>
        <w:top w:val="none" w:sz="0" w:space="0" w:color="auto"/>
        <w:left w:val="none" w:sz="0" w:space="0" w:color="auto"/>
        <w:bottom w:val="none" w:sz="0" w:space="0" w:color="auto"/>
        <w:right w:val="none" w:sz="0" w:space="0" w:color="auto"/>
      </w:divBdr>
    </w:div>
    <w:div w:id="1073427765">
      <w:bodyDiv w:val="1"/>
      <w:marLeft w:val="0"/>
      <w:marRight w:val="0"/>
      <w:marTop w:val="0"/>
      <w:marBottom w:val="0"/>
      <w:divBdr>
        <w:top w:val="none" w:sz="0" w:space="0" w:color="auto"/>
        <w:left w:val="none" w:sz="0" w:space="0" w:color="auto"/>
        <w:bottom w:val="none" w:sz="0" w:space="0" w:color="auto"/>
        <w:right w:val="none" w:sz="0" w:space="0" w:color="auto"/>
      </w:divBdr>
    </w:div>
    <w:div w:id="1124617726">
      <w:bodyDiv w:val="1"/>
      <w:marLeft w:val="0"/>
      <w:marRight w:val="0"/>
      <w:marTop w:val="0"/>
      <w:marBottom w:val="0"/>
      <w:divBdr>
        <w:top w:val="none" w:sz="0" w:space="0" w:color="auto"/>
        <w:left w:val="none" w:sz="0" w:space="0" w:color="auto"/>
        <w:bottom w:val="none" w:sz="0" w:space="0" w:color="auto"/>
        <w:right w:val="none" w:sz="0" w:space="0" w:color="auto"/>
      </w:divBdr>
    </w:div>
    <w:div w:id="1124930844">
      <w:bodyDiv w:val="1"/>
      <w:marLeft w:val="0"/>
      <w:marRight w:val="0"/>
      <w:marTop w:val="0"/>
      <w:marBottom w:val="0"/>
      <w:divBdr>
        <w:top w:val="none" w:sz="0" w:space="0" w:color="auto"/>
        <w:left w:val="none" w:sz="0" w:space="0" w:color="auto"/>
        <w:bottom w:val="none" w:sz="0" w:space="0" w:color="auto"/>
        <w:right w:val="none" w:sz="0" w:space="0" w:color="auto"/>
      </w:divBdr>
    </w:div>
    <w:div w:id="1171991808">
      <w:bodyDiv w:val="1"/>
      <w:marLeft w:val="0"/>
      <w:marRight w:val="0"/>
      <w:marTop w:val="0"/>
      <w:marBottom w:val="0"/>
      <w:divBdr>
        <w:top w:val="none" w:sz="0" w:space="0" w:color="auto"/>
        <w:left w:val="none" w:sz="0" w:space="0" w:color="auto"/>
        <w:bottom w:val="none" w:sz="0" w:space="0" w:color="auto"/>
        <w:right w:val="none" w:sz="0" w:space="0" w:color="auto"/>
      </w:divBdr>
    </w:div>
    <w:div w:id="1174298521">
      <w:bodyDiv w:val="1"/>
      <w:marLeft w:val="0"/>
      <w:marRight w:val="0"/>
      <w:marTop w:val="0"/>
      <w:marBottom w:val="0"/>
      <w:divBdr>
        <w:top w:val="none" w:sz="0" w:space="0" w:color="auto"/>
        <w:left w:val="none" w:sz="0" w:space="0" w:color="auto"/>
        <w:bottom w:val="none" w:sz="0" w:space="0" w:color="auto"/>
        <w:right w:val="none" w:sz="0" w:space="0" w:color="auto"/>
      </w:divBdr>
    </w:div>
    <w:div w:id="1175419759">
      <w:bodyDiv w:val="1"/>
      <w:marLeft w:val="0"/>
      <w:marRight w:val="0"/>
      <w:marTop w:val="0"/>
      <w:marBottom w:val="0"/>
      <w:divBdr>
        <w:top w:val="none" w:sz="0" w:space="0" w:color="auto"/>
        <w:left w:val="none" w:sz="0" w:space="0" w:color="auto"/>
        <w:bottom w:val="none" w:sz="0" w:space="0" w:color="auto"/>
        <w:right w:val="none" w:sz="0" w:space="0" w:color="auto"/>
      </w:divBdr>
    </w:div>
    <w:div w:id="1195074145">
      <w:bodyDiv w:val="1"/>
      <w:marLeft w:val="0"/>
      <w:marRight w:val="0"/>
      <w:marTop w:val="0"/>
      <w:marBottom w:val="0"/>
      <w:divBdr>
        <w:top w:val="none" w:sz="0" w:space="0" w:color="auto"/>
        <w:left w:val="none" w:sz="0" w:space="0" w:color="auto"/>
        <w:bottom w:val="none" w:sz="0" w:space="0" w:color="auto"/>
        <w:right w:val="none" w:sz="0" w:space="0" w:color="auto"/>
      </w:divBdr>
    </w:div>
    <w:div w:id="1220094572">
      <w:bodyDiv w:val="1"/>
      <w:marLeft w:val="0"/>
      <w:marRight w:val="0"/>
      <w:marTop w:val="0"/>
      <w:marBottom w:val="0"/>
      <w:divBdr>
        <w:top w:val="none" w:sz="0" w:space="0" w:color="auto"/>
        <w:left w:val="none" w:sz="0" w:space="0" w:color="auto"/>
        <w:bottom w:val="none" w:sz="0" w:space="0" w:color="auto"/>
        <w:right w:val="none" w:sz="0" w:space="0" w:color="auto"/>
      </w:divBdr>
    </w:div>
    <w:div w:id="1263151489">
      <w:bodyDiv w:val="1"/>
      <w:marLeft w:val="0"/>
      <w:marRight w:val="0"/>
      <w:marTop w:val="0"/>
      <w:marBottom w:val="0"/>
      <w:divBdr>
        <w:top w:val="none" w:sz="0" w:space="0" w:color="auto"/>
        <w:left w:val="none" w:sz="0" w:space="0" w:color="auto"/>
        <w:bottom w:val="none" w:sz="0" w:space="0" w:color="auto"/>
        <w:right w:val="none" w:sz="0" w:space="0" w:color="auto"/>
      </w:divBdr>
    </w:div>
    <w:div w:id="1297488479">
      <w:bodyDiv w:val="1"/>
      <w:marLeft w:val="0"/>
      <w:marRight w:val="0"/>
      <w:marTop w:val="0"/>
      <w:marBottom w:val="0"/>
      <w:divBdr>
        <w:top w:val="none" w:sz="0" w:space="0" w:color="auto"/>
        <w:left w:val="none" w:sz="0" w:space="0" w:color="auto"/>
        <w:bottom w:val="none" w:sz="0" w:space="0" w:color="auto"/>
        <w:right w:val="none" w:sz="0" w:space="0" w:color="auto"/>
      </w:divBdr>
    </w:div>
    <w:div w:id="1427192221">
      <w:bodyDiv w:val="1"/>
      <w:marLeft w:val="0"/>
      <w:marRight w:val="0"/>
      <w:marTop w:val="0"/>
      <w:marBottom w:val="0"/>
      <w:divBdr>
        <w:top w:val="none" w:sz="0" w:space="0" w:color="auto"/>
        <w:left w:val="none" w:sz="0" w:space="0" w:color="auto"/>
        <w:bottom w:val="none" w:sz="0" w:space="0" w:color="auto"/>
        <w:right w:val="none" w:sz="0" w:space="0" w:color="auto"/>
      </w:divBdr>
    </w:div>
    <w:div w:id="1592202735">
      <w:bodyDiv w:val="1"/>
      <w:marLeft w:val="0"/>
      <w:marRight w:val="0"/>
      <w:marTop w:val="0"/>
      <w:marBottom w:val="0"/>
      <w:divBdr>
        <w:top w:val="none" w:sz="0" w:space="0" w:color="auto"/>
        <w:left w:val="none" w:sz="0" w:space="0" w:color="auto"/>
        <w:bottom w:val="none" w:sz="0" w:space="0" w:color="auto"/>
        <w:right w:val="none" w:sz="0" w:space="0" w:color="auto"/>
      </w:divBdr>
    </w:div>
    <w:div w:id="1601792146">
      <w:bodyDiv w:val="1"/>
      <w:marLeft w:val="0"/>
      <w:marRight w:val="0"/>
      <w:marTop w:val="0"/>
      <w:marBottom w:val="0"/>
      <w:divBdr>
        <w:top w:val="none" w:sz="0" w:space="0" w:color="auto"/>
        <w:left w:val="none" w:sz="0" w:space="0" w:color="auto"/>
        <w:bottom w:val="none" w:sz="0" w:space="0" w:color="auto"/>
        <w:right w:val="none" w:sz="0" w:space="0" w:color="auto"/>
      </w:divBdr>
    </w:div>
    <w:div w:id="1604876535">
      <w:bodyDiv w:val="1"/>
      <w:marLeft w:val="0"/>
      <w:marRight w:val="0"/>
      <w:marTop w:val="0"/>
      <w:marBottom w:val="0"/>
      <w:divBdr>
        <w:top w:val="none" w:sz="0" w:space="0" w:color="auto"/>
        <w:left w:val="none" w:sz="0" w:space="0" w:color="auto"/>
        <w:bottom w:val="none" w:sz="0" w:space="0" w:color="auto"/>
        <w:right w:val="none" w:sz="0" w:space="0" w:color="auto"/>
      </w:divBdr>
    </w:div>
    <w:div w:id="1674410113">
      <w:bodyDiv w:val="1"/>
      <w:marLeft w:val="0"/>
      <w:marRight w:val="0"/>
      <w:marTop w:val="0"/>
      <w:marBottom w:val="0"/>
      <w:divBdr>
        <w:top w:val="none" w:sz="0" w:space="0" w:color="auto"/>
        <w:left w:val="none" w:sz="0" w:space="0" w:color="auto"/>
        <w:bottom w:val="none" w:sz="0" w:space="0" w:color="auto"/>
        <w:right w:val="none" w:sz="0" w:space="0" w:color="auto"/>
      </w:divBdr>
    </w:div>
    <w:div w:id="1691957301">
      <w:bodyDiv w:val="1"/>
      <w:marLeft w:val="0"/>
      <w:marRight w:val="0"/>
      <w:marTop w:val="0"/>
      <w:marBottom w:val="0"/>
      <w:divBdr>
        <w:top w:val="none" w:sz="0" w:space="0" w:color="auto"/>
        <w:left w:val="none" w:sz="0" w:space="0" w:color="auto"/>
        <w:bottom w:val="none" w:sz="0" w:space="0" w:color="auto"/>
        <w:right w:val="none" w:sz="0" w:space="0" w:color="auto"/>
      </w:divBdr>
    </w:div>
    <w:div w:id="1889295478">
      <w:bodyDiv w:val="1"/>
      <w:marLeft w:val="0"/>
      <w:marRight w:val="0"/>
      <w:marTop w:val="0"/>
      <w:marBottom w:val="0"/>
      <w:divBdr>
        <w:top w:val="none" w:sz="0" w:space="0" w:color="auto"/>
        <w:left w:val="none" w:sz="0" w:space="0" w:color="auto"/>
        <w:bottom w:val="none" w:sz="0" w:space="0" w:color="auto"/>
        <w:right w:val="none" w:sz="0" w:space="0" w:color="auto"/>
      </w:divBdr>
    </w:div>
    <w:div w:id="1988237383">
      <w:bodyDiv w:val="1"/>
      <w:marLeft w:val="0"/>
      <w:marRight w:val="0"/>
      <w:marTop w:val="0"/>
      <w:marBottom w:val="0"/>
      <w:divBdr>
        <w:top w:val="none" w:sz="0" w:space="0" w:color="auto"/>
        <w:left w:val="none" w:sz="0" w:space="0" w:color="auto"/>
        <w:bottom w:val="none" w:sz="0" w:space="0" w:color="auto"/>
        <w:right w:val="none" w:sz="0" w:space="0" w:color="auto"/>
      </w:divBdr>
    </w:div>
    <w:div w:id="2011984578">
      <w:bodyDiv w:val="1"/>
      <w:marLeft w:val="0"/>
      <w:marRight w:val="0"/>
      <w:marTop w:val="0"/>
      <w:marBottom w:val="0"/>
      <w:divBdr>
        <w:top w:val="none" w:sz="0" w:space="0" w:color="auto"/>
        <w:left w:val="none" w:sz="0" w:space="0" w:color="auto"/>
        <w:bottom w:val="none" w:sz="0" w:space="0" w:color="auto"/>
        <w:right w:val="none" w:sz="0" w:space="0" w:color="auto"/>
      </w:divBdr>
      <w:divsChild>
        <w:div w:id="873930701">
          <w:marLeft w:val="0"/>
          <w:marRight w:val="0"/>
          <w:marTop w:val="0"/>
          <w:marBottom w:val="0"/>
          <w:divBdr>
            <w:top w:val="none" w:sz="0" w:space="0" w:color="auto"/>
            <w:left w:val="none" w:sz="0" w:space="0" w:color="auto"/>
            <w:bottom w:val="none" w:sz="0" w:space="0" w:color="auto"/>
            <w:right w:val="none" w:sz="0" w:space="0" w:color="auto"/>
          </w:divBdr>
          <w:divsChild>
            <w:div w:id="1485583442">
              <w:marLeft w:val="0"/>
              <w:marRight w:val="0"/>
              <w:marTop w:val="0"/>
              <w:marBottom w:val="0"/>
              <w:divBdr>
                <w:top w:val="none" w:sz="0" w:space="0" w:color="auto"/>
                <w:left w:val="none" w:sz="0" w:space="0" w:color="auto"/>
                <w:bottom w:val="none" w:sz="0" w:space="0" w:color="auto"/>
                <w:right w:val="none" w:sz="0" w:space="0" w:color="auto"/>
              </w:divBdr>
            </w:div>
          </w:divsChild>
        </w:div>
        <w:div w:id="1074624036">
          <w:marLeft w:val="0"/>
          <w:marRight w:val="0"/>
          <w:marTop w:val="0"/>
          <w:marBottom w:val="0"/>
          <w:divBdr>
            <w:top w:val="none" w:sz="0" w:space="0" w:color="auto"/>
            <w:left w:val="none" w:sz="0" w:space="0" w:color="auto"/>
            <w:bottom w:val="none" w:sz="0" w:space="0" w:color="auto"/>
            <w:right w:val="none" w:sz="0" w:space="0" w:color="auto"/>
          </w:divBdr>
          <w:divsChild>
            <w:div w:id="642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3770">
      <w:bodyDiv w:val="1"/>
      <w:marLeft w:val="0"/>
      <w:marRight w:val="0"/>
      <w:marTop w:val="0"/>
      <w:marBottom w:val="0"/>
      <w:divBdr>
        <w:top w:val="none" w:sz="0" w:space="0" w:color="auto"/>
        <w:left w:val="none" w:sz="0" w:space="0" w:color="auto"/>
        <w:bottom w:val="none" w:sz="0" w:space="0" w:color="auto"/>
        <w:right w:val="none" w:sz="0" w:space="0" w:color="auto"/>
      </w:divBdr>
    </w:div>
    <w:div w:id="2065134461">
      <w:bodyDiv w:val="1"/>
      <w:marLeft w:val="0"/>
      <w:marRight w:val="0"/>
      <w:marTop w:val="0"/>
      <w:marBottom w:val="0"/>
      <w:divBdr>
        <w:top w:val="none" w:sz="0" w:space="0" w:color="auto"/>
        <w:left w:val="none" w:sz="0" w:space="0" w:color="auto"/>
        <w:bottom w:val="none" w:sz="0" w:space="0" w:color="auto"/>
        <w:right w:val="none" w:sz="0" w:space="0" w:color="auto"/>
      </w:divBdr>
    </w:div>
    <w:div w:id="2112780768">
      <w:bodyDiv w:val="1"/>
      <w:marLeft w:val="0"/>
      <w:marRight w:val="0"/>
      <w:marTop w:val="0"/>
      <w:marBottom w:val="0"/>
      <w:divBdr>
        <w:top w:val="none" w:sz="0" w:space="0" w:color="auto"/>
        <w:left w:val="none" w:sz="0" w:space="0" w:color="auto"/>
        <w:bottom w:val="none" w:sz="0" w:space="0" w:color="auto"/>
        <w:right w:val="none" w:sz="0" w:space="0" w:color="auto"/>
      </w:divBdr>
    </w:div>
    <w:div w:id="2125028193">
      <w:bodyDiv w:val="1"/>
      <w:marLeft w:val="0"/>
      <w:marRight w:val="0"/>
      <w:marTop w:val="0"/>
      <w:marBottom w:val="0"/>
      <w:divBdr>
        <w:top w:val="none" w:sz="0" w:space="0" w:color="auto"/>
        <w:left w:val="none" w:sz="0" w:space="0" w:color="auto"/>
        <w:bottom w:val="none" w:sz="0" w:space="0" w:color="auto"/>
        <w:right w:val="none" w:sz="0" w:space="0" w:color="auto"/>
      </w:divBdr>
      <w:divsChild>
        <w:div w:id="10972895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0043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digital-strategy.ec.europa.eu/en/news/eu-countries-will-cooperate-linking-genomic-databases-across-borders" TargetMode="External"/><Relationship Id="rId2" Type="http://schemas.openxmlformats.org/officeDocument/2006/relationships/hyperlink" Target="https://digital-strategy.ec.europa.eu/en/policies/1-million-genomes" TargetMode="External"/><Relationship Id="rId1" Type="http://schemas.openxmlformats.org/officeDocument/2006/relationships/hyperlink" Target="https://ec.europa.eu/info/funding-tenders/opportunities/portal/screen/opportunities/topic-details/digital-2021-cloud-ai-01-fei-ds-genomics" TargetMode="External"/><Relationship Id="rId6" Type="http://schemas.openxmlformats.org/officeDocument/2006/relationships/hyperlink" Target="https://likumi.lv/ta/id/63545-valsts-parvaldes-iekartas-likums" TargetMode="External"/><Relationship Id="rId5" Type="http://schemas.openxmlformats.org/officeDocument/2006/relationships/hyperlink" Target="https://likumi.lv/ta/id/334025" TargetMode="External"/><Relationship Id="rId4" Type="http://schemas.openxmlformats.org/officeDocument/2006/relationships/hyperlink" Target="https://www.genomadatubaz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B0FD81965BB304E8CEB7C2A5308787F" ma:contentTypeVersion="2" ma:contentTypeDescription="Izveidot jaunu dokumentu." ma:contentTypeScope="" ma:versionID="ccf2cbf1e56ef7dd5dbc29a7da3498e9">
  <xsd:schema xmlns:xsd="http://www.w3.org/2001/XMLSchema" xmlns:xs="http://www.w3.org/2001/XMLSchema" xmlns:p="http://schemas.microsoft.com/office/2006/metadata/properties" xmlns:ns2="16d87256-bde7-4183-84c9-b2af9365748e" targetNamespace="http://schemas.microsoft.com/office/2006/metadata/properties" ma:root="true" ma:fieldsID="2b04b9e4ec9148b3ce9e027972ff7fb9" ns2:_="">
    <xsd:import namespace="16d87256-bde7-4183-84c9-b2af9365748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87256-bde7-4183-84c9-b2af93657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3A69B-A1C9-419B-881E-BE9F727DFDD2}">
  <ds:schemaRefs>
    <ds:schemaRef ds:uri="http://schemas.microsoft.com/sharepoint/v3/contenttype/forms"/>
  </ds:schemaRefs>
</ds:datastoreItem>
</file>

<file path=customXml/itemProps2.xml><?xml version="1.0" encoding="utf-8"?>
<ds:datastoreItem xmlns:ds="http://schemas.openxmlformats.org/officeDocument/2006/customXml" ds:itemID="{F9354266-8BD3-4241-8B6F-43AD494A0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87256-bde7-4183-84c9-b2af93657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7E3E30-6EFD-4E3C-B03C-35C0FE8BA673}">
  <ds:schemaRefs>
    <ds:schemaRef ds:uri="http://schemas.openxmlformats.org/officeDocument/2006/bibliography"/>
  </ds:schemaRefs>
</ds:datastoreItem>
</file>

<file path=customXml/itemProps4.xml><?xml version="1.0" encoding="utf-8"?>
<ds:datastoreItem xmlns:ds="http://schemas.openxmlformats.org/officeDocument/2006/customXml" ds:itemID="{A5199719-0E02-45FB-8B0A-E865CB8EF9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17878</Words>
  <Characters>10192</Characters>
  <Application>Microsoft Office Word</Application>
  <DocSecurity>0</DocSecurity>
  <Lines>84</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vt:lpstr>
      <vt:lpstr>Informatīvais ziņojums</vt:lpstr>
    </vt:vector>
  </TitlesOfParts>
  <Company>LRLM</Company>
  <LinksUpToDate>false</LinksUpToDate>
  <CharactersWithSpaces>28014</CharactersWithSpaces>
  <SharedDoc>false</SharedDoc>
  <HLinks>
    <vt:vector size="6" baseType="variant">
      <vt:variant>
        <vt:i4>6815763</vt:i4>
      </vt:variant>
      <vt:variant>
        <vt:i4>0</vt:i4>
      </vt:variant>
      <vt:variant>
        <vt:i4>0</vt:i4>
      </vt:variant>
      <vt:variant>
        <vt:i4>5</vt:i4>
      </vt:variant>
      <vt:variant>
        <vt:lpwstr>http://eur-lex.europa.eu/legal-content/LV/AUTO/?uri=uriserv:OJ.L_.2012.298.01.0001.01.LAV&amp;toc=OJ:L:2012:298:TOC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Vjačeslavs Makarovs</dc:creator>
  <cp:keywords/>
  <dc:description/>
  <cp:lastModifiedBy>Ieva Apine</cp:lastModifiedBy>
  <cp:revision>6</cp:revision>
  <cp:lastPrinted>2018-10-04T13:12:00Z</cp:lastPrinted>
  <dcterms:created xsi:type="dcterms:W3CDTF">2024-01-08T15:12:00Z</dcterms:created>
  <dcterms:modified xsi:type="dcterms:W3CDTF">2024-01-29T14:40:00Z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0x010100EB0FD81965BB304E8CEB7C2A5308787F</vt:lpwstr>
  </property>
  <property fmtid="{D5CDD505-2E9C-101B-9397-08002B2CF9AE}" pid="3" name="GrammarlyDocumentId">
    <vt:lpwstr>17a05d398a067116df611d0ce862b115f76f87f9a721823ae40492bb58fde07d</vt:lpwstr>
  </property>
</Properties>
</file>