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502F8" w14:textId="0ADC2D9F" w:rsidR="00543AA6" w:rsidRPr="00384429" w:rsidRDefault="00393CF5" w:rsidP="00384429">
      <w:pPr>
        <w:pStyle w:val="ListParagraph"/>
        <w:tabs>
          <w:tab w:val="left" w:pos="9072"/>
        </w:tabs>
        <w:ind w:left="0"/>
        <w:jc w:val="center"/>
        <w:rPr>
          <w:b/>
          <w:sz w:val="26"/>
          <w:szCs w:val="26"/>
        </w:rPr>
      </w:pPr>
      <w:r w:rsidRPr="00C70942">
        <w:rPr>
          <w:b/>
          <w:bCs/>
          <w:sz w:val="28"/>
          <w:szCs w:val="28"/>
        </w:rPr>
        <w:t xml:space="preserve"> </w:t>
      </w:r>
      <w:bookmarkStart w:id="0" w:name="_GoBack"/>
      <w:bookmarkEnd w:id="0"/>
      <w:r w:rsidR="00EF1690" w:rsidRPr="00384429">
        <w:rPr>
          <w:b/>
          <w:sz w:val="26"/>
          <w:szCs w:val="26"/>
        </w:rPr>
        <w:t xml:space="preserve">Ministru kabineta noteikumu </w:t>
      </w:r>
      <w:r w:rsidR="00EF1690" w:rsidRPr="00D81032">
        <w:rPr>
          <w:b/>
          <w:sz w:val="26"/>
          <w:szCs w:val="26"/>
        </w:rPr>
        <w:t>projekta „</w:t>
      </w:r>
      <w:r w:rsidR="00D81032" w:rsidRPr="00D81032">
        <w:rPr>
          <w:b/>
          <w:sz w:val="26"/>
          <w:szCs w:val="26"/>
        </w:rPr>
        <w:t xml:space="preserve">Kārtība, kādā no akcīzes nodokļa atbrīvo </w:t>
      </w:r>
      <w:r w:rsidR="00D81032" w:rsidRPr="000F1A23">
        <w:rPr>
          <w:b/>
          <w:sz w:val="26"/>
          <w:szCs w:val="26"/>
        </w:rPr>
        <w:t>atsevišķus ta</w:t>
      </w:r>
      <w:r w:rsidR="00D81032" w:rsidRPr="00D81032">
        <w:rPr>
          <w:b/>
          <w:sz w:val="26"/>
          <w:szCs w:val="26"/>
        </w:rPr>
        <w:t>bakas izstrādājumus, elektroniskajās smēķēšanas ierīcēs izmantojamo šķidrumu, elektroniskajās smēķēšanas ierīcēs izmantojamo šķidrumu sagatavošanas sastāvdaļas un tabakas aizstājējproduktus</w:t>
      </w:r>
      <w:r w:rsidR="00384429" w:rsidRPr="00D81032">
        <w:rPr>
          <w:b/>
          <w:sz w:val="26"/>
          <w:szCs w:val="26"/>
        </w:rPr>
        <w:t xml:space="preserve">” </w:t>
      </w:r>
      <w:r w:rsidR="00EF1690" w:rsidRPr="00384429">
        <w:rPr>
          <w:b/>
          <w:sz w:val="26"/>
          <w:szCs w:val="26"/>
        </w:rPr>
        <w:t>sākotnējās ietekmes novērtējuma ziņojums (anotācija)</w:t>
      </w:r>
    </w:p>
    <w:p w14:paraId="375FD430" w14:textId="77777777" w:rsidR="00E660F2" w:rsidRPr="005851C0" w:rsidRDefault="00E660F2" w:rsidP="00E660F2">
      <w:pPr>
        <w:spacing w:after="0" w:line="240" w:lineRule="auto"/>
        <w:ind w:firstLine="301"/>
        <w:jc w:val="center"/>
        <w:rPr>
          <w:rFonts w:ascii="Times New Roman" w:eastAsia="Times New Roman" w:hAnsi="Times New Roman" w:cs="Times New Roman"/>
          <w:b/>
          <w:bCs/>
          <w:sz w:val="24"/>
          <w:szCs w:val="24"/>
          <w:lang w:eastAsia="lv-LV"/>
        </w:rPr>
      </w:pPr>
    </w:p>
    <w:tbl>
      <w:tblPr>
        <w:tblW w:w="529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568"/>
        <w:gridCol w:w="6143"/>
      </w:tblGrid>
      <w:tr w:rsidR="00543AA6" w:rsidRPr="005375CF" w14:paraId="4F3BFA0D" w14:textId="77777777" w:rsidTr="00C94E72">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725C0515"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Tiesību akta projekta anotācijas kopsavilkums</w:t>
            </w:r>
          </w:p>
        </w:tc>
      </w:tr>
      <w:tr w:rsidR="0058711A" w:rsidRPr="005851C0" w14:paraId="76574369" w14:textId="77777777" w:rsidTr="00C94E72">
        <w:tc>
          <w:tcPr>
            <w:tcW w:w="1837" w:type="pct"/>
            <w:tcBorders>
              <w:top w:val="outset" w:sz="6" w:space="0" w:color="414142"/>
              <w:left w:val="outset" w:sz="6" w:space="0" w:color="414142"/>
              <w:bottom w:val="outset" w:sz="6" w:space="0" w:color="414142"/>
              <w:right w:val="outset" w:sz="6" w:space="0" w:color="414142"/>
            </w:tcBorders>
            <w:hideMark/>
          </w:tcPr>
          <w:p w14:paraId="4AF4B5A4" w14:textId="77777777" w:rsidR="0058711A" w:rsidRPr="005851C0" w:rsidRDefault="0058711A" w:rsidP="0069728C">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Mērķis, risinājums un projekta spēkā stāšanās laiks (500 zīmes bez atstarpēm)</w:t>
            </w:r>
          </w:p>
        </w:tc>
        <w:tc>
          <w:tcPr>
            <w:tcW w:w="3163" w:type="pct"/>
            <w:tcBorders>
              <w:top w:val="outset" w:sz="6" w:space="0" w:color="414142"/>
              <w:left w:val="outset" w:sz="6" w:space="0" w:color="414142"/>
              <w:bottom w:val="outset" w:sz="6" w:space="0" w:color="414142"/>
              <w:right w:val="outset" w:sz="6" w:space="0" w:color="414142"/>
            </w:tcBorders>
            <w:hideMark/>
          </w:tcPr>
          <w:p w14:paraId="6DC40408" w14:textId="38FECE13" w:rsidR="00D81032" w:rsidRPr="00967764" w:rsidRDefault="00CB423A" w:rsidP="00D81032">
            <w:pPr>
              <w:pStyle w:val="NormalWeb"/>
              <w:ind w:firstLine="567"/>
              <w:jc w:val="both"/>
            </w:pPr>
            <w:r w:rsidRPr="005375CF">
              <w:t>Minis</w:t>
            </w:r>
            <w:r w:rsidR="0011761C" w:rsidRPr="005375CF">
              <w:t>tru kabineta noteikumu projekts</w:t>
            </w:r>
            <w:r w:rsidR="0011761C" w:rsidRPr="005375CF">
              <w:rPr>
                <w:b/>
              </w:rPr>
              <w:t xml:space="preserve"> </w:t>
            </w:r>
            <w:r w:rsidR="00384429" w:rsidRPr="005375CF">
              <w:t>“</w:t>
            </w:r>
            <w:r w:rsidR="00D81032" w:rsidRPr="00D81032">
              <w:t xml:space="preserve">Kārtība, kādā no akcīzes nodokļa atbrīvo </w:t>
            </w:r>
            <w:r w:rsidR="00D81032" w:rsidRPr="00D61304">
              <w:t>atsevišķus</w:t>
            </w:r>
            <w:r w:rsidR="00D81032" w:rsidRPr="00D81032">
              <w:t xml:space="preserve"> tabakas izstrādājumus, elektroniskajās smēķēšanas ierīcēs izmantojamo šķidrumu, elektroniskajās smēķēšanas ierīcēs izmantojamo šķidrumu sagatavošanas sastāvdaļas un tabakas aizstājējproduktus</w:t>
            </w:r>
            <w:r w:rsidR="00D81032">
              <w:t>”</w:t>
            </w:r>
            <w:r w:rsidR="00384429" w:rsidRPr="00D81032">
              <w:t xml:space="preserve"> </w:t>
            </w:r>
            <w:r w:rsidR="0011761C" w:rsidRPr="005375CF">
              <w:t xml:space="preserve">(turpmāk – Ministru kabineta noteikumu projekts) </w:t>
            </w:r>
            <w:r w:rsidRPr="005375CF">
              <w:t>izstrādāts ar mērķi</w:t>
            </w:r>
            <w:r w:rsidR="00F17342" w:rsidRPr="005375CF">
              <w:t>,</w:t>
            </w:r>
            <w:r w:rsidR="001F216F">
              <w:t xml:space="preserve"> </w:t>
            </w:r>
            <w:r w:rsidR="00040CCC">
              <w:t>paredzēt komersantiem iespēju saņemt akcīzes nodokļa atbrīvojumu par denaturētiem tabakas izstrādājumiem</w:t>
            </w:r>
            <w:r w:rsidR="00967764">
              <w:t>, kā arī par</w:t>
            </w:r>
            <w:r w:rsidR="00040CCC">
              <w:t xml:space="preserve"> </w:t>
            </w:r>
            <w:r w:rsidR="00967764">
              <w:rPr>
                <w:rFonts w:eastAsia="Times New Roman"/>
              </w:rPr>
              <w:t>tabakas izstrādājumiem</w:t>
            </w:r>
            <w:r w:rsidR="00967764" w:rsidRPr="00967764">
              <w:rPr>
                <w:rFonts w:eastAsia="Times New Roman"/>
              </w:rPr>
              <w:t xml:space="preserve">, </w:t>
            </w:r>
            <w:r w:rsidR="00967764" w:rsidRPr="00967764">
              <w:t>elektroniskajā</w:t>
            </w:r>
            <w:r w:rsidR="00967764">
              <w:t>s smēķēšanas ierīcēs izmantojamiem šķidrumiem</w:t>
            </w:r>
            <w:r w:rsidR="00967764" w:rsidRPr="00967764">
              <w:t>, elektroniskajās smēķēšanas ierīcēs izmantojamo šķ</w:t>
            </w:r>
            <w:r w:rsidR="00967764">
              <w:t>idrumu sagatavošanas sastāvdaļām un tabakas aizstājējproduktiem,</w:t>
            </w:r>
            <w:r w:rsidR="00967764">
              <w:rPr>
                <w:rFonts w:eastAsia="Times New Roman"/>
              </w:rPr>
              <w:t xml:space="preserve"> kuri tiks</w:t>
            </w:r>
            <w:r w:rsidR="00C60D6A">
              <w:rPr>
                <w:rFonts w:eastAsia="Times New Roman"/>
              </w:rPr>
              <w:t xml:space="preserve"> iznīcinā</w:t>
            </w:r>
            <w:r w:rsidR="00967764">
              <w:rPr>
                <w:rFonts w:eastAsia="Times New Roman"/>
              </w:rPr>
              <w:t>ti</w:t>
            </w:r>
            <w:r w:rsidR="00967764" w:rsidRPr="00967764">
              <w:rPr>
                <w:rFonts w:eastAsia="Times New Roman"/>
              </w:rPr>
              <w:t xml:space="preserve"> vai izmanto</w:t>
            </w:r>
            <w:r w:rsidR="00967764">
              <w:rPr>
                <w:rFonts w:eastAsia="Times New Roman"/>
              </w:rPr>
              <w:t>ti</w:t>
            </w:r>
            <w:r w:rsidR="00967764" w:rsidRPr="00967764">
              <w:rPr>
                <w:rFonts w:eastAsia="Times New Roman"/>
              </w:rPr>
              <w:t xml:space="preserve"> kvalitātes noteikšanai</w:t>
            </w:r>
            <w:r w:rsidR="00967764">
              <w:rPr>
                <w:rFonts w:eastAsia="Times New Roman"/>
              </w:rPr>
              <w:t>.</w:t>
            </w:r>
          </w:p>
          <w:p w14:paraId="578076B8" w14:textId="1BB79B0D" w:rsidR="009C064C" w:rsidRPr="005375CF" w:rsidRDefault="00E85FCE" w:rsidP="00D81032">
            <w:pPr>
              <w:pStyle w:val="NormalWeb"/>
              <w:ind w:firstLine="567"/>
              <w:jc w:val="both"/>
              <w:rPr>
                <w:rFonts w:eastAsia="Times New Roman"/>
                <w:bCs/>
              </w:rPr>
            </w:pPr>
            <w:r w:rsidRPr="005375CF">
              <w:rPr>
                <w:rFonts w:eastAsia="Times New Roman"/>
              </w:rPr>
              <w:t>Ministru kabin</w:t>
            </w:r>
            <w:r w:rsidR="00AC3934" w:rsidRPr="005375CF">
              <w:rPr>
                <w:rFonts w:eastAsia="Times New Roman"/>
              </w:rPr>
              <w:t>eta noteikumi stāsies spēkā 2022.gada 1.janvārī</w:t>
            </w:r>
            <w:r w:rsidRPr="005375CF">
              <w:rPr>
                <w:rFonts w:eastAsia="Times New Roman"/>
              </w:rPr>
              <w:t>.</w:t>
            </w:r>
            <w:r w:rsidR="00AC3934" w:rsidRPr="005375CF">
              <w:rPr>
                <w:rFonts w:eastAsia="Times New Roman"/>
                <w:bCs/>
              </w:rPr>
              <w:t xml:space="preserve"> </w:t>
            </w:r>
          </w:p>
        </w:tc>
      </w:tr>
    </w:tbl>
    <w:p w14:paraId="0CC219CB" w14:textId="7B7EA4BA" w:rsidR="0058711A" w:rsidRPr="005851C0" w:rsidRDefault="003A04CA" w:rsidP="003A04CA">
      <w:pPr>
        <w:tabs>
          <w:tab w:val="left" w:pos="5851"/>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tbl>
      <w:tblPr>
        <w:tblW w:w="529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29"/>
        <w:gridCol w:w="2939"/>
        <w:gridCol w:w="6143"/>
      </w:tblGrid>
      <w:tr w:rsidR="00543AA6" w:rsidRPr="005851C0" w14:paraId="5A8FE538" w14:textId="77777777" w:rsidTr="009F19E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D6443F6"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I. Tiesību akta projekta izstrādes nepieciešamība</w:t>
            </w:r>
          </w:p>
        </w:tc>
      </w:tr>
      <w:tr w:rsidR="00543AA6" w:rsidRPr="005851C0" w14:paraId="2FA1E6EF" w14:textId="77777777" w:rsidTr="009F19ED">
        <w:tc>
          <w:tcPr>
            <w:tcW w:w="324" w:type="pct"/>
            <w:tcBorders>
              <w:top w:val="outset" w:sz="6" w:space="0" w:color="414142"/>
              <w:left w:val="outset" w:sz="6" w:space="0" w:color="414142"/>
              <w:bottom w:val="outset" w:sz="6" w:space="0" w:color="414142"/>
              <w:right w:val="outset" w:sz="6" w:space="0" w:color="414142"/>
            </w:tcBorders>
            <w:hideMark/>
          </w:tcPr>
          <w:p w14:paraId="5D597FAA"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1.</w:t>
            </w:r>
          </w:p>
        </w:tc>
        <w:tc>
          <w:tcPr>
            <w:tcW w:w="1513" w:type="pct"/>
            <w:tcBorders>
              <w:top w:val="outset" w:sz="6" w:space="0" w:color="414142"/>
              <w:left w:val="outset" w:sz="6" w:space="0" w:color="414142"/>
              <w:bottom w:val="outset" w:sz="6" w:space="0" w:color="414142"/>
              <w:right w:val="outset" w:sz="6" w:space="0" w:color="414142"/>
            </w:tcBorders>
            <w:hideMark/>
          </w:tcPr>
          <w:p w14:paraId="4D83934B" w14:textId="77777777" w:rsidR="00174314" w:rsidRPr="005851C0" w:rsidRDefault="00543AA6" w:rsidP="00FB308F">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Pamatojums</w:t>
            </w:r>
          </w:p>
          <w:p w14:paraId="4BB68BB9" w14:textId="77777777" w:rsidR="00174314" w:rsidRPr="005851C0" w:rsidRDefault="00174314" w:rsidP="00174314">
            <w:pPr>
              <w:rPr>
                <w:rFonts w:ascii="Times New Roman" w:eastAsia="Times New Roman" w:hAnsi="Times New Roman" w:cs="Times New Roman"/>
                <w:sz w:val="24"/>
                <w:szCs w:val="24"/>
                <w:lang w:eastAsia="lv-LV"/>
              </w:rPr>
            </w:pPr>
          </w:p>
          <w:p w14:paraId="351B0C21" w14:textId="77777777" w:rsidR="00543AA6" w:rsidRPr="005851C0" w:rsidRDefault="00543AA6" w:rsidP="00174314">
            <w:pPr>
              <w:ind w:firstLine="720"/>
              <w:rPr>
                <w:rFonts w:ascii="Times New Roman" w:eastAsia="Times New Roman" w:hAnsi="Times New Roman" w:cs="Times New Roman"/>
                <w:sz w:val="24"/>
                <w:szCs w:val="24"/>
                <w:lang w:eastAsia="lv-LV"/>
              </w:rPr>
            </w:pPr>
          </w:p>
        </w:tc>
        <w:tc>
          <w:tcPr>
            <w:tcW w:w="3163" w:type="pct"/>
            <w:tcBorders>
              <w:top w:val="outset" w:sz="6" w:space="0" w:color="414142"/>
              <w:left w:val="outset" w:sz="6" w:space="0" w:color="414142"/>
              <w:bottom w:val="outset" w:sz="6" w:space="0" w:color="414142"/>
              <w:right w:val="outset" w:sz="6" w:space="0" w:color="414142"/>
            </w:tcBorders>
            <w:hideMark/>
          </w:tcPr>
          <w:p w14:paraId="4378FD4D" w14:textId="21DD0695" w:rsidR="00494B84" w:rsidRDefault="00AC3934" w:rsidP="00494B84">
            <w:pPr>
              <w:pStyle w:val="NormalWeb"/>
              <w:ind w:firstLine="542"/>
              <w:jc w:val="both"/>
            </w:pPr>
            <w:r w:rsidRPr="00AB58F0">
              <w:t xml:space="preserve">Likumprojekts “Grozījumi likumā “Par akcīzes nodokli”” (Nr.1058/Lp13) (turpmāk – likumprojekts) </w:t>
            </w:r>
            <w:r w:rsidR="00494B84">
              <w:t>paredz:</w:t>
            </w:r>
          </w:p>
          <w:p w14:paraId="37523D8C" w14:textId="50674D6D" w:rsidR="00961E68" w:rsidRDefault="00961E68" w:rsidP="0090562B">
            <w:pPr>
              <w:pStyle w:val="NormalWeb"/>
              <w:numPr>
                <w:ilvl w:val="0"/>
                <w:numId w:val="29"/>
              </w:numPr>
              <w:ind w:left="0" w:firstLine="360"/>
              <w:jc w:val="both"/>
            </w:pPr>
            <w:r>
              <w:t>precizēt likuma 17.panta pirmo daļu, nosakot, ka Ministru kabinets</w:t>
            </w:r>
            <w:r w:rsidR="0090562B">
              <w:t xml:space="preserve"> </w:t>
            </w:r>
            <w:r>
              <w:t>izdod noteikumus, kādā no akcīzes nodokļa ir atbrīvoti</w:t>
            </w:r>
            <w:r w:rsidR="0090562B">
              <w:t>:</w:t>
            </w:r>
          </w:p>
          <w:p w14:paraId="285BBDB2" w14:textId="77777777" w:rsidR="0090562B" w:rsidRPr="0090562B" w:rsidRDefault="0090562B" w:rsidP="0090562B">
            <w:pPr>
              <w:pStyle w:val="tv213"/>
              <w:shd w:val="clear" w:color="auto" w:fill="FFFFFF"/>
              <w:spacing w:before="0" w:beforeAutospacing="0" w:after="0" w:afterAutospacing="0" w:line="293" w:lineRule="atLeast"/>
              <w:jc w:val="both"/>
              <w:rPr>
                <w:lang w:val="lv-LV"/>
              </w:rPr>
            </w:pPr>
            <w:r w:rsidRPr="0090562B">
              <w:rPr>
                <w:lang w:val="lv-LV"/>
              </w:rPr>
              <w:t>1) denaturēti tabakas izstrādājumi un tabakas izstrādājumi, kurus iznīcina;</w:t>
            </w:r>
          </w:p>
          <w:p w14:paraId="628927B5" w14:textId="77777777" w:rsidR="0090562B" w:rsidRPr="0090562B" w:rsidRDefault="0090562B" w:rsidP="0090562B">
            <w:pPr>
              <w:pStyle w:val="tv213"/>
              <w:shd w:val="clear" w:color="auto" w:fill="FFFFFF"/>
              <w:spacing w:before="0" w:beforeAutospacing="0" w:after="0" w:afterAutospacing="0" w:line="293" w:lineRule="atLeast"/>
              <w:jc w:val="both"/>
              <w:rPr>
                <w:lang w:val="lv-LV"/>
              </w:rPr>
            </w:pPr>
            <w:r w:rsidRPr="0090562B">
              <w:rPr>
                <w:lang w:val="lv-LV"/>
              </w:rPr>
              <w:t>2) tabakas izstrādājumi, kurus izmanto tabakas izstrādājumu kvalitātes noteikšanai.</w:t>
            </w:r>
          </w:p>
          <w:p w14:paraId="2601608D" w14:textId="679E39C2" w:rsidR="00494B84" w:rsidRDefault="00494B84" w:rsidP="00494B84">
            <w:pPr>
              <w:pStyle w:val="NormalWeb"/>
              <w:numPr>
                <w:ilvl w:val="0"/>
                <w:numId w:val="29"/>
              </w:numPr>
              <w:ind w:left="-25" w:firstLine="385"/>
              <w:jc w:val="both"/>
            </w:pPr>
            <w:r>
              <w:t xml:space="preserve">papildināt likuma </w:t>
            </w:r>
            <w:r w:rsidRPr="00235AD3">
              <w:t>17. </w:t>
            </w:r>
            <w:r>
              <w:t>pantu ar</w:t>
            </w:r>
            <w:r w:rsidRPr="00235AD3">
              <w:t xml:space="preserve"> 1.</w:t>
            </w:r>
            <w:r w:rsidRPr="00235AD3">
              <w:rPr>
                <w:vertAlign w:val="superscript"/>
              </w:rPr>
              <w:t>1</w:t>
            </w:r>
            <w:r>
              <w:t xml:space="preserve"> daļu, kas dod Ministru kabinetam pilnvarojumu izstrādāt </w:t>
            </w:r>
            <w:r w:rsidRPr="006F69DB">
              <w:t>nosacījum</w:t>
            </w:r>
            <w:r>
              <w:t>us</w:t>
            </w:r>
            <w:r w:rsidRPr="006F69DB">
              <w:t xml:space="preserve"> kādi tabakas izstrādājumi, ir uzskatāmi par denaturētiem</w:t>
            </w:r>
            <w:r>
              <w:t>;</w:t>
            </w:r>
          </w:p>
          <w:p w14:paraId="4159EF7C" w14:textId="546DA666" w:rsidR="003F01EF" w:rsidRDefault="003F01EF" w:rsidP="00494B84">
            <w:pPr>
              <w:pStyle w:val="NormalWeb"/>
              <w:numPr>
                <w:ilvl w:val="0"/>
                <w:numId w:val="29"/>
              </w:numPr>
              <w:ind w:left="-25" w:firstLine="385"/>
              <w:jc w:val="both"/>
            </w:pPr>
            <w:r>
              <w:t>papildināt likumu</w:t>
            </w:r>
            <w:r w:rsidR="00967764">
              <w:t xml:space="preserve"> ar</w:t>
            </w:r>
            <w:r>
              <w:t xml:space="preserve"> </w:t>
            </w:r>
            <w:r w:rsidR="00494B84">
              <w:t>17.</w:t>
            </w:r>
            <w:r w:rsidR="00494B84" w:rsidRPr="00A61416">
              <w:rPr>
                <w:vertAlign w:val="superscript"/>
              </w:rPr>
              <w:t>1</w:t>
            </w:r>
            <w:r w:rsidR="00494B84">
              <w:rPr>
                <w:vertAlign w:val="superscript"/>
              </w:rPr>
              <w:t> </w:t>
            </w:r>
            <w:r>
              <w:t xml:space="preserve">pantu, kas nosaka, </w:t>
            </w:r>
            <w:r w:rsidR="00494B84" w:rsidRPr="00A61416">
              <w:t xml:space="preserve">akcīzes nodokļa atbrīvojumu </w:t>
            </w:r>
            <w:r w:rsidR="00494B84">
              <w:t xml:space="preserve">piemērošanu </w:t>
            </w:r>
            <w:r w:rsidR="00494B84" w:rsidRPr="00A61416">
              <w:t>elektroniskajās smēķēšanas ierīcēs izmantojamam šķidrumam, elektroniskajās smēķēšanas ierīcēs izmantojamā šķidruma sagatavošanas sastāvdaļām un tabakas aizstājējproduktiem</w:t>
            </w:r>
            <w:r w:rsidR="00967764">
              <w:t>, kurus izmanto kvalitātes noteikšanai vai iznīcina</w:t>
            </w:r>
            <w:r w:rsidR="00BF5078">
              <w:t xml:space="preserve"> un </w:t>
            </w:r>
            <w:r w:rsidR="00494B84" w:rsidRPr="00235AD3">
              <w:t>doto deleģējumu Ministru kabinetam</w:t>
            </w:r>
            <w:r w:rsidR="00967764">
              <w:t xml:space="preserve"> izstrādāt attiecīgā nodokļa atbrīvojuma piemērošanas kārtību</w:t>
            </w:r>
            <w:r w:rsidR="00494B84">
              <w:t>.</w:t>
            </w:r>
          </w:p>
          <w:p w14:paraId="69AD123F" w14:textId="3D7E81E3" w:rsidR="00BD7663" w:rsidRPr="00AB58F0" w:rsidRDefault="00AC3934" w:rsidP="003F01EF">
            <w:pPr>
              <w:pStyle w:val="NormalWeb"/>
              <w:ind w:left="360" w:firstLine="182"/>
              <w:jc w:val="both"/>
            </w:pPr>
            <w:r w:rsidRPr="00AB58F0">
              <w:t>S</w:t>
            </w:r>
            <w:r w:rsidR="00040CCC">
              <w:t>aeima liku</w:t>
            </w:r>
            <w:r w:rsidR="00C073EA">
              <w:t>mprojektu pieņēma 2021.gada 21.oktobrī</w:t>
            </w:r>
            <w:r w:rsidRPr="00AB58F0">
              <w:t>.</w:t>
            </w:r>
          </w:p>
        </w:tc>
      </w:tr>
      <w:tr w:rsidR="0038587F" w:rsidRPr="005851C0" w14:paraId="4D6FC2C7" w14:textId="77777777" w:rsidTr="009F19ED">
        <w:tc>
          <w:tcPr>
            <w:tcW w:w="324" w:type="pct"/>
            <w:tcBorders>
              <w:top w:val="outset" w:sz="6" w:space="0" w:color="414142"/>
              <w:left w:val="outset" w:sz="6" w:space="0" w:color="414142"/>
              <w:bottom w:val="outset" w:sz="6" w:space="0" w:color="414142"/>
              <w:right w:val="outset" w:sz="6" w:space="0" w:color="414142"/>
            </w:tcBorders>
            <w:hideMark/>
          </w:tcPr>
          <w:p w14:paraId="712535D0" w14:textId="77777777" w:rsidR="009F2884" w:rsidRPr="005851C0" w:rsidRDefault="0038587F" w:rsidP="0038587F">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2.</w:t>
            </w:r>
          </w:p>
          <w:p w14:paraId="3B8E6858" w14:textId="77777777" w:rsidR="009F2884" w:rsidRPr="005851C0" w:rsidRDefault="009F2884" w:rsidP="009F2884">
            <w:pPr>
              <w:rPr>
                <w:rFonts w:ascii="Times New Roman" w:eastAsia="Times New Roman" w:hAnsi="Times New Roman" w:cs="Times New Roman"/>
                <w:sz w:val="24"/>
                <w:szCs w:val="24"/>
                <w:lang w:eastAsia="lv-LV"/>
              </w:rPr>
            </w:pPr>
          </w:p>
          <w:p w14:paraId="6145D481" w14:textId="77777777" w:rsidR="009F2884" w:rsidRPr="005851C0" w:rsidRDefault="009F2884" w:rsidP="009F2884">
            <w:pPr>
              <w:rPr>
                <w:rFonts w:ascii="Times New Roman" w:eastAsia="Times New Roman" w:hAnsi="Times New Roman" w:cs="Times New Roman"/>
                <w:sz w:val="24"/>
                <w:szCs w:val="24"/>
                <w:lang w:eastAsia="lv-LV"/>
              </w:rPr>
            </w:pPr>
          </w:p>
          <w:p w14:paraId="4EF63F37" w14:textId="77777777" w:rsidR="009F2884" w:rsidRPr="005851C0" w:rsidRDefault="009F2884" w:rsidP="009F2884">
            <w:pPr>
              <w:rPr>
                <w:rFonts w:ascii="Times New Roman" w:eastAsia="Times New Roman" w:hAnsi="Times New Roman" w:cs="Times New Roman"/>
                <w:sz w:val="24"/>
                <w:szCs w:val="24"/>
                <w:lang w:eastAsia="lv-LV"/>
              </w:rPr>
            </w:pPr>
          </w:p>
          <w:p w14:paraId="57E3FF77" w14:textId="77777777" w:rsidR="009F2884" w:rsidRPr="005851C0" w:rsidRDefault="009F2884" w:rsidP="009F2884">
            <w:pPr>
              <w:rPr>
                <w:rFonts w:ascii="Times New Roman" w:eastAsia="Times New Roman" w:hAnsi="Times New Roman" w:cs="Times New Roman"/>
                <w:sz w:val="24"/>
                <w:szCs w:val="24"/>
                <w:lang w:eastAsia="lv-LV"/>
              </w:rPr>
            </w:pPr>
          </w:p>
          <w:p w14:paraId="60CC53F1" w14:textId="77777777" w:rsidR="009F2884" w:rsidRPr="005851C0" w:rsidRDefault="009F2884" w:rsidP="009F2884">
            <w:pPr>
              <w:rPr>
                <w:rFonts w:ascii="Times New Roman" w:eastAsia="Times New Roman" w:hAnsi="Times New Roman" w:cs="Times New Roman"/>
                <w:sz w:val="24"/>
                <w:szCs w:val="24"/>
                <w:lang w:eastAsia="lv-LV"/>
              </w:rPr>
            </w:pPr>
          </w:p>
          <w:p w14:paraId="19BD2AFB" w14:textId="77777777" w:rsidR="009F2884" w:rsidRPr="005851C0" w:rsidRDefault="009F2884" w:rsidP="009F2884">
            <w:pPr>
              <w:rPr>
                <w:rFonts w:ascii="Times New Roman" w:eastAsia="Times New Roman" w:hAnsi="Times New Roman" w:cs="Times New Roman"/>
                <w:sz w:val="24"/>
                <w:szCs w:val="24"/>
                <w:lang w:eastAsia="lv-LV"/>
              </w:rPr>
            </w:pPr>
          </w:p>
          <w:p w14:paraId="09269E47" w14:textId="77777777" w:rsidR="009F2884" w:rsidRPr="005851C0" w:rsidRDefault="009F2884" w:rsidP="009F2884">
            <w:pPr>
              <w:rPr>
                <w:rFonts w:ascii="Times New Roman" w:eastAsia="Times New Roman" w:hAnsi="Times New Roman" w:cs="Times New Roman"/>
                <w:sz w:val="24"/>
                <w:szCs w:val="24"/>
                <w:lang w:eastAsia="lv-LV"/>
              </w:rPr>
            </w:pPr>
          </w:p>
          <w:p w14:paraId="2992BB06" w14:textId="77777777" w:rsidR="0038587F" w:rsidRPr="005851C0" w:rsidRDefault="0038587F" w:rsidP="009F2884">
            <w:pPr>
              <w:rPr>
                <w:rFonts w:ascii="Times New Roman" w:eastAsia="Times New Roman" w:hAnsi="Times New Roman" w:cs="Times New Roman"/>
                <w:sz w:val="24"/>
                <w:szCs w:val="24"/>
                <w:lang w:eastAsia="lv-LV"/>
              </w:rPr>
            </w:pPr>
          </w:p>
        </w:tc>
        <w:tc>
          <w:tcPr>
            <w:tcW w:w="1513" w:type="pct"/>
            <w:tcBorders>
              <w:top w:val="outset" w:sz="6" w:space="0" w:color="414142"/>
              <w:left w:val="outset" w:sz="6" w:space="0" w:color="414142"/>
              <w:bottom w:val="outset" w:sz="6" w:space="0" w:color="414142"/>
              <w:right w:val="outset" w:sz="6" w:space="0" w:color="414142"/>
            </w:tcBorders>
            <w:hideMark/>
          </w:tcPr>
          <w:p w14:paraId="7D1D959D" w14:textId="77777777" w:rsidR="002F71AE" w:rsidRPr="005851C0" w:rsidRDefault="0038587F" w:rsidP="0038587F">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lastRenderedPageBreak/>
              <w:t xml:space="preserve">Pašreizējā situācija un problēmas, kuru risināšanai tiesību akta projekts </w:t>
            </w:r>
            <w:r w:rsidRPr="005851C0">
              <w:rPr>
                <w:rFonts w:ascii="Times New Roman" w:eastAsia="Times New Roman" w:hAnsi="Times New Roman" w:cs="Times New Roman"/>
                <w:sz w:val="24"/>
                <w:szCs w:val="24"/>
                <w:lang w:eastAsia="lv-LV"/>
              </w:rPr>
              <w:lastRenderedPageBreak/>
              <w:t>izstrādāts, tiesiskā regulējuma mērķis un būtība</w:t>
            </w:r>
          </w:p>
          <w:p w14:paraId="7301B054" w14:textId="77777777" w:rsidR="002F71AE" w:rsidRPr="005851C0" w:rsidRDefault="002F71AE" w:rsidP="002F71AE">
            <w:pPr>
              <w:rPr>
                <w:rFonts w:ascii="Times New Roman" w:eastAsia="Times New Roman" w:hAnsi="Times New Roman" w:cs="Times New Roman"/>
                <w:sz w:val="24"/>
                <w:szCs w:val="24"/>
                <w:lang w:eastAsia="lv-LV"/>
              </w:rPr>
            </w:pPr>
          </w:p>
          <w:p w14:paraId="22D66FF1" w14:textId="77777777" w:rsidR="002F71AE" w:rsidRPr="005851C0" w:rsidRDefault="002F71AE" w:rsidP="002F71AE">
            <w:pPr>
              <w:rPr>
                <w:rFonts w:ascii="Times New Roman" w:eastAsia="Times New Roman" w:hAnsi="Times New Roman" w:cs="Times New Roman"/>
                <w:sz w:val="24"/>
                <w:szCs w:val="24"/>
                <w:lang w:eastAsia="lv-LV"/>
              </w:rPr>
            </w:pPr>
          </w:p>
          <w:p w14:paraId="179139E9" w14:textId="77777777" w:rsidR="002F71AE" w:rsidRPr="005851C0" w:rsidRDefault="002F71AE" w:rsidP="002F71AE">
            <w:pPr>
              <w:rPr>
                <w:rFonts w:ascii="Times New Roman" w:eastAsia="Times New Roman" w:hAnsi="Times New Roman" w:cs="Times New Roman"/>
                <w:sz w:val="24"/>
                <w:szCs w:val="24"/>
                <w:lang w:eastAsia="lv-LV"/>
              </w:rPr>
            </w:pPr>
          </w:p>
          <w:p w14:paraId="39674C74" w14:textId="77777777" w:rsidR="002F71AE" w:rsidRPr="005851C0" w:rsidRDefault="002F71AE" w:rsidP="00A85CD8">
            <w:pPr>
              <w:ind w:firstLine="720"/>
              <w:rPr>
                <w:rFonts w:ascii="Times New Roman" w:eastAsia="Times New Roman" w:hAnsi="Times New Roman" w:cs="Times New Roman"/>
                <w:sz w:val="24"/>
                <w:szCs w:val="24"/>
                <w:lang w:eastAsia="lv-LV"/>
              </w:rPr>
            </w:pPr>
          </w:p>
          <w:p w14:paraId="4AECC971" w14:textId="77777777" w:rsidR="002F71AE" w:rsidRPr="005851C0" w:rsidRDefault="002F71AE" w:rsidP="002F71AE">
            <w:pPr>
              <w:rPr>
                <w:rFonts w:ascii="Times New Roman" w:eastAsia="Times New Roman" w:hAnsi="Times New Roman" w:cs="Times New Roman"/>
                <w:sz w:val="24"/>
                <w:szCs w:val="24"/>
                <w:lang w:eastAsia="lv-LV"/>
              </w:rPr>
            </w:pPr>
          </w:p>
          <w:p w14:paraId="78F8E2F1" w14:textId="77777777" w:rsidR="002F71AE" w:rsidRPr="005851C0" w:rsidRDefault="002F71AE" w:rsidP="002F71AE">
            <w:pPr>
              <w:rPr>
                <w:rFonts w:ascii="Times New Roman" w:eastAsia="Times New Roman" w:hAnsi="Times New Roman" w:cs="Times New Roman"/>
                <w:sz w:val="24"/>
                <w:szCs w:val="24"/>
                <w:lang w:eastAsia="lv-LV"/>
              </w:rPr>
            </w:pPr>
          </w:p>
          <w:p w14:paraId="7F273128" w14:textId="77777777" w:rsidR="002A4683" w:rsidRPr="005851C0" w:rsidRDefault="002A4683" w:rsidP="002F71AE">
            <w:pPr>
              <w:ind w:firstLine="720"/>
              <w:rPr>
                <w:rFonts w:ascii="Times New Roman" w:eastAsia="Times New Roman" w:hAnsi="Times New Roman" w:cs="Times New Roman"/>
                <w:sz w:val="24"/>
                <w:szCs w:val="24"/>
                <w:lang w:eastAsia="lv-LV"/>
              </w:rPr>
            </w:pPr>
          </w:p>
          <w:p w14:paraId="1D95C43E" w14:textId="77777777" w:rsidR="002A4683" w:rsidRPr="005851C0" w:rsidRDefault="002A4683" w:rsidP="002A4683">
            <w:pPr>
              <w:rPr>
                <w:rFonts w:ascii="Times New Roman" w:eastAsia="Times New Roman" w:hAnsi="Times New Roman" w:cs="Times New Roman"/>
                <w:sz w:val="24"/>
                <w:szCs w:val="24"/>
                <w:lang w:eastAsia="lv-LV"/>
              </w:rPr>
            </w:pPr>
          </w:p>
          <w:p w14:paraId="159649FB" w14:textId="77777777" w:rsidR="002A4683" w:rsidRPr="005851C0" w:rsidRDefault="002A4683" w:rsidP="002A4683">
            <w:pPr>
              <w:rPr>
                <w:rFonts w:ascii="Times New Roman" w:eastAsia="Times New Roman" w:hAnsi="Times New Roman" w:cs="Times New Roman"/>
                <w:sz w:val="24"/>
                <w:szCs w:val="24"/>
                <w:lang w:eastAsia="lv-LV"/>
              </w:rPr>
            </w:pPr>
          </w:p>
          <w:p w14:paraId="41A0D24A" w14:textId="77777777" w:rsidR="002A4683" w:rsidRPr="005851C0" w:rsidRDefault="002A4683" w:rsidP="002A4683">
            <w:pPr>
              <w:rPr>
                <w:rFonts w:ascii="Times New Roman" w:eastAsia="Times New Roman" w:hAnsi="Times New Roman" w:cs="Times New Roman"/>
                <w:sz w:val="24"/>
                <w:szCs w:val="24"/>
                <w:lang w:eastAsia="lv-LV"/>
              </w:rPr>
            </w:pPr>
          </w:p>
          <w:p w14:paraId="51B02BE3" w14:textId="77777777" w:rsidR="002A4683" w:rsidRPr="005851C0" w:rsidRDefault="002A4683" w:rsidP="002A4683">
            <w:pPr>
              <w:rPr>
                <w:rFonts w:ascii="Times New Roman" w:eastAsia="Times New Roman" w:hAnsi="Times New Roman" w:cs="Times New Roman"/>
                <w:sz w:val="24"/>
                <w:szCs w:val="24"/>
                <w:lang w:eastAsia="lv-LV"/>
              </w:rPr>
            </w:pPr>
          </w:p>
          <w:p w14:paraId="6E90767C" w14:textId="77777777" w:rsidR="002A4683" w:rsidRPr="005851C0" w:rsidRDefault="002A4683" w:rsidP="002A4683">
            <w:pPr>
              <w:rPr>
                <w:rFonts w:ascii="Times New Roman" w:eastAsia="Times New Roman" w:hAnsi="Times New Roman" w:cs="Times New Roman"/>
                <w:sz w:val="24"/>
                <w:szCs w:val="24"/>
                <w:lang w:eastAsia="lv-LV"/>
              </w:rPr>
            </w:pPr>
          </w:p>
          <w:p w14:paraId="371E56C7" w14:textId="77777777" w:rsidR="0038587F" w:rsidRPr="005851C0" w:rsidRDefault="002A4683" w:rsidP="002A4683">
            <w:pPr>
              <w:tabs>
                <w:tab w:val="left" w:pos="915"/>
              </w:tabs>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ab/>
            </w:r>
          </w:p>
        </w:tc>
        <w:tc>
          <w:tcPr>
            <w:tcW w:w="3163" w:type="pct"/>
            <w:tcBorders>
              <w:top w:val="outset" w:sz="6" w:space="0" w:color="414142"/>
              <w:left w:val="outset" w:sz="6" w:space="0" w:color="414142"/>
              <w:bottom w:val="outset" w:sz="6" w:space="0" w:color="414142"/>
              <w:right w:val="outset" w:sz="6" w:space="0" w:color="414142"/>
            </w:tcBorders>
          </w:tcPr>
          <w:p w14:paraId="162A2357" w14:textId="57FAD736" w:rsidR="00FC1357" w:rsidRPr="00DE057D" w:rsidRDefault="00A1028C" w:rsidP="00FC1357">
            <w:pPr>
              <w:pStyle w:val="xmsonormal"/>
              <w:tabs>
                <w:tab w:val="left" w:pos="967"/>
              </w:tabs>
              <w:ind w:firstLine="567"/>
              <w:jc w:val="both"/>
              <w:rPr>
                <w:shd w:val="clear" w:color="auto" w:fill="FFFFFF"/>
                <w:lang w:val="lv-LV"/>
              </w:rPr>
            </w:pPr>
            <w:r w:rsidRPr="00DE057D">
              <w:rPr>
                <w:lang w:val="lv-LV"/>
              </w:rPr>
              <w:lastRenderedPageBreak/>
              <w:t>Šobr</w:t>
            </w:r>
            <w:r w:rsidR="00FC1357" w:rsidRPr="00DE057D">
              <w:rPr>
                <w:lang w:val="lv-LV"/>
              </w:rPr>
              <w:t xml:space="preserve">īd ievērojot Ministru kabineta 2004.gada 25.marta noteikumos Nr.173 “Kārtība, kādā no akcīzes nodokļa atbrīvo atsevišķus tabakas izstrādājumus” (turpmāk - Ministru </w:t>
            </w:r>
            <w:r w:rsidR="00FC1357" w:rsidRPr="00DE057D">
              <w:rPr>
                <w:lang w:val="lv-LV"/>
              </w:rPr>
              <w:lastRenderedPageBreak/>
              <w:t xml:space="preserve">kabineta 2004.gada 25.marta noteikumi Nr.173) </w:t>
            </w:r>
            <w:r w:rsidR="0041601B" w:rsidRPr="00DE057D">
              <w:rPr>
                <w:lang w:val="lv-LV"/>
              </w:rPr>
              <w:t>noteikto</w:t>
            </w:r>
            <w:r w:rsidR="00FC1357" w:rsidRPr="00DE057D">
              <w:rPr>
                <w:lang w:val="lv-LV"/>
              </w:rPr>
              <w:t xml:space="preserve">s nosacījumus no akcīzes nodokļa </w:t>
            </w:r>
            <w:r w:rsidR="00FC1357" w:rsidRPr="00DE057D">
              <w:rPr>
                <w:shd w:val="clear" w:color="auto" w:fill="FFFFFF"/>
                <w:lang w:val="lv-LV"/>
              </w:rPr>
              <w:t>atbrīvo denaturētus tabakas izstrādājumus, tabakas izstrādājumus, kurus iznīcina, un tabakas izstrādājumus, kurus izmanto tabakas izstrādājumu kvalitātes noteikšanai.</w:t>
            </w:r>
          </w:p>
          <w:p w14:paraId="09E1DBBA" w14:textId="77777777" w:rsidR="0057324F" w:rsidRPr="00DE057D" w:rsidRDefault="00417BF5" w:rsidP="00FC1357">
            <w:pPr>
              <w:pStyle w:val="xmsonormal"/>
              <w:tabs>
                <w:tab w:val="left" w:pos="967"/>
              </w:tabs>
              <w:ind w:firstLine="567"/>
              <w:jc w:val="both"/>
              <w:rPr>
                <w:shd w:val="clear" w:color="auto" w:fill="FFFFFF"/>
                <w:lang w:val="lv-LV"/>
              </w:rPr>
            </w:pPr>
            <w:r w:rsidRPr="00DE057D">
              <w:rPr>
                <w:lang w:val="lv-LV"/>
              </w:rPr>
              <w:t>Ministru kabineta 2004.gada 25.marta noteikumi Nr.173 paredz arī nosacījumus</w:t>
            </w:r>
            <w:r w:rsidR="00883CFB" w:rsidRPr="00DE057D">
              <w:rPr>
                <w:lang w:val="lv-LV"/>
              </w:rPr>
              <w:t xml:space="preserve"> denaturēto tabakas izstrādājumu piegādei, kā arī piegādes atļaujas izsniegšanas kārtību un kādi tabakas izstrādājumi tiek uzskatīti par denaturētiem.</w:t>
            </w:r>
            <w:r w:rsidR="00FC1357" w:rsidRPr="00DE057D">
              <w:rPr>
                <w:shd w:val="clear" w:color="auto" w:fill="FFFFFF"/>
                <w:lang w:val="lv-LV"/>
              </w:rPr>
              <w:t xml:space="preserve"> </w:t>
            </w:r>
          </w:p>
          <w:p w14:paraId="77D7E9D8" w14:textId="5CFB26B2" w:rsidR="00941E38" w:rsidRDefault="00883CFB" w:rsidP="0061520B">
            <w:pPr>
              <w:pStyle w:val="ListParagraph"/>
              <w:tabs>
                <w:tab w:val="left" w:pos="817"/>
              </w:tabs>
              <w:ind w:left="0" w:firstLine="567"/>
              <w:jc w:val="both"/>
              <w:rPr>
                <w:bCs/>
              </w:rPr>
            </w:pPr>
            <w:r w:rsidRPr="00DE057D">
              <w:t>Ņemot vērā, ka Ministru kabineta 2004.gada 25.marta noteikumi Nr.173 neparedz kārtību</w:t>
            </w:r>
            <w:r w:rsidR="00941E38" w:rsidRPr="00DE057D">
              <w:t>, kādā no</w:t>
            </w:r>
            <w:r w:rsidRPr="00DE057D">
              <w:t xml:space="preserve"> akcīzes nodokļa atbr</w:t>
            </w:r>
            <w:r w:rsidR="00941E38" w:rsidRPr="00DE057D">
              <w:t xml:space="preserve">īvo </w:t>
            </w:r>
            <w:r w:rsidRPr="00DE057D">
              <w:t>elektroniskajās smēķēšanas ierīcēs izmantojam</w:t>
            </w:r>
            <w:r w:rsidR="00941E38" w:rsidRPr="00DE057D">
              <w:t>o šķidrumu</w:t>
            </w:r>
            <w:r w:rsidRPr="00DE057D">
              <w:t>, elektroniskajās smēķēšanas ierīcēs izmantojamā šķ</w:t>
            </w:r>
            <w:r w:rsidR="00941E38" w:rsidRPr="00DE057D">
              <w:t>idruma sagatavošanas sastāvdaļas un tabakas aizstājējproduktus</w:t>
            </w:r>
            <w:r w:rsidRPr="00DE057D">
              <w:t>, kurus izmanto kvalitātes noteikšanai vai iznīcina</w:t>
            </w:r>
            <w:r w:rsidR="00941E38" w:rsidRPr="00DE057D">
              <w:rPr>
                <w:bCs/>
              </w:rPr>
              <w:t>, ka arī to, ka grozījumu apjoms pārsniegtu 50% no noteikumu pamatteksta, izstrādātais Ministru kabineta noteikumu projekts paredz izteikt jaunā redakcijā minētos noteikumus.</w:t>
            </w:r>
          </w:p>
          <w:p w14:paraId="2A085242" w14:textId="0CF233AD" w:rsidR="00D25351" w:rsidRPr="00DE057D" w:rsidRDefault="00D25351" w:rsidP="0061520B">
            <w:pPr>
              <w:pStyle w:val="ListParagraph"/>
              <w:tabs>
                <w:tab w:val="left" w:pos="817"/>
              </w:tabs>
              <w:ind w:left="0" w:firstLine="567"/>
              <w:jc w:val="both"/>
              <w:rPr>
                <w:bCs/>
              </w:rPr>
            </w:pPr>
            <w:r>
              <w:rPr>
                <w:bCs/>
              </w:rPr>
              <w:t xml:space="preserve">Papildus tam uzsākot darbu pie Ministru kabineta noteikumu projekta izstrādes tika konstatēts, ka pašlaik </w:t>
            </w:r>
            <w:r w:rsidRPr="00DE057D">
              <w:t>Ministru kabin</w:t>
            </w:r>
            <w:r>
              <w:t>eta 2004.gada 25.marta noteikumos</w:t>
            </w:r>
            <w:r w:rsidRPr="00DE057D">
              <w:t xml:space="preserve"> Nr.173</w:t>
            </w:r>
            <w:r>
              <w:t xml:space="preserve"> ietvertā prasība par </w:t>
            </w:r>
            <w:r w:rsidR="004C150B">
              <w:t>nepieciešamību nodokļa maksātajam saņemt Valsts ieņēmumu dienestā atļauju denaturēto tabakas izstrādājumu piegādei ir novecojusi. Līdz ar to Ministru kabineta noteikumu projektā minētā prasība n</w:t>
            </w:r>
            <w:r w:rsidR="00CA21CB">
              <w:t>etiks ietverta un Finanšu ministrija sniedza priekšlikumus</w:t>
            </w:r>
            <w:r w:rsidR="004C150B">
              <w:t xml:space="preserve"> precizēt likumprojektu </w:t>
            </w:r>
            <w:r w:rsidR="004C150B" w:rsidRPr="00AB58F0">
              <w:t>(Nr.1058/Lp13)</w:t>
            </w:r>
            <w:r w:rsidR="004C150B">
              <w:t>, kas paredz papildināt likuma 17.pantu ar</w:t>
            </w:r>
            <w:r w:rsidR="004C150B" w:rsidRPr="00235AD3">
              <w:t xml:space="preserve"> 1.</w:t>
            </w:r>
            <w:r w:rsidR="004C150B" w:rsidRPr="00235AD3">
              <w:rPr>
                <w:vertAlign w:val="superscript"/>
              </w:rPr>
              <w:t>1</w:t>
            </w:r>
            <w:r w:rsidR="004C150B">
              <w:t xml:space="preserve"> daļu uz 3.lasījumu.</w:t>
            </w:r>
          </w:p>
          <w:p w14:paraId="33B347E5" w14:textId="7B68602B" w:rsidR="0083733D" w:rsidRPr="00DE057D" w:rsidRDefault="004C150B" w:rsidP="0061520B">
            <w:pPr>
              <w:pStyle w:val="ListParagraph"/>
              <w:tabs>
                <w:tab w:val="left" w:pos="817"/>
              </w:tabs>
              <w:ind w:left="0" w:firstLine="567"/>
              <w:jc w:val="both"/>
              <w:rPr>
                <w:bCs/>
              </w:rPr>
            </w:pPr>
            <w:r>
              <w:rPr>
                <w:bCs/>
              </w:rPr>
              <w:t xml:space="preserve">Ņemot vērā minēto </w:t>
            </w:r>
            <w:r w:rsidR="00A11A45" w:rsidRPr="00DE057D">
              <w:rPr>
                <w:bCs/>
              </w:rPr>
              <w:t>Ministru kabineta noteikumu</w:t>
            </w:r>
            <w:r w:rsidR="0061520B">
              <w:rPr>
                <w:bCs/>
              </w:rPr>
              <w:t xml:space="preserve"> </w:t>
            </w:r>
            <w:r w:rsidR="00A11A45" w:rsidRPr="00DE057D">
              <w:rPr>
                <w:bCs/>
              </w:rPr>
              <w:t>projekts nosaka:</w:t>
            </w:r>
          </w:p>
          <w:p w14:paraId="2B3F1A55" w14:textId="3B9AA303" w:rsidR="0041601B" w:rsidRPr="00DE057D" w:rsidRDefault="0041601B" w:rsidP="00C07012">
            <w:pPr>
              <w:pStyle w:val="ListParagraph"/>
              <w:numPr>
                <w:ilvl w:val="0"/>
                <w:numId w:val="29"/>
              </w:numPr>
              <w:tabs>
                <w:tab w:val="left" w:pos="400"/>
                <w:tab w:val="left" w:pos="542"/>
              </w:tabs>
              <w:ind w:left="0" w:firstLine="360"/>
              <w:jc w:val="both"/>
            </w:pPr>
            <w:r w:rsidRPr="00DE057D">
              <w:t>kārtību, kādā no akcīzes nodokļa atbrīvo denaturētus tabakas izstrādājumus, kā arī nosacījumus</w:t>
            </w:r>
            <w:r w:rsidR="00D25351">
              <w:t>,</w:t>
            </w:r>
            <w:r w:rsidRPr="00DE057D">
              <w:t xml:space="preserve"> kādi tabakas izstrādājumi ir uzskatāmi par denaturētiem;</w:t>
            </w:r>
          </w:p>
          <w:p w14:paraId="09F451F9" w14:textId="3DFB32D1" w:rsidR="00D25351" w:rsidRDefault="0041601B" w:rsidP="0061520B">
            <w:pPr>
              <w:pStyle w:val="ListParagraph"/>
              <w:numPr>
                <w:ilvl w:val="0"/>
                <w:numId w:val="29"/>
              </w:numPr>
              <w:tabs>
                <w:tab w:val="left" w:pos="542"/>
              </w:tabs>
              <w:ind w:left="0" w:firstLine="360"/>
              <w:jc w:val="both"/>
            </w:pPr>
            <w:r w:rsidRPr="00DE057D">
              <w:t>kārtību, kādā no nodokļa atbrīvo tabakas izstrādājumus, elektroniskajās smēķēšanas ierīcēs izmantojamo šķidrumu, elektroniskajās smēķēšanas ierīcēs izmantojamo šķidrumu sagatavošanas sastāvdaļas un tabakas aizstājējproduktus, kurus iznīcina vai izmanto kvalitātes noteikšanai</w:t>
            </w:r>
            <w:r w:rsidR="00D25351">
              <w:t>.</w:t>
            </w:r>
          </w:p>
          <w:p w14:paraId="17330708" w14:textId="6717EE93" w:rsidR="003B3BA3" w:rsidRPr="00DE057D" w:rsidRDefault="008D21FF" w:rsidP="00C07012">
            <w:pPr>
              <w:pStyle w:val="ListParagraph"/>
              <w:numPr>
                <w:ilvl w:val="0"/>
                <w:numId w:val="32"/>
              </w:numPr>
              <w:shd w:val="clear" w:color="auto" w:fill="FFFFFF"/>
              <w:tabs>
                <w:tab w:val="left" w:pos="542"/>
              </w:tabs>
              <w:ind w:left="0" w:firstLine="400"/>
              <w:jc w:val="both"/>
            </w:pPr>
            <w:r w:rsidRPr="00DE057D">
              <w:t>Papildus tam Ministru kabineta noteikumu projekts nosaka, ka par denaturētiem tabakas izstrādājumiem uzskata produktus, kuri ir sasmalcināti putekļos</w:t>
            </w:r>
            <w:r w:rsidR="003B3BA3" w:rsidRPr="00DE057D">
              <w:t xml:space="preserve"> vai </w:t>
            </w:r>
            <w:r w:rsidRPr="00DE057D">
              <w:t>tiem ir pievienotas ķīmiskas vielas, kas neatgriezeniski liedz iespēju izmantot šos produktus citu tabakas izstrādājumu ražošanai vai patērēšanai.</w:t>
            </w:r>
            <w:bookmarkStart w:id="1" w:name="p3"/>
            <w:bookmarkStart w:id="2" w:name="p-334176"/>
            <w:bookmarkEnd w:id="1"/>
            <w:bookmarkEnd w:id="2"/>
          </w:p>
          <w:p w14:paraId="0A3F934F" w14:textId="304ED571" w:rsidR="006A51C6" w:rsidRPr="00506E90" w:rsidRDefault="006A51C6" w:rsidP="0061520B">
            <w:pPr>
              <w:shd w:val="clear" w:color="auto" w:fill="FFFFFF"/>
              <w:tabs>
                <w:tab w:val="left" w:pos="993"/>
              </w:tabs>
              <w:spacing w:after="0" w:line="240" w:lineRule="auto"/>
              <w:ind w:firstLine="567"/>
              <w:jc w:val="both"/>
              <w:rPr>
                <w:rFonts w:ascii="Times New Roman" w:hAnsi="Times New Roman" w:cs="Times New Roman"/>
                <w:sz w:val="24"/>
                <w:szCs w:val="24"/>
                <w:shd w:val="clear" w:color="auto" w:fill="FFFFFF"/>
              </w:rPr>
            </w:pPr>
            <w:r w:rsidRPr="00506E90">
              <w:rPr>
                <w:rFonts w:ascii="Times New Roman" w:hAnsi="Times New Roman" w:cs="Times New Roman"/>
                <w:sz w:val="24"/>
                <w:szCs w:val="24"/>
              </w:rPr>
              <w:t xml:space="preserve">Saskaņā ar likuma “Par akcīzes nodokli” 1.pantā noteikto </w:t>
            </w:r>
            <w:r w:rsidRPr="00506E90">
              <w:rPr>
                <w:rFonts w:ascii="Times New Roman" w:hAnsi="Times New Roman" w:cs="Times New Roman"/>
                <w:bCs/>
                <w:sz w:val="24"/>
                <w:szCs w:val="24"/>
                <w:shd w:val="clear" w:color="auto" w:fill="FFFFFF"/>
              </w:rPr>
              <w:t>akcīzes preču noliktava</w:t>
            </w:r>
            <w:r w:rsidRPr="00506E90">
              <w:rPr>
                <w:rFonts w:ascii="Times New Roman" w:hAnsi="Times New Roman" w:cs="Times New Roman"/>
                <w:sz w:val="24"/>
                <w:szCs w:val="24"/>
                <w:shd w:val="clear" w:color="auto" w:fill="FFFFFF"/>
              </w:rPr>
              <w:t xml:space="preserve"> ir vieta, kur apstiprināts noliktavas turētājs ražo, pārstrādā, uzglabā, ieved, saņem, nosūta vai veic citas darbības ar akcīzes precēm, piemērojot atlikto nodokļa maksāšanu. Līdz ar to, lai komersants iegūtu tiesības veikt tabakas izstrādājumu denaturēšanu ir </w:t>
            </w:r>
            <w:r w:rsidRPr="00506E90">
              <w:rPr>
                <w:rFonts w:ascii="Times New Roman" w:hAnsi="Times New Roman" w:cs="Times New Roman"/>
                <w:sz w:val="24"/>
                <w:szCs w:val="24"/>
                <w:shd w:val="clear" w:color="auto" w:fill="FFFFFF"/>
              </w:rPr>
              <w:lastRenderedPageBreak/>
              <w:t>nepieciešams saskaņā ar Ministru kabineta 2005.gada 30.augusta noteikumos Nr.662 “Akcīzes preču aprites kārtība” noteikto</w:t>
            </w:r>
            <w:r w:rsidR="007B157F" w:rsidRPr="00506E90">
              <w:rPr>
                <w:rFonts w:ascii="Times New Roman" w:hAnsi="Times New Roman" w:cs="Times New Roman"/>
                <w:sz w:val="24"/>
                <w:szCs w:val="24"/>
                <w:shd w:val="clear" w:color="auto" w:fill="FFFFFF"/>
              </w:rPr>
              <w:t>,</w:t>
            </w:r>
            <w:r w:rsidRPr="00506E90">
              <w:rPr>
                <w:rFonts w:ascii="Times New Roman" w:hAnsi="Times New Roman" w:cs="Times New Roman"/>
                <w:sz w:val="24"/>
                <w:szCs w:val="24"/>
                <w:shd w:val="clear" w:color="auto" w:fill="FFFFFF"/>
              </w:rPr>
              <w:t xml:space="preserve"> saņemt speciāo atļauju (licenci) apstiprinātā noliktavas turētāja darbībai</w:t>
            </w:r>
            <w:r w:rsidR="001377C0" w:rsidRPr="00506E90">
              <w:rPr>
                <w:rFonts w:ascii="Times New Roman" w:hAnsi="Times New Roman" w:cs="Times New Roman"/>
                <w:sz w:val="24"/>
                <w:szCs w:val="24"/>
                <w:shd w:val="clear" w:color="auto" w:fill="FFFFFF"/>
              </w:rPr>
              <w:t>.</w:t>
            </w:r>
            <w:r w:rsidRPr="00506E90">
              <w:rPr>
                <w:rFonts w:ascii="Times New Roman" w:hAnsi="Times New Roman" w:cs="Times New Roman"/>
                <w:sz w:val="24"/>
                <w:szCs w:val="24"/>
                <w:shd w:val="clear" w:color="auto" w:fill="FFFFFF"/>
              </w:rPr>
              <w:t xml:space="preserve"> Papildus tam saskaņā ar likuma “Par akcīzes nodokli” 8.panta otro daļu apstiprināts noliktavas turētājs uzskaita, reģistrē un atbild par jebkurām darbībām ar akcīzes precēm akcīzes preču noliktavā, tajā skaitā par tabakas izstrādājumu denaturēšanu.</w:t>
            </w:r>
          </w:p>
          <w:p w14:paraId="227AF26A" w14:textId="0EE5279B" w:rsidR="008D21FF" w:rsidRPr="00506E90" w:rsidRDefault="008D21FF" w:rsidP="0061520B">
            <w:pPr>
              <w:shd w:val="clear" w:color="auto" w:fill="FFFFFF"/>
              <w:tabs>
                <w:tab w:val="left" w:pos="993"/>
              </w:tabs>
              <w:spacing w:after="0" w:line="240" w:lineRule="auto"/>
              <w:ind w:firstLine="567"/>
              <w:jc w:val="both"/>
              <w:rPr>
                <w:rFonts w:ascii="Times New Roman" w:hAnsi="Times New Roman" w:cs="Times New Roman"/>
                <w:sz w:val="24"/>
                <w:szCs w:val="24"/>
              </w:rPr>
            </w:pPr>
            <w:r w:rsidRPr="00506E90">
              <w:rPr>
                <w:rFonts w:ascii="Times New Roman" w:eastAsia="Times New Roman" w:hAnsi="Times New Roman" w:cs="Times New Roman"/>
                <w:sz w:val="24"/>
                <w:szCs w:val="24"/>
                <w:lang w:eastAsia="lv-LV"/>
              </w:rPr>
              <w:t xml:space="preserve">Noliktavas </w:t>
            </w:r>
            <w:r w:rsidR="0076143E" w:rsidRPr="00506E90">
              <w:rPr>
                <w:rFonts w:ascii="Times New Roman" w:eastAsia="Times New Roman" w:hAnsi="Times New Roman" w:cs="Times New Roman"/>
                <w:sz w:val="24"/>
                <w:szCs w:val="24"/>
                <w:lang w:eastAsia="lv-LV"/>
              </w:rPr>
              <w:t xml:space="preserve">turētājam </w:t>
            </w:r>
            <w:r w:rsidRPr="00506E90">
              <w:rPr>
                <w:rFonts w:ascii="Times New Roman" w:eastAsia="Times New Roman" w:hAnsi="Times New Roman" w:cs="Times New Roman"/>
                <w:sz w:val="24"/>
                <w:szCs w:val="24"/>
                <w:lang w:eastAsia="lv-LV"/>
              </w:rPr>
              <w:t>ne vēlāk kā divu darbdienu laikā pirms</w:t>
            </w:r>
            <w:r w:rsidR="003B3BA3" w:rsidRPr="00506E90">
              <w:rPr>
                <w:rFonts w:ascii="Times New Roman" w:eastAsia="Times New Roman" w:hAnsi="Times New Roman" w:cs="Times New Roman"/>
                <w:sz w:val="24"/>
                <w:szCs w:val="24"/>
                <w:lang w:eastAsia="lv-LV"/>
              </w:rPr>
              <w:t xml:space="preserve"> uzsākt</w:t>
            </w:r>
            <w:r w:rsidRPr="00506E90">
              <w:rPr>
                <w:rFonts w:ascii="Times New Roman" w:eastAsia="Times New Roman" w:hAnsi="Times New Roman" w:cs="Times New Roman"/>
                <w:sz w:val="24"/>
                <w:szCs w:val="24"/>
                <w:lang w:eastAsia="lv-LV"/>
              </w:rPr>
              <w:t xml:space="preserve"> tabakas izstrādājumu denaturēšan</w:t>
            </w:r>
            <w:r w:rsidR="003B3BA3" w:rsidRPr="00506E90">
              <w:rPr>
                <w:rFonts w:ascii="Times New Roman" w:eastAsia="Times New Roman" w:hAnsi="Times New Roman" w:cs="Times New Roman"/>
                <w:sz w:val="24"/>
                <w:szCs w:val="24"/>
                <w:lang w:eastAsia="lv-LV"/>
              </w:rPr>
              <w:t>u</w:t>
            </w:r>
            <w:r w:rsidRPr="00506E90">
              <w:rPr>
                <w:rFonts w:ascii="Times New Roman" w:eastAsia="Times New Roman" w:hAnsi="Times New Roman" w:cs="Times New Roman"/>
                <w:sz w:val="24"/>
                <w:szCs w:val="24"/>
                <w:lang w:eastAsia="lv-LV"/>
              </w:rPr>
              <w:t xml:space="preserve"> rakstiski </w:t>
            </w:r>
            <w:r w:rsidR="003B3BA3" w:rsidRPr="00506E90">
              <w:rPr>
                <w:rFonts w:ascii="Times New Roman" w:eastAsia="Times New Roman" w:hAnsi="Times New Roman" w:cs="Times New Roman"/>
                <w:sz w:val="24"/>
                <w:szCs w:val="24"/>
                <w:lang w:eastAsia="lv-LV"/>
              </w:rPr>
              <w:t>ir jāinformē Valsts ieņēmumu dienests</w:t>
            </w:r>
            <w:r w:rsidRPr="00506E90">
              <w:rPr>
                <w:rFonts w:ascii="Times New Roman" w:eastAsia="Times New Roman" w:hAnsi="Times New Roman" w:cs="Times New Roman"/>
                <w:sz w:val="24"/>
                <w:szCs w:val="24"/>
                <w:lang w:eastAsia="lv-LV"/>
              </w:rPr>
              <w:t xml:space="preserve"> par denaturēšanas laiku un v</w:t>
            </w:r>
            <w:r w:rsidR="003B3BA3" w:rsidRPr="00506E90">
              <w:rPr>
                <w:rFonts w:ascii="Times New Roman" w:eastAsia="Times New Roman" w:hAnsi="Times New Roman" w:cs="Times New Roman"/>
                <w:sz w:val="24"/>
                <w:szCs w:val="24"/>
                <w:lang w:eastAsia="lv-LV"/>
              </w:rPr>
              <w:t>eidu. Tabakas izstrādājumus ir atļauts denaturēt tikai V</w:t>
            </w:r>
            <w:r w:rsidRPr="00506E90">
              <w:rPr>
                <w:rFonts w:ascii="Times New Roman" w:eastAsia="Times New Roman" w:hAnsi="Times New Roman" w:cs="Times New Roman"/>
                <w:sz w:val="24"/>
                <w:szCs w:val="24"/>
                <w:lang w:eastAsia="lv-LV"/>
              </w:rPr>
              <w:t>alsts ieņēmumu dienesta pilnvarotās amatpersonas klātbūtnē.</w:t>
            </w:r>
          </w:p>
          <w:p w14:paraId="776FB3F7" w14:textId="4F84C4B4" w:rsidR="007B157F" w:rsidRPr="00506E90" w:rsidRDefault="009E611D" w:rsidP="009E611D">
            <w:pPr>
              <w:pStyle w:val="ListParagraph"/>
              <w:tabs>
                <w:tab w:val="left" w:pos="265"/>
              </w:tabs>
              <w:ind w:left="0" w:firstLine="542"/>
              <w:jc w:val="both"/>
              <w:rPr>
                <w:shd w:val="clear" w:color="auto" w:fill="FFFFFF"/>
              </w:rPr>
            </w:pPr>
            <w:r w:rsidRPr="00506E90">
              <w:t xml:space="preserve">Denaturētie tabakas izstrādājumi var tikt izmantoti, kā izejviela, lai ražotu </w:t>
            </w:r>
            <w:r w:rsidRPr="00506E90">
              <w:rPr>
                <w:shd w:val="clear" w:color="auto" w:fill="FFFFFF"/>
              </w:rPr>
              <w:t xml:space="preserve">augsnes uzlabošanas līdzekļus, augu aizsardzības līdzekļus un tamlīdzīgus dārzkopības līdzekļus, kuri, kā galaprodukti nav definēti, </w:t>
            </w:r>
            <w:r w:rsidR="0076143E" w:rsidRPr="00506E90">
              <w:rPr>
                <w:shd w:val="clear" w:color="auto" w:fill="FFFFFF"/>
              </w:rPr>
              <w:t xml:space="preserve">kā </w:t>
            </w:r>
            <w:r w:rsidRPr="00506E90">
              <w:rPr>
                <w:shd w:val="clear" w:color="auto" w:fill="FFFFFF"/>
              </w:rPr>
              <w:t>ar akcīzes nodokli apliekami objekti.</w:t>
            </w:r>
            <w:r w:rsidR="007B157F" w:rsidRPr="00506E90">
              <w:rPr>
                <w:shd w:val="clear" w:color="auto" w:fill="FFFFFF"/>
              </w:rPr>
              <w:t xml:space="preserve"> Līdz ar to</w:t>
            </w:r>
            <w:r w:rsidR="0076143E" w:rsidRPr="00506E90">
              <w:rPr>
                <w:shd w:val="clear" w:color="auto" w:fill="FFFFFF"/>
              </w:rPr>
              <w:t>,</w:t>
            </w:r>
            <w:r w:rsidR="007B157F" w:rsidRPr="00506E90">
              <w:rPr>
                <w:shd w:val="clear" w:color="auto" w:fill="FFFFFF"/>
              </w:rPr>
              <w:t xml:space="preserve"> </w:t>
            </w:r>
            <w:r w:rsidRPr="00506E90">
              <w:rPr>
                <w:shd w:val="clear" w:color="auto" w:fill="FFFFFF"/>
              </w:rPr>
              <w:t xml:space="preserve"> </w:t>
            </w:r>
            <w:r w:rsidR="007B157F" w:rsidRPr="00506E90">
              <w:t>denaturētos tabakas izstrādājumus ir atļauts piegādāt tikai tiem komersantiem,  kuri denaturētos tabakas izstrādājumus izmanto augsnes uzlabošanas līdzekļu, augu aizsardzības līdzekļu un tamlīdzīgu dārzkopības līdzekļu ražošanā un kuri ir saņēmuši atbilstošu Zemkopības ministrijas apliecinājumu.</w:t>
            </w:r>
          </w:p>
          <w:p w14:paraId="18B5EF4A" w14:textId="7D2C07E4" w:rsidR="00A559DC" w:rsidRPr="00506E90" w:rsidRDefault="007B157F" w:rsidP="009E611D">
            <w:pPr>
              <w:pStyle w:val="ListParagraph"/>
              <w:tabs>
                <w:tab w:val="left" w:pos="265"/>
              </w:tabs>
              <w:ind w:left="0" w:firstLine="542"/>
              <w:jc w:val="both"/>
              <w:rPr>
                <w:shd w:val="clear" w:color="auto" w:fill="FFFFFF"/>
              </w:rPr>
            </w:pPr>
            <w:r w:rsidRPr="00506E90">
              <w:rPr>
                <w:shd w:val="clear" w:color="auto" w:fill="FFFFFF"/>
              </w:rPr>
              <w:t>Tādējādi</w:t>
            </w:r>
            <w:r w:rsidR="009E611D" w:rsidRPr="00506E90">
              <w:rPr>
                <w:shd w:val="clear" w:color="auto" w:fill="FFFFFF"/>
              </w:rPr>
              <w:t xml:space="preserve">, </w:t>
            </w:r>
            <w:r w:rsidR="009E611D" w:rsidRPr="00506E90">
              <w:t>l</w:t>
            </w:r>
            <w:r w:rsidR="00B82ED2" w:rsidRPr="00506E90">
              <w:t xml:space="preserve">ai par denaturētiem tabakas izstrādājumiem piemērotu akcīzes nodokļa atbrīvojumu, noliktavas turētājs tabakas izstrādājumu akcīzes nodokļa deklarācijai </w:t>
            </w:r>
            <w:r w:rsidR="00A559DC" w:rsidRPr="00506E90">
              <w:t xml:space="preserve">pievieno </w:t>
            </w:r>
            <w:r w:rsidR="002412CD" w:rsidRPr="00506E90">
              <w:t xml:space="preserve">informāciju par denaturēto tabakas izstrādājumu daudzumu, ziņas par komersantu, kuram minētie produkti </w:t>
            </w:r>
            <w:r w:rsidRPr="00506E90">
              <w:t xml:space="preserve">tiks piegādāti, </w:t>
            </w:r>
            <w:r w:rsidR="00127739" w:rsidRPr="00506E90">
              <w:t xml:space="preserve">kā arī iesniedz </w:t>
            </w:r>
            <w:r w:rsidRPr="00506E90">
              <w:t>Zemk</w:t>
            </w:r>
            <w:r w:rsidR="00127739" w:rsidRPr="00506E90">
              <w:t>opības ministrijas apliecinājuma</w:t>
            </w:r>
            <w:r w:rsidRPr="00506E90">
              <w:t>, kas izsniegts personai, kurai denaturētie tabakas izstrādājumi tiks piegādāti</w:t>
            </w:r>
            <w:r w:rsidR="00127739" w:rsidRPr="00506E90">
              <w:t>, apstiprinātu kopiju.</w:t>
            </w:r>
          </w:p>
          <w:p w14:paraId="608A0638" w14:textId="57FCCF9F" w:rsidR="00FA7B6A" w:rsidRPr="00A559DC" w:rsidRDefault="00052D64" w:rsidP="00A559DC">
            <w:pPr>
              <w:shd w:val="clear" w:color="auto" w:fill="FFFFFF"/>
              <w:spacing w:after="0" w:line="240" w:lineRule="auto"/>
              <w:ind w:firstLine="567"/>
              <w:jc w:val="both"/>
              <w:rPr>
                <w:rFonts w:ascii="Times New Roman" w:hAnsi="Times New Roman" w:cs="Times New Roman"/>
                <w:bCs/>
                <w:sz w:val="24"/>
                <w:szCs w:val="24"/>
              </w:rPr>
            </w:pPr>
            <w:r w:rsidRPr="00A559DC">
              <w:rPr>
                <w:rFonts w:ascii="Times New Roman" w:hAnsi="Times New Roman" w:cs="Times New Roman"/>
                <w:sz w:val="24"/>
                <w:szCs w:val="24"/>
              </w:rPr>
              <w:t>Ministru kabineta noteikumu projekts nosaka, ka ja nodokļa maksātājs papildus nodokļa deklarācijai iesniedz Valsts ieņēmumu dienestam testēšanas pārskatu (vai tā tulkojumu valsts valodā, ja minētais dokuments izsniegts citā Eiropas Savienības dalībvalstī), kuru izsniegusi testēšanas laboratorija vai citas Eiropas Savienības dalībvalsts paziņotā laboratorija, kas noteikusi tabakas izstrādājumu, elektroniskajās smēķēšanas ierīcēs izmantojamo šķidrumu, elektroniskajās smēķēšanas ierīcēs izmantojamo šķidrumu sagatavošanas sastāvdaļu un tabakas aizstājējproduktu kvalitāti, minētās preces tiks atbrīvotas no akcīzes nodokļa.</w:t>
            </w:r>
          </w:p>
          <w:p w14:paraId="7812CF81" w14:textId="247E5263" w:rsidR="004B7AD6" w:rsidRPr="00DE057D" w:rsidRDefault="00FA7B6A" w:rsidP="00D21E86">
            <w:pPr>
              <w:pStyle w:val="ListParagraph"/>
              <w:numPr>
                <w:ilvl w:val="0"/>
                <w:numId w:val="32"/>
              </w:numPr>
              <w:shd w:val="clear" w:color="auto" w:fill="FFFFFF"/>
              <w:ind w:left="0" w:firstLine="323"/>
              <w:jc w:val="both"/>
              <w:rPr>
                <w:bCs/>
              </w:rPr>
            </w:pPr>
            <w:r w:rsidRPr="00DE057D">
              <w:t xml:space="preserve">Lai </w:t>
            </w:r>
            <w:r w:rsidR="004B7AD6" w:rsidRPr="00DE057D">
              <w:t>produktus atbrīvotu no akcīzes nodokļa noliktavas turētājs:</w:t>
            </w:r>
          </w:p>
          <w:p w14:paraId="5778292E" w14:textId="77777777" w:rsidR="00CA21CB" w:rsidRPr="00506E90" w:rsidRDefault="00FA7B6A" w:rsidP="00CA21CB">
            <w:pPr>
              <w:pStyle w:val="ListParagraph"/>
              <w:numPr>
                <w:ilvl w:val="0"/>
                <w:numId w:val="29"/>
              </w:numPr>
              <w:shd w:val="clear" w:color="auto" w:fill="FFFFFF"/>
              <w:ind w:left="0" w:firstLine="360"/>
              <w:jc w:val="both"/>
              <w:rPr>
                <w:bCs/>
              </w:rPr>
            </w:pPr>
            <w:r w:rsidRPr="00DE057D">
              <w:t>tabakas izstrādājumus</w:t>
            </w:r>
            <w:r w:rsidR="00CA21CB">
              <w:t>,</w:t>
            </w:r>
            <w:r w:rsidR="00CA21CB" w:rsidRPr="00DE057D">
              <w:t xml:space="preserve"> elektroniskajās smēķēšanas i</w:t>
            </w:r>
            <w:r w:rsidR="00CA21CB">
              <w:t>erīcēs izmantojamos šķidrumus,</w:t>
            </w:r>
            <w:r w:rsidR="00CA21CB" w:rsidRPr="00DE057D">
              <w:t xml:space="preserve"> elektroniskajās smēķēšanas ierīcēs izmantojamo šķidrumu sagatavošanas sastāvdaļas</w:t>
            </w:r>
            <w:r w:rsidR="000B7CA5">
              <w:t xml:space="preserve"> un tabakas aizstājējproduktus</w:t>
            </w:r>
            <w:r w:rsidR="000C1BE6">
              <w:t xml:space="preserve"> </w:t>
            </w:r>
            <w:r w:rsidR="009E611D">
              <w:t>iznīcina</w:t>
            </w:r>
            <w:r w:rsidR="00CA21CB">
              <w:t xml:space="preserve">, </w:t>
            </w:r>
            <w:r w:rsidR="00CA21CB" w:rsidRPr="00506E90">
              <w:rPr>
                <w:shd w:val="clear" w:color="auto" w:fill="FFFFFF"/>
              </w:rPr>
              <w:t>iekārtās, kuru darbībai ir izdota atļauja piesārņojošās darbības veikšanai atbilstoši piesārņojuma jomas normatīvajiem aktiem</w:t>
            </w:r>
            <w:r w:rsidR="00CA21CB" w:rsidRPr="00506E90">
              <w:t>.</w:t>
            </w:r>
          </w:p>
          <w:p w14:paraId="46D7617E" w14:textId="6FC5FEB6" w:rsidR="00CA21CB" w:rsidRPr="00506E90" w:rsidRDefault="00CA21CB" w:rsidP="00CA21CB">
            <w:pPr>
              <w:pStyle w:val="ListParagraph"/>
              <w:numPr>
                <w:ilvl w:val="0"/>
                <w:numId w:val="29"/>
              </w:numPr>
              <w:shd w:val="clear" w:color="auto" w:fill="FFFFFF"/>
              <w:ind w:left="0" w:firstLine="360"/>
              <w:jc w:val="both"/>
              <w:rPr>
                <w:bCs/>
              </w:rPr>
            </w:pPr>
            <w:r w:rsidRPr="00506E90">
              <w:lastRenderedPageBreak/>
              <w:t xml:space="preserve">tabakas aizstājējproduktu primāro iepakojumu drīkst sadedzināt speciāli atkritumu sadedzināšanai aprīkotās iekārtās vai nodot atkritumu apsaimniekotājiem, </w:t>
            </w:r>
            <w:r w:rsidRPr="00506E90">
              <w:rPr>
                <w:shd w:val="clear" w:color="auto" w:fill="FFFFFF"/>
              </w:rPr>
              <w:t>kuru darbībai ir izdota atļauja piesārņojošās darbības veikšanai atbilstoši piesārņojuma jomas normatīvajiem aktiem</w:t>
            </w:r>
            <w:r w:rsidRPr="00506E90">
              <w:t>.</w:t>
            </w:r>
          </w:p>
          <w:p w14:paraId="0E67A056" w14:textId="10CB9FE1" w:rsidR="009E611D" w:rsidRPr="00506E90" w:rsidRDefault="0016274B" w:rsidP="00CA21CB">
            <w:pPr>
              <w:shd w:val="clear" w:color="auto" w:fill="FFFFFF"/>
              <w:spacing w:after="0" w:line="240" w:lineRule="auto"/>
              <w:ind w:firstLine="544"/>
              <w:jc w:val="both"/>
              <w:rPr>
                <w:rFonts w:ascii="Times New Roman" w:hAnsi="Times New Roman" w:cs="Times New Roman"/>
                <w:bCs/>
                <w:sz w:val="24"/>
                <w:szCs w:val="24"/>
              </w:rPr>
            </w:pPr>
            <w:r w:rsidRPr="00506E90">
              <w:rPr>
                <w:rFonts w:ascii="Times New Roman" w:hAnsi="Times New Roman" w:cs="Times New Roman"/>
                <w:color w:val="000000" w:themeColor="text1"/>
                <w:sz w:val="24"/>
                <w:szCs w:val="24"/>
              </w:rPr>
              <w:t>Vides aizsardzības normatīvie akti</w:t>
            </w:r>
            <w:r w:rsidR="009E611D" w:rsidRPr="00506E90">
              <w:rPr>
                <w:rFonts w:ascii="Times New Roman" w:hAnsi="Times New Roman" w:cs="Times New Roman"/>
                <w:color w:val="000000" w:themeColor="text1"/>
                <w:sz w:val="24"/>
                <w:szCs w:val="24"/>
              </w:rPr>
              <w:t>, kas regulē pieļaujamās emisijas no sadedzināšanas iekārtām</w:t>
            </w:r>
            <w:r w:rsidRPr="00506E90">
              <w:rPr>
                <w:rFonts w:ascii="Times New Roman" w:hAnsi="Times New Roman" w:cs="Times New Roman"/>
                <w:color w:val="000000" w:themeColor="text1"/>
                <w:sz w:val="24"/>
                <w:szCs w:val="24"/>
              </w:rPr>
              <w:t xml:space="preserve"> un nosaka kārtību preču iznīcināšanai</w:t>
            </w:r>
            <w:r w:rsidR="009E611D" w:rsidRPr="00506E90">
              <w:rPr>
                <w:rFonts w:ascii="Times New Roman" w:hAnsi="Times New Roman" w:cs="Times New Roman"/>
                <w:color w:val="000000" w:themeColor="text1"/>
                <w:sz w:val="24"/>
                <w:szCs w:val="24"/>
              </w:rPr>
              <w:t xml:space="preserve"> ir </w:t>
            </w:r>
            <w:r w:rsidR="00FC3CD3" w:rsidRPr="00506E90">
              <w:rPr>
                <w:rFonts w:ascii="Times New Roman" w:hAnsi="Times New Roman" w:cs="Times New Roman"/>
                <w:color w:val="000000" w:themeColor="text1"/>
                <w:sz w:val="24"/>
                <w:szCs w:val="24"/>
              </w:rPr>
              <w:t xml:space="preserve">likums “Par piesārņojumu” un uz tā pamata izdotie </w:t>
            </w:r>
            <w:r w:rsidR="009E611D" w:rsidRPr="00506E90">
              <w:rPr>
                <w:rFonts w:ascii="Times New Roman" w:hAnsi="Times New Roman" w:cs="Times New Roman"/>
                <w:color w:val="000000" w:themeColor="text1"/>
                <w:sz w:val="24"/>
                <w:szCs w:val="24"/>
              </w:rPr>
              <w:t xml:space="preserve">Ministru kabineta </w:t>
            </w:r>
            <w:r w:rsidR="00FC3CD3" w:rsidRPr="00506E90">
              <w:rPr>
                <w:rFonts w:ascii="Times New Roman" w:hAnsi="Times New Roman" w:cs="Times New Roman"/>
                <w:color w:val="000000" w:themeColor="text1"/>
                <w:sz w:val="24"/>
                <w:szCs w:val="24"/>
              </w:rPr>
              <w:t xml:space="preserve">2010.gada 30.novembra noteikumi Nr.1082 “Kārtība, kādā piesakāmas A, B un C kategorijas piesārņošanas darbības un izsniedzamas atļaujas A un B kategorijas piesārņojošo darbību veikšanai”, kā arī Ministru kabineta </w:t>
            </w:r>
            <w:r w:rsidR="009E611D" w:rsidRPr="00506E90">
              <w:rPr>
                <w:rFonts w:ascii="Times New Roman" w:hAnsi="Times New Roman" w:cs="Times New Roman"/>
                <w:color w:val="000000" w:themeColor="text1"/>
                <w:sz w:val="24"/>
                <w:szCs w:val="24"/>
              </w:rPr>
              <w:t>2021. gada 7. janvāra</w:t>
            </w:r>
            <w:r w:rsidRPr="00506E90">
              <w:rPr>
                <w:rFonts w:ascii="Times New Roman" w:hAnsi="Times New Roman" w:cs="Times New Roman"/>
                <w:color w:val="000000" w:themeColor="text1"/>
                <w:sz w:val="24"/>
                <w:szCs w:val="24"/>
              </w:rPr>
              <w:t xml:space="preserve"> noteikumi Nr.</w:t>
            </w:r>
            <w:r w:rsidR="009E611D" w:rsidRPr="00506E90">
              <w:rPr>
                <w:rFonts w:ascii="Times New Roman" w:hAnsi="Times New Roman" w:cs="Times New Roman"/>
                <w:color w:val="000000" w:themeColor="text1"/>
                <w:sz w:val="24"/>
                <w:szCs w:val="24"/>
              </w:rPr>
              <w:t>17 “Noteikumi par gaisa piesārņojuma ierobežošanu no sadedzināšanas iekārtām”,</w:t>
            </w:r>
            <w:r w:rsidRPr="00506E90">
              <w:rPr>
                <w:rFonts w:ascii="Times New Roman" w:hAnsi="Times New Roman" w:cs="Times New Roman"/>
                <w:color w:val="000000" w:themeColor="text1"/>
                <w:sz w:val="24"/>
                <w:szCs w:val="24"/>
              </w:rPr>
              <w:t xml:space="preserve"> kas nosaka saistošas prasības attiecībā uz pieļaujamajām emisijām, ko drīkst radīt iekārtas, kas dedzina cieto kurināmo</w:t>
            </w:r>
            <w:r w:rsidR="009E611D" w:rsidRPr="00506E90">
              <w:rPr>
                <w:rFonts w:ascii="Times New Roman" w:hAnsi="Times New Roman" w:cs="Times New Roman"/>
                <w:color w:val="000000" w:themeColor="text1"/>
                <w:sz w:val="24"/>
                <w:szCs w:val="24"/>
              </w:rPr>
              <w:t>.</w:t>
            </w:r>
          </w:p>
          <w:p w14:paraId="67F9F997" w14:textId="193C8EEF" w:rsidR="0016274B" w:rsidRPr="00506E90" w:rsidRDefault="0016274B" w:rsidP="00CA21CB">
            <w:pPr>
              <w:pStyle w:val="ListParagraph"/>
              <w:ind w:left="0" w:firstLine="544"/>
              <w:contextualSpacing w:val="0"/>
              <w:jc w:val="both"/>
              <w:rPr>
                <w:color w:val="000000" w:themeColor="text1"/>
              </w:rPr>
            </w:pPr>
            <w:r w:rsidRPr="00506E90">
              <w:rPr>
                <w:color w:val="000000" w:themeColor="text1"/>
              </w:rPr>
              <w:t>Tādējādi personai vairs nevajadzēs vērsties Valsts vides dienestā, lai saskaņotu preču iznīcināšanas vietu, persona pirms preču pieteikšana</w:t>
            </w:r>
            <w:r w:rsidR="00126205" w:rsidRPr="00506E90">
              <w:rPr>
                <w:color w:val="000000" w:themeColor="text1"/>
              </w:rPr>
              <w:t>s iznīcināšanai pati noskaidro</w:t>
            </w:r>
            <w:r w:rsidRPr="00506E90">
              <w:rPr>
                <w:color w:val="000000" w:themeColor="text1"/>
              </w:rPr>
              <w:t xml:space="preserve"> tai izdevīgāko preču iznīcināšanas vietu un komersantu, kuram vides aizsardzības normatīvajos aktos noteiktā kārtībā ir izsniegta atbilstoša atļauja A vai B kategorijas piesārņojošai darbībai. Iepriekš minētais neizslēdz iespēju personai vērsties Valsts vides dienestā, lai saņemtu izziņu par iespējamām preču iznīcināšanas vietām, ja tāda ir nepieciešama.</w:t>
            </w:r>
          </w:p>
          <w:p w14:paraId="4344211E" w14:textId="6EA141AB" w:rsidR="00126205" w:rsidRPr="00F41195" w:rsidRDefault="00126205" w:rsidP="0016274B">
            <w:pPr>
              <w:pStyle w:val="ListParagraph"/>
              <w:ind w:left="0" w:firstLine="542"/>
              <w:contextualSpacing w:val="0"/>
              <w:jc w:val="both"/>
              <w:rPr>
                <w:color w:val="000000" w:themeColor="text1"/>
              </w:rPr>
            </w:pPr>
            <w:r w:rsidRPr="00506E90">
              <w:rPr>
                <w:color w:val="000000" w:themeColor="text1"/>
              </w:rPr>
              <w:t xml:space="preserve">Informāciju par vides aizsardzības normatīvajos aktos noteiktā kārtībā izsniegtām atļaujām A vai B kategorijas piesārņojošai darbībai var iegūt izmantojot publiskos datu reģistrus, kas ir pieejami tiešsaistē - sadaļā ,,Vides dati un reģistri”: </w:t>
            </w:r>
            <w:hyperlink r:id="rId8" w:history="1">
              <w:r w:rsidRPr="00F41195">
                <w:rPr>
                  <w:rStyle w:val="Hyperlink"/>
                </w:rPr>
                <w:t>http://registri.vvd.gov.lv</w:t>
              </w:r>
            </w:hyperlink>
            <w:r w:rsidRPr="00F41195">
              <w:rPr>
                <w:color w:val="000000" w:themeColor="text1"/>
              </w:rPr>
              <w:t>.</w:t>
            </w:r>
          </w:p>
          <w:p w14:paraId="26F05DD9" w14:textId="27289E0B" w:rsidR="0016274B" w:rsidRPr="00506E90" w:rsidRDefault="0016274B" w:rsidP="009E611D">
            <w:pPr>
              <w:shd w:val="clear" w:color="auto" w:fill="FFFFFF"/>
              <w:tabs>
                <w:tab w:val="left" w:pos="851"/>
              </w:tabs>
              <w:spacing w:after="0" w:line="240" w:lineRule="auto"/>
              <w:ind w:firstLine="542"/>
              <w:jc w:val="both"/>
              <w:rPr>
                <w:rFonts w:ascii="Times New Roman" w:hAnsi="Times New Roman" w:cs="Times New Roman"/>
                <w:sz w:val="24"/>
                <w:szCs w:val="24"/>
              </w:rPr>
            </w:pPr>
            <w:r w:rsidRPr="00506E90">
              <w:rPr>
                <w:rFonts w:ascii="Times New Roman" w:hAnsi="Times New Roman" w:cs="Times New Roman"/>
                <w:color w:val="000000" w:themeColor="text1"/>
                <w:sz w:val="24"/>
                <w:szCs w:val="24"/>
              </w:rPr>
              <w:t>Ņemot vērā, ka tabakas aizstājējprodukti var tikt iepakoti plastmasas iepakojumā un plastmasas dedzināšanas rezultātā gaisā tiek emitēti dioksīni, smagie metāli un citi kaitīgi gaisa piesārņotāji,  plastmasas produktu dedzināšana ir pieļaujama tikai speciāli atkritumu sadedzināšanai aprīkotās iekārtās.</w:t>
            </w:r>
          </w:p>
          <w:p w14:paraId="4CB3E545" w14:textId="34D02FE2" w:rsidR="000C1BE6" w:rsidRPr="00126205" w:rsidRDefault="00F850C1" w:rsidP="00126205">
            <w:pPr>
              <w:pStyle w:val="ListParagraph"/>
              <w:numPr>
                <w:ilvl w:val="0"/>
                <w:numId w:val="32"/>
              </w:numPr>
              <w:shd w:val="clear" w:color="auto" w:fill="FFFFFF"/>
              <w:ind w:left="0" w:firstLine="360"/>
              <w:jc w:val="both"/>
            </w:pPr>
            <w:r w:rsidRPr="00126205">
              <w:t>Ministru kabineta noteikumu projekts paredz, ka par iznīcinātiem tabakas izstrādājumiem, elektroniskajās smēķēšanas ierīcēs izmantojamiem šķidrumiem, elektroniskajās smēķēšanas ierīcēs izmantojamo šķidrumu sagatavošanas sastāvdaļām un tabakas aizstājējproduktiem, sastādā preču iznīcināšanas aktu, k</w:t>
            </w:r>
            <w:r w:rsidR="00E53E73" w:rsidRPr="00126205">
              <w:t>u</w:t>
            </w:r>
            <w:r w:rsidRPr="00126205">
              <w:t>rā norāda iznīcināto preču veidu, nosaukumu un kopējo daudzumu. Ja iznīcinātie tabakas izstrādājumi ir cigaretes, iznīcināšanas aktā norāda to nosaukumu, maksimālo mazumtirdzniecības cenu un kopējo daudzumu (gabalos).</w:t>
            </w:r>
          </w:p>
          <w:p w14:paraId="240B87E4" w14:textId="192FB3ED" w:rsidR="000C1BE6" w:rsidRPr="000C1BE6" w:rsidRDefault="000C1BE6" w:rsidP="00C370CA">
            <w:pPr>
              <w:shd w:val="clear" w:color="auto" w:fill="FFFFFF"/>
              <w:tabs>
                <w:tab w:val="left" w:pos="851"/>
              </w:tabs>
              <w:spacing w:after="0" w:line="240" w:lineRule="auto"/>
              <w:ind w:firstLine="567"/>
              <w:jc w:val="both"/>
              <w:rPr>
                <w:rFonts w:ascii="Times New Roman" w:eastAsia="Times New Roman" w:hAnsi="Times New Roman" w:cs="Times New Roman"/>
                <w:sz w:val="24"/>
                <w:szCs w:val="24"/>
                <w:lang w:eastAsia="lv-LV"/>
              </w:rPr>
            </w:pPr>
            <w:r w:rsidRPr="006711FB">
              <w:rPr>
                <w:rFonts w:ascii="Times New Roman" w:eastAsia="Times New Roman" w:hAnsi="Times New Roman" w:cs="Times New Roman"/>
                <w:sz w:val="24"/>
                <w:szCs w:val="24"/>
                <w:lang w:eastAsia="lv-LV"/>
              </w:rPr>
              <w:t>Ja tabakas izs</w:t>
            </w:r>
            <w:r w:rsidRPr="000C1BE6">
              <w:rPr>
                <w:rFonts w:ascii="Times New Roman" w:eastAsia="Times New Roman" w:hAnsi="Times New Roman" w:cs="Times New Roman"/>
                <w:sz w:val="24"/>
                <w:szCs w:val="24"/>
                <w:lang w:eastAsia="lv-LV"/>
              </w:rPr>
              <w:t>trādājumi</w:t>
            </w:r>
            <w:r w:rsidRPr="006711FB">
              <w:rPr>
                <w:rFonts w:ascii="Times New Roman" w:eastAsia="Times New Roman" w:hAnsi="Times New Roman" w:cs="Times New Roman"/>
                <w:sz w:val="24"/>
                <w:szCs w:val="24"/>
                <w:lang w:eastAsia="lv-LV"/>
              </w:rPr>
              <w:t>, elektroniskajās smē</w:t>
            </w:r>
            <w:r w:rsidRPr="000C1BE6">
              <w:rPr>
                <w:rFonts w:ascii="Times New Roman" w:eastAsia="Times New Roman" w:hAnsi="Times New Roman" w:cs="Times New Roman"/>
                <w:sz w:val="24"/>
                <w:szCs w:val="24"/>
                <w:lang w:eastAsia="lv-LV"/>
              </w:rPr>
              <w:t>ķēšanas ierīcēs izmantojamie šķidrumi</w:t>
            </w:r>
            <w:r w:rsidRPr="006711FB">
              <w:rPr>
                <w:rFonts w:ascii="Times New Roman" w:eastAsia="Times New Roman" w:hAnsi="Times New Roman" w:cs="Times New Roman"/>
                <w:sz w:val="24"/>
                <w:szCs w:val="24"/>
                <w:lang w:eastAsia="lv-LV"/>
              </w:rPr>
              <w:t>, elektroniskajās smēķēšanas ierīcēs izmantojamo šķ</w:t>
            </w:r>
            <w:r w:rsidRPr="000C1BE6">
              <w:rPr>
                <w:rFonts w:ascii="Times New Roman" w:eastAsia="Times New Roman" w:hAnsi="Times New Roman" w:cs="Times New Roman"/>
                <w:sz w:val="24"/>
                <w:szCs w:val="24"/>
                <w:lang w:eastAsia="lv-LV"/>
              </w:rPr>
              <w:t>idrumu sagatavošanas sastāvdaļas un tabakas aizstājējprodukti tiks izn</w:t>
            </w:r>
            <w:r>
              <w:rPr>
                <w:rFonts w:ascii="Times New Roman" w:eastAsia="Times New Roman" w:hAnsi="Times New Roman" w:cs="Times New Roman"/>
                <w:sz w:val="24"/>
                <w:szCs w:val="24"/>
                <w:lang w:eastAsia="lv-LV"/>
              </w:rPr>
              <w:t xml:space="preserve">īcināti kopā ar akcīzes </w:t>
            </w:r>
            <w:r>
              <w:rPr>
                <w:rFonts w:ascii="Times New Roman" w:eastAsia="Times New Roman" w:hAnsi="Times New Roman" w:cs="Times New Roman"/>
                <w:sz w:val="24"/>
                <w:szCs w:val="24"/>
                <w:lang w:eastAsia="lv-LV"/>
              </w:rPr>
              <w:lastRenderedPageBreak/>
              <w:t>nodokļa markām</w:t>
            </w:r>
            <w:r w:rsidRPr="006711FB">
              <w:rPr>
                <w:rFonts w:ascii="Times New Roman" w:eastAsia="Times New Roman" w:hAnsi="Times New Roman" w:cs="Times New Roman"/>
                <w:sz w:val="24"/>
                <w:szCs w:val="24"/>
                <w:lang w:eastAsia="lv-LV"/>
              </w:rPr>
              <w:t xml:space="preserve">, tad </w:t>
            </w:r>
            <w:r w:rsidR="00C370CA">
              <w:rPr>
                <w:rFonts w:ascii="Times New Roman" w:eastAsia="Times New Roman" w:hAnsi="Times New Roman" w:cs="Times New Roman"/>
                <w:sz w:val="24"/>
                <w:szCs w:val="24"/>
                <w:lang w:eastAsia="lv-LV"/>
              </w:rPr>
              <w:t xml:space="preserve">preču iznīcināšanas </w:t>
            </w:r>
            <w:r w:rsidRPr="006711FB">
              <w:rPr>
                <w:rFonts w:ascii="Times New Roman" w:eastAsia="Times New Roman" w:hAnsi="Times New Roman" w:cs="Times New Roman"/>
                <w:sz w:val="24"/>
                <w:szCs w:val="24"/>
                <w:lang w:eastAsia="lv-LV"/>
              </w:rPr>
              <w:t xml:space="preserve">aktā </w:t>
            </w:r>
            <w:r w:rsidR="00C370CA">
              <w:rPr>
                <w:rFonts w:ascii="Times New Roman" w:eastAsia="Times New Roman" w:hAnsi="Times New Roman" w:cs="Times New Roman"/>
                <w:sz w:val="24"/>
                <w:szCs w:val="24"/>
                <w:lang w:eastAsia="lv-LV"/>
              </w:rPr>
              <w:t>ir jā</w:t>
            </w:r>
            <w:r w:rsidRPr="006711FB">
              <w:rPr>
                <w:rFonts w:ascii="Times New Roman" w:eastAsia="Times New Roman" w:hAnsi="Times New Roman" w:cs="Times New Roman"/>
                <w:sz w:val="24"/>
                <w:szCs w:val="24"/>
                <w:lang w:eastAsia="lv-LV"/>
              </w:rPr>
              <w:t>norāda informāciju par akcīzes nodokļa markām (sērija, numuru intervāls).</w:t>
            </w:r>
          </w:p>
          <w:p w14:paraId="5259787A" w14:textId="6A415ACE" w:rsidR="00883CFB" w:rsidRPr="00DE057D" w:rsidRDefault="00DE057D" w:rsidP="00C370CA">
            <w:pPr>
              <w:shd w:val="clear" w:color="auto" w:fill="FFFFFF"/>
              <w:spacing w:after="0" w:line="240" w:lineRule="auto"/>
              <w:ind w:firstLine="567"/>
              <w:jc w:val="both"/>
              <w:rPr>
                <w:rFonts w:ascii="Times New Roman" w:hAnsi="Times New Roman" w:cs="Times New Roman"/>
                <w:sz w:val="24"/>
                <w:szCs w:val="24"/>
              </w:rPr>
            </w:pPr>
            <w:bookmarkStart w:id="3" w:name="p9.6"/>
            <w:bookmarkStart w:id="4" w:name="p-334297"/>
            <w:bookmarkEnd w:id="3"/>
            <w:bookmarkEnd w:id="4"/>
            <w:r w:rsidRPr="00DE057D">
              <w:rPr>
                <w:rFonts w:ascii="Times New Roman" w:eastAsia="Times New Roman" w:hAnsi="Times New Roman" w:cs="Times New Roman"/>
                <w:sz w:val="24"/>
                <w:szCs w:val="24"/>
                <w:lang w:eastAsia="lv-LV"/>
              </w:rPr>
              <w:t>Iznīcināšanas akts, kuru paraksta noliktavas turētāja pārstāvis un Valsts ieņēmumu dienesta pilnvarotā amatpersona,</w:t>
            </w:r>
            <w:r w:rsidR="005345E4">
              <w:rPr>
                <w:rFonts w:ascii="Times New Roman" w:eastAsia="Times New Roman" w:hAnsi="Times New Roman" w:cs="Times New Roman"/>
                <w:sz w:val="24"/>
                <w:szCs w:val="24"/>
                <w:lang w:eastAsia="lv-LV"/>
              </w:rPr>
              <w:t xml:space="preserve"> ja tā ir piedalījusies iznīcināšanā,</w:t>
            </w:r>
            <w:r w:rsidRPr="00DE057D">
              <w:rPr>
                <w:rFonts w:ascii="Times New Roman" w:eastAsia="Times New Roman" w:hAnsi="Times New Roman" w:cs="Times New Roman"/>
                <w:sz w:val="24"/>
                <w:szCs w:val="24"/>
                <w:lang w:eastAsia="lv-LV"/>
              </w:rPr>
              <w:t xml:space="preserve"> kalpo kā apliecinājums</w:t>
            </w:r>
            <w:r>
              <w:rPr>
                <w:rFonts w:ascii="Times New Roman" w:eastAsia="Times New Roman" w:hAnsi="Times New Roman" w:cs="Times New Roman"/>
                <w:sz w:val="24"/>
                <w:szCs w:val="24"/>
                <w:lang w:eastAsia="lv-LV"/>
              </w:rPr>
              <w:t xml:space="preserve"> noliktavas turētājam</w:t>
            </w:r>
            <w:r w:rsidRPr="00DE057D">
              <w:rPr>
                <w:rFonts w:ascii="Times New Roman" w:eastAsia="Times New Roman" w:hAnsi="Times New Roman" w:cs="Times New Roman"/>
                <w:sz w:val="24"/>
                <w:szCs w:val="24"/>
                <w:lang w:eastAsia="lv-LV"/>
              </w:rPr>
              <w:t xml:space="preserve"> saņemt akcīzes nodokļa atbrīvojumu.</w:t>
            </w:r>
          </w:p>
        </w:tc>
      </w:tr>
      <w:tr w:rsidR="0038587F" w:rsidRPr="005851C0" w14:paraId="114F775B" w14:textId="77777777" w:rsidTr="009F19ED">
        <w:tc>
          <w:tcPr>
            <w:tcW w:w="324" w:type="pct"/>
            <w:tcBorders>
              <w:top w:val="outset" w:sz="6" w:space="0" w:color="414142"/>
              <w:left w:val="outset" w:sz="6" w:space="0" w:color="414142"/>
              <w:bottom w:val="outset" w:sz="6" w:space="0" w:color="414142"/>
              <w:right w:val="outset" w:sz="6" w:space="0" w:color="414142"/>
            </w:tcBorders>
            <w:hideMark/>
          </w:tcPr>
          <w:p w14:paraId="539019B1" w14:textId="77777777" w:rsidR="0038587F" w:rsidRPr="005851C0" w:rsidRDefault="0038587F" w:rsidP="0038587F">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lastRenderedPageBreak/>
              <w:t>3.</w:t>
            </w:r>
          </w:p>
        </w:tc>
        <w:tc>
          <w:tcPr>
            <w:tcW w:w="1513" w:type="pct"/>
            <w:tcBorders>
              <w:top w:val="outset" w:sz="6" w:space="0" w:color="414142"/>
              <w:left w:val="outset" w:sz="6" w:space="0" w:color="414142"/>
              <w:bottom w:val="outset" w:sz="6" w:space="0" w:color="414142"/>
              <w:right w:val="outset" w:sz="6" w:space="0" w:color="414142"/>
            </w:tcBorders>
            <w:hideMark/>
          </w:tcPr>
          <w:p w14:paraId="5A368D7D" w14:textId="77777777" w:rsidR="0038587F" w:rsidRPr="005851C0" w:rsidRDefault="0038587F" w:rsidP="0038587F">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Projekta izstrādē iesaistītās institūcijas un publiskas personas kapitālsabiedrības</w:t>
            </w:r>
          </w:p>
        </w:tc>
        <w:tc>
          <w:tcPr>
            <w:tcW w:w="3163" w:type="pct"/>
            <w:tcBorders>
              <w:top w:val="outset" w:sz="6" w:space="0" w:color="414142"/>
              <w:left w:val="outset" w:sz="6" w:space="0" w:color="414142"/>
              <w:bottom w:val="outset" w:sz="6" w:space="0" w:color="414142"/>
              <w:right w:val="outset" w:sz="6" w:space="0" w:color="414142"/>
            </w:tcBorders>
            <w:hideMark/>
          </w:tcPr>
          <w:p w14:paraId="7852889A" w14:textId="76423122" w:rsidR="003021A0" w:rsidRPr="00DE057D" w:rsidRDefault="005C5F58" w:rsidP="00A63978">
            <w:pPr>
              <w:pStyle w:val="CommentText"/>
              <w:jc w:val="both"/>
              <w:rPr>
                <w:sz w:val="24"/>
                <w:szCs w:val="24"/>
              </w:rPr>
            </w:pPr>
            <w:r w:rsidRPr="00DE057D">
              <w:rPr>
                <w:sz w:val="24"/>
                <w:szCs w:val="24"/>
              </w:rPr>
              <w:t>Finanšu ministrija</w:t>
            </w:r>
            <w:r w:rsidR="00A63978" w:rsidRPr="00DE057D">
              <w:rPr>
                <w:sz w:val="24"/>
                <w:szCs w:val="24"/>
              </w:rPr>
              <w:t xml:space="preserve"> un</w:t>
            </w:r>
            <w:r w:rsidR="00610E81" w:rsidRPr="00DE057D">
              <w:rPr>
                <w:sz w:val="24"/>
                <w:szCs w:val="24"/>
              </w:rPr>
              <w:t xml:space="preserve"> </w:t>
            </w:r>
            <w:r w:rsidR="00DB24C6" w:rsidRPr="00DE057D">
              <w:rPr>
                <w:sz w:val="24"/>
                <w:szCs w:val="24"/>
              </w:rPr>
              <w:t>Valsts ieņēmumu dienests</w:t>
            </w:r>
            <w:r w:rsidR="00A63978" w:rsidRPr="00DE057D">
              <w:rPr>
                <w:sz w:val="24"/>
                <w:szCs w:val="24"/>
              </w:rPr>
              <w:t>.</w:t>
            </w:r>
          </w:p>
        </w:tc>
      </w:tr>
      <w:tr w:rsidR="00341B12" w:rsidRPr="005851C0" w14:paraId="3C6940FA" w14:textId="77777777" w:rsidTr="009F19ED">
        <w:tc>
          <w:tcPr>
            <w:tcW w:w="324" w:type="pct"/>
            <w:tcBorders>
              <w:top w:val="outset" w:sz="6" w:space="0" w:color="414142"/>
              <w:left w:val="outset" w:sz="6" w:space="0" w:color="414142"/>
              <w:bottom w:val="outset" w:sz="6" w:space="0" w:color="414142"/>
              <w:right w:val="outset" w:sz="6" w:space="0" w:color="414142"/>
            </w:tcBorders>
            <w:hideMark/>
          </w:tcPr>
          <w:p w14:paraId="30A297D4" w14:textId="77777777" w:rsidR="0038587F" w:rsidRPr="005851C0" w:rsidRDefault="0038587F" w:rsidP="0038587F">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4.</w:t>
            </w:r>
          </w:p>
        </w:tc>
        <w:tc>
          <w:tcPr>
            <w:tcW w:w="1513" w:type="pct"/>
            <w:tcBorders>
              <w:top w:val="outset" w:sz="6" w:space="0" w:color="414142"/>
              <w:left w:val="outset" w:sz="6" w:space="0" w:color="414142"/>
              <w:bottom w:val="outset" w:sz="6" w:space="0" w:color="414142"/>
              <w:right w:val="outset" w:sz="6" w:space="0" w:color="414142"/>
            </w:tcBorders>
            <w:hideMark/>
          </w:tcPr>
          <w:p w14:paraId="68A77B93" w14:textId="77777777" w:rsidR="0038587F" w:rsidRPr="005851C0" w:rsidRDefault="0038587F" w:rsidP="0038587F">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Cita informācija</w:t>
            </w:r>
          </w:p>
        </w:tc>
        <w:tc>
          <w:tcPr>
            <w:tcW w:w="3163" w:type="pct"/>
            <w:tcBorders>
              <w:top w:val="outset" w:sz="6" w:space="0" w:color="414142"/>
              <w:left w:val="outset" w:sz="6" w:space="0" w:color="414142"/>
              <w:bottom w:val="outset" w:sz="6" w:space="0" w:color="414142"/>
              <w:right w:val="outset" w:sz="6" w:space="0" w:color="414142"/>
            </w:tcBorders>
            <w:hideMark/>
          </w:tcPr>
          <w:p w14:paraId="3801E98B" w14:textId="66C81753" w:rsidR="008C3095" w:rsidRPr="005851C0" w:rsidRDefault="00A63978" w:rsidP="00392C15">
            <w:pPr>
              <w:pStyle w:val="CommentText"/>
              <w:ind w:firstLine="13"/>
              <w:jc w:val="both"/>
              <w:rPr>
                <w:sz w:val="24"/>
                <w:szCs w:val="24"/>
              </w:rPr>
            </w:pPr>
            <w:r>
              <w:rPr>
                <w:sz w:val="24"/>
                <w:szCs w:val="24"/>
              </w:rPr>
              <w:t>Nav.</w:t>
            </w:r>
          </w:p>
        </w:tc>
      </w:tr>
    </w:tbl>
    <w:p w14:paraId="58D4222F" w14:textId="77777777" w:rsidR="008957FE" w:rsidRDefault="008957FE" w:rsidP="00543AA6">
      <w:pPr>
        <w:spacing w:after="0" w:line="240" w:lineRule="auto"/>
        <w:rPr>
          <w:rFonts w:ascii="Times New Roman" w:eastAsia="Times New Roman" w:hAnsi="Times New Roman" w:cs="Times New Roman"/>
          <w:sz w:val="24"/>
          <w:szCs w:val="24"/>
          <w:lang w:eastAsia="lv-LV"/>
        </w:rPr>
      </w:pPr>
    </w:p>
    <w:tbl>
      <w:tblPr>
        <w:tblW w:w="529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33"/>
        <w:gridCol w:w="3082"/>
        <w:gridCol w:w="5996"/>
      </w:tblGrid>
      <w:tr w:rsidR="00543AA6" w:rsidRPr="005851C0" w14:paraId="54A73B8B" w14:textId="77777777" w:rsidTr="00ED584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0AAD482" w14:textId="77777777" w:rsidR="00543AA6" w:rsidRPr="005851C0" w:rsidRDefault="00543AA6" w:rsidP="006E270D">
            <w:pPr>
              <w:spacing w:before="100" w:beforeAutospacing="1" w:after="100" w:afterAutospacing="1" w:line="240" w:lineRule="auto"/>
              <w:ind w:firstLine="301"/>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117DB1" w:rsidRPr="005851C0" w14:paraId="2B869719" w14:textId="77777777" w:rsidTr="00ED5847">
        <w:tc>
          <w:tcPr>
            <w:tcW w:w="326" w:type="pct"/>
            <w:tcBorders>
              <w:top w:val="outset" w:sz="6" w:space="0" w:color="414142"/>
              <w:left w:val="outset" w:sz="6" w:space="0" w:color="414142"/>
              <w:bottom w:val="outset" w:sz="6" w:space="0" w:color="414142"/>
              <w:right w:val="single" w:sz="4" w:space="0" w:color="auto"/>
            </w:tcBorders>
            <w:hideMark/>
          </w:tcPr>
          <w:p w14:paraId="2EA425CE" w14:textId="77777777" w:rsidR="00117DB1" w:rsidRPr="005851C0" w:rsidRDefault="00117DB1" w:rsidP="00117DB1">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5851C0">
              <w:rPr>
                <w:rFonts w:ascii="Times New Roman" w:eastAsia="Times New Roman" w:hAnsi="Times New Roman" w:cs="Times New Roman"/>
                <w:color w:val="414142"/>
                <w:sz w:val="24"/>
                <w:szCs w:val="24"/>
                <w:lang w:eastAsia="lv-LV"/>
              </w:rPr>
              <w:t>1.</w:t>
            </w:r>
          </w:p>
        </w:tc>
        <w:tc>
          <w:tcPr>
            <w:tcW w:w="1587" w:type="pct"/>
            <w:tcBorders>
              <w:top w:val="single" w:sz="4" w:space="0" w:color="auto"/>
              <w:left w:val="single" w:sz="4" w:space="0" w:color="auto"/>
              <w:bottom w:val="single" w:sz="4" w:space="0" w:color="auto"/>
              <w:right w:val="single" w:sz="4" w:space="0" w:color="auto"/>
            </w:tcBorders>
            <w:hideMark/>
          </w:tcPr>
          <w:p w14:paraId="6A4B0F4C" w14:textId="77777777" w:rsidR="00117DB1" w:rsidRPr="005851C0" w:rsidRDefault="00117DB1" w:rsidP="00117DB1">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Sabiedrības mērķgrupas, kuras tiesiskais regulējums ietekmē vai varētu ietekmēt</w:t>
            </w:r>
          </w:p>
        </w:tc>
        <w:tc>
          <w:tcPr>
            <w:tcW w:w="3088" w:type="pct"/>
            <w:tcBorders>
              <w:top w:val="outset" w:sz="6" w:space="0" w:color="414142"/>
              <w:left w:val="single" w:sz="4" w:space="0" w:color="auto"/>
              <w:bottom w:val="outset" w:sz="6" w:space="0" w:color="414142"/>
              <w:right w:val="outset" w:sz="6" w:space="0" w:color="414142"/>
            </w:tcBorders>
            <w:hideMark/>
          </w:tcPr>
          <w:p w14:paraId="4C6DCE0D" w14:textId="28E733ED" w:rsidR="003021A0" w:rsidRPr="009F0732" w:rsidRDefault="00A63978" w:rsidP="009F0732">
            <w:pPr>
              <w:spacing w:after="0" w:line="240" w:lineRule="auto"/>
              <w:ind w:firstLine="567"/>
              <w:jc w:val="both"/>
              <w:rPr>
                <w:rFonts w:ascii="Times New Roman" w:hAnsi="Times New Roman" w:cs="Times New Roman"/>
                <w:sz w:val="24"/>
                <w:szCs w:val="24"/>
              </w:rPr>
            </w:pPr>
            <w:r w:rsidRPr="009F0732">
              <w:rPr>
                <w:rFonts w:ascii="Times New Roman" w:hAnsi="Times New Roman" w:cs="Times New Roman"/>
                <w:kern w:val="1"/>
                <w:sz w:val="24"/>
                <w:szCs w:val="24"/>
              </w:rPr>
              <w:t>Ministru kabineta noteikumu proje</w:t>
            </w:r>
            <w:r w:rsidR="009532B2" w:rsidRPr="009F0732">
              <w:rPr>
                <w:rFonts w:ascii="Times New Roman" w:hAnsi="Times New Roman" w:cs="Times New Roman"/>
                <w:kern w:val="1"/>
                <w:sz w:val="24"/>
                <w:szCs w:val="24"/>
              </w:rPr>
              <w:t xml:space="preserve">kts ir attiecināms uz </w:t>
            </w:r>
            <w:r w:rsidR="009F0732" w:rsidRPr="009F0732">
              <w:rPr>
                <w:rFonts w:ascii="Times New Roman" w:hAnsi="Times New Roman" w:cs="Times New Roman"/>
                <w:sz w:val="24"/>
                <w:szCs w:val="24"/>
                <w:shd w:val="clear" w:color="auto" w:fill="FFFFFF"/>
              </w:rPr>
              <w:t>apstiprinātiem akcīzes preču noliktavas turētājiem, kuriem ir atļauts veikt darbības ar tabakas izstrādājumiem un</w:t>
            </w:r>
            <w:r w:rsidRPr="009F0732">
              <w:rPr>
                <w:rFonts w:ascii="Times New Roman" w:hAnsi="Times New Roman" w:cs="Times New Roman"/>
                <w:kern w:val="1"/>
                <w:sz w:val="24"/>
                <w:szCs w:val="24"/>
              </w:rPr>
              <w:t xml:space="preserve"> </w:t>
            </w:r>
            <w:r w:rsidR="009F0732" w:rsidRPr="009F0732">
              <w:rPr>
                <w:rFonts w:ascii="Times New Roman" w:hAnsi="Times New Roman" w:cs="Times New Roman"/>
                <w:kern w:val="1"/>
                <w:sz w:val="24"/>
                <w:szCs w:val="24"/>
              </w:rPr>
              <w:t>kuri</w:t>
            </w:r>
            <w:r w:rsidR="00A62DD6" w:rsidRPr="009F0732">
              <w:rPr>
                <w:rFonts w:ascii="Times New Roman" w:hAnsi="Times New Roman" w:cs="Times New Roman"/>
                <w:kern w:val="1"/>
                <w:sz w:val="24"/>
                <w:szCs w:val="24"/>
              </w:rPr>
              <w:t xml:space="preserve"> </w:t>
            </w:r>
            <w:r w:rsidR="006A6BBB" w:rsidRPr="009F0732">
              <w:rPr>
                <w:rFonts w:ascii="Times New Roman" w:hAnsi="Times New Roman" w:cs="Times New Roman"/>
                <w:kern w:val="1"/>
                <w:sz w:val="24"/>
                <w:szCs w:val="24"/>
              </w:rPr>
              <w:t>vēlā</w:t>
            </w:r>
            <w:r w:rsidR="009F0732" w:rsidRPr="009F0732">
              <w:rPr>
                <w:rFonts w:ascii="Times New Roman" w:hAnsi="Times New Roman" w:cs="Times New Roman"/>
                <w:kern w:val="1"/>
                <w:sz w:val="24"/>
                <w:szCs w:val="24"/>
              </w:rPr>
              <w:t xml:space="preserve">s saņemt akcīzes nodokļa atbrīvojumu par veiktām darbībām ar denaturētiem tabakas izstrādājumiem un par tabakas izstrādājumiem, </w:t>
            </w:r>
            <w:r w:rsidR="009F0732" w:rsidRPr="009F0732">
              <w:rPr>
                <w:rFonts w:ascii="Times New Roman" w:hAnsi="Times New Roman" w:cs="Times New Roman"/>
                <w:sz w:val="24"/>
                <w:szCs w:val="24"/>
              </w:rPr>
              <w:t>elektroniskajās smēķēšanas ierīcēs izmantojamiem šķidrumiem, elektroniskajās smēķēšanas ierīcēs izmantojamo šķidrumu sagatavošanas sastāvdaļām un tabakas aizstājējproduktiem, ja tos izmanto kvalitātes noteikšanai vai iznīcina.</w:t>
            </w:r>
          </w:p>
        </w:tc>
      </w:tr>
      <w:tr w:rsidR="00543AA6" w:rsidRPr="005851C0" w14:paraId="04CD7C04" w14:textId="77777777" w:rsidTr="006853BF">
        <w:trPr>
          <w:trHeight w:val="239"/>
        </w:trPr>
        <w:tc>
          <w:tcPr>
            <w:tcW w:w="326" w:type="pct"/>
            <w:tcBorders>
              <w:top w:val="outset" w:sz="6" w:space="0" w:color="414142"/>
              <w:left w:val="outset" w:sz="6" w:space="0" w:color="414142"/>
              <w:bottom w:val="outset" w:sz="6" w:space="0" w:color="414142"/>
              <w:right w:val="outset" w:sz="6" w:space="0" w:color="414142"/>
            </w:tcBorders>
            <w:hideMark/>
          </w:tcPr>
          <w:p w14:paraId="655F73C5"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2.</w:t>
            </w:r>
          </w:p>
        </w:tc>
        <w:tc>
          <w:tcPr>
            <w:tcW w:w="1587" w:type="pct"/>
            <w:tcBorders>
              <w:top w:val="outset" w:sz="6" w:space="0" w:color="414142"/>
              <w:left w:val="outset" w:sz="6" w:space="0" w:color="414142"/>
              <w:bottom w:val="outset" w:sz="6" w:space="0" w:color="414142"/>
              <w:right w:val="outset" w:sz="6" w:space="0" w:color="414142"/>
            </w:tcBorders>
            <w:hideMark/>
          </w:tcPr>
          <w:p w14:paraId="78863ECD" w14:textId="53C62282" w:rsidR="00543AA6" w:rsidRPr="005851C0" w:rsidRDefault="00543AA6" w:rsidP="00C370CA">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Tiesiskā regulējuma ietekme uz tautsaimniecību un administratīvo slogu</w:t>
            </w:r>
          </w:p>
        </w:tc>
        <w:tc>
          <w:tcPr>
            <w:tcW w:w="3088" w:type="pct"/>
            <w:tcBorders>
              <w:top w:val="outset" w:sz="6" w:space="0" w:color="414142"/>
              <w:left w:val="outset" w:sz="6" w:space="0" w:color="414142"/>
              <w:bottom w:val="outset" w:sz="6" w:space="0" w:color="414142"/>
              <w:right w:val="outset" w:sz="6" w:space="0" w:color="414142"/>
            </w:tcBorders>
            <w:hideMark/>
          </w:tcPr>
          <w:p w14:paraId="72A37BB3" w14:textId="3ACAF203" w:rsidR="000B00F2" w:rsidRPr="00E444A2" w:rsidRDefault="000E5E0A" w:rsidP="00C370CA">
            <w:pPr>
              <w:shd w:val="clear" w:color="auto" w:fill="FFFFFF"/>
              <w:spacing w:after="0" w:line="240" w:lineRule="auto"/>
              <w:ind w:firstLine="567"/>
              <w:jc w:val="both"/>
              <w:rPr>
                <w:rFonts w:ascii="Times New Roman" w:hAnsi="Times New Roman" w:cs="Times New Roman"/>
                <w:sz w:val="24"/>
                <w:szCs w:val="24"/>
              </w:rPr>
            </w:pPr>
            <w:r w:rsidRPr="00E45195">
              <w:rPr>
                <w:rFonts w:ascii="Times New Roman" w:eastAsia="Times New Roman" w:hAnsi="Times New Roman" w:cs="Times New Roman"/>
                <w:sz w:val="24"/>
                <w:szCs w:val="24"/>
                <w:lang w:eastAsia="lv-LV"/>
              </w:rPr>
              <w:t xml:space="preserve">Ministru kabineta noteikumu projekts </w:t>
            </w:r>
            <w:r w:rsidR="00C370CA">
              <w:rPr>
                <w:rFonts w:ascii="Times New Roman" w:eastAsia="Times New Roman" w:hAnsi="Times New Roman" w:cs="Times New Roman"/>
                <w:sz w:val="24"/>
                <w:szCs w:val="24"/>
                <w:lang w:eastAsia="lv-LV"/>
              </w:rPr>
              <w:t>paredz iespēju</w:t>
            </w:r>
            <w:r w:rsidRPr="00E45195">
              <w:rPr>
                <w:rFonts w:ascii="Times New Roman" w:eastAsia="Times New Roman" w:hAnsi="Times New Roman" w:cs="Times New Roman"/>
                <w:sz w:val="24"/>
                <w:szCs w:val="24"/>
                <w:lang w:eastAsia="lv-LV"/>
              </w:rPr>
              <w:t xml:space="preserve"> noteiktājā kārtībā akcīzes preču iznīcināšanu kopā ar akcīzes nodokļa markām, tādējādi mazinot administratīvo slogu un izmaksas komersantiem, kā arī opti</w:t>
            </w:r>
            <w:r w:rsidR="00E45195" w:rsidRPr="00E45195">
              <w:rPr>
                <w:rFonts w:ascii="Times New Roman" w:eastAsia="Times New Roman" w:hAnsi="Times New Roman" w:cs="Times New Roman"/>
                <w:sz w:val="24"/>
                <w:szCs w:val="24"/>
                <w:lang w:eastAsia="lv-LV"/>
              </w:rPr>
              <w:t>mizējot VID darb</w:t>
            </w:r>
            <w:r w:rsidR="00E45195">
              <w:rPr>
                <w:rFonts w:ascii="Times New Roman" w:eastAsia="Times New Roman" w:hAnsi="Times New Roman" w:cs="Times New Roman"/>
                <w:sz w:val="24"/>
                <w:szCs w:val="24"/>
                <w:lang w:eastAsia="lv-LV"/>
              </w:rPr>
              <w:t>u</w:t>
            </w:r>
            <w:r w:rsidRPr="00E45195">
              <w:rPr>
                <w:rFonts w:ascii="Times New Roman" w:eastAsia="Times New Roman" w:hAnsi="Times New Roman" w:cs="Times New Roman"/>
                <w:sz w:val="24"/>
                <w:szCs w:val="24"/>
                <w:lang w:eastAsia="lv-LV"/>
              </w:rPr>
              <w:t>.</w:t>
            </w:r>
            <w:r w:rsidR="006853BF" w:rsidRPr="00E45195">
              <w:rPr>
                <w:rFonts w:ascii="Times New Roman" w:hAnsi="Times New Roman" w:cs="Times New Roman"/>
                <w:sz w:val="24"/>
                <w:szCs w:val="24"/>
              </w:rPr>
              <w:t xml:space="preserve"> </w:t>
            </w:r>
          </w:p>
        </w:tc>
      </w:tr>
      <w:tr w:rsidR="00543AA6" w:rsidRPr="005851C0" w14:paraId="023B8A3E" w14:textId="77777777" w:rsidTr="00ED5847">
        <w:tc>
          <w:tcPr>
            <w:tcW w:w="326" w:type="pct"/>
            <w:tcBorders>
              <w:top w:val="outset" w:sz="6" w:space="0" w:color="414142"/>
              <w:left w:val="outset" w:sz="6" w:space="0" w:color="414142"/>
              <w:bottom w:val="outset" w:sz="6" w:space="0" w:color="414142"/>
              <w:right w:val="outset" w:sz="6" w:space="0" w:color="414142"/>
            </w:tcBorders>
            <w:hideMark/>
          </w:tcPr>
          <w:p w14:paraId="5A1B4DD7"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3.</w:t>
            </w:r>
          </w:p>
        </w:tc>
        <w:tc>
          <w:tcPr>
            <w:tcW w:w="1587" w:type="pct"/>
            <w:tcBorders>
              <w:top w:val="outset" w:sz="6" w:space="0" w:color="414142"/>
              <w:left w:val="outset" w:sz="6" w:space="0" w:color="414142"/>
              <w:bottom w:val="outset" w:sz="6" w:space="0" w:color="414142"/>
              <w:right w:val="outset" w:sz="6" w:space="0" w:color="414142"/>
            </w:tcBorders>
            <w:hideMark/>
          </w:tcPr>
          <w:p w14:paraId="64860745" w14:textId="77777777" w:rsidR="00543AA6" w:rsidRPr="005851C0" w:rsidRDefault="00543AA6"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Administratīvo izmaksu monetārs novērtējums</w:t>
            </w:r>
          </w:p>
        </w:tc>
        <w:tc>
          <w:tcPr>
            <w:tcW w:w="3088" w:type="pct"/>
            <w:tcBorders>
              <w:top w:val="outset" w:sz="6" w:space="0" w:color="414142"/>
              <w:left w:val="outset" w:sz="6" w:space="0" w:color="414142"/>
              <w:bottom w:val="outset" w:sz="6" w:space="0" w:color="414142"/>
              <w:right w:val="outset" w:sz="6" w:space="0" w:color="414142"/>
            </w:tcBorders>
            <w:hideMark/>
          </w:tcPr>
          <w:p w14:paraId="04D1DDED" w14:textId="437F3024" w:rsidR="00543AA6" w:rsidRPr="00AF14B8" w:rsidRDefault="00AF14B8" w:rsidP="00AF14B8">
            <w:pPr>
              <w:spacing w:after="0" w:line="240" w:lineRule="auto"/>
              <w:ind w:firstLine="567"/>
              <w:jc w:val="both"/>
              <w:rPr>
                <w:rFonts w:ascii="Times New Roman" w:eastAsia="Times New Roman" w:hAnsi="Times New Roman" w:cs="Times New Roman"/>
                <w:sz w:val="24"/>
                <w:szCs w:val="24"/>
                <w:lang w:eastAsia="lv-LV"/>
              </w:rPr>
            </w:pPr>
            <w:r w:rsidRPr="00AF14B8">
              <w:rPr>
                <w:rFonts w:ascii="Times New Roman" w:eastAsia="Times New Roman" w:hAnsi="Times New Roman" w:cs="Times New Roman"/>
                <w:sz w:val="24"/>
                <w:szCs w:val="24"/>
                <w:lang w:eastAsia="lv-LV"/>
              </w:rPr>
              <w:t xml:space="preserve">Noteikumu projektā ietvertajam regulējumam nav ietekmes uz administratīvajām izmaksām (naudas izteiksmē) un tas nerada papildu administratīvo slogu, jo saskaņā ar Ministru kabineta 2009. gada 15. decembra instrukcijas </w:t>
            </w:r>
            <w:r w:rsidR="000B6DB5">
              <w:rPr>
                <w:rFonts w:ascii="Times New Roman" w:eastAsia="Times New Roman" w:hAnsi="Times New Roman" w:cs="Times New Roman"/>
                <w:sz w:val="24"/>
                <w:szCs w:val="24"/>
                <w:lang w:eastAsia="lv-LV"/>
              </w:rPr>
              <w:t xml:space="preserve">Nr. 19 </w:t>
            </w:r>
            <w:r w:rsidRPr="00AF14B8">
              <w:rPr>
                <w:rFonts w:ascii="Times New Roman" w:eastAsia="Times New Roman" w:hAnsi="Times New Roman" w:cs="Times New Roman"/>
                <w:sz w:val="24"/>
                <w:szCs w:val="24"/>
                <w:lang w:eastAsia="lv-LV"/>
              </w:rPr>
              <w:t xml:space="preserve">“Tiesību akta projekta sākotnējās ietekmes izvērtēšanas kārtība” 24. un 25. punktu administratīvās izmaksas (naudas izteiksmē) gada laikā mērķgrupai, ko veido fiziskas personas, nepārsniedz 200  </w:t>
            </w:r>
            <w:r w:rsidRPr="00AF14B8">
              <w:rPr>
                <w:rFonts w:ascii="Times New Roman" w:eastAsia="Times New Roman" w:hAnsi="Times New Roman" w:cs="Times New Roman"/>
                <w:i/>
                <w:sz w:val="24"/>
                <w:szCs w:val="24"/>
                <w:lang w:eastAsia="lv-LV"/>
              </w:rPr>
              <w:t>euro</w:t>
            </w:r>
            <w:r w:rsidRPr="00AF14B8">
              <w:rPr>
                <w:rFonts w:ascii="Times New Roman" w:eastAsia="Times New Roman" w:hAnsi="Times New Roman" w:cs="Times New Roman"/>
                <w:sz w:val="24"/>
                <w:szCs w:val="24"/>
                <w:lang w:eastAsia="lv-LV"/>
              </w:rPr>
              <w:t>, bet mērķgrupai, ko veido juridiskas personas, – 2000 </w:t>
            </w:r>
            <w:r w:rsidRPr="00AF14B8">
              <w:rPr>
                <w:rFonts w:ascii="Times New Roman" w:eastAsia="Times New Roman" w:hAnsi="Times New Roman" w:cs="Times New Roman"/>
                <w:i/>
                <w:sz w:val="24"/>
                <w:szCs w:val="24"/>
                <w:lang w:eastAsia="lv-LV"/>
              </w:rPr>
              <w:t>euro</w:t>
            </w:r>
            <w:r w:rsidRPr="00AF14B8">
              <w:rPr>
                <w:rFonts w:ascii="Times New Roman" w:eastAsia="Times New Roman" w:hAnsi="Times New Roman" w:cs="Times New Roman"/>
                <w:sz w:val="24"/>
                <w:szCs w:val="24"/>
                <w:lang w:eastAsia="lv-LV"/>
              </w:rPr>
              <w:t>.</w:t>
            </w:r>
          </w:p>
        </w:tc>
      </w:tr>
      <w:tr w:rsidR="00543AA6" w:rsidRPr="005851C0" w14:paraId="62026A9B" w14:textId="77777777" w:rsidTr="00ED5847">
        <w:tc>
          <w:tcPr>
            <w:tcW w:w="326" w:type="pct"/>
            <w:tcBorders>
              <w:top w:val="outset" w:sz="6" w:space="0" w:color="414142"/>
              <w:left w:val="outset" w:sz="6" w:space="0" w:color="414142"/>
              <w:bottom w:val="outset" w:sz="6" w:space="0" w:color="414142"/>
              <w:right w:val="outset" w:sz="6" w:space="0" w:color="414142"/>
            </w:tcBorders>
            <w:hideMark/>
          </w:tcPr>
          <w:p w14:paraId="41332864"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4.</w:t>
            </w:r>
          </w:p>
        </w:tc>
        <w:tc>
          <w:tcPr>
            <w:tcW w:w="1587" w:type="pct"/>
            <w:tcBorders>
              <w:top w:val="outset" w:sz="6" w:space="0" w:color="414142"/>
              <w:left w:val="outset" w:sz="6" w:space="0" w:color="414142"/>
              <w:bottom w:val="outset" w:sz="6" w:space="0" w:color="414142"/>
              <w:right w:val="outset" w:sz="6" w:space="0" w:color="414142"/>
            </w:tcBorders>
            <w:hideMark/>
          </w:tcPr>
          <w:p w14:paraId="62A16330" w14:textId="77777777" w:rsidR="00543AA6" w:rsidRPr="005851C0" w:rsidRDefault="00543AA6"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Atbilstības izmaksu monetārs novērtējums</w:t>
            </w:r>
          </w:p>
        </w:tc>
        <w:tc>
          <w:tcPr>
            <w:tcW w:w="3088" w:type="pct"/>
            <w:tcBorders>
              <w:top w:val="outset" w:sz="6" w:space="0" w:color="414142"/>
              <w:left w:val="outset" w:sz="6" w:space="0" w:color="414142"/>
              <w:bottom w:val="outset" w:sz="6" w:space="0" w:color="414142"/>
              <w:right w:val="outset" w:sz="6" w:space="0" w:color="414142"/>
            </w:tcBorders>
            <w:hideMark/>
          </w:tcPr>
          <w:p w14:paraId="646717A1" w14:textId="77777777" w:rsidR="00543AA6" w:rsidRPr="005851C0" w:rsidRDefault="0069728C"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Projekts šo jomu neskar.</w:t>
            </w:r>
          </w:p>
        </w:tc>
      </w:tr>
      <w:tr w:rsidR="00543AA6" w:rsidRPr="005851C0" w14:paraId="74B8DD45" w14:textId="77777777" w:rsidTr="00ED5847">
        <w:tc>
          <w:tcPr>
            <w:tcW w:w="326" w:type="pct"/>
            <w:tcBorders>
              <w:top w:val="outset" w:sz="6" w:space="0" w:color="414142"/>
              <w:left w:val="outset" w:sz="6" w:space="0" w:color="414142"/>
              <w:bottom w:val="outset" w:sz="6" w:space="0" w:color="414142"/>
              <w:right w:val="outset" w:sz="6" w:space="0" w:color="414142"/>
            </w:tcBorders>
            <w:hideMark/>
          </w:tcPr>
          <w:p w14:paraId="11C0A476"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5.</w:t>
            </w:r>
          </w:p>
        </w:tc>
        <w:tc>
          <w:tcPr>
            <w:tcW w:w="1587" w:type="pct"/>
            <w:tcBorders>
              <w:top w:val="outset" w:sz="6" w:space="0" w:color="414142"/>
              <w:left w:val="outset" w:sz="6" w:space="0" w:color="414142"/>
              <w:bottom w:val="outset" w:sz="6" w:space="0" w:color="414142"/>
              <w:right w:val="outset" w:sz="6" w:space="0" w:color="414142"/>
            </w:tcBorders>
            <w:hideMark/>
          </w:tcPr>
          <w:p w14:paraId="267208C7" w14:textId="77777777" w:rsidR="00543AA6" w:rsidRPr="005851C0" w:rsidRDefault="00543AA6"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Cita informācija</w:t>
            </w:r>
          </w:p>
        </w:tc>
        <w:tc>
          <w:tcPr>
            <w:tcW w:w="3088" w:type="pct"/>
            <w:tcBorders>
              <w:top w:val="outset" w:sz="6" w:space="0" w:color="414142"/>
              <w:left w:val="outset" w:sz="6" w:space="0" w:color="414142"/>
              <w:bottom w:val="outset" w:sz="6" w:space="0" w:color="414142"/>
              <w:right w:val="outset" w:sz="6" w:space="0" w:color="414142"/>
            </w:tcBorders>
            <w:hideMark/>
          </w:tcPr>
          <w:p w14:paraId="7FC77FD3" w14:textId="77777777" w:rsidR="0037670E" w:rsidRPr="005851C0" w:rsidRDefault="00E76F24" w:rsidP="00E76F2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r w:rsidR="00CC4728" w:rsidRPr="005851C0">
              <w:rPr>
                <w:rFonts w:ascii="Times New Roman" w:eastAsia="Times New Roman" w:hAnsi="Times New Roman" w:cs="Times New Roman"/>
                <w:sz w:val="24"/>
                <w:szCs w:val="24"/>
                <w:lang w:eastAsia="lv-LV"/>
              </w:rPr>
              <w:t xml:space="preserve"> </w:t>
            </w:r>
          </w:p>
          <w:p w14:paraId="237FB113" w14:textId="77777777" w:rsidR="0054716F" w:rsidRPr="005851C0" w:rsidRDefault="0054716F" w:rsidP="0037670E">
            <w:pPr>
              <w:spacing w:after="0" w:line="240" w:lineRule="auto"/>
              <w:ind w:firstLine="392"/>
              <w:jc w:val="both"/>
              <w:rPr>
                <w:rFonts w:ascii="Times New Roman" w:eastAsia="Times New Roman" w:hAnsi="Times New Roman" w:cs="Times New Roman"/>
                <w:sz w:val="24"/>
                <w:szCs w:val="24"/>
                <w:lang w:eastAsia="lv-LV"/>
              </w:rPr>
            </w:pPr>
          </w:p>
        </w:tc>
      </w:tr>
    </w:tbl>
    <w:p w14:paraId="345D3740" w14:textId="2FFFD654" w:rsidR="0036764C" w:rsidRDefault="0036764C" w:rsidP="00543AA6">
      <w:pPr>
        <w:spacing w:after="0" w:line="240" w:lineRule="auto"/>
        <w:rPr>
          <w:rFonts w:ascii="Times New Roman" w:eastAsia="Times New Roman" w:hAnsi="Times New Roman" w:cs="Times New Roman"/>
          <w:sz w:val="24"/>
          <w:szCs w:val="24"/>
          <w:lang w:eastAsia="lv-LV"/>
        </w:rPr>
      </w:pPr>
    </w:p>
    <w:tbl>
      <w:tblPr>
        <w:tblW w:w="5268"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669"/>
      </w:tblGrid>
      <w:tr w:rsidR="007C07EA" w:rsidRPr="007C07EA" w14:paraId="48C7EE58" w14:textId="77777777" w:rsidTr="007C07EA">
        <w:tc>
          <w:tcPr>
            <w:tcW w:w="5000" w:type="pct"/>
            <w:tcBorders>
              <w:top w:val="single" w:sz="6" w:space="0" w:color="auto"/>
              <w:left w:val="single" w:sz="6" w:space="0" w:color="auto"/>
              <w:bottom w:val="outset" w:sz="6" w:space="0" w:color="000000"/>
              <w:right w:val="single" w:sz="6" w:space="0" w:color="auto"/>
            </w:tcBorders>
            <w:vAlign w:val="center"/>
            <w:hideMark/>
          </w:tcPr>
          <w:p w14:paraId="07C918C5" w14:textId="77777777" w:rsidR="007C07EA" w:rsidRPr="007C07EA" w:rsidRDefault="007C07EA" w:rsidP="008B4A9E">
            <w:pPr>
              <w:spacing w:before="100" w:beforeAutospacing="1" w:after="100" w:afterAutospacing="1"/>
              <w:jc w:val="center"/>
              <w:rPr>
                <w:rFonts w:ascii="Times New Roman" w:hAnsi="Times New Roman" w:cs="Times New Roman"/>
                <w:b/>
                <w:bCs/>
                <w:sz w:val="24"/>
                <w:szCs w:val="24"/>
              </w:rPr>
            </w:pPr>
            <w:r w:rsidRPr="007C07EA">
              <w:rPr>
                <w:rFonts w:ascii="Times New Roman" w:hAnsi="Times New Roman" w:cs="Times New Roman"/>
                <w:b/>
                <w:bCs/>
                <w:sz w:val="24"/>
                <w:szCs w:val="24"/>
              </w:rPr>
              <w:t>III. Tiesību akta projekta ietekme uz valsts budžetu un pašvaldību budžetiem</w:t>
            </w:r>
          </w:p>
        </w:tc>
      </w:tr>
      <w:tr w:rsidR="007C07EA" w:rsidRPr="007C07EA" w14:paraId="24140973" w14:textId="77777777" w:rsidTr="007C07EA">
        <w:tc>
          <w:tcPr>
            <w:tcW w:w="5000" w:type="pct"/>
            <w:tcBorders>
              <w:top w:val="outset" w:sz="6" w:space="0" w:color="000000"/>
              <w:left w:val="outset" w:sz="6" w:space="0" w:color="000000"/>
              <w:bottom w:val="outset" w:sz="6" w:space="0" w:color="000000"/>
              <w:right w:val="outset" w:sz="6" w:space="0" w:color="000000"/>
            </w:tcBorders>
            <w:hideMark/>
          </w:tcPr>
          <w:p w14:paraId="390F8953" w14:textId="77777777" w:rsidR="007C07EA" w:rsidRPr="007C07EA" w:rsidRDefault="007C07EA" w:rsidP="008B4A9E">
            <w:pPr>
              <w:ind w:right="113"/>
              <w:jc w:val="center"/>
              <w:rPr>
                <w:rFonts w:ascii="Times New Roman" w:hAnsi="Times New Roman" w:cs="Times New Roman"/>
                <w:sz w:val="24"/>
                <w:szCs w:val="24"/>
              </w:rPr>
            </w:pPr>
            <w:r w:rsidRPr="007C07EA">
              <w:rPr>
                <w:rFonts w:ascii="Times New Roman" w:hAnsi="Times New Roman" w:cs="Times New Roman"/>
                <w:sz w:val="24"/>
                <w:szCs w:val="24"/>
              </w:rPr>
              <w:t>Projekts šo jomu neskar</w:t>
            </w:r>
          </w:p>
        </w:tc>
      </w:tr>
    </w:tbl>
    <w:p w14:paraId="2FBB4184" w14:textId="77777777" w:rsidR="007C07EA" w:rsidRPr="007C07EA" w:rsidRDefault="007C07EA" w:rsidP="0076730F">
      <w:pPr>
        <w:spacing w:after="0"/>
        <w:rPr>
          <w:rFonts w:ascii="Times New Roman" w:hAnsi="Times New Roman" w:cs="Times New Roman"/>
          <w:sz w:val="24"/>
          <w:szCs w:val="24"/>
        </w:rPr>
      </w:pPr>
    </w:p>
    <w:tbl>
      <w:tblPr>
        <w:tblW w:w="5268"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669"/>
      </w:tblGrid>
      <w:tr w:rsidR="007C07EA" w:rsidRPr="007C07EA" w14:paraId="0592C78F" w14:textId="77777777" w:rsidTr="007C07EA">
        <w:tc>
          <w:tcPr>
            <w:tcW w:w="5000" w:type="pct"/>
            <w:tcBorders>
              <w:top w:val="single" w:sz="6" w:space="0" w:color="auto"/>
              <w:left w:val="single" w:sz="6" w:space="0" w:color="auto"/>
              <w:bottom w:val="outset" w:sz="6" w:space="0" w:color="000000"/>
              <w:right w:val="single" w:sz="6" w:space="0" w:color="auto"/>
            </w:tcBorders>
            <w:vAlign w:val="center"/>
            <w:hideMark/>
          </w:tcPr>
          <w:p w14:paraId="3DCD3C65" w14:textId="77777777" w:rsidR="007C07EA" w:rsidRPr="007C07EA" w:rsidRDefault="007C07EA" w:rsidP="008B4A9E">
            <w:pPr>
              <w:spacing w:before="100" w:beforeAutospacing="1" w:after="100" w:afterAutospacing="1"/>
              <w:jc w:val="center"/>
              <w:rPr>
                <w:rFonts w:ascii="Times New Roman" w:hAnsi="Times New Roman" w:cs="Times New Roman"/>
                <w:b/>
                <w:bCs/>
                <w:sz w:val="24"/>
                <w:szCs w:val="24"/>
              </w:rPr>
            </w:pPr>
            <w:r w:rsidRPr="007C07EA">
              <w:rPr>
                <w:rFonts w:ascii="Times New Roman" w:hAnsi="Times New Roman" w:cs="Times New Roman"/>
                <w:b/>
                <w:bCs/>
                <w:sz w:val="24"/>
                <w:szCs w:val="24"/>
              </w:rPr>
              <w:lastRenderedPageBreak/>
              <w:t>IV. Tiesību akta projekta ietekme uz spēkā esošo tiesību normu sistēmu</w:t>
            </w:r>
          </w:p>
        </w:tc>
      </w:tr>
      <w:tr w:rsidR="007C07EA" w:rsidRPr="007C07EA" w14:paraId="40050714" w14:textId="77777777" w:rsidTr="007C07EA">
        <w:tc>
          <w:tcPr>
            <w:tcW w:w="5000" w:type="pct"/>
            <w:tcBorders>
              <w:top w:val="outset" w:sz="6" w:space="0" w:color="000000"/>
              <w:left w:val="outset" w:sz="6" w:space="0" w:color="000000"/>
              <w:bottom w:val="outset" w:sz="6" w:space="0" w:color="000000"/>
              <w:right w:val="outset" w:sz="6" w:space="0" w:color="000000"/>
            </w:tcBorders>
            <w:hideMark/>
          </w:tcPr>
          <w:p w14:paraId="6AFE7CC2" w14:textId="77777777" w:rsidR="007C07EA" w:rsidRPr="007C07EA" w:rsidRDefault="007C07EA" w:rsidP="008B4A9E">
            <w:pPr>
              <w:ind w:right="113"/>
              <w:jc w:val="center"/>
              <w:rPr>
                <w:rFonts w:ascii="Times New Roman" w:hAnsi="Times New Roman" w:cs="Times New Roman"/>
                <w:sz w:val="24"/>
                <w:szCs w:val="24"/>
              </w:rPr>
            </w:pPr>
            <w:r w:rsidRPr="007C07EA">
              <w:rPr>
                <w:rFonts w:ascii="Times New Roman" w:hAnsi="Times New Roman" w:cs="Times New Roman"/>
                <w:sz w:val="24"/>
                <w:szCs w:val="24"/>
              </w:rPr>
              <w:t>Projekts šo jomu neskar</w:t>
            </w:r>
          </w:p>
        </w:tc>
      </w:tr>
    </w:tbl>
    <w:p w14:paraId="1BED539F" w14:textId="562EB98A" w:rsidR="007C07EA" w:rsidRPr="007C07EA" w:rsidRDefault="007C07EA" w:rsidP="0076730F">
      <w:pPr>
        <w:spacing w:after="0"/>
        <w:rPr>
          <w:rFonts w:ascii="Times New Roman" w:hAnsi="Times New Roman" w:cs="Times New Roman"/>
          <w:sz w:val="24"/>
          <w:szCs w:val="24"/>
        </w:rPr>
      </w:pPr>
    </w:p>
    <w:tbl>
      <w:tblPr>
        <w:tblW w:w="5329" w:type="pct"/>
        <w:tblInd w:w="-112"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567"/>
        <w:gridCol w:w="3402"/>
        <w:gridCol w:w="5812"/>
      </w:tblGrid>
      <w:tr w:rsidR="007C07EA" w:rsidRPr="007C07EA" w14:paraId="6B386AEF" w14:textId="77777777" w:rsidTr="00C370CA">
        <w:tc>
          <w:tcPr>
            <w:tcW w:w="5000" w:type="pct"/>
            <w:gridSpan w:val="3"/>
            <w:tcBorders>
              <w:top w:val="single" w:sz="6" w:space="0" w:color="auto"/>
              <w:left w:val="single" w:sz="6" w:space="0" w:color="auto"/>
              <w:bottom w:val="single" w:sz="6" w:space="0" w:color="auto"/>
              <w:right w:val="single" w:sz="6" w:space="0" w:color="auto"/>
            </w:tcBorders>
            <w:hideMark/>
          </w:tcPr>
          <w:p w14:paraId="712673E1" w14:textId="77777777" w:rsidR="007C07EA" w:rsidRPr="007C07EA" w:rsidRDefault="007C07EA" w:rsidP="006F434D">
            <w:pPr>
              <w:tabs>
                <w:tab w:val="center" w:pos="4648"/>
                <w:tab w:val="left" w:pos="8395"/>
              </w:tabs>
              <w:spacing w:before="100" w:beforeAutospacing="1" w:after="100" w:afterAutospacing="1"/>
              <w:jc w:val="center"/>
              <w:rPr>
                <w:rFonts w:ascii="Times New Roman" w:hAnsi="Times New Roman" w:cs="Times New Roman"/>
                <w:b/>
                <w:bCs/>
                <w:sz w:val="24"/>
                <w:szCs w:val="24"/>
              </w:rPr>
            </w:pPr>
            <w:r w:rsidRPr="007C07EA">
              <w:rPr>
                <w:rFonts w:ascii="Times New Roman" w:hAnsi="Times New Roman" w:cs="Times New Roman"/>
                <w:b/>
                <w:bCs/>
                <w:sz w:val="24"/>
                <w:szCs w:val="24"/>
              </w:rPr>
              <w:t>V. Tiesību akta projekta atbilstība Latvijas Republikas starptautiskajām saistībām</w:t>
            </w:r>
          </w:p>
        </w:tc>
      </w:tr>
      <w:tr w:rsidR="00F06E83" w:rsidRPr="00C370CA" w14:paraId="08FA7A45" w14:textId="77777777" w:rsidTr="00C370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290" w:type="pct"/>
          </w:tcPr>
          <w:p w14:paraId="0A4F29E1" w14:textId="77777777" w:rsidR="00F06E83" w:rsidRPr="00C370CA" w:rsidRDefault="00F06E83" w:rsidP="006711FB">
            <w:pPr>
              <w:pStyle w:val="naiskr"/>
            </w:pPr>
            <w:r w:rsidRPr="00C370CA">
              <w:t>1.</w:t>
            </w:r>
          </w:p>
        </w:tc>
        <w:tc>
          <w:tcPr>
            <w:tcW w:w="1739" w:type="pct"/>
          </w:tcPr>
          <w:p w14:paraId="1A064427" w14:textId="77777777" w:rsidR="00F06E83" w:rsidRPr="00C370CA" w:rsidRDefault="00F06E83" w:rsidP="006711FB">
            <w:pPr>
              <w:pStyle w:val="naiskr"/>
            </w:pPr>
            <w:r w:rsidRPr="00C370CA">
              <w:t>Saistības pret Eiropas Savienību</w:t>
            </w:r>
          </w:p>
        </w:tc>
        <w:tc>
          <w:tcPr>
            <w:tcW w:w="2971" w:type="pct"/>
          </w:tcPr>
          <w:p w14:paraId="4E8C3FA4" w14:textId="02D41790" w:rsidR="00F06E83" w:rsidRPr="00C370CA" w:rsidRDefault="00F06E83" w:rsidP="00962A65">
            <w:pPr>
              <w:shd w:val="clear" w:color="auto" w:fill="FFFFFF"/>
              <w:spacing w:after="0" w:line="240" w:lineRule="auto"/>
              <w:ind w:firstLine="567"/>
              <w:jc w:val="both"/>
              <w:rPr>
                <w:rFonts w:ascii="Times New Roman" w:eastAsia="Times New Roman" w:hAnsi="Times New Roman" w:cs="Times New Roman"/>
                <w:sz w:val="24"/>
                <w:szCs w:val="24"/>
                <w:lang w:eastAsia="lv-LV"/>
              </w:rPr>
            </w:pPr>
            <w:r w:rsidRPr="00C370CA">
              <w:rPr>
                <w:rFonts w:ascii="Times New Roman" w:eastAsia="Times New Roman" w:hAnsi="Times New Roman" w:cs="Times New Roman"/>
                <w:sz w:val="24"/>
                <w:szCs w:val="24"/>
                <w:lang w:eastAsia="lv-LV"/>
              </w:rPr>
              <w:t>Eiropas Padomes 2011.gada 21.jūnija Direktīva 2011/64/ES par tabakas izstrādājumiem piemērotā akcīzes nodokļa struktūru un likmēm (turpmāk – direktīva 2011/64/ES).</w:t>
            </w:r>
          </w:p>
          <w:p w14:paraId="56FB6A73" w14:textId="5C044E93" w:rsidR="00F06E83" w:rsidRPr="00C370CA" w:rsidRDefault="00F06E83" w:rsidP="00962A65">
            <w:pPr>
              <w:spacing w:after="0" w:line="240" w:lineRule="auto"/>
              <w:ind w:firstLine="567"/>
              <w:jc w:val="both"/>
              <w:rPr>
                <w:rFonts w:ascii="Times New Roman" w:eastAsia="Times New Roman" w:hAnsi="Times New Roman" w:cs="Times New Roman"/>
                <w:sz w:val="24"/>
                <w:szCs w:val="24"/>
                <w:lang w:eastAsia="lv-LV"/>
              </w:rPr>
            </w:pPr>
            <w:r w:rsidRPr="00C370CA">
              <w:rPr>
                <w:rFonts w:ascii="Times New Roman" w:eastAsia="Times New Roman" w:hAnsi="Times New Roman" w:cs="Times New Roman"/>
                <w:sz w:val="24"/>
                <w:szCs w:val="24"/>
                <w:lang w:eastAsia="lv-LV"/>
              </w:rPr>
              <w:t>Direktīvas 2011/64/ES 17.pants paredz, ka</w:t>
            </w:r>
          </w:p>
          <w:p w14:paraId="5F75AE4D" w14:textId="77777777" w:rsidR="00F06E83" w:rsidRPr="00C370CA" w:rsidRDefault="00F06E83" w:rsidP="00C370CA">
            <w:pPr>
              <w:spacing w:after="0" w:line="240" w:lineRule="auto"/>
              <w:jc w:val="both"/>
              <w:rPr>
                <w:rFonts w:ascii="Times New Roman" w:hAnsi="Times New Roman" w:cs="Times New Roman"/>
                <w:sz w:val="24"/>
                <w:szCs w:val="24"/>
              </w:rPr>
            </w:pPr>
            <w:r w:rsidRPr="00C370CA">
              <w:rPr>
                <w:rFonts w:ascii="Times New Roman" w:hAnsi="Times New Roman" w:cs="Times New Roman"/>
                <w:sz w:val="24"/>
                <w:szCs w:val="24"/>
              </w:rPr>
              <w:t>no akcīzes nodokļa var atbrīvot vai jau samaksāto akcīzes nodokli var atmaksāt:</w:t>
            </w:r>
          </w:p>
          <w:p w14:paraId="36517B36" w14:textId="77777777" w:rsidR="00F06E83" w:rsidRPr="00C370CA" w:rsidRDefault="00F06E83" w:rsidP="00C370CA">
            <w:pPr>
              <w:spacing w:after="0" w:line="240" w:lineRule="auto"/>
              <w:jc w:val="both"/>
              <w:rPr>
                <w:rFonts w:ascii="Times New Roman" w:hAnsi="Times New Roman" w:cs="Times New Roman"/>
                <w:sz w:val="24"/>
                <w:szCs w:val="24"/>
              </w:rPr>
            </w:pPr>
            <w:r w:rsidRPr="00C370CA">
              <w:rPr>
                <w:rFonts w:ascii="Times New Roman" w:hAnsi="Times New Roman" w:cs="Times New Roman"/>
                <w:sz w:val="24"/>
                <w:szCs w:val="24"/>
              </w:rPr>
              <w:t>a) par denaturētiem tabakas izstrādājumiem, ko izmanto rūpniecībā vai dārzkopībā;</w:t>
            </w:r>
          </w:p>
          <w:p w14:paraId="2111E5C9" w14:textId="77777777" w:rsidR="00F06E83" w:rsidRPr="00C370CA" w:rsidRDefault="00F06E83" w:rsidP="00C370CA">
            <w:pPr>
              <w:spacing w:after="0" w:line="240" w:lineRule="auto"/>
              <w:jc w:val="both"/>
              <w:rPr>
                <w:rFonts w:ascii="Times New Roman" w:hAnsi="Times New Roman" w:cs="Times New Roman"/>
                <w:sz w:val="24"/>
                <w:szCs w:val="24"/>
              </w:rPr>
            </w:pPr>
            <w:r w:rsidRPr="00C370CA">
              <w:rPr>
                <w:rFonts w:ascii="Times New Roman" w:hAnsi="Times New Roman" w:cs="Times New Roman"/>
                <w:sz w:val="24"/>
                <w:szCs w:val="24"/>
              </w:rPr>
              <w:t>b) par tabakas izstrādājumiem, ko iznīcina administratīvā uzraudzībā;</w:t>
            </w:r>
          </w:p>
          <w:p w14:paraId="595EDE41" w14:textId="77777777" w:rsidR="0061520B" w:rsidRPr="00C370CA" w:rsidRDefault="00F06E83" w:rsidP="00C370CA">
            <w:pPr>
              <w:spacing w:after="0" w:line="240" w:lineRule="auto"/>
              <w:jc w:val="both"/>
              <w:rPr>
                <w:rFonts w:ascii="Times New Roman" w:hAnsi="Times New Roman" w:cs="Times New Roman"/>
                <w:sz w:val="24"/>
                <w:szCs w:val="24"/>
              </w:rPr>
            </w:pPr>
            <w:r w:rsidRPr="00C370CA">
              <w:rPr>
                <w:rFonts w:ascii="Times New Roman" w:hAnsi="Times New Roman" w:cs="Times New Roman"/>
                <w:sz w:val="24"/>
                <w:szCs w:val="24"/>
              </w:rPr>
              <w:t>c) par tabakas izstrādājumiem, kas paredzēti vienīgi zinātniskām pārbaudēm un tādām pārbaudēm, kas saistī</w:t>
            </w:r>
            <w:r w:rsidR="0061520B" w:rsidRPr="00C370CA">
              <w:rPr>
                <w:rFonts w:ascii="Times New Roman" w:hAnsi="Times New Roman" w:cs="Times New Roman"/>
                <w:sz w:val="24"/>
                <w:szCs w:val="24"/>
              </w:rPr>
              <w:t>tas ar izstrādājumu kvalitāti</w:t>
            </w:r>
            <w:r w:rsidRPr="00C370CA">
              <w:rPr>
                <w:rFonts w:ascii="Times New Roman" w:hAnsi="Times New Roman" w:cs="Times New Roman"/>
                <w:sz w:val="24"/>
                <w:szCs w:val="24"/>
              </w:rPr>
              <w:t xml:space="preserve">. </w:t>
            </w:r>
          </w:p>
          <w:p w14:paraId="654E5407" w14:textId="5E33E973" w:rsidR="00F06E83" w:rsidRPr="00C370CA" w:rsidRDefault="00F06E83" w:rsidP="00962A65">
            <w:pPr>
              <w:spacing w:after="0" w:line="240" w:lineRule="auto"/>
              <w:ind w:firstLine="567"/>
              <w:jc w:val="both"/>
              <w:rPr>
                <w:rFonts w:ascii="Times New Roman" w:hAnsi="Times New Roman" w:cs="Times New Roman"/>
                <w:sz w:val="24"/>
                <w:szCs w:val="24"/>
              </w:rPr>
            </w:pPr>
            <w:r w:rsidRPr="00C370CA">
              <w:rPr>
                <w:rFonts w:ascii="Times New Roman" w:hAnsi="Times New Roman" w:cs="Times New Roman"/>
                <w:sz w:val="24"/>
                <w:szCs w:val="24"/>
              </w:rPr>
              <w:t>Dalībvalstis</w:t>
            </w:r>
            <w:r w:rsidR="00E476CF">
              <w:rPr>
                <w:rFonts w:ascii="Times New Roman" w:hAnsi="Times New Roman" w:cs="Times New Roman"/>
                <w:sz w:val="24"/>
                <w:szCs w:val="24"/>
              </w:rPr>
              <w:t xml:space="preserve"> ieviešot </w:t>
            </w:r>
            <w:r w:rsidR="00E476CF">
              <w:rPr>
                <w:rFonts w:ascii="Times New Roman" w:eastAsia="Times New Roman" w:hAnsi="Times New Roman" w:cs="Times New Roman"/>
                <w:sz w:val="24"/>
                <w:szCs w:val="24"/>
                <w:lang w:eastAsia="lv-LV"/>
              </w:rPr>
              <w:t>d</w:t>
            </w:r>
            <w:r w:rsidR="00E476CF" w:rsidRPr="00C370CA">
              <w:rPr>
                <w:rFonts w:ascii="Times New Roman" w:eastAsia="Times New Roman" w:hAnsi="Times New Roman" w:cs="Times New Roman"/>
                <w:sz w:val="24"/>
                <w:szCs w:val="24"/>
                <w:lang w:eastAsia="lv-LV"/>
              </w:rPr>
              <w:t>irektīvas 2011/64/ES</w:t>
            </w:r>
            <w:r w:rsidR="00E476CF">
              <w:rPr>
                <w:rFonts w:ascii="Times New Roman" w:eastAsia="Times New Roman" w:hAnsi="Times New Roman" w:cs="Times New Roman"/>
                <w:sz w:val="24"/>
                <w:szCs w:val="24"/>
                <w:lang w:eastAsia="lv-LV"/>
              </w:rPr>
              <w:t xml:space="preserve"> 7.pantā noteiktos akcīzes nodokļa atbrīvojumus</w:t>
            </w:r>
            <w:r w:rsidRPr="00C370CA">
              <w:rPr>
                <w:rFonts w:ascii="Times New Roman" w:hAnsi="Times New Roman" w:cs="Times New Roman"/>
                <w:sz w:val="24"/>
                <w:szCs w:val="24"/>
              </w:rPr>
              <w:t xml:space="preserve"> paredz, kādi nosacījumi un formalitātes attiecas uz minētajiem atbrīvojumiem vai </w:t>
            </w:r>
            <w:r w:rsidR="00E476CF">
              <w:rPr>
                <w:rFonts w:ascii="Times New Roman" w:hAnsi="Times New Roman" w:cs="Times New Roman"/>
                <w:sz w:val="24"/>
                <w:szCs w:val="24"/>
              </w:rPr>
              <w:t xml:space="preserve">nodokļa </w:t>
            </w:r>
            <w:r w:rsidRPr="00C370CA">
              <w:rPr>
                <w:rFonts w:ascii="Times New Roman" w:hAnsi="Times New Roman" w:cs="Times New Roman"/>
                <w:sz w:val="24"/>
                <w:szCs w:val="24"/>
              </w:rPr>
              <w:t>atmaksāšanu.</w:t>
            </w:r>
            <w:r w:rsidR="00C370CA" w:rsidRPr="00C370CA">
              <w:rPr>
                <w:rFonts w:ascii="Times New Roman" w:hAnsi="Times New Roman" w:cs="Times New Roman"/>
                <w:sz w:val="24"/>
                <w:szCs w:val="24"/>
              </w:rPr>
              <w:t xml:space="preserve"> </w:t>
            </w:r>
          </w:p>
        </w:tc>
      </w:tr>
      <w:tr w:rsidR="00F06E83" w:rsidRPr="00C370CA" w14:paraId="6004F0EE" w14:textId="77777777" w:rsidTr="00C370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290" w:type="pct"/>
          </w:tcPr>
          <w:p w14:paraId="0C3167DC" w14:textId="77777777" w:rsidR="00F06E83" w:rsidRPr="00C370CA" w:rsidRDefault="00F06E83" w:rsidP="006711FB">
            <w:pPr>
              <w:snapToGrid w:val="0"/>
              <w:rPr>
                <w:rFonts w:ascii="Times New Roman" w:hAnsi="Times New Roman" w:cs="Times New Roman"/>
                <w:color w:val="000000"/>
                <w:sz w:val="24"/>
                <w:szCs w:val="24"/>
              </w:rPr>
            </w:pPr>
            <w:r w:rsidRPr="00C370CA">
              <w:rPr>
                <w:rFonts w:ascii="Times New Roman" w:hAnsi="Times New Roman" w:cs="Times New Roman"/>
                <w:color w:val="000000"/>
                <w:sz w:val="24"/>
                <w:szCs w:val="24"/>
              </w:rPr>
              <w:t>2.</w:t>
            </w:r>
          </w:p>
        </w:tc>
        <w:tc>
          <w:tcPr>
            <w:tcW w:w="1739" w:type="pct"/>
          </w:tcPr>
          <w:p w14:paraId="5E6A1EA3" w14:textId="77777777" w:rsidR="00F06E83" w:rsidRPr="00C370CA" w:rsidRDefault="00F06E83" w:rsidP="006711FB">
            <w:pPr>
              <w:snapToGrid w:val="0"/>
              <w:rPr>
                <w:rFonts w:ascii="Times New Roman" w:hAnsi="Times New Roman" w:cs="Times New Roman"/>
                <w:color w:val="000000"/>
                <w:sz w:val="24"/>
                <w:szCs w:val="24"/>
              </w:rPr>
            </w:pPr>
            <w:r w:rsidRPr="00C370CA">
              <w:rPr>
                <w:rFonts w:ascii="Times New Roman" w:hAnsi="Times New Roman" w:cs="Times New Roman"/>
                <w:sz w:val="24"/>
                <w:szCs w:val="24"/>
              </w:rPr>
              <w:t>Citas starptautiskās saistības</w:t>
            </w:r>
          </w:p>
        </w:tc>
        <w:tc>
          <w:tcPr>
            <w:tcW w:w="2971" w:type="pct"/>
          </w:tcPr>
          <w:p w14:paraId="28264A81" w14:textId="77777777" w:rsidR="00F06E83" w:rsidRPr="00C370CA" w:rsidRDefault="00F06E83" w:rsidP="006711FB">
            <w:pPr>
              <w:snapToGrid w:val="0"/>
              <w:rPr>
                <w:rFonts w:ascii="Times New Roman" w:hAnsi="Times New Roman" w:cs="Times New Roman"/>
                <w:color w:val="000000"/>
                <w:sz w:val="24"/>
                <w:szCs w:val="24"/>
              </w:rPr>
            </w:pPr>
            <w:r w:rsidRPr="00C370CA">
              <w:rPr>
                <w:rFonts w:ascii="Times New Roman" w:hAnsi="Times New Roman" w:cs="Times New Roman"/>
                <w:color w:val="000000"/>
                <w:sz w:val="24"/>
                <w:szCs w:val="24"/>
              </w:rPr>
              <w:t>Projekts šo jomu neskar.</w:t>
            </w:r>
          </w:p>
        </w:tc>
      </w:tr>
      <w:tr w:rsidR="00F06E83" w:rsidRPr="00C370CA" w14:paraId="644AA932" w14:textId="77777777" w:rsidTr="00C370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290" w:type="pct"/>
          </w:tcPr>
          <w:p w14:paraId="389BD1E6" w14:textId="77777777" w:rsidR="00F06E83" w:rsidRPr="00C370CA" w:rsidRDefault="00F06E83" w:rsidP="006711FB">
            <w:pPr>
              <w:snapToGrid w:val="0"/>
              <w:rPr>
                <w:rFonts w:ascii="Times New Roman" w:hAnsi="Times New Roman" w:cs="Times New Roman"/>
                <w:color w:val="000000"/>
                <w:sz w:val="24"/>
                <w:szCs w:val="24"/>
              </w:rPr>
            </w:pPr>
            <w:r w:rsidRPr="00C370CA">
              <w:rPr>
                <w:rFonts w:ascii="Times New Roman" w:hAnsi="Times New Roman" w:cs="Times New Roman"/>
                <w:color w:val="000000"/>
                <w:sz w:val="24"/>
                <w:szCs w:val="24"/>
              </w:rPr>
              <w:t>3.</w:t>
            </w:r>
          </w:p>
        </w:tc>
        <w:tc>
          <w:tcPr>
            <w:tcW w:w="1739" w:type="pct"/>
          </w:tcPr>
          <w:p w14:paraId="4CD02C8F" w14:textId="77777777" w:rsidR="00F06E83" w:rsidRPr="00C370CA" w:rsidRDefault="00F06E83" w:rsidP="006711FB">
            <w:pPr>
              <w:snapToGrid w:val="0"/>
              <w:rPr>
                <w:rFonts w:ascii="Times New Roman" w:hAnsi="Times New Roman" w:cs="Times New Roman"/>
                <w:color w:val="000000"/>
                <w:sz w:val="24"/>
                <w:szCs w:val="24"/>
              </w:rPr>
            </w:pPr>
            <w:r w:rsidRPr="00C370CA">
              <w:rPr>
                <w:rFonts w:ascii="Times New Roman" w:hAnsi="Times New Roman" w:cs="Times New Roman"/>
                <w:sz w:val="24"/>
                <w:szCs w:val="24"/>
              </w:rPr>
              <w:t>Cita informācija</w:t>
            </w:r>
          </w:p>
        </w:tc>
        <w:tc>
          <w:tcPr>
            <w:tcW w:w="2971" w:type="pct"/>
          </w:tcPr>
          <w:p w14:paraId="694A5924" w14:textId="77777777" w:rsidR="00F06E83" w:rsidRPr="00C370CA" w:rsidRDefault="00F06E83" w:rsidP="006711FB">
            <w:pPr>
              <w:ind w:right="112"/>
              <w:jc w:val="both"/>
              <w:rPr>
                <w:rFonts w:ascii="Times New Roman" w:hAnsi="Times New Roman" w:cs="Times New Roman"/>
                <w:sz w:val="24"/>
                <w:szCs w:val="24"/>
              </w:rPr>
            </w:pPr>
            <w:r w:rsidRPr="00C370CA">
              <w:rPr>
                <w:rFonts w:ascii="Times New Roman" w:hAnsi="Times New Roman" w:cs="Times New Roman"/>
                <w:sz w:val="24"/>
                <w:szCs w:val="24"/>
              </w:rPr>
              <w:t xml:space="preserve">Nav </w:t>
            </w:r>
          </w:p>
        </w:tc>
      </w:tr>
    </w:tbl>
    <w:p w14:paraId="1F49CB51" w14:textId="77777777" w:rsidR="00F06E83" w:rsidRPr="00C370CA" w:rsidRDefault="00F06E83" w:rsidP="00C370CA">
      <w:pPr>
        <w:spacing w:after="0" w:line="240" w:lineRule="auto"/>
        <w:rPr>
          <w:rFonts w:ascii="Times New Roman" w:hAnsi="Times New Roman" w:cs="Times New Roman"/>
          <w:sz w:val="24"/>
          <w:szCs w:val="24"/>
        </w:rPr>
      </w:pPr>
    </w:p>
    <w:tbl>
      <w:tblPr>
        <w:tblW w:w="10114" w:type="dxa"/>
        <w:tblCellSpacing w:w="15" w:type="dxa"/>
        <w:tblInd w:w="60" w:type="dxa"/>
        <w:tblBorders>
          <w:insideH w:val="single" w:sz="2" w:space="0" w:color="auto"/>
          <w:insideV w:val="single" w:sz="2" w:space="0" w:color="auto"/>
        </w:tblBorders>
        <w:tblLayout w:type="fixed"/>
        <w:tblCellMar>
          <w:top w:w="30" w:type="dxa"/>
          <w:left w:w="30" w:type="dxa"/>
          <w:bottom w:w="30" w:type="dxa"/>
          <w:right w:w="30" w:type="dxa"/>
        </w:tblCellMar>
        <w:tblLook w:val="04A0" w:firstRow="1" w:lastRow="0" w:firstColumn="1" w:lastColumn="0" w:noHBand="0" w:noVBand="1"/>
      </w:tblPr>
      <w:tblGrid>
        <w:gridCol w:w="475"/>
        <w:gridCol w:w="1951"/>
        <w:gridCol w:w="1110"/>
        <w:gridCol w:w="1855"/>
        <w:gridCol w:w="577"/>
        <w:gridCol w:w="1611"/>
        <w:gridCol w:w="2060"/>
        <w:gridCol w:w="475"/>
      </w:tblGrid>
      <w:tr w:rsidR="00F06E83" w:rsidRPr="00C370CA" w14:paraId="268BB0C7" w14:textId="77777777" w:rsidTr="00D14296">
        <w:trPr>
          <w:gridAfter w:val="1"/>
          <w:wAfter w:w="430" w:type="dxa"/>
          <w:tblCellSpacing w:w="15" w:type="dxa"/>
        </w:trPr>
        <w:tc>
          <w:tcPr>
            <w:tcW w:w="9594" w:type="dxa"/>
            <w:gridSpan w:val="7"/>
            <w:tcBorders>
              <w:top w:val="single" w:sz="2" w:space="0" w:color="auto"/>
              <w:bottom w:val="nil"/>
            </w:tcBorders>
            <w:vAlign w:val="center"/>
            <w:hideMark/>
          </w:tcPr>
          <w:p w14:paraId="6D09A855" w14:textId="77777777" w:rsidR="00F06E83" w:rsidRPr="00C370CA" w:rsidRDefault="00F06E83" w:rsidP="006711FB">
            <w:pPr>
              <w:spacing w:before="100" w:beforeAutospacing="1" w:after="100" w:afterAutospacing="1"/>
              <w:jc w:val="center"/>
              <w:rPr>
                <w:rFonts w:ascii="Times New Roman" w:hAnsi="Times New Roman" w:cs="Times New Roman"/>
                <w:b/>
                <w:bCs/>
                <w:sz w:val="24"/>
                <w:szCs w:val="24"/>
              </w:rPr>
            </w:pPr>
            <w:r w:rsidRPr="00C370CA">
              <w:rPr>
                <w:rFonts w:ascii="Times New Roman" w:hAnsi="Times New Roman" w:cs="Times New Roman"/>
                <w:b/>
                <w:bCs/>
                <w:sz w:val="24"/>
                <w:szCs w:val="24"/>
              </w:rPr>
              <w:t>1.tabula</w:t>
            </w:r>
            <w:r w:rsidRPr="00C370CA">
              <w:rPr>
                <w:rFonts w:ascii="Times New Roman" w:hAnsi="Times New Roman" w:cs="Times New Roman"/>
                <w:b/>
                <w:bCs/>
                <w:sz w:val="24"/>
                <w:szCs w:val="24"/>
              </w:rPr>
              <w:br/>
              <w:t>Tiesību akta projekta atbilstība ES tiesību aktiem</w:t>
            </w:r>
          </w:p>
        </w:tc>
      </w:tr>
      <w:tr w:rsidR="00F06E83" w:rsidRPr="00C370CA" w14:paraId="56820D43" w14:textId="77777777" w:rsidTr="00D14296">
        <w:trPr>
          <w:gridAfter w:val="1"/>
          <w:wAfter w:w="430" w:type="dxa"/>
          <w:tblCellSpacing w:w="15" w:type="dxa"/>
        </w:trPr>
        <w:tc>
          <w:tcPr>
            <w:tcW w:w="2381" w:type="dxa"/>
            <w:gridSpan w:val="2"/>
            <w:tcBorders>
              <w:top w:val="single" w:sz="2" w:space="0" w:color="auto"/>
              <w:bottom w:val="single" w:sz="2" w:space="0" w:color="auto"/>
              <w:right w:val="nil"/>
            </w:tcBorders>
            <w:vAlign w:val="center"/>
            <w:hideMark/>
          </w:tcPr>
          <w:p w14:paraId="58098B59" w14:textId="77777777" w:rsidR="00F06E83" w:rsidRPr="00C370CA" w:rsidRDefault="00F06E83" w:rsidP="006711FB">
            <w:pPr>
              <w:spacing w:before="100" w:beforeAutospacing="1" w:after="100" w:afterAutospacing="1"/>
              <w:jc w:val="center"/>
              <w:rPr>
                <w:rFonts w:ascii="Times New Roman" w:hAnsi="Times New Roman" w:cs="Times New Roman"/>
                <w:sz w:val="24"/>
                <w:szCs w:val="24"/>
              </w:rPr>
            </w:pPr>
            <w:r w:rsidRPr="00C370CA">
              <w:rPr>
                <w:rFonts w:ascii="Times New Roman" w:hAnsi="Times New Roman" w:cs="Times New Roman"/>
                <w:sz w:val="24"/>
                <w:szCs w:val="24"/>
              </w:rPr>
              <w:t>Attiecīgā ES tiesību akta datums, numurs un nosaukums</w:t>
            </w:r>
          </w:p>
        </w:tc>
        <w:tc>
          <w:tcPr>
            <w:tcW w:w="7183" w:type="dxa"/>
            <w:gridSpan w:val="5"/>
            <w:vAlign w:val="center"/>
            <w:hideMark/>
          </w:tcPr>
          <w:p w14:paraId="0133B2FF" w14:textId="4DDDB6D7" w:rsidR="00F06E83" w:rsidRPr="00C370CA" w:rsidRDefault="00CD0A7F" w:rsidP="006711FB">
            <w:pPr>
              <w:tabs>
                <w:tab w:val="left" w:pos="6431"/>
              </w:tabs>
              <w:ind w:right="247"/>
              <w:jc w:val="both"/>
              <w:rPr>
                <w:rFonts w:ascii="Times New Roman" w:hAnsi="Times New Roman" w:cs="Times New Roman"/>
                <w:sz w:val="24"/>
                <w:szCs w:val="24"/>
              </w:rPr>
            </w:pPr>
            <w:r w:rsidRPr="00C370CA">
              <w:rPr>
                <w:rFonts w:ascii="Times New Roman" w:eastAsia="Times New Roman" w:hAnsi="Times New Roman" w:cs="Times New Roman"/>
                <w:sz w:val="24"/>
                <w:szCs w:val="24"/>
                <w:lang w:eastAsia="lv-LV"/>
              </w:rPr>
              <w:t>Direktīva 2011/64/ES.</w:t>
            </w:r>
          </w:p>
          <w:p w14:paraId="37669610" w14:textId="77777777" w:rsidR="00F06E83" w:rsidRPr="00C370CA" w:rsidRDefault="00F06E83" w:rsidP="006711FB">
            <w:pPr>
              <w:tabs>
                <w:tab w:val="left" w:pos="6431"/>
              </w:tabs>
              <w:ind w:right="247"/>
              <w:jc w:val="both"/>
              <w:rPr>
                <w:rFonts w:ascii="Times New Roman" w:hAnsi="Times New Roman" w:cs="Times New Roman"/>
                <w:bCs/>
                <w:sz w:val="24"/>
                <w:szCs w:val="24"/>
              </w:rPr>
            </w:pPr>
          </w:p>
          <w:p w14:paraId="7597AAD8" w14:textId="77777777" w:rsidR="00F06E83" w:rsidRPr="00C370CA" w:rsidRDefault="00F06E83" w:rsidP="006711FB">
            <w:pPr>
              <w:tabs>
                <w:tab w:val="left" w:pos="6431"/>
              </w:tabs>
              <w:ind w:right="247"/>
              <w:jc w:val="both"/>
              <w:rPr>
                <w:rFonts w:ascii="Times New Roman" w:hAnsi="Times New Roman" w:cs="Times New Roman"/>
                <w:sz w:val="24"/>
                <w:szCs w:val="24"/>
              </w:rPr>
            </w:pPr>
          </w:p>
        </w:tc>
      </w:tr>
      <w:tr w:rsidR="00F06E83" w:rsidRPr="00C370CA" w14:paraId="2547B358" w14:textId="77777777" w:rsidTr="00D14296">
        <w:trPr>
          <w:gridAfter w:val="1"/>
          <w:wAfter w:w="430" w:type="dxa"/>
          <w:tblCellSpacing w:w="15" w:type="dxa"/>
        </w:trPr>
        <w:tc>
          <w:tcPr>
            <w:tcW w:w="2381" w:type="dxa"/>
            <w:gridSpan w:val="2"/>
            <w:tcBorders>
              <w:top w:val="nil"/>
              <w:bottom w:val="single" w:sz="2" w:space="0" w:color="auto"/>
              <w:right w:val="nil"/>
            </w:tcBorders>
            <w:vAlign w:val="center"/>
            <w:hideMark/>
          </w:tcPr>
          <w:p w14:paraId="5643B9A7" w14:textId="77777777" w:rsidR="00F06E83" w:rsidRPr="00C370CA" w:rsidRDefault="00F06E83" w:rsidP="006711FB">
            <w:pPr>
              <w:spacing w:before="100" w:beforeAutospacing="1" w:after="100" w:afterAutospacing="1"/>
              <w:jc w:val="center"/>
              <w:rPr>
                <w:rFonts w:ascii="Times New Roman" w:hAnsi="Times New Roman" w:cs="Times New Roman"/>
                <w:sz w:val="24"/>
                <w:szCs w:val="24"/>
              </w:rPr>
            </w:pPr>
            <w:r w:rsidRPr="00C370CA">
              <w:rPr>
                <w:rFonts w:ascii="Times New Roman" w:hAnsi="Times New Roman" w:cs="Times New Roman"/>
                <w:sz w:val="24"/>
                <w:szCs w:val="24"/>
              </w:rPr>
              <w:t>A</w:t>
            </w:r>
          </w:p>
        </w:tc>
        <w:tc>
          <w:tcPr>
            <w:tcW w:w="2935" w:type="dxa"/>
            <w:gridSpan w:val="2"/>
            <w:tcBorders>
              <w:top w:val="nil"/>
              <w:bottom w:val="single" w:sz="2" w:space="0" w:color="auto"/>
              <w:right w:val="nil"/>
            </w:tcBorders>
            <w:vAlign w:val="center"/>
            <w:hideMark/>
          </w:tcPr>
          <w:p w14:paraId="7F360E3C" w14:textId="77777777" w:rsidR="00F06E83" w:rsidRPr="00C370CA" w:rsidRDefault="00F06E83" w:rsidP="006711FB">
            <w:pPr>
              <w:spacing w:before="100" w:beforeAutospacing="1" w:after="100" w:afterAutospacing="1"/>
              <w:jc w:val="center"/>
              <w:rPr>
                <w:rFonts w:ascii="Times New Roman" w:hAnsi="Times New Roman" w:cs="Times New Roman"/>
                <w:sz w:val="24"/>
                <w:szCs w:val="24"/>
              </w:rPr>
            </w:pPr>
            <w:r w:rsidRPr="00C370CA">
              <w:rPr>
                <w:rFonts w:ascii="Times New Roman" w:hAnsi="Times New Roman" w:cs="Times New Roman"/>
                <w:sz w:val="24"/>
                <w:szCs w:val="24"/>
              </w:rPr>
              <w:t>B</w:t>
            </w:r>
          </w:p>
        </w:tc>
        <w:tc>
          <w:tcPr>
            <w:tcW w:w="2158" w:type="dxa"/>
            <w:gridSpan w:val="2"/>
            <w:tcBorders>
              <w:top w:val="nil"/>
              <w:bottom w:val="single" w:sz="2" w:space="0" w:color="auto"/>
              <w:right w:val="nil"/>
            </w:tcBorders>
            <w:vAlign w:val="center"/>
            <w:hideMark/>
          </w:tcPr>
          <w:p w14:paraId="57CD1A71" w14:textId="77777777" w:rsidR="00F06E83" w:rsidRPr="00C370CA" w:rsidRDefault="00F06E83" w:rsidP="006711FB">
            <w:pPr>
              <w:spacing w:before="100" w:beforeAutospacing="1" w:after="100" w:afterAutospacing="1"/>
              <w:jc w:val="center"/>
              <w:rPr>
                <w:rFonts w:ascii="Times New Roman" w:hAnsi="Times New Roman" w:cs="Times New Roman"/>
                <w:sz w:val="24"/>
                <w:szCs w:val="24"/>
              </w:rPr>
            </w:pPr>
            <w:r w:rsidRPr="00C370CA">
              <w:rPr>
                <w:rFonts w:ascii="Times New Roman" w:hAnsi="Times New Roman" w:cs="Times New Roman"/>
                <w:sz w:val="24"/>
                <w:szCs w:val="24"/>
              </w:rPr>
              <w:t>C</w:t>
            </w:r>
          </w:p>
        </w:tc>
        <w:tc>
          <w:tcPr>
            <w:tcW w:w="2030" w:type="dxa"/>
            <w:tcBorders>
              <w:top w:val="nil"/>
              <w:bottom w:val="single" w:sz="2" w:space="0" w:color="auto"/>
            </w:tcBorders>
            <w:vAlign w:val="center"/>
            <w:hideMark/>
          </w:tcPr>
          <w:p w14:paraId="727C4A9F" w14:textId="77777777" w:rsidR="00F06E83" w:rsidRPr="00C370CA" w:rsidRDefault="00F06E83" w:rsidP="006711FB">
            <w:pPr>
              <w:spacing w:before="100" w:beforeAutospacing="1" w:after="100" w:afterAutospacing="1"/>
              <w:jc w:val="center"/>
              <w:rPr>
                <w:rFonts w:ascii="Times New Roman" w:hAnsi="Times New Roman" w:cs="Times New Roman"/>
                <w:sz w:val="24"/>
                <w:szCs w:val="24"/>
              </w:rPr>
            </w:pPr>
            <w:r w:rsidRPr="00C370CA">
              <w:rPr>
                <w:rFonts w:ascii="Times New Roman" w:hAnsi="Times New Roman" w:cs="Times New Roman"/>
                <w:sz w:val="24"/>
                <w:szCs w:val="24"/>
              </w:rPr>
              <w:t>D</w:t>
            </w:r>
          </w:p>
        </w:tc>
      </w:tr>
      <w:tr w:rsidR="00F06E83" w:rsidRPr="00C370CA" w14:paraId="1D2937F7" w14:textId="77777777" w:rsidTr="00D14296">
        <w:trPr>
          <w:gridAfter w:val="1"/>
          <w:wAfter w:w="430" w:type="dxa"/>
          <w:trHeight w:val="723"/>
          <w:tblCellSpacing w:w="15" w:type="dxa"/>
        </w:trPr>
        <w:tc>
          <w:tcPr>
            <w:tcW w:w="2381" w:type="dxa"/>
            <w:gridSpan w:val="2"/>
            <w:tcBorders>
              <w:top w:val="single" w:sz="4" w:space="0" w:color="auto"/>
              <w:left w:val="single" w:sz="4" w:space="0" w:color="auto"/>
              <w:bottom w:val="single" w:sz="4" w:space="0" w:color="auto"/>
              <w:right w:val="single" w:sz="4" w:space="0" w:color="auto"/>
            </w:tcBorders>
          </w:tcPr>
          <w:p w14:paraId="4AB7FAEE" w14:textId="561B368A" w:rsidR="00F06E83" w:rsidRPr="00C370CA" w:rsidRDefault="00CD0A7F" w:rsidP="006711FB">
            <w:pPr>
              <w:tabs>
                <w:tab w:val="left" w:pos="9072"/>
              </w:tabs>
              <w:jc w:val="both"/>
              <w:rPr>
                <w:rFonts w:ascii="Times New Roman" w:hAnsi="Times New Roman" w:cs="Times New Roman"/>
                <w:sz w:val="24"/>
                <w:szCs w:val="24"/>
                <w:shd w:val="clear" w:color="auto" w:fill="FFFFFF"/>
              </w:rPr>
            </w:pPr>
            <w:r w:rsidRPr="00C370CA">
              <w:rPr>
                <w:rFonts w:ascii="Times New Roman" w:eastAsia="Times New Roman" w:hAnsi="Times New Roman" w:cs="Times New Roman"/>
                <w:sz w:val="24"/>
                <w:szCs w:val="24"/>
                <w:lang w:eastAsia="lv-LV"/>
              </w:rPr>
              <w:t>Direktīvas 2011/64/ES 7.panta a)apakšpunkts.</w:t>
            </w:r>
          </w:p>
        </w:tc>
        <w:tc>
          <w:tcPr>
            <w:tcW w:w="2935" w:type="dxa"/>
            <w:gridSpan w:val="2"/>
            <w:tcBorders>
              <w:top w:val="single" w:sz="4" w:space="0" w:color="auto"/>
              <w:left w:val="single" w:sz="4" w:space="0" w:color="auto"/>
              <w:bottom w:val="single" w:sz="4" w:space="0" w:color="auto"/>
              <w:right w:val="single" w:sz="4" w:space="0" w:color="auto"/>
            </w:tcBorders>
          </w:tcPr>
          <w:p w14:paraId="0F224CA3" w14:textId="180D37C0" w:rsidR="00F06E83" w:rsidRPr="00C370CA" w:rsidRDefault="00F06E83" w:rsidP="006711FB">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Ministr</w:t>
            </w:r>
            <w:r w:rsidR="00CD0A7F" w:rsidRPr="00C370CA">
              <w:rPr>
                <w:rFonts w:ascii="Times New Roman" w:hAnsi="Times New Roman" w:cs="Times New Roman"/>
                <w:sz w:val="24"/>
                <w:szCs w:val="24"/>
              </w:rPr>
              <w:t>u kabineta noteikumu projekta II.sadaļa.</w:t>
            </w:r>
          </w:p>
        </w:tc>
        <w:tc>
          <w:tcPr>
            <w:tcW w:w="2158" w:type="dxa"/>
            <w:gridSpan w:val="2"/>
            <w:tcBorders>
              <w:top w:val="single" w:sz="4" w:space="0" w:color="auto"/>
              <w:left w:val="single" w:sz="4" w:space="0" w:color="auto"/>
              <w:bottom w:val="single" w:sz="4" w:space="0" w:color="auto"/>
              <w:right w:val="single" w:sz="4" w:space="0" w:color="auto"/>
            </w:tcBorders>
          </w:tcPr>
          <w:p w14:paraId="31E2CA54" w14:textId="77777777" w:rsidR="00F06E83" w:rsidRPr="00C370CA" w:rsidRDefault="00F06E83" w:rsidP="006711FB">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Ieviests pilnībā</w:t>
            </w:r>
          </w:p>
          <w:p w14:paraId="6478CC6F" w14:textId="575D630C" w:rsidR="00F06E83" w:rsidRPr="00C370CA" w:rsidRDefault="00F06E83" w:rsidP="006711FB">
            <w:pPr>
              <w:spacing w:before="100" w:beforeAutospacing="1" w:after="100" w:afterAutospacing="1"/>
              <w:rPr>
                <w:rFonts w:ascii="Times New Roman" w:hAnsi="Times New Roman" w:cs="Times New Roman"/>
                <w:sz w:val="24"/>
                <w:szCs w:val="24"/>
              </w:rPr>
            </w:pPr>
          </w:p>
        </w:tc>
        <w:tc>
          <w:tcPr>
            <w:tcW w:w="2030" w:type="dxa"/>
            <w:tcBorders>
              <w:top w:val="single" w:sz="4" w:space="0" w:color="auto"/>
              <w:left w:val="single" w:sz="4" w:space="0" w:color="auto"/>
              <w:bottom w:val="single" w:sz="4" w:space="0" w:color="auto"/>
              <w:right w:val="single" w:sz="4" w:space="0" w:color="auto"/>
            </w:tcBorders>
          </w:tcPr>
          <w:p w14:paraId="0947A8F3" w14:textId="77777777" w:rsidR="00F06E83" w:rsidRPr="00C370CA" w:rsidRDefault="00F06E83" w:rsidP="006711FB">
            <w:pPr>
              <w:spacing w:before="100" w:beforeAutospacing="1" w:after="100" w:afterAutospacing="1"/>
              <w:jc w:val="both"/>
              <w:rPr>
                <w:rFonts w:ascii="Times New Roman" w:hAnsi="Times New Roman" w:cs="Times New Roman"/>
                <w:sz w:val="24"/>
                <w:szCs w:val="24"/>
              </w:rPr>
            </w:pPr>
            <w:r w:rsidRPr="00C370CA">
              <w:rPr>
                <w:rFonts w:ascii="Times New Roman" w:hAnsi="Times New Roman" w:cs="Times New Roman"/>
                <w:sz w:val="24"/>
                <w:szCs w:val="24"/>
              </w:rPr>
              <w:t>Nav attiecināms</w:t>
            </w:r>
          </w:p>
        </w:tc>
      </w:tr>
      <w:tr w:rsidR="00F06E83" w:rsidRPr="00C370CA" w14:paraId="317BEDB4" w14:textId="77777777" w:rsidTr="00D14296">
        <w:trPr>
          <w:gridAfter w:val="1"/>
          <w:wAfter w:w="430" w:type="dxa"/>
          <w:trHeight w:val="723"/>
          <w:tblCellSpacing w:w="15" w:type="dxa"/>
        </w:trPr>
        <w:tc>
          <w:tcPr>
            <w:tcW w:w="2381" w:type="dxa"/>
            <w:gridSpan w:val="2"/>
            <w:tcBorders>
              <w:top w:val="single" w:sz="4" w:space="0" w:color="auto"/>
              <w:left w:val="single" w:sz="4" w:space="0" w:color="auto"/>
              <w:bottom w:val="single" w:sz="4" w:space="0" w:color="auto"/>
              <w:right w:val="single" w:sz="4" w:space="0" w:color="auto"/>
            </w:tcBorders>
          </w:tcPr>
          <w:p w14:paraId="5154AF5C" w14:textId="0535330F" w:rsidR="00F06E83" w:rsidRPr="00C370CA" w:rsidRDefault="00CD0A7F" w:rsidP="006711FB">
            <w:pPr>
              <w:tabs>
                <w:tab w:val="left" w:pos="9072"/>
              </w:tabs>
              <w:jc w:val="both"/>
              <w:rPr>
                <w:rFonts w:ascii="Times New Roman" w:hAnsi="Times New Roman" w:cs="Times New Roman"/>
                <w:sz w:val="24"/>
                <w:szCs w:val="24"/>
                <w:shd w:val="clear" w:color="auto" w:fill="FFFFFF"/>
              </w:rPr>
            </w:pPr>
            <w:r w:rsidRPr="00C370CA">
              <w:rPr>
                <w:rFonts w:ascii="Times New Roman" w:eastAsia="Times New Roman" w:hAnsi="Times New Roman" w:cs="Times New Roman"/>
                <w:sz w:val="24"/>
                <w:szCs w:val="24"/>
                <w:lang w:eastAsia="lv-LV"/>
              </w:rPr>
              <w:t>Direktīvas 2011/64/ES 7.panta b)apakšpunkts.</w:t>
            </w:r>
          </w:p>
        </w:tc>
        <w:tc>
          <w:tcPr>
            <w:tcW w:w="2935" w:type="dxa"/>
            <w:gridSpan w:val="2"/>
            <w:tcBorders>
              <w:top w:val="single" w:sz="4" w:space="0" w:color="auto"/>
              <w:left w:val="single" w:sz="4" w:space="0" w:color="auto"/>
              <w:bottom w:val="single" w:sz="4" w:space="0" w:color="auto"/>
              <w:right w:val="single" w:sz="4" w:space="0" w:color="auto"/>
            </w:tcBorders>
          </w:tcPr>
          <w:p w14:paraId="38D831D7" w14:textId="0497DA7C" w:rsidR="00F06E83" w:rsidRPr="00C370CA" w:rsidRDefault="00F06E83" w:rsidP="006711FB">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Ministru k</w:t>
            </w:r>
            <w:r w:rsidR="00CD0A7F" w:rsidRPr="00C370CA">
              <w:rPr>
                <w:rFonts w:ascii="Times New Roman" w:hAnsi="Times New Roman" w:cs="Times New Roman"/>
                <w:sz w:val="24"/>
                <w:szCs w:val="24"/>
              </w:rPr>
              <w:t>abineta noteikumu projekta 12.</w:t>
            </w:r>
            <w:r w:rsidR="0061520B" w:rsidRPr="00C370CA">
              <w:rPr>
                <w:rFonts w:ascii="Times New Roman" w:hAnsi="Times New Roman" w:cs="Times New Roman"/>
                <w:sz w:val="24"/>
                <w:szCs w:val="24"/>
              </w:rPr>
              <w:t>,13., 14., 15., 16., 17., 18. un 19.punkts</w:t>
            </w:r>
            <w:r w:rsidR="00CD0A7F" w:rsidRPr="00C370CA">
              <w:rPr>
                <w:rFonts w:ascii="Times New Roman" w:hAnsi="Times New Roman" w:cs="Times New Roman"/>
                <w:sz w:val="24"/>
                <w:szCs w:val="24"/>
              </w:rPr>
              <w:t>.</w:t>
            </w:r>
          </w:p>
        </w:tc>
        <w:tc>
          <w:tcPr>
            <w:tcW w:w="2158" w:type="dxa"/>
            <w:gridSpan w:val="2"/>
            <w:tcBorders>
              <w:top w:val="single" w:sz="4" w:space="0" w:color="auto"/>
              <w:left w:val="single" w:sz="4" w:space="0" w:color="auto"/>
              <w:bottom w:val="single" w:sz="4" w:space="0" w:color="auto"/>
              <w:right w:val="single" w:sz="4" w:space="0" w:color="auto"/>
            </w:tcBorders>
          </w:tcPr>
          <w:p w14:paraId="58FCE1A4" w14:textId="77777777" w:rsidR="00F06E83" w:rsidRPr="00C370CA" w:rsidRDefault="00F06E83" w:rsidP="006711FB">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Ieviests pilnībā</w:t>
            </w:r>
          </w:p>
          <w:p w14:paraId="786936ED" w14:textId="77777777" w:rsidR="00F06E83" w:rsidRPr="00C370CA" w:rsidRDefault="00F06E83" w:rsidP="006711FB">
            <w:pPr>
              <w:spacing w:before="100" w:beforeAutospacing="1" w:after="100" w:afterAutospacing="1"/>
              <w:rPr>
                <w:rFonts w:ascii="Times New Roman" w:hAnsi="Times New Roman" w:cs="Times New Roman"/>
                <w:sz w:val="24"/>
                <w:szCs w:val="24"/>
              </w:rPr>
            </w:pPr>
          </w:p>
        </w:tc>
        <w:tc>
          <w:tcPr>
            <w:tcW w:w="2030" w:type="dxa"/>
            <w:tcBorders>
              <w:top w:val="single" w:sz="4" w:space="0" w:color="auto"/>
              <w:left w:val="single" w:sz="4" w:space="0" w:color="auto"/>
              <w:bottom w:val="single" w:sz="4" w:space="0" w:color="auto"/>
              <w:right w:val="single" w:sz="4" w:space="0" w:color="auto"/>
            </w:tcBorders>
          </w:tcPr>
          <w:p w14:paraId="776D26F1" w14:textId="77777777" w:rsidR="00F06E83" w:rsidRPr="00C370CA" w:rsidRDefault="00F06E83" w:rsidP="006711FB">
            <w:pPr>
              <w:spacing w:before="100" w:beforeAutospacing="1" w:after="100" w:afterAutospacing="1"/>
              <w:jc w:val="both"/>
              <w:rPr>
                <w:rFonts w:ascii="Times New Roman" w:hAnsi="Times New Roman" w:cs="Times New Roman"/>
                <w:sz w:val="24"/>
                <w:szCs w:val="24"/>
              </w:rPr>
            </w:pPr>
            <w:r w:rsidRPr="00C370CA">
              <w:rPr>
                <w:rFonts w:ascii="Times New Roman" w:hAnsi="Times New Roman" w:cs="Times New Roman"/>
                <w:sz w:val="24"/>
                <w:szCs w:val="24"/>
              </w:rPr>
              <w:t>Nav attiecināms</w:t>
            </w:r>
          </w:p>
        </w:tc>
      </w:tr>
      <w:tr w:rsidR="00F06E83" w:rsidRPr="00C370CA" w14:paraId="4040A505" w14:textId="77777777" w:rsidTr="00D14296">
        <w:trPr>
          <w:gridAfter w:val="1"/>
          <w:wAfter w:w="430" w:type="dxa"/>
          <w:trHeight w:val="723"/>
          <w:tblCellSpacing w:w="15" w:type="dxa"/>
        </w:trPr>
        <w:tc>
          <w:tcPr>
            <w:tcW w:w="2381" w:type="dxa"/>
            <w:gridSpan w:val="2"/>
            <w:tcBorders>
              <w:top w:val="single" w:sz="4" w:space="0" w:color="auto"/>
              <w:left w:val="single" w:sz="4" w:space="0" w:color="auto"/>
              <w:bottom w:val="single" w:sz="4" w:space="0" w:color="auto"/>
              <w:right w:val="single" w:sz="4" w:space="0" w:color="auto"/>
            </w:tcBorders>
          </w:tcPr>
          <w:p w14:paraId="7A5AD97F" w14:textId="738923EA" w:rsidR="00F06E83" w:rsidRPr="00C370CA" w:rsidRDefault="00CD0A7F" w:rsidP="006711FB">
            <w:pPr>
              <w:tabs>
                <w:tab w:val="left" w:pos="9072"/>
              </w:tabs>
              <w:jc w:val="both"/>
              <w:rPr>
                <w:rFonts w:ascii="Times New Roman" w:hAnsi="Times New Roman" w:cs="Times New Roman"/>
                <w:sz w:val="24"/>
                <w:szCs w:val="24"/>
                <w:shd w:val="clear" w:color="auto" w:fill="FFFFFF"/>
              </w:rPr>
            </w:pPr>
            <w:r w:rsidRPr="00C370CA">
              <w:rPr>
                <w:rFonts w:ascii="Times New Roman" w:eastAsia="Times New Roman" w:hAnsi="Times New Roman" w:cs="Times New Roman"/>
                <w:sz w:val="24"/>
                <w:szCs w:val="24"/>
                <w:lang w:eastAsia="lv-LV"/>
              </w:rPr>
              <w:t>Direktīvas 2011/64/ES 7.panta c)apakšpunkts.</w:t>
            </w:r>
          </w:p>
        </w:tc>
        <w:tc>
          <w:tcPr>
            <w:tcW w:w="2935" w:type="dxa"/>
            <w:gridSpan w:val="2"/>
            <w:tcBorders>
              <w:top w:val="single" w:sz="4" w:space="0" w:color="auto"/>
              <w:left w:val="single" w:sz="4" w:space="0" w:color="auto"/>
              <w:bottom w:val="single" w:sz="4" w:space="0" w:color="auto"/>
              <w:right w:val="single" w:sz="4" w:space="0" w:color="auto"/>
            </w:tcBorders>
          </w:tcPr>
          <w:p w14:paraId="0A56C571" w14:textId="186F2862" w:rsidR="00F06E83" w:rsidRPr="00C370CA" w:rsidRDefault="00F06E83" w:rsidP="006711FB">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Minist</w:t>
            </w:r>
            <w:r w:rsidR="0061520B" w:rsidRPr="00C370CA">
              <w:rPr>
                <w:rFonts w:ascii="Times New Roman" w:hAnsi="Times New Roman" w:cs="Times New Roman"/>
                <w:sz w:val="24"/>
                <w:szCs w:val="24"/>
              </w:rPr>
              <w:t>ru kabineta noteikumu projekta 10. un 11</w:t>
            </w:r>
            <w:r w:rsidRPr="00C370CA">
              <w:rPr>
                <w:rFonts w:ascii="Times New Roman" w:hAnsi="Times New Roman" w:cs="Times New Roman"/>
                <w:sz w:val="24"/>
                <w:szCs w:val="24"/>
              </w:rPr>
              <w:t>.punkts.</w:t>
            </w:r>
          </w:p>
        </w:tc>
        <w:tc>
          <w:tcPr>
            <w:tcW w:w="2158" w:type="dxa"/>
            <w:gridSpan w:val="2"/>
            <w:tcBorders>
              <w:top w:val="single" w:sz="4" w:space="0" w:color="auto"/>
              <w:left w:val="single" w:sz="4" w:space="0" w:color="auto"/>
              <w:bottom w:val="single" w:sz="4" w:space="0" w:color="auto"/>
              <w:right w:val="single" w:sz="4" w:space="0" w:color="auto"/>
            </w:tcBorders>
          </w:tcPr>
          <w:p w14:paraId="3DE12D88" w14:textId="77777777" w:rsidR="00F06E83" w:rsidRPr="00C370CA" w:rsidRDefault="00F06E83" w:rsidP="006711FB">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Ieviests pilnībā</w:t>
            </w:r>
          </w:p>
          <w:p w14:paraId="029C9E11" w14:textId="77777777" w:rsidR="00F06E83" w:rsidRPr="00C370CA" w:rsidRDefault="00F06E83" w:rsidP="006711FB">
            <w:pPr>
              <w:spacing w:before="100" w:beforeAutospacing="1" w:after="100" w:afterAutospacing="1"/>
              <w:rPr>
                <w:rFonts w:ascii="Times New Roman" w:hAnsi="Times New Roman" w:cs="Times New Roman"/>
                <w:sz w:val="24"/>
                <w:szCs w:val="24"/>
              </w:rPr>
            </w:pPr>
          </w:p>
        </w:tc>
        <w:tc>
          <w:tcPr>
            <w:tcW w:w="2030" w:type="dxa"/>
            <w:tcBorders>
              <w:top w:val="single" w:sz="4" w:space="0" w:color="auto"/>
              <w:left w:val="single" w:sz="4" w:space="0" w:color="auto"/>
              <w:bottom w:val="single" w:sz="4" w:space="0" w:color="auto"/>
              <w:right w:val="single" w:sz="4" w:space="0" w:color="auto"/>
            </w:tcBorders>
          </w:tcPr>
          <w:p w14:paraId="4D68959E" w14:textId="77777777" w:rsidR="00F06E83" w:rsidRPr="00C370CA" w:rsidRDefault="00F06E83" w:rsidP="006711FB">
            <w:pPr>
              <w:spacing w:before="100" w:beforeAutospacing="1" w:after="100" w:afterAutospacing="1"/>
              <w:jc w:val="both"/>
              <w:rPr>
                <w:rFonts w:ascii="Times New Roman" w:hAnsi="Times New Roman" w:cs="Times New Roman"/>
                <w:sz w:val="24"/>
                <w:szCs w:val="24"/>
              </w:rPr>
            </w:pPr>
            <w:r w:rsidRPr="00C370CA">
              <w:rPr>
                <w:rFonts w:ascii="Times New Roman" w:hAnsi="Times New Roman" w:cs="Times New Roman"/>
                <w:sz w:val="24"/>
                <w:szCs w:val="24"/>
              </w:rPr>
              <w:t>Nav attiecināms</w:t>
            </w:r>
          </w:p>
        </w:tc>
      </w:tr>
      <w:tr w:rsidR="00F06E83" w:rsidRPr="00C370CA" w14:paraId="333D41A1" w14:textId="77777777" w:rsidTr="00D14296">
        <w:trPr>
          <w:gridAfter w:val="1"/>
          <w:wAfter w:w="430" w:type="dxa"/>
          <w:tblCellSpacing w:w="15" w:type="dxa"/>
        </w:trPr>
        <w:tc>
          <w:tcPr>
            <w:tcW w:w="2381" w:type="dxa"/>
            <w:gridSpan w:val="2"/>
            <w:tcBorders>
              <w:top w:val="single" w:sz="2" w:space="0" w:color="auto"/>
              <w:bottom w:val="single" w:sz="2" w:space="0" w:color="auto"/>
              <w:right w:val="nil"/>
            </w:tcBorders>
            <w:vAlign w:val="center"/>
            <w:hideMark/>
          </w:tcPr>
          <w:p w14:paraId="50C54CB3" w14:textId="77777777" w:rsidR="00F06E83" w:rsidRPr="00C370CA" w:rsidRDefault="00F06E83" w:rsidP="006711FB">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 xml:space="preserve">Kā ir izmantota ES </w:t>
            </w:r>
            <w:r w:rsidRPr="00C370CA">
              <w:rPr>
                <w:rFonts w:ascii="Times New Roman" w:hAnsi="Times New Roman" w:cs="Times New Roman"/>
                <w:sz w:val="24"/>
                <w:szCs w:val="24"/>
              </w:rPr>
              <w:lastRenderedPageBreak/>
              <w:t>tiesību aktā paredzētā rīcības brīvība dalībvalstij pārņemt vai ieviest noteiktas ES tiesību akta normas.</w:t>
            </w:r>
          </w:p>
          <w:p w14:paraId="3C1C4472" w14:textId="77777777" w:rsidR="00F06E83" w:rsidRPr="00C370CA" w:rsidRDefault="00F06E83" w:rsidP="006711FB">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Kādēļ?</w:t>
            </w:r>
          </w:p>
        </w:tc>
        <w:tc>
          <w:tcPr>
            <w:tcW w:w="7183" w:type="dxa"/>
            <w:gridSpan w:val="5"/>
            <w:tcBorders>
              <w:top w:val="single" w:sz="2" w:space="0" w:color="auto"/>
              <w:bottom w:val="nil"/>
            </w:tcBorders>
            <w:hideMark/>
          </w:tcPr>
          <w:p w14:paraId="237AA5F4" w14:textId="36642B44" w:rsidR="00F06E83" w:rsidRPr="00C370CA" w:rsidRDefault="00F06E83" w:rsidP="006711FB">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lastRenderedPageBreak/>
              <w:t>Projekts šo jomu neskar</w:t>
            </w:r>
            <w:r w:rsidR="00C370CA">
              <w:rPr>
                <w:rFonts w:ascii="Times New Roman" w:hAnsi="Times New Roman" w:cs="Times New Roman"/>
                <w:sz w:val="24"/>
                <w:szCs w:val="24"/>
              </w:rPr>
              <w:t>.</w:t>
            </w:r>
          </w:p>
        </w:tc>
      </w:tr>
      <w:tr w:rsidR="00F06E83" w:rsidRPr="00C370CA" w14:paraId="7E61070B" w14:textId="77777777" w:rsidTr="00D14296">
        <w:trPr>
          <w:gridAfter w:val="1"/>
          <w:wAfter w:w="430" w:type="dxa"/>
          <w:tblCellSpacing w:w="15" w:type="dxa"/>
        </w:trPr>
        <w:tc>
          <w:tcPr>
            <w:tcW w:w="2381" w:type="dxa"/>
            <w:gridSpan w:val="2"/>
            <w:tcBorders>
              <w:top w:val="single" w:sz="2" w:space="0" w:color="auto"/>
              <w:bottom w:val="nil"/>
              <w:right w:val="nil"/>
            </w:tcBorders>
            <w:vAlign w:val="center"/>
            <w:hideMark/>
          </w:tcPr>
          <w:p w14:paraId="500B9BF9" w14:textId="77777777" w:rsidR="00F06E83" w:rsidRPr="00C370CA" w:rsidRDefault="00F06E83" w:rsidP="006711FB">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183" w:type="dxa"/>
            <w:gridSpan w:val="5"/>
            <w:tcBorders>
              <w:top w:val="single" w:sz="2" w:space="0" w:color="auto"/>
              <w:bottom w:val="nil"/>
            </w:tcBorders>
            <w:hideMark/>
          </w:tcPr>
          <w:p w14:paraId="686B7B2B" w14:textId="7FC7A5E7" w:rsidR="00F06E83" w:rsidRPr="00C370CA" w:rsidRDefault="00F06E83" w:rsidP="006711FB">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Projekts šo jomu neskar</w:t>
            </w:r>
            <w:r w:rsidR="00C370CA">
              <w:rPr>
                <w:rFonts w:ascii="Times New Roman" w:hAnsi="Times New Roman" w:cs="Times New Roman"/>
                <w:sz w:val="24"/>
                <w:szCs w:val="24"/>
              </w:rPr>
              <w:t>.</w:t>
            </w:r>
          </w:p>
        </w:tc>
      </w:tr>
      <w:tr w:rsidR="00F06E83" w:rsidRPr="00C370CA" w14:paraId="331AB1C9" w14:textId="77777777" w:rsidTr="00D14296">
        <w:trPr>
          <w:gridAfter w:val="1"/>
          <w:wAfter w:w="430" w:type="dxa"/>
          <w:tblCellSpacing w:w="15" w:type="dxa"/>
        </w:trPr>
        <w:tc>
          <w:tcPr>
            <w:tcW w:w="2381" w:type="dxa"/>
            <w:gridSpan w:val="2"/>
            <w:hideMark/>
          </w:tcPr>
          <w:p w14:paraId="6B583CCF" w14:textId="77777777" w:rsidR="00F06E83" w:rsidRPr="00C370CA" w:rsidRDefault="00F06E83" w:rsidP="006711FB">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Cita informācija</w:t>
            </w:r>
          </w:p>
        </w:tc>
        <w:tc>
          <w:tcPr>
            <w:tcW w:w="7183" w:type="dxa"/>
            <w:gridSpan w:val="5"/>
            <w:hideMark/>
          </w:tcPr>
          <w:p w14:paraId="3321CF4E" w14:textId="75D70A0A" w:rsidR="00F06E83" w:rsidRPr="00C370CA" w:rsidRDefault="00F06E83" w:rsidP="006711FB">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Nav</w:t>
            </w:r>
            <w:r w:rsidR="00C370CA">
              <w:rPr>
                <w:rFonts w:ascii="Times New Roman" w:hAnsi="Times New Roman" w:cs="Times New Roman"/>
                <w:sz w:val="24"/>
                <w:szCs w:val="24"/>
              </w:rPr>
              <w:t>.</w:t>
            </w:r>
          </w:p>
        </w:tc>
      </w:tr>
      <w:tr w:rsidR="00F06E83" w:rsidRPr="00C370CA" w14:paraId="3F416ED3" w14:textId="77777777" w:rsidTr="00D14296">
        <w:tblPrEx>
          <w:jc w:val="center"/>
          <w:tblCellSpacing w:w="0" w:type="nil"/>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gridBefore w:val="1"/>
          <w:wBefore w:w="430" w:type="dxa"/>
          <w:jc w:val="center"/>
        </w:trPr>
        <w:tc>
          <w:tcPr>
            <w:tcW w:w="9594" w:type="dxa"/>
            <w:gridSpan w:val="7"/>
            <w:tcBorders>
              <w:top w:val="outset" w:sz="6" w:space="0" w:color="auto"/>
              <w:left w:val="outset" w:sz="6" w:space="0" w:color="auto"/>
              <w:bottom w:val="outset" w:sz="6" w:space="0" w:color="auto"/>
              <w:right w:val="outset" w:sz="6" w:space="0" w:color="auto"/>
            </w:tcBorders>
            <w:vAlign w:val="center"/>
            <w:hideMark/>
          </w:tcPr>
          <w:p w14:paraId="22234CAE" w14:textId="77777777" w:rsidR="00F06E83" w:rsidRPr="00C370CA" w:rsidRDefault="00F06E83" w:rsidP="006711FB">
            <w:pPr>
              <w:jc w:val="center"/>
              <w:rPr>
                <w:rFonts w:ascii="Times New Roman" w:hAnsi="Times New Roman" w:cs="Times New Roman"/>
                <w:sz w:val="24"/>
                <w:szCs w:val="24"/>
              </w:rPr>
            </w:pPr>
            <w:r w:rsidRPr="00C370CA">
              <w:rPr>
                <w:rFonts w:ascii="Times New Roman" w:hAnsi="Times New Roman" w:cs="Times New Roman"/>
                <w:b/>
                <w:bCs/>
                <w:sz w:val="24"/>
                <w:szCs w:val="24"/>
              </w:rPr>
              <w:t>2.tabula</w:t>
            </w:r>
            <w:r w:rsidRPr="00C370CA">
              <w:rPr>
                <w:rFonts w:ascii="Times New Roman" w:hAnsi="Times New Roman" w:cs="Times New Roman"/>
                <w:b/>
                <w:bCs/>
                <w:sz w:val="24"/>
                <w:szCs w:val="24"/>
              </w:rPr>
              <w:br/>
              <w:t>Ar tiesību akta projektu izpildītās vai uzņemtās saistības, kas izriet no starptautiskajiem tiesību aktiem vai starptautiskas institūcijas vai organizācijas dokumentiem.</w:t>
            </w:r>
            <w:r w:rsidRPr="00C370CA">
              <w:rPr>
                <w:rFonts w:ascii="Times New Roman" w:hAnsi="Times New Roman" w:cs="Times New Roman"/>
                <w:b/>
                <w:bCs/>
                <w:sz w:val="24"/>
                <w:szCs w:val="24"/>
              </w:rPr>
              <w:br/>
              <w:t>Pasākumi šo saistību izpildei</w:t>
            </w:r>
          </w:p>
        </w:tc>
      </w:tr>
      <w:tr w:rsidR="00F06E83" w:rsidRPr="00C370CA" w14:paraId="54E869E3" w14:textId="77777777" w:rsidTr="00D14296">
        <w:tblPrEx>
          <w:jc w:val="center"/>
          <w:tblCellSpacing w:w="0" w:type="nil"/>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gridBefore w:val="1"/>
          <w:wBefore w:w="430" w:type="dxa"/>
          <w:jc w:val="center"/>
        </w:trPr>
        <w:tc>
          <w:tcPr>
            <w:tcW w:w="3031" w:type="dxa"/>
            <w:gridSpan w:val="2"/>
            <w:tcBorders>
              <w:top w:val="outset" w:sz="6" w:space="0" w:color="auto"/>
              <w:left w:val="outset" w:sz="6" w:space="0" w:color="auto"/>
              <w:bottom w:val="outset" w:sz="6" w:space="0" w:color="auto"/>
              <w:right w:val="outset" w:sz="6" w:space="0" w:color="auto"/>
            </w:tcBorders>
            <w:vAlign w:val="center"/>
            <w:hideMark/>
          </w:tcPr>
          <w:p w14:paraId="4C4576A8" w14:textId="77777777" w:rsidR="00F06E83" w:rsidRPr="00C370CA" w:rsidRDefault="00F06E83" w:rsidP="006711FB">
            <w:pPr>
              <w:rPr>
                <w:rFonts w:ascii="Times New Roman" w:hAnsi="Times New Roman" w:cs="Times New Roman"/>
                <w:sz w:val="24"/>
                <w:szCs w:val="24"/>
              </w:rPr>
            </w:pPr>
            <w:r w:rsidRPr="00C370CA">
              <w:rPr>
                <w:rFonts w:ascii="Times New Roman" w:hAnsi="Times New Roman" w:cs="Times New Roman"/>
                <w:sz w:val="24"/>
                <w:szCs w:val="24"/>
              </w:rPr>
              <w:t>Attiecīgā starptautiskā tiesību akta vai starptautiskas institūcijas vai organizācijas dokumenta (turpmāk – starptautiskais dokuments) datums, numurs un nosaukums</w:t>
            </w:r>
          </w:p>
        </w:tc>
        <w:tc>
          <w:tcPr>
            <w:tcW w:w="6533" w:type="dxa"/>
            <w:gridSpan w:val="5"/>
            <w:tcBorders>
              <w:top w:val="outset" w:sz="6" w:space="0" w:color="auto"/>
              <w:left w:val="outset" w:sz="6" w:space="0" w:color="auto"/>
              <w:bottom w:val="outset" w:sz="6" w:space="0" w:color="auto"/>
              <w:right w:val="outset" w:sz="6" w:space="0" w:color="auto"/>
            </w:tcBorders>
            <w:hideMark/>
          </w:tcPr>
          <w:p w14:paraId="1FE5FB5A" w14:textId="77777777" w:rsidR="00F06E83" w:rsidRPr="00C370CA" w:rsidRDefault="00F06E83" w:rsidP="006711FB">
            <w:pPr>
              <w:rPr>
                <w:rFonts w:ascii="Times New Roman" w:hAnsi="Times New Roman" w:cs="Times New Roman"/>
                <w:sz w:val="24"/>
                <w:szCs w:val="24"/>
              </w:rPr>
            </w:pPr>
            <w:r w:rsidRPr="00C370CA">
              <w:rPr>
                <w:rFonts w:ascii="Times New Roman" w:hAnsi="Times New Roman" w:cs="Times New Roman"/>
                <w:sz w:val="24"/>
                <w:szCs w:val="24"/>
              </w:rPr>
              <w:t>Projekts šo jomu neskar.</w:t>
            </w:r>
          </w:p>
        </w:tc>
      </w:tr>
      <w:tr w:rsidR="00F06E83" w:rsidRPr="00C370CA" w14:paraId="3FAD0363" w14:textId="77777777" w:rsidTr="00D14296">
        <w:tblPrEx>
          <w:jc w:val="center"/>
          <w:tblCellSpacing w:w="0" w:type="nil"/>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gridBefore w:val="1"/>
          <w:wBefore w:w="430" w:type="dxa"/>
          <w:jc w:val="center"/>
        </w:trPr>
        <w:tc>
          <w:tcPr>
            <w:tcW w:w="3031" w:type="dxa"/>
            <w:gridSpan w:val="2"/>
            <w:tcBorders>
              <w:top w:val="outset" w:sz="6" w:space="0" w:color="auto"/>
              <w:left w:val="outset" w:sz="6" w:space="0" w:color="auto"/>
              <w:bottom w:val="outset" w:sz="6" w:space="0" w:color="auto"/>
              <w:right w:val="outset" w:sz="6" w:space="0" w:color="auto"/>
            </w:tcBorders>
            <w:vAlign w:val="center"/>
            <w:hideMark/>
          </w:tcPr>
          <w:p w14:paraId="7332FA29" w14:textId="77777777" w:rsidR="00F06E83" w:rsidRPr="00C370CA" w:rsidRDefault="00F06E83" w:rsidP="006711FB">
            <w:pPr>
              <w:rPr>
                <w:rFonts w:ascii="Times New Roman" w:hAnsi="Times New Roman" w:cs="Times New Roman"/>
                <w:sz w:val="24"/>
                <w:szCs w:val="24"/>
              </w:rPr>
            </w:pPr>
            <w:r w:rsidRPr="00C370CA">
              <w:rPr>
                <w:rFonts w:ascii="Times New Roman" w:hAnsi="Times New Roman" w:cs="Times New Roman"/>
                <w:sz w:val="24"/>
                <w:szCs w:val="24"/>
              </w:rPr>
              <w:t>A</w:t>
            </w:r>
          </w:p>
        </w:tc>
        <w:tc>
          <w:tcPr>
            <w:tcW w:w="2402" w:type="dxa"/>
            <w:gridSpan w:val="2"/>
            <w:tcBorders>
              <w:top w:val="outset" w:sz="6" w:space="0" w:color="auto"/>
              <w:left w:val="outset" w:sz="6" w:space="0" w:color="auto"/>
              <w:bottom w:val="outset" w:sz="6" w:space="0" w:color="auto"/>
              <w:right w:val="outset" w:sz="6" w:space="0" w:color="auto"/>
            </w:tcBorders>
            <w:vAlign w:val="center"/>
            <w:hideMark/>
          </w:tcPr>
          <w:p w14:paraId="05B3E8CA" w14:textId="77777777" w:rsidR="00F06E83" w:rsidRPr="00C370CA" w:rsidRDefault="00F06E83" w:rsidP="006711FB">
            <w:pPr>
              <w:rPr>
                <w:rFonts w:ascii="Times New Roman" w:hAnsi="Times New Roman" w:cs="Times New Roman"/>
                <w:sz w:val="24"/>
                <w:szCs w:val="24"/>
              </w:rPr>
            </w:pPr>
            <w:r w:rsidRPr="00C370CA">
              <w:rPr>
                <w:rFonts w:ascii="Times New Roman" w:hAnsi="Times New Roman" w:cs="Times New Roman"/>
                <w:sz w:val="24"/>
                <w:szCs w:val="24"/>
              </w:rPr>
              <w:t>B</w:t>
            </w:r>
          </w:p>
        </w:tc>
        <w:tc>
          <w:tcPr>
            <w:tcW w:w="4101" w:type="dxa"/>
            <w:gridSpan w:val="3"/>
            <w:tcBorders>
              <w:top w:val="outset" w:sz="6" w:space="0" w:color="auto"/>
              <w:left w:val="outset" w:sz="6" w:space="0" w:color="auto"/>
              <w:bottom w:val="outset" w:sz="6" w:space="0" w:color="auto"/>
              <w:right w:val="outset" w:sz="6" w:space="0" w:color="auto"/>
            </w:tcBorders>
            <w:vAlign w:val="center"/>
            <w:hideMark/>
          </w:tcPr>
          <w:p w14:paraId="61F64474" w14:textId="77777777" w:rsidR="00F06E83" w:rsidRPr="00C370CA" w:rsidRDefault="00F06E83" w:rsidP="006711FB">
            <w:pPr>
              <w:rPr>
                <w:rFonts w:ascii="Times New Roman" w:hAnsi="Times New Roman" w:cs="Times New Roman"/>
                <w:sz w:val="24"/>
                <w:szCs w:val="24"/>
              </w:rPr>
            </w:pPr>
            <w:r w:rsidRPr="00C370CA">
              <w:rPr>
                <w:rFonts w:ascii="Times New Roman" w:hAnsi="Times New Roman" w:cs="Times New Roman"/>
                <w:sz w:val="24"/>
                <w:szCs w:val="24"/>
              </w:rPr>
              <w:t>C</w:t>
            </w:r>
          </w:p>
        </w:tc>
      </w:tr>
      <w:tr w:rsidR="00F06E83" w:rsidRPr="00C370CA" w14:paraId="67C22524" w14:textId="77777777" w:rsidTr="00D14296">
        <w:tblPrEx>
          <w:jc w:val="center"/>
          <w:tblCellSpacing w:w="0" w:type="nil"/>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gridBefore w:val="1"/>
          <w:wBefore w:w="430" w:type="dxa"/>
          <w:jc w:val="center"/>
        </w:trPr>
        <w:tc>
          <w:tcPr>
            <w:tcW w:w="3031" w:type="dxa"/>
            <w:gridSpan w:val="2"/>
            <w:tcBorders>
              <w:top w:val="outset" w:sz="6" w:space="0" w:color="auto"/>
              <w:left w:val="outset" w:sz="6" w:space="0" w:color="auto"/>
              <w:bottom w:val="outset" w:sz="6" w:space="0" w:color="auto"/>
              <w:right w:val="outset" w:sz="6" w:space="0" w:color="auto"/>
            </w:tcBorders>
            <w:hideMark/>
          </w:tcPr>
          <w:p w14:paraId="6B67C05C" w14:textId="77777777" w:rsidR="00F06E83" w:rsidRPr="00C370CA" w:rsidRDefault="00F06E83" w:rsidP="006711FB">
            <w:pPr>
              <w:rPr>
                <w:rFonts w:ascii="Times New Roman" w:hAnsi="Times New Roman" w:cs="Times New Roman"/>
                <w:sz w:val="24"/>
                <w:szCs w:val="24"/>
              </w:rPr>
            </w:pPr>
            <w:r w:rsidRPr="00C370CA">
              <w:rPr>
                <w:rFonts w:ascii="Times New Roman" w:hAnsi="Times New Roman" w:cs="Times New Roman"/>
                <w:sz w:val="24"/>
                <w:szCs w:val="24"/>
              </w:rPr>
              <w:t xml:space="preserve">Starptautiskās saistības (pēc būtības), kas izriet no norādītā starptautiskā dokumenta. </w:t>
            </w:r>
          </w:p>
          <w:p w14:paraId="064B69A2" w14:textId="77777777" w:rsidR="00F06E83" w:rsidRPr="00C370CA" w:rsidRDefault="00F06E83" w:rsidP="006711FB">
            <w:pPr>
              <w:rPr>
                <w:rFonts w:ascii="Times New Roman" w:hAnsi="Times New Roman" w:cs="Times New Roman"/>
                <w:sz w:val="24"/>
                <w:szCs w:val="24"/>
              </w:rPr>
            </w:pPr>
            <w:r w:rsidRPr="00C370CA">
              <w:rPr>
                <w:rFonts w:ascii="Times New Roman" w:hAnsi="Times New Roman" w:cs="Times New Roman"/>
                <w:sz w:val="24"/>
                <w:szCs w:val="24"/>
              </w:rPr>
              <w:t>Konkrēti veicamie pasākumi vai uzdevumi, kas nepieciešami šo starptautisko saistību izpildei</w:t>
            </w:r>
          </w:p>
        </w:tc>
        <w:tc>
          <w:tcPr>
            <w:tcW w:w="2402" w:type="dxa"/>
            <w:gridSpan w:val="2"/>
            <w:tcBorders>
              <w:top w:val="outset" w:sz="6" w:space="0" w:color="auto"/>
              <w:left w:val="outset" w:sz="6" w:space="0" w:color="auto"/>
              <w:bottom w:val="outset" w:sz="6" w:space="0" w:color="auto"/>
              <w:right w:val="outset" w:sz="6" w:space="0" w:color="auto"/>
            </w:tcBorders>
            <w:hideMark/>
          </w:tcPr>
          <w:p w14:paraId="16202806" w14:textId="73742C7E" w:rsidR="00F06E83" w:rsidRPr="00C370CA" w:rsidRDefault="00F06E83" w:rsidP="006711FB">
            <w:pPr>
              <w:rPr>
                <w:rFonts w:ascii="Times New Roman" w:hAnsi="Times New Roman" w:cs="Times New Roman"/>
                <w:sz w:val="24"/>
                <w:szCs w:val="24"/>
              </w:rPr>
            </w:pPr>
            <w:r w:rsidRPr="00C370CA">
              <w:rPr>
                <w:rFonts w:ascii="Times New Roman" w:hAnsi="Times New Roman" w:cs="Times New Roman"/>
                <w:sz w:val="24"/>
                <w:szCs w:val="24"/>
              </w:rPr>
              <w:t>Projekts šo jomu neskar</w:t>
            </w:r>
            <w:r w:rsidR="00C370CA">
              <w:rPr>
                <w:rFonts w:ascii="Times New Roman" w:hAnsi="Times New Roman" w:cs="Times New Roman"/>
                <w:sz w:val="24"/>
                <w:szCs w:val="24"/>
              </w:rPr>
              <w:t>.</w:t>
            </w:r>
          </w:p>
        </w:tc>
        <w:tc>
          <w:tcPr>
            <w:tcW w:w="4101" w:type="dxa"/>
            <w:gridSpan w:val="3"/>
            <w:tcBorders>
              <w:top w:val="outset" w:sz="6" w:space="0" w:color="auto"/>
              <w:left w:val="outset" w:sz="6" w:space="0" w:color="auto"/>
              <w:bottom w:val="outset" w:sz="6" w:space="0" w:color="auto"/>
              <w:right w:val="outset" w:sz="6" w:space="0" w:color="auto"/>
            </w:tcBorders>
            <w:hideMark/>
          </w:tcPr>
          <w:p w14:paraId="6AAC1C2F" w14:textId="2802B016" w:rsidR="00F06E83" w:rsidRPr="00C370CA" w:rsidRDefault="00F06E83" w:rsidP="006711FB">
            <w:pPr>
              <w:rPr>
                <w:rFonts w:ascii="Times New Roman" w:hAnsi="Times New Roman" w:cs="Times New Roman"/>
                <w:sz w:val="24"/>
                <w:szCs w:val="24"/>
              </w:rPr>
            </w:pPr>
            <w:r w:rsidRPr="00C370CA">
              <w:rPr>
                <w:rFonts w:ascii="Times New Roman" w:hAnsi="Times New Roman" w:cs="Times New Roman"/>
                <w:sz w:val="24"/>
                <w:szCs w:val="24"/>
              </w:rPr>
              <w:t>Projekts šo jomu neskar</w:t>
            </w:r>
            <w:r w:rsidR="00C370CA">
              <w:rPr>
                <w:rFonts w:ascii="Times New Roman" w:hAnsi="Times New Roman" w:cs="Times New Roman"/>
                <w:sz w:val="24"/>
                <w:szCs w:val="24"/>
              </w:rPr>
              <w:t>.</w:t>
            </w:r>
          </w:p>
        </w:tc>
      </w:tr>
      <w:tr w:rsidR="00F06E83" w:rsidRPr="00C370CA" w14:paraId="5D88F6EA" w14:textId="77777777" w:rsidTr="00D14296">
        <w:tblPrEx>
          <w:jc w:val="center"/>
          <w:tblCellSpacing w:w="0" w:type="nil"/>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gridBefore w:val="1"/>
          <w:wBefore w:w="430" w:type="dxa"/>
          <w:jc w:val="center"/>
        </w:trPr>
        <w:tc>
          <w:tcPr>
            <w:tcW w:w="3031" w:type="dxa"/>
            <w:gridSpan w:val="2"/>
            <w:tcBorders>
              <w:top w:val="outset" w:sz="6" w:space="0" w:color="auto"/>
              <w:left w:val="outset" w:sz="6" w:space="0" w:color="auto"/>
              <w:bottom w:val="outset" w:sz="6" w:space="0" w:color="auto"/>
              <w:right w:val="outset" w:sz="6" w:space="0" w:color="auto"/>
            </w:tcBorders>
            <w:hideMark/>
          </w:tcPr>
          <w:p w14:paraId="1E17CFC4" w14:textId="77777777" w:rsidR="00F06E83" w:rsidRPr="00C370CA" w:rsidRDefault="00F06E83" w:rsidP="006711FB">
            <w:pPr>
              <w:rPr>
                <w:rFonts w:ascii="Times New Roman" w:hAnsi="Times New Roman" w:cs="Times New Roman"/>
                <w:sz w:val="24"/>
                <w:szCs w:val="24"/>
              </w:rPr>
            </w:pPr>
            <w:r w:rsidRPr="00C370CA">
              <w:rPr>
                <w:rFonts w:ascii="Times New Roman" w:hAnsi="Times New Roman" w:cs="Times New Roman"/>
                <w:sz w:val="24"/>
                <w:szCs w:val="24"/>
              </w:rPr>
              <w:t xml:space="preserve">Vai starptautiskajā dokumentā paredzētās saistības nav pretrunā ar jau esošajām Latvijas Republikas </w:t>
            </w:r>
            <w:r w:rsidRPr="00C370CA">
              <w:rPr>
                <w:rFonts w:ascii="Times New Roman" w:hAnsi="Times New Roman" w:cs="Times New Roman"/>
                <w:sz w:val="24"/>
                <w:szCs w:val="24"/>
              </w:rPr>
              <w:lastRenderedPageBreak/>
              <w:t>starptautiskajām saistībām</w:t>
            </w:r>
          </w:p>
        </w:tc>
        <w:tc>
          <w:tcPr>
            <w:tcW w:w="6533" w:type="dxa"/>
            <w:gridSpan w:val="5"/>
            <w:tcBorders>
              <w:top w:val="outset" w:sz="6" w:space="0" w:color="auto"/>
              <w:left w:val="outset" w:sz="6" w:space="0" w:color="auto"/>
              <w:bottom w:val="outset" w:sz="6" w:space="0" w:color="auto"/>
              <w:right w:val="outset" w:sz="6" w:space="0" w:color="auto"/>
            </w:tcBorders>
            <w:hideMark/>
          </w:tcPr>
          <w:p w14:paraId="128A4515" w14:textId="28FA795F" w:rsidR="00F06E83" w:rsidRPr="00C370CA" w:rsidRDefault="00F06E83" w:rsidP="006711FB">
            <w:pPr>
              <w:rPr>
                <w:rFonts w:ascii="Times New Roman" w:hAnsi="Times New Roman" w:cs="Times New Roman"/>
                <w:sz w:val="24"/>
                <w:szCs w:val="24"/>
              </w:rPr>
            </w:pPr>
            <w:r w:rsidRPr="00C370CA">
              <w:rPr>
                <w:rFonts w:ascii="Times New Roman" w:hAnsi="Times New Roman" w:cs="Times New Roman"/>
                <w:sz w:val="24"/>
                <w:szCs w:val="24"/>
              </w:rPr>
              <w:lastRenderedPageBreak/>
              <w:t>Projekts šo jomu neskar</w:t>
            </w:r>
            <w:r w:rsidR="00C370CA">
              <w:rPr>
                <w:rFonts w:ascii="Times New Roman" w:hAnsi="Times New Roman" w:cs="Times New Roman"/>
                <w:sz w:val="24"/>
                <w:szCs w:val="24"/>
              </w:rPr>
              <w:t>.</w:t>
            </w:r>
          </w:p>
        </w:tc>
      </w:tr>
      <w:tr w:rsidR="00F06E83" w:rsidRPr="00C370CA" w14:paraId="0CF978CE" w14:textId="77777777" w:rsidTr="00D14296">
        <w:tblPrEx>
          <w:jc w:val="center"/>
          <w:tblCellSpacing w:w="0" w:type="nil"/>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gridBefore w:val="1"/>
          <w:wBefore w:w="430" w:type="dxa"/>
          <w:jc w:val="center"/>
        </w:trPr>
        <w:tc>
          <w:tcPr>
            <w:tcW w:w="3031" w:type="dxa"/>
            <w:gridSpan w:val="2"/>
            <w:tcBorders>
              <w:top w:val="outset" w:sz="6" w:space="0" w:color="auto"/>
              <w:left w:val="outset" w:sz="6" w:space="0" w:color="auto"/>
              <w:bottom w:val="outset" w:sz="6" w:space="0" w:color="auto"/>
              <w:right w:val="outset" w:sz="6" w:space="0" w:color="auto"/>
            </w:tcBorders>
            <w:hideMark/>
          </w:tcPr>
          <w:p w14:paraId="6A75695D" w14:textId="77777777" w:rsidR="00F06E83" w:rsidRPr="00C370CA" w:rsidRDefault="00F06E83" w:rsidP="006711FB">
            <w:pPr>
              <w:rPr>
                <w:rFonts w:ascii="Times New Roman" w:hAnsi="Times New Roman" w:cs="Times New Roman"/>
                <w:sz w:val="24"/>
                <w:szCs w:val="24"/>
              </w:rPr>
            </w:pPr>
            <w:r w:rsidRPr="00C370CA">
              <w:rPr>
                <w:rFonts w:ascii="Times New Roman" w:hAnsi="Times New Roman" w:cs="Times New Roman"/>
                <w:sz w:val="24"/>
                <w:szCs w:val="24"/>
              </w:rPr>
              <w:t>Cita informācija</w:t>
            </w:r>
          </w:p>
        </w:tc>
        <w:tc>
          <w:tcPr>
            <w:tcW w:w="6533" w:type="dxa"/>
            <w:gridSpan w:val="5"/>
            <w:tcBorders>
              <w:top w:val="outset" w:sz="6" w:space="0" w:color="auto"/>
              <w:left w:val="outset" w:sz="6" w:space="0" w:color="auto"/>
              <w:bottom w:val="outset" w:sz="6" w:space="0" w:color="auto"/>
              <w:right w:val="outset" w:sz="6" w:space="0" w:color="auto"/>
            </w:tcBorders>
            <w:hideMark/>
          </w:tcPr>
          <w:p w14:paraId="35580661" w14:textId="3F028AD8" w:rsidR="00F06E83" w:rsidRPr="00C370CA" w:rsidRDefault="00F06E83" w:rsidP="006711FB">
            <w:pPr>
              <w:rPr>
                <w:rFonts w:ascii="Times New Roman" w:hAnsi="Times New Roman" w:cs="Times New Roman"/>
                <w:sz w:val="24"/>
                <w:szCs w:val="24"/>
              </w:rPr>
            </w:pPr>
            <w:r w:rsidRPr="00C370CA">
              <w:rPr>
                <w:rFonts w:ascii="Times New Roman" w:hAnsi="Times New Roman" w:cs="Times New Roman"/>
                <w:sz w:val="24"/>
                <w:szCs w:val="24"/>
              </w:rPr>
              <w:t>Nav</w:t>
            </w:r>
            <w:r w:rsidR="00C370CA">
              <w:rPr>
                <w:rFonts w:ascii="Times New Roman" w:hAnsi="Times New Roman" w:cs="Times New Roman"/>
                <w:sz w:val="24"/>
                <w:szCs w:val="24"/>
              </w:rPr>
              <w:t>.</w:t>
            </w:r>
          </w:p>
        </w:tc>
      </w:tr>
    </w:tbl>
    <w:p w14:paraId="7DAEBFA2" w14:textId="77777777" w:rsidR="000C1BE6" w:rsidRPr="007C07EA" w:rsidRDefault="000C1BE6" w:rsidP="00543AA6">
      <w:pPr>
        <w:spacing w:after="0" w:line="240" w:lineRule="auto"/>
        <w:rPr>
          <w:rFonts w:ascii="Times New Roman" w:eastAsia="Times New Roman" w:hAnsi="Times New Roman" w:cs="Times New Roman"/>
          <w:sz w:val="24"/>
          <w:szCs w:val="24"/>
          <w:lang w:eastAsia="lv-LV"/>
        </w:rPr>
      </w:pPr>
    </w:p>
    <w:tbl>
      <w:tblPr>
        <w:tblW w:w="5289"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5"/>
        <w:gridCol w:w="2163"/>
        <w:gridCol w:w="6999"/>
      </w:tblGrid>
      <w:tr w:rsidR="009612B1" w:rsidRPr="005851C0" w14:paraId="3D333243" w14:textId="77777777" w:rsidTr="00ED584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71D6185" w14:textId="77777777" w:rsidR="009612B1" w:rsidRPr="005851C0" w:rsidRDefault="009612B1" w:rsidP="00ED5847">
            <w:pPr>
              <w:spacing w:after="0" w:line="360" w:lineRule="auto"/>
              <w:ind w:firstLine="301"/>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VI. Sabiedrības līdzdalība un komunikācijas aktivitātes</w:t>
            </w:r>
          </w:p>
        </w:tc>
      </w:tr>
      <w:tr w:rsidR="009612B1" w:rsidRPr="005851C0" w14:paraId="61211036" w14:textId="77777777" w:rsidTr="00831DFD">
        <w:trPr>
          <w:trHeight w:val="953"/>
        </w:trPr>
        <w:tc>
          <w:tcPr>
            <w:tcW w:w="281" w:type="pct"/>
            <w:tcBorders>
              <w:top w:val="single" w:sz="4" w:space="0" w:color="auto"/>
              <w:left w:val="outset" w:sz="6" w:space="0" w:color="414142"/>
              <w:bottom w:val="outset" w:sz="6" w:space="0" w:color="414142"/>
              <w:right w:val="outset" w:sz="6" w:space="0" w:color="414142"/>
            </w:tcBorders>
            <w:hideMark/>
          </w:tcPr>
          <w:p w14:paraId="701C136C" w14:textId="77777777" w:rsidR="009612B1" w:rsidRPr="005851C0" w:rsidRDefault="009612B1" w:rsidP="00C76826">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1.</w:t>
            </w:r>
          </w:p>
        </w:tc>
        <w:tc>
          <w:tcPr>
            <w:tcW w:w="1114" w:type="pct"/>
            <w:tcBorders>
              <w:top w:val="single" w:sz="4" w:space="0" w:color="auto"/>
              <w:left w:val="outset" w:sz="6" w:space="0" w:color="414142"/>
              <w:bottom w:val="outset" w:sz="6" w:space="0" w:color="414142"/>
              <w:right w:val="outset" w:sz="6" w:space="0" w:color="414142"/>
            </w:tcBorders>
            <w:hideMark/>
          </w:tcPr>
          <w:p w14:paraId="00220356" w14:textId="77777777" w:rsidR="009612B1" w:rsidRPr="005851C0" w:rsidRDefault="009612B1" w:rsidP="00C7682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Plānotās sabiedrības līdzdalības un komunikācijas aktivitātes saistībā ar projektu</w:t>
            </w:r>
          </w:p>
        </w:tc>
        <w:tc>
          <w:tcPr>
            <w:tcW w:w="3605" w:type="pct"/>
            <w:tcBorders>
              <w:top w:val="single" w:sz="4" w:space="0" w:color="auto"/>
              <w:left w:val="outset" w:sz="6" w:space="0" w:color="414142"/>
              <w:bottom w:val="outset" w:sz="6" w:space="0" w:color="414142"/>
              <w:right w:val="outset" w:sz="6" w:space="0" w:color="414142"/>
            </w:tcBorders>
            <w:hideMark/>
          </w:tcPr>
          <w:p w14:paraId="12CEA3A0" w14:textId="07342773" w:rsidR="00FC01F6" w:rsidRDefault="00180CE1" w:rsidP="00FC01F6">
            <w:pPr>
              <w:spacing w:after="0" w:line="240" w:lineRule="auto"/>
              <w:ind w:firstLine="567"/>
              <w:jc w:val="both"/>
              <w:rPr>
                <w:rFonts w:ascii="Times New Roman" w:eastAsia="Times New Roman" w:hAnsi="Times New Roman" w:cs="Times New Roman"/>
                <w:sz w:val="24"/>
                <w:szCs w:val="24"/>
                <w:lang w:eastAsia="lv-LV"/>
              </w:rPr>
            </w:pPr>
            <w:r w:rsidRPr="00180CE1">
              <w:rPr>
                <w:rFonts w:ascii="Times New Roman" w:eastAsia="Times New Roman" w:hAnsi="Times New Roman" w:cs="Times New Roman"/>
                <w:sz w:val="24"/>
                <w:szCs w:val="24"/>
                <w:lang w:eastAsia="lv-LV"/>
              </w:rPr>
              <w:t xml:space="preserve">Sabiedrības līdzdalība tika nodrošināta, izstrādājot un </w:t>
            </w:r>
            <w:r w:rsidR="00696571">
              <w:rPr>
                <w:rFonts w:ascii="Times New Roman" w:hAnsi="Times New Roman" w:cs="Times New Roman"/>
                <w:sz w:val="24"/>
                <w:szCs w:val="24"/>
              </w:rPr>
              <w:t>Saeim</w:t>
            </w:r>
            <w:r w:rsidR="00BF5078">
              <w:rPr>
                <w:rFonts w:ascii="Times New Roman" w:hAnsi="Times New Roman" w:cs="Times New Roman"/>
                <w:sz w:val="24"/>
                <w:szCs w:val="24"/>
              </w:rPr>
              <w:t>ā</w:t>
            </w:r>
            <w:r w:rsidR="00696571">
              <w:rPr>
                <w:rFonts w:ascii="Times New Roman" w:hAnsi="Times New Roman" w:cs="Times New Roman"/>
                <w:sz w:val="24"/>
                <w:szCs w:val="24"/>
              </w:rPr>
              <w:t xml:space="preserve"> 2020.gada 16.jūnijā 2</w:t>
            </w:r>
            <w:r w:rsidR="003C3CB0" w:rsidRPr="00AB58F0">
              <w:rPr>
                <w:rFonts w:ascii="Times New Roman" w:hAnsi="Times New Roman" w:cs="Times New Roman"/>
                <w:sz w:val="24"/>
                <w:szCs w:val="24"/>
              </w:rPr>
              <w:t xml:space="preserve">.lasījumā </w:t>
            </w:r>
            <w:r w:rsidRPr="00AB58F0">
              <w:rPr>
                <w:rFonts w:ascii="Times New Roman" w:eastAsia="Times New Roman" w:hAnsi="Times New Roman" w:cs="Times New Roman"/>
                <w:sz w:val="24"/>
                <w:szCs w:val="24"/>
                <w:lang w:eastAsia="lv-LV"/>
              </w:rPr>
              <w:t>pieņemot</w:t>
            </w:r>
            <w:r w:rsidR="003C3CB0" w:rsidRPr="00AB58F0">
              <w:rPr>
                <w:rFonts w:ascii="Times New Roman" w:eastAsia="Times New Roman" w:hAnsi="Times New Roman" w:cs="Times New Roman"/>
                <w:sz w:val="24"/>
                <w:szCs w:val="24"/>
                <w:lang w:eastAsia="lv-LV"/>
              </w:rPr>
              <w:t xml:space="preserve"> likumprojektu</w:t>
            </w:r>
            <w:r w:rsidRPr="00180CE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attiecībā uz</w:t>
            </w:r>
            <w:r w:rsidR="00091F5D">
              <w:rPr>
                <w:rFonts w:ascii="Times New Roman" w:eastAsia="Times New Roman" w:hAnsi="Times New Roman" w:cs="Times New Roman"/>
                <w:sz w:val="24"/>
                <w:szCs w:val="24"/>
                <w:lang w:eastAsia="lv-LV"/>
              </w:rPr>
              <w:t xml:space="preserve"> </w:t>
            </w:r>
            <w:r w:rsidR="00696571">
              <w:rPr>
                <w:rFonts w:ascii="Times New Roman" w:eastAsia="Times New Roman" w:hAnsi="Times New Roman" w:cs="Times New Roman"/>
                <w:sz w:val="24"/>
                <w:szCs w:val="24"/>
                <w:lang w:eastAsia="lv-LV"/>
              </w:rPr>
              <w:t>iespēju akcīzes preces iznīcināt</w:t>
            </w:r>
            <w:r w:rsidR="003C3CB0">
              <w:rPr>
                <w:rFonts w:ascii="Times New Roman" w:eastAsia="Times New Roman" w:hAnsi="Times New Roman" w:cs="Times New Roman"/>
                <w:sz w:val="24"/>
                <w:szCs w:val="24"/>
                <w:lang w:eastAsia="lv-LV"/>
              </w:rPr>
              <w:t xml:space="preserve"> kopā ar akcīzes nodokļa markām.</w:t>
            </w:r>
          </w:p>
          <w:p w14:paraId="6DAB5677" w14:textId="328E7CE5" w:rsidR="009C064C" w:rsidRPr="00C00AE6" w:rsidRDefault="003A19B9" w:rsidP="006853BF">
            <w:pPr>
              <w:spacing w:after="0" w:line="240" w:lineRule="auto"/>
              <w:ind w:firstLine="567"/>
              <w:jc w:val="both"/>
              <w:rPr>
                <w:rFonts w:ascii="Times New Roman" w:eastAsia="Times New Roman" w:hAnsi="Times New Roman" w:cs="Times New Roman"/>
                <w:sz w:val="24"/>
                <w:szCs w:val="24"/>
                <w:lang w:eastAsia="lv-LV"/>
              </w:rPr>
            </w:pPr>
            <w:r w:rsidRPr="005E5A4D">
              <w:rPr>
                <w:rFonts w:ascii="Times New Roman" w:hAnsi="Times New Roman" w:cs="Times New Roman"/>
                <w:iCs/>
                <w:sz w:val="24"/>
                <w:szCs w:val="24"/>
              </w:rPr>
              <w:t>Informācija par projekta izstrādi ir publicēta Finanšu m</w:t>
            </w:r>
            <w:r>
              <w:rPr>
                <w:rFonts w:ascii="Times New Roman" w:hAnsi="Times New Roman" w:cs="Times New Roman"/>
                <w:iCs/>
                <w:sz w:val="24"/>
                <w:szCs w:val="24"/>
              </w:rPr>
              <w:t xml:space="preserve">inistrijas tīmekļvietnē sadaļā </w:t>
            </w:r>
            <w:r w:rsidRPr="00802B78">
              <w:rPr>
                <w:rFonts w:ascii="Times New Roman" w:hAnsi="Times New Roman" w:cs="Times New Roman"/>
                <w:sz w:val="24"/>
                <w:szCs w:val="24"/>
              </w:rPr>
              <w:t>„</w:t>
            </w:r>
            <w:r w:rsidRPr="005E5A4D">
              <w:rPr>
                <w:rFonts w:ascii="Times New Roman" w:hAnsi="Times New Roman" w:cs="Times New Roman"/>
                <w:iCs/>
                <w:sz w:val="24"/>
                <w:szCs w:val="24"/>
              </w:rPr>
              <w:t xml:space="preserve">Sabiedrības </w:t>
            </w:r>
            <w:r>
              <w:rPr>
                <w:rFonts w:ascii="Times New Roman" w:hAnsi="Times New Roman" w:cs="Times New Roman"/>
                <w:iCs/>
                <w:sz w:val="24"/>
                <w:szCs w:val="24"/>
              </w:rPr>
              <w:t xml:space="preserve">līdzdalība” – </w:t>
            </w:r>
            <w:r w:rsidRPr="00802B78">
              <w:rPr>
                <w:rFonts w:ascii="Times New Roman" w:hAnsi="Times New Roman" w:cs="Times New Roman"/>
                <w:sz w:val="24"/>
                <w:szCs w:val="24"/>
              </w:rPr>
              <w:t>„</w:t>
            </w:r>
            <w:r>
              <w:rPr>
                <w:rFonts w:ascii="Times New Roman" w:hAnsi="Times New Roman" w:cs="Times New Roman"/>
                <w:iCs/>
                <w:sz w:val="24"/>
                <w:szCs w:val="24"/>
              </w:rPr>
              <w:t xml:space="preserve">Tiesību aktu projekti” – </w:t>
            </w:r>
            <w:r w:rsidRPr="00802B78">
              <w:rPr>
                <w:rFonts w:ascii="Times New Roman" w:hAnsi="Times New Roman" w:cs="Times New Roman"/>
                <w:sz w:val="24"/>
                <w:szCs w:val="24"/>
              </w:rPr>
              <w:t>„</w:t>
            </w:r>
            <w:r w:rsidRPr="005E5A4D">
              <w:rPr>
                <w:rFonts w:ascii="Times New Roman" w:hAnsi="Times New Roman" w:cs="Times New Roman"/>
                <w:iCs/>
                <w:sz w:val="24"/>
                <w:szCs w:val="24"/>
              </w:rPr>
              <w:t>Nodokļu politika”</w:t>
            </w:r>
            <w:r w:rsidRPr="005E5A4D">
              <w:rPr>
                <w:rFonts w:ascii="Times New Roman" w:hAnsi="Times New Roman" w:cs="Times New Roman"/>
                <w:iCs/>
                <w:spacing w:val="-2"/>
                <w:sz w:val="24"/>
                <w:szCs w:val="24"/>
              </w:rPr>
              <w:t>.</w:t>
            </w:r>
            <w:r w:rsidR="00E7622B">
              <w:t xml:space="preserve"> </w:t>
            </w:r>
            <w:r w:rsidR="00E7622B" w:rsidRPr="00E7622B">
              <w:rPr>
                <w:rFonts w:ascii="Times New Roman" w:hAnsi="Times New Roman" w:cs="Times New Roman"/>
                <w:iCs/>
                <w:spacing w:val="-2"/>
                <w:sz w:val="24"/>
                <w:szCs w:val="24"/>
              </w:rPr>
              <w:t>Līdz ar to sabiedrības pārstāvji varēja līdzdarboties projekta izstrādē, rakstveidā sniedzot viedokļus par projektu. Tāpat sabiedrības pārstāvji varēs sniegt viedokļus par projektu pēc tā izsludināšanas Valsts sekretāru sanāksmē.</w:t>
            </w:r>
            <w:r w:rsidR="006853BF" w:rsidRPr="00C00AE6">
              <w:rPr>
                <w:rFonts w:ascii="Times New Roman" w:eastAsia="Times New Roman" w:hAnsi="Times New Roman" w:cs="Times New Roman"/>
                <w:sz w:val="24"/>
                <w:szCs w:val="24"/>
                <w:lang w:eastAsia="lv-LV"/>
              </w:rPr>
              <w:t xml:space="preserve"> </w:t>
            </w:r>
          </w:p>
        </w:tc>
      </w:tr>
      <w:tr w:rsidR="009612B1" w:rsidRPr="005851C0" w14:paraId="6983FAD1" w14:textId="77777777" w:rsidTr="00ED5847">
        <w:tc>
          <w:tcPr>
            <w:tcW w:w="281" w:type="pct"/>
            <w:tcBorders>
              <w:top w:val="outset" w:sz="6" w:space="0" w:color="414142"/>
              <w:left w:val="outset" w:sz="6" w:space="0" w:color="414142"/>
              <w:bottom w:val="outset" w:sz="6" w:space="0" w:color="414142"/>
              <w:right w:val="outset" w:sz="6" w:space="0" w:color="414142"/>
            </w:tcBorders>
            <w:hideMark/>
          </w:tcPr>
          <w:p w14:paraId="4C77C08E" w14:textId="77777777" w:rsidR="009612B1" w:rsidRPr="005851C0" w:rsidRDefault="009612B1" w:rsidP="00C76826">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2.</w:t>
            </w:r>
          </w:p>
        </w:tc>
        <w:tc>
          <w:tcPr>
            <w:tcW w:w="1114" w:type="pct"/>
            <w:tcBorders>
              <w:top w:val="outset" w:sz="6" w:space="0" w:color="414142"/>
              <w:left w:val="outset" w:sz="6" w:space="0" w:color="414142"/>
              <w:bottom w:val="outset" w:sz="6" w:space="0" w:color="414142"/>
              <w:right w:val="outset" w:sz="6" w:space="0" w:color="414142"/>
            </w:tcBorders>
            <w:hideMark/>
          </w:tcPr>
          <w:p w14:paraId="2922F8BB" w14:textId="77777777" w:rsidR="009612B1" w:rsidRPr="005851C0" w:rsidRDefault="009612B1" w:rsidP="00C7682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Sabiedrības līdzdalība projekta izstrādē</w:t>
            </w:r>
          </w:p>
        </w:tc>
        <w:tc>
          <w:tcPr>
            <w:tcW w:w="3605" w:type="pct"/>
            <w:tcBorders>
              <w:top w:val="outset" w:sz="6" w:space="0" w:color="414142"/>
              <w:left w:val="outset" w:sz="6" w:space="0" w:color="414142"/>
              <w:bottom w:val="outset" w:sz="6" w:space="0" w:color="414142"/>
              <w:right w:val="outset" w:sz="6" w:space="0" w:color="414142"/>
            </w:tcBorders>
          </w:tcPr>
          <w:p w14:paraId="5E79E150" w14:textId="2A01A3A4" w:rsidR="006F7CD5" w:rsidRPr="006F7CD5" w:rsidRDefault="006F7CD5" w:rsidP="006F7CD5">
            <w:pPr>
              <w:tabs>
                <w:tab w:val="left" w:pos="3997"/>
              </w:tabs>
              <w:spacing w:after="0" w:line="240" w:lineRule="auto"/>
              <w:ind w:firstLine="567"/>
              <w:jc w:val="both"/>
              <w:rPr>
                <w:rFonts w:ascii="Times New Roman" w:hAnsi="Times New Roman" w:cs="Times New Roman"/>
                <w:iCs/>
                <w:sz w:val="24"/>
                <w:szCs w:val="24"/>
              </w:rPr>
            </w:pPr>
            <w:r w:rsidRPr="0014542C">
              <w:rPr>
                <w:rFonts w:ascii="Times New Roman" w:hAnsi="Times New Roman" w:cs="Times New Roman"/>
                <w:sz w:val="24"/>
                <w:szCs w:val="24"/>
              </w:rPr>
              <w:t xml:space="preserve">Sabiedrības pārstāvji varēja līdzdarboties projekta izstrādē, rakstveidā sniedzot viedokļus par projektu, </w:t>
            </w:r>
            <w:r w:rsidRPr="00612111">
              <w:rPr>
                <w:rFonts w:ascii="Times New Roman" w:hAnsi="Times New Roman" w:cs="Times New Roman"/>
                <w:sz w:val="24"/>
                <w:szCs w:val="24"/>
              </w:rPr>
              <w:t xml:space="preserve">kas </w:t>
            </w:r>
            <w:r w:rsidR="00612111" w:rsidRPr="00612111">
              <w:rPr>
                <w:rFonts w:ascii="Times New Roman" w:hAnsi="Times New Roman" w:cs="Times New Roman"/>
                <w:iCs/>
                <w:sz w:val="24"/>
                <w:szCs w:val="24"/>
              </w:rPr>
              <w:t>2021.gada 7</w:t>
            </w:r>
            <w:r w:rsidRPr="00612111">
              <w:rPr>
                <w:rFonts w:ascii="Times New Roman" w:hAnsi="Times New Roman" w:cs="Times New Roman"/>
                <w:iCs/>
                <w:sz w:val="24"/>
                <w:szCs w:val="24"/>
              </w:rPr>
              <w:t>.</w:t>
            </w:r>
            <w:r w:rsidR="00612111">
              <w:rPr>
                <w:rFonts w:ascii="Times New Roman" w:hAnsi="Times New Roman" w:cs="Times New Roman"/>
                <w:iCs/>
                <w:sz w:val="24"/>
                <w:szCs w:val="24"/>
              </w:rPr>
              <w:t>jūnijā</w:t>
            </w:r>
            <w:r w:rsidRPr="0014542C">
              <w:rPr>
                <w:rFonts w:ascii="Times New Roman" w:hAnsi="Times New Roman" w:cs="Times New Roman"/>
                <w:iCs/>
                <w:sz w:val="24"/>
                <w:szCs w:val="24"/>
              </w:rPr>
              <w:t xml:space="preserve"> publicēts Finanšu ministrijas tīmekļa vietnē sadaļā: </w:t>
            </w:r>
            <w:hyperlink r:id="rId9" w:history="1">
              <w:r w:rsidRPr="0014542C">
                <w:rPr>
                  <w:rStyle w:val="Hyperlink"/>
                  <w:rFonts w:ascii="Times New Roman" w:hAnsi="Times New Roman" w:cs="Times New Roman"/>
                  <w:iCs/>
                  <w:sz w:val="24"/>
                  <w:szCs w:val="24"/>
                </w:rPr>
                <w:t>https://www.fm.gov.lv/lv/nodoklu-politika</w:t>
              </w:r>
            </w:hyperlink>
            <w:r w:rsidRPr="00784906">
              <w:rPr>
                <w:rFonts w:ascii="Times New Roman" w:hAnsi="Times New Roman" w:cs="Times New Roman"/>
              </w:rPr>
              <w:t xml:space="preserve"> </w:t>
            </w:r>
            <w:r w:rsidRPr="006F7CD5">
              <w:rPr>
                <w:rFonts w:ascii="Times New Roman" w:hAnsi="Times New Roman" w:cs="Times New Roman"/>
                <w:sz w:val="24"/>
                <w:szCs w:val="24"/>
              </w:rPr>
              <w:t xml:space="preserve">un </w:t>
            </w:r>
          </w:p>
          <w:p w14:paraId="6806D771" w14:textId="2F9DA44F" w:rsidR="009C064C" w:rsidRPr="00C07F17" w:rsidRDefault="006F7CD5" w:rsidP="006853BF">
            <w:pPr>
              <w:tabs>
                <w:tab w:val="left" w:pos="3997"/>
              </w:tabs>
              <w:spacing w:after="0" w:line="240" w:lineRule="auto"/>
              <w:ind w:firstLine="567"/>
              <w:jc w:val="both"/>
            </w:pPr>
            <w:r w:rsidRPr="0014542C">
              <w:rPr>
                <w:rFonts w:ascii="Times New Roman" w:hAnsi="Times New Roman" w:cs="Times New Roman"/>
                <w:iCs/>
                <w:sz w:val="24"/>
                <w:szCs w:val="24"/>
              </w:rPr>
              <w:t xml:space="preserve">Ministru kabineta tīmekļvietnē sadaļā “Valsts kanceleja” – “Sabiedrības līdzdalība”, adrese: </w:t>
            </w:r>
            <w:hyperlink r:id="rId10" w:history="1">
              <w:r w:rsidRPr="0014542C">
                <w:rPr>
                  <w:rStyle w:val="Hyperlink"/>
                  <w:rFonts w:ascii="Times New Roman" w:hAnsi="Times New Roman" w:cs="Times New Roman"/>
                  <w:iCs/>
                  <w:sz w:val="24"/>
                  <w:szCs w:val="24"/>
                </w:rPr>
                <w:t>https://mk.gov.lv/content/ministru-kabineta-diskusiju-dokumenti</w:t>
              </w:r>
            </w:hyperlink>
            <w:r w:rsidRPr="0014542C">
              <w:rPr>
                <w:rFonts w:ascii="Times New Roman" w:hAnsi="Times New Roman" w:cs="Times New Roman"/>
                <w:iCs/>
                <w:sz w:val="24"/>
                <w:szCs w:val="24"/>
              </w:rPr>
              <w:t xml:space="preserve"> </w:t>
            </w:r>
          </w:p>
        </w:tc>
      </w:tr>
      <w:tr w:rsidR="009612B1" w:rsidRPr="005851C0" w14:paraId="3B055874" w14:textId="77777777" w:rsidTr="00ED5847">
        <w:tc>
          <w:tcPr>
            <w:tcW w:w="281" w:type="pct"/>
            <w:tcBorders>
              <w:top w:val="outset" w:sz="6" w:space="0" w:color="414142"/>
              <w:left w:val="outset" w:sz="6" w:space="0" w:color="414142"/>
              <w:bottom w:val="outset" w:sz="6" w:space="0" w:color="414142"/>
              <w:right w:val="outset" w:sz="6" w:space="0" w:color="414142"/>
            </w:tcBorders>
            <w:hideMark/>
          </w:tcPr>
          <w:p w14:paraId="073A0BEE" w14:textId="77777777" w:rsidR="009612B1" w:rsidRPr="005851C0" w:rsidRDefault="009612B1" w:rsidP="00C76826">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3.</w:t>
            </w:r>
          </w:p>
        </w:tc>
        <w:tc>
          <w:tcPr>
            <w:tcW w:w="1114" w:type="pct"/>
            <w:tcBorders>
              <w:top w:val="outset" w:sz="6" w:space="0" w:color="414142"/>
              <w:left w:val="outset" w:sz="6" w:space="0" w:color="414142"/>
              <w:bottom w:val="outset" w:sz="6" w:space="0" w:color="414142"/>
              <w:right w:val="outset" w:sz="6" w:space="0" w:color="414142"/>
            </w:tcBorders>
            <w:hideMark/>
          </w:tcPr>
          <w:p w14:paraId="58E8616E" w14:textId="77777777" w:rsidR="009612B1" w:rsidRPr="005851C0" w:rsidRDefault="009612B1" w:rsidP="00C7682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Sabiedrības līdzdalības rezultāti</w:t>
            </w:r>
          </w:p>
        </w:tc>
        <w:tc>
          <w:tcPr>
            <w:tcW w:w="3605" w:type="pct"/>
            <w:tcBorders>
              <w:top w:val="outset" w:sz="6" w:space="0" w:color="414142"/>
              <w:left w:val="outset" w:sz="6" w:space="0" w:color="414142"/>
              <w:bottom w:val="outset" w:sz="6" w:space="0" w:color="414142"/>
              <w:right w:val="outset" w:sz="6" w:space="0" w:color="414142"/>
            </w:tcBorders>
          </w:tcPr>
          <w:p w14:paraId="107386C1" w14:textId="1AAA7FC6" w:rsidR="009D1792" w:rsidRPr="00523AF0" w:rsidRDefault="00E7622B" w:rsidP="00C00AE6">
            <w:pPr>
              <w:spacing w:after="0" w:line="240" w:lineRule="auto"/>
              <w:jc w:val="both"/>
              <w:rPr>
                <w:rFonts w:ascii="Times New Roman" w:eastAsia="Times New Roman" w:hAnsi="Times New Roman" w:cs="Times New Roman"/>
                <w:sz w:val="24"/>
                <w:szCs w:val="24"/>
                <w:lang w:eastAsia="lv-LV"/>
              </w:rPr>
            </w:pPr>
            <w:r w:rsidRPr="00E7622B">
              <w:rPr>
                <w:rFonts w:ascii="Times New Roman" w:eastAsia="Times New Roman" w:hAnsi="Times New Roman" w:cs="Times New Roman"/>
                <w:sz w:val="24"/>
                <w:szCs w:val="24"/>
                <w:lang w:eastAsia="lv-LV"/>
              </w:rPr>
              <w:t>Sabiedrības pārstāvju iebildumi un priekšlikumi nav saņemti.</w:t>
            </w:r>
          </w:p>
        </w:tc>
      </w:tr>
      <w:tr w:rsidR="009612B1" w:rsidRPr="005851C0" w14:paraId="595A647A" w14:textId="77777777" w:rsidTr="00ED5847">
        <w:trPr>
          <w:trHeight w:val="236"/>
        </w:trPr>
        <w:tc>
          <w:tcPr>
            <w:tcW w:w="281" w:type="pct"/>
            <w:tcBorders>
              <w:top w:val="outset" w:sz="6" w:space="0" w:color="414142"/>
              <w:left w:val="outset" w:sz="6" w:space="0" w:color="414142"/>
              <w:bottom w:val="outset" w:sz="6" w:space="0" w:color="414142"/>
              <w:right w:val="outset" w:sz="6" w:space="0" w:color="414142"/>
            </w:tcBorders>
            <w:hideMark/>
          </w:tcPr>
          <w:p w14:paraId="571F38C6" w14:textId="77777777" w:rsidR="009612B1" w:rsidRPr="005851C0" w:rsidRDefault="009612B1" w:rsidP="00C76826">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4.</w:t>
            </w:r>
          </w:p>
        </w:tc>
        <w:tc>
          <w:tcPr>
            <w:tcW w:w="1114" w:type="pct"/>
            <w:tcBorders>
              <w:top w:val="outset" w:sz="6" w:space="0" w:color="414142"/>
              <w:left w:val="outset" w:sz="6" w:space="0" w:color="414142"/>
              <w:bottom w:val="outset" w:sz="6" w:space="0" w:color="414142"/>
              <w:right w:val="outset" w:sz="6" w:space="0" w:color="414142"/>
            </w:tcBorders>
            <w:hideMark/>
          </w:tcPr>
          <w:p w14:paraId="63D1ED94" w14:textId="77777777" w:rsidR="009612B1" w:rsidRPr="005851C0" w:rsidRDefault="009612B1" w:rsidP="00C7682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Cita informācija</w:t>
            </w:r>
          </w:p>
        </w:tc>
        <w:tc>
          <w:tcPr>
            <w:tcW w:w="3605" w:type="pct"/>
            <w:tcBorders>
              <w:top w:val="outset" w:sz="6" w:space="0" w:color="414142"/>
              <w:left w:val="outset" w:sz="6" w:space="0" w:color="414142"/>
              <w:bottom w:val="outset" w:sz="6" w:space="0" w:color="414142"/>
              <w:right w:val="outset" w:sz="6" w:space="0" w:color="414142"/>
            </w:tcBorders>
            <w:hideMark/>
          </w:tcPr>
          <w:p w14:paraId="079424F4" w14:textId="77777777" w:rsidR="009612B1" w:rsidRPr="005851C0" w:rsidRDefault="009612B1" w:rsidP="00C76826">
            <w:pPr>
              <w:jc w:val="both"/>
              <w:rPr>
                <w:rFonts w:ascii="Times New Roman" w:hAnsi="Times New Roman" w:cs="Times New Roman"/>
                <w:sz w:val="24"/>
                <w:szCs w:val="24"/>
              </w:rPr>
            </w:pPr>
            <w:r w:rsidRPr="005851C0">
              <w:rPr>
                <w:rFonts w:ascii="Times New Roman" w:hAnsi="Times New Roman" w:cs="Times New Roman"/>
                <w:sz w:val="24"/>
                <w:szCs w:val="24"/>
              </w:rPr>
              <w:t xml:space="preserve">Nav. </w:t>
            </w:r>
          </w:p>
        </w:tc>
      </w:tr>
    </w:tbl>
    <w:p w14:paraId="7BCD933A" w14:textId="60C41EC3" w:rsidR="009612B1" w:rsidRDefault="009612B1" w:rsidP="00543AA6">
      <w:pPr>
        <w:spacing w:after="0" w:line="240" w:lineRule="auto"/>
        <w:rPr>
          <w:rFonts w:ascii="Times New Roman" w:eastAsia="Times New Roman" w:hAnsi="Times New Roman" w:cs="Times New Roman"/>
          <w:sz w:val="12"/>
          <w:szCs w:val="12"/>
          <w:lang w:eastAsia="lv-LV"/>
        </w:rPr>
      </w:pPr>
    </w:p>
    <w:p w14:paraId="5EDD1094" w14:textId="77777777" w:rsidR="00ED5847" w:rsidRPr="003F3449" w:rsidRDefault="00ED5847" w:rsidP="00543AA6">
      <w:pPr>
        <w:spacing w:after="0" w:line="240" w:lineRule="auto"/>
        <w:rPr>
          <w:rFonts w:ascii="Times New Roman" w:eastAsia="Times New Roman" w:hAnsi="Times New Roman" w:cs="Times New Roman"/>
          <w:sz w:val="12"/>
          <w:szCs w:val="12"/>
          <w:lang w:eastAsia="lv-LV"/>
        </w:rPr>
      </w:pPr>
    </w:p>
    <w:tbl>
      <w:tblPr>
        <w:tblW w:w="529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90"/>
        <w:gridCol w:w="3061"/>
        <w:gridCol w:w="6060"/>
      </w:tblGrid>
      <w:tr w:rsidR="00993C84" w:rsidRPr="005851C0" w14:paraId="52B215CB" w14:textId="77777777" w:rsidTr="00ED584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962264" w14:textId="77777777" w:rsidR="00543AA6" w:rsidRPr="005851C0" w:rsidRDefault="00543AA6" w:rsidP="00ED5847">
            <w:pPr>
              <w:spacing w:before="100" w:beforeAutospacing="1" w:after="100" w:afterAutospacing="1" w:line="360" w:lineRule="auto"/>
              <w:ind w:firstLine="301"/>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VII. Tiesību akta projekta izpildes nodrošināšana un tās ietekme uz institūcijām</w:t>
            </w:r>
          </w:p>
        </w:tc>
      </w:tr>
      <w:tr w:rsidR="00993C84" w:rsidRPr="005851C0" w14:paraId="5AE6CCEA" w14:textId="77777777" w:rsidTr="00ED5847">
        <w:tc>
          <w:tcPr>
            <w:tcW w:w="304" w:type="pct"/>
            <w:tcBorders>
              <w:top w:val="outset" w:sz="6" w:space="0" w:color="414142"/>
              <w:left w:val="outset" w:sz="6" w:space="0" w:color="414142"/>
              <w:bottom w:val="outset" w:sz="6" w:space="0" w:color="414142"/>
              <w:right w:val="outset" w:sz="6" w:space="0" w:color="414142"/>
            </w:tcBorders>
            <w:hideMark/>
          </w:tcPr>
          <w:p w14:paraId="14FAE0D2"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1.</w:t>
            </w:r>
          </w:p>
        </w:tc>
        <w:tc>
          <w:tcPr>
            <w:tcW w:w="1576" w:type="pct"/>
            <w:tcBorders>
              <w:top w:val="outset" w:sz="6" w:space="0" w:color="414142"/>
              <w:left w:val="outset" w:sz="6" w:space="0" w:color="414142"/>
              <w:bottom w:val="outset" w:sz="6" w:space="0" w:color="414142"/>
              <w:right w:val="outset" w:sz="6" w:space="0" w:color="414142"/>
            </w:tcBorders>
            <w:hideMark/>
          </w:tcPr>
          <w:p w14:paraId="778F841E" w14:textId="77777777" w:rsidR="00543AA6" w:rsidRPr="005851C0" w:rsidRDefault="00543AA6" w:rsidP="00993C84">
            <w:pPr>
              <w:spacing w:after="0" w:line="240" w:lineRule="auto"/>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Projekta izpildē iesaistītās institūcijas</w:t>
            </w:r>
          </w:p>
        </w:tc>
        <w:tc>
          <w:tcPr>
            <w:tcW w:w="3121" w:type="pct"/>
            <w:tcBorders>
              <w:top w:val="outset" w:sz="6" w:space="0" w:color="414142"/>
              <w:left w:val="outset" w:sz="6" w:space="0" w:color="414142"/>
              <w:bottom w:val="outset" w:sz="6" w:space="0" w:color="414142"/>
              <w:right w:val="outset" w:sz="6" w:space="0" w:color="414142"/>
            </w:tcBorders>
            <w:hideMark/>
          </w:tcPr>
          <w:p w14:paraId="57CC7D11" w14:textId="77777777" w:rsidR="00543AA6" w:rsidRPr="005851C0" w:rsidRDefault="00D77A92" w:rsidP="003D0556">
            <w:pPr>
              <w:spacing w:after="0" w:line="240" w:lineRule="auto"/>
              <w:rPr>
                <w:rFonts w:ascii="Times New Roman" w:hAnsi="Times New Roman" w:cs="Times New Roman"/>
                <w:sz w:val="24"/>
                <w:szCs w:val="24"/>
              </w:rPr>
            </w:pPr>
            <w:r w:rsidRPr="005851C0">
              <w:rPr>
                <w:rFonts w:ascii="Times New Roman" w:eastAsia="Times New Roman" w:hAnsi="Times New Roman" w:cs="Times New Roman"/>
                <w:sz w:val="24"/>
                <w:szCs w:val="24"/>
                <w:lang w:eastAsia="lv-LV"/>
              </w:rPr>
              <w:t>Valsts ieņēmumu dien</w:t>
            </w:r>
            <w:r w:rsidR="003D0556" w:rsidRPr="005851C0">
              <w:rPr>
                <w:rFonts w:ascii="Times New Roman" w:eastAsia="Times New Roman" w:hAnsi="Times New Roman" w:cs="Times New Roman"/>
                <w:sz w:val="24"/>
                <w:szCs w:val="24"/>
                <w:lang w:eastAsia="lv-LV"/>
              </w:rPr>
              <w:t>e</w:t>
            </w:r>
            <w:r w:rsidRPr="005851C0">
              <w:rPr>
                <w:rFonts w:ascii="Times New Roman" w:eastAsia="Times New Roman" w:hAnsi="Times New Roman" w:cs="Times New Roman"/>
                <w:sz w:val="24"/>
                <w:szCs w:val="24"/>
                <w:lang w:eastAsia="lv-LV"/>
              </w:rPr>
              <w:t>sts.</w:t>
            </w:r>
          </w:p>
        </w:tc>
      </w:tr>
      <w:tr w:rsidR="00993C84" w:rsidRPr="005851C0" w14:paraId="3CF65EA2" w14:textId="77777777" w:rsidTr="00ED5847">
        <w:tc>
          <w:tcPr>
            <w:tcW w:w="304" w:type="pct"/>
            <w:tcBorders>
              <w:top w:val="outset" w:sz="6" w:space="0" w:color="414142"/>
              <w:left w:val="outset" w:sz="6" w:space="0" w:color="414142"/>
              <w:bottom w:val="outset" w:sz="6" w:space="0" w:color="414142"/>
              <w:right w:val="outset" w:sz="6" w:space="0" w:color="414142"/>
            </w:tcBorders>
            <w:hideMark/>
          </w:tcPr>
          <w:p w14:paraId="635021BF"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2.</w:t>
            </w:r>
          </w:p>
        </w:tc>
        <w:tc>
          <w:tcPr>
            <w:tcW w:w="1576" w:type="pct"/>
            <w:tcBorders>
              <w:top w:val="outset" w:sz="6" w:space="0" w:color="414142"/>
              <w:left w:val="outset" w:sz="6" w:space="0" w:color="414142"/>
              <w:bottom w:val="outset" w:sz="6" w:space="0" w:color="414142"/>
              <w:right w:val="outset" w:sz="6" w:space="0" w:color="414142"/>
            </w:tcBorders>
            <w:hideMark/>
          </w:tcPr>
          <w:p w14:paraId="142B7614" w14:textId="77777777" w:rsidR="00543AA6" w:rsidRPr="005851C0" w:rsidRDefault="00543AA6" w:rsidP="00993C84">
            <w:pPr>
              <w:spacing w:after="0" w:line="240" w:lineRule="auto"/>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Projekta izpildes ietekme uz pārvaldes funkcijām un institucionālo struktūru.</w:t>
            </w:r>
            <w:r w:rsidRPr="005851C0">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3121" w:type="pct"/>
            <w:tcBorders>
              <w:top w:val="outset" w:sz="6" w:space="0" w:color="414142"/>
              <w:left w:val="outset" w:sz="6" w:space="0" w:color="414142"/>
              <w:bottom w:val="outset" w:sz="6" w:space="0" w:color="414142"/>
              <w:right w:val="outset" w:sz="6" w:space="0" w:color="414142"/>
            </w:tcBorders>
            <w:hideMark/>
          </w:tcPr>
          <w:p w14:paraId="625DA100" w14:textId="02AAB7B3" w:rsidR="00543AA6" w:rsidRPr="005851C0" w:rsidRDefault="00523AF0" w:rsidP="00ED5847">
            <w:pPr>
              <w:spacing w:after="0" w:line="240" w:lineRule="auto"/>
              <w:ind w:firstLine="567"/>
              <w:jc w:val="both"/>
              <w:rPr>
                <w:rFonts w:ascii="Times New Roman" w:eastAsia="Times New Roman" w:hAnsi="Times New Roman" w:cs="Times New Roman"/>
                <w:sz w:val="24"/>
                <w:szCs w:val="24"/>
                <w:lang w:eastAsia="lv-LV"/>
              </w:rPr>
            </w:pPr>
            <w:r w:rsidRPr="00523AF0">
              <w:rPr>
                <w:rFonts w:ascii="Times New Roman" w:eastAsia="Times New Roman" w:hAnsi="Times New Roman" w:cs="Times New Roman"/>
                <w:sz w:val="24"/>
                <w:szCs w:val="24"/>
                <w:lang w:eastAsia="lv-LV"/>
              </w:rPr>
              <w:t>Projekta izpilde neietekmēs pārvaldes funkcijas un institucionālo struktūru. Jaunu institūciju izveide, esošo institūciju likvidācija vai reorganizācija nav nepiecieša</w:t>
            </w:r>
            <w:r w:rsidR="006F7CD5">
              <w:rPr>
                <w:rFonts w:ascii="Times New Roman" w:eastAsia="Times New Roman" w:hAnsi="Times New Roman" w:cs="Times New Roman"/>
                <w:sz w:val="24"/>
                <w:szCs w:val="24"/>
                <w:lang w:eastAsia="lv-LV"/>
              </w:rPr>
              <w:t>ma. Projekts tiks īstenots esošo</w:t>
            </w:r>
            <w:r w:rsidRPr="00523AF0">
              <w:rPr>
                <w:rFonts w:ascii="Times New Roman" w:eastAsia="Times New Roman" w:hAnsi="Times New Roman" w:cs="Times New Roman"/>
                <w:sz w:val="24"/>
                <w:szCs w:val="24"/>
                <w:lang w:eastAsia="lv-LV"/>
              </w:rPr>
              <w:t xml:space="preserve"> cilvēkresursu ietvaros</w:t>
            </w:r>
            <w:r>
              <w:rPr>
                <w:rFonts w:ascii="Times New Roman" w:eastAsia="Times New Roman" w:hAnsi="Times New Roman" w:cs="Times New Roman"/>
                <w:sz w:val="24"/>
                <w:szCs w:val="24"/>
                <w:lang w:eastAsia="lv-LV"/>
              </w:rPr>
              <w:t>.</w:t>
            </w:r>
          </w:p>
        </w:tc>
      </w:tr>
      <w:tr w:rsidR="00993C84" w:rsidRPr="005851C0" w14:paraId="2219339A" w14:textId="77777777" w:rsidTr="00ED5847">
        <w:trPr>
          <w:trHeight w:val="250"/>
        </w:trPr>
        <w:tc>
          <w:tcPr>
            <w:tcW w:w="304" w:type="pct"/>
            <w:tcBorders>
              <w:top w:val="outset" w:sz="6" w:space="0" w:color="414142"/>
              <w:left w:val="outset" w:sz="6" w:space="0" w:color="414142"/>
              <w:bottom w:val="outset" w:sz="6" w:space="0" w:color="414142"/>
              <w:right w:val="outset" w:sz="6" w:space="0" w:color="414142"/>
            </w:tcBorders>
            <w:hideMark/>
          </w:tcPr>
          <w:p w14:paraId="52993A54"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3.</w:t>
            </w:r>
          </w:p>
        </w:tc>
        <w:tc>
          <w:tcPr>
            <w:tcW w:w="1576" w:type="pct"/>
            <w:tcBorders>
              <w:top w:val="outset" w:sz="6" w:space="0" w:color="414142"/>
              <w:left w:val="outset" w:sz="6" w:space="0" w:color="414142"/>
              <w:bottom w:val="outset" w:sz="6" w:space="0" w:color="414142"/>
              <w:right w:val="outset" w:sz="6" w:space="0" w:color="414142"/>
            </w:tcBorders>
            <w:hideMark/>
          </w:tcPr>
          <w:p w14:paraId="5B5F7B4F" w14:textId="77777777" w:rsidR="00543AA6" w:rsidRPr="005851C0" w:rsidRDefault="00543AA6" w:rsidP="00993C84">
            <w:pPr>
              <w:spacing w:after="0" w:line="240" w:lineRule="auto"/>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Cita informācija</w:t>
            </w:r>
          </w:p>
        </w:tc>
        <w:tc>
          <w:tcPr>
            <w:tcW w:w="3121" w:type="pct"/>
            <w:tcBorders>
              <w:top w:val="outset" w:sz="6" w:space="0" w:color="414142"/>
              <w:left w:val="outset" w:sz="6" w:space="0" w:color="414142"/>
              <w:bottom w:val="outset" w:sz="6" w:space="0" w:color="414142"/>
              <w:right w:val="outset" w:sz="6" w:space="0" w:color="414142"/>
            </w:tcBorders>
            <w:hideMark/>
          </w:tcPr>
          <w:p w14:paraId="790A7AE2" w14:textId="77777777" w:rsidR="00543AA6" w:rsidRPr="005851C0" w:rsidRDefault="00993C84" w:rsidP="00993C84">
            <w:pPr>
              <w:spacing w:after="0" w:line="240" w:lineRule="auto"/>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Nav</w:t>
            </w:r>
            <w:r w:rsidR="001E55A0" w:rsidRPr="005851C0">
              <w:rPr>
                <w:rFonts w:ascii="Times New Roman" w:eastAsia="Times New Roman" w:hAnsi="Times New Roman" w:cs="Times New Roman"/>
                <w:sz w:val="24"/>
                <w:szCs w:val="24"/>
                <w:lang w:eastAsia="lv-LV"/>
              </w:rPr>
              <w:t>.</w:t>
            </w:r>
          </w:p>
        </w:tc>
      </w:tr>
    </w:tbl>
    <w:p w14:paraId="3BDD6C65" w14:textId="77777777" w:rsidR="000B5181" w:rsidRPr="005851C0" w:rsidRDefault="000B5181" w:rsidP="001E55A0">
      <w:pPr>
        <w:spacing w:after="0" w:line="240" w:lineRule="auto"/>
        <w:rPr>
          <w:rFonts w:ascii="Times New Roman" w:eastAsia="Times New Roman" w:hAnsi="Times New Roman" w:cs="Times New Roman"/>
          <w:bCs/>
          <w:iCs/>
          <w:kern w:val="1"/>
          <w:sz w:val="24"/>
          <w:szCs w:val="24"/>
          <w:lang w:eastAsia="ar-SA"/>
        </w:rPr>
      </w:pPr>
    </w:p>
    <w:p w14:paraId="3CFBD8D8" w14:textId="77777777" w:rsidR="00696571" w:rsidRDefault="00696571" w:rsidP="009910AF">
      <w:pPr>
        <w:pStyle w:val="Body"/>
        <w:tabs>
          <w:tab w:val="left" w:pos="6521"/>
        </w:tabs>
        <w:spacing w:after="0" w:line="240" w:lineRule="auto"/>
        <w:ind w:firstLine="709"/>
        <w:jc w:val="both"/>
        <w:rPr>
          <w:rFonts w:ascii="Times New Roman" w:hAnsi="Times New Roman"/>
          <w:color w:val="auto"/>
          <w:sz w:val="28"/>
          <w:lang w:val="de-DE"/>
        </w:rPr>
      </w:pPr>
    </w:p>
    <w:p w14:paraId="73A4675A" w14:textId="77777777" w:rsidR="00696571" w:rsidRDefault="00696571" w:rsidP="009910AF">
      <w:pPr>
        <w:pStyle w:val="Body"/>
        <w:tabs>
          <w:tab w:val="left" w:pos="6521"/>
        </w:tabs>
        <w:spacing w:after="0" w:line="240" w:lineRule="auto"/>
        <w:ind w:firstLine="709"/>
        <w:jc w:val="both"/>
        <w:rPr>
          <w:rFonts w:ascii="Times New Roman" w:hAnsi="Times New Roman"/>
          <w:color w:val="auto"/>
          <w:sz w:val="28"/>
          <w:lang w:val="de-DE"/>
        </w:rPr>
      </w:pPr>
    </w:p>
    <w:p w14:paraId="095F4C79" w14:textId="23B8626B" w:rsidR="003F3449" w:rsidRPr="00DE283C" w:rsidRDefault="003F3449" w:rsidP="009910AF">
      <w:pPr>
        <w:pStyle w:val="Body"/>
        <w:tabs>
          <w:tab w:val="left" w:pos="6521"/>
        </w:tabs>
        <w:spacing w:after="0" w:line="240" w:lineRule="auto"/>
        <w:ind w:firstLine="709"/>
        <w:jc w:val="both"/>
        <w:rPr>
          <w:rFonts w:ascii="Times New Roman" w:hAnsi="Times New Roman"/>
          <w:color w:val="auto"/>
          <w:sz w:val="28"/>
          <w:lang w:val="de-DE"/>
        </w:rPr>
      </w:pPr>
      <w:r w:rsidRPr="00DE283C">
        <w:rPr>
          <w:rFonts w:ascii="Times New Roman" w:hAnsi="Times New Roman"/>
          <w:color w:val="auto"/>
          <w:sz w:val="28"/>
          <w:lang w:val="de-DE"/>
        </w:rPr>
        <w:t>Finanšu ministrs</w:t>
      </w:r>
      <w:r>
        <w:rPr>
          <w:rFonts w:ascii="Times New Roman" w:hAnsi="Times New Roman"/>
          <w:color w:val="auto"/>
          <w:sz w:val="28"/>
          <w:lang w:val="de-DE"/>
        </w:rPr>
        <w:tab/>
      </w:r>
      <w:r w:rsidRPr="00DE283C">
        <w:rPr>
          <w:rFonts w:ascii="Times New Roman" w:hAnsi="Times New Roman"/>
          <w:color w:val="auto"/>
          <w:sz w:val="28"/>
          <w:lang w:val="de-DE"/>
        </w:rPr>
        <w:t>J</w:t>
      </w:r>
      <w:r>
        <w:rPr>
          <w:rFonts w:ascii="Times New Roman" w:hAnsi="Times New Roman"/>
          <w:color w:val="auto"/>
          <w:sz w:val="28"/>
          <w:lang w:val="de-DE"/>
        </w:rPr>
        <w:t>. </w:t>
      </w:r>
      <w:r w:rsidRPr="00DE283C">
        <w:rPr>
          <w:rFonts w:ascii="Times New Roman" w:hAnsi="Times New Roman"/>
          <w:color w:val="auto"/>
          <w:sz w:val="28"/>
          <w:lang w:val="de-DE"/>
        </w:rPr>
        <w:t>Reirs</w:t>
      </w:r>
    </w:p>
    <w:p w14:paraId="28056991" w14:textId="77777777" w:rsidR="001657A2" w:rsidRPr="005851C0" w:rsidRDefault="001657A2" w:rsidP="001E55A0">
      <w:pPr>
        <w:spacing w:after="0" w:line="240" w:lineRule="auto"/>
        <w:rPr>
          <w:rFonts w:ascii="Times New Roman" w:eastAsia="Times New Roman" w:hAnsi="Times New Roman" w:cs="Times New Roman"/>
          <w:bCs/>
          <w:iCs/>
          <w:kern w:val="1"/>
          <w:sz w:val="20"/>
          <w:szCs w:val="24"/>
          <w:lang w:eastAsia="ar-SA"/>
        </w:rPr>
      </w:pPr>
    </w:p>
    <w:p w14:paraId="72AFAE93" w14:textId="77777777" w:rsidR="001C0793" w:rsidRDefault="001C0793" w:rsidP="001E55A0">
      <w:pPr>
        <w:spacing w:after="0" w:line="240" w:lineRule="auto"/>
        <w:rPr>
          <w:rFonts w:ascii="Times New Roman" w:eastAsia="Times New Roman" w:hAnsi="Times New Roman" w:cs="Times New Roman"/>
          <w:bCs/>
          <w:iCs/>
          <w:kern w:val="1"/>
          <w:sz w:val="20"/>
          <w:szCs w:val="24"/>
          <w:lang w:eastAsia="ar-SA"/>
        </w:rPr>
      </w:pPr>
    </w:p>
    <w:p w14:paraId="58C92181" w14:textId="77777777" w:rsidR="001C0793" w:rsidRDefault="001C0793" w:rsidP="001E55A0">
      <w:pPr>
        <w:spacing w:after="0" w:line="240" w:lineRule="auto"/>
        <w:rPr>
          <w:rFonts w:ascii="Times New Roman" w:eastAsia="Times New Roman" w:hAnsi="Times New Roman" w:cs="Times New Roman"/>
          <w:bCs/>
          <w:iCs/>
          <w:kern w:val="1"/>
          <w:sz w:val="20"/>
          <w:szCs w:val="24"/>
          <w:lang w:eastAsia="ar-SA"/>
        </w:rPr>
      </w:pPr>
    </w:p>
    <w:p w14:paraId="05CD9EA8" w14:textId="77777777" w:rsidR="0076730F" w:rsidRDefault="0076730F" w:rsidP="001E55A0">
      <w:pPr>
        <w:spacing w:after="0" w:line="240" w:lineRule="auto"/>
        <w:rPr>
          <w:rFonts w:ascii="Times New Roman" w:eastAsia="Times New Roman" w:hAnsi="Times New Roman" w:cs="Times New Roman"/>
          <w:bCs/>
          <w:iCs/>
          <w:kern w:val="1"/>
          <w:sz w:val="20"/>
          <w:szCs w:val="24"/>
          <w:lang w:eastAsia="ar-SA"/>
        </w:rPr>
      </w:pPr>
      <w:bookmarkStart w:id="5" w:name="_Hlk52436536"/>
    </w:p>
    <w:p w14:paraId="6B26A920" w14:textId="20896937" w:rsidR="001E55A0" w:rsidRPr="005851C0" w:rsidRDefault="00E304DE" w:rsidP="001E55A0">
      <w:pPr>
        <w:spacing w:after="0" w:line="240" w:lineRule="auto"/>
        <w:rPr>
          <w:rFonts w:ascii="Times New Roman" w:eastAsia="Times New Roman" w:hAnsi="Times New Roman" w:cs="Times New Roman"/>
          <w:bCs/>
          <w:iCs/>
          <w:kern w:val="1"/>
          <w:sz w:val="20"/>
          <w:szCs w:val="24"/>
          <w:lang w:eastAsia="ar-SA"/>
        </w:rPr>
      </w:pPr>
      <w:r>
        <w:rPr>
          <w:rFonts w:ascii="Times New Roman" w:eastAsia="Times New Roman" w:hAnsi="Times New Roman" w:cs="Times New Roman"/>
          <w:bCs/>
          <w:iCs/>
          <w:kern w:val="1"/>
          <w:sz w:val="20"/>
          <w:szCs w:val="24"/>
          <w:lang w:eastAsia="ar-SA"/>
        </w:rPr>
        <w:t>Hartmane</w:t>
      </w:r>
      <w:r w:rsidR="006E1B67" w:rsidRPr="005851C0">
        <w:rPr>
          <w:rFonts w:ascii="Times New Roman" w:eastAsia="Times New Roman" w:hAnsi="Times New Roman" w:cs="Times New Roman"/>
          <w:bCs/>
          <w:iCs/>
          <w:kern w:val="1"/>
          <w:sz w:val="20"/>
          <w:szCs w:val="24"/>
          <w:lang w:eastAsia="ar-SA"/>
        </w:rPr>
        <w:t>, 670</w:t>
      </w:r>
      <w:r>
        <w:rPr>
          <w:rFonts w:ascii="Times New Roman" w:eastAsia="Times New Roman" w:hAnsi="Times New Roman" w:cs="Times New Roman"/>
          <w:bCs/>
          <w:iCs/>
          <w:kern w:val="1"/>
          <w:sz w:val="20"/>
          <w:szCs w:val="24"/>
          <w:lang w:eastAsia="ar-SA"/>
        </w:rPr>
        <w:t>95525</w:t>
      </w:r>
    </w:p>
    <w:p w14:paraId="453317BA" w14:textId="77777777" w:rsidR="001E55A0" w:rsidRDefault="006F302C" w:rsidP="001E55A0">
      <w:pPr>
        <w:spacing w:after="0" w:line="240" w:lineRule="auto"/>
        <w:rPr>
          <w:rStyle w:val="Hyperlink"/>
          <w:rFonts w:ascii="Times New Roman" w:eastAsia="Times New Roman" w:hAnsi="Times New Roman" w:cs="Times New Roman"/>
          <w:bCs/>
          <w:iCs/>
          <w:kern w:val="1"/>
          <w:sz w:val="20"/>
          <w:szCs w:val="24"/>
          <w:lang w:eastAsia="ar-SA"/>
        </w:rPr>
      </w:pPr>
      <w:hyperlink r:id="rId11" w:history="1">
        <w:r w:rsidR="00E304DE" w:rsidRPr="007721C0">
          <w:rPr>
            <w:rStyle w:val="Hyperlink"/>
            <w:rFonts w:ascii="Times New Roman" w:eastAsia="Times New Roman" w:hAnsi="Times New Roman" w:cs="Times New Roman"/>
            <w:bCs/>
            <w:iCs/>
            <w:kern w:val="1"/>
            <w:sz w:val="20"/>
            <w:szCs w:val="24"/>
            <w:lang w:eastAsia="ar-SA"/>
          </w:rPr>
          <w:t>Ella.Hartmane@fm.gov.lv</w:t>
        </w:r>
      </w:hyperlink>
      <w:r w:rsidR="001E55A0" w:rsidRPr="005851C0">
        <w:rPr>
          <w:rFonts w:ascii="Times New Roman" w:eastAsia="Times New Roman" w:hAnsi="Times New Roman" w:cs="Times New Roman"/>
          <w:bCs/>
          <w:iCs/>
          <w:kern w:val="1"/>
          <w:sz w:val="20"/>
          <w:szCs w:val="24"/>
          <w:lang w:eastAsia="ar-SA"/>
        </w:rPr>
        <w:t xml:space="preserve"> </w:t>
      </w:r>
      <w:bookmarkEnd w:id="5"/>
    </w:p>
    <w:sectPr w:rsidR="001E55A0" w:rsidSect="006F302C">
      <w:headerReference w:type="default" r:id="rId12"/>
      <w:footerReference w:type="default" r:id="rId13"/>
      <w:footerReference w:type="first" r:id="rId14"/>
      <w:pgSz w:w="11906" w:h="16838"/>
      <w:pgMar w:top="1134" w:right="992" w:bottom="1440"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13810" w16cex:dateUtc="2021-10-13T07:48:00Z"/>
  <w16cex:commentExtensible w16cex:durableId="25113859" w16cex:dateUtc="2021-10-13T0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022A26" w16cid:durableId="25113810"/>
  <w16cid:commentId w16cid:paraId="7A2C5F83" w16cid:durableId="251138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470A0" w14:textId="77777777" w:rsidR="000F32EE" w:rsidRDefault="000F32EE" w:rsidP="0038587F">
      <w:pPr>
        <w:spacing w:after="0" w:line="240" w:lineRule="auto"/>
      </w:pPr>
      <w:r>
        <w:separator/>
      </w:r>
    </w:p>
  </w:endnote>
  <w:endnote w:type="continuationSeparator" w:id="0">
    <w:p w14:paraId="1838BB26" w14:textId="77777777" w:rsidR="000F32EE" w:rsidRDefault="000F32EE" w:rsidP="00385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72307" w14:textId="7C53B01C" w:rsidR="00B5741D" w:rsidRPr="003F3449" w:rsidRDefault="00B5741D" w:rsidP="00B5741D">
    <w:pPr>
      <w:pStyle w:val="Footer"/>
      <w:rPr>
        <w:rFonts w:ascii="Times New Roman" w:hAnsi="Times New Roman" w:cs="Times New Roman"/>
      </w:rPr>
    </w:pPr>
    <w:r w:rsidRPr="001E55A0">
      <w:rPr>
        <w:rFonts w:ascii="Times New Roman" w:hAnsi="Times New Roman" w:cs="Times New Roman"/>
        <w:sz w:val="20"/>
        <w:szCs w:val="20"/>
      </w:rPr>
      <w:fldChar w:fldCharType="begin"/>
    </w:r>
    <w:r w:rsidRPr="001E55A0">
      <w:rPr>
        <w:rFonts w:ascii="Times New Roman" w:hAnsi="Times New Roman" w:cs="Times New Roman"/>
        <w:sz w:val="20"/>
        <w:szCs w:val="20"/>
      </w:rPr>
      <w:instrText xml:space="preserve"> FILENAME   \* MERGEFORMAT </w:instrText>
    </w:r>
    <w:r w:rsidRPr="001E55A0">
      <w:rPr>
        <w:rFonts w:ascii="Times New Roman" w:hAnsi="Times New Roman" w:cs="Times New Roman"/>
        <w:sz w:val="20"/>
        <w:szCs w:val="20"/>
      </w:rPr>
      <w:fldChar w:fldCharType="separate"/>
    </w:r>
    <w:r w:rsidR="00506E90">
      <w:rPr>
        <w:rFonts w:ascii="Times New Roman" w:hAnsi="Times New Roman" w:cs="Times New Roman"/>
        <w:noProof/>
        <w:sz w:val="20"/>
        <w:szCs w:val="20"/>
      </w:rPr>
      <w:t>FMAnot_25</w:t>
    </w:r>
    <w:r w:rsidR="00DB54D8">
      <w:rPr>
        <w:rFonts w:ascii="Times New Roman" w:hAnsi="Times New Roman" w:cs="Times New Roman"/>
        <w:noProof/>
        <w:sz w:val="20"/>
        <w:szCs w:val="20"/>
      </w:rPr>
      <w:t>10</w:t>
    </w:r>
    <w:r>
      <w:rPr>
        <w:rFonts w:ascii="Times New Roman" w:hAnsi="Times New Roman" w:cs="Times New Roman"/>
        <w:noProof/>
        <w:sz w:val="20"/>
        <w:szCs w:val="20"/>
      </w:rPr>
      <w:t>21_AN_ atbrīvojumi</w:t>
    </w:r>
    <w:r w:rsidRPr="001E55A0">
      <w:rPr>
        <w:rFonts w:ascii="Times New Roman" w:hAnsi="Times New Roman" w:cs="Times New Roman"/>
        <w:sz w:val="20"/>
        <w:szCs w:val="20"/>
      </w:rPr>
      <w:fldChar w:fldCharType="end"/>
    </w:r>
    <w:r w:rsidRPr="003F3449">
      <w:rPr>
        <w:rFonts w:ascii="Times New Roman" w:hAnsi="Times New Roman" w:cs="Times New Roman"/>
      </w:rPr>
      <w:t xml:space="preserve"> </w:t>
    </w:r>
  </w:p>
  <w:p w14:paraId="70F358FD" w14:textId="0ED38D07" w:rsidR="00EF1690" w:rsidRPr="007B4290" w:rsidRDefault="00EF1690" w:rsidP="007B42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E904" w14:textId="660E1E4D" w:rsidR="00EF1690" w:rsidRPr="003F3449" w:rsidRDefault="00EF1690">
    <w:pPr>
      <w:pStyle w:val="Footer"/>
      <w:rPr>
        <w:rFonts w:ascii="Times New Roman" w:hAnsi="Times New Roman" w:cs="Times New Roman"/>
      </w:rPr>
    </w:pPr>
    <w:r w:rsidRPr="001E55A0">
      <w:rPr>
        <w:rFonts w:ascii="Times New Roman" w:hAnsi="Times New Roman" w:cs="Times New Roman"/>
        <w:sz w:val="20"/>
        <w:szCs w:val="20"/>
      </w:rPr>
      <w:fldChar w:fldCharType="begin"/>
    </w:r>
    <w:r w:rsidRPr="001E55A0">
      <w:rPr>
        <w:rFonts w:ascii="Times New Roman" w:hAnsi="Times New Roman" w:cs="Times New Roman"/>
        <w:sz w:val="20"/>
        <w:szCs w:val="20"/>
      </w:rPr>
      <w:instrText xml:space="preserve"> FILENAME   \* MERGEFORMAT </w:instrText>
    </w:r>
    <w:r w:rsidRPr="001E55A0">
      <w:rPr>
        <w:rFonts w:ascii="Times New Roman" w:hAnsi="Times New Roman" w:cs="Times New Roman"/>
        <w:sz w:val="20"/>
        <w:szCs w:val="20"/>
      </w:rPr>
      <w:fldChar w:fldCharType="separate"/>
    </w:r>
    <w:r w:rsidR="00506E90">
      <w:rPr>
        <w:rFonts w:ascii="Times New Roman" w:hAnsi="Times New Roman" w:cs="Times New Roman"/>
        <w:noProof/>
        <w:sz w:val="20"/>
        <w:szCs w:val="20"/>
      </w:rPr>
      <w:t>FMAnot_25</w:t>
    </w:r>
    <w:r w:rsidR="00DB54D8">
      <w:rPr>
        <w:rFonts w:ascii="Times New Roman" w:hAnsi="Times New Roman" w:cs="Times New Roman"/>
        <w:noProof/>
        <w:sz w:val="20"/>
        <w:szCs w:val="20"/>
      </w:rPr>
      <w:t>10</w:t>
    </w:r>
    <w:r w:rsidR="00AE1C25">
      <w:rPr>
        <w:rFonts w:ascii="Times New Roman" w:hAnsi="Times New Roman" w:cs="Times New Roman"/>
        <w:noProof/>
        <w:sz w:val="20"/>
        <w:szCs w:val="20"/>
      </w:rPr>
      <w:t>21_</w:t>
    </w:r>
    <w:r w:rsidR="00B5741D">
      <w:rPr>
        <w:rFonts w:ascii="Times New Roman" w:hAnsi="Times New Roman" w:cs="Times New Roman"/>
        <w:noProof/>
        <w:sz w:val="20"/>
        <w:szCs w:val="20"/>
      </w:rPr>
      <w:t>AN_</w:t>
    </w:r>
    <w:r w:rsidR="002D74F5">
      <w:rPr>
        <w:rFonts w:ascii="Times New Roman" w:hAnsi="Times New Roman" w:cs="Times New Roman"/>
        <w:noProof/>
        <w:sz w:val="20"/>
        <w:szCs w:val="20"/>
      </w:rPr>
      <w:t xml:space="preserve"> </w:t>
    </w:r>
    <w:r w:rsidR="00775404">
      <w:rPr>
        <w:rFonts w:ascii="Times New Roman" w:hAnsi="Times New Roman" w:cs="Times New Roman"/>
        <w:noProof/>
        <w:sz w:val="20"/>
        <w:szCs w:val="20"/>
      </w:rPr>
      <w:t>atbrī</w:t>
    </w:r>
    <w:r w:rsidR="007B4290">
      <w:rPr>
        <w:rFonts w:ascii="Times New Roman" w:hAnsi="Times New Roman" w:cs="Times New Roman"/>
        <w:noProof/>
        <w:sz w:val="20"/>
        <w:szCs w:val="20"/>
      </w:rPr>
      <w:t>v</w:t>
    </w:r>
    <w:r w:rsidR="00B5741D">
      <w:rPr>
        <w:rFonts w:ascii="Times New Roman" w:hAnsi="Times New Roman" w:cs="Times New Roman"/>
        <w:noProof/>
        <w:sz w:val="20"/>
        <w:szCs w:val="20"/>
      </w:rPr>
      <w:t>ojumi</w:t>
    </w:r>
    <w:r w:rsidRPr="001E55A0">
      <w:rPr>
        <w:rFonts w:ascii="Times New Roman" w:hAnsi="Times New Roman" w:cs="Times New Roman"/>
        <w:sz w:val="20"/>
        <w:szCs w:val="20"/>
      </w:rPr>
      <w:fldChar w:fldCharType="end"/>
    </w:r>
    <w:r w:rsidR="007B4290" w:rsidRPr="003F3449">
      <w:rPr>
        <w:rFonts w:ascii="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D7120" w14:textId="77777777" w:rsidR="000F32EE" w:rsidRDefault="000F32EE" w:rsidP="0038587F">
      <w:pPr>
        <w:spacing w:after="0" w:line="240" w:lineRule="auto"/>
      </w:pPr>
      <w:r>
        <w:separator/>
      </w:r>
    </w:p>
  </w:footnote>
  <w:footnote w:type="continuationSeparator" w:id="0">
    <w:p w14:paraId="35794DB0" w14:textId="77777777" w:rsidR="000F32EE" w:rsidRDefault="000F32EE" w:rsidP="00385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48746177"/>
      <w:docPartObj>
        <w:docPartGallery w:val="Page Numbers (Top of Page)"/>
        <w:docPartUnique/>
      </w:docPartObj>
    </w:sdtPr>
    <w:sdtEndPr>
      <w:rPr>
        <w:noProof/>
        <w:sz w:val="24"/>
      </w:rPr>
    </w:sdtEndPr>
    <w:sdtContent>
      <w:p w14:paraId="4E4FA34B" w14:textId="667A3410" w:rsidR="00EF1690" w:rsidRPr="00872D60" w:rsidRDefault="00EF1690">
        <w:pPr>
          <w:pStyle w:val="Header"/>
          <w:jc w:val="center"/>
          <w:rPr>
            <w:rFonts w:ascii="Times New Roman" w:hAnsi="Times New Roman" w:cs="Times New Roman"/>
            <w:sz w:val="24"/>
          </w:rPr>
        </w:pPr>
        <w:r w:rsidRPr="00872D60">
          <w:rPr>
            <w:rFonts w:ascii="Times New Roman" w:hAnsi="Times New Roman" w:cs="Times New Roman"/>
            <w:sz w:val="24"/>
          </w:rPr>
          <w:fldChar w:fldCharType="begin"/>
        </w:r>
        <w:r w:rsidRPr="00872D60">
          <w:rPr>
            <w:rFonts w:ascii="Times New Roman" w:hAnsi="Times New Roman" w:cs="Times New Roman"/>
            <w:sz w:val="24"/>
          </w:rPr>
          <w:instrText xml:space="preserve"> PAGE   \* MERGEFORMAT </w:instrText>
        </w:r>
        <w:r w:rsidRPr="00872D60">
          <w:rPr>
            <w:rFonts w:ascii="Times New Roman" w:hAnsi="Times New Roman" w:cs="Times New Roman"/>
            <w:sz w:val="24"/>
          </w:rPr>
          <w:fldChar w:fldCharType="separate"/>
        </w:r>
        <w:r w:rsidR="006F302C">
          <w:rPr>
            <w:rFonts w:ascii="Times New Roman" w:hAnsi="Times New Roman" w:cs="Times New Roman"/>
            <w:noProof/>
            <w:sz w:val="24"/>
          </w:rPr>
          <w:t>2</w:t>
        </w:r>
        <w:r w:rsidRPr="00872D60">
          <w:rPr>
            <w:rFonts w:ascii="Times New Roman" w:hAnsi="Times New Roman" w:cs="Times New Roman"/>
            <w:noProof/>
            <w:sz w:val="24"/>
          </w:rPr>
          <w:fldChar w:fldCharType="end"/>
        </w:r>
      </w:p>
    </w:sdtContent>
  </w:sdt>
  <w:p w14:paraId="60384C23" w14:textId="77777777" w:rsidR="00EF1690" w:rsidRDefault="00EF1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D40B8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A630D"/>
    <w:multiLevelType w:val="hybridMultilevel"/>
    <w:tmpl w:val="745A3606"/>
    <w:lvl w:ilvl="0" w:tplc="04260011">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4B952D4"/>
    <w:multiLevelType w:val="hybridMultilevel"/>
    <w:tmpl w:val="7FFECFC6"/>
    <w:lvl w:ilvl="0" w:tplc="2F52B67E">
      <w:numFmt w:val="bullet"/>
      <w:lvlText w:val="-"/>
      <w:lvlJc w:val="left"/>
      <w:pPr>
        <w:ind w:left="643" w:hanging="360"/>
      </w:pPr>
      <w:rPr>
        <w:rFonts w:ascii="Times New Roman" w:eastAsiaTheme="minorHAnsi" w:hAnsi="Times New Roman" w:cs="Times New Roman" w:hint="default"/>
      </w:rPr>
    </w:lvl>
    <w:lvl w:ilvl="1" w:tplc="04260003" w:tentative="1">
      <w:start w:val="1"/>
      <w:numFmt w:val="bullet"/>
      <w:lvlText w:val="o"/>
      <w:lvlJc w:val="left"/>
      <w:pPr>
        <w:ind w:left="1363" w:hanging="360"/>
      </w:pPr>
      <w:rPr>
        <w:rFonts w:ascii="Courier New" w:hAnsi="Courier New" w:cs="Courier New" w:hint="default"/>
      </w:rPr>
    </w:lvl>
    <w:lvl w:ilvl="2" w:tplc="04260005" w:tentative="1">
      <w:start w:val="1"/>
      <w:numFmt w:val="bullet"/>
      <w:lvlText w:val=""/>
      <w:lvlJc w:val="left"/>
      <w:pPr>
        <w:ind w:left="2083" w:hanging="360"/>
      </w:pPr>
      <w:rPr>
        <w:rFonts w:ascii="Wingdings" w:hAnsi="Wingdings" w:hint="default"/>
      </w:rPr>
    </w:lvl>
    <w:lvl w:ilvl="3" w:tplc="04260001" w:tentative="1">
      <w:start w:val="1"/>
      <w:numFmt w:val="bullet"/>
      <w:lvlText w:val=""/>
      <w:lvlJc w:val="left"/>
      <w:pPr>
        <w:ind w:left="2803" w:hanging="360"/>
      </w:pPr>
      <w:rPr>
        <w:rFonts w:ascii="Symbol" w:hAnsi="Symbol" w:hint="default"/>
      </w:rPr>
    </w:lvl>
    <w:lvl w:ilvl="4" w:tplc="04260003" w:tentative="1">
      <w:start w:val="1"/>
      <w:numFmt w:val="bullet"/>
      <w:lvlText w:val="o"/>
      <w:lvlJc w:val="left"/>
      <w:pPr>
        <w:ind w:left="3523" w:hanging="360"/>
      </w:pPr>
      <w:rPr>
        <w:rFonts w:ascii="Courier New" w:hAnsi="Courier New" w:cs="Courier New" w:hint="default"/>
      </w:rPr>
    </w:lvl>
    <w:lvl w:ilvl="5" w:tplc="04260005" w:tentative="1">
      <w:start w:val="1"/>
      <w:numFmt w:val="bullet"/>
      <w:lvlText w:val=""/>
      <w:lvlJc w:val="left"/>
      <w:pPr>
        <w:ind w:left="4243" w:hanging="360"/>
      </w:pPr>
      <w:rPr>
        <w:rFonts w:ascii="Wingdings" w:hAnsi="Wingdings" w:hint="default"/>
      </w:rPr>
    </w:lvl>
    <w:lvl w:ilvl="6" w:tplc="04260001" w:tentative="1">
      <w:start w:val="1"/>
      <w:numFmt w:val="bullet"/>
      <w:lvlText w:val=""/>
      <w:lvlJc w:val="left"/>
      <w:pPr>
        <w:ind w:left="4963" w:hanging="360"/>
      </w:pPr>
      <w:rPr>
        <w:rFonts w:ascii="Symbol" w:hAnsi="Symbol" w:hint="default"/>
      </w:rPr>
    </w:lvl>
    <w:lvl w:ilvl="7" w:tplc="04260003" w:tentative="1">
      <w:start w:val="1"/>
      <w:numFmt w:val="bullet"/>
      <w:lvlText w:val="o"/>
      <w:lvlJc w:val="left"/>
      <w:pPr>
        <w:ind w:left="5683" w:hanging="360"/>
      </w:pPr>
      <w:rPr>
        <w:rFonts w:ascii="Courier New" w:hAnsi="Courier New" w:cs="Courier New" w:hint="default"/>
      </w:rPr>
    </w:lvl>
    <w:lvl w:ilvl="8" w:tplc="04260005" w:tentative="1">
      <w:start w:val="1"/>
      <w:numFmt w:val="bullet"/>
      <w:lvlText w:val=""/>
      <w:lvlJc w:val="left"/>
      <w:pPr>
        <w:ind w:left="6403" w:hanging="360"/>
      </w:pPr>
      <w:rPr>
        <w:rFonts w:ascii="Wingdings" w:hAnsi="Wingdings" w:hint="default"/>
      </w:rPr>
    </w:lvl>
  </w:abstractNum>
  <w:abstractNum w:abstractNumId="3" w15:restartNumberingAfterBreak="0">
    <w:nsid w:val="09663881"/>
    <w:multiLevelType w:val="hybridMultilevel"/>
    <w:tmpl w:val="37FC231A"/>
    <w:lvl w:ilvl="0" w:tplc="4656E5F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568B8"/>
    <w:multiLevelType w:val="multilevel"/>
    <w:tmpl w:val="5AD4C91C"/>
    <w:lvl w:ilvl="0">
      <w:start w:val="1"/>
      <w:numFmt w:val="decimal"/>
      <w:lvlText w:val="%1."/>
      <w:lvlJc w:val="left"/>
      <w:pPr>
        <w:ind w:left="450" w:hanging="450"/>
      </w:pPr>
      <w:rPr>
        <w:rFonts w:hint="default"/>
      </w:rPr>
    </w:lvl>
    <w:lvl w:ilvl="1">
      <w:start w:val="1"/>
      <w:numFmt w:val="decimal"/>
      <w:lvlText w:val="%2."/>
      <w:lvlJc w:val="left"/>
      <w:pPr>
        <w:ind w:left="1430" w:hanging="720"/>
      </w:pPr>
      <w:rPr>
        <w:rFonts w:ascii="Times New Roman" w:eastAsiaTheme="minorHAnsi" w:hAnsi="Times New Roman"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182208A3"/>
    <w:multiLevelType w:val="hybridMultilevel"/>
    <w:tmpl w:val="B8900BC0"/>
    <w:lvl w:ilvl="0" w:tplc="0FE66AFC">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28562D"/>
    <w:multiLevelType w:val="hybridMultilevel"/>
    <w:tmpl w:val="A0CACC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AD1B93"/>
    <w:multiLevelType w:val="hybridMultilevel"/>
    <w:tmpl w:val="90186A1A"/>
    <w:lvl w:ilvl="0" w:tplc="7D2226D2">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A3E39"/>
    <w:multiLevelType w:val="hybridMultilevel"/>
    <w:tmpl w:val="70EEF77E"/>
    <w:lvl w:ilvl="0" w:tplc="04260011">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4395A62"/>
    <w:multiLevelType w:val="hybridMultilevel"/>
    <w:tmpl w:val="2A0ED07A"/>
    <w:lvl w:ilvl="0" w:tplc="96BA09B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39540E"/>
    <w:multiLevelType w:val="hybridMultilevel"/>
    <w:tmpl w:val="342853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4A733E"/>
    <w:multiLevelType w:val="hybridMultilevel"/>
    <w:tmpl w:val="BF500164"/>
    <w:lvl w:ilvl="0" w:tplc="04260001">
      <w:start w:val="1"/>
      <w:numFmt w:val="bullet"/>
      <w:lvlText w:val=""/>
      <w:lvlJc w:val="left"/>
      <w:pPr>
        <w:ind w:left="842" w:hanging="360"/>
      </w:pPr>
      <w:rPr>
        <w:rFonts w:ascii="Symbol" w:hAnsi="Symbol" w:hint="default"/>
      </w:rPr>
    </w:lvl>
    <w:lvl w:ilvl="1" w:tplc="04260003" w:tentative="1">
      <w:start w:val="1"/>
      <w:numFmt w:val="bullet"/>
      <w:lvlText w:val="o"/>
      <w:lvlJc w:val="left"/>
      <w:pPr>
        <w:ind w:left="1562" w:hanging="360"/>
      </w:pPr>
      <w:rPr>
        <w:rFonts w:ascii="Courier New" w:hAnsi="Courier New" w:cs="Courier New" w:hint="default"/>
      </w:rPr>
    </w:lvl>
    <w:lvl w:ilvl="2" w:tplc="04260005" w:tentative="1">
      <w:start w:val="1"/>
      <w:numFmt w:val="bullet"/>
      <w:lvlText w:val=""/>
      <w:lvlJc w:val="left"/>
      <w:pPr>
        <w:ind w:left="2282" w:hanging="360"/>
      </w:pPr>
      <w:rPr>
        <w:rFonts w:ascii="Wingdings" w:hAnsi="Wingdings" w:hint="default"/>
      </w:rPr>
    </w:lvl>
    <w:lvl w:ilvl="3" w:tplc="04260001" w:tentative="1">
      <w:start w:val="1"/>
      <w:numFmt w:val="bullet"/>
      <w:lvlText w:val=""/>
      <w:lvlJc w:val="left"/>
      <w:pPr>
        <w:ind w:left="3002" w:hanging="360"/>
      </w:pPr>
      <w:rPr>
        <w:rFonts w:ascii="Symbol" w:hAnsi="Symbol" w:hint="default"/>
      </w:rPr>
    </w:lvl>
    <w:lvl w:ilvl="4" w:tplc="04260003" w:tentative="1">
      <w:start w:val="1"/>
      <w:numFmt w:val="bullet"/>
      <w:lvlText w:val="o"/>
      <w:lvlJc w:val="left"/>
      <w:pPr>
        <w:ind w:left="3722" w:hanging="360"/>
      </w:pPr>
      <w:rPr>
        <w:rFonts w:ascii="Courier New" w:hAnsi="Courier New" w:cs="Courier New" w:hint="default"/>
      </w:rPr>
    </w:lvl>
    <w:lvl w:ilvl="5" w:tplc="04260005" w:tentative="1">
      <w:start w:val="1"/>
      <w:numFmt w:val="bullet"/>
      <w:lvlText w:val=""/>
      <w:lvlJc w:val="left"/>
      <w:pPr>
        <w:ind w:left="4442" w:hanging="360"/>
      </w:pPr>
      <w:rPr>
        <w:rFonts w:ascii="Wingdings" w:hAnsi="Wingdings" w:hint="default"/>
      </w:rPr>
    </w:lvl>
    <w:lvl w:ilvl="6" w:tplc="04260001" w:tentative="1">
      <w:start w:val="1"/>
      <w:numFmt w:val="bullet"/>
      <w:lvlText w:val=""/>
      <w:lvlJc w:val="left"/>
      <w:pPr>
        <w:ind w:left="5162" w:hanging="360"/>
      </w:pPr>
      <w:rPr>
        <w:rFonts w:ascii="Symbol" w:hAnsi="Symbol" w:hint="default"/>
      </w:rPr>
    </w:lvl>
    <w:lvl w:ilvl="7" w:tplc="04260003" w:tentative="1">
      <w:start w:val="1"/>
      <w:numFmt w:val="bullet"/>
      <w:lvlText w:val="o"/>
      <w:lvlJc w:val="left"/>
      <w:pPr>
        <w:ind w:left="5882" w:hanging="360"/>
      </w:pPr>
      <w:rPr>
        <w:rFonts w:ascii="Courier New" w:hAnsi="Courier New" w:cs="Courier New" w:hint="default"/>
      </w:rPr>
    </w:lvl>
    <w:lvl w:ilvl="8" w:tplc="04260005" w:tentative="1">
      <w:start w:val="1"/>
      <w:numFmt w:val="bullet"/>
      <w:lvlText w:val=""/>
      <w:lvlJc w:val="left"/>
      <w:pPr>
        <w:ind w:left="6602" w:hanging="360"/>
      </w:pPr>
      <w:rPr>
        <w:rFonts w:ascii="Wingdings" w:hAnsi="Wingdings" w:hint="default"/>
      </w:rPr>
    </w:lvl>
  </w:abstractNum>
  <w:abstractNum w:abstractNumId="12" w15:restartNumberingAfterBreak="0">
    <w:nsid w:val="2BFC2841"/>
    <w:multiLevelType w:val="hybridMultilevel"/>
    <w:tmpl w:val="F5E2A02E"/>
    <w:lvl w:ilvl="0" w:tplc="E4B450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B256A8"/>
    <w:multiLevelType w:val="hybridMultilevel"/>
    <w:tmpl w:val="4D6814F6"/>
    <w:lvl w:ilvl="0" w:tplc="E4B450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D597D62"/>
    <w:multiLevelType w:val="hybridMultilevel"/>
    <w:tmpl w:val="9162D676"/>
    <w:lvl w:ilvl="0" w:tplc="975654E6">
      <w:start w:val="1"/>
      <w:numFmt w:val="decimal"/>
      <w:lvlText w:val="%1)"/>
      <w:lvlJc w:val="left"/>
      <w:pPr>
        <w:ind w:left="782" w:hanging="390"/>
      </w:pPr>
      <w:rPr>
        <w:rFonts w:eastAsiaTheme="minorHAnsi"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15" w15:restartNumberingAfterBreak="0">
    <w:nsid w:val="2D9D2DFA"/>
    <w:multiLevelType w:val="hybridMultilevel"/>
    <w:tmpl w:val="3EACCC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2B2573"/>
    <w:multiLevelType w:val="hybridMultilevel"/>
    <w:tmpl w:val="4A4CB1B2"/>
    <w:lvl w:ilvl="0" w:tplc="ECD8C1E6">
      <w:start w:val="1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1E84F36"/>
    <w:multiLevelType w:val="hybridMultilevel"/>
    <w:tmpl w:val="5588D1EC"/>
    <w:lvl w:ilvl="0" w:tplc="0A64F30A">
      <w:start w:val="1"/>
      <w:numFmt w:val="decimal"/>
      <w:lvlText w:val="%1)"/>
      <w:lvlJc w:val="left"/>
      <w:pPr>
        <w:ind w:left="378" w:hanging="360"/>
      </w:pPr>
      <w:rPr>
        <w:rFonts w:hint="default"/>
      </w:rPr>
    </w:lvl>
    <w:lvl w:ilvl="1" w:tplc="04260019" w:tentative="1">
      <w:start w:val="1"/>
      <w:numFmt w:val="lowerLetter"/>
      <w:lvlText w:val="%2."/>
      <w:lvlJc w:val="left"/>
      <w:pPr>
        <w:ind w:left="1098" w:hanging="360"/>
      </w:pPr>
    </w:lvl>
    <w:lvl w:ilvl="2" w:tplc="0426001B" w:tentative="1">
      <w:start w:val="1"/>
      <w:numFmt w:val="lowerRoman"/>
      <w:lvlText w:val="%3."/>
      <w:lvlJc w:val="right"/>
      <w:pPr>
        <w:ind w:left="1818" w:hanging="180"/>
      </w:pPr>
    </w:lvl>
    <w:lvl w:ilvl="3" w:tplc="0426000F" w:tentative="1">
      <w:start w:val="1"/>
      <w:numFmt w:val="decimal"/>
      <w:lvlText w:val="%4."/>
      <w:lvlJc w:val="left"/>
      <w:pPr>
        <w:ind w:left="2538" w:hanging="360"/>
      </w:pPr>
    </w:lvl>
    <w:lvl w:ilvl="4" w:tplc="04260019" w:tentative="1">
      <w:start w:val="1"/>
      <w:numFmt w:val="lowerLetter"/>
      <w:lvlText w:val="%5."/>
      <w:lvlJc w:val="left"/>
      <w:pPr>
        <w:ind w:left="3258" w:hanging="360"/>
      </w:pPr>
    </w:lvl>
    <w:lvl w:ilvl="5" w:tplc="0426001B" w:tentative="1">
      <w:start w:val="1"/>
      <w:numFmt w:val="lowerRoman"/>
      <w:lvlText w:val="%6."/>
      <w:lvlJc w:val="right"/>
      <w:pPr>
        <w:ind w:left="3978" w:hanging="180"/>
      </w:pPr>
    </w:lvl>
    <w:lvl w:ilvl="6" w:tplc="0426000F" w:tentative="1">
      <w:start w:val="1"/>
      <w:numFmt w:val="decimal"/>
      <w:lvlText w:val="%7."/>
      <w:lvlJc w:val="left"/>
      <w:pPr>
        <w:ind w:left="4698" w:hanging="360"/>
      </w:pPr>
    </w:lvl>
    <w:lvl w:ilvl="7" w:tplc="04260019" w:tentative="1">
      <w:start w:val="1"/>
      <w:numFmt w:val="lowerLetter"/>
      <w:lvlText w:val="%8."/>
      <w:lvlJc w:val="left"/>
      <w:pPr>
        <w:ind w:left="5418" w:hanging="360"/>
      </w:pPr>
    </w:lvl>
    <w:lvl w:ilvl="8" w:tplc="0426001B" w:tentative="1">
      <w:start w:val="1"/>
      <w:numFmt w:val="lowerRoman"/>
      <w:lvlText w:val="%9."/>
      <w:lvlJc w:val="right"/>
      <w:pPr>
        <w:ind w:left="6138" w:hanging="180"/>
      </w:pPr>
    </w:lvl>
  </w:abstractNum>
  <w:abstractNum w:abstractNumId="18" w15:restartNumberingAfterBreak="0">
    <w:nsid w:val="33B27641"/>
    <w:multiLevelType w:val="hybridMultilevel"/>
    <w:tmpl w:val="A3F0AF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76A256C"/>
    <w:multiLevelType w:val="hybridMultilevel"/>
    <w:tmpl w:val="8DCC5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BB7072"/>
    <w:multiLevelType w:val="hybridMultilevel"/>
    <w:tmpl w:val="888ABE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E70AC9"/>
    <w:multiLevelType w:val="hybridMultilevel"/>
    <w:tmpl w:val="8EBC6D30"/>
    <w:lvl w:ilvl="0" w:tplc="046052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3A370A97"/>
    <w:multiLevelType w:val="hybridMultilevel"/>
    <w:tmpl w:val="EACA02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2296306"/>
    <w:multiLevelType w:val="hybridMultilevel"/>
    <w:tmpl w:val="7BC0EF8C"/>
    <w:lvl w:ilvl="0" w:tplc="CBECD202">
      <w:start w:val="1"/>
      <w:numFmt w:val="decimal"/>
      <w:lvlText w:val="%1."/>
      <w:lvlJc w:val="left"/>
      <w:pPr>
        <w:ind w:left="1080" w:hanging="360"/>
      </w:pPr>
      <w:rPr>
        <w:rFonts w:ascii="Times New Roman" w:eastAsia="Times New Roman" w:hAnsi="Times New Roman" w:cs="Times New Roman"/>
      </w:rPr>
    </w:lvl>
    <w:lvl w:ilvl="1" w:tplc="40E2A0F0" w:tentative="1">
      <w:start w:val="1"/>
      <w:numFmt w:val="lowerLetter"/>
      <w:lvlText w:val="%2."/>
      <w:lvlJc w:val="left"/>
      <w:pPr>
        <w:ind w:left="1800" w:hanging="360"/>
      </w:pPr>
    </w:lvl>
    <w:lvl w:ilvl="2" w:tplc="C81ED98E" w:tentative="1">
      <w:start w:val="1"/>
      <w:numFmt w:val="lowerRoman"/>
      <w:lvlText w:val="%3."/>
      <w:lvlJc w:val="right"/>
      <w:pPr>
        <w:ind w:left="2520" w:hanging="180"/>
      </w:pPr>
    </w:lvl>
    <w:lvl w:ilvl="3" w:tplc="DFA67182" w:tentative="1">
      <w:start w:val="1"/>
      <w:numFmt w:val="decimal"/>
      <w:lvlText w:val="%4."/>
      <w:lvlJc w:val="left"/>
      <w:pPr>
        <w:ind w:left="3240" w:hanging="360"/>
      </w:pPr>
    </w:lvl>
    <w:lvl w:ilvl="4" w:tplc="279E1D7E" w:tentative="1">
      <w:start w:val="1"/>
      <w:numFmt w:val="lowerLetter"/>
      <w:lvlText w:val="%5."/>
      <w:lvlJc w:val="left"/>
      <w:pPr>
        <w:ind w:left="3960" w:hanging="360"/>
      </w:pPr>
    </w:lvl>
    <w:lvl w:ilvl="5" w:tplc="CA0A9488" w:tentative="1">
      <w:start w:val="1"/>
      <w:numFmt w:val="lowerRoman"/>
      <w:lvlText w:val="%6."/>
      <w:lvlJc w:val="right"/>
      <w:pPr>
        <w:ind w:left="4680" w:hanging="180"/>
      </w:pPr>
    </w:lvl>
    <w:lvl w:ilvl="6" w:tplc="97D08FAC" w:tentative="1">
      <w:start w:val="1"/>
      <w:numFmt w:val="decimal"/>
      <w:lvlText w:val="%7."/>
      <w:lvlJc w:val="left"/>
      <w:pPr>
        <w:ind w:left="5400" w:hanging="360"/>
      </w:pPr>
    </w:lvl>
    <w:lvl w:ilvl="7" w:tplc="2C04D938" w:tentative="1">
      <w:start w:val="1"/>
      <w:numFmt w:val="lowerLetter"/>
      <w:lvlText w:val="%8."/>
      <w:lvlJc w:val="left"/>
      <w:pPr>
        <w:ind w:left="6120" w:hanging="360"/>
      </w:pPr>
    </w:lvl>
    <w:lvl w:ilvl="8" w:tplc="E11A584C" w:tentative="1">
      <w:start w:val="1"/>
      <w:numFmt w:val="lowerRoman"/>
      <w:lvlText w:val="%9."/>
      <w:lvlJc w:val="right"/>
      <w:pPr>
        <w:ind w:left="6840" w:hanging="180"/>
      </w:pPr>
    </w:lvl>
  </w:abstractNum>
  <w:abstractNum w:abstractNumId="24" w15:restartNumberingAfterBreak="0">
    <w:nsid w:val="48313B01"/>
    <w:multiLevelType w:val="hybridMultilevel"/>
    <w:tmpl w:val="009A7AB2"/>
    <w:lvl w:ilvl="0" w:tplc="6A826DF0">
      <w:start w:val="1"/>
      <w:numFmt w:val="decimal"/>
      <w:lvlText w:val="%1)"/>
      <w:lvlJc w:val="left"/>
      <w:pPr>
        <w:ind w:left="746" w:hanging="360"/>
      </w:pPr>
      <w:rPr>
        <w:rFonts w:hint="default"/>
      </w:rPr>
    </w:lvl>
    <w:lvl w:ilvl="1" w:tplc="04260019" w:tentative="1">
      <w:start w:val="1"/>
      <w:numFmt w:val="lowerLetter"/>
      <w:lvlText w:val="%2."/>
      <w:lvlJc w:val="left"/>
      <w:pPr>
        <w:ind w:left="1466" w:hanging="360"/>
      </w:pPr>
    </w:lvl>
    <w:lvl w:ilvl="2" w:tplc="0426001B" w:tentative="1">
      <w:start w:val="1"/>
      <w:numFmt w:val="lowerRoman"/>
      <w:lvlText w:val="%3."/>
      <w:lvlJc w:val="right"/>
      <w:pPr>
        <w:ind w:left="2186" w:hanging="180"/>
      </w:pPr>
    </w:lvl>
    <w:lvl w:ilvl="3" w:tplc="0426000F" w:tentative="1">
      <w:start w:val="1"/>
      <w:numFmt w:val="decimal"/>
      <w:lvlText w:val="%4."/>
      <w:lvlJc w:val="left"/>
      <w:pPr>
        <w:ind w:left="2906" w:hanging="360"/>
      </w:pPr>
    </w:lvl>
    <w:lvl w:ilvl="4" w:tplc="04260019" w:tentative="1">
      <w:start w:val="1"/>
      <w:numFmt w:val="lowerLetter"/>
      <w:lvlText w:val="%5."/>
      <w:lvlJc w:val="left"/>
      <w:pPr>
        <w:ind w:left="3626" w:hanging="360"/>
      </w:pPr>
    </w:lvl>
    <w:lvl w:ilvl="5" w:tplc="0426001B" w:tentative="1">
      <w:start w:val="1"/>
      <w:numFmt w:val="lowerRoman"/>
      <w:lvlText w:val="%6."/>
      <w:lvlJc w:val="right"/>
      <w:pPr>
        <w:ind w:left="4346" w:hanging="180"/>
      </w:pPr>
    </w:lvl>
    <w:lvl w:ilvl="6" w:tplc="0426000F" w:tentative="1">
      <w:start w:val="1"/>
      <w:numFmt w:val="decimal"/>
      <w:lvlText w:val="%7."/>
      <w:lvlJc w:val="left"/>
      <w:pPr>
        <w:ind w:left="5066" w:hanging="360"/>
      </w:pPr>
    </w:lvl>
    <w:lvl w:ilvl="7" w:tplc="04260019" w:tentative="1">
      <w:start w:val="1"/>
      <w:numFmt w:val="lowerLetter"/>
      <w:lvlText w:val="%8."/>
      <w:lvlJc w:val="left"/>
      <w:pPr>
        <w:ind w:left="5786" w:hanging="360"/>
      </w:pPr>
    </w:lvl>
    <w:lvl w:ilvl="8" w:tplc="0426001B" w:tentative="1">
      <w:start w:val="1"/>
      <w:numFmt w:val="lowerRoman"/>
      <w:lvlText w:val="%9."/>
      <w:lvlJc w:val="right"/>
      <w:pPr>
        <w:ind w:left="6506" w:hanging="180"/>
      </w:pPr>
    </w:lvl>
  </w:abstractNum>
  <w:abstractNum w:abstractNumId="25" w15:restartNumberingAfterBreak="0">
    <w:nsid w:val="50592F31"/>
    <w:multiLevelType w:val="hybridMultilevel"/>
    <w:tmpl w:val="D85CEF4E"/>
    <w:lvl w:ilvl="0" w:tplc="D34CAA10">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440680D"/>
    <w:multiLevelType w:val="hybridMultilevel"/>
    <w:tmpl w:val="25D83E24"/>
    <w:lvl w:ilvl="0" w:tplc="40CE9066">
      <w:start w:val="1"/>
      <w:numFmt w:val="decimal"/>
      <w:lvlText w:val="%1)"/>
      <w:lvlJc w:val="left"/>
      <w:pPr>
        <w:ind w:left="746" w:hanging="360"/>
      </w:pPr>
      <w:rPr>
        <w:rFonts w:ascii="Times New Roman" w:hAnsi="Times New Roman" w:cs="Times New Roman" w:hint="default"/>
        <w:sz w:val="24"/>
      </w:rPr>
    </w:lvl>
    <w:lvl w:ilvl="1" w:tplc="04260019" w:tentative="1">
      <w:start w:val="1"/>
      <w:numFmt w:val="lowerLetter"/>
      <w:lvlText w:val="%2."/>
      <w:lvlJc w:val="left"/>
      <w:pPr>
        <w:ind w:left="1466" w:hanging="360"/>
      </w:pPr>
    </w:lvl>
    <w:lvl w:ilvl="2" w:tplc="0426001B" w:tentative="1">
      <w:start w:val="1"/>
      <w:numFmt w:val="lowerRoman"/>
      <w:lvlText w:val="%3."/>
      <w:lvlJc w:val="right"/>
      <w:pPr>
        <w:ind w:left="2186" w:hanging="180"/>
      </w:pPr>
    </w:lvl>
    <w:lvl w:ilvl="3" w:tplc="0426000F" w:tentative="1">
      <w:start w:val="1"/>
      <w:numFmt w:val="decimal"/>
      <w:lvlText w:val="%4."/>
      <w:lvlJc w:val="left"/>
      <w:pPr>
        <w:ind w:left="2906" w:hanging="360"/>
      </w:pPr>
    </w:lvl>
    <w:lvl w:ilvl="4" w:tplc="04260019" w:tentative="1">
      <w:start w:val="1"/>
      <w:numFmt w:val="lowerLetter"/>
      <w:lvlText w:val="%5."/>
      <w:lvlJc w:val="left"/>
      <w:pPr>
        <w:ind w:left="3626" w:hanging="360"/>
      </w:pPr>
    </w:lvl>
    <w:lvl w:ilvl="5" w:tplc="0426001B" w:tentative="1">
      <w:start w:val="1"/>
      <w:numFmt w:val="lowerRoman"/>
      <w:lvlText w:val="%6."/>
      <w:lvlJc w:val="right"/>
      <w:pPr>
        <w:ind w:left="4346" w:hanging="180"/>
      </w:pPr>
    </w:lvl>
    <w:lvl w:ilvl="6" w:tplc="0426000F" w:tentative="1">
      <w:start w:val="1"/>
      <w:numFmt w:val="decimal"/>
      <w:lvlText w:val="%7."/>
      <w:lvlJc w:val="left"/>
      <w:pPr>
        <w:ind w:left="5066" w:hanging="360"/>
      </w:pPr>
    </w:lvl>
    <w:lvl w:ilvl="7" w:tplc="04260019" w:tentative="1">
      <w:start w:val="1"/>
      <w:numFmt w:val="lowerLetter"/>
      <w:lvlText w:val="%8."/>
      <w:lvlJc w:val="left"/>
      <w:pPr>
        <w:ind w:left="5786" w:hanging="360"/>
      </w:pPr>
    </w:lvl>
    <w:lvl w:ilvl="8" w:tplc="0426001B" w:tentative="1">
      <w:start w:val="1"/>
      <w:numFmt w:val="lowerRoman"/>
      <w:lvlText w:val="%9."/>
      <w:lvlJc w:val="right"/>
      <w:pPr>
        <w:ind w:left="6506" w:hanging="180"/>
      </w:pPr>
    </w:lvl>
  </w:abstractNum>
  <w:abstractNum w:abstractNumId="27" w15:restartNumberingAfterBreak="0">
    <w:nsid w:val="5FF20441"/>
    <w:multiLevelType w:val="multilevel"/>
    <w:tmpl w:val="5AD4C91C"/>
    <w:lvl w:ilvl="0">
      <w:start w:val="1"/>
      <w:numFmt w:val="decimal"/>
      <w:lvlText w:val="%1."/>
      <w:lvlJc w:val="left"/>
      <w:pPr>
        <w:ind w:left="450" w:hanging="450"/>
      </w:pPr>
      <w:rPr>
        <w:rFonts w:hint="default"/>
      </w:rPr>
    </w:lvl>
    <w:lvl w:ilvl="1">
      <w:start w:val="1"/>
      <w:numFmt w:val="decimal"/>
      <w:lvlText w:val="%2."/>
      <w:lvlJc w:val="left"/>
      <w:pPr>
        <w:ind w:left="1430" w:hanging="720"/>
      </w:pPr>
      <w:rPr>
        <w:rFonts w:ascii="Times New Roman" w:eastAsiaTheme="minorHAnsi" w:hAnsi="Times New Roman"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6D1C1443"/>
    <w:multiLevelType w:val="hybridMultilevel"/>
    <w:tmpl w:val="F2C4EE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EEA4987"/>
    <w:multiLevelType w:val="hybridMultilevel"/>
    <w:tmpl w:val="14CE78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1174BF1"/>
    <w:multiLevelType w:val="hybridMultilevel"/>
    <w:tmpl w:val="84BECC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E8B785C"/>
    <w:multiLevelType w:val="hybridMultilevel"/>
    <w:tmpl w:val="C2E0A9CC"/>
    <w:lvl w:ilvl="0" w:tplc="314C9F8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23"/>
  </w:num>
  <w:num w:numId="4">
    <w:abstractNumId w:val="8"/>
  </w:num>
  <w:num w:numId="5">
    <w:abstractNumId w:val="28"/>
  </w:num>
  <w:num w:numId="6">
    <w:abstractNumId w:val="10"/>
  </w:num>
  <w:num w:numId="7">
    <w:abstractNumId w:val="30"/>
  </w:num>
  <w:num w:numId="8">
    <w:abstractNumId w:val="25"/>
  </w:num>
  <w:num w:numId="9">
    <w:abstractNumId w:val="9"/>
  </w:num>
  <w:num w:numId="10">
    <w:abstractNumId w:val="12"/>
  </w:num>
  <w:num w:numId="11">
    <w:abstractNumId w:val="13"/>
  </w:num>
  <w:num w:numId="12">
    <w:abstractNumId w:val="17"/>
  </w:num>
  <w:num w:numId="13">
    <w:abstractNumId w:val="24"/>
  </w:num>
  <w:num w:numId="14">
    <w:abstractNumId w:val="15"/>
  </w:num>
  <w:num w:numId="15">
    <w:abstractNumId w:val="26"/>
  </w:num>
  <w:num w:numId="16">
    <w:abstractNumId w:val="18"/>
  </w:num>
  <w:num w:numId="17">
    <w:abstractNumId w:val="0"/>
  </w:num>
  <w:num w:numId="18">
    <w:abstractNumId w:val="5"/>
  </w:num>
  <w:num w:numId="19">
    <w:abstractNumId w:val="20"/>
  </w:num>
  <w:num w:numId="20">
    <w:abstractNumId w:val="22"/>
  </w:num>
  <w:num w:numId="21">
    <w:abstractNumId w:val="14"/>
  </w:num>
  <w:num w:numId="22">
    <w:abstractNumId w:val="29"/>
  </w:num>
  <w:num w:numId="23">
    <w:abstractNumId w:val="11"/>
  </w:num>
  <w:num w:numId="24">
    <w:abstractNumId w:val="19"/>
  </w:num>
  <w:num w:numId="25">
    <w:abstractNumId w:val="7"/>
  </w:num>
  <w:num w:numId="26">
    <w:abstractNumId w:val="31"/>
  </w:num>
  <w:num w:numId="27">
    <w:abstractNumId w:val="3"/>
  </w:num>
  <w:num w:numId="28">
    <w:abstractNumId w:val="21"/>
  </w:num>
  <w:num w:numId="29">
    <w:abstractNumId w:val="16"/>
  </w:num>
  <w:num w:numId="30">
    <w:abstractNumId w:val="27"/>
  </w:num>
  <w:num w:numId="31">
    <w:abstractNumId w:val="4"/>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AA6"/>
    <w:rsid w:val="00000341"/>
    <w:rsid w:val="000016D8"/>
    <w:rsid w:val="0000191A"/>
    <w:rsid w:val="00001B2F"/>
    <w:rsid w:val="00003A44"/>
    <w:rsid w:val="00007226"/>
    <w:rsid w:val="00010538"/>
    <w:rsid w:val="0001107B"/>
    <w:rsid w:val="00013FD0"/>
    <w:rsid w:val="000140C9"/>
    <w:rsid w:val="00014348"/>
    <w:rsid w:val="0001650F"/>
    <w:rsid w:val="00020350"/>
    <w:rsid w:val="00020D8F"/>
    <w:rsid w:val="0002112D"/>
    <w:rsid w:val="000237E7"/>
    <w:rsid w:val="00023D4A"/>
    <w:rsid w:val="00024BA6"/>
    <w:rsid w:val="00024EEC"/>
    <w:rsid w:val="0002779D"/>
    <w:rsid w:val="000320E8"/>
    <w:rsid w:val="00036B05"/>
    <w:rsid w:val="00036D69"/>
    <w:rsid w:val="00040CCC"/>
    <w:rsid w:val="0004450E"/>
    <w:rsid w:val="00044B86"/>
    <w:rsid w:val="00044FD1"/>
    <w:rsid w:val="000477A9"/>
    <w:rsid w:val="000500E7"/>
    <w:rsid w:val="00051DB2"/>
    <w:rsid w:val="0005206D"/>
    <w:rsid w:val="0005297D"/>
    <w:rsid w:val="00052D64"/>
    <w:rsid w:val="00053836"/>
    <w:rsid w:val="0005435B"/>
    <w:rsid w:val="000545F8"/>
    <w:rsid w:val="00062D45"/>
    <w:rsid w:val="00063BB2"/>
    <w:rsid w:val="00065315"/>
    <w:rsid w:val="00065733"/>
    <w:rsid w:val="000670D5"/>
    <w:rsid w:val="00067195"/>
    <w:rsid w:val="00067ADF"/>
    <w:rsid w:val="0007030B"/>
    <w:rsid w:val="00070A7B"/>
    <w:rsid w:val="00074079"/>
    <w:rsid w:val="00076359"/>
    <w:rsid w:val="00081E6E"/>
    <w:rsid w:val="00084073"/>
    <w:rsid w:val="0008771D"/>
    <w:rsid w:val="00091F5D"/>
    <w:rsid w:val="0009400F"/>
    <w:rsid w:val="0009407C"/>
    <w:rsid w:val="00094485"/>
    <w:rsid w:val="00095DCA"/>
    <w:rsid w:val="000A0CFF"/>
    <w:rsid w:val="000A1114"/>
    <w:rsid w:val="000A2CD9"/>
    <w:rsid w:val="000A5CCD"/>
    <w:rsid w:val="000A63AE"/>
    <w:rsid w:val="000A6589"/>
    <w:rsid w:val="000B00F2"/>
    <w:rsid w:val="000B05F9"/>
    <w:rsid w:val="000B5181"/>
    <w:rsid w:val="000B52A7"/>
    <w:rsid w:val="000B55A9"/>
    <w:rsid w:val="000B6DB5"/>
    <w:rsid w:val="000B7CA5"/>
    <w:rsid w:val="000C1BE6"/>
    <w:rsid w:val="000C1F86"/>
    <w:rsid w:val="000C25BF"/>
    <w:rsid w:val="000C26F8"/>
    <w:rsid w:val="000C39D5"/>
    <w:rsid w:val="000C5F5D"/>
    <w:rsid w:val="000C6DD7"/>
    <w:rsid w:val="000D169E"/>
    <w:rsid w:val="000D22FE"/>
    <w:rsid w:val="000D3F6B"/>
    <w:rsid w:val="000D799C"/>
    <w:rsid w:val="000E14FF"/>
    <w:rsid w:val="000E20AA"/>
    <w:rsid w:val="000E5E0A"/>
    <w:rsid w:val="000E6523"/>
    <w:rsid w:val="000E6BA1"/>
    <w:rsid w:val="000E7588"/>
    <w:rsid w:val="000F1A23"/>
    <w:rsid w:val="000F32EE"/>
    <w:rsid w:val="000F3B4C"/>
    <w:rsid w:val="000F4AB5"/>
    <w:rsid w:val="000F5A65"/>
    <w:rsid w:val="000F5DC4"/>
    <w:rsid w:val="00100490"/>
    <w:rsid w:val="00104708"/>
    <w:rsid w:val="001063E4"/>
    <w:rsid w:val="001070A9"/>
    <w:rsid w:val="00113978"/>
    <w:rsid w:val="00114E06"/>
    <w:rsid w:val="0011613E"/>
    <w:rsid w:val="00116B22"/>
    <w:rsid w:val="00116BE4"/>
    <w:rsid w:val="0011761C"/>
    <w:rsid w:val="00117DB1"/>
    <w:rsid w:val="001228E8"/>
    <w:rsid w:val="00122E47"/>
    <w:rsid w:val="00126205"/>
    <w:rsid w:val="00127739"/>
    <w:rsid w:val="00127BE3"/>
    <w:rsid w:val="001312E0"/>
    <w:rsid w:val="00136FBC"/>
    <w:rsid w:val="001377C0"/>
    <w:rsid w:val="00140E16"/>
    <w:rsid w:val="00140E59"/>
    <w:rsid w:val="0014280D"/>
    <w:rsid w:val="00142958"/>
    <w:rsid w:val="001437E8"/>
    <w:rsid w:val="00144431"/>
    <w:rsid w:val="00144B0B"/>
    <w:rsid w:val="00144BDB"/>
    <w:rsid w:val="0014533F"/>
    <w:rsid w:val="0014715C"/>
    <w:rsid w:val="001508C5"/>
    <w:rsid w:val="001512D9"/>
    <w:rsid w:val="00154F11"/>
    <w:rsid w:val="00155FE0"/>
    <w:rsid w:val="00156C1B"/>
    <w:rsid w:val="001601C5"/>
    <w:rsid w:val="00161F62"/>
    <w:rsid w:val="0016274B"/>
    <w:rsid w:val="001632BB"/>
    <w:rsid w:val="00164D11"/>
    <w:rsid w:val="0016539F"/>
    <w:rsid w:val="001657A2"/>
    <w:rsid w:val="001679F4"/>
    <w:rsid w:val="001701B6"/>
    <w:rsid w:val="00171408"/>
    <w:rsid w:val="001720AB"/>
    <w:rsid w:val="001724F2"/>
    <w:rsid w:val="00174314"/>
    <w:rsid w:val="00176609"/>
    <w:rsid w:val="00180147"/>
    <w:rsid w:val="001804B1"/>
    <w:rsid w:val="00180CE1"/>
    <w:rsid w:val="0018345E"/>
    <w:rsid w:val="0018665F"/>
    <w:rsid w:val="0019365E"/>
    <w:rsid w:val="00197738"/>
    <w:rsid w:val="00197D47"/>
    <w:rsid w:val="001A21A8"/>
    <w:rsid w:val="001A24D7"/>
    <w:rsid w:val="001A27A2"/>
    <w:rsid w:val="001A3612"/>
    <w:rsid w:val="001A4420"/>
    <w:rsid w:val="001A44AF"/>
    <w:rsid w:val="001A4507"/>
    <w:rsid w:val="001B065B"/>
    <w:rsid w:val="001B4F32"/>
    <w:rsid w:val="001B5409"/>
    <w:rsid w:val="001B5971"/>
    <w:rsid w:val="001B779F"/>
    <w:rsid w:val="001C0793"/>
    <w:rsid w:val="001C730B"/>
    <w:rsid w:val="001D0219"/>
    <w:rsid w:val="001D3F91"/>
    <w:rsid w:val="001D551C"/>
    <w:rsid w:val="001D7A0F"/>
    <w:rsid w:val="001E1E5E"/>
    <w:rsid w:val="001E207D"/>
    <w:rsid w:val="001E21C5"/>
    <w:rsid w:val="001E55A0"/>
    <w:rsid w:val="001E63A4"/>
    <w:rsid w:val="001E6E39"/>
    <w:rsid w:val="001E7C36"/>
    <w:rsid w:val="001F0684"/>
    <w:rsid w:val="001F1AD8"/>
    <w:rsid w:val="001F216F"/>
    <w:rsid w:val="001F41D1"/>
    <w:rsid w:val="001F5F1A"/>
    <w:rsid w:val="001F7DAE"/>
    <w:rsid w:val="002015E1"/>
    <w:rsid w:val="0020253B"/>
    <w:rsid w:val="00203D54"/>
    <w:rsid w:val="00204EBF"/>
    <w:rsid w:val="00211310"/>
    <w:rsid w:val="00211D2D"/>
    <w:rsid w:val="00215D2F"/>
    <w:rsid w:val="00216FF2"/>
    <w:rsid w:val="00225A7E"/>
    <w:rsid w:val="00225B81"/>
    <w:rsid w:val="00225C49"/>
    <w:rsid w:val="002261E9"/>
    <w:rsid w:val="00226888"/>
    <w:rsid w:val="00227773"/>
    <w:rsid w:val="00233623"/>
    <w:rsid w:val="00235E3F"/>
    <w:rsid w:val="002362E8"/>
    <w:rsid w:val="00237C32"/>
    <w:rsid w:val="002402A8"/>
    <w:rsid w:val="002412CD"/>
    <w:rsid w:val="00242A6B"/>
    <w:rsid w:val="0025652A"/>
    <w:rsid w:val="00256F65"/>
    <w:rsid w:val="002613F1"/>
    <w:rsid w:val="00263878"/>
    <w:rsid w:val="00270E1D"/>
    <w:rsid w:val="00273AF3"/>
    <w:rsid w:val="002748F5"/>
    <w:rsid w:val="002761FC"/>
    <w:rsid w:val="00277C7E"/>
    <w:rsid w:val="002838CB"/>
    <w:rsid w:val="00284ABA"/>
    <w:rsid w:val="00286A1D"/>
    <w:rsid w:val="0028725D"/>
    <w:rsid w:val="00287DBB"/>
    <w:rsid w:val="002905A5"/>
    <w:rsid w:val="002953DF"/>
    <w:rsid w:val="00295B1A"/>
    <w:rsid w:val="002A2C2B"/>
    <w:rsid w:val="002A32E4"/>
    <w:rsid w:val="002A4683"/>
    <w:rsid w:val="002A6EE9"/>
    <w:rsid w:val="002B0D50"/>
    <w:rsid w:val="002B2979"/>
    <w:rsid w:val="002B32AC"/>
    <w:rsid w:val="002B3881"/>
    <w:rsid w:val="002B3A3F"/>
    <w:rsid w:val="002B5F64"/>
    <w:rsid w:val="002B7F58"/>
    <w:rsid w:val="002C015B"/>
    <w:rsid w:val="002C05BE"/>
    <w:rsid w:val="002C27DD"/>
    <w:rsid w:val="002C3789"/>
    <w:rsid w:val="002C3EC3"/>
    <w:rsid w:val="002C4A6E"/>
    <w:rsid w:val="002C4DFB"/>
    <w:rsid w:val="002C51FA"/>
    <w:rsid w:val="002C565C"/>
    <w:rsid w:val="002D20CA"/>
    <w:rsid w:val="002D4012"/>
    <w:rsid w:val="002D74F5"/>
    <w:rsid w:val="002D7BDE"/>
    <w:rsid w:val="002E1E5A"/>
    <w:rsid w:val="002E7FA9"/>
    <w:rsid w:val="002F4D59"/>
    <w:rsid w:val="002F63D8"/>
    <w:rsid w:val="002F6596"/>
    <w:rsid w:val="002F66ED"/>
    <w:rsid w:val="002F71AE"/>
    <w:rsid w:val="003008DF"/>
    <w:rsid w:val="003012DA"/>
    <w:rsid w:val="003021A0"/>
    <w:rsid w:val="00302376"/>
    <w:rsid w:val="00302640"/>
    <w:rsid w:val="00303060"/>
    <w:rsid w:val="00303684"/>
    <w:rsid w:val="003039F3"/>
    <w:rsid w:val="003041AE"/>
    <w:rsid w:val="00304B5F"/>
    <w:rsid w:val="00305748"/>
    <w:rsid w:val="00313141"/>
    <w:rsid w:val="003143ED"/>
    <w:rsid w:val="00314D44"/>
    <w:rsid w:val="0032034C"/>
    <w:rsid w:val="00322370"/>
    <w:rsid w:val="00324CC7"/>
    <w:rsid w:val="00325CD3"/>
    <w:rsid w:val="00332FB6"/>
    <w:rsid w:val="00334F3E"/>
    <w:rsid w:val="00336C3A"/>
    <w:rsid w:val="003375C0"/>
    <w:rsid w:val="00341B12"/>
    <w:rsid w:val="00341EEB"/>
    <w:rsid w:val="0034258F"/>
    <w:rsid w:val="00342915"/>
    <w:rsid w:val="0034435A"/>
    <w:rsid w:val="00344A88"/>
    <w:rsid w:val="00347C04"/>
    <w:rsid w:val="003520F2"/>
    <w:rsid w:val="00352677"/>
    <w:rsid w:val="00352EC9"/>
    <w:rsid w:val="00355364"/>
    <w:rsid w:val="00356FA1"/>
    <w:rsid w:val="00357D56"/>
    <w:rsid w:val="0036263C"/>
    <w:rsid w:val="0036308E"/>
    <w:rsid w:val="00363135"/>
    <w:rsid w:val="00363FF7"/>
    <w:rsid w:val="00364D16"/>
    <w:rsid w:val="0036764C"/>
    <w:rsid w:val="00371E07"/>
    <w:rsid w:val="00376673"/>
    <w:rsid w:val="0037670E"/>
    <w:rsid w:val="0037737F"/>
    <w:rsid w:val="00382F1D"/>
    <w:rsid w:val="00384429"/>
    <w:rsid w:val="0038587F"/>
    <w:rsid w:val="00390AD2"/>
    <w:rsid w:val="00391437"/>
    <w:rsid w:val="00392318"/>
    <w:rsid w:val="00392C15"/>
    <w:rsid w:val="00393CF5"/>
    <w:rsid w:val="00393FB2"/>
    <w:rsid w:val="00396C03"/>
    <w:rsid w:val="003A04CA"/>
    <w:rsid w:val="003A0E22"/>
    <w:rsid w:val="003A19B9"/>
    <w:rsid w:val="003A1B20"/>
    <w:rsid w:val="003A4187"/>
    <w:rsid w:val="003A427B"/>
    <w:rsid w:val="003A4AFD"/>
    <w:rsid w:val="003A6BA5"/>
    <w:rsid w:val="003B0056"/>
    <w:rsid w:val="003B297C"/>
    <w:rsid w:val="003B2CFB"/>
    <w:rsid w:val="003B3BA3"/>
    <w:rsid w:val="003B56EC"/>
    <w:rsid w:val="003C0429"/>
    <w:rsid w:val="003C043C"/>
    <w:rsid w:val="003C05D3"/>
    <w:rsid w:val="003C08D4"/>
    <w:rsid w:val="003C0BED"/>
    <w:rsid w:val="003C3CB0"/>
    <w:rsid w:val="003C3D2D"/>
    <w:rsid w:val="003C590A"/>
    <w:rsid w:val="003C7CDC"/>
    <w:rsid w:val="003D0556"/>
    <w:rsid w:val="003D1658"/>
    <w:rsid w:val="003D3672"/>
    <w:rsid w:val="003D3AED"/>
    <w:rsid w:val="003D4DC8"/>
    <w:rsid w:val="003D6513"/>
    <w:rsid w:val="003D6685"/>
    <w:rsid w:val="003D73CB"/>
    <w:rsid w:val="003D7FAC"/>
    <w:rsid w:val="003E45C9"/>
    <w:rsid w:val="003E6607"/>
    <w:rsid w:val="003F01EF"/>
    <w:rsid w:val="003F2F71"/>
    <w:rsid w:val="003F3449"/>
    <w:rsid w:val="003F351D"/>
    <w:rsid w:val="003F5558"/>
    <w:rsid w:val="003F578C"/>
    <w:rsid w:val="003F6220"/>
    <w:rsid w:val="00400E7B"/>
    <w:rsid w:val="00401CF8"/>
    <w:rsid w:val="00403706"/>
    <w:rsid w:val="004041C3"/>
    <w:rsid w:val="004047B5"/>
    <w:rsid w:val="00405946"/>
    <w:rsid w:val="0040747B"/>
    <w:rsid w:val="0041039E"/>
    <w:rsid w:val="00410EDE"/>
    <w:rsid w:val="004153A7"/>
    <w:rsid w:val="0041601B"/>
    <w:rsid w:val="00417BF5"/>
    <w:rsid w:val="00422C5A"/>
    <w:rsid w:val="00423C3E"/>
    <w:rsid w:val="00431A76"/>
    <w:rsid w:val="00432766"/>
    <w:rsid w:val="0044009E"/>
    <w:rsid w:val="00445F17"/>
    <w:rsid w:val="00446E4E"/>
    <w:rsid w:val="004475CF"/>
    <w:rsid w:val="00447A3D"/>
    <w:rsid w:val="00451550"/>
    <w:rsid w:val="00453DC2"/>
    <w:rsid w:val="004562EC"/>
    <w:rsid w:val="004563DC"/>
    <w:rsid w:val="00464FEF"/>
    <w:rsid w:val="0046687B"/>
    <w:rsid w:val="0046788D"/>
    <w:rsid w:val="00471232"/>
    <w:rsid w:val="0047169F"/>
    <w:rsid w:val="004716B8"/>
    <w:rsid w:val="00472CD3"/>
    <w:rsid w:val="004742A7"/>
    <w:rsid w:val="00482BB4"/>
    <w:rsid w:val="004871D1"/>
    <w:rsid w:val="00492ADD"/>
    <w:rsid w:val="0049379B"/>
    <w:rsid w:val="00494B84"/>
    <w:rsid w:val="004A0613"/>
    <w:rsid w:val="004A2A10"/>
    <w:rsid w:val="004A32D0"/>
    <w:rsid w:val="004A6A56"/>
    <w:rsid w:val="004A7516"/>
    <w:rsid w:val="004B0C47"/>
    <w:rsid w:val="004B105E"/>
    <w:rsid w:val="004B242B"/>
    <w:rsid w:val="004B5C56"/>
    <w:rsid w:val="004B7AD6"/>
    <w:rsid w:val="004C150B"/>
    <w:rsid w:val="004C2541"/>
    <w:rsid w:val="004C5D3E"/>
    <w:rsid w:val="004C7E1B"/>
    <w:rsid w:val="004D074C"/>
    <w:rsid w:val="004D1731"/>
    <w:rsid w:val="004D21D1"/>
    <w:rsid w:val="004E5B07"/>
    <w:rsid w:val="004F0FA9"/>
    <w:rsid w:val="004F291F"/>
    <w:rsid w:val="004F3D1D"/>
    <w:rsid w:val="004F517E"/>
    <w:rsid w:val="004F5EB0"/>
    <w:rsid w:val="004F73C6"/>
    <w:rsid w:val="00501550"/>
    <w:rsid w:val="00502AF8"/>
    <w:rsid w:val="005057B3"/>
    <w:rsid w:val="00506E90"/>
    <w:rsid w:val="00507B4A"/>
    <w:rsid w:val="00510BBC"/>
    <w:rsid w:val="005116C7"/>
    <w:rsid w:val="00512486"/>
    <w:rsid w:val="00512FA7"/>
    <w:rsid w:val="00513672"/>
    <w:rsid w:val="00513A37"/>
    <w:rsid w:val="005163EE"/>
    <w:rsid w:val="00517530"/>
    <w:rsid w:val="0052104E"/>
    <w:rsid w:val="00523AF0"/>
    <w:rsid w:val="00524C9B"/>
    <w:rsid w:val="00525CC7"/>
    <w:rsid w:val="00527862"/>
    <w:rsid w:val="00530067"/>
    <w:rsid w:val="005300BA"/>
    <w:rsid w:val="00530628"/>
    <w:rsid w:val="00530BBD"/>
    <w:rsid w:val="005345E4"/>
    <w:rsid w:val="00535905"/>
    <w:rsid w:val="00537006"/>
    <w:rsid w:val="005374F9"/>
    <w:rsid w:val="005375CF"/>
    <w:rsid w:val="00537BA8"/>
    <w:rsid w:val="00537BC4"/>
    <w:rsid w:val="00543AA6"/>
    <w:rsid w:val="00544B62"/>
    <w:rsid w:val="0054716F"/>
    <w:rsid w:val="00551397"/>
    <w:rsid w:val="00557C67"/>
    <w:rsid w:val="00561F10"/>
    <w:rsid w:val="00562090"/>
    <w:rsid w:val="00563C06"/>
    <w:rsid w:val="00567BC8"/>
    <w:rsid w:val="00567C60"/>
    <w:rsid w:val="0057055B"/>
    <w:rsid w:val="0057324F"/>
    <w:rsid w:val="00573CC8"/>
    <w:rsid w:val="00574F93"/>
    <w:rsid w:val="00577277"/>
    <w:rsid w:val="00582E54"/>
    <w:rsid w:val="00583447"/>
    <w:rsid w:val="0058402A"/>
    <w:rsid w:val="00584D68"/>
    <w:rsid w:val="005851C0"/>
    <w:rsid w:val="00586D65"/>
    <w:rsid w:val="0058711A"/>
    <w:rsid w:val="005875FE"/>
    <w:rsid w:val="005912C7"/>
    <w:rsid w:val="0059192E"/>
    <w:rsid w:val="00592977"/>
    <w:rsid w:val="005937D6"/>
    <w:rsid w:val="005975FA"/>
    <w:rsid w:val="005A0779"/>
    <w:rsid w:val="005A54AC"/>
    <w:rsid w:val="005B0578"/>
    <w:rsid w:val="005B2776"/>
    <w:rsid w:val="005B341D"/>
    <w:rsid w:val="005B593F"/>
    <w:rsid w:val="005B7FC7"/>
    <w:rsid w:val="005C0FA1"/>
    <w:rsid w:val="005C150F"/>
    <w:rsid w:val="005C1BBD"/>
    <w:rsid w:val="005C2853"/>
    <w:rsid w:val="005C54E4"/>
    <w:rsid w:val="005C5F58"/>
    <w:rsid w:val="005C63CF"/>
    <w:rsid w:val="005C745C"/>
    <w:rsid w:val="005D0A7D"/>
    <w:rsid w:val="005D2B4D"/>
    <w:rsid w:val="005D3204"/>
    <w:rsid w:val="005D5E28"/>
    <w:rsid w:val="005E0F68"/>
    <w:rsid w:val="005E1055"/>
    <w:rsid w:val="005E379F"/>
    <w:rsid w:val="005E39B7"/>
    <w:rsid w:val="005E4584"/>
    <w:rsid w:val="005F0E61"/>
    <w:rsid w:val="005F1053"/>
    <w:rsid w:val="005F5B3E"/>
    <w:rsid w:val="00601DF5"/>
    <w:rsid w:val="00604513"/>
    <w:rsid w:val="00610887"/>
    <w:rsid w:val="00610E81"/>
    <w:rsid w:val="006118DA"/>
    <w:rsid w:val="00612111"/>
    <w:rsid w:val="006138E5"/>
    <w:rsid w:val="00613DA9"/>
    <w:rsid w:val="00614366"/>
    <w:rsid w:val="00614F69"/>
    <w:rsid w:val="0061520B"/>
    <w:rsid w:val="0061555A"/>
    <w:rsid w:val="00616C4C"/>
    <w:rsid w:val="00621683"/>
    <w:rsid w:val="006229C4"/>
    <w:rsid w:val="006229F6"/>
    <w:rsid w:val="00623952"/>
    <w:rsid w:val="006242C5"/>
    <w:rsid w:val="00624CE4"/>
    <w:rsid w:val="00632934"/>
    <w:rsid w:val="006345CF"/>
    <w:rsid w:val="006370FB"/>
    <w:rsid w:val="00640CF2"/>
    <w:rsid w:val="006412C3"/>
    <w:rsid w:val="00643667"/>
    <w:rsid w:val="00643E69"/>
    <w:rsid w:val="00644A2F"/>
    <w:rsid w:val="0064583A"/>
    <w:rsid w:val="00650868"/>
    <w:rsid w:val="006518A7"/>
    <w:rsid w:val="00652573"/>
    <w:rsid w:val="00657D2C"/>
    <w:rsid w:val="00660F15"/>
    <w:rsid w:val="0066209E"/>
    <w:rsid w:val="00663309"/>
    <w:rsid w:val="0066386B"/>
    <w:rsid w:val="00663A6E"/>
    <w:rsid w:val="00664020"/>
    <w:rsid w:val="006647B9"/>
    <w:rsid w:val="0066605C"/>
    <w:rsid w:val="006668C5"/>
    <w:rsid w:val="00672615"/>
    <w:rsid w:val="006735BC"/>
    <w:rsid w:val="00674981"/>
    <w:rsid w:val="00674F38"/>
    <w:rsid w:val="00676F5F"/>
    <w:rsid w:val="00682A88"/>
    <w:rsid w:val="00682D52"/>
    <w:rsid w:val="0068450B"/>
    <w:rsid w:val="006853BF"/>
    <w:rsid w:val="0068595F"/>
    <w:rsid w:val="00685B43"/>
    <w:rsid w:val="00685BBD"/>
    <w:rsid w:val="006862F2"/>
    <w:rsid w:val="00686D17"/>
    <w:rsid w:val="00692AD2"/>
    <w:rsid w:val="00693C24"/>
    <w:rsid w:val="006955C7"/>
    <w:rsid w:val="00696571"/>
    <w:rsid w:val="0069728C"/>
    <w:rsid w:val="00697DBD"/>
    <w:rsid w:val="006A4199"/>
    <w:rsid w:val="006A48B8"/>
    <w:rsid w:val="006A51C6"/>
    <w:rsid w:val="006A6BBB"/>
    <w:rsid w:val="006B19D2"/>
    <w:rsid w:val="006B1A18"/>
    <w:rsid w:val="006B2621"/>
    <w:rsid w:val="006B3443"/>
    <w:rsid w:val="006B40DA"/>
    <w:rsid w:val="006B5174"/>
    <w:rsid w:val="006B582D"/>
    <w:rsid w:val="006B76B2"/>
    <w:rsid w:val="006C183F"/>
    <w:rsid w:val="006C2424"/>
    <w:rsid w:val="006C2B64"/>
    <w:rsid w:val="006C30F5"/>
    <w:rsid w:val="006C35F6"/>
    <w:rsid w:val="006C4CDB"/>
    <w:rsid w:val="006C5CA7"/>
    <w:rsid w:val="006C6D49"/>
    <w:rsid w:val="006D167B"/>
    <w:rsid w:val="006D2DCB"/>
    <w:rsid w:val="006D3DFA"/>
    <w:rsid w:val="006D452D"/>
    <w:rsid w:val="006E06C7"/>
    <w:rsid w:val="006E1B67"/>
    <w:rsid w:val="006E270D"/>
    <w:rsid w:val="006E2A7B"/>
    <w:rsid w:val="006F0D0B"/>
    <w:rsid w:val="006F1DE0"/>
    <w:rsid w:val="006F302C"/>
    <w:rsid w:val="006F434D"/>
    <w:rsid w:val="006F4799"/>
    <w:rsid w:val="006F4A5C"/>
    <w:rsid w:val="006F4D3F"/>
    <w:rsid w:val="006F5AE6"/>
    <w:rsid w:val="006F6B68"/>
    <w:rsid w:val="006F7CD5"/>
    <w:rsid w:val="0070135C"/>
    <w:rsid w:val="007014BA"/>
    <w:rsid w:val="007019FF"/>
    <w:rsid w:val="00702141"/>
    <w:rsid w:val="00702F0C"/>
    <w:rsid w:val="007053D9"/>
    <w:rsid w:val="007078A7"/>
    <w:rsid w:val="00710D5F"/>
    <w:rsid w:val="00711E95"/>
    <w:rsid w:val="0071341A"/>
    <w:rsid w:val="00717D3B"/>
    <w:rsid w:val="007240FB"/>
    <w:rsid w:val="007274B5"/>
    <w:rsid w:val="00727F0F"/>
    <w:rsid w:val="00730C40"/>
    <w:rsid w:val="00732F5D"/>
    <w:rsid w:val="00736FE7"/>
    <w:rsid w:val="0074652A"/>
    <w:rsid w:val="007538B5"/>
    <w:rsid w:val="00755236"/>
    <w:rsid w:val="00756B5D"/>
    <w:rsid w:val="007604A0"/>
    <w:rsid w:val="0076143E"/>
    <w:rsid w:val="00763ADA"/>
    <w:rsid w:val="0076511A"/>
    <w:rsid w:val="00765BCD"/>
    <w:rsid w:val="007660FE"/>
    <w:rsid w:val="007664D9"/>
    <w:rsid w:val="0076730F"/>
    <w:rsid w:val="00772005"/>
    <w:rsid w:val="00775404"/>
    <w:rsid w:val="007754B7"/>
    <w:rsid w:val="00783776"/>
    <w:rsid w:val="00784D9C"/>
    <w:rsid w:val="00786D90"/>
    <w:rsid w:val="00792261"/>
    <w:rsid w:val="007928E4"/>
    <w:rsid w:val="00793734"/>
    <w:rsid w:val="00794898"/>
    <w:rsid w:val="00794EBA"/>
    <w:rsid w:val="00795910"/>
    <w:rsid w:val="007A01E4"/>
    <w:rsid w:val="007A111F"/>
    <w:rsid w:val="007A1F10"/>
    <w:rsid w:val="007A37F1"/>
    <w:rsid w:val="007A3D20"/>
    <w:rsid w:val="007A3D50"/>
    <w:rsid w:val="007A4EB0"/>
    <w:rsid w:val="007A753D"/>
    <w:rsid w:val="007A7D0B"/>
    <w:rsid w:val="007B0FFC"/>
    <w:rsid w:val="007B157F"/>
    <w:rsid w:val="007B2595"/>
    <w:rsid w:val="007B2D66"/>
    <w:rsid w:val="007B4290"/>
    <w:rsid w:val="007B4DE9"/>
    <w:rsid w:val="007B530F"/>
    <w:rsid w:val="007B56A4"/>
    <w:rsid w:val="007B6AF8"/>
    <w:rsid w:val="007B7F60"/>
    <w:rsid w:val="007C07EA"/>
    <w:rsid w:val="007C0CD1"/>
    <w:rsid w:val="007C6F69"/>
    <w:rsid w:val="007D4327"/>
    <w:rsid w:val="007D5956"/>
    <w:rsid w:val="007E0C2C"/>
    <w:rsid w:val="007E0DBF"/>
    <w:rsid w:val="007E7FF0"/>
    <w:rsid w:val="007F08D3"/>
    <w:rsid w:val="007F1107"/>
    <w:rsid w:val="007F12BE"/>
    <w:rsid w:val="007F3757"/>
    <w:rsid w:val="007F39B5"/>
    <w:rsid w:val="007F3DD4"/>
    <w:rsid w:val="007F595B"/>
    <w:rsid w:val="0080001B"/>
    <w:rsid w:val="00802DD9"/>
    <w:rsid w:val="008057B9"/>
    <w:rsid w:val="00805BBF"/>
    <w:rsid w:val="00807B3D"/>
    <w:rsid w:val="00817716"/>
    <w:rsid w:val="00821295"/>
    <w:rsid w:val="008214E5"/>
    <w:rsid w:val="008221CF"/>
    <w:rsid w:val="00827981"/>
    <w:rsid w:val="00827E4A"/>
    <w:rsid w:val="00831DFD"/>
    <w:rsid w:val="00832B4C"/>
    <w:rsid w:val="0083388E"/>
    <w:rsid w:val="00833A87"/>
    <w:rsid w:val="0083733D"/>
    <w:rsid w:val="008445A4"/>
    <w:rsid w:val="0084733D"/>
    <w:rsid w:val="008515AE"/>
    <w:rsid w:val="008537FB"/>
    <w:rsid w:val="00853E40"/>
    <w:rsid w:val="00855843"/>
    <w:rsid w:val="008602C7"/>
    <w:rsid w:val="00861102"/>
    <w:rsid w:val="00862955"/>
    <w:rsid w:val="00862AED"/>
    <w:rsid w:val="0086319A"/>
    <w:rsid w:val="00865B8D"/>
    <w:rsid w:val="00871466"/>
    <w:rsid w:val="00872785"/>
    <w:rsid w:val="00872D60"/>
    <w:rsid w:val="00874B67"/>
    <w:rsid w:val="00877666"/>
    <w:rsid w:val="00877F9F"/>
    <w:rsid w:val="00882B0D"/>
    <w:rsid w:val="00882D6E"/>
    <w:rsid w:val="00883CFB"/>
    <w:rsid w:val="00884AE4"/>
    <w:rsid w:val="008860AD"/>
    <w:rsid w:val="00886F70"/>
    <w:rsid w:val="008902C5"/>
    <w:rsid w:val="00891CFA"/>
    <w:rsid w:val="008957FE"/>
    <w:rsid w:val="00895C75"/>
    <w:rsid w:val="008A209D"/>
    <w:rsid w:val="008A262A"/>
    <w:rsid w:val="008A4371"/>
    <w:rsid w:val="008A4716"/>
    <w:rsid w:val="008A5134"/>
    <w:rsid w:val="008A7DA1"/>
    <w:rsid w:val="008B0A2E"/>
    <w:rsid w:val="008B2E38"/>
    <w:rsid w:val="008B4598"/>
    <w:rsid w:val="008B50F9"/>
    <w:rsid w:val="008C3095"/>
    <w:rsid w:val="008C34A3"/>
    <w:rsid w:val="008C422D"/>
    <w:rsid w:val="008C6BFF"/>
    <w:rsid w:val="008C78F7"/>
    <w:rsid w:val="008C7D75"/>
    <w:rsid w:val="008D1AC7"/>
    <w:rsid w:val="008D21FF"/>
    <w:rsid w:val="008D3543"/>
    <w:rsid w:val="008E1547"/>
    <w:rsid w:val="008E2326"/>
    <w:rsid w:val="008F0C47"/>
    <w:rsid w:val="008F187F"/>
    <w:rsid w:val="008F29BC"/>
    <w:rsid w:val="008F4435"/>
    <w:rsid w:val="00900CB6"/>
    <w:rsid w:val="0090451F"/>
    <w:rsid w:val="0090562B"/>
    <w:rsid w:val="00906E42"/>
    <w:rsid w:val="00907D19"/>
    <w:rsid w:val="00912785"/>
    <w:rsid w:val="00912D3B"/>
    <w:rsid w:val="00914567"/>
    <w:rsid w:val="0091656F"/>
    <w:rsid w:val="0091764A"/>
    <w:rsid w:val="00920135"/>
    <w:rsid w:val="009203F8"/>
    <w:rsid w:val="009266B0"/>
    <w:rsid w:val="0092765F"/>
    <w:rsid w:val="009303D1"/>
    <w:rsid w:val="009329C2"/>
    <w:rsid w:val="00933254"/>
    <w:rsid w:val="009356A8"/>
    <w:rsid w:val="009365AD"/>
    <w:rsid w:val="0094136A"/>
    <w:rsid w:val="00941E38"/>
    <w:rsid w:val="009422B8"/>
    <w:rsid w:val="0094289C"/>
    <w:rsid w:val="009438C8"/>
    <w:rsid w:val="0094435A"/>
    <w:rsid w:val="009449BF"/>
    <w:rsid w:val="00946BD2"/>
    <w:rsid w:val="00947ACC"/>
    <w:rsid w:val="0095260D"/>
    <w:rsid w:val="0095326C"/>
    <w:rsid w:val="009532B2"/>
    <w:rsid w:val="0095375E"/>
    <w:rsid w:val="00953904"/>
    <w:rsid w:val="00955055"/>
    <w:rsid w:val="00960FD5"/>
    <w:rsid w:val="009612B1"/>
    <w:rsid w:val="00961E68"/>
    <w:rsid w:val="00962A65"/>
    <w:rsid w:val="00962A69"/>
    <w:rsid w:val="00963194"/>
    <w:rsid w:val="00967764"/>
    <w:rsid w:val="00972692"/>
    <w:rsid w:val="00973FF1"/>
    <w:rsid w:val="009804C0"/>
    <w:rsid w:val="00980F7E"/>
    <w:rsid w:val="0098147E"/>
    <w:rsid w:val="009816FB"/>
    <w:rsid w:val="0098223B"/>
    <w:rsid w:val="009849F4"/>
    <w:rsid w:val="0098504B"/>
    <w:rsid w:val="00985D6F"/>
    <w:rsid w:val="00986F6B"/>
    <w:rsid w:val="00987E75"/>
    <w:rsid w:val="009909F8"/>
    <w:rsid w:val="009910AF"/>
    <w:rsid w:val="00993452"/>
    <w:rsid w:val="00993C84"/>
    <w:rsid w:val="0099691B"/>
    <w:rsid w:val="009A370F"/>
    <w:rsid w:val="009A5C18"/>
    <w:rsid w:val="009A61AA"/>
    <w:rsid w:val="009A6530"/>
    <w:rsid w:val="009A6D23"/>
    <w:rsid w:val="009A73E6"/>
    <w:rsid w:val="009A7C58"/>
    <w:rsid w:val="009B0004"/>
    <w:rsid w:val="009B1022"/>
    <w:rsid w:val="009B46F1"/>
    <w:rsid w:val="009C0391"/>
    <w:rsid w:val="009C064C"/>
    <w:rsid w:val="009C0CED"/>
    <w:rsid w:val="009C1051"/>
    <w:rsid w:val="009C217E"/>
    <w:rsid w:val="009C22F6"/>
    <w:rsid w:val="009C32C5"/>
    <w:rsid w:val="009C3887"/>
    <w:rsid w:val="009C5E94"/>
    <w:rsid w:val="009D1792"/>
    <w:rsid w:val="009D39D6"/>
    <w:rsid w:val="009D603F"/>
    <w:rsid w:val="009D6EB8"/>
    <w:rsid w:val="009D7C66"/>
    <w:rsid w:val="009D7EC1"/>
    <w:rsid w:val="009E047A"/>
    <w:rsid w:val="009E0E3C"/>
    <w:rsid w:val="009E256C"/>
    <w:rsid w:val="009E3DCC"/>
    <w:rsid w:val="009E611D"/>
    <w:rsid w:val="009F0732"/>
    <w:rsid w:val="009F19ED"/>
    <w:rsid w:val="009F2884"/>
    <w:rsid w:val="009F64FB"/>
    <w:rsid w:val="009F7F07"/>
    <w:rsid w:val="00A01DA1"/>
    <w:rsid w:val="00A065EE"/>
    <w:rsid w:val="00A1028C"/>
    <w:rsid w:val="00A1147B"/>
    <w:rsid w:val="00A11A45"/>
    <w:rsid w:val="00A13816"/>
    <w:rsid w:val="00A1411D"/>
    <w:rsid w:val="00A15EBA"/>
    <w:rsid w:val="00A20E19"/>
    <w:rsid w:val="00A22CAB"/>
    <w:rsid w:val="00A2560B"/>
    <w:rsid w:val="00A2637F"/>
    <w:rsid w:val="00A26883"/>
    <w:rsid w:val="00A27364"/>
    <w:rsid w:val="00A27B82"/>
    <w:rsid w:val="00A30658"/>
    <w:rsid w:val="00A319FE"/>
    <w:rsid w:val="00A31DD8"/>
    <w:rsid w:val="00A3203B"/>
    <w:rsid w:val="00A321BE"/>
    <w:rsid w:val="00A32CAE"/>
    <w:rsid w:val="00A33AA4"/>
    <w:rsid w:val="00A35300"/>
    <w:rsid w:val="00A36731"/>
    <w:rsid w:val="00A374DC"/>
    <w:rsid w:val="00A37C16"/>
    <w:rsid w:val="00A425AD"/>
    <w:rsid w:val="00A42BAF"/>
    <w:rsid w:val="00A43ADE"/>
    <w:rsid w:val="00A43ED4"/>
    <w:rsid w:val="00A44CE2"/>
    <w:rsid w:val="00A464AC"/>
    <w:rsid w:val="00A5015E"/>
    <w:rsid w:val="00A50548"/>
    <w:rsid w:val="00A51E97"/>
    <w:rsid w:val="00A549AF"/>
    <w:rsid w:val="00A54F4F"/>
    <w:rsid w:val="00A559DC"/>
    <w:rsid w:val="00A61313"/>
    <w:rsid w:val="00A61428"/>
    <w:rsid w:val="00A618BC"/>
    <w:rsid w:val="00A62DD6"/>
    <w:rsid w:val="00A63699"/>
    <w:rsid w:val="00A63978"/>
    <w:rsid w:val="00A64B71"/>
    <w:rsid w:val="00A67D53"/>
    <w:rsid w:val="00A72B9C"/>
    <w:rsid w:val="00A74B3B"/>
    <w:rsid w:val="00A811E8"/>
    <w:rsid w:val="00A81909"/>
    <w:rsid w:val="00A8516A"/>
    <w:rsid w:val="00A85636"/>
    <w:rsid w:val="00A85CD8"/>
    <w:rsid w:val="00A85DE7"/>
    <w:rsid w:val="00A860BD"/>
    <w:rsid w:val="00A90B1A"/>
    <w:rsid w:val="00A90D46"/>
    <w:rsid w:val="00A9147C"/>
    <w:rsid w:val="00A94CC3"/>
    <w:rsid w:val="00A95710"/>
    <w:rsid w:val="00A96C17"/>
    <w:rsid w:val="00A97BB2"/>
    <w:rsid w:val="00AA4608"/>
    <w:rsid w:val="00AA5105"/>
    <w:rsid w:val="00AB34A8"/>
    <w:rsid w:val="00AB4BB9"/>
    <w:rsid w:val="00AB5399"/>
    <w:rsid w:val="00AB58F0"/>
    <w:rsid w:val="00AB70CC"/>
    <w:rsid w:val="00AC1E02"/>
    <w:rsid w:val="00AC3934"/>
    <w:rsid w:val="00AC3E90"/>
    <w:rsid w:val="00AC43F0"/>
    <w:rsid w:val="00AC5DDC"/>
    <w:rsid w:val="00AC7F0F"/>
    <w:rsid w:val="00AD2E31"/>
    <w:rsid w:val="00AD4F60"/>
    <w:rsid w:val="00AD6699"/>
    <w:rsid w:val="00AE0DE0"/>
    <w:rsid w:val="00AE1C25"/>
    <w:rsid w:val="00AE33FC"/>
    <w:rsid w:val="00AE508C"/>
    <w:rsid w:val="00AE7CD3"/>
    <w:rsid w:val="00AF14B8"/>
    <w:rsid w:val="00AF2A53"/>
    <w:rsid w:val="00AF3C4E"/>
    <w:rsid w:val="00AF6D47"/>
    <w:rsid w:val="00AF751C"/>
    <w:rsid w:val="00B01F22"/>
    <w:rsid w:val="00B02B79"/>
    <w:rsid w:val="00B0349E"/>
    <w:rsid w:val="00B07731"/>
    <w:rsid w:val="00B106B0"/>
    <w:rsid w:val="00B12E07"/>
    <w:rsid w:val="00B13402"/>
    <w:rsid w:val="00B17BB3"/>
    <w:rsid w:val="00B22306"/>
    <w:rsid w:val="00B22B16"/>
    <w:rsid w:val="00B25D7D"/>
    <w:rsid w:val="00B31534"/>
    <w:rsid w:val="00B34189"/>
    <w:rsid w:val="00B341E2"/>
    <w:rsid w:val="00B365AA"/>
    <w:rsid w:val="00B379F2"/>
    <w:rsid w:val="00B44D83"/>
    <w:rsid w:val="00B45963"/>
    <w:rsid w:val="00B461A9"/>
    <w:rsid w:val="00B46288"/>
    <w:rsid w:val="00B51CBF"/>
    <w:rsid w:val="00B54C11"/>
    <w:rsid w:val="00B5677A"/>
    <w:rsid w:val="00B5741D"/>
    <w:rsid w:val="00B574D6"/>
    <w:rsid w:val="00B6231A"/>
    <w:rsid w:val="00B6276A"/>
    <w:rsid w:val="00B657A3"/>
    <w:rsid w:val="00B73E99"/>
    <w:rsid w:val="00B81C92"/>
    <w:rsid w:val="00B82ED2"/>
    <w:rsid w:val="00B8559B"/>
    <w:rsid w:val="00B90037"/>
    <w:rsid w:val="00B90507"/>
    <w:rsid w:val="00B92FD9"/>
    <w:rsid w:val="00B9547A"/>
    <w:rsid w:val="00B95748"/>
    <w:rsid w:val="00B95BD4"/>
    <w:rsid w:val="00BA0E62"/>
    <w:rsid w:val="00BA72D4"/>
    <w:rsid w:val="00BA75C2"/>
    <w:rsid w:val="00BB079D"/>
    <w:rsid w:val="00BB39A3"/>
    <w:rsid w:val="00BB7A80"/>
    <w:rsid w:val="00BC3DE8"/>
    <w:rsid w:val="00BC5516"/>
    <w:rsid w:val="00BC6FF4"/>
    <w:rsid w:val="00BD5725"/>
    <w:rsid w:val="00BD7663"/>
    <w:rsid w:val="00BE0F5E"/>
    <w:rsid w:val="00BE1F4B"/>
    <w:rsid w:val="00BE2D03"/>
    <w:rsid w:val="00BE2E6F"/>
    <w:rsid w:val="00BE4F58"/>
    <w:rsid w:val="00BE58A2"/>
    <w:rsid w:val="00BE7468"/>
    <w:rsid w:val="00BE7924"/>
    <w:rsid w:val="00BE7A59"/>
    <w:rsid w:val="00BE7C32"/>
    <w:rsid w:val="00BF053A"/>
    <w:rsid w:val="00BF1817"/>
    <w:rsid w:val="00BF1A7E"/>
    <w:rsid w:val="00BF5078"/>
    <w:rsid w:val="00BF55EB"/>
    <w:rsid w:val="00C00AE6"/>
    <w:rsid w:val="00C04AC2"/>
    <w:rsid w:val="00C0505E"/>
    <w:rsid w:val="00C06E25"/>
    <w:rsid w:val="00C07012"/>
    <w:rsid w:val="00C073EA"/>
    <w:rsid w:val="00C07F17"/>
    <w:rsid w:val="00C11552"/>
    <w:rsid w:val="00C1231A"/>
    <w:rsid w:val="00C12D14"/>
    <w:rsid w:val="00C13E2D"/>
    <w:rsid w:val="00C14822"/>
    <w:rsid w:val="00C14EEE"/>
    <w:rsid w:val="00C16100"/>
    <w:rsid w:val="00C169E8"/>
    <w:rsid w:val="00C16EB4"/>
    <w:rsid w:val="00C175DD"/>
    <w:rsid w:val="00C1772F"/>
    <w:rsid w:val="00C201BF"/>
    <w:rsid w:val="00C20DB0"/>
    <w:rsid w:val="00C21079"/>
    <w:rsid w:val="00C22711"/>
    <w:rsid w:val="00C235A4"/>
    <w:rsid w:val="00C23854"/>
    <w:rsid w:val="00C257F9"/>
    <w:rsid w:val="00C268CF"/>
    <w:rsid w:val="00C30D53"/>
    <w:rsid w:val="00C32092"/>
    <w:rsid w:val="00C34A12"/>
    <w:rsid w:val="00C368F5"/>
    <w:rsid w:val="00C370CA"/>
    <w:rsid w:val="00C40AD6"/>
    <w:rsid w:val="00C421A7"/>
    <w:rsid w:val="00C442D7"/>
    <w:rsid w:val="00C4797A"/>
    <w:rsid w:val="00C51A1B"/>
    <w:rsid w:val="00C53A2B"/>
    <w:rsid w:val="00C547BC"/>
    <w:rsid w:val="00C54B44"/>
    <w:rsid w:val="00C55983"/>
    <w:rsid w:val="00C60067"/>
    <w:rsid w:val="00C608D4"/>
    <w:rsid w:val="00C60D6A"/>
    <w:rsid w:val="00C6128B"/>
    <w:rsid w:val="00C6173F"/>
    <w:rsid w:val="00C63A62"/>
    <w:rsid w:val="00C70942"/>
    <w:rsid w:val="00C72135"/>
    <w:rsid w:val="00C72854"/>
    <w:rsid w:val="00C74362"/>
    <w:rsid w:val="00C76826"/>
    <w:rsid w:val="00C7724F"/>
    <w:rsid w:val="00C8033B"/>
    <w:rsid w:val="00C82DEE"/>
    <w:rsid w:val="00C835B4"/>
    <w:rsid w:val="00C94E72"/>
    <w:rsid w:val="00CA04F2"/>
    <w:rsid w:val="00CA1825"/>
    <w:rsid w:val="00CA1EAB"/>
    <w:rsid w:val="00CA1F3D"/>
    <w:rsid w:val="00CA21CB"/>
    <w:rsid w:val="00CA3545"/>
    <w:rsid w:val="00CA4F6B"/>
    <w:rsid w:val="00CA5D27"/>
    <w:rsid w:val="00CA7897"/>
    <w:rsid w:val="00CA7F46"/>
    <w:rsid w:val="00CB214E"/>
    <w:rsid w:val="00CB23AC"/>
    <w:rsid w:val="00CB423A"/>
    <w:rsid w:val="00CB5CB9"/>
    <w:rsid w:val="00CB63B5"/>
    <w:rsid w:val="00CB65A6"/>
    <w:rsid w:val="00CC00FF"/>
    <w:rsid w:val="00CC28CF"/>
    <w:rsid w:val="00CC4728"/>
    <w:rsid w:val="00CC4EA1"/>
    <w:rsid w:val="00CC5843"/>
    <w:rsid w:val="00CC7A83"/>
    <w:rsid w:val="00CD0A7F"/>
    <w:rsid w:val="00CD0BDA"/>
    <w:rsid w:val="00CD17E7"/>
    <w:rsid w:val="00CD2F8A"/>
    <w:rsid w:val="00CD43F6"/>
    <w:rsid w:val="00CE013A"/>
    <w:rsid w:val="00CE08A6"/>
    <w:rsid w:val="00CE5C10"/>
    <w:rsid w:val="00CE7434"/>
    <w:rsid w:val="00CF0378"/>
    <w:rsid w:val="00CF228E"/>
    <w:rsid w:val="00CF25EF"/>
    <w:rsid w:val="00CF6E57"/>
    <w:rsid w:val="00D02A5B"/>
    <w:rsid w:val="00D032CD"/>
    <w:rsid w:val="00D0715A"/>
    <w:rsid w:val="00D0757F"/>
    <w:rsid w:val="00D10CB0"/>
    <w:rsid w:val="00D1146A"/>
    <w:rsid w:val="00D121AE"/>
    <w:rsid w:val="00D124BE"/>
    <w:rsid w:val="00D126C9"/>
    <w:rsid w:val="00D14296"/>
    <w:rsid w:val="00D15230"/>
    <w:rsid w:val="00D16290"/>
    <w:rsid w:val="00D17B64"/>
    <w:rsid w:val="00D214CE"/>
    <w:rsid w:val="00D22106"/>
    <w:rsid w:val="00D22570"/>
    <w:rsid w:val="00D22A85"/>
    <w:rsid w:val="00D22D4A"/>
    <w:rsid w:val="00D25351"/>
    <w:rsid w:val="00D273FC"/>
    <w:rsid w:val="00D30BA4"/>
    <w:rsid w:val="00D31B8B"/>
    <w:rsid w:val="00D32D93"/>
    <w:rsid w:val="00D3310E"/>
    <w:rsid w:val="00D332CB"/>
    <w:rsid w:val="00D334F3"/>
    <w:rsid w:val="00D35A7B"/>
    <w:rsid w:val="00D3611F"/>
    <w:rsid w:val="00D4403B"/>
    <w:rsid w:val="00D44659"/>
    <w:rsid w:val="00D46AFB"/>
    <w:rsid w:val="00D46C46"/>
    <w:rsid w:val="00D5099E"/>
    <w:rsid w:val="00D50DE5"/>
    <w:rsid w:val="00D5130B"/>
    <w:rsid w:val="00D51CC0"/>
    <w:rsid w:val="00D535BF"/>
    <w:rsid w:val="00D6012D"/>
    <w:rsid w:val="00D6069A"/>
    <w:rsid w:val="00D60F50"/>
    <w:rsid w:val="00D610E7"/>
    <w:rsid w:val="00D61304"/>
    <w:rsid w:val="00D61F55"/>
    <w:rsid w:val="00D6319B"/>
    <w:rsid w:val="00D65FED"/>
    <w:rsid w:val="00D66185"/>
    <w:rsid w:val="00D673B6"/>
    <w:rsid w:val="00D77A92"/>
    <w:rsid w:val="00D81032"/>
    <w:rsid w:val="00D83520"/>
    <w:rsid w:val="00D873EB"/>
    <w:rsid w:val="00D91F0D"/>
    <w:rsid w:val="00D928FF"/>
    <w:rsid w:val="00D92D55"/>
    <w:rsid w:val="00D94734"/>
    <w:rsid w:val="00D95397"/>
    <w:rsid w:val="00D970EC"/>
    <w:rsid w:val="00D974A2"/>
    <w:rsid w:val="00DA0701"/>
    <w:rsid w:val="00DA0904"/>
    <w:rsid w:val="00DA10DF"/>
    <w:rsid w:val="00DA1F3A"/>
    <w:rsid w:val="00DA5B92"/>
    <w:rsid w:val="00DA6EAE"/>
    <w:rsid w:val="00DA7BF3"/>
    <w:rsid w:val="00DB24C6"/>
    <w:rsid w:val="00DB30FB"/>
    <w:rsid w:val="00DB54D8"/>
    <w:rsid w:val="00DB5811"/>
    <w:rsid w:val="00DC2B43"/>
    <w:rsid w:val="00DC2BDA"/>
    <w:rsid w:val="00DC386E"/>
    <w:rsid w:val="00DC4802"/>
    <w:rsid w:val="00DC532C"/>
    <w:rsid w:val="00DC6AE1"/>
    <w:rsid w:val="00DC7C13"/>
    <w:rsid w:val="00DD2A2E"/>
    <w:rsid w:val="00DD2EF6"/>
    <w:rsid w:val="00DD5594"/>
    <w:rsid w:val="00DE057D"/>
    <w:rsid w:val="00DE39BD"/>
    <w:rsid w:val="00DE3C9A"/>
    <w:rsid w:val="00DE3FBE"/>
    <w:rsid w:val="00DF1239"/>
    <w:rsid w:val="00DF1B6A"/>
    <w:rsid w:val="00DF2227"/>
    <w:rsid w:val="00DF2F1C"/>
    <w:rsid w:val="00DF3CAE"/>
    <w:rsid w:val="00DF52B2"/>
    <w:rsid w:val="00DF69DF"/>
    <w:rsid w:val="00DF6C43"/>
    <w:rsid w:val="00DF7313"/>
    <w:rsid w:val="00E01A7B"/>
    <w:rsid w:val="00E031B1"/>
    <w:rsid w:val="00E045C6"/>
    <w:rsid w:val="00E045E3"/>
    <w:rsid w:val="00E1456F"/>
    <w:rsid w:val="00E1476B"/>
    <w:rsid w:val="00E14E5A"/>
    <w:rsid w:val="00E15BA2"/>
    <w:rsid w:val="00E17CDD"/>
    <w:rsid w:val="00E24B3B"/>
    <w:rsid w:val="00E304DE"/>
    <w:rsid w:val="00E32350"/>
    <w:rsid w:val="00E3235B"/>
    <w:rsid w:val="00E331F9"/>
    <w:rsid w:val="00E33C38"/>
    <w:rsid w:val="00E350C9"/>
    <w:rsid w:val="00E41115"/>
    <w:rsid w:val="00E415DE"/>
    <w:rsid w:val="00E417C8"/>
    <w:rsid w:val="00E41EB9"/>
    <w:rsid w:val="00E444A2"/>
    <w:rsid w:val="00E45195"/>
    <w:rsid w:val="00E476CF"/>
    <w:rsid w:val="00E511A5"/>
    <w:rsid w:val="00E53E73"/>
    <w:rsid w:val="00E55639"/>
    <w:rsid w:val="00E55A00"/>
    <w:rsid w:val="00E5620B"/>
    <w:rsid w:val="00E57A7A"/>
    <w:rsid w:val="00E60495"/>
    <w:rsid w:val="00E65F2A"/>
    <w:rsid w:val="00E660F2"/>
    <w:rsid w:val="00E702D3"/>
    <w:rsid w:val="00E729F4"/>
    <w:rsid w:val="00E72CAE"/>
    <w:rsid w:val="00E7303A"/>
    <w:rsid w:val="00E7622B"/>
    <w:rsid w:val="00E76F24"/>
    <w:rsid w:val="00E837B1"/>
    <w:rsid w:val="00E85FCE"/>
    <w:rsid w:val="00E85FE6"/>
    <w:rsid w:val="00E87DF8"/>
    <w:rsid w:val="00E9207F"/>
    <w:rsid w:val="00E9214C"/>
    <w:rsid w:val="00E92FBE"/>
    <w:rsid w:val="00E93483"/>
    <w:rsid w:val="00E93A8E"/>
    <w:rsid w:val="00E93E06"/>
    <w:rsid w:val="00E94F42"/>
    <w:rsid w:val="00E96C39"/>
    <w:rsid w:val="00EA0FFE"/>
    <w:rsid w:val="00EA39F0"/>
    <w:rsid w:val="00EA4DD9"/>
    <w:rsid w:val="00EA6E7C"/>
    <w:rsid w:val="00EB07F0"/>
    <w:rsid w:val="00EB39B8"/>
    <w:rsid w:val="00EB4472"/>
    <w:rsid w:val="00EB5073"/>
    <w:rsid w:val="00EB7EA5"/>
    <w:rsid w:val="00EC2CF8"/>
    <w:rsid w:val="00EC3364"/>
    <w:rsid w:val="00EC4880"/>
    <w:rsid w:val="00EC729D"/>
    <w:rsid w:val="00ED0B96"/>
    <w:rsid w:val="00ED0EDD"/>
    <w:rsid w:val="00ED1B83"/>
    <w:rsid w:val="00ED1CCB"/>
    <w:rsid w:val="00ED1DAB"/>
    <w:rsid w:val="00ED1FC0"/>
    <w:rsid w:val="00ED3784"/>
    <w:rsid w:val="00ED38F0"/>
    <w:rsid w:val="00ED4118"/>
    <w:rsid w:val="00ED5847"/>
    <w:rsid w:val="00EE16BD"/>
    <w:rsid w:val="00EE683D"/>
    <w:rsid w:val="00EF1690"/>
    <w:rsid w:val="00EF37CC"/>
    <w:rsid w:val="00EF4764"/>
    <w:rsid w:val="00EF4861"/>
    <w:rsid w:val="00EF50B5"/>
    <w:rsid w:val="00EF76CC"/>
    <w:rsid w:val="00F000C8"/>
    <w:rsid w:val="00F024A9"/>
    <w:rsid w:val="00F04C98"/>
    <w:rsid w:val="00F054C8"/>
    <w:rsid w:val="00F05D71"/>
    <w:rsid w:val="00F06E83"/>
    <w:rsid w:val="00F075EC"/>
    <w:rsid w:val="00F11AFB"/>
    <w:rsid w:val="00F15F25"/>
    <w:rsid w:val="00F15FAE"/>
    <w:rsid w:val="00F16584"/>
    <w:rsid w:val="00F17342"/>
    <w:rsid w:val="00F204BD"/>
    <w:rsid w:val="00F2067C"/>
    <w:rsid w:val="00F20712"/>
    <w:rsid w:val="00F2265E"/>
    <w:rsid w:val="00F23724"/>
    <w:rsid w:val="00F23D2E"/>
    <w:rsid w:val="00F24955"/>
    <w:rsid w:val="00F24D9B"/>
    <w:rsid w:val="00F263C9"/>
    <w:rsid w:val="00F32E4D"/>
    <w:rsid w:val="00F35440"/>
    <w:rsid w:val="00F37EAA"/>
    <w:rsid w:val="00F40518"/>
    <w:rsid w:val="00F4064C"/>
    <w:rsid w:val="00F43C9B"/>
    <w:rsid w:val="00F53A9D"/>
    <w:rsid w:val="00F53AA3"/>
    <w:rsid w:val="00F54565"/>
    <w:rsid w:val="00F545BC"/>
    <w:rsid w:val="00F57B0E"/>
    <w:rsid w:val="00F60F73"/>
    <w:rsid w:val="00F61D30"/>
    <w:rsid w:val="00F62538"/>
    <w:rsid w:val="00F63D4F"/>
    <w:rsid w:val="00F7469B"/>
    <w:rsid w:val="00F76F11"/>
    <w:rsid w:val="00F771A3"/>
    <w:rsid w:val="00F83D6D"/>
    <w:rsid w:val="00F841F5"/>
    <w:rsid w:val="00F84802"/>
    <w:rsid w:val="00F850C1"/>
    <w:rsid w:val="00F85569"/>
    <w:rsid w:val="00F85A8C"/>
    <w:rsid w:val="00F909CA"/>
    <w:rsid w:val="00F927CD"/>
    <w:rsid w:val="00F92A52"/>
    <w:rsid w:val="00F94094"/>
    <w:rsid w:val="00F95B2C"/>
    <w:rsid w:val="00F96D99"/>
    <w:rsid w:val="00F97077"/>
    <w:rsid w:val="00FA19E6"/>
    <w:rsid w:val="00FA29A9"/>
    <w:rsid w:val="00FA38DF"/>
    <w:rsid w:val="00FA44E2"/>
    <w:rsid w:val="00FA71F1"/>
    <w:rsid w:val="00FA72BF"/>
    <w:rsid w:val="00FA7ABF"/>
    <w:rsid w:val="00FA7B6A"/>
    <w:rsid w:val="00FB0DB2"/>
    <w:rsid w:val="00FB2FBA"/>
    <w:rsid w:val="00FB308F"/>
    <w:rsid w:val="00FB3157"/>
    <w:rsid w:val="00FB334F"/>
    <w:rsid w:val="00FB37D7"/>
    <w:rsid w:val="00FB4E9E"/>
    <w:rsid w:val="00FB5BCB"/>
    <w:rsid w:val="00FB70E3"/>
    <w:rsid w:val="00FC01F6"/>
    <w:rsid w:val="00FC0FDE"/>
    <w:rsid w:val="00FC1357"/>
    <w:rsid w:val="00FC1EEA"/>
    <w:rsid w:val="00FC3377"/>
    <w:rsid w:val="00FC3CD3"/>
    <w:rsid w:val="00FD30AA"/>
    <w:rsid w:val="00FD3D65"/>
    <w:rsid w:val="00FD4A51"/>
    <w:rsid w:val="00FD5AAC"/>
    <w:rsid w:val="00FD65DD"/>
    <w:rsid w:val="00FD68D0"/>
    <w:rsid w:val="00FD7606"/>
    <w:rsid w:val="00FD7FCC"/>
    <w:rsid w:val="00FE1361"/>
    <w:rsid w:val="00FE2F02"/>
    <w:rsid w:val="00FE40C2"/>
    <w:rsid w:val="00FE522F"/>
    <w:rsid w:val="00FE5CBC"/>
    <w:rsid w:val="00FE5EE4"/>
    <w:rsid w:val="00FE790B"/>
    <w:rsid w:val="00FF1CE5"/>
    <w:rsid w:val="00FF2676"/>
    <w:rsid w:val="00FF611F"/>
    <w:rsid w:val="00FF6F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D796C8"/>
  <w15:docId w15:val="{828AFB37-F997-40A9-9191-DA3CDC5FD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A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38587F"/>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38587F"/>
    <w:rPr>
      <w:rFonts w:ascii="Times New Roman" w:eastAsia="Times New Roman" w:hAnsi="Times New Roman" w:cs="Times New Roman"/>
      <w:sz w:val="20"/>
      <w:szCs w:val="20"/>
      <w:lang w:eastAsia="lv-LV"/>
    </w:rPr>
  </w:style>
  <w:style w:type="paragraph" w:styleId="FootnoteText">
    <w:name w:val="footnote text"/>
    <w:basedOn w:val="Normal"/>
    <w:link w:val="FootnoteTextChar"/>
    <w:semiHidden/>
    <w:rsid w:val="0038587F"/>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semiHidden/>
    <w:rsid w:val="0038587F"/>
    <w:rPr>
      <w:rFonts w:ascii="Times New Roman" w:eastAsia="Times New Roman" w:hAnsi="Times New Roman" w:cs="Times New Roman"/>
      <w:sz w:val="20"/>
      <w:szCs w:val="20"/>
      <w:lang w:eastAsia="lv-LV"/>
    </w:rPr>
  </w:style>
  <w:style w:type="character" w:styleId="FootnoteReference">
    <w:name w:val="footnote reference"/>
    <w:uiPriority w:val="99"/>
    <w:semiHidden/>
    <w:rsid w:val="0038587F"/>
    <w:rPr>
      <w:vertAlign w:val="superscript"/>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
    <w:basedOn w:val="Normal"/>
    <w:link w:val="ListParagraphChar"/>
    <w:uiPriority w:val="34"/>
    <w:qFormat/>
    <w:rsid w:val="0038587F"/>
    <w:pPr>
      <w:spacing w:after="0" w:line="240" w:lineRule="auto"/>
      <w:ind w:left="720"/>
      <w:contextualSpacing/>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6B5174"/>
    <w:rPr>
      <w:color w:val="0000FF"/>
      <w:u w:val="single"/>
    </w:rPr>
  </w:style>
  <w:style w:type="paragraph" w:styleId="BalloonText">
    <w:name w:val="Balloon Text"/>
    <w:basedOn w:val="Normal"/>
    <w:link w:val="BalloonTextChar"/>
    <w:uiPriority w:val="99"/>
    <w:semiHidden/>
    <w:unhideWhenUsed/>
    <w:rsid w:val="008E15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547"/>
    <w:rPr>
      <w:rFonts w:ascii="Segoe UI" w:hAnsi="Segoe UI" w:cs="Segoe UI"/>
      <w:sz w:val="18"/>
      <w:szCs w:val="18"/>
    </w:rPr>
  </w:style>
  <w:style w:type="character" w:styleId="CommentReference">
    <w:name w:val="annotation reference"/>
    <w:basedOn w:val="DefaultParagraphFont"/>
    <w:uiPriority w:val="99"/>
    <w:semiHidden/>
    <w:unhideWhenUsed/>
    <w:rsid w:val="00C23854"/>
    <w:rPr>
      <w:sz w:val="16"/>
      <w:szCs w:val="16"/>
    </w:rPr>
  </w:style>
  <w:style w:type="paragraph" w:styleId="CommentSubject">
    <w:name w:val="annotation subject"/>
    <w:basedOn w:val="CommentText"/>
    <w:next w:val="CommentText"/>
    <w:link w:val="CommentSubjectChar"/>
    <w:uiPriority w:val="99"/>
    <w:semiHidden/>
    <w:unhideWhenUsed/>
    <w:rsid w:val="00C23854"/>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C23854"/>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1E55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55A0"/>
  </w:style>
  <w:style w:type="paragraph" w:styleId="Footer">
    <w:name w:val="footer"/>
    <w:basedOn w:val="Normal"/>
    <w:link w:val="FooterChar"/>
    <w:uiPriority w:val="99"/>
    <w:unhideWhenUsed/>
    <w:rsid w:val="001E55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55A0"/>
  </w:style>
  <w:style w:type="paragraph" w:customStyle="1" w:styleId="tv2132">
    <w:name w:val="tv2132"/>
    <w:basedOn w:val="Normal"/>
    <w:rsid w:val="00451550"/>
    <w:pPr>
      <w:spacing w:after="0" w:line="360" w:lineRule="auto"/>
      <w:ind w:firstLine="300"/>
    </w:pPr>
    <w:rPr>
      <w:rFonts w:ascii="Times New Roman" w:hAnsi="Times New Roman" w:cs="Times New Roman"/>
      <w:color w:val="414142"/>
      <w:sz w:val="20"/>
      <w:szCs w:val="20"/>
      <w:lang w:eastAsia="lv-LV"/>
    </w:rPr>
  </w:style>
  <w:style w:type="paragraph" w:customStyle="1" w:styleId="naiskr">
    <w:name w:val="naiskr"/>
    <w:basedOn w:val="Normal"/>
    <w:rsid w:val="00DC2B43"/>
    <w:pPr>
      <w:spacing w:before="75" w:after="75"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DC2B43"/>
  </w:style>
  <w:style w:type="table" w:styleId="TableGrid">
    <w:name w:val="Table Grid"/>
    <w:basedOn w:val="TableNormal"/>
    <w:uiPriority w:val="39"/>
    <w:rsid w:val="005F0E6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0191A"/>
    <w:pPr>
      <w:spacing w:after="0" w:line="240" w:lineRule="auto"/>
    </w:pPr>
    <w:rPr>
      <w:rFonts w:ascii="Times New Roman" w:hAnsi="Times New Roman" w:cs="Times New Roman"/>
      <w:sz w:val="24"/>
      <w:szCs w:val="24"/>
      <w:lang w:eastAsia="lv-LV"/>
    </w:rPr>
  </w:style>
  <w:style w:type="paragraph" w:styleId="Revision">
    <w:name w:val="Revision"/>
    <w:hidden/>
    <w:uiPriority w:val="99"/>
    <w:semiHidden/>
    <w:rsid w:val="00ED4118"/>
    <w:pPr>
      <w:spacing w:after="0" w:line="240" w:lineRule="auto"/>
    </w:pPr>
  </w:style>
  <w:style w:type="paragraph" w:styleId="ListBullet">
    <w:name w:val="List Bullet"/>
    <w:basedOn w:val="Normal"/>
    <w:uiPriority w:val="99"/>
    <w:unhideWhenUsed/>
    <w:rsid w:val="00862AED"/>
    <w:pPr>
      <w:numPr>
        <w:numId w:val="17"/>
      </w:numPr>
      <w:contextualSpacing/>
    </w:pPr>
  </w:style>
  <w:style w:type="character" w:styleId="FollowedHyperlink">
    <w:name w:val="FollowedHyperlink"/>
    <w:basedOn w:val="DefaultParagraphFont"/>
    <w:uiPriority w:val="99"/>
    <w:semiHidden/>
    <w:unhideWhenUsed/>
    <w:rsid w:val="006C5CA7"/>
    <w:rPr>
      <w:color w:val="954F72" w:themeColor="followedHyperlink"/>
      <w:u w:val="single"/>
    </w:rPr>
  </w:style>
  <w:style w:type="paragraph" w:styleId="BodyTextIndent3">
    <w:name w:val="Body Text Indent 3"/>
    <w:basedOn w:val="Normal"/>
    <w:link w:val="BodyTextIndent3Char"/>
    <w:rsid w:val="00D332CB"/>
    <w:pPr>
      <w:spacing w:after="0" w:line="240" w:lineRule="auto"/>
      <w:ind w:firstLine="709"/>
    </w:pPr>
    <w:rPr>
      <w:rFonts w:ascii="Times New Roman" w:eastAsia="Times New Roman" w:hAnsi="Times New Roman" w:cs="Times New Roman"/>
      <w:sz w:val="28"/>
      <w:szCs w:val="20"/>
      <w:lang w:val="x-none" w:eastAsia="x-none"/>
    </w:rPr>
  </w:style>
  <w:style w:type="character" w:customStyle="1" w:styleId="BodyTextIndent3Char">
    <w:name w:val="Body Text Indent 3 Char"/>
    <w:basedOn w:val="DefaultParagraphFont"/>
    <w:link w:val="BodyTextIndent3"/>
    <w:rsid w:val="00D332CB"/>
    <w:rPr>
      <w:rFonts w:ascii="Times New Roman" w:eastAsia="Times New Roman" w:hAnsi="Times New Roman" w:cs="Times New Roman"/>
      <w:sz w:val="28"/>
      <w:szCs w:val="20"/>
      <w:lang w:val="x-none" w:eastAsia="x-none"/>
    </w:rPr>
  </w:style>
  <w:style w:type="paragraph" w:customStyle="1" w:styleId="Body">
    <w:name w:val="Body"/>
    <w:rsid w:val="003F3449"/>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styleId="Title">
    <w:name w:val="Title"/>
    <w:basedOn w:val="Normal"/>
    <w:link w:val="TitleChar"/>
    <w:qFormat/>
    <w:rsid w:val="0036764C"/>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36764C"/>
    <w:rPr>
      <w:rFonts w:ascii="Times New Roman" w:eastAsia="Times New Roman" w:hAnsi="Times New Roman" w:cs="Times New Roman"/>
      <w:sz w:val="28"/>
      <w:szCs w:val="20"/>
    </w:rPr>
  </w:style>
  <w:style w:type="paragraph" w:customStyle="1" w:styleId="tv213">
    <w:name w:val="tv213"/>
    <w:basedOn w:val="Normal"/>
    <w:rsid w:val="00D075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CD0BDA"/>
    <w:pPr>
      <w:spacing w:after="0" w:line="240" w:lineRule="auto"/>
    </w:pPr>
    <w:rPr>
      <w:rFonts w:ascii="Times New Roman" w:hAnsi="Times New Roman" w:cs="Times New Roman"/>
      <w:sz w:val="24"/>
      <w:szCs w:val="24"/>
      <w:lang w:val="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link w:val="ListParagraph"/>
    <w:uiPriority w:val="34"/>
    <w:qFormat/>
    <w:locked/>
    <w:rsid w:val="00941E3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80467">
      <w:bodyDiv w:val="1"/>
      <w:marLeft w:val="0"/>
      <w:marRight w:val="0"/>
      <w:marTop w:val="0"/>
      <w:marBottom w:val="0"/>
      <w:divBdr>
        <w:top w:val="none" w:sz="0" w:space="0" w:color="auto"/>
        <w:left w:val="none" w:sz="0" w:space="0" w:color="auto"/>
        <w:bottom w:val="none" w:sz="0" w:space="0" w:color="auto"/>
        <w:right w:val="none" w:sz="0" w:space="0" w:color="auto"/>
      </w:divBdr>
    </w:div>
    <w:div w:id="241843129">
      <w:bodyDiv w:val="1"/>
      <w:marLeft w:val="0"/>
      <w:marRight w:val="0"/>
      <w:marTop w:val="0"/>
      <w:marBottom w:val="0"/>
      <w:divBdr>
        <w:top w:val="none" w:sz="0" w:space="0" w:color="auto"/>
        <w:left w:val="none" w:sz="0" w:space="0" w:color="auto"/>
        <w:bottom w:val="none" w:sz="0" w:space="0" w:color="auto"/>
        <w:right w:val="none" w:sz="0" w:space="0" w:color="auto"/>
      </w:divBdr>
    </w:div>
    <w:div w:id="531459688">
      <w:bodyDiv w:val="1"/>
      <w:marLeft w:val="0"/>
      <w:marRight w:val="0"/>
      <w:marTop w:val="0"/>
      <w:marBottom w:val="0"/>
      <w:divBdr>
        <w:top w:val="none" w:sz="0" w:space="0" w:color="auto"/>
        <w:left w:val="none" w:sz="0" w:space="0" w:color="auto"/>
        <w:bottom w:val="none" w:sz="0" w:space="0" w:color="auto"/>
        <w:right w:val="none" w:sz="0" w:space="0" w:color="auto"/>
      </w:divBdr>
      <w:divsChild>
        <w:div w:id="2110002919">
          <w:marLeft w:val="0"/>
          <w:marRight w:val="0"/>
          <w:marTop w:val="0"/>
          <w:marBottom w:val="0"/>
          <w:divBdr>
            <w:top w:val="none" w:sz="0" w:space="0" w:color="auto"/>
            <w:left w:val="none" w:sz="0" w:space="0" w:color="auto"/>
            <w:bottom w:val="none" w:sz="0" w:space="0" w:color="auto"/>
            <w:right w:val="none" w:sz="0" w:space="0" w:color="auto"/>
          </w:divBdr>
          <w:divsChild>
            <w:div w:id="579870532">
              <w:marLeft w:val="0"/>
              <w:marRight w:val="0"/>
              <w:marTop w:val="0"/>
              <w:marBottom w:val="0"/>
              <w:divBdr>
                <w:top w:val="none" w:sz="0" w:space="0" w:color="auto"/>
                <w:left w:val="none" w:sz="0" w:space="0" w:color="auto"/>
                <w:bottom w:val="none" w:sz="0" w:space="0" w:color="auto"/>
                <w:right w:val="none" w:sz="0" w:space="0" w:color="auto"/>
              </w:divBdr>
              <w:divsChild>
                <w:div w:id="1962030138">
                  <w:marLeft w:val="0"/>
                  <w:marRight w:val="0"/>
                  <w:marTop w:val="0"/>
                  <w:marBottom w:val="0"/>
                  <w:divBdr>
                    <w:top w:val="none" w:sz="0" w:space="0" w:color="auto"/>
                    <w:left w:val="none" w:sz="0" w:space="0" w:color="auto"/>
                    <w:bottom w:val="none" w:sz="0" w:space="0" w:color="auto"/>
                    <w:right w:val="none" w:sz="0" w:space="0" w:color="auto"/>
                  </w:divBdr>
                  <w:divsChild>
                    <w:div w:id="979844794">
                      <w:marLeft w:val="0"/>
                      <w:marRight w:val="0"/>
                      <w:marTop w:val="0"/>
                      <w:marBottom w:val="0"/>
                      <w:divBdr>
                        <w:top w:val="none" w:sz="0" w:space="0" w:color="auto"/>
                        <w:left w:val="none" w:sz="0" w:space="0" w:color="auto"/>
                        <w:bottom w:val="none" w:sz="0" w:space="0" w:color="auto"/>
                        <w:right w:val="none" w:sz="0" w:space="0" w:color="auto"/>
                      </w:divBdr>
                      <w:divsChild>
                        <w:div w:id="269316628">
                          <w:marLeft w:val="0"/>
                          <w:marRight w:val="0"/>
                          <w:marTop w:val="0"/>
                          <w:marBottom w:val="0"/>
                          <w:divBdr>
                            <w:top w:val="none" w:sz="0" w:space="0" w:color="auto"/>
                            <w:left w:val="none" w:sz="0" w:space="0" w:color="auto"/>
                            <w:bottom w:val="none" w:sz="0" w:space="0" w:color="auto"/>
                            <w:right w:val="none" w:sz="0" w:space="0" w:color="auto"/>
                          </w:divBdr>
                          <w:divsChild>
                            <w:div w:id="11090191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908310">
      <w:bodyDiv w:val="1"/>
      <w:marLeft w:val="0"/>
      <w:marRight w:val="0"/>
      <w:marTop w:val="0"/>
      <w:marBottom w:val="0"/>
      <w:divBdr>
        <w:top w:val="none" w:sz="0" w:space="0" w:color="auto"/>
        <w:left w:val="none" w:sz="0" w:space="0" w:color="auto"/>
        <w:bottom w:val="none" w:sz="0" w:space="0" w:color="auto"/>
        <w:right w:val="none" w:sz="0" w:space="0" w:color="auto"/>
      </w:divBdr>
    </w:div>
    <w:div w:id="773206532">
      <w:bodyDiv w:val="1"/>
      <w:marLeft w:val="0"/>
      <w:marRight w:val="0"/>
      <w:marTop w:val="0"/>
      <w:marBottom w:val="0"/>
      <w:divBdr>
        <w:top w:val="none" w:sz="0" w:space="0" w:color="auto"/>
        <w:left w:val="none" w:sz="0" w:space="0" w:color="auto"/>
        <w:bottom w:val="none" w:sz="0" w:space="0" w:color="auto"/>
        <w:right w:val="none" w:sz="0" w:space="0" w:color="auto"/>
      </w:divBdr>
    </w:div>
    <w:div w:id="819810159">
      <w:bodyDiv w:val="1"/>
      <w:marLeft w:val="0"/>
      <w:marRight w:val="0"/>
      <w:marTop w:val="0"/>
      <w:marBottom w:val="0"/>
      <w:divBdr>
        <w:top w:val="none" w:sz="0" w:space="0" w:color="auto"/>
        <w:left w:val="none" w:sz="0" w:space="0" w:color="auto"/>
        <w:bottom w:val="none" w:sz="0" w:space="0" w:color="auto"/>
        <w:right w:val="none" w:sz="0" w:space="0" w:color="auto"/>
      </w:divBdr>
      <w:divsChild>
        <w:div w:id="1978337532">
          <w:marLeft w:val="0"/>
          <w:marRight w:val="0"/>
          <w:marTop w:val="0"/>
          <w:marBottom w:val="0"/>
          <w:divBdr>
            <w:top w:val="none" w:sz="0" w:space="0" w:color="auto"/>
            <w:left w:val="none" w:sz="0" w:space="0" w:color="auto"/>
            <w:bottom w:val="none" w:sz="0" w:space="0" w:color="auto"/>
            <w:right w:val="none" w:sz="0" w:space="0" w:color="auto"/>
          </w:divBdr>
          <w:divsChild>
            <w:div w:id="1203521304">
              <w:marLeft w:val="0"/>
              <w:marRight w:val="0"/>
              <w:marTop w:val="0"/>
              <w:marBottom w:val="0"/>
              <w:divBdr>
                <w:top w:val="none" w:sz="0" w:space="0" w:color="auto"/>
                <w:left w:val="none" w:sz="0" w:space="0" w:color="auto"/>
                <w:bottom w:val="none" w:sz="0" w:space="0" w:color="auto"/>
                <w:right w:val="none" w:sz="0" w:space="0" w:color="auto"/>
              </w:divBdr>
              <w:divsChild>
                <w:div w:id="945386302">
                  <w:marLeft w:val="0"/>
                  <w:marRight w:val="0"/>
                  <w:marTop w:val="0"/>
                  <w:marBottom w:val="0"/>
                  <w:divBdr>
                    <w:top w:val="none" w:sz="0" w:space="0" w:color="auto"/>
                    <w:left w:val="none" w:sz="0" w:space="0" w:color="auto"/>
                    <w:bottom w:val="none" w:sz="0" w:space="0" w:color="auto"/>
                    <w:right w:val="none" w:sz="0" w:space="0" w:color="auto"/>
                  </w:divBdr>
                  <w:divsChild>
                    <w:div w:id="451025206">
                      <w:marLeft w:val="0"/>
                      <w:marRight w:val="0"/>
                      <w:marTop w:val="0"/>
                      <w:marBottom w:val="0"/>
                      <w:divBdr>
                        <w:top w:val="none" w:sz="0" w:space="0" w:color="auto"/>
                        <w:left w:val="none" w:sz="0" w:space="0" w:color="auto"/>
                        <w:bottom w:val="none" w:sz="0" w:space="0" w:color="auto"/>
                        <w:right w:val="none" w:sz="0" w:space="0" w:color="auto"/>
                      </w:divBdr>
                      <w:divsChild>
                        <w:div w:id="153225349">
                          <w:marLeft w:val="0"/>
                          <w:marRight w:val="0"/>
                          <w:marTop w:val="0"/>
                          <w:marBottom w:val="0"/>
                          <w:divBdr>
                            <w:top w:val="none" w:sz="0" w:space="0" w:color="auto"/>
                            <w:left w:val="none" w:sz="0" w:space="0" w:color="auto"/>
                            <w:bottom w:val="none" w:sz="0" w:space="0" w:color="auto"/>
                            <w:right w:val="none" w:sz="0" w:space="0" w:color="auto"/>
                          </w:divBdr>
                          <w:divsChild>
                            <w:div w:id="1157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666333">
      <w:bodyDiv w:val="1"/>
      <w:marLeft w:val="0"/>
      <w:marRight w:val="0"/>
      <w:marTop w:val="0"/>
      <w:marBottom w:val="0"/>
      <w:divBdr>
        <w:top w:val="none" w:sz="0" w:space="0" w:color="auto"/>
        <w:left w:val="none" w:sz="0" w:space="0" w:color="auto"/>
        <w:bottom w:val="none" w:sz="0" w:space="0" w:color="auto"/>
        <w:right w:val="none" w:sz="0" w:space="0" w:color="auto"/>
      </w:divBdr>
    </w:div>
    <w:div w:id="951859294">
      <w:bodyDiv w:val="1"/>
      <w:marLeft w:val="0"/>
      <w:marRight w:val="0"/>
      <w:marTop w:val="0"/>
      <w:marBottom w:val="0"/>
      <w:divBdr>
        <w:top w:val="none" w:sz="0" w:space="0" w:color="auto"/>
        <w:left w:val="none" w:sz="0" w:space="0" w:color="auto"/>
        <w:bottom w:val="none" w:sz="0" w:space="0" w:color="auto"/>
        <w:right w:val="none" w:sz="0" w:space="0" w:color="auto"/>
      </w:divBdr>
      <w:divsChild>
        <w:div w:id="1915317150">
          <w:marLeft w:val="0"/>
          <w:marRight w:val="0"/>
          <w:marTop w:val="0"/>
          <w:marBottom w:val="0"/>
          <w:divBdr>
            <w:top w:val="none" w:sz="0" w:space="0" w:color="auto"/>
            <w:left w:val="none" w:sz="0" w:space="0" w:color="auto"/>
            <w:bottom w:val="none" w:sz="0" w:space="0" w:color="auto"/>
            <w:right w:val="none" w:sz="0" w:space="0" w:color="auto"/>
          </w:divBdr>
          <w:divsChild>
            <w:div w:id="721490017">
              <w:marLeft w:val="0"/>
              <w:marRight w:val="0"/>
              <w:marTop w:val="0"/>
              <w:marBottom w:val="0"/>
              <w:divBdr>
                <w:top w:val="none" w:sz="0" w:space="0" w:color="auto"/>
                <w:left w:val="none" w:sz="0" w:space="0" w:color="auto"/>
                <w:bottom w:val="none" w:sz="0" w:space="0" w:color="auto"/>
                <w:right w:val="none" w:sz="0" w:space="0" w:color="auto"/>
              </w:divBdr>
              <w:divsChild>
                <w:div w:id="718240361">
                  <w:marLeft w:val="0"/>
                  <w:marRight w:val="0"/>
                  <w:marTop w:val="0"/>
                  <w:marBottom w:val="0"/>
                  <w:divBdr>
                    <w:top w:val="none" w:sz="0" w:space="0" w:color="auto"/>
                    <w:left w:val="none" w:sz="0" w:space="0" w:color="auto"/>
                    <w:bottom w:val="none" w:sz="0" w:space="0" w:color="auto"/>
                    <w:right w:val="none" w:sz="0" w:space="0" w:color="auto"/>
                  </w:divBdr>
                  <w:divsChild>
                    <w:div w:id="299464256">
                      <w:marLeft w:val="0"/>
                      <w:marRight w:val="0"/>
                      <w:marTop w:val="0"/>
                      <w:marBottom w:val="0"/>
                      <w:divBdr>
                        <w:top w:val="none" w:sz="0" w:space="0" w:color="auto"/>
                        <w:left w:val="none" w:sz="0" w:space="0" w:color="auto"/>
                        <w:bottom w:val="none" w:sz="0" w:space="0" w:color="auto"/>
                        <w:right w:val="none" w:sz="0" w:space="0" w:color="auto"/>
                      </w:divBdr>
                      <w:divsChild>
                        <w:div w:id="1923371333">
                          <w:marLeft w:val="0"/>
                          <w:marRight w:val="0"/>
                          <w:marTop w:val="0"/>
                          <w:marBottom w:val="0"/>
                          <w:divBdr>
                            <w:top w:val="none" w:sz="0" w:space="0" w:color="auto"/>
                            <w:left w:val="none" w:sz="0" w:space="0" w:color="auto"/>
                            <w:bottom w:val="none" w:sz="0" w:space="0" w:color="auto"/>
                            <w:right w:val="none" w:sz="0" w:space="0" w:color="auto"/>
                          </w:divBdr>
                          <w:divsChild>
                            <w:div w:id="1665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866084">
      <w:bodyDiv w:val="1"/>
      <w:marLeft w:val="0"/>
      <w:marRight w:val="0"/>
      <w:marTop w:val="0"/>
      <w:marBottom w:val="0"/>
      <w:divBdr>
        <w:top w:val="none" w:sz="0" w:space="0" w:color="auto"/>
        <w:left w:val="none" w:sz="0" w:space="0" w:color="auto"/>
        <w:bottom w:val="none" w:sz="0" w:space="0" w:color="auto"/>
        <w:right w:val="none" w:sz="0" w:space="0" w:color="auto"/>
      </w:divBdr>
    </w:div>
    <w:div w:id="1274629635">
      <w:bodyDiv w:val="1"/>
      <w:marLeft w:val="0"/>
      <w:marRight w:val="0"/>
      <w:marTop w:val="0"/>
      <w:marBottom w:val="0"/>
      <w:divBdr>
        <w:top w:val="none" w:sz="0" w:space="0" w:color="auto"/>
        <w:left w:val="none" w:sz="0" w:space="0" w:color="auto"/>
        <w:bottom w:val="none" w:sz="0" w:space="0" w:color="auto"/>
        <w:right w:val="none" w:sz="0" w:space="0" w:color="auto"/>
      </w:divBdr>
      <w:divsChild>
        <w:div w:id="1611084655">
          <w:marLeft w:val="0"/>
          <w:marRight w:val="0"/>
          <w:marTop w:val="0"/>
          <w:marBottom w:val="0"/>
          <w:divBdr>
            <w:top w:val="none" w:sz="0" w:space="0" w:color="auto"/>
            <w:left w:val="none" w:sz="0" w:space="0" w:color="auto"/>
            <w:bottom w:val="none" w:sz="0" w:space="0" w:color="auto"/>
            <w:right w:val="none" w:sz="0" w:space="0" w:color="auto"/>
          </w:divBdr>
          <w:divsChild>
            <w:div w:id="1646885579">
              <w:marLeft w:val="0"/>
              <w:marRight w:val="0"/>
              <w:marTop w:val="0"/>
              <w:marBottom w:val="0"/>
              <w:divBdr>
                <w:top w:val="none" w:sz="0" w:space="0" w:color="auto"/>
                <w:left w:val="none" w:sz="0" w:space="0" w:color="auto"/>
                <w:bottom w:val="none" w:sz="0" w:space="0" w:color="auto"/>
                <w:right w:val="none" w:sz="0" w:space="0" w:color="auto"/>
              </w:divBdr>
              <w:divsChild>
                <w:div w:id="460462591">
                  <w:marLeft w:val="0"/>
                  <w:marRight w:val="0"/>
                  <w:marTop w:val="0"/>
                  <w:marBottom w:val="0"/>
                  <w:divBdr>
                    <w:top w:val="none" w:sz="0" w:space="0" w:color="auto"/>
                    <w:left w:val="none" w:sz="0" w:space="0" w:color="auto"/>
                    <w:bottom w:val="none" w:sz="0" w:space="0" w:color="auto"/>
                    <w:right w:val="none" w:sz="0" w:space="0" w:color="auto"/>
                  </w:divBdr>
                  <w:divsChild>
                    <w:div w:id="181826906">
                      <w:marLeft w:val="0"/>
                      <w:marRight w:val="0"/>
                      <w:marTop w:val="0"/>
                      <w:marBottom w:val="0"/>
                      <w:divBdr>
                        <w:top w:val="none" w:sz="0" w:space="0" w:color="auto"/>
                        <w:left w:val="none" w:sz="0" w:space="0" w:color="auto"/>
                        <w:bottom w:val="none" w:sz="0" w:space="0" w:color="auto"/>
                        <w:right w:val="none" w:sz="0" w:space="0" w:color="auto"/>
                      </w:divBdr>
                      <w:divsChild>
                        <w:div w:id="1693804897">
                          <w:marLeft w:val="0"/>
                          <w:marRight w:val="0"/>
                          <w:marTop w:val="0"/>
                          <w:marBottom w:val="0"/>
                          <w:divBdr>
                            <w:top w:val="none" w:sz="0" w:space="0" w:color="auto"/>
                            <w:left w:val="none" w:sz="0" w:space="0" w:color="auto"/>
                            <w:bottom w:val="none" w:sz="0" w:space="0" w:color="auto"/>
                            <w:right w:val="none" w:sz="0" w:space="0" w:color="auto"/>
                          </w:divBdr>
                          <w:divsChild>
                            <w:div w:id="200404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242620">
      <w:bodyDiv w:val="1"/>
      <w:marLeft w:val="0"/>
      <w:marRight w:val="0"/>
      <w:marTop w:val="0"/>
      <w:marBottom w:val="0"/>
      <w:divBdr>
        <w:top w:val="none" w:sz="0" w:space="0" w:color="auto"/>
        <w:left w:val="none" w:sz="0" w:space="0" w:color="auto"/>
        <w:bottom w:val="none" w:sz="0" w:space="0" w:color="auto"/>
        <w:right w:val="none" w:sz="0" w:space="0" w:color="auto"/>
      </w:divBdr>
    </w:div>
    <w:div w:id="1327127211">
      <w:bodyDiv w:val="1"/>
      <w:marLeft w:val="0"/>
      <w:marRight w:val="0"/>
      <w:marTop w:val="0"/>
      <w:marBottom w:val="0"/>
      <w:divBdr>
        <w:top w:val="none" w:sz="0" w:space="0" w:color="auto"/>
        <w:left w:val="none" w:sz="0" w:space="0" w:color="auto"/>
        <w:bottom w:val="none" w:sz="0" w:space="0" w:color="auto"/>
        <w:right w:val="none" w:sz="0" w:space="0" w:color="auto"/>
      </w:divBdr>
    </w:div>
    <w:div w:id="1416853779">
      <w:bodyDiv w:val="1"/>
      <w:marLeft w:val="0"/>
      <w:marRight w:val="0"/>
      <w:marTop w:val="0"/>
      <w:marBottom w:val="0"/>
      <w:divBdr>
        <w:top w:val="none" w:sz="0" w:space="0" w:color="auto"/>
        <w:left w:val="none" w:sz="0" w:space="0" w:color="auto"/>
        <w:bottom w:val="none" w:sz="0" w:space="0" w:color="auto"/>
        <w:right w:val="none" w:sz="0" w:space="0" w:color="auto"/>
      </w:divBdr>
    </w:div>
    <w:div w:id="1536962951">
      <w:bodyDiv w:val="1"/>
      <w:marLeft w:val="0"/>
      <w:marRight w:val="0"/>
      <w:marTop w:val="0"/>
      <w:marBottom w:val="0"/>
      <w:divBdr>
        <w:top w:val="none" w:sz="0" w:space="0" w:color="auto"/>
        <w:left w:val="none" w:sz="0" w:space="0" w:color="auto"/>
        <w:bottom w:val="none" w:sz="0" w:space="0" w:color="auto"/>
        <w:right w:val="none" w:sz="0" w:space="0" w:color="auto"/>
      </w:divBdr>
    </w:div>
    <w:div w:id="1565336809">
      <w:bodyDiv w:val="1"/>
      <w:marLeft w:val="0"/>
      <w:marRight w:val="0"/>
      <w:marTop w:val="0"/>
      <w:marBottom w:val="0"/>
      <w:divBdr>
        <w:top w:val="none" w:sz="0" w:space="0" w:color="auto"/>
        <w:left w:val="none" w:sz="0" w:space="0" w:color="auto"/>
        <w:bottom w:val="none" w:sz="0" w:space="0" w:color="auto"/>
        <w:right w:val="none" w:sz="0" w:space="0" w:color="auto"/>
      </w:divBdr>
    </w:div>
    <w:div w:id="1575311582">
      <w:bodyDiv w:val="1"/>
      <w:marLeft w:val="0"/>
      <w:marRight w:val="0"/>
      <w:marTop w:val="0"/>
      <w:marBottom w:val="0"/>
      <w:divBdr>
        <w:top w:val="none" w:sz="0" w:space="0" w:color="auto"/>
        <w:left w:val="none" w:sz="0" w:space="0" w:color="auto"/>
        <w:bottom w:val="none" w:sz="0" w:space="0" w:color="auto"/>
        <w:right w:val="none" w:sz="0" w:space="0" w:color="auto"/>
      </w:divBdr>
    </w:div>
    <w:div w:id="1691445510">
      <w:bodyDiv w:val="1"/>
      <w:marLeft w:val="0"/>
      <w:marRight w:val="0"/>
      <w:marTop w:val="0"/>
      <w:marBottom w:val="0"/>
      <w:divBdr>
        <w:top w:val="none" w:sz="0" w:space="0" w:color="auto"/>
        <w:left w:val="none" w:sz="0" w:space="0" w:color="auto"/>
        <w:bottom w:val="none" w:sz="0" w:space="0" w:color="auto"/>
        <w:right w:val="none" w:sz="0" w:space="0" w:color="auto"/>
      </w:divBdr>
    </w:div>
    <w:div w:id="192664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gistri.vvd.gov.lv" TargetMode="Externa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la.Hartmane@f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k.gov.lv/content/ministru-kabineta-diskusiju-dokumenti" TargetMode="External"/><Relationship Id="rId4" Type="http://schemas.openxmlformats.org/officeDocument/2006/relationships/settings" Target="settings.xml"/><Relationship Id="rId9" Type="http://schemas.openxmlformats.org/officeDocument/2006/relationships/hyperlink" Target="https://www.fm.gov.lv/lv/nodoklu-politik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6651B-5E37-4CA9-BD00-951F87A8A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11628</Words>
  <Characters>6628</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projekta anotācija</vt:lpstr>
      <vt:lpstr>Likumprojekta "Grozījumi likumā "Par akcīzes nodokli"" sākotnējās ietekmes novērtējuma ziņojums (anotācija)</vt:lpstr>
    </vt:vector>
  </TitlesOfParts>
  <Company>Finanšu ministrija</Company>
  <LinksUpToDate>false</LinksUpToDate>
  <CharactersWithSpaces>18220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anotācija</dc:title>
  <dc:subject>likumprojekta anotācija</dc:subject>
  <dc:creator>ella.hartmane@fm.gov.lv</dc:creator>
  <dc:description>Ella.Hartmane@fm.gov.lv
Tālr.: 67095525</dc:description>
  <cp:lastModifiedBy>Ella Hartmane</cp:lastModifiedBy>
  <cp:revision>7</cp:revision>
  <cp:lastPrinted>2020-10-06T06:50:00Z</cp:lastPrinted>
  <dcterms:created xsi:type="dcterms:W3CDTF">2021-10-13T07:51:00Z</dcterms:created>
  <dcterms:modified xsi:type="dcterms:W3CDTF">2021-10-25T06:59:00Z</dcterms:modified>
</cp:coreProperties>
</file>