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F39E5" w14:textId="45E946CA" w:rsidR="005B53EA" w:rsidRPr="006C21E3" w:rsidRDefault="00020302" w:rsidP="00933D74">
      <w:pPr>
        <w:spacing w:after="0" w:line="240" w:lineRule="auto"/>
        <w:jc w:val="center"/>
        <w:rPr>
          <w:rFonts w:ascii="Times New Roman" w:hAnsi="Times New Roman" w:cs="Times New Roman"/>
          <w:b/>
          <w:bCs/>
          <w:sz w:val="24"/>
          <w:szCs w:val="24"/>
        </w:rPr>
      </w:pPr>
      <w:bookmarkStart w:id="0" w:name="_Hlk95229903"/>
      <w:r w:rsidRPr="006C21E3">
        <w:rPr>
          <w:rFonts w:ascii="Times New Roman" w:hAnsi="Times New Roman" w:cs="Times New Roman"/>
          <w:b/>
          <w:bCs/>
          <w:sz w:val="24"/>
          <w:szCs w:val="24"/>
        </w:rPr>
        <w:t>Informatīvais</w:t>
      </w:r>
      <w:r w:rsidR="00D433A5" w:rsidRPr="006C21E3">
        <w:rPr>
          <w:rFonts w:ascii="Times New Roman" w:hAnsi="Times New Roman" w:cs="Times New Roman"/>
          <w:b/>
          <w:bCs/>
          <w:sz w:val="24"/>
          <w:szCs w:val="24"/>
        </w:rPr>
        <w:t xml:space="preserve"> </w:t>
      </w:r>
      <w:r w:rsidR="005B53EA" w:rsidRPr="006C21E3">
        <w:rPr>
          <w:rFonts w:ascii="Times New Roman" w:hAnsi="Times New Roman" w:cs="Times New Roman"/>
          <w:b/>
          <w:bCs/>
          <w:sz w:val="24"/>
          <w:szCs w:val="24"/>
        </w:rPr>
        <w:t>ziņojums</w:t>
      </w:r>
    </w:p>
    <w:p w14:paraId="2C6CF430" w14:textId="1920C180" w:rsidR="005B53EA" w:rsidRPr="006C21E3" w:rsidRDefault="00B90697" w:rsidP="00933D74">
      <w:pPr>
        <w:spacing w:after="0" w:line="240" w:lineRule="auto"/>
        <w:jc w:val="center"/>
        <w:rPr>
          <w:rFonts w:ascii="Times New Roman" w:hAnsi="Times New Roman" w:cs="Times New Roman"/>
          <w:b/>
          <w:bCs/>
          <w:sz w:val="24"/>
          <w:szCs w:val="24"/>
        </w:rPr>
      </w:pPr>
      <w:r w:rsidRPr="006C21E3">
        <w:rPr>
          <w:rFonts w:ascii="Times New Roman" w:hAnsi="Times New Roman" w:cs="Times New Roman"/>
          <w:b/>
          <w:bCs/>
          <w:sz w:val="24"/>
          <w:szCs w:val="24"/>
        </w:rPr>
        <w:t>“</w:t>
      </w:r>
      <w:r w:rsidR="005B53EA" w:rsidRPr="006C21E3">
        <w:rPr>
          <w:rFonts w:ascii="Times New Roman" w:hAnsi="Times New Roman" w:cs="Times New Roman"/>
          <w:b/>
          <w:bCs/>
          <w:sz w:val="24"/>
          <w:szCs w:val="24"/>
        </w:rPr>
        <w:t>Par nacionālās koncertzāles projekta īstenošanas gaitu</w:t>
      </w:r>
      <w:r w:rsidRPr="006C21E3">
        <w:rPr>
          <w:rFonts w:ascii="Times New Roman" w:hAnsi="Times New Roman" w:cs="Times New Roman"/>
          <w:b/>
          <w:bCs/>
          <w:sz w:val="24"/>
          <w:szCs w:val="24"/>
        </w:rPr>
        <w:t>”</w:t>
      </w:r>
    </w:p>
    <w:p w14:paraId="77A1248A" w14:textId="77777777" w:rsidR="00B90697" w:rsidRPr="006C21E3" w:rsidRDefault="00B90697" w:rsidP="00933D74">
      <w:pPr>
        <w:spacing w:after="0" w:line="240" w:lineRule="auto"/>
        <w:rPr>
          <w:rFonts w:ascii="Times New Roman" w:hAnsi="Times New Roman" w:cs="Times New Roman"/>
          <w:sz w:val="24"/>
          <w:szCs w:val="24"/>
        </w:rPr>
      </w:pPr>
    </w:p>
    <w:p w14:paraId="38AA7EC0" w14:textId="4718448D" w:rsidR="00B90697" w:rsidRPr="006C21E3" w:rsidRDefault="00020302" w:rsidP="00933D74">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Informatīvais</w:t>
      </w:r>
      <w:r w:rsidR="00D433A5" w:rsidRPr="006C21E3">
        <w:rPr>
          <w:rFonts w:ascii="Times New Roman" w:hAnsi="Times New Roman" w:cs="Times New Roman"/>
          <w:sz w:val="24"/>
          <w:szCs w:val="24"/>
        </w:rPr>
        <w:t xml:space="preserve"> </w:t>
      </w:r>
      <w:r w:rsidR="00B90697" w:rsidRPr="006C21E3">
        <w:rPr>
          <w:rFonts w:ascii="Times New Roman" w:hAnsi="Times New Roman" w:cs="Times New Roman"/>
          <w:sz w:val="24"/>
          <w:szCs w:val="24"/>
        </w:rPr>
        <w:t xml:space="preserve">ziņojums </w:t>
      </w:r>
      <w:bookmarkStart w:id="1" w:name="_Hlk95474408"/>
      <w:r w:rsidR="00B90697" w:rsidRPr="006C21E3">
        <w:rPr>
          <w:rFonts w:ascii="Times New Roman" w:hAnsi="Times New Roman" w:cs="Times New Roman"/>
          <w:sz w:val="24"/>
          <w:szCs w:val="24"/>
        </w:rPr>
        <w:t>“</w:t>
      </w:r>
      <w:bookmarkEnd w:id="1"/>
      <w:r w:rsidR="00B90697" w:rsidRPr="006C21E3">
        <w:rPr>
          <w:rFonts w:ascii="Times New Roman" w:hAnsi="Times New Roman" w:cs="Times New Roman"/>
          <w:sz w:val="24"/>
          <w:szCs w:val="24"/>
        </w:rPr>
        <w:t xml:space="preserve">Par nacionālās koncertzāles projekta īstenošanas gaitu” sagatavots, lai informētu Ministru kabinetu par paveikto nacionālās koncertzāles </w:t>
      </w:r>
      <w:r w:rsidR="003D1681" w:rsidRPr="006C21E3">
        <w:rPr>
          <w:rFonts w:ascii="Times New Roman" w:hAnsi="Times New Roman" w:cs="Times New Roman"/>
          <w:sz w:val="24"/>
          <w:szCs w:val="24"/>
        </w:rPr>
        <w:t>(</w:t>
      </w:r>
      <w:r w:rsidR="00D433A5" w:rsidRPr="006C21E3">
        <w:rPr>
          <w:rFonts w:ascii="Times New Roman" w:hAnsi="Times New Roman" w:cs="Times New Roman"/>
          <w:sz w:val="24"/>
          <w:szCs w:val="24"/>
        </w:rPr>
        <w:t xml:space="preserve">turpmāk – </w:t>
      </w:r>
      <w:r w:rsidR="003D1681" w:rsidRPr="006C21E3">
        <w:rPr>
          <w:rFonts w:ascii="Times New Roman" w:hAnsi="Times New Roman" w:cs="Times New Roman"/>
          <w:sz w:val="24"/>
          <w:szCs w:val="24"/>
        </w:rPr>
        <w:t xml:space="preserve">Koncertzāle) </w:t>
      </w:r>
      <w:r w:rsidR="00B90697" w:rsidRPr="006C21E3">
        <w:rPr>
          <w:rFonts w:ascii="Times New Roman" w:hAnsi="Times New Roman" w:cs="Times New Roman"/>
          <w:sz w:val="24"/>
          <w:szCs w:val="24"/>
        </w:rPr>
        <w:t>projekta īstenošanā</w:t>
      </w:r>
      <w:r w:rsidR="009E5FCA" w:rsidRPr="006C21E3">
        <w:rPr>
          <w:rFonts w:ascii="Times New Roman" w:hAnsi="Times New Roman" w:cs="Times New Roman"/>
          <w:sz w:val="24"/>
          <w:szCs w:val="24"/>
        </w:rPr>
        <w:t xml:space="preserve"> </w:t>
      </w:r>
      <w:r w:rsidR="009E5FCA" w:rsidRPr="006C21E3">
        <w:rPr>
          <w:rFonts w:ascii="Times New Roman" w:hAnsi="Times New Roman" w:cs="Times New Roman"/>
          <w:color w:val="000000" w:themeColor="text1"/>
          <w:sz w:val="24"/>
          <w:szCs w:val="24"/>
        </w:rPr>
        <w:t>atbilstoši Ministru kabineta 2020. gada 18. jūnija rīkojuma Nr.</w:t>
      </w:r>
      <w:r w:rsidR="005C3B9E" w:rsidRPr="006C21E3">
        <w:rPr>
          <w:rFonts w:ascii="Times New Roman" w:hAnsi="Times New Roman" w:cs="Times New Roman"/>
          <w:color w:val="000000" w:themeColor="text1"/>
          <w:sz w:val="24"/>
          <w:szCs w:val="24"/>
        </w:rPr>
        <w:t> </w:t>
      </w:r>
      <w:r w:rsidR="009E5FCA" w:rsidRPr="006C21E3">
        <w:rPr>
          <w:rFonts w:ascii="Times New Roman" w:hAnsi="Times New Roman" w:cs="Times New Roman"/>
          <w:color w:val="000000" w:themeColor="text1"/>
          <w:sz w:val="24"/>
          <w:szCs w:val="24"/>
        </w:rPr>
        <w:t>341 “Par nacionālās koncertzāles projekta īstenošanu” (</w:t>
      </w:r>
      <w:r w:rsidR="00D433A5" w:rsidRPr="006C21E3">
        <w:rPr>
          <w:rFonts w:ascii="Times New Roman" w:hAnsi="Times New Roman" w:cs="Times New Roman"/>
          <w:color w:val="000000" w:themeColor="text1"/>
          <w:sz w:val="24"/>
          <w:szCs w:val="24"/>
        </w:rPr>
        <w:t xml:space="preserve">turpmāk – </w:t>
      </w:r>
      <w:r w:rsidR="009E5FCA" w:rsidRPr="006C21E3">
        <w:rPr>
          <w:rFonts w:ascii="Times New Roman" w:hAnsi="Times New Roman" w:cs="Times New Roman"/>
          <w:color w:val="000000" w:themeColor="text1"/>
          <w:sz w:val="24"/>
          <w:szCs w:val="24"/>
        </w:rPr>
        <w:t>MK rīkojums Nr. 341) 4. punktā noteiktajam</w:t>
      </w:r>
      <w:r w:rsidR="00B90697" w:rsidRPr="006C21E3">
        <w:rPr>
          <w:rFonts w:ascii="Times New Roman" w:hAnsi="Times New Roman" w:cs="Times New Roman"/>
          <w:color w:val="000000" w:themeColor="text1"/>
          <w:sz w:val="24"/>
          <w:szCs w:val="24"/>
        </w:rPr>
        <w:t>, kā arī</w:t>
      </w:r>
      <w:r w:rsidR="0093092F" w:rsidRPr="006C21E3">
        <w:rPr>
          <w:rFonts w:ascii="Times New Roman" w:hAnsi="Times New Roman" w:cs="Times New Roman"/>
          <w:color w:val="000000" w:themeColor="text1"/>
          <w:sz w:val="24"/>
          <w:szCs w:val="24"/>
        </w:rPr>
        <w:t xml:space="preserve"> </w:t>
      </w:r>
      <w:r w:rsidR="00B90697" w:rsidRPr="006C21E3">
        <w:rPr>
          <w:rFonts w:ascii="Times New Roman" w:hAnsi="Times New Roman" w:cs="Times New Roman"/>
          <w:color w:val="000000" w:themeColor="text1"/>
          <w:sz w:val="24"/>
          <w:szCs w:val="24"/>
        </w:rPr>
        <w:t xml:space="preserve">lemtu par </w:t>
      </w:r>
      <w:r w:rsidR="00461A8E" w:rsidRPr="006C21E3">
        <w:rPr>
          <w:rFonts w:ascii="Times New Roman" w:hAnsi="Times New Roman" w:cs="Times New Roman"/>
          <w:color w:val="000000" w:themeColor="text1"/>
          <w:sz w:val="24"/>
          <w:szCs w:val="24"/>
        </w:rPr>
        <w:t xml:space="preserve">piemērotākās Koncertzāles novietnes izvēli. </w:t>
      </w:r>
    </w:p>
    <w:p w14:paraId="5CB19BA6" w14:textId="1AF12891" w:rsidR="00B90697" w:rsidRPr="006C21E3" w:rsidRDefault="00B90697">
      <w:pPr>
        <w:spacing w:after="0" w:line="240" w:lineRule="auto"/>
        <w:rPr>
          <w:rFonts w:ascii="Times New Roman" w:hAnsi="Times New Roman" w:cs="Times New Roman"/>
          <w:sz w:val="24"/>
          <w:szCs w:val="24"/>
        </w:rPr>
      </w:pPr>
    </w:p>
    <w:p w14:paraId="46AB9FBE" w14:textId="090AA121" w:rsidR="005B53EA" w:rsidRPr="006C21E3" w:rsidRDefault="0093092F" w:rsidP="00AD58EB">
      <w:pPr>
        <w:pStyle w:val="Sarakstarindkopa"/>
        <w:numPr>
          <w:ilvl w:val="0"/>
          <w:numId w:val="1"/>
        </w:numPr>
        <w:spacing w:after="0" w:line="240" w:lineRule="auto"/>
        <w:ind w:left="426"/>
        <w:jc w:val="center"/>
        <w:rPr>
          <w:rFonts w:ascii="Times New Roman" w:hAnsi="Times New Roman" w:cs="Times New Roman"/>
          <w:b/>
          <w:bCs/>
          <w:sz w:val="24"/>
          <w:szCs w:val="24"/>
        </w:rPr>
      </w:pPr>
      <w:r w:rsidRPr="006C21E3">
        <w:rPr>
          <w:rFonts w:ascii="Times New Roman" w:hAnsi="Times New Roman" w:cs="Times New Roman"/>
          <w:b/>
          <w:bCs/>
          <w:sz w:val="24"/>
          <w:szCs w:val="24"/>
        </w:rPr>
        <w:t>K</w:t>
      </w:r>
      <w:r w:rsidR="005B53EA" w:rsidRPr="006C21E3">
        <w:rPr>
          <w:rFonts w:ascii="Times New Roman" w:hAnsi="Times New Roman" w:cs="Times New Roman"/>
          <w:b/>
          <w:bCs/>
          <w:sz w:val="24"/>
          <w:szCs w:val="24"/>
        </w:rPr>
        <w:t xml:space="preserve">oncertzāles </w:t>
      </w:r>
      <w:r w:rsidR="00B90697" w:rsidRPr="006C21E3">
        <w:rPr>
          <w:rFonts w:ascii="Times New Roman" w:hAnsi="Times New Roman" w:cs="Times New Roman"/>
          <w:b/>
          <w:bCs/>
          <w:sz w:val="24"/>
          <w:szCs w:val="24"/>
        </w:rPr>
        <w:t>projekta līdzšinējā</w:t>
      </w:r>
      <w:r w:rsidR="005B53EA" w:rsidRPr="006C21E3">
        <w:rPr>
          <w:rFonts w:ascii="Times New Roman" w:hAnsi="Times New Roman" w:cs="Times New Roman"/>
          <w:b/>
          <w:bCs/>
          <w:sz w:val="24"/>
          <w:szCs w:val="24"/>
        </w:rPr>
        <w:t xml:space="preserve"> attīstība</w:t>
      </w:r>
    </w:p>
    <w:p w14:paraId="54F53F5F" w14:textId="77777777" w:rsidR="005977D9" w:rsidRPr="006C21E3" w:rsidRDefault="005977D9" w:rsidP="00AD58EB">
      <w:pPr>
        <w:pStyle w:val="Sarakstarindkopa"/>
        <w:spacing w:after="0" w:line="240" w:lineRule="auto"/>
        <w:jc w:val="both"/>
        <w:rPr>
          <w:rFonts w:ascii="Times New Roman" w:hAnsi="Times New Roman" w:cs="Times New Roman"/>
          <w:sz w:val="24"/>
          <w:szCs w:val="24"/>
        </w:rPr>
      </w:pPr>
    </w:p>
    <w:p w14:paraId="67F43D2E" w14:textId="52EB139F" w:rsidR="005977D9" w:rsidRPr="006C21E3" w:rsidRDefault="005B53EA" w:rsidP="00AD58EB">
      <w:pPr>
        <w:pStyle w:val="Sarakstarindkopa"/>
        <w:numPr>
          <w:ilvl w:val="1"/>
          <w:numId w:val="1"/>
        </w:numPr>
        <w:spacing w:after="0" w:line="240" w:lineRule="auto"/>
        <w:ind w:left="709" w:hanging="633"/>
        <w:jc w:val="center"/>
        <w:rPr>
          <w:rFonts w:ascii="Times New Roman" w:hAnsi="Times New Roman" w:cs="Times New Roman"/>
          <w:b/>
          <w:bCs/>
          <w:sz w:val="24"/>
          <w:szCs w:val="24"/>
        </w:rPr>
      </w:pPr>
      <w:r w:rsidRPr="006C21E3">
        <w:rPr>
          <w:rFonts w:ascii="Times New Roman" w:hAnsi="Times New Roman" w:cs="Times New Roman"/>
          <w:b/>
          <w:bCs/>
          <w:sz w:val="24"/>
          <w:szCs w:val="24"/>
        </w:rPr>
        <w:t>Līdzšinējā Koncertzāles projekta virzība</w:t>
      </w:r>
    </w:p>
    <w:p w14:paraId="449529D3" w14:textId="535B62A7" w:rsidR="00153513" w:rsidRPr="006C21E3" w:rsidRDefault="00D716BA" w:rsidP="00AD58EB">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Ar</w:t>
      </w:r>
      <w:r w:rsidR="005977D9" w:rsidRPr="006C21E3">
        <w:rPr>
          <w:rFonts w:ascii="Times New Roman" w:hAnsi="Times New Roman" w:cs="Times New Roman"/>
          <w:sz w:val="24"/>
          <w:szCs w:val="24"/>
        </w:rPr>
        <w:t xml:space="preserve"> </w:t>
      </w:r>
      <w:bookmarkStart w:id="2" w:name="_Hlk85792066"/>
      <w:r w:rsidR="00153513" w:rsidRPr="006C21E3">
        <w:rPr>
          <w:rFonts w:ascii="Times New Roman" w:hAnsi="Times New Roman" w:cs="Times New Roman"/>
          <w:sz w:val="24"/>
          <w:szCs w:val="24"/>
        </w:rPr>
        <w:t>MK rīkojum</w:t>
      </w:r>
      <w:r w:rsidR="009E5FCA" w:rsidRPr="006C21E3">
        <w:rPr>
          <w:rFonts w:ascii="Times New Roman" w:hAnsi="Times New Roman" w:cs="Times New Roman"/>
          <w:sz w:val="24"/>
          <w:szCs w:val="24"/>
        </w:rPr>
        <w:t>u</w:t>
      </w:r>
      <w:r w:rsidR="00153513" w:rsidRPr="006C21E3">
        <w:rPr>
          <w:rFonts w:ascii="Times New Roman" w:hAnsi="Times New Roman" w:cs="Times New Roman"/>
          <w:sz w:val="24"/>
          <w:szCs w:val="24"/>
        </w:rPr>
        <w:t xml:space="preserve"> Nr. 341</w:t>
      </w:r>
      <w:r w:rsidR="009E5FCA" w:rsidRPr="006C21E3">
        <w:rPr>
          <w:rFonts w:ascii="Times New Roman" w:hAnsi="Times New Roman" w:cs="Times New Roman"/>
          <w:sz w:val="24"/>
          <w:szCs w:val="24"/>
        </w:rPr>
        <w:t xml:space="preserve"> </w:t>
      </w:r>
      <w:r w:rsidR="00153513" w:rsidRPr="006C21E3">
        <w:rPr>
          <w:rFonts w:ascii="Times New Roman" w:hAnsi="Times New Roman" w:cs="Times New Roman"/>
          <w:sz w:val="24"/>
          <w:szCs w:val="24"/>
        </w:rPr>
        <w:t>tika atbalstīta Koncertzāles būvniecība Elizabetes ielā 2, Rīgā. Ar MK rīkojumu Nr. 341 citastarp:</w:t>
      </w:r>
    </w:p>
    <w:p w14:paraId="7A4D2282" w14:textId="401C9B7F" w:rsidR="00153513" w:rsidRPr="006C21E3" w:rsidRDefault="00153513" w:rsidP="00933D74">
      <w:pPr>
        <w:pStyle w:val="Sarakstarindkopa"/>
        <w:numPr>
          <w:ilvl w:val="0"/>
          <w:numId w:val="6"/>
        </w:numPr>
        <w:spacing w:after="0" w:line="240" w:lineRule="auto"/>
        <w:jc w:val="both"/>
        <w:rPr>
          <w:rFonts w:ascii="Times New Roman" w:hAnsi="Times New Roman" w:cs="Times New Roman"/>
          <w:sz w:val="24"/>
          <w:szCs w:val="24"/>
        </w:rPr>
      </w:pPr>
      <w:r w:rsidRPr="006C21E3">
        <w:rPr>
          <w:rFonts w:ascii="Times New Roman" w:hAnsi="Times New Roman" w:cs="Times New Roman"/>
          <w:sz w:val="24"/>
          <w:szCs w:val="24"/>
        </w:rPr>
        <w:t xml:space="preserve">tika noteikts, </w:t>
      </w:r>
      <w:r w:rsidR="0093092F" w:rsidRPr="006C21E3">
        <w:rPr>
          <w:rFonts w:ascii="Times New Roman" w:hAnsi="Times New Roman" w:cs="Times New Roman"/>
          <w:sz w:val="24"/>
          <w:szCs w:val="24"/>
        </w:rPr>
        <w:t xml:space="preserve">ka </w:t>
      </w:r>
      <w:r w:rsidRPr="006C21E3">
        <w:rPr>
          <w:rFonts w:ascii="Times New Roman" w:hAnsi="Times New Roman" w:cs="Times New Roman"/>
          <w:sz w:val="24"/>
          <w:szCs w:val="24"/>
        </w:rPr>
        <w:t>Koncertzāles projekta īstenošanai tiek izmantots nekustamais īpašums Elizabetes ielā 2, Rīgā</w:t>
      </w:r>
      <w:r w:rsidR="008411FD" w:rsidRPr="006C21E3">
        <w:rPr>
          <w:rFonts w:ascii="Times New Roman" w:hAnsi="Times New Roman" w:cs="Times New Roman"/>
          <w:sz w:val="24"/>
          <w:szCs w:val="24"/>
        </w:rPr>
        <w:t>,</w:t>
      </w:r>
      <w:r w:rsidRPr="006C21E3">
        <w:rPr>
          <w:rFonts w:ascii="Times New Roman" w:hAnsi="Times New Roman" w:cs="Times New Roman"/>
          <w:sz w:val="24"/>
          <w:szCs w:val="24"/>
        </w:rPr>
        <w:t xml:space="preserve"> (nekustamā īpašuma kadastra Nr. 0100 010 0042) un nekustamais īpašums Kronvalda bulvārī 6, Rīgā (nekustamā īpašuma kadastra Nr. 0100 010 0099);</w:t>
      </w:r>
    </w:p>
    <w:p w14:paraId="766554FE" w14:textId="62589C5C" w:rsidR="00525599" w:rsidRPr="006C21E3" w:rsidRDefault="00153513" w:rsidP="008566F2">
      <w:pPr>
        <w:pStyle w:val="Sarakstarindkopa"/>
        <w:numPr>
          <w:ilvl w:val="0"/>
          <w:numId w:val="6"/>
        </w:numPr>
        <w:spacing w:after="0" w:line="240" w:lineRule="auto"/>
        <w:jc w:val="both"/>
        <w:rPr>
          <w:rFonts w:ascii="Times New Roman" w:hAnsi="Times New Roman" w:cs="Times New Roman"/>
          <w:sz w:val="24"/>
          <w:szCs w:val="24"/>
        </w:rPr>
      </w:pPr>
      <w:r w:rsidRPr="006C21E3">
        <w:rPr>
          <w:rFonts w:ascii="Times New Roman" w:hAnsi="Times New Roman" w:cs="Times New Roman"/>
          <w:sz w:val="24"/>
          <w:szCs w:val="24"/>
        </w:rPr>
        <w:t>tika uzdots Kultūras ministrijai</w:t>
      </w:r>
      <w:r w:rsidR="00570A02" w:rsidRPr="006C21E3">
        <w:rPr>
          <w:rFonts w:ascii="Times New Roman" w:hAnsi="Times New Roman" w:cs="Times New Roman"/>
          <w:sz w:val="24"/>
          <w:szCs w:val="24"/>
        </w:rPr>
        <w:t xml:space="preserve"> </w:t>
      </w:r>
      <w:r w:rsidRPr="006C21E3">
        <w:rPr>
          <w:rFonts w:ascii="Times New Roman" w:hAnsi="Times New Roman" w:cs="Times New Roman"/>
          <w:sz w:val="24"/>
          <w:szCs w:val="24"/>
        </w:rPr>
        <w:t>sadarbībā ar Finanšu ministriju (valsts akciju sabiedrību “Valsts nekustamie īpašumi”</w:t>
      </w:r>
      <w:r w:rsidR="00570A02" w:rsidRPr="006C21E3">
        <w:rPr>
          <w:rFonts w:ascii="Times New Roman" w:hAnsi="Times New Roman" w:cs="Times New Roman"/>
          <w:sz w:val="24"/>
          <w:szCs w:val="24"/>
        </w:rPr>
        <w:t xml:space="preserve"> (</w:t>
      </w:r>
      <w:r w:rsidR="00D433A5" w:rsidRPr="006C21E3">
        <w:rPr>
          <w:rFonts w:ascii="Times New Roman" w:hAnsi="Times New Roman" w:cs="Times New Roman"/>
          <w:sz w:val="24"/>
          <w:szCs w:val="24"/>
        </w:rPr>
        <w:t>turpmāk</w:t>
      </w:r>
      <w:r w:rsidR="008411FD" w:rsidRPr="006C21E3">
        <w:rPr>
          <w:rFonts w:ascii="Times New Roman" w:hAnsi="Times New Roman" w:cs="Times New Roman"/>
          <w:sz w:val="24"/>
          <w:szCs w:val="24"/>
        </w:rPr>
        <w:t xml:space="preserve"> </w:t>
      </w:r>
      <w:r w:rsidR="00D433A5" w:rsidRPr="006C21E3">
        <w:rPr>
          <w:rFonts w:ascii="Times New Roman" w:hAnsi="Times New Roman" w:cs="Times New Roman"/>
          <w:sz w:val="24"/>
          <w:szCs w:val="24"/>
        </w:rPr>
        <w:t>–</w:t>
      </w:r>
      <w:r w:rsidR="008411FD" w:rsidRPr="006C21E3">
        <w:rPr>
          <w:rFonts w:ascii="Times New Roman" w:hAnsi="Times New Roman" w:cs="Times New Roman"/>
          <w:sz w:val="24"/>
          <w:szCs w:val="24"/>
        </w:rPr>
        <w:t xml:space="preserve"> </w:t>
      </w:r>
      <w:r w:rsidR="00570A02" w:rsidRPr="006C21E3">
        <w:rPr>
          <w:rFonts w:ascii="Times New Roman" w:hAnsi="Times New Roman" w:cs="Times New Roman"/>
          <w:sz w:val="24"/>
          <w:szCs w:val="24"/>
        </w:rPr>
        <w:t>VNĪ</w:t>
      </w:r>
      <w:r w:rsidRPr="006C21E3">
        <w:rPr>
          <w:rFonts w:ascii="Times New Roman" w:hAnsi="Times New Roman" w:cs="Times New Roman"/>
          <w:sz w:val="24"/>
          <w:szCs w:val="24"/>
        </w:rPr>
        <w:t>)</w:t>
      </w:r>
      <w:r w:rsidR="00570A02" w:rsidRPr="006C21E3">
        <w:rPr>
          <w:rFonts w:ascii="Times New Roman" w:hAnsi="Times New Roman" w:cs="Times New Roman"/>
          <w:sz w:val="24"/>
          <w:szCs w:val="24"/>
        </w:rPr>
        <w:t>)</w:t>
      </w:r>
      <w:r w:rsidRPr="006C21E3">
        <w:rPr>
          <w:rFonts w:ascii="Times New Roman" w:hAnsi="Times New Roman" w:cs="Times New Roman"/>
          <w:sz w:val="24"/>
          <w:szCs w:val="24"/>
        </w:rPr>
        <w:t xml:space="preserve"> nodrošināt nepieciešamās darbības </w:t>
      </w:r>
      <w:r w:rsidR="008411FD" w:rsidRPr="006C21E3">
        <w:rPr>
          <w:rFonts w:ascii="Times New Roman" w:hAnsi="Times New Roman" w:cs="Times New Roman"/>
          <w:sz w:val="24"/>
          <w:szCs w:val="24"/>
        </w:rPr>
        <w:t>K</w:t>
      </w:r>
      <w:r w:rsidRPr="006C21E3">
        <w:rPr>
          <w:rFonts w:ascii="Times New Roman" w:hAnsi="Times New Roman" w:cs="Times New Roman"/>
          <w:sz w:val="24"/>
          <w:szCs w:val="24"/>
        </w:rPr>
        <w:t>oncertzāles projekta īstenošanai</w:t>
      </w:r>
      <w:r w:rsidR="00F9660E" w:rsidRPr="006C21E3">
        <w:rPr>
          <w:rFonts w:ascii="Times New Roman" w:hAnsi="Times New Roman" w:cs="Times New Roman"/>
          <w:sz w:val="24"/>
          <w:szCs w:val="24"/>
        </w:rPr>
        <w:t>, tai skaitā veicot virkni dažādu aprēķinu</w:t>
      </w:r>
      <w:r w:rsidR="00570A02" w:rsidRPr="006C21E3">
        <w:rPr>
          <w:rFonts w:ascii="Times New Roman" w:hAnsi="Times New Roman" w:cs="Times New Roman"/>
          <w:sz w:val="24"/>
          <w:szCs w:val="24"/>
        </w:rPr>
        <w:t xml:space="preserve"> un</w:t>
      </w:r>
      <w:r w:rsidR="00F9660E" w:rsidRPr="006C21E3">
        <w:rPr>
          <w:rFonts w:ascii="Times New Roman" w:hAnsi="Times New Roman" w:cs="Times New Roman"/>
          <w:sz w:val="24"/>
          <w:szCs w:val="24"/>
        </w:rPr>
        <w:t xml:space="preserve"> izpēšu</w:t>
      </w:r>
      <w:r w:rsidRPr="006C21E3">
        <w:rPr>
          <w:rFonts w:ascii="Times New Roman" w:hAnsi="Times New Roman" w:cs="Times New Roman"/>
          <w:sz w:val="24"/>
          <w:szCs w:val="24"/>
        </w:rPr>
        <w:t xml:space="preserve">. </w:t>
      </w:r>
      <w:bookmarkEnd w:id="2"/>
    </w:p>
    <w:p w14:paraId="58E6B3A5" w14:textId="7C73679C" w:rsidR="008566F2" w:rsidRPr="006C21E3" w:rsidRDefault="00DB2675" w:rsidP="008566F2">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Izpildot ar MK rīkojumu Nr. 341 dotos uzdevumus un ņemot vērā arhitektūras nozares ekspertu ieteik</w:t>
      </w:r>
      <w:r w:rsidR="00F9660E" w:rsidRPr="006C21E3">
        <w:rPr>
          <w:rFonts w:ascii="Times New Roman" w:hAnsi="Times New Roman" w:cs="Times New Roman"/>
          <w:sz w:val="24"/>
          <w:szCs w:val="24"/>
        </w:rPr>
        <w:t>umus,</w:t>
      </w:r>
      <w:r w:rsidRPr="006C21E3">
        <w:rPr>
          <w:rFonts w:ascii="Times New Roman" w:hAnsi="Times New Roman" w:cs="Times New Roman"/>
          <w:sz w:val="24"/>
          <w:szCs w:val="24"/>
        </w:rPr>
        <w:t xml:space="preserve"> Kultūras ministrija sadarbīb</w:t>
      </w:r>
      <w:r w:rsidR="00570A02" w:rsidRPr="006C21E3">
        <w:rPr>
          <w:rFonts w:ascii="Times New Roman" w:hAnsi="Times New Roman" w:cs="Times New Roman"/>
          <w:sz w:val="24"/>
          <w:szCs w:val="24"/>
        </w:rPr>
        <w:t>ā</w:t>
      </w:r>
      <w:r w:rsidRPr="006C21E3">
        <w:rPr>
          <w:rFonts w:ascii="Times New Roman" w:hAnsi="Times New Roman" w:cs="Times New Roman"/>
          <w:sz w:val="24"/>
          <w:szCs w:val="24"/>
        </w:rPr>
        <w:t xml:space="preserve"> ar VNĪ organizēja</w:t>
      </w:r>
      <w:r w:rsidR="00FE6D5E" w:rsidRPr="006C21E3">
        <w:rPr>
          <w:rFonts w:ascii="Times New Roman" w:hAnsi="Times New Roman" w:cs="Times New Roman"/>
          <w:sz w:val="24"/>
          <w:szCs w:val="24"/>
        </w:rPr>
        <w:t xml:space="preserve"> izpētes</w:t>
      </w:r>
      <w:r w:rsidR="00570A02" w:rsidRPr="006C21E3">
        <w:rPr>
          <w:rFonts w:ascii="Times New Roman" w:hAnsi="Times New Roman" w:cs="Times New Roman"/>
          <w:sz w:val="24"/>
          <w:szCs w:val="24"/>
        </w:rPr>
        <w:t xml:space="preserve"> un</w:t>
      </w:r>
      <w:r w:rsidR="00FE6D5E" w:rsidRPr="006C21E3">
        <w:rPr>
          <w:rFonts w:ascii="Times New Roman" w:hAnsi="Times New Roman" w:cs="Times New Roman"/>
          <w:sz w:val="24"/>
          <w:szCs w:val="24"/>
        </w:rPr>
        <w:t xml:space="preserve"> diskusijas</w:t>
      </w:r>
      <w:r w:rsidRPr="006C21E3">
        <w:rPr>
          <w:rFonts w:ascii="Times New Roman" w:hAnsi="Times New Roman" w:cs="Times New Roman"/>
          <w:sz w:val="24"/>
          <w:szCs w:val="24"/>
        </w:rPr>
        <w:t xml:space="preserve">, meklējot </w:t>
      </w:r>
      <w:r w:rsidR="00FE6D5E" w:rsidRPr="006C21E3">
        <w:rPr>
          <w:rFonts w:ascii="Times New Roman" w:hAnsi="Times New Roman" w:cs="Times New Roman"/>
          <w:sz w:val="24"/>
          <w:szCs w:val="24"/>
        </w:rPr>
        <w:t xml:space="preserve">un nodrošinot </w:t>
      </w:r>
      <w:r w:rsidRPr="006C21E3">
        <w:rPr>
          <w:rFonts w:ascii="Times New Roman" w:hAnsi="Times New Roman" w:cs="Times New Roman"/>
          <w:sz w:val="24"/>
          <w:szCs w:val="24"/>
        </w:rPr>
        <w:t xml:space="preserve">labākos Koncertzāles būvniecības ieceres </w:t>
      </w:r>
      <w:r w:rsidR="00F9660E" w:rsidRPr="006C21E3">
        <w:rPr>
          <w:rFonts w:ascii="Times New Roman" w:hAnsi="Times New Roman" w:cs="Times New Roman"/>
          <w:sz w:val="24"/>
          <w:szCs w:val="24"/>
        </w:rPr>
        <w:t xml:space="preserve">īstenošanas </w:t>
      </w:r>
      <w:r w:rsidRPr="006C21E3">
        <w:rPr>
          <w:rFonts w:ascii="Times New Roman" w:hAnsi="Times New Roman" w:cs="Times New Roman"/>
          <w:sz w:val="24"/>
          <w:szCs w:val="24"/>
        </w:rPr>
        <w:t>variantus Elizabetes ielā 2, Rīgā</w:t>
      </w:r>
      <w:r w:rsidR="00570A02" w:rsidRPr="006C21E3">
        <w:rPr>
          <w:rFonts w:ascii="Times New Roman" w:hAnsi="Times New Roman" w:cs="Times New Roman"/>
          <w:sz w:val="24"/>
          <w:szCs w:val="24"/>
        </w:rPr>
        <w:t>.</w:t>
      </w:r>
    </w:p>
    <w:p w14:paraId="6C6CB419" w14:textId="5E4A962A" w:rsidR="00FE4F6E" w:rsidRPr="006C21E3" w:rsidRDefault="00570A02" w:rsidP="00AD58EB">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Paralēli minētajam, </w:t>
      </w:r>
      <w:r w:rsidR="009E5FCA" w:rsidRPr="006C21E3">
        <w:rPr>
          <w:rFonts w:ascii="Times New Roman" w:hAnsi="Times New Roman" w:cs="Times New Roman"/>
          <w:sz w:val="24"/>
          <w:szCs w:val="24"/>
        </w:rPr>
        <w:t>K</w:t>
      </w:r>
      <w:r w:rsidRPr="006C21E3">
        <w:rPr>
          <w:rFonts w:ascii="Times New Roman" w:hAnsi="Times New Roman" w:cs="Times New Roman"/>
          <w:sz w:val="24"/>
          <w:szCs w:val="24"/>
        </w:rPr>
        <w:t>oncertzāles ieceres īstenošana</w:t>
      </w:r>
      <w:r w:rsidR="009E5FCA" w:rsidRPr="006C21E3">
        <w:rPr>
          <w:rFonts w:ascii="Times New Roman" w:hAnsi="Times New Roman" w:cs="Times New Roman"/>
          <w:sz w:val="24"/>
          <w:szCs w:val="24"/>
        </w:rPr>
        <w:t xml:space="preserve"> </w:t>
      </w:r>
      <w:r w:rsidRPr="006C21E3">
        <w:rPr>
          <w:rFonts w:ascii="Times New Roman" w:hAnsi="Times New Roman" w:cs="Times New Roman"/>
          <w:sz w:val="24"/>
          <w:szCs w:val="24"/>
        </w:rPr>
        <w:t xml:space="preserve">Elizabetes ielā 2, Rīgā, izraisīja plašas diskusijas sabiedrībā, tai skaitā pretstatot </w:t>
      </w:r>
      <w:r w:rsidR="003D1681" w:rsidRPr="006C21E3">
        <w:rPr>
          <w:rFonts w:ascii="Times New Roman" w:hAnsi="Times New Roman" w:cs="Times New Roman"/>
          <w:sz w:val="24"/>
          <w:szCs w:val="24"/>
        </w:rPr>
        <w:t xml:space="preserve">dažādu </w:t>
      </w:r>
      <w:r w:rsidRPr="006C21E3">
        <w:rPr>
          <w:rFonts w:ascii="Times New Roman" w:hAnsi="Times New Roman" w:cs="Times New Roman"/>
          <w:sz w:val="24"/>
          <w:szCs w:val="24"/>
        </w:rPr>
        <w:t xml:space="preserve">arhitektu </w:t>
      </w:r>
      <w:r w:rsidR="003D1681" w:rsidRPr="006C21E3">
        <w:rPr>
          <w:rFonts w:ascii="Times New Roman" w:hAnsi="Times New Roman" w:cs="Times New Roman"/>
          <w:sz w:val="24"/>
          <w:szCs w:val="24"/>
        </w:rPr>
        <w:t xml:space="preserve">un citu sabiedrības grupu </w:t>
      </w:r>
      <w:r w:rsidRPr="006C21E3">
        <w:rPr>
          <w:rFonts w:ascii="Times New Roman" w:hAnsi="Times New Roman" w:cs="Times New Roman"/>
          <w:sz w:val="24"/>
          <w:szCs w:val="24"/>
        </w:rPr>
        <w:t>uzskatus un viedokļus par Koncertzāles novietnes izvēli</w:t>
      </w:r>
      <w:r w:rsidRPr="006C21E3">
        <w:rPr>
          <w:rStyle w:val="Vresatsauce"/>
          <w:rFonts w:ascii="Times New Roman" w:hAnsi="Times New Roman" w:cs="Times New Roman"/>
          <w:sz w:val="24"/>
          <w:szCs w:val="24"/>
        </w:rPr>
        <w:footnoteReference w:id="1"/>
      </w:r>
      <w:r w:rsidRPr="006C21E3">
        <w:rPr>
          <w:rFonts w:ascii="Times New Roman" w:hAnsi="Times New Roman" w:cs="Times New Roman"/>
          <w:sz w:val="24"/>
          <w:szCs w:val="24"/>
        </w:rPr>
        <w:t>.</w:t>
      </w:r>
    </w:p>
    <w:p w14:paraId="0F87D076" w14:textId="77777777" w:rsidR="003D1681" w:rsidRPr="006C21E3" w:rsidRDefault="003D1681">
      <w:pPr>
        <w:spacing w:after="0" w:line="240" w:lineRule="auto"/>
        <w:contextualSpacing/>
        <w:jc w:val="both"/>
        <w:rPr>
          <w:rFonts w:ascii="Times New Roman" w:hAnsi="Times New Roman" w:cs="Times New Roman"/>
          <w:sz w:val="24"/>
          <w:szCs w:val="24"/>
        </w:rPr>
      </w:pPr>
    </w:p>
    <w:p w14:paraId="34294E62" w14:textId="77777777" w:rsidR="0093092F" w:rsidRPr="006C21E3" w:rsidRDefault="005B53EA" w:rsidP="00AD58EB">
      <w:pPr>
        <w:pStyle w:val="Sarakstarindkopa"/>
        <w:numPr>
          <w:ilvl w:val="1"/>
          <w:numId w:val="1"/>
        </w:numPr>
        <w:spacing w:after="0" w:line="240" w:lineRule="auto"/>
        <w:ind w:left="567" w:hanging="567"/>
        <w:jc w:val="center"/>
        <w:rPr>
          <w:rFonts w:ascii="Times New Roman" w:hAnsi="Times New Roman" w:cs="Times New Roman"/>
          <w:b/>
          <w:bCs/>
          <w:i/>
          <w:iCs/>
          <w:sz w:val="24"/>
          <w:szCs w:val="24"/>
        </w:rPr>
      </w:pPr>
      <w:r w:rsidRPr="006C21E3">
        <w:rPr>
          <w:rFonts w:ascii="Times New Roman" w:hAnsi="Times New Roman" w:cs="Times New Roman"/>
          <w:b/>
          <w:bCs/>
          <w:sz w:val="24"/>
          <w:szCs w:val="24"/>
        </w:rPr>
        <w:t xml:space="preserve">Arhitektu iesaiste Koncertzāles novietņu atlasē un </w:t>
      </w:r>
    </w:p>
    <w:p w14:paraId="6F627B3A" w14:textId="00541153" w:rsidR="005B53EA" w:rsidRPr="006C21E3" w:rsidRDefault="005B53EA" w:rsidP="00AD58EB">
      <w:pPr>
        <w:pStyle w:val="Sarakstarindkopa"/>
        <w:spacing w:after="0" w:line="240" w:lineRule="auto"/>
        <w:ind w:left="851"/>
        <w:jc w:val="center"/>
        <w:rPr>
          <w:rFonts w:ascii="Times New Roman" w:hAnsi="Times New Roman" w:cs="Times New Roman"/>
          <w:b/>
          <w:bCs/>
          <w:i/>
          <w:iCs/>
          <w:sz w:val="24"/>
          <w:szCs w:val="24"/>
        </w:rPr>
      </w:pPr>
      <w:r w:rsidRPr="006C21E3">
        <w:rPr>
          <w:rFonts w:ascii="Times New Roman" w:hAnsi="Times New Roman" w:cs="Times New Roman"/>
          <w:b/>
          <w:bCs/>
          <w:sz w:val="24"/>
          <w:szCs w:val="24"/>
        </w:rPr>
        <w:t>atlases process</w:t>
      </w:r>
    </w:p>
    <w:p w14:paraId="49727F48" w14:textId="53398EE9" w:rsidR="003D1681" w:rsidRPr="006C21E3" w:rsidRDefault="003D1681" w:rsidP="00AD58EB">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Ņemot vērā plašās diskusijas par ēkas Elizabetes ielā 2, Rīgā, piemērotību Koncertzāles būvniecībai, </w:t>
      </w:r>
      <w:r w:rsidR="006A354F" w:rsidRPr="006C21E3">
        <w:rPr>
          <w:rFonts w:ascii="Times New Roman" w:hAnsi="Times New Roman" w:cs="Times New Roman"/>
          <w:sz w:val="24"/>
          <w:szCs w:val="24"/>
        </w:rPr>
        <w:t xml:space="preserve">2020. gada nogalē </w:t>
      </w:r>
      <w:r w:rsidRPr="006C21E3">
        <w:rPr>
          <w:rFonts w:ascii="Times New Roman" w:hAnsi="Times New Roman" w:cs="Times New Roman"/>
          <w:sz w:val="24"/>
          <w:szCs w:val="24"/>
        </w:rPr>
        <w:t>Kultūras ministrija</w:t>
      </w:r>
      <w:r w:rsidR="006A354F" w:rsidRPr="006C21E3">
        <w:rPr>
          <w:rFonts w:ascii="Times New Roman" w:hAnsi="Times New Roman" w:cs="Times New Roman"/>
          <w:sz w:val="24"/>
          <w:szCs w:val="24"/>
        </w:rPr>
        <w:t xml:space="preserve"> uzrunā</w:t>
      </w:r>
      <w:r w:rsidRPr="006C21E3">
        <w:rPr>
          <w:rFonts w:ascii="Times New Roman" w:hAnsi="Times New Roman" w:cs="Times New Roman"/>
          <w:sz w:val="24"/>
          <w:szCs w:val="24"/>
        </w:rPr>
        <w:t xml:space="preserve">ja </w:t>
      </w:r>
      <w:r w:rsidR="006A354F" w:rsidRPr="006C21E3">
        <w:rPr>
          <w:rFonts w:ascii="Times New Roman" w:hAnsi="Times New Roman" w:cs="Times New Roman"/>
          <w:sz w:val="24"/>
          <w:szCs w:val="24"/>
        </w:rPr>
        <w:t xml:space="preserve">Latvijas </w:t>
      </w:r>
      <w:r w:rsidR="008E201D" w:rsidRPr="006C21E3">
        <w:rPr>
          <w:rFonts w:ascii="Times New Roman" w:hAnsi="Times New Roman" w:cs="Times New Roman"/>
          <w:sz w:val="24"/>
          <w:szCs w:val="24"/>
        </w:rPr>
        <w:t xml:space="preserve">Arhitektu </w:t>
      </w:r>
      <w:r w:rsidR="006A354F" w:rsidRPr="006C21E3">
        <w:rPr>
          <w:rFonts w:ascii="Times New Roman" w:hAnsi="Times New Roman" w:cs="Times New Roman"/>
          <w:sz w:val="24"/>
          <w:szCs w:val="24"/>
        </w:rPr>
        <w:t xml:space="preserve">savienības prezidentu Juri Pogu, </w:t>
      </w:r>
      <w:proofErr w:type="gramStart"/>
      <w:r w:rsidR="006A354F" w:rsidRPr="006C21E3">
        <w:rPr>
          <w:rFonts w:ascii="Times New Roman" w:hAnsi="Times New Roman" w:cs="Times New Roman"/>
          <w:sz w:val="24"/>
          <w:szCs w:val="24"/>
        </w:rPr>
        <w:t>lūdzot konsolidēt arhitektu kopienas atšķirīgos viedokļus</w:t>
      </w:r>
      <w:proofErr w:type="gramEnd"/>
      <w:r w:rsidR="006C21E3">
        <w:rPr>
          <w:rFonts w:ascii="Times New Roman" w:hAnsi="Times New Roman" w:cs="Times New Roman"/>
          <w:sz w:val="24"/>
          <w:szCs w:val="24"/>
        </w:rPr>
        <w:t xml:space="preserve"> un</w:t>
      </w:r>
      <w:r w:rsidR="006A354F" w:rsidRPr="006C21E3">
        <w:rPr>
          <w:rFonts w:ascii="Times New Roman" w:hAnsi="Times New Roman" w:cs="Times New Roman"/>
          <w:sz w:val="24"/>
          <w:szCs w:val="24"/>
        </w:rPr>
        <w:t xml:space="preserve"> vieno</w:t>
      </w:r>
      <w:r w:rsidR="00554FB2" w:rsidRPr="006C21E3">
        <w:rPr>
          <w:rFonts w:ascii="Times New Roman" w:hAnsi="Times New Roman" w:cs="Times New Roman"/>
          <w:sz w:val="24"/>
          <w:szCs w:val="24"/>
        </w:rPr>
        <w:t xml:space="preserve">ties </w:t>
      </w:r>
      <w:r w:rsidR="006A354F" w:rsidRPr="006C21E3">
        <w:rPr>
          <w:rFonts w:ascii="Times New Roman" w:hAnsi="Times New Roman" w:cs="Times New Roman"/>
          <w:sz w:val="24"/>
          <w:szCs w:val="24"/>
        </w:rPr>
        <w:t xml:space="preserve">par </w:t>
      </w:r>
      <w:r w:rsidRPr="006C21E3">
        <w:rPr>
          <w:rFonts w:ascii="Times New Roman" w:hAnsi="Times New Roman" w:cs="Times New Roman"/>
          <w:sz w:val="24"/>
          <w:szCs w:val="24"/>
        </w:rPr>
        <w:t xml:space="preserve">vienu iespējami labāko </w:t>
      </w:r>
      <w:r w:rsidR="006A354F" w:rsidRPr="006C21E3">
        <w:rPr>
          <w:rFonts w:ascii="Times New Roman" w:hAnsi="Times New Roman" w:cs="Times New Roman"/>
          <w:sz w:val="24"/>
          <w:szCs w:val="24"/>
        </w:rPr>
        <w:t>Koncertzāles novietni.</w:t>
      </w:r>
    </w:p>
    <w:p w14:paraId="6A0C3C66" w14:textId="6A432B7B" w:rsidR="00D82FF9" w:rsidRPr="006C21E3" w:rsidRDefault="00D82FF9" w:rsidP="00AD58EB">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Kultūras ministrija definēja šādus atbilstošākās </w:t>
      </w:r>
      <w:r w:rsidR="008E201D" w:rsidRPr="006C21E3">
        <w:rPr>
          <w:rFonts w:ascii="Times New Roman" w:hAnsi="Times New Roman" w:cs="Times New Roman"/>
          <w:sz w:val="24"/>
          <w:szCs w:val="24"/>
        </w:rPr>
        <w:t xml:space="preserve">Koncertzāles </w:t>
      </w:r>
      <w:r w:rsidRPr="006C21E3">
        <w:rPr>
          <w:rFonts w:ascii="Times New Roman" w:hAnsi="Times New Roman" w:cs="Times New Roman"/>
          <w:sz w:val="24"/>
          <w:szCs w:val="24"/>
        </w:rPr>
        <w:t xml:space="preserve">novietnes </w:t>
      </w:r>
      <w:r w:rsidR="006A354F" w:rsidRPr="006C21E3">
        <w:rPr>
          <w:rFonts w:ascii="Times New Roman" w:hAnsi="Times New Roman" w:cs="Times New Roman"/>
          <w:sz w:val="24"/>
          <w:szCs w:val="24"/>
        </w:rPr>
        <w:t>izvērtējuma pamatkritērij</w:t>
      </w:r>
      <w:r w:rsidRPr="006C21E3">
        <w:rPr>
          <w:rFonts w:ascii="Times New Roman" w:hAnsi="Times New Roman" w:cs="Times New Roman"/>
          <w:sz w:val="24"/>
          <w:szCs w:val="24"/>
        </w:rPr>
        <w:t>us:</w:t>
      </w:r>
    </w:p>
    <w:p w14:paraId="19C72276" w14:textId="637285D0" w:rsidR="006A354F" w:rsidRPr="006C21E3" w:rsidRDefault="00D82FF9" w:rsidP="00AD58EB">
      <w:pPr>
        <w:pStyle w:val="Sarakstarindkopa"/>
        <w:numPr>
          <w:ilvl w:val="0"/>
          <w:numId w:val="8"/>
        </w:numPr>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sz w:val="24"/>
          <w:szCs w:val="24"/>
        </w:rPr>
        <w:t>K</w:t>
      </w:r>
      <w:r w:rsidR="006A354F" w:rsidRPr="006C21E3">
        <w:rPr>
          <w:rFonts w:ascii="Times New Roman" w:hAnsi="Times New Roman" w:cs="Times New Roman"/>
          <w:sz w:val="24"/>
          <w:szCs w:val="24"/>
        </w:rPr>
        <w:t xml:space="preserve">oncertzāles novietnei jābūt ar ērtu gājēju un sabiedriskā transporta pieejamības potenciālu; </w:t>
      </w:r>
    </w:p>
    <w:p w14:paraId="0781B89A" w14:textId="0397B3E6" w:rsidR="006A354F" w:rsidRPr="006C21E3" w:rsidRDefault="00D82FF9" w:rsidP="00AD58EB">
      <w:pPr>
        <w:pStyle w:val="Sarakstarindkopa"/>
        <w:numPr>
          <w:ilvl w:val="0"/>
          <w:numId w:val="8"/>
        </w:numPr>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sz w:val="24"/>
          <w:szCs w:val="24"/>
        </w:rPr>
        <w:t>v</w:t>
      </w:r>
      <w:r w:rsidR="006A354F" w:rsidRPr="006C21E3">
        <w:rPr>
          <w:rFonts w:ascii="Times New Roman" w:hAnsi="Times New Roman" w:cs="Times New Roman"/>
          <w:sz w:val="24"/>
          <w:szCs w:val="24"/>
        </w:rPr>
        <w:t xml:space="preserve">ietai jābūt pietiekamai </w:t>
      </w:r>
      <w:r w:rsidRPr="006C21E3">
        <w:rPr>
          <w:rFonts w:ascii="Times New Roman" w:hAnsi="Times New Roman" w:cs="Times New Roman"/>
          <w:sz w:val="24"/>
          <w:szCs w:val="24"/>
        </w:rPr>
        <w:t>K</w:t>
      </w:r>
      <w:r w:rsidR="006A354F" w:rsidRPr="006C21E3">
        <w:rPr>
          <w:rFonts w:ascii="Times New Roman" w:hAnsi="Times New Roman" w:cs="Times New Roman"/>
          <w:sz w:val="24"/>
          <w:szCs w:val="24"/>
        </w:rPr>
        <w:t>oncertzāles telpu programmas un kvalitatīva arhitektūras risinājuma īstenošanai. Apkārtnei vēlams kultūras konteksts un mūzikas institūciju sadarbības iespējas</w:t>
      </w:r>
      <w:r w:rsidRPr="006C21E3">
        <w:rPr>
          <w:rFonts w:ascii="Times New Roman" w:hAnsi="Times New Roman" w:cs="Times New Roman"/>
          <w:sz w:val="24"/>
          <w:szCs w:val="24"/>
        </w:rPr>
        <w:t>;</w:t>
      </w:r>
    </w:p>
    <w:p w14:paraId="1693941C" w14:textId="06B05442" w:rsidR="006A354F" w:rsidRPr="006C21E3" w:rsidRDefault="00D82FF9" w:rsidP="00AD58EB">
      <w:pPr>
        <w:pStyle w:val="Sarakstarindkopa"/>
        <w:numPr>
          <w:ilvl w:val="0"/>
          <w:numId w:val="8"/>
        </w:numPr>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sz w:val="24"/>
          <w:szCs w:val="24"/>
        </w:rPr>
        <w:t>K</w:t>
      </w:r>
      <w:r w:rsidR="006A354F" w:rsidRPr="006C21E3">
        <w:rPr>
          <w:rFonts w:ascii="Times New Roman" w:hAnsi="Times New Roman" w:cs="Times New Roman"/>
          <w:sz w:val="24"/>
          <w:szCs w:val="24"/>
        </w:rPr>
        <w:t>oncertzāles novietne nedrīkst ietvert juridiski neskaidrus, valstij ilgtermiņā neizdevīgus vai privātām interesēm pakārtotus risinājumus</w:t>
      </w:r>
      <w:r w:rsidRPr="006C21E3">
        <w:rPr>
          <w:rFonts w:ascii="Times New Roman" w:hAnsi="Times New Roman" w:cs="Times New Roman"/>
          <w:sz w:val="24"/>
          <w:szCs w:val="24"/>
        </w:rPr>
        <w:t>;</w:t>
      </w:r>
    </w:p>
    <w:p w14:paraId="21D0257A" w14:textId="522EB7D8" w:rsidR="00D82FF9" w:rsidRPr="006C21E3" w:rsidRDefault="006A354F" w:rsidP="00AD58EB">
      <w:pPr>
        <w:pStyle w:val="Sarakstarindkopa"/>
        <w:numPr>
          <w:ilvl w:val="0"/>
          <w:numId w:val="8"/>
        </w:numPr>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sz w:val="24"/>
          <w:szCs w:val="24"/>
        </w:rPr>
        <w:t>novie</w:t>
      </w:r>
      <w:r w:rsidR="00D82FF9" w:rsidRPr="006C21E3">
        <w:rPr>
          <w:rFonts w:ascii="Times New Roman" w:hAnsi="Times New Roman" w:cs="Times New Roman"/>
          <w:sz w:val="24"/>
          <w:szCs w:val="24"/>
        </w:rPr>
        <w:t>tnes</w:t>
      </w:r>
      <w:r w:rsidRPr="006C21E3">
        <w:rPr>
          <w:rFonts w:ascii="Times New Roman" w:hAnsi="Times New Roman" w:cs="Times New Roman"/>
          <w:sz w:val="24"/>
          <w:szCs w:val="24"/>
        </w:rPr>
        <w:t xml:space="preserve"> piedāvājumam jābūt tādam, kas atvieglo būvniecību atbilstoši ilgtspējīgām stratēģijām, ta</w:t>
      </w:r>
      <w:r w:rsidR="003D1681" w:rsidRPr="006C21E3">
        <w:rPr>
          <w:rFonts w:ascii="Times New Roman" w:hAnsi="Times New Roman" w:cs="Times New Roman"/>
          <w:sz w:val="24"/>
          <w:szCs w:val="24"/>
        </w:rPr>
        <w:t>i</w:t>
      </w:r>
      <w:r w:rsidRPr="006C21E3">
        <w:rPr>
          <w:rFonts w:ascii="Times New Roman" w:hAnsi="Times New Roman" w:cs="Times New Roman"/>
          <w:sz w:val="24"/>
          <w:szCs w:val="24"/>
        </w:rPr>
        <w:t xml:space="preserve"> skaitā samazina nepieciešamo būvmateriālu apjomu, enerģijas patēriņu, kā arī no novietojuma atkarīgo mobilitātes iespēju radītos izmešus.</w:t>
      </w:r>
    </w:p>
    <w:p w14:paraId="654FCCC8" w14:textId="77777777" w:rsidR="00260DF9" w:rsidRPr="006C21E3" w:rsidRDefault="00260DF9">
      <w:pPr>
        <w:pStyle w:val="Sarakstarindkopa"/>
        <w:spacing w:after="0" w:line="240" w:lineRule="auto"/>
        <w:ind w:left="851"/>
        <w:jc w:val="both"/>
        <w:rPr>
          <w:rFonts w:ascii="Times New Roman" w:hAnsi="Times New Roman" w:cs="Times New Roman"/>
          <w:sz w:val="24"/>
          <w:szCs w:val="24"/>
        </w:rPr>
      </w:pPr>
    </w:p>
    <w:p w14:paraId="6D31340F" w14:textId="613C204C" w:rsidR="003D1681" w:rsidRPr="006C21E3" w:rsidRDefault="00D82FF9" w:rsidP="00AD58EB">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Latvijas Arhitektu savienība </w:t>
      </w:r>
      <w:r w:rsidR="00184649" w:rsidRPr="006C21E3">
        <w:rPr>
          <w:rFonts w:ascii="Times New Roman" w:hAnsi="Times New Roman" w:cs="Times New Roman"/>
          <w:sz w:val="24"/>
          <w:szCs w:val="24"/>
        </w:rPr>
        <w:t>uzņēmās Koncertzāles novietņu atlases procesa vadību</w:t>
      </w:r>
      <w:r w:rsidR="00A228FB" w:rsidRPr="006C21E3">
        <w:rPr>
          <w:rFonts w:ascii="Times New Roman" w:hAnsi="Times New Roman" w:cs="Times New Roman"/>
          <w:sz w:val="24"/>
          <w:szCs w:val="24"/>
        </w:rPr>
        <w:t xml:space="preserve"> un izstrādāja </w:t>
      </w:r>
      <w:r w:rsidRPr="006C21E3">
        <w:rPr>
          <w:rFonts w:ascii="Times New Roman" w:hAnsi="Times New Roman" w:cs="Times New Roman"/>
          <w:sz w:val="24"/>
          <w:szCs w:val="24"/>
        </w:rPr>
        <w:t>Koncertzāles potenciālo novietņu atlases analīzes etapus</w:t>
      </w:r>
      <w:r w:rsidR="003D1681" w:rsidRPr="006C21E3">
        <w:rPr>
          <w:rFonts w:ascii="Times New Roman" w:hAnsi="Times New Roman" w:cs="Times New Roman"/>
          <w:sz w:val="24"/>
          <w:szCs w:val="24"/>
        </w:rPr>
        <w:t xml:space="preserve">, </w:t>
      </w:r>
      <w:bookmarkStart w:id="3" w:name="_Hlk95231065"/>
      <w:r w:rsidR="003D1681" w:rsidRPr="006C21E3">
        <w:rPr>
          <w:rFonts w:ascii="Times New Roman" w:hAnsi="Times New Roman" w:cs="Times New Roman"/>
          <w:sz w:val="24"/>
          <w:szCs w:val="24"/>
        </w:rPr>
        <w:t xml:space="preserve">kas ietvēra visu potenciālo </w:t>
      </w:r>
      <w:r w:rsidR="003D1681" w:rsidRPr="006C21E3">
        <w:rPr>
          <w:rFonts w:ascii="Times New Roman" w:hAnsi="Times New Roman" w:cs="Times New Roman"/>
          <w:sz w:val="24"/>
          <w:szCs w:val="24"/>
        </w:rPr>
        <w:lastRenderedPageBreak/>
        <w:t>novietņu saraksta veidošanu, kritēriju izstrādi un ekspertu komisijas veidošanu primārajai novietņu atlasei, viedokļu apmaiņu organizēšanu, lai tuvinātu arhitektūras ekspertu viedokļus par piemērotāko Koncertzāles novietni</w:t>
      </w:r>
      <w:bookmarkEnd w:id="3"/>
      <w:r w:rsidR="003D1681" w:rsidRPr="006C21E3">
        <w:rPr>
          <w:rFonts w:ascii="Times New Roman" w:hAnsi="Times New Roman" w:cs="Times New Roman"/>
          <w:sz w:val="24"/>
          <w:szCs w:val="24"/>
        </w:rPr>
        <w:t>.</w:t>
      </w:r>
      <w:r w:rsidR="00D433A5" w:rsidRPr="006C21E3">
        <w:rPr>
          <w:rFonts w:ascii="Times New Roman" w:hAnsi="Times New Roman" w:cs="Times New Roman"/>
          <w:sz w:val="24"/>
          <w:szCs w:val="24"/>
        </w:rPr>
        <w:t xml:space="preserve"> </w:t>
      </w:r>
      <w:r w:rsidR="003D1681" w:rsidRPr="006C21E3">
        <w:rPr>
          <w:rFonts w:ascii="Times New Roman" w:hAnsi="Times New Roman" w:cs="Times New Roman"/>
          <w:sz w:val="24"/>
          <w:szCs w:val="24"/>
        </w:rPr>
        <w:t>Koncertzāles novietņu atlasē izdalāmi šādi etapi:</w:t>
      </w:r>
    </w:p>
    <w:p w14:paraId="28FCFDF3" w14:textId="77777777" w:rsidR="003D1681" w:rsidRPr="006C21E3" w:rsidRDefault="003D1681" w:rsidP="00AD58EB">
      <w:pPr>
        <w:spacing w:after="0" w:line="240" w:lineRule="auto"/>
        <w:ind w:firstLine="720"/>
        <w:jc w:val="both"/>
        <w:rPr>
          <w:rFonts w:ascii="Times New Roman" w:hAnsi="Times New Roman" w:cs="Times New Roman"/>
          <w:sz w:val="24"/>
          <w:szCs w:val="24"/>
        </w:rPr>
      </w:pPr>
    </w:p>
    <w:p w14:paraId="70B7FDE9" w14:textId="7AC7C286" w:rsidR="002D5723" w:rsidRPr="006C21E3" w:rsidRDefault="002D5723" w:rsidP="00AD58EB">
      <w:pPr>
        <w:spacing w:after="0" w:line="240" w:lineRule="auto"/>
        <w:jc w:val="both"/>
        <w:rPr>
          <w:rFonts w:ascii="Times New Roman" w:hAnsi="Times New Roman" w:cs="Times New Roman"/>
          <w:sz w:val="24"/>
          <w:szCs w:val="24"/>
        </w:rPr>
      </w:pPr>
      <w:r w:rsidRPr="006C21E3">
        <w:rPr>
          <w:rFonts w:ascii="Times New Roman" w:hAnsi="Times New Roman" w:cs="Times New Roman"/>
          <w:b/>
          <w:bCs/>
          <w:sz w:val="24"/>
          <w:szCs w:val="24"/>
        </w:rPr>
        <w:t xml:space="preserve">I </w:t>
      </w:r>
      <w:r w:rsidR="0040013C" w:rsidRPr="006C21E3">
        <w:rPr>
          <w:rFonts w:ascii="Times New Roman" w:hAnsi="Times New Roman" w:cs="Times New Roman"/>
          <w:b/>
          <w:bCs/>
          <w:sz w:val="24"/>
          <w:szCs w:val="24"/>
        </w:rPr>
        <w:t>etaps</w:t>
      </w:r>
      <w:r w:rsidR="0040013C" w:rsidRPr="006C21E3">
        <w:rPr>
          <w:rFonts w:ascii="Times New Roman" w:hAnsi="Times New Roman" w:cs="Times New Roman"/>
          <w:sz w:val="24"/>
          <w:szCs w:val="24"/>
        </w:rPr>
        <w:t xml:space="preserve">: tika apzināts un apkopots visu ierosināto novietņu saraksts (jeb </w:t>
      </w:r>
      <w:proofErr w:type="spellStart"/>
      <w:r w:rsidR="0040013C" w:rsidRPr="006C21E3">
        <w:rPr>
          <w:rFonts w:ascii="Times New Roman" w:hAnsi="Times New Roman" w:cs="Times New Roman"/>
          <w:i/>
          <w:iCs/>
          <w:sz w:val="24"/>
          <w:szCs w:val="24"/>
        </w:rPr>
        <w:t>long-list</w:t>
      </w:r>
      <w:r w:rsidR="0040013C" w:rsidRPr="006C21E3">
        <w:rPr>
          <w:rFonts w:ascii="Times New Roman" w:hAnsi="Times New Roman" w:cs="Times New Roman"/>
          <w:sz w:val="24"/>
          <w:szCs w:val="24"/>
        </w:rPr>
        <w:t>)</w:t>
      </w:r>
      <w:r w:rsidR="00F32E55" w:rsidRPr="006C21E3">
        <w:rPr>
          <w:rFonts w:ascii="Times New Roman" w:hAnsi="Times New Roman" w:cs="Times New Roman"/>
          <w:sz w:val="24"/>
          <w:szCs w:val="24"/>
        </w:rPr>
        <w:t>,</w:t>
      </w:r>
      <w:proofErr w:type="spellEnd"/>
      <w:r w:rsidR="00F32E55" w:rsidRPr="006C21E3">
        <w:rPr>
          <w:rFonts w:ascii="Times New Roman" w:hAnsi="Times New Roman" w:cs="Times New Roman"/>
          <w:sz w:val="24"/>
          <w:szCs w:val="24"/>
        </w:rPr>
        <w:t xml:space="preserve"> kas sastāvēja no 36 novietnēm.</w:t>
      </w:r>
    </w:p>
    <w:p w14:paraId="62C64D47" w14:textId="4AB16102" w:rsidR="00A914DE" w:rsidRPr="006C21E3" w:rsidRDefault="002D5723" w:rsidP="00AD58EB">
      <w:pPr>
        <w:spacing w:after="0" w:line="240" w:lineRule="auto"/>
        <w:jc w:val="both"/>
        <w:rPr>
          <w:rFonts w:ascii="Times New Roman" w:hAnsi="Times New Roman" w:cs="Times New Roman"/>
          <w:sz w:val="24"/>
          <w:szCs w:val="24"/>
        </w:rPr>
      </w:pPr>
      <w:r w:rsidRPr="006C21E3">
        <w:rPr>
          <w:rFonts w:ascii="Times New Roman" w:hAnsi="Times New Roman" w:cs="Times New Roman"/>
          <w:sz w:val="24"/>
          <w:szCs w:val="24"/>
        </w:rPr>
        <w:t>S</w:t>
      </w:r>
      <w:r w:rsidR="0040013C" w:rsidRPr="006C21E3">
        <w:rPr>
          <w:rFonts w:ascii="Times New Roman" w:hAnsi="Times New Roman" w:cs="Times New Roman"/>
          <w:sz w:val="24"/>
          <w:szCs w:val="24"/>
        </w:rPr>
        <w:t xml:space="preserve">araksta izveidei </w:t>
      </w:r>
      <w:r w:rsidRPr="006C21E3">
        <w:rPr>
          <w:rFonts w:ascii="Times New Roman" w:hAnsi="Times New Roman" w:cs="Times New Roman"/>
          <w:sz w:val="24"/>
          <w:szCs w:val="24"/>
        </w:rPr>
        <w:t>tika aicināts</w:t>
      </w:r>
      <w:r w:rsidR="0040013C" w:rsidRPr="006C21E3">
        <w:rPr>
          <w:rFonts w:ascii="Times New Roman" w:hAnsi="Times New Roman" w:cs="Times New Roman"/>
          <w:sz w:val="24"/>
          <w:szCs w:val="24"/>
        </w:rPr>
        <w:t xml:space="preserve"> ikvien</w:t>
      </w:r>
      <w:r w:rsidRPr="006C21E3">
        <w:rPr>
          <w:rFonts w:ascii="Times New Roman" w:hAnsi="Times New Roman" w:cs="Times New Roman"/>
          <w:sz w:val="24"/>
          <w:szCs w:val="24"/>
        </w:rPr>
        <w:t>s</w:t>
      </w:r>
      <w:r w:rsidR="0040013C" w:rsidRPr="006C21E3">
        <w:rPr>
          <w:rFonts w:ascii="Times New Roman" w:hAnsi="Times New Roman" w:cs="Times New Roman"/>
          <w:sz w:val="24"/>
          <w:szCs w:val="24"/>
        </w:rPr>
        <w:t xml:space="preserve"> interesent</w:t>
      </w:r>
      <w:r w:rsidRPr="006C21E3">
        <w:rPr>
          <w:rFonts w:ascii="Times New Roman" w:hAnsi="Times New Roman" w:cs="Times New Roman"/>
          <w:sz w:val="24"/>
          <w:szCs w:val="24"/>
        </w:rPr>
        <w:t>s</w:t>
      </w:r>
      <w:r w:rsidR="0040013C" w:rsidRPr="006C21E3">
        <w:rPr>
          <w:rFonts w:ascii="Times New Roman" w:hAnsi="Times New Roman" w:cs="Times New Roman"/>
          <w:sz w:val="24"/>
          <w:szCs w:val="24"/>
        </w:rPr>
        <w:t xml:space="preserve"> iesniegt</w:t>
      </w:r>
      <w:r w:rsidR="008427A6" w:rsidRPr="006C21E3">
        <w:rPr>
          <w:rFonts w:ascii="Times New Roman" w:hAnsi="Times New Roman" w:cs="Times New Roman"/>
          <w:sz w:val="24"/>
          <w:szCs w:val="24"/>
        </w:rPr>
        <w:t xml:space="preserve"> ierosinājumus par potenciālo Koncertzāles novietni. Šim aicinājumam atsaucās gan juridiskas, gan fiziskas personas, tostarp arhitektūras un mūzikas nozares profesionāļi, Rīgas Tehniskās universitātes Arhitektūras fakultātes studenti</w:t>
      </w:r>
      <w:r w:rsidRPr="006C21E3">
        <w:rPr>
          <w:rFonts w:ascii="Times New Roman" w:hAnsi="Times New Roman" w:cs="Times New Roman"/>
          <w:sz w:val="24"/>
          <w:szCs w:val="24"/>
        </w:rPr>
        <w:t xml:space="preserve"> un citas personas.</w:t>
      </w:r>
    </w:p>
    <w:p w14:paraId="6619A176" w14:textId="77777777" w:rsidR="0093092F" w:rsidRPr="006C21E3" w:rsidRDefault="0093092F" w:rsidP="00933D74">
      <w:pPr>
        <w:spacing w:after="0" w:line="240" w:lineRule="auto"/>
        <w:jc w:val="both"/>
        <w:rPr>
          <w:rFonts w:ascii="Times New Roman" w:hAnsi="Times New Roman" w:cs="Times New Roman"/>
          <w:b/>
          <w:bCs/>
          <w:sz w:val="24"/>
          <w:szCs w:val="24"/>
        </w:rPr>
      </w:pPr>
    </w:p>
    <w:p w14:paraId="08D16F8E" w14:textId="1E8EC49E" w:rsidR="002D5723" w:rsidRPr="006C21E3" w:rsidRDefault="002D5723" w:rsidP="00AD58EB">
      <w:pPr>
        <w:spacing w:after="0" w:line="240" w:lineRule="auto"/>
        <w:jc w:val="both"/>
        <w:rPr>
          <w:rFonts w:ascii="Times New Roman" w:hAnsi="Times New Roman" w:cs="Times New Roman"/>
          <w:sz w:val="24"/>
          <w:szCs w:val="24"/>
        </w:rPr>
      </w:pPr>
      <w:r w:rsidRPr="006C21E3">
        <w:rPr>
          <w:rFonts w:ascii="Times New Roman" w:hAnsi="Times New Roman" w:cs="Times New Roman"/>
          <w:b/>
          <w:bCs/>
          <w:sz w:val="24"/>
          <w:szCs w:val="24"/>
        </w:rPr>
        <w:t xml:space="preserve">II </w:t>
      </w:r>
      <w:r w:rsidR="008427A6" w:rsidRPr="006C21E3">
        <w:rPr>
          <w:rFonts w:ascii="Times New Roman" w:hAnsi="Times New Roman" w:cs="Times New Roman"/>
          <w:b/>
          <w:bCs/>
          <w:sz w:val="24"/>
          <w:szCs w:val="24"/>
        </w:rPr>
        <w:t>etaps</w:t>
      </w:r>
      <w:r w:rsidR="008427A6" w:rsidRPr="006C21E3">
        <w:rPr>
          <w:rFonts w:ascii="Times New Roman" w:hAnsi="Times New Roman" w:cs="Times New Roman"/>
          <w:sz w:val="24"/>
          <w:szCs w:val="24"/>
        </w:rPr>
        <w:t xml:space="preserve">: </w:t>
      </w:r>
      <w:proofErr w:type="spellStart"/>
      <w:r w:rsidRPr="006C21E3">
        <w:rPr>
          <w:rFonts w:ascii="Times New Roman" w:hAnsi="Times New Roman" w:cs="Times New Roman"/>
          <w:i/>
          <w:iCs/>
          <w:sz w:val="24"/>
          <w:szCs w:val="24"/>
        </w:rPr>
        <w:t>short-list</w:t>
      </w:r>
      <w:proofErr w:type="spellEnd"/>
      <w:r w:rsidRPr="006C21E3">
        <w:rPr>
          <w:rFonts w:ascii="Times New Roman" w:hAnsi="Times New Roman" w:cs="Times New Roman"/>
          <w:sz w:val="24"/>
          <w:szCs w:val="24"/>
        </w:rPr>
        <w:t xml:space="preserve"> jeb īsā saraksta izveide.</w:t>
      </w:r>
    </w:p>
    <w:p w14:paraId="09F1AEEB" w14:textId="30F9C83D" w:rsidR="006F2B82" w:rsidRPr="006C21E3" w:rsidRDefault="008427A6" w:rsidP="00AD58EB">
      <w:pPr>
        <w:spacing w:after="0" w:line="240" w:lineRule="auto"/>
        <w:jc w:val="both"/>
        <w:rPr>
          <w:rFonts w:ascii="Times New Roman" w:hAnsi="Times New Roman" w:cs="Times New Roman"/>
          <w:sz w:val="24"/>
          <w:szCs w:val="24"/>
        </w:rPr>
      </w:pPr>
      <w:r w:rsidRPr="006C21E3">
        <w:rPr>
          <w:rFonts w:ascii="Times New Roman" w:hAnsi="Times New Roman" w:cs="Times New Roman"/>
          <w:sz w:val="24"/>
          <w:szCs w:val="24"/>
        </w:rPr>
        <w:t xml:space="preserve">Latvijas Arhitektu savienības </w:t>
      </w:r>
      <w:proofErr w:type="spellStart"/>
      <w:r w:rsidRPr="006C21E3">
        <w:rPr>
          <w:rFonts w:ascii="Times New Roman" w:hAnsi="Times New Roman" w:cs="Times New Roman"/>
          <w:i/>
          <w:iCs/>
          <w:sz w:val="24"/>
          <w:szCs w:val="24"/>
        </w:rPr>
        <w:t>ad-hoc</w:t>
      </w:r>
      <w:proofErr w:type="spellEnd"/>
      <w:r w:rsidRPr="006C21E3">
        <w:rPr>
          <w:rFonts w:ascii="Times New Roman" w:hAnsi="Times New Roman" w:cs="Times New Roman"/>
          <w:sz w:val="24"/>
          <w:szCs w:val="24"/>
        </w:rPr>
        <w:t xml:space="preserve"> profesionāļu komisija</w:t>
      </w:r>
      <w:r w:rsidR="002D5723" w:rsidRPr="006C21E3">
        <w:rPr>
          <w:rStyle w:val="Vresatsauce"/>
          <w:rFonts w:ascii="Times New Roman" w:hAnsi="Times New Roman" w:cs="Times New Roman"/>
          <w:sz w:val="24"/>
          <w:szCs w:val="24"/>
        </w:rPr>
        <w:footnoteReference w:id="2"/>
      </w:r>
      <w:r w:rsidRPr="006C21E3">
        <w:rPr>
          <w:rFonts w:ascii="Times New Roman" w:hAnsi="Times New Roman" w:cs="Times New Roman"/>
          <w:sz w:val="24"/>
          <w:szCs w:val="24"/>
        </w:rPr>
        <w:t xml:space="preserve"> veica novietņu primāro atlasi, kas bija balstīta uz tehniskiem kritērijiem</w:t>
      </w:r>
      <w:r w:rsidR="00D433A5" w:rsidRPr="006C21E3">
        <w:rPr>
          <w:rFonts w:ascii="Times New Roman" w:hAnsi="Times New Roman" w:cs="Times New Roman"/>
          <w:sz w:val="24"/>
          <w:szCs w:val="24"/>
        </w:rPr>
        <w:t xml:space="preserve">: 1) </w:t>
      </w:r>
      <w:r w:rsidRPr="006C21E3">
        <w:rPr>
          <w:rFonts w:ascii="Times New Roman" w:hAnsi="Times New Roman" w:cs="Times New Roman"/>
          <w:sz w:val="24"/>
          <w:szCs w:val="24"/>
        </w:rPr>
        <w:t>novietnes atrašanās vieta Rīgas vēsturiskajā centrā</w:t>
      </w:r>
      <w:r w:rsidR="001B5D34" w:rsidRPr="006C21E3">
        <w:rPr>
          <w:rFonts w:ascii="Times New Roman" w:hAnsi="Times New Roman" w:cs="Times New Roman"/>
          <w:sz w:val="24"/>
          <w:szCs w:val="24"/>
        </w:rPr>
        <w:t xml:space="preserve"> vai tā tiešā tuvumā</w:t>
      </w:r>
      <w:r w:rsidRPr="006C21E3">
        <w:rPr>
          <w:rFonts w:ascii="Times New Roman" w:hAnsi="Times New Roman" w:cs="Times New Roman"/>
          <w:sz w:val="24"/>
          <w:szCs w:val="24"/>
        </w:rPr>
        <w:t xml:space="preserve">, </w:t>
      </w:r>
      <w:r w:rsidR="001B5D34" w:rsidRPr="006C21E3">
        <w:rPr>
          <w:rFonts w:ascii="Times New Roman" w:hAnsi="Times New Roman" w:cs="Times New Roman"/>
          <w:sz w:val="24"/>
          <w:szCs w:val="24"/>
        </w:rPr>
        <w:t xml:space="preserve">2) nekustamā īpašuma piederība valstij vai pašvaldībai un 3) </w:t>
      </w:r>
      <w:r w:rsidRPr="006C21E3">
        <w:rPr>
          <w:rFonts w:ascii="Times New Roman" w:hAnsi="Times New Roman" w:cs="Times New Roman"/>
          <w:sz w:val="24"/>
          <w:szCs w:val="24"/>
        </w:rPr>
        <w:t>pietiekama zemesgabala platība</w:t>
      </w:r>
      <w:r w:rsidR="00D433A5" w:rsidRPr="006C21E3">
        <w:rPr>
          <w:rFonts w:ascii="Times New Roman" w:hAnsi="Times New Roman" w:cs="Times New Roman"/>
          <w:sz w:val="24"/>
          <w:szCs w:val="24"/>
        </w:rPr>
        <w:t xml:space="preserve"> (t.i., vismaz </w:t>
      </w:r>
      <w:r w:rsidR="00A228FB" w:rsidRPr="006C21E3">
        <w:rPr>
          <w:rFonts w:ascii="Times New Roman" w:hAnsi="Times New Roman" w:cs="Times New Roman"/>
          <w:sz w:val="24"/>
          <w:szCs w:val="24"/>
        </w:rPr>
        <w:t>2</w:t>
      </w:r>
      <w:r w:rsidR="00D433A5" w:rsidRPr="006C21E3">
        <w:rPr>
          <w:rFonts w:ascii="Times New Roman" w:hAnsi="Times New Roman" w:cs="Times New Roman"/>
          <w:sz w:val="24"/>
          <w:szCs w:val="24"/>
        </w:rPr>
        <w:t xml:space="preserve"> ha)</w:t>
      </w:r>
      <w:r w:rsidRPr="006C21E3">
        <w:rPr>
          <w:rFonts w:ascii="Times New Roman" w:hAnsi="Times New Roman" w:cs="Times New Roman"/>
          <w:sz w:val="24"/>
          <w:szCs w:val="24"/>
        </w:rPr>
        <w:t xml:space="preserve">. </w:t>
      </w:r>
      <w:r w:rsidR="002D5723" w:rsidRPr="006C21E3">
        <w:rPr>
          <w:rFonts w:ascii="Times New Roman" w:hAnsi="Times New Roman" w:cs="Times New Roman"/>
          <w:sz w:val="24"/>
          <w:szCs w:val="24"/>
        </w:rPr>
        <w:t xml:space="preserve">Atlases rezultātā tika izvēlētas 11 novietnes: </w:t>
      </w:r>
      <w:r w:rsidR="00992A61" w:rsidRPr="006C21E3">
        <w:rPr>
          <w:rFonts w:ascii="Times New Roman" w:hAnsi="Times New Roman" w:cs="Times New Roman"/>
          <w:sz w:val="24"/>
          <w:szCs w:val="24"/>
        </w:rPr>
        <w:t xml:space="preserve">AB Dambis, Andrejsala, Elizabetes iela 2, Ķīpsalas pludmale, </w:t>
      </w:r>
      <w:r w:rsidR="001B5D34" w:rsidRPr="006C21E3">
        <w:rPr>
          <w:rFonts w:ascii="Times New Roman" w:hAnsi="Times New Roman" w:cs="Times New Roman"/>
          <w:sz w:val="24"/>
          <w:szCs w:val="24"/>
        </w:rPr>
        <w:t>p</w:t>
      </w:r>
      <w:r w:rsidR="006F2B82" w:rsidRPr="006C21E3">
        <w:rPr>
          <w:rFonts w:ascii="Times New Roman" w:hAnsi="Times New Roman" w:cs="Times New Roman"/>
          <w:sz w:val="24"/>
          <w:szCs w:val="24"/>
        </w:rPr>
        <w:t>arka teritorija starp Raņķa dambi, Slokas ielu un Aleksandra Grīna bulvāri</w:t>
      </w:r>
      <w:r w:rsidR="00992A61" w:rsidRPr="006C21E3">
        <w:rPr>
          <w:rFonts w:ascii="Times New Roman" w:hAnsi="Times New Roman" w:cs="Times New Roman"/>
          <w:sz w:val="24"/>
          <w:szCs w:val="24"/>
        </w:rPr>
        <w:t>, Rūpniecības preču tirgus teritorija starp Gaiziņa ielu, Prāgas ielu un Turgeņeva ielu</w:t>
      </w:r>
      <w:r w:rsidR="00B55E29" w:rsidRPr="006C21E3">
        <w:rPr>
          <w:rFonts w:ascii="Times New Roman" w:hAnsi="Times New Roman" w:cs="Times New Roman"/>
          <w:sz w:val="24"/>
          <w:szCs w:val="24"/>
        </w:rPr>
        <w:t xml:space="preserve">, Skanstes iela 28, </w:t>
      </w:r>
      <w:r w:rsidR="001B5D34" w:rsidRPr="006C21E3">
        <w:rPr>
          <w:rFonts w:ascii="Times New Roman" w:hAnsi="Times New Roman" w:cs="Times New Roman"/>
          <w:sz w:val="24"/>
          <w:szCs w:val="24"/>
        </w:rPr>
        <w:t>t</w:t>
      </w:r>
      <w:r w:rsidR="00B55E29" w:rsidRPr="006C21E3">
        <w:rPr>
          <w:rFonts w:ascii="Times New Roman" w:hAnsi="Times New Roman" w:cs="Times New Roman"/>
          <w:sz w:val="24"/>
          <w:szCs w:val="24"/>
        </w:rPr>
        <w:t xml:space="preserve">eritorija starp Spīķeriem un Kārļa baseinu, </w:t>
      </w:r>
      <w:r w:rsidR="001B5D34" w:rsidRPr="006C21E3">
        <w:rPr>
          <w:rFonts w:ascii="Times New Roman" w:hAnsi="Times New Roman" w:cs="Times New Roman"/>
          <w:sz w:val="24"/>
          <w:szCs w:val="24"/>
        </w:rPr>
        <w:t>t</w:t>
      </w:r>
      <w:r w:rsidR="00B55E29" w:rsidRPr="006C21E3">
        <w:rPr>
          <w:rFonts w:ascii="Times New Roman" w:hAnsi="Times New Roman" w:cs="Times New Roman"/>
          <w:sz w:val="24"/>
          <w:szCs w:val="24"/>
        </w:rPr>
        <w:t xml:space="preserve">eritorija Salu tilta </w:t>
      </w:r>
      <w:r w:rsidR="001B5D34" w:rsidRPr="006C21E3">
        <w:rPr>
          <w:rFonts w:ascii="Times New Roman" w:hAnsi="Times New Roman" w:cs="Times New Roman"/>
          <w:sz w:val="24"/>
          <w:szCs w:val="24"/>
        </w:rPr>
        <w:t>ziemeļaustrumu</w:t>
      </w:r>
      <w:r w:rsidR="00B55E29" w:rsidRPr="006C21E3">
        <w:rPr>
          <w:rFonts w:ascii="Times New Roman" w:hAnsi="Times New Roman" w:cs="Times New Roman"/>
          <w:sz w:val="24"/>
          <w:szCs w:val="24"/>
        </w:rPr>
        <w:t xml:space="preserve"> galā, Torņkalns un Zaķusala.</w:t>
      </w:r>
      <w:r w:rsidR="002D5723" w:rsidRPr="006C21E3">
        <w:rPr>
          <w:rFonts w:ascii="Times New Roman" w:hAnsi="Times New Roman" w:cs="Times New Roman"/>
          <w:sz w:val="24"/>
          <w:szCs w:val="24"/>
        </w:rPr>
        <w:t xml:space="preserve"> </w:t>
      </w:r>
      <w:r w:rsidR="00B55E29" w:rsidRPr="006C21E3">
        <w:rPr>
          <w:rFonts w:ascii="Times New Roman" w:hAnsi="Times New Roman" w:cs="Times New Roman"/>
          <w:sz w:val="24"/>
          <w:szCs w:val="24"/>
        </w:rPr>
        <w:t>V</w:t>
      </w:r>
      <w:r w:rsidR="003F7A58" w:rsidRPr="006C21E3">
        <w:rPr>
          <w:rFonts w:ascii="Times New Roman" w:hAnsi="Times New Roman" w:cs="Times New Roman"/>
          <w:sz w:val="24"/>
          <w:szCs w:val="24"/>
        </w:rPr>
        <w:t>ēlākā</w:t>
      </w:r>
      <w:r w:rsidR="00B55E29" w:rsidRPr="006C21E3">
        <w:rPr>
          <w:rFonts w:ascii="Times New Roman" w:hAnsi="Times New Roman" w:cs="Times New Roman"/>
          <w:sz w:val="24"/>
          <w:szCs w:val="24"/>
        </w:rPr>
        <w:t xml:space="preserve"> novietņu izvērtējuma</w:t>
      </w:r>
      <w:r w:rsidR="003F7A58" w:rsidRPr="006C21E3">
        <w:rPr>
          <w:rFonts w:ascii="Times New Roman" w:hAnsi="Times New Roman" w:cs="Times New Roman"/>
          <w:sz w:val="24"/>
          <w:szCs w:val="24"/>
        </w:rPr>
        <w:t xml:space="preserve"> procesā, </w:t>
      </w:r>
      <w:r w:rsidR="00B55E29" w:rsidRPr="006C21E3">
        <w:rPr>
          <w:rFonts w:ascii="Times New Roman" w:hAnsi="Times New Roman" w:cs="Times New Roman"/>
          <w:sz w:val="24"/>
          <w:szCs w:val="24"/>
        </w:rPr>
        <w:t>ņemot vērā</w:t>
      </w:r>
      <w:r w:rsidR="003F7A58" w:rsidRPr="006C21E3">
        <w:rPr>
          <w:rFonts w:ascii="Times New Roman" w:hAnsi="Times New Roman" w:cs="Times New Roman"/>
          <w:sz w:val="24"/>
          <w:szCs w:val="24"/>
        </w:rPr>
        <w:t xml:space="preserve"> Rīgas domes iniciatīvu</w:t>
      </w:r>
      <w:r w:rsidR="00B55E29" w:rsidRPr="006C21E3">
        <w:rPr>
          <w:rFonts w:ascii="Times New Roman" w:hAnsi="Times New Roman" w:cs="Times New Roman"/>
          <w:sz w:val="24"/>
          <w:szCs w:val="24"/>
        </w:rPr>
        <w:t xml:space="preserve"> un precizēto informāciju</w:t>
      </w:r>
      <w:r w:rsidR="00C437E5" w:rsidRPr="006C21E3">
        <w:rPr>
          <w:rFonts w:ascii="Times New Roman" w:hAnsi="Times New Roman" w:cs="Times New Roman"/>
          <w:sz w:val="24"/>
          <w:szCs w:val="24"/>
        </w:rPr>
        <w:t>, proti, iespēju Rīgas Kongresu namam pievienot papildu teritoriju, kopējai apbūves teritorijai sasniedzot 1,6 ha</w:t>
      </w:r>
      <w:r w:rsidR="003F7A58" w:rsidRPr="006C21E3">
        <w:rPr>
          <w:rFonts w:ascii="Times New Roman" w:hAnsi="Times New Roman" w:cs="Times New Roman"/>
          <w:sz w:val="24"/>
          <w:szCs w:val="24"/>
        </w:rPr>
        <w:t>, saraksts tika papildināts ar 12.novietni – Rīgas Kongresu namu.</w:t>
      </w:r>
    </w:p>
    <w:p w14:paraId="346A5B83" w14:textId="77777777" w:rsidR="002D5723" w:rsidRPr="006C21E3" w:rsidRDefault="002D5723" w:rsidP="00AD58EB">
      <w:pPr>
        <w:spacing w:after="0" w:line="240" w:lineRule="auto"/>
        <w:jc w:val="both"/>
        <w:rPr>
          <w:rFonts w:ascii="Times New Roman" w:hAnsi="Times New Roman" w:cs="Times New Roman"/>
          <w:sz w:val="24"/>
          <w:szCs w:val="24"/>
        </w:rPr>
      </w:pPr>
    </w:p>
    <w:p w14:paraId="5EDB2D23" w14:textId="403B2BCD" w:rsidR="00B55E29" w:rsidRPr="006C21E3" w:rsidRDefault="002D5723" w:rsidP="00AD58EB">
      <w:pPr>
        <w:spacing w:after="0" w:line="240" w:lineRule="auto"/>
        <w:jc w:val="both"/>
        <w:rPr>
          <w:rFonts w:ascii="Times New Roman" w:hAnsi="Times New Roman" w:cs="Times New Roman"/>
          <w:sz w:val="24"/>
          <w:szCs w:val="24"/>
          <w:shd w:val="clear" w:color="auto" w:fill="FFFFFF"/>
        </w:rPr>
      </w:pPr>
      <w:r w:rsidRPr="006C21E3">
        <w:rPr>
          <w:rFonts w:ascii="Times New Roman" w:hAnsi="Times New Roman" w:cs="Times New Roman"/>
          <w:b/>
          <w:bCs/>
          <w:sz w:val="24"/>
          <w:szCs w:val="24"/>
        </w:rPr>
        <w:t xml:space="preserve">III </w:t>
      </w:r>
      <w:r w:rsidR="008427A6" w:rsidRPr="006C21E3">
        <w:rPr>
          <w:rFonts w:ascii="Times New Roman" w:hAnsi="Times New Roman" w:cs="Times New Roman"/>
          <w:b/>
          <w:bCs/>
          <w:sz w:val="24"/>
          <w:szCs w:val="24"/>
        </w:rPr>
        <w:t>etaps</w:t>
      </w:r>
      <w:r w:rsidR="008427A6" w:rsidRPr="006C21E3">
        <w:rPr>
          <w:rFonts w:ascii="Times New Roman" w:hAnsi="Times New Roman" w:cs="Times New Roman"/>
          <w:sz w:val="24"/>
          <w:szCs w:val="24"/>
        </w:rPr>
        <w:t xml:space="preserve">: padziļināta </w:t>
      </w:r>
      <w:proofErr w:type="spellStart"/>
      <w:r w:rsidR="008427A6" w:rsidRPr="006C21E3">
        <w:rPr>
          <w:rFonts w:ascii="Times New Roman" w:hAnsi="Times New Roman" w:cs="Times New Roman"/>
          <w:i/>
          <w:iCs/>
          <w:sz w:val="24"/>
          <w:szCs w:val="24"/>
        </w:rPr>
        <w:t>short-list</w:t>
      </w:r>
      <w:proofErr w:type="spellEnd"/>
      <w:r w:rsidR="008427A6" w:rsidRPr="006C21E3">
        <w:rPr>
          <w:rFonts w:ascii="Times New Roman" w:hAnsi="Times New Roman" w:cs="Times New Roman"/>
          <w:sz w:val="24"/>
          <w:szCs w:val="24"/>
          <w:shd w:val="clear" w:color="auto" w:fill="FFFFFF"/>
        </w:rPr>
        <w:t xml:space="preserve"> jeb 1</w:t>
      </w:r>
      <w:r w:rsidR="00B55E29" w:rsidRPr="006C21E3">
        <w:rPr>
          <w:rFonts w:ascii="Times New Roman" w:hAnsi="Times New Roman" w:cs="Times New Roman"/>
          <w:sz w:val="24"/>
          <w:szCs w:val="24"/>
          <w:shd w:val="clear" w:color="auto" w:fill="FFFFFF"/>
        </w:rPr>
        <w:t>2</w:t>
      </w:r>
      <w:r w:rsidR="008427A6" w:rsidRPr="006C21E3">
        <w:rPr>
          <w:rFonts w:ascii="Times New Roman" w:hAnsi="Times New Roman" w:cs="Times New Roman"/>
          <w:sz w:val="24"/>
          <w:szCs w:val="24"/>
          <w:shd w:val="clear" w:color="auto" w:fill="FFFFFF"/>
        </w:rPr>
        <w:t xml:space="preserve"> </w:t>
      </w:r>
      <w:r w:rsidRPr="006C21E3">
        <w:rPr>
          <w:rFonts w:ascii="Times New Roman" w:hAnsi="Times New Roman" w:cs="Times New Roman"/>
          <w:sz w:val="24"/>
          <w:szCs w:val="24"/>
          <w:shd w:val="clear" w:color="auto" w:fill="FFFFFF"/>
        </w:rPr>
        <w:t>atlasīto</w:t>
      </w:r>
      <w:r w:rsidR="008D7253" w:rsidRPr="006C21E3">
        <w:rPr>
          <w:rFonts w:ascii="Times New Roman" w:hAnsi="Times New Roman" w:cs="Times New Roman"/>
          <w:sz w:val="24"/>
          <w:szCs w:val="24"/>
          <w:shd w:val="clear" w:color="auto" w:fill="FFFFFF"/>
        </w:rPr>
        <w:t xml:space="preserve"> </w:t>
      </w:r>
      <w:r w:rsidR="008427A6" w:rsidRPr="006C21E3">
        <w:rPr>
          <w:rFonts w:ascii="Times New Roman" w:hAnsi="Times New Roman" w:cs="Times New Roman"/>
          <w:sz w:val="24"/>
          <w:szCs w:val="24"/>
          <w:shd w:val="clear" w:color="auto" w:fill="FFFFFF"/>
        </w:rPr>
        <w:t>novietņu izpēte pēc vienotiem un salīdzināmiem kritērijiem</w:t>
      </w:r>
      <w:r w:rsidR="003F7A58" w:rsidRPr="006C21E3">
        <w:rPr>
          <w:rFonts w:ascii="Times New Roman" w:hAnsi="Times New Roman" w:cs="Times New Roman"/>
          <w:sz w:val="24"/>
          <w:szCs w:val="24"/>
          <w:shd w:val="clear" w:color="auto" w:fill="FFFFFF"/>
        </w:rPr>
        <w:t>.</w:t>
      </w:r>
    </w:p>
    <w:p w14:paraId="45D9D1AA" w14:textId="263BD822" w:rsidR="00297632" w:rsidRPr="006C21E3" w:rsidRDefault="00B55E29" w:rsidP="00AD58EB">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Šajā stadijā novietņu analīzei tika </w:t>
      </w:r>
      <w:bookmarkStart w:id="4" w:name="_Hlk95236224"/>
      <w:r w:rsidRPr="006C21E3">
        <w:rPr>
          <w:rFonts w:ascii="Times New Roman" w:hAnsi="Times New Roman" w:cs="Times New Roman"/>
          <w:sz w:val="24"/>
          <w:szCs w:val="24"/>
        </w:rPr>
        <w:t>piesaistīts Lietuvas pilsētplānošanas uzņēmum</w:t>
      </w:r>
      <w:r w:rsidR="00461A8E" w:rsidRPr="006C21E3">
        <w:rPr>
          <w:rFonts w:ascii="Times New Roman" w:hAnsi="Times New Roman" w:cs="Times New Roman"/>
          <w:sz w:val="24"/>
          <w:szCs w:val="24"/>
        </w:rPr>
        <w:t>s</w:t>
      </w:r>
      <w:r w:rsidRPr="006C21E3">
        <w:rPr>
          <w:rFonts w:ascii="Times New Roman" w:hAnsi="Times New Roman" w:cs="Times New Roman"/>
          <w:sz w:val="24"/>
          <w:szCs w:val="24"/>
        </w:rPr>
        <w:t xml:space="preserve"> ar starptautisku pieredzi </w:t>
      </w:r>
      <w:r w:rsidR="008A5379" w:rsidRPr="006C21E3">
        <w:rPr>
          <w:rFonts w:ascii="Times New Roman" w:hAnsi="Times New Roman" w:cs="Times New Roman"/>
          <w:sz w:val="24"/>
          <w:szCs w:val="24"/>
        </w:rPr>
        <w:t>–</w:t>
      </w:r>
      <w:r w:rsidR="00FD33B4" w:rsidRPr="006C21E3">
        <w:rPr>
          <w:rFonts w:ascii="Times New Roman" w:hAnsi="Times New Roman" w:cs="Times New Roman"/>
          <w:sz w:val="24"/>
          <w:szCs w:val="24"/>
        </w:rPr>
        <w:t xml:space="preserve"> </w:t>
      </w:r>
      <w:r w:rsidRPr="006C21E3">
        <w:rPr>
          <w:rFonts w:ascii="Times New Roman" w:hAnsi="Times New Roman" w:cs="Times New Roman"/>
          <w:i/>
          <w:iCs/>
          <w:sz w:val="24"/>
          <w:szCs w:val="24"/>
        </w:rPr>
        <w:t xml:space="preserve">MB </w:t>
      </w:r>
      <w:proofErr w:type="spellStart"/>
      <w:r w:rsidRPr="006C21E3">
        <w:rPr>
          <w:rFonts w:ascii="Times New Roman" w:hAnsi="Times New Roman" w:cs="Times New Roman"/>
          <w:i/>
          <w:iCs/>
          <w:sz w:val="24"/>
          <w:szCs w:val="24"/>
        </w:rPr>
        <w:t>Mash</w:t>
      </w:r>
      <w:proofErr w:type="spellEnd"/>
      <w:r w:rsidRPr="006C21E3">
        <w:rPr>
          <w:rFonts w:ascii="Times New Roman" w:hAnsi="Times New Roman" w:cs="Times New Roman"/>
          <w:i/>
          <w:iCs/>
          <w:sz w:val="24"/>
          <w:szCs w:val="24"/>
        </w:rPr>
        <w:t xml:space="preserve"> Studio</w:t>
      </w:r>
      <w:bookmarkEnd w:id="4"/>
      <w:r w:rsidR="00297632" w:rsidRPr="006C21E3">
        <w:rPr>
          <w:rStyle w:val="Vresatsauce"/>
          <w:rFonts w:ascii="Times New Roman" w:hAnsi="Times New Roman" w:cs="Times New Roman"/>
          <w:sz w:val="24"/>
          <w:szCs w:val="24"/>
        </w:rPr>
        <w:footnoteReference w:id="3"/>
      </w:r>
      <w:r w:rsidRPr="006C21E3">
        <w:rPr>
          <w:rFonts w:ascii="Times New Roman" w:hAnsi="Times New Roman" w:cs="Times New Roman"/>
          <w:sz w:val="24"/>
          <w:szCs w:val="24"/>
        </w:rPr>
        <w:t>.</w:t>
      </w:r>
      <w:r w:rsidR="008A5379" w:rsidRPr="006C21E3">
        <w:rPr>
          <w:rFonts w:ascii="Times New Roman" w:hAnsi="Times New Roman" w:cs="Times New Roman"/>
          <w:sz w:val="24"/>
          <w:szCs w:val="24"/>
        </w:rPr>
        <w:t xml:space="preserve"> </w:t>
      </w:r>
      <w:r w:rsidRPr="006C21E3">
        <w:rPr>
          <w:rFonts w:ascii="Times New Roman" w:hAnsi="Times New Roman" w:cs="Times New Roman"/>
          <w:sz w:val="24"/>
          <w:szCs w:val="24"/>
        </w:rPr>
        <w:t>Atbilstoši līgumā</w:t>
      </w:r>
      <w:r w:rsidR="008A5379" w:rsidRPr="006C21E3">
        <w:rPr>
          <w:rFonts w:ascii="Times New Roman" w:hAnsi="Times New Roman" w:cs="Times New Roman"/>
          <w:sz w:val="24"/>
          <w:szCs w:val="24"/>
        </w:rPr>
        <w:t xml:space="preserve"> </w:t>
      </w:r>
      <w:r w:rsidRPr="006C21E3">
        <w:rPr>
          <w:rFonts w:ascii="Times New Roman" w:hAnsi="Times New Roman" w:cs="Times New Roman"/>
          <w:sz w:val="24"/>
          <w:szCs w:val="24"/>
        </w:rPr>
        <w:t xml:space="preserve">pielīgtajam </w:t>
      </w:r>
      <w:r w:rsidRPr="006C21E3">
        <w:rPr>
          <w:rFonts w:ascii="Times New Roman" w:hAnsi="Times New Roman" w:cs="Times New Roman"/>
          <w:i/>
          <w:iCs/>
          <w:sz w:val="24"/>
          <w:szCs w:val="24"/>
        </w:rPr>
        <w:t xml:space="preserve">MB </w:t>
      </w:r>
      <w:proofErr w:type="spellStart"/>
      <w:r w:rsidRPr="006C21E3">
        <w:rPr>
          <w:rFonts w:ascii="Times New Roman" w:hAnsi="Times New Roman" w:cs="Times New Roman"/>
          <w:i/>
          <w:iCs/>
          <w:sz w:val="24"/>
          <w:szCs w:val="24"/>
        </w:rPr>
        <w:t>Mash</w:t>
      </w:r>
      <w:proofErr w:type="spellEnd"/>
      <w:r w:rsidRPr="006C21E3">
        <w:rPr>
          <w:rFonts w:ascii="Times New Roman" w:hAnsi="Times New Roman" w:cs="Times New Roman"/>
          <w:i/>
          <w:iCs/>
          <w:sz w:val="24"/>
          <w:szCs w:val="24"/>
        </w:rPr>
        <w:t xml:space="preserve"> Studio</w:t>
      </w:r>
      <w:r w:rsidRPr="006C21E3">
        <w:rPr>
          <w:rFonts w:ascii="Times New Roman" w:hAnsi="Times New Roman" w:cs="Times New Roman"/>
          <w:bCs/>
          <w:sz w:val="24"/>
          <w:szCs w:val="24"/>
        </w:rPr>
        <w:t xml:space="preserve"> veica visaptverošu Latvijas Arhitektu savienības izveidotā “īsā saraksta” jeb 12 novietņu iz</w:t>
      </w:r>
      <w:r w:rsidR="00297632" w:rsidRPr="006C21E3">
        <w:rPr>
          <w:rFonts w:ascii="Times New Roman" w:hAnsi="Times New Roman" w:cs="Times New Roman"/>
          <w:bCs/>
          <w:sz w:val="24"/>
          <w:szCs w:val="24"/>
        </w:rPr>
        <w:t>vērtējumu</w:t>
      </w:r>
      <w:r w:rsidRPr="006C21E3">
        <w:rPr>
          <w:rFonts w:ascii="Times New Roman" w:hAnsi="Times New Roman" w:cs="Times New Roman"/>
          <w:bCs/>
          <w:sz w:val="24"/>
          <w:szCs w:val="24"/>
        </w:rPr>
        <w:t xml:space="preserve">, </w:t>
      </w:r>
      <w:r w:rsidR="00297632" w:rsidRPr="006C21E3">
        <w:rPr>
          <w:rFonts w:ascii="Times New Roman" w:hAnsi="Times New Roman" w:cs="Times New Roman"/>
          <w:bCs/>
          <w:sz w:val="24"/>
          <w:szCs w:val="24"/>
        </w:rPr>
        <w:t xml:space="preserve">katru novietni vērtējot pēc Latvijas Arhitektu savienības definētiem </w:t>
      </w:r>
      <w:r w:rsidR="0026569D" w:rsidRPr="006C21E3">
        <w:rPr>
          <w:rFonts w:ascii="Times New Roman" w:hAnsi="Times New Roman" w:cs="Times New Roman"/>
          <w:bCs/>
          <w:sz w:val="24"/>
          <w:szCs w:val="24"/>
        </w:rPr>
        <w:t xml:space="preserve">10 </w:t>
      </w:r>
      <w:r w:rsidR="00297632" w:rsidRPr="006C21E3">
        <w:rPr>
          <w:rFonts w:ascii="Times New Roman" w:hAnsi="Times New Roman" w:cs="Times New Roman"/>
          <w:bCs/>
          <w:sz w:val="24"/>
          <w:szCs w:val="24"/>
        </w:rPr>
        <w:t>vienādiem un salīdzināmiem kritērijiem, tai skaitā:</w:t>
      </w:r>
    </w:p>
    <w:p w14:paraId="3E60A301" w14:textId="7256555F" w:rsidR="00B55E29" w:rsidRPr="006C21E3" w:rsidRDefault="00DD1DDA" w:rsidP="00AD58EB">
      <w:pPr>
        <w:pStyle w:val="Sarakstarindkopa"/>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iCs/>
          <w:sz w:val="24"/>
          <w:szCs w:val="24"/>
        </w:rPr>
        <w:t>novietnes s</w:t>
      </w:r>
      <w:r w:rsidR="00B55E29" w:rsidRPr="006C21E3">
        <w:rPr>
          <w:rFonts w:ascii="Times New Roman" w:hAnsi="Times New Roman" w:cs="Times New Roman"/>
          <w:iCs/>
          <w:sz w:val="24"/>
          <w:szCs w:val="24"/>
        </w:rPr>
        <w:t>tratēģiskais potenciāls</w:t>
      </w:r>
      <w:r w:rsidR="00580C7E" w:rsidRPr="006C21E3">
        <w:rPr>
          <w:rFonts w:ascii="Times New Roman" w:hAnsi="Times New Roman" w:cs="Times New Roman"/>
          <w:iCs/>
          <w:sz w:val="24"/>
          <w:szCs w:val="24"/>
        </w:rPr>
        <w:t xml:space="preserve"> </w:t>
      </w:r>
      <w:r w:rsidR="0026569D" w:rsidRPr="006C21E3">
        <w:rPr>
          <w:rFonts w:ascii="Times New Roman" w:hAnsi="Times New Roman" w:cs="Times New Roman"/>
          <w:iCs/>
          <w:sz w:val="24"/>
          <w:szCs w:val="24"/>
        </w:rPr>
        <w:t>–</w:t>
      </w:r>
      <w:r w:rsidR="00580C7E" w:rsidRPr="006C21E3">
        <w:rPr>
          <w:rFonts w:ascii="Times New Roman" w:hAnsi="Times New Roman" w:cs="Times New Roman"/>
          <w:iCs/>
          <w:sz w:val="24"/>
          <w:szCs w:val="24"/>
        </w:rPr>
        <w:t xml:space="preserve"> raksturo novietnes stratēģisko nozīmi pilsētas attīstības stratēģijā; </w:t>
      </w:r>
    </w:p>
    <w:p w14:paraId="0CF593CB" w14:textId="42D67B4F" w:rsidR="00DD1DDA" w:rsidRPr="006C21E3" w:rsidRDefault="00DD1DDA" w:rsidP="00AD58EB">
      <w:pPr>
        <w:pStyle w:val="Sarakstarindkopa"/>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sz w:val="24"/>
          <w:szCs w:val="24"/>
        </w:rPr>
        <w:t xml:space="preserve">sociālekonomiskā ietekme uz </w:t>
      </w:r>
      <w:r w:rsidR="00580C7E" w:rsidRPr="006C21E3">
        <w:rPr>
          <w:rFonts w:ascii="Times New Roman" w:hAnsi="Times New Roman" w:cs="Times New Roman"/>
          <w:sz w:val="24"/>
          <w:szCs w:val="24"/>
        </w:rPr>
        <w:t>atrašanās vietu;</w:t>
      </w:r>
    </w:p>
    <w:p w14:paraId="1C5A3B2D" w14:textId="28D4DB99" w:rsidR="00B55E29" w:rsidRPr="006C21E3" w:rsidRDefault="001B5D34" w:rsidP="00AD58EB">
      <w:pPr>
        <w:pStyle w:val="Sarakstarindkopa"/>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iCs/>
          <w:sz w:val="24"/>
          <w:szCs w:val="24"/>
        </w:rPr>
        <w:t>pieejamība (</w:t>
      </w:r>
      <w:r w:rsidR="00580C7E" w:rsidRPr="006C21E3">
        <w:rPr>
          <w:rFonts w:ascii="Times New Roman" w:hAnsi="Times New Roman" w:cs="Times New Roman"/>
          <w:iCs/>
          <w:sz w:val="24"/>
          <w:szCs w:val="24"/>
        </w:rPr>
        <w:t>s</w:t>
      </w:r>
      <w:r w:rsidR="00B55E29" w:rsidRPr="006C21E3">
        <w:rPr>
          <w:rFonts w:ascii="Times New Roman" w:hAnsi="Times New Roman" w:cs="Times New Roman"/>
          <w:iCs/>
          <w:sz w:val="24"/>
          <w:szCs w:val="24"/>
        </w:rPr>
        <w:t>asniedzamība un piekļuve</w:t>
      </w:r>
      <w:r w:rsidRPr="006C21E3">
        <w:rPr>
          <w:rFonts w:ascii="Times New Roman" w:hAnsi="Times New Roman" w:cs="Times New Roman"/>
          <w:iCs/>
          <w:sz w:val="24"/>
          <w:szCs w:val="24"/>
        </w:rPr>
        <w:t>)</w:t>
      </w:r>
      <w:r w:rsidR="00B55E29" w:rsidRPr="006C21E3">
        <w:rPr>
          <w:rFonts w:ascii="Times New Roman" w:hAnsi="Times New Roman" w:cs="Times New Roman"/>
          <w:iCs/>
          <w:sz w:val="24"/>
          <w:szCs w:val="24"/>
        </w:rPr>
        <w:t>;</w:t>
      </w:r>
    </w:p>
    <w:p w14:paraId="3571E2AD" w14:textId="751615C5" w:rsidR="00580C7E" w:rsidRPr="006C21E3" w:rsidRDefault="00580C7E" w:rsidP="00AD58EB">
      <w:pPr>
        <w:pStyle w:val="Sarakstarindkopa"/>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iCs/>
          <w:sz w:val="24"/>
          <w:szCs w:val="24"/>
        </w:rPr>
        <w:t xml:space="preserve">transporta </w:t>
      </w:r>
      <w:r w:rsidR="001B5D34" w:rsidRPr="006C21E3">
        <w:rPr>
          <w:rFonts w:ascii="Times New Roman" w:hAnsi="Times New Roman" w:cs="Times New Roman"/>
          <w:iCs/>
          <w:sz w:val="24"/>
          <w:szCs w:val="24"/>
        </w:rPr>
        <w:t>infrastruktūras kapacitāte</w:t>
      </w:r>
      <w:r w:rsidR="007C417D" w:rsidRPr="006C21E3">
        <w:rPr>
          <w:rFonts w:ascii="Times New Roman" w:hAnsi="Times New Roman" w:cs="Times New Roman"/>
          <w:iCs/>
          <w:sz w:val="24"/>
          <w:szCs w:val="24"/>
        </w:rPr>
        <w:t>, proti, vai apkārtējais ceļu un ielu tīkls ir gatavs paaugstinātai satiksmes intensitātei, kas saistāma ar Koncertzāles atrašanos konkrētajā novietnē;</w:t>
      </w:r>
    </w:p>
    <w:p w14:paraId="4C9CF0B5" w14:textId="2D860418" w:rsidR="00B55E29" w:rsidRPr="006C21E3" w:rsidRDefault="00580C7E" w:rsidP="00AD58EB">
      <w:pPr>
        <w:pStyle w:val="Sarakstarindkopa"/>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iCs/>
          <w:sz w:val="24"/>
          <w:szCs w:val="24"/>
        </w:rPr>
        <w:t>v</w:t>
      </w:r>
      <w:r w:rsidR="00B55E29" w:rsidRPr="006C21E3">
        <w:rPr>
          <w:rFonts w:ascii="Times New Roman" w:hAnsi="Times New Roman" w:cs="Times New Roman"/>
          <w:iCs/>
          <w:sz w:val="24"/>
          <w:szCs w:val="24"/>
        </w:rPr>
        <w:t>ietas gatavība attīstībai (t</w:t>
      </w:r>
      <w:r w:rsidR="00F14E92" w:rsidRPr="006C21E3">
        <w:rPr>
          <w:rFonts w:ascii="Times New Roman" w:hAnsi="Times New Roman" w:cs="Times New Roman"/>
          <w:iCs/>
          <w:sz w:val="24"/>
          <w:szCs w:val="24"/>
        </w:rPr>
        <w:t>ai skaitā</w:t>
      </w:r>
      <w:r w:rsidR="00B55E29" w:rsidRPr="006C21E3">
        <w:rPr>
          <w:rFonts w:ascii="Times New Roman" w:hAnsi="Times New Roman" w:cs="Times New Roman"/>
          <w:iCs/>
          <w:sz w:val="24"/>
          <w:szCs w:val="24"/>
        </w:rPr>
        <w:t xml:space="preserve"> esošā apbūve)</w:t>
      </w:r>
      <w:r w:rsidR="0026569D" w:rsidRPr="006C21E3">
        <w:rPr>
          <w:rFonts w:ascii="Times New Roman" w:hAnsi="Times New Roman" w:cs="Times New Roman"/>
          <w:iCs/>
          <w:sz w:val="24"/>
          <w:szCs w:val="24"/>
        </w:rPr>
        <w:t xml:space="preserve"> –</w:t>
      </w:r>
      <w:r w:rsidR="007C417D" w:rsidRPr="006C21E3">
        <w:rPr>
          <w:rFonts w:ascii="Times New Roman" w:hAnsi="Times New Roman" w:cs="Times New Roman"/>
          <w:iCs/>
          <w:sz w:val="24"/>
          <w:szCs w:val="24"/>
        </w:rPr>
        <w:t xml:space="preserve"> šis kritērijs aptver īpašuma tiesību jautājumus, kā arī raksturo, cik un kādas papildu darbības veicamas attiecīgajā vietā, lai varētu tikt uzsākta Koncertzāles ieceres attīstība;</w:t>
      </w:r>
    </w:p>
    <w:p w14:paraId="231A18EC" w14:textId="0957DC85" w:rsidR="00580C7E" w:rsidRPr="006C21E3" w:rsidRDefault="00580C7E" w:rsidP="00AD58EB">
      <w:pPr>
        <w:pStyle w:val="Sarakstarindkopa"/>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iCs/>
          <w:sz w:val="24"/>
          <w:szCs w:val="24"/>
        </w:rPr>
        <w:t>atbilstība pilsētas plānošanas dokumentiem</w:t>
      </w:r>
      <w:r w:rsidR="0026569D" w:rsidRPr="006C21E3">
        <w:rPr>
          <w:rFonts w:ascii="Times New Roman" w:hAnsi="Times New Roman" w:cs="Times New Roman"/>
          <w:iCs/>
          <w:sz w:val="24"/>
          <w:szCs w:val="24"/>
        </w:rPr>
        <w:t xml:space="preserve"> –</w:t>
      </w:r>
      <w:r w:rsidR="007C417D" w:rsidRPr="006C21E3">
        <w:rPr>
          <w:rFonts w:ascii="Times New Roman" w:hAnsi="Times New Roman" w:cs="Times New Roman"/>
          <w:iCs/>
          <w:sz w:val="24"/>
          <w:szCs w:val="24"/>
        </w:rPr>
        <w:t xml:space="preserve"> vai Koncertzāles iecere atbilst konkrētās vietas plānojumam un izmantošanas noteikumiem;</w:t>
      </w:r>
    </w:p>
    <w:p w14:paraId="0DDFD132" w14:textId="2A2A1325" w:rsidR="00580C7E" w:rsidRPr="006C21E3" w:rsidRDefault="001B5D34" w:rsidP="00AD58EB">
      <w:pPr>
        <w:pStyle w:val="Sarakstarindkopa"/>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iCs/>
          <w:sz w:val="24"/>
          <w:szCs w:val="24"/>
        </w:rPr>
        <w:t>zemes gabala ietilpība</w:t>
      </w:r>
      <w:r w:rsidR="007C417D" w:rsidRPr="006C21E3">
        <w:rPr>
          <w:rFonts w:ascii="Times New Roman" w:hAnsi="Times New Roman" w:cs="Times New Roman"/>
          <w:iCs/>
          <w:sz w:val="24"/>
          <w:szCs w:val="24"/>
        </w:rPr>
        <w:t xml:space="preserve">, kas raksturo, vai vieta </w:t>
      </w:r>
      <w:r w:rsidR="00DA07BE" w:rsidRPr="006C21E3">
        <w:rPr>
          <w:rFonts w:ascii="Times New Roman" w:hAnsi="Times New Roman" w:cs="Times New Roman"/>
          <w:iCs/>
          <w:sz w:val="24"/>
          <w:szCs w:val="24"/>
        </w:rPr>
        <w:t xml:space="preserve">ir </w:t>
      </w:r>
      <w:r w:rsidR="007C417D" w:rsidRPr="006C21E3">
        <w:rPr>
          <w:rFonts w:ascii="Times New Roman" w:hAnsi="Times New Roman" w:cs="Times New Roman"/>
          <w:iCs/>
          <w:sz w:val="24"/>
          <w:szCs w:val="24"/>
        </w:rPr>
        <w:t>ar pietiekamu platību Koncertzāles, atbilstošas ārējās kultūras telpas un autostāvvietu izbūvei</w:t>
      </w:r>
      <w:r w:rsidR="00580C7E" w:rsidRPr="006C21E3">
        <w:rPr>
          <w:rFonts w:ascii="Times New Roman" w:hAnsi="Times New Roman" w:cs="Times New Roman"/>
          <w:iCs/>
          <w:sz w:val="24"/>
          <w:szCs w:val="24"/>
        </w:rPr>
        <w:t>;</w:t>
      </w:r>
    </w:p>
    <w:p w14:paraId="7ED23181" w14:textId="7467179D" w:rsidR="001B5D34" w:rsidRPr="006C21E3" w:rsidRDefault="001B5D34" w:rsidP="00AD58EB">
      <w:pPr>
        <w:pStyle w:val="Sarakstarindkopa"/>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sz w:val="24"/>
          <w:szCs w:val="24"/>
        </w:rPr>
        <w:t>ieguvums pilsētvides kvalitātei;</w:t>
      </w:r>
    </w:p>
    <w:p w14:paraId="5B5FB578" w14:textId="2B2D2ADD" w:rsidR="00580C7E" w:rsidRPr="006C21E3" w:rsidRDefault="001B5D34" w:rsidP="00AD58EB">
      <w:pPr>
        <w:pStyle w:val="Sarakstarindkopa"/>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iCs/>
          <w:sz w:val="24"/>
          <w:szCs w:val="24"/>
        </w:rPr>
        <w:t>vietas reprezentativitāte;</w:t>
      </w:r>
    </w:p>
    <w:p w14:paraId="5FF6C700" w14:textId="27E5B8CE" w:rsidR="00580C7E" w:rsidRPr="006C21E3" w:rsidRDefault="00580C7E" w:rsidP="00AD58EB">
      <w:pPr>
        <w:pStyle w:val="Sarakstarindkopa"/>
        <w:numPr>
          <w:ilvl w:val="0"/>
          <w:numId w:val="11"/>
        </w:numPr>
        <w:autoSpaceDE w:val="0"/>
        <w:autoSpaceDN w:val="0"/>
        <w:adjustRightInd w:val="0"/>
        <w:spacing w:after="0" w:line="240" w:lineRule="auto"/>
        <w:ind w:left="851" w:hanging="494"/>
        <w:jc w:val="both"/>
        <w:rPr>
          <w:rFonts w:ascii="Times New Roman" w:hAnsi="Times New Roman" w:cs="Times New Roman"/>
          <w:sz w:val="24"/>
          <w:szCs w:val="24"/>
        </w:rPr>
      </w:pPr>
      <w:r w:rsidRPr="006C21E3">
        <w:rPr>
          <w:rFonts w:ascii="Times New Roman" w:hAnsi="Times New Roman" w:cs="Times New Roman"/>
          <w:iCs/>
          <w:sz w:val="24"/>
          <w:szCs w:val="24"/>
        </w:rPr>
        <w:lastRenderedPageBreak/>
        <w:t>sabiedrības noraidīšanas risks</w:t>
      </w:r>
      <w:r w:rsidR="001B5288" w:rsidRPr="006C21E3">
        <w:rPr>
          <w:rFonts w:ascii="Times New Roman" w:hAnsi="Times New Roman" w:cs="Times New Roman"/>
          <w:iCs/>
          <w:sz w:val="24"/>
          <w:szCs w:val="24"/>
        </w:rPr>
        <w:t xml:space="preserve"> –</w:t>
      </w:r>
      <w:r w:rsidR="00DA07BE" w:rsidRPr="006C21E3">
        <w:rPr>
          <w:rFonts w:ascii="Times New Roman" w:hAnsi="Times New Roman" w:cs="Times New Roman"/>
          <w:iCs/>
          <w:sz w:val="24"/>
          <w:szCs w:val="24"/>
        </w:rPr>
        <w:t xml:space="preserve"> t</w:t>
      </w:r>
      <w:r w:rsidR="006F2B82" w:rsidRPr="006C21E3">
        <w:rPr>
          <w:rFonts w:ascii="Times New Roman" w:hAnsi="Times New Roman" w:cs="Times New Roman"/>
          <w:iCs/>
          <w:sz w:val="24"/>
          <w:szCs w:val="24"/>
        </w:rPr>
        <w:t>ajā ietverti tādi aspekti kā zaļās zonas iznīcināšana, tādu ēku nojaukšana, kas sabiedrības skatījumā ir vērtīgas</w:t>
      </w:r>
      <w:r w:rsidRPr="006C21E3">
        <w:rPr>
          <w:rFonts w:ascii="Times New Roman" w:hAnsi="Times New Roman" w:cs="Times New Roman"/>
          <w:iCs/>
          <w:sz w:val="24"/>
          <w:szCs w:val="24"/>
        </w:rPr>
        <w:t>.</w:t>
      </w:r>
    </w:p>
    <w:p w14:paraId="2681F3CD" w14:textId="77777777" w:rsidR="00260DF9" w:rsidRPr="006C21E3" w:rsidRDefault="00260DF9">
      <w:pPr>
        <w:autoSpaceDE w:val="0"/>
        <w:autoSpaceDN w:val="0"/>
        <w:adjustRightInd w:val="0"/>
        <w:spacing w:after="0" w:line="240" w:lineRule="auto"/>
        <w:ind w:firstLine="720"/>
        <w:jc w:val="both"/>
        <w:rPr>
          <w:rFonts w:ascii="Times New Roman" w:hAnsi="Times New Roman" w:cs="Times New Roman"/>
          <w:sz w:val="24"/>
          <w:szCs w:val="24"/>
        </w:rPr>
      </w:pPr>
    </w:p>
    <w:p w14:paraId="4B934C6D" w14:textId="2297B471" w:rsidR="00DA07BE" w:rsidRPr="006C21E3" w:rsidRDefault="00DA07BE" w:rsidP="00AD58EB">
      <w:pPr>
        <w:autoSpaceDE w:val="0"/>
        <w:autoSpaceDN w:val="0"/>
        <w:adjustRightInd w:val="0"/>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Lai</w:t>
      </w:r>
      <w:r w:rsidRPr="006C21E3">
        <w:rPr>
          <w:rFonts w:ascii="Times New Roman" w:eastAsia="Times New Roman" w:hAnsi="Times New Roman" w:cs="Times New Roman"/>
          <w:sz w:val="24"/>
          <w:szCs w:val="24"/>
          <w:lang w:eastAsia="lv-LV"/>
        </w:rPr>
        <w:t xml:space="preserve"> nodrošinātu plašu un profesionālu dialogu starp dažādām sabiedrības grupām</w:t>
      </w:r>
      <w:r w:rsidR="00A22C50" w:rsidRPr="006C21E3">
        <w:rPr>
          <w:rFonts w:ascii="Times New Roman" w:eastAsia="Times New Roman" w:hAnsi="Times New Roman" w:cs="Times New Roman"/>
          <w:sz w:val="24"/>
          <w:szCs w:val="24"/>
          <w:lang w:eastAsia="lv-LV"/>
        </w:rPr>
        <w:t xml:space="preserve"> un institūcijām</w:t>
      </w:r>
      <w:r w:rsidRPr="006C21E3">
        <w:rPr>
          <w:rFonts w:ascii="Times New Roman" w:eastAsia="Times New Roman" w:hAnsi="Times New Roman" w:cs="Times New Roman"/>
          <w:sz w:val="24"/>
          <w:szCs w:val="24"/>
          <w:lang w:eastAsia="lv-LV"/>
        </w:rPr>
        <w:t xml:space="preserve">, paralēli </w:t>
      </w:r>
      <w:r w:rsidRPr="006C21E3">
        <w:rPr>
          <w:rFonts w:ascii="Times New Roman" w:eastAsia="Times New Roman" w:hAnsi="Times New Roman" w:cs="Times New Roman"/>
          <w:i/>
          <w:iCs/>
          <w:sz w:val="24"/>
          <w:szCs w:val="24"/>
          <w:lang w:eastAsia="lv-LV"/>
        </w:rPr>
        <w:t xml:space="preserve">MB </w:t>
      </w:r>
      <w:proofErr w:type="spellStart"/>
      <w:r w:rsidRPr="006C21E3">
        <w:rPr>
          <w:rFonts w:ascii="Times New Roman" w:eastAsia="Times New Roman" w:hAnsi="Times New Roman" w:cs="Times New Roman"/>
          <w:i/>
          <w:iCs/>
          <w:sz w:val="24"/>
          <w:szCs w:val="24"/>
          <w:lang w:eastAsia="lv-LV"/>
        </w:rPr>
        <w:t>Mash</w:t>
      </w:r>
      <w:proofErr w:type="spellEnd"/>
      <w:r w:rsidRPr="006C21E3">
        <w:rPr>
          <w:rFonts w:ascii="Times New Roman" w:eastAsia="Times New Roman" w:hAnsi="Times New Roman" w:cs="Times New Roman"/>
          <w:i/>
          <w:iCs/>
          <w:sz w:val="24"/>
          <w:szCs w:val="24"/>
          <w:lang w:eastAsia="lv-LV"/>
        </w:rPr>
        <w:t xml:space="preserve"> Studio</w:t>
      </w:r>
      <w:r w:rsidRPr="006C21E3">
        <w:rPr>
          <w:rFonts w:ascii="Times New Roman" w:eastAsia="Times New Roman" w:hAnsi="Times New Roman" w:cs="Times New Roman"/>
          <w:sz w:val="24"/>
          <w:szCs w:val="24"/>
          <w:lang w:eastAsia="lv-LV"/>
        </w:rPr>
        <w:t xml:space="preserve"> darbam tika nolīgta sabiedrība ar ierobežotu atbildību </w:t>
      </w:r>
      <w:r w:rsidRPr="006C21E3">
        <w:rPr>
          <w:rFonts w:ascii="Times New Roman" w:hAnsi="Times New Roman" w:cs="Times New Roman"/>
          <w:sz w:val="24"/>
          <w:szCs w:val="24"/>
        </w:rPr>
        <w:t>“Grupa93”</w:t>
      </w:r>
      <w:r w:rsidRPr="006C21E3">
        <w:rPr>
          <w:rStyle w:val="Vresatsauce"/>
          <w:rFonts w:ascii="Times New Roman" w:hAnsi="Times New Roman" w:cs="Times New Roman"/>
          <w:sz w:val="24"/>
          <w:szCs w:val="24"/>
        </w:rPr>
        <w:footnoteReference w:id="4"/>
      </w:r>
      <w:r w:rsidRPr="006C21E3">
        <w:rPr>
          <w:rFonts w:ascii="Times New Roman" w:hAnsi="Times New Roman" w:cs="Times New Roman"/>
          <w:sz w:val="24"/>
          <w:szCs w:val="24"/>
        </w:rPr>
        <w:t>,</w:t>
      </w:r>
      <w:r w:rsidRPr="006C21E3">
        <w:rPr>
          <w:rFonts w:ascii="Times New Roman" w:eastAsia="Times New Roman" w:hAnsi="Times New Roman" w:cs="Times New Roman"/>
          <w:sz w:val="24"/>
          <w:szCs w:val="24"/>
          <w:lang w:eastAsia="lv-LV"/>
        </w:rPr>
        <w:t xml:space="preserve"> kas organizēja </w:t>
      </w:r>
      <w:r w:rsidRPr="006C21E3">
        <w:rPr>
          <w:rFonts w:ascii="Times New Roman" w:hAnsi="Times New Roman" w:cs="Times New Roman"/>
          <w:sz w:val="24"/>
          <w:szCs w:val="24"/>
        </w:rPr>
        <w:t xml:space="preserve">dažādas </w:t>
      </w:r>
      <w:proofErr w:type="spellStart"/>
      <w:r w:rsidRPr="006C21E3">
        <w:rPr>
          <w:rFonts w:ascii="Times New Roman" w:hAnsi="Times New Roman" w:cs="Times New Roman"/>
          <w:sz w:val="24"/>
          <w:szCs w:val="24"/>
        </w:rPr>
        <w:t>fokusgrupu</w:t>
      </w:r>
      <w:proofErr w:type="spellEnd"/>
      <w:r w:rsidRPr="006C21E3">
        <w:rPr>
          <w:rFonts w:ascii="Times New Roman" w:hAnsi="Times New Roman" w:cs="Times New Roman"/>
          <w:sz w:val="24"/>
          <w:szCs w:val="24"/>
        </w:rPr>
        <w:t xml:space="preserve"> tematiskās darbnīcas. Katras darbnīcas sastāvā tika iekļauti vismaz </w:t>
      </w:r>
      <w:r w:rsidR="00F14E92" w:rsidRPr="006C21E3">
        <w:rPr>
          <w:rFonts w:ascii="Times New Roman" w:hAnsi="Times New Roman" w:cs="Times New Roman"/>
          <w:sz w:val="24"/>
          <w:szCs w:val="24"/>
        </w:rPr>
        <w:t xml:space="preserve">15 </w:t>
      </w:r>
      <w:r w:rsidRPr="006C21E3">
        <w:rPr>
          <w:rFonts w:ascii="Times New Roman" w:hAnsi="Times New Roman" w:cs="Times New Roman"/>
          <w:sz w:val="24"/>
          <w:szCs w:val="24"/>
        </w:rPr>
        <w:t xml:space="preserve">dalībnieki no atšķirīgām nozarēm atbilstoši darbnīcas tematikai, tai skaitā no valsts pārvaldes, Rīgas domes Pilsētas attīstības departamenta, nevalstisko organizāciju sektora, apkaimju pārstāvjiem, profesionālajām organizācijām, augstskolām, pilsētvides veidošanā iesaistītiem profesionāļiem, tai skaitā arhitekti, ainavu arhitekti, pilsētplānošanas, satiksmes plānošanas speciālisti, sociālantropologi, kā arī nekustamā īpašuma eksperti, mūzikas jomas pārstāvji, potenciālie </w:t>
      </w:r>
      <w:r w:rsidR="00F14E92" w:rsidRPr="006C21E3">
        <w:rPr>
          <w:rFonts w:ascii="Times New Roman" w:hAnsi="Times New Roman" w:cs="Times New Roman"/>
          <w:sz w:val="24"/>
          <w:szCs w:val="24"/>
        </w:rPr>
        <w:t>K</w:t>
      </w:r>
      <w:r w:rsidRPr="006C21E3">
        <w:rPr>
          <w:rFonts w:ascii="Times New Roman" w:hAnsi="Times New Roman" w:cs="Times New Roman"/>
          <w:sz w:val="24"/>
          <w:szCs w:val="24"/>
        </w:rPr>
        <w:t xml:space="preserve">oncertzāles lietotāji un citu sabiedrības grupu pārstāvji, kā arī </w:t>
      </w:r>
      <w:r w:rsidRPr="006C21E3">
        <w:rPr>
          <w:rFonts w:ascii="Times New Roman" w:hAnsi="Times New Roman" w:cs="Times New Roman"/>
          <w:i/>
          <w:iCs/>
          <w:sz w:val="24"/>
          <w:szCs w:val="24"/>
        </w:rPr>
        <w:t xml:space="preserve">MB </w:t>
      </w:r>
      <w:proofErr w:type="spellStart"/>
      <w:r w:rsidRPr="006C21E3">
        <w:rPr>
          <w:rFonts w:ascii="Times New Roman" w:hAnsi="Times New Roman" w:cs="Times New Roman"/>
          <w:i/>
          <w:iCs/>
          <w:sz w:val="24"/>
          <w:szCs w:val="24"/>
        </w:rPr>
        <w:t>Mash</w:t>
      </w:r>
      <w:proofErr w:type="spellEnd"/>
      <w:r w:rsidRPr="006C21E3">
        <w:rPr>
          <w:rFonts w:ascii="Times New Roman" w:hAnsi="Times New Roman" w:cs="Times New Roman"/>
          <w:i/>
          <w:iCs/>
          <w:sz w:val="24"/>
          <w:szCs w:val="24"/>
        </w:rPr>
        <w:t xml:space="preserve"> Studio</w:t>
      </w:r>
      <w:r w:rsidRPr="006C21E3">
        <w:rPr>
          <w:rFonts w:ascii="Times New Roman" w:hAnsi="Times New Roman" w:cs="Times New Roman"/>
          <w:sz w:val="24"/>
          <w:szCs w:val="24"/>
        </w:rPr>
        <w:t xml:space="preserve"> pārstāvji.</w:t>
      </w:r>
    </w:p>
    <w:p w14:paraId="2637AB0E" w14:textId="77777777" w:rsidR="00260DF9" w:rsidRPr="006C21E3" w:rsidRDefault="00260DF9" w:rsidP="00AD58EB">
      <w:pPr>
        <w:autoSpaceDE w:val="0"/>
        <w:autoSpaceDN w:val="0"/>
        <w:adjustRightInd w:val="0"/>
        <w:spacing w:after="0" w:line="240" w:lineRule="auto"/>
        <w:ind w:firstLine="720"/>
        <w:jc w:val="both"/>
        <w:rPr>
          <w:rFonts w:ascii="Times New Roman" w:hAnsi="Times New Roman" w:cs="Times New Roman"/>
          <w:sz w:val="24"/>
          <w:szCs w:val="24"/>
        </w:rPr>
      </w:pPr>
    </w:p>
    <w:p w14:paraId="366AFEE7" w14:textId="40AA08EF" w:rsidR="001B3CA8" w:rsidRPr="006C21E3" w:rsidRDefault="001B3CA8" w:rsidP="00AD58EB">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6C21E3">
        <w:rPr>
          <w:rFonts w:ascii="Times New Roman" w:hAnsi="Times New Roman" w:cs="Times New Roman"/>
          <w:sz w:val="24"/>
          <w:szCs w:val="24"/>
        </w:rPr>
        <w:t>Fokusgrupu</w:t>
      </w:r>
      <w:proofErr w:type="spellEnd"/>
      <w:r w:rsidRPr="006C21E3">
        <w:rPr>
          <w:rFonts w:ascii="Times New Roman" w:hAnsi="Times New Roman" w:cs="Times New Roman"/>
          <w:sz w:val="24"/>
          <w:szCs w:val="24"/>
        </w:rPr>
        <w:t xml:space="preserve"> tematisko darbnīcu organizēšanas mērķis bija </w:t>
      </w:r>
      <w:r w:rsidR="00FD33B4" w:rsidRPr="006C21E3">
        <w:rPr>
          <w:rFonts w:ascii="Times New Roman" w:hAnsi="Times New Roman" w:cs="Times New Roman"/>
          <w:sz w:val="24"/>
          <w:szCs w:val="24"/>
        </w:rPr>
        <w:t>cieņpilna dialoga un demokrātiska procesa norise</w:t>
      </w:r>
      <w:r w:rsidRPr="006C21E3">
        <w:rPr>
          <w:rFonts w:ascii="Times New Roman" w:hAnsi="Times New Roman" w:cs="Times New Roman"/>
          <w:sz w:val="24"/>
          <w:szCs w:val="24"/>
        </w:rPr>
        <w:t xml:space="preserve"> Koncertzāles novietnes izvēlē, nodrošinot </w:t>
      </w:r>
      <w:r w:rsidR="00FD33B4" w:rsidRPr="006C21E3">
        <w:rPr>
          <w:rFonts w:ascii="Times New Roman" w:hAnsi="Times New Roman" w:cs="Times New Roman"/>
          <w:sz w:val="24"/>
          <w:szCs w:val="24"/>
        </w:rPr>
        <w:t xml:space="preserve">publisko pārstāvniecību, subjektīvu kritēriju, individuālu vēlmju, vietējās vēstures, kolektīvo interešu un dažādu kopienu vajadzību pienācīgu integrāciju plānošanas </w:t>
      </w:r>
      <w:r w:rsidRPr="006C21E3">
        <w:rPr>
          <w:rFonts w:ascii="Times New Roman" w:hAnsi="Times New Roman" w:cs="Times New Roman"/>
          <w:sz w:val="24"/>
          <w:szCs w:val="24"/>
        </w:rPr>
        <w:t xml:space="preserve">un vērtēšanas </w:t>
      </w:r>
      <w:r w:rsidR="00FD33B4" w:rsidRPr="006C21E3">
        <w:rPr>
          <w:rFonts w:ascii="Times New Roman" w:hAnsi="Times New Roman" w:cs="Times New Roman"/>
          <w:sz w:val="24"/>
          <w:szCs w:val="24"/>
        </w:rPr>
        <w:t>procesā.</w:t>
      </w:r>
    </w:p>
    <w:p w14:paraId="5625924A" w14:textId="77777777" w:rsidR="00260DF9" w:rsidRPr="006C21E3" w:rsidRDefault="00260DF9">
      <w:pPr>
        <w:autoSpaceDE w:val="0"/>
        <w:autoSpaceDN w:val="0"/>
        <w:adjustRightInd w:val="0"/>
        <w:spacing w:after="0" w:line="240" w:lineRule="auto"/>
        <w:ind w:firstLine="426"/>
        <w:jc w:val="both"/>
        <w:rPr>
          <w:rFonts w:ascii="Times New Roman" w:hAnsi="Times New Roman" w:cs="Times New Roman"/>
          <w:sz w:val="24"/>
          <w:szCs w:val="24"/>
        </w:rPr>
      </w:pPr>
    </w:p>
    <w:p w14:paraId="372543F1" w14:textId="3A9201AB" w:rsidR="00D24DC4" w:rsidRPr="006C21E3" w:rsidRDefault="00C60D88" w:rsidP="00AD58EB">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i/>
          <w:iCs/>
          <w:sz w:val="24"/>
          <w:szCs w:val="24"/>
          <w:lang w:eastAsia="lv-LV"/>
        </w:rPr>
        <w:t xml:space="preserve">MB </w:t>
      </w:r>
      <w:proofErr w:type="spellStart"/>
      <w:r w:rsidRPr="006C21E3">
        <w:rPr>
          <w:rFonts w:ascii="Times New Roman" w:eastAsia="Times New Roman" w:hAnsi="Times New Roman" w:cs="Times New Roman"/>
          <w:i/>
          <w:iCs/>
          <w:sz w:val="24"/>
          <w:szCs w:val="24"/>
          <w:lang w:eastAsia="lv-LV"/>
        </w:rPr>
        <w:t>Mash</w:t>
      </w:r>
      <w:proofErr w:type="spellEnd"/>
      <w:r w:rsidRPr="006C21E3">
        <w:rPr>
          <w:rFonts w:ascii="Times New Roman" w:eastAsia="Times New Roman" w:hAnsi="Times New Roman" w:cs="Times New Roman"/>
          <w:i/>
          <w:iCs/>
          <w:sz w:val="24"/>
          <w:szCs w:val="24"/>
          <w:lang w:eastAsia="lv-LV"/>
        </w:rPr>
        <w:t xml:space="preserve"> Studio</w:t>
      </w:r>
      <w:r w:rsidRPr="006C21E3">
        <w:rPr>
          <w:rFonts w:ascii="Times New Roman" w:eastAsia="Times New Roman" w:hAnsi="Times New Roman" w:cs="Times New Roman"/>
          <w:sz w:val="24"/>
          <w:szCs w:val="24"/>
          <w:lang w:eastAsia="lv-LV"/>
        </w:rPr>
        <w:t xml:space="preserve"> veiktā </w:t>
      </w:r>
      <w:r w:rsidR="00CD78F1" w:rsidRPr="006C21E3">
        <w:rPr>
          <w:rFonts w:ascii="Times New Roman" w:eastAsia="Times New Roman" w:hAnsi="Times New Roman" w:cs="Times New Roman"/>
          <w:sz w:val="24"/>
          <w:szCs w:val="24"/>
          <w:lang w:eastAsia="lv-LV"/>
        </w:rPr>
        <w:t xml:space="preserve">12 </w:t>
      </w:r>
      <w:r w:rsidRPr="006C21E3">
        <w:rPr>
          <w:rFonts w:ascii="Times New Roman" w:eastAsia="Times New Roman" w:hAnsi="Times New Roman" w:cs="Times New Roman"/>
          <w:sz w:val="24"/>
          <w:szCs w:val="24"/>
          <w:lang w:eastAsia="lv-LV"/>
        </w:rPr>
        <w:t xml:space="preserve">novietņu izvērtējuma un </w:t>
      </w:r>
      <w:r w:rsidR="00CD78F1" w:rsidRPr="006C21E3">
        <w:rPr>
          <w:rFonts w:ascii="Times New Roman" w:eastAsia="Times New Roman" w:hAnsi="Times New Roman" w:cs="Times New Roman"/>
          <w:sz w:val="24"/>
          <w:szCs w:val="24"/>
          <w:lang w:eastAsia="lv-LV"/>
        </w:rPr>
        <w:t xml:space="preserve">sabiedrības ar ierobežotu atbildību </w:t>
      </w:r>
      <w:r w:rsidR="00CD78F1" w:rsidRPr="006C21E3">
        <w:rPr>
          <w:rFonts w:ascii="Times New Roman" w:hAnsi="Times New Roman" w:cs="Times New Roman"/>
          <w:sz w:val="24"/>
          <w:szCs w:val="24"/>
        </w:rPr>
        <w:t>“Grupa93”</w:t>
      </w:r>
      <w:r w:rsidRPr="006C21E3">
        <w:rPr>
          <w:rFonts w:ascii="Times New Roman" w:eastAsia="Times New Roman" w:hAnsi="Times New Roman" w:cs="Times New Roman"/>
          <w:sz w:val="24"/>
          <w:szCs w:val="24"/>
          <w:lang w:eastAsia="lv-LV"/>
        </w:rPr>
        <w:t xml:space="preserve"> organizēto </w:t>
      </w:r>
      <w:proofErr w:type="spellStart"/>
      <w:r w:rsidRPr="006C21E3">
        <w:rPr>
          <w:rFonts w:ascii="Times New Roman" w:eastAsia="Times New Roman" w:hAnsi="Times New Roman" w:cs="Times New Roman"/>
          <w:sz w:val="24"/>
          <w:szCs w:val="24"/>
          <w:lang w:eastAsia="lv-LV"/>
        </w:rPr>
        <w:t>fokusgrupu</w:t>
      </w:r>
      <w:proofErr w:type="spellEnd"/>
      <w:r w:rsidRPr="006C21E3">
        <w:rPr>
          <w:rFonts w:ascii="Times New Roman" w:eastAsia="Times New Roman" w:hAnsi="Times New Roman" w:cs="Times New Roman"/>
          <w:sz w:val="24"/>
          <w:szCs w:val="24"/>
          <w:lang w:eastAsia="lv-LV"/>
        </w:rPr>
        <w:t xml:space="preserve"> diskusiju rezultātā no </w:t>
      </w:r>
      <w:r w:rsidR="00CD78F1" w:rsidRPr="006C21E3">
        <w:rPr>
          <w:rFonts w:ascii="Times New Roman" w:eastAsia="Times New Roman" w:hAnsi="Times New Roman" w:cs="Times New Roman"/>
          <w:sz w:val="24"/>
          <w:szCs w:val="24"/>
          <w:lang w:eastAsia="lv-LV"/>
        </w:rPr>
        <w:t xml:space="preserve">12 </w:t>
      </w:r>
      <w:r w:rsidR="0049048A" w:rsidRPr="006C21E3">
        <w:rPr>
          <w:rFonts w:ascii="Times New Roman" w:hAnsi="Times New Roman" w:cs="Times New Roman"/>
          <w:sz w:val="24"/>
          <w:szCs w:val="24"/>
        </w:rPr>
        <w:t>atlasītajām novietnēm</w:t>
      </w:r>
      <w:r w:rsidR="0061439F" w:rsidRPr="006C21E3">
        <w:rPr>
          <w:rFonts w:ascii="Times New Roman" w:hAnsi="Times New Roman" w:cs="Times New Roman"/>
          <w:sz w:val="24"/>
          <w:szCs w:val="24"/>
        </w:rPr>
        <w:t xml:space="preserve"> noslēdzošajam</w:t>
      </w:r>
      <w:r w:rsidR="00E329DA" w:rsidRPr="006C21E3">
        <w:rPr>
          <w:rFonts w:ascii="Times New Roman" w:hAnsi="Times New Roman" w:cs="Times New Roman"/>
          <w:sz w:val="24"/>
          <w:szCs w:val="24"/>
        </w:rPr>
        <w:t xml:space="preserve"> </w:t>
      </w:r>
      <w:r w:rsidR="0061439F" w:rsidRPr="006C21E3">
        <w:rPr>
          <w:rFonts w:ascii="Times New Roman" w:hAnsi="Times New Roman" w:cs="Times New Roman"/>
          <w:sz w:val="24"/>
          <w:szCs w:val="24"/>
        </w:rPr>
        <w:t>izvērtējumam</w:t>
      </w:r>
      <w:r w:rsidR="00E329DA" w:rsidRPr="006C21E3">
        <w:rPr>
          <w:rFonts w:ascii="Times New Roman" w:hAnsi="Times New Roman" w:cs="Times New Roman"/>
          <w:sz w:val="24"/>
          <w:szCs w:val="24"/>
        </w:rPr>
        <w:t xml:space="preserve"> </w:t>
      </w:r>
      <w:r w:rsidR="0061439F" w:rsidRPr="006C21E3">
        <w:rPr>
          <w:rFonts w:ascii="Times New Roman" w:hAnsi="Times New Roman" w:cs="Times New Roman"/>
          <w:sz w:val="24"/>
          <w:szCs w:val="24"/>
        </w:rPr>
        <w:t xml:space="preserve">tika izvirzītas sešas </w:t>
      </w:r>
      <w:r w:rsidR="00FD33B4" w:rsidRPr="006C21E3">
        <w:rPr>
          <w:rFonts w:ascii="Times New Roman" w:eastAsia="Times New Roman" w:hAnsi="Times New Roman" w:cs="Times New Roman"/>
          <w:color w:val="2B292A"/>
          <w:sz w:val="24"/>
          <w:szCs w:val="24"/>
          <w:lang w:eastAsia="lv-LV"/>
        </w:rPr>
        <w:t xml:space="preserve">konkurētspējīgākās </w:t>
      </w:r>
      <w:r w:rsidR="0061439F" w:rsidRPr="006C21E3">
        <w:rPr>
          <w:rFonts w:ascii="Times New Roman" w:hAnsi="Times New Roman" w:cs="Times New Roman"/>
          <w:sz w:val="24"/>
          <w:szCs w:val="24"/>
        </w:rPr>
        <w:t>novietnes:</w:t>
      </w:r>
    </w:p>
    <w:p w14:paraId="39C2E3DB" w14:textId="563E3322" w:rsidR="00D24DC4" w:rsidRPr="006C21E3" w:rsidRDefault="00D24DC4">
      <w:pPr>
        <w:pStyle w:val="Sarakstarindkopa"/>
        <w:numPr>
          <w:ilvl w:val="0"/>
          <w:numId w:val="28"/>
        </w:numPr>
        <w:autoSpaceDE w:val="0"/>
        <w:autoSpaceDN w:val="0"/>
        <w:adjustRightInd w:val="0"/>
        <w:spacing w:after="0" w:line="240" w:lineRule="auto"/>
        <w:jc w:val="both"/>
        <w:rPr>
          <w:rFonts w:ascii="Times New Roman" w:hAnsi="Times New Roman" w:cs="Times New Roman"/>
          <w:color w:val="212529"/>
          <w:sz w:val="24"/>
          <w:szCs w:val="24"/>
          <w:shd w:val="clear" w:color="auto" w:fill="FFFFFF"/>
        </w:rPr>
      </w:pPr>
      <w:r w:rsidRPr="006C21E3">
        <w:rPr>
          <w:rFonts w:ascii="Times New Roman" w:hAnsi="Times New Roman" w:cs="Times New Roman"/>
          <w:sz w:val="24"/>
          <w:szCs w:val="24"/>
        </w:rPr>
        <w:t xml:space="preserve">AB Dambis, </w:t>
      </w:r>
    </w:p>
    <w:p w14:paraId="596023DB" w14:textId="77777777" w:rsidR="00D24DC4" w:rsidRPr="006C21E3" w:rsidRDefault="00D24DC4">
      <w:pPr>
        <w:pStyle w:val="Sarakstarindkopa"/>
        <w:numPr>
          <w:ilvl w:val="0"/>
          <w:numId w:val="28"/>
        </w:numPr>
        <w:autoSpaceDE w:val="0"/>
        <w:autoSpaceDN w:val="0"/>
        <w:adjustRightInd w:val="0"/>
        <w:spacing w:after="0" w:line="240" w:lineRule="auto"/>
        <w:jc w:val="both"/>
        <w:rPr>
          <w:rFonts w:ascii="Times New Roman" w:hAnsi="Times New Roman" w:cs="Times New Roman"/>
          <w:color w:val="212529"/>
          <w:sz w:val="24"/>
          <w:szCs w:val="24"/>
          <w:shd w:val="clear" w:color="auto" w:fill="FFFFFF"/>
        </w:rPr>
      </w:pPr>
      <w:r w:rsidRPr="006C21E3">
        <w:rPr>
          <w:rFonts w:ascii="Times New Roman" w:hAnsi="Times New Roman" w:cs="Times New Roman"/>
          <w:sz w:val="24"/>
          <w:szCs w:val="24"/>
        </w:rPr>
        <w:t xml:space="preserve">Andrejsala, </w:t>
      </w:r>
    </w:p>
    <w:p w14:paraId="089AEFDF" w14:textId="77777777" w:rsidR="00D24DC4" w:rsidRPr="006C21E3" w:rsidRDefault="00D24DC4">
      <w:pPr>
        <w:pStyle w:val="Sarakstarindkopa"/>
        <w:numPr>
          <w:ilvl w:val="0"/>
          <w:numId w:val="28"/>
        </w:numPr>
        <w:autoSpaceDE w:val="0"/>
        <w:autoSpaceDN w:val="0"/>
        <w:adjustRightInd w:val="0"/>
        <w:spacing w:after="0" w:line="240" w:lineRule="auto"/>
        <w:jc w:val="both"/>
        <w:rPr>
          <w:rFonts w:ascii="Times New Roman" w:hAnsi="Times New Roman" w:cs="Times New Roman"/>
          <w:color w:val="212529"/>
          <w:sz w:val="24"/>
          <w:szCs w:val="24"/>
          <w:shd w:val="clear" w:color="auto" w:fill="FFFFFF"/>
        </w:rPr>
      </w:pPr>
      <w:r w:rsidRPr="006C21E3">
        <w:rPr>
          <w:rFonts w:ascii="Times New Roman" w:hAnsi="Times New Roman" w:cs="Times New Roman"/>
          <w:sz w:val="24"/>
          <w:szCs w:val="24"/>
        </w:rPr>
        <w:t xml:space="preserve">Elizabetes iela 2, </w:t>
      </w:r>
    </w:p>
    <w:p w14:paraId="4A922161" w14:textId="0E56C282" w:rsidR="00D24DC4" w:rsidRPr="006C21E3" w:rsidRDefault="00DF5F4B">
      <w:pPr>
        <w:pStyle w:val="Sarakstarindkopa"/>
        <w:numPr>
          <w:ilvl w:val="0"/>
          <w:numId w:val="28"/>
        </w:numPr>
        <w:autoSpaceDE w:val="0"/>
        <w:autoSpaceDN w:val="0"/>
        <w:adjustRightInd w:val="0"/>
        <w:spacing w:after="0" w:line="240" w:lineRule="auto"/>
        <w:jc w:val="both"/>
        <w:rPr>
          <w:rFonts w:ascii="Times New Roman" w:hAnsi="Times New Roman" w:cs="Times New Roman"/>
          <w:color w:val="212529"/>
          <w:sz w:val="24"/>
          <w:szCs w:val="24"/>
          <w:shd w:val="clear" w:color="auto" w:fill="FFFFFF"/>
        </w:rPr>
      </w:pPr>
      <w:r w:rsidRPr="006C21E3">
        <w:rPr>
          <w:rFonts w:ascii="Times New Roman" w:hAnsi="Times New Roman" w:cs="Times New Roman"/>
          <w:sz w:val="24"/>
          <w:szCs w:val="24"/>
        </w:rPr>
        <w:t>p</w:t>
      </w:r>
      <w:r w:rsidR="00D24DC4" w:rsidRPr="006C21E3">
        <w:rPr>
          <w:rFonts w:ascii="Times New Roman" w:hAnsi="Times New Roman" w:cs="Times New Roman"/>
          <w:sz w:val="24"/>
          <w:szCs w:val="24"/>
        </w:rPr>
        <w:t xml:space="preserve">arka teritorija starp Raņķa dambi, Slokas ielu un Aleksandra </w:t>
      </w:r>
      <w:proofErr w:type="gramStart"/>
      <w:r w:rsidR="00D24DC4" w:rsidRPr="006C21E3">
        <w:rPr>
          <w:rFonts w:ascii="Times New Roman" w:hAnsi="Times New Roman" w:cs="Times New Roman"/>
          <w:sz w:val="24"/>
          <w:szCs w:val="24"/>
        </w:rPr>
        <w:t>Grīna</w:t>
      </w:r>
      <w:r w:rsidR="00295748" w:rsidRPr="006C21E3">
        <w:rPr>
          <w:rFonts w:ascii="Times New Roman" w:hAnsi="Times New Roman" w:cs="Times New Roman"/>
          <w:sz w:val="24"/>
          <w:szCs w:val="24"/>
        </w:rPr>
        <w:t xml:space="preserve"> </w:t>
      </w:r>
      <w:r w:rsidR="00D24DC4" w:rsidRPr="006C21E3">
        <w:rPr>
          <w:rFonts w:ascii="Times New Roman" w:hAnsi="Times New Roman" w:cs="Times New Roman"/>
          <w:sz w:val="24"/>
          <w:szCs w:val="24"/>
        </w:rPr>
        <w:t>bulvāri</w:t>
      </w:r>
      <w:proofErr w:type="gramEnd"/>
      <w:r w:rsidR="00D24DC4" w:rsidRPr="006C21E3">
        <w:rPr>
          <w:rFonts w:ascii="Times New Roman" w:hAnsi="Times New Roman" w:cs="Times New Roman"/>
          <w:sz w:val="24"/>
          <w:szCs w:val="24"/>
        </w:rPr>
        <w:t>,</w:t>
      </w:r>
    </w:p>
    <w:p w14:paraId="44053CDC" w14:textId="77777777" w:rsidR="00D24DC4" w:rsidRPr="006C21E3" w:rsidRDefault="00D24DC4" w:rsidP="00FB114C">
      <w:pPr>
        <w:pStyle w:val="Sarakstarindkopa"/>
        <w:numPr>
          <w:ilvl w:val="0"/>
          <w:numId w:val="28"/>
        </w:numPr>
        <w:autoSpaceDE w:val="0"/>
        <w:autoSpaceDN w:val="0"/>
        <w:adjustRightInd w:val="0"/>
        <w:spacing w:after="0" w:line="240" w:lineRule="auto"/>
        <w:jc w:val="both"/>
        <w:rPr>
          <w:rFonts w:ascii="Times New Roman" w:hAnsi="Times New Roman" w:cs="Times New Roman"/>
          <w:color w:val="212529"/>
          <w:sz w:val="24"/>
          <w:szCs w:val="24"/>
          <w:shd w:val="clear" w:color="auto" w:fill="FFFFFF"/>
        </w:rPr>
      </w:pPr>
      <w:r w:rsidRPr="006C21E3">
        <w:rPr>
          <w:rFonts w:ascii="Times New Roman" w:hAnsi="Times New Roman" w:cs="Times New Roman"/>
          <w:sz w:val="24"/>
          <w:szCs w:val="24"/>
        </w:rPr>
        <w:t>Rūpniecības preču tirgus teritorija starp Gaiziņa ielu, Prāgas ielu un Turgeņeva ielu,</w:t>
      </w:r>
    </w:p>
    <w:p w14:paraId="168A95FF" w14:textId="19430584" w:rsidR="0049048A" w:rsidRPr="006C21E3" w:rsidRDefault="00D24DC4">
      <w:pPr>
        <w:pStyle w:val="Sarakstarindkopa"/>
        <w:numPr>
          <w:ilvl w:val="0"/>
          <w:numId w:val="28"/>
        </w:numPr>
        <w:autoSpaceDE w:val="0"/>
        <w:autoSpaceDN w:val="0"/>
        <w:adjustRightInd w:val="0"/>
        <w:spacing w:after="0" w:line="240" w:lineRule="auto"/>
        <w:jc w:val="both"/>
        <w:rPr>
          <w:rFonts w:ascii="Times New Roman" w:hAnsi="Times New Roman" w:cs="Times New Roman"/>
          <w:color w:val="212529"/>
          <w:sz w:val="24"/>
          <w:szCs w:val="24"/>
          <w:shd w:val="clear" w:color="auto" w:fill="FFFFFF"/>
        </w:rPr>
      </w:pPr>
      <w:r w:rsidRPr="006C21E3">
        <w:rPr>
          <w:rFonts w:ascii="Times New Roman" w:hAnsi="Times New Roman" w:cs="Times New Roman"/>
          <w:sz w:val="24"/>
          <w:szCs w:val="24"/>
        </w:rPr>
        <w:t>Rīgas Kongresu nams.</w:t>
      </w:r>
    </w:p>
    <w:p w14:paraId="0DD394E2" w14:textId="77777777" w:rsidR="00295748" w:rsidRPr="006C21E3" w:rsidRDefault="00295748" w:rsidP="00933D74">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14:paraId="5AB2D46D" w14:textId="7CEA66B9" w:rsidR="00A228FB" w:rsidRPr="006C21E3" w:rsidRDefault="00A228FB" w:rsidP="00AD58EB">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roofErr w:type="spellStart"/>
      <w:r w:rsidRPr="006C21E3">
        <w:rPr>
          <w:rFonts w:ascii="Times New Roman" w:eastAsia="Times New Roman" w:hAnsi="Times New Roman" w:cs="Times New Roman"/>
          <w:sz w:val="24"/>
          <w:szCs w:val="24"/>
          <w:lang w:eastAsia="lv-LV"/>
        </w:rPr>
        <w:t>Fokusgrupu</w:t>
      </w:r>
      <w:proofErr w:type="spellEnd"/>
      <w:r w:rsidRPr="006C21E3">
        <w:rPr>
          <w:rFonts w:ascii="Times New Roman" w:eastAsia="Times New Roman" w:hAnsi="Times New Roman" w:cs="Times New Roman"/>
          <w:sz w:val="24"/>
          <w:szCs w:val="24"/>
          <w:lang w:eastAsia="lv-LV"/>
        </w:rPr>
        <w:t xml:space="preserve"> tematisko darbnīcu diskusiju rezultātā tika formulēti </w:t>
      </w:r>
      <w:r w:rsidR="00295748" w:rsidRPr="006C21E3">
        <w:rPr>
          <w:rFonts w:ascii="Times New Roman" w:eastAsia="Times New Roman" w:hAnsi="Times New Roman" w:cs="Times New Roman"/>
          <w:sz w:val="24"/>
          <w:szCs w:val="24"/>
          <w:lang w:eastAsia="lv-LV"/>
        </w:rPr>
        <w:t xml:space="preserve">šādi </w:t>
      </w:r>
      <w:r w:rsidRPr="006C21E3">
        <w:rPr>
          <w:rFonts w:ascii="Times New Roman" w:eastAsia="Times New Roman" w:hAnsi="Times New Roman" w:cs="Times New Roman"/>
          <w:sz w:val="24"/>
          <w:szCs w:val="24"/>
          <w:lang w:eastAsia="lv-LV"/>
        </w:rPr>
        <w:t>kritēriji nākamajam novietņu izvērtējuma etapam</w:t>
      </w:r>
      <w:r w:rsidR="00295748" w:rsidRPr="006C21E3">
        <w:rPr>
          <w:rFonts w:ascii="Times New Roman" w:eastAsia="Times New Roman" w:hAnsi="Times New Roman" w:cs="Times New Roman"/>
          <w:sz w:val="24"/>
          <w:szCs w:val="24"/>
          <w:lang w:eastAsia="lv-LV"/>
        </w:rPr>
        <w:t xml:space="preserve"> (turpmāk – Noslēdzošā posma kritēriji)</w:t>
      </w:r>
      <w:r w:rsidRPr="006C21E3">
        <w:rPr>
          <w:rFonts w:ascii="Times New Roman" w:eastAsia="Times New Roman" w:hAnsi="Times New Roman" w:cs="Times New Roman"/>
          <w:sz w:val="24"/>
          <w:szCs w:val="24"/>
          <w:lang w:eastAsia="lv-LV"/>
        </w:rPr>
        <w:t>:</w:t>
      </w:r>
    </w:p>
    <w:p w14:paraId="198C4F93" w14:textId="77777777" w:rsidR="00A228FB" w:rsidRPr="006C21E3" w:rsidRDefault="00A228FB" w:rsidP="00933D74">
      <w:pPr>
        <w:pStyle w:val="Sarakstarindkopa"/>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sz w:val="24"/>
          <w:szCs w:val="24"/>
          <w:lang w:eastAsia="lv-LV"/>
        </w:rPr>
        <w:t>daļa no mūzikas pudura (mūziķu ekosistēmas);</w:t>
      </w:r>
    </w:p>
    <w:p w14:paraId="36D580D6" w14:textId="77777777" w:rsidR="00A228FB" w:rsidRPr="006C21E3" w:rsidRDefault="00A228FB" w:rsidP="00933D74">
      <w:pPr>
        <w:pStyle w:val="Sarakstarindkopa"/>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sz w:val="24"/>
          <w:szCs w:val="24"/>
          <w:lang w:eastAsia="lv-LV"/>
        </w:rPr>
        <w:t>ērta nokļūšana;</w:t>
      </w:r>
    </w:p>
    <w:p w14:paraId="37BC61B1" w14:textId="77777777" w:rsidR="00A228FB" w:rsidRPr="006C21E3" w:rsidRDefault="00A228FB" w:rsidP="00933D74">
      <w:pPr>
        <w:pStyle w:val="Sarakstarindkopa"/>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sz w:val="24"/>
          <w:szCs w:val="24"/>
          <w:lang w:eastAsia="lv-LV"/>
        </w:rPr>
        <w:t>ātrums projekta attīstībā;</w:t>
      </w:r>
    </w:p>
    <w:p w14:paraId="50FC95DF" w14:textId="77777777" w:rsidR="00A228FB" w:rsidRPr="006C21E3" w:rsidRDefault="00A228FB">
      <w:pPr>
        <w:pStyle w:val="Sarakstarindkopa"/>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sz w:val="24"/>
          <w:szCs w:val="24"/>
          <w:lang w:eastAsia="lv-LV"/>
        </w:rPr>
        <w:t>atbilstoša un pietiekama teritorija/ārtelpa;</w:t>
      </w:r>
    </w:p>
    <w:p w14:paraId="050E6C4C" w14:textId="77777777" w:rsidR="00A228FB" w:rsidRPr="006C21E3" w:rsidRDefault="00A228FB">
      <w:pPr>
        <w:pStyle w:val="Sarakstarindkopa"/>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sz w:val="24"/>
          <w:szCs w:val="24"/>
          <w:lang w:eastAsia="lv-LV"/>
        </w:rPr>
        <w:t>līdzsvars starp izmaksām un kvalitāti;</w:t>
      </w:r>
    </w:p>
    <w:p w14:paraId="155D62C0" w14:textId="77777777" w:rsidR="00A228FB" w:rsidRPr="006C21E3" w:rsidRDefault="00A228FB">
      <w:pPr>
        <w:pStyle w:val="Sarakstarindkopa"/>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sz w:val="24"/>
          <w:szCs w:val="24"/>
          <w:lang w:eastAsia="lv-LV"/>
        </w:rPr>
        <w:t>izvairīties no neskaidrības;</w:t>
      </w:r>
    </w:p>
    <w:p w14:paraId="3AA209A3" w14:textId="77777777" w:rsidR="00A228FB" w:rsidRPr="006C21E3" w:rsidRDefault="00A228FB">
      <w:pPr>
        <w:pStyle w:val="Sarakstarindkopa"/>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sz w:val="24"/>
          <w:szCs w:val="24"/>
          <w:lang w:eastAsia="lv-LV"/>
        </w:rPr>
        <w:t>ne uz esošo vērtību rēķina;</w:t>
      </w:r>
    </w:p>
    <w:p w14:paraId="75587A4B" w14:textId="77777777" w:rsidR="00A228FB" w:rsidRPr="006C21E3" w:rsidRDefault="00A228FB">
      <w:pPr>
        <w:pStyle w:val="Sarakstarindkopa"/>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sz w:val="24"/>
          <w:szCs w:val="24"/>
          <w:lang w:eastAsia="lv-LV"/>
        </w:rPr>
        <w:t>prestižā vietā;</w:t>
      </w:r>
    </w:p>
    <w:p w14:paraId="5E588568" w14:textId="77777777" w:rsidR="00A228FB" w:rsidRPr="006C21E3" w:rsidRDefault="00A228FB">
      <w:pPr>
        <w:pStyle w:val="Sarakstarindkopa"/>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sz w:val="24"/>
          <w:szCs w:val="24"/>
          <w:lang w:eastAsia="lv-LV"/>
        </w:rPr>
        <w:t>impulss apkārtējās teritorijas attīstībai;</w:t>
      </w:r>
    </w:p>
    <w:p w14:paraId="0502D1DC" w14:textId="635C6443" w:rsidR="00A228FB" w:rsidRPr="006C21E3" w:rsidRDefault="00A228FB">
      <w:pPr>
        <w:pStyle w:val="Sarakstarindkopa"/>
        <w:numPr>
          <w:ilvl w:val="0"/>
          <w:numId w:val="24"/>
        </w:num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sz w:val="24"/>
          <w:szCs w:val="24"/>
          <w:lang w:eastAsia="lv-LV"/>
        </w:rPr>
        <w:t>sabiedrības atbalsts</w:t>
      </w:r>
      <w:r w:rsidR="00A57CFA" w:rsidRPr="006C21E3">
        <w:rPr>
          <w:rFonts w:ascii="Times New Roman" w:eastAsia="Times New Roman" w:hAnsi="Times New Roman" w:cs="Times New Roman"/>
          <w:sz w:val="24"/>
          <w:szCs w:val="24"/>
          <w:lang w:eastAsia="lv-LV"/>
        </w:rPr>
        <w:t>.</w:t>
      </w:r>
    </w:p>
    <w:p w14:paraId="0868CF4A" w14:textId="77777777" w:rsidR="00DD1DDA" w:rsidRPr="006C21E3" w:rsidRDefault="00DD1DDA">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062090E3" w14:textId="0AD58BE9" w:rsidR="00A22C50" w:rsidRPr="006C21E3" w:rsidRDefault="00A22C50">
      <w:pPr>
        <w:spacing w:after="0" w:line="240" w:lineRule="auto"/>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b/>
          <w:bCs/>
          <w:sz w:val="24"/>
          <w:szCs w:val="24"/>
          <w:lang w:eastAsia="lv-LV"/>
        </w:rPr>
        <w:t>IV etaps</w:t>
      </w:r>
      <w:r w:rsidR="0048047E" w:rsidRPr="006C21E3">
        <w:rPr>
          <w:rFonts w:ascii="Times New Roman" w:eastAsia="Times New Roman" w:hAnsi="Times New Roman" w:cs="Times New Roman"/>
          <w:sz w:val="24"/>
          <w:szCs w:val="24"/>
          <w:lang w:eastAsia="lv-LV"/>
        </w:rPr>
        <w:t xml:space="preserve">: </w:t>
      </w:r>
      <w:r w:rsidR="00FD33B4" w:rsidRPr="006C21E3">
        <w:rPr>
          <w:rFonts w:ascii="Times New Roman" w:eastAsia="Times New Roman" w:hAnsi="Times New Roman" w:cs="Times New Roman"/>
          <w:sz w:val="24"/>
          <w:szCs w:val="24"/>
          <w:lang w:eastAsia="lv-LV"/>
        </w:rPr>
        <w:t xml:space="preserve">padziļināta </w:t>
      </w:r>
      <w:r w:rsidR="00DD1DDA" w:rsidRPr="006C21E3">
        <w:rPr>
          <w:rFonts w:ascii="Times New Roman" w:eastAsia="Times New Roman" w:hAnsi="Times New Roman" w:cs="Times New Roman"/>
          <w:sz w:val="24"/>
          <w:szCs w:val="24"/>
          <w:lang w:eastAsia="lv-LV"/>
        </w:rPr>
        <w:t>sešu</w:t>
      </w:r>
      <w:r w:rsidR="00FD33B4" w:rsidRPr="006C21E3">
        <w:rPr>
          <w:rFonts w:ascii="Times New Roman" w:eastAsia="Times New Roman" w:hAnsi="Times New Roman" w:cs="Times New Roman"/>
          <w:sz w:val="24"/>
          <w:szCs w:val="24"/>
          <w:lang w:eastAsia="lv-LV"/>
        </w:rPr>
        <w:t xml:space="preserve"> atlasīto novietņu analīze</w:t>
      </w:r>
      <w:r w:rsidRPr="006C21E3">
        <w:rPr>
          <w:rFonts w:ascii="Times New Roman" w:eastAsia="Times New Roman" w:hAnsi="Times New Roman" w:cs="Times New Roman"/>
          <w:sz w:val="24"/>
          <w:szCs w:val="24"/>
          <w:lang w:eastAsia="lv-LV"/>
        </w:rPr>
        <w:t>.</w:t>
      </w:r>
    </w:p>
    <w:p w14:paraId="45C1B85E" w14:textId="45C4454A" w:rsidR="008D7253" w:rsidRPr="006C21E3" w:rsidRDefault="00A22C50" w:rsidP="00AD58EB">
      <w:pPr>
        <w:spacing w:after="0" w:line="240" w:lineRule="auto"/>
        <w:jc w:val="both"/>
        <w:rPr>
          <w:rFonts w:ascii="Times New Roman" w:eastAsia="Times New Roman" w:hAnsi="Times New Roman" w:cs="Times New Roman"/>
          <w:sz w:val="24"/>
          <w:szCs w:val="24"/>
          <w:lang w:eastAsia="lv-LV"/>
        </w:rPr>
      </w:pPr>
      <w:r w:rsidRPr="006C21E3">
        <w:rPr>
          <w:rFonts w:ascii="Times New Roman" w:eastAsia="Times New Roman" w:hAnsi="Times New Roman" w:cs="Times New Roman"/>
          <w:sz w:val="24"/>
          <w:szCs w:val="24"/>
          <w:lang w:eastAsia="lv-LV"/>
        </w:rPr>
        <w:t xml:space="preserve">Padziļinātās izpētes ietvaros </w:t>
      </w:r>
      <w:r w:rsidR="00E961C3" w:rsidRPr="006C21E3">
        <w:rPr>
          <w:rFonts w:ascii="Times New Roman" w:eastAsia="Times New Roman" w:hAnsi="Times New Roman" w:cs="Times New Roman"/>
          <w:i/>
          <w:iCs/>
          <w:sz w:val="24"/>
          <w:szCs w:val="24"/>
          <w:lang w:eastAsia="lv-LV"/>
        </w:rPr>
        <w:t xml:space="preserve">MB </w:t>
      </w:r>
      <w:proofErr w:type="spellStart"/>
      <w:r w:rsidRPr="006C21E3">
        <w:rPr>
          <w:rFonts w:ascii="Times New Roman" w:eastAsia="Times New Roman" w:hAnsi="Times New Roman" w:cs="Times New Roman"/>
          <w:i/>
          <w:iCs/>
          <w:sz w:val="24"/>
          <w:szCs w:val="24"/>
          <w:lang w:eastAsia="lv-LV"/>
        </w:rPr>
        <w:t>Mash</w:t>
      </w:r>
      <w:proofErr w:type="spellEnd"/>
      <w:r w:rsidRPr="006C21E3">
        <w:rPr>
          <w:rFonts w:ascii="Times New Roman" w:eastAsia="Times New Roman" w:hAnsi="Times New Roman" w:cs="Times New Roman"/>
          <w:i/>
          <w:iCs/>
          <w:sz w:val="24"/>
          <w:szCs w:val="24"/>
          <w:lang w:eastAsia="lv-LV"/>
        </w:rPr>
        <w:t xml:space="preserve"> Studio</w:t>
      </w:r>
      <w:r w:rsidR="00FD33B4" w:rsidRPr="006C21E3">
        <w:rPr>
          <w:rFonts w:ascii="Times New Roman" w:eastAsia="Times New Roman" w:hAnsi="Times New Roman" w:cs="Times New Roman"/>
          <w:sz w:val="24"/>
          <w:szCs w:val="24"/>
          <w:lang w:eastAsia="lv-LV"/>
        </w:rPr>
        <w:t xml:space="preserve"> </w:t>
      </w:r>
      <w:r w:rsidRPr="006C21E3">
        <w:rPr>
          <w:rFonts w:ascii="Times New Roman" w:eastAsia="Times New Roman" w:hAnsi="Times New Roman" w:cs="Times New Roman"/>
          <w:sz w:val="24"/>
          <w:szCs w:val="24"/>
          <w:lang w:eastAsia="lv-LV"/>
        </w:rPr>
        <w:t xml:space="preserve">veica katras </w:t>
      </w:r>
      <w:r w:rsidR="00695A0B" w:rsidRPr="006C21E3">
        <w:rPr>
          <w:rFonts w:ascii="Times New Roman" w:eastAsia="Times New Roman" w:hAnsi="Times New Roman" w:cs="Times New Roman"/>
          <w:sz w:val="24"/>
          <w:szCs w:val="24"/>
          <w:lang w:eastAsia="lv-LV"/>
        </w:rPr>
        <w:t xml:space="preserve">Koncertzāles </w:t>
      </w:r>
      <w:r w:rsidRPr="006C21E3">
        <w:rPr>
          <w:rFonts w:ascii="Times New Roman" w:eastAsia="Times New Roman" w:hAnsi="Times New Roman" w:cs="Times New Roman"/>
          <w:sz w:val="24"/>
          <w:szCs w:val="24"/>
          <w:lang w:eastAsia="lv-LV"/>
        </w:rPr>
        <w:t xml:space="preserve">novietnes </w:t>
      </w:r>
      <w:r w:rsidR="00A228FB" w:rsidRPr="006C21E3">
        <w:rPr>
          <w:rFonts w:ascii="Times New Roman" w:eastAsia="Times New Roman" w:hAnsi="Times New Roman" w:cs="Times New Roman"/>
          <w:sz w:val="24"/>
          <w:szCs w:val="24"/>
          <w:lang w:eastAsia="lv-LV"/>
        </w:rPr>
        <w:t xml:space="preserve">izvērtējumu atbilstoši Noslēdzošā posma kritērijiem, kā arī katras novietnes </w:t>
      </w:r>
      <w:r w:rsidR="00FD33B4" w:rsidRPr="006C21E3">
        <w:rPr>
          <w:rFonts w:ascii="Times New Roman" w:eastAsia="Times New Roman" w:hAnsi="Times New Roman" w:cs="Times New Roman"/>
          <w:sz w:val="24"/>
          <w:szCs w:val="24"/>
          <w:lang w:eastAsia="lv-LV"/>
        </w:rPr>
        <w:t xml:space="preserve">specifisko aspektu analīzi, </w:t>
      </w:r>
      <w:r w:rsidRPr="006C21E3">
        <w:rPr>
          <w:rFonts w:ascii="Times New Roman" w:eastAsia="Times New Roman" w:hAnsi="Times New Roman" w:cs="Times New Roman"/>
          <w:sz w:val="24"/>
          <w:szCs w:val="24"/>
          <w:lang w:eastAsia="lv-LV"/>
        </w:rPr>
        <w:t xml:space="preserve">aptuveno izmaksu un projekta īstenošanas laika aprēķinu. </w:t>
      </w:r>
      <w:r w:rsidR="0092738B" w:rsidRPr="006C21E3">
        <w:rPr>
          <w:rFonts w:ascii="Times New Roman" w:eastAsia="Times New Roman" w:hAnsi="Times New Roman" w:cs="Times New Roman"/>
          <w:sz w:val="24"/>
          <w:szCs w:val="24"/>
          <w:lang w:eastAsia="lv-LV"/>
        </w:rPr>
        <w:t>S</w:t>
      </w:r>
      <w:r w:rsidR="00FD33B4" w:rsidRPr="006C21E3">
        <w:rPr>
          <w:rFonts w:ascii="Times New Roman" w:eastAsia="Times New Roman" w:hAnsi="Times New Roman" w:cs="Times New Roman"/>
          <w:sz w:val="24"/>
          <w:szCs w:val="24"/>
          <w:lang w:eastAsia="lv-LV"/>
        </w:rPr>
        <w:t xml:space="preserve">ešu novietņu padziļinātās izpētes rezultātā </w:t>
      </w:r>
      <w:r w:rsidR="00695A0B" w:rsidRPr="006C21E3">
        <w:rPr>
          <w:rFonts w:ascii="Times New Roman" w:eastAsia="Times New Roman" w:hAnsi="Times New Roman" w:cs="Times New Roman"/>
          <w:sz w:val="24"/>
          <w:szCs w:val="24"/>
          <w:lang w:eastAsia="lv-LV"/>
        </w:rPr>
        <w:t xml:space="preserve">Latvijas Arhitektu savienība </w:t>
      </w:r>
      <w:r w:rsidR="00B9709C" w:rsidRPr="006C21E3">
        <w:rPr>
          <w:rFonts w:ascii="Times New Roman" w:eastAsia="Times New Roman" w:hAnsi="Times New Roman" w:cs="Times New Roman"/>
          <w:sz w:val="24"/>
          <w:szCs w:val="24"/>
          <w:lang w:eastAsia="lv-LV"/>
        </w:rPr>
        <w:t>ies</w:t>
      </w:r>
      <w:r w:rsidR="0092738B" w:rsidRPr="006C21E3">
        <w:rPr>
          <w:rFonts w:ascii="Times New Roman" w:eastAsia="Times New Roman" w:hAnsi="Times New Roman" w:cs="Times New Roman"/>
          <w:sz w:val="24"/>
          <w:szCs w:val="24"/>
          <w:lang w:eastAsia="lv-LV"/>
        </w:rPr>
        <w:t>n</w:t>
      </w:r>
      <w:r w:rsidR="00B9709C" w:rsidRPr="006C21E3">
        <w:rPr>
          <w:rFonts w:ascii="Times New Roman" w:eastAsia="Times New Roman" w:hAnsi="Times New Roman" w:cs="Times New Roman"/>
          <w:sz w:val="24"/>
          <w:szCs w:val="24"/>
          <w:lang w:eastAsia="lv-LV"/>
        </w:rPr>
        <w:t xml:space="preserve">iedza Kultūras ministrijai </w:t>
      </w:r>
      <w:r w:rsidR="00FD33B4" w:rsidRPr="006C21E3">
        <w:rPr>
          <w:rFonts w:ascii="Times New Roman" w:eastAsia="Times New Roman" w:hAnsi="Times New Roman" w:cs="Times New Roman"/>
          <w:sz w:val="24"/>
          <w:szCs w:val="24"/>
          <w:lang w:eastAsia="lv-LV"/>
        </w:rPr>
        <w:t>priekšlikum</w:t>
      </w:r>
      <w:r w:rsidR="0092738B" w:rsidRPr="006C21E3">
        <w:rPr>
          <w:rFonts w:ascii="Times New Roman" w:eastAsia="Times New Roman" w:hAnsi="Times New Roman" w:cs="Times New Roman"/>
          <w:sz w:val="24"/>
          <w:szCs w:val="24"/>
          <w:lang w:eastAsia="lv-LV"/>
        </w:rPr>
        <w:t>u</w:t>
      </w:r>
      <w:r w:rsidR="00FD33B4" w:rsidRPr="006C21E3">
        <w:rPr>
          <w:rFonts w:ascii="Times New Roman" w:eastAsia="Times New Roman" w:hAnsi="Times New Roman" w:cs="Times New Roman"/>
          <w:sz w:val="24"/>
          <w:szCs w:val="24"/>
          <w:lang w:eastAsia="lv-LV"/>
        </w:rPr>
        <w:t xml:space="preserve"> </w:t>
      </w:r>
      <w:r w:rsidR="00FD33B4" w:rsidRPr="006C21E3">
        <w:rPr>
          <w:rFonts w:ascii="Times New Roman" w:hAnsi="Times New Roman" w:cs="Times New Roman"/>
          <w:sz w:val="24"/>
          <w:szCs w:val="24"/>
        </w:rPr>
        <w:t xml:space="preserve">par </w:t>
      </w:r>
      <w:bookmarkStart w:id="5" w:name="_Hlk95236281"/>
      <w:r w:rsidR="00FD33B4" w:rsidRPr="006C21E3">
        <w:rPr>
          <w:rFonts w:ascii="Times New Roman" w:hAnsi="Times New Roman" w:cs="Times New Roman"/>
          <w:sz w:val="24"/>
          <w:szCs w:val="24"/>
        </w:rPr>
        <w:t xml:space="preserve">Koncertzāles projekta stratēģiskai attīstībai atbilstošākajām novietnēm Rīgā, </w:t>
      </w:r>
      <w:r w:rsidR="00D24DC4" w:rsidRPr="006C21E3">
        <w:rPr>
          <w:rFonts w:ascii="Times New Roman" w:hAnsi="Times New Roman" w:cs="Times New Roman"/>
          <w:sz w:val="24"/>
          <w:szCs w:val="24"/>
        </w:rPr>
        <w:t>kā</w:t>
      </w:r>
      <w:r w:rsidR="00FD33B4" w:rsidRPr="006C21E3">
        <w:rPr>
          <w:rFonts w:ascii="Times New Roman" w:hAnsi="Times New Roman" w:cs="Times New Roman"/>
          <w:sz w:val="24"/>
          <w:szCs w:val="24"/>
        </w:rPr>
        <w:t xml:space="preserve"> trīs piemērotākās Koncert</w:t>
      </w:r>
      <w:r w:rsidR="0049048A" w:rsidRPr="006C21E3">
        <w:rPr>
          <w:rFonts w:ascii="Times New Roman" w:hAnsi="Times New Roman" w:cs="Times New Roman"/>
          <w:sz w:val="24"/>
          <w:szCs w:val="24"/>
        </w:rPr>
        <w:t>z</w:t>
      </w:r>
      <w:r w:rsidR="00FD33B4" w:rsidRPr="006C21E3">
        <w:rPr>
          <w:rFonts w:ascii="Times New Roman" w:hAnsi="Times New Roman" w:cs="Times New Roman"/>
          <w:sz w:val="24"/>
          <w:szCs w:val="24"/>
        </w:rPr>
        <w:t>āles</w:t>
      </w:r>
      <w:proofErr w:type="gramStart"/>
      <w:r w:rsidR="00FD33B4" w:rsidRPr="006C21E3">
        <w:rPr>
          <w:rFonts w:ascii="Times New Roman" w:hAnsi="Times New Roman" w:cs="Times New Roman"/>
          <w:sz w:val="24"/>
          <w:szCs w:val="24"/>
        </w:rPr>
        <w:t xml:space="preserve"> novietnes</w:t>
      </w:r>
      <w:r w:rsidR="00D24DC4" w:rsidRPr="006C21E3">
        <w:rPr>
          <w:rFonts w:ascii="Times New Roman" w:hAnsi="Times New Roman" w:cs="Times New Roman"/>
          <w:sz w:val="24"/>
          <w:szCs w:val="24"/>
        </w:rPr>
        <w:t xml:space="preserve"> nominējot</w:t>
      </w:r>
      <w:proofErr w:type="gramEnd"/>
      <w:r w:rsidR="00FD33B4" w:rsidRPr="006C21E3">
        <w:rPr>
          <w:rFonts w:ascii="Times New Roman" w:hAnsi="Times New Roman" w:cs="Times New Roman"/>
          <w:sz w:val="24"/>
          <w:szCs w:val="24"/>
        </w:rPr>
        <w:t xml:space="preserve">: </w:t>
      </w:r>
    </w:p>
    <w:p w14:paraId="34F52CF6" w14:textId="7CB70C38" w:rsidR="008D7253" w:rsidRPr="006C21E3" w:rsidRDefault="008D7253" w:rsidP="00AD58EB">
      <w:pPr>
        <w:pStyle w:val="Sarakstarindkopa"/>
        <w:numPr>
          <w:ilvl w:val="0"/>
          <w:numId w:val="20"/>
        </w:numPr>
        <w:spacing w:after="0" w:line="240" w:lineRule="auto"/>
        <w:jc w:val="both"/>
        <w:rPr>
          <w:rFonts w:ascii="Times New Roman" w:hAnsi="Times New Roman" w:cs="Times New Roman"/>
          <w:sz w:val="24"/>
          <w:szCs w:val="24"/>
          <w:shd w:val="clear" w:color="auto" w:fill="FFFFFF"/>
        </w:rPr>
      </w:pPr>
      <w:r w:rsidRPr="006C21E3">
        <w:rPr>
          <w:rFonts w:ascii="Times New Roman" w:hAnsi="Times New Roman" w:cs="Times New Roman"/>
          <w:sz w:val="24"/>
          <w:szCs w:val="24"/>
        </w:rPr>
        <w:t>Rīgas Kongresu nams, K.Valdemāra ielā 5, Rīgā</w:t>
      </w:r>
      <w:r w:rsidR="00A22C50" w:rsidRPr="006C21E3">
        <w:rPr>
          <w:rFonts w:ascii="Times New Roman" w:hAnsi="Times New Roman" w:cs="Times New Roman"/>
          <w:sz w:val="24"/>
          <w:szCs w:val="24"/>
        </w:rPr>
        <w:t>,</w:t>
      </w:r>
    </w:p>
    <w:p w14:paraId="3CCA97B5" w14:textId="5E8A5A4C" w:rsidR="008D7253" w:rsidRPr="006C21E3" w:rsidRDefault="008D7253" w:rsidP="00AD58EB">
      <w:pPr>
        <w:pStyle w:val="Sarakstarindkopa"/>
        <w:numPr>
          <w:ilvl w:val="0"/>
          <w:numId w:val="20"/>
        </w:numPr>
        <w:spacing w:after="0" w:line="240" w:lineRule="auto"/>
        <w:jc w:val="both"/>
        <w:rPr>
          <w:rFonts w:ascii="Times New Roman" w:hAnsi="Times New Roman" w:cs="Times New Roman"/>
          <w:sz w:val="24"/>
          <w:szCs w:val="24"/>
        </w:rPr>
      </w:pPr>
      <w:r w:rsidRPr="006C21E3">
        <w:rPr>
          <w:rFonts w:ascii="Times New Roman" w:hAnsi="Times New Roman" w:cs="Times New Roman"/>
          <w:sz w:val="24"/>
          <w:szCs w:val="24"/>
        </w:rPr>
        <w:lastRenderedPageBreak/>
        <w:t>Andrejsala, Andrejostas ielā 17, Rīgā</w:t>
      </w:r>
      <w:r w:rsidR="00A22C50" w:rsidRPr="006C21E3">
        <w:rPr>
          <w:rFonts w:ascii="Times New Roman" w:hAnsi="Times New Roman" w:cs="Times New Roman"/>
          <w:sz w:val="24"/>
          <w:szCs w:val="24"/>
        </w:rPr>
        <w:t>,</w:t>
      </w:r>
    </w:p>
    <w:p w14:paraId="072D57D3" w14:textId="6D5E7D96" w:rsidR="00F72014" w:rsidRDefault="008D7253" w:rsidP="00F72014">
      <w:pPr>
        <w:pStyle w:val="Sarakstarindkopa"/>
        <w:numPr>
          <w:ilvl w:val="0"/>
          <w:numId w:val="20"/>
        </w:numPr>
        <w:spacing w:after="0" w:line="240" w:lineRule="auto"/>
        <w:jc w:val="both"/>
        <w:rPr>
          <w:rFonts w:ascii="Times New Roman" w:hAnsi="Times New Roman" w:cs="Times New Roman"/>
          <w:sz w:val="24"/>
          <w:szCs w:val="24"/>
        </w:rPr>
      </w:pPr>
      <w:r w:rsidRPr="006C21E3">
        <w:rPr>
          <w:rFonts w:ascii="Times New Roman" w:hAnsi="Times New Roman" w:cs="Times New Roman"/>
          <w:sz w:val="24"/>
          <w:szCs w:val="24"/>
        </w:rPr>
        <w:t>Rūpniecības preču tirgus teritorija starp Gaiziņa ielu, Prāgas ielu un Turgeņeva ielu</w:t>
      </w:r>
      <w:r w:rsidR="00A22C50" w:rsidRPr="006C21E3">
        <w:rPr>
          <w:rFonts w:ascii="Times New Roman" w:hAnsi="Times New Roman" w:cs="Times New Roman"/>
          <w:sz w:val="24"/>
          <w:szCs w:val="24"/>
        </w:rPr>
        <w:t>.</w:t>
      </w:r>
      <w:bookmarkEnd w:id="5"/>
    </w:p>
    <w:p w14:paraId="5D04CB91" w14:textId="77777777" w:rsidR="00F72014" w:rsidRDefault="00F72014" w:rsidP="00F72014">
      <w:pPr>
        <w:pStyle w:val="Sarakstarindkopa"/>
        <w:spacing w:after="0" w:line="240" w:lineRule="auto"/>
        <w:jc w:val="both"/>
        <w:rPr>
          <w:rFonts w:ascii="Times New Roman" w:hAnsi="Times New Roman" w:cs="Times New Roman"/>
          <w:sz w:val="24"/>
          <w:szCs w:val="24"/>
        </w:rPr>
      </w:pPr>
    </w:p>
    <w:p w14:paraId="0D532AF7" w14:textId="77777777" w:rsidR="00F72014" w:rsidRDefault="00F72014" w:rsidP="00F72014">
      <w:pPr>
        <w:spacing w:after="0" w:line="240" w:lineRule="auto"/>
        <w:ind w:left="360"/>
        <w:jc w:val="both"/>
        <w:rPr>
          <w:rFonts w:ascii="Times New Roman" w:hAnsi="Times New Roman" w:cs="Times New Roman"/>
          <w:b/>
          <w:bCs/>
          <w:sz w:val="24"/>
          <w:szCs w:val="24"/>
        </w:rPr>
      </w:pPr>
    </w:p>
    <w:p w14:paraId="0C835947" w14:textId="2BDE2062" w:rsidR="00412063" w:rsidRPr="00F72014" w:rsidRDefault="005B53EA" w:rsidP="00F72014">
      <w:pPr>
        <w:pStyle w:val="Sarakstarindkopa"/>
        <w:numPr>
          <w:ilvl w:val="0"/>
          <w:numId w:val="1"/>
        </w:numPr>
        <w:spacing w:after="0" w:line="240" w:lineRule="auto"/>
        <w:jc w:val="both"/>
        <w:rPr>
          <w:rFonts w:ascii="Times New Roman" w:hAnsi="Times New Roman" w:cs="Times New Roman"/>
          <w:sz w:val="24"/>
          <w:szCs w:val="24"/>
        </w:rPr>
      </w:pPr>
      <w:r w:rsidRPr="00F72014">
        <w:rPr>
          <w:rFonts w:ascii="Times New Roman" w:hAnsi="Times New Roman" w:cs="Times New Roman"/>
          <w:b/>
          <w:bCs/>
          <w:sz w:val="24"/>
          <w:szCs w:val="24"/>
        </w:rPr>
        <w:t>Arhitektu nominētās Koncertzāles novietnes un to raksturojums</w:t>
      </w:r>
    </w:p>
    <w:p w14:paraId="3E061B8A" w14:textId="77777777" w:rsidR="00A22C50" w:rsidRPr="006C21E3" w:rsidRDefault="00A22C50" w:rsidP="00AD58EB">
      <w:pPr>
        <w:pStyle w:val="Sarakstarindkopa"/>
        <w:spacing w:after="0" w:line="240" w:lineRule="auto"/>
        <w:rPr>
          <w:rFonts w:ascii="Times New Roman" w:hAnsi="Times New Roman" w:cs="Times New Roman"/>
          <w:sz w:val="24"/>
          <w:szCs w:val="24"/>
        </w:rPr>
      </w:pPr>
    </w:p>
    <w:p w14:paraId="2828D117" w14:textId="6770B7EE" w:rsidR="005212C6" w:rsidRPr="006C21E3" w:rsidRDefault="005212C6" w:rsidP="00AD58EB">
      <w:pPr>
        <w:pStyle w:val="Sarakstarindkopa"/>
        <w:numPr>
          <w:ilvl w:val="1"/>
          <w:numId w:val="1"/>
        </w:numPr>
        <w:spacing w:after="0" w:line="240" w:lineRule="auto"/>
        <w:ind w:left="567" w:hanging="567"/>
        <w:jc w:val="center"/>
        <w:rPr>
          <w:rFonts w:ascii="Times New Roman" w:hAnsi="Times New Roman" w:cs="Times New Roman"/>
          <w:b/>
          <w:bCs/>
          <w:sz w:val="24"/>
          <w:szCs w:val="24"/>
        </w:rPr>
      </w:pPr>
      <w:r w:rsidRPr="006C21E3">
        <w:rPr>
          <w:rFonts w:ascii="Times New Roman" w:hAnsi="Times New Roman" w:cs="Times New Roman"/>
          <w:b/>
          <w:bCs/>
          <w:sz w:val="24"/>
          <w:szCs w:val="24"/>
        </w:rPr>
        <w:t>Andrejsala, Andrejostas ielā 17, Rīgā</w:t>
      </w:r>
    </w:p>
    <w:p w14:paraId="4399DE96" w14:textId="68F27F25" w:rsidR="005212C6" w:rsidRPr="006C21E3" w:rsidRDefault="005212C6" w:rsidP="00933D74">
      <w:pPr>
        <w:spacing w:after="0" w:line="240" w:lineRule="auto"/>
        <w:ind w:firstLine="720"/>
        <w:jc w:val="both"/>
        <w:rPr>
          <w:rFonts w:ascii="Times New Roman" w:hAnsi="Times New Roman" w:cs="Times New Roman"/>
          <w:i/>
          <w:iCs/>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104"/>
      </w:tblGrid>
      <w:tr w:rsidR="00A77170" w:rsidRPr="006C21E3" w14:paraId="5AF07863" w14:textId="77777777" w:rsidTr="0081578A">
        <w:tc>
          <w:tcPr>
            <w:tcW w:w="4673" w:type="dxa"/>
          </w:tcPr>
          <w:p w14:paraId="58C674D3" w14:textId="4F78F8D9" w:rsidR="00A77170" w:rsidRPr="006C21E3" w:rsidRDefault="00A77170" w:rsidP="00933D74">
            <w:pPr>
              <w:ind w:firstLine="720"/>
              <w:jc w:val="both"/>
              <w:rPr>
                <w:rFonts w:ascii="Times New Roman" w:hAnsi="Times New Roman" w:cs="Times New Roman"/>
                <w:i/>
                <w:iCs/>
                <w:color w:val="FF0000"/>
                <w:sz w:val="24"/>
                <w:szCs w:val="24"/>
              </w:rPr>
            </w:pPr>
            <w:r w:rsidRPr="006C21E3">
              <w:rPr>
                <w:rFonts w:ascii="Times New Roman" w:hAnsi="Times New Roman" w:cs="Times New Roman"/>
                <w:noProof/>
                <w:sz w:val="24"/>
                <w:szCs w:val="24"/>
              </w:rPr>
              <w:drawing>
                <wp:inline distT="0" distB="0" distL="0" distR="0" wp14:anchorId="6EEF8CEC" wp14:editId="00731743">
                  <wp:extent cx="2468880" cy="2114284"/>
                  <wp:effectExtent l="0" t="0" r="7620" b="63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4927" cy="2128026"/>
                          </a:xfrm>
                          <a:prstGeom prst="rect">
                            <a:avLst/>
                          </a:prstGeom>
                        </pic:spPr>
                      </pic:pic>
                    </a:graphicData>
                  </a:graphic>
                </wp:inline>
              </w:drawing>
            </w:r>
          </w:p>
        </w:tc>
        <w:tc>
          <w:tcPr>
            <w:tcW w:w="4104" w:type="dxa"/>
          </w:tcPr>
          <w:p w14:paraId="507CB31E" w14:textId="73780B8F" w:rsidR="00A77170" w:rsidRPr="006C21E3" w:rsidRDefault="00A77170">
            <w:pPr>
              <w:jc w:val="both"/>
              <w:rPr>
                <w:rFonts w:ascii="Times New Roman" w:hAnsi="Times New Roman" w:cs="Times New Roman"/>
                <w:i/>
                <w:iCs/>
                <w:color w:val="FF0000"/>
                <w:sz w:val="24"/>
                <w:szCs w:val="24"/>
              </w:rPr>
            </w:pPr>
          </w:p>
        </w:tc>
      </w:tr>
    </w:tbl>
    <w:p w14:paraId="3A04976B" w14:textId="0FD55B97" w:rsidR="00A77170" w:rsidRPr="006C21E3" w:rsidRDefault="00A77170" w:rsidP="00933D74">
      <w:pPr>
        <w:spacing w:after="0" w:line="240" w:lineRule="auto"/>
        <w:ind w:firstLine="720"/>
        <w:jc w:val="both"/>
        <w:rPr>
          <w:rFonts w:ascii="Times New Roman" w:hAnsi="Times New Roman" w:cs="Times New Roman"/>
          <w:i/>
          <w:iCs/>
          <w:sz w:val="24"/>
          <w:szCs w:val="24"/>
        </w:rPr>
      </w:pPr>
    </w:p>
    <w:p w14:paraId="0D285C7C" w14:textId="4061B1F7" w:rsidR="0073705A" w:rsidRPr="006C21E3" w:rsidRDefault="00A77170" w:rsidP="00AD58EB">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Zemes gabals Andrejostas ielā 17, Rīgā</w:t>
      </w:r>
      <w:r w:rsidR="0072689D" w:rsidRPr="006C21E3">
        <w:rPr>
          <w:rFonts w:ascii="Times New Roman" w:hAnsi="Times New Roman" w:cs="Times New Roman"/>
          <w:sz w:val="24"/>
          <w:szCs w:val="24"/>
        </w:rPr>
        <w:t>,</w:t>
      </w:r>
      <w:r w:rsidRPr="006C21E3">
        <w:rPr>
          <w:rFonts w:ascii="Times New Roman" w:hAnsi="Times New Roman" w:cs="Times New Roman"/>
          <w:sz w:val="24"/>
          <w:szCs w:val="24"/>
        </w:rPr>
        <w:t xml:space="preserve"> (nekustamā īpašuma kadastra numurs 0100 011 2059) ar kopējo platību 93 175 m</w:t>
      </w:r>
      <w:r w:rsidRPr="006C21E3">
        <w:rPr>
          <w:rFonts w:ascii="Times New Roman" w:hAnsi="Times New Roman" w:cs="Times New Roman"/>
          <w:sz w:val="24"/>
          <w:szCs w:val="24"/>
          <w:vertAlign w:val="superscript"/>
        </w:rPr>
        <w:t>2</w:t>
      </w:r>
      <w:r w:rsidRPr="006C21E3">
        <w:rPr>
          <w:rFonts w:ascii="Times New Roman" w:hAnsi="Times New Roman" w:cs="Times New Roman"/>
          <w:sz w:val="24"/>
          <w:szCs w:val="24"/>
        </w:rPr>
        <w:t xml:space="preserve"> (</w:t>
      </w:r>
      <w:r w:rsidR="0072689D" w:rsidRPr="006C21E3">
        <w:rPr>
          <w:rFonts w:ascii="Times New Roman" w:hAnsi="Times New Roman" w:cs="Times New Roman"/>
          <w:sz w:val="24"/>
          <w:szCs w:val="24"/>
        </w:rPr>
        <w:t>turpmāk – Kopējais z</w:t>
      </w:r>
      <w:r w:rsidRPr="006C21E3">
        <w:rPr>
          <w:rFonts w:ascii="Times New Roman" w:hAnsi="Times New Roman" w:cs="Times New Roman"/>
          <w:sz w:val="24"/>
          <w:szCs w:val="24"/>
        </w:rPr>
        <w:t xml:space="preserve">emes </w:t>
      </w:r>
      <w:r w:rsidR="0072689D" w:rsidRPr="006C21E3">
        <w:rPr>
          <w:rFonts w:ascii="Times New Roman" w:hAnsi="Times New Roman" w:cs="Times New Roman"/>
          <w:sz w:val="24"/>
          <w:szCs w:val="24"/>
        </w:rPr>
        <w:t>gabals</w:t>
      </w:r>
      <w:r w:rsidRPr="006C21E3">
        <w:rPr>
          <w:rFonts w:ascii="Times New Roman" w:hAnsi="Times New Roman" w:cs="Times New Roman"/>
          <w:sz w:val="24"/>
          <w:szCs w:val="24"/>
        </w:rPr>
        <w:t xml:space="preserve">) </w:t>
      </w:r>
      <w:r w:rsidR="00412063" w:rsidRPr="006C21E3">
        <w:rPr>
          <w:rFonts w:ascii="Times New Roman" w:hAnsi="Times New Roman" w:cs="Times New Roman"/>
          <w:sz w:val="24"/>
          <w:szCs w:val="24"/>
        </w:rPr>
        <w:t>atrodas Daugavas labajā krastā</w:t>
      </w:r>
      <w:r w:rsidR="0072689D" w:rsidRPr="006C21E3">
        <w:rPr>
          <w:rFonts w:ascii="Times New Roman" w:hAnsi="Times New Roman" w:cs="Times New Roman"/>
          <w:sz w:val="24"/>
          <w:szCs w:val="24"/>
        </w:rPr>
        <w:t xml:space="preserve">, </w:t>
      </w:r>
      <w:r w:rsidR="0064009C" w:rsidRPr="006C21E3">
        <w:rPr>
          <w:rFonts w:ascii="Times New Roman" w:hAnsi="Times New Roman" w:cs="Times New Roman"/>
          <w:sz w:val="24"/>
          <w:szCs w:val="24"/>
        </w:rPr>
        <w:t xml:space="preserve">degradētā teritorijā. </w:t>
      </w:r>
      <w:r w:rsidR="00412063" w:rsidRPr="006C21E3">
        <w:rPr>
          <w:rFonts w:ascii="Times New Roman" w:hAnsi="Times New Roman" w:cs="Times New Roman"/>
          <w:sz w:val="24"/>
          <w:szCs w:val="24"/>
        </w:rPr>
        <w:t xml:space="preserve">Tas </w:t>
      </w:r>
      <w:r w:rsidRPr="006C21E3">
        <w:rPr>
          <w:rFonts w:ascii="Times New Roman" w:hAnsi="Times New Roman" w:cs="Times New Roman"/>
          <w:sz w:val="24"/>
          <w:szCs w:val="24"/>
        </w:rPr>
        <w:t>pieder valstij Finanšu ministrijas personā un ir nodots VNĪ pārvaldīšanā.</w:t>
      </w:r>
      <w:r w:rsidR="0072689D" w:rsidRPr="006C21E3">
        <w:rPr>
          <w:rFonts w:ascii="Times New Roman" w:hAnsi="Times New Roman" w:cs="Times New Roman"/>
          <w:sz w:val="24"/>
          <w:szCs w:val="24"/>
        </w:rPr>
        <w:t xml:space="preserve"> Kopējais zemes gabals </w:t>
      </w:r>
      <w:r w:rsidRPr="006C21E3">
        <w:rPr>
          <w:rFonts w:ascii="Times New Roman" w:hAnsi="Times New Roman" w:cs="Times New Roman"/>
          <w:sz w:val="24"/>
          <w:szCs w:val="24"/>
        </w:rPr>
        <w:t xml:space="preserve">ir apbūvēts. Uz tā atrodas patstāvīgs, </w:t>
      </w:r>
      <w:r w:rsidR="0081578A" w:rsidRPr="006C21E3">
        <w:rPr>
          <w:rFonts w:ascii="Times New Roman" w:hAnsi="Times New Roman" w:cs="Times New Roman"/>
          <w:sz w:val="24"/>
          <w:szCs w:val="24"/>
        </w:rPr>
        <w:t>sabiedrībai ar ierobežotu atbildību</w:t>
      </w:r>
      <w:r w:rsidRPr="006C21E3">
        <w:rPr>
          <w:rFonts w:ascii="Times New Roman" w:hAnsi="Times New Roman" w:cs="Times New Roman"/>
          <w:sz w:val="24"/>
          <w:szCs w:val="24"/>
        </w:rPr>
        <w:t xml:space="preserve"> “IB nekustamo īpašumu pakalpojumi”, vienotais reģistrācijas numurs 40103697805, </w:t>
      </w:r>
      <w:r w:rsidR="0072689D" w:rsidRPr="006C21E3">
        <w:rPr>
          <w:rFonts w:ascii="Times New Roman" w:hAnsi="Times New Roman" w:cs="Times New Roman"/>
          <w:sz w:val="24"/>
          <w:szCs w:val="24"/>
        </w:rPr>
        <w:t xml:space="preserve">(turpmāk – Privātais attīstītājs) </w:t>
      </w:r>
      <w:r w:rsidRPr="006C21E3">
        <w:rPr>
          <w:rFonts w:ascii="Times New Roman" w:hAnsi="Times New Roman" w:cs="Times New Roman"/>
          <w:sz w:val="24"/>
          <w:szCs w:val="24"/>
        </w:rPr>
        <w:t>piederošs būvju īpašums ar kadastra numuru 0100</w:t>
      </w:r>
      <w:r w:rsidR="0005452E" w:rsidRPr="006C21E3">
        <w:rPr>
          <w:rFonts w:ascii="Times New Roman" w:hAnsi="Times New Roman" w:cs="Times New Roman"/>
          <w:sz w:val="24"/>
          <w:szCs w:val="24"/>
        </w:rPr>
        <w:t> </w:t>
      </w:r>
      <w:r w:rsidRPr="006C21E3">
        <w:rPr>
          <w:rFonts w:ascii="Times New Roman" w:hAnsi="Times New Roman" w:cs="Times New Roman"/>
          <w:sz w:val="24"/>
          <w:szCs w:val="24"/>
        </w:rPr>
        <w:t xml:space="preserve">511 0021, kura sastāvā reģistrētas </w:t>
      </w:r>
      <w:r w:rsidR="0005452E" w:rsidRPr="006C21E3">
        <w:rPr>
          <w:rFonts w:ascii="Times New Roman" w:hAnsi="Times New Roman" w:cs="Times New Roman"/>
          <w:sz w:val="24"/>
          <w:szCs w:val="24"/>
        </w:rPr>
        <w:t xml:space="preserve">10 </w:t>
      </w:r>
      <w:proofErr w:type="gramStart"/>
      <w:r w:rsidRPr="006C21E3">
        <w:rPr>
          <w:rFonts w:ascii="Times New Roman" w:hAnsi="Times New Roman" w:cs="Times New Roman"/>
          <w:sz w:val="24"/>
          <w:szCs w:val="24"/>
        </w:rPr>
        <w:t>būves</w:t>
      </w:r>
      <w:proofErr w:type="gramEnd"/>
      <w:r w:rsidRPr="006C21E3">
        <w:rPr>
          <w:rFonts w:ascii="Times New Roman" w:hAnsi="Times New Roman" w:cs="Times New Roman"/>
          <w:sz w:val="24"/>
          <w:szCs w:val="24"/>
        </w:rPr>
        <w:t xml:space="preserve"> ar kadastra apzīmējumiem 0100</w:t>
      </w:r>
      <w:r w:rsidR="0005452E" w:rsidRPr="006C21E3">
        <w:rPr>
          <w:rFonts w:ascii="Times New Roman" w:hAnsi="Times New Roman" w:cs="Times New Roman"/>
          <w:sz w:val="24"/>
          <w:szCs w:val="24"/>
        </w:rPr>
        <w:t> </w:t>
      </w:r>
      <w:r w:rsidRPr="006C21E3">
        <w:rPr>
          <w:rFonts w:ascii="Times New Roman" w:hAnsi="Times New Roman" w:cs="Times New Roman"/>
          <w:sz w:val="24"/>
          <w:szCs w:val="24"/>
        </w:rPr>
        <w:t xml:space="preserve">011 0005 025, 026, 027, 029, 030, 031, 034, 035, 036, 039 un </w:t>
      </w:r>
      <w:r w:rsidR="0081578A" w:rsidRPr="006C21E3">
        <w:rPr>
          <w:rFonts w:ascii="Times New Roman" w:hAnsi="Times New Roman" w:cs="Times New Roman"/>
          <w:sz w:val="24"/>
          <w:szCs w:val="24"/>
        </w:rPr>
        <w:t>piecas</w:t>
      </w:r>
      <w:r w:rsidRPr="006C21E3">
        <w:rPr>
          <w:rFonts w:ascii="Times New Roman" w:hAnsi="Times New Roman" w:cs="Times New Roman"/>
          <w:sz w:val="24"/>
          <w:szCs w:val="24"/>
        </w:rPr>
        <w:t xml:space="preserve"> inženierbūves ar kadastra apzīmējumiem 0100 011 2059 001, 002, 003, 004, 005. </w:t>
      </w:r>
    </w:p>
    <w:p w14:paraId="03473949" w14:textId="52B16E6D" w:rsidR="00A77170" w:rsidRPr="006C21E3" w:rsidRDefault="0073705A" w:rsidP="00AD58EB">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Starp VNĪ un Privāt</w:t>
      </w:r>
      <w:r w:rsidR="0072689D" w:rsidRPr="006C21E3">
        <w:rPr>
          <w:rFonts w:ascii="Times New Roman" w:hAnsi="Times New Roman" w:cs="Times New Roman"/>
          <w:sz w:val="24"/>
          <w:szCs w:val="24"/>
        </w:rPr>
        <w:t>o</w:t>
      </w:r>
      <w:r w:rsidRPr="006C21E3">
        <w:rPr>
          <w:rFonts w:ascii="Times New Roman" w:hAnsi="Times New Roman" w:cs="Times New Roman"/>
          <w:sz w:val="24"/>
          <w:szCs w:val="24"/>
        </w:rPr>
        <w:t xml:space="preserve"> attīstītāj</w:t>
      </w:r>
      <w:r w:rsidR="0072689D" w:rsidRPr="006C21E3">
        <w:rPr>
          <w:rFonts w:ascii="Times New Roman" w:hAnsi="Times New Roman" w:cs="Times New Roman"/>
          <w:sz w:val="24"/>
          <w:szCs w:val="24"/>
        </w:rPr>
        <w:t xml:space="preserve">u </w:t>
      </w:r>
      <w:r w:rsidRPr="006C21E3">
        <w:rPr>
          <w:rFonts w:ascii="Times New Roman" w:hAnsi="Times New Roman" w:cs="Times New Roman"/>
          <w:sz w:val="24"/>
          <w:szCs w:val="24"/>
        </w:rPr>
        <w:t xml:space="preserve">2017. gada 16. janvārī ir noslēgts </w:t>
      </w:r>
      <w:r w:rsidR="0072689D" w:rsidRPr="006C21E3">
        <w:rPr>
          <w:rFonts w:ascii="Times New Roman" w:hAnsi="Times New Roman" w:cs="Times New Roman"/>
          <w:sz w:val="24"/>
          <w:szCs w:val="24"/>
        </w:rPr>
        <w:t xml:space="preserve">Kopējā zemes gabala </w:t>
      </w:r>
      <w:r w:rsidRPr="006C21E3">
        <w:rPr>
          <w:rFonts w:ascii="Times New Roman" w:hAnsi="Times New Roman" w:cs="Times New Roman"/>
          <w:sz w:val="24"/>
          <w:szCs w:val="24"/>
        </w:rPr>
        <w:t xml:space="preserve">nomas līgums. Starp pusēm pastāv piespiedu nomas tiesiskās attiecības. 2017. gada 18. janvārī VNĪ ir saņēmis </w:t>
      </w:r>
      <w:r w:rsidR="001342C5" w:rsidRPr="006C21E3">
        <w:rPr>
          <w:rFonts w:ascii="Times New Roman" w:hAnsi="Times New Roman" w:cs="Times New Roman"/>
          <w:sz w:val="24"/>
          <w:szCs w:val="24"/>
        </w:rPr>
        <w:t xml:space="preserve">Privātā attīstītāja </w:t>
      </w:r>
      <w:r w:rsidRPr="006C21E3">
        <w:rPr>
          <w:rFonts w:ascii="Times New Roman" w:hAnsi="Times New Roman" w:cs="Times New Roman"/>
          <w:sz w:val="24"/>
          <w:szCs w:val="24"/>
        </w:rPr>
        <w:t xml:space="preserve">atsavināšanas ierosinājumu par </w:t>
      </w:r>
      <w:r w:rsidR="001342C5" w:rsidRPr="006C21E3">
        <w:rPr>
          <w:rFonts w:ascii="Times New Roman" w:hAnsi="Times New Roman" w:cs="Times New Roman"/>
          <w:sz w:val="24"/>
          <w:szCs w:val="24"/>
        </w:rPr>
        <w:t xml:space="preserve">Kopējā zemes gabala </w:t>
      </w:r>
      <w:r w:rsidRPr="006C21E3">
        <w:rPr>
          <w:rFonts w:ascii="Times New Roman" w:hAnsi="Times New Roman" w:cs="Times New Roman"/>
          <w:sz w:val="24"/>
          <w:szCs w:val="24"/>
        </w:rPr>
        <w:t>atsavināšanu</w:t>
      </w:r>
      <w:r w:rsidRPr="006C21E3">
        <w:rPr>
          <w:rFonts w:ascii="Times New Roman" w:eastAsia="Times New Roman" w:hAnsi="Times New Roman" w:cs="Times New Roman"/>
          <w:sz w:val="24"/>
          <w:szCs w:val="24"/>
        </w:rPr>
        <w:t xml:space="preserve">. </w:t>
      </w:r>
      <w:r w:rsidRPr="006C21E3">
        <w:rPr>
          <w:rFonts w:ascii="Times New Roman" w:hAnsi="Times New Roman" w:cs="Times New Roman"/>
          <w:sz w:val="24"/>
          <w:szCs w:val="24"/>
        </w:rPr>
        <w:t xml:space="preserve">Ar VNĪ valdes </w:t>
      </w:r>
      <w:sdt>
        <w:sdtPr>
          <w:rPr>
            <w:rFonts w:ascii="Times New Roman" w:hAnsi="Times New Roman" w:cs="Times New Roman"/>
            <w:sz w:val="24"/>
            <w:szCs w:val="24"/>
          </w:rPr>
          <w:alias w:val="dateYear2"/>
          <w:tag w:val="Main"/>
          <w:id w:val="76691525"/>
          <w:placeholder>
            <w:docPart w:val="08DC4B292AD9492B80CCD6E842E73519"/>
          </w:placeholder>
        </w:sdtPr>
        <w:sdtEndPr/>
        <w:sdtContent>
          <w:r w:rsidRPr="006C21E3">
            <w:rPr>
              <w:rFonts w:ascii="Times New Roman" w:hAnsi="Times New Roman" w:cs="Times New Roman"/>
              <w:sz w:val="24"/>
              <w:szCs w:val="24"/>
            </w:rPr>
            <w:t>2019</w:t>
          </w:r>
        </w:sdtContent>
      </w:sdt>
      <w:r w:rsidRPr="006C21E3">
        <w:rPr>
          <w:rFonts w:ascii="Times New Roman" w:hAnsi="Times New Roman" w:cs="Times New Roman"/>
          <w:sz w:val="24"/>
          <w:szCs w:val="24"/>
        </w:rPr>
        <w:t xml:space="preserve">. gada </w:t>
      </w:r>
      <w:sdt>
        <w:sdtPr>
          <w:rPr>
            <w:rFonts w:ascii="Times New Roman" w:hAnsi="Times New Roman" w:cs="Times New Roman"/>
            <w:sz w:val="24"/>
            <w:szCs w:val="24"/>
          </w:rPr>
          <w:alias w:val="dateDate2"/>
          <w:tag w:val="Main"/>
          <w:id w:val="76691526"/>
          <w:placeholder>
            <w:docPart w:val="08DC4B292AD9492B80CCD6E842E73519"/>
          </w:placeholder>
        </w:sdtPr>
        <w:sdtEndPr/>
        <w:sdtContent>
          <w:r w:rsidRPr="006C21E3">
            <w:rPr>
              <w:rFonts w:ascii="Times New Roman" w:hAnsi="Times New Roman" w:cs="Times New Roman"/>
              <w:sz w:val="24"/>
              <w:szCs w:val="24"/>
            </w:rPr>
            <w:t>15</w:t>
          </w:r>
        </w:sdtContent>
      </w:sdt>
      <w:r w:rsidRPr="006C21E3">
        <w:rPr>
          <w:rFonts w:ascii="Times New Roman" w:hAnsi="Times New Roman" w:cs="Times New Roman"/>
          <w:sz w:val="24"/>
          <w:szCs w:val="24"/>
        </w:rPr>
        <w:t xml:space="preserve">. janvāra lēmumu </w:t>
      </w:r>
      <w:sdt>
        <w:sdtPr>
          <w:rPr>
            <w:rFonts w:ascii="Times New Roman" w:hAnsi="Times New Roman" w:cs="Times New Roman"/>
            <w:bCs/>
            <w:iCs/>
            <w:sz w:val="24"/>
            <w:szCs w:val="24"/>
          </w:rPr>
          <w:alias w:val="VNIRegNumurs"/>
          <w:tag w:val="Main"/>
          <w:id w:val="1511563091"/>
          <w:placeholder>
            <w:docPart w:val="43464905491B44F89D14196E60FB42C3"/>
          </w:placeholder>
        </w:sdtPr>
        <w:sdtEndPr/>
        <w:sdtContent>
          <w:r w:rsidRPr="006C21E3">
            <w:rPr>
              <w:rFonts w:ascii="Times New Roman" w:hAnsi="Times New Roman" w:cs="Times New Roman"/>
              <w:bCs/>
              <w:iCs/>
              <w:sz w:val="24"/>
              <w:szCs w:val="24"/>
            </w:rPr>
            <w:t>Nr. VPL-19/3-13</w:t>
          </w:r>
        </w:sdtContent>
      </w:sdt>
      <w:r w:rsidRPr="006C21E3">
        <w:rPr>
          <w:rFonts w:ascii="Times New Roman" w:hAnsi="Times New Roman" w:cs="Times New Roman"/>
          <w:bCs/>
          <w:iCs/>
          <w:sz w:val="24"/>
          <w:szCs w:val="24"/>
        </w:rPr>
        <w:t xml:space="preserve"> nolemts </w:t>
      </w:r>
      <w:r w:rsidR="001342C5" w:rsidRPr="006C21E3">
        <w:rPr>
          <w:rFonts w:ascii="Times New Roman" w:hAnsi="Times New Roman" w:cs="Times New Roman"/>
          <w:bCs/>
          <w:iCs/>
          <w:sz w:val="24"/>
          <w:szCs w:val="24"/>
        </w:rPr>
        <w:t xml:space="preserve">atsavināt Privātajam attīstītājam </w:t>
      </w:r>
      <w:r w:rsidR="001342C5" w:rsidRPr="006C21E3">
        <w:rPr>
          <w:rFonts w:ascii="Times New Roman" w:hAnsi="Times New Roman" w:cs="Times New Roman"/>
          <w:sz w:val="24"/>
          <w:szCs w:val="24"/>
        </w:rPr>
        <w:t>Kopējo zemes gabalu</w:t>
      </w:r>
      <w:r w:rsidRPr="006C21E3">
        <w:rPr>
          <w:rFonts w:ascii="Times New Roman" w:hAnsi="Times New Roman" w:cs="Times New Roman"/>
          <w:bCs/>
          <w:iCs/>
          <w:sz w:val="24"/>
          <w:szCs w:val="24"/>
        </w:rPr>
        <w:t xml:space="preserve">. Zemes īpašuma atsavināšanas process nav pabeigts. Savukārt </w:t>
      </w:r>
      <w:r w:rsidRPr="006C21E3">
        <w:rPr>
          <w:rFonts w:ascii="Times New Roman" w:hAnsi="Times New Roman" w:cs="Times New Roman"/>
          <w:sz w:val="24"/>
          <w:szCs w:val="24"/>
          <w:shd w:val="clear" w:color="auto" w:fill="FFFFFF"/>
        </w:rPr>
        <w:t>Privātais attīstītājs vairākkārt ir paudis gatavību iesaistīties un atbalstīt Koncertzālei nepieciešamā zemesgabala atdalīšanu no</w:t>
      </w:r>
      <w:r w:rsidR="001342C5" w:rsidRPr="006C21E3">
        <w:rPr>
          <w:rFonts w:ascii="Times New Roman" w:hAnsi="Times New Roman" w:cs="Times New Roman"/>
          <w:sz w:val="24"/>
          <w:szCs w:val="24"/>
        </w:rPr>
        <w:t xml:space="preserve"> Kopējā zemes gabala</w:t>
      </w:r>
      <w:r w:rsidRPr="006C21E3">
        <w:rPr>
          <w:rFonts w:ascii="Times New Roman" w:hAnsi="Times New Roman" w:cs="Times New Roman"/>
          <w:sz w:val="24"/>
          <w:szCs w:val="24"/>
          <w:shd w:val="clear" w:color="auto" w:fill="FFFFFF"/>
        </w:rPr>
        <w:t xml:space="preserve">. </w:t>
      </w:r>
      <w:r w:rsidRPr="006C21E3">
        <w:rPr>
          <w:rFonts w:ascii="Times New Roman" w:hAnsi="Times New Roman" w:cs="Times New Roman"/>
          <w:sz w:val="24"/>
          <w:szCs w:val="24"/>
        </w:rPr>
        <w:t xml:space="preserve">Andrejsalas atdalīšanai no </w:t>
      </w:r>
      <w:r w:rsidR="001342C5" w:rsidRPr="006C21E3">
        <w:rPr>
          <w:rFonts w:ascii="Times New Roman" w:hAnsi="Times New Roman" w:cs="Times New Roman"/>
          <w:sz w:val="24"/>
          <w:szCs w:val="24"/>
        </w:rPr>
        <w:t xml:space="preserve">Kopējā zemes gabala </w:t>
      </w:r>
      <w:r w:rsidRPr="006C21E3">
        <w:rPr>
          <w:rFonts w:ascii="Times New Roman" w:hAnsi="Times New Roman" w:cs="Times New Roman"/>
          <w:sz w:val="24"/>
          <w:szCs w:val="24"/>
        </w:rPr>
        <w:t>būtu nepieciešams izstrādāt zemes ierīcības projektu. Zemes ierīcības projekta izstrāde un realizēšana varētu ilgt aptuveni 9-12 mēnešus atkarībā no zemes ierīcības projekta nosacījumu sarežģītības un tā saskaņošanā iesaistīto institūciju skaita.</w:t>
      </w:r>
      <w:r w:rsidR="0053569D" w:rsidRPr="006C21E3">
        <w:rPr>
          <w:rFonts w:ascii="Times New Roman" w:hAnsi="Times New Roman" w:cs="Times New Roman"/>
          <w:sz w:val="24"/>
          <w:szCs w:val="24"/>
        </w:rPr>
        <w:t xml:space="preserve"> </w:t>
      </w:r>
      <w:r w:rsidR="00380A75" w:rsidRPr="006C21E3">
        <w:rPr>
          <w:rFonts w:ascii="Times New Roman" w:hAnsi="Times New Roman" w:cs="Times New Roman"/>
          <w:sz w:val="24"/>
          <w:szCs w:val="24"/>
        </w:rPr>
        <w:t xml:space="preserve">Ja </w:t>
      </w:r>
      <w:r w:rsidR="001342C5" w:rsidRPr="006C21E3">
        <w:rPr>
          <w:rFonts w:ascii="Times New Roman" w:hAnsi="Times New Roman" w:cs="Times New Roman"/>
          <w:sz w:val="24"/>
          <w:szCs w:val="24"/>
        </w:rPr>
        <w:t>Andrejsala</w:t>
      </w:r>
      <w:r w:rsidR="00380A75" w:rsidRPr="006C21E3">
        <w:rPr>
          <w:rFonts w:ascii="Times New Roman" w:hAnsi="Times New Roman" w:cs="Times New Roman"/>
          <w:sz w:val="24"/>
          <w:szCs w:val="24"/>
        </w:rPr>
        <w:t xml:space="preserve"> tiktu izvēlēt</w:t>
      </w:r>
      <w:r w:rsidR="001342C5" w:rsidRPr="006C21E3">
        <w:rPr>
          <w:rFonts w:ascii="Times New Roman" w:hAnsi="Times New Roman" w:cs="Times New Roman"/>
          <w:sz w:val="24"/>
          <w:szCs w:val="24"/>
        </w:rPr>
        <w:t>a</w:t>
      </w:r>
      <w:r w:rsidR="00380A75" w:rsidRPr="006C21E3">
        <w:rPr>
          <w:rFonts w:ascii="Times New Roman" w:hAnsi="Times New Roman" w:cs="Times New Roman"/>
          <w:sz w:val="24"/>
          <w:szCs w:val="24"/>
        </w:rPr>
        <w:t xml:space="preserve"> Koncertzāles </w:t>
      </w:r>
      <w:r w:rsidR="0081578A" w:rsidRPr="006C21E3">
        <w:rPr>
          <w:rFonts w:ascii="Times New Roman" w:hAnsi="Times New Roman" w:cs="Times New Roman"/>
          <w:sz w:val="24"/>
          <w:szCs w:val="24"/>
        </w:rPr>
        <w:t>būvniecībai</w:t>
      </w:r>
      <w:r w:rsidR="00380A75" w:rsidRPr="006C21E3">
        <w:rPr>
          <w:rFonts w:ascii="Times New Roman" w:hAnsi="Times New Roman" w:cs="Times New Roman"/>
          <w:sz w:val="24"/>
          <w:szCs w:val="24"/>
        </w:rPr>
        <w:t xml:space="preserve">, Koncertzāles ieceres īstenošanas vajadzībām no </w:t>
      </w:r>
      <w:r w:rsidR="001342C5" w:rsidRPr="006C21E3">
        <w:rPr>
          <w:rFonts w:ascii="Times New Roman" w:hAnsi="Times New Roman" w:cs="Times New Roman"/>
          <w:sz w:val="24"/>
          <w:szCs w:val="24"/>
        </w:rPr>
        <w:t xml:space="preserve">Kopējā zemes gabala </w:t>
      </w:r>
      <w:r w:rsidR="00380A75" w:rsidRPr="006C21E3">
        <w:rPr>
          <w:rFonts w:ascii="Times New Roman" w:hAnsi="Times New Roman" w:cs="Times New Roman"/>
          <w:sz w:val="24"/>
          <w:szCs w:val="24"/>
        </w:rPr>
        <w:t>būtu atdalāms zemes gabals aptuveni 40 676 m</w:t>
      </w:r>
      <w:r w:rsidR="00380A75" w:rsidRPr="006C21E3">
        <w:rPr>
          <w:rFonts w:ascii="Times New Roman" w:hAnsi="Times New Roman" w:cs="Times New Roman"/>
          <w:sz w:val="24"/>
          <w:szCs w:val="24"/>
          <w:vertAlign w:val="superscript"/>
        </w:rPr>
        <w:t>2</w:t>
      </w:r>
      <w:r w:rsidR="00380A75" w:rsidRPr="006C21E3">
        <w:rPr>
          <w:rFonts w:ascii="Times New Roman" w:hAnsi="Times New Roman" w:cs="Times New Roman"/>
          <w:sz w:val="24"/>
          <w:szCs w:val="24"/>
        </w:rPr>
        <w:t xml:space="preserve"> platībā (</w:t>
      </w:r>
      <w:r w:rsidR="00115EF0" w:rsidRPr="006C21E3">
        <w:rPr>
          <w:rFonts w:ascii="Times New Roman" w:hAnsi="Times New Roman" w:cs="Times New Roman"/>
          <w:sz w:val="24"/>
          <w:szCs w:val="24"/>
        </w:rPr>
        <w:t xml:space="preserve">turpmāk </w:t>
      </w:r>
      <w:r w:rsidR="00E329DA" w:rsidRPr="006C21E3">
        <w:rPr>
          <w:rFonts w:ascii="Times New Roman" w:hAnsi="Times New Roman" w:cs="Times New Roman"/>
          <w:sz w:val="24"/>
          <w:szCs w:val="24"/>
        </w:rPr>
        <w:t>– A</w:t>
      </w:r>
      <w:r w:rsidR="00380A75" w:rsidRPr="006C21E3">
        <w:rPr>
          <w:rFonts w:ascii="Times New Roman" w:hAnsi="Times New Roman" w:cs="Times New Roman"/>
          <w:sz w:val="24"/>
          <w:szCs w:val="24"/>
        </w:rPr>
        <w:t>ndrejsala).</w:t>
      </w:r>
    </w:p>
    <w:p w14:paraId="495CED18" w14:textId="0CF91A63" w:rsidR="0053569D" w:rsidRPr="006C21E3" w:rsidRDefault="0053569D">
      <w:pPr>
        <w:spacing w:after="0" w:line="240" w:lineRule="auto"/>
        <w:ind w:firstLine="720"/>
        <w:jc w:val="both"/>
        <w:rPr>
          <w:rFonts w:ascii="Times New Roman" w:eastAsia="Times New Roman" w:hAnsi="Times New Roman" w:cs="Times New Roman"/>
          <w:bCs/>
          <w:sz w:val="24"/>
          <w:szCs w:val="24"/>
        </w:rPr>
      </w:pPr>
      <w:r w:rsidRPr="006C21E3">
        <w:rPr>
          <w:rFonts w:ascii="Times New Roman" w:eastAsia="Times New Roman" w:hAnsi="Times New Roman" w:cs="Times New Roman"/>
          <w:bCs/>
          <w:sz w:val="24"/>
          <w:szCs w:val="24"/>
        </w:rPr>
        <w:t>Saskaņā ar Rīgas domes 2005. gada 20. decembra saistošiem noteikumiem Nr.</w:t>
      </w:r>
      <w:r w:rsidR="00117B72" w:rsidRPr="006C21E3">
        <w:rPr>
          <w:rFonts w:ascii="Times New Roman" w:eastAsia="Times New Roman" w:hAnsi="Times New Roman" w:cs="Times New Roman"/>
          <w:bCs/>
          <w:sz w:val="24"/>
          <w:szCs w:val="24"/>
        </w:rPr>
        <w:t> </w:t>
      </w:r>
      <w:r w:rsidRPr="006C21E3">
        <w:rPr>
          <w:rFonts w:ascii="Times New Roman" w:eastAsia="Times New Roman" w:hAnsi="Times New Roman" w:cs="Times New Roman"/>
          <w:bCs/>
          <w:sz w:val="24"/>
          <w:szCs w:val="24"/>
        </w:rPr>
        <w:t>34 “Rīgas teritorijas izmantošanas un apbūves noteikumi” Andrejsala atrodas Rīgas vēsturiskā centra un tā aizsardzības zonas teritorijā.</w:t>
      </w:r>
    </w:p>
    <w:p w14:paraId="29B938EB" w14:textId="632B25F0" w:rsidR="0073705A" w:rsidRPr="006C21E3" w:rsidRDefault="0064009C">
      <w:pPr>
        <w:spacing w:after="0" w:line="240" w:lineRule="auto"/>
        <w:ind w:firstLine="709"/>
        <w:jc w:val="both"/>
        <w:rPr>
          <w:rFonts w:ascii="Times New Roman" w:hAnsi="Times New Roman" w:cs="Times New Roman"/>
          <w:sz w:val="24"/>
          <w:szCs w:val="24"/>
        </w:rPr>
      </w:pPr>
      <w:r w:rsidRPr="006C21E3">
        <w:rPr>
          <w:rFonts w:ascii="Times New Roman" w:hAnsi="Times New Roman" w:cs="Times New Roman"/>
          <w:sz w:val="24"/>
          <w:szCs w:val="24"/>
        </w:rPr>
        <w:t xml:space="preserve">Privātais attīstītājs sadarbībā ar starptautisku arhitektu komandu ir izstrādājis jaunu </w:t>
      </w:r>
      <w:r w:rsidR="001342C5" w:rsidRPr="006C21E3">
        <w:rPr>
          <w:rFonts w:ascii="Times New Roman" w:hAnsi="Times New Roman" w:cs="Times New Roman"/>
          <w:sz w:val="24"/>
          <w:szCs w:val="24"/>
        </w:rPr>
        <w:t xml:space="preserve">Kopējā zemes gabala </w:t>
      </w:r>
      <w:r w:rsidRPr="006C21E3">
        <w:rPr>
          <w:rFonts w:ascii="Times New Roman" w:hAnsi="Times New Roman" w:cs="Times New Roman"/>
          <w:sz w:val="24"/>
          <w:szCs w:val="24"/>
        </w:rPr>
        <w:t>apbūves koncepciju.</w:t>
      </w:r>
      <w:r w:rsidRPr="006C21E3">
        <w:rPr>
          <w:rStyle w:val="Vresatsauce"/>
          <w:rFonts w:ascii="Times New Roman" w:hAnsi="Times New Roman" w:cs="Times New Roman"/>
          <w:sz w:val="24"/>
          <w:szCs w:val="24"/>
        </w:rPr>
        <w:footnoteReference w:id="5"/>
      </w:r>
    </w:p>
    <w:p w14:paraId="18956722" w14:textId="48663636" w:rsidR="008B6DD6" w:rsidRPr="006C21E3" w:rsidRDefault="008B6DD6">
      <w:pPr>
        <w:spacing w:after="0" w:line="240" w:lineRule="auto"/>
        <w:ind w:firstLine="720"/>
        <w:jc w:val="both"/>
        <w:rPr>
          <w:rFonts w:ascii="Times New Roman" w:eastAsia="Times New Roman" w:hAnsi="Times New Roman" w:cs="Times New Roman"/>
          <w:sz w:val="24"/>
          <w:szCs w:val="24"/>
          <w:lang w:eastAsia="lv-LV"/>
        </w:rPr>
      </w:pPr>
      <w:r w:rsidRPr="006C21E3">
        <w:rPr>
          <w:rFonts w:ascii="Times New Roman" w:hAnsi="Times New Roman" w:cs="Times New Roman"/>
          <w:sz w:val="24"/>
          <w:szCs w:val="24"/>
        </w:rPr>
        <w:lastRenderedPageBreak/>
        <w:t xml:space="preserve">Kā to norādīja </w:t>
      </w:r>
      <w:r w:rsidR="00DD6400" w:rsidRPr="006C21E3">
        <w:rPr>
          <w:rFonts w:ascii="Times New Roman" w:hAnsi="Times New Roman" w:cs="Times New Roman"/>
          <w:i/>
          <w:iCs/>
          <w:sz w:val="24"/>
          <w:szCs w:val="24"/>
        </w:rPr>
        <w:t>MB</w:t>
      </w:r>
      <w:r w:rsidR="00DD6400" w:rsidRPr="006C21E3">
        <w:rPr>
          <w:rFonts w:ascii="Times New Roman" w:hAnsi="Times New Roman" w:cs="Times New Roman"/>
          <w:sz w:val="24"/>
          <w:szCs w:val="24"/>
        </w:rPr>
        <w:t xml:space="preserve"> </w:t>
      </w:r>
      <w:proofErr w:type="spellStart"/>
      <w:r w:rsidRPr="006C21E3">
        <w:rPr>
          <w:rFonts w:ascii="Times New Roman" w:hAnsi="Times New Roman" w:cs="Times New Roman"/>
          <w:i/>
          <w:iCs/>
          <w:sz w:val="24"/>
          <w:szCs w:val="24"/>
        </w:rPr>
        <w:t>Mash</w:t>
      </w:r>
      <w:proofErr w:type="spellEnd"/>
      <w:r w:rsidRPr="006C21E3">
        <w:rPr>
          <w:rFonts w:ascii="Times New Roman" w:hAnsi="Times New Roman" w:cs="Times New Roman"/>
          <w:i/>
          <w:iCs/>
          <w:sz w:val="24"/>
          <w:szCs w:val="24"/>
        </w:rPr>
        <w:t xml:space="preserve"> Studio</w:t>
      </w:r>
      <w:r w:rsidRPr="006C21E3">
        <w:rPr>
          <w:rFonts w:ascii="Times New Roman" w:hAnsi="Times New Roman" w:cs="Times New Roman"/>
          <w:sz w:val="24"/>
          <w:szCs w:val="24"/>
        </w:rPr>
        <w:t xml:space="preserve"> novietņu izvērtējuma gala ziņojumā, </w:t>
      </w:r>
      <w:r w:rsidR="00380A75" w:rsidRPr="006C21E3">
        <w:rPr>
          <w:rFonts w:ascii="Times New Roman" w:hAnsi="Times New Roman" w:cs="Times New Roman"/>
          <w:sz w:val="24"/>
          <w:szCs w:val="24"/>
        </w:rPr>
        <w:t>Andrejsal</w:t>
      </w:r>
      <w:r w:rsidR="0073705A" w:rsidRPr="006C21E3">
        <w:rPr>
          <w:rFonts w:ascii="Times New Roman" w:hAnsi="Times New Roman" w:cs="Times New Roman"/>
          <w:sz w:val="24"/>
          <w:szCs w:val="24"/>
        </w:rPr>
        <w:t>a kā potenciālā Koncertzāles novietne</w:t>
      </w:r>
      <w:r w:rsidRPr="006C21E3">
        <w:rPr>
          <w:rFonts w:ascii="Times New Roman" w:hAnsi="Times New Roman" w:cs="Times New Roman"/>
          <w:sz w:val="24"/>
          <w:szCs w:val="24"/>
        </w:rPr>
        <w:t xml:space="preserve"> </w:t>
      </w:r>
      <w:r w:rsidR="0073705A" w:rsidRPr="006C21E3">
        <w:rPr>
          <w:rFonts w:ascii="Times New Roman" w:hAnsi="Times New Roman" w:cs="Times New Roman"/>
          <w:sz w:val="24"/>
          <w:szCs w:val="24"/>
        </w:rPr>
        <w:t>saistāma ar</w:t>
      </w:r>
      <w:r w:rsidRPr="006C21E3">
        <w:rPr>
          <w:rFonts w:ascii="Times New Roman" w:hAnsi="Times New Roman" w:cs="Times New Roman"/>
          <w:sz w:val="24"/>
          <w:szCs w:val="24"/>
        </w:rPr>
        <w:t xml:space="preserve"> iespēju izveidot ikonisku ēku, kas var kļūt par visas </w:t>
      </w:r>
      <w:r w:rsidR="001342C5" w:rsidRPr="006C21E3">
        <w:rPr>
          <w:rFonts w:ascii="Times New Roman" w:hAnsi="Times New Roman" w:cs="Times New Roman"/>
          <w:sz w:val="24"/>
          <w:szCs w:val="24"/>
        </w:rPr>
        <w:t xml:space="preserve">degradētās </w:t>
      </w:r>
      <w:r w:rsidRPr="006C21E3">
        <w:rPr>
          <w:rFonts w:ascii="Times New Roman" w:hAnsi="Times New Roman" w:cs="Times New Roman"/>
          <w:sz w:val="24"/>
          <w:szCs w:val="24"/>
        </w:rPr>
        <w:t>teritorijas reģenerācijas katalizatoru</w:t>
      </w:r>
      <w:r w:rsidR="001342C5" w:rsidRPr="006C21E3">
        <w:rPr>
          <w:rFonts w:ascii="Times New Roman" w:hAnsi="Times New Roman" w:cs="Times New Roman"/>
          <w:sz w:val="24"/>
          <w:szCs w:val="24"/>
        </w:rPr>
        <w:t xml:space="preserve">, </w:t>
      </w:r>
      <w:r w:rsidR="004E0AB8" w:rsidRPr="006C21E3">
        <w:rPr>
          <w:rFonts w:ascii="Times New Roman" w:hAnsi="Times New Roman" w:cs="Times New Roman"/>
          <w:sz w:val="24"/>
          <w:szCs w:val="24"/>
        </w:rPr>
        <w:t xml:space="preserve">kā arī Koncertzāles iecere varētu tikt </w:t>
      </w:r>
      <w:proofErr w:type="gramStart"/>
      <w:r w:rsidR="004E0AB8" w:rsidRPr="006C21E3">
        <w:rPr>
          <w:rFonts w:ascii="Times New Roman" w:hAnsi="Times New Roman" w:cs="Times New Roman"/>
          <w:sz w:val="24"/>
          <w:szCs w:val="24"/>
        </w:rPr>
        <w:t xml:space="preserve">īstenota </w:t>
      </w:r>
      <w:r w:rsidR="001342C5" w:rsidRPr="006C21E3">
        <w:rPr>
          <w:rFonts w:ascii="Times New Roman" w:hAnsi="Times New Roman" w:cs="Times New Roman"/>
          <w:sz w:val="24"/>
          <w:szCs w:val="24"/>
        </w:rPr>
        <w:t>bez ierobežojumiem Koncertzāles programmas</w:t>
      </w:r>
      <w:proofErr w:type="gramEnd"/>
      <w:r w:rsidR="001342C5" w:rsidRPr="006C21E3">
        <w:rPr>
          <w:rFonts w:ascii="Times New Roman" w:hAnsi="Times New Roman" w:cs="Times New Roman"/>
          <w:sz w:val="24"/>
          <w:szCs w:val="24"/>
        </w:rPr>
        <w:t xml:space="preserve"> apjom</w:t>
      </w:r>
      <w:r w:rsidR="004E0AB8" w:rsidRPr="006C21E3">
        <w:rPr>
          <w:rFonts w:ascii="Times New Roman" w:hAnsi="Times New Roman" w:cs="Times New Roman"/>
          <w:sz w:val="24"/>
          <w:szCs w:val="24"/>
        </w:rPr>
        <w:t>ā</w:t>
      </w:r>
      <w:r w:rsidR="0053569D" w:rsidRPr="006C21E3">
        <w:rPr>
          <w:rStyle w:val="Vresatsauce"/>
          <w:rFonts w:ascii="Times New Roman" w:hAnsi="Times New Roman" w:cs="Times New Roman"/>
          <w:sz w:val="24"/>
          <w:szCs w:val="24"/>
        </w:rPr>
        <w:footnoteReference w:id="6"/>
      </w:r>
      <w:r w:rsidRPr="006C21E3">
        <w:rPr>
          <w:rFonts w:ascii="Times New Roman" w:hAnsi="Times New Roman" w:cs="Times New Roman"/>
          <w:sz w:val="24"/>
          <w:szCs w:val="24"/>
        </w:rPr>
        <w:t>. Tai pa</w:t>
      </w:r>
      <w:r w:rsidR="004E0AB8" w:rsidRPr="006C21E3">
        <w:rPr>
          <w:rFonts w:ascii="Times New Roman" w:hAnsi="Times New Roman" w:cs="Times New Roman"/>
          <w:sz w:val="24"/>
          <w:szCs w:val="24"/>
        </w:rPr>
        <w:t>šā</w:t>
      </w:r>
      <w:r w:rsidRPr="006C21E3">
        <w:rPr>
          <w:rFonts w:ascii="Times New Roman" w:hAnsi="Times New Roman" w:cs="Times New Roman"/>
          <w:sz w:val="24"/>
          <w:szCs w:val="24"/>
        </w:rPr>
        <w:t xml:space="preserve"> laikā </w:t>
      </w:r>
      <w:r w:rsidR="00DD6400" w:rsidRPr="006C21E3">
        <w:rPr>
          <w:rFonts w:ascii="Times New Roman" w:hAnsi="Times New Roman" w:cs="Times New Roman"/>
          <w:i/>
          <w:iCs/>
          <w:sz w:val="24"/>
          <w:szCs w:val="24"/>
        </w:rPr>
        <w:t xml:space="preserve">MB </w:t>
      </w:r>
      <w:proofErr w:type="spellStart"/>
      <w:r w:rsidR="00C60D88" w:rsidRPr="006C21E3">
        <w:rPr>
          <w:rFonts w:ascii="Times New Roman" w:eastAsia="Times New Roman" w:hAnsi="Times New Roman" w:cs="Times New Roman"/>
          <w:i/>
          <w:iCs/>
          <w:sz w:val="24"/>
          <w:szCs w:val="24"/>
          <w:lang w:eastAsia="lv-LV"/>
        </w:rPr>
        <w:t>Mash</w:t>
      </w:r>
      <w:proofErr w:type="spellEnd"/>
      <w:r w:rsidR="00C60D88" w:rsidRPr="006C21E3">
        <w:rPr>
          <w:rFonts w:ascii="Times New Roman" w:eastAsia="Times New Roman" w:hAnsi="Times New Roman" w:cs="Times New Roman"/>
          <w:i/>
          <w:iCs/>
          <w:sz w:val="24"/>
          <w:szCs w:val="24"/>
          <w:lang w:eastAsia="lv-LV"/>
        </w:rPr>
        <w:t xml:space="preserve"> Studio</w:t>
      </w:r>
      <w:r w:rsidR="00C60D88" w:rsidRPr="006C21E3">
        <w:rPr>
          <w:rFonts w:ascii="Times New Roman" w:eastAsia="Times New Roman" w:hAnsi="Times New Roman" w:cs="Times New Roman"/>
          <w:sz w:val="24"/>
          <w:szCs w:val="24"/>
          <w:lang w:eastAsia="lv-LV"/>
        </w:rPr>
        <w:t xml:space="preserve"> veiktā izvērtējuma ietvaros atklāti palika jautājumi par</w:t>
      </w:r>
      <w:r w:rsidR="0073705A" w:rsidRPr="006C21E3">
        <w:rPr>
          <w:rFonts w:ascii="Times New Roman" w:eastAsia="Times New Roman" w:hAnsi="Times New Roman" w:cs="Times New Roman"/>
          <w:sz w:val="24"/>
          <w:szCs w:val="24"/>
          <w:lang w:eastAsia="lv-LV"/>
        </w:rPr>
        <w:t>: 1) </w:t>
      </w:r>
      <w:r w:rsidRPr="006C21E3">
        <w:rPr>
          <w:rFonts w:ascii="Times New Roman" w:eastAsia="Times New Roman" w:hAnsi="Times New Roman" w:cs="Times New Roman"/>
          <w:sz w:val="24"/>
          <w:szCs w:val="24"/>
          <w:lang w:eastAsia="lv-LV"/>
        </w:rPr>
        <w:t xml:space="preserve">Hanzas šķērsojuma izbūves plāniem un </w:t>
      </w:r>
      <w:r w:rsidR="0073705A" w:rsidRPr="006C21E3">
        <w:rPr>
          <w:rFonts w:ascii="Times New Roman" w:eastAsia="Times New Roman" w:hAnsi="Times New Roman" w:cs="Times New Roman"/>
          <w:sz w:val="24"/>
          <w:szCs w:val="24"/>
          <w:lang w:eastAsia="lv-LV"/>
        </w:rPr>
        <w:t>2)</w:t>
      </w:r>
      <w:r w:rsidR="0053569D" w:rsidRPr="006C21E3">
        <w:rPr>
          <w:rFonts w:ascii="Times New Roman" w:eastAsia="Times New Roman" w:hAnsi="Times New Roman" w:cs="Times New Roman"/>
          <w:sz w:val="24"/>
          <w:szCs w:val="24"/>
          <w:lang w:eastAsia="lv-LV"/>
        </w:rPr>
        <w:t> </w:t>
      </w:r>
      <w:r w:rsidRPr="006C21E3">
        <w:rPr>
          <w:rFonts w:ascii="Times New Roman" w:eastAsia="Times New Roman" w:hAnsi="Times New Roman" w:cs="Times New Roman"/>
          <w:sz w:val="24"/>
          <w:szCs w:val="24"/>
          <w:lang w:eastAsia="lv-LV"/>
        </w:rPr>
        <w:t>vienošanās nepieciešamīb</w:t>
      </w:r>
      <w:r w:rsidR="00B36AC5" w:rsidRPr="006C21E3">
        <w:rPr>
          <w:rFonts w:ascii="Times New Roman" w:eastAsia="Times New Roman" w:hAnsi="Times New Roman" w:cs="Times New Roman"/>
          <w:sz w:val="24"/>
          <w:szCs w:val="24"/>
          <w:lang w:eastAsia="lv-LV"/>
        </w:rPr>
        <w:t xml:space="preserve">u </w:t>
      </w:r>
      <w:r w:rsidRPr="006C21E3">
        <w:rPr>
          <w:rFonts w:ascii="Times New Roman" w:eastAsia="Times New Roman" w:hAnsi="Times New Roman" w:cs="Times New Roman"/>
          <w:sz w:val="24"/>
          <w:szCs w:val="24"/>
          <w:lang w:eastAsia="lv-LV"/>
        </w:rPr>
        <w:t>ar Andrejsalas privāt</w:t>
      </w:r>
      <w:r w:rsidR="0073705A" w:rsidRPr="006C21E3">
        <w:rPr>
          <w:rFonts w:ascii="Times New Roman" w:eastAsia="Times New Roman" w:hAnsi="Times New Roman" w:cs="Times New Roman"/>
          <w:sz w:val="24"/>
          <w:szCs w:val="24"/>
          <w:lang w:eastAsia="lv-LV"/>
        </w:rPr>
        <w:t>o</w:t>
      </w:r>
      <w:r w:rsidRPr="006C21E3">
        <w:rPr>
          <w:rFonts w:ascii="Times New Roman" w:eastAsia="Times New Roman" w:hAnsi="Times New Roman" w:cs="Times New Roman"/>
          <w:sz w:val="24"/>
          <w:szCs w:val="24"/>
          <w:lang w:eastAsia="lv-LV"/>
        </w:rPr>
        <w:t xml:space="preserve"> attīstītāj</w:t>
      </w:r>
      <w:r w:rsidR="0073705A" w:rsidRPr="006C21E3">
        <w:rPr>
          <w:rFonts w:ascii="Times New Roman" w:eastAsia="Times New Roman" w:hAnsi="Times New Roman" w:cs="Times New Roman"/>
          <w:sz w:val="24"/>
          <w:szCs w:val="24"/>
          <w:lang w:eastAsia="lv-LV"/>
        </w:rPr>
        <w:t>u</w:t>
      </w:r>
      <w:r w:rsidR="00B36AC5" w:rsidRPr="006C21E3">
        <w:rPr>
          <w:rFonts w:ascii="Times New Roman" w:eastAsia="Times New Roman" w:hAnsi="Times New Roman" w:cs="Times New Roman"/>
          <w:sz w:val="24"/>
          <w:szCs w:val="24"/>
          <w:lang w:eastAsia="lv-LV"/>
        </w:rPr>
        <w:t xml:space="preserve"> un šādas vienošanās nosacījumiem</w:t>
      </w:r>
      <w:r w:rsidRPr="006C21E3">
        <w:rPr>
          <w:rFonts w:ascii="Times New Roman" w:eastAsia="Times New Roman" w:hAnsi="Times New Roman" w:cs="Times New Roman"/>
          <w:sz w:val="24"/>
          <w:szCs w:val="24"/>
          <w:lang w:eastAsia="lv-LV"/>
        </w:rPr>
        <w:t>. Konkrētāk:</w:t>
      </w:r>
    </w:p>
    <w:p w14:paraId="210C4E70" w14:textId="7BE620F0" w:rsidR="00572A00" w:rsidRPr="006C21E3" w:rsidRDefault="008B6DD6" w:rsidP="00AD58EB">
      <w:pPr>
        <w:pStyle w:val="Sarakstarindkopa"/>
        <w:numPr>
          <w:ilvl w:val="0"/>
          <w:numId w:val="29"/>
        </w:numPr>
        <w:spacing w:after="0" w:line="240" w:lineRule="auto"/>
        <w:ind w:left="714" w:hanging="357"/>
        <w:jc w:val="both"/>
        <w:rPr>
          <w:rFonts w:ascii="Times New Roman" w:hAnsi="Times New Roman" w:cs="Times New Roman"/>
          <w:sz w:val="24"/>
          <w:szCs w:val="24"/>
        </w:rPr>
      </w:pPr>
      <w:r w:rsidRPr="006C21E3">
        <w:rPr>
          <w:rFonts w:ascii="Times New Roman" w:eastAsia="Times New Roman" w:hAnsi="Times New Roman" w:cs="Times New Roman"/>
          <w:sz w:val="24"/>
          <w:szCs w:val="24"/>
          <w:lang w:eastAsia="lv-LV"/>
        </w:rPr>
        <w:t>a</w:t>
      </w:r>
      <w:r w:rsidRPr="006C21E3">
        <w:rPr>
          <w:rFonts w:ascii="Times New Roman" w:hAnsi="Times New Roman" w:cs="Times New Roman"/>
          <w:sz w:val="24"/>
          <w:szCs w:val="24"/>
        </w:rPr>
        <w:t xml:space="preserve">tbilstoši Rīgas pilsētas attīstības </w:t>
      </w:r>
      <w:r w:rsidR="00572A00" w:rsidRPr="006C21E3">
        <w:rPr>
          <w:rFonts w:ascii="Times New Roman" w:hAnsi="Times New Roman" w:cs="Times New Roman"/>
          <w:sz w:val="24"/>
          <w:szCs w:val="24"/>
        </w:rPr>
        <w:t>plāniem</w:t>
      </w:r>
      <w:r w:rsidRPr="006C21E3">
        <w:rPr>
          <w:rStyle w:val="Vresatsauce"/>
          <w:rFonts w:ascii="Times New Roman" w:hAnsi="Times New Roman" w:cs="Times New Roman"/>
          <w:sz w:val="24"/>
          <w:szCs w:val="24"/>
        </w:rPr>
        <w:footnoteReference w:id="7"/>
      </w:r>
      <w:r w:rsidRPr="006C21E3">
        <w:rPr>
          <w:rFonts w:ascii="Times New Roman" w:hAnsi="Times New Roman" w:cs="Times New Roman"/>
          <w:sz w:val="24"/>
          <w:szCs w:val="24"/>
        </w:rPr>
        <w:t xml:space="preserve"> ir paredzēta jauna Daugavas šķērsojuma uz ziemeļiem no Vanšu tilta, t.s., Hanzas šķērsojuma, izbūve. Saskaņā ar Rīgas domes 2011. gada 5. jūlija lēmumu Nr.</w:t>
      </w:r>
      <w:r w:rsidR="00012D9D" w:rsidRPr="006C21E3">
        <w:rPr>
          <w:rFonts w:ascii="Times New Roman" w:hAnsi="Times New Roman" w:cs="Times New Roman"/>
          <w:sz w:val="24"/>
          <w:szCs w:val="24"/>
        </w:rPr>
        <w:t> </w:t>
      </w:r>
      <w:r w:rsidRPr="006C21E3">
        <w:rPr>
          <w:rFonts w:ascii="Times New Roman" w:hAnsi="Times New Roman" w:cs="Times New Roman"/>
          <w:sz w:val="24"/>
          <w:szCs w:val="24"/>
        </w:rPr>
        <w:t>3388 “Par Hanzas šķērsojuma plānotās būvniecības varianta akceptēšanu” ir akceptēts Hanzas šķērsojuma plānotās būvniecības projekta īsā tuneļa variants, tomēr neizslēdzot arī zemā tilta varianta izbūves iespēju. Rīgas dome ir uzsākusi</w:t>
      </w:r>
      <w:r w:rsidR="00C95921" w:rsidRPr="006C21E3">
        <w:rPr>
          <w:rFonts w:ascii="Times New Roman" w:hAnsi="Times New Roman" w:cs="Times New Roman"/>
          <w:sz w:val="24"/>
          <w:szCs w:val="24"/>
        </w:rPr>
        <w:t xml:space="preserve"> priekšizpēti Hanzas šķērsojuma un tā pievedceļu attīstības iespējām un ekonomiski efektīvākā varianta noteikšanai, ko ir plānots pabeigt līdz 2027.</w:t>
      </w:r>
      <w:r w:rsidR="00117B72" w:rsidRPr="006C21E3">
        <w:rPr>
          <w:rFonts w:ascii="Times New Roman" w:hAnsi="Times New Roman" w:cs="Times New Roman"/>
          <w:sz w:val="24"/>
          <w:szCs w:val="24"/>
        </w:rPr>
        <w:t> </w:t>
      </w:r>
      <w:r w:rsidR="00C95921" w:rsidRPr="006C21E3">
        <w:rPr>
          <w:rFonts w:ascii="Times New Roman" w:hAnsi="Times New Roman" w:cs="Times New Roman"/>
          <w:sz w:val="24"/>
          <w:szCs w:val="24"/>
        </w:rPr>
        <w:t>gadam. Tas nozīmē, ka ne ātrāk par 2027.</w:t>
      </w:r>
      <w:r w:rsidR="00117B72" w:rsidRPr="006C21E3">
        <w:rPr>
          <w:rFonts w:ascii="Times New Roman" w:hAnsi="Times New Roman" w:cs="Times New Roman"/>
          <w:sz w:val="24"/>
          <w:szCs w:val="24"/>
        </w:rPr>
        <w:t> </w:t>
      </w:r>
      <w:r w:rsidR="00C95921" w:rsidRPr="006C21E3">
        <w:rPr>
          <w:rFonts w:ascii="Times New Roman" w:hAnsi="Times New Roman" w:cs="Times New Roman"/>
          <w:sz w:val="24"/>
          <w:szCs w:val="24"/>
        </w:rPr>
        <w:t>gadu varētu tikt pieņemts konkrētāks Rīgas domes lēmums par Hanzas šķērsojuma veidu un tā izbūves provizorisko laika grafiku;</w:t>
      </w:r>
    </w:p>
    <w:p w14:paraId="5CCE3392" w14:textId="4D3AD085" w:rsidR="009E5FCA" w:rsidRPr="006C21E3" w:rsidRDefault="00C311E2" w:rsidP="00AD58EB">
      <w:pPr>
        <w:pStyle w:val="Sarakstarindkopa"/>
        <w:numPr>
          <w:ilvl w:val="0"/>
          <w:numId w:val="29"/>
        </w:numPr>
        <w:spacing w:after="0" w:line="240" w:lineRule="auto"/>
        <w:ind w:left="714" w:right="-1" w:hanging="357"/>
        <w:jc w:val="both"/>
        <w:rPr>
          <w:rFonts w:ascii="Times New Roman" w:hAnsi="Times New Roman" w:cs="Times New Roman"/>
          <w:sz w:val="24"/>
          <w:szCs w:val="24"/>
        </w:rPr>
      </w:pPr>
      <w:r w:rsidRPr="006C21E3">
        <w:rPr>
          <w:rFonts w:ascii="Times New Roman" w:hAnsi="Times New Roman" w:cs="Times New Roman"/>
          <w:sz w:val="24"/>
          <w:szCs w:val="24"/>
        </w:rPr>
        <w:t xml:space="preserve">Kopējais zemes gabals, </w:t>
      </w:r>
      <w:r w:rsidR="00FA6C23" w:rsidRPr="006C21E3">
        <w:rPr>
          <w:rFonts w:ascii="Times New Roman" w:hAnsi="Times New Roman" w:cs="Times New Roman"/>
          <w:sz w:val="24"/>
          <w:szCs w:val="24"/>
        </w:rPr>
        <w:t>tostarp Andrejsala</w:t>
      </w:r>
      <w:r w:rsidRPr="006C21E3">
        <w:rPr>
          <w:rFonts w:ascii="Times New Roman" w:hAnsi="Times New Roman" w:cs="Times New Roman"/>
          <w:sz w:val="24"/>
          <w:szCs w:val="24"/>
        </w:rPr>
        <w:t>,</w:t>
      </w:r>
      <w:r w:rsidR="00FA6C23" w:rsidRPr="006C21E3">
        <w:rPr>
          <w:rFonts w:ascii="Times New Roman" w:hAnsi="Times New Roman" w:cs="Times New Roman"/>
          <w:sz w:val="24"/>
          <w:szCs w:val="24"/>
        </w:rPr>
        <w:t xml:space="preserve"> atrodas degradētā teritorijā</w:t>
      </w:r>
      <w:r w:rsidRPr="006C21E3">
        <w:rPr>
          <w:rFonts w:ascii="Times New Roman" w:hAnsi="Times New Roman" w:cs="Times New Roman"/>
          <w:sz w:val="24"/>
          <w:szCs w:val="24"/>
        </w:rPr>
        <w:t xml:space="preserve">. </w:t>
      </w:r>
      <w:r w:rsidR="00BA50DA" w:rsidRPr="006C21E3">
        <w:rPr>
          <w:rFonts w:ascii="Times New Roman" w:hAnsi="Times New Roman" w:cs="Times New Roman"/>
          <w:sz w:val="24"/>
          <w:szCs w:val="24"/>
        </w:rPr>
        <w:t>L</w:t>
      </w:r>
      <w:r w:rsidR="00B36AC5" w:rsidRPr="006C21E3">
        <w:rPr>
          <w:rFonts w:ascii="Times New Roman" w:hAnsi="Times New Roman" w:cs="Times New Roman"/>
          <w:sz w:val="24"/>
          <w:szCs w:val="24"/>
        </w:rPr>
        <w:t xml:space="preserve">ai arī </w:t>
      </w:r>
      <w:r w:rsidRPr="006C21E3">
        <w:rPr>
          <w:rFonts w:ascii="Times New Roman" w:hAnsi="Times New Roman" w:cs="Times New Roman"/>
          <w:sz w:val="24"/>
          <w:szCs w:val="24"/>
        </w:rPr>
        <w:t>P</w:t>
      </w:r>
      <w:r w:rsidR="00B36AC5" w:rsidRPr="006C21E3">
        <w:rPr>
          <w:rFonts w:ascii="Times New Roman" w:hAnsi="Times New Roman" w:cs="Times New Roman"/>
          <w:sz w:val="24"/>
          <w:szCs w:val="24"/>
        </w:rPr>
        <w:t xml:space="preserve">rivātais attīstītājs sadarbībā ar starptautisku arhitektu komandu ir izstrādājis jaunu šīs teritorijas apbūves koncepciju, tomēr tās īstenošana ir pilnībā atkarīga no </w:t>
      </w:r>
      <w:r w:rsidR="00BA50DA" w:rsidRPr="006C21E3">
        <w:rPr>
          <w:rFonts w:ascii="Times New Roman" w:hAnsi="Times New Roman" w:cs="Times New Roman"/>
          <w:sz w:val="24"/>
          <w:szCs w:val="24"/>
        </w:rPr>
        <w:t>P</w:t>
      </w:r>
      <w:r w:rsidR="00B36AC5" w:rsidRPr="006C21E3">
        <w:rPr>
          <w:rFonts w:ascii="Times New Roman" w:hAnsi="Times New Roman" w:cs="Times New Roman"/>
          <w:sz w:val="24"/>
          <w:szCs w:val="24"/>
        </w:rPr>
        <w:t>rivātā attīstītāja iecerēm</w:t>
      </w:r>
      <w:r w:rsidR="00572A00" w:rsidRPr="006C21E3">
        <w:rPr>
          <w:rFonts w:ascii="Times New Roman" w:hAnsi="Times New Roman" w:cs="Times New Roman"/>
          <w:sz w:val="24"/>
          <w:szCs w:val="24"/>
        </w:rPr>
        <w:t xml:space="preserve"> un interesēm,</w:t>
      </w:r>
      <w:r w:rsidRPr="006C21E3">
        <w:rPr>
          <w:rFonts w:ascii="Times New Roman" w:hAnsi="Times New Roman" w:cs="Times New Roman"/>
          <w:sz w:val="24"/>
          <w:szCs w:val="24"/>
        </w:rPr>
        <w:t xml:space="preserve"> un finansiālajām iespējām, tādējādi radot zināmu </w:t>
      </w:r>
      <w:r w:rsidR="00B36AC5" w:rsidRPr="006C21E3">
        <w:rPr>
          <w:rFonts w:ascii="Times New Roman" w:hAnsi="Times New Roman" w:cs="Times New Roman"/>
          <w:sz w:val="24"/>
          <w:szCs w:val="24"/>
        </w:rPr>
        <w:t xml:space="preserve">nenoteiktības risku </w:t>
      </w:r>
      <w:r w:rsidR="0073705A" w:rsidRPr="006C21E3">
        <w:rPr>
          <w:rFonts w:ascii="Times New Roman" w:hAnsi="Times New Roman" w:cs="Times New Roman"/>
          <w:sz w:val="24"/>
          <w:szCs w:val="24"/>
        </w:rPr>
        <w:t>Andrejsalai pieguļošās teritorijas attīstīšan</w:t>
      </w:r>
      <w:r w:rsidR="00572A00" w:rsidRPr="006C21E3">
        <w:rPr>
          <w:rFonts w:ascii="Times New Roman" w:hAnsi="Times New Roman" w:cs="Times New Roman"/>
          <w:sz w:val="24"/>
          <w:szCs w:val="24"/>
        </w:rPr>
        <w:t>as apjomā un laika grafikā.</w:t>
      </w:r>
    </w:p>
    <w:p w14:paraId="46F94327" w14:textId="6B3B8546" w:rsidR="00F172B8" w:rsidRPr="006C21E3" w:rsidRDefault="00D94D37" w:rsidP="00AD58EB">
      <w:pPr>
        <w:spacing w:after="0" w:line="240" w:lineRule="auto"/>
        <w:ind w:firstLine="720"/>
        <w:jc w:val="both"/>
        <w:rPr>
          <w:rStyle w:val="Izteiksmgs"/>
          <w:rFonts w:ascii="Times New Roman" w:hAnsi="Times New Roman" w:cs="Times New Roman"/>
          <w:b w:val="0"/>
          <w:bCs w:val="0"/>
          <w:sz w:val="24"/>
          <w:szCs w:val="24"/>
          <w:shd w:val="clear" w:color="auto" w:fill="FFFFFF"/>
        </w:rPr>
      </w:pPr>
      <w:r w:rsidRPr="006C21E3">
        <w:rPr>
          <w:rStyle w:val="Izteiksmgs"/>
          <w:rFonts w:ascii="Times New Roman" w:hAnsi="Times New Roman" w:cs="Times New Roman"/>
          <w:b w:val="0"/>
          <w:bCs w:val="0"/>
          <w:sz w:val="24"/>
          <w:szCs w:val="24"/>
          <w:shd w:val="clear" w:color="auto" w:fill="FFFFFF"/>
        </w:rPr>
        <w:t xml:space="preserve">Atbilstoši </w:t>
      </w:r>
      <w:r w:rsidR="00F172B8" w:rsidRPr="006C21E3">
        <w:rPr>
          <w:rStyle w:val="Izteiksmgs"/>
          <w:rFonts w:ascii="Times New Roman" w:hAnsi="Times New Roman" w:cs="Times New Roman"/>
          <w:b w:val="0"/>
          <w:bCs w:val="0"/>
          <w:sz w:val="24"/>
          <w:szCs w:val="24"/>
          <w:shd w:val="clear" w:color="auto" w:fill="FFFFFF"/>
        </w:rPr>
        <w:t xml:space="preserve">MB </w:t>
      </w:r>
      <w:proofErr w:type="spellStart"/>
      <w:r w:rsidR="00F172B8" w:rsidRPr="006C21E3">
        <w:rPr>
          <w:rStyle w:val="Izteiksmgs"/>
          <w:rFonts w:ascii="Times New Roman" w:hAnsi="Times New Roman" w:cs="Times New Roman"/>
          <w:b w:val="0"/>
          <w:bCs w:val="0"/>
          <w:sz w:val="24"/>
          <w:szCs w:val="24"/>
          <w:shd w:val="clear" w:color="auto" w:fill="FFFFFF"/>
        </w:rPr>
        <w:t>Mash</w:t>
      </w:r>
      <w:proofErr w:type="spellEnd"/>
      <w:r w:rsidR="00F172B8" w:rsidRPr="006C21E3">
        <w:rPr>
          <w:rStyle w:val="Izteiksmgs"/>
          <w:rFonts w:ascii="Times New Roman" w:hAnsi="Times New Roman" w:cs="Times New Roman"/>
          <w:b w:val="0"/>
          <w:bCs w:val="0"/>
          <w:sz w:val="24"/>
          <w:szCs w:val="24"/>
          <w:shd w:val="clear" w:color="auto" w:fill="FFFFFF"/>
        </w:rPr>
        <w:t xml:space="preserve"> Studio gala zi</w:t>
      </w:r>
      <w:r w:rsidRPr="006C21E3">
        <w:rPr>
          <w:rStyle w:val="Izteiksmgs"/>
          <w:rFonts w:ascii="Times New Roman" w:hAnsi="Times New Roman" w:cs="Times New Roman"/>
          <w:b w:val="0"/>
          <w:bCs w:val="0"/>
          <w:sz w:val="24"/>
          <w:szCs w:val="24"/>
          <w:shd w:val="clear" w:color="auto" w:fill="FFFFFF"/>
        </w:rPr>
        <w:t>ņojumam</w:t>
      </w:r>
      <w:r w:rsidRPr="006C21E3">
        <w:rPr>
          <w:rFonts w:ascii="Times New Roman" w:hAnsi="Times New Roman" w:cs="Times New Roman"/>
          <w:sz w:val="24"/>
          <w:szCs w:val="24"/>
        </w:rPr>
        <w:t xml:space="preserve"> </w:t>
      </w:r>
      <w:r w:rsidRPr="006C21E3">
        <w:rPr>
          <w:rStyle w:val="Izteiksmgs"/>
          <w:rFonts w:ascii="Times New Roman" w:hAnsi="Times New Roman" w:cs="Times New Roman"/>
          <w:b w:val="0"/>
          <w:bCs w:val="0"/>
          <w:sz w:val="24"/>
          <w:szCs w:val="24"/>
          <w:shd w:val="clear" w:color="auto" w:fill="FFFFFF"/>
        </w:rPr>
        <w:t xml:space="preserve">Koncertzāles projekta īstenošana Andrejsalā varētu ilgt 7 līdz 8 gadus un izmaksāt aptuveni 61 690 000 </w:t>
      </w:r>
      <w:r w:rsidRPr="006C21E3">
        <w:rPr>
          <w:rStyle w:val="Izteiksmgs"/>
          <w:rFonts w:ascii="Times New Roman" w:hAnsi="Times New Roman" w:cs="Times New Roman"/>
          <w:b w:val="0"/>
          <w:bCs w:val="0"/>
          <w:i/>
          <w:iCs/>
          <w:sz w:val="24"/>
          <w:szCs w:val="24"/>
          <w:shd w:val="clear" w:color="auto" w:fill="FFFFFF"/>
        </w:rPr>
        <w:t>euro.</w:t>
      </w:r>
      <w:r w:rsidRPr="006C21E3">
        <w:rPr>
          <w:rStyle w:val="Vresatsauce"/>
          <w:rFonts w:ascii="Times New Roman" w:hAnsi="Times New Roman" w:cs="Times New Roman"/>
          <w:i/>
          <w:iCs/>
          <w:sz w:val="24"/>
          <w:szCs w:val="24"/>
          <w:shd w:val="clear" w:color="auto" w:fill="FFFFFF"/>
        </w:rPr>
        <w:footnoteReference w:id="8"/>
      </w:r>
      <w:r w:rsidRPr="006C21E3">
        <w:rPr>
          <w:rStyle w:val="Izteiksmgs"/>
          <w:rFonts w:ascii="Times New Roman" w:hAnsi="Times New Roman" w:cs="Times New Roman"/>
          <w:b w:val="0"/>
          <w:bCs w:val="0"/>
          <w:i/>
          <w:iCs/>
          <w:sz w:val="24"/>
          <w:szCs w:val="24"/>
          <w:shd w:val="clear" w:color="auto" w:fill="FFFFFF"/>
        </w:rPr>
        <w:t xml:space="preserve"> </w:t>
      </w:r>
    </w:p>
    <w:p w14:paraId="213AF578" w14:textId="7DDA9E56" w:rsidR="001220F4" w:rsidRPr="006C21E3" w:rsidRDefault="001220F4" w:rsidP="00AD58EB">
      <w:pPr>
        <w:spacing w:after="0" w:line="240" w:lineRule="auto"/>
        <w:ind w:firstLine="720"/>
        <w:jc w:val="both"/>
        <w:rPr>
          <w:rFonts w:ascii="Times New Roman" w:hAnsi="Times New Roman" w:cs="Times New Roman"/>
          <w:sz w:val="24"/>
          <w:szCs w:val="24"/>
        </w:rPr>
      </w:pPr>
      <w:r w:rsidRPr="006C21E3">
        <w:rPr>
          <w:rStyle w:val="Izteiksmgs"/>
          <w:rFonts w:ascii="Times New Roman" w:hAnsi="Times New Roman" w:cs="Times New Roman"/>
          <w:b w:val="0"/>
          <w:bCs w:val="0"/>
          <w:sz w:val="24"/>
          <w:szCs w:val="24"/>
          <w:shd w:val="clear" w:color="auto" w:fill="FFFFFF"/>
        </w:rPr>
        <w:t>Nacionālās akustiskās koncertzāles projekta Attīstības komitejas</w:t>
      </w:r>
      <w:r w:rsidR="00EE5288" w:rsidRPr="006C21E3">
        <w:rPr>
          <w:rStyle w:val="Vresatsauce"/>
          <w:rFonts w:ascii="Times New Roman" w:hAnsi="Times New Roman" w:cs="Times New Roman"/>
          <w:sz w:val="24"/>
          <w:szCs w:val="24"/>
          <w:shd w:val="clear" w:color="auto" w:fill="FFFFFF"/>
        </w:rPr>
        <w:footnoteReference w:id="9"/>
      </w:r>
      <w:r w:rsidRPr="006C21E3">
        <w:rPr>
          <w:rStyle w:val="Izteiksmgs"/>
          <w:rFonts w:ascii="Times New Roman" w:hAnsi="Times New Roman" w:cs="Times New Roman"/>
          <w:b w:val="0"/>
          <w:bCs w:val="0"/>
          <w:sz w:val="24"/>
          <w:szCs w:val="24"/>
          <w:shd w:val="clear" w:color="auto" w:fill="FFFFFF"/>
        </w:rPr>
        <w:t xml:space="preserve"> (turpmāk </w:t>
      </w:r>
      <w:r w:rsidR="00BA50DA" w:rsidRPr="006C21E3">
        <w:rPr>
          <w:rStyle w:val="Izteiksmgs"/>
          <w:rFonts w:ascii="Times New Roman" w:hAnsi="Times New Roman" w:cs="Times New Roman"/>
          <w:b w:val="0"/>
          <w:bCs w:val="0"/>
          <w:sz w:val="24"/>
          <w:szCs w:val="24"/>
          <w:shd w:val="clear" w:color="auto" w:fill="FFFFFF"/>
        </w:rPr>
        <w:t xml:space="preserve">– </w:t>
      </w:r>
      <w:r w:rsidRPr="006C21E3">
        <w:rPr>
          <w:rFonts w:ascii="Times New Roman" w:hAnsi="Times New Roman" w:cs="Times New Roman"/>
          <w:sz w:val="24"/>
          <w:szCs w:val="24"/>
        </w:rPr>
        <w:t>Attīstības komiteja) 2021.</w:t>
      </w:r>
      <w:r w:rsidR="00012D9D" w:rsidRPr="006C21E3">
        <w:rPr>
          <w:rFonts w:ascii="Times New Roman" w:hAnsi="Times New Roman" w:cs="Times New Roman"/>
          <w:sz w:val="24"/>
          <w:szCs w:val="24"/>
        </w:rPr>
        <w:t> </w:t>
      </w:r>
      <w:r w:rsidRPr="006C21E3">
        <w:rPr>
          <w:rFonts w:ascii="Times New Roman" w:hAnsi="Times New Roman" w:cs="Times New Roman"/>
          <w:sz w:val="24"/>
          <w:szCs w:val="24"/>
        </w:rPr>
        <w:t>gada 21.</w:t>
      </w:r>
      <w:r w:rsidR="00012D9D" w:rsidRPr="006C21E3">
        <w:rPr>
          <w:rFonts w:ascii="Times New Roman" w:hAnsi="Times New Roman" w:cs="Times New Roman"/>
          <w:sz w:val="24"/>
          <w:szCs w:val="24"/>
        </w:rPr>
        <w:t> </w:t>
      </w:r>
      <w:r w:rsidRPr="006C21E3">
        <w:rPr>
          <w:rFonts w:ascii="Times New Roman" w:hAnsi="Times New Roman" w:cs="Times New Roman"/>
          <w:sz w:val="24"/>
          <w:szCs w:val="24"/>
        </w:rPr>
        <w:t xml:space="preserve">jūnijā sēdē, kurā tika veikts visu trīs nominēto novietņu sākotnējā vērtēšana, tika nolemts, ka Andrejsala kā potenciālā Koncertzāles novietne tiek virzīta </w:t>
      </w:r>
      <w:r w:rsidR="00DC6E49" w:rsidRPr="006C21E3">
        <w:rPr>
          <w:rFonts w:ascii="Times New Roman" w:hAnsi="Times New Roman" w:cs="Times New Roman"/>
          <w:sz w:val="24"/>
          <w:szCs w:val="24"/>
        </w:rPr>
        <w:t>pēdējam atlases solim</w:t>
      </w:r>
      <w:r w:rsidRPr="006C21E3">
        <w:rPr>
          <w:rFonts w:ascii="Times New Roman" w:hAnsi="Times New Roman" w:cs="Times New Roman"/>
          <w:sz w:val="24"/>
          <w:szCs w:val="24"/>
        </w:rPr>
        <w:t xml:space="preserve">, bet papildus veicot šīs novietnes vērtēšanu kontekstā ar Koncertzāles novietnei izvirzīto pamatkritēriju </w:t>
      </w:r>
      <w:r w:rsidR="00012D9D" w:rsidRPr="006C21E3">
        <w:rPr>
          <w:rFonts w:ascii="Times New Roman" w:hAnsi="Times New Roman" w:cs="Times New Roman"/>
          <w:sz w:val="24"/>
          <w:szCs w:val="24"/>
        </w:rPr>
        <w:t xml:space="preserve">– </w:t>
      </w:r>
      <w:r w:rsidRPr="006C21E3">
        <w:rPr>
          <w:rFonts w:ascii="Times New Roman" w:hAnsi="Times New Roman" w:cs="Times New Roman"/>
          <w:sz w:val="24"/>
          <w:szCs w:val="24"/>
        </w:rPr>
        <w:t xml:space="preserve">Koncertzāles novietne nedrīkst ietvert juridiski neskaidrus, valstij ilgtermiņā neizdevīgus vai privātām interesēm pakārtotus risinājumus. </w:t>
      </w:r>
    </w:p>
    <w:p w14:paraId="0E9F01A5" w14:textId="77777777" w:rsidR="00980CCC" w:rsidRPr="006C21E3" w:rsidRDefault="00980CCC" w:rsidP="00AD58EB">
      <w:pPr>
        <w:spacing w:after="0" w:line="240" w:lineRule="auto"/>
        <w:ind w:firstLine="720"/>
        <w:jc w:val="both"/>
        <w:rPr>
          <w:rFonts w:ascii="Times New Roman" w:hAnsi="Times New Roman" w:cs="Times New Roman"/>
          <w:sz w:val="24"/>
          <w:szCs w:val="24"/>
        </w:rPr>
      </w:pPr>
    </w:p>
    <w:p w14:paraId="6EE46277" w14:textId="785C2F2E" w:rsidR="009E5FCA" w:rsidRPr="006C21E3" w:rsidRDefault="009E5FCA" w:rsidP="00AD58EB">
      <w:pPr>
        <w:spacing w:after="0" w:line="240" w:lineRule="auto"/>
        <w:rPr>
          <w:rFonts w:ascii="Times New Roman" w:hAnsi="Times New Roman" w:cs="Times New Roman"/>
          <w:sz w:val="24"/>
          <w:szCs w:val="24"/>
        </w:rPr>
      </w:pPr>
    </w:p>
    <w:p w14:paraId="3DF72A2A" w14:textId="2FCCB95D" w:rsidR="00412063" w:rsidRPr="006C21E3" w:rsidRDefault="00412063" w:rsidP="00AD58EB">
      <w:pPr>
        <w:pStyle w:val="Sarakstarindkopa"/>
        <w:numPr>
          <w:ilvl w:val="1"/>
          <w:numId w:val="1"/>
        </w:numPr>
        <w:spacing w:after="0" w:line="240" w:lineRule="auto"/>
        <w:ind w:left="567" w:hanging="567"/>
        <w:jc w:val="center"/>
        <w:rPr>
          <w:rFonts w:ascii="Times New Roman" w:hAnsi="Times New Roman" w:cs="Times New Roman"/>
          <w:sz w:val="24"/>
          <w:szCs w:val="24"/>
        </w:rPr>
      </w:pPr>
      <w:r w:rsidRPr="006C21E3">
        <w:rPr>
          <w:rFonts w:ascii="Times New Roman" w:hAnsi="Times New Roman" w:cs="Times New Roman"/>
          <w:b/>
          <w:bCs/>
          <w:sz w:val="24"/>
          <w:szCs w:val="24"/>
        </w:rPr>
        <w:t>Rīgas Kongresu nams, Krišjāņa Valdemāra ielā 5, Rīgā</w:t>
      </w:r>
    </w:p>
    <w:p w14:paraId="5BEFDF87" w14:textId="77777777" w:rsidR="00A914DE" w:rsidRPr="006C21E3" w:rsidRDefault="00A914DE" w:rsidP="00AD58EB">
      <w:pPr>
        <w:pStyle w:val="Sarakstarindkopa"/>
        <w:spacing w:after="0" w:line="240" w:lineRule="auto"/>
        <w:rPr>
          <w:rFonts w:ascii="Times New Roman" w:hAnsi="Times New Roman" w:cs="Times New Roman"/>
          <w:sz w:val="24"/>
          <w:szCs w:val="24"/>
        </w:rPr>
      </w:pPr>
    </w:p>
    <w:tbl>
      <w:tblPr>
        <w:tblStyle w:val="Reatabula"/>
        <w:tblW w:w="8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271"/>
      </w:tblGrid>
      <w:tr w:rsidR="00933D74" w:rsidRPr="006C21E3" w14:paraId="5F140B97" w14:textId="77777777" w:rsidTr="00AD58EB">
        <w:tc>
          <w:tcPr>
            <w:tcW w:w="4506" w:type="dxa"/>
          </w:tcPr>
          <w:p w14:paraId="722F8650" w14:textId="5C028E4D" w:rsidR="00933D74" w:rsidRPr="006C21E3" w:rsidRDefault="00933D74" w:rsidP="00933D74">
            <w:pPr>
              <w:jc w:val="both"/>
              <w:rPr>
                <w:rFonts w:ascii="Times New Roman" w:hAnsi="Times New Roman" w:cs="Times New Roman"/>
                <w:sz w:val="24"/>
                <w:szCs w:val="24"/>
              </w:rPr>
            </w:pPr>
            <w:r w:rsidRPr="006C21E3">
              <w:rPr>
                <w:rFonts w:ascii="Times New Roman" w:hAnsi="Times New Roman" w:cs="Times New Roman"/>
                <w:noProof/>
                <w:sz w:val="24"/>
                <w:szCs w:val="24"/>
              </w:rPr>
              <w:drawing>
                <wp:inline distT="0" distB="0" distL="0" distR="0" wp14:anchorId="0D30F03D" wp14:editId="4AF129EC">
                  <wp:extent cx="2696353" cy="1847850"/>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8447" cy="1849285"/>
                          </a:xfrm>
                          <a:prstGeom prst="rect">
                            <a:avLst/>
                          </a:prstGeom>
                        </pic:spPr>
                      </pic:pic>
                    </a:graphicData>
                  </a:graphic>
                </wp:inline>
              </w:drawing>
            </w:r>
          </w:p>
        </w:tc>
        <w:tc>
          <w:tcPr>
            <w:tcW w:w="4271" w:type="dxa"/>
          </w:tcPr>
          <w:p w14:paraId="53A59E02" w14:textId="22616917" w:rsidR="00933D74" w:rsidRPr="006C21E3" w:rsidRDefault="00933D74">
            <w:pPr>
              <w:jc w:val="both"/>
              <w:rPr>
                <w:rFonts w:ascii="Times New Roman" w:hAnsi="Times New Roman" w:cs="Times New Roman"/>
                <w:i/>
                <w:iCs/>
                <w:sz w:val="24"/>
                <w:szCs w:val="24"/>
              </w:rPr>
            </w:pPr>
          </w:p>
        </w:tc>
      </w:tr>
    </w:tbl>
    <w:p w14:paraId="7AFC9981" w14:textId="77777777" w:rsidR="00E73642" w:rsidRPr="006C21E3" w:rsidRDefault="00E73642" w:rsidP="00933D74">
      <w:pPr>
        <w:spacing w:after="0" w:line="240" w:lineRule="auto"/>
        <w:jc w:val="both"/>
        <w:rPr>
          <w:rFonts w:ascii="Times New Roman" w:hAnsi="Times New Roman" w:cs="Times New Roman"/>
          <w:sz w:val="24"/>
          <w:szCs w:val="24"/>
        </w:rPr>
      </w:pPr>
    </w:p>
    <w:p w14:paraId="7658EA1C" w14:textId="2886F6FC" w:rsidR="00FB44F4" w:rsidRPr="006C21E3" w:rsidRDefault="003E1B08" w:rsidP="003801A7">
      <w:pPr>
        <w:spacing w:after="0" w:line="240" w:lineRule="auto"/>
        <w:ind w:firstLine="709"/>
        <w:jc w:val="both"/>
        <w:rPr>
          <w:rFonts w:ascii="Times New Roman" w:hAnsi="Times New Roman" w:cs="Times New Roman"/>
          <w:sz w:val="24"/>
          <w:szCs w:val="24"/>
        </w:rPr>
      </w:pPr>
      <w:bookmarkStart w:id="7" w:name="OLE_LINK7"/>
      <w:bookmarkStart w:id="8" w:name="OLE_LINK8"/>
      <w:bookmarkStart w:id="9" w:name="_Hlk96673346"/>
      <w:r w:rsidRPr="006C21E3">
        <w:rPr>
          <w:rFonts w:ascii="Times New Roman" w:hAnsi="Times New Roman" w:cs="Times New Roman"/>
          <w:sz w:val="24"/>
          <w:szCs w:val="24"/>
        </w:rPr>
        <w:t xml:space="preserve">Rīgas </w:t>
      </w:r>
      <w:bookmarkEnd w:id="7"/>
      <w:bookmarkEnd w:id="8"/>
      <w:r w:rsidRPr="006C21E3">
        <w:rPr>
          <w:rFonts w:ascii="Times New Roman" w:hAnsi="Times New Roman" w:cs="Times New Roman"/>
          <w:sz w:val="24"/>
          <w:szCs w:val="24"/>
        </w:rPr>
        <w:t>Kongresu nams</w:t>
      </w:r>
      <w:r w:rsidR="007D3E15" w:rsidRPr="006C21E3">
        <w:rPr>
          <w:rFonts w:ascii="Times New Roman" w:hAnsi="Times New Roman" w:cs="Times New Roman"/>
          <w:sz w:val="24"/>
          <w:szCs w:val="24"/>
        </w:rPr>
        <w:t xml:space="preserve"> </w:t>
      </w:r>
      <w:r w:rsidRPr="006C21E3">
        <w:rPr>
          <w:rFonts w:ascii="Times New Roman" w:hAnsi="Times New Roman" w:cs="Times New Roman"/>
          <w:sz w:val="24"/>
          <w:szCs w:val="24"/>
        </w:rPr>
        <w:t>atrodas Krišjāņa Valdemāra ielā 5, Rīgā</w:t>
      </w:r>
      <w:r w:rsidR="00E73642" w:rsidRPr="006C21E3">
        <w:rPr>
          <w:rFonts w:ascii="Times New Roman" w:hAnsi="Times New Roman" w:cs="Times New Roman"/>
          <w:sz w:val="24"/>
          <w:szCs w:val="24"/>
        </w:rPr>
        <w:t>,</w:t>
      </w:r>
      <w:r w:rsidRPr="006C21E3">
        <w:rPr>
          <w:rFonts w:ascii="Times New Roman" w:hAnsi="Times New Roman" w:cs="Times New Roman"/>
          <w:sz w:val="24"/>
          <w:szCs w:val="24"/>
        </w:rPr>
        <w:t xml:space="preserve"> (nekustamā īpašuma kadastra numur</w:t>
      </w:r>
      <w:r w:rsidR="007D3E15" w:rsidRPr="006C21E3">
        <w:rPr>
          <w:rFonts w:ascii="Times New Roman" w:hAnsi="Times New Roman" w:cs="Times New Roman"/>
          <w:sz w:val="24"/>
          <w:szCs w:val="24"/>
        </w:rPr>
        <w:t>s 0100 010 0121</w:t>
      </w:r>
      <w:r w:rsidRPr="006C21E3">
        <w:rPr>
          <w:rFonts w:ascii="Times New Roman" w:hAnsi="Times New Roman" w:cs="Times New Roman"/>
          <w:sz w:val="24"/>
          <w:szCs w:val="24"/>
        </w:rPr>
        <w:t xml:space="preserve">) un sastāv zemes </w:t>
      </w:r>
      <w:r w:rsidR="00DF053B" w:rsidRPr="006C21E3">
        <w:rPr>
          <w:rFonts w:ascii="Times New Roman" w:hAnsi="Times New Roman" w:cs="Times New Roman"/>
          <w:sz w:val="24"/>
          <w:szCs w:val="24"/>
        </w:rPr>
        <w:t>vienības</w:t>
      </w:r>
      <w:r w:rsidR="007D3E15" w:rsidRPr="006C21E3">
        <w:rPr>
          <w:rFonts w:ascii="Times New Roman" w:hAnsi="Times New Roman" w:cs="Times New Roman"/>
          <w:sz w:val="24"/>
          <w:szCs w:val="24"/>
        </w:rPr>
        <w:t xml:space="preserve"> (</w:t>
      </w:r>
      <w:r w:rsidR="00DF053B" w:rsidRPr="006C21E3">
        <w:rPr>
          <w:rFonts w:ascii="Times New Roman" w:hAnsi="Times New Roman" w:cs="Times New Roman"/>
          <w:sz w:val="24"/>
          <w:szCs w:val="24"/>
        </w:rPr>
        <w:t xml:space="preserve">zemes vienības </w:t>
      </w:r>
      <w:r w:rsidR="007D3E15" w:rsidRPr="006C21E3">
        <w:rPr>
          <w:rFonts w:ascii="Times New Roman" w:hAnsi="Times New Roman" w:cs="Times New Roman"/>
          <w:sz w:val="24"/>
          <w:szCs w:val="24"/>
        </w:rPr>
        <w:t xml:space="preserve">kadastra apzīmējums 0100 010 0121) </w:t>
      </w:r>
      <w:r w:rsidRPr="006C21E3">
        <w:rPr>
          <w:rFonts w:ascii="Times New Roman" w:hAnsi="Times New Roman" w:cs="Times New Roman"/>
          <w:sz w:val="24"/>
          <w:szCs w:val="24"/>
        </w:rPr>
        <w:t xml:space="preserve">ar kopējo platību </w:t>
      </w:r>
      <w:r w:rsidR="007D3E15" w:rsidRPr="006C21E3">
        <w:rPr>
          <w:rFonts w:ascii="Times New Roman" w:hAnsi="Times New Roman" w:cs="Times New Roman"/>
          <w:sz w:val="24"/>
          <w:szCs w:val="24"/>
        </w:rPr>
        <w:t>7</w:t>
      </w:r>
      <w:r w:rsidR="00CC4156" w:rsidRPr="006C21E3">
        <w:rPr>
          <w:rFonts w:ascii="Times New Roman" w:hAnsi="Times New Roman" w:cs="Times New Roman"/>
          <w:sz w:val="24"/>
          <w:szCs w:val="24"/>
        </w:rPr>
        <w:t> </w:t>
      </w:r>
      <w:r w:rsidR="007D3E15" w:rsidRPr="006C21E3">
        <w:rPr>
          <w:rFonts w:ascii="Times New Roman" w:hAnsi="Times New Roman" w:cs="Times New Roman"/>
          <w:sz w:val="24"/>
          <w:szCs w:val="24"/>
        </w:rPr>
        <w:t>965 m</w:t>
      </w:r>
      <w:r w:rsidR="007D3E15" w:rsidRPr="006C21E3">
        <w:rPr>
          <w:rFonts w:ascii="Times New Roman" w:hAnsi="Times New Roman" w:cs="Times New Roman"/>
          <w:sz w:val="24"/>
          <w:szCs w:val="24"/>
          <w:vertAlign w:val="superscript"/>
        </w:rPr>
        <w:t>2</w:t>
      </w:r>
      <w:r w:rsidR="007D3E15" w:rsidRPr="006C21E3">
        <w:rPr>
          <w:rFonts w:ascii="Times New Roman" w:hAnsi="Times New Roman" w:cs="Times New Roman"/>
          <w:sz w:val="24"/>
          <w:szCs w:val="24"/>
        </w:rPr>
        <w:t xml:space="preserve"> </w:t>
      </w:r>
      <w:r w:rsidRPr="006C21E3">
        <w:rPr>
          <w:rFonts w:ascii="Times New Roman" w:hAnsi="Times New Roman" w:cs="Times New Roman"/>
          <w:sz w:val="24"/>
          <w:szCs w:val="24"/>
        </w:rPr>
        <w:t xml:space="preserve">un </w:t>
      </w:r>
      <w:r w:rsidR="00CC4156" w:rsidRPr="006C21E3">
        <w:rPr>
          <w:rFonts w:ascii="Times New Roman" w:hAnsi="Times New Roman" w:cs="Times New Roman"/>
          <w:sz w:val="24"/>
          <w:szCs w:val="24"/>
        </w:rPr>
        <w:t xml:space="preserve">Rīgas </w:t>
      </w:r>
      <w:r w:rsidR="007D3E15" w:rsidRPr="006C21E3">
        <w:rPr>
          <w:rFonts w:ascii="Times New Roman" w:hAnsi="Times New Roman" w:cs="Times New Roman"/>
          <w:sz w:val="24"/>
          <w:szCs w:val="24"/>
        </w:rPr>
        <w:t>Kongresu nama ēkas (</w:t>
      </w:r>
      <w:r w:rsidR="00DF053B" w:rsidRPr="006C21E3">
        <w:rPr>
          <w:rFonts w:ascii="Times New Roman" w:hAnsi="Times New Roman" w:cs="Times New Roman"/>
          <w:sz w:val="24"/>
          <w:szCs w:val="24"/>
        </w:rPr>
        <w:t xml:space="preserve">būves </w:t>
      </w:r>
      <w:r w:rsidR="007D3E15" w:rsidRPr="006C21E3">
        <w:rPr>
          <w:rFonts w:ascii="Times New Roman" w:hAnsi="Times New Roman" w:cs="Times New Roman"/>
          <w:sz w:val="24"/>
          <w:szCs w:val="24"/>
        </w:rPr>
        <w:t>kadastra apzīmējums 0100 010 0121 001) ar kopējo platību 13 024,70 m</w:t>
      </w:r>
      <w:r w:rsidR="007D3E15" w:rsidRPr="006C21E3">
        <w:rPr>
          <w:rFonts w:ascii="Times New Roman" w:hAnsi="Times New Roman" w:cs="Times New Roman"/>
          <w:sz w:val="24"/>
          <w:szCs w:val="24"/>
          <w:vertAlign w:val="superscript"/>
        </w:rPr>
        <w:t>2</w:t>
      </w:r>
      <w:r w:rsidR="007D3E15" w:rsidRPr="006C21E3">
        <w:rPr>
          <w:rFonts w:ascii="Times New Roman" w:hAnsi="Times New Roman" w:cs="Times New Roman"/>
          <w:sz w:val="24"/>
          <w:szCs w:val="24"/>
        </w:rPr>
        <w:t xml:space="preserve">. </w:t>
      </w:r>
      <w:r w:rsidRPr="006C21E3">
        <w:rPr>
          <w:rFonts w:ascii="Times New Roman" w:hAnsi="Times New Roman" w:cs="Times New Roman"/>
          <w:sz w:val="24"/>
          <w:szCs w:val="24"/>
        </w:rPr>
        <w:t xml:space="preserve"> Tas pied</w:t>
      </w:r>
      <w:r w:rsidR="00A7208A" w:rsidRPr="006C21E3">
        <w:rPr>
          <w:rFonts w:ascii="Times New Roman" w:hAnsi="Times New Roman" w:cs="Times New Roman"/>
          <w:sz w:val="24"/>
          <w:szCs w:val="24"/>
        </w:rPr>
        <w:t>er sabiedrībai ar ierobežotu atbildību “Rīgas nami”</w:t>
      </w:r>
      <w:r w:rsidR="00FB44F4" w:rsidRPr="006C21E3">
        <w:rPr>
          <w:rFonts w:ascii="Times New Roman" w:hAnsi="Times New Roman" w:cs="Times New Roman"/>
          <w:sz w:val="24"/>
          <w:szCs w:val="24"/>
        </w:rPr>
        <w:t>. Saskaņā ar ierakstiem Rīgas pilsētas Vidzemes priekšpilsētas tiesas Rīgas pilsētas zemesgrāmatas nodalījumā Nr.11144 nekustamais īpašums (nekustamā īpašuma kadastra numurs 0100 010 0121) ir apgrūtināts ar šādām lietu tiesībām: a) telekomunikācijas, valsts akciju sabiedrības “Latvenergo” filiālei “Rīgas elektrotīkli” piederoši kabeļi un transformatora punkts 446</w:t>
      </w:r>
      <w:r w:rsidR="00590EB1" w:rsidRPr="006C21E3">
        <w:rPr>
          <w:rFonts w:ascii="Times New Roman" w:hAnsi="Times New Roman" w:cs="Times New Roman"/>
          <w:sz w:val="24"/>
          <w:szCs w:val="24"/>
        </w:rPr>
        <w:t xml:space="preserve"> </w:t>
      </w:r>
      <w:r w:rsidR="00FB44F4" w:rsidRPr="006C21E3">
        <w:rPr>
          <w:rFonts w:ascii="Times New Roman" w:hAnsi="Times New Roman" w:cs="Times New Roman"/>
          <w:sz w:val="24"/>
          <w:szCs w:val="24"/>
        </w:rPr>
        <w:t>m</w:t>
      </w:r>
      <w:r w:rsidR="00FB44F4" w:rsidRPr="006C21E3">
        <w:rPr>
          <w:rFonts w:ascii="Times New Roman" w:hAnsi="Times New Roman" w:cs="Times New Roman"/>
          <w:sz w:val="24"/>
          <w:szCs w:val="24"/>
          <w:vertAlign w:val="superscript"/>
        </w:rPr>
        <w:t>2</w:t>
      </w:r>
      <w:r w:rsidR="00FB44F4" w:rsidRPr="006C21E3">
        <w:rPr>
          <w:rFonts w:ascii="Times New Roman" w:hAnsi="Times New Roman" w:cs="Times New Roman"/>
          <w:sz w:val="24"/>
          <w:szCs w:val="24"/>
        </w:rPr>
        <w:t>,</w:t>
      </w:r>
      <w:r w:rsidR="00E73642" w:rsidRPr="006C21E3">
        <w:rPr>
          <w:rFonts w:ascii="Times New Roman" w:hAnsi="Times New Roman" w:cs="Times New Roman"/>
          <w:sz w:val="24"/>
          <w:szCs w:val="24"/>
        </w:rPr>
        <w:t xml:space="preserve"> </w:t>
      </w:r>
      <w:r w:rsidR="00FB44F4" w:rsidRPr="006C21E3">
        <w:rPr>
          <w:rFonts w:ascii="Times New Roman" w:hAnsi="Times New Roman" w:cs="Times New Roman"/>
          <w:sz w:val="24"/>
          <w:szCs w:val="24"/>
        </w:rPr>
        <w:t>b) akciju sabiedrībai “Rīgas siltums</w:t>
      </w:r>
      <w:r w:rsidR="00590EB1" w:rsidRPr="006C21E3">
        <w:rPr>
          <w:rFonts w:ascii="Times New Roman" w:hAnsi="Times New Roman" w:cs="Times New Roman"/>
          <w:sz w:val="24"/>
          <w:szCs w:val="24"/>
        </w:rPr>
        <w:t>”</w:t>
      </w:r>
      <w:r w:rsidR="00FB44F4" w:rsidRPr="006C21E3">
        <w:rPr>
          <w:rFonts w:ascii="Times New Roman" w:hAnsi="Times New Roman" w:cs="Times New Roman"/>
          <w:sz w:val="24"/>
          <w:szCs w:val="24"/>
        </w:rPr>
        <w:t>: piederoši elektrotīkli 92 m</w:t>
      </w:r>
      <w:r w:rsidR="00FB44F4" w:rsidRPr="006C21E3">
        <w:rPr>
          <w:rFonts w:ascii="Times New Roman" w:hAnsi="Times New Roman" w:cs="Times New Roman"/>
          <w:sz w:val="24"/>
          <w:szCs w:val="24"/>
          <w:vertAlign w:val="superscript"/>
        </w:rPr>
        <w:t>2</w:t>
      </w:r>
      <w:r w:rsidR="00FB44F4" w:rsidRPr="006C21E3">
        <w:rPr>
          <w:rFonts w:ascii="Times New Roman" w:hAnsi="Times New Roman" w:cs="Times New Roman"/>
          <w:sz w:val="24"/>
          <w:szCs w:val="24"/>
        </w:rPr>
        <w:t xml:space="preserve"> un c) uz zemes vienības atrodas pazemes autostāvvietas daļa 303 m</w:t>
      </w:r>
      <w:r w:rsidR="00FB44F4" w:rsidRPr="006C21E3">
        <w:rPr>
          <w:rFonts w:ascii="Times New Roman" w:hAnsi="Times New Roman" w:cs="Times New Roman"/>
          <w:sz w:val="24"/>
          <w:szCs w:val="24"/>
          <w:vertAlign w:val="superscript"/>
        </w:rPr>
        <w:t>2</w:t>
      </w:r>
      <w:r w:rsidR="00FB44F4" w:rsidRPr="006C21E3">
        <w:rPr>
          <w:rFonts w:ascii="Times New Roman" w:hAnsi="Times New Roman" w:cs="Times New Roman"/>
          <w:sz w:val="24"/>
          <w:szCs w:val="24"/>
        </w:rPr>
        <w:t xml:space="preserve"> platībā. </w:t>
      </w:r>
    </w:p>
    <w:p w14:paraId="3A795521" w14:textId="4AFE7D7D" w:rsidR="003801A7" w:rsidRPr="006C21E3" w:rsidRDefault="003E1B08" w:rsidP="003801A7">
      <w:pPr>
        <w:spacing w:after="0" w:line="240" w:lineRule="auto"/>
        <w:ind w:firstLine="709"/>
        <w:jc w:val="both"/>
        <w:rPr>
          <w:rFonts w:ascii="Times New Roman" w:hAnsi="Times New Roman" w:cs="Times New Roman"/>
          <w:sz w:val="24"/>
          <w:szCs w:val="24"/>
        </w:rPr>
      </w:pPr>
      <w:r w:rsidRPr="006C21E3">
        <w:rPr>
          <w:rFonts w:ascii="Times New Roman" w:hAnsi="Times New Roman" w:cs="Times New Roman"/>
          <w:sz w:val="24"/>
          <w:szCs w:val="24"/>
        </w:rPr>
        <w:t xml:space="preserve">Ja </w:t>
      </w:r>
      <w:r w:rsidR="00CC4156" w:rsidRPr="006C21E3">
        <w:rPr>
          <w:rFonts w:ascii="Times New Roman" w:hAnsi="Times New Roman" w:cs="Times New Roman"/>
          <w:sz w:val="24"/>
          <w:szCs w:val="24"/>
        </w:rPr>
        <w:t xml:space="preserve">Rīgas </w:t>
      </w:r>
      <w:r w:rsidR="00A7208A" w:rsidRPr="006C21E3">
        <w:rPr>
          <w:rFonts w:ascii="Times New Roman" w:hAnsi="Times New Roman" w:cs="Times New Roman"/>
          <w:sz w:val="24"/>
          <w:szCs w:val="24"/>
        </w:rPr>
        <w:t xml:space="preserve">Kongresu nams </w:t>
      </w:r>
      <w:r w:rsidRPr="006C21E3">
        <w:rPr>
          <w:rFonts w:ascii="Times New Roman" w:hAnsi="Times New Roman" w:cs="Times New Roman"/>
          <w:sz w:val="24"/>
          <w:szCs w:val="24"/>
        </w:rPr>
        <w:t xml:space="preserve">tiktu izvēlēts </w:t>
      </w:r>
      <w:r w:rsidR="00E73642" w:rsidRPr="006C21E3">
        <w:rPr>
          <w:rFonts w:ascii="Times New Roman" w:hAnsi="Times New Roman" w:cs="Times New Roman"/>
          <w:sz w:val="24"/>
          <w:szCs w:val="24"/>
        </w:rPr>
        <w:t>Koncertzāles būvniecībai</w:t>
      </w:r>
      <w:r w:rsidRPr="006C21E3">
        <w:rPr>
          <w:rFonts w:ascii="Times New Roman" w:hAnsi="Times New Roman" w:cs="Times New Roman"/>
          <w:sz w:val="24"/>
          <w:szCs w:val="24"/>
        </w:rPr>
        <w:t xml:space="preserve">, </w:t>
      </w:r>
      <w:r w:rsidR="00A7208A" w:rsidRPr="006C21E3">
        <w:rPr>
          <w:rFonts w:ascii="Times New Roman" w:hAnsi="Times New Roman" w:cs="Times New Roman"/>
          <w:sz w:val="24"/>
          <w:szCs w:val="24"/>
        </w:rPr>
        <w:t xml:space="preserve">pie </w:t>
      </w:r>
      <w:r w:rsidR="00FB44F4" w:rsidRPr="006C21E3">
        <w:rPr>
          <w:rFonts w:ascii="Times New Roman" w:hAnsi="Times New Roman" w:cs="Times New Roman"/>
          <w:sz w:val="24"/>
          <w:szCs w:val="24"/>
        </w:rPr>
        <w:t xml:space="preserve">nekustamā īpašuma (nekustamā īpašuma kadastra numurs 0100 010 0121) - </w:t>
      </w:r>
      <w:r w:rsidR="00CC4156" w:rsidRPr="006C21E3">
        <w:rPr>
          <w:rFonts w:ascii="Times New Roman" w:hAnsi="Times New Roman" w:cs="Times New Roman"/>
          <w:sz w:val="24"/>
          <w:szCs w:val="24"/>
        </w:rPr>
        <w:t xml:space="preserve">Rīgas </w:t>
      </w:r>
      <w:r w:rsidR="00A7208A" w:rsidRPr="006C21E3">
        <w:rPr>
          <w:rFonts w:ascii="Times New Roman" w:hAnsi="Times New Roman" w:cs="Times New Roman"/>
          <w:sz w:val="24"/>
          <w:szCs w:val="24"/>
        </w:rPr>
        <w:t xml:space="preserve">Kongresu nama </w:t>
      </w:r>
      <w:r w:rsidR="00FB44F4" w:rsidRPr="006C21E3">
        <w:rPr>
          <w:rFonts w:ascii="Times New Roman" w:hAnsi="Times New Roman" w:cs="Times New Roman"/>
          <w:sz w:val="24"/>
          <w:szCs w:val="24"/>
        </w:rPr>
        <w:t xml:space="preserve">- </w:t>
      </w:r>
      <w:r w:rsidR="00A7208A" w:rsidRPr="006C21E3">
        <w:rPr>
          <w:rFonts w:ascii="Times New Roman" w:hAnsi="Times New Roman" w:cs="Times New Roman"/>
          <w:sz w:val="24"/>
          <w:szCs w:val="24"/>
        </w:rPr>
        <w:t>tiktu pievienot</w:t>
      </w:r>
      <w:r w:rsidR="00707820" w:rsidRPr="006C21E3">
        <w:rPr>
          <w:rFonts w:ascii="Times New Roman" w:hAnsi="Times New Roman" w:cs="Times New Roman"/>
          <w:sz w:val="24"/>
          <w:szCs w:val="24"/>
        </w:rPr>
        <w:t>i šādi nekustamie īpašumi, tādējādi Koncertzāles projekta īstenošanai</w:t>
      </w:r>
      <w:r w:rsidR="008B2218" w:rsidRPr="006C21E3">
        <w:rPr>
          <w:rFonts w:ascii="Times New Roman" w:hAnsi="Times New Roman" w:cs="Times New Roman"/>
          <w:sz w:val="24"/>
          <w:szCs w:val="24"/>
        </w:rPr>
        <w:t xml:space="preserve"> kopējā </w:t>
      </w:r>
      <w:r w:rsidR="00707820" w:rsidRPr="006C21E3">
        <w:rPr>
          <w:rFonts w:ascii="Times New Roman" w:hAnsi="Times New Roman" w:cs="Times New Roman"/>
          <w:sz w:val="24"/>
          <w:szCs w:val="24"/>
        </w:rPr>
        <w:t>zemesgabala platība sastādītu 1,6 ha jeb 16 000 m</w:t>
      </w:r>
      <w:r w:rsidR="00707820" w:rsidRPr="006C21E3">
        <w:rPr>
          <w:rFonts w:ascii="Times New Roman" w:hAnsi="Times New Roman" w:cs="Times New Roman"/>
          <w:sz w:val="24"/>
          <w:szCs w:val="24"/>
          <w:vertAlign w:val="superscript"/>
        </w:rPr>
        <w:t xml:space="preserve">2 </w:t>
      </w:r>
      <w:r w:rsidR="00707820" w:rsidRPr="006C21E3">
        <w:rPr>
          <w:rFonts w:ascii="Times New Roman" w:hAnsi="Times New Roman" w:cs="Times New Roman"/>
          <w:sz w:val="24"/>
          <w:szCs w:val="24"/>
        </w:rPr>
        <w:t xml:space="preserve">un </w:t>
      </w:r>
      <w:r w:rsidR="008B2218" w:rsidRPr="006C21E3">
        <w:rPr>
          <w:rFonts w:ascii="Times New Roman" w:hAnsi="Times New Roman" w:cs="Times New Roman"/>
          <w:sz w:val="24"/>
          <w:szCs w:val="24"/>
        </w:rPr>
        <w:t xml:space="preserve">Koncertzāle tiktu </w:t>
      </w:r>
      <w:r w:rsidR="00707820" w:rsidRPr="006C21E3">
        <w:rPr>
          <w:rFonts w:ascii="Times New Roman" w:hAnsi="Times New Roman" w:cs="Times New Roman"/>
          <w:sz w:val="24"/>
          <w:szCs w:val="24"/>
        </w:rPr>
        <w:t>nodrošin</w:t>
      </w:r>
      <w:r w:rsidR="008B2218" w:rsidRPr="006C21E3">
        <w:rPr>
          <w:rFonts w:ascii="Times New Roman" w:hAnsi="Times New Roman" w:cs="Times New Roman"/>
          <w:sz w:val="24"/>
          <w:szCs w:val="24"/>
        </w:rPr>
        <w:t>a ar</w:t>
      </w:r>
      <w:r w:rsidR="00707820" w:rsidRPr="006C21E3">
        <w:rPr>
          <w:rFonts w:ascii="Times New Roman" w:hAnsi="Times New Roman" w:cs="Times New Roman"/>
          <w:sz w:val="24"/>
          <w:szCs w:val="24"/>
        </w:rPr>
        <w:t xml:space="preserve"> autostāvviet</w:t>
      </w:r>
      <w:r w:rsidR="008B2218" w:rsidRPr="006C21E3">
        <w:rPr>
          <w:rFonts w:ascii="Times New Roman" w:hAnsi="Times New Roman" w:cs="Times New Roman"/>
          <w:sz w:val="24"/>
          <w:szCs w:val="24"/>
        </w:rPr>
        <w:t>ām</w:t>
      </w:r>
      <w:r w:rsidR="00707820" w:rsidRPr="006C21E3">
        <w:rPr>
          <w:rFonts w:ascii="Times New Roman" w:hAnsi="Times New Roman" w:cs="Times New Roman"/>
          <w:sz w:val="24"/>
          <w:szCs w:val="24"/>
        </w:rPr>
        <w:t>:</w:t>
      </w:r>
    </w:p>
    <w:p w14:paraId="1FC0672C" w14:textId="10DA173B" w:rsidR="003801A7" w:rsidRPr="006C21E3" w:rsidRDefault="003801A7" w:rsidP="00B0746B">
      <w:pPr>
        <w:pStyle w:val="Sarakstarindkopa"/>
        <w:numPr>
          <w:ilvl w:val="2"/>
          <w:numId w:val="1"/>
        </w:numPr>
        <w:spacing w:after="0" w:line="240" w:lineRule="auto"/>
        <w:jc w:val="both"/>
        <w:rPr>
          <w:rFonts w:ascii="Times New Roman" w:hAnsi="Times New Roman" w:cs="Times New Roman"/>
          <w:sz w:val="24"/>
          <w:szCs w:val="24"/>
        </w:rPr>
      </w:pPr>
      <w:r w:rsidRPr="006C21E3">
        <w:rPr>
          <w:rFonts w:ascii="Times New Roman" w:hAnsi="Times New Roman" w:cs="Times New Roman"/>
          <w:sz w:val="24"/>
          <w:szCs w:val="24"/>
        </w:rPr>
        <w:t xml:space="preserve">blakus esošā nekustamā īpašuma (nekustamā īpašuma kadastra Nr.0100 010 0120) starp </w:t>
      </w:r>
      <w:r w:rsidRPr="006C21E3">
        <w:rPr>
          <w:rStyle w:val="scayt-misspell-word"/>
          <w:rFonts w:ascii="Times New Roman" w:hAnsi="Times New Roman" w:cs="Times New Roman"/>
          <w:sz w:val="24"/>
          <w:szCs w:val="24"/>
        </w:rPr>
        <w:t>Kronvalda</w:t>
      </w:r>
      <w:r w:rsidRPr="006C21E3">
        <w:rPr>
          <w:rFonts w:ascii="Times New Roman" w:hAnsi="Times New Roman" w:cs="Times New Roman"/>
          <w:sz w:val="24"/>
          <w:szCs w:val="24"/>
        </w:rPr>
        <w:t xml:space="preserve"> un Kalpaka bulvāri, Rīgā, sastāvā esošās zemes vienības (zemes vienības kadastra apzīmējums 0100 010 0120) daļa aptuveni 0,77 ha platībā</w:t>
      </w:r>
      <w:r w:rsidR="00FB44F4" w:rsidRPr="006C21E3">
        <w:rPr>
          <w:rFonts w:ascii="Times New Roman" w:hAnsi="Times New Roman" w:cs="Times New Roman"/>
          <w:sz w:val="24"/>
          <w:szCs w:val="24"/>
        </w:rPr>
        <w:t>. Saskaņā ar ierakstiem Rīgas pilsētas Vidzemes priekšpilsētas tiesas Rīgas pilsētas zemesgrāmatas nodalījumā Nr.17930 nekustamais īpašums (nekustamā īpašuma kadastra numurs 0100 010 012</w:t>
      </w:r>
      <w:r w:rsidR="004F3EEE" w:rsidRPr="006C21E3">
        <w:rPr>
          <w:rFonts w:ascii="Times New Roman" w:hAnsi="Times New Roman" w:cs="Times New Roman"/>
          <w:sz w:val="24"/>
          <w:szCs w:val="24"/>
        </w:rPr>
        <w:t>0</w:t>
      </w:r>
      <w:r w:rsidR="00FB44F4" w:rsidRPr="006C21E3">
        <w:rPr>
          <w:rFonts w:ascii="Times New Roman" w:hAnsi="Times New Roman" w:cs="Times New Roman"/>
          <w:sz w:val="24"/>
          <w:szCs w:val="24"/>
        </w:rPr>
        <w:t>)</w:t>
      </w:r>
      <w:r w:rsidR="004F3EEE" w:rsidRPr="006C21E3">
        <w:rPr>
          <w:rFonts w:ascii="Times New Roman" w:hAnsi="Times New Roman" w:cs="Times New Roman"/>
          <w:sz w:val="24"/>
          <w:szCs w:val="24"/>
        </w:rPr>
        <w:t xml:space="preserve"> </w:t>
      </w:r>
      <w:r w:rsidR="007F3A89" w:rsidRPr="006C21E3">
        <w:rPr>
          <w:rFonts w:ascii="Times New Roman" w:hAnsi="Times New Roman" w:cs="Times New Roman"/>
          <w:sz w:val="24"/>
          <w:szCs w:val="24"/>
        </w:rPr>
        <w:t>sastāv no zemes vienības (zemes vienības kadastra apzīmējums 0100 010 0120) ar kopējo platību 11,3612 ha un divām būvēm (būvju kadastra apzīmējumi 0100 010 0120 005 un 0100 010 0120 00</w:t>
      </w:r>
      <w:r w:rsidR="00590EB1" w:rsidRPr="006C21E3">
        <w:rPr>
          <w:rFonts w:ascii="Times New Roman" w:hAnsi="Times New Roman" w:cs="Times New Roman"/>
          <w:sz w:val="24"/>
          <w:szCs w:val="24"/>
        </w:rPr>
        <w:t>6</w:t>
      </w:r>
      <w:r w:rsidR="007F3A89" w:rsidRPr="006C21E3">
        <w:rPr>
          <w:rFonts w:ascii="Times New Roman" w:hAnsi="Times New Roman" w:cs="Times New Roman"/>
          <w:sz w:val="24"/>
          <w:szCs w:val="24"/>
        </w:rPr>
        <w:t>) un pieder Rīgas pilsētas pašvaldībai</w:t>
      </w:r>
      <w:r w:rsidR="004F3EEE" w:rsidRPr="006C21E3">
        <w:rPr>
          <w:rFonts w:ascii="Times New Roman" w:hAnsi="Times New Roman" w:cs="Times New Roman"/>
          <w:sz w:val="24"/>
          <w:szCs w:val="24"/>
        </w:rPr>
        <w:t xml:space="preserve">. Atbilstoši ierakstiem minētajā zemesgrāmatas nodalījumā nekustamais īpašums apgrūtināts ar </w:t>
      </w:r>
      <w:r w:rsidR="00DF053B" w:rsidRPr="006C21E3">
        <w:rPr>
          <w:rFonts w:ascii="Times New Roman" w:hAnsi="Times New Roman" w:cs="Times New Roman"/>
          <w:sz w:val="24"/>
          <w:szCs w:val="24"/>
        </w:rPr>
        <w:t xml:space="preserve">vairāk kā simts dažādām lietu tiesībām, tai skaitā, bet ne tikai </w:t>
      </w:r>
      <w:r w:rsidR="00FA40CC" w:rsidRPr="006C21E3">
        <w:rPr>
          <w:rFonts w:ascii="Times New Roman" w:hAnsi="Times New Roman" w:cs="Times New Roman"/>
          <w:sz w:val="24"/>
          <w:szCs w:val="24"/>
        </w:rPr>
        <w:t>dažādas platības aizsargjosl</w:t>
      </w:r>
      <w:r w:rsidR="00DF053B" w:rsidRPr="006C21E3">
        <w:rPr>
          <w:rFonts w:ascii="Times New Roman" w:hAnsi="Times New Roman" w:cs="Times New Roman"/>
          <w:sz w:val="24"/>
          <w:szCs w:val="24"/>
        </w:rPr>
        <w:t>as</w:t>
      </w:r>
      <w:r w:rsidR="00FA40CC" w:rsidRPr="006C21E3">
        <w:rPr>
          <w:rFonts w:ascii="Times New Roman" w:hAnsi="Times New Roman" w:cs="Times New Roman"/>
          <w:sz w:val="24"/>
          <w:szCs w:val="24"/>
        </w:rPr>
        <w:t xml:space="preserve"> ap ūdensvadu, gar pašteces kanalizācijas vadu, gar mākslīgi izbūvētu kanālu, gar ielu vai ceļu – sarkanā</w:t>
      </w:r>
      <w:r w:rsidR="00DF053B" w:rsidRPr="006C21E3">
        <w:rPr>
          <w:rFonts w:ascii="Times New Roman" w:hAnsi="Times New Roman" w:cs="Times New Roman"/>
          <w:sz w:val="24"/>
          <w:szCs w:val="24"/>
        </w:rPr>
        <w:t xml:space="preserve">s </w:t>
      </w:r>
      <w:r w:rsidR="00FA40CC" w:rsidRPr="006C21E3">
        <w:rPr>
          <w:rFonts w:ascii="Times New Roman" w:hAnsi="Times New Roman" w:cs="Times New Roman"/>
          <w:sz w:val="24"/>
          <w:szCs w:val="24"/>
        </w:rPr>
        <w:t>līni</w:t>
      </w:r>
      <w:r w:rsidR="00DF053B" w:rsidRPr="006C21E3">
        <w:rPr>
          <w:rFonts w:ascii="Times New Roman" w:hAnsi="Times New Roman" w:cs="Times New Roman"/>
          <w:sz w:val="24"/>
          <w:szCs w:val="24"/>
        </w:rPr>
        <w:t>j</w:t>
      </w:r>
      <w:r w:rsidR="00FA40CC" w:rsidRPr="006C21E3">
        <w:rPr>
          <w:rFonts w:ascii="Times New Roman" w:hAnsi="Times New Roman" w:cs="Times New Roman"/>
          <w:sz w:val="24"/>
          <w:szCs w:val="24"/>
        </w:rPr>
        <w:t>a</w:t>
      </w:r>
      <w:r w:rsidR="00DF053B" w:rsidRPr="006C21E3">
        <w:rPr>
          <w:rFonts w:ascii="Times New Roman" w:hAnsi="Times New Roman" w:cs="Times New Roman"/>
          <w:sz w:val="24"/>
          <w:szCs w:val="24"/>
        </w:rPr>
        <w:t>s</w:t>
      </w:r>
      <w:r w:rsidR="00FA40CC" w:rsidRPr="006C21E3">
        <w:rPr>
          <w:rFonts w:ascii="Times New Roman" w:hAnsi="Times New Roman" w:cs="Times New Roman"/>
          <w:sz w:val="24"/>
          <w:szCs w:val="24"/>
        </w:rPr>
        <w:t>, gar elektronisko sakaru tīklu gaisvadu līniju, gar elektronisko tīklu kabeļu līniju, ap elektrisko tīklu transformatora apakšstaciju u.c.</w:t>
      </w:r>
      <w:r w:rsidR="00DF053B" w:rsidRPr="006C21E3">
        <w:rPr>
          <w:rFonts w:ascii="Times New Roman" w:hAnsi="Times New Roman" w:cs="Times New Roman"/>
          <w:sz w:val="24"/>
          <w:szCs w:val="24"/>
        </w:rPr>
        <w:t xml:space="preserve"> Tai skaitā arī: a)</w:t>
      </w:r>
      <w:r w:rsidR="00DF053B" w:rsidRPr="006C21E3">
        <w:rPr>
          <w:rFonts w:ascii="Times New Roman" w:hAnsi="Times New Roman" w:cs="Times New Roman"/>
          <w:sz w:val="24"/>
          <w:szCs w:val="24"/>
        </w:rPr>
        <w:t xml:space="preserve"> atzīme – uz zemes vienības atrodas pazemes autostāvvietas daļa 7935 m</w:t>
      </w:r>
      <w:r w:rsidR="00DF053B" w:rsidRPr="006C21E3">
        <w:rPr>
          <w:rFonts w:ascii="Times New Roman" w:hAnsi="Times New Roman" w:cs="Times New Roman"/>
          <w:sz w:val="24"/>
          <w:szCs w:val="24"/>
          <w:vertAlign w:val="superscript"/>
        </w:rPr>
        <w:t>2</w:t>
      </w:r>
      <w:r w:rsidR="00DF053B" w:rsidRPr="006C21E3">
        <w:rPr>
          <w:rFonts w:ascii="Times New Roman" w:hAnsi="Times New Roman" w:cs="Times New Roman"/>
          <w:sz w:val="24"/>
          <w:szCs w:val="24"/>
        </w:rPr>
        <w:t xml:space="preserve"> platībā</w:t>
      </w:r>
      <w:r w:rsidR="00DF053B" w:rsidRPr="006C21E3">
        <w:rPr>
          <w:rFonts w:ascii="Times New Roman" w:hAnsi="Times New Roman" w:cs="Times New Roman"/>
          <w:sz w:val="24"/>
          <w:szCs w:val="24"/>
        </w:rPr>
        <w:t xml:space="preserve"> un</w:t>
      </w:r>
      <w:r w:rsidR="00DF053B" w:rsidRPr="006C21E3">
        <w:rPr>
          <w:rFonts w:ascii="Times New Roman" w:hAnsi="Times New Roman" w:cs="Times New Roman"/>
          <w:sz w:val="24"/>
          <w:szCs w:val="24"/>
        </w:rPr>
        <w:t xml:space="preserve"> </w:t>
      </w:r>
      <w:r w:rsidR="00DF053B" w:rsidRPr="006C21E3">
        <w:rPr>
          <w:rFonts w:ascii="Times New Roman" w:hAnsi="Times New Roman" w:cs="Times New Roman"/>
          <w:sz w:val="24"/>
          <w:szCs w:val="24"/>
        </w:rPr>
        <w:t>b</w:t>
      </w:r>
      <w:r w:rsidR="00DF053B" w:rsidRPr="006C21E3">
        <w:rPr>
          <w:rFonts w:ascii="Times New Roman" w:hAnsi="Times New Roman" w:cs="Times New Roman"/>
          <w:sz w:val="24"/>
          <w:szCs w:val="24"/>
        </w:rPr>
        <w:t>) nostiprināta nomas tiesība uz zemes gabala daļu 7935 m</w:t>
      </w:r>
      <w:r w:rsidR="00DF053B" w:rsidRPr="006C21E3">
        <w:rPr>
          <w:rFonts w:ascii="Times New Roman" w:hAnsi="Times New Roman" w:cs="Times New Roman"/>
          <w:sz w:val="24"/>
          <w:szCs w:val="24"/>
          <w:vertAlign w:val="superscript"/>
        </w:rPr>
        <w:t>2</w:t>
      </w:r>
      <w:r w:rsidR="00DF053B" w:rsidRPr="006C21E3">
        <w:rPr>
          <w:rFonts w:ascii="Times New Roman" w:hAnsi="Times New Roman" w:cs="Times New Roman"/>
          <w:sz w:val="24"/>
          <w:szCs w:val="24"/>
        </w:rPr>
        <w:t xml:space="preserve"> platībā līdz 2033.gada 8.jūlijam. Nomnieks: Rīgas pašvaldības sabiedrība ar ierobežotu atbildību “Rīgas satiksme”</w:t>
      </w:r>
      <w:r w:rsidR="00DF053B" w:rsidRPr="006C21E3">
        <w:rPr>
          <w:rFonts w:ascii="Times New Roman" w:hAnsi="Times New Roman" w:cs="Times New Roman"/>
          <w:sz w:val="24"/>
          <w:szCs w:val="24"/>
        </w:rPr>
        <w:t xml:space="preserve">. </w:t>
      </w:r>
      <w:r w:rsidR="00DF053B" w:rsidRPr="006C21E3">
        <w:rPr>
          <w:rFonts w:ascii="Times New Roman" w:hAnsi="Times New Roman" w:cs="Times New Roman"/>
          <w:sz w:val="24"/>
          <w:szCs w:val="24"/>
        </w:rPr>
        <w:t xml:space="preserve">Pamats: 2009.gada 14.maija nekustamā īpašuma nomas līgums </w:t>
      </w:r>
      <w:proofErr w:type="spellStart"/>
      <w:r w:rsidR="00DF053B" w:rsidRPr="006C21E3">
        <w:rPr>
          <w:rFonts w:ascii="Times New Roman" w:hAnsi="Times New Roman" w:cs="Times New Roman"/>
          <w:sz w:val="24"/>
          <w:szCs w:val="24"/>
        </w:rPr>
        <w:t>Nr.DI-09-209</w:t>
      </w:r>
      <w:proofErr w:type="spellEnd"/>
      <w:r w:rsidR="00DF053B" w:rsidRPr="006C21E3">
        <w:rPr>
          <w:rFonts w:ascii="Times New Roman" w:hAnsi="Times New Roman" w:cs="Times New Roman"/>
          <w:sz w:val="24"/>
          <w:szCs w:val="24"/>
        </w:rPr>
        <w:t>-</w:t>
      </w:r>
      <w:proofErr w:type="spellStart"/>
      <w:r w:rsidR="00DF053B" w:rsidRPr="006C21E3">
        <w:rPr>
          <w:rFonts w:ascii="Times New Roman" w:hAnsi="Times New Roman" w:cs="Times New Roman"/>
          <w:sz w:val="24"/>
          <w:szCs w:val="24"/>
        </w:rPr>
        <w:t>lī</w:t>
      </w:r>
      <w:proofErr w:type="spellEnd"/>
      <w:r w:rsidR="00DF053B" w:rsidRPr="006C21E3">
        <w:rPr>
          <w:rFonts w:ascii="Times New Roman" w:hAnsi="Times New Roman" w:cs="Times New Roman"/>
          <w:sz w:val="24"/>
          <w:szCs w:val="24"/>
        </w:rPr>
        <w:t>. Informācija par lietu tiesībām, kas apgrūtina nekustamo īpašumu, ir publiski pieejama</w:t>
      </w:r>
      <w:r w:rsidR="00590EB1" w:rsidRPr="006C21E3">
        <w:rPr>
          <w:rFonts w:ascii="Times New Roman" w:hAnsi="Times New Roman" w:cs="Times New Roman"/>
          <w:sz w:val="24"/>
          <w:szCs w:val="24"/>
        </w:rPr>
        <w:t>,</w:t>
      </w:r>
      <w:r w:rsidR="00DF053B" w:rsidRPr="006C21E3">
        <w:rPr>
          <w:rFonts w:ascii="Times New Roman" w:hAnsi="Times New Roman" w:cs="Times New Roman"/>
          <w:sz w:val="24"/>
          <w:szCs w:val="24"/>
        </w:rPr>
        <w:t xml:space="preserve"> un, ņemot vērā tās lielo apjomu, informatīvajā ziņojumā netiek detalizēti aprakstīta.</w:t>
      </w:r>
    </w:p>
    <w:p w14:paraId="3B1602DE" w14:textId="537C5CFF" w:rsidR="003801A7" w:rsidRPr="006C21E3" w:rsidRDefault="00E82F33" w:rsidP="00470D48">
      <w:pPr>
        <w:pStyle w:val="Sarakstarindkopa"/>
        <w:numPr>
          <w:ilvl w:val="2"/>
          <w:numId w:val="1"/>
        </w:numPr>
        <w:spacing w:after="0" w:line="240" w:lineRule="auto"/>
        <w:jc w:val="both"/>
        <w:rPr>
          <w:rFonts w:ascii="Times New Roman" w:hAnsi="Times New Roman" w:cs="Times New Roman"/>
          <w:sz w:val="24"/>
          <w:szCs w:val="24"/>
        </w:rPr>
      </w:pPr>
      <w:r w:rsidRPr="006C21E3">
        <w:rPr>
          <w:rFonts w:ascii="Times New Roman" w:hAnsi="Times New Roman" w:cs="Times New Roman"/>
          <w:sz w:val="24"/>
          <w:szCs w:val="24"/>
        </w:rPr>
        <w:t xml:space="preserve">nekustamais īpašums (nekustamā īpašuma kadastra </w:t>
      </w:r>
      <w:r w:rsidRPr="006C21E3">
        <w:rPr>
          <w:rStyle w:val="scayt-misspell-word"/>
          <w:rFonts w:ascii="Times New Roman" w:hAnsi="Times New Roman" w:cs="Times New Roman"/>
          <w:sz w:val="24"/>
          <w:szCs w:val="24"/>
        </w:rPr>
        <w:t>Nr</w:t>
      </w:r>
      <w:r w:rsidRPr="006C21E3">
        <w:rPr>
          <w:rFonts w:ascii="Times New Roman" w:hAnsi="Times New Roman" w:cs="Times New Roman"/>
          <w:sz w:val="24"/>
          <w:szCs w:val="24"/>
        </w:rPr>
        <w:t xml:space="preserve">. 0100 510 0025) </w:t>
      </w:r>
      <w:r w:rsidR="00470D48" w:rsidRPr="006C21E3">
        <w:rPr>
          <w:rFonts w:ascii="Times New Roman" w:hAnsi="Times New Roman" w:cs="Times New Roman"/>
          <w:sz w:val="24"/>
          <w:szCs w:val="24"/>
        </w:rPr>
        <w:t>–</w:t>
      </w:r>
      <w:r w:rsidRPr="006C21E3">
        <w:rPr>
          <w:rFonts w:ascii="Times New Roman" w:hAnsi="Times New Roman" w:cs="Times New Roman"/>
          <w:sz w:val="24"/>
          <w:szCs w:val="24"/>
        </w:rPr>
        <w:t xml:space="preserve"> </w:t>
      </w:r>
      <w:r w:rsidR="00470D48" w:rsidRPr="006C21E3">
        <w:rPr>
          <w:rFonts w:ascii="Times New Roman" w:hAnsi="Times New Roman" w:cs="Times New Roman"/>
          <w:sz w:val="24"/>
          <w:szCs w:val="24"/>
        </w:rPr>
        <w:t xml:space="preserve">vienstāva </w:t>
      </w:r>
      <w:r w:rsidRPr="006C21E3">
        <w:rPr>
          <w:rFonts w:ascii="Times New Roman" w:hAnsi="Times New Roman" w:cs="Times New Roman"/>
          <w:sz w:val="24"/>
          <w:szCs w:val="24"/>
        </w:rPr>
        <w:t>pazemes autostāvvieta (būves kadastra apzīmējums 0100 010 0120 002)</w:t>
      </w:r>
      <w:r w:rsidR="00590EB1" w:rsidRPr="006C21E3">
        <w:rPr>
          <w:rFonts w:ascii="Times New Roman" w:hAnsi="Times New Roman" w:cs="Times New Roman"/>
          <w:sz w:val="24"/>
          <w:szCs w:val="24"/>
        </w:rPr>
        <w:t xml:space="preserve"> – </w:t>
      </w:r>
      <w:r w:rsidRPr="006C21E3">
        <w:rPr>
          <w:rFonts w:ascii="Times New Roman" w:hAnsi="Times New Roman" w:cs="Times New Roman"/>
          <w:sz w:val="24"/>
          <w:szCs w:val="24"/>
        </w:rPr>
        <w:t>Krišjāņa Valdemāra ielā 5A, Rīg</w:t>
      </w:r>
      <w:r w:rsidR="00470D48" w:rsidRPr="006C21E3">
        <w:rPr>
          <w:rFonts w:ascii="Times New Roman" w:hAnsi="Times New Roman" w:cs="Times New Roman"/>
          <w:sz w:val="24"/>
          <w:szCs w:val="24"/>
        </w:rPr>
        <w:t>ā</w:t>
      </w:r>
      <w:r w:rsidR="00590EB1" w:rsidRPr="006C21E3">
        <w:rPr>
          <w:rFonts w:ascii="Times New Roman" w:hAnsi="Times New Roman" w:cs="Times New Roman"/>
          <w:sz w:val="24"/>
          <w:szCs w:val="24"/>
        </w:rPr>
        <w:t xml:space="preserve">, kas </w:t>
      </w:r>
      <w:r w:rsidR="00470D48" w:rsidRPr="006C21E3">
        <w:rPr>
          <w:rFonts w:ascii="Times New Roman" w:hAnsi="Times New Roman" w:cs="Times New Roman"/>
          <w:sz w:val="24"/>
          <w:szCs w:val="24"/>
        </w:rPr>
        <w:t xml:space="preserve">pieder Rīgas pilsētai. </w:t>
      </w:r>
      <w:r w:rsidR="00FA40CC" w:rsidRPr="006C21E3">
        <w:rPr>
          <w:rFonts w:ascii="Times New Roman" w:hAnsi="Times New Roman" w:cs="Times New Roman"/>
          <w:sz w:val="24"/>
          <w:szCs w:val="24"/>
        </w:rPr>
        <w:t xml:space="preserve">Saskaņā ar ierakstiem Rīgas pilsētas Vidzemes priekšpilsētas tiesas Rīgas pilsētas zemesgrāmatas nodalījumā Nr.30082 nekustamais īpašums (nekustamā īpašuma kadastra numurs 0100 510 0025) </w:t>
      </w:r>
      <w:r w:rsidR="00470D48" w:rsidRPr="006C21E3">
        <w:rPr>
          <w:rFonts w:ascii="Times New Roman" w:hAnsi="Times New Roman" w:cs="Times New Roman"/>
          <w:sz w:val="24"/>
          <w:szCs w:val="24"/>
        </w:rPr>
        <w:t>saistīt</w:t>
      </w:r>
      <w:r w:rsidR="00FA40CC" w:rsidRPr="006C21E3">
        <w:rPr>
          <w:rFonts w:ascii="Times New Roman" w:hAnsi="Times New Roman" w:cs="Times New Roman"/>
          <w:sz w:val="24"/>
          <w:szCs w:val="24"/>
        </w:rPr>
        <w:t>s</w:t>
      </w:r>
      <w:r w:rsidR="00470D48" w:rsidRPr="006C21E3">
        <w:rPr>
          <w:rFonts w:ascii="Times New Roman" w:hAnsi="Times New Roman" w:cs="Times New Roman"/>
          <w:sz w:val="24"/>
          <w:szCs w:val="24"/>
        </w:rPr>
        <w:t xml:space="preserve"> ar t</w:t>
      </w:r>
      <w:r w:rsidR="00590EB1" w:rsidRPr="006C21E3">
        <w:rPr>
          <w:rFonts w:ascii="Times New Roman" w:hAnsi="Times New Roman" w:cs="Times New Roman"/>
          <w:sz w:val="24"/>
          <w:szCs w:val="24"/>
        </w:rPr>
        <w:t>rīs</w:t>
      </w:r>
      <w:r w:rsidR="00470D48" w:rsidRPr="006C21E3">
        <w:rPr>
          <w:rFonts w:ascii="Times New Roman" w:hAnsi="Times New Roman" w:cs="Times New Roman"/>
          <w:sz w:val="24"/>
          <w:szCs w:val="24"/>
        </w:rPr>
        <w:t xml:space="preserve"> zemes gabaliem: a) zemes gabalu (zemes gabala kadastra Nr.0100 010 0043) Krišjāņa Valdemāra ielā 3, Rīgā</w:t>
      </w:r>
      <w:r w:rsidR="00590EB1" w:rsidRPr="006C21E3">
        <w:rPr>
          <w:rFonts w:ascii="Times New Roman" w:hAnsi="Times New Roman" w:cs="Times New Roman"/>
          <w:sz w:val="24"/>
          <w:szCs w:val="24"/>
        </w:rPr>
        <w:t>;</w:t>
      </w:r>
      <w:r w:rsidR="00470D48" w:rsidRPr="006C21E3">
        <w:rPr>
          <w:rFonts w:ascii="Times New Roman" w:hAnsi="Times New Roman" w:cs="Times New Roman"/>
          <w:sz w:val="24"/>
          <w:szCs w:val="24"/>
        </w:rPr>
        <w:t xml:space="preserve"> </w:t>
      </w:r>
      <w:r w:rsidR="00590EB1" w:rsidRPr="006C21E3">
        <w:rPr>
          <w:rFonts w:ascii="Times New Roman" w:hAnsi="Times New Roman" w:cs="Times New Roman"/>
          <w:sz w:val="24"/>
          <w:szCs w:val="24"/>
        </w:rPr>
        <w:t>ī</w:t>
      </w:r>
      <w:r w:rsidR="00470D48" w:rsidRPr="006C21E3">
        <w:rPr>
          <w:rFonts w:ascii="Times New Roman" w:hAnsi="Times New Roman" w:cs="Times New Roman"/>
          <w:sz w:val="24"/>
          <w:szCs w:val="24"/>
        </w:rPr>
        <w:t>pašnieks – Latvijas Republikas Ārlietu ministrija; b) zemes gabalu (zemes gabala kadastra Nr.0100 010 0121) Krišjāņa Valdemāra ielā 5, Rīgā</w:t>
      </w:r>
      <w:r w:rsidR="00590EB1" w:rsidRPr="006C21E3">
        <w:rPr>
          <w:rFonts w:ascii="Times New Roman" w:hAnsi="Times New Roman" w:cs="Times New Roman"/>
          <w:sz w:val="24"/>
          <w:szCs w:val="24"/>
        </w:rPr>
        <w:t>; ī</w:t>
      </w:r>
      <w:r w:rsidR="00470D48" w:rsidRPr="006C21E3">
        <w:rPr>
          <w:rFonts w:ascii="Times New Roman" w:hAnsi="Times New Roman" w:cs="Times New Roman"/>
          <w:sz w:val="24"/>
          <w:szCs w:val="24"/>
        </w:rPr>
        <w:t xml:space="preserve">pašnieks – Rīgas pilsēta; un c) zemes gabalu (zemes gabala kadastra Nr.0100 010 0120) starp </w:t>
      </w:r>
      <w:r w:rsidR="00470D48" w:rsidRPr="006C21E3">
        <w:rPr>
          <w:rStyle w:val="scayt-misspell-word"/>
          <w:rFonts w:ascii="Times New Roman" w:hAnsi="Times New Roman" w:cs="Times New Roman"/>
          <w:sz w:val="24"/>
          <w:szCs w:val="24"/>
        </w:rPr>
        <w:t>Kronvalda</w:t>
      </w:r>
      <w:r w:rsidR="00470D48" w:rsidRPr="006C21E3">
        <w:rPr>
          <w:rFonts w:ascii="Times New Roman" w:hAnsi="Times New Roman" w:cs="Times New Roman"/>
          <w:sz w:val="24"/>
          <w:szCs w:val="24"/>
        </w:rPr>
        <w:t xml:space="preserve"> un Kalpaka bulvāri, Rīgā</w:t>
      </w:r>
      <w:r w:rsidR="00590EB1" w:rsidRPr="006C21E3">
        <w:rPr>
          <w:rFonts w:ascii="Times New Roman" w:hAnsi="Times New Roman" w:cs="Times New Roman"/>
          <w:sz w:val="24"/>
          <w:szCs w:val="24"/>
        </w:rPr>
        <w:t>;</w:t>
      </w:r>
      <w:r w:rsidR="00470D48" w:rsidRPr="006C21E3">
        <w:rPr>
          <w:rFonts w:ascii="Times New Roman" w:hAnsi="Times New Roman" w:cs="Times New Roman"/>
          <w:sz w:val="24"/>
          <w:szCs w:val="24"/>
        </w:rPr>
        <w:t xml:space="preserve"> </w:t>
      </w:r>
      <w:r w:rsidR="00590EB1" w:rsidRPr="006C21E3">
        <w:rPr>
          <w:rFonts w:ascii="Times New Roman" w:hAnsi="Times New Roman" w:cs="Times New Roman"/>
          <w:sz w:val="24"/>
          <w:szCs w:val="24"/>
        </w:rPr>
        <w:t>ī</w:t>
      </w:r>
      <w:r w:rsidR="00470D48" w:rsidRPr="006C21E3">
        <w:rPr>
          <w:rFonts w:ascii="Times New Roman" w:hAnsi="Times New Roman" w:cs="Times New Roman"/>
          <w:sz w:val="24"/>
          <w:szCs w:val="24"/>
        </w:rPr>
        <w:t>pašnieks – Rīgas pilsēta</w:t>
      </w:r>
      <w:r w:rsidR="00FA40CC" w:rsidRPr="006C21E3">
        <w:rPr>
          <w:rFonts w:ascii="Times New Roman" w:hAnsi="Times New Roman" w:cs="Times New Roman"/>
          <w:sz w:val="24"/>
          <w:szCs w:val="24"/>
        </w:rPr>
        <w:t xml:space="preserve">. Saskaņā ar ierakstiem zemesgrāmatas nodalījumā nekustamais īpašums (nekustamā īpašuma kadastra </w:t>
      </w:r>
      <w:r w:rsidR="00FA40CC" w:rsidRPr="006C21E3">
        <w:rPr>
          <w:rStyle w:val="scayt-misspell-word"/>
          <w:rFonts w:ascii="Times New Roman" w:hAnsi="Times New Roman" w:cs="Times New Roman"/>
          <w:sz w:val="24"/>
          <w:szCs w:val="24"/>
        </w:rPr>
        <w:t>Nr</w:t>
      </w:r>
      <w:r w:rsidR="00FA40CC" w:rsidRPr="006C21E3">
        <w:rPr>
          <w:rFonts w:ascii="Times New Roman" w:hAnsi="Times New Roman" w:cs="Times New Roman"/>
          <w:sz w:val="24"/>
          <w:szCs w:val="24"/>
        </w:rPr>
        <w:t>. 0100 510 0025) apgrūtināts ar šādu lietu tiesību: nostiprināta nomas tiesība uz būvi</w:t>
      </w:r>
      <w:r w:rsidR="00B0746B" w:rsidRPr="006C21E3">
        <w:rPr>
          <w:rFonts w:ascii="Times New Roman" w:hAnsi="Times New Roman" w:cs="Times New Roman"/>
          <w:sz w:val="24"/>
          <w:szCs w:val="24"/>
        </w:rPr>
        <w:t xml:space="preserve"> -vienstāva pazemes autostāvvietu</w:t>
      </w:r>
      <w:r w:rsidR="001C780F" w:rsidRPr="006C21E3">
        <w:rPr>
          <w:rFonts w:ascii="Times New Roman" w:hAnsi="Times New Roman" w:cs="Times New Roman"/>
          <w:sz w:val="24"/>
          <w:szCs w:val="24"/>
        </w:rPr>
        <w:t>,</w:t>
      </w:r>
      <w:r w:rsidR="00FA40CC" w:rsidRPr="006C21E3">
        <w:rPr>
          <w:rFonts w:ascii="Times New Roman" w:hAnsi="Times New Roman" w:cs="Times New Roman"/>
          <w:sz w:val="24"/>
          <w:szCs w:val="24"/>
        </w:rPr>
        <w:t xml:space="preserve"> līdz 2033.gada 8.jūlijam. Nomnieks: Rīgas pašvaldības sabiedrība ar </w:t>
      </w:r>
      <w:r w:rsidR="00FA40CC" w:rsidRPr="006C21E3">
        <w:rPr>
          <w:rFonts w:ascii="Times New Roman" w:hAnsi="Times New Roman" w:cs="Times New Roman"/>
          <w:sz w:val="24"/>
          <w:szCs w:val="24"/>
        </w:rPr>
        <w:lastRenderedPageBreak/>
        <w:t>ierobežotu atbildību “Rīgas satiksme”</w:t>
      </w:r>
      <w:r w:rsidR="00B0746B" w:rsidRPr="006C21E3">
        <w:rPr>
          <w:rFonts w:ascii="Times New Roman" w:hAnsi="Times New Roman" w:cs="Times New Roman"/>
          <w:sz w:val="24"/>
          <w:szCs w:val="24"/>
        </w:rPr>
        <w:t xml:space="preserve">. Pamats: 2009.gada 14.maija nekustamā īpašuma nomas līgums </w:t>
      </w:r>
      <w:proofErr w:type="spellStart"/>
      <w:r w:rsidR="00B0746B" w:rsidRPr="006C21E3">
        <w:rPr>
          <w:rFonts w:ascii="Times New Roman" w:hAnsi="Times New Roman" w:cs="Times New Roman"/>
          <w:sz w:val="24"/>
          <w:szCs w:val="24"/>
        </w:rPr>
        <w:t>Nr.DI-09-209</w:t>
      </w:r>
      <w:proofErr w:type="spellEnd"/>
      <w:r w:rsidR="00B0746B" w:rsidRPr="006C21E3">
        <w:rPr>
          <w:rFonts w:ascii="Times New Roman" w:hAnsi="Times New Roman" w:cs="Times New Roman"/>
          <w:sz w:val="24"/>
          <w:szCs w:val="24"/>
        </w:rPr>
        <w:t>-</w:t>
      </w:r>
      <w:proofErr w:type="spellStart"/>
      <w:r w:rsidR="00B0746B" w:rsidRPr="006C21E3">
        <w:rPr>
          <w:rFonts w:ascii="Times New Roman" w:hAnsi="Times New Roman" w:cs="Times New Roman"/>
          <w:sz w:val="24"/>
          <w:szCs w:val="24"/>
        </w:rPr>
        <w:t>lī</w:t>
      </w:r>
      <w:proofErr w:type="spellEnd"/>
      <w:r w:rsidR="00590EB1" w:rsidRPr="006C21E3">
        <w:rPr>
          <w:rFonts w:ascii="Times New Roman" w:hAnsi="Times New Roman" w:cs="Times New Roman"/>
          <w:sz w:val="24"/>
          <w:szCs w:val="24"/>
        </w:rPr>
        <w:t>.</w:t>
      </w:r>
    </w:p>
    <w:bookmarkEnd w:id="9"/>
    <w:p w14:paraId="202998BD" w14:textId="2CF014D0" w:rsidR="00CD7234" w:rsidRPr="006C21E3" w:rsidRDefault="00CC4156" w:rsidP="00933D74">
      <w:pPr>
        <w:spacing w:after="0" w:line="240" w:lineRule="auto"/>
        <w:ind w:firstLine="709"/>
        <w:jc w:val="both"/>
        <w:rPr>
          <w:rFonts w:ascii="Times New Roman" w:hAnsi="Times New Roman" w:cs="Times New Roman"/>
          <w:sz w:val="24"/>
          <w:szCs w:val="24"/>
        </w:rPr>
      </w:pPr>
      <w:r w:rsidRPr="006C21E3">
        <w:rPr>
          <w:rFonts w:ascii="Times New Roman" w:hAnsi="Times New Roman" w:cs="Times New Roman"/>
          <w:sz w:val="24"/>
          <w:szCs w:val="24"/>
        </w:rPr>
        <w:t xml:space="preserve">Rīgas </w:t>
      </w:r>
      <w:r w:rsidR="007D3E15" w:rsidRPr="006C21E3">
        <w:rPr>
          <w:rFonts w:ascii="Times New Roman" w:hAnsi="Times New Roman" w:cs="Times New Roman"/>
          <w:sz w:val="24"/>
          <w:szCs w:val="24"/>
        </w:rPr>
        <w:t xml:space="preserve">Kongresu nams </w:t>
      </w:r>
      <w:r w:rsidR="00412063" w:rsidRPr="006C21E3">
        <w:rPr>
          <w:rFonts w:ascii="Times New Roman" w:hAnsi="Times New Roman" w:cs="Times New Roman"/>
          <w:sz w:val="24"/>
          <w:szCs w:val="24"/>
        </w:rPr>
        <w:t>atrodas UNESCO Pasaules mantojuma vietas Nr.</w:t>
      </w:r>
      <w:r w:rsidR="00F477CC" w:rsidRPr="006C21E3">
        <w:rPr>
          <w:rFonts w:ascii="Times New Roman" w:hAnsi="Times New Roman" w:cs="Times New Roman"/>
          <w:sz w:val="24"/>
          <w:szCs w:val="24"/>
        </w:rPr>
        <w:t> </w:t>
      </w:r>
      <w:r w:rsidR="00412063" w:rsidRPr="006C21E3">
        <w:rPr>
          <w:rFonts w:ascii="Times New Roman" w:hAnsi="Times New Roman" w:cs="Times New Roman"/>
          <w:sz w:val="24"/>
          <w:szCs w:val="24"/>
        </w:rPr>
        <w:t xml:space="preserve">852 </w:t>
      </w:r>
      <w:r w:rsidR="00F477CC" w:rsidRPr="006C21E3">
        <w:rPr>
          <w:rFonts w:ascii="Times New Roman" w:hAnsi="Times New Roman" w:cs="Times New Roman"/>
          <w:sz w:val="24"/>
          <w:szCs w:val="24"/>
        </w:rPr>
        <w:t>“</w:t>
      </w:r>
      <w:r w:rsidR="00412063" w:rsidRPr="006C21E3">
        <w:rPr>
          <w:rFonts w:ascii="Times New Roman" w:hAnsi="Times New Roman" w:cs="Times New Roman"/>
          <w:sz w:val="24"/>
          <w:szCs w:val="24"/>
        </w:rPr>
        <w:t xml:space="preserve">Rīgas vēsturiskais centrs” teritorijā, valsts nozīmes pilsētbūvniecības pieminekļa </w:t>
      </w:r>
      <w:r w:rsidR="00F477CC" w:rsidRPr="006C21E3">
        <w:rPr>
          <w:rFonts w:ascii="Times New Roman" w:hAnsi="Times New Roman" w:cs="Times New Roman"/>
          <w:sz w:val="24"/>
          <w:szCs w:val="24"/>
        </w:rPr>
        <w:t>“</w:t>
      </w:r>
      <w:r w:rsidR="00412063" w:rsidRPr="006C21E3">
        <w:rPr>
          <w:rFonts w:ascii="Times New Roman" w:hAnsi="Times New Roman" w:cs="Times New Roman"/>
          <w:sz w:val="24"/>
          <w:szCs w:val="24"/>
        </w:rPr>
        <w:t>Rīgas pilsētas vēsturiskais centrs” (valsts aizsardzības Nr.</w:t>
      </w:r>
      <w:r w:rsidR="00F477CC" w:rsidRPr="006C21E3">
        <w:rPr>
          <w:rFonts w:ascii="Times New Roman" w:hAnsi="Times New Roman" w:cs="Times New Roman"/>
          <w:sz w:val="24"/>
          <w:szCs w:val="24"/>
        </w:rPr>
        <w:t> </w:t>
      </w:r>
      <w:r w:rsidR="00412063" w:rsidRPr="006C21E3">
        <w:rPr>
          <w:rFonts w:ascii="Times New Roman" w:hAnsi="Times New Roman" w:cs="Times New Roman"/>
          <w:sz w:val="24"/>
          <w:szCs w:val="24"/>
        </w:rPr>
        <w:t>7442) robežās un ietilpst vietējās nozīmes arhitektūras pieminekļa “Kronvalda parks (bij. Strēlnieku)” sastāvā (valsts aizsardzības Nr. 6409).</w:t>
      </w:r>
    </w:p>
    <w:p w14:paraId="54A45E27" w14:textId="222489B0" w:rsidR="00CD7234" w:rsidRPr="006C21E3" w:rsidRDefault="00CD7234" w:rsidP="00933D74">
      <w:pPr>
        <w:spacing w:after="0" w:line="240" w:lineRule="auto"/>
        <w:ind w:firstLine="709"/>
        <w:jc w:val="both"/>
        <w:rPr>
          <w:rFonts w:ascii="Times New Roman" w:hAnsi="Times New Roman" w:cs="Times New Roman"/>
          <w:sz w:val="24"/>
          <w:szCs w:val="24"/>
        </w:rPr>
      </w:pPr>
      <w:r w:rsidRPr="006C21E3">
        <w:rPr>
          <w:rFonts w:ascii="Times New Roman" w:hAnsi="Times New Roman" w:cs="Times New Roman"/>
          <w:sz w:val="24"/>
          <w:szCs w:val="24"/>
        </w:rPr>
        <w:t xml:space="preserve">Rīgas Kongresu nama ēkai ir noteikts </w:t>
      </w:r>
      <w:proofErr w:type="gramStart"/>
      <w:r w:rsidRPr="006C21E3">
        <w:rPr>
          <w:rFonts w:ascii="Times New Roman" w:hAnsi="Times New Roman" w:cs="Times New Roman"/>
          <w:sz w:val="24"/>
          <w:szCs w:val="24"/>
        </w:rPr>
        <w:t>kultūrvēsturiski vērtīgas ēkas</w:t>
      </w:r>
      <w:proofErr w:type="gramEnd"/>
      <w:r w:rsidRPr="006C21E3">
        <w:rPr>
          <w:rFonts w:ascii="Times New Roman" w:hAnsi="Times New Roman" w:cs="Times New Roman"/>
          <w:sz w:val="24"/>
          <w:szCs w:val="24"/>
        </w:rPr>
        <w:t xml:space="preserve"> statuss</w:t>
      </w:r>
      <w:r w:rsidRPr="006C21E3">
        <w:rPr>
          <w:rStyle w:val="Vresatsauce"/>
          <w:rFonts w:ascii="Times New Roman" w:hAnsi="Times New Roman" w:cs="Times New Roman"/>
          <w:sz w:val="24"/>
          <w:szCs w:val="24"/>
        </w:rPr>
        <w:footnoteReference w:id="10"/>
      </w:r>
      <w:r w:rsidRPr="006C21E3">
        <w:rPr>
          <w:rFonts w:ascii="Times New Roman" w:hAnsi="Times New Roman" w:cs="Times New Roman"/>
          <w:sz w:val="24"/>
          <w:szCs w:val="24"/>
        </w:rPr>
        <w:t>, kas atbilst Rīgas domes 2006. gada 7. februāra saistošo noteikumu Nr. 38 “</w:t>
      </w:r>
      <w:r w:rsidRPr="006C21E3">
        <w:rPr>
          <w:rFonts w:ascii="Times New Roman" w:eastAsia="Times New Roman" w:hAnsi="Times New Roman" w:cs="Times New Roman"/>
          <w:sz w:val="24"/>
          <w:szCs w:val="24"/>
          <w:lang w:eastAsia="lv-LV"/>
        </w:rPr>
        <w:t>Rīgas vēsturiskā centra un tā aizsardzības zonas teritorijas izmantošanas un apbūves noteikumi” 2.</w:t>
      </w:r>
      <w:r w:rsidRPr="006C21E3">
        <w:rPr>
          <w:rFonts w:ascii="Times New Roman" w:hAnsi="Times New Roman" w:cs="Times New Roman"/>
          <w:sz w:val="24"/>
          <w:szCs w:val="24"/>
        </w:rPr>
        <w:t>68.</w:t>
      </w:r>
      <w:r w:rsidR="00F477CC" w:rsidRPr="006C21E3">
        <w:rPr>
          <w:rFonts w:ascii="Times New Roman" w:hAnsi="Times New Roman" w:cs="Times New Roman"/>
          <w:sz w:val="24"/>
          <w:szCs w:val="24"/>
        </w:rPr>
        <w:t> </w:t>
      </w:r>
      <w:r w:rsidRPr="006C21E3">
        <w:rPr>
          <w:rFonts w:ascii="Times New Roman" w:hAnsi="Times New Roman" w:cs="Times New Roman"/>
          <w:sz w:val="24"/>
          <w:szCs w:val="24"/>
        </w:rPr>
        <w:t>apakšpunktā noteiktajam apbūves statusam – pilsētvides kultūrvēsturisko vērtību veidojoša vēsturiska apbūve. Šāds statuss saistāms ar būtiskiem ierobežojumiem ēkas pārbūvē. Proti, nav pieļaujama ēkas nojaukšana. Pārbūve pieļaujama vienīgi tās plānojuma kvalitātes, labiekārtojuma tehniskā līmeņa paaugstināšanai, konstruktīvu defektu novēršanai, saglabāšanas apstākļu uzlabošanai, kā arī pielāgojot to citai izmantošanai. Nav pieļaujamas apjoma izmaiņas, kas pazemina ēkas kultūrvēsturisko vērtību un degradē pilsētvides ainavu skatos no publiskās ārtelpas. Apjoma palielināšana, jumtu paaugstināšana vai formas maiņa atļauta vienīgi izņēmuma gadījumos – ja ēka ir paredzēta nacionālas nozīmes kultūras institūcijai vai ja tā ir izglītības objekts, veicot kvalitatīvus pārveidojumus šo objektu pamatfunkciju nodrošināšanai, un ja to atbalstījusi Rīgas vēsturiskā centra saglabāšanas un attīstības padome.</w:t>
      </w:r>
    </w:p>
    <w:p w14:paraId="40EED29F" w14:textId="1ABE28C2" w:rsidR="00CD7234" w:rsidRPr="006C21E3" w:rsidRDefault="00F77C94" w:rsidP="00933D74">
      <w:pPr>
        <w:spacing w:after="0" w:line="240" w:lineRule="auto"/>
        <w:ind w:firstLine="709"/>
        <w:jc w:val="both"/>
        <w:rPr>
          <w:rFonts w:ascii="Times New Roman" w:hAnsi="Times New Roman" w:cs="Times New Roman"/>
          <w:sz w:val="24"/>
          <w:szCs w:val="24"/>
        </w:rPr>
      </w:pPr>
      <w:r w:rsidRPr="006C21E3">
        <w:rPr>
          <w:rFonts w:ascii="Times New Roman" w:hAnsi="Times New Roman" w:cs="Times New Roman"/>
          <w:sz w:val="24"/>
          <w:szCs w:val="24"/>
        </w:rPr>
        <w:t xml:space="preserve">Rīgas </w:t>
      </w:r>
      <w:r w:rsidR="00CD7234" w:rsidRPr="006C21E3">
        <w:rPr>
          <w:rFonts w:ascii="Times New Roman" w:hAnsi="Times New Roman" w:cs="Times New Roman"/>
          <w:sz w:val="24"/>
          <w:szCs w:val="24"/>
        </w:rPr>
        <w:t>Kongresu nams atrodas apstādījumu teritorijā ar būtisku ekoloģisko, telpisko un kultūrvēsturisko nozīmi kopējā Rīgas vēsturiskā centra apstādījumu sistēmā, kurai noteiktas īpašas aizsardzības prasības apstādījumu saglabāšanai.</w:t>
      </w:r>
    </w:p>
    <w:p w14:paraId="4E000CD6" w14:textId="6EC2E500" w:rsidR="00CD7234" w:rsidRPr="006C21E3" w:rsidRDefault="00F77C94">
      <w:pPr>
        <w:spacing w:after="0" w:line="240" w:lineRule="auto"/>
        <w:ind w:firstLine="709"/>
        <w:jc w:val="both"/>
        <w:rPr>
          <w:rFonts w:ascii="Times New Roman" w:hAnsi="Times New Roman" w:cs="Times New Roman"/>
          <w:sz w:val="24"/>
          <w:szCs w:val="24"/>
        </w:rPr>
      </w:pPr>
      <w:r w:rsidRPr="006C21E3">
        <w:rPr>
          <w:rFonts w:ascii="Times New Roman" w:hAnsi="Times New Roman" w:cs="Times New Roman"/>
          <w:sz w:val="24"/>
          <w:szCs w:val="24"/>
        </w:rPr>
        <w:t xml:space="preserve">Rīgas </w:t>
      </w:r>
      <w:r w:rsidR="00CD7234" w:rsidRPr="006C21E3">
        <w:rPr>
          <w:rFonts w:ascii="Times New Roman" w:hAnsi="Times New Roman" w:cs="Times New Roman"/>
          <w:sz w:val="24"/>
          <w:szCs w:val="24"/>
        </w:rPr>
        <w:t>Kongresu nams robežojas ar Kronvalda parku, iekļaujoties Bulvāru loka apstādījumu zonā, kas ir visnozīmīgākās Rīgas vēsturiskā centra apstādījumu struktūras daļa un kam ir liela kultūrvēsturiskā nozīme, kā arī nenovērtējama loma “zaļās Rīgas” tēla veidošanā. Bulvāru loka teritorijā vēsturiskās parku un dārzu apstādījumu teritorijas, t</w:t>
      </w:r>
      <w:r w:rsidRPr="006C21E3">
        <w:rPr>
          <w:rFonts w:ascii="Times New Roman" w:hAnsi="Times New Roman" w:cs="Times New Roman"/>
          <w:sz w:val="24"/>
          <w:szCs w:val="24"/>
        </w:rPr>
        <w:t>ai skaitā</w:t>
      </w:r>
      <w:r w:rsidR="00CD7234" w:rsidRPr="006C21E3">
        <w:rPr>
          <w:rFonts w:ascii="Times New Roman" w:hAnsi="Times New Roman" w:cs="Times New Roman"/>
          <w:sz w:val="24"/>
          <w:szCs w:val="24"/>
        </w:rPr>
        <w:t xml:space="preserve"> </w:t>
      </w:r>
      <w:proofErr w:type="gramStart"/>
      <w:r w:rsidR="00CD7234" w:rsidRPr="006C21E3">
        <w:rPr>
          <w:rFonts w:ascii="Times New Roman" w:hAnsi="Times New Roman" w:cs="Times New Roman"/>
          <w:sz w:val="24"/>
          <w:szCs w:val="24"/>
        </w:rPr>
        <w:t>Kronvalda parks saglabājamas</w:t>
      </w:r>
      <w:proofErr w:type="gramEnd"/>
      <w:r w:rsidR="00CD7234" w:rsidRPr="006C21E3">
        <w:rPr>
          <w:rFonts w:ascii="Times New Roman" w:hAnsi="Times New Roman" w:cs="Times New Roman"/>
          <w:sz w:val="24"/>
          <w:szCs w:val="24"/>
        </w:rPr>
        <w:t xml:space="preserve"> kā neapbūvējama publiskā ārtelpa. Jauna apjoma būvniecība Kronvalda parka teritorijā ārpus Rīgas Kongresu nama novietnei atvēlētā īpašuma robežām nav atļauta. </w:t>
      </w:r>
    </w:p>
    <w:p w14:paraId="23A8FE91" w14:textId="6D39339A" w:rsidR="00B338E1" w:rsidRPr="006C21E3" w:rsidRDefault="00CD7234">
      <w:pPr>
        <w:spacing w:after="0" w:line="240" w:lineRule="auto"/>
        <w:ind w:firstLine="709"/>
        <w:jc w:val="both"/>
        <w:rPr>
          <w:rFonts w:ascii="Times New Roman" w:hAnsi="Times New Roman" w:cs="Times New Roman"/>
          <w:sz w:val="24"/>
          <w:szCs w:val="24"/>
        </w:rPr>
      </w:pPr>
      <w:r w:rsidRPr="006C21E3">
        <w:rPr>
          <w:rFonts w:ascii="Times New Roman" w:hAnsi="Times New Roman" w:cs="Times New Roman"/>
          <w:sz w:val="24"/>
          <w:szCs w:val="24"/>
        </w:rPr>
        <w:t xml:space="preserve">Neskatoties uz minētajiem ierobežojumiem, atbilstoši </w:t>
      </w:r>
      <w:r w:rsidR="001220F4" w:rsidRPr="006C21E3">
        <w:rPr>
          <w:rFonts w:ascii="Times New Roman" w:hAnsi="Times New Roman" w:cs="Times New Roman"/>
          <w:i/>
          <w:iCs/>
          <w:sz w:val="24"/>
          <w:szCs w:val="24"/>
        </w:rPr>
        <w:t>MB</w:t>
      </w:r>
      <w:r w:rsidR="001220F4" w:rsidRPr="006C21E3">
        <w:rPr>
          <w:rFonts w:ascii="Times New Roman" w:hAnsi="Times New Roman" w:cs="Times New Roman"/>
          <w:sz w:val="24"/>
          <w:szCs w:val="24"/>
        </w:rPr>
        <w:t xml:space="preserve"> </w:t>
      </w:r>
      <w:proofErr w:type="spellStart"/>
      <w:r w:rsidR="00C311E2" w:rsidRPr="006C21E3">
        <w:rPr>
          <w:rFonts w:ascii="Times New Roman" w:hAnsi="Times New Roman" w:cs="Times New Roman"/>
          <w:i/>
          <w:iCs/>
          <w:sz w:val="24"/>
          <w:szCs w:val="24"/>
        </w:rPr>
        <w:t>Mash</w:t>
      </w:r>
      <w:proofErr w:type="spellEnd"/>
      <w:r w:rsidR="00C311E2" w:rsidRPr="006C21E3">
        <w:rPr>
          <w:rFonts w:ascii="Times New Roman" w:hAnsi="Times New Roman" w:cs="Times New Roman"/>
          <w:i/>
          <w:iCs/>
          <w:sz w:val="24"/>
          <w:szCs w:val="24"/>
        </w:rPr>
        <w:t xml:space="preserve"> Studio</w:t>
      </w:r>
      <w:r w:rsidR="00C311E2" w:rsidRPr="006C21E3">
        <w:rPr>
          <w:rFonts w:ascii="Times New Roman" w:hAnsi="Times New Roman" w:cs="Times New Roman"/>
          <w:sz w:val="24"/>
          <w:szCs w:val="24"/>
        </w:rPr>
        <w:t xml:space="preserve"> novietņu izvērtējuma gala ziņojumā</w:t>
      </w:r>
      <w:r w:rsidR="001220F4" w:rsidRPr="006C21E3">
        <w:rPr>
          <w:rStyle w:val="Vresatsauce"/>
          <w:rFonts w:ascii="Times New Roman" w:hAnsi="Times New Roman" w:cs="Times New Roman"/>
          <w:sz w:val="24"/>
          <w:szCs w:val="24"/>
        </w:rPr>
        <w:footnoteReference w:id="11"/>
      </w:r>
      <w:r w:rsidR="00C311E2" w:rsidRPr="006C21E3">
        <w:rPr>
          <w:rFonts w:ascii="Times New Roman" w:hAnsi="Times New Roman" w:cs="Times New Roman"/>
          <w:sz w:val="24"/>
          <w:szCs w:val="24"/>
        </w:rPr>
        <w:t xml:space="preserve"> paustajam </w:t>
      </w:r>
      <w:r w:rsidRPr="006C21E3">
        <w:rPr>
          <w:rFonts w:ascii="Times New Roman" w:hAnsi="Times New Roman" w:cs="Times New Roman"/>
          <w:sz w:val="24"/>
          <w:szCs w:val="24"/>
        </w:rPr>
        <w:t xml:space="preserve">tieši </w:t>
      </w:r>
      <w:r w:rsidR="00F77C94" w:rsidRPr="006C21E3">
        <w:rPr>
          <w:rFonts w:ascii="Times New Roman" w:hAnsi="Times New Roman" w:cs="Times New Roman"/>
          <w:sz w:val="24"/>
          <w:szCs w:val="24"/>
        </w:rPr>
        <w:t xml:space="preserve">Rīgas </w:t>
      </w:r>
      <w:r w:rsidR="00C311E2" w:rsidRPr="006C21E3">
        <w:rPr>
          <w:rFonts w:ascii="Times New Roman" w:hAnsi="Times New Roman" w:cs="Times New Roman"/>
          <w:sz w:val="24"/>
          <w:szCs w:val="24"/>
        </w:rPr>
        <w:t xml:space="preserve">Kongresu nama atrašanās vieta </w:t>
      </w:r>
      <w:r w:rsidR="00C437E5" w:rsidRPr="006C21E3">
        <w:rPr>
          <w:rFonts w:ascii="Times New Roman" w:hAnsi="Times New Roman" w:cs="Times New Roman"/>
          <w:sz w:val="24"/>
          <w:szCs w:val="24"/>
        </w:rPr>
        <w:t>pati par sevi</w:t>
      </w:r>
      <w:r w:rsidR="00C311E2" w:rsidRPr="006C21E3">
        <w:rPr>
          <w:rFonts w:ascii="Times New Roman" w:hAnsi="Times New Roman" w:cs="Times New Roman"/>
          <w:sz w:val="24"/>
          <w:szCs w:val="24"/>
        </w:rPr>
        <w:t xml:space="preserve"> rada virkni priekšrocību – Rīgas centra un mūziķu ekosistēmas sastāvdaļa, labiekārtota apkārtne un parka tuvums, ērta pieejamība</w:t>
      </w:r>
      <w:r w:rsidR="008E6EDA" w:rsidRPr="006C21E3">
        <w:rPr>
          <w:rFonts w:ascii="Times New Roman" w:hAnsi="Times New Roman" w:cs="Times New Roman"/>
          <w:sz w:val="24"/>
          <w:szCs w:val="24"/>
        </w:rPr>
        <w:t>, izbūvēta pazemes autostāvvieta.</w:t>
      </w:r>
      <w:r w:rsidR="001220F4" w:rsidRPr="006C21E3">
        <w:rPr>
          <w:rFonts w:ascii="Times New Roman" w:hAnsi="Times New Roman" w:cs="Times New Roman"/>
          <w:sz w:val="24"/>
          <w:szCs w:val="24"/>
        </w:rPr>
        <w:t xml:space="preserve"> Tai pašā laikā </w:t>
      </w:r>
      <w:r w:rsidR="001220F4" w:rsidRPr="006C21E3">
        <w:rPr>
          <w:rFonts w:ascii="Times New Roman" w:hAnsi="Times New Roman" w:cs="Times New Roman"/>
          <w:i/>
          <w:iCs/>
          <w:sz w:val="24"/>
          <w:szCs w:val="24"/>
        </w:rPr>
        <w:t xml:space="preserve">MB </w:t>
      </w:r>
      <w:proofErr w:type="spellStart"/>
      <w:r w:rsidR="008E6EDA" w:rsidRPr="006C21E3">
        <w:rPr>
          <w:rFonts w:ascii="Times New Roman" w:hAnsi="Times New Roman" w:cs="Times New Roman"/>
          <w:i/>
          <w:iCs/>
          <w:sz w:val="24"/>
          <w:szCs w:val="24"/>
        </w:rPr>
        <w:t>Mash</w:t>
      </w:r>
      <w:proofErr w:type="spellEnd"/>
      <w:r w:rsidR="008E6EDA" w:rsidRPr="006C21E3">
        <w:rPr>
          <w:rFonts w:ascii="Times New Roman" w:hAnsi="Times New Roman" w:cs="Times New Roman"/>
          <w:i/>
          <w:iCs/>
          <w:sz w:val="24"/>
          <w:szCs w:val="24"/>
        </w:rPr>
        <w:t xml:space="preserve"> Studio</w:t>
      </w:r>
      <w:r w:rsidR="008E6EDA" w:rsidRPr="006C21E3">
        <w:rPr>
          <w:rFonts w:ascii="Times New Roman" w:hAnsi="Times New Roman" w:cs="Times New Roman"/>
          <w:sz w:val="24"/>
          <w:szCs w:val="24"/>
        </w:rPr>
        <w:t xml:space="preserve"> izvērtējuma secinājumi saturēja atrunu, ka</w:t>
      </w:r>
      <w:r w:rsidR="00333539" w:rsidRPr="006C21E3">
        <w:rPr>
          <w:rFonts w:ascii="Times New Roman" w:hAnsi="Times New Roman" w:cs="Times New Roman"/>
          <w:sz w:val="24"/>
          <w:szCs w:val="24"/>
        </w:rPr>
        <w:t xml:space="preserve"> papildus </w:t>
      </w:r>
      <w:r w:rsidR="008E6EDA" w:rsidRPr="006C21E3">
        <w:rPr>
          <w:rFonts w:ascii="Times New Roman" w:hAnsi="Times New Roman" w:cs="Times New Roman"/>
          <w:sz w:val="24"/>
          <w:szCs w:val="24"/>
        </w:rPr>
        <w:t xml:space="preserve">ir nepieciešama </w:t>
      </w:r>
      <w:r w:rsidR="008A5B41" w:rsidRPr="006C21E3">
        <w:rPr>
          <w:rFonts w:ascii="Times New Roman" w:hAnsi="Times New Roman" w:cs="Times New Roman"/>
          <w:sz w:val="24"/>
          <w:szCs w:val="24"/>
        </w:rPr>
        <w:t xml:space="preserve">Rīgas </w:t>
      </w:r>
      <w:r w:rsidR="008E6EDA" w:rsidRPr="006C21E3">
        <w:rPr>
          <w:rFonts w:ascii="Times New Roman" w:hAnsi="Times New Roman" w:cs="Times New Roman"/>
          <w:sz w:val="24"/>
          <w:szCs w:val="24"/>
        </w:rPr>
        <w:t xml:space="preserve">Kongresu nama </w:t>
      </w:r>
      <w:r w:rsidR="002C0D92" w:rsidRPr="006C21E3">
        <w:rPr>
          <w:rFonts w:ascii="Times New Roman" w:hAnsi="Times New Roman" w:cs="Times New Roman"/>
          <w:sz w:val="24"/>
          <w:szCs w:val="24"/>
        </w:rPr>
        <w:t>padziļināta izpēte, lai noteiktu iespējamos ēkas programmas un pārbūves tehniskos ierobežojumus</w:t>
      </w:r>
      <w:r w:rsidR="00333539" w:rsidRPr="006C21E3">
        <w:rPr>
          <w:rFonts w:ascii="Times New Roman" w:hAnsi="Times New Roman" w:cs="Times New Roman"/>
          <w:sz w:val="24"/>
          <w:szCs w:val="24"/>
        </w:rPr>
        <w:t xml:space="preserve">, proti, vai </w:t>
      </w:r>
      <w:r w:rsidR="001220F4" w:rsidRPr="006C21E3">
        <w:rPr>
          <w:rFonts w:ascii="Times New Roman" w:hAnsi="Times New Roman" w:cs="Times New Roman"/>
          <w:sz w:val="24"/>
          <w:szCs w:val="24"/>
        </w:rPr>
        <w:t>K</w:t>
      </w:r>
      <w:r w:rsidR="00333539" w:rsidRPr="006C21E3">
        <w:rPr>
          <w:rFonts w:ascii="Times New Roman" w:hAnsi="Times New Roman" w:cs="Times New Roman"/>
          <w:sz w:val="24"/>
          <w:szCs w:val="24"/>
        </w:rPr>
        <w:t xml:space="preserve">oncertzāles telpu un funkcionālā programma ir savietojama ar ierobežojumiem </w:t>
      </w:r>
      <w:r w:rsidR="008A5B41" w:rsidRPr="006C21E3">
        <w:rPr>
          <w:rFonts w:ascii="Times New Roman" w:hAnsi="Times New Roman" w:cs="Times New Roman"/>
          <w:sz w:val="24"/>
          <w:szCs w:val="24"/>
        </w:rPr>
        <w:t xml:space="preserve">Rīgas </w:t>
      </w:r>
      <w:r w:rsidR="00333539" w:rsidRPr="006C21E3">
        <w:rPr>
          <w:rFonts w:ascii="Times New Roman" w:hAnsi="Times New Roman" w:cs="Times New Roman"/>
          <w:sz w:val="24"/>
          <w:szCs w:val="24"/>
        </w:rPr>
        <w:t>Kongresu nama pārbūvē</w:t>
      </w:r>
      <w:r w:rsidR="002C0D92" w:rsidRPr="006C21E3">
        <w:rPr>
          <w:rFonts w:ascii="Times New Roman" w:hAnsi="Times New Roman" w:cs="Times New Roman"/>
          <w:sz w:val="24"/>
          <w:szCs w:val="24"/>
        </w:rPr>
        <w:t>.</w:t>
      </w:r>
      <w:r w:rsidR="008E6EDA" w:rsidRPr="006C21E3">
        <w:rPr>
          <w:rFonts w:ascii="Times New Roman" w:hAnsi="Times New Roman" w:cs="Times New Roman"/>
          <w:sz w:val="24"/>
          <w:szCs w:val="24"/>
        </w:rPr>
        <w:t xml:space="preserve"> </w:t>
      </w:r>
      <w:r w:rsidR="00D3402F" w:rsidRPr="006C21E3">
        <w:rPr>
          <w:rFonts w:ascii="Times New Roman" w:hAnsi="Times New Roman" w:cs="Times New Roman"/>
          <w:sz w:val="24"/>
          <w:szCs w:val="24"/>
        </w:rPr>
        <w:t xml:space="preserve">Ņemot vērā minēto, </w:t>
      </w:r>
      <w:r w:rsidR="002C0D92" w:rsidRPr="006C21E3">
        <w:rPr>
          <w:rFonts w:ascii="Times New Roman" w:hAnsi="Times New Roman" w:cs="Times New Roman"/>
          <w:sz w:val="24"/>
          <w:szCs w:val="24"/>
        </w:rPr>
        <w:t>Attīstības komitejas 2021. gada 21. jūnijā sēdē</w:t>
      </w:r>
      <w:r w:rsidR="00117B72" w:rsidRPr="006C21E3">
        <w:rPr>
          <w:rFonts w:ascii="Times New Roman" w:hAnsi="Times New Roman" w:cs="Times New Roman"/>
          <w:sz w:val="24"/>
          <w:szCs w:val="24"/>
        </w:rPr>
        <w:t xml:space="preserve"> </w:t>
      </w:r>
      <w:r w:rsidR="002C0D92" w:rsidRPr="006C21E3">
        <w:rPr>
          <w:rFonts w:ascii="Times New Roman" w:hAnsi="Times New Roman" w:cs="Times New Roman"/>
          <w:sz w:val="24"/>
          <w:szCs w:val="24"/>
        </w:rPr>
        <w:t xml:space="preserve">tika nolemts, ka </w:t>
      </w:r>
      <w:r w:rsidR="008A5B41" w:rsidRPr="006C21E3">
        <w:rPr>
          <w:rFonts w:ascii="Times New Roman" w:hAnsi="Times New Roman" w:cs="Times New Roman"/>
          <w:sz w:val="24"/>
          <w:szCs w:val="24"/>
        </w:rPr>
        <w:t xml:space="preserve">Rīgas </w:t>
      </w:r>
      <w:r w:rsidR="00333539" w:rsidRPr="006C21E3">
        <w:rPr>
          <w:rFonts w:ascii="Times New Roman" w:hAnsi="Times New Roman" w:cs="Times New Roman"/>
          <w:sz w:val="24"/>
          <w:szCs w:val="24"/>
        </w:rPr>
        <w:t xml:space="preserve">Kongresu nama </w:t>
      </w:r>
      <w:r w:rsidR="002C0D92" w:rsidRPr="006C21E3">
        <w:rPr>
          <w:rFonts w:ascii="Times New Roman" w:hAnsi="Times New Roman" w:cs="Times New Roman"/>
          <w:sz w:val="24"/>
          <w:szCs w:val="24"/>
        </w:rPr>
        <w:t xml:space="preserve">padziļinātā izpēte ir veicama un tās veikšanai ir nepieciešams piesaistīt arhitektus. </w:t>
      </w:r>
    </w:p>
    <w:p w14:paraId="634C074F" w14:textId="0A6CAFD4" w:rsidR="00B338E1" w:rsidRPr="006C21E3" w:rsidRDefault="008E6EDA">
      <w:pPr>
        <w:spacing w:after="0" w:line="240" w:lineRule="auto"/>
        <w:ind w:firstLine="709"/>
        <w:jc w:val="both"/>
        <w:rPr>
          <w:rFonts w:ascii="Times New Roman" w:hAnsi="Times New Roman" w:cs="Times New Roman"/>
          <w:sz w:val="24"/>
          <w:szCs w:val="24"/>
        </w:rPr>
      </w:pPr>
      <w:r w:rsidRPr="006C21E3">
        <w:rPr>
          <w:rFonts w:ascii="Times New Roman" w:hAnsi="Times New Roman" w:cs="Times New Roman"/>
          <w:sz w:val="24"/>
          <w:szCs w:val="24"/>
        </w:rPr>
        <w:t xml:space="preserve">Atbilstoši Attīstības komitejas 2021. gada 21. jūnijā sēdē nolemtajam </w:t>
      </w:r>
      <w:r w:rsidR="002C0D92" w:rsidRPr="006C21E3">
        <w:rPr>
          <w:rFonts w:ascii="Times New Roman" w:hAnsi="Times New Roman" w:cs="Times New Roman"/>
          <w:sz w:val="24"/>
          <w:szCs w:val="24"/>
        </w:rPr>
        <w:t>Kultūras ministrija sadarbībā ar Latvijas Arhitektu savienību sagatavoja darba uzdevum</w:t>
      </w:r>
      <w:r w:rsidR="00B338E1" w:rsidRPr="006C21E3">
        <w:rPr>
          <w:rFonts w:ascii="Times New Roman" w:hAnsi="Times New Roman" w:cs="Times New Roman"/>
          <w:sz w:val="24"/>
          <w:szCs w:val="24"/>
        </w:rPr>
        <w:t>u</w:t>
      </w:r>
      <w:r w:rsidR="002C0D92" w:rsidRPr="006C21E3">
        <w:rPr>
          <w:rFonts w:ascii="Times New Roman" w:hAnsi="Times New Roman" w:cs="Times New Roman"/>
          <w:sz w:val="24"/>
          <w:szCs w:val="24"/>
        </w:rPr>
        <w:t xml:space="preserve"> un vei</w:t>
      </w:r>
      <w:r w:rsidR="00B338E1" w:rsidRPr="006C21E3">
        <w:rPr>
          <w:rFonts w:ascii="Times New Roman" w:hAnsi="Times New Roman" w:cs="Times New Roman"/>
          <w:sz w:val="24"/>
          <w:szCs w:val="24"/>
        </w:rPr>
        <w:t>ca</w:t>
      </w:r>
      <w:r w:rsidR="002C0D92" w:rsidRPr="006C21E3">
        <w:rPr>
          <w:rFonts w:ascii="Times New Roman" w:hAnsi="Times New Roman" w:cs="Times New Roman"/>
          <w:sz w:val="24"/>
          <w:szCs w:val="24"/>
        </w:rPr>
        <w:t xml:space="preserve"> tirgus cenu izpēt</w:t>
      </w:r>
      <w:r w:rsidR="00B338E1" w:rsidRPr="006C21E3">
        <w:rPr>
          <w:rFonts w:ascii="Times New Roman" w:hAnsi="Times New Roman" w:cs="Times New Roman"/>
          <w:sz w:val="24"/>
          <w:szCs w:val="24"/>
        </w:rPr>
        <w:t>i</w:t>
      </w:r>
      <w:r w:rsidR="002C0D92" w:rsidRPr="006C21E3">
        <w:rPr>
          <w:rFonts w:ascii="Times New Roman" w:hAnsi="Times New Roman" w:cs="Times New Roman"/>
          <w:sz w:val="24"/>
          <w:szCs w:val="24"/>
        </w:rPr>
        <w:t xml:space="preserve"> izvērtējuma veikšanai.</w:t>
      </w:r>
      <w:r w:rsidR="00B338E1" w:rsidRPr="006C21E3">
        <w:rPr>
          <w:rFonts w:ascii="Times New Roman" w:hAnsi="Times New Roman" w:cs="Times New Roman"/>
          <w:sz w:val="24"/>
          <w:szCs w:val="24"/>
        </w:rPr>
        <w:t xml:space="preserve"> Tirgus izpētes rezultātā 2021. gad</w:t>
      </w:r>
      <w:r w:rsidR="008A77E0" w:rsidRPr="006C21E3">
        <w:rPr>
          <w:rFonts w:ascii="Times New Roman" w:hAnsi="Times New Roman" w:cs="Times New Roman"/>
          <w:sz w:val="24"/>
          <w:szCs w:val="24"/>
        </w:rPr>
        <w:t>a 31. augustā</w:t>
      </w:r>
      <w:r w:rsidR="00B338E1" w:rsidRPr="006C21E3">
        <w:rPr>
          <w:rFonts w:ascii="Times New Roman" w:hAnsi="Times New Roman" w:cs="Times New Roman"/>
          <w:sz w:val="24"/>
          <w:szCs w:val="24"/>
        </w:rPr>
        <w:t xml:space="preserve"> starp Kultūras ministriju un sabiedrību ar ierobežotu atbildību “</w:t>
      </w:r>
      <w:r w:rsidR="006B6231" w:rsidRPr="006C21E3">
        <w:rPr>
          <w:rFonts w:ascii="Times New Roman" w:hAnsi="Times New Roman" w:cs="Times New Roman"/>
          <w:sz w:val="24"/>
          <w:szCs w:val="24"/>
        </w:rPr>
        <w:t>NAMS</w:t>
      </w:r>
      <w:r w:rsidR="00B338E1" w:rsidRPr="006C21E3">
        <w:rPr>
          <w:rFonts w:ascii="Times New Roman" w:hAnsi="Times New Roman" w:cs="Times New Roman"/>
          <w:sz w:val="24"/>
          <w:szCs w:val="24"/>
        </w:rPr>
        <w:t>”</w:t>
      </w:r>
      <w:r w:rsidR="004B298E" w:rsidRPr="006C21E3">
        <w:rPr>
          <w:rFonts w:ascii="Times New Roman" w:hAnsi="Times New Roman" w:cs="Times New Roman"/>
          <w:sz w:val="24"/>
          <w:szCs w:val="24"/>
        </w:rPr>
        <w:t xml:space="preserve"> </w:t>
      </w:r>
      <w:r w:rsidR="00B338E1" w:rsidRPr="006C21E3">
        <w:rPr>
          <w:rFonts w:ascii="Times New Roman" w:hAnsi="Times New Roman" w:cs="Times New Roman"/>
          <w:sz w:val="24"/>
          <w:szCs w:val="24"/>
        </w:rPr>
        <w:t xml:space="preserve">tika noslēgts līgums par </w:t>
      </w:r>
      <w:r w:rsidR="008A77E0" w:rsidRPr="006C21E3">
        <w:rPr>
          <w:rFonts w:ascii="Times New Roman" w:hAnsi="Times New Roman" w:cs="Times New Roman"/>
          <w:sz w:val="24"/>
          <w:szCs w:val="24"/>
        </w:rPr>
        <w:t xml:space="preserve">Rīgas </w:t>
      </w:r>
      <w:r w:rsidR="00B338E1" w:rsidRPr="006C21E3">
        <w:rPr>
          <w:rFonts w:ascii="Times New Roman" w:hAnsi="Times New Roman" w:cs="Times New Roman"/>
          <w:sz w:val="24"/>
          <w:szCs w:val="24"/>
        </w:rPr>
        <w:t>Kongresu nama padziļinātās izpētes veikšanu.</w:t>
      </w:r>
    </w:p>
    <w:p w14:paraId="19010810" w14:textId="5F530FFC" w:rsidR="00B338E1" w:rsidRPr="006C21E3" w:rsidRDefault="00B338E1">
      <w:pPr>
        <w:spacing w:after="0" w:line="240" w:lineRule="auto"/>
        <w:ind w:firstLine="709"/>
        <w:jc w:val="both"/>
        <w:rPr>
          <w:rFonts w:ascii="Times New Roman" w:hAnsi="Times New Roman" w:cs="Times New Roman"/>
          <w:sz w:val="24"/>
          <w:szCs w:val="24"/>
        </w:rPr>
      </w:pPr>
      <w:bookmarkStart w:id="10" w:name="_Hlk95235851"/>
      <w:r w:rsidRPr="006C21E3">
        <w:rPr>
          <w:rFonts w:ascii="Times New Roman" w:hAnsi="Times New Roman" w:cs="Times New Roman"/>
          <w:sz w:val="24"/>
          <w:szCs w:val="24"/>
        </w:rPr>
        <w:t xml:space="preserve">Izpētes rezultātā tika secināts, ka </w:t>
      </w:r>
      <w:r w:rsidR="00E73642" w:rsidRPr="006C21E3">
        <w:rPr>
          <w:rFonts w:ascii="Times New Roman" w:hAnsi="Times New Roman" w:cs="Times New Roman"/>
          <w:sz w:val="24"/>
          <w:szCs w:val="24"/>
        </w:rPr>
        <w:t xml:space="preserve">kopējā </w:t>
      </w:r>
      <w:r w:rsidRPr="006C21E3">
        <w:rPr>
          <w:rFonts w:ascii="Times New Roman" w:hAnsi="Times New Roman" w:cs="Times New Roman"/>
          <w:sz w:val="24"/>
          <w:szCs w:val="24"/>
        </w:rPr>
        <w:t>Koncertzāle</w:t>
      </w:r>
      <w:r w:rsidR="00E73642" w:rsidRPr="006C21E3">
        <w:rPr>
          <w:rFonts w:ascii="Times New Roman" w:hAnsi="Times New Roman" w:cs="Times New Roman"/>
          <w:sz w:val="24"/>
          <w:szCs w:val="24"/>
        </w:rPr>
        <w:t xml:space="preserve">i nepieciešamā telpu programmas platība (pieskaitot tehniskās telpas) nav ietilpināma </w:t>
      </w:r>
      <w:r w:rsidR="008A77E0" w:rsidRPr="006C21E3">
        <w:rPr>
          <w:rFonts w:ascii="Times New Roman" w:hAnsi="Times New Roman" w:cs="Times New Roman"/>
          <w:sz w:val="24"/>
          <w:szCs w:val="24"/>
        </w:rPr>
        <w:t xml:space="preserve">Rīgas </w:t>
      </w:r>
      <w:r w:rsidR="00E73642" w:rsidRPr="006C21E3">
        <w:rPr>
          <w:rFonts w:ascii="Times New Roman" w:hAnsi="Times New Roman" w:cs="Times New Roman"/>
          <w:sz w:val="24"/>
          <w:szCs w:val="24"/>
        </w:rPr>
        <w:t>Kongresu nama esošajās platībās</w:t>
      </w:r>
      <w:r w:rsidR="008E6EDA" w:rsidRPr="006C21E3">
        <w:rPr>
          <w:rFonts w:ascii="Times New Roman" w:hAnsi="Times New Roman" w:cs="Times New Roman"/>
          <w:sz w:val="24"/>
          <w:szCs w:val="24"/>
        </w:rPr>
        <w:t xml:space="preserve">, ja netiek veikta </w:t>
      </w:r>
      <w:r w:rsidR="008A77E0" w:rsidRPr="006C21E3">
        <w:rPr>
          <w:rFonts w:ascii="Times New Roman" w:hAnsi="Times New Roman" w:cs="Times New Roman"/>
          <w:sz w:val="24"/>
          <w:szCs w:val="24"/>
        </w:rPr>
        <w:t xml:space="preserve">Rīgas </w:t>
      </w:r>
      <w:r w:rsidR="008E6EDA" w:rsidRPr="006C21E3">
        <w:rPr>
          <w:rFonts w:ascii="Times New Roman" w:hAnsi="Times New Roman" w:cs="Times New Roman"/>
          <w:sz w:val="24"/>
          <w:szCs w:val="24"/>
        </w:rPr>
        <w:t xml:space="preserve">Kongresu nama paplašināšana un netiek meklēti kompromisi Koncertzāles </w:t>
      </w:r>
      <w:r w:rsidR="008E6EDA" w:rsidRPr="006C21E3">
        <w:rPr>
          <w:rFonts w:ascii="Times New Roman" w:hAnsi="Times New Roman" w:cs="Times New Roman"/>
          <w:sz w:val="24"/>
          <w:szCs w:val="24"/>
        </w:rPr>
        <w:lastRenderedPageBreak/>
        <w:t>telpu programmā</w:t>
      </w:r>
      <w:r w:rsidR="004B298E" w:rsidRPr="006C21E3">
        <w:rPr>
          <w:rStyle w:val="Vresatsauce"/>
          <w:rFonts w:ascii="Times New Roman" w:hAnsi="Times New Roman" w:cs="Times New Roman"/>
          <w:sz w:val="24"/>
          <w:szCs w:val="24"/>
        </w:rPr>
        <w:footnoteReference w:id="12"/>
      </w:r>
      <w:r w:rsidR="004B298E" w:rsidRPr="006C21E3">
        <w:rPr>
          <w:rFonts w:ascii="Times New Roman" w:hAnsi="Times New Roman" w:cs="Times New Roman"/>
          <w:sz w:val="24"/>
          <w:szCs w:val="24"/>
        </w:rPr>
        <w:t xml:space="preserve">. </w:t>
      </w:r>
      <w:r w:rsidR="00333539" w:rsidRPr="006C21E3">
        <w:rPr>
          <w:rFonts w:ascii="Times New Roman" w:hAnsi="Times New Roman" w:cs="Times New Roman"/>
          <w:sz w:val="24"/>
          <w:szCs w:val="24"/>
        </w:rPr>
        <w:t>S</w:t>
      </w:r>
      <w:r w:rsidR="006B6231" w:rsidRPr="006C21E3">
        <w:rPr>
          <w:rFonts w:ascii="Times New Roman" w:hAnsi="Times New Roman" w:cs="Times New Roman"/>
          <w:sz w:val="24"/>
          <w:szCs w:val="24"/>
        </w:rPr>
        <w:t>abiedrība ar ierobežotu atbildību</w:t>
      </w:r>
      <w:r w:rsidR="00333539" w:rsidRPr="006C21E3">
        <w:rPr>
          <w:rFonts w:ascii="Times New Roman" w:hAnsi="Times New Roman" w:cs="Times New Roman"/>
          <w:sz w:val="24"/>
          <w:szCs w:val="24"/>
        </w:rPr>
        <w:t xml:space="preserve"> “</w:t>
      </w:r>
      <w:r w:rsidR="002A70D4" w:rsidRPr="006C21E3">
        <w:rPr>
          <w:rFonts w:ascii="Times New Roman" w:hAnsi="Times New Roman" w:cs="Times New Roman"/>
          <w:sz w:val="24"/>
          <w:szCs w:val="24"/>
        </w:rPr>
        <w:t>NAMS</w:t>
      </w:r>
      <w:r w:rsidR="00333539" w:rsidRPr="006C21E3">
        <w:rPr>
          <w:rFonts w:ascii="Times New Roman" w:hAnsi="Times New Roman" w:cs="Times New Roman"/>
          <w:sz w:val="24"/>
          <w:szCs w:val="24"/>
        </w:rPr>
        <w:t xml:space="preserve">” savā izpētē bija ievērtējis arī iespējamos </w:t>
      </w:r>
      <w:r w:rsidR="008A77E0" w:rsidRPr="006C21E3">
        <w:rPr>
          <w:rFonts w:ascii="Times New Roman" w:hAnsi="Times New Roman" w:cs="Times New Roman"/>
          <w:sz w:val="24"/>
          <w:szCs w:val="24"/>
        </w:rPr>
        <w:t xml:space="preserve">Rīgas </w:t>
      </w:r>
      <w:r w:rsidR="00333539" w:rsidRPr="006C21E3">
        <w:rPr>
          <w:rFonts w:ascii="Times New Roman" w:hAnsi="Times New Roman" w:cs="Times New Roman"/>
          <w:sz w:val="24"/>
          <w:szCs w:val="24"/>
        </w:rPr>
        <w:t xml:space="preserve">Kongresu nama paplašinājumus, </w:t>
      </w:r>
      <w:r w:rsidR="00750FC9" w:rsidRPr="006C21E3">
        <w:rPr>
          <w:rFonts w:ascii="Times New Roman" w:hAnsi="Times New Roman" w:cs="Times New Roman"/>
          <w:sz w:val="24"/>
          <w:szCs w:val="24"/>
        </w:rPr>
        <w:t xml:space="preserve">veicot arī attiecīgu papildus iegūstamo platību aprēķinu, kā rezultātā iegūstamā kopējā Koncertzāles platība veido aptuveni </w:t>
      </w:r>
      <w:r w:rsidR="0053567F" w:rsidRPr="006C21E3">
        <w:rPr>
          <w:rFonts w:ascii="Times New Roman" w:hAnsi="Times New Roman" w:cs="Times New Roman"/>
          <w:sz w:val="24"/>
          <w:szCs w:val="24"/>
        </w:rPr>
        <w:t>128,8</w:t>
      </w:r>
      <w:r w:rsidR="00750FC9" w:rsidRPr="006C21E3">
        <w:rPr>
          <w:rFonts w:ascii="Times New Roman" w:hAnsi="Times New Roman" w:cs="Times New Roman"/>
          <w:sz w:val="24"/>
          <w:szCs w:val="24"/>
        </w:rPr>
        <w:t xml:space="preserve">% no kopējās Koncertzāles telpu programmā paredzētās platības </w:t>
      </w:r>
      <w:proofErr w:type="gramStart"/>
      <w:r w:rsidR="0053567F" w:rsidRPr="006C21E3">
        <w:rPr>
          <w:rFonts w:ascii="Times New Roman" w:hAnsi="Times New Roman" w:cs="Times New Roman"/>
          <w:sz w:val="24"/>
          <w:szCs w:val="24"/>
        </w:rPr>
        <w:t>(</w:t>
      </w:r>
      <w:proofErr w:type="gramEnd"/>
      <w:r w:rsidR="00750FC9" w:rsidRPr="006C21E3">
        <w:rPr>
          <w:rFonts w:ascii="Times New Roman" w:hAnsi="Times New Roman" w:cs="Times New Roman"/>
          <w:sz w:val="24"/>
          <w:szCs w:val="24"/>
        </w:rPr>
        <w:t xml:space="preserve">proti, atbilstoši Koncertzāles telpu programmai kopējā nepieciešamā platība ir </w:t>
      </w:r>
      <w:r w:rsidR="0053567F" w:rsidRPr="006C21E3">
        <w:rPr>
          <w:rFonts w:ascii="Times New Roman" w:hAnsi="Times New Roman" w:cs="Times New Roman"/>
          <w:sz w:val="24"/>
          <w:szCs w:val="24"/>
        </w:rPr>
        <w:t>15 000</w:t>
      </w:r>
      <w:r w:rsidR="00750FC9" w:rsidRPr="006C21E3">
        <w:rPr>
          <w:rFonts w:ascii="Times New Roman" w:hAnsi="Times New Roman" w:cs="Times New Roman"/>
          <w:sz w:val="24"/>
          <w:szCs w:val="24"/>
        </w:rPr>
        <w:t xml:space="preserve"> m</w:t>
      </w:r>
      <w:r w:rsidR="00750FC9" w:rsidRPr="006C21E3">
        <w:rPr>
          <w:rFonts w:ascii="Times New Roman" w:hAnsi="Times New Roman" w:cs="Times New Roman"/>
          <w:sz w:val="24"/>
          <w:szCs w:val="24"/>
          <w:vertAlign w:val="superscript"/>
        </w:rPr>
        <w:t>2</w:t>
      </w:r>
      <w:r w:rsidR="00750FC9" w:rsidRPr="006C21E3">
        <w:rPr>
          <w:rFonts w:ascii="Times New Roman" w:hAnsi="Times New Roman" w:cs="Times New Roman"/>
          <w:sz w:val="24"/>
          <w:szCs w:val="24"/>
        </w:rPr>
        <w:t xml:space="preserve">, </w:t>
      </w:r>
      <w:r w:rsidR="008A77E0" w:rsidRPr="006C21E3">
        <w:rPr>
          <w:rFonts w:ascii="Times New Roman" w:hAnsi="Times New Roman" w:cs="Times New Roman"/>
          <w:sz w:val="24"/>
          <w:szCs w:val="24"/>
        </w:rPr>
        <w:t xml:space="preserve">Rīgas </w:t>
      </w:r>
      <w:r w:rsidR="00750FC9" w:rsidRPr="006C21E3">
        <w:rPr>
          <w:rFonts w:ascii="Times New Roman" w:hAnsi="Times New Roman" w:cs="Times New Roman"/>
          <w:sz w:val="24"/>
          <w:szCs w:val="24"/>
        </w:rPr>
        <w:t xml:space="preserve">Kongresu </w:t>
      </w:r>
      <w:r w:rsidR="00452B6D" w:rsidRPr="006C21E3">
        <w:rPr>
          <w:rFonts w:ascii="Times New Roman" w:hAnsi="Times New Roman" w:cs="Times New Roman"/>
          <w:sz w:val="24"/>
          <w:szCs w:val="24"/>
        </w:rPr>
        <w:t xml:space="preserve">nama </w:t>
      </w:r>
      <w:r w:rsidR="00750FC9" w:rsidRPr="006C21E3">
        <w:rPr>
          <w:rFonts w:ascii="Times New Roman" w:hAnsi="Times New Roman" w:cs="Times New Roman"/>
          <w:sz w:val="24"/>
          <w:szCs w:val="24"/>
        </w:rPr>
        <w:t xml:space="preserve">paplašināšanas rezultātā iegūstamā – </w:t>
      </w:r>
      <w:r w:rsidR="0053567F" w:rsidRPr="006C21E3">
        <w:rPr>
          <w:rFonts w:ascii="Times New Roman" w:hAnsi="Times New Roman" w:cs="Times New Roman"/>
          <w:sz w:val="24"/>
          <w:szCs w:val="24"/>
        </w:rPr>
        <w:t xml:space="preserve">18 718 </w:t>
      </w:r>
      <w:r w:rsidR="00750FC9" w:rsidRPr="006C21E3">
        <w:rPr>
          <w:rFonts w:ascii="Times New Roman" w:hAnsi="Times New Roman" w:cs="Times New Roman"/>
          <w:sz w:val="24"/>
          <w:szCs w:val="24"/>
        </w:rPr>
        <w:t>m</w:t>
      </w:r>
      <w:r w:rsidR="00750FC9" w:rsidRPr="006C21E3">
        <w:rPr>
          <w:rFonts w:ascii="Times New Roman" w:hAnsi="Times New Roman" w:cs="Times New Roman"/>
          <w:sz w:val="24"/>
          <w:szCs w:val="24"/>
          <w:vertAlign w:val="superscript"/>
        </w:rPr>
        <w:t>2</w:t>
      </w:r>
      <w:r w:rsidR="00750FC9" w:rsidRPr="006C21E3">
        <w:rPr>
          <w:rFonts w:ascii="Times New Roman" w:hAnsi="Times New Roman" w:cs="Times New Roman"/>
          <w:sz w:val="24"/>
          <w:szCs w:val="24"/>
        </w:rPr>
        <w:t xml:space="preserve"> (salīdzinājumam, bez paplašināšanas </w:t>
      </w:r>
      <w:r w:rsidR="006B6231" w:rsidRPr="006C21E3">
        <w:rPr>
          <w:rFonts w:ascii="Times New Roman" w:hAnsi="Times New Roman" w:cs="Times New Roman"/>
          <w:sz w:val="24"/>
          <w:szCs w:val="24"/>
        </w:rPr>
        <w:t xml:space="preserve">– </w:t>
      </w:r>
      <w:r w:rsidR="00750FC9" w:rsidRPr="006C21E3">
        <w:rPr>
          <w:rFonts w:ascii="Times New Roman" w:hAnsi="Times New Roman" w:cs="Times New Roman"/>
          <w:sz w:val="24"/>
          <w:szCs w:val="24"/>
        </w:rPr>
        <w:t>12</w:t>
      </w:r>
      <w:r w:rsidR="006B6231" w:rsidRPr="006C21E3">
        <w:rPr>
          <w:rFonts w:ascii="Times New Roman" w:hAnsi="Times New Roman" w:cs="Times New Roman"/>
          <w:sz w:val="24"/>
          <w:szCs w:val="24"/>
        </w:rPr>
        <w:t> </w:t>
      </w:r>
      <w:r w:rsidR="00750FC9" w:rsidRPr="006C21E3">
        <w:rPr>
          <w:rFonts w:ascii="Times New Roman" w:hAnsi="Times New Roman" w:cs="Times New Roman"/>
          <w:sz w:val="24"/>
          <w:szCs w:val="24"/>
        </w:rPr>
        <w:t>621</w:t>
      </w:r>
      <w:r w:rsidR="006B6231" w:rsidRPr="006C21E3">
        <w:rPr>
          <w:rFonts w:ascii="Times New Roman" w:hAnsi="Times New Roman" w:cs="Times New Roman"/>
          <w:sz w:val="24"/>
          <w:szCs w:val="24"/>
        </w:rPr>
        <w:t> </w:t>
      </w:r>
      <w:r w:rsidR="00750FC9" w:rsidRPr="006C21E3">
        <w:rPr>
          <w:rFonts w:ascii="Times New Roman" w:hAnsi="Times New Roman" w:cs="Times New Roman"/>
          <w:sz w:val="24"/>
          <w:szCs w:val="24"/>
        </w:rPr>
        <w:t>m</w:t>
      </w:r>
      <w:r w:rsidR="00DC6E49" w:rsidRPr="006C21E3">
        <w:rPr>
          <w:rFonts w:ascii="Times New Roman" w:hAnsi="Times New Roman" w:cs="Times New Roman"/>
          <w:sz w:val="24"/>
          <w:szCs w:val="24"/>
          <w:vertAlign w:val="superscript"/>
        </w:rPr>
        <w:t>2</w:t>
      </w:r>
      <w:r w:rsidR="00DC6E49" w:rsidRPr="006C21E3">
        <w:rPr>
          <w:rFonts w:ascii="Times New Roman" w:hAnsi="Times New Roman" w:cs="Times New Roman"/>
          <w:sz w:val="24"/>
          <w:szCs w:val="24"/>
        </w:rPr>
        <w:t>,</w:t>
      </w:r>
      <w:r w:rsidR="006B6231" w:rsidRPr="006C21E3">
        <w:rPr>
          <w:rFonts w:ascii="Times New Roman" w:hAnsi="Times New Roman" w:cs="Times New Roman"/>
          <w:sz w:val="24"/>
          <w:szCs w:val="24"/>
          <w:vertAlign w:val="superscript"/>
        </w:rPr>
        <w:t xml:space="preserve"> </w:t>
      </w:r>
      <w:r w:rsidR="0053567F" w:rsidRPr="006C21E3">
        <w:rPr>
          <w:rFonts w:ascii="Times New Roman" w:hAnsi="Times New Roman" w:cs="Times New Roman"/>
          <w:sz w:val="24"/>
          <w:szCs w:val="24"/>
        </w:rPr>
        <w:t xml:space="preserve">kas būtu 84,1% no Koncertzāles telpu programmā ietvertās kopējās platības). Vienlaikus, neskatoties uz kopējo telpu platības pieaugumu, Koncertzāles ieceres īstenošana </w:t>
      </w:r>
      <w:r w:rsidR="006B6231" w:rsidRPr="006C21E3">
        <w:rPr>
          <w:rFonts w:ascii="Times New Roman" w:hAnsi="Times New Roman" w:cs="Times New Roman"/>
          <w:sz w:val="24"/>
          <w:szCs w:val="24"/>
        </w:rPr>
        <w:t xml:space="preserve">Rīgas </w:t>
      </w:r>
      <w:r w:rsidR="0053567F" w:rsidRPr="006C21E3">
        <w:rPr>
          <w:rFonts w:ascii="Times New Roman" w:hAnsi="Times New Roman" w:cs="Times New Roman"/>
          <w:sz w:val="24"/>
          <w:szCs w:val="24"/>
        </w:rPr>
        <w:t>Kongresu namā tehnisku un funkcionālu iemeslu dēļ saistāma ar izmaiņām Koncertzāles telpu programmā.</w:t>
      </w:r>
      <w:r w:rsidR="0053567F" w:rsidRPr="006C21E3">
        <w:rPr>
          <w:rStyle w:val="Vresatsauce"/>
          <w:rFonts w:ascii="Times New Roman" w:hAnsi="Times New Roman" w:cs="Times New Roman"/>
          <w:sz w:val="24"/>
          <w:szCs w:val="24"/>
        </w:rPr>
        <w:footnoteReference w:id="13"/>
      </w:r>
    </w:p>
    <w:p w14:paraId="3BA8BFF3" w14:textId="10991D0D" w:rsidR="00750F9C" w:rsidRPr="006C21E3" w:rsidRDefault="008E6EDA">
      <w:pPr>
        <w:spacing w:after="0" w:line="240" w:lineRule="auto"/>
        <w:ind w:firstLine="709"/>
        <w:jc w:val="both"/>
        <w:rPr>
          <w:rFonts w:ascii="Times New Roman" w:hAnsi="Times New Roman" w:cs="Times New Roman"/>
          <w:sz w:val="24"/>
          <w:szCs w:val="24"/>
          <w:u w:val="single"/>
        </w:rPr>
      </w:pPr>
      <w:r w:rsidRPr="006C21E3">
        <w:rPr>
          <w:rFonts w:ascii="Times New Roman" w:hAnsi="Times New Roman" w:cs="Times New Roman"/>
          <w:sz w:val="24"/>
          <w:szCs w:val="24"/>
        </w:rPr>
        <w:t>2021.</w:t>
      </w:r>
      <w:r w:rsidR="002A70D4" w:rsidRPr="006C21E3">
        <w:rPr>
          <w:rFonts w:ascii="Times New Roman" w:hAnsi="Times New Roman" w:cs="Times New Roman"/>
          <w:sz w:val="24"/>
          <w:szCs w:val="24"/>
        </w:rPr>
        <w:t> </w:t>
      </w:r>
      <w:r w:rsidRPr="006C21E3">
        <w:rPr>
          <w:rFonts w:ascii="Times New Roman" w:hAnsi="Times New Roman" w:cs="Times New Roman"/>
          <w:sz w:val="24"/>
          <w:szCs w:val="24"/>
        </w:rPr>
        <w:t>gada 27.</w:t>
      </w:r>
      <w:r w:rsidR="002A70D4" w:rsidRPr="006C21E3">
        <w:rPr>
          <w:rFonts w:ascii="Times New Roman" w:hAnsi="Times New Roman" w:cs="Times New Roman"/>
          <w:sz w:val="24"/>
          <w:szCs w:val="24"/>
        </w:rPr>
        <w:t> </w:t>
      </w:r>
      <w:r w:rsidRPr="006C21E3">
        <w:rPr>
          <w:rFonts w:ascii="Times New Roman" w:hAnsi="Times New Roman" w:cs="Times New Roman"/>
          <w:sz w:val="24"/>
          <w:szCs w:val="24"/>
        </w:rPr>
        <w:t>ok</w:t>
      </w:r>
      <w:r w:rsidR="00750F9C" w:rsidRPr="006C21E3">
        <w:rPr>
          <w:rFonts w:ascii="Times New Roman" w:hAnsi="Times New Roman" w:cs="Times New Roman"/>
          <w:sz w:val="24"/>
          <w:szCs w:val="24"/>
        </w:rPr>
        <w:t>to</w:t>
      </w:r>
      <w:r w:rsidRPr="006C21E3">
        <w:rPr>
          <w:rFonts w:ascii="Times New Roman" w:hAnsi="Times New Roman" w:cs="Times New Roman"/>
          <w:sz w:val="24"/>
          <w:szCs w:val="24"/>
        </w:rPr>
        <w:t xml:space="preserve">brī </w:t>
      </w:r>
      <w:r w:rsidR="00750F9C" w:rsidRPr="006C21E3">
        <w:rPr>
          <w:rFonts w:ascii="Times New Roman" w:hAnsi="Times New Roman" w:cs="Times New Roman"/>
          <w:sz w:val="24"/>
          <w:szCs w:val="24"/>
        </w:rPr>
        <w:t xml:space="preserve">Latvijas Mūzikas padomei tika prezentēti </w:t>
      </w:r>
      <w:r w:rsidR="002A70D4" w:rsidRPr="006C21E3">
        <w:rPr>
          <w:rFonts w:ascii="Times New Roman" w:hAnsi="Times New Roman" w:cs="Times New Roman"/>
          <w:sz w:val="24"/>
          <w:szCs w:val="24"/>
        </w:rPr>
        <w:t xml:space="preserve">sabiedrības ar ierobežotu atbildību </w:t>
      </w:r>
      <w:r w:rsidR="00750F9C" w:rsidRPr="006C21E3">
        <w:rPr>
          <w:rFonts w:ascii="Times New Roman" w:hAnsi="Times New Roman" w:cs="Times New Roman"/>
          <w:sz w:val="24"/>
          <w:szCs w:val="24"/>
        </w:rPr>
        <w:t>“</w:t>
      </w:r>
      <w:r w:rsidR="002A70D4" w:rsidRPr="006C21E3">
        <w:rPr>
          <w:rFonts w:ascii="Times New Roman" w:hAnsi="Times New Roman" w:cs="Times New Roman"/>
          <w:sz w:val="24"/>
          <w:szCs w:val="24"/>
        </w:rPr>
        <w:t>NAMS</w:t>
      </w:r>
      <w:r w:rsidR="00750F9C" w:rsidRPr="006C21E3">
        <w:rPr>
          <w:rFonts w:ascii="Times New Roman" w:hAnsi="Times New Roman" w:cs="Times New Roman"/>
          <w:sz w:val="24"/>
          <w:szCs w:val="24"/>
        </w:rPr>
        <w:t xml:space="preserve">” secinājumi par </w:t>
      </w:r>
      <w:r w:rsidR="002A70D4" w:rsidRPr="006C21E3">
        <w:rPr>
          <w:rFonts w:ascii="Times New Roman" w:hAnsi="Times New Roman" w:cs="Times New Roman"/>
          <w:sz w:val="24"/>
          <w:szCs w:val="24"/>
        </w:rPr>
        <w:t xml:space="preserve">Rīgas </w:t>
      </w:r>
      <w:r w:rsidR="00750F9C" w:rsidRPr="006C21E3">
        <w:rPr>
          <w:rFonts w:ascii="Times New Roman" w:hAnsi="Times New Roman" w:cs="Times New Roman"/>
          <w:sz w:val="24"/>
          <w:szCs w:val="24"/>
        </w:rPr>
        <w:t xml:space="preserve">Kongresu nama piemērotību Koncertzāles telpu programmai un tika diskutēts par nepieciešamajiem un iespējamajiem kompromisiem </w:t>
      </w:r>
      <w:r w:rsidRPr="006C21E3">
        <w:rPr>
          <w:rFonts w:ascii="Times New Roman" w:hAnsi="Times New Roman" w:cs="Times New Roman"/>
          <w:sz w:val="24"/>
          <w:szCs w:val="24"/>
        </w:rPr>
        <w:t xml:space="preserve">Koncertzāles programmas </w:t>
      </w:r>
      <w:r w:rsidR="00750F9C" w:rsidRPr="006C21E3">
        <w:rPr>
          <w:rFonts w:ascii="Times New Roman" w:hAnsi="Times New Roman" w:cs="Times New Roman"/>
          <w:sz w:val="24"/>
          <w:szCs w:val="24"/>
        </w:rPr>
        <w:t xml:space="preserve">samazināšanā. Diskusiju rezultātā </w:t>
      </w:r>
      <w:r w:rsidR="002A70D4" w:rsidRPr="006C21E3">
        <w:rPr>
          <w:rFonts w:ascii="Times New Roman" w:hAnsi="Times New Roman" w:cs="Times New Roman"/>
          <w:sz w:val="24"/>
          <w:szCs w:val="24"/>
        </w:rPr>
        <w:t xml:space="preserve">Latvijas </w:t>
      </w:r>
      <w:r w:rsidR="00750F9C" w:rsidRPr="006C21E3">
        <w:rPr>
          <w:rFonts w:ascii="Times New Roman" w:hAnsi="Times New Roman" w:cs="Times New Roman"/>
          <w:sz w:val="24"/>
          <w:szCs w:val="24"/>
        </w:rPr>
        <w:t xml:space="preserve">Mūzikas padome nolēma atbalstīt </w:t>
      </w:r>
      <w:r w:rsidR="002A70D4" w:rsidRPr="006C21E3">
        <w:rPr>
          <w:rFonts w:ascii="Times New Roman" w:hAnsi="Times New Roman" w:cs="Times New Roman"/>
          <w:sz w:val="24"/>
          <w:szCs w:val="24"/>
        </w:rPr>
        <w:t xml:space="preserve">Rīgas </w:t>
      </w:r>
      <w:r w:rsidR="00750F9C" w:rsidRPr="006C21E3">
        <w:rPr>
          <w:rFonts w:ascii="Times New Roman" w:hAnsi="Times New Roman" w:cs="Times New Roman"/>
          <w:sz w:val="24"/>
          <w:szCs w:val="24"/>
        </w:rPr>
        <w:t xml:space="preserve">Kongresu namu kā vienu no turpmāk izskatāmajām Koncertzāles novietnēm ar noteikumu, ka tiek pieļauta </w:t>
      </w:r>
      <w:r w:rsidR="002A70D4" w:rsidRPr="006C21E3">
        <w:rPr>
          <w:rFonts w:ascii="Times New Roman" w:hAnsi="Times New Roman" w:cs="Times New Roman"/>
          <w:sz w:val="24"/>
          <w:szCs w:val="24"/>
        </w:rPr>
        <w:t xml:space="preserve">Rīgas </w:t>
      </w:r>
      <w:r w:rsidR="00750F9C" w:rsidRPr="006C21E3">
        <w:rPr>
          <w:rFonts w:ascii="Times New Roman" w:hAnsi="Times New Roman" w:cs="Times New Roman"/>
          <w:sz w:val="24"/>
          <w:szCs w:val="24"/>
        </w:rPr>
        <w:t>Kongresu nama pārbūve, to paplašinot. Mūzikas profesionāļi piekrita kompromisam attiecībā uz programm</w:t>
      </w:r>
      <w:r w:rsidR="00750FC9" w:rsidRPr="006C21E3">
        <w:rPr>
          <w:rFonts w:ascii="Times New Roman" w:hAnsi="Times New Roman" w:cs="Times New Roman"/>
          <w:sz w:val="24"/>
          <w:szCs w:val="24"/>
        </w:rPr>
        <w:t xml:space="preserve">as samazinājumu – </w:t>
      </w:r>
      <w:r w:rsidR="00750F9C" w:rsidRPr="006C21E3">
        <w:rPr>
          <w:rFonts w:ascii="Times New Roman" w:hAnsi="Times New Roman" w:cs="Times New Roman"/>
          <w:sz w:val="24"/>
          <w:szCs w:val="24"/>
        </w:rPr>
        <w:t>savietot Mazās zāles un orķestra mēģinājumu zāles funkcionalitāti.</w:t>
      </w:r>
    </w:p>
    <w:p w14:paraId="12DDA755" w14:textId="523C6319" w:rsidR="00100703" w:rsidRPr="006C21E3" w:rsidRDefault="00750F9C">
      <w:pPr>
        <w:spacing w:after="0" w:line="240" w:lineRule="auto"/>
        <w:ind w:firstLine="709"/>
        <w:jc w:val="both"/>
        <w:rPr>
          <w:rFonts w:ascii="Times New Roman" w:hAnsi="Times New Roman" w:cs="Times New Roman"/>
          <w:sz w:val="24"/>
          <w:szCs w:val="24"/>
        </w:rPr>
      </w:pPr>
      <w:r w:rsidRPr="006C21E3">
        <w:rPr>
          <w:rFonts w:ascii="Times New Roman" w:hAnsi="Times New Roman" w:cs="Times New Roman"/>
          <w:sz w:val="24"/>
          <w:szCs w:val="24"/>
        </w:rPr>
        <w:t xml:space="preserve">Kultūras ministrija </w:t>
      </w:r>
      <w:r w:rsidR="00333539" w:rsidRPr="006C21E3">
        <w:rPr>
          <w:rFonts w:ascii="Times New Roman" w:hAnsi="Times New Roman" w:cs="Times New Roman"/>
          <w:sz w:val="24"/>
          <w:szCs w:val="24"/>
        </w:rPr>
        <w:t>2021.</w:t>
      </w:r>
      <w:r w:rsidR="00DC5D89" w:rsidRPr="006C21E3">
        <w:rPr>
          <w:rFonts w:ascii="Times New Roman" w:hAnsi="Times New Roman" w:cs="Times New Roman"/>
          <w:sz w:val="24"/>
          <w:szCs w:val="24"/>
        </w:rPr>
        <w:t> </w:t>
      </w:r>
      <w:r w:rsidR="00333539" w:rsidRPr="006C21E3">
        <w:rPr>
          <w:rFonts w:ascii="Times New Roman" w:hAnsi="Times New Roman" w:cs="Times New Roman"/>
          <w:sz w:val="24"/>
          <w:szCs w:val="24"/>
        </w:rPr>
        <w:t>gada 3.</w:t>
      </w:r>
      <w:r w:rsidR="00DC5D89" w:rsidRPr="006C21E3">
        <w:rPr>
          <w:rFonts w:ascii="Times New Roman" w:hAnsi="Times New Roman" w:cs="Times New Roman"/>
          <w:sz w:val="24"/>
          <w:szCs w:val="24"/>
        </w:rPr>
        <w:t> </w:t>
      </w:r>
      <w:r w:rsidR="00333539" w:rsidRPr="006C21E3">
        <w:rPr>
          <w:rFonts w:ascii="Times New Roman" w:hAnsi="Times New Roman" w:cs="Times New Roman"/>
          <w:sz w:val="24"/>
          <w:szCs w:val="24"/>
        </w:rPr>
        <w:t xml:space="preserve">novembrī saņēma </w:t>
      </w:r>
      <w:r w:rsidRPr="006C21E3">
        <w:rPr>
          <w:rFonts w:ascii="Times New Roman" w:hAnsi="Times New Roman" w:cs="Times New Roman"/>
          <w:sz w:val="24"/>
          <w:szCs w:val="24"/>
        </w:rPr>
        <w:t>Nacionālā</w:t>
      </w:r>
      <w:r w:rsidR="00333539" w:rsidRPr="006C21E3">
        <w:rPr>
          <w:rFonts w:ascii="Times New Roman" w:hAnsi="Times New Roman" w:cs="Times New Roman"/>
          <w:sz w:val="24"/>
          <w:szCs w:val="24"/>
        </w:rPr>
        <w:t>s</w:t>
      </w:r>
      <w:r w:rsidRPr="006C21E3">
        <w:rPr>
          <w:rFonts w:ascii="Times New Roman" w:hAnsi="Times New Roman" w:cs="Times New Roman"/>
          <w:sz w:val="24"/>
          <w:szCs w:val="24"/>
        </w:rPr>
        <w:t xml:space="preserve"> kultūras mantojuma pārvalde</w:t>
      </w:r>
      <w:r w:rsidR="00333539" w:rsidRPr="006C21E3">
        <w:rPr>
          <w:rFonts w:ascii="Times New Roman" w:hAnsi="Times New Roman" w:cs="Times New Roman"/>
          <w:sz w:val="24"/>
          <w:szCs w:val="24"/>
        </w:rPr>
        <w:t xml:space="preserve">s (turpmāk – Mantojuma pārvalde) vēstuli, </w:t>
      </w:r>
      <w:proofErr w:type="gramStart"/>
      <w:r w:rsidR="00333539" w:rsidRPr="006C21E3">
        <w:rPr>
          <w:rFonts w:ascii="Times New Roman" w:hAnsi="Times New Roman" w:cs="Times New Roman"/>
          <w:sz w:val="24"/>
          <w:szCs w:val="24"/>
        </w:rPr>
        <w:t xml:space="preserve">kurā Mantojuma pārvalde norāda, ka </w:t>
      </w:r>
      <w:r w:rsidR="00DC5D89" w:rsidRPr="006C21E3">
        <w:rPr>
          <w:rFonts w:ascii="Times New Roman" w:hAnsi="Times New Roman" w:cs="Times New Roman"/>
          <w:sz w:val="24"/>
          <w:szCs w:val="24"/>
        </w:rPr>
        <w:t xml:space="preserve">Rīgas </w:t>
      </w:r>
      <w:r w:rsidRPr="006C21E3">
        <w:rPr>
          <w:rFonts w:ascii="Times New Roman" w:hAnsi="Times New Roman" w:cs="Times New Roman"/>
          <w:sz w:val="24"/>
          <w:szCs w:val="24"/>
        </w:rPr>
        <w:t>Kongresu nama ēkai, lai to pilnvērtīgi varētu izmantot nākotnē, var tikt</w:t>
      </w:r>
      <w:proofErr w:type="gramEnd"/>
      <w:r w:rsidRPr="006C21E3">
        <w:rPr>
          <w:rFonts w:ascii="Times New Roman" w:hAnsi="Times New Roman" w:cs="Times New Roman"/>
          <w:sz w:val="24"/>
          <w:szCs w:val="24"/>
        </w:rPr>
        <w:t xml:space="preserve"> veikti pārveidojumi, kas saistīti ar ēkas </w:t>
      </w:r>
      <w:proofErr w:type="spellStart"/>
      <w:r w:rsidRPr="006C21E3">
        <w:rPr>
          <w:rFonts w:ascii="Times New Roman" w:hAnsi="Times New Roman" w:cs="Times New Roman"/>
          <w:sz w:val="24"/>
          <w:szCs w:val="24"/>
        </w:rPr>
        <w:t>funkcionētspēju</w:t>
      </w:r>
      <w:proofErr w:type="spellEnd"/>
      <w:r w:rsidRPr="006C21E3">
        <w:rPr>
          <w:rFonts w:ascii="Times New Roman" w:hAnsi="Times New Roman" w:cs="Times New Roman"/>
          <w:sz w:val="24"/>
          <w:szCs w:val="24"/>
        </w:rPr>
        <w:t xml:space="preserve">, akustikas uzlabošanu, pieejamības nodrošināšanu, kā arī pieļaujamas ļoti rūpīgi pārdomātas atsevišķas apjoma izmaiņas, kas izriet no ēkas nākotnes izmantošanas veida, vienlaikus projektēšanas un realizācijas gaitā nodrošinot saudzīgu attieksmi pret parku un </w:t>
      </w:r>
      <w:r w:rsidR="00DC5D89" w:rsidRPr="006C21E3">
        <w:rPr>
          <w:rFonts w:ascii="Times New Roman" w:hAnsi="Times New Roman" w:cs="Times New Roman"/>
          <w:sz w:val="24"/>
          <w:szCs w:val="24"/>
        </w:rPr>
        <w:t xml:space="preserve">Rīgas </w:t>
      </w:r>
      <w:r w:rsidRPr="006C21E3">
        <w:rPr>
          <w:rFonts w:ascii="Times New Roman" w:hAnsi="Times New Roman" w:cs="Times New Roman"/>
          <w:sz w:val="24"/>
          <w:szCs w:val="24"/>
        </w:rPr>
        <w:t>Kongresu nama kultūrvēsturiskajām vērtībām.</w:t>
      </w:r>
      <w:r w:rsidR="00403956" w:rsidRPr="006C21E3">
        <w:rPr>
          <w:rFonts w:ascii="Times New Roman" w:hAnsi="Times New Roman" w:cs="Times New Roman"/>
          <w:sz w:val="24"/>
          <w:szCs w:val="24"/>
        </w:rPr>
        <w:t xml:space="preserve"> Arī 2022.</w:t>
      </w:r>
      <w:r w:rsidR="00DC5D89" w:rsidRPr="006C21E3">
        <w:rPr>
          <w:rFonts w:ascii="Times New Roman" w:hAnsi="Times New Roman" w:cs="Times New Roman"/>
          <w:sz w:val="24"/>
          <w:szCs w:val="24"/>
        </w:rPr>
        <w:t> </w:t>
      </w:r>
      <w:r w:rsidR="00403956" w:rsidRPr="006C21E3">
        <w:rPr>
          <w:rFonts w:ascii="Times New Roman" w:hAnsi="Times New Roman" w:cs="Times New Roman"/>
          <w:sz w:val="24"/>
          <w:szCs w:val="24"/>
        </w:rPr>
        <w:t>gada 20.</w:t>
      </w:r>
      <w:r w:rsidR="00DC5D89" w:rsidRPr="006C21E3">
        <w:rPr>
          <w:rFonts w:ascii="Times New Roman" w:hAnsi="Times New Roman" w:cs="Times New Roman"/>
          <w:sz w:val="24"/>
          <w:szCs w:val="24"/>
        </w:rPr>
        <w:t> </w:t>
      </w:r>
      <w:r w:rsidR="00403956" w:rsidRPr="006C21E3">
        <w:rPr>
          <w:rFonts w:ascii="Times New Roman" w:hAnsi="Times New Roman" w:cs="Times New Roman"/>
          <w:sz w:val="24"/>
          <w:szCs w:val="24"/>
        </w:rPr>
        <w:t>janvāra seminārā #</w:t>
      </w:r>
      <w:proofErr w:type="spellStart"/>
      <w:r w:rsidR="00403956" w:rsidRPr="006C21E3">
        <w:rPr>
          <w:rFonts w:ascii="Times New Roman" w:hAnsi="Times New Roman" w:cs="Times New Roman"/>
          <w:sz w:val="24"/>
          <w:szCs w:val="24"/>
        </w:rPr>
        <w:t>RīgaiSavuKoncertzāli</w:t>
      </w:r>
      <w:proofErr w:type="spellEnd"/>
      <w:r w:rsidR="00403956" w:rsidRPr="006C21E3">
        <w:rPr>
          <w:rFonts w:ascii="Times New Roman" w:hAnsi="Times New Roman" w:cs="Times New Roman"/>
          <w:sz w:val="24"/>
          <w:szCs w:val="24"/>
        </w:rPr>
        <w:t xml:space="preserve"> Mantojuma pārvaldes vadītājs J.Dambis uzsvēra, ka Koncertzāles izvietošana </w:t>
      </w:r>
      <w:r w:rsidR="00DC5D89" w:rsidRPr="006C21E3">
        <w:rPr>
          <w:rFonts w:ascii="Times New Roman" w:hAnsi="Times New Roman" w:cs="Times New Roman"/>
          <w:sz w:val="24"/>
          <w:szCs w:val="24"/>
        </w:rPr>
        <w:t xml:space="preserve">Rīgas </w:t>
      </w:r>
      <w:r w:rsidR="00403956" w:rsidRPr="006C21E3">
        <w:rPr>
          <w:rFonts w:ascii="Times New Roman" w:hAnsi="Times New Roman" w:cs="Times New Roman"/>
          <w:sz w:val="24"/>
          <w:szCs w:val="24"/>
        </w:rPr>
        <w:t>Kongresu namā ir iespējama, jo “tā ir izcila vieta, aizņemta, bet ar kaut ko tādu, kam jāmainās! Tāpēc izvirzāmi nosacījumi</w:t>
      </w:r>
      <w:r w:rsidR="00C518D7" w:rsidRPr="006C21E3">
        <w:rPr>
          <w:rFonts w:ascii="Times New Roman" w:hAnsi="Times New Roman" w:cs="Times New Roman"/>
          <w:sz w:val="24"/>
          <w:szCs w:val="24"/>
        </w:rPr>
        <w:t xml:space="preserve"> </w:t>
      </w:r>
      <w:r w:rsidR="00403956" w:rsidRPr="006C21E3">
        <w:rPr>
          <w:rFonts w:ascii="Times New Roman" w:hAnsi="Times New Roman" w:cs="Times New Roman"/>
          <w:sz w:val="24"/>
          <w:szCs w:val="24"/>
        </w:rPr>
        <w:t>–</w:t>
      </w:r>
      <w:r w:rsidR="00C518D7" w:rsidRPr="006C21E3">
        <w:rPr>
          <w:rFonts w:ascii="Times New Roman" w:hAnsi="Times New Roman" w:cs="Times New Roman"/>
          <w:sz w:val="24"/>
          <w:szCs w:val="24"/>
        </w:rPr>
        <w:t xml:space="preserve"> </w:t>
      </w:r>
      <w:r w:rsidR="00403956" w:rsidRPr="006C21E3">
        <w:rPr>
          <w:rFonts w:ascii="Times New Roman" w:hAnsi="Times New Roman" w:cs="Times New Roman"/>
          <w:sz w:val="24"/>
          <w:szCs w:val="24"/>
        </w:rPr>
        <w:t>saglabāt esošās ēkas un apkārtējās vides vērtības, pārveidojumiem organiski jāiekļaujas vēsturiski diktētā kontekstā, bet jābūt jaunai pievienotai vērtībai. Tālāka atbilde ir atkarīga no programmas un arhitekta radošās meistarības.”</w:t>
      </w:r>
      <w:r w:rsidR="00403956" w:rsidRPr="006C21E3">
        <w:rPr>
          <w:rStyle w:val="Vresatsauce"/>
          <w:rFonts w:ascii="Times New Roman" w:hAnsi="Times New Roman" w:cs="Times New Roman"/>
          <w:sz w:val="24"/>
          <w:szCs w:val="24"/>
        </w:rPr>
        <w:footnoteReference w:id="14"/>
      </w:r>
    </w:p>
    <w:p w14:paraId="71B29B88" w14:textId="43203F73" w:rsidR="00D94D37" w:rsidRPr="006C21E3" w:rsidRDefault="00D94D37" w:rsidP="00D94D37">
      <w:pPr>
        <w:spacing w:after="0" w:line="240" w:lineRule="auto"/>
        <w:ind w:firstLine="720"/>
        <w:jc w:val="both"/>
        <w:rPr>
          <w:rFonts w:ascii="Times New Roman" w:hAnsi="Times New Roman" w:cs="Times New Roman"/>
          <w:sz w:val="24"/>
          <w:szCs w:val="24"/>
          <w:shd w:val="clear" w:color="auto" w:fill="FFFFFF"/>
        </w:rPr>
      </w:pPr>
      <w:r w:rsidRPr="006C21E3">
        <w:rPr>
          <w:rStyle w:val="Izteiksmgs"/>
          <w:rFonts w:ascii="Times New Roman" w:hAnsi="Times New Roman" w:cs="Times New Roman"/>
          <w:b w:val="0"/>
          <w:bCs w:val="0"/>
          <w:sz w:val="24"/>
          <w:szCs w:val="24"/>
          <w:shd w:val="clear" w:color="auto" w:fill="FFFFFF"/>
        </w:rPr>
        <w:t xml:space="preserve">Atbilstoši MB </w:t>
      </w:r>
      <w:proofErr w:type="spellStart"/>
      <w:r w:rsidRPr="006C21E3">
        <w:rPr>
          <w:rStyle w:val="Izteiksmgs"/>
          <w:rFonts w:ascii="Times New Roman" w:hAnsi="Times New Roman" w:cs="Times New Roman"/>
          <w:b w:val="0"/>
          <w:bCs w:val="0"/>
          <w:sz w:val="24"/>
          <w:szCs w:val="24"/>
          <w:shd w:val="clear" w:color="auto" w:fill="FFFFFF"/>
        </w:rPr>
        <w:t>Mash</w:t>
      </w:r>
      <w:proofErr w:type="spellEnd"/>
      <w:r w:rsidRPr="006C21E3">
        <w:rPr>
          <w:rStyle w:val="Izteiksmgs"/>
          <w:rFonts w:ascii="Times New Roman" w:hAnsi="Times New Roman" w:cs="Times New Roman"/>
          <w:b w:val="0"/>
          <w:bCs w:val="0"/>
          <w:sz w:val="24"/>
          <w:szCs w:val="24"/>
          <w:shd w:val="clear" w:color="auto" w:fill="FFFFFF"/>
        </w:rPr>
        <w:t xml:space="preserve"> Studio gala ziņojumam</w:t>
      </w:r>
      <w:r w:rsidRPr="006C21E3">
        <w:rPr>
          <w:rFonts w:ascii="Times New Roman" w:hAnsi="Times New Roman" w:cs="Times New Roman"/>
          <w:sz w:val="24"/>
          <w:szCs w:val="24"/>
        </w:rPr>
        <w:t xml:space="preserve"> </w:t>
      </w:r>
      <w:r w:rsidRPr="006C21E3">
        <w:rPr>
          <w:rStyle w:val="Izteiksmgs"/>
          <w:rFonts w:ascii="Times New Roman" w:hAnsi="Times New Roman" w:cs="Times New Roman"/>
          <w:b w:val="0"/>
          <w:bCs w:val="0"/>
          <w:sz w:val="24"/>
          <w:szCs w:val="24"/>
          <w:shd w:val="clear" w:color="auto" w:fill="FFFFFF"/>
        </w:rPr>
        <w:t xml:space="preserve">Koncertzāles projekta īstenošana Rīgas Kongresu namā varētu ilgt 6 līdz 7 gadus un provizoriski izmaksāt aptuveni 61 320 000 </w:t>
      </w:r>
      <w:r w:rsidRPr="006C21E3">
        <w:rPr>
          <w:rStyle w:val="Izteiksmgs"/>
          <w:rFonts w:ascii="Times New Roman" w:hAnsi="Times New Roman" w:cs="Times New Roman"/>
          <w:b w:val="0"/>
          <w:bCs w:val="0"/>
          <w:i/>
          <w:iCs/>
          <w:sz w:val="24"/>
          <w:szCs w:val="24"/>
          <w:shd w:val="clear" w:color="auto" w:fill="FFFFFF"/>
        </w:rPr>
        <w:t>euro.</w:t>
      </w:r>
      <w:r w:rsidRPr="006C21E3">
        <w:rPr>
          <w:rStyle w:val="Vresatsauce"/>
          <w:rFonts w:ascii="Times New Roman" w:hAnsi="Times New Roman" w:cs="Times New Roman"/>
          <w:i/>
          <w:iCs/>
          <w:sz w:val="24"/>
          <w:szCs w:val="24"/>
          <w:shd w:val="clear" w:color="auto" w:fill="FFFFFF"/>
        </w:rPr>
        <w:footnoteReference w:id="15"/>
      </w:r>
    </w:p>
    <w:bookmarkEnd w:id="10"/>
    <w:p w14:paraId="343875CE" w14:textId="61F4DE85" w:rsidR="00B711BD" w:rsidRPr="006C21E3" w:rsidRDefault="00100703">
      <w:pPr>
        <w:spacing w:after="0" w:line="240" w:lineRule="auto"/>
        <w:ind w:firstLine="709"/>
        <w:jc w:val="both"/>
        <w:rPr>
          <w:rFonts w:ascii="Times New Roman" w:hAnsi="Times New Roman" w:cs="Times New Roman"/>
          <w:sz w:val="24"/>
          <w:szCs w:val="24"/>
        </w:rPr>
      </w:pPr>
      <w:r w:rsidRPr="006C21E3">
        <w:rPr>
          <w:rFonts w:ascii="Times New Roman" w:hAnsi="Times New Roman" w:cs="Times New Roman"/>
          <w:sz w:val="24"/>
          <w:szCs w:val="24"/>
        </w:rPr>
        <w:t xml:space="preserve">Papildus minētajam norādāms, ka </w:t>
      </w:r>
      <w:r w:rsidR="005E1409" w:rsidRPr="006C21E3">
        <w:rPr>
          <w:rFonts w:ascii="Times New Roman" w:hAnsi="Times New Roman" w:cs="Times New Roman"/>
          <w:sz w:val="24"/>
          <w:szCs w:val="24"/>
        </w:rPr>
        <w:t xml:space="preserve">ir uzsāktas pārrunas ar Rīgas </w:t>
      </w:r>
      <w:proofErr w:type="spellStart"/>
      <w:r w:rsidR="00553146" w:rsidRPr="006C21E3">
        <w:rPr>
          <w:rFonts w:ascii="Times New Roman" w:hAnsi="Times New Roman" w:cs="Times New Roman"/>
          <w:sz w:val="24"/>
          <w:szCs w:val="24"/>
        </w:rPr>
        <w:t>valstspilsētas</w:t>
      </w:r>
      <w:proofErr w:type="spellEnd"/>
      <w:r w:rsidR="00553146" w:rsidRPr="006C21E3">
        <w:rPr>
          <w:rFonts w:ascii="Times New Roman" w:hAnsi="Times New Roman" w:cs="Times New Roman"/>
          <w:sz w:val="24"/>
          <w:szCs w:val="24"/>
        </w:rPr>
        <w:t xml:space="preserve"> </w:t>
      </w:r>
      <w:r w:rsidR="005E1409" w:rsidRPr="006C21E3">
        <w:rPr>
          <w:rFonts w:ascii="Times New Roman" w:hAnsi="Times New Roman" w:cs="Times New Roman"/>
          <w:sz w:val="24"/>
          <w:szCs w:val="24"/>
        </w:rPr>
        <w:t>pašvaldību par</w:t>
      </w:r>
      <w:r w:rsidRPr="006C21E3">
        <w:rPr>
          <w:rFonts w:ascii="Times New Roman" w:hAnsi="Times New Roman" w:cs="Times New Roman"/>
          <w:sz w:val="24"/>
          <w:szCs w:val="24"/>
        </w:rPr>
        <w:t xml:space="preserve"> konkrēt</w:t>
      </w:r>
      <w:r w:rsidR="003D27F5" w:rsidRPr="006C21E3">
        <w:rPr>
          <w:rFonts w:ascii="Times New Roman" w:hAnsi="Times New Roman" w:cs="Times New Roman"/>
          <w:sz w:val="24"/>
          <w:szCs w:val="24"/>
        </w:rPr>
        <w:t>iem</w:t>
      </w:r>
      <w:r w:rsidR="005E1409" w:rsidRPr="006C21E3">
        <w:rPr>
          <w:rFonts w:ascii="Times New Roman" w:hAnsi="Times New Roman" w:cs="Times New Roman"/>
          <w:sz w:val="24"/>
          <w:szCs w:val="24"/>
        </w:rPr>
        <w:t xml:space="preserve"> valsts un pašvaldības</w:t>
      </w:r>
      <w:r w:rsidRPr="006C21E3">
        <w:rPr>
          <w:rFonts w:ascii="Times New Roman" w:hAnsi="Times New Roman" w:cs="Times New Roman"/>
          <w:sz w:val="24"/>
          <w:szCs w:val="24"/>
        </w:rPr>
        <w:t xml:space="preserve"> </w:t>
      </w:r>
      <w:r w:rsidR="003D27F5" w:rsidRPr="006C21E3">
        <w:rPr>
          <w:rFonts w:ascii="Times New Roman" w:hAnsi="Times New Roman" w:cs="Times New Roman"/>
          <w:sz w:val="24"/>
          <w:szCs w:val="24"/>
        </w:rPr>
        <w:t xml:space="preserve">sadarbības </w:t>
      </w:r>
      <w:r w:rsidRPr="006C21E3">
        <w:rPr>
          <w:rFonts w:ascii="Times New Roman" w:hAnsi="Times New Roman" w:cs="Times New Roman"/>
          <w:sz w:val="24"/>
          <w:szCs w:val="24"/>
        </w:rPr>
        <w:t>mode</w:t>
      </w:r>
      <w:r w:rsidR="003D27F5" w:rsidRPr="006C21E3">
        <w:rPr>
          <w:rFonts w:ascii="Times New Roman" w:hAnsi="Times New Roman" w:cs="Times New Roman"/>
          <w:sz w:val="24"/>
          <w:szCs w:val="24"/>
        </w:rPr>
        <w:t xml:space="preserve">ļu variantiem </w:t>
      </w:r>
      <w:r w:rsidR="005E1409" w:rsidRPr="006C21E3">
        <w:rPr>
          <w:rFonts w:ascii="Times New Roman" w:hAnsi="Times New Roman" w:cs="Times New Roman"/>
          <w:sz w:val="24"/>
          <w:szCs w:val="24"/>
        </w:rPr>
        <w:t xml:space="preserve">Koncertzāles ieceres īstenošanā, ja par Koncertzāles būvniecības novietni </w:t>
      </w:r>
      <w:r w:rsidR="003D27F5" w:rsidRPr="006C21E3">
        <w:rPr>
          <w:rFonts w:ascii="Times New Roman" w:hAnsi="Times New Roman" w:cs="Times New Roman"/>
          <w:sz w:val="24"/>
          <w:szCs w:val="24"/>
        </w:rPr>
        <w:t xml:space="preserve">tiks izvēlēts </w:t>
      </w:r>
      <w:r w:rsidR="00C518D7" w:rsidRPr="006C21E3">
        <w:rPr>
          <w:rFonts w:ascii="Times New Roman" w:hAnsi="Times New Roman" w:cs="Times New Roman"/>
          <w:sz w:val="24"/>
          <w:szCs w:val="24"/>
        </w:rPr>
        <w:t xml:space="preserve">Rīgas </w:t>
      </w:r>
      <w:r w:rsidR="003D27F5" w:rsidRPr="006C21E3">
        <w:rPr>
          <w:rFonts w:ascii="Times New Roman" w:hAnsi="Times New Roman" w:cs="Times New Roman"/>
          <w:sz w:val="24"/>
          <w:szCs w:val="24"/>
        </w:rPr>
        <w:t>Kongresu nams.</w:t>
      </w:r>
      <w:r w:rsidR="005E1409" w:rsidRPr="006C21E3">
        <w:rPr>
          <w:rFonts w:ascii="Times New Roman" w:hAnsi="Times New Roman" w:cs="Times New Roman"/>
          <w:sz w:val="24"/>
          <w:szCs w:val="24"/>
        </w:rPr>
        <w:t xml:space="preserve"> </w:t>
      </w:r>
    </w:p>
    <w:p w14:paraId="7C444A40" w14:textId="0EBD13FF" w:rsidR="00415293" w:rsidRDefault="00415293">
      <w:pPr>
        <w:spacing w:after="0" w:line="240" w:lineRule="auto"/>
        <w:jc w:val="both"/>
        <w:rPr>
          <w:rFonts w:ascii="Times New Roman" w:hAnsi="Times New Roman" w:cs="Times New Roman"/>
          <w:sz w:val="24"/>
          <w:szCs w:val="24"/>
        </w:rPr>
      </w:pPr>
    </w:p>
    <w:p w14:paraId="06B4E187" w14:textId="643C9AE2" w:rsidR="00F328DE" w:rsidRDefault="00F328DE">
      <w:pPr>
        <w:spacing w:after="0" w:line="240" w:lineRule="auto"/>
        <w:jc w:val="both"/>
        <w:rPr>
          <w:rFonts w:ascii="Times New Roman" w:hAnsi="Times New Roman" w:cs="Times New Roman"/>
          <w:sz w:val="24"/>
          <w:szCs w:val="24"/>
        </w:rPr>
      </w:pPr>
    </w:p>
    <w:p w14:paraId="040EBBB4" w14:textId="44439593" w:rsidR="00F328DE" w:rsidRDefault="00F328DE">
      <w:pPr>
        <w:spacing w:after="0" w:line="240" w:lineRule="auto"/>
        <w:jc w:val="both"/>
        <w:rPr>
          <w:rFonts w:ascii="Times New Roman" w:hAnsi="Times New Roman" w:cs="Times New Roman"/>
          <w:sz w:val="24"/>
          <w:szCs w:val="24"/>
        </w:rPr>
      </w:pPr>
    </w:p>
    <w:p w14:paraId="6FCDF02E" w14:textId="4A84155D" w:rsidR="00F328DE" w:rsidRDefault="00F328DE">
      <w:pPr>
        <w:spacing w:after="0" w:line="240" w:lineRule="auto"/>
        <w:jc w:val="both"/>
        <w:rPr>
          <w:rFonts w:ascii="Times New Roman" w:hAnsi="Times New Roman" w:cs="Times New Roman"/>
          <w:sz w:val="24"/>
          <w:szCs w:val="24"/>
        </w:rPr>
      </w:pPr>
    </w:p>
    <w:p w14:paraId="483465FA" w14:textId="1D3915D1" w:rsidR="00F328DE" w:rsidRDefault="00F328DE">
      <w:pPr>
        <w:spacing w:after="0" w:line="240" w:lineRule="auto"/>
        <w:jc w:val="both"/>
        <w:rPr>
          <w:rFonts w:ascii="Times New Roman" w:hAnsi="Times New Roman" w:cs="Times New Roman"/>
          <w:sz w:val="24"/>
          <w:szCs w:val="24"/>
        </w:rPr>
      </w:pPr>
    </w:p>
    <w:p w14:paraId="3206BF47" w14:textId="47E4E427" w:rsidR="00F328DE" w:rsidRDefault="00F328DE">
      <w:pPr>
        <w:spacing w:after="0" w:line="240" w:lineRule="auto"/>
        <w:jc w:val="both"/>
        <w:rPr>
          <w:rFonts w:ascii="Times New Roman" w:hAnsi="Times New Roman" w:cs="Times New Roman"/>
          <w:sz w:val="24"/>
          <w:szCs w:val="24"/>
        </w:rPr>
      </w:pPr>
    </w:p>
    <w:p w14:paraId="33119272" w14:textId="442BF6EE" w:rsidR="00F328DE" w:rsidRDefault="00F328DE">
      <w:pPr>
        <w:spacing w:after="0" w:line="240" w:lineRule="auto"/>
        <w:jc w:val="both"/>
        <w:rPr>
          <w:rFonts w:ascii="Times New Roman" w:hAnsi="Times New Roman" w:cs="Times New Roman"/>
          <w:sz w:val="24"/>
          <w:szCs w:val="24"/>
        </w:rPr>
      </w:pPr>
    </w:p>
    <w:p w14:paraId="65ACE84B" w14:textId="77777777" w:rsidR="00F328DE" w:rsidRPr="006C21E3" w:rsidRDefault="00F328DE">
      <w:pPr>
        <w:spacing w:after="0" w:line="240" w:lineRule="auto"/>
        <w:jc w:val="both"/>
        <w:rPr>
          <w:rFonts w:ascii="Times New Roman" w:hAnsi="Times New Roman" w:cs="Times New Roman"/>
          <w:sz w:val="24"/>
          <w:szCs w:val="24"/>
        </w:rPr>
      </w:pPr>
    </w:p>
    <w:p w14:paraId="4467CB72" w14:textId="77777777" w:rsidR="008B2218" w:rsidRPr="006C21E3" w:rsidRDefault="008B2218">
      <w:pPr>
        <w:spacing w:after="0" w:line="240" w:lineRule="auto"/>
        <w:jc w:val="both"/>
        <w:rPr>
          <w:rFonts w:ascii="Times New Roman" w:hAnsi="Times New Roman" w:cs="Times New Roman"/>
          <w:sz w:val="24"/>
          <w:szCs w:val="24"/>
        </w:rPr>
      </w:pPr>
    </w:p>
    <w:p w14:paraId="35590D5B" w14:textId="1C5F2778" w:rsidR="005B53EA" w:rsidRPr="006C21E3" w:rsidRDefault="005B53EA" w:rsidP="00AD58EB">
      <w:pPr>
        <w:pStyle w:val="Sarakstarindkopa"/>
        <w:numPr>
          <w:ilvl w:val="1"/>
          <w:numId w:val="1"/>
        </w:numPr>
        <w:spacing w:after="0" w:line="240" w:lineRule="auto"/>
        <w:ind w:left="567" w:hanging="567"/>
        <w:jc w:val="center"/>
        <w:rPr>
          <w:rFonts w:ascii="Times New Roman" w:hAnsi="Times New Roman" w:cs="Times New Roman"/>
          <w:b/>
          <w:bCs/>
          <w:sz w:val="24"/>
          <w:szCs w:val="24"/>
        </w:rPr>
      </w:pPr>
      <w:r w:rsidRPr="006C21E3">
        <w:rPr>
          <w:rFonts w:ascii="Times New Roman" w:hAnsi="Times New Roman" w:cs="Times New Roman"/>
          <w:b/>
          <w:bCs/>
          <w:sz w:val="24"/>
          <w:szCs w:val="24"/>
        </w:rPr>
        <w:lastRenderedPageBreak/>
        <w:t>Rūpniecības preču tirgus teritorija starp Gaiziņa ielu, Prāgas ielu un Turgeņeva ielu</w:t>
      </w:r>
    </w:p>
    <w:p w14:paraId="0979EFE1" w14:textId="77777777" w:rsidR="00A914DE" w:rsidRPr="006C21E3" w:rsidRDefault="00A914DE" w:rsidP="00AD58EB">
      <w:pPr>
        <w:pStyle w:val="Sarakstarindkopa"/>
        <w:spacing w:after="0" w:line="240" w:lineRule="auto"/>
        <w:ind w:left="851"/>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962"/>
      </w:tblGrid>
      <w:tr w:rsidR="005D288E" w:rsidRPr="006C21E3" w14:paraId="6DF8624A" w14:textId="77777777" w:rsidTr="00CD116D">
        <w:tc>
          <w:tcPr>
            <w:tcW w:w="4815" w:type="dxa"/>
          </w:tcPr>
          <w:p w14:paraId="68FEAD88" w14:textId="274EA48F" w:rsidR="005D288E" w:rsidRPr="006C21E3" w:rsidRDefault="005D288E" w:rsidP="00933D74">
            <w:pPr>
              <w:jc w:val="both"/>
              <w:rPr>
                <w:rFonts w:ascii="Times New Roman" w:hAnsi="Times New Roman" w:cs="Times New Roman"/>
                <w:sz w:val="24"/>
                <w:szCs w:val="24"/>
              </w:rPr>
            </w:pPr>
            <w:r w:rsidRPr="006C21E3">
              <w:rPr>
                <w:rFonts w:ascii="Times New Roman" w:hAnsi="Times New Roman" w:cs="Times New Roman"/>
                <w:noProof/>
                <w:sz w:val="24"/>
                <w:szCs w:val="24"/>
              </w:rPr>
              <w:drawing>
                <wp:inline distT="0" distB="0" distL="0" distR="0" wp14:anchorId="0F0BBE58" wp14:editId="796D5C9C">
                  <wp:extent cx="2895033" cy="2609850"/>
                  <wp:effectExtent l="0" t="0" r="63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3182" cy="2626212"/>
                          </a:xfrm>
                          <a:prstGeom prst="rect">
                            <a:avLst/>
                          </a:prstGeom>
                        </pic:spPr>
                      </pic:pic>
                    </a:graphicData>
                  </a:graphic>
                </wp:inline>
              </w:drawing>
            </w:r>
          </w:p>
        </w:tc>
        <w:tc>
          <w:tcPr>
            <w:tcW w:w="3962" w:type="dxa"/>
          </w:tcPr>
          <w:p w14:paraId="0D5416B9" w14:textId="297FACDB" w:rsidR="005D3210" w:rsidRPr="006C21E3" w:rsidRDefault="005D3210" w:rsidP="00933D74">
            <w:pPr>
              <w:jc w:val="both"/>
              <w:rPr>
                <w:rFonts w:ascii="Times New Roman" w:hAnsi="Times New Roman" w:cs="Times New Roman"/>
                <w:noProof/>
                <w:sz w:val="24"/>
                <w:szCs w:val="24"/>
              </w:rPr>
            </w:pPr>
          </w:p>
        </w:tc>
      </w:tr>
    </w:tbl>
    <w:p w14:paraId="60F66802" w14:textId="77777777" w:rsidR="00C518D7" w:rsidRPr="006C21E3" w:rsidRDefault="00C518D7" w:rsidP="00933D74">
      <w:pPr>
        <w:pStyle w:val="Vresteksts"/>
        <w:ind w:firstLine="709"/>
        <w:jc w:val="both"/>
        <w:rPr>
          <w:rFonts w:ascii="Times New Roman" w:hAnsi="Times New Roman" w:cs="Times New Roman"/>
          <w:sz w:val="24"/>
          <w:szCs w:val="24"/>
        </w:rPr>
      </w:pPr>
    </w:p>
    <w:p w14:paraId="55099766" w14:textId="46B5A039" w:rsidR="00CD0527" w:rsidRPr="006C21E3" w:rsidRDefault="007C3AE3" w:rsidP="00AD58EB">
      <w:pPr>
        <w:pStyle w:val="Vresteksts"/>
        <w:ind w:firstLine="720"/>
        <w:jc w:val="both"/>
        <w:rPr>
          <w:rFonts w:ascii="Times New Roman" w:hAnsi="Times New Roman" w:cs="Times New Roman"/>
          <w:sz w:val="24"/>
          <w:szCs w:val="24"/>
        </w:rPr>
      </w:pPr>
      <w:r w:rsidRPr="006C21E3">
        <w:rPr>
          <w:rFonts w:ascii="Times New Roman" w:hAnsi="Times New Roman" w:cs="Times New Roman"/>
          <w:sz w:val="24"/>
          <w:szCs w:val="24"/>
        </w:rPr>
        <w:t>Rūpniecības preču tirgus teritorija</w:t>
      </w:r>
      <w:r w:rsidR="001F34C9" w:rsidRPr="006C21E3">
        <w:rPr>
          <w:rFonts w:ascii="Times New Roman" w:hAnsi="Times New Roman" w:cs="Times New Roman"/>
          <w:sz w:val="24"/>
          <w:szCs w:val="24"/>
        </w:rPr>
        <w:t xml:space="preserve"> </w:t>
      </w:r>
      <w:r w:rsidR="00A77170" w:rsidRPr="006C21E3">
        <w:rPr>
          <w:rFonts w:ascii="Times New Roman" w:hAnsi="Times New Roman" w:cs="Times New Roman"/>
          <w:sz w:val="24"/>
          <w:szCs w:val="24"/>
        </w:rPr>
        <w:t>19 323 m</w:t>
      </w:r>
      <w:r w:rsidR="00A77170" w:rsidRPr="006C21E3">
        <w:rPr>
          <w:rFonts w:ascii="Times New Roman" w:hAnsi="Times New Roman" w:cs="Times New Roman"/>
          <w:sz w:val="24"/>
          <w:szCs w:val="24"/>
          <w:vertAlign w:val="superscript"/>
        </w:rPr>
        <w:t>2</w:t>
      </w:r>
      <w:r w:rsidR="00A77170" w:rsidRPr="006C21E3">
        <w:rPr>
          <w:rFonts w:ascii="Times New Roman" w:hAnsi="Times New Roman" w:cs="Times New Roman"/>
          <w:sz w:val="24"/>
          <w:szCs w:val="24"/>
        </w:rPr>
        <w:t xml:space="preserve"> platībā </w:t>
      </w:r>
      <w:r w:rsidR="001F34C9" w:rsidRPr="006C21E3">
        <w:rPr>
          <w:rFonts w:ascii="Times New Roman" w:hAnsi="Times New Roman" w:cs="Times New Roman"/>
          <w:sz w:val="24"/>
          <w:szCs w:val="24"/>
        </w:rPr>
        <w:t xml:space="preserve">atrodas </w:t>
      </w:r>
      <w:r w:rsidRPr="006C21E3">
        <w:rPr>
          <w:rFonts w:ascii="Times New Roman" w:hAnsi="Times New Roman" w:cs="Times New Roman"/>
          <w:sz w:val="24"/>
          <w:szCs w:val="24"/>
        </w:rPr>
        <w:t>starp Gaiziņa ielu, Prāgas ielu un Turgeņeva ielu (</w:t>
      </w:r>
      <w:r w:rsidR="003D27F5" w:rsidRPr="006C21E3">
        <w:rPr>
          <w:rFonts w:ascii="Times New Roman" w:hAnsi="Times New Roman" w:cs="Times New Roman"/>
          <w:sz w:val="24"/>
          <w:szCs w:val="24"/>
        </w:rPr>
        <w:t xml:space="preserve">turpmāk </w:t>
      </w:r>
      <w:r w:rsidR="00C518D7" w:rsidRPr="006C21E3">
        <w:rPr>
          <w:rFonts w:ascii="Times New Roman" w:hAnsi="Times New Roman" w:cs="Times New Roman"/>
          <w:sz w:val="24"/>
          <w:szCs w:val="24"/>
        </w:rPr>
        <w:t xml:space="preserve">– </w:t>
      </w:r>
      <w:r w:rsidRPr="006C21E3">
        <w:rPr>
          <w:rFonts w:ascii="Times New Roman" w:hAnsi="Times New Roman" w:cs="Times New Roman"/>
          <w:sz w:val="24"/>
          <w:szCs w:val="24"/>
        </w:rPr>
        <w:t xml:space="preserve">Tirgus teritorija) </w:t>
      </w:r>
      <w:r w:rsidR="001F34C9" w:rsidRPr="006C21E3">
        <w:rPr>
          <w:rFonts w:ascii="Times New Roman" w:hAnsi="Times New Roman" w:cs="Times New Roman"/>
          <w:sz w:val="24"/>
          <w:szCs w:val="24"/>
        </w:rPr>
        <w:t>Rīgas vēsturiskā centra teritorijā</w:t>
      </w:r>
      <w:r w:rsidR="00866893" w:rsidRPr="006C21E3">
        <w:rPr>
          <w:rFonts w:ascii="Times New Roman" w:hAnsi="Times New Roman" w:cs="Times New Roman"/>
          <w:sz w:val="24"/>
          <w:szCs w:val="24"/>
        </w:rPr>
        <w:t xml:space="preserve"> un pieder </w:t>
      </w:r>
      <w:r w:rsidR="00CD116D" w:rsidRPr="006C21E3">
        <w:rPr>
          <w:rFonts w:ascii="Times New Roman" w:hAnsi="Times New Roman" w:cs="Times New Roman"/>
          <w:sz w:val="24"/>
          <w:szCs w:val="24"/>
        </w:rPr>
        <w:t>sabiedrībai ar ierobežotu atbildību</w:t>
      </w:r>
      <w:r w:rsidR="00C518D7" w:rsidRPr="006C21E3">
        <w:rPr>
          <w:rFonts w:ascii="Times New Roman" w:hAnsi="Times New Roman" w:cs="Times New Roman"/>
          <w:sz w:val="24"/>
          <w:szCs w:val="24"/>
        </w:rPr>
        <w:t xml:space="preserve"> </w:t>
      </w:r>
      <w:r w:rsidR="00866893" w:rsidRPr="006C21E3">
        <w:rPr>
          <w:rFonts w:ascii="Times New Roman" w:hAnsi="Times New Roman" w:cs="Times New Roman"/>
          <w:sz w:val="24"/>
          <w:szCs w:val="24"/>
        </w:rPr>
        <w:t xml:space="preserve">“Rīgas </w:t>
      </w:r>
      <w:r w:rsidR="00C13451" w:rsidRPr="006C21E3">
        <w:rPr>
          <w:rFonts w:ascii="Times New Roman" w:hAnsi="Times New Roman" w:cs="Times New Roman"/>
          <w:sz w:val="24"/>
          <w:szCs w:val="24"/>
        </w:rPr>
        <w:t>C</w:t>
      </w:r>
      <w:r w:rsidR="00866893" w:rsidRPr="006C21E3">
        <w:rPr>
          <w:rFonts w:ascii="Times New Roman" w:hAnsi="Times New Roman" w:cs="Times New Roman"/>
          <w:sz w:val="24"/>
          <w:szCs w:val="24"/>
        </w:rPr>
        <w:t>entrāltirgus”</w:t>
      </w:r>
      <w:r w:rsidR="00C73E2A" w:rsidRPr="006C21E3">
        <w:rPr>
          <w:rFonts w:ascii="Times New Roman" w:hAnsi="Times New Roman" w:cs="Times New Roman"/>
          <w:sz w:val="24"/>
          <w:szCs w:val="24"/>
        </w:rPr>
        <w:t>.</w:t>
      </w:r>
      <w:r w:rsidR="0037747B" w:rsidRPr="006C21E3">
        <w:rPr>
          <w:rFonts w:ascii="Times New Roman" w:hAnsi="Times New Roman" w:cs="Times New Roman"/>
          <w:sz w:val="24"/>
          <w:szCs w:val="24"/>
        </w:rPr>
        <w:t xml:space="preserve"> Tirgus teritorijā</w:t>
      </w:r>
      <w:r w:rsidR="00866893" w:rsidRPr="006C21E3">
        <w:rPr>
          <w:rFonts w:ascii="Times New Roman" w:hAnsi="Times New Roman" w:cs="Times New Roman"/>
          <w:sz w:val="24"/>
          <w:szCs w:val="24"/>
        </w:rPr>
        <w:t xml:space="preserve"> atrodas ēkas ar dažādu piederību. </w:t>
      </w:r>
    </w:p>
    <w:p w14:paraId="68BE6AED" w14:textId="12E858C2" w:rsidR="00803785" w:rsidRPr="006C21E3" w:rsidRDefault="00CD0527" w:rsidP="00F328DE">
      <w:pPr>
        <w:pStyle w:val="Vresteksts"/>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Atbilstoši </w:t>
      </w:r>
      <w:r w:rsidR="00DD6400" w:rsidRPr="006C21E3">
        <w:rPr>
          <w:rFonts w:ascii="Times New Roman" w:hAnsi="Times New Roman" w:cs="Times New Roman"/>
          <w:i/>
          <w:iCs/>
          <w:sz w:val="24"/>
          <w:szCs w:val="24"/>
        </w:rPr>
        <w:t>MB</w:t>
      </w:r>
      <w:r w:rsidR="00DD6400" w:rsidRPr="006C21E3">
        <w:rPr>
          <w:rFonts w:ascii="Times New Roman" w:hAnsi="Times New Roman" w:cs="Times New Roman"/>
          <w:sz w:val="24"/>
          <w:szCs w:val="24"/>
        </w:rPr>
        <w:t xml:space="preserve"> </w:t>
      </w:r>
      <w:proofErr w:type="spellStart"/>
      <w:r w:rsidRPr="006C21E3">
        <w:rPr>
          <w:rFonts w:ascii="Times New Roman" w:hAnsi="Times New Roman" w:cs="Times New Roman"/>
          <w:i/>
          <w:iCs/>
          <w:sz w:val="24"/>
          <w:szCs w:val="24"/>
        </w:rPr>
        <w:t>Mash</w:t>
      </w:r>
      <w:proofErr w:type="spellEnd"/>
      <w:r w:rsidRPr="006C21E3">
        <w:rPr>
          <w:rFonts w:ascii="Times New Roman" w:hAnsi="Times New Roman" w:cs="Times New Roman"/>
          <w:i/>
          <w:iCs/>
          <w:sz w:val="24"/>
          <w:szCs w:val="24"/>
        </w:rPr>
        <w:t xml:space="preserve"> Studio</w:t>
      </w:r>
      <w:r w:rsidRPr="006C21E3">
        <w:rPr>
          <w:rFonts w:ascii="Times New Roman" w:hAnsi="Times New Roman" w:cs="Times New Roman"/>
          <w:sz w:val="24"/>
          <w:szCs w:val="24"/>
        </w:rPr>
        <w:t xml:space="preserve"> novietņu izvērtējuma gala ziņojumā paustajam šī novietne saistāma ar vairākām priekšrocībām, tai skaitā, bet ne tikai, kultūras kompleksa veidošanas iespējas, teritorijas revitalizācija, teicama pieejamība. Tai pašā laikā tika norādīts uz papildu</w:t>
      </w:r>
      <w:r w:rsidR="00803785" w:rsidRPr="006C21E3">
        <w:rPr>
          <w:rFonts w:ascii="Times New Roman" w:hAnsi="Times New Roman" w:cs="Times New Roman"/>
          <w:sz w:val="24"/>
          <w:szCs w:val="24"/>
        </w:rPr>
        <w:t>s</w:t>
      </w:r>
      <w:r w:rsidRPr="006C21E3">
        <w:rPr>
          <w:rFonts w:ascii="Times New Roman" w:hAnsi="Times New Roman" w:cs="Times New Roman"/>
          <w:sz w:val="24"/>
          <w:szCs w:val="24"/>
        </w:rPr>
        <w:t xml:space="preserve"> risināmiem jautājumiem – </w:t>
      </w:r>
      <w:proofErr w:type="spellStart"/>
      <w:r w:rsidRPr="006C21E3">
        <w:rPr>
          <w:rFonts w:ascii="Times New Roman" w:hAnsi="Times New Roman" w:cs="Times New Roman"/>
          <w:sz w:val="24"/>
          <w:szCs w:val="24"/>
        </w:rPr>
        <w:t>intermodālais</w:t>
      </w:r>
      <w:proofErr w:type="spellEnd"/>
      <w:r w:rsidRPr="006C21E3">
        <w:rPr>
          <w:rFonts w:ascii="Times New Roman" w:hAnsi="Times New Roman" w:cs="Times New Roman"/>
          <w:sz w:val="24"/>
          <w:szCs w:val="24"/>
        </w:rPr>
        <w:t xml:space="preserve"> satiksmes mezgls un Valsts ugunsdzēsības un glābšanas dienesta (ugunsdzēsības depo) atrašanās Tirgus teritorijā. </w:t>
      </w:r>
      <w:r w:rsidR="00803785" w:rsidRPr="006C21E3">
        <w:rPr>
          <w:rFonts w:ascii="Times New Roman" w:hAnsi="Times New Roman" w:cs="Times New Roman"/>
          <w:sz w:val="24"/>
          <w:szCs w:val="24"/>
        </w:rPr>
        <w:t>Un konkrēti:</w:t>
      </w:r>
    </w:p>
    <w:p w14:paraId="1BB0ED48" w14:textId="6EB38758" w:rsidR="00803785" w:rsidRPr="006C21E3" w:rsidRDefault="00803785" w:rsidP="00F328DE">
      <w:pPr>
        <w:pStyle w:val="Bezatstarpm"/>
        <w:jc w:val="both"/>
        <w:rPr>
          <w:rFonts w:ascii="Times New Roman" w:hAnsi="Times New Roman"/>
          <w:sz w:val="24"/>
          <w:szCs w:val="24"/>
        </w:rPr>
      </w:pPr>
      <w:r w:rsidRPr="006C21E3">
        <w:rPr>
          <w:rFonts w:ascii="Times New Roman" w:hAnsi="Times New Roman"/>
          <w:sz w:val="24"/>
          <w:szCs w:val="24"/>
        </w:rPr>
        <w:t xml:space="preserve">Tirgus teritorija atrodas publiskās apbūves teritorijā (P5), kur kā galvenā izmantošana ir atļauta tikai – </w:t>
      </w:r>
      <w:proofErr w:type="spellStart"/>
      <w:r w:rsidRPr="006C21E3">
        <w:rPr>
          <w:rFonts w:ascii="Times New Roman" w:hAnsi="Times New Roman"/>
          <w:sz w:val="24"/>
          <w:szCs w:val="24"/>
        </w:rPr>
        <w:t>intermodālais</w:t>
      </w:r>
      <w:proofErr w:type="spellEnd"/>
      <w:r w:rsidRPr="006C21E3">
        <w:rPr>
          <w:rFonts w:ascii="Times New Roman" w:hAnsi="Times New Roman"/>
          <w:sz w:val="24"/>
          <w:szCs w:val="24"/>
        </w:rPr>
        <w:t xml:space="preserve"> satiksmes mezgls. Kā to ir skaidrojusi Rīgas dome, atbilstoši sabiedriskā transporta sistēmas pilnveidošanas konceptuālajiem risinājumiem ir paredzēts izveidot vienotu satiksmes mezglu ar mērķi Rīgas vēsturiskā centra teritorijā nodrošināt pasažieriem iespēju ērti pārsēsties no ārpilsētas transporta uz pilsētas transportu ar minimālu laika patēriņu. Pašreizējā Rīgas starptautiskajā autoostā plānots apkalpot tikai starptautiskos un tālsatiksmes maršrutus, bet reģionālo autobusu un maršruta taksometru reisu apkalpošanai nepieciešams perspektīvā paredzēt jaunas teritorijas centra tuvumā, tajā skaitā arī Tirgus teritorijā. Papildus minētajam, Tirgus teritorija atrodas izstrādes stadijā esošajā publiskās lietošanas dzelzceļa līnijas “</w:t>
      </w:r>
      <w:proofErr w:type="spellStart"/>
      <w:r w:rsidRPr="006C21E3">
        <w:rPr>
          <w:rFonts w:ascii="Times New Roman" w:hAnsi="Times New Roman"/>
          <w:sz w:val="24"/>
          <w:szCs w:val="24"/>
        </w:rPr>
        <w:t>Rail</w:t>
      </w:r>
      <w:proofErr w:type="spellEnd"/>
      <w:r w:rsidRPr="006C21E3">
        <w:rPr>
          <w:rFonts w:ascii="Times New Roman" w:hAnsi="Times New Roman"/>
          <w:sz w:val="24"/>
          <w:szCs w:val="24"/>
        </w:rPr>
        <w:t xml:space="preserve"> Baltica” trases teritorijas lokālplānojuma teritorijā, kur paredzēta Tirgus teritorijas funkcionālā zonējuma – </w:t>
      </w:r>
      <w:proofErr w:type="spellStart"/>
      <w:r w:rsidRPr="006C21E3">
        <w:rPr>
          <w:rFonts w:ascii="Times New Roman" w:hAnsi="Times New Roman"/>
          <w:sz w:val="24"/>
          <w:szCs w:val="24"/>
        </w:rPr>
        <w:t>intermodālais</w:t>
      </w:r>
      <w:proofErr w:type="spellEnd"/>
      <w:r w:rsidRPr="006C21E3">
        <w:rPr>
          <w:rFonts w:ascii="Times New Roman" w:hAnsi="Times New Roman"/>
          <w:sz w:val="24"/>
          <w:szCs w:val="24"/>
        </w:rPr>
        <w:t xml:space="preserve"> satiksmes mezgls, saglabāšana.</w:t>
      </w:r>
      <w:r w:rsidR="00DC6E49" w:rsidRPr="006C21E3">
        <w:rPr>
          <w:rFonts w:ascii="Times New Roman" w:hAnsi="Times New Roman"/>
          <w:sz w:val="24"/>
          <w:szCs w:val="24"/>
        </w:rPr>
        <w:t xml:space="preserve"> </w:t>
      </w:r>
      <w:r w:rsidRPr="006C21E3">
        <w:rPr>
          <w:rFonts w:ascii="Times New Roman" w:hAnsi="Times New Roman"/>
          <w:sz w:val="24"/>
          <w:szCs w:val="24"/>
        </w:rPr>
        <w:t xml:space="preserve">Rīgas dome ir apstiprinājusi, ka </w:t>
      </w:r>
      <w:r w:rsidR="00C73E2A" w:rsidRPr="006C21E3">
        <w:rPr>
          <w:rFonts w:ascii="Times New Roman" w:hAnsi="Times New Roman"/>
          <w:sz w:val="24"/>
          <w:szCs w:val="24"/>
        </w:rPr>
        <w:t>Koncertzāles attīstība šajā teritorijā nav iespējama</w:t>
      </w:r>
      <w:r w:rsidR="00CD116D" w:rsidRPr="006C21E3">
        <w:rPr>
          <w:rFonts w:ascii="Times New Roman" w:hAnsi="Times New Roman"/>
          <w:sz w:val="24"/>
          <w:szCs w:val="24"/>
        </w:rPr>
        <w:t>.</w:t>
      </w:r>
      <w:r w:rsidR="00CD116D" w:rsidRPr="006C21E3">
        <w:rPr>
          <w:rStyle w:val="Vresatsauce"/>
          <w:rFonts w:ascii="Times New Roman" w:hAnsi="Times New Roman"/>
          <w:sz w:val="24"/>
          <w:szCs w:val="24"/>
        </w:rPr>
        <w:footnoteReference w:id="16"/>
      </w:r>
    </w:p>
    <w:p w14:paraId="0B6F37F7" w14:textId="5CF4B42C" w:rsidR="00E6490C" w:rsidRPr="006C21E3" w:rsidRDefault="007C3AE3" w:rsidP="00AD58EB">
      <w:pPr>
        <w:pStyle w:val="Sarakstarindkopa"/>
        <w:numPr>
          <w:ilvl w:val="2"/>
          <w:numId w:val="1"/>
        </w:numPr>
        <w:spacing w:after="0" w:line="240" w:lineRule="auto"/>
        <w:ind w:left="714" w:hanging="357"/>
        <w:jc w:val="both"/>
        <w:rPr>
          <w:rFonts w:ascii="Times New Roman" w:hAnsi="Times New Roman" w:cs="Times New Roman"/>
          <w:sz w:val="24"/>
          <w:szCs w:val="24"/>
        </w:rPr>
      </w:pPr>
      <w:r w:rsidRPr="006C21E3">
        <w:rPr>
          <w:rFonts w:ascii="Times New Roman" w:hAnsi="Times New Roman" w:cs="Times New Roman"/>
          <w:sz w:val="24"/>
          <w:szCs w:val="24"/>
        </w:rPr>
        <w:t>Tirgus teritorijā atrodas Valsts ugunsdzēsības un glābšanas dienesta Rīgas reģiona pārvaldes 1.daļa (ugunsdzēsības depo), kuru nav plānots pārcelt uz citu vietu, jo šis depo atrodas stratēģiski nozīmīgā vietā, un</w:t>
      </w:r>
      <w:r w:rsidR="00796F4A" w:rsidRPr="006C21E3">
        <w:rPr>
          <w:rFonts w:ascii="Times New Roman" w:hAnsi="Times New Roman" w:cs="Times New Roman"/>
          <w:sz w:val="24"/>
          <w:szCs w:val="24"/>
        </w:rPr>
        <w:t>, kā to ir norādījusi Iekšlietu ministrija,</w:t>
      </w:r>
      <w:r w:rsidRPr="006C21E3">
        <w:rPr>
          <w:rFonts w:ascii="Times New Roman" w:hAnsi="Times New Roman" w:cs="Times New Roman"/>
          <w:sz w:val="24"/>
          <w:szCs w:val="24"/>
        </w:rPr>
        <w:t xml:space="preserve"> tā dislokācijas vietas maiņa negatīvi ietekmē</w:t>
      </w:r>
      <w:r w:rsidR="00796F4A" w:rsidRPr="006C21E3">
        <w:rPr>
          <w:rFonts w:ascii="Times New Roman" w:hAnsi="Times New Roman" w:cs="Times New Roman"/>
          <w:sz w:val="24"/>
          <w:szCs w:val="24"/>
        </w:rPr>
        <w:t>tu</w:t>
      </w:r>
      <w:r w:rsidRPr="006C21E3">
        <w:rPr>
          <w:rFonts w:ascii="Times New Roman" w:hAnsi="Times New Roman" w:cs="Times New Roman"/>
          <w:sz w:val="24"/>
          <w:szCs w:val="24"/>
        </w:rPr>
        <w:t xml:space="preserve"> dienesta reaģēšanas spējas, kā rezultātā palielinā</w:t>
      </w:r>
      <w:r w:rsidR="00796F4A" w:rsidRPr="006C21E3">
        <w:rPr>
          <w:rFonts w:ascii="Times New Roman" w:hAnsi="Times New Roman" w:cs="Times New Roman"/>
          <w:sz w:val="24"/>
          <w:szCs w:val="24"/>
        </w:rPr>
        <w:t>tos</w:t>
      </w:r>
      <w:r w:rsidRPr="006C21E3">
        <w:rPr>
          <w:rFonts w:ascii="Times New Roman" w:hAnsi="Times New Roman" w:cs="Times New Roman"/>
          <w:sz w:val="24"/>
          <w:szCs w:val="24"/>
        </w:rPr>
        <w:t xml:space="preserve"> arī sabiedrības apdraudējuma risks</w:t>
      </w:r>
      <w:r w:rsidR="00796F4A" w:rsidRPr="006C21E3">
        <w:rPr>
          <w:rFonts w:ascii="Times New Roman" w:hAnsi="Times New Roman" w:cs="Times New Roman"/>
          <w:sz w:val="24"/>
          <w:szCs w:val="24"/>
        </w:rPr>
        <w:t xml:space="preserve">. Līdz ar to </w:t>
      </w:r>
      <w:r w:rsidRPr="006C21E3">
        <w:rPr>
          <w:rFonts w:ascii="Times New Roman" w:hAnsi="Times New Roman" w:cs="Times New Roman"/>
          <w:sz w:val="24"/>
          <w:szCs w:val="24"/>
        </w:rPr>
        <w:t xml:space="preserve">arī turpmāk Valsts ugunsdzēsības un glābšanas dienesta vajadzībām plānots izmantot telpas un teritoriju Maskavas ielā 3, Rīgā, </w:t>
      </w:r>
      <w:r w:rsidR="00796F4A" w:rsidRPr="006C21E3">
        <w:rPr>
          <w:rFonts w:ascii="Times New Roman" w:hAnsi="Times New Roman" w:cs="Times New Roman"/>
          <w:sz w:val="24"/>
          <w:szCs w:val="24"/>
        </w:rPr>
        <w:t xml:space="preserve">kas ir daļa no Tirgus teritorijas. </w:t>
      </w:r>
      <w:r w:rsidR="00BA0106" w:rsidRPr="006C21E3">
        <w:rPr>
          <w:rFonts w:ascii="Times New Roman" w:hAnsi="Times New Roman" w:cs="Times New Roman"/>
          <w:sz w:val="24"/>
          <w:szCs w:val="24"/>
        </w:rPr>
        <w:t>Savukārt ugunsdzēsības depo atrašanās tirgus teritorijā nav savienojama ar Koncertzāles atrašanos šajā teritorijā, jo, pat ja akustiskie risinājumi ļautu izvairīties no trok</w:t>
      </w:r>
      <w:r w:rsidR="00CD116D" w:rsidRPr="006C21E3">
        <w:rPr>
          <w:rFonts w:ascii="Times New Roman" w:hAnsi="Times New Roman" w:cs="Times New Roman"/>
          <w:sz w:val="24"/>
          <w:szCs w:val="24"/>
        </w:rPr>
        <w:t>š</w:t>
      </w:r>
      <w:r w:rsidR="00BA0106" w:rsidRPr="006C21E3">
        <w:rPr>
          <w:rFonts w:ascii="Times New Roman" w:hAnsi="Times New Roman" w:cs="Times New Roman"/>
          <w:sz w:val="24"/>
          <w:szCs w:val="24"/>
        </w:rPr>
        <w:t xml:space="preserve">ņu ietekmes </w:t>
      </w:r>
      <w:r w:rsidR="00CD116D" w:rsidRPr="006C21E3">
        <w:rPr>
          <w:rFonts w:ascii="Times New Roman" w:hAnsi="Times New Roman" w:cs="Times New Roman"/>
          <w:sz w:val="24"/>
          <w:szCs w:val="24"/>
        </w:rPr>
        <w:t>uz</w:t>
      </w:r>
      <w:r w:rsidR="00BA0106" w:rsidRPr="006C21E3">
        <w:rPr>
          <w:rFonts w:ascii="Times New Roman" w:hAnsi="Times New Roman" w:cs="Times New Roman"/>
          <w:sz w:val="24"/>
          <w:szCs w:val="24"/>
        </w:rPr>
        <w:t xml:space="preserve"> koncertu un citu pasākumu norisi Koncert</w:t>
      </w:r>
      <w:r w:rsidR="00CD116D" w:rsidRPr="006C21E3">
        <w:rPr>
          <w:rFonts w:ascii="Times New Roman" w:hAnsi="Times New Roman" w:cs="Times New Roman"/>
          <w:sz w:val="24"/>
          <w:szCs w:val="24"/>
        </w:rPr>
        <w:t>z</w:t>
      </w:r>
      <w:r w:rsidR="00BA0106" w:rsidRPr="006C21E3">
        <w:rPr>
          <w:rFonts w:ascii="Times New Roman" w:hAnsi="Times New Roman" w:cs="Times New Roman"/>
          <w:sz w:val="24"/>
          <w:szCs w:val="24"/>
        </w:rPr>
        <w:t xml:space="preserve">āles iekštelpās, tomēr nevar neņemt vērā apsvērumu, ka </w:t>
      </w:r>
      <w:r w:rsidR="00BA0106" w:rsidRPr="006C21E3">
        <w:rPr>
          <w:rFonts w:ascii="Times New Roman" w:hAnsi="Times New Roman" w:cs="Times New Roman"/>
          <w:sz w:val="24"/>
          <w:szCs w:val="24"/>
        </w:rPr>
        <w:lastRenderedPageBreak/>
        <w:t>ugunsdzēsēju signālu radītie trokšņi būtu traucējoši Koncertzāles ārtelpas pasākumu norisē, kā arī kopējai Koncertzāles un tās apkārtējās vides noskaņai</w:t>
      </w:r>
      <w:r w:rsidR="00803785" w:rsidRPr="006C21E3">
        <w:rPr>
          <w:rFonts w:ascii="Times New Roman" w:hAnsi="Times New Roman" w:cs="Times New Roman"/>
          <w:sz w:val="24"/>
          <w:szCs w:val="24"/>
        </w:rPr>
        <w:t>.</w:t>
      </w:r>
    </w:p>
    <w:p w14:paraId="32B0DB12" w14:textId="6062EF0B" w:rsidR="008B2218" w:rsidRPr="006C21E3" w:rsidRDefault="008B2218" w:rsidP="008B2218">
      <w:pPr>
        <w:spacing w:after="0" w:line="240" w:lineRule="auto"/>
        <w:ind w:firstLine="714"/>
        <w:jc w:val="both"/>
        <w:rPr>
          <w:rFonts w:ascii="Times New Roman" w:hAnsi="Times New Roman" w:cs="Times New Roman"/>
          <w:sz w:val="24"/>
          <w:szCs w:val="24"/>
          <w:shd w:val="clear" w:color="auto" w:fill="FFFFFF"/>
        </w:rPr>
      </w:pPr>
      <w:r w:rsidRPr="006C21E3">
        <w:rPr>
          <w:rStyle w:val="Izteiksmgs"/>
          <w:rFonts w:ascii="Times New Roman" w:hAnsi="Times New Roman" w:cs="Times New Roman"/>
          <w:b w:val="0"/>
          <w:bCs w:val="0"/>
          <w:sz w:val="24"/>
          <w:szCs w:val="24"/>
          <w:shd w:val="clear" w:color="auto" w:fill="FFFFFF"/>
        </w:rPr>
        <w:t xml:space="preserve">Atbilstoši </w:t>
      </w:r>
      <w:r w:rsidRPr="006C21E3">
        <w:rPr>
          <w:rStyle w:val="Izteiksmgs"/>
          <w:rFonts w:ascii="Times New Roman" w:hAnsi="Times New Roman" w:cs="Times New Roman"/>
          <w:b w:val="0"/>
          <w:bCs w:val="0"/>
          <w:i/>
          <w:iCs/>
          <w:sz w:val="24"/>
          <w:szCs w:val="24"/>
          <w:shd w:val="clear" w:color="auto" w:fill="FFFFFF"/>
        </w:rPr>
        <w:t xml:space="preserve">MB </w:t>
      </w:r>
      <w:proofErr w:type="spellStart"/>
      <w:r w:rsidRPr="006C21E3">
        <w:rPr>
          <w:rStyle w:val="Izteiksmgs"/>
          <w:rFonts w:ascii="Times New Roman" w:hAnsi="Times New Roman" w:cs="Times New Roman"/>
          <w:b w:val="0"/>
          <w:bCs w:val="0"/>
          <w:i/>
          <w:iCs/>
          <w:sz w:val="24"/>
          <w:szCs w:val="24"/>
          <w:shd w:val="clear" w:color="auto" w:fill="FFFFFF"/>
        </w:rPr>
        <w:t>Mash</w:t>
      </w:r>
      <w:proofErr w:type="spellEnd"/>
      <w:r w:rsidRPr="006C21E3">
        <w:rPr>
          <w:rStyle w:val="Izteiksmgs"/>
          <w:rFonts w:ascii="Times New Roman" w:hAnsi="Times New Roman" w:cs="Times New Roman"/>
          <w:b w:val="0"/>
          <w:bCs w:val="0"/>
          <w:i/>
          <w:iCs/>
          <w:sz w:val="24"/>
          <w:szCs w:val="24"/>
          <w:shd w:val="clear" w:color="auto" w:fill="FFFFFF"/>
        </w:rPr>
        <w:t xml:space="preserve"> Studio</w:t>
      </w:r>
      <w:r w:rsidRPr="006C21E3">
        <w:rPr>
          <w:rStyle w:val="Izteiksmgs"/>
          <w:rFonts w:ascii="Times New Roman" w:hAnsi="Times New Roman" w:cs="Times New Roman"/>
          <w:b w:val="0"/>
          <w:bCs w:val="0"/>
          <w:sz w:val="24"/>
          <w:szCs w:val="24"/>
          <w:shd w:val="clear" w:color="auto" w:fill="FFFFFF"/>
        </w:rPr>
        <w:t xml:space="preserve"> gala ziņojumam</w:t>
      </w:r>
      <w:r w:rsidRPr="006C21E3">
        <w:rPr>
          <w:rFonts w:ascii="Times New Roman" w:hAnsi="Times New Roman" w:cs="Times New Roman"/>
          <w:sz w:val="24"/>
          <w:szCs w:val="24"/>
        </w:rPr>
        <w:t xml:space="preserve"> </w:t>
      </w:r>
      <w:r w:rsidRPr="006C21E3">
        <w:rPr>
          <w:rStyle w:val="Izteiksmgs"/>
          <w:rFonts w:ascii="Times New Roman" w:hAnsi="Times New Roman" w:cs="Times New Roman"/>
          <w:b w:val="0"/>
          <w:bCs w:val="0"/>
          <w:sz w:val="24"/>
          <w:szCs w:val="24"/>
          <w:shd w:val="clear" w:color="auto" w:fill="FFFFFF"/>
        </w:rPr>
        <w:t xml:space="preserve">Koncertzāles projekta īstenošana Tirgus teritorijā varētu ilgt 6 līdz 7 gadus un izmaksāt aptuveni 62 810 000 </w:t>
      </w:r>
      <w:r w:rsidRPr="006C21E3">
        <w:rPr>
          <w:rStyle w:val="Izteiksmgs"/>
          <w:rFonts w:ascii="Times New Roman" w:hAnsi="Times New Roman" w:cs="Times New Roman"/>
          <w:b w:val="0"/>
          <w:bCs w:val="0"/>
          <w:i/>
          <w:iCs/>
          <w:sz w:val="24"/>
          <w:szCs w:val="24"/>
          <w:shd w:val="clear" w:color="auto" w:fill="FFFFFF"/>
        </w:rPr>
        <w:t>euro.</w:t>
      </w:r>
      <w:r w:rsidRPr="006C21E3">
        <w:rPr>
          <w:rStyle w:val="Vresatsauce"/>
          <w:rFonts w:ascii="Times New Roman" w:hAnsi="Times New Roman" w:cs="Times New Roman"/>
          <w:i/>
          <w:iCs/>
          <w:sz w:val="24"/>
          <w:szCs w:val="24"/>
          <w:shd w:val="clear" w:color="auto" w:fill="FFFFFF"/>
        </w:rPr>
        <w:footnoteReference w:id="17"/>
      </w:r>
      <w:r w:rsidRPr="006C21E3">
        <w:rPr>
          <w:rStyle w:val="Izteiksmgs"/>
          <w:rFonts w:ascii="Times New Roman" w:hAnsi="Times New Roman" w:cs="Times New Roman"/>
          <w:b w:val="0"/>
          <w:bCs w:val="0"/>
          <w:i/>
          <w:iCs/>
          <w:sz w:val="24"/>
          <w:szCs w:val="24"/>
          <w:shd w:val="clear" w:color="auto" w:fill="FFFFFF"/>
        </w:rPr>
        <w:t xml:space="preserve"> </w:t>
      </w:r>
    </w:p>
    <w:p w14:paraId="019B0B55" w14:textId="547F4815" w:rsidR="00461A8E" w:rsidRPr="006C21E3" w:rsidRDefault="00461A8E" w:rsidP="00933D74">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Izvērtējot </w:t>
      </w:r>
      <w:r w:rsidR="00A122D2" w:rsidRPr="006C21E3">
        <w:rPr>
          <w:rFonts w:ascii="Times New Roman" w:hAnsi="Times New Roman" w:cs="Times New Roman"/>
          <w:i/>
          <w:iCs/>
          <w:sz w:val="24"/>
          <w:szCs w:val="24"/>
        </w:rPr>
        <w:t xml:space="preserve">MB </w:t>
      </w:r>
      <w:proofErr w:type="spellStart"/>
      <w:r w:rsidR="00803785" w:rsidRPr="006C21E3">
        <w:rPr>
          <w:rFonts w:ascii="Times New Roman" w:hAnsi="Times New Roman" w:cs="Times New Roman"/>
          <w:i/>
          <w:iCs/>
          <w:sz w:val="24"/>
          <w:szCs w:val="24"/>
        </w:rPr>
        <w:t>Mash</w:t>
      </w:r>
      <w:proofErr w:type="spellEnd"/>
      <w:r w:rsidR="00803785" w:rsidRPr="006C21E3">
        <w:rPr>
          <w:rFonts w:ascii="Times New Roman" w:hAnsi="Times New Roman" w:cs="Times New Roman"/>
          <w:i/>
          <w:iCs/>
          <w:sz w:val="24"/>
          <w:szCs w:val="24"/>
        </w:rPr>
        <w:t xml:space="preserve"> Studio</w:t>
      </w:r>
      <w:r w:rsidR="00803785" w:rsidRPr="006C21E3">
        <w:rPr>
          <w:rFonts w:ascii="Times New Roman" w:hAnsi="Times New Roman" w:cs="Times New Roman"/>
          <w:sz w:val="24"/>
          <w:szCs w:val="24"/>
        </w:rPr>
        <w:t xml:space="preserve"> gala ziņojumā sniegto informāciju un papildus saņemto informāciju un apsvērumus no Rīgas domes un Iekšlietu ministrijas, </w:t>
      </w:r>
      <w:r w:rsidR="007F2A9E" w:rsidRPr="006C21E3">
        <w:rPr>
          <w:rFonts w:ascii="Times New Roman" w:hAnsi="Times New Roman" w:cs="Times New Roman"/>
          <w:sz w:val="24"/>
          <w:szCs w:val="24"/>
        </w:rPr>
        <w:t>A</w:t>
      </w:r>
      <w:r w:rsidRPr="006C21E3">
        <w:rPr>
          <w:rFonts w:ascii="Times New Roman" w:hAnsi="Times New Roman" w:cs="Times New Roman"/>
          <w:sz w:val="24"/>
          <w:szCs w:val="24"/>
        </w:rPr>
        <w:t>ttīstības komitejas 2021. gada 21. jūnija sēdē tika nolemts atteikties no Tirgus teritorijas kā potenciālās Koncertzāles novietnes tālākas virzīšanas.</w:t>
      </w:r>
    </w:p>
    <w:p w14:paraId="1D0F9AD6" w14:textId="77777777" w:rsidR="00415293" w:rsidRPr="006C21E3" w:rsidRDefault="00415293" w:rsidP="00AD58EB">
      <w:pPr>
        <w:spacing w:after="0" w:line="240" w:lineRule="auto"/>
        <w:rPr>
          <w:rFonts w:ascii="Times New Roman" w:hAnsi="Times New Roman" w:cs="Times New Roman"/>
          <w:sz w:val="24"/>
          <w:szCs w:val="24"/>
        </w:rPr>
      </w:pPr>
    </w:p>
    <w:p w14:paraId="11A5841C" w14:textId="5C1AFF67" w:rsidR="00461A8E" w:rsidRPr="006C21E3" w:rsidRDefault="000B4D1F" w:rsidP="00AD58EB">
      <w:pPr>
        <w:pStyle w:val="Sarakstarindkopa"/>
        <w:numPr>
          <w:ilvl w:val="0"/>
          <w:numId w:val="1"/>
        </w:numPr>
        <w:spacing w:after="0" w:line="240" w:lineRule="auto"/>
        <w:ind w:left="426"/>
        <w:jc w:val="center"/>
        <w:rPr>
          <w:rFonts w:ascii="Times New Roman" w:hAnsi="Times New Roman" w:cs="Times New Roman"/>
          <w:b/>
          <w:bCs/>
          <w:sz w:val="24"/>
          <w:szCs w:val="24"/>
        </w:rPr>
      </w:pPr>
      <w:r w:rsidRPr="006C21E3">
        <w:rPr>
          <w:rFonts w:ascii="Times New Roman" w:hAnsi="Times New Roman" w:cs="Times New Roman"/>
          <w:b/>
          <w:bCs/>
          <w:sz w:val="24"/>
          <w:szCs w:val="24"/>
        </w:rPr>
        <w:t xml:space="preserve">Rīgas Kongresu nams – piemērotākā </w:t>
      </w:r>
      <w:r w:rsidR="005B53EA" w:rsidRPr="006C21E3">
        <w:rPr>
          <w:rFonts w:ascii="Times New Roman" w:hAnsi="Times New Roman" w:cs="Times New Roman"/>
          <w:b/>
          <w:bCs/>
          <w:sz w:val="24"/>
          <w:szCs w:val="24"/>
        </w:rPr>
        <w:t xml:space="preserve">Koncertzāles </w:t>
      </w:r>
      <w:r w:rsidR="00461A8E" w:rsidRPr="006C21E3">
        <w:rPr>
          <w:rFonts w:ascii="Times New Roman" w:hAnsi="Times New Roman" w:cs="Times New Roman"/>
          <w:b/>
          <w:bCs/>
          <w:sz w:val="24"/>
          <w:szCs w:val="24"/>
        </w:rPr>
        <w:t>novietne</w:t>
      </w:r>
    </w:p>
    <w:p w14:paraId="06DCEDE6" w14:textId="77777777" w:rsidR="001D26DF" w:rsidRPr="006C21E3" w:rsidRDefault="001D26DF" w:rsidP="00933D74">
      <w:pPr>
        <w:spacing w:after="0" w:line="240" w:lineRule="auto"/>
        <w:ind w:firstLine="720"/>
        <w:jc w:val="both"/>
        <w:rPr>
          <w:rFonts w:ascii="Times New Roman" w:hAnsi="Times New Roman" w:cs="Times New Roman"/>
          <w:sz w:val="24"/>
          <w:szCs w:val="24"/>
        </w:rPr>
      </w:pPr>
    </w:p>
    <w:p w14:paraId="3AE2CEE6" w14:textId="40D07509" w:rsidR="000B4D1F" w:rsidRPr="006C21E3" w:rsidRDefault="000B4D1F" w:rsidP="00933D74">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Attīstības komitejas </w:t>
      </w:r>
      <w:r w:rsidR="00EB34EC" w:rsidRPr="006C21E3">
        <w:rPr>
          <w:rFonts w:ascii="Times New Roman" w:hAnsi="Times New Roman" w:cs="Times New Roman"/>
          <w:sz w:val="24"/>
          <w:szCs w:val="24"/>
        </w:rPr>
        <w:t xml:space="preserve">darbības </w:t>
      </w:r>
      <w:r w:rsidRPr="006C21E3">
        <w:rPr>
          <w:rFonts w:ascii="Times New Roman" w:hAnsi="Times New Roman" w:cs="Times New Roman"/>
          <w:sz w:val="24"/>
          <w:szCs w:val="24"/>
        </w:rPr>
        <w:t xml:space="preserve">ietvaros vairākkārt tika vērtēta pēdējam atlases </w:t>
      </w:r>
      <w:r w:rsidR="00C54447" w:rsidRPr="006C21E3">
        <w:rPr>
          <w:rFonts w:ascii="Times New Roman" w:hAnsi="Times New Roman" w:cs="Times New Roman"/>
          <w:sz w:val="24"/>
          <w:szCs w:val="24"/>
        </w:rPr>
        <w:t xml:space="preserve">solim </w:t>
      </w:r>
      <w:r w:rsidRPr="006C21E3">
        <w:rPr>
          <w:rFonts w:ascii="Times New Roman" w:hAnsi="Times New Roman" w:cs="Times New Roman"/>
          <w:sz w:val="24"/>
          <w:szCs w:val="24"/>
        </w:rPr>
        <w:t xml:space="preserve">nominēto novietņu – Andrejsala un </w:t>
      </w:r>
      <w:r w:rsidR="00156C69" w:rsidRPr="006C21E3">
        <w:rPr>
          <w:rFonts w:ascii="Times New Roman" w:hAnsi="Times New Roman" w:cs="Times New Roman"/>
          <w:sz w:val="24"/>
          <w:szCs w:val="24"/>
        </w:rPr>
        <w:t xml:space="preserve">Rīgas </w:t>
      </w:r>
      <w:r w:rsidRPr="006C21E3">
        <w:rPr>
          <w:rFonts w:ascii="Times New Roman" w:hAnsi="Times New Roman" w:cs="Times New Roman"/>
          <w:sz w:val="24"/>
          <w:szCs w:val="24"/>
        </w:rPr>
        <w:t>Kongresu nams – atbilstība atlases sākumposmā Kultūras ministrijas definētajiem atbilstošākās novietnes pamatkritērij</w:t>
      </w:r>
      <w:r w:rsidR="006873F7" w:rsidRPr="006C21E3">
        <w:rPr>
          <w:rFonts w:ascii="Times New Roman" w:hAnsi="Times New Roman" w:cs="Times New Roman"/>
          <w:sz w:val="24"/>
          <w:szCs w:val="24"/>
        </w:rPr>
        <w:t>iem, proti:</w:t>
      </w:r>
    </w:p>
    <w:p w14:paraId="63662952" w14:textId="77777777" w:rsidR="00B56D28" w:rsidRPr="006C21E3" w:rsidRDefault="000B4D1F" w:rsidP="00933D74">
      <w:pPr>
        <w:pStyle w:val="Sarakstarindkopa"/>
        <w:numPr>
          <w:ilvl w:val="0"/>
          <w:numId w:val="27"/>
        </w:numPr>
        <w:spacing w:after="0" w:line="240" w:lineRule="auto"/>
        <w:jc w:val="both"/>
        <w:rPr>
          <w:rFonts w:ascii="Times New Roman" w:hAnsi="Times New Roman" w:cs="Times New Roman"/>
          <w:sz w:val="24"/>
          <w:szCs w:val="24"/>
        </w:rPr>
      </w:pPr>
      <w:bookmarkStart w:id="11" w:name="_Hlk95217601"/>
      <w:r w:rsidRPr="006C21E3">
        <w:rPr>
          <w:rFonts w:ascii="Times New Roman" w:hAnsi="Times New Roman" w:cs="Times New Roman"/>
          <w:sz w:val="24"/>
          <w:szCs w:val="24"/>
        </w:rPr>
        <w:t xml:space="preserve">Koncertzāles novietnei jābūt ar ērtu gājēju un sabiedriskā transporta pieejamības potenciālu; </w:t>
      </w:r>
    </w:p>
    <w:p w14:paraId="304A0180" w14:textId="77777777" w:rsidR="00B56D28" w:rsidRPr="006C21E3" w:rsidRDefault="000B4D1F" w:rsidP="00933D74">
      <w:pPr>
        <w:pStyle w:val="Sarakstarindkopa"/>
        <w:numPr>
          <w:ilvl w:val="0"/>
          <w:numId w:val="27"/>
        </w:numPr>
        <w:spacing w:after="0" w:line="240" w:lineRule="auto"/>
        <w:jc w:val="both"/>
        <w:rPr>
          <w:rFonts w:ascii="Times New Roman" w:hAnsi="Times New Roman" w:cs="Times New Roman"/>
          <w:sz w:val="24"/>
          <w:szCs w:val="24"/>
        </w:rPr>
      </w:pPr>
      <w:r w:rsidRPr="006C21E3">
        <w:rPr>
          <w:rFonts w:ascii="Times New Roman" w:hAnsi="Times New Roman" w:cs="Times New Roman"/>
          <w:sz w:val="24"/>
          <w:szCs w:val="24"/>
        </w:rPr>
        <w:t>vietai jābūt pietiekamai Koncertzāles telpu programmas un kvalitatīva arhitektūras risinājuma īstenošanai. Apkārtnei vēlams kultūras konteksts un mūzikas institūciju sadarbības iespējas;</w:t>
      </w:r>
    </w:p>
    <w:p w14:paraId="5A0001B6" w14:textId="77777777" w:rsidR="00B56D28" w:rsidRPr="006C21E3" w:rsidRDefault="000B4D1F" w:rsidP="00933D74">
      <w:pPr>
        <w:pStyle w:val="Sarakstarindkopa"/>
        <w:numPr>
          <w:ilvl w:val="0"/>
          <w:numId w:val="27"/>
        </w:numPr>
        <w:spacing w:after="0" w:line="240" w:lineRule="auto"/>
        <w:jc w:val="both"/>
        <w:rPr>
          <w:rFonts w:ascii="Times New Roman" w:hAnsi="Times New Roman" w:cs="Times New Roman"/>
          <w:sz w:val="24"/>
          <w:szCs w:val="24"/>
        </w:rPr>
      </w:pPr>
      <w:r w:rsidRPr="006C21E3">
        <w:rPr>
          <w:rFonts w:ascii="Times New Roman" w:hAnsi="Times New Roman" w:cs="Times New Roman"/>
          <w:sz w:val="24"/>
          <w:szCs w:val="24"/>
        </w:rPr>
        <w:t>Koncertzāles novietne nedrīkst ietvert juridiski neskaidrus, valstij ilgtermiņā neizdevīgus vai privātām interesēm pakārtotus risinājumus;</w:t>
      </w:r>
    </w:p>
    <w:p w14:paraId="27902C35" w14:textId="49ECF19D" w:rsidR="005A23B2" w:rsidRPr="006C21E3" w:rsidRDefault="000B4D1F" w:rsidP="00933D74">
      <w:pPr>
        <w:pStyle w:val="Sarakstarindkopa"/>
        <w:numPr>
          <w:ilvl w:val="0"/>
          <w:numId w:val="27"/>
        </w:numPr>
        <w:spacing w:after="0" w:line="240" w:lineRule="auto"/>
        <w:jc w:val="both"/>
        <w:rPr>
          <w:rFonts w:ascii="Times New Roman" w:hAnsi="Times New Roman" w:cs="Times New Roman"/>
          <w:sz w:val="24"/>
          <w:szCs w:val="24"/>
        </w:rPr>
      </w:pPr>
      <w:r w:rsidRPr="006C21E3">
        <w:rPr>
          <w:rFonts w:ascii="Times New Roman" w:hAnsi="Times New Roman" w:cs="Times New Roman"/>
          <w:sz w:val="24"/>
          <w:szCs w:val="24"/>
        </w:rPr>
        <w:t>novietnes piedāvājumam jābūt tādam, kas atvieglo būvniecību atbilstoši ilgtspējīgām stratēģijām, tai skaitā samazina nepieciešamo būvmateriālu apjomu, enerģijas patēriņu, kā arī no novietojuma atkarīgo mobilitātes iespēju radītos izmešus.</w:t>
      </w:r>
      <w:bookmarkEnd w:id="11"/>
    </w:p>
    <w:p w14:paraId="1A4B3D26" w14:textId="267C585D" w:rsidR="00DC6E49" w:rsidRPr="006C21E3" w:rsidRDefault="00CA6433" w:rsidP="00AD58EB">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Rīgas </w:t>
      </w:r>
      <w:r w:rsidR="00191E27" w:rsidRPr="006C21E3">
        <w:rPr>
          <w:rFonts w:ascii="Times New Roman" w:hAnsi="Times New Roman" w:cs="Times New Roman"/>
          <w:sz w:val="24"/>
          <w:szCs w:val="24"/>
        </w:rPr>
        <w:t xml:space="preserve">Kongresu nams atrodas pilsētas centrā, </w:t>
      </w:r>
      <w:r w:rsidR="003F03A9" w:rsidRPr="006C21E3">
        <w:rPr>
          <w:rFonts w:ascii="Times New Roman" w:hAnsi="Times New Roman" w:cs="Times New Roman"/>
          <w:sz w:val="24"/>
          <w:szCs w:val="24"/>
        </w:rPr>
        <w:t xml:space="preserve">ar </w:t>
      </w:r>
      <w:r w:rsidR="00DC6E49" w:rsidRPr="006C21E3">
        <w:rPr>
          <w:rFonts w:ascii="Times New Roman" w:hAnsi="Times New Roman" w:cs="Times New Roman"/>
          <w:sz w:val="24"/>
          <w:szCs w:val="24"/>
        </w:rPr>
        <w:t xml:space="preserve">esošu un </w:t>
      </w:r>
      <w:r w:rsidR="003F03A9" w:rsidRPr="006C21E3">
        <w:rPr>
          <w:rFonts w:ascii="Times New Roman" w:hAnsi="Times New Roman" w:cs="Times New Roman"/>
          <w:sz w:val="24"/>
          <w:szCs w:val="24"/>
        </w:rPr>
        <w:t>vieglu gājēju, privātā un sabiedriskā transporta pieejamību</w:t>
      </w:r>
      <w:r w:rsidRPr="006C21E3">
        <w:rPr>
          <w:rFonts w:ascii="Times New Roman" w:hAnsi="Times New Roman" w:cs="Times New Roman"/>
          <w:sz w:val="24"/>
          <w:szCs w:val="24"/>
        </w:rPr>
        <w:t xml:space="preserve"> u</w:t>
      </w:r>
      <w:r w:rsidR="003F03A9" w:rsidRPr="006C21E3">
        <w:rPr>
          <w:rFonts w:ascii="Times New Roman" w:hAnsi="Times New Roman" w:cs="Times New Roman"/>
          <w:sz w:val="24"/>
          <w:szCs w:val="24"/>
        </w:rPr>
        <w:t xml:space="preserve">n tādējādi, pretstatā Andrejsalai, nav saistāms ar ieguldījumiem, kas nepieciešami pietiekamas pieejamības izveidei. Arī </w:t>
      </w:r>
      <w:r w:rsidR="00DC6E49" w:rsidRPr="006C21E3">
        <w:rPr>
          <w:rFonts w:ascii="Times New Roman" w:hAnsi="Times New Roman" w:cs="Times New Roman"/>
          <w:i/>
          <w:iCs/>
          <w:sz w:val="24"/>
          <w:szCs w:val="24"/>
        </w:rPr>
        <w:t xml:space="preserve">MB </w:t>
      </w:r>
      <w:proofErr w:type="spellStart"/>
      <w:r w:rsidR="003F03A9" w:rsidRPr="006C21E3">
        <w:rPr>
          <w:rFonts w:ascii="Times New Roman" w:hAnsi="Times New Roman" w:cs="Times New Roman"/>
          <w:i/>
          <w:iCs/>
          <w:sz w:val="24"/>
          <w:szCs w:val="24"/>
        </w:rPr>
        <w:t>Mash</w:t>
      </w:r>
      <w:proofErr w:type="spellEnd"/>
      <w:r w:rsidR="003F03A9" w:rsidRPr="006C21E3">
        <w:rPr>
          <w:rFonts w:ascii="Times New Roman" w:hAnsi="Times New Roman" w:cs="Times New Roman"/>
          <w:i/>
          <w:iCs/>
          <w:sz w:val="24"/>
          <w:szCs w:val="24"/>
        </w:rPr>
        <w:t xml:space="preserve"> Studio</w:t>
      </w:r>
      <w:r w:rsidR="003F03A9" w:rsidRPr="006C21E3">
        <w:rPr>
          <w:rFonts w:ascii="Times New Roman" w:hAnsi="Times New Roman" w:cs="Times New Roman"/>
          <w:sz w:val="24"/>
          <w:szCs w:val="24"/>
        </w:rPr>
        <w:t xml:space="preserve"> izvērtējumā </w:t>
      </w:r>
      <w:r w:rsidRPr="006C21E3">
        <w:rPr>
          <w:rFonts w:ascii="Times New Roman" w:hAnsi="Times New Roman" w:cs="Times New Roman"/>
          <w:sz w:val="24"/>
          <w:szCs w:val="24"/>
        </w:rPr>
        <w:t xml:space="preserve">Rīgas </w:t>
      </w:r>
      <w:r w:rsidR="003F03A9" w:rsidRPr="006C21E3">
        <w:rPr>
          <w:rFonts w:ascii="Times New Roman" w:hAnsi="Times New Roman" w:cs="Times New Roman"/>
          <w:sz w:val="24"/>
          <w:szCs w:val="24"/>
        </w:rPr>
        <w:t>Kongresu nama</w:t>
      </w:r>
      <w:r w:rsidR="006873F7" w:rsidRPr="006C21E3">
        <w:rPr>
          <w:rFonts w:ascii="Times New Roman" w:hAnsi="Times New Roman" w:cs="Times New Roman"/>
          <w:sz w:val="24"/>
          <w:szCs w:val="24"/>
        </w:rPr>
        <w:t xml:space="preserve"> pieejamība</w:t>
      </w:r>
      <w:r w:rsidR="00191E27" w:rsidRPr="006C21E3">
        <w:rPr>
          <w:rFonts w:ascii="Times New Roman" w:hAnsi="Times New Roman" w:cs="Times New Roman"/>
          <w:sz w:val="24"/>
          <w:szCs w:val="24"/>
        </w:rPr>
        <w:t xml:space="preserve"> ir novērtēta ar </w:t>
      </w:r>
      <w:r w:rsidR="00B5153D" w:rsidRPr="006C21E3">
        <w:rPr>
          <w:rFonts w:ascii="Times New Roman" w:hAnsi="Times New Roman" w:cs="Times New Roman"/>
          <w:sz w:val="24"/>
          <w:szCs w:val="24"/>
        </w:rPr>
        <w:t xml:space="preserve">četras </w:t>
      </w:r>
      <w:r w:rsidR="00191E27" w:rsidRPr="006C21E3">
        <w:rPr>
          <w:rFonts w:ascii="Times New Roman" w:hAnsi="Times New Roman" w:cs="Times New Roman"/>
          <w:sz w:val="24"/>
          <w:szCs w:val="24"/>
        </w:rPr>
        <w:t>reizes augstāku vērtējumu</w:t>
      </w:r>
      <w:r w:rsidR="003F03A9" w:rsidRPr="006C21E3">
        <w:rPr>
          <w:rFonts w:ascii="Times New Roman" w:hAnsi="Times New Roman" w:cs="Times New Roman"/>
          <w:sz w:val="24"/>
          <w:szCs w:val="24"/>
        </w:rPr>
        <w:t xml:space="preserve"> nekā </w:t>
      </w:r>
      <w:r w:rsidR="00191E27" w:rsidRPr="006C21E3">
        <w:rPr>
          <w:rFonts w:ascii="Times New Roman" w:hAnsi="Times New Roman" w:cs="Times New Roman"/>
          <w:sz w:val="24"/>
          <w:szCs w:val="24"/>
        </w:rPr>
        <w:t>Andrejsal</w:t>
      </w:r>
      <w:r w:rsidR="003F03A9" w:rsidRPr="006C21E3">
        <w:rPr>
          <w:rFonts w:ascii="Times New Roman" w:hAnsi="Times New Roman" w:cs="Times New Roman"/>
          <w:sz w:val="24"/>
          <w:szCs w:val="24"/>
        </w:rPr>
        <w:t>a</w:t>
      </w:r>
      <w:r w:rsidR="00191E27" w:rsidRPr="006C21E3">
        <w:rPr>
          <w:rFonts w:ascii="Times New Roman" w:hAnsi="Times New Roman" w:cs="Times New Roman"/>
          <w:sz w:val="24"/>
          <w:szCs w:val="24"/>
        </w:rPr>
        <w:t>.</w:t>
      </w:r>
      <w:r w:rsidR="00191E27" w:rsidRPr="006C21E3">
        <w:rPr>
          <w:rStyle w:val="Vresatsauce"/>
          <w:rFonts w:ascii="Times New Roman" w:hAnsi="Times New Roman" w:cs="Times New Roman"/>
          <w:sz w:val="24"/>
          <w:szCs w:val="24"/>
        </w:rPr>
        <w:footnoteReference w:id="18"/>
      </w:r>
      <w:r w:rsidR="00191E27" w:rsidRPr="006C21E3">
        <w:rPr>
          <w:rFonts w:ascii="Times New Roman" w:hAnsi="Times New Roman" w:cs="Times New Roman"/>
          <w:sz w:val="24"/>
          <w:szCs w:val="24"/>
        </w:rPr>
        <w:t xml:space="preserve"> </w:t>
      </w:r>
    </w:p>
    <w:p w14:paraId="6A997399" w14:textId="47164B0D" w:rsidR="00DC6E49" w:rsidRPr="006C21E3" w:rsidRDefault="00B5153D" w:rsidP="00AD58EB">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Rīgas </w:t>
      </w:r>
      <w:r w:rsidR="00191E27" w:rsidRPr="006C21E3">
        <w:rPr>
          <w:rFonts w:ascii="Times New Roman" w:hAnsi="Times New Roman" w:cs="Times New Roman"/>
          <w:sz w:val="24"/>
          <w:szCs w:val="24"/>
        </w:rPr>
        <w:t xml:space="preserve">Kongresu nams </w:t>
      </w:r>
      <w:r w:rsidR="00803785" w:rsidRPr="006C21E3">
        <w:rPr>
          <w:rFonts w:ascii="Times New Roman" w:hAnsi="Times New Roman" w:cs="Times New Roman"/>
          <w:sz w:val="24"/>
          <w:szCs w:val="24"/>
        </w:rPr>
        <w:t xml:space="preserve">jau šobrīd </w:t>
      </w:r>
      <w:r w:rsidR="003F03A9" w:rsidRPr="006C21E3">
        <w:rPr>
          <w:rFonts w:ascii="Times New Roman" w:hAnsi="Times New Roman" w:cs="Times New Roman"/>
          <w:sz w:val="24"/>
          <w:szCs w:val="24"/>
        </w:rPr>
        <w:t xml:space="preserve">atrodas </w:t>
      </w:r>
      <w:r w:rsidR="00803785" w:rsidRPr="006C21E3">
        <w:rPr>
          <w:rFonts w:ascii="Times New Roman" w:hAnsi="Times New Roman" w:cs="Times New Roman"/>
          <w:sz w:val="24"/>
          <w:szCs w:val="24"/>
        </w:rPr>
        <w:t>viet</w:t>
      </w:r>
      <w:r w:rsidR="003F03A9" w:rsidRPr="006C21E3">
        <w:rPr>
          <w:rFonts w:ascii="Times New Roman" w:hAnsi="Times New Roman" w:cs="Times New Roman"/>
          <w:sz w:val="24"/>
          <w:szCs w:val="24"/>
        </w:rPr>
        <w:t>ā</w:t>
      </w:r>
      <w:r w:rsidR="00803785" w:rsidRPr="006C21E3">
        <w:rPr>
          <w:rFonts w:ascii="Times New Roman" w:hAnsi="Times New Roman" w:cs="Times New Roman"/>
          <w:sz w:val="24"/>
          <w:szCs w:val="24"/>
        </w:rPr>
        <w:t xml:space="preserve"> ar augstu kultūrvēsturisko vērtību</w:t>
      </w:r>
      <w:r w:rsidR="003F03A9" w:rsidRPr="006C21E3">
        <w:rPr>
          <w:rFonts w:ascii="Times New Roman" w:hAnsi="Times New Roman" w:cs="Times New Roman"/>
          <w:sz w:val="24"/>
          <w:szCs w:val="24"/>
        </w:rPr>
        <w:t>.</w:t>
      </w:r>
      <w:r w:rsidR="00E8538E" w:rsidRPr="006C21E3">
        <w:rPr>
          <w:rFonts w:ascii="Times New Roman" w:hAnsi="Times New Roman" w:cs="Times New Roman"/>
          <w:sz w:val="24"/>
          <w:szCs w:val="24"/>
        </w:rPr>
        <w:t xml:space="preserve"> Turpretim Andrejsala atrodas degradētā teritorijā ar </w:t>
      </w:r>
      <w:r w:rsidR="00803785" w:rsidRPr="006C21E3">
        <w:rPr>
          <w:rFonts w:ascii="Times New Roman" w:hAnsi="Times New Roman" w:cs="Times New Roman"/>
          <w:sz w:val="24"/>
          <w:szCs w:val="24"/>
        </w:rPr>
        <w:t>ievērojamu</w:t>
      </w:r>
      <w:r w:rsidR="00E8538E" w:rsidRPr="006C21E3">
        <w:rPr>
          <w:rFonts w:ascii="Times New Roman" w:hAnsi="Times New Roman" w:cs="Times New Roman"/>
          <w:sz w:val="24"/>
          <w:szCs w:val="24"/>
        </w:rPr>
        <w:t xml:space="preserve"> kopējo platību, kuras attīstību valsts nevar ietekmēt, jo tā ir pilnībā atkarīga no privāto attīstītāju </w:t>
      </w:r>
      <w:r w:rsidR="00803785" w:rsidRPr="006C21E3">
        <w:rPr>
          <w:rFonts w:ascii="Times New Roman" w:hAnsi="Times New Roman" w:cs="Times New Roman"/>
          <w:sz w:val="24"/>
          <w:szCs w:val="24"/>
        </w:rPr>
        <w:t>virzīt</w:t>
      </w:r>
      <w:r w:rsidR="003F03A9" w:rsidRPr="006C21E3">
        <w:rPr>
          <w:rFonts w:ascii="Times New Roman" w:hAnsi="Times New Roman" w:cs="Times New Roman"/>
          <w:sz w:val="24"/>
          <w:szCs w:val="24"/>
        </w:rPr>
        <w:t xml:space="preserve">a un finansēta </w:t>
      </w:r>
      <w:r w:rsidR="00803785" w:rsidRPr="006C21E3">
        <w:rPr>
          <w:rFonts w:ascii="Times New Roman" w:hAnsi="Times New Roman" w:cs="Times New Roman"/>
          <w:sz w:val="24"/>
          <w:szCs w:val="24"/>
        </w:rPr>
        <w:t>attīstības pr</w:t>
      </w:r>
      <w:r w:rsidR="003F03A9" w:rsidRPr="006C21E3">
        <w:rPr>
          <w:rFonts w:ascii="Times New Roman" w:hAnsi="Times New Roman" w:cs="Times New Roman"/>
          <w:sz w:val="24"/>
          <w:szCs w:val="24"/>
        </w:rPr>
        <w:t>o</w:t>
      </w:r>
      <w:r w:rsidR="00803785" w:rsidRPr="006C21E3">
        <w:rPr>
          <w:rFonts w:ascii="Times New Roman" w:hAnsi="Times New Roman" w:cs="Times New Roman"/>
          <w:sz w:val="24"/>
          <w:szCs w:val="24"/>
        </w:rPr>
        <w:t>cesa</w:t>
      </w:r>
      <w:r w:rsidR="00E8538E" w:rsidRPr="006C21E3">
        <w:rPr>
          <w:rFonts w:ascii="Times New Roman" w:hAnsi="Times New Roman" w:cs="Times New Roman"/>
          <w:sz w:val="24"/>
          <w:szCs w:val="24"/>
        </w:rPr>
        <w:t>.</w:t>
      </w:r>
    </w:p>
    <w:p w14:paraId="0A3C25A3" w14:textId="77777777" w:rsidR="00C437E5" w:rsidRPr="006C21E3" w:rsidRDefault="00B5153D" w:rsidP="00C437E5">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Rīgas </w:t>
      </w:r>
      <w:r w:rsidR="00E464AF" w:rsidRPr="006C21E3">
        <w:rPr>
          <w:rFonts w:ascii="Times New Roman" w:hAnsi="Times New Roman" w:cs="Times New Roman"/>
          <w:sz w:val="24"/>
          <w:szCs w:val="24"/>
        </w:rPr>
        <w:t xml:space="preserve">Kongresu nama pārbūve atbilst arī Eiropas Jaunajam </w:t>
      </w:r>
      <w:proofErr w:type="spellStart"/>
      <w:r w:rsidR="00E464AF" w:rsidRPr="006C21E3">
        <w:rPr>
          <w:rFonts w:ascii="Times New Roman" w:hAnsi="Times New Roman" w:cs="Times New Roman"/>
          <w:i/>
          <w:iCs/>
          <w:sz w:val="24"/>
          <w:szCs w:val="24"/>
        </w:rPr>
        <w:t>Bauhaus</w:t>
      </w:r>
      <w:proofErr w:type="spellEnd"/>
      <w:r w:rsidR="00E464AF" w:rsidRPr="006C21E3">
        <w:rPr>
          <w:rFonts w:ascii="Times New Roman" w:hAnsi="Times New Roman" w:cs="Times New Roman"/>
          <w:sz w:val="24"/>
          <w:szCs w:val="24"/>
        </w:rPr>
        <w:t xml:space="preserve"> kursam, kas saistāms ar enerģijas, izejmateriālu un izmešu un citu vidi ietekmējošo faktoru samazināšanu un atbalsta esošo apjomu pārbūvi</w:t>
      </w:r>
      <w:r w:rsidR="00DC6E49" w:rsidRPr="006C21E3">
        <w:rPr>
          <w:rFonts w:ascii="Times New Roman" w:hAnsi="Times New Roman" w:cs="Times New Roman"/>
          <w:sz w:val="24"/>
          <w:szCs w:val="24"/>
        </w:rPr>
        <w:t xml:space="preserve"> (</w:t>
      </w:r>
      <w:r w:rsidR="00E464AF" w:rsidRPr="006C21E3">
        <w:rPr>
          <w:rFonts w:ascii="Times New Roman" w:hAnsi="Times New Roman" w:cs="Times New Roman"/>
          <w:sz w:val="24"/>
          <w:szCs w:val="24"/>
        </w:rPr>
        <w:t>piešķirot tām jaunas funkcijas</w:t>
      </w:r>
      <w:r w:rsidR="00DC6E49" w:rsidRPr="006C21E3">
        <w:rPr>
          <w:rFonts w:ascii="Times New Roman" w:hAnsi="Times New Roman" w:cs="Times New Roman"/>
          <w:sz w:val="24"/>
          <w:szCs w:val="24"/>
        </w:rPr>
        <w:t>)</w:t>
      </w:r>
      <w:r w:rsidR="00E464AF" w:rsidRPr="006C21E3">
        <w:rPr>
          <w:rFonts w:ascii="Times New Roman" w:hAnsi="Times New Roman" w:cs="Times New Roman"/>
          <w:sz w:val="24"/>
          <w:szCs w:val="24"/>
        </w:rPr>
        <w:t>, nevis jaunu radīšanu.</w:t>
      </w:r>
    </w:p>
    <w:p w14:paraId="30D47E74" w14:textId="77777777" w:rsidR="005C3587" w:rsidRPr="006C21E3" w:rsidRDefault="00C437E5" w:rsidP="005C3587">
      <w:pPr>
        <w:spacing w:before="120" w:after="0" w:line="240" w:lineRule="auto"/>
        <w:ind w:firstLine="720"/>
        <w:jc w:val="both"/>
        <w:rPr>
          <w:rFonts w:ascii="Times New Roman" w:hAnsi="Times New Roman" w:cs="Times New Roman"/>
          <w:sz w:val="24"/>
          <w:szCs w:val="24"/>
          <w:shd w:val="clear" w:color="auto" w:fill="FFFFFF"/>
        </w:rPr>
      </w:pPr>
      <w:r w:rsidRPr="006C21E3">
        <w:rPr>
          <w:rFonts w:ascii="Times New Roman" w:hAnsi="Times New Roman" w:cs="Times New Roman"/>
          <w:sz w:val="24"/>
          <w:szCs w:val="24"/>
          <w:shd w:val="clear" w:color="auto" w:fill="FFFFFF"/>
        </w:rPr>
        <w:t xml:space="preserve">Lai noskaidrotu sabiedrības viedokli par piemērotāko Koncertzāles izbūves vietu galvaspilsētā, Kultūras ministrija aicināja </w:t>
      </w:r>
      <w:r w:rsidRPr="006C21E3">
        <w:rPr>
          <w:rStyle w:val="Izteiksmgs"/>
          <w:rFonts w:ascii="Times New Roman" w:hAnsi="Times New Roman" w:cs="Times New Roman"/>
          <w:b w:val="0"/>
          <w:bCs w:val="0"/>
          <w:sz w:val="24"/>
          <w:szCs w:val="24"/>
          <w:shd w:val="clear" w:color="auto" w:fill="FFFFFF"/>
        </w:rPr>
        <w:t xml:space="preserve">tirgus un sabiedriskās domas pētījumu centru </w:t>
      </w:r>
      <w:r w:rsidRPr="006C21E3">
        <w:rPr>
          <w:rFonts w:ascii="Times New Roman" w:hAnsi="Times New Roman" w:cs="Times New Roman"/>
          <w:sz w:val="24"/>
          <w:szCs w:val="24"/>
          <w:shd w:val="clear" w:color="auto" w:fill="FFFFFF"/>
        </w:rPr>
        <w:t>SKDS veikt sabiedriskās domas aptauju.</w:t>
      </w:r>
    </w:p>
    <w:p w14:paraId="72677313" w14:textId="77777777" w:rsidR="005C3587" w:rsidRPr="006C21E3" w:rsidRDefault="00C437E5" w:rsidP="005C3587">
      <w:pPr>
        <w:spacing w:after="0" w:line="240" w:lineRule="auto"/>
        <w:ind w:firstLine="720"/>
        <w:jc w:val="both"/>
        <w:rPr>
          <w:rStyle w:val="Izteiksmgs"/>
          <w:rFonts w:ascii="Times New Roman" w:hAnsi="Times New Roman" w:cs="Times New Roman"/>
          <w:b w:val="0"/>
          <w:bCs w:val="0"/>
          <w:sz w:val="24"/>
          <w:szCs w:val="24"/>
          <w:shd w:val="clear" w:color="auto" w:fill="FFFFFF"/>
        </w:rPr>
      </w:pPr>
      <w:r w:rsidRPr="006C21E3">
        <w:rPr>
          <w:rFonts w:ascii="Times New Roman" w:hAnsi="Times New Roman" w:cs="Times New Roman"/>
          <w:sz w:val="24"/>
          <w:szCs w:val="24"/>
          <w:shd w:val="clear" w:color="auto" w:fill="FFFFFF"/>
        </w:rPr>
        <w:t xml:space="preserve">SKDS </w:t>
      </w:r>
      <w:proofErr w:type="gramStart"/>
      <w:r w:rsidRPr="006C21E3">
        <w:rPr>
          <w:rFonts w:ascii="Times New Roman" w:hAnsi="Times New Roman" w:cs="Times New Roman"/>
          <w:sz w:val="24"/>
          <w:szCs w:val="24"/>
          <w:shd w:val="clear" w:color="auto" w:fill="FFFFFF"/>
        </w:rPr>
        <w:t>2021.gada</w:t>
      </w:r>
      <w:proofErr w:type="gramEnd"/>
      <w:r w:rsidRPr="006C21E3">
        <w:rPr>
          <w:rFonts w:ascii="Times New Roman" w:hAnsi="Times New Roman" w:cs="Times New Roman"/>
          <w:sz w:val="24"/>
          <w:szCs w:val="24"/>
          <w:shd w:val="clear" w:color="auto" w:fill="FFFFFF"/>
        </w:rPr>
        <w:t xml:space="preserve"> decembrī veiktajā aptaujā piedalījās 1 005 visu Latvijas reģionu iedzīvotāji vecuma grupā no 18 līdz 75 gadiem.</w:t>
      </w:r>
      <w:r w:rsidRPr="006C21E3">
        <w:rPr>
          <w:rFonts w:ascii="Times New Roman" w:hAnsi="Times New Roman" w:cs="Times New Roman"/>
          <w:sz w:val="24"/>
          <w:szCs w:val="24"/>
        </w:rPr>
        <w:t xml:space="preserve"> </w:t>
      </w:r>
      <w:r w:rsidRPr="006C21E3">
        <w:rPr>
          <w:rStyle w:val="Izteiksmgs"/>
          <w:rFonts w:ascii="Times New Roman" w:hAnsi="Times New Roman" w:cs="Times New Roman"/>
          <w:b w:val="0"/>
          <w:bCs w:val="0"/>
          <w:sz w:val="24"/>
          <w:szCs w:val="24"/>
          <w:shd w:val="clear" w:color="auto" w:fill="FFFFFF"/>
        </w:rPr>
        <w:t xml:space="preserve">Sabiedriskās domas aptauja liecina, ka Latvijas iedzīvotāji no </w:t>
      </w:r>
      <w:r w:rsidR="005C3587" w:rsidRPr="006C21E3">
        <w:rPr>
          <w:rStyle w:val="Izteiksmgs"/>
          <w:rFonts w:ascii="Times New Roman" w:hAnsi="Times New Roman" w:cs="Times New Roman"/>
          <w:b w:val="0"/>
          <w:bCs w:val="0"/>
          <w:sz w:val="24"/>
          <w:szCs w:val="24"/>
          <w:shd w:val="clear" w:color="auto" w:fill="FFFFFF"/>
        </w:rPr>
        <w:t xml:space="preserve">6 </w:t>
      </w:r>
      <w:r w:rsidRPr="006C21E3">
        <w:rPr>
          <w:rStyle w:val="Izteiksmgs"/>
          <w:rFonts w:ascii="Times New Roman" w:hAnsi="Times New Roman" w:cs="Times New Roman"/>
          <w:b w:val="0"/>
          <w:bCs w:val="0"/>
          <w:sz w:val="24"/>
          <w:szCs w:val="24"/>
          <w:shd w:val="clear" w:color="auto" w:fill="FFFFFF"/>
        </w:rPr>
        <w:t>Latvijas Arhitektu savienības izvirzītajām</w:t>
      </w:r>
      <w:r w:rsidR="005C3587" w:rsidRPr="006C21E3">
        <w:rPr>
          <w:rStyle w:val="Izteiksmgs"/>
          <w:rFonts w:ascii="Times New Roman" w:hAnsi="Times New Roman" w:cs="Times New Roman"/>
          <w:b w:val="0"/>
          <w:bCs w:val="0"/>
          <w:sz w:val="24"/>
          <w:szCs w:val="24"/>
          <w:shd w:val="clear" w:color="auto" w:fill="FFFFFF"/>
        </w:rPr>
        <w:t xml:space="preserve"> novietnēm</w:t>
      </w:r>
      <w:r w:rsidRPr="006C21E3">
        <w:rPr>
          <w:rStyle w:val="Izteiksmgs"/>
          <w:rFonts w:ascii="Times New Roman" w:hAnsi="Times New Roman" w:cs="Times New Roman"/>
          <w:b w:val="0"/>
          <w:bCs w:val="0"/>
          <w:sz w:val="24"/>
          <w:szCs w:val="24"/>
          <w:shd w:val="clear" w:color="auto" w:fill="FFFFFF"/>
        </w:rPr>
        <w:t xml:space="preserve"> Rīgas centrā </w:t>
      </w:r>
      <w:r w:rsidR="005C3587" w:rsidRPr="006C21E3">
        <w:rPr>
          <w:rStyle w:val="Izteiksmgs"/>
          <w:rFonts w:ascii="Times New Roman" w:hAnsi="Times New Roman" w:cs="Times New Roman"/>
          <w:b w:val="0"/>
          <w:bCs w:val="0"/>
          <w:sz w:val="24"/>
          <w:szCs w:val="24"/>
          <w:shd w:val="clear" w:color="auto" w:fill="FFFFFF"/>
        </w:rPr>
        <w:t xml:space="preserve">par piemērotāko novietni </w:t>
      </w:r>
      <w:r w:rsidRPr="006C21E3">
        <w:rPr>
          <w:rStyle w:val="Izteiksmgs"/>
          <w:rFonts w:ascii="Times New Roman" w:hAnsi="Times New Roman" w:cs="Times New Roman"/>
          <w:b w:val="0"/>
          <w:bCs w:val="0"/>
          <w:sz w:val="24"/>
          <w:szCs w:val="24"/>
          <w:shd w:val="clear" w:color="auto" w:fill="FFFFFF"/>
        </w:rPr>
        <w:t>Koncertzāles izbūvei uzskata Rīgas Kongresu namu</w:t>
      </w:r>
      <w:r w:rsidRPr="006C21E3">
        <w:rPr>
          <w:rStyle w:val="Vresatsauce"/>
          <w:rFonts w:ascii="Times New Roman" w:hAnsi="Times New Roman" w:cs="Times New Roman"/>
          <w:sz w:val="24"/>
          <w:szCs w:val="24"/>
          <w:shd w:val="clear" w:color="auto" w:fill="FFFFFF"/>
        </w:rPr>
        <w:footnoteReference w:id="19"/>
      </w:r>
      <w:r w:rsidRPr="006C21E3">
        <w:rPr>
          <w:rStyle w:val="Izteiksmgs"/>
          <w:rFonts w:ascii="Times New Roman" w:hAnsi="Times New Roman" w:cs="Times New Roman"/>
          <w:b w:val="0"/>
          <w:bCs w:val="0"/>
          <w:sz w:val="24"/>
          <w:szCs w:val="24"/>
          <w:shd w:val="clear" w:color="auto" w:fill="FFFFFF"/>
        </w:rPr>
        <w:t>.</w:t>
      </w:r>
    </w:p>
    <w:p w14:paraId="477362FA" w14:textId="275E62A1" w:rsidR="00C437E5" w:rsidRPr="006C21E3" w:rsidRDefault="00C437E5" w:rsidP="005C3587">
      <w:pPr>
        <w:spacing w:after="0" w:line="240" w:lineRule="auto"/>
        <w:ind w:firstLine="720"/>
        <w:jc w:val="both"/>
        <w:rPr>
          <w:rFonts w:ascii="Times New Roman" w:hAnsi="Times New Roman" w:cs="Times New Roman"/>
          <w:sz w:val="24"/>
          <w:szCs w:val="24"/>
          <w:shd w:val="clear" w:color="auto" w:fill="FFFFFF"/>
        </w:rPr>
      </w:pPr>
      <w:r w:rsidRPr="006C21E3">
        <w:rPr>
          <w:rFonts w:ascii="Times New Roman" w:hAnsi="Times New Roman" w:cs="Times New Roman"/>
          <w:sz w:val="24"/>
          <w:szCs w:val="24"/>
        </w:rPr>
        <w:t xml:space="preserve">Aptaujas rezultāti liecina, ka 2/3 Latvijas iedzīvotāju par piemērotāko vietu </w:t>
      </w:r>
      <w:r w:rsidR="005C3587" w:rsidRPr="006C21E3">
        <w:rPr>
          <w:rFonts w:ascii="Times New Roman" w:hAnsi="Times New Roman" w:cs="Times New Roman"/>
          <w:sz w:val="24"/>
          <w:szCs w:val="24"/>
        </w:rPr>
        <w:t>K</w:t>
      </w:r>
      <w:r w:rsidRPr="006C21E3">
        <w:rPr>
          <w:rFonts w:ascii="Times New Roman" w:hAnsi="Times New Roman" w:cs="Times New Roman"/>
          <w:sz w:val="24"/>
          <w:szCs w:val="24"/>
        </w:rPr>
        <w:t xml:space="preserve">oncertzālei uzskata Rīgas Kongresu namu. Gan galvaspilsētā, gan visā Latvijā dzīvojošo aptaujas dalībnieku atbalsts šai novietnei ir ļoti līdzīgs – to kā piemērotāko min 72% Rīgā </w:t>
      </w:r>
      <w:r w:rsidRPr="006C21E3">
        <w:rPr>
          <w:rFonts w:ascii="Times New Roman" w:hAnsi="Times New Roman" w:cs="Times New Roman"/>
          <w:sz w:val="24"/>
          <w:szCs w:val="24"/>
        </w:rPr>
        <w:lastRenderedPageBreak/>
        <w:t>dzīvojošo un 66% visas Latvijas respondentu.</w:t>
      </w:r>
      <w:r w:rsidR="005C3587" w:rsidRPr="006C21E3">
        <w:rPr>
          <w:rFonts w:ascii="Times New Roman" w:hAnsi="Times New Roman" w:cs="Times New Roman"/>
          <w:sz w:val="24"/>
          <w:szCs w:val="24"/>
        </w:rPr>
        <w:t xml:space="preserve"> </w:t>
      </w:r>
      <w:r w:rsidRPr="006C21E3">
        <w:rPr>
          <w:rFonts w:ascii="Times New Roman" w:hAnsi="Times New Roman" w:cs="Times New Roman"/>
          <w:sz w:val="24"/>
          <w:szCs w:val="24"/>
        </w:rPr>
        <w:t xml:space="preserve">Otrajā vietā ar 38% balsu Latvijas iedzīvotāji ierindojuši novietni Elizabetes ielā 2, Andrejsalas novietne pievilcīga šķitusi 36% aptaujas respondentu, savukārt AB dambis - 35% respondentu. Aptuveni </w:t>
      </w:r>
      <w:r w:rsidR="005C3587" w:rsidRPr="006C21E3">
        <w:rPr>
          <w:rFonts w:ascii="Times New Roman" w:hAnsi="Times New Roman" w:cs="Times New Roman"/>
          <w:sz w:val="24"/>
          <w:szCs w:val="24"/>
        </w:rPr>
        <w:t>1/4</w:t>
      </w:r>
      <w:r w:rsidRPr="006C21E3">
        <w:rPr>
          <w:rFonts w:ascii="Times New Roman" w:hAnsi="Times New Roman" w:cs="Times New Roman"/>
          <w:sz w:val="24"/>
          <w:szCs w:val="24"/>
        </w:rPr>
        <w:t xml:space="preserve"> aptaujas dalībnieku par piemērotāko vietu </w:t>
      </w:r>
      <w:r w:rsidR="005C3587" w:rsidRPr="006C21E3">
        <w:rPr>
          <w:rFonts w:ascii="Times New Roman" w:hAnsi="Times New Roman" w:cs="Times New Roman"/>
          <w:sz w:val="24"/>
          <w:szCs w:val="24"/>
        </w:rPr>
        <w:t>K</w:t>
      </w:r>
      <w:r w:rsidRPr="006C21E3">
        <w:rPr>
          <w:rFonts w:ascii="Times New Roman" w:hAnsi="Times New Roman" w:cs="Times New Roman"/>
          <w:sz w:val="24"/>
          <w:szCs w:val="24"/>
        </w:rPr>
        <w:t>oncertzāles novietnei Rīgā atzinuši Raņķa dambi (25%), savukārt Rūpniecības preču tirgus šim nolūkam piemērots šķiet 23% aptaujāto.</w:t>
      </w:r>
      <w:r w:rsidR="005C3587" w:rsidRPr="006C21E3">
        <w:rPr>
          <w:rFonts w:ascii="Times New Roman" w:hAnsi="Times New Roman" w:cs="Times New Roman"/>
          <w:sz w:val="24"/>
          <w:szCs w:val="24"/>
        </w:rPr>
        <w:t xml:space="preserve"> </w:t>
      </w:r>
      <w:r w:rsidRPr="006C21E3">
        <w:rPr>
          <w:rFonts w:ascii="Times New Roman" w:hAnsi="Times New Roman" w:cs="Times New Roman"/>
          <w:sz w:val="24"/>
          <w:szCs w:val="24"/>
        </w:rPr>
        <w:t>Domājot par Nacionālās akustiskās koncertzāles izbūvi, gandrīz puse jeb 47% aptaujas respondentu norādījuši, ka uzskata – pareizāk būtu pārbūvēt kādu jau esošu ēku. Savukārt 41% aptaujas dalībnieku norādījuši, ka pareizāk būtu būvēt pilnīgi jaunu ēku. 12% aptaujas respondentu bijis grūti sniegt atbildi uz šo jautājumu.</w:t>
      </w:r>
    </w:p>
    <w:p w14:paraId="08AF75A6" w14:textId="08E90A18" w:rsidR="00DC6E49" w:rsidRPr="006C21E3" w:rsidRDefault="00803785" w:rsidP="005C3587">
      <w:pPr>
        <w:spacing w:before="120"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Izvērtējot visu informācijas kopumu kontekstā ar </w:t>
      </w:r>
      <w:r w:rsidR="00EB34EC" w:rsidRPr="006C21E3">
        <w:rPr>
          <w:rFonts w:ascii="Times New Roman" w:hAnsi="Times New Roman" w:cs="Times New Roman"/>
          <w:sz w:val="24"/>
          <w:szCs w:val="24"/>
        </w:rPr>
        <w:t>Kultūras ministrijas izvirzītajiem Koncertzāles novietnes pamatkritērijiem</w:t>
      </w:r>
      <w:r w:rsidR="00DC6E49" w:rsidRPr="006C21E3">
        <w:rPr>
          <w:rFonts w:ascii="Times New Roman" w:hAnsi="Times New Roman" w:cs="Times New Roman"/>
          <w:sz w:val="24"/>
          <w:szCs w:val="24"/>
        </w:rPr>
        <w:t>,</w:t>
      </w:r>
      <w:r w:rsidR="00553C63" w:rsidRPr="006C21E3">
        <w:rPr>
          <w:rFonts w:ascii="Times New Roman" w:hAnsi="Times New Roman" w:cs="Times New Roman"/>
          <w:sz w:val="24"/>
          <w:szCs w:val="24"/>
        </w:rPr>
        <w:t xml:space="preserve"> </w:t>
      </w:r>
      <w:r w:rsidR="00EB34EC" w:rsidRPr="006C21E3">
        <w:rPr>
          <w:rFonts w:ascii="Times New Roman" w:hAnsi="Times New Roman" w:cs="Times New Roman"/>
          <w:sz w:val="24"/>
          <w:szCs w:val="24"/>
        </w:rPr>
        <w:t>Attīstības komiteja 2022.</w:t>
      </w:r>
      <w:r w:rsidR="00B5153D" w:rsidRPr="006C21E3">
        <w:rPr>
          <w:rFonts w:ascii="Times New Roman" w:hAnsi="Times New Roman" w:cs="Times New Roman"/>
          <w:sz w:val="24"/>
          <w:szCs w:val="24"/>
        </w:rPr>
        <w:t> </w:t>
      </w:r>
      <w:r w:rsidR="00EB34EC" w:rsidRPr="006C21E3">
        <w:rPr>
          <w:rFonts w:ascii="Times New Roman" w:hAnsi="Times New Roman" w:cs="Times New Roman"/>
          <w:sz w:val="24"/>
          <w:szCs w:val="24"/>
        </w:rPr>
        <w:t>gada 2.</w:t>
      </w:r>
      <w:r w:rsidR="00B5153D" w:rsidRPr="006C21E3">
        <w:rPr>
          <w:rFonts w:ascii="Times New Roman" w:hAnsi="Times New Roman" w:cs="Times New Roman"/>
          <w:sz w:val="24"/>
          <w:szCs w:val="24"/>
        </w:rPr>
        <w:t> </w:t>
      </w:r>
      <w:r w:rsidR="00EB34EC" w:rsidRPr="006C21E3">
        <w:rPr>
          <w:rFonts w:ascii="Times New Roman" w:hAnsi="Times New Roman" w:cs="Times New Roman"/>
          <w:sz w:val="24"/>
          <w:szCs w:val="24"/>
        </w:rPr>
        <w:t xml:space="preserve">februāra sēdē nolēma </w:t>
      </w:r>
      <w:r w:rsidR="00EB34EC" w:rsidRPr="006C21E3">
        <w:rPr>
          <w:rStyle w:val="Izteiksmgs"/>
          <w:rFonts w:ascii="Times New Roman" w:hAnsi="Times New Roman" w:cs="Times New Roman"/>
          <w:color w:val="212529"/>
          <w:sz w:val="24"/>
          <w:szCs w:val="24"/>
          <w:shd w:val="clear" w:color="auto" w:fill="FFFFFF"/>
        </w:rPr>
        <w:t xml:space="preserve">atbalstīt </w:t>
      </w:r>
      <w:r w:rsidR="00B5153D" w:rsidRPr="006C21E3">
        <w:rPr>
          <w:rFonts w:ascii="Times New Roman" w:hAnsi="Times New Roman" w:cs="Times New Roman"/>
          <w:b/>
          <w:bCs/>
          <w:sz w:val="24"/>
          <w:szCs w:val="24"/>
        </w:rPr>
        <w:t>Rīgas</w:t>
      </w:r>
      <w:r w:rsidR="00B5153D" w:rsidRPr="006C21E3">
        <w:rPr>
          <w:rStyle w:val="Izteiksmgs"/>
          <w:rFonts w:ascii="Times New Roman" w:hAnsi="Times New Roman" w:cs="Times New Roman"/>
          <w:color w:val="212529"/>
          <w:sz w:val="24"/>
          <w:szCs w:val="24"/>
          <w:shd w:val="clear" w:color="auto" w:fill="FFFFFF"/>
        </w:rPr>
        <w:t xml:space="preserve"> </w:t>
      </w:r>
      <w:r w:rsidR="00EB34EC" w:rsidRPr="006C21E3">
        <w:rPr>
          <w:rStyle w:val="Izteiksmgs"/>
          <w:rFonts w:ascii="Times New Roman" w:hAnsi="Times New Roman" w:cs="Times New Roman"/>
          <w:color w:val="212529"/>
          <w:sz w:val="24"/>
          <w:szCs w:val="24"/>
          <w:shd w:val="clear" w:color="auto" w:fill="FFFFFF"/>
        </w:rPr>
        <w:t>Kongresu namu kā Koncertzāles piemērotāko novietni</w:t>
      </w:r>
      <w:r w:rsidR="00EB34EC" w:rsidRPr="006C21E3">
        <w:rPr>
          <w:rStyle w:val="Izteiksmgs"/>
          <w:rFonts w:ascii="Times New Roman" w:hAnsi="Times New Roman" w:cs="Times New Roman"/>
          <w:b w:val="0"/>
          <w:bCs w:val="0"/>
          <w:color w:val="212529"/>
          <w:sz w:val="24"/>
          <w:szCs w:val="24"/>
          <w:shd w:val="clear" w:color="auto" w:fill="FFFFFF"/>
        </w:rPr>
        <w:t>.</w:t>
      </w:r>
    </w:p>
    <w:p w14:paraId="5A0FAF8F" w14:textId="725AC4FA" w:rsidR="00E93044" w:rsidRPr="006C21E3" w:rsidRDefault="00AE431C" w:rsidP="00AD58EB">
      <w:pPr>
        <w:spacing w:after="0" w:line="240" w:lineRule="auto"/>
        <w:ind w:firstLine="720"/>
        <w:jc w:val="both"/>
        <w:rPr>
          <w:rFonts w:ascii="Times New Roman" w:hAnsi="Times New Roman" w:cs="Times New Roman"/>
          <w:sz w:val="24"/>
          <w:szCs w:val="24"/>
        </w:rPr>
      </w:pPr>
      <w:r w:rsidRPr="006C21E3">
        <w:rPr>
          <w:rFonts w:ascii="Times New Roman" w:hAnsi="Times New Roman" w:cs="Times New Roman"/>
          <w:sz w:val="24"/>
          <w:szCs w:val="24"/>
        </w:rPr>
        <w:t xml:space="preserve">Risināms </w:t>
      </w:r>
      <w:r w:rsidR="00E93044" w:rsidRPr="006C21E3">
        <w:rPr>
          <w:rFonts w:ascii="Times New Roman" w:hAnsi="Times New Roman" w:cs="Times New Roman"/>
          <w:sz w:val="24"/>
          <w:szCs w:val="24"/>
        </w:rPr>
        <w:t xml:space="preserve">paliek jautājums par piemērotāko valsts un pašvaldības sadarbības formu Koncertzāles būvniecības ieceres īstenošanā. </w:t>
      </w:r>
    </w:p>
    <w:p w14:paraId="4D546C51" w14:textId="7045F10A" w:rsidR="008566F2" w:rsidRPr="006C21E3" w:rsidRDefault="008566F2" w:rsidP="008566F2">
      <w:pPr>
        <w:spacing w:after="0" w:line="240" w:lineRule="auto"/>
        <w:ind w:firstLine="720"/>
        <w:jc w:val="both"/>
        <w:rPr>
          <w:rFonts w:ascii="Times New Roman" w:hAnsi="Times New Roman" w:cs="Times New Roman"/>
          <w:sz w:val="24"/>
          <w:szCs w:val="24"/>
        </w:rPr>
      </w:pPr>
      <w:bookmarkStart w:id="12" w:name="_Hlk96679375"/>
      <w:r w:rsidRPr="006C21E3">
        <w:rPr>
          <w:rFonts w:ascii="Times New Roman" w:hAnsi="Times New Roman" w:cs="Times New Roman"/>
          <w:sz w:val="24"/>
          <w:szCs w:val="24"/>
        </w:rPr>
        <w:t xml:space="preserve">Tāpat risināms jautājums par uzturēšanas izdevumu atlīdzināšanu VNĪ par </w:t>
      </w:r>
      <w:r w:rsidRPr="006C21E3">
        <w:rPr>
          <w:rFonts w:ascii="Times New Roman" w:eastAsia="Times New Roman" w:hAnsi="Times New Roman" w:cs="Times New Roman"/>
          <w:sz w:val="24"/>
          <w:szCs w:val="24"/>
          <w:lang w:eastAsia="lv-LV"/>
        </w:rPr>
        <w:t xml:space="preserve">nekustamo īpašumu (nekustamā īpašuma kadastra Nr.0100 010 0042) Elizabetes ielā 2, Rīgā, un nekustamo īpašumu (nekustamā īpašuma kadastra Nr.0100 010 0099) Kronvalda bulvārī 6, Rīgā. Proti, saskaņā ar Ministru kabineta </w:t>
      </w:r>
      <w:proofErr w:type="gramStart"/>
      <w:r w:rsidRPr="006C21E3">
        <w:rPr>
          <w:rFonts w:ascii="Times New Roman" w:eastAsia="Times New Roman" w:hAnsi="Times New Roman" w:cs="Times New Roman"/>
          <w:sz w:val="24"/>
          <w:szCs w:val="24"/>
          <w:lang w:eastAsia="lv-LV"/>
        </w:rPr>
        <w:t>2020.gada</w:t>
      </w:r>
      <w:proofErr w:type="gramEnd"/>
      <w:r w:rsidRPr="006C21E3">
        <w:rPr>
          <w:rFonts w:ascii="Times New Roman" w:eastAsia="Times New Roman" w:hAnsi="Times New Roman" w:cs="Times New Roman"/>
          <w:sz w:val="24"/>
          <w:szCs w:val="24"/>
          <w:lang w:eastAsia="lv-LV"/>
        </w:rPr>
        <w:t xml:space="preserve"> 16.jūnija sēdes protokollēmuma (prot. Nr.41 60.§) </w:t>
      </w:r>
      <w:r w:rsidR="00960297" w:rsidRPr="006C21E3">
        <w:rPr>
          <w:rFonts w:ascii="Times New Roman" w:eastAsia="Times New Roman" w:hAnsi="Times New Roman" w:cs="Times New Roman"/>
          <w:sz w:val="24"/>
          <w:szCs w:val="24"/>
          <w:lang w:eastAsia="lv-LV"/>
        </w:rPr>
        <w:t>“</w:t>
      </w:r>
      <w:r w:rsidRPr="006C21E3">
        <w:rPr>
          <w:rFonts w:ascii="Times New Roman" w:eastAsia="Times New Roman" w:hAnsi="Times New Roman" w:cs="Times New Roman"/>
          <w:sz w:val="24"/>
          <w:szCs w:val="24"/>
          <w:lang w:eastAsia="lv-LV"/>
        </w:rPr>
        <w:t>Informatīvais ziņojums “Par nacionālās koncertzāles projekta īstenošanas gaitu un turpmāko virzību”” 4.punktā</w:t>
      </w:r>
      <w:r w:rsidR="00960297" w:rsidRPr="006C21E3">
        <w:rPr>
          <w:rFonts w:ascii="Times New Roman" w:eastAsia="Times New Roman" w:hAnsi="Times New Roman" w:cs="Times New Roman"/>
          <w:sz w:val="24"/>
          <w:szCs w:val="24"/>
          <w:lang w:eastAsia="lv-LV"/>
        </w:rPr>
        <w:t xml:space="preserve"> noteikto minēto </w:t>
      </w:r>
      <w:r w:rsidRPr="006C21E3">
        <w:rPr>
          <w:rFonts w:ascii="Times New Roman" w:eastAsia="Times New Roman" w:hAnsi="Times New Roman" w:cs="Times New Roman"/>
          <w:sz w:val="24"/>
          <w:szCs w:val="24"/>
          <w:lang w:eastAsia="lv-LV"/>
        </w:rPr>
        <w:t>nekustam</w:t>
      </w:r>
      <w:r w:rsidR="00960297" w:rsidRPr="006C21E3">
        <w:rPr>
          <w:rFonts w:ascii="Times New Roman" w:eastAsia="Times New Roman" w:hAnsi="Times New Roman" w:cs="Times New Roman"/>
          <w:sz w:val="24"/>
          <w:szCs w:val="24"/>
          <w:lang w:eastAsia="lv-LV"/>
        </w:rPr>
        <w:t>o</w:t>
      </w:r>
      <w:r w:rsidRPr="006C21E3">
        <w:rPr>
          <w:rFonts w:ascii="Times New Roman" w:eastAsia="Times New Roman" w:hAnsi="Times New Roman" w:cs="Times New Roman"/>
          <w:sz w:val="24"/>
          <w:szCs w:val="24"/>
          <w:lang w:eastAsia="lv-LV"/>
        </w:rPr>
        <w:t xml:space="preserve"> īpašum</w:t>
      </w:r>
      <w:r w:rsidR="00960297" w:rsidRPr="006C21E3">
        <w:rPr>
          <w:rFonts w:ascii="Times New Roman" w:eastAsia="Times New Roman" w:hAnsi="Times New Roman" w:cs="Times New Roman"/>
          <w:sz w:val="24"/>
          <w:szCs w:val="24"/>
          <w:lang w:eastAsia="lv-LV"/>
        </w:rPr>
        <w:t>u</w:t>
      </w:r>
      <w:r w:rsidRPr="006C21E3">
        <w:rPr>
          <w:rFonts w:ascii="Times New Roman" w:eastAsia="Times New Roman" w:hAnsi="Times New Roman" w:cs="Times New Roman"/>
          <w:sz w:val="24"/>
          <w:szCs w:val="24"/>
          <w:lang w:eastAsia="lv-LV"/>
        </w:rPr>
        <w:t xml:space="preserve"> uzturēšanas izdevumi līdz </w:t>
      </w:r>
      <w:r w:rsidR="00960297" w:rsidRPr="006C21E3">
        <w:rPr>
          <w:rFonts w:ascii="Times New Roman" w:eastAsia="Times New Roman" w:hAnsi="Times New Roman" w:cs="Times New Roman"/>
          <w:sz w:val="24"/>
          <w:szCs w:val="24"/>
          <w:lang w:eastAsia="lv-LV"/>
        </w:rPr>
        <w:t>K</w:t>
      </w:r>
      <w:r w:rsidRPr="006C21E3">
        <w:rPr>
          <w:rFonts w:ascii="Times New Roman" w:eastAsia="Times New Roman" w:hAnsi="Times New Roman" w:cs="Times New Roman"/>
          <w:sz w:val="24"/>
          <w:szCs w:val="24"/>
          <w:lang w:eastAsia="lv-LV"/>
        </w:rPr>
        <w:t xml:space="preserve">oncertzāles projekta īstenošanai tiek iekļauti </w:t>
      </w:r>
      <w:r w:rsidR="00960297" w:rsidRPr="006C21E3">
        <w:rPr>
          <w:rFonts w:ascii="Times New Roman" w:eastAsia="Times New Roman" w:hAnsi="Times New Roman" w:cs="Times New Roman"/>
          <w:sz w:val="24"/>
          <w:szCs w:val="24"/>
          <w:lang w:eastAsia="lv-LV"/>
        </w:rPr>
        <w:t>K</w:t>
      </w:r>
      <w:r w:rsidRPr="006C21E3">
        <w:rPr>
          <w:rFonts w:ascii="Times New Roman" w:eastAsia="Times New Roman" w:hAnsi="Times New Roman" w:cs="Times New Roman"/>
          <w:sz w:val="24"/>
          <w:szCs w:val="24"/>
          <w:lang w:eastAsia="lv-LV"/>
        </w:rPr>
        <w:t>oncertzāles projekta realizēšanas izmaksās.</w:t>
      </w:r>
      <w:r w:rsidRPr="006C21E3">
        <w:rPr>
          <w:rFonts w:ascii="Times New Roman" w:eastAsia="Times New Roman" w:hAnsi="Times New Roman" w:cs="Times New Roman"/>
          <w:sz w:val="24"/>
          <w:szCs w:val="24"/>
          <w:lang w:eastAsia="lv-LV"/>
        </w:rPr>
        <w:br/>
        <w:t xml:space="preserve">Ņemot vērā, ka </w:t>
      </w:r>
      <w:r w:rsidR="00960297" w:rsidRPr="006C21E3">
        <w:rPr>
          <w:rFonts w:ascii="Times New Roman" w:eastAsia="Times New Roman" w:hAnsi="Times New Roman" w:cs="Times New Roman"/>
          <w:sz w:val="24"/>
          <w:szCs w:val="24"/>
          <w:lang w:eastAsia="lv-LV"/>
        </w:rPr>
        <w:t>K</w:t>
      </w:r>
      <w:r w:rsidRPr="006C21E3">
        <w:rPr>
          <w:rFonts w:ascii="Times New Roman" w:eastAsia="Times New Roman" w:hAnsi="Times New Roman" w:cs="Times New Roman"/>
          <w:sz w:val="24"/>
          <w:szCs w:val="24"/>
          <w:lang w:eastAsia="lv-LV"/>
        </w:rPr>
        <w:t xml:space="preserve">oncertzāles projekta īstenošana </w:t>
      </w:r>
      <w:r w:rsidR="00960297" w:rsidRPr="006C21E3">
        <w:rPr>
          <w:rFonts w:ascii="Times New Roman" w:eastAsia="Times New Roman" w:hAnsi="Times New Roman" w:cs="Times New Roman"/>
          <w:sz w:val="24"/>
          <w:szCs w:val="24"/>
          <w:lang w:eastAsia="lv-LV"/>
        </w:rPr>
        <w:t xml:space="preserve">šajos </w:t>
      </w:r>
      <w:r w:rsidRPr="006C21E3">
        <w:rPr>
          <w:rFonts w:ascii="Times New Roman" w:eastAsia="Times New Roman" w:hAnsi="Times New Roman" w:cs="Times New Roman"/>
          <w:sz w:val="24"/>
          <w:szCs w:val="24"/>
          <w:lang w:eastAsia="lv-LV"/>
        </w:rPr>
        <w:t>nekustamajos īpašumos netiks realizēta,</w:t>
      </w:r>
      <w:r w:rsidR="00960297" w:rsidRPr="006C21E3">
        <w:rPr>
          <w:rFonts w:ascii="Times New Roman" w:eastAsia="Times New Roman" w:hAnsi="Times New Roman" w:cs="Times New Roman"/>
          <w:sz w:val="24"/>
          <w:szCs w:val="24"/>
          <w:lang w:eastAsia="lv-LV"/>
        </w:rPr>
        <w:t xml:space="preserve"> risināms jautājums par minēto nekustamo īpašumu uzturēšanas izmaksu atlīdzināšanu VNĪ</w:t>
      </w:r>
      <w:r w:rsidRPr="006C21E3">
        <w:rPr>
          <w:rFonts w:ascii="Times New Roman" w:eastAsia="Times New Roman" w:hAnsi="Times New Roman" w:cs="Times New Roman"/>
          <w:sz w:val="24"/>
          <w:szCs w:val="24"/>
          <w:lang w:eastAsia="lv-LV"/>
        </w:rPr>
        <w:t>.</w:t>
      </w:r>
      <w:r w:rsidRPr="006C21E3">
        <w:rPr>
          <w:rFonts w:ascii="Times New Roman" w:eastAsia="Times New Roman" w:hAnsi="Times New Roman" w:cs="Times New Roman"/>
          <w:sz w:val="24"/>
          <w:szCs w:val="24"/>
          <w:lang w:eastAsia="lv-LV"/>
        </w:rPr>
        <w:br/>
        <w:t>Saskaņā ar VNĪ veikto aprēķinu nekustamā īpašuma Kronvalda bulvārī 6, Rīgā, uzturēšanas izdevumi par periodu no 2020.gada jūlija līdz 2022.gada 31.jaunvārim  ir</w:t>
      </w:r>
      <w:r w:rsidRPr="006C21E3">
        <w:rPr>
          <w:rFonts w:ascii="Times New Roman" w:eastAsia="Times New Roman" w:hAnsi="Times New Roman" w:cs="Times New Roman"/>
          <w:i/>
          <w:iCs/>
          <w:sz w:val="24"/>
          <w:szCs w:val="24"/>
          <w:lang w:eastAsia="lv-LV"/>
        </w:rPr>
        <w:t> </w:t>
      </w:r>
      <w:r w:rsidRPr="006C21E3">
        <w:rPr>
          <w:rFonts w:ascii="Times New Roman" w:eastAsia="Times New Roman" w:hAnsi="Times New Roman" w:cs="Times New Roman"/>
          <w:sz w:val="24"/>
          <w:szCs w:val="24"/>
          <w:lang w:eastAsia="lv-LV"/>
        </w:rPr>
        <w:t>40 447 </w:t>
      </w:r>
      <w:r w:rsidRPr="006C21E3">
        <w:rPr>
          <w:rFonts w:ascii="Times New Roman" w:eastAsia="Times New Roman" w:hAnsi="Times New Roman" w:cs="Times New Roman"/>
          <w:i/>
          <w:iCs/>
          <w:sz w:val="24"/>
          <w:szCs w:val="24"/>
          <w:lang w:eastAsia="lv-LV"/>
        </w:rPr>
        <w:t>euro</w:t>
      </w:r>
      <w:r w:rsidRPr="006C21E3">
        <w:rPr>
          <w:rFonts w:ascii="Times New Roman" w:eastAsia="Times New Roman" w:hAnsi="Times New Roman" w:cs="Times New Roman"/>
          <w:sz w:val="24"/>
          <w:szCs w:val="24"/>
          <w:lang w:eastAsia="lv-LV"/>
        </w:rPr>
        <w:t>, (</w:t>
      </w:r>
      <w:r w:rsidR="00960297" w:rsidRPr="006C21E3">
        <w:rPr>
          <w:rFonts w:ascii="Times New Roman" w:eastAsia="Times New Roman" w:hAnsi="Times New Roman" w:cs="Times New Roman"/>
          <w:sz w:val="24"/>
          <w:szCs w:val="24"/>
          <w:lang w:eastAsia="lv-LV"/>
        </w:rPr>
        <w:t>tai skaitā</w:t>
      </w:r>
      <w:r w:rsidRPr="006C21E3">
        <w:rPr>
          <w:rFonts w:ascii="Times New Roman" w:eastAsia="Times New Roman" w:hAnsi="Times New Roman" w:cs="Times New Roman"/>
          <w:sz w:val="24"/>
          <w:szCs w:val="24"/>
          <w:lang w:eastAsia="lv-LV"/>
        </w:rPr>
        <w:t xml:space="preserve"> apsaimniekošana, komunālie, remontdarbi, piegulošās teritorijas uzkopšana, </w:t>
      </w:r>
      <w:r w:rsidR="00960297" w:rsidRPr="006C21E3">
        <w:rPr>
          <w:rFonts w:ascii="Times New Roman" w:eastAsia="Times New Roman" w:hAnsi="Times New Roman" w:cs="Times New Roman"/>
          <w:sz w:val="24"/>
          <w:szCs w:val="24"/>
          <w:lang w:eastAsia="lv-LV"/>
        </w:rPr>
        <w:t>nekustamā īpašuma nodoklis</w:t>
      </w:r>
      <w:r w:rsidRPr="006C21E3">
        <w:rPr>
          <w:rFonts w:ascii="Times New Roman" w:eastAsia="Times New Roman" w:hAnsi="Times New Roman" w:cs="Times New Roman"/>
          <w:sz w:val="24"/>
          <w:szCs w:val="24"/>
          <w:lang w:eastAsia="lv-LV"/>
        </w:rPr>
        <w:t>, neiekļaujot ēkas nolietojumu). Savukārt nekustamā īpašuma Elizabetes ielā 2, Rīgā, uzturēšanas izdevumi par periodu no 2021.gada aprīļa, kad Elizabetes ielas 2 ēka pilnībā tika slēgta nomniekiem, līdz 2022.gada 31.janvārim ir 261 653 </w:t>
      </w:r>
      <w:r w:rsidRPr="006C21E3">
        <w:rPr>
          <w:rFonts w:ascii="Times New Roman" w:eastAsia="Times New Roman" w:hAnsi="Times New Roman" w:cs="Times New Roman"/>
          <w:i/>
          <w:iCs/>
          <w:sz w:val="24"/>
          <w:szCs w:val="24"/>
          <w:lang w:eastAsia="lv-LV"/>
        </w:rPr>
        <w:t>euro </w:t>
      </w:r>
      <w:r w:rsidRPr="006C21E3">
        <w:rPr>
          <w:rFonts w:ascii="Times New Roman" w:eastAsia="Times New Roman" w:hAnsi="Times New Roman" w:cs="Times New Roman"/>
          <w:sz w:val="24"/>
          <w:szCs w:val="24"/>
          <w:lang w:eastAsia="lv-LV"/>
        </w:rPr>
        <w:t>(t</w:t>
      </w:r>
      <w:r w:rsidR="00960297" w:rsidRPr="006C21E3">
        <w:rPr>
          <w:rFonts w:ascii="Times New Roman" w:eastAsia="Times New Roman" w:hAnsi="Times New Roman" w:cs="Times New Roman"/>
          <w:sz w:val="24"/>
          <w:szCs w:val="24"/>
          <w:lang w:eastAsia="lv-LV"/>
        </w:rPr>
        <w:t>ai skaitā</w:t>
      </w:r>
      <w:r w:rsidRPr="006C21E3">
        <w:rPr>
          <w:rFonts w:ascii="Times New Roman" w:eastAsia="Times New Roman" w:hAnsi="Times New Roman" w:cs="Times New Roman"/>
          <w:sz w:val="24"/>
          <w:szCs w:val="24"/>
          <w:lang w:eastAsia="lv-LV"/>
        </w:rPr>
        <w:t xml:space="preserve"> inženiertīklu apkopes, kārtējie remontdarbi, komunālie pakalpojumi, uzturēšanas izmaksas, piegulošās teritorijas uzkopšana, </w:t>
      </w:r>
      <w:r w:rsidR="00960297" w:rsidRPr="006C21E3">
        <w:rPr>
          <w:rFonts w:ascii="Times New Roman" w:eastAsia="Times New Roman" w:hAnsi="Times New Roman" w:cs="Times New Roman"/>
          <w:sz w:val="24"/>
          <w:szCs w:val="24"/>
          <w:lang w:eastAsia="lv-LV"/>
        </w:rPr>
        <w:t>nekustamā īpašuma nodoklis</w:t>
      </w:r>
      <w:r w:rsidRPr="006C21E3">
        <w:rPr>
          <w:rFonts w:ascii="Times New Roman" w:eastAsia="Times New Roman" w:hAnsi="Times New Roman" w:cs="Times New Roman"/>
          <w:sz w:val="24"/>
          <w:szCs w:val="24"/>
          <w:lang w:eastAsia="lv-LV"/>
        </w:rPr>
        <w:t>, neiekļaujot ēkas nolietojumu).</w:t>
      </w:r>
    </w:p>
    <w:bookmarkEnd w:id="12"/>
    <w:p w14:paraId="5CA3D447" w14:textId="77777777" w:rsidR="00415293" w:rsidRPr="006C21E3" w:rsidRDefault="00415293" w:rsidP="00960297">
      <w:pPr>
        <w:spacing w:after="0" w:line="240" w:lineRule="auto"/>
        <w:jc w:val="both"/>
        <w:rPr>
          <w:rFonts w:ascii="Times New Roman" w:hAnsi="Times New Roman" w:cs="Times New Roman"/>
          <w:sz w:val="24"/>
          <w:szCs w:val="24"/>
        </w:rPr>
      </w:pPr>
    </w:p>
    <w:p w14:paraId="68E7E0F4" w14:textId="0B56B39E" w:rsidR="005B53EA" w:rsidRPr="006C21E3" w:rsidRDefault="00CB497B" w:rsidP="00AD58EB">
      <w:pPr>
        <w:pStyle w:val="Sarakstarindkopa"/>
        <w:numPr>
          <w:ilvl w:val="0"/>
          <w:numId w:val="1"/>
        </w:numPr>
        <w:tabs>
          <w:tab w:val="left" w:pos="284"/>
        </w:tabs>
        <w:spacing w:after="0" w:line="240" w:lineRule="auto"/>
        <w:ind w:left="426"/>
        <w:jc w:val="center"/>
        <w:rPr>
          <w:rFonts w:ascii="Times New Roman" w:hAnsi="Times New Roman" w:cs="Times New Roman"/>
          <w:b/>
          <w:bCs/>
          <w:sz w:val="24"/>
          <w:szCs w:val="24"/>
        </w:rPr>
      </w:pPr>
      <w:r w:rsidRPr="006C21E3">
        <w:rPr>
          <w:rFonts w:ascii="Times New Roman" w:hAnsi="Times New Roman" w:cs="Times New Roman"/>
          <w:sz w:val="24"/>
          <w:szCs w:val="24"/>
        </w:rPr>
        <w:t xml:space="preserve"> </w:t>
      </w:r>
      <w:bookmarkStart w:id="13" w:name="_Hlk85728701"/>
      <w:r w:rsidR="005B53EA" w:rsidRPr="006C21E3">
        <w:rPr>
          <w:rFonts w:ascii="Times New Roman" w:hAnsi="Times New Roman" w:cs="Times New Roman"/>
          <w:b/>
          <w:bCs/>
          <w:sz w:val="24"/>
          <w:szCs w:val="24"/>
        </w:rPr>
        <w:t>Priekšlikumi turpmākajai rīcībai</w:t>
      </w:r>
    </w:p>
    <w:p w14:paraId="56D69AED" w14:textId="77777777" w:rsidR="009E5FCA" w:rsidRPr="006C21E3" w:rsidRDefault="009E5FCA" w:rsidP="00933D74">
      <w:pPr>
        <w:pStyle w:val="Sarakstarindkopa"/>
        <w:spacing w:after="0" w:line="240" w:lineRule="auto"/>
        <w:rPr>
          <w:rFonts w:ascii="Times New Roman" w:hAnsi="Times New Roman" w:cs="Times New Roman"/>
          <w:sz w:val="24"/>
          <w:szCs w:val="24"/>
        </w:rPr>
      </w:pPr>
    </w:p>
    <w:bookmarkEnd w:id="13"/>
    <w:p w14:paraId="48976B38" w14:textId="54B36C11" w:rsidR="009A6EAA" w:rsidRPr="006C21E3" w:rsidRDefault="009E5FCA" w:rsidP="00467A2F">
      <w:pPr>
        <w:pStyle w:val="Sarakstarindkopa"/>
        <w:numPr>
          <w:ilvl w:val="0"/>
          <w:numId w:val="34"/>
        </w:numPr>
        <w:spacing w:after="0" w:line="240" w:lineRule="auto"/>
        <w:ind w:left="357" w:hanging="357"/>
        <w:jc w:val="both"/>
        <w:rPr>
          <w:rFonts w:ascii="Times New Roman" w:hAnsi="Times New Roman" w:cs="Times New Roman"/>
          <w:sz w:val="24"/>
          <w:szCs w:val="24"/>
        </w:rPr>
      </w:pPr>
      <w:r w:rsidRPr="006C21E3">
        <w:rPr>
          <w:rFonts w:ascii="Times New Roman" w:hAnsi="Times New Roman" w:cs="Times New Roman"/>
          <w:b/>
          <w:bCs/>
          <w:sz w:val="24"/>
          <w:szCs w:val="24"/>
        </w:rPr>
        <w:t>Atbalstīt</w:t>
      </w:r>
      <w:r w:rsidR="00B56D28" w:rsidRPr="006C21E3">
        <w:rPr>
          <w:rFonts w:ascii="Times New Roman" w:hAnsi="Times New Roman" w:cs="Times New Roman"/>
          <w:b/>
          <w:bCs/>
          <w:sz w:val="24"/>
          <w:szCs w:val="24"/>
        </w:rPr>
        <w:t xml:space="preserve"> </w:t>
      </w:r>
      <w:r w:rsidR="00E464AF" w:rsidRPr="006C21E3">
        <w:rPr>
          <w:rFonts w:ascii="Times New Roman" w:hAnsi="Times New Roman" w:cs="Times New Roman"/>
          <w:b/>
          <w:bCs/>
          <w:sz w:val="24"/>
          <w:szCs w:val="24"/>
          <w:shd w:val="clear" w:color="auto" w:fill="FFFFFF"/>
        </w:rPr>
        <w:t>K</w:t>
      </w:r>
      <w:r w:rsidR="00B56D28" w:rsidRPr="006C21E3">
        <w:rPr>
          <w:rFonts w:ascii="Times New Roman" w:hAnsi="Times New Roman" w:cs="Times New Roman"/>
          <w:b/>
          <w:bCs/>
          <w:sz w:val="24"/>
          <w:szCs w:val="24"/>
          <w:shd w:val="clear" w:color="auto" w:fill="FFFFFF"/>
        </w:rPr>
        <w:t xml:space="preserve">oncertzāles </w:t>
      </w:r>
      <w:r w:rsidR="00AA1A9C" w:rsidRPr="006C21E3">
        <w:rPr>
          <w:rFonts w:ascii="Times New Roman" w:hAnsi="Times New Roman" w:cs="Times New Roman"/>
          <w:b/>
          <w:bCs/>
          <w:sz w:val="24"/>
          <w:szCs w:val="24"/>
          <w:shd w:val="clear" w:color="auto" w:fill="FFFFFF"/>
        </w:rPr>
        <w:t xml:space="preserve">projekta </w:t>
      </w:r>
      <w:r w:rsidR="0061256B" w:rsidRPr="006C21E3">
        <w:rPr>
          <w:rFonts w:ascii="Times New Roman" w:hAnsi="Times New Roman" w:cs="Times New Roman"/>
          <w:b/>
          <w:bCs/>
          <w:sz w:val="24"/>
          <w:szCs w:val="24"/>
          <w:shd w:val="clear" w:color="auto" w:fill="FFFFFF"/>
        </w:rPr>
        <w:t>īstenošanu novietnē Rīgas Kongresu nams</w:t>
      </w:r>
      <w:r w:rsidR="00AA1A9C" w:rsidRPr="006C21E3">
        <w:rPr>
          <w:rFonts w:ascii="Times New Roman" w:hAnsi="Times New Roman" w:cs="Times New Roman"/>
          <w:sz w:val="24"/>
          <w:szCs w:val="24"/>
          <w:shd w:val="clear" w:color="auto" w:fill="FFFFFF"/>
        </w:rPr>
        <w:t xml:space="preserve">, </w:t>
      </w:r>
      <w:r w:rsidR="009A6EAA" w:rsidRPr="006C21E3">
        <w:rPr>
          <w:rFonts w:ascii="Times New Roman" w:hAnsi="Times New Roman" w:cs="Times New Roman"/>
          <w:sz w:val="24"/>
          <w:szCs w:val="24"/>
          <w:shd w:val="clear" w:color="auto" w:fill="FFFFFF"/>
        </w:rPr>
        <w:t>aptverot šādus nekustamos īpašumus:</w:t>
      </w:r>
    </w:p>
    <w:p w14:paraId="64E4FBE3" w14:textId="1BA68339" w:rsidR="009A6EAA" w:rsidRPr="006C21E3" w:rsidRDefault="001B3F3A" w:rsidP="00AD58EB">
      <w:pPr>
        <w:pStyle w:val="Sarakstarindkopa"/>
        <w:numPr>
          <w:ilvl w:val="1"/>
          <w:numId w:val="34"/>
        </w:numPr>
        <w:spacing w:after="0" w:line="240" w:lineRule="auto"/>
        <w:ind w:left="924" w:hanging="567"/>
        <w:jc w:val="both"/>
        <w:rPr>
          <w:rFonts w:ascii="Times New Roman" w:hAnsi="Times New Roman" w:cs="Times New Roman"/>
          <w:sz w:val="24"/>
          <w:szCs w:val="24"/>
        </w:rPr>
      </w:pPr>
      <w:bookmarkStart w:id="14" w:name="_Hlk95239130"/>
      <w:r w:rsidRPr="006C21E3">
        <w:rPr>
          <w:rFonts w:ascii="Times New Roman" w:hAnsi="Times New Roman" w:cs="Times New Roman"/>
          <w:sz w:val="24"/>
          <w:szCs w:val="24"/>
        </w:rPr>
        <w:t>n</w:t>
      </w:r>
      <w:r w:rsidR="003801A7" w:rsidRPr="006C21E3">
        <w:rPr>
          <w:rFonts w:ascii="Times New Roman" w:hAnsi="Times New Roman" w:cs="Times New Roman"/>
          <w:sz w:val="24"/>
          <w:szCs w:val="24"/>
        </w:rPr>
        <w:t xml:space="preserve">ekustamais īpašums </w:t>
      </w:r>
      <w:r w:rsidR="00992265" w:rsidRPr="006C21E3">
        <w:rPr>
          <w:rFonts w:ascii="Times New Roman" w:hAnsi="Times New Roman" w:cs="Times New Roman"/>
          <w:sz w:val="24"/>
          <w:szCs w:val="24"/>
        </w:rPr>
        <w:t>(nekustamā īpašuma kadastra Nr. 0100 010 0121) – zemes vienība (zemes vienības kadastra apzīmējums 0100 010 0121)</w:t>
      </w:r>
      <w:r w:rsidR="00E961C3" w:rsidRPr="006C21E3">
        <w:rPr>
          <w:rFonts w:ascii="Times New Roman" w:hAnsi="Times New Roman" w:cs="Times New Roman"/>
          <w:sz w:val="24"/>
          <w:szCs w:val="24"/>
        </w:rPr>
        <w:t xml:space="preserve"> 7</w:t>
      </w:r>
      <w:r w:rsidR="0061256B" w:rsidRPr="006C21E3">
        <w:rPr>
          <w:rFonts w:ascii="Times New Roman" w:hAnsi="Times New Roman" w:cs="Times New Roman"/>
          <w:sz w:val="24"/>
          <w:szCs w:val="24"/>
        </w:rPr>
        <w:t> </w:t>
      </w:r>
      <w:r w:rsidR="00E961C3" w:rsidRPr="006C21E3">
        <w:rPr>
          <w:rFonts w:ascii="Times New Roman" w:hAnsi="Times New Roman" w:cs="Times New Roman"/>
          <w:sz w:val="24"/>
          <w:szCs w:val="24"/>
        </w:rPr>
        <w:t>965 </w:t>
      </w:r>
      <w:r w:rsidR="00992265" w:rsidRPr="006C21E3">
        <w:rPr>
          <w:rFonts w:ascii="Times New Roman" w:hAnsi="Times New Roman" w:cs="Times New Roman"/>
          <w:sz w:val="24"/>
          <w:szCs w:val="24"/>
        </w:rPr>
        <w:t>m</w:t>
      </w:r>
      <w:r w:rsidR="00992265" w:rsidRPr="006C21E3">
        <w:rPr>
          <w:rFonts w:ascii="Times New Roman" w:hAnsi="Times New Roman" w:cs="Times New Roman"/>
          <w:sz w:val="24"/>
          <w:szCs w:val="24"/>
          <w:vertAlign w:val="superscript"/>
        </w:rPr>
        <w:t>2</w:t>
      </w:r>
      <w:r w:rsidR="00992265" w:rsidRPr="006C21E3">
        <w:rPr>
          <w:rFonts w:ascii="Times New Roman" w:hAnsi="Times New Roman" w:cs="Times New Roman"/>
          <w:sz w:val="24"/>
          <w:szCs w:val="24"/>
        </w:rPr>
        <w:t xml:space="preserve"> platībā un </w:t>
      </w:r>
      <w:r w:rsidR="00E961C3" w:rsidRPr="006C21E3">
        <w:rPr>
          <w:rFonts w:ascii="Times New Roman" w:hAnsi="Times New Roman" w:cs="Times New Roman"/>
          <w:sz w:val="24"/>
          <w:szCs w:val="24"/>
        </w:rPr>
        <w:t>būve</w:t>
      </w:r>
      <w:r w:rsidR="00992265" w:rsidRPr="006C21E3">
        <w:rPr>
          <w:rFonts w:ascii="Times New Roman" w:hAnsi="Times New Roman" w:cs="Times New Roman"/>
          <w:sz w:val="24"/>
          <w:szCs w:val="24"/>
        </w:rPr>
        <w:t xml:space="preserve"> (būves kadastra apzīmējum</w:t>
      </w:r>
      <w:r w:rsidR="00E961C3" w:rsidRPr="006C21E3">
        <w:rPr>
          <w:rFonts w:ascii="Times New Roman" w:hAnsi="Times New Roman" w:cs="Times New Roman"/>
          <w:sz w:val="24"/>
          <w:szCs w:val="24"/>
        </w:rPr>
        <w:t>s 0100 010 0121 001</w:t>
      </w:r>
      <w:r w:rsidR="00992265" w:rsidRPr="006C21E3">
        <w:rPr>
          <w:rFonts w:ascii="Times New Roman" w:hAnsi="Times New Roman" w:cs="Times New Roman"/>
          <w:sz w:val="24"/>
          <w:szCs w:val="24"/>
          <w:shd w:val="clear" w:color="auto" w:fill="FFFFFF"/>
        </w:rPr>
        <w:t xml:space="preserve">) – </w:t>
      </w:r>
      <w:r w:rsidR="00992265" w:rsidRPr="006C21E3">
        <w:rPr>
          <w:rFonts w:ascii="Times New Roman" w:hAnsi="Times New Roman" w:cs="Times New Roman"/>
          <w:sz w:val="24"/>
          <w:szCs w:val="24"/>
        </w:rPr>
        <w:t>Krišjāņa Valdemāra ielā 5, Rīgā;</w:t>
      </w:r>
    </w:p>
    <w:p w14:paraId="0985D89B" w14:textId="77777777" w:rsidR="008566F2" w:rsidRPr="006C21E3" w:rsidRDefault="006A682D" w:rsidP="008566F2">
      <w:pPr>
        <w:pStyle w:val="Sarakstarindkopa"/>
        <w:numPr>
          <w:ilvl w:val="1"/>
          <w:numId w:val="34"/>
        </w:numPr>
        <w:spacing w:after="0" w:line="240" w:lineRule="auto"/>
        <w:ind w:left="924" w:hanging="567"/>
        <w:jc w:val="both"/>
        <w:rPr>
          <w:rFonts w:ascii="Times New Roman" w:hAnsi="Times New Roman" w:cs="Times New Roman"/>
          <w:sz w:val="24"/>
          <w:szCs w:val="24"/>
        </w:rPr>
      </w:pPr>
      <w:r w:rsidRPr="006C21E3">
        <w:rPr>
          <w:rFonts w:ascii="Times New Roman" w:hAnsi="Times New Roman" w:cs="Times New Roman"/>
          <w:sz w:val="24"/>
          <w:szCs w:val="24"/>
        </w:rPr>
        <w:t xml:space="preserve">nekustamā īpašuma (nekustamā īpašuma kadastra Nr.0100 010 0120) starp </w:t>
      </w:r>
      <w:r w:rsidRPr="006C21E3">
        <w:rPr>
          <w:rStyle w:val="scayt-misspell-word"/>
          <w:rFonts w:ascii="Times New Roman" w:hAnsi="Times New Roman" w:cs="Times New Roman"/>
          <w:sz w:val="24"/>
          <w:szCs w:val="24"/>
        </w:rPr>
        <w:t>Kronvalda</w:t>
      </w:r>
      <w:r w:rsidRPr="006C21E3">
        <w:rPr>
          <w:rFonts w:ascii="Times New Roman" w:hAnsi="Times New Roman" w:cs="Times New Roman"/>
          <w:sz w:val="24"/>
          <w:szCs w:val="24"/>
        </w:rPr>
        <w:t xml:space="preserve"> un Kalpaka bulvāri, Rīgā, sastāvā esošās zemes vienības (zemes vienības kadastra apzīmējums 0100 010 0120) 11,3612 ha kopplatībā daļ</w:t>
      </w:r>
      <w:r w:rsidR="003801A7" w:rsidRPr="006C21E3">
        <w:rPr>
          <w:rFonts w:ascii="Times New Roman" w:hAnsi="Times New Roman" w:cs="Times New Roman"/>
          <w:sz w:val="24"/>
          <w:szCs w:val="24"/>
        </w:rPr>
        <w:t>a</w:t>
      </w:r>
      <w:r w:rsidRPr="006C21E3">
        <w:rPr>
          <w:rFonts w:ascii="Times New Roman" w:hAnsi="Times New Roman" w:cs="Times New Roman"/>
          <w:sz w:val="24"/>
          <w:szCs w:val="24"/>
        </w:rPr>
        <w:t xml:space="preserve"> aptuveni  0,77 ha platībā</w:t>
      </w:r>
      <w:r w:rsidR="003801A7" w:rsidRPr="006C21E3">
        <w:rPr>
          <w:rFonts w:ascii="Times New Roman" w:hAnsi="Times New Roman" w:cs="Times New Roman"/>
          <w:sz w:val="24"/>
          <w:szCs w:val="24"/>
        </w:rPr>
        <w:t>;</w:t>
      </w:r>
    </w:p>
    <w:p w14:paraId="41C4AB93" w14:textId="77B162E0" w:rsidR="003801A7" w:rsidRPr="006C21E3" w:rsidRDefault="008566F2" w:rsidP="008566F2">
      <w:pPr>
        <w:pStyle w:val="Sarakstarindkopa"/>
        <w:numPr>
          <w:ilvl w:val="1"/>
          <w:numId w:val="34"/>
        </w:numPr>
        <w:spacing w:after="0" w:line="240" w:lineRule="auto"/>
        <w:ind w:left="924" w:hanging="567"/>
        <w:jc w:val="both"/>
        <w:rPr>
          <w:rFonts w:ascii="Times New Roman" w:hAnsi="Times New Roman" w:cs="Times New Roman"/>
          <w:sz w:val="24"/>
          <w:szCs w:val="24"/>
        </w:rPr>
      </w:pPr>
      <w:r w:rsidRPr="006C21E3">
        <w:rPr>
          <w:rFonts w:ascii="Times New Roman" w:hAnsi="Times New Roman" w:cs="Times New Roman"/>
          <w:sz w:val="24"/>
          <w:szCs w:val="24"/>
        </w:rPr>
        <w:t xml:space="preserve">nekustamais īpašums (nekustamā īpašuma kadastra </w:t>
      </w:r>
      <w:r w:rsidRPr="006C21E3">
        <w:rPr>
          <w:rStyle w:val="scayt-misspell-word"/>
          <w:rFonts w:ascii="Times New Roman" w:hAnsi="Times New Roman" w:cs="Times New Roman"/>
          <w:sz w:val="24"/>
          <w:szCs w:val="24"/>
        </w:rPr>
        <w:t>Nr</w:t>
      </w:r>
      <w:r w:rsidRPr="006C21E3">
        <w:rPr>
          <w:rFonts w:ascii="Times New Roman" w:hAnsi="Times New Roman" w:cs="Times New Roman"/>
          <w:sz w:val="24"/>
          <w:szCs w:val="24"/>
        </w:rPr>
        <w:t>. 0100 510 0025) – vienstāva pazemes autostāvvieta (būves kadastra apzīmējums 0100 010 0120 002)</w:t>
      </w:r>
      <w:r w:rsidR="00553C63" w:rsidRPr="006C21E3">
        <w:rPr>
          <w:rFonts w:ascii="Times New Roman" w:hAnsi="Times New Roman" w:cs="Times New Roman"/>
          <w:sz w:val="24"/>
          <w:szCs w:val="24"/>
        </w:rPr>
        <w:t xml:space="preserve"> – </w:t>
      </w:r>
      <w:r w:rsidRPr="006C21E3">
        <w:rPr>
          <w:rFonts w:ascii="Times New Roman" w:hAnsi="Times New Roman" w:cs="Times New Roman"/>
          <w:sz w:val="24"/>
          <w:szCs w:val="24"/>
        </w:rPr>
        <w:t>Krišjāņa Valdemāra ielā 5A, Rīgā.</w:t>
      </w:r>
    </w:p>
    <w:bookmarkEnd w:id="14"/>
    <w:p w14:paraId="2F13E036" w14:textId="77777777" w:rsidR="00960297" w:rsidRPr="006C21E3" w:rsidRDefault="00960297" w:rsidP="00960297">
      <w:pPr>
        <w:pStyle w:val="Sarakstarindkopa"/>
        <w:spacing w:after="0" w:line="240" w:lineRule="auto"/>
        <w:ind w:left="357"/>
        <w:jc w:val="both"/>
        <w:rPr>
          <w:rFonts w:ascii="Times New Roman" w:hAnsi="Times New Roman" w:cs="Times New Roman"/>
          <w:sz w:val="24"/>
          <w:szCs w:val="24"/>
        </w:rPr>
      </w:pPr>
    </w:p>
    <w:p w14:paraId="5BCF94A7" w14:textId="4586C3E7" w:rsidR="00960297" w:rsidRPr="006C21E3" w:rsidRDefault="00B56D28" w:rsidP="00960297">
      <w:pPr>
        <w:pStyle w:val="Sarakstarindkopa"/>
        <w:numPr>
          <w:ilvl w:val="0"/>
          <w:numId w:val="34"/>
        </w:numPr>
        <w:spacing w:after="0" w:line="240" w:lineRule="auto"/>
        <w:ind w:left="357" w:hanging="357"/>
        <w:jc w:val="both"/>
        <w:rPr>
          <w:rFonts w:ascii="Times New Roman" w:hAnsi="Times New Roman" w:cs="Times New Roman"/>
          <w:sz w:val="24"/>
          <w:szCs w:val="24"/>
        </w:rPr>
      </w:pPr>
      <w:r w:rsidRPr="006C21E3">
        <w:rPr>
          <w:rFonts w:ascii="Times New Roman" w:hAnsi="Times New Roman" w:cs="Times New Roman"/>
          <w:sz w:val="24"/>
          <w:szCs w:val="24"/>
        </w:rPr>
        <w:t>Uzdot</w:t>
      </w:r>
      <w:bookmarkStart w:id="15" w:name="_Hlk94950326"/>
      <w:r w:rsidR="00E464AF" w:rsidRPr="006C21E3">
        <w:rPr>
          <w:rFonts w:ascii="Times New Roman" w:hAnsi="Times New Roman" w:cs="Times New Roman"/>
          <w:sz w:val="24"/>
          <w:szCs w:val="24"/>
        </w:rPr>
        <w:t xml:space="preserve"> Kultūras ministrijai </w:t>
      </w:r>
      <w:r w:rsidR="00F65230" w:rsidRPr="006C21E3">
        <w:rPr>
          <w:rFonts w:ascii="Times New Roman" w:hAnsi="Times New Roman" w:cs="Times New Roman"/>
          <w:sz w:val="24"/>
          <w:szCs w:val="24"/>
        </w:rPr>
        <w:t>līdz 2022.</w:t>
      </w:r>
      <w:r w:rsidR="008E6B48" w:rsidRPr="006C21E3">
        <w:rPr>
          <w:rFonts w:ascii="Times New Roman" w:hAnsi="Times New Roman" w:cs="Times New Roman"/>
          <w:sz w:val="24"/>
          <w:szCs w:val="24"/>
        </w:rPr>
        <w:t> </w:t>
      </w:r>
      <w:r w:rsidR="00F65230" w:rsidRPr="006C21E3">
        <w:rPr>
          <w:rFonts w:ascii="Times New Roman" w:hAnsi="Times New Roman" w:cs="Times New Roman"/>
          <w:sz w:val="24"/>
          <w:szCs w:val="24"/>
        </w:rPr>
        <w:t>gada 1.</w:t>
      </w:r>
      <w:r w:rsidR="008E6B48" w:rsidRPr="006C21E3">
        <w:rPr>
          <w:rFonts w:ascii="Times New Roman" w:hAnsi="Times New Roman" w:cs="Times New Roman"/>
          <w:sz w:val="24"/>
          <w:szCs w:val="24"/>
        </w:rPr>
        <w:t> </w:t>
      </w:r>
      <w:r w:rsidR="00F65230" w:rsidRPr="006C21E3">
        <w:rPr>
          <w:rFonts w:ascii="Times New Roman" w:hAnsi="Times New Roman" w:cs="Times New Roman"/>
          <w:sz w:val="24"/>
          <w:szCs w:val="24"/>
        </w:rPr>
        <w:t>maijam</w:t>
      </w:r>
      <w:r w:rsidR="00E464AF" w:rsidRPr="006C21E3">
        <w:rPr>
          <w:rFonts w:ascii="Times New Roman" w:hAnsi="Times New Roman" w:cs="Times New Roman"/>
          <w:sz w:val="24"/>
          <w:szCs w:val="24"/>
        </w:rPr>
        <w:t xml:space="preserve"> vienoties ar Rīgas </w:t>
      </w:r>
      <w:proofErr w:type="spellStart"/>
      <w:r w:rsidR="001D7FCF" w:rsidRPr="006C21E3">
        <w:rPr>
          <w:rFonts w:ascii="Times New Roman" w:hAnsi="Times New Roman" w:cs="Times New Roman"/>
          <w:sz w:val="24"/>
          <w:szCs w:val="24"/>
        </w:rPr>
        <w:t>valstspilsētas</w:t>
      </w:r>
      <w:proofErr w:type="spellEnd"/>
      <w:r w:rsidR="001D7FCF" w:rsidRPr="006C21E3">
        <w:rPr>
          <w:rFonts w:ascii="Times New Roman" w:hAnsi="Times New Roman" w:cs="Times New Roman"/>
          <w:sz w:val="24"/>
          <w:szCs w:val="24"/>
        </w:rPr>
        <w:t xml:space="preserve"> </w:t>
      </w:r>
      <w:r w:rsidR="00E464AF" w:rsidRPr="006C21E3">
        <w:rPr>
          <w:rFonts w:ascii="Times New Roman" w:hAnsi="Times New Roman" w:cs="Times New Roman"/>
          <w:sz w:val="24"/>
          <w:szCs w:val="24"/>
        </w:rPr>
        <w:t xml:space="preserve">pašvaldību par </w:t>
      </w:r>
      <w:r w:rsidR="009539E5" w:rsidRPr="006C21E3">
        <w:rPr>
          <w:rFonts w:ascii="Times New Roman" w:hAnsi="Times New Roman" w:cs="Times New Roman"/>
          <w:sz w:val="24"/>
          <w:szCs w:val="24"/>
          <w:shd w:val="clear" w:color="auto" w:fill="FFFFFF"/>
        </w:rPr>
        <w:t>K</w:t>
      </w:r>
      <w:r w:rsidR="00E464AF" w:rsidRPr="006C21E3">
        <w:rPr>
          <w:rFonts w:ascii="Times New Roman" w:hAnsi="Times New Roman" w:cs="Times New Roman"/>
          <w:sz w:val="24"/>
          <w:szCs w:val="24"/>
          <w:shd w:val="clear" w:color="auto" w:fill="FFFFFF"/>
        </w:rPr>
        <w:t xml:space="preserve">oncertzāles projekta īstenošanas modeli </w:t>
      </w:r>
      <w:r w:rsidR="0048125E" w:rsidRPr="006C21E3">
        <w:rPr>
          <w:rFonts w:ascii="Times New Roman" w:hAnsi="Times New Roman" w:cs="Times New Roman"/>
          <w:sz w:val="24"/>
          <w:szCs w:val="24"/>
          <w:shd w:val="clear" w:color="auto" w:fill="FFFFFF"/>
        </w:rPr>
        <w:t>iepriekš minētajos n</w:t>
      </w:r>
      <w:r w:rsidR="00E464AF" w:rsidRPr="006C21E3">
        <w:rPr>
          <w:rFonts w:ascii="Times New Roman" w:hAnsi="Times New Roman" w:cs="Times New Roman"/>
          <w:sz w:val="24"/>
          <w:szCs w:val="24"/>
          <w:shd w:val="clear" w:color="auto" w:fill="FFFFFF"/>
        </w:rPr>
        <w:t xml:space="preserve">ekustamajos īpašumos un iesniegt Ministru kabinetā </w:t>
      </w:r>
      <w:r w:rsidR="00323E88" w:rsidRPr="006C21E3">
        <w:rPr>
          <w:rFonts w:ascii="Times New Roman" w:hAnsi="Times New Roman" w:cs="Times New Roman"/>
          <w:sz w:val="24"/>
          <w:szCs w:val="24"/>
          <w:shd w:val="clear" w:color="auto" w:fill="FFFFFF"/>
        </w:rPr>
        <w:t xml:space="preserve">informatīvo ziņojumu par </w:t>
      </w:r>
      <w:r w:rsidR="009539E5" w:rsidRPr="006C21E3">
        <w:rPr>
          <w:rFonts w:ascii="Times New Roman" w:hAnsi="Times New Roman" w:cs="Times New Roman"/>
          <w:sz w:val="24"/>
          <w:szCs w:val="24"/>
          <w:shd w:val="clear" w:color="auto" w:fill="FFFFFF"/>
        </w:rPr>
        <w:t xml:space="preserve">turpmāko </w:t>
      </w:r>
      <w:r w:rsidR="00323E88" w:rsidRPr="006C21E3">
        <w:rPr>
          <w:rFonts w:ascii="Times New Roman" w:hAnsi="Times New Roman" w:cs="Times New Roman"/>
          <w:sz w:val="24"/>
          <w:szCs w:val="24"/>
          <w:shd w:val="clear" w:color="auto" w:fill="FFFFFF"/>
        </w:rPr>
        <w:t>rīcību</w:t>
      </w:r>
      <w:r w:rsidR="00E464AF" w:rsidRPr="006C21E3">
        <w:rPr>
          <w:rFonts w:ascii="Times New Roman" w:hAnsi="Times New Roman" w:cs="Times New Roman"/>
          <w:sz w:val="24"/>
          <w:szCs w:val="24"/>
          <w:shd w:val="clear" w:color="auto" w:fill="FFFFFF"/>
        </w:rPr>
        <w:t>.</w:t>
      </w:r>
      <w:bookmarkEnd w:id="15"/>
    </w:p>
    <w:p w14:paraId="5E164AB6" w14:textId="77777777" w:rsidR="00960297" w:rsidRPr="006C21E3" w:rsidRDefault="00960297" w:rsidP="00960297">
      <w:pPr>
        <w:pStyle w:val="Sarakstarindkopa"/>
        <w:spacing w:after="0" w:line="240" w:lineRule="auto"/>
        <w:ind w:left="357"/>
        <w:jc w:val="both"/>
        <w:rPr>
          <w:rFonts w:ascii="Times New Roman" w:hAnsi="Times New Roman" w:cs="Times New Roman"/>
          <w:sz w:val="24"/>
          <w:szCs w:val="24"/>
        </w:rPr>
      </w:pPr>
    </w:p>
    <w:p w14:paraId="6C045F53" w14:textId="24B1C913" w:rsidR="00960297" w:rsidRPr="006C21E3" w:rsidRDefault="00960297" w:rsidP="00960297">
      <w:pPr>
        <w:pStyle w:val="Sarakstarindkopa"/>
        <w:numPr>
          <w:ilvl w:val="0"/>
          <w:numId w:val="34"/>
        </w:numPr>
        <w:spacing w:after="0" w:line="240" w:lineRule="auto"/>
        <w:ind w:left="357" w:hanging="357"/>
        <w:jc w:val="both"/>
        <w:rPr>
          <w:rFonts w:ascii="Times New Roman" w:hAnsi="Times New Roman" w:cs="Times New Roman"/>
          <w:sz w:val="24"/>
          <w:szCs w:val="24"/>
        </w:rPr>
      </w:pPr>
      <w:bookmarkStart w:id="16" w:name="_Hlk96679431"/>
      <w:r w:rsidRPr="006C21E3">
        <w:rPr>
          <w:rFonts w:ascii="Times New Roman" w:hAnsi="Times New Roman" w:cs="Times New Roman"/>
          <w:sz w:val="24"/>
          <w:szCs w:val="24"/>
        </w:rPr>
        <w:lastRenderedPageBreak/>
        <w:t xml:space="preserve">Kultūras ministrijai no  nacionālās koncertzāles projekta realizēšanai piešķirtā finansējuma segt valsts akciju sabiedrības </w:t>
      </w:r>
      <w:r w:rsidR="00F328DE">
        <w:rPr>
          <w:rFonts w:ascii="Times New Roman" w:hAnsi="Times New Roman" w:cs="Times New Roman"/>
          <w:sz w:val="24"/>
          <w:szCs w:val="24"/>
        </w:rPr>
        <w:t>“</w:t>
      </w:r>
      <w:r w:rsidRPr="006C21E3">
        <w:rPr>
          <w:rFonts w:ascii="Times New Roman" w:hAnsi="Times New Roman" w:cs="Times New Roman"/>
          <w:sz w:val="24"/>
          <w:szCs w:val="24"/>
        </w:rPr>
        <w:t>Valsts nekustamie īpašumi</w:t>
      </w:r>
      <w:r w:rsidR="00F328DE">
        <w:rPr>
          <w:rFonts w:ascii="Times New Roman" w:hAnsi="Times New Roman" w:cs="Times New Roman"/>
          <w:sz w:val="24"/>
          <w:szCs w:val="24"/>
        </w:rPr>
        <w:t>”</w:t>
      </w:r>
      <w:r w:rsidRPr="006C21E3">
        <w:rPr>
          <w:rFonts w:ascii="Times New Roman" w:hAnsi="Times New Roman" w:cs="Times New Roman"/>
          <w:sz w:val="24"/>
          <w:szCs w:val="24"/>
        </w:rPr>
        <w:t xml:space="preserve"> uzturēšanas izmaksas 302 100 </w:t>
      </w:r>
      <w:r w:rsidRPr="006C21E3">
        <w:rPr>
          <w:rStyle w:val="scayt-misspell-word"/>
          <w:rFonts w:ascii="Times New Roman" w:hAnsi="Times New Roman" w:cs="Times New Roman"/>
          <w:i/>
          <w:iCs/>
          <w:sz w:val="24"/>
          <w:szCs w:val="24"/>
        </w:rPr>
        <w:t>euro</w:t>
      </w:r>
      <w:r w:rsidRPr="006C21E3">
        <w:rPr>
          <w:rFonts w:ascii="Times New Roman" w:hAnsi="Times New Roman" w:cs="Times New Roman"/>
          <w:sz w:val="24"/>
          <w:szCs w:val="24"/>
        </w:rPr>
        <w:t xml:space="preserve"> apmērā, kuras veidojušās saistībā ar Ministru kabineta apstiprināto risinājumu par nacionālās koncertzāles projekta īstenošanu nekustamajā īpašumā (nekustamā īpašuma kadastra Nr.0100 010 0042) Elizabetes ielā 2, Rīgā, un nekustamajā īpašumā (nekustamā īpašuma kadastra Nr.0100 010 0099) </w:t>
      </w:r>
      <w:r w:rsidRPr="006C21E3">
        <w:rPr>
          <w:rStyle w:val="scayt-misspell-word"/>
          <w:rFonts w:ascii="Times New Roman" w:hAnsi="Times New Roman" w:cs="Times New Roman"/>
          <w:sz w:val="24"/>
          <w:szCs w:val="24"/>
        </w:rPr>
        <w:t>Kronvalda</w:t>
      </w:r>
      <w:r w:rsidRPr="006C21E3">
        <w:rPr>
          <w:rFonts w:ascii="Times New Roman" w:hAnsi="Times New Roman" w:cs="Times New Roman"/>
          <w:sz w:val="24"/>
          <w:szCs w:val="24"/>
        </w:rPr>
        <w:t xml:space="preserve"> bulvārī 6, Rīgā.</w:t>
      </w:r>
    </w:p>
    <w:bookmarkEnd w:id="16"/>
    <w:p w14:paraId="1C3C99F2" w14:textId="77777777" w:rsidR="00960297" w:rsidRPr="006C21E3" w:rsidRDefault="00960297" w:rsidP="00960297">
      <w:pPr>
        <w:spacing w:after="0" w:line="240" w:lineRule="auto"/>
        <w:jc w:val="both"/>
        <w:rPr>
          <w:rFonts w:ascii="Times New Roman" w:hAnsi="Times New Roman" w:cs="Times New Roman"/>
          <w:sz w:val="24"/>
          <w:szCs w:val="24"/>
        </w:rPr>
      </w:pPr>
    </w:p>
    <w:p w14:paraId="17B28A35" w14:textId="77777777" w:rsidR="006A682D" w:rsidRPr="006C21E3" w:rsidRDefault="0048125E" w:rsidP="00960297">
      <w:pPr>
        <w:pStyle w:val="Sarakstarindkopa"/>
        <w:numPr>
          <w:ilvl w:val="0"/>
          <w:numId w:val="34"/>
        </w:numPr>
        <w:spacing w:after="0" w:line="240" w:lineRule="auto"/>
        <w:ind w:left="357" w:hanging="357"/>
        <w:jc w:val="both"/>
        <w:rPr>
          <w:rFonts w:ascii="Times New Roman" w:hAnsi="Times New Roman" w:cs="Times New Roman"/>
          <w:sz w:val="24"/>
          <w:szCs w:val="24"/>
        </w:rPr>
      </w:pPr>
      <w:r w:rsidRPr="006C21E3">
        <w:rPr>
          <w:rFonts w:ascii="Times New Roman" w:hAnsi="Times New Roman" w:cs="Times New Roman"/>
          <w:sz w:val="24"/>
          <w:szCs w:val="24"/>
        </w:rPr>
        <w:t>Atzīt Ministru kabineta 2020. gada 16. jūnija sēdes protokollēmuma (prot. Nr. 41 60.§) “Informatīvais ziņojums “Par nacionālās koncertzāles projekta īstenošanas gaitu un turpmāko virzību”” 4. un 5. punktā dotos uzdevumus par aktualitāti zaudējušiem.</w:t>
      </w:r>
    </w:p>
    <w:bookmarkEnd w:id="0"/>
    <w:p w14:paraId="2BC78083" w14:textId="2217095B" w:rsidR="00F96A15" w:rsidRPr="006C21E3" w:rsidRDefault="00F96A15" w:rsidP="006A682D">
      <w:pPr>
        <w:autoSpaceDE w:val="0"/>
        <w:autoSpaceDN w:val="0"/>
        <w:adjustRightInd w:val="0"/>
        <w:spacing w:after="0" w:line="240" w:lineRule="auto"/>
        <w:jc w:val="both"/>
        <w:rPr>
          <w:rFonts w:ascii="Times New Roman" w:hAnsi="Times New Roman" w:cs="Times New Roman"/>
          <w:sz w:val="24"/>
          <w:szCs w:val="24"/>
        </w:rPr>
      </w:pPr>
    </w:p>
    <w:p w14:paraId="68CE9996" w14:textId="77777777" w:rsidR="00980CCC" w:rsidRPr="006C21E3" w:rsidRDefault="00980CCC">
      <w:pPr>
        <w:autoSpaceDE w:val="0"/>
        <w:autoSpaceDN w:val="0"/>
        <w:adjustRightInd w:val="0"/>
        <w:spacing w:after="0" w:line="240" w:lineRule="auto"/>
        <w:ind w:left="1080"/>
        <w:jc w:val="both"/>
        <w:rPr>
          <w:rFonts w:ascii="Times New Roman" w:hAnsi="Times New Roman" w:cs="Times New Roman"/>
          <w:sz w:val="24"/>
          <w:szCs w:val="24"/>
        </w:rPr>
      </w:pPr>
    </w:p>
    <w:p w14:paraId="440E7051" w14:textId="77777777" w:rsidR="00323E88" w:rsidRPr="006C21E3" w:rsidRDefault="00323E88">
      <w:pPr>
        <w:keepNext/>
        <w:pBdr>
          <w:top w:val="nil"/>
          <w:left w:val="nil"/>
          <w:bottom w:val="nil"/>
          <w:right w:val="nil"/>
          <w:between w:val="nil"/>
        </w:pBdr>
        <w:spacing w:after="0" w:line="240" w:lineRule="auto"/>
        <w:ind w:left="142"/>
        <w:jc w:val="both"/>
        <w:rPr>
          <w:rFonts w:ascii="Times New Roman" w:eastAsia="Times New Roman" w:hAnsi="Times New Roman" w:cs="Times New Roman"/>
          <w:sz w:val="24"/>
          <w:szCs w:val="24"/>
        </w:rPr>
      </w:pPr>
      <w:r w:rsidRPr="006C21E3">
        <w:rPr>
          <w:rFonts w:ascii="Times New Roman" w:eastAsia="Times New Roman" w:hAnsi="Times New Roman" w:cs="Times New Roman"/>
          <w:sz w:val="24"/>
          <w:szCs w:val="24"/>
        </w:rPr>
        <w:t>Kultūras ministrs</w:t>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t>N.Puntulis</w:t>
      </w:r>
    </w:p>
    <w:p w14:paraId="78F7B4C1" w14:textId="77777777" w:rsidR="00323E88" w:rsidRPr="006C21E3" w:rsidRDefault="00323E88">
      <w:pPr>
        <w:pBdr>
          <w:top w:val="nil"/>
          <w:left w:val="nil"/>
          <w:bottom w:val="nil"/>
          <w:right w:val="nil"/>
          <w:between w:val="nil"/>
        </w:pBdr>
        <w:spacing w:after="0" w:line="240" w:lineRule="auto"/>
        <w:ind w:left="142"/>
        <w:jc w:val="both"/>
        <w:rPr>
          <w:rFonts w:ascii="Times New Roman" w:eastAsia="Times New Roman" w:hAnsi="Times New Roman" w:cs="Times New Roman"/>
          <w:sz w:val="24"/>
          <w:szCs w:val="24"/>
        </w:rPr>
      </w:pPr>
    </w:p>
    <w:p w14:paraId="51DE4E71" w14:textId="40DB56AA" w:rsidR="00323E88" w:rsidRPr="006C21E3" w:rsidRDefault="00323E88">
      <w:pPr>
        <w:pBdr>
          <w:top w:val="nil"/>
          <w:left w:val="nil"/>
          <w:bottom w:val="nil"/>
          <w:right w:val="nil"/>
          <w:between w:val="nil"/>
        </w:pBdr>
        <w:spacing w:after="0" w:line="240" w:lineRule="auto"/>
        <w:ind w:left="142"/>
        <w:jc w:val="both"/>
        <w:rPr>
          <w:rFonts w:ascii="Times New Roman" w:eastAsia="Times New Roman" w:hAnsi="Times New Roman" w:cs="Times New Roman"/>
          <w:sz w:val="24"/>
          <w:szCs w:val="24"/>
        </w:rPr>
      </w:pPr>
      <w:r w:rsidRPr="006C21E3">
        <w:rPr>
          <w:rFonts w:ascii="Times New Roman" w:eastAsia="Times New Roman" w:hAnsi="Times New Roman" w:cs="Times New Roman"/>
          <w:sz w:val="24"/>
          <w:szCs w:val="24"/>
        </w:rPr>
        <w:t>Vīza: Valsts sekretāre</w:t>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r>
      <w:r w:rsidRPr="006C21E3">
        <w:rPr>
          <w:rFonts w:ascii="Times New Roman" w:eastAsia="Times New Roman" w:hAnsi="Times New Roman" w:cs="Times New Roman"/>
          <w:sz w:val="24"/>
          <w:szCs w:val="24"/>
        </w:rPr>
        <w:tab/>
        <w:t>D.Vilsone</w:t>
      </w:r>
    </w:p>
    <w:p w14:paraId="5874287B" w14:textId="77777777" w:rsidR="00323E88" w:rsidRPr="006C21E3" w:rsidRDefault="00323E88">
      <w:pPr>
        <w:autoSpaceDE w:val="0"/>
        <w:autoSpaceDN w:val="0"/>
        <w:adjustRightInd w:val="0"/>
        <w:spacing w:after="0" w:line="240" w:lineRule="auto"/>
        <w:ind w:left="1080"/>
        <w:jc w:val="both"/>
        <w:rPr>
          <w:rFonts w:ascii="Times New Roman" w:hAnsi="Times New Roman" w:cs="Times New Roman"/>
          <w:sz w:val="24"/>
          <w:szCs w:val="24"/>
        </w:rPr>
      </w:pPr>
    </w:p>
    <w:p w14:paraId="13AC687A" w14:textId="5830D16F" w:rsidR="00932E5D" w:rsidRPr="006C21E3" w:rsidRDefault="00932E5D" w:rsidP="00933D74">
      <w:pPr>
        <w:pStyle w:val="Parastais"/>
        <w:rPr>
          <w:rFonts w:ascii="Times New Roman" w:hAnsi="Times New Roman"/>
          <w:sz w:val="24"/>
          <w:szCs w:val="24"/>
          <w:lang w:val="lv-LV"/>
        </w:rPr>
      </w:pPr>
    </w:p>
    <w:p w14:paraId="63DF633E" w14:textId="0BEF2C26" w:rsidR="00932E5D" w:rsidRPr="006C21E3" w:rsidRDefault="00932E5D" w:rsidP="00933D74">
      <w:pPr>
        <w:pStyle w:val="Parastais"/>
        <w:rPr>
          <w:rFonts w:ascii="Times New Roman" w:hAnsi="Times New Roman"/>
          <w:sz w:val="24"/>
          <w:szCs w:val="24"/>
          <w:lang w:val="lv-LV"/>
        </w:rPr>
      </w:pPr>
    </w:p>
    <w:p w14:paraId="717D737C" w14:textId="74C45966" w:rsidR="00932E5D" w:rsidRPr="006C21E3" w:rsidRDefault="00932E5D" w:rsidP="00933D74">
      <w:pPr>
        <w:pStyle w:val="Parastais"/>
        <w:rPr>
          <w:rFonts w:ascii="Times New Roman" w:hAnsi="Times New Roman"/>
          <w:sz w:val="24"/>
          <w:szCs w:val="24"/>
          <w:lang w:val="lv-LV"/>
        </w:rPr>
      </w:pPr>
    </w:p>
    <w:p w14:paraId="2BA699EA" w14:textId="77777777" w:rsidR="00932E5D" w:rsidRPr="006C21E3" w:rsidRDefault="00932E5D">
      <w:pPr>
        <w:pStyle w:val="Parastais"/>
        <w:rPr>
          <w:rFonts w:ascii="Times New Roman" w:hAnsi="Times New Roman"/>
          <w:sz w:val="24"/>
          <w:szCs w:val="24"/>
          <w:lang w:val="lv-LV"/>
        </w:rPr>
      </w:pPr>
    </w:p>
    <w:p w14:paraId="77FC202A" w14:textId="77777777" w:rsidR="00C75F0E" w:rsidRPr="006C21E3" w:rsidRDefault="00C75F0E">
      <w:pPr>
        <w:pStyle w:val="Parastais"/>
        <w:rPr>
          <w:rFonts w:ascii="Times New Roman" w:hAnsi="Times New Roman"/>
          <w:sz w:val="24"/>
          <w:szCs w:val="24"/>
          <w:lang w:val="lv-LV"/>
        </w:rPr>
      </w:pPr>
    </w:p>
    <w:p w14:paraId="078457DC" w14:textId="5D4224D0" w:rsidR="00C75F0E" w:rsidRPr="006C21E3" w:rsidRDefault="00C75F0E" w:rsidP="00933D74">
      <w:pPr>
        <w:pStyle w:val="Parastais"/>
        <w:rPr>
          <w:rFonts w:ascii="Times New Roman" w:hAnsi="Times New Roman"/>
          <w:sz w:val="24"/>
          <w:szCs w:val="24"/>
          <w:lang w:val="lv-LV"/>
        </w:rPr>
      </w:pPr>
    </w:p>
    <w:p w14:paraId="4D8B2C0F" w14:textId="77777777" w:rsidR="00B5153D" w:rsidRPr="006C21E3" w:rsidRDefault="00B5153D">
      <w:pPr>
        <w:pStyle w:val="Parastais"/>
        <w:rPr>
          <w:rFonts w:ascii="Times New Roman" w:hAnsi="Times New Roman"/>
          <w:sz w:val="24"/>
          <w:szCs w:val="24"/>
          <w:lang w:val="lv-LV"/>
        </w:rPr>
      </w:pPr>
    </w:p>
    <w:p w14:paraId="4AC974BD" w14:textId="1E6AEFF5" w:rsidR="00C75F0E" w:rsidRPr="00F328DE" w:rsidRDefault="00C75F0E">
      <w:pPr>
        <w:pStyle w:val="Parastais"/>
        <w:rPr>
          <w:rFonts w:ascii="Times New Roman" w:hAnsi="Times New Roman"/>
          <w:sz w:val="20"/>
          <w:lang w:val="lv-LV"/>
        </w:rPr>
      </w:pPr>
      <w:r w:rsidRPr="00F328DE">
        <w:rPr>
          <w:rFonts w:ascii="Times New Roman" w:hAnsi="Times New Roman"/>
          <w:sz w:val="20"/>
          <w:lang w:val="lv-LV"/>
        </w:rPr>
        <w:t>Oga 29212499</w:t>
      </w:r>
    </w:p>
    <w:p w14:paraId="1F36C3BE" w14:textId="0C020837" w:rsidR="00992265" w:rsidRPr="006C21E3" w:rsidRDefault="00F328DE" w:rsidP="00AD58EB">
      <w:pPr>
        <w:pStyle w:val="Parastais"/>
        <w:tabs>
          <w:tab w:val="center" w:pos="4535"/>
        </w:tabs>
        <w:rPr>
          <w:rFonts w:ascii="Times New Roman" w:hAnsi="Times New Roman"/>
          <w:sz w:val="24"/>
          <w:szCs w:val="24"/>
        </w:rPr>
      </w:pPr>
      <w:hyperlink r:id="rId11" w:history="1">
        <w:r w:rsidR="00C75F0E" w:rsidRPr="00F328DE">
          <w:rPr>
            <w:rStyle w:val="Hipersaite"/>
            <w:rFonts w:ascii="Times New Roman" w:hAnsi="Times New Roman"/>
            <w:sz w:val="20"/>
            <w:lang w:val="lv-LV"/>
          </w:rPr>
          <w:t>Inga.Oga@km.gov.lv</w:t>
        </w:r>
      </w:hyperlink>
    </w:p>
    <w:sectPr w:rsidR="00992265" w:rsidRPr="006C21E3" w:rsidSect="00AD58EB">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8381" w14:textId="77777777" w:rsidR="004B622B" w:rsidRDefault="004B622B" w:rsidP="00C31C01">
      <w:pPr>
        <w:spacing w:after="0" w:line="240" w:lineRule="auto"/>
      </w:pPr>
      <w:r>
        <w:separator/>
      </w:r>
    </w:p>
  </w:endnote>
  <w:endnote w:type="continuationSeparator" w:id="0">
    <w:p w14:paraId="5BECD5B6" w14:textId="77777777" w:rsidR="004B622B" w:rsidRDefault="004B622B" w:rsidP="00C3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8DF" w14:textId="34EBFAD5" w:rsidR="00403956" w:rsidRPr="00AE7607" w:rsidRDefault="00403956">
    <w:pPr>
      <w:pStyle w:val="Kjene"/>
      <w:rPr>
        <w:rFonts w:ascii="Times New Roman" w:hAnsi="Times New Roman" w:cs="Times New Roman"/>
        <w:sz w:val="20"/>
        <w:szCs w:val="20"/>
      </w:rPr>
    </w:pPr>
    <w:r w:rsidRPr="00AE7607">
      <w:rPr>
        <w:rFonts w:ascii="Times New Roman" w:hAnsi="Times New Roman" w:cs="Times New Roman"/>
        <w:sz w:val="20"/>
        <w:szCs w:val="20"/>
      </w:rPr>
      <w:t>KM</w:t>
    </w:r>
    <w:r w:rsidR="00423E21">
      <w:rPr>
        <w:rFonts w:ascii="Times New Roman" w:hAnsi="Times New Roman" w:cs="Times New Roman"/>
        <w:sz w:val="20"/>
        <w:szCs w:val="20"/>
      </w:rPr>
      <w:t>Zin</w:t>
    </w:r>
    <w:r w:rsidRPr="00AE7607">
      <w:rPr>
        <w:rFonts w:ascii="Times New Roman" w:hAnsi="Times New Roman" w:cs="Times New Roman"/>
        <w:sz w:val="20"/>
        <w:szCs w:val="20"/>
      </w:rPr>
      <w:t>_</w:t>
    </w:r>
    <w:r w:rsidR="00CA3EFD">
      <w:rPr>
        <w:rFonts w:ascii="Times New Roman" w:hAnsi="Times New Roman" w:cs="Times New Roman"/>
        <w:sz w:val="20"/>
        <w:szCs w:val="20"/>
      </w:rPr>
      <w:t>26</w:t>
    </w:r>
    <w:r w:rsidRPr="00AE7607">
      <w:rPr>
        <w:rFonts w:ascii="Times New Roman" w:hAnsi="Times New Roman" w:cs="Times New Roman"/>
        <w:sz w:val="20"/>
        <w:szCs w:val="20"/>
      </w:rPr>
      <w:t>0222_nac_koncertzale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FA5D" w14:textId="6ADC310A" w:rsidR="00AE7607" w:rsidRPr="00AD58EB" w:rsidRDefault="00423E21">
    <w:pPr>
      <w:pStyle w:val="Kjene"/>
      <w:rPr>
        <w:rFonts w:ascii="Times New Roman" w:hAnsi="Times New Roman" w:cs="Times New Roman"/>
        <w:sz w:val="20"/>
        <w:szCs w:val="20"/>
      </w:rPr>
    </w:pPr>
    <w:r w:rsidRPr="00AE7607">
      <w:rPr>
        <w:rFonts w:ascii="Times New Roman" w:hAnsi="Times New Roman" w:cs="Times New Roman"/>
        <w:sz w:val="20"/>
        <w:szCs w:val="20"/>
      </w:rPr>
      <w:t>KM</w:t>
    </w:r>
    <w:r>
      <w:rPr>
        <w:rFonts w:ascii="Times New Roman" w:hAnsi="Times New Roman" w:cs="Times New Roman"/>
        <w:sz w:val="20"/>
        <w:szCs w:val="20"/>
      </w:rPr>
      <w:t>Zin</w:t>
    </w:r>
    <w:r w:rsidRPr="00AE7607">
      <w:rPr>
        <w:rFonts w:ascii="Times New Roman" w:hAnsi="Times New Roman" w:cs="Times New Roman"/>
        <w:sz w:val="20"/>
        <w:szCs w:val="20"/>
      </w:rPr>
      <w:t>_</w:t>
    </w:r>
    <w:r w:rsidR="00CA3EFD">
      <w:rPr>
        <w:rFonts w:ascii="Times New Roman" w:hAnsi="Times New Roman" w:cs="Times New Roman"/>
        <w:sz w:val="20"/>
        <w:szCs w:val="20"/>
      </w:rPr>
      <w:t>26</w:t>
    </w:r>
    <w:r w:rsidRPr="00AE7607">
      <w:rPr>
        <w:rFonts w:ascii="Times New Roman" w:hAnsi="Times New Roman" w:cs="Times New Roman"/>
        <w:sz w:val="20"/>
        <w:szCs w:val="20"/>
      </w:rPr>
      <w:t>0222_nac_koncertzale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4E52" w14:textId="77777777" w:rsidR="004B622B" w:rsidRDefault="004B622B" w:rsidP="00C31C01">
      <w:pPr>
        <w:spacing w:after="0" w:line="240" w:lineRule="auto"/>
      </w:pPr>
      <w:r>
        <w:separator/>
      </w:r>
    </w:p>
  </w:footnote>
  <w:footnote w:type="continuationSeparator" w:id="0">
    <w:p w14:paraId="77653D33" w14:textId="77777777" w:rsidR="004B622B" w:rsidRDefault="004B622B" w:rsidP="00C31C01">
      <w:pPr>
        <w:spacing w:after="0" w:line="240" w:lineRule="auto"/>
      </w:pPr>
      <w:r>
        <w:continuationSeparator/>
      </w:r>
    </w:p>
  </w:footnote>
  <w:footnote w:id="1">
    <w:p w14:paraId="7D701C92" w14:textId="512F3BFF" w:rsidR="00403956" w:rsidRPr="00AD58EB" w:rsidRDefault="00403956" w:rsidP="00570A02">
      <w:pPr>
        <w:pStyle w:val="Vresteksts"/>
        <w:jc w:val="both"/>
        <w:rPr>
          <w:rFonts w:ascii="Times New Roman" w:hAnsi="Times New Roman" w:cs="Times New Roman"/>
        </w:rPr>
      </w:pPr>
      <w:r w:rsidRPr="00AD58EB">
        <w:rPr>
          <w:rStyle w:val="Vresatsauce"/>
          <w:rFonts w:ascii="Times New Roman" w:hAnsi="Times New Roman" w:cs="Times New Roman"/>
        </w:rPr>
        <w:footnoteRef/>
      </w:r>
      <w:r w:rsidRPr="00AD58EB">
        <w:rPr>
          <w:rFonts w:ascii="Times New Roman" w:hAnsi="Times New Roman" w:cs="Times New Roman"/>
        </w:rPr>
        <w:t xml:space="preserve"> Skat. piem.: </w:t>
      </w:r>
      <w:hyperlink r:id="rId1" w:history="1">
        <w:r w:rsidRPr="00AD58EB">
          <w:rPr>
            <w:rStyle w:val="Hipersaite"/>
            <w:rFonts w:ascii="Times New Roman" w:hAnsi="Times New Roman" w:cs="Times New Roman"/>
          </w:rPr>
          <w:t>https://satori.lv/article/arhitektu-grupa-prasa-ekai-elizabetes-iela-2-pieskirt-kulturas-pieminekla-statusu</w:t>
        </w:r>
      </w:hyperlink>
      <w:r w:rsidRPr="00AD58EB">
        <w:rPr>
          <w:rFonts w:ascii="Times New Roman" w:hAnsi="Times New Roman" w:cs="Times New Roman"/>
        </w:rPr>
        <w:t xml:space="preserve">; </w:t>
      </w:r>
      <w:hyperlink r:id="rId2" w:history="1">
        <w:r w:rsidRPr="00AD58EB">
          <w:rPr>
            <w:rStyle w:val="Hipersaite"/>
            <w:rFonts w:ascii="Times New Roman" w:hAnsi="Times New Roman" w:cs="Times New Roman"/>
          </w:rPr>
          <w:t>https://arterritory.com/lv/arhitektura_dizains--mode/</w:t>
        </w:r>
        <w:proofErr w:type="spellStart"/>
        <w:r w:rsidRPr="00AD58EB">
          <w:rPr>
            <w:rStyle w:val="Hipersaite"/>
            <w:rFonts w:ascii="Times New Roman" w:hAnsi="Times New Roman" w:cs="Times New Roman"/>
          </w:rPr>
          <w:t>aktuali</w:t>
        </w:r>
        <w:proofErr w:type="spellEnd"/>
        <w:r w:rsidRPr="00AD58EB">
          <w:rPr>
            <w:rStyle w:val="Hipersaite"/>
            <w:rFonts w:ascii="Times New Roman" w:hAnsi="Times New Roman" w:cs="Times New Roman"/>
          </w:rPr>
          <w:t>/24965-idealas_vietas_koncertzalei_nav/</w:t>
        </w:r>
      </w:hyperlink>
    </w:p>
  </w:footnote>
  <w:footnote w:id="2">
    <w:p w14:paraId="36C0114E" w14:textId="69B30BD7" w:rsidR="00403956" w:rsidRPr="00AD58EB" w:rsidRDefault="00403956" w:rsidP="008A5379">
      <w:pPr>
        <w:pStyle w:val="Vresteksts"/>
        <w:jc w:val="both"/>
        <w:rPr>
          <w:rFonts w:ascii="Times New Roman" w:hAnsi="Times New Roman" w:cs="Times New Roman"/>
        </w:rPr>
      </w:pPr>
      <w:r w:rsidRPr="00AD58EB">
        <w:rPr>
          <w:rStyle w:val="Vresatsauce"/>
          <w:rFonts w:ascii="Times New Roman" w:hAnsi="Times New Roman" w:cs="Times New Roman"/>
        </w:rPr>
        <w:footnoteRef/>
      </w:r>
      <w:r w:rsidRPr="00AD58EB">
        <w:rPr>
          <w:rFonts w:ascii="Times New Roman" w:hAnsi="Times New Roman" w:cs="Times New Roman"/>
        </w:rPr>
        <w:t xml:space="preserve"> Komisijas sastāvā darbojās arhitekti: Gunta </w:t>
      </w:r>
      <w:proofErr w:type="spellStart"/>
      <w:r w:rsidRPr="00AD58EB">
        <w:rPr>
          <w:rFonts w:ascii="Times New Roman" w:hAnsi="Times New Roman" w:cs="Times New Roman"/>
        </w:rPr>
        <w:t>Grikmane</w:t>
      </w:r>
      <w:proofErr w:type="spellEnd"/>
      <w:r w:rsidRPr="00AD58EB">
        <w:rPr>
          <w:rFonts w:ascii="Times New Roman" w:hAnsi="Times New Roman" w:cs="Times New Roman"/>
        </w:rPr>
        <w:t xml:space="preserve">, Jānis Krastiņš, </w:t>
      </w:r>
      <w:r w:rsidRPr="00AD58EB">
        <w:rPr>
          <w:rStyle w:val="Izclums"/>
          <w:rFonts w:ascii="Times New Roman" w:hAnsi="Times New Roman" w:cs="Times New Roman"/>
          <w:b w:val="0"/>
          <w:bCs w:val="0"/>
        </w:rPr>
        <w:t xml:space="preserve">Sandra Treija, Dace Kalvāne, Viktors Valgums </w:t>
      </w:r>
      <w:proofErr w:type="spellStart"/>
      <w:r w:rsidRPr="00AD58EB">
        <w:rPr>
          <w:rStyle w:val="Izclums"/>
          <w:rFonts w:ascii="Times New Roman" w:hAnsi="Times New Roman" w:cs="Times New Roman"/>
          <w:b w:val="0"/>
          <w:bCs w:val="0"/>
        </w:rPr>
        <w:t>jr</w:t>
      </w:r>
      <w:proofErr w:type="spellEnd"/>
      <w:r w:rsidRPr="00AD58EB">
        <w:rPr>
          <w:rStyle w:val="Izclums"/>
          <w:rFonts w:ascii="Times New Roman" w:hAnsi="Times New Roman" w:cs="Times New Roman"/>
          <w:b w:val="0"/>
          <w:bCs w:val="0"/>
        </w:rPr>
        <w:t>. un Barbara Bula.</w:t>
      </w:r>
    </w:p>
  </w:footnote>
  <w:footnote w:id="3">
    <w:p w14:paraId="388FBD56" w14:textId="223AC512" w:rsidR="00403956" w:rsidRPr="00AD58EB" w:rsidRDefault="00403956" w:rsidP="008A5379">
      <w:pPr>
        <w:pStyle w:val="Vresteksts"/>
        <w:jc w:val="both"/>
        <w:rPr>
          <w:rFonts w:ascii="Times New Roman" w:hAnsi="Times New Roman" w:cs="Times New Roman"/>
        </w:rPr>
      </w:pPr>
      <w:r w:rsidRPr="00AD58EB">
        <w:rPr>
          <w:rStyle w:val="Vresatsauce"/>
          <w:rFonts w:ascii="Times New Roman" w:hAnsi="Times New Roman" w:cs="Times New Roman"/>
        </w:rPr>
        <w:footnoteRef/>
      </w:r>
      <w:r w:rsidRPr="00AD58EB">
        <w:rPr>
          <w:rFonts w:ascii="Times New Roman" w:hAnsi="Times New Roman" w:cs="Times New Roman"/>
        </w:rPr>
        <w:t xml:space="preserve">Līgums par </w:t>
      </w:r>
      <w:r w:rsidR="005A440C">
        <w:rPr>
          <w:rFonts w:ascii="Times New Roman" w:hAnsi="Times New Roman" w:cs="Times New Roman"/>
        </w:rPr>
        <w:t>K</w:t>
      </w:r>
      <w:r w:rsidRPr="00AD58EB">
        <w:rPr>
          <w:rFonts w:ascii="Times New Roman" w:hAnsi="Times New Roman" w:cs="Times New Roman"/>
        </w:rPr>
        <w:t xml:space="preserve">oncertzāles Rīgā novietņu salīdzinošās analīzes veikšanu starp </w:t>
      </w:r>
      <w:r w:rsidRPr="00AD58EB">
        <w:rPr>
          <w:rFonts w:ascii="Times New Roman" w:hAnsi="Times New Roman" w:cs="Times New Roman"/>
          <w:i/>
          <w:iCs/>
        </w:rPr>
        <w:t xml:space="preserve">MB </w:t>
      </w:r>
      <w:proofErr w:type="spellStart"/>
      <w:r w:rsidRPr="00AD58EB">
        <w:rPr>
          <w:rFonts w:ascii="Times New Roman" w:hAnsi="Times New Roman" w:cs="Times New Roman"/>
          <w:i/>
          <w:iCs/>
        </w:rPr>
        <w:t>Mash</w:t>
      </w:r>
      <w:proofErr w:type="spellEnd"/>
      <w:r w:rsidRPr="00AD58EB">
        <w:rPr>
          <w:rFonts w:ascii="Times New Roman" w:hAnsi="Times New Roman" w:cs="Times New Roman"/>
          <w:i/>
          <w:iCs/>
        </w:rPr>
        <w:t xml:space="preserve"> Studio</w:t>
      </w:r>
      <w:r w:rsidRPr="00AD58EB">
        <w:rPr>
          <w:rFonts w:ascii="Times New Roman" w:hAnsi="Times New Roman" w:cs="Times New Roman"/>
        </w:rPr>
        <w:t xml:space="preserve"> un Kultūras ministriju tika noslēgts 2021. gada 12. martā.</w:t>
      </w:r>
    </w:p>
  </w:footnote>
  <w:footnote w:id="4">
    <w:p w14:paraId="245305DA" w14:textId="43A71224" w:rsidR="00403956" w:rsidRPr="00A22C50" w:rsidRDefault="00403956" w:rsidP="00A22C50">
      <w:pPr>
        <w:pStyle w:val="Vresteksts"/>
        <w:jc w:val="both"/>
        <w:rPr>
          <w:rFonts w:ascii="Times New Roman" w:hAnsi="Times New Roman" w:cs="Times New Roman"/>
          <w:sz w:val="24"/>
          <w:szCs w:val="24"/>
        </w:rPr>
      </w:pPr>
      <w:r w:rsidRPr="00AD58EB">
        <w:rPr>
          <w:rStyle w:val="Vresatsauce"/>
          <w:rFonts w:ascii="Times New Roman" w:hAnsi="Times New Roman" w:cs="Times New Roman"/>
        </w:rPr>
        <w:footnoteRef/>
      </w:r>
      <w:r w:rsidRPr="00AD58EB">
        <w:rPr>
          <w:rFonts w:ascii="Times New Roman" w:hAnsi="Times New Roman" w:cs="Times New Roman"/>
        </w:rPr>
        <w:t xml:space="preserve"> Līgums par </w:t>
      </w:r>
      <w:proofErr w:type="spellStart"/>
      <w:r w:rsidRPr="00AD58EB">
        <w:rPr>
          <w:rFonts w:ascii="Times New Roman" w:eastAsia="Times New Roman" w:hAnsi="Times New Roman" w:cs="Times New Roman"/>
          <w:lang w:eastAsia="lv-LV"/>
        </w:rPr>
        <w:t>fokusgrupu</w:t>
      </w:r>
      <w:proofErr w:type="spellEnd"/>
      <w:r w:rsidRPr="00AD58EB">
        <w:rPr>
          <w:rFonts w:ascii="Times New Roman" w:eastAsia="Times New Roman" w:hAnsi="Times New Roman" w:cs="Times New Roman"/>
          <w:lang w:eastAsia="lv-LV"/>
        </w:rPr>
        <w:t xml:space="preserve"> tematisko darbnīcu organizēšanu </w:t>
      </w:r>
      <w:r w:rsidRPr="00AD58EB">
        <w:rPr>
          <w:rFonts w:ascii="Times New Roman" w:hAnsi="Times New Roman" w:cs="Times New Roman"/>
        </w:rPr>
        <w:t xml:space="preserve">starp </w:t>
      </w:r>
      <w:r w:rsidR="00956582" w:rsidRPr="00956582">
        <w:rPr>
          <w:rFonts w:ascii="Times New Roman" w:hAnsi="Times New Roman" w:cs="Times New Roman"/>
        </w:rPr>
        <w:t>sabiedrīb</w:t>
      </w:r>
      <w:r w:rsidR="00956582">
        <w:rPr>
          <w:rFonts w:ascii="Times New Roman" w:hAnsi="Times New Roman" w:cs="Times New Roman"/>
        </w:rPr>
        <w:t>u</w:t>
      </w:r>
      <w:r w:rsidR="00956582" w:rsidRPr="00956582">
        <w:rPr>
          <w:rFonts w:ascii="Times New Roman" w:hAnsi="Times New Roman" w:cs="Times New Roman"/>
        </w:rPr>
        <w:t xml:space="preserve"> ar ierobežotu atbildību </w:t>
      </w:r>
      <w:r w:rsidR="00D60A26" w:rsidRPr="00D60A26">
        <w:rPr>
          <w:rFonts w:ascii="Times New Roman" w:hAnsi="Times New Roman" w:cs="Times New Roman"/>
        </w:rPr>
        <w:t>“Grupa93”</w:t>
      </w:r>
      <w:r w:rsidRPr="00AD58EB">
        <w:rPr>
          <w:rFonts w:ascii="Times New Roman" w:hAnsi="Times New Roman" w:cs="Times New Roman"/>
        </w:rPr>
        <w:t xml:space="preserve"> un Kultūras ministriju tika noslēgts 2021. gada 13. martā, pamatojoties uz tirgus izpētes rezultātiem.</w:t>
      </w:r>
    </w:p>
  </w:footnote>
  <w:footnote w:id="5">
    <w:p w14:paraId="4ED50735" w14:textId="79BF779E" w:rsidR="0053569D" w:rsidRPr="00AD58EB" w:rsidRDefault="00403956" w:rsidP="0053569D">
      <w:pPr>
        <w:pStyle w:val="Vresteksts"/>
        <w:jc w:val="both"/>
        <w:rPr>
          <w:rFonts w:ascii="Times New Roman" w:hAnsi="Times New Roman" w:cs="Times New Roman"/>
        </w:rPr>
      </w:pPr>
      <w:r w:rsidRPr="00117B72">
        <w:rPr>
          <w:rStyle w:val="Vresatsauce"/>
          <w:rFonts w:ascii="Times New Roman" w:hAnsi="Times New Roman" w:cs="Times New Roman"/>
        </w:rPr>
        <w:footnoteRef/>
      </w:r>
      <w:r w:rsidRPr="00117B72">
        <w:rPr>
          <w:rFonts w:ascii="Times New Roman" w:hAnsi="Times New Roman" w:cs="Times New Roman"/>
        </w:rPr>
        <w:t xml:space="preserve"> </w:t>
      </w:r>
      <w:r w:rsidRPr="00AD58EB">
        <w:rPr>
          <w:rFonts w:ascii="Times New Roman" w:hAnsi="Times New Roman" w:cs="Times New Roman"/>
        </w:rPr>
        <w:t>Saskaņā ar Latvijas Arhitektu savienības pārstāves pausto informāciju 2022.</w:t>
      </w:r>
      <w:r w:rsidR="00012D9D">
        <w:rPr>
          <w:rFonts w:ascii="Times New Roman" w:hAnsi="Times New Roman" w:cs="Times New Roman"/>
        </w:rPr>
        <w:t> </w:t>
      </w:r>
      <w:r w:rsidRPr="00AD58EB">
        <w:rPr>
          <w:rFonts w:ascii="Times New Roman" w:hAnsi="Times New Roman" w:cs="Times New Roman"/>
        </w:rPr>
        <w:t>gada 20.</w:t>
      </w:r>
      <w:r w:rsidR="00012D9D">
        <w:rPr>
          <w:rFonts w:ascii="Times New Roman" w:hAnsi="Times New Roman" w:cs="Times New Roman"/>
        </w:rPr>
        <w:t> </w:t>
      </w:r>
      <w:r w:rsidRPr="00AD58EB">
        <w:rPr>
          <w:rFonts w:ascii="Times New Roman" w:hAnsi="Times New Roman" w:cs="Times New Roman"/>
        </w:rPr>
        <w:t>janvāra seminārā #</w:t>
      </w:r>
      <w:proofErr w:type="spellStart"/>
      <w:r w:rsidRPr="00AD58EB">
        <w:rPr>
          <w:rFonts w:ascii="Times New Roman" w:hAnsi="Times New Roman" w:cs="Times New Roman"/>
        </w:rPr>
        <w:t>RīgaiSavuKoncertzāli</w:t>
      </w:r>
      <w:proofErr w:type="spellEnd"/>
      <w:r w:rsidRPr="00AD58EB">
        <w:rPr>
          <w:rFonts w:ascii="Times New Roman" w:hAnsi="Times New Roman" w:cs="Times New Roman"/>
        </w:rPr>
        <w:t>, Andrejsalas novietnes prezentāciju ievaddaļā</w:t>
      </w:r>
      <w:r w:rsidR="0053569D" w:rsidRPr="00AD58EB">
        <w:rPr>
          <w:rFonts w:ascii="Times New Roman" w:hAnsi="Times New Roman" w:cs="Times New Roman"/>
        </w:rPr>
        <w:t xml:space="preserve">; pilns semināra ieraksts pieejams: </w:t>
      </w:r>
      <w:hyperlink r:id="rId3" w:history="1">
        <w:r w:rsidR="0053569D" w:rsidRPr="00AD58EB">
          <w:rPr>
            <w:rStyle w:val="Hipersaite"/>
            <w:rFonts w:ascii="Times New Roman" w:hAnsi="Times New Roman" w:cs="Times New Roman"/>
          </w:rPr>
          <w:t>https://www.km.gov.lv/lv/jaunums/seminara-rigaisavukoncertzali-informes-par-nacionalas-akustiskas-koncertzales-novietnem-riga</w:t>
        </w:r>
      </w:hyperlink>
      <w:r w:rsidR="0053569D" w:rsidRPr="00AD58EB">
        <w:rPr>
          <w:rFonts w:ascii="Times New Roman" w:hAnsi="Times New Roman" w:cs="Times New Roman"/>
        </w:rPr>
        <w:t xml:space="preserve"> </w:t>
      </w:r>
    </w:p>
  </w:footnote>
  <w:footnote w:id="6">
    <w:p w14:paraId="12A15C55" w14:textId="63F2CFBA" w:rsidR="00572A00" w:rsidRPr="00AD58EB" w:rsidRDefault="0053569D" w:rsidP="00572A00">
      <w:pPr>
        <w:spacing w:after="0" w:line="240" w:lineRule="auto"/>
        <w:jc w:val="both"/>
        <w:rPr>
          <w:rFonts w:ascii="Times New Roman" w:hAnsi="Times New Roman" w:cs="Times New Roman"/>
          <w:color w:val="0000FF"/>
          <w:sz w:val="20"/>
          <w:szCs w:val="20"/>
          <w:u w:val="single"/>
        </w:rPr>
      </w:pPr>
      <w:r w:rsidRPr="00AD58EB">
        <w:rPr>
          <w:rStyle w:val="Vresatsauce"/>
          <w:rFonts w:ascii="Times New Roman" w:hAnsi="Times New Roman" w:cs="Times New Roman"/>
          <w:sz w:val="20"/>
          <w:szCs w:val="20"/>
        </w:rPr>
        <w:footnoteRef/>
      </w:r>
      <w:r w:rsidRPr="00AD58EB">
        <w:rPr>
          <w:rFonts w:ascii="Times New Roman" w:hAnsi="Times New Roman" w:cs="Times New Roman"/>
          <w:sz w:val="20"/>
          <w:szCs w:val="20"/>
        </w:rPr>
        <w:t xml:space="preserve"> </w:t>
      </w:r>
      <w:r w:rsidRPr="00AD58EB">
        <w:rPr>
          <w:rFonts w:ascii="Times New Roman" w:hAnsi="Times New Roman" w:cs="Times New Roman"/>
          <w:i/>
          <w:iCs/>
          <w:sz w:val="20"/>
          <w:szCs w:val="20"/>
        </w:rPr>
        <w:t xml:space="preserve">MB </w:t>
      </w:r>
      <w:proofErr w:type="spellStart"/>
      <w:r w:rsidRPr="00AD58EB">
        <w:rPr>
          <w:rFonts w:ascii="Times New Roman" w:hAnsi="Times New Roman" w:cs="Times New Roman"/>
          <w:i/>
          <w:iCs/>
          <w:sz w:val="20"/>
          <w:szCs w:val="20"/>
        </w:rPr>
        <w:t>Mash</w:t>
      </w:r>
      <w:proofErr w:type="spellEnd"/>
      <w:r w:rsidRPr="00AD58EB">
        <w:rPr>
          <w:rFonts w:ascii="Times New Roman" w:hAnsi="Times New Roman" w:cs="Times New Roman"/>
          <w:i/>
          <w:iCs/>
          <w:sz w:val="20"/>
          <w:szCs w:val="20"/>
        </w:rPr>
        <w:t xml:space="preserve"> Studio</w:t>
      </w:r>
      <w:r w:rsidR="00572A00" w:rsidRPr="00AD58EB">
        <w:rPr>
          <w:rFonts w:ascii="Times New Roman" w:hAnsi="Times New Roman" w:cs="Times New Roman"/>
          <w:sz w:val="20"/>
          <w:szCs w:val="20"/>
        </w:rPr>
        <w:t xml:space="preserve"> izvērtējuma </w:t>
      </w:r>
      <w:bookmarkStart w:id="6" w:name="_Hlk43124137"/>
      <w:r w:rsidR="00572A00" w:rsidRPr="00AD58EB">
        <w:rPr>
          <w:rFonts w:ascii="Times New Roman" w:hAnsi="Times New Roman" w:cs="Times New Roman"/>
          <w:sz w:val="20"/>
          <w:szCs w:val="20"/>
        </w:rPr>
        <w:t xml:space="preserve">“Par </w:t>
      </w:r>
      <w:bookmarkEnd w:id="6"/>
      <w:r w:rsidR="00572A00" w:rsidRPr="00AD58EB">
        <w:rPr>
          <w:rFonts w:ascii="Times New Roman" w:hAnsi="Times New Roman" w:cs="Times New Roman"/>
          <w:sz w:val="20"/>
          <w:szCs w:val="20"/>
        </w:rPr>
        <w:t>Nacionālās akustiskās koncertzāles Rīgā novietņu salīdzinošās analīzes veikšanu” gala ziņojums</w:t>
      </w:r>
      <w:r w:rsidRPr="00AD58EB">
        <w:rPr>
          <w:rFonts w:ascii="Times New Roman" w:hAnsi="Times New Roman" w:cs="Times New Roman"/>
          <w:sz w:val="20"/>
          <w:szCs w:val="20"/>
        </w:rPr>
        <w:t xml:space="preserve">, pieejams: </w:t>
      </w:r>
      <w:hyperlink r:id="rId4" w:history="1">
        <w:r w:rsidRPr="00AD58EB">
          <w:rPr>
            <w:rStyle w:val="Hipersaite"/>
            <w:rFonts w:ascii="Times New Roman" w:hAnsi="Times New Roman" w:cs="Times New Roman"/>
            <w:sz w:val="20"/>
            <w:szCs w:val="20"/>
          </w:rPr>
          <w:t>https://www.km.gov.lv/lv/media/16017/download</w:t>
        </w:r>
      </w:hyperlink>
    </w:p>
  </w:footnote>
  <w:footnote w:id="7">
    <w:p w14:paraId="09CE89DA" w14:textId="07D82F70" w:rsidR="00403956" w:rsidRPr="00AD58EB" w:rsidRDefault="00403956" w:rsidP="0053569D">
      <w:pPr>
        <w:pStyle w:val="Vresteksts"/>
        <w:jc w:val="both"/>
        <w:rPr>
          <w:rFonts w:ascii="Times New Roman" w:hAnsi="Times New Roman" w:cs="Times New Roman"/>
        </w:rPr>
      </w:pPr>
      <w:r w:rsidRPr="00AD58EB">
        <w:rPr>
          <w:rStyle w:val="Vresatsauce"/>
          <w:rFonts w:ascii="Times New Roman" w:hAnsi="Times New Roman" w:cs="Times New Roman"/>
        </w:rPr>
        <w:footnoteRef/>
      </w:r>
      <w:r w:rsidRPr="00AD58EB">
        <w:rPr>
          <w:rFonts w:ascii="Times New Roman" w:hAnsi="Times New Roman" w:cs="Times New Roman"/>
        </w:rPr>
        <w:t xml:space="preserve"> Rīgas ilgtspējīgas attīstības stratēģija līdz 2030. gadam (apstiprināta ar Rīgas domes 2014. gada 27. maija lēmumu Nr.</w:t>
      </w:r>
      <w:r w:rsidR="00482AE8">
        <w:rPr>
          <w:rFonts w:ascii="Times New Roman" w:hAnsi="Times New Roman" w:cs="Times New Roman"/>
        </w:rPr>
        <w:t> </w:t>
      </w:r>
      <w:r w:rsidRPr="00AD58EB">
        <w:rPr>
          <w:rFonts w:ascii="Times New Roman" w:hAnsi="Times New Roman" w:cs="Times New Roman"/>
        </w:rPr>
        <w:t xml:space="preserve">1173), pieejama: </w:t>
      </w:r>
      <w:hyperlink r:id="rId5" w:history="1">
        <w:r w:rsidRPr="00AD58EB">
          <w:rPr>
            <w:rStyle w:val="Hipersaite"/>
            <w:rFonts w:ascii="Times New Roman" w:hAnsi="Times New Roman" w:cs="Times New Roman"/>
          </w:rPr>
          <w:t>https://www.rdpad.lv/wp-content/uploads/2014/11/STRATEGIJA_WEB.pdf</w:t>
        </w:r>
      </w:hyperlink>
      <w:r w:rsidRPr="00AD58EB">
        <w:rPr>
          <w:rFonts w:ascii="Times New Roman" w:hAnsi="Times New Roman" w:cs="Times New Roman"/>
        </w:rPr>
        <w:t>.</w:t>
      </w:r>
    </w:p>
  </w:footnote>
  <w:footnote w:id="8">
    <w:p w14:paraId="49E28FE2" w14:textId="0C6067E6" w:rsidR="00D94D37" w:rsidRDefault="00D94D37">
      <w:pPr>
        <w:pStyle w:val="Vresteksts"/>
      </w:pPr>
      <w:r>
        <w:rPr>
          <w:rStyle w:val="Vresatsauce"/>
        </w:rPr>
        <w:footnoteRef/>
      </w:r>
      <w:r>
        <w:t xml:space="preserve"> </w:t>
      </w:r>
      <w:r w:rsidRPr="00AD58EB">
        <w:rPr>
          <w:rFonts w:ascii="Times New Roman" w:hAnsi="Times New Roman" w:cs="Times New Roman"/>
          <w:i/>
          <w:iCs/>
        </w:rPr>
        <w:t xml:space="preserve">MB </w:t>
      </w:r>
      <w:proofErr w:type="spellStart"/>
      <w:r w:rsidRPr="00AD58EB">
        <w:rPr>
          <w:rFonts w:ascii="Times New Roman" w:hAnsi="Times New Roman" w:cs="Times New Roman"/>
          <w:i/>
          <w:iCs/>
        </w:rPr>
        <w:t>Mash</w:t>
      </w:r>
      <w:proofErr w:type="spellEnd"/>
      <w:r w:rsidRPr="00AD58EB">
        <w:rPr>
          <w:rFonts w:ascii="Times New Roman" w:hAnsi="Times New Roman" w:cs="Times New Roman"/>
          <w:i/>
          <w:iCs/>
        </w:rPr>
        <w:t xml:space="preserve"> Studio</w:t>
      </w:r>
      <w:r w:rsidRPr="00AD58EB">
        <w:rPr>
          <w:rFonts w:ascii="Times New Roman" w:hAnsi="Times New Roman" w:cs="Times New Roman"/>
        </w:rPr>
        <w:t xml:space="preserve"> izvērtējuma “Par Nacionālās akustiskās koncertzāles Rīgā novietņu salīdzinošās analīzes veikšanu” gala ziņojum</w:t>
      </w:r>
      <w:r>
        <w:rPr>
          <w:rFonts w:ascii="Times New Roman" w:hAnsi="Times New Roman" w:cs="Times New Roman"/>
        </w:rPr>
        <w:t xml:space="preserve">a 44. un 47. lp.; </w:t>
      </w:r>
      <w:r w:rsidRPr="00AD58EB">
        <w:rPr>
          <w:rFonts w:ascii="Times New Roman" w:hAnsi="Times New Roman" w:cs="Times New Roman"/>
        </w:rPr>
        <w:t xml:space="preserve">pieejams: </w:t>
      </w:r>
      <w:hyperlink r:id="rId6" w:history="1">
        <w:r w:rsidRPr="00AD58EB">
          <w:rPr>
            <w:rStyle w:val="Hipersaite"/>
            <w:rFonts w:ascii="Times New Roman" w:hAnsi="Times New Roman" w:cs="Times New Roman"/>
          </w:rPr>
          <w:t>https://www.km.gov.lv/lv/media/16017/download</w:t>
        </w:r>
      </w:hyperlink>
    </w:p>
  </w:footnote>
  <w:footnote w:id="9">
    <w:p w14:paraId="556BCBCD" w14:textId="716B1ED0" w:rsidR="00EE5288" w:rsidRPr="00EE5288" w:rsidRDefault="00EE5288" w:rsidP="00EE5288">
      <w:pPr>
        <w:pStyle w:val="Paraststmeklis"/>
        <w:shd w:val="clear" w:color="auto" w:fill="FFFFFF"/>
        <w:spacing w:before="0" w:beforeAutospacing="0" w:after="0" w:afterAutospacing="0"/>
        <w:jc w:val="both"/>
      </w:pPr>
      <w:r w:rsidRPr="00AD58EB">
        <w:rPr>
          <w:rStyle w:val="Vresatsauce"/>
          <w:sz w:val="20"/>
          <w:szCs w:val="20"/>
        </w:rPr>
        <w:footnoteRef/>
      </w:r>
      <w:r w:rsidRPr="00AD58EB">
        <w:rPr>
          <w:sz w:val="20"/>
          <w:szCs w:val="20"/>
        </w:rPr>
        <w:t xml:space="preserve"> </w:t>
      </w:r>
      <w:r w:rsidRPr="00AD58EB">
        <w:rPr>
          <w:rStyle w:val="Izteiksmgs"/>
          <w:b w:val="0"/>
          <w:bCs w:val="0"/>
          <w:sz w:val="20"/>
          <w:szCs w:val="20"/>
        </w:rPr>
        <w:t>Nacionālās akustiskās koncertzāles projekta Attīstības komitejas izveidota 2019.</w:t>
      </w:r>
      <w:r w:rsidR="00482AE8">
        <w:rPr>
          <w:rStyle w:val="Izteiksmgs"/>
          <w:b w:val="0"/>
          <w:bCs w:val="0"/>
          <w:sz w:val="20"/>
          <w:szCs w:val="20"/>
        </w:rPr>
        <w:t> </w:t>
      </w:r>
      <w:r w:rsidRPr="00AD58EB">
        <w:rPr>
          <w:rStyle w:val="Izteiksmgs"/>
          <w:b w:val="0"/>
          <w:bCs w:val="0"/>
          <w:sz w:val="20"/>
          <w:szCs w:val="20"/>
        </w:rPr>
        <w:t xml:space="preserve">gadā un sastāv no koalīciju veidojošo politisko partiju pārstāvjiem. </w:t>
      </w:r>
      <w:r w:rsidRPr="00AD58EB">
        <w:rPr>
          <w:sz w:val="20"/>
          <w:szCs w:val="20"/>
        </w:rPr>
        <w:t>Koalīciju veidojošās politiskās partijas darbam Nacionālās akustiskās koncertzāles projekta Attīstības komitejā uz katru sēdi deleģē divus pārstāvjus.</w:t>
      </w:r>
    </w:p>
  </w:footnote>
  <w:footnote w:id="10">
    <w:p w14:paraId="064556F4" w14:textId="77777777" w:rsidR="00CD7234" w:rsidRPr="00E95828" w:rsidRDefault="00CD7234" w:rsidP="00CD7234">
      <w:pPr>
        <w:pStyle w:val="Vresteksts"/>
        <w:jc w:val="both"/>
        <w:rPr>
          <w:rFonts w:ascii="Times New Roman" w:hAnsi="Times New Roman" w:cs="Times New Roman"/>
          <w:sz w:val="24"/>
          <w:szCs w:val="24"/>
        </w:rPr>
      </w:pPr>
      <w:r w:rsidRPr="00AD58EB">
        <w:rPr>
          <w:rStyle w:val="Vresatsauce"/>
          <w:rFonts w:ascii="Times New Roman" w:hAnsi="Times New Roman" w:cs="Times New Roman"/>
        </w:rPr>
        <w:footnoteRef/>
      </w:r>
      <w:r w:rsidRPr="00AD58EB">
        <w:rPr>
          <w:rFonts w:ascii="Times New Roman" w:hAnsi="Times New Roman" w:cs="Times New Roman"/>
        </w:rPr>
        <w:t xml:space="preserve"> Kultūrvēsturiskās vērtības līmeņa pamatojums – “augstvērtīga un kvalitatīva padomju laika publiskā arhitektūra (1982. g., arhitekti J.Gertmanis un </w:t>
      </w:r>
      <w:proofErr w:type="spellStart"/>
      <w:r w:rsidRPr="00AD58EB">
        <w:rPr>
          <w:rFonts w:ascii="Times New Roman" w:hAnsi="Times New Roman" w:cs="Times New Roman"/>
        </w:rPr>
        <w:t>V.Kadirkovs</w:t>
      </w:r>
      <w:proofErr w:type="spellEnd"/>
      <w:r w:rsidRPr="00AD58EB">
        <w:rPr>
          <w:rFonts w:ascii="Times New Roman" w:hAnsi="Times New Roman" w:cs="Times New Roman"/>
        </w:rPr>
        <w:t xml:space="preserve">) ar lielu nozīmi Rīgas centra identitātē. Labi </w:t>
      </w:r>
      <w:proofErr w:type="spellStart"/>
      <w:r w:rsidRPr="00AD58EB">
        <w:rPr>
          <w:rFonts w:ascii="Times New Roman" w:hAnsi="Times New Roman" w:cs="Times New Roman"/>
        </w:rPr>
        <w:t>proporcionēta</w:t>
      </w:r>
      <w:proofErr w:type="spellEnd"/>
      <w:r w:rsidRPr="00AD58EB">
        <w:rPr>
          <w:rFonts w:ascii="Times New Roman" w:hAnsi="Times New Roman" w:cs="Times New Roman"/>
        </w:rPr>
        <w:t xml:space="preserve">, monumentāla būve ar vērtīgu apdari no dolomīta plāksnēm” (Ēkas paplašinājums 2000. g., arhitekts </w:t>
      </w:r>
      <w:proofErr w:type="spellStart"/>
      <w:r w:rsidRPr="00AD58EB">
        <w:rPr>
          <w:rFonts w:ascii="Times New Roman" w:hAnsi="Times New Roman" w:cs="Times New Roman"/>
        </w:rPr>
        <w:t>J.Gertmanis</w:t>
      </w:r>
      <w:proofErr w:type="spellEnd"/>
      <w:r w:rsidRPr="00AD58EB">
        <w:rPr>
          <w:rFonts w:ascii="Times New Roman" w:hAnsi="Times New Roman" w:cs="Times New Roman"/>
        </w:rPr>
        <w:t>).</w:t>
      </w:r>
    </w:p>
  </w:footnote>
  <w:footnote w:id="11">
    <w:p w14:paraId="30F3D531" w14:textId="6C712299" w:rsidR="001220F4" w:rsidRPr="00AD58EB" w:rsidRDefault="001220F4" w:rsidP="001220F4">
      <w:pPr>
        <w:spacing w:after="0" w:line="240" w:lineRule="auto"/>
        <w:jc w:val="both"/>
        <w:rPr>
          <w:rFonts w:ascii="Times New Roman" w:hAnsi="Times New Roman" w:cs="Times New Roman"/>
          <w:color w:val="0000FF"/>
          <w:sz w:val="20"/>
          <w:szCs w:val="20"/>
          <w:u w:val="single"/>
        </w:rPr>
      </w:pPr>
      <w:r w:rsidRPr="00AD58EB">
        <w:rPr>
          <w:rStyle w:val="Vresatsauce"/>
          <w:rFonts w:ascii="Times New Roman" w:hAnsi="Times New Roman" w:cs="Times New Roman"/>
          <w:sz w:val="20"/>
          <w:szCs w:val="20"/>
        </w:rPr>
        <w:footnoteRef/>
      </w:r>
      <w:r w:rsidRPr="00AD58EB">
        <w:rPr>
          <w:rFonts w:ascii="Times New Roman" w:hAnsi="Times New Roman" w:cs="Times New Roman"/>
          <w:sz w:val="20"/>
          <w:szCs w:val="20"/>
        </w:rPr>
        <w:t xml:space="preserve"> </w:t>
      </w:r>
      <w:r w:rsidRPr="00AD58EB">
        <w:rPr>
          <w:rFonts w:ascii="Times New Roman" w:hAnsi="Times New Roman" w:cs="Times New Roman"/>
          <w:i/>
          <w:iCs/>
          <w:sz w:val="20"/>
          <w:szCs w:val="20"/>
        </w:rPr>
        <w:t xml:space="preserve">MB </w:t>
      </w:r>
      <w:proofErr w:type="spellStart"/>
      <w:r w:rsidRPr="00AD58EB">
        <w:rPr>
          <w:rFonts w:ascii="Times New Roman" w:hAnsi="Times New Roman" w:cs="Times New Roman"/>
          <w:i/>
          <w:iCs/>
          <w:sz w:val="20"/>
          <w:szCs w:val="20"/>
        </w:rPr>
        <w:t>Mash</w:t>
      </w:r>
      <w:proofErr w:type="spellEnd"/>
      <w:r w:rsidRPr="00AD58EB">
        <w:rPr>
          <w:rFonts w:ascii="Times New Roman" w:hAnsi="Times New Roman" w:cs="Times New Roman"/>
          <w:i/>
          <w:iCs/>
          <w:sz w:val="20"/>
          <w:szCs w:val="20"/>
        </w:rPr>
        <w:t xml:space="preserve"> Studio</w:t>
      </w:r>
      <w:r w:rsidRPr="00AD58EB">
        <w:rPr>
          <w:rFonts w:ascii="Times New Roman" w:hAnsi="Times New Roman" w:cs="Times New Roman"/>
          <w:sz w:val="20"/>
          <w:szCs w:val="20"/>
        </w:rPr>
        <w:t xml:space="preserve"> izvērtējuma “Par Nacionālās akustiskās koncertzāles Rīgā novietņu salīdzinošās analīzes veikšanu” gala ziņojums, pieejams: </w:t>
      </w:r>
      <w:hyperlink r:id="rId7" w:history="1">
        <w:r w:rsidRPr="00AD58EB">
          <w:rPr>
            <w:rStyle w:val="Hipersaite"/>
            <w:rFonts w:ascii="Times New Roman" w:hAnsi="Times New Roman" w:cs="Times New Roman"/>
            <w:sz w:val="20"/>
            <w:szCs w:val="20"/>
          </w:rPr>
          <w:t>https://www.km.gov.lv/lv/media/16017/download</w:t>
        </w:r>
      </w:hyperlink>
    </w:p>
  </w:footnote>
  <w:footnote w:id="12">
    <w:p w14:paraId="3D6B06CE" w14:textId="0DE948F7" w:rsidR="00403956" w:rsidRPr="004B298E" w:rsidRDefault="00403956" w:rsidP="004B298E">
      <w:pPr>
        <w:pStyle w:val="Vresteksts"/>
        <w:jc w:val="both"/>
        <w:rPr>
          <w:rFonts w:ascii="Times New Roman" w:hAnsi="Times New Roman" w:cs="Times New Roman"/>
          <w:sz w:val="22"/>
          <w:szCs w:val="22"/>
        </w:rPr>
      </w:pPr>
    </w:p>
  </w:footnote>
  <w:footnote w:id="13">
    <w:p w14:paraId="2958D24A" w14:textId="2AFA006A" w:rsidR="0053567F" w:rsidRPr="00AD58EB" w:rsidRDefault="0053567F" w:rsidP="00AD58EB">
      <w:pPr>
        <w:pStyle w:val="Vresteksts"/>
        <w:jc w:val="both"/>
        <w:rPr>
          <w:rFonts w:ascii="Times New Roman" w:hAnsi="Times New Roman" w:cs="Times New Roman"/>
        </w:rPr>
      </w:pPr>
      <w:r w:rsidRPr="00AD58EB">
        <w:rPr>
          <w:rStyle w:val="Vresatsauce"/>
          <w:rFonts w:ascii="Times New Roman" w:hAnsi="Times New Roman" w:cs="Times New Roman"/>
        </w:rPr>
        <w:footnoteRef/>
      </w:r>
      <w:r w:rsidRPr="00AD58EB">
        <w:rPr>
          <w:rFonts w:ascii="Times New Roman" w:hAnsi="Times New Roman" w:cs="Times New Roman"/>
        </w:rPr>
        <w:t xml:space="preserve"> SIA “NAMS” </w:t>
      </w:r>
      <w:proofErr w:type="gramStart"/>
      <w:r w:rsidRPr="00AD58EB">
        <w:rPr>
          <w:rFonts w:ascii="Times New Roman" w:hAnsi="Times New Roman" w:cs="Times New Roman"/>
        </w:rPr>
        <w:t>2021.gadā</w:t>
      </w:r>
      <w:proofErr w:type="gramEnd"/>
      <w:r w:rsidRPr="00AD58EB">
        <w:rPr>
          <w:rFonts w:ascii="Times New Roman" w:hAnsi="Times New Roman" w:cs="Times New Roman"/>
        </w:rPr>
        <w:t xml:space="preserve"> veiktais izvērtējums par </w:t>
      </w:r>
      <w:r w:rsidR="0032795F">
        <w:rPr>
          <w:rFonts w:ascii="Times New Roman" w:hAnsi="Times New Roman" w:cs="Times New Roman"/>
        </w:rPr>
        <w:t>K</w:t>
      </w:r>
      <w:r w:rsidRPr="00AD58EB">
        <w:rPr>
          <w:rFonts w:ascii="Times New Roman" w:hAnsi="Times New Roman" w:cs="Times New Roman"/>
        </w:rPr>
        <w:t xml:space="preserve">oncertzāles programmas iekļaušanos Rīgas Kongresu nama apjomā pieejams Kultūras ministrijas </w:t>
      </w:r>
      <w:r w:rsidR="0032795F">
        <w:rPr>
          <w:rFonts w:ascii="Times New Roman" w:hAnsi="Times New Roman" w:cs="Times New Roman"/>
        </w:rPr>
        <w:t>tīmekļ</w:t>
      </w:r>
      <w:r w:rsidRPr="00AD58EB">
        <w:rPr>
          <w:rFonts w:ascii="Times New Roman" w:hAnsi="Times New Roman" w:cs="Times New Roman"/>
        </w:rPr>
        <w:t xml:space="preserve">vietnē: </w:t>
      </w:r>
      <w:hyperlink r:id="rId8" w:history="1">
        <w:r w:rsidRPr="00AD58EB">
          <w:rPr>
            <w:rStyle w:val="Hipersaite"/>
            <w:rFonts w:ascii="Times New Roman" w:hAnsi="Times New Roman" w:cs="Times New Roman"/>
            <w:color w:val="0070C0"/>
          </w:rPr>
          <w:t>https://www.km.gov.lv/lv/nacionala-koncertzale-riga</w:t>
        </w:r>
      </w:hyperlink>
      <w:r w:rsidRPr="00AD58EB">
        <w:rPr>
          <w:rStyle w:val="Hipersaite"/>
          <w:rFonts w:ascii="Times New Roman" w:hAnsi="Times New Roman" w:cs="Times New Roman"/>
          <w:color w:val="0070C0"/>
        </w:rPr>
        <w:t xml:space="preserve"> </w:t>
      </w:r>
    </w:p>
  </w:footnote>
  <w:footnote w:id="14">
    <w:p w14:paraId="2EB3F337" w14:textId="147DDD2E" w:rsidR="00403956" w:rsidRPr="00E961C3" w:rsidRDefault="00403956" w:rsidP="00403956">
      <w:pPr>
        <w:pStyle w:val="Vresteksts"/>
        <w:jc w:val="both"/>
        <w:rPr>
          <w:rFonts w:ascii="Times New Roman" w:hAnsi="Times New Roman" w:cs="Times New Roman"/>
          <w:sz w:val="24"/>
          <w:szCs w:val="24"/>
        </w:rPr>
      </w:pPr>
      <w:r w:rsidRPr="00AD58EB">
        <w:rPr>
          <w:rStyle w:val="Vresatsauce"/>
          <w:rFonts w:ascii="Times New Roman" w:hAnsi="Times New Roman" w:cs="Times New Roman"/>
        </w:rPr>
        <w:footnoteRef/>
      </w:r>
      <w:r w:rsidRPr="00AD58EB">
        <w:rPr>
          <w:rFonts w:ascii="Times New Roman" w:hAnsi="Times New Roman" w:cs="Times New Roman"/>
        </w:rPr>
        <w:t xml:space="preserve"> Kultūras ministrijas un Latvijas Arhitektu savienības 2020.</w:t>
      </w:r>
      <w:r w:rsidR="00DC5D89">
        <w:rPr>
          <w:rFonts w:ascii="Times New Roman" w:hAnsi="Times New Roman" w:cs="Times New Roman"/>
        </w:rPr>
        <w:t> </w:t>
      </w:r>
      <w:r w:rsidRPr="00AD58EB">
        <w:rPr>
          <w:rFonts w:ascii="Times New Roman" w:hAnsi="Times New Roman" w:cs="Times New Roman"/>
        </w:rPr>
        <w:t>gada 20.</w:t>
      </w:r>
      <w:r w:rsidR="00DC5D89">
        <w:rPr>
          <w:rFonts w:ascii="Times New Roman" w:hAnsi="Times New Roman" w:cs="Times New Roman"/>
        </w:rPr>
        <w:t> </w:t>
      </w:r>
      <w:r w:rsidRPr="00AD58EB">
        <w:rPr>
          <w:rFonts w:ascii="Times New Roman" w:hAnsi="Times New Roman" w:cs="Times New Roman"/>
        </w:rPr>
        <w:t>septembrī organizētais seminārs #</w:t>
      </w:r>
      <w:proofErr w:type="spellStart"/>
      <w:r w:rsidRPr="00AD58EB">
        <w:rPr>
          <w:rFonts w:ascii="Times New Roman" w:hAnsi="Times New Roman" w:cs="Times New Roman"/>
        </w:rPr>
        <w:t>RīgaiSavuKoncertzāli</w:t>
      </w:r>
      <w:proofErr w:type="spellEnd"/>
      <w:r w:rsidRPr="00AD58EB">
        <w:rPr>
          <w:rFonts w:ascii="Times New Roman" w:hAnsi="Times New Roman" w:cs="Times New Roman"/>
        </w:rPr>
        <w:t xml:space="preserve">, ieraksts pieejams: </w:t>
      </w:r>
      <w:hyperlink r:id="rId9" w:history="1">
        <w:r w:rsidRPr="00AD58EB">
          <w:rPr>
            <w:rStyle w:val="Hipersaite"/>
            <w:rFonts w:ascii="Times New Roman" w:hAnsi="Times New Roman" w:cs="Times New Roman"/>
          </w:rPr>
          <w:t>https://www.km.gov.lv/lv/jaunums/seminara-rigaisavukoncertzali-informes-par-nacionalas-akustiskas-koncertzales-novietnem-riga</w:t>
        </w:r>
      </w:hyperlink>
      <w:r w:rsidRPr="00E961C3">
        <w:rPr>
          <w:rFonts w:ascii="Times New Roman" w:hAnsi="Times New Roman" w:cs="Times New Roman"/>
          <w:sz w:val="24"/>
          <w:szCs w:val="24"/>
        </w:rPr>
        <w:t xml:space="preserve"> </w:t>
      </w:r>
    </w:p>
  </w:footnote>
  <w:footnote w:id="15">
    <w:p w14:paraId="740CC926" w14:textId="77777777" w:rsidR="00D94D37" w:rsidRDefault="00D94D37" w:rsidP="00D94D37">
      <w:pPr>
        <w:pStyle w:val="Vresteksts"/>
      </w:pPr>
      <w:r>
        <w:rPr>
          <w:rStyle w:val="Vresatsauce"/>
        </w:rPr>
        <w:footnoteRef/>
      </w:r>
      <w:r>
        <w:t xml:space="preserve"> </w:t>
      </w:r>
      <w:r w:rsidRPr="00AD58EB">
        <w:rPr>
          <w:rFonts w:ascii="Times New Roman" w:hAnsi="Times New Roman" w:cs="Times New Roman"/>
          <w:i/>
          <w:iCs/>
        </w:rPr>
        <w:t xml:space="preserve">MB </w:t>
      </w:r>
      <w:proofErr w:type="spellStart"/>
      <w:r w:rsidRPr="00AD58EB">
        <w:rPr>
          <w:rFonts w:ascii="Times New Roman" w:hAnsi="Times New Roman" w:cs="Times New Roman"/>
          <w:i/>
          <w:iCs/>
        </w:rPr>
        <w:t>Mash</w:t>
      </w:r>
      <w:proofErr w:type="spellEnd"/>
      <w:r w:rsidRPr="00AD58EB">
        <w:rPr>
          <w:rFonts w:ascii="Times New Roman" w:hAnsi="Times New Roman" w:cs="Times New Roman"/>
          <w:i/>
          <w:iCs/>
        </w:rPr>
        <w:t xml:space="preserve"> Studio</w:t>
      </w:r>
      <w:r w:rsidRPr="00AD58EB">
        <w:rPr>
          <w:rFonts w:ascii="Times New Roman" w:hAnsi="Times New Roman" w:cs="Times New Roman"/>
        </w:rPr>
        <w:t xml:space="preserve"> izvērtējuma “Par Nacionālās akustiskās koncertzāles Rīgā novietņu salīdzinošās analīzes veikšanu” gala ziņojum</w:t>
      </w:r>
      <w:r>
        <w:rPr>
          <w:rFonts w:ascii="Times New Roman" w:hAnsi="Times New Roman" w:cs="Times New Roman"/>
        </w:rPr>
        <w:t xml:space="preserve">a 68. un 71. lp.; </w:t>
      </w:r>
      <w:r w:rsidRPr="00AD58EB">
        <w:rPr>
          <w:rFonts w:ascii="Times New Roman" w:hAnsi="Times New Roman" w:cs="Times New Roman"/>
        </w:rPr>
        <w:t xml:space="preserve">pieejams: </w:t>
      </w:r>
      <w:hyperlink r:id="rId10" w:history="1">
        <w:r w:rsidRPr="00AD58EB">
          <w:rPr>
            <w:rStyle w:val="Hipersaite"/>
            <w:rFonts w:ascii="Times New Roman" w:hAnsi="Times New Roman" w:cs="Times New Roman"/>
          </w:rPr>
          <w:t>https://www.km.gov.lv/lv/media/16017/download</w:t>
        </w:r>
      </w:hyperlink>
    </w:p>
  </w:footnote>
  <w:footnote w:id="16">
    <w:p w14:paraId="4102B5D9" w14:textId="492F046A" w:rsidR="00403956" w:rsidRPr="00AD58EB" w:rsidRDefault="00403956" w:rsidP="00CD116D">
      <w:pPr>
        <w:pStyle w:val="Vresteksts"/>
        <w:jc w:val="both"/>
        <w:rPr>
          <w:rFonts w:ascii="Times New Roman" w:hAnsi="Times New Roman" w:cs="Times New Roman"/>
        </w:rPr>
      </w:pPr>
      <w:r w:rsidRPr="00AD58EB">
        <w:rPr>
          <w:rStyle w:val="Vresatsauce"/>
          <w:rFonts w:ascii="Times New Roman" w:hAnsi="Times New Roman" w:cs="Times New Roman"/>
        </w:rPr>
        <w:footnoteRef/>
      </w:r>
      <w:r w:rsidRPr="00AD58EB">
        <w:rPr>
          <w:rFonts w:ascii="Times New Roman" w:hAnsi="Times New Roman" w:cs="Times New Roman"/>
        </w:rPr>
        <w:t xml:space="preserve"> Rīgas domes un Kultūras ministrijas tikšanās laikā 2021. gada 16. jūnijā un </w:t>
      </w:r>
      <w:r w:rsidR="007F2A9E" w:rsidRPr="00AD58EB">
        <w:rPr>
          <w:rFonts w:ascii="Times New Roman" w:hAnsi="Times New Roman" w:cs="Times New Roman"/>
        </w:rPr>
        <w:t>A</w:t>
      </w:r>
      <w:r w:rsidRPr="00AD58EB">
        <w:rPr>
          <w:rFonts w:ascii="Times New Roman" w:hAnsi="Times New Roman" w:cs="Times New Roman"/>
        </w:rPr>
        <w:t>ttīstības komitejas 2021. gada 21. jūnija sēdē (minētais fiksēts attiecīgo sēžu protokolos).</w:t>
      </w:r>
    </w:p>
  </w:footnote>
  <w:footnote w:id="17">
    <w:p w14:paraId="7F372AE2" w14:textId="79F08FE9" w:rsidR="008B2218" w:rsidRDefault="008B2218" w:rsidP="008B2218">
      <w:pPr>
        <w:pStyle w:val="Vresteksts"/>
      </w:pPr>
      <w:r>
        <w:rPr>
          <w:rStyle w:val="Vresatsauce"/>
        </w:rPr>
        <w:footnoteRef/>
      </w:r>
      <w:r>
        <w:t xml:space="preserve"> </w:t>
      </w:r>
      <w:r w:rsidRPr="00AD58EB">
        <w:rPr>
          <w:rFonts w:ascii="Times New Roman" w:hAnsi="Times New Roman" w:cs="Times New Roman"/>
          <w:i/>
          <w:iCs/>
        </w:rPr>
        <w:t xml:space="preserve">MB </w:t>
      </w:r>
      <w:proofErr w:type="spellStart"/>
      <w:r w:rsidRPr="00AD58EB">
        <w:rPr>
          <w:rFonts w:ascii="Times New Roman" w:hAnsi="Times New Roman" w:cs="Times New Roman"/>
          <w:i/>
          <w:iCs/>
        </w:rPr>
        <w:t>Mash</w:t>
      </w:r>
      <w:proofErr w:type="spellEnd"/>
      <w:r w:rsidRPr="00AD58EB">
        <w:rPr>
          <w:rFonts w:ascii="Times New Roman" w:hAnsi="Times New Roman" w:cs="Times New Roman"/>
          <w:i/>
          <w:iCs/>
        </w:rPr>
        <w:t xml:space="preserve"> Studio</w:t>
      </w:r>
      <w:r w:rsidRPr="00AD58EB">
        <w:rPr>
          <w:rFonts w:ascii="Times New Roman" w:hAnsi="Times New Roman" w:cs="Times New Roman"/>
        </w:rPr>
        <w:t xml:space="preserve"> izvērtējuma “Par Nacionālās akustiskās koncertzāles Rīgā novietņu salīdzinošās analīzes veikšanu” gala ziņojum</w:t>
      </w:r>
      <w:r>
        <w:rPr>
          <w:rFonts w:ascii="Times New Roman" w:hAnsi="Times New Roman" w:cs="Times New Roman"/>
        </w:rPr>
        <w:t xml:space="preserve">a 62. un 65. lp.; </w:t>
      </w:r>
      <w:r w:rsidRPr="00AD58EB">
        <w:rPr>
          <w:rFonts w:ascii="Times New Roman" w:hAnsi="Times New Roman" w:cs="Times New Roman"/>
        </w:rPr>
        <w:t xml:space="preserve">pieejams: </w:t>
      </w:r>
      <w:hyperlink r:id="rId11" w:history="1">
        <w:r w:rsidRPr="00AD58EB">
          <w:rPr>
            <w:rStyle w:val="Hipersaite"/>
            <w:rFonts w:ascii="Times New Roman" w:hAnsi="Times New Roman" w:cs="Times New Roman"/>
          </w:rPr>
          <w:t>https://www.km.gov.lv/lv/media/16017/download</w:t>
        </w:r>
      </w:hyperlink>
    </w:p>
  </w:footnote>
  <w:footnote w:id="18">
    <w:p w14:paraId="7FD21C21" w14:textId="600BF025" w:rsidR="00191E27" w:rsidRPr="00AD58EB" w:rsidRDefault="00191E27" w:rsidP="00E961C3">
      <w:pPr>
        <w:pStyle w:val="Vresteksts"/>
        <w:jc w:val="both"/>
        <w:rPr>
          <w:rFonts w:ascii="Times New Roman" w:hAnsi="Times New Roman" w:cs="Times New Roman"/>
        </w:rPr>
      </w:pPr>
      <w:r w:rsidRPr="00AD58EB">
        <w:rPr>
          <w:rStyle w:val="Vresatsauce"/>
          <w:rFonts w:ascii="Times New Roman" w:hAnsi="Times New Roman" w:cs="Times New Roman"/>
        </w:rPr>
        <w:footnoteRef/>
      </w:r>
      <w:r w:rsidRPr="00AD58EB">
        <w:rPr>
          <w:rFonts w:ascii="Times New Roman" w:hAnsi="Times New Roman" w:cs="Times New Roman"/>
        </w:rPr>
        <w:t xml:space="preserve"> </w:t>
      </w:r>
      <w:r w:rsidR="00DC6E49" w:rsidRPr="00AD58EB">
        <w:rPr>
          <w:rFonts w:ascii="Times New Roman" w:hAnsi="Times New Roman" w:cs="Times New Roman"/>
          <w:i/>
          <w:iCs/>
        </w:rPr>
        <w:t xml:space="preserve">MB </w:t>
      </w:r>
      <w:proofErr w:type="spellStart"/>
      <w:r w:rsidR="00DC6E49" w:rsidRPr="00AD58EB">
        <w:rPr>
          <w:rFonts w:ascii="Times New Roman" w:hAnsi="Times New Roman" w:cs="Times New Roman"/>
          <w:i/>
          <w:iCs/>
        </w:rPr>
        <w:t>Mash</w:t>
      </w:r>
      <w:proofErr w:type="spellEnd"/>
      <w:r w:rsidR="00DC6E49" w:rsidRPr="00AD58EB">
        <w:rPr>
          <w:rFonts w:ascii="Times New Roman" w:hAnsi="Times New Roman" w:cs="Times New Roman"/>
          <w:i/>
          <w:iCs/>
        </w:rPr>
        <w:t xml:space="preserve"> Studio</w:t>
      </w:r>
      <w:r w:rsidR="00DC6E49" w:rsidRPr="00AD58EB">
        <w:rPr>
          <w:rFonts w:ascii="Times New Roman" w:hAnsi="Times New Roman" w:cs="Times New Roman"/>
        </w:rPr>
        <w:t xml:space="preserve"> izvērtējuma “Par Nacionālās akustiskās koncertzāles Rīgā novietņu salīdzinošās analīzes veikšanu” gala ziņojums, pieejams: </w:t>
      </w:r>
      <w:hyperlink r:id="rId12" w:history="1">
        <w:r w:rsidR="00DC6E49" w:rsidRPr="00AD58EB">
          <w:rPr>
            <w:rStyle w:val="Hipersaite"/>
            <w:rFonts w:ascii="Times New Roman" w:hAnsi="Times New Roman" w:cs="Times New Roman"/>
          </w:rPr>
          <w:t>https://www.km.gov.lv/lv/media/16017/download</w:t>
        </w:r>
      </w:hyperlink>
    </w:p>
  </w:footnote>
  <w:footnote w:id="19">
    <w:p w14:paraId="51884873" w14:textId="517B76A8" w:rsidR="00C437E5" w:rsidRPr="00C437E5" w:rsidRDefault="00C437E5">
      <w:pPr>
        <w:pStyle w:val="Vresteksts"/>
        <w:rPr>
          <w:rFonts w:ascii="Times New Roman" w:hAnsi="Times New Roman" w:cs="Times New Roman"/>
        </w:rPr>
      </w:pPr>
      <w:r w:rsidRPr="00C437E5">
        <w:rPr>
          <w:rStyle w:val="Vresatsauce"/>
          <w:rFonts w:ascii="Times New Roman" w:hAnsi="Times New Roman" w:cs="Times New Roman"/>
          <w:sz w:val="22"/>
          <w:szCs w:val="22"/>
        </w:rPr>
        <w:footnoteRef/>
      </w:r>
      <w:r w:rsidRPr="00C437E5">
        <w:rPr>
          <w:rFonts w:ascii="Times New Roman" w:hAnsi="Times New Roman" w:cs="Times New Roman"/>
          <w:sz w:val="22"/>
          <w:szCs w:val="22"/>
        </w:rPr>
        <w:t xml:space="preserve"> </w:t>
      </w:r>
      <w:r w:rsidRPr="00C437E5">
        <w:rPr>
          <w:rStyle w:val="Izteiksmgs"/>
          <w:rFonts w:ascii="Times New Roman" w:hAnsi="Times New Roman" w:cs="Times New Roman"/>
          <w:b w:val="0"/>
          <w:bCs w:val="0"/>
          <w:color w:val="212529"/>
          <w:shd w:val="clear" w:color="auto" w:fill="FFFFFF"/>
        </w:rPr>
        <w:t xml:space="preserve">Aptaujas rezultāti pieejami Kultūras ministrijas </w:t>
      </w:r>
      <w:r w:rsidRPr="00C437E5">
        <w:rPr>
          <w:rFonts w:ascii="Times New Roman" w:hAnsi="Times New Roman" w:cs="Times New Roman"/>
        </w:rPr>
        <w:t>tīmekļvietnē:</w:t>
      </w:r>
      <w:r>
        <w:rPr>
          <w:rFonts w:ascii="Times New Roman" w:hAnsi="Times New Roman" w:cs="Times New Roman"/>
        </w:rPr>
        <w:t xml:space="preserve"> </w:t>
      </w:r>
      <w:hyperlink r:id="rId13" w:history="1">
        <w:r w:rsidRPr="00E03D26">
          <w:rPr>
            <w:rStyle w:val="Hipersaite"/>
            <w:rFonts w:ascii="Times New Roman" w:hAnsi="Times New Roman" w:cs="Times New Roman"/>
            <w:shd w:val="clear" w:color="auto" w:fill="FFFFFF"/>
          </w:rPr>
          <w:t>https://www.km.gov.lv/lv/media/21376/download</w:t>
        </w:r>
      </w:hyperlink>
      <w:r w:rsidRPr="00C437E5">
        <w:rPr>
          <w:rStyle w:val="Izteiksmgs"/>
          <w:rFonts w:ascii="Times New Roman" w:hAnsi="Times New Roman" w:cs="Times New Roman"/>
          <w:b w:val="0"/>
          <w:bCs w:val="0"/>
          <w:color w:val="212529"/>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564710691"/>
      <w:docPartObj>
        <w:docPartGallery w:val="Page Numbers (Top of Page)"/>
        <w:docPartUnique/>
      </w:docPartObj>
    </w:sdtPr>
    <w:sdtEndPr/>
    <w:sdtContent>
      <w:p w14:paraId="0004D93F" w14:textId="1748F785" w:rsidR="00AE7607" w:rsidRPr="008E3FAF" w:rsidRDefault="008E3FAF" w:rsidP="008E3FAF">
        <w:pPr>
          <w:pStyle w:val="Galvene"/>
          <w:jc w:val="center"/>
          <w:rPr>
            <w:rFonts w:ascii="Times New Roman" w:hAnsi="Times New Roman" w:cs="Times New Roman"/>
            <w:sz w:val="24"/>
            <w:szCs w:val="24"/>
          </w:rPr>
        </w:pPr>
        <w:r w:rsidRPr="008E3FAF">
          <w:rPr>
            <w:rFonts w:ascii="Times New Roman" w:hAnsi="Times New Roman" w:cs="Times New Roman"/>
            <w:sz w:val="24"/>
            <w:szCs w:val="24"/>
          </w:rPr>
          <w:fldChar w:fldCharType="begin"/>
        </w:r>
        <w:r w:rsidRPr="00AD58EB">
          <w:rPr>
            <w:rFonts w:ascii="Times New Roman" w:hAnsi="Times New Roman" w:cs="Times New Roman"/>
            <w:sz w:val="24"/>
            <w:szCs w:val="24"/>
          </w:rPr>
          <w:instrText>PAGE   \* MERGEFORMAT</w:instrText>
        </w:r>
        <w:r w:rsidRPr="008E3FAF">
          <w:rPr>
            <w:rFonts w:ascii="Times New Roman" w:hAnsi="Times New Roman" w:cs="Times New Roman"/>
            <w:sz w:val="24"/>
            <w:szCs w:val="24"/>
          </w:rPr>
          <w:fldChar w:fldCharType="separate"/>
        </w:r>
        <w:r w:rsidRPr="00AD58EB">
          <w:rPr>
            <w:rFonts w:ascii="Times New Roman" w:hAnsi="Times New Roman" w:cs="Times New Roman"/>
            <w:sz w:val="24"/>
            <w:szCs w:val="24"/>
          </w:rPr>
          <w:t>2</w:t>
        </w:r>
        <w:r w:rsidRPr="008E3FA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C01"/>
    <w:multiLevelType w:val="hybridMultilevel"/>
    <w:tmpl w:val="6CBA9A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3656E"/>
    <w:multiLevelType w:val="hybridMultilevel"/>
    <w:tmpl w:val="DF1EFFF0"/>
    <w:lvl w:ilvl="0" w:tplc="0FAC9B22">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637C0"/>
    <w:multiLevelType w:val="hybridMultilevel"/>
    <w:tmpl w:val="22F0AB40"/>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F2D69"/>
    <w:multiLevelType w:val="hybridMultilevel"/>
    <w:tmpl w:val="B0FE9906"/>
    <w:lvl w:ilvl="0" w:tplc="9FECB7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BDC3A33"/>
    <w:multiLevelType w:val="hybridMultilevel"/>
    <w:tmpl w:val="7896A40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7E48CF"/>
    <w:multiLevelType w:val="hybridMultilevel"/>
    <w:tmpl w:val="2CC044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E41DC2"/>
    <w:multiLevelType w:val="hybridMultilevel"/>
    <w:tmpl w:val="B52CD16E"/>
    <w:lvl w:ilvl="0" w:tplc="46A8FF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37452B0"/>
    <w:multiLevelType w:val="hybridMultilevel"/>
    <w:tmpl w:val="FD9259AC"/>
    <w:lvl w:ilvl="0" w:tplc="46A8FF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C4E06"/>
    <w:multiLevelType w:val="hybridMultilevel"/>
    <w:tmpl w:val="BA04B94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9B4D7E"/>
    <w:multiLevelType w:val="multilevel"/>
    <w:tmpl w:val="0426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 w15:restartNumberingAfterBreak="0">
    <w:nsid w:val="2E0A76B6"/>
    <w:multiLevelType w:val="hybridMultilevel"/>
    <w:tmpl w:val="816A44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4115DE"/>
    <w:multiLevelType w:val="hybridMultilevel"/>
    <w:tmpl w:val="0916F4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9954B0"/>
    <w:multiLevelType w:val="hybridMultilevel"/>
    <w:tmpl w:val="3424A860"/>
    <w:lvl w:ilvl="0" w:tplc="5F3A94DC">
      <w:numFmt w:val="bullet"/>
      <w:lvlText w:val="-"/>
      <w:lvlJc w:val="left"/>
      <w:pPr>
        <w:ind w:left="2448" w:hanging="1008"/>
      </w:pPr>
      <w:rPr>
        <w:rFonts w:ascii="Times New Roman" w:eastAsiaTheme="minorHAns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37311982"/>
    <w:multiLevelType w:val="hybridMultilevel"/>
    <w:tmpl w:val="ECB20BF4"/>
    <w:lvl w:ilvl="0" w:tplc="FAA8AD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6FE437A"/>
    <w:multiLevelType w:val="multilevel"/>
    <w:tmpl w:val="A1D60894"/>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B933CD"/>
    <w:multiLevelType w:val="hybridMultilevel"/>
    <w:tmpl w:val="3AB81CE0"/>
    <w:lvl w:ilvl="0" w:tplc="A45AA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A061F03"/>
    <w:multiLevelType w:val="hybridMultilevel"/>
    <w:tmpl w:val="FB707D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BA340A"/>
    <w:multiLevelType w:val="hybridMultilevel"/>
    <w:tmpl w:val="0CEAD480"/>
    <w:lvl w:ilvl="0" w:tplc="5FA82A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21E1BFE"/>
    <w:multiLevelType w:val="hybridMultilevel"/>
    <w:tmpl w:val="ECB20BF4"/>
    <w:lvl w:ilvl="0" w:tplc="FAA8AD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BC8563F"/>
    <w:multiLevelType w:val="multilevel"/>
    <w:tmpl w:val="B6B26D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FA20A5C"/>
    <w:multiLevelType w:val="multilevel"/>
    <w:tmpl w:val="B6B26D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9D207F"/>
    <w:multiLevelType w:val="hybridMultilevel"/>
    <w:tmpl w:val="0764C7E8"/>
    <w:lvl w:ilvl="0" w:tplc="BB22B7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8A255C6"/>
    <w:multiLevelType w:val="hybridMultilevel"/>
    <w:tmpl w:val="DC3A478A"/>
    <w:lvl w:ilvl="0" w:tplc="40288A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8E9772E"/>
    <w:multiLevelType w:val="hybridMultilevel"/>
    <w:tmpl w:val="2CC044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D01CCC"/>
    <w:multiLevelType w:val="multilevel"/>
    <w:tmpl w:val="FE44FDA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EE46B7"/>
    <w:multiLevelType w:val="hybridMultilevel"/>
    <w:tmpl w:val="84644F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6E5C6A"/>
    <w:multiLevelType w:val="multilevel"/>
    <w:tmpl w:val="7FA660D8"/>
    <w:lvl w:ilvl="0">
      <w:start w:val="1"/>
      <w:numFmt w:val="decimal"/>
      <w:lvlText w:val="%1."/>
      <w:lvlJc w:val="left"/>
      <w:pPr>
        <w:ind w:left="1695" w:hanging="975"/>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E08049F"/>
    <w:multiLevelType w:val="hybridMultilevel"/>
    <w:tmpl w:val="B0D2D94E"/>
    <w:lvl w:ilvl="0" w:tplc="5274B6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7012914"/>
    <w:multiLevelType w:val="multilevel"/>
    <w:tmpl w:val="CCBE42A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i w:val="0"/>
        <w:iCs w:val="0"/>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853550E"/>
    <w:multiLevelType w:val="hybridMultilevel"/>
    <w:tmpl w:val="B2DC3E78"/>
    <w:lvl w:ilvl="0" w:tplc="26E6D28A">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B5B2FCF"/>
    <w:multiLevelType w:val="hybridMultilevel"/>
    <w:tmpl w:val="B2DC3E78"/>
    <w:lvl w:ilvl="0" w:tplc="26E6D28A">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BC920DA"/>
    <w:multiLevelType w:val="hybridMultilevel"/>
    <w:tmpl w:val="3A203F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A6129A"/>
    <w:multiLevelType w:val="hybridMultilevel"/>
    <w:tmpl w:val="48D8D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13"/>
  </w:num>
  <w:num w:numId="3">
    <w:abstractNumId w:val="30"/>
  </w:num>
  <w:num w:numId="4">
    <w:abstractNumId w:val="8"/>
  </w:num>
  <w:num w:numId="5">
    <w:abstractNumId w:val="6"/>
  </w:num>
  <w:num w:numId="6">
    <w:abstractNumId w:val="32"/>
  </w:num>
  <w:num w:numId="7">
    <w:abstractNumId w:val="33"/>
  </w:num>
  <w:num w:numId="8">
    <w:abstractNumId w:val="16"/>
  </w:num>
  <w:num w:numId="9">
    <w:abstractNumId w:val="11"/>
  </w:num>
  <w:num w:numId="10">
    <w:abstractNumId w:val="25"/>
  </w:num>
  <w:num w:numId="11">
    <w:abstractNumId w:val="19"/>
  </w:num>
  <w:num w:numId="12">
    <w:abstractNumId w:val="12"/>
  </w:num>
  <w:num w:numId="13">
    <w:abstractNumId w:val="21"/>
  </w:num>
  <w:num w:numId="14">
    <w:abstractNumId w:val="1"/>
  </w:num>
  <w:num w:numId="15">
    <w:abstractNumId w:val="24"/>
  </w:num>
  <w:num w:numId="16">
    <w:abstractNumId w:val="5"/>
  </w:num>
  <w:num w:numId="17">
    <w:abstractNumId w:val="18"/>
  </w:num>
  <w:num w:numId="18">
    <w:abstractNumId w:val="31"/>
  </w:num>
  <w:num w:numId="19">
    <w:abstractNumId w:val="17"/>
  </w:num>
  <w:num w:numId="20">
    <w:abstractNumId w:val="0"/>
  </w:num>
  <w:num w:numId="21">
    <w:abstractNumId w:val="20"/>
  </w:num>
  <w:num w:numId="22">
    <w:abstractNumId w:val="2"/>
  </w:num>
  <w:num w:numId="23">
    <w:abstractNumId w:val="14"/>
  </w:num>
  <w:num w:numId="24">
    <w:abstractNumId w:val="4"/>
  </w:num>
  <w:num w:numId="25">
    <w:abstractNumId w:val="7"/>
  </w:num>
  <w:num w:numId="26">
    <w:abstractNumId w:val="27"/>
  </w:num>
  <w:num w:numId="27">
    <w:abstractNumId w:val="26"/>
  </w:num>
  <w:num w:numId="28">
    <w:abstractNumId w:val="9"/>
  </w:num>
  <w:num w:numId="29">
    <w:abstractNumId w:val="22"/>
  </w:num>
  <w:num w:numId="30">
    <w:abstractNumId w:val="3"/>
  </w:num>
  <w:num w:numId="31">
    <w:abstractNumId w:val="23"/>
  </w:num>
  <w:num w:numId="32">
    <w:abstractNumId w:val="28"/>
  </w:num>
  <w:num w:numId="33">
    <w:abstractNumId w:val="15"/>
  </w:num>
  <w:num w:numId="34">
    <w:abstractNumId w:val="10"/>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EA"/>
    <w:rsid w:val="00012D9D"/>
    <w:rsid w:val="00020302"/>
    <w:rsid w:val="00041142"/>
    <w:rsid w:val="0005452E"/>
    <w:rsid w:val="0005506A"/>
    <w:rsid w:val="00055985"/>
    <w:rsid w:val="00076180"/>
    <w:rsid w:val="000B4D1F"/>
    <w:rsid w:val="000D4C5D"/>
    <w:rsid w:val="000F530F"/>
    <w:rsid w:val="00100703"/>
    <w:rsid w:val="001129AC"/>
    <w:rsid w:val="00115EF0"/>
    <w:rsid w:val="00117B72"/>
    <w:rsid w:val="00121ADA"/>
    <w:rsid w:val="001220F4"/>
    <w:rsid w:val="001342C5"/>
    <w:rsid w:val="00135D3E"/>
    <w:rsid w:val="001370E2"/>
    <w:rsid w:val="00146CBA"/>
    <w:rsid w:val="00153513"/>
    <w:rsid w:val="00156C69"/>
    <w:rsid w:val="00184649"/>
    <w:rsid w:val="00191E27"/>
    <w:rsid w:val="001A4D64"/>
    <w:rsid w:val="001B3CA8"/>
    <w:rsid w:val="001B3F3A"/>
    <w:rsid w:val="001B5288"/>
    <w:rsid w:val="001B5D34"/>
    <w:rsid w:val="001C780F"/>
    <w:rsid w:val="001D26DF"/>
    <w:rsid w:val="001D7FCF"/>
    <w:rsid w:val="001F34C9"/>
    <w:rsid w:val="002565B1"/>
    <w:rsid w:val="002602DC"/>
    <w:rsid w:val="00260DF9"/>
    <w:rsid w:val="0026569D"/>
    <w:rsid w:val="00295748"/>
    <w:rsid w:val="00297632"/>
    <w:rsid w:val="002A70D4"/>
    <w:rsid w:val="002C0D92"/>
    <w:rsid w:val="002D5723"/>
    <w:rsid w:val="002E43D1"/>
    <w:rsid w:val="002F2F2E"/>
    <w:rsid w:val="00304727"/>
    <w:rsid w:val="00316AC3"/>
    <w:rsid w:val="00320007"/>
    <w:rsid w:val="00323E88"/>
    <w:rsid w:val="0032795F"/>
    <w:rsid w:val="00333539"/>
    <w:rsid w:val="00334B9A"/>
    <w:rsid w:val="00347885"/>
    <w:rsid w:val="0035176F"/>
    <w:rsid w:val="00367563"/>
    <w:rsid w:val="0037747B"/>
    <w:rsid w:val="003801A7"/>
    <w:rsid w:val="00380A75"/>
    <w:rsid w:val="0038127F"/>
    <w:rsid w:val="003C0F16"/>
    <w:rsid w:val="003C5A72"/>
    <w:rsid w:val="003D0FD8"/>
    <w:rsid w:val="003D1681"/>
    <w:rsid w:val="003D27F5"/>
    <w:rsid w:val="003E1B08"/>
    <w:rsid w:val="003F03A9"/>
    <w:rsid w:val="003F1E04"/>
    <w:rsid w:val="003F6F31"/>
    <w:rsid w:val="003F7A58"/>
    <w:rsid w:val="0040013C"/>
    <w:rsid w:val="00403956"/>
    <w:rsid w:val="00412063"/>
    <w:rsid w:val="00412DBC"/>
    <w:rsid w:val="00415293"/>
    <w:rsid w:val="00423521"/>
    <w:rsid w:val="00423E21"/>
    <w:rsid w:val="0043228B"/>
    <w:rsid w:val="00452B6D"/>
    <w:rsid w:val="00461A8E"/>
    <w:rsid w:val="00467A2F"/>
    <w:rsid w:val="00470D48"/>
    <w:rsid w:val="0048047E"/>
    <w:rsid w:val="0048125E"/>
    <w:rsid w:val="00482AE8"/>
    <w:rsid w:val="0049048A"/>
    <w:rsid w:val="004955C7"/>
    <w:rsid w:val="004B0D51"/>
    <w:rsid w:val="004B298E"/>
    <w:rsid w:val="004B622B"/>
    <w:rsid w:val="004E0AB8"/>
    <w:rsid w:val="004E3C04"/>
    <w:rsid w:val="004E4D1B"/>
    <w:rsid w:val="004F3EEE"/>
    <w:rsid w:val="005168F6"/>
    <w:rsid w:val="005212C6"/>
    <w:rsid w:val="00525599"/>
    <w:rsid w:val="0053567F"/>
    <w:rsid w:val="0053569D"/>
    <w:rsid w:val="00553146"/>
    <w:rsid w:val="00553A80"/>
    <w:rsid w:val="00553C63"/>
    <w:rsid w:val="00554FB2"/>
    <w:rsid w:val="00570A02"/>
    <w:rsid w:val="00572A00"/>
    <w:rsid w:val="00574799"/>
    <w:rsid w:val="00580C7E"/>
    <w:rsid w:val="00585714"/>
    <w:rsid w:val="00590EB1"/>
    <w:rsid w:val="005977D9"/>
    <w:rsid w:val="005A23B2"/>
    <w:rsid w:val="005A440C"/>
    <w:rsid w:val="005B53EA"/>
    <w:rsid w:val="005C3587"/>
    <w:rsid w:val="005C3B9E"/>
    <w:rsid w:val="005D0050"/>
    <w:rsid w:val="005D04E9"/>
    <w:rsid w:val="005D288E"/>
    <w:rsid w:val="005D3210"/>
    <w:rsid w:val="005E1409"/>
    <w:rsid w:val="0061256B"/>
    <w:rsid w:val="0061439F"/>
    <w:rsid w:val="0061631D"/>
    <w:rsid w:val="00625FF1"/>
    <w:rsid w:val="0064009C"/>
    <w:rsid w:val="006873F7"/>
    <w:rsid w:val="00695A0B"/>
    <w:rsid w:val="006A2B60"/>
    <w:rsid w:val="006A354F"/>
    <w:rsid w:val="006A682D"/>
    <w:rsid w:val="006B6231"/>
    <w:rsid w:val="006C21E3"/>
    <w:rsid w:val="006C4C0E"/>
    <w:rsid w:val="006E4AF0"/>
    <w:rsid w:val="006E6363"/>
    <w:rsid w:val="006F2B82"/>
    <w:rsid w:val="006F468A"/>
    <w:rsid w:val="00707820"/>
    <w:rsid w:val="0072689D"/>
    <w:rsid w:val="0073705A"/>
    <w:rsid w:val="00741DA8"/>
    <w:rsid w:val="00750F9C"/>
    <w:rsid w:val="00750FC9"/>
    <w:rsid w:val="007813AD"/>
    <w:rsid w:val="00785E2F"/>
    <w:rsid w:val="00796F4A"/>
    <w:rsid w:val="007B2A34"/>
    <w:rsid w:val="007C3AE3"/>
    <w:rsid w:val="007C417D"/>
    <w:rsid w:val="007D3E15"/>
    <w:rsid w:val="007D7F70"/>
    <w:rsid w:val="007F2A9E"/>
    <w:rsid w:val="007F3A89"/>
    <w:rsid w:val="00803785"/>
    <w:rsid w:val="00806CBA"/>
    <w:rsid w:val="0081578A"/>
    <w:rsid w:val="00815FAA"/>
    <w:rsid w:val="00823BFF"/>
    <w:rsid w:val="00830DE5"/>
    <w:rsid w:val="008411FD"/>
    <w:rsid w:val="008427A6"/>
    <w:rsid w:val="008548FA"/>
    <w:rsid w:val="008566F2"/>
    <w:rsid w:val="00866893"/>
    <w:rsid w:val="0089700E"/>
    <w:rsid w:val="008A5379"/>
    <w:rsid w:val="008A5B41"/>
    <w:rsid w:val="008A77E0"/>
    <w:rsid w:val="008B2218"/>
    <w:rsid w:val="008B6DD6"/>
    <w:rsid w:val="008D7253"/>
    <w:rsid w:val="008E201D"/>
    <w:rsid w:val="008E3FAF"/>
    <w:rsid w:val="008E6B48"/>
    <w:rsid w:val="008E6EDA"/>
    <w:rsid w:val="00910EE1"/>
    <w:rsid w:val="0092738B"/>
    <w:rsid w:val="0093092F"/>
    <w:rsid w:val="00932E5D"/>
    <w:rsid w:val="00933D74"/>
    <w:rsid w:val="009539E5"/>
    <w:rsid w:val="00954070"/>
    <w:rsid w:val="00956582"/>
    <w:rsid w:val="00960297"/>
    <w:rsid w:val="00980CCC"/>
    <w:rsid w:val="00984082"/>
    <w:rsid w:val="00992265"/>
    <w:rsid w:val="00992A61"/>
    <w:rsid w:val="009A6EAA"/>
    <w:rsid w:val="009E5FCA"/>
    <w:rsid w:val="009E6BB5"/>
    <w:rsid w:val="00A122D2"/>
    <w:rsid w:val="00A228FB"/>
    <w:rsid w:val="00A22C50"/>
    <w:rsid w:val="00A57CFA"/>
    <w:rsid w:val="00A7208A"/>
    <w:rsid w:val="00A77170"/>
    <w:rsid w:val="00A8457B"/>
    <w:rsid w:val="00A90DDD"/>
    <w:rsid w:val="00A914DE"/>
    <w:rsid w:val="00A94B99"/>
    <w:rsid w:val="00AA1A9C"/>
    <w:rsid w:val="00AB752E"/>
    <w:rsid w:val="00AB7960"/>
    <w:rsid w:val="00AD58EB"/>
    <w:rsid w:val="00AE431C"/>
    <w:rsid w:val="00AE7607"/>
    <w:rsid w:val="00B0746B"/>
    <w:rsid w:val="00B338E1"/>
    <w:rsid w:val="00B36AC5"/>
    <w:rsid w:val="00B4412C"/>
    <w:rsid w:val="00B5153D"/>
    <w:rsid w:val="00B55E29"/>
    <w:rsid w:val="00B56D28"/>
    <w:rsid w:val="00B711BD"/>
    <w:rsid w:val="00B90697"/>
    <w:rsid w:val="00B9709C"/>
    <w:rsid w:val="00BA0106"/>
    <w:rsid w:val="00BA50DA"/>
    <w:rsid w:val="00BD0FC1"/>
    <w:rsid w:val="00BD1C21"/>
    <w:rsid w:val="00C13451"/>
    <w:rsid w:val="00C30AC9"/>
    <w:rsid w:val="00C311E2"/>
    <w:rsid w:val="00C31C01"/>
    <w:rsid w:val="00C437E5"/>
    <w:rsid w:val="00C518D7"/>
    <w:rsid w:val="00C54447"/>
    <w:rsid w:val="00C60D88"/>
    <w:rsid w:val="00C73E2A"/>
    <w:rsid w:val="00C75F0E"/>
    <w:rsid w:val="00C95921"/>
    <w:rsid w:val="00CA3EFD"/>
    <w:rsid w:val="00CA6433"/>
    <w:rsid w:val="00CB3EF3"/>
    <w:rsid w:val="00CB497B"/>
    <w:rsid w:val="00CC4156"/>
    <w:rsid w:val="00CC7F30"/>
    <w:rsid w:val="00CD0527"/>
    <w:rsid w:val="00CD116D"/>
    <w:rsid w:val="00CD6389"/>
    <w:rsid w:val="00CD7234"/>
    <w:rsid w:val="00CD78F1"/>
    <w:rsid w:val="00CE7B3E"/>
    <w:rsid w:val="00CF4FAD"/>
    <w:rsid w:val="00D00BD0"/>
    <w:rsid w:val="00D1076C"/>
    <w:rsid w:val="00D24DC4"/>
    <w:rsid w:val="00D3402F"/>
    <w:rsid w:val="00D433A5"/>
    <w:rsid w:val="00D46DCB"/>
    <w:rsid w:val="00D547FB"/>
    <w:rsid w:val="00D60A26"/>
    <w:rsid w:val="00D716BA"/>
    <w:rsid w:val="00D82FF9"/>
    <w:rsid w:val="00D94D37"/>
    <w:rsid w:val="00DA07BE"/>
    <w:rsid w:val="00DB2675"/>
    <w:rsid w:val="00DC5D89"/>
    <w:rsid w:val="00DC6E49"/>
    <w:rsid w:val="00DD1DDA"/>
    <w:rsid w:val="00DD6400"/>
    <w:rsid w:val="00DF053B"/>
    <w:rsid w:val="00DF5F4B"/>
    <w:rsid w:val="00E04DC2"/>
    <w:rsid w:val="00E329DA"/>
    <w:rsid w:val="00E41C49"/>
    <w:rsid w:val="00E43608"/>
    <w:rsid w:val="00E464AF"/>
    <w:rsid w:val="00E6490C"/>
    <w:rsid w:val="00E73642"/>
    <w:rsid w:val="00E74E17"/>
    <w:rsid w:val="00E81027"/>
    <w:rsid w:val="00E82F33"/>
    <w:rsid w:val="00E8538E"/>
    <w:rsid w:val="00E93044"/>
    <w:rsid w:val="00E95828"/>
    <w:rsid w:val="00E961C3"/>
    <w:rsid w:val="00EB34EC"/>
    <w:rsid w:val="00EE5288"/>
    <w:rsid w:val="00F061D8"/>
    <w:rsid w:val="00F14E92"/>
    <w:rsid w:val="00F172B8"/>
    <w:rsid w:val="00F328DE"/>
    <w:rsid w:val="00F32E55"/>
    <w:rsid w:val="00F477CC"/>
    <w:rsid w:val="00F528B9"/>
    <w:rsid w:val="00F65230"/>
    <w:rsid w:val="00F711A8"/>
    <w:rsid w:val="00F72014"/>
    <w:rsid w:val="00F77C94"/>
    <w:rsid w:val="00F8000A"/>
    <w:rsid w:val="00F85F9D"/>
    <w:rsid w:val="00F9660E"/>
    <w:rsid w:val="00F96A15"/>
    <w:rsid w:val="00FA2FCF"/>
    <w:rsid w:val="00FA40CC"/>
    <w:rsid w:val="00FA6C23"/>
    <w:rsid w:val="00FB114C"/>
    <w:rsid w:val="00FB44F4"/>
    <w:rsid w:val="00FB7CEE"/>
    <w:rsid w:val="00FC4621"/>
    <w:rsid w:val="00FD33B4"/>
    <w:rsid w:val="00FE4F6E"/>
    <w:rsid w:val="00FE6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0DC238"/>
  <w15:chartTrackingRefBased/>
  <w15:docId w15:val="{4EF5AA92-D943-4430-A620-23C62F76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53EA"/>
  </w:style>
  <w:style w:type="paragraph" w:styleId="Virsraksts1">
    <w:name w:val="heading 1"/>
    <w:basedOn w:val="Parasts"/>
    <w:next w:val="Parasts"/>
    <w:link w:val="Virsraksts1Rakstz"/>
    <w:uiPriority w:val="9"/>
    <w:qFormat/>
    <w:rsid w:val="008B6D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link w:val="Virsraksts3Rakstz"/>
    <w:uiPriority w:val="9"/>
    <w:qFormat/>
    <w:rsid w:val="006E636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Normal bullet 2,Bullet list,Saistīto dokumentu saraksts,Syle 1,Numurets,H&amp;P List Paragraph,Krāsains saraksts — izcēlums 11,Strip,Colorful List - Accent 12,Table of contents numbered,Citation List,PPS_Bullet,Virsraksti,Bullet EY,body"/>
    <w:basedOn w:val="Parasts"/>
    <w:link w:val="SarakstarindkopaRakstz"/>
    <w:uiPriority w:val="34"/>
    <w:qFormat/>
    <w:rsid w:val="005B53EA"/>
    <w:pPr>
      <w:ind w:left="720"/>
      <w:contextualSpacing/>
    </w:pPr>
  </w:style>
  <w:style w:type="paragraph" w:styleId="Bezatstarpm">
    <w:name w:val="No Spacing"/>
    <w:uiPriority w:val="1"/>
    <w:qFormat/>
    <w:rsid w:val="00C31C01"/>
    <w:pPr>
      <w:spacing w:after="0" w:line="240" w:lineRule="auto"/>
    </w:pPr>
    <w:rPr>
      <w:rFonts w:ascii="Calibri" w:eastAsia="Calibri" w:hAnsi="Calibri" w:cs="Times New Roman"/>
    </w:rPr>
  </w:style>
  <w:style w:type="paragraph" w:styleId="Vresteksts">
    <w:name w:val="footnote text"/>
    <w:basedOn w:val="Parasts"/>
    <w:link w:val="VrestekstsRakstz"/>
    <w:uiPriority w:val="99"/>
    <w:unhideWhenUsed/>
    <w:rsid w:val="00C31C01"/>
    <w:pPr>
      <w:spacing w:after="0" w:line="240" w:lineRule="auto"/>
    </w:pPr>
    <w:rPr>
      <w:sz w:val="20"/>
      <w:szCs w:val="20"/>
    </w:rPr>
  </w:style>
  <w:style w:type="character" w:customStyle="1" w:styleId="VrestekstsRakstz">
    <w:name w:val="Vēres teksts Rakstz."/>
    <w:basedOn w:val="Noklusjumarindkopasfonts"/>
    <w:link w:val="Vresteksts"/>
    <w:uiPriority w:val="99"/>
    <w:rsid w:val="00C31C01"/>
    <w:rPr>
      <w:sz w:val="20"/>
      <w:szCs w:val="20"/>
    </w:rPr>
  </w:style>
  <w:style w:type="character" w:styleId="Vresatsauce">
    <w:name w:val="footnote reference"/>
    <w:basedOn w:val="Noklusjumarindkopasfonts"/>
    <w:uiPriority w:val="99"/>
    <w:semiHidden/>
    <w:unhideWhenUsed/>
    <w:rsid w:val="00C31C01"/>
    <w:rPr>
      <w:vertAlign w:val="superscript"/>
    </w:rPr>
  </w:style>
  <w:style w:type="paragraph" w:customStyle="1" w:styleId="tv213">
    <w:name w:val="tv213"/>
    <w:basedOn w:val="Parasts"/>
    <w:rsid w:val="00C31C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5351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3513"/>
    <w:rPr>
      <w:rFonts w:ascii="Segoe UI" w:hAnsi="Segoe UI" w:cs="Segoe UI"/>
      <w:sz w:val="18"/>
      <w:szCs w:val="18"/>
    </w:rPr>
  </w:style>
  <w:style w:type="paragraph" w:styleId="Nosaukums">
    <w:name w:val="Title"/>
    <w:basedOn w:val="Parasts"/>
    <w:link w:val="NosaukumsRakstz"/>
    <w:qFormat/>
    <w:rsid w:val="00153513"/>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153513"/>
    <w:rPr>
      <w:rFonts w:ascii="Times New Roman" w:eastAsia="Times New Roman" w:hAnsi="Times New Roman" w:cs="Times New Roman"/>
      <w:sz w:val="28"/>
      <w:szCs w:val="28"/>
    </w:rPr>
  </w:style>
  <w:style w:type="character" w:customStyle="1" w:styleId="SarakstarindkopaRakstz">
    <w:name w:val="Saraksta rindkopa Rakstz."/>
    <w:aliases w:val="2 Rakstz.,Normal bullet 2 Rakstz.,Bullet list Rakstz.,Saistīto dokumentu saraksts Rakstz.,Syle 1 Rakstz.,Numurets Rakstz.,H&amp;P List Paragraph Rakstz.,Krāsains saraksts — izcēlums 11 Rakstz.,Strip Rakstz.,Citation List Rakstz."/>
    <w:link w:val="Sarakstarindkopa"/>
    <w:uiPriority w:val="34"/>
    <w:qFormat/>
    <w:locked/>
    <w:rsid w:val="006E4AF0"/>
  </w:style>
  <w:style w:type="paragraph" w:styleId="Galvene">
    <w:name w:val="header"/>
    <w:basedOn w:val="Parasts"/>
    <w:link w:val="GalveneRakstz"/>
    <w:uiPriority w:val="99"/>
    <w:unhideWhenUsed/>
    <w:rsid w:val="001129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129AC"/>
  </w:style>
  <w:style w:type="paragraph" w:styleId="Kjene">
    <w:name w:val="footer"/>
    <w:basedOn w:val="Parasts"/>
    <w:link w:val="KjeneRakstz"/>
    <w:uiPriority w:val="99"/>
    <w:unhideWhenUsed/>
    <w:rsid w:val="001129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129AC"/>
  </w:style>
  <w:style w:type="character" w:styleId="Izclums">
    <w:name w:val="Emphasis"/>
    <w:uiPriority w:val="20"/>
    <w:qFormat/>
    <w:rsid w:val="0040013C"/>
    <w:rPr>
      <w:b/>
      <w:bCs/>
      <w:i w:val="0"/>
      <w:iCs w:val="0"/>
    </w:rPr>
  </w:style>
  <w:style w:type="character" w:styleId="Izteiksmgs">
    <w:name w:val="Strong"/>
    <w:basedOn w:val="Noklusjumarindkopasfonts"/>
    <w:uiPriority w:val="22"/>
    <w:qFormat/>
    <w:rsid w:val="008427A6"/>
    <w:rPr>
      <w:b/>
      <w:bCs/>
    </w:rPr>
  </w:style>
  <w:style w:type="paragraph" w:styleId="Pamatteksts">
    <w:name w:val="Body Text"/>
    <w:basedOn w:val="Parasts"/>
    <w:link w:val="PamattekstsRakstz"/>
    <w:rsid w:val="00D1076C"/>
    <w:pPr>
      <w:widowControl w:val="0"/>
      <w:suppressAutoHyphens/>
      <w:spacing w:after="120" w:line="240" w:lineRule="auto"/>
    </w:pPr>
    <w:rPr>
      <w:rFonts w:ascii="Times New Roman" w:eastAsia="Arial" w:hAnsi="Times New Roman" w:cs="Tahoma"/>
      <w:kern w:val="1"/>
      <w:sz w:val="24"/>
      <w:szCs w:val="24"/>
      <w:lang w:eastAsia="am-ET" w:bidi="am-ET"/>
    </w:rPr>
  </w:style>
  <w:style w:type="character" w:customStyle="1" w:styleId="PamattekstsRakstz">
    <w:name w:val="Pamatteksts Rakstz."/>
    <w:basedOn w:val="Noklusjumarindkopasfonts"/>
    <w:link w:val="Pamatteksts"/>
    <w:rsid w:val="00D1076C"/>
    <w:rPr>
      <w:rFonts w:ascii="Times New Roman" w:eastAsia="Arial" w:hAnsi="Times New Roman" w:cs="Tahoma"/>
      <w:kern w:val="1"/>
      <w:sz w:val="24"/>
      <w:szCs w:val="24"/>
      <w:lang w:eastAsia="am-ET" w:bidi="am-ET"/>
    </w:rPr>
  </w:style>
  <w:style w:type="character" w:styleId="Hipersaite">
    <w:name w:val="Hyperlink"/>
    <w:unhideWhenUsed/>
    <w:rsid w:val="00FB7CEE"/>
    <w:rPr>
      <w:color w:val="0000FF"/>
      <w:u w:val="single"/>
    </w:rPr>
  </w:style>
  <w:style w:type="table" w:styleId="Reatabula">
    <w:name w:val="Table Grid"/>
    <w:basedOn w:val="Parastatabula"/>
    <w:uiPriority w:val="39"/>
    <w:rsid w:val="005D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41DA8"/>
    <w:rPr>
      <w:color w:val="605E5C"/>
      <w:shd w:val="clear" w:color="auto" w:fill="E1DFDD"/>
    </w:rPr>
  </w:style>
  <w:style w:type="character" w:customStyle="1" w:styleId="Virsraksts3Rakstz">
    <w:name w:val="Virsraksts 3 Rakstz."/>
    <w:basedOn w:val="Noklusjumarindkopasfonts"/>
    <w:link w:val="Virsraksts3"/>
    <w:uiPriority w:val="9"/>
    <w:rsid w:val="006E6363"/>
    <w:rPr>
      <w:rFonts w:ascii="Times New Roman" w:eastAsia="Times New Roman" w:hAnsi="Times New Roman" w:cs="Times New Roman"/>
      <w:b/>
      <w:bCs/>
      <w:sz w:val="27"/>
      <w:szCs w:val="27"/>
      <w:lang w:eastAsia="lv-LV"/>
    </w:rPr>
  </w:style>
  <w:style w:type="paragraph" w:customStyle="1" w:styleId="Parastais">
    <w:name w:val="Parastais"/>
    <w:qFormat/>
    <w:rsid w:val="00B56D28"/>
    <w:pPr>
      <w:widowControl w:val="0"/>
      <w:spacing w:after="0" w:line="240" w:lineRule="auto"/>
    </w:pPr>
    <w:rPr>
      <w:rFonts w:ascii="RimTimes" w:eastAsia="Times New Roman" w:hAnsi="RimTimes" w:cs="Times New Roman"/>
      <w:sz w:val="28"/>
      <w:szCs w:val="20"/>
      <w:lang w:val="en-AU" w:eastAsia="lv-LV"/>
    </w:rPr>
  </w:style>
  <w:style w:type="character" w:customStyle="1" w:styleId="Virsraksts1Rakstz">
    <w:name w:val="Virsraksts 1 Rakstz."/>
    <w:basedOn w:val="Noklusjumarindkopasfonts"/>
    <w:link w:val="Virsraksts1"/>
    <w:uiPriority w:val="9"/>
    <w:rsid w:val="008B6DD6"/>
    <w:rPr>
      <w:rFonts w:asciiTheme="majorHAnsi" w:eastAsiaTheme="majorEastAsia" w:hAnsiTheme="majorHAnsi" w:cstheme="majorBidi"/>
      <w:color w:val="2F5496" w:themeColor="accent1" w:themeShade="BF"/>
      <w:sz w:val="32"/>
      <w:szCs w:val="32"/>
    </w:rPr>
  </w:style>
  <w:style w:type="paragraph" w:styleId="Paraststmeklis">
    <w:name w:val="Normal (Web)"/>
    <w:basedOn w:val="Parasts"/>
    <w:uiPriority w:val="99"/>
    <w:unhideWhenUsed/>
    <w:rsid w:val="00EE528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cayt-misspell-word">
    <w:name w:val="scayt-misspell-word"/>
    <w:basedOn w:val="Noklusjumarindkopasfonts"/>
    <w:rsid w:val="006A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5511">
      <w:bodyDiv w:val="1"/>
      <w:marLeft w:val="0"/>
      <w:marRight w:val="0"/>
      <w:marTop w:val="0"/>
      <w:marBottom w:val="0"/>
      <w:divBdr>
        <w:top w:val="none" w:sz="0" w:space="0" w:color="auto"/>
        <w:left w:val="none" w:sz="0" w:space="0" w:color="auto"/>
        <w:bottom w:val="none" w:sz="0" w:space="0" w:color="auto"/>
        <w:right w:val="none" w:sz="0" w:space="0" w:color="auto"/>
      </w:divBdr>
      <w:divsChild>
        <w:div w:id="2113160492">
          <w:marLeft w:val="0"/>
          <w:marRight w:val="0"/>
          <w:marTop w:val="0"/>
          <w:marBottom w:val="0"/>
          <w:divBdr>
            <w:top w:val="none" w:sz="0" w:space="0" w:color="auto"/>
            <w:left w:val="none" w:sz="0" w:space="0" w:color="auto"/>
            <w:bottom w:val="none" w:sz="0" w:space="0" w:color="auto"/>
            <w:right w:val="none" w:sz="0" w:space="0" w:color="auto"/>
          </w:divBdr>
        </w:div>
        <w:div w:id="1007756264">
          <w:marLeft w:val="0"/>
          <w:marRight w:val="0"/>
          <w:marTop w:val="0"/>
          <w:marBottom w:val="0"/>
          <w:divBdr>
            <w:top w:val="none" w:sz="0" w:space="0" w:color="auto"/>
            <w:left w:val="none" w:sz="0" w:space="0" w:color="auto"/>
            <w:bottom w:val="none" w:sz="0" w:space="0" w:color="auto"/>
            <w:right w:val="none" w:sz="0" w:space="0" w:color="auto"/>
          </w:divBdr>
        </w:div>
        <w:div w:id="344553641">
          <w:marLeft w:val="0"/>
          <w:marRight w:val="0"/>
          <w:marTop w:val="0"/>
          <w:marBottom w:val="0"/>
          <w:divBdr>
            <w:top w:val="none" w:sz="0" w:space="0" w:color="auto"/>
            <w:left w:val="none" w:sz="0" w:space="0" w:color="auto"/>
            <w:bottom w:val="none" w:sz="0" w:space="0" w:color="auto"/>
            <w:right w:val="none" w:sz="0" w:space="0" w:color="auto"/>
          </w:divBdr>
        </w:div>
      </w:divsChild>
    </w:div>
    <w:div w:id="419721325">
      <w:bodyDiv w:val="1"/>
      <w:marLeft w:val="0"/>
      <w:marRight w:val="0"/>
      <w:marTop w:val="0"/>
      <w:marBottom w:val="0"/>
      <w:divBdr>
        <w:top w:val="none" w:sz="0" w:space="0" w:color="auto"/>
        <w:left w:val="none" w:sz="0" w:space="0" w:color="auto"/>
        <w:bottom w:val="none" w:sz="0" w:space="0" w:color="auto"/>
        <w:right w:val="none" w:sz="0" w:space="0" w:color="auto"/>
      </w:divBdr>
    </w:div>
    <w:div w:id="517894597">
      <w:bodyDiv w:val="1"/>
      <w:marLeft w:val="0"/>
      <w:marRight w:val="0"/>
      <w:marTop w:val="0"/>
      <w:marBottom w:val="0"/>
      <w:divBdr>
        <w:top w:val="none" w:sz="0" w:space="0" w:color="auto"/>
        <w:left w:val="none" w:sz="0" w:space="0" w:color="auto"/>
        <w:bottom w:val="none" w:sz="0" w:space="0" w:color="auto"/>
        <w:right w:val="none" w:sz="0" w:space="0" w:color="auto"/>
      </w:divBdr>
    </w:div>
    <w:div w:id="785074977">
      <w:bodyDiv w:val="1"/>
      <w:marLeft w:val="0"/>
      <w:marRight w:val="0"/>
      <w:marTop w:val="0"/>
      <w:marBottom w:val="0"/>
      <w:divBdr>
        <w:top w:val="none" w:sz="0" w:space="0" w:color="auto"/>
        <w:left w:val="none" w:sz="0" w:space="0" w:color="auto"/>
        <w:bottom w:val="none" w:sz="0" w:space="0" w:color="auto"/>
        <w:right w:val="none" w:sz="0" w:space="0" w:color="auto"/>
      </w:divBdr>
    </w:div>
    <w:div w:id="999233244">
      <w:bodyDiv w:val="1"/>
      <w:marLeft w:val="0"/>
      <w:marRight w:val="0"/>
      <w:marTop w:val="0"/>
      <w:marBottom w:val="0"/>
      <w:divBdr>
        <w:top w:val="none" w:sz="0" w:space="0" w:color="auto"/>
        <w:left w:val="none" w:sz="0" w:space="0" w:color="auto"/>
        <w:bottom w:val="none" w:sz="0" w:space="0" w:color="auto"/>
        <w:right w:val="none" w:sz="0" w:space="0" w:color="auto"/>
      </w:divBdr>
      <w:divsChild>
        <w:div w:id="1154419375">
          <w:marLeft w:val="0"/>
          <w:marRight w:val="0"/>
          <w:marTop w:val="0"/>
          <w:marBottom w:val="0"/>
          <w:divBdr>
            <w:top w:val="none" w:sz="0" w:space="0" w:color="auto"/>
            <w:left w:val="none" w:sz="0" w:space="0" w:color="auto"/>
            <w:bottom w:val="none" w:sz="0" w:space="0" w:color="auto"/>
            <w:right w:val="none" w:sz="0" w:space="0" w:color="auto"/>
          </w:divBdr>
        </w:div>
        <w:div w:id="1990666896">
          <w:marLeft w:val="0"/>
          <w:marRight w:val="0"/>
          <w:marTop w:val="0"/>
          <w:marBottom w:val="0"/>
          <w:divBdr>
            <w:top w:val="none" w:sz="0" w:space="0" w:color="auto"/>
            <w:left w:val="none" w:sz="0" w:space="0" w:color="auto"/>
            <w:bottom w:val="none" w:sz="0" w:space="0" w:color="auto"/>
            <w:right w:val="none" w:sz="0" w:space="0" w:color="auto"/>
          </w:divBdr>
        </w:div>
        <w:div w:id="1566211920">
          <w:marLeft w:val="0"/>
          <w:marRight w:val="0"/>
          <w:marTop w:val="0"/>
          <w:marBottom w:val="0"/>
          <w:divBdr>
            <w:top w:val="none" w:sz="0" w:space="0" w:color="auto"/>
            <w:left w:val="none" w:sz="0" w:space="0" w:color="auto"/>
            <w:bottom w:val="none" w:sz="0" w:space="0" w:color="auto"/>
            <w:right w:val="none" w:sz="0" w:space="0" w:color="auto"/>
          </w:divBdr>
        </w:div>
      </w:divsChild>
    </w:div>
    <w:div w:id="1201934233">
      <w:bodyDiv w:val="1"/>
      <w:marLeft w:val="0"/>
      <w:marRight w:val="0"/>
      <w:marTop w:val="0"/>
      <w:marBottom w:val="0"/>
      <w:divBdr>
        <w:top w:val="none" w:sz="0" w:space="0" w:color="auto"/>
        <w:left w:val="none" w:sz="0" w:space="0" w:color="auto"/>
        <w:bottom w:val="none" w:sz="0" w:space="0" w:color="auto"/>
        <w:right w:val="none" w:sz="0" w:space="0" w:color="auto"/>
      </w:divBdr>
    </w:div>
    <w:div w:id="1574003680">
      <w:bodyDiv w:val="1"/>
      <w:marLeft w:val="0"/>
      <w:marRight w:val="0"/>
      <w:marTop w:val="0"/>
      <w:marBottom w:val="0"/>
      <w:divBdr>
        <w:top w:val="none" w:sz="0" w:space="0" w:color="auto"/>
        <w:left w:val="none" w:sz="0" w:space="0" w:color="auto"/>
        <w:bottom w:val="none" w:sz="0" w:space="0" w:color="auto"/>
        <w:right w:val="none" w:sz="0" w:space="0" w:color="auto"/>
      </w:divBdr>
    </w:div>
    <w:div w:id="1767386212">
      <w:bodyDiv w:val="1"/>
      <w:marLeft w:val="0"/>
      <w:marRight w:val="0"/>
      <w:marTop w:val="0"/>
      <w:marBottom w:val="0"/>
      <w:divBdr>
        <w:top w:val="none" w:sz="0" w:space="0" w:color="auto"/>
        <w:left w:val="none" w:sz="0" w:space="0" w:color="auto"/>
        <w:bottom w:val="none" w:sz="0" w:space="0" w:color="auto"/>
        <w:right w:val="none" w:sz="0" w:space="0" w:color="auto"/>
      </w:divBdr>
    </w:div>
    <w:div w:id="18502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Oga@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km.gov.lv/lv/nacionala-koncertzale-riga" TargetMode="External"/><Relationship Id="rId13" Type="http://schemas.openxmlformats.org/officeDocument/2006/relationships/hyperlink" Target="https://www.km.gov.lv/lv/media/21376/download" TargetMode="External"/><Relationship Id="rId3" Type="http://schemas.openxmlformats.org/officeDocument/2006/relationships/hyperlink" Target="https://www.km.gov.lv/lv/jaunums/seminara-rigaisavukoncertzali-informes-par-nacionalas-akustiskas-koncertzales-novietnem-riga" TargetMode="External"/><Relationship Id="rId7" Type="http://schemas.openxmlformats.org/officeDocument/2006/relationships/hyperlink" Target="https://www.km.gov.lv/lv/media/16017/download" TargetMode="External"/><Relationship Id="rId12" Type="http://schemas.openxmlformats.org/officeDocument/2006/relationships/hyperlink" Target="https://www.km.gov.lv/lv/media/16017/download" TargetMode="External"/><Relationship Id="rId2" Type="http://schemas.openxmlformats.org/officeDocument/2006/relationships/hyperlink" Target="https://arterritory.com/lv/arhitektura_dizains--mode/aktuali/24965-idealas_vietas_koncertzalei_nav/" TargetMode="External"/><Relationship Id="rId1" Type="http://schemas.openxmlformats.org/officeDocument/2006/relationships/hyperlink" Target="https://satori.lv/article/arhitektu-grupa-prasa-ekai-elizabetes-iela-2-pieskirt-kulturas-pieminekla-statusu" TargetMode="External"/><Relationship Id="rId6" Type="http://schemas.openxmlformats.org/officeDocument/2006/relationships/hyperlink" Target="https://www.km.gov.lv/lv/media/16017/download" TargetMode="External"/><Relationship Id="rId11" Type="http://schemas.openxmlformats.org/officeDocument/2006/relationships/hyperlink" Target="https://www.km.gov.lv/lv/media/16017/download" TargetMode="External"/><Relationship Id="rId5" Type="http://schemas.openxmlformats.org/officeDocument/2006/relationships/hyperlink" Target="https://www.rdpad.lv/wp-content/uploads/2014/11/STRATEGIJA_WEB.pdf" TargetMode="External"/><Relationship Id="rId10" Type="http://schemas.openxmlformats.org/officeDocument/2006/relationships/hyperlink" Target="https://www.km.gov.lv/lv/media/16017/download" TargetMode="External"/><Relationship Id="rId4" Type="http://schemas.openxmlformats.org/officeDocument/2006/relationships/hyperlink" Target="https://www.km.gov.lv/lv/media/16017/download" TargetMode="External"/><Relationship Id="rId9" Type="http://schemas.openxmlformats.org/officeDocument/2006/relationships/hyperlink" Target="https://www.km.gov.lv/lv/jaunums/seminara-rigaisavukoncertzali-informes-par-nacionalas-akustiskas-koncertzales-novietnem-ri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DC4B292AD9492B80CCD6E842E73519"/>
        <w:category>
          <w:name w:val="Vispārīgi"/>
          <w:gallery w:val="placeholder"/>
        </w:category>
        <w:types>
          <w:type w:val="bbPlcHdr"/>
        </w:types>
        <w:behaviors>
          <w:behavior w:val="content"/>
        </w:behaviors>
        <w:guid w:val="{39962C09-04CF-4752-BA92-EBD8D8A30C26}"/>
      </w:docPartPr>
      <w:docPartBody>
        <w:p w:rsidR="00D07035" w:rsidRDefault="00D07035" w:rsidP="00D07035">
          <w:pPr>
            <w:pStyle w:val="08DC4B292AD9492B80CCD6E842E73519"/>
          </w:pPr>
          <w:r w:rsidRPr="000A11DA">
            <w:rPr>
              <w:rStyle w:val="Vietturateksts"/>
            </w:rPr>
            <w:t>Click here to enter text.</w:t>
          </w:r>
        </w:p>
      </w:docPartBody>
    </w:docPart>
    <w:docPart>
      <w:docPartPr>
        <w:name w:val="43464905491B44F89D14196E60FB42C3"/>
        <w:category>
          <w:name w:val="Vispārīgi"/>
          <w:gallery w:val="placeholder"/>
        </w:category>
        <w:types>
          <w:type w:val="bbPlcHdr"/>
        </w:types>
        <w:behaviors>
          <w:behavior w:val="content"/>
        </w:behaviors>
        <w:guid w:val="{6D455329-7521-4CA7-B470-E104F33D809E}"/>
      </w:docPartPr>
      <w:docPartBody>
        <w:p w:rsidR="00D07035" w:rsidRDefault="00D07035" w:rsidP="00D07035">
          <w:pPr>
            <w:pStyle w:val="43464905491B44F89D14196E60FB42C3"/>
          </w:pPr>
          <w:r w:rsidRPr="00502024">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01"/>
    <w:rsid w:val="000B0AD3"/>
    <w:rsid w:val="00241C01"/>
    <w:rsid w:val="00326E0B"/>
    <w:rsid w:val="00503269"/>
    <w:rsid w:val="00623A58"/>
    <w:rsid w:val="00D07035"/>
    <w:rsid w:val="00DD1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D07035"/>
    <w:rPr>
      <w:color w:val="808080"/>
    </w:rPr>
  </w:style>
  <w:style w:type="paragraph" w:customStyle="1" w:styleId="08DC4B292AD9492B80CCD6E842E73519">
    <w:name w:val="08DC4B292AD9492B80CCD6E842E73519"/>
    <w:rsid w:val="00D07035"/>
  </w:style>
  <w:style w:type="paragraph" w:customStyle="1" w:styleId="43464905491B44F89D14196E60FB42C3">
    <w:name w:val="43464905491B44F89D14196E60FB42C3"/>
    <w:rsid w:val="00D0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9A29-94AD-477E-A51F-1885A8B9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12</Pages>
  <Words>22801</Words>
  <Characters>12998</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Oga</dc:creator>
  <cp:keywords/>
  <dc:description/>
  <cp:lastModifiedBy>Inga Oga</cp:lastModifiedBy>
  <cp:revision>13</cp:revision>
  <cp:lastPrinted>2021-10-06T12:57:00Z</cp:lastPrinted>
  <dcterms:created xsi:type="dcterms:W3CDTF">2022-02-24T16:49:00Z</dcterms:created>
  <dcterms:modified xsi:type="dcterms:W3CDTF">2022-02-27T20:45:00Z</dcterms:modified>
</cp:coreProperties>
</file>