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1745" w14:textId="089957B9" w:rsidR="00740783" w:rsidRPr="00DC5E39" w:rsidRDefault="00740783" w:rsidP="00740783">
      <w:pPr>
        <w:pStyle w:val="H1"/>
        <w:tabs>
          <w:tab w:val="left" w:pos="8647"/>
        </w:tabs>
        <w:rPr>
          <w:sz w:val="28"/>
          <w:szCs w:val="40"/>
        </w:rPr>
      </w:pPr>
      <w:r w:rsidRPr="00DC5E39">
        <w:rPr>
          <w:sz w:val="28"/>
          <w:szCs w:val="40"/>
        </w:rPr>
        <w:t>Informatīvais ziņojums</w:t>
      </w:r>
      <w:r w:rsidRPr="00DC5E39">
        <w:rPr>
          <w:sz w:val="28"/>
          <w:szCs w:val="40"/>
        </w:rPr>
        <w:br/>
        <w:t xml:space="preserve">par </w:t>
      </w:r>
      <w:r>
        <w:rPr>
          <w:sz w:val="28"/>
          <w:szCs w:val="40"/>
        </w:rPr>
        <w:t>2023</w:t>
      </w:r>
      <w:r w:rsidRPr="00DC5E39">
        <w:rPr>
          <w:sz w:val="28"/>
          <w:szCs w:val="40"/>
        </w:rPr>
        <w:t>. gada valsts pamatbudžeta ieņēmumiem un valsts pamatbudžeta izpildi, ilgtermiņa stabilizācijas rezerves ienākumiem, finanšu darījumiem un ar tiem saistītajiem maksājumiem un no ilgtermiņa stabilizācijas rezerves finansētajiem pasākumiem</w:t>
      </w:r>
    </w:p>
    <w:p w14:paraId="424C7E7E" w14:textId="77777777" w:rsidR="00740783" w:rsidRPr="00DC5E39" w:rsidRDefault="00740783" w:rsidP="00740783">
      <w:pPr>
        <w:rPr>
          <w:rFonts w:ascii="Times New Roman" w:hAnsi="Times New Roman" w:cs="Times New Roman"/>
        </w:rPr>
      </w:pPr>
    </w:p>
    <w:p w14:paraId="0B9D8C1B" w14:textId="5681A1A0" w:rsidR="00740783" w:rsidRPr="00886BF1" w:rsidRDefault="00740783" w:rsidP="00740783">
      <w:pPr>
        <w:pStyle w:val="teksts"/>
        <w:spacing w:after="120"/>
        <w:ind w:firstLine="720"/>
        <w:rPr>
          <w:rFonts w:ascii="Times New Roman" w:hAnsi="Times New Roman"/>
          <w:szCs w:val="24"/>
        </w:rPr>
      </w:pPr>
      <w:r w:rsidRPr="00886BF1">
        <w:rPr>
          <w:rFonts w:ascii="Times New Roman" w:hAnsi="Times New Roman"/>
          <w:szCs w:val="24"/>
        </w:rPr>
        <w:t>Informatīvais ziņojums par 202</w:t>
      </w:r>
      <w:r>
        <w:rPr>
          <w:rFonts w:ascii="Times New Roman" w:hAnsi="Times New Roman"/>
          <w:szCs w:val="24"/>
        </w:rPr>
        <w:t>3</w:t>
      </w:r>
      <w:r w:rsidRPr="00886BF1">
        <w:rPr>
          <w:rFonts w:ascii="Times New Roman" w:hAnsi="Times New Roman"/>
          <w:szCs w:val="24"/>
        </w:rPr>
        <w:t>. gada valsts pamatbudžeta ieņēmumiem un valsts pamatbudžeta izpildi, ilgtermiņa stabilizācijas rezerves ienākumiem, finanšu darījumiem un ar tiem saistītajiem maksājumiem un no ilgtermiņa stabilizācijas rezerves finansētajiem pasākumiem ir sagatavots saskaņā ar:</w:t>
      </w:r>
    </w:p>
    <w:p w14:paraId="3614A39A" w14:textId="77777777" w:rsidR="00740783" w:rsidRPr="00886BF1" w:rsidRDefault="00740783" w:rsidP="00740783">
      <w:pPr>
        <w:pStyle w:val="teksts"/>
        <w:numPr>
          <w:ilvl w:val="0"/>
          <w:numId w:val="1"/>
        </w:numPr>
        <w:spacing w:after="120"/>
        <w:ind w:left="1134" w:hanging="425"/>
        <w:rPr>
          <w:rFonts w:ascii="Times New Roman" w:hAnsi="Times New Roman"/>
          <w:szCs w:val="24"/>
        </w:rPr>
      </w:pPr>
      <w:r w:rsidRPr="00886BF1">
        <w:rPr>
          <w:rFonts w:ascii="Times New Roman" w:hAnsi="Times New Roman"/>
          <w:b/>
          <w:szCs w:val="24"/>
        </w:rPr>
        <w:t>Fiskālās disciplīnas likuma 19. panta trešo daļu</w:t>
      </w:r>
      <w:r w:rsidRPr="00886BF1">
        <w:rPr>
          <w:rFonts w:ascii="Times New Roman" w:hAnsi="Times New Roman"/>
          <w:szCs w:val="24"/>
        </w:rPr>
        <w:t>, kas paredz, ka Ministru kabinets katru gadu lemj par pārsnieguma</w:t>
      </w:r>
      <w:r>
        <w:rPr>
          <w:rFonts w:ascii="Times New Roman" w:hAnsi="Times New Roman"/>
          <w:szCs w:val="24"/>
        </w:rPr>
        <w:t xml:space="preserve"> - </w:t>
      </w:r>
      <w:r w:rsidRPr="00886BF1">
        <w:rPr>
          <w:rFonts w:ascii="Times New Roman" w:hAnsi="Times New Roman"/>
          <w:szCs w:val="24"/>
        </w:rPr>
        <w:t xml:space="preserve">ja tāds ir, novirzīšanu </w:t>
      </w:r>
      <w:r>
        <w:rPr>
          <w:rFonts w:ascii="Times New Roman" w:hAnsi="Times New Roman"/>
          <w:szCs w:val="24"/>
        </w:rPr>
        <w:t>valsts</w:t>
      </w:r>
      <w:r w:rsidRPr="00886BF1">
        <w:rPr>
          <w:rFonts w:ascii="Times New Roman" w:hAnsi="Times New Roman"/>
          <w:szCs w:val="24"/>
        </w:rPr>
        <w:t xml:space="preserve"> parāda dzēšanai vai ieskaitīšanai ilgtermiņa stabilizācijas rezervē; </w:t>
      </w:r>
    </w:p>
    <w:p w14:paraId="50D522D6" w14:textId="46151BB2" w:rsidR="00740783" w:rsidRPr="00886BF1" w:rsidRDefault="00740783" w:rsidP="00740783">
      <w:pPr>
        <w:pStyle w:val="teksts"/>
        <w:numPr>
          <w:ilvl w:val="0"/>
          <w:numId w:val="1"/>
        </w:numPr>
        <w:spacing w:after="120"/>
        <w:ind w:left="1134" w:hanging="425"/>
        <w:rPr>
          <w:rFonts w:ascii="Times New Roman" w:hAnsi="Times New Roman"/>
          <w:szCs w:val="24"/>
        </w:rPr>
      </w:pPr>
      <w:r w:rsidRPr="00886BF1">
        <w:rPr>
          <w:rFonts w:ascii="Times New Roman" w:hAnsi="Times New Roman"/>
          <w:b/>
          <w:szCs w:val="24"/>
        </w:rPr>
        <w:t>Ilgtermiņa stabilizācijas rezerves likuma 3. un 17. pantu</w:t>
      </w:r>
      <w:r w:rsidRPr="00886BF1">
        <w:rPr>
          <w:rFonts w:ascii="Times New Roman" w:hAnsi="Times New Roman"/>
          <w:szCs w:val="24"/>
        </w:rPr>
        <w:t>, kas paredz, ka reizi gadā līdz pārskata gadam sekojošā saimnieciskā gada 1. martam Finanšu ministrija sagatavo un finanšu ministrs iesniedz izskatīšanai Ministru kabinetā ziņojumu par valsts pamatbudžeta ieņēmumiem un valsts pamatbudžeta izpildes rezultātu pārskata gadā, kā arī ilgtermiņa stabilizācijas rezerves ienākumiem, finanšu darījumiem un ar tiem saistītajiem maksājumiem un no ilgtermiņa stabilizācijas rezerves finansētajiem pasākumiem pārskata gadā. Lēmumu par valsts pamatbudžeta līdzekļu ieskaitīšanu ilgtermiņa stabilizācijas rezervē Ministru kabinets pieņem ne vēlāk kā līdz pārskata gadam sekojošā saimnieciskā gada 10. martam.</w:t>
      </w:r>
      <w:r w:rsidR="004268CD" w:rsidRPr="004268CD">
        <w:rPr>
          <w:rFonts w:ascii="Times New Roman" w:hAnsi="Times New Roman"/>
          <w:szCs w:val="24"/>
        </w:rPr>
        <w:t xml:space="preserve"> </w:t>
      </w:r>
      <w:r w:rsidR="004268CD">
        <w:rPr>
          <w:rFonts w:ascii="Times New Roman" w:hAnsi="Times New Roman"/>
          <w:szCs w:val="24"/>
        </w:rPr>
        <w:t>Minēto ziņojumu Ministru kabinets iesniedz Saeimai līdz pārskata gadam sekojošā saimnieciskā gada 1.aprīlim.</w:t>
      </w:r>
    </w:p>
    <w:p w14:paraId="1BA6480E" w14:textId="77777777" w:rsidR="00740783" w:rsidRPr="00886BF1" w:rsidRDefault="00740783" w:rsidP="00740783">
      <w:pPr>
        <w:pStyle w:val="teksts"/>
        <w:numPr>
          <w:ilvl w:val="0"/>
          <w:numId w:val="1"/>
        </w:numPr>
        <w:spacing w:after="120"/>
        <w:ind w:left="1134" w:hanging="425"/>
        <w:rPr>
          <w:rFonts w:ascii="Times New Roman" w:hAnsi="Times New Roman"/>
          <w:szCs w:val="24"/>
        </w:rPr>
      </w:pPr>
      <w:r w:rsidRPr="00886BF1">
        <w:rPr>
          <w:rFonts w:ascii="Times New Roman" w:hAnsi="Times New Roman"/>
          <w:b/>
          <w:bCs/>
          <w:color w:val="000000"/>
          <w:szCs w:val="24"/>
        </w:rPr>
        <w:t xml:space="preserve">Likuma par budžetu un finanšu vadību </w:t>
      </w:r>
      <w:r w:rsidRPr="00886BF1">
        <w:rPr>
          <w:rFonts w:ascii="Times New Roman" w:hAnsi="Times New Roman"/>
          <w:b/>
          <w:bCs/>
          <w:szCs w:val="24"/>
        </w:rPr>
        <w:t>8.</w:t>
      </w:r>
      <w:r w:rsidRPr="00886BF1">
        <w:rPr>
          <w:rFonts w:ascii="Times New Roman" w:hAnsi="Times New Roman"/>
          <w:b/>
          <w:bCs/>
          <w:szCs w:val="24"/>
          <w:vertAlign w:val="superscript"/>
        </w:rPr>
        <w:t>1</w:t>
      </w:r>
      <w:r w:rsidRPr="00886BF1">
        <w:rPr>
          <w:rFonts w:ascii="Times New Roman" w:hAnsi="Times New Roman"/>
          <w:b/>
          <w:bCs/>
          <w:szCs w:val="24"/>
        </w:rPr>
        <w:t> pantu</w:t>
      </w:r>
      <w:r w:rsidRPr="00886BF1">
        <w:rPr>
          <w:rFonts w:ascii="Times New Roman" w:hAnsi="Times New Roman"/>
          <w:szCs w:val="24"/>
        </w:rPr>
        <w:t>, kas paredz, ka ilgtermiņa stabilizācijas rezerve ir fiskālās politikas instruments, kura mērķis ir samazināt vispārējos ekonomiskos riskus, izvairīties no sociālekonomiskas krīzes vai mazināt tās ietekmi un nodrošināt finanšu līdzekļu pieejamību ārkārtas situācijas gadījumā.</w:t>
      </w:r>
    </w:p>
    <w:p w14:paraId="55271288" w14:textId="77777777" w:rsidR="00740783" w:rsidRPr="00CC1FB1" w:rsidRDefault="00740783" w:rsidP="00740783">
      <w:pPr>
        <w:pStyle w:val="ListParagraph"/>
        <w:spacing w:before="360" w:after="240"/>
        <w:ind w:left="0"/>
        <w:jc w:val="center"/>
        <w:rPr>
          <w:rFonts w:ascii="Times New Roman" w:hAnsi="Times New Roman"/>
          <w:b/>
          <w:color w:val="000000" w:themeColor="text1"/>
          <w:sz w:val="24"/>
          <w:szCs w:val="24"/>
        </w:rPr>
      </w:pPr>
      <w:r w:rsidRPr="00CC1FB1">
        <w:rPr>
          <w:rFonts w:ascii="Times New Roman" w:hAnsi="Times New Roman"/>
          <w:b/>
          <w:color w:val="000000" w:themeColor="text1"/>
          <w:sz w:val="24"/>
          <w:szCs w:val="24"/>
        </w:rPr>
        <w:t>1. Valsts pamatbudžeta izpilde</w:t>
      </w:r>
    </w:p>
    <w:p w14:paraId="56FED641" w14:textId="30F01B6F" w:rsidR="00740783" w:rsidRDefault="00740783" w:rsidP="00740783">
      <w:pPr>
        <w:jc w:val="both"/>
        <w:rPr>
          <w:rFonts w:ascii="Times New Roman" w:hAnsi="Times New Roman" w:cs="Times New Roman"/>
          <w:iCs/>
          <w:color w:val="000000" w:themeColor="text1"/>
          <w:sz w:val="24"/>
          <w:szCs w:val="24"/>
        </w:rPr>
      </w:pPr>
      <w:r w:rsidRPr="00CC1FB1">
        <w:rPr>
          <w:rFonts w:ascii="Times New Roman" w:hAnsi="Times New Roman" w:cs="Times New Roman"/>
          <w:color w:val="000000" w:themeColor="text1"/>
          <w:sz w:val="24"/>
          <w:szCs w:val="24"/>
        </w:rPr>
        <w:tab/>
        <w:t>Valsts pamatbudžeta ieņēmumi</w:t>
      </w:r>
      <w:r w:rsidR="00E7083F">
        <w:rPr>
          <w:rFonts w:ascii="Times New Roman" w:hAnsi="Times New Roman" w:cs="Times New Roman"/>
          <w:color w:val="000000" w:themeColor="text1"/>
          <w:sz w:val="24"/>
          <w:szCs w:val="24"/>
        </w:rPr>
        <w:t xml:space="preserve"> </w:t>
      </w:r>
      <w:r w:rsidR="00E7083F" w:rsidRPr="00CC1FB1">
        <w:rPr>
          <w:rFonts w:ascii="Times New Roman" w:hAnsi="Times New Roman" w:cs="Times New Roman"/>
          <w:color w:val="000000" w:themeColor="text1"/>
          <w:sz w:val="24"/>
          <w:szCs w:val="24"/>
        </w:rPr>
        <w:t>(skat. tabulu Nr. 1)</w:t>
      </w:r>
      <w:r w:rsidR="00E7083F">
        <w:rPr>
          <w:rFonts w:ascii="Times New Roman" w:hAnsi="Times New Roman" w:cs="Times New Roman"/>
          <w:color w:val="000000" w:themeColor="text1"/>
          <w:sz w:val="24"/>
          <w:szCs w:val="24"/>
        </w:rPr>
        <w:t xml:space="preserve"> </w:t>
      </w:r>
      <w:r w:rsidRPr="00CC1FB1">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w:t>
      </w:r>
      <w:r w:rsidRPr="00CC1FB1">
        <w:rPr>
          <w:rFonts w:ascii="Times New Roman" w:hAnsi="Times New Roman" w:cs="Times New Roman"/>
          <w:color w:val="000000" w:themeColor="text1"/>
          <w:sz w:val="24"/>
          <w:szCs w:val="24"/>
        </w:rPr>
        <w:t>. gadā bija</w:t>
      </w:r>
      <w:r w:rsidR="008B6100">
        <w:rPr>
          <w:rFonts w:ascii="Times New Roman" w:hAnsi="Times New Roman" w:cs="Times New Roman"/>
          <w:color w:val="000000" w:themeColor="text1"/>
          <w:sz w:val="24"/>
          <w:szCs w:val="24"/>
        </w:rPr>
        <w:t xml:space="preserve"> 9</w:t>
      </w:r>
      <w:r w:rsidR="009D61D9">
        <w:rPr>
          <w:rFonts w:ascii="Times New Roman" w:hAnsi="Times New Roman" w:cs="Times New Roman"/>
          <w:color w:val="000000" w:themeColor="text1"/>
          <w:sz w:val="24"/>
          <w:szCs w:val="24"/>
        </w:rPr>
        <w:t xml:space="preserve"> </w:t>
      </w:r>
      <w:r w:rsidR="008B6100">
        <w:rPr>
          <w:rFonts w:ascii="Times New Roman" w:hAnsi="Times New Roman" w:cs="Times New Roman"/>
          <w:color w:val="000000" w:themeColor="text1"/>
          <w:sz w:val="24"/>
          <w:szCs w:val="24"/>
        </w:rPr>
        <w:t>040,</w:t>
      </w:r>
      <w:r w:rsidR="00971921">
        <w:rPr>
          <w:rFonts w:ascii="Times New Roman" w:hAnsi="Times New Roman" w:cs="Times New Roman"/>
          <w:color w:val="000000" w:themeColor="text1"/>
          <w:sz w:val="24"/>
          <w:szCs w:val="24"/>
        </w:rPr>
        <w:t>4</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xml:space="preserve">, kas veido </w:t>
      </w:r>
      <w:r w:rsidR="00971921">
        <w:rPr>
          <w:rFonts w:ascii="Times New Roman" w:hAnsi="Times New Roman" w:cs="Times New Roman"/>
          <w:color w:val="000000" w:themeColor="text1"/>
          <w:sz w:val="24"/>
          <w:szCs w:val="24"/>
        </w:rPr>
        <w:t>102,8</w:t>
      </w:r>
      <w:r w:rsidRPr="00CC1FB1">
        <w:rPr>
          <w:rFonts w:ascii="Times New Roman" w:hAnsi="Times New Roman" w:cs="Times New Roman"/>
          <w:color w:val="000000" w:themeColor="text1"/>
          <w:sz w:val="24"/>
          <w:szCs w:val="24"/>
        </w:rPr>
        <w:t>% no likumā “Par valsts budžetu 202</w:t>
      </w:r>
      <w:r>
        <w:rPr>
          <w:rFonts w:ascii="Times New Roman" w:hAnsi="Times New Roman" w:cs="Times New Roman"/>
          <w:color w:val="000000" w:themeColor="text1"/>
          <w:sz w:val="24"/>
          <w:szCs w:val="24"/>
        </w:rPr>
        <w:t>3</w:t>
      </w:r>
      <w:r w:rsidRPr="00CC1FB1">
        <w:rPr>
          <w:rFonts w:ascii="Times New Roman" w:hAnsi="Times New Roman" w:cs="Times New Roman"/>
          <w:color w:val="000000" w:themeColor="text1"/>
          <w:sz w:val="24"/>
          <w:szCs w:val="24"/>
        </w:rPr>
        <w:t>. gadam</w:t>
      </w:r>
      <w:r w:rsidR="00860A6D">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860A6D">
        <w:rPr>
          <w:rFonts w:ascii="Times New Roman" w:hAnsi="Times New Roman" w:cs="Times New Roman"/>
          <w:color w:val="000000" w:themeColor="text1"/>
          <w:sz w:val="24"/>
          <w:szCs w:val="24"/>
        </w:rPr>
        <w:t>gadam</w:t>
      </w:r>
      <w:r w:rsidRPr="00CC1FB1">
        <w:rPr>
          <w:rFonts w:ascii="Times New Roman" w:hAnsi="Times New Roman" w:cs="Times New Roman"/>
          <w:color w:val="000000" w:themeColor="text1"/>
          <w:sz w:val="24"/>
          <w:szCs w:val="24"/>
        </w:rPr>
        <w:t>”</w:t>
      </w:r>
      <w:r w:rsidRPr="00CC1FB1">
        <w:rPr>
          <w:rStyle w:val="FootnoteReference"/>
          <w:rFonts w:ascii="Times New Roman" w:hAnsi="Times New Roman" w:cs="Times New Roman"/>
          <w:color w:val="000000" w:themeColor="text1"/>
          <w:sz w:val="24"/>
          <w:szCs w:val="24"/>
        </w:rPr>
        <w:footnoteReference w:id="1"/>
      </w:r>
      <w:r w:rsidRPr="00CC1FB1">
        <w:rPr>
          <w:rFonts w:ascii="Times New Roman" w:hAnsi="Times New Roman" w:cs="Times New Roman"/>
          <w:color w:val="000000" w:themeColor="text1"/>
          <w:sz w:val="24"/>
          <w:szCs w:val="24"/>
        </w:rPr>
        <w:t xml:space="preserve"> plānotās gada ieņēmumu kopsummas. Faktiskie nodokļu ieņēmumi 202</w:t>
      </w:r>
      <w:r w:rsidR="00860A6D">
        <w:rPr>
          <w:rFonts w:ascii="Times New Roman" w:hAnsi="Times New Roman" w:cs="Times New Roman"/>
          <w:color w:val="000000" w:themeColor="text1"/>
          <w:sz w:val="24"/>
          <w:szCs w:val="24"/>
        </w:rPr>
        <w:t>3</w:t>
      </w:r>
      <w:r w:rsidRPr="00CC1FB1">
        <w:rPr>
          <w:rFonts w:ascii="Times New Roman" w:hAnsi="Times New Roman" w:cs="Times New Roman"/>
          <w:color w:val="000000" w:themeColor="text1"/>
          <w:sz w:val="24"/>
          <w:szCs w:val="24"/>
        </w:rPr>
        <w:t>. gadā bija</w:t>
      </w:r>
      <w:r w:rsidR="008B6100">
        <w:rPr>
          <w:rFonts w:ascii="Times New Roman" w:hAnsi="Times New Roman" w:cs="Times New Roman"/>
          <w:color w:val="000000" w:themeColor="text1"/>
          <w:sz w:val="24"/>
          <w:szCs w:val="24"/>
        </w:rPr>
        <w:t xml:space="preserve"> 6</w:t>
      </w:r>
      <w:r w:rsidR="009D61D9">
        <w:rPr>
          <w:rFonts w:ascii="Times New Roman" w:hAnsi="Times New Roman" w:cs="Times New Roman"/>
          <w:color w:val="000000" w:themeColor="text1"/>
          <w:sz w:val="24"/>
          <w:szCs w:val="24"/>
        </w:rPr>
        <w:t xml:space="preserve"> </w:t>
      </w:r>
      <w:r w:rsidR="008B6100">
        <w:rPr>
          <w:rFonts w:ascii="Times New Roman" w:hAnsi="Times New Roman" w:cs="Times New Roman"/>
          <w:color w:val="000000" w:themeColor="text1"/>
          <w:sz w:val="24"/>
          <w:szCs w:val="24"/>
        </w:rPr>
        <w:t>591,2</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savukārt likumā “Par valsts budžetu 202</w:t>
      </w:r>
      <w:r w:rsidR="00860A6D">
        <w:rPr>
          <w:rFonts w:ascii="Times New Roman" w:hAnsi="Times New Roman" w:cs="Times New Roman"/>
          <w:color w:val="000000" w:themeColor="text1"/>
          <w:sz w:val="24"/>
          <w:szCs w:val="24"/>
        </w:rPr>
        <w:t>3</w:t>
      </w:r>
      <w:r w:rsidRPr="00CC1FB1">
        <w:rPr>
          <w:rFonts w:ascii="Times New Roman" w:hAnsi="Times New Roman" w:cs="Times New Roman"/>
          <w:color w:val="000000" w:themeColor="text1"/>
          <w:sz w:val="24"/>
          <w:szCs w:val="24"/>
        </w:rPr>
        <w:t>. gadam</w:t>
      </w:r>
      <w:r w:rsidR="00860A6D">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860A6D">
        <w:rPr>
          <w:rFonts w:ascii="Times New Roman" w:hAnsi="Times New Roman" w:cs="Times New Roman"/>
          <w:color w:val="000000" w:themeColor="text1"/>
          <w:sz w:val="24"/>
          <w:szCs w:val="24"/>
        </w:rPr>
        <w:t>gadam</w:t>
      </w:r>
      <w:r w:rsidRPr="00CC1FB1">
        <w:rPr>
          <w:rFonts w:ascii="Times New Roman" w:hAnsi="Times New Roman" w:cs="Times New Roman"/>
          <w:color w:val="000000" w:themeColor="text1"/>
          <w:sz w:val="24"/>
          <w:szCs w:val="24"/>
        </w:rPr>
        <w:t>” ieplānotais iekasējamo nodokļu apjoms bija</w:t>
      </w:r>
      <w:r w:rsidR="008B6100">
        <w:rPr>
          <w:rFonts w:ascii="Times New Roman" w:hAnsi="Times New Roman" w:cs="Times New Roman"/>
          <w:color w:val="000000" w:themeColor="text1"/>
          <w:sz w:val="24"/>
          <w:szCs w:val="24"/>
        </w:rPr>
        <w:t xml:space="preserve"> 6</w:t>
      </w:r>
      <w:r w:rsidR="009D61D9">
        <w:rPr>
          <w:rFonts w:ascii="Times New Roman" w:hAnsi="Times New Roman" w:cs="Times New Roman"/>
          <w:color w:val="000000" w:themeColor="text1"/>
          <w:sz w:val="24"/>
          <w:szCs w:val="24"/>
        </w:rPr>
        <w:t xml:space="preserve"> </w:t>
      </w:r>
      <w:r w:rsidR="008B6100">
        <w:rPr>
          <w:rFonts w:ascii="Times New Roman" w:hAnsi="Times New Roman" w:cs="Times New Roman"/>
          <w:color w:val="000000" w:themeColor="text1"/>
          <w:sz w:val="24"/>
          <w:szCs w:val="24"/>
        </w:rPr>
        <w:t>416,5</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xml:space="preserve">. </w:t>
      </w:r>
      <w:r w:rsidR="003F5F5D" w:rsidRPr="00CC1FB1">
        <w:rPr>
          <w:rFonts w:ascii="Times New Roman" w:hAnsi="Times New Roman" w:cs="Times New Roman"/>
          <w:color w:val="000000" w:themeColor="text1"/>
          <w:sz w:val="24"/>
          <w:szCs w:val="24"/>
        </w:rPr>
        <w:t>202</w:t>
      </w:r>
      <w:r w:rsidR="003F5F5D">
        <w:rPr>
          <w:rFonts w:ascii="Times New Roman" w:hAnsi="Times New Roman" w:cs="Times New Roman"/>
          <w:color w:val="000000" w:themeColor="text1"/>
          <w:sz w:val="24"/>
          <w:szCs w:val="24"/>
        </w:rPr>
        <w:t>3</w:t>
      </w:r>
      <w:r w:rsidR="003F5F5D" w:rsidRPr="00CC1FB1">
        <w:rPr>
          <w:rFonts w:ascii="Times New Roman" w:hAnsi="Times New Roman" w:cs="Times New Roman"/>
          <w:color w:val="000000" w:themeColor="text1"/>
          <w:sz w:val="24"/>
          <w:szCs w:val="24"/>
        </w:rPr>
        <w:t>. gadā nodokļu ieņēmum</w:t>
      </w:r>
      <w:r w:rsidR="003F5F5D">
        <w:rPr>
          <w:rFonts w:ascii="Times New Roman" w:hAnsi="Times New Roman" w:cs="Times New Roman"/>
          <w:color w:val="000000" w:themeColor="text1"/>
          <w:sz w:val="24"/>
          <w:szCs w:val="24"/>
        </w:rPr>
        <w:t xml:space="preserve">i bijuši augstāki kā </w:t>
      </w:r>
      <w:r w:rsidR="00941898">
        <w:rPr>
          <w:rFonts w:ascii="Times New Roman" w:hAnsi="Times New Roman" w:cs="Times New Roman"/>
          <w:color w:val="000000" w:themeColor="text1"/>
          <w:sz w:val="24"/>
          <w:szCs w:val="24"/>
        </w:rPr>
        <w:t xml:space="preserve">likumā </w:t>
      </w:r>
      <w:r w:rsidR="004268CD" w:rsidRPr="00CC1FB1">
        <w:rPr>
          <w:rFonts w:ascii="Times New Roman" w:hAnsi="Times New Roman" w:cs="Times New Roman"/>
          <w:color w:val="000000" w:themeColor="text1"/>
          <w:sz w:val="24"/>
          <w:szCs w:val="24"/>
        </w:rPr>
        <w:t>“Par valsts budžetu 202</w:t>
      </w:r>
      <w:r w:rsidR="004268CD">
        <w:rPr>
          <w:rFonts w:ascii="Times New Roman" w:hAnsi="Times New Roman" w:cs="Times New Roman"/>
          <w:color w:val="000000" w:themeColor="text1"/>
          <w:sz w:val="24"/>
          <w:szCs w:val="24"/>
        </w:rPr>
        <w:t>3</w:t>
      </w:r>
      <w:r w:rsidR="004268CD" w:rsidRPr="00CC1FB1">
        <w:rPr>
          <w:rFonts w:ascii="Times New Roman" w:hAnsi="Times New Roman" w:cs="Times New Roman"/>
          <w:color w:val="000000" w:themeColor="text1"/>
          <w:sz w:val="24"/>
          <w:szCs w:val="24"/>
        </w:rPr>
        <w:t>. gadam</w:t>
      </w:r>
      <w:r w:rsidR="004268CD">
        <w:rPr>
          <w:rFonts w:ascii="Times New Roman" w:hAnsi="Times New Roman" w:cs="Times New Roman"/>
          <w:color w:val="000000" w:themeColor="text1"/>
          <w:sz w:val="24"/>
          <w:szCs w:val="24"/>
        </w:rPr>
        <w:t xml:space="preserve"> un budžeta ietvaru 2023., 2024. un 2025. gadam</w:t>
      </w:r>
      <w:r w:rsidR="004268CD" w:rsidRPr="00CC1FB1">
        <w:rPr>
          <w:rFonts w:ascii="Times New Roman" w:hAnsi="Times New Roman" w:cs="Times New Roman"/>
          <w:color w:val="000000" w:themeColor="text1"/>
          <w:sz w:val="24"/>
          <w:szCs w:val="24"/>
        </w:rPr>
        <w:t>”</w:t>
      </w:r>
      <w:r w:rsidR="004268CD">
        <w:rPr>
          <w:rFonts w:ascii="Times New Roman" w:hAnsi="Times New Roman" w:cs="Times New Roman"/>
          <w:color w:val="000000" w:themeColor="text1"/>
          <w:sz w:val="24"/>
          <w:szCs w:val="24"/>
        </w:rPr>
        <w:t xml:space="preserve"> </w:t>
      </w:r>
      <w:r w:rsidR="003F5F5D">
        <w:rPr>
          <w:rFonts w:ascii="Times New Roman" w:hAnsi="Times New Roman" w:cs="Times New Roman"/>
          <w:color w:val="000000" w:themeColor="text1"/>
          <w:sz w:val="24"/>
          <w:szCs w:val="24"/>
        </w:rPr>
        <w:t>plānots, attiecīgi</w:t>
      </w:r>
      <w:r w:rsidR="003F5F5D" w:rsidRPr="00CC1FB1">
        <w:rPr>
          <w:rFonts w:ascii="Times New Roman" w:hAnsi="Times New Roman" w:cs="Times New Roman"/>
          <w:color w:val="000000" w:themeColor="text1"/>
          <w:sz w:val="24"/>
          <w:szCs w:val="24"/>
        </w:rPr>
        <w:t xml:space="preserve"> izpilde pārsniedza plānoto par </w:t>
      </w:r>
      <w:r w:rsidR="003F5F5D">
        <w:rPr>
          <w:rFonts w:ascii="Times New Roman" w:hAnsi="Times New Roman" w:cs="Times New Roman"/>
          <w:color w:val="000000" w:themeColor="text1"/>
          <w:sz w:val="24"/>
          <w:szCs w:val="24"/>
        </w:rPr>
        <w:t>2,7</w:t>
      </w:r>
      <w:r w:rsidR="003F5F5D" w:rsidRPr="00CC1FB1">
        <w:rPr>
          <w:rFonts w:ascii="Times New Roman" w:hAnsi="Times New Roman" w:cs="Times New Roman"/>
          <w:color w:val="000000" w:themeColor="text1"/>
          <w:sz w:val="24"/>
          <w:szCs w:val="24"/>
        </w:rPr>
        <w:t xml:space="preserve">%. </w:t>
      </w:r>
      <w:proofErr w:type="spellStart"/>
      <w:r w:rsidRPr="00CC1FB1">
        <w:rPr>
          <w:rFonts w:ascii="Times New Roman" w:hAnsi="Times New Roman" w:cs="Times New Roman"/>
          <w:color w:val="000000" w:themeColor="text1"/>
          <w:sz w:val="24"/>
          <w:szCs w:val="24"/>
        </w:rPr>
        <w:t>Nenodokļu</w:t>
      </w:r>
      <w:proofErr w:type="spellEnd"/>
      <w:r w:rsidRPr="00CC1FB1">
        <w:rPr>
          <w:rFonts w:ascii="Times New Roman" w:hAnsi="Times New Roman" w:cs="Times New Roman"/>
          <w:color w:val="000000" w:themeColor="text1"/>
          <w:sz w:val="24"/>
          <w:szCs w:val="24"/>
        </w:rPr>
        <w:t xml:space="preserve"> ieņēmumi 202</w:t>
      </w:r>
      <w:r w:rsidR="00612DC6">
        <w:rPr>
          <w:rFonts w:ascii="Times New Roman" w:hAnsi="Times New Roman" w:cs="Times New Roman"/>
          <w:color w:val="000000" w:themeColor="text1"/>
          <w:sz w:val="24"/>
          <w:szCs w:val="24"/>
        </w:rPr>
        <w:t>3</w:t>
      </w:r>
      <w:r w:rsidRPr="00CC1FB1">
        <w:rPr>
          <w:rFonts w:ascii="Times New Roman" w:hAnsi="Times New Roman" w:cs="Times New Roman"/>
          <w:color w:val="000000" w:themeColor="text1"/>
          <w:sz w:val="24"/>
          <w:szCs w:val="24"/>
        </w:rPr>
        <w:t xml:space="preserve">. gadā bija </w:t>
      </w:r>
      <w:r w:rsidR="008B6100">
        <w:rPr>
          <w:rFonts w:ascii="Times New Roman" w:hAnsi="Times New Roman" w:cs="Times New Roman"/>
          <w:bCs/>
          <w:color w:val="000000" w:themeColor="text1"/>
          <w:sz w:val="24"/>
          <w:szCs w:val="24"/>
        </w:rPr>
        <w:t>958,4</w:t>
      </w:r>
      <w:r w:rsidRPr="00CC1FB1">
        <w:rPr>
          <w:rFonts w:ascii="Times New Roman" w:hAnsi="Times New Roman" w:cs="Times New Roman"/>
          <w:bCs/>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bCs/>
          <w:color w:val="000000" w:themeColor="text1"/>
          <w:sz w:val="24"/>
          <w:szCs w:val="24"/>
        </w:rPr>
        <w:t xml:space="preserve">, kas attiecīgi par </w:t>
      </w:r>
      <w:r w:rsidR="0032508F">
        <w:rPr>
          <w:rFonts w:ascii="Times New Roman" w:hAnsi="Times New Roman" w:cs="Times New Roman"/>
          <w:bCs/>
          <w:color w:val="000000" w:themeColor="text1"/>
          <w:sz w:val="24"/>
          <w:szCs w:val="24"/>
        </w:rPr>
        <w:t>28,3</w:t>
      </w:r>
      <w:r w:rsidRPr="00CC1FB1">
        <w:rPr>
          <w:rFonts w:ascii="Times New Roman" w:hAnsi="Times New Roman" w:cs="Times New Roman"/>
          <w:bCs/>
          <w:color w:val="000000" w:themeColor="text1"/>
          <w:sz w:val="24"/>
          <w:szCs w:val="24"/>
        </w:rPr>
        <w:t>% pārsniedza</w:t>
      </w:r>
      <w:r w:rsidRPr="00CC1FB1">
        <w:rPr>
          <w:rFonts w:ascii="Times New Roman" w:hAnsi="Times New Roman" w:cs="Times New Roman"/>
          <w:color w:val="000000" w:themeColor="text1"/>
          <w:sz w:val="24"/>
          <w:szCs w:val="24"/>
        </w:rPr>
        <w:t xml:space="preserve"> likumā </w:t>
      </w:r>
      <w:r w:rsidR="008B6100" w:rsidRPr="00CC1FB1">
        <w:rPr>
          <w:rFonts w:ascii="Times New Roman" w:hAnsi="Times New Roman" w:cs="Times New Roman"/>
          <w:color w:val="000000" w:themeColor="text1"/>
          <w:sz w:val="24"/>
          <w:szCs w:val="24"/>
        </w:rPr>
        <w:t>“Par valsts budžetu 202</w:t>
      </w:r>
      <w:r w:rsidR="008B6100">
        <w:rPr>
          <w:rFonts w:ascii="Times New Roman" w:hAnsi="Times New Roman" w:cs="Times New Roman"/>
          <w:color w:val="000000" w:themeColor="text1"/>
          <w:sz w:val="24"/>
          <w:szCs w:val="24"/>
        </w:rPr>
        <w:t>3</w:t>
      </w:r>
      <w:r w:rsidR="008B6100" w:rsidRPr="00CC1FB1">
        <w:rPr>
          <w:rFonts w:ascii="Times New Roman" w:hAnsi="Times New Roman" w:cs="Times New Roman"/>
          <w:color w:val="000000" w:themeColor="text1"/>
          <w:sz w:val="24"/>
          <w:szCs w:val="24"/>
        </w:rPr>
        <w:t>. gadam</w:t>
      </w:r>
      <w:r w:rsidR="008B6100">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8B6100">
        <w:rPr>
          <w:rFonts w:ascii="Times New Roman" w:hAnsi="Times New Roman" w:cs="Times New Roman"/>
          <w:color w:val="000000" w:themeColor="text1"/>
          <w:sz w:val="24"/>
          <w:szCs w:val="24"/>
        </w:rPr>
        <w:t>gadam</w:t>
      </w:r>
      <w:r w:rsidR="008B6100" w:rsidRPr="00CC1FB1">
        <w:rPr>
          <w:rFonts w:ascii="Times New Roman" w:hAnsi="Times New Roman" w:cs="Times New Roman"/>
          <w:color w:val="000000" w:themeColor="text1"/>
          <w:sz w:val="24"/>
          <w:szCs w:val="24"/>
        </w:rPr>
        <w:t>”</w:t>
      </w:r>
      <w:r w:rsidR="008B6100">
        <w:rPr>
          <w:rFonts w:ascii="Times New Roman" w:hAnsi="Times New Roman" w:cs="Times New Roman"/>
          <w:color w:val="000000" w:themeColor="text1"/>
          <w:sz w:val="24"/>
          <w:szCs w:val="24"/>
        </w:rPr>
        <w:t xml:space="preserve"> </w:t>
      </w:r>
      <w:r w:rsidRPr="00CC1FB1">
        <w:rPr>
          <w:rFonts w:ascii="Times New Roman" w:hAnsi="Times New Roman" w:cs="Times New Roman"/>
          <w:color w:val="000000" w:themeColor="text1"/>
          <w:sz w:val="24"/>
          <w:szCs w:val="24"/>
        </w:rPr>
        <w:t xml:space="preserve">ieplānoto valsts pamatbudžeta </w:t>
      </w:r>
      <w:proofErr w:type="spellStart"/>
      <w:r w:rsidRPr="00CC1FB1">
        <w:rPr>
          <w:rFonts w:ascii="Times New Roman" w:hAnsi="Times New Roman" w:cs="Times New Roman"/>
          <w:color w:val="000000" w:themeColor="text1"/>
          <w:sz w:val="24"/>
          <w:szCs w:val="24"/>
        </w:rPr>
        <w:t>nenodokļu</w:t>
      </w:r>
      <w:proofErr w:type="spellEnd"/>
      <w:r w:rsidRPr="00CC1FB1">
        <w:rPr>
          <w:rFonts w:ascii="Times New Roman" w:hAnsi="Times New Roman" w:cs="Times New Roman"/>
          <w:color w:val="000000" w:themeColor="text1"/>
          <w:sz w:val="24"/>
          <w:szCs w:val="24"/>
        </w:rPr>
        <w:t xml:space="preserve"> ieņēmumu apjomu. Ieņēmumi no maksas pakalpojumiem un citiem pašu ieņēmumiem bija </w:t>
      </w:r>
      <w:r w:rsidR="008B6100">
        <w:rPr>
          <w:rFonts w:ascii="Times New Roman" w:hAnsi="Times New Roman" w:cs="Times New Roman"/>
          <w:color w:val="000000" w:themeColor="text1"/>
          <w:sz w:val="24"/>
          <w:szCs w:val="24"/>
        </w:rPr>
        <w:t>146,9</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xml:space="preserve">, kas par </w:t>
      </w:r>
      <w:r w:rsidR="0032508F">
        <w:rPr>
          <w:rFonts w:ascii="Times New Roman" w:hAnsi="Times New Roman" w:cs="Times New Roman"/>
          <w:color w:val="000000" w:themeColor="text1"/>
          <w:sz w:val="24"/>
          <w:szCs w:val="24"/>
        </w:rPr>
        <w:t>20,3</w:t>
      </w:r>
      <w:r w:rsidRPr="00CC1FB1">
        <w:rPr>
          <w:rFonts w:ascii="Times New Roman" w:hAnsi="Times New Roman" w:cs="Times New Roman"/>
          <w:color w:val="000000" w:themeColor="text1"/>
          <w:sz w:val="24"/>
          <w:szCs w:val="24"/>
        </w:rPr>
        <w:t xml:space="preserve">% pārsniedza likumā </w:t>
      </w:r>
      <w:r w:rsidR="00612DC6" w:rsidRPr="00CC1FB1">
        <w:rPr>
          <w:rFonts w:ascii="Times New Roman" w:hAnsi="Times New Roman" w:cs="Times New Roman"/>
          <w:color w:val="000000" w:themeColor="text1"/>
          <w:sz w:val="24"/>
          <w:szCs w:val="24"/>
        </w:rPr>
        <w:t>“Par valsts budžetu 202</w:t>
      </w:r>
      <w:r w:rsidR="00612DC6">
        <w:rPr>
          <w:rFonts w:ascii="Times New Roman" w:hAnsi="Times New Roman" w:cs="Times New Roman"/>
          <w:color w:val="000000" w:themeColor="text1"/>
          <w:sz w:val="24"/>
          <w:szCs w:val="24"/>
        </w:rPr>
        <w:t>3</w:t>
      </w:r>
      <w:r w:rsidR="00612DC6" w:rsidRPr="00CC1FB1">
        <w:rPr>
          <w:rFonts w:ascii="Times New Roman" w:hAnsi="Times New Roman" w:cs="Times New Roman"/>
          <w:color w:val="000000" w:themeColor="text1"/>
          <w:sz w:val="24"/>
          <w:szCs w:val="24"/>
        </w:rPr>
        <w:t>. gadam</w:t>
      </w:r>
      <w:r w:rsidR="00612DC6">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612DC6">
        <w:rPr>
          <w:rFonts w:ascii="Times New Roman" w:hAnsi="Times New Roman" w:cs="Times New Roman"/>
          <w:color w:val="000000" w:themeColor="text1"/>
          <w:sz w:val="24"/>
          <w:szCs w:val="24"/>
        </w:rPr>
        <w:t>gadam</w:t>
      </w:r>
      <w:r w:rsidR="00612DC6" w:rsidRPr="00CC1FB1">
        <w:rPr>
          <w:rFonts w:ascii="Times New Roman" w:hAnsi="Times New Roman" w:cs="Times New Roman"/>
          <w:color w:val="000000" w:themeColor="text1"/>
          <w:sz w:val="24"/>
          <w:szCs w:val="24"/>
        </w:rPr>
        <w:t>”</w:t>
      </w:r>
      <w:r w:rsidR="00612DC6">
        <w:rPr>
          <w:rFonts w:ascii="Times New Roman" w:hAnsi="Times New Roman" w:cs="Times New Roman"/>
          <w:color w:val="000000" w:themeColor="text1"/>
          <w:sz w:val="24"/>
          <w:szCs w:val="24"/>
        </w:rPr>
        <w:t xml:space="preserve"> </w:t>
      </w:r>
      <w:r w:rsidRPr="00CC1FB1">
        <w:rPr>
          <w:rFonts w:ascii="Times New Roman" w:hAnsi="Times New Roman" w:cs="Times New Roman"/>
          <w:color w:val="000000" w:themeColor="text1"/>
          <w:sz w:val="24"/>
          <w:szCs w:val="24"/>
        </w:rPr>
        <w:t>ieplānoto. Ieņēmumi no ārvalstu finanšu palīdzības 202</w:t>
      </w:r>
      <w:r w:rsidR="00612DC6">
        <w:rPr>
          <w:rFonts w:ascii="Times New Roman" w:hAnsi="Times New Roman" w:cs="Times New Roman"/>
          <w:color w:val="000000" w:themeColor="text1"/>
          <w:sz w:val="24"/>
          <w:szCs w:val="24"/>
        </w:rPr>
        <w:t>3</w:t>
      </w:r>
      <w:r w:rsidRPr="00CC1FB1">
        <w:rPr>
          <w:rFonts w:ascii="Times New Roman" w:hAnsi="Times New Roman" w:cs="Times New Roman"/>
          <w:color w:val="000000" w:themeColor="text1"/>
          <w:sz w:val="24"/>
          <w:szCs w:val="24"/>
        </w:rPr>
        <w:t>. gadā bija 1</w:t>
      </w:r>
      <w:r w:rsidR="009D61D9">
        <w:rPr>
          <w:rFonts w:ascii="Times New Roman" w:hAnsi="Times New Roman" w:cs="Times New Roman"/>
          <w:color w:val="000000" w:themeColor="text1"/>
          <w:sz w:val="24"/>
          <w:szCs w:val="24"/>
        </w:rPr>
        <w:t xml:space="preserve"> </w:t>
      </w:r>
      <w:r w:rsidR="00612DC6">
        <w:rPr>
          <w:rFonts w:ascii="Times New Roman" w:hAnsi="Times New Roman" w:cs="Times New Roman"/>
          <w:color w:val="000000" w:themeColor="text1"/>
          <w:sz w:val="24"/>
          <w:szCs w:val="24"/>
        </w:rPr>
        <w:t>340,</w:t>
      </w:r>
      <w:r w:rsidR="0032508F">
        <w:rPr>
          <w:rFonts w:ascii="Times New Roman" w:hAnsi="Times New Roman" w:cs="Times New Roman"/>
          <w:color w:val="000000" w:themeColor="text1"/>
          <w:sz w:val="24"/>
          <w:szCs w:val="24"/>
        </w:rPr>
        <w:t>0</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i/>
          <w:color w:val="000000" w:themeColor="text1"/>
          <w:sz w:val="24"/>
          <w:szCs w:val="24"/>
        </w:rPr>
        <w:t xml:space="preserve"> </w:t>
      </w:r>
      <w:r w:rsidRPr="00CC1FB1">
        <w:rPr>
          <w:rFonts w:ascii="Times New Roman" w:hAnsi="Times New Roman" w:cs="Times New Roman"/>
          <w:iCs/>
          <w:color w:val="000000" w:themeColor="text1"/>
          <w:sz w:val="24"/>
          <w:szCs w:val="24"/>
        </w:rPr>
        <w:t xml:space="preserve">un </w:t>
      </w:r>
      <w:r w:rsidRPr="00CC1FB1">
        <w:rPr>
          <w:rFonts w:ascii="Times New Roman" w:hAnsi="Times New Roman" w:cs="Times New Roman"/>
          <w:iCs/>
          <w:color w:val="000000" w:themeColor="text1"/>
          <w:sz w:val="24"/>
          <w:szCs w:val="24"/>
        </w:rPr>
        <w:lastRenderedPageBreak/>
        <w:t xml:space="preserve">attiecīgi par </w:t>
      </w:r>
      <w:r w:rsidR="0032508F">
        <w:rPr>
          <w:rFonts w:ascii="Times New Roman" w:hAnsi="Times New Roman" w:cs="Times New Roman"/>
          <w:iCs/>
          <w:color w:val="000000" w:themeColor="text1"/>
          <w:sz w:val="24"/>
          <w:szCs w:val="24"/>
        </w:rPr>
        <w:t>11,3</w:t>
      </w:r>
      <w:r w:rsidRPr="00CC1FB1">
        <w:rPr>
          <w:rFonts w:ascii="Times New Roman" w:hAnsi="Times New Roman" w:cs="Times New Roman"/>
          <w:iCs/>
          <w:color w:val="000000" w:themeColor="text1"/>
          <w:sz w:val="24"/>
          <w:szCs w:val="24"/>
        </w:rPr>
        <w:t xml:space="preserve">% atpalika no likumā </w:t>
      </w:r>
      <w:r w:rsidR="00612DC6" w:rsidRPr="00CC1FB1">
        <w:rPr>
          <w:rFonts w:ascii="Times New Roman" w:hAnsi="Times New Roman" w:cs="Times New Roman"/>
          <w:color w:val="000000" w:themeColor="text1"/>
          <w:sz w:val="24"/>
          <w:szCs w:val="24"/>
        </w:rPr>
        <w:t>“Par valsts budžetu 202</w:t>
      </w:r>
      <w:r w:rsidR="00612DC6">
        <w:rPr>
          <w:rFonts w:ascii="Times New Roman" w:hAnsi="Times New Roman" w:cs="Times New Roman"/>
          <w:color w:val="000000" w:themeColor="text1"/>
          <w:sz w:val="24"/>
          <w:szCs w:val="24"/>
        </w:rPr>
        <w:t>3</w:t>
      </w:r>
      <w:r w:rsidR="00612DC6" w:rsidRPr="00CC1FB1">
        <w:rPr>
          <w:rFonts w:ascii="Times New Roman" w:hAnsi="Times New Roman" w:cs="Times New Roman"/>
          <w:color w:val="000000" w:themeColor="text1"/>
          <w:sz w:val="24"/>
          <w:szCs w:val="24"/>
        </w:rPr>
        <w:t>. gadam</w:t>
      </w:r>
      <w:r w:rsidR="00612DC6">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612DC6">
        <w:rPr>
          <w:rFonts w:ascii="Times New Roman" w:hAnsi="Times New Roman" w:cs="Times New Roman"/>
          <w:color w:val="000000" w:themeColor="text1"/>
          <w:sz w:val="24"/>
          <w:szCs w:val="24"/>
        </w:rPr>
        <w:t>gadam</w:t>
      </w:r>
      <w:r w:rsidR="00612DC6" w:rsidRPr="00CC1FB1">
        <w:rPr>
          <w:rFonts w:ascii="Times New Roman" w:hAnsi="Times New Roman" w:cs="Times New Roman"/>
          <w:color w:val="000000" w:themeColor="text1"/>
          <w:sz w:val="24"/>
          <w:szCs w:val="24"/>
        </w:rPr>
        <w:t>”</w:t>
      </w:r>
      <w:r w:rsidRPr="00CC1FB1">
        <w:rPr>
          <w:rFonts w:ascii="Times New Roman" w:hAnsi="Times New Roman" w:cs="Times New Roman"/>
          <w:iCs/>
          <w:color w:val="000000" w:themeColor="text1"/>
          <w:sz w:val="24"/>
          <w:szCs w:val="24"/>
        </w:rPr>
        <w:t xml:space="preserve"> ieplānot</w:t>
      </w:r>
      <w:r w:rsidR="004C05A7">
        <w:rPr>
          <w:rFonts w:ascii="Times New Roman" w:hAnsi="Times New Roman" w:cs="Times New Roman"/>
          <w:iCs/>
          <w:color w:val="000000" w:themeColor="text1"/>
          <w:sz w:val="24"/>
          <w:szCs w:val="24"/>
        </w:rPr>
        <w:t>ā</w:t>
      </w:r>
      <w:r w:rsidRPr="00CC1FB1">
        <w:rPr>
          <w:rFonts w:ascii="Times New Roman" w:hAnsi="Times New Roman" w:cs="Times New Roman"/>
          <w:iCs/>
          <w:color w:val="000000" w:themeColor="text1"/>
          <w:sz w:val="24"/>
          <w:szCs w:val="24"/>
        </w:rPr>
        <w:t>.</w:t>
      </w:r>
      <w:r w:rsidRPr="00CC1FB1">
        <w:rPr>
          <w:rFonts w:ascii="Times New Roman" w:hAnsi="Times New Roman" w:cs="Times New Roman"/>
          <w:color w:val="000000" w:themeColor="text1"/>
          <w:sz w:val="24"/>
          <w:szCs w:val="24"/>
        </w:rPr>
        <w:t xml:space="preserve"> Ieņēmumi no </w:t>
      </w:r>
      <w:proofErr w:type="spellStart"/>
      <w:r w:rsidRPr="00CC1FB1">
        <w:rPr>
          <w:rFonts w:ascii="Times New Roman" w:hAnsi="Times New Roman" w:cs="Times New Roman"/>
          <w:color w:val="000000" w:themeColor="text1"/>
          <w:sz w:val="24"/>
          <w:szCs w:val="24"/>
        </w:rPr>
        <w:t>transfertiem</w:t>
      </w:r>
      <w:proofErr w:type="spellEnd"/>
      <w:r w:rsidRPr="00CC1FB1">
        <w:rPr>
          <w:rFonts w:ascii="Times New Roman" w:hAnsi="Times New Roman" w:cs="Times New Roman"/>
          <w:color w:val="000000" w:themeColor="text1"/>
          <w:sz w:val="24"/>
          <w:szCs w:val="24"/>
        </w:rPr>
        <w:t xml:space="preserve"> 202</w:t>
      </w:r>
      <w:r w:rsidR="00612DC6">
        <w:rPr>
          <w:rFonts w:ascii="Times New Roman" w:hAnsi="Times New Roman" w:cs="Times New Roman"/>
          <w:color w:val="000000" w:themeColor="text1"/>
          <w:sz w:val="24"/>
          <w:szCs w:val="24"/>
        </w:rPr>
        <w:t>3</w:t>
      </w:r>
      <w:r w:rsidRPr="00CC1FB1">
        <w:rPr>
          <w:rFonts w:ascii="Times New Roman" w:hAnsi="Times New Roman" w:cs="Times New Roman"/>
          <w:color w:val="000000" w:themeColor="text1"/>
          <w:sz w:val="24"/>
          <w:szCs w:val="24"/>
        </w:rPr>
        <w:t xml:space="preserve">. gadā bija </w:t>
      </w:r>
      <w:r w:rsidR="0032508F">
        <w:rPr>
          <w:rFonts w:ascii="Times New Roman" w:hAnsi="Times New Roman" w:cs="Times New Roman"/>
          <w:color w:val="000000" w:themeColor="text1"/>
          <w:sz w:val="24"/>
          <w:szCs w:val="24"/>
        </w:rPr>
        <w:t>3,9</w:t>
      </w:r>
      <w:r w:rsidRPr="00CC1FB1">
        <w:rPr>
          <w:rFonts w:ascii="Times New Roman" w:hAnsi="Times New Roman" w:cs="Times New Roman"/>
          <w:color w:val="000000" w:themeColor="text1"/>
          <w:sz w:val="24"/>
          <w:szCs w:val="24"/>
        </w:rPr>
        <w:t xml:space="preserve"> milj. </w:t>
      </w:r>
      <w:proofErr w:type="spellStart"/>
      <w:r w:rsidRPr="00CC1FB1">
        <w:rPr>
          <w:rFonts w:ascii="Times New Roman" w:hAnsi="Times New Roman" w:cs="Times New Roman"/>
          <w:i/>
          <w:color w:val="000000" w:themeColor="text1"/>
          <w:sz w:val="24"/>
          <w:szCs w:val="24"/>
        </w:rPr>
        <w:t>euro</w:t>
      </w:r>
      <w:proofErr w:type="spellEnd"/>
      <w:r w:rsidRPr="00CC1FB1">
        <w:rPr>
          <w:rFonts w:ascii="Times New Roman" w:hAnsi="Times New Roman" w:cs="Times New Roman"/>
          <w:color w:val="000000" w:themeColor="text1"/>
          <w:sz w:val="24"/>
          <w:szCs w:val="24"/>
        </w:rPr>
        <w:t xml:space="preserve">, kas </w:t>
      </w:r>
      <w:r w:rsidR="00DE09CB">
        <w:rPr>
          <w:rFonts w:ascii="Times New Roman" w:hAnsi="Times New Roman" w:cs="Times New Roman"/>
          <w:color w:val="000000" w:themeColor="text1"/>
          <w:sz w:val="24"/>
          <w:szCs w:val="24"/>
        </w:rPr>
        <w:t>par</w:t>
      </w:r>
      <w:r w:rsidR="0032508F">
        <w:rPr>
          <w:rFonts w:ascii="Times New Roman" w:hAnsi="Times New Roman" w:cs="Times New Roman"/>
          <w:color w:val="000000" w:themeColor="text1"/>
          <w:sz w:val="24"/>
          <w:szCs w:val="24"/>
        </w:rPr>
        <w:t xml:space="preserve"> </w:t>
      </w:r>
      <w:r w:rsidR="00DE09CB">
        <w:rPr>
          <w:rFonts w:ascii="Times New Roman" w:hAnsi="Times New Roman" w:cs="Times New Roman"/>
          <w:color w:val="000000" w:themeColor="text1"/>
          <w:sz w:val="24"/>
          <w:szCs w:val="24"/>
        </w:rPr>
        <w:t>1</w:t>
      </w:r>
      <w:r w:rsidR="0032508F">
        <w:rPr>
          <w:rFonts w:ascii="Times New Roman" w:hAnsi="Times New Roman" w:cs="Times New Roman"/>
          <w:color w:val="000000" w:themeColor="text1"/>
          <w:sz w:val="24"/>
          <w:szCs w:val="24"/>
        </w:rPr>
        <w:t>96,1</w:t>
      </w:r>
      <w:r w:rsidRPr="00CC1FB1">
        <w:rPr>
          <w:rFonts w:ascii="Times New Roman" w:hAnsi="Times New Roman" w:cs="Times New Roman"/>
          <w:color w:val="000000" w:themeColor="text1"/>
          <w:sz w:val="24"/>
          <w:szCs w:val="24"/>
        </w:rPr>
        <w:t>%</w:t>
      </w:r>
      <w:r w:rsidR="00612DC6">
        <w:rPr>
          <w:rFonts w:ascii="Times New Roman" w:hAnsi="Times New Roman" w:cs="Times New Roman"/>
          <w:color w:val="000000" w:themeColor="text1"/>
          <w:sz w:val="24"/>
          <w:szCs w:val="24"/>
        </w:rPr>
        <w:t xml:space="preserve"> </w:t>
      </w:r>
      <w:r w:rsidR="00DE09CB">
        <w:rPr>
          <w:rFonts w:ascii="Times New Roman" w:hAnsi="Times New Roman" w:cs="Times New Roman"/>
          <w:color w:val="000000" w:themeColor="text1"/>
          <w:sz w:val="24"/>
          <w:szCs w:val="24"/>
        </w:rPr>
        <w:t>pārsniedza</w:t>
      </w:r>
      <w:r w:rsidR="00E7083F">
        <w:rPr>
          <w:rFonts w:ascii="Times New Roman" w:hAnsi="Times New Roman" w:cs="Times New Roman"/>
          <w:color w:val="000000" w:themeColor="text1"/>
          <w:sz w:val="24"/>
          <w:szCs w:val="24"/>
        </w:rPr>
        <w:t xml:space="preserve"> </w:t>
      </w:r>
      <w:r w:rsidRPr="00CC1FB1">
        <w:rPr>
          <w:rFonts w:ascii="Times New Roman" w:hAnsi="Times New Roman" w:cs="Times New Roman"/>
          <w:iCs/>
          <w:color w:val="000000" w:themeColor="text1"/>
          <w:sz w:val="24"/>
          <w:szCs w:val="24"/>
        </w:rPr>
        <w:t xml:space="preserve">likumā </w:t>
      </w:r>
      <w:r w:rsidR="00612DC6" w:rsidRPr="00CC1FB1">
        <w:rPr>
          <w:rFonts w:ascii="Times New Roman" w:hAnsi="Times New Roman" w:cs="Times New Roman"/>
          <w:color w:val="000000" w:themeColor="text1"/>
          <w:sz w:val="24"/>
          <w:szCs w:val="24"/>
        </w:rPr>
        <w:t>“Par valsts budžetu 202</w:t>
      </w:r>
      <w:r w:rsidR="00612DC6">
        <w:rPr>
          <w:rFonts w:ascii="Times New Roman" w:hAnsi="Times New Roman" w:cs="Times New Roman"/>
          <w:color w:val="000000" w:themeColor="text1"/>
          <w:sz w:val="24"/>
          <w:szCs w:val="24"/>
        </w:rPr>
        <w:t>3</w:t>
      </w:r>
      <w:r w:rsidR="00612DC6" w:rsidRPr="00CC1FB1">
        <w:rPr>
          <w:rFonts w:ascii="Times New Roman" w:hAnsi="Times New Roman" w:cs="Times New Roman"/>
          <w:color w:val="000000" w:themeColor="text1"/>
          <w:sz w:val="24"/>
          <w:szCs w:val="24"/>
        </w:rPr>
        <w:t>. gadam</w:t>
      </w:r>
      <w:r w:rsidR="00612DC6">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612DC6">
        <w:rPr>
          <w:rFonts w:ascii="Times New Roman" w:hAnsi="Times New Roman" w:cs="Times New Roman"/>
          <w:color w:val="000000" w:themeColor="text1"/>
          <w:sz w:val="24"/>
          <w:szCs w:val="24"/>
        </w:rPr>
        <w:t>gadam</w:t>
      </w:r>
      <w:r w:rsidR="00612DC6" w:rsidRPr="00CC1FB1">
        <w:rPr>
          <w:rFonts w:ascii="Times New Roman" w:hAnsi="Times New Roman" w:cs="Times New Roman"/>
          <w:color w:val="000000" w:themeColor="text1"/>
          <w:sz w:val="24"/>
          <w:szCs w:val="24"/>
        </w:rPr>
        <w:t>”</w:t>
      </w:r>
      <w:r w:rsidR="004C05A7">
        <w:rPr>
          <w:rFonts w:ascii="Times New Roman" w:hAnsi="Times New Roman" w:cs="Times New Roman"/>
          <w:color w:val="000000" w:themeColor="text1"/>
          <w:sz w:val="24"/>
          <w:szCs w:val="24"/>
        </w:rPr>
        <w:t xml:space="preserve"> </w:t>
      </w:r>
      <w:r w:rsidR="00233129">
        <w:rPr>
          <w:rFonts w:ascii="Times New Roman" w:hAnsi="Times New Roman" w:cs="Times New Roman"/>
          <w:color w:val="000000" w:themeColor="text1"/>
          <w:sz w:val="24"/>
          <w:szCs w:val="24"/>
        </w:rPr>
        <w:t>plānot</w:t>
      </w:r>
      <w:r w:rsidR="00DE09CB">
        <w:rPr>
          <w:rFonts w:ascii="Times New Roman" w:hAnsi="Times New Roman" w:cs="Times New Roman"/>
          <w:color w:val="000000" w:themeColor="text1"/>
          <w:sz w:val="24"/>
          <w:szCs w:val="24"/>
        </w:rPr>
        <w:t>o</w:t>
      </w:r>
      <w:r w:rsidRPr="00CC1FB1">
        <w:rPr>
          <w:rFonts w:ascii="Times New Roman" w:hAnsi="Times New Roman" w:cs="Times New Roman"/>
          <w:iCs/>
          <w:color w:val="000000" w:themeColor="text1"/>
          <w:sz w:val="24"/>
          <w:szCs w:val="24"/>
        </w:rPr>
        <w:t>.</w:t>
      </w:r>
    </w:p>
    <w:p w14:paraId="096E5635" w14:textId="77777777" w:rsidR="00740783" w:rsidRPr="00DE09CB" w:rsidRDefault="00740783" w:rsidP="00740783">
      <w:pPr>
        <w:spacing w:after="0" w:line="240" w:lineRule="auto"/>
        <w:ind w:right="-284"/>
        <w:jc w:val="right"/>
        <w:rPr>
          <w:rFonts w:ascii="Times New Roman" w:hAnsi="Times New Roman" w:cs="Times New Roman"/>
          <w:i/>
          <w:color w:val="000000" w:themeColor="text1"/>
        </w:rPr>
      </w:pPr>
      <w:r w:rsidRPr="00DE09CB">
        <w:rPr>
          <w:rFonts w:ascii="Times New Roman" w:hAnsi="Times New Roman" w:cs="Times New Roman"/>
          <w:i/>
          <w:color w:val="000000" w:themeColor="text1"/>
        </w:rPr>
        <w:t>Tabula Nr. 1</w:t>
      </w:r>
    </w:p>
    <w:p w14:paraId="68EDD384" w14:textId="393DED3D" w:rsidR="00740783" w:rsidRPr="00CC1FB1" w:rsidRDefault="00740783" w:rsidP="00740783">
      <w:pPr>
        <w:spacing w:after="120" w:line="240" w:lineRule="auto"/>
        <w:ind w:right="-285" w:firstLine="2127"/>
        <w:jc w:val="right"/>
        <w:rPr>
          <w:rFonts w:ascii="Times New Roman" w:hAnsi="Times New Roman"/>
          <w:b/>
          <w:i/>
          <w:iCs/>
          <w:color w:val="000000" w:themeColor="text1"/>
        </w:rPr>
      </w:pPr>
      <w:r w:rsidRPr="00CC1FB1">
        <w:rPr>
          <w:rFonts w:ascii="Times New Roman" w:hAnsi="Times New Roman"/>
          <w:b/>
          <w:i/>
          <w:iCs/>
          <w:color w:val="000000" w:themeColor="text1"/>
        </w:rPr>
        <w:t>Valsts pamatbudžeta ieņēmumi 202</w:t>
      </w:r>
      <w:r w:rsidR="00612DC6">
        <w:rPr>
          <w:rFonts w:ascii="Times New Roman" w:hAnsi="Times New Roman"/>
          <w:b/>
          <w:i/>
          <w:iCs/>
          <w:color w:val="000000" w:themeColor="text1"/>
        </w:rPr>
        <w:t>3</w:t>
      </w:r>
      <w:r w:rsidRPr="00CC1FB1">
        <w:rPr>
          <w:rFonts w:ascii="Times New Roman" w:hAnsi="Times New Roman"/>
          <w:b/>
          <w:i/>
          <w:iCs/>
          <w:color w:val="000000" w:themeColor="text1"/>
        </w:rPr>
        <w:t xml:space="preserve">. gadā sadalījumā pa galvenajām kategorijām, </w:t>
      </w:r>
      <w:proofErr w:type="spellStart"/>
      <w:r w:rsidRPr="00CC1FB1">
        <w:rPr>
          <w:rFonts w:ascii="Times New Roman" w:hAnsi="Times New Roman"/>
          <w:b/>
          <w:i/>
          <w:iCs/>
          <w:color w:val="000000" w:themeColor="text1"/>
        </w:rPr>
        <w:t>euro</w:t>
      </w:r>
      <w:proofErr w:type="spellEnd"/>
    </w:p>
    <w:tbl>
      <w:tblPr>
        <w:tblW w:w="9515" w:type="dxa"/>
        <w:tblLook w:val="04A0" w:firstRow="1" w:lastRow="0" w:firstColumn="1" w:lastColumn="0" w:noHBand="0" w:noVBand="1"/>
      </w:tblPr>
      <w:tblGrid>
        <w:gridCol w:w="1459"/>
        <w:gridCol w:w="4639"/>
        <w:gridCol w:w="1253"/>
        <w:gridCol w:w="1253"/>
        <w:gridCol w:w="911"/>
      </w:tblGrid>
      <w:tr w:rsidR="00740783" w:rsidRPr="00A30A75" w14:paraId="68F8BD3A" w14:textId="77777777" w:rsidTr="00B21C57">
        <w:trPr>
          <w:trHeight w:val="982"/>
        </w:trPr>
        <w:tc>
          <w:tcPr>
            <w:tcW w:w="1459"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6D86BDD"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Klasifikācijas grupa, kods</w:t>
            </w:r>
          </w:p>
        </w:tc>
        <w:tc>
          <w:tcPr>
            <w:tcW w:w="4639" w:type="dxa"/>
            <w:tcBorders>
              <w:top w:val="single" w:sz="4" w:space="0" w:color="auto"/>
              <w:left w:val="nil"/>
              <w:bottom w:val="single" w:sz="4" w:space="0" w:color="auto"/>
              <w:right w:val="single" w:sz="4" w:space="0" w:color="auto"/>
            </w:tcBorders>
            <w:shd w:val="clear" w:color="000000" w:fill="BDD7EE"/>
            <w:vAlign w:val="center"/>
            <w:hideMark/>
          </w:tcPr>
          <w:p w14:paraId="37AEA8E5"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Rādītāji </w:t>
            </w:r>
          </w:p>
        </w:tc>
        <w:tc>
          <w:tcPr>
            <w:tcW w:w="1253" w:type="dxa"/>
            <w:tcBorders>
              <w:top w:val="single" w:sz="4" w:space="0" w:color="auto"/>
              <w:left w:val="nil"/>
              <w:bottom w:val="single" w:sz="4" w:space="0" w:color="auto"/>
              <w:right w:val="single" w:sz="4" w:space="0" w:color="auto"/>
            </w:tcBorders>
            <w:shd w:val="clear" w:color="000000" w:fill="BDD7EE"/>
            <w:vAlign w:val="center"/>
            <w:hideMark/>
          </w:tcPr>
          <w:p w14:paraId="42922817"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Likumā apstiprinātais sākotnējais gada plāns</w:t>
            </w:r>
          </w:p>
        </w:tc>
        <w:tc>
          <w:tcPr>
            <w:tcW w:w="1253" w:type="dxa"/>
            <w:tcBorders>
              <w:top w:val="single" w:sz="4" w:space="0" w:color="auto"/>
              <w:left w:val="nil"/>
              <w:bottom w:val="single" w:sz="4" w:space="0" w:color="auto"/>
              <w:right w:val="single" w:sz="4" w:space="0" w:color="auto"/>
            </w:tcBorders>
            <w:shd w:val="clear" w:color="000000" w:fill="BDD7EE"/>
            <w:vAlign w:val="center"/>
            <w:hideMark/>
          </w:tcPr>
          <w:p w14:paraId="7C18DE75"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Izpilde no gada sākuma</w:t>
            </w:r>
          </w:p>
        </w:tc>
        <w:tc>
          <w:tcPr>
            <w:tcW w:w="911" w:type="dxa"/>
            <w:tcBorders>
              <w:top w:val="single" w:sz="4" w:space="0" w:color="auto"/>
              <w:left w:val="nil"/>
              <w:bottom w:val="single" w:sz="4" w:space="0" w:color="auto"/>
              <w:right w:val="single" w:sz="4" w:space="0" w:color="auto"/>
            </w:tcBorders>
            <w:shd w:val="clear" w:color="000000" w:fill="BDD7EE"/>
            <w:vAlign w:val="center"/>
            <w:hideMark/>
          </w:tcPr>
          <w:p w14:paraId="611B221E" w14:textId="77777777" w:rsidR="00740783" w:rsidRPr="00A30A75" w:rsidRDefault="00740783" w:rsidP="00B21C57">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Izpilde % pret gada plānu            </w:t>
            </w:r>
          </w:p>
        </w:tc>
      </w:tr>
      <w:tr w:rsidR="00341204" w:rsidRPr="00A30A75" w14:paraId="44E0227A" w14:textId="77777777" w:rsidTr="00B21C57">
        <w:trPr>
          <w:trHeight w:val="294"/>
        </w:trPr>
        <w:tc>
          <w:tcPr>
            <w:tcW w:w="1459" w:type="dxa"/>
            <w:tcBorders>
              <w:top w:val="nil"/>
              <w:left w:val="single" w:sz="4" w:space="0" w:color="auto"/>
              <w:bottom w:val="single" w:sz="4" w:space="0" w:color="auto"/>
              <w:right w:val="single" w:sz="4" w:space="0" w:color="auto"/>
            </w:tcBorders>
            <w:shd w:val="clear" w:color="000000" w:fill="9BC2E6"/>
            <w:vAlign w:val="bottom"/>
            <w:hideMark/>
          </w:tcPr>
          <w:p w14:paraId="29803C3A"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w:t>
            </w:r>
          </w:p>
        </w:tc>
        <w:tc>
          <w:tcPr>
            <w:tcW w:w="4639" w:type="dxa"/>
            <w:tcBorders>
              <w:top w:val="nil"/>
              <w:left w:val="nil"/>
              <w:bottom w:val="single" w:sz="4" w:space="0" w:color="auto"/>
              <w:right w:val="single" w:sz="4" w:space="0" w:color="auto"/>
            </w:tcBorders>
            <w:shd w:val="clear" w:color="000000" w:fill="9BC2E6"/>
            <w:vAlign w:val="bottom"/>
            <w:hideMark/>
          </w:tcPr>
          <w:p w14:paraId="379354F6"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 Ieņēmumi - kopā  (1.1.+1.2.+1.3.+1.4.+1.5.)</w:t>
            </w:r>
          </w:p>
        </w:tc>
        <w:tc>
          <w:tcPr>
            <w:tcW w:w="1253" w:type="dxa"/>
            <w:tcBorders>
              <w:top w:val="nil"/>
              <w:left w:val="nil"/>
              <w:bottom w:val="single" w:sz="4" w:space="0" w:color="auto"/>
              <w:right w:val="single" w:sz="4" w:space="0" w:color="auto"/>
            </w:tcBorders>
            <w:shd w:val="clear" w:color="000000" w:fill="9BC2E6"/>
            <w:noWrap/>
            <w:vAlign w:val="bottom"/>
            <w:hideMark/>
          </w:tcPr>
          <w:p w14:paraId="2A2F3DAE" w14:textId="73FD8296"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8 797 127 545</w:t>
            </w:r>
          </w:p>
        </w:tc>
        <w:tc>
          <w:tcPr>
            <w:tcW w:w="1253" w:type="dxa"/>
            <w:tcBorders>
              <w:top w:val="nil"/>
              <w:left w:val="nil"/>
              <w:bottom w:val="single" w:sz="4" w:space="0" w:color="auto"/>
              <w:right w:val="single" w:sz="4" w:space="0" w:color="auto"/>
            </w:tcBorders>
            <w:shd w:val="clear" w:color="000000" w:fill="9BC2E6"/>
            <w:noWrap/>
            <w:vAlign w:val="bottom"/>
            <w:hideMark/>
          </w:tcPr>
          <w:p w14:paraId="715E0DA8" w14:textId="73B0536F"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9 040 426 998</w:t>
            </w:r>
          </w:p>
        </w:tc>
        <w:tc>
          <w:tcPr>
            <w:tcW w:w="911" w:type="dxa"/>
            <w:tcBorders>
              <w:top w:val="nil"/>
              <w:left w:val="nil"/>
              <w:bottom w:val="single" w:sz="4" w:space="0" w:color="auto"/>
              <w:right w:val="single" w:sz="4" w:space="0" w:color="auto"/>
            </w:tcBorders>
            <w:shd w:val="clear" w:color="000000" w:fill="9BC2E6"/>
            <w:noWrap/>
            <w:vAlign w:val="bottom"/>
            <w:hideMark/>
          </w:tcPr>
          <w:p w14:paraId="403ED0E1" w14:textId="483F0D85"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102,8</w:t>
            </w:r>
          </w:p>
        </w:tc>
      </w:tr>
      <w:tr w:rsidR="00341204" w:rsidRPr="00A30A75" w14:paraId="27DB918E" w14:textId="77777777" w:rsidTr="00B21C57">
        <w:trPr>
          <w:trHeight w:val="490"/>
        </w:trPr>
        <w:tc>
          <w:tcPr>
            <w:tcW w:w="1459" w:type="dxa"/>
            <w:tcBorders>
              <w:top w:val="nil"/>
              <w:left w:val="single" w:sz="4" w:space="0" w:color="auto"/>
              <w:bottom w:val="single" w:sz="4" w:space="0" w:color="auto"/>
              <w:right w:val="single" w:sz="4" w:space="0" w:color="auto"/>
            </w:tcBorders>
            <w:shd w:val="clear" w:color="000000" w:fill="BDD7EE"/>
            <w:noWrap/>
            <w:vAlign w:val="bottom"/>
            <w:hideMark/>
          </w:tcPr>
          <w:p w14:paraId="65977AE2"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 grupa</w:t>
            </w:r>
          </w:p>
        </w:tc>
        <w:tc>
          <w:tcPr>
            <w:tcW w:w="4639" w:type="dxa"/>
            <w:tcBorders>
              <w:top w:val="nil"/>
              <w:left w:val="nil"/>
              <w:bottom w:val="single" w:sz="4" w:space="0" w:color="auto"/>
              <w:right w:val="single" w:sz="4" w:space="0" w:color="auto"/>
            </w:tcBorders>
            <w:shd w:val="clear" w:color="000000" w:fill="BDD7EE"/>
            <w:vAlign w:val="bottom"/>
            <w:hideMark/>
          </w:tcPr>
          <w:p w14:paraId="7F5224C3"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 Nodokļu ieņēmumi(1.1.1.+1.1.2.+1.1.3.+1.1.4.+1.1.5+1.1.6.+1.1.7.)</w:t>
            </w:r>
          </w:p>
        </w:tc>
        <w:tc>
          <w:tcPr>
            <w:tcW w:w="1253" w:type="dxa"/>
            <w:tcBorders>
              <w:top w:val="nil"/>
              <w:left w:val="nil"/>
              <w:bottom w:val="single" w:sz="4" w:space="0" w:color="auto"/>
              <w:right w:val="single" w:sz="4" w:space="0" w:color="auto"/>
            </w:tcBorders>
            <w:shd w:val="clear" w:color="000000" w:fill="BDD7EE"/>
            <w:noWrap/>
            <w:vAlign w:val="bottom"/>
            <w:hideMark/>
          </w:tcPr>
          <w:p w14:paraId="0D5945ED" w14:textId="4D4147A4"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6 416 530 582</w:t>
            </w:r>
          </w:p>
        </w:tc>
        <w:tc>
          <w:tcPr>
            <w:tcW w:w="1253" w:type="dxa"/>
            <w:tcBorders>
              <w:top w:val="nil"/>
              <w:left w:val="nil"/>
              <w:bottom w:val="single" w:sz="4" w:space="0" w:color="auto"/>
              <w:right w:val="single" w:sz="4" w:space="0" w:color="auto"/>
            </w:tcBorders>
            <w:shd w:val="clear" w:color="000000" w:fill="BDD7EE"/>
            <w:noWrap/>
            <w:vAlign w:val="bottom"/>
            <w:hideMark/>
          </w:tcPr>
          <w:p w14:paraId="34DC5CF4" w14:textId="5AAE7A19"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6 591 160 054</w:t>
            </w:r>
          </w:p>
        </w:tc>
        <w:tc>
          <w:tcPr>
            <w:tcW w:w="911" w:type="dxa"/>
            <w:tcBorders>
              <w:top w:val="nil"/>
              <w:left w:val="nil"/>
              <w:bottom w:val="single" w:sz="4" w:space="0" w:color="auto"/>
              <w:right w:val="single" w:sz="4" w:space="0" w:color="auto"/>
            </w:tcBorders>
            <w:shd w:val="clear" w:color="000000" w:fill="BDD7EE"/>
            <w:noWrap/>
            <w:vAlign w:val="bottom"/>
            <w:hideMark/>
          </w:tcPr>
          <w:p w14:paraId="04E6DDE7" w14:textId="73C82403"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102,7</w:t>
            </w:r>
          </w:p>
        </w:tc>
      </w:tr>
      <w:tr w:rsidR="00341204" w:rsidRPr="00A30A75" w14:paraId="749F99E1"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D6BB5A0"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1.0.0.0.</w:t>
            </w:r>
          </w:p>
        </w:tc>
        <w:tc>
          <w:tcPr>
            <w:tcW w:w="4639" w:type="dxa"/>
            <w:tcBorders>
              <w:top w:val="nil"/>
              <w:left w:val="nil"/>
              <w:bottom w:val="single" w:sz="4" w:space="0" w:color="auto"/>
              <w:right w:val="single" w:sz="4" w:space="0" w:color="auto"/>
            </w:tcBorders>
            <w:shd w:val="clear" w:color="auto" w:fill="auto"/>
            <w:noWrap/>
            <w:vAlign w:val="bottom"/>
            <w:hideMark/>
          </w:tcPr>
          <w:p w14:paraId="18238814"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1.1.1. Ienākuma nodokļi</w:t>
            </w:r>
          </w:p>
        </w:tc>
        <w:tc>
          <w:tcPr>
            <w:tcW w:w="1253" w:type="dxa"/>
            <w:tcBorders>
              <w:top w:val="nil"/>
              <w:left w:val="nil"/>
              <w:bottom w:val="single" w:sz="4" w:space="0" w:color="auto"/>
              <w:right w:val="single" w:sz="4" w:space="0" w:color="auto"/>
            </w:tcBorders>
            <w:shd w:val="clear" w:color="auto" w:fill="auto"/>
            <w:noWrap/>
            <w:vAlign w:val="bottom"/>
            <w:hideMark/>
          </w:tcPr>
          <w:p w14:paraId="26282FA6" w14:textId="70A90953"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991 448 961</w:t>
            </w:r>
          </w:p>
        </w:tc>
        <w:tc>
          <w:tcPr>
            <w:tcW w:w="1253" w:type="dxa"/>
            <w:tcBorders>
              <w:top w:val="nil"/>
              <w:left w:val="nil"/>
              <w:bottom w:val="single" w:sz="4" w:space="0" w:color="auto"/>
              <w:right w:val="single" w:sz="4" w:space="0" w:color="auto"/>
            </w:tcBorders>
            <w:shd w:val="clear" w:color="auto" w:fill="auto"/>
            <w:noWrap/>
            <w:vAlign w:val="bottom"/>
            <w:hideMark/>
          </w:tcPr>
          <w:p w14:paraId="6EB8B89C" w14:textId="2E6137BF"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1 169 829 236</w:t>
            </w:r>
          </w:p>
        </w:tc>
        <w:tc>
          <w:tcPr>
            <w:tcW w:w="911" w:type="dxa"/>
            <w:tcBorders>
              <w:top w:val="nil"/>
              <w:left w:val="nil"/>
              <w:bottom w:val="single" w:sz="4" w:space="0" w:color="auto"/>
              <w:right w:val="single" w:sz="4" w:space="0" w:color="auto"/>
            </w:tcBorders>
            <w:shd w:val="clear" w:color="auto" w:fill="auto"/>
            <w:noWrap/>
            <w:vAlign w:val="bottom"/>
            <w:hideMark/>
          </w:tcPr>
          <w:p w14:paraId="3F8F398D" w14:textId="55AD790D"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118,0</w:t>
            </w:r>
          </w:p>
        </w:tc>
      </w:tr>
      <w:tr w:rsidR="00341204" w:rsidRPr="00A30A75" w14:paraId="209B6E7B"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9DF4DC4"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2.0.0.0.</w:t>
            </w:r>
          </w:p>
        </w:tc>
        <w:tc>
          <w:tcPr>
            <w:tcW w:w="4639" w:type="dxa"/>
            <w:tcBorders>
              <w:top w:val="nil"/>
              <w:left w:val="nil"/>
              <w:bottom w:val="single" w:sz="4" w:space="0" w:color="auto"/>
              <w:right w:val="single" w:sz="4" w:space="0" w:color="auto"/>
            </w:tcBorders>
            <w:shd w:val="clear" w:color="auto" w:fill="auto"/>
            <w:noWrap/>
            <w:vAlign w:val="bottom"/>
            <w:hideMark/>
          </w:tcPr>
          <w:p w14:paraId="76B729F2"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1.1.2. Sociālās apdrošināšanas iemaksas - kopā</w:t>
            </w:r>
          </w:p>
        </w:tc>
        <w:tc>
          <w:tcPr>
            <w:tcW w:w="1253" w:type="dxa"/>
            <w:tcBorders>
              <w:top w:val="nil"/>
              <w:left w:val="nil"/>
              <w:bottom w:val="single" w:sz="4" w:space="0" w:color="auto"/>
              <w:right w:val="single" w:sz="4" w:space="0" w:color="auto"/>
            </w:tcBorders>
            <w:shd w:val="clear" w:color="auto" w:fill="auto"/>
            <w:noWrap/>
            <w:vAlign w:val="bottom"/>
            <w:hideMark/>
          </w:tcPr>
          <w:p w14:paraId="6BD12FA2" w14:textId="3F08F1DB"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139 058 000</w:t>
            </w:r>
          </w:p>
        </w:tc>
        <w:tc>
          <w:tcPr>
            <w:tcW w:w="1253" w:type="dxa"/>
            <w:tcBorders>
              <w:top w:val="nil"/>
              <w:left w:val="nil"/>
              <w:bottom w:val="single" w:sz="4" w:space="0" w:color="auto"/>
              <w:right w:val="single" w:sz="4" w:space="0" w:color="auto"/>
            </w:tcBorders>
            <w:shd w:val="clear" w:color="auto" w:fill="auto"/>
            <w:noWrap/>
            <w:vAlign w:val="bottom"/>
            <w:hideMark/>
          </w:tcPr>
          <w:p w14:paraId="531D4A78" w14:textId="2B015BF7"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139 892 886</w:t>
            </w:r>
          </w:p>
        </w:tc>
        <w:tc>
          <w:tcPr>
            <w:tcW w:w="911" w:type="dxa"/>
            <w:tcBorders>
              <w:top w:val="nil"/>
              <w:left w:val="nil"/>
              <w:bottom w:val="single" w:sz="4" w:space="0" w:color="auto"/>
              <w:right w:val="single" w:sz="4" w:space="0" w:color="auto"/>
            </w:tcBorders>
            <w:shd w:val="clear" w:color="auto" w:fill="auto"/>
            <w:noWrap/>
            <w:vAlign w:val="bottom"/>
            <w:hideMark/>
          </w:tcPr>
          <w:p w14:paraId="25BEB7BC" w14:textId="0CC62948"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100,6</w:t>
            </w:r>
          </w:p>
        </w:tc>
      </w:tr>
      <w:tr w:rsidR="00341204" w:rsidRPr="00A30A75" w14:paraId="77EF2E33"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05EA2D98"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3.0.0.0.</w:t>
            </w:r>
          </w:p>
        </w:tc>
        <w:tc>
          <w:tcPr>
            <w:tcW w:w="4639" w:type="dxa"/>
            <w:tcBorders>
              <w:top w:val="nil"/>
              <w:left w:val="nil"/>
              <w:bottom w:val="single" w:sz="4" w:space="0" w:color="auto"/>
              <w:right w:val="single" w:sz="4" w:space="0" w:color="auto"/>
            </w:tcBorders>
            <w:shd w:val="clear" w:color="auto" w:fill="auto"/>
            <w:noWrap/>
            <w:vAlign w:val="bottom"/>
            <w:hideMark/>
          </w:tcPr>
          <w:p w14:paraId="03E3C995"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1.1.3. Ieņēmumi, kas iemaksāti vienotajā nodokļu kontā</w:t>
            </w:r>
          </w:p>
        </w:tc>
        <w:tc>
          <w:tcPr>
            <w:tcW w:w="1253" w:type="dxa"/>
            <w:tcBorders>
              <w:top w:val="nil"/>
              <w:left w:val="nil"/>
              <w:bottom w:val="single" w:sz="4" w:space="0" w:color="auto"/>
              <w:right w:val="single" w:sz="4" w:space="0" w:color="auto"/>
            </w:tcBorders>
            <w:shd w:val="clear" w:color="auto" w:fill="auto"/>
            <w:noWrap/>
            <w:vAlign w:val="bottom"/>
            <w:hideMark/>
          </w:tcPr>
          <w:p w14:paraId="54B916CB" w14:textId="5CD412F7"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0</w:t>
            </w:r>
          </w:p>
        </w:tc>
        <w:tc>
          <w:tcPr>
            <w:tcW w:w="1253" w:type="dxa"/>
            <w:tcBorders>
              <w:top w:val="nil"/>
              <w:left w:val="nil"/>
              <w:bottom w:val="single" w:sz="4" w:space="0" w:color="auto"/>
              <w:right w:val="single" w:sz="4" w:space="0" w:color="auto"/>
            </w:tcBorders>
            <w:shd w:val="clear" w:color="auto" w:fill="auto"/>
            <w:noWrap/>
            <w:vAlign w:val="bottom"/>
            <w:hideMark/>
          </w:tcPr>
          <w:p w14:paraId="5BAC5664" w14:textId="49522A3D"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-38 813 069</w:t>
            </w:r>
          </w:p>
        </w:tc>
        <w:tc>
          <w:tcPr>
            <w:tcW w:w="911" w:type="dxa"/>
            <w:tcBorders>
              <w:top w:val="nil"/>
              <w:left w:val="nil"/>
              <w:bottom w:val="single" w:sz="4" w:space="0" w:color="auto"/>
              <w:right w:val="single" w:sz="4" w:space="0" w:color="auto"/>
            </w:tcBorders>
            <w:shd w:val="clear" w:color="auto" w:fill="auto"/>
            <w:noWrap/>
            <w:vAlign w:val="bottom"/>
            <w:hideMark/>
          </w:tcPr>
          <w:p w14:paraId="7D7B22B3" w14:textId="479C0227"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n/a</w:t>
            </w:r>
          </w:p>
        </w:tc>
      </w:tr>
      <w:tr w:rsidR="00341204" w:rsidRPr="00A30A75" w14:paraId="0143FC63"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DCC606D"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5.0.0.0.</w:t>
            </w:r>
          </w:p>
        </w:tc>
        <w:tc>
          <w:tcPr>
            <w:tcW w:w="4639" w:type="dxa"/>
            <w:tcBorders>
              <w:top w:val="nil"/>
              <w:left w:val="nil"/>
              <w:bottom w:val="single" w:sz="4" w:space="0" w:color="auto"/>
              <w:right w:val="single" w:sz="4" w:space="0" w:color="auto"/>
            </w:tcBorders>
            <w:shd w:val="clear" w:color="auto" w:fill="auto"/>
            <w:noWrap/>
            <w:vAlign w:val="bottom"/>
            <w:hideMark/>
          </w:tcPr>
          <w:p w14:paraId="149BFFDB"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1.1.5. Nodokļi par pakalpojumiem un precēm</w:t>
            </w:r>
          </w:p>
        </w:tc>
        <w:tc>
          <w:tcPr>
            <w:tcW w:w="1253" w:type="dxa"/>
            <w:tcBorders>
              <w:top w:val="nil"/>
              <w:left w:val="nil"/>
              <w:bottom w:val="single" w:sz="4" w:space="0" w:color="auto"/>
              <w:right w:val="single" w:sz="4" w:space="0" w:color="auto"/>
            </w:tcBorders>
            <w:shd w:val="clear" w:color="auto" w:fill="auto"/>
            <w:noWrap/>
            <w:vAlign w:val="bottom"/>
            <w:hideMark/>
          </w:tcPr>
          <w:p w14:paraId="3FB32842" w14:textId="1CD0D3AD"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5 200 223 621</w:t>
            </w:r>
          </w:p>
        </w:tc>
        <w:tc>
          <w:tcPr>
            <w:tcW w:w="1253" w:type="dxa"/>
            <w:tcBorders>
              <w:top w:val="nil"/>
              <w:left w:val="nil"/>
              <w:bottom w:val="single" w:sz="4" w:space="0" w:color="auto"/>
              <w:right w:val="single" w:sz="4" w:space="0" w:color="auto"/>
            </w:tcBorders>
            <w:shd w:val="clear" w:color="auto" w:fill="auto"/>
            <w:noWrap/>
            <w:vAlign w:val="bottom"/>
            <w:hideMark/>
          </w:tcPr>
          <w:p w14:paraId="571C528D" w14:textId="6EEE322E"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5 263 338 226</w:t>
            </w:r>
          </w:p>
        </w:tc>
        <w:tc>
          <w:tcPr>
            <w:tcW w:w="911" w:type="dxa"/>
            <w:tcBorders>
              <w:top w:val="nil"/>
              <w:left w:val="nil"/>
              <w:bottom w:val="single" w:sz="4" w:space="0" w:color="auto"/>
              <w:right w:val="single" w:sz="4" w:space="0" w:color="auto"/>
            </w:tcBorders>
            <w:shd w:val="clear" w:color="auto" w:fill="auto"/>
            <w:noWrap/>
            <w:vAlign w:val="bottom"/>
            <w:hideMark/>
          </w:tcPr>
          <w:p w14:paraId="7497DE9C" w14:textId="26620211"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101,2</w:t>
            </w:r>
          </w:p>
        </w:tc>
      </w:tr>
      <w:tr w:rsidR="00341204" w:rsidRPr="00A30A75" w14:paraId="0DE02D7A"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836233B"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5.1.0.0.</w:t>
            </w:r>
          </w:p>
        </w:tc>
        <w:tc>
          <w:tcPr>
            <w:tcW w:w="4639" w:type="dxa"/>
            <w:tcBorders>
              <w:top w:val="nil"/>
              <w:left w:val="nil"/>
              <w:bottom w:val="single" w:sz="4" w:space="0" w:color="auto"/>
              <w:right w:val="single" w:sz="4" w:space="0" w:color="auto"/>
            </w:tcBorders>
            <w:shd w:val="clear" w:color="auto" w:fill="auto"/>
            <w:noWrap/>
            <w:vAlign w:val="bottom"/>
            <w:hideMark/>
          </w:tcPr>
          <w:p w14:paraId="3FF249EE"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Pievienotās vērtības nodoklis</w:t>
            </w:r>
          </w:p>
        </w:tc>
        <w:tc>
          <w:tcPr>
            <w:tcW w:w="1253" w:type="dxa"/>
            <w:tcBorders>
              <w:top w:val="nil"/>
              <w:left w:val="nil"/>
              <w:bottom w:val="single" w:sz="4" w:space="0" w:color="auto"/>
              <w:right w:val="single" w:sz="4" w:space="0" w:color="auto"/>
            </w:tcBorders>
            <w:shd w:val="clear" w:color="auto" w:fill="auto"/>
            <w:noWrap/>
            <w:vAlign w:val="bottom"/>
            <w:hideMark/>
          </w:tcPr>
          <w:p w14:paraId="4D0AF6FB" w14:textId="34AA3177"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3 793 249 451</w:t>
            </w:r>
          </w:p>
        </w:tc>
        <w:tc>
          <w:tcPr>
            <w:tcW w:w="1253" w:type="dxa"/>
            <w:tcBorders>
              <w:top w:val="nil"/>
              <w:left w:val="nil"/>
              <w:bottom w:val="single" w:sz="4" w:space="0" w:color="auto"/>
              <w:right w:val="single" w:sz="4" w:space="0" w:color="auto"/>
            </w:tcBorders>
            <w:shd w:val="clear" w:color="auto" w:fill="auto"/>
            <w:noWrap/>
            <w:vAlign w:val="bottom"/>
            <w:hideMark/>
          </w:tcPr>
          <w:p w14:paraId="38B1D04E" w14:textId="0DAFA1BF"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3 879 514 725</w:t>
            </w:r>
          </w:p>
        </w:tc>
        <w:tc>
          <w:tcPr>
            <w:tcW w:w="911" w:type="dxa"/>
            <w:tcBorders>
              <w:top w:val="nil"/>
              <w:left w:val="nil"/>
              <w:bottom w:val="single" w:sz="4" w:space="0" w:color="auto"/>
              <w:right w:val="single" w:sz="4" w:space="0" w:color="auto"/>
            </w:tcBorders>
            <w:shd w:val="clear" w:color="auto" w:fill="auto"/>
            <w:noWrap/>
            <w:vAlign w:val="bottom"/>
            <w:hideMark/>
          </w:tcPr>
          <w:p w14:paraId="18910100" w14:textId="23DFC8A9"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102,3</w:t>
            </w:r>
          </w:p>
        </w:tc>
      </w:tr>
      <w:tr w:rsidR="00341204" w:rsidRPr="00A30A75" w14:paraId="6BDDFFAC"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6C3D57F1"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5.2.0.0.,5.3.0.0.</w:t>
            </w:r>
          </w:p>
        </w:tc>
        <w:tc>
          <w:tcPr>
            <w:tcW w:w="4639" w:type="dxa"/>
            <w:tcBorders>
              <w:top w:val="nil"/>
              <w:left w:val="nil"/>
              <w:bottom w:val="single" w:sz="4" w:space="0" w:color="auto"/>
              <w:right w:val="single" w:sz="4" w:space="0" w:color="auto"/>
            </w:tcBorders>
            <w:shd w:val="clear" w:color="auto" w:fill="auto"/>
            <w:noWrap/>
            <w:vAlign w:val="bottom"/>
            <w:hideMark/>
          </w:tcPr>
          <w:p w14:paraId="0863A25A"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Akcīzes nodoklis</w:t>
            </w:r>
          </w:p>
        </w:tc>
        <w:tc>
          <w:tcPr>
            <w:tcW w:w="1253" w:type="dxa"/>
            <w:tcBorders>
              <w:top w:val="nil"/>
              <w:left w:val="nil"/>
              <w:bottom w:val="single" w:sz="4" w:space="0" w:color="auto"/>
              <w:right w:val="single" w:sz="4" w:space="0" w:color="auto"/>
            </w:tcBorders>
            <w:shd w:val="clear" w:color="auto" w:fill="auto"/>
            <w:noWrap/>
            <w:vAlign w:val="bottom"/>
            <w:hideMark/>
          </w:tcPr>
          <w:p w14:paraId="71581C73" w14:textId="3B407901"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1 187 700 000</w:t>
            </w:r>
          </w:p>
        </w:tc>
        <w:tc>
          <w:tcPr>
            <w:tcW w:w="1253" w:type="dxa"/>
            <w:tcBorders>
              <w:top w:val="nil"/>
              <w:left w:val="nil"/>
              <w:bottom w:val="single" w:sz="4" w:space="0" w:color="auto"/>
              <w:right w:val="single" w:sz="4" w:space="0" w:color="auto"/>
            </w:tcBorders>
            <w:shd w:val="clear" w:color="auto" w:fill="auto"/>
            <w:noWrap/>
            <w:vAlign w:val="bottom"/>
            <w:hideMark/>
          </w:tcPr>
          <w:p w14:paraId="5C486C19" w14:textId="43349864"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1 154 768 818</w:t>
            </w:r>
          </w:p>
        </w:tc>
        <w:tc>
          <w:tcPr>
            <w:tcW w:w="911" w:type="dxa"/>
            <w:tcBorders>
              <w:top w:val="nil"/>
              <w:left w:val="nil"/>
              <w:bottom w:val="single" w:sz="4" w:space="0" w:color="auto"/>
              <w:right w:val="single" w:sz="4" w:space="0" w:color="auto"/>
            </w:tcBorders>
            <w:shd w:val="clear" w:color="auto" w:fill="auto"/>
            <w:noWrap/>
            <w:vAlign w:val="bottom"/>
            <w:hideMark/>
          </w:tcPr>
          <w:p w14:paraId="6167F2E4" w14:textId="14B12DBB"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97,2</w:t>
            </w:r>
          </w:p>
        </w:tc>
      </w:tr>
      <w:tr w:rsidR="00341204" w:rsidRPr="00A30A75" w14:paraId="734B6151"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3EA66A70"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5.4.0.0.</w:t>
            </w:r>
          </w:p>
        </w:tc>
        <w:tc>
          <w:tcPr>
            <w:tcW w:w="4639" w:type="dxa"/>
            <w:tcBorders>
              <w:top w:val="nil"/>
              <w:left w:val="nil"/>
              <w:bottom w:val="single" w:sz="4" w:space="0" w:color="auto"/>
              <w:right w:val="single" w:sz="4" w:space="0" w:color="auto"/>
            </w:tcBorders>
            <w:shd w:val="clear" w:color="auto" w:fill="auto"/>
            <w:noWrap/>
            <w:vAlign w:val="bottom"/>
            <w:hideMark/>
          </w:tcPr>
          <w:p w14:paraId="114E1565"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Nodokļi atsevišķām precēm un pakalpojumu veidiem</w:t>
            </w:r>
          </w:p>
        </w:tc>
        <w:tc>
          <w:tcPr>
            <w:tcW w:w="1253" w:type="dxa"/>
            <w:tcBorders>
              <w:top w:val="nil"/>
              <w:left w:val="nil"/>
              <w:bottom w:val="single" w:sz="4" w:space="0" w:color="auto"/>
              <w:right w:val="single" w:sz="4" w:space="0" w:color="auto"/>
            </w:tcBorders>
            <w:shd w:val="clear" w:color="auto" w:fill="auto"/>
            <w:noWrap/>
            <w:vAlign w:val="bottom"/>
            <w:hideMark/>
          </w:tcPr>
          <w:p w14:paraId="7B977AD6" w14:textId="24799A68"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170 574 170</w:t>
            </w:r>
          </w:p>
        </w:tc>
        <w:tc>
          <w:tcPr>
            <w:tcW w:w="1253" w:type="dxa"/>
            <w:tcBorders>
              <w:top w:val="nil"/>
              <w:left w:val="nil"/>
              <w:bottom w:val="single" w:sz="4" w:space="0" w:color="auto"/>
              <w:right w:val="single" w:sz="4" w:space="0" w:color="auto"/>
            </w:tcBorders>
            <w:shd w:val="clear" w:color="auto" w:fill="auto"/>
            <w:noWrap/>
            <w:vAlign w:val="bottom"/>
            <w:hideMark/>
          </w:tcPr>
          <w:p w14:paraId="7D5057F4" w14:textId="782E1B55"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179 218 993</w:t>
            </w:r>
          </w:p>
        </w:tc>
        <w:tc>
          <w:tcPr>
            <w:tcW w:w="911" w:type="dxa"/>
            <w:tcBorders>
              <w:top w:val="nil"/>
              <w:left w:val="nil"/>
              <w:bottom w:val="single" w:sz="4" w:space="0" w:color="auto"/>
              <w:right w:val="single" w:sz="4" w:space="0" w:color="auto"/>
            </w:tcBorders>
            <w:shd w:val="clear" w:color="auto" w:fill="auto"/>
            <w:noWrap/>
            <w:vAlign w:val="bottom"/>
            <w:hideMark/>
          </w:tcPr>
          <w:p w14:paraId="0E4B215B" w14:textId="520F8290"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105,1</w:t>
            </w:r>
          </w:p>
        </w:tc>
      </w:tr>
      <w:tr w:rsidR="00341204" w:rsidRPr="00A30A75" w14:paraId="38664BC9"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DE168A6"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5.4.1.0.</w:t>
            </w:r>
          </w:p>
        </w:tc>
        <w:tc>
          <w:tcPr>
            <w:tcW w:w="4639" w:type="dxa"/>
            <w:tcBorders>
              <w:top w:val="nil"/>
              <w:left w:val="nil"/>
              <w:bottom w:val="single" w:sz="4" w:space="0" w:color="auto"/>
              <w:right w:val="single" w:sz="4" w:space="0" w:color="auto"/>
            </w:tcBorders>
            <w:shd w:val="clear" w:color="auto" w:fill="auto"/>
            <w:noWrap/>
            <w:vAlign w:val="bottom"/>
            <w:hideMark/>
          </w:tcPr>
          <w:p w14:paraId="3B786479"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Azartspēļu nodoklis</w:t>
            </w:r>
          </w:p>
        </w:tc>
        <w:tc>
          <w:tcPr>
            <w:tcW w:w="1253" w:type="dxa"/>
            <w:tcBorders>
              <w:top w:val="nil"/>
              <w:left w:val="nil"/>
              <w:bottom w:val="single" w:sz="4" w:space="0" w:color="auto"/>
              <w:right w:val="single" w:sz="4" w:space="0" w:color="auto"/>
            </w:tcBorders>
            <w:shd w:val="clear" w:color="auto" w:fill="auto"/>
            <w:noWrap/>
            <w:vAlign w:val="bottom"/>
            <w:hideMark/>
          </w:tcPr>
          <w:p w14:paraId="14B34A54" w14:textId="733D8442"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37 374 170</w:t>
            </w:r>
          </w:p>
        </w:tc>
        <w:tc>
          <w:tcPr>
            <w:tcW w:w="1253" w:type="dxa"/>
            <w:tcBorders>
              <w:top w:val="nil"/>
              <w:left w:val="nil"/>
              <w:bottom w:val="single" w:sz="4" w:space="0" w:color="auto"/>
              <w:right w:val="single" w:sz="4" w:space="0" w:color="auto"/>
            </w:tcBorders>
            <w:shd w:val="clear" w:color="auto" w:fill="auto"/>
            <w:noWrap/>
            <w:vAlign w:val="bottom"/>
            <w:hideMark/>
          </w:tcPr>
          <w:p w14:paraId="3D374039" w14:textId="3850E1CE"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41 818 969</w:t>
            </w:r>
          </w:p>
        </w:tc>
        <w:tc>
          <w:tcPr>
            <w:tcW w:w="911" w:type="dxa"/>
            <w:tcBorders>
              <w:top w:val="nil"/>
              <w:left w:val="nil"/>
              <w:bottom w:val="single" w:sz="4" w:space="0" w:color="auto"/>
              <w:right w:val="single" w:sz="4" w:space="0" w:color="auto"/>
            </w:tcBorders>
            <w:shd w:val="clear" w:color="auto" w:fill="auto"/>
            <w:noWrap/>
            <w:vAlign w:val="bottom"/>
            <w:hideMark/>
          </w:tcPr>
          <w:p w14:paraId="0BA79E08" w14:textId="40448A11"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111,9</w:t>
            </w:r>
          </w:p>
        </w:tc>
      </w:tr>
      <w:tr w:rsidR="00341204" w:rsidRPr="00A30A75" w14:paraId="3A241C95"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47761E4F"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5.4.2.0.</w:t>
            </w:r>
          </w:p>
        </w:tc>
        <w:tc>
          <w:tcPr>
            <w:tcW w:w="4639" w:type="dxa"/>
            <w:tcBorders>
              <w:top w:val="nil"/>
              <w:left w:val="nil"/>
              <w:bottom w:val="single" w:sz="4" w:space="0" w:color="auto"/>
              <w:right w:val="single" w:sz="4" w:space="0" w:color="auto"/>
            </w:tcBorders>
            <w:shd w:val="clear" w:color="auto" w:fill="auto"/>
            <w:noWrap/>
            <w:vAlign w:val="bottom"/>
            <w:hideMark/>
          </w:tcPr>
          <w:p w14:paraId="197590B2"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Izložu nodoklis</w:t>
            </w:r>
          </w:p>
        </w:tc>
        <w:tc>
          <w:tcPr>
            <w:tcW w:w="1253" w:type="dxa"/>
            <w:tcBorders>
              <w:top w:val="nil"/>
              <w:left w:val="nil"/>
              <w:bottom w:val="single" w:sz="4" w:space="0" w:color="auto"/>
              <w:right w:val="single" w:sz="4" w:space="0" w:color="auto"/>
            </w:tcBorders>
            <w:shd w:val="clear" w:color="auto" w:fill="auto"/>
            <w:noWrap/>
            <w:vAlign w:val="bottom"/>
            <w:hideMark/>
          </w:tcPr>
          <w:p w14:paraId="4E3CC7E4" w14:textId="40619D45"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4 000 000</w:t>
            </w:r>
          </w:p>
        </w:tc>
        <w:tc>
          <w:tcPr>
            <w:tcW w:w="1253" w:type="dxa"/>
            <w:tcBorders>
              <w:top w:val="nil"/>
              <w:left w:val="nil"/>
              <w:bottom w:val="single" w:sz="4" w:space="0" w:color="auto"/>
              <w:right w:val="single" w:sz="4" w:space="0" w:color="auto"/>
            </w:tcBorders>
            <w:shd w:val="clear" w:color="auto" w:fill="auto"/>
            <w:noWrap/>
            <w:vAlign w:val="bottom"/>
            <w:hideMark/>
          </w:tcPr>
          <w:p w14:paraId="0CCD5DC2" w14:textId="2354F5F3"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4 609 743</w:t>
            </w:r>
          </w:p>
        </w:tc>
        <w:tc>
          <w:tcPr>
            <w:tcW w:w="911" w:type="dxa"/>
            <w:tcBorders>
              <w:top w:val="nil"/>
              <w:left w:val="nil"/>
              <w:bottom w:val="single" w:sz="4" w:space="0" w:color="auto"/>
              <w:right w:val="single" w:sz="4" w:space="0" w:color="auto"/>
            </w:tcBorders>
            <w:shd w:val="clear" w:color="auto" w:fill="auto"/>
            <w:noWrap/>
            <w:vAlign w:val="bottom"/>
            <w:hideMark/>
          </w:tcPr>
          <w:p w14:paraId="3D928C7B" w14:textId="0896DBC5"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115,2</w:t>
            </w:r>
          </w:p>
        </w:tc>
      </w:tr>
      <w:tr w:rsidR="00341204" w:rsidRPr="00A30A75" w14:paraId="020DE8F7"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16694810"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5.4.4.0.</w:t>
            </w:r>
          </w:p>
        </w:tc>
        <w:tc>
          <w:tcPr>
            <w:tcW w:w="4639" w:type="dxa"/>
            <w:tcBorders>
              <w:top w:val="nil"/>
              <w:left w:val="nil"/>
              <w:bottom w:val="single" w:sz="4" w:space="0" w:color="auto"/>
              <w:right w:val="single" w:sz="4" w:space="0" w:color="auto"/>
            </w:tcBorders>
            <w:shd w:val="clear" w:color="auto" w:fill="auto"/>
            <w:noWrap/>
            <w:vAlign w:val="bottom"/>
            <w:hideMark/>
          </w:tcPr>
          <w:p w14:paraId="5FFE4FAC"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Elektroenerģijas  nodoklis</w:t>
            </w:r>
          </w:p>
        </w:tc>
        <w:tc>
          <w:tcPr>
            <w:tcW w:w="1253" w:type="dxa"/>
            <w:tcBorders>
              <w:top w:val="nil"/>
              <w:left w:val="nil"/>
              <w:bottom w:val="single" w:sz="4" w:space="0" w:color="auto"/>
              <w:right w:val="single" w:sz="4" w:space="0" w:color="auto"/>
            </w:tcBorders>
            <w:shd w:val="clear" w:color="auto" w:fill="auto"/>
            <w:noWrap/>
            <w:vAlign w:val="bottom"/>
            <w:hideMark/>
          </w:tcPr>
          <w:p w14:paraId="3A436CBA" w14:textId="42DF09F1"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5 100 000</w:t>
            </w:r>
          </w:p>
        </w:tc>
        <w:tc>
          <w:tcPr>
            <w:tcW w:w="1253" w:type="dxa"/>
            <w:tcBorders>
              <w:top w:val="nil"/>
              <w:left w:val="nil"/>
              <w:bottom w:val="single" w:sz="4" w:space="0" w:color="auto"/>
              <w:right w:val="single" w:sz="4" w:space="0" w:color="auto"/>
            </w:tcBorders>
            <w:shd w:val="clear" w:color="auto" w:fill="auto"/>
            <w:noWrap/>
            <w:vAlign w:val="bottom"/>
            <w:hideMark/>
          </w:tcPr>
          <w:p w14:paraId="47AEDCFC" w14:textId="21FC5DE2"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4 914 241</w:t>
            </w:r>
          </w:p>
        </w:tc>
        <w:tc>
          <w:tcPr>
            <w:tcW w:w="911" w:type="dxa"/>
            <w:tcBorders>
              <w:top w:val="nil"/>
              <w:left w:val="nil"/>
              <w:bottom w:val="single" w:sz="4" w:space="0" w:color="auto"/>
              <w:right w:val="single" w:sz="4" w:space="0" w:color="auto"/>
            </w:tcBorders>
            <w:shd w:val="clear" w:color="auto" w:fill="auto"/>
            <w:noWrap/>
            <w:vAlign w:val="bottom"/>
            <w:hideMark/>
          </w:tcPr>
          <w:p w14:paraId="1A6078FB" w14:textId="48982EF9"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96,4</w:t>
            </w:r>
          </w:p>
        </w:tc>
      </w:tr>
      <w:tr w:rsidR="00341204" w:rsidRPr="00A30A75" w14:paraId="18E1FF5C"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6AAEEC8C"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5.4.5.0.</w:t>
            </w:r>
          </w:p>
        </w:tc>
        <w:tc>
          <w:tcPr>
            <w:tcW w:w="4639" w:type="dxa"/>
            <w:tcBorders>
              <w:top w:val="nil"/>
              <w:left w:val="nil"/>
              <w:bottom w:val="single" w:sz="4" w:space="0" w:color="auto"/>
              <w:right w:val="single" w:sz="4" w:space="0" w:color="auto"/>
            </w:tcBorders>
            <w:shd w:val="clear" w:color="auto" w:fill="auto"/>
            <w:noWrap/>
            <w:vAlign w:val="bottom"/>
            <w:hideMark/>
          </w:tcPr>
          <w:p w14:paraId="53B5A621"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Transportlīdzekļa ekspluatācijas nodoklis</w:t>
            </w:r>
          </w:p>
        </w:tc>
        <w:tc>
          <w:tcPr>
            <w:tcW w:w="1253" w:type="dxa"/>
            <w:tcBorders>
              <w:top w:val="nil"/>
              <w:left w:val="nil"/>
              <w:bottom w:val="single" w:sz="4" w:space="0" w:color="auto"/>
              <w:right w:val="single" w:sz="4" w:space="0" w:color="auto"/>
            </w:tcBorders>
            <w:shd w:val="clear" w:color="auto" w:fill="auto"/>
            <w:noWrap/>
            <w:vAlign w:val="bottom"/>
            <w:hideMark/>
          </w:tcPr>
          <w:p w14:paraId="7AB326B6" w14:textId="18A984AC"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102 000 000</w:t>
            </w:r>
          </w:p>
        </w:tc>
        <w:tc>
          <w:tcPr>
            <w:tcW w:w="1253" w:type="dxa"/>
            <w:tcBorders>
              <w:top w:val="nil"/>
              <w:left w:val="nil"/>
              <w:bottom w:val="single" w:sz="4" w:space="0" w:color="auto"/>
              <w:right w:val="single" w:sz="4" w:space="0" w:color="auto"/>
            </w:tcBorders>
            <w:shd w:val="clear" w:color="auto" w:fill="auto"/>
            <w:noWrap/>
            <w:vAlign w:val="bottom"/>
            <w:hideMark/>
          </w:tcPr>
          <w:p w14:paraId="45E11572" w14:textId="321DB4F5"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102 533 634</w:t>
            </w:r>
          </w:p>
        </w:tc>
        <w:tc>
          <w:tcPr>
            <w:tcW w:w="911" w:type="dxa"/>
            <w:tcBorders>
              <w:top w:val="nil"/>
              <w:left w:val="nil"/>
              <w:bottom w:val="single" w:sz="4" w:space="0" w:color="auto"/>
              <w:right w:val="single" w:sz="4" w:space="0" w:color="auto"/>
            </w:tcBorders>
            <w:shd w:val="clear" w:color="auto" w:fill="auto"/>
            <w:noWrap/>
            <w:vAlign w:val="bottom"/>
            <w:hideMark/>
          </w:tcPr>
          <w:p w14:paraId="67007DAB" w14:textId="6838517F"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100,5</w:t>
            </w:r>
          </w:p>
        </w:tc>
      </w:tr>
      <w:tr w:rsidR="00341204" w:rsidRPr="00A30A75" w14:paraId="4BD08CCF"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310E3807"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5.4.6.0.</w:t>
            </w:r>
          </w:p>
        </w:tc>
        <w:tc>
          <w:tcPr>
            <w:tcW w:w="4639" w:type="dxa"/>
            <w:tcBorders>
              <w:top w:val="nil"/>
              <w:left w:val="nil"/>
              <w:bottom w:val="single" w:sz="4" w:space="0" w:color="auto"/>
              <w:right w:val="single" w:sz="4" w:space="0" w:color="auto"/>
            </w:tcBorders>
            <w:shd w:val="clear" w:color="auto" w:fill="auto"/>
            <w:noWrap/>
            <w:vAlign w:val="bottom"/>
            <w:hideMark/>
          </w:tcPr>
          <w:p w14:paraId="09882296"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Uzņēmumu vieglo transportlīdzekļu nodoklis</w:t>
            </w:r>
          </w:p>
        </w:tc>
        <w:tc>
          <w:tcPr>
            <w:tcW w:w="1253" w:type="dxa"/>
            <w:tcBorders>
              <w:top w:val="nil"/>
              <w:left w:val="nil"/>
              <w:bottom w:val="single" w:sz="4" w:space="0" w:color="auto"/>
              <w:right w:val="single" w:sz="4" w:space="0" w:color="auto"/>
            </w:tcBorders>
            <w:shd w:val="clear" w:color="auto" w:fill="auto"/>
            <w:noWrap/>
            <w:vAlign w:val="bottom"/>
            <w:hideMark/>
          </w:tcPr>
          <w:p w14:paraId="46A39741" w14:textId="0A56A5CB"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22 100 000</w:t>
            </w:r>
          </w:p>
        </w:tc>
        <w:tc>
          <w:tcPr>
            <w:tcW w:w="1253" w:type="dxa"/>
            <w:tcBorders>
              <w:top w:val="nil"/>
              <w:left w:val="nil"/>
              <w:bottom w:val="single" w:sz="4" w:space="0" w:color="auto"/>
              <w:right w:val="single" w:sz="4" w:space="0" w:color="auto"/>
            </w:tcBorders>
            <w:shd w:val="clear" w:color="auto" w:fill="auto"/>
            <w:noWrap/>
            <w:vAlign w:val="bottom"/>
            <w:hideMark/>
          </w:tcPr>
          <w:p w14:paraId="0CEE6C63" w14:textId="13E6ED37"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25 342 406</w:t>
            </w:r>
          </w:p>
        </w:tc>
        <w:tc>
          <w:tcPr>
            <w:tcW w:w="911" w:type="dxa"/>
            <w:tcBorders>
              <w:top w:val="nil"/>
              <w:left w:val="nil"/>
              <w:bottom w:val="single" w:sz="4" w:space="0" w:color="auto"/>
              <w:right w:val="single" w:sz="4" w:space="0" w:color="auto"/>
            </w:tcBorders>
            <w:shd w:val="clear" w:color="auto" w:fill="auto"/>
            <w:noWrap/>
            <w:vAlign w:val="bottom"/>
            <w:hideMark/>
          </w:tcPr>
          <w:p w14:paraId="31C0C84A" w14:textId="7E5B9594"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114,7</w:t>
            </w:r>
          </w:p>
        </w:tc>
      </w:tr>
      <w:tr w:rsidR="00341204" w:rsidRPr="00A30A75" w14:paraId="4FC853A5"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1AB6B772"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5.5.0.0.</w:t>
            </w:r>
          </w:p>
        </w:tc>
        <w:tc>
          <w:tcPr>
            <w:tcW w:w="4639" w:type="dxa"/>
            <w:tcBorders>
              <w:top w:val="nil"/>
              <w:left w:val="nil"/>
              <w:bottom w:val="single" w:sz="4" w:space="0" w:color="auto"/>
              <w:right w:val="single" w:sz="4" w:space="0" w:color="auto"/>
            </w:tcBorders>
            <w:shd w:val="clear" w:color="auto" w:fill="auto"/>
            <w:noWrap/>
            <w:vAlign w:val="bottom"/>
            <w:hideMark/>
          </w:tcPr>
          <w:p w14:paraId="6EA84683"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Nodokļi un maksājumi par tiesībām lietot atsevišķas preces</w:t>
            </w:r>
          </w:p>
        </w:tc>
        <w:tc>
          <w:tcPr>
            <w:tcW w:w="1253" w:type="dxa"/>
            <w:tcBorders>
              <w:top w:val="nil"/>
              <w:left w:val="nil"/>
              <w:bottom w:val="single" w:sz="4" w:space="0" w:color="auto"/>
              <w:right w:val="single" w:sz="4" w:space="0" w:color="auto"/>
            </w:tcBorders>
            <w:shd w:val="clear" w:color="auto" w:fill="auto"/>
            <w:noWrap/>
            <w:vAlign w:val="bottom"/>
            <w:hideMark/>
          </w:tcPr>
          <w:p w14:paraId="48A5EEF9" w14:textId="2ABED23A"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48 700 000</w:t>
            </w:r>
          </w:p>
        </w:tc>
        <w:tc>
          <w:tcPr>
            <w:tcW w:w="1253" w:type="dxa"/>
            <w:tcBorders>
              <w:top w:val="nil"/>
              <w:left w:val="nil"/>
              <w:bottom w:val="single" w:sz="4" w:space="0" w:color="auto"/>
              <w:right w:val="single" w:sz="4" w:space="0" w:color="auto"/>
            </w:tcBorders>
            <w:shd w:val="clear" w:color="auto" w:fill="auto"/>
            <w:noWrap/>
            <w:vAlign w:val="bottom"/>
            <w:hideMark/>
          </w:tcPr>
          <w:p w14:paraId="20CDA924" w14:textId="4313E38D"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49 835 690</w:t>
            </w:r>
          </w:p>
        </w:tc>
        <w:tc>
          <w:tcPr>
            <w:tcW w:w="911" w:type="dxa"/>
            <w:tcBorders>
              <w:top w:val="nil"/>
              <w:left w:val="nil"/>
              <w:bottom w:val="single" w:sz="4" w:space="0" w:color="auto"/>
              <w:right w:val="single" w:sz="4" w:space="0" w:color="auto"/>
            </w:tcBorders>
            <w:shd w:val="clear" w:color="auto" w:fill="auto"/>
            <w:noWrap/>
            <w:vAlign w:val="bottom"/>
            <w:hideMark/>
          </w:tcPr>
          <w:p w14:paraId="0CDE8606" w14:textId="360076F4"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102,3</w:t>
            </w:r>
          </w:p>
        </w:tc>
      </w:tr>
      <w:tr w:rsidR="00341204" w:rsidRPr="00A30A75" w14:paraId="39926C94"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533DB503" w14:textId="77777777" w:rsidR="00341204" w:rsidRPr="00A30A75" w:rsidRDefault="00341204" w:rsidP="00341204">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5.5.3.0.</w:t>
            </w:r>
          </w:p>
        </w:tc>
        <w:tc>
          <w:tcPr>
            <w:tcW w:w="4639" w:type="dxa"/>
            <w:tcBorders>
              <w:top w:val="nil"/>
              <w:left w:val="nil"/>
              <w:bottom w:val="single" w:sz="4" w:space="0" w:color="auto"/>
              <w:right w:val="single" w:sz="4" w:space="0" w:color="auto"/>
            </w:tcBorders>
            <w:shd w:val="clear" w:color="auto" w:fill="auto"/>
            <w:noWrap/>
            <w:vAlign w:val="bottom"/>
            <w:hideMark/>
          </w:tcPr>
          <w:p w14:paraId="0156064A" w14:textId="77777777" w:rsidR="00341204" w:rsidRPr="00A30A75" w:rsidRDefault="00341204" w:rsidP="00341204">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w:t>
            </w:r>
            <w:r>
              <w:rPr>
                <w:rFonts w:ascii="Times New Roman" w:eastAsia="Times New Roman" w:hAnsi="Times New Roman" w:cs="Times New Roman"/>
                <w:color w:val="000000"/>
                <w:sz w:val="18"/>
                <w:szCs w:val="18"/>
                <w:lang w:eastAsia="lv-LV"/>
              </w:rPr>
              <w:t xml:space="preserve"> </w:t>
            </w:r>
            <w:r w:rsidRPr="00A30A75">
              <w:rPr>
                <w:rFonts w:ascii="Times New Roman" w:eastAsia="Times New Roman" w:hAnsi="Times New Roman" w:cs="Times New Roman"/>
                <w:color w:val="000000"/>
                <w:sz w:val="18"/>
                <w:szCs w:val="18"/>
                <w:lang w:eastAsia="lv-LV"/>
              </w:rPr>
              <w:t>Dabas resursu nodoklis</w:t>
            </w:r>
          </w:p>
        </w:tc>
        <w:tc>
          <w:tcPr>
            <w:tcW w:w="1253" w:type="dxa"/>
            <w:tcBorders>
              <w:top w:val="nil"/>
              <w:left w:val="nil"/>
              <w:bottom w:val="single" w:sz="4" w:space="0" w:color="auto"/>
              <w:right w:val="single" w:sz="4" w:space="0" w:color="auto"/>
            </w:tcBorders>
            <w:shd w:val="clear" w:color="auto" w:fill="auto"/>
            <w:noWrap/>
            <w:vAlign w:val="bottom"/>
            <w:hideMark/>
          </w:tcPr>
          <w:p w14:paraId="5C3C0253" w14:textId="1840F442"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48 700 000</w:t>
            </w:r>
          </w:p>
        </w:tc>
        <w:tc>
          <w:tcPr>
            <w:tcW w:w="1253" w:type="dxa"/>
            <w:tcBorders>
              <w:top w:val="nil"/>
              <w:left w:val="nil"/>
              <w:bottom w:val="single" w:sz="4" w:space="0" w:color="auto"/>
              <w:right w:val="single" w:sz="4" w:space="0" w:color="auto"/>
            </w:tcBorders>
            <w:shd w:val="clear" w:color="auto" w:fill="auto"/>
            <w:noWrap/>
            <w:vAlign w:val="bottom"/>
            <w:hideMark/>
          </w:tcPr>
          <w:p w14:paraId="053201E6" w14:textId="5722EB59" w:rsidR="00341204" w:rsidRPr="00341204" w:rsidRDefault="00341204" w:rsidP="00341204">
            <w:pPr>
              <w:spacing w:after="0" w:line="240" w:lineRule="auto"/>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49 835 690</w:t>
            </w:r>
          </w:p>
        </w:tc>
        <w:tc>
          <w:tcPr>
            <w:tcW w:w="911" w:type="dxa"/>
            <w:tcBorders>
              <w:top w:val="nil"/>
              <w:left w:val="nil"/>
              <w:bottom w:val="single" w:sz="4" w:space="0" w:color="auto"/>
              <w:right w:val="single" w:sz="4" w:space="0" w:color="auto"/>
            </w:tcBorders>
            <w:shd w:val="clear" w:color="auto" w:fill="auto"/>
            <w:noWrap/>
            <w:vAlign w:val="bottom"/>
            <w:hideMark/>
          </w:tcPr>
          <w:p w14:paraId="6A7F8807" w14:textId="5E13577B"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102,3</w:t>
            </w:r>
          </w:p>
        </w:tc>
      </w:tr>
      <w:tr w:rsidR="00341204" w:rsidRPr="00A30A75" w14:paraId="1D3001DA"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45CE1175"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6.0.0.0.</w:t>
            </w:r>
          </w:p>
        </w:tc>
        <w:tc>
          <w:tcPr>
            <w:tcW w:w="4639" w:type="dxa"/>
            <w:tcBorders>
              <w:top w:val="nil"/>
              <w:left w:val="nil"/>
              <w:bottom w:val="single" w:sz="4" w:space="0" w:color="auto"/>
              <w:right w:val="single" w:sz="4" w:space="0" w:color="auto"/>
            </w:tcBorders>
            <w:shd w:val="clear" w:color="auto" w:fill="auto"/>
            <w:noWrap/>
            <w:vAlign w:val="bottom"/>
            <w:hideMark/>
          </w:tcPr>
          <w:p w14:paraId="0D808096"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1.1.6. Muitas nodoklis</w:t>
            </w:r>
          </w:p>
        </w:tc>
        <w:tc>
          <w:tcPr>
            <w:tcW w:w="1253" w:type="dxa"/>
            <w:tcBorders>
              <w:top w:val="nil"/>
              <w:left w:val="nil"/>
              <w:bottom w:val="single" w:sz="4" w:space="0" w:color="auto"/>
              <w:right w:val="single" w:sz="4" w:space="0" w:color="auto"/>
            </w:tcBorders>
            <w:shd w:val="clear" w:color="auto" w:fill="auto"/>
            <w:noWrap/>
            <w:vAlign w:val="bottom"/>
            <w:hideMark/>
          </w:tcPr>
          <w:p w14:paraId="15D1AE1F" w14:textId="1040AA07"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85 800 000</w:t>
            </w:r>
          </w:p>
        </w:tc>
        <w:tc>
          <w:tcPr>
            <w:tcW w:w="1253" w:type="dxa"/>
            <w:tcBorders>
              <w:top w:val="nil"/>
              <w:left w:val="nil"/>
              <w:bottom w:val="single" w:sz="4" w:space="0" w:color="auto"/>
              <w:right w:val="single" w:sz="4" w:space="0" w:color="auto"/>
            </w:tcBorders>
            <w:shd w:val="clear" w:color="auto" w:fill="auto"/>
            <w:noWrap/>
            <w:vAlign w:val="bottom"/>
            <w:hideMark/>
          </w:tcPr>
          <w:p w14:paraId="28119482" w14:textId="4EE2565A"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56 889 359</w:t>
            </w:r>
          </w:p>
        </w:tc>
        <w:tc>
          <w:tcPr>
            <w:tcW w:w="911" w:type="dxa"/>
            <w:tcBorders>
              <w:top w:val="nil"/>
              <w:left w:val="nil"/>
              <w:bottom w:val="single" w:sz="4" w:space="0" w:color="auto"/>
              <w:right w:val="single" w:sz="4" w:space="0" w:color="auto"/>
            </w:tcBorders>
            <w:shd w:val="clear" w:color="auto" w:fill="auto"/>
            <w:noWrap/>
            <w:vAlign w:val="bottom"/>
            <w:hideMark/>
          </w:tcPr>
          <w:p w14:paraId="457B1060" w14:textId="0FBB5CAB"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66,3</w:t>
            </w:r>
          </w:p>
        </w:tc>
      </w:tr>
      <w:tr w:rsidR="00341204" w:rsidRPr="00A30A75" w14:paraId="482B1FB8"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55C3CCE7"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7.0.0.0.</w:t>
            </w:r>
          </w:p>
        </w:tc>
        <w:tc>
          <w:tcPr>
            <w:tcW w:w="4639" w:type="dxa"/>
            <w:tcBorders>
              <w:top w:val="nil"/>
              <w:left w:val="nil"/>
              <w:bottom w:val="single" w:sz="4" w:space="0" w:color="auto"/>
              <w:right w:val="single" w:sz="4" w:space="0" w:color="auto"/>
            </w:tcBorders>
            <w:shd w:val="clear" w:color="auto" w:fill="auto"/>
            <w:vAlign w:val="bottom"/>
            <w:hideMark/>
          </w:tcPr>
          <w:p w14:paraId="5398A969"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1.1.7. Ieņēmumi no speciālajiem nodokļu režīmiem</w:t>
            </w:r>
          </w:p>
        </w:tc>
        <w:tc>
          <w:tcPr>
            <w:tcW w:w="1253" w:type="dxa"/>
            <w:tcBorders>
              <w:top w:val="nil"/>
              <w:left w:val="nil"/>
              <w:bottom w:val="single" w:sz="4" w:space="0" w:color="auto"/>
              <w:right w:val="single" w:sz="4" w:space="0" w:color="auto"/>
            </w:tcBorders>
            <w:shd w:val="clear" w:color="000000" w:fill="FFFFFF"/>
            <w:noWrap/>
            <w:vAlign w:val="bottom"/>
            <w:hideMark/>
          </w:tcPr>
          <w:p w14:paraId="22A805C6" w14:textId="7B630B7D"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0</w:t>
            </w:r>
          </w:p>
        </w:tc>
        <w:tc>
          <w:tcPr>
            <w:tcW w:w="1253" w:type="dxa"/>
            <w:tcBorders>
              <w:top w:val="nil"/>
              <w:left w:val="nil"/>
              <w:bottom w:val="single" w:sz="4" w:space="0" w:color="auto"/>
              <w:right w:val="single" w:sz="4" w:space="0" w:color="auto"/>
            </w:tcBorders>
            <w:shd w:val="clear" w:color="000000" w:fill="FFFFFF"/>
            <w:noWrap/>
            <w:vAlign w:val="bottom"/>
            <w:hideMark/>
          </w:tcPr>
          <w:p w14:paraId="22F25499" w14:textId="60C8A559"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23 416</w:t>
            </w:r>
          </w:p>
        </w:tc>
        <w:tc>
          <w:tcPr>
            <w:tcW w:w="911" w:type="dxa"/>
            <w:tcBorders>
              <w:top w:val="nil"/>
              <w:left w:val="nil"/>
              <w:bottom w:val="single" w:sz="4" w:space="0" w:color="auto"/>
              <w:right w:val="single" w:sz="4" w:space="0" w:color="auto"/>
            </w:tcBorders>
            <w:shd w:val="clear" w:color="auto" w:fill="auto"/>
            <w:noWrap/>
            <w:vAlign w:val="bottom"/>
            <w:hideMark/>
          </w:tcPr>
          <w:p w14:paraId="45A438FD" w14:textId="14DA1B14"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n/a</w:t>
            </w:r>
          </w:p>
        </w:tc>
      </w:tr>
      <w:tr w:rsidR="00341204" w:rsidRPr="00A30A75" w14:paraId="24A0862F" w14:textId="77777777" w:rsidTr="00B21C57">
        <w:trPr>
          <w:trHeight w:val="294"/>
        </w:trPr>
        <w:tc>
          <w:tcPr>
            <w:tcW w:w="1459" w:type="dxa"/>
            <w:tcBorders>
              <w:top w:val="nil"/>
              <w:left w:val="single" w:sz="4" w:space="0" w:color="auto"/>
              <w:bottom w:val="single" w:sz="4" w:space="0" w:color="auto"/>
              <w:right w:val="single" w:sz="4" w:space="0" w:color="auto"/>
            </w:tcBorders>
            <w:shd w:val="clear" w:color="000000" w:fill="BDD7EE"/>
            <w:noWrap/>
            <w:vAlign w:val="bottom"/>
            <w:hideMark/>
          </w:tcPr>
          <w:p w14:paraId="396CBF91"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2.0. grupa</w:t>
            </w:r>
          </w:p>
        </w:tc>
        <w:tc>
          <w:tcPr>
            <w:tcW w:w="4639" w:type="dxa"/>
            <w:tcBorders>
              <w:top w:val="nil"/>
              <w:left w:val="nil"/>
              <w:bottom w:val="single" w:sz="4" w:space="0" w:color="auto"/>
              <w:right w:val="single" w:sz="4" w:space="0" w:color="auto"/>
            </w:tcBorders>
            <w:shd w:val="clear" w:color="000000" w:fill="BDD7EE"/>
            <w:noWrap/>
            <w:vAlign w:val="bottom"/>
            <w:hideMark/>
          </w:tcPr>
          <w:p w14:paraId="1BFE02D5"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1.2. </w:t>
            </w:r>
            <w:proofErr w:type="spellStart"/>
            <w:r w:rsidRPr="00A30A75">
              <w:rPr>
                <w:rFonts w:ascii="Times New Roman" w:eastAsia="Times New Roman" w:hAnsi="Times New Roman" w:cs="Times New Roman"/>
                <w:b/>
                <w:bCs/>
                <w:color w:val="000000"/>
                <w:sz w:val="18"/>
                <w:szCs w:val="18"/>
                <w:lang w:eastAsia="lv-LV"/>
              </w:rPr>
              <w:t>Nenodokļu</w:t>
            </w:r>
            <w:proofErr w:type="spellEnd"/>
            <w:r w:rsidRPr="00A30A75">
              <w:rPr>
                <w:rFonts w:ascii="Times New Roman" w:eastAsia="Times New Roman" w:hAnsi="Times New Roman" w:cs="Times New Roman"/>
                <w:b/>
                <w:bCs/>
                <w:color w:val="000000"/>
                <w:sz w:val="18"/>
                <w:szCs w:val="18"/>
                <w:lang w:eastAsia="lv-LV"/>
              </w:rPr>
              <w:t xml:space="preserve"> ieņēmumi (1.2.1.+1.2.2.+1.2.3.+1.2.4.)</w:t>
            </w:r>
          </w:p>
        </w:tc>
        <w:tc>
          <w:tcPr>
            <w:tcW w:w="1253" w:type="dxa"/>
            <w:tcBorders>
              <w:top w:val="nil"/>
              <w:left w:val="nil"/>
              <w:bottom w:val="single" w:sz="4" w:space="0" w:color="auto"/>
              <w:right w:val="single" w:sz="4" w:space="0" w:color="auto"/>
            </w:tcBorders>
            <w:shd w:val="clear" w:color="000000" w:fill="BDD7EE"/>
            <w:noWrap/>
            <w:vAlign w:val="bottom"/>
            <w:hideMark/>
          </w:tcPr>
          <w:p w14:paraId="7ABF6118" w14:textId="4D3DD5CB"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746 751 649</w:t>
            </w:r>
          </w:p>
        </w:tc>
        <w:tc>
          <w:tcPr>
            <w:tcW w:w="1253" w:type="dxa"/>
            <w:tcBorders>
              <w:top w:val="nil"/>
              <w:left w:val="nil"/>
              <w:bottom w:val="single" w:sz="4" w:space="0" w:color="auto"/>
              <w:right w:val="single" w:sz="4" w:space="0" w:color="auto"/>
            </w:tcBorders>
            <w:shd w:val="clear" w:color="000000" w:fill="BDD7EE"/>
            <w:noWrap/>
            <w:vAlign w:val="bottom"/>
            <w:hideMark/>
          </w:tcPr>
          <w:p w14:paraId="1AFCCD02" w14:textId="1B290E36"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958 384 852</w:t>
            </w:r>
          </w:p>
        </w:tc>
        <w:tc>
          <w:tcPr>
            <w:tcW w:w="911" w:type="dxa"/>
            <w:tcBorders>
              <w:top w:val="nil"/>
              <w:left w:val="nil"/>
              <w:bottom w:val="single" w:sz="4" w:space="0" w:color="auto"/>
              <w:right w:val="single" w:sz="4" w:space="0" w:color="auto"/>
            </w:tcBorders>
            <w:shd w:val="clear" w:color="000000" w:fill="BDD7EE"/>
            <w:noWrap/>
            <w:vAlign w:val="bottom"/>
            <w:hideMark/>
          </w:tcPr>
          <w:p w14:paraId="6F517FCB" w14:textId="1FFE1D1A"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128,3</w:t>
            </w:r>
          </w:p>
        </w:tc>
      </w:tr>
      <w:tr w:rsidR="00341204" w:rsidRPr="00A30A75" w14:paraId="6C3621B7"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3D48813B"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8.0.0.0.</w:t>
            </w:r>
          </w:p>
        </w:tc>
        <w:tc>
          <w:tcPr>
            <w:tcW w:w="4639" w:type="dxa"/>
            <w:tcBorders>
              <w:top w:val="nil"/>
              <w:left w:val="nil"/>
              <w:bottom w:val="single" w:sz="4" w:space="0" w:color="auto"/>
              <w:right w:val="single" w:sz="4" w:space="0" w:color="auto"/>
            </w:tcBorders>
            <w:shd w:val="clear" w:color="auto" w:fill="auto"/>
            <w:noWrap/>
            <w:vAlign w:val="bottom"/>
            <w:hideMark/>
          </w:tcPr>
          <w:p w14:paraId="21928B34"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1.2.1. Ieņēmumi no uzņēmējdarbības un īpašuma</w:t>
            </w:r>
          </w:p>
        </w:tc>
        <w:tc>
          <w:tcPr>
            <w:tcW w:w="1253" w:type="dxa"/>
            <w:tcBorders>
              <w:top w:val="nil"/>
              <w:left w:val="nil"/>
              <w:bottom w:val="single" w:sz="4" w:space="0" w:color="auto"/>
              <w:right w:val="single" w:sz="4" w:space="0" w:color="auto"/>
            </w:tcBorders>
            <w:shd w:val="clear" w:color="auto" w:fill="auto"/>
            <w:noWrap/>
            <w:vAlign w:val="bottom"/>
            <w:hideMark/>
          </w:tcPr>
          <w:p w14:paraId="0DF30A68" w14:textId="48A8D360"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479 769 234</w:t>
            </w:r>
          </w:p>
        </w:tc>
        <w:tc>
          <w:tcPr>
            <w:tcW w:w="1253" w:type="dxa"/>
            <w:tcBorders>
              <w:top w:val="nil"/>
              <w:left w:val="nil"/>
              <w:bottom w:val="single" w:sz="4" w:space="0" w:color="auto"/>
              <w:right w:val="single" w:sz="4" w:space="0" w:color="auto"/>
            </w:tcBorders>
            <w:shd w:val="clear" w:color="auto" w:fill="auto"/>
            <w:noWrap/>
            <w:vAlign w:val="bottom"/>
            <w:hideMark/>
          </w:tcPr>
          <w:p w14:paraId="3FE2FA51" w14:textId="1A164E81"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585 957 334</w:t>
            </w:r>
          </w:p>
        </w:tc>
        <w:tc>
          <w:tcPr>
            <w:tcW w:w="911" w:type="dxa"/>
            <w:tcBorders>
              <w:top w:val="nil"/>
              <w:left w:val="nil"/>
              <w:bottom w:val="single" w:sz="4" w:space="0" w:color="auto"/>
              <w:right w:val="single" w:sz="4" w:space="0" w:color="auto"/>
            </w:tcBorders>
            <w:shd w:val="clear" w:color="auto" w:fill="auto"/>
            <w:noWrap/>
            <w:vAlign w:val="bottom"/>
            <w:hideMark/>
          </w:tcPr>
          <w:p w14:paraId="01A9DAA8" w14:textId="5C453E6E"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122,1</w:t>
            </w:r>
          </w:p>
        </w:tc>
      </w:tr>
      <w:tr w:rsidR="00341204" w:rsidRPr="00A30A75" w14:paraId="054404FF"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73B85CA5"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9.0.0.0.</w:t>
            </w:r>
          </w:p>
        </w:tc>
        <w:tc>
          <w:tcPr>
            <w:tcW w:w="4639" w:type="dxa"/>
            <w:tcBorders>
              <w:top w:val="nil"/>
              <w:left w:val="nil"/>
              <w:bottom w:val="single" w:sz="4" w:space="0" w:color="auto"/>
              <w:right w:val="single" w:sz="4" w:space="0" w:color="auto"/>
            </w:tcBorders>
            <w:shd w:val="clear" w:color="auto" w:fill="auto"/>
            <w:noWrap/>
            <w:vAlign w:val="bottom"/>
            <w:hideMark/>
          </w:tcPr>
          <w:p w14:paraId="02C7125E"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1.2.2. Valsts (pašvaldību) nodevas un kancelejas nodevas</w:t>
            </w:r>
          </w:p>
        </w:tc>
        <w:tc>
          <w:tcPr>
            <w:tcW w:w="1253" w:type="dxa"/>
            <w:tcBorders>
              <w:top w:val="nil"/>
              <w:left w:val="nil"/>
              <w:bottom w:val="single" w:sz="4" w:space="0" w:color="auto"/>
              <w:right w:val="single" w:sz="4" w:space="0" w:color="auto"/>
            </w:tcBorders>
            <w:shd w:val="clear" w:color="auto" w:fill="auto"/>
            <w:noWrap/>
            <w:vAlign w:val="bottom"/>
            <w:hideMark/>
          </w:tcPr>
          <w:p w14:paraId="2A184D55" w14:textId="262CEFC3"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196 764 904</w:t>
            </w:r>
          </w:p>
        </w:tc>
        <w:tc>
          <w:tcPr>
            <w:tcW w:w="1253" w:type="dxa"/>
            <w:tcBorders>
              <w:top w:val="nil"/>
              <w:left w:val="nil"/>
              <w:bottom w:val="single" w:sz="4" w:space="0" w:color="auto"/>
              <w:right w:val="single" w:sz="4" w:space="0" w:color="auto"/>
            </w:tcBorders>
            <w:shd w:val="clear" w:color="auto" w:fill="auto"/>
            <w:noWrap/>
            <w:vAlign w:val="bottom"/>
            <w:hideMark/>
          </w:tcPr>
          <w:p w14:paraId="015B7DAB" w14:textId="2C9CEF7E"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214 104 957</w:t>
            </w:r>
          </w:p>
        </w:tc>
        <w:tc>
          <w:tcPr>
            <w:tcW w:w="911" w:type="dxa"/>
            <w:tcBorders>
              <w:top w:val="nil"/>
              <w:left w:val="nil"/>
              <w:bottom w:val="single" w:sz="4" w:space="0" w:color="auto"/>
              <w:right w:val="single" w:sz="4" w:space="0" w:color="auto"/>
            </w:tcBorders>
            <w:shd w:val="clear" w:color="auto" w:fill="auto"/>
            <w:noWrap/>
            <w:vAlign w:val="bottom"/>
            <w:hideMark/>
          </w:tcPr>
          <w:p w14:paraId="2DF0ADB0" w14:textId="5BD39FD9"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108,8</w:t>
            </w:r>
          </w:p>
        </w:tc>
      </w:tr>
      <w:tr w:rsidR="00341204" w:rsidRPr="00A30A75" w14:paraId="0F615A75"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1D805144" w14:textId="77777777"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10.0.0.0.</w:t>
            </w:r>
          </w:p>
        </w:tc>
        <w:tc>
          <w:tcPr>
            <w:tcW w:w="4639" w:type="dxa"/>
            <w:tcBorders>
              <w:top w:val="nil"/>
              <w:left w:val="nil"/>
              <w:bottom w:val="single" w:sz="4" w:space="0" w:color="auto"/>
              <w:right w:val="single" w:sz="4" w:space="0" w:color="auto"/>
            </w:tcBorders>
            <w:shd w:val="clear" w:color="auto" w:fill="auto"/>
            <w:noWrap/>
            <w:vAlign w:val="bottom"/>
            <w:hideMark/>
          </w:tcPr>
          <w:p w14:paraId="5EBA5663"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1.2.3. Naudas sodi un sankcijas</w:t>
            </w:r>
          </w:p>
        </w:tc>
        <w:tc>
          <w:tcPr>
            <w:tcW w:w="1253" w:type="dxa"/>
            <w:tcBorders>
              <w:top w:val="nil"/>
              <w:left w:val="nil"/>
              <w:bottom w:val="single" w:sz="4" w:space="0" w:color="auto"/>
              <w:right w:val="single" w:sz="4" w:space="0" w:color="auto"/>
            </w:tcBorders>
            <w:shd w:val="clear" w:color="auto" w:fill="auto"/>
            <w:noWrap/>
            <w:vAlign w:val="bottom"/>
            <w:hideMark/>
          </w:tcPr>
          <w:p w14:paraId="2D90EA65" w14:textId="31C69F9E"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34 411 961</w:t>
            </w:r>
          </w:p>
        </w:tc>
        <w:tc>
          <w:tcPr>
            <w:tcW w:w="1253" w:type="dxa"/>
            <w:tcBorders>
              <w:top w:val="nil"/>
              <w:left w:val="nil"/>
              <w:bottom w:val="single" w:sz="4" w:space="0" w:color="auto"/>
              <w:right w:val="single" w:sz="4" w:space="0" w:color="auto"/>
            </w:tcBorders>
            <w:shd w:val="clear" w:color="000000" w:fill="FFFFFF"/>
            <w:noWrap/>
            <w:vAlign w:val="bottom"/>
            <w:hideMark/>
          </w:tcPr>
          <w:p w14:paraId="2B7CFF5B" w14:textId="39F1F7E8"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39 780 421</w:t>
            </w:r>
          </w:p>
        </w:tc>
        <w:tc>
          <w:tcPr>
            <w:tcW w:w="911" w:type="dxa"/>
            <w:tcBorders>
              <w:top w:val="nil"/>
              <w:left w:val="nil"/>
              <w:bottom w:val="single" w:sz="4" w:space="0" w:color="auto"/>
              <w:right w:val="single" w:sz="4" w:space="0" w:color="auto"/>
            </w:tcBorders>
            <w:shd w:val="clear" w:color="auto" w:fill="auto"/>
            <w:noWrap/>
            <w:vAlign w:val="bottom"/>
            <w:hideMark/>
          </w:tcPr>
          <w:p w14:paraId="755D17A7" w14:textId="7605A481"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115,6</w:t>
            </w:r>
          </w:p>
        </w:tc>
      </w:tr>
      <w:tr w:rsidR="00341204" w:rsidRPr="00A30A75" w14:paraId="3FAF77BB" w14:textId="77777777" w:rsidTr="00B21C57">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24D7E67D" w14:textId="388666F9" w:rsidR="00341204" w:rsidRPr="00A30A75" w:rsidRDefault="00341204" w:rsidP="00341204">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12/22.0.0</w:t>
            </w:r>
          </w:p>
        </w:tc>
        <w:tc>
          <w:tcPr>
            <w:tcW w:w="4639" w:type="dxa"/>
            <w:tcBorders>
              <w:top w:val="nil"/>
              <w:left w:val="nil"/>
              <w:bottom w:val="single" w:sz="4" w:space="0" w:color="auto"/>
              <w:right w:val="single" w:sz="4" w:space="0" w:color="auto"/>
            </w:tcBorders>
            <w:shd w:val="clear" w:color="auto" w:fill="auto"/>
            <w:noWrap/>
            <w:vAlign w:val="bottom"/>
            <w:hideMark/>
          </w:tcPr>
          <w:p w14:paraId="09B214CB"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1.2.4. Pārējie </w:t>
            </w:r>
            <w:proofErr w:type="spellStart"/>
            <w:r w:rsidRPr="00A30A75">
              <w:rPr>
                <w:rFonts w:ascii="Times New Roman" w:eastAsia="Times New Roman" w:hAnsi="Times New Roman" w:cs="Times New Roman"/>
                <w:b/>
                <w:bCs/>
                <w:color w:val="000000"/>
                <w:sz w:val="18"/>
                <w:szCs w:val="18"/>
                <w:lang w:eastAsia="lv-LV"/>
              </w:rPr>
              <w:t>nenodokļu</w:t>
            </w:r>
            <w:proofErr w:type="spellEnd"/>
            <w:r w:rsidRPr="00A30A75">
              <w:rPr>
                <w:rFonts w:ascii="Times New Roman" w:eastAsia="Times New Roman" w:hAnsi="Times New Roman" w:cs="Times New Roman"/>
                <w:b/>
                <w:bCs/>
                <w:color w:val="000000"/>
                <w:sz w:val="18"/>
                <w:szCs w:val="18"/>
                <w:lang w:eastAsia="lv-LV"/>
              </w:rPr>
              <w:t xml:space="preserve"> ieņēmumi - kopā</w:t>
            </w:r>
          </w:p>
        </w:tc>
        <w:tc>
          <w:tcPr>
            <w:tcW w:w="1253" w:type="dxa"/>
            <w:tcBorders>
              <w:top w:val="nil"/>
              <w:left w:val="nil"/>
              <w:bottom w:val="single" w:sz="4" w:space="0" w:color="auto"/>
              <w:right w:val="single" w:sz="4" w:space="0" w:color="auto"/>
            </w:tcBorders>
            <w:shd w:val="clear" w:color="auto" w:fill="auto"/>
            <w:noWrap/>
            <w:vAlign w:val="bottom"/>
            <w:hideMark/>
          </w:tcPr>
          <w:p w14:paraId="0FD458E3" w14:textId="6F78AAC1"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35 805 550</w:t>
            </w:r>
          </w:p>
        </w:tc>
        <w:tc>
          <w:tcPr>
            <w:tcW w:w="1253" w:type="dxa"/>
            <w:tcBorders>
              <w:top w:val="nil"/>
              <w:left w:val="nil"/>
              <w:bottom w:val="single" w:sz="4" w:space="0" w:color="auto"/>
              <w:right w:val="single" w:sz="4" w:space="0" w:color="auto"/>
            </w:tcBorders>
            <w:shd w:val="clear" w:color="000000" w:fill="FFFFFF"/>
            <w:noWrap/>
            <w:vAlign w:val="bottom"/>
            <w:hideMark/>
          </w:tcPr>
          <w:p w14:paraId="6062A539" w14:textId="1F53FC86"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118 542 140</w:t>
            </w:r>
          </w:p>
        </w:tc>
        <w:tc>
          <w:tcPr>
            <w:tcW w:w="911" w:type="dxa"/>
            <w:tcBorders>
              <w:top w:val="nil"/>
              <w:left w:val="nil"/>
              <w:bottom w:val="single" w:sz="4" w:space="0" w:color="auto"/>
              <w:right w:val="single" w:sz="4" w:space="0" w:color="auto"/>
            </w:tcBorders>
            <w:shd w:val="clear" w:color="auto" w:fill="auto"/>
            <w:noWrap/>
            <w:vAlign w:val="bottom"/>
            <w:hideMark/>
          </w:tcPr>
          <w:p w14:paraId="436974B7" w14:textId="734378B6"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331,1</w:t>
            </w:r>
          </w:p>
        </w:tc>
      </w:tr>
      <w:tr w:rsidR="00341204" w:rsidRPr="00A30A75" w14:paraId="0E7365FB" w14:textId="77777777" w:rsidTr="00B21C57">
        <w:trPr>
          <w:trHeight w:val="490"/>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49912650"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3.0. grupa</w:t>
            </w:r>
          </w:p>
        </w:tc>
        <w:tc>
          <w:tcPr>
            <w:tcW w:w="4639" w:type="dxa"/>
            <w:tcBorders>
              <w:top w:val="nil"/>
              <w:left w:val="nil"/>
              <w:bottom w:val="single" w:sz="4" w:space="0" w:color="auto"/>
              <w:right w:val="single" w:sz="4" w:space="0" w:color="auto"/>
            </w:tcBorders>
            <w:shd w:val="clear" w:color="000000" w:fill="BDD7EE"/>
            <w:vAlign w:val="bottom"/>
            <w:hideMark/>
          </w:tcPr>
          <w:p w14:paraId="60779BAF"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1.3. Ieņēmumi no maksas pakalpojumiem un citi pašu ieņēmumi - kopā   </w:t>
            </w:r>
          </w:p>
        </w:tc>
        <w:tc>
          <w:tcPr>
            <w:tcW w:w="1253" w:type="dxa"/>
            <w:tcBorders>
              <w:top w:val="nil"/>
              <w:left w:val="nil"/>
              <w:bottom w:val="single" w:sz="4" w:space="0" w:color="auto"/>
              <w:right w:val="single" w:sz="4" w:space="0" w:color="auto"/>
            </w:tcBorders>
            <w:shd w:val="clear" w:color="000000" w:fill="BDD7EE"/>
            <w:noWrap/>
            <w:vAlign w:val="bottom"/>
            <w:hideMark/>
          </w:tcPr>
          <w:p w14:paraId="679C737F" w14:textId="472EE9E3"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122 085 898</w:t>
            </w:r>
          </w:p>
        </w:tc>
        <w:tc>
          <w:tcPr>
            <w:tcW w:w="1253" w:type="dxa"/>
            <w:tcBorders>
              <w:top w:val="nil"/>
              <w:left w:val="nil"/>
              <w:bottom w:val="single" w:sz="4" w:space="0" w:color="auto"/>
              <w:right w:val="single" w:sz="4" w:space="0" w:color="auto"/>
            </w:tcBorders>
            <w:shd w:val="clear" w:color="000000" w:fill="BDD7EE"/>
            <w:noWrap/>
            <w:vAlign w:val="bottom"/>
            <w:hideMark/>
          </w:tcPr>
          <w:p w14:paraId="7807B0B1" w14:textId="4B212DB3"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146 895 556</w:t>
            </w:r>
          </w:p>
        </w:tc>
        <w:tc>
          <w:tcPr>
            <w:tcW w:w="911" w:type="dxa"/>
            <w:tcBorders>
              <w:top w:val="nil"/>
              <w:left w:val="nil"/>
              <w:bottom w:val="single" w:sz="4" w:space="0" w:color="auto"/>
              <w:right w:val="single" w:sz="4" w:space="0" w:color="auto"/>
            </w:tcBorders>
            <w:shd w:val="clear" w:color="000000" w:fill="BDD7EE"/>
            <w:noWrap/>
            <w:vAlign w:val="bottom"/>
            <w:hideMark/>
          </w:tcPr>
          <w:p w14:paraId="5A12632C" w14:textId="6B6D5B6C"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120,3</w:t>
            </w:r>
          </w:p>
        </w:tc>
      </w:tr>
      <w:tr w:rsidR="00341204" w:rsidRPr="00A30A75" w14:paraId="321A7F30" w14:textId="77777777" w:rsidTr="00B21C57">
        <w:trPr>
          <w:trHeight w:val="294"/>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7C1BFD3C"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4.0. grupa</w:t>
            </w:r>
          </w:p>
        </w:tc>
        <w:tc>
          <w:tcPr>
            <w:tcW w:w="4639" w:type="dxa"/>
            <w:tcBorders>
              <w:top w:val="nil"/>
              <w:left w:val="nil"/>
              <w:bottom w:val="single" w:sz="4" w:space="0" w:color="auto"/>
              <w:right w:val="single" w:sz="4" w:space="0" w:color="auto"/>
            </w:tcBorders>
            <w:shd w:val="clear" w:color="000000" w:fill="BDD7EE"/>
            <w:vAlign w:val="bottom"/>
            <w:hideMark/>
          </w:tcPr>
          <w:p w14:paraId="58CEE9B2"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1.4. Ārvalstu finanšu palīdzība</w:t>
            </w:r>
          </w:p>
        </w:tc>
        <w:tc>
          <w:tcPr>
            <w:tcW w:w="1253" w:type="dxa"/>
            <w:tcBorders>
              <w:top w:val="nil"/>
              <w:left w:val="nil"/>
              <w:bottom w:val="single" w:sz="4" w:space="0" w:color="auto"/>
              <w:right w:val="single" w:sz="4" w:space="0" w:color="auto"/>
            </w:tcBorders>
            <w:shd w:val="clear" w:color="000000" w:fill="BDD7EE"/>
            <w:noWrap/>
            <w:vAlign w:val="bottom"/>
            <w:hideMark/>
          </w:tcPr>
          <w:p w14:paraId="14E83818" w14:textId="3E989BAA"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1 510 417 740</w:t>
            </w:r>
          </w:p>
        </w:tc>
        <w:tc>
          <w:tcPr>
            <w:tcW w:w="1253" w:type="dxa"/>
            <w:tcBorders>
              <w:top w:val="nil"/>
              <w:left w:val="nil"/>
              <w:bottom w:val="single" w:sz="4" w:space="0" w:color="auto"/>
              <w:right w:val="single" w:sz="4" w:space="0" w:color="auto"/>
            </w:tcBorders>
            <w:shd w:val="clear" w:color="000000" w:fill="BDD7EE"/>
            <w:noWrap/>
            <w:vAlign w:val="bottom"/>
            <w:hideMark/>
          </w:tcPr>
          <w:p w14:paraId="2BBCAFCF" w14:textId="1FC1E0D0"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1 340 013 916</w:t>
            </w:r>
          </w:p>
        </w:tc>
        <w:tc>
          <w:tcPr>
            <w:tcW w:w="911" w:type="dxa"/>
            <w:tcBorders>
              <w:top w:val="nil"/>
              <w:left w:val="nil"/>
              <w:bottom w:val="single" w:sz="4" w:space="0" w:color="auto"/>
              <w:right w:val="single" w:sz="4" w:space="0" w:color="auto"/>
            </w:tcBorders>
            <w:shd w:val="clear" w:color="000000" w:fill="BDD7EE"/>
            <w:noWrap/>
            <w:vAlign w:val="bottom"/>
            <w:hideMark/>
          </w:tcPr>
          <w:p w14:paraId="00B16FCB" w14:textId="32A506C8"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88,7</w:t>
            </w:r>
          </w:p>
        </w:tc>
      </w:tr>
      <w:tr w:rsidR="00341204" w:rsidRPr="00A30A75" w14:paraId="35A45593" w14:textId="77777777" w:rsidTr="00B21C57">
        <w:trPr>
          <w:trHeight w:val="294"/>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3D8E1002"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5.0. grupa</w:t>
            </w:r>
          </w:p>
        </w:tc>
        <w:tc>
          <w:tcPr>
            <w:tcW w:w="4639" w:type="dxa"/>
            <w:tcBorders>
              <w:top w:val="nil"/>
              <w:left w:val="nil"/>
              <w:bottom w:val="single" w:sz="4" w:space="0" w:color="auto"/>
              <w:right w:val="single" w:sz="4" w:space="0" w:color="auto"/>
            </w:tcBorders>
            <w:shd w:val="clear" w:color="000000" w:fill="BDD7EE"/>
            <w:vAlign w:val="bottom"/>
            <w:hideMark/>
          </w:tcPr>
          <w:p w14:paraId="0E08EB38" w14:textId="77777777" w:rsidR="00341204" w:rsidRPr="00A30A75" w:rsidRDefault="00341204" w:rsidP="00341204">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1.5. </w:t>
            </w:r>
            <w:proofErr w:type="spellStart"/>
            <w:r w:rsidRPr="00A30A75">
              <w:rPr>
                <w:rFonts w:ascii="Times New Roman" w:eastAsia="Times New Roman" w:hAnsi="Times New Roman" w:cs="Times New Roman"/>
                <w:b/>
                <w:bCs/>
                <w:color w:val="000000"/>
                <w:sz w:val="18"/>
                <w:szCs w:val="18"/>
                <w:lang w:eastAsia="lv-LV"/>
              </w:rPr>
              <w:t>Transferti</w:t>
            </w:r>
            <w:proofErr w:type="spellEnd"/>
          </w:p>
        </w:tc>
        <w:tc>
          <w:tcPr>
            <w:tcW w:w="1253" w:type="dxa"/>
            <w:tcBorders>
              <w:top w:val="nil"/>
              <w:left w:val="nil"/>
              <w:bottom w:val="single" w:sz="4" w:space="0" w:color="auto"/>
              <w:right w:val="single" w:sz="4" w:space="0" w:color="auto"/>
            </w:tcBorders>
            <w:shd w:val="clear" w:color="000000" w:fill="BDD7EE"/>
            <w:noWrap/>
            <w:vAlign w:val="bottom"/>
            <w:hideMark/>
          </w:tcPr>
          <w:p w14:paraId="07346DE8" w14:textId="68E24DE9"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1 341 676</w:t>
            </w:r>
          </w:p>
        </w:tc>
        <w:tc>
          <w:tcPr>
            <w:tcW w:w="1253" w:type="dxa"/>
            <w:tcBorders>
              <w:top w:val="nil"/>
              <w:left w:val="nil"/>
              <w:bottom w:val="single" w:sz="4" w:space="0" w:color="auto"/>
              <w:right w:val="single" w:sz="4" w:space="0" w:color="auto"/>
            </w:tcBorders>
            <w:shd w:val="clear" w:color="000000" w:fill="BDD7EE"/>
            <w:noWrap/>
            <w:vAlign w:val="bottom"/>
            <w:hideMark/>
          </w:tcPr>
          <w:p w14:paraId="0169175B" w14:textId="72B45698"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3 972 620</w:t>
            </w:r>
          </w:p>
        </w:tc>
        <w:tc>
          <w:tcPr>
            <w:tcW w:w="911" w:type="dxa"/>
            <w:tcBorders>
              <w:top w:val="nil"/>
              <w:left w:val="nil"/>
              <w:bottom w:val="single" w:sz="4" w:space="0" w:color="auto"/>
              <w:right w:val="single" w:sz="4" w:space="0" w:color="auto"/>
            </w:tcBorders>
            <w:shd w:val="clear" w:color="000000" w:fill="BDD7EE"/>
            <w:noWrap/>
            <w:vAlign w:val="bottom"/>
            <w:hideMark/>
          </w:tcPr>
          <w:p w14:paraId="37B1A8C5" w14:textId="22883FBF" w:rsidR="00341204" w:rsidRPr="00341204" w:rsidRDefault="00341204" w:rsidP="00341204">
            <w:pPr>
              <w:spacing w:after="0" w:line="240" w:lineRule="auto"/>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296,1</w:t>
            </w:r>
          </w:p>
        </w:tc>
      </w:tr>
    </w:tbl>
    <w:p w14:paraId="7F1ADFC3" w14:textId="77777777" w:rsidR="00740783" w:rsidRPr="00641DA5" w:rsidRDefault="00740783" w:rsidP="007D04AD">
      <w:pPr>
        <w:spacing w:after="0"/>
        <w:jc w:val="both"/>
        <w:rPr>
          <w:rFonts w:ascii="Times New Roman" w:hAnsi="Times New Roman" w:cs="Times New Roman"/>
          <w:color w:val="FF0000"/>
          <w:sz w:val="24"/>
          <w:szCs w:val="28"/>
          <w:highlight w:val="yellow"/>
        </w:rPr>
      </w:pPr>
    </w:p>
    <w:p w14:paraId="462C38F3" w14:textId="67F74283" w:rsidR="00535293" w:rsidRDefault="00740783" w:rsidP="005F560C">
      <w:pPr>
        <w:spacing w:after="0"/>
        <w:ind w:firstLine="720"/>
        <w:jc w:val="both"/>
        <w:rPr>
          <w:rFonts w:ascii="Times New Roman" w:hAnsi="Times New Roman" w:cs="Times New Roman"/>
          <w:iCs/>
          <w:color w:val="000000" w:themeColor="text1"/>
          <w:sz w:val="24"/>
          <w:szCs w:val="24"/>
        </w:rPr>
      </w:pPr>
      <w:r w:rsidRPr="00E53990">
        <w:rPr>
          <w:rFonts w:ascii="Times New Roman" w:hAnsi="Times New Roman" w:cs="Times New Roman"/>
          <w:color w:val="000000" w:themeColor="text1"/>
          <w:sz w:val="24"/>
          <w:szCs w:val="28"/>
        </w:rPr>
        <w:t>Valsts pamatbudžeta faktiskie izdevumi (skat. tabulu Nr. 2) 202</w:t>
      </w:r>
      <w:r w:rsidR="00370A56">
        <w:rPr>
          <w:rFonts w:ascii="Times New Roman" w:hAnsi="Times New Roman" w:cs="Times New Roman"/>
          <w:color w:val="000000" w:themeColor="text1"/>
          <w:sz w:val="24"/>
          <w:szCs w:val="28"/>
        </w:rPr>
        <w:t>3</w:t>
      </w:r>
      <w:r w:rsidRPr="00E53990">
        <w:rPr>
          <w:rFonts w:ascii="Times New Roman" w:hAnsi="Times New Roman" w:cs="Times New Roman"/>
          <w:color w:val="000000" w:themeColor="text1"/>
          <w:sz w:val="24"/>
          <w:szCs w:val="28"/>
        </w:rPr>
        <w:t xml:space="preserve">. gadā bija </w:t>
      </w:r>
      <w:r w:rsidR="00370A56">
        <w:rPr>
          <w:rFonts w:ascii="Times New Roman" w:hAnsi="Times New Roman" w:cs="Times New Roman"/>
          <w:bCs/>
          <w:color w:val="000000" w:themeColor="text1"/>
          <w:sz w:val="24"/>
          <w:szCs w:val="28"/>
        </w:rPr>
        <w:t>10</w:t>
      </w:r>
      <w:r w:rsidR="00E7083F">
        <w:rPr>
          <w:rFonts w:ascii="Times New Roman" w:hAnsi="Times New Roman" w:cs="Times New Roman"/>
          <w:bCs/>
          <w:color w:val="000000" w:themeColor="text1"/>
          <w:sz w:val="24"/>
          <w:szCs w:val="28"/>
        </w:rPr>
        <w:t xml:space="preserve"> </w:t>
      </w:r>
      <w:r w:rsidR="00370A56">
        <w:rPr>
          <w:rFonts w:ascii="Times New Roman" w:hAnsi="Times New Roman" w:cs="Times New Roman"/>
          <w:bCs/>
          <w:color w:val="000000" w:themeColor="text1"/>
          <w:sz w:val="24"/>
          <w:szCs w:val="28"/>
        </w:rPr>
        <w:t>571,4</w:t>
      </w:r>
      <w:r w:rsidRPr="00E53990">
        <w:rPr>
          <w:rFonts w:ascii="Times New Roman" w:hAnsi="Times New Roman" w:cs="Times New Roman"/>
          <w:b/>
          <w:bCs/>
          <w:color w:val="000000" w:themeColor="text1"/>
          <w:sz w:val="24"/>
          <w:szCs w:val="28"/>
        </w:rPr>
        <w:t> </w:t>
      </w:r>
      <w:r w:rsidRPr="00E53990">
        <w:rPr>
          <w:rFonts w:ascii="Times New Roman" w:hAnsi="Times New Roman" w:cs="Times New Roman"/>
          <w:color w:val="000000" w:themeColor="text1"/>
          <w:sz w:val="24"/>
          <w:szCs w:val="28"/>
        </w:rPr>
        <w:t xml:space="preserve">milj. </w:t>
      </w:r>
      <w:proofErr w:type="spellStart"/>
      <w:r w:rsidRPr="00E53990">
        <w:rPr>
          <w:rFonts w:ascii="Times New Roman" w:hAnsi="Times New Roman" w:cs="Times New Roman"/>
          <w:i/>
          <w:color w:val="000000" w:themeColor="text1"/>
          <w:sz w:val="24"/>
          <w:szCs w:val="28"/>
        </w:rPr>
        <w:t>euro</w:t>
      </w:r>
      <w:proofErr w:type="spellEnd"/>
      <w:r w:rsidRPr="00E53990">
        <w:rPr>
          <w:rFonts w:ascii="Times New Roman" w:hAnsi="Times New Roman" w:cs="Times New Roman"/>
          <w:color w:val="000000" w:themeColor="text1"/>
          <w:sz w:val="24"/>
          <w:szCs w:val="28"/>
        </w:rPr>
        <w:t xml:space="preserve">, kas par </w:t>
      </w:r>
      <w:r w:rsidR="004D0A83">
        <w:rPr>
          <w:rFonts w:ascii="Times New Roman" w:hAnsi="Times New Roman" w:cs="Times New Roman"/>
          <w:color w:val="000000" w:themeColor="text1"/>
          <w:sz w:val="24"/>
          <w:szCs w:val="28"/>
        </w:rPr>
        <w:t>2,7</w:t>
      </w:r>
      <w:r w:rsidRPr="00E53990">
        <w:rPr>
          <w:rFonts w:ascii="Times New Roman" w:hAnsi="Times New Roman" w:cs="Times New Roman"/>
          <w:color w:val="000000" w:themeColor="text1"/>
          <w:sz w:val="24"/>
          <w:szCs w:val="28"/>
        </w:rPr>
        <w:t xml:space="preserve">% </w:t>
      </w:r>
      <w:r w:rsidR="004F2F3A">
        <w:rPr>
          <w:rFonts w:ascii="Times New Roman" w:hAnsi="Times New Roman" w:cs="Times New Roman"/>
          <w:color w:val="000000" w:themeColor="text1"/>
          <w:sz w:val="24"/>
          <w:szCs w:val="28"/>
        </w:rPr>
        <w:t>atpalika no</w:t>
      </w:r>
      <w:r w:rsidRPr="00E53990">
        <w:rPr>
          <w:rFonts w:ascii="Times New Roman" w:hAnsi="Times New Roman" w:cs="Times New Roman"/>
          <w:color w:val="000000" w:themeColor="text1"/>
          <w:sz w:val="24"/>
          <w:szCs w:val="28"/>
        </w:rPr>
        <w:t xml:space="preserve"> likumā </w:t>
      </w:r>
      <w:r w:rsidR="00370A56" w:rsidRPr="00CC1FB1">
        <w:rPr>
          <w:rFonts w:ascii="Times New Roman" w:hAnsi="Times New Roman" w:cs="Times New Roman"/>
          <w:color w:val="000000" w:themeColor="text1"/>
          <w:sz w:val="24"/>
          <w:szCs w:val="24"/>
        </w:rPr>
        <w:t>“Par valsts budžetu 202</w:t>
      </w:r>
      <w:r w:rsidR="00370A56">
        <w:rPr>
          <w:rFonts w:ascii="Times New Roman" w:hAnsi="Times New Roman" w:cs="Times New Roman"/>
          <w:color w:val="000000" w:themeColor="text1"/>
          <w:sz w:val="24"/>
          <w:szCs w:val="24"/>
        </w:rPr>
        <w:t>3</w:t>
      </w:r>
      <w:r w:rsidR="00370A56" w:rsidRPr="00CC1FB1">
        <w:rPr>
          <w:rFonts w:ascii="Times New Roman" w:hAnsi="Times New Roman" w:cs="Times New Roman"/>
          <w:color w:val="000000" w:themeColor="text1"/>
          <w:sz w:val="24"/>
          <w:szCs w:val="24"/>
        </w:rPr>
        <w:t>. gadam</w:t>
      </w:r>
      <w:r w:rsidR="00370A56">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370A56">
        <w:rPr>
          <w:rFonts w:ascii="Times New Roman" w:hAnsi="Times New Roman" w:cs="Times New Roman"/>
          <w:color w:val="000000" w:themeColor="text1"/>
          <w:sz w:val="24"/>
          <w:szCs w:val="24"/>
        </w:rPr>
        <w:t>gadam</w:t>
      </w:r>
      <w:r w:rsidR="00370A56" w:rsidRPr="00CC1FB1">
        <w:rPr>
          <w:rFonts w:ascii="Times New Roman" w:hAnsi="Times New Roman" w:cs="Times New Roman"/>
          <w:color w:val="000000" w:themeColor="text1"/>
          <w:sz w:val="24"/>
          <w:szCs w:val="24"/>
        </w:rPr>
        <w:t>”</w:t>
      </w:r>
      <w:r w:rsidR="00370A56">
        <w:rPr>
          <w:rFonts w:ascii="Times New Roman" w:hAnsi="Times New Roman" w:cs="Times New Roman"/>
          <w:color w:val="000000" w:themeColor="text1"/>
          <w:sz w:val="24"/>
          <w:szCs w:val="24"/>
        </w:rPr>
        <w:t xml:space="preserve"> </w:t>
      </w:r>
      <w:r w:rsidR="00971921">
        <w:rPr>
          <w:rFonts w:ascii="Times New Roman" w:hAnsi="Times New Roman" w:cs="Times New Roman"/>
          <w:color w:val="000000" w:themeColor="text1"/>
          <w:sz w:val="24"/>
          <w:szCs w:val="28"/>
        </w:rPr>
        <w:t>plānotās gada izdevumu kopsummas</w:t>
      </w:r>
      <w:r w:rsidRPr="00E53990">
        <w:rPr>
          <w:rFonts w:ascii="Times New Roman" w:hAnsi="Times New Roman" w:cs="Times New Roman"/>
          <w:color w:val="000000" w:themeColor="text1"/>
          <w:sz w:val="24"/>
          <w:szCs w:val="28"/>
        </w:rPr>
        <w:t>.</w:t>
      </w:r>
      <w:r w:rsidR="00535293">
        <w:rPr>
          <w:rFonts w:ascii="Times New Roman" w:hAnsi="Times New Roman" w:cs="Times New Roman"/>
          <w:color w:val="000000" w:themeColor="text1"/>
          <w:sz w:val="24"/>
          <w:szCs w:val="28"/>
        </w:rPr>
        <w:t xml:space="preserve"> </w:t>
      </w:r>
      <w:r w:rsidR="007B09E5">
        <w:rPr>
          <w:rFonts w:ascii="Times New Roman" w:hAnsi="Times New Roman" w:cs="Times New Roman"/>
          <w:color w:val="000000" w:themeColor="text1"/>
          <w:sz w:val="24"/>
          <w:szCs w:val="24"/>
        </w:rPr>
        <w:t>Uzturēšanas izdevumi</w:t>
      </w:r>
      <w:r w:rsidR="007B09E5" w:rsidRPr="00CC1FB1">
        <w:rPr>
          <w:rFonts w:ascii="Times New Roman" w:hAnsi="Times New Roman" w:cs="Times New Roman"/>
          <w:color w:val="000000" w:themeColor="text1"/>
          <w:sz w:val="24"/>
          <w:szCs w:val="24"/>
        </w:rPr>
        <w:t xml:space="preserve"> 202</w:t>
      </w:r>
      <w:r w:rsidR="007B09E5">
        <w:rPr>
          <w:rFonts w:ascii="Times New Roman" w:hAnsi="Times New Roman" w:cs="Times New Roman"/>
          <w:color w:val="000000" w:themeColor="text1"/>
          <w:sz w:val="24"/>
          <w:szCs w:val="24"/>
        </w:rPr>
        <w:t>3</w:t>
      </w:r>
      <w:r w:rsidR="007B09E5" w:rsidRPr="00CC1FB1">
        <w:rPr>
          <w:rFonts w:ascii="Times New Roman" w:hAnsi="Times New Roman" w:cs="Times New Roman"/>
          <w:color w:val="000000" w:themeColor="text1"/>
          <w:sz w:val="24"/>
          <w:szCs w:val="24"/>
        </w:rPr>
        <w:t xml:space="preserve">. gadā bija </w:t>
      </w:r>
      <w:r w:rsidR="004D0A83">
        <w:rPr>
          <w:rFonts w:ascii="Times New Roman" w:hAnsi="Times New Roman" w:cs="Times New Roman"/>
          <w:color w:val="000000" w:themeColor="text1"/>
          <w:sz w:val="24"/>
          <w:szCs w:val="24"/>
        </w:rPr>
        <w:t>9 557,</w:t>
      </w:r>
      <w:r w:rsidR="007D04AD">
        <w:rPr>
          <w:rFonts w:ascii="Times New Roman" w:hAnsi="Times New Roman" w:cs="Times New Roman"/>
          <w:color w:val="000000" w:themeColor="text1"/>
          <w:sz w:val="24"/>
          <w:szCs w:val="24"/>
        </w:rPr>
        <w:t>6</w:t>
      </w:r>
      <w:r w:rsidR="00E90CE1">
        <w:rPr>
          <w:rFonts w:ascii="Times New Roman" w:hAnsi="Times New Roman" w:cs="Times New Roman"/>
          <w:color w:val="000000" w:themeColor="text1"/>
          <w:sz w:val="24"/>
          <w:szCs w:val="24"/>
        </w:rPr>
        <w:t xml:space="preserve"> </w:t>
      </w:r>
      <w:r w:rsidR="007B09E5" w:rsidRPr="00CC1FB1">
        <w:rPr>
          <w:rFonts w:ascii="Times New Roman" w:hAnsi="Times New Roman" w:cs="Times New Roman"/>
          <w:color w:val="000000" w:themeColor="text1"/>
          <w:sz w:val="24"/>
          <w:szCs w:val="24"/>
        </w:rPr>
        <w:t xml:space="preserve">milj. </w:t>
      </w:r>
      <w:proofErr w:type="spellStart"/>
      <w:r w:rsidR="007B09E5" w:rsidRPr="00CC1FB1">
        <w:rPr>
          <w:rFonts w:ascii="Times New Roman" w:hAnsi="Times New Roman" w:cs="Times New Roman"/>
          <w:i/>
          <w:color w:val="000000" w:themeColor="text1"/>
          <w:sz w:val="24"/>
          <w:szCs w:val="24"/>
        </w:rPr>
        <w:t>euro</w:t>
      </w:r>
      <w:proofErr w:type="spellEnd"/>
      <w:r w:rsidR="004D0A83">
        <w:rPr>
          <w:rFonts w:ascii="Times New Roman" w:hAnsi="Times New Roman" w:cs="Times New Roman"/>
          <w:i/>
          <w:color w:val="000000" w:themeColor="text1"/>
          <w:sz w:val="24"/>
          <w:szCs w:val="24"/>
        </w:rPr>
        <w:t xml:space="preserve">, </w:t>
      </w:r>
      <w:r w:rsidR="004D0A83" w:rsidRPr="004D0A83">
        <w:rPr>
          <w:rFonts w:ascii="Times New Roman" w:hAnsi="Times New Roman" w:cs="Times New Roman"/>
          <w:iCs/>
          <w:color w:val="000000" w:themeColor="text1"/>
          <w:sz w:val="24"/>
          <w:szCs w:val="24"/>
        </w:rPr>
        <w:t>kas veido 9</w:t>
      </w:r>
      <w:r w:rsidR="007D04AD">
        <w:rPr>
          <w:rFonts w:ascii="Times New Roman" w:hAnsi="Times New Roman" w:cs="Times New Roman"/>
          <w:iCs/>
          <w:color w:val="000000" w:themeColor="text1"/>
          <w:sz w:val="24"/>
          <w:szCs w:val="24"/>
        </w:rPr>
        <w:t>5,6</w:t>
      </w:r>
      <w:r w:rsidR="004D0A83" w:rsidRPr="004D0A83">
        <w:rPr>
          <w:rFonts w:ascii="Times New Roman" w:hAnsi="Times New Roman" w:cs="Times New Roman"/>
          <w:iCs/>
          <w:color w:val="000000" w:themeColor="text1"/>
          <w:sz w:val="24"/>
          <w:szCs w:val="24"/>
        </w:rPr>
        <w:t>%</w:t>
      </w:r>
      <w:r w:rsidR="004D0A83">
        <w:rPr>
          <w:rFonts w:ascii="Times New Roman" w:hAnsi="Times New Roman" w:cs="Times New Roman"/>
          <w:i/>
          <w:color w:val="000000" w:themeColor="text1"/>
          <w:sz w:val="24"/>
          <w:szCs w:val="24"/>
        </w:rPr>
        <w:t xml:space="preserve"> </w:t>
      </w:r>
      <w:r w:rsidR="007B09E5" w:rsidRPr="00CC1FB1">
        <w:rPr>
          <w:rFonts w:ascii="Times New Roman" w:hAnsi="Times New Roman" w:cs="Times New Roman"/>
          <w:iCs/>
          <w:color w:val="000000" w:themeColor="text1"/>
          <w:sz w:val="24"/>
          <w:szCs w:val="24"/>
        </w:rPr>
        <w:t xml:space="preserve">no likumā </w:t>
      </w:r>
      <w:r w:rsidR="007B09E5" w:rsidRPr="00CC1FB1">
        <w:rPr>
          <w:rFonts w:ascii="Times New Roman" w:hAnsi="Times New Roman" w:cs="Times New Roman"/>
          <w:color w:val="000000" w:themeColor="text1"/>
          <w:sz w:val="24"/>
          <w:szCs w:val="24"/>
        </w:rPr>
        <w:t>“Par valsts budžetu 202</w:t>
      </w:r>
      <w:r w:rsidR="007B09E5">
        <w:rPr>
          <w:rFonts w:ascii="Times New Roman" w:hAnsi="Times New Roman" w:cs="Times New Roman"/>
          <w:color w:val="000000" w:themeColor="text1"/>
          <w:sz w:val="24"/>
          <w:szCs w:val="24"/>
        </w:rPr>
        <w:t>3</w:t>
      </w:r>
      <w:r w:rsidR="007B09E5" w:rsidRPr="00CC1FB1">
        <w:rPr>
          <w:rFonts w:ascii="Times New Roman" w:hAnsi="Times New Roman" w:cs="Times New Roman"/>
          <w:color w:val="000000" w:themeColor="text1"/>
          <w:sz w:val="24"/>
          <w:szCs w:val="24"/>
        </w:rPr>
        <w:t>. gadam</w:t>
      </w:r>
      <w:r w:rsidR="007B09E5">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7B09E5">
        <w:rPr>
          <w:rFonts w:ascii="Times New Roman" w:hAnsi="Times New Roman" w:cs="Times New Roman"/>
          <w:color w:val="000000" w:themeColor="text1"/>
          <w:sz w:val="24"/>
          <w:szCs w:val="24"/>
        </w:rPr>
        <w:t>gadam</w:t>
      </w:r>
      <w:r w:rsidR="007B09E5" w:rsidRPr="00CC1FB1">
        <w:rPr>
          <w:rFonts w:ascii="Times New Roman" w:hAnsi="Times New Roman" w:cs="Times New Roman"/>
          <w:color w:val="000000" w:themeColor="text1"/>
          <w:sz w:val="24"/>
          <w:szCs w:val="24"/>
        </w:rPr>
        <w:t>”</w:t>
      </w:r>
      <w:r w:rsidR="007B09E5" w:rsidRPr="00CC1FB1">
        <w:rPr>
          <w:rFonts w:ascii="Times New Roman" w:hAnsi="Times New Roman" w:cs="Times New Roman"/>
          <w:iCs/>
          <w:color w:val="000000" w:themeColor="text1"/>
          <w:sz w:val="24"/>
          <w:szCs w:val="24"/>
        </w:rPr>
        <w:t xml:space="preserve"> ieplānot</w:t>
      </w:r>
      <w:r w:rsidR="007B09E5">
        <w:rPr>
          <w:rFonts w:ascii="Times New Roman" w:hAnsi="Times New Roman" w:cs="Times New Roman"/>
          <w:iCs/>
          <w:color w:val="000000" w:themeColor="text1"/>
          <w:sz w:val="24"/>
          <w:szCs w:val="24"/>
        </w:rPr>
        <w:t>ā</w:t>
      </w:r>
      <w:r w:rsidR="007B09E5" w:rsidRPr="00CC1FB1">
        <w:rPr>
          <w:rFonts w:ascii="Times New Roman" w:hAnsi="Times New Roman" w:cs="Times New Roman"/>
          <w:iCs/>
          <w:color w:val="000000" w:themeColor="text1"/>
          <w:sz w:val="24"/>
          <w:szCs w:val="24"/>
        </w:rPr>
        <w:t>.</w:t>
      </w:r>
      <w:r w:rsidR="007B09E5">
        <w:rPr>
          <w:rFonts w:ascii="Times New Roman" w:hAnsi="Times New Roman" w:cs="Times New Roman"/>
          <w:iCs/>
          <w:color w:val="000000" w:themeColor="text1"/>
          <w:sz w:val="24"/>
          <w:szCs w:val="24"/>
        </w:rPr>
        <w:t xml:space="preserve"> </w:t>
      </w:r>
      <w:r w:rsidR="007B09E5">
        <w:rPr>
          <w:rFonts w:ascii="Times New Roman" w:hAnsi="Times New Roman" w:cs="Times New Roman"/>
          <w:color w:val="000000" w:themeColor="text1"/>
          <w:sz w:val="24"/>
          <w:szCs w:val="24"/>
        </w:rPr>
        <w:t>Kapitālie izdevumi</w:t>
      </w:r>
      <w:r w:rsidR="007B09E5" w:rsidRPr="00CC1FB1">
        <w:rPr>
          <w:rFonts w:ascii="Times New Roman" w:hAnsi="Times New Roman" w:cs="Times New Roman"/>
          <w:color w:val="000000" w:themeColor="text1"/>
          <w:sz w:val="24"/>
          <w:szCs w:val="24"/>
        </w:rPr>
        <w:t xml:space="preserve"> 202</w:t>
      </w:r>
      <w:r w:rsidR="007B09E5">
        <w:rPr>
          <w:rFonts w:ascii="Times New Roman" w:hAnsi="Times New Roman" w:cs="Times New Roman"/>
          <w:color w:val="000000" w:themeColor="text1"/>
          <w:sz w:val="24"/>
          <w:szCs w:val="24"/>
        </w:rPr>
        <w:t>3</w:t>
      </w:r>
      <w:r w:rsidR="007B09E5" w:rsidRPr="00CC1FB1">
        <w:rPr>
          <w:rFonts w:ascii="Times New Roman" w:hAnsi="Times New Roman" w:cs="Times New Roman"/>
          <w:color w:val="000000" w:themeColor="text1"/>
          <w:sz w:val="24"/>
          <w:szCs w:val="24"/>
        </w:rPr>
        <w:t xml:space="preserve">. gadā bija  </w:t>
      </w:r>
      <w:r w:rsidR="004D0A83">
        <w:rPr>
          <w:rFonts w:ascii="Times New Roman" w:hAnsi="Times New Roman" w:cs="Times New Roman"/>
          <w:color w:val="000000" w:themeColor="text1"/>
          <w:sz w:val="24"/>
          <w:szCs w:val="24"/>
        </w:rPr>
        <w:t>1</w:t>
      </w:r>
      <w:r w:rsidR="00F12AA2">
        <w:rPr>
          <w:rFonts w:ascii="Times New Roman" w:hAnsi="Times New Roman" w:cs="Times New Roman"/>
          <w:color w:val="000000" w:themeColor="text1"/>
          <w:sz w:val="24"/>
          <w:szCs w:val="24"/>
        </w:rPr>
        <w:t> </w:t>
      </w:r>
      <w:r w:rsidR="004D0A83">
        <w:rPr>
          <w:rFonts w:ascii="Times New Roman" w:hAnsi="Times New Roman" w:cs="Times New Roman"/>
          <w:color w:val="000000" w:themeColor="text1"/>
          <w:sz w:val="24"/>
          <w:szCs w:val="24"/>
        </w:rPr>
        <w:t>013</w:t>
      </w:r>
      <w:r w:rsidR="00F12AA2">
        <w:rPr>
          <w:rFonts w:ascii="Times New Roman" w:hAnsi="Times New Roman" w:cs="Times New Roman"/>
          <w:color w:val="000000" w:themeColor="text1"/>
          <w:sz w:val="24"/>
          <w:szCs w:val="24"/>
        </w:rPr>
        <w:t>,</w:t>
      </w:r>
      <w:r w:rsidR="007D04AD">
        <w:rPr>
          <w:rFonts w:ascii="Times New Roman" w:hAnsi="Times New Roman" w:cs="Times New Roman"/>
          <w:color w:val="000000" w:themeColor="text1"/>
          <w:sz w:val="24"/>
          <w:szCs w:val="24"/>
        </w:rPr>
        <w:t xml:space="preserve">9 </w:t>
      </w:r>
      <w:r w:rsidR="007B09E5" w:rsidRPr="00CC1FB1">
        <w:rPr>
          <w:rFonts w:ascii="Times New Roman" w:hAnsi="Times New Roman" w:cs="Times New Roman"/>
          <w:color w:val="000000" w:themeColor="text1"/>
          <w:sz w:val="24"/>
          <w:szCs w:val="24"/>
        </w:rPr>
        <w:t xml:space="preserve">milj. </w:t>
      </w:r>
      <w:proofErr w:type="spellStart"/>
      <w:r w:rsidR="007B09E5" w:rsidRPr="00CC1FB1">
        <w:rPr>
          <w:rFonts w:ascii="Times New Roman" w:hAnsi="Times New Roman" w:cs="Times New Roman"/>
          <w:i/>
          <w:color w:val="000000" w:themeColor="text1"/>
          <w:sz w:val="24"/>
          <w:szCs w:val="24"/>
        </w:rPr>
        <w:t>euro</w:t>
      </w:r>
      <w:proofErr w:type="spellEnd"/>
      <w:r w:rsidR="007B09E5" w:rsidRPr="00CC1FB1">
        <w:rPr>
          <w:rFonts w:ascii="Times New Roman" w:hAnsi="Times New Roman" w:cs="Times New Roman"/>
          <w:color w:val="000000" w:themeColor="text1"/>
          <w:sz w:val="24"/>
          <w:szCs w:val="24"/>
        </w:rPr>
        <w:t xml:space="preserve">, kas par </w:t>
      </w:r>
      <w:r w:rsidR="00F12AA2">
        <w:rPr>
          <w:rFonts w:ascii="Times New Roman" w:hAnsi="Times New Roman" w:cs="Times New Roman"/>
          <w:color w:val="000000" w:themeColor="text1"/>
          <w:sz w:val="24"/>
          <w:szCs w:val="24"/>
        </w:rPr>
        <w:t>17,9</w:t>
      </w:r>
      <w:r w:rsidR="007B09E5" w:rsidRPr="00CC1FB1">
        <w:rPr>
          <w:rFonts w:ascii="Times New Roman" w:hAnsi="Times New Roman" w:cs="Times New Roman"/>
          <w:color w:val="000000" w:themeColor="text1"/>
          <w:sz w:val="24"/>
          <w:szCs w:val="24"/>
        </w:rPr>
        <w:t>%</w:t>
      </w:r>
      <w:r w:rsidR="007B09E5">
        <w:rPr>
          <w:rFonts w:ascii="Times New Roman" w:hAnsi="Times New Roman" w:cs="Times New Roman"/>
          <w:color w:val="000000" w:themeColor="text1"/>
          <w:sz w:val="24"/>
          <w:szCs w:val="24"/>
        </w:rPr>
        <w:t xml:space="preserve"> </w:t>
      </w:r>
      <w:r w:rsidR="00F12AA2">
        <w:rPr>
          <w:rFonts w:ascii="Times New Roman" w:hAnsi="Times New Roman" w:cs="Times New Roman"/>
          <w:color w:val="000000" w:themeColor="text1"/>
          <w:sz w:val="24"/>
          <w:szCs w:val="24"/>
        </w:rPr>
        <w:t>pārsniedza</w:t>
      </w:r>
      <w:r w:rsidR="007B09E5" w:rsidRPr="00CC1FB1">
        <w:rPr>
          <w:rFonts w:ascii="Times New Roman" w:hAnsi="Times New Roman" w:cs="Times New Roman"/>
          <w:color w:val="000000" w:themeColor="text1"/>
          <w:sz w:val="24"/>
          <w:szCs w:val="24"/>
        </w:rPr>
        <w:t xml:space="preserve"> </w:t>
      </w:r>
      <w:r w:rsidR="007B09E5" w:rsidRPr="00CC1FB1">
        <w:rPr>
          <w:rFonts w:ascii="Times New Roman" w:hAnsi="Times New Roman" w:cs="Times New Roman"/>
          <w:iCs/>
          <w:color w:val="000000" w:themeColor="text1"/>
          <w:sz w:val="24"/>
          <w:szCs w:val="24"/>
        </w:rPr>
        <w:t xml:space="preserve">likumā </w:t>
      </w:r>
      <w:r w:rsidR="007B09E5" w:rsidRPr="00CC1FB1">
        <w:rPr>
          <w:rFonts w:ascii="Times New Roman" w:hAnsi="Times New Roman" w:cs="Times New Roman"/>
          <w:color w:val="000000" w:themeColor="text1"/>
          <w:sz w:val="24"/>
          <w:szCs w:val="24"/>
        </w:rPr>
        <w:t>“Par valsts budžetu 202</w:t>
      </w:r>
      <w:r w:rsidR="007B09E5">
        <w:rPr>
          <w:rFonts w:ascii="Times New Roman" w:hAnsi="Times New Roman" w:cs="Times New Roman"/>
          <w:color w:val="000000" w:themeColor="text1"/>
          <w:sz w:val="24"/>
          <w:szCs w:val="24"/>
        </w:rPr>
        <w:t>3</w:t>
      </w:r>
      <w:r w:rsidR="007B09E5" w:rsidRPr="00CC1FB1">
        <w:rPr>
          <w:rFonts w:ascii="Times New Roman" w:hAnsi="Times New Roman" w:cs="Times New Roman"/>
          <w:color w:val="000000" w:themeColor="text1"/>
          <w:sz w:val="24"/>
          <w:szCs w:val="24"/>
        </w:rPr>
        <w:t>. gadam</w:t>
      </w:r>
      <w:r w:rsidR="007B09E5">
        <w:rPr>
          <w:rFonts w:ascii="Times New Roman" w:hAnsi="Times New Roman" w:cs="Times New Roman"/>
          <w:color w:val="000000" w:themeColor="text1"/>
          <w:sz w:val="24"/>
          <w:szCs w:val="24"/>
        </w:rPr>
        <w:t xml:space="preserve"> un budžeta ietvaru 2023., 2024. un 2025.</w:t>
      </w:r>
      <w:r w:rsidR="00B46CD0">
        <w:rPr>
          <w:rFonts w:ascii="Times New Roman" w:hAnsi="Times New Roman" w:cs="Times New Roman"/>
          <w:color w:val="000000" w:themeColor="text1"/>
          <w:sz w:val="24"/>
          <w:szCs w:val="24"/>
        </w:rPr>
        <w:t xml:space="preserve"> </w:t>
      </w:r>
      <w:r w:rsidR="007B09E5">
        <w:rPr>
          <w:rFonts w:ascii="Times New Roman" w:hAnsi="Times New Roman" w:cs="Times New Roman"/>
          <w:color w:val="000000" w:themeColor="text1"/>
          <w:sz w:val="24"/>
          <w:szCs w:val="24"/>
        </w:rPr>
        <w:t>gadam</w:t>
      </w:r>
      <w:r w:rsidR="007B09E5" w:rsidRPr="00CC1FB1">
        <w:rPr>
          <w:rFonts w:ascii="Times New Roman" w:hAnsi="Times New Roman" w:cs="Times New Roman"/>
          <w:color w:val="000000" w:themeColor="text1"/>
          <w:sz w:val="24"/>
          <w:szCs w:val="24"/>
        </w:rPr>
        <w:t>”</w:t>
      </w:r>
      <w:r w:rsidR="007B09E5">
        <w:rPr>
          <w:rFonts w:ascii="Times New Roman" w:hAnsi="Times New Roman" w:cs="Times New Roman"/>
          <w:color w:val="000000" w:themeColor="text1"/>
          <w:sz w:val="24"/>
          <w:szCs w:val="24"/>
        </w:rPr>
        <w:t xml:space="preserve"> </w:t>
      </w:r>
      <w:r w:rsidR="00F47947">
        <w:rPr>
          <w:rFonts w:ascii="Times New Roman" w:hAnsi="Times New Roman" w:cs="Times New Roman"/>
          <w:color w:val="000000" w:themeColor="text1"/>
          <w:sz w:val="24"/>
          <w:szCs w:val="24"/>
        </w:rPr>
        <w:t>ieplānoto</w:t>
      </w:r>
      <w:r w:rsidR="007B09E5" w:rsidRPr="00CC1FB1">
        <w:rPr>
          <w:rFonts w:ascii="Times New Roman" w:hAnsi="Times New Roman" w:cs="Times New Roman"/>
          <w:iCs/>
          <w:color w:val="000000" w:themeColor="text1"/>
          <w:sz w:val="24"/>
          <w:szCs w:val="24"/>
        </w:rPr>
        <w:t>.</w:t>
      </w:r>
      <w:r w:rsidR="00D9198B">
        <w:rPr>
          <w:rFonts w:ascii="Times New Roman" w:hAnsi="Times New Roman" w:cs="Times New Roman"/>
          <w:iCs/>
          <w:color w:val="000000" w:themeColor="text1"/>
          <w:sz w:val="24"/>
          <w:szCs w:val="24"/>
        </w:rPr>
        <w:t xml:space="preserve"> </w:t>
      </w:r>
    </w:p>
    <w:p w14:paraId="6B6C7635" w14:textId="77777777" w:rsidR="00DE09CB" w:rsidRDefault="00DE09CB" w:rsidP="005F560C">
      <w:pPr>
        <w:spacing w:after="0"/>
        <w:ind w:firstLine="720"/>
        <w:jc w:val="both"/>
        <w:rPr>
          <w:rFonts w:ascii="Times New Roman" w:hAnsi="Times New Roman" w:cs="Times New Roman"/>
          <w:color w:val="000000" w:themeColor="text1"/>
          <w:sz w:val="24"/>
          <w:szCs w:val="28"/>
        </w:rPr>
      </w:pPr>
    </w:p>
    <w:p w14:paraId="413B47E2" w14:textId="77777777" w:rsidR="00740783" w:rsidRPr="00641DA5" w:rsidRDefault="00740783" w:rsidP="00740783">
      <w:pPr>
        <w:spacing w:after="0" w:line="240" w:lineRule="auto"/>
        <w:ind w:right="-425"/>
        <w:jc w:val="right"/>
        <w:rPr>
          <w:rFonts w:ascii="Times New Roman" w:hAnsi="Times New Roman" w:cs="Times New Roman"/>
          <w:i/>
          <w:color w:val="FF0000"/>
        </w:rPr>
      </w:pPr>
    </w:p>
    <w:p w14:paraId="1A4173E2" w14:textId="77777777" w:rsidR="00740783" w:rsidRPr="00E53990" w:rsidRDefault="00740783" w:rsidP="00740783">
      <w:pPr>
        <w:spacing w:after="0" w:line="240" w:lineRule="auto"/>
        <w:ind w:right="-425"/>
        <w:jc w:val="right"/>
        <w:rPr>
          <w:rFonts w:ascii="Times New Roman" w:hAnsi="Times New Roman" w:cs="Times New Roman"/>
          <w:i/>
          <w:color w:val="000000" w:themeColor="text1"/>
        </w:rPr>
      </w:pPr>
      <w:r w:rsidRPr="00E53990">
        <w:rPr>
          <w:rFonts w:ascii="Times New Roman" w:hAnsi="Times New Roman" w:cs="Times New Roman"/>
          <w:i/>
          <w:color w:val="000000" w:themeColor="text1"/>
        </w:rPr>
        <w:t>Tabula Nr. 2</w:t>
      </w:r>
    </w:p>
    <w:p w14:paraId="5C076337" w14:textId="66E1301B" w:rsidR="00740783" w:rsidRPr="00E53990" w:rsidRDefault="00740783" w:rsidP="00740783">
      <w:pPr>
        <w:spacing w:after="120" w:line="240" w:lineRule="auto"/>
        <w:ind w:right="-425" w:firstLine="1701"/>
        <w:jc w:val="right"/>
        <w:rPr>
          <w:rFonts w:ascii="Times New Roman" w:hAnsi="Times New Roman" w:cs="Times New Roman"/>
          <w:b/>
          <w:i/>
          <w:color w:val="000000" w:themeColor="text1"/>
        </w:rPr>
      </w:pPr>
      <w:r w:rsidRPr="00E53990">
        <w:rPr>
          <w:rFonts w:ascii="Times New Roman" w:hAnsi="Times New Roman" w:cs="Times New Roman"/>
          <w:b/>
          <w:i/>
          <w:color w:val="000000" w:themeColor="text1"/>
        </w:rPr>
        <w:t>Valsts pamatbudžeta izdevumi un bilance 202</w:t>
      </w:r>
      <w:r w:rsidR="00E0480C">
        <w:rPr>
          <w:rFonts w:ascii="Times New Roman" w:hAnsi="Times New Roman" w:cs="Times New Roman"/>
          <w:b/>
          <w:i/>
          <w:color w:val="000000" w:themeColor="text1"/>
        </w:rPr>
        <w:t>3</w:t>
      </w:r>
      <w:r w:rsidRPr="00E53990">
        <w:rPr>
          <w:rFonts w:ascii="Times New Roman" w:hAnsi="Times New Roman" w:cs="Times New Roman"/>
          <w:b/>
          <w:i/>
          <w:color w:val="000000" w:themeColor="text1"/>
        </w:rPr>
        <w:t xml:space="preserve">. gadā sadalījumā pa galvenajām kategorijām, </w:t>
      </w:r>
      <w:proofErr w:type="spellStart"/>
      <w:r w:rsidRPr="00E53990">
        <w:rPr>
          <w:rFonts w:ascii="Times New Roman" w:hAnsi="Times New Roman" w:cs="Times New Roman"/>
          <w:b/>
          <w:i/>
          <w:color w:val="000000" w:themeColor="text1"/>
        </w:rPr>
        <w:t>euro</w:t>
      </w:r>
      <w:proofErr w:type="spellEnd"/>
    </w:p>
    <w:tbl>
      <w:tblPr>
        <w:tblW w:w="9644" w:type="dxa"/>
        <w:tblLook w:val="04A0" w:firstRow="1" w:lastRow="0" w:firstColumn="1" w:lastColumn="0" w:noHBand="0" w:noVBand="1"/>
      </w:tblPr>
      <w:tblGrid>
        <w:gridCol w:w="1752"/>
        <w:gridCol w:w="3681"/>
        <w:gridCol w:w="1762"/>
        <w:gridCol w:w="1424"/>
        <w:gridCol w:w="1025"/>
      </w:tblGrid>
      <w:tr w:rsidR="00740783" w:rsidRPr="00186912" w14:paraId="5AE984A1" w14:textId="77777777" w:rsidTr="00B21C57">
        <w:trPr>
          <w:trHeight w:val="704"/>
        </w:trPr>
        <w:tc>
          <w:tcPr>
            <w:tcW w:w="175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2762513"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Klasifikācijas grupa, kods</w:t>
            </w:r>
          </w:p>
        </w:tc>
        <w:tc>
          <w:tcPr>
            <w:tcW w:w="3681" w:type="dxa"/>
            <w:tcBorders>
              <w:top w:val="single" w:sz="4" w:space="0" w:color="auto"/>
              <w:left w:val="nil"/>
              <w:bottom w:val="single" w:sz="4" w:space="0" w:color="auto"/>
              <w:right w:val="single" w:sz="4" w:space="0" w:color="auto"/>
            </w:tcBorders>
            <w:shd w:val="clear" w:color="000000" w:fill="BDD7EE"/>
            <w:vAlign w:val="center"/>
            <w:hideMark/>
          </w:tcPr>
          <w:p w14:paraId="2979198E"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 xml:space="preserve">Rādītāji </w:t>
            </w:r>
          </w:p>
        </w:tc>
        <w:tc>
          <w:tcPr>
            <w:tcW w:w="1762" w:type="dxa"/>
            <w:tcBorders>
              <w:top w:val="single" w:sz="4" w:space="0" w:color="auto"/>
              <w:left w:val="nil"/>
              <w:bottom w:val="single" w:sz="4" w:space="0" w:color="auto"/>
              <w:right w:val="single" w:sz="4" w:space="0" w:color="auto"/>
            </w:tcBorders>
            <w:shd w:val="clear" w:color="000000" w:fill="BDD7EE"/>
            <w:vAlign w:val="center"/>
            <w:hideMark/>
          </w:tcPr>
          <w:p w14:paraId="25D61349"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Likumā apstiprinātais sākotnējais gada plāns</w:t>
            </w:r>
          </w:p>
        </w:tc>
        <w:tc>
          <w:tcPr>
            <w:tcW w:w="1424" w:type="dxa"/>
            <w:tcBorders>
              <w:top w:val="single" w:sz="4" w:space="0" w:color="auto"/>
              <w:left w:val="nil"/>
              <w:bottom w:val="single" w:sz="4" w:space="0" w:color="auto"/>
              <w:right w:val="single" w:sz="4" w:space="0" w:color="auto"/>
            </w:tcBorders>
            <w:shd w:val="clear" w:color="000000" w:fill="BDD7EE"/>
            <w:vAlign w:val="center"/>
            <w:hideMark/>
          </w:tcPr>
          <w:p w14:paraId="20AEA1ED"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Izpilde no gada sākuma</w:t>
            </w:r>
          </w:p>
        </w:tc>
        <w:tc>
          <w:tcPr>
            <w:tcW w:w="1025" w:type="dxa"/>
            <w:tcBorders>
              <w:top w:val="single" w:sz="4" w:space="0" w:color="auto"/>
              <w:left w:val="nil"/>
              <w:bottom w:val="single" w:sz="4" w:space="0" w:color="auto"/>
              <w:right w:val="single" w:sz="4" w:space="0" w:color="auto"/>
            </w:tcBorders>
            <w:shd w:val="clear" w:color="000000" w:fill="BDD7EE"/>
            <w:vAlign w:val="center"/>
            <w:hideMark/>
          </w:tcPr>
          <w:p w14:paraId="6686C2BC" w14:textId="77777777" w:rsidR="00740783" w:rsidRPr="00E53990" w:rsidRDefault="00740783" w:rsidP="00B21C57">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Izpilde % pret gada plānu</w:t>
            </w:r>
          </w:p>
        </w:tc>
      </w:tr>
      <w:tr w:rsidR="00341204" w:rsidRPr="00186912" w14:paraId="13C904EF" w14:textId="77777777" w:rsidTr="00B21C57">
        <w:trPr>
          <w:trHeight w:val="280"/>
        </w:trPr>
        <w:tc>
          <w:tcPr>
            <w:tcW w:w="1752" w:type="dxa"/>
            <w:tcBorders>
              <w:top w:val="nil"/>
              <w:left w:val="single" w:sz="4" w:space="0" w:color="auto"/>
              <w:bottom w:val="single" w:sz="4" w:space="0" w:color="auto"/>
              <w:right w:val="single" w:sz="4" w:space="0" w:color="auto"/>
            </w:tcBorders>
            <w:shd w:val="clear" w:color="000000" w:fill="9BC2E6"/>
            <w:vAlign w:val="bottom"/>
            <w:hideMark/>
          </w:tcPr>
          <w:p w14:paraId="4B9208A0" w14:textId="77777777" w:rsidR="00341204" w:rsidRPr="00E53990" w:rsidRDefault="00341204" w:rsidP="00341204">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 </w:t>
            </w:r>
          </w:p>
        </w:tc>
        <w:tc>
          <w:tcPr>
            <w:tcW w:w="3681" w:type="dxa"/>
            <w:tcBorders>
              <w:top w:val="nil"/>
              <w:left w:val="nil"/>
              <w:bottom w:val="single" w:sz="4" w:space="0" w:color="auto"/>
              <w:right w:val="single" w:sz="4" w:space="0" w:color="auto"/>
            </w:tcBorders>
            <w:shd w:val="clear" w:color="000000" w:fill="9BC2E6"/>
            <w:vAlign w:val="bottom"/>
            <w:hideMark/>
          </w:tcPr>
          <w:p w14:paraId="3C61D0CB" w14:textId="77777777" w:rsidR="00341204" w:rsidRPr="00E53990" w:rsidRDefault="00341204" w:rsidP="00341204">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II   Izdevumi - kopā</w:t>
            </w:r>
          </w:p>
        </w:tc>
        <w:tc>
          <w:tcPr>
            <w:tcW w:w="1762" w:type="dxa"/>
            <w:tcBorders>
              <w:top w:val="nil"/>
              <w:left w:val="nil"/>
              <w:bottom w:val="single" w:sz="4" w:space="0" w:color="auto"/>
              <w:right w:val="single" w:sz="4" w:space="0" w:color="auto"/>
            </w:tcBorders>
            <w:shd w:val="clear" w:color="000000" w:fill="9BC2E6"/>
            <w:vAlign w:val="bottom"/>
            <w:hideMark/>
          </w:tcPr>
          <w:p w14:paraId="0F93E074" w14:textId="0C9FCB31" w:rsidR="00341204" w:rsidRPr="00341204" w:rsidRDefault="00341204" w:rsidP="00341204">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10 862 248 617</w:t>
            </w:r>
          </w:p>
        </w:tc>
        <w:tc>
          <w:tcPr>
            <w:tcW w:w="1424" w:type="dxa"/>
            <w:tcBorders>
              <w:top w:val="nil"/>
              <w:left w:val="nil"/>
              <w:bottom w:val="single" w:sz="4" w:space="0" w:color="auto"/>
              <w:right w:val="single" w:sz="4" w:space="0" w:color="auto"/>
            </w:tcBorders>
            <w:shd w:val="clear" w:color="000000" w:fill="9BC2E6"/>
            <w:noWrap/>
            <w:vAlign w:val="bottom"/>
            <w:hideMark/>
          </w:tcPr>
          <w:p w14:paraId="37167A6A" w14:textId="44F1B976" w:rsidR="00341204" w:rsidRPr="00341204" w:rsidRDefault="00341204" w:rsidP="00341204">
            <w:pPr>
              <w:spacing w:after="0" w:line="240" w:lineRule="auto"/>
              <w:jc w:val="right"/>
              <w:rPr>
                <w:rFonts w:ascii="Times New Roman" w:eastAsia="Times New Roman" w:hAnsi="Times New Roman" w:cs="Times New Roman"/>
                <w:b/>
                <w:bCs/>
                <w:sz w:val="18"/>
                <w:szCs w:val="18"/>
                <w:lang w:eastAsia="lv-LV"/>
              </w:rPr>
            </w:pPr>
            <w:r w:rsidRPr="00341204">
              <w:rPr>
                <w:rFonts w:ascii="Times New Roman" w:hAnsi="Times New Roman" w:cs="Times New Roman"/>
                <w:b/>
                <w:bCs/>
                <w:sz w:val="18"/>
                <w:szCs w:val="18"/>
              </w:rPr>
              <w:t>10 571 427 700</w:t>
            </w:r>
          </w:p>
        </w:tc>
        <w:tc>
          <w:tcPr>
            <w:tcW w:w="1025" w:type="dxa"/>
            <w:tcBorders>
              <w:top w:val="nil"/>
              <w:left w:val="nil"/>
              <w:bottom w:val="single" w:sz="4" w:space="0" w:color="auto"/>
              <w:right w:val="single" w:sz="4" w:space="0" w:color="auto"/>
            </w:tcBorders>
            <w:shd w:val="clear" w:color="000000" w:fill="9BC2E6"/>
            <w:noWrap/>
            <w:vAlign w:val="bottom"/>
            <w:hideMark/>
          </w:tcPr>
          <w:p w14:paraId="7462F7CA" w14:textId="1C305608" w:rsidR="00341204" w:rsidRPr="00341204" w:rsidRDefault="00341204" w:rsidP="00341204">
            <w:pPr>
              <w:spacing w:after="0" w:line="240" w:lineRule="auto"/>
              <w:jc w:val="right"/>
              <w:rPr>
                <w:rFonts w:ascii="Times New Roman" w:eastAsia="Times New Roman" w:hAnsi="Times New Roman" w:cs="Times New Roman"/>
                <w:b/>
                <w:bCs/>
                <w:sz w:val="18"/>
                <w:szCs w:val="18"/>
                <w:lang w:eastAsia="lv-LV"/>
              </w:rPr>
            </w:pPr>
            <w:r w:rsidRPr="00341204">
              <w:rPr>
                <w:rFonts w:ascii="Times New Roman" w:hAnsi="Times New Roman" w:cs="Times New Roman"/>
                <w:b/>
                <w:bCs/>
                <w:sz w:val="18"/>
                <w:szCs w:val="18"/>
              </w:rPr>
              <w:t>97,3</w:t>
            </w:r>
          </w:p>
        </w:tc>
      </w:tr>
      <w:tr w:rsidR="00341204" w:rsidRPr="00186912" w14:paraId="6BFB827F" w14:textId="77777777" w:rsidTr="00B21C57">
        <w:trPr>
          <w:trHeight w:val="280"/>
        </w:trPr>
        <w:tc>
          <w:tcPr>
            <w:tcW w:w="1752" w:type="dxa"/>
            <w:tcBorders>
              <w:top w:val="nil"/>
              <w:left w:val="single" w:sz="4" w:space="0" w:color="auto"/>
              <w:bottom w:val="single" w:sz="4" w:space="0" w:color="auto"/>
              <w:right w:val="single" w:sz="4" w:space="0" w:color="auto"/>
            </w:tcBorders>
            <w:shd w:val="clear" w:color="000000" w:fill="BDD7EE"/>
            <w:vAlign w:val="bottom"/>
            <w:hideMark/>
          </w:tcPr>
          <w:p w14:paraId="21CF04BD" w14:textId="77777777" w:rsidR="00341204" w:rsidRPr="00E53990" w:rsidRDefault="00341204" w:rsidP="00341204">
            <w:pPr>
              <w:spacing w:after="0" w:line="240" w:lineRule="auto"/>
              <w:ind w:firstLineChars="100" w:firstLine="181"/>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1.0.grupa</w:t>
            </w:r>
          </w:p>
        </w:tc>
        <w:tc>
          <w:tcPr>
            <w:tcW w:w="3681" w:type="dxa"/>
            <w:tcBorders>
              <w:top w:val="nil"/>
              <w:left w:val="nil"/>
              <w:bottom w:val="single" w:sz="4" w:space="0" w:color="auto"/>
              <w:right w:val="single" w:sz="4" w:space="0" w:color="auto"/>
            </w:tcBorders>
            <w:shd w:val="clear" w:color="000000" w:fill="BDD7EE"/>
            <w:vAlign w:val="bottom"/>
            <w:hideMark/>
          </w:tcPr>
          <w:p w14:paraId="1DF59E2E" w14:textId="77777777" w:rsidR="00341204" w:rsidRPr="00E53990" w:rsidRDefault="00341204" w:rsidP="00341204">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Uzturēšanas izdevumi</w:t>
            </w:r>
          </w:p>
        </w:tc>
        <w:tc>
          <w:tcPr>
            <w:tcW w:w="1762" w:type="dxa"/>
            <w:tcBorders>
              <w:top w:val="nil"/>
              <w:left w:val="nil"/>
              <w:bottom w:val="single" w:sz="4" w:space="0" w:color="auto"/>
              <w:right w:val="single" w:sz="4" w:space="0" w:color="auto"/>
            </w:tcBorders>
            <w:shd w:val="clear" w:color="000000" w:fill="BDD7EE"/>
            <w:vAlign w:val="bottom"/>
            <w:hideMark/>
          </w:tcPr>
          <w:p w14:paraId="72C2042E" w14:textId="7CABFF07" w:rsidR="00341204" w:rsidRPr="00341204" w:rsidRDefault="00341204" w:rsidP="00341204">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10 002 548 428</w:t>
            </w:r>
          </w:p>
        </w:tc>
        <w:tc>
          <w:tcPr>
            <w:tcW w:w="1424" w:type="dxa"/>
            <w:tcBorders>
              <w:top w:val="nil"/>
              <w:left w:val="nil"/>
              <w:bottom w:val="single" w:sz="4" w:space="0" w:color="auto"/>
              <w:right w:val="single" w:sz="4" w:space="0" w:color="auto"/>
            </w:tcBorders>
            <w:shd w:val="clear" w:color="000000" w:fill="BDD7EE"/>
            <w:noWrap/>
            <w:vAlign w:val="bottom"/>
            <w:hideMark/>
          </w:tcPr>
          <w:p w14:paraId="18273EC4" w14:textId="218B6478" w:rsidR="00341204" w:rsidRPr="00341204" w:rsidRDefault="00341204" w:rsidP="00341204">
            <w:pPr>
              <w:spacing w:after="0" w:line="240" w:lineRule="auto"/>
              <w:jc w:val="right"/>
              <w:rPr>
                <w:rFonts w:ascii="Times New Roman" w:eastAsia="Times New Roman" w:hAnsi="Times New Roman" w:cs="Times New Roman"/>
                <w:b/>
                <w:bCs/>
                <w:sz w:val="18"/>
                <w:szCs w:val="18"/>
                <w:lang w:eastAsia="lv-LV"/>
              </w:rPr>
            </w:pPr>
            <w:r w:rsidRPr="00341204">
              <w:rPr>
                <w:rFonts w:ascii="Times New Roman" w:hAnsi="Times New Roman" w:cs="Times New Roman"/>
                <w:b/>
                <w:bCs/>
                <w:sz w:val="18"/>
                <w:szCs w:val="18"/>
              </w:rPr>
              <w:t>9 557 563 387</w:t>
            </w:r>
          </w:p>
        </w:tc>
        <w:tc>
          <w:tcPr>
            <w:tcW w:w="1025" w:type="dxa"/>
            <w:tcBorders>
              <w:top w:val="nil"/>
              <w:left w:val="nil"/>
              <w:bottom w:val="single" w:sz="4" w:space="0" w:color="auto"/>
              <w:right w:val="single" w:sz="4" w:space="0" w:color="auto"/>
            </w:tcBorders>
            <w:shd w:val="clear" w:color="000000" w:fill="BDD7EE"/>
            <w:noWrap/>
            <w:vAlign w:val="bottom"/>
            <w:hideMark/>
          </w:tcPr>
          <w:p w14:paraId="349FA7F7" w14:textId="5E9CD966" w:rsidR="00341204" w:rsidRPr="00341204" w:rsidRDefault="00341204" w:rsidP="00341204">
            <w:pPr>
              <w:spacing w:after="0" w:line="240" w:lineRule="auto"/>
              <w:jc w:val="right"/>
              <w:rPr>
                <w:rFonts w:ascii="Times New Roman" w:eastAsia="Times New Roman" w:hAnsi="Times New Roman" w:cs="Times New Roman"/>
                <w:b/>
                <w:bCs/>
                <w:sz w:val="18"/>
                <w:szCs w:val="18"/>
                <w:lang w:eastAsia="lv-LV"/>
              </w:rPr>
            </w:pPr>
            <w:r w:rsidRPr="00341204">
              <w:rPr>
                <w:rFonts w:ascii="Times New Roman" w:hAnsi="Times New Roman" w:cs="Times New Roman"/>
                <w:b/>
                <w:bCs/>
                <w:sz w:val="18"/>
                <w:szCs w:val="18"/>
              </w:rPr>
              <w:t>95,6</w:t>
            </w:r>
          </w:p>
        </w:tc>
      </w:tr>
      <w:tr w:rsidR="00341204" w:rsidRPr="00186912" w14:paraId="7744095C"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2ACA4530"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1.1.apakšgrupa</w:t>
            </w:r>
          </w:p>
        </w:tc>
        <w:tc>
          <w:tcPr>
            <w:tcW w:w="3681" w:type="dxa"/>
            <w:tcBorders>
              <w:top w:val="nil"/>
              <w:left w:val="nil"/>
              <w:bottom w:val="single" w:sz="4" w:space="0" w:color="auto"/>
              <w:right w:val="single" w:sz="4" w:space="0" w:color="auto"/>
            </w:tcBorders>
            <w:shd w:val="clear" w:color="auto" w:fill="auto"/>
            <w:vAlign w:val="bottom"/>
            <w:hideMark/>
          </w:tcPr>
          <w:p w14:paraId="2CCD1070"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Kārtējie izdevumi</w:t>
            </w:r>
          </w:p>
        </w:tc>
        <w:tc>
          <w:tcPr>
            <w:tcW w:w="1762" w:type="dxa"/>
            <w:tcBorders>
              <w:top w:val="nil"/>
              <w:left w:val="nil"/>
              <w:bottom w:val="single" w:sz="4" w:space="0" w:color="auto"/>
              <w:right w:val="single" w:sz="4" w:space="0" w:color="auto"/>
            </w:tcBorders>
            <w:shd w:val="clear" w:color="auto" w:fill="auto"/>
            <w:vAlign w:val="bottom"/>
            <w:hideMark/>
          </w:tcPr>
          <w:p w14:paraId="51FC75E6" w14:textId="2097BDCB"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2 722 833 768</w:t>
            </w:r>
          </w:p>
        </w:tc>
        <w:tc>
          <w:tcPr>
            <w:tcW w:w="1424" w:type="dxa"/>
            <w:tcBorders>
              <w:top w:val="nil"/>
              <w:left w:val="nil"/>
              <w:bottom w:val="single" w:sz="4" w:space="0" w:color="auto"/>
              <w:right w:val="single" w:sz="4" w:space="0" w:color="auto"/>
            </w:tcBorders>
            <w:shd w:val="clear" w:color="auto" w:fill="auto"/>
            <w:noWrap/>
            <w:vAlign w:val="bottom"/>
            <w:hideMark/>
          </w:tcPr>
          <w:p w14:paraId="5D43D0E5" w14:textId="0305AD5D"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2 936 951 736</w:t>
            </w:r>
          </w:p>
        </w:tc>
        <w:tc>
          <w:tcPr>
            <w:tcW w:w="1025" w:type="dxa"/>
            <w:tcBorders>
              <w:top w:val="nil"/>
              <w:left w:val="nil"/>
              <w:bottom w:val="single" w:sz="4" w:space="0" w:color="auto"/>
              <w:right w:val="single" w:sz="4" w:space="0" w:color="auto"/>
            </w:tcBorders>
            <w:shd w:val="clear" w:color="auto" w:fill="auto"/>
            <w:noWrap/>
            <w:vAlign w:val="bottom"/>
            <w:hideMark/>
          </w:tcPr>
          <w:p w14:paraId="0DB1C0F4" w14:textId="0A6070D0"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107,9</w:t>
            </w:r>
          </w:p>
        </w:tc>
      </w:tr>
      <w:tr w:rsidR="00341204" w:rsidRPr="00186912" w14:paraId="49CB7F22"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0827FB85"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1.2.apakšgrupa</w:t>
            </w:r>
          </w:p>
        </w:tc>
        <w:tc>
          <w:tcPr>
            <w:tcW w:w="3681" w:type="dxa"/>
            <w:tcBorders>
              <w:top w:val="nil"/>
              <w:left w:val="nil"/>
              <w:bottom w:val="single" w:sz="4" w:space="0" w:color="auto"/>
              <w:right w:val="single" w:sz="4" w:space="0" w:color="auto"/>
            </w:tcBorders>
            <w:shd w:val="clear" w:color="auto" w:fill="auto"/>
            <w:vAlign w:val="bottom"/>
            <w:hideMark/>
          </w:tcPr>
          <w:p w14:paraId="00E8E2C7"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Procentu izdevumi</w:t>
            </w:r>
          </w:p>
        </w:tc>
        <w:tc>
          <w:tcPr>
            <w:tcW w:w="1762" w:type="dxa"/>
            <w:tcBorders>
              <w:top w:val="nil"/>
              <w:left w:val="nil"/>
              <w:bottom w:val="single" w:sz="4" w:space="0" w:color="auto"/>
              <w:right w:val="single" w:sz="4" w:space="0" w:color="auto"/>
            </w:tcBorders>
            <w:shd w:val="clear" w:color="auto" w:fill="auto"/>
            <w:vAlign w:val="bottom"/>
            <w:hideMark/>
          </w:tcPr>
          <w:p w14:paraId="0150AE62" w14:textId="64E1CF6F"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201 019 576</w:t>
            </w:r>
          </w:p>
        </w:tc>
        <w:tc>
          <w:tcPr>
            <w:tcW w:w="1424" w:type="dxa"/>
            <w:tcBorders>
              <w:top w:val="nil"/>
              <w:left w:val="nil"/>
              <w:bottom w:val="single" w:sz="4" w:space="0" w:color="auto"/>
              <w:right w:val="single" w:sz="4" w:space="0" w:color="auto"/>
            </w:tcBorders>
            <w:shd w:val="clear" w:color="auto" w:fill="auto"/>
            <w:noWrap/>
            <w:vAlign w:val="bottom"/>
            <w:hideMark/>
          </w:tcPr>
          <w:p w14:paraId="0F3EA106" w14:textId="31836D9A"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195 801 581</w:t>
            </w:r>
          </w:p>
        </w:tc>
        <w:tc>
          <w:tcPr>
            <w:tcW w:w="1025" w:type="dxa"/>
            <w:tcBorders>
              <w:top w:val="nil"/>
              <w:left w:val="nil"/>
              <w:bottom w:val="single" w:sz="4" w:space="0" w:color="auto"/>
              <w:right w:val="single" w:sz="4" w:space="0" w:color="auto"/>
            </w:tcBorders>
            <w:shd w:val="clear" w:color="auto" w:fill="auto"/>
            <w:noWrap/>
            <w:vAlign w:val="bottom"/>
            <w:hideMark/>
          </w:tcPr>
          <w:p w14:paraId="70B423BA" w14:textId="07601B13"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97,4</w:t>
            </w:r>
          </w:p>
        </w:tc>
      </w:tr>
      <w:tr w:rsidR="00341204" w:rsidRPr="00186912" w14:paraId="5C33F24D"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1ED91472"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1.3.apakšgrupa</w:t>
            </w:r>
          </w:p>
        </w:tc>
        <w:tc>
          <w:tcPr>
            <w:tcW w:w="3681" w:type="dxa"/>
            <w:tcBorders>
              <w:top w:val="nil"/>
              <w:left w:val="nil"/>
              <w:bottom w:val="single" w:sz="4" w:space="0" w:color="auto"/>
              <w:right w:val="single" w:sz="4" w:space="0" w:color="auto"/>
            </w:tcBorders>
            <w:shd w:val="clear" w:color="auto" w:fill="auto"/>
            <w:vAlign w:val="bottom"/>
            <w:hideMark/>
          </w:tcPr>
          <w:p w14:paraId="08F20BC5"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Subsīdijas, dotācijas, sociālie maksājumi un kompensācijas</w:t>
            </w:r>
          </w:p>
        </w:tc>
        <w:tc>
          <w:tcPr>
            <w:tcW w:w="1762" w:type="dxa"/>
            <w:tcBorders>
              <w:top w:val="nil"/>
              <w:left w:val="nil"/>
              <w:bottom w:val="single" w:sz="4" w:space="0" w:color="auto"/>
              <w:right w:val="single" w:sz="4" w:space="0" w:color="auto"/>
            </w:tcBorders>
            <w:shd w:val="clear" w:color="auto" w:fill="auto"/>
            <w:vAlign w:val="bottom"/>
            <w:hideMark/>
          </w:tcPr>
          <w:p w14:paraId="48BA3A71" w14:textId="21D0AB35"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5 170 517 110</w:t>
            </w:r>
          </w:p>
        </w:tc>
        <w:tc>
          <w:tcPr>
            <w:tcW w:w="1424" w:type="dxa"/>
            <w:tcBorders>
              <w:top w:val="nil"/>
              <w:left w:val="nil"/>
              <w:bottom w:val="single" w:sz="4" w:space="0" w:color="auto"/>
              <w:right w:val="single" w:sz="4" w:space="0" w:color="auto"/>
            </w:tcBorders>
            <w:shd w:val="clear" w:color="auto" w:fill="auto"/>
            <w:noWrap/>
            <w:vAlign w:val="bottom"/>
            <w:hideMark/>
          </w:tcPr>
          <w:p w14:paraId="2B60CB88" w14:textId="3271AA78"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4 400 195 868</w:t>
            </w:r>
          </w:p>
        </w:tc>
        <w:tc>
          <w:tcPr>
            <w:tcW w:w="1025" w:type="dxa"/>
            <w:tcBorders>
              <w:top w:val="nil"/>
              <w:left w:val="nil"/>
              <w:bottom w:val="single" w:sz="4" w:space="0" w:color="auto"/>
              <w:right w:val="single" w:sz="4" w:space="0" w:color="auto"/>
            </w:tcBorders>
            <w:shd w:val="clear" w:color="auto" w:fill="auto"/>
            <w:noWrap/>
            <w:vAlign w:val="bottom"/>
            <w:hideMark/>
          </w:tcPr>
          <w:p w14:paraId="3B6CE903" w14:textId="621A2CBD"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85,1</w:t>
            </w:r>
          </w:p>
        </w:tc>
      </w:tr>
      <w:tr w:rsidR="00341204" w:rsidRPr="00186912" w14:paraId="2184C956" w14:textId="77777777" w:rsidTr="00B21C57">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4FE3687C"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1.4.apakšgrupa</w:t>
            </w:r>
          </w:p>
        </w:tc>
        <w:tc>
          <w:tcPr>
            <w:tcW w:w="3681" w:type="dxa"/>
            <w:tcBorders>
              <w:top w:val="nil"/>
              <w:left w:val="nil"/>
              <w:bottom w:val="single" w:sz="4" w:space="0" w:color="auto"/>
              <w:right w:val="single" w:sz="4" w:space="0" w:color="auto"/>
            </w:tcBorders>
            <w:shd w:val="clear" w:color="auto" w:fill="auto"/>
            <w:vAlign w:val="bottom"/>
            <w:hideMark/>
          </w:tcPr>
          <w:p w14:paraId="622C4831"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Kārtējie maksājumi Eiropas Savienības budžetā un starptautiskā sadarbība</w:t>
            </w:r>
          </w:p>
        </w:tc>
        <w:tc>
          <w:tcPr>
            <w:tcW w:w="1762" w:type="dxa"/>
            <w:tcBorders>
              <w:top w:val="nil"/>
              <w:left w:val="nil"/>
              <w:bottom w:val="single" w:sz="4" w:space="0" w:color="auto"/>
              <w:right w:val="single" w:sz="4" w:space="0" w:color="auto"/>
            </w:tcBorders>
            <w:shd w:val="clear" w:color="auto" w:fill="auto"/>
            <w:vAlign w:val="bottom"/>
            <w:hideMark/>
          </w:tcPr>
          <w:p w14:paraId="57DA7643" w14:textId="46A4DA22"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438 073 993</w:t>
            </w:r>
          </w:p>
        </w:tc>
        <w:tc>
          <w:tcPr>
            <w:tcW w:w="1424" w:type="dxa"/>
            <w:tcBorders>
              <w:top w:val="nil"/>
              <w:left w:val="nil"/>
              <w:bottom w:val="single" w:sz="4" w:space="0" w:color="auto"/>
              <w:right w:val="single" w:sz="4" w:space="0" w:color="auto"/>
            </w:tcBorders>
            <w:shd w:val="clear" w:color="auto" w:fill="auto"/>
            <w:noWrap/>
            <w:vAlign w:val="bottom"/>
            <w:hideMark/>
          </w:tcPr>
          <w:p w14:paraId="72F7C8D8" w14:textId="6B708E48"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477 083 484</w:t>
            </w:r>
          </w:p>
        </w:tc>
        <w:tc>
          <w:tcPr>
            <w:tcW w:w="1025" w:type="dxa"/>
            <w:tcBorders>
              <w:top w:val="nil"/>
              <w:left w:val="nil"/>
              <w:bottom w:val="single" w:sz="4" w:space="0" w:color="auto"/>
              <w:right w:val="single" w:sz="4" w:space="0" w:color="auto"/>
            </w:tcBorders>
            <w:shd w:val="clear" w:color="auto" w:fill="auto"/>
            <w:noWrap/>
            <w:vAlign w:val="bottom"/>
            <w:hideMark/>
          </w:tcPr>
          <w:p w14:paraId="26E104E0" w14:textId="60AB7E45"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108,9</w:t>
            </w:r>
          </w:p>
        </w:tc>
      </w:tr>
      <w:tr w:rsidR="00341204" w:rsidRPr="00186912" w14:paraId="525DA7B8" w14:textId="77777777" w:rsidTr="00B21C57">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7E2CB869"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1.5.apakšgrupa</w:t>
            </w:r>
          </w:p>
        </w:tc>
        <w:tc>
          <w:tcPr>
            <w:tcW w:w="3681" w:type="dxa"/>
            <w:tcBorders>
              <w:top w:val="nil"/>
              <w:left w:val="nil"/>
              <w:bottom w:val="single" w:sz="4" w:space="0" w:color="auto"/>
              <w:right w:val="single" w:sz="4" w:space="0" w:color="auto"/>
            </w:tcBorders>
            <w:shd w:val="clear" w:color="auto" w:fill="auto"/>
            <w:vAlign w:val="bottom"/>
            <w:hideMark/>
          </w:tcPr>
          <w:p w14:paraId="14ABA1FD"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proofErr w:type="spellStart"/>
            <w:r w:rsidRPr="00E53990">
              <w:rPr>
                <w:rFonts w:ascii="Times New Roman" w:eastAsia="Times New Roman" w:hAnsi="Times New Roman" w:cs="Times New Roman"/>
                <w:sz w:val="18"/>
                <w:szCs w:val="18"/>
                <w:lang w:eastAsia="lv-LV"/>
              </w:rPr>
              <w:t>Transferti</w:t>
            </w:r>
            <w:proofErr w:type="spellEnd"/>
            <w:r w:rsidRPr="00E53990">
              <w:rPr>
                <w:rFonts w:ascii="Times New Roman" w:eastAsia="Times New Roman" w:hAnsi="Times New Roman" w:cs="Times New Roman"/>
                <w:sz w:val="18"/>
                <w:szCs w:val="18"/>
                <w:lang w:eastAsia="lv-LV"/>
              </w:rPr>
              <w:t xml:space="preserve"> viena budžeta veida ietvaros un uzturēšanas izdevumu </w:t>
            </w:r>
            <w:proofErr w:type="spellStart"/>
            <w:r w:rsidRPr="00E53990">
              <w:rPr>
                <w:rFonts w:ascii="Times New Roman" w:eastAsia="Times New Roman" w:hAnsi="Times New Roman" w:cs="Times New Roman"/>
                <w:sz w:val="18"/>
                <w:szCs w:val="18"/>
                <w:lang w:eastAsia="lv-LV"/>
              </w:rPr>
              <w:t>transferti</w:t>
            </w:r>
            <w:proofErr w:type="spellEnd"/>
            <w:r w:rsidRPr="00E53990">
              <w:rPr>
                <w:rFonts w:ascii="Times New Roman" w:eastAsia="Times New Roman" w:hAnsi="Times New Roman" w:cs="Times New Roman"/>
                <w:sz w:val="18"/>
                <w:szCs w:val="18"/>
                <w:lang w:eastAsia="lv-LV"/>
              </w:rPr>
              <w:t xml:space="preserve"> starp budžeta veidiem</w:t>
            </w:r>
          </w:p>
        </w:tc>
        <w:tc>
          <w:tcPr>
            <w:tcW w:w="1762" w:type="dxa"/>
            <w:tcBorders>
              <w:top w:val="nil"/>
              <w:left w:val="nil"/>
              <w:bottom w:val="single" w:sz="4" w:space="0" w:color="auto"/>
              <w:right w:val="single" w:sz="4" w:space="0" w:color="auto"/>
            </w:tcBorders>
            <w:shd w:val="clear" w:color="auto" w:fill="auto"/>
            <w:vAlign w:val="bottom"/>
            <w:hideMark/>
          </w:tcPr>
          <w:p w14:paraId="1772148B" w14:textId="6CB4E26B"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1 470 103 981</w:t>
            </w:r>
          </w:p>
        </w:tc>
        <w:tc>
          <w:tcPr>
            <w:tcW w:w="1424" w:type="dxa"/>
            <w:tcBorders>
              <w:top w:val="nil"/>
              <w:left w:val="nil"/>
              <w:bottom w:val="single" w:sz="4" w:space="0" w:color="auto"/>
              <w:right w:val="single" w:sz="4" w:space="0" w:color="auto"/>
            </w:tcBorders>
            <w:shd w:val="clear" w:color="auto" w:fill="auto"/>
            <w:noWrap/>
            <w:vAlign w:val="bottom"/>
            <w:hideMark/>
          </w:tcPr>
          <w:p w14:paraId="0E8AE3BA" w14:textId="45EE4BCA"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1 547 530 718</w:t>
            </w:r>
          </w:p>
        </w:tc>
        <w:tc>
          <w:tcPr>
            <w:tcW w:w="1025" w:type="dxa"/>
            <w:tcBorders>
              <w:top w:val="nil"/>
              <w:left w:val="nil"/>
              <w:bottom w:val="single" w:sz="4" w:space="0" w:color="auto"/>
              <w:right w:val="single" w:sz="4" w:space="0" w:color="auto"/>
            </w:tcBorders>
            <w:shd w:val="clear" w:color="auto" w:fill="auto"/>
            <w:noWrap/>
            <w:vAlign w:val="bottom"/>
            <w:hideMark/>
          </w:tcPr>
          <w:p w14:paraId="014F1823" w14:textId="2D8EE2D3"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105,3</w:t>
            </w:r>
          </w:p>
        </w:tc>
      </w:tr>
      <w:tr w:rsidR="00341204" w:rsidRPr="00186912" w14:paraId="6475B997" w14:textId="77777777" w:rsidTr="00B21C57">
        <w:trPr>
          <w:trHeight w:val="280"/>
        </w:trPr>
        <w:tc>
          <w:tcPr>
            <w:tcW w:w="1752" w:type="dxa"/>
            <w:tcBorders>
              <w:top w:val="nil"/>
              <w:left w:val="single" w:sz="4" w:space="0" w:color="auto"/>
              <w:bottom w:val="single" w:sz="4" w:space="0" w:color="auto"/>
              <w:right w:val="single" w:sz="4" w:space="0" w:color="auto"/>
            </w:tcBorders>
            <w:shd w:val="clear" w:color="000000" w:fill="BDD7EE"/>
            <w:vAlign w:val="bottom"/>
            <w:hideMark/>
          </w:tcPr>
          <w:p w14:paraId="6DF80FBD" w14:textId="77777777" w:rsidR="00341204" w:rsidRPr="00E53990" w:rsidRDefault="00341204" w:rsidP="00341204">
            <w:pPr>
              <w:spacing w:after="0" w:line="240" w:lineRule="auto"/>
              <w:ind w:firstLineChars="100" w:firstLine="181"/>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2.0.grupa</w:t>
            </w:r>
          </w:p>
        </w:tc>
        <w:tc>
          <w:tcPr>
            <w:tcW w:w="3681" w:type="dxa"/>
            <w:tcBorders>
              <w:top w:val="nil"/>
              <w:left w:val="nil"/>
              <w:bottom w:val="single" w:sz="4" w:space="0" w:color="auto"/>
              <w:right w:val="single" w:sz="4" w:space="0" w:color="auto"/>
            </w:tcBorders>
            <w:shd w:val="clear" w:color="000000" w:fill="BDD7EE"/>
            <w:vAlign w:val="bottom"/>
            <w:hideMark/>
          </w:tcPr>
          <w:p w14:paraId="6080BF6B" w14:textId="77777777" w:rsidR="00341204" w:rsidRPr="00E53990" w:rsidRDefault="00341204" w:rsidP="00341204">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Kapitālie izdevumi</w:t>
            </w:r>
          </w:p>
        </w:tc>
        <w:tc>
          <w:tcPr>
            <w:tcW w:w="1762" w:type="dxa"/>
            <w:tcBorders>
              <w:top w:val="nil"/>
              <w:left w:val="nil"/>
              <w:bottom w:val="single" w:sz="4" w:space="0" w:color="auto"/>
              <w:right w:val="single" w:sz="4" w:space="0" w:color="auto"/>
            </w:tcBorders>
            <w:shd w:val="clear" w:color="000000" w:fill="BDD7EE"/>
            <w:vAlign w:val="bottom"/>
            <w:hideMark/>
          </w:tcPr>
          <w:p w14:paraId="463C4C27" w14:textId="72D90C30" w:rsidR="00341204" w:rsidRPr="00341204" w:rsidRDefault="00341204" w:rsidP="00341204">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859 700 189</w:t>
            </w:r>
          </w:p>
        </w:tc>
        <w:tc>
          <w:tcPr>
            <w:tcW w:w="1424" w:type="dxa"/>
            <w:tcBorders>
              <w:top w:val="nil"/>
              <w:left w:val="nil"/>
              <w:bottom w:val="single" w:sz="4" w:space="0" w:color="auto"/>
              <w:right w:val="single" w:sz="4" w:space="0" w:color="auto"/>
            </w:tcBorders>
            <w:shd w:val="clear" w:color="000000" w:fill="BDD7EE"/>
            <w:noWrap/>
            <w:vAlign w:val="bottom"/>
            <w:hideMark/>
          </w:tcPr>
          <w:p w14:paraId="12425DAC" w14:textId="4AA0D105" w:rsidR="00341204" w:rsidRPr="00341204" w:rsidRDefault="00341204" w:rsidP="00341204">
            <w:pPr>
              <w:spacing w:after="0" w:line="240" w:lineRule="auto"/>
              <w:jc w:val="right"/>
              <w:rPr>
                <w:rFonts w:ascii="Times New Roman" w:eastAsia="Times New Roman" w:hAnsi="Times New Roman" w:cs="Times New Roman"/>
                <w:b/>
                <w:bCs/>
                <w:sz w:val="18"/>
                <w:szCs w:val="18"/>
                <w:lang w:eastAsia="lv-LV"/>
              </w:rPr>
            </w:pPr>
            <w:r w:rsidRPr="00341204">
              <w:rPr>
                <w:rFonts w:ascii="Times New Roman" w:hAnsi="Times New Roman" w:cs="Times New Roman"/>
                <w:b/>
                <w:bCs/>
                <w:sz w:val="18"/>
                <w:szCs w:val="18"/>
              </w:rPr>
              <w:t>1 013 864 313</w:t>
            </w:r>
          </w:p>
        </w:tc>
        <w:tc>
          <w:tcPr>
            <w:tcW w:w="1025" w:type="dxa"/>
            <w:tcBorders>
              <w:top w:val="nil"/>
              <w:left w:val="nil"/>
              <w:bottom w:val="single" w:sz="4" w:space="0" w:color="auto"/>
              <w:right w:val="single" w:sz="4" w:space="0" w:color="auto"/>
            </w:tcBorders>
            <w:shd w:val="clear" w:color="000000" w:fill="BDD7EE"/>
            <w:noWrap/>
            <w:vAlign w:val="bottom"/>
            <w:hideMark/>
          </w:tcPr>
          <w:p w14:paraId="1710395F" w14:textId="36F8BA36" w:rsidR="00341204" w:rsidRPr="00341204" w:rsidRDefault="00341204" w:rsidP="00341204">
            <w:pPr>
              <w:spacing w:after="0" w:line="240" w:lineRule="auto"/>
              <w:jc w:val="right"/>
              <w:rPr>
                <w:rFonts w:ascii="Times New Roman" w:eastAsia="Times New Roman" w:hAnsi="Times New Roman" w:cs="Times New Roman"/>
                <w:b/>
                <w:bCs/>
                <w:sz w:val="18"/>
                <w:szCs w:val="18"/>
                <w:lang w:eastAsia="lv-LV"/>
              </w:rPr>
            </w:pPr>
            <w:r w:rsidRPr="00341204">
              <w:rPr>
                <w:rFonts w:ascii="Times New Roman" w:hAnsi="Times New Roman" w:cs="Times New Roman"/>
                <w:b/>
                <w:bCs/>
                <w:sz w:val="18"/>
                <w:szCs w:val="18"/>
              </w:rPr>
              <w:t>117,9</w:t>
            </w:r>
          </w:p>
        </w:tc>
      </w:tr>
      <w:tr w:rsidR="00341204" w:rsidRPr="00186912" w14:paraId="1C191F81"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135DCC05"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2.1.apakšgrupa</w:t>
            </w:r>
          </w:p>
        </w:tc>
        <w:tc>
          <w:tcPr>
            <w:tcW w:w="3681" w:type="dxa"/>
            <w:tcBorders>
              <w:top w:val="nil"/>
              <w:left w:val="nil"/>
              <w:bottom w:val="single" w:sz="4" w:space="0" w:color="auto"/>
              <w:right w:val="single" w:sz="4" w:space="0" w:color="auto"/>
            </w:tcBorders>
            <w:shd w:val="clear" w:color="auto" w:fill="auto"/>
            <w:vAlign w:val="bottom"/>
            <w:hideMark/>
          </w:tcPr>
          <w:p w14:paraId="1068A074"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Pamatkapitāla veidošana</w:t>
            </w:r>
          </w:p>
        </w:tc>
        <w:tc>
          <w:tcPr>
            <w:tcW w:w="1762" w:type="dxa"/>
            <w:tcBorders>
              <w:top w:val="nil"/>
              <w:left w:val="nil"/>
              <w:bottom w:val="single" w:sz="4" w:space="0" w:color="auto"/>
              <w:right w:val="single" w:sz="4" w:space="0" w:color="auto"/>
            </w:tcBorders>
            <w:shd w:val="clear" w:color="auto" w:fill="auto"/>
            <w:vAlign w:val="bottom"/>
            <w:hideMark/>
          </w:tcPr>
          <w:p w14:paraId="18E0444E" w14:textId="1BF6E9E1"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768 085 610</w:t>
            </w:r>
          </w:p>
        </w:tc>
        <w:tc>
          <w:tcPr>
            <w:tcW w:w="1424" w:type="dxa"/>
            <w:tcBorders>
              <w:top w:val="nil"/>
              <w:left w:val="nil"/>
              <w:bottom w:val="single" w:sz="4" w:space="0" w:color="auto"/>
              <w:right w:val="single" w:sz="4" w:space="0" w:color="auto"/>
            </w:tcBorders>
            <w:shd w:val="clear" w:color="auto" w:fill="auto"/>
            <w:noWrap/>
            <w:vAlign w:val="bottom"/>
            <w:hideMark/>
          </w:tcPr>
          <w:p w14:paraId="6EA926B8" w14:textId="77A13E06"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843 525 527</w:t>
            </w:r>
          </w:p>
        </w:tc>
        <w:tc>
          <w:tcPr>
            <w:tcW w:w="1025" w:type="dxa"/>
            <w:tcBorders>
              <w:top w:val="nil"/>
              <w:left w:val="nil"/>
              <w:bottom w:val="single" w:sz="4" w:space="0" w:color="auto"/>
              <w:right w:val="single" w:sz="4" w:space="0" w:color="auto"/>
            </w:tcBorders>
            <w:shd w:val="clear" w:color="auto" w:fill="auto"/>
            <w:noWrap/>
            <w:vAlign w:val="bottom"/>
            <w:hideMark/>
          </w:tcPr>
          <w:p w14:paraId="6A3F5E7F" w14:textId="3A01F978"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109,8</w:t>
            </w:r>
          </w:p>
        </w:tc>
      </w:tr>
      <w:tr w:rsidR="00341204" w:rsidRPr="00186912" w14:paraId="71A273F0"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0ADA6AE3"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2.2.apakšgrupa</w:t>
            </w:r>
          </w:p>
        </w:tc>
        <w:tc>
          <w:tcPr>
            <w:tcW w:w="3681" w:type="dxa"/>
            <w:tcBorders>
              <w:top w:val="nil"/>
              <w:left w:val="nil"/>
              <w:bottom w:val="single" w:sz="4" w:space="0" w:color="auto"/>
              <w:right w:val="single" w:sz="4" w:space="0" w:color="auto"/>
            </w:tcBorders>
            <w:shd w:val="clear" w:color="auto" w:fill="auto"/>
            <w:vAlign w:val="bottom"/>
            <w:hideMark/>
          </w:tcPr>
          <w:p w14:paraId="784343D4"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 xml:space="preserve">Kapitālo izdevumu </w:t>
            </w:r>
            <w:proofErr w:type="spellStart"/>
            <w:r w:rsidRPr="00E53990">
              <w:rPr>
                <w:rFonts w:ascii="Times New Roman" w:eastAsia="Times New Roman" w:hAnsi="Times New Roman" w:cs="Times New Roman"/>
                <w:sz w:val="18"/>
                <w:szCs w:val="18"/>
                <w:lang w:eastAsia="lv-LV"/>
              </w:rPr>
              <w:t>transferti</w:t>
            </w:r>
            <w:proofErr w:type="spellEnd"/>
          </w:p>
        </w:tc>
        <w:tc>
          <w:tcPr>
            <w:tcW w:w="1762" w:type="dxa"/>
            <w:tcBorders>
              <w:top w:val="nil"/>
              <w:left w:val="nil"/>
              <w:bottom w:val="single" w:sz="4" w:space="0" w:color="auto"/>
              <w:right w:val="single" w:sz="4" w:space="0" w:color="auto"/>
            </w:tcBorders>
            <w:shd w:val="clear" w:color="auto" w:fill="auto"/>
            <w:vAlign w:val="bottom"/>
            <w:hideMark/>
          </w:tcPr>
          <w:p w14:paraId="478E1327" w14:textId="5005995C"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91 614 579</w:t>
            </w:r>
          </w:p>
        </w:tc>
        <w:tc>
          <w:tcPr>
            <w:tcW w:w="1424" w:type="dxa"/>
            <w:tcBorders>
              <w:top w:val="nil"/>
              <w:left w:val="nil"/>
              <w:bottom w:val="single" w:sz="4" w:space="0" w:color="auto"/>
              <w:right w:val="single" w:sz="4" w:space="0" w:color="auto"/>
            </w:tcBorders>
            <w:shd w:val="clear" w:color="auto" w:fill="auto"/>
            <w:noWrap/>
            <w:vAlign w:val="bottom"/>
            <w:hideMark/>
          </w:tcPr>
          <w:p w14:paraId="308191D1" w14:textId="040E4280"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170 338 786</w:t>
            </w:r>
          </w:p>
        </w:tc>
        <w:tc>
          <w:tcPr>
            <w:tcW w:w="1025" w:type="dxa"/>
            <w:tcBorders>
              <w:top w:val="nil"/>
              <w:left w:val="nil"/>
              <w:bottom w:val="single" w:sz="4" w:space="0" w:color="auto"/>
              <w:right w:val="single" w:sz="4" w:space="0" w:color="auto"/>
            </w:tcBorders>
            <w:shd w:val="clear" w:color="auto" w:fill="auto"/>
            <w:noWrap/>
            <w:vAlign w:val="bottom"/>
            <w:hideMark/>
          </w:tcPr>
          <w:p w14:paraId="75C3BFD0" w14:textId="2535AD32"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185,9</w:t>
            </w:r>
          </w:p>
        </w:tc>
      </w:tr>
      <w:tr w:rsidR="00341204" w:rsidRPr="00186912" w14:paraId="19580760" w14:textId="77777777" w:rsidTr="00B21C57">
        <w:trPr>
          <w:trHeight w:val="280"/>
        </w:trPr>
        <w:tc>
          <w:tcPr>
            <w:tcW w:w="1752" w:type="dxa"/>
            <w:tcBorders>
              <w:top w:val="nil"/>
              <w:left w:val="single" w:sz="4" w:space="0" w:color="auto"/>
              <w:bottom w:val="single" w:sz="4" w:space="0" w:color="auto"/>
              <w:right w:val="single" w:sz="4" w:space="0" w:color="auto"/>
            </w:tcBorders>
            <w:shd w:val="clear" w:color="000000" w:fill="9BC2E6"/>
            <w:vAlign w:val="bottom"/>
            <w:hideMark/>
          </w:tcPr>
          <w:p w14:paraId="0046B541" w14:textId="77777777" w:rsidR="00341204" w:rsidRPr="00E53990" w:rsidRDefault="00341204" w:rsidP="00341204">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 </w:t>
            </w:r>
          </w:p>
        </w:tc>
        <w:tc>
          <w:tcPr>
            <w:tcW w:w="3681" w:type="dxa"/>
            <w:tcBorders>
              <w:top w:val="nil"/>
              <w:left w:val="nil"/>
              <w:bottom w:val="single" w:sz="4" w:space="0" w:color="auto"/>
              <w:right w:val="single" w:sz="4" w:space="0" w:color="auto"/>
            </w:tcBorders>
            <w:shd w:val="clear" w:color="000000" w:fill="9BC2E6"/>
            <w:vAlign w:val="bottom"/>
            <w:hideMark/>
          </w:tcPr>
          <w:p w14:paraId="33A423DB" w14:textId="77777777" w:rsidR="00341204" w:rsidRPr="00E53990" w:rsidRDefault="00341204" w:rsidP="00341204">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Finansiālā bilance</w:t>
            </w:r>
          </w:p>
        </w:tc>
        <w:tc>
          <w:tcPr>
            <w:tcW w:w="1762" w:type="dxa"/>
            <w:tcBorders>
              <w:top w:val="nil"/>
              <w:left w:val="nil"/>
              <w:bottom w:val="single" w:sz="4" w:space="0" w:color="auto"/>
              <w:right w:val="single" w:sz="4" w:space="0" w:color="auto"/>
            </w:tcBorders>
            <w:shd w:val="clear" w:color="000000" w:fill="9BC2E6"/>
            <w:vAlign w:val="bottom"/>
            <w:hideMark/>
          </w:tcPr>
          <w:p w14:paraId="3B00469A" w14:textId="5D3B84B1" w:rsidR="00341204" w:rsidRPr="00341204" w:rsidRDefault="00341204" w:rsidP="00341204">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341204">
              <w:rPr>
                <w:rFonts w:ascii="Times New Roman" w:hAnsi="Times New Roman" w:cs="Times New Roman"/>
                <w:b/>
                <w:bCs/>
                <w:color w:val="000000"/>
                <w:sz w:val="18"/>
                <w:szCs w:val="18"/>
              </w:rPr>
              <w:t>-2 065 121 072</w:t>
            </w:r>
          </w:p>
        </w:tc>
        <w:tc>
          <w:tcPr>
            <w:tcW w:w="1424" w:type="dxa"/>
            <w:tcBorders>
              <w:top w:val="nil"/>
              <w:left w:val="nil"/>
              <w:bottom w:val="single" w:sz="4" w:space="0" w:color="auto"/>
              <w:right w:val="single" w:sz="4" w:space="0" w:color="auto"/>
            </w:tcBorders>
            <w:shd w:val="clear" w:color="000000" w:fill="9BC2E6"/>
            <w:noWrap/>
            <w:vAlign w:val="bottom"/>
            <w:hideMark/>
          </w:tcPr>
          <w:p w14:paraId="14A15318" w14:textId="713A85EF" w:rsidR="00341204" w:rsidRPr="00341204" w:rsidRDefault="00341204" w:rsidP="00341204">
            <w:pPr>
              <w:spacing w:after="0" w:line="240" w:lineRule="auto"/>
              <w:jc w:val="right"/>
              <w:rPr>
                <w:rFonts w:ascii="Times New Roman" w:eastAsia="Times New Roman" w:hAnsi="Times New Roman" w:cs="Times New Roman"/>
                <w:b/>
                <w:bCs/>
                <w:sz w:val="18"/>
                <w:szCs w:val="18"/>
                <w:lang w:eastAsia="lv-LV"/>
              </w:rPr>
            </w:pPr>
            <w:r w:rsidRPr="00341204">
              <w:rPr>
                <w:rFonts w:ascii="Times New Roman" w:hAnsi="Times New Roman" w:cs="Times New Roman"/>
                <w:b/>
                <w:bCs/>
                <w:sz w:val="18"/>
                <w:szCs w:val="18"/>
              </w:rPr>
              <w:t>-1 531 000 702</w:t>
            </w:r>
          </w:p>
        </w:tc>
        <w:tc>
          <w:tcPr>
            <w:tcW w:w="1025" w:type="dxa"/>
            <w:tcBorders>
              <w:top w:val="nil"/>
              <w:left w:val="nil"/>
              <w:bottom w:val="single" w:sz="4" w:space="0" w:color="auto"/>
              <w:right w:val="single" w:sz="4" w:space="0" w:color="auto"/>
            </w:tcBorders>
            <w:shd w:val="clear" w:color="000000" w:fill="9BC2E6"/>
            <w:noWrap/>
            <w:vAlign w:val="bottom"/>
            <w:hideMark/>
          </w:tcPr>
          <w:p w14:paraId="0BFD8EB2" w14:textId="113DF4EE" w:rsidR="00341204" w:rsidRPr="00341204" w:rsidRDefault="00341204" w:rsidP="00341204">
            <w:pPr>
              <w:spacing w:after="0" w:line="240" w:lineRule="auto"/>
              <w:jc w:val="right"/>
              <w:rPr>
                <w:rFonts w:ascii="Times New Roman" w:eastAsia="Times New Roman" w:hAnsi="Times New Roman" w:cs="Times New Roman"/>
                <w:b/>
                <w:bCs/>
                <w:sz w:val="18"/>
                <w:szCs w:val="18"/>
                <w:lang w:eastAsia="lv-LV"/>
              </w:rPr>
            </w:pPr>
            <w:r w:rsidRPr="00341204">
              <w:rPr>
                <w:rFonts w:ascii="Times New Roman" w:hAnsi="Times New Roman" w:cs="Times New Roman"/>
                <w:b/>
                <w:bCs/>
                <w:sz w:val="18"/>
                <w:szCs w:val="18"/>
              </w:rPr>
              <w:t>74,1</w:t>
            </w:r>
          </w:p>
        </w:tc>
      </w:tr>
      <w:tr w:rsidR="00341204" w:rsidRPr="00186912" w14:paraId="42BFF549"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611FB701" w14:textId="77777777" w:rsidR="00341204" w:rsidRPr="00E53990" w:rsidRDefault="00341204" w:rsidP="00341204">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w:t>
            </w:r>
          </w:p>
        </w:tc>
        <w:tc>
          <w:tcPr>
            <w:tcW w:w="3681" w:type="dxa"/>
            <w:tcBorders>
              <w:top w:val="nil"/>
              <w:left w:val="nil"/>
              <w:bottom w:val="single" w:sz="4" w:space="0" w:color="auto"/>
              <w:right w:val="single" w:sz="4" w:space="0" w:color="auto"/>
            </w:tcBorders>
            <w:shd w:val="clear" w:color="auto" w:fill="auto"/>
            <w:vAlign w:val="bottom"/>
            <w:hideMark/>
          </w:tcPr>
          <w:p w14:paraId="18BC85FF"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Naudas līdzekļi</w:t>
            </w:r>
          </w:p>
        </w:tc>
        <w:tc>
          <w:tcPr>
            <w:tcW w:w="1762" w:type="dxa"/>
            <w:tcBorders>
              <w:top w:val="nil"/>
              <w:left w:val="nil"/>
              <w:bottom w:val="single" w:sz="4" w:space="0" w:color="auto"/>
              <w:right w:val="single" w:sz="4" w:space="0" w:color="auto"/>
            </w:tcBorders>
            <w:shd w:val="clear" w:color="auto" w:fill="auto"/>
            <w:vAlign w:val="bottom"/>
            <w:hideMark/>
          </w:tcPr>
          <w:p w14:paraId="136D38F1" w14:textId="7E86CCC4"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383 169 113</w:t>
            </w:r>
          </w:p>
        </w:tc>
        <w:tc>
          <w:tcPr>
            <w:tcW w:w="1424" w:type="dxa"/>
            <w:tcBorders>
              <w:top w:val="nil"/>
              <w:left w:val="nil"/>
              <w:bottom w:val="single" w:sz="4" w:space="0" w:color="auto"/>
              <w:right w:val="single" w:sz="4" w:space="0" w:color="auto"/>
            </w:tcBorders>
            <w:shd w:val="clear" w:color="auto" w:fill="auto"/>
            <w:noWrap/>
            <w:vAlign w:val="bottom"/>
            <w:hideMark/>
          </w:tcPr>
          <w:p w14:paraId="602E3CF5" w14:textId="54E78CB3"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57 328 995</w:t>
            </w:r>
          </w:p>
        </w:tc>
        <w:tc>
          <w:tcPr>
            <w:tcW w:w="1025" w:type="dxa"/>
            <w:tcBorders>
              <w:top w:val="nil"/>
              <w:left w:val="nil"/>
              <w:bottom w:val="single" w:sz="4" w:space="0" w:color="auto"/>
              <w:right w:val="single" w:sz="4" w:space="0" w:color="auto"/>
            </w:tcBorders>
            <w:shd w:val="clear" w:color="auto" w:fill="auto"/>
            <w:noWrap/>
            <w:vAlign w:val="bottom"/>
            <w:hideMark/>
          </w:tcPr>
          <w:p w14:paraId="68E560D0" w14:textId="6C511DEE"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15,0</w:t>
            </w:r>
          </w:p>
        </w:tc>
      </w:tr>
      <w:tr w:rsidR="00341204" w:rsidRPr="00186912" w14:paraId="4AA6400C" w14:textId="77777777" w:rsidTr="00B21C57">
        <w:trPr>
          <w:trHeight w:val="556"/>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5931D6AC"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F210100001</w:t>
            </w:r>
          </w:p>
        </w:tc>
        <w:tc>
          <w:tcPr>
            <w:tcW w:w="3681" w:type="dxa"/>
            <w:tcBorders>
              <w:top w:val="nil"/>
              <w:left w:val="nil"/>
              <w:bottom w:val="single" w:sz="4" w:space="0" w:color="auto"/>
              <w:right w:val="single" w:sz="4" w:space="0" w:color="auto"/>
            </w:tcBorders>
            <w:shd w:val="clear" w:color="auto" w:fill="auto"/>
            <w:vAlign w:val="bottom"/>
            <w:hideMark/>
          </w:tcPr>
          <w:p w14:paraId="68056690"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Maksas pakalpojumu un citu pašu ieņēmumu naudas līdzekļu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323C9999" w14:textId="443D488B"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10 880 401</w:t>
            </w:r>
          </w:p>
        </w:tc>
        <w:tc>
          <w:tcPr>
            <w:tcW w:w="1424" w:type="dxa"/>
            <w:tcBorders>
              <w:top w:val="nil"/>
              <w:left w:val="nil"/>
              <w:bottom w:val="single" w:sz="4" w:space="0" w:color="auto"/>
              <w:right w:val="single" w:sz="4" w:space="0" w:color="auto"/>
            </w:tcBorders>
            <w:shd w:val="clear" w:color="auto" w:fill="auto"/>
            <w:noWrap/>
            <w:vAlign w:val="bottom"/>
            <w:hideMark/>
          </w:tcPr>
          <w:p w14:paraId="59DD6303" w14:textId="02805B1F"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-19 308 984</w:t>
            </w:r>
          </w:p>
        </w:tc>
        <w:tc>
          <w:tcPr>
            <w:tcW w:w="1025" w:type="dxa"/>
            <w:tcBorders>
              <w:top w:val="nil"/>
              <w:left w:val="nil"/>
              <w:bottom w:val="single" w:sz="4" w:space="0" w:color="auto"/>
              <w:right w:val="single" w:sz="4" w:space="0" w:color="auto"/>
            </w:tcBorders>
            <w:shd w:val="clear" w:color="auto" w:fill="auto"/>
            <w:noWrap/>
            <w:vAlign w:val="bottom"/>
            <w:hideMark/>
          </w:tcPr>
          <w:p w14:paraId="1D2C6187" w14:textId="23CA0056"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-177,5</w:t>
            </w:r>
          </w:p>
        </w:tc>
      </w:tr>
      <w:tr w:rsidR="00341204" w:rsidRPr="00186912" w14:paraId="4DB8028E" w14:textId="77777777" w:rsidTr="00B21C57">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66F3FB8D"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F210100002</w:t>
            </w:r>
          </w:p>
        </w:tc>
        <w:tc>
          <w:tcPr>
            <w:tcW w:w="3681" w:type="dxa"/>
            <w:tcBorders>
              <w:top w:val="nil"/>
              <w:left w:val="nil"/>
              <w:bottom w:val="single" w:sz="4" w:space="0" w:color="auto"/>
              <w:right w:val="single" w:sz="4" w:space="0" w:color="auto"/>
            </w:tcBorders>
            <w:shd w:val="clear" w:color="auto" w:fill="auto"/>
            <w:vAlign w:val="bottom"/>
            <w:hideMark/>
          </w:tcPr>
          <w:p w14:paraId="39063F58"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Ārvalstu finanšu palīdzības naudas līdzekļu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3FB8D4C2" w14:textId="7C0CBA1B"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37 831 375</w:t>
            </w:r>
          </w:p>
        </w:tc>
        <w:tc>
          <w:tcPr>
            <w:tcW w:w="1424" w:type="dxa"/>
            <w:tcBorders>
              <w:top w:val="nil"/>
              <w:left w:val="nil"/>
              <w:bottom w:val="single" w:sz="4" w:space="0" w:color="auto"/>
              <w:right w:val="single" w:sz="4" w:space="0" w:color="auto"/>
            </w:tcBorders>
            <w:shd w:val="clear" w:color="auto" w:fill="auto"/>
            <w:noWrap/>
            <w:vAlign w:val="bottom"/>
            <w:hideMark/>
          </w:tcPr>
          <w:p w14:paraId="30C6DC63" w14:textId="095F4A87"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-60 038 830</w:t>
            </w:r>
          </w:p>
        </w:tc>
        <w:tc>
          <w:tcPr>
            <w:tcW w:w="1025" w:type="dxa"/>
            <w:tcBorders>
              <w:top w:val="nil"/>
              <w:left w:val="nil"/>
              <w:bottom w:val="single" w:sz="4" w:space="0" w:color="auto"/>
              <w:right w:val="single" w:sz="4" w:space="0" w:color="auto"/>
            </w:tcBorders>
            <w:shd w:val="clear" w:color="auto" w:fill="auto"/>
            <w:noWrap/>
            <w:vAlign w:val="bottom"/>
            <w:hideMark/>
          </w:tcPr>
          <w:p w14:paraId="5801877F" w14:textId="45096E0C"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-158,7</w:t>
            </w:r>
          </w:p>
        </w:tc>
      </w:tr>
      <w:tr w:rsidR="00341204" w:rsidRPr="00186912" w14:paraId="008E7926" w14:textId="77777777" w:rsidTr="00B21C57">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2746DF40" w14:textId="77777777" w:rsidR="00341204" w:rsidRPr="00E53990" w:rsidRDefault="00341204" w:rsidP="00341204">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F210100005</w:t>
            </w:r>
          </w:p>
        </w:tc>
        <w:tc>
          <w:tcPr>
            <w:tcW w:w="3681" w:type="dxa"/>
            <w:tcBorders>
              <w:top w:val="nil"/>
              <w:left w:val="nil"/>
              <w:bottom w:val="single" w:sz="4" w:space="0" w:color="auto"/>
              <w:right w:val="single" w:sz="4" w:space="0" w:color="auto"/>
            </w:tcBorders>
            <w:shd w:val="clear" w:color="auto" w:fill="auto"/>
            <w:vAlign w:val="bottom"/>
            <w:hideMark/>
          </w:tcPr>
          <w:p w14:paraId="64EF4FAC"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Naudas līdzekļu aizdevumiem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4BD066E1" w14:textId="5AD2E93D"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334 457 337</w:t>
            </w:r>
          </w:p>
        </w:tc>
        <w:tc>
          <w:tcPr>
            <w:tcW w:w="1424" w:type="dxa"/>
            <w:tcBorders>
              <w:top w:val="nil"/>
              <w:left w:val="nil"/>
              <w:bottom w:val="single" w:sz="4" w:space="0" w:color="auto"/>
              <w:right w:val="single" w:sz="4" w:space="0" w:color="auto"/>
            </w:tcBorders>
            <w:shd w:val="clear" w:color="auto" w:fill="auto"/>
            <w:noWrap/>
            <w:vAlign w:val="bottom"/>
            <w:hideMark/>
          </w:tcPr>
          <w:p w14:paraId="1507A713" w14:textId="13D497BC"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136 676 809</w:t>
            </w:r>
          </w:p>
        </w:tc>
        <w:tc>
          <w:tcPr>
            <w:tcW w:w="1025" w:type="dxa"/>
            <w:tcBorders>
              <w:top w:val="nil"/>
              <w:left w:val="nil"/>
              <w:bottom w:val="single" w:sz="4" w:space="0" w:color="auto"/>
              <w:right w:val="single" w:sz="4" w:space="0" w:color="auto"/>
            </w:tcBorders>
            <w:shd w:val="clear" w:color="auto" w:fill="auto"/>
            <w:noWrap/>
            <w:vAlign w:val="bottom"/>
            <w:hideMark/>
          </w:tcPr>
          <w:p w14:paraId="61A13581" w14:textId="3807752A"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40,9</w:t>
            </w:r>
          </w:p>
        </w:tc>
      </w:tr>
      <w:tr w:rsidR="00341204" w:rsidRPr="00186912" w14:paraId="006D53B8"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74CA4DC4" w14:textId="77777777" w:rsidR="00341204" w:rsidRPr="00E53990" w:rsidRDefault="00341204" w:rsidP="00341204">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F40010000</w:t>
            </w:r>
          </w:p>
        </w:tc>
        <w:tc>
          <w:tcPr>
            <w:tcW w:w="3681" w:type="dxa"/>
            <w:tcBorders>
              <w:top w:val="nil"/>
              <w:left w:val="nil"/>
              <w:bottom w:val="single" w:sz="4" w:space="0" w:color="auto"/>
              <w:right w:val="single" w:sz="4" w:space="0" w:color="auto"/>
            </w:tcBorders>
            <w:shd w:val="clear" w:color="auto" w:fill="auto"/>
            <w:vAlign w:val="bottom"/>
            <w:hideMark/>
          </w:tcPr>
          <w:p w14:paraId="1016436E"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Aizdevumi</w:t>
            </w:r>
          </w:p>
        </w:tc>
        <w:tc>
          <w:tcPr>
            <w:tcW w:w="1762" w:type="dxa"/>
            <w:tcBorders>
              <w:top w:val="nil"/>
              <w:left w:val="nil"/>
              <w:bottom w:val="single" w:sz="4" w:space="0" w:color="auto"/>
              <w:right w:val="single" w:sz="4" w:space="0" w:color="auto"/>
            </w:tcBorders>
            <w:shd w:val="clear" w:color="auto" w:fill="auto"/>
            <w:vAlign w:val="bottom"/>
            <w:hideMark/>
          </w:tcPr>
          <w:p w14:paraId="41258F47" w14:textId="107D18C0"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-334 457 337</w:t>
            </w:r>
          </w:p>
        </w:tc>
        <w:tc>
          <w:tcPr>
            <w:tcW w:w="1424" w:type="dxa"/>
            <w:tcBorders>
              <w:top w:val="nil"/>
              <w:left w:val="nil"/>
              <w:bottom w:val="single" w:sz="4" w:space="0" w:color="auto"/>
              <w:right w:val="single" w:sz="4" w:space="0" w:color="auto"/>
            </w:tcBorders>
            <w:shd w:val="clear" w:color="auto" w:fill="auto"/>
            <w:noWrap/>
            <w:vAlign w:val="bottom"/>
            <w:hideMark/>
          </w:tcPr>
          <w:p w14:paraId="58F67919" w14:textId="59620955"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-136 675 291</w:t>
            </w:r>
          </w:p>
        </w:tc>
        <w:tc>
          <w:tcPr>
            <w:tcW w:w="1025" w:type="dxa"/>
            <w:tcBorders>
              <w:top w:val="nil"/>
              <w:left w:val="nil"/>
              <w:bottom w:val="single" w:sz="4" w:space="0" w:color="auto"/>
              <w:right w:val="single" w:sz="4" w:space="0" w:color="auto"/>
            </w:tcBorders>
            <w:shd w:val="clear" w:color="auto" w:fill="auto"/>
            <w:noWrap/>
            <w:vAlign w:val="bottom"/>
            <w:hideMark/>
          </w:tcPr>
          <w:p w14:paraId="029099EA" w14:textId="05D18DF5"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40,9</w:t>
            </w:r>
          </w:p>
        </w:tc>
      </w:tr>
      <w:tr w:rsidR="00341204" w:rsidRPr="00186912" w14:paraId="56E81E1C"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7D3165AD" w14:textId="77777777" w:rsidR="00341204" w:rsidRPr="00E53990" w:rsidRDefault="00341204" w:rsidP="00341204">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F40020000</w:t>
            </w:r>
          </w:p>
        </w:tc>
        <w:tc>
          <w:tcPr>
            <w:tcW w:w="3681" w:type="dxa"/>
            <w:tcBorders>
              <w:top w:val="nil"/>
              <w:left w:val="nil"/>
              <w:bottom w:val="single" w:sz="4" w:space="0" w:color="auto"/>
              <w:right w:val="single" w:sz="4" w:space="0" w:color="auto"/>
            </w:tcBorders>
            <w:shd w:val="clear" w:color="auto" w:fill="auto"/>
            <w:vAlign w:val="bottom"/>
            <w:hideMark/>
          </w:tcPr>
          <w:p w14:paraId="6B1698A6"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Aizņēmumi</w:t>
            </w:r>
          </w:p>
        </w:tc>
        <w:tc>
          <w:tcPr>
            <w:tcW w:w="1762" w:type="dxa"/>
            <w:tcBorders>
              <w:top w:val="nil"/>
              <w:left w:val="nil"/>
              <w:bottom w:val="single" w:sz="4" w:space="0" w:color="auto"/>
              <w:right w:val="single" w:sz="4" w:space="0" w:color="auto"/>
            </w:tcBorders>
            <w:shd w:val="clear" w:color="auto" w:fill="auto"/>
            <w:vAlign w:val="bottom"/>
            <w:hideMark/>
          </w:tcPr>
          <w:p w14:paraId="5CEAFA3C" w14:textId="4D8EBEEA"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2 031 415 737</w:t>
            </w:r>
          </w:p>
        </w:tc>
        <w:tc>
          <w:tcPr>
            <w:tcW w:w="1424" w:type="dxa"/>
            <w:tcBorders>
              <w:top w:val="nil"/>
              <w:left w:val="nil"/>
              <w:bottom w:val="single" w:sz="4" w:space="0" w:color="auto"/>
              <w:right w:val="single" w:sz="4" w:space="0" w:color="auto"/>
            </w:tcBorders>
            <w:shd w:val="clear" w:color="auto" w:fill="auto"/>
            <w:noWrap/>
            <w:vAlign w:val="bottom"/>
            <w:hideMark/>
          </w:tcPr>
          <w:p w14:paraId="3D8EB939" w14:textId="1FDBBB54"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1 646 994 862</w:t>
            </w:r>
          </w:p>
        </w:tc>
        <w:tc>
          <w:tcPr>
            <w:tcW w:w="1025" w:type="dxa"/>
            <w:tcBorders>
              <w:top w:val="nil"/>
              <w:left w:val="nil"/>
              <w:bottom w:val="single" w:sz="4" w:space="0" w:color="auto"/>
              <w:right w:val="single" w:sz="4" w:space="0" w:color="auto"/>
            </w:tcBorders>
            <w:shd w:val="clear" w:color="auto" w:fill="auto"/>
            <w:noWrap/>
            <w:vAlign w:val="bottom"/>
            <w:hideMark/>
          </w:tcPr>
          <w:p w14:paraId="276488FD" w14:textId="7770E710"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81,1</w:t>
            </w:r>
          </w:p>
        </w:tc>
      </w:tr>
      <w:tr w:rsidR="00341204" w:rsidRPr="00186912" w14:paraId="629785AA" w14:textId="77777777" w:rsidTr="00B21C57">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21D80DF6" w14:textId="77777777" w:rsidR="00341204" w:rsidRPr="00E53990" w:rsidRDefault="00341204" w:rsidP="00341204">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F50010000</w:t>
            </w:r>
          </w:p>
        </w:tc>
        <w:tc>
          <w:tcPr>
            <w:tcW w:w="3681" w:type="dxa"/>
            <w:tcBorders>
              <w:top w:val="nil"/>
              <w:left w:val="nil"/>
              <w:bottom w:val="single" w:sz="4" w:space="0" w:color="auto"/>
              <w:right w:val="single" w:sz="4" w:space="0" w:color="auto"/>
            </w:tcBorders>
            <w:shd w:val="clear" w:color="auto" w:fill="auto"/>
            <w:vAlign w:val="bottom"/>
            <w:hideMark/>
          </w:tcPr>
          <w:p w14:paraId="789C5E85" w14:textId="77777777" w:rsidR="00341204" w:rsidRPr="00E53990" w:rsidRDefault="00341204" w:rsidP="00341204">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Akcijas un cita līdzdalība pašu kapitālā</w:t>
            </w:r>
          </w:p>
        </w:tc>
        <w:tc>
          <w:tcPr>
            <w:tcW w:w="1762" w:type="dxa"/>
            <w:tcBorders>
              <w:top w:val="nil"/>
              <w:left w:val="nil"/>
              <w:bottom w:val="single" w:sz="4" w:space="0" w:color="auto"/>
              <w:right w:val="single" w:sz="4" w:space="0" w:color="auto"/>
            </w:tcBorders>
            <w:shd w:val="clear" w:color="auto" w:fill="auto"/>
            <w:vAlign w:val="bottom"/>
            <w:hideMark/>
          </w:tcPr>
          <w:p w14:paraId="21E31173" w14:textId="2FFA863E" w:rsidR="00341204" w:rsidRPr="00341204" w:rsidRDefault="00341204" w:rsidP="00341204">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341204">
              <w:rPr>
                <w:rFonts w:ascii="Times New Roman" w:hAnsi="Times New Roman" w:cs="Times New Roman"/>
                <w:color w:val="000000"/>
                <w:sz w:val="18"/>
                <w:szCs w:val="18"/>
              </w:rPr>
              <w:t>-15 006 441</w:t>
            </w:r>
          </w:p>
        </w:tc>
        <w:tc>
          <w:tcPr>
            <w:tcW w:w="1424" w:type="dxa"/>
            <w:tcBorders>
              <w:top w:val="nil"/>
              <w:left w:val="nil"/>
              <w:bottom w:val="single" w:sz="4" w:space="0" w:color="auto"/>
              <w:right w:val="single" w:sz="4" w:space="0" w:color="auto"/>
            </w:tcBorders>
            <w:shd w:val="clear" w:color="auto" w:fill="auto"/>
            <w:noWrap/>
            <w:vAlign w:val="bottom"/>
            <w:hideMark/>
          </w:tcPr>
          <w:p w14:paraId="1F212971" w14:textId="52BDD262"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-36 647 864</w:t>
            </w:r>
          </w:p>
        </w:tc>
        <w:tc>
          <w:tcPr>
            <w:tcW w:w="1025" w:type="dxa"/>
            <w:tcBorders>
              <w:top w:val="nil"/>
              <w:left w:val="nil"/>
              <w:bottom w:val="single" w:sz="4" w:space="0" w:color="auto"/>
              <w:right w:val="single" w:sz="4" w:space="0" w:color="auto"/>
            </w:tcBorders>
            <w:shd w:val="clear" w:color="auto" w:fill="auto"/>
            <w:noWrap/>
            <w:vAlign w:val="bottom"/>
            <w:hideMark/>
          </w:tcPr>
          <w:p w14:paraId="563FA486" w14:textId="5562B262" w:rsidR="00341204" w:rsidRPr="00341204" w:rsidRDefault="00341204" w:rsidP="00341204">
            <w:pPr>
              <w:spacing w:after="0" w:line="240" w:lineRule="auto"/>
              <w:jc w:val="right"/>
              <w:rPr>
                <w:rFonts w:ascii="Times New Roman" w:eastAsia="Times New Roman" w:hAnsi="Times New Roman" w:cs="Times New Roman"/>
                <w:sz w:val="18"/>
                <w:szCs w:val="18"/>
                <w:lang w:eastAsia="lv-LV"/>
              </w:rPr>
            </w:pPr>
            <w:r w:rsidRPr="00341204">
              <w:rPr>
                <w:rFonts w:ascii="Times New Roman" w:hAnsi="Times New Roman" w:cs="Times New Roman"/>
                <w:sz w:val="18"/>
                <w:szCs w:val="18"/>
              </w:rPr>
              <w:t>244,2</w:t>
            </w:r>
          </w:p>
        </w:tc>
      </w:tr>
    </w:tbl>
    <w:p w14:paraId="69EFB48E" w14:textId="77777777" w:rsidR="00740783" w:rsidRPr="00926FA7" w:rsidRDefault="00740783" w:rsidP="00740783">
      <w:pPr>
        <w:pStyle w:val="BodyTextIndent3"/>
        <w:spacing w:before="360" w:after="240"/>
        <w:ind w:firstLine="0"/>
        <w:jc w:val="center"/>
        <w:rPr>
          <w:color w:val="000000" w:themeColor="text1"/>
          <w:sz w:val="24"/>
        </w:rPr>
      </w:pPr>
      <w:r w:rsidRPr="00926FA7">
        <w:rPr>
          <w:color w:val="000000" w:themeColor="text1"/>
          <w:sz w:val="24"/>
        </w:rPr>
        <w:t>2. Ilgtermiņa stabilizācijas rezerves ienākumi, finanšu darījumi un ar tiem saistītie maksājumi un no ilgtermiņa stabilizācijas rezerves finansētie pasākumi</w:t>
      </w:r>
    </w:p>
    <w:p w14:paraId="2BEE97B6" w14:textId="14CFE7E1" w:rsidR="00740783" w:rsidRPr="00926FA7" w:rsidRDefault="00740783" w:rsidP="00740783">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8"/>
          <w:highlight w:val="yellow"/>
          <w:lang w:eastAsia="lv-LV"/>
        </w:rPr>
      </w:pPr>
      <w:r w:rsidRPr="00926FA7">
        <w:rPr>
          <w:rFonts w:ascii="Times New Roman" w:eastAsia="Times New Roman" w:hAnsi="Times New Roman" w:cs="Times New Roman"/>
          <w:color w:val="000000" w:themeColor="text1"/>
          <w:sz w:val="24"/>
          <w:szCs w:val="20"/>
          <w:lang w:eastAsia="lv-LV"/>
        </w:rPr>
        <w:t xml:space="preserve">Kopš Ilgtermiņa stabilizācijas rezerves likuma apstiprināšanas Saeimā 2014. gada 24. aprīlī </w:t>
      </w:r>
      <w:r w:rsidRPr="00926FA7">
        <w:rPr>
          <w:rFonts w:ascii="Times New Roman" w:eastAsia="Times New Roman" w:hAnsi="Times New Roman" w:cs="Times New Roman"/>
          <w:color w:val="000000" w:themeColor="text1"/>
          <w:sz w:val="24"/>
          <w:szCs w:val="28"/>
          <w:lang w:eastAsia="lv-LV"/>
        </w:rPr>
        <w:t xml:space="preserve">ilgtermiņa stabilizācijas rezerve </w:t>
      </w:r>
      <w:r w:rsidRPr="00926FA7">
        <w:rPr>
          <w:rFonts w:ascii="Times New Roman" w:eastAsia="Times New Roman" w:hAnsi="Times New Roman" w:cs="Times New Roman"/>
          <w:color w:val="000000" w:themeColor="text1"/>
          <w:sz w:val="24"/>
          <w:szCs w:val="20"/>
          <w:lang w:eastAsia="lv-LV"/>
        </w:rPr>
        <w:t xml:space="preserve">nav tikusi izveidota un attiecīgi netika veikti finanšu darījumi. </w:t>
      </w:r>
      <w:r w:rsidRPr="00926FA7">
        <w:rPr>
          <w:rFonts w:ascii="Times New Roman" w:eastAsia="Times New Roman" w:hAnsi="Times New Roman" w:cs="Times New Roman"/>
          <w:color w:val="000000" w:themeColor="text1"/>
          <w:sz w:val="24"/>
          <w:szCs w:val="28"/>
          <w:lang w:eastAsia="lv-LV"/>
        </w:rPr>
        <w:t>Saskaņā ar Fiskālās disciplīnas likuma 19. panta trešo daļu</w:t>
      </w:r>
      <w:r w:rsidRPr="00926FA7">
        <w:rPr>
          <w:rFonts w:ascii="Times New Roman" w:eastAsia="Times New Roman" w:hAnsi="Times New Roman" w:cs="Times New Roman"/>
          <w:color w:val="000000" w:themeColor="text1"/>
          <w:sz w:val="24"/>
          <w:szCs w:val="20"/>
          <w:lang w:eastAsia="lv-LV"/>
        </w:rPr>
        <w:t xml:space="preserve"> Ministru kabinets 2014. gadā lēma </w:t>
      </w:r>
      <w:r w:rsidRPr="00926FA7">
        <w:rPr>
          <w:rFonts w:ascii="Times New Roman" w:eastAsia="Times New Roman" w:hAnsi="Times New Roman" w:cs="Times New Roman"/>
          <w:color w:val="000000" w:themeColor="text1"/>
          <w:sz w:val="24"/>
          <w:szCs w:val="28"/>
          <w:lang w:eastAsia="lv-LV"/>
        </w:rPr>
        <w:t xml:space="preserve">novirzīt 2013. gada valsts pamatbudžeta pārpalikuma summu 15,6 milj. </w:t>
      </w:r>
      <w:proofErr w:type="spellStart"/>
      <w:r w:rsidRPr="00926FA7">
        <w:rPr>
          <w:rFonts w:ascii="Times New Roman" w:eastAsia="Times New Roman" w:hAnsi="Times New Roman" w:cs="Times New Roman"/>
          <w:i/>
          <w:color w:val="000000" w:themeColor="text1"/>
          <w:sz w:val="24"/>
          <w:szCs w:val="28"/>
          <w:lang w:eastAsia="lv-LV"/>
        </w:rPr>
        <w:t>euro</w:t>
      </w:r>
      <w:proofErr w:type="spellEnd"/>
      <w:r w:rsidRPr="00926FA7">
        <w:rPr>
          <w:rFonts w:ascii="Times New Roman" w:eastAsia="Times New Roman" w:hAnsi="Times New Roman" w:cs="Times New Roman"/>
          <w:i/>
          <w:color w:val="000000" w:themeColor="text1"/>
          <w:sz w:val="24"/>
          <w:szCs w:val="28"/>
          <w:lang w:eastAsia="lv-LV"/>
        </w:rPr>
        <w:t xml:space="preserve"> </w:t>
      </w:r>
      <w:r w:rsidRPr="00926FA7">
        <w:rPr>
          <w:rFonts w:ascii="Times New Roman" w:eastAsia="Times New Roman" w:hAnsi="Times New Roman" w:cs="Times New Roman"/>
          <w:color w:val="000000" w:themeColor="text1"/>
          <w:sz w:val="24"/>
          <w:szCs w:val="28"/>
          <w:lang w:eastAsia="lv-LV"/>
        </w:rPr>
        <w:t>apmērā valsts parāda atmaksai. S</w:t>
      </w:r>
      <w:r w:rsidRPr="00926FA7">
        <w:rPr>
          <w:rFonts w:ascii="Times New Roman" w:eastAsia="Times New Roman" w:hAnsi="Times New Roman" w:cs="Times New Roman"/>
          <w:color w:val="000000" w:themeColor="text1"/>
          <w:sz w:val="24"/>
          <w:szCs w:val="20"/>
          <w:lang w:eastAsia="lv-LV"/>
        </w:rPr>
        <w:t>avukārt no 2015. līdz 202</w:t>
      </w:r>
      <w:r w:rsidR="003F5F5D">
        <w:rPr>
          <w:rFonts w:ascii="Times New Roman" w:eastAsia="Times New Roman" w:hAnsi="Times New Roman" w:cs="Times New Roman"/>
          <w:color w:val="000000" w:themeColor="text1"/>
          <w:sz w:val="24"/>
          <w:szCs w:val="20"/>
          <w:lang w:eastAsia="lv-LV"/>
        </w:rPr>
        <w:t>3</w:t>
      </w:r>
      <w:r w:rsidRPr="00926FA7">
        <w:rPr>
          <w:rFonts w:ascii="Times New Roman" w:eastAsia="Times New Roman" w:hAnsi="Times New Roman" w:cs="Times New Roman"/>
          <w:color w:val="000000" w:themeColor="text1"/>
          <w:sz w:val="24"/>
          <w:szCs w:val="20"/>
          <w:lang w:eastAsia="lv-LV"/>
        </w:rPr>
        <w:t xml:space="preserve">. gadam Ministru kabinets nelēma par valsts pamatbudžeta pārpalikuma novirzīšanu valsts parāda dzēšanai vai ieskaitīšanu ilgtermiņa stabilizācijas rezervē, jo, veicot aprēķinus saskaņā ar </w:t>
      </w:r>
      <w:r w:rsidRPr="00926FA7">
        <w:rPr>
          <w:rFonts w:ascii="Times New Roman" w:eastAsia="Times New Roman" w:hAnsi="Times New Roman" w:cs="Times New Roman"/>
          <w:color w:val="000000" w:themeColor="text1"/>
          <w:sz w:val="24"/>
          <w:szCs w:val="28"/>
          <w:lang w:eastAsia="lv-LV"/>
        </w:rPr>
        <w:t>Fiskālās disciplīnas likuma 19. panta pirmo un otro daļu,</w:t>
      </w:r>
      <w:r w:rsidRPr="00926FA7">
        <w:rPr>
          <w:rFonts w:ascii="Times New Roman" w:eastAsia="Times New Roman" w:hAnsi="Times New Roman" w:cs="Times New Roman"/>
          <w:color w:val="000000" w:themeColor="text1"/>
          <w:sz w:val="24"/>
          <w:szCs w:val="20"/>
          <w:lang w:eastAsia="lv-LV"/>
        </w:rPr>
        <w:t xml:space="preserve"> finansējums ilgtermiņa stabilizācijas rezerves izveidei nebija pieejams. </w:t>
      </w:r>
    </w:p>
    <w:p w14:paraId="7B3ED8B6" w14:textId="77777777" w:rsidR="00740783" w:rsidRPr="00641DA5" w:rsidRDefault="00740783" w:rsidP="00740783">
      <w:pPr>
        <w:autoSpaceDE w:val="0"/>
        <w:autoSpaceDN w:val="0"/>
        <w:adjustRightInd w:val="0"/>
        <w:spacing w:after="0" w:line="240" w:lineRule="auto"/>
        <w:ind w:firstLine="720"/>
        <w:jc w:val="both"/>
        <w:rPr>
          <w:rFonts w:ascii="Times New Roman" w:eastAsia="Times New Roman" w:hAnsi="Times New Roman" w:cs="Times New Roman"/>
          <w:b/>
          <w:color w:val="FF0000"/>
          <w:sz w:val="24"/>
          <w:szCs w:val="24"/>
          <w:highlight w:val="yellow"/>
          <w:lang w:eastAsia="lv-LV"/>
        </w:rPr>
      </w:pPr>
    </w:p>
    <w:p w14:paraId="350CB5C7" w14:textId="77777777" w:rsidR="00740783" w:rsidRPr="002821F8" w:rsidRDefault="00740783" w:rsidP="00740783">
      <w:pPr>
        <w:autoSpaceDE w:val="0"/>
        <w:autoSpaceDN w:val="0"/>
        <w:adjustRightInd w:val="0"/>
        <w:spacing w:after="240" w:line="240" w:lineRule="auto"/>
        <w:jc w:val="center"/>
        <w:rPr>
          <w:rFonts w:ascii="Times New Roman" w:eastAsia="Times New Roman" w:hAnsi="Times New Roman" w:cs="Times New Roman"/>
          <w:b/>
          <w:color w:val="000000" w:themeColor="text1"/>
          <w:sz w:val="24"/>
          <w:szCs w:val="28"/>
          <w:lang w:eastAsia="lv-LV"/>
        </w:rPr>
      </w:pPr>
      <w:r w:rsidRPr="002821F8">
        <w:rPr>
          <w:rFonts w:ascii="Times New Roman" w:eastAsia="Times New Roman" w:hAnsi="Times New Roman" w:cs="Times New Roman"/>
          <w:b/>
          <w:color w:val="000000" w:themeColor="text1"/>
          <w:sz w:val="24"/>
          <w:szCs w:val="28"/>
          <w:lang w:eastAsia="lv-LV"/>
        </w:rPr>
        <w:t>3. Ilgtermiņa stabilizācijas rezerves izveidei pieejamais finansējuma apjoms</w:t>
      </w:r>
    </w:p>
    <w:p w14:paraId="43A67047" w14:textId="77777777" w:rsidR="00740783" w:rsidRPr="00926FA7" w:rsidRDefault="00740783" w:rsidP="00740783">
      <w:pPr>
        <w:autoSpaceDE w:val="0"/>
        <w:autoSpaceDN w:val="0"/>
        <w:adjustRightInd w:val="0"/>
        <w:spacing w:after="120" w:line="240" w:lineRule="auto"/>
        <w:ind w:firstLine="720"/>
        <w:jc w:val="both"/>
        <w:rPr>
          <w:rFonts w:ascii="Times New Roman" w:eastAsia="Times New Roman" w:hAnsi="Times New Roman" w:cs="Times New Roman"/>
          <w:color w:val="000000" w:themeColor="text1"/>
          <w:sz w:val="24"/>
          <w:szCs w:val="28"/>
          <w:lang w:eastAsia="lv-LV"/>
        </w:rPr>
      </w:pPr>
      <w:r w:rsidRPr="00926FA7">
        <w:rPr>
          <w:rFonts w:ascii="Times New Roman" w:eastAsia="Times New Roman" w:hAnsi="Times New Roman" w:cs="Times New Roman"/>
          <w:color w:val="000000" w:themeColor="text1"/>
          <w:sz w:val="24"/>
          <w:szCs w:val="28"/>
          <w:lang w:eastAsia="lv-LV"/>
        </w:rPr>
        <w:t xml:space="preserve">Ilgtermiņa stabilizācijas rezervē ieskaitāmais pieejamais finansējuma apjoms tiek noteikts saskaņā ar Fiskālās disciplīnas likuma 19. panta pirmo un otro daļu. Fiskālās disciplīnas likums paredz, ka ilgtermiņa stabilizācijas rezervē tiek ieskaitīts valsts pamatbudžeta faktisko ieņēmumu pārsniegums pār faktiskajiem izdevumiem, to koriģējot par </w:t>
      </w:r>
      <w:r w:rsidRPr="00926FA7">
        <w:rPr>
          <w:rFonts w:ascii="Times New Roman" w:eastAsia="Times New Roman" w:hAnsi="Times New Roman" w:cs="Times New Roman"/>
          <w:color w:val="000000" w:themeColor="text1"/>
          <w:sz w:val="24"/>
          <w:szCs w:val="28"/>
          <w:lang w:eastAsia="lv-LV"/>
        </w:rPr>
        <w:lastRenderedPageBreak/>
        <w:t>tādu valsts pamatbudžeta faktisko ieņēmumu pārsniegumu pār faktiskajiem izdevumiem, kas izmantojams turpmākajos gados saskaņā ar citiem likumiem.</w:t>
      </w:r>
    </w:p>
    <w:p w14:paraId="632E3D97" w14:textId="77777777" w:rsidR="00740783" w:rsidRPr="00FA106E" w:rsidRDefault="00740783" w:rsidP="00740783">
      <w:pPr>
        <w:autoSpaceDE w:val="0"/>
        <w:autoSpaceDN w:val="0"/>
        <w:adjustRightInd w:val="0"/>
        <w:spacing w:after="120" w:line="240" w:lineRule="auto"/>
        <w:ind w:firstLine="720"/>
        <w:jc w:val="both"/>
        <w:rPr>
          <w:rFonts w:ascii="Times New Roman" w:eastAsia="Times New Roman" w:hAnsi="Times New Roman" w:cs="Times New Roman"/>
          <w:color w:val="000000" w:themeColor="text1"/>
          <w:sz w:val="24"/>
          <w:szCs w:val="28"/>
          <w:lang w:eastAsia="lv-LV"/>
        </w:rPr>
      </w:pPr>
      <w:r w:rsidRPr="00FA106E">
        <w:rPr>
          <w:rFonts w:ascii="Times New Roman" w:eastAsia="Times New Roman" w:hAnsi="Times New Roman" w:cs="Times New Roman"/>
          <w:color w:val="000000" w:themeColor="text1"/>
          <w:sz w:val="24"/>
          <w:szCs w:val="28"/>
          <w:lang w:eastAsia="lv-LV"/>
        </w:rPr>
        <w:t>Specifiski noteikumi līdzekļu izlietošanai turpmākajos gados, ja valsts pamatbudžetā veidojas līdzekļu pārpalikums, ir paredzēti Likumā par budžetu un finanšu vadību. Likuma par budžetu un finanšu vadību 9. panta 13.</w:t>
      </w:r>
      <w:r w:rsidRPr="00FA106E">
        <w:rPr>
          <w:rFonts w:ascii="Times New Roman" w:eastAsia="Times New Roman" w:hAnsi="Times New Roman" w:cs="Times New Roman"/>
          <w:color w:val="000000" w:themeColor="text1"/>
          <w:sz w:val="24"/>
          <w:szCs w:val="28"/>
          <w:vertAlign w:val="superscript"/>
          <w:lang w:eastAsia="lv-LV"/>
        </w:rPr>
        <w:t>1</w:t>
      </w:r>
      <w:r w:rsidRPr="00FA106E">
        <w:rPr>
          <w:rFonts w:ascii="Times New Roman" w:eastAsia="Times New Roman" w:hAnsi="Times New Roman" w:cs="Times New Roman"/>
          <w:color w:val="000000" w:themeColor="text1"/>
          <w:sz w:val="24"/>
          <w:szCs w:val="28"/>
          <w:lang w:eastAsia="lv-LV"/>
        </w:rPr>
        <w:t xml:space="preserve"> un 14. daļa paredz iespēju veikt apropriāciju izmaiņas valsts budžeta iestādēm piešķirto ārvalstu finanšu palīdzības līdzekļu izmantošanai un ārvalstu finanšu palīdzības līdzekļu atlikumu saimnieciskā gada sākumā izmantošanai, kā arī valsts budžeta iestāžu ieņēmumu par sniegtajiem maksas pakalpojumiem un citu pašu ieņēmumu izmantošanai.</w:t>
      </w:r>
      <w:r w:rsidRPr="00FA106E">
        <w:rPr>
          <w:color w:val="000000" w:themeColor="text1"/>
        </w:rPr>
        <w:t xml:space="preserve"> </w:t>
      </w:r>
    </w:p>
    <w:p w14:paraId="7FFDB5F9" w14:textId="46658536" w:rsidR="00740783" w:rsidRPr="00E53990" w:rsidRDefault="00740783" w:rsidP="00740783">
      <w:pPr>
        <w:autoSpaceDE w:val="0"/>
        <w:autoSpaceDN w:val="0"/>
        <w:adjustRightInd w:val="0"/>
        <w:spacing w:after="120" w:line="240" w:lineRule="auto"/>
        <w:ind w:right="-1" w:firstLine="720"/>
        <w:jc w:val="both"/>
        <w:rPr>
          <w:rFonts w:ascii="Times New Roman" w:eastAsia="Times New Roman" w:hAnsi="Times New Roman" w:cs="Times New Roman"/>
          <w:color w:val="000000" w:themeColor="text1"/>
          <w:sz w:val="24"/>
          <w:szCs w:val="28"/>
          <w:lang w:eastAsia="lv-LV"/>
        </w:rPr>
      </w:pPr>
      <w:r w:rsidRPr="00E53990">
        <w:rPr>
          <w:rFonts w:ascii="Times New Roman" w:eastAsia="Times New Roman" w:hAnsi="Times New Roman" w:cs="Times New Roman"/>
          <w:color w:val="000000" w:themeColor="text1"/>
          <w:sz w:val="24"/>
          <w:szCs w:val="28"/>
          <w:lang w:eastAsia="lv-LV"/>
        </w:rPr>
        <w:t>202</w:t>
      </w:r>
      <w:r w:rsidR="00E0480C">
        <w:rPr>
          <w:rFonts w:ascii="Times New Roman" w:eastAsia="Times New Roman" w:hAnsi="Times New Roman" w:cs="Times New Roman"/>
          <w:color w:val="000000" w:themeColor="text1"/>
          <w:sz w:val="24"/>
          <w:szCs w:val="28"/>
          <w:lang w:eastAsia="lv-LV"/>
        </w:rPr>
        <w:t>3</w:t>
      </w:r>
      <w:r w:rsidRPr="00E53990">
        <w:rPr>
          <w:rFonts w:ascii="Times New Roman" w:eastAsia="Times New Roman" w:hAnsi="Times New Roman" w:cs="Times New Roman"/>
          <w:color w:val="000000" w:themeColor="text1"/>
          <w:sz w:val="24"/>
          <w:szCs w:val="28"/>
          <w:lang w:eastAsia="lv-LV"/>
        </w:rPr>
        <w:t xml:space="preserve">. gadā valsts pamatbudžeta finansiālais deficīts bija </w:t>
      </w:r>
      <w:r w:rsidRPr="00E53990">
        <w:rPr>
          <w:rFonts w:ascii="Times New Roman" w:hAnsi="Times New Roman" w:cs="Times New Roman"/>
          <w:color w:val="000000" w:themeColor="text1"/>
          <w:sz w:val="24"/>
          <w:szCs w:val="28"/>
        </w:rPr>
        <w:t>1</w:t>
      </w:r>
      <w:r w:rsidR="00E0480C">
        <w:rPr>
          <w:rFonts w:ascii="Times New Roman" w:hAnsi="Times New Roman" w:cs="Times New Roman"/>
          <w:color w:val="000000" w:themeColor="text1"/>
          <w:sz w:val="24"/>
          <w:szCs w:val="28"/>
        </w:rPr>
        <w:t> 53</w:t>
      </w:r>
      <w:r w:rsidR="00F12AA2">
        <w:rPr>
          <w:rFonts w:ascii="Times New Roman" w:hAnsi="Times New Roman" w:cs="Times New Roman"/>
          <w:color w:val="000000" w:themeColor="text1"/>
          <w:sz w:val="24"/>
          <w:szCs w:val="28"/>
        </w:rPr>
        <w:t>1</w:t>
      </w:r>
      <w:r w:rsidR="00E0480C">
        <w:rPr>
          <w:rFonts w:ascii="Times New Roman" w:hAnsi="Times New Roman" w:cs="Times New Roman"/>
          <w:color w:val="000000" w:themeColor="text1"/>
          <w:sz w:val="24"/>
          <w:szCs w:val="28"/>
        </w:rPr>
        <w:t>,</w:t>
      </w:r>
      <w:r w:rsidR="00F12AA2">
        <w:rPr>
          <w:rFonts w:ascii="Times New Roman" w:hAnsi="Times New Roman" w:cs="Times New Roman"/>
          <w:color w:val="000000" w:themeColor="text1"/>
          <w:sz w:val="24"/>
          <w:szCs w:val="28"/>
        </w:rPr>
        <w:t>0</w:t>
      </w:r>
      <w:r w:rsidRPr="00E53990">
        <w:rPr>
          <w:rFonts w:ascii="Times New Roman" w:hAnsi="Times New Roman" w:cs="Times New Roman"/>
          <w:color w:val="000000" w:themeColor="text1"/>
          <w:sz w:val="24"/>
          <w:szCs w:val="28"/>
        </w:rPr>
        <w:t xml:space="preserve"> milj. </w:t>
      </w:r>
      <w:proofErr w:type="spellStart"/>
      <w:r w:rsidRPr="00E53990">
        <w:rPr>
          <w:rFonts w:ascii="Times New Roman" w:hAnsi="Times New Roman" w:cs="Times New Roman"/>
          <w:i/>
          <w:color w:val="000000" w:themeColor="text1"/>
          <w:sz w:val="24"/>
          <w:szCs w:val="28"/>
        </w:rPr>
        <w:t>euro</w:t>
      </w:r>
      <w:proofErr w:type="spellEnd"/>
      <w:r w:rsidRPr="00E53990">
        <w:rPr>
          <w:rFonts w:ascii="Times New Roman" w:eastAsia="Times New Roman" w:hAnsi="Times New Roman" w:cs="Times New Roman"/>
          <w:color w:val="000000" w:themeColor="text1"/>
          <w:sz w:val="24"/>
          <w:szCs w:val="28"/>
          <w:lang w:eastAsia="lv-LV"/>
        </w:rPr>
        <w:t>. Tomēr tā kā 202</w:t>
      </w:r>
      <w:r w:rsidR="00E0480C">
        <w:rPr>
          <w:rFonts w:ascii="Times New Roman" w:eastAsia="Times New Roman" w:hAnsi="Times New Roman" w:cs="Times New Roman"/>
          <w:color w:val="000000" w:themeColor="text1"/>
          <w:sz w:val="24"/>
          <w:szCs w:val="28"/>
          <w:lang w:eastAsia="lv-LV"/>
        </w:rPr>
        <w:t>3</w:t>
      </w:r>
      <w:r w:rsidRPr="00E53990">
        <w:rPr>
          <w:rFonts w:ascii="Times New Roman" w:eastAsia="Times New Roman" w:hAnsi="Times New Roman" w:cs="Times New Roman"/>
          <w:color w:val="000000" w:themeColor="text1"/>
          <w:sz w:val="24"/>
          <w:szCs w:val="28"/>
          <w:lang w:eastAsia="lv-LV"/>
        </w:rPr>
        <w:t>. gadā gan maksas pakalpojumu un citu pašu ieņēmumu, gan ārvalstu finanšu palīdzības naudas līdzekļu kontos ir notikušas naudas līdzekļu atlikumu izmaiņas, valsts pamatbudžeta finansiālo bilanci 202</w:t>
      </w:r>
      <w:r w:rsidR="00106B67">
        <w:rPr>
          <w:rFonts w:ascii="Times New Roman" w:eastAsia="Times New Roman" w:hAnsi="Times New Roman" w:cs="Times New Roman"/>
          <w:color w:val="000000" w:themeColor="text1"/>
          <w:sz w:val="24"/>
          <w:szCs w:val="28"/>
          <w:lang w:eastAsia="lv-LV"/>
        </w:rPr>
        <w:t>3</w:t>
      </w:r>
      <w:r w:rsidRPr="00E53990">
        <w:rPr>
          <w:rFonts w:ascii="Times New Roman" w:eastAsia="Times New Roman" w:hAnsi="Times New Roman" w:cs="Times New Roman"/>
          <w:color w:val="000000" w:themeColor="text1"/>
          <w:sz w:val="24"/>
          <w:szCs w:val="28"/>
          <w:lang w:eastAsia="lv-LV"/>
        </w:rPr>
        <w:t xml:space="preserve">. gadā ir nepieciešams koriģēt par </w:t>
      </w:r>
      <w:r w:rsidRPr="00E53990">
        <w:rPr>
          <w:rFonts w:ascii="Times New Roman" w:eastAsia="Times New Roman" w:hAnsi="Times New Roman"/>
          <w:color w:val="000000" w:themeColor="text1"/>
          <w:sz w:val="24"/>
          <w:szCs w:val="28"/>
        </w:rPr>
        <w:t xml:space="preserve">maksas pakalpojumu un citu pašu ieņēmumu naudas līdzekļu atlikumu izmaiņām </w:t>
      </w:r>
      <w:r w:rsidR="00F12AA2">
        <w:rPr>
          <w:rFonts w:ascii="Times New Roman" w:eastAsia="Times New Roman" w:hAnsi="Times New Roman"/>
          <w:color w:val="000000" w:themeColor="text1"/>
          <w:sz w:val="24"/>
          <w:szCs w:val="28"/>
        </w:rPr>
        <w:t>19,3</w:t>
      </w:r>
      <w:r w:rsidRPr="00E53990">
        <w:rPr>
          <w:rFonts w:ascii="Times New Roman" w:eastAsia="Times New Roman" w:hAnsi="Times New Roman"/>
          <w:color w:val="000000" w:themeColor="text1"/>
          <w:sz w:val="24"/>
          <w:szCs w:val="28"/>
        </w:rPr>
        <w:t> milj. </w:t>
      </w:r>
      <w:proofErr w:type="spellStart"/>
      <w:r w:rsidRPr="00E53990">
        <w:rPr>
          <w:rFonts w:ascii="Times New Roman" w:eastAsia="Times New Roman" w:hAnsi="Times New Roman"/>
          <w:i/>
          <w:color w:val="000000" w:themeColor="text1"/>
          <w:sz w:val="24"/>
          <w:szCs w:val="28"/>
        </w:rPr>
        <w:t>euro</w:t>
      </w:r>
      <w:proofErr w:type="spellEnd"/>
      <w:r w:rsidRPr="00E53990">
        <w:rPr>
          <w:rFonts w:ascii="Times New Roman" w:eastAsia="Times New Roman" w:hAnsi="Times New Roman"/>
          <w:color w:val="000000" w:themeColor="text1"/>
          <w:sz w:val="24"/>
          <w:szCs w:val="28"/>
        </w:rPr>
        <w:t xml:space="preserve"> apmērā</w:t>
      </w:r>
      <w:r w:rsidRPr="00E53990">
        <w:rPr>
          <w:rFonts w:ascii="Times New Roman" w:eastAsia="Times New Roman" w:hAnsi="Times New Roman" w:cs="Times New Roman"/>
          <w:color w:val="000000" w:themeColor="text1"/>
          <w:sz w:val="24"/>
          <w:szCs w:val="28"/>
          <w:lang w:eastAsia="lv-LV"/>
        </w:rPr>
        <w:t xml:space="preserve"> un </w:t>
      </w:r>
      <w:r w:rsidRPr="00E53990">
        <w:rPr>
          <w:rFonts w:ascii="Times New Roman" w:eastAsia="Times New Roman" w:hAnsi="Times New Roman"/>
          <w:color w:val="000000" w:themeColor="text1"/>
          <w:sz w:val="24"/>
          <w:szCs w:val="28"/>
        </w:rPr>
        <w:t xml:space="preserve">ārvalstu finanšu palīdzības naudas līdzekļu atlikumu izmaiņām </w:t>
      </w:r>
      <w:r w:rsidR="00F12AA2">
        <w:rPr>
          <w:rFonts w:ascii="Times New Roman" w:eastAsia="Times New Roman" w:hAnsi="Times New Roman"/>
          <w:color w:val="000000" w:themeColor="text1"/>
          <w:sz w:val="24"/>
          <w:szCs w:val="28"/>
        </w:rPr>
        <w:t>60,0</w:t>
      </w:r>
      <w:r w:rsidRPr="00E53990">
        <w:rPr>
          <w:rFonts w:ascii="Times New Roman" w:eastAsia="Times New Roman" w:hAnsi="Times New Roman"/>
          <w:color w:val="000000" w:themeColor="text1"/>
          <w:sz w:val="16"/>
          <w:szCs w:val="16"/>
        </w:rPr>
        <w:t> </w:t>
      </w:r>
      <w:r w:rsidRPr="00E53990">
        <w:rPr>
          <w:rFonts w:ascii="Times New Roman" w:eastAsia="Times New Roman" w:hAnsi="Times New Roman"/>
          <w:color w:val="000000" w:themeColor="text1"/>
          <w:sz w:val="24"/>
          <w:szCs w:val="28"/>
        </w:rPr>
        <w:t>milj. </w:t>
      </w:r>
      <w:proofErr w:type="spellStart"/>
      <w:r w:rsidRPr="00E53990">
        <w:rPr>
          <w:rFonts w:ascii="Times New Roman" w:eastAsia="Times New Roman" w:hAnsi="Times New Roman"/>
          <w:i/>
          <w:color w:val="000000" w:themeColor="text1"/>
          <w:sz w:val="24"/>
          <w:szCs w:val="28"/>
        </w:rPr>
        <w:t>euro</w:t>
      </w:r>
      <w:proofErr w:type="spellEnd"/>
      <w:r w:rsidRPr="00E53990">
        <w:rPr>
          <w:rFonts w:ascii="Times New Roman" w:eastAsia="Times New Roman" w:hAnsi="Times New Roman"/>
          <w:color w:val="000000" w:themeColor="text1"/>
          <w:sz w:val="24"/>
          <w:szCs w:val="28"/>
        </w:rPr>
        <w:t xml:space="preserve"> apmērā, un līdz ar to </w:t>
      </w:r>
      <w:r w:rsidRPr="00E53990">
        <w:rPr>
          <w:rFonts w:ascii="Times New Roman" w:eastAsia="Times New Roman" w:hAnsi="Times New Roman" w:cs="Times New Roman"/>
          <w:color w:val="000000" w:themeColor="text1"/>
          <w:sz w:val="24"/>
          <w:szCs w:val="28"/>
          <w:lang w:eastAsia="lv-LV"/>
        </w:rPr>
        <w:t>koriģētā valsts pamatbudžeta bilance 202</w:t>
      </w:r>
      <w:r w:rsidR="00106B67">
        <w:rPr>
          <w:rFonts w:ascii="Times New Roman" w:eastAsia="Times New Roman" w:hAnsi="Times New Roman" w:cs="Times New Roman"/>
          <w:color w:val="000000" w:themeColor="text1"/>
          <w:sz w:val="24"/>
          <w:szCs w:val="28"/>
          <w:lang w:eastAsia="lv-LV"/>
        </w:rPr>
        <w:t>3</w:t>
      </w:r>
      <w:r w:rsidRPr="00E53990">
        <w:rPr>
          <w:rFonts w:ascii="Times New Roman" w:eastAsia="Times New Roman" w:hAnsi="Times New Roman" w:cs="Times New Roman"/>
          <w:color w:val="000000" w:themeColor="text1"/>
          <w:sz w:val="24"/>
          <w:szCs w:val="28"/>
          <w:lang w:eastAsia="lv-LV"/>
        </w:rPr>
        <w:t>. gadā ir</w:t>
      </w:r>
      <w:r w:rsidR="00F12AA2">
        <w:rPr>
          <w:rFonts w:ascii="Times New Roman" w:eastAsia="Times New Roman" w:hAnsi="Times New Roman" w:cs="Times New Roman"/>
          <w:color w:val="000000" w:themeColor="text1"/>
          <w:sz w:val="24"/>
          <w:szCs w:val="28"/>
          <w:lang w:eastAsia="lv-LV"/>
        </w:rPr>
        <w:t xml:space="preserve"> 1 610,3</w:t>
      </w:r>
      <w:r w:rsidRPr="00E53990">
        <w:rPr>
          <w:rFonts w:ascii="Times New Roman" w:eastAsia="Times New Roman" w:hAnsi="Times New Roman" w:cs="Times New Roman"/>
          <w:color w:val="000000" w:themeColor="text1"/>
          <w:sz w:val="24"/>
          <w:szCs w:val="28"/>
          <w:lang w:eastAsia="lv-LV"/>
        </w:rPr>
        <w:t xml:space="preserve"> milj. </w:t>
      </w:r>
      <w:proofErr w:type="spellStart"/>
      <w:r w:rsidRPr="00E53990">
        <w:rPr>
          <w:rFonts w:ascii="Times New Roman" w:eastAsia="Times New Roman" w:hAnsi="Times New Roman" w:cs="Times New Roman"/>
          <w:i/>
          <w:color w:val="000000" w:themeColor="text1"/>
          <w:sz w:val="24"/>
          <w:szCs w:val="28"/>
          <w:lang w:eastAsia="lv-LV"/>
        </w:rPr>
        <w:t>euro</w:t>
      </w:r>
      <w:proofErr w:type="spellEnd"/>
      <w:r w:rsidR="004268CD">
        <w:rPr>
          <w:rFonts w:ascii="Times New Roman" w:eastAsia="Times New Roman" w:hAnsi="Times New Roman" w:cs="Times New Roman"/>
          <w:i/>
          <w:color w:val="000000" w:themeColor="text1"/>
          <w:sz w:val="24"/>
          <w:szCs w:val="28"/>
          <w:lang w:eastAsia="lv-LV"/>
        </w:rPr>
        <w:t xml:space="preserve"> </w:t>
      </w:r>
      <w:r w:rsidR="004268CD" w:rsidRPr="00B41DF1">
        <w:rPr>
          <w:rFonts w:ascii="Times New Roman" w:eastAsia="Times New Roman" w:hAnsi="Times New Roman" w:cs="Times New Roman"/>
          <w:color w:val="000000" w:themeColor="text1"/>
          <w:sz w:val="24"/>
          <w:szCs w:val="28"/>
          <w:lang w:eastAsia="lv-LV"/>
        </w:rPr>
        <w:t>(skat. tabulu Nr.</w:t>
      </w:r>
      <w:r w:rsidR="004268CD">
        <w:rPr>
          <w:rFonts w:ascii="Times New Roman" w:eastAsia="Times New Roman" w:hAnsi="Times New Roman" w:cs="Times New Roman"/>
          <w:color w:val="000000" w:themeColor="text1"/>
          <w:sz w:val="24"/>
          <w:szCs w:val="28"/>
          <w:lang w:eastAsia="lv-LV"/>
        </w:rPr>
        <w:t xml:space="preserve"> </w:t>
      </w:r>
      <w:r w:rsidR="004268CD" w:rsidRPr="00B41DF1">
        <w:rPr>
          <w:rFonts w:ascii="Times New Roman" w:eastAsia="Times New Roman" w:hAnsi="Times New Roman" w:cs="Times New Roman"/>
          <w:color w:val="000000" w:themeColor="text1"/>
          <w:sz w:val="24"/>
          <w:szCs w:val="28"/>
          <w:lang w:eastAsia="lv-LV"/>
        </w:rPr>
        <w:t>3)</w:t>
      </w:r>
      <w:r w:rsidRPr="00E53990">
        <w:rPr>
          <w:rFonts w:ascii="Times New Roman" w:eastAsia="Times New Roman" w:hAnsi="Times New Roman" w:cs="Times New Roman"/>
          <w:i/>
          <w:color w:val="000000" w:themeColor="text1"/>
          <w:sz w:val="24"/>
          <w:szCs w:val="28"/>
          <w:lang w:eastAsia="lv-LV"/>
        </w:rPr>
        <w:t>.</w:t>
      </w:r>
    </w:p>
    <w:p w14:paraId="433B15C8" w14:textId="77777777" w:rsidR="00740783" w:rsidRPr="00F47947" w:rsidRDefault="00740783" w:rsidP="00740783">
      <w:pPr>
        <w:pStyle w:val="teksts"/>
        <w:spacing w:after="0"/>
        <w:ind w:firstLine="540"/>
        <w:jc w:val="right"/>
        <w:rPr>
          <w:rFonts w:ascii="Times New Roman" w:hAnsi="Times New Roman"/>
          <w:i/>
          <w:color w:val="000000" w:themeColor="text1"/>
          <w:sz w:val="22"/>
          <w:szCs w:val="22"/>
        </w:rPr>
      </w:pPr>
      <w:r w:rsidRPr="00F47947">
        <w:rPr>
          <w:rFonts w:ascii="Times New Roman" w:hAnsi="Times New Roman"/>
          <w:i/>
          <w:color w:val="000000" w:themeColor="text1"/>
          <w:sz w:val="22"/>
          <w:szCs w:val="22"/>
        </w:rPr>
        <w:t>Tabula Nr. 3</w:t>
      </w:r>
    </w:p>
    <w:p w14:paraId="4CBF6B1A" w14:textId="3F1BBF32" w:rsidR="00740783" w:rsidRPr="00E53990" w:rsidRDefault="00740783" w:rsidP="00740783">
      <w:pPr>
        <w:pStyle w:val="teksts"/>
        <w:spacing w:after="0"/>
        <w:ind w:firstLine="2410"/>
        <w:jc w:val="right"/>
        <w:rPr>
          <w:rFonts w:ascii="Times New Roman" w:hAnsi="Times New Roman"/>
          <w:b/>
          <w:bCs/>
          <w:i/>
          <w:color w:val="000000" w:themeColor="text1"/>
          <w:sz w:val="22"/>
          <w:szCs w:val="22"/>
        </w:rPr>
      </w:pPr>
      <w:r w:rsidRPr="00E53990">
        <w:rPr>
          <w:rFonts w:ascii="Times New Roman" w:hAnsi="Times New Roman"/>
          <w:b/>
          <w:bCs/>
          <w:i/>
          <w:color w:val="000000" w:themeColor="text1"/>
          <w:sz w:val="22"/>
          <w:szCs w:val="22"/>
        </w:rPr>
        <w:t>Ilgtermiņa stabilizācijas rezerves izveidei pieejamā finansējuma apjoma noteikšana 202</w:t>
      </w:r>
      <w:r w:rsidR="007445C1">
        <w:rPr>
          <w:rFonts w:ascii="Times New Roman" w:hAnsi="Times New Roman"/>
          <w:b/>
          <w:bCs/>
          <w:i/>
          <w:color w:val="000000" w:themeColor="text1"/>
          <w:sz w:val="22"/>
          <w:szCs w:val="22"/>
        </w:rPr>
        <w:t>3</w:t>
      </w:r>
      <w:r w:rsidRPr="00E53990">
        <w:rPr>
          <w:rFonts w:ascii="Times New Roman" w:hAnsi="Times New Roman"/>
          <w:b/>
          <w:bCs/>
          <w:i/>
          <w:color w:val="000000" w:themeColor="text1"/>
          <w:sz w:val="22"/>
          <w:szCs w:val="22"/>
        </w:rPr>
        <w:t>. gadā</w:t>
      </w:r>
    </w:p>
    <w:p w14:paraId="667CAF4B" w14:textId="77777777" w:rsidR="00740783" w:rsidRPr="00E53990" w:rsidRDefault="00740783" w:rsidP="00740783">
      <w:pPr>
        <w:pStyle w:val="teksts"/>
        <w:spacing w:after="0"/>
        <w:ind w:firstLine="539"/>
        <w:jc w:val="center"/>
        <w:rPr>
          <w:rFonts w:ascii="Times New Roman" w:hAnsi="Times New Roman"/>
          <w:b/>
          <w:color w:val="000000" w:themeColor="text1"/>
          <w:szCs w:val="28"/>
          <w:highlight w:val="yellow"/>
        </w:rPr>
      </w:pPr>
    </w:p>
    <w:tbl>
      <w:tblPr>
        <w:tblW w:w="9140" w:type="dxa"/>
        <w:tblLook w:val="04A0" w:firstRow="1" w:lastRow="0" w:firstColumn="1" w:lastColumn="0" w:noHBand="0" w:noVBand="1"/>
      </w:tblPr>
      <w:tblGrid>
        <w:gridCol w:w="1580"/>
        <w:gridCol w:w="4260"/>
        <w:gridCol w:w="1800"/>
        <w:gridCol w:w="1500"/>
      </w:tblGrid>
      <w:tr w:rsidR="00740783" w:rsidRPr="00E53990" w14:paraId="14436E5A" w14:textId="77777777" w:rsidTr="00B21C57">
        <w:trPr>
          <w:trHeight w:val="460"/>
        </w:trPr>
        <w:tc>
          <w:tcPr>
            <w:tcW w:w="158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585DAAD5" w14:textId="77777777" w:rsidR="00740783" w:rsidRPr="00E53990" w:rsidRDefault="00740783" w:rsidP="00B21C57">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Klasifikācijas grupa, kods</w:t>
            </w:r>
          </w:p>
        </w:tc>
        <w:tc>
          <w:tcPr>
            <w:tcW w:w="4260" w:type="dxa"/>
            <w:tcBorders>
              <w:top w:val="single" w:sz="4" w:space="0" w:color="auto"/>
              <w:left w:val="nil"/>
              <w:bottom w:val="single" w:sz="4" w:space="0" w:color="auto"/>
              <w:right w:val="single" w:sz="4" w:space="0" w:color="auto"/>
            </w:tcBorders>
            <w:shd w:val="clear" w:color="000000" w:fill="9BC2E6"/>
            <w:vAlign w:val="center"/>
            <w:hideMark/>
          </w:tcPr>
          <w:p w14:paraId="1C6F9E60" w14:textId="77777777" w:rsidR="00740783" w:rsidRPr="00E53990" w:rsidRDefault="00740783" w:rsidP="00B21C57">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 xml:space="preserve">Rādītāji </w:t>
            </w:r>
          </w:p>
        </w:tc>
        <w:tc>
          <w:tcPr>
            <w:tcW w:w="1800" w:type="dxa"/>
            <w:tcBorders>
              <w:top w:val="single" w:sz="4" w:space="0" w:color="auto"/>
              <w:left w:val="nil"/>
              <w:bottom w:val="single" w:sz="4" w:space="0" w:color="auto"/>
              <w:right w:val="single" w:sz="4" w:space="0" w:color="auto"/>
            </w:tcBorders>
            <w:shd w:val="clear" w:color="000000" w:fill="9BC2E6"/>
            <w:vAlign w:val="center"/>
            <w:hideMark/>
          </w:tcPr>
          <w:p w14:paraId="011B790F" w14:textId="77777777" w:rsidR="00740783" w:rsidRPr="00E53990" w:rsidRDefault="00740783" w:rsidP="00B21C57">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Likumā apstiprinātais gada plāns</w:t>
            </w:r>
          </w:p>
        </w:tc>
        <w:tc>
          <w:tcPr>
            <w:tcW w:w="1500" w:type="dxa"/>
            <w:tcBorders>
              <w:top w:val="single" w:sz="4" w:space="0" w:color="auto"/>
              <w:left w:val="nil"/>
              <w:bottom w:val="single" w:sz="4" w:space="0" w:color="auto"/>
              <w:right w:val="single" w:sz="4" w:space="0" w:color="auto"/>
            </w:tcBorders>
            <w:shd w:val="clear" w:color="000000" w:fill="9BC2E6"/>
            <w:vAlign w:val="center"/>
            <w:hideMark/>
          </w:tcPr>
          <w:p w14:paraId="15FFE00F" w14:textId="77777777" w:rsidR="00740783" w:rsidRPr="00E53990" w:rsidRDefault="00740783" w:rsidP="00B21C57">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Izpilde no gada sākuma</w:t>
            </w:r>
          </w:p>
        </w:tc>
      </w:tr>
      <w:tr w:rsidR="00341204" w:rsidRPr="00E53990" w14:paraId="3BBA3026" w14:textId="77777777" w:rsidTr="00B21C57">
        <w:trPr>
          <w:trHeight w:val="290"/>
        </w:trPr>
        <w:tc>
          <w:tcPr>
            <w:tcW w:w="1580" w:type="dxa"/>
            <w:tcBorders>
              <w:top w:val="nil"/>
              <w:left w:val="single" w:sz="4" w:space="0" w:color="auto"/>
              <w:bottom w:val="single" w:sz="4" w:space="0" w:color="auto"/>
              <w:right w:val="single" w:sz="4" w:space="0" w:color="auto"/>
            </w:tcBorders>
            <w:shd w:val="clear" w:color="000000" w:fill="BDD7EE"/>
            <w:vAlign w:val="bottom"/>
            <w:hideMark/>
          </w:tcPr>
          <w:p w14:paraId="79ED3BEF" w14:textId="77777777" w:rsidR="00341204" w:rsidRPr="00E53990" w:rsidRDefault="00341204" w:rsidP="00341204">
            <w:pPr>
              <w:spacing w:after="0" w:line="240" w:lineRule="auto"/>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 </w:t>
            </w:r>
          </w:p>
        </w:tc>
        <w:tc>
          <w:tcPr>
            <w:tcW w:w="4260" w:type="dxa"/>
            <w:tcBorders>
              <w:top w:val="nil"/>
              <w:left w:val="nil"/>
              <w:bottom w:val="single" w:sz="4" w:space="0" w:color="auto"/>
              <w:right w:val="single" w:sz="4" w:space="0" w:color="auto"/>
            </w:tcBorders>
            <w:shd w:val="clear" w:color="000000" w:fill="BDD7EE"/>
            <w:vAlign w:val="bottom"/>
            <w:hideMark/>
          </w:tcPr>
          <w:p w14:paraId="1D214217" w14:textId="77777777" w:rsidR="00341204" w:rsidRPr="00E53990" w:rsidRDefault="00341204" w:rsidP="00341204">
            <w:pPr>
              <w:spacing w:after="0" w:line="240" w:lineRule="auto"/>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Finansiālā bilance</w:t>
            </w:r>
          </w:p>
        </w:tc>
        <w:tc>
          <w:tcPr>
            <w:tcW w:w="1800" w:type="dxa"/>
            <w:tcBorders>
              <w:top w:val="nil"/>
              <w:left w:val="nil"/>
              <w:bottom w:val="single" w:sz="4" w:space="0" w:color="auto"/>
              <w:right w:val="single" w:sz="4" w:space="0" w:color="auto"/>
            </w:tcBorders>
            <w:shd w:val="clear" w:color="000000" w:fill="BDD7EE"/>
            <w:vAlign w:val="bottom"/>
            <w:hideMark/>
          </w:tcPr>
          <w:p w14:paraId="1FF12AC6" w14:textId="255012BB" w:rsidR="00341204" w:rsidRPr="00341204" w:rsidRDefault="00341204" w:rsidP="00341204">
            <w:pPr>
              <w:spacing w:after="0" w:line="240" w:lineRule="auto"/>
              <w:ind w:firstLineChars="100" w:firstLine="181"/>
              <w:jc w:val="right"/>
              <w:rPr>
                <w:rFonts w:ascii="Times New Roman" w:eastAsia="Times New Roman" w:hAnsi="Times New Roman" w:cs="Times New Roman"/>
                <w:b/>
                <w:bCs/>
                <w:color w:val="000000" w:themeColor="text1"/>
                <w:sz w:val="18"/>
                <w:szCs w:val="18"/>
                <w:lang w:eastAsia="lv-LV"/>
              </w:rPr>
            </w:pPr>
            <w:r w:rsidRPr="00341204">
              <w:rPr>
                <w:rFonts w:ascii="Times New Roman" w:hAnsi="Times New Roman" w:cs="Times New Roman"/>
                <w:b/>
                <w:bCs/>
                <w:color w:val="000000"/>
                <w:sz w:val="18"/>
                <w:szCs w:val="18"/>
              </w:rPr>
              <w:t>-2 065 121 072</w:t>
            </w:r>
          </w:p>
        </w:tc>
        <w:tc>
          <w:tcPr>
            <w:tcW w:w="1500" w:type="dxa"/>
            <w:tcBorders>
              <w:top w:val="nil"/>
              <w:left w:val="nil"/>
              <w:bottom w:val="single" w:sz="4" w:space="0" w:color="auto"/>
              <w:right w:val="single" w:sz="4" w:space="0" w:color="auto"/>
            </w:tcBorders>
            <w:shd w:val="clear" w:color="000000" w:fill="BDD7EE"/>
            <w:noWrap/>
            <w:vAlign w:val="bottom"/>
            <w:hideMark/>
          </w:tcPr>
          <w:p w14:paraId="0202AD2C" w14:textId="5D0FB319" w:rsidR="00341204" w:rsidRPr="00341204" w:rsidRDefault="00341204" w:rsidP="00341204">
            <w:pPr>
              <w:spacing w:after="0" w:line="240" w:lineRule="auto"/>
              <w:jc w:val="right"/>
              <w:rPr>
                <w:rFonts w:ascii="Times New Roman" w:eastAsia="Times New Roman" w:hAnsi="Times New Roman" w:cs="Times New Roman"/>
                <w:b/>
                <w:bCs/>
                <w:color w:val="000000" w:themeColor="text1"/>
                <w:sz w:val="18"/>
                <w:szCs w:val="18"/>
                <w:lang w:eastAsia="lv-LV"/>
              </w:rPr>
            </w:pPr>
            <w:r w:rsidRPr="00341204">
              <w:rPr>
                <w:rFonts w:ascii="Times New Roman" w:hAnsi="Times New Roman" w:cs="Times New Roman"/>
                <w:b/>
                <w:bCs/>
                <w:color w:val="000000"/>
                <w:sz w:val="18"/>
                <w:szCs w:val="18"/>
              </w:rPr>
              <w:t>-1 531 000 702</w:t>
            </w:r>
          </w:p>
        </w:tc>
      </w:tr>
      <w:tr w:rsidR="00341204" w:rsidRPr="00E53990" w14:paraId="2C7F51E7" w14:textId="77777777" w:rsidTr="00B21C57">
        <w:trPr>
          <w:trHeight w:val="6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0D6005D" w14:textId="77777777" w:rsidR="00341204" w:rsidRPr="00E53990" w:rsidRDefault="00341204" w:rsidP="00341204">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F210100001</w:t>
            </w:r>
          </w:p>
        </w:tc>
        <w:tc>
          <w:tcPr>
            <w:tcW w:w="4260" w:type="dxa"/>
            <w:tcBorders>
              <w:top w:val="nil"/>
              <w:left w:val="nil"/>
              <w:bottom w:val="single" w:sz="4" w:space="0" w:color="auto"/>
              <w:right w:val="single" w:sz="4" w:space="0" w:color="auto"/>
            </w:tcBorders>
            <w:shd w:val="clear" w:color="auto" w:fill="auto"/>
            <w:vAlign w:val="center"/>
            <w:hideMark/>
          </w:tcPr>
          <w:p w14:paraId="5CD8E978" w14:textId="77777777" w:rsidR="00341204" w:rsidRPr="00E53990" w:rsidRDefault="00341204" w:rsidP="00341204">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Maksas pakalpojumu un citu pašu ieņēmumu naudas līdzekļu atlikumu izmaiņas palielinājums (-) vai samazinājums (+)</w:t>
            </w:r>
          </w:p>
        </w:tc>
        <w:tc>
          <w:tcPr>
            <w:tcW w:w="1800" w:type="dxa"/>
            <w:tcBorders>
              <w:top w:val="nil"/>
              <w:left w:val="nil"/>
              <w:bottom w:val="single" w:sz="4" w:space="0" w:color="auto"/>
              <w:right w:val="single" w:sz="4" w:space="0" w:color="auto"/>
            </w:tcBorders>
            <w:shd w:val="clear" w:color="auto" w:fill="auto"/>
            <w:vAlign w:val="center"/>
            <w:hideMark/>
          </w:tcPr>
          <w:p w14:paraId="088179D6" w14:textId="1DD1806F" w:rsidR="00341204" w:rsidRPr="00341204" w:rsidRDefault="00341204" w:rsidP="00341204">
            <w:pPr>
              <w:spacing w:after="0" w:line="240" w:lineRule="auto"/>
              <w:jc w:val="right"/>
              <w:rPr>
                <w:rFonts w:ascii="Times New Roman" w:eastAsia="Times New Roman" w:hAnsi="Times New Roman" w:cs="Times New Roman"/>
                <w:color w:val="000000" w:themeColor="text1"/>
                <w:sz w:val="18"/>
                <w:szCs w:val="18"/>
                <w:lang w:eastAsia="lv-LV"/>
              </w:rPr>
            </w:pPr>
            <w:r w:rsidRPr="00341204">
              <w:rPr>
                <w:rFonts w:ascii="Times New Roman" w:hAnsi="Times New Roman" w:cs="Times New Roman"/>
                <w:color w:val="000000"/>
                <w:sz w:val="18"/>
                <w:szCs w:val="18"/>
              </w:rPr>
              <w:t>10 880 401</w:t>
            </w:r>
          </w:p>
        </w:tc>
        <w:tc>
          <w:tcPr>
            <w:tcW w:w="1500" w:type="dxa"/>
            <w:tcBorders>
              <w:top w:val="nil"/>
              <w:left w:val="nil"/>
              <w:bottom w:val="single" w:sz="4" w:space="0" w:color="auto"/>
              <w:right w:val="single" w:sz="4" w:space="0" w:color="auto"/>
            </w:tcBorders>
            <w:shd w:val="clear" w:color="auto" w:fill="auto"/>
            <w:vAlign w:val="center"/>
            <w:hideMark/>
          </w:tcPr>
          <w:p w14:paraId="6A2BC707" w14:textId="64C24764" w:rsidR="00341204" w:rsidRPr="00341204" w:rsidRDefault="00341204" w:rsidP="00341204">
            <w:pPr>
              <w:spacing w:after="0" w:line="240" w:lineRule="auto"/>
              <w:jc w:val="right"/>
              <w:rPr>
                <w:rFonts w:ascii="Times New Roman" w:eastAsia="Times New Roman" w:hAnsi="Times New Roman" w:cs="Times New Roman"/>
                <w:color w:val="000000" w:themeColor="text1"/>
                <w:sz w:val="18"/>
                <w:szCs w:val="18"/>
                <w:lang w:eastAsia="lv-LV"/>
              </w:rPr>
            </w:pPr>
            <w:r w:rsidRPr="00341204">
              <w:rPr>
                <w:rFonts w:ascii="Times New Roman" w:hAnsi="Times New Roman" w:cs="Times New Roman"/>
                <w:color w:val="000000"/>
                <w:sz w:val="18"/>
                <w:szCs w:val="18"/>
              </w:rPr>
              <w:t>-19 308 984</w:t>
            </w:r>
          </w:p>
        </w:tc>
      </w:tr>
      <w:tr w:rsidR="00341204" w:rsidRPr="00E53990" w14:paraId="275A1234" w14:textId="77777777" w:rsidTr="00B21C57">
        <w:trPr>
          <w:trHeight w:val="46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B75D626" w14:textId="77777777" w:rsidR="00341204" w:rsidRPr="00E53990" w:rsidRDefault="00341204" w:rsidP="00341204">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F210100002</w:t>
            </w:r>
          </w:p>
        </w:tc>
        <w:tc>
          <w:tcPr>
            <w:tcW w:w="4260" w:type="dxa"/>
            <w:tcBorders>
              <w:top w:val="nil"/>
              <w:left w:val="nil"/>
              <w:bottom w:val="single" w:sz="4" w:space="0" w:color="auto"/>
              <w:right w:val="single" w:sz="4" w:space="0" w:color="auto"/>
            </w:tcBorders>
            <w:shd w:val="clear" w:color="auto" w:fill="auto"/>
            <w:vAlign w:val="center"/>
            <w:hideMark/>
          </w:tcPr>
          <w:p w14:paraId="62A5315D" w14:textId="77777777" w:rsidR="00341204" w:rsidRPr="00E53990" w:rsidRDefault="00341204" w:rsidP="00341204">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Ārvalstu finanšu palīdzības naudas līdzekļu atlikumu izmaiņas palielinājums (-) vai samazinājums (+)</w:t>
            </w:r>
          </w:p>
        </w:tc>
        <w:tc>
          <w:tcPr>
            <w:tcW w:w="1800" w:type="dxa"/>
            <w:tcBorders>
              <w:top w:val="nil"/>
              <w:left w:val="nil"/>
              <w:bottom w:val="single" w:sz="4" w:space="0" w:color="auto"/>
              <w:right w:val="single" w:sz="4" w:space="0" w:color="auto"/>
            </w:tcBorders>
            <w:shd w:val="clear" w:color="auto" w:fill="auto"/>
            <w:vAlign w:val="center"/>
            <w:hideMark/>
          </w:tcPr>
          <w:p w14:paraId="7663BA83" w14:textId="1EEDA67D" w:rsidR="00341204" w:rsidRPr="00341204" w:rsidRDefault="00341204" w:rsidP="00341204">
            <w:pPr>
              <w:spacing w:after="0" w:line="240" w:lineRule="auto"/>
              <w:jc w:val="right"/>
              <w:rPr>
                <w:rFonts w:ascii="Times New Roman" w:eastAsia="Times New Roman" w:hAnsi="Times New Roman" w:cs="Times New Roman"/>
                <w:color w:val="000000" w:themeColor="text1"/>
                <w:sz w:val="18"/>
                <w:szCs w:val="18"/>
                <w:lang w:eastAsia="lv-LV"/>
              </w:rPr>
            </w:pPr>
            <w:r w:rsidRPr="00341204">
              <w:rPr>
                <w:rFonts w:ascii="Times New Roman" w:hAnsi="Times New Roman" w:cs="Times New Roman"/>
                <w:color w:val="000000"/>
                <w:sz w:val="18"/>
                <w:szCs w:val="18"/>
              </w:rPr>
              <w:t>37 831 375</w:t>
            </w:r>
          </w:p>
        </w:tc>
        <w:tc>
          <w:tcPr>
            <w:tcW w:w="1500" w:type="dxa"/>
            <w:tcBorders>
              <w:top w:val="nil"/>
              <w:left w:val="nil"/>
              <w:bottom w:val="single" w:sz="4" w:space="0" w:color="auto"/>
              <w:right w:val="single" w:sz="4" w:space="0" w:color="auto"/>
            </w:tcBorders>
            <w:shd w:val="clear" w:color="auto" w:fill="auto"/>
            <w:vAlign w:val="center"/>
            <w:hideMark/>
          </w:tcPr>
          <w:p w14:paraId="6AF72BD9" w14:textId="35E80414" w:rsidR="00341204" w:rsidRPr="00341204" w:rsidRDefault="00341204" w:rsidP="00341204">
            <w:pPr>
              <w:spacing w:after="0" w:line="240" w:lineRule="auto"/>
              <w:jc w:val="right"/>
              <w:rPr>
                <w:rFonts w:ascii="Times New Roman" w:eastAsia="Times New Roman" w:hAnsi="Times New Roman" w:cs="Times New Roman"/>
                <w:color w:val="000000" w:themeColor="text1"/>
                <w:sz w:val="18"/>
                <w:szCs w:val="18"/>
                <w:lang w:eastAsia="lv-LV"/>
              </w:rPr>
            </w:pPr>
            <w:r w:rsidRPr="00341204">
              <w:rPr>
                <w:rFonts w:ascii="Times New Roman" w:hAnsi="Times New Roman" w:cs="Times New Roman"/>
                <w:color w:val="000000"/>
                <w:sz w:val="18"/>
                <w:szCs w:val="18"/>
              </w:rPr>
              <w:t>-60 038 830</w:t>
            </w:r>
          </w:p>
        </w:tc>
      </w:tr>
      <w:tr w:rsidR="00740783" w:rsidRPr="00E53990" w14:paraId="03D5D16A" w14:textId="77777777" w:rsidTr="00B21C57">
        <w:trPr>
          <w:trHeight w:val="290"/>
        </w:trPr>
        <w:tc>
          <w:tcPr>
            <w:tcW w:w="764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5791DCC" w14:textId="77777777" w:rsidR="00740783" w:rsidRPr="00E53990" w:rsidRDefault="00740783" w:rsidP="00B21C57">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Ilgtermiņa stabilizācijas rezervei pieejamais finansējums</w:t>
            </w:r>
          </w:p>
        </w:tc>
        <w:tc>
          <w:tcPr>
            <w:tcW w:w="1500" w:type="dxa"/>
            <w:tcBorders>
              <w:top w:val="nil"/>
              <w:left w:val="nil"/>
              <w:bottom w:val="single" w:sz="4" w:space="0" w:color="auto"/>
              <w:right w:val="single" w:sz="4" w:space="0" w:color="auto"/>
            </w:tcBorders>
            <w:shd w:val="clear" w:color="000000" w:fill="9BC2E6"/>
            <w:noWrap/>
            <w:vAlign w:val="bottom"/>
            <w:hideMark/>
          </w:tcPr>
          <w:p w14:paraId="5278EAD5" w14:textId="79657276" w:rsidR="00740783" w:rsidRPr="00E53990" w:rsidRDefault="00341204" w:rsidP="00B21C57">
            <w:pPr>
              <w:spacing w:after="0" w:line="240" w:lineRule="auto"/>
              <w:jc w:val="right"/>
              <w:rPr>
                <w:rFonts w:ascii="Times New Roman" w:eastAsia="Times New Roman" w:hAnsi="Times New Roman" w:cs="Times New Roman"/>
                <w:b/>
                <w:bCs/>
                <w:color w:val="000000" w:themeColor="text1"/>
                <w:sz w:val="18"/>
                <w:szCs w:val="18"/>
                <w:lang w:eastAsia="lv-LV"/>
              </w:rPr>
            </w:pPr>
            <w:r w:rsidRPr="00341204">
              <w:rPr>
                <w:rFonts w:ascii="Times New Roman" w:eastAsia="Times New Roman" w:hAnsi="Times New Roman" w:cs="Times New Roman"/>
                <w:b/>
                <w:bCs/>
                <w:color w:val="000000" w:themeColor="text1"/>
                <w:sz w:val="18"/>
                <w:szCs w:val="18"/>
                <w:lang w:eastAsia="lv-LV"/>
              </w:rPr>
              <w:t>-1 610 348 516</w:t>
            </w:r>
          </w:p>
        </w:tc>
      </w:tr>
    </w:tbl>
    <w:p w14:paraId="3CCF6F6E" w14:textId="77777777" w:rsidR="00740783" w:rsidRPr="00641DA5" w:rsidRDefault="00740783" w:rsidP="00740783">
      <w:pPr>
        <w:autoSpaceDE w:val="0"/>
        <w:autoSpaceDN w:val="0"/>
        <w:adjustRightInd w:val="0"/>
        <w:spacing w:before="120"/>
        <w:jc w:val="both"/>
        <w:rPr>
          <w:rFonts w:ascii="Times New Roman" w:eastAsia="Times New Roman" w:hAnsi="Times New Roman" w:cs="Times New Roman"/>
          <w:b/>
          <w:color w:val="FF0000"/>
          <w:sz w:val="24"/>
          <w:szCs w:val="28"/>
          <w:highlight w:val="yellow"/>
          <w:lang w:eastAsia="lv-LV"/>
        </w:rPr>
      </w:pPr>
    </w:p>
    <w:p w14:paraId="7CF290F8" w14:textId="7D161F19" w:rsidR="00740783" w:rsidRPr="00E53990" w:rsidRDefault="00740783" w:rsidP="00740783">
      <w:pPr>
        <w:autoSpaceDE w:val="0"/>
        <w:autoSpaceDN w:val="0"/>
        <w:adjustRightInd w:val="0"/>
        <w:spacing w:before="120"/>
        <w:ind w:firstLine="720"/>
        <w:jc w:val="both"/>
        <w:rPr>
          <w:rFonts w:ascii="Times New Roman" w:eastAsia="Times New Roman" w:hAnsi="Times New Roman" w:cs="Times New Roman"/>
          <w:color w:val="000000" w:themeColor="text1"/>
          <w:sz w:val="24"/>
          <w:szCs w:val="24"/>
          <w:lang w:eastAsia="lv-LV"/>
        </w:rPr>
      </w:pPr>
      <w:r w:rsidRPr="00B41DF1">
        <w:rPr>
          <w:rFonts w:ascii="Times New Roman" w:eastAsia="Times New Roman" w:hAnsi="Times New Roman" w:cs="Times New Roman"/>
          <w:b/>
          <w:color w:val="000000" w:themeColor="text1"/>
          <w:sz w:val="24"/>
          <w:szCs w:val="28"/>
          <w:lang w:eastAsia="lv-LV"/>
        </w:rPr>
        <w:t>Finansējums</w:t>
      </w:r>
      <w:r w:rsidRPr="00B41DF1">
        <w:rPr>
          <w:rFonts w:ascii="Times New Roman" w:eastAsia="Times New Roman" w:hAnsi="Times New Roman" w:cs="Times New Roman"/>
          <w:color w:val="000000" w:themeColor="text1"/>
          <w:sz w:val="24"/>
          <w:szCs w:val="28"/>
          <w:lang w:eastAsia="lv-LV"/>
        </w:rPr>
        <w:t xml:space="preserve"> </w:t>
      </w:r>
      <w:r w:rsidRPr="00B41DF1">
        <w:rPr>
          <w:rFonts w:ascii="Times New Roman" w:eastAsia="Times New Roman" w:hAnsi="Times New Roman" w:cs="Times New Roman"/>
          <w:b/>
          <w:bCs/>
          <w:color w:val="000000" w:themeColor="text1"/>
          <w:sz w:val="24"/>
          <w:szCs w:val="28"/>
          <w:lang w:eastAsia="lv-LV"/>
        </w:rPr>
        <w:t>ilgtermiņa stabilizācijas rezerves izveidei 202</w:t>
      </w:r>
      <w:r w:rsidR="00E922A1">
        <w:rPr>
          <w:rFonts w:ascii="Times New Roman" w:eastAsia="Times New Roman" w:hAnsi="Times New Roman" w:cs="Times New Roman"/>
          <w:b/>
          <w:bCs/>
          <w:color w:val="000000" w:themeColor="text1"/>
          <w:sz w:val="24"/>
          <w:szCs w:val="28"/>
          <w:lang w:eastAsia="lv-LV"/>
        </w:rPr>
        <w:t>3</w:t>
      </w:r>
      <w:r w:rsidRPr="00B41DF1">
        <w:rPr>
          <w:rFonts w:ascii="Times New Roman" w:eastAsia="Times New Roman" w:hAnsi="Times New Roman" w:cs="Times New Roman"/>
          <w:b/>
          <w:bCs/>
          <w:color w:val="000000" w:themeColor="text1"/>
          <w:sz w:val="24"/>
          <w:szCs w:val="28"/>
          <w:lang w:eastAsia="lv-LV"/>
        </w:rPr>
        <w:t xml:space="preserve">. gadā </w:t>
      </w:r>
      <w:r w:rsidRPr="00B41DF1">
        <w:rPr>
          <w:rFonts w:ascii="Times New Roman" w:eastAsia="Times New Roman" w:hAnsi="Times New Roman" w:cs="Times New Roman"/>
          <w:b/>
          <w:color w:val="000000" w:themeColor="text1"/>
          <w:sz w:val="24"/>
          <w:szCs w:val="28"/>
          <w:lang w:eastAsia="lv-LV"/>
        </w:rPr>
        <w:t>nav pieejams</w:t>
      </w:r>
      <w:r w:rsidRPr="00B41DF1">
        <w:rPr>
          <w:rFonts w:ascii="Times New Roman" w:eastAsia="Times New Roman" w:hAnsi="Times New Roman" w:cs="Times New Roman"/>
          <w:color w:val="000000" w:themeColor="text1"/>
          <w:sz w:val="24"/>
          <w:szCs w:val="28"/>
          <w:lang w:eastAsia="lv-LV"/>
        </w:rPr>
        <w:t xml:space="preserve"> (skat. tabulu Nr.</w:t>
      </w:r>
      <w:r w:rsidR="00F12AA2">
        <w:rPr>
          <w:rFonts w:ascii="Times New Roman" w:eastAsia="Times New Roman" w:hAnsi="Times New Roman" w:cs="Times New Roman"/>
          <w:color w:val="000000" w:themeColor="text1"/>
          <w:sz w:val="24"/>
          <w:szCs w:val="28"/>
          <w:lang w:eastAsia="lv-LV"/>
        </w:rPr>
        <w:t xml:space="preserve"> </w:t>
      </w:r>
      <w:r w:rsidRPr="00B41DF1">
        <w:rPr>
          <w:rFonts w:ascii="Times New Roman" w:eastAsia="Times New Roman" w:hAnsi="Times New Roman" w:cs="Times New Roman"/>
          <w:color w:val="000000" w:themeColor="text1"/>
          <w:sz w:val="24"/>
          <w:szCs w:val="28"/>
          <w:lang w:eastAsia="lv-LV"/>
        </w:rPr>
        <w:t>3). Tādējādi saskaņā ar Fiskālās disciplīnas likuma 19. panta trešo daļu Ministru kabinetam šogad nav nepieciešams pieņemt lēmumu par valsts pamatbudžeta pārpalikuma novirzīšanu valsts parāda dzēšanai vai ieskaitīšanu ilgtermiņa stabilizācijas rezervē</w:t>
      </w:r>
      <w:r w:rsidRPr="00B41DF1">
        <w:rPr>
          <w:rFonts w:ascii="Times New Roman" w:eastAsia="Times New Roman" w:hAnsi="Times New Roman" w:cs="Times New Roman"/>
          <w:color w:val="000000" w:themeColor="text1"/>
          <w:sz w:val="24"/>
          <w:szCs w:val="24"/>
          <w:lang w:eastAsia="lv-LV"/>
        </w:rPr>
        <w:t>.</w:t>
      </w:r>
    </w:p>
    <w:p w14:paraId="00B07B46" w14:textId="77777777" w:rsidR="00740783" w:rsidRPr="00641DA5" w:rsidRDefault="00740783" w:rsidP="00740783">
      <w:pPr>
        <w:spacing w:after="0" w:line="240" w:lineRule="auto"/>
        <w:jc w:val="both"/>
        <w:rPr>
          <w:rFonts w:ascii="Times New Roman" w:eastAsia="Times New Roman" w:hAnsi="Times New Roman" w:cs="Times New Roman"/>
          <w:color w:val="FF0000"/>
          <w:sz w:val="24"/>
          <w:szCs w:val="24"/>
          <w:lang w:eastAsia="lv-LV"/>
        </w:rPr>
      </w:pPr>
    </w:p>
    <w:p w14:paraId="0D75E59A" w14:textId="77777777" w:rsidR="00740783" w:rsidRPr="00641DA5" w:rsidRDefault="00740783" w:rsidP="00740783">
      <w:pPr>
        <w:spacing w:after="0" w:line="240" w:lineRule="auto"/>
        <w:jc w:val="both"/>
        <w:rPr>
          <w:rFonts w:ascii="Times New Roman" w:eastAsia="Times New Roman" w:hAnsi="Times New Roman" w:cs="Times New Roman"/>
          <w:color w:val="FF0000"/>
          <w:sz w:val="24"/>
          <w:szCs w:val="24"/>
          <w:lang w:eastAsia="lv-LV"/>
        </w:rPr>
      </w:pPr>
    </w:p>
    <w:p w14:paraId="7EF60F1F"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24"/>
          <w:szCs w:val="24"/>
          <w:lang w:eastAsia="lv-LV"/>
        </w:rPr>
      </w:pPr>
      <w:r w:rsidRPr="002821F8">
        <w:rPr>
          <w:rFonts w:ascii="Times New Roman" w:eastAsia="Times New Roman" w:hAnsi="Times New Roman" w:cs="Times New Roman"/>
          <w:color w:val="000000" w:themeColor="text1"/>
          <w:sz w:val="24"/>
          <w:szCs w:val="24"/>
          <w:lang w:eastAsia="lv-LV"/>
        </w:rPr>
        <w:t>Finanšu ministrs</w:t>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t xml:space="preserve">          </w:t>
      </w:r>
      <w:proofErr w:type="spellStart"/>
      <w:r w:rsidRPr="002821F8">
        <w:rPr>
          <w:rFonts w:ascii="Times New Roman" w:eastAsia="Times New Roman" w:hAnsi="Times New Roman" w:cs="Times New Roman"/>
          <w:color w:val="000000" w:themeColor="text1"/>
          <w:sz w:val="24"/>
          <w:szCs w:val="24"/>
          <w:lang w:eastAsia="lv-LV"/>
        </w:rPr>
        <w:t>A.Ašeradens</w:t>
      </w:r>
      <w:proofErr w:type="spellEnd"/>
    </w:p>
    <w:p w14:paraId="40AF1D39"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1900E6CE"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52A3312B"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59A231A3"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3E570D16"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2C9DDAC9" w14:textId="77777777" w:rsidR="00740783" w:rsidRPr="002821F8" w:rsidRDefault="00740783" w:rsidP="00740783">
      <w:pPr>
        <w:spacing w:after="0" w:line="240" w:lineRule="auto"/>
        <w:jc w:val="both"/>
        <w:rPr>
          <w:rFonts w:ascii="Times New Roman" w:eastAsia="Times New Roman" w:hAnsi="Times New Roman" w:cs="Times New Roman"/>
          <w:color w:val="000000" w:themeColor="text1"/>
          <w:sz w:val="12"/>
          <w:szCs w:val="16"/>
          <w:lang w:eastAsia="lv-LV"/>
        </w:rPr>
      </w:pPr>
    </w:p>
    <w:p w14:paraId="3EDF2A09" w14:textId="4D2746F5" w:rsidR="00740783" w:rsidRPr="002821F8" w:rsidRDefault="004751D3" w:rsidP="00740783">
      <w:pPr>
        <w:spacing w:after="0" w:line="240" w:lineRule="auto"/>
        <w:jc w:val="both"/>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Pogule, 28320492</w:t>
      </w:r>
    </w:p>
    <w:p w14:paraId="02B1B544" w14:textId="29D68031" w:rsidR="00613EE0" w:rsidRPr="009D61D9" w:rsidRDefault="004751D3" w:rsidP="009D61D9">
      <w:pPr>
        <w:spacing w:after="0" w:line="240" w:lineRule="auto"/>
        <w:jc w:val="both"/>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u w:val="single"/>
          <w:lang w:eastAsia="lv-LV"/>
        </w:rPr>
        <w:t>laura.pogule</w:t>
      </w:r>
      <w:r w:rsidR="00740783" w:rsidRPr="002821F8">
        <w:rPr>
          <w:rFonts w:ascii="Times New Roman" w:eastAsia="Times New Roman" w:hAnsi="Times New Roman" w:cs="Times New Roman"/>
          <w:color w:val="000000" w:themeColor="text1"/>
          <w:sz w:val="20"/>
          <w:szCs w:val="20"/>
          <w:u w:val="single"/>
          <w:lang w:eastAsia="lv-LV"/>
        </w:rPr>
        <w:t>@fm.gov.lv</w:t>
      </w:r>
    </w:p>
    <w:sectPr w:rsidR="00613EE0" w:rsidRPr="009D61D9" w:rsidSect="006E3C74">
      <w:headerReference w:type="default" r:id="rId7"/>
      <w:footerReference w:type="default" r:id="rId8"/>
      <w:pgSz w:w="11906" w:h="16838"/>
      <w:pgMar w:top="1418"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8A29" w14:textId="77777777" w:rsidR="006E3C74" w:rsidRDefault="006E3C74" w:rsidP="00740783">
      <w:pPr>
        <w:spacing w:after="0" w:line="240" w:lineRule="auto"/>
      </w:pPr>
      <w:r>
        <w:separator/>
      </w:r>
    </w:p>
  </w:endnote>
  <w:endnote w:type="continuationSeparator" w:id="0">
    <w:p w14:paraId="62262D28" w14:textId="77777777" w:rsidR="006E3C74" w:rsidRDefault="006E3C74" w:rsidP="00740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3293" w14:textId="28534B90" w:rsidR="000B0ACE" w:rsidRPr="00CE085B" w:rsidRDefault="00757582" w:rsidP="00CE085B">
    <w:pPr>
      <w:tabs>
        <w:tab w:val="left" w:pos="993"/>
      </w:tabs>
      <w:spacing w:after="0" w:line="240" w:lineRule="auto"/>
      <w:jc w:val="both"/>
      <w:rPr>
        <w:rFonts w:ascii="Calibri" w:eastAsia="Calibri" w:hAnsi="Calibri" w:cs="Times New Roman"/>
        <w:szCs w:val="21"/>
      </w:rPr>
    </w:pPr>
    <w:r w:rsidRPr="00F541FB">
      <w:rPr>
        <w:rFonts w:ascii="Times New Roman" w:eastAsia="Calibri" w:hAnsi="Times New Roman" w:cs="Times New Roman"/>
        <w:color w:val="000000"/>
        <w:sz w:val="20"/>
        <w:szCs w:val="20"/>
      </w:rPr>
      <w:fldChar w:fldCharType="begin"/>
    </w:r>
    <w:r w:rsidRPr="00F541FB">
      <w:rPr>
        <w:rFonts w:ascii="Times New Roman" w:eastAsia="Calibri" w:hAnsi="Times New Roman" w:cs="Times New Roman"/>
        <w:color w:val="000000"/>
        <w:sz w:val="20"/>
        <w:szCs w:val="20"/>
      </w:rPr>
      <w:instrText xml:space="preserve"> FILENAME   \* MERGEFORMAT </w:instrText>
    </w:r>
    <w:r w:rsidRPr="00F541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FM_zin_202</w:t>
    </w:r>
    <w:r w:rsidR="004751D3">
      <w:rPr>
        <w:rFonts w:ascii="Times New Roman" w:eastAsia="Calibri" w:hAnsi="Times New Roman" w:cs="Times New Roman"/>
        <w:noProof/>
        <w:color w:val="000000"/>
        <w:sz w:val="20"/>
        <w:szCs w:val="20"/>
      </w:rPr>
      <w:t>4</w:t>
    </w:r>
    <w:r>
      <w:rPr>
        <w:rFonts w:ascii="Times New Roman" w:eastAsia="Calibri" w:hAnsi="Times New Roman" w:cs="Times New Roman"/>
        <w:noProof/>
        <w:color w:val="000000"/>
        <w:sz w:val="20"/>
        <w:szCs w:val="20"/>
      </w:rPr>
      <w:t>.docx</w:t>
    </w:r>
    <w:r w:rsidRPr="00F541FB">
      <w:rPr>
        <w:rFonts w:ascii="Times New Roman" w:eastAsia="Calibri"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879D6" w14:textId="77777777" w:rsidR="006E3C74" w:rsidRDefault="006E3C74" w:rsidP="00740783">
      <w:pPr>
        <w:spacing w:after="0" w:line="240" w:lineRule="auto"/>
      </w:pPr>
      <w:r>
        <w:separator/>
      </w:r>
    </w:p>
  </w:footnote>
  <w:footnote w:type="continuationSeparator" w:id="0">
    <w:p w14:paraId="608BFD36" w14:textId="77777777" w:rsidR="006E3C74" w:rsidRDefault="006E3C74" w:rsidP="00740783">
      <w:pPr>
        <w:spacing w:after="0" w:line="240" w:lineRule="auto"/>
      </w:pPr>
      <w:r>
        <w:continuationSeparator/>
      </w:r>
    </w:p>
  </w:footnote>
  <w:footnote w:id="1">
    <w:p w14:paraId="7ECF12CF" w14:textId="646A95AF" w:rsidR="00740783" w:rsidRPr="00941898" w:rsidRDefault="00740783" w:rsidP="00941898">
      <w:pPr>
        <w:jc w:val="both"/>
        <w:rPr>
          <w:rFonts w:ascii="Times New Roman" w:hAnsi="Times New Roman" w:cs="Times New Roman"/>
          <w:iCs/>
          <w:color w:val="000000" w:themeColor="text1"/>
          <w:sz w:val="24"/>
          <w:szCs w:val="24"/>
        </w:rPr>
      </w:pPr>
      <w:r w:rsidRPr="00717C43">
        <w:rPr>
          <w:rStyle w:val="FootnoteReference"/>
          <w:rFonts w:ascii="Times New Roman" w:hAnsi="Times New Roman"/>
          <w:sz w:val="20"/>
        </w:rPr>
        <w:footnoteRef/>
      </w:r>
      <w:r w:rsidRPr="00717C43">
        <w:rPr>
          <w:rFonts w:ascii="Times New Roman" w:hAnsi="Times New Roman"/>
          <w:sz w:val="20"/>
        </w:rPr>
        <w:t xml:space="preserve"> </w:t>
      </w:r>
      <w:r w:rsidR="00941898">
        <w:rPr>
          <w:rFonts w:ascii="Times New Roman" w:hAnsi="Times New Roman"/>
          <w:sz w:val="20"/>
        </w:rPr>
        <w:t>Likums “Par valsts budžetu 2023. gadam un budžeta ietvaru 2023., 2024. un 2025. gadam”:</w:t>
      </w:r>
      <w:r w:rsidR="00941898">
        <w:rPr>
          <w:rFonts w:ascii="Times New Roman" w:hAnsi="Times New Roman"/>
          <w:sz w:val="20"/>
        </w:rPr>
        <w:t xml:space="preserve"> </w:t>
      </w:r>
      <w:hyperlink r:id="rId1" w:history="1">
        <w:r w:rsidR="00941898" w:rsidRPr="000E5B8D">
          <w:rPr>
            <w:rStyle w:val="Hyperlink"/>
            <w:rFonts w:ascii="Times New Roman" w:hAnsi="Times New Roman"/>
            <w:sz w:val="20"/>
          </w:rPr>
          <w:t>https://likumi.lv/ta/id/340396-par-valsts-budzetu-2023-gadam-un-budzeta-ietvaru-2023-2024-un-2025-gadam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93796"/>
      <w:docPartObj>
        <w:docPartGallery w:val="Page Numbers (Top of Page)"/>
        <w:docPartUnique/>
      </w:docPartObj>
    </w:sdtPr>
    <w:sdtEndPr>
      <w:rPr>
        <w:noProof/>
      </w:rPr>
    </w:sdtEndPr>
    <w:sdtContent>
      <w:p w14:paraId="69117FAA" w14:textId="77777777" w:rsidR="000B0ACE" w:rsidRDefault="0075758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15135"/>
    <w:multiLevelType w:val="hybridMultilevel"/>
    <w:tmpl w:val="307C87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30712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83"/>
    <w:rsid w:val="000624E2"/>
    <w:rsid w:val="000B0ACE"/>
    <w:rsid w:val="00106B67"/>
    <w:rsid w:val="001566DD"/>
    <w:rsid w:val="001926FE"/>
    <w:rsid w:val="001F3844"/>
    <w:rsid w:val="00233129"/>
    <w:rsid w:val="00260892"/>
    <w:rsid w:val="00265FFB"/>
    <w:rsid w:val="0032508F"/>
    <w:rsid w:val="00341204"/>
    <w:rsid w:val="00370A56"/>
    <w:rsid w:val="003829FF"/>
    <w:rsid w:val="003F5F5D"/>
    <w:rsid w:val="004268CD"/>
    <w:rsid w:val="004751D3"/>
    <w:rsid w:val="004A3C75"/>
    <w:rsid w:val="004C05A7"/>
    <w:rsid w:val="004D0A83"/>
    <w:rsid w:val="004D4AF5"/>
    <w:rsid w:val="004F2F3A"/>
    <w:rsid w:val="005079A8"/>
    <w:rsid w:val="00535293"/>
    <w:rsid w:val="005863DD"/>
    <w:rsid w:val="00587493"/>
    <w:rsid w:val="005A25B5"/>
    <w:rsid w:val="005E1E02"/>
    <w:rsid w:val="005F3B6F"/>
    <w:rsid w:val="005F560C"/>
    <w:rsid w:val="00612DC6"/>
    <w:rsid w:val="00613EE0"/>
    <w:rsid w:val="006330DD"/>
    <w:rsid w:val="006347CC"/>
    <w:rsid w:val="00682027"/>
    <w:rsid w:val="006E351A"/>
    <w:rsid w:val="006E3C74"/>
    <w:rsid w:val="007139F3"/>
    <w:rsid w:val="00740783"/>
    <w:rsid w:val="007445C1"/>
    <w:rsid w:val="00751B24"/>
    <w:rsid w:val="00757582"/>
    <w:rsid w:val="007B09E5"/>
    <w:rsid w:val="007D04AD"/>
    <w:rsid w:val="00847BB3"/>
    <w:rsid w:val="00860A6D"/>
    <w:rsid w:val="008A4091"/>
    <w:rsid w:val="008B6100"/>
    <w:rsid w:val="00941898"/>
    <w:rsid w:val="00971921"/>
    <w:rsid w:val="0098589D"/>
    <w:rsid w:val="009D61D9"/>
    <w:rsid w:val="00A24779"/>
    <w:rsid w:val="00B45A98"/>
    <w:rsid w:val="00B46CD0"/>
    <w:rsid w:val="00BA7E5E"/>
    <w:rsid w:val="00BC7B5E"/>
    <w:rsid w:val="00C812F5"/>
    <w:rsid w:val="00C81841"/>
    <w:rsid w:val="00D507C5"/>
    <w:rsid w:val="00D9198B"/>
    <w:rsid w:val="00DC051D"/>
    <w:rsid w:val="00DE09CB"/>
    <w:rsid w:val="00E0480C"/>
    <w:rsid w:val="00E62B99"/>
    <w:rsid w:val="00E7083F"/>
    <w:rsid w:val="00E90CE1"/>
    <w:rsid w:val="00E922A1"/>
    <w:rsid w:val="00EA09F2"/>
    <w:rsid w:val="00F12AA2"/>
    <w:rsid w:val="00F31439"/>
    <w:rsid w:val="00F47947"/>
    <w:rsid w:val="00F74593"/>
    <w:rsid w:val="00F74FF8"/>
    <w:rsid w:val="00F822B7"/>
    <w:rsid w:val="00FC7D6B"/>
    <w:rsid w:val="00FD1F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C065B"/>
  <w15:chartTrackingRefBased/>
  <w15:docId w15:val="{21A02843-754D-4C2A-930F-2E691D3D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783"/>
    <w:rPr>
      <w:rFonts w:asciiTheme="minorHAnsi" w:hAnsiTheme="minorHAnsi" w:cstheme="minorBid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rsid w:val="00740783"/>
    <w:pPr>
      <w:spacing w:after="120" w:line="240" w:lineRule="auto"/>
      <w:jc w:val="center"/>
      <w:outlineLvl w:val="0"/>
    </w:pPr>
    <w:rPr>
      <w:rFonts w:eastAsia="Times New Roman"/>
      <w:b/>
      <w:kern w:val="0"/>
      <w:sz w:val="44"/>
      <w:szCs w:val="20"/>
      <w:lang w:eastAsia="lv-LV"/>
      <w14:ligatures w14:val="none"/>
    </w:rPr>
  </w:style>
  <w:style w:type="paragraph" w:customStyle="1" w:styleId="teksts">
    <w:name w:val="teksts"/>
    <w:rsid w:val="00740783"/>
    <w:pPr>
      <w:spacing w:after="40" w:line="240" w:lineRule="auto"/>
      <w:jc w:val="both"/>
    </w:pPr>
    <w:rPr>
      <w:rFonts w:ascii="Garamond" w:eastAsia="Times New Roman" w:hAnsi="Garamond"/>
      <w:kern w:val="24"/>
      <w:szCs w:val="20"/>
      <w14:ligatures w14:val="none"/>
    </w:rPr>
  </w:style>
  <w:style w:type="paragraph" w:styleId="ListParagraph">
    <w:name w:val="List Paragraph"/>
    <w:basedOn w:val="Normal"/>
    <w:uiPriority w:val="34"/>
    <w:qFormat/>
    <w:rsid w:val="00740783"/>
    <w:pPr>
      <w:spacing w:after="0" w:line="240" w:lineRule="auto"/>
      <w:ind w:left="720"/>
    </w:pPr>
    <w:rPr>
      <w:rFonts w:ascii="Calibri" w:eastAsia="Calibri" w:hAnsi="Calibri" w:cs="Times New Roman"/>
      <w:lang w:eastAsia="lv-LV"/>
    </w:rPr>
  </w:style>
  <w:style w:type="paragraph" w:styleId="FootnoteText">
    <w:name w:val="footnote text"/>
    <w:basedOn w:val="Normal"/>
    <w:link w:val="FootnoteTextChar"/>
    <w:semiHidden/>
    <w:rsid w:val="00740783"/>
    <w:pPr>
      <w:spacing w:after="120" w:line="240" w:lineRule="auto"/>
      <w:ind w:firstLine="720"/>
      <w:jc w:val="both"/>
    </w:pPr>
    <w:rPr>
      <w:rFonts w:ascii="Garamond" w:eastAsia="Times New Roman" w:hAnsi="Garamond" w:cs="Times New Roman"/>
      <w:sz w:val="28"/>
      <w:szCs w:val="20"/>
      <w:lang w:eastAsia="lv-LV"/>
    </w:rPr>
  </w:style>
  <w:style w:type="character" w:customStyle="1" w:styleId="FootnoteTextChar">
    <w:name w:val="Footnote Text Char"/>
    <w:basedOn w:val="DefaultParagraphFont"/>
    <w:link w:val="FootnoteText"/>
    <w:semiHidden/>
    <w:rsid w:val="00740783"/>
    <w:rPr>
      <w:rFonts w:ascii="Garamond" w:eastAsia="Times New Roman" w:hAnsi="Garamond"/>
      <w:kern w:val="0"/>
      <w:sz w:val="28"/>
      <w:szCs w:val="20"/>
      <w:lang w:eastAsia="lv-LV"/>
      <w14:ligatures w14:val="none"/>
    </w:rPr>
  </w:style>
  <w:style w:type="character" w:styleId="FootnoteReference">
    <w:name w:val="footnote reference"/>
    <w:semiHidden/>
    <w:rsid w:val="00740783"/>
    <w:rPr>
      <w:vertAlign w:val="superscript"/>
    </w:rPr>
  </w:style>
  <w:style w:type="paragraph" w:styleId="BodyTextIndent3">
    <w:name w:val="Body Text Indent 3"/>
    <w:basedOn w:val="Normal"/>
    <w:link w:val="BodyTextIndent3Char"/>
    <w:semiHidden/>
    <w:rsid w:val="00740783"/>
    <w:pPr>
      <w:spacing w:after="120" w:line="240" w:lineRule="auto"/>
      <w:ind w:firstLine="720"/>
      <w:jc w:val="both"/>
    </w:pPr>
    <w:rPr>
      <w:rFonts w:ascii="Times New Roman" w:eastAsia="Times New Roman" w:hAnsi="Times New Roman" w:cs="Times New Roman"/>
      <w:b/>
      <w:bCs/>
      <w:sz w:val="28"/>
      <w:szCs w:val="28"/>
      <w:lang w:eastAsia="lv-LV"/>
    </w:rPr>
  </w:style>
  <w:style w:type="character" w:customStyle="1" w:styleId="BodyTextIndent3Char">
    <w:name w:val="Body Text Indent 3 Char"/>
    <w:basedOn w:val="DefaultParagraphFont"/>
    <w:link w:val="BodyTextIndent3"/>
    <w:semiHidden/>
    <w:rsid w:val="00740783"/>
    <w:rPr>
      <w:rFonts w:eastAsia="Times New Roman"/>
      <w:b/>
      <w:bCs/>
      <w:kern w:val="0"/>
      <w:sz w:val="28"/>
      <w:szCs w:val="28"/>
      <w:lang w:eastAsia="lv-LV"/>
      <w14:ligatures w14:val="none"/>
    </w:rPr>
  </w:style>
  <w:style w:type="paragraph" w:styleId="Header">
    <w:name w:val="header"/>
    <w:basedOn w:val="Normal"/>
    <w:link w:val="HeaderChar"/>
    <w:uiPriority w:val="99"/>
    <w:unhideWhenUsed/>
    <w:rsid w:val="00740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0783"/>
    <w:rPr>
      <w:rFonts w:asciiTheme="minorHAnsi" w:hAnsiTheme="minorHAnsi" w:cstheme="minorBidi"/>
      <w:kern w:val="0"/>
      <w:sz w:val="22"/>
      <w:szCs w:val="22"/>
      <w14:ligatures w14:val="none"/>
    </w:rPr>
  </w:style>
  <w:style w:type="paragraph" w:styleId="Footer">
    <w:name w:val="footer"/>
    <w:basedOn w:val="Normal"/>
    <w:link w:val="FooterChar"/>
    <w:uiPriority w:val="99"/>
    <w:unhideWhenUsed/>
    <w:rsid w:val="00A247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4779"/>
    <w:rPr>
      <w:rFonts w:asciiTheme="minorHAnsi" w:hAnsiTheme="minorHAnsi" w:cstheme="minorBidi"/>
      <w:kern w:val="0"/>
      <w:sz w:val="22"/>
      <w:szCs w:val="22"/>
      <w14:ligatures w14:val="none"/>
    </w:rPr>
  </w:style>
  <w:style w:type="paragraph" w:styleId="Revision">
    <w:name w:val="Revision"/>
    <w:hidden/>
    <w:uiPriority w:val="99"/>
    <w:semiHidden/>
    <w:rsid w:val="00B46CD0"/>
    <w:pPr>
      <w:spacing w:after="0" w:line="240" w:lineRule="auto"/>
    </w:pPr>
    <w:rPr>
      <w:rFonts w:asciiTheme="minorHAnsi" w:hAnsiTheme="minorHAnsi" w:cstheme="minorBidi"/>
      <w:kern w:val="0"/>
      <w:sz w:val="22"/>
      <w:szCs w:val="22"/>
      <w14:ligatures w14:val="none"/>
    </w:rPr>
  </w:style>
  <w:style w:type="character" w:styleId="Hyperlink">
    <w:name w:val="Hyperlink"/>
    <w:basedOn w:val="DefaultParagraphFont"/>
    <w:uiPriority w:val="99"/>
    <w:unhideWhenUsed/>
    <w:rsid w:val="00265FFB"/>
    <w:rPr>
      <w:color w:val="0563C1" w:themeColor="hyperlink"/>
      <w:u w:val="single"/>
    </w:rPr>
  </w:style>
  <w:style w:type="character" w:styleId="UnresolvedMention">
    <w:name w:val="Unresolved Mention"/>
    <w:basedOn w:val="DefaultParagraphFont"/>
    <w:uiPriority w:val="99"/>
    <w:semiHidden/>
    <w:unhideWhenUsed/>
    <w:rsid w:val="00265FFB"/>
    <w:rPr>
      <w:color w:val="605E5C"/>
      <w:shd w:val="clear" w:color="auto" w:fill="E1DFDD"/>
    </w:rPr>
  </w:style>
  <w:style w:type="character" w:styleId="CommentReference">
    <w:name w:val="annotation reference"/>
    <w:basedOn w:val="DefaultParagraphFont"/>
    <w:uiPriority w:val="99"/>
    <w:semiHidden/>
    <w:unhideWhenUsed/>
    <w:rsid w:val="00265FFB"/>
    <w:rPr>
      <w:sz w:val="16"/>
      <w:szCs w:val="16"/>
    </w:rPr>
  </w:style>
  <w:style w:type="paragraph" w:styleId="CommentText">
    <w:name w:val="annotation text"/>
    <w:basedOn w:val="Normal"/>
    <w:link w:val="CommentTextChar"/>
    <w:uiPriority w:val="99"/>
    <w:unhideWhenUsed/>
    <w:rsid w:val="00265FFB"/>
    <w:pPr>
      <w:spacing w:line="240" w:lineRule="auto"/>
    </w:pPr>
    <w:rPr>
      <w:sz w:val="20"/>
      <w:szCs w:val="20"/>
    </w:rPr>
  </w:style>
  <w:style w:type="character" w:customStyle="1" w:styleId="CommentTextChar">
    <w:name w:val="Comment Text Char"/>
    <w:basedOn w:val="DefaultParagraphFont"/>
    <w:link w:val="CommentText"/>
    <w:uiPriority w:val="99"/>
    <w:rsid w:val="00265FFB"/>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65FFB"/>
    <w:rPr>
      <w:b/>
      <w:bCs/>
    </w:rPr>
  </w:style>
  <w:style w:type="character" w:customStyle="1" w:styleId="CommentSubjectChar">
    <w:name w:val="Comment Subject Char"/>
    <w:basedOn w:val="CommentTextChar"/>
    <w:link w:val="CommentSubject"/>
    <w:uiPriority w:val="99"/>
    <w:semiHidden/>
    <w:rsid w:val="00265FFB"/>
    <w:rPr>
      <w:rFonts w:asciiTheme="minorHAnsi" w:hAnsiTheme="minorHAnsi" w:cstheme="minorBid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20878">
      <w:bodyDiv w:val="1"/>
      <w:marLeft w:val="0"/>
      <w:marRight w:val="0"/>
      <w:marTop w:val="0"/>
      <w:marBottom w:val="0"/>
      <w:divBdr>
        <w:top w:val="none" w:sz="0" w:space="0" w:color="auto"/>
        <w:left w:val="none" w:sz="0" w:space="0" w:color="auto"/>
        <w:bottom w:val="none" w:sz="0" w:space="0" w:color="auto"/>
        <w:right w:val="none" w:sz="0" w:space="0" w:color="auto"/>
      </w:divBdr>
    </w:div>
    <w:div w:id="167576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0396-par-valsts-budzetu-2023-gadam-un-budzeta-ietvaru-2023-2024-un-2025-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7559</Words>
  <Characters>4309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Pogule</dc:creator>
  <cp:keywords/>
  <dc:description/>
  <cp:lastModifiedBy>Laura Pogule</cp:lastModifiedBy>
  <cp:revision>2</cp:revision>
  <dcterms:created xsi:type="dcterms:W3CDTF">2024-02-01T08:44:00Z</dcterms:created>
  <dcterms:modified xsi:type="dcterms:W3CDTF">2024-02-01T08:44:00Z</dcterms:modified>
</cp:coreProperties>
</file>