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F5A24" w14:textId="3219BE5D" w:rsidR="00E71DB6" w:rsidRPr="00B23319" w:rsidRDefault="00B20B6E" w:rsidP="002D6933">
      <w:pPr>
        <w:rPr>
          <w:b/>
          <w:color w:val="000000" w:themeColor="text1"/>
          <w:highlight w:val="yellow"/>
        </w:rPr>
      </w:pPr>
      <w:r w:rsidRPr="00B23319">
        <w:rPr>
          <w:noProof/>
          <w:color w:val="000000" w:themeColor="text1"/>
          <w:highlight w:val="yellow"/>
          <w:shd w:val="clear" w:color="auto" w:fill="E6E6E6"/>
          <w:lang w:eastAsia="lv-LV"/>
        </w:rPr>
        <w:drawing>
          <wp:anchor distT="0" distB="0" distL="114300" distR="114300" simplePos="0" relativeHeight="251642880" behindDoc="1" locked="0" layoutInCell="1" allowOverlap="1" wp14:anchorId="21390760" wp14:editId="1C56A6C7">
            <wp:simplePos x="0" y="0"/>
            <wp:positionH relativeFrom="margin">
              <wp:align>center</wp:align>
            </wp:positionH>
            <wp:positionV relativeFrom="page">
              <wp:posOffset>914372</wp:posOffset>
            </wp:positionV>
            <wp:extent cx="2273300" cy="2277745"/>
            <wp:effectExtent l="0" t="0" r="0" b="8255"/>
            <wp:wrapTopAndBottom/>
            <wp:docPr id="7" name="Picture 7" descr="https://www.fm.gov.lv/files/fmbudzets/22_vienkarss_vienkrasu_rgb_h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m.gov.lv/files/fmbudzets/22_vienkarss_vienkrasu_rgb_h_L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3300" cy="227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21B6" w:rsidRPr="00B23319">
        <w:rPr>
          <w:b/>
          <w:color w:val="000000" w:themeColor="text1"/>
          <w:highlight w:val="yellow"/>
        </w:rPr>
        <w:t xml:space="preserve"> </w:t>
      </w:r>
    </w:p>
    <w:p w14:paraId="71C0438E" w14:textId="1B12FF79" w:rsidR="00E71DB6" w:rsidRPr="00B23319" w:rsidDel="00392FDF" w:rsidRDefault="00E71DB6" w:rsidP="0059108F">
      <w:pPr>
        <w:pStyle w:val="BodyText"/>
        <w:spacing w:before="0" w:after="0" w:line="240" w:lineRule="auto"/>
        <w:jc w:val="center"/>
        <w:rPr>
          <w:color w:val="000000" w:themeColor="text1"/>
          <w:szCs w:val="28"/>
          <w:lang w:val="lv-LV"/>
        </w:rPr>
      </w:pPr>
      <w:bookmarkStart w:id="0" w:name="OLE_LINK8"/>
      <w:bookmarkStart w:id="1" w:name="OLE_LINK9"/>
      <w:r w:rsidRPr="00B23319">
        <w:rPr>
          <w:color w:val="000000" w:themeColor="text1"/>
          <w:szCs w:val="28"/>
          <w:lang w:val="lv-LV"/>
        </w:rPr>
        <w:t>Informatīvais ziņojums par</w:t>
      </w:r>
    </w:p>
    <w:p w14:paraId="0C3D6AA1" w14:textId="77777777" w:rsidR="0059108F" w:rsidRDefault="4705781C" w:rsidP="0059108F">
      <w:pPr>
        <w:pStyle w:val="Title"/>
        <w:spacing w:before="0" w:after="0" w:line="240" w:lineRule="auto"/>
        <w:rPr>
          <w:color w:val="000000" w:themeColor="text1"/>
        </w:rPr>
      </w:pPr>
      <w:r w:rsidRPr="00B23319">
        <w:rPr>
          <w:color w:val="000000" w:themeColor="text1"/>
        </w:rPr>
        <w:t>Finanšu ministrijas pārziņā esošo Eiropas Savienības fondu un ārvalstu finanšu palīdzības aktualitātēm</w:t>
      </w:r>
      <w:r w:rsidR="77AE6F08" w:rsidRPr="00B23319">
        <w:rPr>
          <w:color w:val="000000" w:themeColor="text1"/>
        </w:rPr>
        <w:t xml:space="preserve"> līdz 202</w:t>
      </w:r>
      <w:r w:rsidR="001076F5">
        <w:rPr>
          <w:color w:val="000000" w:themeColor="text1"/>
        </w:rPr>
        <w:t>3</w:t>
      </w:r>
      <w:r w:rsidR="77AE6F08" w:rsidRPr="00B23319">
        <w:rPr>
          <w:color w:val="000000" w:themeColor="text1"/>
        </w:rPr>
        <w:t xml:space="preserve">. gada 1. </w:t>
      </w:r>
      <w:r w:rsidR="002C4E4A">
        <w:rPr>
          <w:color w:val="000000" w:themeColor="text1"/>
        </w:rPr>
        <w:t>septembrim</w:t>
      </w:r>
      <w:r w:rsidR="002C4E4A" w:rsidRPr="00B23319">
        <w:rPr>
          <w:color w:val="000000" w:themeColor="text1"/>
        </w:rPr>
        <w:t xml:space="preserve"> </w:t>
      </w:r>
    </w:p>
    <w:p w14:paraId="5A90A00A" w14:textId="1DEF9BEC" w:rsidR="005A36B7" w:rsidRPr="005A36B7" w:rsidRDefault="77AE6F08" w:rsidP="0059108F">
      <w:pPr>
        <w:pStyle w:val="Title"/>
        <w:spacing w:before="0" w:after="0" w:line="240" w:lineRule="auto"/>
        <w:rPr>
          <w:color w:val="000000" w:themeColor="text1"/>
        </w:rPr>
      </w:pPr>
      <w:r w:rsidRPr="00B23319">
        <w:rPr>
          <w:color w:val="000000" w:themeColor="text1"/>
        </w:rPr>
        <w:t>(pusgada ziņojums)</w:t>
      </w:r>
      <w:bookmarkEnd w:id="0"/>
      <w:bookmarkEnd w:id="1"/>
    </w:p>
    <w:p w14:paraId="7DE27838" w14:textId="1E0F68A7" w:rsidR="005A36B7" w:rsidRDefault="0074190B" w:rsidP="00E71DB6">
      <w:pPr>
        <w:rPr>
          <w:color w:val="000000" w:themeColor="text1"/>
          <w:highlight w:val="yellow"/>
        </w:rPr>
      </w:pPr>
      <w:r>
        <w:rPr>
          <w:noProof/>
          <w:lang w:eastAsia="lv-LV"/>
        </w:rPr>
        <w:drawing>
          <wp:anchor distT="0" distB="0" distL="114300" distR="114300" simplePos="0" relativeHeight="251656704" behindDoc="0" locked="0" layoutInCell="1" allowOverlap="1" wp14:anchorId="73EA38E1" wp14:editId="0CA7FAF6">
            <wp:simplePos x="0" y="0"/>
            <wp:positionH relativeFrom="margin">
              <wp:posOffset>3851910</wp:posOffset>
            </wp:positionH>
            <wp:positionV relativeFrom="paragraph">
              <wp:posOffset>4563745</wp:posOffset>
            </wp:positionV>
            <wp:extent cx="2051685" cy="638175"/>
            <wp:effectExtent l="0" t="0" r="0" b="0"/>
            <wp:wrapSquare wrapText="bothSides"/>
            <wp:docPr id="1157907157" name="Picture 3" descr="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3">
                      <a:hlinkClick r:id="rId12"/>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168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319">
        <w:rPr>
          <w:rFonts w:eastAsia="Calibri"/>
          <w:noProof/>
          <w:color w:val="000000" w:themeColor="text1"/>
          <w:szCs w:val="20"/>
          <w:shd w:val="clear" w:color="auto" w:fill="E6E6E6"/>
          <w:lang w:eastAsia="lv-LV"/>
        </w:rPr>
        <w:drawing>
          <wp:anchor distT="0" distB="0" distL="114300" distR="114300" simplePos="0" relativeHeight="251653632" behindDoc="1" locked="0" layoutInCell="1" allowOverlap="1" wp14:anchorId="33A0530D" wp14:editId="5D998133">
            <wp:simplePos x="0" y="0"/>
            <wp:positionH relativeFrom="margin">
              <wp:posOffset>824230</wp:posOffset>
            </wp:positionH>
            <wp:positionV relativeFrom="paragraph">
              <wp:posOffset>4265930</wp:posOffset>
            </wp:positionV>
            <wp:extent cx="1169035" cy="996315"/>
            <wp:effectExtent l="0" t="0" r="0" b="0"/>
            <wp:wrapTight wrapText="bothSides">
              <wp:wrapPolygon edited="0">
                <wp:start x="0" y="0"/>
                <wp:lineTo x="0" y="21063"/>
                <wp:lineTo x="21119" y="21063"/>
                <wp:lineTo x="21119" y="0"/>
                <wp:lineTo x="0" y="0"/>
              </wp:wrapPolygon>
            </wp:wrapTight>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9035" cy="996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319">
        <w:rPr>
          <w:noProof/>
          <w:color w:val="000000" w:themeColor="text1"/>
          <w:shd w:val="clear" w:color="auto" w:fill="E6E6E6"/>
          <w:lang w:eastAsia="lv-LV"/>
        </w:rPr>
        <w:drawing>
          <wp:anchor distT="0" distB="0" distL="114300" distR="114300" simplePos="0" relativeHeight="251650560" behindDoc="1" locked="0" layoutInCell="1" allowOverlap="1" wp14:anchorId="1B4CDC72" wp14:editId="6BDF87B5">
            <wp:simplePos x="0" y="0"/>
            <wp:positionH relativeFrom="margin">
              <wp:posOffset>-365760</wp:posOffset>
            </wp:positionH>
            <wp:positionV relativeFrom="paragraph">
              <wp:posOffset>4150360</wp:posOffset>
            </wp:positionV>
            <wp:extent cx="1169035" cy="1186180"/>
            <wp:effectExtent l="0" t="0" r="0" b="0"/>
            <wp:wrapTight wrapText="bothSides">
              <wp:wrapPolygon edited="0">
                <wp:start x="0" y="0"/>
                <wp:lineTo x="0" y="21161"/>
                <wp:lineTo x="21119" y="21161"/>
                <wp:lineTo x="21119" y="0"/>
                <wp:lineTo x="0" y="0"/>
              </wp:wrapPolygon>
            </wp:wrapTight>
            <wp:docPr id="9" name="Picture 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9035" cy="1186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319">
        <w:rPr>
          <w:noProof/>
          <w:color w:val="000000" w:themeColor="text1"/>
          <w:shd w:val="clear" w:color="auto" w:fill="E6E6E6"/>
          <w:lang w:eastAsia="lv-LV"/>
        </w:rPr>
        <w:drawing>
          <wp:anchor distT="0" distB="0" distL="114300" distR="114300" simplePos="0" relativeHeight="251640320" behindDoc="0" locked="0" layoutInCell="1" allowOverlap="1" wp14:anchorId="37A96628" wp14:editId="4348DE7C">
            <wp:simplePos x="0" y="0"/>
            <wp:positionH relativeFrom="margin">
              <wp:posOffset>2100580</wp:posOffset>
            </wp:positionH>
            <wp:positionV relativeFrom="paragraph">
              <wp:posOffset>4437242</wp:posOffset>
            </wp:positionV>
            <wp:extent cx="1594485" cy="654685"/>
            <wp:effectExtent l="0" t="0" r="0" b="0"/>
            <wp:wrapSquare wrapText="bothSides"/>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4485"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6B7">
        <w:rPr>
          <w:color w:val="000000" w:themeColor="text1"/>
          <w:highlight w:val="yellow"/>
        </w:rPr>
        <w:br w:type="page"/>
      </w:r>
    </w:p>
    <w:p w14:paraId="3A1A6247" w14:textId="458D8BEA" w:rsidR="00E71DB6" w:rsidRPr="00B23319" w:rsidRDefault="00E71DB6" w:rsidP="00E71DB6">
      <w:pPr>
        <w:rPr>
          <w:color w:val="000000" w:themeColor="text1"/>
          <w:highlight w:val="yellow"/>
        </w:rPr>
      </w:pPr>
    </w:p>
    <w:p w14:paraId="37C41FE2" w14:textId="261B0B78" w:rsidR="00947E07" w:rsidRPr="004549AC" w:rsidRDefault="00947E07" w:rsidP="00EE08A6">
      <w:pPr>
        <w:pStyle w:val="TOCHeading"/>
        <w:tabs>
          <w:tab w:val="right" w:pos="9071"/>
        </w:tabs>
        <w:ind w:firstLine="0"/>
        <w:rPr>
          <w:rFonts w:ascii="Times New Roman" w:hAnsi="Times New Roman" w:cs="Times New Roman"/>
          <w:bCs/>
          <w:i/>
          <w:iCs/>
          <w:color w:val="000000" w:themeColor="text1"/>
          <w:sz w:val="24"/>
          <w:szCs w:val="24"/>
          <w:highlight w:val="yellow"/>
          <w:lang w:val="lv-LV"/>
        </w:rPr>
      </w:pPr>
      <w:r w:rsidRPr="004549AC">
        <w:rPr>
          <w:rFonts w:ascii="Times New Roman" w:hAnsi="Times New Roman" w:cs="Times New Roman"/>
          <w:bCs/>
          <w:i/>
          <w:iCs/>
          <w:color w:val="000000" w:themeColor="text1"/>
          <w:sz w:val="24"/>
          <w:szCs w:val="24"/>
          <w:lang w:val="lv-LV"/>
        </w:rPr>
        <w:t>Satura rādītājs</w:t>
      </w:r>
      <w:r w:rsidR="00C97E26" w:rsidRPr="004549AC">
        <w:rPr>
          <w:rFonts w:ascii="Times New Roman" w:hAnsi="Times New Roman" w:cs="Times New Roman"/>
          <w:bCs/>
          <w:i/>
          <w:iCs/>
          <w:color w:val="000000" w:themeColor="text1"/>
          <w:sz w:val="24"/>
          <w:szCs w:val="24"/>
          <w:lang w:val="lv-LV"/>
        </w:rPr>
        <w:tab/>
      </w:r>
    </w:p>
    <w:sdt>
      <w:sdtPr>
        <w:rPr>
          <w:rFonts w:eastAsiaTheme="minorHAnsi" w:cstheme="minorBidi"/>
          <w:color w:val="000000" w:themeColor="text1"/>
          <w:sz w:val="24"/>
          <w:szCs w:val="24"/>
          <w:shd w:val="clear" w:color="auto" w:fill="E6E6E6"/>
        </w:rPr>
        <w:id w:val="-1599408524"/>
        <w:docPartObj>
          <w:docPartGallery w:val="Table of Contents"/>
          <w:docPartUnique/>
        </w:docPartObj>
      </w:sdtPr>
      <w:sdtEndPr>
        <w:rPr>
          <w:rFonts w:eastAsia="Times New Roman" w:cs="Times New Roman"/>
          <w:color w:val="auto"/>
        </w:rPr>
      </w:sdtEndPr>
      <w:sdtContent>
        <w:p w14:paraId="636B74DC" w14:textId="4CEF226E" w:rsidR="004549AC" w:rsidRPr="004549AC" w:rsidRDefault="008F75BA" w:rsidP="004549AC">
          <w:pPr>
            <w:pStyle w:val="TOC2"/>
            <w:rPr>
              <w:rFonts w:asciiTheme="minorHAnsi" w:eastAsiaTheme="minorEastAsia" w:hAnsiTheme="minorHAnsi" w:cstheme="minorBidi"/>
              <w:kern w:val="2"/>
              <w:sz w:val="24"/>
              <w:szCs w:val="24"/>
              <w:lang w:eastAsia="lv-LV"/>
              <w14:ligatures w14:val="standardContextual"/>
            </w:rPr>
          </w:pPr>
          <w:r w:rsidRPr="004549AC">
            <w:rPr>
              <w:color w:val="000000" w:themeColor="text1"/>
              <w:sz w:val="24"/>
              <w:szCs w:val="24"/>
              <w:shd w:val="clear" w:color="auto" w:fill="E6E6E6"/>
            </w:rPr>
            <w:fldChar w:fldCharType="begin"/>
          </w:r>
          <w:r w:rsidRPr="004549AC">
            <w:rPr>
              <w:color w:val="000000" w:themeColor="text1"/>
              <w:sz w:val="24"/>
              <w:szCs w:val="24"/>
            </w:rPr>
            <w:instrText xml:space="preserve"> TOC \o "1-3" \h \z \u </w:instrText>
          </w:r>
          <w:r w:rsidRPr="004549AC">
            <w:rPr>
              <w:color w:val="000000" w:themeColor="text1"/>
              <w:sz w:val="24"/>
              <w:szCs w:val="24"/>
              <w:shd w:val="clear" w:color="auto" w:fill="E6E6E6"/>
            </w:rPr>
            <w:fldChar w:fldCharType="separate"/>
          </w:r>
          <w:hyperlink w:anchor="_Toc148707264" w:history="1">
            <w:r w:rsidR="004549AC" w:rsidRPr="004549AC">
              <w:rPr>
                <w:rStyle w:val="Hyperlink"/>
                <w:sz w:val="24"/>
                <w:szCs w:val="24"/>
              </w:rPr>
              <w:t>Saīsinājumi un skaidrojumi</w:t>
            </w:r>
            <w:r w:rsidR="004549AC" w:rsidRPr="004549AC">
              <w:rPr>
                <w:webHidden/>
                <w:sz w:val="24"/>
                <w:szCs w:val="24"/>
              </w:rPr>
              <w:tab/>
            </w:r>
            <w:r w:rsidR="004549AC" w:rsidRPr="004549AC">
              <w:rPr>
                <w:webHidden/>
                <w:sz w:val="24"/>
                <w:szCs w:val="24"/>
              </w:rPr>
              <w:fldChar w:fldCharType="begin"/>
            </w:r>
            <w:r w:rsidR="004549AC" w:rsidRPr="004549AC">
              <w:rPr>
                <w:webHidden/>
                <w:sz w:val="24"/>
                <w:szCs w:val="24"/>
              </w:rPr>
              <w:instrText xml:space="preserve"> PAGEREF _Toc148707264 \h </w:instrText>
            </w:r>
            <w:r w:rsidR="004549AC" w:rsidRPr="004549AC">
              <w:rPr>
                <w:webHidden/>
                <w:sz w:val="24"/>
                <w:szCs w:val="24"/>
              </w:rPr>
            </w:r>
            <w:r w:rsidR="004549AC" w:rsidRPr="004549AC">
              <w:rPr>
                <w:webHidden/>
                <w:sz w:val="24"/>
                <w:szCs w:val="24"/>
              </w:rPr>
              <w:fldChar w:fldCharType="separate"/>
            </w:r>
            <w:r w:rsidR="00F32D76">
              <w:rPr>
                <w:webHidden/>
                <w:sz w:val="24"/>
                <w:szCs w:val="24"/>
              </w:rPr>
              <w:t>3</w:t>
            </w:r>
            <w:r w:rsidR="004549AC" w:rsidRPr="004549AC">
              <w:rPr>
                <w:webHidden/>
                <w:sz w:val="24"/>
                <w:szCs w:val="24"/>
              </w:rPr>
              <w:fldChar w:fldCharType="end"/>
            </w:r>
          </w:hyperlink>
        </w:p>
        <w:p w14:paraId="2C6F1708" w14:textId="240A7D97" w:rsidR="004549AC" w:rsidRPr="004549AC" w:rsidRDefault="004F2B01" w:rsidP="004549AC">
          <w:pPr>
            <w:pStyle w:val="TOC2"/>
            <w:rPr>
              <w:rFonts w:asciiTheme="minorHAnsi" w:eastAsiaTheme="minorEastAsia" w:hAnsiTheme="minorHAnsi" w:cstheme="minorBidi"/>
              <w:kern w:val="2"/>
              <w:sz w:val="24"/>
              <w:szCs w:val="24"/>
              <w:lang w:eastAsia="lv-LV"/>
              <w14:ligatures w14:val="standardContextual"/>
            </w:rPr>
          </w:pPr>
          <w:hyperlink w:anchor="_Toc148707265" w:history="1">
            <w:r w:rsidR="004549AC" w:rsidRPr="004549AC">
              <w:rPr>
                <w:rStyle w:val="Hyperlink"/>
                <w:sz w:val="24"/>
                <w:szCs w:val="24"/>
              </w:rPr>
              <w:t>1.</w:t>
            </w:r>
            <w:r w:rsidR="004549AC" w:rsidRPr="004549AC">
              <w:rPr>
                <w:rFonts w:asciiTheme="minorHAnsi" w:eastAsiaTheme="minorEastAsia" w:hAnsiTheme="minorHAnsi" w:cstheme="minorBidi"/>
                <w:kern w:val="2"/>
                <w:sz w:val="24"/>
                <w:szCs w:val="24"/>
                <w:lang w:eastAsia="lv-LV"/>
                <w14:ligatures w14:val="standardContextual"/>
              </w:rPr>
              <w:tab/>
            </w:r>
            <w:r w:rsidR="004549AC" w:rsidRPr="004549AC">
              <w:rPr>
                <w:rStyle w:val="Hyperlink"/>
                <w:sz w:val="24"/>
                <w:szCs w:val="24"/>
              </w:rPr>
              <w:t>Kopsavilkums</w:t>
            </w:r>
            <w:r w:rsidR="004549AC" w:rsidRPr="004549AC">
              <w:rPr>
                <w:webHidden/>
                <w:sz w:val="24"/>
                <w:szCs w:val="24"/>
              </w:rPr>
              <w:tab/>
            </w:r>
            <w:r w:rsidR="004549AC" w:rsidRPr="004549AC">
              <w:rPr>
                <w:webHidden/>
                <w:sz w:val="24"/>
                <w:szCs w:val="24"/>
              </w:rPr>
              <w:fldChar w:fldCharType="begin"/>
            </w:r>
            <w:r w:rsidR="004549AC" w:rsidRPr="004549AC">
              <w:rPr>
                <w:webHidden/>
                <w:sz w:val="24"/>
                <w:szCs w:val="24"/>
              </w:rPr>
              <w:instrText xml:space="preserve"> PAGEREF _Toc148707265 \h </w:instrText>
            </w:r>
            <w:r w:rsidR="004549AC" w:rsidRPr="004549AC">
              <w:rPr>
                <w:webHidden/>
                <w:sz w:val="24"/>
                <w:szCs w:val="24"/>
              </w:rPr>
            </w:r>
            <w:r w:rsidR="004549AC" w:rsidRPr="004549AC">
              <w:rPr>
                <w:webHidden/>
                <w:sz w:val="24"/>
                <w:szCs w:val="24"/>
              </w:rPr>
              <w:fldChar w:fldCharType="separate"/>
            </w:r>
            <w:r w:rsidR="00F32D76">
              <w:rPr>
                <w:webHidden/>
                <w:sz w:val="24"/>
                <w:szCs w:val="24"/>
              </w:rPr>
              <w:t>5</w:t>
            </w:r>
            <w:r w:rsidR="004549AC" w:rsidRPr="004549AC">
              <w:rPr>
                <w:webHidden/>
                <w:sz w:val="24"/>
                <w:szCs w:val="24"/>
              </w:rPr>
              <w:fldChar w:fldCharType="end"/>
            </w:r>
          </w:hyperlink>
        </w:p>
        <w:p w14:paraId="3CD35217" w14:textId="07644415" w:rsidR="004549AC" w:rsidRPr="004549AC" w:rsidRDefault="004F2B01" w:rsidP="004549AC">
          <w:pPr>
            <w:pStyle w:val="TOC2"/>
            <w:rPr>
              <w:rFonts w:asciiTheme="minorHAnsi" w:eastAsiaTheme="minorEastAsia" w:hAnsiTheme="minorHAnsi" w:cstheme="minorBidi"/>
              <w:kern w:val="2"/>
              <w:sz w:val="24"/>
              <w:szCs w:val="24"/>
              <w:lang w:eastAsia="lv-LV"/>
              <w14:ligatures w14:val="standardContextual"/>
            </w:rPr>
          </w:pPr>
          <w:hyperlink w:anchor="_Toc148707266" w:history="1">
            <w:r w:rsidR="004549AC" w:rsidRPr="004549AC">
              <w:rPr>
                <w:rStyle w:val="Hyperlink"/>
                <w:sz w:val="24"/>
                <w:szCs w:val="24"/>
              </w:rPr>
              <w:t>2.</w:t>
            </w:r>
            <w:r w:rsidR="004549AC" w:rsidRPr="004549AC">
              <w:rPr>
                <w:rFonts w:asciiTheme="minorHAnsi" w:eastAsiaTheme="minorEastAsia" w:hAnsiTheme="minorHAnsi" w:cstheme="minorBidi"/>
                <w:kern w:val="2"/>
                <w:sz w:val="24"/>
                <w:szCs w:val="24"/>
                <w:lang w:eastAsia="lv-LV"/>
                <w14:ligatures w14:val="standardContextual"/>
              </w:rPr>
              <w:tab/>
            </w:r>
            <w:r w:rsidR="004549AC" w:rsidRPr="004549AC">
              <w:rPr>
                <w:rStyle w:val="Hyperlink"/>
                <w:sz w:val="24"/>
                <w:szCs w:val="24"/>
              </w:rPr>
              <w:t>ES fondu 2014.–2020. gada plānošanas perioda īstenošana</w:t>
            </w:r>
            <w:r w:rsidR="004549AC" w:rsidRPr="004549AC">
              <w:rPr>
                <w:webHidden/>
                <w:sz w:val="24"/>
                <w:szCs w:val="24"/>
              </w:rPr>
              <w:tab/>
            </w:r>
            <w:r w:rsidR="004549AC" w:rsidRPr="004549AC">
              <w:rPr>
                <w:webHidden/>
                <w:sz w:val="24"/>
                <w:szCs w:val="24"/>
              </w:rPr>
              <w:fldChar w:fldCharType="begin"/>
            </w:r>
            <w:r w:rsidR="004549AC" w:rsidRPr="004549AC">
              <w:rPr>
                <w:webHidden/>
                <w:sz w:val="24"/>
                <w:szCs w:val="24"/>
              </w:rPr>
              <w:instrText xml:space="preserve"> PAGEREF _Toc148707266 \h </w:instrText>
            </w:r>
            <w:r w:rsidR="004549AC" w:rsidRPr="004549AC">
              <w:rPr>
                <w:webHidden/>
                <w:sz w:val="24"/>
                <w:szCs w:val="24"/>
              </w:rPr>
            </w:r>
            <w:r w:rsidR="004549AC" w:rsidRPr="004549AC">
              <w:rPr>
                <w:webHidden/>
                <w:sz w:val="24"/>
                <w:szCs w:val="24"/>
              </w:rPr>
              <w:fldChar w:fldCharType="separate"/>
            </w:r>
            <w:r w:rsidR="00F32D76">
              <w:rPr>
                <w:webHidden/>
                <w:sz w:val="24"/>
                <w:szCs w:val="24"/>
              </w:rPr>
              <w:t>6</w:t>
            </w:r>
            <w:r w:rsidR="004549AC" w:rsidRPr="004549AC">
              <w:rPr>
                <w:webHidden/>
                <w:sz w:val="24"/>
                <w:szCs w:val="24"/>
              </w:rPr>
              <w:fldChar w:fldCharType="end"/>
            </w:r>
          </w:hyperlink>
        </w:p>
        <w:p w14:paraId="12012170" w14:textId="5B4F06F6" w:rsidR="004549AC" w:rsidRPr="004549AC" w:rsidRDefault="004F2B01" w:rsidP="004549AC">
          <w:pPr>
            <w:pStyle w:val="TOC2"/>
            <w:rPr>
              <w:rFonts w:asciiTheme="minorHAnsi" w:eastAsiaTheme="minorEastAsia" w:hAnsiTheme="minorHAnsi" w:cstheme="minorBidi"/>
              <w:kern w:val="2"/>
              <w:sz w:val="24"/>
              <w:szCs w:val="24"/>
              <w:lang w:eastAsia="lv-LV"/>
              <w14:ligatures w14:val="standardContextual"/>
            </w:rPr>
          </w:pPr>
          <w:hyperlink w:anchor="_Toc148707267" w:history="1">
            <w:r w:rsidR="004549AC" w:rsidRPr="004549AC">
              <w:rPr>
                <w:rStyle w:val="Hyperlink"/>
                <w:rFonts w:eastAsiaTheme="minorHAnsi"/>
                <w:sz w:val="24"/>
                <w:szCs w:val="24"/>
              </w:rPr>
              <w:t>3.</w:t>
            </w:r>
            <w:r w:rsidR="004549AC" w:rsidRPr="004549AC">
              <w:rPr>
                <w:rFonts w:asciiTheme="minorHAnsi" w:eastAsiaTheme="minorEastAsia" w:hAnsiTheme="minorHAnsi" w:cstheme="minorBidi"/>
                <w:kern w:val="2"/>
                <w:sz w:val="24"/>
                <w:szCs w:val="24"/>
                <w:lang w:eastAsia="lv-LV"/>
                <w14:ligatures w14:val="standardContextual"/>
              </w:rPr>
              <w:tab/>
            </w:r>
            <w:r w:rsidR="004549AC" w:rsidRPr="004549AC">
              <w:rPr>
                <w:rStyle w:val="Hyperlink"/>
                <w:rFonts w:eastAsiaTheme="minorHAnsi"/>
                <w:sz w:val="24"/>
                <w:szCs w:val="24"/>
                <w:shd w:val="clear" w:color="auto" w:fill="FFFFFF"/>
              </w:rPr>
              <w:t>ES fondu 2021.–2027. gada plānošanas periods</w:t>
            </w:r>
            <w:r w:rsidR="004549AC" w:rsidRPr="004549AC">
              <w:rPr>
                <w:webHidden/>
                <w:sz w:val="24"/>
                <w:szCs w:val="24"/>
              </w:rPr>
              <w:tab/>
            </w:r>
            <w:r w:rsidR="004549AC" w:rsidRPr="004549AC">
              <w:rPr>
                <w:webHidden/>
                <w:sz w:val="24"/>
                <w:szCs w:val="24"/>
              </w:rPr>
              <w:fldChar w:fldCharType="begin"/>
            </w:r>
            <w:r w:rsidR="004549AC" w:rsidRPr="004549AC">
              <w:rPr>
                <w:webHidden/>
                <w:sz w:val="24"/>
                <w:szCs w:val="24"/>
              </w:rPr>
              <w:instrText xml:space="preserve"> PAGEREF _Toc148707267 \h </w:instrText>
            </w:r>
            <w:r w:rsidR="004549AC" w:rsidRPr="004549AC">
              <w:rPr>
                <w:webHidden/>
                <w:sz w:val="24"/>
                <w:szCs w:val="24"/>
              </w:rPr>
            </w:r>
            <w:r w:rsidR="004549AC" w:rsidRPr="004549AC">
              <w:rPr>
                <w:webHidden/>
                <w:sz w:val="24"/>
                <w:szCs w:val="24"/>
              </w:rPr>
              <w:fldChar w:fldCharType="separate"/>
            </w:r>
            <w:r w:rsidR="00F32D76">
              <w:rPr>
                <w:webHidden/>
                <w:sz w:val="24"/>
                <w:szCs w:val="24"/>
              </w:rPr>
              <w:t>19</w:t>
            </w:r>
            <w:r w:rsidR="004549AC" w:rsidRPr="004549AC">
              <w:rPr>
                <w:webHidden/>
                <w:sz w:val="24"/>
                <w:szCs w:val="24"/>
              </w:rPr>
              <w:fldChar w:fldCharType="end"/>
            </w:r>
          </w:hyperlink>
        </w:p>
        <w:p w14:paraId="506C7A70" w14:textId="6057AD75" w:rsidR="004549AC" w:rsidRPr="004549AC" w:rsidRDefault="004F2B01" w:rsidP="004549AC">
          <w:pPr>
            <w:pStyle w:val="TOC2"/>
            <w:rPr>
              <w:rFonts w:asciiTheme="minorHAnsi" w:eastAsiaTheme="minorEastAsia" w:hAnsiTheme="minorHAnsi" w:cstheme="minorBidi"/>
              <w:kern w:val="2"/>
              <w:sz w:val="24"/>
              <w:szCs w:val="24"/>
              <w:lang w:eastAsia="lv-LV"/>
              <w14:ligatures w14:val="standardContextual"/>
            </w:rPr>
          </w:pPr>
          <w:hyperlink w:anchor="_Toc148707268" w:history="1">
            <w:r w:rsidR="004549AC" w:rsidRPr="004549AC">
              <w:rPr>
                <w:rStyle w:val="Hyperlink"/>
                <w:sz w:val="24"/>
                <w:szCs w:val="24"/>
              </w:rPr>
              <w:t>4.</w:t>
            </w:r>
            <w:r w:rsidR="004549AC" w:rsidRPr="004549AC">
              <w:rPr>
                <w:rFonts w:asciiTheme="minorHAnsi" w:eastAsiaTheme="minorEastAsia" w:hAnsiTheme="minorHAnsi" w:cstheme="minorBidi"/>
                <w:kern w:val="2"/>
                <w:sz w:val="24"/>
                <w:szCs w:val="24"/>
                <w:lang w:eastAsia="lv-LV"/>
                <w14:ligatures w14:val="standardContextual"/>
              </w:rPr>
              <w:tab/>
            </w:r>
            <w:r w:rsidR="004549AC" w:rsidRPr="004549AC">
              <w:rPr>
                <w:rStyle w:val="Hyperlink"/>
                <w:sz w:val="24"/>
                <w:szCs w:val="24"/>
              </w:rPr>
              <w:t>Atveseļošanas fonda plāna ieviešana</w:t>
            </w:r>
            <w:r w:rsidR="004549AC" w:rsidRPr="004549AC">
              <w:rPr>
                <w:webHidden/>
                <w:sz w:val="24"/>
                <w:szCs w:val="24"/>
              </w:rPr>
              <w:tab/>
            </w:r>
            <w:r w:rsidR="004549AC" w:rsidRPr="004549AC">
              <w:rPr>
                <w:webHidden/>
                <w:sz w:val="24"/>
                <w:szCs w:val="24"/>
              </w:rPr>
              <w:fldChar w:fldCharType="begin"/>
            </w:r>
            <w:r w:rsidR="004549AC" w:rsidRPr="004549AC">
              <w:rPr>
                <w:webHidden/>
                <w:sz w:val="24"/>
                <w:szCs w:val="24"/>
              </w:rPr>
              <w:instrText xml:space="preserve"> PAGEREF _Toc148707268 \h </w:instrText>
            </w:r>
            <w:r w:rsidR="004549AC" w:rsidRPr="004549AC">
              <w:rPr>
                <w:webHidden/>
                <w:sz w:val="24"/>
                <w:szCs w:val="24"/>
              </w:rPr>
            </w:r>
            <w:r w:rsidR="004549AC" w:rsidRPr="004549AC">
              <w:rPr>
                <w:webHidden/>
                <w:sz w:val="24"/>
                <w:szCs w:val="24"/>
              </w:rPr>
              <w:fldChar w:fldCharType="separate"/>
            </w:r>
            <w:r w:rsidR="00F32D76">
              <w:rPr>
                <w:webHidden/>
                <w:sz w:val="24"/>
                <w:szCs w:val="24"/>
              </w:rPr>
              <w:t>22</w:t>
            </w:r>
            <w:r w:rsidR="004549AC" w:rsidRPr="004549AC">
              <w:rPr>
                <w:webHidden/>
                <w:sz w:val="24"/>
                <w:szCs w:val="24"/>
              </w:rPr>
              <w:fldChar w:fldCharType="end"/>
            </w:r>
          </w:hyperlink>
        </w:p>
        <w:p w14:paraId="6CA1EFBB" w14:textId="6DCBDEC6" w:rsidR="004549AC" w:rsidRPr="004549AC" w:rsidRDefault="004F2B01" w:rsidP="004549AC">
          <w:pPr>
            <w:pStyle w:val="TOC2"/>
            <w:rPr>
              <w:rFonts w:asciiTheme="minorHAnsi" w:eastAsiaTheme="minorEastAsia" w:hAnsiTheme="minorHAnsi" w:cstheme="minorBidi"/>
              <w:kern w:val="2"/>
              <w:sz w:val="24"/>
              <w:szCs w:val="24"/>
              <w:lang w:eastAsia="lv-LV"/>
              <w14:ligatures w14:val="standardContextual"/>
            </w:rPr>
          </w:pPr>
          <w:hyperlink w:anchor="_Toc148707269" w:history="1">
            <w:r w:rsidR="004549AC" w:rsidRPr="004549AC">
              <w:rPr>
                <w:rStyle w:val="Hyperlink"/>
                <w:sz w:val="24"/>
                <w:szCs w:val="24"/>
              </w:rPr>
              <w:t>5.</w:t>
            </w:r>
            <w:r w:rsidR="004549AC" w:rsidRPr="004549AC">
              <w:rPr>
                <w:rFonts w:asciiTheme="minorHAnsi" w:eastAsiaTheme="minorEastAsia" w:hAnsiTheme="minorHAnsi" w:cstheme="minorBidi"/>
                <w:kern w:val="2"/>
                <w:sz w:val="24"/>
                <w:szCs w:val="24"/>
                <w:lang w:eastAsia="lv-LV"/>
                <w14:ligatures w14:val="standardContextual"/>
              </w:rPr>
              <w:tab/>
            </w:r>
            <w:r w:rsidR="004549AC" w:rsidRPr="004549AC">
              <w:rPr>
                <w:rStyle w:val="Hyperlink"/>
                <w:sz w:val="24"/>
                <w:szCs w:val="24"/>
              </w:rPr>
              <w:t xml:space="preserve">Valsts budžeta izdevumi ES fondu un </w:t>
            </w:r>
            <w:r w:rsidR="004549AC" w:rsidRPr="002A387B">
              <w:rPr>
                <w:rStyle w:val="Hyperlink"/>
                <w:sz w:val="24"/>
                <w:szCs w:val="24"/>
                <w:u w:val="none"/>
              </w:rPr>
              <w:t>Atveseļošanas</w:t>
            </w:r>
            <w:r w:rsidR="004549AC" w:rsidRPr="004549AC">
              <w:rPr>
                <w:rStyle w:val="Hyperlink"/>
                <w:sz w:val="24"/>
                <w:szCs w:val="24"/>
              </w:rPr>
              <w:t xml:space="preserve"> fonda ietvaros</w:t>
            </w:r>
            <w:r w:rsidR="004549AC" w:rsidRPr="004549AC">
              <w:rPr>
                <w:webHidden/>
                <w:sz w:val="24"/>
                <w:szCs w:val="24"/>
              </w:rPr>
              <w:tab/>
            </w:r>
            <w:r w:rsidR="004549AC" w:rsidRPr="004549AC">
              <w:rPr>
                <w:webHidden/>
                <w:sz w:val="24"/>
                <w:szCs w:val="24"/>
              </w:rPr>
              <w:fldChar w:fldCharType="begin"/>
            </w:r>
            <w:r w:rsidR="004549AC" w:rsidRPr="004549AC">
              <w:rPr>
                <w:webHidden/>
                <w:sz w:val="24"/>
                <w:szCs w:val="24"/>
              </w:rPr>
              <w:instrText xml:space="preserve"> PAGEREF _Toc148707269 \h </w:instrText>
            </w:r>
            <w:r w:rsidR="004549AC" w:rsidRPr="004549AC">
              <w:rPr>
                <w:webHidden/>
                <w:sz w:val="24"/>
                <w:szCs w:val="24"/>
              </w:rPr>
            </w:r>
            <w:r w:rsidR="004549AC" w:rsidRPr="004549AC">
              <w:rPr>
                <w:webHidden/>
                <w:sz w:val="24"/>
                <w:szCs w:val="24"/>
              </w:rPr>
              <w:fldChar w:fldCharType="separate"/>
            </w:r>
            <w:r w:rsidR="00F32D76">
              <w:rPr>
                <w:webHidden/>
                <w:sz w:val="24"/>
                <w:szCs w:val="24"/>
              </w:rPr>
              <w:t>25</w:t>
            </w:r>
            <w:r w:rsidR="004549AC" w:rsidRPr="004549AC">
              <w:rPr>
                <w:webHidden/>
                <w:sz w:val="24"/>
                <w:szCs w:val="24"/>
              </w:rPr>
              <w:fldChar w:fldCharType="end"/>
            </w:r>
          </w:hyperlink>
        </w:p>
        <w:p w14:paraId="1B76B8FF" w14:textId="27F520D4" w:rsidR="004549AC" w:rsidRPr="004549AC" w:rsidRDefault="004F2B01" w:rsidP="004549AC">
          <w:pPr>
            <w:pStyle w:val="TOC2"/>
            <w:rPr>
              <w:rFonts w:asciiTheme="minorHAnsi" w:eastAsiaTheme="minorEastAsia" w:hAnsiTheme="minorHAnsi" w:cstheme="minorBidi"/>
              <w:kern w:val="2"/>
              <w:sz w:val="24"/>
              <w:szCs w:val="24"/>
              <w:lang w:eastAsia="lv-LV"/>
              <w14:ligatures w14:val="standardContextual"/>
            </w:rPr>
          </w:pPr>
          <w:hyperlink w:anchor="_Toc148707270" w:history="1">
            <w:r w:rsidR="004549AC" w:rsidRPr="004549AC">
              <w:rPr>
                <w:rStyle w:val="Hyperlink"/>
                <w:sz w:val="24"/>
                <w:szCs w:val="24"/>
              </w:rPr>
              <w:t>6.</w:t>
            </w:r>
            <w:r w:rsidR="004549AC" w:rsidRPr="004549AC">
              <w:rPr>
                <w:rFonts w:asciiTheme="minorHAnsi" w:eastAsiaTheme="minorEastAsia" w:hAnsiTheme="minorHAnsi" w:cstheme="minorBidi"/>
                <w:kern w:val="2"/>
                <w:sz w:val="24"/>
                <w:szCs w:val="24"/>
                <w:lang w:eastAsia="lv-LV"/>
                <w14:ligatures w14:val="standardContextual"/>
              </w:rPr>
              <w:tab/>
            </w:r>
            <w:r w:rsidR="004549AC" w:rsidRPr="004549AC">
              <w:rPr>
                <w:rStyle w:val="Hyperlink"/>
                <w:rFonts w:eastAsiaTheme="majorEastAsia"/>
                <w:sz w:val="24"/>
                <w:szCs w:val="24"/>
              </w:rPr>
              <w:t>EEZ/Norvēģijas grantu un Šveices programmas investīciju progress</w:t>
            </w:r>
            <w:r w:rsidR="004549AC" w:rsidRPr="004549AC">
              <w:rPr>
                <w:webHidden/>
                <w:sz w:val="24"/>
                <w:szCs w:val="24"/>
              </w:rPr>
              <w:tab/>
            </w:r>
            <w:r w:rsidR="004549AC" w:rsidRPr="004549AC">
              <w:rPr>
                <w:webHidden/>
                <w:sz w:val="24"/>
                <w:szCs w:val="24"/>
              </w:rPr>
              <w:fldChar w:fldCharType="begin"/>
            </w:r>
            <w:r w:rsidR="004549AC" w:rsidRPr="004549AC">
              <w:rPr>
                <w:webHidden/>
                <w:sz w:val="24"/>
                <w:szCs w:val="24"/>
              </w:rPr>
              <w:instrText xml:space="preserve"> PAGEREF _Toc148707270 \h </w:instrText>
            </w:r>
            <w:r w:rsidR="004549AC" w:rsidRPr="004549AC">
              <w:rPr>
                <w:webHidden/>
                <w:sz w:val="24"/>
                <w:szCs w:val="24"/>
              </w:rPr>
            </w:r>
            <w:r w:rsidR="004549AC" w:rsidRPr="004549AC">
              <w:rPr>
                <w:webHidden/>
                <w:sz w:val="24"/>
                <w:szCs w:val="24"/>
              </w:rPr>
              <w:fldChar w:fldCharType="separate"/>
            </w:r>
            <w:r w:rsidR="00F32D76">
              <w:rPr>
                <w:webHidden/>
                <w:sz w:val="24"/>
                <w:szCs w:val="24"/>
              </w:rPr>
              <w:t>30</w:t>
            </w:r>
            <w:r w:rsidR="004549AC" w:rsidRPr="004549AC">
              <w:rPr>
                <w:webHidden/>
                <w:sz w:val="24"/>
                <w:szCs w:val="24"/>
              </w:rPr>
              <w:fldChar w:fldCharType="end"/>
            </w:r>
          </w:hyperlink>
        </w:p>
        <w:p w14:paraId="34A3BD05" w14:textId="4FC26231" w:rsidR="004549AC" w:rsidRPr="004549AC" w:rsidRDefault="004F2B01" w:rsidP="004549AC">
          <w:pPr>
            <w:pStyle w:val="TOC2"/>
            <w:rPr>
              <w:rFonts w:asciiTheme="minorHAnsi" w:eastAsiaTheme="minorEastAsia" w:hAnsiTheme="minorHAnsi" w:cstheme="minorBidi"/>
              <w:kern w:val="2"/>
              <w:sz w:val="24"/>
              <w:szCs w:val="24"/>
              <w:lang w:eastAsia="lv-LV"/>
              <w14:ligatures w14:val="standardContextual"/>
            </w:rPr>
          </w:pPr>
          <w:hyperlink w:anchor="_Toc148707271" w:history="1">
            <w:r w:rsidR="004549AC" w:rsidRPr="004549AC">
              <w:rPr>
                <w:rStyle w:val="Hyperlink"/>
                <w:rFonts w:eastAsia="Calibri"/>
                <w:sz w:val="24"/>
                <w:szCs w:val="24"/>
                <w:lang w:eastAsia="ar-SA"/>
              </w:rPr>
              <w:t>7.</w:t>
            </w:r>
            <w:r w:rsidR="004549AC" w:rsidRPr="004549AC">
              <w:rPr>
                <w:rFonts w:asciiTheme="minorHAnsi" w:eastAsiaTheme="minorEastAsia" w:hAnsiTheme="minorHAnsi" w:cstheme="minorBidi"/>
                <w:kern w:val="2"/>
                <w:sz w:val="24"/>
                <w:szCs w:val="24"/>
                <w:lang w:eastAsia="lv-LV"/>
                <w14:ligatures w14:val="standardContextual"/>
              </w:rPr>
              <w:tab/>
            </w:r>
            <w:r w:rsidR="004549AC" w:rsidRPr="004549AC">
              <w:rPr>
                <w:rStyle w:val="Hyperlink"/>
                <w:rFonts w:eastAsia="Calibri"/>
                <w:sz w:val="24"/>
                <w:szCs w:val="24"/>
                <w:lang w:eastAsia="ar-SA"/>
              </w:rPr>
              <w:t>Priekšlikumi</w:t>
            </w:r>
            <w:r w:rsidR="004549AC" w:rsidRPr="004549AC">
              <w:rPr>
                <w:webHidden/>
                <w:sz w:val="24"/>
                <w:szCs w:val="24"/>
              </w:rPr>
              <w:tab/>
            </w:r>
            <w:r w:rsidR="004549AC" w:rsidRPr="004549AC">
              <w:rPr>
                <w:webHidden/>
                <w:sz w:val="24"/>
                <w:szCs w:val="24"/>
              </w:rPr>
              <w:fldChar w:fldCharType="begin"/>
            </w:r>
            <w:r w:rsidR="004549AC" w:rsidRPr="004549AC">
              <w:rPr>
                <w:webHidden/>
                <w:sz w:val="24"/>
                <w:szCs w:val="24"/>
              </w:rPr>
              <w:instrText xml:space="preserve"> PAGEREF _Toc148707271 \h </w:instrText>
            </w:r>
            <w:r w:rsidR="004549AC" w:rsidRPr="004549AC">
              <w:rPr>
                <w:webHidden/>
                <w:sz w:val="24"/>
                <w:szCs w:val="24"/>
              </w:rPr>
            </w:r>
            <w:r w:rsidR="004549AC" w:rsidRPr="004549AC">
              <w:rPr>
                <w:webHidden/>
                <w:sz w:val="24"/>
                <w:szCs w:val="24"/>
              </w:rPr>
              <w:fldChar w:fldCharType="separate"/>
            </w:r>
            <w:r w:rsidR="00F32D76">
              <w:rPr>
                <w:webHidden/>
                <w:sz w:val="24"/>
                <w:szCs w:val="24"/>
              </w:rPr>
              <w:t>32</w:t>
            </w:r>
            <w:r w:rsidR="004549AC" w:rsidRPr="004549AC">
              <w:rPr>
                <w:webHidden/>
                <w:sz w:val="24"/>
                <w:szCs w:val="24"/>
              </w:rPr>
              <w:fldChar w:fldCharType="end"/>
            </w:r>
          </w:hyperlink>
        </w:p>
        <w:p w14:paraId="1A03FB21" w14:textId="08972D01" w:rsidR="001F107A" w:rsidRPr="00B93AB9" w:rsidRDefault="008F75BA" w:rsidP="004549AC">
          <w:pPr>
            <w:pStyle w:val="TOC2"/>
          </w:pPr>
          <w:r w:rsidRPr="004549AC">
            <w:rPr>
              <w:color w:val="2B579A"/>
              <w:sz w:val="24"/>
              <w:szCs w:val="24"/>
              <w:shd w:val="clear" w:color="auto" w:fill="E6E6E6"/>
            </w:rPr>
            <w:fldChar w:fldCharType="end"/>
          </w:r>
        </w:p>
      </w:sdtContent>
    </w:sdt>
    <w:p w14:paraId="141C6459" w14:textId="4EABD311" w:rsidR="00F43CC3" w:rsidRPr="0086759D" w:rsidRDefault="00F43CC3" w:rsidP="0086759D">
      <w:pPr>
        <w:tabs>
          <w:tab w:val="left" w:pos="6098"/>
        </w:tabs>
        <w:ind w:firstLine="0"/>
        <w:rPr>
          <w:rFonts w:cs="Times New Roman"/>
          <w:bCs/>
          <w:i/>
          <w:iCs/>
          <w:color w:val="000000" w:themeColor="text1"/>
          <w:sz w:val="24"/>
        </w:rPr>
      </w:pPr>
      <w:r w:rsidRPr="0086759D">
        <w:rPr>
          <w:rFonts w:cs="Times New Roman"/>
          <w:bCs/>
          <w:i/>
          <w:iCs/>
          <w:color w:val="000000" w:themeColor="text1"/>
          <w:sz w:val="24"/>
        </w:rPr>
        <w:t>P</w:t>
      </w:r>
      <w:r w:rsidR="008D4A6D" w:rsidRPr="008D4A6D">
        <w:rPr>
          <w:rFonts w:cs="Times New Roman"/>
          <w:bCs/>
          <w:i/>
          <w:iCs/>
          <w:color w:val="000000" w:themeColor="text1"/>
          <w:sz w:val="24"/>
        </w:rPr>
        <w:t>ielikumi</w:t>
      </w:r>
      <w:r w:rsidRPr="0086759D">
        <w:rPr>
          <w:rFonts w:cs="Times New Roman"/>
          <w:bCs/>
          <w:i/>
          <w:iCs/>
          <w:color w:val="000000" w:themeColor="text1"/>
          <w:sz w:val="24"/>
        </w:rPr>
        <w:t>:</w:t>
      </w:r>
    </w:p>
    <w:p w14:paraId="29987C0E" w14:textId="3F9DA64E" w:rsidR="005A39D0" w:rsidRPr="0086759D" w:rsidRDefault="005A39D0" w:rsidP="002067E6">
      <w:pPr>
        <w:pStyle w:val="ListParagraph"/>
        <w:numPr>
          <w:ilvl w:val="0"/>
          <w:numId w:val="4"/>
        </w:numPr>
        <w:spacing w:before="120" w:after="120"/>
        <w:ind w:hanging="720"/>
        <w:contextualSpacing w:val="0"/>
        <w:rPr>
          <w:rFonts w:cs="Times New Roman"/>
          <w:i/>
          <w:iCs/>
          <w:color w:val="000000" w:themeColor="text1"/>
          <w:sz w:val="24"/>
        </w:rPr>
      </w:pPr>
      <w:r w:rsidRPr="0086759D">
        <w:rPr>
          <w:rFonts w:cs="Times New Roman"/>
          <w:i/>
          <w:iCs/>
          <w:color w:val="000000" w:themeColor="text1"/>
          <w:sz w:val="24"/>
        </w:rPr>
        <w:t>Finansējuma saņēmēju priekšlikumi projektu ieviešanas termiņu pagarinājumiem ES fondu 2014.</w:t>
      </w:r>
      <w:r w:rsidRPr="0086759D">
        <w:rPr>
          <w:i/>
          <w:iCs/>
          <w:color w:val="000000" w:themeColor="text1"/>
          <w:sz w:val="24"/>
        </w:rPr>
        <w:t>–</w:t>
      </w:r>
      <w:r w:rsidRPr="0086759D">
        <w:rPr>
          <w:rFonts w:cs="Times New Roman"/>
          <w:i/>
          <w:iCs/>
          <w:color w:val="000000" w:themeColor="text1"/>
          <w:sz w:val="24"/>
        </w:rPr>
        <w:t>2020. gada plānošanas perioda darbības programmas ietvaros.</w:t>
      </w:r>
    </w:p>
    <w:p w14:paraId="7B820BF7" w14:textId="7208C055" w:rsidR="00CC54E7" w:rsidRPr="0086759D" w:rsidRDefault="005A2137" w:rsidP="002067E6">
      <w:pPr>
        <w:pStyle w:val="ListParagraph"/>
        <w:numPr>
          <w:ilvl w:val="0"/>
          <w:numId w:val="4"/>
        </w:numPr>
        <w:spacing w:before="120" w:after="120"/>
        <w:ind w:hanging="720"/>
        <w:contextualSpacing w:val="0"/>
        <w:rPr>
          <w:rFonts w:eastAsia="Times New Roman"/>
          <w:i/>
          <w:iCs/>
          <w:color w:val="000000" w:themeColor="text1"/>
          <w:sz w:val="24"/>
        </w:rPr>
      </w:pPr>
      <w:r w:rsidRPr="0086759D">
        <w:rPr>
          <w:rFonts w:eastAsia="Times New Roman"/>
          <w:i/>
          <w:iCs/>
          <w:color w:val="000000" w:themeColor="text1"/>
          <w:sz w:val="24"/>
        </w:rPr>
        <w:t xml:space="preserve">ES fondu </w:t>
      </w:r>
      <w:r w:rsidRPr="0086759D">
        <w:rPr>
          <w:i/>
          <w:iCs/>
          <w:color w:val="000000" w:themeColor="text1"/>
          <w:sz w:val="24"/>
        </w:rPr>
        <w:t>2021.</w:t>
      </w:r>
      <w:r w:rsidR="00143359" w:rsidRPr="0086759D">
        <w:rPr>
          <w:rFonts w:eastAsia="Times New Roman"/>
          <w:i/>
          <w:iCs/>
          <w:color w:val="000000" w:themeColor="text1"/>
          <w:sz w:val="24"/>
        </w:rPr>
        <w:t>–</w:t>
      </w:r>
      <w:r w:rsidRPr="0086759D">
        <w:rPr>
          <w:i/>
          <w:iCs/>
          <w:color w:val="000000" w:themeColor="text1"/>
          <w:sz w:val="24"/>
        </w:rPr>
        <w:t>2027.</w:t>
      </w:r>
      <w:r w:rsidR="00143359" w:rsidRPr="0086759D">
        <w:rPr>
          <w:i/>
          <w:iCs/>
          <w:color w:val="000000" w:themeColor="text1"/>
          <w:sz w:val="24"/>
        </w:rPr>
        <w:t> </w:t>
      </w:r>
      <w:r w:rsidRPr="0086759D">
        <w:rPr>
          <w:i/>
          <w:iCs/>
          <w:color w:val="000000" w:themeColor="text1"/>
          <w:sz w:val="24"/>
        </w:rPr>
        <w:t xml:space="preserve">gada plānošanas perioda MK noteikumu par </w:t>
      </w:r>
      <w:r w:rsidR="00FB0266" w:rsidRPr="0086759D">
        <w:rPr>
          <w:i/>
          <w:iCs/>
          <w:color w:val="000000" w:themeColor="text1"/>
          <w:sz w:val="24"/>
        </w:rPr>
        <w:t>specifisko atbalsta mē</w:t>
      </w:r>
      <w:r w:rsidR="007F4A5D" w:rsidRPr="0086759D">
        <w:rPr>
          <w:i/>
          <w:iCs/>
          <w:color w:val="000000" w:themeColor="text1"/>
          <w:sz w:val="24"/>
        </w:rPr>
        <w:t>rķ</w:t>
      </w:r>
      <w:r w:rsidR="00FB0266" w:rsidRPr="0086759D">
        <w:rPr>
          <w:i/>
          <w:iCs/>
          <w:color w:val="000000" w:themeColor="text1"/>
          <w:sz w:val="24"/>
        </w:rPr>
        <w:t>u</w:t>
      </w:r>
      <w:r w:rsidR="00242A11" w:rsidRPr="0086759D">
        <w:rPr>
          <w:i/>
          <w:iCs/>
          <w:color w:val="000000" w:themeColor="text1"/>
          <w:sz w:val="24"/>
        </w:rPr>
        <w:t xml:space="preserve"> ieviešanu </w:t>
      </w:r>
      <w:r w:rsidRPr="0086759D">
        <w:rPr>
          <w:i/>
          <w:iCs/>
          <w:color w:val="000000" w:themeColor="text1"/>
          <w:sz w:val="24"/>
        </w:rPr>
        <w:t>izstrād</w:t>
      </w:r>
      <w:r w:rsidR="00242A11" w:rsidRPr="0086759D">
        <w:rPr>
          <w:i/>
          <w:iCs/>
          <w:color w:val="000000" w:themeColor="text1"/>
          <w:sz w:val="24"/>
        </w:rPr>
        <w:t>es</w:t>
      </w:r>
      <w:r w:rsidR="00F55B33" w:rsidRPr="0086759D">
        <w:rPr>
          <w:i/>
          <w:iCs/>
          <w:color w:val="000000" w:themeColor="text1"/>
          <w:sz w:val="24"/>
        </w:rPr>
        <w:t xml:space="preserve"> </w:t>
      </w:r>
      <w:r w:rsidRPr="0086759D">
        <w:rPr>
          <w:i/>
          <w:iCs/>
          <w:color w:val="000000" w:themeColor="text1"/>
          <w:sz w:val="24"/>
        </w:rPr>
        <w:t xml:space="preserve">laika </w:t>
      </w:r>
      <w:r w:rsidR="00342F9D" w:rsidRPr="0086759D">
        <w:rPr>
          <w:i/>
          <w:iCs/>
          <w:color w:val="000000" w:themeColor="text1"/>
          <w:sz w:val="24"/>
        </w:rPr>
        <w:t>grafika riski</w:t>
      </w:r>
      <w:r w:rsidR="00CC54E7" w:rsidRPr="0086759D">
        <w:rPr>
          <w:i/>
          <w:iCs/>
          <w:color w:val="000000" w:themeColor="text1"/>
          <w:sz w:val="24"/>
        </w:rPr>
        <w:t>.</w:t>
      </w:r>
    </w:p>
    <w:p w14:paraId="1AF516FD" w14:textId="56CCEF7E" w:rsidR="008E506B" w:rsidRPr="0086759D" w:rsidRDefault="008E506B" w:rsidP="002067E6">
      <w:pPr>
        <w:pStyle w:val="ListParagraph"/>
        <w:numPr>
          <w:ilvl w:val="0"/>
          <w:numId w:val="4"/>
        </w:numPr>
        <w:spacing w:before="120" w:after="120"/>
        <w:ind w:hanging="720"/>
        <w:contextualSpacing w:val="0"/>
        <w:rPr>
          <w:rFonts w:eastAsia="Times New Roman"/>
          <w:i/>
          <w:iCs/>
          <w:color w:val="000000" w:themeColor="text1"/>
          <w:sz w:val="24"/>
        </w:rPr>
      </w:pPr>
      <w:r w:rsidRPr="0086759D">
        <w:rPr>
          <w:rFonts w:eastAsia="Times New Roman"/>
          <w:i/>
          <w:iCs/>
          <w:color w:val="000000" w:themeColor="text1"/>
          <w:sz w:val="24"/>
        </w:rPr>
        <w:t>Atveseļošanas fonda MK noteikumu un informatīvo ziņojumu izstrādes laika grafika riski.</w:t>
      </w:r>
    </w:p>
    <w:p w14:paraId="219AF50B" w14:textId="64F5986F" w:rsidR="00663AF5" w:rsidRPr="0086759D" w:rsidRDefault="00934E88" w:rsidP="002067E6">
      <w:pPr>
        <w:pStyle w:val="ListParagraph"/>
        <w:numPr>
          <w:ilvl w:val="0"/>
          <w:numId w:val="4"/>
        </w:numPr>
        <w:spacing w:before="120" w:after="120"/>
        <w:ind w:hanging="720"/>
        <w:contextualSpacing w:val="0"/>
        <w:rPr>
          <w:rFonts w:eastAsia="Times New Roman"/>
          <w:i/>
          <w:iCs/>
          <w:color w:val="000000" w:themeColor="text1"/>
          <w:sz w:val="24"/>
        </w:rPr>
      </w:pPr>
      <w:bookmarkStart w:id="2" w:name="_Hlk142033326"/>
      <w:r w:rsidRPr="0086759D">
        <w:rPr>
          <w:rFonts w:eastAsia="Times New Roman"/>
          <w:i/>
          <w:iCs/>
          <w:color w:val="000000" w:themeColor="text1"/>
          <w:sz w:val="24"/>
        </w:rPr>
        <w:t>Atveseļošanas fonda a</w:t>
      </w:r>
      <w:r w:rsidR="00730D18" w:rsidRPr="0086759D">
        <w:rPr>
          <w:rFonts w:eastAsia="Times New Roman"/>
          <w:i/>
          <w:iCs/>
          <w:color w:val="000000" w:themeColor="text1"/>
          <w:sz w:val="24"/>
        </w:rPr>
        <w:t xml:space="preserve">tskaites punkti un mērķi, kas ziņojami MK un EK pusgada ziņojumos līdz </w:t>
      </w:r>
      <w:r w:rsidR="0055072B" w:rsidRPr="0086759D">
        <w:rPr>
          <w:rFonts w:eastAsia="Times New Roman"/>
          <w:i/>
          <w:iCs/>
          <w:color w:val="000000" w:themeColor="text1"/>
          <w:sz w:val="24"/>
        </w:rPr>
        <w:t>2023.</w:t>
      </w:r>
      <w:r w:rsidR="00ED6530" w:rsidRPr="0086759D">
        <w:rPr>
          <w:rFonts w:eastAsia="Times New Roman"/>
          <w:i/>
          <w:iCs/>
          <w:color w:val="000000" w:themeColor="text1"/>
          <w:sz w:val="24"/>
        </w:rPr>
        <w:t> </w:t>
      </w:r>
      <w:r w:rsidR="0055072B" w:rsidRPr="0086759D">
        <w:rPr>
          <w:rFonts w:eastAsia="Times New Roman"/>
          <w:i/>
          <w:iCs/>
          <w:color w:val="000000" w:themeColor="text1"/>
          <w:sz w:val="24"/>
        </w:rPr>
        <w:t xml:space="preserve">gada </w:t>
      </w:r>
      <w:r w:rsidR="005369A9" w:rsidRPr="0086759D">
        <w:rPr>
          <w:rFonts w:eastAsia="Times New Roman"/>
          <w:i/>
          <w:iCs/>
          <w:color w:val="000000" w:themeColor="text1"/>
          <w:sz w:val="24"/>
        </w:rPr>
        <w:t>oktobrim</w:t>
      </w:r>
      <w:r w:rsidR="00730D18" w:rsidRPr="0086759D">
        <w:rPr>
          <w:rFonts w:eastAsia="Times New Roman"/>
          <w:i/>
          <w:iCs/>
          <w:color w:val="000000" w:themeColor="text1"/>
          <w:sz w:val="24"/>
        </w:rPr>
        <w:t>.</w:t>
      </w:r>
    </w:p>
    <w:p w14:paraId="242DC066" w14:textId="6783957F" w:rsidR="00730D18" w:rsidRPr="0086759D" w:rsidRDefault="00E91133" w:rsidP="002067E6">
      <w:pPr>
        <w:pStyle w:val="ListParagraph"/>
        <w:numPr>
          <w:ilvl w:val="0"/>
          <w:numId w:val="4"/>
        </w:numPr>
        <w:spacing w:before="120" w:after="120"/>
        <w:ind w:hanging="720"/>
        <w:contextualSpacing w:val="0"/>
        <w:rPr>
          <w:rFonts w:eastAsia="Times New Roman"/>
          <w:i/>
          <w:iCs/>
          <w:color w:val="000000" w:themeColor="text1"/>
          <w:sz w:val="24"/>
        </w:rPr>
      </w:pPr>
      <w:r w:rsidRPr="0086759D">
        <w:rPr>
          <w:rFonts w:eastAsia="Times New Roman"/>
          <w:i/>
          <w:iCs/>
          <w:color w:val="000000" w:themeColor="text1"/>
          <w:sz w:val="24"/>
        </w:rPr>
        <w:t>Atveseļošanas fonda u</w:t>
      </w:r>
      <w:r w:rsidR="00CA3F49" w:rsidRPr="0086759D">
        <w:rPr>
          <w:rFonts w:eastAsia="Times New Roman"/>
          <w:i/>
          <w:iCs/>
          <w:color w:val="000000" w:themeColor="text1"/>
          <w:sz w:val="24"/>
        </w:rPr>
        <w:t xml:space="preserve">zraudzības rādītāji, kas ziņojami MK un EK pusgada ziņojumos līdz </w:t>
      </w:r>
      <w:r w:rsidR="0055072B" w:rsidRPr="0086759D">
        <w:rPr>
          <w:rFonts w:eastAsia="Times New Roman"/>
          <w:i/>
          <w:iCs/>
          <w:color w:val="000000" w:themeColor="text1"/>
          <w:sz w:val="24"/>
        </w:rPr>
        <w:t>2023.</w:t>
      </w:r>
      <w:r w:rsidR="00ED6530" w:rsidRPr="0086759D">
        <w:rPr>
          <w:rFonts w:eastAsia="Times New Roman"/>
          <w:i/>
          <w:iCs/>
          <w:color w:val="000000" w:themeColor="text1"/>
          <w:sz w:val="24"/>
        </w:rPr>
        <w:t> </w:t>
      </w:r>
      <w:r w:rsidR="0055072B" w:rsidRPr="0086759D">
        <w:rPr>
          <w:rFonts w:eastAsia="Times New Roman"/>
          <w:i/>
          <w:iCs/>
          <w:color w:val="000000" w:themeColor="text1"/>
          <w:sz w:val="24"/>
        </w:rPr>
        <w:t xml:space="preserve">gada </w:t>
      </w:r>
      <w:r w:rsidR="005369A9" w:rsidRPr="0086759D">
        <w:rPr>
          <w:rFonts w:eastAsia="Times New Roman"/>
          <w:i/>
          <w:iCs/>
          <w:color w:val="000000" w:themeColor="text1"/>
          <w:sz w:val="24"/>
        </w:rPr>
        <w:t>oktobrim</w:t>
      </w:r>
      <w:r w:rsidR="008E506B" w:rsidRPr="0086759D">
        <w:rPr>
          <w:rFonts w:eastAsia="Times New Roman"/>
          <w:i/>
          <w:iCs/>
          <w:color w:val="000000" w:themeColor="text1"/>
          <w:sz w:val="24"/>
        </w:rPr>
        <w:t>.</w:t>
      </w:r>
    </w:p>
    <w:p w14:paraId="3BACAAE9" w14:textId="70DCABB4" w:rsidR="000B0EC0" w:rsidRPr="0086759D" w:rsidRDefault="008E506B" w:rsidP="002067E6">
      <w:pPr>
        <w:pStyle w:val="ListParagraph"/>
        <w:numPr>
          <w:ilvl w:val="0"/>
          <w:numId w:val="4"/>
        </w:numPr>
        <w:spacing w:before="120" w:after="120"/>
        <w:ind w:hanging="720"/>
        <w:contextualSpacing w:val="0"/>
        <w:rPr>
          <w:rFonts w:eastAsia="Times New Roman"/>
          <w:i/>
          <w:iCs/>
          <w:color w:val="000000" w:themeColor="text1"/>
          <w:sz w:val="24"/>
        </w:rPr>
      </w:pPr>
      <w:r w:rsidRPr="0086759D">
        <w:rPr>
          <w:rFonts w:eastAsia="Times New Roman"/>
          <w:i/>
          <w:iCs/>
          <w:color w:val="000000" w:themeColor="text1"/>
          <w:sz w:val="24"/>
        </w:rPr>
        <w:t xml:space="preserve">Atveseļošanas fonda </w:t>
      </w:r>
      <w:r w:rsidR="005228EE" w:rsidRPr="0086759D">
        <w:rPr>
          <w:rFonts w:eastAsia="Times New Roman"/>
          <w:i/>
          <w:iCs/>
          <w:color w:val="000000" w:themeColor="text1"/>
          <w:sz w:val="24"/>
        </w:rPr>
        <w:t xml:space="preserve">2022. gada </w:t>
      </w:r>
      <w:r w:rsidRPr="0086759D">
        <w:rPr>
          <w:rFonts w:eastAsia="Times New Roman"/>
          <w:i/>
          <w:iCs/>
          <w:color w:val="000000" w:themeColor="text1"/>
          <w:sz w:val="24"/>
        </w:rPr>
        <w:t>plāna atskaites punkti/mērķi</w:t>
      </w:r>
      <w:r w:rsidR="005228EE" w:rsidRPr="0086759D">
        <w:rPr>
          <w:rFonts w:eastAsia="Times New Roman"/>
          <w:i/>
          <w:iCs/>
          <w:color w:val="000000" w:themeColor="text1"/>
          <w:sz w:val="24"/>
        </w:rPr>
        <w:t xml:space="preserve"> izpildes procesā</w:t>
      </w:r>
      <w:r w:rsidR="00EA0392" w:rsidRPr="0086759D">
        <w:rPr>
          <w:rFonts w:eastAsia="Times New Roman"/>
          <w:i/>
          <w:iCs/>
          <w:color w:val="000000" w:themeColor="text1"/>
          <w:sz w:val="24"/>
        </w:rPr>
        <w:t>.</w:t>
      </w:r>
    </w:p>
    <w:p w14:paraId="6D45A903" w14:textId="5B439EBA" w:rsidR="000B0EC0" w:rsidRPr="0086759D" w:rsidRDefault="00B435DE" w:rsidP="002067E6">
      <w:pPr>
        <w:pStyle w:val="ListParagraph"/>
        <w:numPr>
          <w:ilvl w:val="0"/>
          <w:numId w:val="4"/>
        </w:numPr>
        <w:spacing w:before="120" w:after="120"/>
        <w:ind w:hanging="720"/>
        <w:contextualSpacing w:val="0"/>
        <w:rPr>
          <w:rFonts w:eastAsia="Times New Roman"/>
          <w:i/>
          <w:iCs/>
          <w:color w:val="000000" w:themeColor="text1"/>
          <w:sz w:val="24"/>
        </w:rPr>
      </w:pPr>
      <w:r w:rsidRPr="0086759D">
        <w:rPr>
          <w:rFonts w:eastAsia="Times New Roman"/>
          <w:i/>
          <w:iCs/>
          <w:color w:val="000000" w:themeColor="text1"/>
          <w:sz w:val="24"/>
        </w:rPr>
        <w:t xml:space="preserve">Iestāžu ziņotie Atveseļošanas fonda plāna </w:t>
      </w:r>
      <w:r w:rsidR="005228EE" w:rsidRPr="0086759D">
        <w:rPr>
          <w:rFonts w:eastAsia="Times New Roman"/>
          <w:i/>
          <w:iCs/>
          <w:color w:val="000000" w:themeColor="text1"/>
          <w:sz w:val="24"/>
        </w:rPr>
        <w:t xml:space="preserve">2023. gada </w:t>
      </w:r>
      <w:r w:rsidRPr="0086759D">
        <w:rPr>
          <w:rFonts w:eastAsia="Times New Roman"/>
          <w:i/>
          <w:iCs/>
          <w:color w:val="000000" w:themeColor="text1"/>
          <w:sz w:val="24"/>
        </w:rPr>
        <w:t>atskaites punkt</w:t>
      </w:r>
      <w:r w:rsidR="0032223A" w:rsidRPr="0086759D">
        <w:rPr>
          <w:rFonts w:eastAsia="Times New Roman"/>
          <w:i/>
          <w:iCs/>
          <w:color w:val="000000" w:themeColor="text1"/>
          <w:sz w:val="24"/>
        </w:rPr>
        <w:t>u</w:t>
      </w:r>
      <w:r w:rsidRPr="0086759D">
        <w:rPr>
          <w:rFonts w:eastAsia="Times New Roman"/>
          <w:i/>
          <w:iCs/>
          <w:color w:val="000000" w:themeColor="text1"/>
          <w:sz w:val="24"/>
        </w:rPr>
        <w:t>/mērķu izpildes kavējumi</w:t>
      </w:r>
      <w:r w:rsidR="00486C69" w:rsidRPr="0086759D">
        <w:rPr>
          <w:rFonts w:eastAsia="Times New Roman"/>
          <w:i/>
          <w:iCs/>
          <w:color w:val="000000" w:themeColor="text1"/>
          <w:sz w:val="24"/>
        </w:rPr>
        <w:t>.</w:t>
      </w:r>
    </w:p>
    <w:p w14:paraId="667B1735" w14:textId="3E6EA520" w:rsidR="000120EC" w:rsidRPr="0086759D" w:rsidRDefault="00345EA6" w:rsidP="002067E6">
      <w:pPr>
        <w:pStyle w:val="ListParagraph"/>
        <w:numPr>
          <w:ilvl w:val="0"/>
          <w:numId w:val="4"/>
        </w:numPr>
        <w:spacing w:before="120" w:after="120"/>
        <w:ind w:hanging="720"/>
        <w:contextualSpacing w:val="0"/>
        <w:rPr>
          <w:rFonts w:eastAsia="Times New Roman"/>
          <w:i/>
          <w:iCs/>
          <w:color w:val="000000" w:themeColor="text1"/>
          <w:sz w:val="24"/>
        </w:rPr>
      </w:pPr>
      <w:r w:rsidRPr="0086759D">
        <w:rPr>
          <w:rFonts w:eastAsia="Times New Roman"/>
          <w:i/>
          <w:iCs/>
          <w:color w:val="000000" w:themeColor="text1"/>
          <w:sz w:val="24"/>
        </w:rPr>
        <w:t>Atveseļošanas fonda kopējie rādītāji</w:t>
      </w:r>
      <w:r w:rsidR="00486C69" w:rsidRPr="0086759D">
        <w:rPr>
          <w:rFonts w:eastAsia="Times New Roman"/>
          <w:i/>
          <w:iCs/>
          <w:color w:val="000000" w:themeColor="text1"/>
          <w:sz w:val="24"/>
        </w:rPr>
        <w:t>.</w:t>
      </w:r>
    </w:p>
    <w:p w14:paraId="7F19825D" w14:textId="7EFAAC5A" w:rsidR="000079FC" w:rsidRPr="0086759D" w:rsidRDefault="00D81CA0" w:rsidP="000079FC">
      <w:pPr>
        <w:pStyle w:val="ListParagraph"/>
        <w:numPr>
          <w:ilvl w:val="0"/>
          <w:numId w:val="4"/>
        </w:numPr>
        <w:spacing w:before="120" w:after="120"/>
        <w:ind w:hanging="720"/>
        <w:contextualSpacing w:val="0"/>
        <w:rPr>
          <w:rFonts w:eastAsia="Times New Roman"/>
          <w:i/>
          <w:iCs/>
          <w:color w:val="000000" w:themeColor="text1"/>
          <w:sz w:val="24"/>
        </w:rPr>
      </w:pPr>
      <w:r w:rsidRPr="0086759D">
        <w:rPr>
          <w:rFonts w:eastAsia="Times New Roman"/>
          <w:i/>
          <w:iCs/>
          <w:color w:val="000000" w:themeColor="text1"/>
          <w:sz w:val="24"/>
        </w:rPr>
        <w:t>Informācij</w:t>
      </w:r>
      <w:r w:rsidR="00934E88" w:rsidRPr="0086759D">
        <w:rPr>
          <w:rFonts w:eastAsia="Times New Roman"/>
          <w:i/>
          <w:iCs/>
          <w:color w:val="000000" w:themeColor="text1"/>
          <w:sz w:val="24"/>
        </w:rPr>
        <w:t>a</w:t>
      </w:r>
      <w:r w:rsidRPr="0086759D">
        <w:rPr>
          <w:rFonts w:eastAsia="Times New Roman"/>
          <w:i/>
          <w:iCs/>
          <w:color w:val="000000" w:themeColor="text1"/>
          <w:sz w:val="24"/>
        </w:rPr>
        <w:t xml:space="preserve"> par papildu finansējumu </w:t>
      </w:r>
      <w:r w:rsidR="00E91133" w:rsidRPr="0086759D">
        <w:rPr>
          <w:rFonts w:eastAsia="Times New Roman"/>
          <w:i/>
          <w:iCs/>
          <w:color w:val="000000" w:themeColor="text1"/>
          <w:sz w:val="24"/>
        </w:rPr>
        <w:t>Atveseļošanas fonda</w:t>
      </w:r>
      <w:r w:rsidRPr="0086759D">
        <w:rPr>
          <w:rFonts w:eastAsia="Times New Roman"/>
          <w:i/>
          <w:iCs/>
          <w:color w:val="000000" w:themeColor="text1"/>
          <w:sz w:val="24"/>
        </w:rPr>
        <w:t xml:space="preserve"> reformu un investīciju īstenošanai no citiem finanšu avotiem.</w:t>
      </w:r>
    </w:p>
    <w:p w14:paraId="70583793" w14:textId="77777777" w:rsidR="000079FC" w:rsidRPr="0086759D" w:rsidRDefault="000079FC" w:rsidP="000079FC">
      <w:pPr>
        <w:pStyle w:val="ListParagraph"/>
        <w:numPr>
          <w:ilvl w:val="0"/>
          <w:numId w:val="4"/>
        </w:numPr>
        <w:spacing w:before="120" w:after="120"/>
        <w:ind w:hanging="720"/>
        <w:contextualSpacing w:val="0"/>
        <w:rPr>
          <w:rFonts w:eastAsia="Times New Roman"/>
          <w:i/>
          <w:iCs/>
          <w:color w:val="000000" w:themeColor="text1"/>
          <w:sz w:val="24"/>
        </w:rPr>
      </w:pPr>
      <w:proofErr w:type="spellStart"/>
      <w:r w:rsidRPr="0086759D">
        <w:rPr>
          <w:rFonts w:eastAsia="Times New Roman"/>
          <w:i/>
          <w:iCs/>
          <w:color w:val="000000" w:themeColor="text1"/>
          <w:sz w:val="24"/>
        </w:rPr>
        <w:t>Infografika</w:t>
      </w:r>
      <w:proofErr w:type="spellEnd"/>
      <w:r w:rsidRPr="0086759D">
        <w:rPr>
          <w:rFonts w:eastAsia="Times New Roman"/>
          <w:i/>
          <w:iCs/>
          <w:color w:val="000000" w:themeColor="text1"/>
          <w:sz w:val="24"/>
        </w:rPr>
        <w:t xml:space="preserve"> par ES fondu programmu investīciju progresu.</w:t>
      </w:r>
    </w:p>
    <w:p w14:paraId="0358FAF7" w14:textId="77777777" w:rsidR="000079FC" w:rsidRPr="0086759D" w:rsidRDefault="000079FC" w:rsidP="000079FC">
      <w:pPr>
        <w:pStyle w:val="ListParagraph"/>
        <w:numPr>
          <w:ilvl w:val="0"/>
          <w:numId w:val="4"/>
        </w:numPr>
        <w:spacing w:before="120" w:after="120"/>
        <w:ind w:hanging="720"/>
        <w:contextualSpacing w:val="0"/>
        <w:rPr>
          <w:rFonts w:eastAsia="Times New Roman"/>
          <w:i/>
          <w:iCs/>
          <w:color w:val="000000" w:themeColor="text1"/>
          <w:sz w:val="24"/>
        </w:rPr>
      </w:pPr>
      <w:proofErr w:type="spellStart"/>
      <w:r w:rsidRPr="0086759D">
        <w:rPr>
          <w:rFonts w:eastAsia="Times New Roman"/>
          <w:i/>
          <w:iCs/>
          <w:color w:val="000000" w:themeColor="text1"/>
          <w:sz w:val="24"/>
        </w:rPr>
        <w:t>Infografika</w:t>
      </w:r>
      <w:proofErr w:type="spellEnd"/>
      <w:r w:rsidRPr="0086759D">
        <w:rPr>
          <w:rFonts w:eastAsia="Times New Roman"/>
          <w:i/>
          <w:iCs/>
          <w:color w:val="000000" w:themeColor="text1"/>
          <w:sz w:val="24"/>
        </w:rPr>
        <w:t xml:space="preserve"> par Atveseļošanas fonda aktualitātēm.</w:t>
      </w:r>
    </w:p>
    <w:p w14:paraId="02D2BC0A" w14:textId="3B0FE360" w:rsidR="000079FC" w:rsidRPr="0086759D" w:rsidRDefault="000079FC" w:rsidP="000079FC">
      <w:pPr>
        <w:pStyle w:val="ListParagraph"/>
        <w:numPr>
          <w:ilvl w:val="0"/>
          <w:numId w:val="4"/>
        </w:numPr>
        <w:spacing w:before="120" w:after="120"/>
        <w:ind w:hanging="720"/>
        <w:contextualSpacing w:val="0"/>
        <w:rPr>
          <w:rFonts w:eastAsia="Times New Roman"/>
          <w:i/>
          <w:iCs/>
          <w:color w:val="000000" w:themeColor="text1"/>
          <w:sz w:val="24"/>
        </w:rPr>
      </w:pPr>
      <w:proofErr w:type="spellStart"/>
      <w:r w:rsidRPr="0086759D">
        <w:rPr>
          <w:rFonts w:eastAsia="Times New Roman"/>
          <w:i/>
          <w:iCs/>
          <w:color w:val="000000" w:themeColor="text1"/>
          <w:sz w:val="24"/>
        </w:rPr>
        <w:t>Infografika</w:t>
      </w:r>
      <w:proofErr w:type="spellEnd"/>
      <w:r w:rsidRPr="0086759D">
        <w:rPr>
          <w:rFonts w:eastAsia="Times New Roman"/>
          <w:i/>
          <w:iCs/>
          <w:color w:val="000000" w:themeColor="text1"/>
          <w:sz w:val="24"/>
        </w:rPr>
        <w:t xml:space="preserve"> par </w:t>
      </w:r>
      <w:r w:rsidRPr="0086759D">
        <w:rPr>
          <w:rFonts w:cs="Times New Roman"/>
          <w:i/>
          <w:iCs/>
          <w:color w:val="000000" w:themeColor="text1"/>
          <w:sz w:val="24"/>
        </w:rPr>
        <w:t xml:space="preserve">EEZ/Norvēģijas </w:t>
      </w:r>
      <w:proofErr w:type="spellStart"/>
      <w:r w:rsidRPr="0086759D">
        <w:rPr>
          <w:rFonts w:cs="Times New Roman"/>
          <w:i/>
          <w:iCs/>
          <w:color w:val="000000" w:themeColor="text1"/>
          <w:sz w:val="24"/>
        </w:rPr>
        <w:t>grantu</w:t>
      </w:r>
      <w:proofErr w:type="spellEnd"/>
      <w:r w:rsidRPr="0086759D">
        <w:rPr>
          <w:rFonts w:eastAsia="Calibri" w:cs="Times New Roman"/>
          <w:i/>
          <w:iCs/>
          <w:color w:val="000000" w:themeColor="text1"/>
          <w:sz w:val="24"/>
          <w:lang w:eastAsia="ar-SA"/>
        </w:rPr>
        <w:t xml:space="preserve"> </w:t>
      </w:r>
      <w:r w:rsidR="0011379E" w:rsidRPr="0086759D">
        <w:rPr>
          <w:rFonts w:eastAsia="Calibri" w:cs="Times New Roman"/>
          <w:i/>
          <w:iCs/>
          <w:color w:val="000000" w:themeColor="text1"/>
          <w:sz w:val="24"/>
          <w:lang w:eastAsia="ar-SA"/>
        </w:rPr>
        <w:t>investīciju aktualitātes.</w:t>
      </w:r>
    </w:p>
    <w:bookmarkEnd w:id="2"/>
    <w:p w14:paraId="7BC8E363" w14:textId="7BCFA2EA" w:rsidR="005C39D3" w:rsidRPr="00D86757" w:rsidRDefault="00F43CC3" w:rsidP="00862A60">
      <w:pPr>
        <w:pStyle w:val="2lmenis"/>
        <w:rPr>
          <w:highlight w:val="yellow"/>
        </w:rPr>
      </w:pPr>
      <w:r w:rsidRPr="00D86757">
        <w:rPr>
          <w:sz w:val="26"/>
          <w:szCs w:val="26"/>
          <w:highlight w:val="yellow"/>
        </w:rPr>
        <w:br w:type="page"/>
      </w:r>
      <w:bookmarkStart w:id="3" w:name="_Toc148707264"/>
      <w:r w:rsidR="0044481E" w:rsidRPr="00326E15">
        <w:lastRenderedPageBreak/>
        <w:t>Saīsinājumi</w:t>
      </w:r>
      <w:r w:rsidR="00151B23" w:rsidRPr="00326E15">
        <w:t xml:space="preserve"> un skaidrojumi</w:t>
      </w:r>
      <w:bookmarkEnd w:id="3"/>
    </w:p>
    <w:tbl>
      <w:tblPr>
        <w:tblStyle w:val="TableGridLight"/>
        <w:tblW w:w="9518" w:type="dxa"/>
        <w:tblLook w:val="04A0" w:firstRow="1" w:lastRow="0" w:firstColumn="1" w:lastColumn="0" w:noHBand="0" w:noVBand="1"/>
      </w:tblPr>
      <w:tblGrid>
        <w:gridCol w:w="2689"/>
        <w:gridCol w:w="6829"/>
      </w:tblGrid>
      <w:tr w:rsidR="00B23319" w:rsidRPr="00CD3BEC" w14:paraId="35816188" w14:textId="77777777" w:rsidTr="005A36B7">
        <w:tc>
          <w:tcPr>
            <w:tcW w:w="2689" w:type="dxa"/>
          </w:tcPr>
          <w:p w14:paraId="1AA03228" w14:textId="18DDBEFF" w:rsidR="00FF310C" w:rsidRPr="00326E15" w:rsidRDefault="00FF310C" w:rsidP="00A61B0A">
            <w:pPr>
              <w:ind w:firstLine="22"/>
              <w:rPr>
                <w:rFonts w:cs="Times New Roman"/>
                <w:i/>
                <w:color w:val="000000" w:themeColor="text1"/>
                <w:sz w:val="24"/>
              </w:rPr>
            </w:pPr>
            <w:r w:rsidRPr="00326E15">
              <w:rPr>
                <w:rFonts w:cs="Times New Roman"/>
                <w:i/>
                <w:color w:val="000000" w:themeColor="text1"/>
                <w:sz w:val="24"/>
              </w:rPr>
              <w:t>AF MKN</w:t>
            </w:r>
          </w:p>
        </w:tc>
        <w:tc>
          <w:tcPr>
            <w:tcW w:w="6829" w:type="dxa"/>
          </w:tcPr>
          <w:p w14:paraId="0EB0F3B0" w14:textId="0DF4F403" w:rsidR="00FF310C" w:rsidRPr="00326E15" w:rsidRDefault="00FF310C" w:rsidP="00A61B0A">
            <w:pPr>
              <w:tabs>
                <w:tab w:val="left" w:pos="1276"/>
                <w:tab w:val="left" w:pos="1418"/>
                <w:tab w:val="left" w:pos="2127"/>
              </w:tabs>
              <w:ind w:firstLine="0"/>
              <w:rPr>
                <w:rFonts w:cs="Times New Roman"/>
                <w:i/>
                <w:color w:val="000000" w:themeColor="text1"/>
                <w:sz w:val="24"/>
              </w:rPr>
            </w:pPr>
            <w:r w:rsidRPr="00326E15">
              <w:rPr>
                <w:rFonts w:eastAsia="EUAlbertina-Bold-Identity-H" w:cs="Times New Roman"/>
                <w:i/>
                <w:color w:val="000000" w:themeColor="text1"/>
                <w:sz w:val="24"/>
                <w:lang w:eastAsia="lv-LV"/>
              </w:rPr>
              <w:t>MK 2021. gada 7. septembra noteikumi Nr. 621 “Eiropas Savienības Atveseļošanas un noturības mehānisma plāna īstenošanas un uzraudzības kārtība”</w:t>
            </w:r>
          </w:p>
        </w:tc>
      </w:tr>
      <w:tr w:rsidR="00B23319" w:rsidRPr="00CD3BEC" w14:paraId="01F1F638" w14:textId="77777777" w:rsidTr="005A36B7">
        <w:tc>
          <w:tcPr>
            <w:tcW w:w="2689" w:type="dxa"/>
          </w:tcPr>
          <w:p w14:paraId="2E66745C" w14:textId="301DE015" w:rsidR="00D62C55" w:rsidRPr="00326E15" w:rsidRDefault="00D62C55" w:rsidP="00A61B0A">
            <w:pPr>
              <w:ind w:firstLine="22"/>
              <w:rPr>
                <w:rFonts w:cs="Times New Roman"/>
                <w:i/>
                <w:color w:val="000000" w:themeColor="text1"/>
                <w:sz w:val="24"/>
              </w:rPr>
            </w:pPr>
            <w:r w:rsidRPr="00326E15">
              <w:rPr>
                <w:rFonts w:cs="Times New Roman"/>
                <w:i/>
                <w:color w:val="000000" w:themeColor="text1"/>
                <w:sz w:val="24"/>
              </w:rPr>
              <w:t xml:space="preserve">AF </w:t>
            </w:r>
            <w:r w:rsidR="004B273C" w:rsidRPr="00326E15">
              <w:rPr>
                <w:rFonts w:cs="Times New Roman"/>
                <w:i/>
                <w:color w:val="000000" w:themeColor="text1"/>
                <w:sz w:val="24"/>
              </w:rPr>
              <w:t>Regula</w:t>
            </w:r>
          </w:p>
        </w:tc>
        <w:tc>
          <w:tcPr>
            <w:tcW w:w="6829" w:type="dxa"/>
          </w:tcPr>
          <w:p w14:paraId="2B8AABEA" w14:textId="1D16912F" w:rsidR="00D62C55" w:rsidRPr="00326E15" w:rsidRDefault="00D62C55"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Eiropas Parlamenta un Padomes 2021. gada 12. februāra Regulas (ES) Nr. 2021/241, ar ko izveido Atveseļošanas un noturības mehānismu</w:t>
            </w:r>
          </w:p>
        </w:tc>
      </w:tr>
      <w:tr w:rsidR="00B23319" w:rsidRPr="00CD3BEC" w14:paraId="7E289CEB" w14:textId="77777777" w:rsidTr="005A36B7">
        <w:tc>
          <w:tcPr>
            <w:tcW w:w="2689" w:type="dxa"/>
          </w:tcPr>
          <w:p w14:paraId="28E91750" w14:textId="255EDB7F" w:rsidR="00C14644" w:rsidRPr="00326E15" w:rsidRDefault="00C14644" w:rsidP="00A61B0A">
            <w:pPr>
              <w:ind w:firstLine="22"/>
              <w:rPr>
                <w:rFonts w:cs="Times New Roman"/>
                <w:i/>
                <w:color w:val="000000" w:themeColor="text1"/>
                <w:sz w:val="24"/>
              </w:rPr>
            </w:pPr>
            <w:r w:rsidRPr="00326E15">
              <w:rPr>
                <w:rFonts w:cs="Times New Roman"/>
                <w:i/>
                <w:color w:val="000000" w:themeColor="text1"/>
                <w:sz w:val="24"/>
              </w:rPr>
              <w:t xml:space="preserve">Atveseļošanas fonds vai </w:t>
            </w:r>
            <w:r w:rsidR="00544C04" w:rsidRPr="00326E15">
              <w:rPr>
                <w:rFonts w:cs="Times New Roman"/>
                <w:i/>
                <w:color w:val="000000" w:themeColor="text1"/>
                <w:sz w:val="24"/>
              </w:rPr>
              <w:t>A</w:t>
            </w:r>
            <w:r w:rsidR="00F34034" w:rsidRPr="00326E15">
              <w:rPr>
                <w:rFonts w:cs="Times New Roman"/>
                <w:i/>
                <w:color w:val="000000" w:themeColor="text1"/>
                <w:sz w:val="24"/>
              </w:rPr>
              <w:t>F</w:t>
            </w:r>
          </w:p>
        </w:tc>
        <w:tc>
          <w:tcPr>
            <w:tcW w:w="6829" w:type="dxa"/>
          </w:tcPr>
          <w:p w14:paraId="11301F2C" w14:textId="6D653FFA" w:rsidR="00C14644" w:rsidRPr="00326E15" w:rsidRDefault="00177FF2"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Eiropas Atveseļošanas un noturības mehānisms</w:t>
            </w:r>
          </w:p>
        </w:tc>
      </w:tr>
      <w:tr w:rsidR="00B23319" w:rsidRPr="00CD3BEC" w14:paraId="25216D78" w14:textId="77777777" w:rsidTr="005A36B7">
        <w:tc>
          <w:tcPr>
            <w:tcW w:w="2689" w:type="dxa"/>
          </w:tcPr>
          <w:p w14:paraId="4F7DD20E"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CFLA</w:t>
            </w:r>
          </w:p>
        </w:tc>
        <w:tc>
          <w:tcPr>
            <w:tcW w:w="6829" w:type="dxa"/>
          </w:tcPr>
          <w:p w14:paraId="28F048B1" w14:textId="3BFB873C" w:rsidR="0044481E" w:rsidRPr="00326E15" w:rsidRDefault="0044481E"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Centrālā finanšu un līgumu aģentūra (</w:t>
            </w:r>
            <w:r w:rsidR="00D33936" w:rsidRPr="00326E15">
              <w:rPr>
                <w:rFonts w:cs="Times New Roman"/>
                <w:i/>
                <w:color w:val="000000" w:themeColor="text1"/>
                <w:sz w:val="24"/>
              </w:rPr>
              <w:t>ES</w:t>
            </w:r>
            <w:r w:rsidRPr="00326E15">
              <w:rPr>
                <w:rFonts w:cs="Times New Roman"/>
                <w:i/>
                <w:color w:val="000000" w:themeColor="text1"/>
                <w:sz w:val="24"/>
              </w:rPr>
              <w:t xml:space="preserve"> fondu sadarbības iestāde)</w:t>
            </w:r>
          </w:p>
        </w:tc>
      </w:tr>
      <w:tr w:rsidR="00B23319" w:rsidRPr="00CD3BEC" w14:paraId="11BD7C1F" w14:textId="77777777" w:rsidTr="005A36B7">
        <w:tc>
          <w:tcPr>
            <w:tcW w:w="2689" w:type="dxa"/>
          </w:tcPr>
          <w:p w14:paraId="0E714CCB"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DP</w:t>
            </w:r>
          </w:p>
        </w:tc>
        <w:tc>
          <w:tcPr>
            <w:tcW w:w="6829" w:type="dxa"/>
          </w:tcPr>
          <w:p w14:paraId="2B9BC411" w14:textId="0FEE4605" w:rsidR="0044481E" w:rsidRPr="00326E15" w:rsidRDefault="00D33936"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ES</w:t>
            </w:r>
            <w:r w:rsidR="002D747F" w:rsidRPr="00326E15">
              <w:rPr>
                <w:rFonts w:cs="Times New Roman"/>
                <w:i/>
                <w:color w:val="000000" w:themeColor="text1"/>
                <w:sz w:val="24"/>
              </w:rPr>
              <w:t xml:space="preserve"> 2014.</w:t>
            </w:r>
            <w:r w:rsidR="00FA3913" w:rsidRPr="00326E15">
              <w:rPr>
                <w:rFonts w:cs="Times New Roman"/>
                <w:i/>
                <w:color w:val="000000" w:themeColor="text1"/>
                <w:sz w:val="24"/>
              </w:rPr>
              <w:t>–</w:t>
            </w:r>
            <w:r w:rsidR="002D747F" w:rsidRPr="00326E15">
              <w:rPr>
                <w:rFonts w:cs="Times New Roman"/>
                <w:i/>
                <w:color w:val="000000" w:themeColor="text1"/>
                <w:sz w:val="24"/>
              </w:rPr>
              <w:t>2020.</w:t>
            </w:r>
            <w:r w:rsidR="00486C69" w:rsidRPr="00326E15">
              <w:rPr>
                <w:rFonts w:cs="Times New Roman"/>
                <w:i/>
                <w:color w:val="000000" w:themeColor="text1"/>
                <w:sz w:val="24"/>
              </w:rPr>
              <w:t> </w:t>
            </w:r>
            <w:r w:rsidR="002D747F" w:rsidRPr="00326E15">
              <w:rPr>
                <w:rFonts w:cs="Times New Roman"/>
                <w:i/>
                <w:color w:val="000000" w:themeColor="text1"/>
                <w:sz w:val="24"/>
              </w:rPr>
              <w:t>gada plānošanas perioda d</w:t>
            </w:r>
            <w:r w:rsidR="0044481E" w:rsidRPr="00326E15">
              <w:rPr>
                <w:rFonts w:cs="Times New Roman"/>
                <w:i/>
                <w:color w:val="000000" w:themeColor="text1"/>
                <w:sz w:val="24"/>
              </w:rPr>
              <w:t xml:space="preserve">arbības programma </w:t>
            </w:r>
            <w:r w:rsidR="0044481E" w:rsidRPr="00326E15">
              <w:rPr>
                <w:rFonts w:eastAsia="EUAlbertina-Bold-Identity-H" w:cs="Times New Roman"/>
                <w:i/>
                <w:color w:val="000000" w:themeColor="text1"/>
                <w:sz w:val="24"/>
                <w:lang w:eastAsia="lv-LV"/>
              </w:rPr>
              <w:t>“Izaugsme un nodarbinātība”</w:t>
            </w:r>
          </w:p>
        </w:tc>
      </w:tr>
      <w:tr w:rsidR="00B23319" w:rsidRPr="00CD3BEC" w14:paraId="4353ABF6" w14:textId="77777777" w:rsidTr="005A36B7">
        <w:tc>
          <w:tcPr>
            <w:tcW w:w="2689" w:type="dxa"/>
            <w:shd w:val="clear" w:color="auto" w:fill="auto"/>
          </w:tcPr>
          <w:p w14:paraId="6C675C0F" w14:textId="55C510B8" w:rsidR="006D6D55" w:rsidRPr="00326E15" w:rsidRDefault="00A23588" w:rsidP="00A61B0A">
            <w:pPr>
              <w:ind w:firstLine="22"/>
              <w:rPr>
                <w:rFonts w:cs="Times New Roman"/>
                <w:i/>
                <w:color w:val="000000" w:themeColor="text1"/>
                <w:sz w:val="24"/>
              </w:rPr>
            </w:pPr>
            <w:r w:rsidRPr="00326E15">
              <w:rPr>
                <w:rFonts w:cs="Times New Roman"/>
                <w:i/>
                <w:color w:val="000000" w:themeColor="text1"/>
                <w:sz w:val="24"/>
              </w:rPr>
              <w:t>DSF</w:t>
            </w:r>
          </w:p>
        </w:tc>
        <w:tc>
          <w:tcPr>
            <w:tcW w:w="6829" w:type="dxa"/>
            <w:shd w:val="clear" w:color="auto" w:fill="auto"/>
          </w:tcPr>
          <w:p w14:paraId="5443AD14" w14:textId="6AD6EB2F" w:rsidR="006D6D55" w:rsidRPr="00326E15" w:rsidRDefault="00A23588"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Divpusējā</w:t>
            </w:r>
            <w:r w:rsidR="00636BD1" w:rsidRPr="00326E15">
              <w:rPr>
                <w:rFonts w:cs="Times New Roman"/>
                <w:i/>
                <w:color w:val="000000" w:themeColor="text1"/>
                <w:sz w:val="24"/>
              </w:rPr>
              <w:t>s</w:t>
            </w:r>
            <w:r w:rsidRPr="00326E15">
              <w:rPr>
                <w:rFonts w:cs="Times New Roman"/>
                <w:i/>
                <w:color w:val="000000" w:themeColor="text1"/>
                <w:sz w:val="24"/>
              </w:rPr>
              <w:t xml:space="preserve"> sadarbības fond</w:t>
            </w:r>
            <w:r w:rsidR="00636BD1" w:rsidRPr="00326E15">
              <w:rPr>
                <w:rFonts w:cs="Times New Roman"/>
                <w:i/>
                <w:color w:val="000000" w:themeColor="text1"/>
                <w:sz w:val="24"/>
              </w:rPr>
              <w:t>s</w:t>
            </w:r>
          </w:p>
        </w:tc>
      </w:tr>
      <w:tr w:rsidR="00801E7D" w:rsidRPr="00CD3BEC" w14:paraId="307C9065" w14:textId="77777777" w:rsidTr="005A36B7">
        <w:tc>
          <w:tcPr>
            <w:tcW w:w="2689" w:type="dxa"/>
          </w:tcPr>
          <w:p w14:paraId="72388814" w14:textId="66194F20" w:rsidR="00801E7D" w:rsidRPr="00984164" w:rsidRDefault="00801E7D" w:rsidP="00A61B0A">
            <w:pPr>
              <w:ind w:firstLine="22"/>
              <w:rPr>
                <w:rFonts w:cs="Times New Roman"/>
                <w:i/>
                <w:color w:val="000000" w:themeColor="text1"/>
                <w:sz w:val="24"/>
              </w:rPr>
            </w:pPr>
            <w:r w:rsidRPr="00984164">
              <w:rPr>
                <w:rFonts w:cs="Times New Roman"/>
                <w:i/>
                <w:color w:val="000000" w:themeColor="text1"/>
                <w:sz w:val="24"/>
              </w:rPr>
              <w:t>EIB</w:t>
            </w:r>
          </w:p>
        </w:tc>
        <w:tc>
          <w:tcPr>
            <w:tcW w:w="6829" w:type="dxa"/>
          </w:tcPr>
          <w:p w14:paraId="7DC95987" w14:textId="0E2CD1B9" w:rsidR="00801E7D" w:rsidRPr="00984164" w:rsidRDefault="00801E7D" w:rsidP="00A61B0A">
            <w:pPr>
              <w:tabs>
                <w:tab w:val="left" w:pos="1276"/>
                <w:tab w:val="left" w:pos="1418"/>
                <w:tab w:val="left" w:pos="2127"/>
              </w:tabs>
              <w:ind w:firstLine="0"/>
              <w:rPr>
                <w:rFonts w:cs="Times New Roman"/>
                <w:i/>
                <w:color w:val="000000" w:themeColor="text1"/>
                <w:sz w:val="24"/>
              </w:rPr>
            </w:pPr>
            <w:r w:rsidRPr="00984164">
              <w:rPr>
                <w:rFonts w:cs="Times New Roman"/>
                <w:i/>
                <w:color w:val="000000" w:themeColor="text1"/>
                <w:sz w:val="24"/>
              </w:rPr>
              <w:t>Eiropas Investīciju banka</w:t>
            </w:r>
          </w:p>
        </w:tc>
      </w:tr>
      <w:tr w:rsidR="00B23319" w:rsidRPr="00CD3BEC" w14:paraId="4C8F5CC6" w14:textId="77777777" w:rsidTr="005A36B7">
        <w:tc>
          <w:tcPr>
            <w:tcW w:w="2689" w:type="dxa"/>
          </w:tcPr>
          <w:p w14:paraId="2D4F70BA"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EK</w:t>
            </w:r>
          </w:p>
        </w:tc>
        <w:tc>
          <w:tcPr>
            <w:tcW w:w="6829" w:type="dxa"/>
          </w:tcPr>
          <w:p w14:paraId="5BA463A3" w14:textId="77777777" w:rsidR="0044481E" w:rsidRPr="00326E15" w:rsidRDefault="0044481E"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Eiropas Komisija</w:t>
            </w:r>
          </w:p>
        </w:tc>
      </w:tr>
      <w:tr w:rsidR="00B23319" w:rsidRPr="00CD3BEC" w14:paraId="5336D502" w14:textId="77777777" w:rsidTr="005A36B7">
        <w:tc>
          <w:tcPr>
            <w:tcW w:w="2689" w:type="dxa"/>
          </w:tcPr>
          <w:p w14:paraId="32E6FBBC"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EM</w:t>
            </w:r>
          </w:p>
        </w:tc>
        <w:tc>
          <w:tcPr>
            <w:tcW w:w="6829" w:type="dxa"/>
          </w:tcPr>
          <w:p w14:paraId="62543309" w14:textId="77777777" w:rsidR="0044481E" w:rsidRPr="00326E15" w:rsidRDefault="0044481E"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Ekonomikas ministrija</w:t>
            </w:r>
          </w:p>
        </w:tc>
      </w:tr>
      <w:tr w:rsidR="00B23319" w:rsidRPr="00CD3BEC" w14:paraId="0CBD36F2" w14:textId="77777777" w:rsidTr="005A36B7">
        <w:tc>
          <w:tcPr>
            <w:tcW w:w="2689" w:type="dxa"/>
          </w:tcPr>
          <w:p w14:paraId="7996876A"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ERAF</w:t>
            </w:r>
          </w:p>
        </w:tc>
        <w:tc>
          <w:tcPr>
            <w:tcW w:w="6829" w:type="dxa"/>
          </w:tcPr>
          <w:p w14:paraId="1ED5D79C" w14:textId="77777777" w:rsidR="0044481E" w:rsidRPr="00326E15" w:rsidRDefault="0044481E"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Eiropas Reģionālās attīstības fonds</w:t>
            </w:r>
          </w:p>
        </w:tc>
      </w:tr>
      <w:tr w:rsidR="00B23319" w:rsidRPr="00CD3BEC" w14:paraId="5E076C6E" w14:textId="77777777" w:rsidTr="005A36B7">
        <w:tc>
          <w:tcPr>
            <w:tcW w:w="2689" w:type="dxa"/>
          </w:tcPr>
          <w:p w14:paraId="51F18907"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ES</w:t>
            </w:r>
          </w:p>
        </w:tc>
        <w:tc>
          <w:tcPr>
            <w:tcW w:w="6829" w:type="dxa"/>
          </w:tcPr>
          <w:p w14:paraId="3A22A457" w14:textId="77777777" w:rsidR="0044481E" w:rsidRPr="00326E15" w:rsidRDefault="0044481E"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 xml:space="preserve">Eiropas Savienība </w:t>
            </w:r>
          </w:p>
        </w:tc>
      </w:tr>
      <w:tr w:rsidR="00B23319" w:rsidRPr="00CD3BEC" w14:paraId="7518DA4C" w14:textId="77777777" w:rsidTr="005A36B7">
        <w:tc>
          <w:tcPr>
            <w:tcW w:w="2689" w:type="dxa"/>
          </w:tcPr>
          <w:p w14:paraId="0657F48E" w14:textId="4CC75B0D" w:rsidR="007A594C" w:rsidRPr="00326E15" w:rsidRDefault="007A594C" w:rsidP="00A61B0A">
            <w:pPr>
              <w:ind w:firstLine="22"/>
              <w:rPr>
                <w:rFonts w:cs="Times New Roman"/>
                <w:i/>
                <w:color w:val="000000" w:themeColor="text1"/>
                <w:sz w:val="24"/>
              </w:rPr>
            </w:pPr>
            <w:r w:rsidRPr="00326E15">
              <w:rPr>
                <w:rFonts w:cs="Times New Roman"/>
                <w:i/>
                <w:color w:val="000000" w:themeColor="text1"/>
                <w:sz w:val="24"/>
              </w:rPr>
              <w:t>ESF</w:t>
            </w:r>
          </w:p>
        </w:tc>
        <w:tc>
          <w:tcPr>
            <w:tcW w:w="6829" w:type="dxa"/>
          </w:tcPr>
          <w:p w14:paraId="774D8CA0" w14:textId="2ED35D3D" w:rsidR="007A594C" w:rsidRPr="00326E15" w:rsidRDefault="007A594C"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Eiropas Sociālais fonds</w:t>
            </w:r>
          </w:p>
        </w:tc>
      </w:tr>
      <w:tr w:rsidR="00B23319" w:rsidRPr="00CD3BEC" w14:paraId="67C79305" w14:textId="77777777" w:rsidTr="005A36B7">
        <w:tc>
          <w:tcPr>
            <w:tcW w:w="2689" w:type="dxa"/>
          </w:tcPr>
          <w:p w14:paraId="5DD79518"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ES fondi</w:t>
            </w:r>
          </w:p>
        </w:tc>
        <w:tc>
          <w:tcPr>
            <w:tcW w:w="6829" w:type="dxa"/>
          </w:tcPr>
          <w:p w14:paraId="327FB175" w14:textId="74D6B2EA" w:rsidR="0044481E" w:rsidRPr="00326E15" w:rsidRDefault="00CB6724"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2014.–202</w:t>
            </w:r>
            <w:r w:rsidR="00CB64FB" w:rsidRPr="00326E15">
              <w:rPr>
                <w:rFonts w:cs="Times New Roman"/>
                <w:i/>
                <w:color w:val="000000" w:themeColor="text1"/>
                <w:sz w:val="24"/>
              </w:rPr>
              <w:t>0</w:t>
            </w:r>
            <w:r w:rsidRPr="00326E15">
              <w:rPr>
                <w:rFonts w:cs="Times New Roman"/>
                <w:i/>
                <w:color w:val="000000" w:themeColor="text1"/>
                <w:sz w:val="24"/>
              </w:rPr>
              <w:t>. gad</w:t>
            </w:r>
            <w:r w:rsidR="00CB64FB" w:rsidRPr="00326E15">
              <w:rPr>
                <w:rFonts w:cs="Times New Roman"/>
                <w:i/>
                <w:color w:val="000000" w:themeColor="text1"/>
                <w:sz w:val="24"/>
              </w:rPr>
              <w:t>a</w:t>
            </w:r>
            <w:r w:rsidRPr="00326E15">
              <w:rPr>
                <w:rFonts w:cs="Times New Roman"/>
                <w:i/>
                <w:color w:val="000000" w:themeColor="text1"/>
                <w:sz w:val="24"/>
              </w:rPr>
              <w:t xml:space="preserve"> periodā </w:t>
            </w:r>
            <w:r w:rsidR="00A60581" w:rsidRPr="00326E15">
              <w:rPr>
                <w:rFonts w:eastAsia="EUAlbertina-Bold-Identity-H" w:cs="Times New Roman"/>
                <w:i/>
                <w:color w:val="000000" w:themeColor="text1"/>
                <w:sz w:val="24"/>
                <w:lang w:eastAsia="lv-LV"/>
              </w:rPr>
              <w:t>ESF</w:t>
            </w:r>
            <w:r w:rsidR="0044481E" w:rsidRPr="00326E15">
              <w:rPr>
                <w:rFonts w:eastAsia="EUAlbertina-Bold-Identity-H" w:cs="Times New Roman"/>
                <w:i/>
                <w:color w:val="000000" w:themeColor="text1"/>
                <w:sz w:val="24"/>
                <w:lang w:eastAsia="lv-LV"/>
              </w:rPr>
              <w:t xml:space="preserve">, </w:t>
            </w:r>
            <w:r w:rsidR="00A60581" w:rsidRPr="00326E15">
              <w:rPr>
                <w:rFonts w:cs="Times New Roman"/>
                <w:i/>
                <w:color w:val="000000" w:themeColor="text1"/>
                <w:sz w:val="24"/>
              </w:rPr>
              <w:t>ERAF</w:t>
            </w:r>
            <w:r w:rsidR="0044481E" w:rsidRPr="00326E15">
              <w:rPr>
                <w:rFonts w:eastAsia="EUAlbertina-Bold-Identity-H" w:cs="Times New Roman"/>
                <w:i/>
                <w:color w:val="000000" w:themeColor="text1"/>
                <w:sz w:val="24"/>
                <w:lang w:eastAsia="lv-LV"/>
              </w:rPr>
              <w:t xml:space="preserve"> un </w:t>
            </w:r>
            <w:r w:rsidR="00C379FD" w:rsidRPr="00326E15">
              <w:rPr>
                <w:rFonts w:eastAsia="EUAlbertina-Bold-Identity-H" w:cs="Times New Roman"/>
                <w:i/>
                <w:color w:val="000000" w:themeColor="text1"/>
                <w:sz w:val="24"/>
                <w:lang w:eastAsia="lv-LV"/>
              </w:rPr>
              <w:t>KF</w:t>
            </w:r>
            <w:r w:rsidR="00C334E6" w:rsidRPr="00326E15">
              <w:rPr>
                <w:rFonts w:eastAsia="EUAlbertina-Bold-Identity-H" w:cs="Times New Roman"/>
                <w:i/>
                <w:color w:val="000000" w:themeColor="text1"/>
                <w:sz w:val="24"/>
                <w:lang w:eastAsia="lv-LV"/>
              </w:rPr>
              <w:t xml:space="preserve">, </w:t>
            </w:r>
            <w:r w:rsidR="00C334E6" w:rsidRPr="00326E15">
              <w:rPr>
                <w:rFonts w:cs="Times New Roman"/>
                <w:i/>
                <w:color w:val="000000" w:themeColor="text1"/>
                <w:sz w:val="24"/>
              </w:rPr>
              <w:t>2021.</w:t>
            </w:r>
            <w:r w:rsidR="00646706" w:rsidRPr="00326E15">
              <w:rPr>
                <w:rFonts w:cs="Times New Roman"/>
                <w:i/>
                <w:color w:val="000000" w:themeColor="text1"/>
                <w:sz w:val="24"/>
              </w:rPr>
              <w:t>–</w:t>
            </w:r>
            <w:r w:rsidR="00C334E6" w:rsidRPr="00326E15">
              <w:rPr>
                <w:rFonts w:cs="Times New Roman"/>
                <w:i/>
                <w:color w:val="000000" w:themeColor="text1"/>
                <w:sz w:val="24"/>
              </w:rPr>
              <w:t xml:space="preserve">2027. </w:t>
            </w:r>
            <w:r w:rsidR="00CB64FB" w:rsidRPr="00326E15">
              <w:rPr>
                <w:rFonts w:cs="Times New Roman"/>
                <w:i/>
                <w:color w:val="000000" w:themeColor="text1"/>
                <w:sz w:val="24"/>
              </w:rPr>
              <w:t xml:space="preserve">gada </w:t>
            </w:r>
            <w:r w:rsidR="003B598D" w:rsidRPr="00326E15">
              <w:rPr>
                <w:rFonts w:cs="Times New Roman"/>
                <w:i/>
                <w:color w:val="000000" w:themeColor="text1"/>
                <w:sz w:val="24"/>
              </w:rPr>
              <w:t>period</w:t>
            </w:r>
            <w:r w:rsidR="00C334E6" w:rsidRPr="00326E15">
              <w:rPr>
                <w:rFonts w:cs="Times New Roman"/>
                <w:i/>
                <w:color w:val="000000" w:themeColor="text1"/>
                <w:sz w:val="24"/>
              </w:rPr>
              <w:t xml:space="preserve">ā </w:t>
            </w:r>
            <w:r w:rsidR="00437706" w:rsidRPr="00326E15">
              <w:rPr>
                <w:rFonts w:cs="Times New Roman"/>
                <w:i/>
                <w:color w:val="000000" w:themeColor="text1"/>
                <w:sz w:val="24"/>
              </w:rPr>
              <w:t>–</w:t>
            </w:r>
            <w:r w:rsidR="003B598D" w:rsidRPr="00326E15">
              <w:rPr>
                <w:rFonts w:cs="Times New Roman"/>
                <w:i/>
                <w:color w:val="000000" w:themeColor="text1"/>
                <w:sz w:val="24"/>
              </w:rPr>
              <w:t xml:space="preserve"> </w:t>
            </w:r>
            <w:r w:rsidR="00437706" w:rsidRPr="00326E15">
              <w:rPr>
                <w:rFonts w:cs="Times New Roman"/>
                <w:i/>
                <w:color w:val="000000" w:themeColor="text1"/>
                <w:sz w:val="24"/>
              </w:rPr>
              <w:t>ERAF, KF,</w:t>
            </w:r>
            <w:r w:rsidR="00C334E6" w:rsidRPr="00326E15">
              <w:rPr>
                <w:rFonts w:cs="Times New Roman"/>
                <w:i/>
                <w:color w:val="000000" w:themeColor="text1"/>
                <w:sz w:val="24"/>
              </w:rPr>
              <w:t xml:space="preserve"> </w:t>
            </w:r>
            <w:r w:rsidR="00C379FD" w:rsidRPr="00326E15">
              <w:rPr>
                <w:rFonts w:eastAsia="EUAlbertina-Bold-Identity-H" w:cs="Times New Roman"/>
                <w:i/>
                <w:color w:val="000000" w:themeColor="text1"/>
                <w:sz w:val="24"/>
                <w:lang w:eastAsia="lv-LV"/>
              </w:rPr>
              <w:t>ESF+</w:t>
            </w:r>
            <w:r w:rsidR="001672AE" w:rsidRPr="00326E15">
              <w:rPr>
                <w:rFonts w:cs="Times New Roman"/>
                <w:i/>
                <w:color w:val="000000" w:themeColor="text1"/>
                <w:sz w:val="24"/>
              </w:rPr>
              <w:t xml:space="preserve">, </w:t>
            </w:r>
            <w:r w:rsidR="00C334E6" w:rsidRPr="00326E15">
              <w:rPr>
                <w:rFonts w:cs="Times New Roman"/>
                <w:i/>
                <w:color w:val="000000" w:themeColor="text1"/>
                <w:sz w:val="24"/>
              </w:rPr>
              <w:t>TPF</w:t>
            </w:r>
          </w:p>
        </w:tc>
      </w:tr>
      <w:tr w:rsidR="00B23319" w:rsidRPr="00CD3BEC" w14:paraId="24E9FBC0" w14:textId="77777777" w:rsidTr="005A36B7">
        <w:tc>
          <w:tcPr>
            <w:tcW w:w="2689" w:type="dxa"/>
          </w:tcPr>
          <w:p w14:paraId="6E600586" w14:textId="6F9F005E" w:rsidR="003A07A7" w:rsidRPr="00326E15" w:rsidRDefault="00EB47DD" w:rsidP="00A61B0A">
            <w:pPr>
              <w:ind w:firstLine="22"/>
              <w:rPr>
                <w:rFonts w:cs="Times New Roman"/>
                <w:i/>
                <w:color w:val="000000" w:themeColor="text1"/>
                <w:sz w:val="24"/>
              </w:rPr>
            </w:pPr>
            <w:bookmarkStart w:id="4" w:name="_Hlk109207293"/>
            <w:r w:rsidRPr="00326E15">
              <w:rPr>
                <w:rFonts w:cs="Times New Roman"/>
                <w:i/>
                <w:color w:val="000000" w:themeColor="text1"/>
                <w:sz w:val="24"/>
              </w:rPr>
              <w:t>EEZ/Norvēģijas granti</w:t>
            </w:r>
            <w:bookmarkEnd w:id="4"/>
          </w:p>
        </w:tc>
        <w:tc>
          <w:tcPr>
            <w:tcW w:w="6829" w:type="dxa"/>
          </w:tcPr>
          <w:p w14:paraId="74C0D64B" w14:textId="4C0D1628" w:rsidR="003A07A7" w:rsidRPr="00326E15" w:rsidRDefault="00EB47DD"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Eiropas Ekonomikas zonas un Norvēģijas finanšu instrumentu 2014</w:t>
            </w:r>
            <w:r w:rsidR="00646706" w:rsidRPr="00326E15">
              <w:rPr>
                <w:rFonts w:cs="Times New Roman"/>
                <w:i/>
                <w:color w:val="000000" w:themeColor="text1"/>
                <w:sz w:val="24"/>
              </w:rPr>
              <w:t>.–</w:t>
            </w:r>
            <w:r w:rsidRPr="00326E15">
              <w:rPr>
                <w:rFonts w:cs="Times New Roman"/>
                <w:i/>
                <w:color w:val="000000" w:themeColor="text1"/>
                <w:sz w:val="24"/>
              </w:rPr>
              <w:t>2021.</w:t>
            </w:r>
            <w:r w:rsidR="00646706" w:rsidRPr="00326E15">
              <w:rPr>
                <w:rFonts w:cs="Times New Roman"/>
                <w:i/>
                <w:color w:val="000000" w:themeColor="text1"/>
                <w:sz w:val="24"/>
              </w:rPr>
              <w:t xml:space="preserve"> </w:t>
            </w:r>
            <w:r w:rsidRPr="00326E15">
              <w:rPr>
                <w:rFonts w:cs="Times New Roman"/>
                <w:i/>
                <w:color w:val="000000" w:themeColor="text1"/>
                <w:sz w:val="24"/>
              </w:rPr>
              <w:t>gada periods</w:t>
            </w:r>
          </w:p>
        </w:tc>
      </w:tr>
      <w:tr w:rsidR="00B23319" w:rsidRPr="00CD3BEC" w14:paraId="55668412" w14:textId="77777777" w:rsidTr="005A36B7">
        <w:tc>
          <w:tcPr>
            <w:tcW w:w="2689" w:type="dxa"/>
          </w:tcPr>
          <w:p w14:paraId="0FF261BA" w14:textId="230E57C9" w:rsidR="003E3DCD" w:rsidRPr="00326E15" w:rsidRDefault="003E3DCD" w:rsidP="00A61B0A">
            <w:pPr>
              <w:ind w:firstLine="22"/>
              <w:rPr>
                <w:rFonts w:cs="Times New Roman"/>
                <w:i/>
                <w:color w:val="000000" w:themeColor="text1"/>
                <w:sz w:val="24"/>
              </w:rPr>
            </w:pPr>
            <w:r w:rsidRPr="00326E15">
              <w:rPr>
                <w:rFonts w:cs="Times New Roman"/>
                <w:i/>
                <w:color w:val="000000" w:themeColor="text1"/>
                <w:sz w:val="24"/>
              </w:rPr>
              <w:t>ESF+</w:t>
            </w:r>
          </w:p>
        </w:tc>
        <w:tc>
          <w:tcPr>
            <w:tcW w:w="6829" w:type="dxa"/>
          </w:tcPr>
          <w:p w14:paraId="609BD5D0" w14:textId="4B883833" w:rsidR="003E3DCD" w:rsidRPr="00326E15" w:rsidRDefault="003E3DCD"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Eiropas Sociālais fonds Plus</w:t>
            </w:r>
          </w:p>
        </w:tc>
      </w:tr>
      <w:tr w:rsidR="00B23319" w:rsidRPr="00CD3BEC" w14:paraId="00B40B3C" w14:textId="77777777" w:rsidTr="005A36B7">
        <w:tc>
          <w:tcPr>
            <w:tcW w:w="2689" w:type="dxa"/>
          </w:tcPr>
          <w:p w14:paraId="15B1C4BA" w14:textId="602CB398" w:rsidR="003E3DCD" w:rsidRPr="00326E15" w:rsidRDefault="003E3DCD" w:rsidP="00A61B0A">
            <w:pPr>
              <w:ind w:firstLine="22"/>
              <w:rPr>
                <w:rFonts w:cs="Times New Roman"/>
                <w:i/>
                <w:color w:val="000000" w:themeColor="text1"/>
                <w:sz w:val="24"/>
              </w:rPr>
            </w:pPr>
            <w:r w:rsidRPr="00326E15">
              <w:rPr>
                <w:rFonts w:cs="Times New Roman"/>
                <w:i/>
                <w:color w:val="000000" w:themeColor="text1"/>
                <w:sz w:val="24"/>
              </w:rPr>
              <w:t>FM</w:t>
            </w:r>
          </w:p>
        </w:tc>
        <w:tc>
          <w:tcPr>
            <w:tcW w:w="6829" w:type="dxa"/>
          </w:tcPr>
          <w:p w14:paraId="5FD4C5C5" w14:textId="76B83B36" w:rsidR="003E3DCD" w:rsidRPr="00326E15" w:rsidRDefault="003E3DCD"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Finanšu ministrija</w:t>
            </w:r>
          </w:p>
        </w:tc>
      </w:tr>
      <w:tr w:rsidR="00B23319" w:rsidRPr="00CD3BEC" w14:paraId="2704B1EF" w14:textId="77777777" w:rsidTr="005A36B7">
        <w:tc>
          <w:tcPr>
            <w:tcW w:w="2689" w:type="dxa"/>
          </w:tcPr>
          <w:p w14:paraId="44D5A529" w14:textId="2EC4325E" w:rsidR="009D34F8" w:rsidRPr="00326E15" w:rsidRDefault="009D34F8" w:rsidP="00A61B0A">
            <w:pPr>
              <w:ind w:firstLine="22"/>
              <w:rPr>
                <w:rFonts w:cs="Times New Roman"/>
                <w:i/>
                <w:color w:val="000000" w:themeColor="text1"/>
                <w:sz w:val="24"/>
              </w:rPr>
            </w:pPr>
            <w:r w:rsidRPr="00326E15">
              <w:rPr>
                <w:rFonts w:cs="Times New Roman"/>
                <w:i/>
                <w:color w:val="000000" w:themeColor="text1"/>
                <w:sz w:val="24"/>
              </w:rPr>
              <w:t>IEM</w:t>
            </w:r>
          </w:p>
        </w:tc>
        <w:tc>
          <w:tcPr>
            <w:tcW w:w="6829" w:type="dxa"/>
          </w:tcPr>
          <w:p w14:paraId="532E01B7" w14:textId="65549DA3" w:rsidR="009D34F8" w:rsidRPr="00326E15" w:rsidRDefault="009D34F8" w:rsidP="00A61B0A">
            <w:pPr>
              <w:tabs>
                <w:tab w:val="left" w:pos="1276"/>
                <w:tab w:val="left" w:pos="1418"/>
                <w:tab w:val="left" w:pos="2127"/>
              </w:tabs>
              <w:ind w:firstLine="0"/>
              <w:rPr>
                <w:rFonts w:cs="Times New Roman"/>
                <w:i/>
                <w:color w:val="000000" w:themeColor="text1"/>
                <w:sz w:val="24"/>
              </w:rPr>
            </w:pPr>
            <w:proofErr w:type="spellStart"/>
            <w:r w:rsidRPr="00326E15">
              <w:rPr>
                <w:rFonts w:cs="Times New Roman"/>
                <w:i/>
                <w:color w:val="000000" w:themeColor="text1"/>
                <w:sz w:val="24"/>
              </w:rPr>
              <w:t>Iekšlietu</w:t>
            </w:r>
            <w:proofErr w:type="spellEnd"/>
            <w:r w:rsidRPr="00326E15">
              <w:rPr>
                <w:rFonts w:cs="Times New Roman"/>
                <w:i/>
                <w:color w:val="000000" w:themeColor="text1"/>
                <w:sz w:val="24"/>
              </w:rPr>
              <w:t xml:space="preserve"> ministrija</w:t>
            </w:r>
          </w:p>
        </w:tc>
      </w:tr>
      <w:tr w:rsidR="00B23319" w:rsidRPr="00CD3BEC" w14:paraId="5E724A13" w14:textId="77777777" w:rsidTr="005A36B7">
        <w:tc>
          <w:tcPr>
            <w:tcW w:w="2689" w:type="dxa"/>
          </w:tcPr>
          <w:p w14:paraId="75358A43"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IUB</w:t>
            </w:r>
          </w:p>
        </w:tc>
        <w:tc>
          <w:tcPr>
            <w:tcW w:w="6829" w:type="dxa"/>
          </w:tcPr>
          <w:p w14:paraId="22061577" w14:textId="77777777" w:rsidR="0044481E" w:rsidRPr="00326E15" w:rsidRDefault="0044481E"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Iepirkumu uzraudzības birojs</w:t>
            </w:r>
          </w:p>
        </w:tc>
      </w:tr>
      <w:tr w:rsidR="00B23319" w:rsidRPr="00CD3BEC" w14:paraId="3742E35D" w14:textId="77777777" w:rsidTr="005A36B7">
        <w:tc>
          <w:tcPr>
            <w:tcW w:w="2689" w:type="dxa"/>
          </w:tcPr>
          <w:p w14:paraId="0069EFE1" w14:textId="66AE7D3C" w:rsidR="005110AE" w:rsidRPr="00326E15" w:rsidRDefault="005110AE" w:rsidP="00A61B0A">
            <w:pPr>
              <w:ind w:firstLine="22"/>
              <w:rPr>
                <w:rFonts w:cs="Times New Roman"/>
                <w:i/>
                <w:color w:val="000000" w:themeColor="text1"/>
                <w:sz w:val="24"/>
              </w:rPr>
            </w:pPr>
            <w:r w:rsidRPr="00326E15">
              <w:rPr>
                <w:rFonts w:cs="Times New Roman"/>
                <w:i/>
                <w:color w:val="000000" w:themeColor="text1"/>
                <w:sz w:val="24"/>
              </w:rPr>
              <w:t>IZM</w:t>
            </w:r>
          </w:p>
        </w:tc>
        <w:tc>
          <w:tcPr>
            <w:tcW w:w="6829" w:type="dxa"/>
          </w:tcPr>
          <w:p w14:paraId="7B243645" w14:textId="0CB6EA80" w:rsidR="005110AE" w:rsidRPr="00326E15" w:rsidRDefault="005110AE"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Izglītības un zinātnes ministrija</w:t>
            </w:r>
          </w:p>
        </w:tc>
      </w:tr>
      <w:tr w:rsidR="00B23319" w:rsidRPr="00CD3BEC" w14:paraId="78D27DD7" w14:textId="77777777" w:rsidTr="005A36B7">
        <w:tc>
          <w:tcPr>
            <w:tcW w:w="2689" w:type="dxa"/>
          </w:tcPr>
          <w:p w14:paraId="66B05ACF" w14:textId="014D08FB" w:rsidR="00622C76" w:rsidRPr="00326E15" w:rsidRDefault="00622C76" w:rsidP="00A61B0A">
            <w:pPr>
              <w:ind w:firstLine="22"/>
              <w:rPr>
                <w:rFonts w:cs="Times New Roman"/>
                <w:i/>
                <w:color w:val="000000" w:themeColor="text1"/>
                <w:sz w:val="24"/>
              </w:rPr>
            </w:pPr>
            <w:r w:rsidRPr="00326E15">
              <w:rPr>
                <w:rFonts w:cs="Times New Roman"/>
                <w:i/>
                <w:color w:val="000000" w:themeColor="text1"/>
                <w:sz w:val="24"/>
              </w:rPr>
              <w:t>KF</w:t>
            </w:r>
          </w:p>
        </w:tc>
        <w:tc>
          <w:tcPr>
            <w:tcW w:w="6829" w:type="dxa"/>
          </w:tcPr>
          <w:p w14:paraId="1698A3D9" w14:textId="5717E99B" w:rsidR="00622C76" w:rsidRPr="00326E15" w:rsidRDefault="00622C76"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Kohēzijas fonds</w:t>
            </w:r>
          </w:p>
        </w:tc>
      </w:tr>
      <w:tr w:rsidR="00280FE1" w:rsidRPr="00CD3BEC" w14:paraId="402B72BF" w14:textId="77777777" w:rsidTr="005A36B7">
        <w:tc>
          <w:tcPr>
            <w:tcW w:w="2689" w:type="dxa"/>
          </w:tcPr>
          <w:p w14:paraId="075A06E8" w14:textId="410866B8" w:rsidR="00280FE1" w:rsidRPr="00326E15" w:rsidRDefault="00280FE1" w:rsidP="00A61B0A">
            <w:pPr>
              <w:ind w:firstLine="22"/>
              <w:rPr>
                <w:rFonts w:cs="Times New Roman"/>
                <w:i/>
                <w:color w:val="000000" w:themeColor="text1"/>
                <w:sz w:val="24"/>
              </w:rPr>
            </w:pPr>
            <w:r>
              <w:rPr>
                <w:rFonts w:cs="Times New Roman"/>
                <w:i/>
                <w:color w:val="000000" w:themeColor="text1"/>
                <w:sz w:val="24"/>
              </w:rPr>
              <w:t>KNAB</w:t>
            </w:r>
          </w:p>
        </w:tc>
        <w:tc>
          <w:tcPr>
            <w:tcW w:w="6829" w:type="dxa"/>
          </w:tcPr>
          <w:p w14:paraId="23C7B9B1" w14:textId="3182CD2C" w:rsidR="00280FE1" w:rsidRPr="00326E15" w:rsidRDefault="00280FE1" w:rsidP="00A61B0A">
            <w:pPr>
              <w:tabs>
                <w:tab w:val="left" w:pos="1276"/>
                <w:tab w:val="left" w:pos="1418"/>
                <w:tab w:val="left" w:pos="2127"/>
              </w:tabs>
              <w:ind w:firstLine="0"/>
              <w:rPr>
                <w:rFonts w:cs="Times New Roman"/>
                <w:i/>
                <w:color w:val="000000" w:themeColor="text1"/>
                <w:sz w:val="24"/>
              </w:rPr>
            </w:pPr>
            <w:r>
              <w:rPr>
                <w:rFonts w:cs="Times New Roman"/>
                <w:i/>
                <w:color w:val="000000" w:themeColor="text1"/>
                <w:sz w:val="24"/>
              </w:rPr>
              <w:t>Korupcijas novēršanas un apkarošanas birojs</w:t>
            </w:r>
          </w:p>
        </w:tc>
      </w:tr>
      <w:tr w:rsidR="00B23319" w:rsidRPr="00CD3BEC" w14:paraId="7B59CFFD" w14:textId="77777777" w:rsidTr="005A36B7">
        <w:tc>
          <w:tcPr>
            <w:tcW w:w="2689" w:type="dxa"/>
          </w:tcPr>
          <w:p w14:paraId="63216F50" w14:textId="789883E7" w:rsidR="00954F1C" w:rsidRPr="00326E15" w:rsidRDefault="00954F1C" w:rsidP="00A61B0A">
            <w:pPr>
              <w:ind w:firstLine="22"/>
              <w:rPr>
                <w:rFonts w:cs="Times New Roman"/>
                <w:i/>
                <w:color w:val="000000" w:themeColor="text1"/>
                <w:sz w:val="24"/>
              </w:rPr>
            </w:pPr>
            <w:r w:rsidRPr="00326E15">
              <w:rPr>
                <w:rFonts w:cs="Times New Roman"/>
                <w:i/>
                <w:color w:val="000000" w:themeColor="text1"/>
                <w:sz w:val="24"/>
              </w:rPr>
              <w:t>KPVIS</w:t>
            </w:r>
          </w:p>
        </w:tc>
        <w:tc>
          <w:tcPr>
            <w:tcW w:w="6829" w:type="dxa"/>
          </w:tcPr>
          <w:p w14:paraId="14B83F1C" w14:textId="1CF0752B" w:rsidR="00954F1C" w:rsidRPr="00326E15" w:rsidRDefault="00954F1C"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 xml:space="preserve">Kohēzijas politikas </w:t>
            </w:r>
            <w:r w:rsidR="56D23762" w:rsidRPr="00326E15">
              <w:rPr>
                <w:rFonts w:cs="Times New Roman"/>
                <w:i/>
                <w:color w:val="000000" w:themeColor="text1"/>
                <w:sz w:val="24"/>
              </w:rPr>
              <w:t xml:space="preserve">fondu </w:t>
            </w:r>
            <w:r w:rsidRPr="00326E15">
              <w:rPr>
                <w:rFonts w:cs="Times New Roman"/>
                <w:i/>
                <w:color w:val="000000" w:themeColor="text1"/>
                <w:sz w:val="24"/>
              </w:rPr>
              <w:t>vadības informācijas sistēma</w:t>
            </w:r>
          </w:p>
        </w:tc>
      </w:tr>
      <w:tr w:rsidR="00B23319" w:rsidRPr="00CD3BEC" w14:paraId="503732A5" w14:textId="77777777" w:rsidTr="005A36B7">
        <w:tc>
          <w:tcPr>
            <w:tcW w:w="2689" w:type="dxa"/>
          </w:tcPr>
          <w:p w14:paraId="7710376E"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LM</w:t>
            </w:r>
          </w:p>
        </w:tc>
        <w:tc>
          <w:tcPr>
            <w:tcW w:w="6829" w:type="dxa"/>
          </w:tcPr>
          <w:p w14:paraId="442B67BA" w14:textId="77777777" w:rsidR="0044481E" w:rsidRPr="00326E15" w:rsidRDefault="0044481E"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Labklājības ministrija</w:t>
            </w:r>
          </w:p>
        </w:tc>
      </w:tr>
      <w:tr w:rsidR="00B23319" w:rsidRPr="00CD3BEC" w14:paraId="5CE18040" w14:textId="77777777" w:rsidTr="005A36B7">
        <w:tc>
          <w:tcPr>
            <w:tcW w:w="2689" w:type="dxa"/>
          </w:tcPr>
          <w:p w14:paraId="709EC93E" w14:textId="77777777" w:rsidR="0044481E" w:rsidRPr="00326E15" w:rsidRDefault="0044481E" w:rsidP="00A61B0A">
            <w:pPr>
              <w:ind w:firstLine="22"/>
              <w:rPr>
                <w:rFonts w:cs="Times New Roman"/>
                <w:i/>
                <w:color w:val="000000" w:themeColor="text1"/>
                <w:sz w:val="24"/>
              </w:rPr>
            </w:pPr>
            <w:r w:rsidRPr="00326E15">
              <w:rPr>
                <w:rFonts w:cs="Times New Roman"/>
                <w:i/>
                <w:color w:val="000000" w:themeColor="text1"/>
                <w:sz w:val="24"/>
              </w:rPr>
              <w:t>MK</w:t>
            </w:r>
          </w:p>
        </w:tc>
        <w:tc>
          <w:tcPr>
            <w:tcW w:w="6829" w:type="dxa"/>
          </w:tcPr>
          <w:p w14:paraId="169B3F8B" w14:textId="77777777" w:rsidR="0044481E" w:rsidRPr="00326E15" w:rsidRDefault="0044481E"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Ministru kabinets</w:t>
            </w:r>
          </w:p>
        </w:tc>
      </w:tr>
      <w:tr w:rsidR="00035277" w:rsidRPr="00CD3BEC" w14:paraId="54A0D3D0" w14:textId="77777777" w:rsidTr="005A36B7">
        <w:tc>
          <w:tcPr>
            <w:tcW w:w="2689" w:type="dxa"/>
          </w:tcPr>
          <w:p w14:paraId="3C5259F2" w14:textId="694CE1BD" w:rsidR="00035277" w:rsidRPr="00CD3BEC" w:rsidRDefault="00035277" w:rsidP="00A61B0A">
            <w:pPr>
              <w:ind w:firstLine="22"/>
              <w:rPr>
                <w:rFonts w:cs="Times New Roman"/>
                <w:i/>
                <w:sz w:val="24"/>
                <w:highlight w:val="yellow"/>
              </w:rPr>
            </w:pPr>
            <w:r w:rsidRPr="00CD3BEC">
              <w:rPr>
                <w:rFonts w:cs="Times New Roman"/>
                <w:i/>
                <w:sz w:val="24"/>
              </w:rPr>
              <w:t xml:space="preserve">MK noteikumi </w:t>
            </w:r>
            <w:r w:rsidRPr="00CD3BEC">
              <w:rPr>
                <w:rFonts w:eastAsia="EUAlbertina-Bold-Identity-H" w:cs="Times New Roman"/>
                <w:i/>
                <w:sz w:val="24"/>
                <w:lang w:eastAsia="lv-LV"/>
              </w:rPr>
              <w:t>Nr. 130</w:t>
            </w:r>
          </w:p>
        </w:tc>
        <w:tc>
          <w:tcPr>
            <w:tcW w:w="6829" w:type="dxa"/>
          </w:tcPr>
          <w:p w14:paraId="3E516BC9" w14:textId="1ECA489C" w:rsidR="00035277" w:rsidRPr="00CD3BEC" w:rsidRDefault="00035277" w:rsidP="00A61B0A">
            <w:pPr>
              <w:tabs>
                <w:tab w:val="left" w:pos="1276"/>
                <w:tab w:val="left" w:pos="1418"/>
                <w:tab w:val="left" w:pos="2127"/>
              </w:tabs>
              <w:ind w:firstLine="0"/>
              <w:rPr>
                <w:i/>
                <w:sz w:val="24"/>
                <w:highlight w:val="yellow"/>
              </w:rPr>
            </w:pPr>
            <w:r w:rsidRPr="00CD3BEC">
              <w:rPr>
                <w:i/>
                <w:sz w:val="24"/>
              </w:rPr>
              <w:t>MK 2015.gada 17.marta noteikum</w:t>
            </w:r>
            <w:r w:rsidR="00DF12A7" w:rsidRPr="00CD3BEC">
              <w:rPr>
                <w:i/>
                <w:sz w:val="24"/>
              </w:rPr>
              <w:t>i</w:t>
            </w:r>
            <w:r w:rsidRPr="00CD3BEC">
              <w:rPr>
                <w:i/>
                <w:sz w:val="24"/>
              </w:rPr>
              <w:t xml:space="preserve"> Nr.130 “Noteikumi par valsts budžeta līdzekļu plānošanu Eiropas Savienības struktūrfondu un Kohēzijas fonda projektu īstenošanai un maksājumu veikšanu 2014.–2020.gada plānošanas periodā”</w:t>
            </w:r>
          </w:p>
        </w:tc>
      </w:tr>
      <w:tr w:rsidR="003A547B" w:rsidRPr="00CD3BEC" w14:paraId="5C1489FC" w14:textId="77777777" w:rsidTr="005A36B7">
        <w:tc>
          <w:tcPr>
            <w:tcW w:w="2689" w:type="dxa"/>
          </w:tcPr>
          <w:p w14:paraId="420809CA" w14:textId="69A6814F" w:rsidR="003A547B" w:rsidRPr="00CD3BEC" w:rsidRDefault="003A547B" w:rsidP="00A61B0A">
            <w:pPr>
              <w:ind w:firstLine="22"/>
              <w:rPr>
                <w:rFonts w:cs="Times New Roman"/>
                <w:i/>
                <w:sz w:val="24"/>
              </w:rPr>
            </w:pPr>
            <w:r w:rsidRPr="00CD3BEC">
              <w:rPr>
                <w:rFonts w:cs="Times New Roman"/>
                <w:i/>
                <w:sz w:val="24"/>
              </w:rPr>
              <w:t>MK noteikumi Nr. 517</w:t>
            </w:r>
          </w:p>
        </w:tc>
        <w:tc>
          <w:tcPr>
            <w:tcW w:w="6829" w:type="dxa"/>
          </w:tcPr>
          <w:p w14:paraId="496C5563" w14:textId="082F9EF6" w:rsidR="003A547B" w:rsidRPr="00CD3BEC" w:rsidRDefault="003A547B" w:rsidP="00A61B0A">
            <w:pPr>
              <w:tabs>
                <w:tab w:val="left" w:pos="1276"/>
                <w:tab w:val="left" w:pos="1418"/>
                <w:tab w:val="left" w:pos="2127"/>
              </w:tabs>
              <w:ind w:firstLine="0"/>
              <w:rPr>
                <w:i/>
                <w:iCs/>
                <w:sz w:val="24"/>
              </w:rPr>
            </w:pPr>
            <w:r w:rsidRPr="00CD3BEC">
              <w:rPr>
                <w:rStyle w:val="normaltextrun"/>
                <w:i/>
                <w:iCs/>
                <w:color w:val="000000"/>
                <w:sz w:val="24"/>
                <w:shd w:val="clear" w:color="auto" w:fill="FFFFFF"/>
              </w:rPr>
              <w:t>MK 2015. gada 8. septembra noteikumi Nr. 517 “Kārtība, kādā ziņo par konstatētajām neatbilstībām un atgūst neatbilstoši veiktos izdevumus Eiropas Savienības struktūrfondu un Kohēzijas fonda ieviešanā 2014.–2020. gada plānošanas periodā”</w:t>
            </w:r>
          </w:p>
        </w:tc>
      </w:tr>
      <w:tr w:rsidR="00035277" w:rsidRPr="00CD3BEC" w14:paraId="69956712" w14:textId="77777777" w:rsidTr="005A36B7">
        <w:tc>
          <w:tcPr>
            <w:tcW w:w="2689" w:type="dxa"/>
          </w:tcPr>
          <w:p w14:paraId="656EA906" w14:textId="58CA7AE5"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 xml:space="preserve">MK noteikumi </w:t>
            </w:r>
            <w:r w:rsidRPr="00326E15">
              <w:rPr>
                <w:rFonts w:eastAsia="EUAlbertina-Bold-Identity-H" w:cs="Times New Roman"/>
                <w:i/>
                <w:color w:val="000000" w:themeColor="text1"/>
                <w:sz w:val="24"/>
                <w:lang w:eastAsia="lv-LV"/>
              </w:rPr>
              <w:t>Nr. 784</w:t>
            </w:r>
          </w:p>
        </w:tc>
        <w:tc>
          <w:tcPr>
            <w:tcW w:w="6829" w:type="dxa"/>
          </w:tcPr>
          <w:p w14:paraId="615734E7" w14:textId="66114B7D"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i/>
                <w:color w:val="000000" w:themeColor="text1"/>
                <w:sz w:val="24"/>
              </w:rPr>
              <w:t>MK 2014. gada 16. decembra noteikumi Nr. 784 “Kārtība, kādā Eiropas Savienības struktūrfondu un Kohēzijas fonda vadībā iesaistītās institūcijas nodrošina plānošanas dokumentu sagatavošanu un šo fondu ieviešanu 2014.–2020. gada plānošanas periodā”</w:t>
            </w:r>
          </w:p>
        </w:tc>
      </w:tr>
      <w:tr w:rsidR="00035277" w:rsidRPr="00CD3BEC" w14:paraId="02D1F2B6" w14:textId="77777777" w:rsidTr="005A36B7">
        <w:tc>
          <w:tcPr>
            <w:tcW w:w="2689" w:type="dxa"/>
          </w:tcPr>
          <w:p w14:paraId="7A8F4934" w14:textId="53A6D55D" w:rsidR="00035277" w:rsidRPr="00CD3BEC" w:rsidRDefault="00035277" w:rsidP="00A61B0A">
            <w:pPr>
              <w:ind w:firstLine="22"/>
              <w:rPr>
                <w:rFonts w:cs="Times New Roman"/>
                <w:i/>
                <w:color w:val="000000" w:themeColor="text1"/>
                <w:sz w:val="24"/>
              </w:rPr>
            </w:pPr>
            <w:r w:rsidRPr="00CD3BEC">
              <w:rPr>
                <w:rFonts w:cs="Times New Roman"/>
                <w:i/>
                <w:color w:val="000000" w:themeColor="text1"/>
                <w:sz w:val="24"/>
              </w:rPr>
              <w:t>NVI</w:t>
            </w:r>
          </w:p>
        </w:tc>
        <w:tc>
          <w:tcPr>
            <w:tcW w:w="6829" w:type="dxa"/>
          </w:tcPr>
          <w:p w14:paraId="65F85496" w14:textId="3F452472" w:rsidR="00035277" w:rsidRPr="00CD3BEC" w:rsidRDefault="00035277" w:rsidP="00A61B0A">
            <w:pPr>
              <w:tabs>
                <w:tab w:val="left" w:pos="1276"/>
                <w:tab w:val="left" w:pos="1418"/>
                <w:tab w:val="left" w:pos="2127"/>
              </w:tabs>
              <w:ind w:firstLine="0"/>
              <w:rPr>
                <w:rFonts w:cs="Times New Roman"/>
                <w:i/>
                <w:color w:val="000000" w:themeColor="text1"/>
                <w:sz w:val="24"/>
              </w:rPr>
            </w:pPr>
            <w:r w:rsidRPr="00CD3BEC">
              <w:rPr>
                <w:rFonts w:cs="Times New Roman"/>
                <w:i/>
                <w:color w:val="000000" w:themeColor="text1"/>
                <w:sz w:val="24"/>
              </w:rPr>
              <w:t>Neatbilstoši veiktie izdevumi</w:t>
            </w:r>
          </w:p>
        </w:tc>
      </w:tr>
      <w:tr w:rsidR="00035277" w:rsidRPr="00CD3BEC" w14:paraId="1EFFEB13" w14:textId="77777777" w:rsidTr="005A36B7">
        <w:tc>
          <w:tcPr>
            <w:tcW w:w="2689" w:type="dxa"/>
          </w:tcPr>
          <w:p w14:paraId="3A12DB53" w14:textId="3809581B" w:rsidR="00035277" w:rsidRPr="00CD3BEC" w:rsidRDefault="00035277" w:rsidP="00A61B0A">
            <w:pPr>
              <w:ind w:firstLine="22"/>
              <w:rPr>
                <w:rFonts w:cs="Times New Roman"/>
                <w:i/>
                <w:color w:val="000000" w:themeColor="text1"/>
                <w:sz w:val="24"/>
              </w:rPr>
            </w:pPr>
            <w:r w:rsidRPr="00CD3BEC">
              <w:rPr>
                <w:rFonts w:cs="Times New Roman"/>
                <w:i/>
                <w:color w:val="000000" w:themeColor="text1"/>
                <w:sz w:val="24"/>
              </w:rPr>
              <w:t>PV</w:t>
            </w:r>
          </w:p>
        </w:tc>
        <w:tc>
          <w:tcPr>
            <w:tcW w:w="6829" w:type="dxa"/>
          </w:tcPr>
          <w:p w14:paraId="0074E19D" w14:textId="208CD54B" w:rsidR="00035277" w:rsidRPr="00CD3BEC" w:rsidRDefault="00035277" w:rsidP="00A61B0A">
            <w:pPr>
              <w:tabs>
                <w:tab w:val="left" w:pos="1276"/>
                <w:tab w:val="left" w:pos="1418"/>
                <w:tab w:val="left" w:pos="2127"/>
              </w:tabs>
              <w:ind w:firstLine="0"/>
              <w:rPr>
                <w:rFonts w:cs="Times New Roman"/>
                <w:i/>
                <w:color w:val="000000" w:themeColor="text1"/>
                <w:sz w:val="24"/>
              </w:rPr>
            </w:pPr>
            <w:r w:rsidRPr="00CD3BEC">
              <w:rPr>
                <w:rFonts w:cs="Times New Roman"/>
                <w:i/>
                <w:color w:val="000000" w:themeColor="text1"/>
                <w:sz w:val="24"/>
              </w:rPr>
              <w:t>AS “Pasažieru vilciens”</w:t>
            </w:r>
          </w:p>
        </w:tc>
      </w:tr>
      <w:tr w:rsidR="00035277" w:rsidRPr="00CD3BEC" w14:paraId="091D6AB1" w14:textId="4622552D" w:rsidTr="005A36B7">
        <w:tc>
          <w:tcPr>
            <w:tcW w:w="2689" w:type="dxa"/>
          </w:tcPr>
          <w:p w14:paraId="27C53ECD" w14:textId="63E3C372" w:rsidR="00035277" w:rsidRPr="00CD3BEC" w:rsidRDefault="00035277" w:rsidP="00A61B0A">
            <w:pPr>
              <w:ind w:firstLine="22"/>
              <w:rPr>
                <w:rFonts w:cs="Times New Roman"/>
                <w:i/>
                <w:color w:val="000000" w:themeColor="text1"/>
                <w:sz w:val="24"/>
              </w:rPr>
            </w:pPr>
            <w:r w:rsidRPr="00CD3BEC">
              <w:rPr>
                <w:rFonts w:cs="Times New Roman"/>
                <w:i/>
                <w:color w:val="000000" w:themeColor="text1"/>
                <w:sz w:val="24"/>
              </w:rPr>
              <w:t>PSKUS</w:t>
            </w:r>
          </w:p>
        </w:tc>
        <w:tc>
          <w:tcPr>
            <w:tcW w:w="6829" w:type="dxa"/>
          </w:tcPr>
          <w:p w14:paraId="5507037B" w14:textId="748D69B4" w:rsidR="00035277" w:rsidRPr="00CD3BEC" w:rsidRDefault="00035277" w:rsidP="00A61B0A">
            <w:pPr>
              <w:tabs>
                <w:tab w:val="left" w:pos="1276"/>
                <w:tab w:val="left" w:pos="1418"/>
                <w:tab w:val="left" w:pos="2127"/>
              </w:tabs>
              <w:ind w:firstLine="0"/>
              <w:rPr>
                <w:rFonts w:cs="Times New Roman"/>
                <w:i/>
                <w:color w:val="000000" w:themeColor="text1"/>
                <w:sz w:val="24"/>
              </w:rPr>
            </w:pPr>
            <w:r w:rsidRPr="00CD3BEC">
              <w:rPr>
                <w:rFonts w:cs="Times New Roman"/>
                <w:i/>
                <w:color w:val="000000" w:themeColor="text1"/>
                <w:sz w:val="24"/>
              </w:rPr>
              <w:t>Valsts sabiedrība ar ierobežotu atbildību “Paula Stradiņa klīniskā universitātes slimnīca”</w:t>
            </w:r>
          </w:p>
        </w:tc>
      </w:tr>
      <w:tr w:rsidR="00035277" w:rsidRPr="00CD3BEC" w14:paraId="1156C1D7" w14:textId="77777777" w:rsidTr="005A36B7">
        <w:tc>
          <w:tcPr>
            <w:tcW w:w="2689" w:type="dxa"/>
          </w:tcPr>
          <w:p w14:paraId="212E9F06" w14:textId="268AFA44" w:rsidR="00035277" w:rsidRPr="00CD3BEC" w:rsidRDefault="00035277" w:rsidP="00A61B0A">
            <w:pPr>
              <w:ind w:firstLine="22"/>
              <w:rPr>
                <w:rFonts w:cs="Times New Roman"/>
                <w:i/>
                <w:color w:val="000000" w:themeColor="text1"/>
                <w:sz w:val="24"/>
              </w:rPr>
            </w:pPr>
            <w:r w:rsidRPr="00CD3BEC">
              <w:rPr>
                <w:rFonts w:cs="Times New Roman"/>
                <w:i/>
                <w:color w:val="000000" w:themeColor="text1"/>
                <w:sz w:val="24"/>
              </w:rPr>
              <w:t xml:space="preserve">2014.-2020. Regula </w:t>
            </w:r>
          </w:p>
        </w:tc>
        <w:tc>
          <w:tcPr>
            <w:tcW w:w="6829" w:type="dxa"/>
          </w:tcPr>
          <w:p w14:paraId="14977456" w14:textId="30CAD424" w:rsidR="00035277" w:rsidRPr="00CD3BEC" w:rsidRDefault="00035277" w:rsidP="00A61B0A">
            <w:pPr>
              <w:tabs>
                <w:tab w:val="left" w:pos="1276"/>
                <w:tab w:val="left" w:pos="1418"/>
                <w:tab w:val="left" w:pos="2127"/>
              </w:tabs>
              <w:ind w:firstLine="0"/>
              <w:rPr>
                <w:rFonts w:cs="Times New Roman"/>
                <w:i/>
                <w:color w:val="000000" w:themeColor="text1"/>
                <w:sz w:val="24"/>
              </w:rPr>
            </w:pPr>
            <w:r w:rsidRPr="00CD3BEC">
              <w:rPr>
                <w:rFonts w:cs="Times New Roman"/>
                <w:i/>
                <w:color w:val="000000" w:themeColor="text1"/>
                <w:sz w:val="24"/>
              </w:rPr>
              <w:t xml:space="preserve">Eiropas Parlamenta un Padomes 2013. gada 17. decembra Regula (ES) Nr. 1303/2013, ar ko paredz kopīgus noteikumus par ERAF, ESF, KF, Eiropas Lauksaimniecības fondu lauku attīstībai un Eiropas Jūrlietu un zivsaimniecības fondu un vispārīgus noteikumus </w:t>
            </w:r>
            <w:r w:rsidRPr="00CD3BEC">
              <w:rPr>
                <w:rFonts w:cs="Times New Roman"/>
                <w:i/>
                <w:color w:val="000000" w:themeColor="text1"/>
                <w:sz w:val="24"/>
              </w:rPr>
              <w:lastRenderedPageBreak/>
              <w:t xml:space="preserve">par ERAF, ESF, KF un Eiropas Jūrlietu un zivsaimniecības fondu un atceļ Padomes Regulu (EK) Nr. 1083/2006 </w:t>
            </w:r>
          </w:p>
        </w:tc>
      </w:tr>
      <w:tr w:rsidR="00035277" w:rsidRPr="00CD3BEC" w14:paraId="333AB6C1" w14:textId="77777777" w:rsidTr="005A36B7">
        <w:tc>
          <w:tcPr>
            <w:tcW w:w="2689" w:type="dxa"/>
          </w:tcPr>
          <w:p w14:paraId="33145F0F" w14:textId="18AFC2FA"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lastRenderedPageBreak/>
              <w:t>2021.</w:t>
            </w:r>
            <w:r w:rsidR="00CD3BEC" w:rsidRPr="00326E15">
              <w:rPr>
                <w:rFonts w:cs="Times New Roman"/>
                <w:i/>
                <w:color w:val="000000" w:themeColor="text1"/>
                <w:sz w:val="24"/>
              </w:rPr>
              <w:t>–</w:t>
            </w:r>
            <w:r w:rsidRPr="00326E15">
              <w:rPr>
                <w:rFonts w:cs="Times New Roman"/>
                <w:i/>
                <w:color w:val="000000" w:themeColor="text1"/>
                <w:sz w:val="24"/>
              </w:rPr>
              <w:t>2027.</w:t>
            </w:r>
            <w:r w:rsidR="00CD3BEC" w:rsidRPr="00326E15">
              <w:rPr>
                <w:rFonts w:cs="Times New Roman"/>
                <w:i/>
                <w:color w:val="000000" w:themeColor="text1"/>
                <w:sz w:val="24"/>
              </w:rPr>
              <w:t> </w:t>
            </w:r>
            <w:r w:rsidRPr="00326E15">
              <w:rPr>
                <w:rFonts w:cs="Times New Roman"/>
                <w:i/>
                <w:color w:val="000000" w:themeColor="text1"/>
                <w:sz w:val="24"/>
              </w:rPr>
              <w:t xml:space="preserve">Regula </w:t>
            </w:r>
          </w:p>
        </w:tc>
        <w:tc>
          <w:tcPr>
            <w:tcW w:w="6829" w:type="dxa"/>
          </w:tcPr>
          <w:p w14:paraId="2F8F9B04" w14:textId="2F5B9124"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tc>
      </w:tr>
      <w:tr w:rsidR="00035277" w:rsidRPr="00CD3BEC" w14:paraId="6639E3A1" w14:textId="77777777" w:rsidTr="005A36B7">
        <w:tc>
          <w:tcPr>
            <w:tcW w:w="2689" w:type="dxa"/>
          </w:tcPr>
          <w:p w14:paraId="77CEE93D" w14:textId="37ACCB92" w:rsidR="00035277" w:rsidRPr="00326E15" w:rsidRDefault="00035277" w:rsidP="00A61B0A">
            <w:pPr>
              <w:ind w:firstLine="22"/>
              <w:rPr>
                <w:rFonts w:cs="Times New Roman"/>
                <w:i/>
                <w:color w:val="000000" w:themeColor="text1"/>
                <w:sz w:val="24"/>
              </w:rPr>
            </w:pPr>
            <w:proofErr w:type="spellStart"/>
            <w:r w:rsidRPr="00326E15">
              <w:rPr>
                <w:rFonts w:eastAsia="Calibri" w:cs="Times New Roman"/>
                <w:i/>
                <w:color w:val="000000" w:themeColor="text1"/>
                <w:sz w:val="24"/>
                <w:lang w:eastAsia="ar-SA"/>
              </w:rPr>
              <w:t>RePowerEU</w:t>
            </w:r>
            <w:proofErr w:type="spellEnd"/>
          </w:p>
        </w:tc>
        <w:tc>
          <w:tcPr>
            <w:tcW w:w="6829" w:type="dxa"/>
          </w:tcPr>
          <w:p w14:paraId="57D6CB16" w14:textId="73071D05"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EK iniciatīva AF papildu piešķīrumam enerģētikas jomai</w:t>
            </w:r>
          </w:p>
        </w:tc>
      </w:tr>
      <w:tr w:rsidR="00035277" w:rsidRPr="00CD3BEC" w14:paraId="420AD40D" w14:textId="77777777" w:rsidTr="005A36B7">
        <w:tc>
          <w:tcPr>
            <w:tcW w:w="2689" w:type="dxa"/>
          </w:tcPr>
          <w:p w14:paraId="5201FF66" w14:textId="77777777"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SAM</w:t>
            </w:r>
          </w:p>
        </w:tc>
        <w:tc>
          <w:tcPr>
            <w:tcW w:w="6829" w:type="dxa"/>
          </w:tcPr>
          <w:p w14:paraId="31AFD854" w14:textId="77777777"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Specifiskais atbalsta mērķis</w:t>
            </w:r>
          </w:p>
        </w:tc>
      </w:tr>
      <w:tr w:rsidR="00035277" w:rsidRPr="00CD3BEC" w14:paraId="6F22F66D" w14:textId="77777777" w:rsidTr="005A36B7">
        <w:tc>
          <w:tcPr>
            <w:tcW w:w="2689" w:type="dxa"/>
          </w:tcPr>
          <w:p w14:paraId="3475BFC7" w14:textId="77777777"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SM</w:t>
            </w:r>
          </w:p>
        </w:tc>
        <w:tc>
          <w:tcPr>
            <w:tcW w:w="6829" w:type="dxa"/>
          </w:tcPr>
          <w:p w14:paraId="244B12F5" w14:textId="77777777"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Satiksmes ministrija</w:t>
            </w:r>
          </w:p>
        </w:tc>
      </w:tr>
      <w:tr w:rsidR="00035277" w:rsidRPr="00CD3BEC" w14:paraId="793C0462" w14:textId="77777777" w:rsidTr="005A36B7">
        <w:trPr>
          <w:trHeight w:val="300"/>
        </w:trPr>
        <w:tc>
          <w:tcPr>
            <w:tcW w:w="2689" w:type="dxa"/>
          </w:tcPr>
          <w:p w14:paraId="6024A4BD" w14:textId="64C3CF54"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Šveices programma</w:t>
            </w:r>
          </w:p>
        </w:tc>
        <w:tc>
          <w:tcPr>
            <w:tcW w:w="6829" w:type="dxa"/>
          </w:tcPr>
          <w:p w14:paraId="172620E1" w14:textId="4FF8F611" w:rsidR="00035277" w:rsidRPr="00326E15" w:rsidRDefault="00035277" w:rsidP="00A61B0A">
            <w:pPr>
              <w:ind w:firstLine="0"/>
              <w:rPr>
                <w:rFonts w:cs="Times New Roman"/>
                <w:i/>
                <w:color w:val="000000" w:themeColor="text1"/>
                <w:sz w:val="24"/>
              </w:rPr>
            </w:pPr>
            <w:r w:rsidRPr="00326E15">
              <w:rPr>
                <w:rFonts w:cs="Times New Roman"/>
                <w:i/>
                <w:color w:val="000000" w:themeColor="text1"/>
                <w:sz w:val="24"/>
              </w:rPr>
              <w:t>Latvijas-Šveices otrā perioda sadarbības programma (</w:t>
            </w:r>
            <w:r w:rsidR="00DF12A7" w:rsidRPr="00326E15">
              <w:rPr>
                <w:rFonts w:cs="Times New Roman"/>
                <w:i/>
                <w:color w:val="000000" w:themeColor="text1"/>
                <w:sz w:val="24"/>
              </w:rPr>
              <w:t>2019.-</w:t>
            </w:r>
            <w:r w:rsidRPr="00326E15">
              <w:rPr>
                <w:rFonts w:cs="Times New Roman"/>
                <w:i/>
                <w:color w:val="000000" w:themeColor="text1"/>
                <w:sz w:val="24"/>
              </w:rPr>
              <w:t>2029. gadam)</w:t>
            </w:r>
          </w:p>
        </w:tc>
      </w:tr>
      <w:tr w:rsidR="00035277" w:rsidRPr="00CD3BEC" w14:paraId="687FBB92" w14:textId="77777777" w:rsidTr="005A36B7">
        <w:tc>
          <w:tcPr>
            <w:tcW w:w="2689" w:type="dxa"/>
          </w:tcPr>
          <w:p w14:paraId="7B5E93A4" w14:textId="3D3E71DC"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TAP</w:t>
            </w:r>
          </w:p>
        </w:tc>
        <w:tc>
          <w:tcPr>
            <w:tcW w:w="6829" w:type="dxa"/>
          </w:tcPr>
          <w:p w14:paraId="7652FB4D" w14:textId="624C7A5A"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Vienotais tiesību aktu portāls</w:t>
            </w:r>
          </w:p>
        </w:tc>
      </w:tr>
      <w:tr w:rsidR="00035277" w:rsidRPr="00CD3BEC" w14:paraId="4896332B" w14:textId="77777777" w:rsidTr="005A36B7">
        <w:tc>
          <w:tcPr>
            <w:tcW w:w="2689" w:type="dxa"/>
          </w:tcPr>
          <w:p w14:paraId="12E427CC" w14:textId="5D5D01B8"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TPF</w:t>
            </w:r>
          </w:p>
        </w:tc>
        <w:tc>
          <w:tcPr>
            <w:tcW w:w="6829" w:type="dxa"/>
          </w:tcPr>
          <w:p w14:paraId="55D78856" w14:textId="4919BC0A"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Taisnīgas pārkārtošanās fonds</w:t>
            </w:r>
          </w:p>
        </w:tc>
      </w:tr>
      <w:tr w:rsidR="00035277" w:rsidRPr="00CD3BEC" w14:paraId="22898134" w14:textId="77777777" w:rsidTr="005A36B7">
        <w:tc>
          <w:tcPr>
            <w:tcW w:w="2689" w:type="dxa"/>
          </w:tcPr>
          <w:p w14:paraId="764DB8FF" w14:textId="12B7E1A2"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TM</w:t>
            </w:r>
          </w:p>
        </w:tc>
        <w:tc>
          <w:tcPr>
            <w:tcW w:w="6829" w:type="dxa"/>
          </w:tcPr>
          <w:p w14:paraId="1EBF0E04" w14:textId="76F3831F"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Tieslietu ministrija</w:t>
            </w:r>
          </w:p>
        </w:tc>
      </w:tr>
      <w:tr w:rsidR="00035277" w:rsidRPr="00CD3BEC" w14:paraId="74E63C37" w14:textId="77777777" w:rsidTr="005A36B7">
        <w:tc>
          <w:tcPr>
            <w:tcW w:w="2689" w:type="dxa"/>
          </w:tcPr>
          <w:p w14:paraId="6D7143B5" w14:textId="3077EBB1"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VARAM</w:t>
            </w:r>
          </w:p>
        </w:tc>
        <w:tc>
          <w:tcPr>
            <w:tcW w:w="6829" w:type="dxa"/>
          </w:tcPr>
          <w:p w14:paraId="2D3F6A85" w14:textId="77777777"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Vides aizsardzības un reģionālās attīstības ministrija</w:t>
            </w:r>
          </w:p>
        </w:tc>
      </w:tr>
      <w:tr w:rsidR="00035277" w:rsidRPr="00CD3BEC" w14:paraId="2221A8AB" w14:textId="77777777" w:rsidTr="005A36B7">
        <w:tc>
          <w:tcPr>
            <w:tcW w:w="2689" w:type="dxa"/>
          </w:tcPr>
          <w:p w14:paraId="3FA10A42" w14:textId="77777777"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VI</w:t>
            </w:r>
          </w:p>
        </w:tc>
        <w:tc>
          <w:tcPr>
            <w:tcW w:w="6829" w:type="dxa"/>
          </w:tcPr>
          <w:p w14:paraId="20135E9E" w14:textId="77777777"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Vadošā iestāde</w:t>
            </w:r>
          </w:p>
        </w:tc>
      </w:tr>
      <w:tr w:rsidR="00A61B0A" w:rsidRPr="00CD3BEC" w14:paraId="50019B19" w14:textId="77777777" w:rsidTr="005A36B7">
        <w:tc>
          <w:tcPr>
            <w:tcW w:w="2689" w:type="dxa"/>
          </w:tcPr>
          <w:p w14:paraId="60A341CB" w14:textId="5BC534EC" w:rsidR="00A61B0A" w:rsidRPr="00984164" w:rsidRDefault="00A61B0A" w:rsidP="00A61B0A">
            <w:pPr>
              <w:ind w:firstLine="22"/>
              <w:rPr>
                <w:rFonts w:cs="Times New Roman"/>
                <w:i/>
                <w:color w:val="000000" w:themeColor="text1"/>
                <w:sz w:val="24"/>
              </w:rPr>
            </w:pPr>
            <w:r w:rsidRPr="00984164">
              <w:rPr>
                <w:rFonts w:cs="Times New Roman"/>
                <w:i/>
                <w:color w:val="000000" w:themeColor="text1"/>
                <w:sz w:val="24"/>
              </w:rPr>
              <w:t>VID</w:t>
            </w:r>
          </w:p>
        </w:tc>
        <w:tc>
          <w:tcPr>
            <w:tcW w:w="6829" w:type="dxa"/>
          </w:tcPr>
          <w:p w14:paraId="721FFB89" w14:textId="60BDF234" w:rsidR="00A61B0A" w:rsidRPr="00984164" w:rsidRDefault="00A61B0A" w:rsidP="00A61B0A">
            <w:pPr>
              <w:tabs>
                <w:tab w:val="left" w:pos="1276"/>
                <w:tab w:val="left" w:pos="1418"/>
                <w:tab w:val="left" w:pos="2127"/>
              </w:tabs>
              <w:ind w:firstLine="0"/>
              <w:rPr>
                <w:rFonts w:cs="Times New Roman"/>
                <w:i/>
                <w:color w:val="000000" w:themeColor="text1"/>
                <w:sz w:val="24"/>
              </w:rPr>
            </w:pPr>
            <w:r w:rsidRPr="00984164">
              <w:rPr>
                <w:rFonts w:cs="Times New Roman"/>
                <w:i/>
                <w:color w:val="000000" w:themeColor="text1"/>
                <w:sz w:val="24"/>
              </w:rPr>
              <w:t>Valsts ieņēmumu dienests</w:t>
            </w:r>
          </w:p>
        </w:tc>
      </w:tr>
      <w:tr w:rsidR="00035277" w:rsidRPr="00CD3BEC" w14:paraId="2C45296D" w14:textId="77777777" w:rsidTr="005A36B7">
        <w:tc>
          <w:tcPr>
            <w:tcW w:w="2689" w:type="dxa"/>
          </w:tcPr>
          <w:p w14:paraId="005076BA" w14:textId="77777777" w:rsidR="00035277" w:rsidRPr="00326E15" w:rsidRDefault="00035277" w:rsidP="00A61B0A">
            <w:pPr>
              <w:ind w:firstLine="22"/>
              <w:rPr>
                <w:rFonts w:cs="Times New Roman"/>
                <w:i/>
                <w:color w:val="000000" w:themeColor="text1"/>
                <w:sz w:val="24"/>
              </w:rPr>
            </w:pPr>
            <w:r w:rsidRPr="00326E15">
              <w:rPr>
                <w:rFonts w:cs="Times New Roman"/>
                <w:i/>
                <w:color w:val="000000" w:themeColor="text1"/>
                <w:sz w:val="24"/>
              </w:rPr>
              <w:t>VM</w:t>
            </w:r>
          </w:p>
        </w:tc>
        <w:tc>
          <w:tcPr>
            <w:tcW w:w="6829" w:type="dxa"/>
          </w:tcPr>
          <w:p w14:paraId="29E75F71" w14:textId="77777777"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cs="Times New Roman"/>
                <w:i/>
                <w:color w:val="000000" w:themeColor="text1"/>
                <w:sz w:val="24"/>
              </w:rPr>
              <w:t>Veselības ministrija</w:t>
            </w:r>
          </w:p>
        </w:tc>
      </w:tr>
      <w:tr w:rsidR="00035277" w:rsidRPr="00CD3BEC" w14:paraId="14FC28B8" w14:textId="77777777" w:rsidTr="005A36B7">
        <w:tc>
          <w:tcPr>
            <w:tcW w:w="2689" w:type="dxa"/>
          </w:tcPr>
          <w:p w14:paraId="34C6B2AA" w14:textId="75809417" w:rsidR="00035277" w:rsidRPr="00326E15" w:rsidRDefault="00035277" w:rsidP="00A61B0A">
            <w:pPr>
              <w:ind w:firstLine="22"/>
              <w:rPr>
                <w:rFonts w:cs="Times New Roman"/>
                <w:i/>
                <w:color w:val="000000" w:themeColor="text1"/>
                <w:sz w:val="24"/>
              </w:rPr>
            </w:pPr>
            <w:r w:rsidRPr="00326E15">
              <w:rPr>
                <w:rFonts w:eastAsia="Times New Roman" w:cs="Times New Roman"/>
                <w:i/>
                <w:color w:val="000000" w:themeColor="text1"/>
                <w:sz w:val="24"/>
              </w:rPr>
              <w:t>2021.–2027. Programma</w:t>
            </w:r>
          </w:p>
        </w:tc>
        <w:tc>
          <w:tcPr>
            <w:tcW w:w="6829" w:type="dxa"/>
          </w:tcPr>
          <w:p w14:paraId="45C0EACA" w14:textId="28B2CC73" w:rsidR="00035277" w:rsidRPr="00326E15" w:rsidRDefault="00035277" w:rsidP="00A61B0A">
            <w:pPr>
              <w:tabs>
                <w:tab w:val="left" w:pos="1276"/>
                <w:tab w:val="left" w:pos="1418"/>
                <w:tab w:val="left" w:pos="2127"/>
              </w:tabs>
              <w:ind w:firstLine="0"/>
              <w:rPr>
                <w:rFonts w:cs="Times New Roman"/>
                <w:i/>
                <w:color w:val="000000" w:themeColor="text1"/>
                <w:sz w:val="24"/>
              </w:rPr>
            </w:pPr>
            <w:r w:rsidRPr="00326E15">
              <w:rPr>
                <w:rFonts w:eastAsia="Times New Roman" w:cs="Times New Roman"/>
                <w:i/>
                <w:color w:val="000000" w:themeColor="text1"/>
                <w:sz w:val="24"/>
              </w:rPr>
              <w:t>ES kohēzijas politikas programma 2021.–2027. gadam</w:t>
            </w:r>
          </w:p>
        </w:tc>
      </w:tr>
      <w:tr w:rsidR="00BF2E19" w:rsidRPr="00CD3BEC" w14:paraId="3C5D0967" w14:textId="77777777" w:rsidTr="005A36B7">
        <w:tc>
          <w:tcPr>
            <w:tcW w:w="2689" w:type="dxa"/>
          </w:tcPr>
          <w:p w14:paraId="17851239" w14:textId="6C326EB5" w:rsidR="00BF2E19" w:rsidRPr="00BF2E19" w:rsidRDefault="00BF2E19" w:rsidP="00A61B0A">
            <w:pPr>
              <w:ind w:firstLine="22"/>
              <w:rPr>
                <w:rFonts w:eastAsia="Times New Roman" w:cs="Times New Roman"/>
                <w:i/>
                <w:color w:val="000000" w:themeColor="text1"/>
                <w:sz w:val="24"/>
              </w:rPr>
            </w:pPr>
            <w:r>
              <w:rPr>
                <w:rFonts w:eastAsia="Times New Roman" w:cs="Times New Roman"/>
                <w:i/>
                <w:color w:val="000000" w:themeColor="text1"/>
                <w:sz w:val="24"/>
              </w:rPr>
              <w:t>ZM</w:t>
            </w:r>
          </w:p>
        </w:tc>
        <w:tc>
          <w:tcPr>
            <w:tcW w:w="6829" w:type="dxa"/>
          </w:tcPr>
          <w:p w14:paraId="6718C57C" w14:textId="559FEDF2" w:rsidR="00BF2E19" w:rsidRPr="00BF2E19" w:rsidRDefault="00BF2E19" w:rsidP="00A61B0A">
            <w:pPr>
              <w:tabs>
                <w:tab w:val="left" w:pos="1276"/>
                <w:tab w:val="left" w:pos="1418"/>
                <w:tab w:val="left" w:pos="2127"/>
              </w:tabs>
              <w:ind w:firstLine="0"/>
              <w:rPr>
                <w:rFonts w:eastAsia="Times New Roman" w:cs="Times New Roman"/>
                <w:i/>
                <w:color w:val="000000" w:themeColor="text1"/>
                <w:sz w:val="24"/>
              </w:rPr>
            </w:pPr>
            <w:r>
              <w:rPr>
                <w:rFonts w:eastAsia="Times New Roman" w:cs="Times New Roman"/>
                <w:i/>
                <w:color w:val="000000" w:themeColor="text1"/>
                <w:sz w:val="24"/>
              </w:rPr>
              <w:t>Zemkopības ministrija</w:t>
            </w:r>
          </w:p>
        </w:tc>
      </w:tr>
      <w:tr w:rsidR="00F7313B" w:rsidRPr="00CD3BEC" w14:paraId="7AF3431B" w14:textId="77777777" w:rsidTr="005A36B7">
        <w:tc>
          <w:tcPr>
            <w:tcW w:w="2689" w:type="dxa"/>
          </w:tcPr>
          <w:p w14:paraId="593709E9" w14:textId="7B8C4750" w:rsidR="00F7313B" w:rsidRDefault="00F7313B" w:rsidP="00A61B0A">
            <w:pPr>
              <w:ind w:firstLine="22"/>
              <w:rPr>
                <w:rFonts w:eastAsia="Times New Roman" w:cs="Times New Roman"/>
                <w:i/>
                <w:color w:val="000000" w:themeColor="text1"/>
                <w:sz w:val="24"/>
              </w:rPr>
            </w:pPr>
            <w:r>
              <w:rPr>
                <w:rFonts w:eastAsia="Times New Roman" w:cs="Times New Roman"/>
                <w:i/>
                <w:color w:val="000000" w:themeColor="text1"/>
                <w:sz w:val="24"/>
              </w:rPr>
              <w:t>ZMNĪ</w:t>
            </w:r>
          </w:p>
        </w:tc>
        <w:tc>
          <w:tcPr>
            <w:tcW w:w="6829" w:type="dxa"/>
          </w:tcPr>
          <w:p w14:paraId="2F842103" w14:textId="130C443D" w:rsidR="00F7313B" w:rsidRDefault="00F7313B" w:rsidP="00A61B0A">
            <w:pPr>
              <w:tabs>
                <w:tab w:val="left" w:pos="1276"/>
                <w:tab w:val="left" w:pos="1418"/>
                <w:tab w:val="left" w:pos="2127"/>
              </w:tabs>
              <w:ind w:firstLine="0"/>
              <w:rPr>
                <w:rFonts w:eastAsia="Times New Roman" w:cs="Times New Roman"/>
                <w:i/>
                <w:color w:val="000000" w:themeColor="text1"/>
                <w:sz w:val="24"/>
              </w:rPr>
            </w:pPr>
            <w:r>
              <w:rPr>
                <w:rFonts w:eastAsia="Times New Roman" w:cs="Times New Roman"/>
                <w:i/>
                <w:color w:val="000000" w:themeColor="text1"/>
                <w:sz w:val="24"/>
              </w:rPr>
              <w:t>V</w:t>
            </w:r>
            <w:r w:rsidRPr="00F7313B">
              <w:rPr>
                <w:rFonts w:eastAsia="Times New Roman" w:cs="Times New Roman"/>
                <w:i/>
                <w:color w:val="000000" w:themeColor="text1"/>
                <w:sz w:val="24"/>
              </w:rPr>
              <w:t>alsts sabiedrības ar ierobežotu atbildību “Zemkopības ministrijas nekustamie īpašumi”</w:t>
            </w:r>
          </w:p>
        </w:tc>
      </w:tr>
    </w:tbl>
    <w:p w14:paraId="4F4778A9" w14:textId="78D66DEC" w:rsidR="115088CC" w:rsidRPr="00FB39ED" w:rsidRDefault="115088CC">
      <w:pPr>
        <w:rPr>
          <w:i/>
          <w:color w:val="000000" w:themeColor="text1"/>
          <w:sz w:val="16"/>
          <w:szCs w:val="16"/>
          <w:highlight w:val="yellow"/>
        </w:rPr>
      </w:pPr>
    </w:p>
    <w:p w14:paraId="625E96E3" w14:textId="5DEE610F" w:rsidR="002B7FFE" w:rsidRPr="00CD3BEC" w:rsidRDefault="3A502BB3" w:rsidP="3391FEDE">
      <w:pPr>
        <w:contextualSpacing/>
        <w:rPr>
          <w:rFonts w:eastAsia="EUAlbertina-Bold-Identity-H" w:cs="Times New Roman"/>
          <w:i/>
          <w:color w:val="000000" w:themeColor="text1"/>
          <w:sz w:val="24"/>
          <w:lang w:eastAsia="lv-LV"/>
        </w:rPr>
      </w:pPr>
      <w:r w:rsidRPr="00CD3BEC">
        <w:rPr>
          <w:rFonts w:cs="Times New Roman"/>
          <w:i/>
          <w:color w:val="000000" w:themeColor="text1"/>
          <w:sz w:val="24"/>
        </w:rPr>
        <w:t xml:space="preserve">Ziņojumā ir konspektīva informācija par </w:t>
      </w:r>
      <w:r w:rsidR="00044ACE" w:rsidRPr="00CD3BEC">
        <w:rPr>
          <w:rFonts w:cs="Times New Roman"/>
          <w:i/>
          <w:color w:val="000000" w:themeColor="text1"/>
          <w:sz w:val="24"/>
        </w:rPr>
        <w:t>FM pārziņā esoš</w:t>
      </w:r>
      <w:r w:rsidR="00B51124" w:rsidRPr="00CD3BEC">
        <w:rPr>
          <w:rFonts w:cs="Times New Roman"/>
          <w:i/>
          <w:color w:val="000000" w:themeColor="text1"/>
          <w:sz w:val="24"/>
        </w:rPr>
        <w:t>o</w:t>
      </w:r>
      <w:r w:rsidR="00B95D32" w:rsidRPr="00CD3BEC">
        <w:rPr>
          <w:rFonts w:cs="Times New Roman"/>
          <w:i/>
          <w:color w:val="000000" w:themeColor="text1"/>
          <w:sz w:val="24"/>
        </w:rPr>
        <w:t xml:space="preserve"> </w:t>
      </w:r>
      <w:r w:rsidRPr="00CD3BEC">
        <w:rPr>
          <w:rFonts w:cs="Times New Roman"/>
          <w:i/>
          <w:color w:val="000000" w:themeColor="text1"/>
          <w:sz w:val="24"/>
        </w:rPr>
        <w:t xml:space="preserve">Kohēzijas politikas ES fondu, </w:t>
      </w:r>
      <w:r w:rsidR="303EE57F" w:rsidRPr="00CD3BEC">
        <w:rPr>
          <w:rFonts w:eastAsia="Calibri" w:cs="Times New Roman"/>
          <w:i/>
          <w:color w:val="000000" w:themeColor="text1"/>
          <w:sz w:val="24"/>
          <w:lang w:eastAsia="ar-SA"/>
        </w:rPr>
        <w:t>AF</w:t>
      </w:r>
      <w:r w:rsidR="2787A9DA" w:rsidRPr="00CD3BEC">
        <w:rPr>
          <w:rFonts w:eastAsia="Calibri" w:cs="Times New Roman"/>
          <w:i/>
          <w:color w:val="000000" w:themeColor="text1"/>
          <w:sz w:val="24"/>
          <w:lang w:eastAsia="ar-SA"/>
        </w:rPr>
        <w:t> </w:t>
      </w:r>
      <w:r w:rsidRPr="00CD3BEC">
        <w:rPr>
          <w:rFonts w:eastAsia="Calibri" w:cs="Times New Roman"/>
          <w:i/>
          <w:color w:val="000000" w:themeColor="text1"/>
          <w:sz w:val="24"/>
          <w:lang w:eastAsia="ar-SA"/>
        </w:rPr>
        <w:t>plāna,</w:t>
      </w:r>
      <w:r w:rsidRPr="00CD3BEC">
        <w:rPr>
          <w:rFonts w:cs="Times New Roman"/>
          <w:i/>
          <w:color w:val="000000" w:themeColor="text1"/>
          <w:sz w:val="24"/>
        </w:rPr>
        <w:t xml:space="preserve"> EEZ/Norvēģijas </w:t>
      </w:r>
      <w:proofErr w:type="spellStart"/>
      <w:r w:rsidRPr="00CD3BEC">
        <w:rPr>
          <w:rFonts w:cs="Times New Roman"/>
          <w:i/>
          <w:color w:val="000000" w:themeColor="text1"/>
          <w:sz w:val="24"/>
        </w:rPr>
        <w:t>grantu</w:t>
      </w:r>
      <w:proofErr w:type="spellEnd"/>
      <w:r w:rsidRPr="00CD3BEC">
        <w:rPr>
          <w:rFonts w:eastAsia="EUAlbertina-Bold-Identity-H" w:cs="Times New Roman"/>
          <w:i/>
          <w:color w:val="000000" w:themeColor="text1"/>
          <w:sz w:val="24"/>
          <w:lang w:eastAsia="lv-LV"/>
        </w:rPr>
        <w:t xml:space="preserve"> </w:t>
      </w:r>
      <w:r w:rsidR="003022B5" w:rsidRPr="00CD3BEC">
        <w:rPr>
          <w:rFonts w:eastAsia="EUAlbertina-Bold-Identity-H" w:cs="Times New Roman"/>
          <w:i/>
          <w:color w:val="000000" w:themeColor="text1"/>
          <w:sz w:val="24"/>
          <w:lang w:eastAsia="lv-LV"/>
        </w:rPr>
        <w:t>un Šveices</w:t>
      </w:r>
      <w:r w:rsidR="00220EA6" w:rsidRPr="00CD3BEC">
        <w:rPr>
          <w:rFonts w:eastAsia="EUAlbertina-Bold-Identity-H" w:cs="Times New Roman"/>
          <w:i/>
          <w:color w:val="000000" w:themeColor="text1"/>
          <w:sz w:val="24"/>
          <w:lang w:eastAsia="lv-LV"/>
        </w:rPr>
        <w:t xml:space="preserve"> </w:t>
      </w:r>
      <w:r w:rsidR="003022B5" w:rsidRPr="00CD3BEC">
        <w:rPr>
          <w:rFonts w:eastAsia="EUAlbertina-Bold-Identity-H" w:cs="Times New Roman"/>
          <w:i/>
          <w:color w:val="000000" w:themeColor="text1"/>
          <w:sz w:val="24"/>
          <w:lang w:eastAsia="lv-LV"/>
        </w:rPr>
        <w:t xml:space="preserve">programmas </w:t>
      </w:r>
      <w:r w:rsidRPr="00CD3BEC">
        <w:rPr>
          <w:rFonts w:cs="Times New Roman"/>
          <w:i/>
          <w:color w:val="000000" w:themeColor="text1"/>
          <w:sz w:val="24"/>
        </w:rPr>
        <w:t>investīciju aktualitātēm Latvijā 202</w:t>
      </w:r>
      <w:r w:rsidR="000E2971" w:rsidRPr="00CD3BEC">
        <w:rPr>
          <w:rFonts w:cs="Times New Roman"/>
          <w:i/>
          <w:color w:val="000000" w:themeColor="text1"/>
          <w:sz w:val="24"/>
        </w:rPr>
        <w:t>3</w:t>
      </w:r>
      <w:r w:rsidRPr="00CD3BEC">
        <w:rPr>
          <w:rFonts w:cs="Times New Roman"/>
          <w:i/>
          <w:color w:val="000000" w:themeColor="text1"/>
          <w:sz w:val="24"/>
        </w:rPr>
        <w:t xml:space="preserve">. gada </w:t>
      </w:r>
      <w:r w:rsidR="000E2971" w:rsidRPr="00CD3BEC">
        <w:rPr>
          <w:rFonts w:cs="Times New Roman"/>
          <w:i/>
          <w:color w:val="000000" w:themeColor="text1"/>
          <w:sz w:val="24"/>
        </w:rPr>
        <w:t>pirmajā</w:t>
      </w:r>
      <w:r w:rsidRPr="00CD3BEC">
        <w:rPr>
          <w:rFonts w:cs="Times New Roman"/>
          <w:i/>
          <w:color w:val="000000" w:themeColor="text1"/>
          <w:sz w:val="24"/>
        </w:rPr>
        <w:t xml:space="preserve"> pusgadā un </w:t>
      </w:r>
      <w:r w:rsidR="008D4A6D">
        <w:rPr>
          <w:rFonts w:cs="Times New Roman"/>
          <w:i/>
          <w:color w:val="000000" w:themeColor="text1"/>
          <w:sz w:val="24"/>
        </w:rPr>
        <w:t>aktuāl</w:t>
      </w:r>
      <w:r w:rsidR="008D4A6D" w:rsidRPr="00CD3BEC">
        <w:rPr>
          <w:rFonts w:cs="Times New Roman"/>
          <w:i/>
          <w:color w:val="000000" w:themeColor="text1"/>
          <w:sz w:val="24"/>
        </w:rPr>
        <w:t xml:space="preserve">ie </w:t>
      </w:r>
      <w:r w:rsidR="008D4A6D">
        <w:rPr>
          <w:rFonts w:cs="Times New Roman"/>
          <w:i/>
          <w:color w:val="000000" w:themeColor="text1"/>
          <w:sz w:val="24"/>
        </w:rPr>
        <w:t xml:space="preserve">ES fondu un AF progresa </w:t>
      </w:r>
      <w:r w:rsidR="59B8B10E" w:rsidRPr="00CD3BEC">
        <w:rPr>
          <w:rFonts w:cs="Times New Roman"/>
          <w:i/>
          <w:color w:val="000000" w:themeColor="text1"/>
          <w:sz w:val="24"/>
        </w:rPr>
        <w:t>dati</w:t>
      </w:r>
      <w:r w:rsidRPr="00CD3BEC">
        <w:rPr>
          <w:rFonts w:cs="Times New Roman"/>
          <w:i/>
          <w:color w:val="000000" w:themeColor="text1"/>
          <w:sz w:val="24"/>
        </w:rPr>
        <w:t xml:space="preserve"> līdz </w:t>
      </w:r>
      <w:r w:rsidR="5DAB4A18" w:rsidRPr="00CD3BEC">
        <w:rPr>
          <w:rFonts w:cs="Times New Roman"/>
          <w:i/>
          <w:color w:val="000000" w:themeColor="text1"/>
          <w:sz w:val="24"/>
        </w:rPr>
        <w:t>2023</w:t>
      </w:r>
      <w:r w:rsidRPr="00CD3BEC">
        <w:rPr>
          <w:rFonts w:cs="Times New Roman"/>
          <w:i/>
          <w:color w:val="000000" w:themeColor="text1"/>
          <w:sz w:val="24"/>
        </w:rPr>
        <w:t>. gada </w:t>
      </w:r>
      <w:r w:rsidR="00B961BC">
        <w:rPr>
          <w:rFonts w:cs="Times New Roman"/>
          <w:i/>
          <w:color w:val="000000" w:themeColor="text1"/>
          <w:sz w:val="24"/>
        </w:rPr>
        <w:t>3</w:t>
      </w:r>
      <w:r w:rsidR="008D4A6D">
        <w:rPr>
          <w:rFonts w:cs="Times New Roman"/>
          <w:i/>
          <w:color w:val="000000" w:themeColor="text1"/>
          <w:sz w:val="24"/>
        </w:rPr>
        <w:t>1</w:t>
      </w:r>
      <w:r w:rsidR="0FEF8904" w:rsidRPr="00CD3BEC">
        <w:rPr>
          <w:rFonts w:cs="Times New Roman"/>
          <w:i/>
          <w:color w:val="000000" w:themeColor="text1"/>
          <w:sz w:val="24"/>
        </w:rPr>
        <w:t>.</w:t>
      </w:r>
      <w:r w:rsidR="2B6C650D" w:rsidRPr="00CD3BEC">
        <w:rPr>
          <w:rFonts w:cs="Times New Roman"/>
          <w:i/>
          <w:color w:val="000000" w:themeColor="text1"/>
          <w:sz w:val="24"/>
        </w:rPr>
        <w:t> </w:t>
      </w:r>
      <w:r w:rsidR="008D4A6D">
        <w:rPr>
          <w:rFonts w:cs="Times New Roman"/>
          <w:i/>
          <w:color w:val="000000" w:themeColor="text1"/>
          <w:sz w:val="24"/>
        </w:rPr>
        <w:t>august</w:t>
      </w:r>
      <w:r w:rsidR="008D4A6D" w:rsidRPr="00CD3BEC">
        <w:rPr>
          <w:rFonts w:cs="Times New Roman"/>
          <w:i/>
          <w:color w:val="000000" w:themeColor="text1"/>
          <w:sz w:val="24"/>
        </w:rPr>
        <w:t>am</w:t>
      </w:r>
      <w:r w:rsidR="3530BDEA" w:rsidRPr="00CD3BEC">
        <w:rPr>
          <w:rFonts w:eastAsia="Calibri" w:cs="Times New Roman"/>
          <w:i/>
          <w:color w:val="000000" w:themeColor="text1"/>
          <w:sz w:val="24"/>
          <w:lang w:eastAsia="ar-SA"/>
        </w:rPr>
        <w:t>, kas sagatavota saskaņā ar</w:t>
      </w:r>
      <w:r w:rsidR="57EA7E28" w:rsidRPr="00CD3BEC">
        <w:rPr>
          <w:rFonts w:eastAsia="Calibri" w:cs="Times New Roman"/>
          <w:i/>
          <w:color w:val="000000" w:themeColor="text1"/>
          <w:sz w:val="24"/>
          <w:lang w:eastAsia="ar-SA"/>
        </w:rPr>
        <w:t>:</w:t>
      </w:r>
    </w:p>
    <w:p w14:paraId="696CA3FC" w14:textId="3DEA5A32" w:rsidR="000B5085" w:rsidRPr="00CD3BEC" w:rsidRDefault="3DE56D8C" w:rsidP="002067E6">
      <w:pPr>
        <w:pStyle w:val="ListParagraph"/>
        <w:numPr>
          <w:ilvl w:val="0"/>
          <w:numId w:val="5"/>
        </w:numPr>
        <w:rPr>
          <w:rFonts w:eastAsia="EUAlbertina-Bold-Identity-H" w:cs="Times New Roman"/>
          <w:i/>
          <w:color w:val="000000" w:themeColor="text1"/>
          <w:sz w:val="24"/>
          <w:lang w:eastAsia="lv-LV"/>
        </w:rPr>
      </w:pPr>
      <w:r w:rsidRPr="00CD3BEC">
        <w:rPr>
          <w:rFonts w:eastAsia="EUAlbertina-Bold-Identity-H" w:cs="Times New Roman"/>
          <w:i/>
          <w:color w:val="000000" w:themeColor="text1"/>
          <w:sz w:val="24"/>
          <w:lang w:eastAsia="lv-LV"/>
        </w:rPr>
        <w:t>MK 20</w:t>
      </w:r>
      <w:r w:rsidR="5233C056" w:rsidRPr="00CD3BEC">
        <w:rPr>
          <w:rFonts w:eastAsia="EUAlbertina-Bold-Identity-H" w:cs="Times New Roman"/>
          <w:i/>
          <w:color w:val="000000" w:themeColor="text1"/>
          <w:sz w:val="24"/>
          <w:lang w:eastAsia="lv-LV"/>
        </w:rPr>
        <w:t>22</w:t>
      </w:r>
      <w:r w:rsidRPr="00CD3BEC">
        <w:rPr>
          <w:rFonts w:eastAsia="EUAlbertina-Bold-Identity-H" w:cs="Times New Roman"/>
          <w:i/>
          <w:color w:val="000000" w:themeColor="text1"/>
          <w:sz w:val="24"/>
          <w:lang w:eastAsia="lv-LV"/>
        </w:rPr>
        <w:t xml:space="preserve">. gada </w:t>
      </w:r>
      <w:r w:rsidR="5233C056" w:rsidRPr="00CD3BEC">
        <w:rPr>
          <w:rFonts w:eastAsia="EUAlbertina-Bold-Identity-H" w:cs="Times New Roman"/>
          <w:i/>
          <w:color w:val="000000" w:themeColor="text1"/>
          <w:sz w:val="24"/>
          <w:lang w:eastAsia="lv-LV"/>
        </w:rPr>
        <w:t>22</w:t>
      </w:r>
      <w:r w:rsidRPr="00CD3BEC">
        <w:rPr>
          <w:rFonts w:eastAsia="EUAlbertina-Bold-Identity-H" w:cs="Times New Roman"/>
          <w:i/>
          <w:color w:val="000000" w:themeColor="text1"/>
          <w:sz w:val="24"/>
          <w:lang w:eastAsia="lv-LV"/>
        </w:rPr>
        <w:t>. </w:t>
      </w:r>
      <w:r w:rsidR="5233C056" w:rsidRPr="00CD3BEC">
        <w:rPr>
          <w:rFonts w:eastAsia="EUAlbertina-Bold-Identity-H" w:cs="Times New Roman"/>
          <w:i/>
          <w:color w:val="000000" w:themeColor="text1"/>
          <w:sz w:val="24"/>
          <w:lang w:eastAsia="lv-LV"/>
        </w:rPr>
        <w:t>marta</w:t>
      </w:r>
      <w:r w:rsidRPr="00CD3BEC">
        <w:rPr>
          <w:rFonts w:eastAsia="EUAlbertina-Bold-Identity-H" w:cs="Times New Roman"/>
          <w:i/>
          <w:color w:val="000000" w:themeColor="text1"/>
          <w:sz w:val="24"/>
          <w:lang w:eastAsia="lv-LV"/>
        </w:rPr>
        <w:t xml:space="preserve"> sēdes protokola Nr. </w:t>
      </w:r>
      <w:r w:rsidR="5233C056" w:rsidRPr="00CD3BEC">
        <w:rPr>
          <w:rFonts w:eastAsia="EUAlbertina-Bold-Identity-H" w:cs="Times New Roman"/>
          <w:i/>
          <w:color w:val="000000" w:themeColor="text1"/>
          <w:sz w:val="24"/>
          <w:lang w:eastAsia="lv-LV"/>
        </w:rPr>
        <w:t>17</w:t>
      </w:r>
      <w:r w:rsidRPr="00CD3BEC">
        <w:rPr>
          <w:rFonts w:eastAsia="EUAlbertina-Bold-Identity-H" w:cs="Times New Roman"/>
          <w:i/>
          <w:color w:val="000000" w:themeColor="text1"/>
          <w:sz w:val="24"/>
          <w:lang w:eastAsia="lv-LV"/>
        </w:rPr>
        <w:t xml:space="preserve"> </w:t>
      </w:r>
      <w:r w:rsidR="5233C056" w:rsidRPr="00CD3BEC">
        <w:rPr>
          <w:rFonts w:eastAsia="EUAlbertina-Bold-Identity-H" w:cs="Times New Roman"/>
          <w:i/>
          <w:color w:val="000000" w:themeColor="text1"/>
          <w:sz w:val="24"/>
          <w:lang w:eastAsia="lv-LV"/>
        </w:rPr>
        <w:t>34</w:t>
      </w:r>
      <w:r w:rsidRPr="00CD3BEC">
        <w:rPr>
          <w:rFonts w:eastAsia="EUAlbertina-Bold-Identity-H" w:cs="Times New Roman"/>
          <w:i/>
          <w:color w:val="000000" w:themeColor="text1"/>
          <w:sz w:val="24"/>
          <w:lang w:eastAsia="lv-LV"/>
        </w:rPr>
        <w:t xml:space="preserve">. § </w:t>
      </w:r>
      <w:r w:rsidR="5233C056" w:rsidRPr="00CD3BEC">
        <w:rPr>
          <w:rFonts w:eastAsia="EUAlbertina-Bold-Identity-H" w:cs="Times New Roman"/>
          <w:i/>
          <w:color w:val="000000" w:themeColor="text1"/>
          <w:sz w:val="24"/>
          <w:lang w:eastAsia="lv-LV"/>
        </w:rPr>
        <w:t>11</w:t>
      </w:r>
      <w:r w:rsidRPr="00CD3BEC">
        <w:rPr>
          <w:rFonts w:eastAsia="EUAlbertina-Bold-Identity-H" w:cs="Times New Roman"/>
          <w:i/>
          <w:color w:val="000000" w:themeColor="text1"/>
          <w:sz w:val="24"/>
          <w:lang w:eastAsia="lv-LV"/>
        </w:rPr>
        <w:t>. p</w:t>
      </w:r>
      <w:r w:rsidR="002C53DB" w:rsidRPr="00CD3BEC">
        <w:rPr>
          <w:rFonts w:eastAsia="EUAlbertina-Bold-Identity-H" w:cs="Times New Roman"/>
          <w:i/>
          <w:color w:val="000000" w:themeColor="text1"/>
          <w:sz w:val="24"/>
          <w:lang w:eastAsia="lv-LV"/>
        </w:rPr>
        <w:t>unktā</w:t>
      </w:r>
      <w:r w:rsidR="000B5085" w:rsidRPr="00CD3BEC">
        <w:rPr>
          <w:rFonts w:eastAsia="EUAlbertina-Bold-Identity-H" w:cs="Times New Roman"/>
          <w:i/>
          <w:color w:val="000000" w:themeColor="text1"/>
          <w:sz w:val="24"/>
          <w:lang w:eastAsia="lv-LV"/>
        </w:rPr>
        <w:t xml:space="preserve"> uzdoto</w:t>
      </w:r>
      <w:r w:rsidRPr="00CD3BEC">
        <w:rPr>
          <w:rFonts w:eastAsia="EUAlbertina-Bold-Identity-H" w:cs="Times New Roman"/>
          <w:i/>
          <w:color w:val="000000" w:themeColor="text1"/>
          <w:sz w:val="24"/>
          <w:lang w:eastAsia="lv-LV"/>
        </w:rPr>
        <w:t xml:space="preserve"> finanšu ministr</w:t>
      </w:r>
      <w:r w:rsidR="000B5085" w:rsidRPr="00CD3BEC">
        <w:rPr>
          <w:rFonts w:eastAsia="EUAlbertina-Bold-Identity-H" w:cs="Times New Roman"/>
          <w:i/>
          <w:color w:val="000000" w:themeColor="text1"/>
          <w:sz w:val="24"/>
          <w:lang w:eastAsia="lv-LV"/>
        </w:rPr>
        <w:t>am</w:t>
      </w:r>
      <w:r w:rsidRPr="00CD3BEC">
        <w:rPr>
          <w:rFonts w:eastAsia="EUAlbertina-Bold-Identity-H" w:cs="Times New Roman"/>
          <w:i/>
          <w:color w:val="000000" w:themeColor="text1"/>
          <w:sz w:val="24"/>
          <w:lang w:eastAsia="lv-LV"/>
        </w:rPr>
        <w:t xml:space="preserve"> divas reizes gadā (līdz 1.</w:t>
      </w:r>
      <w:r w:rsidR="755B476F" w:rsidRPr="00CD3BEC">
        <w:rPr>
          <w:rFonts w:eastAsia="EUAlbertina-Bold-Identity-H" w:cs="Times New Roman"/>
          <w:i/>
          <w:color w:val="000000" w:themeColor="text1"/>
          <w:sz w:val="24"/>
          <w:lang w:eastAsia="lv-LV"/>
        </w:rPr>
        <w:t> </w:t>
      </w:r>
      <w:r w:rsidR="5233C056" w:rsidRPr="00CD3BEC">
        <w:rPr>
          <w:rFonts w:eastAsia="EUAlbertina-Bold-Identity-H" w:cs="Times New Roman"/>
          <w:i/>
          <w:color w:val="000000" w:themeColor="text1"/>
          <w:sz w:val="24"/>
          <w:lang w:eastAsia="lv-LV"/>
        </w:rPr>
        <w:t>aprīlim</w:t>
      </w:r>
      <w:r w:rsidRPr="00CD3BEC">
        <w:rPr>
          <w:rFonts w:eastAsia="EUAlbertina-Bold-Identity-H" w:cs="Times New Roman"/>
          <w:i/>
          <w:color w:val="000000" w:themeColor="text1"/>
          <w:sz w:val="24"/>
          <w:lang w:eastAsia="lv-LV"/>
        </w:rPr>
        <w:t xml:space="preserve"> un 1. </w:t>
      </w:r>
      <w:r w:rsidR="5233C056" w:rsidRPr="00CD3BEC">
        <w:rPr>
          <w:rFonts w:eastAsia="EUAlbertina-Bold-Identity-H" w:cs="Times New Roman"/>
          <w:i/>
          <w:color w:val="000000" w:themeColor="text1"/>
          <w:sz w:val="24"/>
          <w:lang w:eastAsia="lv-LV"/>
        </w:rPr>
        <w:t>oktobrim</w:t>
      </w:r>
      <w:r w:rsidRPr="00CD3BEC">
        <w:rPr>
          <w:rFonts w:eastAsia="EUAlbertina-Bold-Identity-H" w:cs="Times New Roman"/>
          <w:i/>
          <w:color w:val="000000" w:themeColor="text1"/>
          <w:sz w:val="24"/>
          <w:lang w:eastAsia="lv-LV"/>
        </w:rPr>
        <w:t>) iesnie</w:t>
      </w:r>
      <w:r w:rsidR="000B5085" w:rsidRPr="00CD3BEC">
        <w:rPr>
          <w:rFonts w:eastAsia="EUAlbertina-Bold-Identity-H" w:cs="Times New Roman"/>
          <w:i/>
          <w:color w:val="000000" w:themeColor="text1"/>
          <w:sz w:val="24"/>
          <w:lang w:eastAsia="lv-LV"/>
        </w:rPr>
        <w:t>gt</w:t>
      </w:r>
      <w:r w:rsidRPr="00CD3BEC">
        <w:rPr>
          <w:rFonts w:eastAsia="EUAlbertina-Bold-Identity-H" w:cs="Times New Roman"/>
          <w:i/>
          <w:color w:val="000000" w:themeColor="text1"/>
          <w:sz w:val="24"/>
          <w:lang w:eastAsia="lv-LV"/>
        </w:rPr>
        <w:t xml:space="preserve"> MK ziņojumus par </w:t>
      </w:r>
      <w:r w:rsidR="00E22905" w:rsidRPr="00CD3BEC">
        <w:rPr>
          <w:rFonts w:eastAsia="EUAlbertina-Bold-Identity-H" w:cs="Times New Roman"/>
          <w:i/>
          <w:color w:val="000000" w:themeColor="text1"/>
          <w:sz w:val="24"/>
          <w:lang w:eastAsia="lv-LV"/>
        </w:rPr>
        <w:t>FM</w:t>
      </w:r>
      <w:r w:rsidR="10311233" w:rsidRPr="00CD3BEC">
        <w:rPr>
          <w:rFonts w:eastAsia="EUAlbertina-Bold-Identity-H" w:cs="Times New Roman"/>
          <w:i/>
          <w:color w:val="000000" w:themeColor="text1"/>
          <w:sz w:val="24"/>
          <w:lang w:eastAsia="lv-LV"/>
        </w:rPr>
        <w:t xml:space="preserve"> pārziņā esošo </w:t>
      </w:r>
      <w:r w:rsidR="00E62487" w:rsidRPr="00CD3BEC">
        <w:rPr>
          <w:rFonts w:eastAsia="EUAlbertina-Bold-Identity-H" w:cs="Times New Roman"/>
          <w:i/>
          <w:color w:val="000000" w:themeColor="text1"/>
          <w:sz w:val="24"/>
          <w:lang w:eastAsia="lv-LV"/>
        </w:rPr>
        <w:t>ES</w:t>
      </w:r>
      <w:r w:rsidR="10311233" w:rsidRPr="00CD3BEC">
        <w:rPr>
          <w:rFonts w:eastAsia="EUAlbertina-Bold-Identity-H" w:cs="Times New Roman"/>
          <w:i/>
          <w:color w:val="000000" w:themeColor="text1"/>
          <w:sz w:val="24"/>
          <w:lang w:eastAsia="lv-LV"/>
        </w:rPr>
        <w:t xml:space="preserve"> fondu un ārvalstu finanšu palīdzības (</w:t>
      </w:r>
      <w:r w:rsidRPr="00CD3BEC">
        <w:rPr>
          <w:rFonts w:eastAsia="EUAlbertina-Bold-Identity-H" w:cs="Times New Roman"/>
          <w:i/>
          <w:color w:val="000000" w:themeColor="text1"/>
          <w:sz w:val="24"/>
          <w:lang w:eastAsia="lv-LV"/>
        </w:rPr>
        <w:t xml:space="preserve">ES fondu, </w:t>
      </w:r>
      <w:r w:rsidR="10311233" w:rsidRPr="00CD3BEC">
        <w:rPr>
          <w:rFonts w:eastAsia="EUAlbertina-Bold-Identity-H" w:cs="Times New Roman"/>
          <w:i/>
          <w:color w:val="000000" w:themeColor="text1"/>
          <w:sz w:val="24"/>
          <w:lang w:eastAsia="lv-LV"/>
        </w:rPr>
        <w:t xml:space="preserve">Atveseļošanas fonda, </w:t>
      </w:r>
      <w:r w:rsidRPr="00CD3BEC">
        <w:rPr>
          <w:rFonts w:eastAsia="EUAlbertina-Bold-Identity-H" w:cs="Times New Roman"/>
          <w:i/>
          <w:color w:val="000000" w:themeColor="text1"/>
          <w:sz w:val="24"/>
          <w:lang w:eastAsia="lv-LV"/>
        </w:rPr>
        <w:t>EEZ/Norvēģijas un Šveices programmas investīciju progresu (pusgada ziņojums).</w:t>
      </w:r>
    </w:p>
    <w:p w14:paraId="5604AD06" w14:textId="1E7F0131" w:rsidR="002C53DB" w:rsidRPr="00CD3BEC" w:rsidRDefault="0079358C" w:rsidP="002067E6">
      <w:pPr>
        <w:pStyle w:val="ListParagraph"/>
        <w:numPr>
          <w:ilvl w:val="0"/>
          <w:numId w:val="5"/>
        </w:numPr>
        <w:rPr>
          <w:rFonts w:eastAsia="EUAlbertina-Bold-Identity-H" w:cs="Times New Roman"/>
          <w:i/>
          <w:color w:val="000000" w:themeColor="text1"/>
          <w:sz w:val="24"/>
          <w:lang w:eastAsia="lv-LV"/>
        </w:rPr>
      </w:pPr>
      <w:r w:rsidRPr="00CD3BEC">
        <w:rPr>
          <w:rFonts w:eastAsia="EUAlbertina-Bold-Identity-H" w:cs="Times New Roman"/>
          <w:i/>
          <w:color w:val="000000" w:themeColor="text1"/>
          <w:sz w:val="24"/>
          <w:lang w:eastAsia="lv-LV"/>
        </w:rPr>
        <w:t>AF MKN</w:t>
      </w:r>
      <w:r w:rsidR="000B5085" w:rsidRPr="00CD3BEC">
        <w:rPr>
          <w:rFonts w:eastAsia="EUAlbertina-Bold-Identity-H" w:cs="Times New Roman"/>
          <w:i/>
          <w:color w:val="000000" w:themeColor="text1"/>
          <w:sz w:val="24"/>
          <w:lang w:eastAsia="lv-LV"/>
        </w:rPr>
        <w:t xml:space="preserve"> 18. punktu</w:t>
      </w:r>
      <w:r w:rsidR="3DE56D8C" w:rsidRPr="00CD3BEC">
        <w:rPr>
          <w:rFonts w:eastAsia="EUAlbertina-Bold-Identity-H" w:cs="Times New Roman"/>
          <w:i/>
          <w:color w:val="000000" w:themeColor="text1"/>
          <w:sz w:val="24"/>
          <w:lang w:eastAsia="lv-LV"/>
        </w:rPr>
        <w:t xml:space="preserve"> </w:t>
      </w:r>
      <w:r w:rsidR="000B5085" w:rsidRPr="00CD3BEC">
        <w:rPr>
          <w:rFonts w:eastAsia="EUAlbertina-Bold-Identity-H" w:cs="Times New Roman"/>
          <w:i/>
          <w:color w:val="000000" w:themeColor="text1"/>
          <w:sz w:val="24"/>
          <w:lang w:eastAsia="lv-LV"/>
        </w:rPr>
        <w:t xml:space="preserve">par pusgada </w:t>
      </w:r>
      <w:r w:rsidR="002C53DB" w:rsidRPr="00CD3BEC">
        <w:rPr>
          <w:rFonts w:eastAsia="EUAlbertina-Bold-Identity-H" w:cs="Times New Roman"/>
          <w:i/>
          <w:color w:val="000000" w:themeColor="text1"/>
          <w:sz w:val="24"/>
          <w:lang w:eastAsia="lv-LV"/>
        </w:rPr>
        <w:t xml:space="preserve">ziņojumu sniegšanu par </w:t>
      </w:r>
      <w:r w:rsidR="000B5085" w:rsidRPr="00CD3BEC">
        <w:rPr>
          <w:rFonts w:eastAsia="EUAlbertina-Bold-Identity-H" w:cs="Times New Roman"/>
          <w:i/>
          <w:color w:val="000000" w:themeColor="text1"/>
          <w:sz w:val="24"/>
          <w:lang w:eastAsia="lv-LV"/>
        </w:rPr>
        <w:t>Atveseļošanas fonda plāna īstenošanas progresu</w:t>
      </w:r>
      <w:r w:rsidR="002C53DB" w:rsidRPr="00CD3BEC">
        <w:rPr>
          <w:rFonts w:eastAsia="EUAlbertina-Bold-Identity-H" w:cs="Times New Roman"/>
          <w:i/>
          <w:color w:val="000000" w:themeColor="text1"/>
          <w:sz w:val="24"/>
          <w:lang w:eastAsia="lv-LV"/>
        </w:rPr>
        <w:t>.</w:t>
      </w:r>
    </w:p>
    <w:p w14:paraId="7ADC0681" w14:textId="1ED0BBE0" w:rsidR="002C53DB" w:rsidRPr="00CD3BEC" w:rsidRDefault="002C53DB" w:rsidP="002067E6">
      <w:pPr>
        <w:pStyle w:val="ListParagraph"/>
        <w:numPr>
          <w:ilvl w:val="0"/>
          <w:numId w:val="5"/>
        </w:numPr>
        <w:rPr>
          <w:rFonts w:eastAsia="EUAlbertina-Bold-Identity-H" w:cs="Times New Roman"/>
          <w:i/>
          <w:color w:val="000000" w:themeColor="text1"/>
          <w:sz w:val="24"/>
          <w:lang w:eastAsia="lv-LV"/>
        </w:rPr>
      </w:pPr>
      <w:r w:rsidRPr="00CD3BEC">
        <w:rPr>
          <w:rFonts w:eastAsia="EUAlbertina-Bold-Identity-H" w:cs="Times New Roman"/>
          <w:i/>
          <w:color w:val="000000" w:themeColor="text1"/>
          <w:sz w:val="24"/>
          <w:lang w:eastAsia="lv-LV"/>
        </w:rPr>
        <w:t>MK 2015. gada 10. marta sēdes protokola Nr. 14 27. § 11. punkt</w:t>
      </w:r>
      <w:r w:rsidR="00BA39B2" w:rsidRPr="00CD3BEC">
        <w:rPr>
          <w:rFonts w:eastAsia="EUAlbertina-Bold-Identity-H" w:cs="Times New Roman"/>
          <w:i/>
          <w:color w:val="000000" w:themeColor="text1"/>
          <w:sz w:val="24"/>
          <w:lang w:eastAsia="lv-LV"/>
        </w:rPr>
        <w:t>ā uzdoto sniegt</w:t>
      </w:r>
      <w:r w:rsidR="000B5085" w:rsidRPr="00CD3BEC">
        <w:rPr>
          <w:rFonts w:eastAsia="EUAlbertina-Bold-Identity-H" w:cs="Times New Roman"/>
          <w:i/>
          <w:color w:val="000000" w:themeColor="text1"/>
          <w:sz w:val="24"/>
          <w:lang w:eastAsia="lv-LV"/>
        </w:rPr>
        <w:t xml:space="preserve"> </w:t>
      </w:r>
      <w:r w:rsidR="1948BABF" w:rsidRPr="00CD3BEC">
        <w:rPr>
          <w:rFonts w:eastAsia="EUAlbertina-Bold-Identity-H" w:cs="Times New Roman"/>
          <w:i/>
          <w:color w:val="000000" w:themeColor="text1"/>
          <w:sz w:val="24"/>
          <w:lang w:eastAsia="lv-LV"/>
        </w:rPr>
        <w:t xml:space="preserve">MK </w:t>
      </w:r>
      <w:r w:rsidR="3DE56D8C" w:rsidRPr="00CD3BEC">
        <w:rPr>
          <w:rFonts w:eastAsia="EUAlbertina-Bold-Identity-H" w:cs="Times New Roman"/>
          <w:i/>
          <w:color w:val="000000" w:themeColor="text1"/>
          <w:sz w:val="24"/>
          <w:lang w:eastAsia="lv-LV"/>
        </w:rPr>
        <w:t>ikmēneša operatīvo informāciju</w:t>
      </w:r>
      <w:r w:rsidR="1BC3D759" w:rsidRPr="00CD3BEC">
        <w:rPr>
          <w:rFonts w:eastAsia="EUAlbertina-Bold-Identity-H" w:cs="Times New Roman"/>
          <w:i/>
          <w:color w:val="000000" w:themeColor="text1"/>
          <w:sz w:val="24"/>
          <w:lang w:eastAsia="lv-LV"/>
        </w:rPr>
        <w:t xml:space="preserve"> par ES fondu investīcijām</w:t>
      </w:r>
      <w:r w:rsidR="00BA39B2" w:rsidRPr="00CD3BEC">
        <w:rPr>
          <w:rFonts w:eastAsia="EUAlbertina-Bold-Identity-H" w:cs="Times New Roman"/>
          <w:i/>
          <w:color w:val="000000" w:themeColor="text1"/>
          <w:sz w:val="24"/>
          <w:lang w:eastAsia="lv-LV"/>
        </w:rPr>
        <w:t>.</w:t>
      </w:r>
    </w:p>
    <w:p w14:paraId="1A9442EC" w14:textId="4BCEB282" w:rsidR="009F5D60" w:rsidRPr="008057F3" w:rsidRDefault="006B32E1" w:rsidP="008057F3">
      <w:pPr>
        <w:pStyle w:val="ListParagraph"/>
        <w:tabs>
          <w:tab w:val="left" w:pos="720"/>
        </w:tabs>
        <w:ind w:left="0"/>
        <w:contextualSpacing w:val="0"/>
        <w:rPr>
          <w:rStyle w:val="Hyperlink"/>
          <w:rFonts w:cs="Times New Roman"/>
          <w:i/>
          <w:color w:val="000000" w:themeColor="text1"/>
          <w:sz w:val="24"/>
        </w:rPr>
      </w:pPr>
      <w:r w:rsidRPr="00CD3BEC">
        <w:rPr>
          <w:rFonts w:eastAsia="EUAlbertina-Bold-Identity-H" w:cs="Times New Roman"/>
          <w:i/>
          <w:color w:val="000000" w:themeColor="text1"/>
          <w:sz w:val="24"/>
          <w:lang w:eastAsia="lv-LV"/>
        </w:rPr>
        <w:t xml:space="preserve">Ziņojumā izmantoti KPVIS dati. </w:t>
      </w:r>
      <w:r w:rsidR="003D2003" w:rsidRPr="00CD3BEC">
        <w:rPr>
          <w:rFonts w:eastAsia="EUAlbertina-Bold-Identity-H" w:cs="Times New Roman"/>
          <w:i/>
          <w:color w:val="000000" w:themeColor="text1"/>
          <w:sz w:val="24"/>
          <w:lang w:eastAsia="lv-LV"/>
        </w:rPr>
        <w:t>Detalizētāka</w:t>
      </w:r>
      <w:r w:rsidR="009E7DEC" w:rsidRPr="00CD3BEC">
        <w:rPr>
          <w:rFonts w:eastAsia="EUAlbertina-Bold-Identity-H" w:cs="Times New Roman"/>
          <w:i/>
          <w:color w:val="000000" w:themeColor="text1"/>
          <w:sz w:val="24"/>
          <w:lang w:eastAsia="lv-LV"/>
        </w:rPr>
        <w:t xml:space="preserve"> informācija</w:t>
      </w:r>
      <w:r w:rsidR="0074190B">
        <w:rPr>
          <w:rFonts w:eastAsia="EUAlbertina-Bold-Identity-H" w:cs="Times New Roman"/>
          <w:i/>
          <w:color w:val="000000" w:themeColor="text1"/>
          <w:sz w:val="24"/>
          <w:lang w:eastAsia="lv-LV"/>
        </w:rPr>
        <w:t xml:space="preserve"> par ES fondiem un </w:t>
      </w:r>
      <w:r w:rsidR="0074190B">
        <w:rPr>
          <w:rStyle w:val="Hyperlink"/>
          <w:rFonts w:cs="Times New Roman"/>
          <w:i/>
          <w:color w:val="000000" w:themeColor="text1"/>
          <w:sz w:val="24"/>
          <w:u w:val="none"/>
        </w:rPr>
        <w:t>AF (t. sk. ieviešanas progresu)</w:t>
      </w:r>
      <w:r w:rsidR="0074190B" w:rsidRPr="0074190B">
        <w:rPr>
          <w:rFonts w:eastAsia="EUAlbertina-Bold-Identity-H" w:cs="Times New Roman"/>
          <w:i/>
          <w:color w:val="000000" w:themeColor="text1"/>
          <w:sz w:val="24"/>
          <w:lang w:eastAsia="lv-LV"/>
        </w:rPr>
        <w:t xml:space="preserve"> </w:t>
      </w:r>
      <w:r w:rsidR="0074190B" w:rsidRPr="00CD3BEC">
        <w:rPr>
          <w:rFonts w:eastAsia="EUAlbertina-Bold-Identity-H" w:cs="Times New Roman"/>
          <w:i/>
          <w:color w:val="000000" w:themeColor="text1"/>
          <w:sz w:val="24"/>
          <w:lang w:eastAsia="lv-LV"/>
        </w:rPr>
        <w:t xml:space="preserve">pieejama </w:t>
      </w:r>
      <w:r w:rsidR="0074190B" w:rsidRPr="0086759D">
        <w:rPr>
          <w:rFonts w:eastAsia="EUAlbertina-Bold-Identity-H" w:cs="Times New Roman"/>
          <w:bCs/>
          <w:i/>
          <w:color w:val="000000" w:themeColor="text1"/>
          <w:sz w:val="24"/>
          <w:lang w:eastAsia="lv-LV"/>
        </w:rPr>
        <w:t>ES fondu tīmekļa vietnē</w:t>
      </w:r>
      <w:r w:rsidR="0074190B" w:rsidRPr="008D4A6D">
        <w:rPr>
          <w:rStyle w:val="Hyperlink"/>
          <w:rFonts w:cs="Times New Roman"/>
          <w:bCs/>
          <w:i/>
          <w:color w:val="000000" w:themeColor="text1"/>
          <w:sz w:val="24"/>
          <w:u w:val="none"/>
        </w:rPr>
        <w:t>:</w:t>
      </w:r>
      <w:r w:rsidR="0074190B">
        <w:rPr>
          <w:rStyle w:val="Hyperlink"/>
          <w:rFonts w:cs="Times New Roman"/>
          <w:i/>
          <w:color w:val="000000" w:themeColor="text1"/>
          <w:sz w:val="24"/>
          <w:u w:val="none"/>
        </w:rPr>
        <w:t xml:space="preserve"> </w:t>
      </w:r>
      <w:r w:rsidR="0074190B" w:rsidRPr="00D9056F">
        <w:rPr>
          <w:rStyle w:val="Hyperlink"/>
          <w:rFonts w:cs="Times New Roman"/>
          <w:i/>
          <w:color w:val="000000" w:themeColor="text1"/>
          <w:sz w:val="24"/>
          <w:u w:val="none"/>
        </w:rPr>
        <w:t>https://www.esfondi.lv/profesionaliem/ieviesana/ieviesanas-progress</w:t>
      </w:r>
      <w:r w:rsidR="0074190B" w:rsidRPr="0086759D">
        <w:rPr>
          <w:rStyle w:val="Hyperlink"/>
          <w:rFonts w:cs="Times New Roman"/>
          <w:i/>
          <w:color w:val="000000" w:themeColor="text1"/>
          <w:sz w:val="24"/>
          <w:u w:val="none"/>
        </w:rPr>
        <w:t>.</w:t>
      </w:r>
      <w:r w:rsidR="009E7DEC" w:rsidRPr="00CD3BEC">
        <w:rPr>
          <w:rFonts w:eastAsia="EUAlbertina-Bold-Identity-H" w:cs="Times New Roman"/>
          <w:i/>
          <w:color w:val="000000" w:themeColor="text1"/>
          <w:sz w:val="24"/>
          <w:lang w:eastAsia="lv-LV"/>
        </w:rPr>
        <w:t xml:space="preserve"> </w:t>
      </w:r>
      <w:hyperlink w:history="1"/>
      <w:r w:rsidR="009F5D60" w:rsidRPr="00CD3BEC">
        <w:rPr>
          <w:rFonts w:cs="Times New Roman"/>
          <w:i/>
          <w:color w:val="000000" w:themeColor="text1"/>
          <w:sz w:val="24"/>
        </w:rPr>
        <w:t xml:space="preserve">EEZ/Norvēģijas </w:t>
      </w:r>
      <w:proofErr w:type="spellStart"/>
      <w:r w:rsidR="009F5D60" w:rsidRPr="00CD3BEC">
        <w:rPr>
          <w:rFonts w:cs="Times New Roman"/>
          <w:i/>
          <w:color w:val="000000" w:themeColor="text1"/>
          <w:sz w:val="24"/>
        </w:rPr>
        <w:t>grantiem</w:t>
      </w:r>
      <w:proofErr w:type="spellEnd"/>
      <w:r w:rsidR="009F5D60" w:rsidRPr="00CD3BEC">
        <w:rPr>
          <w:rFonts w:cs="Times New Roman"/>
          <w:i/>
          <w:color w:val="000000" w:themeColor="text1"/>
          <w:sz w:val="24"/>
        </w:rPr>
        <w:t xml:space="preserve"> </w:t>
      </w:r>
      <w:r w:rsidR="00862A60">
        <w:rPr>
          <w:rFonts w:cs="Times New Roman"/>
          <w:i/>
          <w:color w:val="000000" w:themeColor="text1"/>
          <w:sz w:val="24"/>
        </w:rPr>
        <w:t>–</w:t>
      </w:r>
      <w:r w:rsidR="009F5D60" w:rsidRPr="00CD3BEC">
        <w:rPr>
          <w:rFonts w:cs="Times New Roman"/>
          <w:i/>
          <w:color w:val="000000" w:themeColor="text1"/>
          <w:sz w:val="24"/>
        </w:rPr>
        <w:t xml:space="preserve"> </w:t>
      </w:r>
      <w:r w:rsidR="00862A60">
        <w:rPr>
          <w:rFonts w:cs="Times New Roman"/>
          <w:i/>
          <w:color w:val="000000" w:themeColor="text1"/>
          <w:sz w:val="24"/>
        </w:rPr>
        <w:t>tīmekļa vietnē</w:t>
      </w:r>
      <w:r w:rsidR="009F5D60" w:rsidRPr="00CD3BEC">
        <w:rPr>
          <w:rFonts w:cs="Times New Roman"/>
          <w:i/>
          <w:color w:val="000000" w:themeColor="text1"/>
          <w:sz w:val="24"/>
        </w:rPr>
        <w:t>:</w:t>
      </w:r>
      <w:r w:rsidR="00CD3BEC" w:rsidRPr="00CD3BEC">
        <w:rPr>
          <w:rStyle w:val="Hyperlink"/>
          <w:rFonts w:cs="Times New Roman"/>
          <w:sz w:val="24"/>
        </w:rPr>
        <w:t xml:space="preserve"> </w:t>
      </w:r>
      <w:hyperlink r:id="rId17" w:history="1">
        <w:r w:rsidR="00CD3BEC" w:rsidRPr="00CD3BEC">
          <w:rPr>
            <w:rStyle w:val="Hyperlink"/>
            <w:rFonts w:cs="Times New Roman"/>
            <w:i/>
            <w:color w:val="000000" w:themeColor="text1"/>
            <w:sz w:val="24"/>
          </w:rPr>
          <w:t>https://eeagrants.lv/par-grantiem/par-grantiem/</w:t>
        </w:r>
      </w:hyperlink>
      <w:r w:rsidR="00CD3BEC" w:rsidRPr="008057F3">
        <w:rPr>
          <w:rStyle w:val="Hyperlink"/>
          <w:rFonts w:cs="Times New Roman"/>
          <w:i/>
          <w:color w:val="000000" w:themeColor="text1"/>
          <w:sz w:val="24"/>
        </w:rPr>
        <w:t>.</w:t>
      </w:r>
    </w:p>
    <w:p w14:paraId="4BBD4DF4" w14:textId="0DDE36B8" w:rsidR="004853A1" w:rsidRDefault="004853A1" w:rsidP="004853A1">
      <w:pPr>
        <w:contextualSpacing/>
        <w:rPr>
          <w:rStyle w:val="Hyperlink"/>
          <w:rFonts w:cs="Times New Roman"/>
          <w:i/>
          <w:color w:val="000000" w:themeColor="text1"/>
          <w:sz w:val="24"/>
        </w:rPr>
      </w:pPr>
      <w:r>
        <w:rPr>
          <w:rStyle w:val="Hyperlink"/>
          <w:rFonts w:cs="Times New Roman"/>
          <w:i/>
          <w:color w:val="000000" w:themeColor="text1"/>
          <w:sz w:val="24"/>
        </w:rPr>
        <w:br w:type="page"/>
      </w:r>
    </w:p>
    <w:p w14:paraId="79C432BE" w14:textId="77777777" w:rsidR="004B5BDD" w:rsidRPr="00CD3BEC" w:rsidRDefault="004B5BDD" w:rsidP="004853A1">
      <w:pPr>
        <w:contextualSpacing/>
        <w:rPr>
          <w:rStyle w:val="Hyperlink"/>
          <w:rFonts w:cs="Times New Roman"/>
          <w:i/>
          <w:color w:val="000000" w:themeColor="text1"/>
          <w:sz w:val="24"/>
        </w:rPr>
      </w:pPr>
    </w:p>
    <w:p w14:paraId="15061A86" w14:textId="5FA7D023" w:rsidR="00CA48EE" w:rsidRDefault="009C0862" w:rsidP="004B5BDD">
      <w:pPr>
        <w:pStyle w:val="Style1"/>
        <w:numPr>
          <w:ilvl w:val="0"/>
          <w:numId w:val="20"/>
        </w:numPr>
        <w:ind w:left="284" w:hanging="284"/>
      </w:pPr>
      <w:bookmarkStart w:id="5" w:name="_Toc113280171"/>
      <w:bookmarkStart w:id="6" w:name="_Toc148707265"/>
      <w:r w:rsidRPr="00EE08A6">
        <w:t>Kopsavilkums</w:t>
      </w:r>
      <w:bookmarkEnd w:id="5"/>
      <w:bookmarkEnd w:id="6"/>
    </w:p>
    <w:p w14:paraId="282B5709" w14:textId="77777777" w:rsidR="004B5BDD" w:rsidRDefault="004B5BDD" w:rsidP="00562FA5">
      <w:pPr>
        <w:rPr>
          <w:szCs w:val="28"/>
        </w:rPr>
      </w:pPr>
    </w:p>
    <w:p w14:paraId="69189326" w14:textId="18E7D179" w:rsidR="00AD52B9" w:rsidRDefault="00B67C4E" w:rsidP="001B259B">
      <w:pPr>
        <w:rPr>
          <w:rFonts w:eastAsia="Calibri" w:cs="Times New Roman"/>
          <w:color w:val="000000" w:themeColor="text1"/>
          <w:szCs w:val="28"/>
          <w:lang w:eastAsia="ar-SA"/>
        </w:rPr>
      </w:pPr>
      <w:r w:rsidRPr="002D2DDB">
        <w:rPr>
          <w:szCs w:val="28"/>
        </w:rPr>
        <w:t xml:space="preserve">Latvijas tautsaimniecības attīstībā un ekonomikas transformācijai </w:t>
      </w:r>
      <w:r w:rsidR="008057F3">
        <w:rPr>
          <w:b/>
          <w:bCs/>
          <w:szCs w:val="28"/>
        </w:rPr>
        <w:t>2023.</w:t>
      </w:r>
      <w:r w:rsidR="00AF1A45">
        <w:rPr>
          <w:b/>
          <w:bCs/>
          <w:szCs w:val="28"/>
        </w:rPr>
        <w:t> </w:t>
      </w:r>
      <w:r w:rsidR="008057F3">
        <w:rPr>
          <w:b/>
          <w:bCs/>
          <w:szCs w:val="28"/>
        </w:rPr>
        <w:t>gada</w:t>
      </w:r>
      <w:r w:rsidR="008057F3" w:rsidRPr="002D2DDB">
        <w:rPr>
          <w:b/>
          <w:szCs w:val="28"/>
        </w:rPr>
        <w:t xml:space="preserve"> </w:t>
      </w:r>
      <w:r w:rsidR="008D4A6D">
        <w:rPr>
          <w:b/>
          <w:szCs w:val="28"/>
        </w:rPr>
        <w:t>astoņ</w:t>
      </w:r>
      <w:r w:rsidR="008D4A6D" w:rsidRPr="009F4E53">
        <w:rPr>
          <w:b/>
          <w:szCs w:val="28"/>
        </w:rPr>
        <w:t xml:space="preserve">os </w:t>
      </w:r>
      <w:r w:rsidR="008057F3" w:rsidRPr="009F4E53">
        <w:rPr>
          <w:b/>
          <w:szCs w:val="28"/>
        </w:rPr>
        <w:t xml:space="preserve">mēnešos </w:t>
      </w:r>
      <w:r w:rsidR="008057F3">
        <w:rPr>
          <w:b/>
          <w:szCs w:val="28"/>
        </w:rPr>
        <w:t xml:space="preserve">ir </w:t>
      </w:r>
      <w:r w:rsidR="008057F3" w:rsidRPr="0086759D">
        <w:rPr>
          <w:b/>
          <w:szCs w:val="28"/>
        </w:rPr>
        <w:t>investēti</w:t>
      </w:r>
      <w:r w:rsidR="008057F3" w:rsidRPr="00A60DA3">
        <w:rPr>
          <w:bCs/>
          <w:szCs w:val="28"/>
        </w:rPr>
        <w:t xml:space="preserve"> </w:t>
      </w:r>
      <w:r w:rsidR="008D4A6D">
        <w:rPr>
          <w:b/>
          <w:bCs/>
          <w:szCs w:val="28"/>
        </w:rPr>
        <w:t>629,4</w:t>
      </w:r>
      <w:r w:rsidR="008057F3" w:rsidRPr="009F4E53">
        <w:rPr>
          <w:b/>
          <w:bCs/>
          <w:szCs w:val="28"/>
        </w:rPr>
        <w:t> milj.</w:t>
      </w:r>
      <w:r w:rsidR="008057F3" w:rsidRPr="009F4E53">
        <w:rPr>
          <w:szCs w:val="28"/>
        </w:rPr>
        <w:t> </w:t>
      </w:r>
      <w:r w:rsidR="008057F3" w:rsidRPr="008675E1">
        <w:rPr>
          <w:b/>
          <w:bCs/>
          <w:i/>
          <w:iCs/>
          <w:szCs w:val="28"/>
        </w:rPr>
        <w:t>euro</w:t>
      </w:r>
      <w:r w:rsidR="008057F3" w:rsidRPr="009F4E53">
        <w:rPr>
          <w:i/>
          <w:iCs/>
          <w:szCs w:val="28"/>
        </w:rPr>
        <w:t xml:space="preserve"> </w:t>
      </w:r>
      <w:r w:rsidR="0035428B" w:rsidRPr="008675E1">
        <w:rPr>
          <w:szCs w:val="28"/>
        </w:rPr>
        <w:t xml:space="preserve">no </w:t>
      </w:r>
      <w:r w:rsidR="008057F3" w:rsidRPr="008675E1">
        <w:rPr>
          <w:b/>
          <w:bCs/>
          <w:szCs w:val="28"/>
        </w:rPr>
        <w:t>v</w:t>
      </w:r>
      <w:r w:rsidR="008057F3" w:rsidRPr="008057F3">
        <w:rPr>
          <w:b/>
          <w:bCs/>
          <w:szCs w:val="28"/>
        </w:rPr>
        <w:t>a</w:t>
      </w:r>
      <w:r w:rsidR="008057F3" w:rsidRPr="002D2DDB">
        <w:rPr>
          <w:b/>
          <w:szCs w:val="28"/>
        </w:rPr>
        <w:t xml:space="preserve">lsts budžeta </w:t>
      </w:r>
      <w:proofErr w:type="spellStart"/>
      <w:r w:rsidR="008057F3" w:rsidRPr="004A2828">
        <w:rPr>
          <w:szCs w:val="28"/>
        </w:rPr>
        <w:t>priekšfinansējum</w:t>
      </w:r>
      <w:r w:rsidR="0035428B">
        <w:rPr>
          <w:szCs w:val="28"/>
        </w:rPr>
        <w:t>a</w:t>
      </w:r>
      <w:proofErr w:type="spellEnd"/>
      <w:r w:rsidR="008057F3" w:rsidRPr="004A2828">
        <w:rPr>
          <w:szCs w:val="28"/>
        </w:rPr>
        <w:t xml:space="preserve"> </w:t>
      </w:r>
      <w:r w:rsidR="00984C26">
        <w:rPr>
          <w:szCs w:val="28"/>
        </w:rPr>
        <w:t xml:space="preserve">Kohēzijas politikas </w:t>
      </w:r>
      <w:r w:rsidR="008057F3" w:rsidRPr="004F027B">
        <w:rPr>
          <w:b/>
          <w:szCs w:val="28"/>
        </w:rPr>
        <w:t xml:space="preserve">ES fondu un AF </w:t>
      </w:r>
      <w:r w:rsidR="008057F3" w:rsidRPr="00326E15">
        <w:rPr>
          <w:bCs/>
          <w:szCs w:val="28"/>
        </w:rPr>
        <w:t xml:space="preserve">projektu </w:t>
      </w:r>
      <w:r w:rsidR="0035428B">
        <w:rPr>
          <w:bCs/>
          <w:szCs w:val="28"/>
        </w:rPr>
        <w:t>īstenošanai</w:t>
      </w:r>
      <w:r w:rsidR="00625654">
        <w:rPr>
          <w:rStyle w:val="FootnoteReference"/>
          <w:bCs/>
          <w:szCs w:val="28"/>
        </w:rPr>
        <w:footnoteReference w:id="2"/>
      </w:r>
      <w:r w:rsidR="00F75191">
        <w:rPr>
          <w:bCs/>
          <w:szCs w:val="28"/>
        </w:rPr>
        <w:t>.</w:t>
      </w:r>
      <w:r w:rsidR="008057F3">
        <w:rPr>
          <w:b/>
          <w:szCs w:val="28"/>
        </w:rPr>
        <w:t xml:space="preserve"> </w:t>
      </w:r>
      <w:r w:rsidR="00044584" w:rsidRPr="00326E15">
        <w:rPr>
          <w:rFonts w:eastAsia="Calibri" w:cs="Times New Roman"/>
          <w:b/>
          <w:bCs/>
          <w:color w:val="000000" w:themeColor="text1"/>
          <w:szCs w:val="28"/>
          <w:lang w:eastAsia="ar-SA"/>
        </w:rPr>
        <w:t>ES fondu 2014.</w:t>
      </w:r>
      <w:r w:rsidR="00044584" w:rsidRPr="00326E15">
        <w:rPr>
          <w:rFonts w:cs="Times New Roman"/>
          <w:b/>
          <w:bCs/>
          <w:color w:val="000000" w:themeColor="text1"/>
          <w:szCs w:val="28"/>
        </w:rPr>
        <w:t>–</w:t>
      </w:r>
      <w:r w:rsidR="00044584" w:rsidRPr="00326E15">
        <w:rPr>
          <w:rFonts w:eastAsia="Calibri" w:cs="Times New Roman"/>
          <w:b/>
          <w:bCs/>
          <w:color w:val="000000" w:themeColor="text1"/>
          <w:szCs w:val="28"/>
          <w:lang w:eastAsia="ar-SA"/>
        </w:rPr>
        <w:t xml:space="preserve">2020. gada </w:t>
      </w:r>
      <w:r w:rsidR="00044584" w:rsidRPr="00326E15">
        <w:rPr>
          <w:rFonts w:eastAsia="Calibri" w:cs="Times New Roman"/>
          <w:color w:val="000000" w:themeColor="text1"/>
          <w:szCs w:val="28"/>
          <w:lang w:eastAsia="ar-SA"/>
        </w:rPr>
        <w:t>plānošanas period</w:t>
      </w:r>
      <w:r w:rsidR="00E44BE8">
        <w:rPr>
          <w:rFonts w:eastAsia="Calibri" w:cs="Times New Roman"/>
          <w:color w:val="000000" w:themeColor="text1"/>
          <w:szCs w:val="28"/>
          <w:lang w:eastAsia="ar-SA"/>
        </w:rPr>
        <w:t>a</w:t>
      </w:r>
      <w:r w:rsidR="00044584" w:rsidRPr="00326E15">
        <w:rPr>
          <w:rFonts w:eastAsia="Calibri" w:cs="Times New Roman"/>
          <w:b/>
          <w:bCs/>
          <w:color w:val="000000" w:themeColor="text1"/>
          <w:szCs w:val="28"/>
          <w:lang w:eastAsia="ar-SA"/>
        </w:rPr>
        <w:t xml:space="preserve"> </w:t>
      </w:r>
      <w:r w:rsidR="00A7127E">
        <w:rPr>
          <w:rFonts w:eastAsia="Calibri" w:cs="Times New Roman"/>
          <w:color w:val="000000" w:themeColor="text1"/>
          <w:szCs w:val="28"/>
          <w:lang w:eastAsia="ar-SA"/>
        </w:rPr>
        <w:t xml:space="preserve">noslēguma fāzē </w:t>
      </w:r>
      <w:r w:rsidR="00984C26">
        <w:rPr>
          <w:rFonts w:eastAsia="Calibri" w:cs="Times New Roman"/>
          <w:color w:val="000000" w:themeColor="text1"/>
          <w:szCs w:val="28"/>
          <w:lang w:eastAsia="ar-SA"/>
        </w:rPr>
        <w:t xml:space="preserve">kopumā ir </w:t>
      </w:r>
      <w:r w:rsidR="00A7127E" w:rsidRPr="008675E1">
        <w:rPr>
          <w:rFonts w:eastAsia="Calibri" w:cs="Times New Roman"/>
          <w:b/>
          <w:bCs/>
          <w:color w:val="000000" w:themeColor="text1"/>
          <w:szCs w:val="28"/>
          <w:lang w:eastAsia="ar-SA"/>
        </w:rPr>
        <w:t>pieaug</w:t>
      </w:r>
      <w:r w:rsidR="00984C26">
        <w:rPr>
          <w:rFonts w:eastAsia="Calibri" w:cs="Times New Roman"/>
          <w:b/>
          <w:bCs/>
          <w:color w:val="000000" w:themeColor="text1"/>
          <w:szCs w:val="28"/>
          <w:lang w:eastAsia="ar-SA"/>
        </w:rPr>
        <w:t>ošs</w:t>
      </w:r>
      <w:r w:rsidR="00A7127E">
        <w:rPr>
          <w:rFonts w:eastAsia="Calibri" w:cs="Times New Roman"/>
          <w:color w:val="000000" w:themeColor="text1"/>
          <w:szCs w:val="28"/>
          <w:lang w:eastAsia="ar-SA"/>
        </w:rPr>
        <w:t xml:space="preserve"> </w:t>
      </w:r>
      <w:r w:rsidR="00984C26">
        <w:rPr>
          <w:rFonts w:eastAsia="Calibri" w:cs="Times New Roman"/>
          <w:color w:val="000000" w:themeColor="text1"/>
          <w:szCs w:val="28"/>
          <w:lang w:eastAsia="ar-SA"/>
        </w:rPr>
        <w:t xml:space="preserve">temps investīciju pabeigšanas darbiem un attiecīgi </w:t>
      </w:r>
      <w:r w:rsidR="00A220E3" w:rsidRPr="00326E15">
        <w:rPr>
          <w:rFonts w:eastAsia="Calibri" w:cs="Times New Roman"/>
          <w:b/>
          <w:bCs/>
          <w:color w:val="000000" w:themeColor="text1"/>
          <w:szCs w:val="28"/>
          <w:lang w:eastAsia="ar-SA"/>
        </w:rPr>
        <w:t>maksājum</w:t>
      </w:r>
      <w:r w:rsidR="00984C26">
        <w:rPr>
          <w:rFonts w:eastAsia="Calibri" w:cs="Times New Roman"/>
          <w:b/>
          <w:bCs/>
          <w:color w:val="000000" w:themeColor="text1"/>
          <w:szCs w:val="28"/>
          <w:lang w:eastAsia="ar-SA"/>
        </w:rPr>
        <w:t>iem</w:t>
      </w:r>
      <w:r w:rsidR="00A220E3" w:rsidRPr="00326E15">
        <w:rPr>
          <w:rFonts w:eastAsia="Calibri" w:cs="Times New Roman"/>
          <w:b/>
          <w:bCs/>
          <w:color w:val="000000" w:themeColor="text1"/>
          <w:szCs w:val="28"/>
          <w:lang w:eastAsia="ar-SA"/>
        </w:rPr>
        <w:t xml:space="preserve"> </w:t>
      </w:r>
      <w:r w:rsidR="001B4B7E" w:rsidRPr="00326E15">
        <w:rPr>
          <w:rFonts w:eastAsia="Calibri" w:cs="Times New Roman"/>
          <w:b/>
          <w:bCs/>
          <w:color w:val="000000" w:themeColor="text1"/>
          <w:szCs w:val="28"/>
          <w:lang w:eastAsia="ar-SA"/>
        </w:rPr>
        <w:t>projektu īstenotājiem</w:t>
      </w:r>
      <w:r w:rsidR="00984C26" w:rsidRPr="008675E1">
        <w:rPr>
          <w:rFonts w:eastAsia="Calibri" w:cs="Times New Roman"/>
          <w:color w:val="000000" w:themeColor="text1"/>
          <w:szCs w:val="28"/>
          <w:lang w:eastAsia="ar-SA"/>
        </w:rPr>
        <w:t xml:space="preserve"> par atbilstoši veiktiem izdevumiem</w:t>
      </w:r>
      <w:r w:rsidR="00A220E3" w:rsidRPr="00A220E3">
        <w:rPr>
          <w:rFonts w:eastAsia="Calibri" w:cs="Times New Roman"/>
          <w:color w:val="000000" w:themeColor="text1"/>
          <w:szCs w:val="28"/>
          <w:lang w:eastAsia="ar-SA"/>
        </w:rPr>
        <w:t>.</w:t>
      </w:r>
      <w:r w:rsidR="00077AA0">
        <w:rPr>
          <w:rFonts w:eastAsia="Calibri" w:cs="Times New Roman"/>
          <w:color w:val="000000" w:themeColor="text1"/>
          <w:szCs w:val="28"/>
          <w:lang w:eastAsia="ar-SA"/>
        </w:rPr>
        <w:t xml:space="preserve"> Vienlaikus</w:t>
      </w:r>
      <w:r w:rsidR="00E44BE8">
        <w:rPr>
          <w:rFonts w:eastAsia="Calibri" w:cs="Times New Roman"/>
          <w:color w:val="000000" w:themeColor="text1"/>
          <w:szCs w:val="28"/>
          <w:lang w:eastAsia="ar-SA"/>
        </w:rPr>
        <w:t xml:space="preserve"> </w:t>
      </w:r>
      <w:r w:rsidR="00697EDF" w:rsidRPr="00A968FC">
        <w:rPr>
          <w:rFonts w:eastAsia="Calibri" w:cs="Times New Roman"/>
          <w:color w:val="000000" w:themeColor="text1"/>
          <w:szCs w:val="28"/>
          <w:lang w:eastAsia="ar-SA"/>
        </w:rPr>
        <w:t xml:space="preserve">saglabājas </w:t>
      </w:r>
      <w:r w:rsidR="00077AA0" w:rsidRPr="00A968FC">
        <w:rPr>
          <w:rFonts w:eastAsia="Calibri" w:cs="Times New Roman"/>
          <w:color w:val="000000" w:themeColor="text1"/>
          <w:szCs w:val="28"/>
          <w:lang w:eastAsia="ar-SA"/>
        </w:rPr>
        <w:t>risk</w:t>
      </w:r>
      <w:r w:rsidR="001B4B7E" w:rsidRPr="00A968FC">
        <w:rPr>
          <w:rFonts w:eastAsia="Calibri" w:cs="Times New Roman"/>
          <w:color w:val="000000" w:themeColor="text1"/>
          <w:szCs w:val="28"/>
          <w:lang w:eastAsia="ar-SA"/>
        </w:rPr>
        <w:t xml:space="preserve">i </w:t>
      </w:r>
      <w:r w:rsidR="00A253FF">
        <w:rPr>
          <w:rFonts w:eastAsia="Calibri" w:cs="Times New Roman"/>
          <w:color w:val="000000" w:themeColor="text1"/>
          <w:szCs w:val="28"/>
          <w:lang w:eastAsia="ar-SA"/>
        </w:rPr>
        <w:t>vairāku</w:t>
      </w:r>
      <w:r w:rsidR="00A253FF" w:rsidRPr="00A968FC">
        <w:rPr>
          <w:rFonts w:eastAsia="Calibri" w:cs="Times New Roman"/>
          <w:color w:val="000000" w:themeColor="text1"/>
          <w:szCs w:val="28"/>
          <w:lang w:eastAsia="ar-SA"/>
        </w:rPr>
        <w:t xml:space="preserve"> </w:t>
      </w:r>
      <w:r w:rsidR="00697EDF" w:rsidRPr="00A968FC">
        <w:rPr>
          <w:rFonts w:eastAsia="Calibri" w:cs="Times New Roman"/>
          <w:color w:val="000000" w:themeColor="text1"/>
          <w:szCs w:val="28"/>
          <w:lang w:eastAsia="ar-SA"/>
        </w:rPr>
        <w:t xml:space="preserve">projektu </w:t>
      </w:r>
      <w:r w:rsidR="005D50EE" w:rsidRPr="00A968FC">
        <w:rPr>
          <w:rFonts w:eastAsia="Calibri" w:cs="Times New Roman"/>
          <w:color w:val="000000" w:themeColor="text1"/>
          <w:szCs w:val="28"/>
          <w:lang w:eastAsia="ar-SA"/>
        </w:rPr>
        <w:t xml:space="preserve">(jo īpaši transporta jomā) </w:t>
      </w:r>
      <w:r w:rsidR="00697EDF" w:rsidRPr="00A968FC">
        <w:rPr>
          <w:rFonts w:eastAsia="Calibri" w:cs="Times New Roman"/>
          <w:color w:val="000000" w:themeColor="text1"/>
          <w:szCs w:val="28"/>
          <w:lang w:eastAsia="ar-SA"/>
        </w:rPr>
        <w:t>pabeigšanai</w:t>
      </w:r>
      <w:r w:rsidR="00A253FF">
        <w:rPr>
          <w:rFonts w:eastAsia="Calibri" w:cs="Times New Roman"/>
          <w:color w:val="000000" w:themeColor="text1"/>
          <w:szCs w:val="28"/>
          <w:lang w:eastAsia="ar-SA"/>
        </w:rPr>
        <w:t xml:space="preserve"> līdz š.</w:t>
      </w:r>
      <w:r w:rsidR="00ED3817">
        <w:rPr>
          <w:rFonts w:eastAsia="Calibri" w:cs="Times New Roman"/>
          <w:color w:val="000000" w:themeColor="text1"/>
          <w:szCs w:val="28"/>
          <w:lang w:eastAsia="ar-SA"/>
        </w:rPr>
        <w:t> </w:t>
      </w:r>
      <w:r w:rsidR="00A253FF">
        <w:rPr>
          <w:rFonts w:eastAsia="Calibri" w:cs="Times New Roman"/>
          <w:color w:val="000000" w:themeColor="text1"/>
          <w:szCs w:val="28"/>
          <w:lang w:eastAsia="ar-SA"/>
        </w:rPr>
        <w:t>g. beigām</w:t>
      </w:r>
      <w:r w:rsidR="007A131A">
        <w:rPr>
          <w:rStyle w:val="FootnoteReference"/>
          <w:rFonts w:eastAsia="Calibri" w:cs="Times New Roman"/>
          <w:color w:val="000000" w:themeColor="text1"/>
          <w:szCs w:val="28"/>
          <w:lang w:eastAsia="ar-SA"/>
        </w:rPr>
        <w:footnoteReference w:id="3"/>
      </w:r>
      <w:r w:rsidR="00A968FC" w:rsidRPr="00A968FC">
        <w:rPr>
          <w:rFonts w:eastAsia="Calibri" w:cs="Times New Roman"/>
          <w:color w:val="000000" w:themeColor="text1"/>
          <w:szCs w:val="28"/>
          <w:lang w:eastAsia="ar-SA"/>
        </w:rPr>
        <w:t xml:space="preserve">. </w:t>
      </w:r>
      <w:r w:rsidR="005D50EE" w:rsidRPr="00326E15">
        <w:rPr>
          <w:rFonts w:eastAsia="Calibri" w:cs="Times New Roman"/>
          <w:color w:val="000000" w:themeColor="text1"/>
          <w:szCs w:val="28"/>
          <w:lang w:eastAsia="ar-SA"/>
        </w:rPr>
        <w:t>ES fondu pārvaldībā iesaistīt</w:t>
      </w:r>
      <w:r w:rsidR="001B259B">
        <w:rPr>
          <w:rFonts w:eastAsia="Calibri" w:cs="Times New Roman"/>
          <w:color w:val="000000" w:themeColor="text1"/>
          <w:szCs w:val="28"/>
          <w:lang w:eastAsia="ar-SA"/>
        </w:rPr>
        <w:t>ā</w:t>
      </w:r>
      <w:r w:rsidR="006959FC">
        <w:rPr>
          <w:rFonts w:eastAsia="Calibri" w:cs="Times New Roman"/>
          <w:color w:val="000000" w:themeColor="text1"/>
          <w:szCs w:val="28"/>
          <w:lang w:eastAsia="ar-SA"/>
        </w:rPr>
        <w:t>s</w:t>
      </w:r>
      <w:r w:rsidR="005D50EE" w:rsidRPr="00326E15">
        <w:rPr>
          <w:rFonts w:eastAsia="Calibri" w:cs="Times New Roman"/>
          <w:color w:val="000000" w:themeColor="text1"/>
          <w:szCs w:val="28"/>
          <w:lang w:eastAsia="ar-SA"/>
        </w:rPr>
        <w:t xml:space="preserve"> iestād</w:t>
      </w:r>
      <w:r w:rsidR="001B259B">
        <w:rPr>
          <w:rFonts w:eastAsia="Calibri" w:cs="Times New Roman"/>
          <w:color w:val="000000" w:themeColor="text1"/>
          <w:szCs w:val="28"/>
          <w:lang w:eastAsia="ar-SA"/>
        </w:rPr>
        <w:t>es</w:t>
      </w:r>
      <w:r w:rsidR="005D50EE" w:rsidRPr="00326E15">
        <w:rPr>
          <w:rFonts w:eastAsia="Calibri" w:cs="Times New Roman"/>
          <w:color w:val="000000" w:themeColor="text1"/>
          <w:szCs w:val="28"/>
          <w:lang w:eastAsia="ar-SA"/>
        </w:rPr>
        <w:t xml:space="preserve"> </w:t>
      </w:r>
      <w:r w:rsidR="00A253FF">
        <w:rPr>
          <w:rFonts w:eastAsia="Calibri" w:cs="Times New Roman"/>
          <w:color w:val="000000" w:themeColor="text1"/>
          <w:szCs w:val="28"/>
          <w:lang w:eastAsia="ar-SA"/>
        </w:rPr>
        <w:t xml:space="preserve">sadarbībā ar projektu īstenotājiem </w:t>
      </w:r>
      <w:r w:rsidR="005D50EE" w:rsidRPr="00326E15">
        <w:rPr>
          <w:rFonts w:eastAsia="Calibri" w:cs="Times New Roman"/>
          <w:color w:val="000000" w:themeColor="text1"/>
          <w:szCs w:val="28"/>
          <w:lang w:eastAsia="ar-SA"/>
        </w:rPr>
        <w:t xml:space="preserve">veic </w:t>
      </w:r>
      <w:r w:rsidR="001B259B">
        <w:rPr>
          <w:rFonts w:eastAsia="Calibri" w:cs="Times New Roman"/>
          <w:color w:val="000000" w:themeColor="text1"/>
          <w:szCs w:val="28"/>
          <w:lang w:eastAsia="ar-SA"/>
        </w:rPr>
        <w:t xml:space="preserve">nepieciešamos risku vadības </w:t>
      </w:r>
      <w:r w:rsidR="005D50EE" w:rsidRPr="00326E15">
        <w:rPr>
          <w:rFonts w:eastAsia="Calibri" w:cs="Times New Roman"/>
          <w:color w:val="000000" w:themeColor="text1"/>
          <w:szCs w:val="28"/>
          <w:lang w:eastAsia="ar-SA"/>
        </w:rPr>
        <w:t>pasākum</w:t>
      </w:r>
      <w:r w:rsidR="001B259B">
        <w:rPr>
          <w:rFonts w:eastAsia="Calibri" w:cs="Times New Roman"/>
          <w:color w:val="000000" w:themeColor="text1"/>
          <w:szCs w:val="28"/>
          <w:lang w:eastAsia="ar-SA"/>
        </w:rPr>
        <w:t>us</w:t>
      </w:r>
      <w:r w:rsidR="00A253FF">
        <w:rPr>
          <w:rFonts w:eastAsia="Calibri" w:cs="Times New Roman"/>
          <w:color w:val="000000" w:themeColor="text1"/>
          <w:szCs w:val="28"/>
          <w:lang w:eastAsia="ar-SA"/>
        </w:rPr>
        <w:t>, l</w:t>
      </w:r>
      <w:r w:rsidR="00A253FF" w:rsidRPr="00A968FC">
        <w:rPr>
          <w:rFonts w:eastAsia="Calibri" w:cs="Times New Roman"/>
          <w:color w:val="000000" w:themeColor="text1"/>
          <w:szCs w:val="28"/>
          <w:lang w:eastAsia="ar-SA"/>
        </w:rPr>
        <w:t xml:space="preserve">ai sekmētu visa </w:t>
      </w:r>
      <w:r w:rsidR="00A253FF">
        <w:rPr>
          <w:rFonts w:eastAsia="Calibri" w:cs="Times New Roman"/>
          <w:color w:val="000000" w:themeColor="text1"/>
          <w:szCs w:val="28"/>
          <w:lang w:eastAsia="ar-SA"/>
        </w:rPr>
        <w:t xml:space="preserve">Latvijai </w:t>
      </w:r>
      <w:r w:rsidR="00A253FF" w:rsidRPr="00A968FC">
        <w:rPr>
          <w:rFonts w:eastAsia="Calibri" w:cs="Times New Roman"/>
          <w:color w:val="000000" w:themeColor="text1"/>
          <w:szCs w:val="28"/>
          <w:lang w:eastAsia="ar-SA"/>
        </w:rPr>
        <w:t xml:space="preserve">pieejamā </w:t>
      </w:r>
      <w:r w:rsidR="00A253FF">
        <w:rPr>
          <w:rFonts w:eastAsia="Calibri" w:cs="Times New Roman"/>
          <w:color w:val="000000" w:themeColor="text1"/>
          <w:szCs w:val="28"/>
          <w:lang w:eastAsia="ar-SA"/>
        </w:rPr>
        <w:t xml:space="preserve">ES </w:t>
      </w:r>
      <w:r w:rsidR="00A253FF" w:rsidRPr="00A968FC">
        <w:rPr>
          <w:rFonts w:eastAsia="Calibri" w:cs="Times New Roman"/>
          <w:color w:val="000000" w:themeColor="text1"/>
          <w:szCs w:val="28"/>
          <w:lang w:eastAsia="ar-SA"/>
        </w:rPr>
        <w:t>finansējuma izmantošanu</w:t>
      </w:r>
      <w:r w:rsidR="00A253FF">
        <w:rPr>
          <w:rFonts w:eastAsia="Calibri" w:cs="Times New Roman"/>
          <w:color w:val="000000" w:themeColor="text1"/>
          <w:szCs w:val="28"/>
          <w:lang w:eastAsia="ar-SA"/>
        </w:rPr>
        <w:t xml:space="preserve"> un</w:t>
      </w:r>
      <w:r w:rsidR="00A253FF" w:rsidRPr="00A968FC">
        <w:rPr>
          <w:rFonts w:eastAsia="Calibri" w:cs="Times New Roman"/>
          <w:color w:val="000000" w:themeColor="text1"/>
          <w:szCs w:val="28"/>
          <w:lang w:eastAsia="ar-SA"/>
        </w:rPr>
        <w:t xml:space="preserve"> uzsākto projektu </w:t>
      </w:r>
      <w:r w:rsidR="00A253FF">
        <w:rPr>
          <w:rFonts w:eastAsia="Calibri" w:cs="Times New Roman"/>
          <w:color w:val="000000" w:themeColor="text1"/>
          <w:szCs w:val="28"/>
          <w:lang w:eastAsia="ar-SA"/>
        </w:rPr>
        <w:t>investīciju mērķu sasniegšanu</w:t>
      </w:r>
      <w:r w:rsidR="001B259B">
        <w:rPr>
          <w:rFonts w:eastAsia="Calibri" w:cs="Times New Roman"/>
          <w:color w:val="000000" w:themeColor="text1"/>
          <w:szCs w:val="28"/>
          <w:lang w:eastAsia="ar-SA"/>
        </w:rPr>
        <w:t>.</w:t>
      </w:r>
    </w:p>
    <w:p w14:paraId="4DF90D10" w14:textId="34533553" w:rsidR="00B06C19" w:rsidRPr="00326E15" w:rsidRDefault="00AD52B9" w:rsidP="008675E1">
      <w:pPr>
        <w:rPr>
          <w:rFonts w:eastAsia="Calibri" w:cs="Times New Roman"/>
          <w:color w:val="000000" w:themeColor="text1"/>
          <w:szCs w:val="28"/>
          <w:lang w:eastAsia="ar-SA"/>
        </w:rPr>
      </w:pPr>
      <w:r w:rsidRPr="00326E15">
        <w:rPr>
          <w:b/>
          <w:bCs/>
        </w:rPr>
        <w:t>ES fondu 2021.–2027.</w:t>
      </w:r>
      <w:r w:rsidR="00F075D1">
        <w:rPr>
          <w:b/>
          <w:bCs/>
        </w:rPr>
        <w:t> </w:t>
      </w:r>
      <w:r w:rsidRPr="00326E15">
        <w:rPr>
          <w:b/>
          <w:bCs/>
        </w:rPr>
        <w:t>gada</w:t>
      </w:r>
      <w:r>
        <w:rPr>
          <w:b/>
          <w:bCs/>
        </w:rPr>
        <w:t xml:space="preserve"> </w:t>
      </w:r>
      <w:r w:rsidRPr="00326E15">
        <w:t>plānošanas</w:t>
      </w:r>
      <w:r w:rsidRPr="00326E15">
        <w:rPr>
          <w:b/>
          <w:bCs/>
        </w:rPr>
        <w:t xml:space="preserve"> </w:t>
      </w:r>
      <w:r w:rsidRPr="00326E15">
        <w:t>period</w:t>
      </w:r>
      <w:r>
        <w:t xml:space="preserve">a </w:t>
      </w:r>
      <w:r w:rsidR="00EF78F7" w:rsidRPr="00326E15">
        <w:rPr>
          <w:b/>
          <w:bCs/>
        </w:rPr>
        <w:t>sākuma fāzē</w:t>
      </w:r>
      <w:r w:rsidR="00EF78F7">
        <w:t xml:space="preserve"> sa</w:t>
      </w:r>
      <w:r w:rsidR="002E3BB8">
        <w:t>d</w:t>
      </w:r>
      <w:r w:rsidR="00EF78F7">
        <w:t xml:space="preserve">arbībā </w:t>
      </w:r>
      <w:r w:rsidR="002E3BB8">
        <w:t xml:space="preserve">ar partneriem </w:t>
      </w:r>
      <w:r w:rsidR="00A253FF">
        <w:t xml:space="preserve">notiek </w:t>
      </w:r>
      <w:r w:rsidR="00EF78F7" w:rsidRPr="00401F4B">
        <w:t>intensīvs darbs</w:t>
      </w:r>
      <w:r w:rsidR="002E3BB8">
        <w:t xml:space="preserve"> </w:t>
      </w:r>
      <w:r w:rsidR="00EF78F7" w:rsidRPr="00401F4B">
        <w:t xml:space="preserve">pie </w:t>
      </w:r>
      <w:r w:rsidR="00A253FF">
        <w:t>investīciju ieviešanas nosacījumu izstrādes. L</w:t>
      </w:r>
      <w:r w:rsidR="00EF78F7" w:rsidRPr="00401F4B">
        <w:t xml:space="preserve">īdz š. g. </w:t>
      </w:r>
      <w:r w:rsidR="008D4A6D" w:rsidRPr="00401F4B">
        <w:t>1</w:t>
      </w:r>
      <w:r w:rsidR="008D4A6D">
        <w:t>4</w:t>
      </w:r>
      <w:r w:rsidR="00EF78F7" w:rsidRPr="00401F4B">
        <w:t>.</w:t>
      </w:r>
      <w:r w:rsidR="00EF78F7">
        <w:t> </w:t>
      </w:r>
      <w:r w:rsidR="008D4A6D">
        <w:t>septembri</w:t>
      </w:r>
      <w:r w:rsidR="008D4A6D" w:rsidRPr="00401F4B">
        <w:t xml:space="preserve">m </w:t>
      </w:r>
      <w:r w:rsidR="00EF78F7" w:rsidRPr="00401F4B">
        <w:t xml:space="preserve">ES fondu uzraudzības komitejā </w:t>
      </w:r>
      <w:r w:rsidR="00A253FF">
        <w:t xml:space="preserve">ir </w:t>
      </w:r>
      <w:r w:rsidR="00EF78F7" w:rsidRPr="00326E15">
        <w:rPr>
          <w:b/>
          <w:bCs/>
        </w:rPr>
        <w:t>apstiprin</w:t>
      </w:r>
      <w:r w:rsidR="00A253FF">
        <w:rPr>
          <w:b/>
          <w:bCs/>
        </w:rPr>
        <w:t>āti</w:t>
      </w:r>
      <w:r w:rsidR="002E3BB8">
        <w:t xml:space="preserve"> </w:t>
      </w:r>
      <w:r w:rsidR="00DA2281" w:rsidRPr="00326E15">
        <w:rPr>
          <w:b/>
          <w:bCs/>
        </w:rPr>
        <w:t>projektu atlases</w:t>
      </w:r>
      <w:r w:rsidR="00EF78F7" w:rsidRPr="00401F4B">
        <w:t xml:space="preserve"> </w:t>
      </w:r>
      <w:r w:rsidR="00EF78F7" w:rsidRPr="00326E15">
        <w:rPr>
          <w:b/>
          <w:bCs/>
        </w:rPr>
        <w:t>kritērij</w:t>
      </w:r>
      <w:r w:rsidR="00A253FF">
        <w:rPr>
          <w:b/>
          <w:bCs/>
        </w:rPr>
        <w:t>i</w:t>
      </w:r>
      <w:r w:rsidR="00EF78F7" w:rsidRPr="00401F4B">
        <w:t xml:space="preserve"> </w:t>
      </w:r>
      <w:r w:rsidR="00DA2281">
        <w:rPr>
          <w:b/>
          <w:bCs/>
        </w:rPr>
        <w:t xml:space="preserve">investīcijām </w:t>
      </w:r>
      <w:r w:rsidR="008D4A6D">
        <w:rPr>
          <w:b/>
          <w:bCs/>
        </w:rPr>
        <w:t>2</w:t>
      </w:r>
      <w:r w:rsidR="00A253FF" w:rsidRPr="00326E15">
        <w:rPr>
          <w:b/>
          <w:bCs/>
        </w:rPr>
        <w:t>,</w:t>
      </w:r>
      <w:r w:rsidR="008D4A6D">
        <w:rPr>
          <w:b/>
          <w:bCs/>
        </w:rPr>
        <w:t>1</w:t>
      </w:r>
      <w:r w:rsidR="008D4A6D" w:rsidRPr="00326E15">
        <w:rPr>
          <w:b/>
          <w:bCs/>
        </w:rPr>
        <w:t>2</w:t>
      </w:r>
      <w:r w:rsidR="008D4A6D">
        <w:rPr>
          <w:b/>
          <w:bCs/>
        </w:rPr>
        <w:t> </w:t>
      </w:r>
      <w:r w:rsidR="00A253FF" w:rsidRPr="00326E15">
        <w:rPr>
          <w:b/>
          <w:bCs/>
        </w:rPr>
        <w:t>mljrd.</w:t>
      </w:r>
      <w:r w:rsidR="00F075D1">
        <w:rPr>
          <w:b/>
          <w:bCs/>
        </w:rPr>
        <w:t> </w:t>
      </w:r>
      <w:r w:rsidR="00A253FF" w:rsidRPr="00326E15">
        <w:rPr>
          <w:b/>
          <w:bCs/>
          <w:i/>
          <w:iCs/>
        </w:rPr>
        <w:t>euro</w:t>
      </w:r>
      <w:r w:rsidR="00A253FF" w:rsidRPr="00326E15">
        <w:rPr>
          <w:b/>
          <w:bCs/>
        </w:rPr>
        <w:t xml:space="preserve"> </w:t>
      </w:r>
      <w:r w:rsidR="00EF78F7" w:rsidRPr="00287935">
        <w:t>(</w:t>
      </w:r>
      <w:r w:rsidR="008D4A6D" w:rsidRPr="0086759D">
        <w:rPr>
          <w:b/>
          <w:bCs/>
        </w:rPr>
        <w:t>42</w:t>
      </w:r>
      <w:r w:rsidR="008D4A6D">
        <w:rPr>
          <w:b/>
          <w:bCs/>
        </w:rPr>
        <w:t>,4</w:t>
      </w:r>
      <w:r w:rsidR="008675E1">
        <w:rPr>
          <w:b/>
          <w:bCs/>
        </w:rPr>
        <w:t> </w:t>
      </w:r>
      <w:r w:rsidR="009147B3" w:rsidRPr="00326E15">
        <w:rPr>
          <w:b/>
          <w:bCs/>
        </w:rPr>
        <w:t>% no pieejamiem 5</w:t>
      </w:r>
      <w:r w:rsidR="00ED3817">
        <w:rPr>
          <w:b/>
          <w:bCs/>
        </w:rPr>
        <w:t> </w:t>
      </w:r>
      <w:r w:rsidR="009147B3" w:rsidRPr="00326E15">
        <w:rPr>
          <w:b/>
          <w:bCs/>
        </w:rPr>
        <w:t>mljrd.</w:t>
      </w:r>
      <w:r w:rsidR="008675E1">
        <w:rPr>
          <w:b/>
          <w:bCs/>
        </w:rPr>
        <w:t> </w:t>
      </w:r>
      <w:r w:rsidR="008675E1" w:rsidRPr="008675E1">
        <w:rPr>
          <w:i/>
          <w:iCs/>
        </w:rPr>
        <w:t>euro</w:t>
      </w:r>
      <w:r w:rsidR="009147B3">
        <w:t xml:space="preserve"> </w:t>
      </w:r>
      <w:r w:rsidR="00EF78F7" w:rsidRPr="00401F4B">
        <w:t>ES fondu un nacionāl</w:t>
      </w:r>
      <w:r w:rsidR="009147B3">
        <w:t>ā</w:t>
      </w:r>
      <w:r w:rsidR="00EF78F7" w:rsidRPr="00401F4B">
        <w:t xml:space="preserve"> līdzfinansējum</w:t>
      </w:r>
      <w:r w:rsidR="009147B3">
        <w:t>a</w:t>
      </w:r>
      <w:r w:rsidR="00EF78F7" w:rsidRPr="00401F4B">
        <w:t>)</w:t>
      </w:r>
      <w:r w:rsidR="007C23EA">
        <w:t xml:space="preserve"> dažādās jomās</w:t>
      </w:r>
      <w:r w:rsidR="007C23EA">
        <w:rPr>
          <w:rStyle w:val="FootnoteReference"/>
        </w:rPr>
        <w:footnoteReference w:id="4"/>
      </w:r>
      <w:r w:rsidR="007C23EA" w:rsidRPr="00287935">
        <w:t xml:space="preserve"> </w:t>
      </w:r>
      <w:r w:rsidR="007C23EA">
        <w:t xml:space="preserve">tādām investīcijām kā </w:t>
      </w:r>
      <w:r w:rsidR="007C23EA" w:rsidRPr="00401F4B">
        <w:t xml:space="preserve">pētniecībai un inovācijām, uzņēmējdarbībai, </w:t>
      </w:r>
      <w:proofErr w:type="spellStart"/>
      <w:r w:rsidR="007C23EA" w:rsidRPr="00401F4B">
        <w:t>digitalizācijai</w:t>
      </w:r>
      <w:proofErr w:type="spellEnd"/>
      <w:r w:rsidR="007C23EA" w:rsidRPr="00401F4B">
        <w:t xml:space="preserve">, klimata pārmaiņām un vides aizsardzībai, ilgtspējīga transporta attīstībai, veselības veicināšanai, izglītības attīstībai, nodarbinātībai un sociālajai iekļaušanai, reģionu līdzsvarotai attīstībai, pārejai uz </w:t>
      </w:r>
      <w:proofErr w:type="spellStart"/>
      <w:r w:rsidR="007C23EA" w:rsidRPr="00401F4B">
        <w:t>klimatneitralitāti</w:t>
      </w:r>
      <w:proofErr w:type="spellEnd"/>
      <w:r w:rsidR="007C23EA" w:rsidRPr="00401F4B">
        <w:t xml:space="preserve"> u.</w:t>
      </w:r>
      <w:r w:rsidR="007C23EA">
        <w:t> </w:t>
      </w:r>
      <w:r w:rsidR="007C23EA" w:rsidRPr="00401F4B">
        <w:t>c</w:t>
      </w:r>
      <w:r w:rsidR="007C23EA">
        <w:t>.</w:t>
      </w:r>
      <w:r w:rsidR="00287935">
        <w:t xml:space="preserve"> </w:t>
      </w:r>
      <w:r w:rsidR="00A253FF">
        <w:t>A</w:t>
      </w:r>
      <w:r w:rsidR="00A253FF" w:rsidRPr="00732C79">
        <w:t>tbildīgā</w:t>
      </w:r>
      <w:r w:rsidR="00A253FF">
        <w:t>s</w:t>
      </w:r>
      <w:r w:rsidR="00A253FF" w:rsidRPr="00732C79">
        <w:t xml:space="preserve"> iestād</w:t>
      </w:r>
      <w:r w:rsidR="00A253FF">
        <w:t xml:space="preserve">es </w:t>
      </w:r>
      <w:r w:rsidR="00A253FF" w:rsidRPr="00732C79">
        <w:t xml:space="preserve"> </w:t>
      </w:r>
      <w:r w:rsidR="00A253FF">
        <w:t xml:space="preserve">izstrādā nepieciešamo </w:t>
      </w:r>
      <w:r w:rsidR="00A253FF" w:rsidRPr="00732C79">
        <w:t>investīciju MK regulējum</w:t>
      </w:r>
      <w:r w:rsidR="00A253FF">
        <w:t>u</w:t>
      </w:r>
      <w:r w:rsidR="00A253FF" w:rsidRPr="00326E15">
        <w:rPr>
          <w:rFonts w:eastAsia="Calibri" w:cs="Times New Roman"/>
          <w:color w:val="000000" w:themeColor="text1"/>
          <w:szCs w:val="28"/>
          <w:lang w:eastAsia="ar-SA"/>
        </w:rPr>
        <w:t>.</w:t>
      </w:r>
      <w:r w:rsidR="00A253FF">
        <w:t xml:space="preserve"> </w:t>
      </w:r>
      <w:r w:rsidR="0081222A">
        <w:t>CFLA ir uz</w:t>
      </w:r>
      <w:r w:rsidR="00062435">
        <w:t>sāk</w:t>
      </w:r>
      <w:r w:rsidR="0081222A">
        <w:t>usi</w:t>
      </w:r>
      <w:r w:rsidR="00062435">
        <w:t xml:space="preserve"> </w:t>
      </w:r>
      <w:r w:rsidRPr="008675E1">
        <w:rPr>
          <w:b/>
          <w:bCs/>
        </w:rPr>
        <w:t>pirmās projektu atlases</w:t>
      </w:r>
      <w:r>
        <w:t xml:space="preserve"> </w:t>
      </w:r>
      <w:r w:rsidR="00FE5699">
        <w:t xml:space="preserve">par </w:t>
      </w:r>
      <w:r w:rsidR="008D4A6D">
        <w:t>179 </w:t>
      </w:r>
      <w:r w:rsidR="00FE5699">
        <w:t>milj.</w:t>
      </w:r>
      <w:r w:rsidR="00F075D1">
        <w:t> </w:t>
      </w:r>
      <w:r w:rsidR="00FE5699" w:rsidRPr="008A26B6">
        <w:rPr>
          <w:i/>
          <w:iCs/>
        </w:rPr>
        <w:t>euro</w:t>
      </w:r>
      <w:r w:rsidR="00FE5699">
        <w:t xml:space="preserve"> kopā investīcijām tādās jomās kā mājsaimniecību siltumapgādes sistēmu uzlabošana gaisa piesārņojuma mazināšanai, a</w:t>
      </w:r>
      <w:r w:rsidR="00FE5699" w:rsidRPr="00123858">
        <w:t>tbalsts bērniem ar smagu diagnozi vai funkcionāliem traucējumiem, iespējamu vai esošu invaliditāti un viņu ģimenes locekļiem</w:t>
      </w:r>
      <w:r w:rsidR="00FE5699">
        <w:t xml:space="preserve">, </w:t>
      </w:r>
      <w:r w:rsidR="008F791C">
        <w:t xml:space="preserve">vienlīdzīgu iespēju un </w:t>
      </w:r>
      <w:proofErr w:type="spellStart"/>
      <w:r w:rsidR="008F791C">
        <w:t>nediskriminācijas</w:t>
      </w:r>
      <w:proofErr w:type="spellEnd"/>
      <w:r w:rsidR="008F791C">
        <w:t xml:space="preserve"> veicināšanā, </w:t>
      </w:r>
      <w:r w:rsidR="006C6C18">
        <w:t>a</w:t>
      </w:r>
      <w:r w:rsidR="006C6C18" w:rsidRPr="006C6C18">
        <w:t>tbalsta pasākumi Veselības un darbspēju ekspertīzes ārstu valsts komisijas klientu apkalpošanas</w:t>
      </w:r>
      <w:r w:rsidR="00DD679B">
        <w:t xml:space="preserve"> </w:t>
      </w:r>
      <w:r w:rsidR="006C6C18" w:rsidRPr="006C6C18">
        <w:t>uzlabošanai</w:t>
      </w:r>
      <w:r w:rsidR="006C6C18">
        <w:t xml:space="preserve">, </w:t>
      </w:r>
      <w:r w:rsidR="00FE5699">
        <w:t>p</w:t>
      </w:r>
      <w:r w:rsidR="00FE5699" w:rsidRPr="00123858">
        <w:t>irmsskolas izglītības iestāžu infrastruktūras attīstība</w:t>
      </w:r>
      <w:r w:rsidR="00FE5699">
        <w:t>, p</w:t>
      </w:r>
      <w:r w:rsidR="00FE5699" w:rsidRPr="00123858">
        <w:t>lūdu risku samazināšana</w:t>
      </w:r>
      <w:r w:rsidR="00FE5699">
        <w:t xml:space="preserve"> un</w:t>
      </w:r>
      <w:r w:rsidR="00FE5699" w:rsidRPr="00123858">
        <w:t xml:space="preserve"> </w:t>
      </w:r>
      <w:r w:rsidR="00FE5699">
        <w:t>p</w:t>
      </w:r>
      <w:r w:rsidR="00FE5699" w:rsidRPr="00123858">
        <w:t xml:space="preserve">ubliskās </w:t>
      </w:r>
      <w:proofErr w:type="spellStart"/>
      <w:r w:rsidR="00FE5699" w:rsidRPr="00123858">
        <w:t>ārtelpas</w:t>
      </w:r>
      <w:proofErr w:type="spellEnd"/>
      <w:r w:rsidR="00FE5699" w:rsidRPr="00123858">
        <w:t xml:space="preserve"> attīstība</w:t>
      </w:r>
      <w:r w:rsidR="000E751D">
        <w:t xml:space="preserve">, </w:t>
      </w:r>
      <w:r w:rsidR="000E751D" w:rsidRPr="0086759D">
        <w:t>dalība starptautiskajos izglītības pētījumos un  indukcijas gada ieviešana pedagogu sagatavošanas studiju programmās</w:t>
      </w:r>
      <w:r w:rsidR="00FE5699">
        <w:t xml:space="preserve">. Tāpat </w:t>
      </w:r>
      <w:r w:rsidR="007C23EA">
        <w:t xml:space="preserve">ir </w:t>
      </w:r>
      <w:r w:rsidR="0081222A">
        <w:t>apstiprinā</w:t>
      </w:r>
      <w:r w:rsidR="007C23EA">
        <w:t>ts</w:t>
      </w:r>
      <w:r w:rsidR="0081222A">
        <w:t xml:space="preserve"> pirm</w:t>
      </w:r>
      <w:r w:rsidR="007C23EA">
        <w:t>ais</w:t>
      </w:r>
      <w:r w:rsidR="0081222A">
        <w:t xml:space="preserve"> </w:t>
      </w:r>
      <w:r w:rsidR="00123858">
        <w:t>projekt</w:t>
      </w:r>
      <w:r w:rsidR="007C23EA">
        <w:t>s</w:t>
      </w:r>
      <w:r w:rsidR="00123858">
        <w:t xml:space="preserve"> </w:t>
      </w:r>
      <w:r w:rsidR="00174201">
        <w:t>(</w:t>
      </w:r>
      <w:r w:rsidR="00123858">
        <w:t xml:space="preserve">pašvaldību un </w:t>
      </w:r>
      <w:r w:rsidR="00123858" w:rsidRPr="00732C79">
        <w:t>plānošanas reģionu kapacitātes uzlabošanai</w:t>
      </w:r>
      <w:r w:rsidR="00174201" w:rsidRPr="00732C79">
        <w:t>)</w:t>
      </w:r>
      <w:r w:rsidR="00123858" w:rsidRPr="00732C79">
        <w:t xml:space="preserve">. </w:t>
      </w:r>
    </w:p>
    <w:p w14:paraId="623AD2B9" w14:textId="7F86059F" w:rsidR="00270AC5" w:rsidRDefault="0028570E" w:rsidP="004E496B">
      <w:pPr>
        <w:rPr>
          <w:rFonts w:cs="Times New Roman"/>
          <w:color w:val="000000" w:themeColor="text1"/>
          <w:szCs w:val="28"/>
        </w:rPr>
      </w:pPr>
      <w:r w:rsidRPr="00326E15">
        <w:rPr>
          <w:rFonts w:eastAsia="Calibri" w:cs="Times New Roman"/>
          <w:b/>
          <w:bCs/>
          <w:color w:val="000000" w:themeColor="text1"/>
          <w:szCs w:val="28"/>
          <w:lang w:eastAsia="ar-SA"/>
        </w:rPr>
        <w:t xml:space="preserve">AF </w:t>
      </w:r>
      <w:r w:rsidRPr="00326E15">
        <w:rPr>
          <w:rFonts w:eastAsia="Calibri" w:cs="Times New Roman"/>
          <w:color w:val="000000" w:themeColor="text1"/>
          <w:szCs w:val="28"/>
          <w:lang w:eastAsia="ar-SA"/>
        </w:rPr>
        <w:t xml:space="preserve">plāna ar </w:t>
      </w:r>
      <w:r w:rsidRPr="00326E15">
        <w:rPr>
          <w:rFonts w:eastAsia="Calibri" w:cs="Times New Roman"/>
          <w:b/>
          <w:bCs/>
          <w:color w:val="000000" w:themeColor="text1"/>
          <w:szCs w:val="28"/>
          <w:lang w:eastAsia="ar-SA"/>
        </w:rPr>
        <w:t>1,82</w:t>
      </w:r>
      <w:r w:rsidR="00F075D1">
        <w:rPr>
          <w:rFonts w:eastAsia="Calibri" w:cs="Times New Roman"/>
          <w:b/>
          <w:bCs/>
          <w:color w:val="000000" w:themeColor="text1"/>
          <w:szCs w:val="28"/>
          <w:lang w:eastAsia="ar-SA"/>
        </w:rPr>
        <w:t> </w:t>
      </w:r>
      <w:r w:rsidRPr="00326E15">
        <w:rPr>
          <w:rFonts w:eastAsia="Calibri" w:cs="Times New Roman"/>
          <w:b/>
          <w:bCs/>
          <w:color w:val="000000" w:themeColor="text1"/>
          <w:szCs w:val="28"/>
          <w:lang w:eastAsia="ar-SA"/>
        </w:rPr>
        <w:t>mljrd.</w:t>
      </w:r>
      <w:r w:rsidR="00F075D1">
        <w:rPr>
          <w:rFonts w:eastAsia="Calibri" w:cs="Times New Roman"/>
          <w:b/>
          <w:bCs/>
          <w:color w:val="000000" w:themeColor="text1"/>
          <w:szCs w:val="28"/>
          <w:lang w:eastAsia="ar-SA"/>
        </w:rPr>
        <w:t> </w:t>
      </w:r>
      <w:r w:rsidRPr="00326E15">
        <w:rPr>
          <w:rFonts w:eastAsia="Calibri" w:cs="Times New Roman"/>
          <w:b/>
          <w:bCs/>
          <w:i/>
          <w:iCs/>
          <w:color w:val="000000" w:themeColor="text1"/>
          <w:szCs w:val="28"/>
          <w:lang w:eastAsia="ar-SA"/>
        </w:rPr>
        <w:t>euro</w:t>
      </w:r>
      <w:r w:rsidRPr="00326E15">
        <w:rPr>
          <w:rFonts w:eastAsia="Calibri" w:cs="Times New Roman"/>
          <w:color w:val="000000" w:themeColor="text1"/>
          <w:szCs w:val="28"/>
          <w:lang w:eastAsia="ar-SA"/>
        </w:rPr>
        <w:t xml:space="preserve"> ES līdzfinansējumu </w:t>
      </w:r>
      <w:r w:rsidR="000E6DE9" w:rsidRPr="00326E15">
        <w:rPr>
          <w:rFonts w:eastAsia="Calibri" w:cs="Times New Roman"/>
          <w:color w:val="000000" w:themeColor="text1"/>
          <w:szCs w:val="28"/>
          <w:lang w:eastAsia="ar-SA"/>
        </w:rPr>
        <w:t>i</w:t>
      </w:r>
      <w:r w:rsidR="00756A01" w:rsidRPr="00326E15">
        <w:rPr>
          <w:rFonts w:eastAsia="Calibri" w:cs="Times New Roman"/>
          <w:color w:val="000000" w:themeColor="text1"/>
          <w:szCs w:val="28"/>
          <w:lang w:eastAsia="ar-SA"/>
        </w:rPr>
        <w:t xml:space="preserve">etvaros investīciju projektiem jau ir piesaistīti </w:t>
      </w:r>
      <w:r w:rsidR="008D4A6D" w:rsidRPr="00732C79">
        <w:rPr>
          <w:rFonts w:eastAsia="Calibri" w:cs="Times New Roman"/>
          <w:b/>
          <w:color w:val="000000" w:themeColor="text1"/>
          <w:szCs w:val="28"/>
          <w:lang w:eastAsia="ar-SA"/>
        </w:rPr>
        <w:t>6</w:t>
      </w:r>
      <w:r w:rsidR="008D4A6D">
        <w:rPr>
          <w:rFonts w:eastAsia="Calibri" w:cs="Times New Roman"/>
          <w:b/>
          <w:color w:val="000000" w:themeColor="text1"/>
          <w:szCs w:val="28"/>
          <w:lang w:eastAsia="ar-SA"/>
        </w:rPr>
        <w:t>50</w:t>
      </w:r>
      <w:r w:rsidR="00D34020" w:rsidRPr="00732C79">
        <w:rPr>
          <w:rFonts w:eastAsia="Calibri" w:cs="Times New Roman"/>
          <w:b/>
          <w:color w:val="000000" w:themeColor="text1"/>
          <w:szCs w:val="28"/>
          <w:lang w:eastAsia="ar-SA"/>
        </w:rPr>
        <w:t>,7 milj. </w:t>
      </w:r>
      <w:r w:rsidR="00D34020" w:rsidRPr="00732C79">
        <w:rPr>
          <w:i/>
          <w:iCs/>
          <w:szCs w:val="28"/>
        </w:rPr>
        <w:t>euro</w:t>
      </w:r>
      <w:r w:rsidR="00D34020" w:rsidRPr="00732C79">
        <w:rPr>
          <w:rFonts w:eastAsia="Calibri" w:cs="Times New Roman"/>
          <w:color w:val="000000" w:themeColor="text1"/>
          <w:szCs w:val="28"/>
          <w:lang w:eastAsia="ar-SA"/>
        </w:rPr>
        <w:t xml:space="preserve"> (</w:t>
      </w:r>
      <w:r w:rsidR="00D34020" w:rsidRPr="00732C79">
        <w:rPr>
          <w:rFonts w:eastAsia="Calibri" w:cs="Times New Roman"/>
          <w:b/>
          <w:bCs/>
          <w:color w:val="000000" w:themeColor="text1"/>
          <w:szCs w:val="28"/>
          <w:lang w:eastAsia="ar-SA"/>
        </w:rPr>
        <w:t>3</w:t>
      </w:r>
      <w:r w:rsidR="008D4A6D">
        <w:rPr>
          <w:rFonts w:eastAsia="Calibri" w:cs="Times New Roman"/>
          <w:b/>
          <w:bCs/>
          <w:color w:val="000000" w:themeColor="text1"/>
          <w:szCs w:val="28"/>
          <w:lang w:eastAsia="ar-SA"/>
        </w:rPr>
        <w:t>5</w:t>
      </w:r>
      <w:r w:rsidR="00D34020" w:rsidRPr="00732C79">
        <w:rPr>
          <w:rFonts w:eastAsia="Calibri" w:cs="Times New Roman"/>
          <w:b/>
          <w:bCs/>
          <w:color w:val="000000" w:themeColor="text1"/>
          <w:szCs w:val="28"/>
          <w:lang w:eastAsia="ar-SA"/>
        </w:rPr>
        <w:t>,</w:t>
      </w:r>
      <w:r w:rsidR="008D4A6D">
        <w:rPr>
          <w:rFonts w:eastAsia="Calibri" w:cs="Times New Roman"/>
          <w:b/>
          <w:bCs/>
          <w:color w:val="000000" w:themeColor="text1"/>
          <w:szCs w:val="28"/>
          <w:lang w:eastAsia="ar-SA"/>
        </w:rPr>
        <w:t>6</w:t>
      </w:r>
      <w:r w:rsidR="008D4A6D" w:rsidRPr="00732C79">
        <w:rPr>
          <w:rFonts w:eastAsia="Calibri" w:cs="Times New Roman"/>
          <w:b/>
          <w:bCs/>
          <w:color w:val="000000" w:themeColor="text1"/>
          <w:szCs w:val="28"/>
          <w:lang w:eastAsia="ar-SA"/>
        </w:rPr>
        <w:t> </w:t>
      </w:r>
      <w:r w:rsidR="00D34020" w:rsidRPr="00732C79">
        <w:rPr>
          <w:rFonts w:eastAsia="Calibri" w:cs="Times New Roman"/>
          <w:b/>
          <w:bCs/>
          <w:color w:val="000000" w:themeColor="text1"/>
          <w:szCs w:val="28"/>
          <w:lang w:eastAsia="ar-SA"/>
        </w:rPr>
        <w:t>%</w:t>
      </w:r>
      <w:r w:rsidR="00D34020" w:rsidRPr="00732C79">
        <w:rPr>
          <w:rFonts w:eastAsia="Calibri" w:cs="Times New Roman"/>
          <w:color w:val="000000" w:themeColor="text1"/>
          <w:szCs w:val="28"/>
          <w:lang w:eastAsia="ar-SA"/>
        </w:rPr>
        <w:t>)</w:t>
      </w:r>
      <w:r w:rsidR="00756A01" w:rsidRPr="00326E15">
        <w:rPr>
          <w:rFonts w:eastAsia="Calibri" w:cs="Times New Roman"/>
          <w:color w:val="000000" w:themeColor="text1"/>
          <w:szCs w:val="28"/>
          <w:lang w:eastAsia="ar-SA"/>
        </w:rPr>
        <w:t xml:space="preserve">. </w:t>
      </w:r>
      <w:r w:rsidR="00E62901" w:rsidRPr="00732C79">
        <w:rPr>
          <w:rFonts w:eastAsia="Calibri" w:cs="Times New Roman"/>
          <w:color w:val="000000" w:themeColor="text1"/>
          <w:szCs w:val="28"/>
          <w:lang w:eastAsia="ar-SA"/>
        </w:rPr>
        <w:t>L</w:t>
      </w:r>
      <w:r w:rsidR="0011248F" w:rsidRPr="00732C79">
        <w:rPr>
          <w:szCs w:val="28"/>
        </w:rPr>
        <w:t xml:space="preserve">ai </w:t>
      </w:r>
      <w:r w:rsidR="0011248F" w:rsidRPr="00732C79">
        <w:rPr>
          <w:rFonts w:cs="Times New Roman"/>
          <w:szCs w:val="28"/>
        </w:rPr>
        <w:t>Latvija 2023. gadā iesniegtu EK maksājuma pieprasījumu 438 milj. </w:t>
      </w:r>
      <w:r w:rsidR="0011248F" w:rsidRPr="00732C79">
        <w:rPr>
          <w:rFonts w:cs="Times New Roman"/>
          <w:i/>
          <w:iCs/>
          <w:szCs w:val="28"/>
        </w:rPr>
        <w:t>euro</w:t>
      </w:r>
      <w:r w:rsidR="0011248F" w:rsidRPr="00732C79">
        <w:rPr>
          <w:rFonts w:cs="Times New Roman"/>
          <w:szCs w:val="28"/>
        </w:rPr>
        <w:t xml:space="preserve"> </w:t>
      </w:r>
      <w:r w:rsidR="000E1A2A" w:rsidRPr="00732C79">
        <w:rPr>
          <w:rFonts w:cs="Times New Roman"/>
          <w:szCs w:val="28"/>
        </w:rPr>
        <w:t xml:space="preserve">saņemšanai </w:t>
      </w:r>
      <w:r w:rsidR="0011248F" w:rsidRPr="00732C79">
        <w:rPr>
          <w:rFonts w:cs="Times New Roman"/>
          <w:szCs w:val="28"/>
        </w:rPr>
        <w:t>valsts budžeta ieņēmumos</w:t>
      </w:r>
      <w:r w:rsidR="005237B0" w:rsidRPr="00326E15">
        <w:rPr>
          <w:rFonts w:eastAsia="Calibri" w:cs="Times New Roman"/>
          <w:color w:val="000000" w:themeColor="text1"/>
          <w:szCs w:val="28"/>
          <w:lang w:eastAsia="ar-SA"/>
        </w:rPr>
        <w:t xml:space="preserve">, </w:t>
      </w:r>
      <w:r w:rsidR="008D4A6D">
        <w:rPr>
          <w:rFonts w:eastAsia="Calibri" w:cs="Times New Roman"/>
          <w:color w:val="000000" w:themeColor="text1"/>
          <w:szCs w:val="28"/>
          <w:lang w:eastAsia="ar-SA"/>
        </w:rPr>
        <w:t xml:space="preserve">ir jāizpilda vēl viens </w:t>
      </w:r>
      <w:r w:rsidR="005237B0" w:rsidRPr="00326E15">
        <w:rPr>
          <w:rFonts w:eastAsia="Calibri" w:cs="Times New Roman"/>
          <w:color w:val="000000" w:themeColor="text1"/>
          <w:szCs w:val="28"/>
          <w:lang w:eastAsia="ar-SA"/>
        </w:rPr>
        <w:t xml:space="preserve">AF plānā </w:t>
      </w:r>
      <w:r w:rsidR="008D4A6D">
        <w:rPr>
          <w:rFonts w:eastAsia="Calibri" w:cs="Times New Roman"/>
          <w:color w:val="000000" w:themeColor="text1"/>
          <w:szCs w:val="28"/>
          <w:lang w:eastAsia="ar-SA"/>
        </w:rPr>
        <w:t>2022. gadam</w:t>
      </w:r>
      <w:r w:rsidR="008D4A6D" w:rsidDel="008D4A6D">
        <w:rPr>
          <w:rFonts w:eastAsia="Calibri" w:cs="Times New Roman"/>
          <w:color w:val="000000" w:themeColor="text1"/>
          <w:szCs w:val="28"/>
          <w:lang w:eastAsia="ar-SA"/>
        </w:rPr>
        <w:t xml:space="preserve"> </w:t>
      </w:r>
      <w:r w:rsidR="008D4A6D">
        <w:rPr>
          <w:rFonts w:eastAsia="Calibri" w:cs="Times New Roman"/>
          <w:color w:val="000000" w:themeColor="text1"/>
          <w:szCs w:val="28"/>
          <w:lang w:eastAsia="ar-SA"/>
        </w:rPr>
        <w:t>noteiktais</w:t>
      </w:r>
      <w:r w:rsidR="005237B0" w:rsidRPr="00326E15">
        <w:rPr>
          <w:rFonts w:eastAsia="Calibri" w:cs="Times New Roman"/>
          <w:color w:val="000000" w:themeColor="text1"/>
          <w:szCs w:val="28"/>
          <w:lang w:eastAsia="ar-SA"/>
        </w:rPr>
        <w:t xml:space="preserve">  </w:t>
      </w:r>
      <w:r w:rsidR="008D4A6D">
        <w:rPr>
          <w:rFonts w:eastAsia="Calibri" w:cs="Times New Roman"/>
          <w:color w:val="000000" w:themeColor="text1"/>
          <w:szCs w:val="28"/>
          <w:lang w:eastAsia="ar-SA"/>
        </w:rPr>
        <w:t>rādītājs</w:t>
      </w:r>
      <w:r w:rsidR="00FD2551" w:rsidRPr="00326E15">
        <w:rPr>
          <w:rFonts w:eastAsia="Calibri" w:cs="Times New Roman"/>
          <w:color w:val="000000" w:themeColor="text1"/>
          <w:szCs w:val="28"/>
          <w:lang w:eastAsia="ar-SA"/>
        </w:rPr>
        <w:t xml:space="preserve">. </w:t>
      </w:r>
      <w:r w:rsidR="00585B1D" w:rsidRPr="00585B1D">
        <w:rPr>
          <w:rFonts w:eastAsia="Calibri" w:cs="Times New Roman"/>
          <w:color w:val="000000" w:themeColor="text1"/>
          <w:szCs w:val="28"/>
          <w:lang w:eastAsia="ar-SA"/>
        </w:rPr>
        <w:t>2023.</w:t>
      </w:r>
      <w:r w:rsidR="009E2731">
        <w:rPr>
          <w:rFonts w:eastAsia="Calibri" w:cs="Times New Roman"/>
          <w:color w:val="000000" w:themeColor="text1"/>
          <w:szCs w:val="28"/>
          <w:lang w:eastAsia="ar-SA"/>
        </w:rPr>
        <w:t> </w:t>
      </w:r>
      <w:r w:rsidR="00585B1D" w:rsidRPr="00585B1D">
        <w:rPr>
          <w:rFonts w:eastAsia="Calibri" w:cs="Times New Roman"/>
          <w:color w:val="000000" w:themeColor="text1"/>
          <w:szCs w:val="28"/>
          <w:lang w:eastAsia="ar-SA"/>
        </w:rPr>
        <w:t xml:space="preserve">gada </w:t>
      </w:r>
      <w:hyperlink r:id="rId18" w:history="1">
        <w:r w:rsidR="00585B1D" w:rsidRPr="00DF3347">
          <w:rPr>
            <w:rStyle w:val="Hyperlink"/>
            <w:rFonts w:eastAsia="Calibri" w:cs="Times New Roman"/>
            <w:szCs w:val="28"/>
            <w:lang w:eastAsia="ar-SA"/>
          </w:rPr>
          <w:t xml:space="preserve">26. septembrī MK apstiprināts rīkojums “Par Latvijas Atveseļošanas </w:t>
        </w:r>
        <w:r w:rsidR="00585B1D" w:rsidRPr="00DF3347">
          <w:rPr>
            <w:rStyle w:val="Hyperlink"/>
            <w:rFonts w:eastAsia="Calibri" w:cs="Times New Roman"/>
            <w:szCs w:val="28"/>
            <w:lang w:eastAsia="ar-SA"/>
          </w:rPr>
          <w:lastRenderedPageBreak/>
          <w:t>un noturības mehānisma plāna papildinājumu”</w:t>
        </w:r>
      </w:hyperlink>
      <w:r w:rsidR="00585B1D" w:rsidRPr="00585B1D">
        <w:rPr>
          <w:rFonts w:eastAsia="Calibri" w:cs="Times New Roman"/>
          <w:color w:val="000000" w:themeColor="text1"/>
          <w:szCs w:val="28"/>
          <w:lang w:eastAsia="ar-SA"/>
        </w:rPr>
        <w:t xml:space="preserve"> (turpmāk – AF grozījumi), lai virzītu Latvijas AF grozījumu priekšlikumu apstiprināšanai Eiropas Padomē un Latvija saņemtu papildus finansējumu 143</w:t>
      </w:r>
      <w:r w:rsidR="00285F82">
        <w:rPr>
          <w:rFonts w:eastAsia="Calibri" w:cs="Times New Roman"/>
          <w:color w:val="000000" w:themeColor="text1"/>
          <w:szCs w:val="28"/>
          <w:lang w:eastAsia="ar-SA"/>
        </w:rPr>
        <w:t> </w:t>
      </w:r>
      <w:r w:rsidR="00585B1D" w:rsidRPr="00585B1D">
        <w:rPr>
          <w:rFonts w:eastAsia="Calibri" w:cs="Times New Roman"/>
          <w:color w:val="000000" w:themeColor="text1"/>
          <w:szCs w:val="28"/>
          <w:lang w:eastAsia="ar-SA"/>
        </w:rPr>
        <w:t>244</w:t>
      </w:r>
      <w:r w:rsidR="00285F82">
        <w:rPr>
          <w:rFonts w:eastAsia="Calibri" w:cs="Times New Roman"/>
          <w:color w:val="000000" w:themeColor="text1"/>
          <w:szCs w:val="28"/>
          <w:lang w:eastAsia="ar-SA"/>
        </w:rPr>
        <w:t> </w:t>
      </w:r>
      <w:r w:rsidR="00585B1D" w:rsidRPr="00585B1D">
        <w:rPr>
          <w:rFonts w:eastAsia="Calibri" w:cs="Times New Roman"/>
          <w:color w:val="000000" w:themeColor="text1"/>
          <w:szCs w:val="28"/>
          <w:lang w:eastAsia="ar-SA"/>
        </w:rPr>
        <w:t>522</w:t>
      </w:r>
      <w:r w:rsidR="00285F82">
        <w:rPr>
          <w:rFonts w:eastAsia="Calibri" w:cs="Times New Roman"/>
          <w:color w:val="000000" w:themeColor="text1"/>
          <w:szCs w:val="28"/>
          <w:lang w:eastAsia="ar-SA"/>
        </w:rPr>
        <w:t> </w:t>
      </w:r>
      <w:r w:rsidR="009E2731" w:rsidRPr="004549AC">
        <w:rPr>
          <w:rFonts w:eastAsia="Calibri" w:cs="Times New Roman"/>
          <w:i/>
          <w:iCs/>
          <w:color w:val="000000" w:themeColor="text1"/>
          <w:szCs w:val="28"/>
          <w:lang w:eastAsia="ar-SA"/>
        </w:rPr>
        <w:t>euro</w:t>
      </w:r>
      <w:r w:rsidR="00585B1D" w:rsidRPr="00585B1D">
        <w:rPr>
          <w:rFonts w:eastAsia="Calibri" w:cs="Times New Roman"/>
          <w:color w:val="000000" w:themeColor="text1"/>
          <w:szCs w:val="28"/>
          <w:lang w:eastAsia="ar-SA"/>
        </w:rPr>
        <w:t>.</w:t>
      </w:r>
      <w:r w:rsidR="0059297F">
        <w:rPr>
          <w:rFonts w:eastAsia="Calibri" w:cs="Times New Roman"/>
          <w:color w:val="000000" w:themeColor="text1"/>
          <w:szCs w:val="28"/>
          <w:lang w:eastAsia="ar-SA"/>
        </w:rPr>
        <w:t xml:space="preserve"> </w:t>
      </w:r>
    </w:p>
    <w:p w14:paraId="764257C9" w14:textId="5392A8B6" w:rsidR="00106D24" w:rsidRDefault="00270AC5" w:rsidP="002944ED">
      <w:pPr>
        <w:rPr>
          <w:color w:val="000000" w:themeColor="text1"/>
          <w:szCs w:val="28"/>
          <w:highlight w:val="green"/>
        </w:rPr>
      </w:pPr>
      <w:r>
        <w:rPr>
          <w:rFonts w:eastAsia="Calibri" w:cs="Times New Roman"/>
          <w:color w:val="000000" w:themeColor="text1"/>
          <w:szCs w:val="28"/>
          <w:lang w:eastAsia="ar-SA"/>
        </w:rPr>
        <w:t xml:space="preserve">Kopsavilkumu par būtiskākajiem 2023. gadam plānotiem darba rezultātiem </w:t>
      </w:r>
      <w:r w:rsidR="005F4D11" w:rsidRPr="00326E15">
        <w:rPr>
          <w:rFonts w:eastAsia="Calibri" w:cs="Times New Roman"/>
          <w:color w:val="000000" w:themeColor="text1"/>
          <w:szCs w:val="28"/>
          <w:lang w:eastAsia="ar-SA"/>
        </w:rPr>
        <w:t>skatīt attēl</w:t>
      </w:r>
      <w:r w:rsidR="00106D24">
        <w:rPr>
          <w:rFonts w:eastAsia="Calibri" w:cs="Times New Roman"/>
          <w:color w:val="000000" w:themeColor="text1"/>
          <w:szCs w:val="28"/>
          <w:lang w:eastAsia="ar-SA"/>
        </w:rPr>
        <w:t>ā</w:t>
      </w:r>
      <w:r w:rsidR="00285F82">
        <w:rPr>
          <w:rFonts w:eastAsia="Calibri" w:cs="Times New Roman"/>
          <w:color w:val="000000" w:themeColor="text1"/>
          <w:szCs w:val="28"/>
          <w:lang w:eastAsia="ar-SA"/>
        </w:rPr>
        <w:t> </w:t>
      </w:r>
      <w:r w:rsidR="005F4D11" w:rsidRPr="00326E15">
        <w:rPr>
          <w:rFonts w:eastAsia="Calibri" w:cs="Times New Roman"/>
          <w:color w:val="000000" w:themeColor="text1"/>
          <w:szCs w:val="28"/>
          <w:lang w:eastAsia="ar-SA"/>
        </w:rPr>
        <w:t>Nr. 1</w:t>
      </w:r>
      <w:r w:rsidR="00F64304" w:rsidRPr="00326E15">
        <w:rPr>
          <w:rFonts w:eastAsia="Calibri" w:cs="Times New Roman"/>
          <w:color w:val="000000" w:themeColor="text1"/>
          <w:lang w:eastAsia="ar-SA"/>
        </w:rPr>
        <w:t xml:space="preserve">. </w:t>
      </w:r>
    </w:p>
    <w:p w14:paraId="04EB7DF2" w14:textId="474EE975" w:rsidR="00832B9D" w:rsidRDefault="00220F3E" w:rsidP="0086759D">
      <w:pPr>
        <w:spacing w:before="240" w:after="240"/>
        <w:ind w:firstLine="0"/>
        <w:rPr>
          <w:rFonts w:eastAsia="Calibri" w:cs="Times New Roman"/>
          <w:i/>
          <w:lang w:eastAsia="ar-SA"/>
        </w:rPr>
      </w:pPr>
      <w:r w:rsidRPr="00220F3E">
        <w:rPr>
          <w:rFonts w:eastAsia="Calibri" w:cs="Times New Roman"/>
          <w:i/>
          <w:noProof/>
          <w:lang w:eastAsia="ar-SA"/>
        </w:rPr>
        <w:drawing>
          <wp:anchor distT="0" distB="0" distL="114300" distR="114300" simplePos="0" relativeHeight="251691520" behindDoc="0" locked="0" layoutInCell="1" allowOverlap="1" wp14:anchorId="17499E57" wp14:editId="7F59CE35">
            <wp:simplePos x="0" y="0"/>
            <wp:positionH relativeFrom="column">
              <wp:posOffset>45720</wp:posOffset>
            </wp:positionH>
            <wp:positionV relativeFrom="paragraph">
              <wp:posOffset>767080</wp:posOffset>
            </wp:positionV>
            <wp:extent cx="5808980" cy="3213100"/>
            <wp:effectExtent l="0" t="0" r="0" b="0"/>
            <wp:wrapTopAndBottom/>
            <wp:docPr id="80102611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26119" name="Picture 1" descr="A screenshot of a computer scree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808980" cy="3213100"/>
                    </a:xfrm>
                    <a:prstGeom prst="rect">
                      <a:avLst/>
                    </a:prstGeom>
                  </pic:spPr>
                </pic:pic>
              </a:graphicData>
            </a:graphic>
            <wp14:sizeRelH relativeFrom="margin">
              <wp14:pctWidth>0</wp14:pctWidth>
            </wp14:sizeRelH>
            <wp14:sizeRelV relativeFrom="margin">
              <wp14:pctHeight>0</wp14:pctHeight>
            </wp14:sizeRelV>
          </wp:anchor>
        </w:drawing>
      </w:r>
      <w:r w:rsidR="00D744AA" w:rsidRPr="002D0012">
        <w:rPr>
          <w:i/>
          <w:iCs/>
          <w:color w:val="000000" w:themeColor="text1"/>
          <w:szCs w:val="28"/>
        </w:rPr>
        <w:t xml:space="preserve">Attēls </w:t>
      </w:r>
      <w:r w:rsidR="00D744AA" w:rsidRPr="002D0012">
        <w:rPr>
          <w:i/>
          <w:iCs/>
          <w:color w:val="000000" w:themeColor="text1"/>
          <w:szCs w:val="28"/>
          <w:shd w:val="clear" w:color="auto" w:fill="FFFFFF" w:themeFill="background1"/>
        </w:rPr>
        <w:t>Nr</w:t>
      </w:r>
      <w:r w:rsidR="00D744AA" w:rsidRPr="002D0012">
        <w:rPr>
          <w:i/>
          <w:iCs/>
          <w:color w:val="000000" w:themeColor="text1"/>
          <w:szCs w:val="28"/>
        </w:rPr>
        <w:t>. 1</w:t>
      </w:r>
      <w:r w:rsidR="00D744AA" w:rsidRPr="00832B9D">
        <w:rPr>
          <w:color w:val="000000" w:themeColor="text1"/>
          <w:szCs w:val="28"/>
        </w:rPr>
        <w:t xml:space="preserve"> </w:t>
      </w:r>
      <w:bookmarkStart w:id="7" w:name="_Hlk129613217"/>
      <w:r w:rsidR="00832B9D" w:rsidRPr="00D04006">
        <w:rPr>
          <w:rFonts w:eastAsia="Calibri" w:cs="Times New Roman"/>
          <w:i/>
          <w:lang w:eastAsia="ar-SA"/>
        </w:rPr>
        <w:t>“Būtiskākie darba rezultāti 2023. gadā ES fondu un AF plāna ieviešanā”</w:t>
      </w:r>
    </w:p>
    <w:p w14:paraId="1F7E16A5" w14:textId="1B27EBD1" w:rsidR="00512D01" w:rsidRDefault="00512D01" w:rsidP="00994C9F">
      <w:pPr>
        <w:spacing w:before="240"/>
        <w:rPr>
          <w:rFonts w:eastAsia="Calibri" w:cs="Times New Roman"/>
          <w:i/>
          <w:lang w:eastAsia="ar-SA"/>
        </w:rPr>
      </w:pPr>
    </w:p>
    <w:bookmarkEnd w:id="7"/>
    <w:p w14:paraId="526DA4D1" w14:textId="3FE8FE03" w:rsidR="006C2757" w:rsidRDefault="002B1BCF" w:rsidP="00870C7E">
      <w:pPr>
        <w:spacing w:before="240"/>
        <w:contextualSpacing/>
        <w:rPr>
          <w:rFonts w:eastAsia="Calibri" w:cs="Times New Roman"/>
          <w:color w:val="000000" w:themeColor="text1"/>
          <w:szCs w:val="28"/>
          <w:lang w:eastAsia="ar-SA"/>
        </w:rPr>
      </w:pPr>
      <w:r>
        <w:rPr>
          <w:rFonts w:cs="Times New Roman"/>
          <w:color w:val="000000" w:themeColor="text1"/>
          <w:szCs w:val="28"/>
        </w:rPr>
        <w:t>Intensīvā ī</w:t>
      </w:r>
      <w:r w:rsidR="003400BA" w:rsidRPr="00DF2B6C">
        <w:rPr>
          <w:rFonts w:cs="Times New Roman"/>
          <w:color w:val="000000" w:themeColor="text1"/>
          <w:szCs w:val="28"/>
        </w:rPr>
        <w:t>stenošan</w:t>
      </w:r>
      <w:r>
        <w:rPr>
          <w:rFonts w:cs="Times New Roman"/>
          <w:color w:val="000000" w:themeColor="text1"/>
          <w:szCs w:val="28"/>
        </w:rPr>
        <w:t>as</w:t>
      </w:r>
      <w:r w:rsidR="003400BA" w:rsidRPr="00DF2B6C">
        <w:rPr>
          <w:rFonts w:cs="Times New Roman"/>
          <w:color w:val="000000" w:themeColor="text1"/>
          <w:szCs w:val="28"/>
        </w:rPr>
        <w:t xml:space="preserve"> </w:t>
      </w:r>
      <w:r>
        <w:rPr>
          <w:rFonts w:cs="Times New Roman"/>
          <w:color w:val="000000" w:themeColor="text1"/>
          <w:szCs w:val="28"/>
        </w:rPr>
        <w:t xml:space="preserve">beigu posmā ir </w:t>
      </w:r>
      <w:r w:rsidR="005C76FE" w:rsidRPr="00DF2B6C">
        <w:rPr>
          <w:rFonts w:cs="Times New Roman"/>
          <w:b/>
          <w:bCs/>
          <w:color w:val="000000" w:themeColor="text1"/>
        </w:rPr>
        <w:t xml:space="preserve">EEZ/Norvēģijas </w:t>
      </w:r>
      <w:proofErr w:type="spellStart"/>
      <w:r w:rsidR="005C76FE" w:rsidRPr="00DF2B6C">
        <w:rPr>
          <w:rFonts w:cs="Times New Roman"/>
          <w:b/>
          <w:bCs/>
          <w:color w:val="000000" w:themeColor="text1"/>
        </w:rPr>
        <w:t>grant</w:t>
      </w:r>
      <w:r w:rsidR="003400BA" w:rsidRPr="00DF2B6C">
        <w:rPr>
          <w:rFonts w:cs="Times New Roman"/>
          <w:b/>
          <w:bCs/>
          <w:color w:val="000000" w:themeColor="text1"/>
        </w:rPr>
        <w:t>u</w:t>
      </w:r>
      <w:proofErr w:type="spellEnd"/>
      <w:r w:rsidR="005C76FE" w:rsidRPr="00DF2B6C">
        <w:rPr>
          <w:rFonts w:cs="Times New Roman"/>
          <w:color w:val="000000" w:themeColor="text1"/>
        </w:rPr>
        <w:t xml:space="preserve"> projekti un divpusējās sadarbības pasākumi </w:t>
      </w:r>
      <w:r w:rsidR="00F06B05" w:rsidRPr="00DF2B6C">
        <w:rPr>
          <w:rFonts w:eastAsia="Calibri" w:cs="Times New Roman"/>
          <w:color w:val="000000" w:themeColor="text1"/>
          <w:lang w:eastAsia="ar-SA"/>
        </w:rPr>
        <w:t>ar</w:t>
      </w:r>
      <w:r w:rsidR="005C76FE" w:rsidRPr="00DF2B6C">
        <w:rPr>
          <w:rFonts w:eastAsia="Calibri" w:cs="Times New Roman"/>
          <w:color w:val="000000" w:themeColor="text1"/>
          <w:lang w:eastAsia="ar-SA"/>
        </w:rPr>
        <w:t xml:space="preserve"> </w:t>
      </w:r>
      <w:r w:rsidR="005C76FE" w:rsidRPr="00DF2B6C">
        <w:rPr>
          <w:rFonts w:eastAsia="Calibri" w:cs="Times New Roman"/>
          <w:b/>
          <w:bCs/>
          <w:color w:val="000000" w:themeColor="text1"/>
          <w:lang w:eastAsia="ar-SA"/>
        </w:rPr>
        <w:t>85,4</w:t>
      </w:r>
      <w:r w:rsidR="005C76FE" w:rsidRPr="00DF2B6C">
        <w:rPr>
          <w:rFonts w:cs="Times New Roman"/>
          <w:b/>
          <w:bCs/>
          <w:color w:val="000000" w:themeColor="text1"/>
        </w:rPr>
        <w:t> milj. </w:t>
      </w:r>
      <w:r w:rsidR="005C76FE" w:rsidRPr="00DF2B6C">
        <w:rPr>
          <w:rFonts w:eastAsia="Calibri" w:cs="Times New Roman"/>
          <w:i/>
          <w:iCs/>
          <w:color w:val="000000" w:themeColor="text1"/>
          <w:lang w:eastAsia="ar-SA"/>
        </w:rPr>
        <w:t>euro</w:t>
      </w:r>
      <w:r w:rsidR="005C76FE" w:rsidRPr="00DF2B6C">
        <w:rPr>
          <w:rFonts w:cs="Times New Roman"/>
          <w:color w:val="000000" w:themeColor="text1"/>
        </w:rPr>
        <w:t xml:space="preserve"> </w:t>
      </w:r>
      <w:r w:rsidR="004A3949" w:rsidRPr="00DF2B6C">
        <w:rPr>
          <w:rFonts w:cs="Times New Roman"/>
          <w:color w:val="000000" w:themeColor="text1"/>
        </w:rPr>
        <w:t xml:space="preserve">pieejamo </w:t>
      </w:r>
      <w:r w:rsidR="005C76FE" w:rsidRPr="00DF2B6C">
        <w:rPr>
          <w:rFonts w:cs="Times New Roman"/>
          <w:color w:val="000000" w:themeColor="text1"/>
        </w:rPr>
        <w:t>donoru atbalsta finansējum</w:t>
      </w:r>
      <w:r w:rsidR="004A3949" w:rsidRPr="00DF2B6C">
        <w:rPr>
          <w:rFonts w:cs="Times New Roman"/>
          <w:color w:val="000000" w:themeColor="text1"/>
        </w:rPr>
        <w:t>u</w:t>
      </w:r>
      <w:r>
        <w:rPr>
          <w:rFonts w:cs="Times New Roman"/>
          <w:color w:val="000000" w:themeColor="text1"/>
        </w:rPr>
        <w:t>. Tajā skaitā 4</w:t>
      </w:r>
      <w:r w:rsidRPr="00DF2B6C">
        <w:rPr>
          <w:rFonts w:cs="Times New Roman"/>
          <w:color w:val="000000" w:themeColor="text1"/>
        </w:rPr>
        <w:t>00</w:t>
      </w:r>
      <w:r>
        <w:rPr>
          <w:rFonts w:cs="Times New Roman"/>
          <w:color w:val="000000" w:themeColor="text1"/>
        </w:rPr>
        <w:t> </w:t>
      </w:r>
      <w:r w:rsidRPr="00DF2B6C">
        <w:rPr>
          <w:rFonts w:cs="Times New Roman"/>
          <w:color w:val="000000" w:themeColor="text1"/>
        </w:rPr>
        <w:t>tūkst.</w:t>
      </w:r>
      <w:r>
        <w:rPr>
          <w:rFonts w:cs="Times New Roman"/>
          <w:color w:val="000000" w:themeColor="text1"/>
        </w:rPr>
        <w:t> </w:t>
      </w:r>
      <w:r w:rsidRPr="00DF2B6C">
        <w:rPr>
          <w:rFonts w:cs="Times New Roman"/>
          <w:i/>
          <w:color w:val="000000" w:themeColor="text1"/>
        </w:rPr>
        <w:t>euro</w:t>
      </w:r>
      <w:r w:rsidR="005C76FE" w:rsidRPr="00DF2B6C">
        <w:rPr>
          <w:rFonts w:cs="Times New Roman"/>
          <w:color w:val="000000" w:themeColor="text1"/>
        </w:rPr>
        <w:t xml:space="preserve"> </w:t>
      </w:r>
      <w:r w:rsidR="00D715B6">
        <w:rPr>
          <w:rFonts w:cs="Times New Roman"/>
          <w:color w:val="000000" w:themeColor="text1"/>
        </w:rPr>
        <w:t xml:space="preserve">ir mērķtiecīgi novirzīti atbalstam </w:t>
      </w:r>
      <w:r w:rsidR="005C76FE" w:rsidRPr="00DF2B6C">
        <w:rPr>
          <w:rFonts w:cs="Times New Roman"/>
          <w:color w:val="000000" w:themeColor="text1"/>
        </w:rPr>
        <w:t>Ukrainas kara bēgļu vajadzību risināšanai</w:t>
      </w:r>
      <w:r w:rsidR="00DF2B6C">
        <w:rPr>
          <w:rFonts w:eastAsia="Calibri" w:cs="Times New Roman"/>
          <w:color w:val="000000" w:themeColor="text1"/>
          <w:szCs w:val="28"/>
          <w:lang w:eastAsia="ar-SA"/>
        </w:rPr>
        <w:t>.</w:t>
      </w:r>
    </w:p>
    <w:p w14:paraId="73B13E75" w14:textId="05DE5DFB" w:rsidR="00260FBC" w:rsidRDefault="006C2757" w:rsidP="00562FA5">
      <w:pPr>
        <w:contextualSpacing/>
      </w:pPr>
      <w:r>
        <w:rPr>
          <w:rFonts w:eastAsia="Calibri" w:cs="Times New Roman"/>
          <w:color w:val="000000" w:themeColor="text1"/>
          <w:szCs w:val="28"/>
          <w:lang w:eastAsia="ar-SA"/>
        </w:rPr>
        <w:t>2023.</w:t>
      </w:r>
      <w:r w:rsidR="00F32A67">
        <w:rPr>
          <w:rFonts w:eastAsia="Calibri" w:cs="Times New Roman"/>
          <w:color w:val="000000" w:themeColor="text1"/>
          <w:szCs w:val="28"/>
          <w:lang w:eastAsia="ar-SA"/>
        </w:rPr>
        <w:t> </w:t>
      </w:r>
      <w:r>
        <w:rPr>
          <w:rFonts w:eastAsia="Calibri" w:cs="Times New Roman"/>
          <w:color w:val="000000" w:themeColor="text1"/>
          <w:szCs w:val="28"/>
          <w:lang w:eastAsia="ar-SA"/>
        </w:rPr>
        <w:t>gada 19.</w:t>
      </w:r>
      <w:r w:rsidR="00F32A67">
        <w:rPr>
          <w:rFonts w:eastAsia="Calibri" w:cs="Times New Roman"/>
          <w:color w:val="000000" w:themeColor="text1"/>
          <w:szCs w:val="28"/>
          <w:lang w:eastAsia="ar-SA"/>
        </w:rPr>
        <w:t> </w:t>
      </w:r>
      <w:r>
        <w:rPr>
          <w:rFonts w:eastAsia="Calibri" w:cs="Times New Roman"/>
          <w:color w:val="000000" w:themeColor="text1"/>
          <w:szCs w:val="28"/>
          <w:lang w:eastAsia="ar-SA"/>
        </w:rPr>
        <w:t>jūnijā</w:t>
      </w:r>
      <w:r>
        <w:t xml:space="preserve"> Latvijas Republikas valdība un Šveices Federālā padome </w:t>
      </w:r>
      <w:r w:rsidRPr="003362A5">
        <w:rPr>
          <w:b/>
          <w:bCs/>
        </w:rPr>
        <w:t xml:space="preserve">parakstīja </w:t>
      </w:r>
      <w:proofErr w:type="spellStart"/>
      <w:r w:rsidR="002E007B" w:rsidRPr="003362A5">
        <w:rPr>
          <w:b/>
          <w:bCs/>
        </w:rPr>
        <w:t>Ietvarlīgumu</w:t>
      </w:r>
      <w:proofErr w:type="spellEnd"/>
      <w:r w:rsidR="002E007B" w:rsidRPr="003362A5">
        <w:rPr>
          <w:b/>
          <w:bCs/>
        </w:rPr>
        <w:t xml:space="preserve"> </w:t>
      </w:r>
      <w:r w:rsidRPr="003362A5">
        <w:rPr>
          <w:b/>
          <w:bCs/>
        </w:rPr>
        <w:t>par Latvijas un Šveices sadarbības programmas</w:t>
      </w:r>
      <w:r>
        <w:t xml:space="preserve"> īstenošanu</w:t>
      </w:r>
      <w:r w:rsidR="004643B0">
        <w:t xml:space="preserve"> investīcijām Latvijā ar Šveices </w:t>
      </w:r>
      <w:proofErr w:type="spellStart"/>
      <w:r w:rsidR="004643B0">
        <w:t>grantu</w:t>
      </w:r>
      <w:proofErr w:type="spellEnd"/>
      <w:r w:rsidR="004643B0">
        <w:t xml:space="preserve"> atbalstu 40,4 milj. Šveices franki (indikatīvi </w:t>
      </w:r>
      <w:r w:rsidR="004643B0" w:rsidRPr="003362A5">
        <w:rPr>
          <w:b/>
          <w:bCs/>
        </w:rPr>
        <w:t>42,4 milj. </w:t>
      </w:r>
      <w:r w:rsidR="004643B0" w:rsidRPr="003362A5">
        <w:rPr>
          <w:b/>
          <w:bCs/>
          <w:i/>
          <w:iCs/>
        </w:rPr>
        <w:t>euro</w:t>
      </w:r>
      <w:r w:rsidR="004643B0">
        <w:t>). Attiecīgi</w:t>
      </w:r>
      <w:r w:rsidR="003362A5">
        <w:t xml:space="preserve"> </w:t>
      </w:r>
      <w:r w:rsidR="004643B0">
        <w:t xml:space="preserve">ir </w:t>
      </w:r>
      <w:r>
        <w:t xml:space="preserve">nodrošināts tiesiskais pamats </w:t>
      </w:r>
      <w:r w:rsidRPr="006C2757">
        <w:rPr>
          <w:b/>
          <w:bCs/>
        </w:rPr>
        <w:t>Šveices sadarbības programmas</w:t>
      </w:r>
      <w:r>
        <w:t xml:space="preserve"> otrā perioda investīciju praktiskai uzsākšanai Latvijā un īstenošanai līdz 2029.</w:t>
      </w:r>
      <w:r w:rsidR="00F32A67">
        <w:t> </w:t>
      </w:r>
      <w:r>
        <w:t>gada 3.</w:t>
      </w:r>
      <w:r w:rsidR="00F32A67">
        <w:t> </w:t>
      </w:r>
      <w:r>
        <w:t xml:space="preserve">decembrim. </w:t>
      </w:r>
    </w:p>
    <w:p w14:paraId="55B2042B" w14:textId="1828F870" w:rsidR="00550DCE" w:rsidRDefault="002944ED" w:rsidP="00994C9F">
      <w:pPr>
        <w:rPr>
          <w:rFonts w:eastAsia="Calibri" w:cs="Times New Roman"/>
          <w:color w:val="000000" w:themeColor="text1"/>
          <w:szCs w:val="28"/>
          <w:lang w:eastAsia="ar-SA"/>
        </w:rPr>
      </w:pPr>
      <w:r w:rsidRPr="00DF2B6C">
        <w:rPr>
          <w:rFonts w:eastAsia="Calibri" w:cs="Times New Roman"/>
          <w:color w:val="000000" w:themeColor="text1"/>
          <w:szCs w:val="28"/>
          <w:lang w:eastAsia="ar-SA"/>
        </w:rPr>
        <w:t xml:space="preserve">ES fondu programmu, AF plāna, </w:t>
      </w:r>
      <w:r w:rsidRPr="00DF2B6C">
        <w:rPr>
          <w:rFonts w:cs="Times New Roman"/>
          <w:color w:val="000000" w:themeColor="text1"/>
        </w:rPr>
        <w:t xml:space="preserve">EEZ/Norvēģijas </w:t>
      </w:r>
      <w:proofErr w:type="spellStart"/>
      <w:r w:rsidRPr="00DF2B6C">
        <w:rPr>
          <w:rFonts w:cs="Times New Roman"/>
          <w:color w:val="000000" w:themeColor="text1"/>
        </w:rPr>
        <w:t>grantu</w:t>
      </w:r>
      <w:proofErr w:type="spellEnd"/>
      <w:r w:rsidRPr="00DF2B6C">
        <w:rPr>
          <w:rFonts w:eastAsia="Calibri" w:cs="Times New Roman"/>
          <w:color w:val="000000" w:themeColor="text1"/>
          <w:szCs w:val="28"/>
          <w:lang w:eastAsia="ar-SA"/>
        </w:rPr>
        <w:t xml:space="preserve"> sasniegto progresu </w:t>
      </w:r>
      <w:r w:rsidRPr="00326E15">
        <w:rPr>
          <w:rFonts w:eastAsia="Times New Roman" w:cs="Times New Roman"/>
          <w:color w:val="000000" w:themeColor="text1"/>
          <w:lang w:val="lv"/>
        </w:rPr>
        <w:t>skatīt ziņojuma pielikum</w:t>
      </w:r>
      <w:r>
        <w:rPr>
          <w:rFonts w:eastAsia="Times New Roman" w:cs="Times New Roman"/>
          <w:color w:val="000000" w:themeColor="text1"/>
          <w:lang w:val="lv"/>
        </w:rPr>
        <w:t>ā</w:t>
      </w:r>
      <w:r w:rsidRPr="00994C9F">
        <w:rPr>
          <w:rFonts w:eastAsia="Calibri" w:cs="Times New Roman"/>
          <w:color w:val="000000" w:themeColor="text1"/>
          <w:szCs w:val="28"/>
          <w:lang w:eastAsia="ar-SA"/>
        </w:rPr>
        <w:t xml:space="preserve"> Nr. </w:t>
      </w:r>
      <w:r w:rsidR="006A593D" w:rsidRPr="00994C9F">
        <w:rPr>
          <w:rFonts w:eastAsia="Calibri" w:cs="Times New Roman"/>
          <w:color w:val="000000" w:themeColor="text1"/>
          <w:szCs w:val="28"/>
          <w:lang w:eastAsia="ar-SA"/>
        </w:rPr>
        <w:t>10.</w:t>
      </w:r>
      <w:r w:rsidRPr="00994C9F">
        <w:rPr>
          <w:rFonts w:eastAsia="Calibri" w:cs="Times New Roman"/>
          <w:color w:val="000000" w:themeColor="text1"/>
          <w:szCs w:val="28"/>
          <w:lang w:eastAsia="ar-SA"/>
        </w:rPr>
        <w:t>, Nr.</w:t>
      </w:r>
      <w:r w:rsidR="00285F82">
        <w:rPr>
          <w:rFonts w:eastAsia="Calibri" w:cs="Times New Roman"/>
          <w:color w:val="000000" w:themeColor="text1"/>
          <w:szCs w:val="28"/>
          <w:lang w:eastAsia="ar-SA"/>
        </w:rPr>
        <w:t> </w:t>
      </w:r>
      <w:r w:rsidR="006A593D" w:rsidRPr="00994C9F">
        <w:rPr>
          <w:rFonts w:eastAsia="Calibri" w:cs="Times New Roman"/>
          <w:color w:val="000000" w:themeColor="text1"/>
          <w:szCs w:val="28"/>
          <w:lang w:eastAsia="ar-SA"/>
        </w:rPr>
        <w:t>11.</w:t>
      </w:r>
      <w:r w:rsidRPr="00994C9F">
        <w:rPr>
          <w:rFonts w:eastAsia="Calibri" w:cs="Times New Roman"/>
          <w:color w:val="000000" w:themeColor="text1"/>
          <w:szCs w:val="28"/>
          <w:lang w:eastAsia="ar-SA"/>
        </w:rPr>
        <w:t xml:space="preserve"> un Nr. </w:t>
      </w:r>
      <w:r w:rsidR="006A593D" w:rsidRPr="00994C9F">
        <w:rPr>
          <w:rFonts w:eastAsia="Calibri" w:cs="Times New Roman"/>
          <w:color w:val="000000" w:themeColor="text1"/>
          <w:szCs w:val="28"/>
          <w:lang w:eastAsia="ar-SA"/>
        </w:rPr>
        <w:t>12</w:t>
      </w:r>
      <w:r w:rsidRPr="00994C9F">
        <w:rPr>
          <w:rFonts w:eastAsia="Calibri" w:cs="Times New Roman"/>
          <w:color w:val="000000" w:themeColor="text1"/>
          <w:szCs w:val="28"/>
          <w:lang w:eastAsia="ar-SA"/>
        </w:rPr>
        <w:t>.</w:t>
      </w:r>
    </w:p>
    <w:p w14:paraId="1B4470EB" w14:textId="77777777" w:rsidR="00A054B9" w:rsidRDefault="00A054B9" w:rsidP="00A054B9">
      <w:pPr>
        <w:rPr>
          <w:rFonts w:eastAsia="Calibri" w:cs="Times New Roman"/>
          <w:color w:val="000000" w:themeColor="text1"/>
          <w:szCs w:val="28"/>
          <w:lang w:eastAsia="ar-SA"/>
        </w:rPr>
      </w:pPr>
      <w:bookmarkStart w:id="8" w:name="_Hlk129351846"/>
      <w:bookmarkStart w:id="9" w:name="_Toc113280172"/>
    </w:p>
    <w:p w14:paraId="194105C5" w14:textId="77777777" w:rsidR="006928B5" w:rsidRPr="00A054B9" w:rsidRDefault="006928B5" w:rsidP="00A054B9">
      <w:pPr>
        <w:rPr>
          <w:rFonts w:eastAsia="Calibri" w:cs="Times New Roman"/>
          <w:color w:val="000000" w:themeColor="text1"/>
          <w:szCs w:val="28"/>
          <w:lang w:eastAsia="ar-SA"/>
        </w:rPr>
      </w:pPr>
    </w:p>
    <w:p w14:paraId="4D4B9BF9" w14:textId="3099C617" w:rsidR="0046098A" w:rsidRPr="00EE08A6" w:rsidRDefault="00341FAB" w:rsidP="004B5BDD">
      <w:pPr>
        <w:pStyle w:val="Style1"/>
        <w:numPr>
          <w:ilvl w:val="0"/>
          <w:numId w:val="20"/>
        </w:numPr>
        <w:ind w:left="714" w:hanging="357"/>
      </w:pPr>
      <w:bookmarkStart w:id="10" w:name="_Toc148707266"/>
      <w:r w:rsidRPr="00EE08A6">
        <w:t xml:space="preserve">ES fondu </w:t>
      </w:r>
      <w:r w:rsidR="008E7946" w:rsidRPr="00EE08A6">
        <w:t>2014.</w:t>
      </w:r>
      <w:r w:rsidR="00DA1588" w:rsidRPr="00EE08A6">
        <w:t>–</w:t>
      </w:r>
      <w:r w:rsidR="008E7946" w:rsidRPr="00EE08A6">
        <w:t xml:space="preserve">2020. gada plānošanas perioda </w:t>
      </w:r>
      <w:bookmarkEnd w:id="8"/>
      <w:r w:rsidR="008E7946" w:rsidRPr="00EE08A6">
        <w:t>īstenošana</w:t>
      </w:r>
      <w:bookmarkStart w:id="11" w:name="_Toc47608814"/>
      <w:bookmarkEnd w:id="9"/>
      <w:bookmarkEnd w:id="10"/>
    </w:p>
    <w:p w14:paraId="20D882C4" w14:textId="77777777" w:rsidR="004B5BDD" w:rsidRDefault="004B5BDD" w:rsidP="00562FA5">
      <w:bookmarkStart w:id="12" w:name="_Toc42432517"/>
      <w:bookmarkEnd w:id="11"/>
    </w:p>
    <w:p w14:paraId="27108182" w14:textId="2440645C" w:rsidR="00DE7550" w:rsidRDefault="009343E0" w:rsidP="00562FA5">
      <w:pPr>
        <w:rPr>
          <w:color w:val="000000" w:themeColor="text1"/>
          <w:szCs w:val="28"/>
        </w:rPr>
      </w:pPr>
      <w:r>
        <w:t>2023.</w:t>
      </w:r>
      <w:r w:rsidR="003362A5">
        <w:t> </w:t>
      </w:r>
      <w:r>
        <w:t>gada beigās</w:t>
      </w:r>
      <w:r w:rsidR="00D8360C">
        <w:t>,</w:t>
      </w:r>
      <w:r>
        <w:t xml:space="preserve"> n</w:t>
      </w:r>
      <w:r w:rsidR="00FA1288">
        <w:t xml:space="preserve">oslēdzoties </w:t>
      </w:r>
      <w:r>
        <w:t xml:space="preserve">plānošanas perioda izdevumu </w:t>
      </w:r>
      <w:proofErr w:type="spellStart"/>
      <w:r>
        <w:t>attiecināmības</w:t>
      </w:r>
      <w:proofErr w:type="spellEnd"/>
      <w:r>
        <w:t xml:space="preserve"> termiņam</w:t>
      </w:r>
      <w:r w:rsidR="00707AE7">
        <w:t>,</w:t>
      </w:r>
      <w:r w:rsidR="00FA1288">
        <w:t xml:space="preserve"> arvien lielāks </w:t>
      </w:r>
      <w:r w:rsidR="00707AE7">
        <w:t xml:space="preserve">ir </w:t>
      </w:r>
      <w:r w:rsidR="00FA1288">
        <w:t xml:space="preserve">projektu īstenotājiem </w:t>
      </w:r>
      <w:r w:rsidR="00707AE7">
        <w:t xml:space="preserve">veikto </w:t>
      </w:r>
      <w:r>
        <w:t xml:space="preserve">atbalsta </w:t>
      </w:r>
      <w:r w:rsidR="00707AE7">
        <w:t>maksājumu apjoms</w:t>
      </w:r>
      <w:r>
        <w:t xml:space="preserve"> par atbilstošiem investīciju izdevumiem</w:t>
      </w:r>
      <w:r w:rsidR="00707AE7">
        <w:t xml:space="preserve"> </w:t>
      </w:r>
      <w:r w:rsidR="00E91A6B">
        <w:t>–</w:t>
      </w:r>
      <w:r>
        <w:t xml:space="preserve"> līdz š.</w:t>
      </w:r>
      <w:r w:rsidR="003362A5">
        <w:t> </w:t>
      </w:r>
      <w:r>
        <w:t>g. 3</w:t>
      </w:r>
      <w:r w:rsidR="009A1D2F">
        <w:t>1</w:t>
      </w:r>
      <w:r>
        <w:t>.</w:t>
      </w:r>
      <w:r w:rsidR="009A1D2F">
        <w:t> augustam</w:t>
      </w:r>
      <w:r>
        <w:t xml:space="preserve"> </w:t>
      </w:r>
      <w:r w:rsidR="00A3789A" w:rsidRPr="0019204E">
        <w:t>no plānošanas perioda</w:t>
      </w:r>
      <w:r>
        <w:t xml:space="preserve"> sākuma k</w:t>
      </w:r>
      <w:r w:rsidRPr="0019204E">
        <w:t>opā</w:t>
      </w:r>
      <w:r w:rsidR="00A3789A" w:rsidRPr="0019204E">
        <w:t xml:space="preserve"> </w:t>
      </w:r>
      <w:r w:rsidR="00F03D67" w:rsidRPr="00326E15">
        <w:rPr>
          <w:bCs/>
        </w:rPr>
        <w:t>jau</w:t>
      </w:r>
      <w:r w:rsidR="00F03D67" w:rsidRPr="0019204E">
        <w:rPr>
          <w:b/>
        </w:rPr>
        <w:t xml:space="preserve"> </w:t>
      </w:r>
      <w:r w:rsidR="00B709D9" w:rsidRPr="0019204E">
        <w:rPr>
          <w:b/>
        </w:rPr>
        <w:t>3,</w:t>
      </w:r>
      <w:r w:rsidR="009A1D2F">
        <w:rPr>
          <w:b/>
        </w:rPr>
        <w:t>9</w:t>
      </w:r>
      <w:r w:rsidR="00893C80">
        <w:rPr>
          <w:b/>
        </w:rPr>
        <w:t> </w:t>
      </w:r>
      <w:r w:rsidR="00476F44" w:rsidRPr="0019204E">
        <w:rPr>
          <w:b/>
        </w:rPr>
        <w:t>mljrd.</w:t>
      </w:r>
      <w:r w:rsidR="00893C80">
        <w:rPr>
          <w:b/>
        </w:rPr>
        <w:t> </w:t>
      </w:r>
      <w:r w:rsidR="00476F44" w:rsidRPr="0019204E">
        <w:rPr>
          <w:bCs/>
          <w:i/>
          <w:iCs/>
        </w:rPr>
        <w:t>euro</w:t>
      </w:r>
      <w:r w:rsidR="00BB5A04" w:rsidRPr="0019204E">
        <w:rPr>
          <w:b/>
        </w:rPr>
        <w:t xml:space="preserve"> </w:t>
      </w:r>
      <w:r w:rsidR="00707AE7">
        <w:rPr>
          <w:bCs/>
        </w:rPr>
        <w:t xml:space="preserve">jeb </w:t>
      </w:r>
      <w:r w:rsidR="00B709D9" w:rsidRPr="0019204E">
        <w:rPr>
          <w:b/>
        </w:rPr>
        <w:t>8</w:t>
      </w:r>
      <w:r w:rsidR="009A1D2F">
        <w:rPr>
          <w:b/>
        </w:rPr>
        <w:t>4</w:t>
      </w:r>
      <w:r w:rsidR="00B709D9" w:rsidRPr="0019204E">
        <w:rPr>
          <w:b/>
        </w:rPr>
        <w:t>,</w:t>
      </w:r>
      <w:r w:rsidR="009A1D2F">
        <w:rPr>
          <w:b/>
        </w:rPr>
        <w:t>3</w:t>
      </w:r>
      <w:r w:rsidR="00D92A91" w:rsidRPr="0019204E">
        <w:rPr>
          <w:b/>
        </w:rPr>
        <w:t> </w:t>
      </w:r>
      <w:r w:rsidR="00D92A91" w:rsidRPr="0019204E">
        <w:rPr>
          <w:rFonts w:cs="Times New Roman"/>
          <w:b/>
        </w:rPr>
        <w:t xml:space="preserve">% </w:t>
      </w:r>
      <w:r w:rsidR="00D92A91" w:rsidRPr="0019204E">
        <w:rPr>
          <w:rFonts w:cs="Times New Roman"/>
          <w:b/>
        </w:rPr>
        <w:lastRenderedPageBreak/>
        <w:t>no</w:t>
      </w:r>
      <w:r w:rsidR="000C5411" w:rsidRPr="0019204E">
        <w:rPr>
          <w:b/>
        </w:rPr>
        <w:t xml:space="preserve"> </w:t>
      </w:r>
      <w:r w:rsidR="00BB5A04" w:rsidRPr="0019204E">
        <w:rPr>
          <w:b/>
        </w:rPr>
        <w:t xml:space="preserve">ES </w:t>
      </w:r>
      <w:proofErr w:type="spellStart"/>
      <w:r w:rsidR="001B3BDA" w:rsidRPr="0019204E">
        <w:rPr>
          <w:b/>
        </w:rPr>
        <w:t>pamatpiešķīrum</w:t>
      </w:r>
      <w:r w:rsidR="00D92A91" w:rsidRPr="0019204E">
        <w:rPr>
          <w:b/>
        </w:rPr>
        <w:t>a</w:t>
      </w:r>
      <w:proofErr w:type="spellEnd"/>
      <w:r w:rsidR="001B3BDA" w:rsidRPr="0019204E">
        <w:rPr>
          <w:b/>
        </w:rPr>
        <w:t xml:space="preserve"> </w:t>
      </w:r>
      <w:r w:rsidR="008C4B37" w:rsidRPr="0019204E">
        <w:rPr>
          <w:b/>
        </w:rPr>
        <w:t>4,</w:t>
      </w:r>
      <w:r w:rsidR="008C4B37" w:rsidRPr="0019204E">
        <w:rPr>
          <w:b/>
          <w:bCs/>
        </w:rPr>
        <w:t>64</w:t>
      </w:r>
      <w:r w:rsidR="008C4B37" w:rsidRPr="0019204E">
        <w:rPr>
          <w:b/>
        </w:rPr>
        <w:t> mljrd. </w:t>
      </w:r>
      <w:r w:rsidR="008C4B37" w:rsidRPr="0019204E">
        <w:rPr>
          <w:bCs/>
          <w:i/>
        </w:rPr>
        <w:t>euro</w:t>
      </w:r>
      <w:r w:rsidR="00E74BE5">
        <w:rPr>
          <w:rStyle w:val="FootnoteReference"/>
        </w:rPr>
        <w:footnoteReference w:id="5"/>
      </w:r>
      <w:r>
        <w:rPr>
          <w:bCs/>
          <w:iCs/>
        </w:rPr>
        <w:t>. N</w:t>
      </w:r>
      <w:r w:rsidR="00251F7A" w:rsidRPr="00326E15">
        <w:rPr>
          <w:bCs/>
          <w:iCs/>
        </w:rPr>
        <w:t>o EK saņemt</w:t>
      </w:r>
      <w:r>
        <w:rPr>
          <w:bCs/>
          <w:iCs/>
        </w:rPr>
        <w:t xml:space="preserve">s </w:t>
      </w:r>
      <w:r w:rsidR="007873EE">
        <w:rPr>
          <w:rFonts w:eastAsia="Calibri" w:cs="Times New Roman"/>
          <w:iCs/>
          <w:color w:val="000000" w:themeColor="text1"/>
          <w:szCs w:val="28"/>
          <w:lang w:eastAsia="ar-SA"/>
        </w:rPr>
        <w:t>v</w:t>
      </w:r>
      <w:r w:rsidR="007873EE" w:rsidRPr="007873EE">
        <w:rPr>
          <w:rFonts w:eastAsia="Calibri" w:cs="Times New Roman"/>
          <w:iCs/>
          <w:color w:val="000000" w:themeColor="text1"/>
          <w:szCs w:val="28"/>
          <w:lang w:eastAsia="ar-SA"/>
        </w:rPr>
        <w:t>alsts budžeta ieņēmumos</w:t>
      </w:r>
      <w:r w:rsidR="007873EE" w:rsidRPr="00326E15">
        <w:rPr>
          <w:bCs/>
          <w:iCs/>
        </w:rPr>
        <w:t xml:space="preserve"> </w:t>
      </w:r>
      <w:r>
        <w:rPr>
          <w:bCs/>
          <w:iCs/>
        </w:rPr>
        <w:t>ES finansējums</w:t>
      </w:r>
      <w:r w:rsidR="007873EE" w:rsidRPr="00326E15">
        <w:rPr>
          <w:bCs/>
          <w:iCs/>
        </w:rPr>
        <w:t xml:space="preserve"> </w:t>
      </w:r>
      <w:r w:rsidR="007873EE">
        <w:rPr>
          <w:bCs/>
          <w:iCs/>
        </w:rPr>
        <w:t xml:space="preserve">kopā </w:t>
      </w:r>
      <w:r w:rsidR="000F3E8F" w:rsidRPr="0019204E">
        <w:rPr>
          <w:rFonts w:eastAsia="Calibri" w:cs="Times New Roman"/>
          <w:b/>
          <w:color w:val="000000" w:themeColor="text1"/>
          <w:szCs w:val="28"/>
          <w:lang w:eastAsia="ar-SA"/>
        </w:rPr>
        <w:t>3,</w:t>
      </w:r>
      <w:r w:rsidR="009A1D2F">
        <w:rPr>
          <w:rFonts w:eastAsia="Calibri" w:cs="Times New Roman"/>
          <w:b/>
          <w:color w:val="000000" w:themeColor="text1"/>
          <w:szCs w:val="28"/>
          <w:lang w:eastAsia="ar-SA"/>
        </w:rPr>
        <w:t>4</w:t>
      </w:r>
      <w:r w:rsidR="000F3E8F" w:rsidRPr="0019204E">
        <w:rPr>
          <w:rFonts w:eastAsia="Calibri" w:cs="Times New Roman"/>
          <w:b/>
          <w:color w:val="000000" w:themeColor="text1"/>
          <w:szCs w:val="28"/>
          <w:lang w:eastAsia="ar-SA"/>
        </w:rPr>
        <w:t> mljrd</w:t>
      </w:r>
      <w:r w:rsidR="000F3E8F" w:rsidRPr="0019204E">
        <w:rPr>
          <w:rFonts w:eastAsia="Calibri" w:cs="Times New Roman"/>
          <w:color w:val="000000" w:themeColor="text1"/>
          <w:szCs w:val="28"/>
          <w:lang w:eastAsia="ar-SA"/>
        </w:rPr>
        <w:t>. </w:t>
      </w:r>
      <w:r w:rsidR="000F3E8F" w:rsidRPr="0019204E">
        <w:rPr>
          <w:rFonts w:eastAsia="Calibri" w:cs="Times New Roman"/>
          <w:i/>
          <w:color w:val="000000" w:themeColor="text1"/>
          <w:szCs w:val="28"/>
          <w:lang w:eastAsia="ar-SA"/>
        </w:rPr>
        <w:t>euro</w:t>
      </w:r>
      <w:r w:rsidR="000F3E8F" w:rsidRPr="0019204E">
        <w:rPr>
          <w:rFonts w:eastAsia="Calibri" w:cs="Times New Roman"/>
          <w:iCs/>
          <w:color w:val="000000" w:themeColor="text1"/>
          <w:szCs w:val="28"/>
          <w:lang w:eastAsia="ar-SA"/>
        </w:rPr>
        <w:t>,</w:t>
      </w:r>
      <w:r w:rsidR="000F3E8F" w:rsidRPr="0019204E">
        <w:rPr>
          <w:color w:val="000000" w:themeColor="text1"/>
          <w:szCs w:val="28"/>
        </w:rPr>
        <w:t xml:space="preserve"> t. sk. 2023. gad</w:t>
      </w:r>
      <w:r w:rsidR="007873EE">
        <w:rPr>
          <w:color w:val="000000" w:themeColor="text1"/>
          <w:szCs w:val="28"/>
        </w:rPr>
        <w:t xml:space="preserve">ā </w:t>
      </w:r>
      <w:r w:rsidR="000F3E8F" w:rsidRPr="0019204E">
        <w:rPr>
          <w:color w:val="000000" w:themeColor="text1"/>
          <w:szCs w:val="28"/>
        </w:rPr>
        <w:t>līdz 3</w:t>
      </w:r>
      <w:r w:rsidR="009A1D2F">
        <w:rPr>
          <w:color w:val="000000" w:themeColor="text1"/>
          <w:szCs w:val="28"/>
        </w:rPr>
        <w:t>1</w:t>
      </w:r>
      <w:r w:rsidR="000F3E8F" w:rsidRPr="0019204E">
        <w:rPr>
          <w:color w:val="000000" w:themeColor="text1"/>
          <w:szCs w:val="28"/>
        </w:rPr>
        <w:t>.</w:t>
      </w:r>
      <w:r w:rsidR="009A1D2F">
        <w:rPr>
          <w:color w:val="000000" w:themeColor="text1"/>
          <w:szCs w:val="28"/>
        </w:rPr>
        <w:t> augustam</w:t>
      </w:r>
      <w:r w:rsidR="000F3E8F" w:rsidRPr="0019204E">
        <w:rPr>
          <w:color w:val="000000" w:themeColor="text1"/>
          <w:szCs w:val="28"/>
        </w:rPr>
        <w:t xml:space="preserve"> –  </w:t>
      </w:r>
      <w:r w:rsidR="009A1D2F">
        <w:rPr>
          <w:color w:val="000000" w:themeColor="text1"/>
          <w:szCs w:val="28"/>
        </w:rPr>
        <w:t>377</w:t>
      </w:r>
      <w:r w:rsidR="000F3E8F" w:rsidRPr="0019204E">
        <w:rPr>
          <w:color w:val="000000" w:themeColor="text1"/>
          <w:szCs w:val="28"/>
        </w:rPr>
        <w:t>,</w:t>
      </w:r>
      <w:r w:rsidR="009A1D2F">
        <w:rPr>
          <w:color w:val="000000" w:themeColor="text1"/>
          <w:szCs w:val="28"/>
        </w:rPr>
        <w:t>3</w:t>
      </w:r>
      <w:r w:rsidR="000F3E8F" w:rsidRPr="0019204E">
        <w:rPr>
          <w:color w:val="000000" w:themeColor="text1"/>
          <w:szCs w:val="28"/>
        </w:rPr>
        <w:t> milj. </w:t>
      </w:r>
      <w:r w:rsidR="000F3E8F" w:rsidRPr="0019204E">
        <w:rPr>
          <w:i/>
          <w:color w:val="000000" w:themeColor="text1"/>
          <w:szCs w:val="28"/>
        </w:rPr>
        <w:t>euro</w:t>
      </w:r>
      <w:r w:rsidR="000F3E8F" w:rsidRPr="0019204E">
        <w:rPr>
          <w:rStyle w:val="FootnoteReference"/>
          <w:rFonts w:eastAsia="Calibri" w:cs="Times New Roman"/>
          <w:color w:val="000000" w:themeColor="text1"/>
          <w:szCs w:val="28"/>
          <w:lang w:eastAsia="ar-SA"/>
        </w:rPr>
        <w:footnoteReference w:id="6"/>
      </w:r>
      <w:r w:rsidR="000F3E8F" w:rsidRPr="0019204E">
        <w:rPr>
          <w:rFonts w:eastAsia="Calibri" w:cs="Times New Roman"/>
          <w:color w:val="000000" w:themeColor="text1"/>
          <w:szCs w:val="28"/>
          <w:lang w:eastAsia="ar-SA"/>
        </w:rPr>
        <w:t xml:space="preserve">. </w:t>
      </w:r>
      <w:r>
        <w:t>Līdz š.</w:t>
      </w:r>
      <w:r w:rsidR="00776F56">
        <w:t> </w:t>
      </w:r>
      <w:r>
        <w:t>g. 3</w:t>
      </w:r>
      <w:r w:rsidR="009A1D2F">
        <w:t>1</w:t>
      </w:r>
      <w:r>
        <w:t>.</w:t>
      </w:r>
      <w:r w:rsidR="0086759D">
        <w:t> </w:t>
      </w:r>
      <w:r w:rsidR="009A1D2F">
        <w:t>augustam</w:t>
      </w:r>
      <w:r>
        <w:t xml:space="preserve"> pabeigti </w:t>
      </w:r>
      <w:r w:rsidRPr="00326E15">
        <w:t>projekt</w:t>
      </w:r>
      <w:r>
        <w:t>i</w:t>
      </w:r>
      <w:r w:rsidRPr="00326E15">
        <w:t xml:space="preserve"> </w:t>
      </w:r>
      <w:r>
        <w:t xml:space="preserve">ar kopējo ES fondu atbalstu </w:t>
      </w:r>
      <w:r w:rsidRPr="0019204E">
        <w:rPr>
          <w:b/>
        </w:rPr>
        <w:t>1,</w:t>
      </w:r>
      <w:r w:rsidR="00FC4CD9">
        <w:rPr>
          <w:b/>
        </w:rPr>
        <w:t>8</w:t>
      </w:r>
      <w:r>
        <w:rPr>
          <w:b/>
        </w:rPr>
        <w:t> </w:t>
      </w:r>
      <w:r w:rsidRPr="0019204E">
        <w:rPr>
          <w:b/>
        </w:rPr>
        <w:t>mljrd.</w:t>
      </w:r>
      <w:r w:rsidRPr="0019204E">
        <w:t> </w:t>
      </w:r>
      <w:r w:rsidRPr="0019204E">
        <w:rPr>
          <w:i/>
        </w:rPr>
        <w:t>euro</w:t>
      </w:r>
      <w:r>
        <w:t xml:space="preserve"> jeb </w:t>
      </w:r>
      <w:r w:rsidR="00FC4CD9">
        <w:t>39,1</w:t>
      </w:r>
      <w:r w:rsidR="0048435C">
        <w:t> </w:t>
      </w:r>
      <w:r w:rsidRPr="00326E15">
        <w:t>% no visa ES piešķīruma.</w:t>
      </w:r>
      <w:r>
        <w:t xml:space="preserve"> </w:t>
      </w:r>
      <w:r w:rsidR="00042709" w:rsidRPr="0019204E">
        <w:rPr>
          <w:color w:val="000000" w:themeColor="text1"/>
          <w:szCs w:val="28"/>
        </w:rPr>
        <w:t xml:space="preserve">Skatīt </w:t>
      </w:r>
      <w:r w:rsidR="007F7A9B" w:rsidRPr="0019204E">
        <w:rPr>
          <w:color w:val="000000" w:themeColor="text1"/>
          <w:szCs w:val="28"/>
        </w:rPr>
        <w:t>ES fondu i</w:t>
      </w:r>
      <w:r w:rsidR="00B80517" w:rsidRPr="0019204E">
        <w:rPr>
          <w:color w:val="000000" w:themeColor="text1"/>
          <w:szCs w:val="28"/>
        </w:rPr>
        <w:t xml:space="preserve">nvestīciju </w:t>
      </w:r>
      <w:r w:rsidR="00042709" w:rsidRPr="0019204E">
        <w:rPr>
          <w:color w:val="000000" w:themeColor="text1"/>
          <w:szCs w:val="28"/>
        </w:rPr>
        <w:t xml:space="preserve">progresu </w:t>
      </w:r>
      <w:r w:rsidR="00C75302" w:rsidRPr="00D8360C">
        <w:rPr>
          <w:color w:val="000000" w:themeColor="text1"/>
          <w:szCs w:val="28"/>
        </w:rPr>
        <w:t>attēl</w:t>
      </w:r>
      <w:r w:rsidR="00042709" w:rsidRPr="00D8360C">
        <w:rPr>
          <w:color w:val="000000" w:themeColor="text1"/>
          <w:szCs w:val="28"/>
        </w:rPr>
        <w:t>ā</w:t>
      </w:r>
      <w:r w:rsidR="00C75302" w:rsidRPr="00D8360C">
        <w:rPr>
          <w:color w:val="000000" w:themeColor="text1"/>
          <w:szCs w:val="28"/>
        </w:rPr>
        <w:t xml:space="preserve"> </w:t>
      </w:r>
      <w:r w:rsidR="00357C57" w:rsidRPr="00D8360C">
        <w:rPr>
          <w:color w:val="000000" w:themeColor="text1"/>
          <w:szCs w:val="28"/>
        </w:rPr>
        <w:t>N</w:t>
      </w:r>
      <w:r w:rsidR="00C75302" w:rsidRPr="00D8360C">
        <w:rPr>
          <w:color w:val="000000" w:themeColor="text1"/>
          <w:szCs w:val="28"/>
        </w:rPr>
        <w:t>r.</w:t>
      </w:r>
      <w:r w:rsidR="00C029DA" w:rsidRPr="00D8360C">
        <w:rPr>
          <w:color w:val="000000" w:themeColor="text1"/>
          <w:szCs w:val="28"/>
        </w:rPr>
        <w:t> </w:t>
      </w:r>
      <w:r w:rsidR="00144EF6">
        <w:rPr>
          <w:color w:val="000000" w:themeColor="text1"/>
          <w:szCs w:val="28"/>
        </w:rPr>
        <w:t>2</w:t>
      </w:r>
      <w:r w:rsidR="00C317EC" w:rsidRPr="0019204E">
        <w:rPr>
          <w:color w:val="000000" w:themeColor="text1"/>
          <w:szCs w:val="28"/>
        </w:rPr>
        <w:t>.</w:t>
      </w:r>
      <w:r>
        <w:rPr>
          <w:color w:val="000000" w:themeColor="text1"/>
          <w:szCs w:val="28"/>
        </w:rPr>
        <w:t xml:space="preserve"> </w:t>
      </w:r>
    </w:p>
    <w:p w14:paraId="51FFDE75" w14:textId="11317A32" w:rsidR="009D59B9" w:rsidRPr="0019204E" w:rsidRDefault="009D59B9" w:rsidP="00562FA5">
      <w:pPr>
        <w:rPr>
          <w:rFonts w:eastAsia="Calibri" w:cs="Times New Roman"/>
          <w:color w:val="000000" w:themeColor="text1"/>
          <w:szCs w:val="28"/>
          <w:lang w:eastAsia="ar-SA"/>
        </w:rPr>
      </w:pPr>
    </w:p>
    <w:p w14:paraId="04747D7D" w14:textId="2835C158" w:rsidR="00697259" w:rsidRPr="00FC4CD9" w:rsidRDefault="00FC4CD9" w:rsidP="00994C9F">
      <w:pPr>
        <w:pStyle w:val="Caption"/>
        <w:spacing w:after="0"/>
        <w:ind w:firstLine="0"/>
        <w:rPr>
          <w:color w:val="000000" w:themeColor="text1"/>
          <w:szCs w:val="28"/>
        </w:rPr>
      </w:pPr>
      <w:r w:rsidRPr="00FC4CD9">
        <w:rPr>
          <w:noProof/>
          <w:lang w:eastAsia="lv-LV"/>
        </w:rPr>
        <w:drawing>
          <wp:anchor distT="0" distB="0" distL="114300" distR="114300" simplePos="0" relativeHeight="251634176" behindDoc="0" locked="0" layoutInCell="1" allowOverlap="1" wp14:anchorId="3BC08641" wp14:editId="1AE02D19">
            <wp:simplePos x="0" y="0"/>
            <wp:positionH relativeFrom="margin">
              <wp:posOffset>7620</wp:posOffset>
            </wp:positionH>
            <wp:positionV relativeFrom="paragraph">
              <wp:posOffset>708660</wp:posOffset>
            </wp:positionV>
            <wp:extent cx="5899150" cy="2368550"/>
            <wp:effectExtent l="0" t="0" r="0" b="0"/>
            <wp:wrapTopAndBottom/>
            <wp:docPr id="21560038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00383" name="Picture 1" descr="A screenshot of a grap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99150" cy="2368550"/>
                    </a:xfrm>
                    <a:prstGeom prst="rect">
                      <a:avLst/>
                    </a:prstGeom>
                  </pic:spPr>
                </pic:pic>
              </a:graphicData>
            </a:graphic>
            <wp14:sizeRelH relativeFrom="margin">
              <wp14:pctWidth>0</wp14:pctWidth>
            </wp14:sizeRelH>
            <wp14:sizeRelV relativeFrom="margin">
              <wp14:pctHeight>0</wp14:pctHeight>
            </wp14:sizeRelV>
          </wp:anchor>
        </w:drawing>
      </w:r>
      <w:r w:rsidR="00085A3C" w:rsidRPr="00BD2458">
        <w:rPr>
          <w:color w:val="000000" w:themeColor="text1"/>
          <w:sz w:val="28"/>
          <w:szCs w:val="28"/>
        </w:rPr>
        <w:t xml:space="preserve">Attēls </w:t>
      </w:r>
      <w:r w:rsidR="008445FB" w:rsidRPr="00BD2458">
        <w:rPr>
          <w:color w:val="000000" w:themeColor="text1"/>
          <w:sz w:val="28"/>
          <w:szCs w:val="28"/>
        </w:rPr>
        <w:t>Nr.</w:t>
      </w:r>
      <w:r w:rsidR="00893C80" w:rsidRPr="00BD2458">
        <w:rPr>
          <w:color w:val="000000" w:themeColor="text1"/>
          <w:sz w:val="28"/>
          <w:szCs w:val="28"/>
        </w:rPr>
        <w:t> </w:t>
      </w:r>
      <w:r w:rsidR="00144EF6" w:rsidRPr="00BD2458">
        <w:rPr>
          <w:color w:val="000000" w:themeColor="text1"/>
          <w:sz w:val="28"/>
          <w:szCs w:val="28"/>
        </w:rPr>
        <w:t xml:space="preserve">2 </w:t>
      </w:r>
      <w:r w:rsidR="00D92A91" w:rsidRPr="00BD2458">
        <w:rPr>
          <w:color w:val="000000" w:themeColor="text1"/>
          <w:sz w:val="28"/>
          <w:szCs w:val="28"/>
        </w:rPr>
        <w:t>“2014</w:t>
      </w:r>
      <w:r w:rsidR="00D92A91" w:rsidRPr="00D92A91">
        <w:rPr>
          <w:color w:val="000000" w:themeColor="text1"/>
          <w:sz w:val="28"/>
          <w:szCs w:val="28"/>
        </w:rPr>
        <w:t>.–2020. gada plānošanas perioda ES fondu progress līdz 2023. gada 3</w:t>
      </w:r>
      <w:r w:rsidR="009A1D2F">
        <w:rPr>
          <w:color w:val="000000" w:themeColor="text1"/>
          <w:sz w:val="28"/>
          <w:szCs w:val="28"/>
        </w:rPr>
        <w:t>1</w:t>
      </w:r>
      <w:r w:rsidR="00D92A91" w:rsidRPr="00D92A91">
        <w:rPr>
          <w:color w:val="000000" w:themeColor="text1"/>
          <w:sz w:val="28"/>
          <w:szCs w:val="28"/>
        </w:rPr>
        <w:t>.</w:t>
      </w:r>
      <w:r w:rsidR="00893C80">
        <w:rPr>
          <w:color w:val="000000" w:themeColor="text1"/>
          <w:sz w:val="28"/>
          <w:szCs w:val="28"/>
        </w:rPr>
        <w:t> </w:t>
      </w:r>
      <w:r w:rsidR="009A1D2F">
        <w:rPr>
          <w:color w:val="000000" w:themeColor="text1"/>
          <w:sz w:val="28"/>
          <w:szCs w:val="28"/>
        </w:rPr>
        <w:t>augustam</w:t>
      </w:r>
      <w:r w:rsidR="00D92A91" w:rsidRPr="00D92A91">
        <w:rPr>
          <w:color w:val="000000" w:themeColor="text1"/>
          <w:sz w:val="28"/>
          <w:szCs w:val="28"/>
        </w:rPr>
        <w:t>, t.</w:t>
      </w:r>
      <w:r w:rsidR="00893C80">
        <w:rPr>
          <w:color w:val="000000" w:themeColor="text1"/>
          <w:sz w:val="28"/>
          <w:szCs w:val="28"/>
        </w:rPr>
        <w:t> </w:t>
      </w:r>
      <w:r w:rsidR="00D92A91" w:rsidRPr="00D92A91">
        <w:rPr>
          <w:color w:val="000000" w:themeColor="text1"/>
          <w:sz w:val="28"/>
          <w:szCs w:val="28"/>
        </w:rPr>
        <w:t>sk. pieaugums (%) pret 1.</w:t>
      </w:r>
      <w:r w:rsidR="00893C80">
        <w:rPr>
          <w:color w:val="000000" w:themeColor="text1"/>
          <w:sz w:val="28"/>
          <w:szCs w:val="28"/>
        </w:rPr>
        <w:t> </w:t>
      </w:r>
      <w:r w:rsidR="00697259">
        <w:rPr>
          <w:color w:val="000000" w:themeColor="text1"/>
          <w:sz w:val="28"/>
          <w:szCs w:val="28"/>
        </w:rPr>
        <w:t>martu</w:t>
      </w:r>
      <w:r w:rsidR="00D92A91" w:rsidRPr="00D92A91">
        <w:rPr>
          <w:color w:val="000000" w:themeColor="text1"/>
          <w:sz w:val="28"/>
          <w:szCs w:val="28"/>
        </w:rPr>
        <w:t>, ES fondi, euro, % pret ES fondu piešķīrumu”</w:t>
      </w:r>
      <w:bookmarkEnd w:id="12"/>
    </w:p>
    <w:p w14:paraId="0398A3A6" w14:textId="77777777" w:rsidR="00A478AC" w:rsidRDefault="00A478AC" w:rsidP="004B5BDD">
      <w:pPr>
        <w:rPr>
          <w:color w:val="000000" w:themeColor="text1"/>
          <w:szCs w:val="28"/>
        </w:rPr>
      </w:pPr>
    </w:p>
    <w:p w14:paraId="1F07D711" w14:textId="1BD3FA2F" w:rsidR="0099248C" w:rsidRPr="00BD10A6" w:rsidRDefault="0099248C" w:rsidP="004B5BDD">
      <w:pPr>
        <w:rPr>
          <w:rFonts w:cs="Times New Roman"/>
          <w:color w:val="000000" w:themeColor="text1"/>
          <w:szCs w:val="28"/>
        </w:rPr>
      </w:pPr>
      <w:r>
        <w:rPr>
          <w:color w:val="000000" w:themeColor="text1"/>
          <w:szCs w:val="28"/>
        </w:rPr>
        <w:t xml:space="preserve">Lai gan projektu līgumi ir noslēgti par vairāk </w:t>
      </w:r>
      <w:r w:rsidR="00627F0B">
        <w:rPr>
          <w:color w:val="000000" w:themeColor="text1"/>
          <w:szCs w:val="28"/>
        </w:rPr>
        <w:t>nekā</w:t>
      </w:r>
      <w:r>
        <w:rPr>
          <w:color w:val="000000" w:themeColor="text1"/>
          <w:szCs w:val="28"/>
        </w:rPr>
        <w:t xml:space="preserve"> 100</w:t>
      </w:r>
      <w:r w:rsidR="0048435C">
        <w:rPr>
          <w:color w:val="000000" w:themeColor="text1"/>
          <w:szCs w:val="28"/>
        </w:rPr>
        <w:t> </w:t>
      </w:r>
      <w:r>
        <w:rPr>
          <w:color w:val="000000" w:themeColor="text1"/>
          <w:szCs w:val="28"/>
        </w:rPr>
        <w:t>% no ES fondu finansējuma, daļēji tas ir sasniegts</w:t>
      </w:r>
      <w:r w:rsidR="00627F0B">
        <w:rPr>
          <w:color w:val="000000" w:themeColor="text1"/>
          <w:szCs w:val="28"/>
        </w:rPr>
        <w:t>,</w:t>
      </w:r>
      <w:r>
        <w:rPr>
          <w:color w:val="000000" w:themeColor="text1"/>
          <w:szCs w:val="28"/>
        </w:rPr>
        <w:t xml:space="preserve"> pateicoties valsts budžeta uzņemtajām </w:t>
      </w:r>
      <w:proofErr w:type="spellStart"/>
      <w:r>
        <w:rPr>
          <w:color w:val="000000" w:themeColor="text1"/>
          <w:szCs w:val="28"/>
        </w:rPr>
        <w:t>virssaistībām</w:t>
      </w:r>
      <w:proofErr w:type="spellEnd"/>
      <w:r>
        <w:rPr>
          <w:color w:val="000000" w:themeColor="text1"/>
          <w:szCs w:val="28"/>
        </w:rPr>
        <w:t>. Savukārt l</w:t>
      </w:r>
      <w:r w:rsidRPr="00C52608">
        <w:rPr>
          <w:color w:val="000000" w:themeColor="text1"/>
          <w:szCs w:val="28"/>
        </w:rPr>
        <w:t>īdz 2023.</w:t>
      </w:r>
      <w:r>
        <w:rPr>
          <w:color w:val="000000" w:themeColor="text1"/>
          <w:szCs w:val="28"/>
        </w:rPr>
        <w:t> </w:t>
      </w:r>
      <w:r w:rsidRPr="00C52608">
        <w:rPr>
          <w:color w:val="000000" w:themeColor="text1"/>
          <w:szCs w:val="28"/>
        </w:rPr>
        <w:t>gada</w:t>
      </w:r>
      <w:r>
        <w:rPr>
          <w:color w:val="000000" w:themeColor="text1"/>
          <w:szCs w:val="28"/>
        </w:rPr>
        <w:t> </w:t>
      </w:r>
      <w:r w:rsidRPr="00C52608">
        <w:rPr>
          <w:color w:val="000000" w:themeColor="text1"/>
          <w:szCs w:val="28"/>
        </w:rPr>
        <w:t>3</w:t>
      </w:r>
      <w:r w:rsidR="00AD3706">
        <w:rPr>
          <w:color w:val="000000" w:themeColor="text1"/>
          <w:szCs w:val="28"/>
        </w:rPr>
        <w:t>1</w:t>
      </w:r>
      <w:r w:rsidRPr="00C52608">
        <w:rPr>
          <w:color w:val="000000" w:themeColor="text1"/>
          <w:szCs w:val="28"/>
        </w:rPr>
        <w:t>. </w:t>
      </w:r>
      <w:r w:rsidR="00AD3706">
        <w:rPr>
          <w:color w:val="000000" w:themeColor="text1"/>
          <w:szCs w:val="28"/>
        </w:rPr>
        <w:t>augustam</w:t>
      </w:r>
      <w:r w:rsidR="00AD3706" w:rsidRPr="00C52608">
        <w:rPr>
          <w:rFonts w:eastAsia="Calibri"/>
          <w:b/>
          <w:color w:val="000000" w:themeColor="text1"/>
          <w:szCs w:val="28"/>
        </w:rPr>
        <w:t xml:space="preserve"> </w:t>
      </w:r>
      <w:r w:rsidR="00AD3706">
        <w:rPr>
          <w:rFonts w:eastAsia="Calibri"/>
          <w:b/>
          <w:color w:val="000000" w:themeColor="text1"/>
          <w:szCs w:val="28"/>
        </w:rPr>
        <w:t>53 </w:t>
      </w:r>
      <w:r w:rsidRPr="00C52608">
        <w:rPr>
          <w:rFonts w:eastAsia="Calibri"/>
          <w:b/>
          <w:color w:val="000000" w:themeColor="text1"/>
          <w:szCs w:val="28"/>
        </w:rPr>
        <w:t>milj.</w:t>
      </w:r>
      <w:r>
        <w:rPr>
          <w:rFonts w:eastAsia="Calibri"/>
          <w:bCs/>
          <w:color w:val="000000" w:themeColor="text1"/>
          <w:szCs w:val="28"/>
        </w:rPr>
        <w:t> </w:t>
      </w:r>
      <w:r w:rsidRPr="00C52608">
        <w:rPr>
          <w:rFonts w:eastAsia="Calibri"/>
          <w:bCs/>
          <w:i/>
          <w:iCs/>
          <w:color w:val="000000" w:themeColor="text1"/>
          <w:szCs w:val="28"/>
        </w:rPr>
        <w:t>euro</w:t>
      </w:r>
      <w:r w:rsidRPr="00C52608">
        <w:rPr>
          <w:rFonts w:eastAsia="Calibri"/>
          <w:bCs/>
          <w:color w:val="000000" w:themeColor="text1"/>
          <w:szCs w:val="28"/>
        </w:rPr>
        <w:t xml:space="preserve"> </w:t>
      </w:r>
      <w:r w:rsidRPr="00C52608">
        <w:rPr>
          <w:rFonts w:eastAsia="Calibri"/>
          <w:b/>
          <w:color w:val="000000" w:themeColor="text1"/>
          <w:szCs w:val="28"/>
        </w:rPr>
        <w:t xml:space="preserve">no ES fondu </w:t>
      </w:r>
      <w:proofErr w:type="spellStart"/>
      <w:r w:rsidRPr="00C52608">
        <w:rPr>
          <w:rFonts w:eastAsia="Calibri"/>
          <w:b/>
          <w:color w:val="000000" w:themeColor="text1"/>
          <w:szCs w:val="28"/>
        </w:rPr>
        <w:t>pamatpiešķīruma</w:t>
      </w:r>
      <w:proofErr w:type="spellEnd"/>
      <w:r w:rsidRPr="00C52608">
        <w:rPr>
          <w:rFonts w:eastAsia="Calibri"/>
          <w:b/>
          <w:color w:val="000000" w:themeColor="text1"/>
          <w:szCs w:val="28"/>
        </w:rPr>
        <w:t xml:space="preserve"> nav piesaistīti investīcijām</w:t>
      </w:r>
      <w:r w:rsidRPr="00C52608">
        <w:rPr>
          <w:rFonts w:eastAsia="Calibri"/>
          <w:bCs/>
          <w:iCs/>
          <w:color w:val="000000" w:themeColor="text1"/>
          <w:szCs w:val="28"/>
        </w:rPr>
        <w:t>,</w:t>
      </w:r>
      <w:r w:rsidRPr="00C52608">
        <w:rPr>
          <w:rFonts w:eastAsia="Calibri"/>
          <w:color w:val="000000" w:themeColor="text1"/>
          <w:szCs w:val="28"/>
        </w:rPr>
        <w:t xml:space="preserve"> t. sk. </w:t>
      </w:r>
      <w:r w:rsidR="00AD3706">
        <w:rPr>
          <w:rFonts w:eastAsia="Calibri"/>
          <w:color w:val="000000" w:themeColor="text1"/>
          <w:szCs w:val="28"/>
        </w:rPr>
        <w:t>19 </w:t>
      </w:r>
      <w:r w:rsidRPr="00C52608">
        <w:rPr>
          <w:rFonts w:eastAsia="Calibri"/>
          <w:color w:val="000000" w:themeColor="text1"/>
          <w:szCs w:val="28"/>
        </w:rPr>
        <w:t>milj.</w:t>
      </w:r>
      <w:r>
        <w:rPr>
          <w:rFonts w:eastAsia="Calibri"/>
          <w:color w:val="000000" w:themeColor="text1"/>
          <w:szCs w:val="28"/>
        </w:rPr>
        <w:t> </w:t>
      </w:r>
      <w:r w:rsidRPr="00C52608">
        <w:rPr>
          <w:rFonts w:eastAsia="Calibri"/>
          <w:i/>
          <w:iCs/>
          <w:color w:val="000000" w:themeColor="text1"/>
          <w:szCs w:val="28"/>
        </w:rPr>
        <w:t>euro</w:t>
      </w:r>
      <w:r w:rsidRPr="00C52608">
        <w:rPr>
          <w:rFonts w:eastAsia="Calibri"/>
          <w:color w:val="000000" w:themeColor="text1"/>
          <w:szCs w:val="28"/>
        </w:rPr>
        <w:t xml:space="preserve"> KF ietvaros</w:t>
      </w:r>
      <w:r w:rsidRPr="00C52608">
        <w:rPr>
          <w:rFonts w:eastAsia="Calibri"/>
          <w:i/>
          <w:iCs/>
          <w:color w:val="000000" w:themeColor="text1"/>
          <w:szCs w:val="28"/>
        </w:rPr>
        <w:t xml:space="preserve"> </w:t>
      </w:r>
      <w:r w:rsidRPr="00C52608">
        <w:rPr>
          <w:color w:val="000000" w:themeColor="text1"/>
          <w:szCs w:val="28"/>
        </w:rPr>
        <w:t>(</w:t>
      </w:r>
      <w:r w:rsidRPr="00D8360C">
        <w:rPr>
          <w:color w:val="000000" w:themeColor="text1"/>
          <w:szCs w:val="28"/>
        </w:rPr>
        <w:t xml:space="preserve">skatīt attēlus </w:t>
      </w:r>
      <w:r w:rsidRPr="00D8360C">
        <w:rPr>
          <w:rFonts w:eastAsia="Times New Roman" w:cs="Times New Roman"/>
          <w:color w:val="000000" w:themeColor="text1"/>
          <w:szCs w:val="28"/>
          <w:lang w:val="lv"/>
        </w:rPr>
        <w:t>Nr. </w:t>
      </w:r>
      <w:r w:rsidR="006B5211">
        <w:rPr>
          <w:rFonts w:eastAsia="Times New Roman" w:cs="Times New Roman"/>
          <w:color w:val="000000" w:themeColor="text1"/>
          <w:szCs w:val="28"/>
          <w:lang w:val="lv"/>
        </w:rPr>
        <w:t>3</w:t>
      </w:r>
      <w:r w:rsidRPr="00D8360C">
        <w:rPr>
          <w:rFonts w:eastAsia="Calibri"/>
          <w:color w:val="000000" w:themeColor="text1"/>
          <w:szCs w:val="28"/>
        </w:rPr>
        <w:t xml:space="preserve"> un Nr. </w:t>
      </w:r>
      <w:r w:rsidR="006B5211">
        <w:rPr>
          <w:rFonts w:eastAsia="Calibri"/>
          <w:color w:val="000000" w:themeColor="text1"/>
          <w:szCs w:val="28"/>
        </w:rPr>
        <w:t>4</w:t>
      </w:r>
      <w:r w:rsidRPr="00A6566F">
        <w:rPr>
          <w:rFonts w:eastAsia="Calibri"/>
          <w:color w:val="000000" w:themeColor="text1"/>
          <w:szCs w:val="28"/>
        </w:rPr>
        <w:t>)</w:t>
      </w:r>
      <w:r w:rsidRPr="00A6566F">
        <w:rPr>
          <w:color w:val="000000" w:themeColor="text1"/>
          <w:szCs w:val="28"/>
        </w:rPr>
        <w:t>.</w:t>
      </w:r>
      <w:r w:rsidRPr="00C52608">
        <w:t xml:space="preserve"> </w:t>
      </w:r>
      <w:r w:rsidRPr="00C52608">
        <w:rPr>
          <w:color w:val="000000" w:themeColor="text1"/>
          <w:szCs w:val="28"/>
        </w:rPr>
        <w:t>No minētā KF finansējuma 6.2.1.2. pasākuma “Dzelzceļa infrastruktūra” un 6.1.5</w:t>
      </w:r>
      <w:r w:rsidR="00457AF5">
        <w:rPr>
          <w:color w:val="000000" w:themeColor="text1"/>
          <w:szCs w:val="28"/>
        </w:rPr>
        <w:t>.</w:t>
      </w:r>
      <w:r>
        <w:rPr>
          <w:color w:val="000000" w:themeColor="text1"/>
          <w:szCs w:val="28"/>
        </w:rPr>
        <w:t> pasākumu “</w:t>
      </w:r>
      <w:r w:rsidRPr="00C52608">
        <w:rPr>
          <w:color w:val="000000" w:themeColor="text1"/>
          <w:szCs w:val="28"/>
        </w:rPr>
        <w:t>Galveno autoceļu pārbūve</w:t>
      </w:r>
      <w:r>
        <w:rPr>
          <w:color w:val="000000" w:themeColor="text1"/>
          <w:szCs w:val="28"/>
        </w:rPr>
        <w:t>”</w:t>
      </w:r>
      <w:r w:rsidRPr="00C52608">
        <w:rPr>
          <w:color w:val="000000" w:themeColor="text1"/>
          <w:szCs w:val="28"/>
        </w:rPr>
        <w:t xml:space="preserve"> neizmantoto finansējumu paredzēts kompensēt sadārdzinājumus esošajos projektos. Vairākos pasākumos vēl notiek projektu vērtēšana (piemēram, </w:t>
      </w:r>
      <w:r w:rsidRPr="00BD10A6">
        <w:rPr>
          <w:rFonts w:cs="Times New Roman"/>
          <w:color w:val="000000" w:themeColor="text1"/>
          <w:szCs w:val="28"/>
        </w:rPr>
        <w:t>transporta, kultūras un dabas mantojuma, veselības, u. c. jomās).</w:t>
      </w:r>
      <w:r w:rsidRPr="00BD10A6">
        <w:rPr>
          <w:rStyle w:val="FootnoteReference"/>
          <w:rFonts w:cs="Times New Roman"/>
          <w:color w:val="000000" w:themeColor="text1"/>
          <w:szCs w:val="28"/>
        </w:rPr>
        <w:footnoteReference w:id="7"/>
      </w:r>
      <w:r w:rsidRPr="00BD10A6">
        <w:rPr>
          <w:rFonts w:cs="Times New Roman"/>
          <w:color w:val="000000" w:themeColor="text1"/>
          <w:szCs w:val="28"/>
        </w:rPr>
        <w:t xml:space="preserve"> </w:t>
      </w:r>
    </w:p>
    <w:tbl>
      <w:tblPr>
        <w:tblStyle w:val="TableGrid1"/>
        <w:tblpPr w:leftFromText="180" w:rightFromText="180" w:vertAnchor="text" w:horzAnchor="margin" w:tblpXSpec="center" w:tblpY="130"/>
        <w:tblW w:w="9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5010"/>
      </w:tblGrid>
      <w:tr w:rsidR="006928B5" w:rsidRPr="00BD10A6" w14:paraId="77D4726F" w14:textId="77777777" w:rsidTr="004549AC">
        <w:trPr>
          <w:trHeight w:val="4256"/>
        </w:trPr>
        <w:tc>
          <w:tcPr>
            <w:tcW w:w="4531" w:type="dxa"/>
          </w:tcPr>
          <w:p w14:paraId="1E0B66FB" w14:textId="1F60178E" w:rsidR="006928B5" w:rsidRPr="00BD10A6" w:rsidRDefault="006928B5" w:rsidP="004B5BDD">
            <w:pPr>
              <w:pStyle w:val="Caption"/>
              <w:keepNext/>
              <w:spacing w:after="0"/>
              <w:ind w:firstLine="0"/>
              <w:rPr>
                <w:rFonts w:ascii="Times New Roman" w:hAnsi="Times New Roman" w:cs="Times New Roman"/>
                <w:i w:val="0"/>
                <w:color w:val="000000" w:themeColor="text1"/>
                <w:sz w:val="24"/>
                <w:szCs w:val="24"/>
              </w:rPr>
            </w:pPr>
            <w:r>
              <w:rPr>
                <w:rFonts w:cs="Times New Roman"/>
                <w:noProof/>
                <w:color w:val="000000" w:themeColor="text1"/>
                <w:sz w:val="28"/>
                <w:szCs w:val="28"/>
                <w:lang w:eastAsia="lv-LV"/>
              </w:rPr>
              <w:lastRenderedPageBreak/>
              <w:drawing>
                <wp:anchor distT="0" distB="0" distL="114300" distR="114300" simplePos="0" relativeHeight="251685376" behindDoc="0" locked="0" layoutInCell="1" allowOverlap="1" wp14:anchorId="381C409A" wp14:editId="53766DF2">
                  <wp:simplePos x="0" y="0"/>
                  <wp:positionH relativeFrom="column">
                    <wp:posOffset>10160</wp:posOffset>
                  </wp:positionH>
                  <wp:positionV relativeFrom="paragraph">
                    <wp:posOffset>652780</wp:posOffset>
                  </wp:positionV>
                  <wp:extent cx="2748915" cy="1974850"/>
                  <wp:effectExtent l="0" t="0" r="0" b="0"/>
                  <wp:wrapNone/>
                  <wp:docPr id="126603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1804" cy="1976925"/>
                          </a:xfrm>
                          <a:prstGeom prst="rect">
                            <a:avLst/>
                          </a:prstGeom>
                          <a:noFill/>
                        </pic:spPr>
                      </pic:pic>
                    </a:graphicData>
                  </a:graphic>
                  <wp14:sizeRelH relativeFrom="margin">
                    <wp14:pctWidth>0</wp14:pctWidth>
                  </wp14:sizeRelH>
                  <wp14:sizeRelV relativeFrom="margin">
                    <wp14:pctHeight>0</wp14:pctHeight>
                  </wp14:sizeRelV>
                </wp:anchor>
              </w:drawing>
            </w:r>
            <w:r w:rsidRPr="00BD10A6">
              <w:rPr>
                <w:rFonts w:ascii="Times New Roman" w:hAnsi="Times New Roman" w:cs="Times New Roman"/>
                <w:color w:val="000000" w:themeColor="text1"/>
                <w:sz w:val="28"/>
                <w:szCs w:val="28"/>
              </w:rPr>
              <w:t xml:space="preserve">Attēls Nr. 3 “Nav noslēgti līgumi par ES fondu </w:t>
            </w:r>
            <w:proofErr w:type="spellStart"/>
            <w:r w:rsidRPr="00BD10A6">
              <w:rPr>
                <w:rFonts w:ascii="Times New Roman" w:hAnsi="Times New Roman" w:cs="Times New Roman"/>
                <w:color w:val="000000" w:themeColor="text1"/>
                <w:sz w:val="28"/>
                <w:szCs w:val="28"/>
              </w:rPr>
              <w:t>pamatpiešķīrumu</w:t>
            </w:r>
            <w:proofErr w:type="spellEnd"/>
            <w:r w:rsidRPr="00BD10A6">
              <w:rPr>
                <w:rFonts w:ascii="Times New Roman" w:hAnsi="Times New Roman" w:cs="Times New Roman"/>
                <w:color w:val="000000" w:themeColor="text1"/>
                <w:sz w:val="28"/>
                <w:szCs w:val="28"/>
              </w:rPr>
              <w:t xml:space="preserve"> līdz 2023. gada 3</w:t>
            </w:r>
            <w:r>
              <w:rPr>
                <w:rFonts w:ascii="Times New Roman" w:hAnsi="Times New Roman" w:cs="Times New Roman"/>
                <w:color w:val="000000" w:themeColor="text1"/>
                <w:sz w:val="28"/>
                <w:szCs w:val="28"/>
              </w:rPr>
              <w:t>1</w:t>
            </w:r>
            <w:r w:rsidRPr="00BD10A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augustam</w:t>
            </w:r>
            <w:r w:rsidRPr="00BD10A6">
              <w:rPr>
                <w:rFonts w:ascii="Times New Roman" w:hAnsi="Times New Roman" w:cs="Times New Roman"/>
                <w:color w:val="000000" w:themeColor="text1"/>
                <w:sz w:val="28"/>
                <w:szCs w:val="28"/>
              </w:rPr>
              <w:t>, milj. euro”</w:t>
            </w:r>
            <w:r w:rsidRPr="00BD10A6">
              <w:rPr>
                <w:rFonts w:ascii="Times New Roman" w:hAnsi="Times New Roman" w:cs="Times New Roman"/>
                <w:color w:val="000000" w:themeColor="text1"/>
                <w:sz w:val="28"/>
                <w:szCs w:val="28"/>
                <w:vertAlign w:val="superscript"/>
              </w:rPr>
              <w:footnoteReference w:id="8"/>
            </w:r>
          </w:p>
        </w:tc>
        <w:tc>
          <w:tcPr>
            <w:tcW w:w="5010" w:type="dxa"/>
          </w:tcPr>
          <w:p w14:paraId="13AD3B9B" w14:textId="38B379F0" w:rsidR="006928B5" w:rsidRPr="00BD10A6" w:rsidRDefault="006928B5" w:rsidP="004B5BDD">
            <w:pPr>
              <w:pStyle w:val="Caption"/>
              <w:keepNext/>
              <w:spacing w:after="0"/>
              <w:ind w:firstLine="0"/>
              <w:rPr>
                <w:rFonts w:ascii="Times New Roman" w:eastAsia="Calibri" w:hAnsi="Times New Roman" w:cs="Times New Roman"/>
                <w:color w:val="000000" w:themeColor="text1"/>
                <w:sz w:val="28"/>
                <w:szCs w:val="28"/>
              </w:rPr>
            </w:pPr>
            <w:r>
              <w:rPr>
                <w:rFonts w:cs="Times New Roman"/>
                <w:noProof/>
                <w:color w:val="000000" w:themeColor="text1"/>
                <w:sz w:val="28"/>
                <w:szCs w:val="28"/>
                <w:lang w:eastAsia="lv-LV"/>
              </w:rPr>
              <w:drawing>
                <wp:anchor distT="0" distB="0" distL="114300" distR="114300" simplePos="0" relativeHeight="251687424" behindDoc="0" locked="0" layoutInCell="1" allowOverlap="1" wp14:anchorId="1F923799" wp14:editId="0164CCA3">
                  <wp:simplePos x="0" y="0"/>
                  <wp:positionH relativeFrom="column">
                    <wp:posOffset>-41275</wp:posOffset>
                  </wp:positionH>
                  <wp:positionV relativeFrom="paragraph">
                    <wp:posOffset>633730</wp:posOffset>
                  </wp:positionV>
                  <wp:extent cx="3067050" cy="2012950"/>
                  <wp:effectExtent l="0" t="0" r="0" b="0"/>
                  <wp:wrapSquare wrapText="bothSides"/>
                  <wp:docPr id="20414947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7050" cy="201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10A6">
              <w:rPr>
                <w:rFonts w:ascii="Times New Roman" w:hAnsi="Times New Roman" w:cs="Times New Roman"/>
                <w:color w:val="000000" w:themeColor="text1"/>
                <w:sz w:val="28"/>
                <w:szCs w:val="28"/>
              </w:rPr>
              <w:t>Attēls Nr. 4 “KF apjomīgākie</w:t>
            </w:r>
            <w:r>
              <w:rPr>
                <w:rFonts w:ascii="Times New Roman" w:hAnsi="Times New Roman" w:cs="Times New Roman"/>
                <w:color w:val="000000" w:themeColor="text1"/>
                <w:sz w:val="28"/>
                <w:szCs w:val="28"/>
              </w:rPr>
              <w:t xml:space="preserve"> SAM</w:t>
            </w:r>
            <w:r w:rsidRPr="00BD10A6">
              <w:rPr>
                <w:rFonts w:ascii="Times New Roman" w:hAnsi="Times New Roman" w:cs="Times New Roman"/>
                <w:color w:val="000000" w:themeColor="text1"/>
                <w:sz w:val="28"/>
                <w:szCs w:val="28"/>
              </w:rPr>
              <w:t xml:space="preserve"> – nav  noslēgti līgumi par </w:t>
            </w:r>
            <w:r>
              <w:rPr>
                <w:rFonts w:ascii="Times New Roman" w:hAnsi="Times New Roman" w:cs="Times New Roman"/>
                <w:color w:val="000000" w:themeColor="text1"/>
                <w:sz w:val="28"/>
                <w:szCs w:val="28"/>
              </w:rPr>
              <w:t>KF</w:t>
            </w:r>
            <w:r w:rsidRPr="00BD10A6">
              <w:rPr>
                <w:rFonts w:ascii="Times New Roman" w:hAnsi="Times New Roman" w:cs="Times New Roman"/>
                <w:color w:val="000000" w:themeColor="text1"/>
                <w:sz w:val="28"/>
                <w:szCs w:val="28"/>
              </w:rPr>
              <w:t xml:space="preserve"> </w:t>
            </w:r>
            <w:proofErr w:type="spellStart"/>
            <w:r w:rsidRPr="00BD10A6">
              <w:rPr>
                <w:rFonts w:ascii="Times New Roman" w:hAnsi="Times New Roman" w:cs="Times New Roman"/>
                <w:color w:val="000000" w:themeColor="text1"/>
                <w:sz w:val="28"/>
                <w:szCs w:val="28"/>
              </w:rPr>
              <w:t>pamatpiešķīrumu</w:t>
            </w:r>
            <w:proofErr w:type="spellEnd"/>
            <w:r w:rsidRPr="00BD10A6">
              <w:rPr>
                <w:rFonts w:ascii="Times New Roman" w:hAnsi="Times New Roman" w:cs="Times New Roman"/>
                <w:color w:val="000000" w:themeColor="text1"/>
                <w:sz w:val="28"/>
                <w:szCs w:val="28"/>
              </w:rPr>
              <w:t xml:space="preserve"> līdz 2023. gada </w:t>
            </w:r>
            <w:r>
              <w:rPr>
                <w:rFonts w:ascii="Times New Roman" w:hAnsi="Times New Roman" w:cs="Times New Roman"/>
                <w:color w:val="000000" w:themeColor="text1"/>
                <w:sz w:val="28"/>
                <w:szCs w:val="28"/>
              </w:rPr>
              <w:t>31.augustam</w:t>
            </w:r>
            <w:r w:rsidRPr="00BD10A6">
              <w:rPr>
                <w:rFonts w:ascii="Times New Roman" w:hAnsi="Times New Roman" w:cs="Times New Roman"/>
                <w:color w:val="000000" w:themeColor="text1"/>
                <w:sz w:val="28"/>
                <w:szCs w:val="28"/>
              </w:rPr>
              <w:t>, milj. euro”</w:t>
            </w:r>
          </w:p>
        </w:tc>
      </w:tr>
    </w:tbl>
    <w:p w14:paraId="5ADFE78D" w14:textId="03E2D352" w:rsidR="00400BCA" w:rsidRPr="00870C7E" w:rsidRDefault="00994C9F" w:rsidP="00C53055">
      <w:pPr>
        <w:tabs>
          <w:tab w:val="left" w:pos="720"/>
          <w:tab w:val="left" w:pos="1985"/>
          <w:tab w:val="left" w:pos="2410"/>
          <w:tab w:val="left" w:pos="3119"/>
          <w:tab w:val="left" w:pos="3969"/>
          <w:tab w:val="left" w:pos="5387"/>
          <w:tab w:val="left" w:pos="7655"/>
        </w:tabs>
        <w:suppressAutoHyphens/>
        <w:spacing w:before="240" w:after="240"/>
        <w:ind w:firstLine="0"/>
        <w:rPr>
          <w:i/>
          <w:iCs/>
          <w:color w:val="000000" w:themeColor="text1"/>
          <w:szCs w:val="28"/>
          <w:highlight w:val="green"/>
        </w:rPr>
      </w:pPr>
      <w:r>
        <w:rPr>
          <w:rFonts w:eastAsia="Times New Roman" w:cs="Times New Roman"/>
          <w:lang w:val="lv"/>
        </w:rPr>
        <w:tab/>
      </w:r>
      <w:r w:rsidR="00167598" w:rsidRPr="00724FE2">
        <w:rPr>
          <w:rFonts w:eastAsia="Times New Roman" w:cs="Times New Roman"/>
          <w:b/>
          <w:bCs/>
          <w:lang w:val="lv"/>
        </w:rPr>
        <w:t>202</w:t>
      </w:r>
      <w:r w:rsidR="00724FE2">
        <w:rPr>
          <w:rFonts w:eastAsia="Times New Roman" w:cs="Times New Roman"/>
          <w:b/>
          <w:bCs/>
          <w:lang w:val="lv"/>
        </w:rPr>
        <w:t>3</w:t>
      </w:r>
      <w:r w:rsidR="00167598" w:rsidRPr="00724FE2">
        <w:rPr>
          <w:rFonts w:eastAsia="Times New Roman" w:cs="Times New Roman"/>
          <w:b/>
          <w:bCs/>
          <w:lang w:val="lv"/>
        </w:rPr>
        <w:t>.</w:t>
      </w:r>
      <w:r w:rsidR="00DA687B">
        <w:rPr>
          <w:rFonts w:eastAsia="Times New Roman" w:cs="Times New Roman"/>
          <w:b/>
          <w:bCs/>
          <w:lang w:val="lv"/>
        </w:rPr>
        <w:t> </w:t>
      </w:r>
      <w:r w:rsidR="00724FE2">
        <w:rPr>
          <w:rFonts w:eastAsia="Times New Roman" w:cs="Times New Roman"/>
          <w:b/>
          <w:bCs/>
          <w:lang w:val="lv"/>
        </w:rPr>
        <w:t>g</w:t>
      </w:r>
      <w:r w:rsidR="00167598" w:rsidRPr="00724FE2">
        <w:rPr>
          <w:rFonts w:eastAsia="Times New Roman" w:cs="Times New Roman"/>
          <w:b/>
          <w:bCs/>
          <w:lang w:val="lv"/>
        </w:rPr>
        <w:t>ad</w:t>
      </w:r>
      <w:r w:rsidR="00724FE2">
        <w:rPr>
          <w:rFonts w:eastAsia="Times New Roman" w:cs="Times New Roman"/>
          <w:b/>
          <w:bCs/>
          <w:lang w:val="lv"/>
        </w:rPr>
        <w:t xml:space="preserve">a </w:t>
      </w:r>
      <w:r w:rsidR="005D14CF">
        <w:rPr>
          <w:rFonts w:eastAsia="Times New Roman" w:cs="Times New Roman"/>
          <w:b/>
          <w:bCs/>
          <w:lang w:val="lv"/>
        </w:rPr>
        <w:t>astoņos mēnešos</w:t>
      </w:r>
      <w:r w:rsidR="00167598" w:rsidRPr="00724FE2">
        <w:rPr>
          <w:rFonts w:eastAsia="Times New Roman" w:cs="Times New Roman"/>
          <w:b/>
          <w:bCs/>
          <w:lang w:val="lv"/>
        </w:rPr>
        <w:t xml:space="preserve"> maksājum</w:t>
      </w:r>
      <w:r w:rsidR="00A26C63" w:rsidRPr="00724FE2">
        <w:rPr>
          <w:rFonts w:eastAsia="Times New Roman" w:cs="Times New Roman"/>
          <w:b/>
          <w:bCs/>
          <w:lang w:val="lv"/>
        </w:rPr>
        <w:t>i projektu īstenotājiem</w:t>
      </w:r>
      <w:r w:rsidR="00A26C63" w:rsidRPr="00724FE2">
        <w:rPr>
          <w:rFonts w:eastAsia="Times New Roman" w:cs="Times New Roman"/>
          <w:lang w:val="lv"/>
        </w:rPr>
        <w:t xml:space="preserve"> veikti </w:t>
      </w:r>
      <w:r w:rsidR="0081324A">
        <w:rPr>
          <w:rFonts w:eastAsia="Times New Roman" w:cs="Times New Roman"/>
          <w:b/>
          <w:color w:val="000000" w:themeColor="text1"/>
          <w:szCs w:val="28"/>
          <w:lang w:val="lv"/>
        </w:rPr>
        <w:t>1</w:t>
      </w:r>
      <w:r w:rsidR="005D14CF">
        <w:rPr>
          <w:rFonts w:eastAsia="Times New Roman" w:cs="Times New Roman"/>
          <w:b/>
          <w:color w:val="000000" w:themeColor="text1"/>
          <w:szCs w:val="28"/>
          <w:lang w:val="lv"/>
        </w:rPr>
        <w:t>19</w:t>
      </w:r>
      <w:r w:rsidR="0081324A" w:rsidRPr="00724FE2">
        <w:rPr>
          <w:rFonts w:eastAsia="Times New Roman" w:cs="Times New Roman"/>
          <w:b/>
          <w:color w:val="000000" w:themeColor="text1"/>
          <w:szCs w:val="28"/>
          <w:lang w:val="lv"/>
        </w:rPr>
        <w:t> %</w:t>
      </w:r>
      <w:r w:rsidR="0081324A" w:rsidRPr="00CF5EB2">
        <w:rPr>
          <w:rStyle w:val="FootnoteReference"/>
          <w:rFonts w:eastAsia="Times New Roman" w:cs="Times New Roman"/>
          <w:color w:val="000000" w:themeColor="text1"/>
          <w:szCs w:val="28"/>
          <w:lang w:val="lv"/>
        </w:rPr>
        <w:footnoteReference w:id="9"/>
      </w:r>
      <w:r w:rsidR="0081324A" w:rsidRPr="00CF5EB2">
        <w:rPr>
          <w:rFonts w:eastAsia="Times New Roman" w:cs="Times New Roman"/>
          <w:color w:val="000000" w:themeColor="text1"/>
          <w:szCs w:val="28"/>
          <w:lang w:val="lv"/>
        </w:rPr>
        <w:t xml:space="preserve"> </w:t>
      </w:r>
      <w:r w:rsidR="0081324A">
        <w:rPr>
          <w:rFonts w:eastAsia="Times New Roman" w:cs="Times New Roman"/>
          <w:color w:val="000000" w:themeColor="text1"/>
          <w:szCs w:val="28"/>
          <w:lang w:val="lv"/>
        </w:rPr>
        <w:t xml:space="preserve">no </w:t>
      </w:r>
      <w:r w:rsidR="00A26C63" w:rsidRPr="00724FE2">
        <w:rPr>
          <w:rFonts w:eastAsia="Times New Roman" w:cs="Times New Roman"/>
          <w:lang w:val="lv"/>
        </w:rPr>
        <w:t>prognozēt</w:t>
      </w:r>
      <w:r w:rsidR="0081324A">
        <w:rPr>
          <w:rFonts w:eastAsia="Times New Roman" w:cs="Times New Roman"/>
          <w:lang w:val="lv"/>
        </w:rPr>
        <w:t>ā</w:t>
      </w:r>
      <w:r w:rsidR="00A26C63" w:rsidRPr="00724FE2">
        <w:rPr>
          <w:rFonts w:eastAsia="Times New Roman" w:cs="Times New Roman"/>
          <w:lang w:val="lv"/>
        </w:rPr>
        <w:t xml:space="preserve"> </w:t>
      </w:r>
      <w:r w:rsidR="00A26C63" w:rsidRPr="00724FE2">
        <w:rPr>
          <w:rFonts w:eastAsia="Times New Roman" w:cs="Times New Roman"/>
          <w:color w:val="000000" w:themeColor="text1"/>
          <w:szCs w:val="28"/>
          <w:lang w:val="lv"/>
        </w:rPr>
        <w:t>(</w:t>
      </w:r>
      <w:r w:rsidR="005D14CF">
        <w:rPr>
          <w:rFonts w:eastAsia="Times New Roman" w:cs="Times New Roman"/>
          <w:b/>
          <w:bCs/>
          <w:color w:val="000000" w:themeColor="text1"/>
          <w:szCs w:val="28"/>
          <w:lang w:val="lv"/>
        </w:rPr>
        <w:t>444</w:t>
      </w:r>
      <w:r w:rsidR="00DA687B">
        <w:rPr>
          <w:rFonts w:eastAsia="Times New Roman" w:cs="Times New Roman"/>
          <w:b/>
          <w:color w:val="000000" w:themeColor="text1"/>
          <w:szCs w:val="28"/>
          <w:lang w:val="lv"/>
        </w:rPr>
        <w:t> </w:t>
      </w:r>
      <w:r w:rsidR="00A26C63" w:rsidRPr="00724FE2">
        <w:rPr>
          <w:rFonts w:eastAsia="Times New Roman" w:cs="Times New Roman"/>
          <w:b/>
          <w:color w:val="000000" w:themeColor="text1"/>
          <w:szCs w:val="28"/>
          <w:lang w:val="lv"/>
        </w:rPr>
        <w:t>milj</w:t>
      </w:r>
      <w:r w:rsidR="00A26C63" w:rsidRPr="00724FE2">
        <w:rPr>
          <w:rFonts w:eastAsia="Times New Roman" w:cs="Times New Roman"/>
          <w:color w:val="000000" w:themeColor="text1"/>
          <w:szCs w:val="28"/>
          <w:lang w:val="lv"/>
        </w:rPr>
        <w:t>.</w:t>
      </w:r>
      <w:r w:rsidR="00DA687B">
        <w:rPr>
          <w:rFonts w:eastAsia="Times New Roman" w:cs="Times New Roman"/>
          <w:color w:val="000000" w:themeColor="text1"/>
          <w:szCs w:val="28"/>
          <w:lang w:val="lv"/>
        </w:rPr>
        <w:t> </w:t>
      </w:r>
      <w:r w:rsidR="00DF62C6" w:rsidRPr="00724FE2">
        <w:rPr>
          <w:rFonts w:eastAsia="Times New Roman" w:cs="Times New Roman"/>
          <w:i/>
          <w:color w:val="000000" w:themeColor="text1"/>
          <w:szCs w:val="28"/>
          <w:lang w:val="lv"/>
        </w:rPr>
        <w:t>e</w:t>
      </w:r>
      <w:r w:rsidR="00A26C63" w:rsidRPr="00724FE2">
        <w:rPr>
          <w:rFonts w:eastAsia="Times New Roman" w:cs="Times New Roman"/>
          <w:i/>
          <w:color w:val="000000" w:themeColor="text1"/>
          <w:szCs w:val="28"/>
          <w:lang w:val="lv"/>
        </w:rPr>
        <w:t>uro</w:t>
      </w:r>
      <w:r w:rsidR="00DF62C6" w:rsidRPr="00724FE2">
        <w:rPr>
          <w:rFonts w:eastAsia="Times New Roman" w:cs="Times New Roman"/>
          <w:i/>
          <w:color w:val="000000" w:themeColor="text1"/>
          <w:szCs w:val="28"/>
          <w:lang w:val="lv"/>
        </w:rPr>
        <w:t xml:space="preserve"> </w:t>
      </w:r>
      <w:r w:rsidR="00DF62C6" w:rsidRPr="00724FE2">
        <w:rPr>
          <w:rFonts w:eastAsia="Times New Roman" w:cs="Times New Roman"/>
          <w:iCs/>
          <w:color w:val="000000" w:themeColor="text1"/>
          <w:szCs w:val="28"/>
          <w:lang w:val="lv"/>
        </w:rPr>
        <w:t xml:space="preserve">no </w:t>
      </w:r>
      <w:r w:rsidR="005D14CF">
        <w:rPr>
          <w:rFonts w:eastAsia="Times New Roman" w:cs="Times New Roman"/>
          <w:iCs/>
          <w:color w:val="000000" w:themeColor="text1"/>
          <w:szCs w:val="28"/>
          <w:lang w:val="lv"/>
        </w:rPr>
        <w:t>371</w:t>
      </w:r>
      <w:r w:rsidR="00DA687B">
        <w:rPr>
          <w:rFonts w:eastAsia="Times New Roman" w:cs="Times New Roman"/>
          <w:color w:val="000000" w:themeColor="text1"/>
          <w:szCs w:val="28"/>
          <w:lang w:val="lv"/>
        </w:rPr>
        <w:t> </w:t>
      </w:r>
      <w:r w:rsidR="00A26C63" w:rsidRPr="00724FE2">
        <w:rPr>
          <w:rFonts w:eastAsia="Times New Roman" w:cs="Times New Roman"/>
          <w:color w:val="000000" w:themeColor="text1"/>
          <w:szCs w:val="28"/>
          <w:lang w:val="lv"/>
        </w:rPr>
        <w:t>milj.</w:t>
      </w:r>
      <w:r w:rsidR="00DA687B">
        <w:rPr>
          <w:rFonts w:eastAsia="Times New Roman" w:cs="Times New Roman"/>
          <w:color w:val="000000" w:themeColor="text1"/>
          <w:szCs w:val="28"/>
          <w:lang w:val="lv"/>
        </w:rPr>
        <w:t> </w:t>
      </w:r>
      <w:r w:rsidR="00A26C63" w:rsidRPr="00724FE2">
        <w:rPr>
          <w:rFonts w:eastAsia="Times New Roman" w:cs="Times New Roman"/>
          <w:i/>
          <w:color w:val="000000" w:themeColor="text1"/>
          <w:szCs w:val="28"/>
          <w:lang w:val="lv"/>
        </w:rPr>
        <w:t>euro</w:t>
      </w:r>
      <w:r w:rsidR="00472E21" w:rsidRPr="00724FE2">
        <w:rPr>
          <w:rFonts w:eastAsia="Times New Roman" w:cs="Times New Roman"/>
          <w:iCs/>
          <w:color w:val="000000" w:themeColor="text1"/>
          <w:szCs w:val="28"/>
          <w:lang w:val="lv"/>
        </w:rPr>
        <w:t>)</w:t>
      </w:r>
      <w:r w:rsidR="0081324A">
        <w:rPr>
          <w:rFonts w:eastAsia="Times New Roman" w:cs="Times New Roman"/>
          <w:iCs/>
          <w:color w:val="000000" w:themeColor="text1"/>
          <w:szCs w:val="28"/>
          <w:lang w:val="lv"/>
        </w:rPr>
        <w:t xml:space="preserve">. </w:t>
      </w:r>
      <w:r w:rsidR="00352C19" w:rsidRPr="00354441">
        <w:rPr>
          <w:rFonts w:eastAsia="Calibri" w:cs="Times New Roman"/>
          <w:lang w:eastAsia="lv-LV"/>
        </w:rPr>
        <w:t xml:space="preserve">CFLA </w:t>
      </w:r>
      <w:r w:rsidR="00352C19" w:rsidRPr="00326E15">
        <w:rPr>
          <w:rFonts w:eastAsia="Calibri" w:cs="Times New Roman"/>
          <w:bCs/>
          <w:lang w:eastAsia="lv-LV"/>
        </w:rPr>
        <w:t>prognoz</w:t>
      </w:r>
      <w:r w:rsidR="0015441B">
        <w:rPr>
          <w:rFonts w:eastAsia="Calibri" w:cs="Times New Roman"/>
          <w:bCs/>
          <w:lang w:eastAsia="lv-LV"/>
        </w:rPr>
        <w:t>ē</w:t>
      </w:r>
      <w:r w:rsidR="00352C19" w:rsidRPr="00684EFA">
        <w:rPr>
          <w:rStyle w:val="FootnoteReference"/>
          <w:rFonts w:eastAsia="Times New Roman" w:cs="Times New Roman"/>
          <w:bCs/>
          <w:color w:val="000000" w:themeColor="text1"/>
          <w:lang w:val="lv"/>
        </w:rPr>
        <w:footnoteReference w:id="10"/>
      </w:r>
      <w:r w:rsidR="00352C19" w:rsidRPr="00326E15">
        <w:rPr>
          <w:rFonts w:eastAsia="Calibri" w:cs="Times New Roman"/>
          <w:bCs/>
          <w:lang w:eastAsia="lv-LV"/>
        </w:rPr>
        <w:t xml:space="preserve"> </w:t>
      </w:r>
      <w:r w:rsidR="0015441B">
        <w:rPr>
          <w:rFonts w:eastAsia="Calibri" w:cs="Times New Roman"/>
          <w:bCs/>
          <w:lang w:eastAsia="lv-LV"/>
        </w:rPr>
        <w:t>2023.</w:t>
      </w:r>
      <w:r w:rsidR="0086759D">
        <w:rPr>
          <w:rFonts w:eastAsia="Calibri" w:cs="Times New Roman"/>
          <w:bCs/>
          <w:lang w:eastAsia="lv-LV"/>
        </w:rPr>
        <w:t> </w:t>
      </w:r>
      <w:r w:rsidR="0015441B">
        <w:rPr>
          <w:rFonts w:eastAsia="Calibri" w:cs="Times New Roman"/>
          <w:bCs/>
          <w:lang w:eastAsia="lv-LV"/>
        </w:rPr>
        <w:t xml:space="preserve">gada </w:t>
      </w:r>
      <w:r w:rsidR="00684EFA">
        <w:rPr>
          <w:rFonts w:eastAsia="Calibri" w:cs="Times New Roman"/>
          <w:bCs/>
          <w:lang w:eastAsia="lv-LV"/>
        </w:rPr>
        <w:t xml:space="preserve">laikā </w:t>
      </w:r>
      <w:r w:rsidR="00352C19" w:rsidRPr="00684EFA">
        <w:rPr>
          <w:rFonts w:eastAsia="Calibri" w:cs="Times New Roman"/>
          <w:bCs/>
          <w:lang w:eastAsia="lv-LV"/>
        </w:rPr>
        <w:t xml:space="preserve">projektu īstenotājiem izmaksāt </w:t>
      </w:r>
      <w:r w:rsidR="00352C19" w:rsidRPr="00326E15">
        <w:rPr>
          <w:rFonts w:eastAsia="Calibri" w:cs="Times New Roman"/>
          <w:bCs/>
          <w:lang w:eastAsia="lv-LV"/>
        </w:rPr>
        <w:t>580 milj.</w:t>
      </w:r>
      <w:r w:rsidR="00352C19" w:rsidRPr="00684EFA">
        <w:rPr>
          <w:rFonts w:eastAsia="Calibri" w:cs="Times New Roman"/>
          <w:bCs/>
          <w:lang w:eastAsia="lv-LV"/>
        </w:rPr>
        <w:t> </w:t>
      </w:r>
      <w:r w:rsidR="00352C19" w:rsidRPr="00684EFA">
        <w:rPr>
          <w:rFonts w:eastAsia="Calibri" w:cs="Times New Roman"/>
          <w:bCs/>
          <w:i/>
          <w:lang w:eastAsia="lv-LV"/>
        </w:rPr>
        <w:t>euro</w:t>
      </w:r>
      <w:r w:rsidR="00DB44AE">
        <w:rPr>
          <w:rFonts w:eastAsia="Times New Roman" w:cs="Times New Roman"/>
          <w:color w:val="000000" w:themeColor="text1"/>
          <w:lang w:val="lv"/>
        </w:rPr>
        <w:t xml:space="preserve">. </w:t>
      </w:r>
      <w:r w:rsidR="00DB44AE" w:rsidRPr="00A6566F">
        <w:rPr>
          <w:rFonts w:eastAsia="Times New Roman" w:cs="Times New Roman"/>
          <w:color w:val="000000" w:themeColor="text1"/>
          <w:lang w:val="lv"/>
        </w:rPr>
        <w:t>S</w:t>
      </w:r>
      <w:r w:rsidR="00352C19" w:rsidRPr="00627F0B">
        <w:rPr>
          <w:rFonts w:eastAsia="Times New Roman" w:cs="Times New Roman"/>
          <w:color w:val="000000" w:themeColor="text1"/>
          <w:lang w:val="lv"/>
        </w:rPr>
        <w:t>katīt attēlu</w:t>
      </w:r>
      <w:r w:rsidR="00443265" w:rsidRPr="00627F0B">
        <w:rPr>
          <w:rFonts w:eastAsia="Times New Roman" w:cs="Times New Roman"/>
          <w:color w:val="000000" w:themeColor="text1"/>
          <w:lang w:val="lv"/>
        </w:rPr>
        <w:t>s Nr.</w:t>
      </w:r>
      <w:r w:rsidR="0048435C">
        <w:rPr>
          <w:rFonts w:eastAsia="Times New Roman" w:cs="Times New Roman"/>
          <w:color w:val="000000" w:themeColor="text1"/>
          <w:lang w:val="lv"/>
        </w:rPr>
        <w:t> </w:t>
      </w:r>
      <w:r w:rsidR="006B5211">
        <w:rPr>
          <w:rFonts w:eastAsia="Times New Roman" w:cs="Times New Roman"/>
          <w:color w:val="000000" w:themeColor="text1"/>
          <w:lang w:val="lv"/>
        </w:rPr>
        <w:t>5</w:t>
      </w:r>
      <w:r w:rsidR="006B5211" w:rsidRPr="00627F0B">
        <w:rPr>
          <w:rFonts w:eastAsia="Times New Roman" w:cs="Times New Roman"/>
          <w:color w:val="000000" w:themeColor="text1"/>
          <w:lang w:val="lv"/>
        </w:rPr>
        <w:t xml:space="preserve"> </w:t>
      </w:r>
      <w:r w:rsidR="00443265" w:rsidRPr="00627F0B">
        <w:rPr>
          <w:rFonts w:eastAsia="Times New Roman" w:cs="Times New Roman"/>
          <w:color w:val="000000" w:themeColor="text1"/>
          <w:lang w:val="lv"/>
        </w:rPr>
        <w:t xml:space="preserve">un </w:t>
      </w:r>
      <w:r w:rsidR="00352C19" w:rsidRPr="00627F0B">
        <w:rPr>
          <w:rFonts w:eastAsia="Times New Roman" w:cs="Times New Roman"/>
          <w:color w:val="000000" w:themeColor="text1"/>
          <w:lang w:val="lv"/>
        </w:rPr>
        <w:t>Nr. </w:t>
      </w:r>
      <w:r w:rsidR="006B5211">
        <w:rPr>
          <w:rFonts w:eastAsia="Times New Roman" w:cs="Times New Roman"/>
          <w:color w:val="000000" w:themeColor="text1"/>
          <w:lang w:val="lv"/>
        </w:rPr>
        <w:t>6</w:t>
      </w:r>
      <w:r w:rsidR="00352C19" w:rsidRPr="00354441">
        <w:rPr>
          <w:rFonts w:eastAsia="Times New Roman" w:cs="Times New Roman"/>
          <w:color w:val="000000" w:themeColor="text1"/>
          <w:lang w:val="lv"/>
        </w:rPr>
        <w:t xml:space="preserve">. </w:t>
      </w:r>
    </w:p>
    <w:tbl>
      <w:tblPr>
        <w:tblStyle w:val="TableGrid1"/>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245"/>
      </w:tblGrid>
      <w:tr w:rsidR="006928B5" w:rsidRPr="004549AC" w14:paraId="40BA1E71" w14:textId="77777777" w:rsidTr="004549AC">
        <w:trPr>
          <w:trHeight w:val="5115"/>
        </w:trPr>
        <w:tc>
          <w:tcPr>
            <w:tcW w:w="4678" w:type="dxa"/>
          </w:tcPr>
          <w:p w14:paraId="068B9BA8" w14:textId="3D2C0671" w:rsidR="006928B5" w:rsidRPr="004549AC" w:rsidRDefault="006928B5" w:rsidP="00994C9F">
            <w:pPr>
              <w:pStyle w:val="Caption"/>
              <w:keepNext/>
              <w:ind w:firstLine="0"/>
              <w:rPr>
                <w:rFonts w:ascii="Times New Roman" w:eastAsia="Times New Roman" w:hAnsi="Times New Roman" w:cs="Times New Roman"/>
                <w:color w:val="000000" w:themeColor="text1"/>
                <w:sz w:val="28"/>
                <w:szCs w:val="28"/>
                <w:lang w:val="lv"/>
              </w:rPr>
            </w:pPr>
            <w:r w:rsidRPr="004549AC">
              <w:rPr>
                <w:rFonts w:cs="Times New Roman"/>
                <w:noProof/>
                <w:lang w:eastAsia="lv-LV"/>
              </w:rPr>
              <w:drawing>
                <wp:anchor distT="0" distB="0" distL="114300" distR="114300" simplePos="0" relativeHeight="251659776" behindDoc="0" locked="0" layoutInCell="1" allowOverlap="1" wp14:anchorId="2623ED2C" wp14:editId="3DB0E7F1">
                  <wp:simplePos x="0" y="0"/>
                  <wp:positionH relativeFrom="column">
                    <wp:posOffset>19685</wp:posOffset>
                  </wp:positionH>
                  <wp:positionV relativeFrom="paragraph">
                    <wp:posOffset>904240</wp:posOffset>
                  </wp:positionV>
                  <wp:extent cx="2745105" cy="2406015"/>
                  <wp:effectExtent l="0" t="0" r="0" b="0"/>
                  <wp:wrapThrough wrapText="bothSides">
                    <wp:wrapPolygon edited="0">
                      <wp:start x="0" y="0"/>
                      <wp:lineTo x="0" y="21378"/>
                      <wp:lineTo x="21435" y="21378"/>
                      <wp:lineTo x="21435" y="0"/>
                      <wp:lineTo x="0" y="0"/>
                    </wp:wrapPolygon>
                  </wp:wrapThrough>
                  <wp:docPr id="218024425" name="Picture 218024425">
                    <a:extLst xmlns:a="http://schemas.openxmlformats.org/drawingml/2006/main">
                      <a:ext uri="{FF2B5EF4-FFF2-40B4-BE49-F238E27FC236}">
                        <a16:creationId xmlns:a16="http://schemas.microsoft.com/office/drawing/2014/main" id="{5A24BAA7-E461-73AD-B5BF-9E6E88FAE5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A24BAA7-E461-73AD-B5BF-9E6E88FAE5F3}"/>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5105" cy="2406015"/>
                          </a:xfrm>
                          <a:prstGeom prst="rect">
                            <a:avLst/>
                          </a:prstGeom>
                        </pic:spPr>
                      </pic:pic>
                    </a:graphicData>
                  </a:graphic>
                  <wp14:sizeRelH relativeFrom="margin">
                    <wp14:pctWidth>0</wp14:pctWidth>
                  </wp14:sizeRelH>
                  <wp14:sizeRelV relativeFrom="margin">
                    <wp14:pctHeight>0</wp14:pctHeight>
                  </wp14:sizeRelV>
                </wp:anchor>
              </w:drawing>
            </w:r>
            <w:r w:rsidRPr="004549AC">
              <w:rPr>
                <w:rFonts w:ascii="Times New Roman" w:hAnsi="Times New Roman" w:cs="Times New Roman"/>
                <w:color w:val="000000" w:themeColor="text1"/>
                <w:sz w:val="28"/>
                <w:szCs w:val="28"/>
              </w:rPr>
              <w:t xml:space="preserve">Attēls Nr. 5 </w:t>
            </w:r>
            <w:r w:rsidRPr="004549AC">
              <w:rPr>
                <w:rFonts w:ascii="Times New Roman" w:eastAsia="Times New Roman" w:hAnsi="Times New Roman" w:cs="Times New Roman"/>
                <w:color w:val="000000" w:themeColor="text1"/>
                <w:sz w:val="28"/>
                <w:szCs w:val="28"/>
                <w:lang w:val="lv"/>
              </w:rPr>
              <w:t>“Maksājumi investīciju projektiem  2023. gadā, 2014.–2020. gada plānošanas perioda ES fondi kumulatīvi, milj. euro”</w:t>
            </w:r>
          </w:p>
        </w:tc>
        <w:tc>
          <w:tcPr>
            <w:tcW w:w="5245" w:type="dxa"/>
          </w:tcPr>
          <w:p w14:paraId="1834A864" w14:textId="77777777" w:rsidR="006928B5" w:rsidRPr="004549AC" w:rsidRDefault="006928B5" w:rsidP="004F7EA8">
            <w:pPr>
              <w:pStyle w:val="Caption"/>
              <w:keepNext/>
              <w:spacing w:after="0"/>
              <w:ind w:firstLine="0"/>
              <w:rPr>
                <w:rFonts w:ascii="Times New Roman" w:eastAsia="Times New Roman" w:hAnsi="Times New Roman" w:cs="Times New Roman"/>
                <w:color w:val="000000" w:themeColor="text1"/>
                <w:sz w:val="28"/>
                <w:szCs w:val="28"/>
                <w:lang w:val="lv"/>
              </w:rPr>
            </w:pPr>
            <w:r w:rsidRPr="004549AC">
              <w:rPr>
                <w:rFonts w:ascii="Times New Roman" w:hAnsi="Times New Roman" w:cs="Times New Roman"/>
                <w:color w:val="000000" w:themeColor="text1"/>
                <w:sz w:val="28"/>
                <w:szCs w:val="28"/>
              </w:rPr>
              <w:t>Attēls Nr. </w:t>
            </w:r>
            <w:r w:rsidRPr="004549AC">
              <w:rPr>
                <w:rFonts w:ascii="Times New Roman" w:eastAsia="Times New Roman" w:hAnsi="Times New Roman" w:cs="Times New Roman"/>
                <w:color w:val="000000" w:themeColor="text1"/>
                <w:sz w:val="28"/>
                <w:szCs w:val="28"/>
                <w:lang w:val="lv"/>
              </w:rPr>
              <w:t>6 “CFLA aktualizētā prognoze maksājumiem investīciju projektiem perioda beigās 2023. un 2024. gados, 2014.–2020. gada plānošanas perioda ES fondu finansējums ikgadēji, milj. euro”</w:t>
            </w:r>
          </w:p>
          <w:p w14:paraId="701A6C50" w14:textId="4AF0F004" w:rsidR="006928B5" w:rsidRPr="004549AC" w:rsidRDefault="006928B5" w:rsidP="004F7EA8">
            <w:pPr>
              <w:pStyle w:val="Caption"/>
              <w:keepNext/>
              <w:spacing w:after="0"/>
              <w:ind w:firstLine="0"/>
              <w:rPr>
                <w:rFonts w:ascii="Times New Roman" w:eastAsia="Times New Roman" w:hAnsi="Times New Roman" w:cs="Times New Roman"/>
                <w:color w:val="000000" w:themeColor="text1"/>
                <w:sz w:val="28"/>
                <w:szCs w:val="28"/>
                <w:lang w:val="lv"/>
              </w:rPr>
            </w:pPr>
            <w:r w:rsidRPr="004549AC">
              <w:rPr>
                <w:rFonts w:ascii="Times New Roman" w:hAnsi="Times New Roman" w:cs="Times New Roman"/>
                <w:noProof/>
              </w:rPr>
              <w:t xml:space="preserve"> </w:t>
            </w:r>
            <w:r w:rsidRPr="004549AC">
              <w:rPr>
                <w:rFonts w:cs="Times New Roman"/>
                <w:noProof/>
                <w:lang w:eastAsia="lv-LV"/>
              </w:rPr>
              <w:drawing>
                <wp:inline distT="0" distB="0" distL="0" distR="0" wp14:anchorId="5375D3C3" wp14:editId="7D820322">
                  <wp:extent cx="2882265" cy="2285816"/>
                  <wp:effectExtent l="0" t="0" r="0" b="0"/>
                  <wp:docPr id="1046216376" name="Picture 1046216376">
                    <a:extLst xmlns:a="http://schemas.openxmlformats.org/drawingml/2006/main">
                      <a:ext uri="{FF2B5EF4-FFF2-40B4-BE49-F238E27FC236}">
                        <a16:creationId xmlns:a16="http://schemas.microsoft.com/office/drawing/2014/main" id="{0F76F031-6F19-8FDD-7B4C-93FF57BC66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F76F031-6F19-8FDD-7B4C-93FF57BC6654}"/>
                              </a:ext>
                            </a:extLst>
                          </pic:cNvPr>
                          <pic:cNvPicPr>
                            <a:picLocks noChangeAspect="1"/>
                          </pic:cNvPicPr>
                        </pic:nvPicPr>
                        <pic:blipFill>
                          <a:blip r:embed="rId24"/>
                          <a:stretch>
                            <a:fillRect/>
                          </a:stretch>
                        </pic:blipFill>
                        <pic:spPr>
                          <a:xfrm>
                            <a:off x="0" y="0"/>
                            <a:ext cx="2888710" cy="2290927"/>
                          </a:xfrm>
                          <a:prstGeom prst="rect">
                            <a:avLst/>
                          </a:prstGeom>
                        </pic:spPr>
                      </pic:pic>
                    </a:graphicData>
                  </a:graphic>
                </wp:inline>
              </w:drawing>
            </w:r>
          </w:p>
        </w:tc>
      </w:tr>
    </w:tbl>
    <w:p w14:paraId="09E07910" w14:textId="77777777" w:rsidR="00EC30D3" w:rsidRPr="004549AC" w:rsidRDefault="00EC30D3" w:rsidP="004549AC">
      <w:pPr>
        <w:rPr>
          <w:rFonts w:eastAsia="Calibri"/>
          <w:color w:val="000000" w:themeColor="text1"/>
          <w:sz w:val="16"/>
          <w:szCs w:val="16"/>
          <w:lang w:eastAsia="ar-SA"/>
        </w:rPr>
      </w:pPr>
    </w:p>
    <w:p w14:paraId="1DE8ACBA" w14:textId="5AB8A637" w:rsidR="000D546A" w:rsidRDefault="000D546A" w:rsidP="00562FA5">
      <w:pPr>
        <w:spacing w:after="240"/>
        <w:rPr>
          <w:rFonts w:eastAsia="Times New Roman" w:cs="Times New Roman"/>
          <w:color w:val="000000" w:themeColor="text1"/>
          <w:szCs w:val="28"/>
          <w:lang w:val="lv"/>
        </w:rPr>
      </w:pPr>
      <w:r w:rsidRPr="00B23319">
        <w:rPr>
          <w:rFonts w:eastAsia="Calibri"/>
          <w:color w:val="000000" w:themeColor="text1"/>
          <w:szCs w:val="28"/>
          <w:lang w:eastAsia="ar-SA"/>
        </w:rPr>
        <w:t xml:space="preserve">Individuālo projektu </w:t>
      </w:r>
      <w:r w:rsidR="00817EF3">
        <w:rPr>
          <w:rFonts w:eastAsia="Calibri"/>
          <w:color w:val="000000" w:themeColor="text1"/>
          <w:szCs w:val="28"/>
          <w:lang w:eastAsia="ar-SA"/>
        </w:rPr>
        <w:t xml:space="preserve">līmenī konstatējams, ka to īstenotāju iesniegtās </w:t>
      </w:r>
      <w:r w:rsidR="00817EF3" w:rsidRPr="00B23319">
        <w:rPr>
          <w:rFonts w:eastAsia="Calibri"/>
          <w:color w:val="000000" w:themeColor="text1"/>
          <w:szCs w:val="28"/>
          <w:lang w:eastAsia="ar-SA"/>
        </w:rPr>
        <w:t xml:space="preserve">maksājumu pieprasījumu </w:t>
      </w:r>
      <w:r w:rsidR="00817EF3">
        <w:rPr>
          <w:rFonts w:eastAsia="Calibri"/>
          <w:color w:val="000000" w:themeColor="text1"/>
          <w:szCs w:val="28"/>
          <w:lang w:eastAsia="ar-SA"/>
        </w:rPr>
        <w:t xml:space="preserve">prognozes bijušas pārāk optimistiskas </w:t>
      </w:r>
      <w:r w:rsidR="00A243F2">
        <w:rPr>
          <w:rFonts w:eastAsia="Calibri"/>
          <w:color w:val="000000" w:themeColor="text1"/>
          <w:szCs w:val="28"/>
          <w:lang w:eastAsia="ar-SA"/>
        </w:rPr>
        <w:t>–</w:t>
      </w:r>
      <w:r w:rsidR="00817EF3">
        <w:rPr>
          <w:rFonts w:eastAsia="Calibri"/>
          <w:color w:val="000000" w:themeColor="text1"/>
          <w:szCs w:val="28"/>
          <w:lang w:eastAsia="ar-SA"/>
        </w:rPr>
        <w:t xml:space="preserve"> </w:t>
      </w:r>
      <w:r w:rsidRPr="00B23319">
        <w:rPr>
          <w:rFonts w:eastAsia="Calibri"/>
          <w:color w:val="000000" w:themeColor="text1"/>
          <w:szCs w:val="28"/>
          <w:lang w:eastAsia="ar-SA"/>
        </w:rPr>
        <w:t>izpilde ir</w:t>
      </w:r>
      <w:r w:rsidRPr="000D546A">
        <w:t xml:space="preserve"> </w:t>
      </w:r>
      <w:r w:rsidR="00FB434E">
        <w:rPr>
          <w:rFonts w:eastAsia="Calibri"/>
          <w:color w:val="000000" w:themeColor="text1"/>
          <w:szCs w:val="28"/>
          <w:lang w:eastAsia="ar-SA"/>
        </w:rPr>
        <w:t>614</w:t>
      </w:r>
      <w:r>
        <w:rPr>
          <w:rFonts w:eastAsia="Calibri"/>
          <w:color w:val="000000" w:themeColor="text1"/>
          <w:szCs w:val="28"/>
          <w:lang w:eastAsia="ar-SA"/>
        </w:rPr>
        <w:t>,</w:t>
      </w:r>
      <w:r w:rsidR="00FB434E">
        <w:rPr>
          <w:rFonts w:eastAsia="Calibri"/>
          <w:color w:val="000000" w:themeColor="text1"/>
          <w:szCs w:val="28"/>
          <w:lang w:eastAsia="ar-SA"/>
        </w:rPr>
        <w:t>8</w:t>
      </w:r>
      <w:r w:rsidR="00016EA6">
        <w:rPr>
          <w:rFonts w:eastAsia="Calibri"/>
          <w:color w:val="000000" w:themeColor="text1"/>
          <w:szCs w:val="28"/>
          <w:lang w:eastAsia="ar-SA"/>
        </w:rPr>
        <w:t> </w:t>
      </w:r>
      <w:r w:rsidRPr="00B23319">
        <w:rPr>
          <w:rFonts w:eastAsia="Calibri"/>
          <w:color w:val="000000" w:themeColor="text1"/>
          <w:szCs w:val="28"/>
          <w:lang w:eastAsia="ar-SA"/>
        </w:rPr>
        <w:t>milj.</w:t>
      </w:r>
      <w:r w:rsidR="00016EA6">
        <w:rPr>
          <w:rFonts w:eastAsia="Calibri"/>
          <w:color w:val="000000" w:themeColor="text1"/>
          <w:szCs w:val="28"/>
          <w:lang w:eastAsia="ar-SA"/>
        </w:rPr>
        <w:t> </w:t>
      </w:r>
      <w:r w:rsidRPr="00B23319">
        <w:rPr>
          <w:rFonts w:eastAsia="Calibri"/>
          <w:i/>
          <w:color w:val="000000" w:themeColor="text1"/>
          <w:szCs w:val="28"/>
          <w:lang w:eastAsia="ar-SA"/>
        </w:rPr>
        <w:t>euro</w:t>
      </w:r>
      <w:r w:rsidR="00817EF3">
        <w:rPr>
          <w:rFonts w:eastAsia="Calibri"/>
          <w:color w:val="000000" w:themeColor="text1"/>
          <w:szCs w:val="28"/>
          <w:lang w:eastAsia="ar-SA"/>
        </w:rPr>
        <w:t xml:space="preserve"> jeb </w:t>
      </w:r>
      <w:r w:rsidR="00FB434E">
        <w:rPr>
          <w:rFonts w:eastAsia="Calibri"/>
          <w:color w:val="000000" w:themeColor="text1"/>
          <w:szCs w:val="28"/>
          <w:lang w:eastAsia="ar-SA"/>
        </w:rPr>
        <w:t>85 </w:t>
      </w:r>
      <w:r w:rsidR="00817EF3">
        <w:rPr>
          <w:rFonts w:eastAsia="Calibri"/>
          <w:color w:val="000000" w:themeColor="text1"/>
          <w:szCs w:val="28"/>
          <w:lang w:eastAsia="ar-SA"/>
        </w:rPr>
        <w:t xml:space="preserve">% </w:t>
      </w:r>
      <w:r w:rsidRPr="00B23319">
        <w:rPr>
          <w:rFonts w:eastAsia="Calibri"/>
          <w:color w:val="000000" w:themeColor="text1"/>
          <w:szCs w:val="28"/>
          <w:lang w:eastAsia="ar-SA"/>
        </w:rPr>
        <w:t>no plāna</w:t>
      </w:r>
      <w:r w:rsidRPr="00B23319">
        <w:rPr>
          <w:rFonts w:eastAsia="Calibri"/>
          <w:i/>
          <w:color w:val="000000" w:themeColor="text1"/>
          <w:szCs w:val="28"/>
          <w:lang w:eastAsia="ar-SA"/>
        </w:rPr>
        <w:t xml:space="preserve">. </w:t>
      </w:r>
      <w:r w:rsidRPr="00362791">
        <w:rPr>
          <w:rFonts w:eastAsia="Times New Roman" w:cs="Times New Roman"/>
          <w:color w:val="000000" w:themeColor="text1"/>
          <w:szCs w:val="28"/>
          <w:lang w:val="lv"/>
        </w:rPr>
        <w:t>Skatīt attēlu Nr. </w:t>
      </w:r>
      <w:r w:rsidR="006B5211" w:rsidRPr="00362791">
        <w:rPr>
          <w:rFonts w:eastAsia="Times New Roman" w:cs="Times New Roman"/>
          <w:color w:val="000000" w:themeColor="text1"/>
          <w:szCs w:val="28"/>
          <w:lang w:val="lv"/>
        </w:rPr>
        <w:t>7</w:t>
      </w:r>
      <w:r w:rsidRPr="00362791">
        <w:rPr>
          <w:rFonts w:eastAsia="Times New Roman" w:cs="Times New Roman"/>
          <w:color w:val="000000" w:themeColor="text1"/>
          <w:szCs w:val="28"/>
          <w:lang w:val="lv"/>
        </w:rPr>
        <w:t>.</w:t>
      </w:r>
    </w:p>
    <w:p w14:paraId="17EC92A4" w14:textId="102A3578" w:rsidR="000D546A" w:rsidRDefault="004E4DE9" w:rsidP="00562FA5">
      <w:pPr>
        <w:spacing w:before="240" w:after="240"/>
        <w:ind w:firstLine="0"/>
        <w:contextualSpacing/>
        <w:rPr>
          <w:i/>
          <w:color w:val="000000" w:themeColor="text1"/>
        </w:rPr>
      </w:pPr>
      <w:r>
        <w:rPr>
          <w:i/>
          <w:noProof/>
          <w:color w:val="000000" w:themeColor="text1"/>
          <w:lang w:eastAsia="lv-LV"/>
        </w:rPr>
        <w:lastRenderedPageBreak/>
        <w:drawing>
          <wp:anchor distT="0" distB="0" distL="114300" distR="114300" simplePos="0" relativeHeight="251679232" behindDoc="0" locked="0" layoutInCell="1" allowOverlap="1" wp14:anchorId="7789F02D" wp14:editId="79661DFE">
            <wp:simplePos x="0" y="0"/>
            <wp:positionH relativeFrom="margin">
              <wp:align>left</wp:align>
            </wp:positionH>
            <wp:positionV relativeFrom="paragraph">
              <wp:posOffset>691515</wp:posOffset>
            </wp:positionV>
            <wp:extent cx="5919470" cy="2438400"/>
            <wp:effectExtent l="0" t="0" r="0" b="0"/>
            <wp:wrapTopAndBottom/>
            <wp:docPr id="1727554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19470" cy="2438400"/>
                    </a:xfrm>
                    <a:prstGeom prst="rect">
                      <a:avLst/>
                    </a:prstGeom>
                    <a:noFill/>
                  </pic:spPr>
                </pic:pic>
              </a:graphicData>
            </a:graphic>
            <wp14:sizeRelH relativeFrom="margin">
              <wp14:pctWidth>0</wp14:pctWidth>
            </wp14:sizeRelH>
            <wp14:sizeRelV relativeFrom="margin">
              <wp14:pctHeight>0</wp14:pctHeight>
            </wp14:sizeRelV>
          </wp:anchor>
        </w:drawing>
      </w:r>
      <w:r w:rsidR="000D546A" w:rsidRPr="00362791">
        <w:rPr>
          <w:i/>
          <w:color w:val="000000" w:themeColor="text1"/>
        </w:rPr>
        <w:t>Attēls Nr. </w:t>
      </w:r>
      <w:r w:rsidR="006B5211">
        <w:rPr>
          <w:i/>
          <w:iCs/>
          <w:color w:val="000000" w:themeColor="text1"/>
        </w:rPr>
        <w:t>7</w:t>
      </w:r>
      <w:r w:rsidR="00901387">
        <w:rPr>
          <w:i/>
          <w:iCs/>
          <w:color w:val="000000" w:themeColor="text1"/>
        </w:rPr>
        <w:t xml:space="preserve"> </w:t>
      </w:r>
      <w:r w:rsidR="000D546A" w:rsidRPr="00B23319">
        <w:rPr>
          <w:i/>
          <w:color w:val="000000" w:themeColor="text1"/>
        </w:rPr>
        <w:t>“Finansējuma saņēmēju 202</w:t>
      </w:r>
      <w:r w:rsidR="00507033">
        <w:rPr>
          <w:i/>
          <w:color w:val="000000" w:themeColor="text1"/>
        </w:rPr>
        <w:t>3</w:t>
      </w:r>
      <w:r w:rsidR="000D546A" w:rsidRPr="00B23319">
        <w:rPr>
          <w:i/>
          <w:color w:val="000000" w:themeColor="text1"/>
        </w:rPr>
        <w:t>.</w:t>
      </w:r>
      <w:r w:rsidR="00457AF5">
        <w:rPr>
          <w:i/>
          <w:color w:val="000000" w:themeColor="text1"/>
        </w:rPr>
        <w:t> </w:t>
      </w:r>
      <w:r w:rsidR="000D546A" w:rsidRPr="00B23319">
        <w:rPr>
          <w:i/>
          <w:color w:val="000000" w:themeColor="text1"/>
        </w:rPr>
        <w:t>gada maksājumu pieprasījumu iesniegšanas plān</w:t>
      </w:r>
      <w:r w:rsidR="00507033">
        <w:rPr>
          <w:i/>
          <w:color w:val="000000" w:themeColor="text1"/>
        </w:rPr>
        <w:t xml:space="preserve">u </w:t>
      </w:r>
      <w:r w:rsidR="000D546A" w:rsidRPr="00B23319">
        <w:rPr>
          <w:i/>
          <w:color w:val="000000" w:themeColor="text1"/>
        </w:rPr>
        <w:t xml:space="preserve">projektu līmenī </w:t>
      </w:r>
      <w:r w:rsidR="00507033">
        <w:rPr>
          <w:i/>
          <w:color w:val="000000" w:themeColor="text1"/>
        </w:rPr>
        <w:t>izpilde</w:t>
      </w:r>
      <w:r w:rsidR="00507033" w:rsidRPr="00B23319">
        <w:rPr>
          <w:i/>
          <w:color w:val="000000" w:themeColor="text1"/>
        </w:rPr>
        <w:t xml:space="preserve"> </w:t>
      </w:r>
      <w:r w:rsidR="000D546A" w:rsidRPr="00B23319">
        <w:rPr>
          <w:i/>
          <w:color w:val="000000" w:themeColor="text1"/>
        </w:rPr>
        <w:t>līdz 202</w:t>
      </w:r>
      <w:r w:rsidR="000D546A">
        <w:rPr>
          <w:i/>
          <w:color w:val="000000" w:themeColor="text1"/>
        </w:rPr>
        <w:t>3</w:t>
      </w:r>
      <w:r w:rsidR="000D546A" w:rsidRPr="00B23319">
        <w:rPr>
          <w:i/>
          <w:color w:val="000000" w:themeColor="text1"/>
        </w:rPr>
        <w:t>.</w:t>
      </w:r>
      <w:r w:rsidR="00016EA6">
        <w:rPr>
          <w:i/>
          <w:color w:val="000000" w:themeColor="text1"/>
        </w:rPr>
        <w:t> </w:t>
      </w:r>
      <w:r w:rsidR="000D546A" w:rsidRPr="00B23319">
        <w:rPr>
          <w:i/>
          <w:color w:val="000000" w:themeColor="text1"/>
        </w:rPr>
        <w:t xml:space="preserve">gada </w:t>
      </w:r>
      <w:r w:rsidR="00B961BC">
        <w:rPr>
          <w:i/>
          <w:color w:val="000000" w:themeColor="text1"/>
        </w:rPr>
        <w:t>3</w:t>
      </w:r>
      <w:r w:rsidR="00FB434E">
        <w:rPr>
          <w:i/>
          <w:color w:val="000000" w:themeColor="text1"/>
        </w:rPr>
        <w:t>1</w:t>
      </w:r>
      <w:r w:rsidR="00B961BC">
        <w:rPr>
          <w:i/>
          <w:color w:val="000000" w:themeColor="text1"/>
        </w:rPr>
        <w:t>. </w:t>
      </w:r>
      <w:r w:rsidR="00FB434E">
        <w:rPr>
          <w:i/>
          <w:color w:val="000000" w:themeColor="text1"/>
        </w:rPr>
        <w:t>augustam</w:t>
      </w:r>
      <w:r w:rsidR="000D546A" w:rsidRPr="00B23319">
        <w:rPr>
          <w:i/>
          <w:color w:val="000000" w:themeColor="text1"/>
        </w:rPr>
        <w:t>, ES fondu un valsts budžeta līdzfinansējums, milj. euro”</w:t>
      </w:r>
    </w:p>
    <w:p w14:paraId="75A85670" w14:textId="42D46703" w:rsidR="00BD10A6" w:rsidRDefault="00BD10A6" w:rsidP="00E45350">
      <w:pPr>
        <w:spacing w:before="240"/>
        <w:ind w:firstLine="0"/>
        <w:contextualSpacing/>
        <w:rPr>
          <w:rFonts w:eastAsia="Times New Roman" w:cs="Times New Roman"/>
          <w:color w:val="000000" w:themeColor="text1"/>
          <w:szCs w:val="28"/>
          <w:lang w:val="lv"/>
        </w:rPr>
      </w:pPr>
    </w:p>
    <w:p w14:paraId="172FA325" w14:textId="1B0E56F2" w:rsidR="00906895" w:rsidRPr="00757DBA" w:rsidRDefault="00AF39A4" w:rsidP="002D0012">
      <w:pPr>
        <w:spacing w:before="240"/>
        <w:contextualSpacing/>
        <w:rPr>
          <w:rFonts w:eastAsia="Times New Roman" w:cs="Times New Roman"/>
          <w:color w:val="000000" w:themeColor="text1"/>
          <w:lang w:val="lv"/>
        </w:rPr>
      </w:pPr>
      <w:r>
        <w:rPr>
          <w:rFonts w:eastAsia="Times New Roman" w:cs="Times New Roman"/>
          <w:color w:val="000000" w:themeColor="text1"/>
          <w:szCs w:val="28"/>
          <w:lang w:val="lv"/>
        </w:rPr>
        <w:t>P</w:t>
      </w:r>
      <w:r w:rsidRPr="00B23319">
        <w:rPr>
          <w:rFonts w:eastAsia="Times New Roman" w:cs="Times New Roman"/>
          <w:color w:val="000000" w:themeColor="text1"/>
          <w:lang w:val="lv"/>
        </w:rPr>
        <w:t>rojektu īstenotāj</w:t>
      </w:r>
      <w:r>
        <w:rPr>
          <w:rFonts w:eastAsia="Times New Roman" w:cs="Times New Roman"/>
          <w:color w:val="000000" w:themeColor="text1"/>
          <w:lang w:val="lv"/>
        </w:rPr>
        <w:t>i ir snieguši CFLA</w:t>
      </w:r>
      <w:r w:rsidRPr="00B23319">
        <w:rPr>
          <w:rFonts w:eastAsia="Times New Roman" w:cs="Times New Roman"/>
          <w:color w:val="000000" w:themeColor="text1"/>
          <w:lang w:val="lv"/>
        </w:rPr>
        <w:t xml:space="preserve"> argumentētus </w:t>
      </w:r>
      <w:r>
        <w:rPr>
          <w:rFonts w:eastAsia="Times New Roman" w:cs="Times New Roman"/>
          <w:color w:val="000000" w:themeColor="text1"/>
          <w:lang w:val="lv"/>
        </w:rPr>
        <w:t xml:space="preserve">pamatojumus investīciju kavējumiem un </w:t>
      </w:r>
      <w:r w:rsidRPr="00B23319">
        <w:rPr>
          <w:rFonts w:eastAsia="Times New Roman" w:cs="Times New Roman"/>
          <w:color w:val="000000" w:themeColor="text1"/>
          <w:lang w:val="lv"/>
        </w:rPr>
        <w:t>lūgumu</w:t>
      </w:r>
      <w:r>
        <w:rPr>
          <w:rFonts w:eastAsia="Times New Roman" w:cs="Times New Roman"/>
          <w:color w:val="000000" w:themeColor="text1"/>
          <w:lang w:val="lv"/>
        </w:rPr>
        <w:t>s atsevišķos gadījumos ļaut pagarināt projektu īstenošanas termiņu.</w:t>
      </w:r>
      <w:r w:rsidRPr="00B23319">
        <w:rPr>
          <w:rFonts w:eastAsia="Times New Roman" w:cs="Times New Roman"/>
          <w:color w:val="000000" w:themeColor="text1"/>
          <w:lang w:val="lv"/>
        </w:rPr>
        <w:t xml:space="preserve"> </w:t>
      </w:r>
      <w:r w:rsidR="000D546A" w:rsidRPr="00B23319">
        <w:rPr>
          <w:rFonts w:eastAsia="Times New Roman" w:cs="Times New Roman"/>
          <w:color w:val="000000" w:themeColor="text1"/>
          <w:lang w:val="lv"/>
        </w:rPr>
        <w:t xml:space="preserve">Saskaņā ar MK noteikumu </w:t>
      </w:r>
      <w:r w:rsidR="000D546A" w:rsidRPr="00B23319">
        <w:rPr>
          <w:rFonts w:eastAsia="Times New Roman" w:cs="Times New Roman"/>
          <w:color w:val="000000" w:themeColor="text1"/>
          <w:szCs w:val="28"/>
          <w:lang w:val="lv"/>
        </w:rPr>
        <w:t>Nr.</w:t>
      </w:r>
      <w:r w:rsidR="006062EA">
        <w:rPr>
          <w:rFonts w:eastAsia="Times New Roman" w:cs="Times New Roman"/>
          <w:color w:val="000000" w:themeColor="text1"/>
          <w:szCs w:val="28"/>
          <w:lang w:val="lv"/>
        </w:rPr>
        <w:t> </w:t>
      </w:r>
      <w:r w:rsidR="000D546A" w:rsidRPr="00B23319">
        <w:rPr>
          <w:rFonts w:eastAsia="Times New Roman" w:cs="Times New Roman"/>
          <w:color w:val="000000" w:themeColor="text1"/>
          <w:szCs w:val="28"/>
          <w:lang w:val="lv"/>
        </w:rPr>
        <w:t>784</w:t>
      </w:r>
      <w:r w:rsidR="006062EA">
        <w:rPr>
          <w:rFonts w:eastAsia="Times New Roman" w:cs="Times New Roman"/>
          <w:color w:val="000000" w:themeColor="text1"/>
          <w:szCs w:val="28"/>
          <w:lang w:val="lv"/>
        </w:rPr>
        <w:t> </w:t>
      </w:r>
      <w:r w:rsidR="000D546A" w:rsidRPr="00B23319">
        <w:rPr>
          <w:rFonts w:eastAsia="Times New Roman" w:cs="Times New Roman"/>
          <w:color w:val="000000" w:themeColor="text1"/>
          <w:szCs w:val="28"/>
          <w:lang w:val="lv"/>
        </w:rPr>
        <w:t>51.</w:t>
      </w:r>
      <w:r w:rsidR="000D546A" w:rsidRPr="00B23319">
        <w:rPr>
          <w:rFonts w:eastAsia="Times New Roman" w:cs="Times New Roman"/>
          <w:color w:val="000000" w:themeColor="text1"/>
          <w:szCs w:val="28"/>
          <w:vertAlign w:val="superscript"/>
          <w:lang w:val="lv"/>
        </w:rPr>
        <w:t>4</w:t>
      </w:r>
      <w:r w:rsidR="006062EA">
        <w:rPr>
          <w:rFonts w:eastAsia="Times New Roman" w:cs="Times New Roman"/>
          <w:color w:val="000000" w:themeColor="text1"/>
          <w:szCs w:val="28"/>
          <w:lang w:val="lv"/>
        </w:rPr>
        <w:t> </w:t>
      </w:r>
      <w:r w:rsidR="000D546A" w:rsidRPr="00B23319">
        <w:rPr>
          <w:rFonts w:eastAsia="Times New Roman" w:cs="Times New Roman"/>
          <w:color w:val="000000" w:themeColor="text1"/>
          <w:szCs w:val="28"/>
          <w:lang w:val="lv"/>
        </w:rPr>
        <w:t>7.</w:t>
      </w:r>
      <w:r w:rsidR="006062EA">
        <w:rPr>
          <w:rFonts w:eastAsia="Times New Roman" w:cs="Times New Roman"/>
          <w:color w:val="000000" w:themeColor="text1"/>
          <w:szCs w:val="28"/>
          <w:lang w:val="lv"/>
        </w:rPr>
        <w:t> </w:t>
      </w:r>
      <w:r w:rsidR="00A243F2">
        <w:rPr>
          <w:rFonts w:eastAsia="Times New Roman" w:cs="Times New Roman"/>
          <w:color w:val="000000" w:themeColor="text1"/>
          <w:szCs w:val="28"/>
          <w:lang w:val="lv"/>
        </w:rPr>
        <w:t>a</w:t>
      </w:r>
      <w:r w:rsidR="00A243F2" w:rsidRPr="00B23319">
        <w:rPr>
          <w:rFonts w:eastAsia="Times New Roman" w:cs="Times New Roman"/>
          <w:color w:val="000000" w:themeColor="text1"/>
          <w:szCs w:val="28"/>
          <w:lang w:val="lv"/>
        </w:rPr>
        <w:t>pakšpunktu</w:t>
      </w:r>
      <w:r w:rsidR="00A243F2">
        <w:rPr>
          <w:rFonts w:eastAsia="Times New Roman" w:cs="Times New Roman"/>
          <w:color w:val="000000" w:themeColor="text1"/>
          <w:szCs w:val="28"/>
          <w:lang w:val="lv"/>
        </w:rPr>
        <w:t xml:space="preserve"> </w:t>
      </w:r>
      <w:r>
        <w:rPr>
          <w:rFonts w:eastAsia="Times New Roman" w:cs="Times New Roman"/>
          <w:color w:val="000000" w:themeColor="text1"/>
          <w:szCs w:val="28"/>
          <w:lang w:val="lv"/>
        </w:rPr>
        <w:t>un</w:t>
      </w:r>
      <w:r w:rsidR="00776F56">
        <w:rPr>
          <w:rFonts w:eastAsia="Times New Roman" w:cs="Times New Roman"/>
          <w:color w:val="000000" w:themeColor="text1"/>
          <w:szCs w:val="28"/>
          <w:lang w:val="lv"/>
        </w:rPr>
        <w:t xml:space="preserve"> </w:t>
      </w:r>
      <w:r w:rsidR="000D546A" w:rsidRPr="00776F56">
        <w:rPr>
          <w:rFonts w:eastAsia="Times New Roman" w:cs="Times New Roman"/>
          <w:color w:val="000000" w:themeColor="text1"/>
          <w:lang w:val="lv"/>
        </w:rPr>
        <w:t xml:space="preserve">ar mērķi sekmēt investīciju </w:t>
      </w:r>
      <w:r w:rsidRPr="00776F56">
        <w:rPr>
          <w:rFonts w:eastAsia="Times New Roman" w:cs="Times New Roman"/>
          <w:color w:val="000000" w:themeColor="text1"/>
          <w:lang w:val="lv"/>
        </w:rPr>
        <w:t>mērķu sasniegšanu</w:t>
      </w:r>
      <w:r w:rsidR="000D546A" w:rsidRPr="00776F56">
        <w:rPr>
          <w:rFonts w:eastAsia="Times New Roman" w:cs="Times New Roman"/>
          <w:color w:val="000000" w:themeColor="text1"/>
          <w:lang w:val="lv"/>
        </w:rPr>
        <w:t xml:space="preserve"> </w:t>
      </w:r>
      <w:r w:rsidR="000D546A" w:rsidRPr="00B23319">
        <w:rPr>
          <w:rFonts w:eastAsia="Times New Roman" w:cs="Times New Roman"/>
          <w:b/>
          <w:bCs/>
          <w:color w:val="000000" w:themeColor="text1"/>
          <w:lang w:val="lv"/>
        </w:rPr>
        <w:t>atbildīgās iestādes rosina MK atbalstīt</w:t>
      </w:r>
      <w:r w:rsidR="001033DC">
        <w:rPr>
          <w:rFonts w:eastAsia="Times New Roman" w:cs="Times New Roman"/>
          <w:b/>
          <w:bCs/>
          <w:color w:val="000000" w:themeColor="text1"/>
          <w:lang w:val="lv"/>
        </w:rPr>
        <w:t xml:space="preserve"> </w:t>
      </w:r>
      <w:r w:rsidR="00CB75BC">
        <w:rPr>
          <w:rFonts w:eastAsia="Times New Roman" w:cs="Times New Roman"/>
          <w:b/>
          <w:bCs/>
          <w:color w:val="000000" w:themeColor="text1"/>
          <w:lang w:val="lv"/>
        </w:rPr>
        <w:t>piecu</w:t>
      </w:r>
      <w:r w:rsidR="006062EA">
        <w:rPr>
          <w:rFonts w:eastAsia="Times New Roman" w:cs="Times New Roman"/>
          <w:color w:val="000000" w:themeColor="text1"/>
          <w:lang w:val="lv"/>
        </w:rPr>
        <w:t> </w:t>
      </w:r>
      <w:r w:rsidR="001033DC" w:rsidRPr="001033DC">
        <w:rPr>
          <w:rFonts w:eastAsia="Times New Roman" w:cs="Times New Roman"/>
          <w:b/>
          <w:bCs/>
          <w:color w:val="000000" w:themeColor="text1"/>
          <w:lang w:val="lv"/>
        </w:rPr>
        <w:t>projektu</w:t>
      </w:r>
      <w:r w:rsidR="000D546A" w:rsidRPr="00B23319">
        <w:rPr>
          <w:rFonts w:eastAsia="Times New Roman" w:cs="Times New Roman"/>
          <w:color w:val="000000" w:themeColor="text1"/>
          <w:lang w:val="lv"/>
        </w:rPr>
        <w:t xml:space="preserve"> </w:t>
      </w:r>
      <w:r w:rsidR="000D546A" w:rsidRPr="00B23319">
        <w:rPr>
          <w:rFonts w:eastAsia="Times New Roman" w:cs="Times New Roman"/>
          <w:b/>
          <w:bCs/>
          <w:color w:val="000000" w:themeColor="text1"/>
          <w:lang w:val="lv"/>
        </w:rPr>
        <w:t xml:space="preserve">pagarinājumus </w:t>
      </w:r>
      <w:r w:rsidR="000D546A" w:rsidRPr="00B23319">
        <w:rPr>
          <w:rFonts w:eastAsia="Times New Roman" w:cs="Times New Roman"/>
          <w:color w:val="000000" w:themeColor="text1"/>
          <w:lang w:val="lv"/>
        </w:rPr>
        <w:t>(vides</w:t>
      </w:r>
      <w:r w:rsidR="00776F56">
        <w:rPr>
          <w:rFonts w:eastAsia="Times New Roman" w:cs="Times New Roman"/>
          <w:color w:val="000000" w:themeColor="text1"/>
          <w:lang w:val="lv"/>
        </w:rPr>
        <w:t xml:space="preserve"> </w:t>
      </w:r>
      <w:r w:rsidR="000D546A" w:rsidRPr="00B23319">
        <w:rPr>
          <w:rFonts w:eastAsia="Times New Roman" w:cs="Times New Roman"/>
          <w:color w:val="000000" w:themeColor="text1"/>
          <w:lang w:val="lv"/>
        </w:rPr>
        <w:t>aizsardzības, uzņēmējdarbības attīstības, energoefektivitātes</w:t>
      </w:r>
      <w:r w:rsidR="00770DD5">
        <w:rPr>
          <w:rFonts w:eastAsia="Times New Roman" w:cs="Times New Roman"/>
          <w:color w:val="000000" w:themeColor="text1"/>
          <w:lang w:val="lv"/>
        </w:rPr>
        <w:t xml:space="preserve"> paaugstināšanas</w:t>
      </w:r>
      <w:r w:rsidR="000D546A" w:rsidRPr="00B23319">
        <w:rPr>
          <w:rFonts w:eastAsia="Times New Roman" w:cs="Times New Roman"/>
          <w:color w:val="000000" w:themeColor="text1"/>
          <w:lang w:val="lv"/>
        </w:rPr>
        <w:t xml:space="preserve"> publisk</w:t>
      </w:r>
      <w:r w:rsidR="00770DD5">
        <w:rPr>
          <w:rFonts w:eastAsia="Times New Roman" w:cs="Times New Roman"/>
          <w:color w:val="000000" w:themeColor="text1"/>
          <w:lang w:val="lv"/>
        </w:rPr>
        <w:t xml:space="preserve">ajā </w:t>
      </w:r>
      <w:r w:rsidR="000D546A" w:rsidRPr="00B23319">
        <w:rPr>
          <w:rFonts w:eastAsia="Times New Roman" w:cs="Times New Roman"/>
          <w:color w:val="000000" w:themeColor="text1"/>
          <w:lang w:val="lv"/>
        </w:rPr>
        <w:t xml:space="preserve">sektorā). Projektu uzskaitījumu un iestāžu viedokli </w:t>
      </w:r>
      <w:r w:rsidR="000D546A" w:rsidRPr="00326E15">
        <w:rPr>
          <w:rFonts w:eastAsia="Times New Roman" w:cs="Times New Roman"/>
          <w:color w:val="000000" w:themeColor="text1"/>
          <w:lang w:val="lv"/>
        </w:rPr>
        <w:t>skatīt ziņojuma pielikum</w:t>
      </w:r>
      <w:r w:rsidR="00D001ED">
        <w:rPr>
          <w:rFonts w:eastAsia="Times New Roman" w:cs="Times New Roman"/>
          <w:color w:val="000000" w:themeColor="text1"/>
          <w:lang w:val="lv"/>
        </w:rPr>
        <w:t>ā</w:t>
      </w:r>
      <w:r w:rsidR="000D546A" w:rsidRPr="00326E15">
        <w:rPr>
          <w:rFonts w:eastAsia="Times New Roman" w:cs="Times New Roman"/>
          <w:color w:val="000000" w:themeColor="text1"/>
          <w:lang w:val="lv"/>
        </w:rPr>
        <w:t xml:space="preserve"> Nr.</w:t>
      </w:r>
      <w:r w:rsidR="006062EA" w:rsidRPr="00326E15">
        <w:rPr>
          <w:rFonts w:eastAsia="Times New Roman" w:cs="Times New Roman"/>
          <w:color w:val="000000" w:themeColor="text1"/>
          <w:lang w:val="lv"/>
        </w:rPr>
        <w:t> </w:t>
      </w:r>
      <w:r w:rsidR="000D546A" w:rsidRPr="00326E15">
        <w:rPr>
          <w:rFonts w:eastAsia="Times New Roman" w:cs="Times New Roman"/>
          <w:color w:val="000000" w:themeColor="text1"/>
          <w:lang w:val="lv"/>
        </w:rPr>
        <w:t>1.</w:t>
      </w:r>
    </w:p>
    <w:p w14:paraId="6F238157" w14:textId="1DAFAB7D" w:rsidR="00615C4E" w:rsidRDefault="003A24CA" w:rsidP="004549AC">
      <w:pPr>
        <w:ind w:firstLine="0"/>
        <w:rPr>
          <w:rFonts w:eastAsia="Times New Roman" w:cs="Times New Roman"/>
          <w:i/>
          <w:iCs/>
          <w:noProof/>
          <w:color w:val="000000" w:themeColor="text1"/>
          <w:szCs w:val="28"/>
          <w:lang w:eastAsia="lv-LV"/>
        </w:rPr>
      </w:pPr>
      <w:r w:rsidRPr="006E7953">
        <w:rPr>
          <w:b/>
          <w:bCs/>
          <w:color w:val="000000" w:themeColor="text1"/>
        </w:rPr>
        <w:t>DP rādītāju progress</w:t>
      </w:r>
      <w:r w:rsidR="0072033B" w:rsidRPr="006E7953">
        <w:rPr>
          <w:rStyle w:val="FootnoteReference"/>
          <w:color w:val="000000" w:themeColor="text1"/>
        </w:rPr>
        <w:footnoteReference w:id="11"/>
      </w:r>
      <w:r w:rsidRPr="006E7953">
        <w:rPr>
          <w:color w:val="000000" w:themeColor="text1"/>
        </w:rPr>
        <w:t xml:space="preserve">: </w:t>
      </w:r>
      <w:r w:rsidR="00901387">
        <w:rPr>
          <w:rFonts w:eastAsia="Times New Roman" w:cs="Times New Roman"/>
          <w:color w:val="000000" w:themeColor="text1"/>
        </w:rPr>
        <w:t>s</w:t>
      </w:r>
      <w:r w:rsidRPr="006E7953">
        <w:rPr>
          <w:rFonts w:eastAsia="Times New Roman" w:cs="Times New Roman"/>
          <w:color w:val="000000" w:themeColor="text1"/>
        </w:rPr>
        <w:t xml:space="preserve">askaņā ar operatīvajiem datiem līdz 2023. gada </w:t>
      </w:r>
      <w:r w:rsidR="00B961BC">
        <w:rPr>
          <w:rFonts w:eastAsia="Times New Roman" w:cs="Times New Roman"/>
          <w:color w:val="000000" w:themeColor="text1"/>
        </w:rPr>
        <w:t>3</w:t>
      </w:r>
      <w:r w:rsidR="00025504">
        <w:rPr>
          <w:rFonts w:eastAsia="Times New Roman" w:cs="Times New Roman"/>
          <w:color w:val="000000" w:themeColor="text1"/>
        </w:rPr>
        <w:t>1</w:t>
      </w:r>
      <w:r w:rsidR="00137504" w:rsidRPr="006E7953">
        <w:rPr>
          <w:rFonts w:eastAsia="Times New Roman" w:cs="Times New Roman"/>
          <w:color w:val="000000" w:themeColor="text1"/>
        </w:rPr>
        <w:t>.</w:t>
      </w:r>
      <w:r w:rsidR="00B254E5">
        <w:rPr>
          <w:rFonts w:eastAsia="Times New Roman" w:cs="Times New Roman"/>
          <w:color w:val="000000" w:themeColor="text1"/>
        </w:rPr>
        <w:t> </w:t>
      </w:r>
      <w:r w:rsidR="00025504">
        <w:rPr>
          <w:rFonts w:eastAsia="Times New Roman" w:cs="Times New Roman"/>
          <w:color w:val="000000" w:themeColor="text1"/>
        </w:rPr>
        <w:t>augustam</w:t>
      </w:r>
      <w:r w:rsidR="00B961BC" w:rsidRPr="006E7953">
        <w:rPr>
          <w:rFonts w:eastAsia="Times New Roman" w:cs="Times New Roman"/>
          <w:color w:val="000000" w:themeColor="text1"/>
        </w:rPr>
        <w:t xml:space="preserve"> </w:t>
      </w:r>
      <w:r w:rsidRPr="006E7953">
        <w:rPr>
          <w:rFonts w:eastAsia="Times New Roman" w:cs="Times New Roman"/>
          <w:color w:val="000000" w:themeColor="text1"/>
        </w:rPr>
        <w:t xml:space="preserve">vidējā iznākuma rādītāju izpilde ir </w:t>
      </w:r>
      <w:r w:rsidR="00A502AF" w:rsidRPr="006E7953">
        <w:rPr>
          <w:rFonts w:eastAsia="Times New Roman" w:cs="Times New Roman"/>
          <w:color w:val="000000" w:themeColor="text1"/>
        </w:rPr>
        <w:t>8</w:t>
      </w:r>
      <w:r w:rsidR="00A502AF">
        <w:rPr>
          <w:rFonts w:eastAsia="Times New Roman" w:cs="Times New Roman"/>
          <w:color w:val="000000" w:themeColor="text1"/>
        </w:rPr>
        <w:t>4</w:t>
      </w:r>
      <w:r w:rsidR="00A502AF" w:rsidRPr="006E7953">
        <w:rPr>
          <w:rFonts w:eastAsia="Times New Roman" w:cs="Times New Roman"/>
          <w:color w:val="000000" w:themeColor="text1"/>
        </w:rPr>
        <w:t> </w:t>
      </w:r>
      <w:r w:rsidRPr="006E7953">
        <w:rPr>
          <w:rFonts w:eastAsia="Times New Roman" w:cs="Times New Roman"/>
          <w:color w:val="000000" w:themeColor="text1"/>
        </w:rPr>
        <w:t>% no DP rādītāju mērķa vērtībām</w:t>
      </w:r>
      <w:r w:rsidR="0072033B" w:rsidRPr="006E7953">
        <w:rPr>
          <w:rStyle w:val="FootnoteReference"/>
          <w:rFonts w:eastAsia="Times New Roman" w:cs="Times New Roman"/>
          <w:color w:val="000000" w:themeColor="text1"/>
        </w:rPr>
        <w:footnoteReference w:id="12"/>
      </w:r>
      <w:r w:rsidRPr="006E7953">
        <w:rPr>
          <w:rFonts w:eastAsia="Times New Roman" w:cs="Times New Roman"/>
          <w:color w:val="000000" w:themeColor="text1"/>
        </w:rPr>
        <w:t xml:space="preserve"> </w:t>
      </w:r>
      <w:r w:rsidR="005B051F" w:rsidRPr="006E7953">
        <w:rPr>
          <w:rFonts w:eastAsia="Times New Roman" w:cs="Times New Roman"/>
          <w:color w:val="000000" w:themeColor="text1"/>
        </w:rPr>
        <w:t>(</w:t>
      </w:r>
      <w:r w:rsidRPr="006E7953">
        <w:rPr>
          <w:rFonts w:eastAsia="Times New Roman" w:cs="Times New Roman"/>
          <w:color w:val="000000" w:themeColor="text1"/>
        </w:rPr>
        <w:t>ESF</w:t>
      </w:r>
      <w:r w:rsidR="00016EA6">
        <w:rPr>
          <w:rFonts w:eastAsia="Times New Roman" w:cs="Times New Roman"/>
          <w:color w:val="000000" w:themeColor="text1"/>
        </w:rPr>
        <w:t> </w:t>
      </w:r>
      <w:r w:rsidR="00A909B3" w:rsidRPr="006E7953">
        <w:rPr>
          <w:rFonts w:eastAsia="Times New Roman" w:cs="Times New Roman"/>
          <w:color w:val="000000" w:themeColor="text1"/>
        </w:rPr>
        <w:t>–</w:t>
      </w:r>
      <w:r w:rsidR="00016EA6">
        <w:rPr>
          <w:rFonts w:eastAsia="Times New Roman" w:cs="Times New Roman"/>
          <w:color w:val="000000" w:themeColor="text1"/>
        </w:rPr>
        <w:t> </w:t>
      </w:r>
      <w:r w:rsidR="00A502AF">
        <w:rPr>
          <w:rFonts w:eastAsia="Times New Roman" w:cs="Times New Roman"/>
          <w:color w:val="000000" w:themeColor="text1"/>
        </w:rPr>
        <w:t>90 </w:t>
      </w:r>
      <w:r w:rsidRPr="006E7953">
        <w:rPr>
          <w:rFonts w:eastAsia="Times New Roman" w:cs="Times New Roman"/>
          <w:color w:val="000000" w:themeColor="text1"/>
        </w:rPr>
        <w:t>%</w:t>
      </w:r>
      <w:r w:rsidR="005B051F" w:rsidRPr="006E7953">
        <w:rPr>
          <w:rFonts w:eastAsia="Times New Roman" w:cs="Times New Roman"/>
          <w:color w:val="000000" w:themeColor="text1"/>
        </w:rPr>
        <w:t xml:space="preserve">, </w:t>
      </w:r>
      <w:r w:rsidRPr="006E7953">
        <w:rPr>
          <w:rFonts w:eastAsia="Times New Roman" w:cs="Times New Roman"/>
          <w:color w:val="000000" w:themeColor="text1"/>
        </w:rPr>
        <w:t>ERAF</w:t>
      </w:r>
      <w:r w:rsidR="00016EA6">
        <w:rPr>
          <w:rFonts w:eastAsia="Times New Roman" w:cs="Times New Roman"/>
          <w:color w:val="000000" w:themeColor="text1"/>
        </w:rPr>
        <w:t> </w:t>
      </w:r>
      <w:r w:rsidR="00A909B3" w:rsidRPr="006E7953">
        <w:rPr>
          <w:rFonts w:eastAsia="Times New Roman" w:cs="Times New Roman"/>
          <w:color w:val="000000" w:themeColor="text1"/>
        </w:rPr>
        <w:t>–</w:t>
      </w:r>
      <w:r w:rsidR="00016EA6">
        <w:rPr>
          <w:rFonts w:eastAsia="Times New Roman" w:cs="Times New Roman"/>
          <w:color w:val="000000" w:themeColor="text1"/>
        </w:rPr>
        <w:t> </w:t>
      </w:r>
      <w:r w:rsidR="00A502AF" w:rsidRPr="006E7953">
        <w:rPr>
          <w:rFonts w:eastAsia="Times New Roman" w:cs="Times New Roman"/>
          <w:color w:val="000000" w:themeColor="text1"/>
        </w:rPr>
        <w:t>8</w:t>
      </w:r>
      <w:r w:rsidR="00A502AF">
        <w:rPr>
          <w:rFonts w:eastAsia="Times New Roman" w:cs="Times New Roman"/>
          <w:color w:val="000000" w:themeColor="text1"/>
        </w:rPr>
        <w:t>5</w:t>
      </w:r>
      <w:r w:rsidR="00A502AF" w:rsidRPr="006E7953">
        <w:rPr>
          <w:rFonts w:eastAsia="Times New Roman" w:cs="Times New Roman"/>
          <w:color w:val="000000" w:themeColor="text1"/>
        </w:rPr>
        <w:t> </w:t>
      </w:r>
      <w:r w:rsidRPr="006E7953">
        <w:rPr>
          <w:rFonts w:eastAsia="Times New Roman" w:cs="Times New Roman"/>
          <w:color w:val="000000" w:themeColor="text1"/>
        </w:rPr>
        <w:t>%</w:t>
      </w:r>
      <w:r w:rsidR="005B051F" w:rsidRPr="006E7953">
        <w:rPr>
          <w:rFonts w:eastAsia="Times New Roman" w:cs="Times New Roman"/>
          <w:color w:val="000000" w:themeColor="text1"/>
        </w:rPr>
        <w:t>,</w:t>
      </w:r>
      <w:r w:rsidRPr="006E7953">
        <w:rPr>
          <w:rFonts w:eastAsia="Times New Roman" w:cs="Times New Roman"/>
          <w:color w:val="000000" w:themeColor="text1"/>
        </w:rPr>
        <w:t xml:space="preserve"> KF</w:t>
      </w:r>
      <w:r w:rsidR="00016EA6">
        <w:rPr>
          <w:rFonts w:eastAsia="Times New Roman" w:cs="Times New Roman"/>
          <w:color w:val="000000" w:themeColor="text1"/>
        </w:rPr>
        <w:t> </w:t>
      </w:r>
      <w:r w:rsidR="00A909B3" w:rsidRPr="006E7953">
        <w:rPr>
          <w:rFonts w:eastAsia="Times New Roman" w:cs="Times New Roman"/>
          <w:color w:val="000000" w:themeColor="text1"/>
        </w:rPr>
        <w:t>–</w:t>
      </w:r>
      <w:r w:rsidR="00016EA6">
        <w:rPr>
          <w:rFonts w:eastAsia="Times New Roman" w:cs="Times New Roman"/>
          <w:color w:val="000000" w:themeColor="text1"/>
        </w:rPr>
        <w:t> </w:t>
      </w:r>
      <w:r w:rsidR="00A502AF" w:rsidRPr="006E7953">
        <w:rPr>
          <w:rFonts w:eastAsia="Times New Roman" w:cs="Times New Roman"/>
          <w:color w:val="000000" w:themeColor="text1"/>
        </w:rPr>
        <w:t>6</w:t>
      </w:r>
      <w:r w:rsidR="00A502AF">
        <w:rPr>
          <w:rFonts w:eastAsia="Times New Roman" w:cs="Times New Roman"/>
          <w:color w:val="000000" w:themeColor="text1"/>
        </w:rPr>
        <w:t>6</w:t>
      </w:r>
      <w:r w:rsidR="00A502AF" w:rsidRPr="006E7953">
        <w:rPr>
          <w:rFonts w:eastAsia="Times New Roman" w:cs="Times New Roman"/>
          <w:color w:val="000000" w:themeColor="text1"/>
        </w:rPr>
        <w:t> </w:t>
      </w:r>
      <w:r w:rsidRPr="006E7953">
        <w:rPr>
          <w:rFonts w:eastAsia="Times New Roman" w:cs="Times New Roman"/>
          <w:color w:val="000000" w:themeColor="text1"/>
        </w:rPr>
        <w:t>%</w:t>
      </w:r>
      <w:r w:rsidR="004F27FD" w:rsidRPr="006E7953">
        <w:rPr>
          <w:rFonts w:eastAsia="Times New Roman" w:cs="Times New Roman"/>
          <w:color w:val="000000" w:themeColor="text1"/>
        </w:rPr>
        <w:t>)</w:t>
      </w:r>
      <w:r w:rsidR="005B051F" w:rsidRPr="006E7953">
        <w:rPr>
          <w:rFonts w:eastAsia="Times New Roman" w:cs="Times New Roman"/>
          <w:color w:val="000000" w:themeColor="text1"/>
        </w:rPr>
        <w:t>.</w:t>
      </w:r>
      <w:r w:rsidR="00026CF1" w:rsidRPr="006E7953">
        <w:rPr>
          <w:rStyle w:val="Hyperlink"/>
          <w:rFonts w:eastAsia="Times New Roman" w:cs="Times New Roman"/>
          <w:u w:val="none"/>
          <w:vertAlign w:val="superscript"/>
        </w:rPr>
        <w:t xml:space="preserve"> </w:t>
      </w:r>
      <w:r w:rsidR="00C77B1A">
        <w:rPr>
          <w:rFonts w:eastAsia="Times New Roman" w:cs="Times New Roman"/>
          <w:color w:val="000000" w:themeColor="text1"/>
        </w:rPr>
        <w:t>Š.</w:t>
      </w:r>
      <w:r w:rsidR="00C77B62">
        <w:rPr>
          <w:rFonts w:eastAsia="Times New Roman" w:cs="Times New Roman"/>
          <w:color w:val="000000" w:themeColor="text1"/>
        </w:rPr>
        <w:t> </w:t>
      </w:r>
      <w:r w:rsidR="00C77B1A">
        <w:rPr>
          <w:rFonts w:eastAsia="Times New Roman" w:cs="Times New Roman"/>
          <w:color w:val="000000" w:themeColor="text1"/>
        </w:rPr>
        <w:t>g. pirmaj</w:t>
      </w:r>
      <w:r w:rsidR="00F47DBB">
        <w:rPr>
          <w:rFonts w:eastAsia="Times New Roman" w:cs="Times New Roman"/>
          <w:color w:val="000000" w:themeColor="text1"/>
        </w:rPr>
        <w:t>ā</w:t>
      </w:r>
      <w:r w:rsidR="00C77B1A" w:rsidRPr="006E7953">
        <w:rPr>
          <w:rFonts w:eastAsia="Times New Roman" w:cs="Times New Roman"/>
          <w:color w:val="000000" w:themeColor="text1"/>
        </w:rPr>
        <w:t xml:space="preserve"> </w:t>
      </w:r>
      <w:r w:rsidR="00137504" w:rsidRPr="006E7953">
        <w:rPr>
          <w:rFonts w:eastAsia="Times New Roman" w:cs="Times New Roman"/>
          <w:color w:val="000000" w:themeColor="text1"/>
        </w:rPr>
        <w:t>pusgadā straujākais progress</w:t>
      </w:r>
      <w:r w:rsidRPr="006E7953">
        <w:rPr>
          <w:rFonts w:eastAsia="Times New Roman" w:cs="Times New Roman"/>
          <w:color w:val="000000" w:themeColor="text1"/>
        </w:rPr>
        <w:t xml:space="preserve"> REACT-EU prioritārajos virzienos </w:t>
      </w:r>
      <w:r w:rsidR="00B254E5">
        <w:rPr>
          <w:rFonts w:eastAsia="Times New Roman" w:cs="Times New Roman"/>
          <w:color w:val="000000" w:themeColor="text1"/>
        </w:rPr>
        <w:t xml:space="preserve">(atveseļošanas pasākumos </w:t>
      </w:r>
      <w:r w:rsidR="00B254E5" w:rsidRPr="004D0C51">
        <w:rPr>
          <w:rFonts w:eastAsia="Times New Roman" w:cs="Times New Roman"/>
          <w:color w:val="000000" w:themeColor="text1"/>
        </w:rPr>
        <w:t>ekonomikas</w:t>
      </w:r>
      <w:r w:rsidR="00B254E5">
        <w:rPr>
          <w:rFonts w:eastAsia="Times New Roman" w:cs="Times New Roman"/>
          <w:color w:val="000000" w:themeColor="text1"/>
        </w:rPr>
        <w:t xml:space="preserve">, </w:t>
      </w:r>
      <w:r w:rsidR="00B254E5" w:rsidRPr="00282786">
        <w:rPr>
          <w:rFonts w:eastAsia="Times New Roman" w:cs="Times New Roman"/>
          <w:color w:val="000000" w:themeColor="text1"/>
        </w:rPr>
        <w:t>vides un reģionālās attīstības jomā</w:t>
      </w:r>
      <w:r w:rsidR="00C77B1A">
        <w:rPr>
          <w:rFonts w:eastAsia="Times New Roman" w:cs="Times New Roman"/>
          <w:color w:val="000000" w:themeColor="text1"/>
        </w:rPr>
        <w:t>s</w:t>
      </w:r>
      <w:r w:rsidR="00B254E5" w:rsidRPr="00BD2458">
        <w:rPr>
          <w:rStyle w:val="FootnoteReference"/>
          <w:rFonts w:eastAsia="Times New Roman" w:cs="Times New Roman"/>
          <w:color w:val="000000" w:themeColor="text1"/>
        </w:rPr>
        <w:footnoteReference w:id="13"/>
      </w:r>
      <w:r w:rsidR="00B254E5" w:rsidRPr="00BD2458">
        <w:rPr>
          <w:rFonts w:eastAsia="Times New Roman" w:cs="Times New Roman"/>
          <w:color w:val="000000" w:themeColor="text1"/>
        </w:rPr>
        <w:t xml:space="preserve">) </w:t>
      </w:r>
      <w:r w:rsidR="00137504" w:rsidRPr="00BD2458">
        <w:rPr>
          <w:rFonts w:eastAsia="Times New Roman" w:cs="Times New Roman"/>
          <w:color w:val="000000" w:themeColor="text1"/>
        </w:rPr>
        <w:t xml:space="preserve">– vidējais iznākuma rādītāju progress </w:t>
      </w:r>
      <w:r w:rsidR="00030BAE" w:rsidRPr="00BD2458">
        <w:rPr>
          <w:rFonts w:eastAsia="Times New Roman" w:cs="Times New Roman"/>
          <w:color w:val="000000" w:themeColor="text1"/>
        </w:rPr>
        <w:t xml:space="preserve">vairāk kā </w:t>
      </w:r>
      <w:r w:rsidR="00137504" w:rsidRPr="00BD2458">
        <w:rPr>
          <w:rFonts w:eastAsia="Times New Roman" w:cs="Times New Roman"/>
          <w:color w:val="000000" w:themeColor="text1"/>
        </w:rPr>
        <w:t>dubultojies</w:t>
      </w:r>
      <w:r w:rsidR="000720A3" w:rsidRPr="00BD2458">
        <w:rPr>
          <w:rStyle w:val="FootnoteReference"/>
          <w:rFonts w:eastAsia="Times New Roman" w:cs="Times New Roman"/>
          <w:color w:val="000000" w:themeColor="text1"/>
        </w:rPr>
        <w:footnoteReference w:id="14"/>
      </w:r>
      <w:r w:rsidR="000626B3" w:rsidRPr="00BD2458">
        <w:rPr>
          <w:rFonts w:eastAsia="Times New Roman" w:cs="Times New Roman"/>
          <w:color w:val="000000" w:themeColor="text1"/>
        </w:rPr>
        <w:t>.</w:t>
      </w:r>
      <w:r w:rsidR="00137504" w:rsidRPr="00BD2458">
        <w:rPr>
          <w:rFonts w:eastAsia="Times New Roman" w:cs="Times New Roman"/>
          <w:color w:val="000000" w:themeColor="text1"/>
        </w:rPr>
        <w:t xml:space="preserve"> </w:t>
      </w:r>
      <w:r w:rsidR="004D0C51" w:rsidRPr="00BD2458">
        <w:rPr>
          <w:rFonts w:eastAsia="Times New Roman" w:cs="Times New Roman"/>
          <w:color w:val="000000" w:themeColor="text1"/>
        </w:rPr>
        <w:t xml:space="preserve">Pirmās </w:t>
      </w:r>
      <w:r w:rsidR="0073319B" w:rsidRPr="00BD2458">
        <w:rPr>
          <w:rFonts w:eastAsia="Times New Roman" w:cs="Times New Roman"/>
          <w:color w:val="000000" w:themeColor="text1"/>
        </w:rPr>
        <w:t xml:space="preserve">vērtības </w:t>
      </w:r>
      <w:r w:rsidR="004D0C51" w:rsidRPr="00BD2458">
        <w:rPr>
          <w:rFonts w:eastAsia="Times New Roman" w:cs="Times New Roman"/>
          <w:color w:val="000000" w:themeColor="text1"/>
        </w:rPr>
        <w:t>sasniegt</w:t>
      </w:r>
      <w:r w:rsidR="0073319B" w:rsidRPr="00BD2458">
        <w:rPr>
          <w:rFonts w:eastAsia="Times New Roman" w:cs="Times New Roman"/>
          <w:color w:val="000000" w:themeColor="text1"/>
        </w:rPr>
        <w:t>a</w:t>
      </w:r>
      <w:r w:rsidR="004D0C51" w:rsidRPr="00BD2458">
        <w:rPr>
          <w:rFonts w:eastAsia="Times New Roman" w:cs="Times New Roman"/>
          <w:color w:val="000000" w:themeColor="text1"/>
        </w:rPr>
        <w:t xml:space="preserve">s </w:t>
      </w:r>
      <w:r w:rsidR="00B254E5" w:rsidRPr="00BD2458">
        <w:rPr>
          <w:rFonts w:eastAsia="Times New Roman" w:cs="Times New Roman"/>
          <w:color w:val="000000" w:themeColor="text1"/>
        </w:rPr>
        <w:t>arī</w:t>
      </w:r>
      <w:r w:rsidR="00282786" w:rsidRPr="00BD2458">
        <w:rPr>
          <w:rFonts w:eastAsia="Times New Roman" w:cs="Times New Roman"/>
          <w:color w:val="000000" w:themeColor="text1"/>
        </w:rPr>
        <w:t xml:space="preserve"> </w:t>
      </w:r>
      <w:r w:rsidR="00B254E5" w:rsidRPr="00BD2458">
        <w:rPr>
          <w:rFonts w:eastAsia="Times New Roman" w:cs="Times New Roman"/>
          <w:color w:val="000000" w:themeColor="text1"/>
        </w:rPr>
        <w:t>a</w:t>
      </w:r>
      <w:r w:rsidR="0073319B" w:rsidRPr="00BD2458">
        <w:rPr>
          <w:rFonts w:eastAsia="Times New Roman" w:cs="Times New Roman"/>
          <w:color w:val="000000" w:themeColor="text1"/>
        </w:rPr>
        <w:t>t</w:t>
      </w:r>
      <w:r w:rsidR="00282786" w:rsidRPr="00BD2458">
        <w:rPr>
          <w:rFonts w:eastAsia="Times New Roman" w:cs="Times New Roman"/>
          <w:color w:val="000000" w:themeColor="text1"/>
        </w:rPr>
        <w:t>veseļošanas pasākum</w:t>
      </w:r>
      <w:r w:rsidR="00B254E5" w:rsidRPr="00BD2458">
        <w:rPr>
          <w:rFonts w:eastAsia="Times New Roman" w:cs="Times New Roman"/>
          <w:color w:val="000000" w:themeColor="text1"/>
        </w:rPr>
        <w:t>os</w:t>
      </w:r>
      <w:r w:rsidR="00282786" w:rsidRPr="00BD2458">
        <w:rPr>
          <w:rFonts w:eastAsia="Times New Roman" w:cs="Times New Roman"/>
          <w:color w:val="000000" w:themeColor="text1"/>
        </w:rPr>
        <w:t xml:space="preserve"> izglītības nozarē (</w:t>
      </w:r>
      <w:r w:rsidR="000626B3" w:rsidRPr="00BD2458">
        <w:rPr>
          <w:rFonts w:eastAsia="Times New Roman" w:cs="Times New Roman"/>
          <w:color w:val="000000" w:themeColor="text1"/>
        </w:rPr>
        <w:t xml:space="preserve">REACT-EU </w:t>
      </w:r>
      <w:r w:rsidR="00282786" w:rsidRPr="00BD2458">
        <w:rPr>
          <w:rFonts w:eastAsia="Times New Roman" w:cs="Times New Roman"/>
          <w:color w:val="000000" w:themeColor="text1"/>
        </w:rPr>
        <w:t>ESF)</w:t>
      </w:r>
      <w:r w:rsidR="00282786" w:rsidRPr="00BD2458">
        <w:rPr>
          <w:rStyle w:val="FootnoteReference"/>
          <w:rFonts w:eastAsia="Times New Roman" w:cs="Times New Roman"/>
          <w:color w:val="000000" w:themeColor="text1"/>
        </w:rPr>
        <w:footnoteReference w:id="15"/>
      </w:r>
      <w:r w:rsidR="005121ED" w:rsidRPr="00BD2458">
        <w:rPr>
          <w:rFonts w:eastAsia="Times New Roman" w:cs="Times New Roman"/>
          <w:color w:val="000000" w:themeColor="text1"/>
        </w:rPr>
        <w:t>.</w:t>
      </w:r>
      <w:r w:rsidR="00016EA6" w:rsidRPr="00BD2458">
        <w:rPr>
          <w:rFonts w:eastAsia="Times New Roman" w:cs="Times New Roman"/>
          <w:color w:val="000000" w:themeColor="text1"/>
        </w:rPr>
        <w:t xml:space="preserve"> </w:t>
      </w:r>
      <w:r w:rsidR="00104ECF" w:rsidRPr="00BD2458">
        <w:rPr>
          <w:rFonts w:eastAsia="Times New Roman" w:cs="Times New Roman"/>
          <w:color w:val="000000" w:themeColor="text1"/>
        </w:rPr>
        <w:t xml:space="preserve">Skatīt </w:t>
      </w:r>
      <w:r w:rsidR="00016EA6" w:rsidRPr="00BD2458">
        <w:rPr>
          <w:rFonts w:eastAsia="Times New Roman" w:cs="Times New Roman"/>
          <w:color w:val="000000" w:themeColor="text1"/>
        </w:rPr>
        <w:t>attēlu Nr. </w:t>
      </w:r>
      <w:r w:rsidR="00AF018F" w:rsidRPr="00BD2458">
        <w:rPr>
          <w:rFonts w:eastAsia="Times New Roman" w:cs="Times New Roman"/>
          <w:color w:val="000000" w:themeColor="text1"/>
        </w:rPr>
        <w:t>8</w:t>
      </w:r>
      <w:r w:rsidR="00016EA6" w:rsidRPr="00BD2458">
        <w:rPr>
          <w:rFonts w:eastAsia="Times New Roman" w:cs="Times New Roman"/>
          <w:color w:val="000000" w:themeColor="text1"/>
        </w:rPr>
        <w:t>.</w:t>
      </w:r>
    </w:p>
    <w:p w14:paraId="52BEE416" w14:textId="3FE1CD89" w:rsidR="00A9427F" w:rsidRDefault="00EC30D3" w:rsidP="004549AC">
      <w:pPr>
        <w:rPr>
          <w:rFonts w:eastAsia="Times New Roman" w:cs="Times New Roman"/>
          <w:i/>
          <w:iCs/>
          <w:color w:val="000000" w:themeColor="text1"/>
          <w:szCs w:val="28"/>
        </w:rPr>
      </w:pPr>
      <w:r>
        <w:rPr>
          <w:rFonts w:eastAsia="Times New Roman" w:cs="Times New Roman"/>
          <w:i/>
          <w:iCs/>
          <w:color w:val="000000" w:themeColor="text1"/>
          <w:szCs w:val="28"/>
        </w:rPr>
        <w:br w:type="page"/>
      </w:r>
    </w:p>
    <w:p w14:paraId="5583E5F2" w14:textId="4123C5E7" w:rsidR="00324D80" w:rsidRDefault="00EC30D3" w:rsidP="00F2004F">
      <w:pPr>
        <w:spacing w:before="240"/>
        <w:ind w:firstLine="0"/>
        <w:jc w:val="left"/>
        <w:rPr>
          <w:rFonts w:eastAsia="Times New Roman" w:cs="Times New Roman"/>
          <w:i/>
          <w:iCs/>
          <w:color w:val="000000" w:themeColor="text1"/>
          <w:szCs w:val="28"/>
        </w:rPr>
      </w:pPr>
      <w:r>
        <w:rPr>
          <w:rFonts w:eastAsia="Times New Roman" w:cs="Times New Roman"/>
          <w:i/>
          <w:iCs/>
          <w:noProof/>
          <w:color w:val="000000" w:themeColor="text1"/>
          <w:szCs w:val="28"/>
          <w:lang w:eastAsia="lv-LV"/>
        </w:rPr>
        <w:lastRenderedPageBreak/>
        <w:drawing>
          <wp:anchor distT="0" distB="0" distL="114300" distR="114300" simplePos="0" relativeHeight="251630080" behindDoc="1" locked="0" layoutInCell="1" allowOverlap="1" wp14:anchorId="5C9AFA9B" wp14:editId="5D8C0BBE">
            <wp:simplePos x="0" y="0"/>
            <wp:positionH relativeFrom="column">
              <wp:posOffset>1639570</wp:posOffset>
            </wp:positionH>
            <wp:positionV relativeFrom="paragraph">
              <wp:posOffset>125730</wp:posOffset>
            </wp:positionV>
            <wp:extent cx="4269740" cy="2726055"/>
            <wp:effectExtent l="0" t="0" r="0" b="0"/>
            <wp:wrapTight wrapText="bothSides">
              <wp:wrapPolygon edited="0">
                <wp:start x="0" y="0"/>
                <wp:lineTo x="0" y="21434"/>
                <wp:lineTo x="21491" y="21434"/>
                <wp:lineTo x="21491" y="0"/>
                <wp:lineTo x="0" y="0"/>
              </wp:wrapPolygon>
            </wp:wrapTight>
            <wp:docPr id="326407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9740" cy="2726055"/>
                    </a:xfrm>
                    <a:prstGeom prst="rect">
                      <a:avLst/>
                    </a:prstGeom>
                    <a:noFill/>
                  </pic:spPr>
                </pic:pic>
              </a:graphicData>
            </a:graphic>
            <wp14:sizeRelH relativeFrom="margin">
              <wp14:pctWidth>0</wp14:pctWidth>
            </wp14:sizeRelH>
            <wp14:sizeRelV relativeFrom="margin">
              <wp14:pctHeight>0</wp14:pctHeight>
            </wp14:sizeRelV>
          </wp:anchor>
        </w:drawing>
      </w:r>
    </w:p>
    <w:p w14:paraId="16117894" w14:textId="00D331A2" w:rsidR="003A24CA" w:rsidRDefault="00B81A05" w:rsidP="00F2004F">
      <w:pPr>
        <w:spacing w:before="240"/>
        <w:ind w:firstLine="0"/>
        <w:jc w:val="left"/>
        <w:rPr>
          <w:rFonts w:eastAsia="Times New Roman" w:cs="Times New Roman"/>
          <w:i/>
          <w:iCs/>
          <w:color w:val="000000" w:themeColor="text1"/>
          <w:szCs w:val="28"/>
        </w:rPr>
      </w:pPr>
      <w:r w:rsidRPr="00BD2458">
        <w:rPr>
          <w:rFonts w:eastAsia="Times New Roman" w:cs="Times New Roman"/>
          <w:i/>
          <w:iCs/>
          <w:color w:val="000000" w:themeColor="text1"/>
          <w:szCs w:val="28"/>
        </w:rPr>
        <w:t>Attēls</w:t>
      </w:r>
      <w:r w:rsidR="00F2004F">
        <w:rPr>
          <w:rFonts w:eastAsia="Times New Roman" w:cs="Times New Roman"/>
          <w:i/>
          <w:iCs/>
          <w:color w:val="000000" w:themeColor="text1"/>
          <w:szCs w:val="28"/>
        </w:rPr>
        <w:t> </w:t>
      </w:r>
      <w:r w:rsidRPr="00BD2458">
        <w:rPr>
          <w:rFonts w:eastAsia="Times New Roman" w:cs="Times New Roman"/>
          <w:i/>
          <w:iCs/>
          <w:color w:val="000000" w:themeColor="text1"/>
          <w:szCs w:val="28"/>
        </w:rPr>
        <w:t>Nr.</w:t>
      </w:r>
      <w:r w:rsidR="00016EA6" w:rsidRPr="00BD2458">
        <w:rPr>
          <w:rFonts w:eastAsia="Times New Roman" w:cs="Times New Roman"/>
          <w:i/>
          <w:iCs/>
          <w:color w:val="000000" w:themeColor="text1"/>
          <w:szCs w:val="28"/>
        </w:rPr>
        <w:t> </w:t>
      </w:r>
      <w:r w:rsidR="00AF018F" w:rsidRPr="00BD2458">
        <w:rPr>
          <w:rFonts w:eastAsia="Times New Roman" w:cs="Times New Roman"/>
          <w:i/>
          <w:iCs/>
          <w:color w:val="000000" w:themeColor="text1"/>
          <w:szCs w:val="28"/>
        </w:rPr>
        <w:t xml:space="preserve">8 </w:t>
      </w:r>
      <w:r w:rsidR="003A24CA" w:rsidRPr="00BD2458">
        <w:rPr>
          <w:rFonts w:eastAsia="Times New Roman" w:cs="Times New Roman"/>
          <w:i/>
          <w:iCs/>
          <w:color w:val="000000" w:themeColor="text1"/>
          <w:szCs w:val="28"/>
        </w:rPr>
        <w:t xml:space="preserve">“Maksājumu un rādītāju progress prioritāro virzienu dalījumā līdz 2023. gada </w:t>
      </w:r>
      <w:r w:rsidR="00EE47AB">
        <w:rPr>
          <w:rFonts w:eastAsia="Times New Roman" w:cs="Times New Roman"/>
          <w:i/>
          <w:iCs/>
          <w:color w:val="000000" w:themeColor="text1"/>
          <w:szCs w:val="28"/>
        </w:rPr>
        <w:t>31. augustam</w:t>
      </w:r>
      <w:r w:rsidR="00F47DBB" w:rsidRPr="00BD2458">
        <w:rPr>
          <w:rFonts w:eastAsia="Times New Roman" w:cs="Times New Roman"/>
          <w:i/>
          <w:iCs/>
          <w:color w:val="000000" w:themeColor="text1"/>
          <w:szCs w:val="28"/>
        </w:rPr>
        <w:t xml:space="preserve"> % </w:t>
      </w:r>
      <w:r w:rsidR="003A24CA" w:rsidRPr="00BD2458">
        <w:rPr>
          <w:rFonts w:eastAsia="Times New Roman" w:cs="Times New Roman"/>
          <w:i/>
          <w:iCs/>
          <w:color w:val="000000" w:themeColor="text1"/>
          <w:szCs w:val="28"/>
        </w:rPr>
        <w:t>pret DP mērķi”</w:t>
      </w:r>
      <w:r w:rsidR="00D25008" w:rsidRPr="00BD2458">
        <w:rPr>
          <w:rFonts w:eastAsia="Times New Roman" w:cs="Times New Roman"/>
          <w:i/>
          <w:iCs/>
          <w:color w:val="000000" w:themeColor="text1"/>
          <w:szCs w:val="28"/>
        </w:rPr>
        <w:t xml:space="preserve"> (iekavās norādīts</w:t>
      </w:r>
      <w:r w:rsidR="00D25008">
        <w:rPr>
          <w:rFonts w:eastAsia="Times New Roman" w:cs="Times New Roman"/>
          <w:i/>
          <w:iCs/>
          <w:color w:val="000000" w:themeColor="text1"/>
          <w:szCs w:val="28"/>
        </w:rPr>
        <w:t xml:space="preserve"> progress </w:t>
      </w:r>
      <w:r w:rsidR="00A67B29">
        <w:rPr>
          <w:rFonts w:eastAsia="Times New Roman" w:cs="Times New Roman"/>
          <w:i/>
          <w:iCs/>
          <w:color w:val="000000" w:themeColor="text1"/>
          <w:szCs w:val="28"/>
        </w:rPr>
        <w:t xml:space="preserve">kopš </w:t>
      </w:r>
      <w:r w:rsidR="00D25008">
        <w:rPr>
          <w:rFonts w:eastAsia="Times New Roman" w:cs="Times New Roman"/>
          <w:i/>
          <w:iCs/>
          <w:color w:val="000000" w:themeColor="text1"/>
          <w:szCs w:val="28"/>
        </w:rPr>
        <w:t>2023.</w:t>
      </w:r>
      <w:r w:rsidR="003C1359">
        <w:rPr>
          <w:rFonts w:eastAsia="Times New Roman" w:cs="Times New Roman"/>
          <w:i/>
          <w:iCs/>
          <w:color w:val="000000" w:themeColor="text1"/>
          <w:szCs w:val="28"/>
        </w:rPr>
        <w:t> </w:t>
      </w:r>
      <w:r w:rsidR="00D25008">
        <w:rPr>
          <w:rFonts w:eastAsia="Times New Roman" w:cs="Times New Roman"/>
          <w:i/>
          <w:iCs/>
          <w:color w:val="000000" w:themeColor="text1"/>
          <w:szCs w:val="28"/>
        </w:rPr>
        <w:t>gada 1.</w:t>
      </w:r>
      <w:r w:rsidR="003C1359">
        <w:rPr>
          <w:rFonts w:eastAsia="Times New Roman" w:cs="Times New Roman"/>
          <w:i/>
          <w:iCs/>
          <w:color w:val="000000" w:themeColor="text1"/>
          <w:szCs w:val="28"/>
        </w:rPr>
        <w:t> </w:t>
      </w:r>
      <w:r w:rsidR="00D25008">
        <w:rPr>
          <w:rFonts w:eastAsia="Times New Roman" w:cs="Times New Roman"/>
          <w:i/>
          <w:iCs/>
          <w:color w:val="000000" w:themeColor="text1"/>
          <w:szCs w:val="28"/>
        </w:rPr>
        <w:t>marta</w:t>
      </w:r>
      <w:r w:rsidR="00A67B29">
        <w:rPr>
          <w:rFonts w:eastAsia="Times New Roman" w:cs="Times New Roman"/>
          <w:i/>
          <w:iCs/>
          <w:color w:val="000000" w:themeColor="text1"/>
          <w:szCs w:val="28"/>
        </w:rPr>
        <w:t>)</w:t>
      </w:r>
    </w:p>
    <w:p w14:paraId="54D9A488" w14:textId="77777777" w:rsidR="00324D80" w:rsidRDefault="00324D80" w:rsidP="00890DD2">
      <w:pPr>
        <w:shd w:val="clear" w:color="auto" w:fill="FFFFFF" w:themeFill="background1"/>
        <w:ind w:firstLine="0"/>
        <w:rPr>
          <w:rFonts w:eastAsia="Times New Roman" w:cs="Times New Roman"/>
          <w:color w:val="000000" w:themeColor="text1"/>
        </w:rPr>
      </w:pPr>
    </w:p>
    <w:p w14:paraId="6B2365FC" w14:textId="77777777" w:rsidR="00890DD2" w:rsidRDefault="00890DD2" w:rsidP="004549AC">
      <w:pPr>
        <w:shd w:val="clear" w:color="auto" w:fill="FFFFFF" w:themeFill="background1"/>
        <w:ind w:firstLine="0"/>
        <w:rPr>
          <w:rFonts w:eastAsia="Times New Roman" w:cs="Times New Roman"/>
          <w:color w:val="000000" w:themeColor="text1"/>
        </w:rPr>
      </w:pPr>
    </w:p>
    <w:p w14:paraId="1C1972DA" w14:textId="77777777" w:rsidR="00890DD2" w:rsidRDefault="00890DD2" w:rsidP="005A29D7">
      <w:pPr>
        <w:shd w:val="clear" w:color="auto" w:fill="FFFFFF" w:themeFill="background1"/>
        <w:rPr>
          <w:rFonts w:eastAsia="Times New Roman" w:cs="Times New Roman"/>
          <w:color w:val="000000" w:themeColor="text1"/>
        </w:rPr>
      </w:pPr>
    </w:p>
    <w:p w14:paraId="24AB4C39" w14:textId="480C54AE" w:rsidR="003A24CA" w:rsidRDefault="00190F37" w:rsidP="005A29D7">
      <w:pPr>
        <w:shd w:val="clear" w:color="auto" w:fill="FFFFFF" w:themeFill="background1"/>
        <w:rPr>
          <w:rFonts w:eastAsia="Times New Roman" w:cs="Times New Roman"/>
          <w:color w:val="000000" w:themeColor="text1"/>
        </w:rPr>
      </w:pPr>
      <w:r w:rsidRPr="00190F37">
        <w:rPr>
          <w:rFonts w:eastAsia="Times New Roman" w:cs="Times New Roman"/>
          <w:color w:val="000000" w:themeColor="text1"/>
        </w:rPr>
        <w:t xml:space="preserve">No </w:t>
      </w:r>
      <w:r w:rsidR="005121ED">
        <w:rPr>
          <w:rFonts w:eastAsia="Times New Roman" w:cs="Times New Roman"/>
          <w:color w:val="000000" w:themeColor="text1"/>
        </w:rPr>
        <w:t xml:space="preserve">DP </w:t>
      </w:r>
      <w:r w:rsidRPr="005121ED">
        <w:rPr>
          <w:rFonts w:eastAsia="Times New Roman" w:cs="Times New Roman"/>
          <w:b/>
          <w:bCs/>
          <w:color w:val="000000" w:themeColor="text1"/>
        </w:rPr>
        <w:t>snieguma ietvara</w:t>
      </w:r>
      <w:r w:rsidRPr="00190F37">
        <w:rPr>
          <w:rFonts w:eastAsia="Times New Roman" w:cs="Times New Roman"/>
          <w:color w:val="000000" w:themeColor="text1"/>
        </w:rPr>
        <w:t xml:space="preserve"> </w:t>
      </w:r>
      <w:r w:rsidR="008736EF">
        <w:rPr>
          <w:rFonts w:eastAsia="Times New Roman" w:cs="Times New Roman"/>
          <w:color w:val="000000" w:themeColor="text1"/>
        </w:rPr>
        <w:t>30</w:t>
      </w:r>
      <w:r w:rsidR="007F670E">
        <w:rPr>
          <w:rFonts w:eastAsia="Times New Roman" w:cs="Times New Roman"/>
          <w:color w:val="000000" w:themeColor="text1"/>
        </w:rPr>
        <w:t> </w:t>
      </w:r>
      <w:r w:rsidRPr="00190F37">
        <w:rPr>
          <w:rFonts w:eastAsia="Times New Roman" w:cs="Times New Roman"/>
          <w:color w:val="000000" w:themeColor="text1"/>
        </w:rPr>
        <w:t>iznākuma rādītājiem 2</w:t>
      </w:r>
      <w:r w:rsidR="007F670E">
        <w:rPr>
          <w:rFonts w:eastAsia="Times New Roman" w:cs="Times New Roman"/>
          <w:color w:val="000000" w:themeColor="text1"/>
        </w:rPr>
        <w:t> </w:t>
      </w:r>
      <w:r w:rsidRPr="00190F37">
        <w:rPr>
          <w:rFonts w:eastAsia="Times New Roman" w:cs="Times New Roman"/>
          <w:color w:val="000000" w:themeColor="text1"/>
        </w:rPr>
        <w:t xml:space="preserve">rādītājiem transporta nozarē izpilde ir mazāka par </w:t>
      </w:r>
      <w:r w:rsidR="003A24CA" w:rsidRPr="00190F37">
        <w:rPr>
          <w:rFonts w:eastAsia="Times New Roman" w:cs="Times New Roman"/>
          <w:color w:val="000000" w:themeColor="text1"/>
        </w:rPr>
        <w:t>65</w:t>
      </w:r>
      <w:r w:rsidR="007F670E">
        <w:rPr>
          <w:rFonts w:eastAsia="Times New Roman" w:cs="Times New Roman"/>
          <w:color w:val="000000" w:themeColor="text1"/>
        </w:rPr>
        <w:t> </w:t>
      </w:r>
      <w:r w:rsidR="003A24CA" w:rsidRPr="00190F37">
        <w:rPr>
          <w:rFonts w:eastAsia="Times New Roman" w:cs="Times New Roman"/>
          <w:color w:val="000000" w:themeColor="text1"/>
        </w:rPr>
        <w:t xml:space="preserve">% </w:t>
      </w:r>
      <w:r w:rsidR="00323056" w:rsidRPr="00190F37">
        <w:rPr>
          <w:rFonts w:eastAsia="Times New Roman" w:cs="Times New Roman"/>
          <w:color w:val="000000" w:themeColor="text1"/>
        </w:rPr>
        <w:t>kritisk</w:t>
      </w:r>
      <w:r w:rsidRPr="00190F37">
        <w:rPr>
          <w:rFonts w:eastAsia="Times New Roman" w:cs="Times New Roman"/>
          <w:color w:val="000000" w:themeColor="text1"/>
        </w:rPr>
        <w:t>o</w:t>
      </w:r>
      <w:r w:rsidR="00323056" w:rsidRPr="00190F37">
        <w:rPr>
          <w:rFonts w:eastAsia="Times New Roman" w:cs="Times New Roman"/>
          <w:color w:val="000000" w:themeColor="text1"/>
        </w:rPr>
        <w:t xml:space="preserve"> </w:t>
      </w:r>
      <w:r w:rsidR="003A24CA" w:rsidRPr="00190F37">
        <w:rPr>
          <w:rFonts w:eastAsia="Times New Roman" w:cs="Times New Roman"/>
          <w:color w:val="000000" w:themeColor="text1"/>
        </w:rPr>
        <w:t>robež</w:t>
      </w:r>
      <w:r w:rsidRPr="00190F37">
        <w:rPr>
          <w:rFonts w:eastAsia="Times New Roman" w:cs="Times New Roman"/>
          <w:color w:val="000000" w:themeColor="text1"/>
        </w:rPr>
        <w:t>u</w:t>
      </w:r>
      <w:r w:rsidR="00323056" w:rsidRPr="00190F37">
        <w:rPr>
          <w:rStyle w:val="FootnoteReference"/>
          <w:rFonts w:eastAsia="Times New Roman" w:cs="Times New Roman"/>
          <w:color w:val="000000" w:themeColor="text1"/>
        </w:rPr>
        <w:footnoteReference w:id="16"/>
      </w:r>
      <w:r w:rsidR="00901387">
        <w:rPr>
          <w:rFonts w:eastAsia="Times New Roman" w:cs="Times New Roman"/>
          <w:color w:val="000000" w:themeColor="text1"/>
        </w:rPr>
        <w:t>, turklāt</w:t>
      </w:r>
      <w:r w:rsidR="00901387" w:rsidRPr="00901387">
        <w:rPr>
          <w:rFonts w:eastAsia="Times New Roman" w:cs="Times New Roman"/>
          <w:color w:val="000000" w:themeColor="text1"/>
        </w:rPr>
        <w:t xml:space="preserve"> </w:t>
      </w:r>
      <w:r w:rsidR="00901387" w:rsidRPr="00BD2458">
        <w:rPr>
          <w:rFonts w:eastAsia="Times New Roman" w:cs="Times New Roman"/>
          <w:color w:val="000000" w:themeColor="text1"/>
        </w:rPr>
        <w:t>pēdējā pusgada laikā</w:t>
      </w:r>
      <w:r w:rsidR="00901387">
        <w:rPr>
          <w:rFonts w:eastAsia="Times New Roman" w:cs="Times New Roman"/>
          <w:color w:val="000000" w:themeColor="text1"/>
        </w:rPr>
        <w:t xml:space="preserve"> to </w:t>
      </w:r>
      <w:r w:rsidR="00901387" w:rsidRPr="00BD2458">
        <w:rPr>
          <w:rFonts w:eastAsia="Times New Roman" w:cs="Times New Roman"/>
          <w:color w:val="000000" w:themeColor="text1"/>
        </w:rPr>
        <w:t>sasniegtajās vērtībās progress nav bijis</w:t>
      </w:r>
      <w:r w:rsidR="00232766">
        <w:rPr>
          <w:rFonts w:eastAsia="Times New Roman" w:cs="Times New Roman"/>
          <w:color w:val="000000" w:themeColor="text1"/>
        </w:rPr>
        <w:t>.</w:t>
      </w:r>
      <w:r w:rsidRPr="00190F37">
        <w:rPr>
          <w:rFonts w:eastAsia="Times New Roman" w:cs="Times New Roman"/>
          <w:color w:val="000000" w:themeColor="text1"/>
        </w:rPr>
        <w:t xml:space="preserve"> Līdz ar to SM pastiprināti jākontrolē </w:t>
      </w:r>
      <w:r w:rsidRPr="00190F37">
        <w:rPr>
          <w:rFonts w:eastAsia="Times New Roman" w:cs="Times New Roman"/>
          <w:b/>
          <w:bCs/>
          <w:color w:val="000000" w:themeColor="text1"/>
        </w:rPr>
        <w:t>riski</w:t>
      </w:r>
      <w:r w:rsidR="00051592">
        <w:rPr>
          <w:rFonts w:eastAsia="Times New Roman" w:cs="Times New Roman"/>
          <w:b/>
          <w:bCs/>
          <w:color w:val="000000" w:themeColor="text1"/>
        </w:rPr>
        <w:t xml:space="preserve"> </w:t>
      </w:r>
      <w:r w:rsidR="00051592" w:rsidRPr="00BD2458">
        <w:rPr>
          <w:rFonts w:eastAsia="Times New Roman" w:cs="Times New Roman"/>
          <w:bCs/>
          <w:color w:val="000000" w:themeColor="text1"/>
        </w:rPr>
        <w:t xml:space="preserve">(skatīt </w:t>
      </w:r>
      <w:r w:rsidR="00901387">
        <w:rPr>
          <w:rFonts w:eastAsia="Times New Roman" w:cs="Times New Roman"/>
          <w:bCs/>
          <w:color w:val="000000" w:themeColor="text1"/>
        </w:rPr>
        <w:t>zemāk informāciju</w:t>
      </w:r>
      <w:r w:rsidR="00051592" w:rsidRPr="00BD2458">
        <w:rPr>
          <w:rFonts w:eastAsia="Times New Roman" w:cs="Times New Roman"/>
          <w:bCs/>
          <w:color w:val="000000" w:themeColor="text1"/>
        </w:rPr>
        <w:t xml:space="preserve"> par projektu pabeigšanas riskiem)</w:t>
      </w:r>
      <w:r w:rsidRPr="00BD2458">
        <w:rPr>
          <w:rStyle w:val="FootnoteReference"/>
          <w:rFonts w:eastAsia="Times New Roman" w:cs="Times New Roman"/>
          <w:color w:val="000000" w:themeColor="text1"/>
        </w:rPr>
        <w:footnoteReference w:id="17"/>
      </w:r>
      <w:r w:rsidR="004F199B" w:rsidRPr="00BD2458">
        <w:rPr>
          <w:rFonts w:eastAsia="Times New Roman" w:cs="Times New Roman"/>
          <w:color w:val="000000" w:themeColor="text1"/>
        </w:rPr>
        <w:t xml:space="preserve">. Rādītājs “Mājsaimniecības ar uzlabotu </w:t>
      </w:r>
      <w:proofErr w:type="spellStart"/>
      <w:r w:rsidR="004F199B" w:rsidRPr="00BD2458">
        <w:rPr>
          <w:rFonts w:eastAsia="Times New Roman" w:cs="Times New Roman"/>
          <w:color w:val="000000" w:themeColor="text1"/>
        </w:rPr>
        <w:t>energopatēriņu</w:t>
      </w:r>
      <w:proofErr w:type="spellEnd"/>
      <w:r w:rsidR="004F199B" w:rsidRPr="00BD2458">
        <w:rPr>
          <w:rFonts w:eastAsia="Times New Roman" w:cs="Times New Roman"/>
          <w:color w:val="000000" w:themeColor="text1"/>
        </w:rPr>
        <w:t>” ir pārsniedzis 65</w:t>
      </w:r>
      <w:r w:rsidR="003C1359" w:rsidRPr="00BD2458">
        <w:rPr>
          <w:rFonts w:eastAsia="Times New Roman" w:cs="Times New Roman"/>
          <w:color w:val="000000" w:themeColor="text1"/>
        </w:rPr>
        <w:t> </w:t>
      </w:r>
      <w:r w:rsidR="004F199B" w:rsidRPr="00BD2458">
        <w:rPr>
          <w:rFonts w:eastAsia="Times New Roman" w:cs="Times New Roman"/>
          <w:color w:val="000000" w:themeColor="text1"/>
        </w:rPr>
        <w:t xml:space="preserve">% robežu, kā arī vēl </w:t>
      </w:r>
      <w:r w:rsidR="00DC45B7">
        <w:rPr>
          <w:rFonts w:eastAsia="Times New Roman" w:cs="Times New Roman"/>
          <w:color w:val="000000" w:themeColor="text1"/>
        </w:rPr>
        <w:t>4</w:t>
      </w:r>
      <w:r w:rsidR="008F6C38">
        <w:rPr>
          <w:rFonts w:eastAsia="Times New Roman" w:cs="Times New Roman"/>
          <w:color w:val="000000" w:themeColor="text1"/>
        </w:rPr>
        <w:t> </w:t>
      </w:r>
      <w:r w:rsidR="004F199B" w:rsidRPr="00BD2458">
        <w:rPr>
          <w:rFonts w:eastAsia="Times New Roman" w:cs="Times New Roman"/>
          <w:color w:val="000000" w:themeColor="text1"/>
        </w:rPr>
        <w:t>rādītāji sasniedza 100</w:t>
      </w:r>
      <w:r w:rsidR="003C1359" w:rsidRPr="00BD2458">
        <w:rPr>
          <w:rFonts w:eastAsia="Times New Roman" w:cs="Times New Roman"/>
          <w:color w:val="000000" w:themeColor="text1"/>
        </w:rPr>
        <w:t> </w:t>
      </w:r>
      <w:r w:rsidR="004F199B" w:rsidRPr="00BD2458">
        <w:rPr>
          <w:rFonts w:eastAsia="Times New Roman" w:cs="Times New Roman"/>
          <w:color w:val="000000" w:themeColor="text1"/>
        </w:rPr>
        <w:t>% robežu.</w:t>
      </w:r>
      <w:r w:rsidRPr="00BD2458">
        <w:rPr>
          <w:rFonts w:eastAsia="Times New Roman" w:cs="Times New Roman"/>
          <w:color w:val="000000" w:themeColor="text1"/>
        </w:rPr>
        <w:t xml:space="preserve"> </w:t>
      </w:r>
      <w:r w:rsidR="00E8790C">
        <w:rPr>
          <w:rFonts w:eastAsia="Times New Roman" w:cs="Times New Roman"/>
          <w:color w:val="000000" w:themeColor="text1"/>
        </w:rPr>
        <w:t>Kopā d</w:t>
      </w:r>
      <w:r w:rsidR="00B254E5" w:rsidRPr="00BD2458">
        <w:rPr>
          <w:rFonts w:eastAsia="Times New Roman" w:cs="Times New Roman"/>
          <w:color w:val="000000" w:themeColor="text1"/>
        </w:rPr>
        <w:t>ivas trešdaļas</w:t>
      </w:r>
      <w:r w:rsidRPr="00BD2458">
        <w:rPr>
          <w:rFonts w:eastAsia="Times New Roman" w:cs="Times New Roman"/>
          <w:color w:val="000000" w:themeColor="text1"/>
        </w:rPr>
        <w:t xml:space="preserve"> </w:t>
      </w:r>
      <w:r w:rsidR="006D6C84" w:rsidRPr="00BD2458">
        <w:rPr>
          <w:rFonts w:eastAsia="Times New Roman" w:cs="Times New Roman"/>
          <w:color w:val="000000" w:themeColor="text1"/>
        </w:rPr>
        <w:t>snieguma ietvara</w:t>
      </w:r>
      <w:r w:rsidRPr="00BD2458">
        <w:rPr>
          <w:rFonts w:eastAsia="Times New Roman" w:cs="Times New Roman"/>
          <w:color w:val="000000" w:themeColor="text1"/>
        </w:rPr>
        <w:t xml:space="preserve"> iznākuma rādītāju</w:t>
      </w:r>
      <w:r w:rsidR="00051592" w:rsidRPr="00BD2458">
        <w:rPr>
          <w:rStyle w:val="FootnoteReference"/>
          <w:rFonts w:eastAsia="Times New Roman" w:cs="Times New Roman"/>
          <w:color w:val="000000" w:themeColor="text1"/>
          <w:szCs w:val="28"/>
        </w:rPr>
        <w:footnoteReference w:id="18"/>
      </w:r>
      <w:r w:rsidRPr="00BD2458">
        <w:rPr>
          <w:rFonts w:eastAsia="Times New Roman" w:cs="Times New Roman"/>
          <w:color w:val="000000" w:themeColor="text1"/>
        </w:rPr>
        <w:t xml:space="preserve"> ir sasnieguš</w:t>
      </w:r>
      <w:r w:rsidR="00E8790C">
        <w:rPr>
          <w:rFonts w:eastAsia="Times New Roman" w:cs="Times New Roman"/>
          <w:color w:val="000000" w:themeColor="text1"/>
        </w:rPr>
        <w:t>as</w:t>
      </w:r>
      <w:r w:rsidR="00104ECF" w:rsidRPr="00BD2458">
        <w:rPr>
          <w:rFonts w:eastAsia="Times New Roman" w:cs="Times New Roman"/>
          <w:color w:val="000000" w:themeColor="text1"/>
        </w:rPr>
        <w:t xml:space="preserve"> </w:t>
      </w:r>
      <w:r w:rsidRPr="00BD2458">
        <w:rPr>
          <w:rFonts w:eastAsia="Times New Roman" w:cs="Times New Roman"/>
          <w:color w:val="000000" w:themeColor="text1"/>
        </w:rPr>
        <w:t xml:space="preserve">DP </w:t>
      </w:r>
      <w:r w:rsidR="00104ECF" w:rsidRPr="00BD2458">
        <w:rPr>
          <w:rFonts w:eastAsia="Times New Roman" w:cs="Times New Roman"/>
          <w:color w:val="000000" w:themeColor="text1"/>
        </w:rPr>
        <w:t xml:space="preserve">gala </w:t>
      </w:r>
      <w:r w:rsidRPr="00BD2458">
        <w:rPr>
          <w:rFonts w:eastAsia="Times New Roman" w:cs="Times New Roman"/>
          <w:color w:val="000000" w:themeColor="text1"/>
        </w:rPr>
        <w:t>mērķus</w:t>
      </w:r>
      <w:r w:rsidR="007F670E" w:rsidRPr="00BD2458">
        <w:rPr>
          <w:rFonts w:eastAsia="Times New Roman" w:cs="Times New Roman"/>
          <w:color w:val="000000" w:themeColor="text1"/>
        </w:rPr>
        <w:t xml:space="preserve"> (skatīt attēlu Nr. </w:t>
      </w:r>
      <w:r w:rsidR="00AF018F" w:rsidRPr="00BD2458">
        <w:rPr>
          <w:rFonts w:eastAsia="Times New Roman" w:cs="Times New Roman"/>
          <w:color w:val="000000" w:themeColor="text1"/>
        </w:rPr>
        <w:t>9</w:t>
      </w:r>
      <w:r w:rsidR="007F670E" w:rsidRPr="00BD2458">
        <w:rPr>
          <w:rFonts w:eastAsia="Times New Roman" w:cs="Times New Roman"/>
          <w:color w:val="000000" w:themeColor="text1"/>
        </w:rPr>
        <w:t>)</w:t>
      </w:r>
      <w:r w:rsidRPr="00BD2458">
        <w:rPr>
          <w:rFonts w:eastAsia="Times New Roman" w:cs="Times New Roman"/>
          <w:color w:val="000000" w:themeColor="text1"/>
        </w:rPr>
        <w:t>.</w:t>
      </w:r>
      <w:r w:rsidR="003A24CA" w:rsidRPr="00190F37">
        <w:rPr>
          <w:rFonts w:eastAsia="Times New Roman" w:cs="Times New Roman"/>
          <w:color w:val="000000" w:themeColor="text1"/>
        </w:rPr>
        <w:t xml:space="preserve"> </w:t>
      </w:r>
    </w:p>
    <w:p w14:paraId="0EA0B012" w14:textId="21D763F3" w:rsidR="00F2004F" w:rsidRDefault="00F2004F" w:rsidP="00F2004F">
      <w:pPr>
        <w:shd w:val="clear" w:color="auto" w:fill="FFFFFF" w:themeFill="background1"/>
        <w:ind w:firstLine="0"/>
        <w:rPr>
          <w:i/>
          <w:iCs/>
          <w:color w:val="000000" w:themeColor="text1"/>
          <w:szCs w:val="28"/>
        </w:rPr>
      </w:pPr>
    </w:p>
    <w:p w14:paraId="498F41EF" w14:textId="05469745" w:rsidR="00A502AF" w:rsidRDefault="00155814" w:rsidP="00155814">
      <w:pPr>
        <w:shd w:val="clear" w:color="auto" w:fill="FFFFFF" w:themeFill="background1"/>
        <w:spacing w:after="240"/>
        <w:ind w:firstLine="0"/>
        <w:rPr>
          <w:rFonts w:eastAsia="Times New Roman" w:cs="Times New Roman"/>
          <w:i/>
          <w:iCs/>
          <w:noProof/>
          <w:color w:val="000000" w:themeColor="text1"/>
          <w:szCs w:val="28"/>
        </w:rPr>
      </w:pPr>
      <w:r>
        <w:rPr>
          <w:rFonts w:eastAsia="Times New Roman" w:cs="Times New Roman"/>
          <w:noProof/>
          <w:color w:val="000000" w:themeColor="text1"/>
          <w:szCs w:val="28"/>
          <w:lang w:eastAsia="lv-LV"/>
        </w:rPr>
        <w:drawing>
          <wp:anchor distT="0" distB="0" distL="114300" distR="114300" simplePos="0" relativeHeight="251646464" behindDoc="1" locked="0" layoutInCell="1" allowOverlap="1" wp14:anchorId="2CB4591D" wp14:editId="1868EBDB">
            <wp:simplePos x="0" y="0"/>
            <wp:positionH relativeFrom="column">
              <wp:posOffset>1779270</wp:posOffset>
            </wp:positionH>
            <wp:positionV relativeFrom="paragraph">
              <wp:posOffset>9525</wp:posOffset>
            </wp:positionV>
            <wp:extent cx="4130040" cy="2527300"/>
            <wp:effectExtent l="0" t="0" r="0" b="0"/>
            <wp:wrapTight wrapText="bothSides">
              <wp:wrapPolygon edited="0">
                <wp:start x="0" y="0"/>
                <wp:lineTo x="0" y="21491"/>
                <wp:lineTo x="21520" y="21491"/>
                <wp:lineTo x="21520" y="0"/>
                <wp:lineTo x="0" y="0"/>
              </wp:wrapPolygon>
            </wp:wrapTight>
            <wp:docPr id="622142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040" cy="2527300"/>
                    </a:xfrm>
                    <a:prstGeom prst="rect">
                      <a:avLst/>
                    </a:prstGeom>
                    <a:noFill/>
                  </pic:spPr>
                </pic:pic>
              </a:graphicData>
            </a:graphic>
            <wp14:sizeRelH relativeFrom="margin">
              <wp14:pctWidth>0</wp14:pctWidth>
            </wp14:sizeRelH>
            <wp14:sizeRelV relativeFrom="margin">
              <wp14:pctHeight>0</wp14:pctHeight>
            </wp14:sizeRelV>
          </wp:anchor>
        </w:drawing>
      </w:r>
      <w:r w:rsidR="00C77B62" w:rsidRPr="00627F0B">
        <w:rPr>
          <w:i/>
          <w:iCs/>
          <w:color w:val="000000" w:themeColor="text1"/>
          <w:szCs w:val="28"/>
        </w:rPr>
        <w:t>Attēls</w:t>
      </w:r>
      <w:r w:rsidR="00F2004F">
        <w:rPr>
          <w:i/>
          <w:iCs/>
          <w:color w:val="000000" w:themeColor="text1"/>
          <w:szCs w:val="28"/>
        </w:rPr>
        <w:t> </w:t>
      </w:r>
      <w:r w:rsidR="00C77B62" w:rsidRPr="00627F0B">
        <w:rPr>
          <w:i/>
          <w:iCs/>
          <w:color w:val="000000" w:themeColor="text1"/>
          <w:szCs w:val="28"/>
        </w:rPr>
        <w:t>Nr.</w:t>
      </w:r>
      <w:r w:rsidR="00F2004F">
        <w:rPr>
          <w:i/>
          <w:iCs/>
          <w:color w:val="000000" w:themeColor="text1"/>
          <w:szCs w:val="28"/>
        </w:rPr>
        <w:t> </w:t>
      </w:r>
      <w:r w:rsidR="00AF018F">
        <w:rPr>
          <w:i/>
          <w:iCs/>
          <w:color w:val="000000" w:themeColor="text1"/>
          <w:szCs w:val="28"/>
        </w:rPr>
        <w:t>9</w:t>
      </w:r>
      <w:r w:rsidR="00AF018F" w:rsidRPr="00C77B62">
        <w:rPr>
          <w:rFonts w:eastAsia="Times New Roman" w:cs="Times New Roman"/>
          <w:i/>
          <w:iCs/>
          <w:color w:val="000000" w:themeColor="text1"/>
          <w:szCs w:val="28"/>
        </w:rPr>
        <w:t xml:space="preserve"> </w:t>
      </w:r>
      <w:r w:rsidR="00C77B62" w:rsidRPr="00C77B62">
        <w:rPr>
          <w:rFonts w:eastAsia="Times New Roman" w:cs="Times New Roman"/>
          <w:i/>
          <w:iCs/>
          <w:color w:val="000000" w:themeColor="text1"/>
          <w:szCs w:val="28"/>
        </w:rPr>
        <w:t>“Snieguma ietvara iznākuma rādītāji, kuri vēl nav sasnieguši DP mērķa vērtības, progress līdz 2023.</w:t>
      </w:r>
      <w:r>
        <w:rPr>
          <w:rFonts w:eastAsia="Times New Roman" w:cs="Times New Roman"/>
          <w:i/>
          <w:iCs/>
          <w:color w:val="000000" w:themeColor="text1"/>
          <w:szCs w:val="28"/>
        </w:rPr>
        <w:t> </w:t>
      </w:r>
      <w:r w:rsidR="00C77B62" w:rsidRPr="00C77B62">
        <w:rPr>
          <w:rFonts w:eastAsia="Times New Roman" w:cs="Times New Roman"/>
          <w:i/>
          <w:iCs/>
          <w:color w:val="000000" w:themeColor="text1"/>
          <w:szCs w:val="28"/>
        </w:rPr>
        <w:t xml:space="preserve">gada </w:t>
      </w:r>
      <w:r w:rsidR="00EE47AB" w:rsidRPr="00EE47AB">
        <w:rPr>
          <w:rFonts w:eastAsia="Times New Roman" w:cs="Times New Roman"/>
          <w:i/>
          <w:iCs/>
          <w:color w:val="000000" w:themeColor="text1"/>
          <w:szCs w:val="28"/>
        </w:rPr>
        <w:t>31.</w:t>
      </w:r>
      <w:r>
        <w:rPr>
          <w:rFonts w:eastAsia="Times New Roman" w:cs="Times New Roman"/>
          <w:i/>
          <w:iCs/>
          <w:color w:val="000000" w:themeColor="text1"/>
          <w:szCs w:val="28"/>
        </w:rPr>
        <w:t> </w:t>
      </w:r>
      <w:r w:rsidR="00EE47AB" w:rsidRPr="00EE47AB">
        <w:rPr>
          <w:rFonts w:eastAsia="Times New Roman" w:cs="Times New Roman"/>
          <w:i/>
          <w:iCs/>
          <w:color w:val="000000" w:themeColor="text1"/>
          <w:szCs w:val="28"/>
        </w:rPr>
        <w:t>augustam</w:t>
      </w:r>
      <w:r w:rsidR="00EE47AB">
        <w:rPr>
          <w:rFonts w:eastAsia="Times New Roman" w:cs="Times New Roman"/>
          <w:i/>
          <w:iCs/>
          <w:noProof/>
          <w:color w:val="000000" w:themeColor="text1"/>
          <w:szCs w:val="28"/>
        </w:rPr>
        <w:t>”</w:t>
      </w:r>
    </w:p>
    <w:p w14:paraId="02641FE0" w14:textId="77777777" w:rsidR="00F2004F" w:rsidRDefault="00F2004F" w:rsidP="004549AC">
      <w:pPr>
        <w:ind w:firstLine="0"/>
        <w:rPr>
          <w:rFonts w:eastAsia="Calibri" w:cs="Times New Roman"/>
          <w:b/>
          <w:bCs/>
          <w:szCs w:val="28"/>
          <w:lang w:eastAsia="ar-SA"/>
        </w:rPr>
      </w:pPr>
    </w:p>
    <w:p w14:paraId="577A909E" w14:textId="77777777" w:rsidR="00A61721" w:rsidRDefault="00A61721" w:rsidP="004549AC">
      <w:pPr>
        <w:ind w:firstLine="0"/>
        <w:rPr>
          <w:rFonts w:eastAsia="Calibri" w:cs="Times New Roman"/>
          <w:b/>
          <w:bCs/>
          <w:szCs w:val="28"/>
          <w:lang w:eastAsia="ar-SA"/>
        </w:rPr>
      </w:pPr>
    </w:p>
    <w:p w14:paraId="2AD1F581" w14:textId="77777777" w:rsidR="00890DD2" w:rsidRDefault="00890DD2" w:rsidP="00220F3E">
      <w:pPr>
        <w:ind w:firstLine="0"/>
        <w:rPr>
          <w:rFonts w:eastAsia="Calibri" w:cs="Times New Roman"/>
          <w:b/>
          <w:bCs/>
          <w:szCs w:val="28"/>
          <w:lang w:eastAsia="ar-SA"/>
        </w:rPr>
      </w:pPr>
    </w:p>
    <w:p w14:paraId="495E2151" w14:textId="77777777" w:rsidR="00220F3E" w:rsidRDefault="00220F3E" w:rsidP="004549AC">
      <w:pPr>
        <w:ind w:firstLine="0"/>
        <w:rPr>
          <w:rFonts w:eastAsia="Calibri" w:cs="Times New Roman"/>
          <w:b/>
          <w:bCs/>
          <w:szCs w:val="28"/>
          <w:lang w:eastAsia="ar-SA"/>
        </w:rPr>
      </w:pPr>
    </w:p>
    <w:p w14:paraId="6DAE334B" w14:textId="77777777" w:rsidR="00A61721" w:rsidRDefault="00A61721" w:rsidP="004549AC">
      <w:pPr>
        <w:ind w:firstLine="0"/>
        <w:rPr>
          <w:rFonts w:eastAsia="Calibri" w:cs="Times New Roman"/>
          <w:b/>
          <w:bCs/>
          <w:szCs w:val="28"/>
          <w:lang w:eastAsia="ar-SA"/>
        </w:rPr>
      </w:pPr>
    </w:p>
    <w:p w14:paraId="66B1F5FF" w14:textId="4A95A9FE" w:rsidR="00035277" w:rsidRPr="00560277" w:rsidRDefault="00035277" w:rsidP="004549AC">
      <w:pPr>
        <w:rPr>
          <w:rFonts w:eastAsia="Calibri" w:cs="Times New Roman"/>
          <w:color w:val="000000" w:themeColor="text1"/>
          <w:szCs w:val="28"/>
          <w:lang w:eastAsia="ar-SA"/>
        </w:rPr>
      </w:pPr>
      <w:r w:rsidRPr="00A74B75">
        <w:rPr>
          <w:rFonts w:eastAsia="Calibri" w:cs="Times New Roman"/>
          <w:b/>
          <w:bCs/>
          <w:szCs w:val="28"/>
          <w:lang w:eastAsia="ar-SA"/>
        </w:rPr>
        <w:t>2023. gads ir perioda noslēdzošais gads</w:t>
      </w:r>
      <w:r w:rsidRPr="00A74B75">
        <w:rPr>
          <w:rFonts w:eastAsia="Calibri" w:cs="Times New Roman"/>
          <w:szCs w:val="28"/>
          <w:lang w:eastAsia="ar-SA"/>
        </w:rPr>
        <w:t xml:space="preserve">, kad </w:t>
      </w:r>
      <w:r w:rsidR="0065506A">
        <w:rPr>
          <w:rFonts w:eastAsia="Calibri" w:cs="Times New Roman"/>
          <w:szCs w:val="28"/>
          <w:lang w:eastAsia="ar-SA"/>
        </w:rPr>
        <w:t>par</w:t>
      </w:r>
      <w:r w:rsidRPr="00A74B75">
        <w:rPr>
          <w:rFonts w:eastAsia="Calibri" w:cs="Times New Roman"/>
          <w:szCs w:val="28"/>
          <w:lang w:eastAsia="ar-SA"/>
        </w:rPr>
        <w:t xml:space="preserve"> projekt</w:t>
      </w:r>
      <w:r w:rsidR="0065506A">
        <w:rPr>
          <w:rFonts w:eastAsia="Calibri" w:cs="Times New Roman"/>
          <w:szCs w:val="28"/>
          <w:lang w:eastAsia="ar-SA"/>
        </w:rPr>
        <w:t>os veiktiem</w:t>
      </w:r>
      <w:r w:rsidRPr="00A74B75">
        <w:rPr>
          <w:rFonts w:eastAsia="Calibri" w:cs="Times New Roman"/>
          <w:szCs w:val="28"/>
          <w:lang w:eastAsia="ar-SA"/>
        </w:rPr>
        <w:t xml:space="preserve"> </w:t>
      </w:r>
      <w:r w:rsidR="0065506A">
        <w:rPr>
          <w:rFonts w:eastAsia="Calibri" w:cs="Times New Roman"/>
          <w:szCs w:val="28"/>
          <w:lang w:eastAsia="ar-SA"/>
        </w:rPr>
        <w:t xml:space="preserve">atbilstošiem izdevumiem ir iespējams ES fondu līdzfinansējums (izdevumu </w:t>
      </w:r>
      <w:proofErr w:type="spellStart"/>
      <w:r w:rsidR="0065506A">
        <w:rPr>
          <w:rFonts w:eastAsia="Calibri" w:cs="Times New Roman"/>
          <w:szCs w:val="28"/>
          <w:lang w:eastAsia="ar-SA"/>
        </w:rPr>
        <w:t>attiecināmības</w:t>
      </w:r>
      <w:proofErr w:type="spellEnd"/>
      <w:r w:rsidR="0065506A">
        <w:rPr>
          <w:rFonts w:eastAsia="Calibri" w:cs="Times New Roman"/>
          <w:szCs w:val="28"/>
          <w:lang w:eastAsia="ar-SA"/>
        </w:rPr>
        <w:t xml:space="preserve"> termiņa beigas). </w:t>
      </w:r>
      <w:r w:rsidRPr="00A74B75">
        <w:rPr>
          <w:rFonts w:eastAsia="Calibri" w:cs="Times New Roman"/>
          <w:color w:val="000000" w:themeColor="text1"/>
          <w:szCs w:val="28"/>
          <w:lang w:eastAsia="ar-SA"/>
        </w:rPr>
        <w:t>ES fondu vadībā iesaistīt</w:t>
      </w:r>
      <w:r w:rsidR="004D7B24">
        <w:rPr>
          <w:rFonts w:eastAsia="Calibri" w:cs="Times New Roman"/>
          <w:color w:val="000000" w:themeColor="text1"/>
          <w:szCs w:val="28"/>
          <w:lang w:eastAsia="ar-SA"/>
        </w:rPr>
        <w:t>ā</w:t>
      </w:r>
      <w:r w:rsidR="00201CA8">
        <w:rPr>
          <w:rFonts w:eastAsia="Calibri" w:cs="Times New Roman"/>
          <w:color w:val="000000" w:themeColor="text1"/>
          <w:szCs w:val="28"/>
          <w:lang w:eastAsia="ar-SA"/>
        </w:rPr>
        <w:t>s</w:t>
      </w:r>
      <w:r w:rsidRPr="00A74B75">
        <w:rPr>
          <w:rFonts w:eastAsia="Calibri" w:cs="Times New Roman"/>
          <w:color w:val="000000" w:themeColor="text1"/>
          <w:szCs w:val="28"/>
          <w:lang w:eastAsia="ar-SA"/>
        </w:rPr>
        <w:t xml:space="preserve"> iestād</w:t>
      </w:r>
      <w:r w:rsidR="00201CA8">
        <w:rPr>
          <w:rFonts w:eastAsia="Calibri" w:cs="Times New Roman"/>
          <w:color w:val="000000" w:themeColor="text1"/>
          <w:szCs w:val="28"/>
          <w:lang w:eastAsia="ar-SA"/>
        </w:rPr>
        <w:t xml:space="preserve">es un projektu īstenotāji pastiprināti </w:t>
      </w:r>
      <w:r w:rsidRPr="00A74B75">
        <w:rPr>
          <w:rFonts w:eastAsia="Calibri" w:cs="Times New Roman"/>
          <w:color w:val="000000" w:themeColor="text1"/>
          <w:szCs w:val="28"/>
          <w:lang w:eastAsia="ar-SA"/>
        </w:rPr>
        <w:t>veic pasākum</w:t>
      </w:r>
      <w:r w:rsidR="00201CA8">
        <w:rPr>
          <w:rFonts w:eastAsia="Calibri" w:cs="Times New Roman"/>
          <w:color w:val="000000" w:themeColor="text1"/>
          <w:szCs w:val="28"/>
          <w:lang w:eastAsia="ar-SA"/>
        </w:rPr>
        <w:t>us</w:t>
      </w:r>
      <w:r w:rsidRPr="00A74B75">
        <w:rPr>
          <w:rFonts w:eastAsia="Calibri" w:cs="Times New Roman"/>
          <w:color w:val="000000" w:themeColor="text1"/>
          <w:szCs w:val="28"/>
          <w:lang w:eastAsia="ar-SA"/>
        </w:rPr>
        <w:t>, lai sekmētu ES finansējuma izmantošan</w:t>
      </w:r>
      <w:r w:rsidR="00E40448">
        <w:rPr>
          <w:rFonts w:eastAsia="Calibri" w:cs="Times New Roman"/>
          <w:color w:val="000000" w:themeColor="text1"/>
          <w:szCs w:val="28"/>
          <w:lang w:eastAsia="ar-SA"/>
        </w:rPr>
        <w:t>u</w:t>
      </w:r>
      <w:r w:rsidRPr="00A74B75">
        <w:rPr>
          <w:rFonts w:eastAsia="Calibri" w:cs="Times New Roman"/>
          <w:color w:val="000000" w:themeColor="text1"/>
          <w:szCs w:val="28"/>
          <w:lang w:eastAsia="ar-SA"/>
        </w:rPr>
        <w:t xml:space="preserve"> pilnā apmērā</w:t>
      </w:r>
      <w:r w:rsidR="00957E83" w:rsidRPr="00560277">
        <w:rPr>
          <w:rStyle w:val="FootnoteReference"/>
          <w:szCs w:val="28"/>
        </w:rPr>
        <w:footnoteReference w:id="19"/>
      </w:r>
      <w:r w:rsidR="00901387">
        <w:rPr>
          <w:rFonts w:eastAsia="Calibri" w:cs="Times New Roman"/>
          <w:color w:val="000000" w:themeColor="text1"/>
          <w:szCs w:val="28"/>
          <w:lang w:eastAsia="ar-SA"/>
        </w:rPr>
        <w:t xml:space="preserve">. </w:t>
      </w:r>
      <w:r w:rsidR="007D6368">
        <w:rPr>
          <w:rFonts w:eastAsia="Calibri" w:cs="Times New Roman"/>
          <w:color w:val="000000" w:themeColor="text1"/>
          <w:szCs w:val="28"/>
          <w:lang w:eastAsia="ar-SA"/>
        </w:rPr>
        <w:t>To starp</w:t>
      </w:r>
      <w:r w:rsidR="00901387">
        <w:rPr>
          <w:rFonts w:eastAsia="Calibri" w:cs="Times New Roman"/>
          <w:color w:val="000000" w:themeColor="text1"/>
          <w:szCs w:val="28"/>
          <w:lang w:eastAsia="ar-SA"/>
        </w:rPr>
        <w:t xml:space="preserve">, </w:t>
      </w:r>
      <w:r w:rsidR="00232766">
        <w:rPr>
          <w:rFonts w:eastAsia="Calibri" w:cs="Times New Roman"/>
          <w:color w:val="000000" w:themeColor="text1"/>
          <w:szCs w:val="28"/>
          <w:lang w:eastAsia="ar-SA"/>
        </w:rPr>
        <w:t>FM ie</w:t>
      </w:r>
      <w:r w:rsidR="00901387">
        <w:rPr>
          <w:rFonts w:eastAsia="Calibri" w:cs="Times New Roman"/>
          <w:szCs w:val="28"/>
          <w:lang w:eastAsia="ar-SA"/>
        </w:rPr>
        <w:t>rosinā</w:t>
      </w:r>
      <w:r w:rsidR="00232766">
        <w:rPr>
          <w:rFonts w:eastAsia="Calibri" w:cs="Times New Roman"/>
          <w:szCs w:val="28"/>
          <w:lang w:eastAsia="ar-SA"/>
        </w:rPr>
        <w:t>ja</w:t>
      </w:r>
      <w:r w:rsidR="00901387">
        <w:rPr>
          <w:rFonts w:eastAsia="Calibri" w:cs="Times New Roman"/>
          <w:szCs w:val="28"/>
          <w:lang w:eastAsia="ar-SA"/>
        </w:rPr>
        <w:t xml:space="preserve"> </w:t>
      </w:r>
      <w:r w:rsidR="00F20119">
        <w:rPr>
          <w:rFonts w:eastAsia="Calibri" w:cs="Times New Roman"/>
          <w:szCs w:val="28"/>
          <w:lang w:eastAsia="ar-SA"/>
        </w:rPr>
        <w:t>DP grozījum</w:t>
      </w:r>
      <w:r w:rsidR="00232766">
        <w:rPr>
          <w:rFonts w:eastAsia="Calibri" w:cs="Times New Roman"/>
          <w:szCs w:val="28"/>
          <w:lang w:eastAsia="ar-SA"/>
        </w:rPr>
        <w:t>us</w:t>
      </w:r>
      <w:r w:rsidR="00F20119">
        <w:rPr>
          <w:rFonts w:eastAsia="Calibri" w:cs="Times New Roman"/>
          <w:szCs w:val="28"/>
          <w:lang w:eastAsia="ar-SA"/>
        </w:rPr>
        <w:t xml:space="preserve"> </w:t>
      </w:r>
      <w:r w:rsidR="00F20119" w:rsidRPr="009E55BD">
        <w:rPr>
          <w:rFonts w:eastAsia="Calibri" w:cs="Times New Roman"/>
          <w:szCs w:val="28"/>
          <w:lang w:eastAsia="ar-SA"/>
        </w:rPr>
        <w:t>SAFE</w:t>
      </w:r>
      <w:r w:rsidR="00F20119">
        <w:rPr>
          <w:rStyle w:val="FootnoteReference"/>
          <w:rFonts w:eastAsia="Calibri" w:cs="Times New Roman"/>
          <w:i/>
          <w:iCs/>
          <w:szCs w:val="28"/>
          <w:lang w:eastAsia="ar-SA"/>
        </w:rPr>
        <w:footnoteReference w:id="20"/>
      </w:r>
      <w:r w:rsidR="00F20119">
        <w:rPr>
          <w:rFonts w:eastAsia="Calibri" w:cs="Times New Roman"/>
          <w:szCs w:val="28"/>
          <w:lang w:eastAsia="ar-SA"/>
        </w:rPr>
        <w:t xml:space="preserve"> </w:t>
      </w:r>
      <w:r w:rsidR="00901387">
        <w:rPr>
          <w:rFonts w:eastAsia="Calibri" w:cs="Times New Roman"/>
          <w:szCs w:val="28"/>
          <w:lang w:eastAsia="ar-SA"/>
        </w:rPr>
        <w:t xml:space="preserve">iniciatīvas </w:t>
      </w:r>
      <w:r w:rsidR="00901387">
        <w:rPr>
          <w:rFonts w:eastAsia="Calibri" w:cs="Times New Roman"/>
          <w:szCs w:val="28"/>
          <w:lang w:eastAsia="ar-SA"/>
        </w:rPr>
        <w:lastRenderedPageBreak/>
        <w:t>īstenošanai</w:t>
      </w:r>
      <w:r w:rsidR="00156204">
        <w:rPr>
          <w:rFonts w:eastAsia="Calibri" w:cs="Times New Roman"/>
          <w:szCs w:val="28"/>
          <w:lang w:eastAsia="ar-SA"/>
        </w:rPr>
        <w:t xml:space="preserve">, </w:t>
      </w:r>
      <w:r w:rsidR="009E55BD">
        <w:rPr>
          <w:rFonts w:eastAsia="Calibri" w:cs="Times New Roman"/>
          <w:szCs w:val="28"/>
          <w:lang w:eastAsia="ar-SA"/>
        </w:rPr>
        <w:t xml:space="preserve">kas, </w:t>
      </w:r>
      <w:r w:rsidR="00156204">
        <w:rPr>
          <w:rFonts w:eastAsia="Calibri" w:cs="Times New Roman"/>
          <w:szCs w:val="28"/>
          <w:lang w:eastAsia="ar-SA"/>
        </w:rPr>
        <w:t>r</w:t>
      </w:r>
      <w:r w:rsidR="00156204" w:rsidRPr="00156204">
        <w:rPr>
          <w:rFonts w:eastAsia="Calibri" w:cs="Times New Roman"/>
          <w:szCs w:val="28"/>
          <w:lang w:eastAsia="ar-SA"/>
        </w:rPr>
        <w:t xml:space="preserve">eaģējot uz </w:t>
      </w:r>
      <w:r w:rsidR="009E55BD" w:rsidRPr="009E55BD">
        <w:rPr>
          <w:rFonts w:eastAsia="Calibri" w:cs="Times New Roman"/>
          <w:szCs w:val="28"/>
          <w:lang w:eastAsia="ar-SA"/>
        </w:rPr>
        <w:t>Krievijas kar</w:t>
      </w:r>
      <w:r w:rsidR="009E55BD">
        <w:rPr>
          <w:rFonts w:eastAsia="Calibri" w:cs="Times New Roman"/>
          <w:szCs w:val="28"/>
          <w:lang w:eastAsia="ar-SA"/>
        </w:rPr>
        <w:t>adarbības</w:t>
      </w:r>
      <w:r w:rsidR="009E55BD" w:rsidRPr="009E55BD">
        <w:rPr>
          <w:rFonts w:eastAsia="Calibri" w:cs="Times New Roman"/>
          <w:szCs w:val="28"/>
          <w:lang w:eastAsia="ar-SA"/>
        </w:rPr>
        <w:t xml:space="preserve"> pret Ukrainu</w:t>
      </w:r>
      <w:r w:rsidR="009E55BD" w:rsidRPr="00156204">
        <w:rPr>
          <w:rFonts w:eastAsia="Calibri" w:cs="Times New Roman"/>
          <w:szCs w:val="28"/>
          <w:lang w:eastAsia="ar-SA"/>
        </w:rPr>
        <w:t xml:space="preserve"> </w:t>
      </w:r>
      <w:r w:rsidR="009E55BD">
        <w:rPr>
          <w:rFonts w:eastAsia="Calibri" w:cs="Times New Roman"/>
          <w:szCs w:val="28"/>
          <w:lang w:eastAsia="ar-SA"/>
        </w:rPr>
        <w:t xml:space="preserve">rezultātā </w:t>
      </w:r>
      <w:r w:rsidR="00156204" w:rsidRPr="00156204">
        <w:rPr>
          <w:rFonts w:eastAsia="Calibri" w:cs="Times New Roman"/>
          <w:szCs w:val="28"/>
          <w:lang w:eastAsia="ar-SA"/>
        </w:rPr>
        <w:t>izveidojušos situāciju,</w:t>
      </w:r>
      <w:r w:rsidR="009E55BD" w:rsidRPr="009E55BD">
        <w:t xml:space="preserve"> </w:t>
      </w:r>
      <w:r w:rsidR="009E55BD">
        <w:rPr>
          <w:rFonts w:eastAsia="Calibri" w:cs="Times New Roman"/>
          <w:szCs w:val="28"/>
          <w:lang w:eastAsia="ar-SA"/>
        </w:rPr>
        <w:t xml:space="preserve">paredz </w:t>
      </w:r>
      <w:r w:rsidR="00156204" w:rsidRPr="00156204">
        <w:rPr>
          <w:rFonts w:eastAsia="Calibri" w:cs="Times New Roman"/>
          <w:szCs w:val="28"/>
          <w:lang w:eastAsia="ar-SA"/>
        </w:rPr>
        <w:t xml:space="preserve">risināt augsto enerģijas cenu kāpumu, atbalstot tieši </w:t>
      </w:r>
      <w:proofErr w:type="spellStart"/>
      <w:r w:rsidR="00156204" w:rsidRPr="00156204">
        <w:rPr>
          <w:rFonts w:eastAsia="Calibri" w:cs="Times New Roman"/>
          <w:szCs w:val="28"/>
          <w:lang w:eastAsia="ar-SA"/>
        </w:rPr>
        <w:t>mazaizsargātas</w:t>
      </w:r>
      <w:proofErr w:type="spellEnd"/>
      <w:r w:rsidR="00156204" w:rsidRPr="00156204">
        <w:rPr>
          <w:rFonts w:eastAsia="Calibri" w:cs="Times New Roman"/>
          <w:szCs w:val="28"/>
          <w:lang w:eastAsia="ar-SA"/>
        </w:rPr>
        <w:t xml:space="preserve"> mājsaimniecības. </w:t>
      </w:r>
      <w:r w:rsidR="007D6368">
        <w:rPr>
          <w:rFonts w:eastAsia="Calibri" w:cs="Times New Roman"/>
          <w:szCs w:val="28"/>
          <w:lang w:eastAsia="ar-SA"/>
        </w:rPr>
        <w:t xml:space="preserve">DP grozījumu projektā </w:t>
      </w:r>
      <w:r w:rsidR="00156204">
        <w:rPr>
          <w:rFonts w:eastAsia="Calibri" w:cs="Times New Roman"/>
          <w:szCs w:val="28"/>
          <w:lang w:eastAsia="ar-SA"/>
        </w:rPr>
        <w:t xml:space="preserve">šim mērķim </w:t>
      </w:r>
      <w:r w:rsidR="00266810">
        <w:rPr>
          <w:rFonts w:eastAsia="Calibri" w:cs="Times New Roman"/>
          <w:szCs w:val="28"/>
          <w:lang w:eastAsia="ar-SA"/>
        </w:rPr>
        <w:t>p</w:t>
      </w:r>
      <w:r w:rsidR="00D42CF5">
        <w:rPr>
          <w:rFonts w:eastAsia="Calibri" w:cs="Times New Roman"/>
          <w:szCs w:val="28"/>
          <w:lang w:eastAsia="ar-SA"/>
        </w:rPr>
        <w:t>aredzēts</w:t>
      </w:r>
      <w:r w:rsidR="00156204">
        <w:rPr>
          <w:rFonts w:eastAsia="Calibri" w:cs="Times New Roman"/>
          <w:szCs w:val="28"/>
          <w:lang w:eastAsia="ar-SA"/>
        </w:rPr>
        <w:t xml:space="preserve"> novirzīt KF finansējuma atlikum</w:t>
      </w:r>
      <w:r w:rsidR="00B21CBA">
        <w:rPr>
          <w:rFonts w:eastAsia="Calibri" w:cs="Times New Roman"/>
          <w:szCs w:val="28"/>
          <w:lang w:eastAsia="ar-SA"/>
        </w:rPr>
        <w:t>us</w:t>
      </w:r>
      <w:r w:rsidR="00156204">
        <w:rPr>
          <w:rFonts w:eastAsia="Calibri" w:cs="Times New Roman"/>
          <w:szCs w:val="28"/>
          <w:lang w:eastAsia="ar-SA"/>
        </w:rPr>
        <w:t>/ietaupījum</w:t>
      </w:r>
      <w:r w:rsidR="00B21CBA">
        <w:rPr>
          <w:rFonts w:eastAsia="Calibri" w:cs="Times New Roman"/>
          <w:szCs w:val="28"/>
          <w:lang w:eastAsia="ar-SA"/>
        </w:rPr>
        <w:t>us</w:t>
      </w:r>
      <w:r w:rsidR="00156204">
        <w:rPr>
          <w:rFonts w:eastAsia="Calibri" w:cs="Times New Roman"/>
          <w:szCs w:val="28"/>
          <w:lang w:eastAsia="ar-SA"/>
        </w:rPr>
        <w:t xml:space="preserve">, tādējādi mazinot </w:t>
      </w:r>
      <w:r w:rsidR="007D6368">
        <w:rPr>
          <w:rFonts w:eastAsia="Calibri" w:cs="Times New Roman"/>
          <w:szCs w:val="28"/>
          <w:lang w:eastAsia="ar-SA"/>
        </w:rPr>
        <w:t xml:space="preserve">arī </w:t>
      </w:r>
      <w:r w:rsidR="00156204">
        <w:rPr>
          <w:rFonts w:eastAsia="Calibri" w:cs="Times New Roman"/>
          <w:szCs w:val="28"/>
          <w:lang w:eastAsia="ar-SA"/>
        </w:rPr>
        <w:t>KF finansējuma deklarējamo izdevumu iztrūkuma risku</w:t>
      </w:r>
      <w:r w:rsidR="007D6368">
        <w:rPr>
          <w:rFonts w:eastAsia="Calibri" w:cs="Times New Roman"/>
          <w:szCs w:val="28"/>
          <w:lang w:eastAsia="ar-SA"/>
        </w:rPr>
        <w:t>.</w:t>
      </w:r>
      <w:r w:rsidRPr="00560277">
        <w:rPr>
          <w:rFonts w:eastAsia="Calibri" w:cs="Times New Roman"/>
          <w:color w:val="000000" w:themeColor="text1"/>
          <w:szCs w:val="28"/>
          <w:lang w:eastAsia="ar-SA"/>
        </w:rPr>
        <w:t xml:space="preserve"> </w:t>
      </w:r>
    </w:p>
    <w:p w14:paraId="4CE5197C" w14:textId="50D486A4" w:rsidR="00A9427F" w:rsidRDefault="00643FF5" w:rsidP="00556B85">
      <w:pPr>
        <w:rPr>
          <w:rFonts w:eastAsia="Calibri" w:cs="Times New Roman"/>
          <w:szCs w:val="28"/>
          <w:lang w:eastAsia="ar-SA"/>
        </w:rPr>
      </w:pPr>
      <w:r w:rsidRPr="00560277">
        <w:rPr>
          <w:rFonts w:eastAsia="Times New Roman" w:cs="Times New Roman"/>
          <w:color w:val="000000" w:themeColor="text1"/>
        </w:rPr>
        <w:t xml:space="preserve">Š. g. </w:t>
      </w:r>
      <w:r w:rsidR="006A1E75">
        <w:rPr>
          <w:rFonts w:eastAsia="Times New Roman" w:cs="Times New Roman"/>
          <w:color w:val="000000" w:themeColor="text1"/>
          <w:lang w:val="lv"/>
        </w:rPr>
        <w:t>13.</w:t>
      </w:r>
      <w:r w:rsidR="0077140E">
        <w:rPr>
          <w:rFonts w:eastAsia="Times New Roman" w:cs="Times New Roman"/>
          <w:color w:val="000000" w:themeColor="text1"/>
          <w:lang w:val="lv"/>
        </w:rPr>
        <w:t> </w:t>
      </w:r>
      <w:r w:rsidR="006A1E75">
        <w:rPr>
          <w:rFonts w:eastAsia="Times New Roman" w:cs="Times New Roman"/>
          <w:color w:val="000000" w:themeColor="text1"/>
          <w:lang w:val="lv"/>
        </w:rPr>
        <w:t>septembrī</w:t>
      </w:r>
      <w:r w:rsidRPr="00560277">
        <w:rPr>
          <w:rFonts w:eastAsia="Times New Roman" w:cs="Times New Roman"/>
          <w:color w:val="000000" w:themeColor="text1"/>
          <w:lang w:val="lv"/>
        </w:rPr>
        <w:t xml:space="preserve"> apkopotie dati liecina, ka </w:t>
      </w:r>
      <w:r w:rsidR="0021318C">
        <w:rPr>
          <w:rFonts w:eastAsia="Times New Roman" w:cs="Times New Roman"/>
          <w:color w:val="000000" w:themeColor="text1"/>
          <w:lang w:val="lv"/>
        </w:rPr>
        <w:t>īstenošanā</w:t>
      </w:r>
      <w:r w:rsidR="00AD6A22" w:rsidRPr="00560277">
        <w:rPr>
          <w:rFonts w:eastAsia="Times New Roman" w:cs="Times New Roman"/>
          <w:color w:val="000000" w:themeColor="text1"/>
          <w:szCs w:val="28"/>
        </w:rPr>
        <w:t xml:space="preserve"> esošajos </w:t>
      </w:r>
      <w:r w:rsidR="00AD6A22" w:rsidRPr="00560277">
        <w:rPr>
          <w:rFonts w:eastAsia="Times New Roman" w:cs="Times New Roman"/>
          <w:b/>
          <w:bCs/>
          <w:color w:val="000000" w:themeColor="text1"/>
          <w:szCs w:val="28"/>
        </w:rPr>
        <w:t>p</w:t>
      </w:r>
      <w:r w:rsidR="00035277" w:rsidRPr="00560277">
        <w:rPr>
          <w:rFonts w:eastAsia="Times New Roman" w:cs="Times New Roman"/>
          <w:b/>
          <w:bCs/>
          <w:color w:val="000000" w:themeColor="text1"/>
          <w:szCs w:val="28"/>
        </w:rPr>
        <w:t xml:space="preserve">rojektos ar dažādiem riskiem </w:t>
      </w:r>
      <w:r w:rsidR="00503801" w:rsidRPr="00560277">
        <w:rPr>
          <w:rFonts w:eastAsia="Times New Roman" w:cs="Times New Roman"/>
          <w:b/>
          <w:bCs/>
          <w:color w:val="000000" w:themeColor="text1"/>
          <w:szCs w:val="28"/>
        </w:rPr>
        <w:t>vēl neizmaksātais</w:t>
      </w:r>
      <w:r w:rsidR="00035277" w:rsidRPr="00560277">
        <w:rPr>
          <w:rFonts w:eastAsia="Times New Roman" w:cs="Times New Roman"/>
          <w:b/>
          <w:bCs/>
          <w:color w:val="000000" w:themeColor="text1"/>
          <w:szCs w:val="28"/>
        </w:rPr>
        <w:t xml:space="preserve"> ES fondu maksājumu</w:t>
      </w:r>
      <w:r w:rsidR="00035277" w:rsidRPr="002C3A0F">
        <w:rPr>
          <w:rFonts w:eastAsia="Times New Roman" w:cs="Times New Roman"/>
          <w:b/>
          <w:bCs/>
          <w:color w:val="000000" w:themeColor="text1"/>
          <w:szCs w:val="28"/>
        </w:rPr>
        <w:t xml:space="preserve"> apjoms kopā</w:t>
      </w:r>
      <w:r w:rsidR="00503B68" w:rsidRPr="002C3A0F">
        <w:rPr>
          <w:rFonts w:eastAsia="Times New Roman" w:cs="Times New Roman"/>
          <w:b/>
          <w:bCs/>
          <w:color w:val="000000" w:themeColor="text1"/>
          <w:szCs w:val="28"/>
        </w:rPr>
        <w:t xml:space="preserve"> ir </w:t>
      </w:r>
      <w:r w:rsidR="006A1E75">
        <w:rPr>
          <w:rFonts w:eastAsia="Times New Roman" w:cs="Times New Roman"/>
          <w:b/>
          <w:bCs/>
          <w:color w:val="000000" w:themeColor="text1"/>
          <w:szCs w:val="28"/>
        </w:rPr>
        <w:t>531,9</w:t>
      </w:r>
      <w:r w:rsidR="00035277" w:rsidRPr="002C3A0F">
        <w:rPr>
          <w:rFonts w:eastAsia="Times New Roman" w:cs="Times New Roman"/>
          <w:b/>
          <w:bCs/>
          <w:color w:val="000000" w:themeColor="text1"/>
          <w:szCs w:val="28"/>
        </w:rPr>
        <w:t> milj. </w:t>
      </w:r>
      <w:r w:rsidR="00035277" w:rsidRPr="002C3A0F">
        <w:rPr>
          <w:b/>
          <w:bCs/>
          <w:i/>
          <w:iCs/>
          <w:szCs w:val="28"/>
        </w:rPr>
        <w:t>euro</w:t>
      </w:r>
      <w:r w:rsidR="00503B68" w:rsidRPr="00503B68">
        <w:rPr>
          <w:rFonts w:eastAsia="Times New Roman" w:cs="Times New Roman"/>
          <w:color w:val="000000" w:themeColor="text1"/>
          <w:szCs w:val="28"/>
        </w:rPr>
        <w:t xml:space="preserve"> jeb </w:t>
      </w:r>
      <w:r w:rsidR="006A1E75">
        <w:rPr>
          <w:rFonts w:eastAsia="Times New Roman" w:cs="Times New Roman"/>
          <w:color w:val="000000" w:themeColor="text1"/>
          <w:szCs w:val="28"/>
        </w:rPr>
        <w:t>11,5</w:t>
      </w:r>
      <w:r w:rsidR="00035277" w:rsidRPr="00503B68">
        <w:rPr>
          <w:rFonts w:eastAsia="Times New Roman" w:cs="Times New Roman"/>
          <w:color w:val="000000" w:themeColor="text1"/>
          <w:szCs w:val="28"/>
        </w:rPr>
        <w:t> % no ES fondu piešķīruma</w:t>
      </w:r>
      <w:r w:rsidR="00503801">
        <w:rPr>
          <w:szCs w:val="28"/>
        </w:rPr>
        <w:t>, t.</w:t>
      </w:r>
      <w:r w:rsidR="00C75B93">
        <w:rPr>
          <w:szCs w:val="28"/>
        </w:rPr>
        <w:t> </w:t>
      </w:r>
      <w:r w:rsidR="00503801">
        <w:rPr>
          <w:szCs w:val="28"/>
        </w:rPr>
        <w:t>sk. lielāk</w:t>
      </w:r>
      <w:r w:rsidR="00D86F01">
        <w:rPr>
          <w:szCs w:val="28"/>
        </w:rPr>
        <w:t>ā</w:t>
      </w:r>
      <w:r w:rsidR="00503801">
        <w:rPr>
          <w:szCs w:val="28"/>
        </w:rPr>
        <w:t xml:space="preserve"> daļa </w:t>
      </w:r>
      <w:r w:rsidR="00503801" w:rsidRPr="00503B68">
        <w:rPr>
          <w:szCs w:val="28"/>
        </w:rPr>
        <w:t xml:space="preserve"> </w:t>
      </w:r>
      <w:r w:rsidR="00503801">
        <w:rPr>
          <w:szCs w:val="28"/>
        </w:rPr>
        <w:t>(</w:t>
      </w:r>
      <w:r w:rsidR="006A1E75">
        <w:rPr>
          <w:rFonts w:eastAsia="Times New Roman"/>
          <w:b/>
          <w:bCs/>
          <w:color w:val="000000" w:themeColor="text1"/>
          <w:szCs w:val="28"/>
        </w:rPr>
        <w:t>427,9</w:t>
      </w:r>
      <w:r w:rsidR="00503801" w:rsidRPr="00503B68">
        <w:rPr>
          <w:rFonts w:eastAsia="Times New Roman"/>
          <w:b/>
          <w:bCs/>
          <w:color w:val="000000" w:themeColor="text1"/>
          <w:szCs w:val="28"/>
        </w:rPr>
        <w:t> milj.</w:t>
      </w:r>
      <w:r w:rsidR="00503801" w:rsidRPr="00503B68">
        <w:rPr>
          <w:rFonts w:eastAsia="Times New Roman"/>
          <w:color w:val="000000" w:themeColor="text1"/>
          <w:szCs w:val="28"/>
        </w:rPr>
        <w:t> </w:t>
      </w:r>
      <w:r w:rsidR="00503801" w:rsidRPr="00503B68">
        <w:rPr>
          <w:i/>
          <w:iCs/>
          <w:szCs w:val="28"/>
        </w:rPr>
        <w:t>euro</w:t>
      </w:r>
      <w:r w:rsidR="00503801" w:rsidRPr="00326E15">
        <w:rPr>
          <w:szCs w:val="28"/>
        </w:rPr>
        <w:t>)</w:t>
      </w:r>
      <w:r w:rsidR="00503801" w:rsidRPr="00503B68">
        <w:rPr>
          <w:rFonts w:eastAsia="Times New Roman"/>
          <w:color w:val="000000" w:themeColor="text1"/>
          <w:szCs w:val="28"/>
        </w:rPr>
        <w:t xml:space="preserve"> </w:t>
      </w:r>
      <w:r w:rsidR="00D86F01">
        <w:rPr>
          <w:rFonts w:eastAsia="Times New Roman"/>
          <w:color w:val="000000" w:themeColor="text1"/>
          <w:szCs w:val="28"/>
        </w:rPr>
        <w:t xml:space="preserve">ir </w:t>
      </w:r>
      <w:r w:rsidR="006A1E75">
        <w:rPr>
          <w:rFonts w:eastAsia="Times New Roman"/>
          <w:color w:val="000000" w:themeColor="text1"/>
          <w:szCs w:val="28"/>
        </w:rPr>
        <w:t>54</w:t>
      </w:r>
      <w:r w:rsidR="00F26DBA">
        <w:rPr>
          <w:rFonts w:eastAsia="Times New Roman"/>
          <w:color w:val="000000" w:themeColor="text1"/>
          <w:szCs w:val="28"/>
        </w:rPr>
        <w:t> </w:t>
      </w:r>
      <w:r w:rsidR="00D86F01">
        <w:rPr>
          <w:rFonts w:eastAsia="Times New Roman"/>
          <w:color w:val="000000" w:themeColor="text1"/>
          <w:szCs w:val="28"/>
        </w:rPr>
        <w:t xml:space="preserve">projektos </w:t>
      </w:r>
      <w:r w:rsidR="00D86F01">
        <w:rPr>
          <w:szCs w:val="28"/>
        </w:rPr>
        <w:t>ar</w:t>
      </w:r>
      <w:r w:rsidR="00035277" w:rsidRPr="00503B68">
        <w:rPr>
          <w:rFonts w:eastAsia="Times New Roman"/>
          <w:color w:val="000000" w:themeColor="text1"/>
          <w:szCs w:val="28"/>
        </w:rPr>
        <w:t xml:space="preserve"> </w:t>
      </w:r>
      <w:r w:rsidR="00035277" w:rsidRPr="00503B68">
        <w:rPr>
          <w:rFonts w:eastAsia="Times New Roman"/>
          <w:b/>
          <w:bCs/>
          <w:color w:val="000000" w:themeColor="text1"/>
          <w:szCs w:val="28"/>
        </w:rPr>
        <w:t>augsti</w:t>
      </w:r>
      <w:r w:rsidR="00D86F01">
        <w:rPr>
          <w:rFonts w:eastAsia="Times New Roman"/>
          <w:b/>
          <w:bCs/>
          <w:color w:val="000000" w:themeColor="text1"/>
          <w:szCs w:val="28"/>
        </w:rPr>
        <w:t>em</w:t>
      </w:r>
      <w:r w:rsidR="00035277" w:rsidRPr="00503B68">
        <w:rPr>
          <w:rFonts w:eastAsia="Times New Roman"/>
          <w:color w:val="000000" w:themeColor="text1"/>
          <w:szCs w:val="28"/>
        </w:rPr>
        <w:t xml:space="preserve"> </w:t>
      </w:r>
      <w:r w:rsidR="00035277" w:rsidRPr="00503B68">
        <w:rPr>
          <w:rFonts w:eastAsia="Times New Roman"/>
          <w:b/>
          <w:bCs/>
          <w:color w:val="000000" w:themeColor="text1"/>
          <w:szCs w:val="28"/>
        </w:rPr>
        <w:t>riski</w:t>
      </w:r>
      <w:r w:rsidR="00D86F01">
        <w:rPr>
          <w:rFonts w:eastAsia="Times New Roman"/>
          <w:b/>
          <w:bCs/>
          <w:color w:val="000000" w:themeColor="text1"/>
          <w:szCs w:val="28"/>
        </w:rPr>
        <w:t>em to</w:t>
      </w:r>
      <w:r w:rsidR="00035277" w:rsidRPr="00503B68">
        <w:rPr>
          <w:rFonts w:eastAsia="Times New Roman"/>
          <w:b/>
          <w:bCs/>
          <w:color w:val="000000" w:themeColor="text1"/>
          <w:szCs w:val="28"/>
        </w:rPr>
        <w:t xml:space="preserve"> pabeigšanai līdz š.</w:t>
      </w:r>
      <w:r w:rsidR="007F670E">
        <w:rPr>
          <w:rFonts w:eastAsia="Times New Roman"/>
          <w:b/>
          <w:bCs/>
          <w:color w:val="000000" w:themeColor="text1"/>
          <w:szCs w:val="28"/>
        </w:rPr>
        <w:t> </w:t>
      </w:r>
      <w:r w:rsidR="00035277" w:rsidRPr="00503B68">
        <w:rPr>
          <w:rFonts w:eastAsia="Times New Roman"/>
          <w:b/>
          <w:bCs/>
          <w:color w:val="000000" w:themeColor="text1"/>
          <w:szCs w:val="28"/>
        </w:rPr>
        <w:t>g.</w:t>
      </w:r>
      <w:r w:rsidR="007F670E">
        <w:rPr>
          <w:rFonts w:eastAsia="Times New Roman"/>
          <w:b/>
          <w:bCs/>
          <w:color w:val="000000" w:themeColor="text1"/>
          <w:szCs w:val="28"/>
        </w:rPr>
        <w:t> </w:t>
      </w:r>
      <w:r w:rsidR="00035277" w:rsidRPr="00503B68">
        <w:rPr>
          <w:rFonts w:eastAsia="Times New Roman"/>
          <w:b/>
          <w:bCs/>
          <w:color w:val="000000" w:themeColor="text1"/>
          <w:szCs w:val="28"/>
        </w:rPr>
        <w:t>beigām</w:t>
      </w:r>
      <w:r w:rsidR="00035277" w:rsidRPr="00560277">
        <w:rPr>
          <w:rFonts w:cs="Times New Roman"/>
          <w:szCs w:val="28"/>
        </w:rPr>
        <w:t xml:space="preserve">. </w:t>
      </w:r>
      <w:r w:rsidRPr="0086759D">
        <w:rPr>
          <w:rFonts w:cs="Times New Roman"/>
          <w:szCs w:val="28"/>
        </w:rPr>
        <w:t>Kopš pirmā šāda apkopojuma š.</w:t>
      </w:r>
      <w:r w:rsidR="00915681" w:rsidRPr="0086759D">
        <w:rPr>
          <w:rFonts w:cs="Times New Roman"/>
          <w:szCs w:val="28"/>
        </w:rPr>
        <w:t> </w:t>
      </w:r>
      <w:r w:rsidRPr="0086759D">
        <w:rPr>
          <w:rFonts w:cs="Times New Roman"/>
          <w:szCs w:val="28"/>
        </w:rPr>
        <w:t>g.</w:t>
      </w:r>
      <w:r w:rsidR="00F26DBA" w:rsidRPr="0086759D">
        <w:rPr>
          <w:rFonts w:cs="Times New Roman"/>
          <w:szCs w:val="28"/>
        </w:rPr>
        <w:t> </w:t>
      </w:r>
      <w:r w:rsidRPr="0086759D">
        <w:rPr>
          <w:rFonts w:cs="Times New Roman"/>
          <w:szCs w:val="28"/>
        </w:rPr>
        <w:t>aprīlī (</w:t>
      </w:r>
      <w:r w:rsidR="006A1E75" w:rsidRPr="0086759D">
        <w:rPr>
          <w:rFonts w:cs="Times New Roman"/>
          <w:szCs w:val="28"/>
        </w:rPr>
        <w:t xml:space="preserve">piecu </w:t>
      </w:r>
      <w:r w:rsidRPr="0086759D">
        <w:rPr>
          <w:rFonts w:cs="Times New Roman"/>
          <w:szCs w:val="28"/>
        </w:rPr>
        <w:t xml:space="preserve">mēnešu laikā) riska finansējums samazinājies kopā par </w:t>
      </w:r>
      <w:r w:rsidR="006A1E75" w:rsidRPr="0086759D">
        <w:rPr>
          <w:rFonts w:cs="Times New Roman"/>
          <w:szCs w:val="28"/>
        </w:rPr>
        <w:t> 264,4</w:t>
      </w:r>
      <w:r w:rsidR="00F26DBA" w:rsidRPr="0086759D">
        <w:rPr>
          <w:rFonts w:cs="Times New Roman"/>
          <w:szCs w:val="28"/>
        </w:rPr>
        <w:t> </w:t>
      </w:r>
      <w:r w:rsidRPr="0086759D">
        <w:rPr>
          <w:rFonts w:cs="Times New Roman"/>
          <w:szCs w:val="28"/>
        </w:rPr>
        <w:t>milj.</w:t>
      </w:r>
      <w:r w:rsidR="00F26DBA" w:rsidRPr="0086759D">
        <w:rPr>
          <w:rFonts w:cs="Times New Roman"/>
          <w:szCs w:val="28"/>
        </w:rPr>
        <w:t> </w:t>
      </w:r>
      <w:r w:rsidRPr="0086759D">
        <w:rPr>
          <w:rFonts w:cs="Times New Roman"/>
          <w:i/>
          <w:iCs/>
          <w:szCs w:val="28"/>
        </w:rPr>
        <w:t>euro</w:t>
      </w:r>
      <w:r w:rsidRPr="007D6368">
        <w:rPr>
          <w:rStyle w:val="FootnoteReference"/>
          <w:rFonts w:cs="Times New Roman"/>
          <w:szCs w:val="28"/>
        </w:rPr>
        <w:footnoteReference w:id="21"/>
      </w:r>
      <w:r w:rsidRPr="007D6368">
        <w:rPr>
          <w:rFonts w:cs="Times New Roman"/>
          <w:szCs w:val="28"/>
        </w:rPr>
        <w:t>, t.</w:t>
      </w:r>
      <w:r w:rsidR="00915681" w:rsidRPr="007D6368">
        <w:rPr>
          <w:rFonts w:cs="Times New Roman"/>
          <w:szCs w:val="28"/>
        </w:rPr>
        <w:t> </w:t>
      </w:r>
      <w:r w:rsidRPr="007D6368">
        <w:rPr>
          <w:rFonts w:cs="Times New Roman"/>
          <w:szCs w:val="28"/>
        </w:rPr>
        <w:t xml:space="preserve">sk. </w:t>
      </w:r>
      <w:r w:rsidR="006A1E75" w:rsidRPr="0086759D">
        <w:rPr>
          <w:rFonts w:cs="Times New Roman"/>
          <w:szCs w:val="28"/>
        </w:rPr>
        <w:t>144,8</w:t>
      </w:r>
      <w:r w:rsidR="00F26DBA" w:rsidRPr="0086759D">
        <w:rPr>
          <w:rFonts w:cs="Times New Roman"/>
          <w:szCs w:val="28"/>
        </w:rPr>
        <w:t> </w:t>
      </w:r>
      <w:r w:rsidR="004E081B" w:rsidRPr="0086759D">
        <w:rPr>
          <w:rFonts w:cs="Times New Roman"/>
          <w:szCs w:val="28"/>
        </w:rPr>
        <w:t>milj.</w:t>
      </w:r>
      <w:r w:rsidR="00F26DBA" w:rsidRPr="0086759D">
        <w:rPr>
          <w:rFonts w:cs="Times New Roman"/>
          <w:szCs w:val="28"/>
        </w:rPr>
        <w:t> </w:t>
      </w:r>
      <w:r w:rsidR="004E081B" w:rsidRPr="0086759D">
        <w:rPr>
          <w:rFonts w:cs="Times New Roman"/>
          <w:i/>
          <w:iCs/>
          <w:szCs w:val="28"/>
        </w:rPr>
        <w:t>euro</w:t>
      </w:r>
      <w:r w:rsidR="004E081B" w:rsidRPr="007D6368">
        <w:rPr>
          <w:rFonts w:cs="Times New Roman"/>
          <w:szCs w:val="28"/>
        </w:rPr>
        <w:t xml:space="preserve"> projektiem ar nepabeigšanas risku līdz š.</w:t>
      </w:r>
      <w:r w:rsidR="00F26DBA" w:rsidRPr="007D6368">
        <w:rPr>
          <w:rFonts w:cs="Times New Roman"/>
          <w:szCs w:val="28"/>
        </w:rPr>
        <w:t> </w:t>
      </w:r>
      <w:r w:rsidR="004E081B" w:rsidRPr="007D6368">
        <w:rPr>
          <w:rFonts w:cs="Times New Roman"/>
          <w:szCs w:val="28"/>
        </w:rPr>
        <w:t>g. beigām. Riska samazinājums skaidrojams, galvenokārt</w:t>
      </w:r>
      <w:r w:rsidR="00F230FA" w:rsidRPr="007D6368">
        <w:rPr>
          <w:rFonts w:cs="Times New Roman"/>
          <w:szCs w:val="28"/>
        </w:rPr>
        <w:t>,</w:t>
      </w:r>
      <w:r w:rsidR="004E081B" w:rsidRPr="007D6368">
        <w:rPr>
          <w:rFonts w:cs="Times New Roman"/>
          <w:szCs w:val="28"/>
        </w:rPr>
        <w:t xml:space="preserve"> </w:t>
      </w:r>
      <w:r w:rsidRPr="007D6368">
        <w:rPr>
          <w:rFonts w:cs="Times New Roman"/>
          <w:szCs w:val="28"/>
        </w:rPr>
        <w:t>ar ievērojam</w:t>
      </w:r>
      <w:r w:rsidR="00822B56" w:rsidRPr="007D6368">
        <w:rPr>
          <w:rFonts w:cs="Times New Roman"/>
          <w:szCs w:val="28"/>
        </w:rPr>
        <w:t>u</w:t>
      </w:r>
      <w:r w:rsidRPr="007D6368">
        <w:rPr>
          <w:rFonts w:cs="Times New Roman"/>
          <w:szCs w:val="28"/>
        </w:rPr>
        <w:t xml:space="preserve"> investīciju ieviešanas progres</w:t>
      </w:r>
      <w:r w:rsidR="00822B56" w:rsidRPr="007D6368">
        <w:rPr>
          <w:rFonts w:cs="Times New Roman"/>
          <w:szCs w:val="28"/>
        </w:rPr>
        <w:t>u vairākos projektos.</w:t>
      </w:r>
      <w:r w:rsidR="005172E5" w:rsidRPr="007D6368">
        <w:rPr>
          <w:rFonts w:cs="Times New Roman"/>
          <w:szCs w:val="28"/>
        </w:rPr>
        <w:t xml:space="preserve"> </w:t>
      </w:r>
      <w:r w:rsidR="005172E5" w:rsidRPr="0086759D">
        <w:rPr>
          <w:rFonts w:eastAsia="Calibri" w:cs="Times New Roman"/>
          <w:szCs w:val="28"/>
          <w:lang w:eastAsia="ar-SA"/>
        </w:rPr>
        <w:t>Skatīt attēlu Nr. 10 un tabulu Nr.</w:t>
      </w:r>
      <w:r w:rsidR="00915681" w:rsidRPr="0086759D">
        <w:rPr>
          <w:rFonts w:eastAsia="Calibri" w:cs="Times New Roman"/>
          <w:szCs w:val="28"/>
          <w:lang w:eastAsia="ar-SA"/>
        </w:rPr>
        <w:t> </w:t>
      </w:r>
      <w:r w:rsidR="005172E5" w:rsidRPr="0086759D">
        <w:rPr>
          <w:rFonts w:eastAsia="Calibri" w:cs="Times New Roman"/>
          <w:szCs w:val="28"/>
          <w:lang w:eastAsia="ar-SA"/>
        </w:rPr>
        <w:t>1, kā arī secīgi aiz tabulas</w:t>
      </w:r>
      <w:r w:rsidR="005172E5" w:rsidRPr="007D6368">
        <w:rPr>
          <w:rFonts w:eastAsia="Calibri" w:cs="Times New Roman"/>
          <w:szCs w:val="28"/>
          <w:lang w:eastAsia="ar-SA"/>
        </w:rPr>
        <w:t xml:space="preserve"> sniegtu konkrētāku informāciju par situāciju un risinājumu virzību </w:t>
      </w:r>
      <w:r w:rsidR="005172E5" w:rsidRPr="0086759D">
        <w:rPr>
          <w:rFonts w:eastAsia="Calibri" w:cs="Times New Roman"/>
          <w:szCs w:val="28"/>
          <w:lang w:eastAsia="ar-SA"/>
        </w:rPr>
        <w:t xml:space="preserve">attiecībā uz </w:t>
      </w:r>
      <w:r w:rsidR="0021318C" w:rsidRPr="0086759D">
        <w:rPr>
          <w:rFonts w:eastAsia="Calibri" w:cs="Times New Roman"/>
          <w:szCs w:val="28"/>
          <w:lang w:eastAsia="ar-SA"/>
        </w:rPr>
        <w:t xml:space="preserve">projektiem veselības un transporta jomā ar </w:t>
      </w:r>
      <w:r w:rsidR="005172E5" w:rsidRPr="0086759D">
        <w:rPr>
          <w:rFonts w:eastAsia="Calibri" w:cs="Times New Roman"/>
          <w:szCs w:val="28"/>
          <w:lang w:eastAsia="ar-SA"/>
        </w:rPr>
        <w:t>īpaši augst</w:t>
      </w:r>
      <w:r w:rsidR="0021318C" w:rsidRPr="0086759D">
        <w:rPr>
          <w:rFonts w:eastAsia="Calibri" w:cs="Times New Roman"/>
          <w:szCs w:val="28"/>
          <w:lang w:eastAsia="ar-SA"/>
        </w:rPr>
        <w:t>u</w:t>
      </w:r>
      <w:r w:rsidR="005172E5" w:rsidRPr="0086759D">
        <w:rPr>
          <w:rFonts w:eastAsia="Calibri" w:cs="Times New Roman"/>
          <w:szCs w:val="28"/>
          <w:lang w:eastAsia="ar-SA"/>
        </w:rPr>
        <w:t xml:space="preserve"> risk</w:t>
      </w:r>
      <w:r w:rsidR="0021318C" w:rsidRPr="0086759D">
        <w:rPr>
          <w:rFonts w:eastAsia="Calibri" w:cs="Times New Roman"/>
          <w:szCs w:val="28"/>
          <w:lang w:eastAsia="ar-SA"/>
        </w:rPr>
        <w:t>u</w:t>
      </w:r>
      <w:r w:rsidR="005172E5" w:rsidRPr="007D6368">
        <w:rPr>
          <w:rFonts w:eastAsia="Calibri" w:cs="Times New Roman"/>
          <w:szCs w:val="28"/>
          <w:lang w:eastAsia="ar-SA"/>
        </w:rPr>
        <w:t xml:space="preserve"> </w:t>
      </w:r>
      <w:r w:rsidR="0021318C" w:rsidRPr="007D6368">
        <w:rPr>
          <w:rFonts w:eastAsia="Calibri" w:cs="Times New Roman"/>
          <w:szCs w:val="28"/>
          <w:lang w:eastAsia="ar-SA"/>
        </w:rPr>
        <w:t xml:space="preserve">un </w:t>
      </w:r>
      <w:r w:rsidR="005172E5" w:rsidRPr="007D6368">
        <w:rPr>
          <w:rFonts w:eastAsia="Calibri" w:cs="Times New Roman"/>
          <w:szCs w:val="28"/>
          <w:lang w:eastAsia="ar-SA"/>
        </w:rPr>
        <w:t>lielu finanšu ietekmi.</w:t>
      </w:r>
    </w:p>
    <w:p w14:paraId="0F15C288" w14:textId="77777777" w:rsidR="00412B60" w:rsidRPr="007D6368" w:rsidRDefault="00412B60" w:rsidP="00556B85">
      <w:pPr>
        <w:rPr>
          <w:rFonts w:cs="Times New Roman"/>
          <w:szCs w:val="28"/>
        </w:rPr>
      </w:pPr>
    </w:p>
    <w:p w14:paraId="1368463A" w14:textId="365EE086" w:rsidR="002B2A26" w:rsidRPr="00560277" w:rsidRDefault="00324D80" w:rsidP="00825B65">
      <w:pPr>
        <w:ind w:firstLine="0"/>
        <w:rPr>
          <w:szCs w:val="28"/>
        </w:rPr>
      </w:pPr>
      <w:r w:rsidRPr="00640A7E">
        <w:rPr>
          <w:i/>
          <w:iCs/>
          <w:noProof/>
          <w:lang w:eastAsia="lv-LV"/>
        </w:rPr>
        <w:drawing>
          <wp:anchor distT="0" distB="0" distL="114300" distR="114300" simplePos="0" relativeHeight="251681280" behindDoc="0" locked="0" layoutInCell="1" allowOverlap="1" wp14:anchorId="5C99A661" wp14:editId="64FE58F7">
            <wp:simplePos x="0" y="0"/>
            <wp:positionH relativeFrom="margin">
              <wp:posOffset>1270</wp:posOffset>
            </wp:positionH>
            <wp:positionV relativeFrom="paragraph">
              <wp:posOffset>878840</wp:posOffset>
            </wp:positionV>
            <wp:extent cx="5878195" cy="2476500"/>
            <wp:effectExtent l="0" t="0" r="0" b="0"/>
            <wp:wrapTopAndBottom/>
            <wp:docPr id="896934860"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34860" name="Picture 1" descr="A diagram of a graph&#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5878195" cy="2476500"/>
                    </a:xfrm>
                    <a:prstGeom prst="rect">
                      <a:avLst/>
                    </a:prstGeom>
                  </pic:spPr>
                </pic:pic>
              </a:graphicData>
            </a:graphic>
            <wp14:sizeRelV relativeFrom="margin">
              <wp14:pctHeight>0</wp14:pctHeight>
            </wp14:sizeRelV>
          </wp:anchor>
        </w:drawing>
      </w:r>
      <w:r w:rsidR="00412B60" w:rsidRPr="00560277">
        <w:rPr>
          <w:i/>
          <w:iCs/>
          <w:lang w:eastAsia="ar-SA"/>
        </w:rPr>
        <w:t>Attēls Nr. 10</w:t>
      </w:r>
      <w:r w:rsidR="00412B60" w:rsidRPr="00560277">
        <w:rPr>
          <w:i/>
          <w:iCs/>
        </w:rPr>
        <w:t xml:space="preserve"> “2014.</w:t>
      </w:r>
      <w:r w:rsidR="00412B60" w:rsidRPr="00560277">
        <w:rPr>
          <w:i/>
          <w:iCs/>
          <w:lang w:eastAsia="ar-SA"/>
        </w:rPr>
        <w:t>–</w:t>
      </w:r>
      <w:r w:rsidR="00412B60" w:rsidRPr="00560277">
        <w:rPr>
          <w:i/>
          <w:iCs/>
        </w:rPr>
        <w:t xml:space="preserve">2020. gada plānošanas perioda </w:t>
      </w:r>
      <w:r w:rsidR="00412B60" w:rsidRPr="00560277">
        <w:rPr>
          <w:i/>
          <w:iCs/>
          <w:lang w:eastAsia="ar-SA"/>
        </w:rPr>
        <w:t xml:space="preserve">noslēgumā īpaši uzraugāmi «riska» projekti atbilstoši </w:t>
      </w:r>
      <w:r w:rsidR="00106B63" w:rsidRPr="00560277">
        <w:rPr>
          <w:i/>
          <w:iCs/>
          <w:lang w:eastAsia="ar-SA"/>
        </w:rPr>
        <w:t>2023.</w:t>
      </w:r>
      <w:r w:rsidR="00F26DBA">
        <w:rPr>
          <w:i/>
          <w:iCs/>
          <w:lang w:eastAsia="ar-SA"/>
        </w:rPr>
        <w:t> </w:t>
      </w:r>
      <w:r w:rsidR="00106B63" w:rsidRPr="00560277">
        <w:rPr>
          <w:i/>
          <w:iCs/>
          <w:lang w:eastAsia="ar-SA"/>
        </w:rPr>
        <w:t>gada</w:t>
      </w:r>
      <w:r w:rsidR="00F26DBA">
        <w:rPr>
          <w:i/>
          <w:iCs/>
          <w:lang w:eastAsia="ar-SA"/>
        </w:rPr>
        <w:t> </w:t>
      </w:r>
      <w:r w:rsidR="00106B63" w:rsidRPr="00560277">
        <w:rPr>
          <w:i/>
          <w:iCs/>
          <w:lang w:eastAsia="ar-SA"/>
        </w:rPr>
        <w:t>1</w:t>
      </w:r>
      <w:r w:rsidR="004D0CB6">
        <w:rPr>
          <w:i/>
          <w:iCs/>
          <w:lang w:eastAsia="ar-SA"/>
        </w:rPr>
        <w:t>3</w:t>
      </w:r>
      <w:r w:rsidR="00106B63" w:rsidRPr="00560277">
        <w:rPr>
          <w:i/>
          <w:iCs/>
          <w:lang w:eastAsia="ar-SA"/>
        </w:rPr>
        <w:t>.</w:t>
      </w:r>
      <w:r w:rsidR="00F26DBA">
        <w:rPr>
          <w:i/>
          <w:iCs/>
          <w:lang w:eastAsia="ar-SA"/>
        </w:rPr>
        <w:t> </w:t>
      </w:r>
      <w:r w:rsidR="004D0CB6">
        <w:rPr>
          <w:i/>
          <w:iCs/>
          <w:lang w:eastAsia="ar-SA"/>
        </w:rPr>
        <w:t>septembrī</w:t>
      </w:r>
      <w:r w:rsidR="00106B63" w:rsidRPr="00560277">
        <w:rPr>
          <w:i/>
          <w:iCs/>
          <w:lang w:eastAsia="ar-SA"/>
        </w:rPr>
        <w:t xml:space="preserve"> </w:t>
      </w:r>
      <w:r w:rsidR="00412B60" w:rsidRPr="00560277">
        <w:rPr>
          <w:i/>
          <w:iCs/>
          <w:lang w:eastAsia="ar-SA"/>
        </w:rPr>
        <w:t>KP VIS pieejamajai klasifikācijai, milj. </w:t>
      </w:r>
      <w:r w:rsidR="00412B60" w:rsidRPr="00560277">
        <w:rPr>
          <w:i/>
          <w:iCs/>
        </w:rPr>
        <w:t>euro (iekavās riska finansējuma izmaiņas kopš pirmreizēji izveidotā apkopojuma 2023.</w:t>
      </w:r>
      <w:r w:rsidR="00F26DBA">
        <w:rPr>
          <w:i/>
          <w:iCs/>
        </w:rPr>
        <w:t> </w:t>
      </w:r>
      <w:r w:rsidR="00412B60" w:rsidRPr="00560277">
        <w:rPr>
          <w:i/>
          <w:iCs/>
        </w:rPr>
        <w:t>gada</w:t>
      </w:r>
      <w:r w:rsidR="00F26DBA">
        <w:rPr>
          <w:i/>
          <w:iCs/>
        </w:rPr>
        <w:t> </w:t>
      </w:r>
      <w:r w:rsidR="00412B60" w:rsidRPr="00560277">
        <w:rPr>
          <w:i/>
          <w:iCs/>
        </w:rPr>
        <w:t>27</w:t>
      </w:r>
      <w:r w:rsidR="00F26DBA">
        <w:rPr>
          <w:i/>
          <w:iCs/>
        </w:rPr>
        <w:t>. </w:t>
      </w:r>
      <w:r w:rsidR="00412B60" w:rsidRPr="00560277">
        <w:rPr>
          <w:i/>
          <w:iCs/>
        </w:rPr>
        <w:t>aprīlī)</w:t>
      </w:r>
      <w:r w:rsidR="00412B60" w:rsidRPr="00560277">
        <w:rPr>
          <w:i/>
          <w:iCs/>
          <w:lang w:eastAsia="ar-SA"/>
        </w:rPr>
        <w:t>”</w:t>
      </w:r>
      <w:r w:rsidR="00640A7E" w:rsidRPr="00640A7E">
        <w:rPr>
          <w:i/>
          <w:iCs/>
          <w:lang w:eastAsia="ar-SA"/>
        </w:rPr>
        <w:t xml:space="preserve"> </w:t>
      </w:r>
    </w:p>
    <w:p w14:paraId="65354CB0" w14:textId="6D66CB20" w:rsidR="005B2113" w:rsidRDefault="00412B60" w:rsidP="002C3A0F">
      <w:pPr>
        <w:spacing w:before="240"/>
        <w:ind w:firstLine="0"/>
        <w:rPr>
          <w:i/>
          <w:iCs/>
          <w:lang w:eastAsia="ar-SA"/>
        </w:rPr>
      </w:pPr>
      <w:r w:rsidRPr="00560277">
        <w:rPr>
          <w:rFonts w:eastAsia="Calibri" w:cs="DokChampa"/>
          <w:i/>
          <w:iCs/>
          <w:color w:val="000000"/>
        </w:rPr>
        <w:lastRenderedPageBreak/>
        <w:t>Tabula Nr.</w:t>
      </w:r>
      <w:r w:rsidR="00915681">
        <w:rPr>
          <w:rFonts w:eastAsia="Calibri" w:cs="DokChampa"/>
          <w:i/>
          <w:iCs/>
          <w:color w:val="000000"/>
        </w:rPr>
        <w:t> </w:t>
      </w:r>
      <w:r w:rsidRPr="00560277">
        <w:rPr>
          <w:rFonts w:eastAsia="Calibri" w:cs="DokChampa"/>
          <w:i/>
          <w:iCs/>
          <w:color w:val="000000"/>
        </w:rPr>
        <w:t>1</w:t>
      </w:r>
      <w:r w:rsidR="005B2113" w:rsidRPr="00560277">
        <w:rPr>
          <w:rFonts w:eastAsia="Calibri" w:cs="DokChampa"/>
          <w:i/>
          <w:iCs/>
          <w:color w:val="000000"/>
        </w:rPr>
        <w:t xml:space="preserve"> “</w:t>
      </w:r>
      <w:r w:rsidR="005B2113" w:rsidRPr="00560277">
        <w:rPr>
          <w:i/>
          <w:iCs/>
        </w:rPr>
        <w:t>2014.</w:t>
      </w:r>
      <w:r w:rsidR="005B2113" w:rsidRPr="00560277">
        <w:rPr>
          <w:i/>
          <w:iCs/>
          <w:lang w:eastAsia="ar-SA"/>
        </w:rPr>
        <w:t>–</w:t>
      </w:r>
      <w:r w:rsidR="005B2113" w:rsidRPr="00560277">
        <w:rPr>
          <w:i/>
          <w:iCs/>
        </w:rPr>
        <w:t xml:space="preserve">2020. gada plānošanas perioda </w:t>
      </w:r>
      <w:r w:rsidR="005B2113" w:rsidRPr="00560277">
        <w:rPr>
          <w:i/>
          <w:iCs/>
          <w:lang w:eastAsia="ar-SA"/>
        </w:rPr>
        <w:t xml:space="preserve">noslēgumā īpaši uzraugāmo «riska» projektu </w:t>
      </w:r>
      <w:r w:rsidR="00D74B7E" w:rsidRPr="00560277">
        <w:rPr>
          <w:i/>
          <w:iCs/>
          <w:lang w:eastAsia="ar-SA"/>
        </w:rPr>
        <w:t xml:space="preserve">skaita </w:t>
      </w:r>
      <w:r w:rsidR="005B2113" w:rsidRPr="00560277">
        <w:rPr>
          <w:i/>
          <w:iCs/>
          <w:lang w:eastAsia="ar-SA"/>
        </w:rPr>
        <w:t>un finansējuma izmaiņas</w:t>
      </w:r>
      <w:r w:rsidR="005D4A80" w:rsidRPr="00560277">
        <w:rPr>
          <w:i/>
          <w:iCs/>
          <w:lang w:eastAsia="ar-SA"/>
        </w:rPr>
        <w:t xml:space="preserve"> uz 2023.</w:t>
      </w:r>
      <w:r w:rsidR="00F26DBA">
        <w:rPr>
          <w:i/>
          <w:iCs/>
          <w:lang w:eastAsia="ar-SA"/>
        </w:rPr>
        <w:t> </w:t>
      </w:r>
      <w:r w:rsidR="005D4A80" w:rsidRPr="00560277">
        <w:rPr>
          <w:i/>
          <w:iCs/>
          <w:lang w:eastAsia="ar-SA"/>
        </w:rPr>
        <w:t>gada</w:t>
      </w:r>
      <w:r w:rsidR="00F26DBA">
        <w:rPr>
          <w:i/>
          <w:iCs/>
          <w:lang w:eastAsia="ar-SA"/>
        </w:rPr>
        <w:t> </w:t>
      </w:r>
      <w:r w:rsidR="006A1E75">
        <w:rPr>
          <w:i/>
          <w:iCs/>
          <w:lang w:eastAsia="ar-SA"/>
        </w:rPr>
        <w:t>13.</w:t>
      </w:r>
      <w:r w:rsidR="00F26DBA">
        <w:rPr>
          <w:i/>
          <w:iCs/>
          <w:lang w:eastAsia="ar-SA"/>
        </w:rPr>
        <w:t> </w:t>
      </w:r>
      <w:r w:rsidR="006A1E75">
        <w:rPr>
          <w:i/>
          <w:iCs/>
          <w:lang w:eastAsia="ar-SA"/>
        </w:rPr>
        <w:t>septembri</w:t>
      </w:r>
      <w:r w:rsidR="005D4A80" w:rsidRPr="00560277">
        <w:rPr>
          <w:i/>
          <w:iCs/>
          <w:lang w:eastAsia="ar-SA"/>
        </w:rPr>
        <w:t>, salīdzinot ar</w:t>
      </w:r>
      <w:r w:rsidR="005B2113" w:rsidRPr="00560277">
        <w:rPr>
          <w:i/>
          <w:iCs/>
        </w:rPr>
        <w:t xml:space="preserve"> pirmreizēji izveidot</w:t>
      </w:r>
      <w:r w:rsidR="005D4A80" w:rsidRPr="00560277">
        <w:rPr>
          <w:i/>
          <w:iCs/>
        </w:rPr>
        <w:t>o</w:t>
      </w:r>
      <w:r w:rsidR="005B2113" w:rsidRPr="00560277">
        <w:rPr>
          <w:i/>
          <w:iCs/>
        </w:rPr>
        <w:t xml:space="preserve"> apkopojum</w:t>
      </w:r>
      <w:r w:rsidR="005D4A80" w:rsidRPr="00560277">
        <w:rPr>
          <w:i/>
          <w:iCs/>
        </w:rPr>
        <w:t>u</w:t>
      </w:r>
      <w:r w:rsidR="005B2113" w:rsidRPr="00560277">
        <w:rPr>
          <w:i/>
          <w:iCs/>
        </w:rPr>
        <w:t xml:space="preserve"> 2023</w:t>
      </w:r>
      <w:r w:rsidR="00F26DBA">
        <w:rPr>
          <w:i/>
          <w:iCs/>
        </w:rPr>
        <w:t>. </w:t>
      </w:r>
      <w:r w:rsidR="005B2113" w:rsidRPr="00560277">
        <w:rPr>
          <w:i/>
          <w:iCs/>
        </w:rPr>
        <w:t>gada</w:t>
      </w:r>
      <w:r w:rsidR="00F26DBA">
        <w:rPr>
          <w:i/>
          <w:iCs/>
        </w:rPr>
        <w:t> </w:t>
      </w:r>
      <w:r w:rsidR="005B2113" w:rsidRPr="00560277">
        <w:rPr>
          <w:i/>
          <w:iCs/>
        </w:rPr>
        <w:t>27.</w:t>
      </w:r>
      <w:r w:rsidR="00F26DBA">
        <w:rPr>
          <w:i/>
          <w:iCs/>
        </w:rPr>
        <w:t> </w:t>
      </w:r>
      <w:r w:rsidR="005B2113" w:rsidRPr="00560277">
        <w:rPr>
          <w:i/>
          <w:iCs/>
        </w:rPr>
        <w:t>aprīlī</w:t>
      </w:r>
      <w:r w:rsidR="005B2113" w:rsidRPr="00560277">
        <w:rPr>
          <w:i/>
          <w:iCs/>
          <w:lang w:eastAsia="ar-SA"/>
        </w:rPr>
        <w:t>”</w:t>
      </w:r>
    </w:p>
    <w:tbl>
      <w:tblPr>
        <w:tblStyle w:val="TableGrid"/>
        <w:tblW w:w="9606" w:type="dxa"/>
        <w:tblLook w:val="04A0" w:firstRow="1" w:lastRow="0" w:firstColumn="1" w:lastColumn="0" w:noHBand="0" w:noVBand="1"/>
      </w:tblPr>
      <w:tblGrid>
        <w:gridCol w:w="1694"/>
        <w:gridCol w:w="1439"/>
        <w:gridCol w:w="1439"/>
        <w:gridCol w:w="5034"/>
      </w:tblGrid>
      <w:tr w:rsidR="0037517C" w:rsidRPr="00EC30D3" w14:paraId="19717394" w14:textId="77777777" w:rsidTr="004549AC">
        <w:trPr>
          <w:trHeight w:val="430"/>
        </w:trPr>
        <w:tc>
          <w:tcPr>
            <w:tcW w:w="1694" w:type="dxa"/>
            <w:vMerge w:val="restart"/>
            <w:shd w:val="clear" w:color="auto" w:fill="DEEAF6" w:themeFill="accent1" w:themeFillTint="33"/>
            <w:noWrap/>
            <w:vAlign w:val="center"/>
            <w:hideMark/>
          </w:tcPr>
          <w:p w14:paraId="103C4F72"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Riska izdevumu veids/joma</w:t>
            </w:r>
          </w:p>
        </w:tc>
        <w:tc>
          <w:tcPr>
            <w:tcW w:w="7912" w:type="dxa"/>
            <w:gridSpan w:val="3"/>
            <w:shd w:val="clear" w:color="auto" w:fill="DEEAF6" w:themeFill="accent1" w:themeFillTint="33"/>
            <w:vAlign w:val="center"/>
            <w:hideMark/>
          </w:tcPr>
          <w:p w14:paraId="74C089C0"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Projektu riska summas izmaiņu dinamika kopš 27.04.2023.</w:t>
            </w:r>
            <w:r w:rsidRPr="00EC30D3">
              <w:rPr>
                <w:rFonts w:cs="Times New Roman"/>
                <w:b/>
                <w:bCs/>
                <w:sz w:val="20"/>
                <w:szCs w:val="20"/>
                <w:lang w:eastAsia="ar-SA"/>
              </w:rPr>
              <w:br/>
              <w:t>("+" - pieaugums; "-" - samazinājums)</w:t>
            </w:r>
          </w:p>
        </w:tc>
      </w:tr>
      <w:tr w:rsidR="0037517C" w:rsidRPr="00EC30D3" w14:paraId="7D5C1574" w14:textId="77777777" w:rsidTr="004549AC">
        <w:trPr>
          <w:trHeight w:val="1371"/>
        </w:trPr>
        <w:tc>
          <w:tcPr>
            <w:tcW w:w="1694" w:type="dxa"/>
            <w:vMerge/>
            <w:shd w:val="clear" w:color="auto" w:fill="DEEAF6" w:themeFill="accent1" w:themeFillTint="33"/>
            <w:vAlign w:val="center"/>
            <w:hideMark/>
          </w:tcPr>
          <w:p w14:paraId="306BACBD" w14:textId="77777777" w:rsidR="0037517C" w:rsidRPr="00EC30D3" w:rsidRDefault="0037517C" w:rsidP="00934730">
            <w:pPr>
              <w:ind w:firstLine="0"/>
              <w:jc w:val="center"/>
              <w:rPr>
                <w:rFonts w:cs="Times New Roman"/>
                <w:b/>
                <w:bCs/>
                <w:sz w:val="20"/>
                <w:szCs w:val="20"/>
                <w:lang w:eastAsia="ar-SA"/>
              </w:rPr>
            </w:pPr>
          </w:p>
        </w:tc>
        <w:tc>
          <w:tcPr>
            <w:tcW w:w="1439" w:type="dxa"/>
            <w:shd w:val="clear" w:color="auto" w:fill="DEEAF6" w:themeFill="accent1" w:themeFillTint="33"/>
            <w:vAlign w:val="center"/>
            <w:hideMark/>
          </w:tcPr>
          <w:p w14:paraId="2DCE9C70"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 xml:space="preserve">Nesamaksātās summas samazinājums vai </w:t>
            </w:r>
            <w:proofErr w:type="spellStart"/>
            <w:r w:rsidRPr="00EC30D3">
              <w:rPr>
                <w:rFonts w:cs="Times New Roman"/>
                <w:b/>
                <w:bCs/>
                <w:sz w:val="20"/>
                <w:szCs w:val="20"/>
                <w:lang w:eastAsia="ar-SA"/>
              </w:rPr>
              <w:t>palielinajums</w:t>
            </w:r>
            <w:proofErr w:type="spellEnd"/>
            <w:r w:rsidRPr="00EC30D3">
              <w:rPr>
                <w:rFonts w:cs="Times New Roman"/>
                <w:b/>
                <w:bCs/>
                <w:sz w:val="20"/>
                <w:szCs w:val="20"/>
                <w:lang w:eastAsia="ar-SA"/>
              </w:rPr>
              <w:t xml:space="preserve">, </w:t>
            </w:r>
            <w:r w:rsidRPr="00EC30D3">
              <w:rPr>
                <w:rFonts w:cs="Times New Roman"/>
                <w:b/>
                <w:bCs/>
                <w:i/>
                <w:iCs/>
                <w:sz w:val="20"/>
                <w:szCs w:val="20"/>
                <w:lang w:eastAsia="ar-SA"/>
              </w:rPr>
              <w:t>euro</w:t>
            </w:r>
          </w:p>
        </w:tc>
        <w:tc>
          <w:tcPr>
            <w:tcW w:w="1439" w:type="dxa"/>
            <w:shd w:val="clear" w:color="auto" w:fill="DEEAF6" w:themeFill="accent1" w:themeFillTint="33"/>
            <w:vAlign w:val="center"/>
            <w:hideMark/>
          </w:tcPr>
          <w:p w14:paraId="6A543CFE"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Riska projektu skaita samazinājums vai palielinājums</w:t>
            </w:r>
          </w:p>
        </w:tc>
        <w:tc>
          <w:tcPr>
            <w:tcW w:w="5034" w:type="dxa"/>
            <w:shd w:val="clear" w:color="auto" w:fill="DEEAF6" w:themeFill="accent1" w:themeFillTint="33"/>
            <w:noWrap/>
            <w:vAlign w:val="center"/>
            <w:hideMark/>
          </w:tcPr>
          <w:p w14:paraId="3CB4C0FA"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Skaidrojums par būtiskākajām izmaiņām</w:t>
            </w:r>
          </w:p>
        </w:tc>
      </w:tr>
      <w:tr w:rsidR="0037517C" w:rsidRPr="00EC30D3" w14:paraId="63DAD7E1" w14:textId="77777777" w:rsidTr="004549AC">
        <w:trPr>
          <w:trHeight w:val="630"/>
        </w:trPr>
        <w:tc>
          <w:tcPr>
            <w:tcW w:w="1694" w:type="dxa"/>
            <w:shd w:val="clear" w:color="auto" w:fill="D5DCE4" w:themeFill="text2" w:themeFillTint="33"/>
            <w:vAlign w:val="center"/>
            <w:hideMark/>
          </w:tcPr>
          <w:p w14:paraId="50AFECCA"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Risks pabeigt līdz 31.12.2023 (nesamaksātais finansējums)</w:t>
            </w:r>
          </w:p>
        </w:tc>
        <w:tc>
          <w:tcPr>
            <w:tcW w:w="1439" w:type="dxa"/>
            <w:shd w:val="clear" w:color="auto" w:fill="D5DCE4" w:themeFill="text2" w:themeFillTint="33"/>
            <w:noWrap/>
            <w:vAlign w:val="center"/>
            <w:hideMark/>
          </w:tcPr>
          <w:p w14:paraId="081BDFB9"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-144 842 436</w:t>
            </w:r>
          </w:p>
        </w:tc>
        <w:tc>
          <w:tcPr>
            <w:tcW w:w="1439" w:type="dxa"/>
            <w:shd w:val="clear" w:color="auto" w:fill="D5DCE4" w:themeFill="text2" w:themeFillTint="33"/>
            <w:noWrap/>
            <w:vAlign w:val="center"/>
            <w:hideMark/>
          </w:tcPr>
          <w:p w14:paraId="3062639F"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-10</w:t>
            </w:r>
          </w:p>
        </w:tc>
        <w:tc>
          <w:tcPr>
            <w:tcW w:w="5034" w:type="dxa"/>
            <w:shd w:val="clear" w:color="auto" w:fill="D5DCE4" w:themeFill="text2" w:themeFillTint="33"/>
            <w:noWrap/>
            <w:hideMark/>
          </w:tcPr>
          <w:p w14:paraId="49949311" w14:textId="77777777" w:rsidR="0037517C" w:rsidRPr="00EC30D3" w:rsidRDefault="0037517C" w:rsidP="00934730">
            <w:pPr>
              <w:ind w:firstLine="0"/>
              <w:rPr>
                <w:rFonts w:cs="Times New Roman"/>
                <w:sz w:val="20"/>
                <w:szCs w:val="20"/>
                <w:lang w:eastAsia="ar-SA"/>
              </w:rPr>
            </w:pPr>
            <w:r w:rsidRPr="00EC30D3">
              <w:rPr>
                <w:rFonts w:cs="Times New Roman"/>
                <w:sz w:val="20"/>
                <w:szCs w:val="20"/>
                <w:lang w:eastAsia="ar-SA"/>
              </w:rPr>
              <w:t> </w:t>
            </w:r>
          </w:p>
        </w:tc>
      </w:tr>
      <w:tr w:rsidR="0037517C" w:rsidRPr="00EC30D3" w14:paraId="5C1E9724" w14:textId="77777777" w:rsidTr="004549AC">
        <w:trPr>
          <w:trHeight w:val="1184"/>
        </w:trPr>
        <w:tc>
          <w:tcPr>
            <w:tcW w:w="1694" w:type="dxa"/>
            <w:vAlign w:val="center"/>
            <w:hideMark/>
          </w:tcPr>
          <w:p w14:paraId="5D98B15F" w14:textId="77777777" w:rsidR="0037517C" w:rsidRPr="00EC30D3" w:rsidRDefault="0037517C" w:rsidP="00934730">
            <w:pPr>
              <w:ind w:firstLine="0"/>
              <w:rPr>
                <w:rFonts w:cs="Times New Roman"/>
                <w:sz w:val="20"/>
                <w:szCs w:val="20"/>
                <w:lang w:eastAsia="ar-SA"/>
              </w:rPr>
            </w:pPr>
            <w:r w:rsidRPr="00EC30D3">
              <w:rPr>
                <w:rFonts w:cs="Times New Roman"/>
                <w:sz w:val="20"/>
                <w:szCs w:val="20"/>
                <w:lang w:eastAsia="ar-SA"/>
              </w:rPr>
              <w:t>Transports</w:t>
            </w:r>
          </w:p>
        </w:tc>
        <w:tc>
          <w:tcPr>
            <w:tcW w:w="1439" w:type="dxa"/>
            <w:noWrap/>
            <w:vAlign w:val="center"/>
            <w:hideMark/>
          </w:tcPr>
          <w:p w14:paraId="45D97329"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-68 122 681</w:t>
            </w:r>
          </w:p>
        </w:tc>
        <w:tc>
          <w:tcPr>
            <w:tcW w:w="1439" w:type="dxa"/>
            <w:noWrap/>
            <w:vAlign w:val="center"/>
            <w:hideMark/>
          </w:tcPr>
          <w:p w14:paraId="4223CA14"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-4</w:t>
            </w:r>
          </w:p>
        </w:tc>
        <w:tc>
          <w:tcPr>
            <w:tcW w:w="5034" w:type="dxa"/>
            <w:hideMark/>
          </w:tcPr>
          <w:p w14:paraId="720C4777" w14:textId="70D848D2" w:rsidR="0037517C" w:rsidRPr="00EC30D3" w:rsidRDefault="0037517C" w:rsidP="004549AC">
            <w:pPr>
              <w:ind w:firstLine="0"/>
              <w:jc w:val="left"/>
              <w:rPr>
                <w:rFonts w:cs="Times New Roman"/>
                <w:sz w:val="20"/>
                <w:szCs w:val="20"/>
                <w:lang w:eastAsia="ar-SA"/>
              </w:rPr>
            </w:pPr>
            <w:r w:rsidRPr="00EC30D3">
              <w:rPr>
                <w:rFonts w:cs="Times New Roman"/>
                <w:sz w:val="20"/>
                <w:szCs w:val="20"/>
                <w:lang w:eastAsia="ar-SA"/>
              </w:rPr>
              <w:t xml:space="preserve">1.Novērsti riski transporta IKT un ar Rail </w:t>
            </w:r>
            <w:proofErr w:type="spellStart"/>
            <w:r w:rsidRPr="00EC30D3">
              <w:rPr>
                <w:rFonts w:cs="Times New Roman"/>
                <w:sz w:val="20"/>
                <w:szCs w:val="20"/>
                <w:lang w:eastAsia="ar-SA"/>
              </w:rPr>
              <w:t>Baltica</w:t>
            </w:r>
            <w:proofErr w:type="spellEnd"/>
            <w:r w:rsidRPr="00EC30D3">
              <w:rPr>
                <w:rFonts w:cs="Times New Roman"/>
                <w:sz w:val="20"/>
                <w:szCs w:val="20"/>
                <w:lang w:eastAsia="ar-SA"/>
              </w:rPr>
              <w:t xml:space="preserve"> izbūvi saistītos projektos, kā arī </w:t>
            </w:r>
            <w:r w:rsidR="00953D26" w:rsidRPr="00EC30D3">
              <w:rPr>
                <w:rFonts w:cs="Times New Roman"/>
                <w:sz w:val="20"/>
                <w:szCs w:val="20"/>
                <w:lang w:eastAsia="ar-SA"/>
              </w:rPr>
              <w:t xml:space="preserve">Jēkabpils </w:t>
            </w:r>
            <w:r w:rsidRPr="00EC30D3">
              <w:rPr>
                <w:rFonts w:cs="Times New Roman"/>
                <w:sz w:val="20"/>
                <w:szCs w:val="20"/>
                <w:lang w:eastAsia="ar-SA"/>
              </w:rPr>
              <w:t>autobusu projektā, Skultes pārvada projektā un ielas pārbūves projekt</w:t>
            </w:r>
            <w:r w:rsidR="007D6368" w:rsidRPr="00EC30D3">
              <w:rPr>
                <w:rFonts w:cs="Times New Roman"/>
                <w:sz w:val="20"/>
                <w:szCs w:val="20"/>
                <w:lang w:eastAsia="ar-SA"/>
              </w:rPr>
              <w:t>ā</w:t>
            </w:r>
            <w:r w:rsidRPr="00EC30D3">
              <w:rPr>
                <w:rFonts w:cs="Times New Roman"/>
                <w:sz w:val="20"/>
                <w:szCs w:val="20"/>
                <w:lang w:eastAsia="ar-SA"/>
              </w:rPr>
              <w:t xml:space="preserve"> Liepājā.</w:t>
            </w:r>
            <w:r w:rsidRPr="00EC30D3">
              <w:rPr>
                <w:rFonts w:cs="Times New Roman"/>
                <w:sz w:val="20"/>
                <w:szCs w:val="20"/>
                <w:lang w:eastAsia="ar-SA"/>
              </w:rPr>
              <w:br/>
              <w:t>2.Veikti maksājumi projektos.</w:t>
            </w:r>
          </w:p>
        </w:tc>
      </w:tr>
      <w:tr w:rsidR="0037517C" w:rsidRPr="00EC30D3" w14:paraId="53126EBC" w14:textId="77777777" w:rsidTr="004549AC">
        <w:trPr>
          <w:trHeight w:val="704"/>
        </w:trPr>
        <w:tc>
          <w:tcPr>
            <w:tcW w:w="1694" w:type="dxa"/>
            <w:vAlign w:val="center"/>
            <w:hideMark/>
          </w:tcPr>
          <w:p w14:paraId="1C99241C" w14:textId="77777777" w:rsidR="0037517C" w:rsidRPr="00EC30D3" w:rsidRDefault="0037517C" w:rsidP="00934730">
            <w:pPr>
              <w:ind w:firstLine="0"/>
              <w:rPr>
                <w:rFonts w:cs="Times New Roman"/>
                <w:sz w:val="20"/>
                <w:szCs w:val="20"/>
                <w:lang w:eastAsia="ar-SA"/>
              </w:rPr>
            </w:pPr>
            <w:r w:rsidRPr="00EC30D3">
              <w:rPr>
                <w:rFonts w:cs="Times New Roman"/>
                <w:sz w:val="20"/>
                <w:szCs w:val="20"/>
                <w:lang w:eastAsia="ar-SA"/>
              </w:rPr>
              <w:t>Veselība</w:t>
            </w:r>
          </w:p>
        </w:tc>
        <w:tc>
          <w:tcPr>
            <w:tcW w:w="1439" w:type="dxa"/>
            <w:noWrap/>
            <w:vAlign w:val="center"/>
            <w:hideMark/>
          </w:tcPr>
          <w:p w14:paraId="3A0B0C75"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-42 252 802</w:t>
            </w:r>
          </w:p>
        </w:tc>
        <w:tc>
          <w:tcPr>
            <w:tcW w:w="1439" w:type="dxa"/>
            <w:noWrap/>
            <w:vAlign w:val="center"/>
            <w:hideMark/>
          </w:tcPr>
          <w:p w14:paraId="54E9A684"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-2</w:t>
            </w:r>
          </w:p>
        </w:tc>
        <w:tc>
          <w:tcPr>
            <w:tcW w:w="5034" w:type="dxa"/>
            <w:hideMark/>
          </w:tcPr>
          <w:p w14:paraId="22A5F0C5" w14:textId="5AD068C0" w:rsidR="0037517C" w:rsidRPr="00EC30D3" w:rsidRDefault="0037517C" w:rsidP="004549AC">
            <w:pPr>
              <w:ind w:firstLine="0"/>
              <w:jc w:val="left"/>
              <w:rPr>
                <w:rFonts w:cs="Times New Roman"/>
                <w:sz w:val="20"/>
                <w:szCs w:val="20"/>
                <w:lang w:eastAsia="ar-SA"/>
              </w:rPr>
            </w:pPr>
            <w:r w:rsidRPr="00EC30D3">
              <w:rPr>
                <w:rFonts w:cs="Times New Roman"/>
                <w:sz w:val="20"/>
                <w:szCs w:val="20"/>
                <w:lang w:eastAsia="ar-SA"/>
              </w:rPr>
              <w:t xml:space="preserve">1.Novērsti riski NMPD transporta līdzekļu projektā un </w:t>
            </w:r>
            <w:proofErr w:type="spellStart"/>
            <w:r w:rsidRPr="00EC30D3">
              <w:rPr>
                <w:rFonts w:cs="Times New Roman"/>
                <w:sz w:val="20"/>
                <w:szCs w:val="20"/>
                <w:lang w:eastAsia="ar-SA"/>
              </w:rPr>
              <w:t>deinstitucionalizācijas</w:t>
            </w:r>
            <w:proofErr w:type="spellEnd"/>
            <w:r w:rsidRPr="00EC30D3">
              <w:rPr>
                <w:rFonts w:cs="Times New Roman"/>
                <w:sz w:val="20"/>
                <w:szCs w:val="20"/>
                <w:lang w:eastAsia="ar-SA"/>
              </w:rPr>
              <w:t xml:space="preserve"> projektos.</w:t>
            </w:r>
            <w:r w:rsidRPr="00EC30D3">
              <w:rPr>
                <w:rFonts w:cs="Times New Roman"/>
                <w:sz w:val="20"/>
                <w:szCs w:val="20"/>
                <w:lang w:eastAsia="ar-SA"/>
              </w:rPr>
              <w:br/>
              <w:t>2.Veikti maksājumi projektos.</w:t>
            </w:r>
          </w:p>
        </w:tc>
      </w:tr>
      <w:tr w:rsidR="0037517C" w:rsidRPr="00EC30D3" w14:paraId="79612513" w14:textId="77777777" w:rsidTr="004549AC">
        <w:trPr>
          <w:trHeight w:val="1365"/>
        </w:trPr>
        <w:tc>
          <w:tcPr>
            <w:tcW w:w="1694" w:type="dxa"/>
            <w:vAlign w:val="center"/>
            <w:hideMark/>
          </w:tcPr>
          <w:p w14:paraId="052F12D8" w14:textId="77777777" w:rsidR="0037517C" w:rsidRPr="00EC30D3" w:rsidRDefault="0037517C" w:rsidP="00934730">
            <w:pPr>
              <w:ind w:firstLine="0"/>
              <w:rPr>
                <w:rFonts w:cs="Times New Roman"/>
                <w:sz w:val="20"/>
                <w:szCs w:val="20"/>
                <w:lang w:eastAsia="ar-SA"/>
              </w:rPr>
            </w:pPr>
            <w:r w:rsidRPr="00EC30D3">
              <w:rPr>
                <w:rFonts w:cs="Times New Roman"/>
                <w:sz w:val="20"/>
                <w:szCs w:val="20"/>
                <w:lang w:eastAsia="ar-SA"/>
              </w:rPr>
              <w:t>Vide un reģionālā attīstība</w:t>
            </w:r>
          </w:p>
        </w:tc>
        <w:tc>
          <w:tcPr>
            <w:tcW w:w="1439" w:type="dxa"/>
            <w:noWrap/>
            <w:vAlign w:val="center"/>
            <w:hideMark/>
          </w:tcPr>
          <w:p w14:paraId="79F29533"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-38 673 268</w:t>
            </w:r>
          </w:p>
        </w:tc>
        <w:tc>
          <w:tcPr>
            <w:tcW w:w="1439" w:type="dxa"/>
            <w:noWrap/>
            <w:vAlign w:val="center"/>
            <w:hideMark/>
          </w:tcPr>
          <w:p w14:paraId="6A52B039"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-6</w:t>
            </w:r>
          </w:p>
        </w:tc>
        <w:tc>
          <w:tcPr>
            <w:tcW w:w="5034" w:type="dxa"/>
            <w:hideMark/>
          </w:tcPr>
          <w:p w14:paraId="013F6DBA" w14:textId="6C81B847" w:rsidR="0037517C" w:rsidRPr="00EC30D3" w:rsidRDefault="0037517C" w:rsidP="004549AC">
            <w:pPr>
              <w:ind w:firstLine="0"/>
              <w:jc w:val="left"/>
              <w:rPr>
                <w:rFonts w:cs="Times New Roman"/>
                <w:sz w:val="20"/>
                <w:szCs w:val="20"/>
                <w:lang w:eastAsia="ar-SA"/>
              </w:rPr>
            </w:pPr>
            <w:r w:rsidRPr="00EC30D3">
              <w:rPr>
                <w:rFonts w:cs="Times New Roman"/>
                <w:sz w:val="20"/>
                <w:szCs w:val="20"/>
                <w:lang w:eastAsia="ar-SA"/>
              </w:rPr>
              <w:t xml:space="preserve">1.Novērsti riski pilsētvides </w:t>
            </w:r>
            <w:proofErr w:type="spellStart"/>
            <w:r w:rsidRPr="00EC30D3">
              <w:rPr>
                <w:rFonts w:cs="Times New Roman"/>
                <w:sz w:val="20"/>
                <w:szCs w:val="20"/>
                <w:lang w:eastAsia="ar-SA"/>
              </w:rPr>
              <w:t>revitalizācijas</w:t>
            </w:r>
            <w:proofErr w:type="spellEnd"/>
            <w:r w:rsidRPr="00EC30D3">
              <w:rPr>
                <w:rFonts w:cs="Times New Roman"/>
                <w:sz w:val="20"/>
                <w:szCs w:val="20"/>
                <w:lang w:eastAsia="ar-SA"/>
              </w:rPr>
              <w:t xml:space="preserve"> projektos (</w:t>
            </w:r>
            <w:r w:rsidR="007D022D" w:rsidRPr="00EC30D3">
              <w:rPr>
                <w:rFonts w:cs="Times New Roman"/>
                <w:sz w:val="20"/>
                <w:szCs w:val="20"/>
                <w:lang w:eastAsia="ar-SA"/>
              </w:rPr>
              <w:t xml:space="preserve">piem., </w:t>
            </w:r>
            <w:r w:rsidRPr="00EC30D3">
              <w:rPr>
                <w:rFonts w:cs="Times New Roman"/>
                <w:sz w:val="20"/>
                <w:szCs w:val="20"/>
                <w:lang w:eastAsia="ar-SA"/>
              </w:rPr>
              <w:t xml:space="preserve">Grīziņkalna kvartāla </w:t>
            </w:r>
            <w:proofErr w:type="spellStart"/>
            <w:r w:rsidRPr="00EC30D3">
              <w:rPr>
                <w:rFonts w:cs="Times New Roman"/>
                <w:sz w:val="20"/>
                <w:szCs w:val="20"/>
                <w:lang w:eastAsia="ar-SA"/>
              </w:rPr>
              <w:t>revitalizācija</w:t>
            </w:r>
            <w:proofErr w:type="spellEnd"/>
            <w:r w:rsidRPr="00EC30D3">
              <w:rPr>
                <w:rFonts w:cs="Times New Roman"/>
                <w:sz w:val="20"/>
                <w:szCs w:val="20"/>
                <w:lang w:eastAsia="ar-SA"/>
              </w:rPr>
              <w:t xml:space="preserve">, </w:t>
            </w:r>
            <w:proofErr w:type="spellStart"/>
            <w:r w:rsidRPr="00EC30D3">
              <w:rPr>
                <w:rFonts w:cs="Times New Roman"/>
                <w:sz w:val="20"/>
                <w:szCs w:val="20"/>
                <w:lang w:eastAsia="ar-SA"/>
              </w:rPr>
              <w:t>Cēsu</w:t>
            </w:r>
            <w:proofErr w:type="spellEnd"/>
            <w:r w:rsidRPr="00EC30D3">
              <w:rPr>
                <w:rFonts w:cs="Times New Roman"/>
                <w:sz w:val="20"/>
                <w:szCs w:val="20"/>
                <w:lang w:eastAsia="ar-SA"/>
              </w:rPr>
              <w:t xml:space="preserve"> degradēto teritoriju </w:t>
            </w:r>
            <w:proofErr w:type="spellStart"/>
            <w:r w:rsidRPr="00EC30D3">
              <w:rPr>
                <w:rFonts w:cs="Times New Roman"/>
                <w:sz w:val="20"/>
                <w:szCs w:val="20"/>
                <w:lang w:eastAsia="ar-SA"/>
              </w:rPr>
              <w:t>revitalizācija</w:t>
            </w:r>
            <w:proofErr w:type="spellEnd"/>
            <w:r w:rsidRPr="00EC30D3">
              <w:rPr>
                <w:rFonts w:cs="Times New Roman"/>
                <w:sz w:val="20"/>
                <w:szCs w:val="20"/>
                <w:lang w:eastAsia="ar-SA"/>
              </w:rPr>
              <w:t>), atkritumu apsaimniekošanas projektos, ūdenssaimniecības/plūdu novēršanas projektos un Latviešu strēlnieku laukuma atjaunošanas projektā.</w:t>
            </w:r>
            <w:r w:rsidRPr="00EC30D3">
              <w:rPr>
                <w:rFonts w:cs="Times New Roman"/>
                <w:sz w:val="20"/>
                <w:szCs w:val="20"/>
                <w:lang w:eastAsia="ar-SA"/>
              </w:rPr>
              <w:br/>
              <w:t>2.Veikti maksājumi projektos.</w:t>
            </w:r>
          </w:p>
        </w:tc>
      </w:tr>
      <w:tr w:rsidR="0037517C" w:rsidRPr="00EC30D3" w14:paraId="46E0CD3E" w14:textId="77777777" w:rsidTr="004549AC">
        <w:trPr>
          <w:trHeight w:val="242"/>
        </w:trPr>
        <w:tc>
          <w:tcPr>
            <w:tcW w:w="1694" w:type="dxa"/>
            <w:vAlign w:val="center"/>
            <w:hideMark/>
          </w:tcPr>
          <w:p w14:paraId="1ED84610" w14:textId="77777777" w:rsidR="0037517C" w:rsidRPr="00EC30D3" w:rsidRDefault="0037517C" w:rsidP="00934730">
            <w:pPr>
              <w:ind w:firstLine="0"/>
              <w:rPr>
                <w:rFonts w:cs="Times New Roman"/>
                <w:sz w:val="20"/>
                <w:szCs w:val="20"/>
                <w:lang w:eastAsia="ar-SA"/>
              </w:rPr>
            </w:pPr>
            <w:r w:rsidRPr="00EC30D3">
              <w:rPr>
                <w:rFonts w:cs="Times New Roman"/>
                <w:sz w:val="20"/>
                <w:szCs w:val="20"/>
                <w:lang w:eastAsia="ar-SA"/>
              </w:rPr>
              <w:t>IKT</w:t>
            </w:r>
          </w:p>
        </w:tc>
        <w:tc>
          <w:tcPr>
            <w:tcW w:w="1439" w:type="dxa"/>
            <w:noWrap/>
            <w:vAlign w:val="center"/>
            <w:hideMark/>
          </w:tcPr>
          <w:p w14:paraId="6A049213"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-14 044 653</w:t>
            </w:r>
          </w:p>
        </w:tc>
        <w:tc>
          <w:tcPr>
            <w:tcW w:w="1439" w:type="dxa"/>
            <w:noWrap/>
            <w:vAlign w:val="center"/>
            <w:hideMark/>
          </w:tcPr>
          <w:p w14:paraId="4C64E0EE"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-6</w:t>
            </w:r>
          </w:p>
        </w:tc>
        <w:tc>
          <w:tcPr>
            <w:tcW w:w="5034" w:type="dxa"/>
            <w:hideMark/>
          </w:tcPr>
          <w:p w14:paraId="5515F83B" w14:textId="77777777" w:rsidR="0037517C" w:rsidRPr="00EC30D3" w:rsidRDefault="0037517C" w:rsidP="004549AC">
            <w:pPr>
              <w:ind w:firstLine="0"/>
              <w:jc w:val="left"/>
              <w:rPr>
                <w:rFonts w:cs="Times New Roman"/>
                <w:sz w:val="20"/>
                <w:szCs w:val="20"/>
                <w:lang w:eastAsia="ar-SA"/>
              </w:rPr>
            </w:pPr>
            <w:r w:rsidRPr="00EC30D3">
              <w:rPr>
                <w:rFonts w:cs="Times New Roman"/>
                <w:sz w:val="20"/>
                <w:szCs w:val="20"/>
                <w:lang w:eastAsia="ar-SA"/>
              </w:rPr>
              <w:t>Novērsti riski visos IKT projektos</w:t>
            </w:r>
          </w:p>
        </w:tc>
      </w:tr>
      <w:tr w:rsidR="0037517C" w:rsidRPr="00EC30D3" w14:paraId="20058CDA" w14:textId="77777777" w:rsidTr="004549AC">
        <w:trPr>
          <w:trHeight w:val="360"/>
        </w:trPr>
        <w:tc>
          <w:tcPr>
            <w:tcW w:w="1694" w:type="dxa"/>
            <w:vAlign w:val="center"/>
            <w:hideMark/>
          </w:tcPr>
          <w:p w14:paraId="392EAD3F" w14:textId="77777777" w:rsidR="0037517C" w:rsidRPr="00EC30D3" w:rsidRDefault="0037517C" w:rsidP="00934730">
            <w:pPr>
              <w:ind w:firstLine="0"/>
              <w:rPr>
                <w:rFonts w:cs="Times New Roman"/>
                <w:sz w:val="20"/>
                <w:szCs w:val="20"/>
                <w:lang w:eastAsia="ar-SA"/>
              </w:rPr>
            </w:pPr>
            <w:r w:rsidRPr="00EC30D3">
              <w:rPr>
                <w:rFonts w:cs="Times New Roman"/>
                <w:sz w:val="20"/>
                <w:szCs w:val="20"/>
                <w:lang w:eastAsia="ar-SA"/>
              </w:rPr>
              <w:t>Energoefektivitāte</w:t>
            </w:r>
          </w:p>
        </w:tc>
        <w:tc>
          <w:tcPr>
            <w:tcW w:w="1439" w:type="dxa"/>
            <w:noWrap/>
            <w:vAlign w:val="center"/>
            <w:hideMark/>
          </w:tcPr>
          <w:p w14:paraId="4EB92F0A"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10 838 798</w:t>
            </w:r>
          </w:p>
        </w:tc>
        <w:tc>
          <w:tcPr>
            <w:tcW w:w="1439" w:type="dxa"/>
            <w:noWrap/>
            <w:vAlign w:val="center"/>
            <w:hideMark/>
          </w:tcPr>
          <w:p w14:paraId="314E74B7"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+6</w:t>
            </w:r>
          </w:p>
        </w:tc>
        <w:tc>
          <w:tcPr>
            <w:tcW w:w="5034" w:type="dxa"/>
            <w:hideMark/>
          </w:tcPr>
          <w:p w14:paraId="29E06168" w14:textId="77777777" w:rsidR="0037517C" w:rsidRPr="00EC30D3" w:rsidRDefault="0037517C" w:rsidP="004549AC">
            <w:pPr>
              <w:ind w:firstLine="0"/>
              <w:jc w:val="left"/>
              <w:rPr>
                <w:rFonts w:cs="Times New Roman"/>
                <w:sz w:val="20"/>
                <w:szCs w:val="20"/>
                <w:lang w:eastAsia="ar-SA"/>
              </w:rPr>
            </w:pPr>
            <w:r w:rsidRPr="00EC30D3">
              <w:rPr>
                <w:rFonts w:cs="Times New Roman"/>
                <w:sz w:val="20"/>
                <w:szCs w:val="20"/>
                <w:lang w:eastAsia="ar-SA"/>
              </w:rPr>
              <w:t>Palielinājies  komersantu siltumapgādes uzlabošanas projektu skaits un riska finansējums.</w:t>
            </w:r>
          </w:p>
        </w:tc>
      </w:tr>
      <w:tr w:rsidR="0037517C" w:rsidRPr="00EC30D3" w14:paraId="7714B7DF" w14:textId="77777777" w:rsidTr="004549AC">
        <w:trPr>
          <w:trHeight w:val="703"/>
        </w:trPr>
        <w:tc>
          <w:tcPr>
            <w:tcW w:w="1694" w:type="dxa"/>
            <w:vAlign w:val="center"/>
            <w:hideMark/>
          </w:tcPr>
          <w:p w14:paraId="0FF95845" w14:textId="77777777" w:rsidR="0037517C" w:rsidRPr="00EC30D3" w:rsidRDefault="0037517C" w:rsidP="00934730">
            <w:pPr>
              <w:ind w:firstLine="0"/>
              <w:rPr>
                <w:rFonts w:cs="Times New Roman"/>
                <w:sz w:val="20"/>
                <w:szCs w:val="20"/>
                <w:lang w:eastAsia="ar-SA"/>
              </w:rPr>
            </w:pPr>
            <w:r w:rsidRPr="00EC30D3">
              <w:rPr>
                <w:rFonts w:cs="Times New Roman"/>
                <w:sz w:val="20"/>
                <w:szCs w:val="20"/>
                <w:lang w:eastAsia="ar-SA"/>
              </w:rPr>
              <w:t>Izglītība un uzņēmējdarbība</w:t>
            </w:r>
          </w:p>
        </w:tc>
        <w:tc>
          <w:tcPr>
            <w:tcW w:w="1439" w:type="dxa"/>
            <w:noWrap/>
            <w:vAlign w:val="center"/>
            <w:hideMark/>
          </w:tcPr>
          <w:p w14:paraId="6BBC1712"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1 228 076</w:t>
            </w:r>
          </w:p>
        </w:tc>
        <w:tc>
          <w:tcPr>
            <w:tcW w:w="1439" w:type="dxa"/>
            <w:noWrap/>
            <w:vAlign w:val="center"/>
            <w:hideMark/>
          </w:tcPr>
          <w:p w14:paraId="29CDFCBC"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+1</w:t>
            </w:r>
          </w:p>
        </w:tc>
        <w:tc>
          <w:tcPr>
            <w:tcW w:w="5034" w:type="dxa"/>
            <w:hideMark/>
          </w:tcPr>
          <w:p w14:paraId="5E65810D" w14:textId="77777777" w:rsidR="0037517C" w:rsidRPr="00EC30D3" w:rsidRDefault="0037517C" w:rsidP="004549AC">
            <w:pPr>
              <w:ind w:firstLine="0"/>
              <w:jc w:val="left"/>
              <w:rPr>
                <w:rFonts w:cs="Times New Roman"/>
                <w:sz w:val="20"/>
                <w:szCs w:val="20"/>
                <w:lang w:eastAsia="ar-SA"/>
              </w:rPr>
            </w:pPr>
            <w:r w:rsidRPr="00EC30D3">
              <w:rPr>
                <w:rFonts w:cs="Times New Roman"/>
                <w:sz w:val="20"/>
                <w:szCs w:val="20"/>
                <w:lang w:eastAsia="ar-SA"/>
              </w:rPr>
              <w:t>Konstatēts Latvijas Universitātes STEM studiju virzienu infrastruktūras modernizācijas riska projekts. Novērsti riski visos ražošanas telpu projektos.</w:t>
            </w:r>
          </w:p>
        </w:tc>
      </w:tr>
      <w:tr w:rsidR="0037517C" w:rsidRPr="00EC30D3" w14:paraId="0DC1548B" w14:textId="77777777" w:rsidTr="004549AC">
        <w:trPr>
          <w:trHeight w:val="1965"/>
        </w:trPr>
        <w:tc>
          <w:tcPr>
            <w:tcW w:w="1694" w:type="dxa"/>
            <w:vAlign w:val="center"/>
            <w:hideMark/>
          </w:tcPr>
          <w:p w14:paraId="70DED248" w14:textId="77777777" w:rsidR="0037517C" w:rsidRPr="00EC30D3" w:rsidRDefault="0037517C" w:rsidP="00934730">
            <w:pPr>
              <w:ind w:firstLine="0"/>
              <w:rPr>
                <w:rFonts w:cs="Times New Roman"/>
                <w:sz w:val="20"/>
                <w:szCs w:val="20"/>
                <w:lang w:eastAsia="ar-SA"/>
              </w:rPr>
            </w:pPr>
            <w:r w:rsidRPr="00EC30D3">
              <w:rPr>
                <w:rFonts w:cs="Times New Roman"/>
                <w:sz w:val="20"/>
                <w:szCs w:val="20"/>
                <w:lang w:eastAsia="ar-SA"/>
              </w:rPr>
              <w:t>Pētniecība un inovācijas</w:t>
            </w:r>
          </w:p>
        </w:tc>
        <w:tc>
          <w:tcPr>
            <w:tcW w:w="1439" w:type="dxa"/>
            <w:noWrap/>
            <w:vAlign w:val="center"/>
            <w:hideMark/>
          </w:tcPr>
          <w:p w14:paraId="2F360021"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6 184 094</w:t>
            </w:r>
          </w:p>
        </w:tc>
        <w:tc>
          <w:tcPr>
            <w:tcW w:w="1439" w:type="dxa"/>
            <w:noWrap/>
            <w:vAlign w:val="center"/>
            <w:hideMark/>
          </w:tcPr>
          <w:p w14:paraId="45AFC216" w14:textId="77777777" w:rsidR="0037517C" w:rsidRPr="00EC30D3" w:rsidRDefault="0037517C" w:rsidP="00934730">
            <w:pPr>
              <w:ind w:firstLine="0"/>
              <w:jc w:val="center"/>
              <w:rPr>
                <w:rFonts w:cs="Times New Roman"/>
                <w:sz w:val="20"/>
                <w:szCs w:val="20"/>
                <w:lang w:eastAsia="ar-SA"/>
              </w:rPr>
            </w:pPr>
            <w:r w:rsidRPr="00EC30D3">
              <w:rPr>
                <w:rFonts w:cs="Times New Roman"/>
                <w:sz w:val="20"/>
                <w:szCs w:val="20"/>
                <w:lang w:eastAsia="ar-SA"/>
              </w:rPr>
              <w:t>+1</w:t>
            </w:r>
          </w:p>
        </w:tc>
        <w:tc>
          <w:tcPr>
            <w:tcW w:w="5034" w:type="dxa"/>
            <w:hideMark/>
          </w:tcPr>
          <w:p w14:paraId="02B5A681" w14:textId="7FE56EBD" w:rsidR="0037517C" w:rsidRPr="00EC30D3" w:rsidRDefault="0037517C" w:rsidP="00934730">
            <w:pPr>
              <w:ind w:firstLine="0"/>
              <w:rPr>
                <w:rFonts w:cs="Times New Roman"/>
                <w:sz w:val="20"/>
                <w:szCs w:val="20"/>
                <w:lang w:eastAsia="ar-SA"/>
              </w:rPr>
            </w:pPr>
            <w:r w:rsidRPr="00EC30D3">
              <w:rPr>
                <w:rFonts w:cs="Times New Roman"/>
                <w:sz w:val="20"/>
                <w:szCs w:val="20"/>
                <w:lang w:eastAsia="ar-SA"/>
              </w:rPr>
              <w:t>Rīgas Tehniskās universitātes projektā Inženierzinātņu un viedo tehnoloģiju centra infrastruktūras attīstībai Viedās specializācijas jomās konstatēts risks projekt</w:t>
            </w:r>
            <w:r w:rsidR="007D6368" w:rsidRPr="00EC30D3">
              <w:rPr>
                <w:rFonts w:cs="Times New Roman"/>
                <w:sz w:val="20"/>
                <w:szCs w:val="20"/>
                <w:lang w:eastAsia="ar-SA"/>
              </w:rPr>
              <w:t xml:space="preserve">a pabeigšanai </w:t>
            </w:r>
            <w:r w:rsidRPr="00EC30D3">
              <w:rPr>
                <w:rFonts w:cs="Times New Roman"/>
                <w:sz w:val="20"/>
                <w:szCs w:val="20"/>
                <w:lang w:eastAsia="ar-SA"/>
              </w:rPr>
              <w:t>līdz 31.12.2023. atkārtota iepirkuma</w:t>
            </w:r>
            <w:r w:rsidR="007D6368" w:rsidRPr="00EC30D3">
              <w:rPr>
                <w:rFonts w:cs="Times New Roman"/>
                <w:sz w:val="20"/>
                <w:szCs w:val="20"/>
                <w:lang w:eastAsia="ar-SA"/>
              </w:rPr>
              <w:t xml:space="preserve"> dēļ</w:t>
            </w:r>
            <w:r w:rsidRPr="00EC30D3">
              <w:rPr>
                <w:rFonts w:cs="Times New Roman"/>
                <w:sz w:val="20"/>
                <w:szCs w:val="20"/>
                <w:lang w:eastAsia="ar-SA"/>
              </w:rPr>
              <w:t xml:space="preserve"> un būvmateriālu izmaksu sadārdzinājuma ģeopolitisko apstākļu dēļ. Risinājums – projekta termiņa pagarinājums (IZM virza  MK noteikumu grozījumus TAP Nr. 23-TA-1658). Īstenotājs </w:t>
            </w:r>
            <w:r w:rsidR="00F95A23" w:rsidRPr="00EC30D3">
              <w:rPr>
                <w:rFonts w:cs="Times New Roman"/>
                <w:sz w:val="20"/>
                <w:szCs w:val="20"/>
                <w:lang w:eastAsia="ar-SA"/>
              </w:rPr>
              <w:t>plāno</w:t>
            </w:r>
            <w:r w:rsidRPr="00EC30D3">
              <w:rPr>
                <w:rFonts w:cs="Times New Roman"/>
                <w:sz w:val="20"/>
                <w:szCs w:val="20"/>
                <w:lang w:eastAsia="ar-SA"/>
              </w:rPr>
              <w:t xml:space="preserve"> pabeigt par saviem līdzekļiem ne vēlāk kā līdz 31.05.2024.</w:t>
            </w:r>
          </w:p>
        </w:tc>
      </w:tr>
      <w:tr w:rsidR="0037517C" w:rsidRPr="00EC30D3" w14:paraId="05D0B00C" w14:textId="77777777" w:rsidTr="004549AC">
        <w:trPr>
          <w:trHeight w:val="791"/>
        </w:trPr>
        <w:tc>
          <w:tcPr>
            <w:tcW w:w="1694" w:type="dxa"/>
            <w:vAlign w:val="center"/>
            <w:hideMark/>
          </w:tcPr>
          <w:p w14:paraId="4CD51C62" w14:textId="77777777" w:rsidR="0037517C" w:rsidRPr="00EC30D3" w:rsidRDefault="0037517C" w:rsidP="00934730">
            <w:pPr>
              <w:ind w:firstLine="0"/>
              <w:rPr>
                <w:rFonts w:cs="Times New Roman"/>
                <w:b/>
                <w:bCs/>
                <w:sz w:val="20"/>
                <w:szCs w:val="20"/>
                <w:lang w:eastAsia="ar-SA"/>
              </w:rPr>
            </w:pPr>
            <w:r w:rsidRPr="00EC30D3">
              <w:rPr>
                <w:rFonts w:cs="Times New Roman"/>
                <w:b/>
                <w:bCs/>
                <w:sz w:val="20"/>
                <w:szCs w:val="20"/>
                <w:lang w:eastAsia="ar-SA"/>
              </w:rPr>
              <w:t>Apturēti maksājumu pieprasījumi</w:t>
            </w:r>
          </w:p>
        </w:tc>
        <w:tc>
          <w:tcPr>
            <w:tcW w:w="1439" w:type="dxa"/>
            <w:noWrap/>
            <w:vAlign w:val="center"/>
            <w:hideMark/>
          </w:tcPr>
          <w:p w14:paraId="26AEBBD0"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-51 065 214</w:t>
            </w:r>
          </w:p>
        </w:tc>
        <w:tc>
          <w:tcPr>
            <w:tcW w:w="1439" w:type="dxa"/>
            <w:noWrap/>
            <w:vAlign w:val="center"/>
            <w:hideMark/>
          </w:tcPr>
          <w:p w14:paraId="1867D6BC"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-45</w:t>
            </w:r>
          </w:p>
        </w:tc>
        <w:tc>
          <w:tcPr>
            <w:tcW w:w="5034" w:type="dxa"/>
            <w:hideMark/>
          </w:tcPr>
          <w:p w14:paraId="62A5984D" w14:textId="7C2EA729" w:rsidR="0037517C" w:rsidRPr="00EC30D3" w:rsidRDefault="00934730" w:rsidP="00934730">
            <w:pPr>
              <w:ind w:firstLine="0"/>
              <w:rPr>
                <w:rFonts w:cs="Times New Roman"/>
                <w:sz w:val="20"/>
                <w:szCs w:val="20"/>
                <w:lang w:eastAsia="ar-SA"/>
              </w:rPr>
            </w:pPr>
            <w:r w:rsidRPr="00EC30D3">
              <w:rPr>
                <w:rFonts w:cs="Times New Roman"/>
                <w:sz w:val="20"/>
                <w:szCs w:val="20"/>
                <w:lang w:eastAsia="ar-SA"/>
              </w:rPr>
              <w:t>CFLA ir atmaksājusi finansējumu projektu īstenotājiem par tiem projektiem, kur administratīvo pārbaužu rezultātā pārkāpumi projektu īstenošanā nav konstatēti.</w:t>
            </w:r>
          </w:p>
        </w:tc>
      </w:tr>
      <w:tr w:rsidR="0037517C" w:rsidRPr="00EC30D3" w14:paraId="0523854F" w14:textId="77777777" w:rsidTr="004549AC">
        <w:trPr>
          <w:trHeight w:val="600"/>
        </w:trPr>
        <w:tc>
          <w:tcPr>
            <w:tcW w:w="1694" w:type="dxa"/>
            <w:vAlign w:val="center"/>
            <w:hideMark/>
          </w:tcPr>
          <w:p w14:paraId="31FE6951" w14:textId="77777777" w:rsidR="0037517C" w:rsidRPr="00EC30D3" w:rsidRDefault="0037517C" w:rsidP="00934730">
            <w:pPr>
              <w:ind w:firstLine="0"/>
              <w:rPr>
                <w:rFonts w:cs="Times New Roman"/>
                <w:b/>
                <w:bCs/>
                <w:sz w:val="20"/>
                <w:szCs w:val="20"/>
                <w:lang w:eastAsia="ar-SA"/>
              </w:rPr>
            </w:pPr>
            <w:r w:rsidRPr="00EC30D3">
              <w:rPr>
                <w:rFonts w:cs="Times New Roman"/>
                <w:b/>
                <w:bCs/>
                <w:sz w:val="20"/>
                <w:szCs w:val="20"/>
                <w:lang w:eastAsia="ar-SA"/>
              </w:rPr>
              <w:t>Ieturējumi no deklarācijām EK un kontu slēgumiem</w:t>
            </w:r>
          </w:p>
        </w:tc>
        <w:tc>
          <w:tcPr>
            <w:tcW w:w="1439" w:type="dxa"/>
            <w:noWrap/>
            <w:vAlign w:val="center"/>
            <w:hideMark/>
          </w:tcPr>
          <w:p w14:paraId="081B21AB"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-69 778 459</w:t>
            </w:r>
          </w:p>
        </w:tc>
        <w:tc>
          <w:tcPr>
            <w:tcW w:w="1439" w:type="dxa"/>
            <w:noWrap/>
            <w:vAlign w:val="center"/>
            <w:hideMark/>
          </w:tcPr>
          <w:p w14:paraId="13E75D6A" w14:textId="77777777" w:rsidR="0037517C" w:rsidRPr="00EC30D3" w:rsidRDefault="0037517C" w:rsidP="00934730">
            <w:pPr>
              <w:ind w:firstLine="0"/>
              <w:jc w:val="center"/>
              <w:rPr>
                <w:rFonts w:cs="Times New Roman"/>
                <w:b/>
                <w:bCs/>
                <w:sz w:val="20"/>
                <w:szCs w:val="20"/>
                <w:lang w:eastAsia="ar-SA"/>
              </w:rPr>
            </w:pPr>
            <w:r w:rsidRPr="00EC30D3">
              <w:rPr>
                <w:rFonts w:cs="Times New Roman"/>
                <w:b/>
                <w:bCs/>
                <w:sz w:val="20"/>
                <w:szCs w:val="20"/>
                <w:lang w:eastAsia="ar-SA"/>
              </w:rPr>
              <w:t>-106</w:t>
            </w:r>
          </w:p>
        </w:tc>
        <w:tc>
          <w:tcPr>
            <w:tcW w:w="5034" w:type="dxa"/>
            <w:hideMark/>
          </w:tcPr>
          <w:p w14:paraId="2DF75924" w14:textId="7B05FF08" w:rsidR="0037517C" w:rsidRPr="00EC30D3" w:rsidRDefault="007D022D" w:rsidP="00934730">
            <w:pPr>
              <w:ind w:firstLine="0"/>
              <w:rPr>
                <w:rFonts w:cs="Times New Roman"/>
                <w:sz w:val="20"/>
                <w:szCs w:val="20"/>
                <w:lang w:eastAsia="ar-SA"/>
              </w:rPr>
            </w:pPr>
            <w:r w:rsidRPr="00EC30D3">
              <w:rPr>
                <w:rFonts w:cs="Times New Roman"/>
                <w:sz w:val="20"/>
                <w:szCs w:val="20"/>
                <w:lang w:eastAsia="ar-SA"/>
              </w:rPr>
              <w:t>Izdevumu d</w:t>
            </w:r>
            <w:r w:rsidR="0037517C" w:rsidRPr="00EC30D3">
              <w:rPr>
                <w:rFonts w:cs="Times New Roman"/>
                <w:sz w:val="20"/>
                <w:szCs w:val="20"/>
                <w:lang w:eastAsia="ar-SA"/>
              </w:rPr>
              <w:t>eklarēšanas atsākšana atsevišķ</w:t>
            </w:r>
            <w:r w:rsidRPr="00EC30D3">
              <w:rPr>
                <w:rFonts w:cs="Times New Roman"/>
                <w:sz w:val="20"/>
                <w:szCs w:val="20"/>
                <w:lang w:eastAsia="ar-SA"/>
              </w:rPr>
              <w:t>u</w:t>
            </w:r>
            <w:r w:rsidR="0037517C" w:rsidRPr="00EC30D3">
              <w:rPr>
                <w:rFonts w:cs="Times New Roman"/>
                <w:sz w:val="20"/>
                <w:szCs w:val="20"/>
                <w:lang w:eastAsia="ar-SA"/>
              </w:rPr>
              <w:t xml:space="preserve"> konstatēt</w:t>
            </w:r>
            <w:r w:rsidRPr="00EC30D3">
              <w:rPr>
                <w:rFonts w:cs="Times New Roman"/>
                <w:sz w:val="20"/>
                <w:szCs w:val="20"/>
                <w:lang w:eastAsia="ar-SA"/>
              </w:rPr>
              <w:t>o</w:t>
            </w:r>
            <w:r w:rsidR="0037517C" w:rsidRPr="00EC30D3">
              <w:rPr>
                <w:rFonts w:cs="Times New Roman"/>
                <w:sz w:val="20"/>
                <w:szCs w:val="20"/>
                <w:lang w:eastAsia="ar-SA"/>
              </w:rPr>
              <w:t xml:space="preserve"> risk</w:t>
            </w:r>
            <w:r w:rsidRPr="00EC30D3">
              <w:rPr>
                <w:rFonts w:cs="Times New Roman"/>
                <w:sz w:val="20"/>
                <w:szCs w:val="20"/>
                <w:lang w:eastAsia="ar-SA"/>
              </w:rPr>
              <w:t>u novēršanu</w:t>
            </w:r>
            <w:r w:rsidR="0037517C" w:rsidRPr="00EC30D3">
              <w:rPr>
                <w:rFonts w:cs="Times New Roman"/>
                <w:sz w:val="20"/>
                <w:szCs w:val="20"/>
                <w:lang w:eastAsia="ar-SA"/>
              </w:rPr>
              <w:t>.</w:t>
            </w:r>
          </w:p>
        </w:tc>
      </w:tr>
    </w:tbl>
    <w:p w14:paraId="3E551D10" w14:textId="77777777" w:rsidR="00EC30D3" w:rsidRDefault="00EC30D3" w:rsidP="004549AC">
      <w:pPr>
        <w:ind w:firstLine="0"/>
        <w:rPr>
          <w:rFonts w:eastAsia="Calibri" w:cs="DokChampa"/>
          <w:b/>
          <w:bCs/>
          <w:color w:val="000000"/>
        </w:rPr>
      </w:pPr>
    </w:p>
    <w:p w14:paraId="31D6D126" w14:textId="18BA4E28" w:rsidR="002564E5" w:rsidRPr="00476802" w:rsidRDefault="00446828" w:rsidP="004549AC">
      <w:pPr>
        <w:rPr>
          <w:rFonts w:eastAsia="Calibri" w:cs="DokChampa"/>
          <w:color w:val="000000"/>
          <w:lang w:eastAsia="ar-SA"/>
        </w:rPr>
      </w:pPr>
      <w:r>
        <w:rPr>
          <w:rFonts w:eastAsia="Calibri" w:cs="DokChampa"/>
          <w:b/>
          <w:bCs/>
          <w:color w:val="000000"/>
        </w:rPr>
        <w:t xml:space="preserve">Situācija un rīcība </w:t>
      </w:r>
      <w:r w:rsidR="002564E5" w:rsidRPr="00476802">
        <w:rPr>
          <w:rFonts w:eastAsia="Calibri" w:cs="Times New Roman"/>
          <w:color w:val="000000"/>
        </w:rPr>
        <w:t>PSKUS lie</w:t>
      </w:r>
      <w:r w:rsidR="00476802">
        <w:rPr>
          <w:rFonts w:eastAsia="Calibri" w:cs="Times New Roman"/>
          <w:color w:val="000000"/>
        </w:rPr>
        <w:t>lā</w:t>
      </w:r>
      <w:r w:rsidR="002564E5" w:rsidRPr="00476802">
        <w:rPr>
          <w:rFonts w:eastAsia="Calibri" w:cs="Times New Roman"/>
          <w:color w:val="000000"/>
        </w:rPr>
        <w:t xml:space="preserve"> projekt</w:t>
      </w:r>
      <w:r w:rsidR="00476802">
        <w:rPr>
          <w:rFonts w:eastAsia="Calibri" w:cs="Times New Roman"/>
          <w:color w:val="000000"/>
        </w:rPr>
        <w:t>a</w:t>
      </w:r>
      <w:r w:rsidR="002564E5" w:rsidRPr="00560277">
        <w:rPr>
          <w:rStyle w:val="FootnoteReference"/>
          <w:rFonts w:eastAsia="Calibri"/>
          <w:color w:val="000000"/>
        </w:rPr>
        <w:footnoteReference w:id="22"/>
      </w:r>
      <w:r w:rsidR="002564E5" w:rsidRPr="00476802">
        <w:rPr>
          <w:rFonts w:eastAsia="Calibri" w:cs="Times New Roman"/>
          <w:color w:val="000000"/>
        </w:rPr>
        <w:t xml:space="preserve"> </w:t>
      </w:r>
      <w:r w:rsidR="002564E5" w:rsidRPr="00476802">
        <w:rPr>
          <w:rFonts w:eastAsia="Calibri" w:cs="Times New Roman"/>
          <w:b/>
          <w:bCs/>
          <w:color w:val="000000"/>
          <w:shd w:val="clear" w:color="auto" w:fill="FFFFFF"/>
        </w:rPr>
        <w:t>“Paula Stradiņa klīniskās universitātes slimnīcas jaunās A2 ēkas attīstība”</w:t>
      </w:r>
      <w:r w:rsidR="002564E5" w:rsidRPr="00476802">
        <w:rPr>
          <w:rFonts w:eastAsia="Calibri" w:cs="Times New Roman"/>
          <w:color w:val="000000"/>
          <w:shd w:val="clear" w:color="auto" w:fill="FFFFFF"/>
        </w:rPr>
        <w:t xml:space="preserve"> </w:t>
      </w:r>
      <w:r w:rsidR="00476802">
        <w:rPr>
          <w:rFonts w:eastAsia="Calibri" w:cs="Times New Roman"/>
          <w:color w:val="000000"/>
          <w:shd w:val="clear" w:color="auto" w:fill="FFFFFF"/>
        </w:rPr>
        <w:t xml:space="preserve">pabeigšanai </w:t>
      </w:r>
      <w:r w:rsidR="002564E5" w:rsidRPr="00476802">
        <w:rPr>
          <w:rFonts w:eastAsia="Calibri" w:cs="DokChampa"/>
          <w:color w:val="000000"/>
          <w:lang w:eastAsia="ar-SA"/>
        </w:rPr>
        <w:t xml:space="preserve">– atbilstoši MK lēmumam, </w:t>
      </w:r>
      <w:bookmarkStart w:id="13" w:name="_Hlk144985891"/>
      <w:r w:rsidR="002564E5" w:rsidRPr="00476802">
        <w:rPr>
          <w:rFonts w:eastAsia="Calibri" w:cs="DokChampa"/>
          <w:color w:val="000000"/>
          <w:lang w:eastAsia="ar-SA"/>
        </w:rPr>
        <w:t xml:space="preserve">sadarbībā ar EK un EIB konsultantiem JASPERS tiek gatavoti lielā projekta pieteikuma grozījumi projekta pabeigšanai divu periodu ietvaros, </w:t>
      </w:r>
      <w:r w:rsidR="002564E5" w:rsidRPr="00476802">
        <w:rPr>
          <w:rFonts w:eastAsia="Calibri" w:cs="DokChampa"/>
          <w:color w:val="000000"/>
          <w:lang w:eastAsia="ar-SA"/>
        </w:rPr>
        <w:lastRenderedPageBreak/>
        <w:t>finansējot daļu no 2021.–2027.</w:t>
      </w:r>
      <w:r w:rsidR="00105BF5">
        <w:rPr>
          <w:rFonts w:eastAsia="Calibri" w:cs="DokChampa"/>
          <w:color w:val="000000"/>
          <w:lang w:eastAsia="ar-SA"/>
        </w:rPr>
        <w:t> </w:t>
      </w:r>
      <w:r w:rsidR="002564E5" w:rsidRPr="00476802">
        <w:rPr>
          <w:rFonts w:eastAsia="Calibri" w:cs="DokChampa"/>
          <w:color w:val="000000"/>
          <w:lang w:eastAsia="ar-SA"/>
        </w:rPr>
        <w:t>programmas investīcijām</w:t>
      </w:r>
      <w:bookmarkEnd w:id="13"/>
      <w:r w:rsidR="002564E5" w:rsidRPr="00560277">
        <w:rPr>
          <w:vertAlign w:val="superscript"/>
          <w:lang w:eastAsia="ar-SA"/>
        </w:rPr>
        <w:footnoteReference w:id="23"/>
      </w:r>
      <w:r w:rsidR="002564E5" w:rsidRPr="00476802">
        <w:rPr>
          <w:rFonts w:eastAsia="Calibri" w:cs="DokChampa"/>
          <w:color w:val="000000"/>
          <w:lang w:eastAsia="ar-SA"/>
        </w:rPr>
        <w:t>.  Lielā projekta grozījumi jāiesniedz apstiprināšanai EK līdz 2023. gada</w:t>
      </w:r>
      <w:r w:rsidR="00105BF5">
        <w:rPr>
          <w:rFonts w:eastAsia="Calibri" w:cs="DokChampa"/>
          <w:color w:val="000000"/>
          <w:lang w:eastAsia="ar-SA"/>
        </w:rPr>
        <w:t> </w:t>
      </w:r>
      <w:r w:rsidR="002564E5" w:rsidRPr="00476802">
        <w:rPr>
          <w:rFonts w:eastAsia="Calibri" w:cs="DokChampa"/>
          <w:color w:val="000000"/>
          <w:lang w:eastAsia="ar-SA"/>
        </w:rPr>
        <w:t>30. septembrim. Vienlaikus PSKUS ir pieprasījusi būvniekam SIA “VELVE” risināt jautājumus saistībā ar būvdarbu izpildes nodrošināšanu atbilstoši būvniecības līgumā un izpildes laika grafikā paredzētajam</w:t>
      </w:r>
      <w:r w:rsidR="00476802">
        <w:rPr>
          <w:rFonts w:eastAsia="Calibri" w:cs="DokChampa"/>
          <w:color w:val="000000"/>
          <w:lang w:eastAsia="ar-SA"/>
        </w:rPr>
        <w:t>.</w:t>
      </w:r>
    </w:p>
    <w:p w14:paraId="04827F7D" w14:textId="5DA2CEAB" w:rsidR="00476802" w:rsidRPr="00476802" w:rsidRDefault="00476802" w:rsidP="0086759D">
      <w:pPr>
        <w:spacing w:before="240"/>
        <w:ind w:firstLine="709"/>
        <w:rPr>
          <w:rFonts w:eastAsia="Calibri" w:cs="Times New Roman"/>
          <w:b/>
          <w:bCs/>
          <w:color w:val="000000"/>
        </w:rPr>
      </w:pPr>
      <w:r w:rsidRPr="00476802">
        <w:rPr>
          <w:rFonts w:eastAsia="Calibri" w:cs="DokChampa"/>
          <w:b/>
          <w:bCs/>
          <w:color w:val="000000"/>
        </w:rPr>
        <w:t xml:space="preserve">Situācija un rīcība transporta jomas </w:t>
      </w:r>
      <w:r w:rsidRPr="00476802">
        <w:rPr>
          <w:rFonts w:eastAsia="Calibri" w:cs="DokChampa"/>
          <w:b/>
          <w:color w:val="000000"/>
        </w:rPr>
        <w:t>finansiāli apjomīgo</w:t>
      </w:r>
      <w:r w:rsidRPr="00476802">
        <w:rPr>
          <w:rFonts w:eastAsia="Calibri" w:cs="DokChampa"/>
          <w:b/>
          <w:bCs/>
          <w:color w:val="000000"/>
        </w:rPr>
        <w:t xml:space="preserve"> projekt</w:t>
      </w:r>
      <w:r>
        <w:rPr>
          <w:rFonts w:eastAsia="Calibri" w:cs="DokChampa"/>
          <w:b/>
          <w:bCs/>
          <w:color w:val="000000"/>
        </w:rPr>
        <w:t xml:space="preserve">u </w:t>
      </w:r>
      <w:r w:rsidRPr="00476802">
        <w:rPr>
          <w:rFonts w:eastAsia="Calibri" w:cs="DokChampa"/>
          <w:b/>
          <w:bCs/>
          <w:color w:val="000000"/>
        </w:rPr>
        <w:t>ar būtisku</w:t>
      </w:r>
      <w:r w:rsidRPr="00476802">
        <w:rPr>
          <w:rFonts w:eastAsia="Calibri" w:cs="DokChampa"/>
          <w:b/>
          <w:color w:val="000000"/>
        </w:rPr>
        <w:t xml:space="preserve"> </w:t>
      </w:r>
      <w:r w:rsidRPr="00476802">
        <w:rPr>
          <w:rFonts w:eastAsia="Calibri" w:cs="DokChampa"/>
          <w:b/>
          <w:bCs/>
          <w:color w:val="000000"/>
        </w:rPr>
        <w:t>risku</w:t>
      </w:r>
      <w:r w:rsidRPr="00476802">
        <w:rPr>
          <w:rFonts w:eastAsia="Calibri" w:cs="DokChampa"/>
          <w:b/>
          <w:color w:val="000000"/>
        </w:rPr>
        <w:t xml:space="preserve"> </w:t>
      </w:r>
      <w:r w:rsidRPr="00476802">
        <w:rPr>
          <w:rFonts w:eastAsia="Calibri" w:cs="DokChampa"/>
          <w:b/>
          <w:bCs/>
          <w:color w:val="000000"/>
        </w:rPr>
        <w:t>projektu sekmīgai pabeigšanai</w:t>
      </w:r>
      <w:r>
        <w:rPr>
          <w:rFonts w:eastAsia="Calibri" w:cs="DokChampa"/>
          <w:b/>
          <w:bCs/>
          <w:color w:val="000000"/>
        </w:rPr>
        <w:t>, t.</w:t>
      </w:r>
      <w:r w:rsidR="00105BF5">
        <w:rPr>
          <w:rFonts w:eastAsia="Calibri" w:cs="DokChampa"/>
          <w:b/>
          <w:bCs/>
          <w:color w:val="000000"/>
        </w:rPr>
        <w:t> </w:t>
      </w:r>
      <w:r>
        <w:rPr>
          <w:rFonts w:eastAsia="Calibri" w:cs="DokChampa"/>
          <w:b/>
          <w:bCs/>
          <w:color w:val="000000"/>
        </w:rPr>
        <w:t>sk.</w:t>
      </w:r>
      <w:r w:rsidRPr="00476802">
        <w:rPr>
          <w:rFonts w:eastAsia="Calibri" w:cs="Times New Roman"/>
          <w:b/>
          <w:bCs/>
          <w:color w:val="000000"/>
        </w:rPr>
        <w:t>:</w:t>
      </w:r>
    </w:p>
    <w:p w14:paraId="19226D8F" w14:textId="16305FC8" w:rsidR="002564E5" w:rsidRPr="00BD2458" w:rsidRDefault="00476802" w:rsidP="002564E5">
      <w:pPr>
        <w:ind w:firstLine="709"/>
        <w:rPr>
          <w:b/>
          <w:bCs/>
          <w:szCs w:val="28"/>
        </w:rPr>
      </w:pPr>
      <w:r>
        <w:rPr>
          <w:szCs w:val="28"/>
        </w:rPr>
        <w:t xml:space="preserve">1) </w:t>
      </w:r>
      <w:r w:rsidR="002564E5" w:rsidRPr="00BD2458">
        <w:rPr>
          <w:szCs w:val="28"/>
        </w:rPr>
        <w:t xml:space="preserve">VAS “Latvijas dzelzceļš” īstenotajiem </w:t>
      </w:r>
      <w:r w:rsidR="002564E5" w:rsidRPr="00BD2458">
        <w:rPr>
          <w:b/>
          <w:bCs/>
          <w:szCs w:val="28"/>
        </w:rPr>
        <w:t>dzelzceļa infrastruktūras</w:t>
      </w:r>
      <w:r w:rsidR="002564E5" w:rsidRPr="00BD2458">
        <w:rPr>
          <w:szCs w:val="28"/>
        </w:rPr>
        <w:t xml:space="preserve"> projektiem</w:t>
      </w:r>
      <w:r w:rsidR="002564E5" w:rsidRPr="00BD2458">
        <w:rPr>
          <w:szCs w:val="28"/>
          <w:vertAlign w:val="superscript"/>
        </w:rPr>
        <w:footnoteReference w:id="24"/>
      </w:r>
      <w:r w:rsidR="002564E5" w:rsidRPr="00BD2458">
        <w:rPr>
          <w:szCs w:val="28"/>
        </w:rPr>
        <w:t xml:space="preserve"> ir minimāls progress un īstenotājs informējis CFLA par prognozētu augstu risku </w:t>
      </w:r>
      <w:r w:rsidR="004F1EF2">
        <w:rPr>
          <w:szCs w:val="28"/>
        </w:rPr>
        <w:t>projekta pabeigšanai</w:t>
      </w:r>
      <w:r w:rsidR="002564E5" w:rsidRPr="00BD2458">
        <w:rPr>
          <w:szCs w:val="28"/>
        </w:rPr>
        <w:t xml:space="preserve"> līdz 2023. gada</w:t>
      </w:r>
      <w:r w:rsidR="00105BF5">
        <w:rPr>
          <w:szCs w:val="28"/>
        </w:rPr>
        <w:t> </w:t>
      </w:r>
      <w:r w:rsidR="002564E5" w:rsidRPr="00BD2458">
        <w:rPr>
          <w:szCs w:val="28"/>
        </w:rPr>
        <w:t>31. decembrim</w:t>
      </w:r>
      <w:r w:rsidR="00C03D99" w:rsidRPr="00BD2458">
        <w:rPr>
          <w:szCs w:val="28"/>
        </w:rPr>
        <w:t>.</w:t>
      </w:r>
      <w:r w:rsidR="002564E5" w:rsidRPr="00BD2458">
        <w:rPr>
          <w:szCs w:val="28"/>
        </w:rPr>
        <w:t xml:space="preserve"> </w:t>
      </w:r>
      <w:r w:rsidR="00C03D99" w:rsidRPr="00BD2458">
        <w:rPr>
          <w:szCs w:val="28"/>
        </w:rPr>
        <w:t>N</w:t>
      </w:r>
      <w:r w:rsidR="002564E5" w:rsidRPr="00BD2458">
        <w:rPr>
          <w:szCs w:val="28"/>
        </w:rPr>
        <w:t>otiek sarunas ar būvdarbu izpildītājiem par līgumu izpildes gaitu un par tālākiem iespējamiem līgumu izpildes risinājumiem</w:t>
      </w:r>
      <w:r w:rsidR="00F230FA">
        <w:rPr>
          <w:szCs w:val="28"/>
        </w:rPr>
        <w:t xml:space="preserve">. SM vērtē iespējas projektu </w:t>
      </w:r>
      <w:proofErr w:type="spellStart"/>
      <w:r w:rsidR="00F230FA">
        <w:rPr>
          <w:szCs w:val="28"/>
        </w:rPr>
        <w:t>posmošanai</w:t>
      </w:r>
      <w:proofErr w:type="spellEnd"/>
      <w:r w:rsidR="00AC4284">
        <w:rPr>
          <w:szCs w:val="28"/>
        </w:rPr>
        <w:t xml:space="preserve"> vai pilnīgai </w:t>
      </w:r>
      <w:r w:rsidR="00F230FA">
        <w:rPr>
          <w:szCs w:val="28"/>
        </w:rPr>
        <w:t xml:space="preserve">finansēšanai no </w:t>
      </w:r>
      <w:r w:rsidR="00F230FA" w:rsidRPr="003279C3">
        <w:rPr>
          <w:rFonts w:eastAsia="Calibri" w:cs="DokChampa"/>
        </w:rPr>
        <w:t>2021.–2027. gada programmas</w:t>
      </w:r>
      <w:r w:rsidR="00B93AB9" w:rsidRPr="00BD2458">
        <w:rPr>
          <w:szCs w:val="28"/>
        </w:rPr>
        <w:t>;</w:t>
      </w:r>
    </w:p>
    <w:p w14:paraId="58D1B6C1" w14:textId="4FA4328C" w:rsidR="002564E5" w:rsidRDefault="00476802" w:rsidP="002564E5">
      <w:pPr>
        <w:ind w:firstLine="709"/>
        <w:rPr>
          <w:rFonts w:eastAsia="Calibri" w:cs="DokChampa"/>
        </w:rPr>
      </w:pPr>
      <w:r>
        <w:rPr>
          <w:szCs w:val="28"/>
        </w:rPr>
        <w:t>2</w:t>
      </w:r>
      <w:r w:rsidR="002564E5" w:rsidRPr="00BD2458">
        <w:rPr>
          <w:szCs w:val="28"/>
        </w:rPr>
        <w:t xml:space="preserve">) </w:t>
      </w:r>
      <w:r w:rsidR="002564E5" w:rsidRPr="00BD2458">
        <w:rPr>
          <w:rFonts w:eastAsia="Calibri" w:cs="Times New Roman"/>
          <w:color w:val="000000"/>
          <w:szCs w:val="28"/>
        </w:rPr>
        <w:t xml:space="preserve">PV lielais </w:t>
      </w:r>
      <w:r w:rsidR="002564E5" w:rsidRPr="00BD2458">
        <w:rPr>
          <w:rFonts w:eastAsia="Calibri" w:cs="Times New Roman"/>
          <w:color w:val="000000"/>
          <w:shd w:val="clear" w:color="auto" w:fill="FFFFFF"/>
        </w:rPr>
        <w:t xml:space="preserve">projekts </w:t>
      </w:r>
      <w:r w:rsidR="002564E5" w:rsidRPr="00BD2458">
        <w:rPr>
          <w:rFonts w:eastAsia="Calibri" w:cs="Times New Roman"/>
          <w:b/>
          <w:bCs/>
          <w:color w:val="000000"/>
          <w:shd w:val="clear" w:color="auto" w:fill="FFFFFF"/>
        </w:rPr>
        <w:t>“Rīgas un Pierīgas pasažieru pārvadājumu nodrošināšanai nepieciešamo elektrovilcienu iegāde</w:t>
      </w:r>
      <w:r w:rsidR="002564E5" w:rsidRPr="00BD2458">
        <w:rPr>
          <w:rFonts w:eastAsia="Calibri" w:cs="Times New Roman"/>
          <w:color w:val="000000"/>
          <w:shd w:val="clear" w:color="auto" w:fill="FFFFFF"/>
        </w:rPr>
        <w:t>”</w:t>
      </w:r>
      <w:r w:rsidR="002564E5" w:rsidRPr="00BD2458">
        <w:rPr>
          <w:rFonts w:eastAsia="Calibri" w:cs="DokChampa"/>
          <w:color w:val="000000"/>
          <w:shd w:val="clear" w:color="auto" w:fill="FFFFFF"/>
          <w:vertAlign w:val="superscript"/>
        </w:rPr>
        <w:footnoteReference w:id="25"/>
      </w:r>
      <w:r w:rsidR="002564E5" w:rsidRPr="00BD2458" w:rsidDel="00CA4C29">
        <w:rPr>
          <w:rFonts w:eastAsia="Calibri" w:cs="DokChampa"/>
          <w:color w:val="000000"/>
        </w:rPr>
        <w:t xml:space="preserve"> </w:t>
      </w:r>
      <w:r w:rsidR="002564E5" w:rsidRPr="00BD2458">
        <w:rPr>
          <w:rFonts w:eastAsia="Times New Roman" w:cs="Times New Roman"/>
          <w:color w:val="000000"/>
        </w:rPr>
        <w:t>–</w:t>
      </w:r>
      <w:r w:rsidR="002564E5" w:rsidRPr="00BD2458">
        <w:rPr>
          <w:rFonts w:eastAsia="Calibri" w:cs="Times New Roman"/>
          <w:color w:val="000000"/>
          <w:shd w:val="clear" w:color="auto" w:fill="FFFFFF"/>
        </w:rPr>
        <w:t xml:space="preserve"> </w:t>
      </w:r>
      <w:r w:rsidR="002564E5" w:rsidRPr="00BD2458">
        <w:rPr>
          <w:rFonts w:eastAsia="Calibri" w:cs="Times New Roman"/>
          <w:color w:val="000000"/>
        </w:rPr>
        <w:t xml:space="preserve">līdz </w:t>
      </w:r>
      <w:r w:rsidR="002564E5" w:rsidRPr="00BD2458">
        <w:rPr>
          <w:rFonts w:eastAsia="Calibri" w:cs="Times New Roman"/>
          <w:color w:val="000000"/>
          <w:shd w:val="clear" w:color="auto" w:fill="FFFFFF"/>
        </w:rPr>
        <w:t xml:space="preserve">2023. gada </w:t>
      </w:r>
      <w:r w:rsidR="00406F2D">
        <w:rPr>
          <w:rFonts w:eastAsia="Calibri" w:cs="Times New Roman"/>
          <w:color w:val="000000"/>
          <w:shd w:val="clear" w:color="auto" w:fill="FFFFFF"/>
        </w:rPr>
        <w:t xml:space="preserve">augusta </w:t>
      </w:r>
      <w:r w:rsidR="00406F2D">
        <w:rPr>
          <w:rFonts w:eastAsia="Calibri" w:cs="Times New Roman"/>
          <w:color w:val="000000"/>
        </w:rPr>
        <w:t>vidum</w:t>
      </w:r>
      <w:r w:rsidR="002564E5" w:rsidRPr="00BD2458">
        <w:rPr>
          <w:rFonts w:eastAsia="Calibri" w:cs="Times New Roman"/>
          <w:color w:val="000000"/>
          <w:shd w:val="clear" w:color="auto" w:fill="FFFFFF"/>
        </w:rPr>
        <w:t xml:space="preserve"> ir </w:t>
      </w:r>
      <w:r w:rsidR="002564E5" w:rsidRPr="00BD2458">
        <w:rPr>
          <w:rFonts w:eastAsia="Calibri" w:cs="Times New Roman"/>
          <w:b/>
          <w:bCs/>
          <w:color w:val="000000"/>
          <w:shd w:val="clear" w:color="auto" w:fill="FFFFFF"/>
        </w:rPr>
        <w:t xml:space="preserve">piegādāti </w:t>
      </w:r>
      <w:r w:rsidR="00406F2D">
        <w:rPr>
          <w:rFonts w:eastAsia="Calibri" w:cs="Times New Roman"/>
          <w:b/>
          <w:bCs/>
          <w:color w:val="000000"/>
        </w:rPr>
        <w:t>60</w:t>
      </w:r>
      <w:r w:rsidR="002564E5" w:rsidRPr="00BD2458">
        <w:rPr>
          <w:rFonts w:eastAsia="Calibri" w:cs="Times New Roman"/>
          <w:b/>
          <w:bCs/>
          <w:color w:val="000000"/>
          <w:shd w:val="clear" w:color="auto" w:fill="FFFFFF"/>
        </w:rPr>
        <w:t> vilcienu vagoni</w:t>
      </w:r>
      <w:r w:rsidR="002564E5" w:rsidRPr="00BD2458">
        <w:rPr>
          <w:rFonts w:eastAsia="Calibri" w:cs="Times New Roman"/>
          <w:color w:val="000000"/>
        </w:rPr>
        <w:t xml:space="preserve"> – 1</w:t>
      </w:r>
      <w:r w:rsidR="00406F2D">
        <w:rPr>
          <w:rFonts w:eastAsia="Calibri" w:cs="Times New Roman"/>
          <w:color w:val="000000"/>
        </w:rPr>
        <w:t>5</w:t>
      </w:r>
      <w:r w:rsidR="002564E5" w:rsidRPr="00BD2458">
        <w:rPr>
          <w:rFonts w:eastAsia="Calibri" w:cs="Times New Roman"/>
          <w:color w:val="000000"/>
        </w:rPr>
        <w:t> sastāvi.</w:t>
      </w:r>
      <w:r w:rsidR="002564E5" w:rsidRPr="00BD2458">
        <w:rPr>
          <w:rFonts w:eastAsia="Calibri" w:cs="DokChampa"/>
        </w:rPr>
        <w:t xml:space="preserve"> Paralēli ražošanai notiek elektrovilciena tipa testi, lai veiktu elektrovilcienu sertifikāciju. Novirzes no sākotnēji plānotā testu veikšanas plāna rada augstu risku elektrovilcienu tipa sertifikācijai un attiecīgi 23 elektrovilcienu nodošanai ekspluatācijā līdz 2023. gada beigām, pat ja visi elektrovilcieni fiziski</w:t>
      </w:r>
      <w:r w:rsidR="002564E5" w:rsidRPr="001A3535">
        <w:rPr>
          <w:rFonts w:eastAsia="Calibri" w:cs="DokChampa"/>
        </w:rPr>
        <w:t xml:space="preserve"> ir piegādāti. </w:t>
      </w:r>
      <w:r w:rsidR="0054693F">
        <w:rPr>
          <w:szCs w:val="28"/>
        </w:rPr>
        <w:t>S</w:t>
      </w:r>
      <w:r w:rsidR="0054693F" w:rsidRPr="0054693F">
        <w:rPr>
          <w:szCs w:val="28"/>
        </w:rPr>
        <w:t>adarbībā ar EK un EIB konsultantiem JASPERS tiek gatavoti lielā projekta pieteikuma grozījumi projekta pabeigšanai divu periodu ietvaros, finansējot daļu no 2021.–2027. programmas investīcijām</w:t>
      </w:r>
      <w:r w:rsidR="00D47AF1">
        <w:rPr>
          <w:szCs w:val="28"/>
        </w:rPr>
        <w:t>.</w:t>
      </w:r>
    </w:p>
    <w:p w14:paraId="3CA3F914" w14:textId="36447B64" w:rsidR="00F415F9" w:rsidRPr="009C7031" w:rsidRDefault="00F415F9" w:rsidP="00B93AB9">
      <w:pPr>
        <w:ind w:firstLine="709"/>
        <w:rPr>
          <w:rFonts w:eastAsia="Calibri"/>
          <w:color w:val="000000" w:themeColor="text1"/>
          <w:szCs w:val="28"/>
        </w:rPr>
      </w:pPr>
      <w:r w:rsidRPr="009C7031">
        <w:rPr>
          <w:rFonts w:eastAsia="Calibri"/>
          <w:color w:val="000000" w:themeColor="text1"/>
          <w:szCs w:val="28"/>
        </w:rPr>
        <w:t xml:space="preserve">Ņemot </w:t>
      </w:r>
      <w:r w:rsidRPr="00107BFC">
        <w:rPr>
          <w:rFonts w:eastAsia="Calibri"/>
          <w:color w:val="000000" w:themeColor="text1"/>
          <w:szCs w:val="28"/>
        </w:rPr>
        <w:t xml:space="preserve">vērā iepriekš minētos riskus un tiem pakārtoto palielināto nenoteiktību, </w:t>
      </w:r>
      <w:r w:rsidRPr="004D7B24">
        <w:rPr>
          <w:rFonts w:eastAsia="Calibri"/>
          <w:color w:val="000000" w:themeColor="text1"/>
          <w:szCs w:val="28"/>
        </w:rPr>
        <w:t>2023. gada</w:t>
      </w:r>
      <w:r w:rsidR="00DA7845" w:rsidRPr="004D7B24">
        <w:rPr>
          <w:rFonts w:eastAsia="Calibri"/>
          <w:color w:val="000000" w:themeColor="text1"/>
          <w:szCs w:val="28"/>
        </w:rPr>
        <w:t> </w:t>
      </w:r>
      <w:r w:rsidR="002C0DBF">
        <w:rPr>
          <w:rFonts w:eastAsia="Calibri"/>
          <w:color w:val="000000" w:themeColor="text1"/>
          <w:szCs w:val="28"/>
        </w:rPr>
        <w:t xml:space="preserve">septembrī </w:t>
      </w:r>
      <w:r w:rsidRPr="004D7B24">
        <w:rPr>
          <w:rFonts w:eastAsia="Calibri"/>
          <w:color w:val="000000" w:themeColor="text1"/>
          <w:szCs w:val="28"/>
        </w:rPr>
        <w:t>FM</w:t>
      </w:r>
      <w:r w:rsidRPr="00107BFC">
        <w:rPr>
          <w:rFonts w:eastAsia="Calibri"/>
          <w:color w:val="000000" w:themeColor="text1"/>
          <w:szCs w:val="28"/>
        </w:rPr>
        <w:t xml:space="preserve"> aktualizētā </w:t>
      </w:r>
      <w:r w:rsidRPr="00580FDB">
        <w:rPr>
          <w:rFonts w:eastAsia="Calibri"/>
          <w:b/>
          <w:bCs/>
          <w:color w:val="000000" w:themeColor="text1"/>
          <w:szCs w:val="28"/>
        </w:rPr>
        <w:t>deklarējamo izdevumu</w:t>
      </w:r>
      <w:r w:rsidRPr="005D094D">
        <w:rPr>
          <w:rFonts w:eastAsia="Calibri"/>
          <w:b/>
          <w:bCs/>
          <w:color w:val="000000" w:themeColor="text1"/>
          <w:szCs w:val="28"/>
        </w:rPr>
        <w:t xml:space="preserve"> </w:t>
      </w:r>
      <w:r w:rsidRPr="00580FDB">
        <w:rPr>
          <w:rFonts w:eastAsia="Calibri"/>
          <w:b/>
          <w:bCs/>
          <w:color w:val="000000" w:themeColor="text1"/>
          <w:szCs w:val="28"/>
        </w:rPr>
        <w:t>prognoze</w:t>
      </w:r>
      <w:r w:rsidRPr="00107BFC">
        <w:rPr>
          <w:rStyle w:val="FootnoteReference"/>
          <w:rFonts w:eastAsia="Calibri"/>
          <w:color w:val="000000" w:themeColor="text1"/>
          <w:szCs w:val="28"/>
        </w:rPr>
        <w:footnoteReference w:id="26"/>
      </w:r>
      <w:r w:rsidRPr="00107BFC">
        <w:rPr>
          <w:rFonts w:eastAsia="Calibri"/>
          <w:color w:val="000000" w:themeColor="text1"/>
          <w:szCs w:val="28"/>
        </w:rPr>
        <w:t xml:space="preserve"> </w:t>
      </w:r>
      <w:r w:rsidRPr="009C7031">
        <w:rPr>
          <w:rFonts w:eastAsia="Calibri"/>
          <w:color w:val="000000" w:themeColor="text1"/>
          <w:szCs w:val="28"/>
        </w:rPr>
        <w:t xml:space="preserve">norāda uz </w:t>
      </w:r>
      <w:r w:rsidR="00580FDB">
        <w:rPr>
          <w:rFonts w:eastAsia="Calibri"/>
          <w:color w:val="000000" w:themeColor="text1"/>
          <w:szCs w:val="28"/>
        </w:rPr>
        <w:t xml:space="preserve">risku </w:t>
      </w:r>
      <w:r w:rsidRPr="009C7031">
        <w:rPr>
          <w:rFonts w:eastAsia="Calibri"/>
          <w:color w:val="000000" w:themeColor="text1"/>
          <w:szCs w:val="28"/>
        </w:rPr>
        <w:t>zaudēt daļu no pieejamā piešķīruma:</w:t>
      </w:r>
    </w:p>
    <w:p w14:paraId="79973E97" w14:textId="0BC0FFAB" w:rsidR="00F415F9" w:rsidRPr="00AF018F" w:rsidRDefault="00F415F9" w:rsidP="00F415F9">
      <w:pPr>
        <w:pStyle w:val="ListParagraph"/>
        <w:numPr>
          <w:ilvl w:val="0"/>
          <w:numId w:val="37"/>
        </w:numPr>
        <w:ind w:left="1134"/>
        <w:rPr>
          <w:color w:val="000000" w:themeColor="text1"/>
        </w:rPr>
      </w:pPr>
      <w:r w:rsidRPr="009C7031">
        <w:rPr>
          <w:rFonts w:eastAsia="Calibri"/>
          <w:b/>
          <w:color w:val="000000" w:themeColor="text1"/>
        </w:rPr>
        <w:t>KF</w:t>
      </w:r>
      <w:r w:rsidRPr="009C7031">
        <w:rPr>
          <w:rFonts w:eastAsia="Calibri"/>
          <w:color w:val="000000" w:themeColor="text1"/>
        </w:rPr>
        <w:t xml:space="preserve"> ieguldījumu kopējā projekcija uzrāda </w:t>
      </w:r>
      <w:r w:rsidR="00082778">
        <w:rPr>
          <w:rFonts w:eastAsia="Calibri"/>
          <w:b/>
          <w:color w:val="000000" w:themeColor="text1"/>
        </w:rPr>
        <w:t>būtisku risku</w:t>
      </w:r>
      <w:r w:rsidR="00580FDB">
        <w:rPr>
          <w:rFonts w:eastAsia="Calibri"/>
          <w:i/>
          <w:iCs/>
          <w:color w:val="000000" w:themeColor="text1"/>
        </w:rPr>
        <w:t xml:space="preserve">, </w:t>
      </w:r>
      <w:r w:rsidR="00580FDB" w:rsidRPr="004D7B24">
        <w:rPr>
          <w:rFonts w:eastAsia="Calibri"/>
          <w:color w:val="000000" w:themeColor="text1"/>
        </w:rPr>
        <w:t xml:space="preserve">galvenokārt, iepriekš minēto </w:t>
      </w:r>
      <w:r w:rsidR="00580FDB">
        <w:rPr>
          <w:rFonts w:eastAsia="Calibri"/>
          <w:color w:val="000000" w:themeColor="text1"/>
        </w:rPr>
        <w:t xml:space="preserve">transporta jomas projektu vājā progresa un sarežģījumu </w:t>
      </w:r>
      <w:r w:rsidR="00580FDB">
        <w:rPr>
          <w:rFonts w:eastAsia="Calibri"/>
          <w:color w:val="000000" w:themeColor="text1"/>
        </w:rPr>
        <w:lastRenderedPageBreak/>
        <w:t xml:space="preserve">īstenošanā, kā arī </w:t>
      </w:r>
      <w:r w:rsidR="00774EAC">
        <w:rPr>
          <w:rFonts w:eastAsia="Calibri"/>
          <w:color w:val="000000" w:themeColor="text1"/>
        </w:rPr>
        <w:t>vēl projektiem nepiesaistītā finansējuma dēļ</w:t>
      </w:r>
      <w:r w:rsidRPr="00580FDB">
        <w:rPr>
          <w:rFonts w:eastAsia="Calibri"/>
          <w:color w:val="000000" w:themeColor="text1"/>
        </w:rPr>
        <w:t>.</w:t>
      </w:r>
      <w:r>
        <w:rPr>
          <w:rFonts w:eastAsia="Calibri"/>
          <w:color w:val="000000" w:themeColor="text1"/>
        </w:rPr>
        <w:t xml:space="preserve"> </w:t>
      </w:r>
      <w:r w:rsidRPr="00627F0B">
        <w:rPr>
          <w:rFonts w:eastAsia="Calibri"/>
        </w:rPr>
        <w:t>Skatīt</w:t>
      </w:r>
      <w:r w:rsidR="00DA7845" w:rsidRPr="00627F0B">
        <w:rPr>
          <w:rFonts w:eastAsia="Calibri"/>
        </w:rPr>
        <w:t xml:space="preserve"> </w:t>
      </w:r>
      <w:r w:rsidRPr="00627F0B">
        <w:rPr>
          <w:rFonts w:eastAsia="Calibri"/>
        </w:rPr>
        <w:t>attēlu</w:t>
      </w:r>
      <w:r w:rsidR="00CC5C40" w:rsidRPr="00627F0B">
        <w:rPr>
          <w:rFonts w:eastAsia="Calibri"/>
        </w:rPr>
        <w:t xml:space="preserve"> </w:t>
      </w:r>
      <w:r w:rsidRPr="00627F0B">
        <w:rPr>
          <w:rFonts w:eastAsia="Calibri"/>
        </w:rPr>
        <w:t>Nr.</w:t>
      </w:r>
      <w:r w:rsidR="00DA7845" w:rsidRPr="00627F0B">
        <w:rPr>
          <w:rFonts w:eastAsia="Calibri"/>
        </w:rPr>
        <w:t> </w:t>
      </w:r>
      <w:r w:rsidR="00500B10" w:rsidRPr="00627F0B">
        <w:rPr>
          <w:rFonts w:eastAsia="Calibri"/>
        </w:rPr>
        <w:t>1</w:t>
      </w:r>
      <w:r w:rsidR="00500B10" w:rsidRPr="00AF018F">
        <w:rPr>
          <w:rFonts w:eastAsia="Calibri"/>
        </w:rPr>
        <w:t>1</w:t>
      </w:r>
      <w:r w:rsidR="00B93AB9">
        <w:rPr>
          <w:rFonts w:eastAsia="Calibri"/>
        </w:rPr>
        <w:t>;</w:t>
      </w:r>
    </w:p>
    <w:p w14:paraId="3A492E40" w14:textId="0FB4AE9C" w:rsidR="00F415F9" w:rsidRDefault="00F415F9" w:rsidP="00562FA5">
      <w:pPr>
        <w:pStyle w:val="ListParagraph"/>
        <w:numPr>
          <w:ilvl w:val="0"/>
          <w:numId w:val="37"/>
        </w:numPr>
        <w:ind w:left="1134"/>
        <w:rPr>
          <w:rFonts w:eastAsia="Calibri"/>
          <w:color w:val="000000" w:themeColor="text1"/>
        </w:rPr>
      </w:pPr>
      <w:r w:rsidRPr="009C7031">
        <w:rPr>
          <w:rFonts w:eastAsia="Calibri"/>
          <w:b/>
          <w:color w:val="000000" w:themeColor="text1"/>
        </w:rPr>
        <w:t>ERAF</w:t>
      </w:r>
      <w:r w:rsidRPr="009C7031">
        <w:rPr>
          <w:rFonts w:eastAsia="Calibri"/>
          <w:color w:val="000000" w:themeColor="text1"/>
        </w:rPr>
        <w:t xml:space="preserve"> ietvaros joprojām prognozējama</w:t>
      </w:r>
      <w:r w:rsidRPr="009C7031">
        <w:rPr>
          <w:rFonts w:eastAsia="Calibri"/>
          <w:b/>
          <w:bCs/>
          <w:color w:val="000000" w:themeColor="text1"/>
        </w:rPr>
        <w:t xml:space="preserve"> </w:t>
      </w:r>
      <w:r w:rsidRPr="009C7031">
        <w:rPr>
          <w:rFonts w:eastAsia="Calibri"/>
          <w:color w:val="000000" w:themeColor="text1"/>
        </w:rPr>
        <w:t xml:space="preserve">kopējā attiecināmo izdevumu </w:t>
      </w:r>
      <w:r w:rsidRPr="009C7031">
        <w:rPr>
          <w:rFonts w:eastAsia="Calibri"/>
          <w:b/>
          <w:bCs/>
          <w:color w:val="000000" w:themeColor="text1"/>
        </w:rPr>
        <w:t xml:space="preserve">rezerve </w:t>
      </w:r>
      <w:r w:rsidR="00A17796">
        <w:rPr>
          <w:rFonts w:eastAsia="Calibri"/>
          <w:color w:val="000000" w:themeColor="text1"/>
        </w:rPr>
        <w:t>47,2</w:t>
      </w:r>
      <w:r w:rsidR="00DA7845">
        <w:rPr>
          <w:rFonts w:eastAsia="Calibri"/>
          <w:color w:val="000000" w:themeColor="text1"/>
        </w:rPr>
        <w:t> </w:t>
      </w:r>
      <w:r w:rsidRPr="009C7031">
        <w:rPr>
          <w:rFonts w:eastAsia="Calibri"/>
          <w:color w:val="000000" w:themeColor="text1"/>
        </w:rPr>
        <w:t>milj.</w:t>
      </w:r>
      <w:r w:rsidR="00DA7845">
        <w:rPr>
          <w:rFonts w:eastAsia="Calibri"/>
          <w:color w:val="000000" w:themeColor="text1"/>
        </w:rPr>
        <w:t> </w:t>
      </w:r>
      <w:r w:rsidRPr="009C7031">
        <w:rPr>
          <w:rFonts w:eastAsia="Calibri"/>
          <w:i/>
          <w:iCs/>
          <w:color w:val="000000" w:themeColor="text1"/>
        </w:rPr>
        <w:t>euro</w:t>
      </w:r>
      <w:r>
        <w:rPr>
          <w:rFonts w:eastAsia="Calibri"/>
          <w:color w:val="000000" w:themeColor="text1"/>
        </w:rPr>
        <w:t>, tomēr arī ERAF situācija var izrādīties sarežģīta perioda noslēgumā, jo FM vērtējumā projektu ieviesēji līdz pat pēdējam brīdim sniedz pārāk optimistisku skatījumu uz riskanto projektu pabeigšanas iespēju, t.</w:t>
      </w:r>
      <w:r w:rsidR="00DA7845">
        <w:rPr>
          <w:rFonts w:eastAsia="Calibri"/>
          <w:color w:val="000000" w:themeColor="text1"/>
        </w:rPr>
        <w:t> </w:t>
      </w:r>
      <w:r>
        <w:rPr>
          <w:rFonts w:eastAsia="Calibri"/>
          <w:color w:val="000000" w:themeColor="text1"/>
        </w:rPr>
        <w:t>sk. arī būvniecības sadārdzinājumu riski</w:t>
      </w:r>
      <w:r w:rsidR="00DA7845">
        <w:rPr>
          <w:rFonts w:eastAsia="Calibri"/>
          <w:color w:val="000000" w:themeColor="text1"/>
        </w:rPr>
        <w:t xml:space="preserve"> joprojām ir aktuāli</w:t>
      </w:r>
      <w:r>
        <w:rPr>
          <w:rFonts w:eastAsia="Calibri"/>
          <w:color w:val="000000" w:themeColor="text1"/>
        </w:rPr>
        <w:t xml:space="preserve">. Sevišķi liela ietekme var būt slimnīcu infrastruktūras projektos, kuros jau šobrīd pieņemti risinājumi pabeigt projektus pēc </w:t>
      </w:r>
      <w:proofErr w:type="spellStart"/>
      <w:r>
        <w:rPr>
          <w:rFonts w:eastAsia="Calibri"/>
          <w:color w:val="000000" w:themeColor="text1"/>
        </w:rPr>
        <w:t>attiecināmības</w:t>
      </w:r>
      <w:proofErr w:type="spellEnd"/>
      <w:r>
        <w:rPr>
          <w:rFonts w:eastAsia="Calibri"/>
          <w:color w:val="000000" w:themeColor="text1"/>
        </w:rPr>
        <w:t xml:space="preserve"> perioda beigām.</w:t>
      </w:r>
    </w:p>
    <w:p w14:paraId="1AAB768A" w14:textId="00BB9C88" w:rsidR="00A17796" w:rsidRPr="00994954" w:rsidRDefault="00A17796" w:rsidP="00562FA5">
      <w:pPr>
        <w:pStyle w:val="ListParagraph"/>
        <w:numPr>
          <w:ilvl w:val="0"/>
          <w:numId w:val="37"/>
        </w:numPr>
        <w:ind w:left="1134"/>
        <w:rPr>
          <w:rFonts w:eastAsia="Calibri"/>
          <w:color w:val="000000" w:themeColor="text1"/>
        </w:rPr>
      </w:pPr>
      <w:r>
        <w:rPr>
          <w:rFonts w:eastAsia="Calibri"/>
          <w:b/>
          <w:color w:val="000000" w:themeColor="text1"/>
        </w:rPr>
        <w:t>ESF</w:t>
      </w:r>
      <w:r w:rsidR="00DC3CA1">
        <w:rPr>
          <w:rFonts w:eastAsia="Calibri"/>
          <w:b/>
          <w:color w:val="000000" w:themeColor="text1"/>
        </w:rPr>
        <w:t xml:space="preserve"> un ESF</w:t>
      </w:r>
      <w:r>
        <w:rPr>
          <w:rFonts w:eastAsia="Calibri"/>
          <w:b/>
          <w:color w:val="000000" w:themeColor="text1"/>
        </w:rPr>
        <w:t xml:space="preserve">JNI </w:t>
      </w:r>
      <w:r>
        <w:rPr>
          <w:rFonts w:eastAsia="Calibri"/>
          <w:color w:val="000000" w:themeColor="text1"/>
        </w:rPr>
        <w:t>ietvaros atbilstoši pieņēmumiem prognozējama minimāla izdevumu rezerve perioda beigās – 1,2</w:t>
      </w:r>
      <w:r w:rsidR="007F602A">
        <w:rPr>
          <w:rFonts w:eastAsia="Calibri"/>
          <w:color w:val="000000" w:themeColor="text1"/>
        </w:rPr>
        <w:t> </w:t>
      </w:r>
      <w:r>
        <w:rPr>
          <w:rFonts w:eastAsia="Calibri"/>
          <w:color w:val="000000" w:themeColor="text1"/>
        </w:rPr>
        <w:t>milj.</w:t>
      </w:r>
      <w:r w:rsidR="007F602A">
        <w:rPr>
          <w:rFonts w:eastAsia="Calibri"/>
          <w:color w:val="000000" w:themeColor="text1"/>
        </w:rPr>
        <w:t> </w:t>
      </w:r>
      <w:r>
        <w:rPr>
          <w:rFonts w:eastAsia="Calibri"/>
          <w:i/>
          <w:color w:val="000000" w:themeColor="text1"/>
        </w:rPr>
        <w:t>euro</w:t>
      </w:r>
      <w:r>
        <w:rPr>
          <w:rFonts w:eastAsia="Calibri"/>
          <w:color w:val="000000" w:themeColor="text1"/>
        </w:rPr>
        <w:t>. Ņemot to vērā, CFLA izvērtē</w:t>
      </w:r>
      <w:r w:rsidR="00DC3CA1">
        <w:rPr>
          <w:rFonts w:eastAsia="Calibri"/>
          <w:color w:val="000000" w:themeColor="text1"/>
        </w:rPr>
        <w:t>ja</w:t>
      </w:r>
      <w:r>
        <w:rPr>
          <w:rFonts w:eastAsia="Calibri"/>
          <w:color w:val="000000" w:themeColor="text1"/>
        </w:rPr>
        <w:t xml:space="preserve"> potenciālus atlikumus ESF projektu līgumos, lai varētu precīzāk vērtēt rezerves apjomu perioda beigās un sadarbībā ar atbildīgajām iestādēm paspēt novērst riskus finansējuma zaudēšanai, ja </w:t>
      </w:r>
      <w:r w:rsidRPr="00994954">
        <w:rPr>
          <w:rFonts w:eastAsia="Calibri"/>
          <w:color w:val="000000" w:themeColor="text1"/>
        </w:rPr>
        <w:t>situācija izrādīsies kritiska.</w:t>
      </w:r>
      <w:r w:rsidR="00DC3CA1">
        <w:rPr>
          <w:rFonts w:eastAsia="Calibri"/>
          <w:color w:val="000000" w:themeColor="text1"/>
        </w:rPr>
        <w:t xml:space="preserve"> Izvērtējums norāda uz riskiem pilnīgā ESF investīciju saņemšanā no EK, līdz ar to VI uzsākusi saziņu ar AI ar mērķi novirzīt ESF atlikumus projektiem, kuros līdz 2023. gada beigām vēl iespējamas papildu izmaksas.</w:t>
      </w:r>
    </w:p>
    <w:p w14:paraId="315B23F7" w14:textId="5EC6F017" w:rsidR="00994954" w:rsidRPr="0086759D" w:rsidRDefault="0071469C" w:rsidP="0025431F">
      <w:pPr>
        <w:pStyle w:val="ListParagraph"/>
        <w:ind w:left="0"/>
        <w:rPr>
          <w:color w:val="000000" w:themeColor="text1"/>
          <w:szCs w:val="28"/>
        </w:rPr>
      </w:pPr>
      <w:r w:rsidRPr="0086759D">
        <w:rPr>
          <w:b/>
          <w:bCs/>
          <w:color w:val="000000" w:themeColor="text1"/>
          <w:szCs w:val="28"/>
        </w:rPr>
        <w:t xml:space="preserve">Lai mazinātu riskus </w:t>
      </w:r>
      <w:r w:rsidRPr="0086759D">
        <w:rPr>
          <w:b/>
          <w:bCs/>
          <w:szCs w:val="28"/>
        </w:rPr>
        <w:t>ES</w:t>
      </w:r>
      <w:r w:rsidRPr="0086759D">
        <w:rPr>
          <w:b/>
          <w:bCs/>
          <w:color w:val="000000" w:themeColor="text1"/>
          <w:szCs w:val="28"/>
        </w:rPr>
        <w:t xml:space="preserve"> fondu 2014.–2020. gada plānošanas perioda projektu pabeigšanai</w:t>
      </w:r>
      <w:r w:rsidR="00994954" w:rsidRPr="0086759D">
        <w:rPr>
          <w:b/>
          <w:bCs/>
          <w:color w:val="000000" w:themeColor="text1"/>
          <w:szCs w:val="28"/>
        </w:rPr>
        <w:t xml:space="preserve"> un</w:t>
      </w:r>
      <w:r w:rsidR="007D022D" w:rsidRPr="0086759D">
        <w:rPr>
          <w:b/>
          <w:bCs/>
          <w:color w:val="000000" w:themeColor="text1"/>
          <w:szCs w:val="28"/>
        </w:rPr>
        <w:t xml:space="preserve"> </w:t>
      </w:r>
      <w:r w:rsidR="007D022D" w:rsidRPr="0086759D">
        <w:rPr>
          <w:rFonts w:cs="DokChampa"/>
          <w:b/>
          <w:bCs/>
          <w:szCs w:val="28"/>
        </w:rPr>
        <w:t>ES līdzfinansējuma saņemšanai pilnā apmērā</w:t>
      </w:r>
      <w:r w:rsidR="00994954" w:rsidRPr="0086759D">
        <w:rPr>
          <w:rFonts w:cs="DokChampa"/>
          <w:b/>
          <w:bCs/>
          <w:szCs w:val="28"/>
        </w:rPr>
        <w:t xml:space="preserve">, kā arī </w:t>
      </w:r>
      <w:r w:rsidRPr="0086759D">
        <w:rPr>
          <w:b/>
          <w:bCs/>
          <w:color w:val="000000" w:themeColor="text1"/>
          <w:szCs w:val="28"/>
        </w:rPr>
        <w:t xml:space="preserve"> neradītu papildu negatīvu ietekmi uz valsts budžetu, </w:t>
      </w:r>
      <w:r w:rsidR="007D022D" w:rsidRPr="0086759D">
        <w:rPr>
          <w:b/>
          <w:bCs/>
          <w:color w:val="000000" w:themeColor="text1"/>
          <w:szCs w:val="28"/>
        </w:rPr>
        <w:t>pēc FM priekšlikuma š.g. 26. </w:t>
      </w:r>
      <w:r w:rsidR="00D441C3">
        <w:rPr>
          <w:b/>
          <w:bCs/>
          <w:color w:val="000000" w:themeColor="text1"/>
          <w:szCs w:val="28"/>
        </w:rPr>
        <w:t>septem</w:t>
      </w:r>
      <w:r w:rsidR="007D022D" w:rsidRPr="0086759D">
        <w:rPr>
          <w:b/>
          <w:bCs/>
          <w:color w:val="000000" w:themeColor="text1"/>
          <w:szCs w:val="28"/>
        </w:rPr>
        <w:t xml:space="preserve">brī </w:t>
      </w:r>
      <w:r w:rsidR="00994954" w:rsidRPr="0086759D">
        <w:rPr>
          <w:b/>
          <w:bCs/>
          <w:color w:val="000000" w:themeColor="text1"/>
          <w:szCs w:val="28"/>
        </w:rPr>
        <w:t>MK uzdeva</w:t>
      </w:r>
      <w:r w:rsidR="00994954" w:rsidRPr="0086759D">
        <w:rPr>
          <w:color w:val="000000" w:themeColor="text1"/>
          <w:szCs w:val="28"/>
        </w:rPr>
        <w:t>:</w:t>
      </w:r>
    </w:p>
    <w:p w14:paraId="19B2A0A0" w14:textId="72E9B7E3" w:rsidR="00994954" w:rsidRPr="0086759D" w:rsidRDefault="0071469C" w:rsidP="007253F3">
      <w:pPr>
        <w:pStyle w:val="ListParagraph"/>
        <w:numPr>
          <w:ilvl w:val="0"/>
          <w:numId w:val="42"/>
        </w:numPr>
        <w:rPr>
          <w:szCs w:val="28"/>
        </w:rPr>
      </w:pPr>
      <w:r w:rsidRPr="00994954">
        <w:rPr>
          <w:color w:val="000000" w:themeColor="text1"/>
          <w:szCs w:val="28"/>
        </w:rPr>
        <w:t>ES fondu atbildīgajām iestādēm</w:t>
      </w:r>
      <w:r w:rsidR="00B74412" w:rsidRPr="00994954">
        <w:rPr>
          <w:color w:val="000000" w:themeColor="text1"/>
          <w:szCs w:val="28"/>
        </w:rPr>
        <w:t xml:space="preserve"> </w:t>
      </w:r>
      <w:r w:rsidRPr="00994954">
        <w:rPr>
          <w:color w:val="000000" w:themeColor="text1"/>
          <w:szCs w:val="28"/>
        </w:rPr>
        <w:t>vērt</w:t>
      </w:r>
      <w:r w:rsidR="002A358D" w:rsidRPr="00994954">
        <w:rPr>
          <w:color w:val="000000" w:themeColor="text1"/>
          <w:szCs w:val="28"/>
        </w:rPr>
        <w:t>ē</w:t>
      </w:r>
      <w:r w:rsidR="00994954" w:rsidRPr="0086759D">
        <w:rPr>
          <w:color w:val="000000" w:themeColor="text1"/>
          <w:szCs w:val="28"/>
        </w:rPr>
        <w:t>t</w:t>
      </w:r>
      <w:r w:rsidRPr="00994954">
        <w:rPr>
          <w:color w:val="000000" w:themeColor="text1"/>
          <w:szCs w:val="28"/>
        </w:rPr>
        <w:t xml:space="preserve"> risk</w:t>
      </w:r>
      <w:r w:rsidR="00994954" w:rsidRPr="0086759D">
        <w:rPr>
          <w:color w:val="000000" w:themeColor="text1"/>
          <w:szCs w:val="28"/>
        </w:rPr>
        <w:t>us</w:t>
      </w:r>
      <w:r w:rsidRPr="00994954">
        <w:rPr>
          <w:color w:val="000000" w:themeColor="text1"/>
          <w:szCs w:val="28"/>
        </w:rPr>
        <w:t xml:space="preserve"> </w:t>
      </w:r>
      <w:r w:rsidR="00994954" w:rsidRPr="0086759D">
        <w:rPr>
          <w:color w:val="000000" w:themeColor="text1"/>
          <w:szCs w:val="28"/>
        </w:rPr>
        <w:t>un nepieciešamības gadījumā</w:t>
      </w:r>
      <w:r w:rsidRPr="00994954">
        <w:rPr>
          <w:color w:val="000000" w:themeColor="text1"/>
          <w:szCs w:val="28"/>
        </w:rPr>
        <w:t xml:space="preserve"> virz</w:t>
      </w:r>
      <w:r w:rsidR="00994954" w:rsidRPr="0086759D">
        <w:rPr>
          <w:color w:val="000000" w:themeColor="text1"/>
          <w:szCs w:val="28"/>
        </w:rPr>
        <w:t>īt</w:t>
      </w:r>
      <w:r w:rsidRPr="00994954">
        <w:rPr>
          <w:color w:val="000000" w:themeColor="text1"/>
          <w:szCs w:val="28"/>
        </w:rPr>
        <w:t xml:space="preserve"> priekšlikumus 2014.–2020.</w:t>
      </w:r>
      <w:r w:rsidR="007F602A" w:rsidRPr="00994954">
        <w:rPr>
          <w:color w:val="000000" w:themeColor="text1"/>
          <w:szCs w:val="28"/>
        </w:rPr>
        <w:t> </w:t>
      </w:r>
      <w:r w:rsidRPr="00994954">
        <w:rPr>
          <w:color w:val="000000" w:themeColor="text1"/>
          <w:szCs w:val="28"/>
        </w:rPr>
        <w:t xml:space="preserve">gada plānošanas perioda projektu izdevumus pilnībā vai daļēji finansēt </w:t>
      </w:r>
      <w:r w:rsidR="00994954" w:rsidRPr="0086759D">
        <w:rPr>
          <w:color w:val="000000" w:themeColor="text1"/>
          <w:szCs w:val="28"/>
        </w:rPr>
        <w:t xml:space="preserve">no </w:t>
      </w:r>
      <w:r w:rsidRPr="00994954">
        <w:rPr>
          <w:color w:val="000000" w:themeColor="text1"/>
          <w:szCs w:val="28"/>
        </w:rPr>
        <w:t xml:space="preserve">2021.–2027. gada </w:t>
      </w:r>
      <w:r w:rsidR="00994954" w:rsidRPr="0086759D">
        <w:rPr>
          <w:color w:val="000000" w:themeColor="text1"/>
          <w:szCs w:val="28"/>
        </w:rPr>
        <w:t>P</w:t>
      </w:r>
      <w:r w:rsidRPr="00994954">
        <w:rPr>
          <w:color w:val="000000" w:themeColor="text1"/>
          <w:szCs w:val="28"/>
        </w:rPr>
        <w:t>rogrammas</w:t>
      </w:r>
      <w:r w:rsidR="00994954" w:rsidRPr="0086759D">
        <w:rPr>
          <w:color w:val="000000" w:themeColor="text1"/>
          <w:szCs w:val="28"/>
        </w:rPr>
        <w:t xml:space="preserve">, attiecīgi līdz </w:t>
      </w:r>
      <w:r w:rsidRPr="00994954">
        <w:rPr>
          <w:color w:val="000000" w:themeColor="text1"/>
          <w:szCs w:val="28"/>
        </w:rPr>
        <w:t>2024.</w:t>
      </w:r>
      <w:r w:rsidR="00F867A8" w:rsidRPr="00994954">
        <w:rPr>
          <w:color w:val="000000" w:themeColor="text1"/>
          <w:szCs w:val="28"/>
        </w:rPr>
        <w:t> </w:t>
      </w:r>
      <w:r w:rsidRPr="00994954">
        <w:rPr>
          <w:color w:val="000000" w:themeColor="text1"/>
          <w:szCs w:val="28"/>
        </w:rPr>
        <w:t>gada</w:t>
      </w:r>
      <w:r w:rsidR="007F602A" w:rsidRPr="00994954">
        <w:rPr>
          <w:color w:val="000000" w:themeColor="text1"/>
          <w:szCs w:val="28"/>
        </w:rPr>
        <w:t> </w:t>
      </w:r>
      <w:r w:rsidRPr="00994954">
        <w:rPr>
          <w:color w:val="000000" w:themeColor="text1"/>
          <w:szCs w:val="28"/>
        </w:rPr>
        <w:t>15.</w:t>
      </w:r>
      <w:r w:rsidR="00F867A8" w:rsidRPr="00994954">
        <w:rPr>
          <w:color w:val="000000" w:themeColor="text1"/>
          <w:szCs w:val="28"/>
        </w:rPr>
        <w:t> </w:t>
      </w:r>
      <w:r w:rsidRPr="00994954">
        <w:rPr>
          <w:color w:val="000000" w:themeColor="text1"/>
          <w:szCs w:val="28"/>
        </w:rPr>
        <w:t xml:space="preserve">janvārim </w:t>
      </w:r>
      <w:r w:rsidR="00994954" w:rsidRPr="00994954">
        <w:rPr>
          <w:color w:val="000000" w:themeColor="text1"/>
          <w:szCs w:val="28"/>
        </w:rPr>
        <w:t>iesnie</w:t>
      </w:r>
      <w:r w:rsidR="00994954" w:rsidRPr="0086759D">
        <w:rPr>
          <w:color w:val="000000" w:themeColor="text1"/>
          <w:szCs w:val="28"/>
        </w:rPr>
        <w:t>dzo</w:t>
      </w:r>
      <w:r w:rsidR="00994954" w:rsidRPr="00994954">
        <w:rPr>
          <w:color w:val="000000" w:themeColor="text1"/>
          <w:szCs w:val="28"/>
        </w:rPr>
        <w:t xml:space="preserve">t </w:t>
      </w:r>
      <w:r w:rsidR="00994954" w:rsidRPr="0086759D">
        <w:rPr>
          <w:color w:val="000000" w:themeColor="text1"/>
          <w:szCs w:val="28"/>
        </w:rPr>
        <w:t>FM plānošanas dokumentos</w:t>
      </w:r>
      <w:r w:rsidR="00B74412" w:rsidRPr="00994954">
        <w:rPr>
          <w:color w:val="000000" w:themeColor="text1"/>
          <w:szCs w:val="28"/>
        </w:rPr>
        <w:t>.</w:t>
      </w:r>
    </w:p>
    <w:p w14:paraId="121724F1" w14:textId="132D9A77" w:rsidR="007D022D" w:rsidRPr="00994954" w:rsidRDefault="007D022D" w:rsidP="0086759D">
      <w:pPr>
        <w:pStyle w:val="ListParagraph"/>
        <w:numPr>
          <w:ilvl w:val="0"/>
          <w:numId w:val="42"/>
        </w:numPr>
        <w:rPr>
          <w:szCs w:val="28"/>
        </w:rPr>
      </w:pPr>
      <w:r w:rsidRPr="0086759D">
        <w:rPr>
          <w:rFonts w:cs="DokChampa"/>
          <w:szCs w:val="28"/>
        </w:rPr>
        <w:t xml:space="preserve">SM </w:t>
      </w:r>
      <w:r w:rsidRPr="0086759D">
        <w:rPr>
          <w:szCs w:val="28"/>
        </w:rPr>
        <w:t>līdz 2024. gada 15. janvārim iesniegt FM priekšlikumus grozījumiem 2021.–2027. gada</w:t>
      </w:r>
      <w:r w:rsidR="00994954" w:rsidRPr="0086759D">
        <w:rPr>
          <w:szCs w:val="28"/>
        </w:rPr>
        <w:t xml:space="preserve"> programmā</w:t>
      </w:r>
      <w:r w:rsidRPr="0086759D">
        <w:rPr>
          <w:szCs w:val="28"/>
        </w:rPr>
        <w:t>, pārstrukturējot transporta nozares investīcijas</w:t>
      </w:r>
      <w:r w:rsidR="00994954" w:rsidRPr="0086759D">
        <w:rPr>
          <w:szCs w:val="28"/>
        </w:rPr>
        <w:t xml:space="preserve">: a) </w:t>
      </w:r>
      <w:r w:rsidRPr="0086759D">
        <w:rPr>
          <w:szCs w:val="28"/>
        </w:rPr>
        <w:t>pilnībā vai daļēji pārce</w:t>
      </w:r>
      <w:r w:rsidR="00994954" w:rsidRPr="0086759D">
        <w:rPr>
          <w:szCs w:val="28"/>
        </w:rPr>
        <w:t>ļo</w:t>
      </w:r>
      <w:r w:rsidRPr="0086759D">
        <w:rPr>
          <w:szCs w:val="28"/>
        </w:rPr>
        <w:t xml:space="preserve">t finansēšanai </w:t>
      </w:r>
      <w:r w:rsidR="00994954" w:rsidRPr="0086759D">
        <w:rPr>
          <w:color w:val="000000" w:themeColor="text1"/>
          <w:szCs w:val="28"/>
        </w:rPr>
        <w:t>2021.–2027. gada Programmas</w:t>
      </w:r>
      <w:r w:rsidRPr="0086759D">
        <w:rPr>
          <w:szCs w:val="28"/>
        </w:rPr>
        <w:t xml:space="preserve"> projektus, kurus nav iespējams pabeigt līdz 2023. gada 31. decembrim</w:t>
      </w:r>
      <w:r w:rsidRPr="0086759D">
        <w:rPr>
          <w:color w:val="000000" w:themeColor="text1"/>
          <w:szCs w:val="28"/>
        </w:rPr>
        <w:t>.</w:t>
      </w:r>
    </w:p>
    <w:p w14:paraId="2F1599A9" w14:textId="1B92D077" w:rsidR="007D022D" w:rsidRDefault="007D022D" w:rsidP="0025431F">
      <w:pPr>
        <w:pStyle w:val="ListParagraph"/>
        <w:ind w:left="0"/>
        <w:rPr>
          <w:rFonts w:eastAsia="Calibri"/>
          <w:color w:val="000000" w:themeColor="text1"/>
        </w:rPr>
      </w:pPr>
    </w:p>
    <w:p w14:paraId="7CFD4FD1" w14:textId="6A541CAD" w:rsidR="00F415F9" w:rsidRDefault="00EC30D3" w:rsidP="004B5BDD">
      <w:pPr>
        <w:ind w:firstLine="0"/>
        <w:rPr>
          <w:rFonts w:eastAsia="Calibri" w:cs="Times New Roman"/>
          <w:i/>
          <w:lang w:eastAsia="ar-SA"/>
        </w:rPr>
      </w:pPr>
      <w:r w:rsidRPr="002C0DBF">
        <w:rPr>
          <w:rFonts w:eastAsia="Calibri"/>
          <w:noProof/>
          <w:color w:val="000000" w:themeColor="text1"/>
          <w:szCs w:val="28"/>
          <w:lang w:eastAsia="lv-LV"/>
        </w:rPr>
        <w:drawing>
          <wp:anchor distT="0" distB="0" distL="114300" distR="114300" simplePos="0" relativeHeight="251683328" behindDoc="0" locked="0" layoutInCell="1" allowOverlap="1" wp14:anchorId="286CA3F4" wp14:editId="2353732E">
            <wp:simplePos x="0" y="0"/>
            <wp:positionH relativeFrom="column">
              <wp:posOffset>20320</wp:posOffset>
            </wp:positionH>
            <wp:positionV relativeFrom="paragraph">
              <wp:posOffset>451485</wp:posOffset>
            </wp:positionV>
            <wp:extent cx="5901690" cy="2139950"/>
            <wp:effectExtent l="0" t="0" r="0" b="0"/>
            <wp:wrapTopAndBottom/>
            <wp:docPr id="17173915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91573" name="Picture 1" descr="A screenshot of a compu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01690" cy="2139950"/>
                    </a:xfrm>
                    <a:prstGeom prst="rect">
                      <a:avLst/>
                    </a:prstGeom>
                  </pic:spPr>
                </pic:pic>
              </a:graphicData>
            </a:graphic>
            <wp14:sizeRelV relativeFrom="margin">
              <wp14:pctHeight>0</wp14:pctHeight>
            </wp14:sizeRelV>
          </wp:anchor>
        </w:drawing>
      </w:r>
      <w:r w:rsidR="00F415F9" w:rsidRPr="00362791">
        <w:rPr>
          <w:rFonts w:eastAsia="Calibri" w:cs="Times New Roman"/>
          <w:i/>
          <w:lang w:eastAsia="ar-SA"/>
        </w:rPr>
        <w:t>Attēls Nr.</w:t>
      </w:r>
      <w:r w:rsidR="00441A97" w:rsidRPr="00362791">
        <w:rPr>
          <w:rFonts w:eastAsia="Calibri" w:cs="Times New Roman"/>
          <w:i/>
          <w:lang w:eastAsia="ar-SA"/>
        </w:rPr>
        <w:t> </w:t>
      </w:r>
      <w:r w:rsidR="00500B10" w:rsidRPr="00362791">
        <w:rPr>
          <w:rFonts w:eastAsia="Calibri" w:cs="Times New Roman"/>
          <w:i/>
          <w:lang w:eastAsia="ar-SA"/>
        </w:rPr>
        <w:t>1</w:t>
      </w:r>
      <w:r w:rsidR="00500B10" w:rsidRPr="00AF018F">
        <w:rPr>
          <w:rFonts w:eastAsia="Calibri" w:cs="Times New Roman"/>
          <w:i/>
          <w:lang w:eastAsia="ar-SA"/>
        </w:rPr>
        <w:t>1</w:t>
      </w:r>
      <w:r w:rsidR="00500B10" w:rsidRPr="00F415F9">
        <w:rPr>
          <w:rFonts w:cs="Times New Roman"/>
          <w:i/>
        </w:rPr>
        <w:t xml:space="preserve"> </w:t>
      </w:r>
      <w:r w:rsidR="00F415F9" w:rsidRPr="00F415F9">
        <w:rPr>
          <w:rFonts w:cs="Times New Roman"/>
          <w:i/>
        </w:rPr>
        <w:t>“2014.</w:t>
      </w:r>
      <w:r w:rsidR="00F415F9" w:rsidRPr="00F415F9">
        <w:rPr>
          <w:rFonts w:eastAsia="Calibri" w:cs="Times New Roman"/>
          <w:lang w:eastAsia="ar-SA"/>
        </w:rPr>
        <w:t>–</w:t>
      </w:r>
      <w:r w:rsidR="00F415F9" w:rsidRPr="00F415F9">
        <w:rPr>
          <w:rFonts w:cs="Times New Roman"/>
          <w:i/>
        </w:rPr>
        <w:t xml:space="preserve">2020. gada plānošanas perioda </w:t>
      </w:r>
      <w:r w:rsidR="00F415F9">
        <w:rPr>
          <w:rFonts w:eastAsia="Calibri" w:cs="Times New Roman"/>
          <w:i/>
          <w:lang w:eastAsia="ar-SA"/>
        </w:rPr>
        <w:t xml:space="preserve">deklarējamo izdevumu prognoze KF </w:t>
      </w:r>
      <w:r w:rsidR="00925098">
        <w:rPr>
          <w:rFonts w:eastAsia="Calibri" w:cs="Times New Roman"/>
          <w:i/>
          <w:lang w:eastAsia="ar-SA"/>
        </w:rPr>
        <w:t>SAM</w:t>
      </w:r>
      <w:r w:rsidR="00F415F9" w:rsidRPr="00F415F9">
        <w:rPr>
          <w:rFonts w:eastAsia="Calibri" w:cs="Times New Roman"/>
          <w:i/>
          <w:lang w:eastAsia="ar-SA"/>
        </w:rPr>
        <w:t>, milj. </w:t>
      </w:r>
      <w:r w:rsidR="00F415F9" w:rsidRPr="00F415F9">
        <w:rPr>
          <w:i/>
          <w:iCs/>
        </w:rPr>
        <w:t>euro</w:t>
      </w:r>
      <w:r w:rsidR="00F415F9" w:rsidRPr="00F415F9">
        <w:rPr>
          <w:rFonts w:eastAsia="Calibri" w:cs="Times New Roman"/>
          <w:i/>
          <w:lang w:eastAsia="ar-SA"/>
        </w:rPr>
        <w:t>”</w:t>
      </w:r>
    </w:p>
    <w:p w14:paraId="32D385A1" w14:textId="4D4C3AD3" w:rsidR="004B5BDD" w:rsidRDefault="004B5BDD" w:rsidP="008A30FA">
      <w:pPr>
        <w:ind w:firstLine="0"/>
        <w:rPr>
          <w:rFonts w:eastAsia="Calibri"/>
          <w:color w:val="000000" w:themeColor="text1"/>
          <w:szCs w:val="28"/>
        </w:rPr>
      </w:pPr>
    </w:p>
    <w:p w14:paraId="78C80676" w14:textId="2D3F5309" w:rsidR="000579B4" w:rsidRDefault="00A252F3" w:rsidP="00220F3E">
      <w:pPr>
        <w:rPr>
          <w:szCs w:val="28"/>
        </w:rPr>
      </w:pPr>
      <w:bookmarkStart w:id="14" w:name="_Hlk140577976"/>
      <w:r>
        <w:rPr>
          <w:szCs w:val="28"/>
        </w:rPr>
        <w:t>Kā daļu no ES daudzgadu budžeta vidus po</w:t>
      </w:r>
      <w:r w:rsidR="00A71011">
        <w:rPr>
          <w:szCs w:val="28"/>
        </w:rPr>
        <w:t>s</w:t>
      </w:r>
      <w:r>
        <w:rPr>
          <w:szCs w:val="28"/>
        </w:rPr>
        <w:t xml:space="preserve">ma pārskata </w:t>
      </w:r>
      <w:proofErr w:type="spellStart"/>
      <w:r>
        <w:rPr>
          <w:szCs w:val="28"/>
        </w:rPr>
        <w:t>pakotnes</w:t>
      </w:r>
      <w:proofErr w:type="spellEnd"/>
      <w:r w:rsidRPr="00C51D32">
        <w:rPr>
          <w:szCs w:val="28"/>
        </w:rPr>
        <w:t xml:space="preserve"> </w:t>
      </w:r>
      <w:r w:rsidR="00970D44" w:rsidRPr="00C51D32">
        <w:rPr>
          <w:szCs w:val="28"/>
        </w:rPr>
        <w:t>EK</w:t>
      </w:r>
      <w:r w:rsidR="00624CEB">
        <w:rPr>
          <w:szCs w:val="28"/>
        </w:rPr>
        <w:t xml:space="preserve"> </w:t>
      </w:r>
      <w:r>
        <w:rPr>
          <w:szCs w:val="28"/>
        </w:rPr>
        <w:t>ir piedāvājusi regula</w:t>
      </w:r>
      <w:r w:rsidR="00A71011">
        <w:rPr>
          <w:szCs w:val="28"/>
        </w:rPr>
        <w:t>s</w:t>
      </w:r>
      <w:r>
        <w:rPr>
          <w:szCs w:val="28"/>
        </w:rPr>
        <w:t xml:space="preserve"> priekšlikumu “STEP”, kur tiek piedāvāts pagarināt termiņu</w:t>
      </w:r>
      <w:r w:rsidR="00624CEB">
        <w:rPr>
          <w:szCs w:val="28"/>
        </w:rPr>
        <w:t xml:space="preserve"> </w:t>
      </w:r>
      <w:r w:rsidR="006E6A27" w:rsidRPr="00C51D32">
        <w:rPr>
          <w:szCs w:val="28"/>
        </w:rPr>
        <w:t xml:space="preserve">noslēguma maksājuma </w:t>
      </w:r>
      <w:r w:rsidR="006E6A27">
        <w:rPr>
          <w:szCs w:val="28"/>
        </w:rPr>
        <w:t>pieteikumu</w:t>
      </w:r>
      <w:r w:rsidR="006E6A27" w:rsidRPr="00C51D32">
        <w:rPr>
          <w:szCs w:val="28"/>
        </w:rPr>
        <w:t xml:space="preserve"> un dokument</w:t>
      </w:r>
      <w:r w:rsidR="006E6A27">
        <w:rPr>
          <w:szCs w:val="28"/>
        </w:rPr>
        <w:t>ācijas iesniegšanai EK</w:t>
      </w:r>
      <w:r w:rsidR="006E6A27" w:rsidRPr="00314A05">
        <w:rPr>
          <w:rStyle w:val="FootnoteReference"/>
          <w:rFonts w:eastAsia="Times New Roman"/>
          <w:szCs w:val="28"/>
        </w:rPr>
        <w:footnoteReference w:id="27"/>
      </w:r>
      <w:r w:rsidR="006E6A27">
        <w:rPr>
          <w:szCs w:val="28"/>
        </w:rPr>
        <w:t xml:space="preserve">, nepagarinot perioda </w:t>
      </w:r>
      <w:proofErr w:type="spellStart"/>
      <w:r w:rsidR="006E6A27">
        <w:rPr>
          <w:szCs w:val="28"/>
        </w:rPr>
        <w:t>attiecināmības</w:t>
      </w:r>
      <w:proofErr w:type="spellEnd"/>
      <w:r w:rsidR="006E6A27">
        <w:rPr>
          <w:szCs w:val="28"/>
        </w:rPr>
        <w:t xml:space="preserve"> periodu. </w:t>
      </w:r>
      <w:r w:rsidR="00422360">
        <w:rPr>
          <w:szCs w:val="28"/>
        </w:rPr>
        <w:t xml:space="preserve">Šobrīd notiek ES līmeņa diskusijas par regulas priekšlikumu no kā </w:t>
      </w:r>
      <w:r w:rsidR="00970D44">
        <w:rPr>
          <w:szCs w:val="28"/>
        </w:rPr>
        <w:t xml:space="preserve">būs atkarīgs, </w:t>
      </w:r>
      <w:r w:rsidR="00970D44" w:rsidRPr="00C51D32">
        <w:rPr>
          <w:szCs w:val="28"/>
        </w:rPr>
        <w:t xml:space="preserve">līdz kuram </w:t>
      </w:r>
      <w:r w:rsidR="00970D44">
        <w:rPr>
          <w:szCs w:val="28"/>
        </w:rPr>
        <w:t xml:space="preserve">datumam </w:t>
      </w:r>
      <w:r w:rsidR="00970D44" w:rsidRPr="00C51D32">
        <w:rPr>
          <w:szCs w:val="28"/>
        </w:rPr>
        <w:t xml:space="preserve">ir </w:t>
      </w:r>
      <w:r w:rsidR="00443AD4">
        <w:rPr>
          <w:szCs w:val="28"/>
        </w:rPr>
        <w:t>iespējams v</w:t>
      </w:r>
      <w:r w:rsidR="00970D44" w:rsidRPr="00C51D32">
        <w:rPr>
          <w:szCs w:val="28"/>
        </w:rPr>
        <w:t>ei</w:t>
      </w:r>
      <w:r w:rsidR="00443AD4">
        <w:rPr>
          <w:szCs w:val="28"/>
        </w:rPr>
        <w:t>kt</w:t>
      </w:r>
      <w:r w:rsidR="00970D44" w:rsidRPr="00C51D32">
        <w:rPr>
          <w:szCs w:val="28"/>
        </w:rPr>
        <w:t xml:space="preserve"> </w:t>
      </w:r>
      <w:r w:rsidR="00443AD4">
        <w:rPr>
          <w:szCs w:val="28"/>
        </w:rPr>
        <w:t xml:space="preserve">pēdējos </w:t>
      </w:r>
      <w:r w:rsidR="00970D44" w:rsidRPr="00C51D32">
        <w:rPr>
          <w:szCs w:val="28"/>
        </w:rPr>
        <w:t>maksājum</w:t>
      </w:r>
      <w:r w:rsidR="00443AD4">
        <w:rPr>
          <w:szCs w:val="28"/>
        </w:rPr>
        <w:t>us</w:t>
      </w:r>
      <w:r w:rsidR="00970D44" w:rsidRPr="00C51D32">
        <w:rPr>
          <w:szCs w:val="28"/>
        </w:rPr>
        <w:t xml:space="preserve"> projektu īstenotājiem, lai dalībvalsts paspētu tos iekļaut pie</w:t>
      </w:r>
      <w:r w:rsidR="006E6A27">
        <w:rPr>
          <w:szCs w:val="28"/>
        </w:rPr>
        <w:t>teikumos</w:t>
      </w:r>
      <w:r w:rsidR="00970D44" w:rsidRPr="00C51D32">
        <w:rPr>
          <w:szCs w:val="28"/>
        </w:rPr>
        <w:t xml:space="preserve"> EK līdzfinansējum</w:t>
      </w:r>
      <w:r w:rsidR="000E782D">
        <w:rPr>
          <w:szCs w:val="28"/>
        </w:rPr>
        <w:t>a saņemšanai</w:t>
      </w:r>
      <w:r w:rsidR="00970D44" w:rsidRPr="00C51D32">
        <w:rPr>
          <w:szCs w:val="28"/>
        </w:rPr>
        <w:t>.</w:t>
      </w:r>
      <w:r w:rsidR="00970D44">
        <w:rPr>
          <w:szCs w:val="28"/>
        </w:rPr>
        <w:t xml:space="preserve"> Tādēļ </w:t>
      </w:r>
      <w:r w:rsidR="00970D44" w:rsidRPr="0086759D">
        <w:rPr>
          <w:szCs w:val="28"/>
        </w:rPr>
        <w:t xml:space="preserve">FM ierosina noteikt, ka par </w:t>
      </w:r>
      <w:r w:rsidR="000E782D" w:rsidRPr="0086759D">
        <w:rPr>
          <w:szCs w:val="28"/>
        </w:rPr>
        <w:t xml:space="preserve">gala </w:t>
      </w:r>
      <w:r w:rsidR="00970D44" w:rsidRPr="0086759D">
        <w:rPr>
          <w:szCs w:val="28"/>
        </w:rPr>
        <w:t xml:space="preserve">datumu </w:t>
      </w:r>
      <w:r w:rsidR="006E6A27" w:rsidRPr="0086759D">
        <w:rPr>
          <w:szCs w:val="28"/>
        </w:rPr>
        <w:t>maksājumu veikšanai finansējuma saņēmējiem</w:t>
      </w:r>
      <w:r w:rsidR="00984892" w:rsidRPr="0086759D">
        <w:rPr>
          <w:szCs w:val="28"/>
        </w:rPr>
        <w:t>, ja tas ir pēc 2024. gada 15. marta</w:t>
      </w:r>
      <w:r w:rsidR="008D59D9" w:rsidRPr="004F1EF2">
        <w:rPr>
          <w:rStyle w:val="FootnoteReference"/>
          <w:szCs w:val="28"/>
        </w:rPr>
        <w:footnoteReference w:id="28"/>
      </w:r>
      <w:r w:rsidR="00984892" w:rsidRPr="0086759D">
        <w:rPr>
          <w:szCs w:val="28"/>
        </w:rPr>
        <w:t>,</w:t>
      </w:r>
      <w:r w:rsidR="006E6A27" w:rsidRPr="0086759D">
        <w:rPr>
          <w:szCs w:val="28"/>
        </w:rPr>
        <w:t xml:space="preserve"> </w:t>
      </w:r>
      <w:r w:rsidR="00970D44" w:rsidRPr="0086759D">
        <w:rPr>
          <w:szCs w:val="28"/>
        </w:rPr>
        <w:t xml:space="preserve">CFLA </w:t>
      </w:r>
      <w:r w:rsidR="000465C3" w:rsidRPr="0086759D">
        <w:rPr>
          <w:szCs w:val="28"/>
        </w:rPr>
        <w:t xml:space="preserve">savstarpēji </w:t>
      </w:r>
      <w:r w:rsidR="000E782D" w:rsidRPr="0086759D">
        <w:rPr>
          <w:szCs w:val="28"/>
        </w:rPr>
        <w:t>vienojas</w:t>
      </w:r>
      <w:r w:rsidR="006E6A27" w:rsidRPr="0086759D">
        <w:rPr>
          <w:szCs w:val="28"/>
        </w:rPr>
        <w:t xml:space="preserve"> </w:t>
      </w:r>
      <w:r w:rsidR="00970D44" w:rsidRPr="0086759D">
        <w:rPr>
          <w:color w:val="000000" w:themeColor="text1"/>
          <w:szCs w:val="28"/>
        </w:rPr>
        <w:t xml:space="preserve">ar </w:t>
      </w:r>
      <w:r w:rsidR="004D7B24" w:rsidRPr="0086759D">
        <w:rPr>
          <w:color w:val="000000" w:themeColor="text1"/>
          <w:szCs w:val="28"/>
        </w:rPr>
        <w:t>VI</w:t>
      </w:r>
      <w:r w:rsidR="00970D44" w:rsidRPr="0086759D">
        <w:rPr>
          <w:color w:val="000000" w:themeColor="text1"/>
          <w:szCs w:val="28"/>
        </w:rPr>
        <w:t>, revīzijas iestādi un sertifikācijas iestādi</w:t>
      </w:r>
      <w:r w:rsidR="000465C3" w:rsidRPr="0086759D">
        <w:rPr>
          <w:rStyle w:val="FootnoteReference"/>
          <w:color w:val="000000" w:themeColor="text1"/>
          <w:szCs w:val="28"/>
        </w:rPr>
        <w:footnoteReference w:id="29"/>
      </w:r>
      <w:r w:rsidR="00970D44" w:rsidRPr="0086759D">
        <w:rPr>
          <w:color w:val="000000" w:themeColor="text1"/>
          <w:szCs w:val="28"/>
        </w:rPr>
        <w:t xml:space="preserve">, </w:t>
      </w:r>
      <w:r w:rsidR="00D03D39" w:rsidRPr="0086759D">
        <w:rPr>
          <w:color w:val="000000" w:themeColor="text1"/>
          <w:szCs w:val="28"/>
        </w:rPr>
        <w:t xml:space="preserve">savlaicīgi </w:t>
      </w:r>
      <w:r w:rsidR="00970D44" w:rsidRPr="0086759D">
        <w:rPr>
          <w:color w:val="000000" w:themeColor="text1"/>
          <w:szCs w:val="28"/>
        </w:rPr>
        <w:t>informējot finansējuma saņēmējus</w:t>
      </w:r>
      <w:r w:rsidR="00D03D39" w:rsidRPr="004F1EF2">
        <w:rPr>
          <w:color w:val="000000" w:themeColor="text1"/>
          <w:szCs w:val="28"/>
        </w:rPr>
        <w:t>.</w:t>
      </w:r>
      <w:r w:rsidR="008D59D9">
        <w:rPr>
          <w:color w:val="000000" w:themeColor="text1"/>
          <w:szCs w:val="28"/>
        </w:rPr>
        <w:t xml:space="preserve"> Vienlaikus netiek mainīts noteikums CFLA </w:t>
      </w:r>
      <w:r w:rsidR="008D59D9" w:rsidRPr="00970D44">
        <w:rPr>
          <w:szCs w:val="28"/>
        </w:rPr>
        <w:t>ievēro</w:t>
      </w:r>
      <w:r w:rsidR="008D59D9">
        <w:rPr>
          <w:szCs w:val="28"/>
        </w:rPr>
        <w:t>t</w:t>
      </w:r>
      <w:r w:rsidR="008D59D9" w:rsidRPr="00970D44">
        <w:rPr>
          <w:szCs w:val="28"/>
        </w:rPr>
        <w:t xml:space="preserve"> maksimālo 60</w:t>
      </w:r>
      <w:r w:rsidR="008D59D9">
        <w:rPr>
          <w:szCs w:val="28"/>
        </w:rPr>
        <w:t xml:space="preserve"> darba </w:t>
      </w:r>
      <w:r w:rsidR="008D59D9" w:rsidRPr="00970D44">
        <w:rPr>
          <w:szCs w:val="28"/>
        </w:rPr>
        <w:t>dienu termiņu</w:t>
      </w:r>
      <w:r w:rsidR="008D59D9">
        <w:rPr>
          <w:szCs w:val="28"/>
        </w:rPr>
        <w:t xml:space="preserve"> projektu maksājumu dokumentu pārbaudei</w:t>
      </w:r>
      <w:r w:rsidR="008D59D9">
        <w:rPr>
          <w:rStyle w:val="FootnoteReference"/>
          <w:szCs w:val="28"/>
        </w:rPr>
        <w:footnoteReference w:id="30"/>
      </w:r>
      <w:r w:rsidR="008D59D9" w:rsidRPr="00970D44">
        <w:rPr>
          <w:szCs w:val="28"/>
        </w:rPr>
        <w:t>.</w:t>
      </w:r>
    </w:p>
    <w:p w14:paraId="241A0A89" w14:textId="77777777" w:rsidR="00220F3E" w:rsidRDefault="00220F3E" w:rsidP="002650E5">
      <w:pPr>
        <w:rPr>
          <w:color w:val="000000" w:themeColor="text1"/>
          <w:szCs w:val="28"/>
        </w:rPr>
      </w:pPr>
    </w:p>
    <w:p w14:paraId="3C4C3AD1" w14:textId="219A63EB" w:rsidR="00A95008" w:rsidRPr="00047E2E" w:rsidRDefault="003D756C" w:rsidP="004549AC">
      <w:pPr>
        <w:spacing w:after="240"/>
        <w:ind w:firstLine="0"/>
        <w:jc w:val="center"/>
        <w:rPr>
          <w:b/>
          <w:bCs/>
        </w:rPr>
      </w:pPr>
      <w:bookmarkStart w:id="15" w:name="_Toc113280175"/>
      <w:bookmarkEnd w:id="14"/>
      <w:r w:rsidRPr="00047E2E">
        <w:rPr>
          <w:b/>
          <w:bCs/>
        </w:rPr>
        <w:t>Vadības un kontroles sistēmas darbība</w:t>
      </w:r>
      <w:bookmarkEnd w:id="15"/>
    </w:p>
    <w:p w14:paraId="4A40B5FC" w14:textId="3D4C33B5" w:rsidR="00BF520E" w:rsidRDefault="00DE2924" w:rsidP="00C53055">
      <w:r w:rsidRPr="00047E2E">
        <w:rPr>
          <w:rFonts w:eastAsia="Times New Roman" w:cs="Times New Roman"/>
        </w:rPr>
        <w:t xml:space="preserve">Procesā notiek dažādi auditi, kontroles, tiek risināti konstatētie trūkumu gadījumi. </w:t>
      </w:r>
      <w:bookmarkStart w:id="16" w:name="_Hlk93481910"/>
      <w:r w:rsidR="006508D2" w:rsidRPr="00047E2E">
        <w:rPr>
          <w:rFonts w:eastAsia="Times New Roman" w:cs="Times New Roman"/>
        </w:rPr>
        <w:t xml:space="preserve">Kā būtiskākais ar potenciālu negatīvu finanšu ietekmi un sistēmisku pieeju izceļams </w:t>
      </w:r>
      <w:r w:rsidR="006508D2" w:rsidRPr="00047E2E">
        <w:t>EK audits Nr. DAC514LV1050 par EM pārziņā esošo kompetences centru investīciju projektiem (2. un 4. kārtas atlases projekti).</w:t>
      </w:r>
      <w:r w:rsidR="006508D2" w:rsidRPr="00047E2E">
        <w:rPr>
          <w:rFonts w:eastAsia="Times New Roman" w:cs="Times New Roman"/>
        </w:rPr>
        <w:t xml:space="preserve"> Turpinās </w:t>
      </w:r>
      <w:r w:rsidR="006508D2" w:rsidRPr="00047E2E">
        <w:t>sarunu process ar EK par konstatējumiem un finanšu korekcijas piemērošanu, papildus EM</w:t>
      </w:r>
      <w:r w:rsidR="006C6710">
        <w:t xml:space="preserve"> sadarbībā ar FM sniedzot</w:t>
      </w:r>
      <w:r w:rsidR="006508D2" w:rsidRPr="00047E2E">
        <w:t xml:space="preserve"> argumentāciju, kas varētu būt par pamatu finanšu korekcijas samazināšanai. </w:t>
      </w:r>
    </w:p>
    <w:bookmarkEnd w:id="16"/>
    <w:p w14:paraId="7066030C" w14:textId="103E3801" w:rsidR="00732D62" w:rsidRPr="00047E2E" w:rsidRDefault="5E7F1BC5" w:rsidP="00985879">
      <w:pPr>
        <w:spacing w:before="240" w:after="240"/>
        <w:jc w:val="center"/>
        <w:rPr>
          <w:color w:val="000000" w:themeColor="text1"/>
          <w:vertAlign w:val="superscript"/>
        </w:rPr>
      </w:pPr>
      <w:r w:rsidRPr="00047E2E">
        <w:rPr>
          <w:b/>
          <w:color w:val="000000" w:themeColor="text1"/>
        </w:rPr>
        <w:t xml:space="preserve">Apstrīdēto CFLA lēmumu izskatīšana </w:t>
      </w:r>
      <w:r w:rsidR="00732D62" w:rsidRPr="00047E2E">
        <w:rPr>
          <w:b/>
          <w:color w:val="000000" w:themeColor="text1"/>
        </w:rPr>
        <w:t xml:space="preserve">VI </w:t>
      </w:r>
      <w:r w:rsidR="00732D62" w:rsidRPr="00047E2E">
        <w:rPr>
          <w:rFonts w:eastAsia="Times New Roman" w:cs="Times New Roman"/>
          <w:b/>
          <w:bCs/>
          <w:color w:val="000000" w:themeColor="text1"/>
        </w:rPr>
        <w:t>2023.</w:t>
      </w:r>
      <w:r w:rsidR="000256EF">
        <w:rPr>
          <w:rFonts w:eastAsia="Times New Roman" w:cs="Times New Roman"/>
          <w:b/>
          <w:bCs/>
          <w:color w:val="000000" w:themeColor="text1"/>
        </w:rPr>
        <w:t> </w:t>
      </w:r>
      <w:r w:rsidR="00732D62" w:rsidRPr="00047E2E">
        <w:rPr>
          <w:rFonts w:eastAsia="Times New Roman" w:cs="Times New Roman"/>
          <w:b/>
          <w:bCs/>
          <w:color w:val="000000" w:themeColor="text1"/>
        </w:rPr>
        <w:t>gada</w:t>
      </w:r>
      <w:r w:rsidR="000256EF">
        <w:rPr>
          <w:rFonts w:eastAsia="Times New Roman" w:cs="Times New Roman"/>
          <w:b/>
          <w:bCs/>
          <w:color w:val="000000" w:themeColor="text1"/>
        </w:rPr>
        <w:t> </w:t>
      </w:r>
      <w:r w:rsidR="00732D62" w:rsidRPr="00047E2E">
        <w:rPr>
          <w:rFonts w:eastAsia="Times New Roman" w:cs="Times New Roman"/>
          <w:b/>
          <w:bCs/>
          <w:color w:val="000000" w:themeColor="text1"/>
        </w:rPr>
        <w:t>1.</w:t>
      </w:r>
      <w:r w:rsidR="000256EF">
        <w:rPr>
          <w:rFonts w:eastAsia="Times New Roman" w:cs="Times New Roman"/>
          <w:b/>
          <w:bCs/>
          <w:color w:val="000000" w:themeColor="text1"/>
        </w:rPr>
        <w:t> </w:t>
      </w:r>
      <w:r w:rsidR="00732D62" w:rsidRPr="00047E2E">
        <w:rPr>
          <w:rFonts w:eastAsia="Times New Roman" w:cs="Times New Roman"/>
          <w:b/>
          <w:bCs/>
          <w:color w:val="000000" w:themeColor="text1"/>
        </w:rPr>
        <w:t>pusgadā</w:t>
      </w:r>
    </w:p>
    <w:p w14:paraId="148FD28E" w14:textId="58D19077" w:rsidR="00732D62" w:rsidRPr="009515BB" w:rsidRDefault="00732D62" w:rsidP="00732D62">
      <w:pPr>
        <w:rPr>
          <w:rFonts w:eastAsia="Times New Roman" w:cs="Times New Roman"/>
          <w:color w:val="000000" w:themeColor="text1"/>
        </w:rPr>
      </w:pPr>
      <w:r w:rsidRPr="00047E2E">
        <w:rPr>
          <w:rFonts w:eastAsia="Times New Roman" w:cs="Times New Roman"/>
          <w:color w:val="000000" w:themeColor="text1"/>
        </w:rPr>
        <w:t>VI ir saņemti 13</w:t>
      </w:r>
      <w:r w:rsidR="00C71719" w:rsidRPr="00047E2E">
        <w:rPr>
          <w:rFonts w:eastAsia="Times New Roman" w:cs="Times New Roman"/>
          <w:color w:val="000000" w:themeColor="text1"/>
        </w:rPr>
        <w:t> </w:t>
      </w:r>
      <w:r w:rsidRPr="00047E2E">
        <w:rPr>
          <w:rFonts w:eastAsia="Times New Roman" w:cs="Times New Roman"/>
          <w:color w:val="000000" w:themeColor="text1"/>
        </w:rPr>
        <w:t>jauni apstrīdēšanas iesniegumi</w:t>
      </w:r>
      <w:r w:rsidRPr="00047E2E">
        <w:rPr>
          <w:rFonts w:cs="Times New Roman"/>
          <w:color w:val="000000" w:themeColor="text1"/>
        </w:rPr>
        <w:t xml:space="preserve"> </w:t>
      </w:r>
      <w:r w:rsidRPr="00047E2E">
        <w:rPr>
          <w:rFonts w:eastAsia="Times New Roman" w:cs="Times New Roman"/>
          <w:color w:val="000000" w:themeColor="text1"/>
        </w:rPr>
        <w:t>CFLA un finansējuma saņēmēja noslēgtās vienošanās izpildes ietvaros</w:t>
      </w:r>
      <w:r w:rsidRPr="00047E2E">
        <w:rPr>
          <w:rStyle w:val="FootnoteReference"/>
          <w:rFonts w:cs="Times New Roman"/>
          <w:color w:val="000000" w:themeColor="text1"/>
        </w:rPr>
        <w:footnoteReference w:id="31"/>
      </w:r>
      <w:r w:rsidRPr="00047E2E">
        <w:rPr>
          <w:rFonts w:cs="Times New Roman"/>
          <w:color w:val="000000" w:themeColor="text1"/>
        </w:rPr>
        <w:t xml:space="preserve">. </w:t>
      </w:r>
      <w:r w:rsidRPr="00047E2E">
        <w:rPr>
          <w:rFonts w:eastAsia="Times New Roman" w:cs="Times New Roman"/>
          <w:color w:val="000000" w:themeColor="text1"/>
        </w:rPr>
        <w:t>Apstrīdētie CFLA lēmumi ir par interešu konflikta novēršanu valsts amatpersonas darbībā, gala labuma saņēmēja neatbilstību atlases noteikumiem, projektā iesaistītā personāla neatbilstību atlases noteikumiem un publisko iepirkumu strīdiem, t. sk. par līguma slēgšanas tiesību piešķiršanu iepirkuma nolikuma</w:t>
      </w:r>
      <w:r w:rsidRPr="00515CA1">
        <w:rPr>
          <w:rFonts w:eastAsia="Times New Roman" w:cs="Times New Roman"/>
          <w:color w:val="000000" w:themeColor="text1"/>
        </w:rPr>
        <w:t xml:space="preserve"> prasībām neatbilstošam pretendentam, konkurenci ierobežojošu prasību izvirzīšanu, interešu konfliktu iepirkumā</w:t>
      </w:r>
      <w:r>
        <w:rPr>
          <w:rFonts w:eastAsia="Times New Roman" w:cs="Times New Roman"/>
          <w:color w:val="000000" w:themeColor="text1"/>
        </w:rPr>
        <w:t xml:space="preserve">, nepamatotu sarunu procedūras piemērošanu, kā arī par iepirkuma līguma izpildi neatbilstoši sākotnēji izvirzītajām prasībām. </w:t>
      </w:r>
      <w:r w:rsidRPr="00AE6DB5">
        <w:rPr>
          <w:rFonts w:eastAsia="Times New Roman" w:cs="Times New Roman"/>
          <w:color w:val="000000" w:themeColor="text1"/>
        </w:rPr>
        <w:t>11</w:t>
      </w:r>
      <w:r w:rsidR="00C71719">
        <w:rPr>
          <w:rFonts w:eastAsia="Times New Roman" w:cs="Times New Roman"/>
          <w:color w:val="000000" w:themeColor="text1"/>
        </w:rPr>
        <w:t> </w:t>
      </w:r>
      <w:r w:rsidRPr="00AE6DB5">
        <w:rPr>
          <w:rFonts w:eastAsia="Times New Roman" w:cs="Times New Roman"/>
          <w:color w:val="000000" w:themeColor="text1"/>
        </w:rPr>
        <w:t xml:space="preserve">CFLA lēmumi ir atstāti negrozīti, </w:t>
      </w:r>
      <w:r w:rsidRPr="00AE6DB5">
        <w:rPr>
          <w:rFonts w:eastAsia="Times New Roman" w:cs="Times New Roman"/>
          <w:color w:val="000000" w:themeColor="text1"/>
        </w:rPr>
        <w:lastRenderedPageBreak/>
        <w:t>1</w:t>
      </w:r>
      <w:r w:rsidR="00C71719">
        <w:rPr>
          <w:rFonts w:eastAsia="Times New Roman" w:cs="Times New Roman"/>
          <w:color w:val="000000" w:themeColor="text1"/>
        </w:rPr>
        <w:t> </w:t>
      </w:r>
      <w:r w:rsidRPr="00AE6DB5">
        <w:rPr>
          <w:rFonts w:eastAsia="Times New Roman" w:cs="Times New Roman"/>
          <w:color w:val="000000" w:themeColor="text1"/>
        </w:rPr>
        <w:t xml:space="preserve">lēmums atcelts, lūdzot CFLA atkārtoti pārvērtēt izdevumu </w:t>
      </w:r>
      <w:proofErr w:type="spellStart"/>
      <w:r w:rsidRPr="00AE6DB5">
        <w:rPr>
          <w:rFonts w:eastAsia="Times New Roman" w:cs="Times New Roman"/>
          <w:color w:val="000000" w:themeColor="text1"/>
        </w:rPr>
        <w:t>attiecināmību</w:t>
      </w:r>
      <w:proofErr w:type="spellEnd"/>
      <w:r w:rsidRPr="00AE6DB5">
        <w:rPr>
          <w:rFonts w:eastAsia="Times New Roman" w:cs="Times New Roman"/>
          <w:color w:val="000000" w:themeColor="text1"/>
        </w:rPr>
        <w:t xml:space="preserve">, </w:t>
      </w:r>
      <w:r>
        <w:rPr>
          <w:rFonts w:eastAsia="Times New Roman" w:cs="Times New Roman"/>
          <w:color w:val="000000" w:themeColor="text1"/>
        </w:rPr>
        <w:t xml:space="preserve">cita starpā arī </w:t>
      </w:r>
      <w:r w:rsidRPr="00AE6DB5">
        <w:rPr>
          <w:rFonts w:eastAsia="Times New Roman" w:cs="Times New Roman"/>
          <w:color w:val="000000" w:themeColor="text1"/>
        </w:rPr>
        <w:t>ņemot vērā IUB kā kompetentās iestādes sniegto viedokli pēc CFLA lēmuma pieņemšanas</w:t>
      </w:r>
      <w:r>
        <w:rPr>
          <w:rFonts w:eastAsia="Times New Roman" w:cs="Times New Roman"/>
          <w:color w:val="000000" w:themeColor="text1"/>
        </w:rPr>
        <w:t>, un 1</w:t>
      </w:r>
      <w:r w:rsidR="00C71719">
        <w:rPr>
          <w:rFonts w:eastAsia="Times New Roman" w:cs="Times New Roman"/>
          <w:color w:val="000000" w:themeColor="text1"/>
        </w:rPr>
        <w:t> </w:t>
      </w:r>
      <w:r>
        <w:rPr>
          <w:rFonts w:eastAsia="Times New Roman" w:cs="Times New Roman"/>
          <w:color w:val="000000" w:themeColor="text1"/>
        </w:rPr>
        <w:t>apstrīdēšanas iesniegums tiek izskatīts ziņojuma sagatavošanas laikā.</w:t>
      </w:r>
    </w:p>
    <w:p w14:paraId="6C8D5A57" w14:textId="6938FD0A" w:rsidR="00732D62" w:rsidRPr="009558F8" w:rsidRDefault="00732D62" w:rsidP="00732D62">
      <w:pPr>
        <w:rPr>
          <w:rFonts w:cs="Times New Roman"/>
          <w:color w:val="000000" w:themeColor="text1"/>
        </w:rPr>
      </w:pPr>
      <w:r w:rsidRPr="009558F8">
        <w:rPr>
          <w:rFonts w:eastAsia="Times New Roman" w:cs="Times New Roman"/>
          <w:color w:val="000000" w:themeColor="text1"/>
        </w:rPr>
        <w:t>Papildus VI saņemt</w:t>
      </w:r>
      <w:r>
        <w:rPr>
          <w:rFonts w:eastAsia="Times New Roman" w:cs="Times New Roman"/>
          <w:color w:val="000000" w:themeColor="text1"/>
        </w:rPr>
        <w:t>s 1</w:t>
      </w:r>
      <w:r w:rsidR="00C71719">
        <w:rPr>
          <w:rFonts w:eastAsia="Times New Roman" w:cs="Times New Roman"/>
          <w:color w:val="000000" w:themeColor="text1"/>
        </w:rPr>
        <w:t> </w:t>
      </w:r>
      <w:r>
        <w:rPr>
          <w:rFonts w:eastAsia="Times New Roman" w:cs="Times New Roman"/>
          <w:color w:val="000000" w:themeColor="text1"/>
        </w:rPr>
        <w:t>atvasinātas publiskas personas atkārtots iesniegums par VI pieņemto lēmumu, ar kuru atstāts negrozīts CFLA lēmums par neatbilstības konstatēšanu</w:t>
      </w:r>
      <w:r w:rsidR="003E3E31">
        <w:rPr>
          <w:rFonts w:eastAsia="Times New Roman" w:cs="Times New Roman"/>
          <w:color w:val="000000" w:themeColor="text1"/>
        </w:rPr>
        <w:t xml:space="preserve"> </w:t>
      </w:r>
      <w:r w:rsidR="003E3E31" w:rsidRPr="00C852D2">
        <w:t>izglītības</w:t>
      </w:r>
      <w:r w:rsidR="003E3E31">
        <w:t xml:space="preserve"> jomas projektu</w:t>
      </w:r>
      <w:r>
        <w:rPr>
          <w:rFonts w:eastAsia="Times New Roman" w:cs="Times New Roman"/>
          <w:color w:val="000000" w:themeColor="text1"/>
        </w:rPr>
        <w:t>, un 3</w:t>
      </w:r>
      <w:r w:rsidR="00C71719">
        <w:rPr>
          <w:rFonts w:eastAsia="Times New Roman" w:cs="Times New Roman"/>
          <w:color w:val="000000" w:themeColor="text1"/>
        </w:rPr>
        <w:t> </w:t>
      </w:r>
      <w:r w:rsidRPr="009558F8">
        <w:rPr>
          <w:rFonts w:eastAsia="Times New Roman" w:cs="Times New Roman"/>
          <w:color w:val="000000" w:themeColor="text1"/>
        </w:rPr>
        <w:t>privāto tiesību juridisku personu iesniegumi</w:t>
      </w:r>
      <w:r>
        <w:rPr>
          <w:rFonts w:eastAsia="Times New Roman" w:cs="Times New Roman"/>
          <w:color w:val="000000" w:themeColor="text1"/>
        </w:rPr>
        <w:t xml:space="preserve"> par CFLA pieņemtiem lēmumiem un rīcību</w:t>
      </w:r>
      <w:r>
        <w:rPr>
          <w:rStyle w:val="FootnoteReference"/>
          <w:rFonts w:eastAsia="Times New Roman" w:cs="Times New Roman"/>
          <w:color w:val="000000" w:themeColor="text1"/>
        </w:rPr>
        <w:footnoteReference w:id="32"/>
      </w:r>
      <w:r w:rsidRPr="009558F8">
        <w:rPr>
          <w:rFonts w:eastAsia="Times New Roman" w:cs="Times New Roman"/>
          <w:color w:val="000000" w:themeColor="text1"/>
        </w:rPr>
        <w:t xml:space="preserve">. </w:t>
      </w:r>
      <w:r>
        <w:rPr>
          <w:rFonts w:eastAsia="Times New Roman" w:cs="Times New Roman"/>
          <w:color w:val="000000" w:themeColor="text1"/>
        </w:rPr>
        <w:t>3</w:t>
      </w:r>
      <w:r w:rsidR="00C71719">
        <w:rPr>
          <w:rFonts w:eastAsia="Times New Roman" w:cs="Times New Roman"/>
          <w:color w:val="000000" w:themeColor="text1"/>
        </w:rPr>
        <w:t> </w:t>
      </w:r>
      <w:r>
        <w:rPr>
          <w:rFonts w:eastAsia="Times New Roman" w:cs="Times New Roman"/>
          <w:color w:val="000000" w:themeColor="text1"/>
        </w:rPr>
        <w:t xml:space="preserve">gadījumos </w:t>
      </w:r>
      <w:r w:rsidRPr="009558F8">
        <w:rPr>
          <w:rFonts w:eastAsia="Times New Roman" w:cs="Times New Roman"/>
          <w:color w:val="000000" w:themeColor="text1"/>
        </w:rPr>
        <w:t xml:space="preserve">VI nebija pamata apšaubīt </w:t>
      </w:r>
      <w:r w:rsidR="003E3E31">
        <w:rPr>
          <w:rFonts w:eastAsia="Times New Roman" w:cs="Times New Roman"/>
          <w:color w:val="000000" w:themeColor="text1"/>
        </w:rPr>
        <w:t>pieņemto</w:t>
      </w:r>
      <w:r w:rsidRPr="009558F8">
        <w:rPr>
          <w:rFonts w:eastAsia="Times New Roman" w:cs="Times New Roman"/>
          <w:color w:val="000000" w:themeColor="text1"/>
        </w:rPr>
        <w:t xml:space="preserve"> lēmumu tiesiskumu</w:t>
      </w:r>
      <w:r>
        <w:rPr>
          <w:rFonts w:eastAsia="Times New Roman" w:cs="Times New Roman"/>
          <w:color w:val="000000" w:themeColor="text1"/>
        </w:rPr>
        <w:t>, bet</w:t>
      </w:r>
      <w:r w:rsidR="00362791">
        <w:rPr>
          <w:rFonts w:eastAsia="Times New Roman" w:cs="Times New Roman"/>
          <w:color w:val="000000" w:themeColor="text1"/>
        </w:rPr>
        <w:t xml:space="preserve"> </w:t>
      </w:r>
      <w:r>
        <w:rPr>
          <w:rFonts w:eastAsia="Times New Roman" w:cs="Times New Roman"/>
          <w:color w:val="000000" w:themeColor="text1"/>
        </w:rPr>
        <w:t>1</w:t>
      </w:r>
      <w:r w:rsidR="00C71719">
        <w:rPr>
          <w:rFonts w:eastAsia="Times New Roman" w:cs="Times New Roman"/>
          <w:color w:val="000000" w:themeColor="text1"/>
        </w:rPr>
        <w:t> </w:t>
      </w:r>
      <w:r>
        <w:rPr>
          <w:rFonts w:eastAsia="Times New Roman" w:cs="Times New Roman"/>
          <w:color w:val="000000" w:themeColor="text1"/>
        </w:rPr>
        <w:t>iesniegum</w:t>
      </w:r>
      <w:r w:rsidR="003E3E31">
        <w:rPr>
          <w:rFonts w:eastAsia="Times New Roman" w:cs="Times New Roman"/>
          <w:color w:val="000000" w:themeColor="text1"/>
        </w:rPr>
        <w:t>a</w:t>
      </w:r>
      <w:r>
        <w:rPr>
          <w:rFonts w:eastAsia="Times New Roman" w:cs="Times New Roman"/>
          <w:color w:val="000000" w:themeColor="text1"/>
        </w:rPr>
        <w:t xml:space="preserve"> izskatī</w:t>
      </w:r>
      <w:r w:rsidR="003E3E31">
        <w:rPr>
          <w:rFonts w:eastAsia="Times New Roman" w:cs="Times New Roman"/>
          <w:color w:val="000000" w:themeColor="text1"/>
        </w:rPr>
        <w:t>šana nav pabeigta</w:t>
      </w:r>
      <w:r>
        <w:rPr>
          <w:rFonts w:eastAsia="Times New Roman" w:cs="Times New Roman"/>
          <w:color w:val="000000" w:themeColor="text1"/>
        </w:rPr>
        <w:t>.</w:t>
      </w:r>
    </w:p>
    <w:p w14:paraId="63EEE6D5" w14:textId="22446370" w:rsidR="00220F3E" w:rsidRDefault="00732D62" w:rsidP="000256EF">
      <w:pPr>
        <w:rPr>
          <w:rFonts w:eastAsia="Times New Roman" w:cs="Times New Roman"/>
          <w:color w:val="000000" w:themeColor="text1"/>
        </w:rPr>
      </w:pPr>
      <w:r w:rsidRPr="003136DB">
        <w:rPr>
          <w:rFonts w:eastAsia="Times New Roman" w:cs="Times New Roman"/>
          <w:color w:val="000000" w:themeColor="text1"/>
        </w:rPr>
        <w:t>No saņemtajiem 12</w:t>
      </w:r>
      <w:r w:rsidR="00C71719">
        <w:rPr>
          <w:rFonts w:eastAsia="Times New Roman" w:cs="Times New Roman"/>
          <w:color w:val="000000" w:themeColor="text1"/>
        </w:rPr>
        <w:t> </w:t>
      </w:r>
      <w:r w:rsidRPr="003136DB">
        <w:rPr>
          <w:rFonts w:eastAsia="Times New Roman" w:cs="Times New Roman"/>
          <w:color w:val="000000" w:themeColor="text1"/>
        </w:rPr>
        <w:t>apstrīdēšanas iesniegumiem par CFLA lēmumiem projektu iesniegumu vērtēšanas ietvaros</w:t>
      </w:r>
      <w:r w:rsidRPr="003136DB">
        <w:rPr>
          <w:rStyle w:val="FootnoteReference"/>
          <w:rFonts w:cs="Times New Roman"/>
          <w:color w:val="000000" w:themeColor="text1"/>
        </w:rPr>
        <w:footnoteReference w:id="33"/>
      </w:r>
      <w:r w:rsidRPr="003136DB">
        <w:rPr>
          <w:rFonts w:eastAsia="Times New Roman" w:cs="Times New Roman"/>
          <w:color w:val="000000" w:themeColor="text1"/>
        </w:rPr>
        <w:t xml:space="preserve"> 11</w:t>
      </w:r>
      <w:r w:rsidR="00C71719">
        <w:rPr>
          <w:rFonts w:eastAsia="Times New Roman" w:cs="Times New Roman"/>
          <w:color w:val="000000" w:themeColor="text1"/>
        </w:rPr>
        <w:t> </w:t>
      </w:r>
      <w:r w:rsidRPr="003136DB">
        <w:rPr>
          <w:rFonts w:eastAsia="Times New Roman" w:cs="Times New Roman"/>
          <w:color w:val="000000" w:themeColor="text1"/>
        </w:rPr>
        <w:t>CFLA lēmumi ir atstāti negrozīti, bet 1</w:t>
      </w:r>
      <w:r w:rsidR="00C71719">
        <w:rPr>
          <w:rFonts w:eastAsia="Times New Roman" w:cs="Times New Roman"/>
          <w:color w:val="000000" w:themeColor="text1"/>
        </w:rPr>
        <w:t> </w:t>
      </w:r>
      <w:r w:rsidRPr="003136DB">
        <w:rPr>
          <w:rFonts w:eastAsia="Times New Roman" w:cs="Times New Roman"/>
          <w:color w:val="000000" w:themeColor="text1"/>
        </w:rPr>
        <w:t>CFLA lēmums ir atcelts</w:t>
      </w:r>
      <w:r>
        <w:rPr>
          <w:rFonts w:eastAsia="Times New Roman" w:cs="Times New Roman"/>
          <w:color w:val="000000" w:themeColor="text1"/>
        </w:rPr>
        <w:t xml:space="preserve">, </w:t>
      </w:r>
      <w:r w:rsidRPr="00EF40D2">
        <w:rPr>
          <w:rFonts w:eastAsia="Times New Roman" w:cs="Times New Roman"/>
          <w:color w:val="000000" w:themeColor="text1"/>
        </w:rPr>
        <w:t>uzdo</w:t>
      </w:r>
      <w:r>
        <w:rPr>
          <w:rFonts w:eastAsia="Times New Roman" w:cs="Times New Roman"/>
          <w:color w:val="000000" w:themeColor="text1"/>
        </w:rPr>
        <w:t>do</w:t>
      </w:r>
      <w:r w:rsidRPr="00EF40D2">
        <w:rPr>
          <w:rFonts w:eastAsia="Times New Roman" w:cs="Times New Roman"/>
          <w:color w:val="000000" w:themeColor="text1"/>
        </w:rPr>
        <w:t xml:space="preserve">t CFLA atkārtoti izvērtēt projekta iesniedzēja atbilstību </w:t>
      </w:r>
      <w:r>
        <w:rPr>
          <w:rFonts w:eastAsia="Times New Roman" w:cs="Times New Roman"/>
          <w:color w:val="000000" w:themeColor="text1"/>
        </w:rPr>
        <w:t>atlases kritērijam.</w:t>
      </w:r>
    </w:p>
    <w:p w14:paraId="72B198EB" w14:textId="77777777" w:rsidR="00DE6438" w:rsidRPr="00EF40D2" w:rsidRDefault="00DE6438" w:rsidP="000256EF">
      <w:pPr>
        <w:rPr>
          <w:rFonts w:eastAsia="Times New Roman" w:cs="Times New Roman"/>
          <w:color w:val="000000" w:themeColor="text1"/>
        </w:rPr>
      </w:pPr>
    </w:p>
    <w:p w14:paraId="24A58997" w14:textId="0A133286" w:rsidR="00D06C92" w:rsidRDefault="00D06C92" w:rsidP="004549AC">
      <w:pPr>
        <w:spacing w:after="240"/>
        <w:jc w:val="center"/>
        <w:rPr>
          <w:b/>
          <w:bCs/>
          <w:color w:val="000000" w:themeColor="text1"/>
        </w:rPr>
      </w:pPr>
      <w:r w:rsidRPr="00C302B9">
        <w:rPr>
          <w:b/>
          <w:bCs/>
          <w:color w:val="000000" w:themeColor="text1"/>
        </w:rPr>
        <w:t>Projektos konstatētie pārkāpumi</w:t>
      </w:r>
    </w:p>
    <w:p w14:paraId="37F91DAD" w14:textId="33F1901A" w:rsidR="009F5B7B" w:rsidRDefault="00C302B9" w:rsidP="00BF520E">
      <w:pPr>
        <w:spacing w:after="240"/>
        <w:rPr>
          <w:color w:val="000000" w:themeColor="text1"/>
        </w:rPr>
      </w:pPr>
      <w:r w:rsidRPr="00136FFA">
        <w:rPr>
          <w:color w:val="000000" w:themeColor="text1"/>
        </w:rPr>
        <w:t>No plānošanas perioda sākuma līdz 2023.</w:t>
      </w:r>
      <w:r w:rsidR="00441A97">
        <w:rPr>
          <w:color w:val="000000" w:themeColor="text1"/>
        </w:rPr>
        <w:t> </w:t>
      </w:r>
      <w:r w:rsidRPr="00136FFA">
        <w:rPr>
          <w:color w:val="000000" w:themeColor="text1"/>
        </w:rPr>
        <w:t>gada</w:t>
      </w:r>
      <w:r w:rsidR="00441A97">
        <w:rPr>
          <w:color w:val="000000" w:themeColor="text1"/>
        </w:rPr>
        <w:t> </w:t>
      </w:r>
      <w:r w:rsidRPr="00136FFA">
        <w:rPr>
          <w:color w:val="000000" w:themeColor="text1"/>
        </w:rPr>
        <w:t>30.</w:t>
      </w:r>
      <w:r w:rsidR="00441A97">
        <w:rPr>
          <w:color w:val="000000" w:themeColor="text1"/>
        </w:rPr>
        <w:t> </w:t>
      </w:r>
      <w:r w:rsidRPr="00136FFA">
        <w:rPr>
          <w:color w:val="000000" w:themeColor="text1"/>
        </w:rPr>
        <w:t>jūnijam ES fondu projektos konstatēti NVI 68,6</w:t>
      </w:r>
      <w:r w:rsidR="00441A97">
        <w:rPr>
          <w:color w:val="000000" w:themeColor="text1"/>
        </w:rPr>
        <w:t> </w:t>
      </w:r>
      <w:r w:rsidRPr="00136FFA">
        <w:rPr>
          <w:color w:val="000000" w:themeColor="text1"/>
        </w:rPr>
        <w:t>milj.</w:t>
      </w:r>
      <w:r w:rsidR="00441A97">
        <w:rPr>
          <w:color w:val="000000" w:themeColor="text1"/>
        </w:rPr>
        <w:t> </w:t>
      </w:r>
      <w:r w:rsidRPr="00136FFA">
        <w:rPr>
          <w:i/>
          <w:iCs/>
          <w:color w:val="000000" w:themeColor="text1"/>
        </w:rPr>
        <w:t>euro</w:t>
      </w:r>
      <w:r w:rsidRPr="00136FFA">
        <w:rPr>
          <w:color w:val="000000" w:themeColor="text1"/>
        </w:rPr>
        <w:t xml:space="preserve"> no publiskā atbalsta finansējum</w:t>
      </w:r>
      <w:r w:rsidRPr="003D7030">
        <w:rPr>
          <w:color w:val="000000" w:themeColor="text1"/>
        </w:rPr>
        <w:t>a</w:t>
      </w:r>
      <w:r w:rsidRPr="003D7030">
        <w:rPr>
          <w:rStyle w:val="FootnoteReference"/>
          <w:color w:val="000000" w:themeColor="text1"/>
        </w:rPr>
        <w:footnoteReference w:id="34"/>
      </w:r>
      <w:r w:rsidRPr="003D7030">
        <w:rPr>
          <w:color w:val="000000" w:themeColor="text1"/>
        </w:rPr>
        <w:t xml:space="preserve">, galvenokārt, iepirkumu pārkāpumu </w:t>
      </w:r>
      <w:r w:rsidRPr="00AF018F">
        <w:rPr>
          <w:color w:val="000000" w:themeColor="text1"/>
        </w:rPr>
        <w:t xml:space="preserve">dēļ </w:t>
      </w:r>
      <w:r w:rsidRPr="00362791">
        <w:rPr>
          <w:color w:val="000000" w:themeColor="text1"/>
        </w:rPr>
        <w:t>(skatīt attēlu Nr.</w:t>
      </w:r>
      <w:r w:rsidR="000256EF">
        <w:rPr>
          <w:color w:val="000000" w:themeColor="text1"/>
        </w:rPr>
        <w:t> </w:t>
      </w:r>
      <w:r w:rsidR="00500B10" w:rsidRPr="00362791">
        <w:rPr>
          <w:color w:val="000000" w:themeColor="text1"/>
        </w:rPr>
        <w:t>12</w:t>
      </w:r>
      <w:r w:rsidRPr="00362791">
        <w:rPr>
          <w:color w:val="000000" w:themeColor="text1"/>
        </w:rPr>
        <w:t xml:space="preserve">) </w:t>
      </w:r>
      <w:r w:rsidRPr="002C49F8">
        <w:rPr>
          <w:color w:val="000000" w:themeColor="text1"/>
        </w:rPr>
        <w:t xml:space="preserve">jeb 1,27 % no projektu maksājumu pieprasījumos iekļautā. </w:t>
      </w:r>
      <w:r w:rsidRPr="002A213C">
        <w:rPr>
          <w:color w:val="000000" w:themeColor="text1"/>
        </w:rPr>
        <w:t>Atgūti</w:t>
      </w:r>
      <w:r>
        <w:rPr>
          <w:color w:val="000000" w:themeColor="text1"/>
        </w:rPr>
        <w:t xml:space="preserve"> </w:t>
      </w:r>
      <w:r w:rsidRPr="002A213C">
        <w:rPr>
          <w:color w:val="000000" w:themeColor="text1"/>
        </w:rPr>
        <w:t>35 milj. </w:t>
      </w:r>
      <w:r w:rsidRPr="002A213C">
        <w:rPr>
          <w:i/>
          <w:iCs/>
          <w:color w:val="000000" w:themeColor="text1"/>
        </w:rPr>
        <w:t>eur</w:t>
      </w:r>
      <w:r w:rsidRPr="001F2180">
        <w:rPr>
          <w:i/>
          <w:iCs/>
          <w:color w:val="000000" w:themeColor="text1"/>
        </w:rPr>
        <w:t>o</w:t>
      </w:r>
      <w:r w:rsidRPr="001F2180">
        <w:rPr>
          <w:color w:val="000000" w:themeColor="text1"/>
          <w:vertAlign w:val="superscript"/>
        </w:rPr>
        <w:footnoteReference w:id="35"/>
      </w:r>
      <w:r w:rsidRPr="001F2180">
        <w:rPr>
          <w:color w:val="000000" w:themeColor="text1"/>
        </w:rPr>
        <w:t xml:space="preserve">. </w:t>
      </w:r>
    </w:p>
    <w:p w14:paraId="3AF92FC9" w14:textId="12A21533" w:rsidR="009F5B7B" w:rsidRDefault="006D63E8" w:rsidP="001F1429">
      <w:pPr>
        <w:ind w:firstLine="0"/>
        <w:rPr>
          <w:i/>
          <w:color w:val="000000" w:themeColor="text1"/>
          <w:szCs w:val="28"/>
        </w:rPr>
      </w:pPr>
      <w:r>
        <w:rPr>
          <w:noProof/>
          <w:color w:val="000000" w:themeColor="text1"/>
          <w:szCs w:val="28"/>
          <w:highlight w:val="yellow"/>
          <w:lang w:eastAsia="lv-LV"/>
        </w:rPr>
        <w:drawing>
          <wp:anchor distT="0" distB="0" distL="114300" distR="114300" simplePos="0" relativeHeight="251625984" behindDoc="0" locked="0" layoutInCell="1" allowOverlap="1" wp14:anchorId="283CEF23" wp14:editId="1523D647">
            <wp:simplePos x="0" y="0"/>
            <wp:positionH relativeFrom="margin">
              <wp:posOffset>1270</wp:posOffset>
            </wp:positionH>
            <wp:positionV relativeFrom="paragraph">
              <wp:posOffset>488315</wp:posOffset>
            </wp:positionV>
            <wp:extent cx="5905500" cy="1936750"/>
            <wp:effectExtent l="0" t="0" r="0" b="0"/>
            <wp:wrapTopAndBottom/>
            <wp:docPr id="648064198" name="Picture 1" descr="A graph of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64198" name="Picture 1" descr="A graph of a bar 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05500" cy="193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2B9" w:rsidRPr="00362791">
        <w:rPr>
          <w:i/>
          <w:color w:val="000000" w:themeColor="text1"/>
          <w:szCs w:val="28"/>
        </w:rPr>
        <w:t>Attēls Nr. </w:t>
      </w:r>
      <w:r w:rsidR="00500B10" w:rsidRPr="00362791">
        <w:rPr>
          <w:i/>
          <w:color w:val="000000" w:themeColor="text1"/>
          <w:szCs w:val="28"/>
        </w:rPr>
        <w:t xml:space="preserve">12 </w:t>
      </w:r>
      <w:r w:rsidR="00C302B9" w:rsidRPr="009832FE">
        <w:rPr>
          <w:i/>
          <w:color w:val="000000" w:themeColor="text1"/>
          <w:szCs w:val="28"/>
        </w:rPr>
        <w:t>“Neatbilstības kopā 2014.</w:t>
      </w:r>
      <w:r w:rsidR="00C302B9" w:rsidRPr="009832FE">
        <w:rPr>
          <w:color w:val="000000" w:themeColor="text1"/>
          <w:szCs w:val="28"/>
          <w:lang w:eastAsia="ar-SA"/>
        </w:rPr>
        <w:t>–</w:t>
      </w:r>
      <w:r w:rsidR="00C302B9" w:rsidRPr="009832FE">
        <w:rPr>
          <w:i/>
          <w:color w:val="000000" w:themeColor="text1"/>
          <w:szCs w:val="28"/>
        </w:rPr>
        <w:t>2020. gada plānošanas periodā, veidu dalījumā, atgūstamais publiskais finansējums, euro”</w:t>
      </w:r>
    </w:p>
    <w:p w14:paraId="28066620" w14:textId="73655CB2" w:rsidR="001F1429" w:rsidRPr="006D63E8" w:rsidRDefault="001F1429" w:rsidP="001F1429">
      <w:pPr>
        <w:rPr>
          <w:color w:val="000000" w:themeColor="text1"/>
          <w:sz w:val="16"/>
          <w:szCs w:val="16"/>
        </w:rPr>
      </w:pPr>
    </w:p>
    <w:p w14:paraId="29DDF821" w14:textId="0A15C447" w:rsidR="00C302B9" w:rsidRPr="00D86757" w:rsidRDefault="00C302B9" w:rsidP="001F1429">
      <w:pPr>
        <w:rPr>
          <w:color w:val="000000" w:themeColor="text1"/>
          <w:highlight w:val="yellow"/>
        </w:rPr>
      </w:pPr>
      <w:r w:rsidRPr="00070222">
        <w:rPr>
          <w:color w:val="000000" w:themeColor="text1"/>
        </w:rPr>
        <w:t>2023. gada 1. pusgadā konstatēti 3,5</w:t>
      </w:r>
      <w:r w:rsidR="00441A97">
        <w:rPr>
          <w:color w:val="000000" w:themeColor="text1"/>
        </w:rPr>
        <w:t> </w:t>
      </w:r>
      <w:r w:rsidRPr="00070222">
        <w:rPr>
          <w:color w:val="000000" w:themeColor="text1"/>
        </w:rPr>
        <w:t>milj. </w:t>
      </w:r>
      <w:r w:rsidRPr="00070222">
        <w:rPr>
          <w:i/>
          <w:iCs/>
          <w:color w:val="000000" w:themeColor="text1"/>
        </w:rPr>
        <w:t xml:space="preserve">euro </w:t>
      </w:r>
      <w:r w:rsidRPr="00070222">
        <w:rPr>
          <w:color w:val="000000" w:themeColor="text1"/>
        </w:rPr>
        <w:t>NVI</w:t>
      </w:r>
      <w:r w:rsidRPr="00070222">
        <w:rPr>
          <w:color w:val="000000" w:themeColor="text1"/>
          <w:vertAlign w:val="superscript"/>
        </w:rPr>
        <w:footnoteReference w:id="36"/>
      </w:r>
      <w:r w:rsidRPr="00070222">
        <w:rPr>
          <w:color w:val="000000" w:themeColor="text1"/>
        </w:rPr>
        <w:t xml:space="preserve"> (</w:t>
      </w:r>
      <w:r w:rsidRPr="00362791">
        <w:rPr>
          <w:color w:val="000000" w:themeColor="text1"/>
        </w:rPr>
        <w:t>skatīt attēlu Nr.</w:t>
      </w:r>
      <w:r w:rsidR="00651AAA" w:rsidRPr="00362791">
        <w:rPr>
          <w:color w:val="000000" w:themeColor="text1"/>
        </w:rPr>
        <w:t> </w:t>
      </w:r>
      <w:r w:rsidR="00500B10" w:rsidRPr="00362791">
        <w:rPr>
          <w:color w:val="000000" w:themeColor="text1"/>
        </w:rPr>
        <w:t>13</w:t>
      </w:r>
      <w:r w:rsidRPr="00362791">
        <w:rPr>
          <w:color w:val="000000" w:themeColor="text1"/>
        </w:rPr>
        <w:t>)</w:t>
      </w:r>
      <w:r w:rsidRPr="00651AAA">
        <w:rPr>
          <w:color w:val="000000" w:themeColor="text1"/>
        </w:rPr>
        <w:t> </w:t>
      </w:r>
      <w:r w:rsidRPr="00651AAA">
        <w:rPr>
          <w:color w:val="000000" w:themeColor="text1"/>
          <w:lang w:eastAsia="ar-SA"/>
        </w:rPr>
        <w:t>–</w:t>
      </w:r>
      <w:r w:rsidRPr="00651AAA">
        <w:rPr>
          <w:color w:val="000000" w:themeColor="text1"/>
        </w:rPr>
        <w:t xml:space="preserve"> par 45 % mazāk nekā iepriekšējā pusgadā – samazinājumi g</w:t>
      </w:r>
      <w:r w:rsidRPr="009444D6">
        <w:rPr>
          <w:color w:val="000000" w:themeColor="text1"/>
        </w:rPr>
        <w:t>andrīz visos neatbilstību veidos.</w:t>
      </w:r>
    </w:p>
    <w:p w14:paraId="54B543ED" w14:textId="44EACA6C" w:rsidR="001D0B49" w:rsidRDefault="009F5B7B" w:rsidP="006D63E8">
      <w:pPr>
        <w:spacing w:before="240"/>
        <w:ind w:firstLine="0"/>
        <w:rPr>
          <w:rFonts w:eastAsia="Times New Roman" w:cs="Times New Roman"/>
          <w:i/>
          <w:iCs/>
          <w:color w:val="000000" w:themeColor="text1"/>
        </w:rPr>
      </w:pPr>
      <w:r>
        <w:rPr>
          <w:rFonts w:eastAsia="Times New Roman" w:cs="Times New Roman"/>
          <w:i/>
          <w:iCs/>
          <w:noProof/>
          <w:color w:val="000000" w:themeColor="text1"/>
          <w:lang w:eastAsia="lv-LV"/>
        </w:rPr>
        <w:lastRenderedPageBreak/>
        <w:drawing>
          <wp:anchor distT="0" distB="0" distL="114300" distR="114300" simplePos="0" relativeHeight="251628032" behindDoc="0" locked="0" layoutInCell="1" allowOverlap="1" wp14:anchorId="1CB6984B" wp14:editId="316F47D7">
            <wp:simplePos x="0" y="0"/>
            <wp:positionH relativeFrom="margin">
              <wp:posOffset>172720</wp:posOffset>
            </wp:positionH>
            <wp:positionV relativeFrom="paragraph">
              <wp:posOffset>844550</wp:posOffset>
            </wp:positionV>
            <wp:extent cx="5562600" cy="2146300"/>
            <wp:effectExtent l="0" t="0" r="0" b="0"/>
            <wp:wrapTopAndBottom/>
            <wp:docPr id="1065285063" name="Picture 4"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85063" name="Picture 4" descr="A graph with different colored bars&#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62600" cy="2146300"/>
                    </a:xfrm>
                    <a:prstGeom prst="rect">
                      <a:avLst/>
                    </a:prstGeom>
                    <a:noFill/>
                  </pic:spPr>
                </pic:pic>
              </a:graphicData>
            </a:graphic>
            <wp14:sizeRelH relativeFrom="margin">
              <wp14:pctWidth>0</wp14:pctWidth>
            </wp14:sizeRelH>
            <wp14:sizeRelV relativeFrom="margin">
              <wp14:pctHeight>0</wp14:pctHeight>
            </wp14:sizeRelV>
          </wp:anchor>
        </w:drawing>
      </w:r>
      <w:r w:rsidR="00C302B9" w:rsidRPr="00362791">
        <w:rPr>
          <w:rFonts w:eastAsia="Times New Roman" w:cs="Times New Roman"/>
          <w:i/>
          <w:iCs/>
          <w:color w:val="000000" w:themeColor="text1"/>
          <w:szCs w:val="28"/>
        </w:rPr>
        <w:t xml:space="preserve">Attēls </w:t>
      </w:r>
      <w:r w:rsidR="00C302B9" w:rsidRPr="00362791">
        <w:rPr>
          <w:rFonts w:eastAsia="Times New Roman" w:cs="Times New Roman"/>
          <w:i/>
          <w:color w:val="000000" w:themeColor="text1"/>
          <w:szCs w:val="28"/>
        </w:rPr>
        <w:t>Nr.</w:t>
      </w:r>
      <w:r w:rsidR="000256EF">
        <w:rPr>
          <w:rFonts w:eastAsia="Times New Roman" w:cs="Times New Roman"/>
          <w:i/>
          <w:color w:val="000000" w:themeColor="text1"/>
          <w:sz w:val="24"/>
        </w:rPr>
        <w:t> </w:t>
      </w:r>
      <w:r w:rsidR="00500B10" w:rsidRPr="00362791">
        <w:rPr>
          <w:rFonts w:eastAsia="Times New Roman" w:cs="Times New Roman"/>
          <w:i/>
          <w:color w:val="000000" w:themeColor="text1"/>
        </w:rPr>
        <w:t>13</w:t>
      </w:r>
      <w:r w:rsidR="00500B10" w:rsidRPr="00362791">
        <w:rPr>
          <w:rFonts w:eastAsia="Times New Roman" w:cs="Times New Roman"/>
          <w:i/>
          <w:iCs/>
          <w:color w:val="000000" w:themeColor="text1"/>
        </w:rPr>
        <w:t xml:space="preserve"> </w:t>
      </w:r>
      <w:r w:rsidR="00C302B9" w:rsidRPr="009444D6">
        <w:rPr>
          <w:rFonts w:eastAsia="Times New Roman" w:cs="Times New Roman"/>
          <w:i/>
          <w:iCs/>
          <w:color w:val="000000" w:themeColor="text1"/>
        </w:rPr>
        <w:t>“Neatbilstības 2014.</w:t>
      </w:r>
      <w:r w:rsidR="00C302B9" w:rsidRPr="009444D6">
        <w:rPr>
          <w:color w:val="000000" w:themeColor="text1"/>
          <w:lang w:eastAsia="ar-SA"/>
        </w:rPr>
        <w:t>–</w:t>
      </w:r>
      <w:r w:rsidR="00C302B9" w:rsidRPr="009444D6">
        <w:rPr>
          <w:rFonts w:eastAsia="Times New Roman" w:cs="Times New Roman"/>
          <w:i/>
          <w:iCs/>
          <w:color w:val="000000" w:themeColor="text1"/>
        </w:rPr>
        <w:t>2020.</w:t>
      </w:r>
      <w:r w:rsidR="000256EF">
        <w:rPr>
          <w:rFonts w:eastAsia="Times New Roman" w:cs="Times New Roman"/>
          <w:i/>
          <w:iCs/>
          <w:color w:val="000000" w:themeColor="text1"/>
        </w:rPr>
        <w:t> </w:t>
      </w:r>
      <w:r w:rsidR="00C302B9" w:rsidRPr="009444D6">
        <w:rPr>
          <w:rFonts w:eastAsia="Times New Roman" w:cs="Times New Roman"/>
          <w:i/>
          <w:iCs/>
          <w:color w:val="000000" w:themeColor="text1"/>
        </w:rPr>
        <w:t xml:space="preserve">gada plānošanas perioda 2023. gada 1. pusgadā, </w:t>
      </w:r>
      <w:r w:rsidR="00C302B9">
        <w:rPr>
          <w:rFonts w:eastAsia="Times New Roman" w:cs="Times New Roman"/>
          <w:i/>
          <w:iCs/>
          <w:color w:val="000000" w:themeColor="text1"/>
        </w:rPr>
        <w:t>projekta iesniedzēju grupu dalījumā</w:t>
      </w:r>
      <w:r w:rsidR="00C302B9" w:rsidRPr="009444D6">
        <w:rPr>
          <w:rFonts w:eastAsia="Times New Roman" w:cs="Times New Roman"/>
          <w:i/>
          <w:iCs/>
          <w:color w:val="000000" w:themeColor="text1"/>
        </w:rPr>
        <w:t>, atgūstamais publiskais finansējums, euro”</w:t>
      </w:r>
    </w:p>
    <w:p w14:paraId="1EEFC646" w14:textId="77777777" w:rsidR="00890DD2" w:rsidRDefault="00890DD2" w:rsidP="002C7F88">
      <w:pPr>
        <w:rPr>
          <w:rStyle w:val="normaltextrun"/>
          <w:color w:val="000000"/>
          <w:szCs w:val="28"/>
        </w:rPr>
      </w:pPr>
    </w:p>
    <w:p w14:paraId="775D2588" w14:textId="77777777" w:rsidR="00BB0537" w:rsidRPr="004549AC" w:rsidRDefault="00BB0537" w:rsidP="002C7F88">
      <w:pPr>
        <w:rPr>
          <w:rStyle w:val="normaltextrun"/>
          <w:color w:val="000000"/>
          <w:sz w:val="16"/>
          <w:szCs w:val="16"/>
        </w:rPr>
      </w:pPr>
    </w:p>
    <w:p w14:paraId="5AD86601" w14:textId="3D54C02C" w:rsidR="00C302B9" w:rsidRPr="003A547B" w:rsidRDefault="003A547B" w:rsidP="002C7F88">
      <w:pPr>
        <w:rPr>
          <w:rStyle w:val="eop"/>
          <w:rFonts w:cs="Times New Roman"/>
          <w:szCs w:val="28"/>
        </w:rPr>
      </w:pPr>
      <w:r w:rsidRPr="003A547B">
        <w:rPr>
          <w:rStyle w:val="normaltextrun"/>
          <w:color w:val="000000"/>
          <w:szCs w:val="28"/>
        </w:rPr>
        <w:t xml:space="preserve">Ņemot vērā, ka </w:t>
      </w:r>
      <w:r w:rsidR="008A6FAB">
        <w:rPr>
          <w:rStyle w:val="normaltextrun"/>
          <w:color w:val="000000"/>
          <w:szCs w:val="28"/>
        </w:rPr>
        <w:t>vairākos</w:t>
      </w:r>
      <w:r w:rsidR="00A61B0A">
        <w:rPr>
          <w:rStyle w:val="normaltextrun"/>
          <w:color w:val="000000"/>
          <w:szCs w:val="28"/>
        </w:rPr>
        <w:t xml:space="preserve"> pabeig</w:t>
      </w:r>
      <w:r w:rsidR="004D7B24">
        <w:rPr>
          <w:rStyle w:val="normaltextrun"/>
          <w:color w:val="000000"/>
          <w:szCs w:val="28"/>
        </w:rPr>
        <w:t>taj</w:t>
      </w:r>
      <w:r w:rsidR="00A61B0A">
        <w:rPr>
          <w:rStyle w:val="normaltextrun"/>
          <w:color w:val="000000"/>
          <w:szCs w:val="28"/>
        </w:rPr>
        <w:t xml:space="preserve">os projektos konstatētos </w:t>
      </w:r>
      <w:r w:rsidRPr="003A547B">
        <w:rPr>
          <w:rStyle w:val="normaltextrun"/>
          <w:color w:val="000000"/>
          <w:szCs w:val="28"/>
        </w:rPr>
        <w:t xml:space="preserve">NVI nav iespējams atgūt </w:t>
      </w:r>
      <w:r w:rsidR="00A61B0A">
        <w:rPr>
          <w:rStyle w:val="normaltextrun"/>
          <w:color w:val="000000"/>
          <w:szCs w:val="28"/>
        </w:rPr>
        <w:t>atbilstoši normatīvajam regulējumam</w:t>
      </w:r>
      <w:r w:rsidR="00A61B0A">
        <w:rPr>
          <w:rStyle w:val="FootnoteReference"/>
          <w:color w:val="000000"/>
          <w:szCs w:val="28"/>
        </w:rPr>
        <w:footnoteReference w:id="37"/>
      </w:r>
      <w:r w:rsidR="00444CCA">
        <w:rPr>
          <w:rStyle w:val="normaltextrun"/>
          <w:color w:val="000000"/>
          <w:szCs w:val="28"/>
        </w:rPr>
        <w:t>,</w:t>
      </w:r>
      <w:r w:rsidRPr="003A547B">
        <w:rPr>
          <w:rStyle w:val="normaltextrun"/>
          <w:color w:val="000000"/>
          <w:szCs w:val="28"/>
          <w:shd w:val="clear" w:color="auto" w:fill="FFFFFF"/>
        </w:rPr>
        <w:t xml:space="preserve"> </w:t>
      </w:r>
      <w:r w:rsidR="009E1C4B">
        <w:rPr>
          <w:rStyle w:val="normaltextrun"/>
          <w:color w:val="000000"/>
          <w:szCs w:val="28"/>
          <w:shd w:val="clear" w:color="auto" w:fill="FFFFFF"/>
        </w:rPr>
        <w:t xml:space="preserve">kā arī, balstoties uz finansējuma saņēmēju un atbildīgo nozaru ministriju argumentētu lūgumu, </w:t>
      </w:r>
      <w:r w:rsidRPr="003A547B">
        <w:rPr>
          <w:rStyle w:val="normaltextrun"/>
          <w:color w:val="000000"/>
          <w:szCs w:val="28"/>
          <w:shd w:val="clear" w:color="auto" w:fill="FFFFFF"/>
        </w:rPr>
        <w:t xml:space="preserve">tiek </w:t>
      </w:r>
      <w:r w:rsidRPr="00BD2458">
        <w:rPr>
          <w:rStyle w:val="normaltextrun"/>
          <w:color w:val="000000"/>
          <w:szCs w:val="28"/>
          <w:shd w:val="clear" w:color="auto" w:fill="FFFFFF"/>
        </w:rPr>
        <w:t xml:space="preserve">rosināts </w:t>
      </w:r>
      <w:r w:rsidR="00C302B9" w:rsidRPr="00BD2458">
        <w:rPr>
          <w:rStyle w:val="eop"/>
          <w:rFonts w:cs="Times New Roman"/>
          <w:color w:val="000000"/>
          <w:szCs w:val="28"/>
          <w:shd w:val="clear" w:color="auto" w:fill="FFFFFF"/>
        </w:rPr>
        <w:t>MK atbalstīt</w:t>
      </w:r>
      <w:r w:rsidR="00C302B9" w:rsidRPr="00BD2458">
        <w:rPr>
          <w:rStyle w:val="FootnoteReference"/>
          <w:rFonts w:cs="Times New Roman"/>
          <w:color w:val="000000"/>
          <w:szCs w:val="28"/>
        </w:rPr>
        <w:footnoteReference w:id="38"/>
      </w:r>
      <w:r w:rsidR="00C302B9" w:rsidRPr="00BD2458">
        <w:rPr>
          <w:rStyle w:val="eop"/>
          <w:rFonts w:cs="Times New Roman"/>
          <w:color w:val="000000"/>
          <w:szCs w:val="28"/>
          <w:shd w:val="clear" w:color="auto" w:fill="FFFFFF"/>
        </w:rPr>
        <w:t xml:space="preserve"> </w:t>
      </w:r>
      <w:r w:rsidR="00014507" w:rsidRPr="00BD2458">
        <w:rPr>
          <w:rStyle w:val="eop"/>
          <w:rFonts w:cs="Times New Roman"/>
          <w:color w:val="000000"/>
          <w:szCs w:val="28"/>
          <w:shd w:val="clear" w:color="auto" w:fill="FFFFFF"/>
        </w:rPr>
        <w:t>NVI</w:t>
      </w:r>
      <w:r w:rsidRPr="00BD2458">
        <w:rPr>
          <w:rStyle w:val="eop"/>
          <w:rFonts w:cs="Times New Roman"/>
          <w:color w:val="000000"/>
          <w:szCs w:val="28"/>
          <w:shd w:val="clear" w:color="auto" w:fill="FFFFFF"/>
        </w:rPr>
        <w:t xml:space="preserve"> attiecinā</w:t>
      </w:r>
      <w:r w:rsidR="009E1C4B" w:rsidRPr="00BD2458">
        <w:rPr>
          <w:rStyle w:val="eop"/>
          <w:rFonts w:cs="Times New Roman"/>
          <w:color w:val="000000"/>
          <w:szCs w:val="28"/>
          <w:shd w:val="clear" w:color="auto" w:fill="FFFFFF"/>
        </w:rPr>
        <w:t>t</w:t>
      </w:r>
      <w:r w:rsidR="00C302B9" w:rsidRPr="00BD2458">
        <w:rPr>
          <w:rStyle w:val="eop"/>
          <w:rFonts w:cs="Times New Roman"/>
          <w:color w:val="000000"/>
          <w:szCs w:val="28"/>
          <w:shd w:val="clear" w:color="auto" w:fill="FFFFFF"/>
        </w:rPr>
        <w:t xml:space="preserve"> uz ES fondu 2014.</w:t>
      </w:r>
      <w:r w:rsidR="00441A97" w:rsidRPr="00BD2458">
        <w:rPr>
          <w:rStyle w:val="eop"/>
          <w:rFonts w:cs="Times New Roman"/>
          <w:color w:val="000000"/>
          <w:szCs w:val="28"/>
          <w:shd w:val="clear" w:color="auto" w:fill="FFFFFF"/>
        </w:rPr>
        <w:t>–</w:t>
      </w:r>
      <w:r w:rsidR="00C302B9" w:rsidRPr="00BD2458">
        <w:rPr>
          <w:rStyle w:val="eop"/>
          <w:rFonts w:cs="Times New Roman"/>
          <w:color w:val="000000"/>
          <w:szCs w:val="28"/>
          <w:shd w:val="clear" w:color="auto" w:fill="FFFFFF"/>
        </w:rPr>
        <w:t>2020.</w:t>
      </w:r>
      <w:r w:rsidR="004D7B24" w:rsidRPr="00BD2458">
        <w:rPr>
          <w:rStyle w:val="eop"/>
          <w:rFonts w:cs="Times New Roman"/>
          <w:color w:val="000000"/>
          <w:szCs w:val="28"/>
          <w:shd w:val="clear" w:color="auto" w:fill="FFFFFF"/>
        </w:rPr>
        <w:t> </w:t>
      </w:r>
      <w:r w:rsidR="00C302B9" w:rsidRPr="00BD2458">
        <w:rPr>
          <w:rStyle w:val="eop"/>
          <w:rFonts w:cs="Times New Roman"/>
          <w:color w:val="000000"/>
          <w:szCs w:val="28"/>
          <w:shd w:val="clear" w:color="auto" w:fill="FFFFFF"/>
        </w:rPr>
        <w:t xml:space="preserve">gada plānošanas perioda </w:t>
      </w:r>
      <w:proofErr w:type="spellStart"/>
      <w:r w:rsidR="00C302B9" w:rsidRPr="00BD2458">
        <w:rPr>
          <w:rStyle w:val="eop"/>
          <w:rFonts w:cs="Times New Roman"/>
          <w:color w:val="000000"/>
          <w:szCs w:val="28"/>
          <w:shd w:val="clear" w:color="auto" w:fill="FFFFFF"/>
        </w:rPr>
        <w:t>virssaistībām</w:t>
      </w:r>
      <w:proofErr w:type="spellEnd"/>
      <w:r w:rsidR="009E1C4B" w:rsidRPr="00BD2458">
        <w:rPr>
          <w:rStyle w:val="eop"/>
          <w:rFonts w:cs="Times New Roman"/>
          <w:color w:val="000000"/>
          <w:szCs w:val="28"/>
          <w:shd w:val="clear" w:color="auto" w:fill="FFFFFF"/>
        </w:rPr>
        <w:t xml:space="preserve"> šādos gadījumos</w:t>
      </w:r>
      <w:r w:rsidR="00D72F7C" w:rsidRPr="00BD2458">
        <w:rPr>
          <w:rStyle w:val="eop"/>
          <w:rFonts w:cs="Times New Roman"/>
          <w:color w:val="000000"/>
          <w:szCs w:val="28"/>
          <w:shd w:val="clear" w:color="auto" w:fill="FFFFFF"/>
        </w:rPr>
        <w:t xml:space="preserve"> kopā 1 140 754,19 </w:t>
      </w:r>
      <w:r w:rsidR="00D72F7C" w:rsidRPr="00BD2458">
        <w:rPr>
          <w:rStyle w:val="eop"/>
          <w:rFonts w:cs="Times New Roman"/>
          <w:i/>
          <w:iCs/>
          <w:color w:val="000000"/>
          <w:szCs w:val="28"/>
          <w:shd w:val="clear" w:color="auto" w:fill="FFFFFF"/>
        </w:rPr>
        <w:t>euro</w:t>
      </w:r>
      <w:r w:rsidR="00D72F7C" w:rsidRPr="00BD2458">
        <w:rPr>
          <w:rStyle w:val="eop"/>
          <w:rFonts w:cs="Times New Roman"/>
          <w:color w:val="000000"/>
          <w:szCs w:val="28"/>
          <w:shd w:val="clear" w:color="auto" w:fill="FFFFFF"/>
        </w:rPr>
        <w:t xml:space="preserve"> (ES</w:t>
      </w:r>
      <w:r w:rsidR="00D72F7C">
        <w:rPr>
          <w:rStyle w:val="eop"/>
          <w:rFonts w:cs="Times New Roman"/>
          <w:color w:val="000000"/>
          <w:szCs w:val="28"/>
          <w:shd w:val="clear" w:color="auto" w:fill="FFFFFF"/>
        </w:rPr>
        <w:t xml:space="preserve"> fondu finansējums 969 641,07 </w:t>
      </w:r>
      <w:r w:rsidR="00D72F7C" w:rsidRPr="00D72F7C">
        <w:rPr>
          <w:rStyle w:val="eop"/>
          <w:rFonts w:cs="Times New Roman"/>
          <w:i/>
          <w:iCs/>
          <w:color w:val="000000"/>
          <w:szCs w:val="28"/>
          <w:shd w:val="clear" w:color="auto" w:fill="FFFFFF"/>
        </w:rPr>
        <w:t>euro</w:t>
      </w:r>
      <w:r w:rsidR="00D72F7C">
        <w:rPr>
          <w:rStyle w:val="eop"/>
          <w:rFonts w:cs="Times New Roman"/>
          <w:color w:val="000000"/>
          <w:szCs w:val="28"/>
          <w:shd w:val="clear" w:color="auto" w:fill="FFFFFF"/>
        </w:rPr>
        <w:t>, valsts budžeta finansējums 171 113,12 </w:t>
      </w:r>
      <w:r w:rsidR="00D72F7C" w:rsidRPr="00D72F7C">
        <w:rPr>
          <w:rStyle w:val="eop"/>
          <w:rFonts w:cs="Times New Roman"/>
          <w:i/>
          <w:iCs/>
          <w:color w:val="000000"/>
          <w:szCs w:val="28"/>
          <w:shd w:val="clear" w:color="auto" w:fill="FFFFFF"/>
        </w:rPr>
        <w:t>euro</w:t>
      </w:r>
      <w:r w:rsidR="00D72F7C">
        <w:rPr>
          <w:rStyle w:val="eop"/>
          <w:rFonts w:cs="Times New Roman"/>
          <w:color w:val="000000"/>
          <w:szCs w:val="28"/>
          <w:shd w:val="clear" w:color="auto" w:fill="FFFFFF"/>
        </w:rPr>
        <w:t>)</w:t>
      </w:r>
      <w:r w:rsidR="00C302B9" w:rsidRPr="003A547B">
        <w:rPr>
          <w:rStyle w:val="eop"/>
          <w:rFonts w:cs="Times New Roman"/>
          <w:color w:val="000000"/>
          <w:szCs w:val="28"/>
          <w:shd w:val="clear" w:color="auto" w:fill="FFFFFF"/>
        </w:rPr>
        <w:t>:</w:t>
      </w:r>
    </w:p>
    <w:p w14:paraId="3ACE219C" w14:textId="7E6479E8" w:rsidR="00C302B9" w:rsidRPr="00E95FA5" w:rsidRDefault="00C302B9" w:rsidP="0086759D">
      <w:pPr>
        <w:pStyle w:val="ListParagraph"/>
        <w:numPr>
          <w:ilvl w:val="0"/>
          <w:numId w:val="43"/>
        </w:numPr>
        <w:rPr>
          <w:rFonts w:cs="Times New Roman"/>
          <w:color w:val="000000"/>
          <w:szCs w:val="28"/>
          <w:shd w:val="clear" w:color="auto" w:fill="FFFFFF"/>
        </w:rPr>
      </w:pPr>
      <w:bookmarkStart w:id="17" w:name="_Hlk140660166"/>
      <w:r w:rsidRPr="00E95FA5">
        <w:rPr>
          <w:rStyle w:val="eop"/>
          <w:rFonts w:cs="Times New Roman"/>
          <w:color w:val="000000"/>
          <w:szCs w:val="28"/>
          <w:shd w:val="clear" w:color="auto" w:fill="FFFFFF"/>
        </w:rPr>
        <w:t>ZMNĪ</w:t>
      </w:r>
      <w:r w:rsidR="00853D58">
        <w:rPr>
          <w:rStyle w:val="eop"/>
          <w:rFonts w:cs="Times New Roman"/>
          <w:color w:val="000000"/>
          <w:szCs w:val="28"/>
          <w:shd w:val="clear" w:color="auto" w:fill="FFFFFF"/>
        </w:rPr>
        <w:t xml:space="preserve"> </w:t>
      </w:r>
      <w:r w:rsidR="008A6FAB" w:rsidRPr="00E95FA5">
        <w:rPr>
          <w:rStyle w:val="eop"/>
          <w:rFonts w:cs="Times New Roman"/>
          <w:color w:val="000000"/>
          <w:szCs w:val="28"/>
          <w:shd w:val="clear" w:color="auto" w:fill="FFFFFF"/>
        </w:rPr>
        <w:t>desmit</w:t>
      </w:r>
      <w:r w:rsidR="00853D58">
        <w:rPr>
          <w:rStyle w:val="eop"/>
          <w:rFonts w:cs="Times New Roman"/>
          <w:color w:val="000000"/>
          <w:szCs w:val="28"/>
          <w:shd w:val="clear" w:color="auto" w:fill="FFFFFF"/>
        </w:rPr>
        <w:t xml:space="preserve"> </w:t>
      </w:r>
      <w:r w:rsidRPr="00E95FA5">
        <w:rPr>
          <w:rStyle w:val="eop"/>
          <w:rFonts w:cs="Times New Roman"/>
          <w:color w:val="000000"/>
          <w:szCs w:val="28"/>
          <w:shd w:val="clear" w:color="auto" w:fill="FFFFFF"/>
        </w:rPr>
        <w:t>projektos</w:t>
      </w:r>
      <w:r w:rsidRPr="00E95FA5">
        <w:rPr>
          <w:rFonts w:cs="Times New Roman"/>
          <w:color w:val="000000"/>
          <w:szCs w:val="28"/>
          <w:shd w:val="clear" w:color="auto" w:fill="FFFFFF"/>
        </w:rPr>
        <w:t xml:space="preserve"> </w:t>
      </w:r>
      <w:r w:rsidRPr="00E95FA5">
        <w:rPr>
          <w:rStyle w:val="eop"/>
          <w:rFonts w:cs="Times New Roman"/>
          <w:color w:val="000000"/>
          <w:szCs w:val="28"/>
          <w:shd w:val="clear" w:color="auto" w:fill="FFFFFF"/>
        </w:rPr>
        <w:t>konstatēts iepirkuma normu pārkāpums</w:t>
      </w:r>
      <w:r>
        <w:rPr>
          <w:rStyle w:val="FootnoteReference"/>
          <w:rFonts w:cs="Times New Roman"/>
          <w:color w:val="000000"/>
          <w:szCs w:val="28"/>
          <w:shd w:val="clear" w:color="auto" w:fill="FFFFFF"/>
        </w:rPr>
        <w:footnoteReference w:id="39"/>
      </w:r>
      <w:r w:rsidR="00E95FA5" w:rsidRPr="00E95FA5">
        <w:rPr>
          <w:rStyle w:val="eop"/>
          <w:rFonts w:cs="Times New Roman"/>
          <w:color w:val="000000"/>
          <w:szCs w:val="28"/>
          <w:shd w:val="clear" w:color="auto" w:fill="FFFFFF"/>
        </w:rPr>
        <w:t xml:space="preserve">, kas rada </w:t>
      </w:r>
      <w:r w:rsidR="00E95FA5" w:rsidRPr="00E95FA5">
        <w:rPr>
          <w:rStyle w:val="normaltextrun"/>
          <w:color w:val="000000"/>
          <w:szCs w:val="28"/>
        </w:rPr>
        <w:t xml:space="preserve">NVI kopā </w:t>
      </w:r>
      <w:r w:rsidR="00E95FA5" w:rsidRPr="00E95FA5">
        <w:rPr>
          <w:rStyle w:val="eop"/>
          <w:rFonts w:cs="Times New Roman"/>
          <w:color w:val="000000"/>
          <w:szCs w:val="28"/>
          <w:shd w:val="clear" w:color="auto" w:fill="FFFFFF"/>
        </w:rPr>
        <w:t>74 584,72 </w:t>
      </w:r>
      <w:r w:rsidR="00E95FA5" w:rsidRPr="00E95FA5">
        <w:rPr>
          <w:rStyle w:val="eop"/>
          <w:rFonts w:cs="Times New Roman"/>
          <w:i/>
          <w:iCs/>
          <w:color w:val="000000"/>
          <w:szCs w:val="28"/>
          <w:shd w:val="clear" w:color="auto" w:fill="FFFFFF"/>
        </w:rPr>
        <w:t>euro</w:t>
      </w:r>
      <w:r w:rsidR="00E95FA5" w:rsidRPr="00E95FA5">
        <w:rPr>
          <w:rStyle w:val="eop"/>
          <w:rFonts w:cs="Times New Roman"/>
          <w:color w:val="000000"/>
          <w:szCs w:val="28"/>
          <w:shd w:val="clear" w:color="auto" w:fill="FFFFFF"/>
        </w:rPr>
        <w:t>.</w:t>
      </w:r>
      <w:r w:rsidR="009E1C4B" w:rsidRPr="00E95FA5">
        <w:rPr>
          <w:rStyle w:val="eop"/>
          <w:rFonts w:cs="Times New Roman"/>
          <w:color w:val="000000"/>
          <w:szCs w:val="28"/>
          <w:shd w:val="clear" w:color="auto" w:fill="FFFFFF"/>
        </w:rPr>
        <w:t xml:space="preserve"> ZMNĪ un ZM vairākkārt ir informējusi CFLA un FM, ka ZMNĪ nav resursu NVI atmaksai</w:t>
      </w:r>
      <w:r w:rsidR="00E95FA5" w:rsidRPr="00E95FA5">
        <w:rPr>
          <w:rStyle w:val="eop"/>
          <w:rFonts w:cs="Times New Roman"/>
          <w:color w:val="000000"/>
          <w:szCs w:val="28"/>
          <w:shd w:val="clear" w:color="auto" w:fill="FFFFFF"/>
        </w:rPr>
        <w:t>.</w:t>
      </w:r>
      <w:r w:rsidRPr="00E95FA5">
        <w:rPr>
          <w:rStyle w:val="eop"/>
          <w:rFonts w:cs="Times New Roman"/>
          <w:color w:val="000000"/>
          <w:szCs w:val="28"/>
          <w:shd w:val="clear" w:color="auto" w:fill="FFFFFF"/>
        </w:rPr>
        <w:t xml:space="preserve"> </w:t>
      </w:r>
      <w:bookmarkEnd w:id="17"/>
      <w:r w:rsidR="00BF2E19" w:rsidRPr="00E95FA5">
        <w:rPr>
          <w:color w:val="000000"/>
          <w:lang w:eastAsia="lv-LV"/>
        </w:rPr>
        <w:t>ZM</w:t>
      </w:r>
      <w:r w:rsidRPr="00E95FA5">
        <w:rPr>
          <w:color w:val="000000"/>
          <w:lang w:eastAsia="lv-LV"/>
        </w:rPr>
        <w:t xml:space="preserve"> kā atbildīgā iestāde ir izvērtējusi situāciju un veikusi darbības – nomainīts valdes priekšsēdētājs un valdes loceklis, iecelts jauns iepirkuma komisijas priekšsēdētājs un atjaunots iepirkumu komisijas sastāvs, izstrādāta Iepirkumu procedūras metodika, kas nosaka atbildīgo darbinieku uzdevumus, struktūru un darba organizāciju, tiesības un pienākumus, pamatprincipus iepirkumu plānošanā un sekmīgā iepirkumu organizēšanā. </w:t>
      </w:r>
      <w:r w:rsidR="00BF2E19" w:rsidRPr="00E95FA5">
        <w:rPr>
          <w:color w:val="000000"/>
          <w:lang w:eastAsia="lv-LV"/>
        </w:rPr>
        <w:t>ZM</w:t>
      </w:r>
      <w:r w:rsidRPr="00E95FA5">
        <w:rPr>
          <w:color w:val="000000"/>
          <w:lang w:eastAsia="lv-LV"/>
        </w:rPr>
        <w:t xml:space="preserve"> sekos, lai no jauna izstrādātā metodika tiktu piemērota izsludināmajos publiskajos iepirkumos.</w:t>
      </w:r>
      <w:r w:rsidR="00E95FA5">
        <w:rPr>
          <w:color w:val="000000"/>
          <w:lang w:eastAsia="lv-LV"/>
        </w:rPr>
        <w:t xml:space="preserve"> Attiecīgi ZM lūdz uz </w:t>
      </w:r>
      <w:proofErr w:type="spellStart"/>
      <w:r w:rsidR="00E95FA5" w:rsidRPr="00421533">
        <w:rPr>
          <w:rStyle w:val="eop"/>
          <w:rFonts w:cs="Times New Roman"/>
          <w:color w:val="000000"/>
          <w:szCs w:val="28"/>
          <w:shd w:val="clear" w:color="auto" w:fill="FFFFFF"/>
        </w:rPr>
        <w:t>virssaistībām</w:t>
      </w:r>
      <w:proofErr w:type="spellEnd"/>
      <w:r w:rsidR="00E95FA5" w:rsidRPr="00421533">
        <w:rPr>
          <w:rStyle w:val="eop"/>
          <w:rFonts w:cs="Times New Roman"/>
          <w:color w:val="000000"/>
          <w:szCs w:val="28"/>
          <w:shd w:val="clear" w:color="auto" w:fill="FFFFFF"/>
        </w:rPr>
        <w:t xml:space="preserve"> attiecinā</w:t>
      </w:r>
      <w:r w:rsidR="00E95FA5">
        <w:rPr>
          <w:rStyle w:val="eop"/>
          <w:rFonts w:cs="Times New Roman"/>
          <w:color w:val="000000"/>
          <w:szCs w:val="28"/>
          <w:shd w:val="clear" w:color="auto" w:fill="FFFFFF"/>
        </w:rPr>
        <w:t>t minētos</w:t>
      </w:r>
      <w:r w:rsidR="00E95FA5" w:rsidRPr="00421533">
        <w:rPr>
          <w:rStyle w:val="eop"/>
          <w:rFonts w:cs="Times New Roman"/>
          <w:color w:val="000000"/>
          <w:szCs w:val="28"/>
          <w:shd w:val="clear" w:color="auto" w:fill="FFFFFF"/>
        </w:rPr>
        <w:t xml:space="preserve"> </w:t>
      </w:r>
      <w:r w:rsidR="00E95FA5">
        <w:rPr>
          <w:rStyle w:val="normaltextrun"/>
          <w:color w:val="000000"/>
          <w:szCs w:val="28"/>
        </w:rPr>
        <w:t>NVI</w:t>
      </w:r>
      <w:r w:rsidR="00E95FA5" w:rsidRPr="00421533">
        <w:rPr>
          <w:rStyle w:val="normaltextrun"/>
          <w:color w:val="000000"/>
          <w:szCs w:val="28"/>
        </w:rPr>
        <w:t xml:space="preserve"> </w:t>
      </w:r>
      <w:r w:rsidR="00E95FA5">
        <w:rPr>
          <w:rStyle w:val="normaltextrun"/>
          <w:color w:val="000000"/>
          <w:szCs w:val="28"/>
        </w:rPr>
        <w:t xml:space="preserve">kopā </w:t>
      </w:r>
      <w:r w:rsidR="00E95FA5" w:rsidRPr="00421533">
        <w:rPr>
          <w:rStyle w:val="eop"/>
          <w:rFonts w:cs="Times New Roman"/>
          <w:color w:val="000000"/>
          <w:szCs w:val="28"/>
          <w:shd w:val="clear" w:color="auto" w:fill="FFFFFF"/>
        </w:rPr>
        <w:t>74 584,72 </w:t>
      </w:r>
      <w:r w:rsidR="00E95FA5" w:rsidRPr="00421533">
        <w:rPr>
          <w:rStyle w:val="eop"/>
          <w:rFonts w:cs="Times New Roman"/>
          <w:i/>
          <w:iCs/>
          <w:color w:val="000000"/>
          <w:szCs w:val="28"/>
          <w:shd w:val="clear" w:color="auto" w:fill="FFFFFF"/>
        </w:rPr>
        <w:t>euro</w:t>
      </w:r>
      <w:r w:rsidR="00E95FA5" w:rsidRPr="00421533">
        <w:rPr>
          <w:rStyle w:val="eop"/>
          <w:rFonts w:cs="Times New Roman"/>
          <w:color w:val="000000"/>
          <w:szCs w:val="28"/>
          <w:shd w:val="clear" w:color="auto" w:fill="FFFFFF"/>
        </w:rPr>
        <w:t xml:space="preserve"> (ERAF 63 397,03 </w:t>
      </w:r>
      <w:r w:rsidR="00E95FA5" w:rsidRPr="00421533">
        <w:rPr>
          <w:rStyle w:val="eop"/>
          <w:rFonts w:cs="Times New Roman"/>
          <w:i/>
          <w:iCs/>
          <w:color w:val="000000"/>
          <w:szCs w:val="28"/>
          <w:shd w:val="clear" w:color="auto" w:fill="FFFFFF"/>
        </w:rPr>
        <w:t>euro</w:t>
      </w:r>
      <w:r w:rsidR="00E95FA5" w:rsidRPr="00421533">
        <w:rPr>
          <w:rStyle w:val="eop"/>
          <w:rFonts w:cs="Times New Roman"/>
          <w:color w:val="000000"/>
          <w:szCs w:val="28"/>
          <w:shd w:val="clear" w:color="auto" w:fill="FFFFFF"/>
        </w:rPr>
        <w:t>, valsts budžeta finansējums 11 187,69 </w:t>
      </w:r>
      <w:r w:rsidR="00E95FA5" w:rsidRPr="00421533">
        <w:rPr>
          <w:rStyle w:val="eop"/>
          <w:rFonts w:cs="Times New Roman"/>
          <w:i/>
          <w:iCs/>
          <w:color w:val="000000"/>
          <w:szCs w:val="28"/>
          <w:shd w:val="clear" w:color="auto" w:fill="FFFFFF"/>
        </w:rPr>
        <w:t>euro</w:t>
      </w:r>
      <w:r w:rsidR="00E95FA5" w:rsidRPr="00421533">
        <w:rPr>
          <w:rStyle w:val="eop"/>
          <w:rFonts w:cs="Times New Roman"/>
          <w:color w:val="000000"/>
          <w:szCs w:val="28"/>
          <w:shd w:val="clear" w:color="auto" w:fill="FFFFFF"/>
        </w:rPr>
        <w:t>).</w:t>
      </w:r>
    </w:p>
    <w:p w14:paraId="523C4170" w14:textId="1962E28A" w:rsidR="00E95FA5" w:rsidRPr="00E95FA5" w:rsidRDefault="00C302B9" w:rsidP="0086759D">
      <w:pPr>
        <w:pStyle w:val="ListParagraph"/>
        <w:numPr>
          <w:ilvl w:val="0"/>
          <w:numId w:val="43"/>
        </w:numPr>
        <w:spacing w:after="120"/>
        <w:rPr>
          <w:rFonts w:cs="Times New Roman"/>
          <w:color w:val="000000"/>
          <w:szCs w:val="28"/>
          <w:shd w:val="clear" w:color="auto" w:fill="FFFFFF"/>
        </w:rPr>
      </w:pPr>
      <w:bookmarkStart w:id="18" w:name="_Hlk129009311"/>
      <w:r w:rsidRPr="00421533">
        <w:rPr>
          <w:rStyle w:val="normaltextrun"/>
          <w:color w:val="000000"/>
          <w:szCs w:val="28"/>
        </w:rPr>
        <w:lastRenderedPageBreak/>
        <w:t>VID īstenotajā projektā</w:t>
      </w:r>
      <w:r>
        <w:rPr>
          <w:rStyle w:val="FootnoteReference"/>
          <w:rFonts w:cs="Times New Roman"/>
          <w:color w:val="000000"/>
          <w:szCs w:val="28"/>
        </w:rPr>
        <w:footnoteReference w:id="40"/>
      </w:r>
      <w:r w:rsidRPr="00421533">
        <w:rPr>
          <w:rStyle w:val="normaltextrun"/>
          <w:color w:val="000000"/>
          <w:szCs w:val="28"/>
        </w:rPr>
        <w:t xml:space="preserve"> </w:t>
      </w:r>
      <w:r w:rsidR="00280FE1">
        <w:rPr>
          <w:rFonts w:eastAsia="Times New Roman" w:cs="Times New Roman"/>
          <w:szCs w:val="28"/>
        </w:rPr>
        <w:t>KNAB</w:t>
      </w:r>
      <w:r w:rsidR="00A61B0A" w:rsidRPr="00421533">
        <w:rPr>
          <w:rStyle w:val="normaltextrun"/>
          <w:color w:val="000000"/>
          <w:szCs w:val="28"/>
        </w:rPr>
        <w:t xml:space="preserve"> </w:t>
      </w:r>
      <w:r w:rsidRPr="00421533">
        <w:rPr>
          <w:rStyle w:val="normaltextrun"/>
          <w:color w:val="000000"/>
          <w:szCs w:val="28"/>
        </w:rPr>
        <w:t>konstatē</w:t>
      </w:r>
      <w:r w:rsidR="00A61B0A">
        <w:rPr>
          <w:rStyle w:val="normaltextrun"/>
          <w:color w:val="000000"/>
          <w:szCs w:val="28"/>
        </w:rPr>
        <w:t>ja</w:t>
      </w:r>
      <w:r w:rsidRPr="00421533">
        <w:rPr>
          <w:rStyle w:val="normaltextrun"/>
          <w:color w:val="000000"/>
          <w:szCs w:val="28"/>
        </w:rPr>
        <w:t xml:space="preserve"> interešu konflikt</w:t>
      </w:r>
      <w:r w:rsidR="004E4B15">
        <w:rPr>
          <w:rStyle w:val="normaltextrun"/>
          <w:color w:val="000000"/>
          <w:szCs w:val="28"/>
        </w:rPr>
        <w:t>u</w:t>
      </w:r>
      <w:r>
        <w:rPr>
          <w:rStyle w:val="FootnoteReference"/>
          <w:rFonts w:cs="Times New Roman"/>
          <w:color w:val="000000"/>
          <w:szCs w:val="28"/>
        </w:rPr>
        <w:footnoteReference w:id="41"/>
      </w:r>
      <w:r w:rsidR="00A61B0A">
        <w:rPr>
          <w:rStyle w:val="normaltextrun"/>
          <w:color w:val="000000"/>
          <w:szCs w:val="28"/>
        </w:rPr>
        <w:t>, kā rezul</w:t>
      </w:r>
      <w:r w:rsidR="008A6FAB">
        <w:rPr>
          <w:rStyle w:val="normaltextrun"/>
          <w:color w:val="000000"/>
          <w:szCs w:val="28"/>
        </w:rPr>
        <w:t>t</w:t>
      </w:r>
      <w:r w:rsidR="00A61B0A">
        <w:rPr>
          <w:rStyle w:val="normaltextrun"/>
          <w:color w:val="000000"/>
          <w:szCs w:val="28"/>
        </w:rPr>
        <w:t>ātā</w:t>
      </w:r>
      <w:r w:rsidRPr="00421533">
        <w:rPr>
          <w:rStyle w:val="normaltextrun"/>
          <w:color w:val="000000"/>
          <w:szCs w:val="28"/>
        </w:rPr>
        <w:t xml:space="preserve"> par </w:t>
      </w:r>
      <w:r w:rsidR="00014507">
        <w:rPr>
          <w:rStyle w:val="normaltextrun"/>
          <w:color w:val="000000"/>
          <w:szCs w:val="28"/>
        </w:rPr>
        <w:t>NVI</w:t>
      </w:r>
      <w:r w:rsidRPr="00421533">
        <w:rPr>
          <w:rStyle w:val="normaltextrun"/>
          <w:color w:val="000000"/>
          <w:szCs w:val="28"/>
        </w:rPr>
        <w:t xml:space="preserve"> atzīti </w:t>
      </w:r>
      <w:r w:rsidRPr="00421533">
        <w:rPr>
          <w:rStyle w:val="eop"/>
          <w:rFonts w:cs="Times New Roman"/>
          <w:color w:val="000000"/>
          <w:szCs w:val="28"/>
          <w:shd w:val="clear" w:color="auto" w:fill="FFFFFF"/>
        </w:rPr>
        <w:t>41 336,80 </w:t>
      </w:r>
      <w:r w:rsidRPr="00421533">
        <w:rPr>
          <w:rStyle w:val="eop"/>
          <w:rFonts w:cs="Times New Roman"/>
          <w:i/>
          <w:iCs/>
          <w:color w:val="000000"/>
          <w:szCs w:val="28"/>
          <w:shd w:val="clear" w:color="auto" w:fill="FFFFFF"/>
        </w:rPr>
        <w:t>euro</w:t>
      </w:r>
      <w:r w:rsidRPr="00421533">
        <w:rPr>
          <w:rStyle w:val="eop"/>
          <w:rFonts w:cs="Times New Roman"/>
          <w:color w:val="000000"/>
          <w:szCs w:val="28"/>
          <w:shd w:val="clear" w:color="auto" w:fill="FFFFFF"/>
        </w:rPr>
        <w:t>.</w:t>
      </w:r>
      <w:r w:rsidRPr="00421533">
        <w:rPr>
          <w:rFonts w:eastAsia="Times New Roman" w:cs="Times New Roman"/>
          <w:szCs w:val="28"/>
        </w:rPr>
        <w:t xml:space="preserve"> </w:t>
      </w:r>
      <w:bookmarkEnd w:id="18"/>
      <w:r w:rsidR="008F7B27">
        <w:rPr>
          <w:rFonts w:cs="Times New Roman"/>
          <w:szCs w:val="28"/>
        </w:rPr>
        <w:t>Saskaņā ar</w:t>
      </w:r>
      <w:r w:rsidR="004A02AD">
        <w:rPr>
          <w:rFonts w:cs="Times New Roman"/>
          <w:szCs w:val="28"/>
        </w:rPr>
        <w:t xml:space="preserve"> VID sniegto informāciju</w:t>
      </w:r>
      <w:r w:rsidR="008F7B27">
        <w:rPr>
          <w:rFonts w:cs="Times New Roman"/>
          <w:szCs w:val="28"/>
        </w:rPr>
        <w:t>, i</w:t>
      </w:r>
      <w:r w:rsidRPr="00421533">
        <w:rPr>
          <w:szCs w:val="28"/>
          <w:shd w:val="clear" w:color="auto" w:fill="FFFFFF"/>
        </w:rPr>
        <w:t xml:space="preserve">zvērtējot </w:t>
      </w:r>
      <w:r w:rsidRPr="00421533">
        <w:rPr>
          <w:color w:val="000000"/>
          <w:szCs w:val="28"/>
        </w:rPr>
        <w:t xml:space="preserve">valsts budžetam nodarīto </w:t>
      </w:r>
      <w:r w:rsidRPr="00BD2458">
        <w:rPr>
          <w:color w:val="000000"/>
          <w:szCs w:val="28"/>
        </w:rPr>
        <w:t>zaudējumu atgūšanas iespējas</w:t>
      </w:r>
      <w:r w:rsidRPr="00BD2458">
        <w:rPr>
          <w:rStyle w:val="FootnoteReference"/>
          <w:color w:val="000000"/>
          <w:szCs w:val="28"/>
        </w:rPr>
        <w:footnoteReference w:id="42"/>
      </w:r>
      <w:r w:rsidRPr="00BD2458">
        <w:rPr>
          <w:color w:val="000000"/>
          <w:szCs w:val="28"/>
        </w:rPr>
        <w:t xml:space="preserve">, </w:t>
      </w:r>
      <w:r w:rsidRPr="00BD2458">
        <w:rPr>
          <w:szCs w:val="28"/>
        </w:rPr>
        <w:t>VID š.</w:t>
      </w:r>
      <w:r w:rsidR="0008061D" w:rsidRPr="00BD2458">
        <w:rPr>
          <w:szCs w:val="28"/>
        </w:rPr>
        <w:t> </w:t>
      </w:r>
      <w:r w:rsidRPr="00BD2458">
        <w:rPr>
          <w:szCs w:val="28"/>
        </w:rPr>
        <w:t>g.</w:t>
      </w:r>
      <w:r w:rsidR="0008061D" w:rsidRPr="00BD2458">
        <w:rPr>
          <w:szCs w:val="28"/>
        </w:rPr>
        <w:t> </w:t>
      </w:r>
      <w:r w:rsidRPr="00BD2458">
        <w:rPr>
          <w:szCs w:val="28"/>
        </w:rPr>
        <w:t>4.</w:t>
      </w:r>
      <w:r w:rsidR="0008061D" w:rsidRPr="00BD2458">
        <w:rPr>
          <w:szCs w:val="28"/>
        </w:rPr>
        <w:t> </w:t>
      </w:r>
      <w:r w:rsidRPr="00BD2458">
        <w:rPr>
          <w:szCs w:val="28"/>
        </w:rPr>
        <w:t xml:space="preserve">jūlijā nosūtīja bijušajai amatpersonai </w:t>
      </w:r>
      <w:proofErr w:type="spellStart"/>
      <w:r w:rsidRPr="00BD2458">
        <w:rPr>
          <w:szCs w:val="28"/>
        </w:rPr>
        <w:t>pirmstiesas</w:t>
      </w:r>
      <w:proofErr w:type="spellEnd"/>
      <w:r w:rsidRPr="00BD2458">
        <w:rPr>
          <w:szCs w:val="28"/>
        </w:rPr>
        <w:t xml:space="preserve"> brīdinājumu, lūdzot atmaksāt VID aprēķināto kaitējumu vai vienoties par atmaksas grafiku, pretējā gadījumā civilprocesuālajā kārtībā vērsīsies</w:t>
      </w:r>
      <w:r w:rsidRPr="00421533">
        <w:rPr>
          <w:szCs w:val="28"/>
        </w:rPr>
        <w:t xml:space="preserve"> tiesā</w:t>
      </w:r>
      <w:r w:rsidR="00444CCA">
        <w:rPr>
          <w:szCs w:val="28"/>
        </w:rPr>
        <w:t>.</w:t>
      </w:r>
      <w:r w:rsidR="00E95FA5">
        <w:rPr>
          <w:szCs w:val="28"/>
        </w:rPr>
        <w:t xml:space="preserve"> </w:t>
      </w:r>
      <w:r w:rsidR="00E95FA5">
        <w:rPr>
          <w:color w:val="000000"/>
          <w:lang w:eastAsia="lv-LV"/>
        </w:rPr>
        <w:t xml:space="preserve">Attiecīgi VID lūdz uz </w:t>
      </w:r>
      <w:proofErr w:type="spellStart"/>
      <w:r w:rsidR="00E95FA5" w:rsidRPr="00421533">
        <w:rPr>
          <w:rStyle w:val="eop"/>
          <w:rFonts w:cs="Times New Roman"/>
          <w:color w:val="000000"/>
          <w:szCs w:val="28"/>
          <w:shd w:val="clear" w:color="auto" w:fill="FFFFFF"/>
        </w:rPr>
        <w:t>virssaistībām</w:t>
      </w:r>
      <w:proofErr w:type="spellEnd"/>
      <w:r w:rsidR="00E95FA5" w:rsidRPr="00421533">
        <w:rPr>
          <w:rStyle w:val="eop"/>
          <w:rFonts w:cs="Times New Roman"/>
          <w:color w:val="000000"/>
          <w:szCs w:val="28"/>
          <w:shd w:val="clear" w:color="auto" w:fill="FFFFFF"/>
        </w:rPr>
        <w:t xml:space="preserve"> attiecinā</w:t>
      </w:r>
      <w:r w:rsidR="00E95FA5">
        <w:rPr>
          <w:rStyle w:val="eop"/>
          <w:rFonts w:cs="Times New Roman"/>
          <w:color w:val="000000"/>
          <w:szCs w:val="28"/>
          <w:shd w:val="clear" w:color="auto" w:fill="FFFFFF"/>
        </w:rPr>
        <w:t>t minētos</w:t>
      </w:r>
      <w:r w:rsidR="00E95FA5" w:rsidRPr="00421533">
        <w:rPr>
          <w:rStyle w:val="eop"/>
          <w:rFonts w:cs="Times New Roman"/>
          <w:color w:val="000000"/>
          <w:szCs w:val="28"/>
          <w:shd w:val="clear" w:color="auto" w:fill="FFFFFF"/>
        </w:rPr>
        <w:t xml:space="preserve"> </w:t>
      </w:r>
      <w:r w:rsidR="00E95FA5">
        <w:rPr>
          <w:rStyle w:val="normaltextrun"/>
          <w:color w:val="000000"/>
          <w:szCs w:val="28"/>
        </w:rPr>
        <w:t>NVI</w:t>
      </w:r>
      <w:r w:rsidR="00E95FA5" w:rsidRPr="00421533">
        <w:rPr>
          <w:rStyle w:val="normaltextrun"/>
          <w:color w:val="000000"/>
          <w:szCs w:val="28"/>
        </w:rPr>
        <w:t xml:space="preserve"> </w:t>
      </w:r>
      <w:r w:rsidR="00E95FA5">
        <w:rPr>
          <w:rStyle w:val="normaltextrun"/>
          <w:color w:val="000000"/>
          <w:szCs w:val="28"/>
        </w:rPr>
        <w:t xml:space="preserve">kopā </w:t>
      </w:r>
      <w:r w:rsidR="00E95FA5" w:rsidRPr="00421533">
        <w:rPr>
          <w:rStyle w:val="eop"/>
          <w:rFonts w:cs="Times New Roman"/>
          <w:color w:val="000000"/>
          <w:szCs w:val="28"/>
          <w:shd w:val="clear" w:color="auto" w:fill="FFFFFF"/>
        </w:rPr>
        <w:t>41 336,80 </w:t>
      </w:r>
      <w:r w:rsidR="00E95FA5" w:rsidRPr="00421533">
        <w:rPr>
          <w:rStyle w:val="eop"/>
          <w:rFonts w:cs="Times New Roman"/>
          <w:i/>
          <w:iCs/>
          <w:color w:val="000000"/>
          <w:szCs w:val="28"/>
          <w:shd w:val="clear" w:color="auto" w:fill="FFFFFF"/>
        </w:rPr>
        <w:t>euro</w:t>
      </w:r>
      <w:r w:rsidR="00E95FA5" w:rsidRPr="00421533">
        <w:rPr>
          <w:rStyle w:val="eop"/>
          <w:rFonts w:cs="Times New Roman"/>
          <w:color w:val="000000"/>
          <w:szCs w:val="28"/>
          <w:shd w:val="clear" w:color="auto" w:fill="FFFFFF"/>
        </w:rPr>
        <w:t xml:space="preserve"> (ERAF 35 136,28 </w:t>
      </w:r>
      <w:r w:rsidR="00E95FA5" w:rsidRPr="00421533">
        <w:rPr>
          <w:rStyle w:val="eop"/>
          <w:rFonts w:cs="Times New Roman"/>
          <w:i/>
          <w:iCs/>
          <w:color w:val="000000"/>
          <w:szCs w:val="28"/>
          <w:shd w:val="clear" w:color="auto" w:fill="FFFFFF"/>
        </w:rPr>
        <w:t>euro</w:t>
      </w:r>
      <w:r w:rsidR="00E95FA5" w:rsidRPr="00421533">
        <w:rPr>
          <w:rStyle w:val="eop"/>
          <w:rFonts w:cs="Times New Roman"/>
          <w:color w:val="000000"/>
          <w:szCs w:val="28"/>
          <w:shd w:val="clear" w:color="auto" w:fill="FFFFFF"/>
        </w:rPr>
        <w:t>, valsts budžeta finansējums 6 200,52 </w:t>
      </w:r>
      <w:r w:rsidR="00E95FA5" w:rsidRPr="00421533">
        <w:rPr>
          <w:rStyle w:val="eop"/>
          <w:rFonts w:cs="Times New Roman"/>
          <w:i/>
          <w:iCs/>
          <w:color w:val="000000"/>
          <w:szCs w:val="28"/>
          <w:shd w:val="clear" w:color="auto" w:fill="FFFFFF"/>
        </w:rPr>
        <w:t>euro</w:t>
      </w:r>
      <w:r w:rsidR="00E95FA5" w:rsidRPr="00421533">
        <w:rPr>
          <w:rStyle w:val="eop"/>
          <w:rFonts w:cs="Times New Roman"/>
          <w:color w:val="000000"/>
          <w:szCs w:val="28"/>
          <w:shd w:val="clear" w:color="auto" w:fill="FFFFFF"/>
        </w:rPr>
        <w:t>).</w:t>
      </w:r>
    </w:p>
    <w:p w14:paraId="0EACCA01" w14:textId="0BEB246E" w:rsidR="00F034A6" w:rsidRPr="00B42371" w:rsidRDefault="00444CCA" w:rsidP="0086759D">
      <w:pPr>
        <w:pStyle w:val="ListParagraph"/>
        <w:numPr>
          <w:ilvl w:val="0"/>
          <w:numId w:val="43"/>
        </w:numPr>
        <w:spacing w:before="240"/>
        <w:rPr>
          <w:rFonts w:cs="Times New Roman"/>
          <w:szCs w:val="28"/>
        </w:rPr>
      </w:pPr>
      <w:r w:rsidRPr="00B42371">
        <w:rPr>
          <w:rFonts w:cs="Times New Roman"/>
          <w:szCs w:val="28"/>
        </w:rPr>
        <w:t>CFLA š.</w:t>
      </w:r>
      <w:r w:rsidR="000E213B" w:rsidRPr="00B42371">
        <w:rPr>
          <w:rFonts w:cs="Times New Roman"/>
          <w:szCs w:val="28"/>
        </w:rPr>
        <w:t> </w:t>
      </w:r>
      <w:r w:rsidRPr="00B42371">
        <w:rPr>
          <w:rFonts w:cs="Times New Roman"/>
          <w:szCs w:val="28"/>
        </w:rPr>
        <w:t>g. 17.</w:t>
      </w:r>
      <w:r w:rsidR="000E213B" w:rsidRPr="00B42371">
        <w:rPr>
          <w:rFonts w:cs="Times New Roman"/>
          <w:szCs w:val="28"/>
        </w:rPr>
        <w:t> </w:t>
      </w:r>
      <w:r w:rsidRPr="00B42371">
        <w:rPr>
          <w:rFonts w:cs="Times New Roman"/>
          <w:szCs w:val="28"/>
        </w:rPr>
        <w:t xml:space="preserve">jūlijā pieņēma lēmumu par iepirkumu normu pārkāpuma konstatēšanu </w:t>
      </w:r>
      <w:r w:rsidR="00755CDD" w:rsidRPr="00B42371">
        <w:rPr>
          <w:rFonts w:cs="Times New Roman"/>
          <w:szCs w:val="28"/>
        </w:rPr>
        <w:t>SM</w:t>
      </w:r>
      <w:r w:rsidR="008F7B27" w:rsidRPr="00B42371">
        <w:rPr>
          <w:rFonts w:cs="Times New Roman"/>
          <w:szCs w:val="28"/>
        </w:rPr>
        <w:t xml:space="preserve"> atbildības</w:t>
      </w:r>
      <w:r w:rsidRPr="00B42371">
        <w:rPr>
          <w:rFonts w:cs="Times New Roman"/>
          <w:szCs w:val="28"/>
        </w:rPr>
        <w:t xml:space="preserve"> </w:t>
      </w:r>
      <w:r w:rsidR="008F7B27" w:rsidRPr="00B42371">
        <w:rPr>
          <w:rFonts w:cs="Times New Roman"/>
          <w:szCs w:val="28"/>
        </w:rPr>
        <w:t xml:space="preserve">ceļu </w:t>
      </w:r>
      <w:r w:rsidRPr="00B42371">
        <w:rPr>
          <w:rFonts w:cs="Times New Roman"/>
          <w:szCs w:val="28"/>
        </w:rPr>
        <w:t>projektos</w:t>
      </w:r>
      <w:r w:rsidRPr="00EE04A6">
        <w:rPr>
          <w:rStyle w:val="FootnoteReference"/>
          <w:rFonts w:cs="Times New Roman"/>
          <w:szCs w:val="28"/>
        </w:rPr>
        <w:footnoteReference w:id="43"/>
      </w:r>
      <w:r w:rsidRPr="00B42371">
        <w:rPr>
          <w:rFonts w:cs="Times New Roman"/>
          <w:szCs w:val="28"/>
        </w:rPr>
        <w:t xml:space="preserve"> kopā 1 024 832,67</w:t>
      </w:r>
      <w:r w:rsidR="00E1273A" w:rsidRPr="00B42371">
        <w:rPr>
          <w:rFonts w:cs="Times New Roman"/>
          <w:szCs w:val="28"/>
        </w:rPr>
        <w:t> </w:t>
      </w:r>
      <w:r w:rsidRPr="00B42371">
        <w:rPr>
          <w:rFonts w:cs="Times New Roman"/>
          <w:i/>
          <w:iCs/>
          <w:szCs w:val="28"/>
        </w:rPr>
        <w:t>euro</w:t>
      </w:r>
      <w:r w:rsidRPr="00B42371">
        <w:rPr>
          <w:rFonts w:cs="Times New Roman"/>
          <w:szCs w:val="28"/>
        </w:rPr>
        <w:t>, ņemot vērā Konkurences padomes lēmumu</w:t>
      </w:r>
      <w:r w:rsidRPr="00BD2458">
        <w:rPr>
          <w:rStyle w:val="FootnoteReference"/>
          <w:rFonts w:cs="Times New Roman"/>
          <w:szCs w:val="28"/>
        </w:rPr>
        <w:footnoteReference w:id="44"/>
      </w:r>
      <w:r w:rsidRPr="00B42371">
        <w:rPr>
          <w:rFonts w:cs="Times New Roman"/>
          <w:szCs w:val="28"/>
        </w:rPr>
        <w:t xml:space="preserve">. </w:t>
      </w:r>
      <w:r w:rsidR="008F7B27" w:rsidRPr="00B42371">
        <w:rPr>
          <w:rFonts w:cs="Times New Roman"/>
          <w:szCs w:val="28"/>
        </w:rPr>
        <w:t xml:space="preserve">Saskaņā ar </w:t>
      </w:r>
      <w:r w:rsidR="004A02AD" w:rsidRPr="00B42371">
        <w:rPr>
          <w:rFonts w:cs="Times New Roman"/>
          <w:szCs w:val="28"/>
        </w:rPr>
        <w:t>SM sniegto informāciju</w:t>
      </w:r>
      <w:r w:rsidR="008F7B27" w:rsidRPr="00B42371">
        <w:rPr>
          <w:rFonts w:cs="Times New Roman"/>
          <w:szCs w:val="28"/>
        </w:rPr>
        <w:t>, l</w:t>
      </w:r>
      <w:r w:rsidRPr="00B42371">
        <w:rPr>
          <w:rFonts w:cs="Times New Roman"/>
          <w:szCs w:val="28"/>
        </w:rPr>
        <w:t xml:space="preserve">ai mazinātu līdzīgu pārkāpumu rašanos turpmāk, VSIA “Latvijas Valsts ceļi” veikuši virkni pasākumu, piemēram, cieši sadarbojas ar </w:t>
      </w:r>
      <w:r w:rsidR="00280FE1" w:rsidRPr="00B42371">
        <w:rPr>
          <w:rFonts w:cs="Times New Roman"/>
          <w:szCs w:val="28"/>
        </w:rPr>
        <w:t>IUB</w:t>
      </w:r>
      <w:r w:rsidRPr="00B42371">
        <w:rPr>
          <w:rFonts w:cs="Times New Roman"/>
          <w:szCs w:val="28"/>
        </w:rPr>
        <w:t xml:space="preserve">, pilnveidojot iepirkumu sistēmu, kā arī ņem vērā Konkurences padomes vadlīnijas un rekomendācijas konkurences jomā. Pastāvīgi tiek pilnveidoti arī iepirkumu nolikumi. </w:t>
      </w:r>
      <w:r w:rsidR="00F034A6" w:rsidRPr="00BD2458">
        <w:t>Šobrīd SM sadarbībā ar zvērinātu advokātu gatavo zaudējumu piedziņas pieprasījumu uzņēmumiem, uz kuriem attiecas Konkurences  padomes lēmums.</w:t>
      </w:r>
      <w:r w:rsidR="00F034A6" w:rsidRPr="008E47C0">
        <w:t xml:space="preserve"> </w:t>
      </w:r>
      <w:r w:rsidR="002D450E" w:rsidRPr="00B42371">
        <w:rPr>
          <w:color w:val="000000"/>
          <w:lang w:eastAsia="lv-LV"/>
        </w:rPr>
        <w:t xml:space="preserve">Attiecīgi </w:t>
      </w:r>
      <w:r w:rsidR="004A02AD" w:rsidRPr="00B42371">
        <w:rPr>
          <w:color w:val="000000"/>
          <w:lang w:eastAsia="lv-LV"/>
        </w:rPr>
        <w:t>CFLA</w:t>
      </w:r>
      <w:r w:rsidR="002D450E" w:rsidRPr="00B42371">
        <w:rPr>
          <w:color w:val="000000"/>
          <w:lang w:eastAsia="lv-LV"/>
        </w:rPr>
        <w:t xml:space="preserve"> lūdz uz </w:t>
      </w:r>
      <w:proofErr w:type="spellStart"/>
      <w:r w:rsidR="002D450E" w:rsidRPr="00B42371">
        <w:rPr>
          <w:rStyle w:val="eop"/>
          <w:rFonts w:cs="Times New Roman"/>
          <w:color w:val="000000"/>
          <w:szCs w:val="28"/>
          <w:shd w:val="clear" w:color="auto" w:fill="FFFFFF"/>
        </w:rPr>
        <w:t>virssaistībām</w:t>
      </w:r>
      <w:proofErr w:type="spellEnd"/>
      <w:r w:rsidR="002D450E" w:rsidRPr="00B42371">
        <w:rPr>
          <w:rStyle w:val="eop"/>
          <w:rFonts w:cs="Times New Roman"/>
          <w:color w:val="000000"/>
          <w:szCs w:val="28"/>
          <w:shd w:val="clear" w:color="auto" w:fill="FFFFFF"/>
        </w:rPr>
        <w:t xml:space="preserve"> attiecināt minētos </w:t>
      </w:r>
      <w:r w:rsidR="002D450E" w:rsidRPr="00B42371">
        <w:rPr>
          <w:rStyle w:val="normaltextrun"/>
          <w:color w:val="000000"/>
          <w:szCs w:val="28"/>
        </w:rPr>
        <w:t xml:space="preserve">NVI kopā </w:t>
      </w:r>
      <w:r w:rsidR="002D450E" w:rsidRPr="00B42371">
        <w:rPr>
          <w:rFonts w:cs="Times New Roman"/>
          <w:szCs w:val="28"/>
        </w:rPr>
        <w:t>1 024 832,67</w:t>
      </w:r>
      <w:r w:rsidR="000256EF" w:rsidRPr="00B42371">
        <w:rPr>
          <w:rFonts w:cs="Times New Roman"/>
          <w:szCs w:val="28"/>
        </w:rPr>
        <w:t> </w:t>
      </w:r>
      <w:r w:rsidR="002D450E" w:rsidRPr="00B42371">
        <w:rPr>
          <w:rFonts w:cs="Times New Roman"/>
          <w:i/>
          <w:iCs/>
          <w:szCs w:val="28"/>
        </w:rPr>
        <w:t>euro</w:t>
      </w:r>
      <w:r w:rsidR="002D450E" w:rsidRPr="00B42371">
        <w:rPr>
          <w:rFonts w:cs="Times New Roman"/>
          <w:szCs w:val="28"/>
        </w:rPr>
        <w:t xml:space="preserve"> (t.</w:t>
      </w:r>
      <w:r w:rsidR="00E1273A" w:rsidRPr="00B42371">
        <w:rPr>
          <w:rFonts w:cs="Times New Roman"/>
          <w:szCs w:val="28"/>
        </w:rPr>
        <w:t> </w:t>
      </w:r>
      <w:r w:rsidR="002D450E" w:rsidRPr="00B42371">
        <w:rPr>
          <w:rFonts w:cs="Times New Roman"/>
          <w:szCs w:val="28"/>
        </w:rPr>
        <w:t>sk. ES fondu finansējums 871</w:t>
      </w:r>
      <w:r w:rsidR="004A02AD" w:rsidRPr="00B42371">
        <w:rPr>
          <w:rFonts w:cs="Times New Roman"/>
          <w:szCs w:val="28"/>
        </w:rPr>
        <w:t> </w:t>
      </w:r>
      <w:r w:rsidR="002D450E" w:rsidRPr="00B42371">
        <w:rPr>
          <w:rFonts w:cs="Times New Roman"/>
          <w:szCs w:val="28"/>
        </w:rPr>
        <w:t>107,76</w:t>
      </w:r>
      <w:r w:rsidR="00F034A6" w:rsidRPr="00B42371">
        <w:rPr>
          <w:rFonts w:cs="Times New Roman"/>
          <w:szCs w:val="28"/>
        </w:rPr>
        <w:t> </w:t>
      </w:r>
      <w:r w:rsidR="002D450E" w:rsidRPr="00B42371">
        <w:rPr>
          <w:rFonts w:cs="Times New Roman"/>
          <w:i/>
          <w:iCs/>
          <w:szCs w:val="28"/>
        </w:rPr>
        <w:t>euro</w:t>
      </w:r>
      <w:r w:rsidR="002D450E" w:rsidRPr="00B42371">
        <w:rPr>
          <w:rFonts w:cs="Times New Roman"/>
          <w:szCs w:val="28"/>
        </w:rPr>
        <w:t>; valsts budžeta finansējums 153</w:t>
      </w:r>
      <w:r w:rsidR="00915681" w:rsidRPr="00B42371">
        <w:rPr>
          <w:rFonts w:cs="Times New Roman"/>
          <w:szCs w:val="28"/>
        </w:rPr>
        <w:t> </w:t>
      </w:r>
      <w:r w:rsidR="002D450E" w:rsidRPr="00B42371">
        <w:rPr>
          <w:rFonts w:cs="Times New Roman"/>
          <w:szCs w:val="28"/>
        </w:rPr>
        <w:t>724,91</w:t>
      </w:r>
      <w:r w:rsidR="000256EF" w:rsidRPr="00B42371">
        <w:rPr>
          <w:rFonts w:cs="Times New Roman"/>
          <w:szCs w:val="28"/>
        </w:rPr>
        <w:t> </w:t>
      </w:r>
      <w:r w:rsidR="002D450E" w:rsidRPr="00B42371">
        <w:rPr>
          <w:rFonts w:cs="Times New Roman"/>
          <w:i/>
          <w:iCs/>
          <w:szCs w:val="28"/>
        </w:rPr>
        <w:t>euro</w:t>
      </w:r>
      <w:r w:rsidR="002D450E" w:rsidRPr="00B42371">
        <w:rPr>
          <w:rFonts w:cs="Times New Roman"/>
          <w:szCs w:val="28"/>
        </w:rPr>
        <w:t>).</w:t>
      </w:r>
      <w:r w:rsidR="000E213B" w:rsidRPr="00B42371">
        <w:rPr>
          <w:rFonts w:cs="Times New Roman"/>
          <w:szCs w:val="28"/>
        </w:rPr>
        <w:t xml:space="preserve"> </w:t>
      </w:r>
    </w:p>
    <w:p w14:paraId="70557EDE" w14:textId="61375FA6" w:rsidR="00444CCA" w:rsidRDefault="004A21C7" w:rsidP="00C1502D">
      <w:pPr>
        <w:ind w:left="65" w:firstLine="502"/>
        <w:rPr>
          <w:rFonts w:cs="Times New Roman"/>
          <w:szCs w:val="28"/>
          <w:shd w:val="clear" w:color="auto" w:fill="FFFFFF"/>
        </w:rPr>
      </w:pPr>
      <w:r>
        <w:rPr>
          <w:rFonts w:cs="Times New Roman"/>
          <w:szCs w:val="28"/>
        </w:rPr>
        <w:t>Ņemot vērā minēto, l</w:t>
      </w:r>
      <w:r w:rsidR="00444CCA" w:rsidRPr="00EE04A6">
        <w:rPr>
          <w:rFonts w:cs="Times New Roman"/>
          <w:szCs w:val="28"/>
        </w:rPr>
        <w:t xml:space="preserve">ai </w:t>
      </w:r>
      <w:r w:rsidR="002D450E">
        <w:rPr>
          <w:rFonts w:cs="Times New Roman"/>
          <w:szCs w:val="28"/>
        </w:rPr>
        <w:t xml:space="preserve">pēc iespējas </w:t>
      </w:r>
      <w:r w:rsidR="00444CCA" w:rsidRPr="00EE04A6">
        <w:rPr>
          <w:rFonts w:cs="Times New Roman"/>
          <w:szCs w:val="28"/>
        </w:rPr>
        <w:t xml:space="preserve">kompensētu valsts budžetam nodarītos zaudējumus, </w:t>
      </w:r>
      <w:r w:rsidR="00755CDD">
        <w:rPr>
          <w:rFonts w:cs="Times New Roman"/>
          <w:szCs w:val="28"/>
        </w:rPr>
        <w:t>projektu īstenotāju</w:t>
      </w:r>
      <w:r w:rsidR="00444CCA" w:rsidRPr="00EE04A6">
        <w:rPr>
          <w:rFonts w:cs="Times New Roman"/>
          <w:szCs w:val="28"/>
        </w:rPr>
        <w:t xml:space="preserve"> atbildība ir ievērot normatīvajos aktos noteikto rīcību</w:t>
      </w:r>
      <w:r w:rsidR="00444CCA" w:rsidRPr="00EE04A6">
        <w:rPr>
          <w:rStyle w:val="FootnoteReference"/>
          <w:rFonts w:cs="Times New Roman"/>
          <w:szCs w:val="28"/>
        </w:rPr>
        <w:footnoteReference w:id="45"/>
      </w:r>
      <w:r w:rsidR="00755CDD">
        <w:rPr>
          <w:rFonts w:cs="Times New Roman"/>
          <w:szCs w:val="28"/>
        </w:rPr>
        <w:t>,</w:t>
      </w:r>
      <w:r w:rsidR="00444CCA" w:rsidRPr="00EE04A6">
        <w:rPr>
          <w:rFonts w:cs="Times New Roman"/>
          <w:szCs w:val="28"/>
        </w:rPr>
        <w:t xml:space="preserve"> t.</w:t>
      </w:r>
      <w:r w:rsidR="000E213B">
        <w:rPr>
          <w:rFonts w:cs="Times New Roman"/>
          <w:szCs w:val="28"/>
        </w:rPr>
        <w:t> </w:t>
      </w:r>
      <w:r w:rsidR="00444CCA" w:rsidRPr="00EE04A6">
        <w:rPr>
          <w:rFonts w:cs="Times New Roman"/>
          <w:szCs w:val="28"/>
        </w:rPr>
        <w:t xml:space="preserve">sk. </w:t>
      </w:r>
      <w:r w:rsidR="00444CCA" w:rsidRPr="00EE04A6">
        <w:rPr>
          <w:rFonts w:cs="Times New Roman"/>
          <w:szCs w:val="28"/>
          <w:shd w:val="clear" w:color="auto" w:fill="FFFFFF"/>
        </w:rPr>
        <w:t>vērsties ar zaudējumu piedziņu regresa kārtībā pret pārkāpumu izda</w:t>
      </w:r>
      <w:r w:rsidR="00444CCA">
        <w:rPr>
          <w:rFonts w:cs="Times New Roman"/>
          <w:szCs w:val="28"/>
          <w:shd w:val="clear" w:color="auto" w:fill="FFFFFF"/>
        </w:rPr>
        <w:t>rījušajām personām/</w:t>
      </w:r>
      <w:r w:rsidR="00444CCA" w:rsidRPr="00EE04A6">
        <w:rPr>
          <w:rFonts w:cs="Times New Roman"/>
          <w:szCs w:val="28"/>
          <w:shd w:val="clear" w:color="auto" w:fill="FFFFFF"/>
        </w:rPr>
        <w:t xml:space="preserve"> uzņēmumiem</w:t>
      </w:r>
      <w:r>
        <w:rPr>
          <w:rFonts w:cs="Times New Roman"/>
          <w:szCs w:val="28"/>
          <w:shd w:val="clear" w:color="auto" w:fill="FFFFFF"/>
        </w:rPr>
        <w:t>, ja attiecināms</w:t>
      </w:r>
      <w:r w:rsidR="00444CCA" w:rsidRPr="00EE04A6">
        <w:rPr>
          <w:rFonts w:cs="Times New Roman"/>
          <w:szCs w:val="28"/>
          <w:shd w:val="clear" w:color="auto" w:fill="FFFFFF"/>
        </w:rPr>
        <w:t>.</w:t>
      </w:r>
    </w:p>
    <w:p w14:paraId="16AEE195" w14:textId="761EFEC4" w:rsidR="00BB0537" w:rsidRDefault="00BB0537">
      <w:pPr>
        <w:rPr>
          <w:rFonts w:cs="Times New Roman"/>
          <w:szCs w:val="28"/>
          <w:shd w:val="clear" w:color="auto" w:fill="FFFFFF"/>
        </w:rPr>
      </w:pPr>
      <w:r>
        <w:rPr>
          <w:rFonts w:cs="Times New Roman"/>
          <w:szCs w:val="28"/>
          <w:shd w:val="clear" w:color="auto" w:fill="FFFFFF"/>
        </w:rPr>
        <w:br w:type="page"/>
      </w:r>
    </w:p>
    <w:p w14:paraId="55751EA3" w14:textId="77777777" w:rsidR="000256EF" w:rsidRDefault="000256EF" w:rsidP="00C1502D">
      <w:pPr>
        <w:ind w:firstLine="0"/>
        <w:rPr>
          <w:rFonts w:cs="Times New Roman"/>
          <w:szCs w:val="28"/>
          <w:shd w:val="clear" w:color="auto" w:fill="FFFFFF"/>
        </w:rPr>
      </w:pPr>
    </w:p>
    <w:p w14:paraId="548E2A9B" w14:textId="717BC7E6" w:rsidR="00E4524D" w:rsidRPr="00362791" w:rsidRDefault="00463B2C" w:rsidP="001F1429">
      <w:pPr>
        <w:pStyle w:val="Style1"/>
        <w:numPr>
          <w:ilvl w:val="0"/>
          <w:numId w:val="20"/>
        </w:numPr>
        <w:ind w:left="714" w:hanging="357"/>
        <w:rPr>
          <w:rFonts w:eastAsiaTheme="minorHAnsi"/>
          <w:shd w:val="clear" w:color="auto" w:fill="FFFFFF"/>
        </w:rPr>
      </w:pPr>
      <w:bookmarkStart w:id="19" w:name="_Toc93232558"/>
      <w:bookmarkStart w:id="20" w:name="_Toc93232564"/>
      <w:bookmarkStart w:id="21" w:name="_Toc93232568"/>
      <w:bookmarkStart w:id="22" w:name="_Toc93232570"/>
      <w:bookmarkStart w:id="23" w:name="_Toc46158951"/>
      <w:bookmarkStart w:id="24" w:name="_Toc47608816"/>
      <w:bookmarkStart w:id="25" w:name="_Toc113280176"/>
      <w:bookmarkStart w:id="26" w:name="_Toc148707267"/>
      <w:bookmarkEnd w:id="19"/>
      <w:bookmarkEnd w:id="20"/>
      <w:bookmarkEnd w:id="21"/>
      <w:bookmarkEnd w:id="22"/>
      <w:r w:rsidRPr="00362791">
        <w:rPr>
          <w:rFonts w:eastAsiaTheme="minorHAnsi"/>
          <w:shd w:val="clear" w:color="auto" w:fill="FFFFFF"/>
        </w:rPr>
        <w:t xml:space="preserve">ES fondu </w:t>
      </w:r>
      <w:r w:rsidR="000B05EE" w:rsidRPr="00362791">
        <w:rPr>
          <w:rFonts w:eastAsiaTheme="minorHAnsi"/>
          <w:shd w:val="clear" w:color="auto" w:fill="FFFFFF"/>
        </w:rPr>
        <w:t>2021</w:t>
      </w:r>
      <w:r w:rsidR="00501EC8" w:rsidRPr="00362791">
        <w:rPr>
          <w:rFonts w:eastAsiaTheme="minorHAnsi"/>
          <w:shd w:val="clear" w:color="auto" w:fill="FFFFFF"/>
        </w:rPr>
        <w:t>.–</w:t>
      </w:r>
      <w:r w:rsidR="000B05EE" w:rsidRPr="00362791">
        <w:rPr>
          <w:rFonts w:eastAsiaTheme="minorHAnsi"/>
          <w:shd w:val="clear" w:color="auto" w:fill="FFFFFF"/>
        </w:rPr>
        <w:t>2027. gada plānošanas periods</w:t>
      </w:r>
      <w:bookmarkEnd w:id="23"/>
      <w:bookmarkEnd w:id="24"/>
      <w:bookmarkEnd w:id="25"/>
      <w:bookmarkEnd w:id="26"/>
    </w:p>
    <w:p w14:paraId="2CFBF1F0" w14:textId="09078F11" w:rsidR="001F1429" w:rsidRDefault="001F1429" w:rsidP="002D064F">
      <w:pPr>
        <w:rPr>
          <w:rFonts w:eastAsia="Calibri" w:cs="Times New Roman"/>
          <w:szCs w:val="28"/>
          <w:lang w:eastAsia="ar-SA"/>
        </w:rPr>
      </w:pPr>
      <w:bookmarkStart w:id="27" w:name="_Hlk62166540"/>
    </w:p>
    <w:p w14:paraId="4544685C" w14:textId="7715F2D8" w:rsidR="00C52A1F" w:rsidRDefault="004D56DF" w:rsidP="000256EF">
      <w:pPr>
        <w:rPr>
          <w:rFonts w:eastAsia="Calibri" w:cs="Times New Roman"/>
          <w:szCs w:val="28"/>
          <w:lang w:eastAsia="ar-SA"/>
        </w:rPr>
      </w:pPr>
      <w:r w:rsidRPr="000B478D">
        <w:rPr>
          <w:rFonts w:eastAsia="Calibri" w:cs="Times New Roman"/>
          <w:szCs w:val="28"/>
          <w:lang w:eastAsia="ar-SA"/>
        </w:rPr>
        <w:t xml:space="preserve">Normatīvās bāzes izstrāde </w:t>
      </w:r>
      <w:r w:rsidR="000A1641">
        <w:rPr>
          <w:rFonts w:eastAsia="Calibri" w:cs="Times New Roman"/>
          <w:szCs w:val="28"/>
          <w:lang w:eastAsia="ar-SA"/>
        </w:rPr>
        <w:t xml:space="preserve">joprojām </w:t>
      </w:r>
      <w:r w:rsidRPr="000B478D">
        <w:rPr>
          <w:rFonts w:eastAsia="Calibri" w:cs="Times New Roman"/>
          <w:szCs w:val="28"/>
          <w:lang w:eastAsia="ar-SA"/>
        </w:rPr>
        <w:t>ir ar nobīdēm no š</w:t>
      </w:r>
      <w:r w:rsidRPr="00523126">
        <w:rPr>
          <w:rFonts w:eastAsia="Calibri" w:cs="Times New Roman"/>
          <w:szCs w:val="28"/>
          <w:lang w:eastAsia="ar-SA"/>
        </w:rPr>
        <w:t>. g. 25. aprīlī MK apstiprinātā laika grafika</w:t>
      </w:r>
      <w:r w:rsidRPr="00523126">
        <w:rPr>
          <w:rStyle w:val="FootnoteReference"/>
          <w:rFonts w:eastAsia="Calibri" w:cs="Times New Roman"/>
          <w:szCs w:val="28"/>
          <w:lang w:eastAsia="ar-SA"/>
        </w:rPr>
        <w:footnoteReference w:id="46"/>
      </w:r>
      <w:r w:rsidR="003B3A97">
        <w:rPr>
          <w:rFonts w:eastAsia="Calibri" w:cs="Times New Roman"/>
          <w:szCs w:val="28"/>
          <w:lang w:eastAsia="ar-SA"/>
        </w:rPr>
        <w:t>.</w:t>
      </w:r>
      <w:r w:rsidR="000B478D" w:rsidRPr="00523126">
        <w:rPr>
          <w:rFonts w:eastAsia="Calibri" w:cs="Times New Roman"/>
          <w:szCs w:val="28"/>
          <w:lang w:eastAsia="ar-SA"/>
        </w:rPr>
        <w:t xml:space="preserve"> </w:t>
      </w:r>
      <w:r w:rsidRPr="00523126">
        <w:rPr>
          <w:rFonts w:eastAsia="Calibri" w:cs="Times New Roman"/>
          <w:szCs w:val="28"/>
          <w:lang w:eastAsia="ar-SA"/>
        </w:rPr>
        <w:t>Ņemot vērā laika grafika plānu, 2023. gada</w:t>
      </w:r>
      <w:r w:rsidR="000256EF">
        <w:rPr>
          <w:rFonts w:eastAsia="Calibri" w:cs="Times New Roman"/>
          <w:szCs w:val="28"/>
          <w:lang w:eastAsia="ar-SA"/>
        </w:rPr>
        <w:t> </w:t>
      </w:r>
      <w:r w:rsidR="00806544">
        <w:rPr>
          <w:rFonts w:eastAsia="Calibri" w:cs="Times New Roman"/>
          <w:szCs w:val="28"/>
          <w:lang w:eastAsia="ar-SA"/>
        </w:rPr>
        <w:t>1. </w:t>
      </w:r>
      <w:r w:rsidR="000A1641" w:rsidRPr="00523126">
        <w:rPr>
          <w:rFonts w:eastAsia="Calibri" w:cs="Times New Roman"/>
          <w:szCs w:val="28"/>
          <w:lang w:eastAsia="ar-SA"/>
        </w:rPr>
        <w:t>pusgadā</w:t>
      </w:r>
      <w:r w:rsidRPr="00523126">
        <w:rPr>
          <w:rFonts w:eastAsia="Calibri" w:cs="Times New Roman"/>
          <w:szCs w:val="28"/>
          <w:lang w:eastAsia="ar-SA"/>
        </w:rPr>
        <w:t xml:space="preserve"> atbildīgajām iestādēm</w:t>
      </w:r>
      <w:r w:rsidR="00523126" w:rsidRPr="00523126">
        <w:rPr>
          <w:rFonts w:eastAsia="Calibri" w:cs="Times New Roman"/>
          <w:szCs w:val="28"/>
          <w:lang w:eastAsia="ar-SA"/>
        </w:rPr>
        <w:t xml:space="preserve"> bija</w:t>
      </w:r>
      <w:r w:rsidRPr="00523126">
        <w:rPr>
          <w:rFonts w:eastAsia="Calibri" w:cs="Times New Roman"/>
          <w:szCs w:val="28"/>
          <w:lang w:eastAsia="ar-SA"/>
        </w:rPr>
        <w:t xml:space="preserve"> jāiesniedz MK apstiprināšanai </w:t>
      </w:r>
      <w:r w:rsidR="00523126" w:rsidRPr="00523126">
        <w:rPr>
          <w:rFonts w:eastAsia="Calibri" w:cs="Times New Roman"/>
          <w:szCs w:val="28"/>
          <w:lang w:eastAsia="ar-SA"/>
        </w:rPr>
        <w:t>25</w:t>
      </w:r>
      <w:r w:rsidR="00C71719">
        <w:rPr>
          <w:rFonts w:eastAsia="Calibri" w:cs="Times New Roman"/>
          <w:szCs w:val="28"/>
          <w:lang w:eastAsia="ar-SA"/>
        </w:rPr>
        <w:t> </w:t>
      </w:r>
      <w:r w:rsidRPr="00523126">
        <w:rPr>
          <w:rFonts w:eastAsia="Calibri" w:cs="Times New Roman"/>
          <w:szCs w:val="28"/>
          <w:lang w:eastAsia="ar-SA"/>
        </w:rPr>
        <w:t>investīciju (</w:t>
      </w:r>
      <w:r w:rsidR="00177800">
        <w:rPr>
          <w:rFonts w:eastAsia="Calibri" w:cs="Times New Roman"/>
          <w:szCs w:val="28"/>
          <w:lang w:eastAsia="ar-SA"/>
        </w:rPr>
        <w:t>SAM</w:t>
      </w:r>
      <w:r w:rsidRPr="00523126">
        <w:rPr>
          <w:rFonts w:eastAsia="Calibri" w:cs="Times New Roman"/>
          <w:szCs w:val="28"/>
          <w:lang w:eastAsia="ar-SA"/>
        </w:rPr>
        <w:t>, pasākumu vai kārtu) normatīvo regulējumu par kopējo finansējumu 664,</w:t>
      </w:r>
      <w:r w:rsidR="00523126" w:rsidRPr="00523126">
        <w:rPr>
          <w:rFonts w:eastAsia="Calibri" w:cs="Times New Roman"/>
          <w:szCs w:val="28"/>
          <w:lang w:eastAsia="ar-SA"/>
        </w:rPr>
        <w:t>7</w:t>
      </w:r>
      <w:r w:rsidRPr="00523126">
        <w:rPr>
          <w:rFonts w:eastAsia="Calibri" w:cs="Times New Roman"/>
          <w:szCs w:val="28"/>
          <w:lang w:eastAsia="ar-SA"/>
        </w:rPr>
        <w:t> milj. </w:t>
      </w:r>
      <w:r w:rsidRPr="00523126">
        <w:rPr>
          <w:rFonts w:eastAsia="Calibri" w:cs="Times New Roman"/>
          <w:i/>
          <w:iCs/>
          <w:szCs w:val="28"/>
          <w:lang w:eastAsia="ar-SA"/>
        </w:rPr>
        <w:t>euro.</w:t>
      </w:r>
      <w:r w:rsidRPr="000B478D">
        <w:rPr>
          <w:rFonts w:eastAsia="Calibri" w:cs="Times New Roman"/>
          <w:i/>
          <w:iCs/>
          <w:szCs w:val="28"/>
          <w:lang w:eastAsia="ar-SA"/>
        </w:rPr>
        <w:t xml:space="preserve"> </w:t>
      </w:r>
      <w:r w:rsidRPr="000B478D">
        <w:rPr>
          <w:rFonts w:eastAsia="Calibri" w:cs="Times New Roman"/>
          <w:szCs w:val="28"/>
          <w:lang w:eastAsia="ar-SA"/>
        </w:rPr>
        <w:t>Kopā no pl</w:t>
      </w:r>
      <w:r w:rsidRPr="000A1641">
        <w:rPr>
          <w:rFonts w:eastAsia="Calibri" w:cs="Times New Roman"/>
          <w:szCs w:val="28"/>
          <w:lang w:eastAsia="ar-SA"/>
        </w:rPr>
        <w:t>ānošanas perioda sākuma ir</w:t>
      </w:r>
      <w:r w:rsidRPr="000A1641">
        <w:rPr>
          <w:rFonts w:eastAsia="Calibri" w:cs="Times New Roman"/>
          <w:b/>
          <w:bCs/>
          <w:szCs w:val="28"/>
          <w:lang w:eastAsia="ar-SA"/>
        </w:rPr>
        <w:t xml:space="preserve"> apstiprināti </w:t>
      </w:r>
      <w:r w:rsidR="00D5591E">
        <w:rPr>
          <w:rFonts w:eastAsia="Calibri" w:cs="Times New Roman"/>
          <w:b/>
          <w:bCs/>
          <w:szCs w:val="28"/>
          <w:lang w:eastAsia="ar-SA"/>
        </w:rPr>
        <w:t>3</w:t>
      </w:r>
      <w:r w:rsidR="00B41231">
        <w:rPr>
          <w:rFonts w:eastAsia="Calibri" w:cs="Times New Roman"/>
          <w:b/>
          <w:bCs/>
          <w:szCs w:val="28"/>
          <w:lang w:eastAsia="ar-SA"/>
        </w:rPr>
        <w:t>7</w:t>
      </w:r>
      <w:r w:rsidR="00C71719">
        <w:rPr>
          <w:rFonts w:eastAsia="Calibri" w:cs="Times New Roman"/>
          <w:b/>
          <w:bCs/>
          <w:szCs w:val="28"/>
          <w:lang w:eastAsia="ar-SA"/>
        </w:rPr>
        <w:t> </w:t>
      </w:r>
      <w:r w:rsidRPr="000A1641">
        <w:rPr>
          <w:rFonts w:eastAsia="Calibri" w:cs="Times New Roman"/>
          <w:b/>
          <w:bCs/>
          <w:szCs w:val="28"/>
          <w:lang w:eastAsia="ar-SA"/>
        </w:rPr>
        <w:t xml:space="preserve">MK noteikumi par </w:t>
      </w:r>
      <w:r w:rsidR="00D5591E">
        <w:rPr>
          <w:rFonts w:eastAsia="Calibri" w:cs="Times New Roman"/>
          <w:b/>
          <w:bCs/>
          <w:szCs w:val="28"/>
          <w:lang w:eastAsia="ar-SA"/>
        </w:rPr>
        <w:t>637.92</w:t>
      </w:r>
      <w:r w:rsidR="000256EF">
        <w:rPr>
          <w:rFonts w:eastAsia="Calibri" w:cs="Times New Roman"/>
          <w:b/>
          <w:bCs/>
          <w:szCs w:val="28"/>
          <w:lang w:eastAsia="ar-SA"/>
        </w:rPr>
        <w:t> </w:t>
      </w:r>
      <w:r w:rsidRPr="000A1641">
        <w:rPr>
          <w:rFonts w:eastAsia="Calibri" w:cs="Times New Roman"/>
          <w:b/>
          <w:bCs/>
          <w:szCs w:val="28"/>
          <w:lang w:eastAsia="ar-SA"/>
        </w:rPr>
        <w:t>milj.</w:t>
      </w:r>
      <w:r w:rsidR="00C71719">
        <w:rPr>
          <w:rFonts w:eastAsia="Calibri" w:cs="Times New Roman"/>
          <w:b/>
          <w:bCs/>
          <w:szCs w:val="28"/>
          <w:lang w:eastAsia="ar-SA"/>
        </w:rPr>
        <w:t> </w:t>
      </w:r>
      <w:r w:rsidRPr="000B478D">
        <w:rPr>
          <w:rFonts w:eastAsia="Calibri" w:cs="Times New Roman"/>
          <w:b/>
          <w:bCs/>
          <w:i/>
          <w:iCs/>
          <w:szCs w:val="28"/>
          <w:lang w:eastAsia="ar-SA"/>
        </w:rPr>
        <w:t>euro</w:t>
      </w:r>
      <w:r w:rsidRPr="000B478D">
        <w:rPr>
          <w:rFonts w:eastAsia="Calibri" w:cs="Times New Roman"/>
          <w:szCs w:val="28"/>
          <w:lang w:eastAsia="ar-SA"/>
        </w:rPr>
        <w:t xml:space="preserve"> publiskā finansējuma</w:t>
      </w:r>
      <w:r w:rsidR="003B3A97">
        <w:rPr>
          <w:rFonts w:eastAsia="Calibri" w:cs="Times New Roman"/>
          <w:szCs w:val="28"/>
          <w:lang w:eastAsia="ar-SA"/>
        </w:rPr>
        <w:t xml:space="preserve"> </w:t>
      </w:r>
      <w:r w:rsidR="003B3A97" w:rsidRPr="00362791">
        <w:rPr>
          <w:rFonts w:eastAsia="Calibri" w:cs="Times New Roman"/>
          <w:szCs w:val="28"/>
          <w:lang w:eastAsia="ar-SA"/>
        </w:rPr>
        <w:t>(skatīt attēlu Nr.</w:t>
      </w:r>
      <w:r w:rsidR="000256EF">
        <w:rPr>
          <w:rFonts w:eastAsia="Calibri" w:cs="Times New Roman"/>
          <w:szCs w:val="28"/>
          <w:lang w:eastAsia="ar-SA"/>
        </w:rPr>
        <w:t> </w:t>
      </w:r>
      <w:r w:rsidR="00500B10" w:rsidRPr="00362791">
        <w:rPr>
          <w:rFonts w:eastAsia="Calibri" w:cs="Times New Roman"/>
          <w:szCs w:val="28"/>
          <w:lang w:eastAsia="ar-SA"/>
        </w:rPr>
        <w:t>14</w:t>
      </w:r>
      <w:r w:rsidR="003B3A97" w:rsidRPr="00362791">
        <w:rPr>
          <w:rFonts w:eastAsia="Calibri" w:cs="Times New Roman"/>
          <w:szCs w:val="28"/>
          <w:lang w:eastAsia="ar-SA"/>
        </w:rPr>
        <w:t>)</w:t>
      </w:r>
      <w:r w:rsidR="000B478D" w:rsidRPr="00362791">
        <w:rPr>
          <w:rFonts w:eastAsia="Calibri" w:cs="Times New Roman"/>
          <w:szCs w:val="28"/>
          <w:lang w:eastAsia="ar-SA"/>
        </w:rPr>
        <w:t>.</w:t>
      </w:r>
    </w:p>
    <w:p w14:paraId="211D3FF5" w14:textId="77777777" w:rsidR="000256EF" w:rsidRDefault="000256EF" w:rsidP="000256EF">
      <w:pPr>
        <w:rPr>
          <w:rFonts w:eastAsia="Calibri" w:cs="Times New Roman"/>
          <w:szCs w:val="28"/>
          <w:lang w:eastAsia="ar-SA"/>
        </w:rPr>
      </w:pPr>
    </w:p>
    <w:p w14:paraId="08C3611E" w14:textId="6559E4E7" w:rsidR="0008061D" w:rsidRDefault="000579B4" w:rsidP="004549AC">
      <w:pPr>
        <w:ind w:firstLine="0"/>
        <w:rPr>
          <w:rFonts w:cs="Times New Roman"/>
          <w:i/>
        </w:rPr>
      </w:pPr>
      <w:r>
        <w:rPr>
          <w:noProof/>
        </w:rPr>
        <w:drawing>
          <wp:anchor distT="0" distB="0" distL="114300" distR="114300" simplePos="0" relativeHeight="251649536" behindDoc="0" locked="0" layoutInCell="1" allowOverlap="1" wp14:anchorId="0F88899A" wp14:editId="303AEA32">
            <wp:simplePos x="0" y="0"/>
            <wp:positionH relativeFrom="column">
              <wp:posOffset>1270</wp:posOffset>
            </wp:positionH>
            <wp:positionV relativeFrom="paragraph">
              <wp:posOffset>746760</wp:posOffset>
            </wp:positionV>
            <wp:extent cx="5838825" cy="2533650"/>
            <wp:effectExtent l="0" t="0" r="0" b="0"/>
            <wp:wrapTopAndBottom/>
            <wp:docPr id="1150600342"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V relativeFrom="margin">
              <wp14:pctHeight>0</wp14:pctHeight>
            </wp14:sizeRelV>
          </wp:anchor>
        </w:drawing>
      </w:r>
      <w:r w:rsidR="0008061D" w:rsidRPr="00362791">
        <w:rPr>
          <w:rFonts w:eastAsia="Calibri" w:cs="Times New Roman"/>
          <w:i/>
          <w:lang w:eastAsia="ar-SA"/>
        </w:rPr>
        <w:t>Attēls Nr. </w:t>
      </w:r>
      <w:r w:rsidR="0062248C" w:rsidRPr="00362791">
        <w:rPr>
          <w:rFonts w:eastAsia="Calibri" w:cs="Times New Roman"/>
          <w:i/>
          <w:lang w:eastAsia="ar-SA"/>
        </w:rPr>
        <w:t>1</w:t>
      </w:r>
      <w:r w:rsidR="0062248C" w:rsidRPr="00651AAA">
        <w:rPr>
          <w:rFonts w:eastAsia="Calibri" w:cs="Times New Roman"/>
          <w:i/>
          <w:lang w:eastAsia="ar-SA"/>
        </w:rPr>
        <w:t>4</w:t>
      </w:r>
      <w:r w:rsidR="000256EF">
        <w:rPr>
          <w:rFonts w:eastAsia="Calibri" w:cs="Times New Roman"/>
          <w:i/>
          <w:lang w:eastAsia="ar-SA"/>
        </w:rPr>
        <w:t> </w:t>
      </w:r>
      <w:r w:rsidR="0008061D" w:rsidRPr="008216ED">
        <w:rPr>
          <w:rFonts w:cs="Times New Roman"/>
          <w:i/>
        </w:rPr>
        <w:t>“ES fondu 2021.</w:t>
      </w:r>
      <w:r w:rsidR="0008061D" w:rsidRPr="008216ED">
        <w:rPr>
          <w:rFonts w:eastAsia="Calibri" w:cs="Times New Roman"/>
          <w:szCs w:val="28"/>
          <w:lang w:eastAsia="ar-SA"/>
        </w:rPr>
        <w:t>–</w:t>
      </w:r>
      <w:r w:rsidR="0008061D" w:rsidRPr="008216ED">
        <w:rPr>
          <w:rFonts w:cs="Times New Roman"/>
          <w:i/>
        </w:rPr>
        <w:t xml:space="preserve">2027. gada plānošanas perioda MK noteikumu apstiprināšanas plāns 2023. gadā kumulatīvi un izpilde, ministriju </w:t>
      </w:r>
      <w:r w:rsidR="0062248C">
        <w:rPr>
          <w:rFonts w:cs="Times New Roman"/>
          <w:i/>
        </w:rPr>
        <w:t>dalījum</w:t>
      </w:r>
      <w:r w:rsidR="0062248C" w:rsidRPr="008216ED">
        <w:rPr>
          <w:rFonts w:cs="Times New Roman"/>
          <w:i/>
        </w:rPr>
        <w:t>ā</w:t>
      </w:r>
      <w:r w:rsidR="0008061D" w:rsidRPr="008216ED">
        <w:rPr>
          <w:rFonts w:cs="Times New Roman"/>
          <w:i/>
        </w:rPr>
        <w:t>, milj. </w:t>
      </w:r>
      <w:r w:rsidR="0008061D" w:rsidRPr="008216ED">
        <w:rPr>
          <w:i/>
          <w:iCs/>
        </w:rPr>
        <w:t>euro</w:t>
      </w:r>
      <w:r w:rsidR="0008061D" w:rsidRPr="008216ED">
        <w:rPr>
          <w:rFonts w:cs="Times New Roman"/>
          <w:i/>
        </w:rPr>
        <w:t>”</w:t>
      </w:r>
      <w:r w:rsidR="0008061D" w:rsidRPr="008216ED" w:rsidDel="00BF1091">
        <w:rPr>
          <w:rStyle w:val="FootnoteReference"/>
          <w:rFonts w:cs="Times New Roman"/>
          <w:i/>
        </w:rPr>
        <w:t xml:space="preserve"> </w:t>
      </w:r>
    </w:p>
    <w:p w14:paraId="1C1C01E0" w14:textId="51BD4701" w:rsidR="00D5591E" w:rsidRDefault="00D5591E" w:rsidP="004549AC">
      <w:pPr>
        <w:ind w:firstLine="0"/>
        <w:rPr>
          <w:rFonts w:cs="Times New Roman"/>
          <w:i/>
        </w:rPr>
      </w:pPr>
    </w:p>
    <w:p w14:paraId="6FEBDE57" w14:textId="782C2035" w:rsidR="008673C6" w:rsidRDefault="0007547D" w:rsidP="00E1273A">
      <w:pPr>
        <w:rPr>
          <w:rFonts w:cs="Times New Roman"/>
        </w:rPr>
      </w:pPr>
      <w:r>
        <w:rPr>
          <w:rFonts w:eastAsia="Calibri" w:cs="Times New Roman"/>
          <w:szCs w:val="28"/>
          <w:lang w:eastAsia="ar-SA"/>
        </w:rPr>
        <w:t>R</w:t>
      </w:r>
      <w:r w:rsidR="00523126">
        <w:rPr>
          <w:rFonts w:eastAsia="Calibri" w:cs="Times New Roman"/>
          <w:szCs w:val="28"/>
          <w:lang w:eastAsia="ar-SA"/>
        </w:rPr>
        <w:t>egulējuma izstrādes dinamika</w:t>
      </w:r>
      <w:r>
        <w:rPr>
          <w:rFonts w:eastAsia="Calibri" w:cs="Times New Roman"/>
          <w:szCs w:val="28"/>
          <w:lang w:eastAsia="ar-SA"/>
        </w:rPr>
        <w:t xml:space="preserve"> kopumā</w:t>
      </w:r>
      <w:r w:rsidR="00523126">
        <w:rPr>
          <w:rFonts w:eastAsia="Calibri" w:cs="Times New Roman"/>
          <w:szCs w:val="28"/>
          <w:lang w:eastAsia="ar-SA"/>
        </w:rPr>
        <w:t xml:space="preserve"> ir pozitīva </w:t>
      </w:r>
      <w:r w:rsidR="001C2B06">
        <w:rPr>
          <w:rFonts w:eastAsia="Calibri" w:cs="Times New Roman"/>
          <w:szCs w:val="28"/>
          <w:lang w:eastAsia="ar-SA"/>
        </w:rPr>
        <w:t>–</w:t>
      </w:r>
      <w:r w:rsidR="00523126">
        <w:rPr>
          <w:rFonts w:eastAsia="Calibri" w:cs="Times New Roman"/>
          <w:szCs w:val="28"/>
          <w:lang w:eastAsia="ar-SA"/>
        </w:rPr>
        <w:t xml:space="preserve"> </w:t>
      </w:r>
      <w:r w:rsidR="004D56DF" w:rsidRPr="000B478D">
        <w:rPr>
          <w:rFonts w:eastAsia="Calibri" w:cs="Times New Roman"/>
          <w:b/>
          <w:bCs/>
          <w:szCs w:val="28"/>
          <w:lang w:eastAsia="ar-SA"/>
        </w:rPr>
        <w:t xml:space="preserve">vēl </w:t>
      </w:r>
      <w:r w:rsidR="007017E0">
        <w:rPr>
          <w:rFonts w:eastAsia="Calibri" w:cs="Times New Roman"/>
          <w:b/>
          <w:bCs/>
          <w:szCs w:val="28"/>
          <w:lang w:eastAsia="ar-SA"/>
        </w:rPr>
        <w:t>4</w:t>
      </w:r>
      <w:r w:rsidR="00AD7809">
        <w:rPr>
          <w:rFonts w:eastAsia="Calibri" w:cs="Times New Roman"/>
          <w:b/>
          <w:bCs/>
          <w:szCs w:val="28"/>
          <w:lang w:eastAsia="ar-SA"/>
        </w:rPr>
        <w:t>7</w:t>
      </w:r>
      <w:r w:rsidR="00D12882" w:rsidRPr="000A1641">
        <w:rPr>
          <w:rFonts w:eastAsia="Calibri" w:cs="Times New Roman"/>
          <w:b/>
          <w:bCs/>
          <w:szCs w:val="28"/>
          <w:lang w:eastAsia="ar-SA"/>
        </w:rPr>
        <w:t> </w:t>
      </w:r>
      <w:r w:rsidR="004D56DF" w:rsidRPr="000A1641">
        <w:rPr>
          <w:rFonts w:eastAsia="Calibri" w:cs="Times New Roman"/>
          <w:b/>
          <w:bCs/>
          <w:szCs w:val="28"/>
          <w:lang w:eastAsia="ar-SA"/>
        </w:rPr>
        <w:t xml:space="preserve">investīciju īstenošanas nosacījumi par </w:t>
      </w:r>
      <w:r w:rsidR="000A1641" w:rsidRPr="000A1641">
        <w:rPr>
          <w:rFonts w:eastAsia="Calibri" w:cs="Times New Roman"/>
          <w:b/>
          <w:bCs/>
          <w:szCs w:val="28"/>
          <w:lang w:eastAsia="ar-SA"/>
        </w:rPr>
        <w:t>1,</w:t>
      </w:r>
      <w:r w:rsidR="007017E0">
        <w:rPr>
          <w:rFonts w:eastAsia="Calibri" w:cs="Times New Roman"/>
          <w:b/>
          <w:bCs/>
          <w:szCs w:val="28"/>
          <w:lang w:eastAsia="ar-SA"/>
        </w:rPr>
        <w:t>6</w:t>
      </w:r>
      <w:r w:rsidR="00AD7809">
        <w:rPr>
          <w:rFonts w:eastAsia="Calibri" w:cs="Times New Roman"/>
          <w:b/>
          <w:bCs/>
          <w:szCs w:val="28"/>
          <w:lang w:eastAsia="ar-SA"/>
        </w:rPr>
        <w:t>6</w:t>
      </w:r>
      <w:r w:rsidR="00D12882" w:rsidRPr="000A1641">
        <w:rPr>
          <w:rFonts w:eastAsia="Calibri" w:cs="Times New Roman"/>
          <w:b/>
          <w:bCs/>
          <w:szCs w:val="28"/>
          <w:lang w:eastAsia="ar-SA"/>
        </w:rPr>
        <w:t> </w:t>
      </w:r>
      <w:proofErr w:type="spellStart"/>
      <w:r w:rsidR="004D56DF" w:rsidRPr="000A1641">
        <w:rPr>
          <w:rFonts w:eastAsia="Calibri" w:cs="Times New Roman"/>
          <w:b/>
          <w:bCs/>
          <w:szCs w:val="28"/>
          <w:lang w:eastAsia="ar-SA"/>
        </w:rPr>
        <w:t>milj</w:t>
      </w:r>
      <w:r w:rsidR="000A1641" w:rsidRPr="000A1641">
        <w:rPr>
          <w:rFonts w:eastAsia="Calibri" w:cs="Times New Roman"/>
          <w:b/>
          <w:bCs/>
          <w:szCs w:val="28"/>
          <w:lang w:eastAsia="ar-SA"/>
        </w:rPr>
        <w:t>rd</w:t>
      </w:r>
      <w:proofErr w:type="spellEnd"/>
      <w:r w:rsidR="004D56DF" w:rsidRPr="000A1641">
        <w:rPr>
          <w:rFonts w:eastAsia="Calibri" w:cs="Times New Roman"/>
          <w:b/>
          <w:bCs/>
          <w:szCs w:val="28"/>
          <w:lang w:eastAsia="ar-SA"/>
        </w:rPr>
        <w:t>. </w:t>
      </w:r>
      <w:r w:rsidR="004D56DF" w:rsidRPr="000A1641">
        <w:rPr>
          <w:b/>
          <w:bCs/>
          <w:i/>
          <w:iCs/>
          <w:szCs w:val="28"/>
        </w:rPr>
        <w:t>euro</w:t>
      </w:r>
      <w:r w:rsidR="004D56DF" w:rsidRPr="000A1641">
        <w:rPr>
          <w:rFonts w:eastAsia="Calibri" w:cs="Times New Roman"/>
          <w:szCs w:val="28"/>
          <w:lang w:eastAsia="ar-SA"/>
        </w:rPr>
        <w:t xml:space="preserve"> (ES</w:t>
      </w:r>
      <w:r w:rsidR="004D56DF" w:rsidRPr="000B478D">
        <w:rPr>
          <w:rFonts w:eastAsia="Calibri" w:cs="Times New Roman"/>
          <w:szCs w:val="28"/>
          <w:lang w:eastAsia="ar-SA"/>
        </w:rPr>
        <w:t xml:space="preserve"> fondu daļa un līdzfinansējums)</w:t>
      </w:r>
      <w:r w:rsidR="00523126">
        <w:rPr>
          <w:rFonts w:eastAsia="Calibri" w:cs="Times New Roman"/>
          <w:szCs w:val="28"/>
          <w:lang w:eastAsia="ar-SA"/>
        </w:rPr>
        <w:t xml:space="preserve"> </w:t>
      </w:r>
      <w:r w:rsidR="001C2B06">
        <w:rPr>
          <w:rFonts w:eastAsia="Calibri" w:cs="Times New Roman"/>
          <w:szCs w:val="28"/>
          <w:lang w:eastAsia="ar-SA"/>
        </w:rPr>
        <w:t xml:space="preserve">jau </w:t>
      </w:r>
      <w:r w:rsidR="00523126">
        <w:rPr>
          <w:rFonts w:eastAsia="Calibri" w:cs="Times New Roman"/>
          <w:szCs w:val="28"/>
          <w:lang w:eastAsia="ar-SA"/>
        </w:rPr>
        <w:t>ir saskaņošanā un tuvākajā laikā varēs tikt apstiprināti</w:t>
      </w:r>
      <w:r w:rsidR="004D56DF" w:rsidRPr="000B478D">
        <w:rPr>
          <w:rFonts w:eastAsia="Calibri" w:cs="Times New Roman"/>
          <w:szCs w:val="28"/>
          <w:lang w:eastAsia="ar-SA"/>
        </w:rPr>
        <w:t xml:space="preserve">. </w:t>
      </w:r>
      <w:r>
        <w:rPr>
          <w:rFonts w:eastAsia="Calibri" w:cs="Times New Roman"/>
          <w:szCs w:val="28"/>
          <w:lang w:eastAsia="ar-SA"/>
        </w:rPr>
        <w:t>Vienlaikus atbildīgās iestādes</w:t>
      </w:r>
      <w:r w:rsidR="00603839">
        <w:rPr>
          <w:rFonts w:eastAsia="Calibri" w:cs="Times New Roman"/>
          <w:szCs w:val="28"/>
          <w:lang w:eastAsia="ar-SA"/>
        </w:rPr>
        <w:t xml:space="preserve"> jau</w:t>
      </w:r>
      <w:r>
        <w:rPr>
          <w:rFonts w:eastAsia="Calibri" w:cs="Times New Roman"/>
          <w:szCs w:val="28"/>
          <w:lang w:eastAsia="ar-SA"/>
        </w:rPr>
        <w:t xml:space="preserve"> iniciē izmaiņas </w:t>
      </w:r>
      <w:r w:rsidRPr="000B478D">
        <w:rPr>
          <w:rFonts w:eastAsia="Calibri" w:cs="Times New Roman"/>
          <w:szCs w:val="28"/>
          <w:lang w:eastAsia="ar-SA"/>
        </w:rPr>
        <w:t>2023. gada</w:t>
      </w:r>
      <w:r w:rsidRPr="000B478D" w:rsidDel="0007547D">
        <w:rPr>
          <w:rFonts w:eastAsia="Calibri" w:cs="Times New Roman"/>
          <w:szCs w:val="28"/>
          <w:lang w:eastAsia="ar-SA"/>
        </w:rPr>
        <w:t xml:space="preserve"> </w:t>
      </w:r>
      <w:r w:rsidR="004D56DF" w:rsidRPr="000B478D">
        <w:rPr>
          <w:rFonts w:eastAsia="Calibri" w:cs="Times New Roman"/>
          <w:szCs w:val="28"/>
          <w:lang w:eastAsia="ar-SA"/>
        </w:rPr>
        <w:t>plān</w:t>
      </w:r>
      <w:r>
        <w:rPr>
          <w:rFonts w:eastAsia="Calibri" w:cs="Times New Roman"/>
          <w:szCs w:val="28"/>
          <w:lang w:eastAsia="ar-SA"/>
        </w:rPr>
        <w:t>am</w:t>
      </w:r>
      <w:r w:rsidR="004D56DF" w:rsidRPr="000B478D">
        <w:rPr>
          <w:rFonts w:eastAsia="Calibri" w:cs="Times New Roman"/>
          <w:szCs w:val="28"/>
          <w:lang w:eastAsia="ar-SA"/>
        </w:rPr>
        <w:t>,</w:t>
      </w:r>
      <w:r w:rsidR="0045503C">
        <w:rPr>
          <w:rFonts w:eastAsia="Calibri" w:cs="Times New Roman"/>
          <w:szCs w:val="28"/>
          <w:lang w:eastAsia="ar-SA"/>
        </w:rPr>
        <w:t xml:space="preserve"> tikai atsevišķos gadījumos </w:t>
      </w:r>
      <w:r w:rsidR="00AF4B98">
        <w:rPr>
          <w:rFonts w:eastAsia="Calibri" w:cs="Times New Roman"/>
          <w:szCs w:val="28"/>
          <w:lang w:eastAsia="ar-SA"/>
        </w:rPr>
        <w:t xml:space="preserve">tās </w:t>
      </w:r>
      <w:r w:rsidR="0045503C">
        <w:rPr>
          <w:rFonts w:eastAsia="Calibri" w:cs="Times New Roman"/>
          <w:szCs w:val="28"/>
          <w:lang w:eastAsia="ar-SA"/>
        </w:rPr>
        <w:t>objektīvi pamatojot</w:t>
      </w:r>
      <w:r w:rsidR="00AF4B98">
        <w:rPr>
          <w:rStyle w:val="FootnoteReference"/>
          <w:rFonts w:eastAsia="Calibri" w:cs="Times New Roman"/>
          <w:szCs w:val="28"/>
          <w:lang w:eastAsia="ar-SA"/>
        </w:rPr>
        <w:footnoteReference w:id="47"/>
      </w:r>
      <w:r w:rsidR="00603839">
        <w:rPr>
          <w:rFonts w:eastAsia="Calibri" w:cs="Times New Roman"/>
          <w:szCs w:val="28"/>
          <w:lang w:eastAsia="ar-SA"/>
        </w:rPr>
        <w:t>.</w:t>
      </w:r>
      <w:r w:rsidR="0045503C">
        <w:rPr>
          <w:rFonts w:eastAsia="Calibri" w:cs="Times New Roman"/>
          <w:szCs w:val="28"/>
          <w:lang w:eastAsia="ar-SA"/>
        </w:rPr>
        <w:t xml:space="preserve"> </w:t>
      </w:r>
      <w:r w:rsidR="00603839">
        <w:rPr>
          <w:rFonts w:eastAsia="Calibri" w:cs="Times New Roman"/>
          <w:b/>
          <w:bCs/>
          <w:szCs w:val="28"/>
          <w:lang w:eastAsia="ar-SA"/>
        </w:rPr>
        <w:t>A</w:t>
      </w:r>
      <w:r w:rsidR="004D56DF" w:rsidRPr="000B478D">
        <w:rPr>
          <w:rFonts w:eastAsia="Calibri" w:cs="Times New Roman"/>
          <w:b/>
          <w:bCs/>
          <w:szCs w:val="28"/>
          <w:lang w:eastAsia="ar-SA"/>
        </w:rPr>
        <w:t xml:space="preserve">tbildīgajām iestādēm ir </w:t>
      </w:r>
      <w:r w:rsidR="001C2B06">
        <w:rPr>
          <w:rFonts w:eastAsia="Calibri" w:cs="Times New Roman"/>
          <w:b/>
          <w:bCs/>
          <w:szCs w:val="28"/>
          <w:lang w:eastAsia="ar-SA"/>
        </w:rPr>
        <w:t xml:space="preserve">jāturpina </w:t>
      </w:r>
      <w:r w:rsidR="004D56DF" w:rsidRPr="000B478D">
        <w:rPr>
          <w:rFonts w:eastAsia="Calibri" w:cs="Times New Roman"/>
          <w:b/>
          <w:bCs/>
          <w:szCs w:val="28"/>
          <w:lang w:eastAsia="ar-SA"/>
        </w:rPr>
        <w:t>mērķtiecīg</w:t>
      </w:r>
      <w:r w:rsidR="00640BC8">
        <w:rPr>
          <w:rFonts w:eastAsia="Calibri" w:cs="Times New Roman"/>
          <w:b/>
          <w:bCs/>
          <w:szCs w:val="28"/>
          <w:lang w:eastAsia="ar-SA"/>
        </w:rPr>
        <w:t>a</w:t>
      </w:r>
      <w:r w:rsidR="004D56DF" w:rsidRPr="000B478D">
        <w:rPr>
          <w:rFonts w:eastAsia="Calibri" w:cs="Times New Roman"/>
          <w:b/>
          <w:bCs/>
          <w:szCs w:val="28"/>
          <w:lang w:eastAsia="ar-SA"/>
        </w:rPr>
        <w:t xml:space="preserve"> regulējošo normatīvo aktu izstrāde,</w:t>
      </w:r>
      <w:r w:rsidR="0079064C">
        <w:rPr>
          <w:rFonts w:eastAsia="Calibri" w:cs="Times New Roman"/>
          <w:b/>
          <w:bCs/>
          <w:szCs w:val="28"/>
          <w:lang w:eastAsia="ar-SA"/>
        </w:rPr>
        <w:t xml:space="preserve"> t.sk.</w:t>
      </w:r>
      <w:r w:rsidR="004D56DF" w:rsidRPr="000B478D">
        <w:rPr>
          <w:rFonts w:eastAsia="Calibri" w:cs="Times New Roman"/>
          <w:b/>
          <w:bCs/>
          <w:szCs w:val="28"/>
          <w:lang w:eastAsia="ar-SA"/>
        </w:rPr>
        <w:t xml:space="preserve"> nodrošinot iespējami plašu un efektīvu sadarbību ar partneriem</w:t>
      </w:r>
      <w:r w:rsidR="008673C6" w:rsidRPr="00BF4C92">
        <w:rPr>
          <w:rFonts w:cs="Times New Roman"/>
          <w:vertAlign w:val="superscript"/>
        </w:rPr>
        <w:footnoteReference w:id="48"/>
      </w:r>
      <w:r w:rsidR="008673C6">
        <w:rPr>
          <w:rFonts w:eastAsia="Calibri" w:cs="Times New Roman"/>
          <w:szCs w:val="28"/>
          <w:lang w:eastAsia="ar-SA"/>
        </w:rPr>
        <w:t xml:space="preserve">, kā arī </w:t>
      </w:r>
      <w:r w:rsidR="008673C6">
        <w:rPr>
          <w:rFonts w:cs="Times New Roman"/>
        </w:rPr>
        <w:t>j</w:t>
      </w:r>
      <w:r w:rsidR="008673C6" w:rsidRPr="00BF4C92">
        <w:rPr>
          <w:rFonts w:cs="Times New Roman"/>
        </w:rPr>
        <w:t xml:space="preserve">āņem vērā ES </w:t>
      </w:r>
      <w:r w:rsidR="008673C6" w:rsidRPr="00BF4C92">
        <w:rPr>
          <w:rFonts w:cs="Times New Roman"/>
        </w:rPr>
        <w:lastRenderedPageBreak/>
        <w:t xml:space="preserve">fondu izmantošanas nosacījumi </w:t>
      </w:r>
      <w:r w:rsidR="008673C6" w:rsidRPr="00BF4C92">
        <w:rPr>
          <w:rFonts w:ascii="Times" w:eastAsia="Times" w:hAnsi="Times" w:cs="Times"/>
          <w:color w:val="000000" w:themeColor="text1"/>
          <w:lang w:eastAsia="ar-SA"/>
        </w:rPr>
        <w:t xml:space="preserve">– </w:t>
      </w:r>
      <w:r w:rsidR="008673C6" w:rsidRPr="00BF4C92">
        <w:rPr>
          <w:rFonts w:cs="Times New Roman"/>
        </w:rPr>
        <w:t>ierobežots īstenošanas laiks līdz 2029.</w:t>
      </w:r>
      <w:r w:rsidR="00C71719">
        <w:rPr>
          <w:rFonts w:cs="Times New Roman"/>
        </w:rPr>
        <w:t> </w:t>
      </w:r>
      <w:r w:rsidR="008673C6" w:rsidRPr="00BF4C92">
        <w:rPr>
          <w:rFonts w:cs="Times New Roman"/>
        </w:rPr>
        <w:t xml:space="preserve">gada beigām, ikgadējie izdevumu finanšu mērķi, sākot ar 2025. gadu. </w:t>
      </w:r>
    </w:p>
    <w:p w14:paraId="2F86EED6" w14:textId="2F873A68" w:rsidR="00640BC8" w:rsidRDefault="00523126" w:rsidP="00133E1E">
      <w:pPr>
        <w:rPr>
          <w:rFonts w:eastAsia="Calibri" w:cs="Times New Roman"/>
          <w:szCs w:val="28"/>
          <w:lang w:eastAsia="ar-SA"/>
        </w:rPr>
      </w:pPr>
      <w:r>
        <w:rPr>
          <w:rFonts w:eastAsia="Calibri" w:cs="Times New Roman"/>
          <w:szCs w:val="28"/>
          <w:lang w:eastAsia="ar-SA"/>
        </w:rPr>
        <w:t xml:space="preserve">Lai pēc iespējas paātrinātu regulējuma izstrādi un investīciju uzsākšanu, </w:t>
      </w:r>
      <w:r w:rsidRPr="000B478D">
        <w:rPr>
          <w:rFonts w:eastAsia="Calibri" w:cs="Times New Roman"/>
          <w:szCs w:val="28"/>
          <w:lang w:eastAsia="ar-SA"/>
        </w:rPr>
        <w:t xml:space="preserve">FM </w:t>
      </w:r>
      <w:r>
        <w:rPr>
          <w:rFonts w:eastAsia="Calibri" w:cs="Times New Roman"/>
          <w:szCs w:val="28"/>
          <w:lang w:eastAsia="ar-SA"/>
        </w:rPr>
        <w:t xml:space="preserve">regulāri </w:t>
      </w:r>
      <w:proofErr w:type="spellStart"/>
      <w:r>
        <w:rPr>
          <w:rFonts w:eastAsia="Calibri" w:cs="Times New Roman"/>
          <w:szCs w:val="28"/>
          <w:lang w:eastAsia="ar-SA"/>
        </w:rPr>
        <w:t>proaktīvi</w:t>
      </w:r>
      <w:proofErr w:type="spellEnd"/>
      <w:r>
        <w:rPr>
          <w:rFonts w:eastAsia="Calibri" w:cs="Times New Roman"/>
          <w:szCs w:val="28"/>
          <w:lang w:eastAsia="ar-SA"/>
        </w:rPr>
        <w:t xml:space="preserve"> seko līdzi un izvērtē regulējuma izstrādes un saskaņošanas </w:t>
      </w:r>
      <w:r w:rsidRPr="00A8740A">
        <w:rPr>
          <w:rFonts w:eastAsia="Calibri" w:cs="Times New Roman"/>
          <w:szCs w:val="28"/>
          <w:lang w:eastAsia="ar-SA"/>
        </w:rPr>
        <w:t>procesus, identificējot augsta vai vidēja riska noteikumu projektus.</w:t>
      </w:r>
      <w:r w:rsidRPr="00A8740A">
        <w:rPr>
          <w:rFonts w:eastAsia="Calibri" w:cs="Times New Roman"/>
          <w:i/>
          <w:iCs/>
          <w:szCs w:val="28"/>
          <w:lang w:eastAsia="ar-SA"/>
        </w:rPr>
        <w:t xml:space="preserve"> </w:t>
      </w:r>
      <w:r w:rsidR="00A8740A" w:rsidRPr="00A8740A">
        <w:rPr>
          <w:rFonts w:eastAsia="Calibri" w:cs="Times New Roman"/>
          <w:szCs w:val="28"/>
          <w:lang w:eastAsia="ar-SA"/>
        </w:rPr>
        <w:t>Atbilstoši aktuālajai analīzei</w:t>
      </w:r>
      <w:r w:rsidR="00E11AC3">
        <w:rPr>
          <w:rFonts w:eastAsia="Calibri" w:cs="Times New Roman"/>
          <w:szCs w:val="28"/>
          <w:lang w:eastAsia="ar-SA"/>
        </w:rPr>
        <w:t xml:space="preserve"> šobrīd nav</w:t>
      </w:r>
      <w:r w:rsidR="00616A6C">
        <w:rPr>
          <w:rFonts w:eastAsia="Calibri" w:cs="Times New Roman"/>
          <w:szCs w:val="28"/>
          <w:lang w:eastAsia="ar-SA"/>
        </w:rPr>
        <w:t xml:space="preserve"> </w:t>
      </w:r>
      <w:proofErr w:type="spellStart"/>
      <w:r w:rsidR="00616A6C">
        <w:rPr>
          <w:rFonts w:eastAsia="Calibri" w:cs="Times New Roman"/>
          <w:szCs w:val="28"/>
          <w:lang w:eastAsia="ar-SA"/>
        </w:rPr>
        <w:t>indentificējami</w:t>
      </w:r>
      <w:proofErr w:type="spellEnd"/>
      <w:r w:rsidR="00E11AC3">
        <w:rPr>
          <w:rFonts w:eastAsia="Calibri" w:cs="Times New Roman"/>
          <w:szCs w:val="28"/>
          <w:lang w:eastAsia="ar-SA"/>
        </w:rPr>
        <w:t xml:space="preserve"> </w:t>
      </w:r>
      <w:r w:rsidR="00E11AC3" w:rsidRPr="00E11AC3">
        <w:rPr>
          <w:rFonts w:eastAsia="Calibri" w:cs="Times New Roman"/>
          <w:i/>
          <w:iCs/>
          <w:szCs w:val="28"/>
          <w:lang w:eastAsia="ar-SA"/>
        </w:rPr>
        <w:t>“augsta riska”</w:t>
      </w:r>
      <w:r w:rsidR="00A8740A">
        <w:rPr>
          <w:rFonts w:eastAsia="Calibri" w:cs="Times New Roman"/>
          <w:i/>
          <w:iCs/>
          <w:szCs w:val="28"/>
          <w:lang w:eastAsia="ar-SA"/>
        </w:rPr>
        <w:t xml:space="preserve"> </w:t>
      </w:r>
      <w:r w:rsidR="00E11AC3" w:rsidRPr="00E11AC3">
        <w:rPr>
          <w:rFonts w:eastAsia="Calibri" w:cs="Times New Roman"/>
          <w:szCs w:val="28"/>
          <w:lang w:eastAsia="ar-SA"/>
        </w:rPr>
        <w:t>regulējum</w:t>
      </w:r>
      <w:r w:rsidR="00616A6C">
        <w:rPr>
          <w:rFonts w:eastAsia="Calibri" w:cs="Times New Roman"/>
          <w:szCs w:val="28"/>
          <w:lang w:eastAsia="ar-SA"/>
        </w:rPr>
        <w:t>i</w:t>
      </w:r>
      <w:r w:rsidR="00E11AC3" w:rsidRPr="00E11AC3">
        <w:rPr>
          <w:rFonts w:eastAsia="Calibri" w:cs="Times New Roman"/>
          <w:szCs w:val="28"/>
          <w:lang w:eastAsia="ar-SA"/>
        </w:rPr>
        <w:t>, taču</w:t>
      </w:r>
      <w:r w:rsidR="00E11AC3">
        <w:rPr>
          <w:rFonts w:eastAsia="Calibri" w:cs="Times New Roman"/>
          <w:i/>
          <w:iCs/>
          <w:szCs w:val="28"/>
          <w:lang w:eastAsia="ar-SA"/>
        </w:rPr>
        <w:t xml:space="preserve"> </w:t>
      </w:r>
      <w:r w:rsidR="004D56DF" w:rsidRPr="000B478D">
        <w:rPr>
          <w:rFonts w:eastAsia="Calibri" w:cs="Times New Roman"/>
          <w:szCs w:val="28"/>
          <w:lang w:eastAsia="ar-SA"/>
        </w:rPr>
        <w:t>jāsekmē/pastiprināti jāuzrauga virzība virknei noteikumu (kopā 1,</w:t>
      </w:r>
      <w:r w:rsidR="001B7AEB">
        <w:rPr>
          <w:rFonts w:eastAsia="Calibri" w:cs="Times New Roman"/>
          <w:szCs w:val="28"/>
          <w:lang w:eastAsia="ar-SA"/>
        </w:rPr>
        <w:t>5</w:t>
      </w:r>
      <w:r w:rsidR="00E620D9">
        <w:rPr>
          <w:rFonts w:eastAsia="Calibri" w:cs="Times New Roman"/>
          <w:szCs w:val="28"/>
          <w:lang w:eastAsia="ar-SA"/>
        </w:rPr>
        <w:t>5</w:t>
      </w:r>
      <w:r w:rsidR="001B7AEB" w:rsidRPr="000B478D">
        <w:rPr>
          <w:rFonts w:eastAsia="Calibri" w:cs="Times New Roman"/>
          <w:szCs w:val="28"/>
          <w:lang w:eastAsia="ar-SA"/>
        </w:rPr>
        <w:t> </w:t>
      </w:r>
      <w:r w:rsidR="004D56DF" w:rsidRPr="000B478D">
        <w:rPr>
          <w:rFonts w:eastAsia="Calibri" w:cs="Times New Roman"/>
          <w:szCs w:val="28"/>
          <w:lang w:eastAsia="ar-SA"/>
        </w:rPr>
        <w:t>mljrd. </w:t>
      </w:r>
      <w:r w:rsidR="004D56DF" w:rsidRPr="000B478D">
        <w:rPr>
          <w:i/>
          <w:iCs/>
          <w:szCs w:val="28"/>
        </w:rPr>
        <w:t>euro</w:t>
      </w:r>
      <w:r w:rsidR="004D56DF" w:rsidRPr="000B478D">
        <w:rPr>
          <w:szCs w:val="28"/>
        </w:rPr>
        <w:t>)</w:t>
      </w:r>
      <w:r w:rsidR="004D56DF" w:rsidRPr="000B478D">
        <w:rPr>
          <w:rFonts w:eastAsia="Calibri" w:cs="Times New Roman"/>
          <w:i/>
          <w:iCs/>
          <w:szCs w:val="28"/>
          <w:lang w:eastAsia="ar-SA"/>
        </w:rPr>
        <w:t xml:space="preserve">, </w:t>
      </w:r>
      <w:r w:rsidR="004D56DF" w:rsidRPr="000B478D">
        <w:rPr>
          <w:rFonts w:eastAsia="Calibri" w:cs="Times New Roman"/>
          <w:szCs w:val="28"/>
          <w:lang w:eastAsia="ar-SA"/>
        </w:rPr>
        <w:t>galvenokārt, dažāda veida atbalstam</w:t>
      </w:r>
      <w:r w:rsidR="00670110">
        <w:rPr>
          <w:rFonts w:eastAsia="Calibri" w:cs="Times New Roman"/>
          <w:szCs w:val="28"/>
          <w:lang w:eastAsia="ar-SA"/>
        </w:rPr>
        <w:t xml:space="preserve"> pētniecībai un izglītībai,</w:t>
      </w:r>
      <w:r w:rsidR="004D56DF" w:rsidRPr="000B478D">
        <w:rPr>
          <w:rFonts w:eastAsia="Calibri" w:cs="Times New Roman"/>
          <w:szCs w:val="28"/>
          <w:lang w:eastAsia="ar-SA"/>
        </w:rPr>
        <w:t xml:space="preserve"> uzņēmējdarbībai,</w:t>
      </w:r>
      <w:r w:rsidR="00670110">
        <w:rPr>
          <w:rFonts w:eastAsia="Calibri" w:cs="Times New Roman"/>
          <w:szCs w:val="28"/>
          <w:lang w:eastAsia="ar-SA"/>
        </w:rPr>
        <w:t xml:space="preserve"> klimatu pārmaiņu mazināšanai un vides aizsardzībai,</w:t>
      </w:r>
      <w:r w:rsidR="004D56DF" w:rsidRPr="000B478D">
        <w:rPr>
          <w:rFonts w:eastAsia="Calibri" w:cs="Times New Roman"/>
          <w:szCs w:val="28"/>
          <w:lang w:eastAsia="ar-SA"/>
        </w:rPr>
        <w:t xml:space="preserve"> kā arī transporta</w:t>
      </w:r>
      <w:r w:rsidR="00670110">
        <w:rPr>
          <w:rFonts w:eastAsia="Calibri" w:cs="Times New Roman"/>
          <w:szCs w:val="28"/>
          <w:lang w:eastAsia="ar-SA"/>
        </w:rPr>
        <w:t>, veselības</w:t>
      </w:r>
      <w:r w:rsidR="004D56DF" w:rsidRPr="000B478D">
        <w:rPr>
          <w:rFonts w:eastAsia="Calibri" w:cs="Times New Roman"/>
          <w:szCs w:val="28"/>
          <w:lang w:eastAsia="ar-SA"/>
        </w:rPr>
        <w:t xml:space="preserve"> un </w:t>
      </w:r>
      <w:r w:rsidR="00670110">
        <w:rPr>
          <w:rFonts w:eastAsia="Calibri" w:cs="Times New Roman"/>
          <w:szCs w:val="28"/>
          <w:lang w:eastAsia="ar-SA"/>
        </w:rPr>
        <w:t>sociālajā</w:t>
      </w:r>
      <w:r w:rsidR="00670110" w:rsidRPr="000B478D">
        <w:rPr>
          <w:rFonts w:eastAsia="Calibri" w:cs="Times New Roman"/>
          <w:szCs w:val="28"/>
          <w:lang w:eastAsia="ar-SA"/>
        </w:rPr>
        <w:t xml:space="preserve"> </w:t>
      </w:r>
      <w:r w:rsidR="004D56DF" w:rsidRPr="000B478D">
        <w:rPr>
          <w:rFonts w:eastAsia="Calibri" w:cs="Times New Roman"/>
          <w:szCs w:val="28"/>
          <w:lang w:eastAsia="ar-SA"/>
        </w:rPr>
        <w:t xml:space="preserve">jomā </w:t>
      </w:r>
      <w:r w:rsidR="004D56DF" w:rsidRPr="000B478D">
        <w:rPr>
          <w:rFonts w:eastAsia="Calibri" w:cs="Times New Roman"/>
          <w:i/>
          <w:iCs/>
          <w:szCs w:val="28"/>
          <w:lang w:eastAsia="ar-SA"/>
        </w:rPr>
        <w:t xml:space="preserve">(“vidēja riska” – </w:t>
      </w:r>
      <w:r w:rsidR="004D56DF" w:rsidRPr="000B478D">
        <w:rPr>
          <w:rFonts w:eastAsia="Calibri" w:cs="Times New Roman"/>
          <w:szCs w:val="28"/>
          <w:lang w:eastAsia="ar-SA"/>
        </w:rPr>
        <w:t>ieilguši iestāžu procesi noteikumu saskaņošanas procesā</w:t>
      </w:r>
      <w:r w:rsidR="00A8740A">
        <w:rPr>
          <w:rFonts w:eastAsia="Calibri" w:cs="Times New Roman"/>
          <w:szCs w:val="28"/>
          <w:lang w:eastAsia="ar-SA"/>
        </w:rPr>
        <w:t>/saskaņošana nav uzsākta savlaicīgi</w:t>
      </w:r>
      <w:r w:rsidR="004D56DF" w:rsidRPr="000B478D">
        <w:rPr>
          <w:rFonts w:eastAsia="Calibri" w:cs="Times New Roman"/>
          <w:szCs w:val="28"/>
          <w:lang w:eastAsia="ar-SA"/>
        </w:rPr>
        <w:t xml:space="preserve">). Skatīt attēlu </w:t>
      </w:r>
      <w:r w:rsidR="004D56DF" w:rsidRPr="00362791">
        <w:rPr>
          <w:rFonts w:eastAsia="Calibri" w:cs="Times New Roman"/>
          <w:szCs w:val="28"/>
          <w:lang w:eastAsia="ar-SA"/>
        </w:rPr>
        <w:t>Nr. </w:t>
      </w:r>
      <w:r w:rsidR="0062248C" w:rsidRPr="00362791">
        <w:rPr>
          <w:rFonts w:eastAsia="Calibri" w:cs="Times New Roman"/>
          <w:szCs w:val="28"/>
          <w:lang w:eastAsia="ar-SA"/>
        </w:rPr>
        <w:t xml:space="preserve">15 </w:t>
      </w:r>
      <w:r w:rsidR="004D56DF" w:rsidRPr="00362791">
        <w:rPr>
          <w:rFonts w:eastAsia="Calibri" w:cs="Times New Roman"/>
          <w:szCs w:val="28"/>
          <w:lang w:eastAsia="ar-SA"/>
        </w:rPr>
        <w:t xml:space="preserve">un </w:t>
      </w:r>
      <w:r w:rsidR="00D001ED">
        <w:rPr>
          <w:rFonts w:eastAsia="Calibri" w:cs="Times New Roman"/>
          <w:szCs w:val="28"/>
          <w:lang w:eastAsia="ar-SA"/>
        </w:rPr>
        <w:t>2</w:t>
      </w:r>
      <w:r w:rsidR="004D56DF" w:rsidRPr="00362791">
        <w:rPr>
          <w:rFonts w:eastAsia="Calibri" w:cs="Times New Roman"/>
          <w:szCs w:val="28"/>
          <w:lang w:eastAsia="ar-SA"/>
        </w:rPr>
        <w:t>. pielikumu.</w:t>
      </w:r>
    </w:p>
    <w:p w14:paraId="3F4A4908" w14:textId="72591805" w:rsidR="00B513B2" w:rsidRDefault="008E37EA" w:rsidP="00133E1E">
      <w:pPr>
        <w:rPr>
          <w:rFonts w:eastAsia="Calibri" w:cs="Times New Roman"/>
          <w:szCs w:val="28"/>
          <w:lang w:eastAsia="ar-SA"/>
        </w:rPr>
      </w:pPr>
      <w:r>
        <w:rPr>
          <w:rFonts w:eastAsia="Calibri" w:cs="Times New Roman"/>
          <w:szCs w:val="28"/>
          <w:lang w:eastAsia="ar-SA"/>
        </w:rPr>
        <w:t xml:space="preserve">Paralēli norisinās ļoti intensīvs darbs, t. sk. sociālo partneru iesaiste, pie projektu iesniegumu vērtēšanas kritēriju izstrādes un saskaņošanas tematiskajās ES fondu apakškomitejās. Līdz š. g. </w:t>
      </w:r>
      <w:r w:rsidR="00616A6C">
        <w:rPr>
          <w:rFonts w:eastAsia="Calibri" w:cs="Times New Roman"/>
          <w:szCs w:val="28"/>
          <w:lang w:eastAsia="ar-SA"/>
        </w:rPr>
        <w:t>1</w:t>
      </w:r>
      <w:r w:rsidR="00A253FB">
        <w:rPr>
          <w:rFonts w:eastAsia="Calibri" w:cs="Times New Roman"/>
          <w:szCs w:val="28"/>
          <w:lang w:eastAsia="ar-SA"/>
        </w:rPr>
        <w:t>0</w:t>
      </w:r>
      <w:r>
        <w:rPr>
          <w:rFonts w:eastAsia="Calibri" w:cs="Times New Roman"/>
          <w:szCs w:val="28"/>
          <w:lang w:eastAsia="ar-SA"/>
        </w:rPr>
        <w:t>. </w:t>
      </w:r>
      <w:r w:rsidR="00A253FB">
        <w:rPr>
          <w:rFonts w:eastAsia="Calibri" w:cs="Times New Roman"/>
          <w:szCs w:val="28"/>
          <w:lang w:eastAsia="ar-SA"/>
        </w:rPr>
        <w:t>oktobrim</w:t>
      </w:r>
      <w:r>
        <w:rPr>
          <w:rFonts w:eastAsia="Calibri" w:cs="Times New Roman"/>
          <w:szCs w:val="28"/>
          <w:lang w:eastAsia="ar-SA"/>
        </w:rPr>
        <w:t xml:space="preserve"> ES fondu uzraudzības komitejā kopumā jau </w:t>
      </w:r>
      <w:r w:rsidRPr="007509A3">
        <w:rPr>
          <w:rFonts w:eastAsia="Calibri" w:cs="Times New Roman"/>
          <w:b/>
          <w:bCs/>
          <w:szCs w:val="28"/>
          <w:lang w:eastAsia="ar-SA"/>
        </w:rPr>
        <w:t xml:space="preserve">apstiprināti </w:t>
      </w:r>
      <w:r w:rsidR="00A253FB">
        <w:rPr>
          <w:rFonts w:eastAsia="Calibri" w:cs="Times New Roman"/>
          <w:b/>
          <w:bCs/>
          <w:szCs w:val="28"/>
          <w:lang w:eastAsia="ar-SA"/>
        </w:rPr>
        <w:t>77</w:t>
      </w:r>
      <w:r w:rsidR="00616A6C">
        <w:rPr>
          <w:rFonts w:eastAsia="Calibri" w:cs="Times New Roman"/>
          <w:szCs w:val="28"/>
          <w:lang w:eastAsia="ar-SA"/>
        </w:rPr>
        <w:t> </w:t>
      </w:r>
      <w:r>
        <w:rPr>
          <w:rFonts w:eastAsia="Calibri" w:cs="Times New Roman"/>
          <w:szCs w:val="28"/>
          <w:lang w:eastAsia="ar-SA"/>
        </w:rPr>
        <w:t xml:space="preserve">projektu iesniegumu vērtēšanas </w:t>
      </w:r>
      <w:r w:rsidRPr="007509A3">
        <w:rPr>
          <w:rFonts w:eastAsia="Calibri" w:cs="Times New Roman"/>
          <w:b/>
          <w:bCs/>
          <w:szCs w:val="28"/>
          <w:lang w:eastAsia="ar-SA"/>
        </w:rPr>
        <w:t>kritēriju komplekti</w:t>
      </w:r>
      <w:r>
        <w:rPr>
          <w:rFonts w:eastAsia="Calibri" w:cs="Times New Roman"/>
          <w:szCs w:val="28"/>
          <w:lang w:eastAsia="ar-SA"/>
        </w:rPr>
        <w:t xml:space="preserve"> </w:t>
      </w:r>
      <w:r w:rsidRPr="009F4E53">
        <w:rPr>
          <w:rFonts w:eastAsia="Calibri" w:cs="Times New Roman"/>
          <w:b/>
          <w:bCs/>
          <w:szCs w:val="28"/>
          <w:lang w:eastAsia="ar-SA"/>
        </w:rPr>
        <w:t>par</w:t>
      </w:r>
      <w:r>
        <w:rPr>
          <w:rFonts w:eastAsia="Calibri" w:cs="Times New Roman"/>
          <w:b/>
          <w:bCs/>
          <w:szCs w:val="28"/>
          <w:lang w:eastAsia="ar-SA"/>
        </w:rPr>
        <w:t xml:space="preserve"> </w:t>
      </w:r>
      <w:r w:rsidR="00616A6C">
        <w:rPr>
          <w:rFonts w:eastAsia="Calibri" w:cs="Times New Roman"/>
          <w:b/>
          <w:bCs/>
          <w:szCs w:val="28"/>
          <w:lang w:eastAsia="ar-SA"/>
        </w:rPr>
        <w:t>2</w:t>
      </w:r>
      <w:r w:rsidRPr="009F4E53">
        <w:rPr>
          <w:rFonts w:eastAsia="Calibri" w:cs="Times New Roman"/>
          <w:b/>
          <w:bCs/>
          <w:szCs w:val="28"/>
          <w:lang w:eastAsia="ar-SA"/>
        </w:rPr>
        <w:t>,</w:t>
      </w:r>
      <w:r w:rsidR="00A253FB">
        <w:rPr>
          <w:rFonts w:eastAsia="Calibri" w:cs="Times New Roman"/>
          <w:b/>
          <w:bCs/>
          <w:szCs w:val="28"/>
          <w:lang w:eastAsia="ar-SA"/>
        </w:rPr>
        <w:t>27</w:t>
      </w:r>
      <w:r w:rsidRPr="009F4E53">
        <w:rPr>
          <w:rFonts w:eastAsia="Calibri" w:cs="Times New Roman"/>
          <w:b/>
          <w:bCs/>
          <w:szCs w:val="28"/>
          <w:lang w:eastAsia="ar-SA"/>
        </w:rPr>
        <w:t> mljrd. </w:t>
      </w:r>
      <w:r w:rsidRPr="00E1273A">
        <w:rPr>
          <w:rFonts w:cs="Times New Roman"/>
          <w:i/>
          <w:iCs/>
          <w:szCs w:val="28"/>
        </w:rPr>
        <w:t>euro</w:t>
      </w:r>
      <w:r w:rsidRPr="00E1273A">
        <w:rPr>
          <w:rFonts w:eastAsia="Calibri" w:cs="Times New Roman"/>
          <w:i/>
          <w:iCs/>
          <w:szCs w:val="28"/>
          <w:lang w:eastAsia="ar-SA"/>
        </w:rPr>
        <w:t xml:space="preserve"> </w:t>
      </w:r>
      <w:r w:rsidRPr="009F4E53">
        <w:rPr>
          <w:rFonts w:eastAsia="Calibri" w:cs="Times New Roman"/>
          <w:szCs w:val="28"/>
          <w:lang w:eastAsia="ar-SA"/>
        </w:rPr>
        <w:t xml:space="preserve">(ES fondu un </w:t>
      </w:r>
      <w:r>
        <w:rPr>
          <w:rFonts w:eastAsia="Calibri" w:cs="Times New Roman"/>
          <w:szCs w:val="28"/>
          <w:lang w:eastAsia="ar-SA"/>
        </w:rPr>
        <w:t xml:space="preserve">nacionālais </w:t>
      </w:r>
      <w:r w:rsidRPr="009F4E53">
        <w:rPr>
          <w:rFonts w:eastAsia="Calibri" w:cs="Times New Roman"/>
          <w:szCs w:val="28"/>
          <w:lang w:eastAsia="ar-SA"/>
        </w:rPr>
        <w:t>līdzfinansējums)</w:t>
      </w:r>
      <w:r>
        <w:rPr>
          <w:rFonts w:eastAsia="Calibri" w:cs="Times New Roman"/>
          <w:szCs w:val="28"/>
          <w:lang w:eastAsia="ar-SA"/>
        </w:rPr>
        <w:t xml:space="preserve"> pētniecībai un inovācijām, uzņēmējdarbībai, </w:t>
      </w:r>
      <w:proofErr w:type="spellStart"/>
      <w:r>
        <w:rPr>
          <w:rFonts w:eastAsia="Calibri" w:cs="Times New Roman"/>
          <w:szCs w:val="28"/>
          <w:lang w:eastAsia="ar-SA"/>
        </w:rPr>
        <w:t>digitalizācijai</w:t>
      </w:r>
      <w:proofErr w:type="spellEnd"/>
      <w:r>
        <w:rPr>
          <w:rFonts w:eastAsia="Calibri" w:cs="Times New Roman"/>
          <w:szCs w:val="28"/>
          <w:lang w:eastAsia="ar-SA"/>
        </w:rPr>
        <w:t xml:space="preserve">, klimata pārmaiņām un vides aizsardzībai, ilgtspējīga transporta attīstībai, veselības veicināšanai, izglītības attīstībai, nodarbinātībai un sociālajai iekļaušanai, reģionu līdzsvarotai attīstībai, pārejai uz </w:t>
      </w:r>
      <w:proofErr w:type="spellStart"/>
      <w:r>
        <w:rPr>
          <w:rFonts w:eastAsia="Calibri" w:cs="Times New Roman"/>
          <w:szCs w:val="28"/>
          <w:lang w:eastAsia="ar-SA"/>
        </w:rPr>
        <w:t>klimatneitralitāti</w:t>
      </w:r>
      <w:proofErr w:type="spellEnd"/>
      <w:r>
        <w:rPr>
          <w:rFonts w:eastAsia="Calibri" w:cs="Times New Roman"/>
          <w:szCs w:val="28"/>
          <w:lang w:eastAsia="ar-SA"/>
        </w:rPr>
        <w:t xml:space="preserve"> u. c.</w:t>
      </w:r>
    </w:p>
    <w:p w14:paraId="5E40ADD1" w14:textId="77777777" w:rsidR="009F5B7B" w:rsidRPr="004428F5" w:rsidRDefault="009F5B7B" w:rsidP="00133E1E">
      <w:pPr>
        <w:rPr>
          <w:rFonts w:eastAsia="Calibri" w:cs="Times New Roman"/>
          <w:szCs w:val="28"/>
          <w:lang w:eastAsia="ar-SA"/>
        </w:rPr>
      </w:pPr>
    </w:p>
    <w:p w14:paraId="7FDE084F" w14:textId="4E9B225C" w:rsidR="001B7AEB" w:rsidRPr="0014452B" w:rsidRDefault="004D56DF" w:rsidP="004549AC">
      <w:pPr>
        <w:spacing w:after="240"/>
        <w:ind w:firstLine="0"/>
        <w:rPr>
          <w:rFonts w:cs="Times New Roman"/>
          <w:i/>
        </w:rPr>
      </w:pPr>
      <w:r w:rsidRPr="00362791">
        <w:rPr>
          <w:rFonts w:eastAsia="Calibri" w:cs="Times New Roman"/>
          <w:i/>
          <w:lang w:eastAsia="ar-SA"/>
        </w:rPr>
        <w:t>Attēls Nr.</w:t>
      </w:r>
      <w:r w:rsidR="0008061D" w:rsidRPr="00362791">
        <w:rPr>
          <w:rFonts w:eastAsia="Calibri" w:cs="Times New Roman"/>
          <w:i/>
          <w:lang w:eastAsia="ar-SA"/>
        </w:rPr>
        <w:t> </w:t>
      </w:r>
      <w:r w:rsidR="0062248C" w:rsidRPr="00362791">
        <w:rPr>
          <w:rFonts w:eastAsia="Calibri" w:cs="Times New Roman"/>
          <w:i/>
          <w:lang w:eastAsia="ar-SA"/>
        </w:rPr>
        <w:t xml:space="preserve">15 </w:t>
      </w:r>
      <w:r w:rsidRPr="00E11AC3">
        <w:rPr>
          <w:rFonts w:cs="Times New Roman"/>
          <w:i/>
        </w:rPr>
        <w:t>“</w:t>
      </w:r>
      <w:r w:rsidRPr="00E11AC3">
        <w:rPr>
          <w:i/>
        </w:rPr>
        <w:t>2021.</w:t>
      </w:r>
      <w:r w:rsidRPr="00E11AC3">
        <w:rPr>
          <w:rFonts w:eastAsia="Calibri" w:cs="Times New Roman"/>
          <w:szCs w:val="28"/>
          <w:lang w:eastAsia="ar-SA"/>
        </w:rPr>
        <w:t>–</w:t>
      </w:r>
      <w:r w:rsidRPr="00E11AC3">
        <w:rPr>
          <w:i/>
        </w:rPr>
        <w:t>2027. ES fondu vidēja riska investīcijas (ES fondi un nacionālais finansējums)</w:t>
      </w:r>
      <w:r w:rsidRPr="00E11AC3">
        <w:rPr>
          <w:rFonts w:cs="Times New Roman"/>
          <w:i/>
        </w:rPr>
        <w:t>, milj. </w:t>
      </w:r>
      <w:r w:rsidRPr="00E11AC3">
        <w:rPr>
          <w:i/>
          <w:iCs/>
        </w:rPr>
        <w:t>euro</w:t>
      </w:r>
      <w:r w:rsidRPr="00E11AC3">
        <w:rPr>
          <w:rFonts w:cs="Times New Roman"/>
          <w:i/>
        </w:rPr>
        <w:t>”</w:t>
      </w:r>
      <w:r w:rsidRPr="00E11AC3" w:rsidDel="00BF1091">
        <w:rPr>
          <w:rStyle w:val="FootnoteReference"/>
          <w:rFonts w:cs="Times New Roman"/>
          <w:i/>
        </w:rPr>
        <w:t xml:space="preserve"> </w:t>
      </w:r>
    </w:p>
    <w:p w14:paraId="7334CE6E" w14:textId="23F63654" w:rsidR="002B1C97" w:rsidRDefault="00E620D9" w:rsidP="002B1C97">
      <w:pPr>
        <w:ind w:firstLine="0"/>
        <w:rPr>
          <w:rFonts w:ascii="Times" w:eastAsia="Times" w:hAnsi="Times" w:cs="Times"/>
          <w:color w:val="000000" w:themeColor="text1"/>
          <w:lang w:eastAsia="ar-SA"/>
        </w:rPr>
      </w:pPr>
      <w:r w:rsidRPr="00E620D9">
        <w:rPr>
          <w:rFonts w:ascii="Times" w:eastAsia="Times" w:hAnsi="Times" w:cs="Times"/>
          <w:noProof/>
          <w:color w:val="000000" w:themeColor="text1"/>
          <w:lang w:eastAsia="ar-SA"/>
        </w:rPr>
        <w:drawing>
          <wp:inline distT="0" distB="0" distL="0" distR="0" wp14:anchorId="378EF328" wp14:editId="5AE7FA02">
            <wp:extent cx="5902325" cy="3175000"/>
            <wp:effectExtent l="0" t="0" r="0" b="0"/>
            <wp:docPr id="9065478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47889" name="Picture 1" descr="A screenshot of a computer&#10;&#10;Description automatically generated"/>
                    <pic:cNvPicPr/>
                  </pic:nvPicPr>
                  <pic:blipFill>
                    <a:blip r:embed="rId33"/>
                    <a:stretch>
                      <a:fillRect/>
                    </a:stretch>
                  </pic:blipFill>
                  <pic:spPr>
                    <a:xfrm>
                      <a:off x="0" y="0"/>
                      <a:ext cx="5923083" cy="3186166"/>
                    </a:xfrm>
                    <a:prstGeom prst="rect">
                      <a:avLst/>
                    </a:prstGeom>
                  </pic:spPr>
                </pic:pic>
              </a:graphicData>
            </a:graphic>
          </wp:inline>
        </w:drawing>
      </w:r>
    </w:p>
    <w:p w14:paraId="5E21700A" w14:textId="77777777" w:rsidR="00324D80" w:rsidRDefault="00324D80" w:rsidP="002B1C97">
      <w:pPr>
        <w:rPr>
          <w:szCs w:val="28"/>
        </w:rPr>
      </w:pPr>
    </w:p>
    <w:p w14:paraId="0A743B91" w14:textId="7D0C5B8F" w:rsidR="00133E1E" w:rsidRDefault="00640BC8" w:rsidP="002B1C97">
      <w:pPr>
        <w:rPr>
          <w:rFonts w:ascii="Times" w:eastAsia="Times" w:hAnsi="Times" w:cs="Times"/>
          <w:color w:val="000000" w:themeColor="text1"/>
          <w:lang w:eastAsia="ar-SA"/>
        </w:rPr>
      </w:pPr>
      <w:r>
        <w:rPr>
          <w:szCs w:val="28"/>
        </w:rPr>
        <w:t>N</w:t>
      </w:r>
      <w:r w:rsidR="000606BD">
        <w:rPr>
          <w:szCs w:val="28"/>
        </w:rPr>
        <w:t>ovirzes no</w:t>
      </w:r>
      <w:r w:rsidR="00133E1E" w:rsidRPr="00100161">
        <w:rPr>
          <w:szCs w:val="28"/>
        </w:rPr>
        <w:t xml:space="preserve"> 2023.</w:t>
      </w:r>
      <w:r w:rsidR="00F867A8">
        <w:rPr>
          <w:szCs w:val="28"/>
        </w:rPr>
        <w:t> </w:t>
      </w:r>
      <w:r w:rsidR="00133E1E" w:rsidRPr="00100161">
        <w:rPr>
          <w:szCs w:val="28"/>
        </w:rPr>
        <w:t>gada</w:t>
      </w:r>
      <w:r w:rsidR="00133E1E">
        <w:rPr>
          <w:szCs w:val="28"/>
        </w:rPr>
        <w:t>m izvirzīt</w:t>
      </w:r>
      <w:r w:rsidR="000606BD">
        <w:rPr>
          <w:szCs w:val="28"/>
        </w:rPr>
        <w:t>ā</w:t>
      </w:r>
      <w:r w:rsidR="00133E1E" w:rsidRPr="00100161">
        <w:rPr>
          <w:szCs w:val="28"/>
        </w:rPr>
        <w:t xml:space="preserve"> plān</w:t>
      </w:r>
      <w:r w:rsidR="000606BD">
        <w:rPr>
          <w:szCs w:val="28"/>
        </w:rPr>
        <w:t>a</w:t>
      </w:r>
      <w:r w:rsidR="00133E1E" w:rsidRPr="00100161">
        <w:rPr>
          <w:szCs w:val="28"/>
        </w:rPr>
        <w:t xml:space="preserve"> izpild</w:t>
      </w:r>
      <w:r w:rsidR="000606BD">
        <w:rPr>
          <w:szCs w:val="28"/>
        </w:rPr>
        <w:t>es</w:t>
      </w:r>
      <w:r w:rsidR="00133E1E" w:rsidRPr="00100161">
        <w:rPr>
          <w:szCs w:val="28"/>
        </w:rPr>
        <w:t xml:space="preserve"> </w:t>
      </w:r>
      <w:r w:rsidR="00133E1E">
        <w:rPr>
          <w:szCs w:val="28"/>
        </w:rPr>
        <w:t>investīciju regulējuma apstiprināšanai MK</w:t>
      </w:r>
      <w:r>
        <w:rPr>
          <w:szCs w:val="28"/>
        </w:rPr>
        <w:t xml:space="preserve"> negatīvi ietekmē </w:t>
      </w:r>
      <w:r w:rsidR="00133E1E" w:rsidRPr="00100161">
        <w:rPr>
          <w:szCs w:val="28"/>
        </w:rPr>
        <w:t xml:space="preserve">investīciju budžeta </w:t>
      </w:r>
      <w:r>
        <w:rPr>
          <w:szCs w:val="28"/>
        </w:rPr>
        <w:t xml:space="preserve">un Latvijai noteikto deklarējamo izdevumu izpildes </w:t>
      </w:r>
      <w:r w:rsidR="00133E1E" w:rsidRPr="00100161">
        <w:rPr>
          <w:szCs w:val="28"/>
        </w:rPr>
        <w:t>(</w:t>
      </w:r>
      <w:r>
        <w:rPr>
          <w:szCs w:val="28"/>
        </w:rPr>
        <w:t>“</w:t>
      </w:r>
      <w:r w:rsidRPr="00100161">
        <w:rPr>
          <w:szCs w:val="28"/>
        </w:rPr>
        <w:t xml:space="preserve"> </w:t>
      </w:r>
      <w:r w:rsidR="00133E1E" w:rsidRPr="00100161">
        <w:rPr>
          <w:szCs w:val="28"/>
        </w:rPr>
        <w:t>n+3</w:t>
      </w:r>
      <w:r w:rsidR="003E0939">
        <w:rPr>
          <w:szCs w:val="28"/>
        </w:rPr>
        <w:t> </w:t>
      </w:r>
      <w:r>
        <w:rPr>
          <w:szCs w:val="28"/>
        </w:rPr>
        <w:t>mērķu”</w:t>
      </w:r>
      <w:r w:rsidR="00133E1E" w:rsidRPr="00100161">
        <w:rPr>
          <w:szCs w:val="28"/>
        </w:rPr>
        <w:t>)</w:t>
      </w:r>
      <w:r w:rsidR="00133E1E">
        <w:rPr>
          <w:szCs w:val="28"/>
        </w:rPr>
        <w:t xml:space="preserve"> </w:t>
      </w:r>
      <w:r w:rsidRPr="00100161">
        <w:rPr>
          <w:szCs w:val="28"/>
        </w:rPr>
        <w:t>prognoz</w:t>
      </w:r>
      <w:r>
        <w:rPr>
          <w:szCs w:val="28"/>
        </w:rPr>
        <w:t>es</w:t>
      </w:r>
      <w:r w:rsidR="00133E1E">
        <w:rPr>
          <w:szCs w:val="28"/>
        </w:rPr>
        <w:t>.</w:t>
      </w:r>
      <w:r>
        <w:rPr>
          <w:szCs w:val="28"/>
        </w:rPr>
        <w:t xml:space="preserve"> Detālāku informāciju</w:t>
      </w:r>
      <w:r w:rsidR="00056855">
        <w:rPr>
          <w:szCs w:val="28"/>
        </w:rPr>
        <w:t xml:space="preserve"> par potenciālo ietekmi un nepieciešamiem pasākumiem risku novēršanai skatīt šī ziņojuma 5. sadaļā.</w:t>
      </w:r>
    </w:p>
    <w:p w14:paraId="629D9B2E" w14:textId="2F800AFC" w:rsidR="007A0D93" w:rsidRPr="007728C5" w:rsidRDefault="00B3502B" w:rsidP="002B1C97">
      <w:pPr>
        <w:rPr>
          <w:rFonts w:cs="Times New Roman"/>
          <w:szCs w:val="28"/>
        </w:rPr>
      </w:pPr>
      <w:r>
        <w:rPr>
          <w:rFonts w:ascii="Times" w:eastAsia="Times" w:hAnsi="Times" w:cs="Times"/>
          <w:color w:val="000000" w:themeColor="text1"/>
          <w:lang w:eastAsia="ar-SA"/>
        </w:rPr>
        <w:lastRenderedPageBreak/>
        <w:t>Š</w:t>
      </w:r>
      <w:r w:rsidR="00F04867">
        <w:rPr>
          <w:rFonts w:ascii="Times" w:eastAsia="Times" w:hAnsi="Times" w:cs="Times"/>
          <w:color w:val="000000" w:themeColor="text1"/>
          <w:lang w:eastAsia="ar-SA"/>
        </w:rPr>
        <w:t>.</w:t>
      </w:r>
      <w:r w:rsidR="0008061D">
        <w:rPr>
          <w:rFonts w:ascii="Times" w:eastAsia="Times" w:hAnsi="Times" w:cs="Times"/>
          <w:color w:val="000000" w:themeColor="text1"/>
          <w:lang w:eastAsia="ar-SA"/>
        </w:rPr>
        <w:t> </w:t>
      </w:r>
      <w:r w:rsidR="00F04867">
        <w:rPr>
          <w:rFonts w:ascii="Times" w:eastAsia="Times" w:hAnsi="Times" w:cs="Times"/>
          <w:color w:val="000000" w:themeColor="text1"/>
          <w:lang w:eastAsia="ar-SA"/>
        </w:rPr>
        <w:t>g. 2</w:t>
      </w:r>
      <w:r>
        <w:rPr>
          <w:rFonts w:ascii="Times" w:eastAsia="Times" w:hAnsi="Times" w:cs="Times"/>
          <w:color w:val="000000" w:themeColor="text1"/>
          <w:lang w:eastAsia="ar-SA"/>
        </w:rPr>
        <w:t>3</w:t>
      </w:r>
      <w:r w:rsidR="00F04867">
        <w:rPr>
          <w:rFonts w:ascii="Times" w:eastAsia="Times" w:hAnsi="Times" w:cs="Times"/>
          <w:color w:val="000000" w:themeColor="text1"/>
          <w:lang w:eastAsia="ar-SA"/>
        </w:rPr>
        <w:t>.</w:t>
      </w:r>
      <w:r w:rsidR="0008061D">
        <w:rPr>
          <w:rFonts w:ascii="Times" w:eastAsia="Times" w:hAnsi="Times" w:cs="Times"/>
          <w:color w:val="000000" w:themeColor="text1"/>
          <w:lang w:eastAsia="ar-SA"/>
        </w:rPr>
        <w:t> </w:t>
      </w:r>
      <w:r>
        <w:rPr>
          <w:rFonts w:ascii="Times" w:eastAsia="Times" w:hAnsi="Times" w:cs="Times"/>
          <w:color w:val="000000" w:themeColor="text1"/>
          <w:lang w:eastAsia="ar-SA"/>
        </w:rPr>
        <w:t>aug</w:t>
      </w:r>
      <w:r w:rsidR="005F57BB">
        <w:rPr>
          <w:rFonts w:ascii="Times" w:eastAsia="Times" w:hAnsi="Times" w:cs="Times"/>
          <w:color w:val="000000" w:themeColor="text1"/>
          <w:lang w:eastAsia="ar-SA"/>
        </w:rPr>
        <w:t>u</w:t>
      </w:r>
      <w:r>
        <w:rPr>
          <w:rFonts w:ascii="Times" w:eastAsia="Times" w:hAnsi="Times" w:cs="Times"/>
          <w:color w:val="000000" w:themeColor="text1"/>
          <w:lang w:eastAsia="ar-SA"/>
        </w:rPr>
        <w:t>stā</w:t>
      </w:r>
      <w:r w:rsidR="00F04867">
        <w:rPr>
          <w:rFonts w:ascii="Times" w:eastAsia="Times" w:hAnsi="Times" w:cs="Times"/>
          <w:color w:val="000000" w:themeColor="text1"/>
          <w:lang w:eastAsia="ar-SA"/>
        </w:rPr>
        <w:t xml:space="preserve"> </w:t>
      </w:r>
      <w:r>
        <w:rPr>
          <w:rFonts w:ascii="Times" w:eastAsia="Times" w:hAnsi="Times" w:cs="Times"/>
          <w:color w:val="000000" w:themeColor="text1"/>
          <w:lang w:eastAsia="ar-SA"/>
        </w:rPr>
        <w:t>starpinstitūciju saskaņošanas process uzsākts</w:t>
      </w:r>
      <w:r w:rsidR="00216749">
        <w:rPr>
          <w:rFonts w:ascii="Times" w:eastAsia="Times" w:hAnsi="Times" w:cs="Times"/>
          <w:color w:val="000000" w:themeColor="text1"/>
          <w:lang w:eastAsia="ar-SA"/>
        </w:rPr>
        <w:t xml:space="preserve"> </w:t>
      </w:r>
      <w:r w:rsidR="007A0D93" w:rsidRPr="007728C5">
        <w:rPr>
          <w:rFonts w:ascii="Times" w:eastAsia="Times" w:hAnsi="Times" w:cs="Times"/>
          <w:b/>
          <w:bCs/>
          <w:color w:val="000000" w:themeColor="text1"/>
          <w:lang w:eastAsia="ar-SA"/>
        </w:rPr>
        <w:t>SM</w:t>
      </w:r>
      <w:r w:rsidR="007A0D93" w:rsidRPr="007728C5" w:rsidDel="00306C34">
        <w:rPr>
          <w:rFonts w:ascii="Times" w:eastAsia="Times" w:hAnsi="Times" w:cs="Times"/>
          <w:color w:val="000000" w:themeColor="text1"/>
          <w:lang w:eastAsia="ar-SA"/>
        </w:rPr>
        <w:t xml:space="preserve"> </w:t>
      </w:r>
      <w:r w:rsidR="00216749">
        <w:rPr>
          <w:rFonts w:ascii="Times" w:eastAsia="Times" w:hAnsi="Times" w:cs="Times"/>
          <w:color w:val="000000" w:themeColor="text1"/>
          <w:lang w:eastAsia="ar-SA"/>
        </w:rPr>
        <w:t>izstrādāta</w:t>
      </w:r>
      <w:r>
        <w:rPr>
          <w:rFonts w:ascii="Times" w:eastAsia="Times" w:hAnsi="Times" w:cs="Times"/>
          <w:color w:val="000000" w:themeColor="text1"/>
          <w:lang w:eastAsia="ar-SA"/>
        </w:rPr>
        <w:t>jam</w:t>
      </w:r>
      <w:r w:rsidR="00216749">
        <w:rPr>
          <w:rFonts w:ascii="Times" w:eastAsia="Times" w:hAnsi="Times" w:cs="Times"/>
          <w:color w:val="000000" w:themeColor="text1"/>
          <w:lang w:eastAsia="ar-SA"/>
        </w:rPr>
        <w:t xml:space="preserve"> </w:t>
      </w:r>
      <w:r w:rsidR="00216749" w:rsidRPr="007728C5">
        <w:rPr>
          <w:rFonts w:ascii="Times" w:eastAsia="Times" w:hAnsi="Times" w:cs="Times"/>
          <w:b/>
          <w:bCs/>
          <w:color w:val="000000" w:themeColor="text1"/>
          <w:lang w:eastAsia="ar-SA"/>
        </w:rPr>
        <w:t>“Indikatīva</w:t>
      </w:r>
      <w:r>
        <w:rPr>
          <w:rFonts w:ascii="Times" w:eastAsia="Times" w:hAnsi="Times" w:cs="Times"/>
          <w:b/>
          <w:bCs/>
          <w:color w:val="000000" w:themeColor="text1"/>
          <w:lang w:eastAsia="ar-SA"/>
        </w:rPr>
        <w:t>jam</w:t>
      </w:r>
      <w:r w:rsidR="00216749" w:rsidRPr="007728C5">
        <w:rPr>
          <w:rFonts w:ascii="Times" w:eastAsia="Times" w:hAnsi="Times" w:cs="Times"/>
          <w:b/>
          <w:bCs/>
          <w:color w:val="000000" w:themeColor="text1"/>
          <w:lang w:eastAsia="ar-SA"/>
        </w:rPr>
        <w:t xml:space="preserve"> dzelzceļa infrastruktūras attīstības plān</w:t>
      </w:r>
      <w:r>
        <w:rPr>
          <w:rFonts w:ascii="Times" w:eastAsia="Times" w:hAnsi="Times" w:cs="Times"/>
          <w:b/>
          <w:bCs/>
          <w:color w:val="000000" w:themeColor="text1"/>
          <w:lang w:eastAsia="ar-SA"/>
        </w:rPr>
        <w:t>am</w:t>
      </w:r>
      <w:r w:rsidR="00216749" w:rsidRPr="007728C5">
        <w:rPr>
          <w:rFonts w:ascii="Times" w:eastAsia="Times" w:hAnsi="Times" w:cs="Times"/>
          <w:b/>
          <w:bCs/>
          <w:color w:val="000000" w:themeColor="text1"/>
          <w:lang w:eastAsia="ar-SA"/>
        </w:rPr>
        <w:t xml:space="preserve"> 2023.–2027. gadam”</w:t>
      </w:r>
      <w:r w:rsidR="00216749">
        <w:rPr>
          <w:rStyle w:val="FootnoteReference"/>
          <w:rFonts w:cs="Times New Roman"/>
        </w:rPr>
        <w:footnoteReference w:id="49"/>
      </w:r>
      <w:r w:rsidR="00216749">
        <w:rPr>
          <w:rFonts w:ascii="Times" w:eastAsia="Times" w:hAnsi="Times" w:cs="Times"/>
          <w:color w:val="000000" w:themeColor="text1"/>
          <w:lang w:eastAsia="ar-SA"/>
        </w:rPr>
        <w:t>, kas ir būtisks</w:t>
      </w:r>
      <w:r w:rsidR="00216749">
        <w:rPr>
          <w:rFonts w:ascii="Times" w:eastAsia="Times" w:hAnsi="Times" w:cs="Times"/>
          <w:b/>
          <w:bCs/>
          <w:color w:val="000000" w:themeColor="text1"/>
          <w:lang w:eastAsia="ar-SA"/>
        </w:rPr>
        <w:t xml:space="preserve"> </w:t>
      </w:r>
      <w:r w:rsidR="00216749" w:rsidRPr="0019204E">
        <w:rPr>
          <w:rFonts w:ascii="Times" w:eastAsia="Times" w:hAnsi="Times" w:cs="Times"/>
          <w:color w:val="000000" w:themeColor="text1"/>
          <w:lang w:eastAsia="ar-SA"/>
        </w:rPr>
        <w:t>ES fondu ieguldījumu priekšnosacījum</w:t>
      </w:r>
      <w:r w:rsidR="00216749">
        <w:rPr>
          <w:rFonts w:ascii="Times" w:eastAsia="Times" w:hAnsi="Times" w:cs="Times"/>
          <w:color w:val="000000" w:themeColor="text1"/>
          <w:lang w:eastAsia="ar-SA"/>
        </w:rPr>
        <w:t>s</w:t>
      </w:r>
      <w:r w:rsidR="00216749" w:rsidRPr="0019204E">
        <w:rPr>
          <w:rFonts w:ascii="Times" w:eastAsia="Times" w:hAnsi="Times" w:cs="Times"/>
          <w:color w:val="000000" w:themeColor="text1"/>
          <w:lang w:eastAsia="ar-SA"/>
        </w:rPr>
        <w:t xml:space="preserve"> </w:t>
      </w:r>
      <w:r w:rsidR="007728C5" w:rsidRPr="007728C5">
        <w:rPr>
          <w:rFonts w:ascii="Times" w:eastAsia="Times" w:hAnsi="Times" w:cs="Times"/>
          <w:color w:val="000000" w:themeColor="text1"/>
          <w:lang w:eastAsia="ar-SA"/>
        </w:rPr>
        <w:t>nepārtrauktai</w:t>
      </w:r>
      <w:r w:rsidR="00216749">
        <w:rPr>
          <w:rFonts w:ascii="Times" w:eastAsia="Times" w:hAnsi="Times" w:cs="Times"/>
          <w:color w:val="000000" w:themeColor="text1"/>
          <w:lang w:eastAsia="ar-SA"/>
        </w:rPr>
        <w:t xml:space="preserve"> dzelzceļa infrastruktūras</w:t>
      </w:r>
      <w:r w:rsidR="007A0D93" w:rsidRPr="007728C5">
        <w:rPr>
          <w:rFonts w:ascii="Times" w:eastAsia="Times" w:hAnsi="Times" w:cs="Times"/>
          <w:color w:val="000000" w:themeColor="text1"/>
          <w:lang w:eastAsia="ar-SA"/>
        </w:rPr>
        <w:t xml:space="preserve"> </w:t>
      </w:r>
      <w:r w:rsidR="007A0D93" w:rsidRPr="007728C5">
        <w:rPr>
          <w:rFonts w:ascii="Times" w:eastAsia="Times" w:hAnsi="Times" w:cs="Times"/>
          <w:color w:val="000000" w:themeColor="text1"/>
        </w:rPr>
        <w:t xml:space="preserve">ieguldījumu </w:t>
      </w:r>
      <w:r w:rsidR="00216749">
        <w:rPr>
          <w:rFonts w:ascii="Times" w:eastAsia="Times" w:hAnsi="Times" w:cs="Times"/>
          <w:color w:val="000000" w:themeColor="text1"/>
        </w:rPr>
        <w:t>nodrošināšanai</w:t>
      </w:r>
      <w:r w:rsidR="007A0D93" w:rsidRPr="007728C5">
        <w:rPr>
          <w:rStyle w:val="FootnoteReference"/>
          <w:rFonts w:ascii="Times" w:eastAsia="Times" w:hAnsi="Times" w:cs="Times"/>
          <w:color w:val="000000" w:themeColor="text1"/>
          <w:lang w:eastAsia="ar-SA"/>
        </w:rPr>
        <w:footnoteReference w:id="50"/>
      </w:r>
      <w:r w:rsidR="00216749">
        <w:t xml:space="preserve"> un</w:t>
      </w:r>
      <w:r w:rsidR="007A0D93" w:rsidRPr="007728C5">
        <w:t xml:space="preserve"> </w:t>
      </w:r>
      <w:r w:rsidR="00053615" w:rsidRPr="007728C5">
        <w:t>ES fondu atmaksu</w:t>
      </w:r>
      <w:r w:rsidR="00216749">
        <w:t xml:space="preserve"> saņemšanai no EK</w:t>
      </w:r>
      <w:r w:rsidR="007A0D93" w:rsidRPr="007728C5">
        <w:rPr>
          <w:rFonts w:cs="Times New Roman"/>
        </w:rPr>
        <w:t>.</w:t>
      </w:r>
      <w:r w:rsidR="0088288E">
        <w:rPr>
          <w:rFonts w:cs="Times New Roman"/>
        </w:rPr>
        <w:t xml:space="preserve"> </w:t>
      </w:r>
      <w:r w:rsidR="00216749">
        <w:rPr>
          <w:rFonts w:cs="Times New Roman"/>
        </w:rPr>
        <w:t>Joprojām kritiski svarīga SM operatīva</w:t>
      </w:r>
      <w:r w:rsidR="00D300DD">
        <w:rPr>
          <w:rFonts w:cs="Times New Roman"/>
        </w:rPr>
        <w:t xml:space="preserve"> tālākā</w:t>
      </w:r>
      <w:r w:rsidR="00216749">
        <w:rPr>
          <w:rFonts w:cs="Times New Roman"/>
        </w:rPr>
        <w:t xml:space="preserve"> rīcība</w:t>
      </w:r>
      <w:r w:rsidR="00D300DD">
        <w:rPr>
          <w:rFonts w:cs="Times New Roman"/>
        </w:rPr>
        <w:t xml:space="preserve"> jaunā dzelzceļa jomas plānošanas dokumenta virzībai apstiprināšanai</w:t>
      </w:r>
      <w:r w:rsidR="00216749">
        <w:rPr>
          <w:rFonts w:cs="Times New Roman"/>
        </w:rPr>
        <w:t xml:space="preserve">, </w:t>
      </w:r>
      <w:r w:rsidR="00216749" w:rsidRPr="0019204E">
        <w:rPr>
          <w:rFonts w:eastAsia="Times New Roman"/>
          <w:color w:val="000000" w:themeColor="text1"/>
          <w:szCs w:val="28"/>
        </w:rPr>
        <w:t xml:space="preserve">nodrošinot ieguldījumu priekšnosacījuma (apstiprināta nozares stratēģija </w:t>
      </w:r>
      <w:r w:rsidR="00216749" w:rsidRPr="0019204E">
        <w:rPr>
          <w:rFonts w:eastAsia="Times"/>
          <w:color w:val="000000" w:themeColor="text1"/>
          <w:szCs w:val="28"/>
          <w:lang w:eastAsia="ar-SA"/>
        </w:rPr>
        <w:t>“Indikatīvais dzelzceļa infrastruktūras attīstības plāns 2023.–2027. gadam”)</w:t>
      </w:r>
      <w:r w:rsidR="00216749" w:rsidRPr="0019204E">
        <w:rPr>
          <w:rFonts w:eastAsia="Times New Roman"/>
          <w:color w:val="000000" w:themeColor="text1"/>
          <w:szCs w:val="28"/>
        </w:rPr>
        <w:t xml:space="preserve"> izpildi</w:t>
      </w:r>
      <w:r w:rsidR="00177800" w:rsidRPr="00216749">
        <w:rPr>
          <w:rFonts w:cs="Times New Roman"/>
        </w:rPr>
        <w:t>.</w:t>
      </w:r>
    </w:p>
    <w:p w14:paraId="53570E13" w14:textId="75CBD4EC" w:rsidR="007A0D93" w:rsidRPr="00AD40C4" w:rsidRDefault="007A0D93" w:rsidP="007A0D93">
      <w:pPr>
        <w:rPr>
          <w:rFonts w:cs="Times New Roman"/>
          <w:szCs w:val="28"/>
        </w:rPr>
      </w:pPr>
      <w:r w:rsidRPr="00AD40C4">
        <w:rPr>
          <w:rFonts w:cs="Times New Roman"/>
          <w:szCs w:val="28"/>
        </w:rPr>
        <w:t xml:space="preserve">FM </w:t>
      </w:r>
      <w:r w:rsidR="00EC6098" w:rsidRPr="00AD40C4">
        <w:rPr>
          <w:rFonts w:cs="Times New Roman"/>
          <w:szCs w:val="28"/>
        </w:rPr>
        <w:t>turpina aktīvu darbu pie</w:t>
      </w:r>
      <w:r w:rsidRPr="00AD40C4">
        <w:rPr>
          <w:rFonts w:cs="Times New Roman"/>
          <w:szCs w:val="28"/>
        </w:rPr>
        <w:t xml:space="preserve"> horizontālā normatīvā regulējuma izstrāde</w:t>
      </w:r>
      <w:r w:rsidR="00EC6098" w:rsidRPr="00AD40C4">
        <w:rPr>
          <w:rFonts w:cs="Times New Roman"/>
          <w:szCs w:val="28"/>
        </w:rPr>
        <w:t>s</w:t>
      </w:r>
      <w:r w:rsidRPr="00AD40C4">
        <w:rPr>
          <w:rFonts w:cs="Times New Roman"/>
          <w:szCs w:val="28"/>
        </w:rPr>
        <w:t xml:space="preserve"> </w:t>
      </w:r>
      <w:r w:rsidR="00931710" w:rsidRPr="00AD40C4">
        <w:rPr>
          <w:rFonts w:cs="Times New Roman"/>
          <w:szCs w:val="28"/>
        </w:rPr>
        <w:t>(</w:t>
      </w:r>
      <w:r w:rsidR="00AB5052">
        <w:rPr>
          <w:rFonts w:cs="Times New Roman"/>
          <w:szCs w:val="28"/>
        </w:rPr>
        <w:t>pieņemti</w:t>
      </w:r>
      <w:r w:rsidR="004942DF">
        <w:rPr>
          <w:rFonts w:cs="Times New Roman"/>
          <w:szCs w:val="28"/>
        </w:rPr>
        <w:t xml:space="preserve"> MK 2023. gada 13. jūlija noteikumi Nr. 408 “</w:t>
      </w:r>
      <w:r w:rsidR="004942DF" w:rsidRPr="004942DF">
        <w:rPr>
          <w:rFonts w:cs="Times New Roman"/>
          <w:szCs w:val="28"/>
        </w:rPr>
        <w:t>Kārtība, kādā Eiropas Savienības fondu vadībā iesaistītās institūcijas nodrošina šo fondu ieviešanu 2021.–2027.</w:t>
      </w:r>
      <w:r w:rsidR="003E0939">
        <w:rPr>
          <w:rFonts w:cs="Times New Roman"/>
          <w:szCs w:val="28"/>
        </w:rPr>
        <w:t> </w:t>
      </w:r>
      <w:r w:rsidR="004942DF" w:rsidRPr="004942DF">
        <w:rPr>
          <w:rFonts w:cs="Times New Roman"/>
          <w:szCs w:val="28"/>
        </w:rPr>
        <w:t>gada plānošanas periodā</w:t>
      </w:r>
      <w:r w:rsidR="004942DF">
        <w:rPr>
          <w:rFonts w:cs="Times New Roman"/>
          <w:szCs w:val="28"/>
        </w:rPr>
        <w:t>”;</w:t>
      </w:r>
      <w:r w:rsidR="00931710" w:rsidRPr="00AD40C4">
        <w:rPr>
          <w:rFonts w:cs="Times New Roman"/>
          <w:szCs w:val="28"/>
        </w:rPr>
        <w:t xml:space="preserve"> </w:t>
      </w:r>
      <w:r w:rsidR="00AD40C4" w:rsidRPr="00AD40C4">
        <w:rPr>
          <w:rFonts w:cs="Times New Roman"/>
          <w:szCs w:val="28"/>
        </w:rPr>
        <w:t>noslēguma posmā ir</w:t>
      </w:r>
      <w:r w:rsidR="00931710" w:rsidRPr="00AD40C4">
        <w:rPr>
          <w:rFonts w:cs="Times New Roman"/>
          <w:szCs w:val="28"/>
        </w:rPr>
        <w:t xml:space="preserve"> MK noteikumu </w:t>
      </w:r>
      <w:r w:rsidR="00AD40C4" w:rsidRPr="00AD40C4">
        <w:rPr>
          <w:rFonts w:cs="Times New Roman"/>
          <w:szCs w:val="28"/>
        </w:rPr>
        <w:t xml:space="preserve">projekts </w:t>
      </w:r>
      <w:r w:rsidR="00931710" w:rsidRPr="00AD40C4">
        <w:rPr>
          <w:rFonts w:cs="Times New Roman"/>
          <w:szCs w:val="28"/>
        </w:rPr>
        <w:t>par neatbilstību konstatēšanas kārtību)</w:t>
      </w:r>
      <w:r w:rsidRPr="00AD40C4">
        <w:rPr>
          <w:rFonts w:cs="Times New Roman"/>
          <w:szCs w:val="28"/>
        </w:rPr>
        <w:t xml:space="preserve"> </w:t>
      </w:r>
      <w:r w:rsidR="000F1E4F" w:rsidRPr="00AD40C4">
        <w:rPr>
          <w:rFonts w:cs="Times New Roman"/>
          <w:szCs w:val="28"/>
        </w:rPr>
        <w:t xml:space="preserve">virzības </w:t>
      </w:r>
      <w:r w:rsidRPr="00AD40C4">
        <w:rPr>
          <w:rFonts w:cs="Times New Roman"/>
          <w:szCs w:val="28"/>
        </w:rPr>
        <w:t>apstiprināšanai MK.</w:t>
      </w:r>
      <w:r w:rsidR="00962064" w:rsidRPr="00AD40C4">
        <w:rPr>
          <w:rFonts w:cs="Times New Roman"/>
          <w:szCs w:val="28"/>
        </w:rPr>
        <w:t xml:space="preserve"> </w:t>
      </w:r>
      <w:r w:rsidRPr="00AD40C4">
        <w:rPr>
          <w:rFonts w:cs="Times New Roman"/>
          <w:szCs w:val="28"/>
        </w:rPr>
        <w:t xml:space="preserve">Vienlaikus šis paralēlais process nav šķērslis vai ierobežojums specifisko ES fondu ieviešanu regulējošo normatīvo aktu izstrādei. </w:t>
      </w:r>
    </w:p>
    <w:p w14:paraId="421DF449" w14:textId="2298D6BB" w:rsidR="00FD1172" w:rsidRDefault="000B6B4B" w:rsidP="00562FA5">
      <w:pPr>
        <w:rPr>
          <w:rFonts w:eastAsia="Calibri"/>
          <w:lang w:eastAsia="ar-SA"/>
        </w:rPr>
      </w:pPr>
      <w:r>
        <w:rPr>
          <w:rFonts w:eastAsia="Calibri"/>
          <w:lang w:eastAsia="ar-SA"/>
        </w:rPr>
        <w:t xml:space="preserve">Līdz 2023. gada 14. septembrim </w:t>
      </w:r>
      <w:r w:rsidRPr="0050002F">
        <w:rPr>
          <w:rFonts w:eastAsia="Calibri" w:cs="Times New Roman"/>
          <w:color w:val="000000" w:themeColor="text1"/>
          <w:szCs w:val="28"/>
          <w:lang w:eastAsia="ar-SA"/>
        </w:rPr>
        <w:t>izsludinātas vai noslēgušās</w:t>
      </w:r>
      <w:r>
        <w:rPr>
          <w:rFonts w:eastAsia="Calibri" w:cs="Times New Roman"/>
          <w:color w:val="000000" w:themeColor="text1"/>
          <w:szCs w:val="28"/>
          <w:lang w:eastAsia="ar-SA"/>
        </w:rPr>
        <w:t xml:space="preserve"> 14</w:t>
      </w:r>
      <w:r w:rsidR="003E0939">
        <w:rPr>
          <w:rFonts w:eastAsia="Calibri" w:cs="Times New Roman"/>
          <w:color w:val="000000" w:themeColor="text1"/>
          <w:szCs w:val="28"/>
          <w:lang w:eastAsia="ar-SA"/>
        </w:rPr>
        <w:t> </w:t>
      </w:r>
      <w:r w:rsidRPr="00F5460D">
        <w:rPr>
          <w:rFonts w:eastAsia="Calibri"/>
          <w:lang w:eastAsia="ar-SA"/>
        </w:rPr>
        <w:t>ES fondu 2021.–2027.</w:t>
      </w:r>
      <w:r>
        <w:rPr>
          <w:rFonts w:eastAsia="Calibri"/>
          <w:lang w:eastAsia="ar-SA"/>
        </w:rPr>
        <w:t> </w:t>
      </w:r>
      <w:r w:rsidRPr="00F5460D">
        <w:rPr>
          <w:rFonts w:eastAsia="Calibri"/>
          <w:lang w:eastAsia="ar-SA"/>
        </w:rPr>
        <w:t>gada plānošanas perioda</w:t>
      </w:r>
      <w:r>
        <w:rPr>
          <w:rFonts w:eastAsia="Calibri"/>
          <w:lang w:eastAsia="ar-SA"/>
        </w:rPr>
        <w:t xml:space="preserve"> projektu atlases par 179 milj. </w:t>
      </w:r>
      <w:r w:rsidRPr="00994C9F">
        <w:rPr>
          <w:rFonts w:eastAsia="Calibri"/>
          <w:i/>
          <w:iCs/>
          <w:lang w:eastAsia="ar-SA"/>
        </w:rPr>
        <w:t>euro</w:t>
      </w:r>
      <w:r>
        <w:rPr>
          <w:rFonts w:eastAsia="Calibri"/>
          <w:i/>
          <w:iCs/>
          <w:lang w:eastAsia="ar-SA"/>
        </w:rPr>
        <w:t xml:space="preserve">, </w:t>
      </w:r>
      <w:r w:rsidRPr="00994C9F">
        <w:rPr>
          <w:rFonts w:eastAsia="Calibri"/>
          <w:lang w:eastAsia="ar-SA"/>
        </w:rPr>
        <w:t>t. sk.</w:t>
      </w:r>
      <w:r w:rsidR="00C1502D">
        <w:rPr>
          <w:rFonts w:eastAsia="Calibri"/>
          <w:i/>
          <w:iCs/>
          <w:lang w:eastAsia="ar-SA"/>
        </w:rPr>
        <w:t> </w:t>
      </w:r>
      <w:r w:rsidR="00AC6AAA" w:rsidRPr="00BF4C92">
        <w:rPr>
          <w:rFonts w:eastAsia="Calibri"/>
          <w:lang w:eastAsia="ar-SA"/>
        </w:rPr>
        <w:t>2023. gad</w:t>
      </w:r>
      <w:r w:rsidR="002972A2">
        <w:rPr>
          <w:rFonts w:eastAsia="Calibri"/>
          <w:lang w:eastAsia="ar-SA"/>
        </w:rPr>
        <w:t>a</w:t>
      </w:r>
      <w:r w:rsidR="00C71719">
        <w:rPr>
          <w:rFonts w:eastAsia="Calibri"/>
          <w:lang w:eastAsia="ar-SA"/>
        </w:rPr>
        <w:t> </w:t>
      </w:r>
      <w:r w:rsidR="002972A2">
        <w:rPr>
          <w:rFonts w:eastAsia="Calibri"/>
          <w:lang w:eastAsia="ar-SA"/>
        </w:rPr>
        <w:t>29.</w:t>
      </w:r>
      <w:r w:rsidR="00C71719">
        <w:rPr>
          <w:rFonts w:eastAsia="Calibri"/>
          <w:lang w:eastAsia="ar-SA"/>
        </w:rPr>
        <w:t> </w:t>
      </w:r>
      <w:r w:rsidR="002972A2">
        <w:rPr>
          <w:rFonts w:eastAsia="Calibri"/>
          <w:lang w:eastAsia="ar-SA"/>
        </w:rPr>
        <w:t xml:space="preserve">jūnijā </w:t>
      </w:r>
      <w:r w:rsidR="003D069B">
        <w:rPr>
          <w:rFonts w:eastAsia="Calibri"/>
          <w:lang w:eastAsia="ar-SA"/>
        </w:rPr>
        <w:t>apstiprināts</w:t>
      </w:r>
      <w:r w:rsidR="002972A2">
        <w:rPr>
          <w:rFonts w:eastAsia="Calibri"/>
          <w:lang w:eastAsia="ar-SA"/>
        </w:rPr>
        <w:t xml:space="preserve"> pirm</w:t>
      </w:r>
      <w:r w:rsidR="003D069B">
        <w:rPr>
          <w:rFonts w:eastAsia="Calibri"/>
          <w:lang w:eastAsia="ar-SA"/>
        </w:rPr>
        <w:t>ais</w:t>
      </w:r>
      <w:r w:rsidR="002972A2">
        <w:rPr>
          <w:rFonts w:eastAsia="Calibri"/>
          <w:lang w:eastAsia="ar-SA"/>
        </w:rPr>
        <w:t xml:space="preserve"> </w:t>
      </w:r>
      <w:r w:rsidR="003D069B">
        <w:rPr>
          <w:rFonts w:eastAsia="Calibri"/>
          <w:lang w:eastAsia="ar-SA"/>
        </w:rPr>
        <w:t xml:space="preserve">VARAM </w:t>
      </w:r>
      <w:r w:rsidR="002972A2">
        <w:rPr>
          <w:rFonts w:eastAsia="Calibri"/>
          <w:lang w:eastAsia="ar-SA"/>
        </w:rPr>
        <w:t xml:space="preserve">projektu </w:t>
      </w:r>
      <w:r w:rsidR="003D069B">
        <w:rPr>
          <w:rFonts w:eastAsia="Calibri"/>
          <w:lang w:eastAsia="ar-SA"/>
        </w:rPr>
        <w:t>iesniegums</w:t>
      </w:r>
      <w:r w:rsidR="002972A2">
        <w:rPr>
          <w:rFonts w:eastAsia="Calibri"/>
          <w:lang w:eastAsia="ar-SA"/>
        </w:rPr>
        <w:t xml:space="preserve"> </w:t>
      </w:r>
      <w:r w:rsidR="003D069B">
        <w:rPr>
          <w:rFonts w:eastAsia="Calibri"/>
          <w:lang w:eastAsia="ar-SA"/>
        </w:rPr>
        <w:t>p</w:t>
      </w:r>
      <w:r w:rsidR="003D069B" w:rsidRPr="003D069B">
        <w:rPr>
          <w:rFonts w:eastAsia="Calibri"/>
          <w:lang w:eastAsia="ar-SA"/>
        </w:rPr>
        <w:t>ašvaldību un plānošanas reģionu kapacitātes uzlabošana</w:t>
      </w:r>
      <w:r w:rsidR="003D069B">
        <w:rPr>
          <w:rFonts w:eastAsia="Calibri"/>
          <w:lang w:eastAsia="ar-SA"/>
        </w:rPr>
        <w:t>i</w:t>
      </w:r>
      <w:r w:rsidR="009450B6" w:rsidRPr="009450B6">
        <w:rPr>
          <w:rFonts w:eastAsia="Calibri" w:cs="Times New Roman"/>
          <w:szCs w:val="28"/>
          <w:lang w:eastAsia="ar-SA"/>
        </w:rPr>
        <w:t xml:space="preserve"> </w:t>
      </w:r>
      <w:r w:rsidR="009450B6" w:rsidRPr="00E51B25">
        <w:rPr>
          <w:rFonts w:eastAsia="Calibri" w:cs="Times New Roman"/>
          <w:szCs w:val="28"/>
          <w:lang w:eastAsia="ar-SA"/>
        </w:rPr>
        <w:t xml:space="preserve">un divās projektu atlasēs noslēgusies pieteikumu pieņemšana un sākta projektu vērtēšana, vēl </w:t>
      </w:r>
      <w:r w:rsidR="009450B6">
        <w:rPr>
          <w:rFonts w:eastAsia="Calibri" w:cs="Times New Roman"/>
          <w:szCs w:val="28"/>
          <w:lang w:eastAsia="ar-SA"/>
        </w:rPr>
        <w:t>11 </w:t>
      </w:r>
      <w:r w:rsidR="009450B6" w:rsidRPr="00E51B25">
        <w:rPr>
          <w:rFonts w:eastAsia="Calibri" w:cs="Times New Roman"/>
          <w:szCs w:val="28"/>
          <w:lang w:eastAsia="ar-SA"/>
        </w:rPr>
        <w:t>uzsāktajās atlasēs turpinās projektu pieteikumu pieņemšana</w:t>
      </w:r>
      <w:r w:rsidR="00F40D57">
        <w:rPr>
          <w:rStyle w:val="FootnoteReference"/>
          <w:rFonts w:eastAsia="Calibri"/>
          <w:lang w:eastAsia="ar-SA"/>
        </w:rPr>
        <w:footnoteReference w:id="51"/>
      </w:r>
      <w:r w:rsidR="00C702E9">
        <w:rPr>
          <w:rFonts w:eastAsia="Calibri"/>
          <w:lang w:eastAsia="ar-SA"/>
        </w:rPr>
        <w:t xml:space="preserve"> </w:t>
      </w:r>
      <w:r w:rsidR="00C702E9" w:rsidRPr="00362791">
        <w:rPr>
          <w:rFonts w:eastAsia="Calibri"/>
          <w:lang w:eastAsia="ar-SA"/>
        </w:rPr>
        <w:t>(skat</w:t>
      </w:r>
      <w:r w:rsidR="009016C0" w:rsidRPr="00362791">
        <w:rPr>
          <w:rFonts w:eastAsia="Calibri"/>
          <w:lang w:eastAsia="ar-SA"/>
        </w:rPr>
        <w:t>īt</w:t>
      </w:r>
      <w:r w:rsidR="00C702E9" w:rsidRPr="00362791">
        <w:rPr>
          <w:rFonts w:eastAsia="Calibri"/>
          <w:lang w:eastAsia="ar-SA"/>
        </w:rPr>
        <w:t xml:space="preserve"> attēlu Nr. </w:t>
      </w:r>
      <w:r w:rsidR="003373D0" w:rsidRPr="00362791">
        <w:rPr>
          <w:rFonts w:eastAsia="Calibri"/>
          <w:lang w:eastAsia="ar-SA"/>
        </w:rPr>
        <w:t>16</w:t>
      </w:r>
      <w:r w:rsidR="00C702E9" w:rsidRPr="00362791">
        <w:rPr>
          <w:rFonts w:eastAsia="Calibri"/>
          <w:lang w:eastAsia="ar-SA"/>
        </w:rPr>
        <w:t>)</w:t>
      </w:r>
      <w:r w:rsidR="00F40D57" w:rsidRPr="00651AAA">
        <w:rPr>
          <w:rFonts w:eastAsia="Calibri"/>
          <w:lang w:eastAsia="ar-SA"/>
        </w:rPr>
        <w:t>.</w:t>
      </w:r>
      <w:r w:rsidR="00F40D57">
        <w:rPr>
          <w:rFonts w:eastAsia="Calibri"/>
          <w:lang w:eastAsia="ar-SA"/>
        </w:rPr>
        <w:t xml:space="preserve"> </w:t>
      </w:r>
    </w:p>
    <w:p w14:paraId="0D2AA9B2" w14:textId="77777777" w:rsidR="00A37E28" w:rsidRPr="004549AC" w:rsidRDefault="00A37E28" w:rsidP="00562FA5">
      <w:pPr>
        <w:rPr>
          <w:rFonts w:eastAsia="Calibri"/>
          <w:sz w:val="16"/>
          <w:szCs w:val="16"/>
          <w:lang w:eastAsia="ar-SA"/>
        </w:rPr>
      </w:pPr>
    </w:p>
    <w:p w14:paraId="14D4BD7B" w14:textId="6064F50B" w:rsidR="00C702E9" w:rsidRDefault="00324D80" w:rsidP="000F2899">
      <w:pPr>
        <w:ind w:firstLine="0"/>
        <w:rPr>
          <w:rFonts w:cs="Times New Roman"/>
          <w:i/>
        </w:rPr>
      </w:pPr>
      <w:r w:rsidRPr="009450B6">
        <w:rPr>
          <w:rFonts w:cs="Times New Roman"/>
          <w:i/>
          <w:noProof/>
          <w:lang w:eastAsia="lv-LV"/>
        </w:rPr>
        <w:drawing>
          <wp:anchor distT="0" distB="0" distL="114300" distR="114300" simplePos="0" relativeHeight="251693568" behindDoc="0" locked="0" layoutInCell="1" allowOverlap="1" wp14:anchorId="7292DAAB" wp14:editId="7C0A1C13">
            <wp:simplePos x="0" y="0"/>
            <wp:positionH relativeFrom="column">
              <wp:posOffset>121920</wp:posOffset>
            </wp:positionH>
            <wp:positionV relativeFrom="paragraph">
              <wp:posOffset>274955</wp:posOffset>
            </wp:positionV>
            <wp:extent cx="5784215" cy="2901950"/>
            <wp:effectExtent l="0" t="0" r="0" b="0"/>
            <wp:wrapTopAndBottom/>
            <wp:docPr id="1047339004"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39004" name="Picture 1" descr="A screenshot of a websit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784215" cy="2901950"/>
                    </a:xfrm>
                    <a:prstGeom prst="rect">
                      <a:avLst/>
                    </a:prstGeom>
                  </pic:spPr>
                </pic:pic>
              </a:graphicData>
            </a:graphic>
            <wp14:sizeRelH relativeFrom="margin">
              <wp14:pctWidth>0</wp14:pctWidth>
            </wp14:sizeRelH>
            <wp14:sizeRelV relativeFrom="margin">
              <wp14:pctHeight>0</wp14:pctHeight>
            </wp14:sizeRelV>
          </wp:anchor>
        </w:drawing>
      </w:r>
      <w:r w:rsidR="00C702E9" w:rsidRPr="00362791">
        <w:rPr>
          <w:rFonts w:eastAsia="Calibri" w:cs="Times New Roman"/>
          <w:i/>
          <w:lang w:eastAsia="ar-SA"/>
        </w:rPr>
        <w:t>Attēls Nr.</w:t>
      </w:r>
      <w:r w:rsidR="0008061D" w:rsidRPr="00362791">
        <w:rPr>
          <w:rFonts w:eastAsia="Calibri" w:cs="Times New Roman"/>
          <w:i/>
          <w:lang w:eastAsia="ar-SA"/>
        </w:rPr>
        <w:t> </w:t>
      </w:r>
      <w:r w:rsidR="003373D0" w:rsidRPr="00362791">
        <w:rPr>
          <w:rFonts w:eastAsia="Calibri" w:cs="Times New Roman"/>
          <w:i/>
          <w:lang w:eastAsia="ar-SA"/>
        </w:rPr>
        <w:t xml:space="preserve">16 </w:t>
      </w:r>
      <w:r w:rsidR="00C702E9" w:rsidRPr="00E11AC3">
        <w:rPr>
          <w:rFonts w:cs="Times New Roman"/>
          <w:i/>
        </w:rPr>
        <w:t>“</w:t>
      </w:r>
      <w:r w:rsidR="00C702E9" w:rsidRPr="00E11AC3">
        <w:rPr>
          <w:i/>
        </w:rPr>
        <w:t>2021.</w:t>
      </w:r>
      <w:r w:rsidR="00C702E9" w:rsidRPr="00E11AC3">
        <w:rPr>
          <w:rFonts w:eastAsia="Calibri" w:cs="Times New Roman"/>
          <w:szCs w:val="28"/>
          <w:lang w:eastAsia="ar-SA"/>
        </w:rPr>
        <w:t>–</w:t>
      </w:r>
      <w:r w:rsidR="00C702E9" w:rsidRPr="00E11AC3">
        <w:rPr>
          <w:i/>
        </w:rPr>
        <w:t xml:space="preserve">2027. ES fondu </w:t>
      </w:r>
      <w:r w:rsidR="00561BA5">
        <w:rPr>
          <w:i/>
        </w:rPr>
        <w:t xml:space="preserve">projektu atlases </w:t>
      </w:r>
      <w:r w:rsidR="00C702E9" w:rsidRPr="00C702E9">
        <w:rPr>
          <w:i/>
        </w:rPr>
        <w:t>2023.</w:t>
      </w:r>
      <w:r w:rsidR="0008061D">
        <w:rPr>
          <w:i/>
        </w:rPr>
        <w:t> </w:t>
      </w:r>
      <w:r w:rsidR="00C702E9" w:rsidRPr="00C702E9">
        <w:rPr>
          <w:i/>
        </w:rPr>
        <w:t>gadā</w:t>
      </w:r>
      <w:r w:rsidR="00561BA5">
        <w:rPr>
          <w:rFonts w:cs="Times New Roman"/>
          <w:i/>
        </w:rPr>
        <w:t>”</w:t>
      </w:r>
      <w:r w:rsidR="00C702E9" w:rsidRPr="00E11AC3" w:rsidDel="00BF1091">
        <w:rPr>
          <w:rStyle w:val="FootnoteReference"/>
          <w:rFonts w:cs="Times New Roman"/>
          <w:i/>
        </w:rPr>
        <w:t xml:space="preserve"> </w:t>
      </w:r>
    </w:p>
    <w:p w14:paraId="38C624C7" w14:textId="77777777" w:rsidR="00324D80" w:rsidRPr="004549AC" w:rsidRDefault="00324D80" w:rsidP="000F2899">
      <w:pPr>
        <w:ind w:firstLine="0"/>
        <w:rPr>
          <w:rFonts w:cs="Times New Roman"/>
          <w:i/>
          <w:sz w:val="16"/>
          <w:szCs w:val="16"/>
        </w:rPr>
      </w:pPr>
    </w:p>
    <w:p w14:paraId="69108D7B" w14:textId="51D84BDB" w:rsidR="000B05EE" w:rsidRPr="000A4261" w:rsidRDefault="42CC8861" w:rsidP="00457AF5">
      <w:pPr>
        <w:pStyle w:val="Style1"/>
        <w:numPr>
          <w:ilvl w:val="0"/>
          <w:numId w:val="20"/>
        </w:numPr>
        <w:ind w:left="714" w:hanging="357"/>
      </w:pPr>
      <w:bookmarkStart w:id="28" w:name="_Toc113280177"/>
      <w:bookmarkStart w:id="29" w:name="_Toc148707268"/>
      <w:bookmarkEnd w:id="27"/>
      <w:r w:rsidRPr="000A4261">
        <w:t xml:space="preserve">Atveseļošanas fonda </w:t>
      </w:r>
      <w:r w:rsidR="63E31ADE" w:rsidRPr="000A4261">
        <w:t>plāna ieviešana</w:t>
      </w:r>
      <w:r w:rsidR="00AD5D2D" w:rsidRPr="000A4261">
        <w:rPr>
          <w:rStyle w:val="FootnoteReference"/>
          <w:b w:val="0"/>
          <w:bCs/>
        </w:rPr>
        <w:footnoteReference w:id="52"/>
      </w:r>
      <w:bookmarkEnd w:id="28"/>
      <w:bookmarkEnd w:id="29"/>
      <w:r w:rsidRPr="000A4261">
        <w:t xml:space="preserve"> </w:t>
      </w:r>
    </w:p>
    <w:p w14:paraId="63DA174C" w14:textId="77777777" w:rsidR="000F2899" w:rsidRDefault="000F2899" w:rsidP="00E8551C">
      <w:pPr>
        <w:rPr>
          <w:rFonts w:cs="Times New Roman"/>
          <w:color w:val="000000"/>
          <w:szCs w:val="28"/>
        </w:rPr>
      </w:pPr>
      <w:bookmarkStart w:id="30" w:name="_Hlk128038141"/>
    </w:p>
    <w:p w14:paraId="42FEEEE9" w14:textId="5FD63866" w:rsidR="00E8551C" w:rsidRPr="0019204E" w:rsidRDefault="00220F3E" w:rsidP="005209CE">
      <w:pPr>
        <w:rPr>
          <w:rFonts w:cs="Times New Roman"/>
          <w:color w:val="000000"/>
          <w:szCs w:val="28"/>
        </w:rPr>
      </w:pPr>
      <w:r w:rsidRPr="00220F3E">
        <w:rPr>
          <w:rFonts w:cs="Times New Roman"/>
          <w:noProof/>
          <w:color w:val="000000"/>
          <w:szCs w:val="28"/>
        </w:rPr>
        <w:drawing>
          <wp:anchor distT="0" distB="0" distL="114300" distR="114300" simplePos="0" relativeHeight="251689472" behindDoc="0" locked="0" layoutInCell="1" allowOverlap="1" wp14:anchorId="4BA58F07" wp14:editId="130B3606">
            <wp:simplePos x="0" y="0"/>
            <wp:positionH relativeFrom="column">
              <wp:posOffset>3531870</wp:posOffset>
            </wp:positionH>
            <wp:positionV relativeFrom="paragraph">
              <wp:posOffset>678180</wp:posOffset>
            </wp:positionV>
            <wp:extent cx="2372995" cy="1060450"/>
            <wp:effectExtent l="0" t="0" r="0" b="0"/>
            <wp:wrapThrough wrapText="bothSides">
              <wp:wrapPolygon edited="0">
                <wp:start x="0" y="0"/>
                <wp:lineTo x="0" y="21341"/>
                <wp:lineTo x="21502" y="21341"/>
                <wp:lineTo x="21502" y="0"/>
                <wp:lineTo x="0" y="0"/>
              </wp:wrapPolygon>
            </wp:wrapThrough>
            <wp:docPr id="1265968133" name="Picture 1" descr="A blue and whit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68133" name="Picture 1" descr="A blue and white graph&#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372995" cy="1060450"/>
                    </a:xfrm>
                    <a:prstGeom prst="rect">
                      <a:avLst/>
                    </a:prstGeom>
                  </pic:spPr>
                </pic:pic>
              </a:graphicData>
            </a:graphic>
            <wp14:sizeRelH relativeFrom="margin">
              <wp14:pctWidth>0</wp14:pctWidth>
            </wp14:sizeRelH>
            <wp14:sizeRelV relativeFrom="margin">
              <wp14:pctHeight>0</wp14:pctHeight>
            </wp14:sizeRelV>
          </wp:anchor>
        </w:drawing>
      </w:r>
      <w:r w:rsidRPr="00220F3E">
        <w:rPr>
          <w:noProof/>
        </w:rPr>
        <w:t xml:space="preserve"> </w:t>
      </w:r>
      <w:r w:rsidR="00E8551C" w:rsidRPr="0019204E">
        <w:rPr>
          <w:rFonts w:cs="Times New Roman"/>
          <w:color w:val="000000"/>
          <w:szCs w:val="28"/>
        </w:rPr>
        <w:t>Līdz 2023. gada </w:t>
      </w:r>
      <w:r w:rsidR="00054324">
        <w:rPr>
          <w:rFonts w:cs="Times New Roman"/>
          <w:color w:val="000000"/>
          <w:szCs w:val="28"/>
        </w:rPr>
        <w:t>6</w:t>
      </w:r>
      <w:r w:rsidR="00E8551C" w:rsidRPr="0019204E">
        <w:rPr>
          <w:rFonts w:cs="Times New Roman"/>
          <w:color w:val="000000"/>
          <w:szCs w:val="28"/>
        </w:rPr>
        <w:t>. </w:t>
      </w:r>
      <w:r w:rsidR="00054324">
        <w:rPr>
          <w:rFonts w:cs="Times New Roman"/>
          <w:color w:val="000000"/>
          <w:szCs w:val="28"/>
        </w:rPr>
        <w:t>oktobrim</w:t>
      </w:r>
      <w:r w:rsidR="00054324" w:rsidRPr="0019204E">
        <w:rPr>
          <w:rFonts w:cs="Times New Roman"/>
          <w:color w:val="000000"/>
          <w:szCs w:val="28"/>
        </w:rPr>
        <w:t xml:space="preserve"> </w:t>
      </w:r>
      <w:r w:rsidR="00E8551C" w:rsidRPr="0019204E">
        <w:rPr>
          <w:rFonts w:cs="Times New Roman"/>
          <w:b/>
          <w:bCs/>
          <w:color w:val="000000"/>
          <w:szCs w:val="28"/>
        </w:rPr>
        <w:t xml:space="preserve">MK apstiprināti </w:t>
      </w:r>
      <w:r w:rsidR="00855C00">
        <w:rPr>
          <w:rFonts w:cs="Times New Roman"/>
          <w:b/>
          <w:bCs/>
          <w:color w:val="000000"/>
          <w:szCs w:val="28"/>
        </w:rPr>
        <w:t>53</w:t>
      </w:r>
      <w:r w:rsidR="0014452B">
        <w:rPr>
          <w:rFonts w:cs="Times New Roman"/>
          <w:b/>
          <w:bCs/>
          <w:color w:val="000000"/>
          <w:szCs w:val="28"/>
        </w:rPr>
        <w:t> </w:t>
      </w:r>
      <w:r w:rsidR="00E8551C" w:rsidRPr="0019204E">
        <w:rPr>
          <w:rFonts w:cs="Times New Roman"/>
          <w:b/>
          <w:bCs/>
          <w:color w:val="000000"/>
          <w:szCs w:val="28"/>
        </w:rPr>
        <w:t>ieviešanas nosacījumi</w:t>
      </w:r>
      <w:r w:rsidR="00E8551C" w:rsidRPr="0019204E">
        <w:rPr>
          <w:rFonts w:cs="Times New Roman"/>
          <w:color w:val="000000"/>
          <w:szCs w:val="28"/>
        </w:rPr>
        <w:t xml:space="preserve"> </w:t>
      </w:r>
      <w:r w:rsidR="00C27328">
        <w:rPr>
          <w:rFonts w:cs="Times New Roman"/>
          <w:color w:val="000000"/>
          <w:szCs w:val="28"/>
        </w:rPr>
        <w:t>6</w:t>
      </w:r>
      <w:r w:rsidR="00855C00">
        <w:rPr>
          <w:rFonts w:cs="Times New Roman"/>
          <w:color w:val="000000"/>
          <w:szCs w:val="28"/>
        </w:rPr>
        <w:t>4</w:t>
      </w:r>
      <w:r w:rsidR="00C27328" w:rsidRPr="0019204E">
        <w:rPr>
          <w:rFonts w:cs="Times New Roman"/>
          <w:color w:val="000000"/>
          <w:szCs w:val="28"/>
        </w:rPr>
        <w:t> reform</w:t>
      </w:r>
      <w:r w:rsidR="00C27328">
        <w:rPr>
          <w:rFonts w:cs="Times New Roman"/>
          <w:color w:val="000000"/>
          <w:szCs w:val="28"/>
        </w:rPr>
        <w:t>ām</w:t>
      </w:r>
      <w:r w:rsidR="00E8551C" w:rsidRPr="0019204E">
        <w:rPr>
          <w:rFonts w:cs="Times New Roman"/>
          <w:color w:val="000000"/>
          <w:szCs w:val="28"/>
        </w:rPr>
        <w:t>/</w:t>
      </w:r>
      <w:r w:rsidR="00C27328" w:rsidRPr="0019204E">
        <w:rPr>
          <w:rFonts w:cs="Times New Roman"/>
          <w:color w:val="000000"/>
          <w:szCs w:val="28"/>
        </w:rPr>
        <w:t>investīcij</w:t>
      </w:r>
      <w:r w:rsidR="00C27328">
        <w:rPr>
          <w:rFonts w:cs="Times New Roman"/>
          <w:color w:val="000000"/>
          <w:szCs w:val="28"/>
        </w:rPr>
        <w:t>ām</w:t>
      </w:r>
      <w:r w:rsidR="00C27328" w:rsidRPr="0019204E">
        <w:rPr>
          <w:rFonts w:cs="Times New Roman"/>
          <w:color w:val="000000"/>
          <w:szCs w:val="28"/>
        </w:rPr>
        <w:t xml:space="preserve"> </w:t>
      </w:r>
      <w:r w:rsidR="00E8551C" w:rsidRPr="0019204E">
        <w:rPr>
          <w:rFonts w:cs="Times New Roman"/>
          <w:color w:val="000000"/>
          <w:szCs w:val="28"/>
        </w:rPr>
        <w:t xml:space="preserve">ar kopējo AF finansējumu </w:t>
      </w:r>
      <w:r w:rsidR="00E8551C" w:rsidRPr="0019204E">
        <w:rPr>
          <w:rFonts w:cs="Times New Roman"/>
          <w:b/>
          <w:bCs/>
          <w:color w:val="000000"/>
          <w:szCs w:val="28"/>
        </w:rPr>
        <w:t>1,</w:t>
      </w:r>
      <w:r w:rsidR="00840279">
        <w:rPr>
          <w:rFonts w:cs="Times New Roman"/>
          <w:b/>
          <w:bCs/>
          <w:color w:val="000000"/>
          <w:szCs w:val="28"/>
        </w:rPr>
        <w:t>4</w:t>
      </w:r>
      <w:r w:rsidR="003F1868">
        <w:rPr>
          <w:rFonts w:cs="Times New Roman"/>
          <w:b/>
          <w:bCs/>
          <w:color w:val="000000"/>
          <w:szCs w:val="28"/>
        </w:rPr>
        <w:t>7</w:t>
      </w:r>
      <w:r w:rsidR="00840279" w:rsidRPr="0019204E">
        <w:rPr>
          <w:rFonts w:cs="Times New Roman"/>
          <w:b/>
          <w:bCs/>
          <w:color w:val="000000"/>
          <w:szCs w:val="28"/>
        </w:rPr>
        <w:t> </w:t>
      </w:r>
      <w:r w:rsidR="00E8551C" w:rsidRPr="0019204E">
        <w:rPr>
          <w:rFonts w:cs="Times New Roman"/>
          <w:b/>
          <w:bCs/>
          <w:color w:val="000000"/>
          <w:szCs w:val="28"/>
        </w:rPr>
        <w:t>mljrd. </w:t>
      </w:r>
      <w:r w:rsidR="00E8551C" w:rsidRPr="0019204E">
        <w:rPr>
          <w:b/>
          <w:bCs/>
          <w:i/>
          <w:iCs/>
          <w:szCs w:val="28"/>
        </w:rPr>
        <w:t>euro</w:t>
      </w:r>
      <w:r w:rsidR="00E8551C" w:rsidRPr="0019204E">
        <w:rPr>
          <w:rFonts w:cs="Times New Roman"/>
          <w:b/>
          <w:bCs/>
          <w:color w:val="000000"/>
          <w:szCs w:val="28"/>
        </w:rPr>
        <w:t xml:space="preserve"> </w:t>
      </w:r>
      <w:r w:rsidR="00056855">
        <w:rPr>
          <w:rFonts w:cs="Times New Roman"/>
          <w:color w:val="000000"/>
          <w:szCs w:val="28"/>
        </w:rPr>
        <w:t xml:space="preserve">jeb </w:t>
      </w:r>
      <w:r w:rsidR="00054324">
        <w:rPr>
          <w:rFonts w:cs="Times New Roman"/>
          <w:b/>
          <w:bCs/>
          <w:color w:val="000000"/>
          <w:szCs w:val="28"/>
        </w:rPr>
        <w:t>75</w:t>
      </w:r>
      <w:r w:rsidR="00054324" w:rsidRPr="0019204E">
        <w:rPr>
          <w:rFonts w:cs="Times New Roman"/>
          <w:b/>
          <w:bCs/>
          <w:color w:val="000000"/>
          <w:szCs w:val="28"/>
        </w:rPr>
        <w:t> </w:t>
      </w:r>
      <w:r w:rsidR="00E8551C" w:rsidRPr="0019204E">
        <w:rPr>
          <w:rFonts w:cs="Times New Roman"/>
          <w:b/>
          <w:bCs/>
          <w:color w:val="000000"/>
          <w:szCs w:val="28"/>
        </w:rPr>
        <w:t>%</w:t>
      </w:r>
      <w:r w:rsidR="00E8551C" w:rsidRPr="0019204E">
        <w:rPr>
          <w:rFonts w:cs="Times New Roman"/>
          <w:color w:val="000000"/>
          <w:szCs w:val="28"/>
        </w:rPr>
        <w:t xml:space="preserve"> no AF kopējā finansējuma</w:t>
      </w:r>
      <w:r w:rsidR="00056855">
        <w:rPr>
          <w:rFonts w:cs="Times New Roman"/>
          <w:color w:val="000000"/>
          <w:szCs w:val="28"/>
        </w:rPr>
        <w:t xml:space="preserve"> </w:t>
      </w:r>
      <w:r w:rsidR="00056855" w:rsidRPr="007C13C1">
        <w:rPr>
          <w:rFonts w:cs="Times New Roman"/>
          <w:b/>
          <w:bCs/>
          <w:color w:val="000000" w:themeColor="text1"/>
          <w:szCs w:val="28"/>
        </w:rPr>
        <w:t>1,</w:t>
      </w:r>
      <w:r w:rsidR="008E0DB1">
        <w:rPr>
          <w:rFonts w:cs="Times New Roman"/>
          <w:b/>
          <w:bCs/>
          <w:color w:val="000000" w:themeColor="text1"/>
          <w:szCs w:val="28"/>
        </w:rPr>
        <w:t>96</w:t>
      </w:r>
      <w:r w:rsidR="008E0DB1" w:rsidRPr="007C13C1">
        <w:rPr>
          <w:rFonts w:cs="Times New Roman"/>
          <w:b/>
          <w:bCs/>
          <w:color w:val="000000" w:themeColor="text1"/>
          <w:szCs w:val="28"/>
        </w:rPr>
        <w:t> </w:t>
      </w:r>
      <w:r w:rsidR="00056855" w:rsidRPr="007C13C1">
        <w:rPr>
          <w:rFonts w:eastAsia="Calibri" w:cs="Times New Roman"/>
          <w:b/>
          <w:bCs/>
          <w:color w:val="000000" w:themeColor="text1"/>
          <w:szCs w:val="28"/>
          <w:lang w:eastAsia="ar-SA"/>
        </w:rPr>
        <w:t>mljrd</w:t>
      </w:r>
      <w:r w:rsidR="00056855" w:rsidRPr="007C13C1">
        <w:rPr>
          <w:rFonts w:eastAsia="Calibri" w:cs="Times New Roman"/>
          <w:color w:val="000000" w:themeColor="text1"/>
          <w:szCs w:val="28"/>
          <w:lang w:eastAsia="ar-SA"/>
        </w:rPr>
        <w:t>. </w:t>
      </w:r>
      <w:r w:rsidR="00056855" w:rsidRPr="00054324">
        <w:rPr>
          <w:rFonts w:cs="Times New Roman"/>
          <w:i/>
          <w:iCs/>
          <w:color w:val="000000"/>
          <w:szCs w:val="28"/>
        </w:rPr>
        <w:t>euro</w:t>
      </w:r>
      <w:r w:rsidR="00054324" w:rsidRPr="00054324">
        <w:rPr>
          <w:rFonts w:cs="Times New Roman"/>
          <w:color w:val="000000"/>
          <w:szCs w:val="28"/>
        </w:rPr>
        <w:t>, ieskaitot AF grozījumu</w:t>
      </w:r>
      <w:r w:rsidR="008E0DB1">
        <w:rPr>
          <w:rFonts w:cs="Times New Roman"/>
          <w:color w:val="000000"/>
          <w:szCs w:val="28"/>
        </w:rPr>
        <w:t xml:space="preserve"> papildu</w:t>
      </w:r>
      <w:r w:rsidR="00054324" w:rsidRPr="00054324">
        <w:rPr>
          <w:rFonts w:cs="Times New Roman"/>
          <w:color w:val="000000"/>
          <w:szCs w:val="28"/>
        </w:rPr>
        <w:t xml:space="preserve"> finansējumu</w:t>
      </w:r>
      <w:r w:rsidR="00E8551C" w:rsidRPr="0019204E">
        <w:rPr>
          <w:rFonts w:cs="Times New Roman"/>
          <w:color w:val="000000"/>
          <w:szCs w:val="28"/>
        </w:rPr>
        <w:t xml:space="preserve"> </w:t>
      </w:r>
      <w:r w:rsidR="00E8551C" w:rsidRPr="00362791">
        <w:rPr>
          <w:rFonts w:cs="Times New Roman"/>
          <w:color w:val="000000"/>
          <w:szCs w:val="28"/>
        </w:rPr>
        <w:t xml:space="preserve">(skatīt </w:t>
      </w:r>
      <w:r w:rsidR="00FC4F8D" w:rsidRPr="00362791">
        <w:rPr>
          <w:rFonts w:cs="Times New Roman"/>
          <w:color w:val="000000"/>
          <w:szCs w:val="28"/>
        </w:rPr>
        <w:t>attēlu Nr.</w:t>
      </w:r>
      <w:r w:rsidR="0014452B">
        <w:rPr>
          <w:rFonts w:cs="Times New Roman"/>
          <w:color w:val="000000"/>
          <w:szCs w:val="28"/>
        </w:rPr>
        <w:t> </w:t>
      </w:r>
      <w:r w:rsidR="003373D0" w:rsidRPr="00362791">
        <w:rPr>
          <w:rFonts w:cs="Times New Roman"/>
          <w:color w:val="000000"/>
          <w:szCs w:val="28"/>
        </w:rPr>
        <w:t>17</w:t>
      </w:r>
      <w:r w:rsidR="00E8551C" w:rsidRPr="00362791">
        <w:rPr>
          <w:rFonts w:cs="Times New Roman"/>
          <w:color w:val="000000"/>
          <w:szCs w:val="28"/>
        </w:rPr>
        <w:t>).</w:t>
      </w:r>
    </w:p>
    <w:p w14:paraId="0D2F6B08" w14:textId="46BF9A23" w:rsidR="005209CE" w:rsidRDefault="005209CE" w:rsidP="004549AC">
      <w:pPr>
        <w:tabs>
          <w:tab w:val="left" w:pos="720"/>
          <w:tab w:val="left" w:pos="3969"/>
        </w:tabs>
        <w:autoSpaceDE w:val="0"/>
        <w:autoSpaceDN w:val="0"/>
        <w:adjustRightInd w:val="0"/>
        <w:ind w:right="3968" w:firstLine="0"/>
        <w:rPr>
          <w:rFonts w:cs="Times New Roman"/>
          <w:i/>
          <w:color w:val="000000" w:themeColor="text1"/>
          <w:szCs w:val="28"/>
        </w:rPr>
      </w:pPr>
    </w:p>
    <w:p w14:paraId="06AB2919" w14:textId="233959E8" w:rsidR="00E8551C" w:rsidRDefault="00E8551C" w:rsidP="004549AC">
      <w:pPr>
        <w:tabs>
          <w:tab w:val="left" w:pos="720"/>
          <w:tab w:val="left" w:pos="3969"/>
        </w:tabs>
        <w:autoSpaceDE w:val="0"/>
        <w:autoSpaceDN w:val="0"/>
        <w:adjustRightInd w:val="0"/>
        <w:ind w:right="3968" w:firstLine="0"/>
        <w:rPr>
          <w:noProof/>
        </w:rPr>
      </w:pPr>
      <w:r w:rsidRPr="00362791">
        <w:rPr>
          <w:rFonts w:cs="Times New Roman"/>
          <w:i/>
          <w:color w:val="000000" w:themeColor="text1"/>
          <w:szCs w:val="28"/>
        </w:rPr>
        <w:t>Attēls Nr.</w:t>
      </w:r>
      <w:r w:rsidR="006462B5" w:rsidRPr="00362791">
        <w:rPr>
          <w:rFonts w:cs="Times New Roman"/>
          <w:i/>
          <w:color w:val="000000" w:themeColor="text1"/>
          <w:szCs w:val="28"/>
        </w:rPr>
        <w:t> </w:t>
      </w:r>
      <w:r w:rsidR="003373D0" w:rsidRPr="00362791">
        <w:rPr>
          <w:rFonts w:cs="Times New Roman"/>
          <w:i/>
          <w:iCs/>
          <w:color w:val="000000" w:themeColor="text1"/>
          <w:szCs w:val="28"/>
        </w:rPr>
        <w:t>1</w:t>
      </w:r>
      <w:r w:rsidR="003373D0" w:rsidRPr="00651AAA">
        <w:rPr>
          <w:rFonts w:cs="Times New Roman"/>
          <w:i/>
          <w:iCs/>
          <w:color w:val="000000" w:themeColor="text1"/>
          <w:szCs w:val="28"/>
        </w:rPr>
        <w:t>7</w:t>
      </w:r>
      <w:r w:rsidR="003373D0" w:rsidRPr="0019204E">
        <w:rPr>
          <w:rFonts w:cs="Times New Roman"/>
          <w:i/>
          <w:color w:val="000000" w:themeColor="text1"/>
          <w:szCs w:val="28"/>
        </w:rPr>
        <w:t xml:space="preserve"> </w:t>
      </w:r>
      <w:r w:rsidRPr="0019204E">
        <w:rPr>
          <w:rFonts w:cs="Times New Roman"/>
          <w:i/>
          <w:color w:val="000000" w:themeColor="text1"/>
          <w:szCs w:val="28"/>
        </w:rPr>
        <w:t>“</w:t>
      </w:r>
      <w:r w:rsidRPr="0019204E">
        <w:rPr>
          <w:rFonts w:cs="Times New Roman"/>
          <w:bCs/>
          <w:i/>
          <w:color w:val="000000" w:themeColor="text1"/>
          <w:szCs w:val="28"/>
        </w:rPr>
        <w:t>MK apstiprināts regulējums AF finansējumam,</w:t>
      </w:r>
      <w:r w:rsidRPr="0019204E">
        <w:rPr>
          <w:rFonts w:cs="Times New Roman"/>
          <w:b/>
          <w:i/>
          <w:color w:val="000000" w:themeColor="text1"/>
          <w:szCs w:val="28"/>
        </w:rPr>
        <w:t xml:space="preserve"> </w:t>
      </w:r>
      <w:r w:rsidRPr="0019204E">
        <w:rPr>
          <w:rFonts w:eastAsia="Calibri" w:cs="Times New Roman"/>
          <w:i/>
          <w:lang w:eastAsia="ar-SA"/>
        </w:rPr>
        <w:t>līdz 2023. gada</w:t>
      </w:r>
      <w:r w:rsidR="0014452B">
        <w:rPr>
          <w:rFonts w:eastAsia="Calibri" w:cs="Times New Roman"/>
          <w:i/>
          <w:lang w:eastAsia="ar-SA"/>
        </w:rPr>
        <w:t> </w:t>
      </w:r>
      <w:r w:rsidR="00220F3E">
        <w:rPr>
          <w:rFonts w:eastAsia="Calibri" w:cs="Times New Roman"/>
          <w:i/>
          <w:lang w:eastAsia="ar-SA"/>
        </w:rPr>
        <w:t>6</w:t>
      </w:r>
      <w:r w:rsidRPr="0019204E">
        <w:rPr>
          <w:rFonts w:eastAsia="Calibri" w:cs="Times New Roman"/>
          <w:i/>
          <w:lang w:eastAsia="ar-SA"/>
        </w:rPr>
        <w:t>. </w:t>
      </w:r>
      <w:r w:rsidR="00220F3E">
        <w:rPr>
          <w:rFonts w:eastAsia="Calibri" w:cs="Times New Roman"/>
          <w:i/>
          <w:lang w:eastAsia="ar-SA"/>
        </w:rPr>
        <w:t>okto</w:t>
      </w:r>
      <w:r w:rsidR="001526DB">
        <w:rPr>
          <w:rFonts w:eastAsia="Calibri" w:cs="Times New Roman"/>
          <w:i/>
          <w:lang w:eastAsia="ar-SA"/>
        </w:rPr>
        <w:t>brim</w:t>
      </w:r>
      <w:r w:rsidRPr="0019204E">
        <w:rPr>
          <w:rFonts w:eastAsia="Calibri" w:cs="Times New Roman"/>
          <w:i/>
          <w:lang w:eastAsia="ar-SA"/>
        </w:rPr>
        <w:t xml:space="preserve">, t. sk. pieaugums pret </w:t>
      </w:r>
      <w:r w:rsidR="009B7AD1" w:rsidRPr="0019204E">
        <w:rPr>
          <w:rFonts w:eastAsia="Calibri" w:cs="Times New Roman"/>
          <w:i/>
          <w:lang w:eastAsia="ar-SA"/>
        </w:rPr>
        <w:t>gada sākumu</w:t>
      </w:r>
      <w:r w:rsidRPr="0019204E">
        <w:rPr>
          <w:rFonts w:eastAsia="Calibri" w:cs="Times New Roman"/>
          <w:i/>
          <w:lang w:eastAsia="ar-SA"/>
        </w:rPr>
        <w:t>, %</w:t>
      </w:r>
      <w:r w:rsidRPr="0019204E">
        <w:rPr>
          <w:rFonts w:cs="Times New Roman"/>
          <w:i/>
          <w:color w:val="000000" w:themeColor="text1"/>
          <w:szCs w:val="28"/>
        </w:rPr>
        <w:t>”</w:t>
      </w:r>
      <w:r w:rsidRPr="0019204E">
        <w:rPr>
          <w:noProof/>
        </w:rPr>
        <w:t xml:space="preserve"> </w:t>
      </w:r>
    </w:p>
    <w:p w14:paraId="46D164C0" w14:textId="77777777" w:rsidR="00C1502D" w:rsidRPr="0019204E" w:rsidRDefault="00C1502D" w:rsidP="006417C0">
      <w:pPr>
        <w:tabs>
          <w:tab w:val="left" w:pos="720"/>
          <w:tab w:val="left" w:pos="3969"/>
        </w:tabs>
        <w:autoSpaceDE w:val="0"/>
        <w:autoSpaceDN w:val="0"/>
        <w:adjustRightInd w:val="0"/>
        <w:ind w:right="3968" w:firstLine="0"/>
        <w:rPr>
          <w:rFonts w:cs="Times New Roman"/>
          <w:b/>
          <w:bCs/>
          <w:color w:val="000000" w:themeColor="text1"/>
          <w:szCs w:val="28"/>
        </w:rPr>
      </w:pPr>
    </w:p>
    <w:p w14:paraId="44843702" w14:textId="5F151302" w:rsidR="00251098" w:rsidRDefault="00E8551C" w:rsidP="00B3538D">
      <w:pPr>
        <w:rPr>
          <w:rFonts w:cs="Times New Roman"/>
          <w:color w:val="000000"/>
          <w:szCs w:val="28"/>
        </w:rPr>
      </w:pPr>
      <w:r w:rsidRPr="0019204E">
        <w:rPr>
          <w:rFonts w:cs="Times New Roman"/>
          <w:color w:val="000000"/>
          <w:szCs w:val="28"/>
        </w:rPr>
        <w:t xml:space="preserve">Šobrīd </w:t>
      </w:r>
      <w:r w:rsidRPr="0019204E">
        <w:rPr>
          <w:rFonts w:cs="Times New Roman"/>
          <w:b/>
          <w:bCs/>
          <w:color w:val="000000"/>
          <w:szCs w:val="28"/>
        </w:rPr>
        <w:t xml:space="preserve">saskaņošanas procesā ir AF investīciju regulējums par </w:t>
      </w:r>
      <w:r w:rsidR="003D5C65">
        <w:rPr>
          <w:rFonts w:cs="Times New Roman"/>
          <w:b/>
          <w:bCs/>
          <w:color w:val="000000"/>
          <w:szCs w:val="28"/>
        </w:rPr>
        <w:t>486</w:t>
      </w:r>
      <w:r w:rsidR="000A0A19">
        <w:rPr>
          <w:rFonts w:cs="Times New Roman"/>
          <w:b/>
          <w:bCs/>
          <w:color w:val="000000"/>
          <w:szCs w:val="28"/>
        </w:rPr>
        <w:t>,</w:t>
      </w:r>
      <w:r w:rsidR="003D5C65">
        <w:rPr>
          <w:rFonts w:cs="Times New Roman"/>
          <w:b/>
          <w:bCs/>
          <w:color w:val="000000"/>
          <w:szCs w:val="28"/>
        </w:rPr>
        <w:t>9</w:t>
      </w:r>
      <w:r w:rsidR="003D5C65" w:rsidRPr="0019204E">
        <w:rPr>
          <w:rFonts w:cs="Times New Roman"/>
          <w:b/>
          <w:bCs/>
          <w:color w:val="000000"/>
          <w:szCs w:val="28"/>
        </w:rPr>
        <w:t> </w:t>
      </w:r>
      <w:r w:rsidRPr="0019204E">
        <w:rPr>
          <w:rFonts w:cs="Times New Roman"/>
          <w:b/>
          <w:bCs/>
          <w:color w:val="000000"/>
          <w:szCs w:val="28"/>
        </w:rPr>
        <w:t>milj. </w:t>
      </w:r>
      <w:r w:rsidRPr="0019204E">
        <w:rPr>
          <w:b/>
          <w:bCs/>
          <w:i/>
          <w:iCs/>
          <w:szCs w:val="28"/>
        </w:rPr>
        <w:t>euro</w:t>
      </w:r>
      <w:r w:rsidR="00251098">
        <w:rPr>
          <w:rFonts w:cs="Times New Roman"/>
          <w:color w:val="000000"/>
          <w:szCs w:val="28"/>
        </w:rPr>
        <w:t>:</w:t>
      </w:r>
    </w:p>
    <w:p w14:paraId="1E6475F5" w14:textId="6B70C22D" w:rsidR="00251098" w:rsidRPr="00251098" w:rsidRDefault="001442A0" w:rsidP="00251098">
      <w:pPr>
        <w:pStyle w:val="ListParagraph"/>
        <w:numPr>
          <w:ilvl w:val="0"/>
          <w:numId w:val="46"/>
        </w:numPr>
        <w:rPr>
          <w:bCs/>
          <w:szCs w:val="28"/>
        </w:rPr>
      </w:pPr>
      <w:r>
        <w:rPr>
          <w:rFonts w:cs="Times New Roman"/>
          <w:color w:val="000000"/>
          <w:szCs w:val="28"/>
        </w:rPr>
        <w:t>I</w:t>
      </w:r>
      <w:r w:rsidR="00251098">
        <w:rPr>
          <w:rFonts w:cs="Times New Roman"/>
          <w:color w:val="000000"/>
          <w:szCs w:val="28"/>
        </w:rPr>
        <w:t>nvestīcijām</w:t>
      </w:r>
      <w:r>
        <w:rPr>
          <w:rFonts w:cs="Times New Roman"/>
          <w:color w:val="000000"/>
          <w:szCs w:val="28"/>
        </w:rPr>
        <w:t xml:space="preserve">, </w:t>
      </w:r>
      <w:r w:rsidR="00E8551C" w:rsidRPr="004549AC">
        <w:rPr>
          <w:rFonts w:cs="Times New Roman"/>
          <w:color w:val="000000"/>
          <w:szCs w:val="28"/>
        </w:rPr>
        <w:t>kuras plānots uzsākt šogad</w:t>
      </w:r>
      <w:r w:rsidR="008B23E2">
        <w:rPr>
          <w:rFonts w:cs="Times New Roman"/>
          <w:color w:val="000000"/>
          <w:szCs w:val="28"/>
        </w:rPr>
        <w:t xml:space="preserve"> </w:t>
      </w:r>
      <w:r w:rsidR="00251098">
        <w:rPr>
          <w:rFonts w:cs="Times New Roman"/>
          <w:color w:val="000000"/>
          <w:szCs w:val="28"/>
        </w:rPr>
        <w:t>(augsta un vidēja riska investīcijas);</w:t>
      </w:r>
    </w:p>
    <w:p w14:paraId="61FA823C" w14:textId="502FF0C7" w:rsidR="00B10CA1" w:rsidRPr="00FA2D2B" w:rsidRDefault="00850C0C" w:rsidP="00B10CA1">
      <w:pPr>
        <w:pStyle w:val="ListParagraph"/>
        <w:numPr>
          <w:ilvl w:val="0"/>
          <w:numId w:val="46"/>
        </w:numPr>
        <w:rPr>
          <w:bCs/>
          <w:szCs w:val="28"/>
        </w:rPr>
      </w:pPr>
      <w:proofErr w:type="spellStart"/>
      <w:r>
        <w:rPr>
          <w:rFonts w:cs="Times New Roman"/>
          <w:color w:val="000000"/>
          <w:szCs w:val="28"/>
        </w:rPr>
        <w:t>RePower</w:t>
      </w:r>
      <w:proofErr w:type="spellEnd"/>
      <w:r>
        <w:rPr>
          <w:rFonts w:cs="Times New Roman"/>
          <w:color w:val="000000"/>
          <w:szCs w:val="28"/>
        </w:rPr>
        <w:t xml:space="preserve"> komponentes </w:t>
      </w:r>
      <w:r w:rsidR="00251098">
        <w:rPr>
          <w:rFonts w:cs="Times New Roman"/>
          <w:color w:val="000000"/>
          <w:szCs w:val="28"/>
        </w:rPr>
        <w:t>investīcijas, kuras plānots uzsākt 2024. gada 2.</w:t>
      </w:r>
      <w:r w:rsidR="005F57BB">
        <w:rPr>
          <w:rFonts w:cs="Times New Roman"/>
          <w:color w:val="000000"/>
          <w:szCs w:val="28"/>
        </w:rPr>
        <w:t> </w:t>
      </w:r>
      <w:r w:rsidR="00251098">
        <w:rPr>
          <w:rFonts w:cs="Times New Roman"/>
          <w:color w:val="000000"/>
          <w:szCs w:val="28"/>
        </w:rPr>
        <w:t xml:space="preserve">ceturksnī (zema riska </w:t>
      </w:r>
      <w:r w:rsidR="008B23E2">
        <w:rPr>
          <w:rFonts w:cs="Times New Roman"/>
          <w:color w:val="000000"/>
          <w:szCs w:val="28"/>
        </w:rPr>
        <w:t>investīcijas</w:t>
      </w:r>
      <w:r w:rsidR="00251098">
        <w:rPr>
          <w:rFonts w:cs="Times New Roman"/>
          <w:color w:val="000000"/>
          <w:szCs w:val="28"/>
        </w:rPr>
        <w:t>)</w:t>
      </w:r>
      <w:r w:rsidR="00B10CA1" w:rsidRPr="00B10CA1">
        <w:rPr>
          <w:rFonts w:cs="Times New Roman"/>
          <w:color w:val="000000"/>
          <w:szCs w:val="28"/>
        </w:rPr>
        <w:t xml:space="preserve"> </w:t>
      </w:r>
      <w:r w:rsidR="00B10CA1" w:rsidRPr="00FF71A5">
        <w:rPr>
          <w:rFonts w:cs="Times New Roman"/>
          <w:color w:val="000000"/>
          <w:szCs w:val="28"/>
        </w:rPr>
        <w:t>(skatīt attēlu Nr. 18 un ziņojuma 3. pielikumu)</w:t>
      </w:r>
      <w:r w:rsidR="00251098">
        <w:rPr>
          <w:rFonts w:cs="Times New Roman"/>
          <w:color w:val="000000"/>
          <w:szCs w:val="28"/>
        </w:rPr>
        <w:t>;</w:t>
      </w:r>
    </w:p>
    <w:p w14:paraId="6CC48D67" w14:textId="5A34E233" w:rsidR="00251098" w:rsidRPr="00B10CA1" w:rsidRDefault="00B10CA1" w:rsidP="00B10CA1">
      <w:pPr>
        <w:pStyle w:val="ListParagraph"/>
        <w:numPr>
          <w:ilvl w:val="0"/>
          <w:numId w:val="46"/>
        </w:numPr>
        <w:rPr>
          <w:bCs/>
          <w:szCs w:val="28"/>
        </w:rPr>
      </w:pPr>
      <w:r>
        <w:rPr>
          <w:rFonts w:cs="Times New Roman"/>
          <w:color w:val="000000"/>
          <w:szCs w:val="28"/>
        </w:rPr>
        <w:t>papildus jāņem vērā, ka LM investīcijām</w:t>
      </w:r>
      <w:r w:rsidR="00FF2472">
        <w:rPr>
          <w:rFonts w:cs="Times New Roman"/>
          <w:color w:val="000000"/>
          <w:szCs w:val="28"/>
        </w:rPr>
        <w:t xml:space="preserve"> </w:t>
      </w:r>
      <w:r w:rsidR="00FF2472" w:rsidRPr="00FF2472">
        <w:rPr>
          <w:rFonts w:cs="Times New Roman"/>
          <w:color w:val="000000"/>
          <w:szCs w:val="28"/>
        </w:rPr>
        <w:t xml:space="preserve">(nevienlīdzības mazināšanas komponentes </w:t>
      </w:r>
      <w:proofErr w:type="spellStart"/>
      <w:r w:rsidR="00FF2472" w:rsidRPr="00FF2472">
        <w:rPr>
          <w:rFonts w:cs="Times New Roman"/>
          <w:color w:val="000000"/>
          <w:szCs w:val="28"/>
        </w:rPr>
        <w:t>deinstitucionalizācijas</w:t>
      </w:r>
      <w:proofErr w:type="spellEnd"/>
      <w:r w:rsidR="00FF2472" w:rsidRPr="00FF2472">
        <w:rPr>
          <w:rFonts w:cs="Times New Roman"/>
          <w:color w:val="000000"/>
          <w:szCs w:val="28"/>
        </w:rPr>
        <w:t xml:space="preserve"> pasākumiem)</w:t>
      </w:r>
      <w:r>
        <w:rPr>
          <w:rFonts w:cs="Times New Roman"/>
          <w:color w:val="000000"/>
          <w:szCs w:val="28"/>
        </w:rPr>
        <w:t>, kurām tiek piešķirts papildus finansējums 8,5 milj. EUR apmērā</w:t>
      </w:r>
      <w:r w:rsidR="00990D5C">
        <w:rPr>
          <w:rFonts w:cs="Times New Roman"/>
          <w:color w:val="000000"/>
          <w:szCs w:val="28"/>
        </w:rPr>
        <w:t>,</w:t>
      </w:r>
      <w:r>
        <w:rPr>
          <w:rFonts w:cs="Times New Roman"/>
          <w:color w:val="000000"/>
          <w:szCs w:val="28"/>
        </w:rPr>
        <w:t xml:space="preserve"> plānoti regulējuma grozījumi</w:t>
      </w:r>
      <w:r w:rsidR="001624D3">
        <w:rPr>
          <w:rFonts w:cs="Times New Roman"/>
          <w:color w:val="000000"/>
          <w:szCs w:val="28"/>
        </w:rPr>
        <w:t>, lai palielinātu investīciju kopējo AF finansējumu</w:t>
      </w:r>
      <w:r>
        <w:rPr>
          <w:rFonts w:cs="Times New Roman"/>
          <w:color w:val="000000"/>
          <w:szCs w:val="28"/>
        </w:rPr>
        <w:t>.</w:t>
      </w:r>
    </w:p>
    <w:p w14:paraId="6E6BC249" w14:textId="77777777" w:rsidR="00251098" w:rsidRDefault="00251098" w:rsidP="00251098">
      <w:pPr>
        <w:rPr>
          <w:rFonts w:cs="Times New Roman"/>
          <w:color w:val="000000"/>
          <w:szCs w:val="28"/>
        </w:rPr>
      </w:pPr>
    </w:p>
    <w:p w14:paraId="5CEF7854" w14:textId="6831D96B" w:rsidR="003502C7" w:rsidRDefault="003502C7" w:rsidP="00251098">
      <w:pPr>
        <w:rPr>
          <w:rFonts w:cs="Times New Roman"/>
          <w:color w:val="000000"/>
          <w:szCs w:val="28"/>
        </w:rPr>
      </w:pPr>
      <w:r>
        <w:rPr>
          <w:rFonts w:cs="Times New Roman"/>
          <w:color w:val="000000"/>
          <w:szCs w:val="28"/>
        </w:rPr>
        <w:t>K</w:t>
      </w:r>
      <w:r w:rsidRPr="003502C7">
        <w:rPr>
          <w:rFonts w:cs="Times New Roman"/>
          <w:color w:val="000000"/>
          <w:szCs w:val="28"/>
        </w:rPr>
        <w:t>onsultācij</w:t>
      </w:r>
      <w:r>
        <w:rPr>
          <w:rFonts w:cs="Times New Roman"/>
          <w:color w:val="000000"/>
          <w:szCs w:val="28"/>
        </w:rPr>
        <w:t>u procesā</w:t>
      </w:r>
      <w:r w:rsidRPr="003502C7">
        <w:rPr>
          <w:rFonts w:cs="Times New Roman"/>
          <w:color w:val="000000"/>
          <w:szCs w:val="28"/>
        </w:rPr>
        <w:t xml:space="preserve"> ar </w:t>
      </w:r>
      <w:r w:rsidR="009E2731">
        <w:rPr>
          <w:rFonts w:cs="Times New Roman"/>
          <w:color w:val="000000"/>
          <w:szCs w:val="28"/>
        </w:rPr>
        <w:t>EK</w:t>
      </w:r>
      <w:r w:rsidRPr="003502C7">
        <w:rPr>
          <w:rFonts w:cs="Times New Roman"/>
          <w:color w:val="000000"/>
          <w:szCs w:val="28"/>
        </w:rPr>
        <w:t xml:space="preserve"> ir </w:t>
      </w:r>
      <w:r>
        <w:rPr>
          <w:rFonts w:cs="Times New Roman"/>
          <w:color w:val="000000"/>
          <w:szCs w:val="28"/>
        </w:rPr>
        <w:t>izmainījies</w:t>
      </w:r>
      <w:r w:rsidRPr="003502C7">
        <w:rPr>
          <w:rFonts w:cs="Times New Roman"/>
          <w:color w:val="000000"/>
          <w:szCs w:val="28"/>
        </w:rPr>
        <w:t xml:space="preserve"> IZM piedāvājums</w:t>
      </w:r>
      <w:r>
        <w:rPr>
          <w:rFonts w:cs="Times New Roman"/>
          <w:color w:val="000000"/>
          <w:szCs w:val="28"/>
        </w:rPr>
        <w:t xml:space="preserve"> AF grozījumiem</w:t>
      </w:r>
      <w:r w:rsidRPr="003502C7">
        <w:rPr>
          <w:rFonts w:cs="Times New Roman"/>
          <w:color w:val="000000"/>
          <w:szCs w:val="28"/>
        </w:rPr>
        <w:t xml:space="preserve">, </w:t>
      </w:r>
      <w:r>
        <w:rPr>
          <w:rFonts w:cs="Times New Roman"/>
          <w:color w:val="000000"/>
          <w:szCs w:val="28"/>
        </w:rPr>
        <w:t>kas apstiprināt</w:t>
      </w:r>
      <w:r w:rsidR="00CC2365">
        <w:rPr>
          <w:rFonts w:cs="Times New Roman"/>
          <w:color w:val="000000"/>
          <w:szCs w:val="28"/>
        </w:rPr>
        <w:t>i</w:t>
      </w:r>
      <w:r>
        <w:rPr>
          <w:rFonts w:cs="Times New Roman"/>
          <w:color w:val="000000"/>
          <w:szCs w:val="28"/>
        </w:rPr>
        <w:t xml:space="preserve"> </w:t>
      </w:r>
      <w:r w:rsidR="009E2731">
        <w:rPr>
          <w:rFonts w:cs="Times New Roman"/>
          <w:color w:val="000000"/>
          <w:szCs w:val="28"/>
        </w:rPr>
        <w:t>MK</w:t>
      </w:r>
      <w:r>
        <w:rPr>
          <w:rFonts w:cs="Times New Roman"/>
          <w:color w:val="000000"/>
          <w:szCs w:val="28"/>
        </w:rPr>
        <w:t xml:space="preserve"> 2023.</w:t>
      </w:r>
      <w:r w:rsidR="009E2731">
        <w:rPr>
          <w:rFonts w:cs="Times New Roman"/>
          <w:color w:val="000000"/>
          <w:szCs w:val="28"/>
        </w:rPr>
        <w:t> </w:t>
      </w:r>
      <w:r w:rsidR="00CC2365">
        <w:rPr>
          <w:rFonts w:cs="Times New Roman"/>
          <w:color w:val="000000"/>
          <w:szCs w:val="28"/>
        </w:rPr>
        <w:t>gada 26.</w:t>
      </w:r>
      <w:r w:rsidR="009E2731">
        <w:rPr>
          <w:rFonts w:cs="Times New Roman"/>
          <w:color w:val="000000"/>
          <w:szCs w:val="28"/>
        </w:rPr>
        <w:t> </w:t>
      </w:r>
      <w:r w:rsidR="00CC2365">
        <w:rPr>
          <w:rFonts w:cs="Times New Roman"/>
          <w:color w:val="000000"/>
          <w:szCs w:val="28"/>
        </w:rPr>
        <w:t>septembrī</w:t>
      </w:r>
      <w:r>
        <w:rPr>
          <w:rFonts w:cs="Times New Roman"/>
          <w:color w:val="000000"/>
          <w:szCs w:val="28"/>
        </w:rPr>
        <w:t xml:space="preserve">, </w:t>
      </w:r>
      <w:r w:rsidRPr="003502C7">
        <w:rPr>
          <w:rFonts w:cs="Times New Roman"/>
          <w:color w:val="000000"/>
          <w:szCs w:val="28"/>
        </w:rPr>
        <w:t xml:space="preserve">nepārceļot </w:t>
      </w:r>
      <w:r>
        <w:rPr>
          <w:szCs w:val="28"/>
        </w:rPr>
        <w:t>4 milj.</w:t>
      </w:r>
      <w:r w:rsidR="005F57BB">
        <w:rPr>
          <w:szCs w:val="28"/>
        </w:rPr>
        <w:t> </w:t>
      </w:r>
      <w:r w:rsidRPr="000A4EC2">
        <w:rPr>
          <w:i/>
          <w:iCs/>
          <w:szCs w:val="28"/>
        </w:rPr>
        <w:t>euro</w:t>
      </w:r>
      <w:r w:rsidRPr="000A4EC2">
        <w:rPr>
          <w:szCs w:val="28"/>
        </w:rPr>
        <w:t xml:space="preserve"> </w:t>
      </w:r>
      <w:r>
        <w:rPr>
          <w:szCs w:val="28"/>
        </w:rPr>
        <w:t xml:space="preserve">no 2.3.1.3.i. </w:t>
      </w:r>
      <w:r w:rsidRPr="00976C59">
        <w:rPr>
          <w:szCs w:val="28"/>
        </w:rPr>
        <w:t>investīcijas</w:t>
      </w:r>
      <w:r w:rsidRPr="00976C59">
        <w:rPr>
          <w:rFonts w:eastAsia="Times New Roman"/>
          <w:sz w:val="20"/>
          <w:szCs w:val="20"/>
          <w:lang w:eastAsia="en-GB"/>
        </w:rPr>
        <w:t xml:space="preserve"> </w:t>
      </w:r>
      <w:r w:rsidRPr="00976C59">
        <w:rPr>
          <w:rFonts w:eastAsia="Times New Roman"/>
          <w:szCs w:val="28"/>
          <w:lang w:eastAsia="en-GB"/>
        </w:rPr>
        <w:t>“</w:t>
      </w:r>
      <w:proofErr w:type="spellStart"/>
      <w:r w:rsidRPr="00976C59">
        <w:rPr>
          <w:szCs w:val="28"/>
        </w:rPr>
        <w:t>Pašvadītas</w:t>
      </w:r>
      <w:proofErr w:type="spellEnd"/>
      <w:r w:rsidRPr="00976C59">
        <w:rPr>
          <w:szCs w:val="28"/>
        </w:rPr>
        <w:t xml:space="preserve"> IKT speciālistu mācību pieejas attīstība”</w:t>
      </w:r>
      <w:r>
        <w:rPr>
          <w:szCs w:val="28"/>
        </w:rPr>
        <w:t xml:space="preserve"> uz 3.1.1.5.i</w:t>
      </w:r>
      <w:r w:rsidRPr="000A4EC2">
        <w:rPr>
          <w:szCs w:val="28"/>
        </w:rPr>
        <w:t>.</w:t>
      </w:r>
      <w:r>
        <w:rPr>
          <w:szCs w:val="28"/>
        </w:rPr>
        <w:t xml:space="preserve"> investīciju </w:t>
      </w:r>
      <w:r w:rsidRPr="000A4EC2">
        <w:rPr>
          <w:szCs w:val="28"/>
        </w:rPr>
        <w:t>“Izglītības iestāžu infrastruktūras pilnveide un aprīkošana”</w:t>
      </w:r>
      <w:r w:rsidRPr="003502C7">
        <w:rPr>
          <w:rFonts w:cs="Times New Roman"/>
          <w:color w:val="000000"/>
          <w:szCs w:val="28"/>
        </w:rPr>
        <w:t xml:space="preserve">, bet VARAM </w:t>
      </w:r>
      <w:r>
        <w:rPr>
          <w:rFonts w:cs="Times New Roman"/>
          <w:color w:val="000000"/>
          <w:szCs w:val="28"/>
        </w:rPr>
        <w:t xml:space="preserve">ir piekritusi </w:t>
      </w:r>
      <w:r w:rsidR="00CC2365">
        <w:rPr>
          <w:rFonts w:cs="Times New Roman"/>
          <w:color w:val="000000"/>
          <w:szCs w:val="28"/>
        </w:rPr>
        <w:t>no</w:t>
      </w:r>
      <w:r w:rsidRPr="003502C7">
        <w:rPr>
          <w:rFonts w:cs="Times New Roman"/>
          <w:color w:val="000000"/>
          <w:szCs w:val="28"/>
        </w:rPr>
        <w:t xml:space="preserve">dod </w:t>
      </w:r>
      <w:r w:rsidRPr="000A4EC2">
        <w:rPr>
          <w:szCs w:val="28"/>
        </w:rPr>
        <w:t>3</w:t>
      </w:r>
      <w:r>
        <w:rPr>
          <w:szCs w:val="28"/>
        </w:rPr>
        <w:t>.</w:t>
      </w:r>
      <w:r w:rsidRPr="000A4EC2">
        <w:rPr>
          <w:szCs w:val="28"/>
        </w:rPr>
        <w:t>1</w:t>
      </w:r>
      <w:r>
        <w:rPr>
          <w:szCs w:val="28"/>
        </w:rPr>
        <w:t>.</w:t>
      </w:r>
      <w:r w:rsidRPr="000A4EC2">
        <w:rPr>
          <w:szCs w:val="28"/>
        </w:rPr>
        <w:t>1</w:t>
      </w:r>
      <w:r>
        <w:rPr>
          <w:szCs w:val="28"/>
        </w:rPr>
        <w:t>.</w:t>
      </w:r>
      <w:r w:rsidRPr="000A4EC2">
        <w:rPr>
          <w:szCs w:val="28"/>
        </w:rPr>
        <w:t>6</w:t>
      </w:r>
      <w:r>
        <w:rPr>
          <w:szCs w:val="28"/>
        </w:rPr>
        <w:t>.i. investīcijas</w:t>
      </w:r>
      <w:r w:rsidRPr="000A4EC2">
        <w:rPr>
          <w:b/>
          <w:bCs/>
          <w:lang w:val="lv"/>
        </w:rPr>
        <w:t xml:space="preserve"> </w:t>
      </w:r>
      <w:r w:rsidRPr="000A4EC2">
        <w:rPr>
          <w:szCs w:val="28"/>
          <w:lang w:val="lv"/>
        </w:rPr>
        <w:t xml:space="preserve">“Pašvaldību autonomo funkciju un no tām izrietošo pārvaldes uzdevumu izpildei  nepieciešamo </w:t>
      </w:r>
      <w:proofErr w:type="spellStart"/>
      <w:r w:rsidRPr="000A4EC2">
        <w:rPr>
          <w:szCs w:val="28"/>
          <w:lang w:val="lv"/>
        </w:rPr>
        <w:t>bezemisiju</w:t>
      </w:r>
      <w:proofErr w:type="spellEnd"/>
      <w:r w:rsidRPr="000A4EC2">
        <w:rPr>
          <w:szCs w:val="28"/>
          <w:lang w:val="lv"/>
        </w:rPr>
        <w:t xml:space="preserve">  transportlīdzekļu iegāde”</w:t>
      </w:r>
      <w:r w:rsidRPr="000A4EC2">
        <w:rPr>
          <w:szCs w:val="28"/>
        </w:rPr>
        <w:t xml:space="preserve"> </w:t>
      </w:r>
      <w:r w:rsidR="00AE28B2">
        <w:rPr>
          <w:szCs w:val="28"/>
        </w:rPr>
        <w:t xml:space="preserve">finansējuma </w:t>
      </w:r>
      <w:r w:rsidRPr="003502C7">
        <w:rPr>
          <w:rFonts w:cs="Times New Roman"/>
          <w:color w:val="000000"/>
          <w:szCs w:val="28"/>
        </w:rPr>
        <w:t>atlikumu 1</w:t>
      </w:r>
      <w:r w:rsidR="00CC2365">
        <w:rPr>
          <w:rFonts w:cs="Times New Roman"/>
          <w:color w:val="000000"/>
          <w:szCs w:val="28"/>
        </w:rPr>
        <w:t>,</w:t>
      </w:r>
      <w:r w:rsidRPr="003502C7">
        <w:rPr>
          <w:rFonts w:cs="Times New Roman"/>
          <w:color w:val="000000"/>
          <w:szCs w:val="28"/>
        </w:rPr>
        <w:t>2 milj</w:t>
      </w:r>
      <w:r>
        <w:rPr>
          <w:rFonts w:cs="Times New Roman"/>
          <w:color w:val="000000"/>
          <w:szCs w:val="28"/>
        </w:rPr>
        <w:t xml:space="preserve">. </w:t>
      </w:r>
      <w:r w:rsidRPr="003502C7">
        <w:rPr>
          <w:rFonts w:cs="Times New Roman"/>
          <w:i/>
          <w:iCs/>
          <w:color w:val="000000"/>
          <w:szCs w:val="28"/>
        </w:rPr>
        <w:t>euro</w:t>
      </w:r>
      <w:r>
        <w:rPr>
          <w:rFonts w:cs="Times New Roman"/>
          <w:color w:val="000000"/>
          <w:szCs w:val="28"/>
        </w:rPr>
        <w:t xml:space="preserve"> IZM 3.1.1.5.i. investīcijas īstenošanai. Tā rezultātā vairs netiek samazināt</w:t>
      </w:r>
      <w:r w:rsidR="00CC2365">
        <w:rPr>
          <w:rFonts w:cs="Times New Roman"/>
          <w:color w:val="000000"/>
          <w:szCs w:val="28"/>
        </w:rPr>
        <w:t>s</w:t>
      </w:r>
      <w:r>
        <w:rPr>
          <w:rFonts w:cs="Times New Roman"/>
          <w:color w:val="000000"/>
          <w:szCs w:val="28"/>
        </w:rPr>
        <w:t xml:space="preserve"> 2.3.1.3.i. investīcijas mērķa rādītājs Nr.</w:t>
      </w:r>
      <w:r w:rsidR="009E2731">
        <w:rPr>
          <w:rFonts w:cs="Times New Roman"/>
          <w:color w:val="000000"/>
          <w:szCs w:val="28"/>
        </w:rPr>
        <w:t> </w:t>
      </w:r>
      <w:r>
        <w:rPr>
          <w:rFonts w:cs="Times New Roman"/>
          <w:color w:val="000000"/>
          <w:szCs w:val="28"/>
        </w:rPr>
        <w:t>65</w:t>
      </w:r>
      <w:r w:rsidRPr="003502C7">
        <w:t xml:space="preserve"> </w:t>
      </w:r>
      <w:r>
        <w:t>“</w:t>
      </w:r>
      <w:r w:rsidRPr="003502C7">
        <w:rPr>
          <w:rFonts w:cs="Times New Roman"/>
          <w:color w:val="000000"/>
          <w:szCs w:val="28"/>
        </w:rPr>
        <w:t>To IKT speciālistu skaits, kuri apmācīti, izmantojot</w:t>
      </w:r>
      <w:r>
        <w:rPr>
          <w:rFonts w:cs="Times New Roman"/>
          <w:color w:val="000000"/>
          <w:szCs w:val="28"/>
        </w:rPr>
        <w:t xml:space="preserve"> </w:t>
      </w:r>
      <w:r w:rsidRPr="003502C7">
        <w:rPr>
          <w:rFonts w:cs="Times New Roman"/>
          <w:color w:val="000000"/>
          <w:szCs w:val="28"/>
        </w:rPr>
        <w:t>neformālas izglītības pieeju</w:t>
      </w:r>
      <w:r>
        <w:rPr>
          <w:rFonts w:cs="Times New Roman"/>
          <w:color w:val="000000"/>
          <w:szCs w:val="28"/>
        </w:rPr>
        <w:t>”, bet 3.1.1.5.i. investīcijas</w:t>
      </w:r>
      <w:r w:rsidR="00CC2365">
        <w:rPr>
          <w:rFonts w:cs="Times New Roman"/>
          <w:color w:val="000000"/>
          <w:szCs w:val="28"/>
        </w:rPr>
        <w:t xml:space="preserve"> mērķa rādītāja Nr. 106 “</w:t>
      </w:r>
      <w:r w:rsidR="00CC2365" w:rsidRPr="00CC2365">
        <w:rPr>
          <w:rFonts w:cs="Times New Roman"/>
          <w:color w:val="000000"/>
          <w:szCs w:val="28"/>
        </w:rPr>
        <w:t>Izglītības iestāžu infrastruktūras pilnveide un aprīkošana</w:t>
      </w:r>
      <w:r w:rsidR="00CC2365">
        <w:rPr>
          <w:rFonts w:cs="Times New Roman"/>
          <w:color w:val="000000"/>
          <w:szCs w:val="28"/>
        </w:rPr>
        <w:t xml:space="preserve">” vērtība </w:t>
      </w:r>
      <w:r w:rsidR="00822787">
        <w:rPr>
          <w:rFonts w:cs="Times New Roman"/>
          <w:color w:val="000000"/>
          <w:szCs w:val="28"/>
        </w:rPr>
        <w:t>paredzēta –</w:t>
      </w:r>
      <w:r w:rsidR="00CC2365">
        <w:rPr>
          <w:rFonts w:cs="Times New Roman"/>
          <w:color w:val="000000"/>
          <w:szCs w:val="28"/>
        </w:rPr>
        <w:t xml:space="preserve"> 21.</w:t>
      </w:r>
    </w:p>
    <w:p w14:paraId="715CCFC9" w14:textId="331FB82A" w:rsidR="00870C7E" w:rsidRPr="00251098" w:rsidRDefault="00E8551C" w:rsidP="00251098">
      <w:pPr>
        <w:rPr>
          <w:bCs/>
          <w:szCs w:val="28"/>
        </w:rPr>
      </w:pPr>
      <w:r w:rsidRPr="00251098">
        <w:rPr>
          <w:rFonts w:cs="Times New Roman"/>
          <w:color w:val="000000"/>
          <w:szCs w:val="28"/>
        </w:rPr>
        <w:t xml:space="preserve">Pirms apstiprināšanas MK atbildīgajām iestādēm jāņem vērā AF investīciju ieviešanas nosacījumu saskaņošanas laiks ar EK, kas var papildus aizņemt vidēji vienu līdz divus mēnešus. </w:t>
      </w:r>
      <w:r w:rsidRPr="00251098">
        <w:rPr>
          <w:rFonts w:cs="Times New Roman"/>
          <w:szCs w:val="28"/>
        </w:rPr>
        <w:t>FM pēc nepieciešamības iniciē arī augsta līmeņa sarunas ar atbildīgajām iestādēm, lai kopīgi pārrunātu problemātiskos jautājumus investīcijas regulējuma izstrādē un vienotos par turpmāko rīcību, kas ļautu rast risinājumu pēc iespējas ātrākai regulējuma apstiprināšanai un investīciju uzsākšanai.</w:t>
      </w:r>
      <w:r w:rsidRPr="00251098">
        <w:rPr>
          <w:bCs/>
          <w:szCs w:val="28"/>
        </w:rPr>
        <w:t xml:space="preserve"> </w:t>
      </w:r>
    </w:p>
    <w:p w14:paraId="7C2D7CCB" w14:textId="77777777" w:rsidR="00976C59" w:rsidRPr="00976C59" w:rsidRDefault="00976C59" w:rsidP="00976C59">
      <w:pPr>
        <w:tabs>
          <w:tab w:val="left" w:pos="720"/>
        </w:tabs>
        <w:autoSpaceDE w:val="0"/>
        <w:autoSpaceDN w:val="0"/>
        <w:adjustRightInd w:val="0"/>
        <w:ind w:right="-2" w:firstLine="0"/>
        <w:rPr>
          <w:rFonts w:cs="Times New Roman"/>
          <w:i/>
          <w:color w:val="000000" w:themeColor="text1"/>
          <w:sz w:val="16"/>
          <w:szCs w:val="16"/>
        </w:rPr>
      </w:pPr>
    </w:p>
    <w:p w14:paraId="645610A4" w14:textId="1670B070" w:rsidR="00B138D5" w:rsidRDefault="00976C59" w:rsidP="00976C59">
      <w:pPr>
        <w:tabs>
          <w:tab w:val="left" w:pos="720"/>
        </w:tabs>
        <w:autoSpaceDE w:val="0"/>
        <w:autoSpaceDN w:val="0"/>
        <w:adjustRightInd w:val="0"/>
        <w:ind w:right="-2" w:firstLine="0"/>
        <w:rPr>
          <w:noProof/>
        </w:rPr>
      </w:pPr>
      <w:r w:rsidRPr="00B138D5">
        <w:rPr>
          <w:noProof/>
        </w:rPr>
        <w:drawing>
          <wp:anchor distT="0" distB="0" distL="114300" distR="114300" simplePos="0" relativeHeight="251665920" behindDoc="0" locked="0" layoutInCell="1" allowOverlap="1" wp14:anchorId="5984CEA3" wp14:editId="13898066">
            <wp:simplePos x="0" y="0"/>
            <wp:positionH relativeFrom="margin">
              <wp:posOffset>121920</wp:posOffset>
            </wp:positionH>
            <wp:positionV relativeFrom="paragraph">
              <wp:posOffset>675640</wp:posOffset>
            </wp:positionV>
            <wp:extent cx="5664200" cy="2565400"/>
            <wp:effectExtent l="0" t="0" r="0" b="0"/>
            <wp:wrapTopAndBottom/>
            <wp:docPr id="156183522" name="Picture 156183522" descr="A screenshot of a computer&#10;&#10;Description automatically generated">
              <a:extLst xmlns:a="http://schemas.openxmlformats.org/drawingml/2006/main">
                <a:ext uri="{FF2B5EF4-FFF2-40B4-BE49-F238E27FC236}">
                  <a16:creationId xmlns:a16="http://schemas.microsoft.com/office/drawing/2014/main" id="{021A52D5-E8CF-D313-3A7B-0B3309F64A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3522" name="Picture 156183522" descr="A screenshot of a computer&#10;&#10;Description automatically generated">
                      <a:extLst>
                        <a:ext uri="{FF2B5EF4-FFF2-40B4-BE49-F238E27FC236}">
                          <a16:creationId xmlns:a16="http://schemas.microsoft.com/office/drawing/2014/main" id="{021A52D5-E8CF-D313-3A7B-0B3309F64A24}"/>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664200" cy="2565400"/>
                    </a:xfrm>
                    <a:prstGeom prst="rect">
                      <a:avLst/>
                    </a:prstGeom>
                  </pic:spPr>
                </pic:pic>
              </a:graphicData>
            </a:graphic>
            <wp14:sizeRelH relativeFrom="margin">
              <wp14:pctWidth>0</wp14:pctWidth>
            </wp14:sizeRelH>
            <wp14:sizeRelV relativeFrom="margin">
              <wp14:pctHeight>0</wp14:pctHeight>
            </wp14:sizeRelV>
          </wp:anchor>
        </w:drawing>
      </w:r>
      <w:r w:rsidR="00E8551C" w:rsidRPr="00362791">
        <w:rPr>
          <w:rFonts w:cs="Times New Roman"/>
          <w:i/>
          <w:color w:val="000000" w:themeColor="text1"/>
          <w:szCs w:val="28"/>
        </w:rPr>
        <w:t>Attēls Nr. </w:t>
      </w:r>
      <w:r w:rsidR="008A21D0" w:rsidRPr="00362791">
        <w:rPr>
          <w:rFonts w:cs="Times New Roman"/>
          <w:i/>
          <w:iCs/>
          <w:color w:val="000000" w:themeColor="text1"/>
          <w:szCs w:val="28"/>
        </w:rPr>
        <w:t>18</w:t>
      </w:r>
      <w:r w:rsidR="008A21D0" w:rsidRPr="0019204E">
        <w:rPr>
          <w:rFonts w:cs="Times New Roman"/>
          <w:i/>
          <w:color w:val="000000" w:themeColor="text1"/>
          <w:szCs w:val="28"/>
        </w:rPr>
        <w:t xml:space="preserve"> </w:t>
      </w:r>
      <w:r w:rsidR="00E8551C" w:rsidRPr="0019204E">
        <w:rPr>
          <w:rFonts w:cs="Times New Roman"/>
          <w:i/>
          <w:color w:val="000000" w:themeColor="text1"/>
          <w:szCs w:val="28"/>
        </w:rPr>
        <w:t>“</w:t>
      </w:r>
      <w:r w:rsidR="00E8551C" w:rsidRPr="0019204E">
        <w:rPr>
          <w:i/>
        </w:rPr>
        <w:t>Atveseļošanas fonda augsta</w:t>
      </w:r>
      <w:r w:rsidR="00DC1F42">
        <w:rPr>
          <w:i/>
        </w:rPr>
        <w:t>,</w:t>
      </w:r>
      <w:r w:rsidR="00E8551C" w:rsidRPr="0019204E">
        <w:rPr>
          <w:i/>
        </w:rPr>
        <w:t xml:space="preserve"> vidēja</w:t>
      </w:r>
      <w:r w:rsidR="00DC1F42">
        <w:rPr>
          <w:i/>
        </w:rPr>
        <w:t xml:space="preserve"> un zema</w:t>
      </w:r>
      <w:r w:rsidR="00E8551C" w:rsidRPr="0019204E">
        <w:rPr>
          <w:i/>
        </w:rPr>
        <w:t xml:space="preserve"> riska investīcijas, kurām regulējuma izstrāde nav MK noteiktajos termiņos</w:t>
      </w:r>
      <w:r w:rsidR="00DC1F42">
        <w:rPr>
          <w:i/>
        </w:rPr>
        <w:t xml:space="preserve"> vai plānota pēc AF grozījumu apstiprināšanas MK</w:t>
      </w:r>
      <w:r w:rsidR="00E8551C" w:rsidRPr="0019204E">
        <w:rPr>
          <w:i/>
        </w:rPr>
        <w:t xml:space="preserve"> (</w:t>
      </w:r>
      <w:r w:rsidR="008E71B0" w:rsidRPr="0019204E">
        <w:rPr>
          <w:i/>
        </w:rPr>
        <w:t>Atveseļošanas fonda</w:t>
      </w:r>
      <w:r w:rsidR="00E8551C" w:rsidRPr="0019204E">
        <w:rPr>
          <w:i/>
        </w:rPr>
        <w:t xml:space="preserve"> </w:t>
      </w:r>
      <w:r w:rsidR="00126B9E">
        <w:rPr>
          <w:i/>
        </w:rPr>
        <w:t>f</w:t>
      </w:r>
      <w:r w:rsidR="00E8551C" w:rsidRPr="0019204E">
        <w:rPr>
          <w:i/>
        </w:rPr>
        <w:t>inansējums)</w:t>
      </w:r>
      <w:r w:rsidR="00E8551C" w:rsidRPr="0019204E">
        <w:rPr>
          <w:rFonts w:cs="Times New Roman"/>
          <w:i/>
        </w:rPr>
        <w:t>, milj. </w:t>
      </w:r>
      <w:r w:rsidR="00E8551C" w:rsidRPr="0019204E">
        <w:rPr>
          <w:i/>
          <w:iCs/>
        </w:rPr>
        <w:t>euro</w:t>
      </w:r>
      <w:r w:rsidR="00E8551C" w:rsidRPr="0019204E">
        <w:rPr>
          <w:rFonts w:cs="Times New Roman"/>
          <w:i/>
          <w:color w:val="000000" w:themeColor="text1"/>
          <w:szCs w:val="28"/>
        </w:rPr>
        <w:t>”</w:t>
      </w:r>
      <w:r w:rsidR="00E8551C" w:rsidRPr="0019204E">
        <w:rPr>
          <w:noProof/>
        </w:rPr>
        <w:t xml:space="preserve"> </w:t>
      </w:r>
    </w:p>
    <w:p w14:paraId="308FCE63" w14:textId="6F287750" w:rsidR="000F2899" w:rsidRPr="004549AC" w:rsidRDefault="000F2899" w:rsidP="0014452B">
      <w:pPr>
        <w:tabs>
          <w:tab w:val="left" w:pos="720"/>
        </w:tabs>
        <w:autoSpaceDE w:val="0"/>
        <w:autoSpaceDN w:val="0"/>
        <w:adjustRightInd w:val="0"/>
        <w:ind w:right="-2" w:firstLine="0"/>
        <w:rPr>
          <w:rFonts w:eastAsia="Calibri" w:cs="Times New Roman"/>
          <w:color w:val="000000" w:themeColor="text1"/>
          <w:sz w:val="16"/>
          <w:szCs w:val="16"/>
          <w:lang w:eastAsia="ar-SA"/>
        </w:rPr>
      </w:pPr>
    </w:p>
    <w:p w14:paraId="281331EE" w14:textId="0841E8C3" w:rsidR="00EF3A7A" w:rsidRPr="0050002F" w:rsidRDefault="0050002F" w:rsidP="0014452B">
      <w:pPr>
        <w:rPr>
          <w:rFonts w:eastAsia="Calibri" w:cs="Times New Roman"/>
          <w:color w:val="000000" w:themeColor="text1"/>
          <w:szCs w:val="28"/>
          <w:lang w:eastAsia="ar-SA"/>
        </w:rPr>
      </w:pPr>
      <w:r w:rsidRPr="0050002F">
        <w:rPr>
          <w:rFonts w:eastAsia="Calibri" w:cs="Times New Roman"/>
          <w:color w:val="000000" w:themeColor="text1"/>
          <w:szCs w:val="28"/>
          <w:lang w:eastAsia="ar-SA"/>
        </w:rPr>
        <w:t>Turpinās ne tikai darbs pie atlikušā AF regulējuma izstrādes par reformu/investīciju ieviešanu, bet ir arī izsludinātas vai noslēgušās AF ierobežotas vai atklātas projektu iesniegumu atlases visās AF investīciju jomās</w:t>
      </w:r>
      <w:r w:rsidR="00056855">
        <w:rPr>
          <w:rFonts w:eastAsia="Calibri" w:cs="Times New Roman"/>
          <w:color w:val="000000" w:themeColor="text1"/>
          <w:szCs w:val="28"/>
          <w:lang w:eastAsia="ar-SA"/>
        </w:rPr>
        <w:t xml:space="preserve"> (s</w:t>
      </w:r>
      <w:r>
        <w:rPr>
          <w:rFonts w:eastAsia="Calibri" w:cs="Times New Roman"/>
          <w:color w:val="000000" w:themeColor="text1"/>
          <w:szCs w:val="28"/>
          <w:lang w:eastAsia="ar-SA"/>
        </w:rPr>
        <w:t>katīt attēlu Nr. 19</w:t>
      </w:r>
      <w:r w:rsidR="00056855">
        <w:rPr>
          <w:rStyle w:val="FootnoteReference"/>
          <w:rFonts w:eastAsia="Calibri" w:cs="Times New Roman"/>
          <w:color w:val="000000" w:themeColor="text1"/>
          <w:szCs w:val="28"/>
          <w:lang w:eastAsia="ar-SA"/>
        </w:rPr>
        <w:footnoteReference w:id="53"/>
      </w:r>
      <w:r w:rsidR="00056855">
        <w:rPr>
          <w:rFonts w:eastAsia="Calibri" w:cs="Times New Roman"/>
          <w:color w:val="000000" w:themeColor="text1"/>
          <w:szCs w:val="28"/>
          <w:lang w:eastAsia="ar-SA"/>
        </w:rPr>
        <w:t>)</w:t>
      </w:r>
      <w:r>
        <w:rPr>
          <w:rFonts w:eastAsia="Calibri" w:cs="Times New Roman"/>
          <w:color w:val="000000" w:themeColor="text1"/>
          <w:szCs w:val="28"/>
          <w:lang w:eastAsia="ar-SA"/>
        </w:rPr>
        <w:t xml:space="preserve">. </w:t>
      </w:r>
    </w:p>
    <w:p w14:paraId="661254C1" w14:textId="3E7C292C" w:rsidR="0050002F" w:rsidRPr="004549AC" w:rsidRDefault="0050002F" w:rsidP="00EC2595">
      <w:pPr>
        <w:ind w:firstLine="0"/>
        <w:rPr>
          <w:rFonts w:eastAsia="Calibri" w:cs="Times New Roman"/>
          <w:i/>
          <w:iCs/>
          <w:color w:val="000000" w:themeColor="text1"/>
          <w:sz w:val="16"/>
          <w:szCs w:val="16"/>
          <w:lang w:eastAsia="ar-SA"/>
        </w:rPr>
      </w:pPr>
    </w:p>
    <w:p w14:paraId="1ED9D943" w14:textId="2FECDD78" w:rsidR="00EC2595" w:rsidRDefault="00255722" w:rsidP="00EC2595">
      <w:pPr>
        <w:ind w:firstLine="0"/>
        <w:rPr>
          <w:rFonts w:eastAsia="Calibri" w:cs="Times New Roman"/>
          <w:i/>
          <w:iCs/>
          <w:color w:val="000000" w:themeColor="text1"/>
          <w:szCs w:val="28"/>
          <w:lang w:eastAsia="ar-SA"/>
        </w:rPr>
      </w:pPr>
      <w:r w:rsidRPr="00442322">
        <w:rPr>
          <w:rFonts w:eastAsia="Calibri" w:cs="Times New Roman"/>
          <w:i/>
          <w:iCs/>
          <w:noProof/>
          <w:color w:val="000000" w:themeColor="text1"/>
          <w:szCs w:val="28"/>
          <w:lang w:eastAsia="lv-LV"/>
        </w:rPr>
        <w:drawing>
          <wp:anchor distT="0" distB="0" distL="114300" distR="114300" simplePos="0" relativeHeight="251655680" behindDoc="0" locked="0" layoutInCell="1" allowOverlap="1" wp14:anchorId="251E8A5D" wp14:editId="4B29894C">
            <wp:simplePos x="0" y="0"/>
            <wp:positionH relativeFrom="column">
              <wp:posOffset>382270</wp:posOffset>
            </wp:positionH>
            <wp:positionV relativeFrom="paragraph">
              <wp:posOffset>311150</wp:posOffset>
            </wp:positionV>
            <wp:extent cx="4959350" cy="1623695"/>
            <wp:effectExtent l="0" t="0" r="0" b="0"/>
            <wp:wrapTopAndBottom/>
            <wp:docPr id="1746632850" name="Picture 1" descr="A blue and white briefcase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32850" name="Picture 1" descr="A blue and white briefcases with numbers&#10;&#10;Description automatically generated"/>
                    <pic:cNvPicPr/>
                  </pic:nvPicPr>
                  <pic:blipFill rotWithShape="1">
                    <a:blip r:embed="rId37">
                      <a:extLst>
                        <a:ext uri="{28A0092B-C50C-407E-A947-70E740481C1C}">
                          <a14:useLocalDpi xmlns:a14="http://schemas.microsoft.com/office/drawing/2010/main" val="0"/>
                        </a:ext>
                      </a:extLst>
                    </a:blip>
                    <a:srcRect b="32871"/>
                    <a:stretch/>
                  </pic:blipFill>
                  <pic:spPr bwMode="auto">
                    <a:xfrm>
                      <a:off x="0" y="0"/>
                      <a:ext cx="4959350" cy="1623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2595" w:rsidRPr="00E45350">
        <w:rPr>
          <w:rFonts w:eastAsia="Calibri" w:cs="Times New Roman"/>
          <w:i/>
          <w:iCs/>
          <w:color w:val="000000" w:themeColor="text1"/>
          <w:szCs w:val="28"/>
          <w:lang w:eastAsia="ar-SA"/>
        </w:rPr>
        <w:t xml:space="preserve">Attēls Nr. 19 </w:t>
      </w:r>
      <w:r w:rsidR="00EC2595" w:rsidRPr="00EC2595">
        <w:rPr>
          <w:rFonts w:eastAsia="Calibri" w:cs="Times New Roman"/>
          <w:i/>
          <w:iCs/>
          <w:color w:val="000000" w:themeColor="text1"/>
          <w:szCs w:val="28"/>
          <w:lang w:eastAsia="ar-SA"/>
        </w:rPr>
        <w:t>“AF projektu atlases 2022., 2023. gadā</w:t>
      </w:r>
      <w:r w:rsidR="00565F48">
        <w:rPr>
          <w:rFonts w:eastAsia="Calibri" w:cs="Times New Roman"/>
          <w:i/>
          <w:iCs/>
          <w:color w:val="000000" w:themeColor="text1"/>
          <w:szCs w:val="28"/>
          <w:lang w:eastAsia="ar-SA"/>
        </w:rPr>
        <w:t>, līdz 01.0</w:t>
      </w:r>
      <w:r w:rsidR="00442322">
        <w:rPr>
          <w:rFonts w:eastAsia="Calibri" w:cs="Times New Roman"/>
          <w:i/>
          <w:iCs/>
          <w:color w:val="000000" w:themeColor="text1"/>
          <w:szCs w:val="28"/>
          <w:lang w:eastAsia="ar-SA"/>
        </w:rPr>
        <w:t>9</w:t>
      </w:r>
      <w:r w:rsidR="00565F48">
        <w:rPr>
          <w:rFonts w:eastAsia="Calibri" w:cs="Times New Roman"/>
          <w:i/>
          <w:iCs/>
          <w:color w:val="000000" w:themeColor="text1"/>
          <w:szCs w:val="28"/>
          <w:lang w:eastAsia="ar-SA"/>
        </w:rPr>
        <w:t>.2023.</w:t>
      </w:r>
      <w:r w:rsidR="00EC2595" w:rsidRPr="00EC2595">
        <w:rPr>
          <w:rFonts w:eastAsia="Calibri" w:cs="Times New Roman"/>
          <w:i/>
          <w:iCs/>
          <w:color w:val="000000" w:themeColor="text1"/>
          <w:szCs w:val="28"/>
          <w:lang w:eastAsia="ar-SA"/>
        </w:rPr>
        <w:t>”</w:t>
      </w:r>
      <w:r w:rsidR="00056855" w:rsidRPr="00056855">
        <w:rPr>
          <w:rStyle w:val="FootnoteReference"/>
          <w:rFonts w:cs="Times New Roman"/>
          <w:color w:val="000000"/>
          <w:szCs w:val="28"/>
        </w:rPr>
        <w:t xml:space="preserve"> </w:t>
      </w:r>
      <w:r w:rsidR="00056855" w:rsidRPr="0019204E">
        <w:rPr>
          <w:rStyle w:val="FootnoteReference"/>
          <w:rFonts w:cs="Times New Roman"/>
          <w:color w:val="000000"/>
          <w:szCs w:val="28"/>
        </w:rPr>
        <w:footnoteReference w:id="54"/>
      </w:r>
    </w:p>
    <w:p w14:paraId="703D595D" w14:textId="768A3A56" w:rsidR="004A5877" w:rsidRPr="00976C59" w:rsidRDefault="004A5877" w:rsidP="00893B4B">
      <w:pPr>
        <w:rPr>
          <w:rFonts w:eastAsia="Calibri" w:cs="Times New Roman"/>
          <w:color w:val="000000" w:themeColor="text1"/>
          <w:sz w:val="16"/>
          <w:szCs w:val="16"/>
          <w:lang w:eastAsia="ar-SA"/>
        </w:rPr>
      </w:pPr>
    </w:p>
    <w:p w14:paraId="2293E6C2" w14:textId="1F086C3B" w:rsidR="00976C59" w:rsidRPr="007C13C1" w:rsidRDefault="0094639B" w:rsidP="00976C59">
      <w:pPr>
        <w:rPr>
          <w:rFonts w:eastAsia="Calibri" w:cs="Times New Roman"/>
          <w:color w:val="000000" w:themeColor="text1"/>
          <w:szCs w:val="28"/>
          <w:lang w:eastAsia="ar-SA"/>
        </w:rPr>
      </w:pPr>
      <w:r>
        <w:rPr>
          <w:rFonts w:eastAsia="Calibri" w:cs="Times New Roman"/>
          <w:color w:val="000000" w:themeColor="text1"/>
          <w:szCs w:val="28"/>
          <w:lang w:eastAsia="ar-SA"/>
        </w:rPr>
        <w:t>Uz</w:t>
      </w:r>
      <w:r w:rsidRPr="007C13C1">
        <w:rPr>
          <w:rFonts w:eastAsia="Calibri" w:cs="Times New Roman"/>
          <w:color w:val="000000" w:themeColor="text1"/>
          <w:szCs w:val="28"/>
          <w:lang w:eastAsia="ar-SA"/>
        </w:rPr>
        <w:t xml:space="preserve"> </w:t>
      </w:r>
      <w:r w:rsidR="0017371F" w:rsidRPr="007C13C1">
        <w:rPr>
          <w:rFonts w:eastAsia="Calibri" w:cs="Times New Roman"/>
          <w:color w:val="000000" w:themeColor="text1"/>
          <w:szCs w:val="28"/>
          <w:lang w:eastAsia="ar-SA"/>
        </w:rPr>
        <w:t>2023. gada</w:t>
      </w:r>
      <w:r w:rsidR="0017371F">
        <w:rPr>
          <w:rFonts w:eastAsia="Calibri" w:cs="Times New Roman"/>
          <w:color w:val="000000" w:themeColor="text1"/>
          <w:szCs w:val="28"/>
          <w:lang w:eastAsia="ar-SA"/>
        </w:rPr>
        <w:t> </w:t>
      </w:r>
      <w:r>
        <w:rPr>
          <w:rFonts w:eastAsia="Calibri" w:cs="Times New Roman"/>
          <w:color w:val="000000" w:themeColor="text1"/>
          <w:szCs w:val="28"/>
          <w:lang w:eastAsia="ar-SA"/>
        </w:rPr>
        <w:t>septembra sākumu</w:t>
      </w:r>
      <w:r w:rsidR="0017371F" w:rsidRPr="007C13C1">
        <w:rPr>
          <w:rFonts w:eastAsia="Calibri" w:cs="Times New Roman"/>
          <w:color w:val="000000" w:themeColor="text1"/>
          <w:szCs w:val="28"/>
          <w:lang w:eastAsia="ar-SA"/>
        </w:rPr>
        <w:t xml:space="preserve"> ir </w:t>
      </w:r>
      <w:r w:rsidR="0017371F" w:rsidRPr="007C13C1">
        <w:rPr>
          <w:rFonts w:eastAsia="Calibri" w:cs="Times New Roman"/>
          <w:b/>
          <w:bCs/>
          <w:color w:val="000000" w:themeColor="text1"/>
          <w:szCs w:val="28"/>
          <w:lang w:eastAsia="ar-SA"/>
        </w:rPr>
        <w:t xml:space="preserve">iesniegti </w:t>
      </w:r>
      <w:r w:rsidR="00B12258">
        <w:rPr>
          <w:rFonts w:eastAsia="Calibri" w:cs="Times New Roman"/>
          <w:b/>
          <w:bCs/>
          <w:color w:val="000000" w:themeColor="text1"/>
          <w:szCs w:val="28"/>
          <w:lang w:eastAsia="ar-SA"/>
        </w:rPr>
        <w:t>178</w:t>
      </w:r>
      <w:r w:rsidR="0014452B">
        <w:rPr>
          <w:rFonts w:eastAsia="Calibri" w:cs="Times New Roman"/>
          <w:color w:val="000000" w:themeColor="text1"/>
          <w:szCs w:val="28"/>
          <w:lang w:eastAsia="ar-SA"/>
        </w:rPr>
        <w:t> </w:t>
      </w:r>
      <w:r w:rsidR="0017371F" w:rsidRPr="007C13C1">
        <w:rPr>
          <w:rFonts w:eastAsia="Calibri" w:cs="Times New Roman"/>
          <w:color w:val="000000" w:themeColor="text1"/>
          <w:szCs w:val="28"/>
          <w:lang w:eastAsia="ar-SA"/>
        </w:rPr>
        <w:t>projektu iesniegumi</w:t>
      </w:r>
      <w:r w:rsidR="0017371F" w:rsidRPr="007C13C1">
        <w:rPr>
          <w:rFonts w:eastAsia="Calibri" w:cs="Times New Roman"/>
          <w:b/>
          <w:bCs/>
          <w:color w:val="000000" w:themeColor="text1"/>
          <w:szCs w:val="28"/>
          <w:lang w:eastAsia="ar-SA"/>
        </w:rPr>
        <w:t xml:space="preserve"> </w:t>
      </w:r>
      <w:r w:rsidR="0017371F" w:rsidRPr="007C13C1">
        <w:rPr>
          <w:rFonts w:eastAsia="Calibri" w:cs="Times New Roman"/>
          <w:color w:val="000000" w:themeColor="text1"/>
          <w:szCs w:val="28"/>
          <w:lang w:eastAsia="ar-SA"/>
        </w:rPr>
        <w:t xml:space="preserve">par </w:t>
      </w:r>
      <w:r>
        <w:rPr>
          <w:rFonts w:eastAsia="Calibri" w:cs="Times New Roman"/>
          <w:color w:val="000000" w:themeColor="text1"/>
          <w:szCs w:val="28"/>
          <w:lang w:eastAsia="ar-SA"/>
        </w:rPr>
        <w:t>1,05</w:t>
      </w:r>
      <w:r w:rsidR="0014452B">
        <w:rPr>
          <w:rFonts w:eastAsia="Calibri" w:cs="Times New Roman"/>
          <w:color w:val="000000" w:themeColor="text1"/>
          <w:szCs w:val="28"/>
          <w:lang w:eastAsia="ar-SA"/>
        </w:rPr>
        <w:t> </w:t>
      </w:r>
      <w:r>
        <w:rPr>
          <w:rFonts w:eastAsia="Calibri" w:cs="Times New Roman"/>
          <w:color w:val="000000" w:themeColor="text1"/>
          <w:szCs w:val="28"/>
          <w:lang w:eastAsia="ar-SA"/>
        </w:rPr>
        <w:t>mljrd.</w:t>
      </w:r>
      <w:r w:rsidR="0017371F" w:rsidRPr="007C13C1">
        <w:rPr>
          <w:rFonts w:eastAsia="Calibri" w:cs="Times New Roman"/>
          <w:color w:val="000000" w:themeColor="text1"/>
          <w:szCs w:val="28"/>
          <w:lang w:eastAsia="ar-SA"/>
        </w:rPr>
        <w:t> </w:t>
      </w:r>
      <w:r w:rsidR="0017371F" w:rsidRPr="007C13C1">
        <w:rPr>
          <w:i/>
          <w:iCs/>
          <w:szCs w:val="28"/>
        </w:rPr>
        <w:t>euro</w:t>
      </w:r>
      <w:r w:rsidR="0017371F" w:rsidRPr="007C13C1">
        <w:rPr>
          <w:rFonts w:eastAsia="Calibri" w:cs="Times New Roman"/>
          <w:color w:val="000000" w:themeColor="text1"/>
          <w:szCs w:val="28"/>
          <w:lang w:eastAsia="ar-SA"/>
        </w:rPr>
        <w:t xml:space="preserve"> AF</w:t>
      </w:r>
      <w:r w:rsidR="005F57BB">
        <w:rPr>
          <w:rFonts w:eastAsia="Calibri" w:cs="Times New Roman"/>
          <w:color w:val="000000" w:themeColor="text1"/>
          <w:szCs w:val="28"/>
          <w:lang w:eastAsia="ar-SA"/>
        </w:rPr>
        <w:t xml:space="preserve"> finansējuma</w:t>
      </w:r>
      <w:r w:rsidR="0017371F" w:rsidRPr="007C13C1">
        <w:rPr>
          <w:rFonts w:eastAsia="Calibri" w:cs="Times New Roman"/>
          <w:color w:val="000000" w:themeColor="text1"/>
          <w:szCs w:val="28"/>
          <w:lang w:eastAsia="ar-SA"/>
        </w:rPr>
        <w:t xml:space="preserve">. </w:t>
      </w:r>
      <w:r w:rsidR="0017371F" w:rsidRPr="007C13C1">
        <w:rPr>
          <w:rFonts w:eastAsia="Calibri" w:cs="Times New Roman"/>
          <w:b/>
          <w:bCs/>
          <w:color w:val="000000" w:themeColor="text1"/>
          <w:szCs w:val="28"/>
          <w:lang w:eastAsia="ar-SA"/>
        </w:rPr>
        <w:t>Ī</w:t>
      </w:r>
      <w:r w:rsidR="0017371F" w:rsidRPr="007C13C1">
        <w:rPr>
          <w:rFonts w:eastAsia="Calibri" w:cs="Times New Roman"/>
          <w:b/>
          <w:color w:val="000000" w:themeColor="text1"/>
          <w:szCs w:val="28"/>
          <w:lang w:eastAsia="ar-SA"/>
        </w:rPr>
        <w:t xml:space="preserve">stenošanā </w:t>
      </w:r>
      <w:r w:rsidR="0017371F" w:rsidRPr="007C13C1">
        <w:rPr>
          <w:rFonts w:eastAsia="Calibri" w:cs="Times New Roman"/>
          <w:color w:val="000000" w:themeColor="text1"/>
          <w:szCs w:val="28"/>
          <w:lang w:eastAsia="ar-SA"/>
        </w:rPr>
        <w:t>ir</w:t>
      </w:r>
      <w:r w:rsidR="0017371F" w:rsidRPr="007C13C1">
        <w:rPr>
          <w:rFonts w:eastAsia="Calibri" w:cs="Times New Roman"/>
          <w:b/>
          <w:color w:val="000000" w:themeColor="text1"/>
          <w:szCs w:val="28"/>
          <w:lang w:eastAsia="ar-SA"/>
        </w:rPr>
        <w:t xml:space="preserve"> </w:t>
      </w:r>
      <w:r w:rsidR="00B12258">
        <w:rPr>
          <w:rFonts w:eastAsia="Calibri" w:cs="Times New Roman"/>
          <w:b/>
          <w:color w:val="000000" w:themeColor="text1"/>
          <w:szCs w:val="28"/>
          <w:lang w:eastAsia="ar-SA"/>
        </w:rPr>
        <w:t>95</w:t>
      </w:r>
      <w:r w:rsidRPr="007C13C1">
        <w:rPr>
          <w:rFonts w:eastAsia="Calibri" w:cs="Times New Roman"/>
          <w:b/>
          <w:color w:val="000000" w:themeColor="text1"/>
          <w:szCs w:val="28"/>
          <w:lang w:eastAsia="ar-SA"/>
        </w:rPr>
        <w:t> </w:t>
      </w:r>
      <w:r w:rsidR="0017371F" w:rsidRPr="007C13C1">
        <w:rPr>
          <w:rFonts w:eastAsia="Calibri" w:cs="Times New Roman"/>
          <w:b/>
          <w:color w:val="000000" w:themeColor="text1"/>
          <w:szCs w:val="28"/>
          <w:lang w:eastAsia="ar-SA"/>
        </w:rPr>
        <w:t>projekti</w:t>
      </w:r>
      <w:r w:rsidR="0017371F" w:rsidRPr="007C13C1">
        <w:rPr>
          <w:rFonts w:eastAsia="Calibri" w:cs="Times New Roman"/>
          <w:color w:val="000000" w:themeColor="text1"/>
          <w:szCs w:val="28"/>
          <w:lang w:eastAsia="ar-SA"/>
        </w:rPr>
        <w:t xml:space="preserve"> par </w:t>
      </w:r>
      <w:r w:rsidR="00B12258">
        <w:rPr>
          <w:rFonts w:eastAsia="Calibri" w:cs="Times New Roman"/>
          <w:b/>
          <w:color w:val="000000" w:themeColor="text1"/>
          <w:szCs w:val="28"/>
          <w:lang w:eastAsia="ar-SA"/>
        </w:rPr>
        <w:t>650,7</w:t>
      </w:r>
      <w:r w:rsidR="0017371F" w:rsidRPr="007C13C1">
        <w:rPr>
          <w:rFonts w:eastAsia="Calibri" w:cs="Times New Roman"/>
          <w:b/>
          <w:color w:val="000000" w:themeColor="text1"/>
          <w:szCs w:val="28"/>
          <w:lang w:eastAsia="ar-SA"/>
        </w:rPr>
        <w:t> milj. </w:t>
      </w:r>
      <w:r w:rsidR="0017371F" w:rsidRPr="007C13C1">
        <w:rPr>
          <w:i/>
          <w:iCs/>
          <w:szCs w:val="28"/>
        </w:rPr>
        <w:t>euro</w:t>
      </w:r>
      <w:r w:rsidR="0017371F">
        <w:rPr>
          <w:rFonts w:eastAsia="Calibri" w:cs="Times New Roman"/>
          <w:color w:val="000000" w:themeColor="text1"/>
          <w:szCs w:val="28"/>
          <w:lang w:eastAsia="ar-SA"/>
        </w:rPr>
        <w:t xml:space="preserve">, kas ir par </w:t>
      </w:r>
      <w:r w:rsidR="00B12258">
        <w:rPr>
          <w:rFonts w:eastAsia="Calibri" w:cs="Times New Roman"/>
          <w:color w:val="000000" w:themeColor="text1"/>
          <w:szCs w:val="28"/>
          <w:lang w:eastAsia="ar-SA"/>
        </w:rPr>
        <w:t>38</w:t>
      </w:r>
      <w:r>
        <w:rPr>
          <w:rFonts w:eastAsia="Calibri" w:cs="Times New Roman"/>
          <w:color w:val="000000" w:themeColor="text1"/>
          <w:szCs w:val="28"/>
          <w:lang w:eastAsia="ar-SA"/>
        </w:rPr>
        <w:t> </w:t>
      </w:r>
      <w:r w:rsidR="0017371F">
        <w:rPr>
          <w:rFonts w:eastAsia="Calibri" w:cs="Times New Roman"/>
          <w:color w:val="000000" w:themeColor="text1"/>
          <w:szCs w:val="28"/>
          <w:lang w:eastAsia="ar-SA"/>
        </w:rPr>
        <w:t>projekt</w:t>
      </w:r>
      <w:r w:rsidR="00893B4B">
        <w:rPr>
          <w:rFonts w:eastAsia="Calibri" w:cs="Times New Roman"/>
          <w:color w:val="000000" w:themeColor="text1"/>
          <w:szCs w:val="28"/>
          <w:lang w:eastAsia="ar-SA"/>
        </w:rPr>
        <w:t xml:space="preserve">iem </w:t>
      </w:r>
      <w:r>
        <w:rPr>
          <w:rFonts w:eastAsia="Calibri" w:cs="Times New Roman"/>
          <w:color w:val="000000" w:themeColor="text1"/>
          <w:szCs w:val="28"/>
          <w:lang w:eastAsia="ar-SA"/>
        </w:rPr>
        <w:t xml:space="preserve">un </w:t>
      </w:r>
      <w:r w:rsidR="00B12258">
        <w:rPr>
          <w:rFonts w:eastAsia="Calibri" w:cs="Times New Roman"/>
          <w:color w:val="000000" w:themeColor="text1"/>
          <w:szCs w:val="28"/>
          <w:lang w:eastAsia="ar-SA"/>
        </w:rPr>
        <w:t>186,1</w:t>
      </w:r>
      <w:r w:rsidR="0014452B">
        <w:rPr>
          <w:rFonts w:eastAsia="Calibri" w:cs="Times New Roman"/>
          <w:color w:val="000000" w:themeColor="text1"/>
          <w:szCs w:val="28"/>
          <w:lang w:eastAsia="ar-SA"/>
        </w:rPr>
        <w:t> </w:t>
      </w:r>
      <w:r w:rsidR="0017371F">
        <w:rPr>
          <w:rFonts w:eastAsia="Calibri" w:cs="Times New Roman"/>
          <w:color w:val="000000" w:themeColor="text1"/>
          <w:szCs w:val="28"/>
          <w:lang w:eastAsia="ar-SA"/>
        </w:rPr>
        <w:t>milj. </w:t>
      </w:r>
      <w:r w:rsidR="0017371F" w:rsidRPr="0019204E">
        <w:rPr>
          <w:rFonts w:eastAsia="Calibri" w:cs="Times New Roman"/>
          <w:i/>
          <w:iCs/>
          <w:color w:val="000000" w:themeColor="text1"/>
          <w:szCs w:val="28"/>
          <w:lang w:eastAsia="ar-SA"/>
        </w:rPr>
        <w:t>euro</w:t>
      </w:r>
      <w:r w:rsidR="0017371F">
        <w:rPr>
          <w:rFonts w:eastAsia="Calibri" w:cs="Times New Roman"/>
          <w:color w:val="000000" w:themeColor="text1"/>
          <w:szCs w:val="28"/>
          <w:lang w:eastAsia="ar-SA"/>
        </w:rPr>
        <w:t xml:space="preserve"> vairāk </w:t>
      </w:r>
      <w:r w:rsidR="005B5983">
        <w:rPr>
          <w:rFonts w:eastAsia="Calibri" w:cs="Times New Roman"/>
          <w:color w:val="000000" w:themeColor="text1"/>
          <w:szCs w:val="28"/>
          <w:lang w:eastAsia="ar-SA"/>
        </w:rPr>
        <w:t>ne</w:t>
      </w:r>
      <w:r w:rsidR="0017371F">
        <w:rPr>
          <w:rFonts w:eastAsia="Calibri" w:cs="Times New Roman"/>
          <w:color w:val="000000" w:themeColor="text1"/>
          <w:szCs w:val="28"/>
          <w:lang w:eastAsia="ar-SA"/>
        </w:rPr>
        <w:t xml:space="preserve">kā </w:t>
      </w:r>
      <w:r w:rsidR="005B5983">
        <w:rPr>
          <w:rFonts w:eastAsia="Calibri" w:cs="Times New Roman"/>
          <w:color w:val="000000" w:themeColor="text1"/>
          <w:szCs w:val="28"/>
          <w:lang w:eastAsia="ar-SA"/>
        </w:rPr>
        <w:t>pusgadu iepriekš</w:t>
      </w:r>
      <w:r w:rsidR="00893B4B">
        <w:rPr>
          <w:rFonts w:eastAsia="Calibri" w:cs="Times New Roman"/>
          <w:color w:val="000000" w:themeColor="text1"/>
          <w:szCs w:val="28"/>
          <w:lang w:eastAsia="ar-SA"/>
        </w:rPr>
        <w:t xml:space="preserve"> (īstenošanā apjomīgākie </w:t>
      </w:r>
      <w:r w:rsidR="00915681">
        <w:rPr>
          <w:rFonts w:eastAsia="Calibri" w:cs="Times New Roman"/>
          <w:color w:val="000000" w:themeColor="text1"/>
          <w:szCs w:val="28"/>
          <w:lang w:eastAsia="ar-SA"/>
        </w:rPr>
        <w:t>–</w:t>
      </w:r>
      <w:r w:rsidR="00893B4B">
        <w:rPr>
          <w:rFonts w:eastAsia="Calibri" w:cs="Times New Roman"/>
          <w:color w:val="000000" w:themeColor="text1"/>
          <w:szCs w:val="28"/>
          <w:lang w:eastAsia="ar-SA"/>
        </w:rPr>
        <w:t xml:space="preserve"> k</w:t>
      </w:r>
      <w:r w:rsidR="00893B4B" w:rsidRPr="007C13C1">
        <w:rPr>
          <w:rFonts w:eastAsia="Calibri" w:cs="Times New Roman"/>
          <w:color w:val="000000" w:themeColor="text1"/>
          <w:szCs w:val="28"/>
          <w:lang w:eastAsia="ar-SA"/>
        </w:rPr>
        <w:t xml:space="preserve">limata pārmaiņu jomā energoefektivitātes paaugstināšanai). </w:t>
      </w:r>
      <w:r w:rsidR="0017371F" w:rsidRPr="005B5983">
        <w:rPr>
          <w:rFonts w:eastAsia="Calibri" w:cs="Times New Roman"/>
          <w:color w:val="000000" w:themeColor="text1"/>
          <w:szCs w:val="28"/>
          <w:lang w:eastAsia="ar-SA"/>
        </w:rPr>
        <w:t>Pabeigti ir 3 projekti par 3,2 milj. </w:t>
      </w:r>
      <w:r w:rsidR="0017371F" w:rsidRPr="005B5983">
        <w:rPr>
          <w:i/>
          <w:iCs/>
          <w:szCs w:val="28"/>
        </w:rPr>
        <w:t>euro</w:t>
      </w:r>
      <w:r w:rsidR="0017371F" w:rsidRPr="005B5983">
        <w:rPr>
          <w:rFonts w:eastAsia="Calibri" w:cs="Times New Roman"/>
          <w:color w:val="000000" w:themeColor="text1"/>
          <w:szCs w:val="28"/>
          <w:lang w:eastAsia="ar-SA"/>
        </w:rPr>
        <w:t>.</w:t>
      </w:r>
      <w:r w:rsidR="00893B4B">
        <w:rPr>
          <w:rFonts w:eastAsia="Calibri" w:cs="Times New Roman"/>
          <w:color w:val="000000" w:themeColor="text1"/>
          <w:szCs w:val="28"/>
          <w:lang w:eastAsia="ar-SA"/>
        </w:rPr>
        <w:t xml:space="preserve"> </w:t>
      </w:r>
      <w:r w:rsidR="0017371F" w:rsidRPr="00362791">
        <w:rPr>
          <w:rFonts w:eastAsia="Calibri" w:cs="Times New Roman"/>
          <w:color w:val="000000" w:themeColor="text1"/>
          <w:szCs w:val="28"/>
          <w:lang w:eastAsia="ar-SA"/>
        </w:rPr>
        <w:t>Skatīt attēlu Nr. </w:t>
      </w:r>
      <w:r w:rsidR="00171B38">
        <w:rPr>
          <w:rFonts w:eastAsia="Calibri" w:cs="Times New Roman"/>
          <w:color w:val="000000" w:themeColor="text1"/>
          <w:szCs w:val="28"/>
          <w:lang w:eastAsia="ar-SA"/>
        </w:rPr>
        <w:t>20</w:t>
      </w:r>
      <w:r w:rsidR="00893B4B" w:rsidRPr="00362791">
        <w:rPr>
          <w:rStyle w:val="FootnoteReference"/>
          <w:rFonts w:eastAsia="Calibri" w:cs="Times New Roman"/>
          <w:color w:val="000000" w:themeColor="text1"/>
          <w:szCs w:val="28"/>
          <w:lang w:eastAsia="ar-SA"/>
        </w:rPr>
        <w:footnoteReference w:id="55"/>
      </w:r>
      <w:r w:rsidR="0017371F" w:rsidRPr="00362791">
        <w:rPr>
          <w:rFonts w:eastAsia="Calibri" w:cs="Times New Roman"/>
          <w:color w:val="000000" w:themeColor="text1"/>
          <w:szCs w:val="28"/>
          <w:lang w:eastAsia="ar-SA"/>
        </w:rPr>
        <w:t>.</w:t>
      </w:r>
    </w:p>
    <w:p w14:paraId="5183A007" w14:textId="77777777" w:rsidR="00976C59" w:rsidRPr="00976C59" w:rsidRDefault="00976C59" w:rsidP="00976C59">
      <w:pPr>
        <w:ind w:firstLine="0"/>
        <w:rPr>
          <w:rFonts w:eastAsia="Calibri" w:cs="Times New Roman"/>
          <w:i/>
          <w:color w:val="000000" w:themeColor="text1"/>
          <w:sz w:val="16"/>
          <w:szCs w:val="16"/>
          <w:lang w:eastAsia="ar-SA"/>
        </w:rPr>
      </w:pPr>
    </w:p>
    <w:p w14:paraId="786B59AD" w14:textId="212CDF6A" w:rsidR="0017371F" w:rsidRDefault="004A5877" w:rsidP="00976C59">
      <w:pPr>
        <w:ind w:firstLine="0"/>
        <w:rPr>
          <w:rFonts w:eastAsia="Calibri" w:cs="Times New Roman"/>
          <w:i/>
          <w:color w:val="000000" w:themeColor="text1"/>
          <w:szCs w:val="28"/>
          <w:lang w:eastAsia="ar-SA"/>
        </w:rPr>
      </w:pPr>
      <w:r>
        <w:rPr>
          <w:noProof/>
          <w:lang w:eastAsia="lv-LV"/>
        </w:rPr>
        <w:drawing>
          <wp:anchor distT="0" distB="0" distL="114300" distR="114300" simplePos="0" relativeHeight="251670016" behindDoc="0" locked="0" layoutInCell="1" allowOverlap="1" wp14:anchorId="046C8D0F" wp14:editId="1170F2EC">
            <wp:simplePos x="0" y="0"/>
            <wp:positionH relativeFrom="column">
              <wp:posOffset>1270</wp:posOffset>
            </wp:positionH>
            <wp:positionV relativeFrom="paragraph">
              <wp:posOffset>459740</wp:posOffset>
            </wp:positionV>
            <wp:extent cx="5981700" cy="3122295"/>
            <wp:effectExtent l="0" t="0" r="0" b="1905"/>
            <wp:wrapTopAndBottom/>
            <wp:docPr id="15" name="Picture 15" descr="A graph with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with numbers and a number of peopl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5981700" cy="3122295"/>
                    </a:xfrm>
                    <a:prstGeom prst="rect">
                      <a:avLst/>
                    </a:prstGeom>
                  </pic:spPr>
                </pic:pic>
              </a:graphicData>
            </a:graphic>
            <wp14:sizeRelH relativeFrom="margin">
              <wp14:pctWidth>0</wp14:pctWidth>
            </wp14:sizeRelH>
            <wp14:sizeRelV relativeFrom="margin">
              <wp14:pctHeight>0</wp14:pctHeight>
            </wp14:sizeRelV>
          </wp:anchor>
        </w:drawing>
      </w:r>
      <w:r w:rsidR="0017371F" w:rsidRPr="00362791">
        <w:rPr>
          <w:rFonts w:eastAsia="Calibri" w:cs="Times New Roman"/>
          <w:i/>
          <w:color w:val="000000" w:themeColor="text1"/>
          <w:szCs w:val="28"/>
          <w:lang w:eastAsia="ar-SA"/>
        </w:rPr>
        <w:t>Attēls Nr. </w:t>
      </w:r>
      <w:r w:rsidR="00171B38">
        <w:rPr>
          <w:rFonts w:eastAsia="Calibri" w:cs="Times New Roman"/>
          <w:i/>
          <w:iCs/>
          <w:color w:val="000000" w:themeColor="text1"/>
          <w:szCs w:val="28"/>
          <w:lang w:eastAsia="ar-SA"/>
        </w:rPr>
        <w:t>20</w:t>
      </w:r>
      <w:r w:rsidR="00457AF5">
        <w:rPr>
          <w:rFonts w:eastAsia="Calibri" w:cs="Times New Roman"/>
          <w:i/>
          <w:iCs/>
          <w:color w:val="000000" w:themeColor="text1"/>
          <w:szCs w:val="28"/>
          <w:lang w:eastAsia="ar-SA"/>
        </w:rPr>
        <w:t xml:space="preserve"> </w:t>
      </w:r>
      <w:r w:rsidR="0017371F" w:rsidRPr="0019204E">
        <w:rPr>
          <w:rFonts w:eastAsia="Calibri" w:cs="Times New Roman"/>
          <w:i/>
          <w:color w:val="000000" w:themeColor="text1"/>
          <w:szCs w:val="28"/>
          <w:lang w:eastAsia="ar-SA"/>
        </w:rPr>
        <w:t xml:space="preserve">“AF investīciju projektu </w:t>
      </w:r>
      <w:r w:rsidR="0017371F" w:rsidRPr="00000381">
        <w:rPr>
          <w:rFonts w:eastAsia="Calibri" w:cs="Times New Roman"/>
          <w:i/>
          <w:color w:val="000000" w:themeColor="text1"/>
          <w:szCs w:val="28"/>
          <w:lang w:eastAsia="ar-SA"/>
        </w:rPr>
        <w:t>progress uz 2023. gada </w:t>
      </w:r>
      <w:r w:rsidR="0094639B">
        <w:rPr>
          <w:rFonts w:eastAsia="Calibri" w:cs="Times New Roman"/>
          <w:i/>
          <w:color w:val="000000" w:themeColor="text1"/>
          <w:szCs w:val="28"/>
          <w:lang w:eastAsia="ar-SA"/>
        </w:rPr>
        <w:t>4.</w:t>
      </w:r>
      <w:r w:rsidR="0014452B">
        <w:rPr>
          <w:rFonts w:eastAsia="Calibri" w:cs="Times New Roman"/>
          <w:i/>
          <w:color w:val="000000" w:themeColor="text1"/>
          <w:szCs w:val="28"/>
          <w:lang w:eastAsia="ar-SA"/>
        </w:rPr>
        <w:t> </w:t>
      </w:r>
      <w:r w:rsidR="0094639B">
        <w:rPr>
          <w:rFonts w:eastAsia="Calibri" w:cs="Times New Roman"/>
          <w:i/>
          <w:color w:val="000000" w:themeColor="text1"/>
          <w:szCs w:val="28"/>
          <w:lang w:eastAsia="ar-SA"/>
        </w:rPr>
        <w:t>septembri</w:t>
      </w:r>
      <w:r w:rsidR="0017371F" w:rsidRPr="00000381">
        <w:rPr>
          <w:rFonts w:eastAsia="Calibri" w:cs="Times New Roman"/>
          <w:i/>
          <w:color w:val="000000" w:themeColor="text1"/>
          <w:szCs w:val="28"/>
          <w:lang w:eastAsia="ar-SA"/>
        </w:rPr>
        <w:t xml:space="preserve"> un pieauguma salīdzinājums pret datiem uz 2023. gada 28. februāri, milj</w:t>
      </w:r>
      <w:r w:rsidR="0017371F" w:rsidRPr="00000381">
        <w:rPr>
          <w:rFonts w:eastAsia="Calibri" w:cs="Times New Roman"/>
          <w:i/>
          <w:color w:val="000000" w:themeColor="text1"/>
          <w:lang w:eastAsia="ar-SA"/>
        </w:rPr>
        <w:t>. </w:t>
      </w:r>
      <w:r w:rsidR="0017371F" w:rsidRPr="00000381">
        <w:rPr>
          <w:i/>
          <w:iCs/>
        </w:rPr>
        <w:t>euro</w:t>
      </w:r>
      <w:r w:rsidR="0017371F" w:rsidRPr="00000381">
        <w:rPr>
          <w:rFonts w:eastAsia="Calibri" w:cs="Times New Roman"/>
          <w:i/>
          <w:color w:val="000000" w:themeColor="text1"/>
          <w:szCs w:val="28"/>
          <w:lang w:eastAsia="ar-SA"/>
        </w:rPr>
        <w:t>”</w:t>
      </w:r>
      <w:r w:rsidR="005F57BB">
        <w:rPr>
          <w:rStyle w:val="FootnoteReference"/>
          <w:rFonts w:eastAsia="Calibri" w:cs="Times New Roman"/>
          <w:i/>
          <w:color w:val="000000" w:themeColor="text1"/>
          <w:szCs w:val="28"/>
          <w:lang w:eastAsia="ar-SA"/>
        </w:rPr>
        <w:footnoteReference w:id="56"/>
      </w:r>
    </w:p>
    <w:p w14:paraId="2189BE4C" w14:textId="20C05C4C" w:rsidR="00EF3A7A" w:rsidRDefault="00EF3A7A" w:rsidP="00EC2595">
      <w:pPr>
        <w:ind w:firstLine="0"/>
        <w:jc w:val="center"/>
        <w:rPr>
          <w:rFonts w:cs="Times New Roman"/>
          <w:b/>
          <w:bCs/>
          <w:color w:val="000000" w:themeColor="text1"/>
          <w:szCs w:val="28"/>
        </w:rPr>
      </w:pPr>
    </w:p>
    <w:p w14:paraId="46929D5F" w14:textId="65867FFE" w:rsidR="00E8551C" w:rsidRPr="00F1223E" w:rsidRDefault="00E8551C" w:rsidP="00EC2595">
      <w:pPr>
        <w:ind w:firstLine="0"/>
        <w:jc w:val="center"/>
        <w:rPr>
          <w:rFonts w:cs="Times New Roman"/>
          <w:b/>
          <w:bCs/>
          <w:color w:val="000000" w:themeColor="text1"/>
          <w:szCs w:val="28"/>
        </w:rPr>
      </w:pPr>
      <w:r w:rsidRPr="00F1223E">
        <w:rPr>
          <w:rFonts w:cs="Times New Roman"/>
          <w:b/>
          <w:bCs/>
          <w:color w:val="000000" w:themeColor="text1"/>
          <w:szCs w:val="28"/>
        </w:rPr>
        <w:t>AF plānā noteikto 2022. gadā izpildāmo 49 rādītāju izpildes statuss</w:t>
      </w:r>
    </w:p>
    <w:p w14:paraId="2EF344FE" w14:textId="4337CD6A" w:rsidR="00EC2595" w:rsidRDefault="00EC2595" w:rsidP="00EC2595">
      <w:pPr>
        <w:pStyle w:val="ListParagraph"/>
        <w:ind w:left="0" w:firstLine="567"/>
        <w:contextualSpacing w:val="0"/>
        <w:rPr>
          <w:b/>
          <w:bCs/>
          <w:szCs w:val="28"/>
        </w:rPr>
      </w:pPr>
    </w:p>
    <w:p w14:paraId="01AC1EFB" w14:textId="20AA8C36" w:rsidR="00E8551C" w:rsidRPr="0019204E" w:rsidRDefault="003D18DB" w:rsidP="00EC2595">
      <w:pPr>
        <w:pStyle w:val="ListParagraph"/>
        <w:ind w:left="0" w:firstLine="567"/>
        <w:contextualSpacing w:val="0"/>
        <w:rPr>
          <w:rFonts w:cs="Times New Roman"/>
          <w:color w:val="000000"/>
          <w:szCs w:val="28"/>
        </w:rPr>
      </w:pPr>
      <w:r w:rsidRPr="009F4E53">
        <w:rPr>
          <w:b/>
          <w:bCs/>
          <w:szCs w:val="28"/>
        </w:rPr>
        <w:t xml:space="preserve">Kritiska prioritāte tuvākajam mēnesim – </w:t>
      </w:r>
      <w:r w:rsidR="003B307B">
        <w:rPr>
          <w:b/>
          <w:bCs/>
          <w:szCs w:val="28"/>
        </w:rPr>
        <w:t xml:space="preserve">Ekonomikas ministrijai </w:t>
      </w:r>
      <w:r w:rsidR="00E335B7">
        <w:rPr>
          <w:szCs w:val="28"/>
        </w:rPr>
        <w:t>ir</w:t>
      </w:r>
      <w:r>
        <w:rPr>
          <w:szCs w:val="28"/>
        </w:rPr>
        <w:t> </w:t>
      </w:r>
      <w:r w:rsidRPr="009F4E53">
        <w:rPr>
          <w:szCs w:val="28"/>
        </w:rPr>
        <w:t xml:space="preserve"> </w:t>
      </w:r>
      <w:r w:rsidRPr="009F4E53">
        <w:rPr>
          <w:b/>
          <w:bCs/>
          <w:szCs w:val="28"/>
        </w:rPr>
        <w:t xml:space="preserve">jāizpilda vēl </w:t>
      </w:r>
      <w:r w:rsidR="003B307B">
        <w:rPr>
          <w:b/>
          <w:bCs/>
          <w:szCs w:val="28"/>
        </w:rPr>
        <w:t>viens</w:t>
      </w:r>
      <w:r w:rsidR="003B307B" w:rsidRPr="009F4E53">
        <w:rPr>
          <w:b/>
          <w:bCs/>
          <w:szCs w:val="28"/>
        </w:rPr>
        <w:t xml:space="preserve"> </w:t>
      </w:r>
      <w:r w:rsidRPr="009F4E53">
        <w:rPr>
          <w:b/>
          <w:bCs/>
          <w:szCs w:val="28"/>
        </w:rPr>
        <w:t>rādītāj</w:t>
      </w:r>
      <w:r w:rsidR="003B307B">
        <w:rPr>
          <w:b/>
          <w:bCs/>
          <w:szCs w:val="28"/>
        </w:rPr>
        <w:t>s</w:t>
      </w:r>
      <w:r w:rsidR="003B307B">
        <w:rPr>
          <w:rStyle w:val="FootnoteReference"/>
          <w:b/>
          <w:bCs/>
          <w:szCs w:val="28"/>
        </w:rPr>
        <w:footnoteReference w:id="57"/>
      </w:r>
      <w:r w:rsidRPr="009F4E53">
        <w:rPr>
          <w:b/>
          <w:bCs/>
          <w:szCs w:val="28"/>
        </w:rPr>
        <w:t xml:space="preserve"> par 2022.</w:t>
      </w:r>
      <w:r>
        <w:rPr>
          <w:b/>
          <w:bCs/>
          <w:szCs w:val="28"/>
        </w:rPr>
        <w:t> </w:t>
      </w:r>
      <w:r w:rsidRPr="009F4E53">
        <w:rPr>
          <w:b/>
          <w:bCs/>
          <w:szCs w:val="28"/>
        </w:rPr>
        <w:t>gadu</w:t>
      </w:r>
      <w:r w:rsidRPr="009F4E53">
        <w:rPr>
          <w:szCs w:val="28"/>
        </w:rPr>
        <w:t xml:space="preserve">, lai </w:t>
      </w:r>
      <w:r w:rsidRPr="009F4E53">
        <w:rPr>
          <w:rFonts w:cs="Times New Roman"/>
          <w:szCs w:val="28"/>
        </w:rPr>
        <w:t>Latvija 2023. gadā iesniegtu EK maksājuma pieprasījumu</w:t>
      </w:r>
      <w:r>
        <w:rPr>
          <w:rFonts w:cs="Times New Roman"/>
          <w:szCs w:val="28"/>
        </w:rPr>
        <w:t xml:space="preserve"> Nr. 2</w:t>
      </w:r>
      <w:r w:rsidRPr="009F4E53">
        <w:rPr>
          <w:rFonts w:cs="Times New Roman"/>
          <w:szCs w:val="28"/>
        </w:rPr>
        <w:t xml:space="preserve"> </w:t>
      </w:r>
      <w:r>
        <w:rPr>
          <w:rFonts w:cs="Times New Roman"/>
          <w:szCs w:val="28"/>
        </w:rPr>
        <w:t xml:space="preserve">un saņemtu </w:t>
      </w:r>
      <w:r w:rsidRPr="009F4E53">
        <w:rPr>
          <w:rFonts w:cs="Times New Roman"/>
          <w:szCs w:val="28"/>
        </w:rPr>
        <w:t>438</w:t>
      </w:r>
      <w:r>
        <w:rPr>
          <w:rFonts w:cs="Times New Roman"/>
          <w:szCs w:val="28"/>
        </w:rPr>
        <w:t> </w:t>
      </w:r>
      <w:r w:rsidRPr="009F4E53">
        <w:rPr>
          <w:rFonts w:cs="Times New Roman"/>
          <w:szCs w:val="28"/>
        </w:rPr>
        <w:t>milj.</w:t>
      </w:r>
      <w:r>
        <w:rPr>
          <w:rFonts w:cs="Times New Roman"/>
          <w:szCs w:val="28"/>
        </w:rPr>
        <w:t> </w:t>
      </w:r>
      <w:r w:rsidRPr="009F4E53">
        <w:rPr>
          <w:rFonts w:cs="Times New Roman"/>
          <w:i/>
          <w:iCs/>
          <w:szCs w:val="28"/>
        </w:rPr>
        <w:t>euro</w:t>
      </w:r>
      <w:r w:rsidRPr="009F4E53">
        <w:rPr>
          <w:rFonts w:cs="Times New Roman"/>
          <w:szCs w:val="28"/>
        </w:rPr>
        <w:t xml:space="preserve"> valsts budžeta ieņēmumos 2024.</w:t>
      </w:r>
      <w:r>
        <w:rPr>
          <w:rFonts w:cs="Times New Roman"/>
          <w:szCs w:val="28"/>
        </w:rPr>
        <w:t> </w:t>
      </w:r>
      <w:r w:rsidRPr="009F4E53">
        <w:rPr>
          <w:rFonts w:cs="Times New Roman"/>
          <w:szCs w:val="28"/>
        </w:rPr>
        <w:t>gadā</w:t>
      </w:r>
      <w:r w:rsidRPr="00CA2F95">
        <w:rPr>
          <w:rFonts w:cs="Times New Roman"/>
          <w:color w:val="000000" w:themeColor="text1"/>
          <w:szCs w:val="28"/>
        </w:rPr>
        <w:t>.</w:t>
      </w:r>
      <w:r>
        <w:rPr>
          <w:rFonts w:cs="Times New Roman"/>
          <w:color w:val="000000" w:themeColor="text1"/>
          <w:szCs w:val="28"/>
        </w:rPr>
        <w:t xml:space="preserve"> </w:t>
      </w:r>
      <w:r w:rsidRPr="009F4E53">
        <w:rPr>
          <w:rFonts w:cs="Times New Roman"/>
          <w:szCs w:val="28"/>
        </w:rPr>
        <w:t>Vēl par seš</w:t>
      </w:r>
      <w:r w:rsidR="00C96257">
        <w:rPr>
          <w:rFonts w:cs="Times New Roman"/>
          <w:szCs w:val="28"/>
        </w:rPr>
        <w:t>u</w:t>
      </w:r>
      <w:r w:rsidRPr="009F4E53">
        <w:rPr>
          <w:rFonts w:cs="Times New Roman"/>
          <w:szCs w:val="28"/>
        </w:rPr>
        <w:t xml:space="preserve"> </w:t>
      </w:r>
      <w:r w:rsidRPr="00E415AA">
        <w:rPr>
          <w:rFonts w:cs="Times New Roman"/>
          <w:szCs w:val="28"/>
        </w:rPr>
        <w:t>rādītāj</w:t>
      </w:r>
      <w:r>
        <w:rPr>
          <w:rFonts w:cs="Times New Roman"/>
          <w:szCs w:val="28"/>
        </w:rPr>
        <w:t xml:space="preserve">u </w:t>
      </w:r>
      <w:r w:rsidRPr="00E415AA">
        <w:rPr>
          <w:rFonts w:cs="Times New Roman"/>
          <w:szCs w:val="28"/>
        </w:rPr>
        <w:t xml:space="preserve">termiņu pagarināšanu tiek virzīti </w:t>
      </w:r>
      <w:r>
        <w:rPr>
          <w:rFonts w:cs="Times New Roman"/>
          <w:szCs w:val="28"/>
        </w:rPr>
        <w:t>AF plāna</w:t>
      </w:r>
      <w:r w:rsidRPr="00E415AA">
        <w:rPr>
          <w:rFonts w:cs="Times New Roman"/>
          <w:szCs w:val="28"/>
        </w:rPr>
        <w:t xml:space="preserve"> grozījumi EK.</w:t>
      </w:r>
      <w:r w:rsidRPr="00E415AA">
        <w:rPr>
          <w:szCs w:val="28"/>
        </w:rPr>
        <w:t xml:space="preserve"> </w:t>
      </w:r>
      <w:r w:rsidR="00E8551C" w:rsidRPr="00362791">
        <w:rPr>
          <w:rFonts w:cs="Times New Roman"/>
          <w:color w:val="000000" w:themeColor="text1"/>
          <w:szCs w:val="28"/>
        </w:rPr>
        <w:t xml:space="preserve">Skatīt </w:t>
      </w:r>
      <w:r w:rsidR="00E8551C" w:rsidRPr="00362791">
        <w:rPr>
          <w:rFonts w:cs="Times New Roman"/>
          <w:bCs/>
          <w:szCs w:val="28"/>
        </w:rPr>
        <w:t>attēlus Nr.</w:t>
      </w:r>
      <w:r w:rsidR="003B3B1E" w:rsidRPr="00362791">
        <w:rPr>
          <w:rFonts w:cs="Times New Roman"/>
          <w:bCs/>
          <w:szCs w:val="28"/>
        </w:rPr>
        <w:t> </w:t>
      </w:r>
      <w:r w:rsidR="00171B38" w:rsidRPr="00362791">
        <w:rPr>
          <w:rFonts w:cs="Times New Roman"/>
          <w:bCs/>
          <w:szCs w:val="28"/>
        </w:rPr>
        <w:t>2</w:t>
      </w:r>
      <w:r w:rsidR="00171B38">
        <w:rPr>
          <w:rFonts w:cs="Times New Roman"/>
          <w:bCs/>
          <w:szCs w:val="28"/>
        </w:rPr>
        <w:t>1</w:t>
      </w:r>
      <w:r w:rsidR="00171B38" w:rsidRPr="00362791">
        <w:rPr>
          <w:rFonts w:cs="Times New Roman"/>
          <w:bCs/>
          <w:szCs w:val="28"/>
        </w:rPr>
        <w:t xml:space="preserve"> </w:t>
      </w:r>
      <w:r w:rsidR="00E8551C" w:rsidRPr="00362791">
        <w:rPr>
          <w:rFonts w:cs="Times New Roman"/>
          <w:bCs/>
          <w:szCs w:val="28"/>
        </w:rPr>
        <w:t>un Nr.</w:t>
      </w:r>
      <w:r w:rsidR="003B3B1E" w:rsidRPr="00362791">
        <w:rPr>
          <w:rFonts w:cs="Times New Roman"/>
          <w:bCs/>
          <w:szCs w:val="28"/>
        </w:rPr>
        <w:t> </w:t>
      </w:r>
      <w:r w:rsidR="00171B38" w:rsidRPr="00362791">
        <w:rPr>
          <w:rFonts w:cs="Times New Roman"/>
          <w:bCs/>
          <w:szCs w:val="28"/>
        </w:rPr>
        <w:t>2</w:t>
      </w:r>
      <w:r w:rsidR="00171B38">
        <w:rPr>
          <w:rFonts w:cs="Times New Roman"/>
          <w:bCs/>
          <w:szCs w:val="28"/>
        </w:rPr>
        <w:t>2</w:t>
      </w:r>
      <w:r w:rsidR="00171B38" w:rsidRPr="008D7C99">
        <w:rPr>
          <w:rFonts w:cs="Times New Roman"/>
          <w:bCs/>
          <w:szCs w:val="28"/>
        </w:rPr>
        <w:t xml:space="preserve"> </w:t>
      </w:r>
      <w:r w:rsidR="00E8551C" w:rsidRPr="008D7C99">
        <w:rPr>
          <w:rFonts w:cs="Times New Roman"/>
          <w:bCs/>
          <w:szCs w:val="28"/>
        </w:rPr>
        <w:t xml:space="preserve">un </w:t>
      </w:r>
      <w:r w:rsidR="002413DA">
        <w:rPr>
          <w:rFonts w:cs="Times New Roman"/>
          <w:bCs/>
          <w:szCs w:val="28"/>
        </w:rPr>
        <w:t xml:space="preserve">detalizētu informāciju </w:t>
      </w:r>
      <w:r w:rsidR="00E8551C" w:rsidRPr="008D7C99">
        <w:rPr>
          <w:rFonts w:cs="Times New Roman"/>
          <w:color w:val="000000" w:themeColor="text1"/>
          <w:szCs w:val="28"/>
        </w:rPr>
        <w:t>par vēl izpild</w:t>
      </w:r>
      <w:r w:rsidR="005228EE">
        <w:rPr>
          <w:rFonts w:cs="Times New Roman"/>
          <w:color w:val="000000" w:themeColor="text1"/>
          <w:szCs w:val="28"/>
        </w:rPr>
        <w:t>āmiem</w:t>
      </w:r>
      <w:r w:rsidR="00E8551C" w:rsidRPr="008D7C99">
        <w:rPr>
          <w:rFonts w:cs="Times New Roman"/>
          <w:color w:val="000000" w:themeColor="text1"/>
          <w:szCs w:val="28"/>
        </w:rPr>
        <w:t xml:space="preserve"> 2022. gada rādītājiem</w:t>
      </w:r>
      <w:r w:rsidR="002413DA">
        <w:rPr>
          <w:rFonts w:cs="Times New Roman"/>
          <w:color w:val="000000" w:themeColor="text1"/>
          <w:szCs w:val="28"/>
        </w:rPr>
        <w:t xml:space="preserve"> </w:t>
      </w:r>
      <w:r w:rsidR="00E2102A">
        <w:rPr>
          <w:rFonts w:cs="Times New Roman"/>
          <w:color w:val="000000" w:themeColor="text1"/>
          <w:szCs w:val="28"/>
        </w:rPr>
        <w:t>–</w:t>
      </w:r>
      <w:r w:rsidR="002413DA" w:rsidRPr="003B3B1E">
        <w:rPr>
          <w:rFonts w:cs="Times New Roman"/>
          <w:color w:val="000000" w:themeColor="text1"/>
          <w:szCs w:val="28"/>
        </w:rPr>
        <w:t xml:space="preserve"> šī ziņojuma </w:t>
      </w:r>
      <w:r w:rsidR="00D001ED">
        <w:rPr>
          <w:rFonts w:cs="Times New Roman"/>
          <w:color w:val="000000" w:themeColor="text1"/>
          <w:szCs w:val="28"/>
        </w:rPr>
        <w:t>6</w:t>
      </w:r>
      <w:r w:rsidR="002413DA" w:rsidRPr="00362791">
        <w:rPr>
          <w:rFonts w:cs="Times New Roman"/>
          <w:color w:val="000000" w:themeColor="text1"/>
          <w:szCs w:val="28"/>
        </w:rPr>
        <w:t>. pielikumā</w:t>
      </w:r>
      <w:r w:rsidR="00E8551C" w:rsidRPr="00651AAA">
        <w:rPr>
          <w:rFonts w:cs="Times New Roman"/>
          <w:color w:val="000000" w:themeColor="text1"/>
          <w:szCs w:val="28"/>
        </w:rPr>
        <w:t>.</w:t>
      </w:r>
      <w:r w:rsidR="00E8551C" w:rsidRPr="003B3B1E">
        <w:rPr>
          <w:rFonts w:cs="Times New Roman"/>
          <w:b/>
          <w:szCs w:val="28"/>
        </w:rPr>
        <w:t xml:space="preserve"> </w:t>
      </w:r>
    </w:p>
    <w:p w14:paraId="0437181B" w14:textId="50310066" w:rsidR="00E1273A" w:rsidRPr="00115DCB" w:rsidRDefault="008B784B" w:rsidP="00115DCB">
      <w:pPr>
        <w:tabs>
          <w:tab w:val="left" w:pos="720"/>
        </w:tabs>
        <w:autoSpaceDE w:val="0"/>
        <w:autoSpaceDN w:val="0"/>
        <w:adjustRightInd w:val="0"/>
        <w:spacing w:before="240" w:after="240"/>
        <w:ind w:right="5385" w:firstLine="0"/>
        <w:rPr>
          <w:rFonts w:cs="Times New Roman"/>
          <w:b/>
          <w:bCs/>
          <w:color w:val="000000" w:themeColor="text1"/>
          <w:szCs w:val="28"/>
          <w:highlight w:val="yellow"/>
        </w:rPr>
      </w:pPr>
      <w:r w:rsidRPr="008B784B">
        <w:rPr>
          <w:rFonts w:cs="Times New Roman"/>
          <w:bCs/>
          <w:i/>
          <w:noProof/>
          <w:color w:val="000000" w:themeColor="text1"/>
          <w:szCs w:val="28"/>
        </w:rPr>
        <w:drawing>
          <wp:anchor distT="0" distB="0" distL="114300" distR="114300" simplePos="0" relativeHeight="251652608" behindDoc="0" locked="0" layoutInCell="1" allowOverlap="1" wp14:anchorId="44A306B1" wp14:editId="65B07622">
            <wp:simplePos x="0" y="0"/>
            <wp:positionH relativeFrom="column">
              <wp:posOffset>2363470</wp:posOffset>
            </wp:positionH>
            <wp:positionV relativeFrom="paragraph">
              <wp:posOffset>87630</wp:posOffset>
            </wp:positionV>
            <wp:extent cx="3486150" cy="975360"/>
            <wp:effectExtent l="0" t="0" r="0" b="0"/>
            <wp:wrapThrough wrapText="bothSides">
              <wp:wrapPolygon edited="0">
                <wp:start x="0" y="0"/>
                <wp:lineTo x="0" y="21094"/>
                <wp:lineTo x="21482" y="21094"/>
                <wp:lineTo x="21482" y="0"/>
                <wp:lineTo x="0" y="0"/>
              </wp:wrapPolygon>
            </wp:wrapThrough>
            <wp:docPr id="1234736568" name="Picture 1" descr="A graph with numbers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36568" name="Picture 1" descr="A graph with numbers and a number&#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3486150" cy="975360"/>
                    </a:xfrm>
                    <a:prstGeom prst="rect">
                      <a:avLst/>
                    </a:prstGeom>
                  </pic:spPr>
                </pic:pic>
              </a:graphicData>
            </a:graphic>
            <wp14:sizeRelH relativeFrom="margin">
              <wp14:pctWidth>0</wp14:pctWidth>
            </wp14:sizeRelH>
            <wp14:sizeRelV relativeFrom="margin">
              <wp14:pctHeight>0</wp14:pctHeight>
            </wp14:sizeRelV>
          </wp:anchor>
        </w:drawing>
      </w:r>
      <w:r w:rsidR="00E8551C" w:rsidRPr="00362791">
        <w:rPr>
          <w:rFonts w:cs="Times New Roman"/>
          <w:i/>
          <w:color w:val="000000" w:themeColor="text1"/>
          <w:szCs w:val="28"/>
        </w:rPr>
        <w:t>Attēls Nr. </w:t>
      </w:r>
      <w:r w:rsidR="00171B38" w:rsidRPr="00362791">
        <w:rPr>
          <w:rFonts w:cs="Times New Roman"/>
          <w:i/>
          <w:iCs/>
          <w:color w:val="000000" w:themeColor="text1"/>
          <w:szCs w:val="28"/>
        </w:rPr>
        <w:t>2</w:t>
      </w:r>
      <w:r w:rsidR="00171B38">
        <w:rPr>
          <w:rFonts w:cs="Times New Roman"/>
          <w:i/>
          <w:iCs/>
          <w:color w:val="000000" w:themeColor="text1"/>
          <w:szCs w:val="28"/>
        </w:rPr>
        <w:t>1</w:t>
      </w:r>
      <w:r w:rsidR="00171B38" w:rsidRPr="001C72AD">
        <w:rPr>
          <w:rFonts w:cs="Times New Roman"/>
          <w:i/>
          <w:color w:val="000000" w:themeColor="text1"/>
          <w:szCs w:val="28"/>
        </w:rPr>
        <w:t xml:space="preserve"> </w:t>
      </w:r>
      <w:r w:rsidR="00E8551C" w:rsidRPr="001C72AD">
        <w:rPr>
          <w:rFonts w:cs="Times New Roman"/>
          <w:i/>
          <w:color w:val="000000" w:themeColor="text1"/>
          <w:szCs w:val="28"/>
        </w:rPr>
        <w:t>“</w:t>
      </w:r>
      <w:r w:rsidR="00E8551C" w:rsidRPr="001C72AD">
        <w:rPr>
          <w:rFonts w:cs="Times New Roman"/>
          <w:bCs/>
          <w:i/>
          <w:color w:val="000000" w:themeColor="text1"/>
          <w:szCs w:val="28"/>
        </w:rPr>
        <w:t>AF 2022. un 2023. gadā izpildāmie rādītāji, skaits, kumulatīvi</w:t>
      </w:r>
      <w:r w:rsidR="00E8551C" w:rsidRPr="001C72AD">
        <w:rPr>
          <w:rFonts w:cs="Times New Roman"/>
          <w:i/>
          <w:color w:val="000000" w:themeColor="text1"/>
          <w:szCs w:val="28"/>
        </w:rPr>
        <w:t>”</w:t>
      </w:r>
      <w:r w:rsidR="00E8551C" w:rsidRPr="001C72AD">
        <w:rPr>
          <w:noProof/>
        </w:rPr>
        <w:t xml:space="preserve"> </w:t>
      </w:r>
    </w:p>
    <w:p w14:paraId="2101D298" w14:textId="77777777" w:rsidR="009F2586" w:rsidRDefault="009F2586" w:rsidP="00457AF5">
      <w:pPr>
        <w:tabs>
          <w:tab w:val="left" w:pos="720"/>
        </w:tabs>
        <w:autoSpaceDE w:val="0"/>
        <w:autoSpaceDN w:val="0"/>
        <w:adjustRightInd w:val="0"/>
        <w:ind w:firstLine="0"/>
        <w:rPr>
          <w:rFonts w:cs="Times New Roman"/>
          <w:i/>
          <w:color w:val="000000" w:themeColor="text1"/>
          <w:szCs w:val="28"/>
        </w:rPr>
      </w:pPr>
    </w:p>
    <w:p w14:paraId="356A53C7" w14:textId="2A180DB9" w:rsidR="00FF5039" w:rsidRDefault="004F2B01" w:rsidP="00457AF5">
      <w:pPr>
        <w:tabs>
          <w:tab w:val="left" w:pos="720"/>
        </w:tabs>
        <w:autoSpaceDE w:val="0"/>
        <w:autoSpaceDN w:val="0"/>
        <w:adjustRightInd w:val="0"/>
        <w:ind w:firstLine="0"/>
        <w:rPr>
          <w:rFonts w:cs="Times New Roman"/>
          <w:i/>
          <w:color w:val="000000" w:themeColor="text1"/>
          <w:szCs w:val="28"/>
        </w:rPr>
      </w:pPr>
      <w:r>
        <w:rPr>
          <w:noProof/>
        </w:rPr>
        <w:pict w14:anchorId="32D9BB32">
          <v:group id="_x0000_s2053" style="position:absolute;left:0;text-align:left;margin-left:3330.4pt;margin-top:32.4pt;width:467.5pt;height:150pt;z-index:251676672;mso-position-horizontal:right;mso-position-horizontal-relative:margin;mso-width-relative:margin;mso-height-relative:margin" coordsize="56483,18738" wrapcoords="11164 0 -35 216 -35 21276 11164 21492 21600 21492 21600 0 111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4" type="#_x0000_t75" style="position:absolute;left:29337;width:27146;height:18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">
              <v:imagedata r:id="rId40" o:title=""/>
            </v:shape>
            <v:shape id="Picture 1" o:spid="_x0000_s2055" type="#_x0000_t75" style="position:absolute;top:254;width:28956;height:181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">
              <v:imagedata r:id="rId41" o:title=""/>
            </v:shape>
            <w10:wrap type="through" anchorx="margin"/>
          </v:group>
        </w:pict>
      </w:r>
      <w:r w:rsidR="00FF5039" w:rsidRPr="00362791">
        <w:rPr>
          <w:rFonts w:cs="Times New Roman"/>
          <w:i/>
          <w:color w:val="000000" w:themeColor="text1"/>
          <w:szCs w:val="28"/>
        </w:rPr>
        <w:t>Attēls Nr. </w:t>
      </w:r>
      <w:r w:rsidR="0050002F" w:rsidRPr="00362791">
        <w:rPr>
          <w:rFonts w:cs="Times New Roman"/>
          <w:i/>
          <w:color w:val="000000" w:themeColor="text1"/>
          <w:szCs w:val="28"/>
        </w:rPr>
        <w:t>2</w:t>
      </w:r>
      <w:r w:rsidR="0050002F">
        <w:rPr>
          <w:rFonts w:cs="Times New Roman"/>
          <w:i/>
          <w:color w:val="000000" w:themeColor="text1"/>
          <w:szCs w:val="28"/>
        </w:rPr>
        <w:t>2</w:t>
      </w:r>
      <w:r w:rsidR="0050002F" w:rsidRPr="00940E2F">
        <w:rPr>
          <w:rFonts w:cs="Times New Roman"/>
          <w:i/>
          <w:color w:val="000000" w:themeColor="text1"/>
          <w:szCs w:val="28"/>
        </w:rPr>
        <w:t xml:space="preserve"> </w:t>
      </w:r>
      <w:r w:rsidR="00FF5039" w:rsidRPr="00940E2F">
        <w:rPr>
          <w:rFonts w:cs="Times New Roman"/>
          <w:i/>
          <w:color w:val="000000" w:themeColor="text1"/>
          <w:szCs w:val="28"/>
        </w:rPr>
        <w:t xml:space="preserve">“2022. gada atskaites punktu/ mērķu izpilde pret </w:t>
      </w:r>
      <w:r w:rsidR="00FF5039" w:rsidRPr="00047E2E">
        <w:rPr>
          <w:rFonts w:cs="Times New Roman"/>
          <w:i/>
          <w:color w:val="000000" w:themeColor="text1"/>
          <w:szCs w:val="28"/>
        </w:rPr>
        <w:t xml:space="preserve">AF plānā noteikto izpildes termiņu dalījumā pa jomām un iestādēm”(KPVIS dati uz </w:t>
      </w:r>
      <w:r w:rsidR="00397053">
        <w:rPr>
          <w:rFonts w:cs="Times New Roman"/>
          <w:i/>
          <w:color w:val="000000" w:themeColor="text1"/>
          <w:szCs w:val="28"/>
        </w:rPr>
        <w:t>09</w:t>
      </w:r>
      <w:r w:rsidR="00600538">
        <w:rPr>
          <w:rFonts w:cs="Times New Roman"/>
          <w:i/>
          <w:color w:val="000000" w:themeColor="text1"/>
          <w:szCs w:val="28"/>
        </w:rPr>
        <w:t>.</w:t>
      </w:r>
      <w:r w:rsidR="00397053">
        <w:rPr>
          <w:rFonts w:cs="Times New Roman"/>
          <w:i/>
          <w:color w:val="000000" w:themeColor="text1"/>
          <w:szCs w:val="28"/>
        </w:rPr>
        <w:t>10</w:t>
      </w:r>
      <w:r w:rsidR="00FF5039" w:rsidRPr="00047E2E">
        <w:rPr>
          <w:rFonts w:cs="Times New Roman"/>
          <w:i/>
          <w:color w:val="000000" w:themeColor="text1"/>
          <w:szCs w:val="28"/>
        </w:rPr>
        <w:t>.2023.)</w:t>
      </w:r>
    </w:p>
    <w:p w14:paraId="3788AE5F" w14:textId="74A52C16" w:rsidR="003032DF" w:rsidRPr="007C5880" w:rsidRDefault="003032DF" w:rsidP="00947151">
      <w:pPr>
        <w:tabs>
          <w:tab w:val="left" w:pos="720"/>
        </w:tabs>
        <w:autoSpaceDE w:val="0"/>
        <w:autoSpaceDN w:val="0"/>
        <w:adjustRightInd w:val="0"/>
        <w:ind w:firstLine="0"/>
        <w:rPr>
          <w:rFonts w:cs="Times New Roman"/>
          <w:b/>
          <w:bCs/>
          <w:color w:val="000000" w:themeColor="text1"/>
          <w:sz w:val="20"/>
          <w:szCs w:val="20"/>
        </w:rPr>
      </w:pPr>
    </w:p>
    <w:p w14:paraId="290560A1" w14:textId="14FCBA7D" w:rsidR="00E8551C" w:rsidRPr="00F1223E" w:rsidRDefault="00E8551C" w:rsidP="00457AF5">
      <w:pPr>
        <w:tabs>
          <w:tab w:val="left" w:pos="720"/>
        </w:tabs>
        <w:autoSpaceDE w:val="0"/>
        <w:autoSpaceDN w:val="0"/>
        <w:adjustRightInd w:val="0"/>
        <w:jc w:val="center"/>
        <w:rPr>
          <w:rFonts w:cs="Times New Roman"/>
          <w:b/>
          <w:bCs/>
          <w:color w:val="000000" w:themeColor="text1"/>
          <w:szCs w:val="28"/>
        </w:rPr>
      </w:pPr>
      <w:r w:rsidRPr="00F1223E">
        <w:rPr>
          <w:rFonts w:cs="Times New Roman"/>
          <w:b/>
          <w:bCs/>
          <w:color w:val="000000" w:themeColor="text1"/>
          <w:szCs w:val="28"/>
        </w:rPr>
        <w:t>AF plānā noteiktie 2023. gadā izpildāmie 35 rādītāji</w:t>
      </w:r>
    </w:p>
    <w:p w14:paraId="485DD4EB" w14:textId="2851D978" w:rsidR="00457AF5" w:rsidRDefault="00457AF5" w:rsidP="00115DCB">
      <w:pPr>
        <w:rPr>
          <w:rFonts w:eastAsia="Calibri" w:cs="Times New Roman"/>
          <w:szCs w:val="28"/>
        </w:rPr>
      </w:pPr>
    </w:p>
    <w:p w14:paraId="1D19F9D5" w14:textId="526DB6DE" w:rsidR="000E213B" w:rsidRPr="00115DCB" w:rsidRDefault="00E8551C" w:rsidP="00A37E28">
      <w:pPr>
        <w:rPr>
          <w:rFonts w:cs="Times New Roman"/>
          <w:color w:val="000000" w:themeColor="text1"/>
          <w:szCs w:val="28"/>
        </w:rPr>
      </w:pPr>
      <w:r w:rsidRPr="00F1223E">
        <w:rPr>
          <w:rFonts w:eastAsia="Calibri" w:cs="Times New Roman"/>
          <w:szCs w:val="28"/>
        </w:rPr>
        <w:t>Lai Latvija 2024. gadā iesniegtu EK maksājuma pieprasījumu Nr. 3 un saņemtu valsts budžeta ieņēmumos nākamo maksājumu 365 milj. </w:t>
      </w:r>
      <w:r w:rsidRPr="00F1223E">
        <w:rPr>
          <w:i/>
          <w:iCs/>
          <w:szCs w:val="28"/>
        </w:rPr>
        <w:t>euro</w:t>
      </w:r>
      <w:r w:rsidRPr="00F1223E">
        <w:rPr>
          <w:rFonts w:eastAsia="Calibri" w:cs="Times New Roman"/>
          <w:szCs w:val="28"/>
        </w:rPr>
        <w:t xml:space="preserve">, </w:t>
      </w:r>
      <w:bookmarkStart w:id="31" w:name="_Hlk146200367"/>
      <w:r w:rsidRPr="00F1223E">
        <w:rPr>
          <w:rFonts w:eastAsia="Calibri" w:cs="Times New Roman"/>
          <w:szCs w:val="28"/>
        </w:rPr>
        <w:t xml:space="preserve">iestādēm jānodrošina AF plānā noteikto 2023. gada 35 rādītāju izpilde (23 investīcijas un 12 reformas). </w:t>
      </w:r>
      <w:r w:rsidR="0099321D">
        <w:rPr>
          <w:rFonts w:eastAsia="Calibri" w:cs="Times New Roman"/>
          <w:szCs w:val="28"/>
        </w:rPr>
        <w:t>20</w:t>
      </w:r>
      <w:r w:rsidR="0099321D" w:rsidRPr="0086759D">
        <w:rPr>
          <w:rFonts w:eastAsia="Calibri" w:cs="Times New Roman"/>
          <w:szCs w:val="28"/>
        </w:rPr>
        <w:t> </w:t>
      </w:r>
      <w:r w:rsidR="00874759" w:rsidRPr="0086759D">
        <w:rPr>
          <w:rFonts w:eastAsia="Calibri" w:cs="Times New Roman"/>
          <w:szCs w:val="28"/>
        </w:rPr>
        <w:t>rādītāju</w:t>
      </w:r>
      <w:r w:rsidR="0099321D">
        <w:rPr>
          <w:rFonts w:eastAsia="Calibri" w:cs="Times New Roman"/>
          <w:szCs w:val="28"/>
        </w:rPr>
        <w:t xml:space="preserve">s iestādes plāno pabeigt līdz 2023. gada beigām, 4 rādītājus līdz </w:t>
      </w:r>
      <w:r w:rsidR="00874759">
        <w:rPr>
          <w:rFonts w:eastAsia="Calibri" w:cs="Times New Roman"/>
          <w:szCs w:val="28"/>
        </w:rPr>
        <w:t xml:space="preserve">2024. gada </w:t>
      </w:r>
      <w:r w:rsidR="00AD5EF0">
        <w:rPr>
          <w:rFonts w:eastAsia="Calibri" w:cs="Times New Roman"/>
          <w:szCs w:val="28"/>
        </w:rPr>
        <w:t>2</w:t>
      </w:r>
      <w:r w:rsidR="00874759">
        <w:rPr>
          <w:rFonts w:eastAsia="Calibri" w:cs="Times New Roman"/>
          <w:szCs w:val="28"/>
        </w:rPr>
        <w:t>. ceturksnim</w:t>
      </w:r>
      <w:r w:rsidR="00874759">
        <w:rPr>
          <w:rStyle w:val="FootnoteReference"/>
          <w:rFonts w:eastAsia="Calibri" w:cs="Times New Roman"/>
          <w:szCs w:val="28"/>
        </w:rPr>
        <w:footnoteReference w:id="58"/>
      </w:r>
      <w:r w:rsidR="00874759">
        <w:rPr>
          <w:rFonts w:eastAsia="Calibri" w:cs="Times New Roman"/>
          <w:szCs w:val="28"/>
        </w:rPr>
        <w:t xml:space="preserve">, </w:t>
      </w:r>
      <w:r w:rsidR="00874759" w:rsidRPr="009F4E53">
        <w:rPr>
          <w:rFonts w:eastAsia="Calibri" w:cs="Times New Roman"/>
          <w:szCs w:val="28"/>
        </w:rPr>
        <w:t xml:space="preserve">savukārt </w:t>
      </w:r>
      <w:r w:rsidR="00874759">
        <w:rPr>
          <w:rFonts w:eastAsia="Calibri" w:cs="Times New Roman"/>
          <w:szCs w:val="28"/>
        </w:rPr>
        <w:t>v</w:t>
      </w:r>
      <w:r w:rsidR="00874759" w:rsidRPr="007F07C8">
        <w:rPr>
          <w:rFonts w:eastAsia="Calibri" w:cs="Times New Roman"/>
          <w:szCs w:val="28"/>
        </w:rPr>
        <w:t xml:space="preserve">ēl par </w:t>
      </w:r>
      <w:r w:rsidR="00AD5EF0">
        <w:rPr>
          <w:rFonts w:eastAsia="Calibri" w:cs="Times New Roman"/>
          <w:szCs w:val="28"/>
        </w:rPr>
        <w:t>5</w:t>
      </w:r>
      <w:r w:rsidR="0014452B">
        <w:rPr>
          <w:rFonts w:eastAsia="Calibri" w:cs="Times New Roman"/>
          <w:szCs w:val="28"/>
        </w:rPr>
        <w:t> </w:t>
      </w:r>
      <w:r w:rsidR="00874759" w:rsidRPr="007F07C8">
        <w:rPr>
          <w:rFonts w:eastAsia="Calibri" w:cs="Times New Roman"/>
          <w:szCs w:val="28"/>
        </w:rPr>
        <w:t>rādītāj</w:t>
      </w:r>
      <w:r w:rsidR="00874759">
        <w:rPr>
          <w:rFonts w:eastAsia="Calibri" w:cs="Times New Roman"/>
          <w:szCs w:val="28"/>
        </w:rPr>
        <w:t xml:space="preserve">u </w:t>
      </w:r>
      <w:r w:rsidR="00874759" w:rsidRPr="007F07C8">
        <w:rPr>
          <w:rFonts w:eastAsia="Calibri" w:cs="Times New Roman"/>
          <w:szCs w:val="28"/>
        </w:rPr>
        <w:t>termiņu</w:t>
      </w:r>
      <w:r w:rsidR="00874759">
        <w:rPr>
          <w:rFonts w:eastAsia="Calibri" w:cs="Times New Roman"/>
          <w:szCs w:val="28"/>
        </w:rPr>
        <w:t xml:space="preserve"> pārcelšanu</w:t>
      </w:r>
      <w:r w:rsidR="00874759" w:rsidRPr="007F07C8">
        <w:rPr>
          <w:rFonts w:eastAsia="Calibri" w:cs="Times New Roman"/>
          <w:szCs w:val="28"/>
        </w:rPr>
        <w:t xml:space="preserve"> </w:t>
      </w:r>
      <w:r w:rsidR="00874759">
        <w:rPr>
          <w:rFonts w:eastAsia="Calibri" w:cs="Times New Roman"/>
          <w:szCs w:val="28"/>
        </w:rPr>
        <w:t xml:space="preserve">uz </w:t>
      </w:r>
      <w:r w:rsidR="00874759" w:rsidRPr="009F4E53">
        <w:rPr>
          <w:rFonts w:eastAsia="Calibri" w:cs="Times New Roman"/>
          <w:szCs w:val="28"/>
        </w:rPr>
        <w:t>2024. vai 2025. gad</w:t>
      </w:r>
      <w:r w:rsidR="00874759">
        <w:rPr>
          <w:rFonts w:eastAsia="Calibri" w:cs="Times New Roman"/>
          <w:szCs w:val="28"/>
        </w:rPr>
        <w:t xml:space="preserve">u </w:t>
      </w:r>
      <w:r w:rsidR="00874759" w:rsidRPr="007F07C8">
        <w:rPr>
          <w:rFonts w:eastAsia="Calibri" w:cs="Times New Roman"/>
          <w:szCs w:val="28"/>
        </w:rPr>
        <w:t xml:space="preserve">tiek virzīti </w:t>
      </w:r>
      <w:r w:rsidR="00874759">
        <w:rPr>
          <w:rFonts w:eastAsia="Calibri" w:cs="Times New Roman"/>
          <w:szCs w:val="28"/>
        </w:rPr>
        <w:t>AF</w:t>
      </w:r>
      <w:r w:rsidR="00874759" w:rsidRPr="007F07C8">
        <w:rPr>
          <w:rFonts w:eastAsia="Calibri" w:cs="Times New Roman"/>
          <w:szCs w:val="28"/>
        </w:rPr>
        <w:t xml:space="preserve"> plāna grozījumi EK</w:t>
      </w:r>
      <w:r w:rsidR="00874759">
        <w:rPr>
          <w:rFonts w:eastAsia="Calibri" w:cs="Times New Roman"/>
          <w:szCs w:val="28"/>
        </w:rPr>
        <w:t>.</w:t>
      </w:r>
      <w:bookmarkEnd w:id="31"/>
      <w:r w:rsidR="00874759" w:rsidRPr="009F4E53">
        <w:rPr>
          <w:rFonts w:eastAsia="Calibri" w:cs="Times New Roman"/>
          <w:szCs w:val="28"/>
        </w:rPr>
        <w:t xml:space="preserve"> </w:t>
      </w:r>
      <w:r w:rsidRPr="0019204E">
        <w:rPr>
          <w:rFonts w:eastAsia="Calibri" w:cs="Times New Roman"/>
          <w:szCs w:val="28"/>
        </w:rPr>
        <w:t xml:space="preserve"> Iestāžu ziņotos 2023. gada AF plāna atskaites punktu/mērķu izpildes kavējumus </w:t>
      </w:r>
      <w:r w:rsidRPr="00362791">
        <w:rPr>
          <w:rFonts w:eastAsia="Calibri" w:cs="Times New Roman"/>
          <w:szCs w:val="28"/>
        </w:rPr>
        <w:t>skatīt attēlā Nr. </w:t>
      </w:r>
      <w:r w:rsidR="00171B38" w:rsidRPr="00362791">
        <w:rPr>
          <w:rFonts w:eastAsia="Calibri" w:cs="Times New Roman"/>
          <w:szCs w:val="28"/>
        </w:rPr>
        <w:t>2</w:t>
      </w:r>
      <w:r w:rsidR="00171B38">
        <w:rPr>
          <w:rFonts w:eastAsia="Calibri" w:cs="Times New Roman"/>
          <w:szCs w:val="28"/>
        </w:rPr>
        <w:t>3</w:t>
      </w:r>
      <w:r w:rsidRPr="00651AAA">
        <w:rPr>
          <w:rFonts w:eastAsia="Calibri" w:cs="Times New Roman"/>
          <w:szCs w:val="28"/>
        </w:rPr>
        <w:t xml:space="preserve">, kā arī šī </w:t>
      </w:r>
      <w:r w:rsidRPr="00362791">
        <w:rPr>
          <w:rFonts w:eastAsia="Calibri" w:cs="Times New Roman"/>
          <w:szCs w:val="28"/>
        </w:rPr>
        <w:t xml:space="preserve">ziņojuma </w:t>
      </w:r>
      <w:r w:rsidR="00D001ED">
        <w:rPr>
          <w:rFonts w:eastAsia="Calibri" w:cs="Times New Roman"/>
          <w:szCs w:val="28"/>
        </w:rPr>
        <w:t>7</w:t>
      </w:r>
      <w:r w:rsidRPr="00362791">
        <w:rPr>
          <w:rFonts w:eastAsia="Calibri" w:cs="Times New Roman"/>
          <w:szCs w:val="28"/>
        </w:rPr>
        <w:t>. pielikumā</w:t>
      </w:r>
      <w:r w:rsidRPr="00651AAA">
        <w:rPr>
          <w:rFonts w:cs="Times New Roman"/>
          <w:color w:val="000000" w:themeColor="text1"/>
          <w:szCs w:val="28"/>
        </w:rPr>
        <w:t>.</w:t>
      </w:r>
    </w:p>
    <w:p w14:paraId="47C7709E" w14:textId="46116CCF" w:rsidR="00FF5039" w:rsidRDefault="004F2B01" w:rsidP="00115DCB">
      <w:pPr>
        <w:tabs>
          <w:tab w:val="left" w:pos="720"/>
        </w:tabs>
        <w:autoSpaceDE w:val="0"/>
        <w:autoSpaceDN w:val="0"/>
        <w:adjustRightInd w:val="0"/>
        <w:spacing w:before="240" w:after="240"/>
        <w:ind w:firstLine="0"/>
        <w:rPr>
          <w:rFonts w:cs="Times New Roman"/>
          <w:i/>
          <w:color w:val="000000" w:themeColor="text1"/>
          <w:szCs w:val="28"/>
        </w:rPr>
      </w:pPr>
      <w:r>
        <w:rPr>
          <w:noProof/>
        </w:rPr>
        <w:pict w14:anchorId="3098320E">
          <v:group id="Group 1" o:spid="_x0000_s2050" style="position:absolute;left:0;text-align:left;margin-left:-8.9pt;margin-top:58.25pt;width:477.45pt;height:143pt;z-index:251675648;mso-position-horizontal-relative:margin;mso-width-relative:margin;mso-height-relative:margin" coordsize="59118,21704" wrapcoords="11224 0 -34 1357 -34 20017 11224 21487 21600 21487 21600 0 1122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">
            <v:shape id="Picture 3" o:spid="_x0000_s2051" type="#_x0000_t75" style="position:absolute;top:1431;width:30822;height:186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">
              <v:imagedata r:id="rId42" o:title=""/>
            </v:shape>
            <v:shape id="Picture 4" o:spid="_x0000_s2052" type="#_x0000_t75" style="position:absolute;left:30930;width:28188;height:21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">
              <v:imagedata r:id="rId43" o:title=""/>
            </v:shape>
            <w10:wrap type="through" anchorx="margin"/>
          </v:group>
        </w:pict>
      </w:r>
      <w:r w:rsidR="00FF5039" w:rsidRPr="00362791">
        <w:rPr>
          <w:rFonts w:cs="Times New Roman"/>
          <w:i/>
          <w:color w:val="000000" w:themeColor="text1"/>
          <w:szCs w:val="28"/>
        </w:rPr>
        <w:t>Attēls Nr. </w:t>
      </w:r>
      <w:r w:rsidR="00171B38" w:rsidRPr="00362791">
        <w:rPr>
          <w:rFonts w:cs="Times New Roman"/>
          <w:i/>
          <w:color w:val="000000" w:themeColor="text1"/>
          <w:szCs w:val="28"/>
        </w:rPr>
        <w:t>2</w:t>
      </w:r>
      <w:r w:rsidR="00171B38">
        <w:rPr>
          <w:rFonts w:cs="Times New Roman"/>
          <w:i/>
          <w:color w:val="000000" w:themeColor="text1"/>
          <w:szCs w:val="28"/>
        </w:rPr>
        <w:t>3</w:t>
      </w:r>
      <w:r w:rsidR="00171B38" w:rsidRPr="00362791">
        <w:rPr>
          <w:rFonts w:cs="Times New Roman"/>
          <w:i/>
          <w:color w:val="000000" w:themeColor="text1"/>
          <w:szCs w:val="28"/>
        </w:rPr>
        <w:t xml:space="preserve"> </w:t>
      </w:r>
      <w:r w:rsidR="00FF5039" w:rsidRPr="00F1223E">
        <w:rPr>
          <w:rFonts w:cs="Times New Roman"/>
          <w:i/>
          <w:color w:val="000000" w:themeColor="text1"/>
          <w:szCs w:val="28"/>
        </w:rPr>
        <w:t>“</w:t>
      </w:r>
      <w:r w:rsidR="00FF5039" w:rsidRPr="00F1223E">
        <w:rPr>
          <w:rFonts w:cs="Times New Roman"/>
          <w:bCs/>
          <w:i/>
          <w:color w:val="000000" w:themeColor="text1"/>
          <w:szCs w:val="28"/>
        </w:rPr>
        <w:t>2023. gada atskaites punktu/ mērķu izpilde pret AF plānā noteikto izpildes termiņu dalījumā pa jomām un iestādēm</w:t>
      </w:r>
      <w:r w:rsidR="00FF5039" w:rsidRPr="00F1223E">
        <w:rPr>
          <w:rFonts w:cs="Times New Roman"/>
          <w:i/>
          <w:color w:val="000000" w:themeColor="text1"/>
          <w:szCs w:val="28"/>
        </w:rPr>
        <w:t xml:space="preserve">”(KPVIS </w:t>
      </w:r>
      <w:r w:rsidR="00FF5039" w:rsidRPr="00047E2E">
        <w:rPr>
          <w:rFonts w:cs="Times New Roman"/>
          <w:i/>
          <w:color w:val="000000" w:themeColor="text1"/>
          <w:szCs w:val="28"/>
        </w:rPr>
        <w:t xml:space="preserve">dati uz </w:t>
      </w:r>
      <w:r w:rsidR="0099321D">
        <w:rPr>
          <w:rFonts w:cs="Times New Roman"/>
          <w:i/>
          <w:color w:val="000000" w:themeColor="text1"/>
          <w:szCs w:val="28"/>
        </w:rPr>
        <w:t>09.10</w:t>
      </w:r>
      <w:r w:rsidR="00FF5039" w:rsidRPr="00047E2E">
        <w:rPr>
          <w:rFonts w:cs="Times New Roman"/>
          <w:i/>
          <w:color w:val="000000" w:themeColor="text1"/>
          <w:szCs w:val="28"/>
        </w:rPr>
        <w:t>.2023.)</w:t>
      </w:r>
    </w:p>
    <w:p w14:paraId="5412CFDF" w14:textId="7887C9BA" w:rsidR="0099321D" w:rsidRDefault="0099321D" w:rsidP="004549AC">
      <w:pPr>
        <w:tabs>
          <w:tab w:val="left" w:pos="720"/>
        </w:tabs>
        <w:autoSpaceDE w:val="0"/>
        <w:autoSpaceDN w:val="0"/>
        <w:adjustRightInd w:val="0"/>
        <w:ind w:firstLine="0"/>
        <w:rPr>
          <w:rFonts w:cs="Times New Roman"/>
          <w:i/>
          <w:color w:val="000000" w:themeColor="text1"/>
          <w:szCs w:val="28"/>
        </w:rPr>
      </w:pPr>
    </w:p>
    <w:bookmarkEnd w:id="30"/>
    <w:p w14:paraId="23866F87" w14:textId="0B9D4DE0" w:rsidR="000A5C86" w:rsidRDefault="000A5C86" w:rsidP="00115DCB">
      <w:pPr>
        <w:rPr>
          <w:rFonts w:cs="Times New Roman"/>
          <w:color w:val="000000" w:themeColor="text1"/>
          <w:szCs w:val="28"/>
        </w:rPr>
      </w:pPr>
      <w:r w:rsidRPr="000A5C86">
        <w:rPr>
          <w:rFonts w:cs="Times New Roman"/>
          <w:color w:val="000000" w:themeColor="text1"/>
          <w:szCs w:val="28"/>
        </w:rPr>
        <w:t xml:space="preserve">Ziņojot EK par AF plāna ieviešanas progresu aktuālajā pārskata periodā, Latvija </w:t>
      </w:r>
      <w:r w:rsidR="00F05113">
        <w:rPr>
          <w:rFonts w:cs="Times New Roman"/>
          <w:color w:val="000000" w:themeColor="text1"/>
          <w:szCs w:val="28"/>
        </w:rPr>
        <w:t>šī gada</w:t>
      </w:r>
      <w:r w:rsidRPr="000A5C86">
        <w:rPr>
          <w:rFonts w:cs="Times New Roman"/>
          <w:color w:val="000000" w:themeColor="text1"/>
          <w:szCs w:val="28"/>
        </w:rPr>
        <w:t xml:space="preserve"> 3</w:t>
      </w:r>
      <w:r w:rsidR="00DD0409">
        <w:rPr>
          <w:rFonts w:cs="Times New Roman"/>
          <w:color w:val="000000" w:themeColor="text1"/>
          <w:szCs w:val="28"/>
        </w:rPr>
        <w:t>0</w:t>
      </w:r>
      <w:r w:rsidRPr="000A5C86">
        <w:rPr>
          <w:rFonts w:cs="Times New Roman"/>
          <w:color w:val="000000" w:themeColor="text1"/>
          <w:szCs w:val="28"/>
        </w:rPr>
        <w:t>.</w:t>
      </w:r>
      <w:r>
        <w:rPr>
          <w:rFonts w:cs="Times New Roman"/>
          <w:color w:val="000000" w:themeColor="text1"/>
          <w:szCs w:val="28"/>
        </w:rPr>
        <w:t> </w:t>
      </w:r>
      <w:r w:rsidRPr="000A5C86">
        <w:rPr>
          <w:rFonts w:cs="Times New Roman"/>
          <w:color w:val="000000" w:themeColor="text1"/>
          <w:szCs w:val="28"/>
        </w:rPr>
        <w:t>august</w:t>
      </w:r>
      <w:r w:rsidR="00DD0409">
        <w:rPr>
          <w:rFonts w:cs="Times New Roman"/>
          <w:color w:val="000000" w:themeColor="text1"/>
          <w:szCs w:val="28"/>
        </w:rPr>
        <w:t>ā</w:t>
      </w:r>
      <w:r w:rsidRPr="000A5C86">
        <w:rPr>
          <w:rFonts w:cs="Times New Roman"/>
          <w:color w:val="000000" w:themeColor="text1"/>
          <w:szCs w:val="28"/>
        </w:rPr>
        <w:t xml:space="preserve"> iesnie</w:t>
      </w:r>
      <w:r w:rsidR="00DD0409">
        <w:rPr>
          <w:rFonts w:cs="Times New Roman"/>
          <w:color w:val="000000" w:themeColor="text1"/>
          <w:szCs w:val="28"/>
        </w:rPr>
        <w:t>dza</w:t>
      </w:r>
      <w:r w:rsidRPr="000A5C86">
        <w:rPr>
          <w:rFonts w:cs="Times New Roman"/>
          <w:color w:val="000000" w:themeColor="text1"/>
          <w:szCs w:val="28"/>
        </w:rPr>
        <w:t xml:space="preserve"> EK informāciju par kopējo rādītāju progresu</w:t>
      </w:r>
      <w:r>
        <w:rPr>
          <w:rFonts w:cs="Times New Roman"/>
          <w:color w:val="000000" w:themeColor="text1"/>
          <w:szCs w:val="28"/>
        </w:rPr>
        <w:t xml:space="preserve"> </w:t>
      </w:r>
      <w:r w:rsidRPr="000A5C86">
        <w:rPr>
          <w:rFonts w:cs="Times New Roman"/>
          <w:color w:val="000000" w:themeColor="text1"/>
          <w:szCs w:val="28"/>
        </w:rPr>
        <w:t>(skatīt šī ziņojuma pielikumā Nr.</w:t>
      </w:r>
      <w:r w:rsidR="0014452B">
        <w:rPr>
          <w:rFonts w:cs="Times New Roman"/>
          <w:color w:val="000000" w:themeColor="text1"/>
          <w:szCs w:val="28"/>
        </w:rPr>
        <w:t> </w:t>
      </w:r>
      <w:r w:rsidRPr="000A5C86">
        <w:rPr>
          <w:rFonts w:cs="Times New Roman"/>
          <w:color w:val="000000" w:themeColor="text1"/>
          <w:szCs w:val="28"/>
        </w:rPr>
        <w:t xml:space="preserve">8) un </w:t>
      </w:r>
      <w:r w:rsidR="00F05113">
        <w:rPr>
          <w:rFonts w:cs="Times New Roman"/>
          <w:color w:val="000000" w:themeColor="text1"/>
          <w:szCs w:val="28"/>
        </w:rPr>
        <w:t>š</w:t>
      </w:r>
      <w:r w:rsidR="0014452B">
        <w:rPr>
          <w:rFonts w:cs="Times New Roman"/>
          <w:color w:val="000000" w:themeColor="text1"/>
          <w:szCs w:val="28"/>
        </w:rPr>
        <w:t>. g. </w:t>
      </w:r>
      <w:r w:rsidRPr="000A5C86">
        <w:rPr>
          <w:rFonts w:cs="Times New Roman"/>
          <w:color w:val="000000" w:themeColor="text1"/>
          <w:szCs w:val="28"/>
        </w:rPr>
        <w:t>1</w:t>
      </w:r>
      <w:r w:rsidR="00442E71">
        <w:rPr>
          <w:rFonts w:cs="Times New Roman"/>
          <w:color w:val="000000" w:themeColor="text1"/>
          <w:szCs w:val="28"/>
        </w:rPr>
        <w:t>3</w:t>
      </w:r>
      <w:r w:rsidRPr="000A5C86">
        <w:rPr>
          <w:rFonts w:cs="Times New Roman"/>
          <w:color w:val="000000" w:themeColor="text1"/>
          <w:szCs w:val="28"/>
        </w:rPr>
        <w:t>.</w:t>
      </w:r>
      <w:r w:rsidR="0014452B">
        <w:rPr>
          <w:rFonts w:cs="Times New Roman"/>
          <w:color w:val="000000" w:themeColor="text1"/>
          <w:szCs w:val="28"/>
        </w:rPr>
        <w:t> </w:t>
      </w:r>
      <w:r w:rsidRPr="000A5C86">
        <w:rPr>
          <w:rFonts w:cs="Times New Roman"/>
          <w:color w:val="000000" w:themeColor="text1"/>
          <w:szCs w:val="28"/>
        </w:rPr>
        <w:t>oktobr</w:t>
      </w:r>
      <w:r w:rsidR="00442E71">
        <w:rPr>
          <w:rFonts w:cs="Times New Roman"/>
          <w:color w:val="000000" w:themeColor="text1"/>
          <w:szCs w:val="28"/>
        </w:rPr>
        <w:t>ī</w:t>
      </w:r>
      <w:r w:rsidRPr="000A5C86">
        <w:rPr>
          <w:rFonts w:cs="Times New Roman"/>
          <w:color w:val="000000" w:themeColor="text1"/>
          <w:szCs w:val="28"/>
        </w:rPr>
        <w:t xml:space="preserve"> iesnie</w:t>
      </w:r>
      <w:r w:rsidR="00442E71">
        <w:rPr>
          <w:rFonts w:cs="Times New Roman"/>
          <w:color w:val="000000" w:themeColor="text1"/>
          <w:szCs w:val="28"/>
        </w:rPr>
        <w:t>dza</w:t>
      </w:r>
      <w:r w:rsidRPr="000A5C86">
        <w:rPr>
          <w:rFonts w:cs="Times New Roman"/>
          <w:color w:val="000000" w:themeColor="text1"/>
          <w:szCs w:val="28"/>
        </w:rPr>
        <w:t xml:space="preserve"> EK kārtējo īstenošanas progresa pusgada ziņojumu, tajā iekļaujot atbildīgo iestāžu sniegto informāciju (skatīt detalizētu informāciju par iestāžu sniegto progresa informāciju – atskaites punktiem, mērķiem pielikumā Nr.</w:t>
      </w:r>
      <w:r>
        <w:rPr>
          <w:rFonts w:cs="Times New Roman"/>
          <w:color w:val="000000" w:themeColor="text1"/>
          <w:szCs w:val="28"/>
        </w:rPr>
        <w:t> </w:t>
      </w:r>
      <w:r w:rsidRPr="000A5C86">
        <w:rPr>
          <w:rFonts w:cs="Times New Roman"/>
          <w:color w:val="000000" w:themeColor="text1"/>
          <w:szCs w:val="28"/>
        </w:rPr>
        <w:t>4, par uzraudzības rādītājiem – pielikumā Nr.</w:t>
      </w:r>
      <w:r w:rsidR="0014452B">
        <w:rPr>
          <w:rFonts w:cs="Times New Roman"/>
          <w:color w:val="000000" w:themeColor="text1"/>
          <w:szCs w:val="28"/>
        </w:rPr>
        <w:t> </w:t>
      </w:r>
      <w:r w:rsidRPr="000A5C86">
        <w:rPr>
          <w:rFonts w:cs="Times New Roman"/>
          <w:color w:val="000000" w:themeColor="text1"/>
          <w:szCs w:val="28"/>
        </w:rPr>
        <w:t>5, informāciju par papildu finansējumu AF reformu un investīciju īstenošanai no citiem finanšu avotiem ar iestāžu sniegtajiem komentāriem un skaidrojumiem EK angļu valodā  – pielikumā Nr.</w:t>
      </w:r>
      <w:r w:rsidR="0014452B">
        <w:rPr>
          <w:rFonts w:cs="Times New Roman"/>
          <w:color w:val="000000" w:themeColor="text1"/>
          <w:szCs w:val="28"/>
        </w:rPr>
        <w:t> </w:t>
      </w:r>
      <w:r w:rsidRPr="000A5C86">
        <w:rPr>
          <w:rFonts w:cs="Times New Roman"/>
          <w:color w:val="000000" w:themeColor="text1"/>
          <w:szCs w:val="28"/>
        </w:rPr>
        <w:t>9).</w:t>
      </w:r>
    </w:p>
    <w:p w14:paraId="686E7D81" w14:textId="77777777" w:rsidR="00101502" w:rsidRDefault="00101502" w:rsidP="00115DCB">
      <w:pPr>
        <w:rPr>
          <w:rFonts w:cs="Times New Roman"/>
          <w:color w:val="000000" w:themeColor="text1"/>
          <w:szCs w:val="28"/>
        </w:rPr>
      </w:pPr>
    </w:p>
    <w:p w14:paraId="27FAAF92" w14:textId="77777777" w:rsidR="00F73194" w:rsidRDefault="00F73194" w:rsidP="00115DCB">
      <w:pPr>
        <w:rPr>
          <w:rFonts w:cs="Times New Roman"/>
          <w:color w:val="000000" w:themeColor="text1"/>
          <w:szCs w:val="28"/>
        </w:rPr>
      </w:pPr>
    </w:p>
    <w:p w14:paraId="53C2AC5B" w14:textId="0569B22B" w:rsidR="007D016B" w:rsidRDefault="007D016B" w:rsidP="00F73194">
      <w:pPr>
        <w:pStyle w:val="Style1"/>
        <w:numPr>
          <w:ilvl w:val="0"/>
          <w:numId w:val="20"/>
        </w:numPr>
      </w:pPr>
      <w:bookmarkStart w:id="32" w:name="_Toc148707269"/>
      <w:bookmarkStart w:id="33" w:name="_Hlk94543277"/>
      <w:bookmarkStart w:id="34" w:name="_Hlk62166505"/>
      <w:r w:rsidRPr="000B4BF9">
        <w:t>Valsts budžeta izdevumi ES fondu un Atveseļošanas fonda ietvaros</w:t>
      </w:r>
      <w:bookmarkEnd w:id="32"/>
    </w:p>
    <w:p w14:paraId="03517CF1" w14:textId="7812D469" w:rsidR="00101502" w:rsidRDefault="002173BE" w:rsidP="00101502">
      <w:pPr>
        <w:tabs>
          <w:tab w:val="left" w:pos="4676"/>
        </w:tabs>
        <w:spacing w:before="240"/>
        <w:rPr>
          <w:szCs w:val="28"/>
        </w:rPr>
      </w:pPr>
      <w:r>
        <w:rPr>
          <w:szCs w:val="28"/>
        </w:rPr>
        <w:t>Š</w:t>
      </w:r>
      <w:r w:rsidRPr="009F4E53">
        <w:rPr>
          <w:szCs w:val="28"/>
        </w:rPr>
        <w:t xml:space="preserve">ī gada </w:t>
      </w:r>
      <w:r w:rsidR="00381C54">
        <w:rPr>
          <w:b/>
          <w:szCs w:val="28"/>
        </w:rPr>
        <w:t>astoņos</w:t>
      </w:r>
      <w:r w:rsidRPr="009F4E53">
        <w:rPr>
          <w:b/>
          <w:szCs w:val="28"/>
        </w:rPr>
        <w:t xml:space="preserve"> mēnešos </w:t>
      </w:r>
      <w:r w:rsidR="00A731E9">
        <w:rPr>
          <w:b/>
          <w:szCs w:val="28"/>
        </w:rPr>
        <w:t xml:space="preserve">no </w:t>
      </w:r>
      <w:r w:rsidR="00A731E9" w:rsidRPr="009F4E53">
        <w:rPr>
          <w:b/>
          <w:szCs w:val="28"/>
        </w:rPr>
        <w:t xml:space="preserve">valsts budžeta </w:t>
      </w:r>
      <w:r w:rsidRPr="004F027B">
        <w:rPr>
          <w:b/>
          <w:szCs w:val="28"/>
        </w:rPr>
        <w:t>ES fondu un AF projekt</w:t>
      </w:r>
      <w:r>
        <w:rPr>
          <w:b/>
          <w:szCs w:val="28"/>
        </w:rPr>
        <w:t xml:space="preserve">os </w:t>
      </w:r>
      <w:r w:rsidRPr="004F027B">
        <w:rPr>
          <w:bCs/>
          <w:szCs w:val="28"/>
        </w:rPr>
        <w:t>investēti</w:t>
      </w:r>
      <w:r w:rsidRPr="00A60DA3">
        <w:rPr>
          <w:bCs/>
          <w:szCs w:val="28"/>
        </w:rPr>
        <w:t xml:space="preserve"> </w:t>
      </w:r>
      <w:r w:rsidR="00381C54">
        <w:rPr>
          <w:b/>
          <w:bCs/>
          <w:szCs w:val="28"/>
        </w:rPr>
        <w:t>629,4</w:t>
      </w:r>
      <w:r w:rsidRPr="009F4E53">
        <w:rPr>
          <w:b/>
          <w:bCs/>
          <w:szCs w:val="28"/>
        </w:rPr>
        <w:t> milj.</w:t>
      </w:r>
      <w:r w:rsidRPr="009F4E53">
        <w:rPr>
          <w:szCs w:val="28"/>
        </w:rPr>
        <w:t> </w:t>
      </w:r>
      <w:r w:rsidRPr="009F4E53">
        <w:rPr>
          <w:i/>
          <w:iCs/>
          <w:szCs w:val="28"/>
        </w:rPr>
        <w:t xml:space="preserve">euro </w:t>
      </w:r>
      <w:r w:rsidRPr="009F4E53">
        <w:rPr>
          <w:szCs w:val="28"/>
        </w:rPr>
        <w:t xml:space="preserve">jeb </w:t>
      </w:r>
      <w:r w:rsidR="00381C54">
        <w:rPr>
          <w:szCs w:val="28"/>
        </w:rPr>
        <w:t>54</w:t>
      </w:r>
      <w:r w:rsidRPr="009F4E53">
        <w:rPr>
          <w:szCs w:val="28"/>
        </w:rPr>
        <w:t xml:space="preserve"> % no gadam </w:t>
      </w:r>
      <w:r w:rsidR="00A731E9">
        <w:rPr>
          <w:szCs w:val="28"/>
        </w:rPr>
        <w:t>iestāžu prognozētā kopā</w:t>
      </w:r>
      <w:r w:rsidR="00A731E9" w:rsidRPr="009F4E53">
        <w:rPr>
          <w:szCs w:val="28"/>
        </w:rPr>
        <w:t xml:space="preserve"> </w:t>
      </w:r>
      <w:r w:rsidRPr="00994C9F">
        <w:rPr>
          <w:szCs w:val="28"/>
        </w:rPr>
        <w:t>1,2 mljrd</w:t>
      </w:r>
      <w:r w:rsidRPr="00A731E9">
        <w:rPr>
          <w:szCs w:val="28"/>
        </w:rPr>
        <w:t>. </w:t>
      </w:r>
      <w:r w:rsidRPr="00A731E9">
        <w:rPr>
          <w:i/>
          <w:iCs/>
          <w:szCs w:val="28"/>
        </w:rPr>
        <w:t>euro</w:t>
      </w:r>
      <w:r w:rsidRPr="00A731E9">
        <w:rPr>
          <w:bCs/>
          <w:szCs w:val="28"/>
        </w:rPr>
        <w:t>, t.</w:t>
      </w:r>
      <w:r w:rsidRPr="009F4E53">
        <w:rPr>
          <w:szCs w:val="28"/>
        </w:rPr>
        <w:t xml:space="preserve"> sk. </w:t>
      </w:r>
      <w:r w:rsidR="00381C54">
        <w:rPr>
          <w:szCs w:val="28"/>
        </w:rPr>
        <w:t>augustā</w:t>
      </w:r>
      <w:r w:rsidRPr="009F4E53">
        <w:rPr>
          <w:szCs w:val="28"/>
        </w:rPr>
        <w:t xml:space="preserve"> </w:t>
      </w:r>
      <w:r w:rsidRPr="009F4E53">
        <w:rPr>
          <w:rFonts w:eastAsia="Calibri"/>
          <w:i/>
          <w:iCs/>
          <w:szCs w:val="28"/>
          <w:lang w:eastAsia="ar-SA"/>
        </w:rPr>
        <w:t>–</w:t>
      </w:r>
      <w:r w:rsidRPr="009F4E53">
        <w:rPr>
          <w:szCs w:val="28"/>
        </w:rPr>
        <w:t xml:space="preserve"> 7</w:t>
      </w:r>
      <w:r w:rsidR="00381C54">
        <w:rPr>
          <w:szCs w:val="28"/>
        </w:rPr>
        <w:t>7</w:t>
      </w:r>
      <w:r w:rsidRPr="009F4E53">
        <w:rPr>
          <w:szCs w:val="28"/>
        </w:rPr>
        <w:t>,9 milj. </w:t>
      </w:r>
      <w:r w:rsidRPr="009F4E53">
        <w:rPr>
          <w:i/>
          <w:iCs/>
          <w:szCs w:val="28"/>
        </w:rPr>
        <w:t>euro</w:t>
      </w:r>
      <w:r>
        <w:rPr>
          <w:rStyle w:val="FootnoteReference"/>
          <w:i/>
          <w:iCs/>
          <w:szCs w:val="28"/>
        </w:rPr>
        <w:footnoteReference w:id="59"/>
      </w:r>
      <w:r w:rsidRPr="003669E5">
        <w:rPr>
          <w:szCs w:val="28"/>
        </w:rPr>
        <w:t xml:space="preserve">, galvenokārt, veicot maksājumus </w:t>
      </w:r>
      <w:r w:rsidRPr="003669E5">
        <w:rPr>
          <w:szCs w:val="28"/>
        </w:rPr>
        <w:lastRenderedPageBreak/>
        <w:t>2014.–2020. gada</w:t>
      </w:r>
      <w:r w:rsidRPr="003550A1">
        <w:rPr>
          <w:szCs w:val="28"/>
        </w:rPr>
        <w:t xml:space="preserve"> </w:t>
      </w:r>
      <w:r w:rsidRPr="003669E5">
        <w:rPr>
          <w:szCs w:val="28"/>
        </w:rPr>
        <w:t xml:space="preserve">plānošanas perioda </w:t>
      </w:r>
      <w:r w:rsidRPr="003550A1">
        <w:rPr>
          <w:szCs w:val="28"/>
        </w:rPr>
        <w:t xml:space="preserve">ES fondu </w:t>
      </w:r>
      <w:r w:rsidRPr="003669E5">
        <w:rPr>
          <w:szCs w:val="28"/>
        </w:rPr>
        <w:t>projektu realizēšana</w:t>
      </w:r>
      <w:r>
        <w:rPr>
          <w:szCs w:val="28"/>
        </w:rPr>
        <w:t>s noslēguma posmā</w:t>
      </w:r>
      <w:r w:rsidRPr="003550A1">
        <w:rPr>
          <w:szCs w:val="28"/>
        </w:rPr>
        <w:t>, kā arī</w:t>
      </w:r>
      <w:r>
        <w:rPr>
          <w:szCs w:val="28"/>
        </w:rPr>
        <w:t>,</w:t>
      </w:r>
      <w:r w:rsidRPr="003550A1">
        <w:rPr>
          <w:szCs w:val="28"/>
        </w:rPr>
        <w:t xml:space="preserve"> </w:t>
      </w:r>
      <w:r w:rsidRPr="003669E5">
        <w:rPr>
          <w:szCs w:val="28"/>
        </w:rPr>
        <w:t>uzsākot jaunus</w:t>
      </w:r>
      <w:r w:rsidRPr="003550A1">
        <w:rPr>
          <w:szCs w:val="28"/>
        </w:rPr>
        <w:t xml:space="preserve"> </w:t>
      </w:r>
      <w:r w:rsidRPr="003669E5">
        <w:rPr>
          <w:szCs w:val="28"/>
        </w:rPr>
        <w:t>AF projektus</w:t>
      </w:r>
      <w:r w:rsidR="00657C93" w:rsidRPr="00D242E8">
        <w:rPr>
          <w:szCs w:val="28"/>
        </w:rPr>
        <w:t xml:space="preserve">. </w:t>
      </w:r>
    </w:p>
    <w:p w14:paraId="7282D43D" w14:textId="591BAC8B" w:rsidR="00504BD4" w:rsidRDefault="00381C54" w:rsidP="0014452B">
      <w:pPr>
        <w:tabs>
          <w:tab w:val="left" w:pos="4676"/>
        </w:tabs>
        <w:rPr>
          <w:rFonts w:cs="Times New Roman"/>
          <w:iCs/>
        </w:rPr>
      </w:pPr>
      <w:r>
        <w:rPr>
          <w:rFonts w:cs="Times New Roman"/>
          <w:iCs/>
        </w:rPr>
        <w:t>Astoņos</w:t>
      </w:r>
      <w:r w:rsidR="00101502" w:rsidRPr="009730D2">
        <w:rPr>
          <w:rFonts w:cs="Times New Roman"/>
          <w:iCs/>
        </w:rPr>
        <w:t xml:space="preserve"> mēnešos visintensīvāk investēts energoefektivitātes paaugstināšanā un zemas īres mājokļu būvniecības fondam 14</w:t>
      </w:r>
      <w:r w:rsidR="00B30180">
        <w:rPr>
          <w:rFonts w:cs="Times New Roman"/>
          <w:iCs/>
        </w:rPr>
        <w:t>6,8</w:t>
      </w:r>
      <w:r w:rsidR="00101502" w:rsidRPr="009730D2">
        <w:rPr>
          <w:rFonts w:cs="Times New Roman"/>
          <w:iCs/>
        </w:rPr>
        <w:t> milj. </w:t>
      </w:r>
      <w:r w:rsidR="00101502" w:rsidRPr="009730D2">
        <w:rPr>
          <w:i/>
          <w:iCs/>
          <w:szCs w:val="28"/>
        </w:rPr>
        <w:t>euro</w:t>
      </w:r>
      <w:r w:rsidR="00101502" w:rsidRPr="009730D2">
        <w:rPr>
          <w:rFonts w:cs="Times New Roman"/>
          <w:iCs/>
        </w:rPr>
        <w:t xml:space="preserve"> (</w:t>
      </w:r>
      <w:r w:rsidR="00101502">
        <w:rPr>
          <w:rFonts w:cs="Times New Roman"/>
          <w:iCs/>
        </w:rPr>
        <w:t>EM</w:t>
      </w:r>
      <w:r w:rsidR="00E11169">
        <w:rPr>
          <w:rFonts w:cs="Times New Roman"/>
          <w:iCs/>
        </w:rPr>
        <w:t>)</w:t>
      </w:r>
      <w:r w:rsidR="00101502" w:rsidRPr="009730D2">
        <w:rPr>
          <w:rFonts w:cs="Times New Roman"/>
          <w:iCs/>
        </w:rPr>
        <w:t xml:space="preserve">, transporta infrastruktūras jomā </w:t>
      </w:r>
      <w:r w:rsidR="00B30180">
        <w:rPr>
          <w:rFonts w:cs="Times New Roman"/>
          <w:iCs/>
        </w:rPr>
        <w:t>133,2</w:t>
      </w:r>
      <w:r w:rsidR="00101502" w:rsidRPr="009730D2">
        <w:rPr>
          <w:rFonts w:cs="Times New Roman"/>
          <w:iCs/>
        </w:rPr>
        <w:t> milj. </w:t>
      </w:r>
      <w:r w:rsidR="00101502" w:rsidRPr="009730D2">
        <w:rPr>
          <w:i/>
          <w:iCs/>
          <w:szCs w:val="28"/>
        </w:rPr>
        <w:t>euro</w:t>
      </w:r>
      <w:r w:rsidR="00101502" w:rsidRPr="009730D2">
        <w:rPr>
          <w:rFonts w:cs="Times New Roman"/>
          <w:iCs/>
        </w:rPr>
        <w:t xml:space="preserve"> (</w:t>
      </w:r>
      <w:r w:rsidR="00101502">
        <w:rPr>
          <w:rFonts w:cs="Times New Roman"/>
          <w:iCs/>
        </w:rPr>
        <w:t>SM</w:t>
      </w:r>
      <w:r w:rsidR="00101502" w:rsidRPr="009730D2">
        <w:rPr>
          <w:rFonts w:cs="Times New Roman"/>
          <w:iCs/>
        </w:rPr>
        <w:t xml:space="preserve">), </w:t>
      </w:r>
      <w:r w:rsidR="00B30180" w:rsidRPr="009730D2">
        <w:rPr>
          <w:rFonts w:cs="Times New Roman"/>
          <w:iCs/>
        </w:rPr>
        <w:t xml:space="preserve">atkritumu apsaimniekošanas un pašvaldību degradēto teritoriju </w:t>
      </w:r>
      <w:proofErr w:type="spellStart"/>
      <w:r w:rsidR="00B30180" w:rsidRPr="009730D2">
        <w:rPr>
          <w:rFonts w:cs="Times New Roman"/>
          <w:iCs/>
        </w:rPr>
        <w:t>revitalizācijas</w:t>
      </w:r>
      <w:proofErr w:type="spellEnd"/>
      <w:r w:rsidR="00B30180" w:rsidRPr="009730D2">
        <w:rPr>
          <w:rFonts w:cs="Times New Roman"/>
          <w:iCs/>
        </w:rPr>
        <w:t xml:space="preserve"> projektos </w:t>
      </w:r>
      <w:r w:rsidR="00B30180">
        <w:rPr>
          <w:rFonts w:cs="Times New Roman"/>
          <w:iCs/>
        </w:rPr>
        <w:t>43,9</w:t>
      </w:r>
      <w:r w:rsidR="00B30180" w:rsidRPr="009730D2">
        <w:rPr>
          <w:rFonts w:cs="Times New Roman"/>
          <w:iCs/>
        </w:rPr>
        <w:t> milj. </w:t>
      </w:r>
      <w:r w:rsidR="00B30180" w:rsidRPr="009730D2">
        <w:rPr>
          <w:i/>
          <w:iCs/>
          <w:szCs w:val="28"/>
        </w:rPr>
        <w:t>euro</w:t>
      </w:r>
      <w:r w:rsidR="00B30180" w:rsidRPr="009730D2">
        <w:rPr>
          <w:rFonts w:cs="Times New Roman"/>
          <w:iCs/>
        </w:rPr>
        <w:t xml:space="preserve"> </w:t>
      </w:r>
      <w:r w:rsidR="00B30180">
        <w:rPr>
          <w:rFonts w:cs="Times New Roman"/>
          <w:iCs/>
        </w:rPr>
        <w:t>(VARAM</w:t>
      </w:r>
      <w:r w:rsidR="00B30180" w:rsidRPr="009730D2">
        <w:rPr>
          <w:rFonts w:cs="Times New Roman"/>
          <w:iCs/>
        </w:rPr>
        <w:t>)</w:t>
      </w:r>
      <w:r w:rsidR="00B30180">
        <w:rPr>
          <w:rFonts w:cs="Times New Roman"/>
          <w:iCs/>
        </w:rPr>
        <w:t xml:space="preserve">, </w:t>
      </w:r>
      <w:r w:rsidR="00101502" w:rsidRPr="009730D2">
        <w:rPr>
          <w:rFonts w:cs="Times New Roman"/>
          <w:iCs/>
        </w:rPr>
        <w:t>veselības infrastruktūrai 3</w:t>
      </w:r>
      <w:r w:rsidR="00B30180">
        <w:rPr>
          <w:rFonts w:cs="Times New Roman"/>
          <w:iCs/>
        </w:rPr>
        <w:t>3,1</w:t>
      </w:r>
      <w:r w:rsidR="00101502" w:rsidRPr="009730D2">
        <w:rPr>
          <w:rFonts w:cs="Times New Roman"/>
          <w:iCs/>
        </w:rPr>
        <w:t> milj. </w:t>
      </w:r>
      <w:r w:rsidR="00101502" w:rsidRPr="009730D2">
        <w:rPr>
          <w:rFonts w:cs="Times New Roman"/>
          <w:i/>
          <w:iCs/>
        </w:rPr>
        <w:t xml:space="preserve">euro </w:t>
      </w:r>
      <w:r w:rsidR="00101502" w:rsidRPr="009730D2">
        <w:rPr>
          <w:rFonts w:cs="Times New Roman"/>
          <w:iCs/>
        </w:rPr>
        <w:t>(</w:t>
      </w:r>
      <w:r w:rsidR="00101502">
        <w:rPr>
          <w:rFonts w:cs="Times New Roman"/>
          <w:iCs/>
        </w:rPr>
        <w:t>VM</w:t>
      </w:r>
      <w:r w:rsidR="00101502" w:rsidRPr="009730D2">
        <w:rPr>
          <w:rFonts w:cs="Times New Roman"/>
          <w:iCs/>
        </w:rPr>
        <w:t>)</w:t>
      </w:r>
      <w:r w:rsidR="00B30180">
        <w:rPr>
          <w:rFonts w:cs="Times New Roman"/>
          <w:iCs/>
        </w:rPr>
        <w:t xml:space="preserve"> un</w:t>
      </w:r>
      <w:r w:rsidR="00101502" w:rsidRPr="009730D2">
        <w:rPr>
          <w:rFonts w:cs="Times New Roman"/>
          <w:iCs/>
        </w:rPr>
        <w:t xml:space="preserve"> izglītības iestāžu infrastruktūras modernizācijai </w:t>
      </w:r>
      <w:r w:rsidR="00B30180">
        <w:rPr>
          <w:rFonts w:cs="Times New Roman"/>
          <w:iCs/>
        </w:rPr>
        <w:t>13,1</w:t>
      </w:r>
      <w:r w:rsidR="00101502" w:rsidRPr="009730D2">
        <w:rPr>
          <w:rFonts w:cs="Times New Roman"/>
          <w:iCs/>
        </w:rPr>
        <w:t> milj. </w:t>
      </w:r>
      <w:r w:rsidR="00101502" w:rsidRPr="009730D2">
        <w:rPr>
          <w:i/>
          <w:iCs/>
          <w:szCs w:val="28"/>
        </w:rPr>
        <w:t>euro</w:t>
      </w:r>
      <w:r w:rsidR="00101502" w:rsidRPr="009730D2">
        <w:rPr>
          <w:rFonts w:cs="Times New Roman"/>
          <w:iCs/>
        </w:rPr>
        <w:t xml:space="preserve"> (</w:t>
      </w:r>
      <w:r w:rsidR="00101502">
        <w:rPr>
          <w:rFonts w:cs="Times New Roman"/>
          <w:iCs/>
        </w:rPr>
        <w:t>IZM</w:t>
      </w:r>
      <w:r w:rsidR="00101502" w:rsidRPr="009730D2">
        <w:rPr>
          <w:rFonts w:cs="Times New Roman"/>
          <w:iCs/>
        </w:rPr>
        <w:t xml:space="preserve">). Skatīt </w:t>
      </w:r>
      <w:r w:rsidR="00101502" w:rsidRPr="00362791">
        <w:rPr>
          <w:rFonts w:cs="Times New Roman"/>
          <w:iCs/>
        </w:rPr>
        <w:t>attēlu</w:t>
      </w:r>
      <w:r w:rsidR="00D95BA5">
        <w:rPr>
          <w:rFonts w:cs="Times New Roman"/>
          <w:iCs/>
        </w:rPr>
        <w:t>s</w:t>
      </w:r>
      <w:r w:rsidR="00101502" w:rsidRPr="00362791">
        <w:rPr>
          <w:rFonts w:cs="Times New Roman"/>
          <w:iCs/>
        </w:rPr>
        <w:t xml:space="preserve"> </w:t>
      </w:r>
      <w:r w:rsidR="00D95BA5">
        <w:rPr>
          <w:szCs w:val="28"/>
        </w:rPr>
        <w:t>Nr. </w:t>
      </w:r>
      <w:r w:rsidR="00171B38" w:rsidRPr="00362791">
        <w:rPr>
          <w:szCs w:val="28"/>
        </w:rPr>
        <w:t>2</w:t>
      </w:r>
      <w:r w:rsidR="00171B38">
        <w:rPr>
          <w:szCs w:val="28"/>
        </w:rPr>
        <w:t>4</w:t>
      </w:r>
      <w:r w:rsidR="00101502" w:rsidRPr="00362791">
        <w:rPr>
          <w:szCs w:val="28"/>
        </w:rPr>
        <w:t>.</w:t>
      </w:r>
      <w:r w:rsidR="00D95BA5">
        <w:rPr>
          <w:szCs w:val="28"/>
        </w:rPr>
        <w:t xml:space="preserve"> </w:t>
      </w:r>
      <w:r w:rsidR="00101502">
        <w:rPr>
          <w:szCs w:val="28"/>
        </w:rPr>
        <w:t>un</w:t>
      </w:r>
      <w:r w:rsidR="00D95BA5">
        <w:rPr>
          <w:szCs w:val="28"/>
        </w:rPr>
        <w:t xml:space="preserve"> Nr. </w:t>
      </w:r>
      <w:r w:rsidR="00171B38">
        <w:rPr>
          <w:szCs w:val="28"/>
        </w:rPr>
        <w:t>25</w:t>
      </w:r>
      <w:r w:rsidR="00101502">
        <w:rPr>
          <w:szCs w:val="28"/>
        </w:rPr>
        <w:t>.</w:t>
      </w:r>
      <w:r w:rsidR="0014452B">
        <w:rPr>
          <w:szCs w:val="28"/>
        </w:rPr>
        <w:t> </w:t>
      </w:r>
      <w:r w:rsidR="00101502" w:rsidRPr="00362791">
        <w:rPr>
          <w:szCs w:val="28"/>
        </w:rPr>
        <w:t xml:space="preserve"> un tabulu Nr. </w:t>
      </w:r>
      <w:r w:rsidR="00101502">
        <w:rPr>
          <w:szCs w:val="28"/>
        </w:rPr>
        <w:t>2</w:t>
      </w:r>
      <w:r w:rsidR="00101502" w:rsidRPr="00362791">
        <w:rPr>
          <w:rFonts w:cs="Times New Roman"/>
          <w:iCs/>
        </w:rPr>
        <w:t>.</w:t>
      </w:r>
    </w:p>
    <w:p w14:paraId="0BDFCD45" w14:textId="74E004E9" w:rsidR="00657C93" w:rsidRDefault="00657C93" w:rsidP="004549AC">
      <w:pPr>
        <w:tabs>
          <w:tab w:val="left" w:pos="4676"/>
        </w:tabs>
        <w:spacing w:before="240"/>
        <w:ind w:right="83" w:firstLine="0"/>
        <w:jc w:val="left"/>
        <w:rPr>
          <w:rFonts w:cs="Times New Roman"/>
          <w:i/>
          <w:iCs/>
        </w:rPr>
      </w:pPr>
      <w:r w:rsidRPr="00362791">
        <w:rPr>
          <w:rFonts w:cs="Times New Roman"/>
          <w:i/>
          <w:iCs/>
        </w:rPr>
        <w:t>Attēls Nr.</w:t>
      </w:r>
      <w:r w:rsidR="002D2CBE" w:rsidRPr="00362791">
        <w:rPr>
          <w:rFonts w:cs="Times New Roman"/>
          <w:i/>
          <w:iCs/>
        </w:rPr>
        <w:t> </w:t>
      </w:r>
      <w:r w:rsidR="00171B38" w:rsidRPr="00362791">
        <w:rPr>
          <w:rFonts w:cs="Times New Roman"/>
          <w:i/>
          <w:iCs/>
        </w:rPr>
        <w:t>2</w:t>
      </w:r>
      <w:r w:rsidR="00171B38">
        <w:rPr>
          <w:rFonts w:cs="Times New Roman"/>
          <w:i/>
          <w:iCs/>
        </w:rPr>
        <w:t>4</w:t>
      </w:r>
      <w:r w:rsidRPr="00362791">
        <w:rPr>
          <w:rFonts w:cs="Times New Roman"/>
          <w:i/>
          <w:iCs/>
        </w:rPr>
        <w:t>.</w:t>
      </w:r>
      <w:r w:rsidRPr="00954F07">
        <w:rPr>
          <w:rFonts w:cs="Times New Roman"/>
          <w:i/>
          <w:iCs/>
        </w:rPr>
        <w:t xml:space="preserve"> “AF un 2014.</w:t>
      </w:r>
      <w:r w:rsidRPr="00954F07">
        <w:rPr>
          <w:szCs w:val="28"/>
        </w:rPr>
        <w:t>–</w:t>
      </w:r>
      <w:r w:rsidRPr="00954F07">
        <w:rPr>
          <w:rFonts w:cs="Times New Roman"/>
          <w:i/>
          <w:iCs/>
        </w:rPr>
        <w:t>2020. un 2021.</w:t>
      </w:r>
      <w:r w:rsidRPr="00954F07">
        <w:rPr>
          <w:szCs w:val="28"/>
        </w:rPr>
        <w:t>–</w:t>
      </w:r>
      <w:r w:rsidRPr="00954F07">
        <w:rPr>
          <w:rFonts w:cs="Times New Roman"/>
          <w:i/>
          <w:iCs/>
        </w:rPr>
        <w:t>2027. gada plānošanas perioda ES fondu valsts budžeta izdevumu plāns un izpilde</w:t>
      </w:r>
      <w:r w:rsidR="00DD58E1">
        <w:rPr>
          <w:rFonts w:cs="Times New Roman"/>
          <w:i/>
          <w:iCs/>
        </w:rPr>
        <w:t xml:space="preserve"> (2023. gada februāra i</w:t>
      </w:r>
      <w:r w:rsidR="00DD58E1" w:rsidRPr="00DD58E1">
        <w:rPr>
          <w:rFonts w:cs="Times New Roman"/>
          <w:i/>
          <w:iCs/>
        </w:rPr>
        <w:t>zdevumu prognoze</w:t>
      </w:r>
      <w:r w:rsidR="00DD58E1">
        <w:rPr>
          <w:rFonts w:cs="Times New Roman"/>
          <w:i/>
          <w:iCs/>
        </w:rPr>
        <w:t xml:space="preserve"> atbilstoši </w:t>
      </w:r>
      <w:r w:rsidR="00DD58E1" w:rsidRPr="00DD58E1">
        <w:rPr>
          <w:rFonts w:cs="Times New Roman"/>
          <w:i/>
          <w:iCs/>
        </w:rPr>
        <w:t>Latvijas Stabilitātes programmas 2023.</w:t>
      </w:r>
      <w:r w:rsidR="0014452B">
        <w:rPr>
          <w:rFonts w:cs="Times New Roman"/>
          <w:i/>
          <w:iCs/>
        </w:rPr>
        <w:t>–</w:t>
      </w:r>
      <w:r w:rsidR="00DD58E1" w:rsidRPr="00DD58E1">
        <w:rPr>
          <w:rFonts w:cs="Times New Roman"/>
          <w:i/>
          <w:iCs/>
        </w:rPr>
        <w:t>2026. gadam sagatavošanai</w:t>
      </w:r>
      <w:r w:rsidR="00DD58E1">
        <w:rPr>
          <w:rFonts w:cs="Times New Roman"/>
          <w:i/>
          <w:iCs/>
        </w:rPr>
        <w:t>)</w:t>
      </w:r>
      <w:r w:rsidRPr="00954F07">
        <w:rPr>
          <w:rFonts w:cs="Times New Roman"/>
          <w:i/>
          <w:iCs/>
        </w:rPr>
        <w:t>, milj. </w:t>
      </w:r>
      <w:r w:rsidRPr="00954F07">
        <w:rPr>
          <w:i/>
          <w:iCs/>
        </w:rPr>
        <w:t>euro</w:t>
      </w:r>
      <w:r w:rsidRPr="00954F07">
        <w:rPr>
          <w:rFonts w:cs="Times New Roman"/>
          <w:i/>
          <w:iCs/>
        </w:rPr>
        <w:t>”</w:t>
      </w:r>
    </w:p>
    <w:p w14:paraId="54E89DDC" w14:textId="77777777" w:rsidR="002D331E" w:rsidRDefault="002D331E">
      <w:pPr>
        <w:ind w:firstLine="0"/>
        <w:rPr>
          <w:noProof/>
        </w:rPr>
      </w:pPr>
    </w:p>
    <w:p w14:paraId="076582E3" w14:textId="0FCFDEF1" w:rsidR="0082781F" w:rsidRDefault="00E76009" w:rsidP="004549AC">
      <w:pPr>
        <w:ind w:firstLine="0"/>
        <w:rPr>
          <w:noProof/>
          <w:highlight w:val="yellow"/>
        </w:rPr>
      </w:pPr>
      <w:r>
        <w:rPr>
          <w:noProof/>
          <w:lang w:eastAsia="lv-LV"/>
        </w:rPr>
        <w:drawing>
          <wp:anchor distT="0" distB="0" distL="114300" distR="114300" simplePos="0" relativeHeight="251673088" behindDoc="1" locked="0" layoutInCell="1" allowOverlap="1" wp14:anchorId="0E2A5AE7" wp14:editId="67C6C520">
            <wp:simplePos x="0" y="0"/>
            <wp:positionH relativeFrom="margin">
              <wp:posOffset>147320</wp:posOffset>
            </wp:positionH>
            <wp:positionV relativeFrom="paragraph">
              <wp:posOffset>59055</wp:posOffset>
            </wp:positionV>
            <wp:extent cx="5247005" cy="3086100"/>
            <wp:effectExtent l="0" t="0" r="0" b="0"/>
            <wp:wrapTopAndBottom/>
            <wp:docPr id="2042462086" name="Picture 2042462086" descr="A graph with numbers and a triangle&#10;&#10;Description automatically generated">
              <a:extLst xmlns:a="http://schemas.openxmlformats.org/drawingml/2006/main">
                <a:ext uri="{FF2B5EF4-FFF2-40B4-BE49-F238E27FC236}">
                  <a16:creationId xmlns:a16="http://schemas.microsoft.com/office/drawing/2014/main" id="{A2747993-6CF0-285B-0C3D-444A810242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62086" name="Picture 2042462086" descr="A graph with numbers and a triangle&#10;&#10;Description automatically generated">
                      <a:extLst>
                        <a:ext uri="{FF2B5EF4-FFF2-40B4-BE49-F238E27FC236}">
                          <a16:creationId xmlns:a16="http://schemas.microsoft.com/office/drawing/2014/main" id="{A2747993-6CF0-285B-0C3D-444A81024232}"/>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47005" cy="3086100"/>
                    </a:xfrm>
                    <a:prstGeom prst="rect">
                      <a:avLst/>
                    </a:prstGeom>
                  </pic:spPr>
                </pic:pic>
              </a:graphicData>
            </a:graphic>
            <wp14:sizeRelH relativeFrom="margin">
              <wp14:pctWidth>0</wp14:pctWidth>
            </wp14:sizeRelH>
            <wp14:sizeRelV relativeFrom="margin">
              <wp14:pctHeight>0</wp14:pctHeight>
            </wp14:sizeRelV>
          </wp:anchor>
        </w:drawing>
      </w:r>
    </w:p>
    <w:p w14:paraId="112708E6" w14:textId="77EABB9C" w:rsidR="00657C93" w:rsidRDefault="00657C93" w:rsidP="007253F3">
      <w:pPr>
        <w:spacing w:after="240"/>
        <w:ind w:firstLine="0"/>
        <w:rPr>
          <w:rFonts w:cs="Times New Roman"/>
          <w:i/>
        </w:rPr>
      </w:pPr>
      <w:r w:rsidRPr="00362791">
        <w:rPr>
          <w:rFonts w:cs="Times New Roman"/>
          <w:i/>
        </w:rPr>
        <w:t>Tabula Nr. </w:t>
      </w:r>
      <w:r w:rsidR="00101502">
        <w:rPr>
          <w:rFonts w:cs="Times New Roman"/>
          <w:i/>
        </w:rPr>
        <w:t>2</w:t>
      </w:r>
      <w:r w:rsidRPr="00954F07">
        <w:rPr>
          <w:rFonts w:cs="Times New Roman"/>
          <w:i/>
        </w:rPr>
        <w:t xml:space="preserve"> “AF </w:t>
      </w:r>
      <w:r w:rsidRPr="00954F07">
        <w:rPr>
          <w:rFonts w:cs="Times New Roman"/>
          <w:i/>
          <w:iCs/>
        </w:rPr>
        <w:t>un 2014.</w:t>
      </w:r>
      <w:r w:rsidRPr="00954F07">
        <w:rPr>
          <w:szCs w:val="28"/>
        </w:rPr>
        <w:t>–</w:t>
      </w:r>
      <w:r w:rsidRPr="00954F07">
        <w:rPr>
          <w:rFonts w:cs="Times New Roman"/>
          <w:i/>
          <w:iCs/>
        </w:rPr>
        <w:t>2020. un 2021.</w:t>
      </w:r>
      <w:r w:rsidRPr="00954F07">
        <w:rPr>
          <w:szCs w:val="28"/>
        </w:rPr>
        <w:t>–</w:t>
      </w:r>
      <w:r w:rsidRPr="00954F07">
        <w:rPr>
          <w:rFonts w:cs="Times New Roman"/>
          <w:i/>
          <w:iCs/>
        </w:rPr>
        <w:t xml:space="preserve">2027. gada plānošanas perioda ES fondu </w:t>
      </w:r>
      <w:r w:rsidRPr="00954F07">
        <w:rPr>
          <w:rFonts w:cs="Times New Roman"/>
          <w:i/>
        </w:rPr>
        <w:t xml:space="preserve">2023. gada budžeta izdevumu indikatīvā plāna izpilde kumulatīvi, </w:t>
      </w:r>
      <w:r w:rsidRPr="00954F07">
        <w:rPr>
          <w:i/>
          <w:iCs/>
        </w:rPr>
        <w:t>euro</w:t>
      </w:r>
      <w:r w:rsidRPr="00954F07">
        <w:rPr>
          <w:rFonts w:cs="Times New Roman"/>
          <w:i/>
        </w:rPr>
        <w:t>”</w:t>
      </w:r>
      <w:r w:rsidRPr="00954F07">
        <w:rPr>
          <w:rStyle w:val="FootnoteReference"/>
          <w:rFonts w:cs="Times New Roman"/>
          <w:i/>
        </w:rPr>
        <w:footnoteReference w:id="60"/>
      </w:r>
    </w:p>
    <w:tbl>
      <w:tblPr>
        <w:tblW w:w="9026" w:type="dxa"/>
        <w:jc w:val="center"/>
        <w:tblLook w:val="04A0" w:firstRow="1" w:lastRow="0" w:firstColumn="1" w:lastColumn="0" w:noHBand="0" w:noVBand="1"/>
      </w:tblPr>
      <w:tblGrid>
        <w:gridCol w:w="2080"/>
        <w:gridCol w:w="992"/>
        <w:gridCol w:w="1134"/>
        <w:gridCol w:w="1418"/>
        <w:gridCol w:w="1134"/>
        <w:gridCol w:w="1134"/>
        <w:gridCol w:w="1134"/>
      </w:tblGrid>
      <w:tr w:rsidR="00CA2D2F" w:rsidRPr="00CA2D2F" w14:paraId="7BA6827E" w14:textId="77777777" w:rsidTr="007253F3">
        <w:trPr>
          <w:trHeight w:val="124"/>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000000" w:fill="A9EDFD"/>
            <w:noWrap/>
            <w:vAlign w:val="center"/>
            <w:hideMark/>
          </w:tcPr>
          <w:p w14:paraId="3AFDE3CD"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ES fondu avots</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A9EDFD"/>
            <w:vAlign w:val="center"/>
            <w:hideMark/>
          </w:tcPr>
          <w:p w14:paraId="3919124E"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1.pusgads</w:t>
            </w:r>
            <w:r w:rsidRPr="00CA2D2F">
              <w:rPr>
                <w:rFonts w:eastAsia="Times New Roman" w:cs="Times New Roman"/>
                <w:color w:val="000000"/>
                <w:sz w:val="14"/>
                <w:szCs w:val="14"/>
                <w:lang w:eastAsia="lv-LV"/>
              </w:rPr>
              <w:br/>
              <w:t>(izpilde)</w:t>
            </w:r>
          </w:p>
        </w:tc>
        <w:tc>
          <w:tcPr>
            <w:tcW w:w="4820" w:type="dxa"/>
            <w:gridSpan w:val="4"/>
            <w:tcBorders>
              <w:top w:val="single" w:sz="4" w:space="0" w:color="auto"/>
              <w:left w:val="nil"/>
              <w:bottom w:val="single" w:sz="4" w:space="0" w:color="auto"/>
              <w:right w:val="single" w:sz="4" w:space="0" w:color="auto"/>
            </w:tcBorders>
            <w:shd w:val="clear" w:color="000000" w:fill="A9EDFD"/>
            <w:noWrap/>
            <w:vAlign w:val="center"/>
            <w:hideMark/>
          </w:tcPr>
          <w:p w14:paraId="11E00438"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3. ceturksnis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A9EDFD"/>
            <w:vAlign w:val="center"/>
            <w:hideMark/>
          </w:tcPr>
          <w:p w14:paraId="5A0E8F91"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Plāns</w:t>
            </w:r>
            <w:r w:rsidRPr="00CA2D2F">
              <w:rPr>
                <w:rFonts w:eastAsia="Times New Roman" w:cs="Times New Roman"/>
                <w:color w:val="000000"/>
                <w:sz w:val="14"/>
                <w:szCs w:val="14"/>
                <w:lang w:eastAsia="lv-LV"/>
              </w:rPr>
              <w:br/>
              <w:t>4.ceturksnim</w:t>
            </w:r>
          </w:p>
        </w:tc>
      </w:tr>
      <w:tr w:rsidR="00CA2D2F" w:rsidRPr="00CA2D2F" w14:paraId="67C5FA4A" w14:textId="77777777" w:rsidTr="007253F3">
        <w:trPr>
          <w:trHeight w:val="240"/>
          <w:jc w:val="center"/>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3DE90D4A" w14:textId="77777777" w:rsidR="00CA2D2F" w:rsidRPr="00CA2D2F" w:rsidRDefault="00CA2D2F" w:rsidP="00CA2D2F">
            <w:pPr>
              <w:ind w:firstLine="0"/>
              <w:jc w:val="left"/>
              <w:rPr>
                <w:rFonts w:eastAsia="Times New Roman" w:cs="Times New Roman"/>
                <w:color w:val="000000"/>
                <w:sz w:val="14"/>
                <w:szCs w:val="14"/>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0AFB0EB" w14:textId="77777777" w:rsidR="00CA2D2F" w:rsidRPr="00CA2D2F" w:rsidRDefault="00CA2D2F" w:rsidP="00CA2D2F">
            <w:pPr>
              <w:ind w:firstLine="0"/>
              <w:jc w:val="left"/>
              <w:rPr>
                <w:rFonts w:eastAsia="Times New Roman" w:cs="Times New Roman"/>
                <w:color w:val="000000"/>
                <w:sz w:val="14"/>
                <w:szCs w:val="14"/>
                <w:lang w:eastAsia="lv-LV"/>
              </w:rPr>
            </w:pPr>
          </w:p>
        </w:tc>
        <w:tc>
          <w:tcPr>
            <w:tcW w:w="1134" w:type="dxa"/>
            <w:tcBorders>
              <w:top w:val="nil"/>
              <w:left w:val="nil"/>
              <w:bottom w:val="single" w:sz="4" w:space="0" w:color="auto"/>
              <w:right w:val="single" w:sz="4" w:space="0" w:color="auto"/>
            </w:tcBorders>
            <w:shd w:val="clear" w:color="000000" w:fill="A9EDFD"/>
            <w:noWrap/>
            <w:vAlign w:val="center"/>
            <w:hideMark/>
          </w:tcPr>
          <w:p w14:paraId="5F22E376"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Plāns</w:t>
            </w:r>
          </w:p>
        </w:tc>
        <w:tc>
          <w:tcPr>
            <w:tcW w:w="1418" w:type="dxa"/>
            <w:tcBorders>
              <w:top w:val="nil"/>
              <w:left w:val="nil"/>
              <w:bottom w:val="single" w:sz="4" w:space="0" w:color="auto"/>
              <w:right w:val="single" w:sz="4" w:space="0" w:color="auto"/>
            </w:tcBorders>
            <w:shd w:val="clear" w:color="000000" w:fill="A9EDFD"/>
            <w:vAlign w:val="center"/>
            <w:hideMark/>
          </w:tcPr>
          <w:p w14:paraId="587D19A1"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 xml:space="preserve">Ieplānots ministriju budžetos </w:t>
            </w:r>
          </w:p>
        </w:tc>
        <w:tc>
          <w:tcPr>
            <w:tcW w:w="1134" w:type="dxa"/>
            <w:tcBorders>
              <w:top w:val="nil"/>
              <w:left w:val="nil"/>
              <w:bottom w:val="single" w:sz="4" w:space="0" w:color="auto"/>
              <w:right w:val="single" w:sz="4" w:space="0" w:color="auto"/>
            </w:tcBorders>
            <w:shd w:val="clear" w:color="000000" w:fill="A9EDFD"/>
            <w:vAlign w:val="center"/>
            <w:hideMark/>
          </w:tcPr>
          <w:p w14:paraId="524D27AE"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Izpilde augustā</w:t>
            </w:r>
          </w:p>
        </w:tc>
        <w:tc>
          <w:tcPr>
            <w:tcW w:w="1134" w:type="dxa"/>
            <w:tcBorders>
              <w:top w:val="nil"/>
              <w:left w:val="nil"/>
              <w:bottom w:val="single" w:sz="4" w:space="0" w:color="auto"/>
              <w:right w:val="single" w:sz="4" w:space="0" w:color="auto"/>
            </w:tcBorders>
            <w:shd w:val="clear" w:color="000000" w:fill="A9EDFD"/>
            <w:vAlign w:val="center"/>
            <w:hideMark/>
          </w:tcPr>
          <w:p w14:paraId="74F81127"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3. ceturksnis (Izpilde)</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B7084A" w14:textId="77777777" w:rsidR="00CA2D2F" w:rsidRPr="00CA2D2F" w:rsidRDefault="00CA2D2F" w:rsidP="00CA2D2F">
            <w:pPr>
              <w:ind w:firstLine="0"/>
              <w:jc w:val="left"/>
              <w:rPr>
                <w:rFonts w:eastAsia="Times New Roman" w:cs="Times New Roman"/>
                <w:color w:val="000000"/>
                <w:sz w:val="14"/>
                <w:szCs w:val="14"/>
                <w:lang w:eastAsia="lv-LV"/>
              </w:rPr>
            </w:pPr>
          </w:p>
        </w:tc>
      </w:tr>
      <w:tr w:rsidR="00CA2D2F" w:rsidRPr="00CA2D2F" w14:paraId="4D46FB1F" w14:textId="77777777" w:rsidTr="007253F3">
        <w:trPr>
          <w:trHeight w:val="206"/>
          <w:jc w:val="center"/>
        </w:trPr>
        <w:tc>
          <w:tcPr>
            <w:tcW w:w="2080" w:type="dxa"/>
            <w:tcBorders>
              <w:top w:val="nil"/>
              <w:left w:val="single" w:sz="4" w:space="0" w:color="auto"/>
              <w:bottom w:val="single" w:sz="4" w:space="0" w:color="auto"/>
              <w:right w:val="single" w:sz="4" w:space="0" w:color="auto"/>
            </w:tcBorders>
            <w:shd w:val="clear" w:color="000000" w:fill="A9EDFD"/>
            <w:noWrap/>
            <w:vAlign w:val="center"/>
            <w:hideMark/>
          </w:tcPr>
          <w:p w14:paraId="311FC904"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1</w:t>
            </w:r>
          </w:p>
        </w:tc>
        <w:tc>
          <w:tcPr>
            <w:tcW w:w="992" w:type="dxa"/>
            <w:tcBorders>
              <w:top w:val="nil"/>
              <w:left w:val="nil"/>
              <w:bottom w:val="single" w:sz="4" w:space="0" w:color="auto"/>
              <w:right w:val="single" w:sz="4" w:space="0" w:color="auto"/>
            </w:tcBorders>
            <w:shd w:val="clear" w:color="000000" w:fill="A9EDFD"/>
            <w:noWrap/>
            <w:vAlign w:val="center"/>
            <w:hideMark/>
          </w:tcPr>
          <w:p w14:paraId="2B6F7A04"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2</w:t>
            </w:r>
          </w:p>
        </w:tc>
        <w:tc>
          <w:tcPr>
            <w:tcW w:w="1134" w:type="dxa"/>
            <w:tcBorders>
              <w:top w:val="nil"/>
              <w:left w:val="nil"/>
              <w:bottom w:val="single" w:sz="4" w:space="0" w:color="auto"/>
              <w:right w:val="single" w:sz="4" w:space="0" w:color="auto"/>
            </w:tcBorders>
            <w:shd w:val="clear" w:color="000000" w:fill="A9EDFD"/>
            <w:noWrap/>
            <w:vAlign w:val="center"/>
            <w:hideMark/>
          </w:tcPr>
          <w:p w14:paraId="6EA8C3F1"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3</w:t>
            </w:r>
          </w:p>
        </w:tc>
        <w:tc>
          <w:tcPr>
            <w:tcW w:w="1418" w:type="dxa"/>
            <w:tcBorders>
              <w:top w:val="nil"/>
              <w:left w:val="nil"/>
              <w:bottom w:val="single" w:sz="4" w:space="0" w:color="auto"/>
              <w:right w:val="single" w:sz="4" w:space="0" w:color="auto"/>
            </w:tcBorders>
            <w:shd w:val="clear" w:color="000000" w:fill="A9EDFD"/>
            <w:noWrap/>
            <w:vAlign w:val="center"/>
            <w:hideMark/>
          </w:tcPr>
          <w:p w14:paraId="5B71E23F"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4</w:t>
            </w:r>
          </w:p>
        </w:tc>
        <w:tc>
          <w:tcPr>
            <w:tcW w:w="1134" w:type="dxa"/>
            <w:tcBorders>
              <w:top w:val="nil"/>
              <w:left w:val="nil"/>
              <w:bottom w:val="single" w:sz="4" w:space="0" w:color="auto"/>
              <w:right w:val="single" w:sz="4" w:space="0" w:color="auto"/>
            </w:tcBorders>
            <w:shd w:val="clear" w:color="000000" w:fill="A9EDFD"/>
            <w:noWrap/>
            <w:vAlign w:val="center"/>
            <w:hideMark/>
          </w:tcPr>
          <w:p w14:paraId="3B0161BB"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5</w:t>
            </w:r>
          </w:p>
        </w:tc>
        <w:tc>
          <w:tcPr>
            <w:tcW w:w="1134" w:type="dxa"/>
            <w:tcBorders>
              <w:top w:val="nil"/>
              <w:left w:val="nil"/>
              <w:bottom w:val="single" w:sz="4" w:space="0" w:color="auto"/>
              <w:right w:val="single" w:sz="4" w:space="0" w:color="auto"/>
            </w:tcBorders>
            <w:shd w:val="clear" w:color="000000" w:fill="A9EDFD"/>
            <w:noWrap/>
            <w:vAlign w:val="center"/>
            <w:hideMark/>
          </w:tcPr>
          <w:p w14:paraId="3F0F0A6A"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6</w:t>
            </w:r>
          </w:p>
        </w:tc>
        <w:tc>
          <w:tcPr>
            <w:tcW w:w="1134" w:type="dxa"/>
            <w:tcBorders>
              <w:top w:val="nil"/>
              <w:left w:val="nil"/>
              <w:bottom w:val="single" w:sz="4" w:space="0" w:color="auto"/>
              <w:right w:val="single" w:sz="4" w:space="0" w:color="auto"/>
            </w:tcBorders>
            <w:shd w:val="clear" w:color="000000" w:fill="A9EDFD"/>
            <w:noWrap/>
            <w:vAlign w:val="center"/>
            <w:hideMark/>
          </w:tcPr>
          <w:p w14:paraId="3F0F6949"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7</w:t>
            </w:r>
          </w:p>
        </w:tc>
      </w:tr>
      <w:tr w:rsidR="00CA2D2F" w:rsidRPr="00CA2D2F" w14:paraId="2D979B49" w14:textId="77777777" w:rsidTr="007253F3">
        <w:trPr>
          <w:trHeight w:val="39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71CB9CA"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Kohēzijas politikas ES fondi 2014.-2020. gadā</w:t>
            </w:r>
          </w:p>
        </w:tc>
        <w:tc>
          <w:tcPr>
            <w:tcW w:w="992" w:type="dxa"/>
            <w:tcBorders>
              <w:top w:val="nil"/>
              <w:left w:val="nil"/>
              <w:bottom w:val="single" w:sz="4" w:space="0" w:color="auto"/>
              <w:right w:val="single" w:sz="4" w:space="0" w:color="auto"/>
            </w:tcBorders>
            <w:shd w:val="clear" w:color="auto" w:fill="auto"/>
            <w:noWrap/>
            <w:vAlign w:val="center"/>
            <w:hideMark/>
          </w:tcPr>
          <w:p w14:paraId="641058F1"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364 907 204</w:t>
            </w:r>
          </w:p>
        </w:tc>
        <w:tc>
          <w:tcPr>
            <w:tcW w:w="1134" w:type="dxa"/>
            <w:tcBorders>
              <w:top w:val="nil"/>
              <w:left w:val="nil"/>
              <w:bottom w:val="single" w:sz="4" w:space="0" w:color="auto"/>
              <w:right w:val="single" w:sz="4" w:space="0" w:color="auto"/>
            </w:tcBorders>
            <w:shd w:val="clear" w:color="auto" w:fill="auto"/>
            <w:noWrap/>
            <w:vAlign w:val="center"/>
            <w:hideMark/>
          </w:tcPr>
          <w:p w14:paraId="6230F83B"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504 054 271</w:t>
            </w:r>
          </w:p>
        </w:tc>
        <w:tc>
          <w:tcPr>
            <w:tcW w:w="1418" w:type="dxa"/>
            <w:tcBorders>
              <w:top w:val="nil"/>
              <w:left w:val="nil"/>
              <w:bottom w:val="single" w:sz="4" w:space="0" w:color="auto"/>
              <w:right w:val="single" w:sz="4" w:space="0" w:color="auto"/>
            </w:tcBorders>
            <w:shd w:val="clear" w:color="auto" w:fill="auto"/>
            <w:noWrap/>
            <w:vAlign w:val="center"/>
            <w:hideMark/>
          </w:tcPr>
          <w:p w14:paraId="0BAFD1BE"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496 452 328</w:t>
            </w:r>
          </w:p>
        </w:tc>
        <w:tc>
          <w:tcPr>
            <w:tcW w:w="1134" w:type="dxa"/>
            <w:tcBorders>
              <w:top w:val="nil"/>
              <w:left w:val="nil"/>
              <w:bottom w:val="single" w:sz="4" w:space="0" w:color="auto"/>
              <w:right w:val="single" w:sz="4" w:space="0" w:color="auto"/>
            </w:tcBorders>
            <w:shd w:val="clear" w:color="auto" w:fill="auto"/>
            <w:noWrap/>
            <w:vAlign w:val="center"/>
            <w:hideMark/>
          </w:tcPr>
          <w:p w14:paraId="730E257C"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68 110 504</w:t>
            </w:r>
          </w:p>
        </w:tc>
        <w:tc>
          <w:tcPr>
            <w:tcW w:w="1134" w:type="dxa"/>
            <w:tcBorders>
              <w:top w:val="nil"/>
              <w:left w:val="nil"/>
              <w:bottom w:val="single" w:sz="4" w:space="0" w:color="auto"/>
              <w:right w:val="single" w:sz="4" w:space="0" w:color="auto"/>
            </w:tcBorders>
            <w:shd w:val="clear" w:color="auto" w:fill="auto"/>
            <w:noWrap/>
            <w:vAlign w:val="center"/>
            <w:hideMark/>
          </w:tcPr>
          <w:p w14:paraId="00C1007C"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493 405 350</w:t>
            </w:r>
          </w:p>
        </w:tc>
        <w:tc>
          <w:tcPr>
            <w:tcW w:w="1134" w:type="dxa"/>
            <w:tcBorders>
              <w:top w:val="nil"/>
              <w:left w:val="nil"/>
              <w:bottom w:val="single" w:sz="4" w:space="0" w:color="auto"/>
              <w:right w:val="single" w:sz="4" w:space="0" w:color="auto"/>
            </w:tcBorders>
            <w:shd w:val="clear" w:color="auto" w:fill="auto"/>
            <w:noWrap/>
            <w:vAlign w:val="center"/>
            <w:hideMark/>
          </w:tcPr>
          <w:p w14:paraId="073C4109"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720 000 000</w:t>
            </w:r>
          </w:p>
        </w:tc>
      </w:tr>
      <w:tr w:rsidR="00CA2D2F" w:rsidRPr="00CA2D2F" w14:paraId="1D3A09F3" w14:textId="77777777" w:rsidTr="007253F3">
        <w:trPr>
          <w:trHeight w:val="423"/>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C2D1A85"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Kohēzijas politikas ES fondi 2021.-2027. gadā</w:t>
            </w:r>
          </w:p>
        </w:tc>
        <w:tc>
          <w:tcPr>
            <w:tcW w:w="992" w:type="dxa"/>
            <w:tcBorders>
              <w:top w:val="nil"/>
              <w:left w:val="nil"/>
              <w:bottom w:val="single" w:sz="4" w:space="0" w:color="auto"/>
              <w:right w:val="single" w:sz="4" w:space="0" w:color="auto"/>
            </w:tcBorders>
            <w:shd w:val="clear" w:color="auto" w:fill="auto"/>
            <w:noWrap/>
            <w:vAlign w:val="center"/>
            <w:hideMark/>
          </w:tcPr>
          <w:p w14:paraId="595F3E17"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9 501 563</w:t>
            </w:r>
          </w:p>
        </w:tc>
        <w:tc>
          <w:tcPr>
            <w:tcW w:w="1134" w:type="dxa"/>
            <w:tcBorders>
              <w:top w:val="nil"/>
              <w:left w:val="nil"/>
              <w:bottom w:val="single" w:sz="4" w:space="0" w:color="auto"/>
              <w:right w:val="single" w:sz="4" w:space="0" w:color="auto"/>
            </w:tcBorders>
            <w:shd w:val="clear" w:color="auto" w:fill="auto"/>
            <w:noWrap/>
            <w:vAlign w:val="center"/>
            <w:hideMark/>
          </w:tcPr>
          <w:p w14:paraId="35DDCB6A"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70 335 569</w:t>
            </w:r>
          </w:p>
        </w:tc>
        <w:tc>
          <w:tcPr>
            <w:tcW w:w="1418" w:type="dxa"/>
            <w:tcBorders>
              <w:top w:val="nil"/>
              <w:left w:val="nil"/>
              <w:bottom w:val="single" w:sz="4" w:space="0" w:color="auto"/>
              <w:right w:val="single" w:sz="4" w:space="0" w:color="auto"/>
            </w:tcBorders>
            <w:shd w:val="clear" w:color="auto" w:fill="auto"/>
            <w:noWrap/>
            <w:vAlign w:val="center"/>
            <w:hideMark/>
          </w:tcPr>
          <w:p w14:paraId="18D17594"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17 820 211</w:t>
            </w:r>
          </w:p>
        </w:tc>
        <w:tc>
          <w:tcPr>
            <w:tcW w:w="1134" w:type="dxa"/>
            <w:tcBorders>
              <w:top w:val="nil"/>
              <w:left w:val="nil"/>
              <w:bottom w:val="single" w:sz="4" w:space="0" w:color="auto"/>
              <w:right w:val="single" w:sz="4" w:space="0" w:color="auto"/>
            </w:tcBorders>
            <w:shd w:val="clear" w:color="auto" w:fill="auto"/>
            <w:noWrap/>
            <w:vAlign w:val="center"/>
            <w:hideMark/>
          </w:tcPr>
          <w:p w14:paraId="369880F6"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1 852 107</w:t>
            </w:r>
          </w:p>
        </w:tc>
        <w:tc>
          <w:tcPr>
            <w:tcW w:w="1134" w:type="dxa"/>
            <w:tcBorders>
              <w:top w:val="nil"/>
              <w:left w:val="nil"/>
              <w:bottom w:val="single" w:sz="4" w:space="0" w:color="auto"/>
              <w:right w:val="single" w:sz="4" w:space="0" w:color="auto"/>
            </w:tcBorders>
            <w:shd w:val="clear" w:color="auto" w:fill="auto"/>
            <w:noWrap/>
            <w:vAlign w:val="center"/>
            <w:hideMark/>
          </w:tcPr>
          <w:p w14:paraId="1398412D"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13 036 489</w:t>
            </w:r>
          </w:p>
        </w:tc>
        <w:tc>
          <w:tcPr>
            <w:tcW w:w="1134" w:type="dxa"/>
            <w:tcBorders>
              <w:top w:val="nil"/>
              <w:left w:val="nil"/>
              <w:bottom w:val="single" w:sz="4" w:space="0" w:color="auto"/>
              <w:right w:val="single" w:sz="4" w:space="0" w:color="auto"/>
            </w:tcBorders>
            <w:shd w:val="clear" w:color="auto" w:fill="auto"/>
            <w:noWrap/>
            <w:vAlign w:val="center"/>
            <w:hideMark/>
          </w:tcPr>
          <w:p w14:paraId="53090CB9"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105 000 000</w:t>
            </w:r>
          </w:p>
        </w:tc>
      </w:tr>
      <w:tr w:rsidR="00CA2D2F" w:rsidRPr="00CA2D2F" w14:paraId="6A9E7C77" w14:textId="77777777" w:rsidTr="007253F3">
        <w:trPr>
          <w:trHeight w:val="132"/>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569C629A"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Atveseļošanas fonds</w:t>
            </w:r>
          </w:p>
        </w:tc>
        <w:tc>
          <w:tcPr>
            <w:tcW w:w="992" w:type="dxa"/>
            <w:tcBorders>
              <w:top w:val="nil"/>
              <w:left w:val="nil"/>
              <w:bottom w:val="single" w:sz="4" w:space="0" w:color="auto"/>
              <w:right w:val="single" w:sz="4" w:space="0" w:color="auto"/>
            </w:tcBorders>
            <w:shd w:val="clear" w:color="auto" w:fill="auto"/>
            <w:noWrap/>
            <w:vAlign w:val="center"/>
            <w:hideMark/>
          </w:tcPr>
          <w:p w14:paraId="487F980B"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109 423 225</w:t>
            </w:r>
          </w:p>
        </w:tc>
        <w:tc>
          <w:tcPr>
            <w:tcW w:w="1134" w:type="dxa"/>
            <w:tcBorders>
              <w:top w:val="nil"/>
              <w:left w:val="nil"/>
              <w:bottom w:val="single" w:sz="4" w:space="0" w:color="auto"/>
              <w:right w:val="single" w:sz="4" w:space="0" w:color="auto"/>
            </w:tcBorders>
            <w:shd w:val="clear" w:color="auto" w:fill="auto"/>
            <w:noWrap/>
            <w:vAlign w:val="center"/>
            <w:hideMark/>
          </w:tcPr>
          <w:p w14:paraId="61F8BFA0"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233 541 428</w:t>
            </w:r>
          </w:p>
        </w:tc>
        <w:tc>
          <w:tcPr>
            <w:tcW w:w="1418" w:type="dxa"/>
            <w:tcBorders>
              <w:top w:val="nil"/>
              <w:left w:val="nil"/>
              <w:bottom w:val="single" w:sz="4" w:space="0" w:color="auto"/>
              <w:right w:val="single" w:sz="4" w:space="0" w:color="auto"/>
            </w:tcBorders>
            <w:shd w:val="clear" w:color="auto" w:fill="auto"/>
            <w:noWrap/>
            <w:vAlign w:val="center"/>
            <w:hideMark/>
          </w:tcPr>
          <w:p w14:paraId="1EDC50F7"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136 293 219</w:t>
            </w:r>
          </w:p>
        </w:tc>
        <w:tc>
          <w:tcPr>
            <w:tcW w:w="1134" w:type="dxa"/>
            <w:tcBorders>
              <w:top w:val="nil"/>
              <w:left w:val="nil"/>
              <w:bottom w:val="single" w:sz="4" w:space="0" w:color="auto"/>
              <w:right w:val="single" w:sz="4" w:space="0" w:color="auto"/>
            </w:tcBorders>
            <w:shd w:val="clear" w:color="auto" w:fill="auto"/>
            <w:noWrap/>
            <w:vAlign w:val="center"/>
            <w:hideMark/>
          </w:tcPr>
          <w:p w14:paraId="051AE688"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7 937 672</w:t>
            </w:r>
          </w:p>
        </w:tc>
        <w:tc>
          <w:tcPr>
            <w:tcW w:w="1134" w:type="dxa"/>
            <w:tcBorders>
              <w:top w:val="nil"/>
              <w:left w:val="nil"/>
              <w:bottom w:val="single" w:sz="4" w:space="0" w:color="auto"/>
              <w:right w:val="single" w:sz="4" w:space="0" w:color="auto"/>
            </w:tcBorders>
            <w:shd w:val="clear" w:color="auto" w:fill="auto"/>
            <w:noWrap/>
            <w:vAlign w:val="center"/>
            <w:hideMark/>
          </w:tcPr>
          <w:p w14:paraId="740A97DD"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122 922 469</w:t>
            </w:r>
          </w:p>
        </w:tc>
        <w:tc>
          <w:tcPr>
            <w:tcW w:w="1134" w:type="dxa"/>
            <w:tcBorders>
              <w:top w:val="nil"/>
              <w:left w:val="nil"/>
              <w:bottom w:val="single" w:sz="4" w:space="0" w:color="auto"/>
              <w:right w:val="single" w:sz="4" w:space="0" w:color="auto"/>
            </w:tcBorders>
            <w:shd w:val="clear" w:color="auto" w:fill="auto"/>
            <w:noWrap/>
            <w:vAlign w:val="center"/>
            <w:hideMark/>
          </w:tcPr>
          <w:p w14:paraId="5570FCC9" w14:textId="77777777" w:rsidR="00CA2D2F" w:rsidRPr="00CA2D2F" w:rsidRDefault="00CA2D2F" w:rsidP="00CA2D2F">
            <w:pPr>
              <w:ind w:firstLine="0"/>
              <w:jc w:val="center"/>
              <w:rPr>
                <w:rFonts w:eastAsia="Times New Roman" w:cs="Times New Roman"/>
                <w:color w:val="000000"/>
                <w:sz w:val="14"/>
                <w:szCs w:val="14"/>
                <w:lang w:eastAsia="lv-LV"/>
              </w:rPr>
            </w:pPr>
            <w:r w:rsidRPr="00CA2D2F">
              <w:rPr>
                <w:rFonts w:eastAsia="Times New Roman" w:cs="Times New Roman"/>
                <w:color w:val="000000"/>
                <w:sz w:val="14"/>
                <w:szCs w:val="14"/>
                <w:lang w:eastAsia="lv-LV"/>
              </w:rPr>
              <w:t>348 640 811</w:t>
            </w:r>
          </w:p>
        </w:tc>
      </w:tr>
      <w:tr w:rsidR="00CA2D2F" w:rsidRPr="00CA2D2F" w14:paraId="67B0494C" w14:textId="77777777" w:rsidTr="007253F3">
        <w:trPr>
          <w:trHeight w:val="106"/>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5D19CC14"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Kopā</w:t>
            </w:r>
          </w:p>
        </w:tc>
        <w:tc>
          <w:tcPr>
            <w:tcW w:w="992" w:type="dxa"/>
            <w:tcBorders>
              <w:top w:val="nil"/>
              <w:left w:val="nil"/>
              <w:bottom w:val="single" w:sz="4" w:space="0" w:color="auto"/>
              <w:right w:val="single" w:sz="4" w:space="0" w:color="auto"/>
            </w:tcBorders>
            <w:shd w:val="clear" w:color="auto" w:fill="auto"/>
            <w:noWrap/>
            <w:vAlign w:val="center"/>
            <w:hideMark/>
          </w:tcPr>
          <w:p w14:paraId="41B6F5DB"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483 831 992</w:t>
            </w:r>
          </w:p>
        </w:tc>
        <w:tc>
          <w:tcPr>
            <w:tcW w:w="1134" w:type="dxa"/>
            <w:tcBorders>
              <w:top w:val="nil"/>
              <w:left w:val="nil"/>
              <w:bottom w:val="single" w:sz="4" w:space="0" w:color="auto"/>
              <w:right w:val="single" w:sz="4" w:space="0" w:color="auto"/>
            </w:tcBorders>
            <w:shd w:val="clear" w:color="auto" w:fill="auto"/>
            <w:noWrap/>
            <w:vAlign w:val="center"/>
            <w:hideMark/>
          </w:tcPr>
          <w:p w14:paraId="23029D30"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807 931 268</w:t>
            </w:r>
          </w:p>
        </w:tc>
        <w:tc>
          <w:tcPr>
            <w:tcW w:w="1418" w:type="dxa"/>
            <w:tcBorders>
              <w:top w:val="nil"/>
              <w:left w:val="nil"/>
              <w:bottom w:val="single" w:sz="4" w:space="0" w:color="auto"/>
              <w:right w:val="single" w:sz="4" w:space="0" w:color="auto"/>
            </w:tcBorders>
            <w:shd w:val="clear" w:color="auto" w:fill="auto"/>
            <w:noWrap/>
            <w:vAlign w:val="center"/>
            <w:hideMark/>
          </w:tcPr>
          <w:p w14:paraId="365510FB"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650 565 758</w:t>
            </w:r>
          </w:p>
        </w:tc>
        <w:tc>
          <w:tcPr>
            <w:tcW w:w="1134" w:type="dxa"/>
            <w:tcBorders>
              <w:top w:val="nil"/>
              <w:left w:val="nil"/>
              <w:bottom w:val="single" w:sz="4" w:space="0" w:color="auto"/>
              <w:right w:val="single" w:sz="4" w:space="0" w:color="auto"/>
            </w:tcBorders>
            <w:shd w:val="clear" w:color="auto" w:fill="auto"/>
            <w:noWrap/>
            <w:vAlign w:val="center"/>
            <w:hideMark/>
          </w:tcPr>
          <w:p w14:paraId="78793F27"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77 900 283</w:t>
            </w:r>
          </w:p>
        </w:tc>
        <w:tc>
          <w:tcPr>
            <w:tcW w:w="1134" w:type="dxa"/>
            <w:tcBorders>
              <w:top w:val="nil"/>
              <w:left w:val="nil"/>
              <w:bottom w:val="single" w:sz="4" w:space="0" w:color="auto"/>
              <w:right w:val="single" w:sz="4" w:space="0" w:color="auto"/>
            </w:tcBorders>
            <w:shd w:val="clear" w:color="auto" w:fill="auto"/>
            <w:noWrap/>
            <w:vAlign w:val="center"/>
            <w:hideMark/>
          </w:tcPr>
          <w:p w14:paraId="5E78B06E"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629 364 308</w:t>
            </w:r>
          </w:p>
        </w:tc>
        <w:tc>
          <w:tcPr>
            <w:tcW w:w="1134" w:type="dxa"/>
            <w:tcBorders>
              <w:top w:val="nil"/>
              <w:left w:val="nil"/>
              <w:bottom w:val="single" w:sz="4" w:space="0" w:color="auto"/>
              <w:right w:val="single" w:sz="4" w:space="0" w:color="auto"/>
            </w:tcBorders>
            <w:shd w:val="clear" w:color="auto" w:fill="auto"/>
            <w:noWrap/>
            <w:vAlign w:val="center"/>
            <w:hideMark/>
          </w:tcPr>
          <w:p w14:paraId="57155024" w14:textId="77777777" w:rsidR="00CA2D2F" w:rsidRPr="00CA2D2F" w:rsidRDefault="00CA2D2F" w:rsidP="00CA2D2F">
            <w:pPr>
              <w:ind w:firstLine="0"/>
              <w:jc w:val="center"/>
              <w:rPr>
                <w:rFonts w:eastAsia="Times New Roman" w:cs="Times New Roman"/>
                <w:b/>
                <w:bCs/>
                <w:color w:val="000000"/>
                <w:sz w:val="14"/>
                <w:szCs w:val="14"/>
                <w:lang w:eastAsia="lv-LV"/>
              </w:rPr>
            </w:pPr>
            <w:r w:rsidRPr="00CA2D2F">
              <w:rPr>
                <w:rFonts w:eastAsia="Times New Roman" w:cs="Times New Roman"/>
                <w:b/>
                <w:bCs/>
                <w:color w:val="000000"/>
                <w:sz w:val="14"/>
                <w:szCs w:val="14"/>
                <w:lang w:eastAsia="lv-LV"/>
              </w:rPr>
              <w:t>1 173 640 811</w:t>
            </w:r>
          </w:p>
        </w:tc>
      </w:tr>
    </w:tbl>
    <w:p w14:paraId="360E4857" w14:textId="77777777" w:rsidR="00947151" w:rsidRDefault="00947151" w:rsidP="004B5BDD">
      <w:pPr>
        <w:tabs>
          <w:tab w:val="left" w:pos="4676"/>
        </w:tabs>
        <w:ind w:firstLine="0"/>
        <w:rPr>
          <w:rFonts w:cs="Times New Roman"/>
          <w:i/>
          <w:iCs/>
        </w:rPr>
      </w:pPr>
    </w:p>
    <w:p w14:paraId="570B0C72" w14:textId="071AF5FF" w:rsidR="00822274" w:rsidRDefault="002779F0" w:rsidP="007253F3">
      <w:pPr>
        <w:tabs>
          <w:tab w:val="left" w:pos="4676"/>
        </w:tabs>
        <w:ind w:right="-59" w:firstLine="0"/>
        <w:jc w:val="left"/>
        <w:rPr>
          <w:noProof/>
          <w:lang w:eastAsia="lv-LV"/>
        </w:rPr>
      </w:pPr>
      <w:r>
        <w:rPr>
          <w:noProof/>
          <w:lang w:eastAsia="lv-LV"/>
        </w:rPr>
        <w:lastRenderedPageBreak/>
        <w:drawing>
          <wp:anchor distT="0" distB="0" distL="114300" distR="114300" simplePos="0" relativeHeight="251632128" behindDoc="1" locked="0" layoutInCell="1" allowOverlap="1" wp14:anchorId="1CBBCF39" wp14:editId="60AB69EA">
            <wp:simplePos x="0" y="0"/>
            <wp:positionH relativeFrom="margin">
              <wp:posOffset>-43180</wp:posOffset>
            </wp:positionH>
            <wp:positionV relativeFrom="paragraph">
              <wp:posOffset>677545</wp:posOffset>
            </wp:positionV>
            <wp:extent cx="5949950" cy="2495550"/>
            <wp:effectExtent l="0" t="0" r="0" b="0"/>
            <wp:wrapTopAndBottom/>
            <wp:docPr id="1168299278" name="Picture 1168299278" descr="A graph with numbers and a bar chart&#10;&#10;Description automatically generated">
              <a:extLst xmlns:a="http://schemas.openxmlformats.org/drawingml/2006/main">
                <a:ext uri="{FF2B5EF4-FFF2-40B4-BE49-F238E27FC236}">
                  <a16:creationId xmlns:a16="http://schemas.microsoft.com/office/drawing/2014/main" id="{AC2FDB9B-DB3A-ADF5-42C3-1D15E747B1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99278" name="Picture 1168299278" descr="A graph with numbers and a bar chart&#10;&#10;Description automatically generated">
                      <a:extLst>
                        <a:ext uri="{FF2B5EF4-FFF2-40B4-BE49-F238E27FC236}">
                          <a16:creationId xmlns:a16="http://schemas.microsoft.com/office/drawing/2014/main" id="{AC2FDB9B-DB3A-ADF5-42C3-1D15E747B1D5}"/>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9950" cy="2495550"/>
                    </a:xfrm>
                    <a:prstGeom prst="rect">
                      <a:avLst/>
                    </a:prstGeom>
                  </pic:spPr>
                </pic:pic>
              </a:graphicData>
            </a:graphic>
            <wp14:sizeRelH relativeFrom="margin">
              <wp14:pctWidth>0</wp14:pctWidth>
            </wp14:sizeRelH>
            <wp14:sizeRelV relativeFrom="margin">
              <wp14:pctHeight>0</wp14:pctHeight>
            </wp14:sizeRelV>
          </wp:anchor>
        </w:drawing>
      </w:r>
      <w:r w:rsidR="00657C93" w:rsidRPr="00362791">
        <w:rPr>
          <w:rFonts w:cs="Times New Roman"/>
          <w:i/>
          <w:iCs/>
        </w:rPr>
        <w:t>Attēls Nr. </w:t>
      </w:r>
      <w:r w:rsidR="00171B38" w:rsidRPr="00362791">
        <w:rPr>
          <w:rFonts w:cs="Times New Roman"/>
          <w:i/>
          <w:iCs/>
        </w:rPr>
        <w:t>2</w:t>
      </w:r>
      <w:r w:rsidR="00171B38">
        <w:rPr>
          <w:rFonts w:cs="Times New Roman"/>
          <w:i/>
          <w:iCs/>
        </w:rPr>
        <w:t>5</w:t>
      </w:r>
      <w:r w:rsidR="00171B38" w:rsidRPr="00362791">
        <w:rPr>
          <w:rFonts w:cs="Times New Roman"/>
          <w:i/>
          <w:iCs/>
        </w:rPr>
        <w:t xml:space="preserve"> </w:t>
      </w:r>
      <w:r w:rsidR="00657C93" w:rsidRPr="00A07CCE">
        <w:rPr>
          <w:rFonts w:cs="Times New Roman"/>
          <w:i/>
          <w:iCs/>
        </w:rPr>
        <w:t>“</w:t>
      </w:r>
      <w:r w:rsidR="00657C93" w:rsidRPr="00023AB0">
        <w:rPr>
          <w:rFonts w:cs="Times New Roman"/>
          <w:i/>
          <w:iCs/>
        </w:rPr>
        <w:t>AF un 2014.</w:t>
      </w:r>
      <w:r w:rsidR="00657C93" w:rsidRPr="00023AB0">
        <w:rPr>
          <w:szCs w:val="28"/>
        </w:rPr>
        <w:t>–</w:t>
      </w:r>
      <w:r w:rsidR="00657C93" w:rsidRPr="00023AB0">
        <w:rPr>
          <w:rFonts w:cs="Times New Roman"/>
          <w:i/>
          <w:iCs/>
        </w:rPr>
        <w:t>2020. un 2021.</w:t>
      </w:r>
      <w:r w:rsidR="00657C93" w:rsidRPr="00023AB0">
        <w:rPr>
          <w:szCs w:val="28"/>
        </w:rPr>
        <w:t>–</w:t>
      </w:r>
      <w:r w:rsidR="00657C93" w:rsidRPr="00023AB0">
        <w:rPr>
          <w:rFonts w:cs="Times New Roman"/>
          <w:i/>
          <w:iCs/>
        </w:rPr>
        <w:t>2027. gada ES fondu plānošanas</w:t>
      </w:r>
      <w:r w:rsidR="00657C93" w:rsidRPr="009531EB">
        <w:rPr>
          <w:rFonts w:cs="Times New Roman"/>
          <w:i/>
          <w:iCs/>
        </w:rPr>
        <w:t xml:space="preserve"> perioda valsts budžeta izdevumu izpilde 2023. gadā, atbildīgo iestāžu dalījumā, milj. </w:t>
      </w:r>
      <w:r w:rsidR="00657C93" w:rsidRPr="009531EB">
        <w:rPr>
          <w:i/>
          <w:iCs/>
        </w:rPr>
        <w:t>euro</w:t>
      </w:r>
      <w:r w:rsidR="00657C93" w:rsidRPr="009531EB">
        <w:rPr>
          <w:rFonts w:cs="Times New Roman"/>
          <w:i/>
          <w:iCs/>
        </w:rPr>
        <w:t>”</w:t>
      </w:r>
      <w:r w:rsidR="00000381" w:rsidRPr="00000381">
        <w:rPr>
          <w:noProof/>
          <w:lang w:eastAsia="lv-LV"/>
        </w:rPr>
        <w:t xml:space="preserve"> </w:t>
      </w:r>
    </w:p>
    <w:p w14:paraId="15D68970" w14:textId="2087B52D" w:rsidR="00775FE4" w:rsidRDefault="00657C93" w:rsidP="00544FAE">
      <w:pPr>
        <w:spacing w:before="240"/>
        <w:ind w:firstLine="709"/>
        <w:rPr>
          <w:rFonts w:cs="Times New Roman"/>
          <w:szCs w:val="28"/>
        </w:rPr>
      </w:pPr>
      <w:r w:rsidRPr="00161C84">
        <w:rPr>
          <w:rFonts w:cs="Times New Roman"/>
          <w:b/>
          <w:bCs/>
          <w:szCs w:val="28"/>
        </w:rPr>
        <w:t>2023.</w:t>
      </w:r>
      <w:r w:rsidR="002D2CBE">
        <w:rPr>
          <w:rFonts w:cs="Times New Roman"/>
          <w:b/>
          <w:bCs/>
          <w:szCs w:val="28"/>
        </w:rPr>
        <w:t> </w:t>
      </w:r>
      <w:r w:rsidRPr="00161C84">
        <w:rPr>
          <w:rFonts w:cs="Times New Roman"/>
          <w:b/>
          <w:bCs/>
          <w:szCs w:val="28"/>
        </w:rPr>
        <w:t>gada</w:t>
      </w:r>
      <w:r w:rsidR="002D2CBE">
        <w:rPr>
          <w:rFonts w:cs="Times New Roman"/>
          <w:b/>
          <w:bCs/>
          <w:szCs w:val="28"/>
        </w:rPr>
        <w:t> </w:t>
      </w:r>
      <w:r w:rsidRPr="00161C84">
        <w:rPr>
          <w:rFonts w:cs="Times New Roman"/>
          <w:b/>
          <w:bCs/>
          <w:szCs w:val="28"/>
        </w:rPr>
        <w:t>jūlijā aktualizēt</w:t>
      </w:r>
      <w:r w:rsidR="00A830D9">
        <w:rPr>
          <w:rFonts w:cs="Times New Roman"/>
          <w:b/>
          <w:bCs/>
          <w:szCs w:val="28"/>
        </w:rPr>
        <w:t>ā</w:t>
      </w:r>
      <w:r w:rsidRPr="00161C84">
        <w:rPr>
          <w:rFonts w:cs="Times New Roman"/>
          <w:b/>
          <w:bCs/>
          <w:szCs w:val="28"/>
        </w:rPr>
        <w:t>s investīciju prognozes</w:t>
      </w:r>
      <w:r w:rsidR="00A830D9">
        <w:rPr>
          <w:rStyle w:val="FootnoteReference"/>
          <w:rFonts w:cs="Times New Roman"/>
          <w:b/>
          <w:bCs/>
          <w:szCs w:val="28"/>
        </w:rPr>
        <w:footnoteReference w:id="61"/>
      </w:r>
      <w:r w:rsidRPr="00161C84">
        <w:rPr>
          <w:rFonts w:cs="Times New Roman"/>
          <w:b/>
          <w:bCs/>
          <w:szCs w:val="28"/>
        </w:rPr>
        <w:t xml:space="preserve"> </w:t>
      </w:r>
      <w:r w:rsidRPr="00161C84">
        <w:rPr>
          <w:rFonts w:cs="Times New Roman"/>
          <w:szCs w:val="28"/>
        </w:rPr>
        <w:t>norāda uz 2023.</w:t>
      </w:r>
      <w:r w:rsidR="002D2CBE">
        <w:rPr>
          <w:rFonts w:cs="Times New Roman"/>
          <w:szCs w:val="28"/>
        </w:rPr>
        <w:t> </w:t>
      </w:r>
      <w:r w:rsidRPr="00161C84">
        <w:rPr>
          <w:rFonts w:cs="Times New Roman"/>
          <w:szCs w:val="28"/>
        </w:rPr>
        <w:t xml:space="preserve">gada ievērojamu investīciju samazinājumu, salīdzinot ar </w:t>
      </w:r>
      <w:r w:rsidR="00072EC9" w:rsidRPr="00161C84">
        <w:rPr>
          <w:rFonts w:cs="Times New Roman"/>
          <w:szCs w:val="28"/>
        </w:rPr>
        <w:t>februār</w:t>
      </w:r>
      <w:r w:rsidR="00072EC9">
        <w:rPr>
          <w:rFonts w:cs="Times New Roman"/>
          <w:szCs w:val="28"/>
        </w:rPr>
        <w:t>a prognozēm</w:t>
      </w:r>
      <w:r w:rsidRPr="00161C84">
        <w:rPr>
          <w:rFonts w:cs="Times New Roman"/>
          <w:szCs w:val="28"/>
        </w:rPr>
        <w:t>, pārplānojot izdevumus tālākos gados</w:t>
      </w:r>
      <w:r w:rsidR="00B51CCD">
        <w:rPr>
          <w:rFonts w:cs="Times New Roman"/>
          <w:szCs w:val="28"/>
        </w:rPr>
        <w:t xml:space="preserve"> (</w:t>
      </w:r>
      <w:r w:rsidRPr="00161C84">
        <w:rPr>
          <w:rFonts w:cs="Times New Roman"/>
          <w:szCs w:val="28"/>
        </w:rPr>
        <w:t xml:space="preserve">skatīt </w:t>
      </w:r>
      <w:r w:rsidRPr="00362791">
        <w:rPr>
          <w:rFonts w:cs="Times New Roman"/>
          <w:szCs w:val="28"/>
        </w:rPr>
        <w:t>attēl</w:t>
      </w:r>
      <w:r w:rsidR="00B51CCD" w:rsidRPr="00362791">
        <w:rPr>
          <w:rFonts w:cs="Times New Roman"/>
          <w:szCs w:val="28"/>
        </w:rPr>
        <w:t>u</w:t>
      </w:r>
      <w:r w:rsidRPr="00362791">
        <w:rPr>
          <w:rFonts w:cs="Times New Roman"/>
          <w:szCs w:val="28"/>
        </w:rPr>
        <w:t xml:space="preserve"> Nr. </w:t>
      </w:r>
      <w:r w:rsidR="00171B38" w:rsidRPr="00362791">
        <w:rPr>
          <w:rFonts w:cs="Times New Roman"/>
          <w:szCs w:val="28"/>
        </w:rPr>
        <w:t>2</w:t>
      </w:r>
      <w:r w:rsidR="00171B38">
        <w:rPr>
          <w:rFonts w:cs="Times New Roman"/>
          <w:szCs w:val="28"/>
        </w:rPr>
        <w:t>6</w:t>
      </w:r>
      <w:r w:rsidR="00B51CCD">
        <w:rPr>
          <w:rFonts w:cs="Times New Roman"/>
          <w:szCs w:val="28"/>
        </w:rPr>
        <w:t>)</w:t>
      </w:r>
      <w:r w:rsidRPr="00161C84">
        <w:rPr>
          <w:rFonts w:cs="Times New Roman"/>
          <w:szCs w:val="28"/>
        </w:rPr>
        <w:t>.</w:t>
      </w:r>
      <w:r w:rsidR="00B34675">
        <w:rPr>
          <w:rFonts w:cs="Times New Roman"/>
          <w:szCs w:val="28"/>
        </w:rPr>
        <w:t xml:space="preserve"> </w:t>
      </w:r>
      <w:r w:rsidR="003E1090">
        <w:rPr>
          <w:rFonts w:cs="Times New Roman"/>
          <w:szCs w:val="28"/>
        </w:rPr>
        <w:t>Vienlaikus attiecīgi turpmākos gados investīciju tempam un apjomam būtiski jāpalielinās pēc tam, kad nodrošināti lielākā daļa ieviešanas nosacījumi un intensīvi notiek projektu atlases.</w:t>
      </w:r>
      <w:r w:rsidR="00775FE4" w:rsidRPr="00161C84">
        <w:rPr>
          <w:rFonts w:cs="Times New Roman"/>
          <w:szCs w:val="28"/>
        </w:rPr>
        <w:t xml:space="preserve"> </w:t>
      </w:r>
      <w:r w:rsidR="003E1090">
        <w:rPr>
          <w:rFonts w:cs="Times New Roman"/>
          <w:szCs w:val="28"/>
        </w:rPr>
        <w:t xml:space="preserve">Kritiski svarīga </w:t>
      </w:r>
      <w:r w:rsidR="00775FE4" w:rsidRPr="00161C84">
        <w:rPr>
          <w:rFonts w:cs="Times New Roman"/>
          <w:szCs w:val="28"/>
        </w:rPr>
        <w:t xml:space="preserve">loma </w:t>
      </w:r>
      <w:r w:rsidR="003E1090">
        <w:rPr>
          <w:rFonts w:cs="Times New Roman"/>
          <w:szCs w:val="28"/>
        </w:rPr>
        <w:t>ir</w:t>
      </w:r>
      <w:r w:rsidR="003E1090" w:rsidRPr="00161C84">
        <w:rPr>
          <w:rFonts w:cs="Times New Roman"/>
          <w:szCs w:val="28"/>
        </w:rPr>
        <w:t xml:space="preserve"> </w:t>
      </w:r>
      <w:r w:rsidR="00775FE4" w:rsidRPr="00161C84">
        <w:rPr>
          <w:rFonts w:cs="Times New Roman"/>
          <w:szCs w:val="28"/>
        </w:rPr>
        <w:t>tādiem faktoriem kā iesaistīto pušu kapacitāte, t. sk. būvniecības sektora spēja fokusēt prioritātes, mobilizēt resursu</w:t>
      </w:r>
      <w:r w:rsidR="009B2142">
        <w:rPr>
          <w:rFonts w:cs="Times New Roman"/>
          <w:szCs w:val="28"/>
        </w:rPr>
        <w:t>s</w:t>
      </w:r>
      <w:r w:rsidR="00775FE4" w:rsidRPr="00161C84">
        <w:rPr>
          <w:rFonts w:cs="Times New Roman"/>
          <w:szCs w:val="28"/>
        </w:rPr>
        <w:t>, veiksmīgi “vadot” negatīvos riskus</w:t>
      </w:r>
      <w:r w:rsidR="009B2142">
        <w:rPr>
          <w:rFonts w:cs="Times New Roman"/>
          <w:szCs w:val="28"/>
        </w:rPr>
        <w:t>, elastīgi</w:t>
      </w:r>
      <w:r w:rsidR="003D573A">
        <w:rPr>
          <w:rFonts w:cs="Times New Roman"/>
          <w:szCs w:val="28"/>
        </w:rPr>
        <w:t xml:space="preserve"> v</w:t>
      </w:r>
      <w:r w:rsidR="009B2142">
        <w:rPr>
          <w:rFonts w:cs="Times New Roman"/>
          <w:szCs w:val="28"/>
        </w:rPr>
        <w:t xml:space="preserve">eikt nepieciešamās izmaiņas, operatīvi pieņemt nepieciešamos lēmumus </w:t>
      </w:r>
      <w:r w:rsidR="009B2142" w:rsidRPr="003D573A">
        <w:rPr>
          <w:rFonts w:cs="Times New Roman"/>
          <w:szCs w:val="28"/>
        </w:rPr>
        <w:t>u.</w:t>
      </w:r>
      <w:r w:rsidR="00E1273A" w:rsidRPr="003D573A">
        <w:rPr>
          <w:rFonts w:cs="Times New Roman"/>
          <w:szCs w:val="28"/>
        </w:rPr>
        <w:t> </w:t>
      </w:r>
      <w:r w:rsidR="009B2142" w:rsidRPr="003D573A">
        <w:rPr>
          <w:rFonts w:cs="Times New Roman"/>
          <w:szCs w:val="28"/>
        </w:rPr>
        <w:t>c.</w:t>
      </w:r>
      <w:r w:rsidR="009477B1">
        <w:rPr>
          <w:rFonts w:cs="Times New Roman"/>
          <w:szCs w:val="28"/>
        </w:rPr>
        <w:t xml:space="preserve"> </w:t>
      </w:r>
    </w:p>
    <w:p w14:paraId="1C0AE4FD" w14:textId="77777777" w:rsidR="00544FAE" w:rsidRPr="00544FAE" w:rsidRDefault="00544FAE" w:rsidP="00544FAE">
      <w:pPr>
        <w:ind w:firstLine="709"/>
        <w:rPr>
          <w:rFonts w:cs="Times New Roman"/>
          <w:szCs w:val="28"/>
        </w:rPr>
      </w:pPr>
    </w:p>
    <w:p w14:paraId="6450AF56" w14:textId="040033D6" w:rsidR="00775FE4" w:rsidRDefault="00DC08B3" w:rsidP="004549AC">
      <w:pPr>
        <w:ind w:firstLine="0"/>
        <w:rPr>
          <w:rFonts w:cs="Times New Roman"/>
          <w:i/>
        </w:rPr>
      </w:pPr>
      <w:r>
        <w:rPr>
          <w:noProof/>
          <w:lang w:eastAsia="lv-LV"/>
        </w:rPr>
        <w:drawing>
          <wp:anchor distT="0" distB="0" distL="114300" distR="114300" simplePos="0" relativeHeight="251677184" behindDoc="0" locked="0" layoutInCell="1" allowOverlap="1" wp14:anchorId="4BD661FF" wp14:editId="527018AB">
            <wp:simplePos x="0" y="0"/>
            <wp:positionH relativeFrom="page">
              <wp:posOffset>939800</wp:posOffset>
            </wp:positionH>
            <wp:positionV relativeFrom="paragraph">
              <wp:posOffset>1055370</wp:posOffset>
            </wp:positionV>
            <wp:extent cx="5943600" cy="2051050"/>
            <wp:effectExtent l="0" t="0" r="0" b="6350"/>
            <wp:wrapTopAndBottom/>
            <wp:docPr id="1694633074" name="Picture 1694633074" descr="A graph with numbers and lines&#10;&#10;Description automatically generated">
              <a:extLst xmlns:a="http://schemas.openxmlformats.org/drawingml/2006/main">
                <a:ext uri="{FF2B5EF4-FFF2-40B4-BE49-F238E27FC236}">
                  <a16:creationId xmlns:a16="http://schemas.microsoft.com/office/drawing/2014/main" id="{BFABF523-3186-57CB-CAC7-EDBEB7AD04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55711" name="Picture 1456655711" descr="A graph with numbers and lines&#10;&#10;Description automatically generated">
                      <a:extLst>
                        <a:ext uri="{FF2B5EF4-FFF2-40B4-BE49-F238E27FC236}">
                          <a16:creationId xmlns:a16="http://schemas.microsoft.com/office/drawing/2014/main" id="{BFABF523-3186-57CB-CAC7-EDBEB7AD0441}"/>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2051050"/>
                    </a:xfrm>
                    <a:prstGeom prst="rect">
                      <a:avLst/>
                    </a:prstGeom>
                  </pic:spPr>
                </pic:pic>
              </a:graphicData>
            </a:graphic>
            <wp14:sizeRelH relativeFrom="margin">
              <wp14:pctWidth>0</wp14:pctWidth>
            </wp14:sizeRelH>
            <wp14:sizeRelV relativeFrom="margin">
              <wp14:pctHeight>0</wp14:pctHeight>
            </wp14:sizeRelV>
          </wp:anchor>
        </w:drawing>
      </w:r>
      <w:r w:rsidR="00775FE4" w:rsidRPr="00362791">
        <w:rPr>
          <w:rFonts w:cs="Times New Roman"/>
          <w:i/>
        </w:rPr>
        <w:t>Attēls Nr.</w:t>
      </w:r>
      <w:r w:rsidR="00F755AC">
        <w:rPr>
          <w:rFonts w:cs="Times New Roman"/>
          <w:i/>
        </w:rPr>
        <w:t> </w:t>
      </w:r>
      <w:r w:rsidR="00171B38" w:rsidRPr="00362791">
        <w:rPr>
          <w:rFonts w:cs="Times New Roman"/>
          <w:i/>
        </w:rPr>
        <w:t>2</w:t>
      </w:r>
      <w:r w:rsidR="00171B38">
        <w:rPr>
          <w:rFonts w:cs="Times New Roman"/>
          <w:i/>
        </w:rPr>
        <w:t>6</w:t>
      </w:r>
      <w:r w:rsidR="00171B38" w:rsidRPr="00BF2B88">
        <w:rPr>
          <w:rFonts w:cs="Times New Roman"/>
        </w:rPr>
        <w:t xml:space="preserve"> </w:t>
      </w:r>
      <w:r w:rsidR="00775FE4" w:rsidRPr="00BF2B88">
        <w:rPr>
          <w:rFonts w:cs="Times New Roman"/>
          <w:i/>
        </w:rPr>
        <w:t>“Prognozes</w:t>
      </w:r>
      <w:r w:rsidR="00775FE4" w:rsidRPr="00DE2AB4">
        <w:rPr>
          <w:rFonts w:cs="Times New Roman"/>
          <w:i/>
        </w:rPr>
        <w:t xml:space="preserve"> likumprojekta „Par valsts budžetu 2024. gadam un budžeta ietvaru 2024., 2025. un 2026. gadam”</w:t>
      </w:r>
      <w:r w:rsidR="00775FE4">
        <w:rPr>
          <w:rFonts w:cs="Times New Roman"/>
          <w:i/>
        </w:rPr>
        <w:t xml:space="preserve"> </w:t>
      </w:r>
      <w:r w:rsidR="00775FE4" w:rsidRPr="00BF2B88">
        <w:rPr>
          <w:rFonts w:cs="Times New Roman"/>
          <w:i/>
        </w:rPr>
        <w:t>sagatavošanai</w:t>
      </w:r>
      <w:r w:rsidR="00775FE4" w:rsidRPr="00BF2B88">
        <w:rPr>
          <w:rStyle w:val="FootnoteReference"/>
          <w:rFonts w:cs="Times New Roman"/>
          <w:i/>
        </w:rPr>
        <w:footnoteReference w:id="62"/>
      </w:r>
      <w:r w:rsidR="00775FE4" w:rsidRPr="00BF2B88">
        <w:rPr>
          <w:rFonts w:cs="Times New Roman"/>
          <w:i/>
        </w:rPr>
        <w:t xml:space="preserve"> AF un Kohēzijas politikas ES fondu 2014.</w:t>
      </w:r>
      <w:r w:rsidR="00775FE4" w:rsidRPr="00BF2B88">
        <w:rPr>
          <w:rFonts w:cs="Times New Roman"/>
          <w:szCs w:val="28"/>
        </w:rPr>
        <w:t>–</w:t>
      </w:r>
      <w:r w:rsidR="00775FE4" w:rsidRPr="00BF2B88">
        <w:rPr>
          <w:rFonts w:cs="Times New Roman"/>
          <w:i/>
        </w:rPr>
        <w:t>2020. un 2021.</w:t>
      </w:r>
      <w:r w:rsidR="00775FE4" w:rsidRPr="00BF2B88">
        <w:rPr>
          <w:rFonts w:cs="Times New Roman"/>
          <w:szCs w:val="28"/>
        </w:rPr>
        <w:t>–</w:t>
      </w:r>
      <w:r w:rsidR="00775FE4" w:rsidRPr="00BF2B88">
        <w:rPr>
          <w:rFonts w:cs="Times New Roman"/>
          <w:i/>
        </w:rPr>
        <w:t>2027. gada plānošanas periodu valsts budžeta izdevumiem, milj. euro.”</w:t>
      </w:r>
    </w:p>
    <w:p w14:paraId="01AECBC8" w14:textId="684C3D6B" w:rsidR="00101502" w:rsidRDefault="00101502" w:rsidP="005D094D">
      <w:pPr>
        <w:ind w:firstLine="709"/>
        <w:rPr>
          <w:rFonts w:cs="Times New Roman"/>
          <w:b/>
          <w:bCs/>
          <w:szCs w:val="28"/>
        </w:rPr>
      </w:pPr>
    </w:p>
    <w:p w14:paraId="6EDFEE17" w14:textId="77777777" w:rsidR="00B048BB" w:rsidRDefault="00B048BB" w:rsidP="005D094D">
      <w:pPr>
        <w:ind w:firstLine="709"/>
        <w:rPr>
          <w:rFonts w:cs="Times New Roman"/>
          <w:szCs w:val="28"/>
        </w:rPr>
      </w:pPr>
    </w:p>
    <w:p w14:paraId="39B8E270" w14:textId="34A89021" w:rsidR="00657C93" w:rsidRDefault="009477B1" w:rsidP="005D094D">
      <w:pPr>
        <w:ind w:firstLine="709"/>
        <w:rPr>
          <w:rFonts w:cs="Times New Roman"/>
          <w:b/>
          <w:bCs/>
          <w:szCs w:val="28"/>
          <w:highlight w:val="yellow"/>
        </w:rPr>
      </w:pPr>
      <w:r w:rsidRPr="0086759D">
        <w:rPr>
          <w:rFonts w:cs="Times New Roman"/>
          <w:szCs w:val="28"/>
        </w:rPr>
        <w:t>Vienlaikus,</w:t>
      </w:r>
      <w:r w:rsidR="00391ED3" w:rsidRPr="0086759D">
        <w:rPr>
          <w:rFonts w:cs="Times New Roman"/>
          <w:szCs w:val="28"/>
        </w:rPr>
        <w:t xml:space="preserve"> informatīvā ziņojuma saskaņošanas laikā VI no ministrijām saņēma vairākus būtiskas izmaiņas ES fondu 2021.</w:t>
      </w:r>
      <w:r w:rsidR="0014452B" w:rsidRPr="0086759D">
        <w:rPr>
          <w:rFonts w:cs="Times New Roman"/>
          <w:szCs w:val="28"/>
        </w:rPr>
        <w:t>–</w:t>
      </w:r>
      <w:r w:rsidR="00391ED3" w:rsidRPr="0086759D">
        <w:rPr>
          <w:rFonts w:cs="Times New Roman"/>
          <w:szCs w:val="28"/>
        </w:rPr>
        <w:t>202</w:t>
      </w:r>
      <w:r w:rsidR="0009380E">
        <w:rPr>
          <w:rFonts w:cs="Times New Roman"/>
          <w:szCs w:val="28"/>
        </w:rPr>
        <w:t>7</w:t>
      </w:r>
      <w:r w:rsidR="00391ED3" w:rsidRPr="0086759D">
        <w:rPr>
          <w:rFonts w:cs="Times New Roman"/>
          <w:szCs w:val="28"/>
        </w:rPr>
        <w:t>. gada programmas ieviešanas laika grafikā, līdz ar ko 2023.</w:t>
      </w:r>
      <w:r w:rsidR="0014452B" w:rsidRPr="0086759D">
        <w:rPr>
          <w:rFonts w:cs="Times New Roman"/>
          <w:szCs w:val="28"/>
        </w:rPr>
        <w:t> </w:t>
      </w:r>
      <w:r w:rsidR="00391ED3" w:rsidRPr="0086759D">
        <w:rPr>
          <w:rFonts w:cs="Times New Roman"/>
          <w:szCs w:val="28"/>
        </w:rPr>
        <w:t>gada</w:t>
      </w:r>
      <w:r w:rsidR="0014452B" w:rsidRPr="0086759D">
        <w:rPr>
          <w:rFonts w:cs="Times New Roman"/>
          <w:szCs w:val="28"/>
        </w:rPr>
        <w:t> </w:t>
      </w:r>
      <w:r w:rsidR="00391ED3" w:rsidRPr="0086759D">
        <w:rPr>
          <w:rFonts w:cs="Times New Roman"/>
          <w:szCs w:val="28"/>
        </w:rPr>
        <w:t>19.</w:t>
      </w:r>
      <w:r w:rsidR="0014452B" w:rsidRPr="0086759D">
        <w:rPr>
          <w:rFonts w:cs="Times New Roman"/>
          <w:szCs w:val="28"/>
        </w:rPr>
        <w:t> </w:t>
      </w:r>
      <w:r w:rsidR="00391ED3" w:rsidRPr="0086759D">
        <w:rPr>
          <w:rFonts w:cs="Times New Roman"/>
          <w:szCs w:val="28"/>
        </w:rPr>
        <w:t>septembrī izvērtēta to ietekme uz minimālo deklarējamo izdevumu mērķu sasniegšanu</w:t>
      </w:r>
      <w:r w:rsidR="00391ED3" w:rsidRPr="0086759D">
        <w:rPr>
          <w:rStyle w:val="FootnoteReference"/>
          <w:rFonts w:cs="Times New Roman"/>
          <w:szCs w:val="28"/>
        </w:rPr>
        <w:footnoteReference w:id="63"/>
      </w:r>
      <w:r w:rsidR="00391ED3" w:rsidRPr="0086759D">
        <w:rPr>
          <w:rFonts w:cs="Times New Roman"/>
          <w:szCs w:val="28"/>
        </w:rPr>
        <w:t>, lai neiestātos neto finansējuma zaudēšana.</w:t>
      </w:r>
      <w:r>
        <w:rPr>
          <w:rFonts w:cs="Times New Roman"/>
          <w:b/>
          <w:bCs/>
          <w:szCs w:val="28"/>
        </w:rPr>
        <w:t xml:space="preserve"> </w:t>
      </w:r>
      <w:r w:rsidR="00E306DB">
        <w:rPr>
          <w:rFonts w:cs="Times New Roman"/>
          <w:b/>
          <w:bCs/>
        </w:rPr>
        <w:t>K</w:t>
      </w:r>
      <w:r w:rsidR="00657C93" w:rsidRPr="00657C93">
        <w:rPr>
          <w:rFonts w:cs="Times New Roman"/>
          <w:b/>
          <w:bCs/>
        </w:rPr>
        <w:t>r</w:t>
      </w:r>
      <w:r w:rsidR="00657C93" w:rsidRPr="00657C93">
        <w:rPr>
          <w:rFonts w:cs="Times New Roman"/>
          <w:b/>
        </w:rPr>
        <w:t>itisks faktors nepieciešamībai intensificēt</w:t>
      </w:r>
      <w:r w:rsidR="00657C93" w:rsidRPr="00657C93" w:rsidDel="00BC41C9">
        <w:rPr>
          <w:rFonts w:cs="Times New Roman"/>
          <w:b/>
        </w:rPr>
        <w:t xml:space="preserve"> </w:t>
      </w:r>
      <w:r w:rsidR="00657C93" w:rsidRPr="005D094D">
        <w:rPr>
          <w:rFonts w:cs="Times New Roman"/>
          <w:b/>
        </w:rPr>
        <w:t>E</w:t>
      </w:r>
      <w:r w:rsidR="00657C93" w:rsidRPr="00326E15">
        <w:rPr>
          <w:rFonts w:cs="Times New Roman"/>
          <w:b/>
        </w:rPr>
        <w:t>S fondu 2021.–2027. gada plānošanas periodu investīciju plūsmas</w:t>
      </w:r>
      <w:r w:rsidR="00657C93" w:rsidRPr="00657C93">
        <w:rPr>
          <w:rFonts w:cs="Times New Roman"/>
        </w:rPr>
        <w:t xml:space="preserve"> ir ES regulējums – programmas ietvaros ir </w:t>
      </w:r>
      <w:bookmarkStart w:id="35" w:name="_Hlk126159829"/>
      <w:r w:rsidR="00657C93" w:rsidRPr="00657C93">
        <w:rPr>
          <w:rFonts w:cs="Times New Roman"/>
          <w:b/>
        </w:rPr>
        <w:t>jāizpilda EK pieprasāmo izdevumu minimālais apmērs kumulatīvi 2025. gadā turpmāk līdz 2030.</w:t>
      </w:r>
      <w:r w:rsidR="002D2CBE">
        <w:rPr>
          <w:rFonts w:cs="Times New Roman"/>
          <w:b/>
        </w:rPr>
        <w:t> </w:t>
      </w:r>
      <w:r w:rsidR="00657C93" w:rsidRPr="00657C93">
        <w:rPr>
          <w:rFonts w:cs="Times New Roman"/>
          <w:b/>
        </w:rPr>
        <w:t>gadam</w:t>
      </w:r>
      <w:r w:rsidR="00657C93" w:rsidRPr="00657C93">
        <w:rPr>
          <w:rFonts w:cs="Times New Roman"/>
        </w:rPr>
        <w:t xml:space="preserve"> </w:t>
      </w:r>
      <w:bookmarkEnd w:id="35"/>
      <w:r w:rsidR="00657C93" w:rsidRPr="00657C93">
        <w:rPr>
          <w:rFonts w:cs="Times New Roman"/>
        </w:rPr>
        <w:t>(n+3</w:t>
      </w:r>
      <w:r w:rsidR="0014452B">
        <w:rPr>
          <w:rFonts w:cs="Times New Roman"/>
        </w:rPr>
        <w:t> </w:t>
      </w:r>
      <w:r w:rsidR="00657C93" w:rsidRPr="00657C93">
        <w:rPr>
          <w:rFonts w:cs="Times New Roman"/>
        </w:rPr>
        <w:t>mērķis), lai nezaudētu ES fondu “piešķīrumu” atbilstoši starpībai starp mērķi un izpildi</w:t>
      </w:r>
      <w:r w:rsidR="00657C93" w:rsidRPr="00657C93">
        <w:rPr>
          <w:rStyle w:val="FootnoteReference"/>
          <w:rFonts w:cs="Times New Roman"/>
        </w:rPr>
        <w:footnoteReference w:id="64"/>
      </w:r>
      <w:r w:rsidR="00657C93" w:rsidRPr="00657C93">
        <w:rPr>
          <w:rFonts w:cs="Times New Roman"/>
        </w:rPr>
        <w:t xml:space="preserve">. Atbilstoši aktuālajām prognozēm deklarējamo izdevumu minimālais apjoms varētu būt vien ar nelielu rezervi </w:t>
      </w:r>
      <w:r w:rsidR="00E306DB">
        <w:rPr>
          <w:rFonts w:cs="Times New Roman"/>
        </w:rPr>
        <w:t>2025.</w:t>
      </w:r>
      <w:r w:rsidR="0014452B">
        <w:rPr>
          <w:rFonts w:cs="Times New Roman"/>
        </w:rPr>
        <w:t> </w:t>
      </w:r>
      <w:r w:rsidR="00E306DB">
        <w:rPr>
          <w:rFonts w:cs="Times New Roman"/>
        </w:rPr>
        <w:t>gadā</w:t>
      </w:r>
      <w:r w:rsidR="006F1E3B" w:rsidRPr="006F1E3B">
        <w:rPr>
          <w:rFonts w:cs="Times New Roman"/>
        </w:rPr>
        <w:t xml:space="preserve"> </w:t>
      </w:r>
      <w:r w:rsidR="006F1E3B" w:rsidRPr="00657C93">
        <w:rPr>
          <w:rFonts w:cs="Times New Roman"/>
        </w:rPr>
        <w:t>pie nosacījuma, ja visi prognozētie izdevumi tiek deklarēti EK bez laika nobīdes</w:t>
      </w:r>
      <w:r w:rsidR="00E306DB">
        <w:rPr>
          <w:rFonts w:cs="Times New Roman"/>
        </w:rPr>
        <w:t>, bet liels risks nesasniegt mērķi 2026.</w:t>
      </w:r>
      <w:r w:rsidR="0014452B">
        <w:rPr>
          <w:rFonts w:cs="Times New Roman"/>
        </w:rPr>
        <w:t> </w:t>
      </w:r>
      <w:r w:rsidR="00E306DB">
        <w:rPr>
          <w:rFonts w:cs="Times New Roman"/>
        </w:rPr>
        <w:t>gadā.</w:t>
      </w:r>
      <w:r w:rsidR="007253F9">
        <w:rPr>
          <w:rFonts w:cs="Times New Roman"/>
        </w:rPr>
        <w:t xml:space="preserve"> Lai novērstu </w:t>
      </w:r>
      <w:r w:rsidR="00B42371">
        <w:rPr>
          <w:rFonts w:cs="Times New Roman"/>
        </w:rPr>
        <w:t>minētos riskus, atbilstoši MK š.g. 26. septembra uzdevumam ministrijām jāvērtē iespējas</w:t>
      </w:r>
      <w:r w:rsidR="007253F9">
        <w:rPr>
          <w:rFonts w:cs="Times New Roman"/>
        </w:rPr>
        <w:t xml:space="preserve"> kavēto </w:t>
      </w:r>
      <w:r w:rsidR="007253F9" w:rsidRPr="007253F9">
        <w:rPr>
          <w:rFonts w:cs="Times New Roman"/>
        </w:rPr>
        <w:t>ES</w:t>
      </w:r>
      <w:r w:rsidR="0014452B">
        <w:rPr>
          <w:rFonts w:cs="Times New Roman"/>
        </w:rPr>
        <w:t> </w:t>
      </w:r>
      <w:r w:rsidR="007253F9" w:rsidRPr="007253F9">
        <w:rPr>
          <w:rFonts w:cs="Times New Roman"/>
        </w:rPr>
        <w:t>fondu</w:t>
      </w:r>
      <w:r w:rsidR="0014452B">
        <w:rPr>
          <w:rFonts w:cs="Times New Roman"/>
        </w:rPr>
        <w:t> </w:t>
      </w:r>
      <w:r w:rsidR="007253F9" w:rsidRPr="007253F9">
        <w:rPr>
          <w:rFonts w:cs="Times New Roman"/>
        </w:rPr>
        <w:t>20</w:t>
      </w:r>
      <w:r w:rsidR="007253F9">
        <w:rPr>
          <w:rFonts w:cs="Times New Roman"/>
        </w:rPr>
        <w:t>14</w:t>
      </w:r>
      <w:r w:rsidR="007253F9" w:rsidRPr="007253F9">
        <w:rPr>
          <w:rFonts w:cs="Times New Roman"/>
        </w:rPr>
        <w:t>.–202</w:t>
      </w:r>
      <w:r w:rsidR="007253F9">
        <w:rPr>
          <w:rFonts w:cs="Times New Roman"/>
        </w:rPr>
        <w:t>0</w:t>
      </w:r>
      <w:r w:rsidR="007253F9" w:rsidRPr="007253F9">
        <w:rPr>
          <w:rFonts w:cs="Times New Roman"/>
        </w:rPr>
        <w:t>.</w:t>
      </w:r>
      <w:r w:rsidR="0014452B">
        <w:rPr>
          <w:rFonts w:cs="Times New Roman"/>
        </w:rPr>
        <w:t xml:space="preserve"> </w:t>
      </w:r>
      <w:r w:rsidR="007253F9" w:rsidRPr="007253F9">
        <w:rPr>
          <w:rFonts w:cs="Times New Roman"/>
        </w:rPr>
        <w:t>gada plānošanas perioda</w:t>
      </w:r>
      <w:r w:rsidR="007253F9">
        <w:rPr>
          <w:rFonts w:cs="Times New Roman"/>
        </w:rPr>
        <w:t xml:space="preserve"> vai iespējamu citu publisko investīciju izdevu daļēju vai pilnīgu pārcelšanu attiecināšanai </w:t>
      </w:r>
      <w:r w:rsidR="007253F9" w:rsidRPr="007253F9">
        <w:rPr>
          <w:rFonts w:cs="Times New Roman"/>
        </w:rPr>
        <w:t>ES fondu 20</w:t>
      </w:r>
      <w:r w:rsidR="007253F9">
        <w:rPr>
          <w:rFonts w:cs="Times New Roman"/>
        </w:rPr>
        <w:t>21</w:t>
      </w:r>
      <w:r w:rsidR="007253F9" w:rsidRPr="007253F9">
        <w:rPr>
          <w:rFonts w:cs="Times New Roman"/>
        </w:rPr>
        <w:t>.–202</w:t>
      </w:r>
      <w:r w:rsidR="007253F9">
        <w:rPr>
          <w:rFonts w:cs="Times New Roman"/>
        </w:rPr>
        <w:t>7</w:t>
      </w:r>
      <w:r w:rsidR="007253F9" w:rsidRPr="007253F9">
        <w:rPr>
          <w:rFonts w:cs="Times New Roman"/>
        </w:rPr>
        <w:t>. gada plānošanas period</w:t>
      </w:r>
      <w:r w:rsidR="007253F9">
        <w:rPr>
          <w:rFonts w:cs="Times New Roman"/>
        </w:rPr>
        <w:t xml:space="preserve">ā. Pārceļot attiecināšanai </w:t>
      </w:r>
      <w:r w:rsidR="007253F9" w:rsidRPr="007253F9">
        <w:rPr>
          <w:rFonts w:cs="Times New Roman"/>
        </w:rPr>
        <w:t>ES fondu 20</w:t>
      </w:r>
      <w:r w:rsidR="007253F9">
        <w:rPr>
          <w:rFonts w:cs="Times New Roman"/>
        </w:rPr>
        <w:t>21</w:t>
      </w:r>
      <w:r w:rsidR="007253F9" w:rsidRPr="007253F9">
        <w:rPr>
          <w:rFonts w:cs="Times New Roman"/>
        </w:rPr>
        <w:t>.–202</w:t>
      </w:r>
      <w:r w:rsidR="007253F9">
        <w:rPr>
          <w:rFonts w:cs="Times New Roman"/>
        </w:rPr>
        <w:t>7</w:t>
      </w:r>
      <w:r w:rsidR="007253F9" w:rsidRPr="007253F9">
        <w:rPr>
          <w:rFonts w:cs="Times New Roman"/>
        </w:rPr>
        <w:t>. gada plānošanas period</w:t>
      </w:r>
      <w:r w:rsidR="007253F9">
        <w:rPr>
          <w:rFonts w:cs="Times New Roman"/>
        </w:rPr>
        <w:t>ā šobrīd zināmos lielākos izdevumus</w:t>
      </w:r>
      <w:r w:rsidR="003F088D">
        <w:rPr>
          <w:rStyle w:val="FootnoteReference"/>
          <w:rFonts w:cs="Times New Roman"/>
        </w:rPr>
        <w:footnoteReference w:id="65"/>
      </w:r>
      <w:r w:rsidR="007253F9">
        <w:rPr>
          <w:rFonts w:cs="Times New Roman"/>
        </w:rPr>
        <w:t xml:space="preserve">, par kuriem vēl nepieciešami MK lēmumi, deklarējamo izdevumu rezerve ievērojami pieaugtu, novēršot risku neto finansējuma zaudēšanai </w:t>
      </w:r>
      <w:r w:rsidR="007253F9" w:rsidRPr="007253F9">
        <w:rPr>
          <w:rFonts w:cs="Times New Roman"/>
        </w:rPr>
        <w:t>ES fondu 20</w:t>
      </w:r>
      <w:r w:rsidR="007253F9">
        <w:rPr>
          <w:rFonts w:cs="Times New Roman"/>
        </w:rPr>
        <w:t>21</w:t>
      </w:r>
      <w:r w:rsidR="007253F9" w:rsidRPr="007253F9">
        <w:rPr>
          <w:rFonts w:cs="Times New Roman"/>
        </w:rPr>
        <w:t>.–202</w:t>
      </w:r>
      <w:r w:rsidR="007253F9">
        <w:rPr>
          <w:rFonts w:cs="Times New Roman"/>
        </w:rPr>
        <w:t>7</w:t>
      </w:r>
      <w:r w:rsidR="007253F9" w:rsidRPr="007253F9">
        <w:rPr>
          <w:rFonts w:cs="Times New Roman"/>
        </w:rPr>
        <w:t>.</w:t>
      </w:r>
      <w:r w:rsidR="0014452B">
        <w:rPr>
          <w:rFonts w:cs="Times New Roman"/>
        </w:rPr>
        <w:t> </w:t>
      </w:r>
      <w:r w:rsidR="007253F9" w:rsidRPr="007253F9">
        <w:rPr>
          <w:rFonts w:cs="Times New Roman"/>
        </w:rPr>
        <w:t>gada plānošanas period</w:t>
      </w:r>
      <w:r w:rsidR="007253F9">
        <w:rPr>
          <w:rFonts w:cs="Times New Roman"/>
        </w:rPr>
        <w:t>ā</w:t>
      </w:r>
      <w:r w:rsidR="003F088D">
        <w:rPr>
          <w:rFonts w:cs="Times New Roman"/>
        </w:rPr>
        <w:t xml:space="preserve"> un pieļaujot elastību nelielām atkāpēm no ieviešanas laika grafika</w:t>
      </w:r>
      <w:r w:rsidR="003F088D">
        <w:rPr>
          <w:rStyle w:val="FootnoteReference"/>
          <w:rFonts w:cs="Times New Roman"/>
        </w:rPr>
        <w:footnoteReference w:id="66"/>
      </w:r>
      <w:r w:rsidR="007253F9">
        <w:rPr>
          <w:rFonts w:cs="Times New Roman"/>
        </w:rPr>
        <w:t>.</w:t>
      </w:r>
      <w:r w:rsidR="003F088D">
        <w:rPr>
          <w:rFonts w:cs="Times New Roman"/>
        </w:rPr>
        <w:t xml:space="preserve"> </w:t>
      </w:r>
      <w:r w:rsidR="00BF7DBB">
        <w:rPr>
          <w:rFonts w:cs="Times New Roman"/>
        </w:rPr>
        <w:t>Skatīt attēlu Nr.</w:t>
      </w:r>
      <w:r w:rsidR="0014452B">
        <w:rPr>
          <w:rFonts w:cs="Times New Roman"/>
        </w:rPr>
        <w:t> </w:t>
      </w:r>
      <w:r w:rsidR="00171B38">
        <w:rPr>
          <w:rFonts w:cs="Times New Roman"/>
        </w:rPr>
        <w:t>27</w:t>
      </w:r>
      <w:r w:rsidR="006F1E3B">
        <w:rPr>
          <w:rFonts w:cs="Times New Roman"/>
        </w:rPr>
        <w:t>.</w:t>
      </w:r>
    </w:p>
    <w:p w14:paraId="22A35620" w14:textId="3A64F4B2" w:rsidR="007B1190" w:rsidRDefault="007B1190">
      <w:pPr>
        <w:rPr>
          <w:rFonts w:cs="Times New Roman"/>
          <w:i/>
          <w:color w:val="000000" w:themeColor="text1"/>
          <w:szCs w:val="28"/>
        </w:rPr>
      </w:pPr>
      <w:r>
        <w:rPr>
          <w:rFonts w:cs="Times New Roman"/>
          <w:i/>
          <w:color w:val="000000" w:themeColor="text1"/>
          <w:szCs w:val="28"/>
        </w:rPr>
        <w:br w:type="page"/>
      </w:r>
    </w:p>
    <w:p w14:paraId="4E0C30DF" w14:textId="77777777" w:rsidR="0067775E" w:rsidRDefault="0067775E" w:rsidP="0067775E">
      <w:pPr>
        <w:ind w:firstLine="0"/>
        <w:rPr>
          <w:rFonts w:cs="Times New Roman"/>
          <w:i/>
          <w:color w:val="000000" w:themeColor="text1"/>
          <w:szCs w:val="28"/>
        </w:rPr>
      </w:pPr>
    </w:p>
    <w:p w14:paraId="5A782114" w14:textId="7E113303" w:rsidR="00391ED3" w:rsidRPr="0067775E" w:rsidRDefault="00DC08B3" w:rsidP="0067775E">
      <w:pPr>
        <w:ind w:firstLine="0"/>
        <w:rPr>
          <w:rFonts w:cs="Times New Roman"/>
          <w:color w:val="000000" w:themeColor="text1"/>
          <w:szCs w:val="28"/>
        </w:rPr>
      </w:pPr>
      <w:r w:rsidRPr="00B42371">
        <w:rPr>
          <w:rFonts w:cs="Times New Roman"/>
          <w:noProof/>
          <w:color w:val="000000" w:themeColor="text1"/>
          <w:szCs w:val="28"/>
          <w:lang w:eastAsia="lv-LV"/>
        </w:rPr>
        <w:drawing>
          <wp:anchor distT="0" distB="0" distL="114300" distR="114300" simplePos="0" relativeHeight="251639296" behindDoc="0" locked="0" layoutInCell="1" allowOverlap="1" wp14:anchorId="7A8D4CE4" wp14:editId="7F203B52">
            <wp:simplePos x="0" y="0"/>
            <wp:positionH relativeFrom="column">
              <wp:posOffset>1270</wp:posOffset>
            </wp:positionH>
            <wp:positionV relativeFrom="paragraph">
              <wp:posOffset>501650</wp:posOffset>
            </wp:positionV>
            <wp:extent cx="5905500" cy="3067050"/>
            <wp:effectExtent l="19050" t="19050" r="0" b="0"/>
            <wp:wrapTopAndBottom/>
            <wp:docPr id="5" name="Picture 4" descr="A graph with numbers and a line&#10;&#10;Description automatically generated">
              <a:extLst xmlns:a="http://schemas.openxmlformats.org/drawingml/2006/main">
                <a:ext uri="{FF2B5EF4-FFF2-40B4-BE49-F238E27FC236}">
                  <a16:creationId xmlns:a16="http://schemas.microsoft.com/office/drawing/2014/main" id="{AEB2F533-8B87-AC24-A3FB-29E33AA424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with numbers and a line&#10;&#10;Description automatically generated">
                      <a:extLst>
                        <a:ext uri="{FF2B5EF4-FFF2-40B4-BE49-F238E27FC236}">
                          <a16:creationId xmlns:a16="http://schemas.microsoft.com/office/drawing/2014/main" id="{AEB2F533-8B87-AC24-A3FB-29E33AA424A9}"/>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05500" cy="3067050"/>
                    </a:xfrm>
                    <a:prstGeom prst="rect">
                      <a:avLst/>
                    </a:prstGeom>
                    <a:ln w="3175">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657C93" w:rsidRPr="00362791">
        <w:rPr>
          <w:rFonts w:cs="Times New Roman"/>
          <w:i/>
          <w:color w:val="000000" w:themeColor="text1"/>
          <w:szCs w:val="28"/>
        </w:rPr>
        <w:t xml:space="preserve">Attēls Nr. </w:t>
      </w:r>
      <w:r w:rsidR="00171B38" w:rsidRPr="00362791">
        <w:rPr>
          <w:rFonts w:cs="Times New Roman"/>
          <w:i/>
          <w:iCs/>
          <w:color w:val="000000" w:themeColor="text1"/>
          <w:szCs w:val="28"/>
        </w:rPr>
        <w:t>2</w:t>
      </w:r>
      <w:r w:rsidR="00171B38">
        <w:rPr>
          <w:rFonts w:cs="Times New Roman"/>
          <w:i/>
          <w:iCs/>
          <w:color w:val="000000" w:themeColor="text1"/>
          <w:szCs w:val="28"/>
        </w:rPr>
        <w:t>7</w:t>
      </w:r>
      <w:r w:rsidR="00171B38" w:rsidRPr="00161C84">
        <w:rPr>
          <w:rFonts w:cs="Times New Roman"/>
          <w:i/>
          <w:color w:val="000000" w:themeColor="text1"/>
          <w:szCs w:val="28"/>
        </w:rPr>
        <w:t xml:space="preserve"> </w:t>
      </w:r>
      <w:r w:rsidR="00657C93" w:rsidRPr="00161C84">
        <w:rPr>
          <w:rFonts w:cs="Times New Roman"/>
          <w:i/>
          <w:color w:val="000000" w:themeColor="text1"/>
          <w:szCs w:val="28"/>
        </w:rPr>
        <w:t>“Prognozes ES fondu 2021.</w:t>
      </w:r>
      <w:r w:rsidR="00657C93" w:rsidRPr="00161C84">
        <w:rPr>
          <w:rFonts w:cs="Times New Roman"/>
          <w:color w:val="000000" w:themeColor="text1"/>
          <w:szCs w:val="28"/>
        </w:rPr>
        <w:t>–</w:t>
      </w:r>
      <w:r w:rsidR="00657C93" w:rsidRPr="00161C84">
        <w:rPr>
          <w:rFonts w:cs="Times New Roman"/>
          <w:i/>
          <w:color w:val="000000" w:themeColor="text1"/>
          <w:szCs w:val="28"/>
        </w:rPr>
        <w:t>2027. gada plānošanas perioda EK pieprasāmo izdevumu (n+3) minimālā mērķa izpildei, milj. euro”</w:t>
      </w:r>
    </w:p>
    <w:p w14:paraId="6BD0AB2B" w14:textId="327D0D28" w:rsidR="00FB065C" w:rsidRDefault="00FB065C" w:rsidP="0072009F">
      <w:pPr>
        <w:ind w:firstLine="709"/>
        <w:rPr>
          <w:rFonts w:cs="Times New Roman"/>
          <w:szCs w:val="28"/>
        </w:rPr>
      </w:pPr>
    </w:p>
    <w:p w14:paraId="2D708E79" w14:textId="7A287B5A" w:rsidR="00875B96" w:rsidRDefault="009B2142" w:rsidP="0072009F">
      <w:pPr>
        <w:ind w:firstLine="709"/>
        <w:rPr>
          <w:rFonts w:cs="Times New Roman"/>
          <w:szCs w:val="28"/>
        </w:rPr>
      </w:pPr>
      <w:r>
        <w:rPr>
          <w:rFonts w:cs="Times New Roman"/>
          <w:szCs w:val="28"/>
        </w:rPr>
        <w:t>L</w:t>
      </w:r>
      <w:r w:rsidR="00875B96" w:rsidRPr="00E50938">
        <w:rPr>
          <w:rFonts w:cs="Times New Roman"/>
          <w:szCs w:val="28"/>
        </w:rPr>
        <w:t>ai piesaistīt</w:t>
      </w:r>
      <w:r w:rsidR="00E335B7">
        <w:rPr>
          <w:rFonts w:cs="Times New Roman"/>
          <w:szCs w:val="28"/>
        </w:rPr>
        <w:t>u</w:t>
      </w:r>
      <w:r w:rsidR="00875B96" w:rsidRPr="00E50938">
        <w:rPr>
          <w:rFonts w:cs="Times New Roman"/>
          <w:szCs w:val="28"/>
        </w:rPr>
        <w:t xml:space="preserve"> Latvijai investīcijām nepieciešamos ES līdzekļus pilnā</w:t>
      </w:r>
      <w:r w:rsidR="00875B96" w:rsidRPr="00161C84">
        <w:rPr>
          <w:rFonts w:cs="Times New Roman"/>
          <w:szCs w:val="28"/>
        </w:rPr>
        <w:t xml:space="preserve"> apmērā, </w:t>
      </w:r>
      <w:r>
        <w:rPr>
          <w:rFonts w:cs="Times New Roman"/>
          <w:szCs w:val="28"/>
        </w:rPr>
        <w:t xml:space="preserve">visiem iesaistītajiem </w:t>
      </w:r>
      <w:r w:rsidRPr="00084BE9">
        <w:rPr>
          <w:rFonts w:cs="Times New Roman"/>
          <w:szCs w:val="28"/>
        </w:rPr>
        <w:t xml:space="preserve">AF un ES fondu </w:t>
      </w:r>
      <w:r>
        <w:rPr>
          <w:rFonts w:cs="Times New Roman"/>
          <w:szCs w:val="28"/>
        </w:rPr>
        <w:t xml:space="preserve">investīciju īstenošanā jānodrošina </w:t>
      </w:r>
      <w:r w:rsidR="00875B96" w:rsidRPr="00161C84">
        <w:rPr>
          <w:rFonts w:cs="Times New Roman"/>
          <w:szCs w:val="28"/>
        </w:rPr>
        <w:t>ārkārtīgi intensīv</w:t>
      </w:r>
      <w:r>
        <w:rPr>
          <w:rFonts w:cs="Times New Roman"/>
          <w:szCs w:val="28"/>
        </w:rPr>
        <w:t>s</w:t>
      </w:r>
      <w:r w:rsidR="00875B96" w:rsidRPr="00161C84">
        <w:rPr>
          <w:rFonts w:cs="Times New Roman"/>
          <w:szCs w:val="28"/>
        </w:rPr>
        <w:t xml:space="preserve"> </w:t>
      </w:r>
      <w:r w:rsidR="00E85762">
        <w:rPr>
          <w:rFonts w:cs="Times New Roman"/>
          <w:szCs w:val="28"/>
        </w:rPr>
        <w:t xml:space="preserve">produktīvs </w:t>
      </w:r>
      <w:r>
        <w:rPr>
          <w:rFonts w:cs="Times New Roman"/>
          <w:szCs w:val="28"/>
        </w:rPr>
        <w:t>darbs</w:t>
      </w:r>
      <w:r w:rsidRPr="00161C84">
        <w:rPr>
          <w:rFonts w:cs="Times New Roman"/>
          <w:szCs w:val="28"/>
        </w:rPr>
        <w:t xml:space="preserve"> </w:t>
      </w:r>
      <w:r w:rsidR="00875B96" w:rsidRPr="00161C84">
        <w:rPr>
          <w:rFonts w:cs="Times New Roman"/>
          <w:szCs w:val="28"/>
        </w:rPr>
        <w:t>turpmākos gados.</w:t>
      </w:r>
    </w:p>
    <w:p w14:paraId="78087353" w14:textId="5DB312A1" w:rsidR="0072009F" w:rsidRDefault="0072009F" w:rsidP="0072009F">
      <w:pPr>
        <w:ind w:firstLine="709"/>
        <w:rPr>
          <w:rFonts w:eastAsia="Times New Roman" w:cs="Times New Roman"/>
          <w:color w:val="000000" w:themeColor="text1"/>
          <w:szCs w:val="28"/>
        </w:rPr>
      </w:pPr>
      <w:r>
        <w:rPr>
          <w:rFonts w:eastAsia="Times New Roman" w:cs="Times New Roman"/>
          <w:color w:val="000000" w:themeColor="text1"/>
          <w:szCs w:val="28"/>
        </w:rPr>
        <w:t>Ņemot vērā CFLA sniegto informāciju, lai tuvākajos gados nodrošinātu paredzamo īpaši intensīvo jauno investīciju projektu atlašu, īstenošanas dokumentācijas un maksājumu apstrādes tempu, finanšu apjoma pieaugumu</w:t>
      </w:r>
      <w:r w:rsidR="00AC5BF1">
        <w:rPr>
          <w:rFonts w:eastAsia="Times New Roman" w:cs="Times New Roman"/>
          <w:color w:val="000000" w:themeColor="text1"/>
          <w:szCs w:val="28"/>
        </w:rPr>
        <w:t xml:space="preserve"> (</w:t>
      </w:r>
      <w:r w:rsidR="00AC5BF1">
        <w:rPr>
          <w:szCs w:val="28"/>
        </w:rPr>
        <w:t xml:space="preserve">ņemot vērā turpmākos gados paredzamas vairākas reizes intensīvākas jaunu investīciju atlases un naudas plūsmu nekā iepriekšējos gados), </w:t>
      </w:r>
      <w:r>
        <w:rPr>
          <w:rFonts w:eastAsia="Times New Roman" w:cs="Times New Roman"/>
          <w:color w:val="000000" w:themeColor="text1"/>
          <w:szCs w:val="28"/>
        </w:rPr>
        <w:t xml:space="preserve"> un nepieciešamos mērķtiecīgus atbalsta projektu īstenotājiem pasākumus, CFLA ir nepieciešams rast papildu cilvēkresursus uz noteiktu laiku. CFLA ir iz</w:t>
      </w:r>
      <w:r w:rsidRPr="00EB72DB">
        <w:rPr>
          <w:rFonts w:eastAsia="Times New Roman" w:cs="Times New Roman"/>
          <w:color w:val="000000" w:themeColor="text1"/>
          <w:szCs w:val="28"/>
        </w:rPr>
        <w:t>vērtē</w:t>
      </w:r>
      <w:r>
        <w:rPr>
          <w:rFonts w:eastAsia="Times New Roman" w:cs="Times New Roman"/>
          <w:color w:val="000000" w:themeColor="text1"/>
          <w:szCs w:val="28"/>
        </w:rPr>
        <w:t>jusi</w:t>
      </w:r>
      <w:r w:rsidRPr="00EB72DB">
        <w:rPr>
          <w:rFonts w:eastAsia="Times New Roman" w:cs="Times New Roman"/>
          <w:color w:val="000000" w:themeColor="text1"/>
          <w:szCs w:val="28"/>
        </w:rPr>
        <w:t xml:space="preserve"> ES fondu projektu atlases un ieviešanas funkcijas nodošan</w:t>
      </w:r>
      <w:r>
        <w:rPr>
          <w:rFonts w:eastAsia="Times New Roman" w:cs="Times New Roman"/>
          <w:color w:val="000000" w:themeColor="text1"/>
          <w:szCs w:val="28"/>
        </w:rPr>
        <w:t>u</w:t>
      </w:r>
      <w:r w:rsidRPr="00EB72DB">
        <w:rPr>
          <w:rFonts w:eastAsia="Times New Roman" w:cs="Times New Roman"/>
          <w:color w:val="000000" w:themeColor="text1"/>
          <w:szCs w:val="28"/>
        </w:rPr>
        <w:t xml:space="preserve"> ārpakalpojumā</w:t>
      </w:r>
      <w:r>
        <w:rPr>
          <w:rFonts w:eastAsia="Times New Roman" w:cs="Times New Roman"/>
          <w:color w:val="000000" w:themeColor="text1"/>
          <w:szCs w:val="28"/>
        </w:rPr>
        <w:t xml:space="preserve"> un ir secinājusi, ka </w:t>
      </w:r>
      <w:r w:rsidRPr="00EB72DB">
        <w:rPr>
          <w:rFonts w:eastAsia="Times New Roman" w:cs="Times New Roman"/>
          <w:color w:val="000000" w:themeColor="text1"/>
          <w:szCs w:val="28"/>
        </w:rPr>
        <w:t xml:space="preserve">šī pieeja nenodrošinātu visu nepieciešamo resursu apjomu un </w:t>
      </w:r>
      <w:r>
        <w:rPr>
          <w:rFonts w:eastAsia="Times New Roman" w:cs="Times New Roman"/>
          <w:color w:val="000000" w:themeColor="text1"/>
          <w:szCs w:val="28"/>
        </w:rPr>
        <w:t>būtu indikatīvi</w:t>
      </w:r>
      <w:r w:rsidRPr="00EB72DB">
        <w:rPr>
          <w:rFonts w:eastAsia="Times New Roman" w:cs="Times New Roman"/>
          <w:color w:val="000000" w:themeColor="text1"/>
          <w:szCs w:val="28"/>
        </w:rPr>
        <w:t xml:space="preserve"> trīs reizes dārgāks risinājums salīdzinājumā ar pagaidu amata vietu izveidošanu. Tāpat </w:t>
      </w:r>
      <w:r>
        <w:rPr>
          <w:rFonts w:eastAsia="Times New Roman" w:cs="Times New Roman"/>
          <w:color w:val="000000" w:themeColor="text1"/>
          <w:szCs w:val="28"/>
        </w:rPr>
        <w:t xml:space="preserve">CFLA vērtējumā </w:t>
      </w:r>
      <w:r w:rsidRPr="00EB72DB">
        <w:rPr>
          <w:rFonts w:eastAsia="Times New Roman" w:cs="Times New Roman"/>
          <w:color w:val="000000" w:themeColor="text1"/>
          <w:szCs w:val="28"/>
        </w:rPr>
        <w:t>funkciju nodošana ārpakalpojumā rad</w:t>
      </w:r>
      <w:r>
        <w:rPr>
          <w:rFonts w:eastAsia="Times New Roman" w:cs="Times New Roman"/>
          <w:color w:val="000000" w:themeColor="text1"/>
          <w:szCs w:val="28"/>
        </w:rPr>
        <w:t>ītu</w:t>
      </w:r>
      <w:r w:rsidRPr="00EB72DB">
        <w:rPr>
          <w:rFonts w:eastAsia="Times New Roman" w:cs="Times New Roman"/>
          <w:color w:val="000000" w:themeColor="text1"/>
          <w:szCs w:val="28"/>
        </w:rPr>
        <w:t xml:space="preserve"> būtiskus integritātes un interešu konflikta riskus, kā arī nenodrošin</w:t>
      </w:r>
      <w:r>
        <w:rPr>
          <w:rFonts w:eastAsia="Times New Roman" w:cs="Times New Roman"/>
          <w:color w:val="000000" w:themeColor="text1"/>
          <w:szCs w:val="28"/>
        </w:rPr>
        <w:t>ātu</w:t>
      </w:r>
      <w:r w:rsidRPr="00EB72DB">
        <w:rPr>
          <w:rFonts w:eastAsia="Times New Roman" w:cs="Times New Roman"/>
          <w:color w:val="000000" w:themeColor="text1"/>
          <w:szCs w:val="28"/>
        </w:rPr>
        <w:t xml:space="preserve"> pilnvērtīgu iekšējās zinātības pārnešanas iespēju.</w:t>
      </w:r>
      <w:r>
        <w:rPr>
          <w:rFonts w:eastAsia="Times New Roman" w:cs="Times New Roman"/>
          <w:color w:val="000000" w:themeColor="text1"/>
          <w:szCs w:val="28"/>
        </w:rPr>
        <w:t xml:space="preserve"> Attiecīgi, balstoties uz CFLA argumentētu lūgumu a</w:t>
      </w:r>
      <w:r w:rsidRPr="00EB72DB">
        <w:rPr>
          <w:rFonts w:eastAsia="Times New Roman" w:cs="Times New Roman"/>
          <w:color w:val="000000" w:themeColor="text1"/>
          <w:szCs w:val="28"/>
        </w:rPr>
        <w:t>r mērķi nodrošināt savlaicīgu ES fondu projektu atlasi un ieviešanu, kā ar</w:t>
      </w:r>
      <w:r>
        <w:rPr>
          <w:rFonts w:eastAsia="Times New Roman" w:cs="Times New Roman"/>
          <w:color w:val="000000" w:themeColor="text1"/>
          <w:szCs w:val="28"/>
        </w:rPr>
        <w:t xml:space="preserve">ī </w:t>
      </w:r>
      <w:r w:rsidRPr="00EB72DB">
        <w:rPr>
          <w:rFonts w:eastAsia="Times New Roman" w:cs="Times New Roman"/>
          <w:color w:val="000000" w:themeColor="text1"/>
          <w:szCs w:val="28"/>
        </w:rPr>
        <w:t>ievērojot Valsts sekretāru sanāksmes 2023.</w:t>
      </w:r>
      <w:r>
        <w:rPr>
          <w:rFonts w:eastAsia="Times New Roman" w:cs="Times New Roman"/>
          <w:color w:val="000000" w:themeColor="text1"/>
          <w:szCs w:val="28"/>
        </w:rPr>
        <w:t> </w:t>
      </w:r>
      <w:r w:rsidRPr="00EB72DB">
        <w:rPr>
          <w:rFonts w:eastAsia="Times New Roman" w:cs="Times New Roman"/>
          <w:color w:val="000000" w:themeColor="text1"/>
          <w:szCs w:val="28"/>
        </w:rPr>
        <w:t>gada 30.</w:t>
      </w:r>
      <w:r>
        <w:rPr>
          <w:rFonts w:eastAsia="Times New Roman" w:cs="Times New Roman"/>
          <w:color w:val="000000" w:themeColor="text1"/>
          <w:szCs w:val="28"/>
        </w:rPr>
        <w:t> </w:t>
      </w:r>
      <w:r w:rsidRPr="00EB72DB">
        <w:rPr>
          <w:rFonts w:eastAsia="Times New Roman" w:cs="Times New Roman"/>
          <w:color w:val="000000" w:themeColor="text1"/>
          <w:szCs w:val="28"/>
        </w:rPr>
        <w:t xml:space="preserve">marta </w:t>
      </w:r>
      <w:proofErr w:type="spellStart"/>
      <w:r w:rsidRPr="00EB72DB">
        <w:rPr>
          <w:rFonts w:eastAsia="Times New Roman" w:cs="Times New Roman"/>
          <w:color w:val="000000" w:themeColor="text1"/>
          <w:szCs w:val="28"/>
        </w:rPr>
        <w:t>protokollēmumā</w:t>
      </w:r>
      <w:proofErr w:type="spellEnd"/>
      <w:r w:rsidRPr="00EB72DB">
        <w:rPr>
          <w:rFonts w:eastAsia="Times New Roman" w:cs="Times New Roman"/>
          <w:color w:val="000000" w:themeColor="text1"/>
          <w:szCs w:val="28"/>
        </w:rPr>
        <w:t xml:space="preserve"> Nr.</w:t>
      </w:r>
      <w:r>
        <w:rPr>
          <w:rFonts w:eastAsia="Times New Roman" w:cs="Times New Roman"/>
          <w:color w:val="000000" w:themeColor="text1"/>
          <w:szCs w:val="28"/>
        </w:rPr>
        <w:t> </w:t>
      </w:r>
      <w:r w:rsidRPr="00EB72DB">
        <w:rPr>
          <w:rFonts w:eastAsia="Times New Roman" w:cs="Times New Roman"/>
          <w:color w:val="000000" w:themeColor="text1"/>
          <w:szCs w:val="28"/>
        </w:rPr>
        <w:t>12</w:t>
      </w:r>
      <w:r w:rsidR="009B037E">
        <w:rPr>
          <w:rFonts w:eastAsia="Times New Roman" w:cs="Times New Roman"/>
          <w:color w:val="000000" w:themeColor="text1"/>
          <w:szCs w:val="28"/>
        </w:rPr>
        <w:t> </w:t>
      </w:r>
      <w:r w:rsidRPr="00EB72DB">
        <w:rPr>
          <w:rFonts w:eastAsia="Times New Roman" w:cs="Times New Roman"/>
          <w:color w:val="000000" w:themeColor="text1"/>
          <w:szCs w:val="28"/>
        </w:rPr>
        <w:t>4.</w:t>
      </w:r>
      <w:r w:rsidR="009B037E">
        <w:rPr>
          <w:rFonts w:eastAsia="Times New Roman" w:cs="Times New Roman"/>
          <w:color w:val="000000" w:themeColor="text1"/>
          <w:szCs w:val="28"/>
        </w:rPr>
        <w:t> </w:t>
      </w:r>
      <w:r w:rsidRPr="00EB72DB">
        <w:rPr>
          <w:rFonts w:eastAsia="Times New Roman" w:cs="Times New Roman"/>
          <w:color w:val="000000" w:themeColor="text1"/>
          <w:szCs w:val="28"/>
        </w:rPr>
        <w:t xml:space="preserve">§ “Par atlīdzību un amata vietām tiesību aktu projektos” paredzēto, </w:t>
      </w:r>
      <w:r>
        <w:rPr>
          <w:rFonts w:eastAsia="Times New Roman" w:cs="Times New Roman"/>
          <w:color w:val="000000" w:themeColor="text1"/>
          <w:szCs w:val="28"/>
        </w:rPr>
        <w:t xml:space="preserve">tiek rosināts </w:t>
      </w:r>
      <w:r w:rsidRPr="00EB72DB">
        <w:rPr>
          <w:rFonts w:eastAsia="Times New Roman" w:cs="Times New Roman"/>
          <w:color w:val="000000" w:themeColor="text1"/>
          <w:szCs w:val="28"/>
        </w:rPr>
        <w:t>atļaut CFLA</w:t>
      </w:r>
      <w:r w:rsidR="00AC5BF1">
        <w:rPr>
          <w:rFonts w:eastAsia="Times New Roman" w:cs="Times New Roman"/>
          <w:color w:val="000000" w:themeColor="text1"/>
          <w:szCs w:val="28"/>
        </w:rPr>
        <w:t xml:space="preserve"> </w:t>
      </w:r>
      <w:r w:rsidR="00AC5BF1">
        <w:rPr>
          <w:szCs w:val="28"/>
        </w:rPr>
        <w:t>pēc nepieciešamības pakāpeniski</w:t>
      </w:r>
      <w:r w:rsidRPr="00EB72DB">
        <w:rPr>
          <w:rFonts w:eastAsia="Times New Roman" w:cs="Times New Roman"/>
          <w:color w:val="000000" w:themeColor="text1"/>
          <w:szCs w:val="28"/>
        </w:rPr>
        <w:t xml:space="preserve"> izveidot līdz 70</w:t>
      </w:r>
      <w:r w:rsidR="009B037E">
        <w:rPr>
          <w:rFonts w:eastAsia="Times New Roman" w:cs="Times New Roman"/>
          <w:color w:val="000000" w:themeColor="text1"/>
          <w:szCs w:val="28"/>
        </w:rPr>
        <w:t> </w:t>
      </w:r>
      <w:r w:rsidRPr="00EB72DB">
        <w:rPr>
          <w:rFonts w:eastAsia="Times New Roman" w:cs="Times New Roman"/>
          <w:color w:val="000000" w:themeColor="text1"/>
          <w:szCs w:val="28"/>
        </w:rPr>
        <w:t>jaun</w:t>
      </w:r>
      <w:r w:rsidR="006C591F">
        <w:rPr>
          <w:rFonts w:eastAsia="Times New Roman" w:cs="Times New Roman"/>
          <w:color w:val="000000" w:themeColor="text1"/>
          <w:szCs w:val="28"/>
        </w:rPr>
        <w:t>as</w:t>
      </w:r>
      <w:r w:rsidRPr="00EB72DB">
        <w:rPr>
          <w:rFonts w:eastAsia="Times New Roman" w:cs="Times New Roman"/>
          <w:color w:val="000000" w:themeColor="text1"/>
          <w:szCs w:val="28"/>
        </w:rPr>
        <w:t xml:space="preserve"> amata viet</w:t>
      </w:r>
      <w:r w:rsidR="006C591F">
        <w:rPr>
          <w:rFonts w:eastAsia="Times New Roman" w:cs="Times New Roman"/>
          <w:color w:val="000000" w:themeColor="text1"/>
          <w:szCs w:val="28"/>
        </w:rPr>
        <w:t>as</w:t>
      </w:r>
      <w:r w:rsidRPr="00EB72DB">
        <w:rPr>
          <w:rFonts w:eastAsia="Times New Roman" w:cs="Times New Roman"/>
          <w:color w:val="000000" w:themeColor="text1"/>
          <w:szCs w:val="28"/>
        </w:rPr>
        <w:t xml:space="preserve"> uz noteiktu laiku šobrīd </w:t>
      </w:r>
      <w:r w:rsidR="00367859">
        <w:rPr>
          <w:rFonts w:eastAsia="Times New Roman" w:cs="Times New Roman"/>
          <w:color w:val="000000" w:themeColor="text1"/>
          <w:szCs w:val="28"/>
        </w:rPr>
        <w:t>esošā</w:t>
      </w:r>
      <w:r w:rsidRPr="00EB72DB">
        <w:rPr>
          <w:rFonts w:eastAsia="Times New Roman" w:cs="Times New Roman"/>
          <w:color w:val="000000" w:themeColor="text1"/>
          <w:szCs w:val="28"/>
        </w:rPr>
        <w:t xml:space="preserve"> finansējuma ietvaros.</w:t>
      </w:r>
    </w:p>
    <w:p w14:paraId="1BD4E029" w14:textId="716351DD" w:rsidR="007B1190" w:rsidRDefault="007B1190">
      <w:pPr>
        <w:rPr>
          <w:rFonts w:cs="Times New Roman"/>
          <w:szCs w:val="28"/>
        </w:rPr>
      </w:pPr>
      <w:r>
        <w:rPr>
          <w:rFonts w:cs="Times New Roman"/>
          <w:szCs w:val="28"/>
        </w:rPr>
        <w:br w:type="page"/>
      </w:r>
    </w:p>
    <w:p w14:paraId="0A48795C" w14:textId="77777777" w:rsidR="0067775E" w:rsidRDefault="0067775E" w:rsidP="0067775E">
      <w:pPr>
        <w:ind w:firstLine="360"/>
        <w:rPr>
          <w:rFonts w:cs="Times New Roman"/>
          <w:szCs w:val="28"/>
        </w:rPr>
      </w:pPr>
    </w:p>
    <w:p w14:paraId="433B65B7" w14:textId="3817B607" w:rsidR="004D2DD9" w:rsidRPr="004853A1" w:rsidRDefault="1E0A870B" w:rsidP="00457AF5">
      <w:pPr>
        <w:pStyle w:val="Style1"/>
        <w:ind w:left="714" w:hanging="357"/>
        <w:rPr>
          <w:rStyle w:val="Heading1Char"/>
          <w:rFonts w:ascii="Times New Roman" w:eastAsia="Times New Roman" w:hAnsi="Times New Roman" w:cs="Times New Roman"/>
          <w:color w:val="000000" w:themeColor="text1"/>
          <w:sz w:val="28"/>
          <w:szCs w:val="28"/>
        </w:rPr>
      </w:pPr>
      <w:bookmarkStart w:id="36" w:name="_Toc113280178"/>
      <w:bookmarkStart w:id="37" w:name="_Toc148707270"/>
      <w:bookmarkEnd w:id="33"/>
      <w:r w:rsidRPr="000A1170">
        <w:rPr>
          <w:rStyle w:val="Heading1Char"/>
          <w:rFonts w:ascii="Times New Roman" w:hAnsi="Times New Roman" w:cs="Times New Roman"/>
          <w:color w:val="000000" w:themeColor="text1"/>
          <w:sz w:val="28"/>
          <w:szCs w:val="28"/>
        </w:rPr>
        <w:t xml:space="preserve">EEZ/Norvēģijas </w:t>
      </w:r>
      <w:proofErr w:type="spellStart"/>
      <w:r w:rsidRPr="000A1170">
        <w:rPr>
          <w:rStyle w:val="Heading1Char"/>
          <w:rFonts w:ascii="Times New Roman" w:hAnsi="Times New Roman" w:cs="Times New Roman"/>
          <w:color w:val="000000" w:themeColor="text1"/>
          <w:sz w:val="28"/>
          <w:szCs w:val="28"/>
        </w:rPr>
        <w:t>grantu</w:t>
      </w:r>
      <w:proofErr w:type="spellEnd"/>
      <w:r w:rsidRPr="000A1170">
        <w:rPr>
          <w:rStyle w:val="Heading1Char"/>
          <w:rFonts w:ascii="Times New Roman" w:hAnsi="Times New Roman" w:cs="Times New Roman"/>
          <w:color w:val="000000" w:themeColor="text1"/>
          <w:sz w:val="28"/>
          <w:szCs w:val="28"/>
        </w:rPr>
        <w:t xml:space="preserve"> </w:t>
      </w:r>
      <w:r w:rsidR="006C0B3C">
        <w:rPr>
          <w:rStyle w:val="Heading1Char"/>
          <w:rFonts w:ascii="Times New Roman" w:hAnsi="Times New Roman" w:cs="Times New Roman"/>
          <w:color w:val="000000" w:themeColor="text1"/>
          <w:sz w:val="28"/>
          <w:szCs w:val="28"/>
        </w:rPr>
        <w:t xml:space="preserve">un Šveices programmas </w:t>
      </w:r>
      <w:r w:rsidRPr="000A1170">
        <w:rPr>
          <w:rStyle w:val="Heading1Char"/>
          <w:rFonts w:ascii="Times New Roman" w:hAnsi="Times New Roman" w:cs="Times New Roman"/>
          <w:color w:val="000000" w:themeColor="text1"/>
          <w:sz w:val="28"/>
          <w:szCs w:val="28"/>
        </w:rPr>
        <w:t>investīciju progress</w:t>
      </w:r>
      <w:r w:rsidR="00BC0938" w:rsidRPr="000A1170">
        <w:rPr>
          <w:bCs/>
          <w:vertAlign w:val="superscript"/>
        </w:rPr>
        <w:footnoteReference w:id="67"/>
      </w:r>
      <w:bookmarkEnd w:id="36"/>
      <w:bookmarkEnd w:id="37"/>
    </w:p>
    <w:p w14:paraId="24EAEAD8" w14:textId="77777777" w:rsidR="004853A1" w:rsidRPr="000A1170" w:rsidRDefault="004853A1" w:rsidP="00323D36"/>
    <w:p w14:paraId="4208630D" w14:textId="35AA5E2F" w:rsidR="000B4BF9" w:rsidRDefault="00600F90" w:rsidP="00B77897">
      <w:pPr>
        <w:rPr>
          <w:color w:val="000000" w:themeColor="text1"/>
        </w:rPr>
      </w:pPr>
      <w:r w:rsidRPr="00362791">
        <w:rPr>
          <w:rFonts w:cs="Times New Roman"/>
          <w:i/>
          <w:noProof/>
          <w:color w:val="000000" w:themeColor="text1"/>
          <w:szCs w:val="28"/>
          <w:lang w:eastAsia="lv-LV"/>
        </w:rPr>
        <w:drawing>
          <wp:anchor distT="0" distB="0" distL="114300" distR="114300" simplePos="0" relativeHeight="251623936" behindDoc="0" locked="0" layoutInCell="1" allowOverlap="1" wp14:anchorId="4CBB817B" wp14:editId="3E4906F6">
            <wp:simplePos x="0" y="0"/>
            <wp:positionH relativeFrom="margin">
              <wp:posOffset>1918970</wp:posOffset>
            </wp:positionH>
            <wp:positionV relativeFrom="paragraph">
              <wp:posOffset>1207770</wp:posOffset>
            </wp:positionV>
            <wp:extent cx="3982085" cy="2127250"/>
            <wp:effectExtent l="0" t="0" r="0" b="0"/>
            <wp:wrapThrough wrapText="bothSides">
              <wp:wrapPolygon edited="0">
                <wp:start x="0" y="0"/>
                <wp:lineTo x="0" y="21471"/>
                <wp:lineTo x="20977" y="21471"/>
                <wp:lineTo x="20977" y="0"/>
                <wp:lineTo x="0" y="0"/>
              </wp:wrapPolygon>
            </wp:wrapThrough>
            <wp:docPr id="2102440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82085" cy="2127250"/>
                    </a:xfrm>
                    <a:prstGeom prst="rect">
                      <a:avLst/>
                    </a:prstGeom>
                    <a:noFill/>
                  </pic:spPr>
                </pic:pic>
              </a:graphicData>
            </a:graphic>
            <wp14:sizeRelH relativeFrom="margin">
              <wp14:pctWidth>0</wp14:pctWidth>
            </wp14:sizeRelH>
            <wp14:sizeRelV relativeFrom="margin">
              <wp14:pctHeight>0</wp14:pctHeight>
            </wp14:sizeRelV>
          </wp:anchor>
        </w:drawing>
      </w:r>
      <w:r w:rsidR="4BB4F031" w:rsidRPr="00464E99">
        <w:rPr>
          <w:color w:val="000000" w:themeColor="text1"/>
        </w:rPr>
        <w:t xml:space="preserve">Latvijā </w:t>
      </w:r>
      <w:r w:rsidR="00762590" w:rsidRPr="00464E99">
        <w:rPr>
          <w:color w:val="000000" w:themeColor="text1"/>
        </w:rPr>
        <w:t>tiek izmantota</w:t>
      </w:r>
      <w:r w:rsidR="4BB4F031" w:rsidRPr="00464E99">
        <w:rPr>
          <w:color w:val="000000" w:themeColor="text1"/>
        </w:rPr>
        <w:t xml:space="preserve"> iespēja investēt 99,7 milj. </w:t>
      </w:r>
      <w:r w:rsidR="4BB4F031" w:rsidRPr="00464E99">
        <w:rPr>
          <w:i/>
          <w:iCs/>
          <w:color w:val="000000" w:themeColor="text1"/>
        </w:rPr>
        <w:t>euro,</w:t>
      </w:r>
      <w:r w:rsidR="0037192D" w:rsidRPr="00464E99">
        <w:rPr>
          <w:color w:val="000000" w:themeColor="text1"/>
        </w:rPr>
        <w:t xml:space="preserve"> </w:t>
      </w:r>
      <w:r w:rsidR="4BB4F031" w:rsidRPr="00464E99">
        <w:rPr>
          <w:color w:val="000000" w:themeColor="text1"/>
        </w:rPr>
        <w:t>t.</w:t>
      </w:r>
      <w:r w:rsidR="346F9BE9" w:rsidRPr="00464E99">
        <w:rPr>
          <w:color w:val="000000" w:themeColor="text1"/>
        </w:rPr>
        <w:t> </w:t>
      </w:r>
      <w:r w:rsidR="4BB4F031" w:rsidRPr="00464E99">
        <w:rPr>
          <w:color w:val="000000" w:themeColor="text1"/>
        </w:rPr>
        <w:t xml:space="preserve">sk. </w:t>
      </w:r>
      <w:r w:rsidR="4BB4F031" w:rsidRPr="00464E99">
        <w:rPr>
          <w:b/>
          <w:bCs/>
          <w:color w:val="000000" w:themeColor="text1"/>
        </w:rPr>
        <w:t>85,4 milj. </w:t>
      </w:r>
      <w:r w:rsidR="4BB4F031" w:rsidRPr="00464E99">
        <w:rPr>
          <w:b/>
          <w:bCs/>
          <w:i/>
          <w:iCs/>
          <w:color w:val="000000" w:themeColor="text1"/>
        </w:rPr>
        <w:t>euro</w:t>
      </w:r>
      <w:r w:rsidR="00BC0938" w:rsidRPr="00464E99">
        <w:rPr>
          <w:rStyle w:val="FootnoteReference"/>
          <w:b/>
          <w:bCs/>
          <w:i/>
          <w:iCs/>
          <w:color w:val="000000" w:themeColor="text1"/>
        </w:rPr>
        <w:footnoteReference w:id="68"/>
      </w:r>
      <w:r w:rsidR="4BB4F031" w:rsidRPr="00464E99">
        <w:rPr>
          <w:b/>
          <w:bCs/>
          <w:color w:val="000000" w:themeColor="text1"/>
        </w:rPr>
        <w:t xml:space="preserve"> </w:t>
      </w:r>
      <w:bookmarkStart w:id="39" w:name="_Hlk125448672"/>
      <w:r w:rsidR="4BB4F031" w:rsidRPr="00464E99">
        <w:rPr>
          <w:b/>
          <w:bCs/>
          <w:color w:val="000000" w:themeColor="text1"/>
        </w:rPr>
        <w:t xml:space="preserve">EEZ/Norvēģijas </w:t>
      </w:r>
      <w:proofErr w:type="spellStart"/>
      <w:r w:rsidR="4BB4F031" w:rsidRPr="00464E99">
        <w:rPr>
          <w:b/>
          <w:bCs/>
          <w:color w:val="000000" w:themeColor="text1"/>
        </w:rPr>
        <w:t>grant</w:t>
      </w:r>
      <w:r w:rsidR="505450D0" w:rsidRPr="00464E99">
        <w:rPr>
          <w:b/>
          <w:bCs/>
          <w:color w:val="000000" w:themeColor="text1"/>
        </w:rPr>
        <w:t>us</w:t>
      </w:r>
      <w:proofErr w:type="spellEnd"/>
      <w:r w:rsidR="4BB4F031" w:rsidRPr="00464E99">
        <w:rPr>
          <w:color w:val="000000" w:themeColor="text1"/>
        </w:rPr>
        <w:t xml:space="preserve"> </w:t>
      </w:r>
      <w:bookmarkEnd w:id="39"/>
      <w:r w:rsidR="00CC3E9A" w:rsidRPr="00464E99">
        <w:rPr>
          <w:color w:val="000000" w:themeColor="text1"/>
        </w:rPr>
        <w:t>ar</w:t>
      </w:r>
      <w:r w:rsidR="4BB4F031" w:rsidRPr="00464E99">
        <w:rPr>
          <w:i/>
          <w:iCs/>
          <w:color w:val="000000" w:themeColor="text1"/>
        </w:rPr>
        <w:t xml:space="preserve"> </w:t>
      </w:r>
      <w:r w:rsidR="4BB4F031" w:rsidRPr="00464E99">
        <w:rPr>
          <w:color w:val="000000" w:themeColor="text1"/>
        </w:rPr>
        <w:t>14,3 milj. </w:t>
      </w:r>
      <w:r w:rsidR="4BB4F031" w:rsidRPr="00464E99">
        <w:rPr>
          <w:i/>
          <w:iCs/>
          <w:color w:val="000000" w:themeColor="text1"/>
        </w:rPr>
        <w:t>euro</w:t>
      </w:r>
      <w:r w:rsidR="4BB4F031" w:rsidRPr="00464E99">
        <w:rPr>
          <w:color w:val="000000" w:themeColor="text1"/>
        </w:rPr>
        <w:t xml:space="preserve"> valsts budžeta finansējum</w:t>
      </w:r>
      <w:r w:rsidR="505450D0" w:rsidRPr="00464E99">
        <w:rPr>
          <w:color w:val="000000" w:themeColor="text1"/>
        </w:rPr>
        <w:t>u</w:t>
      </w:r>
      <w:r w:rsidR="0D13E018" w:rsidRPr="00464E99">
        <w:rPr>
          <w:color w:val="000000" w:themeColor="text1"/>
        </w:rPr>
        <w:t xml:space="preserve"> no 2018.</w:t>
      </w:r>
      <w:r w:rsidR="4E48521B" w:rsidRPr="00464E99">
        <w:rPr>
          <w:color w:val="000000" w:themeColor="text1"/>
        </w:rPr>
        <w:t> </w:t>
      </w:r>
      <w:r w:rsidR="0D13E018" w:rsidRPr="00464E99">
        <w:rPr>
          <w:color w:val="000000" w:themeColor="text1"/>
        </w:rPr>
        <w:t>gada</w:t>
      </w:r>
      <w:r w:rsidR="00376164" w:rsidRPr="00464E99">
        <w:rPr>
          <w:color w:val="000000" w:themeColor="text1"/>
        </w:rPr>
        <w:t xml:space="preserve"> līdz 2024. gada beigām</w:t>
      </w:r>
      <w:r w:rsidR="4BB4F031" w:rsidRPr="00464E99">
        <w:rPr>
          <w:color w:val="000000" w:themeColor="text1"/>
        </w:rPr>
        <w:t xml:space="preserve">. </w:t>
      </w:r>
      <w:r w:rsidR="003E02F1" w:rsidRPr="0031434B">
        <w:rPr>
          <w:color w:val="000000" w:themeColor="text1"/>
        </w:rPr>
        <w:t xml:space="preserve">Par </w:t>
      </w:r>
      <w:r w:rsidR="00715334" w:rsidRPr="0031434B">
        <w:rPr>
          <w:b/>
          <w:bCs/>
        </w:rPr>
        <w:t>99,6</w:t>
      </w:r>
      <w:r w:rsidR="00AF46F4">
        <w:rPr>
          <w:b/>
          <w:bCs/>
        </w:rPr>
        <w:t> </w:t>
      </w:r>
      <w:r w:rsidR="003E02F1" w:rsidRPr="00464E99">
        <w:rPr>
          <w:b/>
          <w:bCs/>
        </w:rPr>
        <w:t>%</w:t>
      </w:r>
      <w:r w:rsidR="003E02F1" w:rsidRPr="00464E99">
        <w:t xml:space="preserve"> ir uzņemtas </w:t>
      </w:r>
      <w:r w:rsidR="003E02F1" w:rsidRPr="006B5DBE">
        <w:rPr>
          <w:b/>
          <w:bCs/>
        </w:rPr>
        <w:t>saistības ar projektu īstenošanas līgumiem</w:t>
      </w:r>
      <w:r w:rsidR="003E02F1" w:rsidRPr="006B5DBE">
        <w:t>.</w:t>
      </w:r>
      <w:r w:rsidR="003D06E2" w:rsidRPr="006B5DBE">
        <w:t xml:space="preserve"> </w:t>
      </w:r>
      <w:r w:rsidR="4BB4F031" w:rsidRPr="006B5DBE">
        <w:rPr>
          <w:color w:val="000000" w:themeColor="text1"/>
        </w:rPr>
        <w:t>Līdz 202</w:t>
      </w:r>
      <w:r w:rsidR="00056A64" w:rsidRPr="006B5DBE">
        <w:rPr>
          <w:color w:val="000000" w:themeColor="text1"/>
        </w:rPr>
        <w:t>3</w:t>
      </w:r>
      <w:r w:rsidR="4BB4F031" w:rsidRPr="006B5DBE">
        <w:rPr>
          <w:color w:val="000000" w:themeColor="text1"/>
        </w:rPr>
        <w:t>. gada </w:t>
      </w:r>
      <w:r w:rsidR="00056A64" w:rsidRPr="006B5DBE">
        <w:rPr>
          <w:color w:val="000000" w:themeColor="text1"/>
        </w:rPr>
        <w:t>vidum</w:t>
      </w:r>
      <w:r w:rsidR="722B5944" w:rsidRPr="006B5DBE">
        <w:rPr>
          <w:color w:val="000000" w:themeColor="text1"/>
        </w:rPr>
        <w:t xml:space="preserve"> </w:t>
      </w:r>
      <w:r w:rsidR="00133ACA" w:rsidRPr="006B5DBE">
        <w:rPr>
          <w:color w:val="000000" w:themeColor="text1"/>
        </w:rPr>
        <w:t>40</w:t>
      </w:r>
      <w:r w:rsidR="1BC4AED4" w:rsidRPr="006B5DBE">
        <w:rPr>
          <w:color w:val="000000" w:themeColor="text1"/>
        </w:rPr>
        <w:t>,</w:t>
      </w:r>
      <w:r w:rsidR="00133ACA" w:rsidRPr="006B5DBE">
        <w:rPr>
          <w:color w:val="000000" w:themeColor="text1"/>
        </w:rPr>
        <w:t>6</w:t>
      </w:r>
      <w:r w:rsidR="007D7D6D" w:rsidRPr="006B5DBE">
        <w:rPr>
          <w:color w:val="000000" w:themeColor="text1"/>
        </w:rPr>
        <w:t> </w:t>
      </w:r>
      <w:r w:rsidR="4BB4F031" w:rsidRPr="006B5DBE">
        <w:rPr>
          <w:color w:val="000000" w:themeColor="text1"/>
        </w:rPr>
        <w:t>milj. </w:t>
      </w:r>
      <w:r w:rsidR="4BB4F031" w:rsidRPr="006B5DBE">
        <w:rPr>
          <w:i/>
          <w:iCs/>
          <w:color w:val="000000" w:themeColor="text1"/>
        </w:rPr>
        <w:t>euro</w:t>
      </w:r>
      <w:r w:rsidR="4BB4F031" w:rsidRPr="006B5DBE">
        <w:rPr>
          <w:color w:val="000000" w:themeColor="text1"/>
        </w:rPr>
        <w:t xml:space="preserve"> ir </w:t>
      </w:r>
      <w:r w:rsidR="0015364A" w:rsidRPr="006B5DBE">
        <w:rPr>
          <w:color w:val="000000" w:themeColor="text1"/>
        </w:rPr>
        <w:t xml:space="preserve">veikti izdevumi </w:t>
      </w:r>
      <w:r w:rsidR="00EE12DC" w:rsidRPr="006B5DBE">
        <w:rPr>
          <w:color w:val="000000" w:themeColor="text1"/>
        </w:rPr>
        <w:t xml:space="preserve">no </w:t>
      </w:r>
      <w:r w:rsidR="4BB4F031" w:rsidRPr="006B5DBE">
        <w:rPr>
          <w:color w:val="000000" w:themeColor="text1"/>
        </w:rPr>
        <w:t>valsts budžeta, t.</w:t>
      </w:r>
      <w:r w:rsidR="346F9BE9" w:rsidRPr="006B5DBE">
        <w:rPr>
          <w:color w:val="000000" w:themeColor="text1"/>
        </w:rPr>
        <w:t> </w:t>
      </w:r>
      <w:r w:rsidR="4BB4F031" w:rsidRPr="006B5DBE">
        <w:rPr>
          <w:color w:val="000000" w:themeColor="text1"/>
        </w:rPr>
        <w:t xml:space="preserve">sk. </w:t>
      </w:r>
      <w:r w:rsidR="002C1674" w:rsidRPr="006B5DBE">
        <w:rPr>
          <w:color w:val="000000" w:themeColor="text1"/>
        </w:rPr>
        <w:t>34,7</w:t>
      </w:r>
      <w:r w:rsidR="00AF46F4">
        <w:rPr>
          <w:color w:val="000000" w:themeColor="text1"/>
        </w:rPr>
        <w:t> </w:t>
      </w:r>
      <w:r w:rsidR="4BB4F031" w:rsidRPr="006B5DBE">
        <w:rPr>
          <w:color w:val="000000" w:themeColor="text1"/>
        </w:rPr>
        <w:t>milj. </w:t>
      </w:r>
      <w:r w:rsidR="4BB4F031" w:rsidRPr="006B5DBE">
        <w:rPr>
          <w:i/>
          <w:iCs/>
          <w:color w:val="000000" w:themeColor="text1"/>
        </w:rPr>
        <w:t xml:space="preserve">euro </w:t>
      </w:r>
      <w:r w:rsidR="4BB4F031" w:rsidRPr="006B5DBE">
        <w:rPr>
          <w:color w:val="000000" w:themeColor="text1"/>
        </w:rPr>
        <w:t>grants</w:t>
      </w:r>
      <w:r w:rsidR="6B285AD8" w:rsidRPr="006B5DBE">
        <w:rPr>
          <w:color w:val="000000" w:themeColor="text1"/>
        </w:rPr>
        <w:t xml:space="preserve"> (</w:t>
      </w:r>
      <w:r w:rsidR="6B285AD8" w:rsidRPr="00362791">
        <w:rPr>
          <w:color w:val="000000" w:themeColor="text1"/>
        </w:rPr>
        <w:t>skat</w:t>
      </w:r>
      <w:r w:rsidR="4E48521B" w:rsidRPr="00362791">
        <w:rPr>
          <w:color w:val="000000" w:themeColor="text1"/>
        </w:rPr>
        <w:t xml:space="preserve">īt </w:t>
      </w:r>
      <w:r w:rsidR="4BB4F031" w:rsidRPr="00362791">
        <w:rPr>
          <w:color w:val="000000" w:themeColor="text1"/>
        </w:rPr>
        <w:t>attēlu Nr. </w:t>
      </w:r>
      <w:r w:rsidR="00171B38" w:rsidRPr="00362791">
        <w:rPr>
          <w:color w:val="000000" w:themeColor="text1"/>
        </w:rPr>
        <w:t>2</w:t>
      </w:r>
      <w:r w:rsidR="00171B38">
        <w:rPr>
          <w:color w:val="000000" w:themeColor="text1"/>
        </w:rPr>
        <w:t>8</w:t>
      </w:r>
      <w:r w:rsidR="646CBD70" w:rsidRPr="006B5DBE">
        <w:rPr>
          <w:color w:val="000000" w:themeColor="text1"/>
        </w:rPr>
        <w:t>)</w:t>
      </w:r>
      <w:r w:rsidR="4BB4F031" w:rsidRPr="006B5DBE">
        <w:rPr>
          <w:color w:val="000000" w:themeColor="text1"/>
        </w:rPr>
        <w:t>.</w:t>
      </w:r>
    </w:p>
    <w:p w14:paraId="3D2B9F4B" w14:textId="375754FE" w:rsidR="000B4BF9" w:rsidRPr="006B5DBE" w:rsidRDefault="000B4BF9" w:rsidP="00600F90">
      <w:pPr>
        <w:spacing w:before="240" w:after="240"/>
        <w:ind w:right="5044" w:firstLine="0"/>
        <w:jc w:val="left"/>
      </w:pPr>
      <w:r w:rsidRPr="00362791">
        <w:rPr>
          <w:i/>
          <w:color w:val="000000" w:themeColor="text1"/>
          <w:szCs w:val="28"/>
        </w:rPr>
        <w:t xml:space="preserve">Attēls </w:t>
      </w:r>
      <w:r w:rsidRPr="00362791">
        <w:rPr>
          <w:rFonts w:eastAsia="Calibri" w:cs="Times New Roman"/>
          <w:i/>
          <w:color w:val="000000" w:themeColor="text1"/>
          <w:szCs w:val="28"/>
        </w:rPr>
        <w:t>Nr. </w:t>
      </w:r>
      <w:r w:rsidR="00171B38" w:rsidRPr="00362791">
        <w:rPr>
          <w:rFonts w:eastAsia="Calibri" w:cs="Times New Roman"/>
          <w:i/>
          <w:color w:val="000000" w:themeColor="text1"/>
          <w:szCs w:val="28"/>
        </w:rPr>
        <w:t>2</w:t>
      </w:r>
      <w:r w:rsidR="00171B38">
        <w:rPr>
          <w:rFonts w:eastAsia="Calibri" w:cs="Times New Roman"/>
          <w:i/>
          <w:color w:val="000000" w:themeColor="text1"/>
          <w:szCs w:val="28"/>
        </w:rPr>
        <w:t>8</w:t>
      </w:r>
      <w:r w:rsidR="00171B38" w:rsidRPr="006B5DBE">
        <w:rPr>
          <w:i/>
          <w:color w:val="000000" w:themeColor="text1"/>
          <w:szCs w:val="28"/>
        </w:rPr>
        <w:t xml:space="preserve"> </w:t>
      </w:r>
      <w:r w:rsidRPr="006B5DBE">
        <w:rPr>
          <w:i/>
          <w:color w:val="000000" w:themeColor="text1"/>
          <w:szCs w:val="28"/>
        </w:rPr>
        <w:t>“</w:t>
      </w:r>
      <w:r w:rsidRPr="006B5DBE">
        <w:rPr>
          <w:rFonts w:eastAsia="Calibri" w:cs="Times New Roman"/>
          <w:i/>
          <w:color w:val="000000" w:themeColor="text1"/>
          <w:szCs w:val="28"/>
        </w:rPr>
        <w:t xml:space="preserve">Investīciju kopējais progress līdz 2023. gada vidum, </w:t>
      </w:r>
      <w:r w:rsidRPr="006B5DBE">
        <w:rPr>
          <w:i/>
          <w:color w:val="000000" w:themeColor="text1"/>
          <w:szCs w:val="28"/>
        </w:rPr>
        <w:t>EEZ/Norvēģijas granti</w:t>
      </w:r>
      <w:r w:rsidRPr="006B5DBE">
        <w:rPr>
          <w:rFonts w:eastAsia="Calibri" w:cs="Times New Roman"/>
          <w:i/>
          <w:color w:val="000000" w:themeColor="text1"/>
          <w:szCs w:val="28"/>
        </w:rPr>
        <w:t xml:space="preserve">, milj. euro, </w:t>
      </w:r>
      <w:r w:rsidRPr="006B5DBE">
        <w:rPr>
          <w:rFonts w:cs="Times New Roman"/>
          <w:i/>
          <w:iCs/>
          <w:color w:val="000000" w:themeColor="text1"/>
          <w:szCs w:val="28"/>
        </w:rPr>
        <w:t>sasniegtais progress periodā no 2023.</w:t>
      </w:r>
      <w:r w:rsidR="009B037E">
        <w:rPr>
          <w:rFonts w:cs="Times New Roman"/>
          <w:i/>
          <w:iCs/>
          <w:color w:val="000000" w:themeColor="text1"/>
          <w:szCs w:val="28"/>
        </w:rPr>
        <w:t> </w:t>
      </w:r>
      <w:r w:rsidRPr="006B5DBE">
        <w:rPr>
          <w:rFonts w:cs="Times New Roman"/>
          <w:i/>
          <w:iCs/>
          <w:color w:val="000000" w:themeColor="text1"/>
          <w:szCs w:val="28"/>
        </w:rPr>
        <w:t>gada 1. janvāra līdz 30. jūnijam (“</w:t>
      </w:r>
      <w:r w:rsidRPr="006B5DBE">
        <w:rPr>
          <w:rFonts w:cs="Times New Roman"/>
          <w:b/>
          <w:i/>
          <w:iCs/>
          <w:color w:val="000000" w:themeColor="text1"/>
          <w:szCs w:val="28"/>
        </w:rPr>
        <w:t>+</w:t>
      </w:r>
      <w:r w:rsidRPr="006B5DBE">
        <w:rPr>
          <w:rFonts w:cs="Times New Roman"/>
          <w:i/>
          <w:iCs/>
          <w:color w:val="000000" w:themeColor="text1"/>
          <w:szCs w:val="28"/>
        </w:rPr>
        <w:t>”)</w:t>
      </w:r>
      <w:r w:rsidRPr="006B5DBE">
        <w:rPr>
          <w:rFonts w:eastAsia="Calibri" w:cs="Times New Roman"/>
          <w:i/>
          <w:iCs/>
          <w:color w:val="000000" w:themeColor="text1"/>
          <w:szCs w:val="28"/>
        </w:rPr>
        <w:t>”</w:t>
      </w:r>
    </w:p>
    <w:p w14:paraId="2EAB3A9A" w14:textId="68D5FA89" w:rsidR="00600F90" w:rsidRDefault="00600F90" w:rsidP="00981650"/>
    <w:p w14:paraId="7343E8A2" w14:textId="77777777" w:rsidR="009B037E" w:rsidRDefault="009B037E" w:rsidP="004549AC">
      <w:pPr>
        <w:ind w:firstLine="0"/>
      </w:pPr>
    </w:p>
    <w:p w14:paraId="11965219" w14:textId="4ED85043" w:rsidR="007C6B35" w:rsidRDefault="003E02F1" w:rsidP="007C6B35">
      <w:r w:rsidRPr="00460CE2">
        <w:t>P</w:t>
      </w:r>
      <w:r w:rsidR="0015364A" w:rsidRPr="00460CE2">
        <w:t xml:space="preserve">rogrammu </w:t>
      </w:r>
      <w:r w:rsidR="0015364A" w:rsidRPr="00460CE2">
        <w:rPr>
          <w:b/>
          <w:bCs/>
        </w:rPr>
        <w:t>ieviešanā ir intensīvs posms</w:t>
      </w:r>
      <w:r w:rsidR="0015364A" w:rsidRPr="0019204E">
        <w:t>, t.</w:t>
      </w:r>
      <w:r w:rsidR="007D7D6D" w:rsidRPr="0019204E">
        <w:t> </w:t>
      </w:r>
      <w:r w:rsidR="0015364A" w:rsidRPr="0019204E">
        <w:t>sk.</w:t>
      </w:r>
      <w:r w:rsidR="0015364A" w:rsidRPr="00460CE2">
        <w:rPr>
          <w:b/>
          <w:bCs/>
        </w:rPr>
        <w:t xml:space="preserve"> ar izaicinājumiem</w:t>
      </w:r>
      <w:r w:rsidR="0015364A" w:rsidRPr="00460CE2">
        <w:t xml:space="preserve">. </w:t>
      </w:r>
      <w:r w:rsidR="10A7BABA" w:rsidRPr="00460CE2">
        <w:t>Vis</w:t>
      </w:r>
      <w:r w:rsidR="43FBAC76" w:rsidRPr="00460CE2">
        <w:t>labāk</w:t>
      </w:r>
      <w:r w:rsidR="38DC9B7A" w:rsidRPr="00460CE2">
        <w:t>ie</w:t>
      </w:r>
      <w:r w:rsidR="43FBAC76" w:rsidRPr="00460CE2">
        <w:t xml:space="preserve"> </w:t>
      </w:r>
      <w:r w:rsidR="2A33297D" w:rsidRPr="00460CE2">
        <w:t>i</w:t>
      </w:r>
      <w:r w:rsidR="43FBAC76" w:rsidRPr="00460CE2">
        <w:t>nvestīcij</w:t>
      </w:r>
      <w:r w:rsidR="0E0E2203" w:rsidRPr="00460CE2">
        <w:t>u progresa rādītāji</w:t>
      </w:r>
      <w:r w:rsidR="43FBAC76" w:rsidRPr="00460CE2">
        <w:t xml:space="preserve"> ir </w:t>
      </w:r>
      <w:r w:rsidR="43FBAC76" w:rsidRPr="008C1A07">
        <w:t>Reģionālās attīstī</w:t>
      </w:r>
      <w:r w:rsidR="6A08FF43" w:rsidRPr="008C1A07">
        <w:t xml:space="preserve">bas un kultūra </w:t>
      </w:r>
      <w:r w:rsidR="6A08FF43" w:rsidRPr="00460CE2">
        <w:t>programmā</w:t>
      </w:r>
      <w:r w:rsidRPr="00460CE2">
        <w:t xml:space="preserve"> (</w:t>
      </w:r>
      <w:r w:rsidR="7DC62922" w:rsidRPr="00460CE2">
        <w:t>investēti</w:t>
      </w:r>
      <w:r w:rsidRPr="00460CE2">
        <w:t xml:space="preserve"> </w:t>
      </w:r>
      <w:r w:rsidR="008C1A07">
        <w:t>64</w:t>
      </w:r>
      <w:r w:rsidR="00AF46F4">
        <w:t> </w:t>
      </w:r>
      <w:r w:rsidR="17FB7C98" w:rsidRPr="00460CE2">
        <w:t>%</w:t>
      </w:r>
      <w:r w:rsidRPr="00460CE2">
        <w:t>, t.</w:t>
      </w:r>
      <w:r w:rsidR="007D7D6D" w:rsidRPr="00460CE2">
        <w:t> </w:t>
      </w:r>
      <w:r w:rsidRPr="00460CE2">
        <w:t>sk. avansa maksājumi projektiem</w:t>
      </w:r>
      <w:r w:rsidR="17FB7C98" w:rsidRPr="00460CE2">
        <w:t xml:space="preserve"> </w:t>
      </w:r>
      <w:r w:rsidR="7997D0CC" w:rsidRPr="00460CE2">
        <w:t>no programmā pieejamā finansējuma</w:t>
      </w:r>
      <w:r w:rsidRPr="00460CE2">
        <w:t xml:space="preserve">). </w:t>
      </w:r>
      <w:r w:rsidRPr="00362791">
        <w:t>S</w:t>
      </w:r>
      <w:r w:rsidR="7797877B" w:rsidRPr="00362791">
        <w:rPr>
          <w:color w:val="000000" w:themeColor="text1"/>
        </w:rPr>
        <w:t>kat</w:t>
      </w:r>
      <w:r w:rsidR="00864584" w:rsidRPr="00362791">
        <w:rPr>
          <w:color w:val="000000" w:themeColor="text1"/>
        </w:rPr>
        <w:t xml:space="preserve">īt </w:t>
      </w:r>
      <w:r w:rsidR="7797877B" w:rsidRPr="00362791">
        <w:rPr>
          <w:color w:val="000000" w:themeColor="text1"/>
        </w:rPr>
        <w:t>attēlu Nr. </w:t>
      </w:r>
      <w:r w:rsidR="00171B38" w:rsidRPr="00362791">
        <w:rPr>
          <w:color w:val="000000" w:themeColor="text1"/>
        </w:rPr>
        <w:t>2</w:t>
      </w:r>
      <w:r w:rsidR="00171B38">
        <w:rPr>
          <w:color w:val="000000" w:themeColor="text1"/>
        </w:rPr>
        <w:t>9</w:t>
      </w:r>
      <w:r w:rsidR="03409489" w:rsidRPr="00460CE2">
        <w:t>.</w:t>
      </w:r>
    </w:p>
    <w:p w14:paraId="17E8525C" w14:textId="77777777" w:rsidR="0067775E" w:rsidRDefault="0067775E" w:rsidP="0067775E">
      <w:pPr>
        <w:ind w:firstLine="0"/>
        <w:rPr>
          <w:i/>
          <w:color w:val="000000" w:themeColor="text1"/>
          <w:szCs w:val="28"/>
        </w:rPr>
      </w:pPr>
    </w:p>
    <w:p w14:paraId="42E9E824" w14:textId="5EEBC735" w:rsidR="0090061F" w:rsidRDefault="00FB065C" w:rsidP="0067775E">
      <w:pPr>
        <w:ind w:firstLine="0"/>
        <w:rPr>
          <w:i/>
          <w:color w:val="000000" w:themeColor="text1"/>
          <w:szCs w:val="28"/>
        </w:rPr>
      </w:pPr>
      <w:r w:rsidRPr="00A07CCE">
        <w:rPr>
          <w:noProof/>
          <w:lang w:eastAsia="lv-LV"/>
        </w:rPr>
        <w:drawing>
          <wp:anchor distT="0" distB="0" distL="114300" distR="114300" simplePos="0" relativeHeight="251644416" behindDoc="0" locked="0" layoutInCell="1" allowOverlap="1" wp14:anchorId="42BBDE8D" wp14:editId="47E78868">
            <wp:simplePos x="0" y="0"/>
            <wp:positionH relativeFrom="column">
              <wp:posOffset>210820</wp:posOffset>
            </wp:positionH>
            <wp:positionV relativeFrom="paragraph">
              <wp:posOffset>730885</wp:posOffset>
            </wp:positionV>
            <wp:extent cx="5480050" cy="2838450"/>
            <wp:effectExtent l="0" t="0" r="0" b="0"/>
            <wp:wrapTopAndBottom/>
            <wp:docPr id="1145960835" name="Picture 1" descr="A graph of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960835" name="Picture 1" descr="A graph of numbers and tex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480050" cy="2838450"/>
                    </a:xfrm>
                    <a:prstGeom prst="rect">
                      <a:avLst/>
                    </a:prstGeom>
                  </pic:spPr>
                </pic:pic>
              </a:graphicData>
            </a:graphic>
            <wp14:sizeRelH relativeFrom="margin">
              <wp14:pctWidth>0</wp14:pctWidth>
            </wp14:sizeRelH>
            <wp14:sizeRelV relativeFrom="margin">
              <wp14:pctHeight>0</wp14:pctHeight>
            </wp14:sizeRelV>
          </wp:anchor>
        </w:drawing>
      </w:r>
      <w:r w:rsidR="13812519" w:rsidRPr="00362791">
        <w:rPr>
          <w:i/>
          <w:color w:val="000000" w:themeColor="text1"/>
          <w:szCs w:val="28"/>
        </w:rPr>
        <w:t>Attēls Nr. </w:t>
      </w:r>
      <w:bookmarkStart w:id="40" w:name="_Hlk125038877"/>
      <w:r w:rsidR="00171B38" w:rsidRPr="00362791">
        <w:rPr>
          <w:i/>
          <w:iCs/>
          <w:color w:val="000000" w:themeColor="text1"/>
          <w:szCs w:val="28"/>
        </w:rPr>
        <w:t>2</w:t>
      </w:r>
      <w:r w:rsidR="00171B38">
        <w:rPr>
          <w:i/>
          <w:iCs/>
          <w:color w:val="000000" w:themeColor="text1"/>
          <w:szCs w:val="28"/>
        </w:rPr>
        <w:t>9</w:t>
      </w:r>
      <w:r w:rsidR="00171B38" w:rsidRPr="00460CE2">
        <w:rPr>
          <w:i/>
          <w:color w:val="000000" w:themeColor="text1"/>
          <w:szCs w:val="28"/>
        </w:rPr>
        <w:t xml:space="preserve"> </w:t>
      </w:r>
      <w:r w:rsidR="13812519" w:rsidRPr="00460CE2">
        <w:rPr>
          <w:i/>
          <w:color w:val="000000" w:themeColor="text1"/>
          <w:szCs w:val="28"/>
        </w:rPr>
        <w:t>“Programmu investīciju</w:t>
      </w:r>
      <w:r w:rsidR="00460CE2">
        <w:rPr>
          <w:i/>
          <w:color w:val="000000" w:themeColor="text1"/>
          <w:szCs w:val="28"/>
        </w:rPr>
        <w:t xml:space="preserve"> progress līdz 2023</w:t>
      </w:r>
      <w:r w:rsidR="13812519" w:rsidRPr="00460CE2">
        <w:rPr>
          <w:i/>
          <w:color w:val="000000" w:themeColor="text1"/>
          <w:szCs w:val="28"/>
        </w:rPr>
        <w:t xml:space="preserve">. gada </w:t>
      </w:r>
      <w:r w:rsidR="00460CE2">
        <w:rPr>
          <w:i/>
          <w:color w:val="000000" w:themeColor="text1"/>
          <w:szCs w:val="28"/>
        </w:rPr>
        <w:t>vidum</w:t>
      </w:r>
      <w:r w:rsidR="13812519" w:rsidRPr="00460CE2">
        <w:rPr>
          <w:i/>
          <w:color w:val="000000" w:themeColor="text1"/>
          <w:szCs w:val="28"/>
        </w:rPr>
        <w:t>, EEZ/Norvēģijas granti</w:t>
      </w:r>
      <w:r w:rsidR="13812519" w:rsidRPr="00460CE2">
        <w:rPr>
          <w:rFonts w:eastAsia="Calibri" w:cs="Times New Roman"/>
          <w:i/>
          <w:color w:val="000000" w:themeColor="text1"/>
          <w:szCs w:val="28"/>
        </w:rPr>
        <w:t>,</w:t>
      </w:r>
      <w:r w:rsidR="13812519" w:rsidRPr="00460CE2">
        <w:rPr>
          <w:i/>
          <w:color w:val="000000" w:themeColor="text1"/>
          <w:szCs w:val="28"/>
        </w:rPr>
        <w:t xml:space="preserve"> milj.</w:t>
      </w:r>
      <w:r w:rsidR="00AF46F4">
        <w:rPr>
          <w:i/>
          <w:color w:val="000000" w:themeColor="text1"/>
          <w:szCs w:val="28"/>
        </w:rPr>
        <w:t> </w:t>
      </w:r>
      <w:r w:rsidR="13812519" w:rsidRPr="00460CE2">
        <w:rPr>
          <w:i/>
          <w:color w:val="000000" w:themeColor="text1"/>
          <w:szCs w:val="28"/>
        </w:rPr>
        <w:t>euro</w:t>
      </w:r>
      <w:r w:rsidR="00531662">
        <w:rPr>
          <w:i/>
          <w:color w:val="000000" w:themeColor="text1"/>
          <w:szCs w:val="28"/>
        </w:rPr>
        <w:t>, t.</w:t>
      </w:r>
      <w:r w:rsidR="00AF46F4">
        <w:rPr>
          <w:i/>
          <w:color w:val="000000" w:themeColor="text1"/>
          <w:szCs w:val="28"/>
        </w:rPr>
        <w:t> </w:t>
      </w:r>
      <w:r w:rsidR="00531662">
        <w:rPr>
          <w:i/>
          <w:color w:val="000000" w:themeColor="text1"/>
          <w:szCs w:val="28"/>
        </w:rPr>
        <w:t xml:space="preserve">sk. izmaiņas </w:t>
      </w:r>
      <w:r w:rsidR="00531662" w:rsidRPr="00531662">
        <w:rPr>
          <w:i/>
          <w:color w:val="000000" w:themeColor="text1"/>
          <w:szCs w:val="28"/>
        </w:rPr>
        <w:t>periodā no 2023.</w:t>
      </w:r>
      <w:r w:rsidR="00AF46F4">
        <w:rPr>
          <w:i/>
          <w:color w:val="000000" w:themeColor="text1"/>
          <w:szCs w:val="28"/>
        </w:rPr>
        <w:t> </w:t>
      </w:r>
      <w:r w:rsidR="00531662" w:rsidRPr="00531662">
        <w:rPr>
          <w:i/>
          <w:color w:val="000000" w:themeColor="text1"/>
          <w:szCs w:val="28"/>
        </w:rPr>
        <w:t>gada</w:t>
      </w:r>
      <w:r w:rsidR="00AF46F4">
        <w:rPr>
          <w:i/>
          <w:color w:val="000000" w:themeColor="text1"/>
          <w:szCs w:val="28"/>
        </w:rPr>
        <w:t> </w:t>
      </w:r>
      <w:r w:rsidR="00531662" w:rsidRPr="00531662">
        <w:rPr>
          <w:i/>
          <w:color w:val="000000" w:themeColor="text1"/>
          <w:szCs w:val="28"/>
        </w:rPr>
        <w:t>1</w:t>
      </w:r>
      <w:r w:rsidR="00630FDD" w:rsidRPr="00531662">
        <w:rPr>
          <w:i/>
          <w:color w:val="000000" w:themeColor="text1"/>
          <w:szCs w:val="28"/>
        </w:rPr>
        <w:t>.</w:t>
      </w:r>
      <w:r w:rsidR="00630FDD">
        <w:rPr>
          <w:i/>
          <w:color w:val="000000" w:themeColor="text1"/>
          <w:szCs w:val="28"/>
        </w:rPr>
        <w:t> </w:t>
      </w:r>
      <w:r w:rsidR="00531662" w:rsidRPr="00531662">
        <w:rPr>
          <w:i/>
          <w:color w:val="000000" w:themeColor="text1"/>
          <w:szCs w:val="28"/>
        </w:rPr>
        <w:t>janvāra līdz 30.</w:t>
      </w:r>
      <w:r w:rsidR="00AF46F4">
        <w:rPr>
          <w:i/>
          <w:color w:val="000000" w:themeColor="text1"/>
          <w:szCs w:val="28"/>
        </w:rPr>
        <w:t> </w:t>
      </w:r>
      <w:r w:rsidR="00531662" w:rsidRPr="00531662">
        <w:rPr>
          <w:i/>
          <w:color w:val="000000" w:themeColor="text1"/>
          <w:szCs w:val="28"/>
        </w:rPr>
        <w:t>jūnijam (“+”)</w:t>
      </w:r>
      <w:r w:rsidR="13812519" w:rsidRPr="00460CE2">
        <w:rPr>
          <w:i/>
          <w:color w:val="000000" w:themeColor="text1"/>
          <w:szCs w:val="28"/>
        </w:rPr>
        <w:t>”</w:t>
      </w:r>
      <w:bookmarkEnd w:id="40"/>
    </w:p>
    <w:p w14:paraId="14D85CE7" w14:textId="6705A730" w:rsidR="0050002F" w:rsidRDefault="0050002F" w:rsidP="00FB065C">
      <w:pPr>
        <w:ind w:firstLine="0"/>
        <w:jc w:val="center"/>
      </w:pPr>
    </w:p>
    <w:p w14:paraId="73F2B268" w14:textId="54335438" w:rsidR="003E02F1" w:rsidRPr="00156E61" w:rsidRDefault="00E85762" w:rsidP="0067775E">
      <w:pPr>
        <w:rPr>
          <w:color w:val="000000" w:themeColor="text1"/>
        </w:rPr>
      </w:pPr>
      <w:r>
        <w:t>Visaugstākie riski</w:t>
      </w:r>
      <w:r w:rsidR="003E02F1" w:rsidRPr="00DA1C5A">
        <w:t xml:space="preserve"> ir TM un IEM projektos, kuros paredzēti būvniecības</w:t>
      </w:r>
      <w:r w:rsidR="003E02F1" w:rsidRPr="00156E61">
        <w:t xml:space="preserve"> darbi u. c. finansiāli ietilpīgi iepirkumi. </w:t>
      </w:r>
      <w:r w:rsidR="003E02F1" w:rsidRPr="00156E61">
        <w:rPr>
          <w:color w:val="000000" w:themeColor="text1"/>
        </w:rPr>
        <w:t xml:space="preserve">Krievijas kara Ukrainā rezultātā radies izmaksu pieaugums, sadārdzinājumu izvērtēšana </w:t>
      </w:r>
      <w:r w:rsidR="00646FB3">
        <w:rPr>
          <w:color w:val="000000" w:themeColor="text1"/>
        </w:rPr>
        <w:t xml:space="preserve">ir </w:t>
      </w:r>
      <w:r w:rsidR="003E02F1" w:rsidRPr="00156E61">
        <w:rPr>
          <w:color w:val="000000" w:themeColor="text1"/>
        </w:rPr>
        <w:t>pras</w:t>
      </w:r>
      <w:r w:rsidR="00646FB3">
        <w:rPr>
          <w:color w:val="000000" w:themeColor="text1"/>
        </w:rPr>
        <w:t>ījusi</w:t>
      </w:r>
      <w:r w:rsidR="003E02F1" w:rsidRPr="00156E61">
        <w:rPr>
          <w:color w:val="000000" w:themeColor="text1"/>
        </w:rPr>
        <w:t xml:space="preserve"> papildu laiku, kā arī piegāžu aizkavēšanās būtiski ietekmē projektos plānoto aktivitāšu īstenošanu, it sevišķi, ņemot vērā ierobežoto projektu īstenošanas termiņu līdz 2024. gada 30. aprīlim</w:t>
      </w:r>
      <w:r w:rsidR="003E02F1" w:rsidRPr="0031434B">
        <w:rPr>
          <w:color w:val="000000" w:themeColor="text1"/>
        </w:rPr>
        <w:t xml:space="preserve">. </w:t>
      </w:r>
      <w:r w:rsidR="00646FB3" w:rsidRPr="0031434B">
        <w:rPr>
          <w:color w:val="000000" w:themeColor="text1"/>
        </w:rPr>
        <w:t xml:space="preserve">TM programmā no sākotnēji plānotajām divām – </w:t>
      </w:r>
      <w:r w:rsidR="00B6196F" w:rsidRPr="0031434B">
        <w:rPr>
          <w:color w:val="000000" w:themeColor="text1"/>
        </w:rPr>
        <w:t xml:space="preserve">korekcijas dienestu personāla </w:t>
      </w:r>
      <w:r w:rsidR="00646FB3" w:rsidRPr="0031434B">
        <w:rPr>
          <w:color w:val="000000" w:themeColor="text1"/>
        </w:rPr>
        <w:t>Mācību centra un Atklāta cietuma bloka – būvniecības aktivitātēm tiks īstenota tikai Mācību centra būvniecība</w:t>
      </w:r>
      <w:r w:rsidR="00646FB3" w:rsidRPr="0031434B">
        <w:rPr>
          <w:rStyle w:val="FootnoteReference"/>
          <w:color w:val="000000" w:themeColor="text1"/>
        </w:rPr>
        <w:footnoteReference w:id="69"/>
      </w:r>
      <w:r w:rsidR="00AE4914">
        <w:rPr>
          <w:color w:val="000000" w:themeColor="text1"/>
        </w:rPr>
        <w:t>,</w:t>
      </w:r>
      <w:r w:rsidR="00AE4914" w:rsidRPr="00AE4914">
        <w:t xml:space="preserve"> </w:t>
      </w:r>
      <w:r w:rsidR="00AE4914" w:rsidRPr="00AE4914">
        <w:rPr>
          <w:color w:val="000000" w:themeColor="text1"/>
        </w:rPr>
        <w:t xml:space="preserve">kas TM diskusijās ar </w:t>
      </w:r>
      <w:proofErr w:type="spellStart"/>
      <w:r w:rsidR="00AE4914" w:rsidRPr="00AE4914">
        <w:rPr>
          <w:color w:val="000000" w:themeColor="text1"/>
        </w:rPr>
        <w:t>donorvalsti</w:t>
      </w:r>
      <w:proofErr w:type="spellEnd"/>
      <w:r w:rsidR="00AE4914" w:rsidRPr="00AE4914">
        <w:rPr>
          <w:color w:val="000000" w:themeColor="text1"/>
        </w:rPr>
        <w:t xml:space="preserve"> un nozares speciālistiem atzīta par prioritāti. Atklātā cietuma bloka būvniecība atlikta ierobežotā laika un finanšu resursu trūkuma dēļ</w:t>
      </w:r>
      <w:r w:rsidR="00646FB3" w:rsidRPr="0031434B">
        <w:rPr>
          <w:color w:val="000000" w:themeColor="text1"/>
        </w:rPr>
        <w:t>.</w:t>
      </w:r>
      <w:r w:rsidR="00D979A6" w:rsidRPr="0031434B">
        <w:rPr>
          <w:color w:val="000000" w:themeColor="text1"/>
        </w:rPr>
        <w:t xml:space="preserve"> </w:t>
      </w:r>
      <w:r w:rsidR="00AE4914">
        <w:rPr>
          <w:color w:val="000000" w:themeColor="text1"/>
        </w:rPr>
        <w:t>Ievērojams</w:t>
      </w:r>
      <w:r w:rsidR="00D979A6" w:rsidRPr="0031434B">
        <w:rPr>
          <w:color w:val="000000" w:themeColor="text1"/>
        </w:rPr>
        <w:t xml:space="preserve"> būvniecības sadārdzinājum</w:t>
      </w:r>
      <w:r w:rsidR="00AE4914">
        <w:rPr>
          <w:color w:val="000000" w:themeColor="text1"/>
        </w:rPr>
        <w:t>s</w:t>
      </w:r>
      <w:r w:rsidR="00D979A6" w:rsidRPr="0031434B">
        <w:rPr>
          <w:color w:val="000000" w:themeColor="text1"/>
        </w:rPr>
        <w:t xml:space="preserve"> konstatēt</w:t>
      </w:r>
      <w:r w:rsidR="00AE4914">
        <w:rPr>
          <w:color w:val="000000" w:themeColor="text1"/>
        </w:rPr>
        <w:t>s</w:t>
      </w:r>
      <w:r w:rsidR="00D979A6" w:rsidRPr="0031434B">
        <w:rPr>
          <w:color w:val="000000" w:themeColor="text1"/>
        </w:rPr>
        <w:t xml:space="preserve"> </w:t>
      </w:r>
      <w:r w:rsidR="00AE4914">
        <w:rPr>
          <w:color w:val="000000" w:themeColor="text1"/>
        </w:rPr>
        <w:t xml:space="preserve">arī </w:t>
      </w:r>
      <w:r w:rsidR="00D979A6" w:rsidRPr="0031434B">
        <w:rPr>
          <w:color w:val="000000" w:themeColor="text1"/>
        </w:rPr>
        <w:t xml:space="preserve">IEM programmas </w:t>
      </w:r>
      <w:r w:rsidR="00630FDD">
        <w:rPr>
          <w:color w:val="000000" w:themeColor="text1"/>
        </w:rPr>
        <w:t>VID</w:t>
      </w:r>
      <w:r w:rsidR="00D979A6" w:rsidRPr="0031434B">
        <w:rPr>
          <w:color w:val="000000" w:themeColor="text1"/>
        </w:rPr>
        <w:t xml:space="preserve"> īstenotajā</w:t>
      </w:r>
      <w:r w:rsidR="0029155D" w:rsidRPr="0031434B">
        <w:rPr>
          <w:color w:val="000000" w:themeColor="text1"/>
        </w:rPr>
        <w:t xml:space="preserve"> Terehovas</w:t>
      </w:r>
      <w:r w:rsidR="00D979A6" w:rsidRPr="0031434B">
        <w:rPr>
          <w:color w:val="000000" w:themeColor="text1"/>
        </w:rPr>
        <w:t xml:space="preserve"> projektā</w:t>
      </w:r>
      <w:r w:rsidR="0029155D" w:rsidRPr="0031434B">
        <w:rPr>
          <w:rStyle w:val="FootnoteReference"/>
          <w:color w:val="000000" w:themeColor="text1"/>
        </w:rPr>
        <w:footnoteReference w:id="70"/>
      </w:r>
      <w:r w:rsidR="00D979A6" w:rsidRPr="0031434B">
        <w:rPr>
          <w:color w:val="000000" w:themeColor="text1"/>
        </w:rPr>
        <w:t xml:space="preserve">, programmas </w:t>
      </w:r>
      <w:proofErr w:type="spellStart"/>
      <w:r w:rsidR="00D979A6" w:rsidRPr="0031434B">
        <w:rPr>
          <w:color w:val="000000" w:themeColor="text1"/>
        </w:rPr>
        <w:t>apsaimniekotājs</w:t>
      </w:r>
      <w:proofErr w:type="spellEnd"/>
      <w:r w:rsidR="00D979A6" w:rsidRPr="0031434B">
        <w:rPr>
          <w:color w:val="000000" w:themeColor="text1"/>
        </w:rPr>
        <w:t xml:space="preserve"> sadarbībā ar projekta īstenotāju</w:t>
      </w:r>
      <w:r w:rsidR="00AE4914">
        <w:rPr>
          <w:color w:val="000000" w:themeColor="text1"/>
        </w:rPr>
        <w:t xml:space="preserve">,  partneriem un </w:t>
      </w:r>
      <w:proofErr w:type="spellStart"/>
      <w:r w:rsidR="00AE4914">
        <w:rPr>
          <w:color w:val="000000" w:themeColor="text1"/>
        </w:rPr>
        <w:t>donorvalsts</w:t>
      </w:r>
      <w:proofErr w:type="spellEnd"/>
      <w:r w:rsidR="00AE4914">
        <w:rPr>
          <w:color w:val="000000" w:themeColor="text1"/>
        </w:rPr>
        <w:t xml:space="preserve"> pārstāvjiem</w:t>
      </w:r>
      <w:r w:rsidR="00D979A6" w:rsidRPr="0031434B">
        <w:rPr>
          <w:color w:val="000000" w:themeColor="text1"/>
        </w:rPr>
        <w:t xml:space="preserve"> iz</w:t>
      </w:r>
      <w:r w:rsidR="00AE4914">
        <w:rPr>
          <w:color w:val="000000" w:themeColor="text1"/>
        </w:rPr>
        <w:t>skata</w:t>
      </w:r>
      <w:r w:rsidR="00D979A6" w:rsidRPr="0031434B">
        <w:rPr>
          <w:color w:val="000000" w:themeColor="text1"/>
        </w:rPr>
        <w:t xml:space="preserve"> iespējamos</w:t>
      </w:r>
      <w:r w:rsidR="00AE4914">
        <w:rPr>
          <w:color w:val="000000" w:themeColor="text1"/>
        </w:rPr>
        <w:t xml:space="preserve"> alternatīvos</w:t>
      </w:r>
      <w:r w:rsidR="00D979A6" w:rsidRPr="0031434B">
        <w:rPr>
          <w:color w:val="000000" w:themeColor="text1"/>
        </w:rPr>
        <w:t xml:space="preserve"> risinājumus.</w:t>
      </w:r>
    </w:p>
    <w:p w14:paraId="151A7A79" w14:textId="0D48442F" w:rsidR="00A0368D" w:rsidRDefault="003E02F1" w:rsidP="00A0368D">
      <w:pPr>
        <w:ind w:firstLine="709"/>
        <w:rPr>
          <w:rFonts w:eastAsia="Calibri" w:cs="Times New Roman"/>
          <w:color w:val="000000" w:themeColor="text1"/>
        </w:rPr>
      </w:pPr>
      <w:r w:rsidRPr="007D7CEA">
        <w:rPr>
          <w:rFonts w:eastAsia="Calibri" w:cs="Times New Roman"/>
          <w:b/>
          <w:bCs/>
          <w:color w:val="000000" w:themeColor="text1"/>
        </w:rPr>
        <w:t>DSF</w:t>
      </w:r>
      <w:r w:rsidRPr="007D7CEA">
        <w:rPr>
          <w:rFonts w:eastAsia="Calibri" w:cs="Times New Roman"/>
          <w:color w:val="000000" w:themeColor="text1"/>
        </w:rPr>
        <w:t xml:space="preserve"> no līdz šim apstiprinātajām 16 iniciatīvām par 1,7</w:t>
      </w:r>
      <w:r w:rsidR="00631B27">
        <w:rPr>
          <w:rFonts w:eastAsia="Calibri" w:cs="Times New Roman"/>
          <w:color w:val="000000" w:themeColor="text1"/>
        </w:rPr>
        <w:t> </w:t>
      </w:r>
      <w:r w:rsidRPr="007D7CEA">
        <w:rPr>
          <w:rFonts w:eastAsia="Calibri" w:cs="Times New Roman"/>
          <w:color w:val="000000" w:themeColor="text1"/>
        </w:rPr>
        <w:t>milj.</w:t>
      </w:r>
      <w:r w:rsidR="00631B27">
        <w:rPr>
          <w:rFonts w:eastAsia="Calibri" w:cs="Times New Roman"/>
          <w:color w:val="000000" w:themeColor="text1"/>
        </w:rPr>
        <w:t> </w:t>
      </w:r>
      <w:r w:rsidRPr="007D7CEA">
        <w:rPr>
          <w:rFonts w:eastAsia="Calibri" w:cs="Times New Roman"/>
          <w:i/>
          <w:iCs/>
          <w:color w:val="000000" w:themeColor="text1"/>
        </w:rPr>
        <w:t>euro</w:t>
      </w:r>
      <w:r w:rsidRPr="007D7CEA">
        <w:rPr>
          <w:rFonts w:eastAsia="Calibri" w:cs="Times New Roman"/>
          <w:color w:val="000000" w:themeColor="text1"/>
        </w:rPr>
        <w:t xml:space="preserve"> </w:t>
      </w:r>
      <w:r w:rsidR="00310844">
        <w:rPr>
          <w:rFonts w:eastAsia="Calibri" w:cs="Times New Roman"/>
          <w:color w:val="000000" w:themeColor="text1"/>
        </w:rPr>
        <w:t>4</w:t>
      </w:r>
      <w:r w:rsidRPr="007D7CEA">
        <w:rPr>
          <w:rFonts w:eastAsia="Calibri" w:cs="Times New Roman"/>
          <w:color w:val="000000" w:themeColor="text1"/>
        </w:rPr>
        <w:t xml:space="preserve"> </w:t>
      </w:r>
      <w:r w:rsidR="009B037E">
        <w:rPr>
          <w:rFonts w:eastAsia="Calibri" w:cs="Times New Roman"/>
          <w:color w:val="000000" w:themeColor="text1"/>
        </w:rPr>
        <w:t xml:space="preserve">iniciatīvas </w:t>
      </w:r>
      <w:r w:rsidRPr="007D7CEA">
        <w:rPr>
          <w:rFonts w:eastAsia="Calibri" w:cs="Times New Roman"/>
          <w:color w:val="000000" w:themeColor="text1"/>
        </w:rPr>
        <w:t xml:space="preserve">ir jau pabeigtas par </w:t>
      </w:r>
      <w:r w:rsidR="008858CF">
        <w:rPr>
          <w:rFonts w:eastAsia="Calibri" w:cs="Times New Roman"/>
        </w:rPr>
        <w:t>612</w:t>
      </w:r>
      <w:r w:rsidR="00A0368D">
        <w:rPr>
          <w:rFonts w:eastAsia="Calibri" w:cs="Times New Roman"/>
        </w:rPr>
        <w:t> </w:t>
      </w:r>
      <w:r w:rsidRPr="00C1709E">
        <w:rPr>
          <w:rFonts w:eastAsia="Calibri" w:cs="Times New Roman"/>
        </w:rPr>
        <w:t>tūkst.</w:t>
      </w:r>
      <w:r w:rsidR="00631B27">
        <w:rPr>
          <w:rFonts w:eastAsia="Calibri" w:cs="Times New Roman"/>
        </w:rPr>
        <w:t> </w:t>
      </w:r>
      <w:r w:rsidRPr="00C1709E">
        <w:rPr>
          <w:rFonts w:eastAsia="Calibri" w:cs="Times New Roman"/>
          <w:i/>
          <w:iCs/>
        </w:rPr>
        <w:t>euro</w:t>
      </w:r>
      <w:r w:rsidRPr="00C1709E">
        <w:rPr>
          <w:rFonts w:eastAsia="Calibri" w:cs="Times New Roman"/>
        </w:rPr>
        <w:t>,</w:t>
      </w:r>
      <w:r w:rsidRPr="00C1709E" w:rsidDel="00891A23">
        <w:rPr>
          <w:rFonts w:eastAsia="Calibri" w:cs="Times New Roman"/>
        </w:rPr>
        <w:t xml:space="preserve"> </w:t>
      </w:r>
      <w:r w:rsidRPr="00C1709E">
        <w:rPr>
          <w:rFonts w:eastAsia="Calibri" w:cs="Times New Roman"/>
        </w:rPr>
        <w:t xml:space="preserve">savukārt vēl </w:t>
      </w:r>
      <w:r w:rsidR="00310844">
        <w:rPr>
          <w:rFonts w:eastAsia="Calibri" w:cs="Times New Roman"/>
        </w:rPr>
        <w:t>5</w:t>
      </w:r>
      <w:r w:rsidR="00631B27">
        <w:rPr>
          <w:rFonts w:eastAsia="Calibri" w:cs="Times New Roman"/>
        </w:rPr>
        <w:t> </w:t>
      </w:r>
      <w:r w:rsidRPr="00C1709E">
        <w:rPr>
          <w:rFonts w:eastAsia="Calibri" w:cs="Times New Roman"/>
        </w:rPr>
        <w:t>iniciatīvas plāno</w:t>
      </w:r>
      <w:r w:rsidR="007D7CEA" w:rsidRPr="00C1709E">
        <w:rPr>
          <w:rFonts w:eastAsia="Calibri" w:cs="Times New Roman"/>
        </w:rPr>
        <w:t xml:space="preserve">ts pabeigt 2023. gada </w:t>
      </w:r>
      <w:r w:rsidR="00C1709E" w:rsidRPr="00C1709E">
        <w:rPr>
          <w:rFonts w:eastAsia="Calibri" w:cs="Times New Roman"/>
        </w:rPr>
        <w:t>otrā pusē</w:t>
      </w:r>
      <w:r w:rsidRPr="00C1709E">
        <w:rPr>
          <w:rFonts w:eastAsia="Calibri" w:cs="Times New Roman"/>
        </w:rPr>
        <w:t xml:space="preserve">, pārējo </w:t>
      </w:r>
      <w:r w:rsidRPr="007D7CEA">
        <w:rPr>
          <w:rFonts w:eastAsia="Calibri" w:cs="Times New Roman"/>
          <w:color w:val="000000" w:themeColor="text1"/>
        </w:rPr>
        <w:t>ieviešana turpināsies arī 2024. un 2025.</w:t>
      </w:r>
      <w:r w:rsidR="00631B27">
        <w:rPr>
          <w:rFonts w:eastAsia="Calibri" w:cs="Times New Roman"/>
          <w:color w:val="000000" w:themeColor="text1"/>
        </w:rPr>
        <w:t> </w:t>
      </w:r>
      <w:r w:rsidRPr="007D7CEA">
        <w:rPr>
          <w:rFonts w:eastAsia="Calibri" w:cs="Times New Roman"/>
          <w:color w:val="000000" w:themeColor="text1"/>
        </w:rPr>
        <w:t>noslēguma gadā</w:t>
      </w:r>
      <w:r w:rsidR="00A83545">
        <w:rPr>
          <w:rFonts w:eastAsia="Calibri" w:cs="Times New Roman"/>
          <w:color w:val="000000" w:themeColor="text1"/>
        </w:rPr>
        <w:t>, t.</w:t>
      </w:r>
      <w:r w:rsidR="00631B27">
        <w:rPr>
          <w:rFonts w:eastAsia="Calibri" w:cs="Times New Roman"/>
          <w:color w:val="000000" w:themeColor="text1"/>
        </w:rPr>
        <w:t> </w:t>
      </w:r>
      <w:r w:rsidR="00A83545">
        <w:rPr>
          <w:rFonts w:eastAsia="Calibri" w:cs="Times New Roman"/>
          <w:color w:val="000000" w:themeColor="text1"/>
        </w:rPr>
        <w:t>sk.</w:t>
      </w:r>
      <w:r w:rsidR="007D7CEA" w:rsidRPr="007D7CEA">
        <w:rPr>
          <w:rFonts w:eastAsia="Calibri" w:cs="Times New Roman"/>
          <w:color w:val="000000" w:themeColor="text1"/>
        </w:rPr>
        <w:t xml:space="preserve"> </w:t>
      </w:r>
      <w:r w:rsidR="00A83545" w:rsidRPr="00DF2B6C">
        <w:rPr>
          <w:rFonts w:cs="Times New Roman"/>
          <w:color w:val="000000" w:themeColor="text1"/>
        </w:rPr>
        <w:t xml:space="preserve">iniciatīvas Ukrainas kara bēgļu vajadzību risināšanai ar </w:t>
      </w:r>
      <w:r w:rsidR="00A83545">
        <w:rPr>
          <w:rFonts w:cs="Times New Roman"/>
          <w:color w:val="000000" w:themeColor="text1"/>
        </w:rPr>
        <w:t xml:space="preserve">DSF finansējumu </w:t>
      </w:r>
      <w:r w:rsidR="008858CF">
        <w:rPr>
          <w:rFonts w:cs="Times New Roman"/>
          <w:color w:val="000000" w:themeColor="text1"/>
        </w:rPr>
        <w:t>370 </w:t>
      </w:r>
      <w:r w:rsidR="00A83545" w:rsidRPr="00DF2B6C">
        <w:rPr>
          <w:rFonts w:cs="Times New Roman"/>
          <w:color w:val="000000" w:themeColor="text1"/>
        </w:rPr>
        <w:t>tūkst.</w:t>
      </w:r>
      <w:r w:rsidR="00631B27">
        <w:rPr>
          <w:rFonts w:cs="Times New Roman"/>
          <w:color w:val="000000" w:themeColor="text1"/>
        </w:rPr>
        <w:t> </w:t>
      </w:r>
      <w:r w:rsidR="00A83545" w:rsidRPr="00DF2B6C">
        <w:rPr>
          <w:rFonts w:cs="Times New Roman"/>
          <w:i/>
          <w:color w:val="000000" w:themeColor="text1"/>
        </w:rPr>
        <w:t>euro</w:t>
      </w:r>
      <w:r w:rsidR="00A83545">
        <w:rPr>
          <w:rFonts w:cs="Times New Roman"/>
          <w:i/>
          <w:color w:val="000000" w:themeColor="text1"/>
        </w:rPr>
        <w:t>.</w:t>
      </w:r>
      <w:r w:rsidR="00A83545" w:rsidRPr="007D7CEA">
        <w:rPr>
          <w:rFonts w:eastAsia="Calibri" w:cs="Times New Roman"/>
          <w:color w:val="000000" w:themeColor="text1"/>
        </w:rPr>
        <w:t xml:space="preserve"> </w:t>
      </w:r>
      <w:r w:rsidR="007D7CEA" w:rsidRPr="007D7CEA">
        <w:rPr>
          <w:rFonts w:eastAsia="Calibri" w:cs="Times New Roman"/>
          <w:color w:val="000000" w:themeColor="text1"/>
        </w:rPr>
        <w:t>Papildus visās programmās īstenojas specifiski programmu jomu divpusējās sadarbības pasākumi ar 0,9 milj. </w:t>
      </w:r>
      <w:r w:rsidR="007D7CEA" w:rsidRPr="007D7CEA">
        <w:rPr>
          <w:rFonts w:eastAsia="Calibri" w:cs="Times New Roman"/>
          <w:i/>
          <w:iCs/>
          <w:color w:val="000000" w:themeColor="text1"/>
        </w:rPr>
        <w:t xml:space="preserve">euro </w:t>
      </w:r>
      <w:r w:rsidR="007D7CEA" w:rsidRPr="007D7CEA">
        <w:rPr>
          <w:rFonts w:eastAsia="Calibri" w:cs="Times New Roman"/>
          <w:color w:val="000000" w:themeColor="text1"/>
        </w:rPr>
        <w:t>EEZ/Norvēģijas finansējumu.</w:t>
      </w:r>
      <w:r w:rsidR="00A0368D" w:rsidRPr="00A0368D">
        <w:rPr>
          <w:rFonts w:eastAsia="Calibri" w:cs="Times New Roman"/>
          <w:color w:val="000000" w:themeColor="text1"/>
        </w:rPr>
        <w:t xml:space="preserve"> </w:t>
      </w:r>
    </w:p>
    <w:p w14:paraId="46D09508" w14:textId="33D928B5" w:rsidR="007D7CEA" w:rsidRPr="007D7CEA" w:rsidRDefault="007D7CEA" w:rsidP="007D7CEA">
      <w:pPr>
        <w:ind w:firstLine="709"/>
        <w:rPr>
          <w:rFonts w:eastAsia="Calibri" w:cs="Times New Roman"/>
          <w:color w:val="000000" w:themeColor="text1"/>
        </w:rPr>
      </w:pPr>
    </w:p>
    <w:p w14:paraId="07D94C28" w14:textId="617973A7" w:rsidR="0015364A" w:rsidRDefault="0015364A" w:rsidP="00115DCB">
      <w:pPr>
        <w:pStyle w:val="ListParagraph"/>
        <w:spacing w:after="240"/>
        <w:ind w:left="0"/>
        <w:rPr>
          <w:color w:val="000000" w:themeColor="text1"/>
        </w:rPr>
      </w:pPr>
      <w:r w:rsidRPr="007D7CEA">
        <w:rPr>
          <w:color w:val="000000" w:themeColor="text1"/>
        </w:rPr>
        <w:t xml:space="preserve">Aktualizētās programmu </w:t>
      </w:r>
      <w:proofErr w:type="spellStart"/>
      <w:r w:rsidRPr="007D7CEA">
        <w:rPr>
          <w:color w:val="000000" w:themeColor="text1"/>
        </w:rPr>
        <w:t>apsaimniekotāju</w:t>
      </w:r>
      <w:proofErr w:type="spellEnd"/>
      <w:r w:rsidRPr="007D7CEA">
        <w:rPr>
          <w:color w:val="000000" w:themeColor="text1"/>
        </w:rPr>
        <w:t xml:space="preserve"> budžeta izdevumu plūsmu prognozes norāda uz pieaugošu risku, jo programmu ieviešanā kopumā ir ievērojami kavējumi, rezultējoties </w:t>
      </w:r>
      <w:r w:rsidRPr="007D7CEA">
        <w:rPr>
          <w:b/>
          <w:bCs/>
          <w:color w:val="000000" w:themeColor="text1"/>
        </w:rPr>
        <w:t>vislielākā finanšu plūsmas intensitātē 2024. gadā</w:t>
      </w:r>
      <w:r w:rsidR="003D06E2" w:rsidRPr="007D7CEA">
        <w:rPr>
          <w:rStyle w:val="FootnoteReference"/>
          <w:rFonts w:eastAsia="Calibri" w:cs="Times New Roman"/>
          <w:i/>
          <w:color w:val="000000" w:themeColor="text1"/>
          <w:szCs w:val="28"/>
        </w:rPr>
        <w:footnoteReference w:id="71"/>
      </w:r>
      <w:r w:rsidRPr="007D7CEA">
        <w:rPr>
          <w:color w:val="000000" w:themeColor="text1"/>
        </w:rPr>
        <w:t xml:space="preserve"> </w:t>
      </w:r>
      <w:bookmarkStart w:id="41" w:name="_Hlk126666269"/>
      <w:r w:rsidRPr="007D7CEA">
        <w:rPr>
          <w:color w:val="000000" w:themeColor="text1"/>
        </w:rPr>
        <w:t>(</w:t>
      </w:r>
      <w:r w:rsidRPr="00362791">
        <w:rPr>
          <w:color w:val="000000" w:themeColor="text1"/>
        </w:rPr>
        <w:t>skatīt attēlus Nr.</w:t>
      </w:r>
      <w:r w:rsidR="00631B27" w:rsidRPr="00362791">
        <w:rPr>
          <w:color w:val="000000" w:themeColor="text1"/>
        </w:rPr>
        <w:t> </w:t>
      </w:r>
      <w:r w:rsidR="00171B38">
        <w:rPr>
          <w:color w:val="000000" w:themeColor="text1"/>
        </w:rPr>
        <w:t>30</w:t>
      </w:r>
      <w:r w:rsidR="00171B38" w:rsidRPr="00362791">
        <w:rPr>
          <w:color w:val="000000" w:themeColor="text1"/>
        </w:rPr>
        <w:t xml:space="preserve"> </w:t>
      </w:r>
      <w:r w:rsidRPr="00362791">
        <w:rPr>
          <w:color w:val="000000" w:themeColor="text1"/>
        </w:rPr>
        <w:t>un Nr.</w:t>
      </w:r>
      <w:r w:rsidR="00631B27" w:rsidRPr="00362791">
        <w:rPr>
          <w:color w:val="000000" w:themeColor="text1"/>
        </w:rPr>
        <w:t> </w:t>
      </w:r>
      <w:r w:rsidR="00FC38EE" w:rsidRPr="00362791">
        <w:rPr>
          <w:color w:val="000000" w:themeColor="text1"/>
        </w:rPr>
        <w:t>3</w:t>
      </w:r>
      <w:r w:rsidR="00171B38">
        <w:rPr>
          <w:color w:val="000000" w:themeColor="text1"/>
        </w:rPr>
        <w:t>1</w:t>
      </w:r>
      <w:r w:rsidRPr="007D7CEA">
        <w:rPr>
          <w:color w:val="000000" w:themeColor="text1"/>
        </w:rPr>
        <w:t xml:space="preserve">). </w:t>
      </w:r>
      <w:bookmarkEnd w:id="41"/>
      <w:r w:rsidRPr="007D7CEA">
        <w:rPr>
          <w:color w:val="000000" w:themeColor="text1"/>
        </w:rPr>
        <w:t xml:space="preserve">Attiecīgi īpaši svarīga ir programmu </w:t>
      </w:r>
      <w:proofErr w:type="spellStart"/>
      <w:r w:rsidRPr="007D7CEA">
        <w:rPr>
          <w:color w:val="000000" w:themeColor="text1"/>
        </w:rPr>
        <w:t>apsaimniekotāju</w:t>
      </w:r>
      <w:proofErr w:type="spellEnd"/>
      <w:r w:rsidRPr="007D7CEA">
        <w:rPr>
          <w:color w:val="000000" w:themeColor="text1"/>
        </w:rPr>
        <w:t xml:space="preserve"> </w:t>
      </w:r>
      <w:proofErr w:type="spellStart"/>
      <w:r w:rsidRPr="007D7CEA">
        <w:rPr>
          <w:color w:val="000000" w:themeColor="text1"/>
        </w:rPr>
        <w:t>proaktīva</w:t>
      </w:r>
      <w:proofErr w:type="spellEnd"/>
      <w:r w:rsidRPr="007D7CEA">
        <w:rPr>
          <w:color w:val="000000" w:themeColor="text1"/>
        </w:rPr>
        <w:t xml:space="preserve"> risku vadība, lai sekmīgi sasniegtu investīciju mērķus un rezultātus līdz 2024.</w:t>
      </w:r>
      <w:r w:rsidR="009B037E">
        <w:rPr>
          <w:color w:val="000000" w:themeColor="text1"/>
        </w:rPr>
        <w:t> </w:t>
      </w:r>
      <w:r w:rsidRPr="007D7CEA">
        <w:rPr>
          <w:color w:val="000000" w:themeColor="text1"/>
        </w:rPr>
        <w:t>gada 30. aprīlim.</w:t>
      </w:r>
    </w:p>
    <w:p w14:paraId="2C5D79C0" w14:textId="77777777" w:rsidR="0050002F" w:rsidRDefault="0050002F" w:rsidP="0050002F">
      <w:pPr>
        <w:pStyle w:val="ListParagraph"/>
        <w:spacing w:after="240"/>
        <w:ind w:left="0" w:firstLine="0"/>
        <w:rPr>
          <w:rFonts w:eastAsia="Calibri" w:cs="Times New Roman"/>
          <w:i/>
          <w:iCs/>
          <w:color w:val="000000" w:themeColor="text1"/>
          <w:szCs w:val="28"/>
        </w:rPr>
      </w:pPr>
    </w:p>
    <w:p w14:paraId="11E6375E" w14:textId="14B63009" w:rsidR="00115DCB" w:rsidRDefault="0050002F" w:rsidP="0050002F">
      <w:pPr>
        <w:pStyle w:val="ListParagraph"/>
        <w:spacing w:after="240"/>
        <w:ind w:left="0" w:firstLine="0"/>
        <w:rPr>
          <w:color w:val="000000" w:themeColor="text1"/>
        </w:rPr>
      </w:pPr>
      <w:r w:rsidRPr="00362791">
        <w:rPr>
          <w:rFonts w:eastAsia="Calibri" w:cs="Times New Roman"/>
          <w:i/>
          <w:iCs/>
          <w:color w:val="000000" w:themeColor="text1"/>
          <w:szCs w:val="28"/>
        </w:rPr>
        <w:t>A</w:t>
      </w:r>
      <w:r w:rsidRPr="00362791">
        <w:rPr>
          <w:rFonts w:eastAsia="Calibri" w:cs="Times New Roman"/>
          <w:i/>
          <w:color w:val="000000" w:themeColor="text1"/>
          <w:szCs w:val="28"/>
        </w:rPr>
        <w:t>ttēls Nr. </w:t>
      </w:r>
      <w:r>
        <w:rPr>
          <w:rFonts w:eastAsia="Calibri" w:cs="Times New Roman"/>
          <w:i/>
          <w:iCs/>
          <w:color w:val="000000" w:themeColor="text1"/>
          <w:szCs w:val="28"/>
        </w:rPr>
        <w:t>30</w:t>
      </w:r>
      <w:r w:rsidRPr="007D7CEA">
        <w:rPr>
          <w:rFonts w:eastAsia="Calibri" w:cs="Times New Roman"/>
          <w:i/>
          <w:iCs/>
          <w:color w:val="000000" w:themeColor="text1"/>
          <w:szCs w:val="28"/>
        </w:rPr>
        <w:t xml:space="preserve"> </w:t>
      </w:r>
      <w:r w:rsidRPr="007D7CEA">
        <w:rPr>
          <w:rFonts w:eastAsia="Calibri" w:cs="Times New Roman"/>
          <w:i/>
          <w:color w:val="000000" w:themeColor="text1"/>
          <w:szCs w:val="28"/>
        </w:rPr>
        <w:t xml:space="preserve">“Valsts budžeta izdevumi EEZ/Norvēģijas </w:t>
      </w:r>
      <w:proofErr w:type="spellStart"/>
      <w:r w:rsidRPr="007D7CEA">
        <w:rPr>
          <w:rFonts w:eastAsia="Calibri" w:cs="Times New Roman"/>
          <w:i/>
          <w:color w:val="000000" w:themeColor="text1"/>
          <w:szCs w:val="28"/>
        </w:rPr>
        <w:t>grantos</w:t>
      </w:r>
      <w:proofErr w:type="spellEnd"/>
      <w:r w:rsidRPr="007D7CEA">
        <w:rPr>
          <w:rFonts w:eastAsia="Calibri" w:cs="Times New Roman"/>
          <w:i/>
          <w:color w:val="000000" w:themeColor="text1"/>
          <w:szCs w:val="28"/>
        </w:rPr>
        <w:t xml:space="preserve"> </w:t>
      </w:r>
      <w:r w:rsidRPr="00671A9D">
        <w:rPr>
          <w:rFonts w:eastAsia="Calibri" w:cs="Times New Roman"/>
          <w:i/>
          <w:color w:val="000000" w:themeColor="text1"/>
          <w:szCs w:val="28"/>
        </w:rPr>
        <w:t>2023.</w:t>
      </w:r>
      <w:r>
        <w:rPr>
          <w:rFonts w:eastAsia="Calibri" w:cs="Times New Roman"/>
          <w:i/>
          <w:color w:val="000000" w:themeColor="text1"/>
          <w:szCs w:val="28"/>
        </w:rPr>
        <w:t> </w:t>
      </w:r>
      <w:r w:rsidRPr="007D7CEA">
        <w:rPr>
          <w:rFonts w:eastAsia="Calibri" w:cs="Times New Roman"/>
          <w:i/>
          <w:color w:val="000000" w:themeColor="text1"/>
          <w:szCs w:val="28"/>
        </w:rPr>
        <w:t>gadā pa programmām, milj.</w:t>
      </w:r>
      <w:r>
        <w:rPr>
          <w:rFonts w:eastAsia="Calibri" w:cs="Times New Roman"/>
          <w:i/>
          <w:color w:val="000000" w:themeColor="text1"/>
          <w:szCs w:val="28"/>
        </w:rPr>
        <w:t> </w:t>
      </w:r>
      <w:r w:rsidRPr="007D7CEA">
        <w:rPr>
          <w:rFonts w:eastAsia="Calibri" w:cs="Times New Roman"/>
          <w:i/>
          <w:color w:val="000000" w:themeColor="text1"/>
          <w:szCs w:val="28"/>
        </w:rPr>
        <w:t>euro”</w:t>
      </w:r>
    </w:p>
    <w:p w14:paraId="5F0CC056" w14:textId="739E3B53" w:rsidR="002D064F" w:rsidRPr="004A04C9" w:rsidRDefault="00E73298" w:rsidP="0050002F">
      <w:pPr>
        <w:pStyle w:val="ListParagraph"/>
        <w:ind w:left="0" w:firstLine="0"/>
        <w:contextualSpacing w:val="0"/>
        <w:rPr>
          <w:rFonts w:eastAsia="Calibri" w:cs="Times New Roman"/>
          <w:i/>
          <w:color w:val="000000" w:themeColor="text1"/>
          <w:szCs w:val="28"/>
        </w:rPr>
      </w:pPr>
      <w:r w:rsidRPr="00A07CCE">
        <w:rPr>
          <w:noProof/>
          <w:color w:val="000000" w:themeColor="text1"/>
          <w:lang w:eastAsia="lv-LV"/>
        </w:rPr>
        <w:drawing>
          <wp:inline distT="0" distB="0" distL="0" distR="0" wp14:anchorId="6372A8D8" wp14:editId="0EAD26E5">
            <wp:extent cx="5888355" cy="2019300"/>
            <wp:effectExtent l="0" t="0" r="0" b="0"/>
            <wp:docPr id="870420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90744" cy="2020119"/>
                    </a:xfrm>
                    <a:prstGeom prst="rect">
                      <a:avLst/>
                    </a:prstGeom>
                    <a:noFill/>
                  </pic:spPr>
                </pic:pic>
              </a:graphicData>
            </a:graphic>
          </wp:inline>
        </w:drawing>
      </w:r>
    </w:p>
    <w:p w14:paraId="386B511B" w14:textId="77777777" w:rsidR="0050002F" w:rsidRDefault="0050002F" w:rsidP="0050002F">
      <w:pPr>
        <w:ind w:right="-1" w:firstLine="0"/>
        <w:rPr>
          <w:rFonts w:cs="Times New Roman"/>
          <w:i/>
          <w:noProof/>
          <w:color w:val="000000" w:themeColor="text1"/>
        </w:rPr>
      </w:pPr>
    </w:p>
    <w:p w14:paraId="0ED4C1E9" w14:textId="1B897CAB" w:rsidR="00ED5D1C" w:rsidRDefault="00ED5D1C" w:rsidP="0050002F">
      <w:pPr>
        <w:ind w:right="-1" w:firstLine="0"/>
        <w:rPr>
          <w:rFonts w:cs="Times New Roman"/>
          <w:i/>
          <w:noProof/>
          <w:color w:val="000000" w:themeColor="text1"/>
        </w:rPr>
      </w:pPr>
      <w:r w:rsidRPr="00362791">
        <w:rPr>
          <w:rFonts w:cs="Times New Roman"/>
          <w:i/>
          <w:noProof/>
          <w:color w:val="000000" w:themeColor="text1"/>
        </w:rPr>
        <w:t>Attēls Nr.</w:t>
      </w:r>
      <w:r w:rsidR="009B037E">
        <w:rPr>
          <w:rFonts w:cs="Times New Roman"/>
          <w:i/>
          <w:noProof/>
          <w:color w:val="000000" w:themeColor="text1"/>
        </w:rPr>
        <w:t> </w:t>
      </w:r>
      <w:r w:rsidR="00171B38" w:rsidRPr="00362791">
        <w:rPr>
          <w:rFonts w:cs="Times New Roman"/>
          <w:i/>
          <w:noProof/>
          <w:color w:val="000000" w:themeColor="text1"/>
        </w:rPr>
        <w:t>3</w:t>
      </w:r>
      <w:r w:rsidR="00171B38">
        <w:rPr>
          <w:rFonts w:cs="Times New Roman"/>
          <w:i/>
          <w:noProof/>
          <w:color w:val="000000" w:themeColor="text1"/>
        </w:rPr>
        <w:t>1</w:t>
      </w:r>
      <w:r w:rsidR="00171B38" w:rsidRPr="00362791">
        <w:rPr>
          <w:rFonts w:cs="Times New Roman"/>
          <w:i/>
          <w:noProof/>
          <w:color w:val="000000" w:themeColor="text1"/>
        </w:rPr>
        <w:t xml:space="preserve"> </w:t>
      </w:r>
      <w:r w:rsidRPr="00362791">
        <w:rPr>
          <w:rFonts w:cs="Times New Roman"/>
          <w:i/>
          <w:noProof/>
          <w:color w:val="000000" w:themeColor="text1"/>
        </w:rPr>
        <w:t>“</w:t>
      </w:r>
      <w:r w:rsidRPr="005422E7">
        <w:rPr>
          <w:rFonts w:cs="Times New Roman"/>
          <w:i/>
          <w:noProof/>
          <w:color w:val="000000" w:themeColor="text1"/>
        </w:rPr>
        <w:t>Valsts budžeta izdevumu plūsma kopā Latvijā EEZ/Norvēģijas grantu ieviešanas perioda ietvaros, milj.</w:t>
      </w:r>
      <w:r w:rsidR="00631B27">
        <w:rPr>
          <w:rFonts w:cs="Times New Roman"/>
          <w:i/>
          <w:noProof/>
          <w:color w:val="000000" w:themeColor="text1"/>
        </w:rPr>
        <w:t> </w:t>
      </w:r>
      <w:r w:rsidRPr="005422E7">
        <w:rPr>
          <w:rFonts w:cs="Times New Roman"/>
          <w:i/>
          <w:noProof/>
          <w:color w:val="000000" w:themeColor="text1"/>
        </w:rPr>
        <w:t>euro”</w:t>
      </w:r>
    </w:p>
    <w:p w14:paraId="4B963793" w14:textId="0B291023" w:rsidR="0067775E" w:rsidRPr="00ED5D1C" w:rsidRDefault="0067775E" w:rsidP="0050002F">
      <w:pPr>
        <w:ind w:right="-1" w:firstLine="0"/>
        <w:jc w:val="center"/>
        <w:rPr>
          <w:rFonts w:eastAsia="Calibri" w:cs="Times New Roman"/>
          <w:i/>
          <w:iCs/>
          <w:color w:val="000000" w:themeColor="text1"/>
          <w:szCs w:val="28"/>
        </w:rPr>
      </w:pPr>
      <w:bookmarkStart w:id="42" w:name="_Hlk126665951"/>
      <w:r>
        <w:rPr>
          <w:rFonts w:cs="Times New Roman"/>
          <w:i/>
          <w:noProof/>
          <w:color w:val="000000" w:themeColor="text1"/>
          <w:lang w:eastAsia="lv-LV"/>
        </w:rPr>
        <w:drawing>
          <wp:inline distT="0" distB="0" distL="0" distR="0" wp14:anchorId="415CD526" wp14:editId="383E8B3B">
            <wp:extent cx="5153025" cy="2597150"/>
            <wp:effectExtent l="0" t="0" r="0" b="0"/>
            <wp:docPr id="1329063981" name="Picture 1329063981" descr="A graph with blue bars and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63981" name="Picture 4" descr="A graph with blue bars and a triangle&#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87324" cy="2614437"/>
                    </a:xfrm>
                    <a:prstGeom prst="rect">
                      <a:avLst/>
                    </a:prstGeom>
                    <a:noFill/>
                  </pic:spPr>
                </pic:pic>
              </a:graphicData>
            </a:graphic>
          </wp:inline>
        </w:drawing>
      </w:r>
      <w:bookmarkEnd w:id="42"/>
    </w:p>
    <w:p w14:paraId="5C49157C" w14:textId="37F9B13F" w:rsidR="00981650" w:rsidRDefault="00981650" w:rsidP="0050002F">
      <w:pPr>
        <w:ind w:firstLine="0"/>
        <w:jc w:val="center"/>
        <w:rPr>
          <w:rFonts w:cs="Times New Roman"/>
          <w:b/>
          <w:bCs/>
          <w:color w:val="000000" w:themeColor="text1"/>
        </w:rPr>
      </w:pPr>
    </w:p>
    <w:p w14:paraId="2978869B" w14:textId="53B43DF2" w:rsidR="00630FDD" w:rsidRPr="00F7313B" w:rsidRDefault="00221EFD" w:rsidP="0050002F">
      <w:pPr>
        <w:pStyle w:val="ListParagraph"/>
        <w:ind w:left="0" w:firstLine="709"/>
        <w:contextualSpacing w:val="0"/>
        <w:rPr>
          <w:rFonts w:eastAsia="Calibri" w:cs="Times New Roman"/>
          <w:color w:val="000000" w:themeColor="text1"/>
          <w:szCs w:val="28"/>
        </w:rPr>
      </w:pPr>
      <w:r w:rsidRPr="00F7313B">
        <w:rPr>
          <w:rFonts w:cs="Times New Roman"/>
          <w:color w:val="000000" w:themeColor="text1"/>
          <w:szCs w:val="28"/>
        </w:rPr>
        <w:t xml:space="preserve">Līdz pārskata perioda beigām par NVI ir atzīti </w:t>
      </w:r>
      <w:r w:rsidR="0031434B" w:rsidRPr="00F7313B">
        <w:rPr>
          <w:rFonts w:cs="Times New Roman"/>
          <w:color w:val="000000" w:themeColor="text1"/>
          <w:szCs w:val="28"/>
        </w:rPr>
        <w:t>3</w:t>
      </w:r>
      <w:r w:rsidR="00F93635" w:rsidRPr="00F7313B">
        <w:rPr>
          <w:rFonts w:cs="Times New Roman"/>
          <w:color w:val="000000" w:themeColor="text1"/>
          <w:szCs w:val="28"/>
        </w:rPr>
        <w:t>1</w:t>
      </w:r>
      <w:r w:rsidR="00806544" w:rsidRPr="00F7313B">
        <w:rPr>
          <w:rFonts w:cs="Times New Roman"/>
          <w:color w:val="000000" w:themeColor="text1"/>
          <w:szCs w:val="28"/>
        </w:rPr>
        <w:t> </w:t>
      </w:r>
      <w:r w:rsidRPr="00F7313B">
        <w:rPr>
          <w:rFonts w:cs="Times New Roman"/>
          <w:color w:val="000000" w:themeColor="text1"/>
          <w:szCs w:val="28"/>
        </w:rPr>
        <w:t>tūkst. </w:t>
      </w:r>
      <w:r w:rsidRPr="00F7313B">
        <w:rPr>
          <w:rFonts w:cs="Times New Roman"/>
          <w:i/>
          <w:iCs/>
          <w:color w:val="000000" w:themeColor="text1"/>
          <w:szCs w:val="28"/>
        </w:rPr>
        <w:t>euro</w:t>
      </w:r>
      <w:r w:rsidRPr="00F7313B">
        <w:rPr>
          <w:rFonts w:cs="Times New Roman"/>
          <w:color w:val="000000" w:themeColor="text1"/>
          <w:szCs w:val="28"/>
        </w:rPr>
        <w:t xml:space="preserve"> jeb </w:t>
      </w:r>
      <w:r w:rsidR="007B5829" w:rsidRPr="00F7313B">
        <w:rPr>
          <w:rFonts w:cs="Times New Roman"/>
          <w:color w:val="000000" w:themeColor="text1"/>
          <w:szCs w:val="28"/>
        </w:rPr>
        <w:t>0,03</w:t>
      </w:r>
      <w:r w:rsidRPr="00F7313B">
        <w:rPr>
          <w:rFonts w:cs="Times New Roman"/>
          <w:color w:val="000000" w:themeColor="text1"/>
          <w:szCs w:val="28"/>
        </w:rPr>
        <w:t xml:space="preserve"> % no </w:t>
      </w:r>
      <w:proofErr w:type="spellStart"/>
      <w:r w:rsidRPr="00F7313B">
        <w:rPr>
          <w:rFonts w:cs="Times New Roman"/>
          <w:color w:val="000000" w:themeColor="text1"/>
          <w:szCs w:val="28"/>
        </w:rPr>
        <w:t>grantu</w:t>
      </w:r>
      <w:proofErr w:type="spellEnd"/>
      <w:r w:rsidRPr="00F7313B">
        <w:rPr>
          <w:rFonts w:cs="Times New Roman"/>
          <w:color w:val="000000" w:themeColor="text1"/>
          <w:szCs w:val="28"/>
        </w:rPr>
        <w:t xml:space="preserve"> publiskā finansējuma</w:t>
      </w:r>
      <w:r w:rsidR="00E85762" w:rsidRPr="00F7313B">
        <w:rPr>
          <w:rStyle w:val="FootnoteReference"/>
          <w:rFonts w:cs="Times New Roman"/>
          <w:color w:val="000000" w:themeColor="text1"/>
          <w:szCs w:val="28"/>
        </w:rPr>
        <w:footnoteReference w:id="72"/>
      </w:r>
      <w:r w:rsidR="00E85762" w:rsidRPr="00F7313B">
        <w:rPr>
          <w:rFonts w:cs="Times New Roman"/>
          <w:color w:val="000000" w:themeColor="text1"/>
          <w:szCs w:val="28"/>
        </w:rPr>
        <w:t>.</w:t>
      </w:r>
      <w:r w:rsidR="00FC38EE" w:rsidRPr="00F7313B">
        <w:rPr>
          <w:rFonts w:cs="Times New Roman"/>
          <w:color w:val="000000" w:themeColor="text1"/>
          <w:szCs w:val="28"/>
        </w:rPr>
        <w:t xml:space="preserve"> </w:t>
      </w:r>
      <w:r w:rsidRPr="00F7313B">
        <w:rPr>
          <w:rFonts w:eastAsia="Calibri" w:cs="Times New Roman"/>
          <w:color w:val="000000" w:themeColor="text1"/>
          <w:szCs w:val="28"/>
        </w:rPr>
        <w:t>2023. gada </w:t>
      </w:r>
      <w:r w:rsidR="00806544" w:rsidRPr="00F7313B">
        <w:rPr>
          <w:rFonts w:eastAsia="Calibri" w:cs="Times New Roman"/>
          <w:color w:val="000000" w:themeColor="text1"/>
          <w:szCs w:val="28"/>
        </w:rPr>
        <w:t>1.</w:t>
      </w:r>
      <w:r w:rsidRPr="00F7313B">
        <w:rPr>
          <w:rFonts w:eastAsia="Calibri" w:cs="Times New Roman"/>
          <w:color w:val="000000" w:themeColor="text1"/>
          <w:szCs w:val="28"/>
        </w:rPr>
        <w:t xml:space="preserve"> pusgadā ir konstatēti </w:t>
      </w:r>
      <w:r w:rsidR="007917D5" w:rsidRPr="00F7313B">
        <w:rPr>
          <w:rFonts w:eastAsia="Calibri" w:cs="Times New Roman"/>
          <w:color w:val="000000" w:themeColor="text1"/>
          <w:szCs w:val="28"/>
        </w:rPr>
        <w:t>7,</w:t>
      </w:r>
      <w:r w:rsidR="00CF0DBA" w:rsidRPr="00F7313B">
        <w:rPr>
          <w:rFonts w:eastAsia="Calibri" w:cs="Times New Roman"/>
          <w:color w:val="000000" w:themeColor="text1"/>
          <w:szCs w:val="28"/>
        </w:rPr>
        <w:t>8</w:t>
      </w:r>
      <w:r w:rsidR="00806544" w:rsidRPr="00F7313B">
        <w:rPr>
          <w:rFonts w:eastAsia="Calibri" w:cs="Times New Roman"/>
          <w:color w:val="000000" w:themeColor="text1"/>
          <w:szCs w:val="28"/>
        </w:rPr>
        <w:t> </w:t>
      </w:r>
      <w:r w:rsidRPr="00F7313B">
        <w:rPr>
          <w:rFonts w:eastAsia="Calibri" w:cs="Times New Roman"/>
          <w:color w:val="000000" w:themeColor="text1"/>
          <w:szCs w:val="28"/>
        </w:rPr>
        <w:t>tūkst.</w:t>
      </w:r>
      <w:r w:rsidR="00806544" w:rsidRPr="00F7313B">
        <w:rPr>
          <w:rFonts w:eastAsia="Calibri" w:cs="Times New Roman"/>
          <w:color w:val="000000" w:themeColor="text1"/>
          <w:szCs w:val="28"/>
        </w:rPr>
        <w:t> </w:t>
      </w:r>
      <w:r w:rsidRPr="00F7313B">
        <w:rPr>
          <w:rFonts w:eastAsia="Calibri" w:cs="Times New Roman"/>
          <w:i/>
          <w:iCs/>
          <w:color w:val="000000" w:themeColor="text1"/>
          <w:szCs w:val="28"/>
        </w:rPr>
        <w:t>euro</w:t>
      </w:r>
      <w:r w:rsidR="00C1709E" w:rsidRPr="00F7313B">
        <w:rPr>
          <w:rFonts w:eastAsia="Calibri" w:cs="Times New Roman"/>
          <w:color w:val="000000" w:themeColor="text1"/>
          <w:szCs w:val="28"/>
        </w:rPr>
        <w:t xml:space="preserve"> NVI</w:t>
      </w:r>
      <w:r w:rsidRPr="00F7313B">
        <w:rPr>
          <w:rFonts w:eastAsia="Calibri" w:cs="Times New Roman"/>
          <w:color w:val="000000" w:themeColor="text1"/>
          <w:szCs w:val="28"/>
        </w:rPr>
        <w:t>, t.</w:t>
      </w:r>
      <w:r w:rsidR="00806544" w:rsidRPr="00F7313B">
        <w:rPr>
          <w:rFonts w:eastAsia="Calibri" w:cs="Times New Roman"/>
          <w:color w:val="000000" w:themeColor="text1"/>
          <w:szCs w:val="28"/>
        </w:rPr>
        <w:t> </w:t>
      </w:r>
      <w:r w:rsidRPr="00F7313B">
        <w:rPr>
          <w:rFonts w:eastAsia="Calibri" w:cs="Times New Roman"/>
          <w:color w:val="000000" w:themeColor="text1"/>
          <w:szCs w:val="28"/>
        </w:rPr>
        <w:t xml:space="preserve">sk. </w:t>
      </w:r>
      <w:r w:rsidR="00CF0DBA" w:rsidRPr="00F7313B">
        <w:rPr>
          <w:rFonts w:eastAsia="Calibri" w:cs="Times New Roman"/>
          <w:color w:val="000000" w:themeColor="text1"/>
          <w:szCs w:val="28"/>
        </w:rPr>
        <w:t>7</w:t>
      </w:r>
      <w:r w:rsidR="00806544" w:rsidRPr="00F7313B">
        <w:rPr>
          <w:rFonts w:eastAsia="Calibri" w:cs="Times New Roman"/>
          <w:color w:val="000000" w:themeColor="text1"/>
          <w:szCs w:val="28"/>
        </w:rPr>
        <w:t> </w:t>
      </w:r>
      <w:r w:rsidRPr="00F7313B">
        <w:rPr>
          <w:rFonts w:eastAsia="Calibri" w:cs="Times New Roman"/>
          <w:color w:val="000000" w:themeColor="text1"/>
          <w:szCs w:val="28"/>
        </w:rPr>
        <w:t>tūkst</w:t>
      </w:r>
      <w:r w:rsidR="00C1709E" w:rsidRPr="00F7313B">
        <w:rPr>
          <w:rFonts w:eastAsia="Calibri" w:cs="Times New Roman"/>
          <w:color w:val="000000" w:themeColor="text1"/>
          <w:szCs w:val="28"/>
        </w:rPr>
        <w:t>.</w:t>
      </w:r>
      <w:r w:rsidR="00806544" w:rsidRPr="00F7313B">
        <w:rPr>
          <w:rFonts w:eastAsia="Calibri" w:cs="Times New Roman"/>
          <w:color w:val="000000" w:themeColor="text1"/>
          <w:szCs w:val="28"/>
        </w:rPr>
        <w:t> </w:t>
      </w:r>
      <w:r w:rsidRPr="00F7313B">
        <w:rPr>
          <w:rFonts w:eastAsia="Calibri" w:cs="Times New Roman"/>
          <w:i/>
          <w:iCs/>
          <w:color w:val="000000" w:themeColor="text1"/>
          <w:szCs w:val="28"/>
        </w:rPr>
        <w:t>euro</w:t>
      </w:r>
      <w:r w:rsidR="003F5074" w:rsidRPr="00F7313B">
        <w:rPr>
          <w:rFonts w:eastAsia="Calibri" w:cs="Times New Roman"/>
          <w:iCs/>
          <w:color w:val="000000" w:themeColor="text1"/>
          <w:szCs w:val="28"/>
        </w:rPr>
        <w:t xml:space="preserve"> </w:t>
      </w:r>
      <w:r w:rsidRPr="00F7313B">
        <w:rPr>
          <w:rFonts w:eastAsia="Calibri" w:cs="Times New Roman"/>
          <w:color w:val="000000" w:themeColor="text1"/>
          <w:szCs w:val="28"/>
        </w:rPr>
        <w:t>projekto</w:t>
      </w:r>
      <w:r w:rsidR="00CE7EA7" w:rsidRPr="00F7313B">
        <w:rPr>
          <w:rFonts w:eastAsia="Calibri" w:cs="Times New Roman"/>
          <w:color w:val="000000" w:themeColor="text1"/>
          <w:szCs w:val="28"/>
        </w:rPr>
        <w:t>s</w:t>
      </w:r>
      <w:r w:rsidRPr="00F7313B">
        <w:rPr>
          <w:rFonts w:eastAsia="Calibri" w:cs="Times New Roman"/>
          <w:color w:val="000000" w:themeColor="text1"/>
          <w:szCs w:val="28"/>
        </w:rPr>
        <w:t>, kurus īsteno valsts budžeta iestādes</w:t>
      </w:r>
      <w:r w:rsidR="00EB7056" w:rsidRPr="00F7313B">
        <w:rPr>
          <w:rFonts w:eastAsia="Calibri" w:cs="Times New Roman"/>
          <w:color w:val="000000" w:themeColor="text1"/>
          <w:szCs w:val="28"/>
        </w:rPr>
        <w:t>,</w:t>
      </w:r>
      <w:r w:rsidRPr="00F7313B">
        <w:rPr>
          <w:rFonts w:eastAsia="Calibri" w:cs="Times New Roman"/>
          <w:color w:val="000000" w:themeColor="text1"/>
          <w:szCs w:val="28"/>
        </w:rPr>
        <w:t xml:space="preserve"> plānošanas reģioni</w:t>
      </w:r>
      <w:r w:rsidR="00F67ACA" w:rsidRPr="00F7313B">
        <w:rPr>
          <w:rFonts w:eastAsia="Calibri" w:cs="Times New Roman"/>
          <w:color w:val="000000" w:themeColor="text1"/>
          <w:szCs w:val="28"/>
        </w:rPr>
        <w:t xml:space="preserve"> un citas no valsts budžeta daļēji finansētās atvasinātās publiskās personas</w:t>
      </w:r>
      <w:r w:rsidRPr="00F7313B">
        <w:rPr>
          <w:rFonts w:eastAsia="Calibri" w:cs="Times New Roman"/>
          <w:color w:val="000000" w:themeColor="text1"/>
          <w:szCs w:val="28"/>
        </w:rPr>
        <w:t xml:space="preserve"> </w:t>
      </w:r>
      <w:r w:rsidR="008C0C95" w:rsidRPr="00F7313B">
        <w:rPr>
          <w:rFonts w:eastAsia="Calibri" w:cs="Times New Roman"/>
          <w:color w:val="000000" w:themeColor="text1"/>
          <w:szCs w:val="28"/>
        </w:rPr>
        <w:t xml:space="preserve">un </w:t>
      </w:r>
      <w:r w:rsidRPr="00F7313B">
        <w:rPr>
          <w:rFonts w:eastAsia="Calibri" w:cs="Times New Roman"/>
          <w:color w:val="000000" w:themeColor="text1"/>
          <w:szCs w:val="28"/>
        </w:rPr>
        <w:t>pašvaldības</w:t>
      </w:r>
      <w:r w:rsidR="008C0C95" w:rsidRPr="00F7313B">
        <w:rPr>
          <w:szCs w:val="28"/>
          <w:vertAlign w:val="superscript"/>
        </w:rPr>
        <w:footnoteReference w:id="73"/>
      </w:r>
      <w:r w:rsidRPr="00F7313B">
        <w:rPr>
          <w:rFonts w:eastAsia="Calibri" w:cs="Times New Roman"/>
          <w:color w:val="000000" w:themeColor="text1"/>
          <w:szCs w:val="28"/>
        </w:rPr>
        <w:t>.</w:t>
      </w:r>
    </w:p>
    <w:p w14:paraId="44C15915" w14:textId="3C0D3FA2" w:rsidR="00FC38EE" w:rsidRDefault="00CD1796" w:rsidP="00223D42">
      <w:pPr>
        <w:ind w:firstLine="709"/>
        <w:rPr>
          <w:rFonts w:eastAsia="Calibri" w:cs="Times New Roman"/>
          <w:color w:val="000000" w:themeColor="text1"/>
        </w:rPr>
      </w:pPr>
      <w:proofErr w:type="spellStart"/>
      <w:r w:rsidRPr="00CD1796">
        <w:rPr>
          <w:rFonts w:eastAsia="Calibri" w:cs="Times New Roman"/>
          <w:b/>
          <w:bCs/>
          <w:color w:val="000000" w:themeColor="text1"/>
        </w:rPr>
        <w:t>Ietvarlīgums</w:t>
      </w:r>
      <w:proofErr w:type="spellEnd"/>
      <w:r w:rsidRPr="00CD1796">
        <w:rPr>
          <w:rFonts w:eastAsia="Calibri" w:cs="Times New Roman"/>
          <w:b/>
          <w:bCs/>
          <w:color w:val="000000" w:themeColor="text1"/>
        </w:rPr>
        <w:t xml:space="preserve"> par</w:t>
      </w:r>
      <w:r w:rsidRPr="00CD1796">
        <w:rPr>
          <w:rFonts w:eastAsia="Calibri" w:cs="Times New Roman"/>
          <w:color w:val="000000" w:themeColor="text1"/>
        </w:rPr>
        <w:t xml:space="preserve"> </w:t>
      </w:r>
      <w:r w:rsidRPr="00CD1796">
        <w:rPr>
          <w:rFonts w:eastAsia="Calibri" w:cs="Times New Roman"/>
          <w:b/>
          <w:bCs/>
          <w:color w:val="000000" w:themeColor="text1"/>
        </w:rPr>
        <w:t>Latvijas un Šveices sadarbības programmas</w:t>
      </w:r>
      <w:r w:rsidRPr="00CD1796">
        <w:rPr>
          <w:rFonts w:eastAsia="Calibri" w:cs="Times New Roman"/>
          <w:color w:val="000000" w:themeColor="text1"/>
        </w:rPr>
        <w:t xml:space="preserve"> </w:t>
      </w:r>
      <w:r w:rsidRPr="00CD1796">
        <w:rPr>
          <w:rFonts w:eastAsia="Calibri" w:cs="Times New Roman"/>
          <w:b/>
          <w:bCs/>
          <w:color w:val="000000" w:themeColor="text1"/>
        </w:rPr>
        <w:t>īstenošanu parakstīts 2023.</w:t>
      </w:r>
      <w:r w:rsidR="00806544">
        <w:rPr>
          <w:rFonts w:eastAsia="Calibri" w:cs="Times New Roman"/>
          <w:b/>
          <w:bCs/>
          <w:color w:val="000000" w:themeColor="text1"/>
        </w:rPr>
        <w:t> </w:t>
      </w:r>
      <w:r w:rsidRPr="00CD1796">
        <w:rPr>
          <w:rFonts w:eastAsia="Calibri" w:cs="Times New Roman"/>
          <w:b/>
          <w:bCs/>
          <w:color w:val="000000" w:themeColor="text1"/>
        </w:rPr>
        <w:t>gada 19.</w:t>
      </w:r>
      <w:r w:rsidR="00806544">
        <w:rPr>
          <w:rFonts w:eastAsia="Calibri" w:cs="Times New Roman"/>
          <w:b/>
          <w:bCs/>
          <w:color w:val="000000" w:themeColor="text1"/>
        </w:rPr>
        <w:t> </w:t>
      </w:r>
      <w:r w:rsidRPr="00CD1796">
        <w:rPr>
          <w:rFonts w:eastAsia="Calibri" w:cs="Times New Roman"/>
          <w:b/>
          <w:bCs/>
          <w:color w:val="000000" w:themeColor="text1"/>
        </w:rPr>
        <w:t>jūnijā</w:t>
      </w:r>
      <w:r w:rsidRPr="00CD1796">
        <w:rPr>
          <w:rFonts w:eastAsia="Calibri" w:cs="Times New Roman"/>
          <w:color w:val="000000" w:themeColor="text1"/>
        </w:rPr>
        <w:t xml:space="preserve">, </w:t>
      </w:r>
      <w:r w:rsidR="00E85762">
        <w:rPr>
          <w:rFonts w:eastAsia="Calibri" w:cs="Times New Roman"/>
          <w:color w:val="000000" w:themeColor="text1"/>
        </w:rPr>
        <w:t xml:space="preserve">nodrošinot iespēju uzsākt investīciju priekšdarbus un īstenošanu ar </w:t>
      </w:r>
      <w:r w:rsidRPr="00CD1796">
        <w:rPr>
          <w:rFonts w:eastAsia="Calibri" w:cs="Times New Roman"/>
          <w:color w:val="000000" w:themeColor="text1"/>
        </w:rPr>
        <w:t xml:space="preserve"> Šveices </w:t>
      </w:r>
      <w:proofErr w:type="spellStart"/>
      <w:r w:rsidRPr="00CD1796">
        <w:rPr>
          <w:rFonts w:eastAsia="Calibri" w:cs="Times New Roman"/>
          <w:color w:val="000000" w:themeColor="text1"/>
        </w:rPr>
        <w:t>grant</w:t>
      </w:r>
      <w:r w:rsidR="00E85762">
        <w:rPr>
          <w:rFonts w:eastAsia="Calibri" w:cs="Times New Roman"/>
          <w:color w:val="000000" w:themeColor="text1"/>
        </w:rPr>
        <w:t>a</w:t>
      </w:r>
      <w:proofErr w:type="spellEnd"/>
      <w:r w:rsidRPr="00CD1796">
        <w:rPr>
          <w:rFonts w:eastAsia="Calibri" w:cs="Times New Roman"/>
          <w:color w:val="000000" w:themeColor="text1"/>
        </w:rPr>
        <w:t xml:space="preserve"> 40,4</w:t>
      </w:r>
      <w:r w:rsidR="00806544">
        <w:rPr>
          <w:rFonts w:eastAsia="Calibri" w:cs="Times New Roman"/>
          <w:color w:val="000000" w:themeColor="text1"/>
        </w:rPr>
        <w:t> </w:t>
      </w:r>
      <w:r w:rsidRPr="00CD1796">
        <w:rPr>
          <w:rFonts w:eastAsia="Calibri" w:cs="Times New Roman"/>
          <w:color w:val="000000" w:themeColor="text1"/>
        </w:rPr>
        <w:t>milj.</w:t>
      </w:r>
      <w:r w:rsidR="00806544">
        <w:rPr>
          <w:rFonts w:eastAsia="Calibri" w:cs="Times New Roman"/>
          <w:color w:val="000000" w:themeColor="text1"/>
        </w:rPr>
        <w:t> </w:t>
      </w:r>
      <w:r w:rsidRPr="00CD1796">
        <w:rPr>
          <w:rFonts w:eastAsia="Calibri" w:cs="Times New Roman"/>
          <w:color w:val="000000" w:themeColor="text1"/>
        </w:rPr>
        <w:t>Šveices franki</w:t>
      </w:r>
      <w:r w:rsidR="00E85762">
        <w:rPr>
          <w:rFonts w:eastAsia="Calibri" w:cs="Times New Roman"/>
          <w:color w:val="000000" w:themeColor="text1"/>
        </w:rPr>
        <w:t xml:space="preserve"> atbalstu (</w:t>
      </w:r>
      <w:r w:rsidRPr="00CD1796">
        <w:rPr>
          <w:rFonts w:eastAsia="Calibri" w:cs="Times New Roman"/>
          <w:color w:val="000000" w:themeColor="text1"/>
        </w:rPr>
        <w:t>indik</w:t>
      </w:r>
      <w:r w:rsidR="005D094D">
        <w:rPr>
          <w:rFonts w:eastAsia="Calibri" w:cs="Times New Roman"/>
          <w:color w:val="000000" w:themeColor="text1"/>
        </w:rPr>
        <w:t>atīvi</w:t>
      </w:r>
      <w:r w:rsidRPr="00CD1796">
        <w:rPr>
          <w:rFonts w:eastAsia="Calibri" w:cs="Times New Roman"/>
          <w:color w:val="000000" w:themeColor="text1"/>
        </w:rPr>
        <w:t xml:space="preserve"> 42,4</w:t>
      </w:r>
      <w:r w:rsidR="00806544">
        <w:rPr>
          <w:rFonts w:eastAsia="Calibri" w:cs="Times New Roman"/>
          <w:color w:val="000000" w:themeColor="text1"/>
        </w:rPr>
        <w:t> </w:t>
      </w:r>
      <w:r w:rsidRPr="00CD1796">
        <w:rPr>
          <w:rFonts w:eastAsia="Calibri" w:cs="Times New Roman"/>
          <w:color w:val="000000" w:themeColor="text1"/>
        </w:rPr>
        <w:t>milj.</w:t>
      </w:r>
      <w:r w:rsidR="00806544">
        <w:rPr>
          <w:rFonts w:eastAsia="Calibri" w:cs="Times New Roman"/>
          <w:color w:val="000000" w:themeColor="text1"/>
        </w:rPr>
        <w:t> </w:t>
      </w:r>
      <w:r w:rsidRPr="00CD1796">
        <w:rPr>
          <w:rFonts w:eastAsia="Calibri" w:cs="Times New Roman"/>
          <w:i/>
          <w:iCs/>
          <w:color w:val="000000" w:themeColor="text1"/>
        </w:rPr>
        <w:t>euro</w:t>
      </w:r>
      <w:r w:rsidRPr="00CD1796">
        <w:rPr>
          <w:rFonts w:eastAsia="Calibri" w:cs="Times New Roman"/>
          <w:color w:val="000000" w:themeColor="text1"/>
        </w:rPr>
        <w:t>). Uzsākta likumprojekta izstrāde “</w:t>
      </w:r>
      <w:r w:rsidRPr="00CD1796">
        <w:rPr>
          <w:rFonts w:eastAsia="Calibri" w:cs="Times New Roman"/>
          <w:i/>
          <w:iCs/>
          <w:color w:val="000000" w:themeColor="text1"/>
        </w:rPr>
        <w:t>Latvijas un Šveices sadarbības programmas 2019.</w:t>
      </w:r>
      <w:r w:rsidR="00806544">
        <w:rPr>
          <w:rFonts w:eastAsia="Calibri" w:cs="Times New Roman"/>
          <w:i/>
          <w:iCs/>
          <w:color w:val="000000" w:themeColor="text1"/>
        </w:rPr>
        <w:t>–</w:t>
      </w:r>
      <w:r w:rsidRPr="00CD1796">
        <w:rPr>
          <w:rFonts w:eastAsia="Calibri" w:cs="Times New Roman"/>
          <w:i/>
          <w:iCs/>
          <w:color w:val="000000" w:themeColor="text1"/>
        </w:rPr>
        <w:t>2029. gada perioda vadības likums</w:t>
      </w:r>
      <w:r w:rsidRPr="00CD1796">
        <w:rPr>
          <w:rFonts w:eastAsia="Calibri" w:cs="Times New Roman"/>
          <w:color w:val="000000" w:themeColor="text1"/>
        </w:rPr>
        <w:t>”</w:t>
      </w:r>
      <w:r>
        <w:rPr>
          <w:rFonts w:eastAsia="Calibri" w:cs="Times New Roman"/>
          <w:color w:val="000000" w:themeColor="text1"/>
        </w:rPr>
        <w:t>, kuru</w:t>
      </w:r>
      <w:r w:rsidRPr="00CD1796">
        <w:rPr>
          <w:rFonts w:eastAsia="Calibri" w:cs="Times New Roman"/>
          <w:color w:val="000000" w:themeColor="text1"/>
        </w:rPr>
        <w:t xml:space="preserve"> paredzēts iesniegt Saeimā 2023.</w:t>
      </w:r>
      <w:r w:rsidR="00806544">
        <w:rPr>
          <w:rFonts w:eastAsia="Calibri" w:cs="Times New Roman"/>
          <w:color w:val="000000" w:themeColor="text1"/>
        </w:rPr>
        <w:t> </w:t>
      </w:r>
      <w:r w:rsidRPr="00CD1796">
        <w:rPr>
          <w:rFonts w:eastAsia="Calibri" w:cs="Times New Roman"/>
          <w:color w:val="000000" w:themeColor="text1"/>
        </w:rPr>
        <w:t>g</w:t>
      </w:r>
      <w:r w:rsidR="00806544">
        <w:rPr>
          <w:rFonts w:eastAsia="Calibri" w:cs="Times New Roman"/>
          <w:color w:val="000000" w:themeColor="text1"/>
        </w:rPr>
        <w:t>ada</w:t>
      </w:r>
      <w:r w:rsidRPr="00CD1796">
        <w:rPr>
          <w:rFonts w:eastAsia="Calibri" w:cs="Times New Roman"/>
          <w:color w:val="000000" w:themeColor="text1"/>
        </w:rPr>
        <w:t xml:space="preserve"> </w:t>
      </w:r>
      <w:r w:rsidR="00806544">
        <w:rPr>
          <w:rFonts w:eastAsia="Calibri" w:cs="Times New Roman"/>
          <w:color w:val="000000" w:themeColor="text1"/>
        </w:rPr>
        <w:t>2. </w:t>
      </w:r>
      <w:r w:rsidRPr="00CD1796">
        <w:rPr>
          <w:rFonts w:eastAsia="Calibri" w:cs="Times New Roman"/>
          <w:color w:val="000000" w:themeColor="text1"/>
        </w:rPr>
        <w:t xml:space="preserve">pusgadā. Pēc </w:t>
      </w:r>
      <w:r>
        <w:rPr>
          <w:rFonts w:eastAsia="Calibri" w:cs="Times New Roman"/>
          <w:color w:val="000000" w:themeColor="text1"/>
        </w:rPr>
        <w:t>tā</w:t>
      </w:r>
      <w:r w:rsidRPr="00CD1796">
        <w:rPr>
          <w:rFonts w:eastAsia="Calibri" w:cs="Times New Roman"/>
          <w:color w:val="000000" w:themeColor="text1"/>
        </w:rPr>
        <w:t xml:space="preserve"> pieņemšanas tiks izstrādāt</w:t>
      </w:r>
      <w:r w:rsidR="00A92C16">
        <w:rPr>
          <w:rFonts w:eastAsia="Calibri" w:cs="Times New Roman"/>
          <w:color w:val="000000" w:themeColor="text1"/>
        </w:rPr>
        <w:t>s</w:t>
      </w:r>
      <w:r w:rsidRPr="00CD1796">
        <w:rPr>
          <w:rFonts w:eastAsia="Calibri" w:cs="Times New Roman"/>
          <w:color w:val="000000" w:themeColor="text1"/>
        </w:rPr>
        <w:t xml:space="preserve"> un virzīt</w:t>
      </w:r>
      <w:r w:rsidR="00A92C16">
        <w:rPr>
          <w:rFonts w:eastAsia="Calibri" w:cs="Times New Roman"/>
          <w:color w:val="000000" w:themeColor="text1"/>
        </w:rPr>
        <w:t>s</w:t>
      </w:r>
      <w:r w:rsidRPr="00CD1796">
        <w:rPr>
          <w:rFonts w:eastAsia="Calibri" w:cs="Times New Roman"/>
          <w:color w:val="000000" w:themeColor="text1"/>
        </w:rPr>
        <w:t xml:space="preserve"> apstiprināšanai izrietošo horizontālo </w:t>
      </w:r>
      <w:r w:rsidR="006C0B3C">
        <w:rPr>
          <w:rFonts w:eastAsia="Calibri" w:cs="Times New Roman"/>
          <w:color w:val="000000" w:themeColor="text1"/>
        </w:rPr>
        <w:t>MK</w:t>
      </w:r>
      <w:r w:rsidRPr="00CD1796">
        <w:rPr>
          <w:rFonts w:eastAsia="Calibri" w:cs="Times New Roman"/>
          <w:color w:val="000000" w:themeColor="text1"/>
        </w:rPr>
        <w:t xml:space="preserve"> noteikumu projekts.</w:t>
      </w:r>
      <w:r>
        <w:rPr>
          <w:rFonts w:eastAsia="Calibri" w:cs="Times New Roman"/>
          <w:color w:val="000000" w:themeColor="text1"/>
        </w:rPr>
        <w:t xml:space="preserve"> </w:t>
      </w:r>
      <w:r w:rsidRPr="00CD1796">
        <w:rPr>
          <w:rFonts w:eastAsia="Calibri" w:cs="Times New Roman"/>
          <w:color w:val="000000" w:themeColor="text1"/>
        </w:rPr>
        <w:t xml:space="preserve">No atbildīgajām nozaru ministrijām </w:t>
      </w:r>
      <w:r>
        <w:rPr>
          <w:rFonts w:eastAsia="Calibri" w:cs="Times New Roman"/>
          <w:color w:val="000000" w:themeColor="text1"/>
        </w:rPr>
        <w:t>2023.</w:t>
      </w:r>
      <w:r w:rsidR="006C0B3C">
        <w:rPr>
          <w:rFonts w:eastAsia="Calibri" w:cs="Times New Roman"/>
          <w:color w:val="000000" w:themeColor="text1"/>
        </w:rPr>
        <w:t> </w:t>
      </w:r>
      <w:r>
        <w:rPr>
          <w:rFonts w:eastAsia="Calibri" w:cs="Times New Roman"/>
          <w:color w:val="000000" w:themeColor="text1"/>
        </w:rPr>
        <w:t>gada vidū saņemti</w:t>
      </w:r>
      <w:r w:rsidRPr="00CD1796">
        <w:rPr>
          <w:rFonts w:eastAsia="Calibri" w:cs="Times New Roman"/>
          <w:color w:val="000000" w:themeColor="text1"/>
        </w:rPr>
        <w:t xml:space="preserve"> vis</w:t>
      </w:r>
      <w:r>
        <w:rPr>
          <w:rFonts w:eastAsia="Calibri" w:cs="Times New Roman"/>
          <w:color w:val="000000" w:themeColor="text1"/>
        </w:rPr>
        <w:t>i</w:t>
      </w:r>
      <w:r w:rsidRPr="00CD1796">
        <w:rPr>
          <w:rFonts w:eastAsia="Calibri" w:cs="Times New Roman"/>
          <w:color w:val="000000" w:themeColor="text1"/>
        </w:rPr>
        <w:t xml:space="preserve"> 4</w:t>
      </w:r>
      <w:r w:rsidR="00806544">
        <w:rPr>
          <w:rFonts w:eastAsia="Calibri" w:cs="Times New Roman"/>
          <w:color w:val="000000" w:themeColor="text1"/>
        </w:rPr>
        <w:t> </w:t>
      </w:r>
      <w:r w:rsidRPr="00CD1796">
        <w:rPr>
          <w:rFonts w:eastAsia="Calibri" w:cs="Times New Roman"/>
          <w:color w:val="000000" w:themeColor="text1"/>
        </w:rPr>
        <w:t xml:space="preserve">programmu </w:t>
      </w:r>
      <w:r w:rsidR="00A23067">
        <w:rPr>
          <w:rFonts w:eastAsia="Calibri" w:cs="Times New Roman"/>
          <w:color w:val="000000" w:themeColor="text1"/>
        </w:rPr>
        <w:t xml:space="preserve">1.kārtas </w:t>
      </w:r>
      <w:r w:rsidRPr="00CD1796">
        <w:rPr>
          <w:rFonts w:eastAsia="Calibri" w:cs="Times New Roman"/>
          <w:color w:val="000000" w:themeColor="text1"/>
        </w:rPr>
        <w:t>iesniegumi</w:t>
      </w:r>
      <w:r>
        <w:rPr>
          <w:rFonts w:eastAsia="Calibri" w:cs="Times New Roman"/>
          <w:color w:val="000000" w:themeColor="text1"/>
        </w:rPr>
        <w:t>:</w:t>
      </w:r>
      <w:r w:rsidRPr="00CD1796">
        <w:rPr>
          <w:rFonts w:eastAsia="Calibri" w:cs="Times New Roman"/>
          <w:color w:val="000000" w:themeColor="text1"/>
        </w:rPr>
        <w:t xml:space="preserve"> (1)</w:t>
      </w:r>
      <w:r w:rsidR="00806544">
        <w:rPr>
          <w:rFonts w:eastAsia="Calibri" w:cs="Times New Roman"/>
          <w:color w:val="000000" w:themeColor="text1"/>
        </w:rPr>
        <w:t> </w:t>
      </w:r>
      <w:r w:rsidRPr="00CD1796">
        <w:rPr>
          <w:rFonts w:eastAsia="Calibri" w:cs="Times New Roman"/>
          <w:color w:val="000000" w:themeColor="text1"/>
        </w:rPr>
        <w:t>lietišķā pētniecība (IZM), (2)</w:t>
      </w:r>
      <w:r w:rsidR="00806544">
        <w:rPr>
          <w:rFonts w:eastAsia="Calibri" w:cs="Times New Roman"/>
          <w:color w:val="000000" w:themeColor="text1"/>
        </w:rPr>
        <w:t> </w:t>
      </w:r>
      <w:r w:rsidRPr="00CD1796">
        <w:rPr>
          <w:rFonts w:eastAsia="Calibri" w:cs="Times New Roman"/>
          <w:color w:val="000000" w:themeColor="text1"/>
        </w:rPr>
        <w:t>profesionālā izglītība (IZM), (3)</w:t>
      </w:r>
      <w:r w:rsidR="00806544">
        <w:rPr>
          <w:rFonts w:eastAsia="Calibri" w:cs="Times New Roman"/>
          <w:color w:val="000000" w:themeColor="text1"/>
        </w:rPr>
        <w:t> </w:t>
      </w:r>
      <w:r w:rsidRPr="00CD1796">
        <w:rPr>
          <w:rFonts w:eastAsia="Calibri" w:cs="Times New Roman"/>
          <w:color w:val="000000" w:themeColor="text1"/>
        </w:rPr>
        <w:t xml:space="preserve">bērnu vēža aprūpes attīstība (VM) </w:t>
      </w:r>
      <w:r w:rsidR="00A23067">
        <w:rPr>
          <w:rFonts w:eastAsia="Calibri" w:cs="Times New Roman"/>
          <w:color w:val="000000" w:themeColor="text1"/>
        </w:rPr>
        <w:t xml:space="preserve">un </w:t>
      </w:r>
      <w:r w:rsidRPr="00CD1796">
        <w:rPr>
          <w:rFonts w:eastAsia="Calibri" w:cs="Times New Roman"/>
          <w:color w:val="000000" w:themeColor="text1"/>
        </w:rPr>
        <w:t>(4)</w:t>
      </w:r>
      <w:r w:rsidR="00806544">
        <w:rPr>
          <w:rFonts w:eastAsia="Calibri" w:cs="Times New Roman"/>
          <w:color w:val="000000" w:themeColor="text1"/>
        </w:rPr>
        <w:t> </w:t>
      </w:r>
      <w:r w:rsidRPr="00CD1796">
        <w:rPr>
          <w:rFonts w:eastAsia="Calibri" w:cs="Times New Roman"/>
          <w:color w:val="000000" w:themeColor="text1"/>
        </w:rPr>
        <w:t xml:space="preserve">vēsturiski piesārņotās vietas sanācija (VARAM). </w:t>
      </w:r>
      <w:r w:rsidR="006C0B3C">
        <w:rPr>
          <w:rFonts w:eastAsia="Calibri" w:cs="Times New Roman"/>
          <w:color w:val="000000" w:themeColor="text1"/>
        </w:rPr>
        <w:t>FM</w:t>
      </w:r>
      <w:r w:rsidRPr="00CD1796">
        <w:rPr>
          <w:rFonts w:eastAsia="Calibri" w:cs="Times New Roman"/>
          <w:color w:val="000000" w:themeColor="text1"/>
        </w:rPr>
        <w:t xml:space="preserve"> sadarbībā </w:t>
      </w:r>
      <w:r>
        <w:rPr>
          <w:rFonts w:eastAsia="Calibri" w:cs="Times New Roman"/>
          <w:color w:val="000000" w:themeColor="text1"/>
        </w:rPr>
        <w:t xml:space="preserve">ar </w:t>
      </w:r>
      <w:r w:rsidRPr="00CD1796">
        <w:rPr>
          <w:rFonts w:eastAsia="Calibri" w:cs="Times New Roman"/>
          <w:color w:val="000000" w:themeColor="text1"/>
        </w:rPr>
        <w:t xml:space="preserve">Šveices sadarbības programmas </w:t>
      </w:r>
      <w:r w:rsidR="00A92C16">
        <w:rPr>
          <w:rFonts w:eastAsia="Calibri" w:cs="Times New Roman"/>
          <w:color w:val="000000" w:themeColor="text1"/>
        </w:rPr>
        <w:t xml:space="preserve">pārstāvniecību </w:t>
      </w:r>
      <w:r w:rsidR="00AA6D92" w:rsidRPr="00CD1796">
        <w:rPr>
          <w:rFonts w:eastAsia="Calibri" w:cs="Times New Roman"/>
          <w:color w:val="000000" w:themeColor="text1"/>
        </w:rPr>
        <w:t>ir uzsāk</w:t>
      </w:r>
      <w:r w:rsidR="00AA6D92">
        <w:rPr>
          <w:rFonts w:eastAsia="Calibri" w:cs="Times New Roman"/>
          <w:color w:val="000000" w:themeColor="text1"/>
        </w:rPr>
        <w:t>usi</w:t>
      </w:r>
      <w:r w:rsidR="00AA6D92" w:rsidRPr="00CD1796">
        <w:rPr>
          <w:rFonts w:eastAsia="Calibri" w:cs="Times New Roman"/>
          <w:color w:val="000000" w:themeColor="text1"/>
        </w:rPr>
        <w:t xml:space="preserve"> programmu iesniegumu vērtēšan</w:t>
      </w:r>
      <w:r w:rsidR="00A23067">
        <w:rPr>
          <w:rFonts w:eastAsia="Calibri" w:cs="Times New Roman"/>
          <w:color w:val="000000" w:themeColor="text1"/>
        </w:rPr>
        <w:t>u</w:t>
      </w:r>
      <w:r w:rsidRPr="00CD1796">
        <w:rPr>
          <w:rFonts w:eastAsia="Calibri" w:cs="Times New Roman"/>
          <w:color w:val="000000" w:themeColor="text1"/>
        </w:rPr>
        <w:t>.</w:t>
      </w:r>
    </w:p>
    <w:p w14:paraId="65A6D50D" w14:textId="4F0E700E" w:rsidR="0050002F" w:rsidRDefault="0050002F" w:rsidP="00223D42">
      <w:pPr>
        <w:ind w:firstLine="709"/>
        <w:rPr>
          <w:rFonts w:eastAsia="Calibri" w:cs="Times New Roman"/>
          <w:color w:val="000000" w:themeColor="text1"/>
        </w:rPr>
      </w:pPr>
    </w:p>
    <w:p w14:paraId="56284874" w14:textId="77777777" w:rsidR="0001163D" w:rsidRDefault="0001163D" w:rsidP="00223D42">
      <w:pPr>
        <w:ind w:firstLine="709"/>
        <w:rPr>
          <w:rFonts w:eastAsia="Calibri" w:cs="Times New Roman"/>
          <w:color w:val="000000" w:themeColor="text1"/>
        </w:rPr>
      </w:pPr>
    </w:p>
    <w:p w14:paraId="39A7CA10" w14:textId="41AE0DE4" w:rsidR="005E19C9" w:rsidRDefault="00FA5083" w:rsidP="00223D42">
      <w:pPr>
        <w:pStyle w:val="Style1"/>
        <w:numPr>
          <w:ilvl w:val="0"/>
          <w:numId w:val="20"/>
        </w:numPr>
        <w:ind w:left="714" w:hanging="357"/>
        <w:rPr>
          <w:rFonts w:eastAsia="Calibri"/>
          <w:lang w:eastAsia="ar-SA"/>
        </w:rPr>
      </w:pPr>
      <w:bookmarkStart w:id="43" w:name="_Toc148706200"/>
      <w:bookmarkStart w:id="44" w:name="_Toc113280179"/>
      <w:bookmarkStart w:id="45" w:name="_Toc148707271"/>
      <w:bookmarkEnd w:id="43"/>
      <w:r w:rsidRPr="00862A60">
        <w:rPr>
          <w:rFonts w:eastAsia="Calibri"/>
          <w:lang w:eastAsia="ar-SA"/>
        </w:rPr>
        <w:t>P</w:t>
      </w:r>
      <w:r w:rsidR="00BA16D0" w:rsidRPr="00862A60">
        <w:rPr>
          <w:rFonts w:eastAsia="Calibri"/>
          <w:lang w:eastAsia="ar-SA"/>
        </w:rPr>
        <w:t>riekšlikumi</w:t>
      </w:r>
      <w:bookmarkEnd w:id="44"/>
      <w:bookmarkEnd w:id="45"/>
    </w:p>
    <w:p w14:paraId="1A644415" w14:textId="77777777" w:rsidR="00223D42" w:rsidRPr="005E19C9" w:rsidRDefault="00223D42" w:rsidP="004549AC">
      <w:pPr>
        <w:rPr>
          <w:lang w:eastAsia="ar-SA"/>
        </w:rPr>
      </w:pPr>
    </w:p>
    <w:p w14:paraId="73B6E2E4" w14:textId="1732D8DF" w:rsidR="005B45E3" w:rsidRPr="00223D42" w:rsidRDefault="00B17450" w:rsidP="00223D42">
      <w:bookmarkStart w:id="46" w:name="_Toc346541587"/>
      <w:bookmarkStart w:id="47" w:name="_Toc348033089"/>
      <w:bookmarkEnd w:id="34"/>
      <w:r w:rsidRPr="00223D42">
        <w:t>A</w:t>
      </w:r>
      <w:r w:rsidR="00346B07" w:rsidRPr="00223D42">
        <w:t>ttiecībā uz ES fondu 2021.–2027.</w:t>
      </w:r>
      <w:r w:rsidR="00F106AE">
        <w:t> </w:t>
      </w:r>
      <w:r w:rsidR="00346B07" w:rsidRPr="00223D42">
        <w:t xml:space="preserve">gada plānošanas perioda un AF ieviešanas disciplīnu valdībā ir iepriekš pieņemti </w:t>
      </w:r>
      <w:r w:rsidRPr="00223D42">
        <w:t xml:space="preserve">svarīgi </w:t>
      </w:r>
      <w:r w:rsidR="00346B07" w:rsidRPr="00223D42">
        <w:t>lēmumi un doti uzdevumi atbildīgajām iestādēm vai arī situācijas tiek risinātas atsevišķi</w:t>
      </w:r>
      <w:r w:rsidRPr="00223D42">
        <w:t>. A</w:t>
      </w:r>
      <w:r w:rsidR="00346B07" w:rsidRPr="00223D42">
        <w:t xml:space="preserve">r šo ziņojumu </w:t>
      </w:r>
      <w:r w:rsidR="000948D3" w:rsidRPr="00223D42">
        <w:t>MK</w:t>
      </w:r>
      <w:r w:rsidR="00622EF4" w:rsidRPr="00223D42">
        <w:t xml:space="preserve"> </w:t>
      </w:r>
      <w:proofErr w:type="spellStart"/>
      <w:r w:rsidR="00622EF4" w:rsidRPr="00223D42">
        <w:t>protokollēmumā</w:t>
      </w:r>
      <w:proofErr w:type="spellEnd"/>
      <w:r w:rsidR="00622EF4" w:rsidRPr="00223D42">
        <w:t xml:space="preserve"> </w:t>
      </w:r>
      <w:r w:rsidR="008E47C0" w:rsidRPr="00223D42">
        <w:t>tiek rosināts</w:t>
      </w:r>
      <w:r w:rsidR="00FE5B73" w:rsidRPr="00223D42">
        <w:t>:</w:t>
      </w:r>
    </w:p>
    <w:bookmarkEnd w:id="46"/>
    <w:bookmarkEnd w:id="47"/>
    <w:p w14:paraId="3A7D6B83" w14:textId="4AC4DCEA" w:rsidR="00987663" w:rsidRPr="0086759D" w:rsidRDefault="00987663" w:rsidP="00987663">
      <w:pPr>
        <w:pStyle w:val="Default"/>
        <w:numPr>
          <w:ilvl w:val="0"/>
          <w:numId w:val="29"/>
        </w:numPr>
        <w:tabs>
          <w:tab w:val="left" w:pos="426"/>
        </w:tabs>
        <w:spacing w:line="240" w:lineRule="auto"/>
        <w:rPr>
          <w:color w:val="auto"/>
          <w:sz w:val="28"/>
          <w:szCs w:val="28"/>
        </w:rPr>
      </w:pPr>
      <w:r w:rsidRPr="0086759D">
        <w:rPr>
          <w:color w:val="auto"/>
          <w:sz w:val="28"/>
          <w:szCs w:val="28"/>
        </w:rPr>
        <w:lastRenderedPageBreak/>
        <w:t xml:space="preserve">Lai mazinātu riskus ES fondu 2014.–2020. gada </w:t>
      </w:r>
      <w:r w:rsidR="00B42371" w:rsidRPr="0086759D">
        <w:rPr>
          <w:color w:val="auto"/>
          <w:sz w:val="28"/>
          <w:szCs w:val="28"/>
        </w:rPr>
        <w:t>un</w:t>
      </w:r>
      <w:r w:rsidRPr="0086759D">
        <w:rPr>
          <w:color w:val="auto"/>
          <w:sz w:val="28"/>
          <w:szCs w:val="28"/>
        </w:rPr>
        <w:t xml:space="preserve"> ES fondu 2021.–2027. gada plānošanas perioda finansējuma zaudēšanai nepietiekama finanšu progresa dēļ un neradītu papildu negatīvu ietekmi uz valsts budžetu:</w:t>
      </w:r>
    </w:p>
    <w:p w14:paraId="4DA5AAE4" w14:textId="44424D3E" w:rsidR="005E19C9" w:rsidRPr="005E19C9" w:rsidRDefault="005E19C9" w:rsidP="004549AC">
      <w:pPr>
        <w:pStyle w:val="ListParagraph"/>
        <w:numPr>
          <w:ilvl w:val="1"/>
          <w:numId w:val="29"/>
        </w:numPr>
        <w:tabs>
          <w:tab w:val="left" w:pos="851"/>
        </w:tabs>
        <w:ind w:left="851" w:hanging="425"/>
        <w:contextualSpacing w:val="0"/>
        <w:rPr>
          <w:szCs w:val="28"/>
        </w:rPr>
      </w:pPr>
      <w:bookmarkStart w:id="48" w:name="_Hlk141276406"/>
      <w:r>
        <w:rPr>
          <w:szCs w:val="28"/>
        </w:rPr>
        <w:t xml:space="preserve">Konstatējot </w:t>
      </w:r>
      <w:r w:rsidRPr="005E19C9">
        <w:rPr>
          <w:szCs w:val="28"/>
        </w:rPr>
        <w:t>augst</w:t>
      </w:r>
      <w:r>
        <w:rPr>
          <w:szCs w:val="28"/>
        </w:rPr>
        <w:t>u</w:t>
      </w:r>
      <w:r w:rsidRPr="005E19C9">
        <w:rPr>
          <w:szCs w:val="28"/>
        </w:rPr>
        <w:t xml:space="preserve"> risk</w:t>
      </w:r>
      <w:r>
        <w:rPr>
          <w:szCs w:val="28"/>
        </w:rPr>
        <w:t>u</w:t>
      </w:r>
      <w:r w:rsidRPr="005E19C9">
        <w:rPr>
          <w:szCs w:val="28"/>
        </w:rPr>
        <w:t xml:space="preserve"> n+3 principa izpildei programmā kopā, </w:t>
      </w:r>
      <w:r w:rsidRPr="005E19C9">
        <w:rPr>
          <w:b/>
          <w:bCs/>
          <w:szCs w:val="28"/>
        </w:rPr>
        <w:t>FM iekļaut pusgada ziņojumā priekšlikumu turpmākai rīcībai, t.</w:t>
      </w:r>
      <w:r w:rsidR="004F2B01">
        <w:rPr>
          <w:b/>
          <w:bCs/>
          <w:szCs w:val="28"/>
        </w:rPr>
        <w:t> </w:t>
      </w:r>
      <w:r w:rsidRPr="005E19C9">
        <w:rPr>
          <w:b/>
          <w:bCs/>
          <w:szCs w:val="28"/>
        </w:rPr>
        <w:t>sk.</w:t>
      </w:r>
      <w:r w:rsidR="004F2B01">
        <w:rPr>
          <w:b/>
          <w:bCs/>
          <w:szCs w:val="28"/>
        </w:rPr>
        <w:t xml:space="preserve"> </w:t>
      </w:r>
      <w:r w:rsidRPr="005E19C9">
        <w:rPr>
          <w:b/>
          <w:bCs/>
          <w:szCs w:val="28"/>
        </w:rPr>
        <w:t>2021.–2027. gada Programmas finansējuma pārdalēm</w:t>
      </w:r>
      <w:r w:rsidRPr="005E19C9">
        <w:rPr>
          <w:szCs w:val="28"/>
        </w:rPr>
        <w:t xml:space="preserve">. </w:t>
      </w:r>
    </w:p>
    <w:p w14:paraId="77C5DD06" w14:textId="53F490A1" w:rsidR="00572AD2" w:rsidRPr="00B17450" w:rsidRDefault="00572AD2" w:rsidP="0086759D">
      <w:pPr>
        <w:pStyle w:val="ListParagraph"/>
        <w:numPr>
          <w:ilvl w:val="1"/>
          <w:numId w:val="29"/>
        </w:numPr>
        <w:ind w:left="851" w:hanging="425"/>
        <w:contextualSpacing w:val="0"/>
        <w:rPr>
          <w:rFonts w:cs="Times New Roman"/>
          <w:szCs w:val="28"/>
        </w:rPr>
      </w:pPr>
      <w:r>
        <w:rPr>
          <w:szCs w:val="28"/>
        </w:rPr>
        <w:t xml:space="preserve">Lai </w:t>
      </w:r>
      <w:r w:rsidRPr="00FA55A7">
        <w:rPr>
          <w:szCs w:val="28"/>
        </w:rPr>
        <w:t>ES fondu 2014.–2020.</w:t>
      </w:r>
      <w:r>
        <w:rPr>
          <w:szCs w:val="28"/>
        </w:rPr>
        <w:t> </w:t>
      </w:r>
      <w:r w:rsidRPr="00FA55A7">
        <w:rPr>
          <w:szCs w:val="28"/>
        </w:rPr>
        <w:t>gada plānošanas perioda</w:t>
      </w:r>
      <w:r w:rsidRPr="00FA55A7">
        <w:rPr>
          <w:rFonts w:eastAsia="Times New Roman"/>
          <w:szCs w:val="28"/>
        </w:rPr>
        <w:t xml:space="preserve"> noslēgumā </w:t>
      </w:r>
      <w:r>
        <w:rPr>
          <w:rFonts w:eastAsia="Times New Roman"/>
          <w:szCs w:val="28"/>
        </w:rPr>
        <w:t>nodrošināt</w:t>
      </w:r>
      <w:r w:rsidR="008C7A5F">
        <w:rPr>
          <w:rFonts w:eastAsia="Times New Roman"/>
          <w:szCs w:val="28"/>
        </w:rPr>
        <w:t>u</w:t>
      </w:r>
      <w:r>
        <w:rPr>
          <w:rFonts w:eastAsia="Times New Roman"/>
          <w:szCs w:val="28"/>
        </w:rPr>
        <w:t xml:space="preserve"> administratīvās projektu dokumentācijas pārbaudes un veikt</w:t>
      </w:r>
      <w:r w:rsidR="008C7A5F">
        <w:rPr>
          <w:rFonts w:eastAsia="Times New Roman"/>
          <w:szCs w:val="28"/>
        </w:rPr>
        <w:t>u</w:t>
      </w:r>
      <w:r>
        <w:rPr>
          <w:rFonts w:eastAsia="Times New Roman"/>
          <w:szCs w:val="28"/>
        </w:rPr>
        <w:t xml:space="preserve"> atmaksas arī pagarinātu vai vēlāk īstenotu projektu gadījumā,</w:t>
      </w:r>
      <w:r w:rsidRPr="00B17450">
        <w:rPr>
          <w:rFonts w:eastAsia="Times New Roman"/>
          <w:b/>
          <w:bCs/>
          <w:szCs w:val="28"/>
        </w:rPr>
        <w:t xml:space="preserve"> atļaut CFLA veikt maksājumus</w:t>
      </w:r>
      <w:r w:rsidRPr="00B17450">
        <w:rPr>
          <w:rFonts w:eastAsia="Times New Roman"/>
          <w:szCs w:val="28"/>
        </w:rPr>
        <w:t xml:space="preserve"> finansējuma saņēmējam </w:t>
      </w:r>
      <w:r w:rsidRPr="00B17450">
        <w:rPr>
          <w:rFonts w:eastAsia="Times New Roman"/>
          <w:b/>
          <w:bCs/>
          <w:szCs w:val="28"/>
        </w:rPr>
        <w:t>arī pēc 2024. gada 15. marta</w:t>
      </w:r>
      <w:r w:rsidRPr="00B17450">
        <w:rPr>
          <w:rFonts w:eastAsia="Times New Roman"/>
          <w:szCs w:val="28"/>
        </w:rPr>
        <w:t xml:space="preserve"> līdz termiņam, </w:t>
      </w:r>
      <w:bookmarkStart w:id="49" w:name="_Hlk142059712"/>
      <w:r w:rsidRPr="00B17450">
        <w:rPr>
          <w:rFonts w:eastAsia="Times New Roman"/>
          <w:szCs w:val="28"/>
        </w:rPr>
        <w:t>kas iespējams noslēguma dokumentu iesniegšanai EK</w:t>
      </w:r>
      <w:bookmarkEnd w:id="49"/>
      <w:r w:rsidRPr="00B17450">
        <w:rPr>
          <w:rFonts w:eastAsia="Times New Roman"/>
          <w:szCs w:val="28"/>
        </w:rPr>
        <w:t xml:space="preserve">. </w:t>
      </w:r>
    </w:p>
    <w:p w14:paraId="7CBD3932" w14:textId="77777777" w:rsidR="00572AD2" w:rsidRPr="00B17450" w:rsidRDefault="00572AD2" w:rsidP="0086759D">
      <w:pPr>
        <w:pStyle w:val="ListParagraph"/>
        <w:numPr>
          <w:ilvl w:val="1"/>
          <w:numId w:val="29"/>
        </w:numPr>
        <w:ind w:left="851" w:hanging="425"/>
        <w:contextualSpacing w:val="0"/>
        <w:rPr>
          <w:rFonts w:cs="Times New Roman"/>
          <w:szCs w:val="28"/>
        </w:rPr>
      </w:pPr>
      <w:bookmarkStart w:id="50" w:name="_Hlk142059122"/>
      <w:r w:rsidRPr="00AC5BF1">
        <w:rPr>
          <w:b/>
          <w:bCs/>
          <w:color w:val="000000" w:themeColor="text1"/>
          <w:szCs w:val="28"/>
        </w:rPr>
        <w:t>A</w:t>
      </w:r>
      <w:r w:rsidRPr="00B17450">
        <w:rPr>
          <w:b/>
          <w:bCs/>
          <w:color w:val="000000" w:themeColor="text1"/>
          <w:szCs w:val="28"/>
        </w:rPr>
        <w:t xml:space="preserve">tļaut </w:t>
      </w:r>
      <w:r>
        <w:rPr>
          <w:b/>
          <w:bCs/>
          <w:color w:val="000000" w:themeColor="text1"/>
          <w:szCs w:val="28"/>
        </w:rPr>
        <w:t xml:space="preserve">pagarināt atsevišķu projektu </w:t>
      </w:r>
      <w:r w:rsidRPr="00B17450">
        <w:rPr>
          <w:color w:val="000000" w:themeColor="text1"/>
          <w:szCs w:val="28"/>
        </w:rPr>
        <w:t>īstenošan</w:t>
      </w:r>
      <w:r>
        <w:rPr>
          <w:color w:val="000000" w:themeColor="text1"/>
          <w:szCs w:val="28"/>
        </w:rPr>
        <w:t xml:space="preserve">u par dažiem mēnešiem, nepārsniedzot 2023. gada 31. decembri </w:t>
      </w:r>
      <w:r w:rsidRPr="006F38E8">
        <w:rPr>
          <w:color w:val="000000" w:themeColor="text1"/>
          <w:szCs w:val="28"/>
        </w:rPr>
        <w:t>(</w:t>
      </w:r>
      <w:r w:rsidRPr="00B17450">
        <w:rPr>
          <w:color w:val="000000" w:themeColor="text1"/>
          <w:szCs w:val="28"/>
        </w:rPr>
        <w:t>2014.</w:t>
      </w:r>
      <w:r w:rsidRPr="00B17450">
        <w:rPr>
          <w:rFonts w:eastAsia="Times New Roman"/>
          <w:szCs w:val="28"/>
        </w:rPr>
        <w:t>–</w:t>
      </w:r>
      <w:r w:rsidRPr="00B17450">
        <w:rPr>
          <w:color w:val="000000" w:themeColor="text1"/>
          <w:szCs w:val="28"/>
        </w:rPr>
        <w:t>2020. gada plānošanas period</w:t>
      </w:r>
      <w:r>
        <w:rPr>
          <w:color w:val="000000" w:themeColor="text1"/>
          <w:szCs w:val="28"/>
        </w:rPr>
        <w:t xml:space="preserve">s; </w:t>
      </w:r>
      <w:r w:rsidRPr="00B17450">
        <w:rPr>
          <w:color w:val="000000" w:themeColor="text1"/>
          <w:szCs w:val="28"/>
        </w:rPr>
        <w:t>1. pielikum</w:t>
      </w:r>
      <w:r>
        <w:rPr>
          <w:color w:val="000000" w:themeColor="text1"/>
          <w:szCs w:val="28"/>
        </w:rPr>
        <w:t>s)</w:t>
      </w:r>
      <w:r w:rsidRPr="00B17450">
        <w:rPr>
          <w:color w:val="000000" w:themeColor="text1"/>
          <w:szCs w:val="28"/>
        </w:rPr>
        <w:t>.</w:t>
      </w:r>
    </w:p>
    <w:bookmarkEnd w:id="50"/>
    <w:p w14:paraId="24860A50" w14:textId="20239074" w:rsidR="00572AD2" w:rsidRPr="00550DCE" w:rsidRDefault="00572AD2" w:rsidP="0086759D">
      <w:pPr>
        <w:pStyle w:val="ListParagraph"/>
        <w:numPr>
          <w:ilvl w:val="0"/>
          <w:numId w:val="29"/>
        </w:numPr>
        <w:rPr>
          <w:szCs w:val="28"/>
        </w:rPr>
      </w:pPr>
      <w:r w:rsidRPr="0086759D">
        <w:rPr>
          <w:rFonts w:eastAsia="Times New Roman"/>
          <w:szCs w:val="28"/>
        </w:rPr>
        <w:t>Balstoties uz iestāžu argumentāciju,</w:t>
      </w:r>
      <w:r w:rsidRPr="0086759D">
        <w:rPr>
          <w:rFonts w:eastAsia="Times New Roman"/>
          <w:b/>
          <w:bCs/>
          <w:szCs w:val="28"/>
        </w:rPr>
        <w:t xml:space="preserve"> attiecināt uz</w:t>
      </w:r>
      <w:r w:rsidRPr="0086759D">
        <w:rPr>
          <w:rFonts w:eastAsia="Times New Roman"/>
          <w:szCs w:val="28"/>
        </w:rPr>
        <w:t xml:space="preserve"> ES fondu 2014.–2020. gada plānošanas perioda </w:t>
      </w:r>
      <w:r w:rsidRPr="0086759D">
        <w:rPr>
          <w:rFonts w:eastAsia="Times New Roman"/>
          <w:b/>
          <w:bCs/>
          <w:szCs w:val="28"/>
        </w:rPr>
        <w:t xml:space="preserve">valsts budžeta </w:t>
      </w:r>
      <w:proofErr w:type="spellStart"/>
      <w:r w:rsidRPr="0086759D">
        <w:rPr>
          <w:rFonts w:eastAsia="Times New Roman"/>
          <w:b/>
          <w:bCs/>
          <w:szCs w:val="28"/>
        </w:rPr>
        <w:t>virssaistībām</w:t>
      </w:r>
      <w:proofErr w:type="spellEnd"/>
      <w:r w:rsidRPr="0086759D">
        <w:rPr>
          <w:rFonts w:eastAsia="Times New Roman"/>
          <w:b/>
          <w:bCs/>
          <w:szCs w:val="28"/>
        </w:rPr>
        <w:t xml:space="preserve"> </w:t>
      </w:r>
      <w:r w:rsidRPr="00550DCE">
        <w:rPr>
          <w:rStyle w:val="eop"/>
          <w:szCs w:val="28"/>
          <w:shd w:val="clear" w:color="auto" w:fill="FFFFFF"/>
        </w:rPr>
        <w:t>projektos</w:t>
      </w:r>
      <w:r w:rsidRPr="00550DCE">
        <w:rPr>
          <w:szCs w:val="28"/>
          <w:shd w:val="clear" w:color="auto" w:fill="FFFFFF"/>
        </w:rPr>
        <w:t xml:space="preserve"> </w:t>
      </w:r>
      <w:r w:rsidRPr="00550DCE">
        <w:rPr>
          <w:rStyle w:val="eop"/>
          <w:szCs w:val="28"/>
          <w:shd w:val="clear" w:color="auto" w:fill="FFFFFF"/>
        </w:rPr>
        <w:t>konstatētos</w:t>
      </w:r>
      <w:r w:rsidRPr="00550DCE">
        <w:rPr>
          <w:rStyle w:val="normaltextrun"/>
          <w:szCs w:val="28"/>
        </w:rPr>
        <w:t xml:space="preserve"> neatbilstoši veiktos izdevumus</w:t>
      </w:r>
      <w:r w:rsidRPr="0086759D">
        <w:rPr>
          <w:rFonts w:eastAsia="Times New Roman"/>
          <w:szCs w:val="28"/>
        </w:rPr>
        <w:t>:</w:t>
      </w:r>
    </w:p>
    <w:p w14:paraId="454676BB" w14:textId="77777777" w:rsidR="00572AD2" w:rsidRDefault="00572AD2" w:rsidP="0086759D">
      <w:pPr>
        <w:pStyle w:val="Default"/>
        <w:numPr>
          <w:ilvl w:val="1"/>
          <w:numId w:val="45"/>
        </w:numPr>
        <w:tabs>
          <w:tab w:val="left" w:pos="426"/>
        </w:tabs>
        <w:spacing w:line="240" w:lineRule="auto"/>
        <w:rPr>
          <w:color w:val="auto"/>
          <w:sz w:val="28"/>
          <w:szCs w:val="28"/>
        </w:rPr>
      </w:pPr>
      <w:r>
        <w:rPr>
          <w:rStyle w:val="eop"/>
          <w:b/>
          <w:bCs/>
          <w:sz w:val="28"/>
          <w:szCs w:val="28"/>
          <w:shd w:val="clear" w:color="auto" w:fill="FFFFFF"/>
        </w:rPr>
        <w:t>ZMNĪ</w:t>
      </w:r>
      <w:r>
        <w:rPr>
          <w:rStyle w:val="eop"/>
          <w:sz w:val="28"/>
          <w:szCs w:val="28"/>
          <w:shd w:val="clear" w:color="auto" w:fill="FFFFFF"/>
        </w:rPr>
        <w:t xml:space="preserve"> SAM 5.1.2. “</w:t>
      </w:r>
      <w:r w:rsidRPr="00CF3C4B">
        <w:rPr>
          <w:rStyle w:val="eop"/>
          <w:sz w:val="28"/>
          <w:szCs w:val="28"/>
          <w:shd w:val="clear" w:color="auto" w:fill="FFFFFF"/>
        </w:rPr>
        <w:t>Samazināt plūdu riskus lauku teritorijās</w:t>
      </w:r>
      <w:r>
        <w:rPr>
          <w:rStyle w:val="eop"/>
          <w:sz w:val="28"/>
          <w:szCs w:val="28"/>
          <w:shd w:val="clear" w:color="auto" w:fill="FFFFFF"/>
        </w:rPr>
        <w:t xml:space="preserve">” īstenotajos </w:t>
      </w:r>
      <w:r w:rsidRPr="00B2664E">
        <w:rPr>
          <w:rStyle w:val="eop"/>
          <w:sz w:val="28"/>
          <w:szCs w:val="28"/>
          <w:shd w:val="clear" w:color="auto" w:fill="FFFFFF"/>
        </w:rPr>
        <w:t>projektos</w:t>
      </w:r>
      <w:r w:rsidRPr="00B2664E">
        <w:rPr>
          <w:sz w:val="28"/>
          <w:szCs w:val="28"/>
          <w:shd w:val="clear" w:color="auto" w:fill="FFFFFF"/>
        </w:rPr>
        <w:t xml:space="preserve"> </w:t>
      </w:r>
      <w:r w:rsidRPr="008675E1">
        <w:rPr>
          <w:rStyle w:val="normaltextrun"/>
          <w:sz w:val="28"/>
          <w:szCs w:val="28"/>
        </w:rPr>
        <w:t>NVI kopā</w:t>
      </w:r>
      <w:r w:rsidRPr="00326E15">
        <w:rPr>
          <w:rStyle w:val="normaltextrun"/>
          <w:b/>
          <w:bCs/>
          <w:sz w:val="28"/>
          <w:szCs w:val="28"/>
        </w:rPr>
        <w:t xml:space="preserve"> </w:t>
      </w:r>
      <w:r w:rsidRPr="00326E15">
        <w:rPr>
          <w:rStyle w:val="eop"/>
          <w:b/>
          <w:bCs/>
          <w:sz w:val="28"/>
          <w:szCs w:val="28"/>
          <w:shd w:val="clear" w:color="auto" w:fill="FFFFFF"/>
        </w:rPr>
        <w:t>74 584,72 </w:t>
      </w:r>
      <w:r w:rsidRPr="00326E15">
        <w:rPr>
          <w:rStyle w:val="eop"/>
          <w:b/>
          <w:bCs/>
          <w:i/>
          <w:iCs/>
          <w:sz w:val="28"/>
          <w:szCs w:val="28"/>
          <w:shd w:val="clear" w:color="auto" w:fill="FFFFFF"/>
        </w:rPr>
        <w:t>euro</w:t>
      </w:r>
      <w:r w:rsidRPr="00CF3C4B">
        <w:rPr>
          <w:rStyle w:val="eop"/>
          <w:sz w:val="28"/>
          <w:szCs w:val="28"/>
          <w:shd w:val="clear" w:color="auto" w:fill="FFFFFF"/>
        </w:rPr>
        <w:t>;</w:t>
      </w:r>
    </w:p>
    <w:p w14:paraId="3B45C258" w14:textId="77777777" w:rsidR="00572AD2" w:rsidRPr="002E4580" w:rsidRDefault="00572AD2" w:rsidP="0086759D">
      <w:pPr>
        <w:pStyle w:val="Default"/>
        <w:numPr>
          <w:ilvl w:val="1"/>
          <w:numId w:val="45"/>
        </w:numPr>
        <w:tabs>
          <w:tab w:val="left" w:pos="426"/>
        </w:tabs>
        <w:spacing w:line="240" w:lineRule="auto"/>
        <w:rPr>
          <w:color w:val="auto"/>
          <w:sz w:val="28"/>
          <w:szCs w:val="28"/>
        </w:rPr>
      </w:pPr>
      <w:r w:rsidRPr="00326E15">
        <w:rPr>
          <w:b/>
          <w:bCs/>
          <w:sz w:val="28"/>
          <w:szCs w:val="28"/>
        </w:rPr>
        <w:t>VID projektā</w:t>
      </w:r>
      <w:r w:rsidRPr="00417FDE">
        <w:rPr>
          <w:sz w:val="28"/>
          <w:szCs w:val="28"/>
        </w:rPr>
        <w:t xml:space="preserve"> Nr.</w:t>
      </w:r>
      <w:r>
        <w:rPr>
          <w:sz w:val="28"/>
          <w:szCs w:val="28"/>
        </w:rPr>
        <w:t> </w:t>
      </w:r>
      <w:r w:rsidRPr="00417FDE">
        <w:rPr>
          <w:sz w:val="28"/>
          <w:szCs w:val="28"/>
        </w:rPr>
        <w:t xml:space="preserve">2.2.1.1/16/I/002 “Nodokļu informācijas pakalpojumu modernizācija MAIS kodols” </w:t>
      </w:r>
      <w:r w:rsidRPr="008675E1">
        <w:rPr>
          <w:sz w:val="28"/>
          <w:szCs w:val="28"/>
        </w:rPr>
        <w:t>NVI</w:t>
      </w:r>
      <w:r w:rsidRPr="006526F8">
        <w:rPr>
          <w:sz w:val="28"/>
          <w:szCs w:val="28"/>
        </w:rPr>
        <w:t xml:space="preserve"> </w:t>
      </w:r>
      <w:r w:rsidRPr="00326E15">
        <w:rPr>
          <w:rFonts w:eastAsia="Times New Roman"/>
          <w:b/>
          <w:bCs/>
          <w:sz w:val="28"/>
          <w:szCs w:val="28"/>
        </w:rPr>
        <w:t xml:space="preserve">41 336,80 </w:t>
      </w:r>
      <w:r w:rsidRPr="007613CB">
        <w:rPr>
          <w:rFonts w:eastAsia="Times New Roman"/>
          <w:i/>
          <w:iCs/>
          <w:sz w:val="28"/>
          <w:szCs w:val="28"/>
        </w:rPr>
        <w:t>euro</w:t>
      </w:r>
      <w:r w:rsidRPr="00417FDE">
        <w:rPr>
          <w:rFonts w:eastAsia="Times New Roman"/>
          <w:sz w:val="28"/>
          <w:szCs w:val="28"/>
        </w:rPr>
        <w:t>.</w:t>
      </w:r>
    </w:p>
    <w:p w14:paraId="7E3D7EB6" w14:textId="77777777" w:rsidR="00572AD2" w:rsidRDefault="00572AD2" w:rsidP="00550DCE">
      <w:pPr>
        <w:pStyle w:val="Default"/>
        <w:numPr>
          <w:ilvl w:val="1"/>
          <w:numId w:val="45"/>
        </w:numPr>
        <w:tabs>
          <w:tab w:val="left" w:pos="426"/>
        </w:tabs>
        <w:spacing w:line="240" w:lineRule="auto"/>
        <w:rPr>
          <w:color w:val="auto"/>
          <w:sz w:val="28"/>
          <w:szCs w:val="28"/>
        </w:rPr>
      </w:pPr>
      <w:r w:rsidRPr="00326E15">
        <w:rPr>
          <w:rFonts w:eastAsia="Times New Roman"/>
          <w:b/>
          <w:bCs/>
          <w:sz w:val="28"/>
          <w:szCs w:val="28"/>
        </w:rPr>
        <w:t xml:space="preserve">SM </w:t>
      </w:r>
      <w:r>
        <w:rPr>
          <w:rFonts w:eastAsia="Times New Roman"/>
          <w:b/>
          <w:bCs/>
          <w:sz w:val="28"/>
          <w:szCs w:val="28"/>
        </w:rPr>
        <w:t xml:space="preserve">atbildības ceļu </w:t>
      </w:r>
      <w:r w:rsidRPr="00326E15">
        <w:rPr>
          <w:rFonts w:eastAsia="Times New Roman"/>
          <w:b/>
          <w:bCs/>
          <w:sz w:val="28"/>
          <w:szCs w:val="28"/>
        </w:rPr>
        <w:t>projektos</w:t>
      </w:r>
      <w:r w:rsidRPr="002E4580">
        <w:rPr>
          <w:rFonts w:eastAsia="Times New Roman"/>
          <w:sz w:val="28"/>
          <w:szCs w:val="28"/>
        </w:rPr>
        <w:t xml:space="preserve"> (Nr.</w:t>
      </w:r>
      <w:r>
        <w:rPr>
          <w:rFonts w:eastAsia="Times New Roman"/>
          <w:sz w:val="28"/>
          <w:szCs w:val="28"/>
        </w:rPr>
        <w:t> </w:t>
      </w:r>
      <w:r w:rsidRPr="002E4580">
        <w:rPr>
          <w:rFonts w:eastAsia="Times New Roman"/>
          <w:iCs/>
          <w:sz w:val="28"/>
          <w:szCs w:val="28"/>
        </w:rPr>
        <w:t>6.1.5.0/17/I/003 “Valsts galvenā autoceļa A4 Rīgas apvedceļš (Baltezers - Saulkalne),</w:t>
      </w:r>
      <w:r>
        <w:rPr>
          <w:rFonts w:eastAsia="Times New Roman"/>
          <w:iCs/>
          <w:sz w:val="28"/>
          <w:szCs w:val="28"/>
        </w:rPr>
        <w:t xml:space="preserve"> </w:t>
      </w:r>
      <w:r w:rsidRPr="002E4580">
        <w:rPr>
          <w:rFonts w:eastAsia="Times New Roman"/>
          <w:iCs/>
          <w:sz w:val="28"/>
          <w:szCs w:val="28"/>
        </w:rPr>
        <w:t>12,48 - 19,66</w:t>
      </w:r>
      <w:r>
        <w:rPr>
          <w:rFonts w:eastAsia="Times New Roman"/>
          <w:iCs/>
          <w:sz w:val="28"/>
          <w:szCs w:val="28"/>
        </w:rPr>
        <w:t xml:space="preserve"> km</w:t>
      </w:r>
      <w:r w:rsidRPr="002E4580">
        <w:rPr>
          <w:rFonts w:eastAsia="Times New Roman"/>
          <w:iCs/>
          <w:sz w:val="28"/>
          <w:szCs w:val="28"/>
        </w:rPr>
        <w:t xml:space="preserve"> segas pārbūve” un Nr. 6.3.1.0/17/I/002 “Valsts reģionālā autoceļa P5 Ulbroka - Ogre 20,54 - 25,00</w:t>
      </w:r>
      <w:r>
        <w:rPr>
          <w:rFonts w:eastAsia="Times New Roman"/>
          <w:iCs/>
          <w:sz w:val="28"/>
          <w:szCs w:val="28"/>
        </w:rPr>
        <w:t xml:space="preserve"> km</w:t>
      </w:r>
      <w:r w:rsidRPr="002E4580">
        <w:rPr>
          <w:rFonts w:eastAsia="Times New Roman"/>
          <w:iCs/>
          <w:sz w:val="28"/>
          <w:szCs w:val="28"/>
        </w:rPr>
        <w:t xml:space="preserve"> pārbūve”</w:t>
      </w:r>
      <w:r w:rsidRPr="002E4580">
        <w:rPr>
          <w:rFonts w:eastAsia="Times New Roman"/>
          <w:sz w:val="28"/>
          <w:szCs w:val="28"/>
        </w:rPr>
        <w:t xml:space="preserve"> </w:t>
      </w:r>
      <w:r w:rsidRPr="008675E1">
        <w:rPr>
          <w:rFonts w:eastAsia="Times New Roman"/>
          <w:sz w:val="28"/>
          <w:szCs w:val="28"/>
        </w:rPr>
        <w:t>NVI kopā</w:t>
      </w:r>
      <w:r w:rsidRPr="00326E15">
        <w:rPr>
          <w:rFonts w:eastAsia="Times New Roman"/>
          <w:b/>
          <w:bCs/>
          <w:sz w:val="28"/>
          <w:szCs w:val="28"/>
        </w:rPr>
        <w:t xml:space="preserve"> </w:t>
      </w:r>
      <w:r w:rsidRPr="00326E15">
        <w:rPr>
          <w:b/>
          <w:bCs/>
          <w:color w:val="auto"/>
          <w:sz w:val="28"/>
          <w:szCs w:val="28"/>
        </w:rPr>
        <w:t>1</w:t>
      </w:r>
      <w:r>
        <w:rPr>
          <w:b/>
          <w:bCs/>
          <w:color w:val="auto"/>
          <w:sz w:val="28"/>
          <w:szCs w:val="28"/>
        </w:rPr>
        <w:t> </w:t>
      </w:r>
      <w:r w:rsidRPr="00326E15">
        <w:rPr>
          <w:b/>
          <w:bCs/>
          <w:color w:val="auto"/>
          <w:sz w:val="28"/>
          <w:szCs w:val="28"/>
        </w:rPr>
        <w:t>024</w:t>
      </w:r>
      <w:r>
        <w:rPr>
          <w:b/>
          <w:bCs/>
          <w:color w:val="auto"/>
          <w:sz w:val="28"/>
          <w:szCs w:val="28"/>
        </w:rPr>
        <w:t> </w:t>
      </w:r>
      <w:r w:rsidRPr="00326E15">
        <w:rPr>
          <w:b/>
          <w:bCs/>
          <w:color w:val="auto"/>
          <w:sz w:val="28"/>
          <w:szCs w:val="28"/>
        </w:rPr>
        <w:t>832,67</w:t>
      </w:r>
      <w:r>
        <w:rPr>
          <w:b/>
          <w:bCs/>
          <w:color w:val="auto"/>
          <w:sz w:val="28"/>
          <w:szCs w:val="28"/>
        </w:rPr>
        <w:t> </w:t>
      </w:r>
      <w:r w:rsidRPr="007613CB">
        <w:rPr>
          <w:i/>
          <w:iCs/>
          <w:color w:val="auto"/>
          <w:sz w:val="28"/>
          <w:szCs w:val="28"/>
        </w:rPr>
        <w:t>euro</w:t>
      </w:r>
      <w:r>
        <w:rPr>
          <w:color w:val="auto"/>
          <w:sz w:val="28"/>
          <w:szCs w:val="28"/>
        </w:rPr>
        <w:t>.</w:t>
      </w:r>
    </w:p>
    <w:p w14:paraId="3C0167F8" w14:textId="3137AA6B" w:rsidR="00550DCE" w:rsidRPr="00550DCE" w:rsidRDefault="00550DCE" w:rsidP="0086759D">
      <w:pPr>
        <w:pStyle w:val="ListParagraph"/>
        <w:numPr>
          <w:ilvl w:val="0"/>
          <w:numId w:val="29"/>
        </w:numPr>
        <w:rPr>
          <w:rFonts w:cs="Times New Roman"/>
          <w:szCs w:val="28"/>
        </w:rPr>
      </w:pPr>
      <w:r w:rsidRPr="00550DCE">
        <w:rPr>
          <w:szCs w:val="28"/>
        </w:rPr>
        <w:t>Ņemot vērā turpmākos gados paredzamas vairākas reizes intensīvākas jaunu investīciju atlases</w:t>
      </w:r>
      <w:r w:rsidRPr="00550DCE">
        <w:rPr>
          <w:rFonts w:eastAsia="Times New Roman" w:cs="Times New Roman"/>
          <w:color w:val="000000" w:themeColor="text1"/>
          <w:szCs w:val="28"/>
        </w:rPr>
        <w:t xml:space="preserve"> un ieviešanu</w:t>
      </w:r>
      <w:r w:rsidRPr="00550DCE">
        <w:rPr>
          <w:szCs w:val="28"/>
        </w:rPr>
        <w:t xml:space="preserve">, lai </w:t>
      </w:r>
      <w:r w:rsidRPr="00550DCE">
        <w:rPr>
          <w:rFonts w:eastAsia="Times New Roman" w:cs="Times New Roman"/>
          <w:color w:val="000000" w:themeColor="text1"/>
          <w:szCs w:val="28"/>
        </w:rPr>
        <w:t>nodrošināt</w:t>
      </w:r>
      <w:r w:rsidR="00C26EDF">
        <w:rPr>
          <w:rFonts w:eastAsia="Times New Roman" w:cs="Times New Roman"/>
          <w:color w:val="000000" w:themeColor="text1"/>
          <w:szCs w:val="28"/>
        </w:rPr>
        <w:t>u</w:t>
      </w:r>
      <w:r w:rsidRPr="00550DCE">
        <w:rPr>
          <w:rFonts w:eastAsia="Times New Roman" w:cs="Times New Roman"/>
          <w:color w:val="000000" w:themeColor="text1"/>
          <w:szCs w:val="28"/>
        </w:rPr>
        <w:t xml:space="preserve"> savlaicīgu investīciju ieviešanu, </w:t>
      </w:r>
      <w:r w:rsidRPr="00550DCE">
        <w:rPr>
          <w:b/>
          <w:bCs/>
          <w:szCs w:val="28"/>
        </w:rPr>
        <w:t>a</w:t>
      </w:r>
      <w:r w:rsidRPr="00550DCE">
        <w:rPr>
          <w:rFonts w:eastAsia="Times New Roman" w:cs="Times New Roman"/>
          <w:b/>
          <w:bCs/>
          <w:color w:val="000000" w:themeColor="text1"/>
          <w:szCs w:val="28"/>
        </w:rPr>
        <w:t xml:space="preserve">tļaut CFLA </w:t>
      </w:r>
      <w:r w:rsidRPr="00550DCE">
        <w:rPr>
          <w:b/>
          <w:bCs/>
          <w:szCs w:val="28"/>
        </w:rPr>
        <w:t>pēc nepieciešamības pakāpeniski</w:t>
      </w:r>
      <w:r w:rsidRPr="00550DCE">
        <w:rPr>
          <w:rFonts w:eastAsia="Times New Roman" w:cs="Times New Roman"/>
          <w:b/>
          <w:bCs/>
          <w:color w:val="000000" w:themeColor="text1"/>
          <w:szCs w:val="28"/>
        </w:rPr>
        <w:t xml:space="preserve"> izveidot līdz 70 jaunas amata vietas</w:t>
      </w:r>
      <w:r w:rsidRPr="00550DCE">
        <w:rPr>
          <w:rFonts w:eastAsia="Times New Roman" w:cs="Times New Roman"/>
          <w:color w:val="000000" w:themeColor="text1"/>
          <w:szCs w:val="28"/>
        </w:rPr>
        <w:t xml:space="preserve"> uz noteiktu laiku šobrīd esošā finansējuma ietvaros.</w:t>
      </w:r>
    </w:p>
    <w:bookmarkEnd w:id="48"/>
    <w:p w14:paraId="5F6C25B1" w14:textId="77777777" w:rsidR="009B6911" w:rsidRDefault="009B6911" w:rsidP="00987663">
      <w:pPr>
        <w:pStyle w:val="Default"/>
        <w:numPr>
          <w:ilvl w:val="0"/>
          <w:numId w:val="29"/>
        </w:numPr>
        <w:tabs>
          <w:tab w:val="left" w:pos="426"/>
        </w:tabs>
        <w:spacing w:line="240" w:lineRule="auto"/>
        <w:rPr>
          <w:color w:val="auto"/>
          <w:sz w:val="28"/>
          <w:szCs w:val="28"/>
        </w:rPr>
      </w:pPr>
      <w:r>
        <w:rPr>
          <w:color w:val="auto"/>
          <w:sz w:val="28"/>
          <w:szCs w:val="28"/>
        </w:rPr>
        <w:t>AF plāna ieviešanai:</w:t>
      </w:r>
    </w:p>
    <w:p w14:paraId="2895E2FA" w14:textId="799AD1A5" w:rsidR="00987663" w:rsidRDefault="009B6911" w:rsidP="009B6911">
      <w:pPr>
        <w:pStyle w:val="Default"/>
        <w:tabs>
          <w:tab w:val="left" w:pos="426"/>
        </w:tabs>
        <w:spacing w:line="240" w:lineRule="auto"/>
        <w:ind w:left="360" w:firstLine="0"/>
        <w:rPr>
          <w:color w:val="auto"/>
          <w:sz w:val="28"/>
          <w:szCs w:val="28"/>
        </w:rPr>
      </w:pPr>
      <w:r>
        <w:rPr>
          <w:color w:val="auto"/>
          <w:sz w:val="28"/>
          <w:szCs w:val="28"/>
        </w:rPr>
        <w:t>1) n</w:t>
      </w:r>
      <w:r w:rsidRPr="009B6911">
        <w:rPr>
          <w:color w:val="auto"/>
          <w:sz w:val="28"/>
          <w:szCs w:val="28"/>
        </w:rPr>
        <w:t xml:space="preserve">oteikt </w:t>
      </w:r>
      <w:r w:rsidRPr="009B6911">
        <w:rPr>
          <w:b/>
          <w:bCs/>
          <w:color w:val="auto"/>
          <w:sz w:val="28"/>
          <w:szCs w:val="28"/>
        </w:rPr>
        <w:t xml:space="preserve">EM par atbildīgo </w:t>
      </w:r>
      <w:r w:rsidRPr="009B6911">
        <w:rPr>
          <w:color w:val="auto"/>
          <w:sz w:val="28"/>
          <w:szCs w:val="28"/>
        </w:rPr>
        <w:t xml:space="preserve">iestādi par </w:t>
      </w:r>
      <w:r>
        <w:rPr>
          <w:color w:val="auto"/>
          <w:sz w:val="28"/>
          <w:szCs w:val="28"/>
        </w:rPr>
        <w:t>AF</w:t>
      </w:r>
      <w:r w:rsidRPr="009B6911">
        <w:rPr>
          <w:color w:val="auto"/>
          <w:sz w:val="28"/>
          <w:szCs w:val="28"/>
        </w:rPr>
        <w:t xml:space="preserve"> </w:t>
      </w:r>
      <w:r w:rsidRPr="009B6911">
        <w:rPr>
          <w:b/>
          <w:bCs/>
          <w:color w:val="auto"/>
          <w:sz w:val="28"/>
          <w:szCs w:val="28"/>
        </w:rPr>
        <w:t>rādītāju izpildi</w:t>
      </w:r>
      <w:r w:rsidRPr="009B6911">
        <w:rPr>
          <w:color w:val="auto"/>
          <w:sz w:val="28"/>
          <w:szCs w:val="28"/>
        </w:rPr>
        <w:t xml:space="preserve">, kas paredz izstrādāt kritērijus un kārtību attiecībā uz stimuliem, pienākumiem, </w:t>
      </w:r>
      <w:r w:rsidRPr="009B6911">
        <w:rPr>
          <w:b/>
          <w:bCs/>
          <w:color w:val="auto"/>
          <w:sz w:val="28"/>
          <w:szCs w:val="28"/>
        </w:rPr>
        <w:t>atbalsta pasākumiem uzņēmumiem izglītot savus darbiniekus</w:t>
      </w:r>
      <w:r w:rsidRPr="009B6911">
        <w:rPr>
          <w:color w:val="auto"/>
          <w:sz w:val="28"/>
          <w:szCs w:val="28"/>
        </w:rPr>
        <w:t xml:space="preserve"> (Nr. 55, 57)</w:t>
      </w:r>
      <w:r w:rsidR="00987663" w:rsidRPr="0086759D">
        <w:rPr>
          <w:color w:val="auto"/>
          <w:sz w:val="28"/>
          <w:szCs w:val="28"/>
        </w:rPr>
        <w:t>.</w:t>
      </w:r>
    </w:p>
    <w:p w14:paraId="1C7EFB07" w14:textId="26B7C5B2" w:rsidR="009B6911" w:rsidRPr="0086759D" w:rsidRDefault="009B6911" w:rsidP="004549AC">
      <w:pPr>
        <w:pStyle w:val="Default"/>
        <w:tabs>
          <w:tab w:val="left" w:pos="426"/>
        </w:tabs>
        <w:spacing w:line="240" w:lineRule="auto"/>
        <w:ind w:left="360" w:firstLine="0"/>
        <w:rPr>
          <w:color w:val="auto"/>
          <w:sz w:val="28"/>
          <w:szCs w:val="28"/>
        </w:rPr>
      </w:pPr>
      <w:r>
        <w:rPr>
          <w:color w:val="auto"/>
          <w:sz w:val="28"/>
          <w:szCs w:val="28"/>
        </w:rPr>
        <w:t xml:space="preserve">2) </w:t>
      </w:r>
      <w:r>
        <w:rPr>
          <w:sz w:val="28"/>
          <w:szCs w:val="28"/>
        </w:rPr>
        <w:t>p</w:t>
      </w:r>
      <w:r w:rsidRPr="000A4EC2">
        <w:rPr>
          <w:sz w:val="28"/>
          <w:szCs w:val="28"/>
        </w:rPr>
        <w:t>ieņemt zināšanai</w:t>
      </w:r>
      <w:r>
        <w:rPr>
          <w:sz w:val="28"/>
          <w:szCs w:val="28"/>
        </w:rPr>
        <w:t xml:space="preserve"> precizējumus AF plāna grozījumu projektā, ņemot vērā konsultācijas ar EK.</w:t>
      </w:r>
    </w:p>
    <w:p w14:paraId="193168DD" w14:textId="3B366224" w:rsidR="00987663" w:rsidRPr="0086759D" w:rsidRDefault="00436AC8" w:rsidP="00987663">
      <w:pPr>
        <w:pStyle w:val="Default"/>
        <w:numPr>
          <w:ilvl w:val="0"/>
          <w:numId w:val="29"/>
        </w:numPr>
        <w:tabs>
          <w:tab w:val="left" w:pos="426"/>
        </w:tabs>
        <w:spacing w:line="240" w:lineRule="auto"/>
        <w:ind w:left="357" w:hanging="357"/>
        <w:rPr>
          <w:color w:val="auto"/>
          <w:sz w:val="28"/>
          <w:szCs w:val="28"/>
        </w:rPr>
      </w:pPr>
      <w:r w:rsidRPr="0086759D">
        <w:rPr>
          <w:color w:val="auto"/>
          <w:sz w:val="28"/>
          <w:szCs w:val="28"/>
        </w:rPr>
        <w:t xml:space="preserve">Mazinot administratīvo slogu, </w:t>
      </w:r>
      <w:r w:rsidR="00013DDC" w:rsidRPr="0086759D">
        <w:rPr>
          <w:color w:val="auto"/>
          <w:sz w:val="28"/>
          <w:szCs w:val="28"/>
        </w:rPr>
        <w:t>FM</w:t>
      </w:r>
      <w:r w:rsidR="00987663" w:rsidRPr="0086759D">
        <w:rPr>
          <w:color w:val="auto"/>
          <w:sz w:val="28"/>
          <w:szCs w:val="28"/>
        </w:rPr>
        <w:t xml:space="preserve"> ar 2023. gada decembri reizi divos mēnešos (otrā mēneša pēdējā nedēļā) bez saskaņošanas ar citām iestādēm iesniegt </w:t>
      </w:r>
      <w:r w:rsidR="00013DDC" w:rsidRPr="0086759D">
        <w:rPr>
          <w:color w:val="auto"/>
          <w:sz w:val="28"/>
          <w:szCs w:val="28"/>
        </w:rPr>
        <w:t>MK</w:t>
      </w:r>
      <w:r w:rsidR="00987663" w:rsidRPr="0086759D">
        <w:rPr>
          <w:color w:val="auto"/>
          <w:sz w:val="28"/>
          <w:szCs w:val="28"/>
        </w:rPr>
        <w:t xml:space="preserve"> informāciju par </w:t>
      </w:r>
      <w:r w:rsidR="00013DDC" w:rsidRPr="0086759D">
        <w:rPr>
          <w:color w:val="auto"/>
          <w:sz w:val="28"/>
          <w:szCs w:val="28"/>
        </w:rPr>
        <w:t>ES</w:t>
      </w:r>
      <w:r w:rsidR="00987663" w:rsidRPr="0086759D">
        <w:rPr>
          <w:color w:val="auto"/>
          <w:sz w:val="28"/>
          <w:szCs w:val="28"/>
        </w:rPr>
        <w:t xml:space="preserve"> fondu un </w:t>
      </w:r>
      <w:r w:rsidR="00013DDC" w:rsidRPr="0086759D">
        <w:rPr>
          <w:color w:val="auto"/>
          <w:sz w:val="28"/>
          <w:szCs w:val="28"/>
        </w:rPr>
        <w:t>AF</w:t>
      </w:r>
      <w:r w:rsidR="00987663" w:rsidRPr="0086759D">
        <w:rPr>
          <w:color w:val="auto"/>
          <w:sz w:val="28"/>
          <w:szCs w:val="28"/>
        </w:rPr>
        <w:t xml:space="preserve"> ieviešanas statusu. </w:t>
      </w:r>
    </w:p>
    <w:p w14:paraId="24522EF7" w14:textId="77777777" w:rsidR="0067775E" w:rsidRDefault="0067775E" w:rsidP="00326E15">
      <w:pPr>
        <w:ind w:firstLine="0"/>
        <w:rPr>
          <w:rFonts w:eastAsia="Times New Roman" w:cs="Times New Roman"/>
          <w:color w:val="000000" w:themeColor="text1"/>
          <w:szCs w:val="28"/>
        </w:rPr>
      </w:pPr>
    </w:p>
    <w:p w14:paraId="652623AD" w14:textId="20E4A76C" w:rsidR="00523163" w:rsidRPr="00AA669C" w:rsidRDefault="005D4ECA" w:rsidP="00326E15">
      <w:pPr>
        <w:ind w:firstLine="0"/>
        <w:rPr>
          <w:rFonts w:cs="Times New Roman"/>
          <w:color w:val="000000" w:themeColor="text1"/>
          <w:spacing w:val="6"/>
          <w:szCs w:val="28"/>
        </w:rPr>
      </w:pPr>
      <w:r w:rsidRPr="00AA669C">
        <w:rPr>
          <w:rFonts w:eastAsia="Times New Roman" w:cs="Times New Roman"/>
          <w:color w:val="000000" w:themeColor="text1"/>
          <w:szCs w:val="28"/>
        </w:rPr>
        <w:t>Ministrs</w:t>
      </w:r>
      <w:r w:rsidR="00866BA2" w:rsidRPr="00AA669C">
        <w:rPr>
          <w:color w:val="000000" w:themeColor="text1"/>
          <w:szCs w:val="28"/>
        </w:rPr>
        <w:t>           </w:t>
      </w:r>
      <w:r w:rsidR="00866BA2" w:rsidRPr="00AA669C">
        <w:rPr>
          <w:color w:val="000000" w:themeColor="text1"/>
          <w:szCs w:val="28"/>
        </w:rPr>
        <w:tab/>
      </w:r>
      <w:r w:rsidR="00866BA2" w:rsidRPr="00AA669C">
        <w:rPr>
          <w:color w:val="000000" w:themeColor="text1"/>
          <w:szCs w:val="28"/>
        </w:rPr>
        <w:tab/>
      </w:r>
      <w:r w:rsidR="00866BA2" w:rsidRPr="00AA669C">
        <w:rPr>
          <w:color w:val="000000" w:themeColor="text1"/>
          <w:szCs w:val="28"/>
        </w:rPr>
        <w:tab/>
      </w:r>
      <w:r w:rsidR="00866BA2" w:rsidRPr="00AA669C">
        <w:rPr>
          <w:color w:val="000000" w:themeColor="text1"/>
          <w:szCs w:val="28"/>
        </w:rPr>
        <w:tab/>
      </w:r>
      <w:r w:rsidR="00866BA2" w:rsidRPr="00AA669C">
        <w:rPr>
          <w:color w:val="000000" w:themeColor="text1"/>
          <w:szCs w:val="28"/>
        </w:rPr>
        <w:tab/>
      </w:r>
      <w:r w:rsidR="00866BA2" w:rsidRPr="00AA669C">
        <w:rPr>
          <w:color w:val="000000" w:themeColor="text1"/>
          <w:szCs w:val="28"/>
        </w:rPr>
        <w:tab/>
      </w:r>
      <w:r w:rsidR="00866BA2" w:rsidRPr="00AA669C">
        <w:rPr>
          <w:color w:val="000000" w:themeColor="text1"/>
          <w:szCs w:val="28"/>
        </w:rPr>
        <w:tab/>
      </w:r>
      <w:r w:rsidR="00457AF5">
        <w:rPr>
          <w:color w:val="000000" w:themeColor="text1"/>
          <w:szCs w:val="28"/>
        </w:rPr>
        <w:tab/>
      </w:r>
      <w:r w:rsidR="00AD52EF" w:rsidRPr="00AA669C">
        <w:rPr>
          <w:color w:val="000000" w:themeColor="text1"/>
          <w:szCs w:val="28"/>
        </w:rPr>
        <w:t>A. Ašerad</w:t>
      </w:r>
      <w:r w:rsidR="00B80E11" w:rsidRPr="00AA669C">
        <w:rPr>
          <w:color w:val="000000" w:themeColor="text1"/>
          <w:szCs w:val="28"/>
        </w:rPr>
        <w:t>e</w:t>
      </w:r>
      <w:r w:rsidR="00AD52EF" w:rsidRPr="00AA669C">
        <w:rPr>
          <w:color w:val="000000" w:themeColor="text1"/>
          <w:szCs w:val="28"/>
        </w:rPr>
        <w:t>ns</w:t>
      </w:r>
    </w:p>
    <w:p w14:paraId="21C024BD" w14:textId="1871085C" w:rsidR="00150613" w:rsidRDefault="00150613" w:rsidP="006154C6">
      <w:pPr>
        <w:pStyle w:val="NoSpacing"/>
        <w:rPr>
          <w:color w:val="000000" w:themeColor="text1"/>
          <w:sz w:val="28"/>
          <w:szCs w:val="28"/>
        </w:rPr>
      </w:pPr>
    </w:p>
    <w:p w14:paraId="012C334F" w14:textId="77777777" w:rsidR="0072009F" w:rsidRPr="004A04C9" w:rsidRDefault="0072009F" w:rsidP="006154C6">
      <w:pPr>
        <w:pStyle w:val="NoSpacing"/>
        <w:rPr>
          <w:color w:val="000000" w:themeColor="text1"/>
          <w:sz w:val="28"/>
          <w:szCs w:val="28"/>
        </w:rPr>
      </w:pPr>
    </w:p>
    <w:p w14:paraId="549E15CB" w14:textId="11CA8795" w:rsidR="00523163" w:rsidRPr="00AA669C" w:rsidRDefault="0068123C" w:rsidP="00326E15">
      <w:pPr>
        <w:pStyle w:val="NoSpacing"/>
        <w:ind w:firstLine="0"/>
        <w:rPr>
          <w:color w:val="000000" w:themeColor="text1"/>
          <w:sz w:val="20"/>
          <w:szCs w:val="20"/>
        </w:rPr>
      </w:pPr>
      <w:r w:rsidRPr="00AA669C">
        <w:rPr>
          <w:color w:val="000000" w:themeColor="text1"/>
          <w:sz w:val="20"/>
          <w:szCs w:val="20"/>
        </w:rPr>
        <w:t xml:space="preserve">Ševčenko </w:t>
      </w:r>
      <w:r w:rsidR="00F760A2" w:rsidRPr="00AA669C">
        <w:rPr>
          <w:color w:val="000000" w:themeColor="text1"/>
          <w:sz w:val="20"/>
          <w:szCs w:val="20"/>
        </w:rPr>
        <w:t>26117031</w:t>
      </w:r>
    </w:p>
    <w:p w14:paraId="732B8CFB" w14:textId="4DAE5D63" w:rsidR="00516413" w:rsidRPr="00B23319" w:rsidRDefault="004F2B01" w:rsidP="00326E15">
      <w:pPr>
        <w:pStyle w:val="NoSpacing"/>
        <w:ind w:firstLine="0"/>
        <w:rPr>
          <w:rFonts w:cs="Times New Roman"/>
          <w:color w:val="000000" w:themeColor="text1"/>
          <w:spacing w:val="6"/>
          <w:sz w:val="20"/>
          <w:szCs w:val="20"/>
        </w:rPr>
      </w:pPr>
      <w:hyperlink r:id="rId52" w:history="1">
        <w:r w:rsidR="003A0A03" w:rsidRPr="003A0A03">
          <w:rPr>
            <w:rStyle w:val="Hyperlink"/>
            <w:rFonts w:eastAsia="Calibri"/>
            <w:sz w:val="20"/>
            <w:szCs w:val="20"/>
            <w:lang w:eastAsia="ar-SA"/>
          </w:rPr>
          <w:t>Svetlana.Sevcenko@fm.gov.lv</w:t>
        </w:r>
      </w:hyperlink>
      <w:r w:rsidR="0068123C" w:rsidRPr="00B23319">
        <w:rPr>
          <w:rFonts w:eastAsia="Calibri"/>
          <w:color w:val="000000" w:themeColor="text1"/>
          <w:sz w:val="20"/>
          <w:szCs w:val="20"/>
          <w:lang w:eastAsia="ar-SA"/>
        </w:rPr>
        <w:t xml:space="preserve"> </w:t>
      </w:r>
    </w:p>
    <w:sectPr w:rsidR="00516413" w:rsidRPr="00B23319" w:rsidSect="004A5A1D">
      <w:headerReference w:type="default" r:id="rId53"/>
      <w:footerReference w:type="default" r:id="rId54"/>
      <w:headerReference w:type="first" r:id="rId55"/>
      <w:footerReference w:type="first" r:id="rId56"/>
      <w:type w:val="continuous"/>
      <w:pgSz w:w="11906" w:h="16838" w:code="9"/>
      <w:pgMar w:top="992" w:right="1021" w:bottom="142" w:left="158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41B90" w14:textId="77777777" w:rsidR="00E306DB" w:rsidRDefault="00E306DB" w:rsidP="009C0862">
      <w:r>
        <w:separator/>
      </w:r>
    </w:p>
  </w:endnote>
  <w:endnote w:type="continuationSeparator" w:id="0">
    <w:p w14:paraId="1A0EC65F" w14:textId="77777777" w:rsidR="00E306DB" w:rsidRDefault="00E306DB" w:rsidP="009C0862">
      <w:r>
        <w:continuationSeparator/>
      </w:r>
    </w:p>
  </w:endnote>
  <w:endnote w:type="continuationNotice" w:id="1">
    <w:p w14:paraId="0C7096BF" w14:textId="77777777" w:rsidR="00E306DB" w:rsidRDefault="00E306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Consolas">
    <w:panose1 w:val="020B0609020204030204"/>
    <w:charset w:val="BA"/>
    <w:family w:val="modern"/>
    <w:pitch w:val="fixed"/>
    <w:sig w:usb0="E00006FF" w:usb1="0000FCFF" w:usb2="00000001" w:usb3="00000000" w:csb0="0000019F" w:csb1="00000000"/>
  </w:font>
  <w:font w:name="EUAlbertina-Bold-Identity-H">
    <w:altName w:val="Yu Gothic"/>
    <w:panose1 w:val="00000000000000000000"/>
    <w:charset w:val="80"/>
    <w:family w:val="auto"/>
    <w:notTrueType/>
    <w:pitch w:val="default"/>
    <w:sig w:usb0="00000001" w:usb1="08070000" w:usb2="00000010" w:usb3="00000000" w:csb0="00020000"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AE8D" w14:textId="59BB9AA4" w:rsidR="00E306DB" w:rsidRPr="00D86757" w:rsidRDefault="00E306DB" w:rsidP="00D86757">
    <w:pPr>
      <w:pStyle w:val="Footer"/>
    </w:pPr>
    <w:r w:rsidRPr="00D86757">
      <w:rPr>
        <w:sz w:val="20"/>
      </w:rPr>
      <w:t xml:space="preserve">FMzin_011023_pusg </w:t>
    </w:r>
    <w:proofErr w:type="spellStart"/>
    <w:r w:rsidRPr="00D86757">
      <w:rPr>
        <w:sz w:val="20"/>
      </w:rPr>
      <w:t>zin_ESIF</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E306DB" w14:paraId="2DE79EC6" w14:textId="77777777" w:rsidTr="1361EC31">
      <w:tc>
        <w:tcPr>
          <w:tcW w:w="3020" w:type="dxa"/>
        </w:tcPr>
        <w:p w14:paraId="3297CFA5" w14:textId="582E428F" w:rsidR="00E306DB" w:rsidRDefault="00E306DB" w:rsidP="1361EC31">
          <w:pPr>
            <w:pStyle w:val="Header"/>
            <w:ind w:left="-115"/>
          </w:pPr>
        </w:p>
      </w:tc>
      <w:tc>
        <w:tcPr>
          <w:tcW w:w="3020" w:type="dxa"/>
        </w:tcPr>
        <w:p w14:paraId="5CE421A1" w14:textId="75C22FFB" w:rsidR="00E306DB" w:rsidRDefault="00E306DB" w:rsidP="1361EC31">
          <w:pPr>
            <w:pStyle w:val="Header"/>
            <w:jc w:val="center"/>
          </w:pPr>
        </w:p>
      </w:tc>
      <w:tc>
        <w:tcPr>
          <w:tcW w:w="3020" w:type="dxa"/>
        </w:tcPr>
        <w:p w14:paraId="59BACF5B" w14:textId="2148FAF3" w:rsidR="00E306DB" w:rsidRDefault="00E306DB" w:rsidP="1361EC31">
          <w:pPr>
            <w:pStyle w:val="Header"/>
            <w:ind w:right="-115"/>
            <w:jc w:val="right"/>
          </w:pPr>
        </w:p>
      </w:tc>
    </w:tr>
  </w:tbl>
  <w:p w14:paraId="50F446A7" w14:textId="0BBFB1F3" w:rsidR="00E306DB" w:rsidRDefault="00E30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E8391" w14:textId="77777777" w:rsidR="00E306DB" w:rsidRDefault="00E306DB" w:rsidP="009C0862">
      <w:r>
        <w:separator/>
      </w:r>
    </w:p>
  </w:footnote>
  <w:footnote w:type="continuationSeparator" w:id="0">
    <w:p w14:paraId="13623ACF" w14:textId="77777777" w:rsidR="00E306DB" w:rsidRDefault="00E306DB" w:rsidP="009C0862">
      <w:r>
        <w:continuationSeparator/>
      </w:r>
    </w:p>
  </w:footnote>
  <w:footnote w:type="continuationNotice" w:id="1">
    <w:p w14:paraId="7DF8F619" w14:textId="77777777" w:rsidR="00E306DB" w:rsidRDefault="00E306DB"/>
  </w:footnote>
  <w:footnote w:id="2">
    <w:p w14:paraId="0272495C" w14:textId="5FE3488D" w:rsidR="00E306DB" w:rsidRDefault="00E306DB" w:rsidP="00994C9F">
      <w:pPr>
        <w:pStyle w:val="FootnoteText"/>
        <w:ind w:firstLine="0"/>
      </w:pPr>
      <w:r>
        <w:rPr>
          <w:rStyle w:val="FootnoteReference"/>
        </w:rPr>
        <w:footnoteRef/>
      </w:r>
      <w:r>
        <w:t xml:space="preserve"> </w:t>
      </w:r>
      <w:r w:rsidRPr="00625654">
        <w:t>2022. gadā Latvijas iekšzemes kopprodukts pieauga par 2,8 %, no kura ES fondu investīciju devums veidoja 0,5</w:t>
      </w:r>
      <w:r>
        <w:t> </w:t>
      </w:r>
      <w:r w:rsidRPr="00625654">
        <w:t>procentpunkti. Lai arī ES fondu investīciju apjoms bija nedaudz augstāks nekā iepriekšējā gadā, tomēr augstā inflācija būtiski mazināja ES fondu pozitīvo ietekmi. Atbilstoši F</w:t>
      </w:r>
      <w:r>
        <w:t>M</w:t>
      </w:r>
      <w:r w:rsidRPr="00625654">
        <w:t xml:space="preserve"> novērtējumam ES fondu investīciju loma būs augstāka 2023. gadā. Tiek prognozēts, ka reālais iekšzemes kopprodukts 2023. gadā palielināsies par 1,0 %, bet ES fondu investīciju devums veidos 0,55 procentpunkti. 2023. gadā pozitīvu ES fondu investīciju devumu turpinās ietekmēt augstā inflācija. </w:t>
      </w:r>
    </w:p>
  </w:footnote>
  <w:footnote w:id="3">
    <w:p w14:paraId="42599667" w14:textId="191BEF67" w:rsidR="00E306DB" w:rsidRDefault="00E306DB" w:rsidP="007A131A">
      <w:pPr>
        <w:pStyle w:val="FootnoteText"/>
        <w:ind w:firstLine="0"/>
      </w:pPr>
      <w:r>
        <w:rPr>
          <w:rStyle w:val="FootnoteReference"/>
        </w:rPr>
        <w:footnoteRef/>
      </w:r>
      <w:r>
        <w:t xml:space="preserve"> </w:t>
      </w:r>
      <w:r>
        <w:t xml:space="preserve">Dažādu sarežģījumu, izaicinājumu projektu īstenošanas laikā dēļ (t.sk. </w:t>
      </w:r>
      <w:r w:rsidRPr="00C54A9D">
        <w:rPr>
          <w:rFonts w:eastAsia="Calibri" w:cs="Times New Roman"/>
          <w:color w:val="000000" w:themeColor="text1"/>
          <w:szCs w:val="28"/>
          <w:lang w:eastAsia="ar-SA"/>
        </w:rPr>
        <w:t>Covid-19 pandēmija</w:t>
      </w:r>
      <w:r>
        <w:rPr>
          <w:rFonts w:eastAsia="Calibri" w:cs="Times New Roman"/>
          <w:color w:val="000000" w:themeColor="text1"/>
          <w:szCs w:val="28"/>
          <w:lang w:eastAsia="ar-SA"/>
        </w:rPr>
        <w:t>s</w:t>
      </w:r>
      <w:r w:rsidRPr="00C54A9D">
        <w:rPr>
          <w:rFonts w:eastAsia="Calibri" w:cs="Times New Roman"/>
          <w:color w:val="000000" w:themeColor="text1"/>
          <w:szCs w:val="28"/>
          <w:lang w:eastAsia="ar-SA"/>
        </w:rPr>
        <w:t>, Krievijas kar</w:t>
      </w:r>
      <w:r>
        <w:rPr>
          <w:rFonts w:eastAsia="Calibri" w:cs="Times New Roman"/>
          <w:color w:val="000000" w:themeColor="text1"/>
          <w:szCs w:val="28"/>
          <w:lang w:eastAsia="ar-SA"/>
        </w:rPr>
        <w:t>a</w:t>
      </w:r>
      <w:r w:rsidRPr="00C54A9D">
        <w:rPr>
          <w:rFonts w:eastAsia="Calibri" w:cs="Times New Roman"/>
          <w:color w:val="000000" w:themeColor="text1"/>
          <w:szCs w:val="28"/>
          <w:lang w:eastAsia="ar-SA"/>
        </w:rPr>
        <w:t xml:space="preserve"> Ukrainā, piemērot</w:t>
      </w:r>
      <w:r>
        <w:rPr>
          <w:rFonts w:eastAsia="Calibri" w:cs="Times New Roman"/>
          <w:color w:val="000000" w:themeColor="text1"/>
          <w:szCs w:val="28"/>
          <w:lang w:eastAsia="ar-SA"/>
        </w:rPr>
        <w:t>o</w:t>
      </w:r>
      <w:r w:rsidRPr="00C54A9D">
        <w:rPr>
          <w:rFonts w:eastAsia="Calibri" w:cs="Times New Roman"/>
          <w:color w:val="000000" w:themeColor="text1"/>
          <w:szCs w:val="28"/>
          <w:lang w:eastAsia="ar-SA"/>
        </w:rPr>
        <w:t xml:space="preserve"> sankcij</w:t>
      </w:r>
      <w:r>
        <w:rPr>
          <w:rFonts w:eastAsia="Calibri" w:cs="Times New Roman"/>
          <w:color w:val="000000" w:themeColor="text1"/>
          <w:szCs w:val="28"/>
          <w:lang w:eastAsia="ar-SA"/>
        </w:rPr>
        <w:t>u</w:t>
      </w:r>
      <w:r w:rsidRPr="00C54A9D">
        <w:rPr>
          <w:rFonts w:eastAsia="Calibri" w:cs="Times New Roman"/>
          <w:color w:val="000000" w:themeColor="text1"/>
          <w:szCs w:val="28"/>
          <w:lang w:eastAsia="ar-SA"/>
        </w:rPr>
        <w:t xml:space="preserve"> un pretpasākum</w:t>
      </w:r>
      <w:r>
        <w:rPr>
          <w:rFonts w:eastAsia="Calibri" w:cs="Times New Roman"/>
          <w:color w:val="000000" w:themeColor="text1"/>
          <w:szCs w:val="28"/>
          <w:lang w:eastAsia="ar-SA"/>
        </w:rPr>
        <w:t>u negatīva ietekme, piem., augsta inflācija, sadārdzinājumi, piegāžu ķēžu pārrāvumi, piegāžu kavējumi).</w:t>
      </w:r>
    </w:p>
  </w:footnote>
  <w:footnote w:id="4">
    <w:p w14:paraId="315DE295" w14:textId="26F7B794" w:rsidR="00E306DB" w:rsidRDefault="00E306DB" w:rsidP="007C23EA">
      <w:pPr>
        <w:pStyle w:val="FootnoteText"/>
        <w:ind w:firstLine="0"/>
      </w:pPr>
      <w:r>
        <w:rPr>
          <w:rStyle w:val="FootnoteReference"/>
        </w:rPr>
        <w:footnoteRef/>
      </w:r>
      <w:r>
        <w:t xml:space="preserve"> </w:t>
      </w:r>
      <w:r>
        <w:t xml:space="preserve">Kopā apstiprināti  </w:t>
      </w:r>
      <w:r w:rsidRPr="00401F4B">
        <w:t xml:space="preserve">50 projektu iesniegumu vērtēšanas </w:t>
      </w:r>
      <w:r w:rsidRPr="004667EE">
        <w:t>kritēriju</w:t>
      </w:r>
      <w:r w:rsidRPr="00401F4B">
        <w:t xml:space="preserve"> komplekti</w:t>
      </w:r>
      <w:r>
        <w:t>.</w:t>
      </w:r>
    </w:p>
  </w:footnote>
  <w:footnote w:id="5">
    <w:p w14:paraId="5FEF7542" w14:textId="140E466C" w:rsidR="00E306DB" w:rsidRPr="00BD2458" w:rsidRDefault="00E306DB" w:rsidP="00E74BE5">
      <w:pPr>
        <w:pStyle w:val="FootnoteText"/>
        <w:ind w:firstLine="0"/>
      </w:pPr>
      <w:r>
        <w:rPr>
          <w:rStyle w:val="FootnoteReference"/>
        </w:rPr>
        <w:footnoteRef/>
      </w:r>
      <w:r>
        <w:t xml:space="preserve"> </w:t>
      </w:r>
      <w:r w:rsidRPr="00BD2458">
        <w:t>T. sk. pieejams VARAM analītiskais ziņojums "Par Eiropas Savienības fondu 2014.-2020. gada plānošanas perioda ieguldījumiem un uzraudzības rādītājiem Latvijas administratīvajās teritorijās" periodā līdz 10.05.2023.</w:t>
      </w:r>
    </w:p>
    <w:p w14:paraId="00724051" w14:textId="39394EBD" w:rsidR="00E306DB" w:rsidRDefault="00E306DB" w:rsidP="00E74BE5">
      <w:pPr>
        <w:pStyle w:val="FootnoteText"/>
        <w:ind w:firstLine="0"/>
      </w:pPr>
      <w:r w:rsidRPr="00BD2458">
        <w:t xml:space="preserve">Ziņojums publicēts Reģionālās attīstības indikatoru modulī http://raim.gov.lv/: “Tematiskā analīze” </w:t>
      </w:r>
      <w:r>
        <w:sym w:font="Wingdings" w:char="F0E0"/>
      </w:r>
      <w:r w:rsidRPr="00BD2458">
        <w:t xml:space="preserve"> ”Par ES fondu (2014.-2020.) ieguldījumiem” jeb </w:t>
      </w:r>
      <w:hyperlink r:id="rId1" w:history="1">
        <w:r w:rsidRPr="00BD2458">
          <w:rPr>
            <w:rStyle w:val="Hyperlink"/>
          </w:rPr>
          <w:t>https://raim.gov.lv/thematic-analysis/Par-ES-fondu-(2014.-2020.)-ieguldijumiem</w:t>
        </w:r>
      </w:hyperlink>
      <w:r>
        <w:t>.</w:t>
      </w:r>
    </w:p>
  </w:footnote>
  <w:footnote w:id="6">
    <w:p w14:paraId="3674A06B" w14:textId="77777777" w:rsidR="00E306DB" w:rsidRPr="005D0D92" w:rsidRDefault="00E306DB" w:rsidP="00911D6C">
      <w:pPr>
        <w:pStyle w:val="FootnoteText"/>
        <w:ind w:firstLine="0"/>
        <w:rPr>
          <w:highlight w:val="yellow"/>
        </w:rPr>
      </w:pPr>
      <w:r w:rsidRPr="0084718D">
        <w:rPr>
          <w:rStyle w:val="FootnoteReference"/>
        </w:rPr>
        <w:footnoteRef/>
      </w:r>
      <w:r w:rsidRPr="0084718D">
        <w:t xml:space="preserve"> </w:t>
      </w:r>
      <w:r w:rsidRPr="0084718D">
        <w:t>Neieskaitot avansa maksājumus.</w:t>
      </w:r>
    </w:p>
  </w:footnote>
  <w:footnote w:id="7">
    <w:p w14:paraId="2E1D81D1" w14:textId="679562B6" w:rsidR="00E306DB" w:rsidRDefault="00E306DB" w:rsidP="0099248C">
      <w:pPr>
        <w:pStyle w:val="FootnoteText"/>
        <w:ind w:firstLine="0"/>
      </w:pPr>
      <w:r>
        <w:rPr>
          <w:rStyle w:val="FootnoteReference"/>
        </w:rPr>
        <w:footnoteRef/>
      </w:r>
      <w:r>
        <w:t xml:space="preserve"> </w:t>
      </w:r>
      <w:r w:rsidRPr="00C52608">
        <w:rPr>
          <w:color w:val="000000" w:themeColor="text1"/>
          <w:szCs w:val="28"/>
        </w:rPr>
        <w:t>Papildu informāciju par neizmanto finansējumu vai finansējumu, kuram ir risks izmantot investīcijās līdz plānošanas perioda beigām skatīt</w:t>
      </w:r>
      <w:r>
        <w:rPr>
          <w:color w:val="000000" w:themeColor="text1"/>
          <w:szCs w:val="28"/>
        </w:rPr>
        <w:t xml:space="preserve"> zemāk šajā ziņojuma </w:t>
      </w:r>
      <w:r w:rsidRPr="00C52608">
        <w:rPr>
          <w:color w:val="000000" w:themeColor="text1"/>
          <w:szCs w:val="28"/>
        </w:rPr>
        <w:t>sadaļā.</w:t>
      </w:r>
    </w:p>
  </w:footnote>
  <w:footnote w:id="8">
    <w:p w14:paraId="19754F41" w14:textId="77777777" w:rsidR="006928B5" w:rsidRPr="005D0D92" w:rsidRDefault="006928B5" w:rsidP="00AF66B6">
      <w:pPr>
        <w:ind w:firstLine="0"/>
        <w:rPr>
          <w:highlight w:val="yellow"/>
        </w:rPr>
      </w:pPr>
      <w:r w:rsidRPr="000A564D">
        <w:rPr>
          <w:sz w:val="20"/>
          <w:szCs w:val="20"/>
          <w:vertAlign w:val="superscript"/>
        </w:rPr>
        <w:footnoteRef/>
      </w:r>
      <w:r w:rsidRPr="000A564D">
        <w:rPr>
          <w:sz w:val="20"/>
          <w:szCs w:val="20"/>
          <w:vertAlign w:val="superscript"/>
        </w:rPr>
        <w:t xml:space="preserve"> </w:t>
      </w:r>
      <w:r w:rsidRPr="000A564D">
        <w:rPr>
          <w:sz w:val="20"/>
          <w:szCs w:val="20"/>
        </w:rPr>
        <w:t>Detalizēta informācija par finansējumu, par kuru nav noslēgti līgumi, ir pieejama ES fondu tīmekļa vietnē esošās statusa tabulas izklājlapās ”Atlikušais piešķīrums [..]”:</w:t>
      </w:r>
      <w:r>
        <w:rPr>
          <w:sz w:val="20"/>
          <w:szCs w:val="20"/>
        </w:rPr>
        <w:t xml:space="preserve"> </w:t>
      </w:r>
      <w:hyperlink r:id="rId2" w:history="1">
        <w:r w:rsidRPr="009A09F9">
          <w:rPr>
            <w:rStyle w:val="Hyperlink"/>
            <w:sz w:val="20"/>
            <w:szCs w:val="20"/>
          </w:rPr>
          <w:t>https://www.esfondi.lv/profesionaliem/ieviesana/ieviesanas-plani-un-to-izpilde/es-fondi-2014-2020-3</w:t>
        </w:r>
      </w:hyperlink>
      <w:r>
        <w:rPr>
          <w:sz w:val="20"/>
          <w:szCs w:val="20"/>
        </w:rPr>
        <w:t>.</w:t>
      </w:r>
      <w:r w:rsidRPr="000A564D">
        <w:rPr>
          <w:sz w:val="20"/>
          <w:szCs w:val="20"/>
        </w:rPr>
        <w:t xml:space="preserve"> </w:t>
      </w:r>
    </w:p>
  </w:footnote>
  <w:footnote w:id="9">
    <w:p w14:paraId="7C7DDAC4" w14:textId="668E6EF1" w:rsidR="00E306DB" w:rsidRDefault="00E306DB" w:rsidP="00911D6C">
      <w:pPr>
        <w:pStyle w:val="FootnoteText"/>
        <w:ind w:firstLine="0"/>
      </w:pPr>
      <w:r w:rsidRPr="006D1C89">
        <w:rPr>
          <w:rStyle w:val="FootnoteReference"/>
        </w:rPr>
        <w:footnoteRef/>
      </w:r>
      <w:r w:rsidRPr="006D1C89">
        <w:t xml:space="preserve"> </w:t>
      </w:r>
      <w:r w:rsidRPr="006D1C89">
        <w:rPr>
          <w:rStyle w:val="cf01"/>
          <w:rFonts w:ascii="Times New Roman" w:hAnsi="Times New Roman" w:cs="Times New Roman"/>
          <w:sz w:val="20"/>
          <w:szCs w:val="20"/>
        </w:rPr>
        <w:t>202</w:t>
      </w:r>
      <w:r>
        <w:rPr>
          <w:rStyle w:val="cf01"/>
          <w:rFonts w:ascii="Times New Roman" w:hAnsi="Times New Roman" w:cs="Times New Roman"/>
          <w:sz w:val="20"/>
          <w:szCs w:val="20"/>
        </w:rPr>
        <w:t>2</w:t>
      </w:r>
      <w:r w:rsidRPr="006D1C89">
        <w:rPr>
          <w:rStyle w:val="cf01"/>
          <w:rFonts w:ascii="Times New Roman" w:hAnsi="Times New Roman" w:cs="Times New Roman"/>
          <w:sz w:val="20"/>
          <w:szCs w:val="20"/>
        </w:rPr>
        <w:t>. gada maksājumu prognoze</w:t>
      </w:r>
      <w:r>
        <w:rPr>
          <w:rStyle w:val="cf01"/>
          <w:rFonts w:ascii="Times New Roman" w:hAnsi="Times New Roman" w:cs="Times New Roman"/>
          <w:sz w:val="20"/>
          <w:szCs w:val="20"/>
        </w:rPr>
        <w:t>s</w:t>
      </w:r>
      <w:r w:rsidRPr="006D1C89">
        <w:rPr>
          <w:rStyle w:val="cf01"/>
          <w:rFonts w:ascii="Times New Roman" w:hAnsi="Times New Roman" w:cs="Times New Roman"/>
          <w:sz w:val="20"/>
          <w:szCs w:val="20"/>
        </w:rPr>
        <w:t xml:space="preserve"> izpilde</w:t>
      </w:r>
      <w:r>
        <w:rPr>
          <w:rStyle w:val="cf01"/>
          <w:rFonts w:ascii="Times New Roman" w:hAnsi="Times New Roman" w:cs="Times New Roman"/>
          <w:sz w:val="20"/>
          <w:szCs w:val="20"/>
        </w:rPr>
        <w:t xml:space="preserve"> attiecīgajā periodā</w:t>
      </w:r>
      <w:r w:rsidRPr="006D1C89">
        <w:rPr>
          <w:rStyle w:val="cf01"/>
          <w:rFonts w:ascii="Times New Roman" w:hAnsi="Times New Roman" w:cs="Times New Roman"/>
          <w:sz w:val="20"/>
          <w:szCs w:val="20"/>
        </w:rPr>
        <w:t xml:space="preserve"> </w:t>
      </w:r>
      <w:r>
        <w:rPr>
          <w:rStyle w:val="cf01"/>
          <w:rFonts w:ascii="Times New Roman" w:hAnsi="Times New Roman" w:cs="Times New Roman"/>
          <w:sz w:val="20"/>
          <w:szCs w:val="20"/>
        </w:rPr>
        <w:t>– 80 </w:t>
      </w:r>
      <w:r w:rsidRPr="006D1C89">
        <w:rPr>
          <w:rStyle w:val="cf01"/>
          <w:rFonts w:ascii="Times New Roman" w:hAnsi="Times New Roman" w:cs="Times New Roman"/>
          <w:sz w:val="20"/>
          <w:szCs w:val="20"/>
        </w:rPr>
        <w:t>%</w:t>
      </w:r>
      <w:r>
        <w:rPr>
          <w:rStyle w:val="cf01"/>
          <w:rFonts w:ascii="Times New Roman" w:hAnsi="Times New Roman" w:cs="Times New Roman"/>
          <w:sz w:val="20"/>
          <w:szCs w:val="20"/>
        </w:rPr>
        <w:t>.</w:t>
      </w:r>
    </w:p>
  </w:footnote>
  <w:footnote w:id="10">
    <w:p w14:paraId="2AA6E5C6" w14:textId="5BF9A208" w:rsidR="00E306DB" w:rsidRDefault="00E306DB" w:rsidP="00352C19">
      <w:pPr>
        <w:pStyle w:val="FootnoteText"/>
        <w:ind w:firstLine="0"/>
      </w:pPr>
      <w:r w:rsidRPr="00354441">
        <w:rPr>
          <w:rStyle w:val="FootnoteReference"/>
        </w:rPr>
        <w:footnoteRef/>
      </w:r>
      <w:r w:rsidRPr="00354441">
        <w:t xml:space="preserve"> </w:t>
      </w:r>
      <w:r>
        <w:rPr>
          <w:rFonts w:eastAsia="Times New Roman" w:cs="Times New Roman"/>
          <w:color w:val="000000" w:themeColor="text1"/>
          <w:lang w:val="lv"/>
        </w:rPr>
        <w:t>2023. gada jūlija</w:t>
      </w:r>
      <w:r w:rsidRPr="00354441">
        <w:rPr>
          <w:rFonts w:eastAsia="Times New Roman" w:cs="Times New Roman"/>
          <w:color w:val="000000" w:themeColor="text1"/>
          <w:lang w:val="lv"/>
        </w:rPr>
        <w:t xml:space="preserve"> </w:t>
      </w:r>
      <w:r w:rsidRPr="00354441">
        <w:t xml:space="preserve">CFLA </w:t>
      </w:r>
      <w:r w:rsidRPr="00F075D1">
        <w:t>p</w:t>
      </w:r>
      <w:r w:rsidRPr="00F075D1">
        <w:rPr>
          <w:rFonts w:eastAsia="Times New Roman" w:cs="Times New Roman"/>
          <w:color w:val="000000" w:themeColor="text1"/>
        </w:rPr>
        <w:t>rognoze</w:t>
      </w:r>
      <w:r>
        <w:rPr>
          <w:rFonts w:eastAsia="Times New Roman" w:cs="Times New Roman"/>
          <w:color w:val="000000" w:themeColor="text1"/>
          <w:lang w:val="lv"/>
        </w:rPr>
        <w:t xml:space="preserve"> </w:t>
      </w:r>
      <w:r w:rsidRPr="00354441">
        <w:rPr>
          <w:rFonts w:eastAsia="Times New Roman" w:cs="Times New Roman"/>
          <w:color w:val="000000" w:themeColor="text1"/>
          <w:lang w:val="lv"/>
        </w:rPr>
        <w:t xml:space="preserve">ES fondu atbalsta maksājumiem finansējuma saņēmējiem </w:t>
      </w:r>
      <w:r>
        <w:rPr>
          <w:rFonts w:eastAsia="Times New Roman" w:cs="Times New Roman"/>
          <w:color w:val="000000" w:themeColor="text1"/>
          <w:lang w:val="lv"/>
        </w:rPr>
        <w:t xml:space="preserve">– (1) </w:t>
      </w:r>
      <w:r w:rsidRPr="00354441">
        <w:rPr>
          <w:rFonts w:eastAsia="Times New Roman" w:cs="Times New Roman"/>
          <w:color w:val="000000" w:themeColor="text1"/>
          <w:lang w:val="lv"/>
        </w:rPr>
        <w:t>par pamatu izmantotas projektu īstenotāju maksājumu pieprasījumu iesniegšanas prognozes, kam piemēro vēsturiskās izpildes statistikā un zināmo risku vērtējumā balstītus ticamības koeficientus</w:t>
      </w:r>
      <w:r>
        <w:rPr>
          <w:rFonts w:eastAsia="Times New Roman" w:cs="Times New Roman"/>
          <w:color w:val="000000" w:themeColor="text1"/>
          <w:lang w:val="lv"/>
        </w:rPr>
        <w:t xml:space="preserve">; (2) </w:t>
      </w:r>
      <w:r w:rsidRPr="00084BE9">
        <w:rPr>
          <w:rFonts w:eastAsia="Times New Roman" w:cs="Times New Roman"/>
          <w:color w:val="000000" w:themeColor="text1"/>
          <w:lang w:val="lv"/>
        </w:rPr>
        <w:t>Ņemot vērā, ka daļu projektu plānots pabeigt š.</w:t>
      </w:r>
      <w:r>
        <w:rPr>
          <w:rFonts w:eastAsia="Times New Roman" w:cs="Times New Roman"/>
          <w:color w:val="000000" w:themeColor="text1"/>
          <w:lang w:val="lv"/>
        </w:rPr>
        <w:t> </w:t>
      </w:r>
      <w:r w:rsidRPr="00084BE9">
        <w:rPr>
          <w:rFonts w:eastAsia="Times New Roman" w:cs="Times New Roman"/>
          <w:color w:val="000000" w:themeColor="text1"/>
          <w:lang w:val="lv"/>
        </w:rPr>
        <w:t>g. nogalē,</w:t>
      </w:r>
      <w:r w:rsidRPr="00084BE9">
        <w:rPr>
          <w:rFonts w:eastAsia="Times New Roman" w:cs="Times New Roman"/>
          <w:iCs/>
          <w:color w:val="000000" w:themeColor="text1"/>
          <w:lang w:val="lv"/>
        </w:rPr>
        <w:t xml:space="preserve"> </w:t>
      </w:r>
      <w:r w:rsidRPr="00084BE9">
        <w:rPr>
          <w:rFonts w:eastAsia="Calibri" w:cs="Times New Roman"/>
          <w:lang w:eastAsia="lv-LV"/>
        </w:rPr>
        <w:t>CFLA pēc attiecīgajām pārbaudēm plāno veikt pēdējos maksājumus projektos 2024. gad</w:t>
      </w:r>
      <w:r>
        <w:rPr>
          <w:rFonts w:eastAsia="Calibri" w:cs="Times New Roman"/>
          <w:lang w:eastAsia="lv-LV"/>
        </w:rPr>
        <w:t>ā līdz maijam</w:t>
      </w:r>
      <w:r w:rsidRPr="00084BE9">
        <w:rPr>
          <w:rFonts w:eastAsia="Calibri" w:cs="Times New Roman"/>
          <w:lang w:eastAsia="lv-LV"/>
        </w:rPr>
        <w:t>.</w:t>
      </w:r>
    </w:p>
  </w:footnote>
  <w:footnote w:id="11">
    <w:p w14:paraId="315D6D06" w14:textId="387CFDB9" w:rsidR="00E306DB" w:rsidRPr="00BD2458" w:rsidRDefault="00E306DB" w:rsidP="00911D6C">
      <w:pPr>
        <w:pStyle w:val="FootnoteText"/>
        <w:ind w:firstLine="0"/>
      </w:pPr>
      <w:r w:rsidRPr="00BD2458">
        <w:rPr>
          <w:rStyle w:val="FootnoteReference"/>
        </w:rPr>
        <w:footnoteRef/>
      </w:r>
      <w:r w:rsidRPr="00BD2458">
        <w:t xml:space="preserve"> </w:t>
      </w:r>
      <w:r w:rsidRPr="00BD2458">
        <w:t xml:space="preserve">Detalizēta informācija par maksājumu un rādītāju progresu pieejama ES fondu tīmekļa vietnē –Profesionāļiem → Ieviešana → Ieviešanas plāni un to izpilde → ES fondi 2014-2020: </w:t>
      </w:r>
      <w:hyperlink r:id="rId3" w:history="1">
        <w:r w:rsidRPr="00BD2458">
          <w:rPr>
            <w:rStyle w:val="Hyperlink"/>
          </w:rPr>
          <w:t>https://www.esfondi.lv/profesionaliem/ieviesana/ieviesanas-plani-un-to-izpilde/es-fondi-2014-2020-3</w:t>
        </w:r>
      </w:hyperlink>
      <w:r w:rsidR="00974E34">
        <w:rPr>
          <w:rStyle w:val="Hyperlink"/>
        </w:rPr>
        <w:t>.</w:t>
      </w:r>
      <w:r w:rsidRPr="00BD2458">
        <w:t xml:space="preserve"> </w:t>
      </w:r>
    </w:p>
  </w:footnote>
  <w:footnote w:id="12">
    <w:p w14:paraId="57E1C259" w14:textId="4A2624D1" w:rsidR="00E306DB" w:rsidRPr="00BD2458" w:rsidRDefault="00E306DB" w:rsidP="00911D6C">
      <w:pPr>
        <w:pStyle w:val="FootnoteText"/>
        <w:ind w:firstLine="0"/>
      </w:pPr>
      <w:r w:rsidRPr="00BD2458">
        <w:rPr>
          <w:rStyle w:val="FootnoteReference"/>
        </w:rPr>
        <w:footnoteRef/>
      </w:r>
      <w:r w:rsidRPr="00BD2458">
        <w:t xml:space="preserve"> </w:t>
      </w:r>
      <w:r w:rsidRPr="00BD2458">
        <w:rPr>
          <w:rFonts w:eastAsia="Times New Roman" w:cs="Times New Roman"/>
          <w:color w:val="000000" w:themeColor="text1"/>
        </w:rPr>
        <w:t>2023. gada 1. martā – 80%. Neskaitot REACT-EU rādītājus, jo to finansējums ir pieejams no 2021. gada jūlija. Tā izmantošanai tiek veikti nepieciešamie grozījumi SAM ieviešanas nosacījumos, esošajos projektos vai tiek slēgti jaunu projektu līgumi.</w:t>
      </w:r>
    </w:p>
  </w:footnote>
  <w:footnote w:id="13">
    <w:p w14:paraId="0F993E78" w14:textId="5F9C032D" w:rsidR="00E306DB" w:rsidRPr="00BD2458" w:rsidRDefault="00E306DB" w:rsidP="00911D6C">
      <w:pPr>
        <w:pStyle w:val="FootnoteText"/>
        <w:ind w:firstLine="0"/>
      </w:pPr>
      <w:r w:rsidRPr="00BD2458">
        <w:rPr>
          <w:rStyle w:val="FootnoteReference"/>
        </w:rPr>
        <w:footnoteRef/>
      </w:r>
      <w:r w:rsidRPr="00BD2458">
        <w:t xml:space="preserve"> </w:t>
      </w:r>
      <w:r w:rsidRPr="00BD2458">
        <w:t xml:space="preserve">Attiecīgi – 106 komersanti, kas saņem </w:t>
      </w:r>
      <w:proofErr w:type="spellStart"/>
      <w:r w:rsidRPr="00BD2458">
        <w:t>grantus</w:t>
      </w:r>
      <w:proofErr w:type="spellEnd"/>
      <w:r w:rsidRPr="00BD2458">
        <w:t xml:space="preserve">; </w:t>
      </w:r>
      <w:r>
        <w:t>3</w:t>
      </w:r>
      <w:r w:rsidRPr="00BD2458">
        <w:t> </w:t>
      </w:r>
      <w:r>
        <w:t xml:space="preserve"> 764  856 </w:t>
      </w:r>
      <w:proofErr w:type="spellStart"/>
      <w:r w:rsidRPr="00BD2458">
        <w:t>kw</w:t>
      </w:r>
      <w:proofErr w:type="spellEnd"/>
      <w:r w:rsidRPr="00BD2458">
        <w:t>/h gadā primārās enerģijas gada patēriņa samazinājums sabiedriskajās ēkās.</w:t>
      </w:r>
    </w:p>
  </w:footnote>
  <w:footnote w:id="14">
    <w:p w14:paraId="0E3C5103" w14:textId="01702D01" w:rsidR="00E306DB" w:rsidRPr="00BD2458" w:rsidRDefault="00E306DB" w:rsidP="00362791">
      <w:pPr>
        <w:pStyle w:val="FootnoteText"/>
        <w:ind w:firstLine="0"/>
      </w:pPr>
      <w:r w:rsidRPr="00BD2458">
        <w:rPr>
          <w:rStyle w:val="FootnoteReference"/>
        </w:rPr>
        <w:footnoteRef/>
      </w:r>
      <w:r w:rsidRPr="00BD2458">
        <w:t xml:space="preserve"> </w:t>
      </w:r>
      <w:proofErr w:type="spellStart"/>
      <w:r w:rsidRPr="00BD2458">
        <w:t>React</w:t>
      </w:r>
      <w:proofErr w:type="spellEnd"/>
      <w:r w:rsidRPr="00BD2458">
        <w:t xml:space="preserve">-EU PV progress ir viszemākais, jo grozījumi, ar kuriem Darbības programmā iekļauts REACT-EU finansējums 222,4 milj. </w:t>
      </w:r>
      <w:r w:rsidRPr="00BD2458">
        <w:rPr>
          <w:i/>
        </w:rPr>
        <w:t>euro</w:t>
      </w:r>
      <w:r w:rsidRPr="00BD2458">
        <w:t>, apstiprināti tikai 2021. gada 8. jūnijā.</w:t>
      </w:r>
    </w:p>
  </w:footnote>
  <w:footnote w:id="15">
    <w:p w14:paraId="4963F8F0" w14:textId="591FEABB" w:rsidR="00E306DB" w:rsidRDefault="00E306DB" w:rsidP="00911D6C">
      <w:pPr>
        <w:pStyle w:val="FootnoteText"/>
        <w:ind w:firstLine="0"/>
      </w:pPr>
      <w:r w:rsidRPr="00BD2458">
        <w:rPr>
          <w:rStyle w:val="FootnoteReference"/>
        </w:rPr>
        <w:footnoteRef/>
      </w:r>
      <w:r w:rsidRPr="00BD2458">
        <w:t xml:space="preserve"> </w:t>
      </w:r>
      <w:r>
        <w:t>22</w:t>
      </w:r>
      <w:r w:rsidRPr="00BD2458">
        <w:t xml:space="preserve">augstskolas, kas saņēmušas ESF atbalstu </w:t>
      </w:r>
      <w:proofErr w:type="spellStart"/>
      <w:r w:rsidRPr="00BD2458">
        <w:t>digitalizācijas</w:t>
      </w:r>
      <w:proofErr w:type="spellEnd"/>
      <w:r w:rsidRPr="00BD2458">
        <w:t xml:space="preserve"> iniciatīvu ieviešanai</w:t>
      </w:r>
      <w:r w:rsidR="00974E34">
        <w:t>.</w:t>
      </w:r>
    </w:p>
  </w:footnote>
  <w:footnote w:id="16">
    <w:p w14:paraId="058B68A6" w14:textId="77777777" w:rsidR="00E306DB" w:rsidRPr="005D0D92" w:rsidRDefault="00E306DB" w:rsidP="00911D6C">
      <w:pPr>
        <w:pStyle w:val="FootnoteText"/>
        <w:ind w:firstLine="0"/>
        <w:rPr>
          <w:highlight w:val="yellow"/>
        </w:rPr>
      </w:pPr>
      <w:r w:rsidRPr="00023AB0">
        <w:rPr>
          <w:rStyle w:val="FootnoteReference"/>
        </w:rPr>
        <w:footnoteRef/>
      </w:r>
      <w:r w:rsidRPr="00023AB0">
        <w:t xml:space="preserve"> </w:t>
      </w:r>
      <w:r w:rsidRPr="00023AB0">
        <w:rPr>
          <w:rFonts w:eastAsia="Times New Roman" w:cs="Times New Roman"/>
        </w:rPr>
        <w:t>EK var piemērot finanšu korekciju, ja perioda beigās rādītājs sasniegts mazāk par 65 %.</w:t>
      </w:r>
    </w:p>
  </w:footnote>
  <w:footnote w:id="17">
    <w:p w14:paraId="1E2CA256" w14:textId="77777777" w:rsidR="00E306DB" w:rsidRPr="005D0D92" w:rsidRDefault="00E306DB" w:rsidP="00911D6C">
      <w:pPr>
        <w:pStyle w:val="FootnoteText"/>
        <w:ind w:firstLine="0"/>
        <w:rPr>
          <w:highlight w:val="yellow"/>
        </w:rPr>
      </w:pPr>
      <w:r w:rsidRPr="00023AB0">
        <w:rPr>
          <w:rStyle w:val="FootnoteReference"/>
        </w:rPr>
        <w:footnoteRef/>
      </w:r>
      <w:r w:rsidRPr="00023AB0">
        <w:t xml:space="preserve"> </w:t>
      </w:r>
      <w:r w:rsidRPr="00023AB0">
        <w:rPr>
          <w:rFonts w:eastAsia="Times New Roman" w:cs="Times New Roman"/>
        </w:rPr>
        <w:t>4.5.1.1. SAMP “Attīstīt videi draudzīgu sabiedriskā transporta infrastruktūru (sliežu transporta)”, 6.2.1.2. SAMP “Dzelzceļa infrastruktūras modernizācija un izbūve”.</w:t>
      </w:r>
    </w:p>
  </w:footnote>
  <w:footnote w:id="18">
    <w:p w14:paraId="3CAF1AE5" w14:textId="77777777" w:rsidR="00E306DB" w:rsidRDefault="00E306DB" w:rsidP="00051592">
      <w:pPr>
        <w:pStyle w:val="FootnoteText"/>
        <w:ind w:firstLine="0"/>
      </w:pPr>
      <w:r>
        <w:rPr>
          <w:rStyle w:val="FootnoteReference"/>
        </w:rPr>
        <w:footnoteRef/>
      </w:r>
      <w:r>
        <w:t xml:space="preserve"> </w:t>
      </w:r>
      <w:r w:rsidRPr="000A3C86">
        <w:t>Īpaši uzraugāmi, jo EK var piemērot finanšu korekciju, ja perioda beigās rādītājs sasniegts mazāk kā par 65 %.</w:t>
      </w:r>
    </w:p>
  </w:footnote>
  <w:footnote w:id="19">
    <w:p w14:paraId="5276F045" w14:textId="3158AA1B" w:rsidR="00E306DB" w:rsidRPr="00047E2E" w:rsidRDefault="00E306DB" w:rsidP="00957E83">
      <w:pPr>
        <w:pStyle w:val="FootnoteText"/>
        <w:ind w:firstLine="0"/>
        <w:rPr>
          <w:i/>
          <w:iCs/>
        </w:rPr>
      </w:pPr>
      <w:r>
        <w:rPr>
          <w:rStyle w:val="FootnoteReference"/>
        </w:rPr>
        <w:footnoteRef/>
      </w:r>
      <w:r>
        <w:t xml:space="preserve"> </w:t>
      </w:r>
      <w:r>
        <w:t xml:space="preserve">Piemēram, izmantojot </w:t>
      </w:r>
      <w:r w:rsidRPr="00442B3A">
        <w:t>EK vadlīnij</w:t>
      </w:r>
      <w:r>
        <w:t>u</w:t>
      </w:r>
      <w:r w:rsidRPr="00442B3A">
        <w:t xml:space="preserve"> par to darbības programmu slēgšanu, kuras pieņemtas atbalsta saņemšanai no ERAF, ESF, KF un Eiropas Jūrlietu un zivsaimniecības fonda (2014.–2020. gada periodā) (2022/C 474/01)</w:t>
      </w:r>
      <w:r>
        <w:t xml:space="preserve"> paredzēto </w:t>
      </w:r>
      <w:r w:rsidRPr="004F027B">
        <w:t>pabeigt ar ES fondu 2021.–2027. gada plānošanas perioda finansējumu vai projekta īstenotāja līdzekļiem</w:t>
      </w:r>
      <w:r>
        <w:t>. Vai piedāvāt citus risinājumus, nepalielinot slogu valsts budžetam</w:t>
      </w:r>
      <w:r w:rsidRPr="00442B3A">
        <w:t>.</w:t>
      </w:r>
      <w:r>
        <w:t xml:space="preserve"> T. sk. līdz 2023. gada 26. jūlijam pieņemti lēmumi par četru projektu pabeigšanu par 2021.–2027. gada plānošanas perioda līdzekļiem, indikatīvi kopējās attiecināmās izmaksas 2021.–2027. gada plānošanas periodā 40,8 milj. </w:t>
      </w:r>
      <w:r>
        <w:rPr>
          <w:i/>
          <w:iCs/>
        </w:rPr>
        <w:t xml:space="preserve">euro </w:t>
      </w:r>
      <w:r>
        <w:t xml:space="preserve">(izmaksu sadalījums starp finansēšanas avotiem atkarīgs no normatīvā regulējuma): (1)  </w:t>
      </w:r>
      <w:r w:rsidRPr="00376F1E">
        <w:t>5.5.1.0/20/I/005</w:t>
      </w:r>
      <w:r>
        <w:t xml:space="preserve"> “</w:t>
      </w:r>
      <w:r w:rsidRPr="00376F1E">
        <w:t>Lielās Ģildes pārbūve un atjaunošana Amatu ielā 6, Rīgā</w:t>
      </w:r>
      <w:r>
        <w:t xml:space="preserve">” 9,8 milj. </w:t>
      </w:r>
      <w:r>
        <w:rPr>
          <w:i/>
          <w:iCs/>
        </w:rPr>
        <w:t>euro</w:t>
      </w:r>
      <w:r>
        <w:t xml:space="preserve">; </w:t>
      </w:r>
      <w:r w:rsidRPr="0085194B">
        <w:t>izskatīts MK</w:t>
      </w:r>
      <w:r w:rsidRPr="00511EA2">
        <w:t xml:space="preserve"> 2022. gada 4. oktobrī </w:t>
      </w:r>
      <w:r w:rsidRPr="00376F1E">
        <w:t>(</w:t>
      </w:r>
      <w:r>
        <w:t xml:space="preserve">prot. </w:t>
      </w:r>
      <w:r w:rsidRPr="00376F1E">
        <w:t>Nr.</w:t>
      </w:r>
      <w:r>
        <w:t xml:space="preserve"> </w:t>
      </w:r>
      <w:r w:rsidRPr="00376F1E">
        <w:t>51, 33. §)</w:t>
      </w:r>
      <w:r>
        <w:t xml:space="preserve">; (2) 8.1.3.0/16/I/016 “Kuldīgas Tehnoloģiju un tūrisma tehnikuma modernizēšana specifiskā atbalsta mērķa 8.1.3. “Palielināt modernizēto profesionālās izglītības iestāžu skaitu” ietvaros” 1,4 milj. </w:t>
      </w:r>
      <w:r>
        <w:rPr>
          <w:i/>
          <w:iCs/>
        </w:rPr>
        <w:t xml:space="preserve">euro; </w:t>
      </w:r>
      <w:r w:rsidRPr="0085194B">
        <w:t>izskatīts MK</w:t>
      </w:r>
      <w:r w:rsidRPr="005637BB">
        <w:t xml:space="preserve"> 202</w:t>
      </w:r>
      <w:r>
        <w:t>3</w:t>
      </w:r>
      <w:r w:rsidRPr="005637BB">
        <w:t xml:space="preserve">. gada </w:t>
      </w:r>
      <w:r>
        <w:t>21</w:t>
      </w:r>
      <w:r w:rsidRPr="005637BB">
        <w:t xml:space="preserve">. </w:t>
      </w:r>
      <w:r>
        <w:t>martā</w:t>
      </w:r>
      <w:r w:rsidRPr="00376F1E">
        <w:t xml:space="preserve"> (</w:t>
      </w:r>
      <w:r>
        <w:t xml:space="preserve">prot. </w:t>
      </w:r>
      <w:r w:rsidRPr="00376F1E">
        <w:t>Nr.</w:t>
      </w:r>
      <w:r>
        <w:t xml:space="preserve"> </w:t>
      </w:r>
      <w:r w:rsidRPr="00376F1E">
        <w:t>15, 33. §)</w:t>
      </w:r>
      <w:r>
        <w:t xml:space="preserve">; (3) 9.3.2.0/17/I/004 “SIA "Rīgas Austrumu klīniskā universitātes slimnīca" infrastruktūras attīstība” 13,7 milj. </w:t>
      </w:r>
      <w:r>
        <w:rPr>
          <w:i/>
          <w:iCs/>
        </w:rPr>
        <w:t xml:space="preserve">euro; </w:t>
      </w:r>
      <w:r w:rsidRPr="0085194B">
        <w:t>izskatīts MK</w:t>
      </w:r>
      <w:r w:rsidRPr="005637BB">
        <w:t xml:space="preserve"> 202</w:t>
      </w:r>
      <w:r>
        <w:t>3</w:t>
      </w:r>
      <w:r w:rsidRPr="005637BB">
        <w:t xml:space="preserve">. gada </w:t>
      </w:r>
      <w:r>
        <w:t>13</w:t>
      </w:r>
      <w:r w:rsidRPr="005637BB">
        <w:t xml:space="preserve">. </w:t>
      </w:r>
      <w:r>
        <w:t>jūlijā</w:t>
      </w:r>
      <w:r w:rsidRPr="00376F1E">
        <w:t xml:space="preserve"> (</w:t>
      </w:r>
      <w:r>
        <w:t xml:space="preserve">prot. </w:t>
      </w:r>
      <w:r w:rsidRPr="00376F1E">
        <w:t>Nr.</w:t>
      </w:r>
      <w:r>
        <w:t xml:space="preserve"> </w:t>
      </w:r>
      <w:r w:rsidRPr="00376F1E">
        <w:t>36, 64. §)</w:t>
      </w:r>
      <w:r>
        <w:t>; 94) 9.3.2.0/17/I/</w:t>
      </w:r>
      <w:r w:rsidRPr="00047E2E">
        <w:t xml:space="preserve">013 “Paula Stradiņa klīniskās universitātes slimnīcas jaunās A2 ēkas attīstība” 16 milj. </w:t>
      </w:r>
      <w:r w:rsidRPr="00047E2E">
        <w:rPr>
          <w:i/>
          <w:iCs/>
        </w:rPr>
        <w:t xml:space="preserve">euro ; </w:t>
      </w:r>
      <w:r w:rsidRPr="00047E2E">
        <w:t>izskatīts MK 2023.</w:t>
      </w:r>
      <w:r w:rsidR="0077140E">
        <w:t> </w:t>
      </w:r>
      <w:r w:rsidRPr="00047E2E">
        <w:t>gada</w:t>
      </w:r>
      <w:r w:rsidR="0077140E">
        <w:t> </w:t>
      </w:r>
      <w:r w:rsidRPr="00047E2E">
        <w:t>13.</w:t>
      </w:r>
      <w:r w:rsidR="0077140E">
        <w:t> </w:t>
      </w:r>
      <w:r w:rsidRPr="00047E2E">
        <w:t>jūlijā (prot. Nr.</w:t>
      </w:r>
      <w:r w:rsidR="0077140E">
        <w:t> </w:t>
      </w:r>
      <w:r w:rsidRPr="00047E2E">
        <w:t>36,</w:t>
      </w:r>
      <w:r w:rsidR="0077140E">
        <w:t> </w:t>
      </w:r>
      <w:r w:rsidRPr="00047E2E">
        <w:t>64.</w:t>
      </w:r>
      <w:r w:rsidR="0077140E">
        <w:t> </w:t>
      </w:r>
      <w:r w:rsidRPr="00047E2E">
        <w:t>§).</w:t>
      </w:r>
    </w:p>
  </w:footnote>
  <w:footnote w:id="20">
    <w:p w14:paraId="0B505194" w14:textId="3182A3AD" w:rsidR="00E306DB" w:rsidRDefault="00E306DB" w:rsidP="009F1BEA">
      <w:pPr>
        <w:pStyle w:val="FootnoteText"/>
        <w:ind w:firstLine="0"/>
      </w:pPr>
      <w:r>
        <w:rPr>
          <w:rStyle w:val="FootnoteReference"/>
        </w:rPr>
        <w:footnoteRef/>
      </w:r>
      <w:r>
        <w:t xml:space="preserve"> </w:t>
      </w:r>
      <w:proofErr w:type="spellStart"/>
      <w:r w:rsidRPr="00F20119">
        <w:t>Support</w:t>
      </w:r>
      <w:proofErr w:type="spellEnd"/>
      <w:r w:rsidRPr="00F20119">
        <w:t xml:space="preserve"> </w:t>
      </w:r>
      <w:proofErr w:type="spellStart"/>
      <w:r w:rsidRPr="00F20119">
        <w:t>for</w:t>
      </w:r>
      <w:proofErr w:type="spellEnd"/>
      <w:r w:rsidRPr="00F20119">
        <w:t xml:space="preserve"> </w:t>
      </w:r>
      <w:proofErr w:type="spellStart"/>
      <w:r w:rsidRPr="00F20119">
        <w:t>Affordable</w:t>
      </w:r>
      <w:proofErr w:type="spellEnd"/>
      <w:r w:rsidRPr="00F20119">
        <w:t xml:space="preserve"> </w:t>
      </w:r>
      <w:proofErr w:type="spellStart"/>
      <w:r w:rsidRPr="00F20119">
        <w:t>Energy</w:t>
      </w:r>
      <w:proofErr w:type="spellEnd"/>
      <w:r w:rsidRPr="00F20119">
        <w:t xml:space="preserve"> – Atbalsts enerģijas iegādei par pieņemamu cenu</w:t>
      </w:r>
      <w:r>
        <w:t xml:space="preserve"> atbilstoši, </w:t>
      </w:r>
      <w:r w:rsidRPr="00F20119">
        <w:t>Eiropas Parlamenta un Padomes 2023. gada 27. februāra Regula</w:t>
      </w:r>
      <w:r>
        <w:t>i</w:t>
      </w:r>
      <w:r w:rsidRPr="00F20119">
        <w:t xml:space="preserve"> (ES) Nr.2023/435, ar ko groza Regulu (ES) 2021/241 attiecībā uz </w:t>
      </w:r>
      <w:proofErr w:type="spellStart"/>
      <w:r w:rsidRPr="00F20119">
        <w:t>REPowerEU</w:t>
      </w:r>
      <w:proofErr w:type="spellEnd"/>
      <w:r w:rsidRPr="00F20119">
        <w:t xml:space="preserve"> nodaļām atveseļošanas un noturības plānos un groza Regulas (ES) Nr. 1303/2013, (ES) 2021/1060 un (ES) 2021/1755 un Direktīvu 2003/87/EK</w:t>
      </w:r>
      <w:r w:rsidR="0077140E">
        <w:t>.</w:t>
      </w:r>
    </w:p>
  </w:footnote>
  <w:footnote w:id="21">
    <w:p w14:paraId="6D3D61D9" w14:textId="71B4C41B" w:rsidR="00E306DB" w:rsidRDefault="00E306DB" w:rsidP="00643FF5">
      <w:pPr>
        <w:pStyle w:val="FootnoteText"/>
        <w:ind w:firstLine="0"/>
      </w:pPr>
      <w:r>
        <w:rPr>
          <w:rStyle w:val="FootnoteReference"/>
        </w:rPr>
        <w:footnoteRef/>
      </w:r>
      <w:r>
        <w:t xml:space="preserve"> </w:t>
      </w:r>
      <w:r>
        <w:t xml:space="preserve">Projektu pabeigšanas risku finansējumu samazina katrs jauns maksājums, jo atbilstoši šim FM riska finansējuma aprēķinam par riskantu tiek uzskatīts viss finansējums, kas uz datu </w:t>
      </w:r>
      <w:proofErr w:type="spellStart"/>
      <w:r>
        <w:t>izguves</w:t>
      </w:r>
      <w:proofErr w:type="spellEnd"/>
      <w:r>
        <w:t xml:space="preserve"> laiku nav izmaksāts projektos.</w:t>
      </w:r>
    </w:p>
  </w:footnote>
  <w:footnote w:id="22">
    <w:p w14:paraId="05FB20D1" w14:textId="77777777" w:rsidR="00E306DB" w:rsidRPr="00047E2E" w:rsidRDefault="00E306DB" w:rsidP="002564E5">
      <w:pPr>
        <w:pStyle w:val="FootnoteText"/>
        <w:ind w:firstLine="0"/>
      </w:pPr>
      <w:r w:rsidRPr="00047E2E">
        <w:rPr>
          <w:rStyle w:val="FootnoteReference"/>
        </w:rPr>
        <w:footnoteRef/>
      </w:r>
      <w:r w:rsidRPr="00047E2E">
        <w:t xml:space="preserve"> </w:t>
      </w:r>
      <w:r w:rsidRPr="00047E2E">
        <w:t>Saskaņā ar 2014.–2020. Regulas 100. pantu “Lielais projekts”, kura kopējās attiecināmās izmaksas &gt;50 milj. </w:t>
      </w:r>
      <w:r w:rsidRPr="00047E2E">
        <w:rPr>
          <w:i/>
          <w:iCs/>
        </w:rPr>
        <w:t>euro</w:t>
      </w:r>
      <w:r w:rsidRPr="00047E2E">
        <w:t xml:space="preserve"> vai 75 milj. </w:t>
      </w:r>
      <w:r w:rsidRPr="00047E2E">
        <w:rPr>
          <w:i/>
          <w:iCs/>
        </w:rPr>
        <w:t>euro</w:t>
      </w:r>
      <w:r w:rsidRPr="00047E2E">
        <w:t xml:space="preserve"> (transporta jomā), var saņemt ES līdzfinansējumu, ja ir EK pozitīvs lēmums. Finanšu instrumenti nav lielie projekti Regulas izpratnē.</w:t>
      </w:r>
    </w:p>
  </w:footnote>
  <w:footnote w:id="23">
    <w:p w14:paraId="0E26ADCC" w14:textId="194AB6F4" w:rsidR="00E306DB" w:rsidRPr="000C72AC" w:rsidRDefault="00E306DB" w:rsidP="002564E5">
      <w:pPr>
        <w:pStyle w:val="FootnoteText"/>
        <w:ind w:firstLine="0"/>
        <w:rPr>
          <w:rFonts w:cs="Times New Roman"/>
        </w:rPr>
      </w:pPr>
      <w:r w:rsidRPr="000C72AC">
        <w:rPr>
          <w:rStyle w:val="FootnoteReference"/>
          <w:rFonts w:cs="Times New Roman"/>
        </w:rPr>
        <w:footnoteRef/>
      </w:r>
      <w:r w:rsidRPr="000C72AC">
        <w:rPr>
          <w:rFonts w:cs="Times New Roman"/>
        </w:rPr>
        <w:t xml:space="preserve"> </w:t>
      </w:r>
      <w:r w:rsidRPr="000C72AC">
        <w:rPr>
          <w:rFonts w:cs="Times New Roman"/>
        </w:rPr>
        <w:t>2021.</w:t>
      </w:r>
      <w:r w:rsidRPr="000C72AC">
        <w:rPr>
          <w:rFonts w:eastAsia="Times New Roman" w:cs="Times New Roman"/>
          <w:color w:val="000000"/>
        </w:rPr>
        <w:t>–</w:t>
      </w:r>
      <w:r w:rsidRPr="000C72AC">
        <w:rPr>
          <w:rFonts w:cs="Times New Roman"/>
        </w:rPr>
        <w:t>2027. Programmas 4.1.1. specifiskā atbalsta mērķa “Nodrošināt vienlīdzīgu piekļuvi veselības aprūpei un stiprināt veselības sistēmu, tostarp primārās veselības aprūpes noturību” 4.1.1.1. pasākuma “Ārstniecības iestāžu infrastruktūras attīstība” ietvaros.</w:t>
      </w:r>
    </w:p>
  </w:footnote>
  <w:footnote w:id="24">
    <w:p w14:paraId="7CE631F9" w14:textId="6F6B3B48" w:rsidR="00E306DB" w:rsidRPr="000C72AC" w:rsidRDefault="00E306DB" w:rsidP="002564E5">
      <w:pPr>
        <w:pStyle w:val="FootnoteText"/>
        <w:ind w:firstLine="0"/>
        <w:rPr>
          <w:rFonts w:cs="Times New Roman"/>
        </w:rPr>
      </w:pPr>
      <w:r w:rsidRPr="000C72AC">
        <w:rPr>
          <w:rStyle w:val="FootnoteReference"/>
          <w:rFonts w:cs="Times New Roman"/>
        </w:rPr>
        <w:footnoteRef/>
      </w:r>
      <w:r w:rsidRPr="000C72AC">
        <w:rPr>
          <w:rFonts w:cs="Times New Roman"/>
        </w:rPr>
        <w:t xml:space="preserve"> </w:t>
      </w:r>
      <w:r w:rsidRPr="000C72AC">
        <w:rPr>
          <w:rFonts w:cs="Times New Roman"/>
        </w:rPr>
        <w:t xml:space="preserve">SAM 6.2.1.2. Dzelzceļa infrastruktūras modernizācija un izbūve projekti: 1) “Dzelzceļa infrastruktūras modernizācija vilcienu kustības ātruma paaugstināšanai” kopējās attiecināmās izmaksas 70,0 milj. </w:t>
      </w:r>
      <w:r w:rsidRPr="000C72AC">
        <w:rPr>
          <w:rFonts w:cs="Times New Roman"/>
          <w:i/>
          <w:iCs/>
        </w:rPr>
        <w:t>euro</w:t>
      </w:r>
      <w:r w:rsidRPr="000C72AC">
        <w:rPr>
          <w:rFonts w:cs="Times New Roman"/>
        </w:rPr>
        <w:t xml:space="preserve">, t. sk. KF 59,5 milj. </w:t>
      </w:r>
      <w:r w:rsidRPr="000C72AC">
        <w:rPr>
          <w:rFonts w:cs="Times New Roman"/>
          <w:i/>
          <w:iCs/>
        </w:rPr>
        <w:t>euro;</w:t>
      </w:r>
      <w:r w:rsidRPr="000C72AC">
        <w:rPr>
          <w:rFonts w:cs="Times New Roman"/>
        </w:rPr>
        <w:t xml:space="preserve"> 2) “Dzelzceļa pasažieru infrastruktūras modernizācija” kopējās attiecināmās izmaksas 44,4 milj. </w:t>
      </w:r>
      <w:r w:rsidRPr="000C72AC">
        <w:rPr>
          <w:rFonts w:cs="Times New Roman"/>
          <w:i/>
          <w:iCs/>
        </w:rPr>
        <w:t>euro</w:t>
      </w:r>
      <w:r w:rsidRPr="000C72AC">
        <w:rPr>
          <w:rFonts w:cs="Times New Roman"/>
        </w:rPr>
        <w:t xml:space="preserve">, t. sk. KF 37,8 milj. </w:t>
      </w:r>
      <w:r w:rsidRPr="000C72AC">
        <w:rPr>
          <w:rFonts w:cs="Times New Roman"/>
          <w:i/>
          <w:iCs/>
        </w:rPr>
        <w:t>euro;</w:t>
      </w:r>
      <w:r w:rsidRPr="000C72AC">
        <w:rPr>
          <w:rFonts w:cs="Times New Roman"/>
        </w:rPr>
        <w:t xml:space="preserve"> 3) “Nožogojumu un gājēju pāreju ierīkošana dzelzceļa infrastruktūras objektos” kopējās attiecināmās izmaksas 7,3 milj. </w:t>
      </w:r>
      <w:r w:rsidRPr="000C72AC">
        <w:rPr>
          <w:rFonts w:cs="Times New Roman"/>
          <w:i/>
          <w:iCs/>
        </w:rPr>
        <w:t>euro</w:t>
      </w:r>
      <w:r w:rsidRPr="000C72AC">
        <w:rPr>
          <w:rFonts w:cs="Times New Roman"/>
        </w:rPr>
        <w:t xml:space="preserve">, t. sk. KF 6,2 milj. </w:t>
      </w:r>
      <w:r w:rsidRPr="000C72AC">
        <w:rPr>
          <w:rFonts w:cs="Times New Roman"/>
          <w:i/>
          <w:iCs/>
        </w:rPr>
        <w:t>euro</w:t>
      </w:r>
      <w:r w:rsidRPr="000C72AC">
        <w:rPr>
          <w:rFonts w:cs="Times New Roman"/>
        </w:rPr>
        <w:t>.</w:t>
      </w:r>
    </w:p>
  </w:footnote>
  <w:footnote w:id="25">
    <w:p w14:paraId="261826B1" w14:textId="7FCE231A" w:rsidR="00E306DB" w:rsidRPr="000C72AC" w:rsidRDefault="00E306DB" w:rsidP="002564E5">
      <w:pPr>
        <w:pStyle w:val="f1"/>
        <w:ind w:firstLine="0"/>
        <w:rPr>
          <w:rFonts w:ascii="Times New Roman" w:hAnsi="Times New Roman" w:cs="Times New Roman"/>
        </w:rPr>
      </w:pPr>
      <w:r w:rsidRPr="000C72AC">
        <w:rPr>
          <w:rStyle w:val="FootnoteReference"/>
          <w:rFonts w:ascii="Times New Roman" w:hAnsi="Times New Roman" w:cs="Times New Roman"/>
        </w:rPr>
        <w:footnoteRef/>
      </w:r>
      <w:r w:rsidRPr="000C72AC">
        <w:rPr>
          <w:rFonts w:ascii="Times New Roman" w:hAnsi="Times New Roman" w:cs="Times New Roman"/>
        </w:rPr>
        <w:t xml:space="preserve"> </w:t>
      </w:r>
      <w:r w:rsidRPr="000C72AC">
        <w:rPr>
          <w:rFonts w:ascii="Times New Roman" w:hAnsi="Times New Roman" w:cs="Times New Roman"/>
        </w:rPr>
        <w:t xml:space="preserve">Līgums ar CFLA par lielā projekta īstenošanu ir noslēgts 2022. gada 27. maijā; kopējās attiecināmās izmaksas 161,2 milj. </w:t>
      </w:r>
      <w:r w:rsidRPr="000C72AC">
        <w:rPr>
          <w:rFonts w:ascii="Times New Roman" w:hAnsi="Times New Roman" w:cs="Times New Roman"/>
          <w:i/>
          <w:iCs/>
        </w:rPr>
        <w:t>euro</w:t>
      </w:r>
      <w:r w:rsidRPr="000C72AC">
        <w:rPr>
          <w:rFonts w:ascii="Times New Roman" w:hAnsi="Times New Roman" w:cs="Times New Roman"/>
        </w:rPr>
        <w:t xml:space="preserve">, t. sk. KF 114,2 milj. </w:t>
      </w:r>
      <w:r w:rsidRPr="000C72AC">
        <w:rPr>
          <w:rFonts w:ascii="Times New Roman" w:hAnsi="Times New Roman" w:cs="Times New Roman"/>
          <w:i/>
          <w:iCs/>
        </w:rPr>
        <w:t>euro</w:t>
      </w:r>
      <w:r w:rsidRPr="000C72AC">
        <w:rPr>
          <w:rFonts w:ascii="Times New Roman" w:hAnsi="Times New Roman" w:cs="Times New Roman"/>
        </w:rPr>
        <w:t xml:space="preserve">. </w:t>
      </w:r>
      <w:hyperlink r:id="rId4" w:history="1">
        <w:r w:rsidRPr="000C72AC">
          <w:rPr>
            <w:rStyle w:val="Hyperlink1"/>
            <w:rFonts w:ascii="Times New Roman" w:hAnsi="Times New Roman" w:cs="Times New Roman"/>
          </w:rPr>
          <w:t>https://www.pv.lv/lv/projekti/</w:t>
        </w:r>
      </w:hyperlink>
      <w:r w:rsidRPr="000C72AC">
        <w:rPr>
          <w:rFonts w:ascii="Times New Roman" w:hAnsi="Times New Roman" w:cs="Times New Roman"/>
        </w:rPr>
        <w:t>.</w:t>
      </w:r>
    </w:p>
  </w:footnote>
  <w:footnote w:id="26">
    <w:p w14:paraId="30603440" w14:textId="660DE786" w:rsidR="00E306DB" w:rsidRPr="005D0D92" w:rsidRDefault="00E306DB" w:rsidP="00911D6C">
      <w:pPr>
        <w:pStyle w:val="FootnoteText"/>
        <w:ind w:firstLine="0"/>
        <w:rPr>
          <w:highlight w:val="yellow"/>
        </w:rPr>
      </w:pPr>
      <w:r w:rsidRPr="000C72AC">
        <w:rPr>
          <w:rStyle w:val="FootnoteReference"/>
          <w:rFonts w:cs="Times New Roman"/>
        </w:rPr>
        <w:footnoteRef/>
      </w:r>
      <w:r w:rsidRPr="000C72AC">
        <w:rPr>
          <w:rFonts w:cs="Times New Roman"/>
        </w:rPr>
        <w:t xml:space="preserve"> </w:t>
      </w:r>
      <w:r w:rsidRPr="000C72AC">
        <w:rPr>
          <w:rFonts w:eastAsia="Calibri" w:cs="Times New Roman"/>
          <w:color w:val="000000" w:themeColor="text1"/>
        </w:rPr>
        <w:t xml:space="preserve">2023. gada jūlija prognozē ņemts vērā risku palielinājums, galvenokārt, dzelzceļa infrastruktūras projektos, vilcienu sastāvu piegādes projekta un veselības infrastruktūras projektos. Kopumā prognoze balstās uz </w:t>
      </w:r>
      <w:r w:rsidRPr="000C72AC">
        <w:rPr>
          <w:rFonts w:eastAsia="Calibri" w:cs="Times New Roman"/>
          <w:lang w:eastAsia="lv-LV"/>
        </w:rPr>
        <w:t xml:space="preserve"> KPVIS pieejamo informāciju par iesniegtajiem, apstiprinātajiem, īstenošanā esošajiem un pabeigtajiem projektiem,</w:t>
      </w:r>
      <w:r w:rsidRPr="000C72AC">
        <w:rPr>
          <w:rFonts w:eastAsia="Calibri" w:cs="Times New Roman"/>
        </w:rPr>
        <w:t xml:space="preserve"> kopējo EK deklarējamo izdevumu prognozē izmantoti pieņēmumi, t. sk. (1) ņemot vērā ES fondu 2007.–2013. gada plānošanas perioda statistiku par izbeigtajiem līgumiem, neatbilstībām, tos pielāgojot ES fondu 2014.–2020. gada plānošanas perioda specifikai. (2) </w:t>
      </w:r>
      <w:r w:rsidRPr="000C72AC">
        <w:rPr>
          <w:rFonts w:cs="Times New Roman"/>
        </w:rPr>
        <w:t xml:space="preserve">EK deklarējamo izdevumu pārsnieguma prognoze veidojas t. sk. no papildu </w:t>
      </w:r>
      <w:proofErr w:type="spellStart"/>
      <w:r w:rsidRPr="000C72AC">
        <w:rPr>
          <w:rFonts w:cs="Times New Roman"/>
        </w:rPr>
        <w:t>virssaistībām</w:t>
      </w:r>
      <w:proofErr w:type="spellEnd"/>
      <w:r w:rsidRPr="000C72AC">
        <w:rPr>
          <w:rFonts w:cs="Times New Roman"/>
        </w:rPr>
        <w:t xml:space="preserve"> un finansējuma saņēmēju pašu lielāka līdzfinansējuma (īpaši pašvaldību projektos). (3) </w:t>
      </w:r>
      <w:r w:rsidRPr="000C72AC">
        <w:rPr>
          <w:rFonts w:eastAsia="Calibri" w:cs="Times New Roman"/>
        </w:rPr>
        <w:t>Prognozēs iekļauta zināmā informācija par ES fondu sistēmas auditos un citās pārbaudēs konstatētajiem atvērtajiem gadījumiem un riskiem ar potenciālu ietekmi uz deklarējamo izdevumu apjomiem. (4) Ņemts vērā EK nosacījums e</w:t>
      </w:r>
      <w:r w:rsidRPr="000C72AC">
        <w:rPr>
          <w:rFonts w:cs="Times New Roman"/>
        </w:rPr>
        <w:t>lastībai starp prioritārajiem virzieniem un fondiem – prioritārais virziens ar deklarējamo izdevumu rezervi perioda beigās var aizstāt deklarējamo izdevumu nobīdes citā prioritārajā virzienā 15 % robežās, ja abus prioritāros virzienus līdzfinansē viens fonds (ERAF, ESF vai KF) – 2014.–2020. Regulas 130. panta 3. daļa.</w:t>
      </w:r>
    </w:p>
  </w:footnote>
  <w:footnote w:id="27">
    <w:p w14:paraId="191B5498" w14:textId="572FA027" w:rsidR="00E306DB" w:rsidRPr="005D0D92" w:rsidRDefault="00E306DB" w:rsidP="00911D6C">
      <w:pPr>
        <w:pStyle w:val="FootnoteText"/>
        <w:ind w:firstLine="0"/>
        <w:rPr>
          <w:highlight w:val="yellow"/>
        </w:rPr>
      </w:pPr>
      <w:r w:rsidRPr="00314A05">
        <w:rPr>
          <w:rStyle w:val="FootnoteReference"/>
        </w:rPr>
        <w:footnoteRef/>
      </w:r>
      <w:r w:rsidRPr="00314A05">
        <w:t xml:space="preserve"> </w:t>
      </w:r>
      <w:hyperlink r:id="rId5" w:history="1">
        <w:r>
          <w:rPr>
            <w:rStyle w:val="Hyperlink"/>
          </w:rPr>
          <w:t>IMMC.COM%282023%29335%20final.LAV.xhtml.1_LV_ACT_part1_v3.docx (europa.eu)</w:t>
        </w:r>
      </w:hyperlink>
      <w:r>
        <w:t xml:space="preserve"> ”STEP” regulas priekšlikums paredz </w:t>
      </w:r>
      <w:r w:rsidRPr="00314A05">
        <w:t xml:space="preserve"> iespēju dalībvalstīm ļaut iesniegt dokumentus EK par 12 mēnešiem vēlāk nekā šobrīd noteikts, proti</w:t>
      </w:r>
      <w:r>
        <w:t>,</w:t>
      </w:r>
      <w:r w:rsidRPr="00314A05">
        <w:t xml:space="preserve"> EK ierosina pārcelt pēdējā maksājuma pieteikuma EK termiņu no 2024. gada 31. jūlija uz 2025. gada 31. jūliju, visas noslēguma dokumentācijas iesniegšanas termiņu no 2025. gada 15. februāra uz 2026. gada 15. februār</w:t>
      </w:r>
      <w:r>
        <w:t>i</w:t>
      </w:r>
      <w:r w:rsidRPr="00314A05">
        <w:t>.</w:t>
      </w:r>
      <w:r>
        <w:t xml:space="preserve"> </w:t>
      </w:r>
    </w:p>
  </w:footnote>
  <w:footnote w:id="28">
    <w:p w14:paraId="519AC5EC" w14:textId="77777777" w:rsidR="00E306DB" w:rsidRDefault="00E306DB" w:rsidP="008D59D9">
      <w:pPr>
        <w:pStyle w:val="FootnoteText"/>
        <w:ind w:firstLine="0"/>
      </w:pPr>
      <w:r>
        <w:rPr>
          <w:rStyle w:val="FootnoteReference"/>
        </w:rPr>
        <w:footnoteRef/>
      </w:r>
      <w:r>
        <w:t xml:space="preserve"> </w:t>
      </w:r>
      <w:r w:rsidRPr="00314A05">
        <w:t>MK noteikumu Nr. 130 22. punkta norma attiecināma un tiešā veidā darbojas uz CFLA tiesībām un pienākumiem, organizējot maksājumu pieprasījumu pārbaudi un rēķinot tā ietvaros nepieciešamos termiņus. Attiecībā uz finansējuma saņēmēju minētie nosacījumi izriet no noslēgtā līguma vai vienošanās par projekta īstenošanu.</w:t>
      </w:r>
    </w:p>
  </w:footnote>
  <w:footnote w:id="29">
    <w:p w14:paraId="13C51402" w14:textId="1C7DABFB" w:rsidR="00E306DB" w:rsidRDefault="00E306DB" w:rsidP="008675E1">
      <w:pPr>
        <w:pStyle w:val="FootnoteText"/>
        <w:ind w:firstLine="0"/>
      </w:pPr>
      <w:r>
        <w:rPr>
          <w:rStyle w:val="FootnoteReference"/>
        </w:rPr>
        <w:footnoteRef/>
      </w:r>
      <w:r>
        <w:t xml:space="preserve"> </w:t>
      </w:r>
      <w:r w:rsidRPr="009709A0">
        <w:t>I</w:t>
      </w:r>
      <w:r w:rsidRPr="00886E97">
        <w:rPr>
          <w:color w:val="000000" w:themeColor="text1"/>
          <w:szCs w:val="28"/>
        </w:rPr>
        <w:t>estādes, kuras gatavo noslēguma dokumentāciju EK</w:t>
      </w:r>
      <w:r w:rsidRPr="006847D4">
        <w:rPr>
          <w:color w:val="000000" w:themeColor="text1"/>
          <w:szCs w:val="28"/>
        </w:rPr>
        <w:t>.</w:t>
      </w:r>
    </w:p>
  </w:footnote>
  <w:footnote w:id="30">
    <w:p w14:paraId="4F4A1E09" w14:textId="3ECD99D4" w:rsidR="00E306DB" w:rsidRPr="000E782D" w:rsidRDefault="00E306DB" w:rsidP="008D59D9">
      <w:pPr>
        <w:pStyle w:val="FootnoteText"/>
        <w:ind w:firstLine="0"/>
      </w:pPr>
      <w:r>
        <w:rPr>
          <w:rStyle w:val="FootnoteReference"/>
        </w:rPr>
        <w:footnoteRef/>
      </w:r>
      <w:r>
        <w:t xml:space="preserve"> </w:t>
      </w:r>
      <w:r w:rsidRPr="00970D44">
        <w:rPr>
          <w:szCs w:val="28"/>
        </w:rPr>
        <w:t>MK</w:t>
      </w:r>
      <w:r w:rsidRPr="00970D44">
        <w:rPr>
          <w:sz w:val="28"/>
          <w:szCs w:val="28"/>
        </w:rPr>
        <w:t xml:space="preserve"> </w:t>
      </w:r>
      <w:r w:rsidRPr="000E782D">
        <w:t>2015.</w:t>
      </w:r>
      <w:r>
        <w:t> </w:t>
      </w:r>
      <w:r w:rsidRPr="000E782D">
        <w:t>gada 10.</w:t>
      </w:r>
      <w:r>
        <w:t> </w:t>
      </w:r>
      <w:r w:rsidRPr="000E782D">
        <w:t>februāra noteikumos Nr.</w:t>
      </w:r>
      <w:r>
        <w:t> </w:t>
      </w:r>
      <w:r w:rsidRPr="000E782D">
        <w:t xml:space="preserve">77 “Eiropas Savienības struktūrfondu un Kohēzijas fonda projektu pārbaužu veikšanas kārtība 2014-2020.gada plānošanas periodā”, kā arī </w:t>
      </w:r>
      <w:r w:rsidR="004F1EF2">
        <w:t>2014.-2020. R</w:t>
      </w:r>
      <w:r w:rsidRPr="000E782D">
        <w:t>egulā noteikt</w:t>
      </w:r>
      <w:r>
        <w:t>s</w:t>
      </w:r>
      <w:r w:rsidRPr="000E782D">
        <w:t xml:space="preserve"> ierobežojum</w:t>
      </w:r>
      <w:r>
        <w:t>s.</w:t>
      </w:r>
    </w:p>
  </w:footnote>
  <w:footnote w:id="31">
    <w:p w14:paraId="776EE155" w14:textId="77777777" w:rsidR="00E306DB" w:rsidRPr="005E30AA" w:rsidRDefault="00E306DB" w:rsidP="00911D6C">
      <w:pPr>
        <w:ind w:firstLine="0"/>
      </w:pPr>
      <w:r w:rsidRPr="009B0509">
        <w:rPr>
          <w:rStyle w:val="FootnoteReference"/>
          <w:rFonts w:eastAsia="Times New Roman" w:cs="Times New Roman"/>
          <w:sz w:val="20"/>
          <w:szCs w:val="20"/>
        </w:rPr>
        <w:footnoteRef/>
      </w:r>
      <w:r w:rsidRPr="009B0509">
        <w:rPr>
          <w:rFonts w:eastAsia="Times New Roman" w:cs="Times New Roman"/>
          <w:sz w:val="20"/>
          <w:szCs w:val="20"/>
        </w:rPr>
        <w:t xml:space="preserve"> </w:t>
      </w:r>
      <w:r w:rsidRPr="009B0509">
        <w:rPr>
          <w:sz w:val="20"/>
          <w:szCs w:val="20"/>
        </w:rPr>
        <w:t xml:space="preserve">Apstrīdēšanas iesniegumi iesniegti: </w:t>
      </w:r>
      <w:r>
        <w:rPr>
          <w:sz w:val="20"/>
          <w:szCs w:val="20"/>
        </w:rPr>
        <w:t xml:space="preserve">pa </w:t>
      </w:r>
      <w:r w:rsidRPr="009B0509">
        <w:rPr>
          <w:sz w:val="20"/>
          <w:szCs w:val="20"/>
        </w:rPr>
        <w:t>1 pētniecība</w:t>
      </w:r>
      <w:r>
        <w:rPr>
          <w:sz w:val="20"/>
          <w:szCs w:val="20"/>
        </w:rPr>
        <w:t xml:space="preserve">s, izglītības un </w:t>
      </w:r>
      <w:r w:rsidRPr="009B0509">
        <w:rPr>
          <w:sz w:val="20"/>
          <w:szCs w:val="20"/>
        </w:rPr>
        <w:t>pārejas uz ekonomiku, kas rada mazas oglekļa emisijas visās nozarēs, jomā</w:t>
      </w:r>
      <w:r>
        <w:rPr>
          <w:sz w:val="20"/>
          <w:szCs w:val="20"/>
        </w:rPr>
        <w:t>s</w:t>
      </w:r>
      <w:r w:rsidRPr="009B0509">
        <w:rPr>
          <w:sz w:val="20"/>
          <w:szCs w:val="20"/>
        </w:rPr>
        <w:t xml:space="preserve">, </w:t>
      </w:r>
      <w:r>
        <w:rPr>
          <w:sz w:val="20"/>
          <w:szCs w:val="20"/>
        </w:rPr>
        <w:t xml:space="preserve">pa </w:t>
      </w:r>
      <w:r w:rsidRPr="009B0509">
        <w:rPr>
          <w:sz w:val="20"/>
          <w:szCs w:val="20"/>
        </w:rPr>
        <w:t xml:space="preserve">2 IKT </w:t>
      </w:r>
      <w:r>
        <w:rPr>
          <w:sz w:val="20"/>
          <w:szCs w:val="20"/>
        </w:rPr>
        <w:t>un</w:t>
      </w:r>
      <w:r w:rsidRPr="009B0509">
        <w:rPr>
          <w:sz w:val="20"/>
          <w:szCs w:val="20"/>
        </w:rPr>
        <w:t xml:space="preserve"> mazo un vidējo uzņēmumu konkurētspējas jomā</w:t>
      </w:r>
      <w:r>
        <w:rPr>
          <w:sz w:val="20"/>
          <w:szCs w:val="20"/>
        </w:rPr>
        <w:t>s</w:t>
      </w:r>
      <w:r w:rsidRPr="009B0509">
        <w:rPr>
          <w:sz w:val="20"/>
          <w:szCs w:val="20"/>
        </w:rPr>
        <w:t xml:space="preserve">, </w:t>
      </w:r>
      <w:r>
        <w:rPr>
          <w:sz w:val="20"/>
          <w:szCs w:val="20"/>
        </w:rPr>
        <w:t xml:space="preserve">pa </w:t>
      </w:r>
      <w:r w:rsidRPr="009B0509">
        <w:rPr>
          <w:sz w:val="20"/>
          <w:szCs w:val="20"/>
        </w:rPr>
        <w:t xml:space="preserve">3 vides aizsardzības </w:t>
      </w:r>
      <w:r>
        <w:rPr>
          <w:sz w:val="20"/>
          <w:szCs w:val="20"/>
        </w:rPr>
        <w:t>un</w:t>
      </w:r>
      <w:r w:rsidRPr="009B0509">
        <w:rPr>
          <w:sz w:val="20"/>
          <w:szCs w:val="20"/>
        </w:rPr>
        <w:t xml:space="preserve"> sociālās iekļaušanas un nabadzības apkarošanas jomā</w:t>
      </w:r>
      <w:r>
        <w:rPr>
          <w:sz w:val="20"/>
          <w:szCs w:val="20"/>
        </w:rPr>
        <w:t>s</w:t>
      </w:r>
      <w:r w:rsidRPr="009B0509">
        <w:rPr>
          <w:sz w:val="20"/>
          <w:szCs w:val="20"/>
        </w:rPr>
        <w:t>.</w:t>
      </w:r>
    </w:p>
  </w:footnote>
  <w:footnote w:id="32">
    <w:p w14:paraId="4752A169" w14:textId="77777777" w:rsidR="00E306DB" w:rsidRDefault="00E306DB" w:rsidP="00911D6C">
      <w:pPr>
        <w:pStyle w:val="FootnoteText"/>
        <w:ind w:firstLine="0"/>
      </w:pPr>
      <w:r>
        <w:rPr>
          <w:rStyle w:val="FootnoteReference"/>
        </w:rPr>
        <w:footnoteRef/>
      </w:r>
      <w:r>
        <w:t xml:space="preserve"> </w:t>
      </w:r>
      <w:r>
        <w:t xml:space="preserve">Iesniegumi iesniegti pa 1 </w:t>
      </w:r>
      <w:r w:rsidRPr="00C852D2">
        <w:t>vides aizsardzības</w:t>
      </w:r>
      <w:r>
        <w:t>, p</w:t>
      </w:r>
      <w:r w:rsidRPr="00C852D2">
        <w:t>ētniecības</w:t>
      </w:r>
      <w:r>
        <w:t xml:space="preserve"> un </w:t>
      </w:r>
      <w:r w:rsidRPr="00701563">
        <w:rPr>
          <w:rFonts w:eastAsia="Times New Roman" w:cs="Times New Roman"/>
        </w:rPr>
        <w:t>p</w:t>
      </w:r>
      <w:r w:rsidRPr="00701563">
        <w:rPr>
          <w:rFonts w:eastAsia="Times New Roman" w:cs="Times New Roman"/>
          <w:color w:val="1C1C1C"/>
        </w:rPr>
        <w:t>ārejas uz ekonomiku, kas rada mazas oglekļa emisijas visās nozarēs, jomā</w:t>
      </w:r>
      <w:r>
        <w:rPr>
          <w:rFonts w:eastAsia="Times New Roman" w:cs="Times New Roman"/>
          <w:color w:val="1C1C1C"/>
        </w:rPr>
        <w:t>s.</w:t>
      </w:r>
    </w:p>
  </w:footnote>
  <w:footnote w:id="33">
    <w:p w14:paraId="480723C4" w14:textId="77777777" w:rsidR="00E306DB" w:rsidRPr="004561E4" w:rsidRDefault="00E306DB" w:rsidP="00911D6C">
      <w:pPr>
        <w:pStyle w:val="FootnoteText"/>
        <w:ind w:firstLine="0"/>
        <w:rPr>
          <w:rFonts w:eastAsia="Times New Roman" w:cs="Times New Roman"/>
          <w:color w:val="000000" w:themeColor="text1"/>
        </w:rPr>
      </w:pPr>
      <w:r w:rsidRPr="003136DB">
        <w:rPr>
          <w:rStyle w:val="FootnoteReference"/>
          <w:color w:val="000000" w:themeColor="text1"/>
        </w:rPr>
        <w:footnoteRef/>
      </w:r>
      <w:r w:rsidRPr="003136DB">
        <w:rPr>
          <w:color w:val="000000" w:themeColor="text1"/>
        </w:rPr>
        <w:t xml:space="preserve"> </w:t>
      </w:r>
      <w:r w:rsidRPr="003136DB">
        <w:rPr>
          <w:color w:val="000000" w:themeColor="text1"/>
        </w:rPr>
        <w:t xml:space="preserve">Visi apstrīdēšanas iesniegumi </w:t>
      </w:r>
      <w:r>
        <w:rPr>
          <w:color w:val="000000" w:themeColor="text1"/>
        </w:rPr>
        <w:t>iesniegti</w:t>
      </w:r>
      <w:r w:rsidRPr="003136DB">
        <w:rPr>
          <w:color w:val="000000" w:themeColor="text1"/>
        </w:rPr>
        <w:t xml:space="preserve"> 4.3.1. SAM “Veicināt energoefektivitāti un vietējo AER izmantošanu centralizētajā siltumapgādē” 3</w:t>
      </w:r>
      <w:r w:rsidRPr="003136DB">
        <w:rPr>
          <w:rFonts w:eastAsia="Times New Roman" w:cs="Times New Roman"/>
          <w:color w:val="000000" w:themeColor="text1"/>
        </w:rPr>
        <w:t>. atlases kārtas ietvaros.</w:t>
      </w:r>
    </w:p>
  </w:footnote>
  <w:footnote w:id="34">
    <w:p w14:paraId="6C540236" w14:textId="77777777" w:rsidR="00E306DB" w:rsidRPr="0002272E" w:rsidRDefault="00E306DB" w:rsidP="00911D6C">
      <w:pPr>
        <w:pStyle w:val="FootnoteText"/>
        <w:ind w:firstLine="0"/>
        <w:rPr>
          <w:rFonts w:eastAsia="Times New Roman" w:cs="Times New Roman"/>
          <w:color w:val="000000" w:themeColor="text1"/>
        </w:rPr>
      </w:pPr>
      <w:r>
        <w:rPr>
          <w:rStyle w:val="FootnoteReference"/>
        </w:rPr>
        <w:footnoteRef/>
      </w:r>
      <w:r>
        <w:t xml:space="preserve"> </w:t>
      </w:r>
      <w:r w:rsidRPr="00136FFA">
        <w:rPr>
          <w:rFonts w:eastAsia="Times New Roman" w:cs="Times New Roman"/>
          <w:color w:val="000000" w:themeColor="text1"/>
        </w:rPr>
        <w:t>Papildus tam</w:t>
      </w:r>
      <w:r>
        <w:rPr>
          <w:rFonts w:eastAsia="Times New Roman" w:cs="Times New Roman"/>
          <w:color w:val="000000" w:themeColor="text1"/>
        </w:rPr>
        <w:t>:</w:t>
      </w:r>
      <w:r w:rsidRPr="00136FFA">
        <w:rPr>
          <w:rFonts w:eastAsia="Times New Roman" w:cs="Times New Roman"/>
          <w:color w:val="000000" w:themeColor="text1"/>
        </w:rPr>
        <w:t xml:space="preserve"> pašvaldību pašu līdzfinansējums</w:t>
      </w:r>
      <w:r>
        <w:rPr>
          <w:rFonts w:eastAsia="Times New Roman" w:cs="Times New Roman"/>
          <w:color w:val="000000" w:themeColor="text1"/>
        </w:rPr>
        <w:t xml:space="preserve"> </w:t>
      </w:r>
      <w:r w:rsidRPr="003D7030">
        <w:rPr>
          <w:rFonts w:eastAsia="Times New Roman" w:cs="Times New Roman"/>
          <w:color w:val="000000" w:themeColor="text1"/>
        </w:rPr>
        <w:t xml:space="preserve">9,3 milj. </w:t>
      </w:r>
      <w:r w:rsidRPr="003D7030">
        <w:rPr>
          <w:rFonts w:eastAsia="Times New Roman" w:cs="Times New Roman"/>
          <w:i/>
          <w:iCs/>
          <w:color w:val="000000" w:themeColor="text1"/>
        </w:rPr>
        <w:t>euro</w:t>
      </w:r>
      <w:r w:rsidRPr="003D7030">
        <w:rPr>
          <w:rFonts w:eastAsia="Times New Roman" w:cs="Times New Roman"/>
          <w:color w:val="000000" w:themeColor="text1"/>
        </w:rPr>
        <w:t xml:space="preserve">, cits īstenotāju pašu publiskais līdzfinansējums 333 tūkst. </w:t>
      </w:r>
      <w:r w:rsidRPr="003D7030">
        <w:rPr>
          <w:rFonts w:eastAsia="Times New Roman" w:cs="Times New Roman"/>
          <w:i/>
          <w:iCs/>
          <w:color w:val="000000" w:themeColor="text1"/>
        </w:rPr>
        <w:t>euro</w:t>
      </w:r>
      <w:r w:rsidRPr="003D7030">
        <w:rPr>
          <w:rFonts w:eastAsia="Times New Roman" w:cs="Times New Roman"/>
          <w:color w:val="000000" w:themeColor="text1"/>
        </w:rPr>
        <w:t xml:space="preserve">; privātais finansējums – 13,4 milj. </w:t>
      </w:r>
      <w:r w:rsidRPr="003D7030">
        <w:rPr>
          <w:rFonts w:eastAsia="Times New Roman" w:cs="Times New Roman"/>
          <w:i/>
          <w:iCs/>
          <w:color w:val="000000" w:themeColor="text1"/>
        </w:rPr>
        <w:t>euro</w:t>
      </w:r>
      <w:r w:rsidRPr="003D7030">
        <w:rPr>
          <w:rFonts w:eastAsia="Times New Roman" w:cs="Times New Roman"/>
          <w:color w:val="000000" w:themeColor="text1"/>
        </w:rPr>
        <w:t>.</w:t>
      </w:r>
    </w:p>
  </w:footnote>
  <w:footnote w:id="35">
    <w:p w14:paraId="6DE5C3CE" w14:textId="77777777" w:rsidR="00E306DB" w:rsidRPr="008C7DB4" w:rsidRDefault="00E306DB" w:rsidP="00911D6C">
      <w:pPr>
        <w:ind w:firstLine="0"/>
        <w:rPr>
          <w:sz w:val="20"/>
          <w:szCs w:val="20"/>
        </w:rPr>
      </w:pPr>
      <w:r w:rsidRPr="00E36B70">
        <w:rPr>
          <w:color w:val="000000" w:themeColor="text1"/>
          <w:sz w:val="20"/>
          <w:szCs w:val="20"/>
          <w:vertAlign w:val="superscript"/>
        </w:rPr>
        <w:footnoteRef/>
      </w:r>
      <w:r w:rsidRPr="00E36B70">
        <w:rPr>
          <w:color w:val="000000" w:themeColor="text1"/>
          <w:sz w:val="20"/>
          <w:szCs w:val="20"/>
        </w:rPr>
        <w:t xml:space="preserve"> </w:t>
      </w:r>
      <w:r w:rsidRPr="00E36B70">
        <w:rPr>
          <w:color w:val="000000" w:themeColor="text1"/>
          <w:sz w:val="20"/>
          <w:szCs w:val="20"/>
        </w:rPr>
        <w:t xml:space="preserve">(1) </w:t>
      </w:r>
      <w:r>
        <w:rPr>
          <w:color w:val="000000" w:themeColor="text1"/>
          <w:sz w:val="20"/>
          <w:szCs w:val="20"/>
        </w:rPr>
        <w:t>32</w:t>
      </w:r>
      <w:r w:rsidRPr="00E36B70">
        <w:rPr>
          <w:color w:val="000000" w:themeColor="text1"/>
          <w:sz w:val="20"/>
          <w:szCs w:val="20"/>
        </w:rPr>
        <w:t xml:space="preserve"> milj. </w:t>
      </w:r>
      <w:r w:rsidRPr="00E36B70">
        <w:rPr>
          <w:i/>
          <w:color w:val="000000" w:themeColor="text1"/>
          <w:sz w:val="20"/>
          <w:szCs w:val="20"/>
        </w:rPr>
        <w:t xml:space="preserve">euro </w:t>
      </w:r>
      <w:r w:rsidRPr="00E36B70">
        <w:rPr>
          <w:color w:val="000000" w:themeColor="text1"/>
          <w:sz w:val="20"/>
          <w:szCs w:val="20"/>
        </w:rPr>
        <w:t>atgūti saskaņā ar MK noteikumu Nr. 517 19.1.</w:t>
      </w:r>
      <w:r>
        <w:rPr>
          <w:color w:val="000000" w:themeColor="text1"/>
          <w:sz w:val="20"/>
          <w:szCs w:val="20"/>
        </w:rPr>
        <w:t xml:space="preserve">, </w:t>
      </w:r>
      <w:r w:rsidRPr="00E36B70">
        <w:rPr>
          <w:color w:val="000000" w:themeColor="text1"/>
          <w:sz w:val="20"/>
          <w:szCs w:val="20"/>
        </w:rPr>
        <w:t>20.1</w:t>
      </w:r>
      <w:r>
        <w:rPr>
          <w:color w:val="000000" w:themeColor="text1"/>
          <w:sz w:val="20"/>
          <w:szCs w:val="20"/>
        </w:rPr>
        <w:t xml:space="preserve"> un 31.1</w:t>
      </w:r>
      <w:r w:rsidRPr="00E36B70">
        <w:rPr>
          <w:color w:val="000000" w:themeColor="text1"/>
          <w:sz w:val="20"/>
          <w:szCs w:val="20"/>
        </w:rPr>
        <w:t xml:space="preserve"> apakšpunktiem; (2)</w:t>
      </w:r>
      <w:r>
        <w:rPr>
          <w:color w:val="000000" w:themeColor="text1"/>
          <w:sz w:val="20"/>
          <w:szCs w:val="20"/>
        </w:rPr>
        <w:t> </w:t>
      </w:r>
      <w:r w:rsidRPr="00E36B70">
        <w:rPr>
          <w:color w:val="000000" w:themeColor="text1"/>
          <w:sz w:val="20"/>
          <w:szCs w:val="20"/>
        </w:rPr>
        <w:t>3</w:t>
      </w:r>
      <w:r w:rsidRPr="00B90753">
        <w:rPr>
          <w:color w:val="000000" w:themeColor="text1"/>
          <w:sz w:val="20"/>
          <w:szCs w:val="20"/>
        </w:rPr>
        <w:t>34</w:t>
      </w:r>
      <w:r>
        <w:rPr>
          <w:color w:val="000000" w:themeColor="text1"/>
          <w:sz w:val="20"/>
          <w:szCs w:val="20"/>
        </w:rPr>
        <w:t> </w:t>
      </w:r>
      <w:r w:rsidRPr="00B90753">
        <w:rPr>
          <w:i/>
          <w:color w:val="000000" w:themeColor="text1"/>
          <w:sz w:val="20"/>
          <w:szCs w:val="20"/>
        </w:rPr>
        <w:t>euro</w:t>
      </w:r>
      <w:r w:rsidRPr="00B90753">
        <w:rPr>
          <w:color w:val="000000" w:themeColor="text1"/>
          <w:sz w:val="20"/>
          <w:szCs w:val="20"/>
        </w:rPr>
        <w:t xml:space="preserve"> norakstīti saskaņā ar MK noteikumu Nr. 517 19.2. apakšpunkt</w:t>
      </w:r>
      <w:r>
        <w:rPr>
          <w:color w:val="000000" w:themeColor="text1"/>
          <w:sz w:val="20"/>
          <w:szCs w:val="20"/>
        </w:rPr>
        <w:t>u</w:t>
      </w:r>
      <w:r w:rsidRPr="00792BE1">
        <w:rPr>
          <w:color w:val="000000" w:themeColor="text1"/>
          <w:sz w:val="20"/>
          <w:szCs w:val="20"/>
        </w:rPr>
        <w:t xml:space="preserve">; (3) 113 tūkst. </w:t>
      </w:r>
      <w:r w:rsidRPr="00792BE1">
        <w:rPr>
          <w:i/>
          <w:color w:val="000000" w:themeColor="text1"/>
          <w:sz w:val="20"/>
          <w:szCs w:val="20"/>
        </w:rPr>
        <w:t>euro</w:t>
      </w:r>
      <w:r w:rsidRPr="00792BE1">
        <w:rPr>
          <w:color w:val="000000" w:themeColor="text1"/>
          <w:sz w:val="20"/>
          <w:szCs w:val="20"/>
        </w:rPr>
        <w:t xml:space="preserve"> atgūti saskaņā ar MK noteikumu Nr. 517 19.3. apakšpunktu</w:t>
      </w:r>
      <w:r w:rsidRPr="008C7DB4">
        <w:rPr>
          <w:color w:val="000000" w:themeColor="text1"/>
          <w:sz w:val="20"/>
          <w:szCs w:val="20"/>
        </w:rPr>
        <w:t xml:space="preserve">; (4) </w:t>
      </w:r>
      <w:r>
        <w:rPr>
          <w:color w:val="000000" w:themeColor="text1"/>
          <w:sz w:val="20"/>
          <w:szCs w:val="20"/>
        </w:rPr>
        <w:t>2,7</w:t>
      </w:r>
      <w:r w:rsidRPr="008C7DB4">
        <w:rPr>
          <w:color w:val="000000" w:themeColor="text1"/>
          <w:sz w:val="20"/>
          <w:szCs w:val="20"/>
        </w:rPr>
        <w:t xml:space="preserve"> milj. </w:t>
      </w:r>
      <w:r w:rsidRPr="008C7DB4">
        <w:rPr>
          <w:i/>
          <w:color w:val="000000" w:themeColor="text1"/>
          <w:sz w:val="20"/>
          <w:szCs w:val="20"/>
        </w:rPr>
        <w:t>euro</w:t>
      </w:r>
      <w:r w:rsidRPr="008C7DB4">
        <w:rPr>
          <w:color w:val="000000" w:themeColor="text1"/>
          <w:sz w:val="20"/>
          <w:szCs w:val="20"/>
        </w:rPr>
        <w:t xml:space="preserve"> atmaksāti saskaņā ar MK noteikumu Nr. 517 20.3.</w:t>
      </w:r>
      <w:r>
        <w:rPr>
          <w:color w:val="000000" w:themeColor="text1"/>
          <w:sz w:val="20"/>
          <w:szCs w:val="20"/>
        </w:rPr>
        <w:t xml:space="preserve"> un 31.1</w:t>
      </w:r>
      <w:r w:rsidRPr="008C7DB4">
        <w:rPr>
          <w:color w:val="000000" w:themeColor="text1"/>
          <w:sz w:val="20"/>
          <w:szCs w:val="20"/>
        </w:rPr>
        <w:t xml:space="preserve"> apakšpunkt</w:t>
      </w:r>
      <w:r>
        <w:rPr>
          <w:color w:val="000000" w:themeColor="text1"/>
          <w:sz w:val="20"/>
          <w:szCs w:val="20"/>
        </w:rPr>
        <w:t>iem</w:t>
      </w:r>
      <w:r w:rsidRPr="008C7DB4">
        <w:rPr>
          <w:color w:val="000000" w:themeColor="text1"/>
          <w:sz w:val="20"/>
          <w:szCs w:val="20"/>
        </w:rPr>
        <w:t>.</w:t>
      </w:r>
    </w:p>
  </w:footnote>
  <w:footnote w:id="36">
    <w:p w14:paraId="2295AF26" w14:textId="77777777" w:rsidR="00E306DB" w:rsidRPr="005D0D92" w:rsidRDefault="00E306DB" w:rsidP="006D63E8">
      <w:pPr>
        <w:ind w:firstLine="0"/>
        <w:rPr>
          <w:sz w:val="20"/>
          <w:szCs w:val="20"/>
          <w:highlight w:val="yellow"/>
        </w:rPr>
      </w:pPr>
      <w:r w:rsidRPr="00070222">
        <w:rPr>
          <w:sz w:val="20"/>
          <w:szCs w:val="20"/>
          <w:vertAlign w:val="superscript"/>
        </w:rPr>
        <w:footnoteRef/>
      </w:r>
      <w:r w:rsidRPr="00070222">
        <w:rPr>
          <w:sz w:val="20"/>
          <w:szCs w:val="20"/>
          <w:vertAlign w:val="superscript"/>
        </w:rPr>
        <w:t xml:space="preserve"> </w:t>
      </w:r>
      <w:r w:rsidRPr="00070222">
        <w:rPr>
          <w:rFonts w:eastAsia="Times New Roman" w:cs="Times New Roman"/>
          <w:sz w:val="20"/>
          <w:szCs w:val="20"/>
        </w:rPr>
        <w:t>Papildus</w:t>
      </w:r>
      <w:r>
        <w:rPr>
          <w:rFonts w:eastAsia="Times New Roman" w:cs="Times New Roman"/>
          <w:sz w:val="20"/>
          <w:szCs w:val="20"/>
        </w:rPr>
        <w:t xml:space="preserve"> tam: </w:t>
      </w:r>
      <w:r w:rsidRPr="00070222">
        <w:rPr>
          <w:rFonts w:eastAsia="Times New Roman" w:cs="Times New Roman"/>
          <w:color w:val="000000" w:themeColor="text1"/>
          <w:sz w:val="20"/>
          <w:szCs w:val="20"/>
        </w:rPr>
        <w:t xml:space="preserve">pašvaldību pašu līdzfinansējums </w:t>
      </w:r>
      <w:r>
        <w:rPr>
          <w:rFonts w:eastAsia="Times New Roman" w:cs="Times New Roman"/>
          <w:color w:val="000000" w:themeColor="text1"/>
          <w:sz w:val="20"/>
          <w:szCs w:val="20"/>
        </w:rPr>
        <w:t>57</w:t>
      </w:r>
      <w:r w:rsidRPr="00070222">
        <w:rPr>
          <w:rFonts w:eastAsia="Times New Roman" w:cs="Times New Roman"/>
          <w:color w:val="000000" w:themeColor="text1"/>
          <w:sz w:val="20"/>
          <w:szCs w:val="20"/>
        </w:rPr>
        <w:t xml:space="preserve"> tūkst. </w:t>
      </w:r>
      <w:r w:rsidRPr="00070222">
        <w:rPr>
          <w:rFonts w:eastAsia="Times New Roman" w:cs="Times New Roman"/>
          <w:i/>
          <w:iCs/>
          <w:color w:val="000000" w:themeColor="text1"/>
          <w:sz w:val="20"/>
          <w:szCs w:val="20"/>
        </w:rPr>
        <w:t>euro</w:t>
      </w:r>
      <w:r w:rsidRPr="00070222">
        <w:rPr>
          <w:rFonts w:eastAsia="Times New Roman" w:cs="Times New Roman"/>
          <w:color w:val="000000" w:themeColor="text1"/>
          <w:sz w:val="20"/>
          <w:szCs w:val="20"/>
        </w:rPr>
        <w:t xml:space="preserve">, cits īstenotāju pašu publiskais līdzfinansējums </w:t>
      </w:r>
      <w:r>
        <w:rPr>
          <w:rFonts w:eastAsia="Times New Roman" w:cs="Times New Roman"/>
          <w:color w:val="000000" w:themeColor="text1"/>
          <w:sz w:val="20"/>
          <w:szCs w:val="20"/>
        </w:rPr>
        <w:t>4</w:t>
      </w:r>
      <w:r w:rsidRPr="00070222">
        <w:rPr>
          <w:rFonts w:eastAsia="Times New Roman" w:cs="Times New Roman"/>
          <w:color w:val="000000" w:themeColor="text1"/>
          <w:sz w:val="20"/>
          <w:szCs w:val="20"/>
        </w:rPr>
        <w:t xml:space="preserve"> tūkst. </w:t>
      </w:r>
      <w:r w:rsidRPr="00070222">
        <w:rPr>
          <w:rFonts w:eastAsia="Times New Roman" w:cs="Times New Roman"/>
          <w:i/>
          <w:iCs/>
          <w:color w:val="000000" w:themeColor="text1"/>
          <w:sz w:val="20"/>
          <w:szCs w:val="20"/>
        </w:rPr>
        <w:t>euro</w:t>
      </w:r>
      <w:r w:rsidRPr="00070222">
        <w:rPr>
          <w:rFonts w:eastAsia="Times New Roman" w:cs="Times New Roman"/>
          <w:color w:val="000000" w:themeColor="text1"/>
          <w:sz w:val="20"/>
          <w:szCs w:val="20"/>
        </w:rPr>
        <w:t xml:space="preserve">; privātais – </w:t>
      </w:r>
      <w:r>
        <w:rPr>
          <w:rFonts w:eastAsia="Times New Roman" w:cs="Times New Roman"/>
          <w:color w:val="000000" w:themeColor="text1"/>
          <w:sz w:val="20"/>
          <w:szCs w:val="20"/>
        </w:rPr>
        <w:t>3,4</w:t>
      </w:r>
      <w:r w:rsidRPr="00070222">
        <w:rPr>
          <w:rFonts w:eastAsia="Times New Roman" w:cs="Times New Roman"/>
          <w:color w:val="000000" w:themeColor="text1"/>
          <w:sz w:val="20"/>
          <w:szCs w:val="20"/>
        </w:rPr>
        <w:t xml:space="preserve"> milj. </w:t>
      </w:r>
      <w:r w:rsidRPr="00070222">
        <w:rPr>
          <w:rFonts w:eastAsia="Times New Roman" w:cs="Times New Roman"/>
          <w:i/>
          <w:iCs/>
          <w:color w:val="000000" w:themeColor="text1"/>
          <w:sz w:val="20"/>
          <w:szCs w:val="20"/>
        </w:rPr>
        <w:t>euro</w:t>
      </w:r>
      <w:r w:rsidRPr="00070222">
        <w:rPr>
          <w:rFonts w:eastAsia="Times New Roman" w:cs="Times New Roman"/>
          <w:color w:val="000000" w:themeColor="text1"/>
          <w:sz w:val="20"/>
          <w:szCs w:val="20"/>
        </w:rPr>
        <w:t>.</w:t>
      </w:r>
    </w:p>
  </w:footnote>
  <w:footnote w:id="37">
    <w:p w14:paraId="48C879CD" w14:textId="771B5642" w:rsidR="00E306DB" w:rsidRDefault="00E306DB" w:rsidP="00D72F7C">
      <w:pPr>
        <w:pStyle w:val="FootnoteText"/>
        <w:ind w:firstLine="0"/>
      </w:pPr>
      <w:r>
        <w:rPr>
          <w:rStyle w:val="FootnoteReference"/>
        </w:rPr>
        <w:footnoteRef/>
      </w:r>
      <w:r>
        <w:t xml:space="preserve"> </w:t>
      </w:r>
      <w:r w:rsidRPr="003A547B">
        <w:rPr>
          <w:rStyle w:val="normaltextrun"/>
          <w:color w:val="000000"/>
        </w:rPr>
        <w:t xml:space="preserve">Saskaņā ar MK noteikumu Nr. 517 </w:t>
      </w:r>
      <w:r>
        <w:rPr>
          <w:rStyle w:val="normaltextrun"/>
          <w:color w:val="000000"/>
        </w:rPr>
        <w:t xml:space="preserve">19.1. vai </w:t>
      </w:r>
      <w:r w:rsidRPr="003A547B">
        <w:rPr>
          <w:rStyle w:val="normaltextrun"/>
          <w:color w:val="000000"/>
          <w:shd w:val="clear" w:color="auto" w:fill="FFFFFF"/>
        </w:rPr>
        <w:t>20.1. apakšpunktu</w:t>
      </w:r>
      <w:r>
        <w:rPr>
          <w:rStyle w:val="normaltextrun"/>
          <w:color w:val="000000"/>
          <w:shd w:val="clear" w:color="auto" w:fill="FFFFFF"/>
        </w:rPr>
        <w:t>,</w:t>
      </w:r>
      <w:r w:rsidRPr="003A547B">
        <w:rPr>
          <w:rStyle w:val="normaltextrun"/>
          <w:color w:val="000000"/>
          <w:shd w:val="clear" w:color="auto" w:fill="FFFFFF"/>
        </w:rPr>
        <w:t xml:space="preserve"> vai </w:t>
      </w:r>
      <w:r>
        <w:rPr>
          <w:rStyle w:val="normaltextrun"/>
          <w:color w:val="000000"/>
          <w:shd w:val="clear" w:color="auto" w:fill="FFFFFF"/>
        </w:rPr>
        <w:t xml:space="preserve">piemērot NK noteikumu Nr. 517 </w:t>
      </w:r>
      <w:r w:rsidRPr="003A547B">
        <w:rPr>
          <w:rStyle w:val="normaltextrun"/>
          <w:color w:val="000000"/>
          <w:shd w:val="clear" w:color="auto" w:fill="FFFFFF"/>
        </w:rPr>
        <w:t>26. punktu.</w:t>
      </w:r>
    </w:p>
  </w:footnote>
  <w:footnote w:id="38">
    <w:p w14:paraId="636CFB47" w14:textId="1F16D8C2" w:rsidR="00E306DB" w:rsidRPr="00295316" w:rsidRDefault="00E306DB" w:rsidP="0019204E">
      <w:pPr>
        <w:pStyle w:val="FootnoteText"/>
        <w:ind w:firstLine="0"/>
        <w:rPr>
          <w:rFonts w:cs="Times New Roman"/>
        </w:rPr>
      </w:pPr>
      <w:r>
        <w:rPr>
          <w:rStyle w:val="FootnoteReference"/>
        </w:rPr>
        <w:footnoteRef/>
      </w:r>
      <w:r>
        <w:t xml:space="preserve"> </w:t>
      </w:r>
      <w:r w:rsidRPr="00A57405">
        <w:rPr>
          <w:rStyle w:val="normaltextrun"/>
          <w:color w:val="000000"/>
          <w:shd w:val="clear" w:color="auto" w:fill="FFFFFF"/>
        </w:rPr>
        <w:t xml:space="preserve">Saskaņā ar MK noteikumu Nr. </w:t>
      </w:r>
      <w:r>
        <w:rPr>
          <w:rStyle w:val="normaltextrun"/>
          <w:color w:val="000000"/>
          <w:shd w:val="clear" w:color="auto" w:fill="FFFFFF"/>
        </w:rPr>
        <w:t xml:space="preserve">517 </w:t>
      </w:r>
      <w:r w:rsidRPr="00F31805">
        <w:rPr>
          <w:rStyle w:val="normaltextrun"/>
          <w:color w:val="000000"/>
          <w:shd w:val="clear" w:color="auto" w:fill="FFFFFF"/>
        </w:rPr>
        <w:t>19.3.</w:t>
      </w:r>
      <w:r>
        <w:rPr>
          <w:rStyle w:val="normaltextrun"/>
          <w:color w:val="000000"/>
          <w:shd w:val="clear" w:color="auto" w:fill="FFFFFF"/>
        </w:rPr>
        <w:t> </w:t>
      </w:r>
      <w:r w:rsidRPr="00F31805">
        <w:rPr>
          <w:rStyle w:val="normaltextrun"/>
          <w:color w:val="000000"/>
          <w:shd w:val="clear" w:color="auto" w:fill="FFFFFF"/>
        </w:rPr>
        <w:t>apakšpunktu un 25. punktu</w:t>
      </w:r>
      <w:r>
        <w:rPr>
          <w:rStyle w:val="normaltextrun"/>
          <w:color w:val="000000"/>
          <w:shd w:val="clear" w:color="auto" w:fill="FFFFFF"/>
        </w:rPr>
        <w:t>.</w:t>
      </w:r>
    </w:p>
  </w:footnote>
  <w:footnote w:id="39">
    <w:p w14:paraId="66F0AEA7" w14:textId="6E0EEC83" w:rsidR="00E306DB" w:rsidRDefault="00E306DB" w:rsidP="0019204E">
      <w:pPr>
        <w:pStyle w:val="FootnoteText"/>
        <w:ind w:firstLine="0"/>
      </w:pPr>
      <w:r>
        <w:rPr>
          <w:rStyle w:val="FootnoteReference"/>
        </w:rPr>
        <w:footnoteRef/>
      </w:r>
      <w:r>
        <w:t xml:space="preserve"> </w:t>
      </w:r>
      <w:r>
        <w:t xml:space="preserve">Revīzijas iestāde konstatēja, ka </w:t>
      </w:r>
      <w:r w:rsidRPr="004F2EE8">
        <w:rPr>
          <w:szCs w:val="24"/>
        </w:rPr>
        <w:t>ZMNĪ ir mākslīgi sadalījusi vairākus projektu īstenošanai nepieciešamos pakalpojumus (būvprojekta izgatavošana un autoruzraudzība, būvuzraudzība), un tādējādi izvairījusies no Publisko iepirkumu likuma prasībām</w:t>
      </w:r>
      <w:r>
        <w:rPr>
          <w:szCs w:val="24"/>
        </w:rPr>
        <w:t xml:space="preserve"> – </w:t>
      </w:r>
      <w:r>
        <w:t>projektā Nr. </w:t>
      </w:r>
      <w:r w:rsidRPr="007A203B">
        <w:t>5.1.2.0/18/I/001</w:t>
      </w:r>
      <w:r>
        <w:t xml:space="preserve"> - </w:t>
      </w:r>
      <w:r w:rsidRPr="00444CCA">
        <w:t>2873,75</w:t>
      </w:r>
      <w:r w:rsidRPr="00F1233D">
        <w:rPr>
          <w:i/>
          <w:iCs/>
        </w:rPr>
        <w:t> euro</w:t>
      </w:r>
      <w:r>
        <w:t xml:space="preserve"> (ES fondu finansējums</w:t>
      </w:r>
      <w:r w:rsidRPr="00444CCA">
        <w:t xml:space="preserve"> 2442,69</w:t>
      </w:r>
      <w:r>
        <w:t> </w:t>
      </w:r>
      <w:r w:rsidRPr="00F1233D">
        <w:rPr>
          <w:i/>
          <w:iCs/>
        </w:rPr>
        <w:t>euro</w:t>
      </w:r>
      <w:r>
        <w:t xml:space="preserve">, valsts budžeta finansējums </w:t>
      </w:r>
      <w:r w:rsidRPr="00444CCA">
        <w:t>431,06</w:t>
      </w:r>
      <w:r>
        <w:t> </w:t>
      </w:r>
      <w:r w:rsidRPr="00F1233D">
        <w:rPr>
          <w:i/>
          <w:iCs/>
        </w:rPr>
        <w:t>euro</w:t>
      </w:r>
      <w:r>
        <w:t>); Nr. </w:t>
      </w:r>
      <w:r w:rsidRPr="007A203B">
        <w:t>5.1.2.0/17/I/011</w:t>
      </w:r>
      <w:r>
        <w:t xml:space="preserve"> - </w:t>
      </w:r>
      <w:r w:rsidRPr="009718BA">
        <w:t>7335,02</w:t>
      </w:r>
      <w:r>
        <w:t> </w:t>
      </w:r>
      <w:r w:rsidRPr="005277C8">
        <w:rPr>
          <w:i/>
          <w:iCs/>
        </w:rPr>
        <w:t>euro</w:t>
      </w:r>
      <w:r>
        <w:t xml:space="preserve"> (ES fondu finansējums</w:t>
      </w:r>
      <w:r w:rsidRPr="00444CCA">
        <w:t xml:space="preserve"> </w:t>
      </w:r>
      <w:r w:rsidRPr="009718BA">
        <w:t>6234,76</w:t>
      </w:r>
      <w:r>
        <w:t> </w:t>
      </w:r>
      <w:r w:rsidRPr="005277C8">
        <w:rPr>
          <w:i/>
          <w:iCs/>
        </w:rPr>
        <w:t>euro</w:t>
      </w:r>
      <w:r>
        <w:t xml:space="preserve">, valsts budžeta finansējums </w:t>
      </w:r>
      <w:r w:rsidRPr="009718BA">
        <w:t>1100,26</w:t>
      </w:r>
      <w:r>
        <w:t> </w:t>
      </w:r>
      <w:r w:rsidRPr="005277C8">
        <w:rPr>
          <w:i/>
          <w:iCs/>
        </w:rPr>
        <w:t>euro</w:t>
      </w:r>
      <w:r>
        <w:t>), Nr. </w:t>
      </w:r>
      <w:r w:rsidRPr="0079042B">
        <w:t>5.1.2.0/18/I/006</w:t>
      </w:r>
      <w:r>
        <w:t xml:space="preserve"> - </w:t>
      </w:r>
      <w:r w:rsidRPr="009718BA">
        <w:t xml:space="preserve">7349,24 </w:t>
      </w:r>
      <w:r w:rsidRPr="005277C8">
        <w:rPr>
          <w:i/>
          <w:iCs/>
        </w:rPr>
        <w:t>euro</w:t>
      </w:r>
      <w:r>
        <w:t xml:space="preserve"> (ES fondu finansējums</w:t>
      </w:r>
      <w:r w:rsidRPr="00444CCA">
        <w:t xml:space="preserve"> </w:t>
      </w:r>
      <w:r w:rsidRPr="009718BA">
        <w:t>6246,86</w:t>
      </w:r>
      <w:r>
        <w:t> </w:t>
      </w:r>
      <w:r w:rsidRPr="005277C8">
        <w:rPr>
          <w:i/>
          <w:iCs/>
        </w:rPr>
        <w:t>euro</w:t>
      </w:r>
      <w:r>
        <w:t xml:space="preserve">, valsts budžeta finansējums </w:t>
      </w:r>
      <w:r w:rsidRPr="009718BA">
        <w:t>1102,38</w:t>
      </w:r>
      <w:r>
        <w:t> </w:t>
      </w:r>
      <w:r w:rsidRPr="005277C8">
        <w:rPr>
          <w:i/>
          <w:iCs/>
        </w:rPr>
        <w:t>euro</w:t>
      </w:r>
      <w:r>
        <w:rPr>
          <w:i/>
          <w:iCs/>
        </w:rPr>
        <w:t xml:space="preserve">), </w:t>
      </w:r>
      <w:r w:rsidRPr="00326E15">
        <w:t>Nr. 5.1.2.0/18/I/007</w:t>
      </w:r>
      <w:r>
        <w:t xml:space="preserve"> - </w:t>
      </w:r>
      <w:r w:rsidRPr="00970888">
        <w:t>3009,88</w:t>
      </w:r>
      <w:r>
        <w:t> </w:t>
      </w:r>
      <w:r w:rsidRPr="005277C8">
        <w:rPr>
          <w:i/>
          <w:iCs/>
        </w:rPr>
        <w:t>euro</w:t>
      </w:r>
      <w:r>
        <w:t xml:space="preserve"> (ES fondu finansējums</w:t>
      </w:r>
      <w:r w:rsidRPr="00444CCA">
        <w:t xml:space="preserve"> </w:t>
      </w:r>
      <w:r w:rsidRPr="00970888">
        <w:t>2558,4</w:t>
      </w:r>
      <w:r>
        <w:t>0 </w:t>
      </w:r>
      <w:r w:rsidRPr="005277C8">
        <w:rPr>
          <w:i/>
          <w:iCs/>
        </w:rPr>
        <w:t>euro</w:t>
      </w:r>
      <w:r>
        <w:t xml:space="preserve">, valsts budžeta finansējums </w:t>
      </w:r>
      <w:r w:rsidRPr="00970888">
        <w:t>451,48</w:t>
      </w:r>
      <w:r>
        <w:t> </w:t>
      </w:r>
      <w:r w:rsidRPr="005277C8">
        <w:rPr>
          <w:i/>
          <w:iCs/>
        </w:rPr>
        <w:t>euro</w:t>
      </w:r>
      <w:r>
        <w:rPr>
          <w:i/>
          <w:iCs/>
        </w:rPr>
        <w:t>)</w:t>
      </w:r>
      <w:r>
        <w:t>. Ņemot vērā Revīzijas iestādes konstatējumu, CFLA veica papildus pārbaudes un konstatēja pārkāpumu arī projektos Nr. </w:t>
      </w:r>
      <w:r w:rsidRPr="0079042B">
        <w:t>5.1.2.0/18/I/007</w:t>
      </w:r>
      <w:r>
        <w:t xml:space="preserve"> – </w:t>
      </w:r>
      <w:r w:rsidRPr="009718BA">
        <w:t>1210</w:t>
      </w:r>
      <w:r>
        <w:t> </w:t>
      </w:r>
      <w:r w:rsidRPr="005277C8">
        <w:rPr>
          <w:i/>
          <w:iCs/>
        </w:rPr>
        <w:t>euro</w:t>
      </w:r>
      <w:r>
        <w:t xml:space="preserve"> (ES fondu finansējums</w:t>
      </w:r>
      <w:r w:rsidRPr="00444CCA">
        <w:t xml:space="preserve"> </w:t>
      </w:r>
      <w:r w:rsidRPr="009718BA">
        <w:t>1028,5</w:t>
      </w:r>
      <w:r>
        <w:t>0 </w:t>
      </w:r>
      <w:r w:rsidRPr="005277C8">
        <w:rPr>
          <w:i/>
          <w:iCs/>
        </w:rPr>
        <w:t>euro</w:t>
      </w:r>
      <w:r>
        <w:t xml:space="preserve">, valsts budžeta finansējums </w:t>
      </w:r>
      <w:r w:rsidRPr="009718BA">
        <w:t>181,5</w:t>
      </w:r>
      <w:r>
        <w:t>0 </w:t>
      </w:r>
      <w:r w:rsidRPr="005277C8">
        <w:rPr>
          <w:i/>
          <w:iCs/>
        </w:rPr>
        <w:t>euro</w:t>
      </w:r>
      <w:r>
        <w:t>), Nr. </w:t>
      </w:r>
      <w:r w:rsidRPr="0079042B">
        <w:t>5.1.2.0/16/I</w:t>
      </w:r>
      <w:r>
        <w:t>/003 -</w:t>
      </w:r>
      <w:r w:rsidRPr="009718BA">
        <w:t>9816,13</w:t>
      </w:r>
      <w:r>
        <w:t> </w:t>
      </w:r>
      <w:r w:rsidRPr="005277C8">
        <w:rPr>
          <w:i/>
          <w:iCs/>
        </w:rPr>
        <w:t>euro</w:t>
      </w:r>
      <w:r>
        <w:t xml:space="preserve"> (ES fondu finansējums</w:t>
      </w:r>
      <w:r w:rsidRPr="00444CCA">
        <w:t xml:space="preserve"> </w:t>
      </w:r>
      <w:r w:rsidRPr="009718BA">
        <w:t>8343,71</w:t>
      </w:r>
      <w:r>
        <w:t> </w:t>
      </w:r>
      <w:r w:rsidRPr="005277C8">
        <w:rPr>
          <w:i/>
          <w:iCs/>
        </w:rPr>
        <w:t>euro</w:t>
      </w:r>
      <w:r>
        <w:t xml:space="preserve">, valsts budžeta finansējums </w:t>
      </w:r>
      <w:r w:rsidRPr="009718BA">
        <w:t>1472,42</w:t>
      </w:r>
      <w:r>
        <w:t> </w:t>
      </w:r>
      <w:r w:rsidRPr="005277C8">
        <w:rPr>
          <w:i/>
          <w:iCs/>
        </w:rPr>
        <w:t>euro</w:t>
      </w:r>
      <w:r>
        <w:t>), Nr. </w:t>
      </w:r>
      <w:r w:rsidRPr="00B21F0C">
        <w:t>5.1.2.0/16/I/004</w:t>
      </w:r>
      <w:r>
        <w:t xml:space="preserve"> - </w:t>
      </w:r>
      <w:r w:rsidRPr="009718BA">
        <w:t>9816,13</w:t>
      </w:r>
      <w:r>
        <w:t> </w:t>
      </w:r>
      <w:r w:rsidRPr="005277C8">
        <w:rPr>
          <w:i/>
          <w:iCs/>
        </w:rPr>
        <w:t>euro</w:t>
      </w:r>
      <w:r>
        <w:t xml:space="preserve"> (ES fondu finansējums</w:t>
      </w:r>
      <w:r w:rsidRPr="00444CCA">
        <w:t xml:space="preserve"> </w:t>
      </w:r>
      <w:r w:rsidRPr="009718BA">
        <w:t>8343,71</w:t>
      </w:r>
      <w:r>
        <w:t> </w:t>
      </w:r>
      <w:r w:rsidRPr="005277C8">
        <w:rPr>
          <w:i/>
          <w:iCs/>
        </w:rPr>
        <w:t>euro</w:t>
      </w:r>
      <w:r>
        <w:t xml:space="preserve">, valsts budžeta finansējums </w:t>
      </w:r>
      <w:r w:rsidRPr="009718BA">
        <w:t>1472,42</w:t>
      </w:r>
      <w:r>
        <w:t> </w:t>
      </w:r>
      <w:r w:rsidRPr="005277C8">
        <w:rPr>
          <w:i/>
          <w:iCs/>
        </w:rPr>
        <w:t>euro</w:t>
      </w:r>
      <w:r>
        <w:t>), Nr. </w:t>
      </w:r>
      <w:r w:rsidRPr="00B21F0C">
        <w:t>5.1.2.0/16/I/005</w:t>
      </w:r>
      <w:r>
        <w:t xml:space="preserve"> - </w:t>
      </w:r>
      <w:r w:rsidRPr="009718BA">
        <w:t>9982,5</w:t>
      </w:r>
      <w:r>
        <w:t>0 </w:t>
      </w:r>
      <w:r w:rsidRPr="00F1233D">
        <w:rPr>
          <w:i/>
          <w:iCs/>
        </w:rPr>
        <w:t>euro</w:t>
      </w:r>
      <w:r>
        <w:t xml:space="preserve"> (ES fondu finansējums</w:t>
      </w:r>
      <w:r w:rsidRPr="00444CCA">
        <w:t xml:space="preserve"> </w:t>
      </w:r>
      <w:r w:rsidRPr="009718BA">
        <w:t>8485,13</w:t>
      </w:r>
      <w:r>
        <w:t> </w:t>
      </w:r>
      <w:r w:rsidRPr="005277C8">
        <w:rPr>
          <w:i/>
          <w:iCs/>
        </w:rPr>
        <w:t>euro</w:t>
      </w:r>
      <w:r>
        <w:t xml:space="preserve">, valsts budžeta finansējums </w:t>
      </w:r>
      <w:r w:rsidRPr="00F1233D">
        <w:t>1497,37</w:t>
      </w:r>
      <w:r>
        <w:t> </w:t>
      </w:r>
      <w:r w:rsidRPr="005277C8">
        <w:rPr>
          <w:i/>
          <w:iCs/>
        </w:rPr>
        <w:t>euro</w:t>
      </w:r>
      <w:r>
        <w:t>), Nr. </w:t>
      </w:r>
      <w:r w:rsidRPr="00B21F0C">
        <w:t>5.1.2.0/16/I/006</w:t>
      </w:r>
      <w:r>
        <w:t xml:space="preserve"> - </w:t>
      </w:r>
      <w:r w:rsidRPr="00F1233D">
        <w:t>2622,07</w:t>
      </w:r>
      <w:r>
        <w:t> </w:t>
      </w:r>
      <w:r w:rsidRPr="005277C8">
        <w:rPr>
          <w:i/>
          <w:iCs/>
        </w:rPr>
        <w:t>euro</w:t>
      </w:r>
      <w:r>
        <w:t xml:space="preserve"> (ES fondu finansējums</w:t>
      </w:r>
      <w:r w:rsidRPr="00444CCA">
        <w:t xml:space="preserve"> </w:t>
      </w:r>
      <w:r w:rsidRPr="00F1233D">
        <w:t>2228,76</w:t>
      </w:r>
      <w:r>
        <w:t> </w:t>
      </w:r>
      <w:r w:rsidRPr="005277C8">
        <w:rPr>
          <w:i/>
          <w:iCs/>
        </w:rPr>
        <w:t>euro</w:t>
      </w:r>
      <w:r>
        <w:t xml:space="preserve">, valsts budžeta finansējums </w:t>
      </w:r>
      <w:r w:rsidRPr="00F1233D">
        <w:t>393,31</w:t>
      </w:r>
      <w:r>
        <w:t> </w:t>
      </w:r>
      <w:r w:rsidRPr="005277C8">
        <w:rPr>
          <w:i/>
          <w:iCs/>
        </w:rPr>
        <w:t>euro</w:t>
      </w:r>
      <w:r>
        <w:t>), Nr. </w:t>
      </w:r>
      <w:r w:rsidRPr="007F4DFC">
        <w:t>5.1.2.0/17/I/006</w:t>
      </w:r>
      <w:r>
        <w:t xml:space="preserve"> - </w:t>
      </w:r>
      <w:r w:rsidRPr="00F1233D">
        <w:t>10587,5</w:t>
      </w:r>
      <w:r>
        <w:t>0 </w:t>
      </w:r>
      <w:r w:rsidRPr="005277C8">
        <w:rPr>
          <w:i/>
          <w:iCs/>
        </w:rPr>
        <w:t>euro</w:t>
      </w:r>
      <w:r>
        <w:t xml:space="preserve"> (ES fondu finansējums</w:t>
      </w:r>
      <w:r w:rsidRPr="00444CCA">
        <w:t xml:space="preserve"> </w:t>
      </w:r>
      <w:r w:rsidRPr="00F1233D">
        <w:t>8999,38</w:t>
      </w:r>
      <w:r>
        <w:t> </w:t>
      </w:r>
      <w:r w:rsidRPr="005277C8">
        <w:rPr>
          <w:i/>
          <w:iCs/>
        </w:rPr>
        <w:t>euro</w:t>
      </w:r>
      <w:r>
        <w:t xml:space="preserve">, valsts budžeta finansējums </w:t>
      </w:r>
      <w:r w:rsidRPr="00F1233D">
        <w:t>1588,12</w:t>
      </w:r>
      <w:r>
        <w:t> </w:t>
      </w:r>
      <w:r w:rsidRPr="005277C8">
        <w:rPr>
          <w:i/>
          <w:iCs/>
        </w:rPr>
        <w:t>euro</w:t>
      </w:r>
      <w:r>
        <w:t>), Nr. </w:t>
      </w:r>
      <w:r w:rsidRPr="007F4DFC">
        <w:t>5.1.2.0/17/I/007</w:t>
      </w:r>
      <w:r>
        <w:t xml:space="preserve"> - </w:t>
      </w:r>
      <w:r w:rsidRPr="00F1233D">
        <w:t>9982,5</w:t>
      </w:r>
      <w:r>
        <w:t>0 </w:t>
      </w:r>
      <w:r w:rsidRPr="005277C8">
        <w:rPr>
          <w:i/>
          <w:iCs/>
        </w:rPr>
        <w:t>euro</w:t>
      </w:r>
      <w:r>
        <w:t xml:space="preserve"> (ES fondu finansējums</w:t>
      </w:r>
      <w:r w:rsidRPr="00444CCA">
        <w:t xml:space="preserve"> </w:t>
      </w:r>
      <w:r w:rsidRPr="00F1233D">
        <w:t>8485,13</w:t>
      </w:r>
      <w:r>
        <w:t> </w:t>
      </w:r>
      <w:r w:rsidRPr="005277C8">
        <w:rPr>
          <w:i/>
          <w:iCs/>
        </w:rPr>
        <w:t>euro</w:t>
      </w:r>
      <w:r>
        <w:t xml:space="preserve">, valsts budžeta finansējums </w:t>
      </w:r>
      <w:r w:rsidRPr="00F1233D">
        <w:t>1497,37</w:t>
      </w:r>
      <w:r>
        <w:t> </w:t>
      </w:r>
      <w:r w:rsidRPr="005277C8">
        <w:rPr>
          <w:i/>
          <w:iCs/>
        </w:rPr>
        <w:t>euro</w:t>
      </w:r>
      <w:r>
        <w:t>).</w:t>
      </w:r>
    </w:p>
  </w:footnote>
  <w:footnote w:id="40">
    <w:p w14:paraId="3A693108" w14:textId="77777777" w:rsidR="00E306DB" w:rsidRPr="006C4BFE" w:rsidRDefault="00E306DB" w:rsidP="0019204E">
      <w:pPr>
        <w:pStyle w:val="FootnoteText"/>
        <w:ind w:firstLine="0"/>
        <w:rPr>
          <w:rFonts w:cs="Times New Roman"/>
        </w:rPr>
      </w:pPr>
      <w:r w:rsidRPr="006C4BFE">
        <w:rPr>
          <w:rStyle w:val="FootnoteReference"/>
          <w:rFonts w:cs="Times New Roman"/>
        </w:rPr>
        <w:footnoteRef/>
      </w:r>
      <w:r w:rsidRPr="006C4BFE">
        <w:rPr>
          <w:rFonts w:cs="Times New Roman"/>
        </w:rPr>
        <w:t xml:space="preserve"> </w:t>
      </w:r>
      <w:r w:rsidRPr="006C4BFE">
        <w:rPr>
          <w:rFonts w:cs="Times New Roman"/>
        </w:rPr>
        <w:t>Nr. 2.2.1.1/16/I/002 “Nodokļu informācijas pakalpojumu modernizācija MAIS kodols”.</w:t>
      </w:r>
    </w:p>
  </w:footnote>
  <w:footnote w:id="41">
    <w:p w14:paraId="708ADD1D" w14:textId="7C74CFCF" w:rsidR="00E306DB" w:rsidRDefault="00E306DB" w:rsidP="0019204E">
      <w:pPr>
        <w:pStyle w:val="FootnoteText"/>
        <w:ind w:firstLine="0"/>
      </w:pPr>
      <w:r>
        <w:rPr>
          <w:rStyle w:val="FootnoteReference"/>
        </w:rPr>
        <w:footnoteRef/>
      </w:r>
      <w:r>
        <w:t xml:space="preserve"> </w:t>
      </w:r>
      <w:r w:rsidRPr="006F4B6D">
        <w:rPr>
          <w:rFonts w:eastAsia="Times New Roman" w:cs="Times New Roman"/>
          <w:szCs w:val="28"/>
        </w:rPr>
        <w:t>KNAB konstatēja, ka</w:t>
      </w:r>
      <w:r>
        <w:rPr>
          <w:rFonts w:eastAsia="Times New Roman" w:cs="Times New Roman"/>
          <w:szCs w:val="28"/>
        </w:rPr>
        <w:t xml:space="preserve"> </w:t>
      </w:r>
      <w:r w:rsidRPr="006F4B6D">
        <w:rPr>
          <w:rFonts w:eastAsia="Times New Roman" w:cs="Times New Roman"/>
          <w:szCs w:val="28"/>
        </w:rPr>
        <w:t xml:space="preserve">finansējuma saņēmēja </w:t>
      </w:r>
      <w:r>
        <w:rPr>
          <w:rFonts w:eastAsia="Times New Roman" w:cs="Times New Roman"/>
          <w:szCs w:val="28"/>
        </w:rPr>
        <w:t xml:space="preserve">bijusī </w:t>
      </w:r>
      <w:r w:rsidRPr="006F4B6D">
        <w:rPr>
          <w:rFonts w:eastAsia="Times New Roman" w:cs="Times New Roman"/>
          <w:szCs w:val="28"/>
        </w:rPr>
        <w:t xml:space="preserve">amatpersona, nodibinot darba tiesiskās attiecības ar projektā nolīgto komersantu, neievēroja </w:t>
      </w:r>
      <w:r w:rsidRPr="00D95122">
        <w:rPr>
          <w:rFonts w:eastAsia="Times New Roman" w:cs="Times New Roman"/>
        </w:rPr>
        <w:t>Likumā “Par interešu konflikta novēršanu valsts amatpersonu darbībā” 10. panta septītajā daļā noteikt</w:t>
      </w:r>
      <w:r>
        <w:rPr>
          <w:rFonts w:eastAsia="Times New Roman" w:cs="Times New Roman"/>
        </w:rPr>
        <w:t xml:space="preserve">o </w:t>
      </w:r>
      <w:r w:rsidRPr="006F4B6D">
        <w:rPr>
          <w:rFonts w:eastAsia="Times New Roman" w:cs="Times New Roman"/>
          <w:szCs w:val="28"/>
        </w:rPr>
        <w:t>divu gadu aizliegumu iegūt no komersanta atalgojumu pēc tam, kad amatpersona bija veikusi kontroles un uzraudzības funkcijas</w:t>
      </w:r>
      <w:r>
        <w:rPr>
          <w:rFonts w:eastAsia="Times New Roman" w:cs="Times New Roman"/>
          <w:szCs w:val="28"/>
        </w:rPr>
        <w:t xml:space="preserve"> </w:t>
      </w:r>
      <w:r w:rsidRPr="006F4B6D">
        <w:rPr>
          <w:rFonts w:eastAsia="Times New Roman" w:cs="Times New Roman"/>
          <w:szCs w:val="28"/>
        </w:rPr>
        <w:t>attiecībā uz konkrēto komersantu</w:t>
      </w:r>
      <w:r>
        <w:rPr>
          <w:rFonts w:eastAsia="Times New Roman" w:cs="Times New Roman"/>
          <w:szCs w:val="28"/>
        </w:rPr>
        <w:t xml:space="preserve">. </w:t>
      </w:r>
      <w:r w:rsidRPr="008D7684">
        <w:t xml:space="preserve">KNAB </w:t>
      </w:r>
      <w:r>
        <w:t xml:space="preserve">ar </w:t>
      </w:r>
      <w:r w:rsidRPr="008D7684">
        <w:t>2021.</w:t>
      </w:r>
      <w:r>
        <w:t> </w:t>
      </w:r>
      <w:r w:rsidRPr="008D7684">
        <w:t>gada 1.</w:t>
      </w:r>
      <w:r>
        <w:t> </w:t>
      </w:r>
      <w:r w:rsidRPr="008D7684">
        <w:t>jūnija lēmum</w:t>
      </w:r>
      <w:r>
        <w:t xml:space="preserve">u </w:t>
      </w:r>
      <w:r w:rsidRPr="00421533">
        <w:rPr>
          <w:rFonts w:eastAsia="Times New Roman" w:cs="Times New Roman"/>
          <w:szCs w:val="28"/>
        </w:rPr>
        <w:t>sauca VID bijušo amatpersonu pie administratīvās atbildības, piemērojot administratīvo sodu</w:t>
      </w:r>
      <w:r w:rsidRPr="008D7684">
        <w:t>.</w:t>
      </w:r>
    </w:p>
  </w:footnote>
  <w:footnote w:id="42">
    <w:p w14:paraId="487D23FE" w14:textId="77777777" w:rsidR="00E306DB" w:rsidRDefault="00E306DB" w:rsidP="0019204E">
      <w:pPr>
        <w:pStyle w:val="FootnoteText"/>
        <w:ind w:firstLine="0"/>
      </w:pPr>
      <w:r w:rsidRPr="008D7684">
        <w:rPr>
          <w:rStyle w:val="FootnoteReference"/>
        </w:rPr>
        <w:footnoteRef/>
      </w:r>
      <w:r w:rsidRPr="008D7684">
        <w:t xml:space="preserve"> </w:t>
      </w:r>
      <w:r w:rsidRPr="008D7684">
        <w:t>Publiskas personas finanšu līdzekļu un mantas izšķērdēšanas novēršanas likuma 15. panta kārtībā.</w:t>
      </w:r>
    </w:p>
  </w:footnote>
  <w:footnote w:id="43">
    <w:p w14:paraId="46C6FE96" w14:textId="4D943EC5" w:rsidR="00E306DB" w:rsidRPr="00965EFA" w:rsidRDefault="00E306DB" w:rsidP="00EE04A6">
      <w:pPr>
        <w:ind w:firstLine="0"/>
        <w:rPr>
          <w:rFonts w:eastAsia="Calibri" w:cs="Times New Roman"/>
          <w:sz w:val="20"/>
          <w:szCs w:val="20"/>
        </w:rPr>
      </w:pPr>
      <w:r w:rsidRPr="006544B7">
        <w:rPr>
          <w:rStyle w:val="FootnoteReference"/>
          <w:rFonts w:cs="Times New Roman"/>
          <w:sz w:val="20"/>
          <w:szCs w:val="20"/>
        </w:rPr>
        <w:footnoteRef/>
      </w:r>
      <w:r w:rsidRPr="006544B7">
        <w:rPr>
          <w:rFonts w:cs="Times New Roman"/>
          <w:sz w:val="20"/>
          <w:szCs w:val="20"/>
        </w:rPr>
        <w:t xml:space="preserve"> </w:t>
      </w:r>
      <w:r w:rsidRPr="00EE04A6">
        <w:rPr>
          <w:rFonts w:cs="Times New Roman"/>
          <w:sz w:val="20"/>
          <w:szCs w:val="20"/>
        </w:rPr>
        <w:t>SM vārdā valsts akciju sabiedrība</w:t>
      </w:r>
      <w:r>
        <w:rPr>
          <w:rFonts w:cs="Times New Roman"/>
          <w:sz w:val="20"/>
          <w:szCs w:val="20"/>
        </w:rPr>
        <w:t>s</w:t>
      </w:r>
      <w:r w:rsidRPr="00EE04A6">
        <w:rPr>
          <w:rFonts w:cs="Times New Roman"/>
          <w:sz w:val="20"/>
          <w:szCs w:val="20"/>
        </w:rPr>
        <w:t xml:space="preserve"> “Latvijas Valsts ceļi”</w:t>
      </w:r>
      <w:r>
        <w:rPr>
          <w:rFonts w:cs="Times New Roman"/>
          <w:sz w:val="20"/>
          <w:szCs w:val="20"/>
        </w:rPr>
        <w:t xml:space="preserve"> īstenotajā </w:t>
      </w:r>
      <w:r>
        <w:rPr>
          <w:rFonts w:eastAsia="Times New Roman" w:cs="Times New Roman"/>
          <w:sz w:val="20"/>
          <w:szCs w:val="20"/>
        </w:rPr>
        <w:t>p</w:t>
      </w:r>
      <w:r w:rsidRPr="00965EFA">
        <w:rPr>
          <w:rFonts w:eastAsia="Times New Roman" w:cs="Times New Roman"/>
          <w:sz w:val="20"/>
          <w:szCs w:val="20"/>
        </w:rPr>
        <w:t xml:space="preserve">rojektā Nr. </w:t>
      </w:r>
      <w:r w:rsidRPr="00965EFA">
        <w:rPr>
          <w:rFonts w:eastAsia="Times New Roman" w:cs="Times New Roman"/>
          <w:iCs/>
          <w:sz w:val="20"/>
          <w:szCs w:val="20"/>
        </w:rPr>
        <w:t>6.1.5.0/17/I/003 “Valsts galvenā autoceļa A4 Rīgas apvedceļš (Baltezers - Saulkalne), km 12,48 - 19,66 segas pārbūve” konstatēti neatbilstoši veikti izdevumi 627 048,67 </w:t>
      </w:r>
      <w:r w:rsidRPr="00965EFA">
        <w:rPr>
          <w:rFonts w:eastAsia="Times New Roman" w:cs="Times New Roman"/>
          <w:i/>
          <w:sz w:val="20"/>
          <w:szCs w:val="20"/>
        </w:rPr>
        <w:t>euro</w:t>
      </w:r>
      <w:r w:rsidRPr="00965EFA">
        <w:rPr>
          <w:rFonts w:eastAsia="Times New Roman" w:cs="Times New Roman"/>
          <w:iCs/>
          <w:sz w:val="20"/>
          <w:szCs w:val="20"/>
        </w:rPr>
        <w:t xml:space="preserve"> (</w:t>
      </w:r>
      <w:r w:rsidRPr="00965EFA">
        <w:rPr>
          <w:rFonts w:eastAsia="Times New Roman" w:cs="Times New Roman"/>
          <w:sz w:val="20"/>
          <w:szCs w:val="20"/>
        </w:rPr>
        <w:t>Eiropas Savienības fondu finansējums</w:t>
      </w:r>
      <w:r w:rsidRPr="00965EFA">
        <w:rPr>
          <w:rStyle w:val="eop"/>
          <w:rFonts w:cs="Times New Roman"/>
          <w:sz w:val="20"/>
          <w:szCs w:val="20"/>
          <w:shd w:val="clear" w:color="auto" w:fill="FFFFFF"/>
        </w:rPr>
        <w:t xml:space="preserve"> 532 991,36 </w:t>
      </w:r>
      <w:r w:rsidRPr="00965EFA">
        <w:rPr>
          <w:rStyle w:val="eop"/>
          <w:rFonts w:cs="Times New Roman"/>
          <w:i/>
          <w:iCs/>
          <w:sz w:val="20"/>
          <w:szCs w:val="20"/>
          <w:shd w:val="clear" w:color="auto" w:fill="FFFFFF"/>
        </w:rPr>
        <w:t>euro</w:t>
      </w:r>
      <w:r w:rsidRPr="00965EFA">
        <w:rPr>
          <w:rStyle w:val="eop"/>
          <w:rFonts w:cs="Times New Roman"/>
          <w:sz w:val="20"/>
          <w:szCs w:val="20"/>
          <w:shd w:val="clear" w:color="auto" w:fill="FFFFFF"/>
        </w:rPr>
        <w:t>, valsts budžeta finansējums 94 057,31 </w:t>
      </w:r>
      <w:r w:rsidRPr="00965EFA">
        <w:rPr>
          <w:rStyle w:val="eop"/>
          <w:rFonts w:cs="Times New Roman"/>
          <w:i/>
          <w:iCs/>
          <w:sz w:val="20"/>
          <w:szCs w:val="20"/>
          <w:shd w:val="clear" w:color="auto" w:fill="FFFFFF"/>
        </w:rPr>
        <w:t>euro</w:t>
      </w:r>
      <w:r w:rsidRPr="00965EFA">
        <w:rPr>
          <w:rStyle w:val="eop"/>
          <w:rFonts w:cs="Times New Roman"/>
          <w:sz w:val="20"/>
          <w:szCs w:val="20"/>
          <w:shd w:val="clear" w:color="auto" w:fill="FFFFFF"/>
        </w:rPr>
        <w:t xml:space="preserve">); </w:t>
      </w:r>
      <w:r w:rsidRPr="00965EFA">
        <w:rPr>
          <w:rFonts w:eastAsia="Times New Roman" w:cs="Times New Roman"/>
          <w:iCs/>
          <w:sz w:val="20"/>
          <w:szCs w:val="20"/>
        </w:rPr>
        <w:t>projektā Nr. 6.3.1.0/17/I/002 “Valsts reģionālā autoceļa P5 Ulbroka - Ogre km 20,54 - 25,00 pārbūve” konstatēti neatbilstoši veikti izdevumi 397 784,00 </w:t>
      </w:r>
      <w:r w:rsidRPr="00965EFA">
        <w:rPr>
          <w:rFonts w:eastAsia="Times New Roman" w:cs="Times New Roman"/>
          <w:i/>
          <w:sz w:val="20"/>
          <w:szCs w:val="20"/>
        </w:rPr>
        <w:t>euro</w:t>
      </w:r>
      <w:r w:rsidRPr="00965EFA">
        <w:rPr>
          <w:rFonts w:eastAsia="Times New Roman" w:cs="Times New Roman"/>
          <w:iCs/>
          <w:sz w:val="20"/>
          <w:szCs w:val="20"/>
        </w:rPr>
        <w:t xml:space="preserve"> (</w:t>
      </w:r>
      <w:r w:rsidRPr="00965EFA">
        <w:rPr>
          <w:rFonts w:eastAsia="Times New Roman" w:cs="Times New Roman"/>
          <w:sz w:val="20"/>
          <w:szCs w:val="20"/>
        </w:rPr>
        <w:t>Eiropas Savienības fondu finansējums</w:t>
      </w:r>
      <w:r w:rsidRPr="00965EFA">
        <w:rPr>
          <w:rStyle w:val="eop"/>
          <w:rFonts w:cs="Times New Roman"/>
          <w:sz w:val="20"/>
          <w:szCs w:val="20"/>
          <w:shd w:val="clear" w:color="auto" w:fill="FFFFFF"/>
        </w:rPr>
        <w:t xml:space="preserve"> 338 116,40 </w:t>
      </w:r>
      <w:r w:rsidRPr="00965EFA">
        <w:rPr>
          <w:rStyle w:val="eop"/>
          <w:rFonts w:cs="Times New Roman"/>
          <w:i/>
          <w:iCs/>
          <w:sz w:val="20"/>
          <w:szCs w:val="20"/>
          <w:shd w:val="clear" w:color="auto" w:fill="FFFFFF"/>
        </w:rPr>
        <w:t>euro</w:t>
      </w:r>
      <w:r w:rsidRPr="00965EFA">
        <w:rPr>
          <w:rStyle w:val="eop"/>
          <w:rFonts w:cs="Times New Roman"/>
          <w:sz w:val="20"/>
          <w:szCs w:val="20"/>
          <w:shd w:val="clear" w:color="auto" w:fill="FFFFFF"/>
        </w:rPr>
        <w:t>, valsts budžeta finansējums 59 667,60 </w:t>
      </w:r>
      <w:r w:rsidRPr="00965EFA">
        <w:rPr>
          <w:rStyle w:val="eop"/>
          <w:rFonts w:cs="Times New Roman"/>
          <w:i/>
          <w:iCs/>
          <w:sz w:val="20"/>
          <w:szCs w:val="20"/>
          <w:shd w:val="clear" w:color="auto" w:fill="FFFFFF"/>
        </w:rPr>
        <w:t>euro</w:t>
      </w:r>
      <w:r w:rsidRPr="00965EFA">
        <w:rPr>
          <w:rStyle w:val="eop"/>
          <w:rFonts w:cs="Times New Roman"/>
          <w:sz w:val="20"/>
          <w:szCs w:val="20"/>
          <w:shd w:val="clear" w:color="auto" w:fill="FFFFFF"/>
        </w:rPr>
        <w:t>).</w:t>
      </w:r>
    </w:p>
  </w:footnote>
  <w:footnote w:id="44">
    <w:p w14:paraId="5B219336" w14:textId="5698DD89" w:rsidR="00E306DB" w:rsidRPr="00965EFA" w:rsidRDefault="00E306DB" w:rsidP="00EE04A6">
      <w:pPr>
        <w:pStyle w:val="FootnoteText"/>
        <w:ind w:firstLine="0"/>
        <w:rPr>
          <w:rFonts w:cs="Times New Roman"/>
        </w:rPr>
      </w:pPr>
      <w:r w:rsidRPr="006544B7">
        <w:rPr>
          <w:rStyle w:val="FootnoteReference"/>
          <w:rFonts w:cs="Times New Roman"/>
        </w:rPr>
        <w:footnoteRef/>
      </w:r>
      <w:r w:rsidRPr="006544B7">
        <w:rPr>
          <w:rFonts w:cs="Times New Roman"/>
        </w:rPr>
        <w:t xml:space="preserve"> </w:t>
      </w:r>
      <w:r w:rsidRPr="006544B7">
        <w:rPr>
          <w:rFonts w:cs="Times New Roman"/>
        </w:rPr>
        <w:t>Konkurences padomes š.g. 1. jūlija lēmums Nr.13 (Prot. Nr.28, 3.§) “Par pārkāpuma konstatēšanu un naudas soda uzlikšanu”</w:t>
      </w:r>
      <w:r w:rsidRPr="006544B7">
        <w:rPr>
          <w:rStyle w:val="FootnoteReference"/>
          <w:rFonts w:cs="Times New Roman"/>
        </w:rPr>
        <w:footnoteRef/>
      </w:r>
      <w:r w:rsidRPr="006544B7">
        <w:rPr>
          <w:rFonts w:cs="Times New Roman"/>
        </w:rPr>
        <w:t xml:space="preserve">, ar kuru AS "A.C.B.” , SIA "STRABAG" un AS “Ceļu pārvalde” darbībās ir konstatēts Konkurences likuma 11.panta pirmajā daļā un Līguma par ES dibināšanu 101. panta 1.punktā noteiktā aizlieguma pārkāpums; lēmums pieejams: </w:t>
      </w:r>
      <w:hyperlink r:id="rId6" w:history="1">
        <w:r w:rsidRPr="00A252F3">
          <w:rPr>
            <w:rStyle w:val="Hyperlink"/>
            <w:rFonts w:cs="Times New Roman"/>
          </w:rPr>
          <w:t>https://likumi.lv/ta/id/342724-par-parkapuma-konstatesanu-un-naudas-soda-uzliksanu</w:t>
        </w:r>
      </w:hyperlink>
      <w:r w:rsidRPr="006544B7">
        <w:rPr>
          <w:rFonts w:cs="Times New Roman"/>
        </w:rPr>
        <w:t>. K</w:t>
      </w:r>
      <w:r>
        <w:rPr>
          <w:rFonts w:cs="Times New Roman"/>
        </w:rPr>
        <w:t xml:space="preserve">onkurences padomes lēmumā nav norādījumu, ka </w:t>
      </w:r>
      <w:r w:rsidRPr="006544B7">
        <w:rPr>
          <w:rFonts w:cs="Times New Roman"/>
        </w:rPr>
        <w:t xml:space="preserve"> </w:t>
      </w:r>
      <w:r>
        <w:rPr>
          <w:rFonts w:cs="Times New Roman"/>
        </w:rPr>
        <w:t>finansējuma saņēmējs</w:t>
      </w:r>
      <w:r w:rsidRPr="006544B7">
        <w:rPr>
          <w:rFonts w:cs="Times New Roman"/>
        </w:rPr>
        <w:t xml:space="preserve"> </w:t>
      </w:r>
      <w:r>
        <w:rPr>
          <w:rFonts w:cs="Times New Roman"/>
        </w:rPr>
        <w:t xml:space="preserve">būtu iesaistīts </w:t>
      </w:r>
      <w:r w:rsidRPr="006544B7">
        <w:rPr>
          <w:rFonts w:cs="Times New Roman"/>
        </w:rPr>
        <w:t>aizliegt</w:t>
      </w:r>
      <w:r>
        <w:rPr>
          <w:rFonts w:cs="Times New Roman"/>
        </w:rPr>
        <w:t>aj</w:t>
      </w:r>
      <w:r w:rsidRPr="006544B7">
        <w:rPr>
          <w:rFonts w:cs="Times New Roman"/>
        </w:rPr>
        <w:t>ā vienošanās.</w:t>
      </w:r>
    </w:p>
  </w:footnote>
  <w:footnote w:id="45">
    <w:p w14:paraId="5524E3FF" w14:textId="77777777" w:rsidR="00E306DB" w:rsidRPr="00523EE2" w:rsidRDefault="00E306DB" w:rsidP="00EE04A6">
      <w:pPr>
        <w:ind w:firstLine="0"/>
        <w:rPr>
          <w:rFonts w:cs="Times New Roman"/>
          <w:sz w:val="20"/>
          <w:szCs w:val="20"/>
        </w:rPr>
      </w:pPr>
      <w:r w:rsidRPr="00523EE2">
        <w:rPr>
          <w:rStyle w:val="FootnoteReference"/>
          <w:rFonts w:cs="Times New Roman"/>
          <w:sz w:val="20"/>
          <w:szCs w:val="20"/>
        </w:rPr>
        <w:footnoteRef/>
      </w:r>
      <w:r w:rsidRPr="00523EE2">
        <w:rPr>
          <w:rFonts w:cs="Times New Roman"/>
          <w:sz w:val="20"/>
          <w:szCs w:val="20"/>
        </w:rPr>
        <w:t xml:space="preserve"> </w:t>
      </w:r>
      <w:r w:rsidRPr="00523EE2">
        <w:rPr>
          <w:rFonts w:cs="Times New Roman"/>
          <w:sz w:val="20"/>
          <w:szCs w:val="20"/>
        </w:rPr>
        <w:t>Saskaņā ar Publiskas personas finanšu līdzekļu un mantas izšķērdēšanas novēršanas likumu,</w:t>
      </w:r>
      <w:r>
        <w:rPr>
          <w:rFonts w:cs="Times New Roman"/>
          <w:sz w:val="20"/>
          <w:szCs w:val="20"/>
        </w:rPr>
        <w:t xml:space="preserve"> kā arī</w:t>
      </w:r>
      <w:r w:rsidRPr="00523EE2">
        <w:rPr>
          <w:rFonts w:cs="Times New Roman"/>
          <w:sz w:val="20"/>
          <w:szCs w:val="20"/>
        </w:rPr>
        <w:t xml:space="preserve"> Valsts civildienesta ierēdņu disciplināratbildības likumu.</w:t>
      </w:r>
    </w:p>
  </w:footnote>
  <w:footnote w:id="46">
    <w:p w14:paraId="4352FEB3" w14:textId="788D1370" w:rsidR="00E306DB" w:rsidRDefault="00E306DB" w:rsidP="0019204E">
      <w:pPr>
        <w:pStyle w:val="FootnoteText"/>
        <w:ind w:firstLine="0"/>
      </w:pPr>
      <w:r>
        <w:rPr>
          <w:rStyle w:val="FootnoteReference"/>
        </w:rPr>
        <w:footnoteRef/>
      </w:r>
      <w:r>
        <w:t xml:space="preserve"> </w:t>
      </w:r>
      <w:r>
        <w:t xml:space="preserve">FM pusgada ziņojums ir </w:t>
      </w:r>
      <w:r w:rsidRPr="001A2350">
        <w:t>pieejams</w:t>
      </w:r>
      <w:r>
        <w:t xml:space="preserve">: </w:t>
      </w:r>
      <w:hyperlink r:id="rId7" w:history="1">
        <w:r w:rsidRPr="006E55C7">
          <w:rPr>
            <w:rStyle w:val="Hyperlink"/>
          </w:rPr>
          <w:t>https://tapportals.mk.gov.lv/legal_acts/365bbab8-6b59-4210-9544-1d7f54e70749</w:t>
        </w:r>
      </w:hyperlink>
      <w:r w:rsidRPr="00495EE8">
        <w:rPr>
          <w:rStyle w:val="Hyperlink"/>
          <w:color w:val="000000" w:themeColor="text1"/>
          <w:u w:val="none"/>
        </w:rPr>
        <w:t xml:space="preserve">. Aktuālā laika grafika izpildes progresa informācija pieejama ES fondu tīmekļa vietnē: </w:t>
      </w:r>
      <w:hyperlink r:id="rId8" w:history="1">
        <w:r>
          <w:rPr>
            <w:rStyle w:val="Hyperlink"/>
          </w:rPr>
          <w:t>Plānotās atlases - ES fondi</w:t>
        </w:r>
      </w:hyperlink>
      <w:r w:rsidR="00974E34">
        <w:rPr>
          <w:rStyle w:val="Hyperlink"/>
        </w:rPr>
        <w:t>.</w:t>
      </w:r>
    </w:p>
  </w:footnote>
  <w:footnote w:id="47">
    <w:p w14:paraId="54A32EDD" w14:textId="074431EB" w:rsidR="00AF4B98" w:rsidRPr="00AF4B98" w:rsidRDefault="00AF4B98" w:rsidP="00F075D1">
      <w:pPr>
        <w:pStyle w:val="FootnoteText"/>
        <w:ind w:firstLine="0"/>
      </w:pPr>
      <w:r>
        <w:rPr>
          <w:rStyle w:val="FootnoteReference"/>
        </w:rPr>
        <w:footnoteRef/>
      </w:r>
      <w:r>
        <w:t xml:space="preserve"> </w:t>
      </w:r>
      <w:r>
        <w:t>Izglītības un zinātnes ministrija pamato izmaiņas laika grafikā</w:t>
      </w:r>
      <w:r w:rsidRPr="00F075D1">
        <w:t xml:space="preserve"> investīcijām  pedagoģiski psiholoģiskā atbalsta dienesta izveidei un  tehnisko palīglīdzekļu apmaiņas sistēmas izveidei (kopā 6 milj. EUR), to skaidrojot ar vairāku valsts iestāžu kopīga koncepta izstrādi strukturālām reformām un izmaiņu veikšanu likumdošanā, kā arī jauna likuma bērnu attīstības vajadzību atbalstam izstrādi (minētā likumprojekta apstiprināšana paredzēta līdz 2024.gada 30.martam)</w:t>
      </w:r>
      <w:r>
        <w:t xml:space="preserve">. Labklājības ministrija pamato izmaiņas laika </w:t>
      </w:r>
      <w:r w:rsidRPr="00AF4B98">
        <w:t xml:space="preserve">grafikā </w:t>
      </w:r>
      <w:r w:rsidRPr="00F075D1">
        <w:t>investīcijām paliatīvās aprūpes pakalpojuma pilnveidei saistībā ar minētā pasākuma satura maiņu</w:t>
      </w:r>
      <w:r w:rsidR="00E4290C">
        <w:t xml:space="preserve"> un 2.kārtas investīcijām </w:t>
      </w:r>
      <w:r w:rsidR="00E4290C" w:rsidRPr="00E4290C">
        <w:t>ģimenes un darba dzīves saskaņošanai</w:t>
      </w:r>
      <w:r w:rsidRPr="00F075D1">
        <w:t xml:space="preserve">, </w:t>
      </w:r>
      <w:r>
        <w:t>kur nepieciešami</w:t>
      </w:r>
      <w:r w:rsidRPr="00F075D1">
        <w:t xml:space="preserve"> </w:t>
      </w:r>
      <w:r>
        <w:t xml:space="preserve">ES fondu kohēzijas politikas programmas 2021.-2027.gadam </w:t>
      </w:r>
      <w:r w:rsidRPr="00F075D1">
        <w:t>grozījumu apstiprināšana</w:t>
      </w:r>
      <w:r>
        <w:t>.</w:t>
      </w:r>
      <w:r w:rsidR="00E4290C">
        <w:t xml:space="preserve"> Ekonomikas ministrija pamato izmaiņas laika grafikā investīcijām tehnoloģiju </w:t>
      </w:r>
      <w:proofErr w:type="spellStart"/>
      <w:r w:rsidR="00E4290C">
        <w:t>pārneses</w:t>
      </w:r>
      <w:proofErr w:type="spellEnd"/>
      <w:r w:rsidR="00E4290C">
        <w:t xml:space="preserve"> sistēmas pilnveidošanai, to skaidrojot ar aizkavēšanos </w:t>
      </w:r>
      <w:r w:rsidR="00E4290C">
        <w:rPr>
          <w:color w:val="000000" w:themeColor="text1"/>
        </w:rPr>
        <w:t xml:space="preserve">dēļ nepieciešamajiem grozījumiem </w:t>
      </w:r>
      <w:r w:rsidR="00E4290C">
        <w:t>Zinātniskās darbības likumā.</w:t>
      </w:r>
    </w:p>
  </w:footnote>
  <w:footnote w:id="48">
    <w:p w14:paraId="6898EFE9" w14:textId="77777777" w:rsidR="00E306DB" w:rsidRPr="005D0D92" w:rsidRDefault="00E306DB" w:rsidP="00911D6C">
      <w:pPr>
        <w:ind w:firstLine="0"/>
        <w:rPr>
          <w:highlight w:val="yellow"/>
        </w:rPr>
      </w:pPr>
      <w:r w:rsidRPr="00E632B4">
        <w:rPr>
          <w:sz w:val="20"/>
          <w:szCs w:val="20"/>
          <w:vertAlign w:val="superscript"/>
        </w:rPr>
        <w:footnoteRef/>
      </w:r>
      <w:r w:rsidRPr="00E632B4">
        <w:t xml:space="preserve"> </w:t>
      </w:r>
      <w:r w:rsidRPr="00E632B4">
        <w:rPr>
          <w:rFonts w:eastAsia="Times New Roman" w:cs="Times New Roman"/>
          <w:color w:val="000000" w:themeColor="text1"/>
          <w:sz w:val="20"/>
          <w:szCs w:val="20"/>
        </w:rPr>
        <w:t xml:space="preserve">T. sk., </w:t>
      </w:r>
      <w:r w:rsidRPr="00E632B4">
        <w:rPr>
          <w:rFonts w:eastAsia="Times New Roman" w:cs="Times New Roman"/>
          <w:sz w:val="20"/>
          <w:szCs w:val="20"/>
        </w:rPr>
        <w:t>Ministru prezidents ar 2021. gada 7. septembra rezolūciju uzdevis visām ES fondu atbildīgajām iestādēm, izstrādājot MK noteikumus par ES fondu specifisko atbalsta mērķu īstenošanu, jēgpilni iesaistīt attiecīgajā jomā strādājošās biedrības, nodibinājumus.</w:t>
      </w:r>
    </w:p>
  </w:footnote>
  <w:footnote w:id="49">
    <w:p w14:paraId="1FB70430" w14:textId="1F29C3F3" w:rsidR="00E306DB" w:rsidRPr="00495EE8" w:rsidRDefault="00E306DB" w:rsidP="00911D6C">
      <w:pPr>
        <w:ind w:firstLine="0"/>
        <w:rPr>
          <w:sz w:val="20"/>
          <w:szCs w:val="20"/>
        </w:rPr>
      </w:pPr>
      <w:r w:rsidRPr="00495EE8">
        <w:rPr>
          <w:rStyle w:val="FootnoteReference"/>
          <w:sz w:val="20"/>
          <w:szCs w:val="20"/>
        </w:rPr>
        <w:footnoteRef/>
      </w:r>
      <w:r w:rsidRPr="00495EE8">
        <w:rPr>
          <w:sz w:val="20"/>
          <w:szCs w:val="20"/>
        </w:rPr>
        <w:t xml:space="preserve"> </w:t>
      </w:r>
      <w:r w:rsidRPr="00495EE8">
        <w:rPr>
          <w:rFonts w:cs="Times New Roman"/>
          <w:sz w:val="20"/>
          <w:szCs w:val="20"/>
        </w:rPr>
        <w:t>2023. gada 23. augustā dokuments ir ievietots TAP portālā viedokļa sniegšanai  līdz 2023. gada 11. septembrim (</w:t>
      </w:r>
      <w:hyperlink r:id="rId9" w:history="1">
        <w:r w:rsidRPr="00495EE8">
          <w:rPr>
            <w:rStyle w:val="Hyperlink"/>
            <w:rFonts w:cs="Times New Roman"/>
            <w:sz w:val="20"/>
            <w:szCs w:val="20"/>
          </w:rPr>
          <w:t>https://tapportals.mk.gov.lv/legal_acts/a195bb76-b636-430a-8049-7a692a2374f2</w:t>
        </w:r>
      </w:hyperlink>
      <w:r w:rsidRPr="00495EE8">
        <w:rPr>
          <w:rFonts w:cs="Times New Roman"/>
          <w:sz w:val="20"/>
          <w:szCs w:val="20"/>
        </w:rPr>
        <w:t>).</w:t>
      </w:r>
    </w:p>
  </w:footnote>
  <w:footnote w:id="50">
    <w:p w14:paraId="0F5FFD79" w14:textId="3473DD71" w:rsidR="00E306DB" w:rsidRPr="00495EE8" w:rsidRDefault="00E306DB" w:rsidP="00911D6C">
      <w:pPr>
        <w:pStyle w:val="FootnoteText"/>
        <w:ind w:firstLine="0"/>
        <w:rPr>
          <w:rFonts w:eastAsia="Calibri"/>
          <w:lang w:eastAsia="ar-SA"/>
        </w:rPr>
      </w:pPr>
      <w:r w:rsidRPr="00495EE8">
        <w:rPr>
          <w:rStyle w:val="FootnoteReference"/>
        </w:rPr>
        <w:footnoteRef/>
      </w:r>
      <w:r w:rsidRPr="00495EE8">
        <w:t xml:space="preserve"> </w:t>
      </w:r>
      <w:r w:rsidRPr="00495EE8">
        <w:t>(1) 2021.-2027. Regulas preambula “</w:t>
      </w:r>
      <w:r w:rsidR="00976C59">
        <w:rPr>
          <w:i/>
        </w:rPr>
        <w:t>[..]</w:t>
      </w:r>
      <w:r w:rsidRPr="00495EE8">
        <w:rPr>
          <w:i/>
        </w:rPr>
        <w:t xml:space="preserve"> tā kā </w:t>
      </w:r>
      <w:r w:rsidRPr="00495EE8">
        <w:rPr>
          <w:b/>
          <w:bCs/>
          <w:i/>
        </w:rPr>
        <w:t>Komisijai ir liegts veikt maksājumus par izdevumiem</w:t>
      </w:r>
      <w:r w:rsidRPr="00495EE8">
        <w:rPr>
          <w:i/>
        </w:rPr>
        <w:t xml:space="preserve">, kas radušies saņēmējiem un samaksāti, īstenojot darbības, kuras saistītas ar konkrētiem mērķiem, attiecībā uz kuriem </w:t>
      </w:r>
      <w:r w:rsidRPr="00495EE8">
        <w:rPr>
          <w:b/>
          <w:bCs/>
          <w:i/>
        </w:rPr>
        <w:t>nav izpildīti veicinošie nosacījumi</w:t>
      </w:r>
      <w:r w:rsidRPr="00495EE8">
        <w:rPr>
          <w:i/>
        </w:rPr>
        <w:t>, kas ir iekļauti maksājuma pieteikumos, attiecībā uz šādiem izdevumiem nebūtu jānosaka termiņš, kurā Komisijai jāveic maksājumi.</w:t>
      </w:r>
      <w:r w:rsidRPr="00495EE8">
        <w:t xml:space="preserve">”; (2) 2021.-2027. Regulas </w:t>
      </w:r>
      <w:r w:rsidRPr="00495EE8">
        <w:rPr>
          <w:rFonts w:eastAsia="Calibri"/>
          <w:lang w:eastAsia="ar-SA"/>
        </w:rPr>
        <w:t>4. pielikumā (specifiskie ieguldījumu priekšnosacījumi, kas attiecas uz konkrētiem SAM):</w:t>
      </w:r>
    </w:p>
    <w:p w14:paraId="708BC0C1" w14:textId="59CF4899" w:rsidR="00E306DB" w:rsidRPr="00495EE8" w:rsidRDefault="004F2B01" w:rsidP="00911D6C">
      <w:pPr>
        <w:pStyle w:val="FootnoteText"/>
        <w:ind w:firstLine="0"/>
      </w:pPr>
      <w:hyperlink r:id="rId10" w:history="1">
        <w:r w:rsidR="00E306DB" w:rsidRPr="00495EE8">
          <w:rPr>
            <w:rStyle w:val="Hyperlink"/>
          </w:rPr>
          <w:t>https://eur-lex.europa.eu/legal-content/ne/TXT/?uri=CELEX%3A32021R1060&amp;qid=1625116684765</w:t>
        </w:r>
      </w:hyperlink>
      <w:r w:rsidR="00E306DB" w:rsidRPr="00495EE8">
        <w:rPr>
          <w:rStyle w:val="Hyperlink"/>
        </w:rPr>
        <w:t>.</w:t>
      </w:r>
      <w:r w:rsidR="00E306DB" w:rsidRPr="00495EE8">
        <w:t xml:space="preserve"> </w:t>
      </w:r>
    </w:p>
  </w:footnote>
  <w:footnote w:id="51">
    <w:p w14:paraId="175600A9" w14:textId="75700617" w:rsidR="00E306DB" w:rsidRDefault="00E306DB" w:rsidP="0019204E">
      <w:pPr>
        <w:pStyle w:val="FootnoteText"/>
        <w:ind w:firstLine="0"/>
      </w:pPr>
      <w:r w:rsidRPr="00495EE8">
        <w:rPr>
          <w:rStyle w:val="FootnoteReference"/>
        </w:rPr>
        <w:footnoteRef/>
      </w:r>
      <w:r w:rsidRPr="00495EE8">
        <w:t xml:space="preserve"> </w:t>
      </w:r>
      <w:r w:rsidRPr="00495EE8">
        <w:t>Plašāka informācija par</w:t>
      </w:r>
      <w:r w:rsidRPr="00495EE8">
        <w:rPr>
          <w:rFonts w:eastAsia="Calibri"/>
          <w:lang w:eastAsia="ar-SA"/>
        </w:rPr>
        <w:t xml:space="preserve"> ES fondu 2021.–2027. gada plānošanas perioda </w:t>
      </w:r>
      <w:r w:rsidRPr="00495EE8">
        <w:t xml:space="preserve">projektu atlasēm CFLA tīmekļvietnē: </w:t>
      </w:r>
      <w:hyperlink r:id="rId11" w:history="1">
        <w:r w:rsidRPr="00495EE8">
          <w:rPr>
            <w:rStyle w:val="Hyperlink"/>
          </w:rPr>
          <w:t>https://www.cfla.gov.lv/lv/2021-2027-projektu-atlases</w:t>
        </w:r>
      </w:hyperlink>
      <w:r w:rsidRPr="00495EE8">
        <w:t>.</w:t>
      </w:r>
    </w:p>
  </w:footnote>
  <w:footnote w:id="52">
    <w:p w14:paraId="663441CF" w14:textId="3507C0AD" w:rsidR="00E306DB" w:rsidRPr="0019204E" w:rsidRDefault="00E306DB" w:rsidP="0019204E">
      <w:pPr>
        <w:pStyle w:val="FootnoteText"/>
        <w:ind w:firstLine="0"/>
        <w:rPr>
          <w:rFonts w:cs="Times New Roman"/>
          <w:color w:val="1F497D"/>
        </w:rPr>
      </w:pPr>
      <w:r w:rsidRPr="0019204E">
        <w:rPr>
          <w:rStyle w:val="FootnoteReference"/>
          <w:rFonts w:cs="Times New Roman"/>
        </w:rPr>
        <w:footnoteRef/>
      </w:r>
      <w:r w:rsidRPr="0019204E">
        <w:rPr>
          <w:rFonts w:cs="Times New Roman"/>
        </w:rPr>
        <w:t xml:space="preserve"> </w:t>
      </w:r>
      <w:r w:rsidRPr="0019204E">
        <w:rPr>
          <w:rFonts w:cs="Times New Roman"/>
        </w:rPr>
        <w:t xml:space="preserve">Plaša informācija par Latvijai un citām ES dalībvalstīm pieejamo AF finansējumu un tā izmantošanu ir EK tīmekļa vietnē </w:t>
      </w:r>
      <w:hyperlink r:id="rId12" w:history="1">
        <w:r w:rsidRPr="0019204E">
          <w:rPr>
            <w:rStyle w:val="Hyperlink"/>
            <w:rFonts w:cs="Times New Roman"/>
          </w:rPr>
          <w:t>https://ec.europa.eu/economy_finance/recovery-and-resilience-scoreboard/index.html?lang=en</w:t>
        </w:r>
      </w:hyperlink>
      <w:r w:rsidRPr="0019204E">
        <w:rPr>
          <w:rFonts w:cs="Times New Roman"/>
          <w:color w:val="1F497D"/>
        </w:rPr>
        <w:t>.</w:t>
      </w:r>
    </w:p>
    <w:p w14:paraId="4FA89D19" w14:textId="6DB86A77" w:rsidR="00E306DB" w:rsidRPr="0044585A" w:rsidRDefault="00E306DB" w:rsidP="0019204E">
      <w:pPr>
        <w:ind w:firstLine="0"/>
        <w:rPr>
          <w:rFonts w:cs="Times New Roman"/>
          <w:highlight w:val="yellow"/>
        </w:rPr>
      </w:pPr>
      <w:r w:rsidRPr="0019204E">
        <w:rPr>
          <w:rFonts w:cs="Times New Roman"/>
          <w:sz w:val="20"/>
          <w:szCs w:val="20"/>
        </w:rPr>
        <w:t xml:space="preserve">Informācija par Latvijas AF plāna ieviešanas progresu ir pieejama ES fondu tīmekļa vietnē: </w:t>
      </w:r>
      <w:hyperlink r:id="rId13" w:history="1">
        <w:r w:rsidRPr="0019204E">
          <w:rPr>
            <w:rStyle w:val="Hyperlink"/>
            <w:rFonts w:cs="Times New Roman"/>
            <w:sz w:val="20"/>
            <w:szCs w:val="20"/>
          </w:rPr>
          <w:t>https://www.esfondi.lv/ieviesana</w:t>
        </w:r>
      </w:hyperlink>
      <w:r w:rsidRPr="0019204E">
        <w:rPr>
          <w:rFonts w:cs="Times New Roman"/>
          <w:sz w:val="20"/>
          <w:szCs w:val="20"/>
        </w:rPr>
        <w:t>.</w:t>
      </w:r>
    </w:p>
  </w:footnote>
  <w:footnote w:id="53">
    <w:p w14:paraId="5DF6A7A8" w14:textId="27AB3B60" w:rsidR="00056855" w:rsidRDefault="00056855" w:rsidP="0086759D">
      <w:pPr>
        <w:pStyle w:val="FootnoteText"/>
        <w:ind w:firstLine="0"/>
      </w:pPr>
      <w:r>
        <w:rPr>
          <w:rStyle w:val="FootnoteReference"/>
        </w:rPr>
        <w:footnoteRef/>
      </w:r>
      <w:r>
        <w:t xml:space="preserve"> </w:t>
      </w:r>
      <w:r>
        <w:rPr>
          <w:rFonts w:eastAsia="Calibri" w:cs="Times New Roman"/>
          <w:color w:val="000000" w:themeColor="text1"/>
          <w:szCs w:val="28"/>
          <w:lang w:eastAsia="ar-SA"/>
        </w:rPr>
        <w:t xml:space="preserve">Neieskaitot pārtrauktu </w:t>
      </w:r>
      <w:r w:rsidRPr="00415195">
        <w:rPr>
          <w:rFonts w:eastAsia="Calibri" w:cs="Times New Roman"/>
          <w:color w:val="000000" w:themeColor="text1"/>
          <w:szCs w:val="28"/>
          <w:lang w:eastAsia="ar-SA"/>
        </w:rPr>
        <w:t>dzelzceļa pasažieru transport</w:t>
      </w:r>
      <w:r>
        <w:rPr>
          <w:rFonts w:eastAsia="Calibri" w:cs="Times New Roman"/>
          <w:color w:val="000000" w:themeColor="text1"/>
          <w:szCs w:val="28"/>
          <w:lang w:eastAsia="ar-SA"/>
        </w:rPr>
        <w:t>a projektu iesniegumu atlasi</w:t>
      </w:r>
      <w:r w:rsidRPr="00056855">
        <w:t xml:space="preserve"> </w:t>
      </w:r>
      <w:r>
        <w:t>(AF Investīcija Nr. 1.1.1.1.i.1. </w:t>
      </w:r>
      <w:r>
        <w:rPr>
          <w:i/>
          <w:iCs/>
        </w:rPr>
        <w:t>“Konkurētspējīgs dzelzceļa pasažieru transports kopējā Rīgas pilsētas sabiedriskā transporta sistēmā”</w:t>
      </w:r>
      <w:r w:rsidRPr="0086759D">
        <w:t>)</w:t>
      </w:r>
      <w:r>
        <w:rPr>
          <w:rFonts w:eastAsia="Calibri" w:cs="Times New Roman"/>
          <w:color w:val="000000" w:themeColor="text1"/>
          <w:szCs w:val="28"/>
          <w:lang w:eastAsia="ar-SA"/>
        </w:rPr>
        <w:t>,</w:t>
      </w:r>
      <w:r>
        <w:rPr>
          <w:i/>
          <w:iCs/>
        </w:rPr>
        <w:t xml:space="preserve"> </w:t>
      </w:r>
      <w:r>
        <w:rPr>
          <w:rFonts w:eastAsia="Calibri" w:cs="Times New Roman"/>
          <w:color w:val="000000" w:themeColor="text1"/>
          <w:szCs w:val="28"/>
          <w:lang w:eastAsia="ar-SA"/>
        </w:rPr>
        <w:t xml:space="preserve">ņemot vērā </w:t>
      </w:r>
      <w:r>
        <w:t xml:space="preserve">SM iesniegtos grozījumus AF plānā, novirzot elektrovilcienu bateriju iegādei paredzēto AF plāna finansējumu 74,4 milj. </w:t>
      </w:r>
      <w:r>
        <w:rPr>
          <w:i/>
          <w:iCs/>
        </w:rPr>
        <w:t>euro</w:t>
      </w:r>
      <w:r>
        <w:t xml:space="preserve"> bateriju elektrovilcienu pārvadājumiem nepieciešamai dzelzceļa infrastruktūras </w:t>
      </w:r>
      <w:proofErr w:type="spellStart"/>
      <w:r>
        <w:t>iespējošanai</w:t>
      </w:r>
      <w:proofErr w:type="spellEnd"/>
      <w:r>
        <w:t>.</w:t>
      </w:r>
      <w:r w:rsidRPr="00056855">
        <w:t xml:space="preserve"> </w:t>
      </w:r>
    </w:p>
  </w:footnote>
  <w:footnote w:id="54">
    <w:p w14:paraId="22C6321D" w14:textId="77777777" w:rsidR="00056855" w:rsidRDefault="00056855" w:rsidP="00056855">
      <w:pPr>
        <w:pStyle w:val="FootnoteText"/>
        <w:ind w:firstLine="0"/>
      </w:pPr>
      <w:r>
        <w:rPr>
          <w:rStyle w:val="FootnoteReference"/>
        </w:rPr>
        <w:footnoteRef/>
      </w:r>
      <w:r>
        <w:t xml:space="preserve"> </w:t>
      </w:r>
      <w:r w:rsidRPr="00266144">
        <w:rPr>
          <w:szCs w:val="18"/>
        </w:rPr>
        <w:t xml:space="preserve">Informācija par </w:t>
      </w:r>
      <w:r>
        <w:rPr>
          <w:szCs w:val="18"/>
        </w:rPr>
        <w:t xml:space="preserve">AF </w:t>
      </w:r>
      <w:r w:rsidRPr="00266144">
        <w:rPr>
          <w:szCs w:val="18"/>
        </w:rPr>
        <w:t xml:space="preserve">projektu atlasēm </w:t>
      </w:r>
      <w:r w:rsidRPr="00266144">
        <w:rPr>
          <w:rFonts w:cs="Times New Roman"/>
          <w:color w:val="000000" w:themeColor="text1"/>
          <w:szCs w:val="18"/>
        </w:rPr>
        <w:t>–</w:t>
      </w:r>
      <w:r w:rsidRPr="00266144">
        <w:rPr>
          <w:szCs w:val="18"/>
        </w:rPr>
        <w:t xml:space="preserve"> </w:t>
      </w:r>
      <w:hyperlink r:id="rId14" w:history="1">
        <w:r w:rsidRPr="00266144">
          <w:rPr>
            <w:rStyle w:val="Hyperlink"/>
          </w:rPr>
          <w:t>Projektu atlases - ES fondi</w:t>
        </w:r>
      </w:hyperlink>
      <w:r w:rsidRPr="00266144">
        <w:rPr>
          <w:rStyle w:val="Hyperlink"/>
          <w:rFonts w:eastAsia="Times New Roman" w:cs="Times New Roman"/>
        </w:rPr>
        <w:t>.</w:t>
      </w:r>
    </w:p>
  </w:footnote>
  <w:footnote w:id="55">
    <w:p w14:paraId="1CBE818F" w14:textId="370196F2" w:rsidR="00E306DB" w:rsidRDefault="00E306DB" w:rsidP="00893B4B">
      <w:pPr>
        <w:pStyle w:val="FootnoteText"/>
        <w:ind w:firstLine="0"/>
      </w:pPr>
      <w:r>
        <w:rPr>
          <w:rStyle w:val="FootnoteReference"/>
        </w:rPr>
        <w:footnoteRef/>
      </w:r>
      <w:r>
        <w:t xml:space="preserve"> </w:t>
      </w:r>
      <w:r w:rsidRPr="000E3F82">
        <w:t xml:space="preserve">Saskaņā ar Eiropas Parlamenta un Padomes </w:t>
      </w:r>
      <w:r w:rsidRPr="0073125E">
        <w:t>2023. gada 27. februāra Regulas  (ES) 2023/435</w:t>
      </w:r>
      <w:r w:rsidRPr="000E3F82">
        <w:t xml:space="preserve">, ar ko groza Regulu (ES) 2021/241 attiecībā uz </w:t>
      </w:r>
      <w:proofErr w:type="spellStart"/>
      <w:r w:rsidRPr="000E3F82">
        <w:t>REPowerEU</w:t>
      </w:r>
      <w:proofErr w:type="spellEnd"/>
      <w:r w:rsidRPr="000E3F82">
        <w:t xml:space="preserve"> nodaļām atveseļošanas un noturības plānos un groza Regulas (ES) Nr. 1303/2013, (ES) 2021/1060 un (ES) 2021/1755 un Direktīvu 2003/87/EK, 25.a pantu, </w:t>
      </w:r>
      <w:r>
        <w:t xml:space="preserve">līdz 2023.gada 15.oktobrim </w:t>
      </w:r>
      <w:r w:rsidRPr="000E3F82">
        <w:t>informācij</w:t>
      </w:r>
      <w:r>
        <w:t xml:space="preserve">a </w:t>
      </w:r>
      <w:r w:rsidRPr="000E3F82">
        <w:t>par</w:t>
      </w:r>
      <w:r>
        <w:t xml:space="preserve"> lielākajiem</w:t>
      </w:r>
      <w:r w:rsidRPr="000E3F82">
        <w:t xml:space="preserve"> finansējuma gala</w:t>
      </w:r>
      <w:r>
        <w:t xml:space="preserve"> </w:t>
      </w:r>
      <w:r w:rsidRPr="000E3F82">
        <w:t>saņēmējiem ir publicēta šeit:</w:t>
      </w:r>
      <w:r>
        <w:t xml:space="preserve"> </w:t>
      </w:r>
      <w:hyperlink r:id="rId15" w:history="1">
        <w:r w:rsidRPr="005C28BA">
          <w:rPr>
            <w:rStyle w:val="Hyperlink"/>
          </w:rPr>
          <w:t>https://www.esfondi.lv/profesionaliem/ieviesana/ieviesanas-progress/atveselosanas-fonds-2/lielakie-finansejuma-galasanemeji-1</w:t>
        </w:r>
      </w:hyperlink>
      <w:r w:rsidRPr="00915681">
        <w:rPr>
          <w:rStyle w:val="Hyperlink"/>
          <w:u w:val="none"/>
        </w:rPr>
        <w:t>.</w:t>
      </w:r>
      <w:r>
        <w:t xml:space="preserve"> </w:t>
      </w:r>
    </w:p>
  </w:footnote>
  <w:footnote w:id="56">
    <w:p w14:paraId="3E465153" w14:textId="3FDE27B1" w:rsidR="005F57BB" w:rsidRDefault="005F57BB" w:rsidP="004549AC">
      <w:pPr>
        <w:pStyle w:val="FootnoteText"/>
        <w:ind w:firstLine="0"/>
      </w:pPr>
      <w:r>
        <w:rPr>
          <w:rStyle w:val="FootnoteReference"/>
        </w:rPr>
        <w:footnoteRef/>
      </w:r>
      <w:r>
        <w:t xml:space="preserve"> </w:t>
      </w:r>
      <w:r>
        <w:t>AF finansējums, neieskaitot papildu finansējumu, par kura apstiprināšanu EK iesniegts AF plāna papildinājums.</w:t>
      </w:r>
    </w:p>
  </w:footnote>
  <w:footnote w:id="57">
    <w:p w14:paraId="4E09C05E" w14:textId="5C3F0419" w:rsidR="00E306DB" w:rsidRDefault="00E306DB" w:rsidP="00F075D1">
      <w:pPr>
        <w:pStyle w:val="FootnoteText"/>
        <w:ind w:firstLine="0"/>
      </w:pPr>
      <w:r>
        <w:rPr>
          <w:rStyle w:val="FootnoteReference"/>
        </w:rPr>
        <w:footnoteRef/>
      </w:r>
      <w:r>
        <w:t xml:space="preserve"> </w:t>
      </w:r>
      <w:r>
        <w:t>99. atskaites punkts “</w:t>
      </w:r>
      <w:r w:rsidRPr="003B307B">
        <w:t>Mājokļu pieejamības pamatnostādņu pieņemšana</w:t>
      </w:r>
      <w:r>
        <w:t>”</w:t>
      </w:r>
      <w:r w:rsidR="00974E34">
        <w:t>.</w:t>
      </w:r>
    </w:p>
  </w:footnote>
  <w:footnote w:id="58">
    <w:p w14:paraId="6206F98B" w14:textId="536EE5F3" w:rsidR="00E306DB" w:rsidRDefault="00E306DB" w:rsidP="00874759">
      <w:pPr>
        <w:pStyle w:val="FootnoteText"/>
        <w:ind w:firstLine="0"/>
      </w:pPr>
      <w:r>
        <w:rPr>
          <w:rStyle w:val="FootnoteReference"/>
        </w:rPr>
        <w:footnoteRef/>
      </w:r>
      <w:r>
        <w:t xml:space="preserve"> </w:t>
      </w:r>
      <w:r w:rsidRPr="00FE7FAB">
        <w:rPr>
          <w:rFonts w:eastAsia="Times New Roman" w:cs="Times New Roman"/>
          <w:b/>
          <w:bCs/>
          <w:color w:val="000000"/>
        </w:rPr>
        <w:t>Spēkā ir MK dotais uzdevums</w:t>
      </w:r>
      <w:r w:rsidRPr="00FE7FAB">
        <w:rPr>
          <w:rFonts w:eastAsia="Times New Roman" w:cs="Times New Roman"/>
          <w:color w:val="000000"/>
        </w:rPr>
        <w:t xml:space="preserve"> iestādēm (MK 2022. gada 22. marta sēdes protokola Nr. 17, 34. § 8.7.</w:t>
      </w:r>
      <w:r>
        <w:rPr>
          <w:rFonts w:eastAsia="Times New Roman" w:cs="Times New Roman"/>
          <w:color w:val="000000"/>
        </w:rPr>
        <w:t> </w:t>
      </w:r>
      <w:r w:rsidRPr="00FE7FAB">
        <w:rPr>
          <w:rFonts w:eastAsia="Times New Roman" w:cs="Times New Roman"/>
          <w:color w:val="000000"/>
        </w:rPr>
        <w:t xml:space="preserve">apakšpunkts) nodrošināt efektīvu risku pārvaldību un, </w:t>
      </w:r>
      <w:r w:rsidRPr="00FE7FAB">
        <w:rPr>
          <w:rFonts w:eastAsia="Times New Roman" w:cs="Times New Roman"/>
          <w:b/>
          <w:bCs/>
          <w:color w:val="000000"/>
        </w:rPr>
        <w:t>konstatējot būtiskus riskus ar 2 mēnešu kavējumu</w:t>
      </w:r>
      <w:r w:rsidRPr="00FE7FAB">
        <w:rPr>
          <w:rFonts w:eastAsia="Times New Roman" w:cs="Times New Roman"/>
          <w:color w:val="000000"/>
        </w:rPr>
        <w:t xml:space="preserve"> saistošo atskaites punktu un mērķu sasniegšanā, </w:t>
      </w:r>
      <w:r w:rsidRPr="00FE7FAB">
        <w:rPr>
          <w:rFonts w:eastAsia="Times New Roman" w:cs="Times New Roman"/>
          <w:b/>
          <w:bCs/>
          <w:color w:val="000000"/>
        </w:rPr>
        <w:t>steidzamības kārtībā informēt MK</w:t>
      </w:r>
      <w:r w:rsidRPr="00FE7FAB">
        <w:rPr>
          <w:rFonts w:eastAsia="Times New Roman" w:cs="Times New Roman"/>
          <w:color w:val="000000"/>
        </w:rPr>
        <w:t>, sniedzot priekšlikumu turpmākai rīcībai (izņemot gadījumos, ja ar MK lēmumu ir noteikts citādi vai saņemts pozitīvs EK lēmums par AF plāna grozījumu priekšlikumiem).</w:t>
      </w:r>
    </w:p>
  </w:footnote>
  <w:footnote w:id="59">
    <w:p w14:paraId="542897FD" w14:textId="7EF45BA0" w:rsidR="00E306DB" w:rsidRPr="008D3771" w:rsidRDefault="00E306DB" w:rsidP="002173BE">
      <w:pPr>
        <w:pStyle w:val="FootnoteText"/>
        <w:ind w:firstLine="0"/>
      </w:pPr>
      <w:r w:rsidRPr="002173BE">
        <w:rPr>
          <w:rStyle w:val="FootnoteReference"/>
        </w:rPr>
        <w:footnoteRef/>
      </w:r>
      <w:r w:rsidRPr="002173BE">
        <w:t xml:space="preserve"> </w:t>
      </w:r>
      <w:r w:rsidRPr="002173BE">
        <w:rPr>
          <w:bCs/>
        </w:rPr>
        <w:t>Tas ir</w:t>
      </w:r>
      <w:r w:rsidRPr="002173BE">
        <w:rPr>
          <w:b/>
        </w:rPr>
        <w:t xml:space="preserve"> </w:t>
      </w:r>
      <w:r>
        <w:rPr>
          <w:b/>
        </w:rPr>
        <w:t xml:space="preserve">gandrīz </w:t>
      </w:r>
      <w:r w:rsidRPr="002173BE">
        <w:t xml:space="preserve">divas reizes </w:t>
      </w:r>
      <w:r w:rsidRPr="002173BE">
        <w:rPr>
          <w:bCs/>
        </w:rPr>
        <w:t>vairāk nekā</w:t>
      </w:r>
      <w:r w:rsidRPr="002173BE">
        <w:rPr>
          <w:b/>
        </w:rPr>
        <w:t xml:space="preserve"> </w:t>
      </w:r>
      <w:r w:rsidRPr="002173BE">
        <w:t xml:space="preserve">2022. gada pirmajos </w:t>
      </w:r>
      <w:r>
        <w:t>astoņos</w:t>
      </w:r>
      <w:r w:rsidRPr="002173BE">
        <w:t xml:space="preserve"> mēnešos</w:t>
      </w:r>
      <w:r w:rsidRPr="002173BE">
        <w:rPr>
          <w:b/>
        </w:rPr>
        <w:t xml:space="preserve"> </w:t>
      </w:r>
      <w:r w:rsidRPr="002173BE">
        <w:t>(</w:t>
      </w:r>
      <w:r>
        <w:t>324</w:t>
      </w:r>
      <w:r w:rsidRPr="002173BE">
        <w:t> milj. </w:t>
      </w:r>
      <w:r w:rsidRPr="002173BE">
        <w:rPr>
          <w:i/>
          <w:iCs/>
        </w:rPr>
        <w:t>euro</w:t>
      </w:r>
      <w:r w:rsidRPr="002173BE">
        <w:t>)</w:t>
      </w:r>
      <w:r w:rsidRPr="002173BE">
        <w:rPr>
          <w:bCs/>
        </w:rPr>
        <w:t>.</w:t>
      </w:r>
    </w:p>
  </w:footnote>
  <w:footnote w:id="60">
    <w:p w14:paraId="290C1FE1" w14:textId="77777777" w:rsidR="00E306DB" w:rsidRDefault="00E306DB" w:rsidP="00911D6C">
      <w:pPr>
        <w:pStyle w:val="FootnoteText"/>
        <w:ind w:firstLine="0"/>
      </w:pPr>
      <w:r>
        <w:rPr>
          <w:rStyle w:val="FootnoteReference"/>
        </w:rPr>
        <w:footnoteRef/>
      </w:r>
      <w:r>
        <w:t xml:space="preserve"> </w:t>
      </w:r>
      <w:r>
        <w:t>Izmantotie dati: [1] ES fondu 2014.–2020. gada perioda plānam izmantota statistika no 2019. gada, kad budžeta izdevumu fakts bija ļoti tuvs 2023. gada budžeta likuma 720 milj. </w:t>
      </w:r>
      <w:r w:rsidRPr="003A4D98">
        <w:rPr>
          <w:i/>
          <w:iCs/>
        </w:rPr>
        <w:t>euro</w:t>
      </w:r>
      <w:r>
        <w:t xml:space="preserve"> mērķim; [2] Plāna izveidei jaunajām investīcijām izmantota ES fondu 2014.–2020. gada perioda statistika par faktiskajiem budžeta izdevumiem perioda sākuma posmā, 2016. gadā; [3] Resoru budžeta apakšprogrammās ieplānotais finansējums īstenošanā esošiem projektiem, t. sk. janvārī uzsāktiem. Nepieciešamais finansējums gada laikā jauniem projektiem resoriem jāpieprasa no budžeta 80.00.00 programmas.</w:t>
      </w:r>
    </w:p>
  </w:footnote>
  <w:footnote w:id="61">
    <w:p w14:paraId="2AE3CBBD" w14:textId="20F8E1CE" w:rsidR="00E306DB" w:rsidRDefault="00E306DB" w:rsidP="0019204E">
      <w:pPr>
        <w:pStyle w:val="FootnoteText"/>
        <w:ind w:firstLine="0"/>
      </w:pPr>
      <w:r>
        <w:rPr>
          <w:rStyle w:val="FootnoteReference"/>
        </w:rPr>
        <w:footnoteRef/>
      </w:r>
      <w:r>
        <w:t xml:space="preserve"> </w:t>
      </w:r>
      <w:r>
        <w:t xml:space="preserve">Prognozes izstrādātas 2024. gada </w:t>
      </w:r>
      <w:r w:rsidRPr="00161C84">
        <w:rPr>
          <w:rFonts w:cs="Times New Roman"/>
          <w:szCs w:val="28"/>
        </w:rPr>
        <w:t>budžeta likuma un vidēja termiņa budžeta ietvara likuma sagatavošanai, balstoties uz aktuālo maksājumu plūsmu īstenošanā esošajos projektos, kā arī ministriju sniegto informāciju</w:t>
      </w:r>
      <w:r>
        <w:rPr>
          <w:rFonts w:cs="Times New Roman"/>
          <w:szCs w:val="28"/>
        </w:rPr>
        <w:t>.</w:t>
      </w:r>
    </w:p>
  </w:footnote>
  <w:footnote w:id="62">
    <w:p w14:paraId="3B81C25D" w14:textId="299BE222" w:rsidR="00E306DB" w:rsidRPr="005D0D92" w:rsidRDefault="00E306DB" w:rsidP="00775FE4">
      <w:pPr>
        <w:pStyle w:val="FootnoteText"/>
        <w:ind w:firstLine="0"/>
        <w:rPr>
          <w:highlight w:val="yellow"/>
        </w:rPr>
      </w:pPr>
      <w:r w:rsidRPr="0077468D">
        <w:rPr>
          <w:rStyle w:val="FootnoteReference"/>
        </w:rPr>
        <w:footnoteRef/>
      </w:r>
      <w:r w:rsidRPr="0077468D">
        <w:t xml:space="preserve"> </w:t>
      </w:r>
      <w:r w:rsidRPr="0077468D">
        <w:t xml:space="preserve">Likumprojekta „Par valsts budžetu 2024. gadam un budžeta ietvaru 2024., 2025. un 2026. gadam” sagatavošana ietver makroekonomisko rādītāju prognozes, fiskālās prognozes un vispārējās valdības budžeta bilances mērķus. Likums par budžetu un finanšu vadību: </w:t>
      </w:r>
      <w:hyperlink r:id="rId16" w:history="1">
        <w:r w:rsidRPr="0077468D">
          <w:rPr>
            <w:rStyle w:val="Hyperlink"/>
          </w:rPr>
          <w:t>Likums par budžetu un finanšu vadību (likumi.lv)</w:t>
        </w:r>
      </w:hyperlink>
      <w:r w:rsidR="00974E34">
        <w:rPr>
          <w:rStyle w:val="Hyperlink"/>
        </w:rPr>
        <w:t>.</w:t>
      </w:r>
      <w:r w:rsidRPr="0077468D">
        <w:t xml:space="preserve"> </w:t>
      </w:r>
    </w:p>
  </w:footnote>
  <w:footnote w:id="63">
    <w:p w14:paraId="2EC0B3B7" w14:textId="26237738" w:rsidR="00E306DB" w:rsidRDefault="00E306DB" w:rsidP="00391ED3">
      <w:pPr>
        <w:pStyle w:val="FootnoteText"/>
        <w:ind w:firstLine="0"/>
      </w:pPr>
      <w:r>
        <w:rPr>
          <w:rStyle w:val="FootnoteReference"/>
        </w:rPr>
        <w:footnoteRef/>
      </w:r>
      <w:r>
        <w:t xml:space="preserve"> </w:t>
      </w:r>
      <w:r>
        <w:t>Pieprasīta informācija par finanšu plūsmas izmaiņām no ministrijām, kam fiksētas būtiskākās izmaiņas 2023. gada 25. aprīlī MK apstiprinātajā laika grafikā (prot. Nr. 22, 28. §, 2.2. punkts) – VARAM, VM, LM, IZM, KEM, IeM.</w:t>
      </w:r>
    </w:p>
  </w:footnote>
  <w:footnote w:id="64">
    <w:p w14:paraId="512FC43E" w14:textId="77777777" w:rsidR="00E306DB" w:rsidRPr="003F088D" w:rsidRDefault="00E306DB" w:rsidP="003F088D">
      <w:pPr>
        <w:pStyle w:val="FootnoteText"/>
        <w:ind w:firstLine="0"/>
        <w:rPr>
          <w:color w:val="000000" w:themeColor="text1"/>
          <w:highlight w:val="yellow"/>
        </w:rPr>
      </w:pPr>
      <w:r w:rsidRPr="00657C93">
        <w:rPr>
          <w:rStyle w:val="FootnoteReference"/>
        </w:rPr>
        <w:footnoteRef/>
      </w:r>
      <w:r w:rsidRPr="00657C93">
        <w:rPr>
          <w:color w:val="002060"/>
        </w:rPr>
        <w:t xml:space="preserve"> </w:t>
      </w:r>
      <w:hyperlink r:id="rId17" w:history="1">
        <w:r w:rsidRPr="00657C93">
          <w:rPr>
            <w:rStyle w:val="Hyperlink"/>
          </w:rPr>
          <w:t>2021.–2027. Regulas Nr. 2021/1060</w:t>
        </w:r>
      </w:hyperlink>
      <w:r w:rsidRPr="00657C93">
        <w:rPr>
          <w:bCs/>
          <w:color w:val="0070C0"/>
        </w:rPr>
        <w:t xml:space="preserve"> </w:t>
      </w:r>
      <w:r w:rsidRPr="00657C93">
        <w:rPr>
          <w:bCs/>
          <w:color w:val="000000" w:themeColor="text1"/>
        </w:rPr>
        <w:t>105</w:t>
      </w:r>
      <w:r w:rsidRPr="00657C93">
        <w:rPr>
          <w:color w:val="000000" w:themeColor="text1"/>
        </w:rPr>
        <w:t xml:space="preserve">. pants: EK atceļ saistības jebkurai Programmas summas daļai, kas nav izmantota </w:t>
      </w:r>
      <w:proofErr w:type="spellStart"/>
      <w:r w:rsidRPr="00657C93">
        <w:rPr>
          <w:color w:val="000000" w:themeColor="text1"/>
        </w:rPr>
        <w:t>priekšfinansējumam</w:t>
      </w:r>
      <w:proofErr w:type="spellEnd"/>
      <w:r w:rsidRPr="00657C93">
        <w:rPr>
          <w:color w:val="000000" w:themeColor="text1"/>
        </w:rPr>
        <w:t xml:space="preserve"> vai par kuru līdz 31. decembrim trešajā gadā pēc programmas budžeta saistību gada nav sagatavots maksājuma pieteikums  par 2021.–2026. gadu. Saistību daļu, kas joprojām pastāv 2029. gada </w:t>
      </w:r>
      <w:r w:rsidRPr="003F088D">
        <w:rPr>
          <w:color w:val="000000" w:themeColor="text1"/>
        </w:rPr>
        <w:t>31. decembrī, atceļ, ja regulas 43. panta 1. punktā noteiktajā (līdz 2031. gada 15. februārim) termiņā EK nav iesniegta apliecinājumu pakete un galīgais snieguma ziņojums par programmām. Izņēmumi ir regulas 106. pantā.</w:t>
      </w:r>
    </w:p>
  </w:footnote>
  <w:footnote w:id="65">
    <w:p w14:paraId="127C1588" w14:textId="472FE08D" w:rsidR="003F088D" w:rsidRPr="00684242" w:rsidRDefault="003F088D" w:rsidP="003F088D">
      <w:pPr>
        <w:pStyle w:val="FootnoteText"/>
        <w:ind w:firstLine="0"/>
      </w:pPr>
      <w:r w:rsidRPr="003F088D">
        <w:rPr>
          <w:rStyle w:val="FootnoteReference"/>
        </w:rPr>
        <w:footnoteRef/>
      </w:r>
      <w:r w:rsidRPr="003F088D">
        <w:t xml:space="preserve"> </w:t>
      </w:r>
      <w:r>
        <w:t xml:space="preserve">Kopā </w:t>
      </w:r>
      <w:r w:rsidR="00DC34F7">
        <w:t xml:space="preserve">izmaksas 210,5 milj. </w:t>
      </w:r>
      <w:r w:rsidR="00DC34F7" w:rsidRPr="00DC34F7">
        <w:rPr>
          <w:i/>
          <w:iCs/>
        </w:rPr>
        <w:t>euro</w:t>
      </w:r>
      <w:r w:rsidR="00DC34F7">
        <w:t>: (1) p</w:t>
      </w:r>
      <w:r w:rsidRPr="00DC34F7">
        <w:t>rojekta</w:t>
      </w:r>
      <w:r w:rsidRPr="003F088D">
        <w:t xml:space="preserve"> Nr. 9.3.2.0/17/I/013 “Paula Stradiņa klīniskās universitātes slimnīcas jaunās A2 ēkas attīstība”  </w:t>
      </w:r>
      <w:r>
        <w:t xml:space="preserve">līguma kavējumi vismaz 46,0 milj. </w:t>
      </w:r>
      <w:r>
        <w:rPr>
          <w:i/>
          <w:iCs/>
        </w:rPr>
        <w:t>euro</w:t>
      </w:r>
      <w:r w:rsidR="00684242">
        <w:rPr>
          <w:i/>
          <w:iCs/>
        </w:rPr>
        <w:t xml:space="preserve"> </w:t>
      </w:r>
      <w:r w:rsidR="00684242">
        <w:t>attiecināmās izmaksas</w:t>
      </w:r>
      <w:r>
        <w:t xml:space="preserve">, </w:t>
      </w:r>
      <w:r w:rsidR="00DC34F7">
        <w:t xml:space="preserve">(2) </w:t>
      </w:r>
      <w:r>
        <w:t xml:space="preserve">projekta Nr. </w:t>
      </w:r>
      <w:r w:rsidRPr="003F088D">
        <w:t>4.5.1.1/21/I/001</w:t>
      </w:r>
      <w:r>
        <w:t xml:space="preserve"> “</w:t>
      </w:r>
      <w:r w:rsidRPr="003F088D">
        <w:t>Rīgas un Pierīgas pasažieru pārvadāšanai nepieciešamo elektrovilcienu iegāde</w:t>
      </w:r>
      <w:r>
        <w:t xml:space="preserve">” līguma kavējumi vismaz </w:t>
      </w:r>
      <w:r w:rsidR="00684242">
        <w:t xml:space="preserve">67,9 milj. </w:t>
      </w:r>
      <w:r w:rsidR="00684242">
        <w:rPr>
          <w:i/>
          <w:iCs/>
        </w:rPr>
        <w:t xml:space="preserve">euro </w:t>
      </w:r>
      <w:r w:rsidR="00684242">
        <w:t xml:space="preserve">attiecināmās izmaksas, kā arī </w:t>
      </w:r>
      <w:r w:rsidR="00DC34F7">
        <w:t xml:space="preserve">(3) </w:t>
      </w:r>
      <w:r w:rsidR="00684242">
        <w:t xml:space="preserve">no valsts budžeta finansēto </w:t>
      </w:r>
      <w:r w:rsidR="00684242" w:rsidRPr="00684242">
        <w:t>deviņu elektrovilcienu iegādes</w:t>
      </w:r>
      <w:r w:rsidR="00684242">
        <w:t>,</w:t>
      </w:r>
      <w:r w:rsidR="00684242" w:rsidRPr="00684242">
        <w:t xml:space="preserve"> rezerves daļu fonda pieciem gadiem un elektrovilcienu uzturēšanas iekārtu iegādes, elektrovilcienu ražošanas uzraudzības, kā arī vilcienu remontu centra izbūves izmaks</w:t>
      </w:r>
      <w:r w:rsidR="00684242">
        <w:t xml:space="preserve">u </w:t>
      </w:r>
      <w:r w:rsidR="00684242" w:rsidRPr="00684242">
        <w:t>96</w:t>
      </w:r>
      <w:r w:rsidR="00684242">
        <w:t>,</w:t>
      </w:r>
      <w:r w:rsidR="00684242" w:rsidRPr="00684242">
        <w:t>6</w:t>
      </w:r>
      <w:r w:rsidR="00684242">
        <w:t xml:space="preserve"> milj. </w:t>
      </w:r>
      <w:r w:rsidR="00684242">
        <w:rPr>
          <w:i/>
          <w:iCs/>
        </w:rPr>
        <w:t xml:space="preserve">euro </w:t>
      </w:r>
      <w:r w:rsidR="00684242">
        <w:t xml:space="preserve">iekļaušanu </w:t>
      </w:r>
      <w:r w:rsidR="00684242" w:rsidRPr="007253F9">
        <w:rPr>
          <w:rFonts w:cs="Times New Roman"/>
        </w:rPr>
        <w:t>ES fondu 20</w:t>
      </w:r>
      <w:r w:rsidR="00684242">
        <w:rPr>
          <w:rFonts w:cs="Times New Roman"/>
        </w:rPr>
        <w:t>21</w:t>
      </w:r>
      <w:r w:rsidR="00684242" w:rsidRPr="007253F9">
        <w:rPr>
          <w:rFonts w:cs="Times New Roman"/>
        </w:rPr>
        <w:t>.–202</w:t>
      </w:r>
      <w:r w:rsidR="00684242">
        <w:rPr>
          <w:rFonts w:cs="Times New Roman"/>
        </w:rPr>
        <w:t>7</w:t>
      </w:r>
      <w:r w:rsidR="00684242" w:rsidRPr="007253F9">
        <w:rPr>
          <w:rFonts w:cs="Times New Roman"/>
        </w:rPr>
        <w:t>. gada plānošanas period</w:t>
      </w:r>
      <w:r w:rsidR="00684242">
        <w:rPr>
          <w:rFonts w:cs="Times New Roman"/>
        </w:rPr>
        <w:t>ā (MK</w:t>
      </w:r>
      <w:r w:rsidR="00684242" w:rsidRPr="00684242">
        <w:rPr>
          <w:rFonts w:cs="Times New Roman"/>
        </w:rPr>
        <w:t xml:space="preserve"> 2022. gada 26. oktobra rīkojum</w:t>
      </w:r>
      <w:r w:rsidR="00684242">
        <w:rPr>
          <w:rFonts w:cs="Times New Roman"/>
        </w:rPr>
        <w:t>s</w:t>
      </w:r>
      <w:r w:rsidR="00684242" w:rsidRPr="00684242">
        <w:rPr>
          <w:rFonts w:cs="Times New Roman"/>
        </w:rPr>
        <w:t xml:space="preserve"> Nr. 763 "Par Satiksmes ministrijas ilgtermiņa saistībām jauno elektrovilcienu projekta īstenošanai"</w:t>
      </w:r>
      <w:r w:rsidR="00684242">
        <w:rPr>
          <w:rFonts w:cs="Times New Roman"/>
        </w:rPr>
        <w:t>).</w:t>
      </w:r>
    </w:p>
  </w:footnote>
  <w:footnote w:id="66">
    <w:p w14:paraId="1A0F3657" w14:textId="44BBBD8B" w:rsidR="003F088D" w:rsidRDefault="003F088D" w:rsidP="003F088D">
      <w:pPr>
        <w:pStyle w:val="FootnoteText"/>
        <w:ind w:firstLine="0"/>
      </w:pPr>
      <w:r w:rsidRPr="003F088D">
        <w:rPr>
          <w:rStyle w:val="FootnoteReference"/>
        </w:rPr>
        <w:footnoteRef/>
      </w:r>
      <w:r w:rsidRPr="003F088D">
        <w:t xml:space="preserve"> </w:t>
      </w:r>
      <w:r w:rsidRPr="003F088D">
        <w:t>2023. gada 25. aprīļa MK lēmums (prot. Nr. 22, 28. § 2.2. punkts)</w:t>
      </w:r>
      <w:r w:rsidR="007B1190">
        <w:t>.</w:t>
      </w:r>
    </w:p>
  </w:footnote>
  <w:footnote w:id="67">
    <w:p w14:paraId="3691AB98" w14:textId="54A468B8" w:rsidR="00E306DB" w:rsidRPr="005D0D92" w:rsidRDefault="00E306DB" w:rsidP="00911D6C">
      <w:pPr>
        <w:pStyle w:val="FootnoteText"/>
        <w:ind w:firstLine="0"/>
        <w:rPr>
          <w:highlight w:val="yellow"/>
        </w:rPr>
      </w:pPr>
      <w:r w:rsidRPr="00326E15">
        <w:rPr>
          <w:rStyle w:val="FootnoteReference"/>
        </w:rPr>
        <w:footnoteRef/>
      </w:r>
      <w:r w:rsidRPr="00326E15">
        <w:t xml:space="preserve"> </w:t>
      </w:r>
      <w:r w:rsidRPr="00326E15">
        <w:t xml:space="preserve">Plašāka informācija pieejama </w:t>
      </w:r>
      <w:bookmarkStart w:id="38" w:name="_Hlk125369031"/>
      <w:r w:rsidRPr="00326E15">
        <w:t xml:space="preserve">EEZ/Norvēģijas </w:t>
      </w:r>
      <w:proofErr w:type="spellStart"/>
      <w:r w:rsidRPr="00326E15">
        <w:t>grantu</w:t>
      </w:r>
      <w:proofErr w:type="spellEnd"/>
      <w:r w:rsidRPr="00326E15">
        <w:t xml:space="preserve"> </w:t>
      </w:r>
      <w:bookmarkEnd w:id="38"/>
      <w:r w:rsidRPr="00326E15">
        <w:t xml:space="preserve">portālā: </w:t>
      </w:r>
      <w:hyperlink r:id="rId18" w:history="1">
        <w:r w:rsidRPr="00326E15">
          <w:rPr>
            <w:rStyle w:val="Hyperlink"/>
          </w:rPr>
          <w:t>https://eeagrants.lv/par-grantiem/par-grantiem/</w:t>
        </w:r>
      </w:hyperlink>
      <w:r w:rsidRPr="00326E15">
        <w:t>.</w:t>
      </w:r>
    </w:p>
  </w:footnote>
  <w:footnote w:id="68">
    <w:p w14:paraId="0D70B340" w14:textId="0D1C6BCB" w:rsidR="00E306DB" w:rsidRPr="005737F9" w:rsidRDefault="00E306DB" w:rsidP="00911D6C">
      <w:pPr>
        <w:pStyle w:val="FootnoteText"/>
        <w:ind w:firstLine="0"/>
      </w:pPr>
      <w:r w:rsidRPr="00464E99">
        <w:rPr>
          <w:rStyle w:val="FootnoteReference"/>
        </w:rPr>
        <w:footnoteRef/>
      </w:r>
      <w:r w:rsidRPr="00464E99">
        <w:t xml:space="preserve"> </w:t>
      </w:r>
      <w:r w:rsidRPr="00464E99">
        <w:t>81,3 milj. </w:t>
      </w:r>
      <w:r w:rsidRPr="00464E99">
        <w:rPr>
          <w:i/>
        </w:rPr>
        <w:t>euro</w:t>
      </w:r>
      <w:r w:rsidRPr="00464E99">
        <w:t xml:space="preserve"> paredzēti sešām nozaru investīciju programmām, 2,6 milj. </w:t>
      </w:r>
      <w:r w:rsidRPr="00464E99">
        <w:rPr>
          <w:i/>
        </w:rPr>
        <w:t>euro</w:t>
      </w:r>
      <w:r w:rsidRPr="00464E99">
        <w:t xml:space="preserve"> (3,0 %) DSF un 1,5 milj. </w:t>
      </w:r>
      <w:r w:rsidRPr="00464E99">
        <w:rPr>
          <w:i/>
        </w:rPr>
        <w:t>euro</w:t>
      </w:r>
      <w:r w:rsidRPr="00464E99">
        <w:t xml:space="preserve"> (1,8 %) investīciju vadībai un kontrolei, galvenokārt, VI, revīzijas iestādei un IUB.</w:t>
      </w:r>
    </w:p>
  </w:footnote>
  <w:footnote w:id="69">
    <w:p w14:paraId="78117A21" w14:textId="7562359F" w:rsidR="00E306DB" w:rsidRDefault="00E306DB" w:rsidP="00911D6C">
      <w:pPr>
        <w:pStyle w:val="FootnoteText"/>
        <w:ind w:firstLine="0"/>
      </w:pPr>
      <w:r>
        <w:rPr>
          <w:rStyle w:val="FootnoteReference"/>
        </w:rPr>
        <w:footnoteRef/>
      </w:r>
      <w:r>
        <w:t xml:space="preserve"> </w:t>
      </w:r>
      <w:r>
        <w:t xml:space="preserve">Izmaiņas programmā saskaņotas MK (04.07.2023. MK protokola Nr. 35 </w:t>
      </w:r>
      <w:r w:rsidRPr="00B6196F">
        <w:t>13. §</w:t>
      </w:r>
      <w:r>
        <w:t>.</w:t>
      </w:r>
    </w:p>
  </w:footnote>
  <w:footnote w:id="70">
    <w:p w14:paraId="0FCAF697" w14:textId="53B019C2" w:rsidR="00E306DB" w:rsidRDefault="00E306DB" w:rsidP="00911D6C">
      <w:pPr>
        <w:pStyle w:val="FootnoteText"/>
        <w:ind w:firstLine="0"/>
      </w:pPr>
      <w:r>
        <w:rPr>
          <w:rStyle w:val="FootnoteReference"/>
        </w:rPr>
        <w:footnoteRef/>
      </w:r>
      <w:r>
        <w:t xml:space="preserve"> </w:t>
      </w:r>
      <w:r w:rsidRPr="0029155D">
        <w:t xml:space="preserve">“Ekonomisko noziegumu novēršana un apkarošana </w:t>
      </w:r>
      <w:proofErr w:type="spellStart"/>
      <w:r w:rsidRPr="0029155D">
        <w:t>robežšķērsošanas</w:t>
      </w:r>
      <w:proofErr w:type="spellEnd"/>
      <w:r w:rsidRPr="0029155D">
        <w:t xml:space="preserve"> vietā “Terehova””</w:t>
      </w:r>
      <w:r>
        <w:t>:</w:t>
      </w:r>
      <w:r w:rsidRPr="0029155D">
        <w:t xml:space="preserve"> </w:t>
      </w:r>
      <w:hyperlink r:id="rId19" w:history="1">
        <w:r w:rsidRPr="0068037D">
          <w:rPr>
            <w:rStyle w:val="Hyperlink"/>
          </w:rPr>
          <w:t>https://eeagrants.lv/2020/07/30/ekonomisko-noziegumu-noversana-un-apkarosana-robezskersosanas-vieta-terehova/</w:t>
        </w:r>
      </w:hyperlink>
      <w:r>
        <w:rPr>
          <w:rStyle w:val="Hyperlink"/>
        </w:rPr>
        <w:t>.</w:t>
      </w:r>
    </w:p>
  </w:footnote>
  <w:footnote w:id="71">
    <w:p w14:paraId="12F55A69" w14:textId="56855E3D" w:rsidR="00E306DB" w:rsidRDefault="00E306DB" w:rsidP="00911D6C">
      <w:pPr>
        <w:pStyle w:val="FootnoteText"/>
        <w:ind w:firstLine="0"/>
      </w:pPr>
      <w:r w:rsidRPr="007D7CEA">
        <w:rPr>
          <w:rStyle w:val="FootnoteReference"/>
        </w:rPr>
        <w:footnoteRef/>
      </w:r>
      <w:r w:rsidRPr="007D7CEA">
        <w:t xml:space="preserve"> </w:t>
      </w:r>
      <w:r w:rsidRPr="007D7CEA">
        <w:t xml:space="preserve">Pamatojoties uz programmu </w:t>
      </w:r>
      <w:proofErr w:type="spellStart"/>
      <w:r w:rsidRPr="007D7CEA">
        <w:t>apsaimniekotāju</w:t>
      </w:r>
      <w:proofErr w:type="spellEnd"/>
      <w:r w:rsidRPr="007D7CEA">
        <w:t xml:space="preserve"> iesniegto informāciju </w:t>
      </w:r>
      <w:r w:rsidRPr="00671A9D">
        <w:t>par 2023.–2025.gadā</w:t>
      </w:r>
      <w:r w:rsidRPr="007D7CEA">
        <w:t xml:space="preserve"> plānotajiem budžeta izdevumiem EEZ/Norvēģijas </w:t>
      </w:r>
      <w:proofErr w:type="spellStart"/>
      <w:r w:rsidRPr="007D7CEA">
        <w:t>grantu</w:t>
      </w:r>
      <w:proofErr w:type="spellEnd"/>
      <w:r w:rsidRPr="007D7CEA">
        <w:t xml:space="preserve"> programmās.</w:t>
      </w:r>
    </w:p>
  </w:footnote>
  <w:footnote w:id="72">
    <w:p w14:paraId="5FED525D" w14:textId="018A81A1" w:rsidR="00E306DB" w:rsidRPr="00BE7552" w:rsidRDefault="00E306DB" w:rsidP="008675E1">
      <w:pPr>
        <w:ind w:firstLine="0"/>
        <w:rPr>
          <w:sz w:val="20"/>
          <w:szCs w:val="20"/>
        </w:rPr>
      </w:pPr>
      <w:r w:rsidRPr="00BE7552">
        <w:rPr>
          <w:rStyle w:val="FootnoteReference"/>
          <w:sz w:val="20"/>
          <w:szCs w:val="20"/>
        </w:rPr>
        <w:footnoteRef/>
      </w:r>
      <w:r w:rsidRPr="00BE7552">
        <w:rPr>
          <w:sz w:val="20"/>
          <w:szCs w:val="20"/>
        </w:rPr>
        <w:t xml:space="preserve"> </w:t>
      </w:r>
      <w:r w:rsidRPr="00BE7552">
        <w:rPr>
          <w:sz w:val="20"/>
          <w:szCs w:val="20"/>
        </w:rPr>
        <w:t xml:space="preserve">NVI (1) </w:t>
      </w:r>
      <w:r w:rsidRPr="00BE7552">
        <w:rPr>
          <w:color w:val="000000"/>
          <w:sz w:val="20"/>
          <w:szCs w:val="20"/>
          <w:lang w:eastAsia="lv-LV"/>
        </w:rPr>
        <w:t xml:space="preserve">projektu un DSF iniciatīvu īstenotāju izmaksās </w:t>
      </w:r>
      <w:r w:rsidRPr="00BE7552">
        <w:rPr>
          <w:rFonts w:cs="Times New Roman"/>
          <w:iCs/>
          <w:sz w:val="20"/>
          <w:szCs w:val="20"/>
        </w:rPr>
        <w:t xml:space="preserve">(neatbilstošs administratīvo izdevumu aprēķins, </w:t>
      </w:r>
      <w:proofErr w:type="spellStart"/>
      <w:r w:rsidRPr="00BE7552">
        <w:rPr>
          <w:rFonts w:cs="Times New Roman"/>
          <w:iCs/>
          <w:sz w:val="20"/>
          <w:szCs w:val="20"/>
        </w:rPr>
        <w:t>attiecināmības</w:t>
      </w:r>
      <w:proofErr w:type="spellEnd"/>
      <w:r w:rsidRPr="00BE7552">
        <w:rPr>
          <w:rFonts w:cs="Times New Roman"/>
          <w:iCs/>
          <w:sz w:val="20"/>
          <w:szCs w:val="20"/>
        </w:rPr>
        <w:t xml:space="preserve"> nosacījumu un iepirkumu regulējošo tiesību aktu pārkāpumi)</w:t>
      </w:r>
      <w:r w:rsidRPr="00BE7552">
        <w:rPr>
          <w:color w:val="000000"/>
          <w:sz w:val="20"/>
          <w:szCs w:val="20"/>
          <w:lang w:eastAsia="lv-LV"/>
        </w:rPr>
        <w:t xml:space="preserve"> </w:t>
      </w:r>
      <w:r w:rsidRPr="00BE7552">
        <w:rPr>
          <w:iCs/>
          <w:sz w:val="20"/>
          <w:szCs w:val="20"/>
        </w:rPr>
        <w:t>22,1 tūkst. </w:t>
      </w:r>
      <w:r w:rsidRPr="00BE7552">
        <w:rPr>
          <w:i/>
          <w:sz w:val="20"/>
          <w:szCs w:val="20"/>
        </w:rPr>
        <w:t>euro</w:t>
      </w:r>
      <w:r w:rsidRPr="00BE7552">
        <w:rPr>
          <w:iCs/>
          <w:sz w:val="20"/>
          <w:szCs w:val="20"/>
        </w:rPr>
        <w:t xml:space="preserve">; (2) </w:t>
      </w:r>
      <w:r w:rsidRPr="00BE7552">
        <w:rPr>
          <w:rFonts w:cs="Times New Roman"/>
          <w:iCs/>
          <w:sz w:val="20"/>
          <w:szCs w:val="20"/>
        </w:rPr>
        <w:t xml:space="preserve">programmu </w:t>
      </w:r>
      <w:proofErr w:type="spellStart"/>
      <w:r w:rsidRPr="00BE7552">
        <w:rPr>
          <w:rFonts w:cs="Times New Roman"/>
          <w:iCs/>
          <w:sz w:val="20"/>
          <w:szCs w:val="20"/>
        </w:rPr>
        <w:t>apsaimniekotāju</w:t>
      </w:r>
      <w:proofErr w:type="spellEnd"/>
      <w:r w:rsidRPr="00BE7552">
        <w:rPr>
          <w:rFonts w:cs="Times New Roman"/>
          <w:iCs/>
          <w:sz w:val="20"/>
          <w:szCs w:val="20"/>
        </w:rPr>
        <w:t xml:space="preserve"> NVI programmu administrēšanas izmaksās 7,9 tūkst. </w:t>
      </w:r>
      <w:r w:rsidRPr="00BE7552">
        <w:rPr>
          <w:rFonts w:cs="Times New Roman"/>
          <w:i/>
          <w:sz w:val="20"/>
          <w:szCs w:val="20"/>
        </w:rPr>
        <w:t>euro.</w:t>
      </w:r>
    </w:p>
  </w:footnote>
  <w:footnote w:id="73">
    <w:p w14:paraId="06F882BE" w14:textId="65DC3F3A" w:rsidR="00E306DB" w:rsidRDefault="00E306DB" w:rsidP="00911D6C">
      <w:pPr>
        <w:pStyle w:val="FootnoteText"/>
        <w:ind w:firstLine="0"/>
      </w:pPr>
      <w:r w:rsidRPr="00BE7552">
        <w:rPr>
          <w:rStyle w:val="FootnoteReference"/>
        </w:rPr>
        <w:footnoteRef/>
      </w:r>
      <w:r w:rsidRPr="00BE7552">
        <w:t xml:space="preserve"> </w:t>
      </w:r>
      <w:r w:rsidRPr="00BE7552">
        <w:rPr>
          <w:iCs/>
        </w:rPr>
        <w:t>Atbilstoši MK 2018. gada 13. novembra noteikumu Nr. 683 “Eiropas Ekonomikas zonas finanšu instrumenta un Norvēģijas finanšu instrumenta 2014.–2021. gada perioda vadības noteikumi” 149. un 150.punktam.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901861"/>
      <w:docPartObj>
        <w:docPartGallery w:val="Page Numbers (Top of Page)"/>
        <w:docPartUnique/>
      </w:docPartObj>
    </w:sdtPr>
    <w:sdtEndPr>
      <w:rPr>
        <w:noProof/>
        <w:color w:val="000000" w:themeColor="text1"/>
      </w:rPr>
    </w:sdtEndPr>
    <w:sdtContent>
      <w:p w14:paraId="11098D96" w14:textId="14487AA6" w:rsidR="00E306DB" w:rsidRPr="00C97E26" w:rsidRDefault="00E306DB" w:rsidP="00F302E5">
        <w:pPr>
          <w:pStyle w:val="Header"/>
          <w:tabs>
            <w:tab w:val="left" w:pos="1407"/>
            <w:tab w:val="center" w:pos="4450"/>
          </w:tabs>
          <w:jc w:val="center"/>
          <w:rPr>
            <w:color w:val="000000" w:themeColor="text1"/>
          </w:rPr>
        </w:pPr>
        <w:r w:rsidRPr="00825B65">
          <w:rPr>
            <w:color w:val="000000" w:themeColor="text1"/>
            <w:shd w:val="clear" w:color="auto" w:fill="E6E6E6"/>
          </w:rPr>
          <w:fldChar w:fldCharType="begin"/>
        </w:r>
        <w:r w:rsidRPr="00825B65">
          <w:rPr>
            <w:color w:val="000000" w:themeColor="text1"/>
          </w:rPr>
          <w:instrText xml:space="preserve"> PAGE   \* MERGEFORMAT </w:instrText>
        </w:r>
        <w:r w:rsidRPr="00825B65">
          <w:rPr>
            <w:color w:val="000000" w:themeColor="text1"/>
            <w:shd w:val="clear" w:color="auto" w:fill="E6E6E6"/>
          </w:rPr>
          <w:fldChar w:fldCharType="separate"/>
        </w:r>
        <w:r w:rsidR="00DC3CA1">
          <w:rPr>
            <w:noProof/>
            <w:color w:val="000000" w:themeColor="text1"/>
          </w:rPr>
          <w:t>1</w:t>
        </w:r>
        <w:r w:rsidR="00DC3CA1">
          <w:rPr>
            <w:noProof/>
            <w:color w:val="000000" w:themeColor="text1"/>
          </w:rPr>
          <w:t>4</w:t>
        </w:r>
        <w:r w:rsidRPr="00825B65">
          <w:rPr>
            <w:color w:val="000000" w:themeColor="text1"/>
            <w:shd w:val="clear" w:color="auto" w:fill="E6E6E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E306DB" w14:paraId="7BBE0910" w14:textId="77777777" w:rsidTr="1361EC31">
      <w:tc>
        <w:tcPr>
          <w:tcW w:w="3020" w:type="dxa"/>
        </w:tcPr>
        <w:p w14:paraId="51E77D30" w14:textId="3B514D22" w:rsidR="00E306DB" w:rsidRDefault="00E306DB" w:rsidP="1361EC31">
          <w:pPr>
            <w:pStyle w:val="Header"/>
            <w:ind w:left="-115"/>
          </w:pPr>
        </w:p>
      </w:tc>
      <w:tc>
        <w:tcPr>
          <w:tcW w:w="3020" w:type="dxa"/>
        </w:tcPr>
        <w:p w14:paraId="6C0E560E" w14:textId="0EE3CC66" w:rsidR="00E306DB" w:rsidRDefault="00E306DB" w:rsidP="1361EC31">
          <w:pPr>
            <w:pStyle w:val="Header"/>
            <w:jc w:val="center"/>
          </w:pPr>
        </w:p>
      </w:tc>
      <w:tc>
        <w:tcPr>
          <w:tcW w:w="3020" w:type="dxa"/>
        </w:tcPr>
        <w:p w14:paraId="744EF5C7" w14:textId="6213711E" w:rsidR="00E306DB" w:rsidRDefault="00E306DB" w:rsidP="1361EC31">
          <w:pPr>
            <w:pStyle w:val="Header"/>
            <w:ind w:right="-115"/>
            <w:jc w:val="right"/>
          </w:pPr>
        </w:p>
      </w:tc>
    </w:tr>
  </w:tbl>
  <w:p w14:paraId="598BFE4A" w14:textId="0219088A" w:rsidR="00E306DB" w:rsidRDefault="00E30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DF2"/>
    <w:multiLevelType w:val="multilevel"/>
    <w:tmpl w:val="8528DD10"/>
    <w:numStyleLink w:val="WWNum1"/>
  </w:abstractNum>
  <w:abstractNum w:abstractNumId="1" w15:restartNumberingAfterBreak="0">
    <w:nsid w:val="06CA12B4"/>
    <w:multiLevelType w:val="multilevel"/>
    <w:tmpl w:val="9A1A6526"/>
    <w:lvl w:ilvl="0">
      <w:start w:val="1"/>
      <w:numFmt w:val="decimal"/>
      <w:lvlText w:val="%1."/>
      <w:lvlJc w:val="left"/>
      <w:pPr>
        <w:ind w:left="720" w:hanging="360"/>
      </w:pPr>
      <w:rPr>
        <w:rFonts w:hint="default"/>
      </w:rPr>
    </w:lvl>
    <w:lvl w:ilvl="1">
      <w:start w:val="1"/>
      <w:numFmt w:val="decimal"/>
      <w:pStyle w:val="3lmenis"/>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F740740"/>
    <w:multiLevelType w:val="multilevel"/>
    <w:tmpl w:val="33F48528"/>
    <w:lvl w:ilvl="0">
      <w:start w:val="1"/>
      <w:numFmt w:val="decimal"/>
      <w:lvlText w:val="%1."/>
      <w:lvlJc w:val="left"/>
      <w:pPr>
        <w:ind w:left="360" w:hanging="360"/>
      </w:pPr>
      <w:rPr>
        <w:rFonts w:ascii="Times New Roman" w:hAnsi="Times New Roman" w:hint="default"/>
        <w:b w:val="0"/>
        <w:i w:val="0"/>
        <w:sz w:val="28"/>
        <w:szCs w:val="28"/>
      </w:rPr>
    </w:lvl>
    <w:lvl w:ilvl="1">
      <w:start w:val="1"/>
      <w:numFmt w:val="decimal"/>
      <w:isLgl/>
      <w:lvlText w:val="%2)"/>
      <w:lvlJc w:val="left"/>
      <w:pPr>
        <w:ind w:left="1430" w:hanging="720"/>
      </w:pPr>
      <w:rPr>
        <w:rFonts w:ascii="Times New Roman" w:eastAsia="Times New Roman" w:hAnsi="Times New Roman" w:cstheme="minorBidi"/>
        <w:i w:val="0"/>
        <w:strike w:val="0"/>
        <w:color w:val="auto"/>
        <w:sz w:val="28"/>
        <w:szCs w:val="28"/>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3" w15:restartNumberingAfterBreak="0">
    <w:nsid w:val="12E91ABC"/>
    <w:multiLevelType w:val="hybridMultilevel"/>
    <w:tmpl w:val="93546F9C"/>
    <w:lvl w:ilvl="0" w:tplc="455AE318">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F91480"/>
    <w:multiLevelType w:val="multilevel"/>
    <w:tmpl w:val="C422E370"/>
    <w:lvl w:ilvl="0">
      <w:start w:val="1"/>
      <w:numFmt w:val="decimal"/>
      <w:lvlText w:val="%1."/>
      <w:lvlJc w:val="left"/>
      <w:pPr>
        <w:ind w:left="360" w:hanging="360"/>
      </w:pPr>
      <w:rPr>
        <w:rFonts w:ascii="Times New Roman" w:hAnsi="Times New Roman" w:hint="default"/>
        <w:sz w:val="20"/>
        <w:szCs w:val="16"/>
      </w:rPr>
    </w:lvl>
    <w:lvl w:ilvl="1">
      <w:start w:val="1"/>
      <w:numFmt w:val="decimal"/>
      <w:isLgl/>
      <w:lvlText w:val="%1.%2."/>
      <w:lvlJc w:val="left"/>
      <w:pPr>
        <w:ind w:left="502" w:hanging="360"/>
      </w:pPr>
      <w:rPr>
        <w:rFonts w:ascii="Times New Roman" w:hAnsi="Times New Roman" w:cs="Times New Roman" w:hint="default"/>
        <w:b w:val="0"/>
        <w:sz w:val="22"/>
        <w:szCs w:val="22"/>
      </w:rPr>
    </w:lvl>
    <w:lvl w:ilvl="2">
      <w:start w:val="1"/>
      <w:numFmt w:val="decimal"/>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294382"/>
    <w:multiLevelType w:val="multilevel"/>
    <w:tmpl w:val="93D28DEA"/>
    <w:lvl w:ilvl="0">
      <w:start w:val="1"/>
      <w:numFmt w:val="decimal"/>
      <w:pStyle w:val="Style1"/>
      <w:lvlText w:val="%1."/>
      <w:lvlJc w:val="left"/>
      <w:pPr>
        <w:ind w:left="720" w:hanging="360"/>
      </w:pPr>
      <w:rPr>
        <w:rFonts w:hint="default"/>
        <w:sz w:val="24"/>
        <w:szCs w:val="24"/>
      </w:rPr>
    </w:lvl>
    <w:lvl w:ilvl="1">
      <w:start w:val="2"/>
      <w:numFmt w:val="decimal"/>
      <w:pStyle w:val="Style1"/>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914426F"/>
    <w:multiLevelType w:val="multilevel"/>
    <w:tmpl w:val="DAD01312"/>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9F20A7C"/>
    <w:multiLevelType w:val="hybridMultilevel"/>
    <w:tmpl w:val="EAA8D922"/>
    <w:lvl w:ilvl="0" w:tplc="A58C8A6E">
      <w:start w:val="1"/>
      <w:numFmt w:val="decimal"/>
      <w:lvlText w:val="%1)"/>
      <w:lvlJc w:val="left"/>
      <w:pPr>
        <w:ind w:left="1080" w:hanging="360"/>
      </w:pPr>
      <w:rPr>
        <w:rFonts w:hint="default"/>
      </w:rPr>
    </w:lvl>
    <w:lvl w:ilvl="1" w:tplc="B038F364">
      <w:start w:val="1"/>
      <w:numFmt w:val="decimal"/>
      <w:lvlText w:val="%2."/>
      <w:lvlJc w:val="left"/>
      <w:pPr>
        <w:ind w:left="1850" w:hanging="410"/>
      </w:pPr>
      <w:rPr>
        <w:rFonts w:hint="default"/>
      </w:rPr>
    </w:lvl>
    <w:lvl w:ilvl="2" w:tplc="34AAC158">
      <w:start w:val="1"/>
      <w:numFmt w:val="decimal"/>
      <w:lvlText w:val="(%3)"/>
      <w:lvlJc w:val="left"/>
      <w:pPr>
        <w:ind w:left="2840" w:hanging="500"/>
      </w:pPr>
      <w:rPr>
        <w:rFonts w:hint="default"/>
      </w:rPr>
    </w:lvl>
    <w:lvl w:ilvl="3" w:tplc="1928892C">
      <w:start w:val="1"/>
      <w:numFmt w:val="upperLetter"/>
      <w:lvlText w:val="%4)"/>
      <w:lvlJc w:val="left"/>
      <w:pPr>
        <w:ind w:left="3240" w:hanging="360"/>
      </w:pPr>
      <w:rPr>
        <w:rFonts w:hint="default"/>
      </w:r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A573F41"/>
    <w:multiLevelType w:val="multilevel"/>
    <w:tmpl w:val="AD8AF6B0"/>
    <w:lvl w:ilvl="0">
      <w:start w:val="1"/>
      <w:numFmt w:val="decimal"/>
      <w:lvlText w:val="%1."/>
      <w:lvlJc w:val="left"/>
      <w:pPr>
        <w:ind w:left="450" w:hanging="450"/>
      </w:pPr>
      <w:rPr>
        <w:rFonts w:hint="default"/>
        <w:sz w:val="28"/>
      </w:rPr>
    </w:lvl>
    <w:lvl w:ilvl="1">
      <w:start w:val="1"/>
      <w:numFmt w:val="decimal"/>
      <w:lvlText w:val="%1.%2."/>
      <w:lvlJc w:val="left"/>
      <w:pPr>
        <w:ind w:left="1170" w:hanging="450"/>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9" w15:restartNumberingAfterBreak="0">
    <w:nsid w:val="1B037318"/>
    <w:multiLevelType w:val="multilevel"/>
    <w:tmpl w:val="6CC07818"/>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1BF945B1"/>
    <w:multiLevelType w:val="hybridMultilevel"/>
    <w:tmpl w:val="8D323104"/>
    <w:lvl w:ilvl="0" w:tplc="0426000F">
      <w:start w:val="1"/>
      <w:numFmt w:val="decimal"/>
      <w:lvlText w:val="%1."/>
      <w:lvlJc w:val="left"/>
      <w:pPr>
        <w:ind w:left="720" w:hanging="360"/>
      </w:pPr>
    </w:lvl>
    <w:lvl w:ilvl="1" w:tplc="C2829000">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B73F3A"/>
    <w:multiLevelType w:val="multilevel"/>
    <w:tmpl w:val="A4E80C70"/>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12" w15:restartNumberingAfterBreak="0">
    <w:nsid w:val="1D23051F"/>
    <w:multiLevelType w:val="hybridMultilevel"/>
    <w:tmpl w:val="34E80472"/>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273750"/>
    <w:multiLevelType w:val="hybridMultilevel"/>
    <w:tmpl w:val="80220AF8"/>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4" w15:restartNumberingAfterBreak="0">
    <w:nsid w:val="2E662A6A"/>
    <w:multiLevelType w:val="multilevel"/>
    <w:tmpl w:val="8926095A"/>
    <w:lvl w:ilvl="0">
      <w:start w:val="1"/>
      <w:numFmt w:val="decimal"/>
      <w:lvlText w:val="%1."/>
      <w:lvlJc w:val="left"/>
      <w:pPr>
        <w:ind w:left="360" w:hanging="360"/>
      </w:pPr>
      <w:rPr>
        <w:rFonts w:ascii="Times New Roman" w:hAnsi="Times New Roman" w:hint="default"/>
        <w:b w:val="0"/>
        <w:i w:val="0"/>
        <w:sz w:val="28"/>
        <w:szCs w:val="28"/>
      </w:rPr>
    </w:lvl>
    <w:lvl w:ilvl="1">
      <w:start w:val="1"/>
      <w:numFmt w:val="bullet"/>
      <w:lvlText w:val=""/>
      <w:lvlJc w:val="left"/>
      <w:pPr>
        <w:ind w:left="1070" w:hanging="360"/>
      </w:pPr>
      <w:rPr>
        <w:rFonts w:ascii="Symbol" w:hAnsi="Symbol"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15" w15:restartNumberingAfterBreak="0">
    <w:nsid w:val="35390989"/>
    <w:multiLevelType w:val="hybridMultilevel"/>
    <w:tmpl w:val="EFB0CCEE"/>
    <w:lvl w:ilvl="0" w:tplc="F1BEB20C">
      <w:start w:val="1"/>
      <w:numFmt w:val="decimal"/>
      <w:lvlText w:val="%1)"/>
      <w:lvlJc w:val="left"/>
      <w:pPr>
        <w:ind w:left="1241" w:hanging="39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373B1030"/>
    <w:multiLevelType w:val="hybridMultilevel"/>
    <w:tmpl w:val="4A0410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DD83CE3"/>
    <w:multiLevelType w:val="hybridMultilevel"/>
    <w:tmpl w:val="0310E02E"/>
    <w:lvl w:ilvl="0" w:tplc="7C24142A">
      <w:start w:val="1"/>
      <w:numFmt w:val="decimal"/>
      <w:lvlText w:val="%1)"/>
      <w:lvlJc w:val="left"/>
      <w:pPr>
        <w:ind w:left="1129" w:hanging="420"/>
      </w:pPr>
      <w:rPr>
        <w:rFonts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3F4911D1"/>
    <w:multiLevelType w:val="hybridMultilevel"/>
    <w:tmpl w:val="D2D23872"/>
    <w:lvl w:ilvl="0" w:tplc="8384F1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33041C7"/>
    <w:multiLevelType w:val="hybridMultilevel"/>
    <w:tmpl w:val="4786657A"/>
    <w:lvl w:ilvl="0" w:tplc="872406F2">
      <w:start w:val="1"/>
      <w:numFmt w:val="bullet"/>
      <w:lvlText w:val=""/>
      <w:lvlJc w:val="left"/>
      <w:pPr>
        <w:ind w:left="2160" w:hanging="360"/>
      </w:pPr>
      <w:rPr>
        <w:rFonts w:ascii="Symbol" w:hAnsi="Symbol"/>
      </w:rPr>
    </w:lvl>
    <w:lvl w:ilvl="1" w:tplc="AE940FCA">
      <w:start w:val="1"/>
      <w:numFmt w:val="bullet"/>
      <w:lvlText w:val=""/>
      <w:lvlJc w:val="left"/>
      <w:pPr>
        <w:ind w:left="2160" w:hanging="360"/>
      </w:pPr>
      <w:rPr>
        <w:rFonts w:ascii="Symbol" w:hAnsi="Symbol"/>
      </w:rPr>
    </w:lvl>
    <w:lvl w:ilvl="2" w:tplc="3B20A79C">
      <w:start w:val="1"/>
      <w:numFmt w:val="bullet"/>
      <w:lvlText w:val=""/>
      <w:lvlJc w:val="left"/>
      <w:pPr>
        <w:ind w:left="2160" w:hanging="360"/>
      </w:pPr>
      <w:rPr>
        <w:rFonts w:ascii="Symbol" w:hAnsi="Symbol"/>
      </w:rPr>
    </w:lvl>
    <w:lvl w:ilvl="3" w:tplc="8DA6C574">
      <w:start w:val="1"/>
      <w:numFmt w:val="bullet"/>
      <w:lvlText w:val=""/>
      <w:lvlJc w:val="left"/>
      <w:pPr>
        <w:ind w:left="2160" w:hanging="360"/>
      </w:pPr>
      <w:rPr>
        <w:rFonts w:ascii="Symbol" w:hAnsi="Symbol"/>
      </w:rPr>
    </w:lvl>
    <w:lvl w:ilvl="4" w:tplc="99B067F4">
      <w:start w:val="1"/>
      <w:numFmt w:val="bullet"/>
      <w:lvlText w:val=""/>
      <w:lvlJc w:val="left"/>
      <w:pPr>
        <w:ind w:left="2160" w:hanging="360"/>
      </w:pPr>
      <w:rPr>
        <w:rFonts w:ascii="Symbol" w:hAnsi="Symbol"/>
      </w:rPr>
    </w:lvl>
    <w:lvl w:ilvl="5" w:tplc="876CD7E4">
      <w:start w:val="1"/>
      <w:numFmt w:val="bullet"/>
      <w:lvlText w:val=""/>
      <w:lvlJc w:val="left"/>
      <w:pPr>
        <w:ind w:left="2160" w:hanging="360"/>
      </w:pPr>
      <w:rPr>
        <w:rFonts w:ascii="Symbol" w:hAnsi="Symbol"/>
      </w:rPr>
    </w:lvl>
    <w:lvl w:ilvl="6" w:tplc="D5803AF8">
      <w:start w:val="1"/>
      <w:numFmt w:val="bullet"/>
      <w:lvlText w:val=""/>
      <w:lvlJc w:val="left"/>
      <w:pPr>
        <w:ind w:left="2160" w:hanging="360"/>
      </w:pPr>
      <w:rPr>
        <w:rFonts w:ascii="Symbol" w:hAnsi="Symbol"/>
      </w:rPr>
    </w:lvl>
    <w:lvl w:ilvl="7" w:tplc="C3A66C34">
      <w:start w:val="1"/>
      <w:numFmt w:val="bullet"/>
      <w:lvlText w:val=""/>
      <w:lvlJc w:val="left"/>
      <w:pPr>
        <w:ind w:left="2160" w:hanging="360"/>
      </w:pPr>
      <w:rPr>
        <w:rFonts w:ascii="Symbol" w:hAnsi="Symbol"/>
      </w:rPr>
    </w:lvl>
    <w:lvl w:ilvl="8" w:tplc="6F7EA9FE">
      <w:start w:val="1"/>
      <w:numFmt w:val="bullet"/>
      <w:lvlText w:val=""/>
      <w:lvlJc w:val="left"/>
      <w:pPr>
        <w:ind w:left="2160" w:hanging="360"/>
      </w:pPr>
      <w:rPr>
        <w:rFonts w:ascii="Symbol" w:hAnsi="Symbol"/>
      </w:rPr>
    </w:lvl>
  </w:abstractNum>
  <w:abstractNum w:abstractNumId="20" w15:restartNumberingAfterBreak="0">
    <w:nsid w:val="4E3500A6"/>
    <w:multiLevelType w:val="hybridMultilevel"/>
    <w:tmpl w:val="283AA63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5462229"/>
    <w:multiLevelType w:val="multilevel"/>
    <w:tmpl w:val="24761242"/>
    <w:lvl w:ilvl="0">
      <w:start w:val="1"/>
      <w:numFmt w:val="decimal"/>
      <w:pStyle w:val="1lmenis"/>
      <w:lvlText w:val="%1."/>
      <w:lvlJc w:val="left"/>
      <w:pPr>
        <w:ind w:left="4755" w:hanging="360"/>
      </w:pPr>
    </w:lvl>
    <w:lvl w:ilvl="1">
      <w:start w:val="1"/>
      <w:numFmt w:val="decimal"/>
      <w:isLgl/>
      <w:lvlText w:val="%1.%2."/>
      <w:lvlJc w:val="left"/>
      <w:pPr>
        <w:ind w:left="1080" w:hanging="720"/>
      </w:pPr>
      <w:rPr>
        <w:rFonts w:hint="default"/>
        <w:b/>
        <w:bCs/>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7686D42"/>
    <w:multiLevelType w:val="multilevel"/>
    <w:tmpl w:val="845AD4B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83D77C3"/>
    <w:multiLevelType w:val="hybridMultilevel"/>
    <w:tmpl w:val="92A406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97943E5"/>
    <w:multiLevelType w:val="multilevel"/>
    <w:tmpl w:val="8528DD10"/>
    <w:styleLink w:val="WWNum1"/>
    <w:lvl w:ilvl="0">
      <w:start w:val="1"/>
      <w:numFmt w:val="decimal"/>
      <w:lvlText w:val="%1."/>
      <w:lvlJc w:val="left"/>
      <w:pPr>
        <w:ind w:left="360" w:hanging="360"/>
      </w:pPr>
      <w:rPr>
        <w:b/>
        <w:i w:val="0"/>
      </w:rPr>
    </w:lvl>
    <w:lvl w:ilvl="1">
      <w:start w:val="1"/>
      <w:numFmt w:val="decimal"/>
      <w:pStyle w:val="FDUKam"/>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5A87471C"/>
    <w:multiLevelType w:val="multilevel"/>
    <w:tmpl w:val="77A43180"/>
    <w:lvl w:ilvl="0">
      <w:start w:val="1"/>
      <w:numFmt w:val="decimal"/>
      <w:lvlText w:val="%1."/>
      <w:lvlJc w:val="left"/>
      <w:pPr>
        <w:ind w:left="360" w:hanging="360"/>
      </w:pPr>
      <w:rPr>
        <w:rFonts w:ascii="Times New Roman" w:hAnsi="Times New Roman" w:hint="default"/>
        <w:b w:val="0"/>
        <w:i w:val="0"/>
        <w:sz w:val="28"/>
        <w:szCs w:val="28"/>
      </w:rPr>
    </w:lvl>
    <w:lvl w:ilvl="1">
      <w:start w:val="1"/>
      <w:numFmt w:val="decimal"/>
      <w:lvlText w:val="%2)"/>
      <w:lvlJc w:val="left"/>
      <w:pPr>
        <w:ind w:left="720" w:hanging="360"/>
      </w:p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26" w15:restartNumberingAfterBreak="0">
    <w:nsid w:val="62C73032"/>
    <w:multiLevelType w:val="hybridMultilevel"/>
    <w:tmpl w:val="C6B46FF4"/>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E65B8D"/>
    <w:multiLevelType w:val="hybridMultilevel"/>
    <w:tmpl w:val="E5544636"/>
    <w:lvl w:ilvl="0" w:tplc="E55E0B68">
      <w:start w:val="1"/>
      <w:numFmt w:val="bullet"/>
      <w:lvlText w:val=""/>
      <w:lvlJc w:val="left"/>
      <w:pPr>
        <w:ind w:left="2160" w:hanging="360"/>
      </w:pPr>
      <w:rPr>
        <w:rFonts w:ascii="Symbol" w:hAnsi="Symbol"/>
      </w:rPr>
    </w:lvl>
    <w:lvl w:ilvl="1" w:tplc="D526D2BC">
      <w:start w:val="1"/>
      <w:numFmt w:val="bullet"/>
      <w:lvlText w:val=""/>
      <w:lvlJc w:val="left"/>
      <w:pPr>
        <w:ind w:left="2160" w:hanging="360"/>
      </w:pPr>
      <w:rPr>
        <w:rFonts w:ascii="Symbol" w:hAnsi="Symbol"/>
      </w:rPr>
    </w:lvl>
    <w:lvl w:ilvl="2" w:tplc="FD487BB2">
      <w:start w:val="1"/>
      <w:numFmt w:val="bullet"/>
      <w:lvlText w:val=""/>
      <w:lvlJc w:val="left"/>
      <w:pPr>
        <w:ind w:left="2160" w:hanging="360"/>
      </w:pPr>
      <w:rPr>
        <w:rFonts w:ascii="Symbol" w:hAnsi="Symbol"/>
      </w:rPr>
    </w:lvl>
    <w:lvl w:ilvl="3" w:tplc="F87E85DA">
      <w:start w:val="1"/>
      <w:numFmt w:val="bullet"/>
      <w:lvlText w:val=""/>
      <w:lvlJc w:val="left"/>
      <w:pPr>
        <w:ind w:left="2160" w:hanging="360"/>
      </w:pPr>
      <w:rPr>
        <w:rFonts w:ascii="Symbol" w:hAnsi="Symbol"/>
      </w:rPr>
    </w:lvl>
    <w:lvl w:ilvl="4" w:tplc="5DBEAC7E">
      <w:start w:val="1"/>
      <w:numFmt w:val="bullet"/>
      <w:lvlText w:val=""/>
      <w:lvlJc w:val="left"/>
      <w:pPr>
        <w:ind w:left="2160" w:hanging="360"/>
      </w:pPr>
      <w:rPr>
        <w:rFonts w:ascii="Symbol" w:hAnsi="Symbol"/>
      </w:rPr>
    </w:lvl>
    <w:lvl w:ilvl="5" w:tplc="C7A472C8">
      <w:start w:val="1"/>
      <w:numFmt w:val="bullet"/>
      <w:lvlText w:val=""/>
      <w:lvlJc w:val="left"/>
      <w:pPr>
        <w:ind w:left="2160" w:hanging="360"/>
      </w:pPr>
      <w:rPr>
        <w:rFonts w:ascii="Symbol" w:hAnsi="Symbol"/>
      </w:rPr>
    </w:lvl>
    <w:lvl w:ilvl="6" w:tplc="FC8E86AC">
      <w:start w:val="1"/>
      <w:numFmt w:val="bullet"/>
      <w:lvlText w:val=""/>
      <w:lvlJc w:val="left"/>
      <w:pPr>
        <w:ind w:left="2160" w:hanging="360"/>
      </w:pPr>
      <w:rPr>
        <w:rFonts w:ascii="Symbol" w:hAnsi="Symbol"/>
      </w:rPr>
    </w:lvl>
    <w:lvl w:ilvl="7" w:tplc="F27873C8">
      <w:start w:val="1"/>
      <w:numFmt w:val="bullet"/>
      <w:lvlText w:val=""/>
      <w:lvlJc w:val="left"/>
      <w:pPr>
        <w:ind w:left="2160" w:hanging="360"/>
      </w:pPr>
      <w:rPr>
        <w:rFonts w:ascii="Symbol" w:hAnsi="Symbol"/>
      </w:rPr>
    </w:lvl>
    <w:lvl w:ilvl="8" w:tplc="5586777E">
      <w:start w:val="1"/>
      <w:numFmt w:val="bullet"/>
      <w:lvlText w:val=""/>
      <w:lvlJc w:val="left"/>
      <w:pPr>
        <w:ind w:left="2160" w:hanging="360"/>
      </w:pPr>
      <w:rPr>
        <w:rFonts w:ascii="Symbol" w:hAnsi="Symbol"/>
      </w:rPr>
    </w:lvl>
  </w:abstractNum>
  <w:abstractNum w:abstractNumId="28" w15:restartNumberingAfterBreak="0">
    <w:nsid w:val="686403D2"/>
    <w:multiLevelType w:val="hybridMultilevel"/>
    <w:tmpl w:val="763E8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F55008"/>
    <w:multiLevelType w:val="multilevel"/>
    <w:tmpl w:val="5B263EF6"/>
    <w:lvl w:ilvl="0">
      <w:start w:val="1"/>
      <w:numFmt w:val="decimal"/>
      <w:lvlText w:val="%1."/>
      <w:lvlJc w:val="left"/>
      <w:pPr>
        <w:ind w:left="360" w:hanging="360"/>
      </w:pPr>
      <w:rPr>
        <w:rFonts w:ascii="Times New Roman" w:hAnsi="Times New Roman" w:cs="Times New Roman" w:hint="default"/>
        <w:b w:val="0"/>
        <w:i w:val="0"/>
      </w:rPr>
    </w:lvl>
    <w:lvl w:ilvl="1">
      <w:start w:val="1"/>
      <w:numFmt w:val="decimal"/>
      <w:isLgl/>
      <w:lvlText w:val="%1.%2."/>
      <w:lvlJc w:val="left"/>
      <w:pPr>
        <w:ind w:left="1288" w:hanging="720"/>
      </w:pPr>
      <w:rPr>
        <w:rFonts w:hint="default"/>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30" w15:restartNumberingAfterBreak="0">
    <w:nsid w:val="6EE51C36"/>
    <w:multiLevelType w:val="hybridMultilevel"/>
    <w:tmpl w:val="0A084D8A"/>
    <w:lvl w:ilvl="0" w:tplc="3EACB9CE">
      <w:start w:val="1"/>
      <w:numFmt w:val="decimal"/>
      <w:lvlText w:val="%1)"/>
      <w:lvlJc w:val="left"/>
      <w:pPr>
        <w:tabs>
          <w:tab w:val="num" w:pos="720"/>
        </w:tabs>
        <w:ind w:left="720" w:hanging="360"/>
      </w:pPr>
    </w:lvl>
    <w:lvl w:ilvl="1" w:tplc="8404F14E">
      <w:start w:val="1"/>
      <w:numFmt w:val="decimal"/>
      <w:lvlText w:val="%2)"/>
      <w:lvlJc w:val="left"/>
      <w:pPr>
        <w:tabs>
          <w:tab w:val="num" w:pos="1440"/>
        </w:tabs>
        <w:ind w:left="1440" w:hanging="360"/>
      </w:pPr>
    </w:lvl>
    <w:lvl w:ilvl="2" w:tplc="D5F82834" w:tentative="1">
      <w:start w:val="1"/>
      <w:numFmt w:val="decimal"/>
      <w:lvlText w:val="%3)"/>
      <w:lvlJc w:val="left"/>
      <w:pPr>
        <w:tabs>
          <w:tab w:val="num" w:pos="2160"/>
        </w:tabs>
        <w:ind w:left="2160" w:hanging="360"/>
      </w:pPr>
    </w:lvl>
    <w:lvl w:ilvl="3" w:tplc="B2A4E138" w:tentative="1">
      <w:start w:val="1"/>
      <w:numFmt w:val="decimal"/>
      <w:lvlText w:val="%4)"/>
      <w:lvlJc w:val="left"/>
      <w:pPr>
        <w:tabs>
          <w:tab w:val="num" w:pos="2880"/>
        </w:tabs>
        <w:ind w:left="2880" w:hanging="360"/>
      </w:pPr>
    </w:lvl>
    <w:lvl w:ilvl="4" w:tplc="C05C1B62" w:tentative="1">
      <w:start w:val="1"/>
      <w:numFmt w:val="decimal"/>
      <w:lvlText w:val="%5)"/>
      <w:lvlJc w:val="left"/>
      <w:pPr>
        <w:tabs>
          <w:tab w:val="num" w:pos="3600"/>
        </w:tabs>
        <w:ind w:left="3600" w:hanging="360"/>
      </w:pPr>
    </w:lvl>
    <w:lvl w:ilvl="5" w:tplc="D3D074D6" w:tentative="1">
      <w:start w:val="1"/>
      <w:numFmt w:val="decimal"/>
      <w:lvlText w:val="%6)"/>
      <w:lvlJc w:val="left"/>
      <w:pPr>
        <w:tabs>
          <w:tab w:val="num" w:pos="4320"/>
        </w:tabs>
        <w:ind w:left="4320" w:hanging="360"/>
      </w:pPr>
    </w:lvl>
    <w:lvl w:ilvl="6" w:tplc="9D06686E" w:tentative="1">
      <w:start w:val="1"/>
      <w:numFmt w:val="decimal"/>
      <w:lvlText w:val="%7)"/>
      <w:lvlJc w:val="left"/>
      <w:pPr>
        <w:tabs>
          <w:tab w:val="num" w:pos="5040"/>
        </w:tabs>
        <w:ind w:left="5040" w:hanging="360"/>
      </w:pPr>
    </w:lvl>
    <w:lvl w:ilvl="7" w:tplc="CD6E7C34" w:tentative="1">
      <w:start w:val="1"/>
      <w:numFmt w:val="decimal"/>
      <w:lvlText w:val="%8)"/>
      <w:lvlJc w:val="left"/>
      <w:pPr>
        <w:tabs>
          <w:tab w:val="num" w:pos="5760"/>
        </w:tabs>
        <w:ind w:left="5760" w:hanging="360"/>
      </w:pPr>
    </w:lvl>
    <w:lvl w:ilvl="8" w:tplc="38741298" w:tentative="1">
      <w:start w:val="1"/>
      <w:numFmt w:val="decimal"/>
      <w:lvlText w:val="%9)"/>
      <w:lvlJc w:val="left"/>
      <w:pPr>
        <w:tabs>
          <w:tab w:val="num" w:pos="6480"/>
        </w:tabs>
        <w:ind w:left="6480" w:hanging="360"/>
      </w:pPr>
    </w:lvl>
  </w:abstractNum>
  <w:abstractNum w:abstractNumId="31" w15:restartNumberingAfterBreak="0">
    <w:nsid w:val="6FB53AAC"/>
    <w:multiLevelType w:val="hybridMultilevel"/>
    <w:tmpl w:val="533ED9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5BF042D"/>
    <w:multiLevelType w:val="hybridMultilevel"/>
    <w:tmpl w:val="90F6A89A"/>
    <w:lvl w:ilvl="0" w:tplc="77CEB7AA">
      <w:start w:val="1"/>
      <w:numFmt w:val="decimal"/>
      <w:lvlText w:val="%1)"/>
      <w:lvlJc w:val="left"/>
      <w:pPr>
        <w:ind w:left="1080" w:hanging="360"/>
      </w:pPr>
      <w:rPr>
        <w:rFonts w:cs="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B676D87"/>
    <w:multiLevelType w:val="hybridMultilevel"/>
    <w:tmpl w:val="BAFCC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3E2162"/>
    <w:multiLevelType w:val="hybridMultilevel"/>
    <w:tmpl w:val="D98A0E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ECB16D2"/>
    <w:multiLevelType w:val="hybridMultilevel"/>
    <w:tmpl w:val="C3D417A4"/>
    <w:lvl w:ilvl="0" w:tplc="0426000F">
      <w:start w:val="1"/>
      <w:numFmt w:val="decimal"/>
      <w:lvlText w:val="%1."/>
      <w:lvlJc w:val="left"/>
      <w:pPr>
        <w:ind w:left="1070" w:hanging="360"/>
      </w:pPr>
      <w:rPr>
        <w:rFonts w:hint="default"/>
        <w:u w:val="none"/>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891841283">
    <w:abstractNumId w:val="4"/>
  </w:num>
  <w:num w:numId="2" w16cid:durableId="2077824676">
    <w:abstractNumId w:val="24"/>
  </w:num>
  <w:num w:numId="3" w16cid:durableId="23755492">
    <w:abstractNumId w:val="21"/>
  </w:num>
  <w:num w:numId="4" w16cid:durableId="174655274">
    <w:abstractNumId w:val="5"/>
  </w:num>
  <w:num w:numId="5" w16cid:durableId="712079668">
    <w:abstractNumId w:val="7"/>
  </w:num>
  <w:num w:numId="6" w16cid:durableId="501506636">
    <w:abstractNumId w:val="0"/>
    <w:lvlOverride w:ilvl="0">
      <w:lvl w:ilvl="0">
        <w:start w:val="1"/>
        <w:numFmt w:val="decimal"/>
        <w:lvlText w:val="%1."/>
        <w:lvlJc w:val="left"/>
        <w:pPr>
          <w:ind w:left="360" w:hanging="360"/>
        </w:pPr>
        <w:rPr>
          <w:b w:val="0"/>
          <w:bCs/>
          <w:i w:val="0"/>
        </w:rPr>
      </w:lvl>
    </w:lvlOverride>
    <w:lvlOverride w:ilvl="1">
      <w:lvl w:ilvl="1">
        <w:start w:val="1"/>
        <w:numFmt w:val="decimal"/>
        <w:pStyle w:val="FDUKam"/>
        <w:lvlText w:val="%1.%2."/>
        <w:lvlJc w:val="left"/>
        <w:pPr>
          <w:ind w:left="720" w:hanging="720"/>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1080" w:hanging="1080"/>
        </w:pPr>
      </w:lvl>
    </w:lvlOverride>
    <w:lvlOverride w:ilvl="4">
      <w:lvl w:ilvl="4">
        <w:start w:val="1"/>
        <w:numFmt w:val="decimal"/>
        <w:lvlText w:val="%1.%2.%3.%4.%5."/>
        <w:lvlJc w:val="left"/>
        <w:pPr>
          <w:ind w:left="1080" w:hanging="1080"/>
        </w:pPr>
      </w:lvl>
    </w:lvlOverride>
    <w:lvlOverride w:ilvl="5">
      <w:lvl w:ilvl="5">
        <w:start w:val="1"/>
        <w:numFmt w:val="decimal"/>
        <w:lvlText w:val="%1.%2.%3.%4.%5.%6."/>
        <w:lvlJc w:val="left"/>
        <w:pPr>
          <w:ind w:left="1440" w:hanging="1440"/>
        </w:pPr>
      </w:lvl>
    </w:lvlOverride>
    <w:lvlOverride w:ilvl="6">
      <w:lvl w:ilvl="6">
        <w:start w:val="1"/>
        <w:numFmt w:val="decimal"/>
        <w:lvlText w:val="%1.%2.%3.%4.%5.%6.%7."/>
        <w:lvlJc w:val="left"/>
        <w:pPr>
          <w:ind w:left="1800" w:hanging="1800"/>
        </w:pPr>
      </w:lvl>
    </w:lvlOverride>
    <w:lvlOverride w:ilvl="7">
      <w:lvl w:ilvl="7">
        <w:start w:val="1"/>
        <w:numFmt w:val="decimal"/>
        <w:lvlText w:val="%1.%2.%3.%4.%5.%6.%7.%8."/>
        <w:lvlJc w:val="left"/>
        <w:pPr>
          <w:ind w:left="1800" w:hanging="1800"/>
        </w:pPr>
      </w:lvl>
    </w:lvlOverride>
    <w:lvlOverride w:ilvl="8">
      <w:lvl w:ilvl="8">
        <w:start w:val="1"/>
        <w:numFmt w:val="decimal"/>
        <w:lvlText w:val="%1.%2.%3.%4.%5.%6.%7.%8.%9."/>
        <w:lvlJc w:val="left"/>
        <w:pPr>
          <w:ind w:left="2160" w:hanging="2160"/>
        </w:pPr>
      </w:lvl>
    </w:lvlOverride>
  </w:num>
  <w:num w:numId="7" w16cid:durableId="1905288039">
    <w:abstractNumId w:val="0"/>
    <w:lvlOverride w:ilvl="0">
      <w:lvl w:ilvl="0">
        <w:start w:val="1"/>
        <w:numFmt w:val="decimal"/>
        <w:lvlText w:val="%1."/>
        <w:lvlJc w:val="left"/>
        <w:pPr>
          <w:ind w:left="360" w:hanging="360"/>
        </w:pPr>
        <w:rPr>
          <w:b/>
          <w:bCs w:val="0"/>
          <w:i w:val="0"/>
        </w:rPr>
      </w:lvl>
    </w:lvlOverride>
  </w:num>
  <w:num w:numId="8" w16cid:durableId="529224151">
    <w:abstractNumId w:val="22"/>
  </w:num>
  <w:num w:numId="9" w16cid:durableId="579367266">
    <w:abstractNumId w:val="16"/>
  </w:num>
  <w:num w:numId="10" w16cid:durableId="725882719">
    <w:abstractNumId w:val="31"/>
  </w:num>
  <w:num w:numId="11" w16cid:durableId="2115859907">
    <w:abstractNumId w:val="34"/>
  </w:num>
  <w:num w:numId="12" w16cid:durableId="1811167173">
    <w:abstractNumId w:val="10"/>
  </w:num>
  <w:num w:numId="13" w16cid:durableId="1589383679">
    <w:abstractNumId w:val="3"/>
  </w:num>
  <w:num w:numId="14" w16cid:durableId="339043643">
    <w:abstractNumId w:val="20"/>
  </w:num>
  <w:num w:numId="15" w16cid:durableId="320472462">
    <w:abstractNumId w:val="33"/>
  </w:num>
  <w:num w:numId="16" w16cid:durableId="866600518">
    <w:abstractNumId w:val="5"/>
    <w:lvlOverride w:ilvl="0">
      <w:startOverride w:val="2"/>
    </w:lvlOverride>
  </w:num>
  <w:num w:numId="17" w16cid:durableId="502934876">
    <w:abstractNumId w:val="22"/>
    <w:lvlOverride w:ilvl="0">
      <w:startOverride w:val="7"/>
    </w:lvlOverride>
  </w:num>
  <w:num w:numId="18" w16cid:durableId="1193226519">
    <w:abstractNumId w:val="1"/>
  </w:num>
  <w:num w:numId="19" w16cid:durableId="1541436248">
    <w:abstractNumId w:val="28"/>
  </w:num>
  <w:num w:numId="20" w16cid:durableId="599990158">
    <w:abstractNumId w:val="5"/>
    <w:lvlOverride w:ilvl="0">
      <w:startOverride w:val="1"/>
    </w:lvlOverride>
  </w:num>
  <w:num w:numId="21" w16cid:durableId="1167286317">
    <w:abstractNumId w:val="6"/>
  </w:num>
  <w:num w:numId="22" w16cid:durableId="574358714">
    <w:abstractNumId w:val="29"/>
  </w:num>
  <w:num w:numId="23" w16cid:durableId="1153909616">
    <w:abstractNumId w:val="0"/>
    <w:lvlOverride w:ilvl="0">
      <w:lvl w:ilvl="0">
        <w:start w:val="1"/>
        <w:numFmt w:val="decimal"/>
        <w:lvlText w:val="%1."/>
        <w:lvlJc w:val="left"/>
        <w:pPr>
          <w:ind w:left="360" w:hanging="360"/>
        </w:pPr>
        <w:rPr>
          <w:b w:val="0"/>
          <w:bCs/>
          <w:i w:val="0"/>
        </w:rPr>
      </w:lvl>
    </w:lvlOverride>
    <w:lvlOverride w:ilvl="1">
      <w:lvl w:ilvl="1">
        <w:start w:val="1"/>
        <w:numFmt w:val="decimal"/>
        <w:pStyle w:val="FDUKam"/>
        <w:lvlText w:val="%1.%2."/>
        <w:lvlJc w:val="left"/>
        <w:pPr>
          <w:ind w:left="720" w:hanging="720"/>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1080" w:hanging="1080"/>
        </w:pPr>
      </w:lvl>
    </w:lvlOverride>
    <w:lvlOverride w:ilvl="4">
      <w:lvl w:ilvl="4">
        <w:start w:val="1"/>
        <w:numFmt w:val="decimal"/>
        <w:lvlText w:val="%1.%2.%3.%4.%5."/>
        <w:lvlJc w:val="left"/>
        <w:pPr>
          <w:ind w:left="1080" w:hanging="1080"/>
        </w:pPr>
      </w:lvl>
    </w:lvlOverride>
    <w:lvlOverride w:ilvl="5">
      <w:lvl w:ilvl="5">
        <w:start w:val="1"/>
        <w:numFmt w:val="decimal"/>
        <w:lvlText w:val="%1.%2.%3.%4.%5.%6."/>
        <w:lvlJc w:val="left"/>
        <w:pPr>
          <w:ind w:left="1440" w:hanging="1440"/>
        </w:pPr>
      </w:lvl>
    </w:lvlOverride>
    <w:lvlOverride w:ilvl="6">
      <w:lvl w:ilvl="6">
        <w:start w:val="1"/>
        <w:numFmt w:val="decimal"/>
        <w:lvlText w:val="%1.%2.%3.%4.%5.%6.%7."/>
        <w:lvlJc w:val="left"/>
        <w:pPr>
          <w:ind w:left="1800" w:hanging="1800"/>
        </w:pPr>
      </w:lvl>
    </w:lvlOverride>
    <w:lvlOverride w:ilvl="7">
      <w:lvl w:ilvl="7">
        <w:start w:val="1"/>
        <w:numFmt w:val="decimal"/>
        <w:lvlText w:val="%1.%2.%3.%4.%5.%6.%7.%8."/>
        <w:lvlJc w:val="left"/>
        <w:pPr>
          <w:ind w:left="1800" w:hanging="1800"/>
        </w:pPr>
      </w:lvl>
    </w:lvlOverride>
    <w:lvlOverride w:ilvl="8">
      <w:lvl w:ilvl="8">
        <w:start w:val="1"/>
        <w:numFmt w:val="decimal"/>
        <w:lvlText w:val="%1.%2.%3.%4.%5.%6.%7.%8.%9."/>
        <w:lvlJc w:val="left"/>
        <w:pPr>
          <w:ind w:left="2160" w:hanging="2160"/>
        </w:pPr>
      </w:lvl>
    </w:lvlOverride>
  </w:num>
  <w:num w:numId="24" w16cid:durableId="1497915995">
    <w:abstractNumId w:val="0"/>
    <w:lvlOverride w:ilvl="0">
      <w:lvl w:ilvl="0">
        <w:start w:val="1"/>
        <w:numFmt w:val="decimal"/>
        <w:lvlText w:val="%1."/>
        <w:lvlJc w:val="left"/>
        <w:pPr>
          <w:ind w:left="360" w:hanging="360"/>
        </w:pPr>
        <w:rPr>
          <w:b/>
          <w:bCs w:val="0"/>
          <w:i w:val="0"/>
        </w:rPr>
      </w:lvl>
    </w:lvlOverride>
  </w:num>
  <w:num w:numId="25" w16cid:durableId="1898391756">
    <w:abstractNumId w:val="0"/>
    <w:lvlOverride w:ilvl="0">
      <w:lvl w:ilvl="0">
        <w:start w:val="1"/>
        <w:numFmt w:val="decimal"/>
        <w:lvlText w:val="%1."/>
        <w:lvlJc w:val="left"/>
        <w:pPr>
          <w:ind w:left="360" w:hanging="360"/>
        </w:pPr>
        <w:rPr>
          <w:b w:val="0"/>
          <w:bCs/>
          <w:i w:val="0"/>
        </w:rPr>
      </w:lvl>
    </w:lvlOverride>
    <w:lvlOverride w:ilvl="1">
      <w:lvl w:ilvl="1">
        <w:start w:val="1"/>
        <w:numFmt w:val="decimal"/>
        <w:pStyle w:val="FDUKam"/>
        <w:lvlText w:val="%1.%2."/>
        <w:lvlJc w:val="left"/>
        <w:pPr>
          <w:ind w:left="720" w:hanging="720"/>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1080" w:hanging="1080"/>
        </w:pPr>
      </w:lvl>
    </w:lvlOverride>
    <w:lvlOverride w:ilvl="4">
      <w:lvl w:ilvl="4">
        <w:start w:val="1"/>
        <w:numFmt w:val="decimal"/>
        <w:lvlText w:val="%1.%2.%3.%4.%5."/>
        <w:lvlJc w:val="left"/>
        <w:pPr>
          <w:ind w:left="1080" w:hanging="1080"/>
        </w:pPr>
      </w:lvl>
    </w:lvlOverride>
    <w:lvlOverride w:ilvl="5">
      <w:lvl w:ilvl="5">
        <w:start w:val="1"/>
        <w:numFmt w:val="decimal"/>
        <w:lvlText w:val="%1.%2.%3.%4.%5.%6."/>
        <w:lvlJc w:val="left"/>
        <w:pPr>
          <w:ind w:left="1440" w:hanging="1440"/>
        </w:pPr>
      </w:lvl>
    </w:lvlOverride>
    <w:lvlOverride w:ilvl="6">
      <w:lvl w:ilvl="6">
        <w:start w:val="1"/>
        <w:numFmt w:val="decimal"/>
        <w:lvlText w:val="%1.%2.%3.%4.%5.%6.%7."/>
        <w:lvlJc w:val="left"/>
        <w:pPr>
          <w:ind w:left="1800" w:hanging="1800"/>
        </w:pPr>
      </w:lvl>
    </w:lvlOverride>
    <w:lvlOverride w:ilvl="7">
      <w:lvl w:ilvl="7">
        <w:start w:val="1"/>
        <w:numFmt w:val="decimal"/>
        <w:lvlText w:val="%1.%2.%3.%4.%5.%6.%7.%8."/>
        <w:lvlJc w:val="left"/>
        <w:pPr>
          <w:ind w:left="1800" w:hanging="1800"/>
        </w:pPr>
      </w:lvl>
    </w:lvlOverride>
    <w:lvlOverride w:ilvl="8">
      <w:lvl w:ilvl="8">
        <w:start w:val="1"/>
        <w:numFmt w:val="decimal"/>
        <w:lvlText w:val="%1.%2.%3.%4.%5.%6.%7.%8.%9."/>
        <w:lvlJc w:val="left"/>
        <w:pPr>
          <w:ind w:left="2160" w:hanging="2160"/>
        </w:pPr>
      </w:lvl>
    </w:lvlOverride>
  </w:num>
  <w:num w:numId="26" w16cid:durableId="605119897">
    <w:abstractNumId w:val="0"/>
    <w:lvlOverride w:ilvl="0">
      <w:lvl w:ilvl="0">
        <w:start w:val="1"/>
        <w:numFmt w:val="decimal"/>
        <w:lvlText w:val="%1."/>
        <w:lvlJc w:val="left"/>
        <w:pPr>
          <w:ind w:left="360" w:hanging="360"/>
        </w:pPr>
        <w:rPr>
          <w:b/>
          <w:bCs w:val="0"/>
          <w:i w:val="0"/>
        </w:rPr>
      </w:lvl>
    </w:lvlOverride>
  </w:num>
  <w:num w:numId="27" w16cid:durableId="2073968473">
    <w:abstractNumId w:val="0"/>
    <w:lvlOverride w:ilvl="0">
      <w:lvl w:ilvl="0">
        <w:start w:val="1"/>
        <w:numFmt w:val="decimal"/>
        <w:lvlText w:val="%1."/>
        <w:lvlJc w:val="left"/>
        <w:pPr>
          <w:ind w:left="360" w:hanging="360"/>
        </w:pPr>
        <w:rPr>
          <w:b w:val="0"/>
          <w:bCs/>
          <w:i w:val="0"/>
        </w:rPr>
      </w:lvl>
    </w:lvlOverride>
    <w:lvlOverride w:ilvl="1">
      <w:lvl w:ilvl="1">
        <w:start w:val="1"/>
        <w:numFmt w:val="decimal"/>
        <w:pStyle w:val="FDUKam"/>
        <w:lvlText w:val="%1.%2."/>
        <w:lvlJc w:val="left"/>
        <w:pPr>
          <w:ind w:left="720" w:hanging="720"/>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1080" w:hanging="1080"/>
        </w:pPr>
      </w:lvl>
    </w:lvlOverride>
    <w:lvlOverride w:ilvl="4">
      <w:lvl w:ilvl="4">
        <w:start w:val="1"/>
        <w:numFmt w:val="decimal"/>
        <w:lvlText w:val="%1.%2.%3.%4.%5."/>
        <w:lvlJc w:val="left"/>
        <w:pPr>
          <w:ind w:left="1080" w:hanging="1080"/>
        </w:pPr>
      </w:lvl>
    </w:lvlOverride>
    <w:lvlOverride w:ilvl="5">
      <w:lvl w:ilvl="5">
        <w:start w:val="1"/>
        <w:numFmt w:val="decimal"/>
        <w:lvlText w:val="%1.%2.%3.%4.%5.%6."/>
        <w:lvlJc w:val="left"/>
        <w:pPr>
          <w:ind w:left="1440" w:hanging="1440"/>
        </w:pPr>
      </w:lvl>
    </w:lvlOverride>
    <w:lvlOverride w:ilvl="6">
      <w:lvl w:ilvl="6">
        <w:start w:val="1"/>
        <w:numFmt w:val="decimal"/>
        <w:lvlText w:val="%1.%2.%3.%4.%5.%6.%7."/>
        <w:lvlJc w:val="left"/>
        <w:pPr>
          <w:ind w:left="1800" w:hanging="1800"/>
        </w:pPr>
      </w:lvl>
    </w:lvlOverride>
    <w:lvlOverride w:ilvl="7">
      <w:lvl w:ilvl="7">
        <w:start w:val="1"/>
        <w:numFmt w:val="decimal"/>
        <w:lvlText w:val="%1.%2.%3.%4.%5.%6.%7.%8."/>
        <w:lvlJc w:val="left"/>
        <w:pPr>
          <w:ind w:left="1800" w:hanging="1800"/>
        </w:pPr>
      </w:lvl>
    </w:lvlOverride>
    <w:lvlOverride w:ilvl="8">
      <w:lvl w:ilvl="8">
        <w:start w:val="1"/>
        <w:numFmt w:val="decimal"/>
        <w:lvlText w:val="%1.%2.%3.%4.%5.%6.%7.%8.%9."/>
        <w:lvlJc w:val="left"/>
        <w:pPr>
          <w:ind w:left="2160" w:hanging="2160"/>
        </w:pPr>
      </w:lvl>
    </w:lvlOverride>
  </w:num>
  <w:num w:numId="28" w16cid:durableId="323898421">
    <w:abstractNumId w:val="0"/>
    <w:lvlOverride w:ilvl="0">
      <w:lvl w:ilvl="0">
        <w:start w:val="1"/>
        <w:numFmt w:val="decimal"/>
        <w:lvlText w:val="%1."/>
        <w:lvlJc w:val="left"/>
        <w:pPr>
          <w:ind w:left="360" w:hanging="360"/>
        </w:pPr>
        <w:rPr>
          <w:b/>
          <w:bCs w:val="0"/>
          <w:i w:val="0"/>
        </w:rPr>
      </w:lvl>
    </w:lvlOverride>
  </w:num>
  <w:num w:numId="29" w16cid:durableId="121505746">
    <w:abstractNumId w:val="2"/>
  </w:num>
  <w:num w:numId="30" w16cid:durableId="1038047247">
    <w:abstractNumId w:val="12"/>
  </w:num>
  <w:num w:numId="31" w16cid:durableId="302588019">
    <w:abstractNumId w:val="26"/>
  </w:num>
  <w:num w:numId="32" w16cid:durableId="1178732231">
    <w:abstractNumId w:val="27"/>
  </w:num>
  <w:num w:numId="33" w16cid:durableId="346516982">
    <w:abstractNumId w:val="19"/>
  </w:num>
  <w:num w:numId="34" w16cid:durableId="855463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871962">
    <w:abstractNumId w:val="13"/>
  </w:num>
  <w:num w:numId="36" w16cid:durableId="1867600742">
    <w:abstractNumId w:val="35"/>
  </w:num>
  <w:num w:numId="37" w16cid:durableId="1078865415">
    <w:abstractNumId w:val="15"/>
  </w:num>
  <w:num w:numId="38" w16cid:durableId="697392463">
    <w:abstractNumId w:val="11"/>
  </w:num>
  <w:num w:numId="39" w16cid:durableId="1471820049">
    <w:abstractNumId w:val="8"/>
  </w:num>
  <w:num w:numId="40" w16cid:durableId="953442549">
    <w:abstractNumId w:val="9"/>
  </w:num>
  <w:num w:numId="41" w16cid:durableId="737704979">
    <w:abstractNumId w:val="17"/>
  </w:num>
  <w:num w:numId="42" w16cid:durableId="555509374">
    <w:abstractNumId w:val="18"/>
  </w:num>
  <w:num w:numId="43" w16cid:durableId="1507669939">
    <w:abstractNumId w:val="23"/>
  </w:num>
  <w:num w:numId="44" w16cid:durableId="54203252">
    <w:abstractNumId w:val="14"/>
  </w:num>
  <w:num w:numId="45" w16cid:durableId="1576823211">
    <w:abstractNumId w:val="25"/>
  </w:num>
  <w:num w:numId="46" w16cid:durableId="1458912965">
    <w:abstractNumId w:val="32"/>
  </w:num>
  <w:num w:numId="47" w16cid:durableId="1619793655">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C0862"/>
    <w:rsid w:val="00000052"/>
    <w:rsid w:val="000000B6"/>
    <w:rsid w:val="00000174"/>
    <w:rsid w:val="0000025B"/>
    <w:rsid w:val="00000266"/>
    <w:rsid w:val="00000307"/>
    <w:rsid w:val="00000381"/>
    <w:rsid w:val="0000057D"/>
    <w:rsid w:val="00000623"/>
    <w:rsid w:val="00000687"/>
    <w:rsid w:val="000007D5"/>
    <w:rsid w:val="00000917"/>
    <w:rsid w:val="000009D4"/>
    <w:rsid w:val="00000A2B"/>
    <w:rsid w:val="00000A3A"/>
    <w:rsid w:val="00000B30"/>
    <w:rsid w:val="00000BE1"/>
    <w:rsid w:val="00000F18"/>
    <w:rsid w:val="00000F72"/>
    <w:rsid w:val="0000116D"/>
    <w:rsid w:val="000011A7"/>
    <w:rsid w:val="000011FF"/>
    <w:rsid w:val="000012E8"/>
    <w:rsid w:val="00001327"/>
    <w:rsid w:val="00001357"/>
    <w:rsid w:val="00001444"/>
    <w:rsid w:val="00001730"/>
    <w:rsid w:val="000017CC"/>
    <w:rsid w:val="000017D9"/>
    <w:rsid w:val="000018A0"/>
    <w:rsid w:val="0000190D"/>
    <w:rsid w:val="0000194A"/>
    <w:rsid w:val="000019E3"/>
    <w:rsid w:val="00001AA3"/>
    <w:rsid w:val="00001C90"/>
    <w:rsid w:val="00001CD7"/>
    <w:rsid w:val="0000208A"/>
    <w:rsid w:val="0000223B"/>
    <w:rsid w:val="000022B9"/>
    <w:rsid w:val="0000240D"/>
    <w:rsid w:val="0000244C"/>
    <w:rsid w:val="00002501"/>
    <w:rsid w:val="00002754"/>
    <w:rsid w:val="0000286F"/>
    <w:rsid w:val="00002A10"/>
    <w:rsid w:val="00002A9F"/>
    <w:rsid w:val="00002AC0"/>
    <w:rsid w:val="00002BA7"/>
    <w:rsid w:val="00002BE5"/>
    <w:rsid w:val="00002F4F"/>
    <w:rsid w:val="0000301B"/>
    <w:rsid w:val="000034AA"/>
    <w:rsid w:val="000037C5"/>
    <w:rsid w:val="000039EE"/>
    <w:rsid w:val="00003A0A"/>
    <w:rsid w:val="00003A84"/>
    <w:rsid w:val="00003C51"/>
    <w:rsid w:val="00003D91"/>
    <w:rsid w:val="00003DBA"/>
    <w:rsid w:val="00004047"/>
    <w:rsid w:val="00004081"/>
    <w:rsid w:val="00004270"/>
    <w:rsid w:val="000042B9"/>
    <w:rsid w:val="00004405"/>
    <w:rsid w:val="00004530"/>
    <w:rsid w:val="0000470D"/>
    <w:rsid w:val="0000472A"/>
    <w:rsid w:val="00004824"/>
    <w:rsid w:val="00004982"/>
    <w:rsid w:val="00004A39"/>
    <w:rsid w:val="00004AB7"/>
    <w:rsid w:val="00004C61"/>
    <w:rsid w:val="00004CF2"/>
    <w:rsid w:val="00004CFC"/>
    <w:rsid w:val="00004E3A"/>
    <w:rsid w:val="00004F82"/>
    <w:rsid w:val="00005056"/>
    <w:rsid w:val="0000524C"/>
    <w:rsid w:val="00005307"/>
    <w:rsid w:val="00005369"/>
    <w:rsid w:val="000053AA"/>
    <w:rsid w:val="00005614"/>
    <w:rsid w:val="00005745"/>
    <w:rsid w:val="000057D3"/>
    <w:rsid w:val="000057E3"/>
    <w:rsid w:val="000059B5"/>
    <w:rsid w:val="00005B6E"/>
    <w:rsid w:val="00005B8D"/>
    <w:rsid w:val="00005C2A"/>
    <w:rsid w:val="00005D12"/>
    <w:rsid w:val="00005D75"/>
    <w:rsid w:val="00005DE2"/>
    <w:rsid w:val="00005E11"/>
    <w:rsid w:val="00005FB5"/>
    <w:rsid w:val="00005FC2"/>
    <w:rsid w:val="00005FE9"/>
    <w:rsid w:val="00006186"/>
    <w:rsid w:val="00006367"/>
    <w:rsid w:val="0000648F"/>
    <w:rsid w:val="000064C4"/>
    <w:rsid w:val="00006CA1"/>
    <w:rsid w:val="00007015"/>
    <w:rsid w:val="00007030"/>
    <w:rsid w:val="000070D6"/>
    <w:rsid w:val="00007313"/>
    <w:rsid w:val="000074EE"/>
    <w:rsid w:val="00007993"/>
    <w:rsid w:val="000079FC"/>
    <w:rsid w:val="00007B77"/>
    <w:rsid w:val="00007CAA"/>
    <w:rsid w:val="00007E81"/>
    <w:rsid w:val="00007ED9"/>
    <w:rsid w:val="00007F48"/>
    <w:rsid w:val="00007F6A"/>
    <w:rsid w:val="000101F2"/>
    <w:rsid w:val="0001025F"/>
    <w:rsid w:val="000102B2"/>
    <w:rsid w:val="0001034D"/>
    <w:rsid w:val="00010404"/>
    <w:rsid w:val="00010450"/>
    <w:rsid w:val="000104A0"/>
    <w:rsid w:val="000104C6"/>
    <w:rsid w:val="00010926"/>
    <w:rsid w:val="00010998"/>
    <w:rsid w:val="00010D16"/>
    <w:rsid w:val="0001100D"/>
    <w:rsid w:val="000110E9"/>
    <w:rsid w:val="00011247"/>
    <w:rsid w:val="000112BE"/>
    <w:rsid w:val="00011337"/>
    <w:rsid w:val="00011355"/>
    <w:rsid w:val="000113A9"/>
    <w:rsid w:val="00011530"/>
    <w:rsid w:val="00011601"/>
    <w:rsid w:val="0001163D"/>
    <w:rsid w:val="0001174E"/>
    <w:rsid w:val="00011944"/>
    <w:rsid w:val="00011970"/>
    <w:rsid w:val="000119A8"/>
    <w:rsid w:val="00011C4C"/>
    <w:rsid w:val="00011CD4"/>
    <w:rsid w:val="00011D1C"/>
    <w:rsid w:val="00011E02"/>
    <w:rsid w:val="00011EBF"/>
    <w:rsid w:val="000120EC"/>
    <w:rsid w:val="000121CC"/>
    <w:rsid w:val="00012203"/>
    <w:rsid w:val="00012284"/>
    <w:rsid w:val="00012556"/>
    <w:rsid w:val="000125A8"/>
    <w:rsid w:val="000125DC"/>
    <w:rsid w:val="000126D4"/>
    <w:rsid w:val="00012779"/>
    <w:rsid w:val="00012786"/>
    <w:rsid w:val="00012798"/>
    <w:rsid w:val="00012807"/>
    <w:rsid w:val="00012816"/>
    <w:rsid w:val="00012872"/>
    <w:rsid w:val="000128E6"/>
    <w:rsid w:val="00012941"/>
    <w:rsid w:val="00012974"/>
    <w:rsid w:val="000129DA"/>
    <w:rsid w:val="00012C73"/>
    <w:rsid w:val="00012C98"/>
    <w:rsid w:val="00012CE2"/>
    <w:rsid w:val="00012D5B"/>
    <w:rsid w:val="00012EFF"/>
    <w:rsid w:val="00012FA7"/>
    <w:rsid w:val="000130C6"/>
    <w:rsid w:val="000133E5"/>
    <w:rsid w:val="0001358C"/>
    <w:rsid w:val="000135A6"/>
    <w:rsid w:val="000137F8"/>
    <w:rsid w:val="00013895"/>
    <w:rsid w:val="000138E4"/>
    <w:rsid w:val="000139E1"/>
    <w:rsid w:val="00013A2A"/>
    <w:rsid w:val="00013ABF"/>
    <w:rsid w:val="00013C1B"/>
    <w:rsid w:val="00013C64"/>
    <w:rsid w:val="00013DDC"/>
    <w:rsid w:val="00013DEE"/>
    <w:rsid w:val="00013E17"/>
    <w:rsid w:val="00013E2B"/>
    <w:rsid w:val="00013FA1"/>
    <w:rsid w:val="0001402C"/>
    <w:rsid w:val="000140EA"/>
    <w:rsid w:val="000141D0"/>
    <w:rsid w:val="000142F0"/>
    <w:rsid w:val="0001437B"/>
    <w:rsid w:val="00014507"/>
    <w:rsid w:val="0001465A"/>
    <w:rsid w:val="0001475F"/>
    <w:rsid w:val="00014881"/>
    <w:rsid w:val="00014916"/>
    <w:rsid w:val="00014DBF"/>
    <w:rsid w:val="00014E1F"/>
    <w:rsid w:val="00014F02"/>
    <w:rsid w:val="00014F49"/>
    <w:rsid w:val="00014FE0"/>
    <w:rsid w:val="00015069"/>
    <w:rsid w:val="000150D6"/>
    <w:rsid w:val="0001512E"/>
    <w:rsid w:val="0001516B"/>
    <w:rsid w:val="000151A1"/>
    <w:rsid w:val="000151DB"/>
    <w:rsid w:val="0001523D"/>
    <w:rsid w:val="00015503"/>
    <w:rsid w:val="0001567A"/>
    <w:rsid w:val="000156B6"/>
    <w:rsid w:val="000157E4"/>
    <w:rsid w:val="00015B93"/>
    <w:rsid w:val="00015C2E"/>
    <w:rsid w:val="00015C8F"/>
    <w:rsid w:val="00015CBD"/>
    <w:rsid w:val="00015D1F"/>
    <w:rsid w:val="00015DAF"/>
    <w:rsid w:val="00015E52"/>
    <w:rsid w:val="00015F2E"/>
    <w:rsid w:val="000160E1"/>
    <w:rsid w:val="000160E4"/>
    <w:rsid w:val="00016230"/>
    <w:rsid w:val="00016432"/>
    <w:rsid w:val="0001658A"/>
    <w:rsid w:val="000168C3"/>
    <w:rsid w:val="00016C6D"/>
    <w:rsid w:val="00016C8B"/>
    <w:rsid w:val="00016EA6"/>
    <w:rsid w:val="00016ED6"/>
    <w:rsid w:val="00016F64"/>
    <w:rsid w:val="000171FD"/>
    <w:rsid w:val="0001724C"/>
    <w:rsid w:val="0001742F"/>
    <w:rsid w:val="000175AE"/>
    <w:rsid w:val="00017609"/>
    <w:rsid w:val="00017825"/>
    <w:rsid w:val="0001782F"/>
    <w:rsid w:val="00017855"/>
    <w:rsid w:val="00017A83"/>
    <w:rsid w:val="00017A8D"/>
    <w:rsid w:val="00017BF5"/>
    <w:rsid w:val="00017E92"/>
    <w:rsid w:val="00017EAD"/>
    <w:rsid w:val="0002006E"/>
    <w:rsid w:val="000200AF"/>
    <w:rsid w:val="000200C6"/>
    <w:rsid w:val="000201BE"/>
    <w:rsid w:val="000201F5"/>
    <w:rsid w:val="00020340"/>
    <w:rsid w:val="0002071F"/>
    <w:rsid w:val="000207EA"/>
    <w:rsid w:val="00020A31"/>
    <w:rsid w:val="00020BB0"/>
    <w:rsid w:val="00020C34"/>
    <w:rsid w:val="00020DA9"/>
    <w:rsid w:val="00020DF7"/>
    <w:rsid w:val="00020E6E"/>
    <w:rsid w:val="00020EB3"/>
    <w:rsid w:val="00020ECC"/>
    <w:rsid w:val="0002110F"/>
    <w:rsid w:val="00021190"/>
    <w:rsid w:val="00021286"/>
    <w:rsid w:val="0002128F"/>
    <w:rsid w:val="000212E3"/>
    <w:rsid w:val="00021309"/>
    <w:rsid w:val="0002140F"/>
    <w:rsid w:val="00021440"/>
    <w:rsid w:val="0002155C"/>
    <w:rsid w:val="0002190D"/>
    <w:rsid w:val="00021A13"/>
    <w:rsid w:val="00021A9E"/>
    <w:rsid w:val="00021AD5"/>
    <w:rsid w:val="00021CB8"/>
    <w:rsid w:val="00021CEC"/>
    <w:rsid w:val="00021D6A"/>
    <w:rsid w:val="00021EC5"/>
    <w:rsid w:val="00021ED8"/>
    <w:rsid w:val="00022260"/>
    <w:rsid w:val="0002233A"/>
    <w:rsid w:val="00022418"/>
    <w:rsid w:val="000226E9"/>
    <w:rsid w:val="0002283C"/>
    <w:rsid w:val="00022A98"/>
    <w:rsid w:val="00022C16"/>
    <w:rsid w:val="00022C20"/>
    <w:rsid w:val="00022C99"/>
    <w:rsid w:val="00022D3F"/>
    <w:rsid w:val="00022F2D"/>
    <w:rsid w:val="0002302E"/>
    <w:rsid w:val="000230A2"/>
    <w:rsid w:val="00023173"/>
    <w:rsid w:val="0002320F"/>
    <w:rsid w:val="000232D9"/>
    <w:rsid w:val="0002380F"/>
    <w:rsid w:val="000238E8"/>
    <w:rsid w:val="00023929"/>
    <w:rsid w:val="00023A82"/>
    <w:rsid w:val="00023AB0"/>
    <w:rsid w:val="00023B80"/>
    <w:rsid w:val="00023BE6"/>
    <w:rsid w:val="000241FB"/>
    <w:rsid w:val="0002427C"/>
    <w:rsid w:val="000243D9"/>
    <w:rsid w:val="00024557"/>
    <w:rsid w:val="00024684"/>
    <w:rsid w:val="00024859"/>
    <w:rsid w:val="00024979"/>
    <w:rsid w:val="00024A95"/>
    <w:rsid w:val="00024AE6"/>
    <w:rsid w:val="00024B97"/>
    <w:rsid w:val="00024C13"/>
    <w:rsid w:val="00024C37"/>
    <w:rsid w:val="00024E43"/>
    <w:rsid w:val="00024EBB"/>
    <w:rsid w:val="00024FE8"/>
    <w:rsid w:val="000251D9"/>
    <w:rsid w:val="000252DB"/>
    <w:rsid w:val="000252FB"/>
    <w:rsid w:val="00025360"/>
    <w:rsid w:val="000253D2"/>
    <w:rsid w:val="0002548F"/>
    <w:rsid w:val="000254F0"/>
    <w:rsid w:val="00025504"/>
    <w:rsid w:val="000255F9"/>
    <w:rsid w:val="000256EF"/>
    <w:rsid w:val="00025835"/>
    <w:rsid w:val="00025874"/>
    <w:rsid w:val="0002598A"/>
    <w:rsid w:val="00025BAB"/>
    <w:rsid w:val="00025BCA"/>
    <w:rsid w:val="00025CDB"/>
    <w:rsid w:val="00025D87"/>
    <w:rsid w:val="00025F49"/>
    <w:rsid w:val="00026127"/>
    <w:rsid w:val="00026296"/>
    <w:rsid w:val="000262B2"/>
    <w:rsid w:val="00026347"/>
    <w:rsid w:val="0002642E"/>
    <w:rsid w:val="0002645E"/>
    <w:rsid w:val="000265D6"/>
    <w:rsid w:val="0002677E"/>
    <w:rsid w:val="00026874"/>
    <w:rsid w:val="000268C4"/>
    <w:rsid w:val="00026964"/>
    <w:rsid w:val="00026A38"/>
    <w:rsid w:val="00026B09"/>
    <w:rsid w:val="00026B45"/>
    <w:rsid w:val="00026B4A"/>
    <w:rsid w:val="00026B6E"/>
    <w:rsid w:val="00026CF1"/>
    <w:rsid w:val="00026E33"/>
    <w:rsid w:val="0002735B"/>
    <w:rsid w:val="000273D7"/>
    <w:rsid w:val="0002774A"/>
    <w:rsid w:val="00027795"/>
    <w:rsid w:val="0002798C"/>
    <w:rsid w:val="00027BA8"/>
    <w:rsid w:val="00027C90"/>
    <w:rsid w:val="00027F93"/>
    <w:rsid w:val="00027FC5"/>
    <w:rsid w:val="0002A897"/>
    <w:rsid w:val="000300A2"/>
    <w:rsid w:val="000300E4"/>
    <w:rsid w:val="00030221"/>
    <w:rsid w:val="000304D5"/>
    <w:rsid w:val="000304ED"/>
    <w:rsid w:val="000304F7"/>
    <w:rsid w:val="000305E1"/>
    <w:rsid w:val="000306D3"/>
    <w:rsid w:val="00030721"/>
    <w:rsid w:val="0003079B"/>
    <w:rsid w:val="00030BAE"/>
    <w:rsid w:val="00030D23"/>
    <w:rsid w:val="00030D6F"/>
    <w:rsid w:val="00030D7C"/>
    <w:rsid w:val="00030E49"/>
    <w:rsid w:val="00030E4C"/>
    <w:rsid w:val="00031001"/>
    <w:rsid w:val="00031127"/>
    <w:rsid w:val="00031134"/>
    <w:rsid w:val="0003117C"/>
    <w:rsid w:val="000315EA"/>
    <w:rsid w:val="00031644"/>
    <w:rsid w:val="0003169A"/>
    <w:rsid w:val="000316DA"/>
    <w:rsid w:val="0003191F"/>
    <w:rsid w:val="000319B7"/>
    <w:rsid w:val="00031A0E"/>
    <w:rsid w:val="00031BC4"/>
    <w:rsid w:val="00031D79"/>
    <w:rsid w:val="00031FB5"/>
    <w:rsid w:val="00031FFA"/>
    <w:rsid w:val="000320F6"/>
    <w:rsid w:val="00032236"/>
    <w:rsid w:val="000322D8"/>
    <w:rsid w:val="000323D6"/>
    <w:rsid w:val="0003254D"/>
    <w:rsid w:val="00032662"/>
    <w:rsid w:val="00032760"/>
    <w:rsid w:val="00032A2A"/>
    <w:rsid w:val="00032B6E"/>
    <w:rsid w:val="00032C94"/>
    <w:rsid w:val="00032DF9"/>
    <w:rsid w:val="00033009"/>
    <w:rsid w:val="000332BE"/>
    <w:rsid w:val="00033389"/>
    <w:rsid w:val="00033395"/>
    <w:rsid w:val="00033507"/>
    <w:rsid w:val="000335DB"/>
    <w:rsid w:val="000336CB"/>
    <w:rsid w:val="000339DA"/>
    <w:rsid w:val="00033C56"/>
    <w:rsid w:val="00033D4E"/>
    <w:rsid w:val="00033D8E"/>
    <w:rsid w:val="00033E4C"/>
    <w:rsid w:val="00033EA0"/>
    <w:rsid w:val="0003401E"/>
    <w:rsid w:val="0003420B"/>
    <w:rsid w:val="000343B7"/>
    <w:rsid w:val="00034464"/>
    <w:rsid w:val="0003449B"/>
    <w:rsid w:val="0003451D"/>
    <w:rsid w:val="00034559"/>
    <w:rsid w:val="000346B2"/>
    <w:rsid w:val="0003487A"/>
    <w:rsid w:val="00034B5E"/>
    <w:rsid w:val="00034BAA"/>
    <w:rsid w:val="00034BD9"/>
    <w:rsid w:val="00034E36"/>
    <w:rsid w:val="00034E77"/>
    <w:rsid w:val="00035165"/>
    <w:rsid w:val="00035277"/>
    <w:rsid w:val="000353E9"/>
    <w:rsid w:val="0003569F"/>
    <w:rsid w:val="00035737"/>
    <w:rsid w:val="00035740"/>
    <w:rsid w:val="000357B4"/>
    <w:rsid w:val="00035940"/>
    <w:rsid w:val="00035991"/>
    <w:rsid w:val="000359A5"/>
    <w:rsid w:val="00035B29"/>
    <w:rsid w:val="00035BB7"/>
    <w:rsid w:val="00035CE1"/>
    <w:rsid w:val="00035E27"/>
    <w:rsid w:val="00035FAB"/>
    <w:rsid w:val="00036289"/>
    <w:rsid w:val="000364F0"/>
    <w:rsid w:val="00036553"/>
    <w:rsid w:val="0003684E"/>
    <w:rsid w:val="00036893"/>
    <w:rsid w:val="000368BE"/>
    <w:rsid w:val="00036A71"/>
    <w:rsid w:val="00036D41"/>
    <w:rsid w:val="00036DE2"/>
    <w:rsid w:val="00036E4D"/>
    <w:rsid w:val="00036E60"/>
    <w:rsid w:val="00036ECC"/>
    <w:rsid w:val="00036FC1"/>
    <w:rsid w:val="00037124"/>
    <w:rsid w:val="00037334"/>
    <w:rsid w:val="00037373"/>
    <w:rsid w:val="000373E3"/>
    <w:rsid w:val="0003745A"/>
    <w:rsid w:val="000374AD"/>
    <w:rsid w:val="00037500"/>
    <w:rsid w:val="000377B5"/>
    <w:rsid w:val="00037B3D"/>
    <w:rsid w:val="00037B7E"/>
    <w:rsid w:val="00037B9A"/>
    <w:rsid w:val="00037BD8"/>
    <w:rsid w:val="00037CF6"/>
    <w:rsid w:val="00037D29"/>
    <w:rsid w:val="00037E04"/>
    <w:rsid w:val="00037E93"/>
    <w:rsid w:val="0003D324"/>
    <w:rsid w:val="00040004"/>
    <w:rsid w:val="0004000D"/>
    <w:rsid w:val="0004002F"/>
    <w:rsid w:val="000400D6"/>
    <w:rsid w:val="0004010B"/>
    <w:rsid w:val="00040264"/>
    <w:rsid w:val="00040299"/>
    <w:rsid w:val="0004065C"/>
    <w:rsid w:val="00040666"/>
    <w:rsid w:val="000406B5"/>
    <w:rsid w:val="00040790"/>
    <w:rsid w:val="000407EC"/>
    <w:rsid w:val="00040AE4"/>
    <w:rsid w:val="00040BFD"/>
    <w:rsid w:val="00040DF6"/>
    <w:rsid w:val="00040EE8"/>
    <w:rsid w:val="00040F2E"/>
    <w:rsid w:val="00040F8F"/>
    <w:rsid w:val="000416BE"/>
    <w:rsid w:val="00041730"/>
    <w:rsid w:val="00041735"/>
    <w:rsid w:val="000419C6"/>
    <w:rsid w:val="00041A5C"/>
    <w:rsid w:val="00041CDE"/>
    <w:rsid w:val="00041EBF"/>
    <w:rsid w:val="00041F3E"/>
    <w:rsid w:val="00042126"/>
    <w:rsid w:val="00042192"/>
    <w:rsid w:val="000422FD"/>
    <w:rsid w:val="0004233C"/>
    <w:rsid w:val="0004237B"/>
    <w:rsid w:val="00042597"/>
    <w:rsid w:val="000425B7"/>
    <w:rsid w:val="00042699"/>
    <w:rsid w:val="00042709"/>
    <w:rsid w:val="00042740"/>
    <w:rsid w:val="00042745"/>
    <w:rsid w:val="0004289A"/>
    <w:rsid w:val="00042901"/>
    <w:rsid w:val="00042948"/>
    <w:rsid w:val="00042E14"/>
    <w:rsid w:val="00042F51"/>
    <w:rsid w:val="00042F89"/>
    <w:rsid w:val="00042FE2"/>
    <w:rsid w:val="00043111"/>
    <w:rsid w:val="00043158"/>
    <w:rsid w:val="00043231"/>
    <w:rsid w:val="00043533"/>
    <w:rsid w:val="0004371B"/>
    <w:rsid w:val="000439AF"/>
    <w:rsid w:val="00043DBE"/>
    <w:rsid w:val="00043DED"/>
    <w:rsid w:val="00044035"/>
    <w:rsid w:val="00044138"/>
    <w:rsid w:val="000442AF"/>
    <w:rsid w:val="00044352"/>
    <w:rsid w:val="00044584"/>
    <w:rsid w:val="0004464B"/>
    <w:rsid w:val="000447A7"/>
    <w:rsid w:val="000447F0"/>
    <w:rsid w:val="000449BC"/>
    <w:rsid w:val="00044ACE"/>
    <w:rsid w:val="00044ADA"/>
    <w:rsid w:val="00044AEE"/>
    <w:rsid w:val="00044C75"/>
    <w:rsid w:val="00044C89"/>
    <w:rsid w:val="00044CE0"/>
    <w:rsid w:val="00044DC4"/>
    <w:rsid w:val="00044E48"/>
    <w:rsid w:val="00044E75"/>
    <w:rsid w:val="00044EEC"/>
    <w:rsid w:val="00044F03"/>
    <w:rsid w:val="00044F3F"/>
    <w:rsid w:val="0004512A"/>
    <w:rsid w:val="000451A9"/>
    <w:rsid w:val="0004566C"/>
    <w:rsid w:val="000456D4"/>
    <w:rsid w:val="00045883"/>
    <w:rsid w:val="000458DD"/>
    <w:rsid w:val="00045A14"/>
    <w:rsid w:val="00045A23"/>
    <w:rsid w:val="00045C75"/>
    <w:rsid w:val="00045D20"/>
    <w:rsid w:val="00045D41"/>
    <w:rsid w:val="00045E14"/>
    <w:rsid w:val="00045E3A"/>
    <w:rsid w:val="00045E8D"/>
    <w:rsid w:val="00045FEF"/>
    <w:rsid w:val="00046043"/>
    <w:rsid w:val="000460C7"/>
    <w:rsid w:val="0004610D"/>
    <w:rsid w:val="000461E2"/>
    <w:rsid w:val="000465C3"/>
    <w:rsid w:val="000465CE"/>
    <w:rsid w:val="0004664A"/>
    <w:rsid w:val="000468E1"/>
    <w:rsid w:val="00046913"/>
    <w:rsid w:val="00046AEF"/>
    <w:rsid w:val="00046D00"/>
    <w:rsid w:val="00046EAF"/>
    <w:rsid w:val="00047001"/>
    <w:rsid w:val="00047322"/>
    <w:rsid w:val="00047602"/>
    <w:rsid w:val="00047614"/>
    <w:rsid w:val="00047717"/>
    <w:rsid w:val="000479F4"/>
    <w:rsid w:val="00047A0C"/>
    <w:rsid w:val="00047B2E"/>
    <w:rsid w:val="00047E2E"/>
    <w:rsid w:val="00047E54"/>
    <w:rsid w:val="00047E79"/>
    <w:rsid w:val="00050059"/>
    <w:rsid w:val="000500A6"/>
    <w:rsid w:val="00050166"/>
    <w:rsid w:val="0005018D"/>
    <w:rsid w:val="000504EA"/>
    <w:rsid w:val="00050500"/>
    <w:rsid w:val="0005065C"/>
    <w:rsid w:val="000508C5"/>
    <w:rsid w:val="00050919"/>
    <w:rsid w:val="00050A74"/>
    <w:rsid w:val="00050A93"/>
    <w:rsid w:val="00050AB6"/>
    <w:rsid w:val="00050B8D"/>
    <w:rsid w:val="00050D7B"/>
    <w:rsid w:val="00050ECA"/>
    <w:rsid w:val="0005123E"/>
    <w:rsid w:val="00051344"/>
    <w:rsid w:val="00051527"/>
    <w:rsid w:val="00051592"/>
    <w:rsid w:val="00051626"/>
    <w:rsid w:val="000518D9"/>
    <w:rsid w:val="00051923"/>
    <w:rsid w:val="00051936"/>
    <w:rsid w:val="00051952"/>
    <w:rsid w:val="00051B18"/>
    <w:rsid w:val="00051C35"/>
    <w:rsid w:val="00051CD5"/>
    <w:rsid w:val="00051DA5"/>
    <w:rsid w:val="00051E3B"/>
    <w:rsid w:val="00052440"/>
    <w:rsid w:val="0005261D"/>
    <w:rsid w:val="00052752"/>
    <w:rsid w:val="000527DC"/>
    <w:rsid w:val="00052870"/>
    <w:rsid w:val="00052923"/>
    <w:rsid w:val="00052946"/>
    <w:rsid w:val="00052990"/>
    <w:rsid w:val="00052C4B"/>
    <w:rsid w:val="00052C79"/>
    <w:rsid w:val="00052CC2"/>
    <w:rsid w:val="00053289"/>
    <w:rsid w:val="00053615"/>
    <w:rsid w:val="00053D28"/>
    <w:rsid w:val="00053D69"/>
    <w:rsid w:val="00053DF5"/>
    <w:rsid w:val="00053E4C"/>
    <w:rsid w:val="00053FA6"/>
    <w:rsid w:val="000541CB"/>
    <w:rsid w:val="00054236"/>
    <w:rsid w:val="00054324"/>
    <w:rsid w:val="0005434E"/>
    <w:rsid w:val="000543DC"/>
    <w:rsid w:val="00054575"/>
    <w:rsid w:val="000545D5"/>
    <w:rsid w:val="000546FE"/>
    <w:rsid w:val="0005470F"/>
    <w:rsid w:val="0005473D"/>
    <w:rsid w:val="0005487E"/>
    <w:rsid w:val="000549A4"/>
    <w:rsid w:val="000549B3"/>
    <w:rsid w:val="00054BF1"/>
    <w:rsid w:val="00054C21"/>
    <w:rsid w:val="00054CF6"/>
    <w:rsid w:val="00054E7F"/>
    <w:rsid w:val="00054EA1"/>
    <w:rsid w:val="00055087"/>
    <w:rsid w:val="00055097"/>
    <w:rsid w:val="000551D6"/>
    <w:rsid w:val="00055220"/>
    <w:rsid w:val="000553D7"/>
    <w:rsid w:val="00055923"/>
    <w:rsid w:val="00055A14"/>
    <w:rsid w:val="00055C28"/>
    <w:rsid w:val="00055D92"/>
    <w:rsid w:val="00056092"/>
    <w:rsid w:val="0005638E"/>
    <w:rsid w:val="00056441"/>
    <w:rsid w:val="000564A3"/>
    <w:rsid w:val="0005662C"/>
    <w:rsid w:val="00056705"/>
    <w:rsid w:val="00056769"/>
    <w:rsid w:val="00056855"/>
    <w:rsid w:val="00056917"/>
    <w:rsid w:val="00056A64"/>
    <w:rsid w:val="00056A86"/>
    <w:rsid w:val="00056EC4"/>
    <w:rsid w:val="00057070"/>
    <w:rsid w:val="0005711D"/>
    <w:rsid w:val="00057214"/>
    <w:rsid w:val="000575FE"/>
    <w:rsid w:val="00057715"/>
    <w:rsid w:val="000577CF"/>
    <w:rsid w:val="000579A2"/>
    <w:rsid w:val="000579B4"/>
    <w:rsid w:val="00057AD6"/>
    <w:rsid w:val="00057BC5"/>
    <w:rsid w:val="00057CED"/>
    <w:rsid w:val="00057D45"/>
    <w:rsid w:val="00057D50"/>
    <w:rsid w:val="00057E3C"/>
    <w:rsid w:val="00057EC6"/>
    <w:rsid w:val="00057EE1"/>
    <w:rsid w:val="00057F44"/>
    <w:rsid w:val="00057FD3"/>
    <w:rsid w:val="00060183"/>
    <w:rsid w:val="0006021C"/>
    <w:rsid w:val="00060281"/>
    <w:rsid w:val="00060456"/>
    <w:rsid w:val="000604D8"/>
    <w:rsid w:val="000606BD"/>
    <w:rsid w:val="000607B6"/>
    <w:rsid w:val="00060855"/>
    <w:rsid w:val="0006088F"/>
    <w:rsid w:val="00060A20"/>
    <w:rsid w:val="00060AF2"/>
    <w:rsid w:val="00060B2C"/>
    <w:rsid w:val="00060CC3"/>
    <w:rsid w:val="00060CD6"/>
    <w:rsid w:val="000612B6"/>
    <w:rsid w:val="000612EE"/>
    <w:rsid w:val="000613D5"/>
    <w:rsid w:val="0006141A"/>
    <w:rsid w:val="0006178C"/>
    <w:rsid w:val="00061793"/>
    <w:rsid w:val="0006196A"/>
    <w:rsid w:val="00062126"/>
    <w:rsid w:val="00062435"/>
    <w:rsid w:val="000626B3"/>
    <w:rsid w:val="0006280B"/>
    <w:rsid w:val="00062C02"/>
    <w:rsid w:val="00062E2D"/>
    <w:rsid w:val="00062EEB"/>
    <w:rsid w:val="0006301C"/>
    <w:rsid w:val="0006309F"/>
    <w:rsid w:val="00063501"/>
    <w:rsid w:val="00063619"/>
    <w:rsid w:val="00063633"/>
    <w:rsid w:val="00063916"/>
    <w:rsid w:val="0006391F"/>
    <w:rsid w:val="00063C59"/>
    <w:rsid w:val="00063F49"/>
    <w:rsid w:val="00063F4A"/>
    <w:rsid w:val="000640A4"/>
    <w:rsid w:val="000640DB"/>
    <w:rsid w:val="000647C7"/>
    <w:rsid w:val="000648C7"/>
    <w:rsid w:val="00064BBF"/>
    <w:rsid w:val="00064BC1"/>
    <w:rsid w:val="00064CEE"/>
    <w:rsid w:val="00064E54"/>
    <w:rsid w:val="00064EEC"/>
    <w:rsid w:val="00064F0A"/>
    <w:rsid w:val="0006518F"/>
    <w:rsid w:val="000652BC"/>
    <w:rsid w:val="00065302"/>
    <w:rsid w:val="000653E6"/>
    <w:rsid w:val="000654FB"/>
    <w:rsid w:val="00065602"/>
    <w:rsid w:val="0006566B"/>
    <w:rsid w:val="0006579F"/>
    <w:rsid w:val="000658A7"/>
    <w:rsid w:val="000659AE"/>
    <w:rsid w:val="000659C3"/>
    <w:rsid w:val="00065A67"/>
    <w:rsid w:val="00065F71"/>
    <w:rsid w:val="0006603D"/>
    <w:rsid w:val="00066056"/>
    <w:rsid w:val="0006612A"/>
    <w:rsid w:val="00066174"/>
    <w:rsid w:val="000661CE"/>
    <w:rsid w:val="0006631D"/>
    <w:rsid w:val="00066468"/>
    <w:rsid w:val="00066537"/>
    <w:rsid w:val="00066680"/>
    <w:rsid w:val="000667CF"/>
    <w:rsid w:val="000668ED"/>
    <w:rsid w:val="00066B6E"/>
    <w:rsid w:val="00066BC5"/>
    <w:rsid w:val="00066BC6"/>
    <w:rsid w:val="00066CC3"/>
    <w:rsid w:val="00066CF3"/>
    <w:rsid w:val="00066D7A"/>
    <w:rsid w:val="00066ECD"/>
    <w:rsid w:val="00067094"/>
    <w:rsid w:val="000670AD"/>
    <w:rsid w:val="000671FE"/>
    <w:rsid w:val="000672C1"/>
    <w:rsid w:val="00067329"/>
    <w:rsid w:val="00067570"/>
    <w:rsid w:val="00067624"/>
    <w:rsid w:val="0006798A"/>
    <w:rsid w:val="00067B39"/>
    <w:rsid w:val="00067CA5"/>
    <w:rsid w:val="00067FB5"/>
    <w:rsid w:val="00070119"/>
    <w:rsid w:val="00070529"/>
    <w:rsid w:val="000705A1"/>
    <w:rsid w:val="0007077A"/>
    <w:rsid w:val="0007094C"/>
    <w:rsid w:val="00070961"/>
    <w:rsid w:val="00070B60"/>
    <w:rsid w:val="00070D0C"/>
    <w:rsid w:val="00070E53"/>
    <w:rsid w:val="00070FC6"/>
    <w:rsid w:val="00071043"/>
    <w:rsid w:val="000712D2"/>
    <w:rsid w:val="0007136F"/>
    <w:rsid w:val="00071436"/>
    <w:rsid w:val="0007151F"/>
    <w:rsid w:val="0007163F"/>
    <w:rsid w:val="000716B0"/>
    <w:rsid w:val="000718E2"/>
    <w:rsid w:val="0007194A"/>
    <w:rsid w:val="00071961"/>
    <w:rsid w:val="00071971"/>
    <w:rsid w:val="00071AF5"/>
    <w:rsid w:val="00071B43"/>
    <w:rsid w:val="00071B60"/>
    <w:rsid w:val="00071E1B"/>
    <w:rsid w:val="00071E8C"/>
    <w:rsid w:val="000720A3"/>
    <w:rsid w:val="0007210B"/>
    <w:rsid w:val="0007217D"/>
    <w:rsid w:val="00072269"/>
    <w:rsid w:val="000723AE"/>
    <w:rsid w:val="000724BF"/>
    <w:rsid w:val="0007251A"/>
    <w:rsid w:val="000726FC"/>
    <w:rsid w:val="0007272A"/>
    <w:rsid w:val="00072763"/>
    <w:rsid w:val="00072940"/>
    <w:rsid w:val="00072AF2"/>
    <w:rsid w:val="00072B8B"/>
    <w:rsid w:val="00072BDB"/>
    <w:rsid w:val="00072D47"/>
    <w:rsid w:val="00072EC9"/>
    <w:rsid w:val="00072EEC"/>
    <w:rsid w:val="00072F04"/>
    <w:rsid w:val="00072F4D"/>
    <w:rsid w:val="00072F8E"/>
    <w:rsid w:val="00073090"/>
    <w:rsid w:val="00073283"/>
    <w:rsid w:val="000734D6"/>
    <w:rsid w:val="000734FA"/>
    <w:rsid w:val="0007355A"/>
    <w:rsid w:val="000735F9"/>
    <w:rsid w:val="000735FC"/>
    <w:rsid w:val="00073707"/>
    <w:rsid w:val="00073A33"/>
    <w:rsid w:val="00073C4C"/>
    <w:rsid w:val="00073CCD"/>
    <w:rsid w:val="000741B1"/>
    <w:rsid w:val="0007423E"/>
    <w:rsid w:val="000742BC"/>
    <w:rsid w:val="00074472"/>
    <w:rsid w:val="0007469B"/>
    <w:rsid w:val="000747C1"/>
    <w:rsid w:val="00074887"/>
    <w:rsid w:val="00074B4F"/>
    <w:rsid w:val="00074C2B"/>
    <w:rsid w:val="00074F04"/>
    <w:rsid w:val="00074F74"/>
    <w:rsid w:val="00074FD1"/>
    <w:rsid w:val="00075074"/>
    <w:rsid w:val="000751D1"/>
    <w:rsid w:val="0007530A"/>
    <w:rsid w:val="0007547D"/>
    <w:rsid w:val="0007582E"/>
    <w:rsid w:val="000758B1"/>
    <w:rsid w:val="00075B1B"/>
    <w:rsid w:val="00075B76"/>
    <w:rsid w:val="00075D10"/>
    <w:rsid w:val="00075D68"/>
    <w:rsid w:val="00076094"/>
    <w:rsid w:val="0007613B"/>
    <w:rsid w:val="00076253"/>
    <w:rsid w:val="0007627D"/>
    <w:rsid w:val="0007636C"/>
    <w:rsid w:val="000763F3"/>
    <w:rsid w:val="000764DB"/>
    <w:rsid w:val="000765AE"/>
    <w:rsid w:val="00076B59"/>
    <w:rsid w:val="00076B99"/>
    <w:rsid w:val="00076E4C"/>
    <w:rsid w:val="0007721B"/>
    <w:rsid w:val="00077391"/>
    <w:rsid w:val="00077420"/>
    <w:rsid w:val="00077435"/>
    <w:rsid w:val="0007767B"/>
    <w:rsid w:val="0007797F"/>
    <w:rsid w:val="00077993"/>
    <w:rsid w:val="000779C6"/>
    <w:rsid w:val="00077AA0"/>
    <w:rsid w:val="00077BEE"/>
    <w:rsid w:val="00077BFD"/>
    <w:rsid w:val="00077DD0"/>
    <w:rsid w:val="00077EDF"/>
    <w:rsid w:val="00077F29"/>
    <w:rsid w:val="00077F2C"/>
    <w:rsid w:val="00077F51"/>
    <w:rsid w:val="0008003B"/>
    <w:rsid w:val="00080087"/>
    <w:rsid w:val="00080137"/>
    <w:rsid w:val="0008019F"/>
    <w:rsid w:val="000801B7"/>
    <w:rsid w:val="000801D5"/>
    <w:rsid w:val="00080234"/>
    <w:rsid w:val="000804DA"/>
    <w:rsid w:val="000804EE"/>
    <w:rsid w:val="00080579"/>
    <w:rsid w:val="0008061D"/>
    <w:rsid w:val="00080675"/>
    <w:rsid w:val="000806EC"/>
    <w:rsid w:val="0008084F"/>
    <w:rsid w:val="000809AA"/>
    <w:rsid w:val="00080B73"/>
    <w:rsid w:val="00080D2E"/>
    <w:rsid w:val="00080EBA"/>
    <w:rsid w:val="00080F03"/>
    <w:rsid w:val="00080F80"/>
    <w:rsid w:val="00081051"/>
    <w:rsid w:val="000810A3"/>
    <w:rsid w:val="00081525"/>
    <w:rsid w:val="0008177F"/>
    <w:rsid w:val="00081931"/>
    <w:rsid w:val="00081984"/>
    <w:rsid w:val="000819EA"/>
    <w:rsid w:val="00081B2B"/>
    <w:rsid w:val="00081CF0"/>
    <w:rsid w:val="0008254B"/>
    <w:rsid w:val="000826DB"/>
    <w:rsid w:val="00082754"/>
    <w:rsid w:val="00082778"/>
    <w:rsid w:val="0008295F"/>
    <w:rsid w:val="00082977"/>
    <w:rsid w:val="000829D3"/>
    <w:rsid w:val="00082A1E"/>
    <w:rsid w:val="00082BDB"/>
    <w:rsid w:val="00082CB9"/>
    <w:rsid w:val="00082E7E"/>
    <w:rsid w:val="00082E7F"/>
    <w:rsid w:val="00082E9C"/>
    <w:rsid w:val="0008315C"/>
    <w:rsid w:val="00083235"/>
    <w:rsid w:val="00083328"/>
    <w:rsid w:val="0008336A"/>
    <w:rsid w:val="0008354E"/>
    <w:rsid w:val="00083BE5"/>
    <w:rsid w:val="00083CD6"/>
    <w:rsid w:val="00083D0D"/>
    <w:rsid w:val="00083E7E"/>
    <w:rsid w:val="00083FD3"/>
    <w:rsid w:val="00084025"/>
    <w:rsid w:val="000841F8"/>
    <w:rsid w:val="0008423E"/>
    <w:rsid w:val="000844CE"/>
    <w:rsid w:val="0008459D"/>
    <w:rsid w:val="000846FE"/>
    <w:rsid w:val="000847EA"/>
    <w:rsid w:val="000848AB"/>
    <w:rsid w:val="000848F9"/>
    <w:rsid w:val="00084948"/>
    <w:rsid w:val="00084C32"/>
    <w:rsid w:val="00084DB1"/>
    <w:rsid w:val="00084EA1"/>
    <w:rsid w:val="00084F0F"/>
    <w:rsid w:val="00084F39"/>
    <w:rsid w:val="00084F68"/>
    <w:rsid w:val="00084F77"/>
    <w:rsid w:val="00084FC1"/>
    <w:rsid w:val="0008500F"/>
    <w:rsid w:val="00085532"/>
    <w:rsid w:val="000856E4"/>
    <w:rsid w:val="00085744"/>
    <w:rsid w:val="00085A3C"/>
    <w:rsid w:val="00085A76"/>
    <w:rsid w:val="00085A78"/>
    <w:rsid w:val="00085A89"/>
    <w:rsid w:val="00085B3C"/>
    <w:rsid w:val="00085E60"/>
    <w:rsid w:val="00085FDD"/>
    <w:rsid w:val="00086054"/>
    <w:rsid w:val="000860AB"/>
    <w:rsid w:val="000862C2"/>
    <w:rsid w:val="00086318"/>
    <w:rsid w:val="0008636E"/>
    <w:rsid w:val="0008641F"/>
    <w:rsid w:val="00086487"/>
    <w:rsid w:val="0008664D"/>
    <w:rsid w:val="00086664"/>
    <w:rsid w:val="00086822"/>
    <w:rsid w:val="0008696D"/>
    <w:rsid w:val="00086E1E"/>
    <w:rsid w:val="000870FE"/>
    <w:rsid w:val="0008734E"/>
    <w:rsid w:val="000873A8"/>
    <w:rsid w:val="00087414"/>
    <w:rsid w:val="0008766B"/>
    <w:rsid w:val="0008783F"/>
    <w:rsid w:val="000878A3"/>
    <w:rsid w:val="00087C5A"/>
    <w:rsid w:val="0009006E"/>
    <w:rsid w:val="00090317"/>
    <w:rsid w:val="00090423"/>
    <w:rsid w:val="00090561"/>
    <w:rsid w:val="000906A8"/>
    <w:rsid w:val="0009095F"/>
    <w:rsid w:val="0009099A"/>
    <w:rsid w:val="00090A8E"/>
    <w:rsid w:val="00090AB1"/>
    <w:rsid w:val="00090ACE"/>
    <w:rsid w:val="00090C3A"/>
    <w:rsid w:val="00090C62"/>
    <w:rsid w:val="00090D41"/>
    <w:rsid w:val="00090E98"/>
    <w:rsid w:val="00090F78"/>
    <w:rsid w:val="000910CF"/>
    <w:rsid w:val="0009111F"/>
    <w:rsid w:val="000913A8"/>
    <w:rsid w:val="00091591"/>
    <w:rsid w:val="00091609"/>
    <w:rsid w:val="0009174A"/>
    <w:rsid w:val="000917C8"/>
    <w:rsid w:val="00091879"/>
    <w:rsid w:val="00091A42"/>
    <w:rsid w:val="00091A92"/>
    <w:rsid w:val="00091A94"/>
    <w:rsid w:val="00091AEA"/>
    <w:rsid w:val="00091DE7"/>
    <w:rsid w:val="00091E01"/>
    <w:rsid w:val="00091F1E"/>
    <w:rsid w:val="00091F78"/>
    <w:rsid w:val="00091FCF"/>
    <w:rsid w:val="0009201E"/>
    <w:rsid w:val="000920A7"/>
    <w:rsid w:val="00092221"/>
    <w:rsid w:val="0009222B"/>
    <w:rsid w:val="000922D1"/>
    <w:rsid w:val="000923EC"/>
    <w:rsid w:val="00092406"/>
    <w:rsid w:val="000925E1"/>
    <w:rsid w:val="00092602"/>
    <w:rsid w:val="000926DD"/>
    <w:rsid w:val="00092776"/>
    <w:rsid w:val="0009279D"/>
    <w:rsid w:val="00092989"/>
    <w:rsid w:val="000929F0"/>
    <w:rsid w:val="00092A56"/>
    <w:rsid w:val="00092D13"/>
    <w:rsid w:val="00092D50"/>
    <w:rsid w:val="00092E89"/>
    <w:rsid w:val="00092EF9"/>
    <w:rsid w:val="000931FD"/>
    <w:rsid w:val="0009320C"/>
    <w:rsid w:val="00093431"/>
    <w:rsid w:val="000935F8"/>
    <w:rsid w:val="00093639"/>
    <w:rsid w:val="0009375C"/>
    <w:rsid w:val="000937BE"/>
    <w:rsid w:val="0009380E"/>
    <w:rsid w:val="0009394F"/>
    <w:rsid w:val="0009396B"/>
    <w:rsid w:val="00093B3F"/>
    <w:rsid w:val="00093CF1"/>
    <w:rsid w:val="00093CF5"/>
    <w:rsid w:val="00093E8E"/>
    <w:rsid w:val="0009401D"/>
    <w:rsid w:val="00094190"/>
    <w:rsid w:val="00094233"/>
    <w:rsid w:val="0009425C"/>
    <w:rsid w:val="000942B2"/>
    <w:rsid w:val="00094489"/>
    <w:rsid w:val="000944F1"/>
    <w:rsid w:val="000948D3"/>
    <w:rsid w:val="00094BC4"/>
    <w:rsid w:val="00094C08"/>
    <w:rsid w:val="00094E8D"/>
    <w:rsid w:val="00094EF2"/>
    <w:rsid w:val="0009508B"/>
    <w:rsid w:val="00095164"/>
    <w:rsid w:val="000952CB"/>
    <w:rsid w:val="0009537B"/>
    <w:rsid w:val="000956E8"/>
    <w:rsid w:val="00095B25"/>
    <w:rsid w:val="00095E71"/>
    <w:rsid w:val="00095F04"/>
    <w:rsid w:val="0009605A"/>
    <w:rsid w:val="000960C0"/>
    <w:rsid w:val="00096202"/>
    <w:rsid w:val="0009623B"/>
    <w:rsid w:val="00096354"/>
    <w:rsid w:val="0009635F"/>
    <w:rsid w:val="000966CA"/>
    <w:rsid w:val="000967D6"/>
    <w:rsid w:val="000968DE"/>
    <w:rsid w:val="00096922"/>
    <w:rsid w:val="00096A06"/>
    <w:rsid w:val="00096A44"/>
    <w:rsid w:val="00096D56"/>
    <w:rsid w:val="00096E02"/>
    <w:rsid w:val="00096E6D"/>
    <w:rsid w:val="00096FA4"/>
    <w:rsid w:val="00097044"/>
    <w:rsid w:val="00097267"/>
    <w:rsid w:val="0009736E"/>
    <w:rsid w:val="000973D7"/>
    <w:rsid w:val="000973D8"/>
    <w:rsid w:val="0009741C"/>
    <w:rsid w:val="0009746D"/>
    <w:rsid w:val="00097498"/>
    <w:rsid w:val="000974B0"/>
    <w:rsid w:val="000976CD"/>
    <w:rsid w:val="000976EF"/>
    <w:rsid w:val="00097978"/>
    <w:rsid w:val="00097B4B"/>
    <w:rsid w:val="00097C49"/>
    <w:rsid w:val="00097DAC"/>
    <w:rsid w:val="00097E5C"/>
    <w:rsid w:val="000A050E"/>
    <w:rsid w:val="000A0552"/>
    <w:rsid w:val="000A0599"/>
    <w:rsid w:val="000A07F6"/>
    <w:rsid w:val="000A0895"/>
    <w:rsid w:val="000A0938"/>
    <w:rsid w:val="000A098A"/>
    <w:rsid w:val="000A0A19"/>
    <w:rsid w:val="000A0AEC"/>
    <w:rsid w:val="000A0CB3"/>
    <w:rsid w:val="000A0CF2"/>
    <w:rsid w:val="000A0EED"/>
    <w:rsid w:val="000A0F2E"/>
    <w:rsid w:val="000A105C"/>
    <w:rsid w:val="000A10BE"/>
    <w:rsid w:val="000A1170"/>
    <w:rsid w:val="000A126D"/>
    <w:rsid w:val="000A1528"/>
    <w:rsid w:val="000A15A8"/>
    <w:rsid w:val="000A1641"/>
    <w:rsid w:val="000A1738"/>
    <w:rsid w:val="000A17D6"/>
    <w:rsid w:val="000A1861"/>
    <w:rsid w:val="000A18A4"/>
    <w:rsid w:val="000A1B20"/>
    <w:rsid w:val="000A1DFF"/>
    <w:rsid w:val="000A2114"/>
    <w:rsid w:val="000A2174"/>
    <w:rsid w:val="000A21CC"/>
    <w:rsid w:val="000A221E"/>
    <w:rsid w:val="000A2416"/>
    <w:rsid w:val="000A248F"/>
    <w:rsid w:val="000A2545"/>
    <w:rsid w:val="000A255B"/>
    <w:rsid w:val="000A25E4"/>
    <w:rsid w:val="000A2695"/>
    <w:rsid w:val="000A28C5"/>
    <w:rsid w:val="000A2941"/>
    <w:rsid w:val="000A2999"/>
    <w:rsid w:val="000A29EB"/>
    <w:rsid w:val="000A2AA2"/>
    <w:rsid w:val="000A2ACC"/>
    <w:rsid w:val="000A2B20"/>
    <w:rsid w:val="000A2BD2"/>
    <w:rsid w:val="000A2CBF"/>
    <w:rsid w:val="000A2E1C"/>
    <w:rsid w:val="000A3126"/>
    <w:rsid w:val="000A325A"/>
    <w:rsid w:val="000A32CB"/>
    <w:rsid w:val="000A32D5"/>
    <w:rsid w:val="000A3399"/>
    <w:rsid w:val="000A353E"/>
    <w:rsid w:val="000A358E"/>
    <w:rsid w:val="000A3719"/>
    <w:rsid w:val="000A3942"/>
    <w:rsid w:val="000A3BB3"/>
    <w:rsid w:val="000A3BF0"/>
    <w:rsid w:val="000A3DE9"/>
    <w:rsid w:val="000A3FCD"/>
    <w:rsid w:val="000A3FD6"/>
    <w:rsid w:val="000A4261"/>
    <w:rsid w:val="000A43BE"/>
    <w:rsid w:val="000A45E4"/>
    <w:rsid w:val="000A4653"/>
    <w:rsid w:val="000A471D"/>
    <w:rsid w:val="000A48EA"/>
    <w:rsid w:val="000A498A"/>
    <w:rsid w:val="000A49B9"/>
    <w:rsid w:val="000A4A1C"/>
    <w:rsid w:val="000A4A99"/>
    <w:rsid w:val="000A4AE0"/>
    <w:rsid w:val="000A4B80"/>
    <w:rsid w:val="000A4BB4"/>
    <w:rsid w:val="000A4C97"/>
    <w:rsid w:val="000A4CF6"/>
    <w:rsid w:val="000A50BC"/>
    <w:rsid w:val="000A5257"/>
    <w:rsid w:val="000A52DB"/>
    <w:rsid w:val="000A5387"/>
    <w:rsid w:val="000A5510"/>
    <w:rsid w:val="000A564D"/>
    <w:rsid w:val="000A573F"/>
    <w:rsid w:val="000A5898"/>
    <w:rsid w:val="000A5900"/>
    <w:rsid w:val="000A592F"/>
    <w:rsid w:val="000A59E1"/>
    <w:rsid w:val="000A5AFC"/>
    <w:rsid w:val="000A5B2E"/>
    <w:rsid w:val="000A5C86"/>
    <w:rsid w:val="000A5CEF"/>
    <w:rsid w:val="000A5D96"/>
    <w:rsid w:val="000A5D9A"/>
    <w:rsid w:val="000A6200"/>
    <w:rsid w:val="000A6266"/>
    <w:rsid w:val="000A6289"/>
    <w:rsid w:val="000A6315"/>
    <w:rsid w:val="000A6346"/>
    <w:rsid w:val="000A637E"/>
    <w:rsid w:val="000A63FD"/>
    <w:rsid w:val="000A649E"/>
    <w:rsid w:val="000A67C6"/>
    <w:rsid w:val="000A67CD"/>
    <w:rsid w:val="000A68AC"/>
    <w:rsid w:val="000A6957"/>
    <w:rsid w:val="000A6AEA"/>
    <w:rsid w:val="000A6D1F"/>
    <w:rsid w:val="000A6D26"/>
    <w:rsid w:val="000A6D48"/>
    <w:rsid w:val="000A6E4C"/>
    <w:rsid w:val="000A6EE7"/>
    <w:rsid w:val="000A723F"/>
    <w:rsid w:val="000A726F"/>
    <w:rsid w:val="000A75B8"/>
    <w:rsid w:val="000A770C"/>
    <w:rsid w:val="000A77BD"/>
    <w:rsid w:val="000A7801"/>
    <w:rsid w:val="000A7A39"/>
    <w:rsid w:val="000A7B0B"/>
    <w:rsid w:val="000A7B11"/>
    <w:rsid w:val="000A7BF2"/>
    <w:rsid w:val="000A7D0A"/>
    <w:rsid w:val="000A7E26"/>
    <w:rsid w:val="000A7F53"/>
    <w:rsid w:val="000A7FFC"/>
    <w:rsid w:val="000B005D"/>
    <w:rsid w:val="000B05EE"/>
    <w:rsid w:val="000B05F5"/>
    <w:rsid w:val="000B068D"/>
    <w:rsid w:val="000B069E"/>
    <w:rsid w:val="000B0748"/>
    <w:rsid w:val="000B08C1"/>
    <w:rsid w:val="000B0985"/>
    <w:rsid w:val="000B0AF4"/>
    <w:rsid w:val="000B0B5F"/>
    <w:rsid w:val="000B0D1C"/>
    <w:rsid w:val="000B0DB7"/>
    <w:rsid w:val="000B0DC5"/>
    <w:rsid w:val="000B0DD2"/>
    <w:rsid w:val="000B0E1D"/>
    <w:rsid w:val="000B0EC0"/>
    <w:rsid w:val="000B0EF1"/>
    <w:rsid w:val="000B0F5B"/>
    <w:rsid w:val="000B109A"/>
    <w:rsid w:val="000B11C7"/>
    <w:rsid w:val="000B13A1"/>
    <w:rsid w:val="000B14EC"/>
    <w:rsid w:val="000B1710"/>
    <w:rsid w:val="000B198D"/>
    <w:rsid w:val="000B1ABA"/>
    <w:rsid w:val="000B1C01"/>
    <w:rsid w:val="000B1D79"/>
    <w:rsid w:val="000B1E08"/>
    <w:rsid w:val="000B1E4F"/>
    <w:rsid w:val="000B1F8B"/>
    <w:rsid w:val="000B20D4"/>
    <w:rsid w:val="000B225F"/>
    <w:rsid w:val="000B229C"/>
    <w:rsid w:val="000B2492"/>
    <w:rsid w:val="000B2494"/>
    <w:rsid w:val="000B2764"/>
    <w:rsid w:val="000B27CB"/>
    <w:rsid w:val="000B2914"/>
    <w:rsid w:val="000B2919"/>
    <w:rsid w:val="000B29F5"/>
    <w:rsid w:val="000B2CB0"/>
    <w:rsid w:val="000B2F3E"/>
    <w:rsid w:val="000B2F58"/>
    <w:rsid w:val="000B3027"/>
    <w:rsid w:val="000B3288"/>
    <w:rsid w:val="000B34A8"/>
    <w:rsid w:val="000B355C"/>
    <w:rsid w:val="000B3654"/>
    <w:rsid w:val="000B36EE"/>
    <w:rsid w:val="000B39B6"/>
    <w:rsid w:val="000B3A43"/>
    <w:rsid w:val="000B3B46"/>
    <w:rsid w:val="000B3BAE"/>
    <w:rsid w:val="000B3BF1"/>
    <w:rsid w:val="000B3C71"/>
    <w:rsid w:val="000B3C9D"/>
    <w:rsid w:val="000B3CAB"/>
    <w:rsid w:val="000B3D19"/>
    <w:rsid w:val="000B3D40"/>
    <w:rsid w:val="000B3D73"/>
    <w:rsid w:val="000B3F7C"/>
    <w:rsid w:val="000B420C"/>
    <w:rsid w:val="000B4449"/>
    <w:rsid w:val="000B45A0"/>
    <w:rsid w:val="000B464C"/>
    <w:rsid w:val="000B46F3"/>
    <w:rsid w:val="000B478D"/>
    <w:rsid w:val="000B4A58"/>
    <w:rsid w:val="000B4B42"/>
    <w:rsid w:val="000B4BD4"/>
    <w:rsid w:val="000B4BF9"/>
    <w:rsid w:val="000B4C17"/>
    <w:rsid w:val="000B4DA8"/>
    <w:rsid w:val="000B4DC9"/>
    <w:rsid w:val="000B5007"/>
    <w:rsid w:val="000B5085"/>
    <w:rsid w:val="000B53AD"/>
    <w:rsid w:val="000B546E"/>
    <w:rsid w:val="000B5640"/>
    <w:rsid w:val="000B5679"/>
    <w:rsid w:val="000B5717"/>
    <w:rsid w:val="000B574D"/>
    <w:rsid w:val="000B5809"/>
    <w:rsid w:val="000B5852"/>
    <w:rsid w:val="000B5903"/>
    <w:rsid w:val="000B599B"/>
    <w:rsid w:val="000B5B93"/>
    <w:rsid w:val="000B620C"/>
    <w:rsid w:val="000B623E"/>
    <w:rsid w:val="000B6351"/>
    <w:rsid w:val="000B63A2"/>
    <w:rsid w:val="000B63F7"/>
    <w:rsid w:val="000B64A7"/>
    <w:rsid w:val="000B67B8"/>
    <w:rsid w:val="000B6859"/>
    <w:rsid w:val="000B68AA"/>
    <w:rsid w:val="000B69C1"/>
    <w:rsid w:val="000B6A8E"/>
    <w:rsid w:val="000B6B4B"/>
    <w:rsid w:val="000B6C6D"/>
    <w:rsid w:val="000B6E1D"/>
    <w:rsid w:val="000B6EF0"/>
    <w:rsid w:val="000B6F4D"/>
    <w:rsid w:val="000B6F9E"/>
    <w:rsid w:val="000B700B"/>
    <w:rsid w:val="000B7097"/>
    <w:rsid w:val="000B71A3"/>
    <w:rsid w:val="000B71C9"/>
    <w:rsid w:val="000B7351"/>
    <w:rsid w:val="000B7361"/>
    <w:rsid w:val="000B77B7"/>
    <w:rsid w:val="000B7A05"/>
    <w:rsid w:val="000B7AE0"/>
    <w:rsid w:val="000B7BF7"/>
    <w:rsid w:val="000B7C43"/>
    <w:rsid w:val="000B7CA0"/>
    <w:rsid w:val="000B7CB6"/>
    <w:rsid w:val="000B7DB0"/>
    <w:rsid w:val="000B7E68"/>
    <w:rsid w:val="000B7F2C"/>
    <w:rsid w:val="000C01EC"/>
    <w:rsid w:val="000C024D"/>
    <w:rsid w:val="000C034E"/>
    <w:rsid w:val="000C03D4"/>
    <w:rsid w:val="000C060A"/>
    <w:rsid w:val="000C0671"/>
    <w:rsid w:val="000C0697"/>
    <w:rsid w:val="000C07A9"/>
    <w:rsid w:val="000C0850"/>
    <w:rsid w:val="000C0D01"/>
    <w:rsid w:val="000C1173"/>
    <w:rsid w:val="000C1234"/>
    <w:rsid w:val="000C1239"/>
    <w:rsid w:val="000C129A"/>
    <w:rsid w:val="000C141B"/>
    <w:rsid w:val="000C1538"/>
    <w:rsid w:val="000C18BA"/>
    <w:rsid w:val="000C1951"/>
    <w:rsid w:val="000C1A5D"/>
    <w:rsid w:val="000C1B83"/>
    <w:rsid w:val="000C1BC5"/>
    <w:rsid w:val="000C1D5B"/>
    <w:rsid w:val="000C1DD9"/>
    <w:rsid w:val="000C20F8"/>
    <w:rsid w:val="000C215A"/>
    <w:rsid w:val="000C2269"/>
    <w:rsid w:val="000C22D6"/>
    <w:rsid w:val="000C249D"/>
    <w:rsid w:val="000C24B0"/>
    <w:rsid w:val="000C25CA"/>
    <w:rsid w:val="000C295E"/>
    <w:rsid w:val="000C296D"/>
    <w:rsid w:val="000C29A4"/>
    <w:rsid w:val="000C2C8C"/>
    <w:rsid w:val="000C2D2A"/>
    <w:rsid w:val="000C2E0B"/>
    <w:rsid w:val="000C2FF5"/>
    <w:rsid w:val="000C3013"/>
    <w:rsid w:val="000C301F"/>
    <w:rsid w:val="000C30B1"/>
    <w:rsid w:val="000C33CC"/>
    <w:rsid w:val="000C3504"/>
    <w:rsid w:val="000C3511"/>
    <w:rsid w:val="000C3607"/>
    <w:rsid w:val="000C36CF"/>
    <w:rsid w:val="000C3AA1"/>
    <w:rsid w:val="000C3B2E"/>
    <w:rsid w:val="000C3D1D"/>
    <w:rsid w:val="000C3EEA"/>
    <w:rsid w:val="000C3F7F"/>
    <w:rsid w:val="000C4479"/>
    <w:rsid w:val="000C4514"/>
    <w:rsid w:val="000C457D"/>
    <w:rsid w:val="000C45DE"/>
    <w:rsid w:val="000C47E3"/>
    <w:rsid w:val="000C4897"/>
    <w:rsid w:val="000C496B"/>
    <w:rsid w:val="000C4B3C"/>
    <w:rsid w:val="000C4B8A"/>
    <w:rsid w:val="000C4BA6"/>
    <w:rsid w:val="000C4C62"/>
    <w:rsid w:val="000C4CA9"/>
    <w:rsid w:val="000C4E51"/>
    <w:rsid w:val="000C4E54"/>
    <w:rsid w:val="000C5082"/>
    <w:rsid w:val="000C519B"/>
    <w:rsid w:val="000C5411"/>
    <w:rsid w:val="000C5531"/>
    <w:rsid w:val="000C566D"/>
    <w:rsid w:val="000C574C"/>
    <w:rsid w:val="000C58BB"/>
    <w:rsid w:val="000C5AA4"/>
    <w:rsid w:val="000C5B4B"/>
    <w:rsid w:val="000C5D85"/>
    <w:rsid w:val="000C5FE3"/>
    <w:rsid w:val="000C611F"/>
    <w:rsid w:val="000C6349"/>
    <w:rsid w:val="000C663C"/>
    <w:rsid w:val="000C6697"/>
    <w:rsid w:val="000C6821"/>
    <w:rsid w:val="000C686F"/>
    <w:rsid w:val="000C6927"/>
    <w:rsid w:val="000C6C99"/>
    <w:rsid w:val="000C6D45"/>
    <w:rsid w:val="000C6E29"/>
    <w:rsid w:val="000C7147"/>
    <w:rsid w:val="000C72AC"/>
    <w:rsid w:val="000C73FC"/>
    <w:rsid w:val="000C7408"/>
    <w:rsid w:val="000C7491"/>
    <w:rsid w:val="000C76E6"/>
    <w:rsid w:val="000C76F1"/>
    <w:rsid w:val="000C781E"/>
    <w:rsid w:val="000C7905"/>
    <w:rsid w:val="000C79DA"/>
    <w:rsid w:val="000C7C1D"/>
    <w:rsid w:val="000C7CAB"/>
    <w:rsid w:val="000C7ECA"/>
    <w:rsid w:val="000CBC14"/>
    <w:rsid w:val="000D001F"/>
    <w:rsid w:val="000D014E"/>
    <w:rsid w:val="000D01A7"/>
    <w:rsid w:val="000D0732"/>
    <w:rsid w:val="000D0780"/>
    <w:rsid w:val="000D07C3"/>
    <w:rsid w:val="000D0D53"/>
    <w:rsid w:val="000D0D9B"/>
    <w:rsid w:val="000D0F3A"/>
    <w:rsid w:val="000D105C"/>
    <w:rsid w:val="000D10BA"/>
    <w:rsid w:val="000D12AB"/>
    <w:rsid w:val="000D12B1"/>
    <w:rsid w:val="000D1496"/>
    <w:rsid w:val="000D15AD"/>
    <w:rsid w:val="000D15DF"/>
    <w:rsid w:val="000D16CB"/>
    <w:rsid w:val="000D1702"/>
    <w:rsid w:val="000D19D1"/>
    <w:rsid w:val="000D1B22"/>
    <w:rsid w:val="000D1C32"/>
    <w:rsid w:val="000D1C84"/>
    <w:rsid w:val="000D1CD9"/>
    <w:rsid w:val="000D1D04"/>
    <w:rsid w:val="000D1E7C"/>
    <w:rsid w:val="000D1EA9"/>
    <w:rsid w:val="000D1F6E"/>
    <w:rsid w:val="000D1F8E"/>
    <w:rsid w:val="000D2002"/>
    <w:rsid w:val="000D2206"/>
    <w:rsid w:val="000D2289"/>
    <w:rsid w:val="000D238E"/>
    <w:rsid w:val="000D23DB"/>
    <w:rsid w:val="000D24D4"/>
    <w:rsid w:val="000D27E2"/>
    <w:rsid w:val="000D2887"/>
    <w:rsid w:val="000D2991"/>
    <w:rsid w:val="000D2C28"/>
    <w:rsid w:val="000D2C8E"/>
    <w:rsid w:val="000D2DCE"/>
    <w:rsid w:val="000D2E21"/>
    <w:rsid w:val="000D2F9D"/>
    <w:rsid w:val="000D31DF"/>
    <w:rsid w:val="000D32E5"/>
    <w:rsid w:val="000D34AD"/>
    <w:rsid w:val="000D356C"/>
    <w:rsid w:val="000D35DD"/>
    <w:rsid w:val="000D3772"/>
    <w:rsid w:val="000D38F2"/>
    <w:rsid w:val="000D39AD"/>
    <w:rsid w:val="000D3AA4"/>
    <w:rsid w:val="000D3B56"/>
    <w:rsid w:val="000D3C92"/>
    <w:rsid w:val="000D3CB9"/>
    <w:rsid w:val="000D3D83"/>
    <w:rsid w:val="000D3D98"/>
    <w:rsid w:val="000D3E23"/>
    <w:rsid w:val="000D3E9B"/>
    <w:rsid w:val="000D409D"/>
    <w:rsid w:val="000D4417"/>
    <w:rsid w:val="000D447E"/>
    <w:rsid w:val="000D46EF"/>
    <w:rsid w:val="000D4954"/>
    <w:rsid w:val="000D49FA"/>
    <w:rsid w:val="000D4A1A"/>
    <w:rsid w:val="000D4C68"/>
    <w:rsid w:val="000D4D31"/>
    <w:rsid w:val="000D4F12"/>
    <w:rsid w:val="000D52E6"/>
    <w:rsid w:val="000D546A"/>
    <w:rsid w:val="000D5534"/>
    <w:rsid w:val="000D5656"/>
    <w:rsid w:val="000D5731"/>
    <w:rsid w:val="000D5828"/>
    <w:rsid w:val="000D58CC"/>
    <w:rsid w:val="000D5965"/>
    <w:rsid w:val="000D5CB2"/>
    <w:rsid w:val="000D5D88"/>
    <w:rsid w:val="000D5E1B"/>
    <w:rsid w:val="000D5EF7"/>
    <w:rsid w:val="000D5F43"/>
    <w:rsid w:val="000D61AD"/>
    <w:rsid w:val="000D61E1"/>
    <w:rsid w:val="000D62EE"/>
    <w:rsid w:val="000D6301"/>
    <w:rsid w:val="000D6574"/>
    <w:rsid w:val="000D6617"/>
    <w:rsid w:val="000D661A"/>
    <w:rsid w:val="000D67DB"/>
    <w:rsid w:val="000D688E"/>
    <w:rsid w:val="000D6B1A"/>
    <w:rsid w:val="000D6C9B"/>
    <w:rsid w:val="000D6D1A"/>
    <w:rsid w:val="000D6F01"/>
    <w:rsid w:val="000D7342"/>
    <w:rsid w:val="000D74A4"/>
    <w:rsid w:val="000D74DB"/>
    <w:rsid w:val="000D77BB"/>
    <w:rsid w:val="000D77F4"/>
    <w:rsid w:val="000D77F9"/>
    <w:rsid w:val="000D77FF"/>
    <w:rsid w:val="000D7830"/>
    <w:rsid w:val="000D7922"/>
    <w:rsid w:val="000D7934"/>
    <w:rsid w:val="000D796E"/>
    <w:rsid w:val="000D79ED"/>
    <w:rsid w:val="000D7B8A"/>
    <w:rsid w:val="000D7D45"/>
    <w:rsid w:val="000D7E7C"/>
    <w:rsid w:val="000E01A9"/>
    <w:rsid w:val="000E028B"/>
    <w:rsid w:val="000E0408"/>
    <w:rsid w:val="000E052A"/>
    <w:rsid w:val="000E0998"/>
    <w:rsid w:val="000E0B5E"/>
    <w:rsid w:val="000E0CA0"/>
    <w:rsid w:val="000E0CC6"/>
    <w:rsid w:val="000E0D45"/>
    <w:rsid w:val="000E0D68"/>
    <w:rsid w:val="000E0F2E"/>
    <w:rsid w:val="000E0F52"/>
    <w:rsid w:val="000E1267"/>
    <w:rsid w:val="000E139A"/>
    <w:rsid w:val="000E146C"/>
    <w:rsid w:val="000E1574"/>
    <w:rsid w:val="000E160D"/>
    <w:rsid w:val="000E1794"/>
    <w:rsid w:val="000E1878"/>
    <w:rsid w:val="000E1A2A"/>
    <w:rsid w:val="000E1B76"/>
    <w:rsid w:val="000E1D44"/>
    <w:rsid w:val="000E1D77"/>
    <w:rsid w:val="000E1EDA"/>
    <w:rsid w:val="000E1F12"/>
    <w:rsid w:val="000E2108"/>
    <w:rsid w:val="000E213B"/>
    <w:rsid w:val="000E217A"/>
    <w:rsid w:val="000E21C6"/>
    <w:rsid w:val="000E23DD"/>
    <w:rsid w:val="000E241E"/>
    <w:rsid w:val="000E245C"/>
    <w:rsid w:val="000E2468"/>
    <w:rsid w:val="000E24D2"/>
    <w:rsid w:val="000E24D7"/>
    <w:rsid w:val="000E271D"/>
    <w:rsid w:val="000E2939"/>
    <w:rsid w:val="000E2971"/>
    <w:rsid w:val="000E2A6A"/>
    <w:rsid w:val="000E2C40"/>
    <w:rsid w:val="000E321D"/>
    <w:rsid w:val="000E33B8"/>
    <w:rsid w:val="000E3436"/>
    <w:rsid w:val="000E34EC"/>
    <w:rsid w:val="000E3757"/>
    <w:rsid w:val="000E3E7B"/>
    <w:rsid w:val="000E40BD"/>
    <w:rsid w:val="000E4102"/>
    <w:rsid w:val="000E4155"/>
    <w:rsid w:val="000E41DC"/>
    <w:rsid w:val="000E449A"/>
    <w:rsid w:val="000E4859"/>
    <w:rsid w:val="000E49B4"/>
    <w:rsid w:val="000E49D1"/>
    <w:rsid w:val="000E4E72"/>
    <w:rsid w:val="000E4E97"/>
    <w:rsid w:val="000E5169"/>
    <w:rsid w:val="000E51CC"/>
    <w:rsid w:val="000E5328"/>
    <w:rsid w:val="000E53C3"/>
    <w:rsid w:val="000E55D7"/>
    <w:rsid w:val="000E586E"/>
    <w:rsid w:val="000E589F"/>
    <w:rsid w:val="000E58CE"/>
    <w:rsid w:val="000E5984"/>
    <w:rsid w:val="000E59E3"/>
    <w:rsid w:val="000E5A2B"/>
    <w:rsid w:val="000E5A94"/>
    <w:rsid w:val="000E5B2F"/>
    <w:rsid w:val="000E5BBF"/>
    <w:rsid w:val="000E5C08"/>
    <w:rsid w:val="000E5C7A"/>
    <w:rsid w:val="000E5D48"/>
    <w:rsid w:val="000E5E63"/>
    <w:rsid w:val="000E5E8C"/>
    <w:rsid w:val="000E5EF7"/>
    <w:rsid w:val="000E6162"/>
    <w:rsid w:val="000E62CD"/>
    <w:rsid w:val="000E6476"/>
    <w:rsid w:val="000E6614"/>
    <w:rsid w:val="000E67AC"/>
    <w:rsid w:val="000E681A"/>
    <w:rsid w:val="000E6969"/>
    <w:rsid w:val="000E6A98"/>
    <w:rsid w:val="000E6AAD"/>
    <w:rsid w:val="000E6B77"/>
    <w:rsid w:val="000E6BCF"/>
    <w:rsid w:val="000E6DE9"/>
    <w:rsid w:val="000E6E31"/>
    <w:rsid w:val="000E6F42"/>
    <w:rsid w:val="000E717B"/>
    <w:rsid w:val="000E71EA"/>
    <w:rsid w:val="000E728F"/>
    <w:rsid w:val="000E7338"/>
    <w:rsid w:val="000E751D"/>
    <w:rsid w:val="000E7579"/>
    <w:rsid w:val="000E77B2"/>
    <w:rsid w:val="000E782D"/>
    <w:rsid w:val="000E78C6"/>
    <w:rsid w:val="000E78D2"/>
    <w:rsid w:val="000E7A9D"/>
    <w:rsid w:val="000E7C37"/>
    <w:rsid w:val="000E7C82"/>
    <w:rsid w:val="000E7C83"/>
    <w:rsid w:val="000F048A"/>
    <w:rsid w:val="000F0596"/>
    <w:rsid w:val="000F0CC2"/>
    <w:rsid w:val="000F0E0E"/>
    <w:rsid w:val="000F1048"/>
    <w:rsid w:val="000F107A"/>
    <w:rsid w:val="000F109D"/>
    <w:rsid w:val="000F118C"/>
    <w:rsid w:val="000F11ED"/>
    <w:rsid w:val="000F12C7"/>
    <w:rsid w:val="000F137F"/>
    <w:rsid w:val="000F140A"/>
    <w:rsid w:val="000F167C"/>
    <w:rsid w:val="000F1703"/>
    <w:rsid w:val="000F18B3"/>
    <w:rsid w:val="000F1CDD"/>
    <w:rsid w:val="000F1D58"/>
    <w:rsid w:val="000F1E4F"/>
    <w:rsid w:val="000F1F4A"/>
    <w:rsid w:val="000F1F4C"/>
    <w:rsid w:val="000F1F95"/>
    <w:rsid w:val="000F200B"/>
    <w:rsid w:val="000F2042"/>
    <w:rsid w:val="000F21FA"/>
    <w:rsid w:val="000F2203"/>
    <w:rsid w:val="000F22FC"/>
    <w:rsid w:val="000F24FD"/>
    <w:rsid w:val="000F269C"/>
    <w:rsid w:val="000F26E0"/>
    <w:rsid w:val="000F26F4"/>
    <w:rsid w:val="000F2707"/>
    <w:rsid w:val="000F2756"/>
    <w:rsid w:val="000F275B"/>
    <w:rsid w:val="000F2899"/>
    <w:rsid w:val="000F297E"/>
    <w:rsid w:val="000F29D6"/>
    <w:rsid w:val="000F2E9A"/>
    <w:rsid w:val="000F2F0C"/>
    <w:rsid w:val="000F3135"/>
    <w:rsid w:val="000F31F7"/>
    <w:rsid w:val="000F331B"/>
    <w:rsid w:val="000F342B"/>
    <w:rsid w:val="000F3444"/>
    <w:rsid w:val="000F3545"/>
    <w:rsid w:val="000F3758"/>
    <w:rsid w:val="000F38A8"/>
    <w:rsid w:val="000F3900"/>
    <w:rsid w:val="000F39C2"/>
    <w:rsid w:val="000F3AE2"/>
    <w:rsid w:val="000F3BC7"/>
    <w:rsid w:val="000F3BDC"/>
    <w:rsid w:val="000F3E1F"/>
    <w:rsid w:val="000F3E8F"/>
    <w:rsid w:val="000F3EBA"/>
    <w:rsid w:val="000F3F0B"/>
    <w:rsid w:val="000F3F9F"/>
    <w:rsid w:val="000F403C"/>
    <w:rsid w:val="000F4446"/>
    <w:rsid w:val="000F4449"/>
    <w:rsid w:val="000F46D7"/>
    <w:rsid w:val="000F486F"/>
    <w:rsid w:val="000F4D79"/>
    <w:rsid w:val="000F4DAB"/>
    <w:rsid w:val="000F4FC7"/>
    <w:rsid w:val="000F5186"/>
    <w:rsid w:val="000F51AF"/>
    <w:rsid w:val="000F52AC"/>
    <w:rsid w:val="000F53F1"/>
    <w:rsid w:val="000F5422"/>
    <w:rsid w:val="000F5489"/>
    <w:rsid w:val="000F5636"/>
    <w:rsid w:val="000F578C"/>
    <w:rsid w:val="000F57E0"/>
    <w:rsid w:val="000F59F2"/>
    <w:rsid w:val="000F5A16"/>
    <w:rsid w:val="000F5AC8"/>
    <w:rsid w:val="000F5B52"/>
    <w:rsid w:val="000F5C62"/>
    <w:rsid w:val="000F5D2F"/>
    <w:rsid w:val="000F61E7"/>
    <w:rsid w:val="000F6327"/>
    <w:rsid w:val="000F658A"/>
    <w:rsid w:val="000F658F"/>
    <w:rsid w:val="000F691C"/>
    <w:rsid w:val="000F693D"/>
    <w:rsid w:val="000F69EC"/>
    <w:rsid w:val="000F6ABE"/>
    <w:rsid w:val="000F6C59"/>
    <w:rsid w:val="000F6DC6"/>
    <w:rsid w:val="000F6E03"/>
    <w:rsid w:val="000F6EA8"/>
    <w:rsid w:val="000F6F57"/>
    <w:rsid w:val="000F701A"/>
    <w:rsid w:val="000F7054"/>
    <w:rsid w:val="000F7204"/>
    <w:rsid w:val="000F7398"/>
    <w:rsid w:val="000F744F"/>
    <w:rsid w:val="000F745B"/>
    <w:rsid w:val="000F74C7"/>
    <w:rsid w:val="000F75BE"/>
    <w:rsid w:val="000F79BB"/>
    <w:rsid w:val="000F79DA"/>
    <w:rsid w:val="000F7AAC"/>
    <w:rsid w:val="000F7C24"/>
    <w:rsid w:val="000F7E6B"/>
    <w:rsid w:val="000F7EDD"/>
    <w:rsid w:val="000F7F2A"/>
    <w:rsid w:val="000F7FAC"/>
    <w:rsid w:val="00100464"/>
    <w:rsid w:val="001005C3"/>
    <w:rsid w:val="0010060A"/>
    <w:rsid w:val="00100876"/>
    <w:rsid w:val="00100903"/>
    <w:rsid w:val="00100993"/>
    <w:rsid w:val="001009C2"/>
    <w:rsid w:val="00100A22"/>
    <w:rsid w:val="00100BC4"/>
    <w:rsid w:val="00100CAB"/>
    <w:rsid w:val="00101027"/>
    <w:rsid w:val="0010112A"/>
    <w:rsid w:val="00101131"/>
    <w:rsid w:val="00101262"/>
    <w:rsid w:val="0010134E"/>
    <w:rsid w:val="00101387"/>
    <w:rsid w:val="00101502"/>
    <w:rsid w:val="00101516"/>
    <w:rsid w:val="0010153E"/>
    <w:rsid w:val="001015F8"/>
    <w:rsid w:val="0010188C"/>
    <w:rsid w:val="0010193D"/>
    <w:rsid w:val="001019CD"/>
    <w:rsid w:val="00101A0A"/>
    <w:rsid w:val="00101BAA"/>
    <w:rsid w:val="00101EE6"/>
    <w:rsid w:val="001022CB"/>
    <w:rsid w:val="001024AE"/>
    <w:rsid w:val="00102559"/>
    <w:rsid w:val="00102576"/>
    <w:rsid w:val="0010270A"/>
    <w:rsid w:val="0010271B"/>
    <w:rsid w:val="001027D7"/>
    <w:rsid w:val="00102885"/>
    <w:rsid w:val="00102A85"/>
    <w:rsid w:val="00102BBB"/>
    <w:rsid w:val="00102CAC"/>
    <w:rsid w:val="00102CE6"/>
    <w:rsid w:val="00102D73"/>
    <w:rsid w:val="00102FA8"/>
    <w:rsid w:val="00102FC3"/>
    <w:rsid w:val="00102FDA"/>
    <w:rsid w:val="00103086"/>
    <w:rsid w:val="00103322"/>
    <w:rsid w:val="001033DC"/>
    <w:rsid w:val="00103434"/>
    <w:rsid w:val="001035DE"/>
    <w:rsid w:val="0010387C"/>
    <w:rsid w:val="001039CE"/>
    <w:rsid w:val="00103E57"/>
    <w:rsid w:val="00104001"/>
    <w:rsid w:val="00104170"/>
    <w:rsid w:val="0010417B"/>
    <w:rsid w:val="001041E2"/>
    <w:rsid w:val="0010471C"/>
    <w:rsid w:val="00104732"/>
    <w:rsid w:val="001048DB"/>
    <w:rsid w:val="001049EC"/>
    <w:rsid w:val="00104B78"/>
    <w:rsid w:val="00104DA8"/>
    <w:rsid w:val="00104ECF"/>
    <w:rsid w:val="00104FEB"/>
    <w:rsid w:val="00105155"/>
    <w:rsid w:val="001052F3"/>
    <w:rsid w:val="0010583A"/>
    <w:rsid w:val="00105974"/>
    <w:rsid w:val="001059D8"/>
    <w:rsid w:val="001059DB"/>
    <w:rsid w:val="00105A2D"/>
    <w:rsid w:val="00105BF5"/>
    <w:rsid w:val="00105C08"/>
    <w:rsid w:val="00105DB8"/>
    <w:rsid w:val="00105E9D"/>
    <w:rsid w:val="00105FB0"/>
    <w:rsid w:val="001063B8"/>
    <w:rsid w:val="00106680"/>
    <w:rsid w:val="00106905"/>
    <w:rsid w:val="00106947"/>
    <w:rsid w:val="00106B63"/>
    <w:rsid w:val="00106D24"/>
    <w:rsid w:val="00106F3A"/>
    <w:rsid w:val="0010702B"/>
    <w:rsid w:val="00107088"/>
    <w:rsid w:val="001071AE"/>
    <w:rsid w:val="001072CD"/>
    <w:rsid w:val="00107355"/>
    <w:rsid w:val="001073B4"/>
    <w:rsid w:val="001074E4"/>
    <w:rsid w:val="001076F5"/>
    <w:rsid w:val="00107712"/>
    <w:rsid w:val="00107737"/>
    <w:rsid w:val="0010786B"/>
    <w:rsid w:val="00107A8E"/>
    <w:rsid w:val="00107BFC"/>
    <w:rsid w:val="00107D00"/>
    <w:rsid w:val="00110258"/>
    <w:rsid w:val="00110642"/>
    <w:rsid w:val="00110681"/>
    <w:rsid w:val="0011079A"/>
    <w:rsid w:val="00110888"/>
    <w:rsid w:val="001109BF"/>
    <w:rsid w:val="00110D27"/>
    <w:rsid w:val="00110E4A"/>
    <w:rsid w:val="00110F74"/>
    <w:rsid w:val="00110FCF"/>
    <w:rsid w:val="0011128E"/>
    <w:rsid w:val="001113FC"/>
    <w:rsid w:val="0011153B"/>
    <w:rsid w:val="001115EE"/>
    <w:rsid w:val="0011163C"/>
    <w:rsid w:val="001119A3"/>
    <w:rsid w:val="00111AE0"/>
    <w:rsid w:val="00111B7E"/>
    <w:rsid w:val="00111BC9"/>
    <w:rsid w:val="00111CB4"/>
    <w:rsid w:val="00111D40"/>
    <w:rsid w:val="00111DD3"/>
    <w:rsid w:val="00111DD5"/>
    <w:rsid w:val="0011219A"/>
    <w:rsid w:val="0011225B"/>
    <w:rsid w:val="00112416"/>
    <w:rsid w:val="0011244E"/>
    <w:rsid w:val="0011248F"/>
    <w:rsid w:val="00112578"/>
    <w:rsid w:val="0011274F"/>
    <w:rsid w:val="0011279F"/>
    <w:rsid w:val="00112970"/>
    <w:rsid w:val="00112AEE"/>
    <w:rsid w:val="00112B2B"/>
    <w:rsid w:val="00112B7D"/>
    <w:rsid w:val="00112C22"/>
    <w:rsid w:val="00112E1D"/>
    <w:rsid w:val="00112EB2"/>
    <w:rsid w:val="00112FCE"/>
    <w:rsid w:val="001130B7"/>
    <w:rsid w:val="001131A3"/>
    <w:rsid w:val="00113363"/>
    <w:rsid w:val="00113524"/>
    <w:rsid w:val="0011379E"/>
    <w:rsid w:val="001138A4"/>
    <w:rsid w:val="0011395D"/>
    <w:rsid w:val="00113A69"/>
    <w:rsid w:val="00113A7E"/>
    <w:rsid w:val="00113B0B"/>
    <w:rsid w:val="00113C8B"/>
    <w:rsid w:val="00113D51"/>
    <w:rsid w:val="00113E40"/>
    <w:rsid w:val="00113E6C"/>
    <w:rsid w:val="00113F03"/>
    <w:rsid w:val="00113FF1"/>
    <w:rsid w:val="00114078"/>
    <w:rsid w:val="001140C0"/>
    <w:rsid w:val="00114381"/>
    <w:rsid w:val="00114572"/>
    <w:rsid w:val="00114584"/>
    <w:rsid w:val="0011458C"/>
    <w:rsid w:val="00114763"/>
    <w:rsid w:val="001148A2"/>
    <w:rsid w:val="001148F7"/>
    <w:rsid w:val="0011490B"/>
    <w:rsid w:val="00114AB3"/>
    <w:rsid w:val="00114C39"/>
    <w:rsid w:val="00114D66"/>
    <w:rsid w:val="00114DAD"/>
    <w:rsid w:val="001153BE"/>
    <w:rsid w:val="001153F9"/>
    <w:rsid w:val="0011543C"/>
    <w:rsid w:val="001154B7"/>
    <w:rsid w:val="0011563A"/>
    <w:rsid w:val="00115925"/>
    <w:rsid w:val="001159C4"/>
    <w:rsid w:val="00115DCB"/>
    <w:rsid w:val="00115E00"/>
    <w:rsid w:val="00115E35"/>
    <w:rsid w:val="00115EB5"/>
    <w:rsid w:val="00115EEA"/>
    <w:rsid w:val="00115F31"/>
    <w:rsid w:val="00115F75"/>
    <w:rsid w:val="00116087"/>
    <w:rsid w:val="001160CE"/>
    <w:rsid w:val="0011615C"/>
    <w:rsid w:val="00116209"/>
    <w:rsid w:val="0011636C"/>
    <w:rsid w:val="00116564"/>
    <w:rsid w:val="00116650"/>
    <w:rsid w:val="0011666F"/>
    <w:rsid w:val="00116672"/>
    <w:rsid w:val="00116919"/>
    <w:rsid w:val="00116967"/>
    <w:rsid w:val="00116BB1"/>
    <w:rsid w:val="00116CF8"/>
    <w:rsid w:val="00116F35"/>
    <w:rsid w:val="001170AF"/>
    <w:rsid w:val="00117267"/>
    <w:rsid w:val="001172DC"/>
    <w:rsid w:val="001174C4"/>
    <w:rsid w:val="001175B2"/>
    <w:rsid w:val="001178A6"/>
    <w:rsid w:val="0011799B"/>
    <w:rsid w:val="00117D96"/>
    <w:rsid w:val="00117E15"/>
    <w:rsid w:val="00117FE9"/>
    <w:rsid w:val="00120004"/>
    <w:rsid w:val="00120273"/>
    <w:rsid w:val="00120385"/>
    <w:rsid w:val="00120427"/>
    <w:rsid w:val="00120435"/>
    <w:rsid w:val="00120492"/>
    <w:rsid w:val="0012058A"/>
    <w:rsid w:val="001205E0"/>
    <w:rsid w:val="001207F2"/>
    <w:rsid w:val="00120933"/>
    <w:rsid w:val="001209EE"/>
    <w:rsid w:val="00120A30"/>
    <w:rsid w:val="00120AC9"/>
    <w:rsid w:val="00120AD7"/>
    <w:rsid w:val="00120B34"/>
    <w:rsid w:val="00120C90"/>
    <w:rsid w:val="001212EA"/>
    <w:rsid w:val="0012130E"/>
    <w:rsid w:val="00121320"/>
    <w:rsid w:val="00121369"/>
    <w:rsid w:val="0012147E"/>
    <w:rsid w:val="0012149B"/>
    <w:rsid w:val="0012174B"/>
    <w:rsid w:val="001217B8"/>
    <w:rsid w:val="0012180E"/>
    <w:rsid w:val="00121BC1"/>
    <w:rsid w:val="00121BF2"/>
    <w:rsid w:val="00121C73"/>
    <w:rsid w:val="00121DE8"/>
    <w:rsid w:val="00121FA1"/>
    <w:rsid w:val="001222CE"/>
    <w:rsid w:val="0012233C"/>
    <w:rsid w:val="001224A0"/>
    <w:rsid w:val="001227F7"/>
    <w:rsid w:val="00122945"/>
    <w:rsid w:val="00122B28"/>
    <w:rsid w:val="00122D8C"/>
    <w:rsid w:val="00122E95"/>
    <w:rsid w:val="00122FE4"/>
    <w:rsid w:val="001230A3"/>
    <w:rsid w:val="001230E0"/>
    <w:rsid w:val="0012328A"/>
    <w:rsid w:val="00123472"/>
    <w:rsid w:val="00123542"/>
    <w:rsid w:val="00123648"/>
    <w:rsid w:val="00123662"/>
    <w:rsid w:val="00123858"/>
    <w:rsid w:val="00123860"/>
    <w:rsid w:val="00123A1F"/>
    <w:rsid w:val="00123EB1"/>
    <w:rsid w:val="00123F39"/>
    <w:rsid w:val="00123FCE"/>
    <w:rsid w:val="00123FD6"/>
    <w:rsid w:val="0012408F"/>
    <w:rsid w:val="001240BE"/>
    <w:rsid w:val="001240C5"/>
    <w:rsid w:val="00124165"/>
    <w:rsid w:val="0012419D"/>
    <w:rsid w:val="001241BD"/>
    <w:rsid w:val="001242E0"/>
    <w:rsid w:val="001243EF"/>
    <w:rsid w:val="00124456"/>
    <w:rsid w:val="0012455A"/>
    <w:rsid w:val="001247CF"/>
    <w:rsid w:val="00124964"/>
    <w:rsid w:val="00124AFB"/>
    <w:rsid w:val="00124B5C"/>
    <w:rsid w:val="00124B87"/>
    <w:rsid w:val="00124E04"/>
    <w:rsid w:val="00124F25"/>
    <w:rsid w:val="00125106"/>
    <w:rsid w:val="00125146"/>
    <w:rsid w:val="00125176"/>
    <w:rsid w:val="00125401"/>
    <w:rsid w:val="001254DC"/>
    <w:rsid w:val="0012571D"/>
    <w:rsid w:val="001258E6"/>
    <w:rsid w:val="001258ED"/>
    <w:rsid w:val="00125A35"/>
    <w:rsid w:val="00125C71"/>
    <w:rsid w:val="00125D55"/>
    <w:rsid w:val="00125D63"/>
    <w:rsid w:val="00125E8C"/>
    <w:rsid w:val="00125ECB"/>
    <w:rsid w:val="00125FEB"/>
    <w:rsid w:val="00126116"/>
    <w:rsid w:val="001261D7"/>
    <w:rsid w:val="001264DC"/>
    <w:rsid w:val="0012654F"/>
    <w:rsid w:val="001265BB"/>
    <w:rsid w:val="0012660B"/>
    <w:rsid w:val="00126665"/>
    <w:rsid w:val="0012680B"/>
    <w:rsid w:val="0012695E"/>
    <w:rsid w:val="001269BD"/>
    <w:rsid w:val="00126A64"/>
    <w:rsid w:val="00126B9E"/>
    <w:rsid w:val="00126CCE"/>
    <w:rsid w:val="00126E84"/>
    <w:rsid w:val="00126EDF"/>
    <w:rsid w:val="001270F1"/>
    <w:rsid w:val="001273CC"/>
    <w:rsid w:val="001276F1"/>
    <w:rsid w:val="00127769"/>
    <w:rsid w:val="0012779D"/>
    <w:rsid w:val="00127823"/>
    <w:rsid w:val="001278C0"/>
    <w:rsid w:val="001278ED"/>
    <w:rsid w:val="0012792A"/>
    <w:rsid w:val="00127C26"/>
    <w:rsid w:val="00127C74"/>
    <w:rsid w:val="00127CC0"/>
    <w:rsid w:val="00127DD9"/>
    <w:rsid w:val="00127EA8"/>
    <w:rsid w:val="00127F6E"/>
    <w:rsid w:val="00130094"/>
    <w:rsid w:val="0013018A"/>
    <w:rsid w:val="001301DD"/>
    <w:rsid w:val="00130437"/>
    <w:rsid w:val="001304AA"/>
    <w:rsid w:val="00130606"/>
    <w:rsid w:val="0013067D"/>
    <w:rsid w:val="00130836"/>
    <w:rsid w:val="001309DD"/>
    <w:rsid w:val="00130C93"/>
    <w:rsid w:val="00130D7C"/>
    <w:rsid w:val="00130FCD"/>
    <w:rsid w:val="00130FE1"/>
    <w:rsid w:val="00131220"/>
    <w:rsid w:val="00131549"/>
    <w:rsid w:val="00131B27"/>
    <w:rsid w:val="00131B83"/>
    <w:rsid w:val="00131DCB"/>
    <w:rsid w:val="00131E9B"/>
    <w:rsid w:val="00132068"/>
    <w:rsid w:val="0013226E"/>
    <w:rsid w:val="001324BF"/>
    <w:rsid w:val="0013261D"/>
    <w:rsid w:val="001326D4"/>
    <w:rsid w:val="00132953"/>
    <w:rsid w:val="001329B1"/>
    <w:rsid w:val="00132A39"/>
    <w:rsid w:val="00132D1D"/>
    <w:rsid w:val="00132D5D"/>
    <w:rsid w:val="00133372"/>
    <w:rsid w:val="00133407"/>
    <w:rsid w:val="00133420"/>
    <w:rsid w:val="0013344E"/>
    <w:rsid w:val="00133469"/>
    <w:rsid w:val="001336ED"/>
    <w:rsid w:val="00133732"/>
    <w:rsid w:val="001338BD"/>
    <w:rsid w:val="001338E3"/>
    <w:rsid w:val="001339B4"/>
    <w:rsid w:val="00133A1A"/>
    <w:rsid w:val="00133A41"/>
    <w:rsid w:val="00133ACA"/>
    <w:rsid w:val="00133C41"/>
    <w:rsid w:val="00133E1E"/>
    <w:rsid w:val="00134185"/>
    <w:rsid w:val="0013439B"/>
    <w:rsid w:val="001344B6"/>
    <w:rsid w:val="001344DE"/>
    <w:rsid w:val="0013456E"/>
    <w:rsid w:val="001345B0"/>
    <w:rsid w:val="00134803"/>
    <w:rsid w:val="001348D6"/>
    <w:rsid w:val="00134937"/>
    <w:rsid w:val="00134BA8"/>
    <w:rsid w:val="00134C5D"/>
    <w:rsid w:val="00134C73"/>
    <w:rsid w:val="00134C99"/>
    <w:rsid w:val="00134D9C"/>
    <w:rsid w:val="001350E3"/>
    <w:rsid w:val="0013510F"/>
    <w:rsid w:val="00135300"/>
    <w:rsid w:val="00135350"/>
    <w:rsid w:val="00135578"/>
    <w:rsid w:val="00135675"/>
    <w:rsid w:val="001357A7"/>
    <w:rsid w:val="001358F5"/>
    <w:rsid w:val="00135974"/>
    <w:rsid w:val="001359A8"/>
    <w:rsid w:val="00135A7F"/>
    <w:rsid w:val="00135B21"/>
    <w:rsid w:val="00135CCB"/>
    <w:rsid w:val="00135D13"/>
    <w:rsid w:val="00135D7A"/>
    <w:rsid w:val="00135E68"/>
    <w:rsid w:val="00135F2E"/>
    <w:rsid w:val="001364F6"/>
    <w:rsid w:val="001366F7"/>
    <w:rsid w:val="001367FC"/>
    <w:rsid w:val="00136EC9"/>
    <w:rsid w:val="00136F2E"/>
    <w:rsid w:val="00136FBB"/>
    <w:rsid w:val="00137281"/>
    <w:rsid w:val="001373D5"/>
    <w:rsid w:val="00137504"/>
    <w:rsid w:val="00137789"/>
    <w:rsid w:val="00137D3C"/>
    <w:rsid w:val="00137E5F"/>
    <w:rsid w:val="00137ECE"/>
    <w:rsid w:val="00137F8E"/>
    <w:rsid w:val="001401EF"/>
    <w:rsid w:val="001402A3"/>
    <w:rsid w:val="001405D3"/>
    <w:rsid w:val="00140798"/>
    <w:rsid w:val="001407F6"/>
    <w:rsid w:val="0014084E"/>
    <w:rsid w:val="0014087C"/>
    <w:rsid w:val="00140961"/>
    <w:rsid w:val="001409D5"/>
    <w:rsid w:val="00140A25"/>
    <w:rsid w:val="00140CD5"/>
    <w:rsid w:val="00140DBE"/>
    <w:rsid w:val="00140F2A"/>
    <w:rsid w:val="00141062"/>
    <w:rsid w:val="0014106C"/>
    <w:rsid w:val="001410AB"/>
    <w:rsid w:val="00141201"/>
    <w:rsid w:val="0014133A"/>
    <w:rsid w:val="0014148A"/>
    <w:rsid w:val="00141C0D"/>
    <w:rsid w:val="00141C1B"/>
    <w:rsid w:val="00141D21"/>
    <w:rsid w:val="00141E05"/>
    <w:rsid w:val="00141E33"/>
    <w:rsid w:val="001420D9"/>
    <w:rsid w:val="00142123"/>
    <w:rsid w:val="0014212F"/>
    <w:rsid w:val="0014214E"/>
    <w:rsid w:val="001421FF"/>
    <w:rsid w:val="00142288"/>
    <w:rsid w:val="001422AE"/>
    <w:rsid w:val="00142382"/>
    <w:rsid w:val="00142513"/>
    <w:rsid w:val="00142827"/>
    <w:rsid w:val="00142A2F"/>
    <w:rsid w:val="00142D04"/>
    <w:rsid w:val="00142D53"/>
    <w:rsid w:val="00142DFB"/>
    <w:rsid w:val="00142E3E"/>
    <w:rsid w:val="00142FE6"/>
    <w:rsid w:val="00142FF7"/>
    <w:rsid w:val="00143096"/>
    <w:rsid w:val="001432F8"/>
    <w:rsid w:val="00143359"/>
    <w:rsid w:val="00143B9B"/>
    <w:rsid w:val="00143C4A"/>
    <w:rsid w:val="00143F7E"/>
    <w:rsid w:val="0014402F"/>
    <w:rsid w:val="001441DB"/>
    <w:rsid w:val="00144298"/>
    <w:rsid w:val="001442A0"/>
    <w:rsid w:val="00144311"/>
    <w:rsid w:val="0014452B"/>
    <w:rsid w:val="00144717"/>
    <w:rsid w:val="00144867"/>
    <w:rsid w:val="00144AB6"/>
    <w:rsid w:val="00144E9A"/>
    <w:rsid w:val="00144EF6"/>
    <w:rsid w:val="00144F0C"/>
    <w:rsid w:val="00144F21"/>
    <w:rsid w:val="00144F2E"/>
    <w:rsid w:val="00145031"/>
    <w:rsid w:val="00145055"/>
    <w:rsid w:val="0014506D"/>
    <w:rsid w:val="00145074"/>
    <w:rsid w:val="00145086"/>
    <w:rsid w:val="001450C6"/>
    <w:rsid w:val="001450E4"/>
    <w:rsid w:val="0014515D"/>
    <w:rsid w:val="0014519F"/>
    <w:rsid w:val="00145496"/>
    <w:rsid w:val="00145799"/>
    <w:rsid w:val="001459CC"/>
    <w:rsid w:val="00145B57"/>
    <w:rsid w:val="00145B95"/>
    <w:rsid w:val="00145BFE"/>
    <w:rsid w:val="00145CE2"/>
    <w:rsid w:val="00145DC0"/>
    <w:rsid w:val="001460C2"/>
    <w:rsid w:val="001460F2"/>
    <w:rsid w:val="00146294"/>
    <w:rsid w:val="0014634E"/>
    <w:rsid w:val="0014679B"/>
    <w:rsid w:val="00146944"/>
    <w:rsid w:val="00146B7F"/>
    <w:rsid w:val="00146DDD"/>
    <w:rsid w:val="00146EE3"/>
    <w:rsid w:val="00147092"/>
    <w:rsid w:val="001470DC"/>
    <w:rsid w:val="001471BF"/>
    <w:rsid w:val="001471DA"/>
    <w:rsid w:val="00147323"/>
    <w:rsid w:val="00147396"/>
    <w:rsid w:val="00147466"/>
    <w:rsid w:val="0014747F"/>
    <w:rsid w:val="001474E3"/>
    <w:rsid w:val="0014757E"/>
    <w:rsid w:val="00147812"/>
    <w:rsid w:val="00147818"/>
    <w:rsid w:val="001478A5"/>
    <w:rsid w:val="00147998"/>
    <w:rsid w:val="001479D4"/>
    <w:rsid w:val="00147B1C"/>
    <w:rsid w:val="00147BD4"/>
    <w:rsid w:val="00147ED0"/>
    <w:rsid w:val="001501E6"/>
    <w:rsid w:val="00150233"/>
    <w:rsid w:val="00150300"/>
    <w:rsid w:val="001503A2"/>
    <w:rsid w:val="00150469"/>
    <w:rsid w:val="00150613"/>
    <w:rsid w:val="00150741"/>
    <w:rsid w:val="001507AB"/>
    <w:rsid w:val="00150828"/>
    <w:rsid w:val="00150DD8"/>
    <w:rsid w:val="00150F5F"/>
    <w:rsid w:val="0015100B"/>
    <w:rsid w:val="0015116A"/>
    <w:rsid w:val="001512A9"/>
    <w:rsid w:val="00151364"/>
    <w:rsid w:val="00151481"/>
    <w:rsid w:val="00151529"/>
    <w:rsid w:val="0015176C"/>
    <w:rsid w:val="00151887"/>
    <w:rsid w:val="00151A3E"/>
    <w:rsid w:val="00151B23"/>
    <w:rsid w:val="00151B6D"/>
    <w:rsid w:val="00151C03"/>
    <w:rsid w:val="00151C4B"/>
    <w:rsid w:val="00151D2E"/>
    <w:rsid w:val="00151EB9"/>
    <w:rsid w:val="00151FF7"/>
    <w:rsid w:val="00152013"/>
    <w:rsid w:val="001520E1"/>
    <w:rsid w:val="001520E7"/>
    <w:rsid w:val="00152257"/>
    <w:rsid w:val="001524FF"/>
    <w:rsid w:val="00152533"/>
    <w:rsid w:val="00152600"/>
    <w:rsid w:val="001526DB"/>
    <w:rsid w:val="0015277B"/>
    <w:rsid w:val="001527B2"/>
    <w:rsid w:val="0015298F"/>
    <w:rsid w:val="00152A95"/>
    <w:rsid w:val="00152A9E"/>
    <w:rsid w:val="00152B57"/>
    <w:rsid w:val="00152BCC"/>
    <w:rsid w:val="00152BE5"/>
    <w:rsid w:val="00152C98"/>
    <w:rsid w:val="00152CCB"/>
    <w:rsid w:val="00152E7B"/>
    <w:rsid w:val="001530F4"/>
    <w:rsid w:val="00153110"/>
    <w:rsid w:val="0015318E"/>
    <w:rsid w:val="00153292"/>
    <w:rsid w:val="001534BC"/>
    <w:rsid w:val="00153570"/>
    <w:rsid w:val="0015364A"/>
    <w:rsid w:val="00153667"/>
    <w:rsid w:val="00153728"/>
    <w:rsid w:val="001538ED"/>
    <w:rsid w:val="00153962"/>
    <w:rsid w:val="00153B07"/>
    <w:rsid w:val="00153CCA"/>
    <w:rsid w:val="00153CE0"/>
    <w:rsid w:val="00153D8B"/>
    <w:rsid w:val="00153DCD"/>
    <w:rsid w:val="00153E86"/>
    <w:rsid w:val="00153F22"/>
    <w:rsid w:val="00153F41"/>
    <w:rsid w:val="00153F5E"/>
    <w:rsid w:val="001540B3"/>
    <w:rsid w:val="001540BB"/>
    <w:rsid w:val="001541B2"/>
    <w:rsid w:val="00154212"/>
    <w:rsid w:val="0015437D"/>
    <w:rsid w:val="001543DF"/>
    <w:rsid w:val="0015441B"/>
    <w:rsid w:val="001544F4"/>
    <w:rsid w:val="001544FD"/>
    <w:rsid w:val="001545CE"/>
    <w:rsid w:val="0015461E"/>
    <w:rsid w:val="0015463F"/>
    <w:rsid w:val="0015465B"/>
    <w:rsid w:val="0015469B"/>
    <w:rsid w:val="001546CB"/>
    <w:rsid w:val="00154AF7"/>
    <w:rsid w:val="00154BBD"/>
    <w:rsid w:val="00154E3B"/>
    <w:rsid w:val="0015502D"/>
    <w:rsid w:val="001551F8"/>
    <w:rsid w:val="00155295"/>
    <w:rsid w:val="001552EE"/>
    <w:rsid w:val="0015535F"/>
    <w:rsid w:val="001556FB"/>
    <w:rsid w:val="0015574B"/>
    <w:rsid w:val="00155814"/>
    <w:rsid w:val="00155967"/>
    <w:rsid w:val="00155AC6"/>
    <w:rsid w:val="00155B2F"/>
    <w:rsid w:val="00155BA8"/>
    <w:rsid w:val="00155D17"/>
    <w:rsid w:val="00155E58"/>
    <w:rsid w:val="00155ECC"/>
    <w:rsid w:val="00155FFD"/>
    <w:rsid w:val="00156050"/>
    <w:rsid w:val="00156200"/>
    <w:rsid w:val="00156204"/>
    <w:rsid w:val="0015627B"/>
    <w:rsid w:val="001562D3"/>
    <w:rsid w:val="0015635D"/>
    <w:rsid w:val="00156930"/>
    <w:rsid w:val="00156944"/>
    <w:rsid w:val="00156973"/>
    <w:rsid w:val="00156AA9"/>
    <w:rsid w:val="00156C13"/>
    <w:rsid w:val="00156D01"/>
    <w:rsid w:val="00156E61"/>
    <w:rsid w:val="00156FEA"/>
    <w:rsid w:val="00157095"/>
    <w:rsid w:val="001570C1"/>
    <w:rsid w:val="001570FB"/>
    <w:rsid w:val="00157106"/>
    <w:rsid w:val="0015713B"/>
    <w:rsid w:val="001571DB"/>
    <w:rsid w:val="0015726E"/>
    <w:rsid w:val="001572BD"/>
    <w:rsid w:val="001575BF"/>
    <w:rsid w:val="00157628"/>
    <w:rsid w:val="00157731"/>
    <w:rsid w:val="00157819"/>
    <w:rsid w:val="00157851"/>
    <w:rsid w:val="0015785B"/>
    <w:rsid w:val="00157920"/>
    <w:rsid w:val="0015795F"/>
    <w:rsid w:val="00157A93"/>
    <w:rsid w:val="00157BF4"/>
    <w:rsid w:val="00157C1B"/>
    <w:rsid w:val="00157C3A"/>
    <w:rsid w:val="00157C6C"/>
    <w:rsid w:val="00157DBD"/>
    <w:rsid w:val="00157FA9"/>
    <w:rsid w:val="0016003E"/>
    <w:rsid w:val="00160063"/>
    <w:rsid w:val="00160298"/>
    <w:rsid w:val="00160435"/>
    <w:rsid w:val="0016061B"/>
    <w:rsid w:val="00160B55"/>
    <w:rsid w:val="00160C21"/>
    <w:rsid w:val="00160CF9"/>
    <w:rsid w:val="00160D38"/>
    <w:rsid w:val="00160DD5"/>
    <w:rsid w:val="001611FA"/>
    <w:rsid w:val="0016135D"/>
    <w:rsid w:val="001613DD"/>
    <w:rsid w:val="001614BF"/>
    <w:rsid w:val="001616AA"/>
    <w:rsid w:val="001616E1"/>
    <w:rsid w:val="001618B4"/>
    <w:rsid w:val="00161A04"/>
    <w:rsid w:val="00161E78"/>
    <w:rsid w:val="00161E92"/>
    <w:rsid w:val="00161F83"/>
    <w:rsid w:val="00161FB6"/>
    <w:rsid w:val="001621C6"/>
    <w:rsid w:val="001624D3"/>
    <w:rsid w:val="00162833"/>
    <w:rsid w:val="00162901"/>
    <w:rsid w:val="00162BD1"/>
    <w:rsid w:val="001630AE"/>
    <w:rsid w:val="001630E5"/>
    <w:rsid w:val="00163323"/>
    <w:rsid w:val="00163358"/>
    <w:rsid w:val="00163489"/>
    <w:rsid w:val="0016361F"/>
    <w:rsid w:val="00163901"/>
    <w:rsid w:val="00163957"/>
    <w:rsid w:val="00163E3C"/>
    <w:rsid w:val="00164401"/>
    <w:rsid w:val="0016453B"/>
    <w:rsid w:val="001647BF"/>
    <w:rsid w:val="00164AB2"/>
    <w:rsid w:val="00164B8B"/>
    <w:rsid w:val="00164BBC"/>
    <w:rsid w:val="00164D8C"/>
    <w:rsid w:val="00164DD8"/>
    <w:rsid w:val="00164E29"/>
    <w:rsid w:val="001650AF"/>
    <w:rsid w:val="001656DA"/>
    <w:rsid w:val="001657BD"/>
    <w:rsid w:val="00165937"/>
    <w:rsid w:val="0016595C"/>
    <w:rsid w:val="00165BC4"/>
    <w:rsid w:val="00165EA5"/>
    <w:rsid w:val="00165F28"/>
    <w:rsid w:val="00165F8D"/>
    <w:rsid w:val="00166157"/>
    <w:rsid w:val="00166550"/>
    <w:rsid w:val="00166650"/>
    <w:rsid w:val="0016667A"/>
    <w:rsid w:val="001667EE"/>
    <w:rsid w:val="00166853"/>
    <w:rsid w:val="00166B1A"/>
    <w:rsid w:val="00166C6A"/>
    <w:rsid w:val="00166CB7"/>
    <w:rsid w:val="00166E11"/>
    <w:rsid w:val="00167017"/>
    <w:rsid w:val="0016721E"/>
    <w:rsid w:val="001672AE"/>
    <w:rsid w:val="001672FE"/>
    <w:rsid w:val="0016731E"/>
    <w:rsid w:val="00167346"/>
    <w:rsid w:val="00167449"/>
    <w:rsid w:val="0016752C"/>
    <w:rsid w:val="0016755F"/>
    <w:rsid w:val="00167574"/>
    <w:rsid w:val="00167598"/>
    <w:rsid w:val="00167B93"/>
    <w:rsid w:val="00167BB5"/>
    <w:rsid w:val="00167CCA"/>
    <w:rsid w:val="00167D00"/>
    <w:rsid w:val="0017000F"/>
    <w:rsid w:val="001700A3"/>
    <w:rsid w:val="00170134"/>
    <w:rsid w:val="00170285"/>
    <w:rsid w:val="00170332"/>
    <w:rsid w:val="00170374"/>
    <w:rsid w:val="0017054C"/>
    <w:rsid w:val="001705CE"/>
    <w:rsid w:val="00170610"/>
    <w:rsid w:val="0017082E"/>
    <w:rsid w:val="00170855"/>
    <w:rsid w:val="001708A1"/>
    <w:rsid w:val="0017092F"/>
    <w:rsid w:val="00170A62"/>
    <w:rsid w:val="00170A9E"/>
    <w:rsid w:val="00170ADE"/>
    <w:rsid w:val="00170AFD"/>
    <w:rsid w:val="00170C2C"/>
    <w:rsid w:val="00170CE7"/>
    <w:rsid w:val="00170D6C"/>
    <w:rsid w:val="0017110E"/>
    <w:rsid w:val="00171160"/>
    <w:rsid w:val="00171449"/>
    <w:rsid w:val="0017157D"/>
    <w:rsid w:val="0017160F"/>
    <w:rsid w:val="00171696"/>
    <w:rsid w:val="00171919"/>
    <w:rsid w:val="001719A3"/>
    <w:rsid w:val="001719D2"/>
    <w:rsid w:val="00171ACA"/>
    <w:rsid w:val="00171B38"/>
    <w:rsid w:val="00171BE7"/>
    <w:rsid w:val="00171CE8"/>
    <w:rsid w:val="00171DE2"/>
    <w:rsid w:val="00171E97"/>
    <w:rsid w:val="00172086"/>
    <w:rsid w:val="001720DD"/>
    <w:rsid w:val="001721A6"/>
    <w:rsid w:val="001721AD"/>
    <w:rsid w:val="001725E6"/>
    <w:rsid w:val="001725ED"/>
    <w:rsid w:val="00172608"/>
    <w:rsid w:val="001728A8"/>
    <w:rsid w:val="001729F9"/>
    <w:rsid w:val="00172A72"/>
    <w:rsid w:val="00172ABE"/>
    <w:rsid w:val="00172BA7"/>
    <w:rsid w:val="00172C66"/>
    <w:rsid w:val="00173073"/>
    <w:rsid w:val="00173150"/>
    <w:rsid w:val="00173436"/>
    <w:rsid w:val="001734A3"/>
    <w:rsid w:val="0017360D"/>
    <w:rsid w:val="0017371F"/>
    <w:rsid w:val="00173772"/>
    <w:rsid w:val="001737D3"/>
    <w:rsid w:val="001738D2"/>
    <w:rsid w:val="00173980"/>
    <w:rsid w:val="0017399D"/>
    <w:rsid w:val="001739BB"/>
    <w:rsid w:val="00173BAC"/>
    <w:rsid w:val="00173CED"/>
    <w:rsid w:val="00173CF9"/>
    <w:rsid w:val="00173D1C"/>
    <w:rsid w:val="00173D64"/>
    <w:rsid w:val="00173E22"/>
    <w:rsid w:val="00173E9F"/>
    <w:rsid w:val="00174008"/>
    <w:rsid w:val="00174048"/>
    <w:rsid w:val="00174101"/>
    <w:rsid w:val="00174201"/>
    <w:rsid w:val="001742AB"/>
    <w:rsid w:val="00174491"/>
    <w:rsid w:val="001744A6"/>
    <w:rsid w:val="001744A7"/>
    <w:rsid w:val="001746AF"/>
    <w:rsid w:val="001746B5"/>
    <w:rsid w:val="001746D6"/>
    <w:rsid w:val="001748E0"/>
    <w:rsid w:val="00174B79"/>
    <w:rsid w:val="00174C2B"/>
    <w:rsid w:val="00174CAA"/>
    <w:rsid w:val="00174D2F"/>
    <w:rsid w:val="00175099"/>
    <w:rsid w:val="0017530F"/>
    <w:rsid w:val="00175316"/>
    <w:rsid w:val="00175433"/>
    <w:rsid w:val="00175452"/>
    <w:rsid w:val="001754E2"/>
    <w:rsid w:val="001755DD"/>
    <w:rsid w:val="00175680"/>
    <w:rsid w:val="0017568B"/>
    <w:rsid w:val="0017586A"/>
    <w:rsid w:val="00175938"/>
    <w:rsid w:val="001759A1"/>
    <w:rsid w:val="001759C1"/>
    <w:rsid w:val="00175EC8"/>
    <w:rsid w:val="00175ED9"/>
    <w:rsid w:val="00175F19"/>
    <w:rsid w:val="00175F66"/>
    <w:rsid w:val="001760E7"/>
    <w:rsid w:val="00176291"/>
    <w:rsid w:val="00176296"/>
    <w:rsid w:val="00176368"/>
    <w:rsid w:val="0017638C"/>
    <w:rsid w:val="001763CE"/>
    <w:rsid w:val="00176531"/>
    <w:rsid w:val="00176B21"/>
    <w:rsid w:val="00176C5F"/>
    <w:rsid w:val="00176CF2"/>
    <w:rsid w:val="00176D71"/>
    <w:rsid w:val="00176EC8"/>
    <w:rsid w:val="00176EDA"/>
    <w:rsid w:val="00176EFE"/>
    <w:rsid w:val="00176FD7"/>
    <w:rsid w:val="0017711C"/>
    <w:rsid w:val="001772A9"/>
    <w:rsid w:val="0017734F"/>
    <w:rsid w:val="00177463"/>
    <w:rsid w:val="00177570"/>
    <w:rsid w:val="001775A2"/>
    <w:rsid w:val="0017763E"/>
    <w:rsid w:val="001776DC"/>
    <w:rsid w:val="00177745"/>
    <w:rsid w:val="0017779B"/>
    <w:rsid w:val="00177800"/>
    <w:rsid w:val="00177959"/>
    <w:rsid w:val="00177B2E"/>
    <w:rsid w:val="00177B9C"/>
    <w:rsid w:val="00177C28"/>
    <w:rsid w:val="00177DD3"/>
    <w:rsid w:val="00177EC1"/>
    <w:rsid w:val="00177FF2"/>
    <w:rsid w:val="00180424"/>
    <w:rsid w:val="00180654"/>
    <w:rsid w:val="0018071E"/>
    <w:rsid w:val="00180830"/>
    <w:rsid w:val="001808EC"/>
    <w:rsid w:val="00180A3F"/>
    <w:rsid w:val="00180D53"/>
    <w:rsid w:val="00180D5E"/>
    <w:rsid w:val="00180E82"/>
    <w:rsid w:val="00181071"/>
    <w:rsid w:val="00181504"/>
    <w:rsid w:val="00181751"/>
    <w:rsid w:val="00181788"/>
    <w:rsid w:val="0018191F"/>
    <w:rsid w:val="00181A14"/>
    <w:rsid w:val="00181B75"/>
    <w:rsid w:val="00181D7B"/>
    <w:rsid w:val="00181ED9"/>
    <w:rsid w:val="00182114"/>
    <w:rsid w:val="00182139"/>
    <w:rsid w:val="00182259"/>
    <w:rsid w:val="00182293"/>
    <w:rsid w:val="001822A8"/>
    <w:rsid w:val="0018245D"/>
    <w:rsid w:val="00182880"/>
    <w:rsid w:val="001829B8"/>
    <w:rsid w:val="00182A4E"/>
    <w:rsid w:val="00182BD1"/>
    <w:rsid w:val="00182BDD"/>
    <w:rsid w:val="00182D0B"/>
    <w:rsid w:val="00182E99"/>
    <w:rsid w:val="001830E0"/>
    <w:rsid w:val="0018310E"/>
    <w:rsid w:val="00183115"/>
    <w:rsid w:val="00183150"/>
    <w:rsid w:val="0018333D"/>
    <w:rsid w:val="00183359"/>
    <w:rsid w:val="001833C2"/>
    <w:rsid w:val="00183781"/>
    <w:rsid w:val="00183ACD"/>
    <w:rsid w:val="00183DB5"/>
    <w:rsid w:val="00183E9C"/>
    <w:rsid w:val="001840BB"/>
    <w:rsid w:val="00184256"/>
    <w:rsid w:val="001843F2"/>
    <w:rsid w:val="001847AA"/>
    <w:rsid w:val="00184884"/>
    <w:rsid w:val="00184A46"/>
    <w:rsid w:val="00184BAC"/>
    <w:rsid w:val="00184CB4"/>
    <w:rsid w:val="00184D91"/>
    <w:rsid w:val="00184F39"/>
    <w:rsid w:val="00184F48"/>
    <w:rsid w:val="00185026"/>
    <w:rsid w:val="0018512F"/>
    <w:rsid w:val="001853EA"/>
    <w:rsid w:val="001854D7"/>
    <w:rsid w:val="0018553D"/>
    <w:rsid w:val="0018574E"/>
    <w:rsid w:val="00185846"/>
    <w:rsid w:val="0018594C"/>
    <w:rsid w:val="00185CCE"/>
    <w:rsid w:val="00185D38"/>
    <w:rsid w:val="00185E05"/>
    <w:rsid w:val="00185E38"/>
    <w:rsid w:val="00185F5D"/>
    <w:rsid w:val="00185F75"/>
    <w:rsid w:val="00186038"/>
    <w:rsid w:val="0018616C"/>
    <w:rsid w:val="0018623F"/>
    <w:rsid w:val="00186398"/>
    <w:rsid w:val="001865D7"/>
    <w:rsid w:val="0018663F"/>
    <w:rsid w:val="00186762"/>
    <w:rsid w:val="001867B8"/>
    <w:rsid w:val="00186C6B"/>
    <w:rsid w:val="00186D85"/>
    <w:rsid w:val="00186DBE"/>
    <w:rsid w:val="00186EAE"/>
    <w:rsid w:val="0018702A"/>
    <w:rsid w:val="001870F3"/>
    <w:rsid w:val="00187170"/>
    <w:rsid w:val="0018729B"/>
    <w:rsid w:val="001872F0"/>
    <w:rsid w:val="00187A30"/>
    <w:rsid w:val="00187A49"/>
    <w:rsid w:val="00187AB8"/>
    <w:rsid w:val="00187B08"/>
    <w:rsid w:val="00187DA6"/>
    <w:rsid w:val="00187F3A"/>
    <w:rsid w:val="00187F51"/>
    <w:rsid w:val="00187F56"/>
    <w:rsid w:val="00187F63"/>
    <w:rsid w:val="001903BF"/>
    <w:rsid w:val="001903F9"/>
    <w:rsid w:val="00190460"/>
    <w:rsid w:val="001906BF"/>
    <w:rsid w:val="001908C4"/>
    <w:rsid w:val="00190973"/>
    <w:rsid w:val="00190A49"/>
    <w:rsid w:val="00190AAB"/>
    <w:rsid w:val="00190C5D"/>
    <w:rsid w:val="00190DE1"/>
    <w:rsid w:val="00190F37"/>
    <w:rsid w:val="0019100E"/>
    <w:rsid w:val="00191026"/>
    <w:rsid w:val="0019112C"/>
    <w:rsid w:val="001911B4"/>
    <w:rsid w:val="0019128C"/>
    <w:rsid w:val="001913EC"/>
    <w:rsid w:val="001914D2"/>
    <w:rsid w:val="00191582"/>
    <w:rsid w:val="00191A56"/>
    <w:rsid w:val="00191ADF"/>
    <w:rsid w:val="00191B14"/>
    <w:rsid w:val="00191CB1"/>
    <w:rsid w:val="00191E9B"/>
    <w:rsid w:val="00191F2E"/>
    <w:rsid w:val="00191FE0"/>
    <w:rsid w:val="00192033"/>
    <w:rsid w:val="0019204E"/>
    <w:rsid w:val="00192151"/>
    <w:rsid w:val="00192347"/>
    <w:rsid w:val="00192492"/>
    <w:rsid w:val="001924C9"/>
    <w:rsid w:val="00192549"/>
    <w:rsid w:val="00192995"/>
    <w:rsid w:val="001929C7"/>
    <w:rsid w:val="00192A57"/>
    <w:rsid w:val="00192C2E"/>
    <w:rsid w:val="00192C6C"/>
    <w:rsid w:val="00192D49"/>
    <w:rsid w:val="00192E25"/>
    <w:rsid w:val="0019319E"/>
    <w:rsid w:val="001931AD"/>
    <w:rsid w:val="0019328F"/>
    <w:rsid w:val="0019339F"/>
    <w:rsid w:val="001933DD"/>
    <w:rsid w:val="001933FA"/>
    <w:rsid w:val="0019349B"/>
    <w:rsid w:val="001934F4"/>
    <w:rsid w:val="001936C9"/>
    <w:rsid w:val="001938C7"/>
    <w:rsid w:val="001939ED"/>
    <w:rsid w:val="00193AAE"/>
    <w:rsid w:val="00193B1C"/>
    <w:rsid w:val="00193B52"/>
    <w:rsid w:val="00193E86"/>
    <w:rsid w:val="00193FC7"/>
    <w:rsid w:val="00193FF4"/>
    <w:rsid w:val="0019408F"/>
    <w:rsid w:val="00194236"/>
    <w:rsid w:val="001942B7"/>
    <w:rsid w:val="001942E5"/>
    <w:rsid w:val="0019471C"/>
    <w:rsid w:val="00194802"/>
    <w:rsid w:val="00194D70"/>
    <w:rsid w:val="00194F1F"/>
    <w:rsid w:val="00194FD8"/>
    <w:rsid w:val="00195048"/>
    <w:rsid w:val="001951DB"/>
    <w:rsid w:val="001951F4"/>
    <w:rsid w:val="00195488"/>
    <w:rsid w:val="00195517"/>
    <w:rsid w:val="001955D3"/>
    <w:rsid w:val="00195604"/>
    <w:rsid w:val="00195BF6"/>
    <w:rsid w:val="00195C84"/>
    <w:rsid w:val="00195D02"/>
    <w:rsid w:val="00195F17"/>
    <w:rsid w:val="00196160"/>
    <w:rsid w:val="00196595"/>
    <w:rsid w:val="001966F8"/>
    <w:rsid w:val="001967A8"/>
    <w:rsid w:val="00196860"/>
    <w:rsid w:val="00196AFC"/>
    <w:rsid w:val="00196B1C"/>
    <w:rsid w:val="00196BA0"/>
    <w:rsid w:val="00196CCA"/>
    <w:rsid w:val="00196D24"/>
    <w:rsid w:val="00196D31"/>
    <w:rsid w:val="00196D36"/>
    <w:rsid w:val="00196D39"/>
    <w:rsid w:val="00196D5A"/>
    <w:rsid w:val="00196F13"/>
    <w:rsid w:val="00197197"/>
    <w:rsid w:val="001971B3"/>
    <w:rsid w:val="0019727C"/>
    <w:rsid w:val="001975ED"/>
    <w:rsid w:val="001976EE"/>
    <w:rsid w:val="00197775"/>
    <w:rsid w:val="001978DE"/>
    <w:rsid w:val="00197A3B"/>
    <w:rsid w:val="00197A49"/>
    <w:rsid w:val="00197C7A"/>
    <w:rsid w:val="00197CE8"/>
    <w:rsid w:val="00197CFD"/>
    <w:rsid w:val="00197DB4"/>
    <w:rsid w:val="001A0021"/>
    <w:rsid w:val="001A026C"/>
    <w:rsid w:val="001A02C1"/>
    <w:rsid w:val="001A0489"/>
    <w:rsid w:val="001A04EB"/>
    <w:rsid w:val="001A08A9"/>
    <w:rsid w:val="001A08B0"/>
    <w:rsid w:val="001A0BB6"/>
    <w:rsid w:val="001A0C54"/>
    <w:rsid w:val="001A0D1E"/>
    <w:rsid w:val="001A0FEE"/>
    <w:rsid w:val="001A10F7"/>
    <w:rsid w:val="001A1212"/>
    <w:rsid w:val="001A13F6"/>
    <w:rsid w:val="001A1661"/>
    <w:rsid w:val="001A199E"/>
    <w:rsid w:val="001A1CF3"/>
    <w:rsid w:val="001A1D4F"/>
    <w:rsid w:val="001A241A"/>
    <w:rsid w:val="001A2518"/>
    <w:rsid w:val="001A261F"/>
    <w:rsid w:val="001A271A"/>
    <w:rsid w:val="001A28F2"/>
    <w:rsid w:val="001A2913"/>
    <w:rsid w:val="001A2A48"/>
    <w:rsid w:val="001A2BA5"/>
    <w:rsid w:val="001A2D7E"/>
    <w:rsid w:val="001A2D84"/>
    <w:rsid w:val="001A2EA4"/>
    <w:rsid w:val="001A31C3"/>
    <w:rsid w:val="001A3345"/>
    <w:rsid w:val="001A3636"/>
    <w:rsid w:val="001A3776"/>
    <w:rsid w:val="001A38C1"/>
    <w:rsid w:val="001A3A11"/>
    <w:rsid w:val="001A3A2A"/>
    <w:rsid w:val="001A3BF4"/>
    <w:rsid w:val="001A3E28"/>
    <w:rsid w:val="001A3F80"/>
    <w:rsid w:val="001A3FA5"/>
    <w:rsid w:val="001A3FB5"/>
    <w:rsid w:val="001A40DB"/>
    <w:rsid w:val="001A422B"/>
    <w:rsid w:val="001A42E1"/>
    <w:rsid w:val="001A42FE"/>
    <w:rsid w:val="001A4599"/>
    <w:rsid w:val="001A45CC"/>
    <w:rsid w:val="001A460E"/>
    <w:rsid w:val="001A4634"/>
    <w:rsid w:val="001A4683"/>
    <w:rsid w:val="001A49B0"/>
    <w:rsid w:val="001A49D3"/>
    <w:rsid w:val="001A4A0E"/>
    <w:rsid w:val="001A4AFE"/>
    <w:rsid w:val="001A4B86"/>
    <w:rsid w:val="001A4BE1"/>
    <w:rsid w:val="001A4D8A"/>
    <w:rsid w:val="001A4EAD"/>
    <w:rsid w:val="001A4FC2"/>
    <w:rsid w:val="001A513A"/>
    <w:rsid w:val="001A53D3"/>
    <w:rsid w:val="001A53EB"/>
    <w:rsid w:val="001A54C1"/>
    <w:rsid w:val="001A56B6"/>
    <w:rsid w:val="001A5724"/>
    <w:rsid w:val="001A5753"/>
    <w:rsid w:val="001A5758"/>
    <w:rsid w:val="001A5AF0"/>
    <w:rsid w:val="001A5C3E"/>
    <w:rsid w:val="001A5C70"/>
    <w:rsid w:val="001A5CC0"/>
    <w:rsid w:val="001A5D81"/>
    <w:rsid w:val="001A5E6D"/>
    <w:rsid w:val="001A6011"/>
    <w:rsid w:val="001A6045"/>
    <w:rsid w:val="001A605D"/>
    <w:rsid w:val="001A60C3"/>
    <w:rsid w:val="001A66AB"/>
    <w:rsid w:val="001A67AD"/>
    <w:rsid w:val="001A6802"/>
    <w:rsid w:val="001A6857"/>
    <w:rsid w:val="001A685C"/>
    <w:rsid w:val="001A6CE7"/>
    <w:rsid w:val="001A6D54"/>
    <w:rsid w:val="001A6DF5"/>
    <w:rsid w:val="001A6E00"/>
    <w:rsid w:val="001A6E0B"/>
    <w:rsid w:val="001A6E77"/>
    <w:rsid w:val="001A6F47"/>
    <w:rsid w:val="001A6FDB"/>
    <w:rsid w:val="001A70DF"/>
    <w:rsid w:val="001A724F"/>
    <w:rsid w:val="001A7326"/>
    <w:rsid w:val="001A7473"/>
    <w:rsid w:val="001A75BB"/>
    <w:rsid w:val="001A75CB"/>
    <w:rsid w:val="001A77E8"/>
    <w:rsid w:val="001A7881"/>
    <w:rsid w:val="001A7B0E"/>
    <w:rsid w:val="001A7B29"/>
    <w:rsid w:val="001A7C5A"/>
    <w:rsid w:val="001A7DBB"/>
    <w:rsid w:val="001A7DD5"/>
    <w:rsid w:val="001A7EE6"/>
    <w:rsid w:val="001B0040"/>
    <w:rsid w:val="001B00CB"/>
    <w:rsid w:val="001B0137"/>
    <w:rsid w:val="001B06A3"/>
    <w:rsid w:val="001B08D0"/>
    <w:rsid w:val="001B097D"/>
    <w:rsid w:val="001B0A86"/>
    <w:rsid w:val="001B0C07"/>
    <w:rsid w:val="001B0CBA"/>
    <w:rsid w:val="001B0D13"/>
    <w:rsid w:val="001B0E90"/>
    <w:rsid w:val="001B0EF1"/>
    <w:rsid w:val="001B10A3"/>
    <w:rsid w:val="001B11D2"/>
    <w:rsid w:val="001B1580"/>
    <w:rsid w:val="001B15D0"/>
    <w:rsid w:val="001B198E"/>
    <w:rsid w:val="001B19CA"/>
    <w:rsid w:val="001B1AC9"/>
    <w:rsid w:val="001B1CF1"/>
    <w:rsid w:val="001B1E40"/>
    <w:rsid w:val="001B209D"/>
    <w:rsid w:val="001B211E"/>
    <w:rsid w:val="001B2186"/>
    <w:rsid w:val="001B21F8"/>
    <w:rsid w:val="001B221A"/>
    <w:rsid w:val="001B24C7"/>
    <w:rsid w:val="001B259B"/>
    <w:rsid w:val="001B25A3"/>
    <w:rsid w:val="001B2625"/>
    <w:rsid w:val="001B26D5"/>
    <w:rsid w:val="001B284A"/>
    <w:rsid w:val="001B29C6"/>
    <w:rsid w:val="001B2D84"/>
    <w:rsid w:val="001B2DD7"/>
    <w:rsid w:val="001B2DF2"/>
    <w:rsid w:val="001B2EF6"/>
    <w:rsid w:val="001B2F21"/>
    <w:rsid w:val="001B2F9C"/>
    <w:rsid w:val="001B2FD5"/>
    <w:rsid w:val="001B3012"/>
    <w:rsid w:val="001B304A"/>
    <w:rsid w:val="001B32E6"/>
    <w:rsid w:val="001B3926"/>
    <w:rsid w:val="001B3A89"/>
    <w:rsid w:val="001B3AC3"/>
    <w:rsid w:val="001B3BDA"/>
    <w:rsid w:val="001B3F5C"/>
    <w:rsid w:val="001B4163"/>
    <w:rsid w:val="001B43C8"/>
    <w:rsid w:val="001B4526"/>
    <w:rsid w:val="001B477F"/>
    <w:rsid w:val="001B4821"/>
    <w:rsid w:val="001B48A1"/>
    <w:rsid w:val="001B49B6"/>
    <w:rsid w:val="001B4B55"/>
    <w:rsid w:val="001B4B7E"/>
    <w:rsid w:val="001B4C50"/>
    <w:rsid w:val="001B4C58"/>
    <w:rsid w:val="001B4CAB"/>
    <w:rsid w:val="001B4CEB"/>
    <w:rsid w:val="001B4D58"/>
    <w:rsid w:val="001B4E60"/>
    <w:rsid w:val="001B4F3B"/>
    <w:rsid w:val="001B4F7F"/>
    <w:rsid w:val="001B5041"/>
    <w:rsid w:val="001B51F4"/>
    <w:rsid w:val="001B534F"/>
    <w:rsid w:val="001B54CA"/>
    <w:rsid w:val="001B56F4"/>
    <w:rsid w:val="001B5DE7"/>
    <w:rsid w:val="001B5FED"/>
    <w:rsid w:val="001B6011"/>
    <w:rsid w:val="001B60C4"/>
    <w:rsid w:val="001B60C5"/>
    <w:rsid w:val="001B613A"/>
    <w:rsid w:val="001B61A5"/>
    <w:rsid w:val="001B66BA"/>
    <w:rsid w:val="001B67E4"/>
    <w:rsid w:val="001B6857"/>
    <w:rsid w:val="001B69B4"/>
    <w:rsid w:val="001B6B79"/>
    <w:rsid w:val="001B6B90"/>
    <w:rsid w:val="001B6CE8"/>
    <w:rsid w:val="001B6D49"/>
    <w:rsid w:val="001B6E54"/>
    <w:rsid w:val="001B6FD2"/>
    <w:rsid w:val="001B71D1"/>
    <w:rsid w:val="001B72DE"/>
    <w:rsid w:val="001B7416"/>
    <w:rsid w:val="001B742A"/>
    <w:rsid w:val="001B7612"/>
    <w:rsid w:val="001B777F"/>
    <w:rsid w:val="001B791D"/>
    <w:rsid w:val="001B7AEB"/>
    <w:rsid w:val="001B7D96"/>
    <w:rsid w:val="001B7EF3"/>
    <w:rsid w:val="001C00E2"/>
    <w:rsid w:val="001C051E"/>
    <w:rsid w:val="001C05EF"/>
    <w:rsid w:val="001C074C"/>
    <w:rsid w:val="001C08BD"/>
    <w:rsid w:val="001C0A85"/>
    <w:rsid w:val="001C0B19"/>
    <w:rsid w:val="001C0C3D"/>
    <w:rsid w:val="001C0DB6"/>
    <w:rsid w:val="001C0E00"/>
    <w:rsid w:val="001C0E1C"/>
    <w:rsid w:val="001C0E49"/>
    <w:rsid w:val="001C0EB5"/>
    <w:rsid w:val="001C0FAC"/>
    <w:rsid w:val="001C11A8"/>
    <w:rsid w:val="001C11E5"/>
    <w:rsid w:val="001C1675"/>
    <w:rsid w:val="001C16A2"/>
    <w:rsid w:val="001C171B"/>
    <w:rsid w:val="001C17D5"/>
    <w:rsid w:val="001C18F3"/>
    <w:rsid w:val="001C1A48"/>
    <w:rsid w:val="001C1A5C"/>
    <w:rsid w:val="001C1B2D"/>
    <w:rsid w:val="001C1C9A"/>
    <w:rsid w:val="001C21E1"/>
    <w:rsid w:val="001C2230"/>
    <w:rsid w:val="001C2293"/>
    <w:rsid w:val="001C22CC"/>
    <w:rsid w:val="001C2484"/>
    <w:rsid w:val="001C2499"/>
    <w:rsid w:val="001C24E0"/>
    <w:rsid w:val="001C28E2"/>
    <w:rsid w:val="001C2968"/>
    <w:rsid w:val="001C2A71"/>
    <w:rsid w:val="001C2B06"/>
    <w:rsid w:val="001C2BBC"/>
    <w:rsid w:val="001C2E2A"/>
    <w:rsid w:val="001C2E98"/>
    <w:rsid w:val="001C2F39"/>
    <w:rsid w:val="001C3026"/>
    <w:rsid w:val="001C303E"/>
    <w:rsid w:val="001C3217"/>
    <w:rsid w:val="001C3311"/>
    <w:rsid w:val="001C339B"/>
    <w:rsid w:val="001C3450"/>
    <w:rsid w:val="001C34F9"/>
    <w:rsid w:val="001C358F"/>
    <w:rsid w:val="001C35A9"/>
    <w:rsid w:val="001C35B7"/>
    <w:rsid w:val="001C36A7"/>
    <w:rsid w:val="001C3752"/>
    <w:rsid w:val="001C3901"/>
    <w:rsid w:val="001C3960"/>
    <w:rsid w:val="001C3B75"/>
    <w:rsid w:val="001C3BB0"/>
    <w:rsid w:val="001C3BE9"/>
    <w:rsid w:val="001C3E57"/>
    <w:rsid w:val="001C3E9F"/>
    <w:rsid w:val="001C3FA1"/>
    <w:rsid w:val="001C3FFD"/>
    <w:rsid w:val="001C430D"/>
    <w:rsid w:val="001C44EB"/>
    <w:rsid w:val="001C4645"/>
    <w:rsid w:val="001C4758"/>
    <w:rsid w:val="001C47AC"/>
    <w:rsid w:val="001C4A9A"/>
    <w:rsid w:val="001C4B61"/>
    <w:rsid w:val="001C4BD9"/>
    <w:rsid w:val="001C4C23"/>
    <w:rsid w:val="001C4D78"/>
    <w:rsid w:val="001C4E13"/>
    <w:rsid w:val="001C4EA8"/>
    <w:rsid w:val="001C4F99"/>
    <w:rsid w:val="001C5063"/>
    <w:rsid w:val="001C5347"/>
    <w:rsid w:val="001C54D9"/>
    <w:rsid w:val="001C54FF"/>
    <w:rsid w:val="001C59F1"/>
    <w:rsid w:val="001C5AF9"/>
    <w:rsid w:val="001C5B8F"/>
    <w:rsid w:val="001C5BE5"/>
    <w:rsid w:val="001C5D49"/>
    <w:rsid w:val="001C5F62"/>
    <w:rsid w:val="001C604E"/>
    <w:rsid w:val="001C6420"/>
    <w:rsid w:val="001C647A"/>
    <w:rsid w:val="001C64C9"/>
    <w:rsid w:val="001C6520"/>
    <w:rsid w:val="001C6522"/>
    <w:rsid w:val="001C6613"/>
    <w:rsid w:val="001C6743"/>
    <w:rsid w:val="001C6888"/>
    <w:rsid w:val="001C6A67"/>
    <w:rsid w:val="001C6D42"/>
    <w:rsid w:val="001C6F63"/>
    <w:rsid w:val="001C6FA1"/>
    <w:rsid w:val="001C7025"/>
    <w:rsid w:val="001C7119"/>
    <w:rsid w:val="001C7210"/>
    <w:rsid w:val="001C7264"/>
    <w:rsid w:val="001C72AD"/>
    <w:rsid w:val="001C7348"/>
    <w:rsid w:val="001C761A"/>
    <w:rsid w:val="001C77C7"/>
    <w:rsid w:val="001C77FF"/>
    <w:rsid w:val="001C7A88"/>
    <w:rsid w:val="001C7B0C"/>
    <w:rsid w:val="001C7BB3"/>
    <w:rsid w:val="001C7EBB"/>
    <w:rsid w:val="001C7FE3"/>
    <w:rsid w:val="001D00E2"/>
    <w:rsid w:val="001D0221"/>
    <w:rsid w:val="001D0225"/>
    <w:rsid w:val="001D02E7"/>
    <w:rsid w:val="001D064A"/>
    <w:rsid w:val="001D06A9"/>
    <w:rsid w:val="001D06F4"/>
    <w:rsid w:val="001D07F3"/>
    <w:rsid w:val="001D0800"/>
    <w:rsid w:val="001D091D"/>
    <w:rsid w:val="001D0B49"/>
    <w:rsid w:val="001D0C4A"/>
    <w:rsid w:val="001D0D0B"/>
    <w:rsid w:val="001D0EE8"/>
    <w:rsid w:val="001D0EF2"/>
    <w:rsid w:val="001D0FA0"/>
    <w:rsid w:val="001D10E3"/>
    <w:rsid w:val="001D135E"/>
    <w:rsid w:val="001D1592"/>
    <w:rsid w:val="001D161A"/>
    <w:rsid w:val="001D171E"/>
    <w:rsid w:val="001D1A15"/>
    <w:rsid w:val="001D1B1B"/>
    <w:rsid w:val="001D1D31"/>
    <w:rsid w:val="001D1EBB"/>
    <w:rsid w:val="001D2150"/>
    <w:rsid w:val="001D23A3"/>
    <w:rsid w:val="001D24C5"/>
    <w:rsid w:val="001D25AE"/>
    <w:rsid w:val="001D274B"/>
    <w:rsid w:val="001D294A"/>
    <w:rsid w:val="001D2C8E"/>
    <w:rsid w:val="001D2D98"/>
    <w:rsid w:val="001D2E93"/>
    <w:rsid w:val="001D2FE1"/>
    <w:rsid w:val="001D3087"/>
    <w:rsid w:val="001D3184"/>
    <w:rsid w:val="001D31C1"/>
    <w:rsid w:val="001D3237"/>
    <w:rsid w:val="001D327A"/>
    <w:rsid w:val="001D329C"/>
    <w:rsid w:val="001D34E8"/>
    <w:rsid w:val="001D3539"/>
    <w:rsid w:val="001D3605"/>
    <w:rsid w:val="001D36ED"/>
    <w:rsid w:val="001D3A8F"/>
    <w:rsid w:val="001D3B78"/>
    <w:rsid w:val="001D3C98"/>
    <w:rsid w:val="001D3CA2"/>
    <w:rsid w:val="001D3ECB"/>
    <w:rsid w:val="001D4431"/>
    <w:rsid w:val="001D44CD"/>
    <w:rsid w:val="001D4692"/>
    <w:rsid w:val="001D47FE"/>
    <w:rsid w:val="001D48D3"/>
    <w:rsid w:val="001D48F5"/>
    <w:rsid w:val="001D49C4"/>
    <w:rsid w:val="001D4A4C"/>
    <w:rsid w:val="001D4BC5"/>
    <w:rsid w:val="001D4CE3"/>
    <w:rsid w:val="001D4E1E"/>
    <w:rsid w:val="001D4EEE"/>
    <w:rsid w:val="001D500F"/>
    <w:rsid w:val="001D5113"/>
    <w:rsid w:val="001D51B1"/>
    <w:rsid w:val="001D5359"/>
    <w:rsid w:val="001D541B"/>
    <w:rsid w:val="001D5483"/>
    <w:rsid w:val="001D548D"/>
    <w:rsid w:val="001D55EB"/>
    <w:rsid w:val="001D5948"/>
    <w:rsid w:val="001D59CD"/>
    <w:rsid w:val="001D5CF2"/>
    <w:rsid w:val="001D5E52"/>
    <w:rsid w:val="001D5E7B"/>
    <w:rsid w:val="001D5ECE"/>
    <w:rsid w:val="001D5EF6"/>
    <w:rsid w:val="001D6178"/>
    <w:rsid w:val="001D61EE"/>
    <w:rsid w:val="001D6218"/>
    <w:rsid w:val="001D635D"/>
    <w:rsid w:val="001D6411"/>
    <w:rsid w:val="001D64E5"/>
    <w:rsid w:val="001D6511"/>
    <w:rsid w:val="001D6540"/>
    <w:rsid w:val="001D6622"/>
    <w:rsid w:val="001D6651"/>
    <w:rsid w:val="001D6661"/>
    <w:rsid w:val="001D66F5"/>
    <w:rsid w:val="001D6741"/>
    <w:rsid w:val="001D67F2"/>
    <w:rsid w:val="001D67F5"/>
    <w:rsid w:val="001D6B9A"/>
    <w:rsid w:val="001D6DD0"/>
    <w:rsid w:val="001D723B"/>
    <w:rsid w:val="001D74E6"/>
    <w:rsid w:val="001D7555"/>
    <w:rsid w:val="001D75B2"/>
    <w:rsid w:val="001D75C7"/>
    <w:rsid w:val="001D75DE"/>
    <w:rsid w:val="001D761B"/>
    <w:rsid w:val="001D769C"/>
    <w:rsid w:val="001D7759"/>
    <w:rsid w:val="001D7852"/>
    <w:rsid w:val="001D7892"/>
    <w:rsid w:val="001D7AD2"/>
    <w:rsid w:val="001D7D3C"/>
    <w:rsid w:val="001D7E78"/>
    <w:rsid w:val="001D7ECB"/>
    <w:rsid w:val="001D7F0F"/>
    <w:rsid w:val="001D7FB7"/>
    <w:rsid w:val="001E00D5"/>
    <w:rsid w:val="001E011F"/>
    <w:rsid w:val="001E02CD"/>
    <w:rsid w:val="001E0447"/>
    <w:rsid w:val="001E04ED"/>
    <w:rsid w:val="001E063E"/>
    <w:rsid w:val="001E082F"/>
    <w:rsid w:val="001E09F0"/>
    <w:rsid w:val="001E0A52"/>
    <w:rsid w:val="001E0F51"/>
    <w:rsid w:val="001E1144"/>
    <w:rsid w:val="001E1488"/>
    <w:rsid w:val="001E1537"/>
    <w:rsid w:val="001E158A"/>
    <w:rsid w:val="001E17AD"/>
    <w:rsid w:val="001E1814"/>
    <w:rsid w:val="001E182C"/>
    <w:rsid w:val="001E197A"/>
    <w:rsid w:val="001E1AA4"/>
    <w:rsid w:val="001E1E50"/>
    <w:rsid w:val="001E205C"/>
    <w:rsid w:val="001E20BF"/>
    <w:rsid w:val="001E2147"/>
    <w:rsid w:val="001E2315"/>
    <w:rsid w:val="001E23DF"/>
    <w:rsid w:val="001E2460"/>
    <w:rsid w:val="001E247D"/>
    <w:rsid w:val="001E24F4"/>
    <w:rsid w:val="001E2552"/>
    <w:rsid w:val="001E255C"/>
    <w:rsid w:val="001E2635"/>
    <w:rsid w:val="001E2656"/>
    <w:rsid w:val="001E2704"/>
    <w:rsid w:val="001E273A"/>
    <w:rsid w:val="001E275C"/>
    <w:rsid w:val="001E287F"/>
    <w:rsid w:val="001E28EF"/>
    <w:rsid w:val="001E2925"/>
    <w:rsid w:val="001E2BB5"/>
    <w:rsid w:val="001E2BBE"/>
    <w:rsid w:val="001E2BC1"/>
    <w:rsid w:val="001E2CD7"/>
    <w:rsid w:val="001E2D3D"/>
    <w:rsid w:val="001E2D71"/>
    <w:rsid w:val="001E2E7F"/>
    <w:rsid w:val="001E2E9F"/>
    <w:rsid w:val="001E2EEC"/>
    <w:rsid w:val="001E3100"/>
    <w:rsid w:val="001E35DC"/>
    <w:rsid w:val="001E3866"/>
    <w:rsid w:val="001E392F"/>
    <w:rsid w:val="001E398E"/>
    <w:rsid w:val="001E3CCA"/>
    <w:rsid w:val="001E3DB4"/>
    <w:rsid w:val="001E3EE0"/>
    <w:rsid w:val="001E4003"/>
    <w:rsid w:val="001E4027"/>
    <w:rsid w:val="001E41A2"/>
    <w:rsid w:val="001E430D"/>
    <w:rsid w:val="001E45E2"/>
    <w:rsid w:val="001E466C"/>
    <w:rsid w:val="001E47DC"/>
    <w:rsid w:val="001E4929"/>
    <w:rsid w:val="001E499E"/>
    <w:rsid w:val="001E4C59"/>
    <w:rsid w:val="001E4ED2"/>
    <w:rsid w:val="001E4F53"/>
    <w:rsid w:val="001E4FCF"/>
    <w:rsid w:val="001E50E4"/>
    <w:rsid w:val="001E51F5"/>
    <w:rsid w:val="001E5389"/>
    <w:rsid w:val="001E5502"/>
    <w:rsid w:val="001E550B"/>
    <w:rsid w:val="001E5635"/>
    <w:rsid w:val="001E5725"/>
    <w:rsid w:val="001E5C84"/>
    <w:rsid w:val="001E5D02"/>
    <w:rsid w:val="001E5E03"/>
    <w:rsid w:val="001E5E04"/>
    <w:rsid w:val="001E5ED3"/>
    <w:rsid w:val="001E5F50"/>
    <w:rsid w:val="001E5F5B"/>
    <w:rsid w:val="001E5FE6"/>
    <w:rsid w:val="001E6128"/>
    <w:rsid w:val="001E615A"/>
    <w:rsid w:val="001E630B"/>
    <w:rsid w:val="001E6313"/>
    <w:rsid w:val="001E6328"/>
    <w:rsid w:val="001E6354"/>
    <w:rsid w:val="001E64E6"/>
    <w:rsid w:val="001E68B5"/>
    <w:rsid w:val="001E6A6D"/>
    <w:rsid w:val="001E6B67"/>
    <w:rsid w:val="001E6C3B"/>
    <w:rsid w:val="001E6E0C"/>
    <w:rsid w:val="001E7024"/>
    <w:rsid w:val="001E714F"/>
    <w:rsid w:val="001E7181"/>
    <w:rsid w:val="001E7385"/>
    <w:rsid w:val="001E73B1"/>
    <w:rsid w:val="001E7677"/>
    <w:rsid w:val="001E76E4"/>
    <w:rsid w:val="001E76F5"/>
    <w:rsid w:val="001E7A53"/>
    <w:rsid w:val="001E7D09"/>
    <w:rsid w:val="001E7D6E"/>
    <w:rsid w:val="001E7EF8"/>
    <w:rsid w:val="001E7F42"/>
    <w:rsid w:val="001E9ECA"/>
    <w:rsid w:val="001F0086"/>
    <w:rsid w:val="001F020A"/>
    <w:rsid w:val="001F020B"/>
    <w:rsid w:val="001F0498"/>
    <w:rsid w:val="001F05C3"/>
    <w:rsid w:val="001F0653"/>
    <w:rsid w:val="001F07D6"/>
    <w:rsid w:val="001F0849"/>
    <w:rsid w:val="001F0884"/>
    <w:rsid w:val="001F0980"/>
    <w:rsid w:val="001F0AF6"/>
    <w:rsid w:val="001F0CE5"/>
    <w:rsid w:val="001F0DA0"/>
    <w:rsid w:val="001F0E8C"/>
    <w:rsid w:val="001F0F3B"/>
    <w:rsid w:val="001F0F87"/>
    <w:rsid w:val="001F0FCB"/>
    <w:rsid w:val="001F0FF5"/>
    <w:rsid w:val="001F101D"/>
    <w:rsid w:val="001F105D"/>
    <w:rsid w:val="001F107A"/>
    <w:rsid w:val="001F11D1"/>
    <w:rsid w:val="001F1215"/>
    <w:rsid w:val="001F1250"/>
    <w:rsid w:val="001F13AD"/>
    <w:rsid w:val="001F1429"/>
    <w:rsid w:val="001F148E"/>
    <w:rsid w:val="001F1635"/>
    <w:rsid w:val="001F1751"/>
    <w:rsid w:val="001F1804"/>
    <w:rsid w:val="001F1831"/>
    <w:rsid w:val="001F1A80"/>
    <w:rsid w:val="001F1ACC"/>
    <w:rsid w:val="001F1B2A"/>
    <w:rsid w:val="001F1D32"/>
    <w:rsid w:val="001F1E94"/>
    <w:rsid w:val="001F1F0C"/>
    <w:rsid w:val="001F20DF"/>
    <w:rsid w:val="001F21F8"/>
    <w:rsid w:val="001F22EA"/>
    <w:rsid w:val="001F23A7"/>
    <w:rsid w:val="001F24BC"/>
    <w:rsid w:val="001F25BE"/>
    <w:rsid w:val="001F26C4"/>
    <w:rsid w:val="001F2827"/>
    <w:rsid w:val="001F2895"/>
    <w:rsid w:val="001F29A5"/>
    <w:rsid w:val="001F29BB"/>
    <w:rsid w:val="001F2A8F"/>
    <w:rsid w:val="001F2ACF"/>
    <w:rsid w:val="001F2B66"/>
    <w:rsid w:val="001F2E07"/>
    <w:rsid w:val="001F324C"/>
    <w:rsid w:val="001F32EC"/>
    <w:rsid w:val="001F3389"/>
    <w:rsid w:val="001F345D"/>
    <w:rsid w:val="001F38C0"/>
    <w:rsid w:val="001F38C1"/>
    <w:rsid w:val="001F3977"/>
    <w:rsid w:val="001F39BF"/>
    <w:rsid w:val="001F3ACB"/>
    <w:rsid w:val="001F3E63"/>
    <w:rsid w:val="001F3F60"/>
    <w:rsid w:val="001F4205"/>
    <w:rsid w:val="001F4324"/>
    <w:rsid w:val="001F4552"/>
    <w:rsid w:val="001F48FC"/>
    <w:rsid w:val="001F499C"/>
    <w:rsid w:val="001F4B2B"/>
    <w:rsid w:val="001F4BBA"/>
    <w:rsid w:val="001F4C22"/>
    <w:rsid w:val="001F4DBA"/>
    <w:rsid w:val="001F50A2"/>
    <w:rsid w:val="001F5157"/>
    <w:rsid w:val="001F54E6"/>
    <w:rsid w:val="001F560B"/>
    <w:rsid w:val="001F5860"/>
    <w:rsid w:val="001F58DA"/>
    <w:rsid w:val="001F59AC"/>
    <w:rsid w:val="001F5BAF"/>
    <w:rsid w:val="001F5D20"/>
    <w:rsid w:val="001F5F37"/>
    <w:rsid w:val="001F6221"/>
    <w:rsid w:val="001F6271"/>
    <w:rsid w:val="001F6320"/>
    <w:rsid w:val="001F66A0"/>
    <w:rsid w:val="001F682F"/>
    <w:rsid w:val="001F6AC9"/>
    <w:rsid w:val="001F6E1B"/>
    <w:rsid w:val="001F7067"/>
    <w:rsid w:val="001F70D5"/>
    <w:rsid w:val="001F7406"/>
    <w:rsid w:val="001F757D"/>
    <w:rsid w:val="001F7759"/>
    <w:rsid w:val="001F7788"/>
    <w:rsid w:val="001F781B"/>
    <w:rsid w:val="001F78BE"/>
    <w:rsid w:val="001F78DA"/>
    <w:rsid w:val="001F7A2B"/>
    <w:rsid w:val="001F7BCC"/>
    <w:rsid w:val="001F7C90"/>
    <w:rsid w:val="001F7D14"/>
    <w:rsid w:val="001F7F4C"/>
    <w:rsid w:val="001FC805"/>
    <w:rsid w:val="00200051"/>
    <w:rsid w:val="00200070"/>
    <w:rsid w:val="00200112"/>
    <w:rsid w:val="002001C5"/>
    <w:rsid w:val="0020060B"/>
    <w:rsid w:val="0020071B"/>
    <w:rsid w:val="00200898"/>
    <w:rsid w:val="002008A4"/>
    <w:rsid w:val="0020099C"/>
    <w:rsid w:val="002009AF"/>
    <w:rsid w:val="00200B0C"/>
    <w:rsid w:val="00200D49"/>
    <w:rsid w:val="00200E71"/>
    <w:rsid w:val="00200ECE"/>
    <w:rsid w:val="002010EA"/>
    <w:rsid w:val="002010F0"/>
    <w:rsid w:val="00201342"/>
    <w:rsid w:val="002015BF"/>
    <w:rsid w:val="002016F2"/>
    <w:rsid w:val="00201A33"/>
    <w:rsid w:val="00201C86"/>
    <w:rsid w:val="00201CA8"/>
    <w:rsid w:val="00202078"/>
    <w:rsid w:val="0020221E"/>
    <w:rsid w:val="002022C6"/>
    <w:rsid w:val="00202349"/>
    <w:rsid w:val="002026CD"/>
    <w:rsid w:val="00202B24"/>
    <w:rsid w:val="00203190"/>
    <w:rsid w:val="002032B3"/>
    <w:rsid w:val="00203350"/>
    <w:rsid w:val="002033F3"/>
    <w:rsid w:val="0020341E"/>
    <w:rsid w:val="002035B0"/>
    <w:rsid w:val="00203634"/>
    <w:rsid w:val="002038B4"/>
    <w:rsid w:val="00203920"/>
    <w:rsid w:val="00203BE9"/>
    <w:rsid w:val="00203E9F"/>
    <w:rsid w:val="00203EB2"/>
    <w:rsid w:val="00203FC7"/>
    <w:rsid w:val="00204057"/>
    <w:rsid w:val="00204097"/>
    <w:rsid w:val="002041A6"/>
    <w:rsid w:val="002041B0"/>
    <w:rsid w:val="00204287"/>
    <w:rsid w:val="002043EA"/>
    <w:rsid w:val="00204429"/>
    <w:rsid w:val="00204472"/>
    <w:rsid w:val="002044F9"/>
    <w:rsid w:val="00204581"/>
    <w:rsid w:val="002045F8"/>
    <w:rsid w:val="00204689"/>
    <w:rsid w:val="0020469C"/>
    <w:rsid w:val="002046BD"/>
    <w:rsid w:val="002046DE"/>
    <w:rsid w:val="00204762"/>
    <w:rsid w:val="0020494B"/>
    <w:rsid w:val="0020494E"/>
    <w:rsid w:val="00204B4F"/>
    <w:rsid w:val="00204C74"/>
    <w:rsid w:val="00204EE7"/>
    <w:rsid w:val="00204F28"/>
    <w:rsid w:val="00205023"/>
    <w:rsid w:val="0020516A"/>
    <w:rsid w:val="00205587"/>
    <w:rsid w:val="00205896"/>
    <w:rsid w:val="002058D6"/>
    <w:rsid w:val="00205967"/>
    <w:rsid w:val="00205B94"/>
    <w:rsid w:val="00205E4E"/>
    <w:rsid w:val="0020618B"/>
    <w:rsid w:val="00206191"/>
    <w:rsid w:val="00206211"/>
    <w:rsid w:val="00206238"/>
    <w:rsid w:val="00206338"/>
    <w:rsid w:val="00206353"/>
    <w:rsid w:val="002063CF"/>
    <w:rsid w:val="002063D8"/>
    <w:rsid w:val="00206429"/>
    <w:rsid w:val="00206562"/>
    <w:rsid w:val="002066E6"/>
    <w:rsid w:val="00206746"/>
    <w:rsid w:val="0020677E"/>
    <w:rsid w:val="002067E6"/>
    <w:rsid w:val="00206825"/>
    <w:rsid w:val="00206855"/>
    <w:rsid w:val="00206871"/>
    <w:rsid w:val="00206B76"/>
    <w:rsid w:val="00206B9C"/>
    <w:rsid w:val="00206CC6"/>
    <w:rsid w:val="00206D5C"/>
    <w:rsid w:val="00206EFD"/>
    <w:rsid w:val="00206FB2"/>
    <w:rsid w:val="002071A8"/>
    <w:rsid w:val="002071FF"/>
    <w:rsid w:val="00207260"/>
    <w:rsid w:val="0020735B"/>
    <w:rsid w:val="0020750A"/>
    <w:rsid w:val="00207559"/>
    <w:rsid w:val="00207794"/>
    <w:rsid w:val="002077D1"/>
    <w:rsid w:val="0020794D"/>
    <w:rsid w:val="00207D7B"/>
    <w:rsid w:val="00207DEB"/>
    <w:rsid w:val="00207E19"/>
    <w:rsid w:val="00210133"/>
    <w:rsid w:val="0021014D"/>
    <w:rsid w:val="002102F6"/>
    <w:rsid w:val="00210503"/>
    <w:rsid w:val="002105E5"/>
    <w:rsid w:val="00210653"/>
    <w:rsid w:val="0021069D"/>
    <w:rsid w:val="0021072A"/>
    <w:rsid w:val="00210768"/>
    <w:rsid w:val="00210AC8"/>
    <w:rsid w:val="00210F21"/>
    <w:rsid w:val="002110E9"/>
    <w:rsid w:val="00211143"/>
    <w:rsid w:val="002111A3"/>
    <w:rsid w:val="002112ED"/>
    <w:rsid w:val="0021130D"/>
    <w:rsid w:val="0021165F"/>
    <w:rsid w:val="00211766"/>
    <w:rsid w:val="00211782"/>
    <w:rsid w:val="002118E5"/>
    <w:rsid w:val="00211DF4"/>
    <w:rsid w:val="00211E2F"/>
    <w:rsid w:val="00211FD1"/>
    <w:rsid w:val="002121B0"/>
    <w:rsid w:val="0021226B"/>
    <w:rsid w:val="002122B0"/>
    <w:rsid w:val="00212634"/>
    <w:rsid w:val="002126A3"/>
    <w:rsid w:val="002129C6"/>
    <w:rsid w:val="00212C38"/>
    <w:rsid w:val="00212E67"/>
    <w:rsid w:val="00212E73"/>
    <w:rsid w:val="0021318C"/>
    <w:rsid w:val="00213257"/>
    <w:rsid w:val="00213435"/>
    <w:rsid w:val="00213459"/>
    <w:rsid w:val="002134E8"/>
    <w:rsid w:val="00213635"/>
    <w:rsid w:val="002137D3"/>
    <w:rsid w:val="00213849"/>
    <w:rsid w:val="002139B9"/>
    <w:rsid w:val="00213A27"/>
    <w:rsid w:val="00213AEA"/>
    <w:rsid w:val="00213DB9"/>
    <w:rsid w:val="0021401E"/>
    <w:rsid w:val="0021420F"/>
    <w:rsid w:val="00214236"/>
    <w:rsid w:val="0021431B"/>
    <w:rsid w:val="002145BB"/>
    <w:rsid w:val="002147D5"/>
    <w:rsid w:val="0021483E"/>
    <w:rsid w:val="00214920"/>
    <w:rsid w:val="00214AEE"/>
    <w:rsid w:val="00214B85"/>
    <w:rsid w:val="00214BED"/>
    <w:rsid w:val="00214CDA"/>
    <w:rsid w:val="00214D6F"/>
    <w:rsid w:val="00214D74"/>
    <w:rsid w:val="00215337"/>
    <w:rsid w:val="002153CF"/>
    <w:rsid w:val="00215482"/>
    <w:rsid w:val="0021564B"/>
    <w:rsid w:val="002156B7"/>
    <w:rsid w:val="0021576B"/>
    <w:rsid w:val="00215A61"/>
    <w:rsid w:val="00215C24"/>
    <w:rsid w:val="00215E20"/>
    <w:rsid w:val="00215E9B"/>
    <w:rsid w:val="00216112"/>
    <w:rsid w:val="002161CD"/>
    <w:rsid w:val="00216213"/>
    <w:rsid w:val="002162C8"/>
    <w:rsid w:val="002165B7"/>
    <w:rsid w:val="0021664F"/>
    <w:rsid w:val="002166F6"/>
    <w:rsid w:val="00216749"/>
    <w:rsid w:val="002169D1"/>
    <w:rsid w:val="00216A5F"/>
    <w:rsid w:val="00216B5F"/>
    <w:rsid w:val="00216B7A"/>
    <w:rsid w:val="00216B90"/>
    <w:rsid w:val="00216BAC"/>
    <w:rsid w:val="00216C61"/>
    <w:rsid w:val="00216D85"/>
    <w:rsid w:val="00216F3A"/>
    <w:rsid w:val="00216F68"/>
    <w:rsid w:val="00216F99"/>
    <w:rsid w:val="00216FBA"/>
    <w:rsid w:val="00217117"/>
    <w:rsid w:val="00217146"/>
    <w:rsid w:val="00217376"/>
    <w:rsid w:val="002173BE"/>
    <w:rsid w:val="0021742F"/>
    <w:rsid w:val="00217515"/>
    <w:rsid w:val="00217599"/>
    <w:rsid w:val="00217640"/>
    <w:rsid w:val="002176A7"/>
    <w:rsid w:val="002177F0"/>
    <w:rsid w:val="00217851"/>
    <w:rsid w:val="0021787B"/>
    <w:rsid w:val="00217A3F"/>
    <w:rsid w:val="00217C58"/>
    <w:rsid w:val="00217C6F"/>
    <w:rsid w:val="00217C88"/>
    <w:rsid w:val="00217EC3"/>
    <w:rsid w:val="00217F5E"/>
    <w:rsid w:val="0022002D"/>
    <w:rsid w:val="00220341"/>
    <w:rsid w:val="002203F8"/>
    <w:rsid w:val="002204E6"/>
    <w:rsid w:val="0022055E"/>
    <w:rsid w:val="002205F8"/>
    <w:rsid w:val="00220687"/>
    <w:rsid w:val="00220A88"/>
    <w:rsid w:val="00220E4D"/>
    <w:rsid w:val="00220EA6"/>
    <w:rsid w:val="00220F10"/>
    <w:rsid w:val="00220F3E"/>
    <w:rsid w:val="00220F4D"/>
    <w:rsid w:val="00220F56"/>
    <w:rsid w:val="002211D4"/>
    <w:rsid w:val="002213B8"/>
    <w:rsid w:val="0022146B"/>
    <w:rsid w:val="002214B0"/>
    <w:rsid w:val="002215A0"/>
    <w:rsid w:val="002217D6"/>
    <w:rsid w:val="00221A34"/>
    <w:rsid w:val="00221B42"/>
    <w:rsid w:val="00221EFD"/>
    <w:rsid w:val="002220DC"/>
    <w:rsid w:val="00222121"/>
    <w:rsid w:val="00222156"/>
    <w:rsid w:val="00222211"/>
    <w:rsid w:val="00222823"/>
    <w:rsid w:val="00222C67"/>
    <w:rsid w:val="00222D77"/>
    <w:rsid w:val="00222EDD"/>
    <w:rsid w:val="00222F25"/>
    <w:rsid w:val="00223143"/>
    <w:rsid w:val="0022335E"/>
    <w:rsid w:val="002233A9"/>
    <w:rsid w:val="002235B9"/>
    <w:rsid w:val="00223667"/>
    <w:rsid w:val="00223975"/>
    <w:rsid w:val="00223A39"/>
    <w:rsid w:val="00223A58"/>
    <w:rsid w:val="00223BAA"/>
    <w:rsid w:val="00223C10"/>
    <w:rsid w:val="00223C81"/>
    <w:rsid w:val="00223D42"/>
    <w:rsid w:val="00223F9A"/>
    <w:rsid w:val="00223FC0"/>
    <w:rsid w:val="002240FC"/>
    <w:rsid w:val="002242E4"/>
    <w:rsid w:val="00224567"/>
    <w:rsid w:val="002245AB"/>
    <w:rsid w:val="002247ED"/>
    <w:rsid w:val="00224A38"/>
    <w:rsid w:val="00224B81"/>
    <w:rsid w:val="00224C09"/>
    <w:rsid w:val="00224C47"/>
    <w:rsid w:val="00224D7B"/>
    <w:rsid w:val="00224EA2"/>
    <w:rsid w:val="002251F1"/>
    <w:rsid w:val="002256F2"/>
    <w:rsid w:val="0022576D"/>
    <w:rsid w:val="0022588A"/>
    <w:rsid w:val="00225BC6"/>
    <w:rsid w:val="00225C55"/>
    <w:rsid w:val="00225D17"/>
    <w:rsid w:val="00225ED2"/>
    <w:rsid w:val="00225F1C"/>
    <w:rsid w:val="00225F97"/>
    <w:rsid w:val="002262D1"/>
    <w:rsid w:val="0022670E"/>
    <w:rsid w:val="002267E1"/>
    <w:rsid w:val="0022693B"/>
    <w:rsid w:val="00226A10"/>
    <w:rsid w:val="00226AF0"/>
    <w:rsid w:val="00226C63"/>
    <w:rsid w:val="00226E48"/>
    <w:rsid w:val="00226E91"/>
    <w:rsid w:val="00227018"/>
    <w:rsid w:val="00227227"/>
    <w:rsid w:val="0022743E"/>
    <w:rsid w:val="0022754C"/>
    <w:rsid w:val="002275B8"/>
    <w:rsid w:val="002275FF"/>
    <w:rsid w:val="00227698"/>
    <w:rsid w:val="002276B6"/>
    <w:rsid w:val="0022780A"/>
    <w:rsid w:val="00227817"/>
    <w:rsid w:val="002279BA"/>
    <w:rsid w:val="002279C8"/>
    <w:rsid w:val="00227A9D"/>
    <w:rsid w:val="00227ADB"/>
    <w:rsid w:val="00227CAA"/>
    <w:rsid w:val="00227D09"/>
    <w:rsid w:val="00227E9F"/>
    <w:rsid w:val="00227EE8"/>
    <w:rsid w:val="00227F3B"/>
    <w:rsid w:val="00229DF0"/>
    <w:rsid w:val="002300A8"/>
    <w:rsid w:val="0023012A"/>
    <w:rsid w:val="0023017A"/>
    <w:rsid w:val="002301E1"/>
    <w:rsid w:val="0023025F"/>
    <w:rsid w:val="00230297"/>
    <w:rsid w:val="002302C9"/>
    <w:rsid w:val="002302FD"/>
    <w:rsid w:val="00230508"/>
    <w:rsid w:val="0023052A"/>
    <w:rsid w:val="00230626"/>
    <w:rsid w:val="00230A81"/>
    <w:rsid w:val="00230BCE"/>
    <w:rsid w:val="00230CF5"/>
    <w:rsid w:val="00230D09"/>
    <w:rsid w:val="00230D56"/>
    <w:rsid w:val="00230E91"/>
    <w:rsid w:val="00230E9B"/>
    <w:rsid w:val="002311DA"/>
    <w:rsid w:val="00231345"/>
    <w:rsid w:val="00231519"/>
    <w:rsid w:val="00231528"/>
    <w:rsid w:val="00231561"/>
    <w:rsid w:val="00231675"/>
    <w:rsid w:val="00231732"/>
    <w:rsid w:val="002317A4"/>
    <w:rsid w:val="002317D1"/>
    <w:rsid w:val="00231834"/>
    <w:rsid w:val="002318A2"/>
    <w:rsid w:val="00231B6D"/>
    <w:rsid w:val="00231B7F"/>
    <w:rsid w:val="00231B89"/>
    <w:rsid w:val="00231C3E"/>
    <w:rsid w:val="00231DD2"/>
    <w:rsid w:val="00231E12"/>
    <w:rsid w:val="00231E58"/>
    <w:rsid w:val="00231E86"/>
    <w:rsid w:val="00231FAC"/>
    <w:rsid w:val="0023235D"/>
    <w:rsid w:val="002323D0"/>
    <w:rsid w:val="002324A9"/>
    <w:rsid w:val="002324E7"/>
    <w:rsid w:val="0023254B"/>
    <w:rsid w:val="00232563"/>
    <w:rsid w:val="0023257C"/>
    <w:rsid w:val="002326D3"/>
    <w:rsid w:val="0023274E"/>
    <w:rsid w:val="00232766"/>
    <w:rsid w:val="002327B2"/>
    <w:rsid w:val="00232C4D"/>
    <w:rsid w:val="00232CC5"/>
    <w:rsid w:val="00232CF9"/>
    <w:rsid w:val="00232D13"/>
    <w:rsid w:val="0023314E"/>
    <w:rsid w:val="002331CF"/>
    <w:rsid w:val="002331E0"/>
    <w:rsid w:val="0023324F"/>
    <w:rsid w:val="00233379"/>
    <w:rsid w:val="002336C4"/>
    <w:rsid w:val="00233D29"/>
    <w:rsid w:val="00233FF3"/>
    <w:rsid w:val="00234089"/>
    <w:rsid w:val="002340FC"/>
    <w:rsid w:val="00234753"/>
    <w:rsid w:val="00234826"/>
    <w:rsid w:val="00234A63"/>
    <w:rsid w:val="00234AF7"/>
    <w:rsid w:val="00234B27"/>
    <w:rsid w:val="00234E58"/>
    <w:rsid w:val="00234F87"/>
    <w:rsid w:val="00234FAC"/>
    <w:rsid w:val="0023508E"/>
    <w:rsid w:val="002350C0"/>
    <w:rsid w:val="00235452"/>
    <w:rsid w:val="00235478"/>
    <w:rsid w:val="002354B5"/>
    <w:rsid w:val="00235552"/>
    <w:rsid w:val="00235819"/>
    <w:rsid w:val="00235855"/>
    <w:rsid w:val="00235B1B"/>
    <w:rsid w:val="00235B9B"/>
    <w:rsid w:val="00235EC4"/>
    <w:rsid w:val="00235F75"/>
    <w:rsid w:val="00236184"/>
    <w:rsid w:val="002361BB"/>
    <w:rsid w:val="00236212"/>
    <w:rsid w:val="002362ED"/>
    <w:rsid w:val="00236585"/>
    <w:rsid w:val="002365D4"/>
    <w:rsid w:val="00236623"/>
    <w:rsid w:val="00236795"/>
    <w:rsid w:val="0023691C"/>
    <w:rsid w:val="00236AE4"/>
    <w:rsid w:val="00236CB7"/>
    <w:rsid w:val="00236D8F"/>
    <w:rsid w:val="00237097"/>
    <w:rsid w:val="002370DC"/>
    <w:rsid w:val="0023714E"/>
    <w:rsid w:val="0023736B"/>
    <w:rsid w:val="002373DF"/>
    <w:rsid w:val="0023743B"/>
    <w:rsid w:val="00237C2F"/>
    <w:rsid w:val="00237CF4"/>
    <w:rsid w:val="00237FDB"/>
    <w:rsid w:val="002400EA"/>
    <w:rsid w:val="00240451"/>
    <w:rsid w:val="002404DB"/>
    <w:rsid w:val="00240521"/>
    <w:rsid w:val="002406AD"/>
    <w:rsid w:val="0024082E"/>
    <w:rsid w:val="0024089C"/>
    <w:rsid w:val="00240A27"/>
    <w:rsid w:val="00240B77"/>
    <w:rsid w:val="00240DCE"/>
    <w:rsid w:val="00240EC3"/>
    <w:rsid w:val="00240EEE"/>
    <w:rsid w:val="00240EF1"/>
    <w:rsid w:val="00241147"/>
    <w:rsid w:val="00241186"/>
    <w:rsid w:val="00241234"/>
    <w:rsid w:val="0024130C"/>
    <w:rsid w:val="002413DA"/>
    <w:rsid w:val="0024161E"/>
    <w:rsid w:val="002417EC"/>
    <w:rsid w:val="0024197A"/>
    <w:rsid w:val="00241B6B"/>
    <w:rsid w:val="00241C67"/>
    <w:rsid w:val="00241CC3"/>
    <w:rsid w:val="00241CF3"/>
    <w:rsid w:val="00241D60"/>
    <w:rsid w:val="00241E13"/>
    <w:rsid w:val="00241E52"/>
    <w:rsid w:val="00241E54"/>
    <w:rsid w:val="002424F8"/>
    <w:rsid w:val="002425D6"/>
    <w:rsid w:val="002425E7"/>
    <w:rsid w:val="00242947"/>
    <w:rsid w:val="00242A11"/>
    <w:rsid w:val="00242C2D"/>
    <w:rsid w:val="00242DF5"/>
    <w:rsid w:val="00242F73"/>
    <w:rsid w:val="00242FC7"/>
    <w:rsid w:val="00242FCD"/>
    <w:rsid w:val="0024302D"/>
    <w:rsid w:val="0024338E"/>
    <w:rsid w:val="002435B6"/>
    <w:rsid w:val="00243687"/>
    <w:rsid w:val="0024371F"/>
    <w:rsid w:val="002439A4"/>
    <w:rsid w:val="00243A06"/>
    <w:rsid w:val="00243A1C"/>
    <w:rsid w:val="00243BC2"/>
    <w:rsid w:val="00243D3C"/>
    <w:rsid w:val="00243D8F"/>
    <w:rsid w:val="00243DAB"/>
    <w:rsid w:val="00243F54"/>
    <w:rsid w:val="002440A1"/>
    <w:rsid w:val="00244315"/>
    <w:rsid w:val="0024456D"/>
    <w:rsid w:val="002445A3"/>
    <w:rsid w:val="002447B3"/>
    <w:rsid w:val="002448F0"/>
    <w:rsid w:val="00244A16"/>
    <w:rsid w:val="00244B26"/>
    <w:rsid w:val="00244B64"/>
    <w:rsid w:val="00244CFA"/>
    <w:rsid w:val="00244D20"/>
    <w:rsid w:val="00244D22"/>
    <w:rsid w:val="00244DE2"/>
    <w:rsid w:val="00244EE4"/>
    <w:rsid w:val="00244FBE"/>
    <w:rsid w:val="00245115"/>
    <w:rsid w:val="0024524A"/>
    <w:rsid w:val="00245464"/>
    <w:rsid w:val="00245468"/>
    <w:rsid w:val="002457A2"/>
    <w:rsid w:val="002457D9"/>
    <w:rsid w:val="002457DF"/>
    <w:rsid w:val="00245845"/>
    <w:rsid w:val="00245887"/>
    <w:rsid w:val="002459E7"/>
    <w:rsid w:val="00245A35"/>
    <w:rsid w:val="00245ED5"/>
    <w:rsid w:val="00245F7D"/>
    <w:rsid w:val="0024610F"/>
    <w:rsid w:val="0024632F"/>
    <w:rsid w:val="00246340"/>
    <w:rsid w:val="00246475"/>
    <w:rsid w:val="00246478"/>
    <w:rsid w:val="0024653A"/>
    <w:rsid w:val="0024653D"/>
    <w:rsid w:val="00246789"/>
    <w:rsid w:val="00246887"/>
    <w:rsid w:val="002468F5"/>
    <w:rsid w:val="00246C8D"/>
    <w:rsid w:val="00246F48"/>
    <w:rsid w:val="00247071"/>
    <w:rsid w:val="002470A4"/>
    <w:rsid w:val="002470F5"/>
    <w:rsid w:val="002471B7"/>
    <w:rsid w:val="00247207"/>
    <w:rsid w:val="00247450"/>
    <w:rsid w:val="00247603"/>
    <w:rsid w:val="002476E0"/>
    <w:rsid w:val="0024778B"/>
    <w:rsid w:val="002478BF"/>
    <w:rsid w:val="002478FF"/>
    <w:rsid w:val="00247AB5"/>
    <w:rsid w:val="00247AC7"/>
    <w:rsid w:val="00247CBC"/>
    <w:rsid w:val="00247D86"/>
    <w:rsid w:val="00247D95"/>
    <w:rsid w:val="00247E8C"/>
    <w:rsid w:val="0025011E"/>
    <w:rsid w:val="00250270"/>
    <w:rsid w:val="002504ED"/>
    <w:rsid w:val="002505E0"/>
    <w:rsid w:val="00250614"/>
    <w:rsid w:val="00250660"/>
    <w:rsid w:val="002506B7"/>
    <w:rsid w:val="00250882"/>
    <w:rsid w:val="0025093F"/>
    <w:rsid w:val="00250A16"/>
    <w:rsid w:val="00250A20"/>
    <w:rsid w:val="00250A9A"/>
    <w:rsid w:val="00250B0B"/>
    <w:rsid w:val="00250C35"/>
    <w:rsid w:val="00250E0F"/>
    <w:rsid w:val="00250EAB"/>
    <w:rsid w:val="00250FF7"/>
    <w:rsid w:val="00251098"/>
    <w:rsid w:val="002510B9"/>
    <w:rsid w:val="002510D0"/>
    <w:rsid w:val="002510E9"/>
    <w:rsid w:val="0025127C"/>
    <w:rsid w:val="00251703"/>
    <w:rsid w:val="0025173E"/>
    <w:rsid w:val="00251B1D"/>
    <w:rsid w:val="00251B27"/>
    <w:rsid w:val="00251B4A"/>
    <w:rsid w:val="00251B61"/>
    <w:rsid w:val="00251BCB"/>
    <w:rsid w:val="00251C03"/>
    <w:rsid w:val="00251CFA"/>
    <w:rsid w:val="00251F13"/>
    <w:rsid w:val="00251F7A"/>
    <w:rsid w:val="00251FD2"/>
    <w:rsid w:val="00252067"/>
    <w:rsid w:val="002520B1"/>
    <w:rsid w:val="00252864"/>
    <w:rsid w:val="00252906"/>
    <w:rsid w:val="00252A47"/>
    <w:rsid w:val="00252A52"/>
    <w:rsid w:val="00252B6F"/>
    <w:rsid w:val="00252BD3"/>
    <w:rsid w:val="00252C89"/>
    <w:rsid w:val="00252D1A"/>
    <w:rsid w:val="00252D82"/>
    <w:rsid w:val="00252DD1"/>
    <w:rsid w:val="00252DED"/>
    <w:rsid w:val="00252DFB"/>
    <w:rsid w:val="00252E28"/>
    <w:rsid w:val="00252E49"/>
    <w:rsid w:val="00252E54"/>
    <w:rsid w:val="00253016"/>
    <w:rsid w:val="002531CD"/>
    <w:rsid w:val="0025328C"/>
    <w:rsid w:val="00253422"/>
    <w:rsid w:val="002534AC"/>
    <w:rsid w:val="002534C9"/>
    <w:rsid w:val="00253567"/>
    <w:rsid w:val="002535ED"/>
    <w:rsid w:val="002538AE"/>
    <w:rsid w:val="00253A7F"/>
    <w:rsid w:val="00253ABC"/>
    <w:rsid w:val="00253C64"/>
    <w:rsid w:val="00253D9A"/>
    <w:rsid w:val="0025431F"/>
    <w:rsid w:val="0025436D"/>
    <w:rsid w:val="002543D1"/>
    <w:rsid w:val="00254404"/>
    <w:rsid w:val="0025452B"/>
    <w:rsid w:val="00254623"/>
    <w:rsid w:val="002547F4"/>
    <w:rsid w:val="00254C21"/>
    <w:rsid w:val="002552DA"/>
    <w:rsid w:val="0025539A"/>
    <w:rsid w:val="00255722"/>
    <w:rsid w:val="00255B07"/>
    <w:rsid w:val="00255B18"/>
    <w:rsid w:val="002564E5"/>
    <w:rsid w:val="002565C1"/>
    <w:rsid w:val="002566DC"/>
    <w:rsid w:val="00256E03"/>
    <w:rsid w:val="00257061"/>
    <w:rsid w:val="0025710A"/>
    <w:rsid w:val="002571DE"/>
    <w:rsid w:val="002572A5"/>
    <w:rsid w:val="002572B2"/>
    <w:rsid w:val="002575B1"/>
    <w:rsid w:val="002576E2"/>
    <w:rsid w:val="002578B1"/>
    <w:rsid w:val="00257914"/>
    <w:rsid w:val="002579EE"/>
    <w:rsid w:val="00257B89"/>
    <w:rsid w:val="00260153"/>
    <w:rsid w:val="00260210"/>
    <w:rsid w:val="00260222"/>
    <w:rsid w:val="002603D2"/>
    <w:rsid w:val="002604E0"/>
    <w:rsid w:val="0026062E"/>
    <w:rsid w:val="0026064B"/>
    <w:rsid w:val="00260689"/>
    <w:rsid w:val="002606F5"/>
    <w:rsid w:val="00260982"/>
    <w:rsid w:val="002609FE"/>
    <w:rsid w:val="00260A5E"/>
    <w:rsid w:val="00260A7A"/>
    <w:rsid w:val="00260CBF"/>
    <w:rsid w:val="00260CFC"/>
    <w:rsid w:val="00260E57"/>
    <w:rsid w:val="00260F87"/>
    <w:rsid w:val="00260FBC"/>
    <w:rsid w:val="0026115F"/>
    <w:rsid w:val="00261260"/>
    <w:rsid w:val="002612F8"/>
    <w:rsid w:val="002612FA"/>
    <w:rsid w:val="00261368"/>
    <w:rsid w:val="00261430"/>
    <w:rsid w:val="0026155C"/>
    <w:rsid w:val="002615BB"/>
    <w:rsid w:val="002615C7"/>
    <w:rsid w:val="00261677"/>
    <w:rsid w:val="0026172A"/>
    <w:rsid w:val="00261828"/>
    <w:rsid w:val="0026198E"/>
    <w:rsid w:val="002619B7"/>
    <w:rsid w:val="00261C45"/>
    <w:rsid w:val="00261D46"/>
    <w:rsid w:val="00261E6C"/>
    <w:rsid w:val="00262347"/>
    <w:rsid w:val="00262544"/>
    <w:rsid w:val="002626A0"/>
    <w:rsid w:val="00262735"/>
    <w:rsid w:val="002629F7"/>
    <w:rsid w:val="00262A6F"/>
    <w:rsid w:val="00262CA5"/>
    <w:rsid w:val="00262E72"/>
    <w:rsid w:val="00262F71"/>
    <w:rsid w:val="00262FD3"/>
    <w:rsid w:val="00263038"/>
    <w:rsid w:val="0026308B"/>
    <w:rsid w:val="00263097"/>
    <w:rsid w:val="00263178"/>
    <w:rsid w:val="00263216"/>
    <w:rsid w:val="0026357A"/>
    <w:rsid w:val="002635D1"/>
    <w:rsid w:val="0026363B"/>
    <w:rsid w:val="00263652"/>
    <w:rsid w:val="0026368F"/>
    <w:rsid w:val="002636FC"/>
    <w:rsid w:val="00263714"/>
    <w:rsid w:val="00263869"/>
    <w:rsid w:val="002638CA"/>
    <w:rsid w:val="00263A8F"/>
    <w:rsid w:val="00263A91"/>
    <w:rsid w:val="00263A9B"/>
    <w:rsid w:val="00263AAB"/>
    <w:rsid w:val="00263B41"/>
    <w:rsid w:val="00263CF3"/>
    <w:rsid w:val="00263D13"/>
    <w:rsid w:val="00263D31"/>
    <w:rsid w:val="00263FE7"/>
    <w:rsid w:val="0026407C"/>
    <w:rsid w:val="002640A5"/>
    <w:rsid w:val="002640C2"/>
    <w:rsid w:val="002640F4"/>
    <w:rsid w:val="00264160"/>
    <w:rsid w:val="00264165"/>
    <w:rsid w:val="0026434D"/>
    <w:rsid w:val="002643C9"/>
    <w:rsid w:val="002645D6"/>
    <w:rsid w:val="00264764"/>
    <w:rsid w:val="002647A5"/>
    <w:rsid w:val="00264D19"/>
    <w:rsid w:val="00264D53"/>
    <w:rsid w:val="00264F24"/>
    <w:rsid w:val="00264FA8"/>
    <w:rsid w:val="00265029"/>
    <w:rsid w:val="002650E5"/>
    <w:rsid w:val="002651EF"/>
    <w:rsid w:val="002653F4"/>
    <w:rsid w:val="0026577D"/>
    <w:rsid w:val="0026580F"/>
    <w:rsid w:val="00265873"/>
    <w:rsid w:val="00265A90"/>
    <w:rsid w:val="00265B41"/>
    <w:rsid w:val="00265C95"/>
    <w:rsid w:val="00265CEB"/>
    <w:rsid w:val="00265D9A"/>
    <w:rsid w:val="00265EFE"/>
    <w:rsid w:val="00265F73"/>
    <w:rsid w:val="00266080"/>
    <w:rsid w:val="00266123"/>
    <w:rsid w:val="0026615C"/>
    <w:rsid w:val="002661A3"/>
    <w:rsid w:val="00266208"/>
    <w:rsid w:val="002663E7"/>
    <w:rsid w:val="00266490"/>
    <w:rsid w:val="002665EC"/>
    <w:rsid w:val="00266810"/>
    <w:rsid w:val="00266871"/>
    <w:rsid w:val="00266A52"/>
    <w:rsid w:val="00266ED2"/>
    <w:rsid w:val="00266EEE"/>
    <w:rsid w:val="00266F5C"/>
    <w:rsid w:val="002670A0"/>
    <w:rsid w:val="00267258"/>
    <w:rsid w:val="002672F4"/>
    <w:rsid w:val="00267301"/>
    <w:rsid w:val="00267653"/>
    <w:rsid w:val="0026781B"/>
    <w:rsid w:val="00267847"/>
    <w:rsid w:val="00267873"/>
    <w:rsid w:val="00267B51"/>
    <w:rsid w:val="00267B84"/>
    <w:rsid w:val="00267D19"/>
    <w:rsid w:val="00267EA6"/>
    <w:rsid w:val="0026EC07"/>
    <w:rsid w:val="00270093"/>
    <w:rsid w:val="00270155"/>
    <w:rsid w:val="002701CC"/>
    <w:rsid w:val="002701D0"/>
    <w:rsid w:val="002703F0"/>
    <w:rsid w:val="00270479"/>
    <w:rsid w:val="00270587"/>
    <w:rsid w:val="00270616"/>
    <w:rsid w:val="00270646"/>
    <w:rsid w:val="00270688"/>
    <w:rsid w:val="0027072F"/>
    <w:rsid w:val="0027075D"/>
    <w:rsid w:val="0027098B"/>
    <w:rsid w:val="002709A7"/>
    <w:rsid w:val="002709E0"/>
    <w:rsid w:val="00270AC5"/>
    <w:rsid w:val="00270ADC"/>
    <w:rsid w:val="00270B20"/>
    <w:rsid w:val="00270FBF"/>
    <w:rsid w:val="00271049"/>
    <w:rsid w:val="002710EC"/>
    <w:rsid w:val="0027114E"/>
    <w:rsid w:val="00271414"/>
    <w:rsid w:val="002714AF"/>
    <w:rsid w:val="0027160C"/>
    <w:rsid w:val="002717AC"/>
    <w:rsid w:val="0027180D"/>
    <w:rsid w:val="002718EF"/>
    <w:rsid w:val="0027199B"/>
    <w:rsid w:val="00271BB1"/>
    <w:rsid w:val="00271C2E"/>
    <w:rsid w:val="00271C72"/>
    <w:rsid w:val="00271DAB"/>
    <w:rsid w:val="00271E09"/>
    <w:rsid w:val="00271E1A"/>
    <w:rsid w:val="00271F8B"/>
    <w:rsid w:val="00272038"/>
    <w:rsid w:val="00272166"/>
    <w:rsid w:val="00272263"/>
    <w:rsid w:val="0027227D"/>
    <w:rsid w:val="00272453"/>
    <w:rsid w:val="00272462"/>
    <w:rsid w:val="002724AF"/>
    <w:rsid w:val="00272C25"/>
    <w:rsid w:val="00272C5B"/>
    <w:rsid w:val="00272CFE"/>
    <w:rsid w:val="00272D0D"/>
    <w:rsid w:val="00272F28"/>
    <w:rsid w:val="00272F6D"/>
    <w:rsid w:val="00273012"/>
    <w:rsid w:val="00273171"/>
    <w:rsid w:val="0027317C"/>
    <w:rsid w:val="00273183"/>
    <w:rsid w:val="002732D1"/>
    <w:rsid w:val="002735F4"/>
    <w:rsid w:val="002737DF"/>
    <w:rsid w:val="00273870"/>
    <w:rsid w:val="00273A1A"/>
    <w:rsid w:val="00273A39"/>
    <w:rsid w:val="00273A96"/>
    <w:rsid w:val="00273B89"/>
    <w:rsid w:val="00273CCC"/>
    <w:rsid w:val="00273F6A"/>
    <w:rsid w:val="0027401C"/>
    <w:rsid w:val="002741F8"/>
    <w:rsid w:val="00274275"/>
    <w:rsid w:val="0027429D"/>
    <w:rsid w:val="00274396"/>
    <w:rsid w:val="002743F5"/>
    <w:rsid w:val="0027449A"/>
    <w:rsid w:val="0027482B"/>
    <w:rsid w:val="00274936"/>
    <w:rsid w:val="00274A4F"/>
    <w:rsid w:val="00274C36"/>
    <w:rsid w:val="00274C5D"/>
    <w:rsid w:val="00274CB2"/>
    <w:rsid w:val="00274ED6"/>
    <w:rsid w:val="00275196"/>
    <w:rsid w:val="002751AA"/>
    <w:rsid w:val="00275521"/>
    <w:rsid w:val="00275567"/>
    <w:rsid w:val="0027574C"/>
    <w:rsid w:val="00275801"/>
    <w:rsid w:val="002758ED"/>
    <w:rsid w:val="0027598A"/>
    <w:rsid w:val="00275C21"/>
    <w:rsid w:val="00275F9D"/>
    <w:rsid w:val="00276085"/>
    <w:rsid w:val="0027609E"/>
    <w:rsid w:val="00276141"/>
    <w:rsid w:val="0027621B"/>
    <w:rsid w:val="00276290"/>
    <w:rsid w:val="00276429"/>
    <w:rsid w:val="00276485"/>
    <w:rsid w:val="002768AA"/>
    <w:rsid w:val="0027698D"/>
    <w:rsid w:val="002769C0"/>
    <w:rsid w:val="002769C5"/>
    <w:rsid w:val="00277085"/>
    <w:rsid w:val="002771C7"/>
    <w:rsid w:val="002771DC"/>
    <w:rsid w:val="0027722B"/>
    <w:rsid w:val="00277299"/>
    <w:rsid w:val="00277335"/>
    <w:rsid w:val="002775C3"/>
    <w:rsid w:val="0027768B"/>
    <w:rsid w:val="0027778D"/>
    <w:rsid w:val="002777A6"/>
    <w:rsid w:val="002778A4"/>
    <w:rsid w:val="002779EC"/>
    <w:rsid w:val="002779F0"/>
    <w:rsid w:val="00277A6A"/>
    <w:rsid w:val="00277B6F"/>
    <w:rsid w:val="00277FDE"/>
    <w:rsid w:val="002802BE"/>
    <w:rsid w:val="002802FC"/>
    <w:rsid w:val="00280307"/>
    <w:rsid w:val="0028038B"/>
    <w:rsid w:val="0028047C"/>
    <w:rsid w:val="002807E2"/>
    <w:rsid w:val="002808A7"/>
    <w:rsid w:val="002808D4"/>
    <w:rsid w:val="00280B7B"/>
    <w:rsid w:val="00280BC9"/>
    <w:rsid w:val="00280CC0"/>
    <w:rsid w:val="00280CF9"/>
    <w:rsid w:val="00280D0B"/>
    <w:rsid w:val="00280E3C"/>
    <w:rsid w:val="00280EEA"/>
    <w:rsid w:val="00280FE1"/>
    <w:rsid w:val="00281164"/>
    <w:rsid w:val="00281281"/>
    <w:rsid w:val="002812BF"/>
    <w:rsid w:val="00281483"/>
    <w:rsid w:val="00281642"/>
    <w:rsid w:val="00281712"/>
    <w:rsid w:val="002817DC"/>
    <w:rsid w:val="00281911"/>
    <w:rsid w:val="00281D0C"/>
    <w:rsid w:val="00281DB5"/>
    <w:rsid w:val="00281DCB"/>
    <w:rsid w:val="00281DCD"/>
    <w:rsid w:val="00281E6E"/>
    <w:rsid w:val="00282020"/>
    <w:rsid w:val="002820B7"/>
    <w:rsid w:val="002820FB"/>
    <w:rsid w:val="0028227F"/>
    <w:rsid w:val="00282345"/>
    <w:rsid w:val="002826CA"/>
    <w:rsid w:val="00282786"/>
    <w:rsid w:val="00282909"/>
    <w:rsid w:val="00282BE1"/>
    <w:rsid w:val="00282C26"/>
    <w:rsid w:val="00282C5A"/>
    <w:rsid w:val="00282C95"/>
    <w:rsid w:val="00283072"/>
    <w:rsid w:val="002831E7"/>
    <w:rsid w:val="00283243"/>
    <w:rsid w:val="0028326E"/>
    <w:rsid w:val="00283328"/>
    <w:rsid w:val="0028337B"/>
    <w:rsid w:val="00283722"/>
    <w:rsid w:val="002838C3"/>
    <w:rsid w:val="00283BDC"/>
    <w:rsid w:val="00283D04"/>
    <w:rsid w:val="00283DE8"/>
    <w:rsid w:val="0028444C"/>
    <w:rsid w:val="00284573"/>
    <w:rsid w:val="002845AF"/>
    <w:rsid w:val="00284647"/>
    <w:rsid w:val="00284736"/>
    <w:rsid w:val="00284A47"/>
    <w:rsid w:val="00284BBA"/>
    <w:rsid w:val="00284C7E"/>
    <w:rsid w:val="00284DD2"/>
    <w:rsid w:val="00284DDB"/>
    <w:rsid w:val="00284FF5"/>
    <w:rsid w:val="00285037"/>
    <w:rsid w:val="00285061"/>
    <w:rsid w:val="00285085"/>
    <w:rsid w:val="00285484"/>
    <w:rsid w:val="002854E3"/>
    <w:rsid w:val="002855E3"/>
    <w:rsid w:val="0028570E"/>
    <w:rsid w:val="00285AC3"/>
    <w:rsid w:val="00285CAD"/>
    <w:rsid w:val="00285D50"/>
    <w:rsid w:val="00285F82"/>
    <w:rsid w:val="00286096"/>
    <w:rsid w:val="0028612E"/>
    <w:rsid w:val="00286336"/>
    <w:rsid w:val="0028640C"/>
    <w:rsid w:val="002864ED"/>
    <w:rsid w:val="00286694"/>
    <w:rsid w:val="002867DD"/>
    <w:rsid w:val="002869FF"/>
    <w:rsid w:val="00286AC3"/>
    <w:rsid w:val="00286BB8"/>
    <w:rsid w:val="00286DDC"/>
    <w:rsid w:val="00286F0F"/>
    <w:rsid w:val="00286F2F"/>
    <w:rsid w:val="002871BD"/>
    <w:rsid w:val="00287242"/>
    <w:rsid w:val="002874E8"/>
    <w:rsid w:val="00287551"/>
    <w:rsid w:val="00287596"/>
    <w:rsid w:val="0028766C"/>
    <w:rsid w:val="002876EB"/>
    <w:rsid w:val="002877BC"/>
    <w:rsid w:val="002878D1"/>
    <w:rsid w:val="00287909"/>
    <w:rsid w:val="00287935"/>
    <w:rsid w:val="00287A15"/>
    <w:rsid w:val="00287A3C"/>
    <w:rsid w:val="00287ABA"/>
    <w:rsid w:val="00287CDE"/>
    <w:rsid w:val="002903A8"/>
    <w:rsid w:val="00290483"/>
    <w:rsid w:val="002905E8"/>
    <w:rsid w:val="00290655"/>
    <w:rsid w:val="0029077C"/>
    <w:rsid w:val="0029083A"/>
    <w:rsid w:val="002908FB"/>
    <w:rsid w:val="00290B99"/>
    <w:rsid w:val="00290BDB"/>
    <w:rsid w:val="00290CE6"/>
    <w:rsid w:val="00290E09"/>
    <w:rsid w:val="00290FDF"/>
    <w:rsid w:val="00291130"/>
    <w:rsid w:val="00291295"/>
    <w:rsid w:val="0029138F"/>
    <w:rsid w:val="0029155D"/>
    <w:rsid w:val="00291696"/>
    <w:rsid w:val="00291746"/>
    <w:rsid w:val="00291ACA"/>
    <w:rsid w:val="00291EAA"/>
    <w:rsid w:val="00291FC8"/>
    <w:rsid w:val="00292189"/>
    <w:rsid w:val="0029235C"/>
    <w:rsid w:val="002923CF"/>
    <w:rsid w:val="00292422"/>
    <w:rsid w:val="002924AE"/>
    <w:rsid w:val="00292580"/>
    <w:rsid w:val="00292627"/>
    <w:rsid w:val="0029264F"/>
    <w:rsid w:val="002927BD"/>
    <w:rsid w:val="0029281A"/>
    <w:rsid w:val="00292853"/>
    <w:rsid w:val="00292962"/>
    <w:rsid w:val="00292BA6"/>
    <w:rsid w:val="00292C30"/>
    <w:rsid w:val="00292DED"/>
    <w:rsid w:val="00292E0F"/>
    <w:rsid w:val="00292EE4"/>
    <w:rsid w:val="0029303D"/>
    <w:rsid w:val="00293052"/>
    <w:rsid w:val="002932B4"/>
    <w:rsid w:val="002933E7"/>
    <w:rsid w:val="00293462"/>
    <w:rsid w:val="00293478"/>
    <w:rsid w:val="002937DF"/>
    <w:rsid w:val="00293844"/>
    <w:rsid w:val="0029387B"/>
    <w:rsid w:val="002938FA"/>
    <w:rsid w:val="00293BC6"/>
    <w:rsid w:val="00293BEF"/>
    <w:rsid w:val="00293D6B"/>
    <w:rsid w:val="00293D7E"/>
    <w:rsid w:val="00293DF2"/>
    <w:rsid w:val="00293E14"/>
    <w:rsid w:val="00293F07"/>
    <w:rsid w:val="00294004"/>
    <w:rsid w:val="0029420C"/>
    <w:rsid w:val="002942C4"/>
    <w:rsid w:val="002943D9"/>
    <w:rsid w:val="00294461"/>
    <w:rsid w:val="002944ED"/>
    <w:rsid w:val="00294546"/>
    <w:rsid w:val="002945BC"/>
    <w:rsid w:val="002946D5"/>
    <w:rsid w:val="0029497E"/>
    <w:rsid w:val="00294A6C"/>
    <w:rsid w:val="00294C49"/>
    <w:rsid w:val="00294C78"/>
    <w:rsid w:val="00294CEE"/>
    <w:rsid w:val="00294DC0"/>
    <w:rsid w:val="00294EE4"/>
    <w:rsid w:val="00294F8C"/>
    <w:rsid w:val="00295329"/>
    <w:rsid w:val="002953CC"/>
    <w:rsid w:val="0029542A"/>
    <w:rsid w:val="002954EE"/>
    <w:rsid w:val="002955A2"/>
    <w:rsid w:val="00295714"/>
    <w:rsid w:val="00295744"/>
    <w:rsid w:val="0029581A"/>
    <w:rsid w:val="00295DB1"/>
    <w:rsid w:val="00295F47"/>
    <w:rsid w:val="002960C4"/>
    <w:rsid w:val="0029612C"/>
    <w:rsid w:val="0029631B"/>
    <w:rsid w:val="002964E9"/>
    <w:rsid w:val="00296551"/>
    <w:rsid w:val="00296571"/>
    <w:rsid w:val="0029660C"/>
    <w:rsid w:val="00296696"/>
    <w:rsid w:val="00296A61"/>
    <w:rsid w:val="00296DA7"/>
    <w:rsid w:val="00296F23"/>
    <w:rsid w:val="00296F4B"/>
    <w:rsid w:val="002970B5"/>
    <w:rsid w:val="00297103"/>
    <w:rsid w:val="00297180"/>
    <w:rsid w:val="002971EC"/>
    <w:rsid w:val="0029722A"/>
    <w:rsid w:val="002972A2"/>
    <w:rsid w:val="0029754A"/>
    <w:rsid w:val="0029791D"/>
    <w:rsid w:val="002979BD"/>
    <w:rsid w:val="00297D3B"/>
    <w:rsid w:val="00297F93"/>
    <w:rsid w:val="002A004B"/>
    <w:rsid w:val="002A009D"/>
    <w:rsid w:val="002A0148"/>
    <w:rsid w:val="002A028E"/>
    <w:rsid w:val="002A037B"/>
    <w:rsid w:val="002A047B"/>
    <w:rsid w:val="002A0485"/>
    <w:rsid w:val="002A04A5"/>
    <w:rsid w:val="002A04AA"/>
    <w:rsid w:val="002A06A5"/>
    <w:rsid w:val="002A06BF"/>
    <w:rsid w:val="002A07EE"/>
    <w:rsid w:val="002A08C0"/>
    <w:rsid w:val="002A08FA"/>
    <w:rsid w:val="002A0B23"/>
    <w:rsid w:val="002A0C57"/>
    <w:rsid w:val="002A0CF3"/>
    <w:rsid w:val="002A0F42"/>
    <w:rsid w:val="002A0F59"/>
    <w:rsid w:val="002A106D"/>
    <w:rsid w:val="002A10B3"/>
    <w:rsid w:val="002A10C9"/>
    <w:rsid w:val="002A1288"/>
    <w:rsid w:val="002A13CF"/>
    <w:rsid w:val="002A13F3"/>
    <w:rsid w:val="002A1AAE"/>
    <w:rsid w:val="002A1BC1"/>
    <w:rsid w:val="002A1CA8"/>
    <w:rsid w:val="002A1D48"/>
    <w:rsid w:val="002A1EB4"/>
    <w:rsid w:val="002A1EB7"/>
    <w:rsid w:val="002A1EFA"/>
    <w:rsid w:val="002A21E6"/>
    <w:rsid w:val="002A2845"/>
    <w:rsid w:val="002A28C4"/>
    <w:rsid w:val="002A2B36"/>
    <w:rsid w:val="002A2F29"/>
    <w:rsid w:val="002A3030"/>
    <w:rsid w:val="002A3236"/>
    <w:rsid w:val="002A331B"/>
    <w:rsid w:val="002A332C"/>
    <w:rsid w:val="002A358D"/>
    <w:rsid w:val="002A3685"/>
    <w:rsid w:val="002A36A6"/>
    <w:rsid w:val="002A3794"/>
    <w:rsid w:val="002A37E8"/>
    <w:rsid w:val="002A387B"/>
    <w:rsid w:val="002A3A41"/>
    <w:rsid w:val="002A3B91"/>
    <w:rsid w:val="002A3C81"/>
    <w:rsid w:val="002A3E62"/>
    <w:rsid w:val="002A4242"/>
    <w:rsid w:val="002A4318"/>
    <w:rsid w:val="002A4460"/>
    <w:rsid w:val="002A4513"/>
    <w:rsid w:val="002A454A"/>
    <w:rsid w:val="002A456D"/>
    <w:rsid w:val="002A4605"/>
    <w:rsid w:val="002A466B"/>
    <w:rsid w:val="002A49D7"/>
    <w:rsid w:val="002A4BA1"/>
    <w:rsid w:val="002A4C16"/>
    <w:rsid w:val="002A4C86"/>
    <w:rsid w:val="002A4CCA"/>
    <w:rsid w:val="002A4DC7"/>
    <w:rsid w:val="002A4F3E"/>
    <w:rsid w:val="002A503F"/>
    <w:rsid w:val="002A5162"/>
    <w:rsid w:val="002A5210"/>
    <w:rsid w:val="002A5272"/>
    <w:rsid w:val="002A527D"/>
    <w:rsid w:val="002A5320"/>
    <w:rsid w:val="002A533D"/>
    <w:rsid w:val="002A5A28"/>
    <w:rsid w:val="002A5C12"/>
    <w:rsid w:val="002A5F94"/>
    <w:rsid w:val="002A60DC"/>
    <w:rsid w:val="002A6130"/>
    <w:rsid w:val="002A62C3"/>
    <w:rsid w:val="002A62D6"/>
    <w:rsid w:val="002A650D"/>
    <w:rsid w:val="002A654A"/>
    <w:rsid w:val="002A655B"/>
    <w:rsid w:val="002A6624"/>
    <w:rsid w:val="002A671B"/>
    <w:rsid w:val="002A67AE"/>
    <w:rsid w:val="002A681E"/>
    <w:rsid w:val="002A6854"/>
    <w:rsid w:val="002A699D"/>
    <w:rsid w:val="002A6A57"/>
    <w:rsid w:val="002A6D9D"/>
    <w:rsid w:val="002A6E2E"/>
    <w:rsid w:val="002A6F37"/>
    <w:rsid w:val="002A704F"/>
    <w:rsid w:val="002A71B1"/>
    <w:rsid w:val="002A735E"/>
    <w:rsid w:val="002A749F"/>
    <w:rsid w:val="002A7528"/>
    <w:rsid w:val="002A7638"/>
    <w:rsid w:val="002A77A1"/>
    <w:rsid w:val="002A7927"/>
    <w:rsid w:val="002A7942"/>
    <w:rsid w:val="002A7A2D"/>
    <w:rsid w:val="002A7B44"/>
    <w:rsid w:val="002A7C03"/>
    <w:rsid w:val="002A7D2A"/>
    <w:rsid w:val="002A7E7F"/>
    <w:rsid w:val="002B0143"/>
    <w:rsid w:val="002B03A8"/>
    <w:rsid w:val="002B0706"/>
    <w:rsid w:val="002B0B8B"/>
    <w:rsid w:val="002B0BAF"/>
    <w:rsid w:val="002B0BFE"/>
    <w:rsid w:val="002B0C32"/>
    <w:rsid w:val="002B0E3B"/>
    <w:rsid w:val="002B11E5"/>
    <w:rsid w:val="002B146C"/>
    <w:rsid w:val="002B15B2"/>
    <w:rsid w:val="002B18DC"/>
    <w:rsid w:val="002B1BCF"/>
    <w:rsid w:val="002B1C97"/>
    <w:rsid w:val="002B1E69"/>
    <w:rsid w:val="002B1E72"/>
    <w:rsid w:val="002B1F88"/>
    <w:rsid w:val="002B209C"/>
    <w:rsid w:val="002B23F6"/>
    <w:rsid w:val="002B252D"/>
    <w:rsid w:val="002B25E2"/>
    <w:rsid w:val="002B2650"/>
    <w:rsid w:val="002B291D"/>
    <w:rsid w:val="002B293F"/>
    <w:rsid w:val="002B2A20"/>
    <w:rsid w:val="002B2A26"/>
    <w:rsid w:val="002B2A2E"/>
    <w:rsid w:val="002B2AD0"/>
    <w:rsid w:val="002B2E02"/>
    <w:rsid w:val="002B31C0"/>
    <w:rsid w:val="002B321F"/>
    <w:rsid w:val="002B3438"/>
    <w:rsid w:val="002B3688"/>
    <w:rsid w:val="002B36A8"/>
    <w:rsid w:val="002B3744"/>
    <w:rsid w:val="002B3773"/>
    <w:rsid w:val="002B378D"/>
    <w:rsid w:val="002B37C7"/>
    <w:rsid w:val="002B3AB9"/>
    <w:rsid w:val="002B3AF9"/>
    <w:rsid w:val="002B3B6B"/>
    <w:rsid w:val="002B3D3A"/>
    <w:rsid w:val="002B3F49"/>
    <w:rsid w:val="002B408B"/>
    <w:rsid w:val="002B4395"/>
    <w:rsid w:val="002B43BB"/>
    <w:rsid w:val="002B4441"/>
    <w:rsid w:val="002B44AF"/>
    <w:rsid w:val="002B44E5"/>
    <w:rsid w:val="002B45F8"/>
    <w:rsid w:val="002B46FF"/>
    <w:rsid w:val="002B4844"/>
    <w:rsid w:val="002B4AEB"/>
    <w:rsid w:val="002B4C3A"/>
    <w:rsid w:val="002B4CE6"/>
    <w:rsid w:val="002B4E05"/>
    <w:rsid w:val="002B4F07"/>
    <w:rsid w:val="002B5051"/>
    <w:rsid w:val="002B5197"/>
    <w:rsid w:val="002B541F"/>
    <w:rsid w:val="002B54CF"/>
    <w:rsid w:val="002B554A"/>
    <w:rsid w:val="002B5681"/>
    <w:rsid w:val="002B57B1"/>
    <w:rsid w:val="002B5C10"/>
    <w:rsid w:val="002B5DEB"/>
    <w:rsid w:val="002B5EF1"/>
    <w:rsid w:val="002B5F97"/>
    <w:rsid w:val="002B5FC8"/>
    <w:rsid w:val="002B6017"/>
    <w:rsid w:val="002B6111"/>
    <w:rsid w:val="002B6525"/>
    <w:rsid w:val="002B6642"/>
    <w:rsid w:val="002B68EF"/>
    <w:rsid w:val="002B69A1"/>
    <w:rsid w:val="002B69AA"/>
    <w:rsid w:val="002B6BE7"/>
    <w:rsid w:val="002B6D0F"/>
    <w:rsid w:val="002B6E40"/>
    <w:rsid w:val="002B6F4D"/>
    <w:rsid w:val="002B71BE"/>
    <w:rsid w:val="002B731B"/>
    <w:rsid w:val="002B73AF"/>
    <w:rsid w:val="002B73DC"/>
    <w:rsid w:val="002B741D"/>
    <w:rsid w:val="002B760C"/>
    <w:rsid w:val="002B7666"/>
    <w:rsid w:val="002B76EE"/>
    <w:rsid w:val="002B77EA"/>
    <w:rsid w:val="002B7846"/>
    <w:rsid w:val="002B78D9"/>
    <w:rsid w:val="002B7A34"/>
    <w:rsid w:val="002B7CC8"/>
    <w:rsid w:val="002B7FFE"/>
    <w:rsid w:val="002C0096"/>
    <w:rsid w:val="002C0182"/>
    <w:rsid w:val="002C01C1"/>
    <w:rsid w:val="002C02E2"/>
    <w:rsid w:val="002C035C"/>
    <w:rsid w:val="002C04F7"/>
    <w:rsid w:val="002C0654"/>
    <w:rsid w:val="002C0661"/>
    <w:rsid w:val="002C087C"/>
    <w:rsid w:val="002C095D"/>
    <w:rsid w:val="002C0B0E"/>
    <w:rsid w:val="002C0CD7"/>
    <w:rsid w:val="002C0D1E"/>
    <w:rsid w:val="002C0DBA"/>
    <w:rsid w:val="002C0DBF"/>
    <w:rsid w:val="002C0F13"/>
    <w:rsid w:val="002C0F7F"/>
    <w:rsid w:val="002C0FB0"/>
    <w:rsid w:val="002C10BF"/>
    <w:rsid w:val="002C11B8"/>
    <w:rsid w:val="002C1262"/>
    <w:rsid w:val="002C12B8"/>
    <w:rsid w:val="002C13D7"/>
    <w:rsid w:val="002C146A"/>
    <w:rsid w:val="002C1532"/>
    <w:rsid w:val="002C1567"/>
    <w:rsid w:val="002C15A6"/>
    <w:rsid w:val="002C1674"/>
    <w:rsid w:val="002C171C"/>
    <w:rsid w:val="002C17BF"/>
    <w:rsid w:val="002C17D0"/>
    <w:rsid w:val="002C190F"/>
    <w:rsid w:val="002C19FD"/>
    <w:rsid w:val="002C1A6B"/>
    <w:rsid w:val="002C1BDD"/>
    <w:rsid w:val="002C1BFD"/>
    <w:rsid w:val="002C1DB2"/>
    <w:rsid w:val="002C234E"/>
    <w:rsid w:val="002C2789"/>
    <w:rsid w:val="002C2859"/>
    <w:rsid w:val="002C2A24"/>
    <w:rsid w:val="002C2A4C"/>
    <w:rsid w:val="002C2C6C"/>
    <w:rsid w:val="002C2CBC"/>
    <w:rsid w:val="002C2CBF"/>
    <w:rsid w:val="002C2D15"/>
    <w:rsid w:val="002C2E49"/>
    <w:rsid w:val="002C2F71"/>
    <w:rsid w:val="002C31DF"/>
    <w:rsid w:val="002C31F1"/>
    <w:rsid w:val="002C3208"/>
    <w:rsid w:val="002C354F"/>
    <w:rsid w:val="002C3766"/>
    <w:rsid w:val="002C3A0F"/>
    <w:rsid w:val="002C3AE0"/>
    <w:rsid w:val="002C3DBE"/>
    <w:rsid w:val="002C3E5C"/>
    <w:rsid w:val="002C4086"/>
    <w:rsid w:val="002C408D"/>
    <w:rsid w:val="002C40B1"/>
    <w:rsid w:val="002C4537"/>
    <w:rsid w:val="002C474D"/>
    <w:rsid w:val="002C4935"/>
    <w:rsid w:val="002C4CD3"/>
    <w:rsid w:val="002C4D04"/>
    <w:rsid w:val="002C4D1E"/>
    <w:rsid w:val="002C4DE5"/>
    <w:rsid w:val="002C4E4A"/>
    <w:rsid w:val="002C4E66"/>
    <w:rsid w:val="002C4EAB"/>
    <w:rsid w:val="002C506C"/>
    <w:rsid w:val="002C5102"/>
    <w:rsid w:val="002C5163"/>
    <w:rsid w:val="002C5190"/>
    <w:rsid w:val="002C51C2"/>
    <w:rsid w:val="002C52AE"/>
    <w:rsid w:val="002C53C5"/>
    <w:rsid w:val="002C53DB"/>
    <w:rsid w:val="002C558D"/>
    <w:rsid w:val="002C55B6"/>
    <w:rsid w:val="002C55C0"/>
    <w:rsid w:val="002C564D"/>
    <w:rsid w:val="002C57F0"/>
    <w:rsid w:val="002C5926"/>
    <w:rsid w:val="002C5A40"/>
    <w:rsid w:val="002C5B0C"/>
    <w:rsid w:val="002C5C45"/>
    <w:rsid w:val="002C5DF1"/>
    <w:rsid w:val="002C5E77"/>
    <w:rsid w:val="002C5EDE"/>
    <w:rsid w:val="002C5F51"/>
    <w:rsid w:val="002C62D6"/>
    <w:rsid w:val="002C66B0"/>
    <w:rsid w:val="002C682A"/>
    <w:rsid w:val="002C68ED"/>
    <w:rsid w:val="002C6A3A"/>
    <w:rsid w:val="002C6AD3"/>
    <w:rsid w:val="002C6D33"/>
    <w:rsid w:val="002C6E59"/>
    <w:rsid w:val="002C6F52"/>
    <w:rsid w:val="002C6F65"/>
    <w:rsid w:val="002C6FBD"/>
    <w:rsid w:val="002C7063"/>
    <w:rsid w:val="002C70C2"/>
    <w:rsid w:val="002C7219"/>
    <w:rsid w:val="002C734E"/>
    <w:rsid w:val="002C7808"/>
    <w:rsid w:val="002C78BD"/>
    <w:rsid w:val="002C79FF"/>
    <w:rsid w:val="002C7AAC"/>
    <w:rsid w:val="002C7AFD"/>
    <w:rsid w:val="002C7B36"/>
    <w:rsid w:val="002C7BFA"/>
    <w:rsid w:val="002C7C4D"/>
    <w:rsid w:val="002C7C9D"/>
    <w:rsid w:val="002C7D0C"/>
    <w:rsid w:val="002C7E01"/>
    <w:rsid w:val="002C7F4C"/>
    <w:rsid w:val="002C7F88"/>
    <w:rsid w:val="002D0012"/>
    <w:rsid w:val="002D0083"/>
    <w:rsid w:val="002D0088"/>
    <w:rsid w:val="002D00B5"/>
    <w:rsid w:val="002D012E"/>
    <w:rsid w:val="002D02B8"/>
    <w:rsid w:val="002D0317"/>
    <w:rsid w:val="002D03D3"/>
    <w:rsid w:val="002D0443"/>
    <w:rsid w:val="002D0487"/>
    <w:rsid w:val="002D04AA"/>
    <w:rsid w:val="002D054A"/>
    <w:rsid w:val="002D064F"/>
    <w:rsid w:val="002D06D7"/>
    <w:rsid w:val="002D073B"/>
    <w:rsid w:val="002D0A5F"/>
    <w:rsid w:val="002D0A62"/>
    <w:rsid w:val="002D0A7A"/>
    <w:rsid w:val="002D0C24"/>
    <w:rsid w:val="002D0C78"/>
    <w:rsid w:val="002D0E46"/>
    <w:rsid w:val="002D0F05"/>
    <w:rsid w:val="002D1005"/>
    <w:rsid w:val="002D1011"/>
    <w:rsid w:val="002D102E"/>
    <w:rsid w:val="002D160B"/>
    <w:rsid w:val="002D1791"/>
    <w:rsid w:val="002D17C8"/>
    <w:rsid w:val="002D196B"/>
    <w:rsid w:val="002D1D32"/>
    <w:rsid w:val="002D1DD0"/>
    <w:rsid w:val="002D1FA6"/>
    <w:rsid w:val="002D23B6"/>
    <w:rsid w:val="002D243B"/>
    <w:rsid w:val="002D24A4"/>
    <w:rsid w:val="002D2554"/>
    <w:rsid w:val="002D2564"/>
    <w:rsid w:val="002D2787"/>
    <w:rsid w:val="002D2925"/>
    <w:rsid w:val="002D29BF"/>
    <w:rsid w:val="002D2C37"/>
    <w:rsid w:val="002D2CBE"/>
    <w:rsid w:val="002D2E97"/>
    <w:rsid w:val="002D2F24"/>
    <w:rsid w:val="002D2FE3"/>
    <w:rsid w:val="002D300C"/>
    <w:rsid w:val="002D30F2"/>
    <w:rsid w:val="002D310B"/>
    <w:rsid w:val="002D315C"/>
    <w:rsid w:val="002D3187"/>
    <w:rsid w:val="002D3233"/>
    <w:rsid w:val="002D331E"/>
    <w:rsid w:val="002D3351"/>
    <w:rsid w:val="002D33C2"/>
    <w:rsid w:val="002D34CE"/>
    <w:rsid w:val="002D34D6"/>
    <w:rsid w:val="002D372E"/>
    <w:rsid w:val="002D377E"/>
    <w:rsid w:val="002D379F"/>
    <w:rsid w:val="002D3B33"/>
    <w:rsid w:val="002D3D0E"/>
    <w:rsid w:val="002D3F0D"/>
    <w:rsid w:val="002D41F0"/>
    <w:rsid w:val="002D450E"/>
    <w:rsid w:val="002D4515"/>
    <w:rsid w:val="002D4632"/>
    <w:rsid w:val="002D463A"/>
    <w:rsid w:val="002D47F2"/>
    <w:rsid w:val="002D4934"/>
    <w:rsid w:val="002D4A49"/>
    <w:rsid w:val="002D4B40"/>
    <w:rsid w:val="002D4B76"/>
    <w:rsid w:val="002D4C45"/>
    <w:rsid w:val="002D4DD9"/>
    <w:rsid w:val="002D4FAD"/>
    <w:rsid w:val="002D50A7"/>
    <w:rsid w:val="002D5353"/>
    <w:rsid w:val="002D5505"/>
    <w:rsid w:val="002D590D"/>
    <w:rsid w:val="002D5BAC"/>
    <w:rsid w:val="002D5C73"/>
    <w:rsid w:val="002D5C75"/>
    <w:rsid w:val="002D5D79"/>
    <w:rsid w:val="002D5DC9"/>
    <w:rsid w:val="002D5E28"/>
    <w:rsid w:val="002D5F81"/>
    <w:rsid w:val="002D6352"/>
    <w:rsid w:val="002D636F"/>
    <w:rsid w:val="002D6514"/>
    <w:rsid w:val="002D65A5"/>
    <w:rsid w:val="002D6654"/>
    <w:rsid w:val="002D675F"/>
    <w:rsid w:val="002D692C"/>
    <w:rsid w:val="002D6933"/>
    <w:rsid w:val="002D69D2"/>
    <w:rsid w:val="002D6DE3"/>
    <w:rsid w:val="002D6E04"/>
    <w:rsid w:val="002D6F7B"/>
    <w:rsid w:val="002D73B2"/>
    <w:rsid w:val="002D747F"/>
    <w:rsid w:val="002D75A5"/>
    <w:rsid w:val="002D7779"/>
    <w:rsid w:val="002D77D9"/>
    <w:rsid w:val="002D7800"/>
    <w:rsid w:val="002D7A28"/>
    <w:rsid w:val="002D7CAD"/>
    <w:rsid w:val="002D7D55"/>
    <w:rsid w:val="002D7ED7"/>
    <w:rsid w:val="002D7F24"/>
    <w:rsid w:val="002E007B"/>
    <w:rsid w:val="002E0182"/>
    <w:rsid w:val="002E0399"/>
    <w:rsid w:val="002E043A"/>
    <w:rsid w:val="002E04E1"/>
    <w:rsid w:val="002E063F"/>
    <w:rsid w:val="002E067F"/>
    <w:rsid w:val="002E072A"/>
    <w:rsid w:val="002E074B"/>
    <w:rsid w:val="002E075B"/>
    <w:rsid w:val="002E079C"/>
    <w:rsid w:val="002E07E3"/>
    <w:rsid w:val="002E0A28"/>
    <w:rsid w:val="002E0A8F"/>
    <w:rsid w:val="002E0BC7"/>
    <w:rsid w:val="002E0C18"/>
    <w:rsid w:val="002E0C44"/>
    <w:rsid w:val="002E0D8A"/>
    <w:rsid w:val="002E1216"/>
    <w:rsid w:val="002E1364"/>
    <w:rsid w:val="002E14C4"/>
    <w:rsid w:val="002E178A"/>
    <w:rsid w:val="002E1795"/>
    <w:rsid w:val="002E197B"/>
    <w:rsid w:val="002E1B15"/>
    <w:rsid w:val="002E1BA4"/>
    <w:rsid w:val="002E1BC2"/>
    <w:rsid w:val="002E1EDF"/>
    <w:rsid w:val="002E1F67"/>
    <w:rsid w:val="002E1FF8"/>
    <w:rsid w:val="002E2292"/>
    <w:rsid w:val="002E2387"/>
    <w:rsid w:val="002E241C"/>
    <w:rsid w:val="002E244F"/>
    <w:rsid w:val="002E2516"/>
    <w:rsid w:val="002E253B"/>
    <w:rsid w:val="002E25E2"/>
    <w:rsid w:val="002E2618"/>
    <w:rsid w:val="002E2708"/>
    <w:rsid w:val="002E29FB"/>
    <w:rsid w:val="002E2ACF"/>
    <w:rsid w:val="002E2B47"/>
    <w:rsid w:val="002E2D17"/>
    <w:rsid w:val="002E301E"/>
    <w:rsid w:val="002E3167"/>
    <w:rsid w:val="002E32FC"/>
    <w:rsid w:val="002E3308"/>
    <w:rsid w:val="002E338F"/>
    <w:rsid w:val="002E33CD"/>
    <w:rsid w:val="002E34C3"/>
    <w:rsid w:val="002E3536"/>
    <w:rsid w:val="002E3688"/>
    <w:rsid w:val="002E3740"/>
    <w:rsid w:val="002E375B"/>
    <w:rsid w:val="002E37A0"/>
    <w:rsid w:val="002E393A"/>
    <w:rsid w:val="002E3940"/>
    <w:rsid w:val="002E3A5F"/>
    <w:rsid w:val="002E3AC3"/>
    <w:rsid w:val="002E3BB8"/>
    <w:rsid w:val="002E3C33"/>
    <w:rsid w:val="002E3CE5"/>
    <w:rsid w:val="002E3D0E"/>
    <w:rsid w:val="002E3FBB"/>
    <w:rsid w:val="002E4099"/>
    <w:rsid w:val="002E40E0"/>
    <w:rsid w:val="002E40EC"/>
    <w:rsid w:val="002E41BA"/>
    <w:rsid w:val="002E436D"/>
    <w:rsid w:val="002E440B"/>
    <w:rsid w:val="002E4447"/>
    <w:rsid w:val="002E4473"/>
    <w:rsid w:val="002E44E0"/>
    <w:rsid w:val="002E4503"/>
    <w:rsid w:val="002E4524"/>
    <w:rsid w:val="002E456B"/>
    <w:rsid w:val="002E4606"/>
    <w:rsid w:val="002E46A1"/>
    <w:rsid w:val="002E46FC"/>
    <w:rsid w:val="002E4736"/>
    <w:rsid w:val="002E47F6"/>
    <w:rsid w:val="002E48CB"/>
    <w:rsid w:val="002E4A71"/>
    <w:rsid w:val="002E4AF1"/>
    <w:rsid w:val="002E4BD3"/>
    <w:rsid w:val="002E4D75"/>
    <w:rsid w:val="002E4FB0"/>
    <w:rsid w:val="002E5129"/>
    <w:rsid w:val="002E5185"/>
    <w:rsid w:val="002E5389"/>
    <w:rsid w:val="002E55B6"/>
    <w:rsid w:val="002E5627"/>
    <w:rsid w:val="002E5679"/>
    <w:rsid w:val="002E583A"/>
    <w:rsid w:val="002E5CD8"/>
    <w:rsid w:val="002E5F75"/>
    <w:rsid w:val="002E5F9A"/>
    <w:rsid w:val="002E604E"/>
    <w:rsid w:val="002E6092"/>
    <w:rsid w:val="002E6452"/>
    <w:rsid w:val="002E64D3"/>
    <w:rsid w:val="002E6562"/>
    <w:rsid w:val="002E6624"/>
    <w:rsid w:val="002E6641"/>
    <w:rsid w:val="002E6710"/>
    <w:rsid w:val="002E6874"/>
    <w:rsid w:val="002E6A10"/>
    <w:rsid w:val="002E6AA4"/>
    <w:rsid w:val="002E6D46"/>
    <w:rsid w:val="002E6E1A"/>
    <w:rsid w:val="002E6EE3"/>
    <w:rsid w:val="002E6F49"/>
    <w:rsid w:val="002E702F"/>
    <w:rsid w:val="002E7138"/>
    <w:rsid w:val="002E71FF"/>
    <w:rsid w:val="002E72E8"/>
    <w:rsid w:val="002E735B"/>
    <w:rsid w:val="002E7851"/>
    <w:rsid w:val="002E79DE"/>
    <w:rsid w:val="002E7CBE"/>
    <w:rsid w:val="002E7E79"/>
    <w:rsid w:val="002F03ED"/>
    <w:rsid w:val="002F044C"/>
    <w:rsid w:val="002F04D3"/>
    <w:rsid w:val="002F092B"/>
    <w:rsid w:val="002F09BF"/>
    <w:rsid w:val="002F0A14"/>
    <w:rsid w:val="002F0A48"/>
    <w:rsid w:val="002F0A64"/>
    <w:rsid w:val="002F0AF0"/>
    <w:rsid w:val="002F0C3A"/>
    <w:rsid w:val="002F0D79"/>
    <w:rsid w:val="002F0FAF"/>
    <w:rsid w:val="002F12FF"/>
    <w:rsid w:val="002F131E"/>
    <w:rsid w:val="002F1752"/>
    <w:rsid w:val="002F179F"/>
    <w:rsid w:val="002F193D"/>
    <w:rsid w:val="002F1B6F"/>
    <w:rsid w:val="002F1C18"/>
    <w:rsid w:val="002F1EDE"/>
    <w:rsid w:val="002F22CC"/>
    <w:rsid w:val="002F24CE"/>
    <w:rsid w:val="002F2550"/>
    <w:rsid w:val="002F25C6"/>
    <w:rsid w:val="002F2879"/>
    <w:rsid w:val="002F28F8"/>
    <w:rsid w:val="002F2928"/>
    <w:rsid w:val="002F2A14"/>
    <w:rsid w:val="002F2A69"/>
    <w:rsid w:val="002F2B68"/>
    <w:rsid w:val="002F2CCD"/>
    <w:rsid w:val="002F2E0F"/>
    <w:rsid w:val="002F2EFA"/>
    <w:rsid w:val="002F32B0"/>
    <w:rsid w:val="002F32EF"/>
    <w:rsid w:val="002F3369"/>
    <w:rsid w:val="002F36D2"/>
    <w:rsid w:val="002F3841"/>
    <w:rsid w:val="002F3856"/>
    <w:rsid w:val="002F3ABC"/>
    <w:rsid w:val="002F3D70"/>
    <w:rsid w:val="002F3E4B"/>
    <w:rsid w:val="002F3E77"/>
    <w:rsid w:val="002F4166"/>
    <w:rsid w:val="002F41B1"/>
    <w:rsid w:val="002F41F1"/>
    <w:rsid w:val="002F4342"/>
    <w:rsid w:val="002F436D"/>
    <w:rsid w:val="002F4470"/>
    <w:rsid w:val="002F4509"/>
    <w:rsid w:val="002F46EA"/>
    <w:rsid w:val="002F48B0"/>
    <w:rsid w:val="002F48F4"/>
    <w:rsid w:val="002F4AD6"/>
    <w:rsid w:val="002F4B35"/>
    <w:rsid w:val="002F4BC4"/>
    <w:rsid w:val="002F4DD7"/>
    <w:rsid w:val="002F5412"/>
    <w:rsid w:val="002F5460"/>
    <w:rsid w:val="002F560F"/>
    <w:rsid w:val="002F5680"/>
    <w:rsid w:val="002F58D7"/>
    <w:rsid w:val="002F5967"/>
    <w:rsid w:val="002F5A31"/>
    <w:rsid w:val="002F5B68"/>
    <w:rsid w:val="002F5E6F"/>
    <w:rsid w:val="002F600E"/>
    <w:rsid w:val="002F60A1"/>
    <w:rsid w:val="002F6331"/>
    <w:rsid w:val="002F63A6"/>
    <w:rsid w:val="002F642B"/>
    <w:rsid w:val="002F6680"/>
    <w:rsid w:val="002F66BE"/>
    <w:rsid w:val="002F6A42"/>
    <w:rsid w:val="002F6A8E"/>
    <w:rsid w:val="002F6ABA"/>
    <w:rsid w:val="002F6B40"/>
    <w:rsid w:val="002F6B78"/>
    <w:rsid w:val="002F6BCB"/>
    <w:rsid w:val="002F6BDD"/>
    <w:rsid w:val="002F6CFF"/>
    <w:rsid w:val="002F734B"/>
    <w:rsid w:val="002F7608"/>
    <w:rsid w:val="002F7721"/>
    <w:rsid w:val="002F77AE"/>
    <w:rsid w:val="002F780A"/>
    <w:rsid w:val="002F780F"/>
    <w:rsid w:val="002F784D"/>
    <w:rsid w:val="002F796D"/>
    <w:rsid w:val="002F7AB7"/>
    <w:rsid w:val="002F7C11"/>
    <w:rsid w:val="002F7DA2"/>
    <w:rsid w:val="002F7E4B"/>
    <w:rsid w:val="0030025D"/>
    <w:rsid w:val="003002B2"/>
    <w:rsid w:val="003002B8"/>
    <w:rsid w:val="003004F1"/>
    <w:rsid w:val="00300515"/>
    <w:rsid w:val="00300637"/>
    <w:rsid w:val="00300659"/>
    <w:rsid w:val="003006AD"/>
    <w:rsid w:val="003006CC"/>
    <w:rsid w:val="00300782"/>
    <w:rsid w:val="00300862"/>
    <w:rsid w:val="00300976"/>
    <w:rsid w:val="00300B58"/>
    <w:rsid w:val="00300D4B"/>
    <w:rsid w:val="00300F11"/>
    <w:rsid w:val="00300F79"/>
    <w:rsid w:val="0030136F"/>
    <w:rsid w:val="00301391"/>
    <w:rsid w:val="00301437"/>
    <w:rsid w:val="003016DF"/>
    <w:rsid w:val="003018F7"/>
    <w:rsid w:val="00301A3B"/>
    <w:rsid w:val="00301D0A"/>
    <w:rsid w:val="00301EC8"/>
    <w:rsid w:val="00301F94"/>
    <w:rsid w:val="00301FA2"/>
    <w:rsid w:val="00302033"/>
    <w:rsid w:val="0030206B"/>
    <w:rsid w:val="0030212C"/>
    <w:rsid w:val="0030228C"/>
    <w:rsid w:val="00302293"/>
    <w:rsid w:val="003022B5"/>
    <w:rsid w:val="00302302"/>
    <w:rsid w:val="00302370"/>
    <w:rsid w:val="003025D5"/>
    <w:rsid w:val="0030261B"/>
    <w:rsid w:val="00302964"/>
    <w:rsid w:val="00302BD4"/>
    <w:rsid w:val="00302DA2"/>
    <w:rsid w:val="00303096"/>
    <w:rsid w:val="003030BB"/>
    <w:rsid w:val="0030327A"/>
    <w:rsid w:val="003032DF"/>
    <w:rsid w:val="00303595"/>
    <w:rsid w:val="003035B6"/>
    <w:rsid w:val="003036C8"/>
    <w:rsid w:val="003036F8"/>
    <w:rsid w:val="003039EE"/>
    <w:rsid w:val="00303A73"/>
    <w:rsid w:val="00303B2A"/>
    <w:rsid w:val="00303CE4"/>
    <w:rsid w:val="00304086"/>
    <w:rsid w:val="00304337"/>
    <w:rsid w:val="00304389"/>
    <w:rsid w:val="003044AE"/>
    <w:rsid w:val="0030457F"/>
    <w:rsid w:val="003045E2"/>
    <w:rsid w:val="00304632"/>
    <w:rsid w:val="003046C6"/>
    <w:rsid w:val="003047A5"/>
    <w:rsid w:val="003048C8"/>
    <w:rsid w:val="00304BDC"/>
    <w:rsid w:val="00304CC9"/>
    <w:rsid w:val="00304D85"/>
    <w:rsid w:val="00304DB0"/>
    <w:rsid w:val="00304DE4"/>
    <w:rsid w:val="00304F3C"/>
    <w:rsid w:val="00304FF2"/>
    <w:rsid w:val="00305380"/>
    <w:rsid w:val="003055AC"/>
    <w:rsid w:val="003057A0"/>
    <w:rsid w:val="003058FB"/>
    <w:rsid w:val="0030592B"/>
    <w:rsid w:val="00305A2C"/>
    <w:rsid w:val="00305C08"/>
    <w:rsid w:val="00305C77"/>
    <w:rsid w:val="00305F7F"/>
    <w:rsid w:val="00305FF2"/>
    <w:rsid w:val="00306003"/>
    <w:rsid w:val="003061C0"/>
    <w:rsid w:val="00306319"/>
    <w:rsid w:val="003065CD"/>
    <w:rsid w:val="00306639"/>
    <w:rsid w:val="00306699"/>
    <w:rsid w:val="003068D3"/>
    <w:rsid w:val="00306B02"/>
    <w:rsid w:val="00306B1D"/>
    <w:rsid w:val="00306C34"/>
    <w:rsid w:val="00306CF2"/>
    <w:rsid w:val="00306DDA"/>
    <w:rsid w:val="00306DFD"/>
    <w:rsid w:val="00306F32"/>
    <w:rsid w:val="00307126"/>
    <w:rsid w:val="00307136"/>
    <w:rsid w:val="003072A7"/>
    <w:rsid w:val="00307919"/>
    <w:rsid w:val="00307A07"/>
    <w:rsid w:val="00307DCB"/>
    <w:rsid w:val="00307E2C"/>
    <w:rsid w:val="003100A2"/>
    <w:rsid w:val="003100CD"/>
    <w:rsid w:val="0031021D"/>
    <w:rsid w:val="0031025F"/>
    <w:rsid w:val="003103A0"/>
    <w:rsid w:val="003106FF"/>
    <w:rsid w:val="003107F4"/>
    <w:rsid w:val="00310844"/>
    <w:rsid w:val="003108BA"/>
    <w:rsid w:val="00310AE0"/>
    <w:rsid w:val="00310B1B"/>
    <w:rsid w:val="00310BDA"/>
    <w:rsid w:val="00310C03"/>
    <w:rsid w:val="00310CDA"/>
    <w:rsid w:val="00310D33"/>
    <w:rsid w:val="00310DB4"/>
    <w:rsid w:val="00310E14"/>
    <w:rsid w:val="0031103D"/>
    <w:rsid w:val="0031108F"/>
    <w:rsid w:val="0031111F"/>
    <w:rsid w:val="00311226"/>
    <w:rsid w:val="00311287"/>
    <w:rsid w:val="0031145D"/>
    <w:rsid w:val="003114C1"/>
    <w:rsid w:val="00311739"/>
    <w:rsid w:val="003119AB"/>
    <w:rsid w:val="00311A1C"/>
    <w:rsid w:val="00311A25"/>
    <w:rsid w:val="00311A81"/>
    <w:rsid w:val="00311AD2"/>
    <w:rsid w:val="00311D2E"/>
    <w:rsid w:val="00311EDA"/>
    <w:rsid w:val="00311EFA"/>
    <w:rsid w:val="0031203F"/>
    <w:rsid w:val="0031207D"/>
    <w:rsid w:val="0031236B"/>
    <w:rsid w:val="003123AA"/>
    <w:rsid w:val="0031245B"/>
    <w:rsid w:val="00312500"/>
    <w:rsid w:val="00312A2E"/>
    <w:rsid w:val="00312A3E"/>
    <w:rsid w:val="00312F89"/>
    <w:rsid w:val="00313355"/>
    <w:rsid w:val="0031344B"/>
    <w:rsid w:val="00313570"/>
    <w:rsid w:val="003139B7"/>
    <w:rsid w:val="00313C67"/>
    <w:rsid w:val="00313E60"/>
    <w:rsid w:val="00313EBB"/>
    <w:rsid w:val="00313F5E"/>
    <w:rsid w:val="0031408E"/>
    <w:rsid w:val="003142C1"/>
    <w:rsid w:val="0031434B"/>
    <w:rsid w:val="003143B0"/>
    <w:rsid w:val="00314466"/>
    <w:rsid w:val="00314560"/>
    <w:rsid w:val="00314598"/>
    <w:rsid w:val="00314984"/>
    <w:rsid w:val="00314A05"/>
    <w:rsid w:val="00314AAE"/>
    <w:rsid w:val="00314ABD"/>
    <w:rsid w:val="00314D2B"/>
    <w:rsid w:val="00314E3F"/>
    <w:rsid w:val="003153B5"/>
    <w:rsid w:val="00315414"/>
    <w:rsid w:val="00315419"/>
    <w:rsid w:val="00315457"/>
    <w:rsid w:val="0031554A"/>
    <w:rsid w:val="003155B3"/>
    <w:rsid w:val="00315608"/>
    <w:rsid w:val="00315698"/>
    <w:rsid w:val="00315BEC"/>
    <w:rsid w:val="00315C2C"/>
    <w:rsid w:val="00315C43"/>
    <w:rsid w:val="00315D79"/>
    <w:rsid w:val="00315E5B"/>
    <w:rsid w:val="00315E7B"/>
    <w:rsid w:val="00315FAC"/>
    <w:rsid w:val="00316065"/>
    <w:rsid w:val="0031617A"/>
    <w:rsid w:val="00316494"/>
    <w:rsid w:val="003165FD"/>
    <w:rsid w:val="0031660D"/>
    <w:rsid w:val="0031675D"/>
    <w:rsid w:val="003167D9"/>
    <w:rsid w:val="003168C5"/>
    <w:rsid w:val="00316A90"/>
    <w:rsid w:val="00316B13"/>
    <w:rsid w:val="00316C68"/>
    <w:rsid w:val="00316C81"/>
    <w:rsid w:val="00316D62"/>
    <w:rsid w:val="00316E8F"/>
    <w:rsid w:val="00316FB4"/>
    <w:rsid w:val="00317177"/>
    <w:rsid w:val="00317465"/>
    <w:rsid w:val="0031746C"/>
    <w:rsid w:val="00317482"/>
    <w:rsid w:val="003174EE"/>
    <w:rsid w:val="00317878"/>
    <w:rsid w:val="00317AE9"/>
    <w:rsid w:val="00317B1F"/>
    <w:rsid w:val="00317B8D"/>
    <w:rsid w:val="00317EBE"/>
    <w:rsid w:val="0032001C"/>
    <w:rsid w:val="003200EF"/>
    <w:rsid w:val="0032050F"/>
    <w:rsid w:val="00320640"/>
    <w:rsid w:val="00320793"/>
    <w:rsid w:val="00320936"/>
    <w:rsid w:val="003209DE"/>
    <w:rsid w:val="00320AEF"/>
    <w:rsid w:val="00320DB4"/>
    <w:rsid w:val="00320FED"/>
    <w:rsid w:val="003210F5"/>
    <w:rsid w:val="003211DB"/>
    <w:rsid w:val="003211E7"/>
    <w:rsid w:val="003212CE"/>
    <w:rsid w:val="003212E7"/>
    <w:rsid w:val="00321496"/>
    <w:rsid w:val="00321555"/>
    <w:rsid w:val="00321652"/>
    <w:rsid w:val="00321749"/>
    <w:rsid w:val="00321792"/>
    <w:rsid w:val="003218AF"/>
    <w:rsid w:val="00321B94"/>
    <w:rsid w:val="00321BBA"/>
    <w:rsid w:val="00321BDD"/>
    <w:rsid w:val="00321BE5"/>
    <w:rsid w:val="00321C16"/>
    <w:rsid w:val="00321CE9"/>
    <w:rsid w:val="00321E86"/>
    <w:rsid w:val="00321F93"/>
    <w:rsid w:val="00322029"/>
    <w:rsid w:val="0032208E"/>
    <w:rsid w:val="003221A7"/>
    <w:rsid w:val="0032223A"/>
    <w:rsid w:val="0032253E"/>
    <w:rsid w:val="003225D4"/>
    <w:rsid w:val="0032273E"/>
    <w:rsid w:val="00322929"/>
    <w:rsid w:val="00322990"/>
    <w:rsid w:val="003229A0"/>
    <w:rsid w:val="00322A75"/>
    <w:rsid w:val="00322F4B"/>
    <w:rsid w:val="00323040"/>
    <w:rsid w:val="0032304A"/>
    <w:rsid w:val="00323056"/>
    <w:rsid w:val="003230F6"/>
    <w:rsid w:val="003231DF"/>
    <w:rsid w:val="00323222"/>
    <w:rsid w:val="0032330E"/>
    <w:rsid w:val="0032358E"/>
    <w:rsid w:val="0032375E"/>
    <w:rsid w:val="00323823"/>
    <w:rsid w:val="00323B0E"/>
    <w:rsid w:val="00323B57"/>
    <w:rsid w:val="00323D36"/>
    <w:rsid w:val="00323F5E"/>
    <w:rsid w:val="00323FDC"/>
    <w:rsid w:val="00324129"/>
    <w:rsid w:val="003243BA"/>
    <w:rsid w:val="003244C2"/>
    <w:rsid w:val="0032451E"/>
    <w:rsid w:val="00324724"/>
    <w:rsid w:val="00324865"/>
    <w:rsid w:val="00324919"/>
    <w:rsid w:val="0032491B"/>
    <w:rsid w:val="00324A8F"/>
    <w:rsid w:val="00324BDF"/>
    <w:rsid w:val="00324CC5"/>
    <w:rsid w:val="00324D80"/>
    <w:rsid w:val="00324E00"/>
    <w:rsid w:val="00324E82"/>
    <w:rsid w:val="00324EEE"/>
    <w:rsid w:val="00324F2E"/>
    <w:rsid w:val="00324FFE"/>
    <w:rsid w:val="003252A5"/>
    <w:rsid w:val="003252EE"/>
    <w:rsid w:val="00325320"/>
    <w:rsid w:val="00325417"/>
    <w:rsid w:val="0032549A"/>
    <w:rsid w:val="00325675"/>
    <w:rsid w:val="00325711"/>
    <w:rsid w:val="00325A34"/>
    <w:rsid w:val="00325C50"/>
    <w:rsid w:val="00325DDD"/>
    <w:rsid w:val="00325DED"/>
    <w:rsid w:val="00325E00"/>
    <w:rsid w:val="00326016"/>
    <w:rsid w:val="00326154"/>
    <w:rsid w:val="0032615D"/>
    <w:rsid w:val="00326190"/>
    <w:rsid w:val="003262F6"/>
    <w:rsid w:val="00326342"/>
    <w:rsid w:val="003263A2"/>
    <w:rsid w:val="003267DF"/>
    <w:rsid w:val="0032695F"/>
    <w:rsid w:val="003269B4"/>
    <w:rsid w:val="00326AA0"/>
    <w:rsid w:val="00326AFA"/>
    <w:rsid w:val="00326B11"/>
    <w:rsid w:val="00326B87"/>
    <w:rsid w:val="00326D0F"/>
    <w:rsid w:val="00326D53"/>
    <w:rsid w:val="00326E15"/>
    <w:rsid w:val="00326F16"/>
    <w:rsid w:val="00326FEE"/>
    <w:rsid w:val="003271A7"/>
    <w:rsid w:val="003271EF"/>
    <w:rsid w:val="00327325"/>
    <w:rsid w:val="00327341"/>
    <w:rsid w:val="0032736A"/>
    <w:rsid w:val="0032774F"/>
    <w:rsid w:val="003277F6"/>
    <w:rsid w:val="003278C0"/>
    <w:rsid w:val="003278E2"/>
    <w:rsid w:val="0032792E"/>
    <w:rsid w:val="003279C3"/>
    <w:rsid w:val="00327A01"/>
    <w:rsid w:val="00327B55"/>
    <w:rsid w:val="00327C31"/>
    <w:rsid w:val="00327DC0"/>
    <w:rsid w:val="00327EC8"/>
    <w:rsid w:val="003301A8"/>
    <w:rsid w:val="0033025D"/>
    <w:rsid w:val="0033026B"/>
    <w:rsid w:val="00330378"/>
    <w:rsid w:val="00330768"/>
    <w:rsid w:val="003307CE"/>
    <w:rsid w:val="003307DB"/>
    <w:rsid w:val="003307F5"/>
    <w:rsid w:val="00330876"/>
    <w:rsid w:val="00330C5A"/>
    <w:rsid w:val="00330CF7"/>
    <w:rsid w:val="00330CF8"/>
    <w:rsid w:val="00330D34"/>
    <w:rsid w:val="00330DC5"/>
    <w:rsid w:val="00330E9A"/>
    <w:rsid w:val="00330FEC"/>
    <w:rsid w:val="00331055"/>
    <w:rsid w:val="00331065"/>
    <w:rsid w:val="00331249"/>
    <w:rsid w:val="003312C0"/>
    <w:rsid w:val="003312CB"/>
    <w:rsid w:val="003313A6"/>
    <w:rsid w:val="00331413"/>
    <w:rsid w:val="00331429"/>
    <w:rsid w:val="00331549"/>
    <w:rsid w:val="003315CB"/>
    <w:rsid w:val="00331897"/>
    <w:rsid w:val="00331989"/>
    <w:rsid w:val="0033199F"/>
    <w:rsid w:val="00331B8D"/>
    <w:rsid w:val="00331B95"/>
    <w:rsid w:val="00331D0C"/>
    <w:rsid w:val="00331D17"/>
    <w:rsid w:val="00331E39"/>
    <w:rsid w:val="00331E6F"/>
    <w:rsid w:val="00331EBB"/>
    <w:rsid w:val="00331FB1"/>
    <w:rsid w:val="003323D0"/>
    <w:rsid w:val="00332612"/>
    <w:rsid w:val="00332777"/>
    <w:rsid w:val="003327B3"/>
    <w:rsid w:val="00332894"/>
    <w:rsid w:val="00332952"/>
    <w:rsid w:val="0033296A"/>
    <w:rsid w:val="0033299E"/>
    <w:rsid w:val="00332BAE"/>
    <w:rsid w:val="00332BC8"/>
    <w:rsid w:val="00332C95"/>
    <w:rsid w:val="00332F17"/>
    <w:rsid w:val="00332FA7"/>
    <w:rsid w:val="00333010"/>
    <w:rsid w:val="00333032"/>
    <w:rsid w:val="0033304E"/>
    <w:rsid w:val="00333087"/>
    <w:rsid w:val="00333364"/>
    <w:rsid w:val="003333A8"/>
    <w:rsid w:val="003336B3"/>
    <w:rsid w:val="00333773"/>
    <w:rsid w:val="003339F4"/>
    <w:rsid w:val="00333B15"/>
    <w:rsid w:val="00333C3F"/>
    <w:rsid w:val="00333E6E"/>
    <w:rsid w:val="00333F1B"/>
    <w:rsid w:val="0033401E"/>
    <w:rsid w:val="003340F5"/>
    <w:rsid w:val="00334106"/>
    <w:rsid w:val="003342AB"/>
    <w:rsid w:val="003342B4"/>
    <w:rsid w:val="0033436A"/>
    <w:rsid w:val="003345D5"/>
    <w:rsid w:val="003345E3"/>
    <w:rsid w:val="0033472C"/>
    <w:rsid w:val="00334887"/>
    <w:rsid w:val="00334AD9"/>
    <w:rsid w:val="00334AE4"/>
    <w:rsid w:val="00334B2A"/>
    <w:rsid w:val="00334BB2"/>
    <w:rsid w:val="00334CD4"/>
    <w:rsid w:val="00334D2C"/>
    <w:rsid w:val="00334F95"/>
    <w:rsid w:val="00335408"/>
    <w:rsid w:val="00335439"/>
    <w:rsid w:val="00335471"/>
    <w:rsid w:val="003355A3"/>
    <w:rsid w:val="003355F9"/>
    <w:rsid w:val="003357A6"/>
    <w:rsid w:val="00335AF6"/>
    <w:rsid w:val="00335B7A"/>
    <w:rsid w:val="00335E1E"/>
    <w:rsid w:val="0033609C"/>
    <w:rsid w:val="003360CA"/>
    <w:rsid w:val="003362A5"/>
    <w:rsid w:val="003363E5"/>
    <w:rsid w:val="003364FF"/>
    <w:rsid w:val="003365F8"/>
    <w:rsid w:val="00336615"/>
    <w:rsid w:val="003366DA"/>
    <w:rsid w:val="00336701"/>
    <w:rsid w:val="00336DA9"/>
    <w:rsid w:val="00336E7A"/>
    <w:rsid w:val="0033733C"/>
    <w:rsid w:val="00337390"/>
    <w:rsid w:val="003373D0"/>
    <w:rsid w:val="0033745A"/>
    <w:rsid w:val="0033749F"/>
    <w:rsid w:val="00337515"/>
    <w:rsid w:val="003375E5"/>
    <w:rsid w:val="0033760F"/>
    <w:rsid w:val="00337617"/>
    <w:rsid w:val="0033762D"/>
    <w:rsid w:val="003376AA"/>
    <w:rsid w:val="00337811"/>
    <w:rsid w:val="003388C2"/>
    <w:rsid w:val="003400BA"/>
    <w:rsid w:val="00340241"/>
    <w:rsid w:val="003403C2"/>
    <w:rsid w:val="00340633"/>
    <w:rsid w:val="0034080E"/>
    <w:rsid w:val="0034097B"/>
    <w:rsid w:val="00340A09"/>
    <w:rsid w:val="00340B9A"/>
    <w:rsid w:val="00340CAF"/>
    <w:rsid w:val="00340FE9"/>
    <w:rsid w:val="00341163"/>
    <w:rsid w:val="00341344"/>
    <w:rsid w:val="00341362"/>
    <w:rsid w:val="003415FE"/>
    <w:rsid w:val="00341782"/>
    <w:rsid w:val="0034192C"/>
    <w:rsid w:val="00341999"/>
    <w:rsid w:val="00341A69"/>
    <w:rsid w:val="00341A6A"/>
    <w:rsid w:val="00341AF7"/>
    <w:rsid w:val="00341BF0"/>
    <w:rsid w:val="00341CC4"/>
    <w:rsid w:val="00341EB2"/>
    <w:rsid w:val="00341F8E"/>
    <w:rsid w:val="00341FAB"/>
    <w:rsid w:val="003421A1"/>
    <w:rsid w:val="00342219"/>
    <w:rsid w:val="003422E5"/>
    <w:rsid w:val="0034254F"/>
    <w:rsid w:val="003425BD"/>
    <w:rsid w:val="00342A4A"/>
    <w:rsid w:val="00342A55"/>
    <w:rsid w:val="00342CE8"/>
    <w:rsid w:val="00342F9D"/>
    <w:rsid w:val="00342FFE"/>
    <w:rsid w:val="003430AD"/>
    <w:rsid w:val="00343169"/>
    <w:rsid w:val="0034326B"/>
    <w:rsid w:val="003433C9"/>
    <w:rsid w:val="00343636"/>
    <w:rsid w:val="003436B7"/>
    <w:rsid w:val="00343762"/>
    <w:rsid w:val="00343CAE"/>
    <w:rsid w:val="00343CF2"/>
    <w:rsid w:val="00343F3D"/>
    <w:rsid w:val="003445E9"/>
    <w:rsid w:val="00344617"/>
    <w:rsid w:val="003446AF"/>
    <w:rsid w:val="003446B9"/>
    <w:rsid w:val="003447AB"/>
    <w:rsid w:val="00344813"/>
    <w:rsid w:val="00344861"/>
    <w:rsid w:val="00344DF1"/>
    <w:rsid w:val="00344F94"/>
    <w:rsid w:val="003451A7"/>
    <w:rsid w:val="003451BD"/>
    <w:rsid w:val="00345856"/>
    <w:rsid w:val="0034597D"/>
    <w:rsid w:val="00345B0C"/>
    <w:rsid w:val="00345B65"/>
    <w:rsid w:val="00345E53"/>
    <w:rsid w:val="00345EA6"/>
    <w:rsid w:val="00345EC6"/>
    <w:rsid w:val="00346133"/>
    <w:rsid w:val="00346157"/>
    <w:rsid w:val="003461EE"/>
    <w:rsid w:val="00346395"/>
    <w:rsid w:val="0034641E"/>
    <w:rsid w:val="00346451"/>
    <w:rsid w:val="003466CA"/>
    <w:rsid w:val="00346779"/>
    <w:rsid w:val="00346AC8"/>
    <w:rsid w:val="00346AD4"/>
    <w:rsid w:val="00346B07"/>
    <w:rsid w:val="00346B34"/>
    <w:rsid w:val="00346C73"/>
    <w:rsid w:val="00346CE0"/>
    <w:rsid w:val="00346D86"/>
    <w:rsid w:val="00346F4E"/>
    <w:rsid w:val="00346F73"/>
    <w:rsid w:val="0034702C"/>
    <w:rsid w:val="0034726F"/>
    <w:rsid w:val="003473F5"/>
    <w:rsid w:val="00347618"/>
    <w:rsid w:val="00347718"/>
    <w:rsid w:val="00347D96"/>
    <w:rsid w:val="00347F13"/>
    <w:rsid w:val="00347F3A"/>
    <w:rsid w:val="00347FE2"/>
    <w:rsid w:val="0035008F"/>
    <w:rsid w:val="003500CC"/>
    <w:rsid w:val="003500CE"/>
    <w:rsid w:val="003502C7"/>
    <w:rsid w:val="003503E7"/>
    <w:rsid w:val="003504A6"/>
    <w:rsid w:val="003504A8"/>
    <w:rsid w:val="003504DD"/>
    <w:rsid w:val="00350566"/>
    <w:rsid w:val="003506DE"/>
    <w:rsid w:val="003506E6"/>
    <w:rsid w:val="00350726"/>
    <w:rsid w:val="003507F2"/>
    <w:rsid w:val="003509B0"/>
    <w:rsid w:val="00350D78"/>
    <w:rsid w:val="00350E7A"/>
    <w:rsid w:val="00350F1B"/>
    <w:rsid w:val="003510B5"/>
    <w:rsid w:val="00351527"/>
    <w:rsid w:val="003515F1"/>
    <w:rsid w:val="003516BD"/>
    <w:rsid w:val="00351722"/>
    <w:rsid w:val="0035198D"/>
    <w:rsid w:val="00351A3B"/>
    <w:rsid w:val="00351B49"/>
    <w:rsid w:val="00351B80"/>
    <w:rsid w:val="00351CC7"/>
    <w:rsid w:val="00351CC9"/>
    <w:rsid w:val="00351CDE"/>
    <w:rsid w:val="00351CF1"/>
    <w:rsid w:val="00351D04"/>
    <w:rsid w:val="00351E85"/>
    <w:rsid w:val="00351ED4"/>
    <w:rsid w:val="00351F0E"/>
    <w:rsid w:val="00352027"/>
    <w:rsid w:val="003523F1"/>
    <w:rsid w:val="00352853"/>
    <w:rsid w:val="0035297C"/>
    <w:rsid w:val="00352B4D"/>
    <w:rsid w:val="00352BA4"/>
    <w:rsid w:val="00352C19"/>
    <w:rsid w:val="00352D4C"/>
    <w:rsid w:val="00352D6C"/>
    <w:rsid w:val="00352FAD"/>
    <w:rsid w:val="00352FC3"/>
    <w:rsid w:val="0035305F"/>
    <w:rsid w:val="00353061"/>
    <w:rsid w:val="003531E0"/>
    <w:rsid w:val="0035321F"/>
    <w:rsid w:val="00353248"/>
    <w:rsid w:val="00353315"/>
    <w:rsid w:val="00353537"/>
    <w:rsid w:val="0035357E"/>
    <w:rsid w:val="00353755"/>
    <w:rsid w:val="003537DA"/>
    <w:rsid w:val="00353A04"/>
    <w:rsid w:val="00353DDF"/>
    <w:rsid w:val="00353F58"/>
    <w:rsid w:val="0035428B"/>
    <w:rsid w:val="003542DE"/>
    <w:rsid w:val="00354441"/>
    <w:rsid w:val="003544CE"/>
    <w:rsid w:val="00354567"/>
    <w:rsid w:val="003545E4"/>
    <w:rsid w:val="00354674"/>
    <w:rsid w:val="003547C1"/>
    <w:rsid w:val="003547EF"/>
    <w:rsid w:val="00354A53"/>
    <w:rsid w:val="00354B8E"/>
    <w:rsid w:val="00354BA3"/>
    <w:rsid w:val="00354BEF"/>
    <w:rsid w:val="00354C96"/>
    <w:rsid w:val="00354DFD"/>
    <w:rsid w:val="0035507D"/>
    <w:rsid w:val="003551F1"/>
    <w:rsid w:val="00355271"/>
    <w:rsid w:val="003553A9"/>
    <w:rsid w:val="003555BE"/>
    <w:rsid w:val="003555CF"/>
    <w:rsid w:val="003557BB"/>
    <w:rsid w:val="00355B98"/>
    <w:rsid w:val="00355BC0"/>
    <w:rsid w:val="00355C93"/>
    <w:rsid w:val="00355E47"/>
    <w:rsid w:val="00355E5A"/>
    <w:rsid w:val="00355FA5"/>
    <w:rsid w:val="003560FD"/>
    <w:rsid w:val="00356127"/>
    <w:rsid w:val="003562A8"/>
    <w:rsid w:val="0035633A"/>
    <w:rsid w:val="00356345"/>
    <w:rsid w:val="003564B7"/>
    <w:rsid w:val="003564CF"/>
    <w:rsid w:val="00356562"/>
    <w:rsid w:val="003565E3"/>
    <w:rsid w:val="00356846"/>
    <w:rsid w:val="003569C9"/>
    <w:rsid w:val="003569DD"/>
    <w:rsid w:val="00356A39"/>
    <w:rsid w:val="00356BD5"/>
    <w:rsid w:val="00356D20"/>
    <w:rsid w:val="00356E75"/>
    <w:rsid w:val="00356FB8"/>
    <w:rsid w:val="00357285"/>
    <w:rsid w:val="0035735C"/>
    <w:rsid w:val="003575DB"/>
    <w:rsid w:val="003576AC"/>
    <w:rsid w:val="00357988"/>
    <w:rsid w:val="00357A6E"/>
    <w:rsid w:val="00357A72"/>
    <w:rsid w:val="00357C02"/>
    <w:rsid w:val="00357C57"/>
    <w:rsid w:val="00357C78"/>
    <w:rsid w:val="00357CB6"/>
    <w:rsid w:val="00357CBB"/>
    <w:rsid w:val="00357DF7"/>
    <w:rsid w:val="00357E01"/>
    <w:rsid w:val="00357E6E"/>
    <w:rsid w:val="00357E94"/>
    <w:rsid w:val="00357EBF"/>
    <w:rsid w:val="003604B8"/>
    <w:rsid w:val="00360712"/>
    <w:rsid w:val="00360799"/>
    <w:rsid w:val="0036098D"/>
    <w:rsid w:val="00360A42"/>
    <w:rsid w:val="00360C93"/>
    <w:rsid w:val="0036104F"/>
    <w:rsid w:val="003612B4"/>
    <w:rsid w:val="00361325"/>
    <w:rsid w:val="00361399"/>
    <w:rsid w:val="003613DA"/>
    <w:rsid w:val="003614F7"/>
    <w:rsid w:val="003614FB"/>
    <w:rsid w:val="003614FD"/>
    <w:rsid w:val="00361550"/>
    <w:rsid w:val="00361741"/>
    <w:rsid w:val="0036176E"/>
    <w:rsid w:val="003618FC"/>
    <w:rsid w:val="00361990"/>
    <w:rsid w:val="00361A10"/>
    <w:rsid w:val="00361A44"/>
    <w:rsid w:val="00361ADF"/>
    <w:rsid w:val="00361B31"/>
    <w:rsid w:val="00362078"/>
    <w:rsid w:val="003622EB"/>
    <w:rsid w:val="00362314"/>
    <w:rsid w:val="003624F2"/>
    <w:rsid w:val="003625AC"/>
    <w:rsid w:val="003625D6"/>
    <w:rsid w:val="00362791"/>
    <w:rsid w:val="003628F1"/>
    <w:rsid w:val="00362B2F"/>
    <w:rsid w:val="00362B5D"/>
    <w:rsid w:val="00362B6E"/>
    <w:rsid w:val="00362B8D"/>
    <w:rsid w:val="00362BEA"/>
    <w:rsid w:val="00362CBE"/>
    <w:rsid w:val="00362DE2"/>
    <w:rsid w:val="003631F8"/>
    <w:rsid w:val="0036321B"/>
    <w:rsid w:val="00363B63"/>
    <w:rsid w:val="00363B90"/>
    <w:rsid w:val="00363CA2"/>
    <w:rsid w:val="00363CAE"/>
    <w:rsid w:val="00363D50"/>
    <w:rsid w:val="00363E0D"/>
    <w:rsid w:val="00364069"/>
    <w:rsid w:val="0036410E"/>
    <w:rsid w:val="00364277"/>
    <w:rsid w:val="0036429A"/>
    <w:rsid w:val="00364338"/>
    <w:rsid w:val="00364449"/>
    <w:rsid w:val="003645C0"/>
    <w:rsid w:val="00364730"/>
    <w:rsid w:val="003649CB"/>
    <w:rsid w:val="00364A6D"/>
    <w:rsid w:val="00364EA5"/>
    <w:rsid w:val="00364EB6"/>
    <w:rsid w:val="00364FD1"/>
    <w:rsid w:val="0036500D"/>
    <w:rsid w:val="003652E7"/>
    <w:rsid w:val="0036531B"/>
    <w:rsid w:val="003655BD"/>
    <w:rsid w:val="00365735"/>
    <w:rsid w:val="00365786"/>
    <w:rsid w:val="00365995"/>
    <w:rsid w:val="003659B7"/>
    <w:rsid w:val="00365A32"/>
    <w:rsid w:val="00365AA8"/>
    <w:rsid w:val="00365B01"/>
    <w:rsid w:val="00365CA1"/>
    <w:rsid w:val="00365D98"/>
    <w:rsid w:val="00365DA8"/>
    <w:rsid w:val="00365E3F"/>
    <w:rsid w:val="00365FF2"/>
    <w:rsid w:val="00366148"/>
    <w:rsid w:val="003661F9"/>
    <w:rsid w:val="003662DC"/>
    <w:rsid w:val="00366375"/>
    <w:rsid w:val="0036644D"/>
    <w:rsid w:val="003665E7"/>
    <w:rsid w:val="00366690"/>
    <w:rsid w:val="00366A61"/>
    <w:rsid w:val="00366C08"/>
    <w:rsid w:val="00366D77"/>
    <w:rsid w:val="00366F7C"/>
    <w:rsid w:val="003670A8"/>
    <w:rsid w:val="0036719A"/>
    <w:rsid w:val="00367314"/>
    <w:rsid w:val="0036742D"/>
    <w:rsid w:val="00367480"/>
    <w:rsid w:val="00367519"/>
    <w:rsid w:val="00367531"/>
    <w:rsid w:val="00367602"/>
    <w:rsid w:val="00367859"/>
    <w:rsid w:val="0036789E"/>
    <w:rsid w:val="003679C6"/>
    <w:rsid w:val="00367B7A"/>
    <w:rsid w:val="00367C71"/>
    <w:rsid w:val="00367DC3"/>
    <w:rsid w:val="00367E6F"/>
    <w:rsid w:val="00367FD7"/>
    <w:rsid w:val="003702CA"/>
    <w:rsid w:val="003703A9"/>
    <w:rsid w:val="0037053E"/>
    <w:rsid w:val="0037057E"/>
    <w:rsid w:val="003706CC"/>
    <w:rsid w:val="00370720"/>
    <w:rsid w:val="003707AE"/>
    <w:rsid w:val="003709AD"/>
    <w:rsid w:val="00370A5D"/>
    <w:rsid w:val="00370BC7"/>
    <w:rsid w:val="00370BD2"/>
    <w:rsid w:val="00370D22"/>
    <w:rsid w:val="00370E85"/>
    <w:rsid w:val="00370E92"/>
    <w:rsid w:val="00370ED7"/>
    <w:rsid w:val="00371102"/>
    <w:rsid w:val="003711A6"/>
    <w:rsid w:val="003712B2"/>
    <w:rsid w:val="00371470"/>
    <w:rsid w:val="00371476"/>
    <w:rsid w:val="00371503"/>
    <w:rsid w:val="0037162D"/>
    <w:rsid w:val="00371637"/>
    <w:rsid w:val="003716C0"/>
    <w:rsid w:val="00371794"/>
    <w:rsid w:val="003718DB"/>
    <w:rsid w:val="0037192D"/>
    <w:rsid w:val="0037197D"/>
    <w:rsid w:val="003719E2"/>
    <w:rsid w:val="00371A6B"/>
    <w:rsid w:val="00371BC6"/>
    <w:rsid w:val="00371CD3"/>
    <w:rsid w:val="00372104"/>
    <w:rsid w:val="0037260F"/>
    <w:rsid w:val="0037272C"/>
    <w:rsid w:val="00372879"/>
    <w:rsid w:val="00372A99"/>
    <w:rsid w:val="00372C76"/>
    <w:rsid w:val="00372F7B"/>
    <w:rsid w:val="0037314A"/>
    <w:rsid w:val="003732B2"/>
    <w:rsid w:val="003736FA"/>
    <w:rsid w:val="003737BB"/>
    <w:rsid w:val="00373848"/>
    <w:rsid w:val="0037385B"/>
    <w:rsid w:val="00373891"/>
    <w:rsid w:val="00373913"/>
    <w:rsid w:val="00373C92"/>
    <w:rsid w:val="00373CDF"/>
    <w:rsid w:val="00373F0A"/>
    <w:rsid w:val="00374217"/>
    <w:rsid w:val="003742D7"/>
    <w:rsid w:val="0037443E"/>
    <w:rsid w:val="00374470"/>
    <w:rsid w:val="003746CA"/>
    <w:rsid w:val="003746F8"/>
    <w:rsid w:val="0037475E"/>
    <w:rsid w:val="0037491C"/>
    <w:rsid w:val="00374CD1"/>
    <w:rsid w:val="00374DC9"/>
    <w:rsid w:val="0037517C"/>
    <w:rsid w:val="00375188"/>
    <w:rsid w:val="0037522A"/>
    <w:rsid w:val="00375600"/>
    <w:rsid w:val="00375639"/>
    <w:rsid w:val="003758EF"/>
    <w:rsid w:val="00375AC2"/>
    <w:rsid w:val="00375E3F"/>
    <w:rsid w:val="00375FC5"/>
    <w:rsid w:val="00376164"/>
    <w:rsid w:val="003761AA"/>
    <w:rsid w:val="0037634A"/>
    <w:rsid w:val="00376946"/>
    <w:rsid w:val="0037694B"/>
    <w:rsid w:val="00376A31"/>
    <w:rsid w:val="00376C9E"/>
    <w:rsid w:val="00376CB1"/>
    <w:rsid w:val="00376DB4"/>
    <w:rsid w:val="00376F1E"/>
    <w:rsid w:val="0037702B"/>
    <w:rsid w:val="0037731C"/>
    <w:rsid w:val="003774A8"/>
    <w:rsid w:val="0037756D"/>
    <w:rsid w:val="0037774F"/>
    <w:rsid w:val="00377775"/>
    <w:rsid w:val="003777E3"/>
    <w:rsid w:val="00377906"/>
    <w:rsid w:val="00377A2A"/>
    <w:rsid w:val="00377AC2"/>
    <w:rsid w:val="00377AC3"/>
    <w:rsid w:val="00377ACC"/>
    <w:rsid w:val="00377BF2"/>
    <w:rsid w:val="00377D2D"/>
    <w:rsid w:val="00377E26"/>
    <w:rsid w:val="00377E39"/>
    <w:rsid w:val="00377E68"/>
    <w:rsid w:val="00377FCF"/>
    <w:rsid w:val="00380050"/>
    <w:rsid w:val="00380070"/>
    <w:rsid w:val="0038038E"/>
    <w:rsid w:val="003803A7"/>
    <w:rsid w:val="003803F1"/>
    <w:rsid w:val="0038066B"/>
    <w:rsid w:val="00380776"/>
    <w:rsid w:val="003808FE"/>
    <w:rsid w:val="003808FF"/>
    <w:rsid w:val="003809B5"/>
    <w:rsid w:val="00380D5C"/>
    <w:rsid w:val="00380DAF"/>
    <w:rsid w:val="00380F8D"/>
    <w:rsid w:val="003810B0"/>
    <w:rsid w:val="0038131D"/>
    <w:rsid w:val="0038143D"/>
    <w:rsid w:val="00381540"/>
    <w:rsid w:val="0038168C"/>
    <w:rsid w:val="00381841"/>
    <w:rsid w:val="00381854"/>
    <w:rsid w:val="003818CD"/>
    <w:rsid w:val="00381995"/>
    <w:rsid w:val="003819BD"/>
    <w:rsid w:val="00381C54"/>
    <w:rsid w:val="00381CDE"/>
    <w:rsid w:val="00381EC7"/>
    <w:rsid w:val="003820AE"/>
    <w:rsid w:val="003820FA"/>
    <w:rsid w:val="003822B3"/>
    <w:rsid w:val="003824B3"/>
    <w:rsid w:val="00382561"/>
    <w:rsid w:val="00382566"/>
    <w:rsid w:val="003826FD"/>
    <w:rsid w:val="003827EB"/>
    <w:rsid w:val="00382B8C"/>
    <w:rsid w:val="00382C00"/>
    <w:rsid w:val="00382C61"/>
    <w:rsid w:val="00382DF0"/>
    <w:rsid w:val="00382E07"/>
    <w:rsid w:val="00382E65"/>
    <w:rsid w:val="00382F07"/>
    <w:rsid w:val="003830F0"/>
    <w:rsid w:val="00383618"/>
    <w:rsid w:val="003836CD"/>
    <w:rsid w:val="00383A5E"/>
    <w:rsid w:val="00383E13"/>
    <w:rsid w:val="00383E33"/>
    <w:rsid w:val="00383EC8"/>
    <w:rsid w:val="00383EDB"/>
    <w:rsid w:val="003846C2"/>
    <w:rsid w:val="0038475E"/>
    <w:rsid w:val="00384902"/>
    <w:rsid w:val="003849BC"/>
    <w:rsid w:val="00384A2E"/>
    <w:rsid w:val="00384BE9"/>
    <w:rsid w:val="00384C7D"/>
    <w:rsid w:val="00384CE5"/>
    <w:rsid w:val="00384D1B"/>
    <w:rsid w:val="00384D44"/>
    <w:rsid w:val="00384E87"/>
    <w:rsid w:val="00384FA5"/>
    <w:rsid w:val="00385233"/>
    <w:rsid w:val="00385341"/>
    <w:rsid w:val="00385383"/>
    <w:rsid w:val="003853AE"/>
    <w:rsid w:val="00385508"/>
    <w:rsid w:val="00385596"/>
    <w:rsid w:val="003856AA"/>
    <w:rsid w:val="003857AF"/>
    <w:rsid w:val="00385801"/>
    <w:rsid w:val="003859F6"/>
    <w:rsid w:val="00385B09"/>
    <w:rsid w:val="00385B1C"/>
    <w:rsid w:val="00385EBA"/>
    <w:rsid w:val="00385ED6"/>
    <w:rsid w:val="00385F70"/>
    <w:rsid w:val="00385FD6"/>
    <w:rsid w:val="003861A0"/>
    <w:rsid w:val="00386263"/>
    <w:rsid w:val="003862EF"/>
    <w:rsid w:val="0038654F"/>
    <w:rsid w:val="003865BE"/>
    <w:rsid w:val="00386607"/>
    <w:rsid w:val="00386629"/>
    <w:rsid w:val="00386805"/>
    <w:rsid w:val="00386832"/>
    <w:rsid w:val="00386846"/>
    <w:rsid w:val="0038686E"/>
    <w:rsid w:val="00386871"/>
    <w:rsid w:val="00386928"/>
    <w:rsid w:val="003869C5"/>
    <w:rsid w:val="00386A83"/>
    <w:rsid w:val="00386BD2"/>
    <w:rsid w:val="00386CA8"/>
    <w:rsid w:val="00386D23"/>
    <w:rsid w:val="00386D25"/>
    <w:rsid w:val="00386E36"/>
    <w:rsid w:val="00386FAD"/>
    <w:rsid w:val="003870D8"/>
    <w:rsid w:val="00387249"/>
    <w:rsid w:val="00387573"/>
    <w:rsid w:val="0038770F"/>
    <w:rsid w:val="00387976"/>
    <w:rsid w:val="00387A79"/>
    <w:rsid w:val="00387B92"/>
    <w:rsid w:val="00387B94"/>
    <w:rsid w:val="00387E4B"/>
    <w:rsid w:val="00387EBA"/>
    <w:rsid w:val="00387EDD"/>
    <w:rsid w:val="0039007B"/>
    <w:rsid w:val="003900A6"/>
    <w:rsid w:val="003900FE"/>
    <w:rsid w:val="00390723"/>
    <w:rsid w:val="0039084D"/>
    <w:rsid w:val="003908AE"/>
    <w:rsid w:val="00390A84"/>
    <w:rsid w:val="00390C84"/>
    <w:rsid w:val="00390F56"/>
    <w:rsid w:val="0039100F"/>
    <w:rsid w:val="00391155"/>
    <w:rsid w:val="0039132E"/>
    <w:rsid w:val="00391441"/>
    <w:rsid w:val="0039149A"/>
    <w:rsid w:val="003915ED"/>
    <w:rsid w:val="003915F2"/>
    <w:rsid w:val="00391626"/>
    <w:rsid w:val="003917B9"/>
    <w:rsid w:val="003919AF"/>
    <w:rsid w:val="00391B02"/>
    <w:rsid w:val="00391ED3"/>
    <w:rsid w:val="003921C5"/>
    <w:rsid w:val="003921CA"/>
    <w:rsid w:val="003922BD"/>
    <w:rsid w:val="00392314"/>
    <w:rsid w:val="00392361"/>
    <w:rsid w:val="003923E6"/>
    <w:rsid w:val="00392512"/>
    <w:rsid w:val="003925FC"/>
    <w:rsid w:val="0039280B"/>
    <w:rsid w:val="00392863"/>
    <w:rsid w:val="003928B7"/>
    <w:rsid w:val="00392952"/>
    <w:rsid w:val="00392A9E"/>
    <w:rsid w:val="00392B10"/>
    <w:rsid w:val="00392B13"/>
    <w:rsid w:val="00392D1F"/>
    <w:rsid w:val="00392E5B"/>
    <w:rsid w:val="00392E91"/>
    <w:rsid w:val="00392EB7"/>
    <w:rsid w:val="00393059"/>
    <w:rsid w:val="0039307E"/>
    <w:rsid w:val="003930B4"/>
    <w:rsid w:val="00393284"/>
    <w:rsid w:val="003933EE"/>
    <w:rsid w:val="0039344B"/>
    <w:rsid w:val="003935F5"/>
    <w:rsid w:val="0039361F"/>
    <w:rsid w:val="0039382B"/>
    <w:rsid w:val="00393923"/>
    <w:rsid w:val="00393ABB"/>
    <w:rsid w:val="00393B44"/>
    <w:rsid w:val="00393C73"/>
    <w:rsid w:val="00393D3C"/>
    <w:rsid w:val="00393E1B"/>
    <w:rsid w:val="00393E8F"/>
    <w:rsid w:val="003940D1"/>
    <w:rsid w:val="003940DF"/>
    <w:rsid w:val="00394265"/>
    <w:rsid w:val="003943A4"/>
    <w:rsid w:val="00394616"/>
    <w:rsid w:val="003946D2"/>
    <w:rsid w:val="00394722"/>
    <w:rsid w:val="003947D3"/>
    <w:rsid w:val="00394B40"/>
    <w:rsid w:val="00394E3F"/>
    <w:rsid w:val="00394EDB"/>
    <w:rsid w:val="00394FF8"/>
    <w:rsid w:val="00395039"/>
    <w:rsid w:val="003950C8"/>
    <w:rsid w:val="00395297"/>
    <w:rsid w:val="00395300"/>
    <w:rsid w:val="00395341"/>
    <w:rsid w:val="00395450"/>
    <w:rsid w:val="00395522"/>
    <w:rsid w:val="0039559F"/>
    <w:rsid w:val="003955CF"/>
    <w:rsid w:val="00395882"/>
    <w:rsid w:val="003958E4"/>
    <w:rsid w:val="00395B34"/>
    <w:rsid w:val="00395BC4"/>
    <w:rsid w:val="00395CB4"/>
    <w:rsid w:val="00395D23"/>
    <w:rsid w:val="00395ED5"/>
    <w:rsid w:val="00395F6D"/>
    <w:rsid w:val="003966ED"/>
    <w:rsid w:val="0039694B"/>
    <w:rsid w:val="00396B72"/>
    <w:rsid w:val="00396BE8"/>
    <w:rsid w:val="00396C4C"/>
    <w:rsid w:val="00396C55"/>
    <w:rsid w:val="00396CB0"/>
    <w:rsid w:val="00396D82"/>
    <w:rsid w:val="00397053"/>
    <w:rsid w:val="00397308"/>
    <w:rsid w:val="003974DD"/>
    <w:rsid w:val="0039761A"/>
    <w:rsid w:val="003976DF"/>
    <w:rsid w:val="00397811"/>
    <w:rsid w:val="00397A19"/>
    <w:rsid w:val="00397AF2"/>
    <w:rsid w:val="00397BBE"/>
    <w:rsid w:val="00397C77"/>
    <w:rsid w:val="00397CB0"/>
    <w:rsid w:val="00397DD0"/>
    <w:rsid w:val="00397F8C"/>
    <w:rsid w:val="0039A018"/>
    <w:rsid w:val="0039CFEF"/>
    <w:rsid w:val="003A006C"/>
    <w:rsid w:val="003A01BF"/>
    <w:rsid w:val="003A01DC"/>
    <w:rsid w:val="003A035F"/>
    <w:rsid w:val="003A04CB"/>
    <w:rsid w:val="003A07A7"/>
    <w:rsid w:val="003A0A03"/>
    <w:rsid w:val="003A0A11"/>
    <w:rsid w:val="003A0A33"/>
    <w:rsid w:val="003A0A82"/>
    <w:rsid w:val="003A0D8E"/>
    <w:rsid w:val="003A1158"/>
    <w:rsid w:val="003A1244"/>
    <w:rsid w:val="003A1334"/>
    <w:rsid w:val="003A1389"/>
    <w:rsid w:val="003A19D3"/>
    <w:rsid w:val="003A19D7"/>
    <w:rsid w:val="003A1ACB"/>
    <w:rsid w:val="003A1E4A"/>
    <w:rsid w:val="003A1ECF"/>
    <w:rsid w:val="003A1F3A"/>
    <w:rsid w:val="003A1FB1"/>
    <w:rsid w:val="003A2440"/>
    <w:rsid w:val="003A247B"/>
    <w:rsid w:val="003A24CA"/>
    <w:rsid w:val="003A24CF"/>
    <w:rsid w:val="003A2593"/>
    <w:rsid w:val="003A27FE"/>
    <w:rsid w:val="003A282D"/>
    <w:rsid w:val="003A2A9E"/>
    <w:rsid w:val="003A2BBE"/>
    <w:rsid w:val="003A2BD8"/>
    <w:rsid w:val="003A3216"/>
    <w:rsid w:val="003A321C"/>
    <w:rsid w:val="003A3308"/>
    <w:rsid w:val="003A3477"/>
    <w:rsid w:val="003A3508"/>
    <w:rsid w:val="003A3820"/>
    <w:rsid w:val="003A389D"/>
    <w:rsid w:val="003A39A2"/>
    <w:rsid w:val="003A3A72"/>
    <w:rsid w:val="003A3B1D"/>
    <w:rsid w:val="003A3B4F"/>
    <w:rsid w:val="003A3B9E"/>
    <w:rsid w:val="003A3C7B"/>
    <w:rsid w:val="003A3F27"/>
    <w:rsid w:val="003A3FD0"/>
    <w:rsid w:val="003A3FFC"/>
    <w:rsid w:val="003A4116"/>
    <w:rsid w:val="003A4199"/>
    <w:rsid w:val="003A4682"/>
    <w:rsid w:val="003A4871"/>
    <w:rsid w:val="003A495E"/>
    <w:rsid w:val="003A4A16"/>
    <w:rsid w:val="003A511C"/>
    <w:rsid w:val="003A523F"/>
    <w:rsid w:val="003A547B"/>
    <w:rsid w:val="003A55A9"/>
    <w:rsid w:val="003A578A"/>
    <w:rsid w:val="003A57D5"/>
    <w:rsid w:val="003A5837"/>
    <w:rsid w:val="003A5863"/>
    <w:rsid w:val="003A5A4C"/>
    <w:rsid w:val="003A5FCA"/>
    <w:rsid w:val="003A603F"/>
    <w:rsid w:val="003A6157"/>
    <w:rsid w:val="003A646D"/>
    <w:rsid w:val="003A66A5"/>
    <w:rsid w:val="003A67EE"/>
    <w:rsid w:val="003A682D"/>
    <w:rsid w:val="003A685D"/>
    <w:rsid w:val="003A693E"/>
    <w:rsid w:val="003A6A2A"/>
    <w:rsid w:val="003A6A6D"/>
    <w:rsid w:val="003A6C8B"/>
    <w:rsid w:val="003A6C91"/>
    <w:rsid w:val="003A6CCC"/>
    <w:rsid w:val="003A6E2C"/>
    <w:rsid w:val="003A705E"/>
    <w:rsid w:val="003A7071"/>
    <w:rsid w:val="003A70A8"/>
    <w:rsid w:val="003A7168"/>
    <w:rsid w:val="003A73DD"/>
    <w:rsid w:val="003A73FE"/>
    <w:rsid w:val="003A74D8"/>
    <w:rsid w:val="003A753A"/>
    <w:rsid w:val="003A7611"/>
    <w:rsid w:val="003A7618"/>
    <w:rsid w:val="003A790C"/>
    <w:rsid w:val="003A7911"/>
    <w:rsid w:val="003A7974"/>
    <w:rsid w:val="003A79D2"/>
    <w:rsid w:val="003A79DC"/>
    <w:rsid w:val="003A7AA2"/>
    <w:rsid w:val="003A7AF4"/>
    <w:rsid w:val="003A7CDE"/>
    <w:rsid w:val="003A7E94"/>
    <w:rsid w:val="003A7EC9"/>
    <w:rsid w:val="003A7EF6"/>
    <w:rsid w:val="003B00E9"/>
    <w:rsid w:val="003B038C"/>
    <w:rsid w:val="003B0396"/>
    <w:rsid w:val="003B04E5"/>
    <w:rsid w:val="003B0599"/>
    <w:rsid w:val="003B061D"/>
    <w:rsid w:val="003B0626"/>
    <w:rsid w:val="003B063F"/>
    <w:rsid w:val="003B0A6A"/>
    <w:rsid w:val="003B0B3F"/>
    <w:rsid w:val="003B0D15"/>
    <w:rsid w:val="003B0FF3"/>
    <w:rsid w:val="003B1001"/>
    <w:rsid w:val="003B107A"/>
    <w:rsid w:val="003B140A"/>
    <w:rsid w:val="003B1450"/>
    <w:rsid w:val="003B1513"/>
    <w:rsid w:val="003B183E"/>
    <w:rsid w:val="003B18E7"/>
    <w:rsid w:val="003B198C"/>
    <w:rsid w:val="003B1A59"/>
    <w:rsid w:val="003B1AE5"/>
    <w:rsid w:val="003B1C75"/>
    <w:rsid w:val="003B2127"/>
    <w:rsid w:val="003B21D4"/>
    <w:rsid w:val="003B223A"/>
    <w:rsid w:val="003B22A1"/>
    <w:rsid w:val="003B2382"/>
    <w:rsid w:val="003B23B9"/>
    <w:rsid w:val="003B2435"/>
    <w:rsid w:val="003B2564"/>
    <w:rsid w:val="003B25C1"/>
    <w:rsid w:val="003B25E0"/>
    <w:rsid w:val="003B263B"/>
    <w:rsid w:val="003B27E9"/>
    <w:rsid w:val="003B2881"/>
    <w:rsid w:val="003B2D18"/>
    <w:rsid w:val="003B2EAB"/>
    <w:rsid w:val="003B307B"/>
    <w:rsid w:val="003B376D"/>
    <w:rsid w:val="003B3930"/>
    <w:rsid w:val="003B3A97"/>
    <w:rsid w:val="003B3ADB"/>
    <w:rsid w:val="003B3B1E"/>
    <w:rsid w:val="003B3BA0"/>
    <w:rsid w:val="003B41D4"/>
    <w:rsid w:val="003B43F8"/>
    <w:rsid w:val="003B44AB"/>
    <w:rsid w:val="003B45DC"/>
    <w:rsid w:val="003B4760"/>
    <w:rsid w:val="003B47AC"/>
    <w:rsid w:val="003B4823"/>
    <w:rsid w:val="003B4887"/>
    <w:rsid w:val="003B4B8B"/>
    <w:rsid w:val="003B4BDB"/>
    <w:rsid w:val="003B4C95"/>
    <w:rsid w:val="003B4E92"/>
    <w:rsid w:val="003B50DB"/>
    <w:rsid w:val="003B5107"/>
    <w:rsid w:val="003B51FB"/>
    <w:rsid w:val="003B5419"/>
    <w:rsid w:val="003B54C5"/>
    <w:rsid w:val="003B54D8"/>
    <w:rsid w:val="003B54E5"/>
    <w:rsid w:val="003B552E"/>
    <w:rsid w:val="003B56EC"/>
    <w:rsid w:val="003B5712"/>
    <w:rsid w:val="003B58D7"/>
    <w:rsid w:val="003B598D"/>
    <w:rsid w:val="003B5B51"/>
    <w:rsid w:val="003B5B6E"/>
    <w:rsid w:val="003B5BA2"/>
    <w:rsid w:val="003B5C7A"/>
    <w:rsid w:val="003B5E15"/>
    <w:rsid w:val="003B5F19"/>
    <w:rsid w:val="003B605E"/>
    <w:rsid w:val="003B6074"/>
    <w:rsid w:val="003B60DC"/>
    <w:rsid w:val="003B6320"/>
    <w:rsid w:val="003B658D"/>
    <w:rsid w:val="003B67E0"/>
    <w:rsid w:val="003B6911"/>
    <w:rsid w:val="003B692D"/>
    <w:rsid w:val="003B6998"/>
    <w:rsid w:val="003B6A22"/>
    <w:rsid w:val="003B6CBB"/>
    <w:rsid w:val="003B6E58"/>
    <w:rsid w:val="003B6E99"/>
    <w:rsid w:val="003B6FD9"/>
    <w:rsid w:val="003B7067"/>
    <w:rsid w:val="003B70D7"/>
    <w:rsid w:val="003B71C1"/>
    <w:rsid w:val="003B7418"/>
    <w:rsid w:val="003B7433"/>
    <w:rsid w:val="003B7576"/>
    <w:rsid w:val="003B762F"/>
    <w:rsid w:val="003B77BB"/>
    <w:rsid w:val="003B78F0"/>
    <w:rsid w:val="003B7A84"/>
    <w:rsid w:val="003B7A8F"/>
    <w:rsid w:val="003B7BD4"/>
    <w:rsid w:val="003B7DE4"/>
    <w:rsid w:val="003B7DF6"/>
    <w:rsid w:val="003B7F3A"/>
    <w:rsid w:val="003B7F86"/>
    <w:rsid w:val="003B7F90"/>
    <w:rsid w:val="003C0604"/>
    <w:rsid w:val="003C066F"/>
    <w:rsid w:val="003C06DE"/>
    <w:rsid w:val="003C06E4"/>
    <w:rsid w:val="003C0884"/>
    <w:rsid w:val="003C0921"/>
    <w:rsid w:val="003C0A8F"/>
    <w:rsid w:val="003C0AB6"/>
    <w:rsid w:val="003C0B7B"/>
    <w:rsid w:val="003C0BDC"/>
    <w:rsid w:val="003C0F20"/>
    <w:rsid w:val="003C0F75"/>
    <w:rsid w:val="003C0FD5"/>
    <w:rsid w:val="003C1003"/>
    <w:rsid w:val="003C12CF"/>
    <w:rsid w:val="003C1359"/>
    <w:rsid w:val="003C1361"/>
    <w:rsid w:val="003C14B4"/>
    <w:rsid w:val="003C1658"/>
    <w:rsid w:val="003C1747"/>
    <w:rsid w:val="003C174D"/>
    <w:rsid w:val="003C1770"/>
    <w:rsid w:val="003C180D"/>
    <w:rsid w:val="003C192F"/>
    <w:rsid w:val="003C1941"/>
    <w:rsid w:val="003C1B19"/>
    <w:rsid w:val="003C1B61"/>
    <w:rsid w:val="003C1E27"/>
    <w:rsid w:val="003C1E99"/>
    <w:rsid w:val="003C1FC2"/>
    <w:rsid w:val="003C2048"/>
    <w:rsid w:val="003C21A2"/>
    <w:rsid w:val="003C2205"/>
    <w:rsid w:val="003C2400"/>
    <w:rsid w:val="003C2495"/>
    <w:rsid w:val="003C24EF"/>
    <w:rsid w:val="003C2569"/>
    <w:rsid w:val="003C2698"/>
    <w:rsid w:val="003C2722"/>
    <w:rsid w:val="003C27C5"/>
    <w:rsid w:val="003C2869"/>
    <w:rsid w:val="003C2949"/>
    <w:rsid w:val="003C2A4F"/>
    <w:rsid w:val="003C2BAF"/>
    <w:rsid w:val="003C2C77"/>
    <w:rsid w:val="003C2C78"/>
    <w:rsid w:val="003C2C86"/>
    <w:rsid w:val="003C2E2E"/>
    <w:rsid w:val="003C3126"/>
    <w:rsid w:val="003C32D5"/>
    <w:rsid w:val="003C32E9"/>
    <w:rsid w:val="003C3374"/>
    <w:rsid w:val="003C34FA"/>
    <w:rsid w:val="003C35DD"/>
    <w:rsid w:val="003C36BC"/>
    <w:rsid w:val="003C37B9"/>
    <w:rsid w:val="003C3903"/>
    <w:rsid w:val="003C3905"/>
    <w:rsid w:val="003C3B39"/>
    <w:rsid w:val="003C3BAE"/>
    <w:rsid w:val="003C4171"/>
    <w:rsid w:val="003C4276"/>
    <w:rsid w:val="003C4387"/>
    <w:rsid w:val="003C46BD"/>
    <w:rsid w:val="003C47FA"/>
    <w:rsid w:val="003C493C"/>
    <w:rsid w:val="003C4D3E"/>
    <w:rsid w:val="003C55F1"/>
    <w:rsid w:val="003C5632"/>
    <w:rsid w:val="003C567E"/>
    <w:rsid w:val="003C5717"/>
    <w:rsid w:val="003C5AA9"/>
    <w:rsid w:val="003C5B8F"/>
    <w:rsid w:val="003C5C46"/>
    <w:rsid w:val="003C6120"/>
    <w:rsid w:val="003C62B0"/>
    <w:rsid w:val="003C64E8"/>
    <w:rsid w:val="003C664E"/>
    <w:rsid w:val="003C66A0"/>
    <w:rsid w:val="003C671A"/>
    <w:rsid w:val="003C6826"/>
    <w:rsid w:val="003C6838"/>
    <w:rsid w:val="003C6937"/>
    <w:rsid w:val="003C6A46"/>
    <w:rsid w:val="003C6A85"/>
    <w:rsid w:val="003C6B67"/>
    <w:rsid w:val="003C6BF9"/>
    <w:rsid w:val="003C6D1A"/>
    <w:rsid w:val="003C6D46"/>
    <w:rsid w:val="003C6EC9"/>
    <w:rsid w:val="003C71E4"/>
    <w:rsid w:val="003C73C7"/>
    <w:rsid w:val="003C747C"/>
    <w:rsid w:val="003C760F"/>
    <w:rsid w:val="003C76E2"/>
    <w:rsid w:val="003C7914"/>
    <w:rsid w:val="003C7D2E"/>
    <w:rsid w:val="003C7EA4"/>
    <w:rsid w:val="003D0179"/>
    <w:rsid w:val="003D0317"/>
    <w:rsid w:val="003D04FF"/>
    <w:rsid w:val="003D054E"/>
    <w:rsid w:val="003D0573"/>
    <w:rsid w:val="003D069B"/>
    <w:rsid w:val="003D06E2"/>
    <w:rsid w:val="003D0870"/>
    <w:rsid w:val="003D0A19"/>
    <w:rsid w:val="003D0A3D"/>
    <w:rsid w:val="003D0AA0"/>
    <w:rsid w:val="003D0B35"/>
    <w:rsid w:val="003D0D52"/>
    <w:rsid w:val="003D1019"/>
    <w:rsid w:val="003D10AC"/>
    <w:rsid w:val="003D1370"/>
    <w:rsid w:val="003D153F"/>
    <w:rsid w:val="003D18DB"/>
    <w:rsid w:val="003D1A99"/>
    <w:rsid w:val="003D1AAF"/>
    <w:rsid w:val="003D1E1D"/>
    <w:rsid w:val="003D1E71"/>
    <w:rsid w:val="003D1EBC"/>
    <w:rsid w:val="003D1EDE"/>
    <w:rsid w:val="003D2003"/>
    <w:rsid w:val="003D2243"/>
    <w:rsid w:val="003D25D1"/>
    <w:rsid w:val="003D2828"/>
    <w:rsid w:val="003D28F6"/>
    <w:rsid w:val="003D28FF"/>
    <w:rsid w:val="003D2B59"/>
    <w:rsid w:val="003D2BEC"/>
    <w:rsid w:val="003D2C02"/>
    <w:rsid w:val="003D2C96"/>
    <w:rsid w:val="003D2CC7"/>
    <w:rsid w:val="003D2D80"/>
    <w:rsid w:val="003D2E83"/>
    <w:rsid w:val="003D2EF0"/>
    <w:rsid w:val="003D2F44"/>
    <w:rsid w:val="003D30F1"/>
    <w:rsid w:val="003D322F"/>
    <w:rsid w:val="003D36C8"/>
    <w:rsid w:val="003D38F2"/>
    <w:rsid w:val="003D3B4B"/>
    <w:rsid w:val="003D3D3E"/>
    <w:rsid w:val="003D3D78"/>
    <w:rsid w:val="003D3D91"/>
    <w:rsid w:val="003D3E73"/>
    <w:rsid w:val="003D3F60"/>
    <w:rsid w:val="003D4007"/>
    <w:rsid w:val="003D423D"/>
    <w:rsid w:val="003D4242"/>
    <w:rsid w:val="003D438C"/>
    <w:rsid w:val="003D4393"/>
    <w:rsid w:val="003D4555"/>
    <w:rsid w:val="003D48AA"/>
    <w:rsid w:val="003D4F4B"/>
    <w:rsid w:val="003D5222"/>
    <w:rsid w:val="003D5244"/>
    <w:rsid w:val="003D52A3"/>
    <w:rsid w:val="003D52F7"/>
    <w:rsid w:val="003D5448"/>
    <w:rsid w:val="003D55FD"/>
    <w:rsid w:val="003D567D"/>
    <w:rsid w:val="003D573A"/>
    <w:rsid w:val="003D5760"/>
    <w:rsid w:val="003D57A4"/>
    <w:rsid w:val="003D5875"/>
    <w:rsid w:val="003D58E7"/>
    <w:rsid w:val="003D5927"/>
    <w:rsid w:val="003D5A0A"/>
    <w:rsid w:val="003D5A97"/>
    <w:rsid w:val="003D5C2B"/>
    <w:rsid w:val="003D5C3B"/>
    <w:rsid w:val="003D5C65"/>
    <w:rsid w:val="003D5C75"/>
    <w:rsid w:val="003D5C9B"/>
    <w:rsid w:val="003D5CA6"/>
    <w:rsid w:val="003D5DC3"/>
    <w:rsid w:val="003D5DF9"/>
    <w:rsid w:val="003D5E13"/>
    <w:rsid w:val="003D5F4C"/>
    <w:rsid w:val="003D6097"/>
    <w:rsid w:val="003D60B9"/>
    <w:rsid w:val="003D61E9"/>
    <w:rsid w:val="003D6215"/>
    <w:rsid w:val="003D641C"/>
    <w:rsid w:val="003D6492"/>
    <w:rsid w:val="003D6526"/>
    <w:rsid w:val="003D6533"/>
    <w:rsid w:val="003D6633"/>
    <w:rsid w:val="003D664D"/>
    <w:rsid w:val="003D6650"/>
    <w:rsid w:val="003D6653"/>
    <w:rsid w:val="003D66E4"/>
    <w:rsid w:val="003D677C"/>
    <w:rsid w:val="003D6845"/>
    <w:rsid w:val="003D68B0"/>
    <w:rsid w:val="003D6A4D"/>
    <w:rsid w:val="003D6C79"/>
    <w:rsid w:val="003D6D09"/>
    <w:rsid w:val="003D6E0D"/>
    <w:rsid w:val="003D6E64"/>
    <w:rsid w:val="003D7074"/>
    <w:rsid w:val="003D70A3"/>
    <w:rsid w:val="003D715C"/>
    <w:rsid w:val="003D7253"/>
    <w:rsid w:val="003D73AA"/>
    <w:rsid w:val="003D7467"/>
    <w:rsid w:val="003D756C"/>
    <w:rsid w:val="003D7675"/>
    <w:rsid w:val="003D7739"/>
    <w:rsid w:val="003D785A"/>
    <w:rsid w:val="003D78B3"/>
    <w:rsid w:val="003D7B3B"/>
    <w:rsid w:val="003D7B6A"/>
    <w:rsid w:val="003D7E0D"/>
    <w:rsid w:val="003D7FB6"/>
    <w:rsid w:val="003E02E3"/>
    <w:rsid w:val="003E02F1"/>
    <w:rsid w:val="003E03B3"/>
    <w:rsid w:val="003E0477"/>
    <w:rsid w:val="003E06AC"/>
    <w:rsid w:val="003E073E"/>
    <w:rsid w:val="003E0939"/>
    <w:rsid w:val="003E09C2"/>
    <w:rsid w:val="003E0AD2"/>
    <w:rsid w:val="003E0B55"/>
    <w:rsid w:val="003E0CDE"/>
    <w:rsid w:val="003E0CE6"/>
    <w:rsid w:val="003E0CF6"/>
    <w:rsid w:val="003E0E26"/>
    <w:rsid w:val="003E1090"/>
    <w:rsid w:val="003E11A8"/>
    <w:rsid w:val="003E11CE"/>
    <w:rsid w:val="003E1694"/>
    <w:rsid w:val="003E16E2"/>
    <w:rsid w:val="003E18D0"/>
    <w:rsid w:val="003E1949"/>
    <w:rsid w:val="003E1AA2"/>
    <w:rsid w:val="003E1B29"/>
    <w:rsid w:val="003E1C80"/>
    <w:rsid w:val="003E1CA9"/>
    <w:rsid w:val="003E1D74"/>
    <w:rsid w:val="003E1FA7"/>
    <w:rsid w:val="003E1FF6"/>
    <w:rsid w:val="003E21D8"/>
    <w:rsid w:val="003E2346"/>
    <w:rsid w:val="003E23C6"/>
    <w:rsid w:val="003E2444"/>
    <w:rsid w:val="003E251F"/>
    <w:rsid w:val="003E272F"/>
    <w:rsid w:val="003E2904"/>
    <w:rsid w:val="003E29B4"/>
    <w:rsid w:val="003E2AC9"/>
    <w:rsid w:val="003E2DE7"/>
    <w:rsid w:val="003E2EAB"/>
    <w:rsid w:val="003E2F03"/>
    <w:rsid w:val="003E2FDC"/>
    <w:rsid w:val="003E309B"/>
    <w:rsid w:val="003E323B"/>
    <w:rsid w:val="003E32CF"/>
    <w:rsid w:val="003E33F1"/>
    <w:rsid w:val="003E3524"/>
    <w:rsid w:val="003E3667"/>
    <w:rsid w:val="003E374E"/>
    <w:rsid w:val="003E37BD"/>
    <w:rsid w:val="003E3A3E"/>
    <w:rsid w:val="003E3DCD"/>
    <w:rsid w:val="003E3E31"/>
    <w:rsid w:val="003E3E85"/>
    <w:rsid w:val="003E4027"/>
    <w:rsid w:val="003E405C"/>
    <w:rsid w:val="003E40D5"/>
    <w:rsid w:val="003E41F2"/>
    <w:rsid w:val="003E4274"/>
    <w:rsid w:val="003E42D5"/>
    <w:rsid w:val="003E46B4"/>
    <w:rsid w:val="003E4758"/>
    <w:rsid w:val="003E475E"/>
    <w:rsid w:val="003E4941"/>
    <w:rsid w:val="003E4989"/>
    <w:rsid w:val="003E4BD1"/>
    <w:rsid w:val="003E4C1C"/>
    <w:rsid w:val="003E4CE5"/>
    <w:rsid w:val="003E4E7F"/>
    <w:rsid w:val="003E5009"/>
    <w:rsid w:val="003E50BF"/>
    <w:rsid w:val="003E5182"/>
    <w:rsid w:val="003E5285"/>
    <w:rsid w:val="003E53CB"/>
    <w:rsid w:val="003E53E4"/>
    <w:rsid w:val="003E5417"/>
    <w:rsid w:val="003E55D2"/>
    <w:rsid w:val="003E566F"/>
    <w:rsid w:val="003E58B9"/>
    <w:rsid w:val="003E5B8E"/>
    <w:rsid w:val="003E5C3B"/>
    <w:rsid w:val="003E5CA8"/>
    <w:rsid w:val="003E5CFA"/>
    <w:rsid w:val="003E5DD7"/>
    <w:rsid w:val="003E5E22"/>
    <w:rsid w:val="003E5EB0"/>
    <w:rsid w:val="003E5FFF"/>
    <w:rsid w:val="003E621F"/>
    <w:rsid w:val="003E62FF"/>
    <w:rsid w:val="003E6377"/>
    <w:rsid w:val="003E6456"/>
    <w:rsid w:val="003E6493"/>
    <w:rsid w:val="003E6540"/>
    <w:rsid w:val="003E65D5"/>
    <w:rsid w:val="003E65E6"/>
    <w:rsid w:val="003E6827"/>
    <w:rsid w:val="003E68C4"/>
    <w:rsid w:val="003E6938"/>
    <w:rsid w:val="003E6B47"/>
    <w:rsid w:val="003E6BAB"/>
    <w:rsid w:val="003E6D45"/>
    <w:rsid w:val="003E6E98"/>
    <w:rsid w:val="003E6FAC"/>
    <w:rsid w:val="003E7040"/>
    <w:rsid w:val="003E7124"/>
    <w:rsid w:val="003E712A"/>
    <w:rsid w:val="003E7493"/>
    <w:rsid w:val="003E74A1"/>
    <w:rsid w:val="003E77CD"/>
    <w:rsid w:val="003E77F4"/>
    <w:rsid w:val="003E788D"/>
    <w:rsid w:val="003E78AE"/>
    <w:rsid w:val="003E7930"/>
    <w:rsid w:val="003E79C4"/>
    <w:rsid w:val="003E7A80"/>
    <w:rsid w:val="003E7AB5"/>
    <w:rsid w:val="003E7C1E"/>
    <w:rsid w:val="003E7C9E"/>
    <w:rsid w:val="003E7D21"/>
    <w:rsid w:val="003E7D75"/>
    <w:rsid w:val="003E7E4D"/>
    <w:rsid w:val="003E7E7F"/>
    <w:rsid w:val="003F001F"/>
    <w:rsid w:val="003F0134"/>
    <w:rsid w:val="003F0188"/>
    <w:rsid w:val="003F0214"/>
    <w:rsid w:val="003F037E"/>
    <w:rsid w:val="003F03D8"/>
    <w:rsid w:val="003F0495"/>
    <w:rsid w:val="003F04A7"/>
    <w:rsid w:val="003F05E9"/>
    <w:rsid w:val="003F06CE"/>
    <w:rsid w:val="003F0714"/>
    <w:rsid w:val="003F0738"/>
    <w:rsid w:val="003F07F2"/>
    <w:rsid w:val="003F07FB"/>
    <w:rsid w:val="003F0860"/>
    <w:rsid w:val="003F088D"/>
    <w:rsid w:val="003F0A0D"/>
    <w:rsid w:val="003F0B78"/>
    <w:rsid w:val="003F0D54"/>
    <w:rsid w:val="003F138B"/>
    <w:rsid w:val="003F1562"/>
    <w:rsid w:val="003F1685"/>
    <w:rsid w:val="003F1828"/>
    <w:rsid w:val="003F1868"/>
    <w:rsid w:val="003F193C"/>
    <w:rsid w:val="003F1AB4"/>
    <w:rsid w:val="003F1C9B"/>
    <w:rsid w:val="003F1D70"/>
    <w:rsid w:val="003F1F80"/>
    <w:rsid w:val="003F20BB"/>
    <w:rsid w:val="003F2232"/>
    <w:rsid w:val="003F2489"/>
    <w:rsid w:val="003F24F5"/>
    <w:rsid w:val="003F252E"/>
    <w:rsid w:val="003F26CE"/>
    <w:rsid w:val="003F27D6"/>
    <w:rsid w:val="003F2884"/>
    <w:rsid w:val="003F2B43"/>
    <w:rsid w:val="003F2B7D"/>
    <w:rsid w:val="003F2BCA"/>
    <w:rsid w:val="003F2DE3"/>
    <w:rsid w:val="003F2F59"/>
    <w:rsid w:val="003F2FF5"/>
    <w:rsid w:val="003F318B"/>
    <w:rsid w:val="003F320F"/>
    <w:rsid w:val="003F32CA"/>
    <w:rsid w:val="003F3636"/>
    <w:rsid w:val="003F3815"/>
    <w:rsid w:val="003F3A07"/>
    <w:rsid w:val="003F3A38"/>
    <w:rsid w:val="003F3AA2"/>
    <w:rsid w:val="003F3C0A"/>
    <w:rsid w:val="003F3D21"/>
    <w:rsid w:val="003F3F01"/>
    <w:rsid w:val="003F4045"/>
    <w:rsid w:val="003F41CF"/>
    <w:rsid w:val="003F4547"/>
    <w:rsid w:val="003F47D4"/>
    <w:rsid w:val="003F48D0"/>
    <w:rsid w:val="003F4B75"/>
    <w:rsid w:val="003F4BFE"/>
    <w:rsid w:val="003F4E9C"/>
    <w:rsid w:val="003F4FEA"/>
    <w:rsid w:val="003F5074"/>
    <w:rsid w:val="003F50C1"/>
    <w:rsid w:val="003F525B"/>
    <w:rsid w:val="003F5354"/>
    <w:rsid w:val="003F5477"/>
    <w:rsid w:val="003F561D"/>
    <w:rsid w:val="003F568B"/>
    <w:rsid w:val="003F58A0"/>
    <w:rsid w:val="003F59F7"/>
    <w:rsid w:val="003F59FC"/>
    <w:rsid w:val="003F5C00"/>
    <w:rsid w:val="003F5C26"/>
    <w:rsid w:val="003F5C65"/>
    <w:rsid w:val="003F5F3C"/>
    <w:rsid w:val="003F5F9A"/>
    <w:rsid w:val="003F5FBA"/>
    <w:rsid w:val="003F5FD4"/>
    <w:rsid w:val="003F6222"/>
    <w:rsid w:val="003F62BB"/>
    <w:rsid w:val="003F63A0"/>
    <w:rsid w:val="003F6676"/>
    <w:rsid w:val="003F6702"/>
    <w:rsid w:val="003F688A"/>
    <w:rsid w:val="003F68E6"/>
    <w:rsid w:val="003F6AC2"/>
    <w:rsid w:val="003F6D13"/>
    <w:rsid w:val="003F6FA7"/>
    <w:rsid w:val="003F74F0"/>
    <w:rsid w:val="003F757F"/>
    <w:rsid w:val="003F758C"/>
    <w:rsid w:val="003F7638"/>
    <w:rsid w:val="003F76BB"/>
    <w:rsid w:val="003F7867"/>
    <w:rsid w:val="003F79DF"/>
    <w:rsid w:val="003F7FBD"/>
    <w:rsid w:val="00400037"/>
    <w:rsid w:val="00400217"/>
    <w:rsid w:val="00400233"/>
    <w:rsid w:val="004002B5"/>
    <w:rsid w:val="00400352"/>
    <w:rsid w:val="0040035F"/>
    <w:rsid w:val="004003A3"/>
    <w:rsid w:val="004005E3"/>
    <w:rsid w:val="00400714"/>
    <w:rsid w:val="00400825"/>
    <w:rsid w:val="00400853"/>
    <w:rsid w:val="004008EE"/>
    <w:rsid w:val="00400962"/>
    <w:rsid w:val="00400A29"/>
    <w:rsid w:val="00400AA9"/>
    <w:rsid w:val="00400BCA"/>
    <w:rsid w:val="00400BCD"/>
    <w:rsid w:val="00400C04"/>
    <w:rsid w:val="00400C0E"/>
    <w:rsid w:val="00400C46"/>
    <w:rsid w:val="00400C7E"/>
    <w:rsid w:val="00400D02"/>
    <w:rsid w:val="00400E81"/>
    <w:rsid w:val="00400EC3"/>
    <w:rsid w:val="00400F33"/>
    <w:rsid w:val="00400F97"/>
    <w:rsid w:val="0040128C"/>
    <w:rsid w:val="00401491"/>
    <w:rsid w:val="00401550"/>
    <w:rsid w:val="0040167F"/>
    <w:rsid w:val="00401891"/>
    <w:rsid w:val="00401A7B"/>
    <w:rsid w:val="00401ABB"/>
    <w:rsid w:val="00401C63"/>
    <w:rsid w:val="00401CF8"/>
    <w:rsid w:val="00401F4B"/>
    <w:rsid w:val="00401F7C"/>
    <w:rsid w:val="004020F4"/>
    <w:rsid w:val="00402199"/>
    <w:rsid w:val="00402457"/>
    <w:rsid w:val="0040260E"/>
    <w:rsid w:val="00402B08"/>
    <w:rsid w:val="00402E75"/>
    <w:rsid w:val="004030FF"/>
    <w:rsid w:val="0040354E"/>
    <w:rsid w:val="0040358F"/>
    <w:rsid w:val="004036E2"/>
    <w:rsid w:val="00403774"/>
    <w:rsid w:val="0040377E"/>
    <w:rsid w:val="00403948"/>
    <w:rsid w:val="00403A6E"/>
    <w:rsid w:val="00403A7F"/>
    <w:rsid w:val="00403B26"/>
    <w:rsid w:val="00403C26"/>
    <w:rsid w:val="00403CB1"/>
    <w:rsid w:val="00404200"/>
    <w:rsid w:val="0040427B"/>
    <w:rsid w:val="00404444"/>
    <w:rsid w:val="004045F7"/>
    <w:rsid w:val="00404636"/>
    <w:rsid w:val="004047EA"/>
    <w:rsid w:val="00404856"/>
    <w:rsid w:val="0040490E"/>
    <w:rsid w:val="00404950"/>
    <w:rsid w:val="00404A25"/>
    <w:rsid w:val="00404A61"/>
    <w:rsid w:val="00404B3F"/>
    <w:rsid w:val="00404B5F"/>
    <w:rsid w:val="00404C28"/>
    <w:rsid w:val="00404C64"/>
    <w:rsid w:val="00404C8B"/>
    <w:rsid w:val="00404CAE"/>
    <w:rsid w:val="00404D0F"/>
    <w:rsid w:val="00404F9B"/>
    <w:rsid w:val="00405022"/>
    <w:rsid w:val="0040504C"/>
    <w:rsid w:val="004051EC"/>
    <w:rsid w:val="0040556C"/>
    <w:rsid w:val="0040569A"/>
    <w:rsid w:val="004056A9"/>
    <w:rsid w:val="004056D0"/>
    <w:rsid w:val="00405866"/>
    <w:rsid w:val="00405894"/>
    <w:rsid w:val="00405B9B"/>
    <w:rsid w:val="00405BCB"/>
    <w:rsid w:val="00405BE3"/>
    <w:rsid w:val="00405DCC"/>
    <w:rsid w:val="00406101"/>
    <w:rsid w:val="00406229"/>
    <w:rsid w:val="004063AD"/>
    <w:rsid w:val="00406437"/>
    <w:rsid w:val="00406499"/>
    <w:rsid w:val="0040653E"/>
    <w:rsid w:val="00406821"/>
    <w:rsid w:val="004068CE"/>
    <w:rsid w:val="0040695A"/>
    <w:rsid w:val="0040699D"/>
    <w:rsid w:val="00406A35"/>
    <w:rsid w:val="00406C53"/>
    <w:rsid w:val="00406CD3"/>
    <w:rsid w:val="00406DBB"/>
    <w:rsid w:val="00406DF6"/>
    <w:rsid w:val="00406E1A"/>
    <w:rsid w:val="00406EBD"/>
    <w:rsid w:val="00406F2D"/>
    <w:rsid w:val="00407042"/>
    <w:rsid w:val="00407055"/>
    <w:rsid w:val="004070E3"/>
    <w:rsid w:val="00407186"/>
    <w:rsid w:val="004071BA"/>
    <w:rsid w:val="00407303"/>
    <w:rsid w:val="00407481"/>
    <w:rsid w:val="00407498"/>
    <w:rsid w:val="0040765F"/>
    <w:rsid w:val="0040766D"/>
    <w:rsid w:val="0040775C"/>
    <w:rsid w:val="00407788"/>
    <w:rsid w:val="004077A2"/>
    <w:rsid w:val="004078D0"/>
    <w:rsid w:val="004079A6"/>
    <w:rsid w:val="004079B6"/>
    <w:rsid w:val="00407AF5"/>
    <w:rsid w:val="00407B06"/>
    <w:rsid w:val="00407B2E"/>
    <w:rsid w:val="00407CCF"/>
    <w:rsid w:val="00407FB5"/>
    <w:rsid w:val="004101AC"/>
    <w:rsid w:val="00410219"/>
    <w:rsid w:val="00410237"/>
    <w:rsid w:val="0041032C"/>
    <w:rsid w:val="0041033F"/>
    <w:rsid w:val="00410630"/>
    <w:rsid w:val="004106CB"/>
    <w:rsid w:val="00410700"/>
    <w:rsid w:val="00410A2C"/>
    <w:rsid w:val="00411192"/>
    <w:rsid w:val="004111E2"/>
    <w:rsid w:val="00411350"/>
    <w:rsid w:val="0041140A"/>
    <w:rsid w:val="00411590"/>
    <w:rsid w:val="004116E0"/>
    <w:rsid w:val="00411723"/>
    <w:rsid w:val="0041186B"/>
    <w:rsid w:val="00411895"/>
    <w:rsid w:val="004118FA"/>
    <w:rsid w:val="00411A32"/>
    <w:rsid w:val="00411C95"/>
    <w:rsid w:val="00411D35"/>
    <w:rsid w:val="00411DD3"/>
    <w:rsid w:val="00411EFB"/>
    <w:rsid w:val="00412158"/>
    <w:rsid w:val="00412226"/>
    <w:rsid w:val="004122DD"/>
    <w:rsid w:val="0041233B"/>
    <w:rsid w:val="00412383"/>
    <w:rsid w:val="004124BB"/>
    <w:rsid w:val="004124E8"/>
    <w:rsid w:val="004125F4"/>
    <w:rsid w:val="00412646"/>
    <w:rsid w:val="0041267D"/>
    <w:rsid w:val="00412851"/>
    <w:rsid w:val="004128BA"/>
    <w:rsid w:val="0041298A"/>
    <w:rsid w:val="004129A6"/>
    <w:rsid w:val="004129D2"/>
    <w:rsid w:val="004129D9"/>
    <w:rsid w:val="00412A0E"/>
    <w:rsid w:val="00412A3D"/>
    <w:rsid w:val="00412B60"/>
    <w:rsid w:val="00412CB0"/>
    <w:rsid w:val="00412EC4"/>
    <w:rsid w:val="00412F03"/>
    <w:rsid w:val="00412F55"/>
    <w:rsid w:val="00413020"/>
    <w:rsid w:val="00413058"/>
    <w:rsid w:val="00413126"/>
    <w:rsid w:val="004131BB"/>
    <w:rsid w:val="004131CC"/>
    <w:rsid w:val="0041339E"/>
    <w:rsid w:val="004133E4"/>
    <w:rsid w:val="004133FA"/>
    <w:rsid w:val="00413503"/>
    <w:rsid w:val="00413507"/>
    <w:rsid w:val="004135CC"/>
    <w:rsid w:val="00413701"/>
    <w:rsid w:val="00413C83"/>
    <w:rsid w:val="00413CE8"/>
    <w:rsid w:val="00413E81"/>
    <w:rsid w:val="00413E96"/>
    <w:rsid w:val="00413F6C"/>
    <w:rsid w:val="00413F8B"/>
    <w:rsid w:val="004145C0"/>
    <w:rsid w:val="00414662"/>
    <w:rsid w:val="004146B3"/>
    <w:rsid w:val="004146E9"/>
    <w:rsid w:val="0041474C"/>
    <w:rsid w:val="0041481E"/>
    <w:rsid w:val="00414973"/>
    <w:rsid w:val="00414A03"/>
    <w:rsid w:val="00414A49"/>
    <w:rsid w:val="00414BAA"/>
    <w:rsid w:val="00414C29"/>
    <w:rsid w:val="00414CDC"/>
    <w:rsid w:val="00414E7A"/>
    <w:rsid w:val="00414F75"/>
    <w:rsid w:val="00414F82"/>
    <w:rsid w:val="00414FF2"/>
    <w:rsid w:val="00415149"/>
    <w:rsid w:val="00415195"/>
    <w:rsid w:val="00415210"/>
    <w:rsid w:val="00415220"/>
    <w:rsid w:val="004155DB"/>
    <w:rsid w:val="00415726"/>
    <w:rsid w:val="00415785"/>
    <w:rsid w:val="004158F1"/>
    <w:rsid w:val="00415A3D"/>
    <w:rsid w:val="00415A55"/>
    <w:rsid w:val="00415A87"/>
    <w:rsid w:val="00415C0E"/>
    <w:rsid w:val="00415C27"/>
    <w:rsid w:val="00415DC9"/>
    <w:rsid w:val="00415E1E"/>
    <w:rsid w:val="00416300"/>
    <w:rsid w:val="004163A8"/>
    <w:rsid w:val="0041661D"/>
    <w:rsid w:val="004167C8"/>
    <w:rsid w:val="004167FD"/>
    <w:rsid w:val="004168ED"/>
    <w:rsid w:val="0041694D"/>
    <w:rsid w:val="00416A5D"/>
    <w:rsid w:val="00416B3F"/>
    <w:rsid w:val="00416DFA"/>
    <w:rsid w:val="00416E15"/>
    <w:rsid w:val="00416F55"/>
    <w:rsid w:val="0041705E"/>
    <w:rsid w:val="004170E5"/>
    <w:rsid w:val="00417581"/>
    <w:rsid w:val="004175B5"/>
    <w:rsid w:val="004176C3"/>
    <w:rsid w:val="004176E2"/>
    <w:rsid w:val="0041774F"/>
    <w:rsid w:val="00417796"/>
    <w:rsid w:val="00417948"/>
    <w:rsid w:val="00417A8C"/>
    <w:rsid w:val="00417C46"/>
    <w:rsid w:val="00417D48"/>
    <w:rsid w:val="00417FEE"/>
    <w:rsid w:val="0041D905"/>
    <w:rsid w:val="00420341"/>
    <w:rsid w:val="004203FA"/>
    <w:rsid w:val="0042053E"/>
    <w:rsid w:val="004205ED"/>
    <w:rsid w:val="00420660"/>
    <w:rsid w:val="00420712"/>
    <w:rsid w:val="00420730"/>
    <w:rsid w:val="00420B8E"/>
    <w:rsid w:val="00420C0B"/>
    <w:rsid w:val="0042103B"/>
    <w:rsid w:val="0042122A"/>
    <w:rsid w:val="00421242"/>
    <w:rsid w:val="00421544"/>
    <w:rsid w:val="00421683"/>
    <w:rsid w:val="0042171F"/>
    <w:rsid w:val="00421919"/>
    <w:rsid w:val="004219F1"/>
    <w:rsid w:val="00421A0C"/>
    <w:rsid w:val="00421A47"/>
    <w:rsid w:val="00421C56"/>
    <w:rsid w:val="00421D11"/>
    <w:rsid w:val="00421F70"/>
    <w:rsid w:val="00422023"/>
    <w:rsid w:val="0042203F"/>
    <w:rsid w:val="004220F0"/>
    <w:rsid w:val="00422360"/>
    <w:rsid w:val="004223A6"/>
    <w:rsid w:val="004223F7"/>
    <w:rsid w:val="0042245A"/>
    <w:rsid w:val="00422702"/>
    <w:rsid w:val="00422863"/>
    <w:rsid w:val="00422AD2"/>
    <w:rsid w:val="00422C6A"/>
    <w:rsid w:val="00422DDC"/>
    <w:rsid w:val="00423164"/>
    <w:rsid w:val="004231BA"/>
    <w:rsid w:val="0042329E"/>
    <w:rsid w:val="004232BF"/>
    <w:rsid w:val="0042331A"/>
    <w:rsid w:val="004233A9"/>
    <w:rsid w:val="00423484"/>
    <w:rsid w:val="004234B6"/>
    <w:rsid w:val="004234F8"/>
    <w:rsid w:val="0042357C"/>
    <w:rsid w:val="0042372D"/>
    <w:rsid w:val="00423832"/>
    <w:rsid w:val="004238E6"/>
    <w:rsid w:val="004238FC"/>
    <w:rsid w:val="00423965"/>
    <w:rsid w:val="004239A6"/>
    <w:rsid w:val="00423A0B"/>
    <w:rsid w:val="00423A47"/>
    <w:rsid w:val="00423CF5"/>
    <w:rsid w:val="00423D9F"/>
    <w:rsid w:val="00423E28"/>
    <w:rsid w:val="0042409D"/>
    <w:rsid w:val="004241CD"/>
    <w:rsid w:val="0042427B"/>
    <w:rsid w:val="004243E2"/>
    <w:rsid w:val="004246A3"/>
    <w:rsid w:val="00424B9A"/>
    <w:rsid w:val="00424BC1"/>
    <w:rsid w:val="00424CD8"/>
    <w:rsid w:val="00424D3E"/>
    <w:rsid w:val="00424D5F"/>
    <w:rsid w:val="00424DA6"/>
    <w:rsid w:val="00424DD9"/>
    <w:rsid w:val="00424E12"/>
    <w:rsid w:val="00425106"/>
    <w:rsid w:val="004252DE"/>
    <w:rsid w:val="00425306"/>
    <w:rsid w:val="00425541"/>
    <w:rsid w:val="00425565"/>
    <w:rsid w:val="004255A2"/>
    <w:rsid w:val="004255F1"/>
    <w:rsid w:val="0042592E"/>
    <w:rsid w:val="00425B1D"/>
    <w:rsid w:val="00425BC0"/>
    <w:rsid w:val="00425C9C"/>
    <w:rsid w:val="00425D6A"/>
    <w:rsid w:val="00425ED0"/>
    <w:rsid w:val="00425F7C"/>
    <w:rsid w:val="00425FFE"/>
    <w:rsid w:val="00426258"/>
    <w:rsid w:val="004262E9"/>
    <w:rsid w:val="004262F8"/>
    <w:rsid w:val="004264D7"/>
    <w:rsid w:val="0042654B"/>
    <w:rsid w:val="0042656F"/>
    <w:rsid w:val="0042657A"/>
    <w:rsid w:val="00426694"/>
    <w:rsid w:val="004266D0"/>
    <w:rsid w:val="004266DC"/>
    <w:rsid w:val="00426700"/>
    <w:rsid w:val="0042671C"/>
    <w:rsid w:val="0042674C"/>
    <w:rsid w:val="00426ABB"/>
    <w:rsid w:val="00426C02"/>
    <w:rsid w:val="00426F13"/>
    <w:rsid w:val="00426FF8"/>
    <w:rsid w:val="00427048"/>
    <w:rsid w:val="00427179"/>
    <w:rsid w:val="00427844"/>
    <w:rsid w:val="004279A5"/>
    <w:rsid w:val="00427A14"/>
    <w:rsid w:val="00427B35"/>
    <w:rsid w:val="00427BD8"/>
    <w:rsid w:val="00427C9F"/>
    <w:rsid w:val="00427DB3"/>
    <w:rsid w:val="00427DBD"/>
    <w:rsid w:val="00427F3D"/>
    <w:rsid w:val="00427FBA"/>
    <w:rsid w:val="00430030"/>
    <w:rsid w:val="004300FA"/>
    <w:rsid w:val="0043020A"/>
    <w:rsid w:val="00430273"/>
    <w:rsid w:val="0043037F"/>
    <w:rsid w:val="00430422"/>
    <w:rsid w:val="0043054F"/>
    <w:rsid w:val="004305EF"/>
    <w:rsid w:val="004307D5"/>
    <w:rsid w:val="00430A68"/>
    <w:rsid w:val="00430AB3"/>
    <w:rsid w:val="00430D20"/>
    <w:rsid w:val="00430DDF"/>
    <w:rsid w:val="00430F04"/>
    <w:rsid w:val="0043111A"/>
    <w:rsid w:val="0043120E"/>
    <w:rsid w:val="0043142A"/>
    <w:rsid w:val="004314BF"/>
    <w:rsid w:val="004317BE"/>
    <w:rsid w:val="00431919"/>
    <w:rsid w:val="00431985"/>
    <w:rsid w:val="00431A05"/>
    <w:rsid w:val="00431ACB"/>
    <w:rsid w:val="00431B10"/>
    <w:rsid w:val="00431B58"/>
    <w:rsid w:val="00431BD2"/>
    <w:rsid w:val="00431F44"/>
    <w:rsid w:val="004320AF"/>
    <w:rsid w:val="0043229A"/>
    <w:rsid w:val="004325C4"/>
    <w:rsid w:val="00432649"/>
    <w:rsid w:val="0043265B"/>
    <w:rsid w:val="00432754"/>
    <w:rsid w:val="00432765"/>
    <w:rsid w:val="004327C1"/>
    <w:rsid w:val="004329C6"/>
    <w:rsid w:val="00432C30"/>
    <w:rsid w:val="00432CD0"/>
    <w:rsid w:val="00432DA7"/>
    <w:rsid w:val="00432F0D"/>
    <w:rsid w:val="00432F3C"/>
    <w:rsid w:val="004330A6"/>
    <w:rsid w:val="00433230"/>
    <w:rsid w:val="00433418"/>
    <w:rsid w:val="00433527"/>
    <w:rsid w:val="004335C9"/>
    <w:rsid w:val="004336B3"/>
    <w:rsid w:val="0043377D"/>
    <w:rsid w:val="0043390C"/>
    <w:rsid w:val="00433923"/>
    <w:rsid w:val="004339AE"/>
    <w:rsid w:val="004339B6"/>
    <w:rsid w:val="00433B3F"/>
    <w:rsid w:val="00433BC6"/>
    <w:rsid w:val="00433C0E"/>
    <w:rsid w:val="00433CD7"/>
    <w:rsid w:val="00433F28"/>
    <w:rsid w:val="00433F8D"/>
    <w:rsid w:val="004340F7"/>
    <w:rsid w:val="00434444"/>
    <w:rsid w:val="0043465C"/>
    <w:rsid w:val="00434693"/>
    <w:rsid w:val="004346CA"/>
    <w:rsid w:val="0043482E"/>
    <w:rsid w:val="0043488B"/>
    <w:rsid w:val="0043499A"/>
    <w:rsid w:val="00434D92"/>
    <w:rsid w:val="00434ECB"/>
    <w:rsid w:val="00434F4F"/>
    <w:rsid w:val="00434FA2"/>
    <w:rsid w:val="0043517B"/>
    <w:rsid w:val="004351D4"/>
    <w:rsid w:val="00435485"/>
    <w:rsid w:val="00435529"/>
    <w:rsid w:val="00435578"/>
    <w:rsid w:val="0043572B"/>
    <w:rsid w:val="00435830"/>
    <w:rsid w:val="00435843"/>
    <w:rsid w:val="004358C4"/>
    <w:rsid w:val="004359AB"/>
    <w:rsid w:val="00435A66"/>
    <w:rsid w:val="00435B14"/>
    <w:rsid w:val="00435B37"/>
    <w:rsid w:val="00435E90"/>
    <w:rsid w:val="00435F71"/>
    <w:rsid w:val="00435FC7"/>
    <w:rsid w:val="00435FDC"/>
    <w:rsid w:val="0043614C"/>
    <w:rsid w:val="004361F1"/>
    <w:rsid w:val="0043620C"/>
    <w:rsid w:val="00436286"/>
    <w:rsid w:val="00436343"/>
    <w:rsid w:val="004363B0"/>
    <w:rsid w:val="004363BF"/>
    <w:rsid w:val="0043644F"/>
    <w:rsid w:val="00436695"/>
    <w:rsid w:val="0043673A"/>
    <w:rsid w:val="004367B7"/>
    <w:rsid w:val="004368CA"/>
    <w:rsid w:val="00436930"/>
    <w:rsid w:val="00436966"/>
    <w:rsid w:val="004369E7"/>
    <w:rsid w:val="00436A08"/>
    <w:rsid w:val="00436AC8"/>
    <w:rsid w:val="00436B00"/>
    <w:rsid w:val="00436C46"/>
    <w:rsid w:val="00436E10"/>
    <w:rsid w:val="00436F68"/>
    <w:rsid w:val="00436FAF"/>
    <w:rsid w:val="00437010"/>
    <w:rsid w:val="0043710E"/>
    <w:rsid w:val="00437195"/>
    <w:rsid w:val="0043728F"/>
    <w:rsid w:val="004373F7"/>
    <w:rsid w:val="00437522"/>
    <w:rsid w:val="00437570"/>
    <w:rsid w:val="00437706"/>
    <w:rsid w:val="004378CA"/>
    <w:rsid w:val="00437C2D"/>
    <w:rsid w:val="00437E1E"/>
    <w:rsid w:val="00437E35"/>
    <w:rsid w:val="00437EA9"/>
    <w:rsid w:val="00437F1B"/>
    <w:rsid w:val="0043E01F"/>
    <w:rsid w:val="004405F9"/>
    <w:rsid w:val="0044071C"/>
    <w:rsid w:val="004408A5"/>
    <w:rsid w:val="00440A8F"/>
    <w:rsid w:val="00440C69"/>
    <w:rsid w:val="00440E79"/>
    <w:rsid w:val="00440E88"/>
    <w:rsid w:val="004410E3"/>
    <w:rsid w:val="0044124D"/>
    <w:rsid w:val="0044142F"/>
    <w:rsid w:val="004414AF"/>
    <w:rsid w:val="00441709"/>
    <w:rsid w:val="0044179F"/>
    <w:rsid w:val="004418A7"/>
    <w:rsid w:val="00441A64"/>
    <w:rsid w:val="00441A97"/>
    <w:rsid w:val="00441ABA"/>
    <w:rsid w:val="00441BC7"/>
    <w:rsid w:val="00441BE3"/>
    <w:rsid w:val="00441D92"/>
    <w:rsid w:val="00441E19"/>
    <w:rsid w:val="00441E1D"/>
    <w:rsid w:val="00441EAA"/>
    <w:rsid w:val="00441F09"/>
    <w:rsid w:val="00442157"/>
    <w:rsid w:val="0044225E"/>
    <w:rsid w:val="00442322"/>
    <w:rsid w:val="00442381"/>
    <w:rsid w:val="004423B8"/>
    <w:rsid w:val="0044240B"/>
    <w:rsid w:val="00442412"/>
    <w:rsid w:val="004426C7"/>
    <w:rsid w:val="004426E8"/>
    <w:rsid w:val="00442807"/>
    <w:rsid w:val="00442851"/>
    <w:rsid w:val="004428E1"/>
    <w:rsid w:val="004428F5"/>
    <w:rsid w:val="004429B0"/>
    <w:rsid w:val="00442B71"/>
    <w:rsid w:val="00442E71"/>
    <w:rsid w:val="00442F03"/>
    <w:rsid w:val="00442FDE"/>
    <w:rsid w:val="00443040"/>
    <w:rsid w:val="004430D9"/>
    <w:rsid w:val="00443265"/>
    <w:rsid w:val="004433D4"/>
    <w:rsid w:val="00443577"/>
    <w:rsid w:val="004436DC"/>
    <w:rsid w:val="004437DC"/>
    <w:rsid w:val="004439D3"/>
    <w:rsid w:val="00443AD4"/>
    <w:rsid w:val="00443CD1"/>
    <w:rsid w:val="00443D01"/>
    <w:rsid w:val="0044408C"/>
    <w:rsid w:val="00444265"/>
    <w:rsid w:val="00444426"/>
    <w:rsid w:val="0044446E"/>
    <w:rsid w:val="004444FA"/>
    <w:rsid w:val="00444772"/>
    <w:rsid w:val="0044481E"/>
    <w:rsid w:val="004449D5"/>
    <w:rsid w:val="00444AAB"/>
    <w:rsid w:val="00444B60"/>
    <w:rsid w:val="00444BB8"/>
    <w:rsid w:val="00444C77"/>
    <w:rsid w:val="00444CCA"/>
    <w:rsid w:val="00444EFB"/>
    <w:rsid w:val="00444FC9"/>
    <w:rsid w:val="00445063"/>
    <w:rsid w:val="004451BE"/>
    <w:rsid w:val="00445211"/>
    <w:rsid w:val="00445566"/>
    <w:rsid w:val="00445589"/>
    <w:rsid w:val="0044585A"/>
    <w:rsid w:val="004458A5"/>
    <w:rsid w:val="00445921"/>
    <w:rsid w:val="00445996"/>
    <w:rsid w:val="004459C2"/>
    <w:rsid w:val="00445A31"/>
    <w:rsid w:val="00445C00"/>
    <w:rsid w:val="00445DA3"/>
    <w:rsid w:val="00445F86"/>
    <w:rsid w:val="00446140"/>
    <w:rsid w:val="004461B1"/>
    <w:rsid w:val="004461B7"/>
    <w:rsid w:val="00446277"/>
    <w:rsid w:val="00446491"/>
    <w:rsid w:val="0044650D"/>
    <w:rsid w:val="00446547"/>
    <w:rsid w:val="0044679F"/>
    <w:rsid w:val="004467B6"/>
    <w:rsid w:val="00446828"/>
    <w:rsid w:val="004468DB"/>
    <w:rsid w:val="00446F5A"/>
    <w:rsid w:val="00446FDC"/>
    <w:rsid w:val="00447218"/>
    <w:rsid w:val="004472A1"/>
    <w:rsid w:val="0044738D"/>
    <w:rsid w:val="004473E4"/>
    <w:rsid w:val="00447608"/>
    <w:rsid w:val="004476D2"/>
    <w:rsid w:val="004477FF"/>
    <w:rsid w:val="00447B3F"/>
    <w:rsid w:val="00447BF5"/>
    <w:rsid w:val="00447C26"/>
    <w:rsid w:val="00447EA4"/>
    <w:rsid w:val="00450292"/>
    <w:rsid w:val="004506C2"/>
    <w:rsid w:val="00450A2E"/>
    <w:rsid w:val="00450AC0"/>
    <w:rsid w:val="00450DB2"/>
    <w:rsid w:val="00450DB7"/>
    <w:rsid w:val="00450F24"/>
    <w:rsid w:val="00450F7A"/>
    <w:rsid w:val="00451254"/>
    <w:rsid w:val="00451346"/>
    <w:rsid w:val="004513B4"/>
    <w:rsid w:val="004515B1"/>
    <w:rsid w:val="0045199A"/>
    <w:rsid w:val="00451ABE"/>
    <w:rsid w:val="00451D17"/>
    <w:rsid w:val="00451D1C"/>
    <w:rsid w:val="00451D7B"/>
    <w:rsid w:val="00451DC0"/>
    <w:rsid w:val="00451E55"/>
    <w:rsid w:val="00451EEF"/>
    <w:rsid w:val="00451F4D"/>
    <w:rsid w:val="004520B2"/>
    <w:rsid w:val="004521D3"/>
    <w:rsid w:val="004522E3"/>
    <w:rsid w:val="0045232E"/>
    <w:rsid w:val="00452504"/>
    <w:rsid w:val="00452529"/>
    <w:rsid w:val="004525FF"/>
    <w:rsid w:val="0045264F"/>
    <w:rsid w:val="004527E1"/>
    <w:rsid w:val="00452957"/>
    <w:rsid w:val="00452B7B"/>
    <w:rsid w:val="00452C44"/>
    <w:rsid w:val="00452C55"/>
    <w:rsid w:val="00452CD2"/>
    <w:rsid w:val="00452D64"/>
    <w:rsid w:val="00452D90"/>
    <w:rsid w:val="00452E38"/>
    <w:rsid w:val="00452FAD"/>
    <w:rsid w:val="004532BC"/>
    <w:rsid w:val="004532DA"/>
    <w:rsid w:val="00453340"/>
    <w:rsid w:val="00453434"/>
    <w:rsid w:val="00453465"/>
    <w:rsid w:val="0045354A"/>
    <w:rsid w:val="00453610"/>
    <w:rsid w:val="004538A1"/>
    <w:rsid w:val="004539F6"/>
    <w:rsid w:val="00453ADA"/>
    <w:rsid w:val="00453BCD"/>
    <w:rsid w:val="00453E0E"/>
    <w:rsid w:val="00453F9B"/>
    <w:rsid w:val="00453FF8"/>
    <w:rsid w:val="00454222"/>
    <w:rsid w:val="00454359"/>
    <w:rsid w:val="0045447E"/>
    <w:rsid w:val="00454538"/>
    <w:rsid w:val="00454699"/>
    <w:rsid w:val="00454777"/>
    <w:rsid w:val="004547A3"/>
    <w:rsid w:val="004549AC"/>
    <w:rsid w:val="00454BFA"/>
    <w:rsid w:val="00454C9F"/>
    <w:rsid w:val="00454E60"/>
    <w:rsid w:val="00454EB0"/>
    <w:rsid w:val="00454ECC"/>
    <w:rsid w:val="00454F80"/>
    <w:rsid w:val="00455031"/>
    <w:rsid w:val="0045503C"/>
    <w:rsid w:val="0045505A"/>
    <w:rsid w:val="00455109"/>
    <w:rsid w:val="004551DC"/>
    <w:rsid w:val="0045528B"/>
    <w:rsid w:val="00455310"/>
    <w:rsid w:val="004553AA"/>
    <w:rsid w:val="004556B9"/>
    <w:rsid w:val="004557F0"/>
    <w:rsid w:val="0045591D"/>
    <w:rsid w:val="004559F2"/>
    <w:rsid w:val="00455B95"/>
    <w:rsid w:val="00455CB1"/>
    <w:rsid w:val="00455F42"/>
    <w:rsid w:val="004561E4"/>
    <w:rsid w:val="0045623A"/>
    <w:rsid w:val="00456296"/>
    <w:rsid w:val="004562AC"/>
    <w:rsid w:val="004563CC"/>
    <w:rsid w:val="00456491"/>
    <w:rsid w:val="004564E2"/>
    <w:rsid w:val="0045675D"/>
    <w:rsid w:val="00456831"/>
    <w:rsid w:val="004568EC"/>
    <w:rsid w:val="0045693D"/>
    <w:rsid w:val="004569FA"/>
    <w:rsid w:val="00456ADA"/>
    <w:rsid w:val="00456B57"/>
    <w:rsid w:val="00456B5A"/>
    <w:rsid w:val="00456BD4"/>
    <w:rsid w:val="00456C90"/>
    <w:rsid w:val="00456D46"/>
    <w:rsid w:val="00456FD6"/>
    <w:rsid w:val="0045721A"/>
    <w:rsid w:val="00457426"/>
    <w:rsid w:val="00457478"/>
    <w:rsid w:val="004576C4"/>
    <w:rsid w:val="00457819"/>
    <w:rsid w:val="00457880"/>
    <w:rsid w:val="00457A52"/>
    <w:rsid w:val="00457AF5"/>
    <w:rsid w:val="00457CE8"/>
    <w:rsid w:val="00457D34"/>
    <w:rsid w:val="00457D7C"/>
    <w:rsid w:val="004600A8"/>
    <w:rsid w:val="004600B7"/>
    <w:rsid w:val="00460211"/>
    <w:rsid w:val="00460239"/>
    <w:rsid w:val="004603A0"/>
    <w:rsid w:val="004603BD"/>
    <w:rsid w:val="0046040D"/>
    <w:rsid w:val="00460510"/>
    <w:rsid w:val="004605E1"/>
    <w:rsid w:val="0046098A"/>
    <w:rsid w:val="00460A22"/>
    <w:rsid w:val="00460B0D"/>
    <w:rsid w:val="00460CE2"/>
    <w:rsid w:val="00460E36"/>
    <w:rsid w:val="00460E74"/>
    <w:rsid w:val="00460FD1"/>
    <w:rsid w:val="00460FEF"/>
    <w:rsid w:val="004613D6"/>
    <w:rsid w:val="0046151E"/>
    <w:rsid w:val="004615D4"/>
    <w:rsid w:val="0046179D"/>
    <w:rsid w:val="00461820"/>
    <w:rsid w:val="004618B2"/>
    <w:rsid w:val="004618BD"/>
    <w:rsid w:val="00461A32"/>
    <w:rsid w:val="00461AC8"/>
    <w:rsid w:val="00461C4D"/>
    <w:rsid w:val="00461C5B"/>
    <w:rsid w:val="00461DA3"/>
    <w:rsid w:val="00461F52"/>
    <w:rsid w:val="004620E9"/>
    <w:rsid w:val="004621E4"/>
    <w:rsid w:val="00462308"/>
    <w:rsid w:val="0046232D"/>
    <w:rsid w:val="004623C3"/>
    <w:rsid w:val="004623EE"/>
    <w:rsid w:val="00462515"/>
    <w:rsid w:val="004625CA"/>
    <w:rsid w:val="0046260C"/>
    <w:rsid w:val="0046272F"/>
    <w:rsid w:val="004629B0"/>
    <w:rsid w:val="00462C9F"/>
    <w:rsid w:val="00462E0E"/>
    <w:rsid w:val="004630A3"/>
    <w:rsid w:val="004632A3"/>
    <w:rsid w:val="004632FC"/>
    <w:rsid w:val="00463401"/>
    <w:rsid w:val="00463415"/>
    <w:rsid w:val="00463630"/>
    <w:rsid w:val="0046379D"/>
    <w:rsid w:val="004638BA"/>
    <w:rsid w:val="00463983"/>
    <w:rsid w:val="00463997"/>
    <w:rsid w:val="00463A7B"/>
    <w:rsid w:val="00463B2C"/>
    <w:rsid w:val="00463EA7"/>
    <w:rsid w:val="00463F12"/>
    <w:rsid w:val="00463F1A"/>
    <w:rsid w:val="00464013"/>
    <w:rsid w:val="00464072"/>
    <w:rsid w:val="004640DD"/>
    <w:rsid w:val="00464127"/>
    <w:rsid w:val="004642FB"/>
    <w:rsid w:val="004643AB"/>
    <w:rsid w:val="004643B0"/>
    <w:rsid w:val="004646C4"/>
    <w:rsid w:val="0046495F"/>
    <w:rsid w:val="004649D7"/>
    <w:rsid w:val="00464C02"/>
    <w:rsid w:val="00464DAB"/>
    <w:rsid w:val="00464E99"/>
    <w:rsid w:val="00465093"/>
    <w:rsid w:val="00465336"/>
    <w:rsid w:val="004655DA"/>
    <w:rsid w:val="00465733"/>
    <w:rsid w:val="00465758"/>
    <w:rsid w:val="004657B6"/>
    <w:rsid w:val="004658FF"/>
    <w:rsid w:val="00465BDF"/>
    <w:rsid w:val="00465E71"/>
    <w:rsid w:val="00465EBA"/>
    <w:rsid w:val="00465F39"/>
    <w:rsid w:val="004660E9"/>
    <w:rsid w:val="004663D0"/>
    <w:rsid w:val="0046651E"/>
    <w:rsid w:val="00466569"/>
    <w:rsid w:val="0046658A"/>
    <w:rsid w:val="004665B6"/>
    <w:rsid w:val="0046663B"/>
    <w:rsid w:val="004666CB"/>
    <w:rsid w:val="004666D8"/>
    <w:rsid w:val="00466966"/>
    <w:rsid w:val="00466F8E"/>
    <w:rsid w:val="00467065"/>
    <w:rsid w:val="0046723E"/>
    <w:rsid w:val="00467261"/>
    <w:rsid w:val="00467329"/>
    <w:rsid w:val="0046737F"/>
    <w:rsid w:val="0046746E"/>
    <w:rsid w:val="004674DE"/>
    <w:rsid w:val="004674EA"/>
    <w:rsid w:val="00467572"/>
    <w:rsid w:val="00467729"/>
    <w:rsid w:val="00467806"/>
    <w:rsid w:val="0046793F"/>
    <w:rsid w:val="00467A8F"/>
    <w:rsid w:val="00467AF2"/>
    <w:rsid w:val="00467CEB"/>
    <w:rsid w:val="004700BD"/>
    <w:rsid w:val="004702CC"/>
    <w:rsid w:val="0047042E"/>
    <w:rsid w:val="00470620"/>
    <w:rsid w:val="0047068A"/>
    <w:rsid w:val="00470737"/>
    <w:rsid w:val="00470A28"/>
    <w:rsid w:val="00470A62"/>
    <w:rsid w:val="00470C97"/>
    <w:rsid w:val="00470DDF"/>
    <w:rsid w:val="00471065"/>
    <w:rsid w:val="00471077"/>
    <w:rsid w:val="00471181"/>
    <w:rsid w:val="0047145B"/>
    <w:rsid w:val="004715D2"/>
    <w:rsid w:val="00471708"/>
    <w:rsid w:val="00471725"/>
    <w:rsid w:val="004718CD"/>
    <w:rsid w:val="004719F2"/>
    <w:rsid w:val="004719FA"/>
    <w:rsid w:val="00471A39"/>
    <w:rsid w:val="00471A77"/>
    <w:rsid w:val="00471A8B"/>
    <w:rsid w:val="00471F52"/>
    <w:rsid w:val="00471FEA"/>
    <w:rsid w:val="00472051"/>
    <w:rsid w:val="00472436"/>
    <w:rsid w:val="004724B7"/>
    <w:rsid w:val="00472543"/>
    <w:rsid w:val="0047257B"/>
    <w:rsid w:val="00472615"/>
    <w:rsid w:val="0047267C"/>
    <w:rsid w:val="00472AEB"/>
    <w:rsid w:val="00472B8F"/>
    <w:rsid w:val="00472C00"/>
    <w:rsid w:val="00472D6C"/>
    <w:rsid w:val="00472E03"/>
    <w:rsid w:val="00472E21"/>
    <w:rsid w:val="00472E3B"/>
    <w:rsid w:val="00472EEB"/>
    <w:rsid w:val="00472F5E"/>
    <w:rsid w:val="0047303C"/>
    <w:rsid w:val="0047311E"/>
    <w:rsid w:val="0047354F"/>
    <w:rsid w:val="0047362A"/>
    <w:rsid w:val="00473656"/>
    <w:rsid w:val="004738BA"/>
    <w:rsid w:val="00473D1F"/>
    <w:rsid w:val="00473E3D"/>
    <w:rsid w:val="00473F58"/>
    <w:rsid w:val="00473F5F"/>
    <w:rsid w:val="0047429E"/>
    <w:rsid w:val="004742C6"/>
    <w:rsid w:val="004742E3"/>
    <w:rsid w:val="004746E5"/>
    <w:rsid w:val="00474757"/>
    <w:rsid w:val="00474888"/>
    <w:rsid w:val="004748C6"/>
    <w:rsid w:val="004748F8"/>
    <w:rsid w:val="00475068"/>
    <w:rsid w:val="00475142"/>
    <w:rsid w:val="004753A3"/>
    <w:rsid w:val="004755CE"/>
    <w:rsid w:val="004756D1"/>
    <w:rsid w:val="004757A6"/>
    <w:rsid w:val="0047587B"/>
    <w:rsid w:val="004758AD"/>
    <w:rsid w:val="004758E3"/>
    <w:rsid w:val="00475A60"/>
    <w:rsid w:val="00475EB7"/>
    <w:rsid w:val="00475F1E"/>
    <w:rsid w:val="0047600E"/>
    <w:rsid w:val="00476054"/>
    <w:rsid w:val="004760FD"/>
    <w:rsid w:val="00476395"/>
    <w:rsid w:val="00476436"/>
    <w:rsid w:val="004766DD"/>
    <w:rsid w:val="0047671F"/>
    <w:rsid w:val="00476802"/>
    <w:rsid w:val="00476854"/>
    <w:rsid w:val="00476B61"/>
    <w:rsid w:val="00476E90"/>
    <w:rsid w:val="00476EDF"/>
    <w:rsid w:val="00476EFF"/>
    <w:rsid w:val="00476F44"/>
    <w:rsid w:val="00476F94"/>
    <w:rsid w:val="00477235"/>
    <w:rsid w:val="004774D1"/>
    <w:rsid w:val="00477693"/>
    <w:rsid w:val="004776D3"/>
    <w:rsid w:val="0047770A"/>
    <w:rsid w:val="00477774"/>
    <w:rsid w:val="00477775"/>
    <w:rsid w:val="00477790"/>
    <w:rsid w:val="00477A0D"/>
    <w:rsid w:val="00477A26"/>
    <w:rsid w:val="00477BA0"/>
    <w:rsid w:val="00477BF3"/>
    <w:rsid w:val="00477C73"/>
    <w:rsid w:val="0047B965"/>
    <w:rsid w:val="004800C7"/>
    <w:rsid w:val="00480189"/>
    <w:rsid w:val="00480403"/>
    <w:rsid w:val="004806E2"/>
    <w:rsid w:val="004807AE"/>
    <w:rsid w:val="0048099C"/>
    <w:rsid w:val="004809D1"/>
    <w:rsid w:val="00480EDD"/>
    <w:rsid w:val="00481442"/>
    <w:rsid w:val="004815E8"/>
    <w:rsid w:val="00481721"/>
    <w:rsid w:val="0048173C"/>
    <w:rsid w:val="00481829"/>
    <w:rsid w:val="0048191C"/>
    <w:rsid w:val="00481980"/>
    <w:rsid w:val="00481C38"/>
    <w:rsid w:val="00481E05"/>
    <w:rsid w:val="00481EFC"/>
    <w:rsid w:val="00481FBD"/>
    <w:rsid w:val="004820D9"/>
    <w:rsid w:val="00482209"/>
    <w:rsid w:val="00482277"/>
    <w:rsid w:val="004824E8"/>
    <w:rsid w:val="004825D9"/>
    <w:rsid w:val="004827B5"/>
    <w:rsid w:val="004829FB"/>
    <w:rsid w:val="00482BF4"/>
    <w:rsid w:val="00482C6A"/>
    <w:rsid w:val="00482CA5"/>
    <w:rsid w:val="00482F37"/>
    <w:rsid w:val="00482F74"/>
    <w:rsid w:val="004831E7"/>
    <w:rsid w:val="00483394"/>
    <w:rsid w:val="004833E8"/>
    <w:rsid w:val="004835B8"/>
    <w:rsid w:val="0048380B"/>
    <w:rsid w:val="00483845"/>
    <w:rsid w:val="004839A9"/>
    <w:rsid w:val="00483A2C"/>
    <w:rsid w:val="00483AF2"/>
    <w:rsid w:val="00483BD8"/>
    <w:rsid w:val="004840DD"/>
    <w:rsid w:val="0048421A"/>
    <w:rsid w:val="0048427F"/>
    <w:rsid w:val="0048428D"/>
    <w:rsid w:val="0048435C"/>
    <w:rsid w:val="0048438B"/>
    <w:rsid w:val="0048449B"/>
    <w:rsid w:val="00484906"/>
    <w:rsid w:val="00484B7F"/>
    <w:rsid w:val="00484BDE"/>
    <w:rsid w:val="00484D2B"/>
    <w:rsid w:val="00484EAB"/>
    <w:rsid w:val="00484ED7"/>
    <w:rsid w:val="00484F2D"/>
    <w:rsid w:val="004852AF"/>
    <w:rsid w:val="004853A1"/>
    <w:rsid w:val="0048552B"/>
    <w:rsid w:val="00485579"/>
    <w:rsid w:val="00485580"/>
    <w:rsid w:val="00485C5C"/>
    <w:rsid w:val="00485C93"/>
    <w:rsid w:val="00485CDF"/>
    <w:rsid w:val="00485D5F"/>
    <w:rsid w:val="00485D62"/>
    <w:rsid w:val="00485E18"/>
    <w:rsid w:val="00486065"/>
    <w:rsid w:val="00486066"/>
    <w:rsid w:val="00486262"/>
    <w:rsid w:val="004863D6"/>
    <w:rsid w:val="0048643C"/>
    <w:rsid w:val="00486497"/>
    <w:rsid w:val="00486678"/>
    <w:rsid w:val="004866FF"/>
    <w:rsid w:val="004869D8"/>
    <w:rsid w:val="00486A78"/>
    <w:rsid w:val="00486B04"/>
    <w:rsid w:val="00486C69"/>
    <w:rsid w:val="00486FC8"/>
    <w:rsid w:val="00487096"/>
    <w:rsid w:val="004872A3"/>
    <w:rsid w:val="004872AF"/>
    <w:rsid w:val="004874A1"/>
    <w:rsid w:val="00487748"/>
    <w:rsid w:val="00487829"/>
    <w:rsid w:val="004879DE"/>
    <w:rsid w:val="00487A7D"/>
    <w:rsid w:val="00487B9F"/>
    <w:rsid w:val="00487CBB"/>
    <w:rsid w:val="00490034"/>
    <w:rsid w:val="004900F3"/>
    <w:rsid w:val="00490292"/>
    <w:rsid w:val="004902FC"/>
    <w:rsid w:val="004903E2"/>
    <w:rsid w:val="004903F1"/>
    <w:rsid w:val="0049069E"/>
    <w:rsid w:val="004906B7"/>
    <w:rsid w:val="00490A03"/>
    <w:rsid w:val="00490B9F"/>
    <w:rsid w:val="00490D9E"/>
    <w:rsid w:val="00490F3B"/>
    <w:rsid w:val="004910C5"/>
    <w:rsid w:val="00491328"/>
    <w:rsid w:val="00491444"/>
    <w:rsid w:val="00491481"/>
    <w:rsid w:val="004915B0"/>
    <w:rsid w:val="004915B6"/>
    <w:rsid w:val="004917CF"/>
    <w:rsid w:val="0049187F"/>
    <w:rsid w:val="00491A3B"/>
    <w:rsid w:val="00491B63"/>
    <w:rsid w:val="00491C79"/>
    <w:rsid w:val="00491D44"/>
    <w:rsid w:val="0049218E"/>
    <w:rsid w:val="004921A0"/>
    <w:rsid w:val="00492401"/>
    <w:rsid w:val="00492449"/>
    <w:rsid w:val="0049246C"/>
    <w:rsid w:val="004925BD"/>
    <w:rsid w:val="004926EA"/>
    <w:rsid w:val="004927B7"/>
    <w:rsid w:val="00492876"/>
    <w:rsid w:val="004929EF"/>
    <w:rsid w:val="00492A96"/>
    <w:rsid w:val="00492BA3"/>
    <w:rsid w:val="00492CBD"/>
    <w:rsid w:val="00492D8E"/>
    <w:rsid w:val="00492E0F"/>
    <w:rsid w:val="00492EB2"/>
    <w:rsid w:val="004930AB"/>
    <w:rsid w:val="004931B2"/>
    <w:rsid w:val="004934F5"/>
    <w:rsid w:val="0049355E"/>
    <w:rsid w:val="00493768"/>
    <w:rsid w:val="004939AA"/>
    <w:rsid w:val="00493A47"/>
    <w:rsid w:val="00493B16"/>
    <w:rsid w:val="00493D77"/>
    <w:rsid w:val="00493E91"/>
    <w:rsid w:val="00493EB5"/>
    <w:rsid w:val="00493FF8"/>
    <w:rsid w:val="0049417C"/>
    <w:rsid w:val="004941DD"/>
    <w:rsid w:val="004942DF"/>
    <w:rsid w:val="00494311"/>
    <w:rsid w:val="00494382"/>
    <w:rsid w:val="004945E3"/>
    <w:rsid w:val="004946B5"/>
    <w:rsid w:val="004947CC"/>
    <w:rsid w:val="0049492A"/>
    <w:rsid w:val="00494BD3"/>
    <w:rsid w:val="00494C27"/>
    <w:rsid w:val="00494DA8"/>
    <w:rsid w:val="00494E01"/>
    <w:rsid w:val="00494E64"/>
    <w:rsid w:val="00494E7D"/>
    <w:rsid w:val="00494EF0"/>
    <w:rsid w:val="004950D3"/>
    <w:rsid w:val="004950E5"/>
    <w:rsid w:val="0049531B"/>
    <w:rsid w:val="00495713"/>
    <w:rsid w:val="0049582B"/>
    <w:rsid w:val="00495A28"/>
    <w:rsid w:val="00495D81"/>
    <w:rsid w:val="00495E02"/>
    <w:rsid w:val="00495EC4"/>
    <w:rsid w:val="00495EE8"/>
    <w:rsid w:val="00495F38"/>
    <w:rsid w:val="00495FB8"/>
    <w:rsid w:val="00496153"/>
    <w:rsid w:val="00496176"/>
    <w:rsid w:val="004961F5"/>
    <w:rsid w:val="004963EF"/>
    <w:rsid w:val="00496638"/>
    <w:rsid w:val="0049668A"/>
    <w:rsid w:val="0049670C"/>
    <w:rsid w:val="00496A0A"/>
    <w:rsid w:val="00496B20"/>
    <w:rsid w:val="00496B64"/>
    <w:rsid w:val="00496BC8"/>
    <w:rsid w:val="00496CDA"/>
    <w:rsid w:val="00496E66"/>
    <w:rsid w:val="00497469"/>
    <w:rsid w:val="004974AE"/>
    <w:rsid w:val="0049751A"/>
    <w:rsid w:val="00497567"/>
    <w:rsid w:val="00497611"/>
    <w:rsid w:val="0049767C"/>
    <w:rsid w:val="00497833"/>
    <w:rsid w:val="004979D3"/>
    <w:rsid w:val="00497E70"/>
    <w:rsid w:val="00497FE4"/>
    <w:rsid w:val="004A0223"/>
    <w:rsid w:val="004A02AD"/>
    <w:rsid w:val="004A02EB"/>
    <w:rsid w:val="004A03B1"/>
    <w:rsid w:val="004A0400"/>
    <w:rsid w:val="004A04C9"/>
    <w:rsid w:val="004A06EE"/>
    <w:rsid w:val="004A071D"/>
    <w:rsid w:val="004A07B0"/>
    <w:rsid w:val="004A08CF"/>
    <w:rsid w:val="004A0BA2"/>
    <w:rsid w:val="004A0C3D"/>
    <w:rsid w:val="004A0F26"/>
    <w:rsid w:val="004A0F76"/>
    <w:rsid w:val="004A1041"/>
    <w:rsid w:val="004A10F4"/>
    <w:rsid w:val="004A124A"/>
    <w:rsid w:val="004A12F4"/>
    <w:rsid w:val="004A131A"/>
    <w:rsid w:val="004A1334"/>
    <w:rsid w:val="004A1463"/>
    <w:rsid w:val="004A15AD"/>
    <w:rsid w:val="004A1653"/>
    <w:rsid w:val="004A17BA"/>
    <w:rsid w:val="004A1849"/>
    <w:rsid w:val="004A192E"/>
    <w:rsid w:val="004A19D1"/>
    <w:rsid w:val="004A1A37"/>
    <w:rsid w:val="004A1AA1"/>
    <w:rsid w:val="004A1AF6"/>
    <w:rsid w:val="004A1B9B"/>
    <w:rsid w:val="004A1BEF"/>
    <w:rsid w:val="004A1E16"/>
    <w:rsid w:val="004A1F02"/>
    <w:rsid w:val="004A1F6B"/>
    <w:rsid w:val="004A1F8F"/>
    <w:rsid w:val="004A1FAE"/>
    <w:rsid w:val="004A21C7"/>
    <w:rsid w:val="004A233C"/>
    <w:rsid w:val="004A24FE"/>
    <w:rsid w:val="004A250B"/>
    <w:rsid w:val="004A2623"/>
    <w:rsid w:val="004A2663"/>
    <w:rsid w:val="004A26EB"/>
    <w:rsid w:val="004A26F9"/>
    <w:rsid w:val="004A276A"/>
    <w:rsid w:val="004A2896"/>
    <w:rsid w:val="004A29C0"/>
    <w:rsid w:val="004A29DB"/>
    <w:rsid w:val="004A2E84"/>
    <w:rsid w:val="004A31DE"/>
    <w:rsid w:val="004A3517"/>
    <w:rsid w:val="004A3549"/>
    <w:rsid w:val="004A38DB"/>
    <w:rsid w:val="004A3949"/>
    <w:rsid w:val="004A39BC"/>
    <w:rsid w:val="004A3A77"/>
    <w:rsid w:val="004A3C65"/>
    <w:rsid w:val="004A3CD8"/>
    <w:rsid w:val="004A3DBC"/>
    <w:rsid w:val="004A3E34"/>
    <w:rsid w:val="004A3E57"/>
    <w:rsid w:val="004A3E72"/>
    <w:rsid w:val="004A4005"/>
    <w:rsid w:val="004A407B"/>
    <w:rsid w:val="004A41FD"/>
    <w:rsid w:val="004A42F3"/>
    <w:rsid w:val="004A44BD"/>
    <w:rsid w:val="004A44C9"/>
    <w:rsid w:val="004A4635"/>
    <w:rsid w:val="004A473C"/>
    <w:rsid w:val="004A4779"/>
    <w:rsid w:val="004A4950"/>
    <w:rsid w:val="004A4998"/>
    <w:rsid w:val="004A49BD"/>
    <w:rsid w:val="004A4B76"/>
    <w:rsid w:val="004A4C61"/>
    <w:rsid w:val="004A4CE7"/>
    <w:rsid w:val="004A4DA7"/>
    <w:rsid w:val="004A4E4C"/>
    <w:rsid w:val="004A5060"/>
    <w:rsid w:val="004A5152"/>
    <w:rsid w:val="004A51F3"/>
    <w:rsid w:val="004A5275"/>
    <w:rsid w:val="004A52DB"/>
    <w:rsid w:val="004A5359"/>
    <w:rsid w:val="004A53DA"/>
    <w:rsid w:val="004A546D"/>
    <w:rsid w:val="004A5592"/>
    <w:rsid w:val="004A55F3"/>
    <w:rsid w:val="004A56EF"/>
    <w:rsid w:val="004A57F7"/>
    <w:rsid w:val="004A5877"/>
    <w:rsid w:val="004A58AD"/>
    <w:rsid w:val="004A59C6"/>
    <w:rsid w:val="004A5A1D"/>
    <w:rsid w:val="004A5B91"/>
    <w:rsid w:val="004A5C59"/>
    <w:rsid w:val="004A60E9"/>
    <w:rsid w:val="004A6332"/>
    <w:rsid w:val="004A64F7"/>
    <w:rsid w:val="004A6650"/>
    <w:rsid w:val="004A6712"/>
    <w:rsid w:val="004A679E"/>
    <w:rsid w:val="004A67BA"/>
    <w:rsid w:val="004A6901"/>
    <w:rsid w:val="004A69C8"/>
    <w:rsid w:val="004A6A2F"/>
    <w:rsid w:val="004A6A68"/>
    <w:rsid w:val="004A6AB9"/>
    <w:rsid w:val="004A6C0F"/>
    <w:rsid w:val="004A6D40"/>
    <w:rsid w:val="004A6E44"/>
    <w:rsid w:val="004A6E56"/>
    <w:rsid w:val="004A6E91"/>
    <w:rsid w:val="004A6ECC"/>
    <w:rsid w:val="004A70C1"/>
    <w:rsid w:val="004A70E3"/>
    <w:rsid w:val="004A717B"/>
    <w:rsid w:val="004A7193"/>
    <w:rsid w:val="004A7195"/>
    <w:rsid w:val="004A71B7"/>
    <w:rsid w:val="004A71F2"/>
    <w:rsid w:val="004A7442"/>
    <w:rsid w:val="004A7528"/>
    <w:rsid w:val="004A755A"/>
    <w:rsid w:val="004A7574"/>
    <w:rsid w:val="004A7720"/>
    <w:rsid w:val="004A7936"/>
    <w:rsid w:val="004A7CB4"/>
    <w:rsid w:val="004A7E79"/>
    <w:rsid w:val="004B000A"/>
    <w:rsid w:val="004B0021"/>
    <w:rsid w:val="004B0036"/>
    <w:rsid w:val="004B0224"/>
    <w:rsid w:val="004B02C5"/>
    <w:rsid w:val="004B0689"/>
    <w:rsid w:val="004B071D"/>
    <w:rsid w:val="004B0BE6"/>
    <w:rsid w:val="004B0C8B"/>
    <w:rsid w:val="004B0D64"/>
    <w:rsid w:val="004B0D76"/>
    <w:rsid w:val="004B0E51"/>
    <w:rsid w:val="004B0E74"/>
    <w:rsid w:val="004B0F44"/>
    <w:rsid w:val="004B0F5E"/>
    <w:rsid w:val="004B155C"/>
    <w:rsid w:val="004B167D"/>
    <w:rsid w:val="004B18E7"/>
    <w:rsid w:val="004B1AB3"/>
    <w:rsid w:val="004B1B61"/>
    <w:rsid w:val="004B1B6B"/>
    <w:rsid w:val="004B1DCB"/>
    <w:rsid w:val="004B1F15"/>
    <w:rsid w:val="004B1F27"/>
    <w:rsid w:val="004B2169"/>
    <w:rsid w:val="004B237F"/>
    <w:rsid w:val="004B24B9"/>
    <w:rsid w:val="004B24D6"/>
    <w:rsid w:val="004B2508"/>
    <w:rsid w:val="004B25E3"/>
    <w:rsid w:val="004B273C"/>
    <w:rsid w:val="004B2795"/>
    <w:rsid w:val="004B280B"/>
    <w:rsid w:val="004B2862"/>
    <w:rsid w:val="004B2A4B"/>
    <w:rsid w:val="004B2E86"/>
    <w:rsid w:val="004B2EBC"/>
    <w:rsid w:val="004B2F5D"/>
    <w:rsid w:val="004B3000"/>
    <w:rsid w:val="004B307F"/>
    <w:rsid w:val="004B3088"/>
    <w:rsid w:val="004B30DB"/>
    <w:rsid w:val="004B317C"/>
    <w:rsid w:val="004B3267"/>
    <w:rsid w:val="004B32CB"/>
    <w:rsid w:val="004B3516"/>
    <w:rsid w:val="004B35A7"/>
    <w:rsid w:val="004B38B6"/>
    <w:rsid w:val="004B3ACD"/>
    <w:rsid w:val="004B3BAE"/>
    <w:rsid w:val="004B3C0C"/>
    <w:rsid w:val="004B3D4D"/>
    <w:rsid w:val="004B3F7E"/>
    <w:rsid w:val="004B4262"/>
    <w:rsid w:val="004B43CD"/>
    <w:rsid w:val="004B459E"/>
    <w:rsid w:val="004B46F3"/>
    <w:rsid w:val="004B48C3"/>
    <w:rsid w:val="004B496D"/>
    <w:rsid w:val="004B4B8E"/>
    <w:rsid w:val="004B4C48"/>
    <w:rsid w:val="004B4D99"/>
    <w:rsid w:val="004B4DC1"/>
    <w:rsid w:val="004B4DC9"/>
    <w:rsid w:val="004B4EB1"/>
    <w:rsid w:val="004B523F"/>
    <w:rsid w:val="004B52BD"/>
    <w:rsid w:val="004B52E2"/>
    <w:rsid w:val="004B5596"/>
    <w:rsid w:val="004B583A"/>
    <w:rsid w:val="004B5960"/>
    <w:rsid w:val="004B5990"/>
    <w:rsid w:val="004B5AA6"/>
    <w:rsid w:val="004B5AAD"/>
    <w:rsid w:val="004B5AE9"/>
    <w:rsid w:val="004B5B71"/>
    <w:rsid w:val="004B5BDD"/>
    <w:rsid w:val="004B5D47"/>
    <w:rsid w:val="004B5DC8"/>
    <w:rsid w:val="004B6068"/>
    <w:rsid w:val="004B60F2"/>
    <w:rsid w:val="004B621A"/>
    <w:rsid w:val="004B6447"/>
    <w:rsid w:val="004B64DF"/>
    <w:rsid w:val="004B6659"/>
    <w:rsid w:val="004B67A5"/>
    <w:rsid w:val="004B67AD"/>
    <w:rsid w:val="004B68B4"/>
    <w:rsid w:val="004B6A32"/>
    <w:rsid w:val="004B6B1D"/>
    <w:rsid w:val="004B6B46"/>
    <w:rsid w:val="004B6BF0"/>
    <w:rsid w:val="004B6D0D"/>
    <w:rsid w:val="004B6DB9"/>
    <w:rsid w:val="004B6E15"/>
    <w:rsid w:val="004B6EE9"/>
    <w:rsid w:val="004B6FB0"/>
    <w:rsid w:val="004B7184"/>
    <w:rsid w:val="004B7275"/>
    <w:rsid w:val="004B7500"/>
    <w:rsid w:val="004B7502"/>
    <w:rsid w:val="004B7527"/>
    <w:rsid w:val="004B767C"/>
    <w:rsid w:val="004B78FD"/>
    <w:rsid w:val="004B7952"/>
    <w:rsid w:val="004B79F1"/>
    <w:rsid w:val="004B7A4D"/>
    <w:rsid w:val="004C00AB"/>
    <w:rsid w:val="004C0200"/>
    <w:rsid w:val="004C03E1"/>
    <w:rsid w:val="004C05FE"/>
    <w:rsid w:val="004C08C2"/>
    <w:rsid w:val="004C094F"/>
    <w:rsid w:val="004C097B"/>
    <w:rsid w:val="004C0AA1"/>
    <w:rsid w:val="004C0D4C"/>
    <w:rsid w:val="004C0E61"/>
    <w:rsid w:val="004C0F31"/>
    <w:rsid w:val="004C10D6"/>
    <w:rsid w:val="004C10F9"/>
    <w:rsid w:val="004C1334"/>
    <w:rsid w:val="004C139B"/>
    <w:rsid w:val="004C14BC"/>
    <w:rsid w:val="004C15EF"/>
    <w:rsid w:val="004C1761"/>
    <w:rsid w:val="004C17CE"/>
    <w:rsid w:val="004C1820"/>
    <w:rsid w:val="004C18F7"/>
    <w:rsid w:val="004C1B81"/>
    <w:rsid w:val="004C1B9E"/>
    <w:rsid w:val="004C1C41"/>
    <w:rsid w:val="004C1CBD"/>
    <w:rsid w:val="004C1DB6"/>
    <w:rsid w:val="004C1E1F"/>
    <w:rsid w:val="004C1E25"/>
    <w:rsid w:val="004C229C"/>
    <w:rsid w:val="004C23FC"/>
    <w:rsid w:val="004C2428"/>
    <w:rsid w:val="004C24EB"/>
    <w:rsid w:val="004C2789"/>
    <w:rsid w:val="004C2928"/>
    <w:rsid w:val="004C2A07"/>
    <w:rsid w:val="004C2A58"/>
    <w:rsid w:val="004C2B21"/>
    <w:rsid w:val="004C2C52"/>
    <w:rsid w:val="004C2C8E"/>
    <w:rsid w:val="004C2E0C"/>
    <w:rsid w:val="004C2E34"/>
    <w:rsid w:val="004C30E9"/>
    <w:rsid w:val="004C31A4"/>
    <w:rsid w:val="004C3498"/>
    <w:rsid w:val="004C3573"/>
    <w:rsid w:val="004C366B"/>
    <w:rsid w:val="004C3735"/>
    <w:rsid w:val="004C374C"/>
    <w:rsid w:val="004C3E3E"/>
    <w:rsid w:val="004C3EB4"/>
    <w:rsid w:val="004C3F22"/>
    <w:rsid w:val="004C47C8"/>
    <w:rsid w:val="004C480C"/>
    <w:rsid w:val="004C4993"/>
    <w:rsid w:val="004C49B7"/>
    <w:rsid w:val="004C4B73"/>
    <w:rsid w:val="004C4ECD"/>
    <w:rsid w:val="004C4EF0"/>
    <w:rsid w:val="004C4F53"/>
    <w:rsid w:val="004C5120"/>
    <w:rsid w:val="004C5196"/>
    <w:rsid w:val="004C5227"/>
    <w:rsid w:val="004C52BC"/>
    <w:rsid w:val="004C52EE"/>
    <w:rsid w:val="004C55A6"/>
    <w:rsid w:val="004C5638"/>
    <w:rsid w:val="004C56BF"/>
    <w:rsid w:val="004C5737"/>
    <w:rsid w:val="004C5767"/>
    <w:rsid w:val="004C5936"/>
    <w:rsid w:val="004C59A6"/>
    <w:rsid w:val="004C5AAA"/>
    <w:rsid w:val="004C5BEA"/>
    <w:rsid w:val="004C5C0B"/>
    <w:rsid w:val="004C5C65"/>
    <w:rsid w:val="004C5DF4"/>
    <w:rsid w:val="004C5DFE"/>
    <w:rsid w:val="004C5F7E"/>
    <w:rsid w:val="004C6066"/>
    <w:rsid w:val="004C6070"/>
    <w:rsid w:val="004C60F2"/>
    <w:rsid w:val="004C62AF"/>
    <w:rsid w:val="004C62BA"/>
    <w:rsid w:val="004C6431"/>
    <w:rsid w:val="004C646F"/>
    <w:rsid w:val="004C647C"/>
    <w:rsid w:val="004C6515"/>
    <w:rsid w:val="004C65DD"/>
    <w:rsid w:val="004C6643"/>
    <w:rsid w:val="004C6672"/>
    <w:rsid w:val="004C69BA"/>
    <w:rsid w:val="004C6A18"/>
    <w:rsid w:val="004C6A49"/>
    <w:rsid w:val="004C6AC4"/>
    <w:rsid w:val="004C6B17"/>
    <w:rsid w:val="004C6CBD"/>
    <w:rsid w:val="004C6D41"/>
    <w:rsid w:val="004C6DF7"/>
    <w:rsid w:val="004C6EF3"/>
    <w:rsid w:val="004C70C4"/>
    <w:rsid w:val="004C711F"/>
    <w:rsid w:val="004C7384"/>
    <w:rsid w:val="004C74C8"/>
    <w:rsid w:val="004C77C0"/>
    <w:rsid w:val="004C7854"/>
    <w:rsid w:val="004C7ABD"/>
    <w:rsid w:val="004C7C66"/>
    <w:rsid w:val="004D00E8"/>
    <w:rsid w:val="004D01B2"/>
    <w:rsid w:val="004D0305"/>
    <w:rsid w:val="004D058E"/>
    <w:rsid w:val="004D080F"/>
    <w:rsid w:val="004D0839"/>
    <w:rsid w:val="004D0A39"/>
    <w:rsid w:val="004D0A6B"/>
    <w:rsid w:val="004D0B2B"/>
    <w:rsid w:val="004D0C51"/>
    <w:rsid w:val="004D0CB6"/>
    <w:rsid w:val="004D0F79"/>
    <w:rsid w:val="004D12CA"/>
    <w:rsid w:val="004D12E1"/>
    <w:rsid w:val="004D1351"/>
    <w:rsid w:val="004D13C9"/>
    <w:rsid w:val="004D1408"/>
    <w:rsid w:val="004D140B"/>
    <w:rsid w:val="004D147C"/>
    <w:rsid w:val="004D1514"/>
    <w:rsid w:val="004D16F3"/>
    <w:rsid w:val="004D1823"/>
    <w:rsid w:val="004D1849"/>
    <w:rsid w:val="004D1923"/>
    <w:rsid w:val="004D1981"/>
    <w:rsid w:val="004D1A0E"/>
    <w:rsid w:val="004D1A68"/>
    <w:rsid w:val="004D1B58"/>
    <w:rsid w:val="004D1E76"/>
    <w:rsid w:val="004D1EA2"/>
    <w:rsid w:val="004D1F2F"/>
    <w:rsid w:val="004D226B"/>
    <w:rsid w:val="004D28F9"/>
    <w:rsid w:val="004D2909"/>
    <w:rsid w:val="004D2938"/>
    <w:rsid w:val="004D2B69"/>
    <w:rsid w:val="004D2C99"/>
    <w:rsid w:val="004D2CBD"/>
    <w:rsid w:val="004D2D8B"/>
    <w:rsid w:val="004D2DD9"/>
    <w:rsid w:val="004D2DED"/>
    <w:rsid w:val="004D30CC"/>
    <w:rsid w:val="004D3224"/>
    <w:rsid w:val="004D331B"/>
    <w:rsid w:val="004D33A5"/>
    <w:rsid w:val="004D33E5"/>
    <w:rsid w:val="004D3633"/>
    <w:rsid w:val="004D37A2"/>
    <w:rsid w:val="004D37E3"/>
    <w:rsid w:val="004D396A"/>
    <w:rsid w:val="004D39C2"/>
    <w:rsid w:val="004D3B73"/>
    <w:rsid w:val="004D3B88"/>
    <w:rsid w:val="004D3BAF"/>
    <w:rsid w:val="004D3FCE"/>
    <w:rsid w:val="004D40F0"/>
    <w:rsid w:val="004D42AA"/>
    <w:rsid w:val="004D445B"/>
    <w:rsid w:val="004D4608"/>
    <w:rsid w:val="004D4696"/>
    <w:rsid w:val="004D4698"/>
    <w:rsid w:val="004D469F"/>
    <w:rsid w:val="004D46A4"/>
    <w:rsid w:val="004D4714"/>
    <w:rsid w:val="004D4939"/>
    <w:rsid w:val="004D4A7A"/>
    <w:rsid w:val="004D4A7C"/>
    <w:rsid w:val="004D4AC1"/>
    <w:rsid w:val="004D4AE9"/>
    <w:rsid w:val="004D4B4B"/>
    <w:rsid w:val="004D4BB8"/>
    <w:rsid w:val="004D50E9"/>
    <w:rsid w:val="004D515A"/>
    <w:rsid w:val="004D51A1"/>
    <w:rsid w:val="004D53F6"/>
    <w:rsid w:val="004D54F0"/>
    <w:rsid w:val="004D56DF"/>
    <w:rsid w:val="004D5717"/>
    <w:rsid w:val="004D5813"/>
    <w:rsid w:val="004D5859"/>
    <w:rsid w:val="004D5D6B"/>
    <w:rsid w:val="004D5E6F"/>
    <w:rsid w:val="004D5F87"/>
    <w:rsid w:val="004D601A"/>
    <w:rsid w:val="004D6108"/>
    <w:rsid w:val="004D635A"/>
    <w:rsid w:val="004D65AF"/>
    <w:rsid w:val="004D67A7"/>
    <w:rsid w:val="004D68C3"/>
    <w:rsid w:val="004D6B2C"/>
    <w:rsid w:val="004D6BE7"/>
    <w:rsid w:val="004D6DEE"/>
    <w:rsid w:val="004D6F08"/>
    <w:rsid w:val="004D6FB5"/>
    <w:rsid w:val="004D7409"/>
    <w:rsid w:val="004D75DF"/>
    <w:rsid w:val="004D7791"/>
    <w:rsid w:val="004D77EC"/>
    <w:rsid w:val="004D78BE"/>
    <w:rsid w:val="004D78D4"/>
    <w:rsid w:val="004D7A3C"/>
    <w:rsid w:val="004D7B24"/>
    <w:rsid w:val="004D7D59"/>
    <w:rsid w:val="004D7FF8"/>
    <w:rsid w:val="004E012A"/>
    <w:rsid w:val="004E018C"/>
    <w:rsid w:val="004E0368"/>
    <w:rsid w:val="004E03BD"/>
    <w:rsid w:val="004E04D4"/>
    <w:rsid w:val="004E059F"/>
    <w:rsid w:val="004E081B"/>
    <w:rsid w:val="004E09E9"/>
    <w:rsid w:val="004E0A05"/>
    <w:rsid w:val="004E0A55"/>
    <w:rsid w:val="004E0AAA"/>
    <w:rsid w:val="004E0CF1"/>
    <w:rsid w:val="004E0D83"/>
    <w:rsid w:val="004E0E22"/>
    <w:rsid w:val="004E0FE3"/>
    <w:rsid w:val="004E1187"/>
    <w:rsid w:val="004E1195"/>
    <w:rsid w:val="004E128E"/>
    <w:rsid w:val="004E1343"/>
    <w:rsid w:val="004E13FD"/>
    <w:rsid w:val="004E14EB"/>
    <w:rsid w:val="004E1513"/>
    <w:rsid w:val="004E1531"/>
    <w:rsid w:val="004E1655"/>
    <w:rsid w:val="004E180E"/>
    <w:rsid w:val="004E199E"/>
    <w:rsid w:val="004E1BCF"/>
    <w:rsid w:val="004E1CC0"/>
    <w:rsid w:val="004E1D56"/>
    <w:rsid w:val="004E201E"/>
    <w:rsid w:val="004E20B1"/>
    <w:rsid w:val="004E21DA"/>
    <w:rsid w:val="004E22E8"/>
    <w:rsid w:val="004E2317"/>
    <w:rsid w:val="004E23EC"/>
    <w:rsid w:val="004E2646"/>
    <w:rsid w:val="004E284C"/>
    <w:rsid w:val="004E2917"/>
    <w:rsid w:val="004E2B01"/>
    <w:rsid w:val="004E2C70"/>
    <w:rsid w:val="004E2D3F"/>
    <w:rsid w:val="004E2E2D"/>
    <w:rsid w:val="004E2EAD"/>
    <w:rsid w:val="004E3215"/>
    <w:rsid w:val="004E357E"/>
    <w:rsid w:val="004E3735"/>
    <w:rsid w:val="004E3856"/>
    <w:rsid w:val="004E385D"/>
    <w:rsid w:val="004E3B23"/>
    <w:rsid w:val="004E3DA2"/>
    <w:rsid w:val="004E412E"/>
    <w:rsid w:val="004E4165"/>
    <w:rsid w:val="004E4220"/>
    <w:rsid w:val="004E438F"/>
    <w:rsid w:val="004E445B"/>
    <w:rsid w:val="004E44AD"/>
    <w:rsid w:val="004E45B9"/>
    <w:rsid w:val="004E45D2"/>
    <w:rsid w:val="004E45D7"/>
    <w:rsid w:val="004E46F5"/>
    <w:rsid w:val="004E4748"/>
    <w:rsid w:val="004E496B"/>
    <w:rsid w:val="004E4972"/>
    <w:rsid w:val="004E4B15"/>
    <w:rsid w:val="004E4BD3"/>
    <w:rsid w:val="004E4DDC"/>
    <w:rsid w:val="004E4DE9"/>
    <w:rsid w:val="004E4E57"/>
    <w:rsid w:val="004E5046"/>
    <w:rsid w:val="004E52C4"/>
    <w:rsid w:val="004E5339"/>
    <w:rsid w:val="004E56F4"/>
    <w:rsid w:val="004E57B9"/>
    <w:rsid w:val="004E5801"/>
    <w:rsid w:val="004E580C"/>
    <w:rsid w:val="004E5AE5"/>
    <w:rsid w:val="004E5B0A"/>
    <w:rsid w:val="004E5BF7"/>
    <w:rsid w:val="004E5C58"/>
    <w:rsid w:val="004E5CB1"/>
    <w:rsid w:val="004E5DE8"/>
    <w:rsid w:val="004E5E2C"/>
    <w:rsid w:val="004E5EB6"/>
    <w:rsid w:val="004E5F95"/>
    <w:rsid w:val="004E5FA9"/>
    <w:rsid w:val="004E5FCA"/>
    <w:rsid w:val="004E5FCE"/>
    <w:rsid w:val="004E5FE3"/>
    <w:rsid w:val="004E6004"/>
    <w:rsid w:val="004E6077"/>
    <w:rsid w:val="004E618A"/>
    <w:rsid w:val="004E62E9"/>
    <w:rsid w:val="004E63AD"/>
    <w:rsid w:val="004E63DF"/>
    <w:rsid w:val="004E63F0"/>
    <w:rsid w:val="004E6519"/>
    <w:rsid w:val="004E6542"/>
    <w:rsid w:val="004E65B1"/>
    <w:rsid w:val="004E6882"/>
    <w:rsid w:val="004E68BE"/>
    <w:rsid w:val="004E6921"/>
    <w:rsid w:val="004E6A58"/>
    <w:rsid w:val="004E6A74"/>
    <w:rsid w:val="004E6B5E"/>
    <w:rsid w:val="004E6B62"/>
    <w:rsid w:val="004E6D1D"/>
    <w:rsid w:val="004E6D56"/>
    <w:rsid w:val="004E6DA9"/>
    <w:rsid w:val="004E70CB"/>
    <w:rsid w:val="004E73C2"/>
    <w:rsid w:val="004E7725"/>
    <w:rsid w:val="004E774F"/>
    <w:rsid w:val="004E7920"/>
    <w:rsid w:val="004E79E9"/>
    <w:rsid w:val="004E79F6"/>
    <w:rsid w:val="004E7C20"/>
    <w:rsid w:val="004E7EFB"/>
    <w:rsid w:val="004E7F2C"/>
    <w:rsid w:val="004E7FDB"/>
    <w:rsid w:val="004F015B"/>
    <w:rsid w:val="004F01FE"/>
    <w:rsid w:val="004F0481"/>
    <w:rsid w:val="004F059D"/>
    <w:rsid w:val="004F05F0"/>
    <w:rsid w:val="004F0661"/>
    <w:rsid w:val="004F0913"/>
    <w:rsid w:val="004F0B41"/>
    <w:rsid w:val="004F0B7C"/>
    <w:rsid w:val="004F0BC8"/>
    <w:rsid w:val="004F0C66"/>
    <w:rsid w:val="004F0EFD"/>
    <w:rsid w:val="004F0F1D"/>
    <w:rsid w:val="004F0F4D"/>
    <w:rsid w:val="004F0F94"/>
    <w:rsid w:val="004F11CB"/>
    <w:rsid w:val="004F12D9"/>
    <w:rsid w:val="004F136D"/>
    <w:rsid w:val="004F1442"/>
    <w:rsid w:val="004F1492"/>
    <w:rsid w:val="004F14B7"/>
    <w:rsid w:val="004F159C"/>
    <w:rsid w:val="004F166A"/>
    <w:rsid w:val="004F199B"/>
    <w:rsid w:val="004F1BBF"/>
    <w:rsid w:val="004F1BFE"/>
    <w:rsid w:val="004F1CD7"/>
    <w:rsid w:val="004F1DBE"/>
    <w:rsid w:val="004F1E8D"/>
    <w:rsid w:val="004F1EF2"/>
    <w:rsid w:val="004F1FC0"/>
    <w:rsid w:val="004F2137"/>
    <w:rsid w:val="004F2332"/>
    <w:rsid w:val="004F2501"/>
    <w:rsid w:val="004F27FD"/>
    <w:rsid w:val="004F2842"/>
    <w:rsid w:val="004F28CA"/>
    <w:rsid w:val="004F2A9C"/>
    <w:rsid w:val="004F2B01"/>
    <w:rsid w:val="004F2BAE"/>
    <w:rsid w:val="004F2BC7"/>
    <w:rsid w:val="004F2DCB"/>
    <w:rsid w:val="004F2F0C"/>
    <w:rsid w:val="004F2F70"/>
    <w:rsid w:val="004F2F9E"/>
    <w:rsid w:val="004F30F5"/>
    <w:rsid w:val="004F352A"/>
    <w:rsid w:val="004F35BE"/>
    <w:rsid w:val="004F3721"/>
    <w:rsid w:val="004F388C"/>
    <w:rsid w:val="004F398B"/>
    <w:rsid w:val="004F39BF"/>
    <w:rsid w:val="004F3AA8"/>
    <w:rsid w:val="004F3B26"/>
    <w:rsid w:val="004F3CB6"/>
    <w:rsid w:val="004F41EF"/>
    <w:rsid w:val="004F43BE"/>
    <w:rsid w:val="004F4656"/>
    <w:rsid w:val="004F4665"/>
    <w:rsid w:val="004F466A"/>
    <w:rsid w:val="004F47D9"/>
    <w:rsid w:val="004F47F1"/>
    <w:rsid w:val="004F4EF9"/>
    <w:rsid w:val="004F4F42"/>
    <w:rsid w:val="004F51A5"/>
    <w:rsid w:val="004F576A"/>
    <w:rsid w:val="004F5A9C"/>
    <w:rsid w:val="004F5CF5"/>
    <w:rsid w:val="004F5D2B"/>
    <w:rsid w:val="004F5D95"/>
    <w:rsid w:val="004F5E4B"/>
    <w:rsid w:val="004F5EA1"/>
    <w:rsid w:val="004F6247"/>
    <w:rsid w:val="004F63D5"/>
    <w:rsid w:val="004F668B"/>
    <w:rsid w:val="004F67AF"/>
    <w:rsid w:val="004F6860"/>
    <w:rsid w:val="004F68BE"/>
    <w:rsid w:val="004F6A64"/>
    <w:rsid w:val="004F6AD7"/>
    <w:rsid w:val="004F6B72"/>
    <w:rsid w:val="004F6D88"/>
    <w:rsid w:val="004F6DB8"/>
    <w:rsid w:val="004F6EBF"/>
    <w:rsid w:val="004F6F52"/>
    <w:rsid w:val="004F6F5C"/>
    <w:rsid w:val="004F6F81"/>
    <w:rsid w:val="004F7125"/>
    <w:rsid w:val="004F7205"/>
    <w:rsid w:val="004F72F4"/>
    <w:rsid w:val="004F7479"/>
    <w:rsid w:val="004F7615"/>
    <w:rsid w:val="004F762C"/>
    <w:rsid w:val="004F7740"/>
    <w:rsid w:val="004F7827"/>
    <w:rsid w:val="004F7991"/>
    <w:rsid w:val="004F7AEE"/>
    <w:rsid w:val="004F7B40"/>
    <w:rsid w:val="004F7B5C"/>
    <w:rsid w:val="004F7CCF"/>
    <w:rsid w:val="004F7DB8"/>
    <w:rsid w:val="004F7EA8"/>
    <w:rsid w:val="004F7F51"/>
    <w:rsid w:val="0050002F"/>
    <w:rsid w:val="00500119"/>
    <w:rsid w:val="0050019D"/>
    <w:rsid w:val="005001E2"/>
    <w:rsid w:val="005002DB"/>
    <w:rsid w:val="005007D4"/>
    <w:rsid w:val="00500813"/>
    <w:rsid w:val="005008B8"/>
    <w:rsid w:val="00500A1E"/>
    <w:rsid w:val="00500A31"/>
    <w:rsid w:val="00500B10"/>
    <w:rsid w:val="00500B20"/>
    <w:rsid w:val="00500B7E"/>
    <w:rsid w:val="00500C79"/>
    <w:rsid w:val="00500D00"/>
    <w:rsid w:val="00500D07"/>
    <w:rsid w:val="00500F23"/>
    <w:rsid w:val="00501114"/>
    <w:rsid w:val="00501120"/>
    <w:rsid w:val="00501290"/>
    <w:rsid w:val="005012CC"/>
    <w:rsid w:val="005015D5"/>
    <w:rsid w:val="0050162B"/>
    <w:rsid w:val="00501674"/>
    <w:rsid w:val="0050168C"/>
    <w:rsid w:val="0050173B"/>
    <w:rsid w:val="00501BF6"/>
    <w:rsid w:val="00501D53"/>
    <w:rsid w:val="00501E1E"/>
    <w:rsid w:val="00501E3D"/>
    <w:rsid w:val="00501EC8"/>
    <w:rsid w:val="00501F9A"/>
    <w:rsid w:val="00502109"/>
    <w:rsid w:val="005022EC"/>
    <w:rsid w:val="0050240C"/>
    <w:rsid w:val="005024A9"/>
    <w:rsid w:val="00502529"/>
    <w:rsid w:val="0050268E"/>
    <w:rsid w:val="005026FB"/>
    <w:rsid w:val="005028DA"/>
    <w:rsid w:val="00502A3B"/>
    <w:rsid w:val="00502D76"/>
    <w:rsid w:val="00502DB5"/>
    <w:rsid w:val="00502DF9"/>
    <w:rsid w:val="00502F31"/>
    <w:rsid w:val="00502FF7"/>
    <w:rsid w:val="005030A6"/>
    <w:rsid w:val="005030AA"/>
    <w:rsid w:val="005030E5"/>
    <w:rsid w:val="00503151"/>
    <w:rsid w:val="00503277"/>
    <w:rsid w:val="005032BE"/>
    <w:rsid w:val="00503380"/>
    <w:rsid w:val="005034D4"/>
    <w:rsid w:val="00503588"/>
    <w:rsid w:val="005037B5"/>
    <w:rsid w:val="00503801"/>
    <w:rsid w:val="00503824"/>
    <w:rsid w:val="00503861"/>
    <w:rsid w:val="0050386C"/>
    <w:rsid w:val="005038A7"/>
    <w:rsid w:val="0050394A"/>
    <w:rsid w:val="0050397D"/>
    <w:rsid w:val="00503B68"/>
    <w:rsid w:val="00503D1D"/>
    <w:rsid w:val="00503EB7"/>
    <w:rsid w:val="005043D1"/>
    <w:rsid w:val="00504425"/>
    <w:rsid w:val="005044D2"/>
    <w:rsid w:val="005045B0"/>
    <w:rsid w:val="00504615"/>
    <w:rsid w:val="00504643"/>
    <w:rsid w:val="005046BF"/>
    <w:rsid w:val="005049EF"/>
    <w:rsid w:val="005049F1"/>
    <w:rsid w:val="00504A75"/>
    <w:rsid w:val="00504AC9"/>
    <w:rsid w:val="00504B56"/>
    <w:rsid w:val="00504BD4"/>
    <w:rsid w:val="00504DF5"/>
    <w:rsid w:val="00504E30"/>
    <w:rsid w:val="005050AA"/>
    <w:rsid w:val="00505121"/>
    <w:rsid w:val="005054D4"/>
    <w:rsid w:val="005054FD"/>
    <w:rsid w:val="005056B5"/>
    <w:rsid w:val="005056F6"/>
    <w:rsid w:val="00505708"/>
    <w:rsid w:val="005059B5"/>
    <w:rsid w:val="00505B92"/>
    <w:rsid w:val="00505CF1"/>
    <w:rsid w:val="00506079"/>
    <w:rsid w:val="00506173"/>
    <w:rsid w:val="0050621B"/>
    <w:rsid w:val="00506258"/>
    <w:rsid w:val="0050638A"/>
    <w:rsid w:val="00506460"/>
    <w:rsid w:val="005064E8"/>
    <w:rsid w:val="0050661E"/>
    <w:rsid w:val="005067B4"/>
    <w:rsid w:val="00506818"/>
    <w:rsid w:val="005069EA"/>
    <w:rsid w:val="00506B98"/>
    <w:rsid w:val="00506D06"/>
    <w:rsid w:val="00506D46"/>
    <w:rsid w:val="00506EB4"/>
    <w:rsid w:val="00506EC8"/>
    <w:rsid w:val="00507029"/>
    <w:rsid w:val="00507033"/>
    <w:rsid w:val="00507164"/>
    <w:rsid w:val="00507290"/>
    <w:rsid w:val="0050772C"/>
    <w:rsid w:val="00507919"/>
    <w:rsid w:val="00507D11"/>
    <w:rsid w:val="00507D42"/>
    <w:rsid w:val="005101F1"/>
    <w:rsid w:val="0051021E"/>
    <w:rsid w:val="00510318"/>
    <w:rsid w:val="00510524"/>
    <w:rsid w:val="00510749"/>
    <w:rsid w:val="005107D4"/>
    <w:rsid w:val="0051087C"/>
    <w:rsid w:val="00510A18"/>
    <w:rsid w:val="00510A38"/>
    <w:rsid w:val="00510AEF"/>
    <w:rsid w:val="00510B52"/>
    <w:rsid w:val="00510C84"/>
    <w:rsid w:val="00510F3C"/>
    <w:rsid w:val="00511057"/>
    <w:rsid w:val="005110AE"/>
    <w:rsid w:val="00511183"/>
    <w:rsid w:val="00511576"/>
    <w:rsid w:val="005115C0"/>
    <w:rsid w:val="005115D7"/>
    <w:rsid w:val="005115FC"/>
    <w:rsid w:val="0051161D"/>
    <w:rsid w:val="005119E0"/>
    <w:rsid w:val="00511AAE"/>
    <w:rsid w:val="00511EA2"/>
    <w:rsid w:val="00511F60"/>
    <w:rsid w:val="00512010"/>
    <w:rsid w:val="005121ED"/>
    <w:rsid w:val="0051225A"/>
    <w:rsid w:val="005122ED"/>
    <w:rsid w:val="00512A5F"/>
    <w:rsid w:val="00512ABA"/>
    <w:rsid w:val="00512AED"/>
    <w:rsid w:val="00512B8C"/>
    <w:rsid w:val="00512C32"/>
    <w:rsid w:val="00512D01"/>
    <w:rsid w:val="00512DB5"/>
    <w:rsid w:val="00512EB0"/>
    <w:rsid w:val="005130C4"/>
    <w:rsid w:val="0051311C"/>
    <w:rsid w:val="00513251"/>
    <w:rsid w:val="005133DC"/>
    <w:rsid w:val="005134C2"/>
    <w:rsid w:val="005135C2"/>
    <w:rsid w:val="005135E8"/>
    <w:rsid w:val="00513845"/>
    <w:rsid w:val="00513920"/>
    <w:rsid w:val="005139D4"/>
    <w:rsid w:val="00513AC3"/>
    <w:rsid w:val="00513AF0"/>
    <w:rsid w:val="00513BE7"/>
    <w:rsid w:val="00513C47"/>
    <w:rsid w:val="00513C95"/>
    <w:rsid w:val="00513CF9"/>
    <w:rsid w:val="00513F34"/>
    <w:rsid w:val="00513FD3"/>
    <w:rsid w:val="00514050"/>
    <w:rsid w:val="0051409D"/>
    <w:rsid w:val="00514241"/>
    <w:rsid w:val="00514364"/>
    <w:rsid w:val="005143AB"/>
    <w:rsid w:val="005143D8"/>
    <w:rsid w:val="0051446F"/>
    <w:rsid w:val="0051469C"/>
    <w:rsid w:val="0051489D"/>
    <w:rsid w:val="005149EF"/>
    <w:rsid w:val="00514ACB"/>
    <w:rsid w:val="00514BA8"/>
    <w:rsid w:val="00514C36"/>
    <w:rsid w:val="00514CA9"/>
    <w:rsid w:val="00514E70"/>
    <w:rsid w:val="00514F50"/>
    <w:rsid w:val="00514F7A"/>
    <w:rsid w:val="00514FBC"/>
    <w:rsid w:val="0051507E"/>
    <w:rsid w:val="005151B8"/>
    <w:rsid w:val="005152D3"/>
    <w:rsid w:val="00515324"/>
    <w:rsid w:val="005153C0"/>
    <w:rsid w:val="0051560F"/>
    <w:rsid w:val="00515833"/>
    <w:rsid w:val="00515903"/>
    <w:rsid w:val="00515A9D"/>
    <w:rsid w:val="00515B2E"/>
    <w:rsid w:val="00515BFB"/>
    <w:rsid w:val="00515C8D"/>
    <w:rsid w:val="00515CB6"/>
    <w:rsid w:val="00515CDB"/>
    <w:rsid w:val="00515F1E"/>
    <w:rsid w:val="00515F5F"/>
    <w:rsid w:val="005160F6"/>
    <w:rsid w:val="005161B2"/>
    <w:rsid w:val="005161DB"/>
    <w:rsid w:val="00516241"/>
    <w:rsid w:val="00516283"/>
    <w:rsid w:val="00516413"/>
    <w:rsid w:val="00516452"/>
    <w:rsid w:val="005164B3"/>
    <w:rsid w:val="005166FC"/>
    <w:rsid w:val="005167DD"/>
    <w:rsid w:val="00516AD3"/>
    <w:rsid w:val="00516B1F"/>
    <w:rsid w:val="00516B9E"/>
    <w:rsid w:val="00516BE9"/>
    <w:rsid w:val="00516F20"/>
    <w:rsid w:val="0051703F"/>
    <w:rsid w:val="0051704F"/>
    <w:rsid w:val="00517063"/>
    <w:rsid w:val="00517122"/>
    <w:rsid w:val="005172E5"/>
    <w:rsid w:val="005174B2"/>
    <w:rsid w:val="005174C8"/>
    <w:rsid w:val="005177AD"/>
    <w:rsid w:val="0051795D"/>
    <w:rsid w:val="0051799E"/>
    <w:rsid w:val="00517A5D"/>
    <w:rsid w:val="00517B15"/>
    <w:rsid w:val="00517BC6"/>
    <w:rsid w:val="00517F6C"/>
    <w:rsid w:val="005200EC"/>
    <w:rsid w:val="00520240"/>
    <w:rsid w:val="005203A0"/>
    <w:rsid w:val="005203C2"/>
    <w:rsid w:val="00520580"/>
    <w:rsid w:val="00520842"/>
    <w:rsid w:val="005208D2"/>
    <w:rsid w:val="005209CE"/>
    <w:rsid w:val="00520ACB"/>
    <w:rsid w:val="00520AF5"/>
    <w:rsid w:val="00520B18"/>
    <w:rsid w:val="00520C0D"/>
    <w:rsid w:val="00520C19"/>
    <w:rsid w:val="00520CB5"/>
    <w:rsid w:val="00520D07"/>
    <w:rsid w:val="00520DA8"/>
    <w:rsid w:val="00520DDD"/>
    <w:rsid w:val="00520E1D"/>
    <w:rsid w:val="0052124F"/>
    <w:rsid w:val="00521355"/>
    <w:rsid w:val="00521370"/>
    <w:rsid w:val="005213D5"/>
    <w:rsid w:val="005214B5"/>
    <w:rsid w:val="0052151A"/>
    <w:rsid w:val="0052158C"/>
    <w:rsid w:val="005217BA"/>
    <w:rsid w:val="0052182B"/>
    <w:rsid w:val="0052185E"/>
    <w:rsid w:val="005218EF"/>
    <w:rsid w:val="005219CE"/>
    <w:rsid w:val="00521B85"/>
    <w:rsid w:val="00521CE8"/>
    <w:rsid w:val="00521D44"/>
    <w:rsid w:val="00521DA1"/>
    <w:rsid w:val="00521E43"/>
    <w:rsid w:val="00521F40"/>
    <w:rsid w:val="00521F6B"/>
    <w:rsid w:val="00522021"/>
    <w:rsid w:val="005220D6"/>
    <w:rsid w:val="00522227"/>
    <w:rsid w:val="00522306"/>
    <w:rsid w:val="005224E5"/>
    <w:rsid w:val="0052257B"/>
    <w:rsid w:val="0052264B"/>
    <w:rsid w:val="005227C7"/>
    <w:rsid w:val="005228D2"/>
    <w:rsid w:val="005228EE"/>
    <w:rsid w:val="00522970"/>
    <w:rsid w:val="00522B74"/>
    <w:rsid w:val="00522C0D"/>
    <w:rsid w:val="00522F4D"/>
    <w:rsid w:val="00522FC0"/>
    <w:rsid w:val="00523011"/>
    <w:rsid w:val="0052307D"/>
    <w:rsid w:val="005230A9"/>
    <w:rsid w:val="00523126"/>
    <w:rsid w:val="00523163"/>
    <w:rsid w:val="005232CD"/>
    <w:rsid w:val="00523487"/>
    <w:rsid w:val="00523728"/>
    <w:rsid w:val="005237B0"/>
    <w:rsid w:val="005238BC"/>
    <w:rsid w:val="005238D1"/>
    <w:rsid w:val="0052392D"/>
    <w:rsid w:val="00523A1C"/>
    <w:rsid w:val="00523AEC"/>
    <w:rsid w:val="00523BF4"/>
    <w:rsid w:val="00523C43"/>
    <w:rsid w:val="00523C4F"/>
    <w:rsid w:val="00523DC9"/>
    <w:rsid w:val="00523DF4"/>
    <w:rsid w:val="00523E58"/>
    <w:rsid w:val="00523E8B"/>
    <w:rsid w:val="00523EB4"/>
    <w:rsid w:val="00523EC4"/>
    <w:rsid w:val="00523F1D"/>
    <w:rsid w:val="005240D2"/>
    <w:rsid w:val="00524220"/>
    <w:rsid w:val="00524431"/>
    <w:rsid w:val="00524673"/>
    <w:rsid w:val="00524737"/>
    <w:rsid w:val="00524751"/>
    <w:rsid w:val="005247F9"/>
    <w:rsid w:val="00524887"/>
    <w:rsid w:val="00524C04"/>
    <w:rsid w:val="00524DB3"/>
    <w:rsid w:val="00524EAD"/>
    <w:rsid w:val="00524F10"/>
    <w:rsid w:val="00525044"/>
    <w:rsid w:val="005250BB"/>
    <w:rsid w:val="0052517B"/>
    <w:rsid w:val="00525534"/>
    <w:rsid w:val="00525571"/>
    <w:rsid w:val="0052561D"/>
    <w:rsid w:val="005256E0"/>
    <w:rsid w:val="00525AF6"/>
    <w:rsid w:val="00525B78"/>
    <w:rsid w:val="00525B98"/>
    <w:rsid w:val="00525BE5"/>
    <w:rsid w:val="00525CC4"/>
    <w:rsid w:val="00525E00"/>
    <w:rsid w:val="00525E4B"/>
    <w:rsid w:val="00525F05"/>
    <w:rsid w:val="00525F59"/>
    <w:rsid w:val="00526146"/>
    <w:rsid w:val="0052654B"/>
    <w:rsid w:val="00526589"/>
    <w:rsid w:val="0052680C"/>
    <w:rsid w:val="00526895"/>
    <w:rsid w:val="00526A6F"/>
    <w:rsid w:val="00526B4D"/>
    <w:rsid w:val="00526BD0"/>
    <w:rsid w:val="00526D70"/>
    <w:rsid w:val="00526EF4"/>
    <w:rsid w:val="00526EF8"/>
    <w:rsid w:val="00526F6D"/>
    <w:rsid w:val="00526F9C"/>
    <w:rsid w:val="00527065"/>
    <w:rsid w:val="0052707D"/>
    <w:rsid w:val="0052712D"/>
    <w:rsid w:val="005273B6"/>
    <w:rsid w:val="00527469"/>
    <w:rsid w:val="00527590"/>
    <w:rsid w:val="00527595"/>
    <w:rsid w:val="00527603"/>
    <w:rsid w:val="0052770B"/>
    <w:rsid w:val="00527763"/>
    <w:rsid w:val="0052780B"/>
    <w:rsid w:val="0052784B"/>
    <w:rsid w:val="005278CE"/>
    <w:rsid w:val="00527961"/>
    <w:rsid w:val="00527A25"/>
    <w:rsid w:val="00527B3F"/>
    <w:rsid w:val="00527C0E"/>
    <w:rsid w:val="00527F2E"/>
    <w:rsid w:val="00527F74"/>
    <w:rsid w:val="00528466"/>
    <w:rsid w:val="005300FA"/>
    <w:rsid w:val="00530251"/>
    <w:rsid w:val="00530263"/>
    <w:rsid w:val="00530393"/>
    <w:rsid w:val="005303B8"/>
    <w:rsid w:val="00530554"/>
    <w:rsid w:val="005306DF"/>
    <w:rsid w:val="005307B4"/>
    <w:rsid w:val="005307E4"/>
    <w:rsid w:val="0053092D"/>
    <w:rsid w:val="00530A0E"/>
    <w:rsid w:val="00530A44"/>
    <w:rsid w:val="00530A73"/>
    <w:rsid w:val="00530A74"/>
    <w:rsid w:val="00530ACD"/>
    <w:rsid w:val="00530B49"/>
    <w:rsid w:val="00530B70"/>
    <w:rsid w:val="00530C5E"/>
    <w:rsid w:val="00530CAA"/>
    <w:rsid w:val="00530DED"/>
    <w:rsid w:val="00530E03"/>
    <w:rsid w:val="00530FC5"/>
    <w:rsid w:val="005310DE"/>
    <w:rsid w:val="0053137E"/>
    <w:rsid w:val="005314EE"/>
    <w:rsid w:val="00531636"/>
    <w:rsid w:val="0053165A"/>
    <w:rsid w:val="00531662"/>
    <w:rsid w:val="0053178F"/>
    <w:rsid w:val="00531875"/>
    <w:rsid w:val="005319B7"/>
    <w:rsid w:val="00531A0C"/>
    <w:rsid w:val="00531C7E"/>
    <w:rsid w:val="00531ED9"/>
    <w:rsid w:val="00532077"/>
    <w:rsid w:val="00532132"/>
    <w:rsid w:val="005321B6"/>
    <w:rsid w:val="00532212"/>
    <w:rsid w:val="00532274"/>
    <w:rsid w:val="0053234D"/>
    <w:rsid w:val="00532361"/>
    <w:rsid w:val="005324C0"/>
    <w:rsid w:val="00532738"/>
    <w:rsid w:val="0053281E"/>
    <w:rsid w:val="00532885"/>
    <w:rsid w:val="005328E9"/>
    <w:rsid w:val="00532A51"/>
    <w:rsid w:val="00532AAA"/>
    <w:rsid w:val="00532AFE"/>
    <w:rsid w:val="00532B86"/>
    <w:rsid w:val="00532BD1"/>
    <w:rsid w:val="00532CD2"/>
    <w:rsid w:val="0053305D"/>
    <w:rsid w:val="005332A1"/>
    <w:rsid w:val="0053368E"/>
    <w:rsid w:val="0053380E"/>
    <w:rsid w:val="0053381B"/>
    <w:rsid w:val="00533AB8"/>
    <w:rsid w:val="00533CB0"/>
    <w:rsid w:val="00533D8F"/>
    <w:rsid w:val="00533DE8"/>
    <w:rsid w:val="00533EA1"/>
    <w:rsid w:val="00533FA7"/>
    <w:rsid w:val="00534130"/>
    <w:rsid w:val="00534361"/>
    <w:rsid w:val="0053450F"/>
    <w:rsid w:val="00534550"/>
    <w:rsid w:val="005345C9"/>
    <w:rsid w:val="00534772"/>
    <w:rsid w:val="00534797"/>
    <w:rsid w:val="005348FE"/>
    <w:rsid w:val="00534984"/>
    <w:rsid w:val="00534AC3"/>
    <w:rsid w:val="00534AF3"/>
    <w:rsid w:val="00534B52"/>
    <w:rsid w:val="005350D7"/>
    <w:rsid w:val="0053516B"/>
    <w:rsid w:val="005352C5"/>
    <w:rsid w:val="00535333"/>
    <w:rsid w:val="00535370"/>
    <w:rsid w:val="00535479"/>
    <w:rsid w:val="0053565C"/>
    <w:rsid w:val="00535677"/>
    <w:rsid w:val="00535CC3"/>
    <w:rsid w:val="00535FFB"/>
    <w:rsid w:val="00536100"/>
    <w:rsid w:val="0053617C"/>
    <w:rsid w:val="0053629F"/>
    <w:rsid w:val="00536317"/>
    <w:rsid w:val="0053643B"/>
    <w:rsid w:val="005365A5"/>
    <w:rsid w:val="00536626"/>
    <w:rsid w:val="00536789"/>
    <w:rsid w:val="005367EC"/>
    <w:rsid w:val="00536849"/>
    <w:rsid w:val="00536981"/>
    <w:rsid w:val="005369A9"/>
    <w:rsid w:val="00536B20"/>
    <w:rsid w:val="00536EFB"/>
    <w:rsid w:val="00537040"/>
    <w:rsid w:val="00537063"/>
    <w:rsid w:val="005370B0"/>
    <w:rsid w:val="00537329"/>
    <w:rsid w:val="00537436"/>
    <w:rsid w:val="005375E5"/>
    <w:rsid w:val="005376BF"/>
    <w:rsid w:val="005378E7"/>
    <w:rsid w:val="00537DD9"/>
    <w:rsid w:val="00537E10"/>
    <w:rsid w:val="00537E17"/>
    <w:rsid w:val="0054001D"/>
    <w:rsid w:val="00540021"/>
    <w:rsid w:val="005400A5"/>
    <w:rsid w:val="0054034B"/>
    <w:rsid w:val="005403DD"/>
    <w:rsid w:val="005404AF"/>
    <w:rsid w:val="00540619"/>
    <w:rsid w:val="00540623"/>
    <w:rsid w:val="00540656"/>
    <w:rsid w:val="00540742"/>
    <w:rsid w:val="0054078D"/>
    <w:rsid w:val="0054080F"/>
    <w:rsid w:val="00540E44"/>
    <w:rsid w:val="00540F33"/>
    <w:rsid w:val="00540F94"/>
    <w:rsid w:val="00541090"/>
    <w:rsid w:val="0054118A"/>
    <w:rsid w:val="0054128A"/>
    <w:rsid w:val="00541416"/>
    <w:rsid w:val="0054143D"/>
    <w:rsid w:val="00541489"/>
    <w:rsid w:val="005415BB"/>
    <w:rsid w:val="005416C9"/>
    <w:rsid w:val="005416E8"/>
    <w:rsid w:val="00541752"/>
    <w:rsid w:val="00541C44"/>
    <w:rsid w:val="00541ECA"/>
    <w:rsid w:val="005421AF"/>
    <w:rsid w:val="0054220B"/>
    <w:rsid w:val="005422A8"/>
    <w:rsid w:val="005422E7"/>
    <w:rsid w:val="005423FA"/>
    <w:rsid w:val="00542560"/>
    <w:rsid w:val="00542722"/>
    <w:rsid w:val="0054280D"/>
    <w:rsid w:val="0054298E"/>
    <w:rsid w:val="005429DB"/>
    <w:rsid w:val="00542BE4"/>
    <w:rsid w:val="00542BFE"/>
    <w:rsid w:val="00542CB3"/>
    <w:rsid w:val="00542CD1"/>
    <w:rsid w:val="00542D49"/>
    <w:rsid w:val="00542D74"/>
    <w:rsid w:val="00543199"/>
    <w:rsid w:val="005431ED"/>
    <w:rsid w:val="00543231"/>
    <w:rsid w:val="005432C9"/>
    <w:rsid w:val="0054349A"/>
    <w:rsid w:val="005434AF"/>
    <w:rsid w:val="00543532"/>
    <w:rsid w:val="0054355B"/>
    <w:rsid w:val="005438DD"/>
    <w:rsid w:val="00543949"/>
    <w:rsid w:val="0054395A"/>
    <w:rsid w:val="00543A09"/>
    <w:rsid w:val="00543B8A"/>
    <w:rsid w:val="00543C42"/>
    <w:rsid w:val="00543EB7"/>
    <w:rsid w:val="00543F24"/>
    <w:rsid w:val="00543FA5"/>
    <w:rsid w:val="005442F9"/>
    <w:rsid w:val="005444F7"/>
    <w:rsid w:val="0054464C"/>
    <w:rsid w:val="0054477B"/>
    <w:rsid w:val="005447B0"/>
    <w:rsid w:val="005447B3"/>
    <w:rsid w:val="005448E3"/>
    <w:rsid w:val="00544C04"/>
    <w:rsid w:val="00544C50"/>
    <w:rsid w:val="00544D34"/>
    <w:rsid w:val="00544DDF"/>
    <w:rsid w:val="00544E83"/>
    <w:rsid w:val="00544FAE"/>
    <w:rsid w:val="00545074"/>
    <w:rsid w:val="005451F9"/>
    <w:rsid w:val="00545675"/>
    <w:rsid w:val="005456A5"/>
    <w:rsid w:val="00545858"/>
    <w:rsid w:val="00545920"/>
    <w:rsid w:val="00545B50"/>
    <w:rsid w:val="00545DE3"/>
    <w:rsid w:val="00545F23"/>
    <w:rsid w:val="00545FAC"/>
    <w:rsid w:val="00545FE5"/>
    <w:rsid w:val="0054620A"/>
    <w:rsid w:val="00546489"/>
    <w:rsid w:val="005464C5"/>
    <w:rsid w:val="005468C8"/>
    <w:rsid w:val="0054693F"/>
    <w:rsid w:val="00546A48"/>
    <w:rsid w:val="00546A4C"/>
    <w:rsid w:val="00546B57"/>
    <w:rsid w:val="00546C5F"/>
    <w:rsid w:val="00546F66"/>
    <w:rsid w:val="00547024"/>
    <w:rsid w:val="00547458"/>
    <w:rsid w:val="00547461"/>
    <w:rsid w:val="005475DA"/>
    <w:rsid w:val="00547894"/>
    <w:rsid w:val="00547902"/>
    <w:rsid w:val="00547B13"/>
    <w:rsid w:val="00547B95"/>
    <w:rsid w:val="00547D3D"/>
    <w:rsid w:val="00547D97"/>
    <w:rsid w:val="0055004F"/>
    <w:rsid w:val="00550071"/>
    <w:rsid w:val="0055008D"/>
    <w:rsid w:val="005503E2"/>
    <w:rsid w:val="005504B0"/>
    <w:rsid w:val="005505D3"/>
    <w:rsid w:val="0055063D"/>
    <w:rsid w:val="0055067D"/>
    <w:rsid w:val="00550689"/>
    <w:rsid w:val="0055072B"/>
    <w:rsid w:val="00550781"/>
    <w:rsid w:val="005507D3"/>
    <w:rsid w:val="005507D8"/>
    <w:rsid w:val="0055084C"/>
    <w:rsid w:val="005508C8"/>
    <w:rsid w:val="00550A0F"/>
    <w:rsid w:val="00550B8A"/>
    <w:rsid w:val="00550C1E"/>
    <w:rsid w:val="00550D1C"/>
    <w:rsid w:val="00550DCE"/>
    <w:rsid w:val="00550F07"/>
    <w:rsid w:val="00551668"/>
    <w:rsid w:val="00551693"/>
    <w:rsid w:val="00551748"/>
    <w:rsid w:val="00551985"/>
    <w:rsid w:val="00551C54"/>
    <w:rsid w:val="00551C79"/>
    <w:rsid w:val="00551EEF"/>
    <w:rsid w:val="00551FC4"/>
    <w:rsid w:val="00551FCB"/>
    <w:rsid w:val="00552026"/>
    <w:rsid w:val="00552089"/>
    <w:rsid w:val="0055214B"/>
    <w:rsid w:val="00552283"/>
    <w:rsid w:val="00552316"/>
    <w:rsid w:val="00552351"/>
    <w:rsid w:val="00552396"/>
    <w:rsid w:val="0055253D"/>
    <w:rsid w:val="0055257B"/>
    <w:rsid w:val="00552716"/>
    <w:rsid w:val="00552806"/>
    <w:rsid w:val="005528E9"/>
    <w:rsid w:val="0055291A"/>
    <w:rsid w:val="00552B05"/>
    <w:rsid w:val="00552BCB"/>
    <w:rsid w:val="00552C3E"/>
    <w:rsid w:val="00552F29"/>
    <w:rsid w:val="00553217"/>
    <w:rsid w:val="00553264"/>
    <w:rsid w:val="005533D4"/>
    <w:rsid w:val="00553557"/>
    <w:rsid w:val="00553780"/>
    <w:rsid w:val="00553973"/>
    <w:rsid w:val="005539E6"/>
    <w:rsid w:val="00553C94"/>
    <w:rsid w:val="00553F44"/>
    <w:rsid w:val="00553F78"/>
    <w:rsid w:val="00554107"/>
    <w:rsid w:val="00554307"/>
    <w:rsid w:val="005543B6"/>
    <w:rsid w:val="005543ED"/>
    <w:rsid w:val="005543FA"/>
    <w:rsid w:val="0055452C"/>
    <w:rsid w:val="005547D7"/>
    <w:rsid w:val="00554852"/>
    <w:rsid w:val="00554B55"/>
    <w:rsid w:val="00554BEA"/>
    <w:rsid w:val="00554D38"/>
    <w:rsid w:val="00554F4D"/>
    <w:rsid w:val="005551FC"/>
    <w:rsid w:val="00555231"/>
    <w:rsid w:val="005552C9"/>
    <w:rsid w:val="00555319"/>
    <w:rsid w:val="005555A4"/>
    <w:rsid w:val="005555F6"/>
    <w:rsid w:val="005557A5"/>
    <w:rsid w:val="00555947"/>
    <w:rsid w:val="00555B9A"/>
    <w:rsid w:val="00555C80"/>
    <w:rsid w:val="00555D76"/>
    <w:rsid w:val="00555E2D"/>
    <w:rsid w:val="00555F12"/>
    <w:rsid w:val="00555FDD"/>
    <w:rsid w:val="00555FED"/>
    <w:rsid w:val="0055601E"/>
    <w:rsid w:val="0055612F"/>
    <w:rsid w:val="0055619D"/>
    <w:rsid w:val="00556246"/>
    <w:rsid w:val="00556335"/>
    <w:rsid w:val="00556350"/>
    <w:rsid w:val="0055653E"/>
    <w:rsid w:val="005565B1"/>
    <w:rsid w:val="005565B2"/>
    <w:rsid w:val="0055672E"/>
    <w:rsid w:val="00556A49"/>
    <w:rsid w:val="00556AA2"/>
    <w:rsid w:val="00556B7F"/>
    <w:rsid w:val="00556B85"/>
    <w:rsid w:val="00556BDF"/>
    <w:rsid w:val="00556DEA"/>
    <w:rsid w:val="00556F62"/>
    <w:rsid w:val="00556FEF"/>
    <w:rsid w:val="00557069"/>
    <w:rsid w:val="005570A0"/>
    <w:rsid w:val="00557207"/>
    <w:rsid w:val="005575D0"/>
    <w:rsid w:val="0055767C"/>
    <w:rsid w:val="00557775"/>
    <w:rsid w:val="00557897"/>
    <w:rsid w:val="00557987"/>
    <w:rsid w:val="005579DC"/>
    <w:rsid w:val="00557CEA"/>
    <w:rsid w:val="00557D37"/>
    <w:rsid w:val="0056004F"/>
    <w:rsid w:val="005601FC"/>
    <w:rsid w:val="00560277"/>
    <w:rsid w:val="00560677"/>
    <w:rsid w:val="00560737"/>
    <w:rsid w:val="00560853"/>
    <w:rsid w:val="00560A13"/>
    <w:rsid w:val="00560BF7"/>
    <w:rsid w:val="00560CB5"/>
    <w:rsid w:val="00560D8E"/>
    <w:rsid w:val="00561029"/>
    <w:rsid w:val="005614E0"/>
    <w:rsid w:val="00561552"/>
    <w:rsid w:val="0056192C"/>
    <w:rsid w:val="005619A1"/>
    <w:rsid w:val="00561B26"/>
    <w:rsid w:val="00561BA5"/>
    <w:rsid w:val="00561BB2"/>
    <w:rsid w:val="00561C6D"/>
    <w:rsid w:val="00561C8B"/>
    <w:rsid w:val="00562071"/>
    <w:rsid w:val="005620BA"/>
    <w:rsid w:val="005621D2"/>
    <w:rsid w:val="00562380"/>
    <w:rsid w:val="00562480"/>
    <w:rsid w:val="0056268A"/>
    <w:rsid w:val="005628FB"/>
    <w:rsid w:val="005629D2"/>
    <w:rsid w:val="00562A4D"/>
    <w:rsid w:val="00562BD6"/>
    <w:rsid w:val="00562C32"/>
    <w:rsid w:val="00562D94"/>
    <w:rsid w:val="00562DCA"/>
    <w:rsid w:val="00562EC0"/>
    <w:rsid w:val="00562F45"/>
    <w:rsid w:val="00562FA5"/>
    <w:rsid w:val="005630C7"/>
    <w:rsid w:val="0056322E"/>
    <w:rsid w:val="005634AF"/>
    <w:rsid w:val="0056385E"/>
    <w:rsid w:val="00563C0E"/>
    <w:rsid w:val="00563C20"/>
    <w:rsid w:val="00563C3E"/>
    <w:rsid w:val="00564047"/>
    <w:rsid w:val="00564087"/>
    <w:rsid w:val="005640D7"/>
    <w:rsid w:val="005640FA"/>
    <w:rsid w:val="005642E3"/>
    <w:rsid w:val="00564467"/>
    <w:rsid w:val="005644B7"/>
    <w:rsid w:val="0056478E"/>
    <w:rsid w:val="0056492F"/>
    <w:rsid w:val="00564A0C"/>
    <w:rsid w:val="00564B1D"/>
    <w:rsid w:val="00564BFF"/>
    <w:rsid w:val="00564C48"/>
    <w:rsid w:val="00564E89"/>
    <w:rsid w:val="00564EA8"/>
    <w:rsid w:val="00565135"/>
    <w:rsid w:val="00565160"/>
    <w:rsid w:val="005652AB"/>
    <w:rsid w:val="005652C4"/>
    <w:rsid w:val="00565309"/>
    <w:rsid w:val="0056555A"/>
    <w:rsid w:val="005659B6"/>
    <w:rsid w:val="00565B48"/>
    <w:rsid w:val="00565D3A"/>
    <w:rsid w:val="00565F48"/>
    <w:rsid w:val="00565FE9"/>
    <w:rsid w:val="0056617D"/>
    <w:rsid w:val="005661BF"/>
    <w:rsid w:val="0056621D"/>
    <w:rsid w:val="00566511"/>
    <w:rsid w:val="00566633"/>
    <w:rsid w:val="00566864"/>
    <w:rsid w:val="00566907"/>
    <w:rsid w:val="00566937"/>
    <w:rsid w:val="00566989"/>
    <w:rsid w:val="00566A54"/>
    <w:rsid w:val="00566FAF"/>
    <w:rsid w:val="00567006"/>
    <w:rsid w:val="005670CA"/>
    <w:rsid w:val="0056712C"/>
    <w:rsid w:val="00567267"/>
    <w:rsid w:val="0056731E"/>
    <w:rsid w:val="00567455"/>
    <w:rsid w:val="0056745E"/>
    <w:rsid w:val="005677AB"/>
    <w:rsid w:val="00567BBC"/>
    <w:rsid w:val="00567D64"/>
    <w:rsid w:val="00567FAA"/>
    <w:rsid w:val="00567FF6"/>
    <w:rsid w:val="005700FC"/>
    <w:rsid w:val="005702EB"/>
    <w:rsid w:val="0057046D"/>
    <w:rsid w:val="005705B3"/>
    <w:rsid w:val="0057066A"/>
    <w:rsid w:val="0057072C"/>
    <w:rsid w:val="0057089C"/>
    <w:rsid w:val="00570A38"/>
    <w:rsid w:val="00570A9C"/>
    <w:rsid w:val="00570CFD"/>
    <w:rsid w:val="00570D38"/>
    <w:rsid w:val="00570D49"/>
    <w:rsid w:val="00570D87"/>
    <w:rsid w:val="0057105F"/>
    <w:rsid w:val="00571148"/>
    <w:rsid w:val="0057120D"/>
    <w:rsid w:val="00571232"/>
    <w:rsid w:val="0057124E"/>
    <w:rsid w:val="0057124F"/>
    <w:rsid w:val="0057139A"/>
    <w:rsid w:val="00571509"/>
    <w:rsid w:val="005716F5"/>
    <w:rsid w:val="00571863"/>
    <w:rsid w:val="005719B8"/>
    <w:rsid w:val="00571ACD"/>
    <w:rsid w:val="00571B93"/>
    <w:rsid w:val="00571CF3"/>
    <w:rsid w:val="00571DDD"/>
    <w:rsid w:val="0057211D"/>
    <w:rsid w:val="00572284"/>
    <w:rsid w:val="00572372"/>
    <w:rsid w:val="005725DC"/>
    <w:rsid w:val="00572727"/>
    <w:rsid w:val="0057280A"/>
    <w:rsid w:val="005729B1"/>
    <w:rsid w:val="00572ABC"/>
    <w:rsid w:val="00572AD2"/>
    <w:rsid w:val="00572BEE"/>
    <w:rsid w:val="00572BF6"/>
    <w:rsid w:val="00572D3A"/>
    <w:rsid w:val="00572DA0"/>
    <w:rsid w:val="00572F31"/>
    <w:rsid w:val="00572F9E"/>
    <w:rsid w:val="00573074"/>
    <w:rsid w:val="0057341B"/>
    <w:rsid w:val="00573492"/>
    <w:rsid w:val="005735C8"/>
    <w:rsid w:val="005737F9"/>
    <w:rsid w:val="005738E9"/>
    <w:rsid w:val="00573BA2"/>
    <w:rsid w:val="00573CC6"/>
    <w:rsid w:val="00573D31"/>
    <w:rsid w:val="00573D56"/>
    <w:rsid w:val="00573DA0"/>
    <w:rsid w:val="00573DB0"/>
    <w:rsid w:val="00573EB5"/>
    <w:rsid w:val="00573FC5"/>
    <w:rsid w:val="00574172"/>
    <w:rsid w:val="005741D8"/>
    <w:rsid w:val="0057429D"/>
    <w:rsid w:val="005747D9"/>
    <w:rsid w:val="005747E3"/>
    <w:rsid w:val="005749AF"/>
    <w:rsid w:val="005749B3"/>
    <w:rsid w:val="005749CF"/>
    <w:rsid w:val="00574E4E"/>
    <w:rsid w:val="005750D1"/>
    <w:rsid w:val="00575152"/>
    <w:rsid w:val="0057518B"/>
    <w:rsid w:val="005751F1"/>
    <w:rsid w:val="00575211"/>
    <w:rsid w:val="005753BE"/>
    <w:rsid w:val="005753C7"/>
    <w:rsid w:val="005753DD"/>
    <w:rsid w:val="005753F5"/>
    <w:rsid w:val="00575689"/>
    <w:rsid w:val="005758BF"/>
    <w:rsid w:val="00575A79"/>
    <w:rsid w:val="00575A9B"/>
    <w:rsid w:val="00575E15"/>
    <w:rsid w:val="0057600A"/>
    <w:rsid w:val="0057608C"/>
    <w:rsid w:val="0057637C"/>
    <w:rsid w:val="0057657D"/>
    <w:rsid w:val="005768DB"/>
    <w:rsid w:val="0057692E"/>
    <w:rsid w:val="00576956"/>
    <w:rsid w:val="00576BD9"/>
    <w:rsid w:val="00576D13"/>
    <w:rsid w:val="00576D2D"/>
    <w:rsid w:val="00576FB7"/>
    <w:rsid w:val="00577025"/>
    <w:rsid w:val="00577059"/>
    <w:rsid w:val="0057706B"/>
    <w:rsid w:val="00577088"/>
    <w:rsid w:val="005770A5"/>
    <w:rsid w:val="00577207"/>
    <w:rsid w:val="005772DB"/>
    <w:rsid w:val="00577519"/>
    <w:rsid w:val="00577847"/>
    <w:rsid w:val="0057796B"/>
    <w:rsid w:val="00577A15"/>
    <w:rsid w:val="00577A54"/>
    <w:rsid w:val="00577AB1"/>
    <w:rsid w:val="00577BF5"/>
    <w:rsid w:val="00577DC3"/>
    <w:rsid w:val="00577E6F"/>
    <w:rsid w:val="00577EAC"/>
    <w:rsid w:val="00580080"/>
    <w:rsid w:val="005801CF"/>
    <w:rsid w:val="0058053C"/>
    <w:rsid w:val="0058079A"/>
    <w:rsid w:val="005808A0"/>
    <w:rsid w:val="0058091F"/>
    <w:rsid w:val="0058093F"/>
    <w:rsid w:val="0058097A"/>
    <w:rsid w:val="00580B9D"/>
    <w:rsid w:val="00580C07"/>
    <w:rsid w:val="00580C5A"/>
    <w:rsid w:val="00580D37"/>
    <w:rsid w:val="00580D6D"/>
    <w:rsid w:val="00580EBF"/>
    <w:rsid w:val="00580F8F"/>
    <w:rsid w:val="00580FDB"/>
    <w:rsid w:val="00581094"/>
    <w:rsid w:val="00581140"/>
    <w:rsid w:val="00581265"/>
    <w:rsid w:val="0058126E"/>
    <w:rsid w:val="005812A4"/>
    <w:rsid w:val="00581399"/>
    <w:rsid w:val="005814EC"/>
    <w:rsid w:val="00581657"/>
    <w:rsid w:val="0058174A"/>
    <w:rsid w:val="00581796"/>
    <w:rsid w:val="00581AB4"/>
    <w:rsid w:val="00581B50"/>
    <w:rsid w:val="00582075"/>
    <w:rsid w:val="005822B1"/>
    <w:rsid w:val="00582434"/>
    <w:rsid w:val="00582451"/>
    <w:rsid w:val="005825A4"/>
    <w:rsid w:val="00582872"/>
    <w:rsid w:val="0058288C"/>
    <w:rsid w:val="00582A0C"/>
    <w:rsid w:val="00582AD9"/>
    <w:rsid w:val="00582B68"/>
    <w:rsid w:val="00582BFC"/>
    <w:rsid w:val="00582CC2"/>
    <w:rsid w:val="00582D5B"/>
    <w:rsid w:val="00582D96"/>
    <w:rsid w:val="00582D97"/>
    <w:rsid w:val="00582EE3"/>
    <w:rsid w:val="00582EEB"/>
    <w:rsid w:val="0058317B"/>
    <w:rsid w:val="0058337E"/>
    <w:rsid w:val="005834CC"/>
    <w:rsid w:val="00583E2C"/>
    <w:rsid w:val="0058405A"/>
    <w:rsid w:val="00584256"/>
    <w:rsid w:val="005842F0"/>
    <w:rsid w:val="0058439F"/>
    <w:rsid w:val="005844B1"/>
    <w:rsid w:val="005846EA"/>
    <w:rsid w:val="005848FB"/>
    <w:rsid w:val="005849DF"/>
    <w:rsid w:val="00584BE5"/>
    <w:rsid w:val="00584D76"/>
    <w:rsid w:val="00584D7F"/>
    <w:rsid w:val="00584DB6"/>
    <w:rsid w:val="00584F29"/>
    <w:rsid w:val="00585148"/>
    <w:rsid w:val="0058533A"/>
    <w:rsid w:val="00585433"/>
    <w:rsid w:val="00585467"/>
    <w:rsid w:val="00585734"/>
    <w:rsid w:val="00585785"/>
    <w:rsid w:val="005857A8"/>
    <w:rsid w:val="005857D4"/>
    <w:rsid w:val="00585850"/>
    <w:rsid w:val="005859CC"/>
    <w:rsid w:val="005859D9"/>
    <w:rsid w:val="00585A4D"/>
    <w:rsid w:val="00585B1D"/>
    <w:rsid w:val="00585B72"/>
    <w:rsid w:val="00585D89"/>
    <w:rsid w:val="00585F23"/>
    <w:rsid w:val="00585F45"/>
    <w:rsid w:val="00586029"/>
    <w:rsid w:val="00586090"/>
    <w:rsid w:val="005860E1"/>
    <w:rsid w:val="0058664F"/>
    <w:rsid w:val="00586686"/>
    <w:rsid w:val="005866B6"/>
    <w:rsid w:val="00586748"/>
    <w:rsid w:val="00586921"/>
    <w:rsid w:val="005869D4"/>
    <w:rsid w:val="005869F6"/>
    <w:rsid w:val="00586B29"/>
    <w:rsid w:val="00586BAC"/>
    <w:rsid w:val="00586D0C"/>
    <w:rsid w:val="00586E17"/>
    <w:rsid w:val="00586E9C"/>
    <w:rsid w:val="00586F68"/>
    <w:rsid w:val="00587061"/>
    <w:rsid w:val="005872D8"/>
    <w:rsid w:val="00587320"/>
    <w:rsid w:val="00587672"/>
    <w:rsid w:val="005876EE"/>
    <w:rsid w:val="005876F0"/>
    <w:rsid w:val="0058777D"/>
    <w:rsid w:val="00587828"/>
    <w:rsid w:val="0058792A"/>
    <w:rsid w:val="00587A80"/>
    <w:rsid w:val="00587CD7"/>
    <w:rsid w:val="00587D2A"/>
    <w:rsid w:val="00587EB2"/>
    <w:rsid w:val="00587F6C"/>
    <w:rsid w:val="00587F7E"/>
    <w:rsid w:val="0059039E"/>
    <w:rsid w:val="005904DF"/>
    <w:rsid w:val="0059050E"/>
    <w:rsid w:val="0059063D"/>
    <w:rsid w:val="0059077E"/>
    <w:rsid w:val="005908A4"/>
    <w:rsid w:val="00590933"/>
    <w:rsid w:val="00590B03"/>
    <w:rsid w:val="00590BB1"/>
    <w:rsid w:val="00590C19"/>
    <w:rsid w:val="00590C69"/>
    <w:rsid w:val="00590D18"/>
    <w:rsid w:val="00590F45"/>
    <w:rsid w:val="00590F7B"/>
    <w:rsid w:val="0059101B"/>
    <w:rsid w:val="0059108F"/>
    <w:rsid w:val="00591319"/>
    <w:rsid w:val="00591436"/>
    <w:rsid w:val="00591453"/>
    <w:rsid w:val="00591574"/>
    <w:rsid w:val="0059189F"/>
    <w:rsid w:val="00591B85"/>
    <w:rsid w:val="00591C0A"/>
    <w:rsid w:val="00591C70"/>
    <w:rsid w:val="00591CB6"/>
    <w:rsid w:val="00591DB4"/>
    <w:rsid w:val="00591E96"/>
    <w:rsid w:val="0059212B"/>
    <w:rsid w:val="0059238A"/>
    <w:rsid w:val="005924F5"/>
    <w:rsid w:val="00592504"/>
    <w:rsid w:val="00592527"/>
    <w:rsid w:val="00592626"/>
    <w:rsid w:val="0059297F"/>
    <w:rsid w:val="00592B93"/>
    <w:rsid w:val="00592CA4"/>
    <w:rsid w:val="00592F0A"/>
    <w:rsid w:val="00592F40"/>
    <w:rsid w:val="00593005"/>
    <w:rsid w:val="0059314C"/>
    <w:rsid w:val="005931B7"/>
    <w:rsid w:val="005932E8"/>
    <w:rsid w:val="0059376A"/>
    <w:rsid w:val="00593889"/>
    <w:rsid w:val="005938AE"/>
    <w:rsid w:val="00593949"/>
    <w:rsid w:val="00593B0B"/>
    <w:rsid w:val="00593C02"/>
    <w:rsid w:val="00593C2C"/>
    <w:rsid w:val="00593D17"/>
    <w:rsid w:val="00593D5C"/>
    <w:rsid w:val="00593EFB"/>
    <w:rsid w:val="0059400E"/>
    <w:rsid w:val="005941B1"/>
    <w:rsid w:val="005941F6"/>
    <w:rsid w:val="00594519"/>
    <w:rsid w:val="005945D5"/>
    <w:rsid w:val="0059466B"/>
    <w:rsid w:val="0059477A"/>
    <w:rsid w:val="005949BB"/>
    <w:rsid w:val="005949DB"/>
    <w:rsid w:val="00594A91"/>
    <w:rsid w:val="00594B9D"/>
    <w:rsid w:val="00594D4F"/>
    <w:rsid w:val="00594D5D"/>
    <w:rsid w:val="0059500B"/>
    <w:rsid w:val="005952D2"/>
    <w:rsid w:val="005952F4"/>
    <w:rsid w:val="005952FD"/>
    <w:rsid w:val="005953D1"/>
    <w:rsid w:val="005955E1"/>
    <w:rsid w:val="00595684"/>
    <w:rsid w:val="005956F4"/>
    <w:rsid w:val="00595844"/>
    <w:rsid w:val="00595919"/>
    <w:rsid w:val="00595AA7"/>
    <w:rsid w:val="00595AFC"/>
    <w:rsid w:val="00595D9C"/>
    <w:rsid w:val="00595DCB"/>
    <w:rsid w:val="0059680D"/>
    <w:rsid w:val="005968E3"/>
    <w:rsid w:val="00596944"/>
    <w:rsid w:val="00596985"/>
    <w:rsid w:val="0059699B"/>
    <w:rsid w:val="00596A95"/>
    <w:rsid w:val="00596ABE"/>
    <w:rsid w:val="00596C88"/>
    <w:rsid w:val="00596CA8"/>
    <w:rsid w:val="00596DC9"/>
    <w:rsid w:val="00596FBD"/>
    <w:rsid w:val="00597043"/>
    <w:rsid w:val="00597044"/>
    <w:rsid w:val="00597049"/>
    <w:rsid w:val="005970B6"/>
    <w:rsid w:val="00597179"/>
    <w:rsid w:val="00597306"/>
    <w:rsid w:val="0059745C"/>
    <w:rsid w:val="0059753B"/>
    <w:rsid w:val="005975D7"/>
    <w:rsid w:val="0059778F"/>
    <w:rsid w:val="005978CE"/>
    <w:rsid w:val="00597B76"/>
    <w:rsid w:val="00597B8A"/>
    <w:rsid w:val="00597CE4"/>
    <w:rsid w:val="00597EF9"/>
    <w:rsid w:val="00597EFE"/>
    <w:rsid w:val="00597F31"/>
    <w:rsid w:val="005A01DE"/>
    <w:rsid w:val="005A02DC"/>
    <w:rsid w:val="005A0889"/>
    <w:rsid w:val="005A0D15"/>
    <w:rsid w:val="005A0F61"/>
    <w:rsid w:val="005A0FAC"/>
    <w:rsid w:val="005A114D"/>
    <w:rsid w:val="005A11A9"/>
    <w:rsid w:val="005A128F"/>
    <w:rsid w:val="005A13B1"/>
    <w:rsid w:val="005A13D7"/>
    <w:rsid w:val="005A14A5"/>
    <w:rsid w:val="005A175B"/>
    <w:rsid w:val="005A17E6"/>
    <w:rsid w:val="005A1880"/>
    <w:rsid w:val="005A1895"/>
    <w:rsid w:val="005A1A32"/>
    <w:rsid w:val="005A1B44"/>
    <w:rsid w:val="005A1C15"/>
    <w:rsid w:val="005A208B"/>
    <w:rsid w:val="005A2137"/>
    <w:rsid w:val="005A2159"/>
    <w:rsid w:val="005A2313"/>
    <w:rsid w:val="005A247E"/>
    <w:rsid w:val="005A2751"/>
    <w:rsid w:val="005A2969"/>
    <w:rsid w:val="005A296B"/>
    <w:rsid w:val="005A2974"/>
    <w:rsid w:val="005A2980"/>
    <w:rsid w:val="005A29D7"/>
    <w:rsid w:val="005A2C62"/>
    <w:rsid w:val="005A2DD1"/>
    <w:rsid w:val="005A2F18"/>
    <w:rsid w:val="005A31DC"/>
    <w:rsid w:val="005A33F8"/>
    <w:rsid w:val="005A3447"/>
    <w:rsid w:val="005A34A2"/>
    <w:rsid w:val="005A353B"/>
    <w:rsid w:val="005A3552"/>
    <w:rsid w:val="005A363E"/>
    <w:rsid w:val="005A3695"/>
    <w:rsid w:val="005A36AB"/>
    <w:rsid w:val="005A36B7"/>
    <w:rsid w:val="005A38D6"/>
    <w:rsid w:val="005A39D0"/>
    <w:rsid w:val="005A3C01"/>
    <w:rsid w:val="005A3D34"/>
    <w:rsid w:val="005A3D8A"/>
    <w:rsid w:val="005A3D8C"/>
    <w:rsid w:val="005A3DAE"/>
    <w:rsid w:val="005A3E1E"/>
    <w:rsid w:val="005A3E88"/>
    <w:rsid w:val="005A404F"/>
    <w:rsid w:val="005A42BA"/>
    <w:rsid w:val="005A42EF"/>
    <w:rsid w:val="005A42F8"/>
    <w:rsid w:val="005A4657"/>
    <w:rsid w:val="005A4794"/>
    <w:rsid w:val="005A47A8"/>
    <w:rsid w:val="005A4ABE"/>
    <w:rsid w:val="005A4BBE"/>
    <w:rsid w:val="005A4C52"/>
    <w:rsid w:val="005A4CA5"/>
    <w:rsid w:val="005A4D1E"/>
    <w:rsid w:val="005A4D71"/>
    <w:rsid w:val="005A4FF6"/>
    <w:rsid w:val="005A5126"/>
    <w:rsid w:val="005A513E"/>
    <w:rsid w:val="005A538F"/>
    <w:rsid w:val="005A5447"/>
    <w:rsid w:val="005A5506"/>
    <w:rsid w:val="005A57CA"/>
    <w:rsid w:val="005A5833"/>
    <w:rsid w:val="005A598B"/>
    <w:rsid w:val="005A5AD0"/>
    <w:rsid w:val="005A5D18"/>
    <w:rsid w:val="005A5F49"/>
    <w:rsid w:val="005A5F74"/>
    <w:rsid w:val="005A606F"/>
    <w:rsid w:val="005A6118"/>
    <w:rsid w:val="005A614D"/>
    <w:rsid w:val="005A62AF"/>
    <w:rsid w:val="005A6355"/>
    <w:rsid w:val="005A6366"/>
    <w:rsid w:val="005A6604"/>
    <w:rsid w:val="005A6723"/>
    <w:rsid w:val="005A6797"/>
    <w:rsid w:val="005A693F"/>
    <w:rsid w:val="005A6C73"/>
    <w:rsid w:val="005A6C7C"/>
    <w:rsid w:val="005A6E62"/>
    <w:rsid w:val="005A6FEA"/>
    <w:rsid w:val="005A7060"/>
    <w:rsid w:val="005A716A"/>
    <w:rsid w:val="005A738B"/>
    <w:rsid w:val="005A73BE"/>
    <w:rsid w:val="005A7475"/>
    <w:rsid w:val="005A7484"/>
    <w:rsid w:val="005A77B4"/>
    <w:rsid w:val="005A77E1"/>
    <w:rsid w:val="005A79EE"/>
    <w:rsid w:val="005A7C1F"/>
    <w:rsid w:val="005A7D05"/>
    <w:rsid w:val="005A7D1D"/>
    <w:rsid w:val="005A7DF4"/>
    <w:rsid w:val="005A7E05"/>
    <w:rsid w:val="005A7E36"/>
    <w:rsid w:val="005AF218"/>
    <w:rsid w:val="005B0437"/>
    <w:rsid w:val="005B051F"/>
    <w:rsid w:val="005B0599"/>
    <w:rsid w:val="005B0671"/>
    <w:rsid w:val="005B0731"/>
    <w:rsid w:val="005B074A"/>
    <w:rsid w:val="005B0919"/>
    <w:rsid w:val="005B0A9D"/>
    <w:rsid w:val="005B0BA9"/>
    <w:rsid w:val="005B0CB4"/>
    <w:rsid w:val="005B0CED"/>
    <w:rsid w:val="005B0FAC"/>
    <w:rsid w:val="005B1017"/>
    <w:rsid w:val="005B1059"/>
    <w:rsid w:val="005B11F4"/>
    <w:rsid w:val="005B1377"/>
    <w:rsid w:val="005B1566"/>
    <w:rsid w:val="005B15CA"/>
    <w:rsid w:val="005B162C"/>
    <w:rsid w:val="005B16C6"/>
    <w:rsid w:val="005B16D4"/>
    <w:rsid w:val="005B1827"/>
    <w:rsid w:val="005B19DF"/>
    <w:rsid w:val="005B19F4"/>
    <w:rsid w:val="005B1A6C"/>
    <w:rsid w:val="005B1FBD"/>
    <w:rsid w:val="005B2113"/>
    <w:rsid w:val="005B2408"/>
    <w:rsid w:val="005B24B1"/>
    <w:rsid w:val="005B25BA"/>
    <w:rsid w:val="005B25CF"/>
    <w:rsid w:val="005B261B"/>
    <w:rsid w:val="005B2740"/>
    <w:rsid w:val="005B2783"/>
    <w:rsid w:val="005B27CC"/>
    <w:rsid w:val="005B2BDF"/>
    <w:rsid w:val="005B2CB0"/>
    <w:rsid w:val="005B2CF2"/>
    <w:rsid w:val="005B2FAC"/>
    <w:rsid w:val="005B3000"/>
    <w:rsid w:val="005B30BF"/>
    <w:rsid w:val="005B327B"/>
    <w:rsid w:val="005B3340"/>
    <w:rsid w:val="005B3381"/>
    <w:rsid w:val="005B33A6"/>
    <w:rsid w:val="005B33D9"/>
    <w:rsid w:val="005B34CA"/>
    <w:rsid w:val="005B3608"/>
    <w:rsid w:val="005B3672"/>
    <w:rsid w:val="005B36C0"/>
    <w:rsid w:val="005B3832"/>
    <w:rsid w:val="005B3876"/>
    <w:rsid w:val="005B3900"/>
    <w:rsid w:val="005B39FD"/>
    <w:rsid w:val="005B39FE"/>
    <w:rsid w:val="005B3B2C"/>
    <w:rsid w:val="005B3C44"/>
    <w:rsid w:val="005B3D57"/>
    <w:rsid w:val="005B3DC6"/>
    <w:rsid w:val="005B3E9C"/>
    <w:rsid w:val="005B3F74"/>
    <w:rsid w:val="005B4195"/>
    <w:rsid w:val="005B42D4"/>
    <w:rsid w:val="005B4445"/>
    <w:rsid w:val="005B45D7"/>
    <w:rsid w:val="005B45E0"/>
    <w:rsid w:val="005B45E3"/>
    <w:rsid w:val="005B46B7"/>
    <w:rsid w:val="005B46E1"/>
    <w:rsid w:val="005B47B2"/>
    <w:rsid w:val="005B4818"/>
    <w:rsid w:val="005B48D7"/>
    <w:rsid w:val="005B4966"/>
    <w:rsid w:val="005B497B"/>
    <w:rsid w:val="005B49AF"/>
    <w:rsid w:val="005B49E8"/>
    <w:rsid w:val="005B4D58"/>
    <w:rsid w:val="005B5033"/>
    <w:rsid w:val="005B51B3"/>
    <w:rsid w:val="005B52ED"/>
    <w:rsid w:val="005B5500"/>
    <w:rsid w:val="005B55FF"/>
    <w:rsid w:val="005B5784"/>
    <w:rsid w:val="005B5804"/>
    <w:rsid w:val="005B5983"/>
    <w:rsid w:val="005B5A7A"/>
    <w:rsid w:val="005B5B2B"/>
    <w:rsid w:val="005B5B39"/>
    <w:rsid w:val="005B5D9C"/>
    <w:rsid w:val="005B5DEA"/>
    <w:rsid w:val="005B5FA8"/>
    <w:rsid w:val="005B611F"/>
    <w:rsid w:val="005B6136"/>
    <w:rsid w:val="005B6170"/>
    <w:rsid w:val="005B61E2"/>
    <w:rsid w:val="005B646A"/>
    <w:rsid w:val="005B6519"/>
    <w:rsid w:val="005B65A8"/>
    <w:rsid w:val="005B677C"/>
    <w:rsid w:val="005B686C"/>
    <w:rsid w:val="005B68A4"/>
    <w:rsid w:val="005B6B29"/>
    <w:rsid w:val="005B6B68"/>
    <w:rsid w:val="005B6B6E"/>
    <w:rsid w:val="005B6B9A"/>
    <w:rsid w:val="005B6C51"/>
    <w:rsid w:val="005B6D6F"/>
    <w:rsid w:val="005B6DF1"/>
    <w:rsid w:val="005B6E85"/>
    <w:rsid w:val="005B6E99"/>
    <w:rsid w:val="005B6F1A"/>
    <w:rsid w:val="005B6F41"/>
    <w:rsid w:val="005B6F4D"/>
    <w:rsid w:val="005B6F5F"/>
    <w:rsid w:val="005B7084"/>
    <w:rsid w:val="005B7098"/>
    <w:rsid w:val="005B716F"/>
    <w:rsid w:val="005B73D0"/>
    <w:rsid w:val="005B7420"/>
    <w:rsid w:val="005B7526"/>
    <w:rsid w:val="005B7746"/>
    <w:rsid w:val="005B77A4"/>
    <w:rsid w:val="005B7A22"/>
    <w:rsid w:val="005B7BE0"/>
    <w:rsid w:val="005B7C34"/>
    <w:rsid w:val="005B7C62"/>
    <w:rsid w:val="005B7D0B"/>
    <w:rsid w:val="005BA538"/>
    <w:rsid w:val="005C0005"/>
    <w:rsid w:val="005C025F"/>
    <w:rsid w:val="005C0A29"/>
    <w:rsid w:val="005C0B2C"/>
    <w:rsid w:val="005C0B5D"/>
    <w:rsid w:val="005C0B84"/>
    <w:rsid w:val="005C0C20"/>
    <w:rsid w:val="005C0C75"/>
    <w:rsid w:val="005C0CAA"/>
    <w:rsid w:val="005C0DD6"/>
    <w:rsid w:val="005C0E55"/>
    <w:rsid w:val="005C0F76"/>
    <w:rsid w:val="005C0F80"/>
    <w:rsid w:val="005C103B"/>
    <w:rsid w:val="005C128C"/>
    <w:rsid w:val="005C1386"/>
    <w:rsid w:val="005C15AC"/>
    <w:rsid w:val="005C15F2"/>
    <w:rsid w:val="005C177C"/>
    <w:rsid w:val="005C1863"/>
    <w:rsid w:val="005C18E2"/>
    <w:rsid w:val="005C1A33"/>
    <w:rsid w:val="005C1BCB"/>
    <w:rsid w:val="005C1C53"/>
    <w:rsid w:val="005C1DAB"/>
    <w:rsid w:val="005C1E35"/>
    <w:rsid w:val="005C1E93"/>
    <w:rsid w:val="005C1F14"/>
    <w:rsid w:val="005C1F25"/>
    <w:rsid w:val="005C2001"/>
    <w:rsid w:val="005C208C"/>
    <w:rsid w:val="005C2481"/>
    <w:rsid w:val="005C264D"/>
    <w:rsid w:val="005C2651"/>
    <w:rsid w:val="005C2778"/>
    <w:rsid w:val="005C2CED"/>
    <w:rsid w:val="005C2DFA"/>
    <w:rsid w:val="005C2E59"/>
    <w:rsid w:val="005C31EF"/>
    <w:rsid w:val="005C33D6"/>
    <w:rsid w:val="005C345E"/>
    <w:rsid w:val="005C3584"/>
    <w:rsid w:val="005C362C"/>
    <w:rsid w:val="005C3670"/>
    <w:rsid w:val="005C3687"/>
    <w:rsid w:val="005C368A"/>
    <w:rsid w:val="005C3696"/>
    <w:rsid w:val="005C3704"/>
    <w:rsid w:val="005C3744"/>
    <w:rsid w:val="005C37CF"/>
    <w:rsid w:val="005C39D3"/>
    <w:rsid w:val="005C3D58"/>
    <w:rsid w:val="005C3D66"/>
    <w:rsid w:val="005C3DA4"/>
    <w:rsid w:val="005C4199"/>
    <w:rsid w:val="005C4306"/>
    <w:rsid w:val="005C43B1"/>
    <w:rsid w:val="005C43C3"/>
    <w:rsid w:val="005C448D"/>
    <w:rsid w:val="005C481B"/>
    <w:rsid w:val="005C494B"/>
    <w:rsid w:val="005C4AFE"/>
    <w:rsid w:val="005C4C4B"/>
    <w:rsid w:val="005C4C89"/>
    <w:rsid w:val="005C4C8C"/>
    <w:rsid w:val="005C4F8E"/>
    <w:rsid w:val="005C53F3"/>
    <w:rsid w:val="005C5424"/>
    <w:rsid w:val="005C543D"/>
    <w:rsid w:val="005C552E"/>
    <w:rsid w:val="005C55E4"/>
    <w:rsid w:val="005C55E7"/>
    <w:rsid w:val="005C56D8"/>
    <w:rsid w:val="005C57F8"/>
    <w:rsid w:val="005C581F"/>
    <w:rsid w:val="005C58A3"/>
    <w:rsid w:val="005C5A1F"/>
    <w:rsid w:val="005C5ACD"/>
    <w:rsid w:val="005C5B0B"/>
    <w:rsid w:val="005C5BE9"/>
    <w:rsid w:val="005C5D14"/>
    <w:rsid w:val="005C5EE9"/>
    <w:rsid w:val="005C5F51"/>
    <w:rsid w:val="005C60D6"/>
    <w:rsid w:val="005C6691"/>
    <w:rsid w:val="005C6840"/>
    <w:rsid w:val="005C6A93"/>
    <w:rsid w:val="005C6B62"/>
    <w:rsid w:val="005C6BAE"/>
    <w:rsid w:val="005C6BBB"/>
    <w:rsid w:val="005C6F23"/>
    <w:rsid w:val="005C70E0"/>
    <w:rsid w:val="005C714B"/>
    <w:rsid w:val="005C7161"/>
    <w:rsid w:val="005C7175"/>
    <w:rsid w:val="005C7388"/>
    <w:rsid w:val="005C7390"/>
    <w:rsid w:val="005C76FA"/>
    <w:rsid w:val="005C76FE"/>
    <w:rsid w:val="005C7877"/>
    <w:rsid w:val="005C78EC"/>
    <w:rsid w:val="005C7C85"/>
    <w:rsid w:val="005C7C98"/>
    <w:rsid w:val="005CBE1D"/>
    <w:rsid w:val="005D027F"/>
    <w:rsid w:val="005D03B1"/>
    <w:rsid w:val="005D0427"/>
    <w:rsid w:val="005D0684"/>
    <w:rsid w:val="005D06E2"/>
    <w:rsid w:val="005D0889"/>
    <w:rsid w:val="005D08CD"/>
    <w:rsid w:val="005D0905"/>
    <w:rsid w:val="005D094D"/>
    <w:rsid w:val="005D0985"/>
    <w:rsid w:val="005D0AB8"/>
    <w:rsid w:val="005D0D8D"/>
    <w:rsid w:val="005D0D92"/>
    <w:rsid w:val="005D0EB8"/>
    <w:rsid w:val="005D112B"/>
    <w:rsid w:val="005D11FC"/>
    <w:rsid w:val="005D13D9"/>
    <w:rsid w:val="005D13FA"/>
    <w:rsid w:val="005D140C"/>
    <w:rsid w:val="005D144A"/>
    <w:rsid w:val="005D14CF"/>
    <w:rsid w:val="005D14F5"/>
    <w:rsid w:val="005D1525"/>
    <w:rsid w:val="005D15B2"/>
    <w:rsid w:val="005D16C7"/>
    <w:rsid w:val="005D1706"/>
    <w:rsid w:val="005D180B"/>
    <w:rsid w:val="005D184B"/>
    <w:rsid w:val="005D190D"/>
    <w:rsid w:val="005D20AC"/>
    <w:rsid w:val="005D2196"/>
    <w:rsid w:val="005D219E"/>
    <w:rsid w:val="005D2280"/>
    <w:rsid w:val="005D23A8"/>
    <w:rsid w:val="005D2435"/>
    <w:rsid w:val="005D24BB"/>
    <w:rsid w:val="005D281E"/>
    <w:rsid w:val="005D2828"/>
    <w:rsid w:val="005D2867"/>
    <w:rsid w:val="005D298A"/>
    <w:rsid w:val="005D2B17"/>
    <w:rsid w:val="005D2CF7"/>
    <w:rsid w:val="005D2D81"/>
    <w:rsid w:val="005D31D0"/>
    <w:rsid w:val="005D3382"/>
    <w:rsid w:val="005D3590"/>
    <w:rsid w:val="005D3704"/>
    <w:rsid w:val="005D378A"/>
    <w:rsid w:val="005D37B8"/>
    <w:rsid w:val="005D3EE1"/>
    <w:rsid w:val="005D3F05"/>
    <w:rsid w:val="005D4309"/>
    <w:rsid w:val="005D4312"/>
    <w:rsid w:val="005D440D"/>
    <w:rsid w:val="005D45FC"/>
    <w:rsid w:val="005D4623"/>
    <w:rsid w:val="005D4725"/>
    <w:rsid w:val="005D4816"/>
    <w:rsid w:val="005D495C"/>
    <w:rsid w:val="005D4A80"/>
    <w:rsid w:val="005D4B48"/>
    <w:rsid w:val="005D4BE0"/>
    <w:rsid w:val="005D4C52"/>
    <w:rsid w:val="005D4ECA"/>
    <w:rsid w:val="005D4EDF"/>
    <w:rsid w:val="005D4EFB"/>
    <w:rsid w:val="005D4F21"/>
    <w:rsid w:val="005D50EE"/>
    <w:rsid w:val="005D5313"/>
    <w:rsid w:val="005D531B"/>
    <w:rsid w:val="005D54B2"/>
    <w:rsid w:val="005D54CE"/>
    <w:rsid w:val="005D557F"/>
    <w:rsid w:val="005D55BB"/>
    <w:rsid w:val="005D57DE"/>
    <w:rsid w:val="005D5977"/>
    <w:rsid w:val="005D59EE"/>
    <w:rsid w:val="005D5A8F"/>
    <w:rsid w:val="005D5A96"/>
    <w:rsid w:val="005D5ABC"/>
    <w:rsid w:val="005D5B77"/>
    <w:rsid w:val="005D5C62"/>
    <w:rsid w:val="005D5FD3"/>
    <w:rsid w:val="005D60B4"/>
    <w:rsid w:val="005D610D"/>
    <w:rsid w:val="005D61A6"/>
    <w:rsid w:val="005D639B"/>
    <w:rsid w:val="005D6497"/>
    <w:rsid w:val="005D6533"/>
    <w:rsid w:val="005D669D"/>
    <w:rsid w:val="005D66F1"/>
    <w:rsid w:val="005D6747"/>
    <w:rsid w:val="005D6863"/>
    <w:rsid w:val="005D6917"/>
    <w:rsid w:val="005D6A2A"/>
    <w:rsid w:val="005D6A69"/>
    <w:rsid w:val="005D6AE7"/>
    <w:rsid w:val="005D6C9B"/>
    <w:rsid w:val="005D6CDB"/>
    <w:rsid w:val="005D6CEC"/>
    <w:rsid w:val="005D6FDB"/>
    <w:rsid w:val="005D70C6"/>
    <w:rsid w:val="005D70E8"/>
    <w:rsid w:val="005D72B7"/>
    <w:rsid w:val="005D742D"/>
    <w:rsid w:val="005D756B"/>
    <w:rsid w:val="005D75E4"/>
    <w:rsid w:val="005D78B3"/>
    <w:rsid w:val="005D791B"/>
    <w:rsid w:val="005D797D"/>
    <w:rsid w:val="005D7A2A"/>
    <w:rsid w:val="005D7DAC"/>
    <w:rsid w:val="005D7EBB"/>
    <w:rsid w:val="005D7F6E"/>
    <w:rsid w:val="005D7FA2"/>
    <w:rsid w:val="005DD1F4"/>
    <w:rsid w:val="005E00AB"/>
    <w:rsid w:val="005E01D9"/>
    <w:rsid w:val="005E0337"/>
    <w:rsid w:val="005E03BB"/>
    <w:rsid w:val="005E03D0"/>
    <w:rsid w:val="005E040A"/>
    <w:rsid w:val="005E049A"/>
    <w:rsid w:val="005E0A96"/>
    <w:rsid w:val="005E0ABD"/>
    <w:rsid w:val="005E0B90"/>
    <w:rsid w:val="005E0DCF"/>
    <w:rsid w:val="005E0E42"/>
    <w:rsid w:val="005E0F89"/>
    <w:rsid w:val="005E0FA3"/>
    <w:rsid w:val="005E1141"/>
    <w:rsid w:val="005E1469"/>
    <w:rsid w:val="005E167B"/>
    <w:rsid w:val="005E19C9"/>
    <w:rsid w:val="005E1B8D"/>
    <w:rsid w:val="005E1CE2"/>
    <w:rsid w:val="005E1DE0"/>
    <w:rsid w:val="005E1F00"/>
    <w:rsid w:val="005E205F"/>
    <w:rsid w:val="005E20C2"/>
    <w:rsid w:val="005E2466"/>
    <w:rsid w:val="005E2545"/>
    <w:rsid w:val="005E255B"/>
    <w:rsid w:val="005E2566"/>
    <w:rsid w:val="005E278F"/>
    <w:rsid w:val="005E286C"/>
    <w:rsid w:val="005E2889"/>
    <w:rsid w:val="005E28AF"/>
    <w:rsid w:val="005E294D"/>
    <w:rsid w:val="005E2BF1"/>
    <w:rsid w:val="005E2C28"/>
    <w:rsid w:val="005E2D37"/>
    <w:rsid w:val="005E2D41"/>
    <w:rsid w:val="005E2DE2"/>
    <w:rsid w:val="005E2FED"/>
    <w:rsid w:val="005E32A9"/>
    <w:rsid w:val="005E33A7"/>
    <w:rsid w:val="005E3672"/>
    <w:rsid w:val="005E3800"/>
    <w:rsid w:val="005E3A98"/>
    <w:rsid w:val="005E3BB3"/>
    <w:rsid w:val="005E3CEE"/>
    <w:rsid w:val="005E3E7F"/>
    <w:rsid w:val="005E3FC6"/>
    <w:rsid w:val="005E4006"/>
    <w:rsid w:val="005E4457"/>
    <w:rsid w:val="005E46ED"/>
    <w:rsid w:val="005E478F"/>
    <w:rsid w:val="005E47F7"/>
    <w:rsid w:val="005E4A71"/>
    <w:rsid w:val="005E4A9C"/>
    <w:rsid w:val="005E4CB0"/>
    <w:rsid w:val="005E4E6D"/>
    <w:rsid w:val="005E5090"/>
    <w:rsid w:val="005E530D"/>
    <w:rsid w:val="005E55FF"/>
    <w:rsid w:val="005E56CE"/>
    <w:rsid w:val="005E57A1"/>
    <w:rsid w:val="005E5961"/>
    <w:rsid w:val="005E5AB5"/>
    <w:rsid w:val="005E5BE2"/>
    <w:rsid w:val="005E5D64"/>
    <w:rsid w:val="005E5D8A"/>
    <w:rsid w:val="005E5E33"/>
    <w:rsid w:val="005E5E68"/>
    <w:rsid w:val="005E5F83"/>
    <w:rsid w:val="005E5F9F"/>
    <w:rsid w:val="005E629A"/>
    <w:rsid w:val="005E656F"/>
    <w:rsid w:val="005E6593"/>
    <w:rsid w:val="005E6747"/>
    <w:rsid w:val="005E693D"/>
    <w:rsid w:val="005E6AFC"/>
    <w:rsid w:val="005E6B86"/>
    <w:rsid w:val="005E6C7A"/>
    <w:rsid w:val="005E6CA0"/>
    <w:rsid w:val="005E6D20"/>
    <w:rsid w:val="005E6D29"/>
    <w:rsid w:val="005E6FFF"/>
    <w:rsid w:val="005E7238"/>
    <w:rsid w:val="005E73BE"/>
    <w:rsid w:val="005E7416"/>
    <w:rsid w:val="005E7642"/>
    <w:rsid w:val="005E7768"/>
    <w:rsid w:val="005E7CD7"/>
    <w:rsid w:val="005E7EEF"/>
    <w:rsid w:val="005E7F21"/>
    <w:rsid w:val="005E7F8F"/>
    <w:rsid w:val="005E7FB2"/>
    <w:rsid w:val="005F0063"/>
    <w:rsid w:val="005F0179"/>
    <w:rsid w:val="005F01DD"/>
    <w:rsid w:val="005F03FF"/>
    <w:rsid w:val="005F06AE"/>
    <w:rsid w:val="005F073D"/>
    <w:rsid w:val="005F092A"/>
    <w:rsid w:val="005F0B17"/>
    <w:rsid w:val="005F0B64"/>
    <w:rsid w:val="005F0C4D"/>
    <w:rsid w:val="005F0E1B"/>
    <w:rsid w:val="005F0F20"/>
    <w:rsid w:val="005F1032"/>
    <w:rsid w:val="005F12E1"/>
    <w:rsid w:val="005F13BE"/>
    <w:rsid w:val="005F1636"/>
    <w:rsid w:val="005F1815"/>
    <w:rsid w:val="005F19A9"/>
    <w:rsid w:val="005F2081"/>
    <w:rsid w:val="005F227C"/>
    <w:rsid w:val="005F23C4"/>
    <w:rsid w:val="005F23C7"/>
    <w:rsid w:val="005F241D"/>
    <w:rsid w:val="005F24EC"/>
    <w:rsid w:val="005F2504"/>
    <w:rsid w:val="005F2809"/>
    <w:rsid w:val="005F291F"/>
    <w:rsid w:val="005F2AEA"/>
    <w:rsid w:val="005F2B26"/>
    <w:rsid w:val="005F2CEF"/>
    <w:rsid w:val="005F2DDB"/>
    <w:rsid w:val="005F30BA"/>
    <w:rsid w:val="005F3242"/>
    <w:rsid w:val="005F34E6"/>
    <w:rsid w:val="005F34EA"/>
    <w:rsid w:val="005F3A3C"/>
    <w:rsid w:val="005F3A6E"/>
    <w:rsid w:val="005F4187"/>
    <w:rsid w:val="005F43C1"/>
    <w:rsid w:val="005F4404"/>
    <w:rsid w:val="005F44CC"/>
    <w:rsid w:val="005F4561"/>
    <w:rsid w:val="005F47F5"/>
    <w:rsid w:val="005F4A2E"/>
    <w:rsid w:val="005F4D11"/>
    <w:rsid w:val="005F4F8C"/>
    <w:rsid w:val="005F5080"/>
    <w:rsid w:val="005F50E8"/>
    <w:rsid w:val="005F516B"/>
    <w:rsid w:val="005F5465"/>
    <w:rsid w:val="005F5540"/>
    <w:rsid w:val="005F5698"/>
    <w:rsid w:val="005F57BB"/>
    <w:rsid w:val="005F5B0E"/>
    <w:rsid w:val="005F5B12"/>
    <w:rsid w:val="005F5C84"/>
    <w:rsid w:val="005F5C8A"/>
    <w:rsid w:val="005F5F5D"/>
    <w:rsid w:val="005F6089"/>
    <w:rsid w:val="005F6104"/>
    <w:rsid w:val="005F614C"/>
    <w:rsid w:val="005F6630"/>
    <w:rsid w:val="005F67CE"/>
    <w:rsid w:val="005F696F"/>
    <w:rsid w:val="005F6A60"/>
    <w:rsid w:val="005F6AAB"/>
    <w:rsid w:val="005F6D72"/>
    <w:rsid w:val="005F7209"/>
    <w:rsid w:val="005F7379"/>
    <w:rsid w:val="005F748D"/>
    <w:rsid w:val="005F74BA"/>
    <w:rsid w:val="005F758A"/>
    <w:rsid w:val="005F7653"/>
    <w:rsid w:val="005F7B33"/>
    <w:rsid w:val="005F7CB0"/>
    <w:rsid w:val="005F7D35"/>
    <w:rsid w:val="005F7D82"/>
    <w:rsid w:val="005F7F26"/>
    <w:rsid w:val="005F7FC6"/>
    <w:rsid w:val="00600045"/>
    <w:rsid w:val="0060033B"/>
    <w:rsid w:val="00600538"/>
    <w:rsid w:val="0060067E"/>
    <w:rsid w:val="00600AE0"/>
    <w:rsid w:val="00600B4F"/>
    <w:rsid w:val="00600F90"/>
    <w:rsid w:val="00600FFB"/>
    <w:rsid w:val="00601112"/>
    <w:rsid w:val="006014E1"/>
    <w:rsid w:val="0060183C"/>
    <w:rsid w:val="00601BD2"/>
    <w:rsid w:val="00601F63"/>
    <w:rsid w:val="00601F72"/>
    <w:rsid w:val="00601F7C"/>
    <w:rsid w:val="00601FAB"/>
    <w:rsid w:val="00601FD8"/>
    <w:rsid w:val="00602214"/>
    <w:rsid w:val="006022BE"/>
    <w:rsid w:val="006023AA"/>
    <w:rsid w:val="006024F5"/>
    <w:rsid w:val="006026B1"/>
    <w:rsid w:val="006028AC"/>
    <w:rsid w:val="0060290A"/>
    <w:rsid w:val="0060293F"/>
    <w:rsid w:val="00602AEE"/>
    <w:rsid w:val="00602B45"/>
    <w:rsid w:val="00602B74"/>
    <w:rsid w:val="00602D03"/>
    <w:rsid w:val="00602D52"/>
    <w:rsid w:val="00602ED4"/>
    <w:rsid w:val="00602FCE"/>
    <w:rsid w:val="0060307F"/>
    <w:rsid w:val="00603085"/>
    <w:rsid w:val="0060327F"/>
    <w:rsid w:val="0060333A"/>
    <w:rsid w:val="006033FF"/>
    <w:rsid w:val="006037BB"/>
    <w:rsid w:val="00603839"/>
    <w:rsid w:val="00603931"/>
    <w:rsid w:val="00603A98"/>
    <w:rsid w:val="00603AC1"/>
    <w:rsid w:val="00603B08"/>
    <w:rsid w:val="00603B0F"/>
    <w:rsid w:val="00603B53"/>
    <w:rsid w:val="00603BD4"/>
    <w:rsid w:val="00603C3B"/>
    <w:rsid w:val="00603C57"/>
    <w:rsid w:val="00603D84"/>
    <w:rsid w:val="00603DF8"/>
    <w:rsid w:val="00603E19"/>
    <w:rsid w:val="00603F80"/>
    <w:rsid w:val="00603FA7"/>
    <w:rsid w:val="0060408C"/>
    <w:rsid w:val="006041D0"/>
    <w:rsid w:val="0060451B"/>
    <w:rsid w:val="006048B2"/>
    <w:rsid w:val="00604967"/>
    <w:rsid w:val="00604AEA"/>
    <w:rsid w:val="00604BA7"/>
    <w:rsid w:val="00604DCF"/>
    <w:rsid w:val="00604E4E"/>
    <w:rsid w:val="00605026"/>
    <w:rsid w:val="006051B6"/>
    <w:rsid w:val="0060520A"/>
    <w:rsid w:val="006053F7"/>
    <w:rsid w:val="00605422"/>
    <w:rsid w:val="00605A19"/>
    <w:rsid w:val="00605B24"/>
    <w:rsid w:val="00605B98"/>
    <w:rsid w:val="00605E7A"/>
    <w:rsid w:val="00605FC5"/>
    <w:rsid w:val="00605FE7"/>
    <w:rsid w:val="00605FF9"/>
    <w:rsid w:val="006060BB"/>
    <w:rsid w:val="0060615D"/>
    <w:rsid w:val="0060619E"/>
    <w:rsid w:val="00606269"/>
    <w:rsid w:val="006062BA"/>
    <w:rsid w:val="006062EA"/>
    <w:rsid w:val="006064BD"/>
    <w:rsid w:val="00606554"/>
    <w:rsid w:val="006065A1"/>
    <w:rsid w:val="00606659"/>
    <w:rsid w:val="006067BB"/>
    <w:rsid w:val="006068B2"/>
    <w:rsid w:val="00606C3B"/>
    <w:rsid w:val="00606C61"/>
    <w:rsid w:val="00606D53"/>
    <w:rsid w:val="00606EEB"/>
    <w:rsid w:val="00607325"/>
    <w:rsid w:val="00607386"/>
    <w:rsid w:val="006073EA"/>
    <w:rsid w:val="006074A0"/>
    <w:rsid w:val="0060755C"/>
    <w:rsid w:val="00607849"/>
    <w:rsid w:val="006078E4"/>
    <w:rsid w:val="00607938"/>
    <w:rsid w:val="0060794D"/>
    <w:rsid w:val="00607A00"/>
    <w:rsid w:val="00607AF0"/>
    <w:rsid w:val="00607B33"/>
    <w:rsid w:val="00607B39"/>
    <w:rsid w:val="00607BC6"/>
    <w:rsid w:val="00607D95"/>
    <w:rsid w:val="00607DD1"/>
    <w:rsid w:val="00610293"/>
    <w:rsid w:val="006105DA"/>
    <w:rsid w:val="006106A1"/>
    <w:rsid w:val="00610709"/>
    <w:rsid w:val="0061074B"/>
    <w:rsid w:val="00610CA3"/>
    <w:rsid w:val="00610D4F"/>
    <w:rsid w:val="00611045"/>
    <w:rsid w:val="0061118E"/>
    <w:rsid w:val="00611492"/>
    <w:rsid w:val="00611625"/>
    <w:rsid w:val="00611735"/>
    <w:rsid w:val="00611755"/>
    <w:rsid w:val="0061175F"/>
    <w:rsid w:val="00611772"/>
    <w:rsid w:val="006118E7"/>
    <w:rsid w:val="00611C88"/>
    <w:rsid w:val="00611D7F"/>
    <w:rsid w:val="00611FE2"/>
    <w:rsid w:val="00611FE3"/>
    <w:rsid w:val="006120D4"/>
    <w:rsid w:val="0061210F"/>
    <w:rsid w:val="0061213E"/>
    <w:rsid w:val="00612179"/>
    <w:rsid w:val="00612278"/>
    <w:rsid w:val="006123B0"/>
    <w:rsid w:val="006124C5"/>
    <w:rsid w:val="006125EE"/>
    <w:rsid w:val="00612691"/>
    <w:rsid w:val="006128E4"/>
    <w:rsid w:val="0061296C"/>
    <w:rsid w:val="006129B8"/>
    <w:rsid w:val="00612AE7"/>
    <w:rsid w:val="00612BA6"/>
    <w:rsid w:val="00612CA7"/>
    <w:rsid w:val="00612FBE"/>
    <w:rsid w:val="00613168"/>
    <w:rsid w:val="00613296"/>
    <w:rsid w:val="0061331D"/>
    <w:rsid w:val="0061348A"/>
    <w:rsid w:val="006134A3"/>
    <w:rsid w:val="0061371B"/>
    <w:rsid w:val="0061381D"/>
    <w:rsid w:val="006138E9"/>
    <w:rsid w:val="006139D5"/>
    <w:rsid w:val="00613A76"/>
    <w:rsid w:val="00613C47"/>
    <w:rsid w:val="00613CD8"/>
    <w:rsid w:val="00613D1D"/>
    <w:rsid w:val="00613DFC"/>
    <w:rsid w:val="00613E54"/>
    <w:rsid w:val="00613E6D"/>
    <w:rsid w:val="00613E8D"/>
    <w:rsid w:val="0061403B"/>
    <w:rsid w:val="00614147"/>
    <w:rsid w:val="006142EA"/>
    <w:rsid w:val="006143E0"/>
    <w:rsid w:val="006143F7"/>
    <w:rsid w:val="00614405"/>
    <w:rsid w:val="006144BD"/>
    <w:rsid w:val="00614960"/>
    <w:rsid w:val="00614961"/>
    <w:rsid w:val="00614A36"/>
    <w:rsid w:val="00614A44"/>
    <w:rsid w:val="00614C0D"/>
    <w:rsid w:val="00614C7A"/>
    <w:rsid w:val="00614ED5"/>
    <w:rsid w:val="00614F36"/>
    <w:rsid w:val="006150C9"/>
    <w:rsid w:val="0061512A"/>
    <w:rsid w:val="00615189"/>
    <w:rsid w:val="0061541B"/>
    <w:rsid w:val="006154C6"/>
    <w:rsid w:val="0061586D"/>
    <w:rsid w:val="00615B2C"/>
    <w:rsid w:val="00615C4E"/>
    <w:rsid w:val="00615D83"/>
    <w:rsid w:val="0061636D"/>
    <w:rsid w:val="006163A9"/>
    <w:rsid w:val="0061699C"/>
    <w:rsid w:val="00616A6C"/>
    <w:rsid w:val="00616D7C"/>
    <w:rsid w:val="006170C4"/>
    <w:rsid w:val="00617112"/>
    <w:rsid w:val="006173A8"/>
    <w:rsid w:val="0061753F"/>
    <w:rsid w:val="0061754F"/>
    <w:rsid w:val="00617916"/>
    <w:rsid w:val="006179AC"/>
    <w:rsid w:val="00617AFF"/>
    <w:rsid w:val="00617B49"/>
    <w:rsid w:val="00617B91"/>
    <w:rsid w:val="00617DCF"/>
    <w:rsid w:val="00617F31"/>
    <w:rsid w:val="00617F82"/>
    <w:rsid w:val="00617FAD"/>
    <w:rsid w:val="006200DC"/>
    <w:rsid w:val="006201DD"/>
    <w:rsid w:val="00620263"/>
    <w:rsid w:val="006203F6"/>
    <w:rsid w:val="006204FB"/>
    <w:rsid w:val="00620583"/>
    <w:rsid w:val="00620625"/>
    <w:rsid w:val="00620659"/>
    <w:rsid w:val="00620A88"/>
    <w:rsid w:val="00620B5F"/>
    <w:rsid w:val="00620BE6"/>
    <w:rsid w:val="00620C67"/>
    <w:rsid w:val="00620ED1"/>
    <w:rsid w:val="00620EFB"/>
    <w:rsid w:val="00620F54"/>
    <w:rsid w:val="00620F59"/>
    <w:rsid w:val="00620FA7"/>
    <w:rsid w:val="00621043"/>
    <w:rsid w:val="00621140"/>
    <w:rsid w:val="0062149C"/>
    <w:rsid w:val="00621598"/>
    <w:rsid w:val="0062159A"/>
    <w:rsid w:val="0062170C"/>
    <w:rsid w:val="006219BA"/>
    <w:rsid w:val="00621B93"/>
    <w:rsid w:val="00621CE1"/>
    <w:rsid w:val="00621DF8"/>
    <w:rsid w:val="00621ECD"/>
    <w:rsid w:val="00621F52"/>
    <w:rsid w:val="00621F6C"/>
    <w:rsid w:val="00621FA3"/>
    <w:rsid w:val="00622087"/>
    <w:rsid w:val="006220A5"/>
    <w:rsid w:val="00622283"/>
    <w:rsid w:val="0062248C"/>
    <w:rsid w:val="0062255B"/>
    <w:rsid w:val="00622773"/>
    <w:rsid w:val="006227C0"/>
    <w:rsid w:val="006228D7"/>
    <w:rsid w:val="00622981"/>
    <w:rsid w:val="00622B3E"/>
    <w:rsid w:val="00622C76"/>
    <w:rsid w:val="00622EF4"/>
    <w:rsid w:val="00622FA2"/>
    <w:rsid w:val="0062303A"/>
    <w:rsid w:val="006231FD"/>
    <w:rsid w:val="0062321F"/>
    <w:rsid w:val="006233DD"/>
    <w:rsid w:val="00623A1D"/>
    <w:rsid w:val="00623B71"/>
    <w:rsid w:val="00623EB1"/>
    <w:rsid w:val="00623F98"/>
    <w:rsid w:val="00623FC5"/>
    <w:rsid w:val="00624110"/>
    <w:rsid w:val="006241BB"/>
    <w:rsid w:val="00624222"/>
    <w:rsid w:val="00624261"/>
    <w:rsid w:val="0062444D"/>
    <w:rsid w:val="00624459"/>
    <w:rsid w:val="0062460D"/>
    <w:rsid w:val="00624630"/>
    <w:rsid w:val="00624758"/>
    <w:rsid w:val="006247C1"/>
    <w:rsid w:val="00624862"/>
    <w:rsid w:val="00624B8E"/>
    <w:rsid w:val="00624C1D"/>
    <w:rsid w:val="00624CEB"/>
    <w:rsid w:val="00624FC1"/>
    <w:rsid w:val="00625127"/>
    <w:rsid w:val="006251E4"/>
    <w:rsid w:val="006252A0"/>
    <w:rsid w:val="006253D8"/>
    <w:rsid w:val="00625413"/>
    <w:rsid w:val="00625654"/>
    <w:rsid w:val="006258D7"/>
    <w:rsid w:val="00625918"/>
    <w:rsid w:val="00625960"/>
    <w:rsid w:val="00625A29"/>
    <w:rsid w:val="00625A69"/>
    <w:rsid w:val="00625C6E"/>
    <w:rsid w:val="00625D42"/>
    <w:rsid w:val="00625E91"/>
    <w:rsid w:val="00625F4A"/>
    <w:rsid w:val="00626018"/>
    <w:rsid w:val="006261A8"/>
    <w:rsid w:val="006264AB"/>
    <w:rsid w:val="00626759"/>
    <w:rsid w:val="006267DC"/>
    <w:rsid w:val="00626C5C"/>
    <w:rsid w:val="00626C65"/>
    <w:rsid w:val="00626CCE"/>
    <w:rsid w:val="00626EE9"/>
    <w:rsid w:val="00627003"/>
    <w:rsid w:val="006270D7"/>
    <w:rsid w:val="006271E9"/>
    <w:rsid w:val="00627200"/>
    <w:rsid w:val="00627203"/>
    <w:rsid w:val="006272CD"/>
    <w:rsid w:val="006272EC"/>
    <w:rsid w:val="00627389"/>
    <w:rsid w:val="006273A8"/>
    <w:rsid w:val="006273E4"/>
    <w:rsid w:val="006273EF"/>
    <w:rsid w:val="00627408"/>
    <w:rsid w:val="00627463"/>
    <w:rsid w:val="0062768E"/>
    <w:rsid w:val="00627A1D"/>
    <w:rsid w:val="00627A21"/>
    <w:rsid w:val="00627B8C"/>
    <w:rsid w:val="00627C51"/>
    <w:rsid w:val="00627E70"/>
    <w:rsid w:val="00627E79"/>
    <w:rsid w:val="00627F0B"/>
    <w:rsid w:val="00630069"/>
    <w:rsid w:val="006303E8"/>
    <w:rsid w:val="00630401"/>
    <w:rsid w:val="0063044D"/>
    <w:rsid w:val="0063044F"/>
    <w:rsid w:val="00630506"/>
    <w:rsid w:val="006305EB"/>
    <w:rsid w:val="006306DB"/>
    <w:rsid w:val="00630726"/>
    <w:rsid w:val="006307E6"/>
    <w:rsid w:val="006309A9"/>
    <w:rsid w:val="00630DC4"/>
    <w:rsid w:val="00630FDD"/>
    <w:rsid w:val="00631109"/>
    <w:rsid w:val="006313B8"/>
    <w:rsid w:val="0063141F"/>
    <w:rsid w:val="00631455"/>
    <w:rsid w:val="0063153D"/>
    <w:rsid w:val="0063155D"/>
    <w:rsid w:val="006317C0"/>
    <w:rsid w:val="00631A74"/>
    <w:rsid w:val="00631B27"/>
    <w:rsid w:val="00631B85"/>
    <w:rsid w:val="00631BD4"/>
    <w:rsid w:val="00631F21"/>
    <w:rsid w:val="00631FEB"/>
    <w:rsid w:val="00632111"/>
    <w:rsid w:val="006323C5"/>
    <w:rsid w:val="006324C3"/>
    <w:rsid w:val="006324E9"/>
    <w:rsid w:val="00632609"/>
    <w:rsid w:val="00632844"/>
    <w:rsid w:val="00632849"/>
    <w:rsid w:val="006329EA"/>
    <w:rsid w:val="00632ACE"/>
    <w:rsid w:val="00632BDD"/>
    <w:rsid w:val="00632DDE"/>
    <w:rsid w:val="00632FF0"/>
    <w:rsid w:val="006330B5"/>
    <w:rsid w:val="0063311D"/>
    <w:rsid w:val="00633195"/>
    <w:rsid w:val="00633225"/>
    <w:rsid w:val="006333C8"/>
    <w:rsid w:val="00633829"/>
    <w:rsid w:val="0063383B"/>
    <w:rsid w:val="006339C6"/>
    <w:rsid w:val="006339D5"/>
    <w:rsid w:val="00633A94"/>
    <w:rsid w:val="00633CCD"/>
    <w:rsid w:val="00633E1C"/>
    <w:rsid w:val="00633EFC"/>
    <w:rsid w:val="006343AF"/>
    <w:rsid w:val="006346EA"/>
    <w:rsid w:val="00634B29"/>
    <w:rsid w:val="00634BE5"/>
    <w:rsid w:val="00634C33"/>
    <w:rsid w:val="00634C98"/>
    <w:rsid w:val="00634E16"/>
    <w:rsid w:val="00634F48"/>
    <w:rsid w:val="00634FC2"/>
    <w:rsid w:val="00635008"/>
    <w:rsid w:val="00635079"/>
    <w:rsid w:val="00635110"/>
    <w:rsid w:val="006351BE"/>
    <w:rsid w:val="0063535F"/>
    <w:rsid w:val="00635464"/>
    <w:rsid w:val="00635603"/>
    <w:rsid w:val="00635896"/>
    <w:rsid w:val="006358C8"/>
    <w:rsid w:val="0063596E"/>
    <w:rsid w:val="00635B00"/>
    <w:rsid w:val="00635B23"/>
    <w:rsid w:val="00635CA9"/>
    <w:rsid w:val="00635CC8"/>
    <w:rsid w:val="00635FA3"/>
    <w:rsid w:val="00636033"/>
    <w:rsid w:val="006360CC"/>
    <w:rsid w:val="006360D3"/>
    <w:rsid w:val="0063616E"/>
    <w:rsid w:val="006362ED"/>
    <w:rsid w:val="006364C4"/>
    <w:rsid w:val="006365CB"/>
    <w:rsid w:val="00636699"/>
    <w:rsid w:val="006366B5"/>
    <w:rsid w:val="006366DB"/>
    <w:rsid w:val="006366E6"/>
    <w:rsid w:val="00636735"/>
    <w:rsid w:val="0063674C"/>
    <w:rsid w:val="0063676B"/>
    <w:rsid w:val="00636943"/>
    <w:rsid w:val="006369B9"/>
    <w:rsid w:val="00636AD9"/>
    <w:rsid w:val="00636B4D"/>
    <w:rsid w:val="00636BD1"/>
    <w:rsid w:val="00637111"/>
    <w:rsid w:val="006373CB"/>
    <w:rsid w:val="00637595"/>
    <w:rsid w:val="006375FB"/>
    <w:rsid w:val="006378EA"/>
    <w:rsid w:val="00637937"/>
    <w:rsid w:val="00637953"/>
    <w:rsid w:val="0063799A"/>
    <w:rsid w:val="00637B44"/>
    <w:rsid w:val="00637BB3"/>
    <w:rsid w:val="00637CAF"/>
    <w:rsid w:val="00637CBB"/>
    <w:rsid w:val="00637D25"/>
    <w:rsid w:val="006400FA"/>
    <w:rsid w:val="0064016A"/>
    <w:rsid w:val="006401AA"/>
    <w:rsid w:val="006402D7"/>
    <w:rsid w:val="0064036C"/>
    <w:rsid w:val="0064080C"/>
    <w:rsid w:val="0064082A"/>
    <w:rsid w:val="00640990"/>
    <w:rsid w:val="0064099A"/>
    <w:rsid w:val="00640A7E"/>
    <w:rsid w:val="00640AF4"/>
    <w:rsid w:val="00640B5C"/>
    <w:rsid w:val="00640BC8"/>
    <w:rsid w:val="00640EA2"/>
    <w:rsid w:val="00640F18"/>
    <w:rsid w:val="00640F9F"/>
    <w:rsid w:val="00641134"/>
    <w:rsid w:val="006411E8"/>
    <w:rsid w:val="0064120C"/>
    <w:rsid w:val="0064124A"/>
    <w:rsid w:val="00641492"/>
    <w:rsid w:val="006417C0"/>
    <w:rsid w:val="00641803"/>
    <w:rsid w:val="006418C5"/>
    <w:rsid w:val="00641A3C"/>
    <w:rsid w:val="00641B7F"/>
    <w:rsid w:val="00642041"/>
    <w:rsid w:val="0064204E"/>
    <w:rsid w:val="0064209B"/>
    <w:rsid w:val="006421AD"/>
    <w:rsid w:val="0064243B"/>
    <w:rsid w:val="0064277D"/>
    <w:rsid w:val="006427B1"/>
    <w:rsid w:val="006427E1"/>
    <w:rsid w:val="00642925"/>
    <w:rsid w:val="00642939"/>
    <w:rsid w:val="006429D5"/>
    <w:rsid w:val="00642AF1"/>
    <w:rsid w:val="00642BB4"/>
    <w:rsid w:val="00642CB2"/>
    <w:rsid w:val="00642D0C"/>
    <w:rsid w:val="00642D64"/>
    <w:rsid w:val="00642F24"/>
    <w:rsid w:val="00642F82"/>
    <w:rsid w:val="006430C3"/>
    <w:rsid w:val="0064346D"/>
    <w:rsid w:val="00643918"/>
    <w:rsid w:val="0064397D"/>
    <w:rsid w:val="00643B56"/>
    <w:rsid w:val="00643C0F"/>
    <w:rsid w:val="00643CCD"/>
    <w:rsid w:val="00643D50"/>
    <w:rsid w:val="00643DB0"/>
    <w:rsid w:val="00643DCE"/>
    <w:rsid w:val="00643DDF"/>
    <w:rsid w:val="00643E4D"/>
    <w:rsid w:val="00643EF0"/>
    <w:rsid w:val="00643F14"/>
    <w:rsid w:val="00643FF5"/>
    <w:rsid w:val="006444F6"/>
    <w:rsid w:val="00644700"/>
    <w:rsid w:val="00644712"/>
    <w:rsid w:val="006447F3"/>
    <w:rsid w:val="00644A0A"/>
    <w:rsid w:val="006450D3"/>
    <w:rsid w:val="006451F8"/>
    <w:rsid w:val="00645219"/>
    <w:rsid w:val="00645220"/>
    <w:rsid w:val="0064578E"/>
    <w:rsid w:val="00645797"/>
    <w:rsid w:val="006458E2"/>
    <w:rsid w:val="00645A4B"/>
    <w:rsid w:val="00645C2B"/>
    <w:rsid w:val="00645CCF"/>
    <w:rsid w:val="00645D70"/>
    <w:rsid w:val="00645E56"/>
    <w:rsid w:val="00645E6E"/>
    <w:rsid w:val="0064600B"/>
    <w:rsid w:val="006461A6"/>
    <w:rsid w:val="006461D0"/>
    <w:rsid w:val="006462B5"/>
    <w:rsid w:val="00646419"/>
    <w:rsid w:val="00646595"/>
    <w:rsid w:val="00646674"/>
    <w:rsid w:val="00646706"/>
    <w:rsid w:val="006467C2"/>
    <w:rsid w:val="006467D0"/>
    <w:rsid w:val="00646802"/>
    <w:rsid w:val="00646A30"/>
    <w:rsid w:val="00646B8F"/>
    <w:rsid w:val="00646BA0"/>
    <w:rsid w:val="00646E53"/>
    <w:rsid w:val="00646EAC"/>
    <w:rsid w:val="00646F52"/>
    <w:rsid w:val="00646FA1"/>
    <w:rsid w:val="00646FB3"/>
    <w:rsid w:val="0064709A"/>
    <w:rsid w:val="00647189"/>
    <w:rsid w:val="0064718E"/>
    <w:rsid w:val="006472FC"/>
    <w:rsid w:val="006476F5"/>
    <w:rsid w:val="00647707"/>
    <w:rsid w:val="00647747"/>
    <w:rsid w:val="00647B4A"/>
    <w:rsid w:val="00647C97"/>
    <w:rsid w:val="00647EC3"/>
    <w:rsid w:val="00647F1C"/>
    <w:rsid w:val="0064FCF1"/>
    <w:rsid w:val="00650071"/>
    <w:rsid w:val="00650466"/>
    <w:rsid w:val="00650528"/>
    <w:rsid w:val="00650565"/>
    <w:rsid w:val="006505A0"/>
    <w:rsid w:val="006505B2"/>
    <w:rsid w:val="00650654"/>
    <w:rsid w:val="006508D2"/>
    <w:rsid w:val="00650AE0"/>
    <w:rsid w:val="00650D48"/>
    <w:rsid w:val="00650E6A"/>
    <w:rsid w:val="00650E71"/>
    <w:rsid w:val="00650EC2"/>
    <w:rsid w:val="00651147"/>
    <w:rsid w:val="006511A8"/>
    <w:rsid w:val="00651304"/>
    <w:rsid w:val="006514A3"/>
    <w:rsid w:val="0065157E"/>
    <w:rsid w:val="006515BC"/>
    <w:rsid w:val="006515DF"/>
    <w:rsid w:val="00651890"/>
    <w:rsid w:val="00651AAA"/>
    <w:rsid w:val="00651C48"/>
    <w:rsid w:val="00651E31"/>
    <w:rsid w:val="00651EB2"/>
    <w:rsid w:val="00651EF8"/>
    <w:rsid w:val="00651F08"/>
    <w:rsid w:val="00651F6A"/>
    <w:rsid w:val="00651F82"/>
    <w:rsid w:val="00652157"/>
    <w:rsid w:val="0065217E"/>
    <w:rsid w:val="006521FF"/>
    <w:rsid w:val="00652247"/>
    <w:rsid w:val="006522D3"/>
    <w:rsid w:val="0065230E"/>
    <w:rsid w:val="006526F8"/>
    <w:rsid w:val="006527EF"/>
    <w:rsid w:val="00652AD0"/>
    <w:rsid w:val="00652ADC"/>
    <w:rsid w:val="00652B57"/>
    <w:rsid w:val="00652C22"/>
    <w:rsid w:val="00652CBD"/>
    <w:rsid w:val="0065319D"/>
    <w:rsid w:val="006531E3"/>
    <w:rsid w:val="00653266"/>
    <w:rsid w:val="0065350F"/>
    <w:rsid w:val="006535D7"/>
    <w:rsid w:val="006536EF"/>
    <w:rsid w:val="00653966"/>
    <w:rsid w:val="00653AF8"/>
    <w:rsid w:val="00653E10"/>
    <w:rsid w:val="00653F09"/>
    <w:rsid w:val="00654168"/>
    <w:rsid w:val="006541D6"/>
    <w:rsid w:val="0065436D"/>
    <w:rsid w:val="0065455B"/>
    <w:rsid w:val="0065460C"/>
    <w:rsid w:val="0065468C"/>
    <w:rsid w:val="0065493A"/>
    <w:rsid w:val="006549F1"/>
    <w:rsid w:val="00654B42"/>
    <w:rsid w:val="00654B82"/>
    <w:rsid w:val="00654BE9"/>
    <w:rsid w:val="00654C1B"/>
    <w:rsid w:val="00654C63"/>
    <w:rsid w:val="00654D0F"/>
    <w:rsid w:val="00654E5C"/>
    <w:rsid w:val="00654E6C"/>
    <w:rsid w:val="00654F1D"/>
    <w:rsid w:val="0065503B"/>
    <w:rsid w:val="0065506A"/>
    <w:rsid w:val="00655143"/>
    <w:rsid w:val="00655404"/>
    <w:rsid w:val="0065542E"/>
    <w:rsid w:val="00655436"/>
    <w:rsid w:val="006555E6"/>
    <w:rsid w:val="00655756"/>
    <w:rsid w:val="00655793"/>
    <w:rsid w:val="006558D8"/>
    <w:rsid w:val="00655909"/>
    <w:rsid w:val="00655945"/>
    <w:rsid w:val="00655B3F"/>
    <w:rsid w:val="00655BE6"/>
    <w:rsid w:val="00655C3F"/>
    <w:rsid w:val="00655D5A"/>
    <w:rsid w:val="00655D5F"/>
    <w:rsid w:val="00655E9D"/>
    <w:rsid w:val="00656001"/>
    <w:rsid w:val="0065602F"/>
    <w:rsid w:val="0065619A"/>
    <w:rsid w:val="006565A9"/>
    <w:rsid w:val="0065680C"/>
    <w:rsid w:val="006569D5"/>
    <w:rsid w:val="00656B6D"/>
    <w:rsid w:val="00656BA6"/>
    <w:rsid w:val="00656BB5"/>
    <w:rsid w:val="00656BC2"/>
    <w:rsid w:val="00656BD5"/>
    <w:rsid w:val="00656C52"/>
    <w:rsid w:val="00656DED"/>
    <w:rsid w:val="00656E0A"/>
    <w:rsid w:val="00656E19"/>
    <w:rsid w:val="00656F1F"/>
    <w:rsid w:val="00657007"/>
    <w:rsid w:val="00657047"/>
    <w:rsid w:val="0065707B"/>
    <w:rsid w:val="0065712A"/>
    <w:rsid w:val="00657133"/>
    <w:rsid w:val="006572B2"/>
    <w:rsid w:val="00657309"/>
    <w:rsid w:val="00657462"/>
    <w:rsid w:val="006574EF"/>
    <w:rsid w:val="00657523"/>
    <w:rsid w:val="0065756D"/>
    <w:rsid w:val="00657A21"/>
    <w:rsid w:val="00657BB4"/>
    <w:rsid w:val="00657BE6"/>
    <w:rsid w:val="00657C16"/>
    <w:rsid w:val="00657C93"/>
    <w:rsid w:val="00657CE9"/>
    <w:rsid w:val="00657DBC"/>
    <w:rsid w:val="00657F7D"/>
    <w:rsid w:val="00660340"/>
    <w:rsid w:val="0066043F"/>
    <w:rsid w:val="006604F8"/>
    <w:rsid w:val="00660513"/>
    <w:rsid w:val="00660804"/>
    <w:rsid w:val="0066099C"/>
    <w:rsid w:val="006609BB"/>
    <w:rsid w:val="006609FB"/>
    <w:rsid w:val="00660A20"/>
    <w:rsid w:val="00660A43"/>
    <w:rsid w:val="00660A9B"/>
    <w:rsid w:val="00660AA7"/>
    <w:rsid w:val="00660B93"/>
    <w:rsid w:val="00660D76"/>
    <w:rsid w:val="00660E65"/>
    <w:rsid w:val="00660E6B"/>
    <w:rsid w:val="00660F7B"/>
    <w:rsid w:val="00661022"/>
    <w:rsid w:val="00661B13"/>
    <w:rsid w:val="00661B6A"/>
    <w:rsid w:val="00661BC1"/>
    <w:rsid w:val="00661D6C"/>
    <w:rsid w:val="00661EEA"/>
    <w:rsid w:val="00662125"/>
    <w:rsid w:val="006622C2"/>
    <w:rsid w:val="0066232D"/>
    <w:rsid w:val="006623FD"/>
    <w:rsid w:val="0066260A"/>
    <w:rsid w:val="006627C7"/>
    <w:rsid w:val="00662808"/>
    <w:rsid w:val="00662BF4"/>
    <w:rsid w:val="00662C22"/>
    <w:rsid w:val="00662D23"/>
    <w:rsid w:val="00662D5E"/>
    <w:rsid w:val="00662E21"/>
    <w:rsid w:val="00662E63"/>
    <w:rsid w:val="00663088"/>
    <w:rsid w:val="006632D0"/>
    <w:rsid w:val="00663309"/>
    <w:rsid w:val="00663356"/>
    <w:rsid w:val="00663397"/>
    <w:rsid w:val="00663561"/>
    <w:rsid w:val="006635E2"/>
    <w:rsid w:val="0066360C"/>
    <w:rsid w:val="00663790"/>
    <w:rsid w:val="00663812"/>
    <w:rsid w:val="0066381A"/>
    <w:rsid w:val="006638C3"/>
    <w:rsid w:val="00663AE1"/>
    <w:rsid w:val="00663AF5"/>
    <w:rsid w:val="00663B5E"/>
    <w:rsid w:val="00663C0A"/>
    <w:rsid w:val="00663D11"/>
    <w:rsid w:val="00663DF7"/>
    <w:rsid w:val="00663F22"/>
    <w:rsid w:val="00664132"/>
    <w:rsid w:val="00664166"/>
    <w:rsid w:val="006641FC"/>
    <w:rsid w:val="0066423B"/>
    <w:rsid w:val="006642AE"/>
    <w:rsid w:val="00664482"/>
    <w:rsid w:val="006644E7"/>
    <w:rsid w:val="0066456F"/>
    <w:rsid w:val="0066463F"/>
    <w:rsid w:val="006646DE"/>
    <w:rsid w:val="00664897"/>
    <w:rsid w:val="00664BBB"/>
    <w:rsid w:val="00665126"/>
    <w:rsid w:val="00665376"/>
    <w:rsid w:val="006654E0"/>
    <w:rsid w:val="006654E1"/>
    <w:rsid w:val="006656C5"/>
    <w:rsid w:val="006656E8"/>
    <w:rsid w:val="0066587E"/>
    <w:rsid w:val="00665A37"/>
    <w:rsid w:val="00665D57"/>
    <w:rsid w:val="00665DFC"/>
    <w:rsid w:val="0066604A"/>
    <w:rsid w:val="00666119"/>
    <w:rsid w:val="006662FE"/>
    <w:rsid w:val="00666336"/>
    <w:rsid w:val="00666361"/>
    <w:rsid w:val="00666444"/>
    <w:rsid w:val="0066652D"/>
    <w:rsid w:val="0066677F"/>
    <w:rsid w:val="006667DD"/>
    <w:rsid w:val="006669E6"/>
    <w:rsid w:val="00666AE8"/>
    <w:rsid w:val="00666AFB"/>
    <w:rsid w:val="00666B93"/>
    <w:rsid w:val="00666CEE"/>
    <w:rsid w:val="006670C4"/>
    <w:rsid w:val="0066729A"/>
    <w:rsid w:val="006672E5"/>
    <w:rsid w:val="006673FF"/>
    <w:rsid w:val="006675A0"/>
    <w:rsid w:val="00667655"/>
    <w:rsid w:val="006676AF"/>
    <w:rsid w:val="00667748"/>
    <w:rsid w:val="00667861"/>
    <w:rsid w:val="006678D7"/>
    <w:rsid w:val="00667A5F"/>
    <w:rsid w:val="00667A8D"/>
    <w:rsid w:val="00667B7A"/>
    <w:rsid w:val="00667DA3"/>
    <w:rsid w:val="00667EC8"/>
    <w:rsid w:val="0066875E"/>
    <w:rsid w:val="006700B3"/>
    <w:rsid w:val="00670110"/>
    <w:rsid w:val="0067064D"/>
    <w:rsid w:val="006706AE"/>
    <w:rsid w:val="00670A27"/>
    <w:rsid w:val="00670ADC"/>
    <w:rsid w:val="00670B74"/>
    <w:rsid w:val="00670BAB"/>
    <w:rsid w:val="00670D9B"/>
    <w:rsid w:val="00670DB2"/>
    <w:rsid w:val="00670E19"/>
    <w:rsid w:val="00670E85"/>
    <w:rsid w:val="006710E2"/>
    <w:rsid w:val="006712B6"/>
    <w:rsid w:val="006714A5"/>
    <w:rsid w:val="00671531"/>
    <w:rsid w:val="0067161F"/>
    <w:rsid w:val="006716E1"/>
    <w:rsid w:val="006717FA"/>
    <w:rsid w:val="00671840"/>
    <w:rsid w:val="00671A9D"/>
    <w:rsid w:val="00671C53"/>
    <w:rsid w:val="00671C6A"/>
    <w:rsid w:val="00672325"/>
    <w:rsid w:val="00672466"/>
    <w:rsid w:val="0067265A"/>
    <w:rsid w:val="006726E6"/>
    <w:rsid w:val="0067284F"/>
    <w:rsid w:val="0067295C"/>
    <w:rsid w:val="00672A23"/>
    <w:rsid w:val="00672C22"/>
    <w:rsid w:val="00672E16"/>
    <w:rsid w:val="00672FED"/>
    <w:rsid w:val="0067302A"/>
    <w:rsid w:val="00673414"/>
    <w:rsid w:val="006734FA"/>
    <w:rsid w:val="006735D3"/>
    <w:rsid w:val="0067371D"/>
    <w:rsid w:val="006737B8"/>
    <w:rsid w:val="00673955"/>
    <w:rsid w:val="00674134"/>
    <w:rsid w:val="0067418D"/>
    <w:rsid w:val="0067424C"/>
    <w:rsid w:val="006742FC"/>
    <w:rsid w:val="00674473"/>
    <w:rsid w:val="006744B0"/>
    <w:rsid w:val="006744BC"/>
    <w:rsid w:val="0067473B"/>
    <w:rsid w:val="006748C3"/>
    <w:rsid w:val="00674908"/>
    <w:rsid w:val="00674C28"/>
    <w:rsid w:val="00674D35"/>
    <w:rsid w:val="00674E68"/>
    <w:rsid w:val="00675024"/>
    <w:rsid w:val="00675042"/>
    <w:rsid w:val="00675189"/>
    <w:rsid w:val="006751E9"/>
    <w:rsid w:val="0067521F"/>
    <w:rsid w:val="00675266"/>
    <w:rsid w:val="006752E2"/>
    <w:rsid w:val="00675491"/>
    <w:rsid w:val="006754FB"/>
    <w:rsid w:val="006755EC"/>
    <w:rsid w:val="00675643"/>
    <w:rsid w:val="00675A0E"/>
    <w:rsid w:val="00675A2E"/>
    <w:rsid w:val="00675ECC"/>
    <w:rsid w:val="00675F60"/>
    <w:rsid w:val="00676073"/>
    <w:rsid w:val="006760A1"/>
    <w:rsid w:val="006763AE"/>
    <w:rsid w:val="006763CD"/>
    <w:rsid w:val="00676475"/>
    <w:rsid w:val="006765B0"/>
    <w:rsid w:val="00676631"/>
    <w:rsid w:val="006766CA"/>
    <w:rsid w:val="00676993"/>
    <w:rsid w:val="00676A17"/>
    <w:rsid w:val="00676B10"/>
    <w:rsid w:val="00676B4D"/>
    <w:rsid w:val="00676D96"/>
    <w:rsid w:val="00676EE6"/>
    <w:rsid w:val="00676EF8"/>
    <w:rsid w:val="00677173"/>
    <w:rsid w:val="00677294"/>
    <w:rsid w:val="006773FE"/>
    <w:rsid w:val="006775BE"/>
    <w:rsid w:val="00677669"/>
    <w:rsid w:val="00677680"/>
    <w:rsid w:val="006776DF"/>
    <w:rsid w:val="0067775E"/>
    <w:rsid w:val="00677780"/>
    <w:rsid w:val="0067788B"/>
    <w:rsid w:val="0067788E"/>
    <w:rsid w:val="006779A8"/>
    <w:rsid w:val="00677A5D"/>
    <w:rsid w:val="00677B5A"/>
    <w:rsid w:val="00677CD7"/>
    <w:rsid w:val="00677E58"/>
    <w:rsid w:val="00677F7A"/>
    <w:rsid w:val="006801C5"/>
    <w:rsid w:val="0068027A"/>
    <w:rsid w:val="00680314"/>
    <w:rsid w:val="0068031B"/>
    <w:rsid w:val="006808B6"/>
    <w:rsid w:val="0068095F"/>
    <w:rsid w:val="006809DF"/>
    <w:rsid w:val="00680CD7"/>
    <w:rsid w:val="00680DC8"/>
    <w:rsid w:val="00680E0C"/>
    <w:rsid w:val="00680E34"/>
    <w:rsid w:val="00680EA4"/>
    <w:rsid w:val="00681055"/>
    <w:rsid w:val="00681184"/>
    <w:rsid w:val="0068123C"/>
    <w:rsid w:val="006812A8"/>
    <w:rsid w:val="006813A2"/>
    <w:rsid w:val="00681474"/>
    <w:rsid w:val="0068151A"/>
    <w:rsid w:val="006815C0"/>
    <w:rsid w:val="006816E2"/>
    <w:rsid w:val="00681A9B"/>
    <w:rsid w:val="00681C6E"/>
    <w:rsid w:val="00681F34"/>
    <w:rsid w:val="006821C9"/>
    <w:rsid w:val="00682222"/>
    <w:rsid w:val="00682295"/>
    <w:rsid w:val="00682363"/>
    <w:rsid w:val="00682427"/>
    <w:rsid w:val="006826C3"/>
    <w:rsid w:val="00682783"/>
    <w:rsid w:val="00682932"/>
    <w:rsid w:val="00682A33"/>
    <w:rsid w:val="00682B54"/>
    <w:rsid w:val="00682B88"/>
    <w:rsid w:val="00682EB4"/>
    <w:rsid w:val="00682EE4"/>
    <w:rsid w:val="00683021"/>
    <w:rsid w:val="0068315B"/>
    <w:rsid w:val="00683184"/>
    <w:rsid w:val="006831F3"/>
    <w:rsid w:val="00683295"/>
    <w:rsid w:val="006832F0"/>
    <w:rsid w:val="00683312"/>
    <w:rsid w:val="0068368D"/>
    <w:rsid w:val="00683874"/>
    <w:rsid w:val="006838B0"/>
    <w:rsid w:val="00683DFB"/>
    <w:rsid w:val="00683FC4"/>
    <w:rsid w:val="00684095"/>
    <w:rsid w:val="00684166"/>
    <w:rsid w:val="00684168"/>
    <w:rsid w:val="006841EE"/>
    <w:rsid w:val="00684242"/>
    <w:rsid w:val="0068445B"/>
    <w:rsid w:val="006844B5"/>
    <w:rsid w:val="006844C6"/>
    <w:rsid w:val="0068455D"/>
    <w:rsid w:val="00684668"/>
    <w:rsid w:val="006846C9"/>
    <w:rsid w:val="006847D4"/>
    <w:rsid w:val="00684808"/>
    <w:rsid w:val="00684923"/>
    <w:rsid w:val="00684A54"/>
    <w:rsid w:val="00684DE9"/>
    <w:rsid w:val="00684E1B"/>
    <w:rsid w:val="00684E79"/>
    <w:rsid w:val="00684EFA"/>
    <w:rsid w:val="00684F10"/>
    <w:rsid w:val="00684F67"/>
    <w:rsid w:val="0068500A"/>
    <w:rsid w:val="0068505B"/>
    <w:rsid w:val="00685161"/>
    <w:rsid w:val="00685186"/>
    <w:rsid w:val="006851B8"/>
    <w:rsid w:val="006852CA"/>
    <w:rsid w:val="00685453"/>
    <w:rsid w:val="006855F0"/>
    <w:rsid w:val="00685A9F"/>
    <w:rsid w:val="00685AD5"/>
    <w:rsid w:val="00685BC9"/>
    <w:rsid w:val="00685C6F"/>
    <w:rsid w:val="00685C86"/>
    <w:rsid w:val="00685F0B"/>
    <w:rsid w:val="00685FE6"/>
    <w:rsid w:val="00686086"/>
    <w:rsid w:val="00686552"/>
    <w:rsid w:val="006866CF"/>
    <w:rsid w:val="00686706"/>
    <w:rsid w:val="00686707"/>
    <w:rsid w:val="00686776"/>
    <w:rsid w:val="00686926"/>
    <w:rsid w:val="00686A62"/>
    <w:rsid w:val="00686C4C"/>
    <w:rsid w:val="00686CCE"/>
    <w:rsid w:val="00686D83"/>
    <w:rsid w:val="00686F0E"/>
    <w:rsid w:val="00686F82"/>
    <w:rsid w:val="00686FB5"/>
    <w:rsid w:val="0068727E"/>
    <w:rsid w:val="0068745D"/>
    <w:rsid w:val="006875C2"/>
    <w:rsid w:val="00687696"/>
    <w:rsid w:val="006876B4"/>
    <w:rsid w:val="006876E7"/>
    <w:rsid w:val="0068777B"/>
    <w:rsid w:val="00687789"/>
    <w:rsid w:val="0068779A"/>
    <w:rsid w:val="006877A8"/>
    <w:rsid w:val="006877C3"/>
    <w:rsid w:val="006878BC"/>
    <w:rsid w:val="0068792D"/>
    <w:rsid w:val="00687958"/>
    <w:rsid w:val="00687AC4"/>
    <w:rsid w:val="00687CA8"/>
    <w:rsid w:val="00687D82"/>
    <w:rsid w:val="00687F44"/>
    <w:rsid w:val="006900CB"/>
    <w:rsid w:val="006901AB"/>
    <w:rsid w:val="0069029F"/>
    <w:rsid w:val="006902A2"/>
    <w:rsid w:val="00690551"/>
    <w:rsid w:val="00690614"/>
    <w:rsid w:val="00690819"/>
    <w:rsid w:val="00690ABD"/>
    <w:rsid w:val="00690B5E"/>
    <w:rsid w:val="00690CFA"/>
    <w:rsid w:val="00690D2F"/>
    <w:rsid w:val="006910BF"/>
    <w:rsid w:val="0069136A"/>
    <w:rsid w:val="006913A5"/>
    <w:rsid w:val="00691407"/>
    <w:rsid w:val="0069163A"/>
    <w:rsid w:val="0069178A"/>
    <w:rsid w:val="0069184F"/>
    <w:rsid w:val="0069191F"/>
    <w:rsid w:val="00691A8D"/>
    <w:rsid w:val="00691BAA"/>
    <w:rsid w:val="00691CEB"/>
    <w:rsid w:val="00691FA3"/>
    <w:rsid w:val="00692048"/>
    <w:rsid w:val="0069204D"/>
    <w:rsid w:val="00692395"/>
    <w:rsid w:val="006923CC"/>
    <w:rsid w:val="006924D6"/>
    <w:rsid w:val="0069254F"/>
    <w:rsid w:val="00692637"/>
    <w:rsid w:val="006928B5"/>
    <w:rsid w:val="006929E8"/>
    <w:rsid w:val="00692C29"/>
    <w:rsid w:val="00692CC3"/>
    <w:rsid w:val="00692E1F"/>
    <w:rsid w:val="00692EAC"/>
    <w:rsid w:val="00692EDD"/>
    <w:rsid w:val="00692EFB"/>
    <w:rsid w:val="0069328E"/>
    <w:rsid w:val="0069333C"/>
    <w:rsid w:val="0069341A"/>
    <w:rsid w:val="0069346A"/>
    <w:rsid w:val="00693666"/>
    <w:rsid w:val="006936EA"/>
    <w:rsid w:val="006938A4"/>
    <w:rsid w:val="006938F8"/>
    <w:rsid w:val="006939A5"/>
    <w:rsid w:val="006939F5"/>
    <w:rsid w:val="00693BB9"/>
    <w:rsid w:val="00693C85"/>
    <w:rsid w:val="00693C8E"/>
    <w:rsid w:val="00693D64"/>
    <w:rsid w:val="00693E12"/>
    <w:rsid w:val="00694157"/>
    <w:rsid w:val="006941F7"/>
    <w:rsid w:val="0069425A"/>
    <w:rsid w:val="006942A3"/>
    <w:rsid w:val="00694516"/>
    <w:rsid w:val="00694525"/>
    <w:rsid w:val="0069455F"/>
    <w:rsid w:val="0069456D"/>
    <w:rsid w:val="006945E2"/>
    <w:rsid w:val="006945ED"/>
    <w:rsid w:val="006947AE"/>
    <w:rsid w:val="00694856"/>
    <w:rsid w:val="00694936"/>
    <w:rsid w:val="00694A62"/>
    <w:rsid w:val="00694A74"/>
    <w:rsid w:val="00694B1A"/>
    <w:rsid w:val="00694D56"/>
    <w:rsid w:val="006952A4"/>
    <w:rsid w:val="0069543A"/>
    <w:rsid w:val="0069544B"/>
    <w:rsid w:val="006956D2"/>
    <w:rsid w:val="00695704"/>
    <w:rsid w:val="0069581C"/>
    <w:rsid w:val="00695980"/>
    <w:rsid w:val="006959F6"/>
    <w:rsid w:val="006959FC"/>
    <w:rsid w:val="00695A82"/>
    <w:rsid w:val="00695AD3"/>
    <w:rsid w:val="00695B81"/>
    <w:rsid w:val="00695D62"/>
    <w:rsid w:val="00695DC4"/>
    <w:rsid w:val="00695E15"/>
    <w:rsid w:val="00696098"/>
    <w:rsid w:val="006960E0"/>
    <w:rsid w:val="00696259"/>
    <w:rsid w:val="0069639B"/>
    <w:rsid w:val="006963CC"/>
    <w:rsid w:val="00696751"/>
    <w:rsid w:val="006967F3"/>
    <w:rsid w:val="00696819"/>
    <w:rsid w:val="006968DA"/>
    <w:rsid w:val="0069691D"/>
    <w:rsid w:val="00696C92"/>
    <w:rsid w:val="00696D58"/>
    <w:rsid w:val="00697062"/>
    <w:rsid w:val="006970A1"/>
    <w:rsid w:val="0069719A"/>
    <w:rsid w:val="00697259"/>
    <w:rsid w:val="0069733A"/>
    <w:rsid w:val="00697400"/>
    <w:rsid w:val="0069748C"/>
    <w:rsid w:val="006974FD"/>
    <w:rsid w:val="006976E7"/>
    <w:rsid w:val="00697C89"/>
    <w:rsid w:val="00697C9A"/>
    <w:rsid w:val="00697EDF"/>
    <w:rsid w:val="006A01AF"/>
    <w:rsid w:val="006A01FA"/>
    <w:rsid w:val="006A04CD"/>
    <w:rsid w:val="006A0829"/>
    <w:rsid w:val="006A0B8C"/>
    <w:rsid w:val="006A0D00"/>
    <w:rsid w:val="006A0DEF"/>
    <w:rsid w:val="006A0EE9"/>
    <w:rsid w:val="006A10E4"/>
    <w:rsid w:val="006A11D0"/>
    <w:rsid w:val="006A1227"/>
    <w:rsid w:val="006A124E"/>
    <w:rsid w:val="006A12E4"/>
    <w:rsid w:val="006A13EF"/>
    <w:rsid w:val="006A1411"/>
    <w:rsid w:val="006A1605"/>
    <w:rsid w:val="006A16D7"/>
    <w:rsid w:val="006A1750"/>
    <w:rsid w:val="006A18E1"/>
    <w:rsid w:val="006A1A6E"/>
    <w:rsid w:val="006A1B1B"/>
    <w:rsid w:val="006A1BF8"/>
    <w:rsid w:val="006A1BFA"/>
    <w:rsid w:val="006A1D73"/>
    <w:rsid w:val="006A1E75"/>
    <w:rsid w:val="006A1F90"/>
    <w:rsid w:val="006A201A"/>
    <w:rsid w:val="006A21AE"/>
    <w:rsid w:val="006A21BD"/>
    <w:rsid w:val="006A2209"/>
    <w:rsid w:val="006A232E"/>
    <w:rsid w:val="006A2536"/>
    <w:rsid w:val="006A25C9"/>
    <w:rsid w:val="006A2602"/>
    <w:rsid w:val="006A284B"/>
    <w:rsid w:val="006A2B2A"/>
    <w:rsid w:val="006A2CDC"/>
    <w:rsid w:val="006A2D86"/>
    <w:rsid w:val="006A2E68"/>
    <w:rsid w:val="006A2F5A"/>
    <w:rsid w:val="006A31C1"/>
    <w:rsid w:val="006A3292"/>
    <w:rsid w:val="006A32EE"/>
    <w:rsid w:val="006A3383"/>
    <w:rsid w:val="006A34F9"/>
    <w:rsid w:val="006A3785"/>
    <w:rsid w:val="006A380A"/>
    <w:rsid w:val="006A3ACF"/>
    <w:rsid w:val="006A3BA4"/>
    <w:rsid w:val="006A3E20"/>
    <w:rsid w:val="006A423D"/>
    <w:rsid w:val="006A42CE"/>
    <w:rsid w:val="006A43F5"/>
    <w:rsid w:val="006A49E4"/>
    <w:rsid w:val="006A4ACC"/>
    <w:rsid w:val="006A4B06"/>
    <w:rsid w:val="006A4B11"/>
    <w:rsid w:val="006A4BFD"/>
    <w:rsid w:val="006A4C3A"/>
    <w:rsid w:val="006A4DE3"/>
    <w:rsid w:val="006A4EB6"/>
    <w:rsid w:val="006A502F"/>
    <w:rsid w:val="006A503A"/>
    <w:rsid w:val="006A5041"/>
    <w:rsid w:val="006A52A8"/>
    <w:rsid w:val="006A5476"/>
    <w:rsid w:val="006A551F"/>
    <w:rsid w:val="006A554C"/>
    <w:rsid w:val="006A57CE"/>
    <w:rsid w:val="006A593D"/>
    <w:rsid w:val="006A59CA"/>
    <w:rsid w:val="006A5A45"/>
    <w:rsid w:val="006A5CFD"/>
    <w:rsid w:val="006A5E40"/>
    <w:rsid w:val="006A5F60"/>
    <w:rsid w:val="006A60E8"/>
    <w:rsid w:val="006A6159"/>
    <w:rsid w:val="006A61A1"/>
    <w:rsid w:val="006A62EC"/>
    <w:rsid w:val="006A6321"/>
    <w:rsid w:val="006A6654"/>
    <w:rsid w:val="006A667C"/>
    <w:rsid w:val="006A6804"/>
    <w:rsid w:val="006A6875"/>
    <w:rsid w:val="006A6BED"/>
    <w:rsid w:val="006A6DA3"/>
    <w:rsid w:val="006A6DDD"/>
    <w:rsid w:val="006A6DE0"/>
    <w:rsid w:val="006A6EE7"/>
    <w:rsid w:val="006A6F04"/>
    <w:rsid w:val="006A6F21"/>
    <w:rsid w:val="006A7116"/>
    <w:rsid w:val="006A74D1"/>
    <w:rsid w:val="006A7647"/>
    <w:rsid w:val="006A777A"/>
    <w:rsid w:val="006A77B3"/>
    <w:rsid w:val="006A77F0"/>
    <w:rsid w:val="006A793A"/>
    <w:rsid w:val="006A79AD"/>
    <w:rsid w:val="006A79F0"/>
    <w:rsid w:val="006A79F4"/>
    <w:rsid w:val="006A7AA7"/>
    <w:rsid w:val="006A7CBE"/>
    <w:rsid w:val="006A7D55"/>
    <w:rsid w:val="006A7DCB"/>
    <w:rsid w:val="006A7DF6"/>
    <w:rsid w:val="006B03C2"/>
    <w:rsid w:val="006B0437"/>
    <w:rsid w:val="006B0447"/>
    <w:rsid w:val="006B053A"/>
    <w:rsid w:val="006B0782"/>
    <w:rsid w:val="006B0AAB"/>
    <w:rsid w:val="006B0AC8"/>
    <w:rsid w:val="006B0BF6"/>
    <w:rsid w:val="006B0CD9"/>
    <w:rsid w:val="006B0F50"/>
    <w:rsid w:val="006B1188"/>
    <w:rsid w:val="006B14EA"/>
    <w:rsid w:val="006B14F3"/>
    <w:rsid w:val="006B1533"/>
    <w:rsid w:val="006B1551"/>
    <w:rsid w:val="006B1822"/>
    <w:rsid w:val="006B1C21"/>
    <w:rsid w:val="006B1E72"/>
    <w:rsid w:val="006B1E7C"/>
    <w:rsid w:val="006B2044"/>
    <w:rsid w:val="006B204C"/>
    <w:rsid w:val="006B21A5"/>
    <w:rsid w:val="006B21B4"/>
    <w:rsid w:val="006B2244"/>
    <w:rsid w:val="006B2460"/>
    <w:rsid w:val="006B24D5"/>
    <w:rsid w:val="006B25A6"/>
    <w:rsid w:val="006B27C4"/>
    <w:rsid w:val="006B284C"/>
    <w:rsid w:val="006B2903"/>
    <w:rsid w:val="006B2943"/>
    <w:rsid w:val="006B2C39"/>
    <w:rsid w:val="006B2C8C"/>
    <w:rsid w:val="006B2D8A"/>
    <w:rsid w:val="006B3075"/>
    <w:rsid w:val="006B31C6"/>
    <w:rsid w:val="006B3253"/>
    <w:rsid w:val="006B32E1"/>
    <w:rsid w:val="006B32F2"/>
    <w:rsid w:val="006B3311"/>
    <w:rsid w:val="006B333B"/>
    <w:rsid w:val="006B34D4"/>
    <w:rsid w:val="006B36E8"/>
    <w:rsid w:val="006B3BBF"/>
    <w:rsid w:val="006B3BFE"/>
    <w:rsid w:val="006B3CDF"/>
    <w:rsid w:val="006B3F57"/>
    <w:rsid w:val="006B3F6A"/>
    <w:rsid w:val="006B4103"/>
    <w:rsid w:val="006B426E"/>
    <w:rsid w:val="006B440F"/>
    <w:rsid w:val="006B4416"/>
    <w:rsid w:val="006B452E"/>
    <w:rsid w:val="006B46F0"/>
    <w:rsid w:val="006B4C6F"/>
    <w:rsid w:val="006B4F9C"/>
    <w:rsid w:val="006B4FC7"/>
    <w:rsid w:val="006B50B9"/>
    <w:rsid w:val="006B510D"/>
    <w:rsid w:val="006B5211"/>
    <w:rsid w:val="006B5273"/>
    <w:rsid w:val="006B52E1"/>
    <w:rsid w:val="006B530D"/>
    <w:rsid w:val="006B5397"/>
    <w:rsid w:val="006B5524"/>
    <w:rsid w:val="006B55D4"/>
    <w:rsid w:val="006B55F9"/>
    <w:rsid w:val="006B561A"/>
    <w:rsid w:val="006B56D5"/>
    <w:rsid w:val="006B59BE"/>
    <w:rsid w:val="006B5C7D"/>
    <w:rsid w:val="006B5DBE"/>
    <w:rsid w:val="006B60D7"/>
    <w:rsid w:val="006B6102"/>
    <w:rsid w:val="006B61D7"/>
    <w:rsid w:val="006B65F7"/>
    <w:rsid w:val="006B675B"/>
    <w:rsid w:val="006B6787"/>
    <w:rsid w:val="006B6792"/>
    <w:rsid w:val="006B6BAF"/>
    <w:rsid w:val="006B6CCD"/>
    <w:rsid w:val="006B6DDD"/>
    <w:rsid w:val="006B6E36"/>
    <w:rsid w:val="006B6FDB"/>
    <w:rsid w:val="006B6FF2"/>
    <w:rsid w:val="006B7060"/>
    <w:rsid w:val="006B7112"/>
    <w:rsid w:val="006B716A"/>
    <w:rsid w:val="006B717B"/>
    <w:rsid w:val="006B7246"/>
    <w:rsid w:val="006B7349"/>
    <w:rsid w:val="006B7355"/>
    <w:rsid w:val="006B74C5"/>
    <w:rsid w:val="006B74E1"/>
    <w:rsid w:val="006B74F8"/>
    <w:rsid w:val="006B75A1"/>
    <w:rsid w:val="006B75DB"/>
    <w:rsid w:val="006B7A0F"/>
    <w:rsid w:val="006B7CCA"/>
    <w:rsid w:val="006B7DF3"/>
    <w:rsid w:val="006B7E57"/>
    <w:rsid w:val="006B7F03"/>
    <w:rsid w:val="006B7FB4"/>
    <w:rsid w:val="006C0060"/>
    <w:rsid w:val="006C01B8"/>
    <w:rsid w:val="006C029C"/>
    <w:rsid w:val="006C02DC"/>
    <w:rsid w:val="006C042F"/>
    <w:rsid w:val="006C0463"/>
    <w:rsid w:val="006C0644"/>
    <w:rsid w:val="006C064D"/>
    <w:rsid w:val="006C092E"/>
    <w:rsid w:val="006C09D1"/>
    <w:rsid w:val="006C0B3C"/>
    <w:rsid w:val="006C0B62"/>
    <w:rsid w:val="006C0C5B"/>
    <w:rsid w:val="006C0D3F"/>
    <w:rsid w:val="006C0D5E"/>
    <w:rsid w:val="006C0D88"/>
    <w:rsid w:val="006C0DD4"/>
    <w:rsid w:val="006C0E83"/>
    <w:rsid w:val="006C1012"/>
    <w:rsid w:val="006C1124"/>
    <w:rsid w:val="006C11AE"/>
    <w:rsid w:val="006C126E"/>
    <w:rsid w:val="006C1352"/>
    <w:rsid w:val="006C1394"/>
    <w:rsid w:val="006C144A"/>
    <w:rsid w:val="006C14A6"/>
    <w:rsid w:val="006C168D"/>
    <w:rsid w:val="006C1720"/>
    <w:rsid w:val="006C1724"/>
    <w:rsid w:val="006C17D1"/>
    <w:rsid w:val="006C1812"/>
    <w:rsid w:val="006C1820"/>
    <w:rsid w:val="006C189A"/>
    <w:rsid w:val="006C189B"/>
    <w:rsid w:val="006C19F6"/>
    <w:rsid w:val="006C1C54"/>
    <w:rsid w:val="006C1E44"/>
    <w:rsid w:val="006C1F33"/>
    <w:rsid w:val="006C1F38"/>
    <w:rsid w:val="006C20CF"/>
    <w:rsid w:val="006C210D"/>
    <w:rsid w:val="006C22BA"/>
    <w:rsid w:val="006C2316"/>
    <w:rsid w:val="006C243E"/>
    <w:rsid w:val="006C24D6"/>
    <w:rsid w:val="006C254B"/>
    <w:rsid w:val="006C2563"/>
    <w:rsid w:val="006C2757"/>
    <w:rsid w:val="006C27EB"/>
    <w:rsid w:val="006C2A06"/>
    <w:rsid w:val="006C2A2E"/>
    <w:rsid w:val="006C2CA7"/>
    <w:rsid w:val="006C2D4E"/>
    <w:rsid w:val="006C2DB0"/>
    <w:rsid w:val="006C2E0A"/>
    <w:rsid w:val="006C2E58"/>
    <w:rsid w:val="006C310F"/>
    <w:rsid w:val="006C319B"/>
    <w:rsid w:val="006C3206"/>
    <w:rsid w:val="006C3484"/>
    <w:rsid w:val="006C3562"/>
    <w:rsid w:val="006C3577"/>
    <w:rsid w:val="006C35D5"/>
    <w:rsid w:val="006C3627"/>
    <w:rsid w:val="006C3672"/>
    <w:rsid w:val="006C3681"/>
    <w:rsid w:val="006C37A0"/>
    <w:rsid w:val="006C37E5"/>
    <w:rsid w:val="006C3818"/>
    <w:rsid w:val="006C3B98"/>
    <w:rsid w:val="006C3CD1"/>
    <w:rsid w:val="006C3DEA"/>
    <w:rsid w:val="006C3EF7"/>
    <w:rsid w:val="006C3FEB"/>
    <w:rsid w:val="006C3FF8"/>
    <w:rsid w:val="006C3FF9"/>
    <w:rsid w:val="006C4078"/>
    <w:rsid w:val="006C4086"/>
    <w:rsid w:val="006C40AD"/>
    <w:rsid w:val="006C4372"/>
    <w:rsid w:val="006C43C6"/>
    <w:rsid w:val="006C43F9"/>
    <w:rsid w:val="006C44B3"/>
    <w:rsid w:val="006C4543"/>
    <w:rsid w:val="006C4573"/>
    <w:rsid w:val="006C45A9"/>
    <w:rsid w:val="006C46AD"/>
    <w:rsid w:val="006C4991"/>
    <w:rsid w:val="006C4A21"/>
    <w:rsid w:val="006C4ACE"/>
    <w:rsid w:val="006C4C67"/>
    <w:rsid w:val="006C4ED6"/>
    <w:rsid w:val="006C506B"/>
    <w:rsid w:val="006C50A2"/>
    <w:rsid w:val="006C50B1"/>
    <w:rsid w:val="006C5458"/>
    <w:rsid w:val="006C5469"/>
    <w:rsid w:val="006C54F0"/>
    <w:rsid w:val="006C572B"/>
    <w:rsid w:val="006C5806"/>
    <w:rsid w:val="006C5811"/>
    <w:rsid w:val="006C591F"/>
    <w:rsid w:val="006C59B2"/>
    <w:rsid w:val="006C5A17"/>
    <w:rsid w:val="006C5BA3"/>
    <w:rsid w:val="006C5D14"/>
    <w:rsid w:val="006C5D72"/>
    <w:rsid w:val="006C5D9D"/>
    <w:rsid w:val="006C5E2A"/>
    <w:rsid w:val="006C6232"/>
    <w:rsid w:val="006C642D"/>
    <w:rsid w:val="006C6526"/>
    <w:rsid w:val="006C6710"/>
    <w:rsid w:val="006C6752"/>
    <w:rsid w:val="006C6870"/>
    <w:rsid w:val="006C689F"/>
    <w:rsid w:val="006C6A55"/>
    <w:rsid w:val="006C6BB3"/>
    <w:rsid w:val="006C6BF8"/>
    <w:rsid w:val="006C6C18"/>
    <w:rsid w:val="006C6F40"/>
    <w:rsid w:val="006C6FA8"/>
    <w:rsid w:val="006C70C6"/>
    <w:rsid w:val="006C7238"/>
    <w:rsid w:val="006C7353"/>
    <w:rsid w:val="006C73DC"/>
    <w:rsid w:val="006C75B2"/>
    <w:rsid w:val="006C769B"/>
    <w:rsid w:val="006C782C"/>
    <w:rsid w:val="006C7C0F"/>
    <w:rsid w:val="006C7C8A"/>
    <w:rsid w:val="006C7CB9"/>
    <w:rsid w:val="006C7D0B"/>
    <w:rsid w:val="006C7DD7"/>
    <w:rsid w:val="006C7FD7"/>
    <w:rsid w:val="006D0166"/>
    <w:rsid w:val="006D0280"/>
    <w:rsid w:val="006D030A"/>
    <w:rsid w:val="006D0418"/>
    <w:rsid w:val="006D043D"/>
    <w:rsid w:val="006D045E"/>
    <w:rsid w:val="006D04C8"/>
    <w:rsid w:val="006D09E4"/>
    <w:rsid w:val="006D0AA2"/>
    <w:rsid w:val="006D0BC5"/>
    <w:rsid w:val="006D0C08"/>
    <w:rsid w:val="006D0C0C"/>
    <w:rsid w:val="006D0CC6"/>
    <w:rsid w:val="006D0E5E"/>
    <w:rsid w:val="006D0FBA"/>
    <w:rsid w:val="006D10C3"/>
    <w:rsid w:val="006D12F5"/>
    <w:rsid w:val="006D13EC"/>
    <w:rsid w:val="006D15AE"/>
    <w:rsid w:val="006D171B"/>
    <w:rsid w:val="006D19C4"/>
    <w:rsid w:val="006D19F7"/>
    <w:rsid w:val="006D1AF8"/>
    <w:rsid w:val="006D1B64"/>
    <w:rsid w:val="006D1C09"/>
    <w:rsid w:val="006D1C89"/>
    <w:rsid w:val="006D1CE0"/>
    <w:rsid w:val="006D1D50"/>
    <w:rsid w:val="006D1D7B"/>
    <w:rsid w:val="006D1E9C"/>
    <w:rsid w:val="006D2021"/>
    <w:rsid w:val="006D2205"/>
    <w:rsid w:val="006D22A8"/>
    <w:rsid w:val="006D22D8"/>
    <w:rsid w:val="006D269D"/>
    <w:rsid w:val="006D26C9"/>
    <w:rsid w:val="006D2723"/>
    <w:rsid w:val="006D27D4"/>
    <w:rsid w:val="006D27E1"/>
    <w:rsid w:val="006D28F6"/>
    <w:rsid w:val="006D296C"/>
    <w:rsid w:val="006D2C99"/>
    <w:rsid w:val="006D2E3D"/>
    <w:rsid w:val="006D2E53"/>
    <w:rsid w:val="006D2E57"/>
    <w:rsid w:val="006D2E8A"/>
    <w:rsid w:val="006D2FA4"/>
    <w:rsid w:val="006D308E"/>
    <w:rsid w:val="006D329D"/>
    <w:rsid w:val="006D330D"/>
    <w:rsid w:val="006D332C"/>
    <w:rsid w:val="006D338E"/>
    <w:rsid w:val="006D34C2"/>
    <w:rsid w:val="006D37F5"/>
    <w:rsid w:val="006D3A4D"/>
    <w:rsid w:val="006D3A73"/>
    <w:rsid w:val="006D3C8C"/>
    <w:rsid w:val="006D3DBD"/>
    <w:rsid w:val="006D3EE3"/>
    <w:rsid w:val="006D3F1B"/>
    <w:rsid w:val="006D4018"/>
    <w:rsid w:val="006D4065"/>
    <w:rsid w:val="006D40E0"/>
    <w:rsid w:val="006D45A5"/>
    <w:rsid w:val="006D46FF"/>
    <w:rsid w:val="006D48EF"/>
    <w:rsid w:val="006D49EE"/>
    <w:rsid w:val="006D4A33"/>
    <w:rsid w:val="006D4B25"/>
    <w:rsid w:val="006D4FC3"/>
    <w:rsid w:val="006D5250"/>
    <w:rsid w:val="006D5294"/>
    <w:rsid w:val="006D5328"/>
    <w:rsid w:val="006D547B"/>
    <w:rsid w:val="006D5481"/>
    <w:rsid w:val="006D5929"/>
    <w:rsid w:val="006D5AF4"/>
    <w:rsid w:val="006D5D71"/>
    <w:rsid w:val="006D6018"/>
    <w:rsid w:val="006D6159"/>
    <w:rsid w:val="006D617B"/>
    <w:rsid w:val="006D63E8"/>
    <w:rsid w:val="006D644B"/>
    <w:rsid w:val="006D65E7"/>
    <w:rsid w:val="006D6680"/>
    <w:rsid w:val="006D6BCB"/>
    <w:rsid w:val="006D6C75"/>
    <w:rsid w:val="006D6C84"/>
    <w:rsid w:val="006D6CFA"/>
    <w:rsid w:val="006D6D55"/>
    <w:rsid w:val="006D6D8F"/>
    <w:rsid w:val="006D6E79"/>
    <w:rsid w:val="006D6F61"/>
    <w:rsid w:val="006D7010"/>
    <w:rsid w:val="006D70F2"/>
    <w:rsid w:val="006D745B"/>
    <w:rsid w:val="006D7AEA"/>
    <w:rsid w:val="006D7B6A"/>
    <w:rsid w:val="006D7E15"/>
    <w:rsid w:val="006E0289"/>
    <w:rsid w:val="006E03E4"/>
    <w:rsid w:val="006E0445"/>
    <w:rsid w:val="006E0554"/>
    <w:rsid w:val="006E06ED"/>
    <w:rsid w:val="006E06FE"/>
    <w:rsid w:val="006E0833"/>
    <w:rsid w:val="006E0900"/>
    <w:rsid w:val="006E090E"/>
    <w:rsid w:val="006E0B73"/>
    <w:rsid w:val="006E0C58"/>
    <w:rsid w:val="006E0EC8"/>
    <w:rsid w:val="006E0EE4"/>
    <w:rsid w:val="006E0FA2"/>
    <w:rsid w:val="006E10D0"/>
    <w:rsid w:val="006E1200"/>
    <w:rsid w:val="006E141C"/>
    <w:rsid w:val="006E1466"/>
    <w:rsid w:val="006E1525"/>
    <w:rsid w:val="006E19C5"/>
    <w:rsid w:val="006E1ABC"/>
    <w:rsid w:val="006E1C64"/>
    <w:rsid w:val="006E1C97"/>
    <w:rsid w:val="006E1C98"/>
    <w:rsid w:val="006E1F08"/>
    <w:rsid w:val="006E1F2C"/>
    <w:rsid w:val="006E1F43"/>
    <w:rsid w:val="006E216B"/>
    <w:rsid w:val="006E2421"/>
    <w:rsid w:val="006E26B0"/>
    <w:rsid w:val="006E26F6"/>
    <w:rsid w:val="006E27C3"/>
    <w:rsid w:val="006E29C4"/>
    <w:rsid w:val="006E2B31"/>
    <w:rsid w:val="006E2CBA"/>
    <w:rsid w:val="006E2D50"/>
    <w:rsid w:val="006E3048"/>
    <w:rsid w:val="006E3196"/>
    <w:rsid w:val="006E33B5"/>
    <w:rsid w:val="006E344B"/>
    <w:rsid w:val="006E3629"/>
    <w:rsid w:val="006E36B5"/>
    <w:rsid w:val="006E36F6"/>
    <w:rsid w:val="006E3707"/>
    <w:rsid w:val="006E3882"/>
    <w:rsid w:val="006E3A26"/>
    <w:rsid w:val="006E3CAA"/>
    <w:rsid w:val="006E3DB4"/>
    <w:rsid w:val="006E4112"/>
    <w:rsid w:val="006E41ED"/>
    <w:rsid w:val="006E4560"/>
    <w:rsid w:val="006E4640"/>
    <w:rsid w:val="006E4801"/>
    <w:rsid w:val="006E49D4"/>
    <w:rsid w:val="006E4A67"/>
    <w:rsid w:val="006E4B7F"/>
    <w:rsid w:val="006E4BF8"/>
    <w:rsid w:val="006E4C64"/>
    <w:rsid w:val="006E4D9A"/>
    <w:rsid w:val="006E510A"/>
    <w:rsid w:val="006E52F2"/>
    <w:rsid w:val="006E5387"/>
    <w:rsid w:val="006E54A7"/>
    <w:rsid w:val="006E54D3"/>
    <w:rsid w:val="006E54EF"/>
    <w:rsid w:val="006E55A7"/>
    <w:rsid w:val="006E55CA"/>
    <w:rsid w:val="006E55DE"/>
    <w:rsid w:val="006E55E5"/>
    <w:rsid w:val="006E56B7"/>
    <w:rsid w:val="006E56F1"/>
    <w:rsid w:val="006E57B0"/>
    <w:rsid w:val="006E58DA"/>
    <w:rsid w:val="006E58F2"/>
    <w:rsid w:val="006E591F"/>
    <w:rsid w:val="006E5B74"/>
    <w:rsid w:val="006E5BCE"/>
    <w:rsid w:val="006E5EC2"/>
    <w:rsid w:val="006E6057"/>
    <w:rsid w:val="006E624C"/>
    <w:rsid w:val="006E640D"/>
    <w:rsid w:val="006E67F5"/>
    <w:rsid w:val="006E6933"/>
    <w:rsid w:val="006E6A27"/>
    <w:rsid w:val="006E6EF2"/>
    <w:rsid w:val="006E6FBF"/>
    <w:rsid w:val="006E6FE2"/>
    <w:rsid w:val="006E7088"/>
    <w:rsid w:val="006E710F"/>
    <w:rsid w:val="006E7308"/>
    <w:rsid w:val="006E73E8"/>
    <w:rsid w:val="006E7428"/>
    <w:rsid w:val="006E7495"/>
    <w:rsid w:val="006E76A0"/>
    <w:rsid w:val="006E778A"/>
    <w:rsid w:val="006E77B7"/>
    <w:rsid w:val="006E786B"/>
    <w:rsid w:val="006E791D"/>
    <w:rsid w:val="006E7953"/>
    <w:rsid w:val="006E7E28"/>
    <w:rsid w:val="006E7E85"/>
    <w:rsid w:val="006E7EBE"/>
    <w:rsid w:val="006F0061"/>
    <w:rsid w:val="006F019A"/>
    <w:rsid w:val="006F0234"/>
    <w:rsid w:val="006F0287"/>
    <w:rsid w:val="006F0393"/>
    <w:rsid w:val="006F03D7"/>
    <w:rsid w:val="006F03E7"/>
    <w:rsid w:val="006F06D6"/>
    <w:rsid w:val="006F07FA"/>
    <w:rsid w:val="006F0A73"/>
    <w:rsid w:val="006F0B4E"/>
    <w:rsid w:val="006F0B6D"/>
    <w:rsid w:val="006F0BA8"/>
    <w:rsid w:val="006F0C22"/>
    <w:rsid w:val="006F0CAE"/>
    <w:rsid w:val="006F0CE2"/>
    <w:rsid w:val="006F0F37"/>
    <w:rsid w:val="006F10EA"/>
    <w:rsid w:val="006F11FA"/>
    <w:rsid w:val="006F12EC"/>
    <w:rsid w:val="006F12FB"/>
    <w:rsid w:val="006F1390"/>
    <w:rsid w:val="006F169E"/>
    <w:rsid w:val="006F16DF"/>
    <w:rsid w:val="006F16E9"/>
    <w:rsid w:val="006F17D0"/>
    <w:rsid w:val="006F1BCD"/>
    <w:rsid w:val="006F1DA3"/>
    <w:rsid w:val="006F1E3B"/>
    <w:rsid w:val="006F207D"/>
    <w:rsid w:val="006F208F"/>
    <w:rsid w:val="006F227A"/>
    <w:rsid w:val="006F25AA"/>
    <w:rsid w:val="006F25C0"/>
    <w:rsid w:val="006F27B5"/>
    <w:rsid w:val="006F28AD"/>
    <w:rsid w:val="006F28D9"/>
    <w:rsid w:val="006F2911"/>
    <w:rsid w:val="006F2A4C"/>
    <w:rsid w:val="006F2DB3"/>
    <w:rsid w:val="006F2E41"/>
    <w:rsid w:val="006F2FFA"/>
    <w:rsid w:val="006F3001"/>
    <w:rsid w:val="006F3014"/>
    <w:rsid w:val="006F3022"/>
    <w:rsid w:val="006F30C7"/>
    <w:rsid w:val="006F30E5"/>
    <w:rsid w:val="006F3128"/>
    <w:rsid w:val="006F3307"/>
    <w:rsid w:val="006F3345"/>
    <w:rsid w:val="006F33C5"/>
    <w:rsid w:val="006F34E6"/>
    <w:rsid w:val="006F36F3"/>
    <w:rsid w:val="006F379D"/>
    <w:rsid w:val="006F3844"/>
    <w:rsid w:val="006F38E8"/>
    <w:rsid w:val="006F3A64"/>
    <w:rsid w:val="006F3A95"/>
    <w:rsid w:val="006F3B66"/>
    <w:rsid w:val="006F3C39"/>
    <w:rsid w:val="006F3CCD"/>
    <w:rsid w:val="006F3CE3"/>
    <w:rsid w:val="006F3DF5"/>
    <w:rsid w:val="006F3F74"/>
    <w:rsid w:val="006F410B"/>
    <w:rsid w:val="006F4249"/>
    <w:rsid w:val="006F4253"/>
    <w:rsid w:val="006F43E6"/>
    <w:rsid w:val="006F442D"/>
    <w:rsid w:val="006F4721"/>
    <w:rsid w:val="006F4772"/>
    <w:rsid w:val="006F48E6"/>
    <w:rsid w:val="006F492D"/>
    <w:rsid w:val="006F4B22"/>
    <w:rsid w:val="006F4B85"/>
    <w:rsid w:val="006F4CEB"/>
    <w:rsid w:val="006F4F22"/>
    <w:rsid w:val="006F5012"/>
    <w:rsid w:val="006F50FB"/>
    <w:rsid w:val="006F514B"/>
    <w:rsid w:val="006F5257"/>
    <w:rsid w:val="006F52D6"/>
    <w:rsid w:val="006F579A"/>
    <w:rsid w:val="006F5A15"/>
    <w:rsid w:val="006F5C51"/>
    <w:rsid w:val="006F5E49"/>
    <w:rsid w:val="006F6007"/>
    <w:rsid w:val="006F60AB"/>
    <w:rsid w:val="006F6173"/>
    <w:rsid w:val="006F6460"/>
    <w:rsid w:val="006F6625"/>
    <w:rsid w:val="006F664B"/>
    <w:rsid w:val="006F6876"/>
    <w:rsid w:val="006F6B35"/>
    <w:rsid w:val="006F6BC2"/>
    <w:rsid w:val="006F6CDC"/>
    <w:rsid w:val="006F6ED9"/>
    <w:rsid w:val="006F6F2F"/>
    <w:rsid w:val="006F6F54"/>
    <w:rsid w:val="006F6FF4"/>
    <w:rsid w:val="006F7048"/>
    <w:rsid w:val="006F72A7"/>
    <w:rsid w:val="006F73C4"/>
    <w:rsid w:val="006F754E"/>
    <w:rsid w:val="006F77D1"/>
    <w:rsid w:val="006F77E5"/>
    <w:rsid w:val="006F79BF"/>
    <w:rsid w:val="006F7ACA"/>
    <w:rsid w:val="006F7B29"/>
    <w:rsid w:val="006F7B50"/>
    <w:rsid w:val="006F7BF7"/>
    <w:rsid w:val="006F7D27"/>
    <w:rsid w:val="006F7F80"/>
    <w:rsid w:val="0070033E"/>
    <w:rsid w:val="007004CA"/>
    <w:rsid w:val="007005AC"/>
    <w:rsid w:val="007005C2"/>
    <w:rsid w:val="0070068E"/>
    <w:rsid w:val="00700699"/>
    <w:rsid w:val="007007BA"/>
    <w:rsid w:val="007009FE"/>
    <w:rsid w:val="00701192"/>
    <w:rsid w:val="00701451"/>
    <w:rsid w:val="00701463"/>
    <w:rsid w:val="0070149C"/>
    <w:rsid w:val="0070158A"/>
    <w:rsid w:val="00701674"/>
    <w:rsid w:val="007017E0"/>
    <w:rsid w:val="0070199B"/>
    <w:rsid w:val="00701BEE"/>
    <w:rsid w:val="00701CFA"/>
    <w:rsid w:val="00701D4C"/>
    <w:rsid w:val="0070202F"/>
    <w:rsid w:val="007021CE"/>
    <w:rsid w:val="007022A2"/>
    <w:rsid w:val="007022E7"/>
    <w:rsid w:val="0070234E"/>
    <w:rsid w:val="00702630"/>
    <w:rsid w:val="007027FF"/>
    <w:rsid w:val="00702A6E"/>
    <w:rsid w:val="00702B90"/>
    <w:rsid w:val="00702B96"/>
    <w:rsid w:val="00702E02"/>
    <w:rsid w:val="00702E91"/>
    <w:rsid w:val="007030FD"/>
    <w:rsid w:val="007033C7"/>
    <w:rsid w:val="00703457"/>
    <w:rsid w:val="00703728"/>
    <w:rsid w:val="00703734"/>
    <w:rsid w:val="00703811"/>
    <w:rsid w:val="0070386B"/>
    <w:rsid w:val="0070389B"/>
    <w:rsid w:val="00703920"/>
    <w:rsid w:val="00703C9A"/>
    <w:rsid w:val="00703FA8"/>
    <w:rsid w:val="00703FAD"/>
    <w:rsid w:val="007040A9"/>
    <w:rsid w:val="007042A0"/>
    <w:rsid w:val="00704325"/>
    <w:rsid w:val="0070472E"/>
    <w:rsid w:val="00704B75"/>
    <w:rsid w:val="00704BAF"/>
    <w:rsid w:val="00704BF3"/>
    <w:rsid w:val="0070514A"/>
    <w:rsid w:val="0070515E"/>
    <w:rsid w:val="007051B9"/>
    <w:rsid w:val="007051DE"/>
    <w:rsid w:val="007059AD"/>
    <w:rsid w:val="007059CF"/>
    <w:rsid w:val="00705B4F"/>
    <w:rsid w:val="00705B77"/>
    <w:rsid w:val="00705BF7"/>
    <w:rsid w:val="00705C23"/>
    <w:rsid w:val="00705C6D"/>
    <w:rsid w:val="00705C94"/>
    <w:rsid w:val="00705CD4"/>
    <w:rsid w:val="007060EF"/>
    <w:rsid w:val="007060F8"/>
    <w:rsid w:val="007061E8"/>
    <w:rsid w:val="007063D0"/>
    <w:rsid w:val="0070648D"/>
    <w:rsid w:val="0070662A"/>
    <w:rsid w:val="00706831"/>
    <w:rsid w:val="00706894"/>
    <w:rsid w:val="007068AD"/>
    <w:rsid w:val="00706C67"/>
    <w:rsid w:val="00706D6B"/>
    <w:rsid w:val="00706DB4"/>
    <w:rsid w:val="00707072"/>
    <w:rsid w:val="007070CF"/>
    <w:rsid w:val="00707200"/>
    <w:rsid w:val="007072C8"/>
    <w:rsid w:val="00707358"/>
    <w:rsid w:val="00707377"/>
    <w:rsid w:val="00707729"/>
    <w:rsid w:val="007077E3"/>
    <w:rsid w:val="00707AE7"/>
    <w:rsid w:val="00707B63"/>
    <w:rsid w:val="00707BDB"/>
    <w:rsid w:val="00707EEE"/>
    <w:rsid w:val="00707F3F"/>
    <w:rsid w:val="00707F6B"/>
    <w:rsid w:val="00710061"/>
    <w:rsid w:val="007105F7"/>
    <w:rsid w:val="007106BB"/>
    <w:rsid w:val="00710944"/>
    <w:rsid w:val="00710E13"/>
    <w:rsid w:val="00710E9E"/>
    <w:rsid w:val="00710EA3"/>
    <w:rsid w:val="00710FBA"/>
    <w:rsid w:val="0071115B"/>
    <w:rsid w:val="0071121E"/>
    <w:rsid w:val="00711269"/>
    <w:rsid w:val="00711279"/>
    <w:rsid w:val="00711420"/>
    <w:rsid w:val="0071145D"/>
    <w:rsid w:val="0071148D"/>
    <w:rsid w:val="00711613"/>
    <w:rsid w:val="00711730"/>
    <w:rsid w:val="00711A01"/>
    <w:rsid w:val="00711A72"/>
    <w:rsid w:val="00711A85"/>
    <w:rsid w:val="00711C1D"/>
    <w:rsid w:val="00711D72"/>
    <w:rsid w:val="00712223"/>
    <w:rsid w:val="00712321"/>
    <w:rsid w:val="00712497"/>
    <w:rsid w:val="007125E4"/>
    <w:rsid w:val="00712895"/>
    <w:rsid w:val="00712A28"/>
    <w:rsid w:val="00712BC4"/>
    <w:rsid w:val="00712DEB"/>
    <w:rsid w:val="00712FA4"/>
    <w:rsid w:val="0071309C"/>
    <w:rsid w:val="007130E4"/>
    <w:rsid w:val="00713184"/>
    <w:rsid w:val="00713223"/>
    <w:rsid w:val="0071326F"/>
    <w:rsid w:val="0071331F"/>
    <w:rsid w:val="007135B6"/>
    <w:rsid w:val="007136AD"/>
    <w:rsid w:val="00713770"/>
    <w:rsid w:val="0071399D"/>
    <w:rsid w:val="00713C83"/>
    <w:rsid w:val="00713C87"/>
    <w:rsid w:val="00713DED"/>
    <w:rsid w:val="00713F3B"/>
    <w:rsid w:val="007141FA"/>
    <w:rsid w:val="00714312"/>
    <w:rsid w:val="0071469C"/>
    <w:rsid w:val="007148F2"/>
    <w:rsid w:val="00714A81"/>
    <w:rsid w:val="00714ABE"/>
    <w:rsid w:val="00714B3E"/>
    <w:rsid w:val="00714BBF"/>
    <w:rsid w:val="00714C40"/>
    <w:rsid w:val="00714CBC"/>
    <w:rsid w:val="00714CFE"/>
    <w:rsid w:val="00714F11"/>
    <w:rsid w:val="007150D1"/>
    <w:rsid w:val="00715334"/>
    <w:rsid w:val="007155A9"/>
    <w:rsid w:val="007159F9"/>
    <w:rsid w:val="00715BBB"/>
    <w:rsid w:val="00715EAB"/>
    <w:rsid w:val="00715F27"/>
    <w:rsid w:val="007160FE"/>
    <w:rsid w:val="00716223"/>
    <w:rsid w:val="0071622D"/>
    <w:rsid w:val="00716393"/>
    <w:rsid w:val="00716417"/>
    <w:rsid w:val="00716466"/>
    <w:rsid w:val="00716602"/>
    <w:rsid w:val="00716876"/>
    <w:rsid w:val="0071697C"/>
    <w:rsid w:val="00716CED"/>
    <w:rsid w:val="00716D21"/>
    <w:rsid w:val="00716DA1"/>
    <w:rsid w:val="00716E10"/>
    <w:rsid w:val="00716E87"/>
    <w:rsid w:val="00716F3E"/>
    <w:rsid w:val="0071711D"/>
    <w:rsid w:val="007171BC"/>
    <w:rsid w:val="0071724F"/>
    <w:rsid w:val="00717267"/>
    <w:rsid w:val="0071726D"/>
    <w:rsid w:val="00717608"/>
    <w:rsid w:val="0071772F"/>
    <w:rsid w:val="00717951"/>
    <w:rsid w:val="00717A46"/>
    <w:rsid w:val="00717D7B"/>
    <w:rsid w:val="00717E2F"/>
    <w:rsid w:val="0072009F"/>
    <w:rsid w:val="0072033B"/>
    <w:rsid w:val="0072035D"/>
    <w:rsid w:val="0072039F"/>
    <w:rsid w:val="007204F4"/>
    <w:rsid w:val="0072073D"/>
    <w:rsid w:val="007207B4"/>
    <w:rsid w:val="007207E7"/>
    <w:rsid w:val="0072095B"/>
    <w:rsid w:val="00720967"/>
    <w:rsid w:val="00720AD9"/>
    <w:rsid w:val="00720C58"/>
    <w:rsid w:val="00720E9B"/>
    <w:rsid w:val="00720F13"/>
    <w:rsid w:val="00720FF9"/>
    <w:rsid w:val="0072103A"/>
    <w:rsid w:val="0072139A"/>
    <w:rsid w:val="007213F0"/>
    <w:rsid w:val="007214C8"/>
    <w:rsid w:val="0072151C"/>
    <w:rsid w:val="00721683"/>
    <w:rsid w:val="007216AF"/>
    <w:rsid w:val="00721737"/>
    <w:rsid w:val="007218D9"/>
    <w:rsid w:val="007219C7"/>
    <w:rsid w:val="00721AFD"/>
    <w:rsid w:val="00721B7A"/>
    <w:rsid w:val="00721C52"/>
    <w:rsid w:val="00721CA4"/>
    <w:rsid w:val="00721CDF"/>
    <w:rsid w:val="00721E1B"/>
    <w:rsid w:val="00721E36"/>
    <w:rsid w:val="00721EC5"/>
    <w:rsid w:val="00721F7B"/>
    <w:rsid w:val="0072211E"/>
    <w:rsid w:val="00722157"/>
    <w:rsid w:val="007224BC"/>
    <w:rsid w:val="0072255C"/>
    <w:rsid w:val="0072260F"/>
    <w:rsid w:val="007227EB"/>
    <w:rsid w:val="0072296C"/>
    <w:rsid w:val="0072299D"/>
    <w:rsid w:val="00722A72"/>
    <w:rsid w:val="00722A82"/>
    <w:rsid w:val="00722B24"/>
    <w:rsid w:val="00722BA2"/>
    <w:rsid w:val="00722C37"/>
    <w:rsid w:val="00722D9C"/>
    <w:rsid w:val="00722E17"/>
    <w:rsid w:val="00722F35"/>
    <w:rsid w:val="00723075"/>
    <w:rsid w:val="0072312A"/>
    <w:rsid w:val="00723193"/>
    <w:rsid w:val="007231F5"/>
    <w:rsid w:val="007233D0"/>
    <w:rsid w:val="00723504"/>
    <w:rsid w:val="00723529"/>
    <w:rsid w:val="0072358F"/>
    <w:rsid w:val="007235DC"/>
    <w:rsid w:val="00723762"/>
    <w:rsid w:val="007239BF"/>
    <w:rsid w:val="00723A29"/>
    <w:rsid w:val="00723C92"/>
    <w:rsid w:val="00723EFF"/>
    <w:rsid w:val="00724013"/>
    <w:rsid w:val="0072408F"/>
    <w:rsid w:val="007240AA"/>
    <w:rsid w:val="007241C6"/>
    <w:rsid w:val="007241FE"/>
    <w:rsid w:val="007243ED"/>
    <w:rsid w:val="00724488"/>
    <w:rsid w:val="007244C1"/>
    <w:rsid w:val="007245F8"/>
    <w:rsid w:val="0072469B"/>
    <w:rsid w:val="0072480B"/>
    <w:rsid w:val="00724836"/>
    <w:rsid w:val="007248AA"/>
    <w:rsid w:val="007249E8"/>
    <w:rsid w:val="00724AB8"/>
    <w:rsid w:val="00724C13"/>
    <w:rsid w:val="00724C8C"/>
    <w:rsid w:val="00724FE2"/>
    <w:rsid w:val="007253F3"/>
    <w:rsid w:val="007253F9"/>
    <w:rsid w:val="00725424"/>
    <w:rsid w:val="0072549E"/>
    <w:rsid w:val="0072576C"/>
    <w:rsid w:val="00725BED"/>
    <w:rsid w:val="00725D87"/>
    <w:rsid w:val="00725DF7"/>
    <w:rsid w:val="00725F7F"/>
    <w:rsid w:val="00726360"/>
    <w:rsid w:val="007263D1"/>
    <w:rsid w:val="0072646D"/>
    <w:rsid w:val="007265AA"/>
    <w:rsid w:val="007266FE"/>
    <w:rsid w:val="007267F0"/>
    <w:rsid w:val="00726824"/>
    <w:rsid w:val="0072685C"/>
    <w:rsid w:val="00726A8C"/>
    <w:rsid w:val="00726BFC"/>
    <w:rsid w:val="00726C2F"/>
    <w:rsid w:val="00726EC3"/>
    <w:rsid w:val="00726FF0"/>
    <w:rsid w:val="0072705F"/>
    <w:rsid w:val="00727735"/>
    <w:rsid w:val="00727800"/>
    <w:rsid w:val="007278E6"/>
    <w:rsid w:val="00727BEC"/>
    <w:rsid w:val="00727C54"/>
    <w:rsid w:val="00727DA4"/>
    <w:rsid w:val="00727F59"/>
    <w:rsid w:val="00727F85"/>
    <w:rsid w:val="00727F91"/>
    <w:rsid w:val="00730071"/>
    <w:rsid w:val="00730073"/>
    <w:rsid w:val="0073013E"/>
    <w:rsid w:val="007302D3"/>
    <w:rsid w:val="007303E9"/>
    <w:rsid w:val="00730444"/>
    <w:rsid w:val="00730A23"/>
    <w:rsid w:val="00730D18"/>
    <w:rsid w:val="00730DB7"/>
    <w:rsid w:val="00730DDA"/>
    <w:rsid w:val="00730E35"/>
    <w:rsid w:val="00730E89"/>
    <w:rsid w:val="00731036"/>
    <w:rsid w:val="007311C6"/>
    <w:rsid w:val="007314CA"/>
    <w:rsid w:val="00731606"/>
    <w:rsid w:val="0073167C"/>
    <w:rsid w:val="00731772"/>
    <w:rsid w:val="00731890"/>
    <w:rsid w:val="00731A7B"/>
    <w:rsid w:val="00731B3B"/>
    <w:rsid w:val="00731BA9"/>
    <w:rsid w:val="00731CAB"/>
    <w:rsid w:val="00731CC0"/>
    <w:rsid w:val="00731CEF"/>
    <w:rsid w:val="0073208D"/>
    <w:rsid w:val="007321AC"/>
    <w:rsid w:val="007321E2"/>
    <w:rsid w:val="007324FB"/>
    <w:rsid w:val="0073250F"/>
    <w:rsid w:val="0073255B"/>
    <w:rsid w:val="007325C8"/>
    <w:rsid w:val="0073267C"/>
    <w:rsid w:val="00732926"/>
    <w:rsid w:val="0073297C"/>
    <w:rsid w:val="00732AD2"/>
    <w:rsid w:val="00732B93"/>
    <w:rsid w:val="00732C79"/>
    <w:rsid w:val="00732D62"/>
    <w:rsid w:val="00732F26"/>
    <w:rsid w:val="00732F48"/>
    <w:rsid w:val="00733044"/>
    <w:rsid w:val="007330B6"/>
    <w:rsid w:val="0073319B"/>
    <w:rsid w:val="0073322C"/>
    <w:rsid w:val="00733336"/>
    <w:rsid w:val="0073334C"/>
    <w:rsid w:val="0073348F"/>
    <w:rsid w:val="0073349A"/>
    <w:rsid w:val="00733548"/>
    <w:rsid w:val="007337A7"/>
    <w:rsid w:val="00733847"/>
    <w:rsid w:val="00733A58"/>
    <w:rsid w:val="00733B03"/>
    <w:rsid w:val="00733D37"/>
    <w:rsid w:val="00733E17"/>
    <w:rsid w:val="00734273"/>
    <w:rsid w:val="00734364"/>
    <w:rsid w:val="0073438D"/>
    <w:rsid w:val="007343D3"/>
    <w:rsid w:val="007344DB"/>
    <w:rsid w:val="007345B7"/>
    <w:rsid w:val="00734782"/>
    <w:rsid w:val="007348E0"/>
    <w:rsid w:val="007349C2"/>
    <w:rsid w:val="007349E8"/>
    <w:rsid w:val="00734AD5"/>
    <w:rsid w:val="00734C23"/>
    <w:rsid w:val="00734F22"/>
    <w:rsid w:val="007350D8"/>
    <w:rsid w:val="00735160"/>
    <w:rsid w:val="0073519F"/>
    <w:rsid w:val="00735218"/>
    <w:rsid w:val="0073542B"/>
    <w:rsid w:val="00735623"/>
    <w:rsid w:val="00735683"/>
    <w:rsid w:val="007356FC"/>
    <w:rsid w:val="0073574A"/>
    <w:rsid w:val="0073580D"/>
    <w:rsid w:val="007358FF"/>
    <w:rsid w:val="00735978"/>
    <w:rsid w:val="00735A16"/>
    <w:rsid w:val="00735B50"/>
    <w:rsid w:val="00735C03"/>
    <w:rsid w:val="00735C81"/>
    <w:rsid w:val="007360EF"/>
    <w:rsid w:val="00736117"/>
    <w:rsid w:val="00736163"/>
    <w:rsid w:val="007361F5"/>
    <w:rsid w:val="0073621C"/>
    <w:rsid w:val="00736274"/>
    <w:rsid w:val="007362B4"/>
    <w:rsid w:val="007362B7"/>
    <w:rsid w:val="007363E4"/>
    <w:rsid w:val="007365FA"/>
    <w:rsid w:val="007366EA"/>
    <w:rsid w:val="00736722"/>
    <w:rsid w:val="00736760"/>
    <w:rsid w:val="00736762"/>
    <w:rsid w:val="00736ACD"/>
    <w:rsid w:val="00736DA0"/>
    <w:rsid w:val="00736E6D"/>
    <w:rsid w:val="00736EF0"/>
    <w:rsid w:val="00736FD2"/>
    <w:rsid w:val="007371D4"/>
    <w:rsid w:val="007375CB"/>
    <w:rsid w:val="007378D8"/>
    <w:rsid w:val="007378FB"/>
    <w:rsid w:val="00737948"/>
    <w:rsid w:val="007379CB"/>
    <w:rsid w:val="00737B58"/>
    <w:rsid w:val="00737BDC"/>
    <w:rsid w:val="00737D26"/>
    <w:rsid w:val="00737DB8"/>
    <w:rsid w:val="00737DBA"/>
    <w:rsid w:val="00737DD8"/>
    <w:rsid w:val="00737E0B"/>
    <w:rsid w:val="00737E25"/>
    <w:rsid w:val="00737EBD"/>
    <w:rsid w:val="00737F63"/>
    <w:rsid w:val="00737FA3"/>
    <w:rsid w:val="00740149"/>
    <w:rsid w:val="00740239"/>
    <w:rsid w:val="007403DE"/>
    <w:rsid w:val="00740426"/>
    <w:rsid w:val="007406F0"/>
    <w:rsid w:val="00740769"/>
    <w:rsid w:val="00740852"/>
    <w:rsid w:val="00740979"/>
    <w:rsid w:val="00740B6A"/>
    <w:rsid w:val="00740DF8"/>
    <w:rsid w:val="00740F6F"/>
    <w:rsid w:val="007410D9"/>
    <w:rsid w:val="00741322"/>
    <w:rsid w:val="00741335"/>
    <w:rsid w:val="0074136E"/>
    <w:rsid w:val="00741385"/>
    <w:rsid w:val="00741499"/>
    <w:rsid w:val="00741551"/>
    <w:rsid w:val="007417BF"/>
    <w:rsid w:val="007417F6"/>
    <w:rsid w:val="0074190B"/>
    <w:rsid w:val="00741A2C"/>
    <w:rsid w:val="00741AAC"/>
    <w:rsid w:val="00741AFE"/>
    <w:rsid w:val="00741BC7"/>
    <w:rsid w:val="00741D22"/>
    <w:rsid w:val="00741E76"/>
    <w:rsid w:val="00741F58"/>
    <w:rsid w:val="007424E0"/>
    <w:rsid w:val="0074264B"/>
    <w:rsid w:val="00742671"/>
    <w:rsid w:val="00742688"/>
    <w:rsid w:val="007426D9"/>
    <w:rsid w:val="00742706"/>
    <w:rsid w:val="00742793"/>
    <w:rsid w:val="0074286A"/>
    <w:rsid w:val="007429A8"/>
    <w:rsid w:val="00742D5E"/>
    <w:rsid w:val="00743043"/>
    <w:rsid w:val="0074336C"/>
    <w:rsid w:val="0074348B"/>
    <w:rsid w:val="007434AD"/>
    <w:rsid w:val="0074353F"/>
    <w:rsid w:val="00743792"/>
    <w:rsid w:val="00743868"/>
    <w:rsid w:val="00743887"/>
    <w:rsid w:val="00743992"/>
    <w:rsid w:val="0074399F"/>
    <w:rsid w:val="007439FA"/>
    <w:rsid w:val="00743BC0"/>
    <w:rsid w:val="00743C01"/>
    <w:rsid w:val="00743C4E"/>
    <w:rsid w:val="00743C5D"/>
    <w:rsid w:val="00743E20"/>
    <w:rsid w:val="007440A5"/>
    <w:rsid w:val="007442F6"/>
    <w:rsid w:val="0074439E"/>
    <w:rsid w:val="0074440A"/>
    <w:rsid w:val="007445B2"/>
    <w:rsid w:val="0074468A"/>
    <w:rsid w:val="0074468D"/>
    <w:rsid w:val="0074480B"/>
    <w:rsid w:val="0074493D"/>
    <w:rsid w:val="00744CB8"/>
    <w:rsid w:val="00744D16"/>
    <w:rsid w:val="00744E81"/>
    <w:rsid w:val="00744EA0"/>
    <w:rsid w:val="007451AD"/>
    <w:rsid w:val="0074527E"/>
    <w:rsid w:val="007452D2"/>
    <w:rsid w:val="007456AE"/>
    <w:rsid w:val="007458EB"/>
    <w:rsid w:val="00745968"/>
    <w:rsid w:val="00745A2B"/>
    <w:rsid w:val="00745ACE"/>
    <w:rsid w:val="00745AFF"/>
    <w:rsid w:val="00745BC9"/>
    <w:rsid w:val="00745DA1"/>
    <w:rsid w:val="00745DD2"/>
    <w:rsid w:val="00745F90"/>
    <w:rsid w:val="007461DB"/>
    <w:rsid w:val="0074623B"/>
    <w:rsid w:val="00746351"/>
    <w:rsid w:val="007463CF"/>
    <w:rsid w:val="00746516"/>
    <w:rsid w:val="00746619"/>
    <w:rsid w:val="0074662A"/>
    <w:rsid w:val="0074662D"/>
    <w:rsid w:val="007466B0"/>
    <w:rsid w:val="007468F5"/>
    <w:rsid w:val="007469E1"/>
    <w:rsid w:val="00746A61"/>
    <w:rsid w:val="00746B4F"/>
    <w:rsid w:val="00746B96"/>
    <w:rsid w:val="00746D76"/>
    <w:rsid w:val="00746E1D"/>
    <w:rsid w:val="00746E6E"/>
    <w:rsid w:val="00746E90"/>
    <w:rsid w:val="00746E95"/>
    <w:rsid w:val="0074700F"/>
    <w:rsid w:val="00747136"/>
    <w:rsid w:val="007471FD"/>
    <w:rsid w:val="007472DB"/>
    <w:rsid w:val="0074736D"/>
    <w:rsid w:val="0074741E"/>
    <w:rsid w:val="007474D8"/>
    <w:rsid w:val="00747525"/>
    <w:rsid w:val="00747573"/>
    <w:rsid w:val="007475FD"/>
    <w:rsid w:val="007476BC"/>
    <w:rsid w:val="00747731"/>
    <w:rsid w:val="00747819"/>
    <w:rsid w:val="0074782D"/>
    <w:rsid w:val="00747831"/>
    <w:rsid w:val="00747842"/>
    <w:rsid w:val="0074792B"/>
    <w:rsid w:val="00747931"/>
    <w:rsid w:val="00747D59"/>
    <w:rsid w:val="00747DA2"/>
    <w:rsid w:val="00747DF1"/>
    <w:rsid w:val="00747E67"/>
    <w:rsid w:val="00747F4B"/>
    <w:rsid w:val="007502D9"/>
    <w:rsid w:val="007502E3"/>
    <w:rsid w:val="00750411"/>
    <w:rsid w:val="007506B6"/>
    <w:rsid w:val="00750702"/>
    <w:rsid w:val="007508A7"/>
    <w:rsid w:val="00750A1A"/>
    <w:rsid w:val="00750A6A"/>
    <w:rsid w:val="00750AAB"/>
    <w:rsid w:val="00750C67"/>
    <w:rsid w:val="00750DA3"/>
    <w:rsid w:val="00750E3C"/>
    <w:rsid w:val="00750ECC"/>
    <w:rsid w:val="00751034"/>
    <w:rsid w:val="00751101"/>
    <w:rsid w:val="00751172"/>
    <w:rsid w:val="007511B1"/>
    <w:rsid w:val="007512E0"/>
    <w:rsid w:val="00751392"/>
    <w:rsid w:val="007514A3"/>
    <w:rsid w:val="007514F4"/>
    <w:rsid w:val="00751527"/>
    <w:rsid w:val="0075163B"/>
    <w:rsid w:val="00751687"/>
    <w:rsid w:val="007516A1"/>
    <w:rsid w:val="0075180F"/>
    <w:rsid w:val="007518E8"/>
    <w:rsid w:val="00751BE2"/>
    <w:rsid w:val="00751E5A"/>
    <w:rsid w:val="00751FEF"/>
    <w:rsid w:val="007520DE"/>
    <w:rsid w:val="007521AE"/>
    <w:rsid w:val="007525B0"/>
    <w:rsid w:val="00752620"/>
    <w:rsid w:val="007526BF"/>
    <w:rsid w:val="00752846"/>
    <w:rsid w:val="00752990"/>
    <w:rsid w:val="007529CF"/>
    <w:rsid w:val="00752A88"/>
    <w:rsid w:val="00752ADD"/>
    <w:rsid w:val="00752B59"/>
    <w:rsid w:val="00752BAD"/>
    <w:rsid w:val="00752C3C"/>
    <w:rsid w:val="00752D80"/>
    <w:rsid w:val="00752E55"/>
    <w:rsid w:val="00752F15"/>
    <w:rsid w:val="00752F8F"/>
    <w:rsid w:val="00752FEA"/>
    <w:rsid w:val="0075302D"/>
    <w:rsid w:val="007530FE"/>
    <w:rsid w:val="007532AC"/>
    <w:rsid w:val="00753382"/>
    <w:rsid w:val="0075345E"/>
    <w:rsid w:val="007535B2"/>
    <w:rsid w:val="007535F0"/>
    <w:rsid w:val="00753761"/>
    <w:rsid w:val="0075387C"/>
    <w:rsid w:val="0075396C"/>
    <w:rsid w:val="00753A70"/>
    <w:rsid w:val="00753B98"/>
    <w:rsid w:val="00753BA1"/>
    <w:rsid w:val="00753BB6"/>
    <w:rsid w:val="00753DA9"/>
    <w:rsid w:val="00753E5C"/>
    <w:rsid w:val="00754335"/>
    <w:rsid w:val="0075437B"/>
    <w:rsid w:val="007543E2"/>
    <w:rsid w:val="007544C6"/>
    <w:rsid w:val="00754506"/>
    <w:rsid w:val="00754A0B"/>
    <w:rsid w:val="00754A0D"/>
    <w:rsid w:val="00754B42"/>
    <w:rsid w:val="00754B8F"/>
    <w:rsid w:val="00754BB6"/>
    <w:rsid w:val="00754D79"/>
    <w:rsid w:val="00754F95"/>
    <w:rsid w:val="007552DB"/>
    <w:rsid w:val="0075544B"/>
    <w:rsid w:val="007557A8"/>
    <w:rsid w:val="00755869"/>
    <w:rsid w:val="00755A22"/>
    <w:rsid w:val="00755CDD"/>
    <w:rsid w:val="00755DD7"/>
    <w:rsid w:val="00755FC9"/>
    <w:rsid w:val="00756134"/>
    <w:rsid w:val="007561D6"/>
    <w:rsid w:val="00756209"/>
    <w:rsid w:val="007562E4"/>
    <w:rsid w:val="007565EC"/>
    <w:rsid w:val="0075666F"/>
    <w:rsid w:val="007568E9"/>
    <w:rsid w:val="00756A01"/>
    <w:rsid w:val="00756AE7"/>
    <w:rsid w:val="00756BF2"/>
    <w:rsid w:val="00756FFC"/>
    <w:rsid w:val="007571E9"/>
    <w:rsid w:val="0075740B"/>
    <w:rsid w:val="00757474"/>
    <w:rsid w:val="00757701"/>
    <w:rsid w:val="0075776B"/>
    <w:rsid w:val="00757A6C"/>
    <w:rsid w:val="00757ABA"/>
    <w:rsid w:val="00757DBA"/>
    <w:rsid w:val="00757FF9"/>
    <w:rsid w:val="0075A07D"/>
    <w:rsid w:val="0075DD60"/>
    <w:rsid w:val="007601E2"/>
    <w:rsid w:val="007605DC"/>
    <w:rsid w:val="007607CE"/>
    <w:rsid w:val="0076081B"/>
    <w:rsid w:val="007608EA"/>
    <w:rsid w:val="00760BEA"/>
    <w:rsid w:val="00760CC6"/>
    <w:rsid w:val="00760D52"/>
    <w:rsid w:val="00760F33"/>
    <w:rsid w:val="0076109B"/>
    <w:rsid w:val="007613CB"/>
    <w:rsid w:val="00761430"/>
    <w:rsid w:val="007616E1"/>
    <w:rsid w:val="007617D8"/>
    <w:rsid w:val="00761AD4"/>
    <w:rsid w:val="00761BA2"/>
    <w:rsid w:val="00761D01"/>
    <w:rsid w:val="0076240E"/>
    <w:rsid w:val="0076240F"/>
    <w:rsid w:val="007624A0"/>
    <w:rsid w:val="00762590"/>
    <w:rsid w:val="00762778"/>
    <w:rsid w:val="007627CB"/>
    <w:rsid w:val="007627CD"/>
    <w:rsid w:val="007627E7"/>
    <w:rsid w:val="0076281F"/>
    <w:rsid w:val="00762AD9"/>
    <w:rsid w:val="00762D78"/>
    <w:rsid w:val="0076327B"/>
    <w:rsid w:val="0076331E"/>
    <w:rsid w:val="00763716"/>
    <w:rsid w:val="00763778"/>
    <w:rsid w:val="007637FE"/>
    <w:rsid w:val="007639AC"/>
    <w:rsid w:val="00763BDC"/>
    <w:rsid w:val="00763D15"/>
    <w:rsid w:val="00763DAC"/>
    <w:rsid w:val="0076408D"/>
    <w:rsid w:val="00764180"/>
    <w:rsid w:val="0076419C"/>
    <w:rsid w:val="007641BF"/>
    <w:rsid w:val="007642D4"/>
    <w:rsid w:val="00764366"/>
    <w:rsid w:val="007643A5"/>
    <w:rsid w:val="007643E5"/>
    <w:rsid w:val="007644E8"/>
    <w:rsid w:val="00764605"/>
    <w:rsid w:val="00764735"/>
    <w:rsid w:val="00764770"/>
    <w:rsid w:val="00764A5D"/>
    <w:rsid w:val="00764B0D"/>
    <w:rsid w:val="00764D2A"/>
    <w:rsid w:val="00764DC7"/>
    <w:rsid w:val="00764FFB"/>
    <w:rsid w:val="007653F9"/>
    <w:rsid w:val="007655F8"/>
    <w:rsid w:val="0076563A"/>
    <w:rsid w:val="00765780"/>
    <w:rsid w:val="00765ADA"/>
    <w:rsid w:val="00765BBB"/>
    <w:rsid w:val="00765CDD"/>
    <w:rsid w:val="00765D2B"/>
    <w:rsid w:val="00765D72"/>
    <w:rsid w:val="00765D79"/>
    <w:rsid w:val="00765EA8"/>
    <w:rsid w:val="00765ED7"/>
    <w:rsid w:val="00766018"/>
    <w:rsid w:val="00766061"/>
    <w:rsid w:val="00766406"/>
    <w:rsid w:val="00766572"/>
    <w:rsid w:val="00766642"/>
    <w:rsid w:val="007666C6"/>
    <w:rsid w:val="00766997"/>
    <w:rsid w:val="00766B9F"/>
    <w:rsid w:val="00766BD4"/>
    <w:rsid w:val="00766CF7"/>
    <w:rsid w:val="00766DB2"/>
    <w:rsid w:val="00766DB3"/>
    <w:rsid w:val="00766E96"/>
    <w:rsid w:val="00766F26"/>
    <w:rsid w:val="00767045"/>
    <w:rsid w:val="00767193"/>
    <w:rsid w:val="007671F5"/>
    <w:rsid w:val="007672F4"/>
    <w:rsid w:val="0076733E"/>
    <w:rsid w:val="0076746F"/>
    <w:rsid w:val="00767485"/>
    <w:rsid w:val="00767852"/>
    <w:rsid w:val="007678A1"/>
    <w:rsid w:val="00767A6D"/>
    <w:rsid w:val="00767AB0"/>
    <w:rsid w:val="00767AFD"/>
    <w:rsid w:val="00767C0A"/>
    <w:rsid w:val="00767E5E"/>
    <w:rsid w:val="00770124"/>
    <w:rsid w:val="007702C9"/>
    <w:rsid w:val="00770501"/>
    <w:rsid w:val="0077056D"/>
    <w:rsid w:val="007705E6"/>
    <w:rsid w:val="0077087D"/>
    <w:rsid w:val="007708F0"/>
    <w:rsid w:val="00770A3D"/>
    <w:rsid w:val="00770A5E"/>
    <w:rsid w:val="00770C59"/>
    <w:rsid w:val="00770C96"/>
    <w:rsid w:val="00770C9C"/>
    <w:rsid w:val="00770D3D"/>
    <w:rsid w:val="00770DD5"/>
    <w:rsid w:val="00770FB5"/>
    <w:rsid w:val="007710FC"/>
    <w:rsid w:val="00771289"/>
    <w:rsid w:val="007713A8"/>
    <w:rsid w:val="0077140E"/>
    <w:rsid w:val="00771603"/>
    <w:rsid w:val="00771631"/>
    <w:rsid w:val="00771660"/>
    <w:rsid w:val="007718B8"/>
    <w:rsid w:val="007718C4"/>
    <w:rsid w:val="00771BA0"/>
    <w:rsid w:val="00771CC5"/>
    <w:rsid w:val="00771CEA"/>
    <w:rsid w:val="00771D05"/>
    <w:rsid w:val="00771D37"/>
    <w:rsid w:val="00771F0E"/>
    <w:rsid w:val="00771FF0"/>
    <w:rsid w:val="0077206B"/>
    <w:rsid w:val="0077221B"/>
    <w:rsid w:val="0077239A"/>
    <w:rsid w:val="00772449"/>
    <w:rsid w:val="00772566"/>
    <w:rsid w:val="0077262C"/>
    <w:rsid w:val="007727C5"/>
    <w:rsid w:val="007727F1"/>
    <w:rsid w:val="0077285B"/>
    <w:rsid w:val="00772891"/>
    <w:rsid w:val="007728C5"/>
    <w:rsid w:val="00772947"/>
    <w:rsid w:val="00772DC6"/>
    <w:rsid w:val="00772E24"/>
    <w:rsid w:val="00773064"/>
    <w:rsid w:val="007730DE"/>
    <w:rsid w:val="00773281"/>
    <w:rsid w:val="00773426"/>
    <w:rsid w:val="007738CF"/>
    <w:rsid w:val="00773B69"/>
    <w:rsid w:val="00773D6F"/>
    <w:rsid w:val="00773EEB"/>
    <w:rsid w:val="00773F32"/>
    <w:rsid w:val="00773F85"/>
    <w:rsid w:val="00773FF9"/>
    <w:rsid w:val="0077417C"/>
    <w:rsid w:val="00774192"/>
    <w:rsid w:val="00774379"/>
    <w:rsid w:val="007743FA"/>
    <w:rsid w:val="0077452B"/>
    <w:rsid w:val="0077453B"/>
    <w:rsid w:val="007745C2"/>
    <w:rsid w:val="00774605"/>
    <w:rsid w:val="0077466C"/>
    <w:rsid w:val="0077468D"/>
    <w:rsid w:val="007747B3"/>
    <w:rsid w:val="00774881"/>
    <w:rsid w:val="00774A2B"/>
    <w:rsid w:val="00774A4A"/>
    <w:rsid w:val="00774BD5"/>
    <w:rsid w:val="00774C92"/>
    <w:rsid w:val="00774DE3"/>
    <w:rsid w:val="00774EAC"/>
    <w:rsid w:val="00774F0A"/>
    <w:rsid w:val="0077508B"/>
    <w:rsid w:val="00775164"/>
    <w:rsid w:val="00775266"/>
    <w:rsid w:val="00775539"/>
    <w:rsid w:val="00775600"/>
    <w:rsid w:val="007756B7"/>
    <w:rsid w:val="007756C9"/>
    <w:rsid w:val="00775971"/>
    <w:rsid w:val="00775D89"/>
    <w:rsid w:val="00775FBD"/>
    <w:rsid w:val="00775FE4"/>
    <w:rsid w:val="00775FF0"/>
    <w:rsid w:val="00776283"/>
    <w:rsid w:val="007764E8"/>
    <w:rsid w:val="00776589"/>
    <w:rsid w:val="0077660F"/>
    <w:rsid w:val="00776611"/>
    <w:rsid w:val="00776843"/>
    <w:rsid w:val="00776A77"/>
    <w:rsid w:val="00776ACE"/>
    <w:rsid w:val="00776D04"/>
    <w:rsid w:val="00776E19"/>
    <w:rsid w:val="00776F18"/>
    <w:rsid w:val="00776F56"/>
    <w:rsid w:val="007772C8"/>
    <w:rsid w:val="007773B1"/>
    <w:rsid w:val="007777AC"/>
    <w:rsid w:val="00777867"/>
    <w:rsid w:val="007778AC"/>
    <w:rsid w:val="00777908"/>
    <w:rsid w:val="007779BF"/>
    <w:rsid w:val="00777CD2"/>
    <w:rsid w:val="007800A9"/>
    <w:rsid w:val="00780238"/>
    <w:rsid w:val="00780279"/>
    <w:rsid w:val="007802E9"/>
    <w:rsid w:val="007803E2"/>
    <w:rsid w:val="00780686"/>
    <w:rsid w:val="007806FD"/>
    <w:rsid w:val="0078072D"/>
    <w:rsid w:val="00780933"/>
    <w:rsid w:val="00780BD0"/>
    <w:rsid w:val="00780D0C"/>
    <w:rsid w:val="00780D63"/>
    <w:rsid w:val="00780D9C"/>
    <w:rsid w:val="00780DB4"/>
    <w:rsid w:val="00780DFC"/>
    <w:rsid w:val="00780F48"/>
    <w:rsid w:val="00780F80"/>
    <w:rsid w:val="00780F90"/>
    <w:rsid w:val="00781426"/>
    <w:rsid w:val="0078160D"/>
    <w:rsid w:val="00781627"/>
    <w:rsid w:val="00781673"/>
    <w:rsid w:val="007817F6"/>
    <w:rsid w:val="0078182F"/>
    <w:rsid w:val="00781921"/>
    <w:rsid w:val="007819D9"/>
    <w:rsid w:val="00781A6C"/>
    <w:rsid w:val="00781AF2"/>
    <w:rsid w:val="00781C6C"/>
    <w:rsid w:val="00781D41"/>
    <w:rsid w:val="00781E03"/>
    <w:rsid w:val="00781F16"/>
    <w:rsid w:val="00781F28"/>
    <w:rsid w:val="00782262"/>
    <w:rsid w:val="0078236C"/>
    <w:rsid w:val="00782396"/>
    <w:rsid w:val="00782669"/>
    <w:rsid w:val="007826B2"/>
    <w:rsid w:val="00782753"/>
    <w:rsid w:val="007828FE"/>
    <w:rsid w:val="00782AC4"/>
    <w:rsid w:val="00782D44"/>
    <w:rsid w:val="00782E68"/>
    <w:rsid w:val="00782EFE"/>
    <w:rsid w:val="00782FB9"/>
    <w:rsid w:val="007831B4"/>
    <w:rsid w:val="0078356C"/>
    <w:rsid w:val="0078358B"/>
    <w:rsid w:val="007835A6"/>
    <w:rsid w:val="00783668"/>
    <w:rsid w:val="007839A9"/>
    <w:rsid w:val="00783E7E"/>
    <w:rsid w:val="00783F1D"/>
    <w:rsid w:val="00783F58"/>
    <w:rsid w:val="00784033"/>
    <w:rsid w:val="0078410E"/>
    <w:rsid w:val="00784130"/>
    <w:rsid w:val="00784455"/>
    <w:rsid w:val="00784678"/>
    <w:rsid w:val="00784A21"/>
    <w:rsid w:val="00784AF1"/>
    <w:rsid w:val="00784B0A"/>
    <w:rsid w:val="00784D43"/>
    <w:rsid w:val="00784DBA"/>
    <w:rsid w:val="00785172"/>
    <w:rsid w:val="007851A0"/>
    <w:rsid w:val="0078527C"/>
    <w:rsid w:val="00785296"/>
    <w:rsid w:val="007852AC"/>
    <w:rsid w:val="00785474"/>
    <w:rsid w:val="0078547F"/>
    <w:rsid w:val="007854F8"/>
    <w:rsid w:val="0078550A"/>
    <w:rsid w:val="00785538"/>
    <w:rsid w:val="00785620"/>
    <w:rsid w:val="007857A2"/>
    <w:rsid w:val="0078592B"/>
    <w:rsid w:val="00785BD7"/>
    <w:rsid w:val="00785C55"/>
    <w:rsid w:val="00785D3E"/>
    <w:rsid w:val="00785D4B"/>
    <w:rsid w:val="00785DAD"/>
    <w:rsid w:val="00785DD5"/>
    <w:rsid w:val="0078611E"/>
    <w:rsid w:val="0078612D"/>
    <w:rsid w:val="0078641F"/>
    <w:rsid w:val="00786420"/>
    <w:rsid w:val="0078671D"/>
    <w:rsid w:val="00786745"/>
    <w:rsid w:val="0078684B"/>
    <w:rsid w:val="00786935"/>
    <w:rsid w:val="00786A10"/>
    <w:rsid w:val="00786AEF"/>
    <w:rsid w:val="00786C9E"/>
    <w:rsid w:val="00786D2D"/>
    <w:rsid w:val="00786F8D"/>
    <w:rsid w:val="007871C4"/>
    <w:rsid w:val="00787280"/>
    <w:rsid w:val="0078731D"/>
    <w:rsid w:val="0078738E"/>
    <w:rsid w:val="007873EE"/>
    <w:rsid w:val="00787479"/>
    <w:rsid w:val="007874A6"/>
    <w:rsid w:val="0078750D"/>
    <w:rsid w:val="007875D2"/>
    <w:rsid w:val="0078767C"/>
    <w:rsid w:val="00787690"/>
    <w:rsid w:val="007877A7"/>
    <w:rsid w:val="00787823"/>
    <w:rsid w:val="007878D8"/>
    <w:rsid w:val="00787A37"/>
    <w:rsid w:val="00787AF1"/>
    <w:rsid w:val="00787B04"/>
    <w:rsid w:val="00787BD9"/>
    <w:rsid w:val="00787C06"/>
    <w:rsid w:val="00787D5B"/>
    <w:rsid w:val="00787DFE"/>
    <w:rsid w:val="00787E1A"/>
    <w:rsid w:val="00787EFA"/>
    <w:rsid w:val="00790170"/>
    <w:rsid w:val="00790233"/>
    <w:rsid w:val="0079025B"/>
    <w:rsid w:val="007903FF"/>
    <w:rsid w:val="00790435"/>
    <w:rsid w:val="007904D1"/>
    <w:rsid w:val="007904E2"/>
    <w:rsid w:val="00790564"/>
    <w:rsid w:val="0079061C"/>
    <w:rsid w:val="0079064C"/>
    <w:rsid w:val="00790768"/>
    <w:rsid w:val="00790A47"/>
    <w:rsid w:val="00790E22"/>
    <w:rsid w:val="00791009"/>
    <w:rsid w:val="00791041"/>
    <w:rsid w:val="0079122C"/>
    <w:rsid w:val="0079127E"/>
    <w:rsid w:val="00791328"/>
    <w:rsid w:val="007913E6"/>
    <w:rsid w:val="007917D5"/>
    <w:rsid w:val="007917EE"/>
    <w:rsid w:val="0079188C"/>
    <w:rsid w:val="007918D5"/>
    <w:rsid w:val="007919E2"/>
    <w:rsid w:val="00791B96"/>
    <w:rsid w:val="00791D75"/>
    <w:rsid w:val="00791DEA"/>
    <w:rsid w:val="00791E59"/>
    <w:rsid w:val="00791F2D"/>
    <w:rsid w:val="00791F97"/>
    <w:rsid w:val="00792124"/>
    <w:rsid w:val="00792195"/>
    <w:rsid w:val="0079224F"/>
    <w:rsid w:val="0079246B"/>
    <w:rsid w:val="00792788"/>
    <w:rsid w:val="00792CCF"/>
    <w:rsid w:val="00792D88"/>
    <w:rsid w:val="00792DC1"/>
    <w:rsid w:val="00792DFF"/>
    <w:rsid w:val="00792E28"/>
    <w:rsid w:val="00792F8A"/>
    <w:rsid w:val="00793036"/>
    <w:rsid w:val="0079306A"/>
    <w:rsid w:val="007930B8"/>
    <w:rsid w:val="007931FE"/>
    <w:rsid w:val="00793237"/>
    <w:rsid w:val="00793339"/>
    <w:rsid w:val="0079358C"/>
    <w:rsid w:val="0079366D"/>
    <w:rsid w:val="007936D5"/>
    <w:rsid w:val="0079372A"/>
    <w:rsid w:val="00793A0E"/>
    <w:rsid w:val="00793C20"/>
    <w:rsid w:val="007941D5"/>
    <w:rsid w:val="00794206"/>
    <w:rsid w:val="007942F8"/>
    <w:rsid w:val="007943FD"/>
    <w:rsid w:val="0079452C"/>
    <w:rsid w:val="00794767"/>
    <w:rsid w:val="00794AE8"/>
    <w:rsid w:val="00794B2B"/>
    <w:rsid w:val="00794EBD"/>
    <w:rsid w:val="00794F26"/>
    <w:rsid w:val="007955FF"/>
    <w:rsid w:val="007957A0"/>
    <w:rsid w:val="0079583D"/>
    <w:rsid w:val="00795862"/>
    <w:rsid w:val="007958BA"/>
    <w:rsid w:val="00795959"/>
    <w:rsid w:val="00795DE7"/>
    <w:rsid w:val="00795E64"/>
    <w:rsid w:val="00795E6B"/>
    <w:rsid w:val="0079615C"/>
    <w:rsid w:val="0079616E"/>
    <w:rsid w:val="0079629A"/>
    <w:rsid w:val="007962DE"/>
    <w:rsid w:val="007962F7"/>
    <w:rsid w:val="0079636B"/>
    <w:rsid w:val="007965E4"/>
    <w:rsid w:val="0079662A"/>
    <w:rsid w:val="0079669E"/>
    <w:rsid w:val="007966DD"/>
    <w:rsid w:val="007966F4"/>
    <w:rsid w:val="007968EE"/>
    <w:rsid w:val="00796A15"/>
    <w:rsid w:val="00796ACA"/>
    <w:rsid w:val="00796B0F"/>
    <w:rsid w:val="00796B39"/>
    <w:rsid w:val="00796B5E"/>
    <w:rsid w:val="00796C61"/>
    <w:rsid w:val="00796CCD"/>
    <w:rsid w:val="00796D0B"/>
    <w:rsid w:val="00796D3B"/>
    <w:rsid w:val="00796E7C"/>
    <w:rsid w:val="007971FF"/>
    <w:rsid w:val="0079724B"/>
    <w:rsid w:val="007973B2"/>
    <w:rsid w:val="00797560"/>
    <w:rsid w:val="00797660"/>
    <w:rsid w:val="00797BA6"/>
    <w:rsid w:val="00797D50"/>
    <w:rsid w:val="00797EDC"/>
    <w:rsid w:val="00797EE6"/>
    <w:rsid w:val="00797EEA"/>
    <w:rsid w:val="007A0081"/>
    <w:rsid w:val="007A0094"/>
    <w:rsid w:val="007A0224"/>
    <w:rsid w:val="007A0329"/>
    <w:rsid w:val="007A05B6"/>
    <w:rsid w:val="007A0729"/>
    <w:rsid w:val="007A075D"/>
    <w:rsid w:val="007A0793"/>
    <w:rsid w:val="007A07D7"/>
    <w:rsid w:val="007A0915"/>
    <w:rsid w:val="007A0A38"/>
    <w:rsid w:val="007A0ACA"/>
    <w:rsid w:val="007A0C34"/>
    <w:rsid w:val="007A0D93"/>
    <w:rsid w:val="007A0DA5"/>
    <w:rsid w:val="007A1043"/>
    <w:rsid w:val="007A110A"/>
    <w:rsid w:val="007A12A3"/>
    <w:rsid w:val="007A131A"/>
    <w:rsid w:val="007A1331"/>
    <w:rsid w:val="007A14FF"/>
    <w:rsid w:val="007A1568"/>
    <w:rsid w:val="007A178B"/>
    <w:rsid w:val="007A1792"/>
    <w:rsid w:val="007A1888"/>
    <w:rsid w:val="007A19E1"/>
    <w:rsid w:val="007A1A5E"/>
    <w:rsid w:val="007A1B2F"/>
    <w:rsid w:val="007A1C16"/>
    <w:rsid w:val="007A1DF0"/>
    <w:rsid w:val="007A1E07"/>
    <w:rsid w:val="007A1E22"/>
    <w:rsid w:val="007A1EBD"/>
    <w:rsid w:val="007A2078"/>
    <w:rsid w:val="007A21AB"/>
    <w:rsid w:val="007A21FC"/>
    <w:rsid w:val="007A222B"/>
    <w:rsid w:val="007A224E"/>
    <w:rsid w:val="007A228A"/>
    <w:rsid w:val="007A22D5"/>
    <w:rsid w:val="007A2379"/>
    <w:rsid w:val="007A258F"/>
    <w:rsid w:val="007A265F"/>
    <w:rsid w:val="007A26E4"/>
    <w:rsid w:val="007A2790"/>
    <w:rsid w:val="007A27DC"/>
    <w:rsid w:val="007A2B1F"/>
    <w:rsid w:val="007A2C10"/>
    <w:rsid w:val="007A2DBD"/>
    <w:rsid w:val="007A2DF6"/>
    <w:rsid w:val="007A2ED1"/>
    <w:rsid w:val="007A2FD6"/>
    <w:rsid w:val="007A31DC"/>
    <w:rsid w:val="007A324B"/>
    <w:rsid w:val="007A3407"/>
    <w:rsid w:val="007A3454"/>
    <w:rsid w:val="007A3612"/>
    <w:rsid w:val="007A3714"/>
    <w:rsid w:val="007A3916"/>
    <w:rsid w:val="007A39CA"/>
    <w:rsid w:val="007A39FA"/>
    <w:rsid w:val="007A3B97"/>
    <w:rsid w:val="007A4292"/>
    <w:rsid w:val="007A45FF"/>
    <w:rsid w:val="007A4625"/>
    <w:rsid w:val="007A4762"/>
    <w:rsid w:val="007A47DE"/>
    <w:rsid w:val="007A4A66"/>
    <w:rsid w:val="007A4B2D"/>
    <w:rsid w:val="007A4B4C"/>
    <w:rsid w:val="007A4D16"/>
    <w:rsid w:val="007A4D37"/>
    <w:rsid w:val="007A4E98"/>
    <w:rsid w:val="007A4EE8"/>
    <w:rsid w:val="007A51A9"/>
    <w:rsid w:val="007A51C3"/>
    <w:rsid w:val="007A53BB"/>
    <w:rsid w:val="007A53E2"/>
    <w:rsid w:val="007A5485"/>
    <w:rsid w:val="007A54BA"/>
    <w:rsid w:val="007A570A"/>
    <w:rsid w:val="007A587B"/>
    <w:rsid w:val="007A593F"/>
    <w:rsid w:val="007A594C"/>
    <w:rsid w:val="007A5CAE"/>
    <w:rsid w:val="007A5DE9"/>
    <w:rsid w:val="007A5E06"/>
    <w:rsid w:val="007A5E67"/>
    <w:rsid w:val="007A5E9D"/>
    <w:rsid w:val="007A62EF"/>
    <w:rsid w:val="007A6316"/>
    <w:rsid w:val="007A6429"/>
    <w:rsid w:val="007A6705"/>
    <w:rsid w:val="007A675E"/>
    <w:rsid w:val="007A6929"/>
    <w:rsid w:val="007A6B8D"/>
    <w:rsid w:val="007A6D0F"/>
    <w:rsid w:val="007A724A"/>
    <w:rsid w:val="007A7337"/>
    <w:rsid w:val="007A7345"/>
    <w:rsid w:val="007A74CE"/>
    <w:rsid w:val="007A74E5"/>
    <w:rsid w:val="007A76F5"/>
    <w:rsid w:val="007A7727"/>
    <w:rsid w:val="007A7790"/>
    <w:rsid w:val="007A788A"/>
    <w:rsid w:val="007A7898"/>
    <w:rsid w:val="007A7D3B"/>
    <w:rsid w:val="007ADDD3"/>
    <w:rsid w:val="007B0239"/>
    <w:rsid w:val="007B0537"/>
    <w:rsid w:val="007B0559"/>
    <w:rsid w:val="007B069C"/>
    <w:rsid w:val="007B0834"/>
    <w:rsid w:val="007B0860"/>
    <w:rsid w:val="007B086E"/>
    <w:rsid w:val="007B09B2"/>
    <w:rsid w:val="007B0ADF"/>
    <w:rsid w:val="007B0BE0"/>
    <w:rsid w:val="007B0C5E"/>
    <w:rsid w:val="007B0D63"/>
    <w:rsid w:val="007B0E6B"/>
    <w:rsid w:val="007B10D9"/>
    <w:rsid w:val="007B1183"/>
    <w:rsid w:val="007B1190"/>
    <w:rsid w:val="007B1814"/>
    <w:rsid w:val="007B182B"/>
    <w:rsid w:val="007B18C6"/>
    <w:rsid w:val="007B191A"/>
    <w:rsid w:val="007B1A5F"/>
    <w:rsid w:val="007B1B21"/>
    <w:rsid w:val="007B1BDF"/>
    <w:rsid w:val="007B1CD4"/>
    <w:rsid w:val="007B1E42"/>
    <w:rsid w:val="007B1E77"/>
    <w:rsid w:val="007B1EBB"/>
    <w:rsid w:val="007B2133"/>
    <w:rsid w:val="007B22B6"/>
    <w:rsid w:val="007B2393"/>
    <w:rsid w:val="007B254B"/>
    <w:rsid w:val="007B263D"/>
    <w:rsid w:val="007B2A8B"/>
    <w:rsid w:val="007B2BB1"/>
    <w:rsid w:val="007B2BE2"/>
    <w:rsid w:val="007B2C83"/>
    <w:rsid w:val="007B2CCB"/>
    <w:rsid w:val="007B2D93"/>
    <w:rsid w:val="007B300A"/>
    <w:rsid w:val="007B3077"/>
    <w:rsid w:val="007B324B"/>
    <w:rsid w:val="007B33C8"/>
    <w:rsid w:val="007B340B"/>
    <w:rsid w:val="007B3733"/>
    <w:rsid w:val="007B37D4"/>
    <w:rsid w:val="007B380E"/>
    <w:rsid w:val="007B3890"/>
    <w:rsid w:val="007B39AD"/>
    <w:rsid w:val="007B3A99"/>
    <w:rsid w:val="007B3AF8"/>
    <w:rsid w:val="007B3DE3"/>
    <w:rsid w:val="007B3FB4"/>
    <w:rsid w:val="007B40B8"/>
    <w:rsid w:val="007B412C"/>
    <w:rsid w:val="007B42AD"/>
    <w:rsid w:val="007B42D5"/>
    <w:rsid w:val="007B4395"/>
    <w:rsid w:val="007B43CF"/>
    <w:rsid w:val="007B44AB"/>
    <w:rsid w:val="007B46C6"/>
    <w:rsid w:val="007B4779"/>
    <w:rsid w:val="007B47F2"/>
    <w:rsid w:val="007B4979"/>
    <w:rsid w:val="007B4A25"/>
    <w:rsid w:val="007B4ACD"/>
    <w:rsid w:val="007B4AD5"/>
    <w:rsid w:val="007B4B15"/>
    <w:rsid w:val="007B4D0E"/>
    <w:rsid w:val="007B529D"/>
    <w:rsid w:val="007B533B"/>
    <w:rsid w:val="007B53C8"/>
    <w:rsid w:val="007B53D3"/>
    <w:rsid w:val="007B5829"/>
    <w:rsid w:val="007B594E"/>
    <w:rsid w:val="007B5A27"/>
    <w:rsid w:val="007B5AC9"/>
    <w:rsid w:val="007B5B24"/>
    <w:rsid w:val="007B5B67"/>
    <w:rsid w:val="007B5DA7"/>
    <w:rsid w:val="007B6021"/>
    <w:rsid w:val="007B6236"/>
    <w:rsid w:val="007B6255"/>
    <w:rsid w:val="007B63A4"/>
    <w:rsid w:val="007B650C"/>
    <w:rsid w:val="007B683F"/>
    <w:rsid w:val="007B69B4"/>
    <w:rsid w:val="007B6B97"/>
    <w:rsid w:val="007B6C79"/>
    <w:rsid w:val="007B705F"/>
    <w:rsid w:val="007B70C2"/>
    <w:rsid w:val="007B714C"/>
    <w:rsid w:val="007B7326"/>
    <w:rsid w:val="007B73EB"/>
    <w:rsid w:val="007B746F"/>
    <w:rsid w:val="007B7515"/>
    <w:rsid w:val="007B7537"/>
    <w:rsid w:val="007B75DE"/>
    <w:rsid w:val="007B7696"/>
    <w:rsid w:val="007B77BF"/>
    <w:rsid w:val="007B79E4"/>
    <w:rsid w:val="007B7C3D"/>
    <w:rsid w:val="007B7DBF"/>
    <w:rsid w:val="007B7DDB"/>
    <w:rsid w:val="007B7EDC"/>
    <w:rsid w:val="007B7F66"/>
    <w:rsid w:val="007B7FD9"/>
    <w:rsid w:val="007C0057"/>
    <w:rsid w:val="007C015C"/>
    <w:rsid w:val="007C01D1"/>
    <w:rsid w:val="007C04E5"/>
    <w:rsid w:val="007C0708"/>
    <w:rsid w:val="007C0797"/>
    <w:rsid w:val="007C093A"/>
    <w:rsid w:val="007C09AC"/>
    <w:rsid w:val="007C0B8C"/>
    <w:rsid w:val="007C0BAE"/>
    <w:rsid w:val="007C0C02"/>
    <w:rsid w:val="007C0EC9"/>
    <w:rsid w:val="007C0F55"/>
    <w:rsid w:val="007C105A"/>
    <w:rsid w:val="007C1187"/>
    <w:rsid w:val="007C13C1"/>
    <w:rsid w:val="007C13EC"/>
    <w:rsid w:val="007C1425"/>
    <w:rsid w:val="007C147E"/>
    <w:rsid w:val="007C1630"/>
    <w:rsid w:val="007C181F"/>
    <w:rsid w:val="007C18EF"/>
    <w:rsid w:val="007C1938"/>
    <w:rsid w:val="007C19B6"/>
    <w:rsid w:val="007C19CF"/>
    <w:rsid w:val="007C1BD8"/>
    <w:rsid w:val="007C1DB7"/>
    <w:rsid w:val="007C1DF9"/>
    <w:rsid w:val="007C1E09"/>
    <w:rsid w:val="007C1F9E"/>
    <w:rsid w:val="007C211F"/>
    <w:rsid w:val="007C22F8"/>
    <w:rsid w:val="007C2332"/>
    <w:rsid w:val="007C23EA"/>
    <w:rsid w:val="007C2440"/>
    <w:rsid w:val="007C2459"/>
    <w:rsid w:val="007C2650"/>
    <w:rsid w:val="007C265D"/>
    <w:rsid w:val="007C266C"/>
    <w:rsid w:val="007C275F"/>
    <w:rsid w:val="007C28AC"/>
    <w:rsid w:val="007C2A20"/>
    <w:rsid w:val="007C2B69"/>
    <w:rsid w:val="007C2BA5"/>
    <w:rsid w:val="007C2D89"/>
    <w:rsid w:val="007C2E3F"/>
    <w:rsid w:val="007C2F9B"/>
    <w:rsid w:val="007C2FCA"/>
    <w:rsid w:val="007C30E7"/>
    <w:rsid w:val="007C3293"/>
    <w:rsid w:val="007C33A3"/>
    <w:rsid w:val="007C3589"/>
    <w:rsid w:val="007C3627"/>
    <w:rsid w:val="007C36A9"/>
    <w:rsid w:val="007C37FB"/>
    <w:rsid w:val="007C3801"/>
    <w:rsid w:val="007C38BA"/>
    <w:rsid w:val="007C3A82"/>
    <w:rsid w:val="007C3C3B"/>
    <w:rsid w:val="007C3DA4"/>
    <w:rsid w:val="007C4732"/>
    <w:rsid w:val="007C4AE5"/>
    <w:rsid w:val="007C4B47"/>
    <w:rsid w:val="007C4ECE"/>
    <w:rsid w:val="007C4EE2"/>
    <w:rsid w:val="007C53B3"/>
    <w:rsid w:val="007C5477"/>
    <w:rsid w:val="007C5590"/>
    <w:rsid w:val="007C567B"/>
    <w:rsid w:val="007C5776"/>
    <w:rsid w:val="007C57D5"/>
    <w:rsid w:val="007C57E1"/>
    <w:rsid w:val="007C586E"/>
    <w:rsid w:val="007C5880"/>
    <w:rsid w:val="007C5900"/>
    <w:rsid w:val="007C5923"/>
    <w:rsid w:val="007C59A2"/>
    <w:rsid w:val="007C5A7E"/>
    <w:rsid w:val="007C5BF3"/>
    <w:rsid w:val="007C5DEC"/>
    <w:rsid w:val="007C5DFB"/>
    <w:rsid w:val="007C5E16"/>
    <w:rsid w:val="007C5E29"/>
    <w:rsid w:val="007C5F26"/>
    <w:rsid w:val="007C5F60"/>
    <w:rsid w:val="007C5F8B"/>
    <w:rsid w:val="007C609B"/>
    <w:rsid w:val="007C611D"/>
    <w:rsid w:val="007C6125"/>
    <w:rsid w:val="007C617F"/>
    <w:rsid w:val="007C6198"/>
    <w:rsid w:val="007C61D2"/>
    <w:rsid w:val="007C6274"/>
    <w:rsid w:val="007C629C"/>
    <w:rsid w:val="007C64CD"/>
    <w:rsid w:val="007C6901"/>
    <w:rsid w:val="007C692F"/>
    <w:rsid w:val="007C6A49"/>
    <w:rsid w:val="007C6A66"/>
    <w:rsid w:val="007C6B35"/>
    <w:rsid w:val="007C6BEC"/>
    <w:rsid w:val="007C6C05"/>
    <w:rsid w:val="007C6D6F"/>
    <w:rsid w:val="007C6D86"/>
    <w:rsid w:val="007C6DBE"/>
    <w:rsid w:val="007C6EFD"/>
    <w:rsid w:val="007C71D3"/>
    <w:rsid w:val="007C721C"/>
    <w:rsid w:val="007C729E"/>
    <w:rsid w:val="007C7542"/>
    <w:rsid w:val="007C764B"/>
    <w:rsid w:val="007C7785"/>
    <w:rsid w:val="007C789C"/>
    <w:rsid w:val="007C792D"/>
    <w:rsid w:val="007C7948"/>
    <w:rsid w:val="007C7C96"/>
    <w:rsid w:val="007C7E04"/>
    <w:rsid w:val="007C7E7B"/>
    <w:rsid w:val="007C7F18"/>
    <w:rsid w:val="007C7F5B"/>
    <w:rsid w:val="007C7F66"/>
    <w:rsid w:val="007D00CE"/>
    <w:rsid w:val="007D016B"/>
    <w:rsid w:val="007D022D"/>
    <w:rsid w:val="007D0465"/>
    <w:rsid w:val="007D0606"/>
    <w:rsid w:val="007D0A9B"/>
    <w:rsid w:val="007D0AC8"/>
    <w:rsid w:val="007D0B45"/>
    <w:rsid w:val="007D1138"/>
    <w:rsid w:val="007D14A2"/>
    <w:rsid w:val="007D178C"/>
    <w:rsid w:val="007D181F"/>
    <w:rsid w:val="007D1895"/>
    <w:rsid w:val="007D189B"/>
    <w:rsid w:val="007D190F"/>
    <w:rsid w:val="007D1940"/>
    <w:rsid w:val="007D19E3"/>
    <w:rsid w:val="007D1A35"/>
    <w:rsid w:val="007D1BB7"/>
    <w:rsid w:val="007D1C08"/>
    <w:rsid w:val="007D1DD4"/>
    <w:rsid w:val="007D1ECB"/>
    <w:rsid w:val="007D2173"/>
    <w:rsid w:val="007D21B1"/>
    <w:rsid w:val="007D22BD"/>
    <w:rsid w:val="007D22D4"/>
    <w:rsid w:val="007D231C"/>
    <w:rsid w:val="007D2336"/>
    <w:rsid w:val="007D2353"/>
    <w:rsid w:val="007D24F5"/>
    <w:rsid w:val="007D253A"/>
    <w:rsid w:val="007D2709"/>
    <w:rsid w:val="007D277E"/>
    <w:rsid w:val="007D2E8E"/>
    <w:rsid w:val="007D32A7"/>
    <w:rsid w:val="007D34DC"/>
    <w:rsid w:val="007D3516"/>
    <w:rsid w:val="007D35C9"/>
    <w:rsid w:val="007D3639"/>
    <w:rsid w:val="007D3741"/>
    <w:rsid w:val="007D3A80"/>
    <w:rsid w:val="007D3F53"/>
    <w:rsid w:val="007D4001"/>
    <w:rsid w:val="007D4189"/>
    <w:rsid w:val="007D4627"/>
    <w:rsid w:val="007D4671"/>
    <w:rsid w:val="007D4793"/>
    <w:rsid w:val="007D4863"/>
    <w:rsid w:val="007D487F"/>
    <w:rsid w:val="007D49B1"/>
    <w:rsid w:val="007D49B5"/>
    <w:rsid w:val="007D4A37"/>
    <w:rsid w:val="007D4C45"/>
    <w:rsid w:val="007D4CA3"/>
    <w:rsid w:val="007D4D4B"/>
    <w:rsid w:val="007D4F7B"/>
    <w:rsid w:val="007D5116"/>
    <w:rsid w:val="007D570C"/>
    <w:rsid w:val="007D57DD"/>
    <w:rsid w:val="007D57E3"/>
    <w:rsid w:val="007D5D63"/>
    <w:rsid w:val="007D5E65"/>
    <w:rsid w:val="007D5F71"/>
    <w:rsid w:val="007D6121"/>
    <w:rsid w:val="007D62E0"/>
    <w:rsid w:val="007D62E8"/>
    <w:rsid w:val="007D6368"/>
    <w:rsid w:val="007D641B"/>
    <w:rsid w:val="007D644D"/>
    <w:rsid w:val="007D65D7"/>
    <w:rsid w:val="007D6781"/>
    <w:rsid w:val="007D67F0"/>
    <w:rsid w:val="007D6A66"/>
    <w:rsid w:val="007D6AA0"/>
    <w:rsid w:val="007D6AA1"/>
    <w:rsid w:val="007D6AAB"/>
    <w:rsid w:val="007D6C74"/>
    <w:rsid w:val="007D6E3A"/>
    <w:rsid w:val="007D6E3D"/>
    <w:rsid w:val="007D6E5C"/>
    <w:rsid w:val="007D6F13"/>
    <w:rsid w:val="007D6FE9"/>
    <w:rsid w:val="007D7077"/>
    <w:rsid w:val="007D70F3"/>
    <w:rsid w:val="007D71F2"/>
    <w:rsid w:val="007D722B"/>
    <w:rsid w:val="007D762C"/>
    <w:rsid w:val="007D7793"/>
    <w:rsid w:val="007D7C60"/>
    <w:rsid w:val="007D7CEA"/>
    <w:rsid w:val="007D7D6D"/>
    <w:rsid w:val="007D7DE4"/>
    <w:rsid w:val="007D7E1F"/>
    <w:rsid w:val="007E000C"/>
    <w:rsid w:val="007E00C8"/>
    <w:rsid w:val="007E00F1"/>
    <w:rsid w:val="007E0100"/>
    <w:rsid w:val="007E019E"/>
    <w:rsid w:val="007E03A7"/>
    <w:rsid w:val="007E03D5"/>
    <w:rsid w:val="007E062A"/>
    <w:rsid w:val="007E0758"/>
    <w:rsid w:val="007E083D"/>
    <w:rsid w:val="007E08CD"/>
    <w:rsid w:val="007E0BDE"/>
    <w:rsid w:val="007E0C12"/>
    <w:rsid w:val="007E0CD6"/>
    <w:rsid w:val="007E0D30"/>
    <w:rsid w:val="007E0F11"/>
    <w:rsid w:val="007E0F85"/>
    <w:rsid w:val="007E0FF9"/>
    <w:rsid w:val="007E121F"/>
    <w:rsid w:val="007E1783"/>
    <w:rsid w:val="007E1A3A"/>
    <w:rsid w:val="007E1CC2"/>
    <w:rsid w:val="007E1D1B"/>
    <w:rsid w:val="007E1D1D"/>
    <w:rsid w:val="007E2120"/>
    <w:rsid w:val="007E215C"/>
    <w:rsid w:val="007E2332"/>
    <w:rsid w:val="007E2435"/>
    <w:rsid w:val="007E2573"/>
    <w:rsid w:val="007E25CD"/>
    <w:rsid w:val="007E2756"/>
    <w:rsid w:val="007E29A0"/>
    <w:rsid w:val="007E2A41"/>
    <w:rsid w:val="007E2A60"/>
    <w:rsid w:val="007E2BCD"/>
    <w:rsid w:val="007E2E45"/>
    <w:rsid w:val="007E2EA0"/>
    <w:rsid w:val="007E2FA1"/>
    <w:rsid w:val="007E315D"/>
    <w:rsid w:val="007E31AC"/>
    <w:rsid w:val="007E33FD"/>
    <w:rsid w:val="007E3429"/>
    <w:rsid w:val="007E342F"/>
    <w:rsid w:val="007E3572"/>
    <w:rsid w:val="007E3594"/>
    <w:rsid w:val="007E3688"/>
    <w:rsid w:val="007E36D4"/>
    <w:rsid w:val="007E36E1"/>
    <w:rsid w:val="007E36F8"/>
    <w:rsid w:val="007E38E1"/>
    <w:rsid w:val="007E3AD7"/>
    <w:rsid w:val="007E3D0C"/>
    <w:rsid w:val="007E3D98"/>
    <w:rsid w:val="007E3DFA"/>
    <w:rsid w:val="007E3EF9"/>
    <w:rsid w:val="007E4093"/>
    <w:rsid w:val="007E411C"/>
    <w:rsid w:val="007E4272"/>
    <w:rsid w:val="007E43B5"/>
    <w:rsid w:val="007E4589"/>
    <w:rsid w:val="007E471A"/>
    <w:rsid w:val="007E4722"/>
    <w:rsid w:val="007E483F"/>
    <w:rsid w:val="007E493F"/>
    <w:rsid w:val="007E4B04"/>
    <w:rsid w:val="007E4D49"/>
    <w:rsid w:val="007E4F9E"/>
    <w:rsid w:val="007E5007"/>
    <w:rsid w:val="007E522A"/>
    <w:rsid w:val="007E5352"/>
    <w:rsid w:val="007E54D7"/>
    <w:rsid w:val="007E570F"/>
    <w:rsid w:val="007E5A2C"/>
    <w:rsid w:val="007E5A41"/>
    <w:rsid w:val="007E5BA5"/>
    <w:rsid w:val="007E5C01"/>
    <w:rsid w:val="007E5D7F"/>
    <w:rsid w:val="007E5ED1"/>
    <w:rsid w:val="007E5F11"/>
    <w:rsid w:val="007E60F4"/>
    <w:rsid w:val="007E61D7"/>
    <w:rsid w:val="007E62D0"/>
    <w:rsid w:val="007E63E9"/>
    <w:rsid w:val="007E647F"/>
    <w:rsid w:val="007E6542"/>
    <w:rsid w:val="007E66B7"/>
    <w:rsid w:val="007E6914"/>
    <w:rsid w:val="007E6992"/>
    <w:rsid w:val="007E6D19"/>
    <w:rsid w:val="007E6D30"/>
    <w:rsid w:val="007E6EDF"/>
    <w:rsid w:val="007E6EE9"/>
    <w:rsid w:val="007E71CA"/>
    <w:rsid w:val="007E7271"/>
    <w:rsid w:val="007E74B6"/>
    <w:rsid w:val="007E7568"/>
    <w:rsid w:val="007E7854"/>
    <w:rsid w:val="007E7C49"/>
    <w:rsid w:val="007E7FF1"/>
    <w:rsid w:val="007E85FD"/>
    <w:rsid w:val="007EAF9A"/>
    <w:rsid w:val="007F0035"/>
    <w:rsid w:val="007F00B9"/>
    <w:rsid w:val="007F00D2"/>
    <w:rsid w:val="007F0250"/>
    <w:rsid w:val="007F064A"/>
    <w:rsid w:val="007F06B5"/>
    <w:rsid w:val="007F06D9"/>
    <w:rsid w:val="007F0721"/>
    <w:rsid w:val="007F0891"/>
    <w:rsid w:val="007F08E9"/>
    <w:rsid w:val="007F0922"/>
    <w:rsid w:val="007F0B20"/>
    <w:rsid w:val="007F0B24"/>
    <w:rsid w:val="007F0C2B"/>
    <w:rsid w:val="007F0DF4"/>
    <w:rsid w:val="007F0F70"/>
    <w:rsid w:val="007F11D1"/>
    <w:rsid w:val="007F146C"/>
    <w:rsid w:val="007F149A"/>
    <w:rsid w:val="007F14CB"/>
    <w:rsid w:val="007F14D9"/>
    <w:rsid w:val="007F156C"/>
    <w:rsid w:val="007F16E8"/>
    <w:rsid w:val="007F175A"/>
    <w:rsid w:val="007F1783"/>
    <w:rsid w:val="007F1818"/>
    <w:rsid w:val="007F183C"/>
    <w:rsid w:val="007F19C0"/>
    <w:rsid w:val="007F1D6F"/>
    <w:rsid w:val="007F1F9F"/>
    <w:rsid w:val="007F2080"/>
    <w:rsid w:val="007F2085"/>
    <w:rsid w:val="007F244A"/>
    <w:rsid w:val="007F2514"/>
    <w:rsid w:val="007F25BB"/>
    <w:rsid w:val="007F26AA"/>
    <w:rsid w:val="007F26D6"/>
    <w:rsid w:val="007F27B5"/>
    <w:rsid w:val="007F288C"/>
    <w:rsid w:val="007F2A80"/>
    <w:rsid w:val="007F2AAC"/>
    <w:rsid w:val="007F2B20"/>
    <w:rsid w:val="007F2B9F"/>
    <w:rsid w:val="007F2C47"/>
    <w:rsid w:val="007F2D6A"/>
    <w:rsid w:val="007F2E12"/>
    <w:rsid w:val="007F2FCF"/>
    <w:rsid w:val="007F341F"/>
    <w:rsid w:val="007F34A2"/>
    <w:rsid w:val="007F35CD"/>
    <w:rsid w:val="007F37E6"/>
    <w:rsid w:val="007F39E5"/>
    <w:rsid w:val="007F39F2"/>
    <w:rsid w:val="007F3A01"/>
    <w:rsid w:val="007F3BF6"/>
    <w:rsid w:val="007F3CD1"/>
    <w:rsid w:val="007F3DAC"/>
    <w:rsid w:val="007F3EAC"/>
    <w:rsid w:val="007F3EC4"/>
    <w:rsid w:val="007F3F11"/>
    <w:rsid w:val="007F4051"/>
    <w:rsid w:val="007F40B1"/>
    <w:rsid w:val="007F469A"/>
    <w:rsid w:val="007F4792"/>
    <w:rsid w:val="007F47FC"/>
    <w:rsid w:val="007F48EE"/>
    <w:rsid w:val="007F4986"/>
    <w:rsid w:val="007F49C4"/>
    <w:rsid w:val="007F4A5D"/>
    <w:rsid w:val="007F4D91"/>
    <w:rsid w:val="007F4F76"/>
    <w:rsid w:val="007F5108"/>
    <w:rsid w:val="007F5137"/>
    <w:rsid w:val="007F519D"/>
    <w:rsid w:val="007F529B"/>
    <w:rsid w:val="007F5544"/>
    <w:rsid w:val="007F55B9"/>
    <w:rsid w:val="007F568E"/>
    <w:rsid w:val="007F5C08"/>
    <w:rsid w:val="007F5DFA"/>
    <w:rsid w:val="007F5E49"/>
    <w:rsid w:val="007F5F7F"/>
    <w:rsid w:val="007F602A"/>
    <w:rsid w:val="007F6100"/>
    <w:rsid w:val="007F6101"/>
    <w:rsid w:val="007F6177"/>
    <w:rsid w:val="007F62B2"/>
    <w:rsid w:val="007F645B"/>
    <w:rsid w:val="007F6541"/>
    <w:rsid w:val="007F656B"/>
    <w:rsid w:val="007F659F"/>
    <w:rsid w:val="007F65D0"/>
    <w:rsid w:val="007F670E"/>
    <w:rsid w:val="007F6759"/>
    <w:rsid w:val="007F69D6"/>
    <w:rsid w:val="007F6B2D"/>
    <w:rsid w:val="007F6C37"/>
    <w:rsid w:val="007F6C67"/>
    <w:rsid w:val="007F7082"/>
    <w:rsid w:val="007F7352"/>
    <w:rsid w:val="007F770E"/>
    <w:rsid w:val="007F7752"/>
    <w:rsid w:val="007F79DF"/>
    <w:rsid w:val="007F7A9B"/>
    <w:rsid w:val="007F7CB5"/>
    <w:rsid w:val="007F7DCA"/>
    <w:rsid w:val="007F7E06"/>
    <w:rsid w:val="007F7E24"/>
    <w:rsid w:val="007F7E76"/>
    <w:rsid w:val="008000C7"/>
    <w:rsid w:val="008000EF"/>
    <w:rsid w:val="0080012C"/>
    <w:rsid w:val="008003FD"/>
    <w:rsid w:val="00800445"/>
    <w:rsid w:val="00800503"/>
    <w:rsid w:val="00800A5F"/>
    <w:rsid w:val="00800B86"/>
    <w:rsid w:val="00800C50"/>
    <w:rsid w:val="00800E10"/>
    <w:rsid w:val="00800F69"/>
    <w:rsid w:val="00801157"/>
    <w:rsid w:val="008011C6"/>
    <w:rsid w:val="008011E0"/>
    <w:rsid w:val="008013FF"/>
    <w:rsid w:val="00801542"/>
    <w:rsid w:val="0080157A"/>
    <w:rsid w:val="00801588"/>
    <w:rsid w:val="008015BA"/>
    <w:rsid w:val="008015BC"/>
    <w:rsid w:val="0080167E"/>
    <w:rsid w:val="008017C2"/>
    <w:rsid w:val="00801865"/>
    <w:rsid w:val="00801899"/>
    <w:rsid w:val="00801AF2"/>
    <w:rsid w:val="00801C55"/>
    <w:rsid w:val="00801D39"/>
    <w:rsid w:val="00801E0F"/>
    <w:rsid w:val="00801E23"/>
    <w:rsid w:val="00801E4F"/>
    <w:rsid w:val="00801E79"/>
    <w:rsid w:val="00801E7D"/>
    <w:rsid w:val="00801E94"/>
    <w:rsid w:val="00801EB7"/>
    <w:rsid w:val="00801EE0"/>
    <w:rsid w:val="00801F40"/>
    <w:rsid w:val="008022DB"/>
    <w:rsid w:val="0080235F"/>
    <w:rsid w:val="008023A5"/>
    <w:rsid w:val="008024F6"/>
    <w:rsid w:val="00802873"/>
    <w:rsid w:val="00802A42"/>
    <w:rsid w:val="00802A4F"/>
    <w:rsid w:val="00802AB7"/>
    <w:rsid w:val="00802AED"/>
    <w:rsid w:val="00802D18"/>
    <w:rsid w:val="00802E86"/>
    <w:rsid w:val="00802E8D"/>
    <w:rsid w:val="00802FD6"/>
    <w:rsid w:val="008030D2"/>
    <w:rsid w:val="008030D7"/>
    <w:rsid w:val="00803125"/>
    <w:rsid w:val="00803258"/>
    <w:rsid w:val="00803596"/>
    <w:rsid w:val="008035E4"/>
    <w:rsid w:val="00803711"/>
    <w:rsid w:val="0080376F"/>
    <w:rsid w:val="008037D3"/>
    <w:rsid w:val="00803885"/>
    <w:rsid w:val="00803A31"/>
    <w:rsid w:val="0080404A"/>
    <w:rsid w:val="00804436"/>
    <w:rsid w:val="00804495"/>
    <w:rsid w:val="008044C0"/>
    <w:rsid w:val="00804521"/>
    <w:rsid w:val="008046BD"/>
    <w:rsid w:val="0080488F"/>
    <w:rsid w:val="008048A6"/>
    <w:rsid w:val="008048B8"/>
    <w:rsid w:val="008048CE"/>
    <w:rsid w:val="00804905"/>
    <w:rsid w:val="00804913"/>
    <w:rsid w:val="00804A62"/>
    <w:rsid w:val="00804D33"/>
    <w:rsid w:val="00804EE2"/>
    <w:rsid w:val="00804EFB"/>
    <w:rsid w:val="00804FA5"/>
    <w:rsid w:val="0080506C"/>
    <w:rsid w:val="008052B0"/>
    <w:rsid w:val="00805637"/>
    <w:rsid w:val="008057F3"/>
    <w:rsid w:val="00805C48"/>
    <w:rsid w:val="00805D7E"/>
    <w:rsid w:val="00805FB8"/>
    <w:rsid w:val="00806152"/>
    <w:rsid w:val="00806185"/>
    <w:rsid w:val="00806544"/>
    <w:rsid w:val="00806687"/>
    <w:rsid w:val="008067ED"/>
    <w:rsid w:val="00806814"/>
    <w:rsid w:val="00806A34"/>
    <w:rsid w:val="00806A48"/>
    <w:rsid w:val="00806C27"/>
    <w:rsid w:val="00806CDA"/>
    <w:rsid w:val="00806CDD"/>
    <w:rsid w:val="00806D88"/>
    <w:rsid w:val="00806DC8"/>
    <w:rsid w:val="00806E12"/>
    <w:rsid w:val="00806E57"/>
    <w:rsid w:val="00807010"/>
    <w:rsid w:val="008070AB"/>
    <w:rsid w:val="0080714C"/>
    <w:rsid w:val="0080727F"/>
    <w:rsid w:val="008073B9"/>
    <w:rsid w:val="008074A9"/>
    <w:rsid w:val="008076A4"/>
    <w:rsid w:val="00807717"/>
    <w:rsid w:val="0080772E"/>
    <w:rsid w:val="0080777F"/>
    <w:rsid w:val="008077ED"/>
    <w:rsid w:val="008079DB"/>
    <w:rsid w:val="00807A63"/>
    <w:rsid w:val="00807B4B"/>
    <w:rsid w:val="00807C52"/>
    <w:rsid w:val="00807FD4"/>
    <w:rsid w:val="008101AC"/>
    <w:rsid w:val="0081030D"/>
    <w:rsid w:val="0081037F"/>
    <w:rsid w:val="008105F5"/>
    <w:rsid w:val="008107BB"/>
    <w:rsid w:val="0081090A"/>
    <w:rsid w:val="00810C08"/>
    <w:rsid w:val="00810C16"/>
    <w:rsid w:val="00810DEF"/>
    <w:rsid w:val="0081101C"/>
    <w:rsid w:val="00811024"/>
    <w:rsid w:val="00811073"/>
    <w:rsid w:val="0081127F"/>
    <w:rsid w:val="0081145F"/>
    <w:rsid w:val="00811604"/>
    <w:rsid w:val="00811740"/>
    <w:rsid w:val="008118AE"/>
    <w:rsid w:val="0081192D"/>
    <w:rsid w:val="00811BD7"/>
    <w:rsid w:val="00811DCE"/>
    <w:rsid w:val="00811DF1"/>
    <w:rsid w:val="00811E8E"/>
    <w:rsid w:val="0081211F"/>
    <w:rsid w:val="008121D4"/>
    <w:rsid w:val="0081222A"/>
    <w:rsid w:val="008122F9"/>
    <w:rsid w:val="008126FA"/>
    <w:rsid w:val="008127BD"/>
    <w:rsid w:val="00812835"/>
    <w:rsid w:val="0081292D"/>
    <w:rsid w:val="008129CD"/>
    <w:rsid w:val="00812A0A"/>
    <w:rsid w:val="00812B66"/>
    <w:rsid w:val="00812D26"/>
    <w:rsid w:val="00812DB2"/>
    <w:rsid w:val="00812FCB"/>
    <w:rsid w:val="00813072"/>
    <w:rsid w:val="00813247"/>
    <w:rsid w:val="0081324A"/>
    <w:rsid w:val="00813652"/>
    <w:rsid w:val="00813854"/>
    <w:rsid w:val="008138CD"/>
    <w:rsid w:val="008140B2"/>
    <w:rsid w:val="008140D8"/>
    <w:rsid w:val="00814190"/>
    <w:rsid w:val="008146F8"/>
    <w:rsid w:val="00814743"/>
    <w:rsid w:val="008147E3"/>
    <w:rsid w:val="00814BCF"/>
    <w:rsid w:val="00814E82"/>
    <w:rsid w:val="00814ECF"/>
    <w:rsid w:val="00814FAD"/>
    <w:rsid w:val="008153A7"/>
    <w:rsid w:val="00815405"/>
    <w:rsid w:val="00815461"/>
    <w:rsid w:val="008154D8"/>
    <w:rsid w:val="00815524"/>
    <w:rsid w:val="00815566"/>
    <w:rsid w:val="00815644"/>
    <w:rsid w:val="0081593F"/>
    <w:rsid w:val="008159BD"/>
    <w:rsid w:val="008159C7"/>
    <w:rsid w:val="00815A73"/>
    <w:rsid w:val="00815ABD"/>
    <w:rsid w:val="00815CCA"/>
    <w:rsid w:val="00815DCF"/>
    <w:rsid w:val="00815E5F"/>
    <w:rsid w:val="00816378"/>
    <w:rsid w:val="008163B3"/>
    <w:rsid w:val="008164EF"/>
    <w:rsid w:val="00816564"/>
    <w:rsid w:val="0081672A"/>
    <w:rsid w:val="00816788"/>
    <w:rsid w:val="008167A1"/>
    <w:rsid w:val="008167EB"/>
    <w:rsid w:val="00816809"/>
    <w:rsid w:val="0081689B"/>
    <w:rsid w:val="008168FB"/>
    <w:rsid w:val="00816ACF"/>
    <w:rsid w:val="00816DEA"/>
    <w:rsid w:val="008170FD"/>
    <w:rsid w:val="00817370"/>
    <w:rsid w:val="0081748B"/>
    <w:rsid w:val="00817623"/>
    <w:rsid w:val="00817677"/>
    <w:rsid w:val="0081783A"/>
    <w:rsid w:val="00817A08"/>
    <w:rsid w:val="00817C98"/>
    <w:rsid w:val="00817EF3"/>
    <w:rsid w:val="00817F50"/>
    <w:rsid w:val="00820299"/>
    <w:rsid w:val="008202D2"/>
    <w:rsid w:val="00820415"/>
    <w:rsid w:val="008205D5"/>
    <w:rsid w:val="0082077E"/>
    <w:rsid w:val="00820935"/>
    <w:rsid w:val="0082094C"/>
    <w:rsid w:val="00820B1A"/>
    <w:rsid w:val="00820B6E"/>
    <w:rsid w:val="00820C99"/>
    <w:rsid w:val="00820DF5"/>
    <w:rsid w:val="00820F24"/>
    <w:rsid w:val="00821236"/>
    <w:rsid w:val="0082123C"/>
    <w:rsid w:val="008212E9"/>
    <w:rsid w:val="00821314"/>
    <w:rsid w:val="00821391"/>
    <w:rsid w:val="00821415"/>
    <w:rsid w:val="00821488"/>
    <w:rsid w:val="008214B4"/>
    <w:rsid w:val="008214B5"/>
    <w:rsid w:val="0082155D"/>
    <w:rsid w:val="00821634"/>
    <w:rsid w:val="008216ED"/>
    <w:rsid w:val="008217F2"/>
    <w:rsid w:val="00821B6A"/>
    <w:rsid w:val="00821C9F"/>
    <w:rsid w:val="00821D8C"/>
    <w:rsid w:val="00821E70"/>
    <w:rsid w:val="00821E78"/>
    <w:rsid w:val="00821EFD"/>
    <w:rsid w:val="008220BA"/>
    <w:rsid w:val="0082211D"/>
    <w:rsid w:val="00822274"/>
    <w:rsid w:val="008222FE"/>
    <w:rsid w:val="0082256A"/>
    <w:rsid w:val="008226E2"/>
    <w:rsid w:val="00822787"/>
    <w:rsid w:val="0082282E"/>
    <w:rsid w:val="008229AD"/>
    <w:rsid w:val="008229D9"/>
    <w:rsid w:val="008229F3"/>
    <w:rsid w:val="00822B56"/>
    <w:rsid w:val="00823104"/>
    <w:rsid w:val="008234A6"/>
    <w:rsid w:val="008236C5"/>
    <w:rsid w:val="0082376B"/>
    <w:rsid w:val="00823A02"/>
    <w:rsid w:val="00823A6C"/>
    <w:rsid w:val="00823B67"/>
    <w:rsid w:val="00823C6C"/>
    <w:rsid w:val="00823D19"/>
    <w:rsid w:val="00823D6F"/>
    <w:rsid w:val="00823D84"/>
    <w:rsid w:val="00824137"/>
    <w:rsid w:val="008241A1"/>
    <w:rsid w:val="00824411"/>
    <w:rsid w:val="00824624"/>
    <w:rsid w:val="0082493C"/>
    <w:rsid w:val="0082499C"/>
    <w:rsid w:val="00824BEE"/>
    <w:rsid w:val="00824D00"/>
    <w:rsid w:val="00824D67"/>
    <w:rsid w:val="00824D80"/>
    <w:rsid w:val="00824F1E"/>
    <w:rsid w:val="00824FDC"/>
    <w:rsid w:val="00825008"/>
    <w:rsid w:val="008250A6"/>
    <w:rsid w:val="008251DF"/>
    <w:rsid w:val="008253B5"/>
    <w:rsid w:val="008253DF"/>
    <w:rsid w:val="00825558"/>
    <w:rsid w:val="00825608"/>
    <w:rsid w:val="008256C3"/>
    <w:rsid w:val="008256C4"/>
    <w:rsid w:val="008259EE"/>
    <w:rsid w:val="00825AD7"/>
    <w:rsid w:val="00825B65"/>
    <w:rsid w:val="00825C2D"/>
    <w:rsid w:val="00825C97"/>
    <w:rsid w:val="00825CB1"/>
    <w:rsid w:val="00825CCB"/>
    <w:rsid w:val="00825DD5"/>
    <w:rsid w:val="00825F33"/>
    <w:rsid w:val="00825FA7"/>
    <w:rsid w:val="0082602E"/>
    <w:rsid w:val="0082606E"/>
    <w:rsid w:val="0082607B"/>
    <w:rsid w:val="0082608E"/>
    <w:rsid w:val="008260A5"/>
    <w:rsid w:val="008261BE"/>
    <w:rsid w:val="0082656A"/>
    <w:rsid w:val="00826576"/>
    <w:rsid w:val="008266AF"/>
    <w:rsid w:val="0082672A"/>
    <w:rsid w:val="008268B3"/>
    <w:rsid w:val="00826920"/>
    <w:rsid w:val="008269A8"/>
    <w:rsid w:val="00826B1A"/>
    <w:rsid w:val="00826CEC"/>
    <w:rsid w:val="00826F24"/>
    <w:rsid w:val="00826F4E"/>
    <w:rsid w:val="0082700C"/>
    <w:rsid w:val="00827019"/>
    <w:rsid w:val="0082715D"/>
    <w:rsid w:val="0082738F"/>
    <w:rsid w:val="0082745C"/>
    <w:rsid w:val="0082776A"/>
    <w:rsid w:val="008277AC"/>
    <w:rsid w:val="0082781F"/>
    <w:rsid w:val="0082787D"/>
    <w:rsid w:val="008278D0"/>
    <w:rsid w:val="00827939"/>
    <w:rsid w:val="00827C8D"/>
    <w:rsid w:val="00827FE4"/>
    <w:rsid w:val="00830067"/>
    <w:rsid w:val="00830121"/>
    <w:rsid w:val="00830210"/>
    <w:rsid w:val="008304D2"/>
    <w:rsid w:val="00830604"/>
    <w:rsid w:val="0083069B"/>
    <w:rsid w:val="00830722"/>
    <w:rsid w:val="008307FA"/>
    <w:rsid w:val="0083080F"/>
    <w:rsid w:val="0083099B"/>
    <w:rsid w:val="00830BBF"/>
    <w:rsid w:val="00830DAC"/>
    <w:rsid w:val="00830E80"/>
    <w:rsid w:val="00830E8A"/>
    <w:rsid w:val="00830F5F"/>
    <w:rsid w:val="0083109E"/>
    <w:rsid w:val="0083112D"/>
    <w:rsid w:val="0083117A"/>
    <w:rsid w:val="008312BD"/>
    <w:rsid w:val="00831356"/>
    <w:rsid w:val="008313F2"/>
    <w:rsid w:val="00831491"/>
    <w:rsid w:val="008314AD"/>
    <w:rsid w:val="0083154A"/>
    <w:rsid w:val="0083175D"/>
    <w:rsid w:val="00831A40"/>
    <w:rsid w:val="00831A8C"/>
    <w:rsid w:val="00831B3E"/>
    <w:rsid w:val="00831BC3"/>
    <w:rsid w:val="00831CA4"/>
    <w:rsid w:val="00831D45"/>
    <w:rsid w:val="00831D6A"/>
    <w:rsid w:val="00831F15"/>
    <w:rsid w:val="00832016"/>
    <w:rsid w:val="008320B8"/>
    <w:rsid w:val="008321BD"/>
    <w:rsid w:val="008322EB"/>
    <w:rsid w:val="008323F1"/>
    <w:rsid w:val="00832693"/>
    <w:rsid w:val="00832B9B"/>
    <w:rsid w:val="00832B9D"/>
    <w:rsid w:val="00832BBC"/>
    <w:rsid w:val="00832BC6"/>
    <w:rsid w:val="00832C5E"/>
    <w:rsid w:val="00832F1E"/>
    <w:rsid w:val="00832F2F"/>
    <w:rsid w:val="00832F59"/>
    <w:rsid w:val="00832FF3"/>
    <w:rsid w:val="008330B5"/>
    <w:rsid w:val="0083326C"/>
    <w:rsid w:val="008333B6"/>
    <w:rsid w:val="00833621"/>
    <w:rsid w:val="008336A8"/>
    <w:rsid w:val="008336D5"/>
    <w:rsid w:val="00833707"/>
    <w:rsid w:val="00833795"/>
    <w:rsid w:val="008337A0"/>
    <w:rsid w:val="0083387C"/>
    <w:rsid w:val="008338A8"/>
    <w:rsid w:val="008339AB"/>
    <w:rsid w:val="00833C23"/>
    <w:rsid w:val="0083418C"/>
    <w:rsid w:val="00834295"/>
    <w:rsid w:val="008344E3"/>
    <w:rsid w:val="008344F6"/>
    <w:rsid w:val="008347F9"/>
    <w:rsid w:val="00834838"/>
    <w:rsid w:val="00834944"/>
    <w:rsid w:val="00834B7B"/>
    <w:rsid w:val="00834CD2"/>
    <w:rsid w:val="00834D8A"/>
    <w:rsid w:val="00834E12"/>
    <w:rsid w:val="00834E1F"/>
    <w:rsid w:val="00834E2C"/>
    <w:rsid w:val="00834F79"/>
    <w:rsid w:val="00835086"/>
    <w:rsid w:val="008350CF"/>
    <w:rsid w:val="00835292"/>
    <w:rsid w:val="008354F7"/>
    <w:rsid w:val="0083561B"/>
    <w:rsid w:val="008356C9"/>
    <w:rsid w:val="0083590D"/>
    <w:rsid w:val="00835B06"/>
    <w:rsid w:val="00835B17"/>
    <w:rsid w:val="00835B66"/>
    <w:rsid w:val="00835BCF"/>
    <w:rsid w:val="00835E9A"/>
    <w:rsid w:val="00835FC5"/>
    <w:rsid w:val="0083621A"/>
    <w:rsid w:val="0083633D"/>
    <w:rsid w:val="00836407"/>
    <w:rsid w:val="008364DA"/>
    <w:rsid w:val="008366A5"/>
    <w:rsid w:val="00836707"/>
    <w:rsid w:val="008368CC"/>
    <w:rsid w:val="0083696D"/>
    <w:rsid w:val="0083698E"/>
    <w:rsid w:val="008369CB"/>
    <w:rsid w:val="00836CFF"/>
    <w:rsid w:val="0083706D"/>
    <w:rsid w:val="00837274"/>
    <w:rsid w:val="008374D6"/>
    <w:rsid w:val="008376D2"/>
    <w:rsid w:val="00837769"/>
    <w:rsid w:val="00837913"/>
    <w:rsid w:val="0083799B"/>
    <w:rsid w:val="00837A39"/>
    <w:rsid w:val="00837A88"/>
    <w:rsid w:val="00837AB2"/>
    <w:rsid w:val="00837AC0"/>
    <w:rsid w:val="00837AF9"/>
    <w:rsid w:val="00837CD5"/>
    <w:rsid w:val="00837D28"/>
    <w:rsid w:val="00837EB1"/>
    <w:rsid w:val="00840003"/>
    <w:rsid w:val="0084004B"/>
    <w:rsid w:val="00840087"/>
    <w:rsid w:val="0084011F"/>
    <w:rsid w:val="0084018A"/>
    <w:rsid w:val="008401DC"/>
    <w:rsid w:val="00840279"/>
    <w:rsid w:val="008403EA"/>
    <w:rsid w:val="008403F2"/>
    <w:rsid w:val="00840519"/>
    <w:rsid w:val="0084055D"/>
    <w:rsid w:val="008405B0"/>
    <w:rsid w:val="008406C5"/>
    <w:rsid w:val="008406C9"/>
    <w:rsid w:val="00840A66"/>
    <w:rsid w:val="00840E8A"/>
    <w:rsid w:val="008410A7"/>
    <w:rsid w:val="00841102"/>
    <w:rsid w:val="0084155C"/>
    <w:rsid w:val="00841588"/>
    <w:rsid w:val="008415CB"/>
    <w:rsid w:val="00841624"/>
    <w:rsid w:val="008416D3"/>
    <w:rsid w:val="0084170A"/>
    <w:rsid w:val="008417A4"/>
    <w:rsid w:val="008417D8"/>
    <w:rsid w:val="0084185F"/>
    <w:rsid w:val="00841915"/>
    <w:rsid w:val="008419A5"/>
    <w:rsid w:val="00841F80"/>
    <w:rsid w:val="0084204D"/>
    <w:rsid w:val="00842083"/>
    <w:rsid w:val="008421EE"/>
    <w:rsid w:val="008422CD"/>
    <w:rsid w:val="00842332"/>
    <w:rsid w:val="008423A5"/>
    <w:rsid w:val="008424B8"/>
    <w:rsid w:val="008425B6"/>
    <w:rsid w:val="008427EC"/>
    <w:rsid w:val="008428E3"/>
    <w:rsid w:val="00842A84"/>
    <w:rsid w:val="00842C51"/>
    <w:rsid w:val="0084304C"/>
    <w:rsid w:val="00843057"/>
    <w:rsid w:val="008431DB"/>
    <w:rsid w:val="00843349"/>
    <w:rsid w:val="008434A2"/>
    <w:rsid w:val="008435B0"/>
    <w:rsid w:val="008435DF"/>
    <w:rsid w:val="0084366A"/>
    <w:rsid w:val="0084366B"/>
    <w:rsid w:val="00843694"/>
    <w:rsid w:val="00843695"/>
    <w:rsid w:val="00843BB3"/>
    <w:rsid w:val="00843D78"/>
    <w:rsid w:val="00843E3A"/>
    <w:rsid w:val="00843F2D"/>
    <w:rsid w:val="00843F7F"/>
    <w:rsid w:val="00843FD7"/>
    <w:rsid w:val="00844399"/>
    <w:rsid w:val="0084455E"/>
    <w:rsid w:val="008445A2"/>
    <w:rsid w:val="008445DA"/>
    <w:rsid w:val="008445F5"/>
    <w:rsid w:val="008445FB"/>
    <w:rsid w:val="00844643"/>
    <w:rsid w:val="00844829"/>
    <w:rsid w:val="00844846"/>
    <w:rsid w:val="00844898"/>
    <w:rsid w:val="00844920"/>
    <w:rsid w:val="00844CD2"/>
    <w:rsid w:val="00844E8B"/>
    <w:rsid w:val="00844E96"/>
    <w:rsid w:val="0084500C"/>
    <w:rsid w:val="008450DB"/>
    <w:rsid w:val="00845170"/>
    <w:rsid w:val="0084546D"/>
    <w:rsid w:val="008454C7"/>
    <w:rsid w:val="008454D4"/>
    <w:rsid w:val="00845578"/>
    <w:rsid w:val="0084569F"/>
    <w:rsid w:val="0084575D"/>
    <w:rsid w:val="00845923"/>
    <w:rsid w:val="0084598D"/>
    <w:rsid w:val="00845B38"/>
    <w:rsid w:val="00845BAC"/>
    <w:rsid w:val="00845C21"/>
    <w:rsid w:val="00845E17"/>
    <w:rsid w:val="00845F32"/>
    <w:rsid w:val="00845F9E"/>
    <w:rsid w:val="00846012"/>
    <w:rsid w:val="0084609F"/>
    <w:rsid w:val="00846286"/>
    <w:rsid w:val="00846455"/>
    <w:rsid w:val="0084654C"/>
    <w:rsid w:val="0084656E"/>
    <w:rsid w:val="008465A0"/>
    <w:rsid w:val="00846607"/>
    <w:rsid w:val="00846658"/>
    <w:rsid w:val="008466D9"/>
    <w:rsid w:val="0084688E"/>
    <w:rsid w:val="008468BE"/>
    <w:rsid w:val="00846903"/>
    <w:rsid w:val="00846CC3"/>
    <w:rsid w:val="00846F41"/>
    <w:rsid w:val="00846F69"/>
    <w:rsid w:val="00846F71"/>
    <w:rsid w:val="008470FF"/>
    <w:rsid w:val="0084718D"/>
    <w:rsid w:val="0084743A"/>
    <w:rsid w:val="008474CD"/>
    <w:rsid w:val="008475DC"/>
    <w:rsid w:val="00847683"/>
    <w:rsid w:val="0084776A"/>
    <w:rsid w:val="00847B07"/>
    <w:rsid w:val="00847D27"/>
    <w:rsid w:val="00847E59"/>
    <w:rsid w:val="00850141"/>
    <w:rsid w:val="00850150"/>
    <w:rsid w:val="00850179"/>
    <w:rsid w:val="00850387"/>
    <w:rsid w:val="00850486"/>
    <w:rsid w:val="00850860"/>
    <w:rsid w:val="008509BC"/>
    <w:rsid w:val="00850A50"/>
    <w:rsid w:val="00850A77"/>
    <w:rsid w:val="00850B49"/>
    <w:rsid w:val="00850B5C"/>
    <w:rsid w:val="00850C0C"/>
    <w:rsid w:val="00850CE6"/>
    <w:rsid w:val="00850F6C"/>
    <w:rsid w:val="008510EA"/>
    <w:rsid w:val="0085127F"/>
    <w:rsid w:val="008513D5"/>
    <w:rsid w:val="0085151A"/>
    <w:rsid w:val="00851524"/>
    <w:rsid w:val="00851550"/>
    <w:rsid w:val="008517B0"/>
    <w:rsid w:val="008517B1"/>
    <w:rsid w:val="00851876"/>
    <w:rsid w:val="00851905"/>
    <w:rsid w:val="0085194B"/>
    <w:rsid w:val="00851962"/>
    <w:rsid w:val="008519E9"/>
    <w:rsid w:val="00851ADA"/>
    <w:rsid w:val="00851B2F"/>
    <w:rsid w:val="00851B47"/>
    <w:rsid w:val="00851C86"/>
    <w:rsid w:val="00851ED1"/>
    <w:rsid w:val="00851FD4"/>
    <w:rsid w:val="008522B6"/>
    <w:rsid w:val="00852665"/>
    <w:rsid w:val="00852698"/>
    <w:rsid w:val="008528A5"/>
    <w:rsid w:val="0085294D"/>
    <w:rsid w:val="00852A08"/>
    <w:rsid w:val="00852C90"/>
    <w:rsid w:val="00852D55"/>
    <w:rsid w:val="00852EB4"/>
    <w:rsid w:val="0085310F"/>
    <w:rsid w:val="008531CC"/>
    <w:rsid w:val="008534AE"/>
    <w:rsid w:val="008535D9"/>
    <w:rsid w:val="0085367C"/>
    <w:rsid w:val="008536B5"/>
    <w:rsid w:val="008537A0"/>
    <w:rsid w:val="008537A4"/>
    <w:rsid w:val="0085390E"/>
    <w:rsid w:val="0085399D"/>
    <w:rsid w:val="008539A5"/>
    <w:rsid w:val="008539F0"/>
    <w:rsid w:val="00853A55"/>
    <w:rsid w:val="00853A8C"/>
    <w:rsid w:val="00853B95"/>
    <w:rsid w:val="00853D58"/>
    <w:rsid w:val="0085401A"/>
    <w:rsid w:val="00854293"/>
    <w:rsid w:val="008545AA"/>
    <w:rsid w:val="008545B3"/>
    <w:rsid w:val="00854958"/>
    <w:rsid w:val="00854D43"/>
    <w:rsid w:val="00854E3F"/>
    <w:rsid w:val="008551DB"/>
    <w:rsid w:val="00855353"/>
    <w:rsid w:val="008553AF"/>
    <w:rsid w:val="0085554E"/>
    <w:rsid w:val="008558ED"/>
    <w:rsid w:val="00855A23"/>
    <w:rsid w:val="00855ACD"/>
    <w:rsid w:val="00855B74"/>
    <w:rsid w:val="00855C00"/>
    <w:rsid w:val="00855E09"/>
    <w:rsid w:val="00855FE4"/>
    <w:rsid w:val="00856179"/>
    <w:rsid w:val="0085618A"/>
    <w:rsid w:val="008562B6"/>
    <w:rsid w:val="008562EC"/>
    <w:rsid w:val="008564DD"/>
    <w:rsid w:val="00856891"/>
    <w:rsid w:val="008569D4"/>
    <w:rsid w:val="008569FB"/>
    <w:rsid w:val="00856AA3"/>
    <w:rsid w:val="00856B21"/>
    <w:rsid w:val="00856B71"/>
    <w:rsid w:val="00856BAD"/>
    <w:rsid w:val="00856E16"/>
    <w:rsid w:val="00856F57"/>
    <w:rsid w:val="0085705A"/>
    <w:rsid w:val="008570AA"/>
    <w:rsid w:val="00857726"/>
    <w:rsid w:val="00857915"/>
    <w:rsid w:val="00857995"/>
    <w:rsid w:val="00857B23"/>
    <w:rsid w:val="00857C70"/>
    <w:rsid w:val="00857E14"/>
    <w:rsid w:val="00857E1D"/>
    <w:rsid w:val="008600BE"/>
    <w:rsid w:val="00860276"/>
    <w:rsid w:val="008603A7"/>
    <w:rsid w:val="00860667"/>
    <w:rsid w:val="00860919"/>
    <w:rsid w:val="008609EE"/>
    <w:rsid w:val="00860D06"/>
    <w:rsid w:val="00860E9A"/>
    <w:rsid w:val="00860F7D"/>
    <w:rsid w:val="00860FBD"/>
    <w:rsid w:val="00860FDB"/>
    <w:rsid w:val="008612F7"/>
    <w:rsid w:val="008613DF"/>
    <w:rsid w:val="00861712"/>
    <w:rsid w:val="008618DB"/>
    <w:rsid w:val="00861907"/>
    <w:rsid w:val="00861C3F"/>
    <w:rsid w:val="00861CC5"/>
    <w:rsid w:val="00861CF5"/>
    <w:rsid w:val="00861D07"/>
    <w:rsid w:val="00861D7D"/>
    <w:rsid w:val="00861EC9"/>
    <w:rsid w:val="00861ECF"/>
    <w:rsid w:val="00862256"/>
    <w:rsid w:val="0086266C"/>
    <w:rsid w:val="00862690"/>
    <w:rsid w:val="008627AE"/>
    <w:rsid w:val="0086281D"/>
    <w:rsid w:val="0086284F"/>
    <w:rsid w:val="00862879"/>
    <w:rsid w:val="0086290E"/>
    <w:rsid w:val="00862A60"/>
    <w:rsid w:val="00862A8A"/>
    <w:rsid w:val="00862E26"/>
    <w:rsid w:val="00862EB1"/>
    <w:rsid w:val="0086300B"/>
    <w:rsid w:val="0086306E"/>
    <w:rsid w:val="0086329A"/>
    <w:rsid w:val="008632C3"/>
    <w:rsid w:val="0086355E"/>
    <w:rsid w:val="0086356B"/>
    <w:rsid w:val="008635E4"/>
    <w:rsid w:val="00863AC2"/>
    <w:rsid w:val="00863B8F"/>
    <w:rsid w:val="00863BEE"/>
    <w:rsid w:val="00863BF5"/>
    <w:rsid w:val="00863D0C"/>
    <w:rsid w:val="00863D12"/>
    <w:rsid w:val="00864022"/>
    <w:rsid w:val="00864138"/>
    <w:rsid w:val="0086413B"/>
    <w:rsid w:val="0086437F"/>
    <w:rsid w:val="008643A4"/>
    <w:rsid w:val="008643B1"/>
    <w:rsid w:val="00864518"/>
    <w:rsid w:val="00864584"/>
    <w:rsid w:val="00864611"/>
    <w:rsid w:val="008646EF"/>
    <w:rsid w:val="008647F6"/>
    <w:rsid w:val="00864918"/>
    <w:rsid w:val="00864BB2"/>
    <w:rsid w:val="00864CF0"/>
    <w:rsid w:val="00864E2E"/>
    <w:rsid w:val="00864EAF"/>
    <w:rsid w:val="00864F50"/>
    <w:rsid w:val="00864FB1"/>
    <w:rsid w:val="00865066"/>
    <w:rsid w:val="008650ED"/>
    <w:rsid w:val="008650FE"/>
    <w:rsid w:val="0086522B"/>
    <w:rsid w:val="00865260"/>
    <w:rsid w:val="00865358"/>
    <w:rsid w:val="008655E7"/>
    <w:rsid w:val="0086566C"/>
    <w:rsid w:val="008657CD"/>
    <w:rsid w:val="00865AC1"/>
    <w:rsid w:val="00865B70"/>
    <w:rsid w:val="00865C24"/>
    <w:rsid w:val="00865FC6"/>
    <w:rsid w:val="00865FCC"/>
    <w:rsid w:val="00866237"/>
    <w:rsid w:val="008664E9"/>
    <w:rsid w:val="0086659D"/>
    <w:rsid w:val="0086671F"/>
    <w:rsid w:val="0086682A"/>
    <w:rsid w:val="00866986"/>
    <w:rsid w:val="00866A37"/>
    <w:rsid w:val="00866A66"/>
    <w:rsid w:val="00866BA2"/>
    <w:rsid w:val="00866C38"/>
    <w:rsid w:val="00866C75"/>
    <w:rsid w:val="008671D2"/>
    <w:rsid w:val="008673A2"/>
    <w:rsid w:val="008673C6"/>
    <w:rsid w:val="0086751C"/>
    <w:rsid w:val="0086759D"/>
    <w:rsid w:val="008675E1"/>
    <w:rsid w:val="008679E2"/>
    <w:rsid w:val="00867C73"/>
    <w:rsid w:val="008700D3"/>
    <w:rsid w:val="008701AD"/>
    <w:rsid w:val="0087023D"/>
    <w:rsid w:val="00870323"/>
    <w:rsid w:val="00870477"/>
    <w:rsid w:val="008705A7"/>
    <w:rsid w:val="008707D8"/>
    <w:rsid w:val="00870C7E"/>
    <w:rsid w:val="00870D66"/>
    <w:rsid w:val="00870E65"/>
    <w:rsid w:val="00871087"/>
    <w:rsid w:val="008710E4"/>
    <w:rsid w:val="00871295"/>
    <w:rsid w:val="008712C4"/>
    <w:rsid w:val="008713C3"/>
    <w:rsid w:val="0087141B"/>
    <w:rsid w:val="008714B6"/>
    <w:rsid w:val="0087172D"/>
    <w:rsid w:val="00871915"/>
    <w:rsid w:val="00871A5B"/>
    <w:rsid w:val="00871AFB"/>
    <w:rsid w:val="00871B80"/>
    <w:rsid w:val="00871E05"/>
    <w:rsid w:val="00871F58"/>
    <w:rsid w:val="00871FD5"/>
    <w:rsid w:val="00872070"/>
    <w:rsid w:val="00872099"/>
    <w:rsid w:val="0087215D"/>
    <w:rsid w:val="00872272"/>
    <w:rsid w:val="008723D2"/>
    <w:rsid w:val="0087272A"/>
    <w:rsid w:val="00872861"/>
    <w:rsid w:val="00872C26"/>
    <w:rsid w:val="00872E1C"/>
    <w:rsid w:val="00872E5D"/>
    <w:rsid w:val="00872EDB"/>
    <w:rsid w:val="0087312D"/>
    <w:rsid w:val="0087313D"/>
    <w:rsid w:val="0087324A"/>
    <w:rsid w:val="008732B3"/>
    <w:rsid w:val="00873372"/>
    <w:rsid w:val="008733B2"/>
    <w:rsid w:val="008736EF"/>
    <w:rsid w:val="00873840"/>
    <w:rsid w:val="00873966"/>
    <w:rsid w:val="008739BB"/>
    <w:rsid w:val="008739C4"/>
    <w:rsid w:val="00873A57"/>
    <w:rsid w:val="00873B2C"/>
    <w:rsid w:val="00873B63"/>
    <w:rsid w:val="00873BC2"/>
    <w:rsid w:val="0087401E"/>
    <w:rsid w:val="0087403D"/>
    <w:rsid w:val="00874079"/>
    <w:rsid w:val="0087414C"/>
    <w:rsid w:val="00874159"/>
    <w:rsid w:val="008744C4"/>
    <w:rsid w:val="008745E6"/>
    <w:rsid w:val="00874759"/>
    <w:rsid w:val="008749DE"/>
    <w:rsid w:val="00874B2F"/>
    <w:rsid w:val="00874B40"/>
    <w:rsid w:val="00874BAC"/>
    <w:rsid w:val="00874C4F"/>
    <w:rsid w:val="00874D4A"/>
    <w:rsid w:val="00874DAB"/>
    <w:rsid w:val="008750EB"/>
    <w:rsid w:val="00875117"/>
    <w:rsid w:val="0087516C"/>
    <w:rsid w:val="008752F4"/>
    <w:rsid w:val="00875606"/>
    <w:rsid w:val="00875645"/>
    <w:rsid w:val="00875786"/>
    <w:rsid w:val="008757DB"/>
    <w:rsid w:val="008759DA"/>
    <w:rsid w:val="00875B96"/>
    <w:rsid w:val="00875CAA"/>
    <w:rsid w:val="00875EBC"/>
    <w:rsid w:val="00875F9C"/>
    <w:rsid w:val="00875FA6"/>
    <w:rsid w:val="008760AD"/>
    <w:rsid w:val="008761F9"/>
    <w:rsid w:val="00876671"/>
    <w:rsid w:val="00876793"/>
    <w:rsid w:val="0087691F"/>
    <w:rsid w:val="00876B46"/>
    <w:rsid w:val="00876C31"/>
    <w:rsid w:val="00876C98"/>
    <w:rsid w:val="00876CCF"/>
    <w:rsid w:val="00876D22"/>
    <w:rsid w:val="00876E02"/>
    <w:rsid w:val="00876E86"/>
    <w:rsid w:val="00876FB5"/>
    <w:rsid w:val="008771D9"/>
    <w:rsid w:val="0087728D"/>
    <w:rsid w:val="00877404"/>
    <w:rsid w:val="00877417"/>
    <w:rsid w:val="00877654"/>
    <w:rsid w:val="008776DB"/>
    <w:rsid w:val="00877987"/>
    <w:rsid w:val="00877A82"/>
    <w:rsid w:val="00877AE7"/>
    <w:rsid w:val="00877C7A"/>
    <w:rsid w:val="00877CF5"/>
    <w:rsid w:val="00877D21"/>
    <w:rsid w:val="00877F93"/>
    <w:rsid w:val="00877FB5"/>
    <w:rsid w:val="0087DC74"/>
    <w:rsid w:val="008802EE"/>
    <w:rsid w:val="00880356"/>
    <w:rsid w:val="008804F5"/>
    <w:rsid w:val="00880516"/>
    <w:rsid w:val="0088054C"/>
    <w:rsid w:val="0088059A"/>
    <w:rsid w:val="008805F1"/>
    <w:rsid w:val="00880602"/>
    <w:rsid w:val="00880A00"/>
    <w:rsid w:val="00880AD5"/>
    <w:rsid w:val="00880AEF"/>
    <w:rsid w:val="00880B96"/>
    <w:rsid w:val="00880CEE"/>
    <w:rsid w:val="00880E70"/>
    <w:rsid w:val="00880E9A"/>
    <w:rsid w:val="00881157"/>
    <w:rsid w:val="008812FB"/>
    <w:rsid w:val="0088157A"/>
    <w:rsid w:val="0088166D"/>
    <w:rsid w:val="00881697"/>
    <w:rsid w:val="00881709"/>
    <w:rsid w:val="0088177E"/>
    <w:rsid w:val="0088181A"/>
    <w:rsid w:val="00881865"/>
    <w:rsid w:val="008819CC"/>
    <w:rsid w:val="00881E2B"/>
    <w:rsid w:val="00881E4D"/>
    <w:rsid w:val="00881F1B"/>
    <w:rsid w:val="0088216B"/>
    <w:rsid w:val="00882277"/>
    <w:rsid w:val="008824B1"/>
    <w:rsid w:val="008827DF"/>
    <w:rsid w:val="0088288A"/>
    <w:rsid w:val="0088288E"/>
    <w:rsid w:val="00882963"/>
    <w:rsid w:val="00882C7B"/>
    <w:rsid w:val="00882D47"/>
    <w:rsid w:val="00882D91"/>
    <w:rsid w:val="00883128"/>
    <w:rsid w:val="008832DD"/>
    <w:rsid w:val="008835CC"/>
    <w:rsid w:val="00883962"/>
    <w:rsid w:val="00883CFA"/>
    <w:rsid w:val="00883D6A"/>
    <w:rsid w:val="00883FDC"/>
    <w:rsid w:val="00884399"/>
    <w:rsid w:val="00884416"/>
    <w:rsid w:val="00884738"/>
    <w:rsid w:val="00884832"/>
    <w:rsid w:val="00884A80"/>
    <w:rsid w:val="00885116"/>
    <w:rsid w:val="00885274"/>
    <w:rsid w:val="00885570"/>
    <w:rsid w:val="008855BD"/>
    <w:rsid w:val="008857D0"/>
    <w:rsid w:val="00885805"/>
    <w:rsid w:val="008858CF"/>
    <w:rsid w:val="008858DB"/>
    <w:rsid w:val="008859D9"/>
    <w:rsid w:val="00885C2C"/>
    <w:rsid w:val="00885CBD"/>
    <w:rsid w:val="00885CE1"/>
    <w:rsid w:val="00885DC6"/>
    <w:rsid w:val="00886010"/>
    <w:rsid w:val="008862B0"/>
    <w:rsid w:val="008862E5"/>
    <w:rsid w:val="00886374"/>
    <w:rsid w:val="008864C9"/>
    <w:rsid w:val="0088657B"/>
    <w:rsid w:val="008866A7"/>
    <w:rsid w:val="008867AD"/>
    <w:rsid w:val="00886856"/>
    <w:rsid w:val="00886876"/>
    <w:rsid w:val="008868E8"/>
    <w:rsid w:val="00886B9D"/>
    <w:rsid w:val="00886C29"/>
    <w:rsid w:val="00886E2F"/>
    <w:rsid w:val="00886E34"/>
    <w:rsid w:val="00886E97"/>
    <w:rsid w:val="00886F44"/>
    <w:rsid w:val="008872C7"/>
    <w:rsid w:val="008873DB"/>
    <w:rsid w:val="0088755A"/>
    <w:rsid w:val="008875B8"/>
    <w:rsid w:val="00887840"/>
    <w:rsid w:val="00887AA7"/>
    <w:rsid w:val="00887C03"/>
    <w:rsid w:val="00887CD9"/>
    <w:rsid w:val="0088BBDF"/>
    <w:rsid w:val="0089013D"/>
    <w:rsid w:val="008906AC"/>
    <w:rsid w:val="008906EF"/>
    <w:rsid w:val="008906F1"/>
    <w:rsid w:val="0089083F"/>
    <w:rsid w:val="0089088E"/>
    <w:rsid w:val="00890B87"/>
    <w:rsid w:val="00890D5E"/>
    <w:rsid w:val="00890D6B"/>
    <w:rsid w:val="00890D76"/>
    <w:rsid w:val="00890DD2"/>
    <w:rsid w:val="00890F5C"/>
    <w:rsid w:val="008910F4"/>
    <w:rsid w:val="00891202"/>
    <w:rsid w:val="00891293"/>
    <w:rsid w:val="008913AA"/>
    <w:rsid w:val="008916CC"/>
    <w:rsid w:val="008917D5"/>
    <w:rsid w:val="008917FA"/>
    <w:rsid w:val="00891814"/>
    <w:rsid w:val="00891893"/>
    <w:rsid w:val="008918A8"/>
    <w:rsid w:val="0089194B"/>
    <w:rsid w:val="00891A23"/>
    <w:rsid w:val="00891C50"/>
    <w:rsid w:val="00891D8A"/>
    <w:rsid w:val="00892196"/>
    <w:rsid w:val="008922BF"/>
    <w:rsid w:val="00892319"/>
    <w:rsid w:val="00892589"/>
    <w:rsid w:val="008926FE"/>
    <w:rsid w:val="00892833"/>
    <w:rsid w:val="00892C9D"/>
    <w:rsid w:val="00892CEE"/>
    <w:rsid w:val="00892DD3"/>
    <w:rsid w:val="00892E53"/>
    <w:rsid w:val="00892F5B"/>
    <w:rsid w:val="00893103"/>
    <w:rsid w:val="0089334D"/>
    <w:rsid w:val="008933A7"/>
    <w:rsid w:val="00893612"/>
    <w:rsid w:val="00893696"/>
    <w:rsid w:val="00893897"/>
    <w:rsid w:val="008938A1"/>
    <w:rsid w:val="0089396D"/>
    <w:rsid w:val="00893A2F"/>
    <w:rsid w:val="00893B4B"/>
    <w:rsid w:val="00893C80"/>
    <w:rsid w:val="00893CEB"/>
    <w:rsid w:val="00893E43"/>
    <w:rsid w:val="00893F45"/>
    <w:rsid w:val="00893F77"/>
    <w:rsid w:val="00894209"/>
    <w:rsid w:val="00894333"/>
    <w:rsid w:val="00894407"/>
    <w:rsid w:val="00894501"/>
    <w:rsid w:val="00894535"/>
    <w:rsid w:val="00894578"/>
    <w:rsid w:val="0089497C"/>
    <w:rsid w:val="00894A46"/>
    <w:rsid w:val="00894AEA"/>
    <w:rsid w:val="00894B81"/>
    <w:rsid w:val="00894BEB"/>
    <w:rsid w:val="00894C33"/>
    <w:rsid w:val="00894DA9"/>
    <w:rsid w:val="00894EA3"/>
    <w:rsid w:val="00894EFC"/>
    <w:rsid w:val="00895145"/>
    <w:rsid w:val="00895185"/>
    <w:rsid w:val="00895374"/>
    <w:rsid w:val="00895427"/>
    <w:rsid w:val="008954EE"/>
    <w:rsid w:val="008955F4"/>
    <w:rsid w:val="00895607"/>
    <w:rsid w:val="008956EC"/>
    <w:rsid w:val="0089581B"/>
    <w:rsid w:val="00895A7A"/>
    <w:rsid w:val="00895C40"/>
    <w:rsid w:val="00895D01"/>
    <w:rsid w:val="00895F2D"/>
    <w:rsid w:val="00896018"/>
    <w:rsid w:val="00896042"/>
    <w:rsid w:val="0089610A"/>
    <w:rsid w:val="008961C0"/>
    <w:rsid w:val="00896304"/>
    <w:rsid w:val="00896470"/>
    <w:rsid w:val="008967CA"/>
    <w:rsid w:val="008968B6"/>
    <w:rsid w:val="00896CE5"/>
    <w:rsid w:val="00896D8D"/>
    <w:rsid w:val="00896E2C"/>
    <w:rsid w:val="00897327"/>
    <w:rsid w:val="0089737B"/>
    <w:rsid w:val="00897431"/>
    <w:rsid w:val="00897695"/>
    <w:rsid w:val="008979BB"/>
    <w:rsid w:val="00897A90"/>
    <w:rsid w:val="00897B38"/>
    <w:rsid w:val="00897C93"/>
    <w:rsid w:val="00897CFF"/>
    <w:rsid w:val="00897E10"/>
    <w:rsid w:val="00897F8E"/>
    <w:rsid w:val="008A006E"/>
    <w:rsid w:val="008A007D"/>
    <w:rsid w:val="008A0660"/>
    <w:rsid w:val="008A0733"/>
    <w:rsid w:val="008A0936"/>
    <w:rsid w:val="008A0E7E"/>
    <w:rsid w:val="008A0FEC"/>
    <w:rsid w:val="008A1133"/>
    <w:rsid w:val="008A142B"/>
    <w:rsid w:val="008A144F"/>
    <w:rsid w:val="008A1497"/>
    <w:rsid w:val="008A1607"/>
    <w:rsid w:val="008A168D"/>
    <w:rsid w:val="008A16CA"/>
    <w:rsid w:val="008A16EB"/>
    <w:rsid w:val="008A175E"/>
    <w:rsid w:val="008A188A"/>
    <w:rsid w:val="008A1940"/>
    <w:rsid w:val="008A1964"/>
    <w:rsid w:val="008A19FC"/>
    <w:rsid w:val="008A1A15"/>
    <w:rsid w:val="008A1AC2"/>
    <w:rsid w:val="008A1B18"/>
    <w:rsid w:val="008A1C20"/>
    <w:rsid w:val="008A1DC2"/>
    <w:rsid w:val="008A2015"/>
    <w:rsid w:val="008A21D0"/>
    <w:rsid w:val="008A2309"/>
    <w:rsid w:val="008A2372"/>
    <w:rsid w:val="008A23E7"/>
    <w:rsid w:val="008A241A"/>
    <w:rsid w:val="008A2421"/>
    <w:rsid w:val="008A2535"/>
    <w:rsid w:val="008A271A"/>
    <w:rsid w:val="008A284D"/>
    <w:rsid w:val="008A2A0C"/>
    <w:rsid w:val="008A2CD9"/>
    <w:rsid w:val="008A2F24"/>
    <w:rsid w:val="008A30FA"/>
    <w:rsid w:val="008A3155"/>
    <w:rsid w:val="008A31F5"/>
    <w:rsid w:val="008A32B6"/>
    <w:rsid w:val="008A34B1"/>
    <w:rsid w:val="008A34B3"/>
    <w:rsid w:val="008A34DB"/>
    <w:rsid w:val="008A34F1"/>
    <w:rsid w:val="008A35D1"/>
    <w:rsid w:val="008A35F9"/>
    <w:rsid w:val="008A3602"/>
    <w:rsid w:val="008A3678"/>
    <w:rsid w:val="008A3698"/>
    <w:rsid w:val="008A387A"/>
    <w:rsid w:val="008A3A94"/>
    <w:rsid w:val="008A3BB0"/>
    <w:rsid w:val="008A3BB1"/>
    <w:rsid w:val="008A3E1A"/>
    <w:rsid w:val="008A3F35"/>
    <w:rsid w:val="008A3FE9"/>
    <w:rsid w:val="008A412F"/>
    <w:rsid w:val="008A4229"/>
    <w:rsid w:val="008A429D"/>
    <w:rsid w:val="008A4337"/>
    <w:rsid w:val="008A46A9"/>
    <w:rsid w:val="008A4AF1"/>
    <w:rsid w:val="008A4B2A"/>
    <w:rsid w:val="008A4C65"/>
    <w:rsid w:val="008A4DB4"/>
    <w:rsid w:val="008A4F02"/>
    <w:rsid w:val="008A5067"/>
    <w:rsid w:val="008A51CB"/>
    <w:rsid w:val="008A5271"/>
    <w:rsid w:val="008A53B2"/>
    <w:rsid w:val="008A55FE"/>
    <w:rsid w:val="008A55FF"/>
    <w:rsid w:val="008A580D"/>
    <w:rsid w:val="008A5A96"/>
    <w:rsid w:val="008A5C02"/>
    <w:rsid w:val="008A5CAF"/>
    <w:rsid w:val="008A5EED"/>
    <w:rsid w:val="008A5F86"/>
    <w:rsid w:val="008A6099"/>
    <w:rsid w:val="008A6153"/>
    <w:rsid w:val="008A6230"/>
    <w:rsid w:val="008A63DA"/>
    <w:rsid w:val="008A63EC"/>
    <w:rsid w:val="008A6570"/>
    <w:rsid w:val="008A65AD"/>
    <w:rsid w:val="008A65D3"/>
    <w:rsid w:val="008A67CF"/>
    <w:rsid w:val="008A6CDE"/>
    <w:rsid w:val="008A6D21"/>
    <w:rsid w:val="008A6D57"/>
    <w:rsid w:val="008A6DFB"/>
    <w:rsid w:val="008A6E55"/>
    <w:rsid w:val="008A6FAB"/>
    <w:rsid w:val="008A7005"/>
    <w:rsid w:val="008A70B8"/>
    <w:rsid w:val="008A73C1"/>
    <w:rsid w:val="008A742F"/>
    <w:rsid w:val="008A74C0"/>
    <w:rsid w:val="008A7608"/>
    <w:rsid w:val="008A7631"/>
    <w:rsid w:val="008A77B7"/>
    <w:rsid w:val="008A7B09"/>
    <w:rsid w:val="008A7B78"/>
    <w:rsid w:val="008A7D94"/>
    <w:rsid w:val="008A7EF2"/>
    <w:rsid w:val="008A7F64"/>
    <w:rsid w:val="008A7FAC"/>
    <w:rsid w:val="008B0136"/>
    <w:rsid w:val="008B02C0"/>
    <w:rsid w:val="008B044A"/>
    <w:rsid w:val="008B05BD"/>
    <w:rsid w:val="008B0707"/>
    <w:rsid w:val="008B07B4"/>
    <w:rsid w:val="008B0845"/>
    <w:rsid w:val="008B0883"/>
    <w:rsid w:val="008B0DA8"/>
    <w:rsid w:val="008B0E3C"/>
    <w:rsid w:val="008B10C2"/>
    <w:rsid w:val="008B1427"/>
    <w:rsid w:val="008B1640"/>
    <w:rsid w:val="008B1663"/>
    <w:rsid w:val="008B1706"/>
    <w:rsid w:val="008B17BD"/>
    <w:rsid w:val="008B183F"/>
    <w:rsid w:val="008B1958"/>
    <w:rsid w:val="008B1987"/>
    <w:rsid w:val="008B19B6"/>
    <w:rsid w:val="008B1AB9"/>
    <w:rsid w:val="008B1ADA"/>
    <w:rsid w:val="008B1B5C"/>
    <w:rsid w:val="008B1C7C"/>
    <w:rsid w:val="008B1D51"/>
    <w:rsid w:val="008B1F18"/>
    <w:rsid w:val="008B1F83"/>
    <w:rsid w:val="008B1FF1"/>
    <w:rsid w:val="008B20C8"/>
    <w:rsid w:val="008B21CE"/>
    <w:rsid w:val="008B21F2"/>
    <w:rsid w:val="008B22B7"/>
    <w:rsid w:val="008B22B8"/>
    <w:rsid w:val="008B23B9"/>
    <w:rsid w:val="008B23E2"/>
    <w:rsid w:val="008B2418"/>
    <w:rsid w:val="008B255A"/>
    <w:rsid w:val="008B26A9"/>
    <w:rsid w:val="008B2A4B"/>
    <w:rsid w:val="008B2CB5"/>
    <w:rsid w:val="008B2D7F"/>
    <w:rsid w:val="008B2EA2"/>
    <w:rsid w:val="008B2F69"/>
    <w:rsid w:val="008B303E"/>
    <w:rsid w:val="008B3395"/>
    <w:rsid w:val="008B33B7"/>
    <w:rsid w:val="008B3521"/>
    <w:rsid w:val="008B3654"/>
    <w:rsid w:val="008B373D"/>
    <w:rsid w:val="008B398E"/>
    <w:rsid w:val="008B39EA"/>
    <w:rsid w:val="008B3A73"/>
    <w:rsid w:val="008B3AA3"/>
    <w:rsid w:val="008B3BD0"/>
    <w:rsid w:val="008B42F3"/>
    <w:rsid w:val="008B4422"/>
    <w:rsid w:val="008B4485"/>
    <w:rsid w:val="008B44B9"/>
    <w:rsid w:val="008B48FD"/>
    <w:rsid w:val="008B4931"/>
    <w:rsid w:val="008B4987"/>
    <w:rsid w:val="008B49A5"/>
    <w:rsid w:val="008B4BC2"/>
    <w:rsid w:val="008B4C22"/>
    <w:rsid w:val="008B4C6C"/>
    <w:rsid w:val="008B4CBE"/>
    <w:rsid w:val="008B4CD8"/>
    <w:rsid w:val="008B4D69"/>
    <w:rsid w:val="008B4F0B"/>
    <w:rsid w:val="008B4FE4"/>
    <w:rsid w:val="008B507E"/>
    <w:rsid w:val="008B52EC"/>
    <w:rsid w:val="008B5340"/>
    <w:rsid w:val="008B53DC"/>
    <w:rsid w:val="008B541C"/>
    <w:rsid w:val="008B560A"/>
    <w:rsid w:val="008B5704"/>
    <w:rsid w:val="008B57F6"/>
    <w:rsid w:val="008B5A31"/>
    <w:rsid w:val="008B5A8F"/>
    <w:rsid w:val="008B5BED"/>
    <w:rsid w:val="008B5C02"/>
    <w:rsid w:val="008B5CE9"/>
    <w:rsid w:val="008B5E4E"/>
    <w:rsid w:val="008B615B"/>
    <w:rsid w:val="008B6417"/>
    <w:rsid w:val="008B6485"/>
    <w:rsid w:val="008B6499"/>
    <w:rsid w:val="008B664A"/>
    <w:rsid w:val="008B668F"/>
    <w:rsid w:val="008B66BB"/>
    <w:rsid w:val="008B6770"/>
    <w:rsid w:val="008B6AAB"/>
    <w:rsid w:val="008B6B1A"/>
    <w:rsid w:val="008B6C7D"/>
    <w:rsid w:val="008B6D07"/>
    <w:rsid w:val="008B6E09"/>
    <w:rsid w:val="008B6EB4"/>
    <w:rsid w:val="008B6F01"/>
    <w:rsid w:val="008B7024"/>
    <w:rsid w:val="008B7182"/>
    <w:rsid w:val="008B744C"/>
    <w:rsid w:val="008B757F"/>
    <w:rsid w:val="008B75F4"/>
    <w:rsid w:val="008B784B"/>
    <w:rsid w:val="008B78A1"/>
    <w:rsid w:val="008B79F4"/>
    <w:rsid w:val="008B7AC1"/>
    <w:rsid w:val="008B7C58"/>
    <w:rsid w:val="008B7D46"/>
    <w:rsid w:val="008B7D4E"/>
    <w:rsid w:val="008B7DAF"/>
    <w:rsid w:val="008B7EBE"/>
    <w:rsid w:val="008B7F43"/>
    <w:rsid w:val="008C00F5"/>
    <w:rsid w:val="008C01DE"/>
    <w:rsid w:val="008C02D4"/>
    <w:rsid w:val="008C0728"/>
    <w:rsid w:val="008C0736"/>
    <w:rsid w:val="008C092F"/>
    <w:rsid w:val="008C095C"/>
    <w:rsid w:val="008C09C1"/>
    <w:rsid w:val="008C0A01"/>
    <w:rsid w:val="008C0A37"/>
    <w:rsid w:val="008C0B83"/>
    <w:rsid w:val="008C0B9D"/>
    <w:rsid w:val="008C0BB6"/>
    <w:rsid w:val="008C0C95"/>
    <w:rsid w:val="008C0D5B"/>
    <w:rsid w:val="008C0DF4"/>
    <w:rsid w:val="008C0E15"/>
    <w:rsid w:val="008C0F99"/>
    <w:rsid w:val="008C1137"/>
    <w:rsid w:val="008C11B4"/>
    <w:rsid w:val="008C1207"/>
    <w:rsid w:val="008C1263"/>
    <w:rsid w:val="008C14F0"/>
    <w:rsid w:val="008C1527"/>
    <w:rsid w:val="008C1993"/>
    <w:rsid w:val="008C1A07"/>
    <w:rsid w:val="008C1C1E"/>
    <w:rsid w:val="008C1D21"/>
    <w:rsid w:val="008C1FF5"/>
    <w:rsid w:val="008C203F"/>
    <w:rsid w:val="008C2065"/>
    <w:rsid w:val="008C217B"/>
    <w:rsid w:val="008C21EF"/>
    <w:rsid w:val="008C22CE"/>
    <w:rsid w:val="008C2313"/>
    <w:rsid w:val="008C2445"/>
    <w:rsid w:val="008C249F"/>
    <w:rsid w:val="008C24CE"/>
    <w:rsid w:val="008C269A"/>
    <w:rsid w:val="008C285E"/>
    <w:rsid w:val="008C2BD2"/>
    <w:rsid w:val="008C30A2"/>
    <w:rsid w:val="008C31E9"/>
    <w:rsid w:val="008C340E"/>
    <w:rsid w:val="008C34B0"/>
    <w:rsid w:val="008C34E6"/>
    <w:rsid w:val="008C3560"/>
    <w:rsid w:val="008C3613"/>
    <w:rsid w:val="008C3754"/>
    <w:rsid w:val="008C37FD"/>
    <w:rsid w:val="008C38C6"/>
    <w:rsid w:val="008C3983"/>
    <w:rsid w:val="008C3BA3"/>
    <w:rsid w:val="008C3BFB"/>
    <w:rsid w:val="008C3C3E"/>
    <w:rsid w:val="008C3C7E"/>
    <w:rsid w:val="008C3E03"/>
    <w:rsid w:val="008C3E11"/>
    <w:rsid w:val="008C3E88"/>
    <w:rsid w:val="008C3EF2"/>
    <w:rsid w:val="008C3F26"/>
    <w:rsid w:val="008C3F8C"/>
    <w:rsid w:val="008C3FDD"/>
    <w:rsid w:val="008C447E"/>
    <w:rsid w:val="008C449A"/>
    <w:rsid w:val="008C45F4"/>
    <w:rsid w:val="008C464A"/>
    <w:rsid w:val="008C4759"/>
    <w:rsid w:val="008C4891"/>
    <w:rsid w:val="008C4AB2"/>
    <w:rsid w:val="008C4B37"/>
    <w:rsid w:val="008C4D8C"/>
    <w:rsid w:val="008C50E4"/>
    <w:rsid w:val="008C521E"/>
    <w:rsid w:val="008C531C"/>
    <w:rsid w:val="008C55A1"/>
    <w:rsid w:val="008C55E2"/>
    <w:rsid w:val="008C55FA"/>
    <w:rsid w:val="008C591E"/>
    <w:rsid w:val="008C592A"/>
    <w:rsid w:val="008C592F"/>
    <w:rsid w:val="008C5ACF"/>
    <w:rsid w:val="008C5BDC"/>
    <w:rsid w:val="008C61D3"/>
    <w:rsid w:val="008C620C"/>
    <w:rsid w:val="008C6413"/>
    <w:rsid w:val="008C668C"/>
    <w:rsid w:val="008C66F5"/>
    <w:rsid w:val="008C670C"/>
    <w:rsid w:val="008C671C"/>
    <w:rsid w:val="008C673A"/>
    <w:rsid w:val="008C6920"/>
    <w:rsid w:val="008C6A4A"/>
    <w:rsid w:val="008C6A7D"/>
    <w:rsid w:val="008C6C40"/>
    <w:rsid w:val="008C6C4C"/>
    <w:rsid w:val="008C6D9C"/>
    <w:rsid w:val="008C6FAF"/>
    <w:rsid w:val="008C7087"/>
    <w:rsid w:val="008C71E1"/>
    <w:rsid w:val="008C73E9"/>
    <w:rsid w:val="008C7482"/>
    <w:rsid w:val="008C766A"/>
    <w:rsid w:val="008C776A"/>
    <w:rsid w:val="008C790F"/>
    <w:rsid w:val="008C792B"/>
    <w:rsid w:val="008C7933"/>
    <w:rsid w:val="008C7A5F"/>
    <w:rsid w:val="008C7B56"/>
    <w:rsid w:val="008C7B95"/>
    <w:rsid w:val="008C7C29"/>
    <w:rsid w:val="008C7CCE"/>
    <w:rsid w:val="008C7CF2"/>
    <w:rsid w:val="008C7DD3"/>
    <w:rsid w:val="008C7DFF"/>
    <w:rsid w:val="008C7F45"/>
    <w:rsid w:val="008D0111"/>
    <w:rsid w:val="008D03CF"/>
    <w:rsid w:val="008D0483"/>
    <w:rsid w:val="008D0678"/>
    <w:rsid w:val="008D072B"/>
    <w:rsid w:val="008D076A"/>
    <w:rsid w:val="008D0CB0"/>
    <w:rsid w:val="008D0E3B"/>
    <w:rsid w:val="008D0F59"/>
    <w:rsid w:val="008D0FAA"/>
    <w:rsid w:val="008D15A8"/>
    <w:rsid w:val="008D16D2"/>
    <w:rsid w:val="008D198B"/>
    <w:rsid w:val="008D1ACA"/>
    <w:rsid w:val="008D1ACC"/>
    <w:rsid w:val="008D1B45"/>
    <w:rsid w:val="008D1B88"/>
    <w:rsid w:val="008D1C8D"/>
    <w:rsid w:val="008D1EF0"/>
    <w:rsid w:val="008D1F96"/>
    <w:rsid w:val="008D2238"/>
    <w:rsid w:val="008D2336"/>
    <w:rsid w:val="008D23B4"/>
    <w:rsid w:val="008D2580"/>
    <w:rsid w:val="008D258C"/>
    <w:rsid w:val="008D25C6"/>
    <w:rsid w:val="008D270E"/>
    <w:rsid w:val="008D28ED"/>
    <w:rsid w:val="008D2A1E"/>
    <w:rsid w:val="008D2A79"/>
    <w:rsid w:val="008D2AB5"/>
    <w:rsid w:val="008D2ADD"/>
    <w:rsid w:val="008D2C6D"/>
    <w:rsid w:val="008D2C83"/>
    <w:rsid w:val="008D2E0A"/>
    <w:rsid w:val="008D30AE"/>
    <w:rsid w:val="008D311D"/>
    <w:rsid w:val="008D317D"/>
    <w:rsid w:val="008D3378"/>
    <w:rsid w:val="008D35FD"/>
    <w:rsid w:val="008D362A"/>
    <w:rsid w:val="008D362C"/>
    <w:rsid w:val="008D3668"/>
    <w:rsid w:val="008D396D"/>
    <w:rsid w:val="008D3B51"/>
    <w:rsid w:val="008D3CF2"/>
    <w:rsid w:val="008D41FE"/>
    <w:rsid w:val="008D42F3"/>
    <w:rsid w:val="008D4570"/>
    <w:rsid w:val="008D470F"/>
    <w:rsid w:val="008D4863"/>
    <w:rsid w:val="008D4A3F"/>
    <w:rsid w:val="008D4A6D"/>
    <w:rsid w:val="008D4B4E"/>
    <w:rsid w:val="008D4BCB"/>
    <w:rsid w:val="008D4D0B"/>
    <w:rsid w:val="008D4F16"/>
    <w:rsid w:val="008D515E"/>
    <w:rsid w:val="008D5244"/>
    <w:rsid w:val="008D52F7"/>
    <w:rsid w:val="008D5301"/>
    <w:rsid w:val="008D5453"/>
    <w:rsid w:val="008D559A"/>
    <w:rsid w:val="008D55A9"/>
    <w:rsid w:val="008D57A0"/>
    <w:rsid w:val="008D57A4"/>
    <w:rsid w:val="008D59D9"/>
    <w:rsid w:val="008D5A80"/>
    <w:rsid w:val="008D5CCA"/>
    <w:rsid w:val="008D5DA1"/>
    <w:rsid w:val="008D5E47"/>
    <w:rsid w:val="008D60F4"/>
    <w:rsid w:val="008D6411"/>
    <w:rsid w:val="008D6552"/>
    <w:rsid w:val="008D657A"/>
    <w:rsid w:val="008D68A5"/>
    <w:rsid w:val="008D68C0"/>
    <w:rsid w:val="008D6946"/>
    <w:rsid w:val="008D69B0"/>
    <w:rsid w:val="008D6B01"/>
    <w:rsid w:val="008D6C56"/>
    <w:rsid w:val="008D6D04"/>
    <w:rsid w:val="008D6D55"/>
    <w:rsid w:val="008D6F0C"/>
    <w:rsid w:val="008D75B3"/>
    <w:rsid w:val="008D76A7"/>
    <w:rsid w:val="008D776A"/>
    <w:rsid w:val="008D785F"/>
    <w:rsid w:val="008D7C99"/>
    <w:rsid w:val="008D7CA9"/>
    <w:rsid w:val="008D7D4E"/>
    <w:rsid w:val="008E01D5"/>
    <w:rsid w:val="008E0299"/>
    <w:rsid w:val="008E02A4"/>
    <w:rsid w:val="008E0485"/>
    <w:rsid w:val="008E0664"/>
    <w:rsid w:val="008E098F"/>
    <w:rsid w:val="008E09F8"/>
    <w:rsid w:val="008E0AB5"/>
    <w:rsid w:val="008E0AF2"/>
    <w:rsid w:val="008E0B71"/>
    <w:rsid w:val="008E0DB1"/>
    <w:rsid w:val="008E1314"/>
    <w:rsid w:val="008E13DD"/>
    <w:rsid w:val="008E13FA"/>
    <w:rsid w:val="008E1525"/>
    <w:rsid w:val="008E1641"/>
    <w:rsid w:val="008E189C"/>
    <w:rsid w:val="008E1A7D"/>
    <w:rsid w:val="008E1B63"/>
    <w:rsid w:val="008E1BD9"/>
    <w:rsid w:val="008E1C21"/>
    <w:rsid w:val="008E1C27"/>
    <w:rsid w:val="008E1D35"/>
    <w:rsid w:val="008E1E3B"/>
    <w:rsid w:val="008E1F4E"/>
    <w:rsid w:val="008E2049"/>
    <w:rsid w:val="008E2226"/>
    <w:rsid w:val="008E2377"/>
    <w:rsid w:val="008E2431"/>
    <w:rsid w:val="008E2444"/>
    <w:rsid w:val="008E250B"/>
    <w:rsid w:val="008E257F"/>
    <w:rsid w:val="008E2696"/>
    <w:rsid w:val="008E26A0"/>
    <w:rsid w:val="008E26D6"/>
    <w:rsid w:val="008E279B"/>
    <w:rsid w:val="008E2854"/>
    <w:rsid w:val="008E296D"/>
    <w:rsid w:val="008E296F"/>
    <w:rsid w:val="008E29CB"/>
    <w:rsid w:val="008E2B84"/>
    <w:rsid w:val="008E2C99"/>
    <w:rsid w:val="008E2D00"/>
    <w:rsid w:val="008E2E13"/>
    <w:rsid w:val="008E2E14"/>
    <w:rsid w:val="008E2FCF"/>
    <w:rsid w:val="008E2FF1"/>
    <w:rsid w:val="008E3002"/>
    <w:rsid w:val="008E30E4"/>
    <w:rsid w:val="008E3282"/>
    <w:rsid w:val="008E34C2"/>
    <w:rsid w:val="008E36C4"/>
    <w:rsid w:val="008E37EA"/>
    <w:rsid w:val="008E38A1"/>
    <w:rsid w:val="008E3933"/>
    <w:rsid w:val="008E3942"/>
    <w:rsid w:val="008E3944"/>
    <w:rsid w:val="008E3C7F"/>
    <w:rsid w:val="008E3C88"/>
    <w:rsid w:val="008E3D91"/>
    <w:rsid w:val="008E3E27"/>
    <w:rsid w:val="008E3EA0"/>
    <w:rsid w:val="008E3EE5"/>
    <w:rsid w:val="008E4057"/>
    <w:rsid w:val="008E436B"/>
    <w:rsid w:val="008E44FA"/>
    <w:rsid w:val="008E45A3"/>
    <w:rsid w:val="008E4747"/>
    <w:rsid w:val="008E47C0"/>
    <w:rsid w:val="008E481D"/>
    <w:rsid w:val="008E4884"/>
    <w:rsid w:val="008E4C18"/>
    <w:rsid w:val="008E4C73"/>
    <w:rsid w:val="008E4E4F"/>
    <w:rsid w:val="008E4F45"/>
    <w:rsid w:val="008E506B"/>
    <w:rsid w:val="008E523A"/>
    <w:rsid w:val="008E545B"/>
    <w:rsid w:val="008E5463"/>
    <w:rsid w:val="008E5BA0"/>
    <w:rsid w:val="008E5C4D"/>
    <w:rsid w:val="008E5F2B"/>
    <w:rsid w:val="008E5F2F"/>
    <w:rsid w:val="008E60B7"/>
    <w:rsid w:val="008E6467"/>
    <w:rsid w:val="008E65C3"/>
    <w:rsid w:val="008E660D"/>
    <w:rsid w:val="008E671F"/>
    <w:rsid w:val="008E69F1"/>
    <w:rsid w:val="008E71B0"/>
    <w:rsid w:val="008E7358"/>
    <w:rsid w:val="008E7370"/>
    <w:rsid w:val="008E7374"/>
    <w:rsid w:val="008E747D"/>
    <w:rsid w:val="008E7596"/>
    <w:rsid w:val="008E7801"/>
    <w:rsid w:val="008E7946"/>
    <w:rsid w:val="008E7A1E"/>
    <w:rsid w:val="008E7CC1"/>
    <w:rsid w:val="008E7EAB"/>
    <w:rsid w:val="008E7ED4"/>
    <w:rsid w:val="008E7F0E"/>
    <w:rsid w:val="008F030C"/>
    <w:rsid w:val="008F0376"/>
    <w:rsid w:val="008F0492"/>
    <w:rsid w:val="008F052A"/>
    <w:rsid w:val="008F05D7"/>
    <w:rsid w:val="008F0B7F"/>
    <w:rsid w:val="008F0C96"/>
    <w:rsid w:val="008F0D0C"/>
    <w:rsid w:val="008F104C"/>
    <w:rsid w:val="008F1089"/>
    <w:rsid w:val="008F11F1"/>
    <w:rsid w:val="008F12A4"/>
    <w:rsid w:val="008F1475"/>
    <w:rsid w:val="008F162A"/>
    <w:rsid w:val="008F16A7"/>
    <w:rsid w:val="008F16E7"/>
    <w:rsid w:val="008F1732"/>
    <w:rsid w:val="008F1831"/>
    <w:rsid w:val="008F1838"/>
    <w:rsid w:val="008F1881"/>
    <w:rsid w:val="008F18C0"/>
    <w:rsid w:val="008F1B95"/>
    <w:rsid w:val="008F1D5C"/>
    <w:rsid w:val="008F1D60"/>
    <w:rsid w:val="008F1D65"/>
    <w:rsid w:val="008F1E46"/>
    <w:rsid w:val="008F1FB7"/>
    <w:rsid w:val="008F1FC8"/>
    <w:rsid w:val="008F244B"/>
    <w:rsid w:val="008F296A"/>
    <w:rsid w:val="008F2B30"/>
    <w:rsid w:val="008F2B4F"/>
    <w:rsid w:val="008F2C38"/>
    <w:rsid w:val="008F2D16"/>
    <w:rsid w:val="008F2D87"/>
    <w:rsid w:val="008F2DCD"/>
    <w:rsid w:val="008F31E8"/>
    <w:rsid w:val="008F32B7"/>
    <w:rsid w:val="008F3460"/>
    <w:rsid w:val="008F3463"/>
    <w:rsid w:val="008F35AF"/>
    <w:rsid w:val="008F3626"/>
    <w:rsid w:val="008F3780"/>
    <w:rsid w:val="008F383B"/>
    <w:rsid w:val="008F3B2C"/>
    <w:rsid w:val="008F3C34"/>
    <w:rsid w:val="008F3C52"/>
    <w:rsid w:val="008F3E1B"/>
    <w:rsid w:val="008F3EB7"/>
    <w:rsid w:val="008F4155"/>
    <w:rsid w:val="008F42CA"/>
    <w:rsid w:val="008F4580"/>
    <w:rsid w:val="008F45FC"/>
    <w:rsid w:val="008F4619"/>
    <w:rsid w:val="008F47DB"/>
    <w:rsid w:val="008F4856"/>
    <w:rsid w:val="008F4920"/>
    <w:rsid w:val="008F4A5F"/>
    <w:rsid w:val="008F4A72"/>
    <w:rsid w:val="008F4B3B"/>
    <w:rsid w:val="008F4B6A"/>
    <w:rsid w:val="008F4BC0"/>
    <w:rsid w:val="008F4D36"/>
    <w:rsid w:val="008F4D42"/>
    <w:rsid w:val="008F4E1B"/>
    <w:rsid w:val="008F4EE2"/>
    <w:rsid w:val="008F504B"/>
    <w:rsid w:val="008F51C8"/>
    <w:rsid w:val="008F5210"/>
    <w:rsid w:val="008F533C"/>
    <w:rsid w:val="008F5347"/>
    <w:rsid w:val="008F53F3"/>
    <w:rsid w:val="008F5502"/>
    <w:rsid w:val="008F554B"/>
    <w:rsid w:val="008F554D"/>
    <w:rsid w:val="008F558B"/>
    <w:rsid w:val="008F565D"/>
    <w:rsid w:val="008F56A1"/>
    <w:rsid w:val="008F5AB4"/>
    <w:rsid w:val="008F5E22"/>
    <w:rsid w:val="008F5E25"/>
    <w:rsid w:val="008F5E27"/>
    <w:rsid w:val="008F5EBF"/>
    <w:rsid w:val="008F6006"/>
    <w:rsid w:val="008F604C"/>
    <w:rsid w:val="008F60A3"/>
    <w:rsid w:val="008F641D"/>
    <w:rsid w:val="008F64D1"/>
    <w:rsid w:val="008F6519"/>
    <w:rsid w:val="008F6B26"/>
    <w:rsid w:val="008F6C38"/>
    <w:rsid w:val="008F6F8D"/>
    <w:rsid w:val="008F70B4"/>
    <w:rsid w:val="008F72C7"/>
    <w:rsid w:val="008F73D0"/>
    <w:rsid w:val="008F743B"/>
    <w:rsid w:val="008F756C"/>
    <w:rsid w:val="008F75BA"/>
    <w:rsid w:val="008F764F"/>
    <w:rsid w:val="008F76FF"/>
    <w:rsid w:val="008F7772"/>
    <w:rsid w:val="008F78AD"/>
    <w:rsid w:val="008F791C"/>
    <w:rsid w:val="008F79C0"/>
    <w:rsid w:val="008F7B27"/>
    <w:rsid w:val="008F7BBC"/>
    <w:rsid w:val="008F7E6B"/>
    <w:rsid w:val="0090019B"/>
    <w:rsid w:val="0090047C"/>
    <w:rsid w:val="009004D9"/>
    <w:rsid w:val="009004EE"/>
    <w:rsid w:val="0090061F"/>
    <w:rsid w:val="00900732"/>
    <w:rsid w:val="009009E5"/>
    <w:rsid w:val="00900B22"/>
    <w:rsid w:val="00900CBA"/>
    <w:rsid w:val="00900CF9"/>
    <w:rsid w:val="00900D07"/>
    <w:rsid w:val="00900D7D"/>
    <w:rsid w:val="0090121E"/>
    <w:rsid w:val="00901266"/>
    <w:rsid w:val="0090137F"/>
    <w:rsid w:val="00901387"/>
    <w:rsid w:val="009015A9"/>
    <w:rsid w:val="009015C5"/>
    <w:rsid w:val="009016C0"/>
    <w:rsid w:val="00901719"/>
    <w:rsid w:val="009018C6"/>
    <w:rsid w:val="009019A6"/>
    <w:rsid w:val="00901BE0"/>
    <w:rsid w:val="00901CF6"/>
    <w:rsid w:val="00901D3B"/>
    <w:rsid w:val="00901EAF"/>
    <w:rsid w:val="0090205B"/>
    <w:rsid w:val="0090236D"/>
    <w:rsid w:val="009024C8"/>
    <w:rsid w:val="0090266A"/>
    <w:rsid w:val="009027B3"/>
    <w:rsid w:val="009028C0"/>
    <w:rsid w:val="00902B61"/>
    <w:rsid w:val="00902C4F"/>
    <w:rsid w:val="00902CA0"/>
    <w:rsid w:val="00902E31"/>
    <w:rsid w:val="00903167"/>
    <w:rsid w:val="00903388"/>
    <w:rsid w:val="00903566"/>
    <w:rsid w:val="0090364E"/>
    <w:rsid w:val="009038A2"/>
    <w:rsid w:val="00903B21"/>
    <w:rsid w:val="00903BD9"/>
    <w:rsid w:val="00903D7E"/>
    <w:rsid w:val="00903D90"/>
    <w:rsid w:val="00903F26"/>
    <w:rsid w:val="00903FA3"/>
    <w:rsid w:val="00904103"/>
    <w:rsid w:val="00904123"/>
    <w:rsid w:val="009043A6"/>
    <w:rsid w:val="00904547"/>
    <w:rsid w:val="009048A3"/>
    <w:rsid w:val="00904947"/>
    <w:rsid w:val="00904982"/>
    <w:rsid w:val="00904A61"/>
    <w:rsid w:val="00904C88"/>
    <w:rsid w:val="00904DC2"/>
    <w:rsid w:val="00904E17"/>
    <w:rsid w:val="00904EEB"/>
    <w:rsid w:val="00905287"/>
    <w:rsid w:val="00905424"/>
    <w:rsid w:val="009054D8"/>
    <w:rsid w:val="0090553C"/>
    <w:rsid w:val="009055D3"/>
    <w:rsid w:val="00905647"/>
    <w:rsid w:val="00905A28"/>
    <w:rsid w:val="00905B3A"/>
    <w:rsid w:val="00905B8F"/>
    <w:rsid w:val="00905BF7"/>
    <w:rsid w:val="00905CDD"/>
    <w:rsid w:val="00905E57"/>
    <w:rsid w:val="00905F20"/>
    <w:rsid w:val="009061FD"/>
    <w:rsid w:val="00906784"/>
    <w:rsid w:val="00906895"/>
    <w:rsid w:val="0090690F"/>
    <w:rsid w:val="0090699F"/>
    <w:rsid w:val="00906BB6"/>
    <w:rsid w:val="00906C01"/>
    <w:rsid w:val="00906D42"/>
    <w:rsid w:val="0090700B"/>
    <w:rsid w:val="00907099"/>
    <w:rsid w:val="00907185"/>
    <w:rsid w:val="0090733C"/>
    <w:rsid w:val="009074A4"/>
    <w:rsid w:val="0090754A"/>
    <w:rsid w:val="00907682"/>
    <w:rsid w:val="009076DB"/>
    <w:rsid w:val="0090776E"/>
    <w:rsid w:val="00907796"/>
    <w:rsid w:val="009077CF"/>
    <w:rsid w:val="00907980"/>
    <w:rsid w:val="00907E46"/>
    <w:rsid w:val="00907F13"/>
    <w:rsid w:val="00907F7A"/>
    <w:rsid w:val="009100DC"/>
    <w:rsid w:val="0091016E"/>
    <w:rsid w:val="00910184"/>
    <w:rsid w:val="00910289"/>
    <w:rsid w:val="00910424"/>
    <w:rsid w:val="009105BF"/>
    <w:rsid w:val="00910723"/>
    <w:rsid w:val="009107AB"/>
    <w:rsid w:val="009107D7"/>
    <w:rsid w:val="00910848"/>
    <w:rsid w:val="00910E6C"/>
    <w:rsid w:val="00910F3A"/>
    <w:rsid w:val="00911047"/>
    <w:rsid w:val="0091112A"/>
    <w:rsid w:val="00911222"/>
    <w:rsid w:val="0091124B"/>
    <w:rsid w:val="00911415"/>
    <w:rsid w:val="00911545"/>
    <w:rsid w:val="009119C5"/>
    <w:rsid w:val="00911C5C"/>
    <w:rsid w:val="00911D6C"/>
    <w:rsid w:val="00911EDD"/>
    <w:rsid w:val="00911F29"/>
    <w:rsid w:val="0091205F"/>
    <w:rsid w:val="0091213B"/>
    <w:rsid w:val="00912397"/>
    <w:rsid w:val="009125CF"/>
    <w:rsid w:val="0091267C"/>
    <w:rsid w:val="009126EB"/>
    <w:rsid w:val="00912B2C"/>
    <w:rsid w:val="00912BBF"/>
    <w:rsid w:val="00912C6C"/>
    <w:rsid w:val="00912CE2"/>
    <w:rsid w:val="00912D7A"/>
    <w:rsid w:val="00912EF4"/>
    <w:rsid w:val="00913073"/>
    <w:rsid w:val="0091309D"/>
    <w:rsid w:val="009131DB"/>
    <w:rsid w:val="00913506"/>
    <w:rsid w:val="00913512"/>
    <w:rsid w:val="009136A5"/>
    <w:rsid w:val="0091396B"/>
    <w:rsid w:val="00913DC4"/>
    <w:rsid w:val="00914091"/>
    <w:rsid w:val="0091452E"/>
    <w:rsid w:val="0091470D"/>
    <w:rsid w:val="009147B3"/>
    <w:rsid w:val="009148BE"/>
    <w:rsid w:val="00914AA9"/>
    <w:rsid w:val="00914BD5"/>
    <w:rsid w:val="00914DEC"/>
    <w:rsid w:val="0091514A"/>
    <w:rsid w:val="00915259"/>
    <w:rsid w:val="0091527D"/>
    <w:rsid w:val="0091531E"/>
    <w:rsid w:val="00915377"/>
    <w:rsid w:val="009154DE"/>
    <w:rsid w:val="009154F9"/>
    <w:rsid w:val="0091563F"/>
    <w:rsid w:val="00915681"/>
    <w:rsid w:val="0091579D"/>
    <w:rsid w:val="00915A02"/>
    <w:rsid w:val="00915B49"/>
    <w:rsid w:val="00915BF0"/>
    <w:rsid w:val="00915C2A"/>
    <w:rsid w:val="00915C5F"/>
    <w:rsid w:val="00915C70"/>
    <w:rsid w:val="00915CD9"/>
    <w:rsid w:val="0091612A"/>
    <w:rsid w:val="0091621B"/>
    <w:rsid w:val="0091628E"/>
    <w:rsid w:val="00916399"/>
    <w:rsid w:val="009164C9"/>
    <w:rsid w:val="0091652E"/>
    <w:rsid w:val="00916818"/>
    <w:rsid w:val="00916897"/>
    <w:rsid w:val="00916CD9"/>
    <w:rsid w:val="00916DBE"/>
    <w:rsid w:val="0091703F"/>
    <w:rsid w:val="009172EA"/>
    <w:rsid w:val="00917329"/>
    <w:rsid w:val="00917420"/>
    <w:rsid w:val="009174B6"/>
    <w:rsid w:val="0091750B"/>
    <w:rsid w:val="0091751B"/>
    <w:rsid w:val="00917536"/>
    <w:rsid w:val="009175DF"/>
    <w:rsid w:val="0091783D"/>
    <w:rsid w:val="00917A09"/>
    <w:rsid w:val="00917DAE"/>
    <w:rsid w:val="00917F96"/>
    <w:rsid w:val="0092006D"/>
    <w:rsid w:val="009201C1"/>
    <w:rsid w:val="009203CF"/>
    <w:rsid w:val="009204C9"/>
    <w:rsid w:val="00920624"/>
    <w:rsid w:val="00920673"/>
    <w:rsid w:val="00920758"/>
    <w:rsid w:val="009208AB"/>
    <w:rsid w:val="00920974"/>
    <w:rsid w:val="00920A55"/>
    <w:rsid w:val="009212A0"/>
    <w:rsid w:val="009212BF"/>
    <w:rsid w:val="00921315"/>
    <w:rsid w:val="00921352"/>
    <w:rsid w:val="009214D1"/>
    <w:rsid w:val="0092168C"/>
    <w:rsid w:val="00921857"/>
    <w:rsid w:val="0092185D"/>
    <w:rsid w:val="00921AF6"/>
    <w:rsid w:val="00921B0E"/>
    <w:rsid w:val="00921B93"/>
    <w:rsid w:val="00921D77"/>
    <w:rsid w:val="009220E9"/>
    <w:rsid w:val="009220FF"/>
    <w:rsid w:val="0092213A"/>
    <w:rsid w:val="00922180"/>
    <w:rsid w:val="0092230E"/>
    <w:rsid w:val="00922530"/>
    <w:rsid w:val="0092285D"/>
    <w:rsid w:val="00922DA7"/>
    <w:rsid w:val="00922DDA"/>
    <w:rsid w:val="00922DE1"/>
    <w:rsid w:val="00922E9D"/>
    <w:rsid w:val="009231BC"/>
    <w:rsid w:val="00923206"/>
    <w:rsid w:val="00923308"/>
    <w:rsid w:val="0092347D"/>
    <w:rsid w:val="00923508"/>
    <w:rsid w:val="00923718"/>
    <w:rsid w:val="009237BA"/>
    <w:rsid w:val="00923A32"/>
    <w:rsid w:val="00923B22"/>
    <w:rsid w:val="00923FAB"/>
    <w:rsid w:val="00924056"/>
    <w:rsid w:val="009240AE"/>
    <w:rsid w:val="00924267"/>
    <w:rsid w:val="00924337"/>
    <w:rsid w:val="009243E0"/>
    <w:rsid w:val="009244D4"/>
    <w:rsid w:val="00924527"/>
    <w:rsid w:val="009245A5"/>
    <w:rsid w:val="009247B2"/>
    <w:rsid w:val="00924918"/>
    <w:rsid w:val="00924F96"/>
    <w:rsid w:val="00925067"/>
    <w:rsid w:val="00925098"/>
    <w:rsid w:val="009259D9"/>
    <w:rsid w:val="00925BFD"/>
    <w:rsid w:val="00925C65"/>
    <w:rsid w:val="00925EA0"/>
    <w:rsid w:val="00925ECB"/>
    <w:rsid w:val="00926027"/>
    <w:rsid w:val="009260C9"/>
    <w:rsid w:val="00926273"/>
    <w:rsid w:val="0092651D"/>
    <w:rsid w:val="0092665B"/>
    <w:rsid w:val="009267AD"/>
    <w:rsid w:val="00926A8A"/>
    <w:rsid w:val="00926DBB"/>
    <w:rsid w:val="00926F15"/>
    <w:rsid w:val="00926F25"/>
    <w:rsid w:val="009274F2"/>
    <w:rsid w:val="0092760E"/>
    <w:rsid w:val="00927641"/>
    <w:rsid w:val="00927676"/>
    <w:rsid w:val="0092773A"/>
    <w:rsid w:val="009277EF"/>
    <w:rsid w:val="00927805"/>
    <w:rsid w:val="009278B3"/>
    <w:rsid w:val="0092790E"/>
    <w:rsid w:val="00927995"/>
    <w:rsid w:val="00927A2E"/>
    <w:rsid w:val="00927BC0"/>
    <w:rsid w:val="00927BE1"/>
    <w:rsid w:val="00927DED"/>
    <w:rsid w:val="00927E9A"/>
    <w:rsid w:val="00927EA0"/>
    <w:rsid w:val="00928E9C"/>
    <w:rsid w:val="009301ED"/>
    <w:rsid w:val="00930544"/>
    <w:rsid w:val="00930960"/>
    <w:rsid w:val="00930B8A"/>
    <w:rsid w:val="00930C8E"/>
    <w:rsid w:val="00930CCA"/>
    <w:rsid w:val="00930E6B"/>
    <w:rsid w:val="00931033"/>
    <w:rsid w:val="0093110B"/>
    <w:rsid w:val="00931126"/>
    <w:rsid w:val="0093129B"/>
    <w:rsid w:val="009312E7"/>
    <w:rsid w:val="00931344"/>
    <w:rsid w:val="0093147C"/>
    <w:rsid w:val="009314BA"/>
    <w:rsid w:val="00931502"/>
    <w:rsid w:val="00931513"/>
    <w:rsid w:val="00931541"/>
    <w:rsid w:val="0093162C"/>
    <w:rsid w:val="00931710"/>
    <w:rsid w:val="009317C4"/>
    <w:rsid w:val="00931966"/>
    <w:rsid w:val="00931A8A"/>
    <w:rsid w:val="00931B0D"/>
    <w:rsid w:val="00931B45"/>
    <w:rsid w:val="00931BFB"/>
    <w:rsid w:val="00931CD7"/>
    <w:rsid w:val="00931DCA"/>
    <w:rsid w:val="00931EC0"/>
    <w:rsid w:val="0093205B"/>
    <w:rsid w:val="009327D3"/>
    <w:rsid w:val="009329F4"/>
    <w:rsid w:val="00932B0B"/>
    <w:rsid w:val="00932B5A"/>
    <w:rsid w:val="00932C78"/>
    <w:rsid w:val="00932EF2"/>
    <w:rsid w:val="00933082"/>
    <w:rsid w:val="009330B1"/>
    <w:rsid w:val="00933200"/>
    <w:rsid w:val="0093320A"/>
    <w:rsid w:val="00933248"/>
    <w:rsid w:val="00933252"/>
    <w:rsid w:val="00933523"/>
    <w:rsid w:val="00933544"/>
    <w:rsid w:val="00933640"/>
    <w:rsid w:val="00933649"/>
    <w:rsid w:val="00933668"/>
    <w:rsid w:val="0093393C"/>
    <w:rsid w:val="00933AB7"/>
    <w:rsid w:val="00933BF2"/>
    <w:rsid w:val="00933C91"/>
    <w:rsid w:val="00933D63"/>
    <w:rsid w:val="00933DBF"/>
    <w:rsid w:val="00933DE4"/>
    <w:rsid w:val="00933F26"/>
    <w:rsid w:val="00934034"/>
    <w:rsid w:val="009343E0"/>
    <w:rsid w:val="009343FD"/>
    <w:rsid w:val="0093440C"/>
    <w:rsid w:val="00934515"/>
    <w:rsid w:val="009345B8"/>
    <w:rsid w:val="00934730"/>
    <w:rsid w:val="0093473C"/>
    <w:rsid w:val="009349B4"/>
    <w:rsid w:val="009349E6"/>
    <w:rsid w:val="00934B7F"/>
    <w:rsid w:val="00934BC2"/>
    <w:rsid w:val="00934BCF"/>
    <w:rsid w:val="00934DB0"/>
    <w:rsid w:val="00934DDE"/>
    <w:rsid w:val="00934E88"/>
    <w:rsid w:val="00934EBC"/>
    <w:rsid w:val="00934F54"/>
    <w:rsid w:val="0093506E"/>
    <w:rsid w:val="00935185"/>
    <w:rsid w:val="00935258"/>
    <w:rsid w:val="00935348"/>
    <w:rsid w:val="009353B2"/>
    <w:rsid w:val="00935543"/>
    <w:rsid w:val="0093555F"/>
    <w:rsid w:val="00935716"/>
    <w:rsid w:val="00935B41"/>
    <w:rsid w:val="00935D2A"/>
    <w:rsid w:val="00935D83"/>
    <w:rsid w:val="00935EA8"/>
    <w:rsid w:val="00935ED3"/>
    <w:rsid w:val="00936471"/>
    <w:rsid w:val="009365A2"/>
    <w:rsid w:val="00936857"/>
    <w:rsid w:val="009368A7"/>
    <w:rsid w:val="009368B7"/>
    <w:rsid w:val="00936B91"/>
    <w:rsid w:val="00936BAF"/>
    <w:rsid w:val="00936BF0"/>
    <w:rsid w:val="00936C9E"/>
    <w:rsid w:val="00936DDB"/>
    <w:rsid w:val="00936E53"/>
    <w:rsid w:val="00937102"/>
    <w:rsid w:val="0093718B"/>
    <w:rsid w:val="00937203"/>
    <w:rsid w:val="009372C1"/>
    <w:rsid w:val="009372D3"/>
    <w:rsid w:val="009372F4"/>
    <w:rsid w:val="0093732A"/>
    <w:rsid w:val="00937BEB"/>
    <w:rsid w:val="00937C0C"/>
    <w:rsid w:val="00937D2D"/>
    <w:rsid w:val="00937DB7"/>
    <w:rsid w:val="00937EB9"/>
    <w:rsid w:val="00937EE8"/>
    <w:rsid w:val="00937F25"/>
    <w:rsid w:val="00937F73"/>
    <w:rsid w:val="0094027F"/>
    <w:rsid w:val="009403A8"/>
    <w:rsid w:val="009403BA"/>
    <w:rsid w:val="00940472"/>
    <w:rsid w:val="00940479"/>
    <w:rsid w:val="00940531"/>
    <w:rsid w:val="0094061A"/>
    <w:rsid w:val="00940805"/>
    <w:rsid w:val="0094081D"/>
    <w:rsid w:val="0094091C"/>
    <w:rsid w:val="009409B0"/>
    <w:rsid w:val="00940C03"/>
    <w:rsid w:val="00940DF9"/>
    <w:rsid w:val="00940E2F"/>
    <w:rsid w:val="00941053"/>
    <w:rsid w:val="009410D1"/>
    <w:rsid w:val="00941124"/>
    <w:rsid w:val="00941159"/>
    <w:rsid w:val="0094132A"/>
    <w:rsid w:val="009413D0"/>
    <w:rsid w:val="0094160F"/>
    <w:rsid w:val="009417DA"/>
    <w:rsid w:val="00941933"/>
    <w:rsid w:val="00941A16"/>
    <w:rsid w:val="00941AA8"/>
    <w:rsid w:val="00941B57"/>
    <w:rsid w:val="00941D75"/>
    <w:rsid w:val="00941FF1"/>
    <w:rsid w:val="009422D6"/>
    <w:rsid w:val="00942458"/>
    <w:rsid w:val="009424D6"/>
    <w:rsid w:val="00942648"/>
    <w:rsid w:val="00942685"/>
    <w:rsid w:val="009426B4"/>
    <w:rsid w:val="009428C1"/>
    <w:rsid w:val="00942960"/>
    <w:rsid w:val="00942973"/>
    <w:rsid w:val="00942AB5"/>
    <w:rsid w:val="00942B06"/>
    <w:rsid w:val="00942B6A"/>
    <w:rsid w:val="00942C0E"/>
    <w:rsid w:val="00942C37"/>
    <w:rsid w:val="00942CBF"/>
    <w:rsid w:val="00942E5A"/>
    <w:rsid w:val="00942EE2"/>
    <w:rsid w:val="00943198"/>
    <w:rsid w:val="009431F2"/>
    <w:rsid w:val="00943432"/>
    <w:rsid w:val="00943582"/>
    <w:rsid w:val="00943597"/>
    <w:rsid w:val="00943703"/>
    <w:rsid w:val="00943780"/>
    <w:rsid w:val="00943916"/>
    <w:rsid w:val="00943939"/>
    <w:rsid w:val="009439FF"/>
    <w:rsid w:val="00943D3D"/>
    <w:rsid w:val="00943D9A"/>
    <w:rsid w:val="00943E78"/>
    <w:rsid w:val="00943FA2"/>
    <w:rsid w:val="00943FC3"/>
    <w:rsid w:val="0094426A"/>
    <w:rsid w:val="00944287"/>
    <w:rsid w:val="00944327"/>
    <w:rsid w:val="00944465"/>
    <w:rsid w:val="009444E9"/>
    <w:rsid w:val="009445E5"/>
    <w:rsid w:val="00944DDF"/>
    <w:rsid w:val="009450B6"/>
    <w:rsid w:val="009451A0"/>
    <w:rsid w:val="00945243"/>
    <w:rsid w:val="009453D5"/>
    <w:rsid w:val="009457F1"/>
    <w:rsid w:val="009458DF"/>
    <w:rsid w:val="00945A73"/>
    <w:rsid w:val="00945A7F"/>
    <w:rsid w:val="00945AA5"/>
    <w:rsid w:val="00945BF7"/>
    <w:rsid w:val="00946030"/>
    <w:rsid w:val="009460BB"/>
    <w:rsid w:val="0094610A"/>
    <w:rsid w:val="0094639B"/>
    <w:rsid w:val="0094656B"/>
    <w:rsid w:val="00946752"/>
    <w:rsid w:val="00946B44"/>
    <w:rsid w:val="00946B83"/>
    <w:rsid w:val="00946CD0"/>
    <w:rsid w:val="00946D22"/>
    <w:rsid w:val="00946D3F"/>
    <w:rsid w:val="00946D65"/>
    <w:rsid w:val="00946DAD"/>
    <w:rsid w:val="00946E69"/>
    <w:rsid w:val="00946E82"/>
    <w:rsid w:val="00947151"/>
    <w:rsid w:val="00947311"/>
    <w:rsid w:val="00947502"/>
    <w:rsid w:val="009475D8"/>
    <w:rsid w:val="009477B1"/>
    <w:rsid w:val="00947818"/>
    <w:rsid w:val="00947853"/>
    <w:rsid w:val="009478AE"/>
    <w:rsid w:val="009478D8"/>
    <w:rsid w:val="00947997"/>
    <w:rsid w:val="00947A49"/>
    <w:rsid w:val="00947DF0"/>
    <w:rsid w:val="00947E07"/>
    <w:rsid w:val="00947EB6"/>
    <w:rsid w:val="0094A0CE"/>
    <w:rsid w:val="0094D273"/>
    <w:rsid w:val="00950125"/>
    <w:rsid w:val="00950126"/>
    <w:rsid w:val="00950153"/>
    <w:rsid w:val="009501B7"/>
    <w:rsid w:val="009501DE"/>
    <w:rsid w:val="00950397"/>
    <w:rsid w:val="0095067A"/>
    <w:rsid w:val="009506D7"/>
    <w:rsid w:val="0095081D"/>
    <w:rsid w:val="009509BD"/>
    <w:rsid w:val="00950A63"/>
    <w:rsid w:val="00950CC4"/>
    <w:rsid w:val="00950D45"/>
    <w:rsid w:val="00950D61"/>
    <w:rsid w:val="0095115E"/>
    <w:rsid w:val="009512BA"/>
    <w:rsid w:val="009512DD"/>
    <w:rsid w:val="00951385"/>
    <w:rsid w:val="00951656"/>
    <w:rsid w:val="00951762"/>
    <w:rsid w:val="00951790"/>
    <w:rsid w:val="0095187D"/>
    <w:rsid w:val="00951B90"/>
    <w:rsid w:val="00951D6A"/>
    <w:rsid w:val="00951FD0"/>
    <w:rsid w:val="00951FF7"/>
    <w:rsid w:val="00952021"/>
    <w:rsid w:val="00952078"/>
    <w:rsid w:val="0095222B"/>
    <w:rsid w:val="00952270"/>
    <w:rsid w:val="009522ED"/>
    <w:rsid w:val="00952894"/>
    <w:rsid w:val="00952899"/>
    <w:rsid w:val="009528B7"/>
    <w:rsid w:val="00952AC2"/>
    <w:rsid w:val="00952B46"/>
    <w:rsid w:val="00952DE5"/>
    <w:rsid w:val="00953098"/>
    <w:rsid w:val="00953126"/>
    <w:rsid w:val="009531D7"/>
    <w:rsid w:val="0095322A"/>
    <w:rsid w:val="009532CF"/>
    <w:rsid w:val="00953335"/>
    <w:rsid w:val="00953419"/>
    <w:rsid w:val="0095352C"/>
    <w:rsid w:val="009535DD"/>
    <w:rsid w:val="009536ED"/>
    <w:rsid w:val="00953756"/>
    <w:rsid w:val="0095376D"/>
    <w:rsid w:val="009539DE"/>
    <w:rsid w:val="00953C51"/>
    <w:rsid w:val="00953CF5"/>
    <w:rsid w:val="00953D26"/>
    <w:rsid w:val="00953E5D"/>
    <w:rsid w:val="00953E69"/>
    <w:rsid w:val="00954142"/>
    <w:rsid w:val="009541B3"/>
    <w:rsid w:val="0095422B"/>
    <w:rsid w:val="00954249"/>
    <w:rsid w:val="009542B7"/>
    <w:rsid w:val="00954421"/>
    <w:rsid w:val="00954745"/>
    <w:rsid w:val="00954757"/>
    <w:rsid w:val="00954A64"/>
    <w:rsid w:val="00954B5B"/>
    <w:rsid w:val="00954C51"/>
    <w:rsid w:val="00954DAF"/>
    <w:rsid w:val="00954E04"/>
    <w:rsid w:val="00954E60"/>
    <w:rsid w:val="00954E7A"/>
    <w:rsid w:val="00954EEF"/>
    <w:rsid w:val="00954F1C"/>
    <w:rsid w:val="00954F31"/>
    <w:rsid w:val="0095503F"/>
    <w:rsid w:val="009550CD"/>
    <w:rsid w:val="00955236"/>
    <w:rsid w:val="00955402"/>
    <w:rsid w:val="009555BE"/>
    <w:rsid w:val="009555CE"/>
    <w:rsid w:val="00955624"/>
    <w:rsid w:val="009556D9"/>
    <w:rsid w:val="009558D9"/>
    <w:rsid w:val="00955B71"/>
    <w:rsid w:val="00955C39"/>
    <w:rsid w:val="00955FB4"/>
    <w:rsid w:val="00956080"/>
    <w:rsid w:val="00956090"/>
    <w:rsid w:val="009560C5"/>
    <w:rsid w:val="0095616F"/>
    <w:rsid w:val="0095619D"/>
    <w:rsid w:val="0095621D"/>
    <w:rsid w:val="00956238"/>
    <w:rsid w:val="00956378"/>
    <w:rsid w:val="009564F9"/>
    <w:rsid w:val="0095653B"/>
    <w:rsid w:val="0095653D"/>
    <w:rsid w:val="009566BF"/>
    <w:rsid w:val="009567E7"/>
    <w:rsid w:val="009568D3"/>
    <w:rsid w:val="00956C2C"/>
    <w:rsid w:val="00956DFE"/>
    <w:rsid w:val="00956F8D"/>
    <w:rsid w:val="00956FCE"/>
    <w:rsid w:val="0095725B"/>
    <w:rsid w:val="009572D6"/>
    <w:rsid w:val="0095744D"/>
    <w:rsid w:val="009574EF"/>
    <w:rsid w:val="00957569"/>
    <w:rsid w:val="00957659"/>
    <w:rsid w:val="009577C1"/>
    <w:rsid w:val="00957984"/>
    <w:rsid w:val="009579E4"/>
    <w:rsid w:val="00957BF2"/>
    <w:rsid w:val="00957D34"/>
    <w:rsid w:val="00957D86"/>
    <w:rsid w:val="00957E37"/>
    <w:rsid w:val="00957E83"/>
    <w:rsid w:val="00957EAB"/>
    <w:rsid w:val="00957F4A"/>
    <w:rsid w:val="009600D7"/>
    <w:rsid w:val="00960241"/>
    <w:rsid w:val="00960365"/>
    <w:rsid w:val="0096036E"/>
    <w:rsid w:val="009603AD"/>
    <w:rsid w:val="009603D1"/>
    <w:rsid w:val="009603E3"/>
    <w:rsid w:val="0096043F"/>
    <w:rsid w:val="0096054D"/>
    <w:rsid w:val="00960873"/>
    <w:rsid w:val="009608B2"/>
    <w:rsid w:val="009609C6"/>
    <w:rsid w:val="009609DF"/>
    <w:rsid w:val="00960B8B"/>
    <w:rsid w:val="00960CF4"/>
    <w:rsid w:val="00960D8C"/>
    <w:rsid w:val="00960DBB"/>
    <w:rsid w:val="00960E6E"/>
    <w:rsid w:val="00960EE2"/>
    <w:rsid w:val="00960EEB"/>
    <w:rsid w:val="00960F4E"/>
    <w:rsid w:val="009615DC"/>
    <w:rsid w:val="00961685"/>
    <w:rsid w:val="00961702"/>
    <w:rsid w:val="009619DE"/>
    <w:rsid w:val="00961B4D"/>
    <w:rsid w:val="00962039"/>
    <w:rsid w:val="00962064"/>
    <w:rsid w:val="009622E2"/>
    <w:rsid w:val="00962413"/>
    <w:rsid w:val="00962544"/>
    <w:rsid w:val="0096256C"/>
    <w:rsid w:val="00962605"/>
    <w:rsid w:val="009626DC"/>
    <w:rsid w:val="0096275F"/>
    <w:rsid w:val="00962BCC"/>
    <w:rsid w:val="00962D9B"/>
    <w:rsid w:val="00962F36"/>
    <w:rsid w:val="00962FA7"/>
    <w:rsid w:val="00963073"/>
    <w:rsid w:val="009634B8"/>
    <w:rsid w:val="0096351C"/>
    <w:rsid w:val="00963666"/>
    <w:rsid w:val="00963762"/>
    <w:rsid w:val="00963773"/>
    <w:rsid w:val="009637BC"/>
    <w:rsid w:val="0096389C"/>
    <w:rsid w:val="009638AC"/>
    <w:rsid w:val="009638D3"/>
    <w:rsid w:val="009639A3"/>
    <w:rsid w:val="009639FB"/>
    <w:rsid w:val="00963B1B"/>
    <w:rsid w:val="00963B27"/>
    <w:rsid w:val="00963CF2"/>
    <w:rsid w:val="00963D8B"/>
    <w:rsid w:val="00963E39"/>
    <w:rsid w:val="00963EB4"/>
    <w:rsid w:val="00964153"/>
    <w:rsid w:val="00964365"/>
    <w:rsid w:val="0096454E"/>
    <w:rsid w:val="0096455E"/>
    <w:rsid w:val="0096457A"/>
    <w:rsid w:val="00964736"/>
    <w:rsid w:val="0096476A"/>
    <w:rsid w:val="009647C7"/>
    <w:rsid w:val="00964A0A"/>
    <w:rsid w:val="00964A2E"/>
    <w:rsid w:val="00964A6D"/>
    <w:rsid w:val="00964AE8"/>
    <w:rsid w:val="00964E50"/>
    <w:rsid w:val="00964EB9"/>
    <w:rsid w:val="00964EE8"/>
    <w:rsid w:val="00964F14"/>
    <w:rsid w:val="00964F2F"/>
    <w:rsid w:val="00964F58"/>
    <w:rsid w:val="00964FCC"/>
    <w:rsid w:val="00965130"/>
    <w:rsid w:val="009651C0"/>
    <w:rsid w:val="0096524E"/>
    <w:rsid w:val="0096529F"/>
    <w:rsid w:val="009654A6"/>
    <w:rsid w:val="0096557F"/>
    <w:rsid w:val="009655B7"/>
    <w:rsid w:val="0096577D"/>
    <w:rsid w:val="00965802"/>
    <w:rsid w:val="00965A8B"/>
    <w:rsid w:val="00965ADC"/>
    <w:rsid w:val="00965FE2"/>
    <w:rsid w:val="00965FE3"/>
    <w:rsid w:val="009660E9"/>
    <w:rsid w:val="009660EB"/>
    <w:rsid w:val="009661F6"/>
    <w:rsid w:val="0096628F"/>
    <w:rsid w:val="0096630A"/>
    <w:rsid w:val="00966396"/>
    <w:rsid w:val="00966451"/>
    <w:rsid w:val="009664F2"/>
    <w:rsid w:val="009665D5"/>
    <w:rsid w:val="0096681F"/>
    <w:rsid w:val="009669F3"/>
    <w:rsid w:val="00966DE4"/>
    <w:rsid w:val="00966DFB"/>
    <w:rsid w:val="00966E83"/>
    <w:rsid w:val="00966EDC"/>
    <w:rsid w:val="00967017"/>
    <w:rsid w:val="00967151"/>
    <w:rsid w:val="009672AE"/>
    <w:rsid w:val="00967536"/>
    <w:rsid w:val="00967626"/>
    <w:rsid w:val="0096766E"/>
    <w:rsid w:val="00967731"/>
    <w:rsid w:val="009677C4"/>
    <w:rsid w:val="009678C2"/>
    <w:rsid w:val="00967AFC"/>
    <w:rsid w:val="00967B78"/>
    <w:rsid w:val="00967BF0"/>
    <w:rsid w:val="00967E8D"/>
    <w:rsid w:val="00970003"/>
    <w:rsid w:val="00970072"/>
    <w:rsid w:val="00970095"/>
    <w:rsid w:val="0097053C"/>
    <w:rsid w:val="009705F1"/>
    <w:rsid w:val="009706AA"/>
    <w:rsid w:val="009707F5"/>
    <w:rsid w:val="0097083C"/>
    <w:rsid w:val="00970888"/>
    <w:rsid w:val="009709A0"/>
    <w:rsid w:val="00970C8E"/>
    <w:rsid w:val="00970CB2"/>
    <w:rsid w:val="00970CBA"/>
    <w:rsid w:val="00970D44"/>
    <w:rsid w:val="00970E32"/>
    <w:rsid w:val="00970EB5"/>
    <w:rsid w:val="00970F03"/>
    <w:rsid w:val="00971006"/>
    <w:rsid w:val="0097100C"/>
    <w:rsid w:val="0097102C"/>
    <w:rsid w:val="00971217"/>
    <w:rsid w:val="009712F7"/>
    <w:rsid w:val="009715D1"/>
    <w:rsid w:val="00971676"/>
    <w:rsid w:val="00971869"/>
    <w:rsid w:val="009718BA"/>
    <w:rsid w:val="00971957"/>
    <w:rsid w:val="00971A15"/>
    <w:rsid w:val="00971AAB"/>
    <w:rsid w:val="00971B52"/>
    <w:rsid w:val="00971B57"/>
    <w:rsid w:val="00971B68"/>
    <w:rsid w:val="00971B75"/>
    <w:rsid w:val="00971C32"/>
    <w:rsid w:val="00971D50"/>
    <w:rsid w:val="00971E7C"/>
    <w:rsid w:val="00972167"/>
    <w:rsid w:val="0097219D"/>
    <w:rsid w:val="0097242B"/>
    <w:rsid w:val="00972449"/>
    <w:rsid w:val="00972500"/>
    <w:rsid w:val="009725C5"/>
    <w:rsid w:val="00972639"/>
    <w:rsid w:val="009726C0"/>
    <w:rsid w:val="009726E8"/>
    <w:rsid w:val="009728D2"/>
    <w:rsid w:val="00972A80"/>
    <w:rsid w:val="00972AFE"/>
    <w:rsid w:val="00972CF3"/>
    <w:rsid w:val="00973354"/>
    <w:rsid w:val="00973540"/>
    <w:rsid w:val="00973888"/>
    <w:rsid w:val="0097388C"/>
    <w:rsid w:val="009739E4"/>
    <w:rsid w:val="00973B32"/>
    <w:rsid w:val="00973B9A"/>
    <w:rsid w:val="00973C2A"/>
    <w:rsid w:val="00973C98"/>
    <w:rsid w:val="00973D6F"/>
    <w:rsid w:val="00973DFC"/>
    <w:rsid w:val="00973FB6"/>
    <w:rsid w:val="009740C3"/>
    <w:rsid w:val="009741DB"/>
    <w:rsid w:val="00974225"/>
    <w:rsid w:val="009742E7"/>
    <w:rsid w:val="00974331"/>
    <w:rsid w:val="00974362"/>
    <w:rsid w:val="0097463B"/>
    <w:rsid w:val="009747C0"/>
    <w:rsid w:val="0097485D"/>
    <w:rsid w:val="0097488B"/>
    <w:rsid w:val="009748F6"/>
    <w:rsid w:val="0097494F"/>
    <w:rsid w:val="00974956"/>
    <w:rsid w:val="00974AB7"/>
    <w:rsid w:val="00974B9D"/>
    <w:rsid w:val="00974BAD"/>
    <w:rsid w:val="00974DCD"/>
    <w:rsid w:val="00974DF9"/>
    <w:rsid w:val="00974E12"/>
    <w:rsid w:val="00974E34"/>
    <w:rsid w:val="00975135"/>
    <w:rsid w:val="0097516A"/>
    <w:rsid w:val="00975660"/>
    <w:rsid w:val="00975765"/>
    <w:rsid w:val="00975850"/>
    <w:rsid w:val="0097599C"/>
    <w:rsid w:val="009759AB"/>
    <w:rsid w:val="00975CD3"/>
    <w:rsid w:val="00975F58"/>
    <w:rsid w:val="009761DF"/>
    <w:rsid w:val="009764B6"/>
    <w:rsid w:val="0097651A"/>
    <w:rsid w:val="0097651E"/>
    <w:rsid w:val="009766E3"/>
    <w:rsid w:val="009767DC"/>
    <w:rsid w:val="009768A1"/>
    <w:rsid w:val="00976C59"/>
    <w:rsid w:val="00976D26"/>
    <w:rsid w:val="009770DE"/>
    <w:rsid w:val="00977211"/>
    <w:rsid w:val="00977427"/>
    <w:rsid w:val="009778C3"/>
    <w:rsid w:val="009779F1"/>
    <w:rsid w:val="00977A16"/>
    <w:rsid w:val="00977A8E"/>
    <w:rsid w:val="00977D05"/>
    <w:rsid w:val="00977D23"/>
    <w:rsid w:val="00977DFF"/>
    <w:rsid w:val="00977E02"/>
    <w:rsid w:val="009800C7"/>
    <w:rsid w:val="00980111"/>
    <w:rsid w:val="00980155"/>
    <w:rsid w:val="009801EF"/>
    <w:rsid w:val="009802F1"/>
    <w:rsid w:val="0098045B"/>
    <w:rsid w:val="0098050F"/>
    <w:rsid w:val="009807A8"/>
    <w:rsid w:val="00980828"/>
    <w:rsid w:val="009809E0"/>
    <w:rsid w:val="00980EFC"/>
    <w:rsid w:val="00980F74"/>
    <w:rsid w:val="00980F86"/>
    <w:rsid w:val="00980FAE"/>
    <w:rsid w:val="00980FEC"/>
    <w:rsid w:val="00980FF3"/>
    <w:rsid w:val="009814C0"/>
    <w:rsid w:val="009814E3"/>
    <w:rsid w:val="00981650"/>
    <w:rsid w:val="0098167F"/>
    <w:rsid w:val="00981759"/>
    <w:rsid w:val="009818BB"/>
    <w:rsid w:val="00981BA4"/>
    <w:rsid w:val="00981CD3"/>
    <w:rsid w:val="00981E85"/>
    <w:rsid w:val="00981E89"/>
    <w:rsid w:val="00981FFD"/>
    <w:rsid w:val="00982021"/>
    <w:rsid w:val="0098206A"/>
    <w:rsid w:val="0098206E"/>
    <w:rsid w:val="00982551"/>
    <w:rsid w:val="0098260C"/>
    <w:rsid w:val="0098265D"/>
    <w:rsid w:val="009827BE"/>
    <w:rsid w:val="009827F3"/>
    <w:rsid w:val="00982BA9"/>
    <w:rsid w:val="00982D34"/>
    <w:rsid w:val="00982EE7"/>
    <w:rsid w:val="00982F69"/>
    <w:rsid w:val="00983114"/>
    <w:rsid w:val="0098333A"/>
    <w:rsid w:val="009833B5"/>
    <w:rsid w:val="0098358C"/>
    <w:rsid w:val="0098358D"/>
    <w:rsid w:val="0098361E"/>
    <w:rsid w:val="00983734"/>
    <w:rsid w:val="009837DF"/>
    <w:rsid w:val="009839CB"/>
    <w:rsid w:val="00983BA7"/>
    <w:rsid w:val="00983BD8"/>
    <w:rsid w:val="00983F2B"/>
    <w:rsid w:val="00984164"/>
    <w:rsid w:val="00984426"/>
    <w:rsid w:val="0098456B"/>
    <w:rsid w:val="0098470E"/>
    <w:rsid w:val="00984892"/>
    <w:rsid w:val="00984983"/>
    <w:rsid w:val="00984BF9"/>
    <w:rsid w:val="00984C26"/>
    <w:rsid w:val="00984C3A"/>
    <w:rsid w:val="00984D66"/>
    <w:rsid w:val="00985041"/>
    <w:rsid w:val="00985122"/>
    <w:rsid w:val="00985250"/>
    <w:rsid w:val="00985620"/>
    <w:rsid w:val="0098573C"/>
    <w:rsid w:val="00985803"/>
    <w:rsid w:val="00985879"/>
    <w:rsid w:val="00985ABB"/>
    <w:rsid w:val="009861F5"/>
    <w:rsid w:val="00986271"/>
    <w:rsid w:val="0098635A"/>
    <w:rsid w:val="00986468"/>
    <w:rsid w:val="0098650A"/>
    <w:rsid w:val="0098658D"/>
    <w:rsid w:val="009868E0"/>
    <w:rsid w:val="00986B41"/>
    <w:rsid w:val="00986B5B"/>
    <w:rsid w:val="00987026"/>
    <w:rsid w:val="009872DA"/>
    <w:rsid w:val="009873B9"/>
    <w:rsid w:val="00987663"/>
    <w:rsid w:val="0098783E"/>
    <w:rsid w:val="009878FF"/>
    <w:rsid w:val="00987C44"/>
    <w:rsid w:val="00987DD6"/>
    <w:rsid w:val="00990025"/>
    <w:rsid w:val="009900B5"/>
    <w:rsid w:val="009900DE"/>
    <w:rsid w:val="009902CD"/>
    <w:rsid w:val="00990300"/>
    <w:rsid w:val="009903A6"/>
    <w:rsid w:val="009905A9"/>
    <w:rsid w:val="00990619"/>
    <w:rsid w:val="009906DD"/>
    <w:rsid w:val="00990784"/>
    <w:rsid w:val="00990A6D"/>
    <w:rsid w:val="00990BC5"/>
    <w:rsid w:val="00990C1C"/>
    <w:rsid w:val="00990D5C"/>
    <w:rsid w:val="00990DF1"/>
    <w:rsid w:val="00990E92"/>
    <w:rsid w:val="00991127"/>
    <w:rsid w:val="009911EC"/>
    <w:rsid w:val="00991539"/>
    <w:rsid w:val="00991668"/>
    <w:rsid w:val="009919EF"/>
    <w:rsid w:val="009919F0"/>
    <w:rsid w:val="00991A8E"/>
    <w:rsid w:val="00991FF3"/>
    <w:rsid w:val="009920FA"/>
    <w:rsid w:val="00992386"/>
    <w:rsid w:val="0099241D"/>
    <w:rsid w:val="0099248C"/>
    <w:rsid w:val="009925B3"/>
    <w:rsid w:val="00992C20"/>
    <w:rsid w:val="00992CD5"/>
    <w:rsid w:val="00992DD5"/>
    <w:rsid w:val="00992E12"/>
    <w:rsid w:val="00992F0B"/>
    <w:rsid w:val="00992FFC"/>
    <w:rsid w:val="00993029"/>
    <w:rsid w:val="0099321D"/>
    <w:rsid w:val="009932CC"/>
    <w:rsid w:val="00993315"/>
    <w:rsid w:val="0099348B"/>
    <w:rsid w:val="00993692"/>
    <w:rsid w:val="009936F7"/>
    <w:rsid w:val="00994079"/>
    <w:rsid w:val="009940A8"/>
    <w:rsid w:val="00994172"/>
    <w:rsid w:val="00994954"/>
    <w:rsid w:val="0099497C"/>
    <w:rsid w:val="00994986"/>
    <w:rsid w:val="009949C8"/>
    <w:rsid w:val="00994C21"/>
    <w:rsid w:val="00994C9F"/>
    <w:rsid w:val="00994CBF"/>
    <w:rsid w:val="00994D45"/>
    <w:rsid w:val="00994EE9"/>
    <w:rsid w:val="00994F2C"/>
    <w:rsid w:val="00994F72"/>
    <w:rsid w:val="00994F76"/>
    <w:rsid w:val="009951C9"/>
    <w:rsid w:val="009952D5"/>
    <w:rsid w:val="00995658"/>
    <w:rsid w:val="00995821"/>
    <w:rsid w:val="00995851"/>
    <w:rsid w:val="00995994"/>
    <w:rsid w:val="009959A2"/>
    <w:rsid w:val="009959C1"/>
    <w:rsid w:val="00995A79"/>
    <w:rsid w:val="00995AAA"/>
    <w:rsid w:val="00995C23"/>
    <w:rsid w:val="00995C3A"/>
    <w:rsid w:val="00995E23"/>
    <w:rsid w:val="00995EFC"/>
    <w:rsid w:val="00996021"/>
    <w:rsid w:val="00996061"/>
    <w:rsid w:val="00996066"/>
    <w:rsid w:val="009960E8"/>
    <w:rsid w:val="009961CE"/>
    <w:rsid w:val="009963B7"/>
    <w:rsid w:val="0099645E"/>
    <w:rsid w:val="009965FD"/>
    <w:rsid w:val="00996624"/>
    <w:rsid w:val="0099667A"/>
    <w:rsid w:val="0099677C"/>
    <w:rsid w:val="00996941"/>
    <w:rsid w:val="00996DAD"/>
    <w:rsid w:val="00996DDC"/>
    <w:rsid w:val="00996DED"/>
    <w:rsid w:val="00996E07"/>
    <w:rsid w:val="00996E12"/>
    <w:rsid w:val="00996FAC"/>
    <w:rsid w:val="00996FB3"/>
    <w:rsid w:val="00997060"/>
    <w:rsid w:val="0099712D"/>
    <w:rsid w:val="0099742A"/>
    <w:rsid w:val="0099763D"/>
    <w:rsid w:val="00997666"/>
    <w:rsid w:val="0099787E"/>
    <w:rsid w:val="00997891"/>
    <w:rsid w:val="00997A73"/>
    <w:rsid w:val="00997BBF"/>
    <w:rsid w:val="00997CB0"/>
    <w:rsid w:val="00997E06"/>
    <w:rsid w:val="0099E67E"/>
    <w:rsid w:val="009A00EC"/>
    <w:rsid w:val="009A0201"/>
    <w:rsid w:val="009A0354"/>
    <w:rsid w:val="009A043B"/>
    <w:rsid w:val="009A06E1"/>
    <w:rsid w:val="009A0851"/>
    <w:rsid w:val="009A0B87"/>
    <w:rsid w:val="009A0D57"/>
    <w:rsid w:val="009A0D96"/>
    <w:rsid w:val="009A0DF5"/>
    <w:rsid w:val="009A0EC6"/>
    <w:rsid w:val="009A0F3A"/>
    <w:rsid w:val="009A0FA1"/>
    <w:rsid w:val="009A10AA"/>
    <w:rsid w:val="009A119E"/>
    <w:rsid w:val="009A131D"/>
    <w:rsid w:val="009A133C"/>
    <w:rsid w:val="009A14C2"/>
    <w:rsid w:val="009A14F6"/>
    <w:rsid w:val="009A163D"/>
    <w:rsid w:val="009A1725"/>
    <w:rsid w:val="009A17BA"/>
    <w:rsid w:val="009A180D"/>
    <w:rsid w:val="009A18A2"/>
    <w:rsid w:val="009A1B97"/>
    <w:rsid w:val="009A1D05"/>
    <w:rsid w:val="009A1D2F"/>
    <w:rsid w:val="009A1DD1"/>
    <w:rsid w:val="009A2089"/>
    <w:rsid w:val="009A215E"/>
    <w:rsid w:val="009A2387"/>
    <w:rsid w:val="009A23A4"/>
    <w:rsid w:val="009A23B3"/>
    <w:rsid w:val="009A243C"/>
    <w:rsid w:val="009A25C2"/>
    <w:rsid w:val="009A2823"/>
    <w:rsid w:val="009A283B"/>
    <w:rsid w:val="009A293A"/>
    <w:rsid w:val="009A2946"/>
    <w:rsid w:val="009A299D"/>
    <w:rsid w:val="009A2A12"/>
    <w:rsid w:val="009A2B65"/>
    <w:rsid w:val="009A2B6E"/>
    <w:rsid w:val="009A2BF2"/>
    <w:rsid w:val="009A2D10"/>
    <w:rsid w:val="009A2E2C"/>
    <w:rsid w:val="009A3197"/>
    <w:rsid w:val="009A339F"/>
    <w:rsid w:val="009A33DE"/>
    <w:rsid w:val="009A3406"/>
    <w:rsid w:val="009A3539"/>
    <w:rsid w:val="009A35C1"/>
    <w:rsid w:val="009A35D5"/>
    <w:rsid w:val="009A36C0"/>
    <w:rsid w:val="009A370D"/>
    <w:rsid w:val="009A3921"/>
    <w:rsid w:val="009A3934"/>
    <w:rsid w:val="009A3974"/>
    <w:rsid w:val="009A39C8"/>
    <w:rsid w:val="009A3B7B"/>
    <w:rsid w:val="009A3C80"/>
    <w:rsid w:val="009A3CC6"/>
    <w:rsid w:val="009A3F97"/>
    <w:rsid w:val="009A3FD1"/>
    <w:rsid w:val="009A4505"/>
    <w:rsid w:val="009A46C6"/>
    <w:rsid w:val="009A4788"/>
    <w:rsid w:val="009A4844"/>
    <w:rsid w:val="009A49C6"/>
    <w:rsid w:val="009A4C36"/>
    <w:rsid w:val="009A4CC5"/>
    <w:rsid w:val="009A4D11"/>
    <w:rsid w:val="009A4D96"/>
    <w:rsid w:val="009A4E54"/>
    <w:rsid w:val="009A4F53"/>
    <w:rsid w:val="009A5086"/>
    <w:rsid w:val="009A51D9"/>
    <w:rsid w:val="009A525F"/>
    <w:rsid w:val="009A530B"/>
    <w:rsid w:val="009A5317"/>
    <w:rsid w:val="009A537F"/>
    <w:rsid w:val="009A5449"/>
    <w:rsid w:val="009A54B2"/>
    <w:rsid w:val="009A5645"/>
    <w:rsid w:val="009A56F0"/>
    <w:rsid w:val="009A5944"/>
    <w:rsid w:val="009A59D4"/>
    <w:rsid w:val="009A59EB"/>
    <w:rsid w:val="009A5B36"/>
    <w:rsid w:val="009A5C61"/>
    <w:rsid w:val="009A5D14"/>
    <w:rsid w:val="009A5D3B"/>
    <w:rsid w:val="009A5D6D"/>
    <w:rsid w:val="009A5D7A"/>
    <w:rsid w:val="009A5DAD"/>
    <w:rsid w:val="009A5DB5"/>
    <w:rsid w:val="009A5FC7"/>
    <w:rsid w:val="009A5FE0"/>
    <w:rsid w:val="009A619F"/>
    <w:rsid w:val="009A61A2"/>
    <w:rsid w:val="009A639F"/>
    <w:rsid w:val="009A64FB"/>
    <w:rsid w:val="009A6975"/>
    <w:rsid w:val="009A6A0D"/>
    <w:rsid w:val="009A6A71"/>
    <w:rsid w:val="009A6C61"/>
    <w:rsid w:val="009A6CA7"/>
    <w:rsid w:val="009A71EE"/>
    <w:rsid w:val="009A7228"/>
    <w:rsid w:val="009A74E4"/>
    <w:rsid w:val="009A75AE"/>
    <w:rsid w:val="009A778E"/>
    <w:rsid w:val="009A77DA"/>
    <w:rsid w:val="009A7987"/>
    <w:rsid w:val="009A799F"/>
    <w:rsid w:val="009A7A18"/>
    <w:rsid w:val="009B00B0"/>
    <w:rsid w:val="009B01E0"/>
    <w:rsid w:val="009B037E"/>
    <w:rsid w:val="009B04D9"/>
    <w:rsid w:val="009B0552"/>
    <w:rsid w:val="009B0740"/>
    <w:rsid w:val="009B08B8"/>
    <w:rsid w:val="009B0A6D"/>
    <w:rsid w:val="009B0AE5"/>
    <w:rsid w:val="009B0BFD"/>
    <w:rsid w:val="009B0D49"/>
    <w:rsid w:val="009B110D"/>
    <w:rsid w:val="009B119C"/>
    <w:rsid w:val="009B14D1"/>
    <w:rsid w:val="009B15E4"/>
    <w:rsid w:val="009B164B"/>
    <w:rsid w:val="009B16EB"/>
    <w:rsid w:val="009B170A"/>
    <w:rsid w:val="009B170D"/>
    <w:rsid w:val="009B17B2"/>
    <w:rsid w:val="009B19A1"/>
    <w:rsid w:val="009B19A5"/>
    <w:rsid w:val="009B19E3"/>
    <w:rsid w:val="009B1A06"/>
    <w:rsid w:val="009B1BE8"/>
    <w:rsid w:val="009B1C1D"/>
    <w:rsid w:val="009B1DB5"/>
    <w:rsid w:val="009B2142"/>
    <w:rsid w:val="009B227D"/>
    <w:rsid w:val="009B231D"/>
    <w:rsid w:val="009B27E3"/>
    <w:rsid w:val="009B288F"/>
    <w:rsid w:val="009B2964"/>
    <w:rsid w:val="009B2A51"/>
    <w:rsid w:val="009B2B0D"/>
    <w:rsid w:val="009B2B9A"/>
    <w:rsid w:val="009B2BE5"/>
    <w:rsid w:val="009B2C0D"/>
    <w:rsid w:val="009B2C6D"/>
    <w:rsid w:val="009B2D32"/>
    <w:rsid w:val="009B2F6A"/>
    <w:rsid w:val="009B2F98"/>
    <w:rsid w:val="009B32AE"/>
    <w:rsid w:val="009B336F"/>
    <w:rsid w:val="009B33BD"/>
    <w:rsid w:val="009B342B"/>
    <w:rsid w:val="009B34AD"/>
    <w:rsid w:val="009B380B"/>
    <w:rsid w:val="009B38CE"/>
    <w:rsid w:val="009B3927"/>
    <w:rsid w:val="009B3BC5"/>
    <w:rsid w:val="009B3C06"/>
    <w:rsid w:val="009B3DE4"/>
    <w:rsid w:val="009B3E2A"/>
    <w:rsid w:val="009B408C"/>
    <w:rsid w:val="009B4103"/>
    <w:rsid w:val="009B4381"/>
    <w:rsid w:val="009B438F"/>
    <w:rsid w:val="009B4592"/>
    <w:rsid w:val="009B4890"/>
    <w:rsid w:val="009B48A1"/>
    <w:rsid w:val="009B4AE8"/>
    <w:rsid w:val="009B4DBF"/>
    <w:rsid w:val="009B50E8"/>
    <w:rsid w:val="009B5241"/>
    <w:rsid w:val="009B52E3"/>
    <w:rsid w:val="009B5325"/>
    <w:rsid w:val="009B5495"/>
    <w:rsid w:val="009B55CF"/>
    <w:rsid w:val="009B5658"/>
    <w:rsid w:val="009B5693"/>
    <w:rsid w:val="009B57A7"/>
    <w:rsid w:val="009B57C1"/>
    <w:rsid w:val="009B585E"/>
    <w:rsid w:val="009B5ACA"/>
    <w:rsid w:val="009B5ADE"/>
    <w:rsid w:val="009B5B08"/>
    <w:rsid w:val="009B60CD"/>
    <w:rsid w:val="009B6165"/>
    <w:rsid w:val="009B61AE"/>
    <w:rsid w:val="009B6569"/>
    <w:rsid w:val="009B6604"/>
    <w:rsid w:val="009B666E"/>
    <w:rsid w:val="009B6748"/>
    <w:rsid w:val="009B6783"/>
    <w:rsid w:val="009B682E"/>
    <w:rsid w:val="009B6886"/>
    <w:rsid w:val="009B6911"/>
    <w:rsid w:val="009B691C"/>
    <w:rsid w:val="009B69DB"/>
    <w:rsid w:val="009B6AC3"/>
    <w:rsid w:val="009B6C18"/>
    <w:rsid w:val="009B6E63"/>
    <w:rsid w:val="009B7122"/>
    <w:rsid w:val="009B723A"/>
    <w:rsid w:val="009B7281"/>
    <w:rsid w:val="009B72D7"/>
    <w:rsid w:val="009B7342"/>
    <w:rsid w:val="009B73FF"/>
    <w:rsid w:val="009B7645"/>
    <w:rsid w:val="009B7748"/>
    <w:rsid w:val="009B7867"/>
    <w:rsid w:val="009B7AD1"/>
    <w:rsid w:val="009B7BA1"/>
    <w:rsid w:val="009B7CB3"/>
    <w:rsid w:val="009B7E88"/>
    <w:rsid w:val="009BD581"/>
    <w:rsid w:val="009C012D"/>
    <w:rsid w:val="009C026C"/>
    <w:rsid w:val="009C026E"/>
    <w:rsid w:val="009C0438"/>
    <w:rsid w:val="009C0669"/>
    <w:rsid w:val="009C067F"/>
    <w:rsid w:val="009C07BD"/>
    <w:rsid w:val="009C0862"/>
    <w:rsid w:val="009C099B"/>
    <w:rsid w:val="009C09F5"/>
    <w:rsid w:val="009C0C46"/>
    <w:rsid w:val="009C0D05"/>
    <w:rsid w:val="009C0D6E"/>
    <w:rsid w:val="009C0F1C"/>
    <w:rsid w:val="009C0FE1"/>
    <w:rsid w:val="009C1185"/>
    <w:rsid w:val="009C12EE"/>
    <w:rsid w:val="009C1356"/>
    <w:rsid w:val="009C13FD"/>
    <w:rsid w:val="009C1579"/>
    <w:rsid w:val="009C1623"/>
    <w:rsid w:val="009C17CB"/>
    <w:rsid w:val="009C1964"/>
    <w:rsid w:val="009C19E1"/>
    <w:rsid w:val="009C1A08"/>
    <w:rsid w:val="009C1B14"/>
    <w:rsid w:val="009C1BFD"/>
    <w:rsid w:val="009C1CDD"/>
    <w:rsid w:val="009C1EEF"/>
    <w:rsid w:val="009C2016"/>
    <w:rsid w:val="009C20E7"/>
    <w:rsid w:val="009C2127"/>
    <w:rsid w:val="009C214A"/>
    <w:rsid w:val="009C218E"/>
    <w:rsid w:val="009C21AC"/>
    <w:rsid w:val="009C2469"/>
    <w:rsid w:val="009C2489"/>
    <w:rsid w:val="009C24CE"/>
    <w:rsid w:val="009C25EC"/>
    <w:rsid w:val="009C2619"/>
    <w:rsid w:val="009C261C"/>
    <w:rsid w:val="009C2958"/>
    <w:rsid w:val="009C2AC3"/>
    <w:rsid w:val="009C2BC3"/>
    <w:rsid w:val="009C2C43"/>
    <w:rsid w:val="009C2C51"/>
    <w:rsid w:val="009C2D0B"/>
    <w:rsid w:val="009C2F76"/>
    <w:rsid w:val="009C2F95"/>
    <w:rsid w:val="009C3016"/>
    <w:rsid w:val="009C30CF"/>
    <w:rsid w:val="009C316C"/>
    <w:rsid w:val="009C3181"/>
    <w:rsid w:val="009C3269"/>
    <w:rsid w:val="009C328A"/>
    <w:rsid w:val="009C345C"/>
    <w:rsid w:val="009C346B"/>
    <w:rsid w:val="009C3505"/>
    <w:rsid w:val="009C35E5"/>
    <w:rsid w:val="009C3648"/>
    <w:rsid w:val="009C383C"/>
    <w:rsid w:val="009C3AC8"/>
    <w:rsid w:val="009C3AEA"/>
    <w:rsid w:val="009C3B7C"/>
    <w:rsid w:val="009C3BB8"/>
    <w:rsid w:val="009C3D2A"/>
    <w:rsid w:val="009C3D5E"/>
    <w:rsid w:val="009C3D67"/>
    <w:rsid w:val="009C3D69"/>
    <w:rsid w:val="009C3D98"/>
    <w:rsid w:val="009C3E48"/>
    <w:rsid w:val="009C3FE8"/>
    <w:rsid w:val="009C4012"/>
    <w:rsid w:val="009C40D4"/>
    <w:rsid w:val="009C43A6"/>
    <w:rsid w:val="009C4459"/>
    <w:rsid w:val="009C44E1"/>
    <w:rsid w:val="009C4719"/>
    <w:rsid w:val="009C498C"/>
    <w:rsid w:val="009C4A10"/>
    <w:rsid w:val="009C4A60"/>
    <w:rsid w:val="009C4B8C"/>
    <w:rsid w:val="009C4BFB"/>
    <w:rsid w:val="009C4C35"/>
    <w:rsid w:val="009C4E09"/>
    <w:rsid w:val="009C4E46"/>
    <w:rsid w:val="009C4F65"/>
    <w:rsid w:val="009C5050"/>
    <w:rsid w:val="009C5155"/>
    <w:rsid w:val="009C51D1"/>
    <w:rsid w:val="009C52A5"/>
    <w:rsid w:val="009C547A"/>
    <w:rsid w:val="009C54F7"/>
    <w:rsid w:val="009C569F"/>
    <w:rsid w:val="009C5780"/>
    <w:rsid w:val="009C5D95"/>
    <w:rsid w:val="009C5DEA"/>
    <w:rsid w:val="009C6060"/>
    <w:rsid w:val="009C62E1"/>
    <w:rsid w:val="009C64C3"/>
    <w:rsid w:val="009C64E9"/>
    <w:rsid w:val="009C655C"/>
    <w:rsid w:val="009C669D"/>
    <w:rsid w:val="009C66DB"/>
    <w:rsid w:val="009C6734"/>
    <w:rsid w:val="009C67F7"/>
    <w:rsid w:val="009C682C"/>
    <w:rsid w:val="009C689E"/>
    <w:rsid w:val="009C692D"/>
    <w:rsid w:val="009C698A"/>
    <w:rsid w:val="009C6D72"/>
    <w:rsid w:val="009C6D8F"/>
    <w:rsid w:val="009C6DE8"/>
    <w:rsid w:val="009C6E5C"/>
    <w:rsid w:val="009C6F4D"/>
    <w:rsid w:val="009C6F73"/>
    <w:rsid w:val="009C70B9"/>
    <w:rsid w:val="009C70F2"/>
    <w:rsid w:val="009C71FF"/>
    <w:rsid w:val="009C73E5"/>
    <w:rsid w:val="009C73E8"/>
    <w:rsid w:val="009C77C0"/>
    <w:rsid w:val="009C780E"/>
    <w:rsid w:val="009C7835"/>
    <w:rsid w:val="009C78D3"/>
    <w:rsid w:val="009C7A4C"/>
    <w:rsid w:val="009C7A50"/>
    <w:rsid w:val="009C7D91"/>
    <w:rsid w:val="009C7E64"/>
    <w:rsid w:val="009C7F26"/>
    <w:rsid w:val="009D0078"/>
    <w:rsid w:val="009D0170"/>
    <w:rsid w:val="009D046C"/>
    <w:rsid w:val="009D0509"/>
    <w:rsid w:val="009D08C4"/>
    <w:rsid w:val="009D0A73"/>
    <w:rsid w:val="009D0B11"/>
    <w:rsid w:val="009D0CC0"/>
    <w:rsid w:val="009D0EC3"/>
    <w:rsid w:val="009D0FD6"/>
    <w:rsid w:val="009D1063"/>
    <w:rsid w:val="009D1325"/>
    <w:rsid w:val="009D1326"/>
    <w:rsid w:val="009D13C3"/>
    <w:rsid w:val="009D14B0"/>
    <w:rsid w:val="009D15DD"/>
    <w:rsid w:val="009D16D5"/>
    <w:rsid w:val="009D184A"/>
    <w:rsid w:val="009D197C"/>
    <w:rsid w:val="009D1A30"/>
    <w:rsid w:val="009D1A8B"/>
    <w:rsid w:val="009D1B28"/>
    <w:rsid w:val="009D1B5D"/>
    <w:rsid w:val="009D1BC9"/>
    <w:rsid w:val="009D1CED"/>
    <w:rsid w:val="009D1D48"/>
    <w:rsid w:val="009D1E83"/>
    <w:rsid w:val="009D1F09"/>
    <w:rsid w:val="009D1FFD"/>
    <w:rsid w:val="009D2084"/>
    <w:rsid w:val="009D212A"/>
    <w:rsid w:val="009D2376"/>
    <w:rsid w:val="009D24B5"/>
    <w:rsid w:val="009D25FA"/>
    <w:rsid w:val="009D263A"/>
    <w:rsid w:val="009D2661"/>
    <w:rsid w:val="009D2996"/>
    <w:rsid w:val="009D2AF6"/>
    <w:rsid w:val="009D2BD4"/>
    <w:rsid w:val="009D319F"/>
    <w:rsid w:val="009D3203"/>
    <w:rsid w:val="009D3434"/>
    <w:rsid w:val="009D34F8"/>
    <w:rsid w:val="009D387F"/>
    <w:rsid w:val="009D3A0B"/>
    <w:rsid w:val="009D3A21"/>
    <w:rsid w:val="009D3AB5"/>
    <w:rsid w:val="009D3B14"/>
    <w:rsid w:val="009D3CD6"/>
    <w:rsid w:val="009D3D19"/>
    <w:rsid w:val="009D4009"/>
    <w:rsid w:val="009D415B"/>
    <w:rsid w:val="009D41EC"/>
    <w:rsid w:val="009D433D"/>
    <w:rsid w:val="009D45AB"/>
    <w:rsid w:val="009D4673"/>
    <w:rsid w:val="009D46C9"/>
    <w:rsid w:val="009D48F2"/>
    <w:rsid w:val="009D493E"/>
    <w:rsid w:val="009D49FA"/>
    <w:rsid w:val="009D4AB8"/>
    <w:rsid w:val="009D4B25"/>
    <w:rsid w:val="009D4C0D"/>
    <w:rsid w:val="009D4E9A"/>
    <w:rsid w:val="009D4EFF"/>
    <w:rsid w:val="009D515C"/>
    <w:rsid w:val="009D526A"/>
    <w:rsid w:val="009D52BA"/>
    <w:rsid w:val="009D52D4"/>
    <w:rsid w:val="009D537E"/>
    <w:rsid w:val="009D540F"/>
    <w:rsid w:val="009D5428"/>
    <w:rsid w:val="009D5449"/>
    <w:rsid w:val="009D5478"/>
    <w:rsid w:val="009D5524"/>
    <w:rsid w:val="009D5799"/>
    <w:rsid w:val="009D59B9"/>
    <w:rsid w:val="009D59EB"/>
    <w:rsid w:val="009D5CC3"/>
    <w:rsid w:val="009D5CE7"/>
    <w:rsid w:val="009D5D8C"/>
    <w:rsid w:val="009D5D9B"/>
    <w:rsid w:val="009D5E8F"/>
    <w:rsid w:val="009D5FE7"/>
    <w:rsid w:val="009D62E4"/>
    <w:rsid w:val="009D637B"/>
    <w:rsid w:val="009D63D2"/>
    <w:rsid w:val="009D63D9"/>
    <w:rsid w:val="009D66BF"/>
    <w:rsid w:val="009D673B"/>
    <w:rsid w:val="009D681B"/>
    <w:rsid w:val="009D6886"/>
    <w:rsid w:val="009D6955"/>
    <w:rsid w:val="009D6989"/>
    <w:rsid w:val="009D6C7D"/>
    <w:rsid w:val="009D6E57"/>
    <w:rsid w:val="009D6F59"/>
    <w:rsid w:val="009D7108"/>
    <w:rsid w:val="009D7117"/>
    <w:rsid w:val="009D712C"/>
    <w:rsid w:val="009D7196"/>
    <w:rsid w:val="009D72AA"/>
    <w:rsid w:val="009D7319"/>
    <w:rsid w:val="009D7433"/>
    <w:rsid w:val="009D74A0"/>
    <w:rsid w:val="009D754F"/>
    <w:rsid w:val="009D7725"/>
    <w:rsid w:val="009D785C"/>
    <w:rsid w:val="009D7885"/>
    <w:rsid w:val="009D7948"/>
    <w:rsid w:val="009D7CF5"/>
    <w:rsid w:val="009D7D22"/>
    <w:rsid w:val="009D7D64"/>
    <w:rsid w:val="009D7D9F"/>
    <w:rsid w:val="009D7FFE"/>
    <w:rsid w:val="009E0005"/>
    <w:rsid w:val="009E01C8"/>
    <w:rsid w:val="009E0273"/>
    <w:rsid w:val="009E02D6"/>
    <w:rsid w:val="009E03B8"/>
    <w:rsid w:val="009E06EF"/>
    <w:rsid w:val="009E09BA"/>
    <w:rsid w:val="009E0B19"/>
    <w:rsid w:val="009E0B44"/>
    <w:rsid w:val="009E0B7B"/>
    <w:rsid w:val="009E0BD0"/>
    <w:rsid w:val="009E0BFD"/>
    <w:rsid w:val="009E0C1D"/>
    <w:rsid w:val="009E0C57"/>
    <w:rsid w:val="009E0C87"/>
    <w:rsid w:val="009E0C93"/>
    <w:rsid w:val="009E0CB1"/>
    <w:rsid w:val="009E0E58"/>
    <w:rsid w:val="009E1087"/>
    <w:rsid w:val="009E10C6"/>
    <w:rsid w:val="009E11B9"/>
    <w:rsid w:val="009E121F"/>
    <w:rsid w:val="009E12A6"/>
    <w:rsid w:val="009E12DC"/>
    <w:rsid w:val="009E1344"/>
    <w:rsid w:val="009E16A0"/>
    <w:rsid w:val="009E16E9"/>
    <w:rsid w:val="009E1796"/>
    <w:rsid w:val="009E1C4B"/>
    <w:rsid w:val="009E1C59"/>
    <w:rsid w:val="009E1DA4"/>
    <w:rsid w:val="009E1EC9"/>
    <w:rsid w:val="009E1F6E"/>
    <w:rsid w:val="009E1F72"/>
    <w:rsid w:val="009E1FD9"/>
    <w:rsid w:val="009E2110"/>
    <w:rsid w:val="009E213C"/>
    <w:rsid w:val="009E214D"/>
    <w:rsid w:val="009E2239"/>
    <w:rsid w:val="009E2258"/>
    <w:rsid w:val="009E227C"/>
    <w:rsid w:val="009E2383"/>
    <w:rsid w:val="009E2560"/>
    <w:rsid w:val="009E25D9"/>
    <w:rsid w:val="009E25E3"/>
    <w:rsid w:val="009E2679"/>
    <w:rsid w:val="009E2703"/>
    <w:rsid w:val="009E2731"/>
    <w:rsid w:val="009E2852"/>
    <w:rsid w:val="009E2894"/>
    <w:rsid w:val="009E28DF"/>
    <w:rsid w:val="009E29C2"/>
    <w:rsid w:val="009E29F9"/>
    <w:rsid w:val="009E2A59"/>
    <w:rsid w:val="009E2BA0"/>
    <w:rsid w:val="009E3020"/>
    <w:rsid w:val="009E320A"/>
    <w:rsid w:val="009E3225"/>
    <w:rsid w:val="009E329E"/>
    <w:rsid w:val="009E32F0"/>
    <w:rsid w:val="009E3397"/>
    <w:rsid w:val="009E3426"/>
    <w:rsid w:val="009E353A"/>
    <w:rsid w:val="009E3581"/>
    <w:rsid w:val="009E361B"/>
    <w:rsid w:val="009E3727"/>
    <w:rsid w:val="009E39B2"/>
    <w:rsid w:val="009E3B6A"/>
    <w:rsid w:val="009E3B6B"/>
    <w:rsid w:val="009E3D5A"/>
    <w:rsid w:val="009E3DA1"/>
    <w:rsid w:val="009E3EB4"/>
    <w:rsid w:val="009E3F0B"/>
    <w:rsid w:val="009E3F19"/>
    <w:rsid w:val="009E3F9C"/>
    <w:rsid w:val="009E415B"/>
    <w:rsid w:val="009E4240"/>
    <w:rsid w:val="009E45D5"/>
    <w:rsid w:val="009E475B"/>
    <w:rsid w:val="009E4773"/>
    <w:rsid w:val="009E47D3"/>
    <w:rsid w:val="009E4827"/>
    <w:rsid w:val="009E482E"/>
    <w:rsid w:val="009E485F"/>
    <w:rsid w:val="009E4AFE"/>
    <w:rsid w:val="009E4DBF"/>
    <w:rsid w:val="009E4DEF"/>
    <w:rsid w:val="009E4F6B"/>
    <w:rsid w:val="009E512D"/>
    <w:rsid w:val="009E52D2"/>
    <w:rsid w:val="009E5489"/>
    <w:rsid w:val="009E55BD"/>
    <w:rsid w:val="009E55DC"/>
    <w:rsid w:val="009E5705"/>
    <w:rsid w:val="009E5787"/>
    <w:rsid w:val="009E5968"/>
    <w:rsid w:val="009E5BCC"/>
    <w:rsid w:val="009E5CCB"/>
    <w:rsid w:val="009E5ED9"/>
    <w:rsid w:val="009E5EFA"/>
    <w:rsid w:val="009E5F49"/>
    <w:rsid w:val="009E6018"/>
    <w:rsid w:val="009E606D"/>
    <w:rsid w:val="009E612B"/>
    <w:rsid w:val="009E618B"/>
    <w:rsid w:val="009E6319"/>
    <w:rsid w:val="009E6325"/>
    <w:rsid w:val="009E6444"/>
    <w:rsid w:val="009E6563"/>
    <w:rsid w:val="009E659F"/>
    <w:rsid w:val="009E65F6"/>
    <w:rsid w:val="009E6618"/>
    <w:rsid w:val="009E66B4"/>
    <w:rsid w:val="009E6805"/>
    <w:rsid w:val="009E6832"/>
    <w:rsid w:val="009E686C"/>
    <w:rsid w:val="009E6ABE"/>
    <w:rsid w:val="009E6B3B"/>
    <w:rsid w:val="009E6C45"/>
    <w:rsid w:val="009E6CD4"/>
    <w:rsid w:val="009E6DA3"/>
    <w:rsid w:val="009E70E4"/>
    <w:rsid w:val="009E713E"/>
    <w:rsid w:val="009E73C5"/>
    <w:rsid w:val="009E78AB"/>
    <w:rsid w:val="009E7965"/>
    <w:rsid w:val="009E7DD2"/>
    <w:rsid w:val="009E7DEC"/>
    <w:rsid w:val="009E7DF6"/>
    <w:rsid w:val="009E7E27"/>
    <w:rsid w:val="009E7E34"/>
    <w:rsid w:val="009E7F0E"/>
    <w:rsid w:val="009F0117"/>
    <w:rsid w:val="009F019A"/>
    <w:rsid w:val="009F01AD"/>
    <w:rsid w:val="009F01B8"/>
    <w:rsid w:val="009F01BB"/>
    <w:rsid w:val="009F03F2"/>
    <w:rsid w:val="009F0462"/>
    <w:rsid w:val="009F0677"/>
    <w:rsid w:val="009F08EE"/>
    <w:rsid w:val="009F090C"/>
    <w:rsid w:val="009F0B56"/>
    <w:rsid w:val="009F0BFA"/>
    <w:rsid w:val="009F0FA6"/>
    <w:rsid w:val="009F127A"/>
    <w:rsid w:val="009F1294"/>
    <w:rsid w:val="009F1368"/>
    <w:rsid w:val="009F13D8"/>
    <w:rsid w:val="009F1609"/>
    <w:rsid w:val="009F160A"/>
    <w:rsid w:val="009F170A"/>
    <w:rsid w:val="009F17BC"/>
    <w:rsid w:val="009F1821"/>
    <w:rsid w:val="009F1897"/>
    <w:rsid w:val="009F1B51"/>
    <w:rsid w:val="009F1BE7"/>
    <w:rsid w:val="009F1BEA"/>
    <w:rsid w:val="009F1CCC"/>
    <w:rsid w:val="009F1D27"/>
    <w:rsid w:val="009F1E06"/>
    <w:rsid w:val="009F1F10"/>
    <w:rsid w:val="009F1F1B"/>
    <w:rsid w:val="009F2088"/>
    <w:rsid w:val="009F20B2"/>
    <w:rsid w:val="009F2140"/>
    <w:rsid w:val="009F2287"/>
    <w:rsid w:val="009F2298"/>
    <w:rsid w:val="009F2406"/>
    <w:rsid w:val="009F242C"/>
    <w:rsid w:val="009F2586"/>
    <w:rsid w:val="009F2613"/>
    <w:rsid w:val="009F2756"/>
    <w:rsid w:val="009F27AF"/>
    <w:rsid w:val="009F28A3"/>
    <w:rsid w:val="009F29E6"/>
    <w:rsid w:val="009F2B3B"/>
    <w:rsid w:val="009F2FC4"/>
    <w:rsid w:val="009F3165"/>
    <w:rsid w:val="009F3186"/>
    <w:rsid w:val="009F32F9"/>
    <w:rsid w:val="009F334B"/>
    <w:rsid w:val="009F3386"/>
    <w:rsid w:val="009F347D"/>
    <w:rsid w:val="009F3656"/>
    <w:rsid w:val="009F3688"/>
    <w:rsid w:val="009F371E"/>
    <w:rsid w:val="009F372B"/>
    <w:rsid w:val="009F3986"/>
    <w:rsid w:val="009F39B3"/>
    <w:rsid w:val="009F3A18"/>
    <w:rsid w:val="009F3C1E"/>
    <w:rsid w:val="009F3C7E"/>
    <w:rsid w:val="009F3CC4"/>
    <w:rsid w:val="009F3D4D"/>
    <w:rsid w:val="009F3D85"/>
    <w:rsid w:val="009F3F44"/>
    <w:rsid w:val="009F4058"/>
    <w:rsid w:val="009F4171"/>
    <w:rsid w:val="009F4200"/>
    <w:rsid w:val="009F44ED"/>
    <w:rsid w:val="009F46C4"/>
    <w:rsid w:val="009F49C4"/>
    <w:rsid w:val="009F4A3E"/>
    <w:rsid w:val="009F4AD2"/>
    <w:rsid w:val="009F4BF8"/>
    <w:rsid w:val="009F4D85"/>
    <w:rsid w:val="009F4F2A"/>
    <w:rsid w:val="009F5012"/>
    <w:rsid w:val="009F5247"/>
    <w:rsid w:val="009F52AF"/>
    <w:rsid w:val="009F543C"/>
    <w:rsid w:val="009F5473"/>
    <w:rsid w:val="009F5500"/>
    <w:rsid w:val="009F5588"/>
    <w:rsid w:val="009F581B"/>
    <w:rsid w:val="009F592D"/>
    <w:rsid w:val="009F5B7B"/>
    <w:rsid w:val="009F5D60"/>
    <w:rsid w:val="009F5D9F"/>
    <w:rsid w:val="009F5FC8"/>
    <w:rsid w:val="009F614B"/>
    <w:rsid w:val="009F61C5"/>
    <w:rsid w:val="009F63B2"/>
    <w:rsid w:val="009F63E5"/>
    <w:rsid w:val="009F643E"/>
    <w:rsid w:val="009F6500"/>
    <w:rsid w:val="009F6546"/>
    <w:rsid w:val="009F65C9"/>
    <w:rsid w:val="009F6641"/>
    <w:rsid w:val="009F6650"/>
    <w:rsid w:val="009F67A9"/>
    <w:rsid w:val="009F67AF"/>
    <w:rsid w:val="009F68CA"/>
    <w:rsid w:val="009F68D6"/>
    <w:rsid w:val="009F69BE"/>
    <w:rsid w:val="009F6A61"/>
    <w:rsid w:val="009F6A66"/>
    <w:rsid w:val="009F6A79"/>
    <w:rsid w:val="009F6BC8"/>
    <w:rsid w:val="009F6CA0"/>
    <w:rsid w:val="009F6D3B"/>
    <w:rsid w:val="009F7028"/>
    <w:rsid w:val="009F7035"/>
    <w:rsid w:val="009F70C0"/>
    <w:rsid w:val="009F70C2"/>
    <w:rsid w:val="009F7197"/>
    <w:rsid w:val="009F739F"/>
    <w:rsid w:val="009F7472"/>
    <w:rsid w:val="009F752C"/>
    <w:rsid w:val="009F7646"/>
    <w:rsid w:val="009F7A67"/>
    <w:rsid w:val="009F7A7C"/>
    <w:rsid w:val="009F7ACE"/>
    <w:rsid w:val="009F7B65"/>
    <w:rsid w:val="009F7BC2"/>
    <w:rsid w:val="009F7E0D"/>
    <w:rsid w:val="009FC23B"/>
    <w:rsid w:val="00A00030"/>
    <w:rsid w:val="00A00036"/>
    <w:rsid w:val="00A0003B"/>
    <w:rsid w:val="00A00093"/>
    <w:rsid w:val="00A0009A"/>
    <w:rsid w:val="00A002FC"/>
    <w:rsid w:val="00A004BA"/>
    <w:rsid w:val="00A0050A"/>
    <w:rsid w:val="00A00889"/>
    <w:rsid w:val="00A00AB7"/>
    <w:rsid w:val="00A00C66"/>
    <w:rsid w:val="00A00C84"/>
    <w:rsid w:val="00A00EF4"/>
    <w:rsid w:val="00A00F4D"/>
    <w:rsid w:val="00A01020"/>
    <w:rsid w:val="00A0102B"/>
    <w:rsid w:val="00A0107F"/>
    <w:rsid w:val="00A01316"/>
    <w:rsid w:val="00A01371"/>
    <w:rsid w:val="00A01410"/>
    <w:rsid w:val="00A01623"/>
    <w:rsid w:val="00A01863"/>
    <w:rsid w:val="00A01885"/>
    <w:rsid w:val="00A0193D"/>
    <w:rsid w:val="00A01A1B"/>
    <w:rsid w:val="00A01B2E"/>
    <w:rsid w:val="00A01D47"/>
    <w:rsid w:val="00A01FC5"/>
    <w:rsid w:val="00A020DF"/>
    <w:rsid w:val="00A02347"/>
    <w:rsid w:val="00A02400"/>
    <w:rsid w:val="00A0259E"/>
    <w:rsid w:val="00A026F5"/>
    <w:rsid w:val="00A027B6"/>
    <w:rsid w:val="00A02B60"/>
    <w:rsid w:val="00A02B70"/>
    <w:rsid w:val="00A02C7C"/>
    <w:rsid w:val="00A02F4A"/>
    <w:rsid w:val="00A0326B"/>
    <w:rsid w:val="00A033B6"/>
    <w:rsid w:val="00A03440"/>
    <w:rsid w:val="00A03472"/>
    <w:rsid w:val="00A03682"/>
    <w:rsid w:val="00A0368D"/>
    <w:rsid w:val="00A036B7"/>
    <w:rsid w:val="00A03732"/>
    <w:rsid w:val="00A03851"/>
    <w:rsid w:val="00A03996"/>
    <w:rsid w:val="00A0399C"/>
    <w:rsid w:val="00A03AF9"/>
    <w:rsid w:val="00A03B3C"/>
    <w:rsid w:val="00A03BE7"/>
    <w:rsid w:val="00A03D6F"/>
    <w:rsid w:val="00A03ECE"/>
    <w:rsid w:val="00A04029"/>
    <w:rsid w:val="00A040D7"/>
    <w:rsid w:val="00A0425C"/>
    <w:rsid w:val="00A04266"/>
    <w:rsid w:val="00A042B2"/>
    <w:rsid w:val="00A042F2"/>
    <w:rsid w:val="00A042FA"/>
    <w:rsid w:val="00A042FF"/>
    <w:rsid w:val="00A04303"/>
    <w:rsid w:val="00A04459"/>
    <w:rsid w:val="00A0469C"/>
    <w:rsid w:val="00A046AE"/>
    <w:rsid w:val="00A046E1"/>
    <w:rsid w:val="00A046F7"/>
    <w:rsid w:val="00A0472E"/>
    <w:rsid w:val="00A0485D"/>
    <w:rsid w:val="00A04927"/>
    <w:rsid w:val="00A049E9"/>
    <w:rsid w:val="00A04A00"/>
    <w:rsid w:val="00A04AAB"/>
    <w:rsid w:val="00A04BE9"/>
    <w:rsid w:val="00A04C61"/>
    <w:rsid w:val="00A04FD5"/>
    <w:rsid w:val="00A0514D"/>
    <w:rsid w:val="00A05159"/>
    <w:rsid w:val="00A052CF"/>
    <w:rsid w:val="00A054B9"/>
    <w:rsid w:val="00A0556D"/>
    <w:rsid w:val="00A05695"/>
    <w:rsid w:val="00A05746"/>
    <w:rsid w:val="00A05A16"/>
    <w:rsid w:val="00A05BAF"/>
    <w:rsid w:val="00A05D0B"/>
    <w:rsid w:val="00A05EFC"/>
    <w:rsid w:val="00A06003"/>
    <w:rsid w:val="00A06017"/>
    <w:rsid w:val="00A06123"/>
    <w:rsid w:val="00A06346"/>
    <w:rsid w:val="00A06417"/>
    <w:rsid w:val="00A06460"/>
    <w:rsid w:val="00A06879"/>
    <w:rsid w:val="00A06B04"/>
    <w:rsid w:val="00A06B6B"/>
    <w:rsid w:val="00A06C85"/>
    <w:rsid w:val="00A06D09"/>
    <w:rsid w:val="00A06E31"/>
    <w:rsid w:val="00A06FBD"/>
    <w:rsid w:val="00A06FCA"/>
    <w:rsid w:val="00A06FF5"/>
    <w:rsid w:val="00A07109"/>
    <w:rsid w:val="00A07496"/>
    <w:rsid w:val="00A074E1"/>
    <w:rsid w:val="00A07563"/>
    <w:rsid w:val="00A07A1D"/>
    <w:rsid w:val="00A07AED"/>
    <w:rsid w:val="00A07CCE"/>
    <w:rsid w:val="00A07D68"/>
    <w:rsid w:val="00A1024D"/>
    <w:rsid w:val="00A10396"/>
    <w:rsid w:val="00A103A8"/>
    <w:rsid w:val="00A1040E"/>
    <w:rsid w:val="00A10513"/>
    <w:rsid w:val="00A10AAD"/>
    <w:rsid w:val="00A10EE9"/>
    <w:rsid w:val="00A10F06"/>
    <w:rsid w:val="00A10F4E"/>
    <w:rsid w:val="00A10FE6"/>
    <w:rsid w:val="00A112EB"/>
    <w:rsid w:val="00A11302"/>
    <w:rsid w:val="00A11306"/>
    <w:rsid w:val="00A11314"/>
    <w:rsid w:val="00A113D7"/>
    <w:rsid w:val="00A11473"/>
    <w:rsid w:val="00A115B9"/>
    <w:rsid w:val="00A116D4"/>
    <w:rsid w:val="00A1171E"/>
    <w:rsid w:val="00A11A6B"/>
    <w:rsid w:val="00A11B2F"/>
    <w:rsid w:val="00A11BAF"/>
    <w:rsid w:val="00A11BE1"/>
    <w:rsid w:val="00A11DA5"/>
    <w:rsid w:val="00A11E39"/>
    <w:rsid w:val="00A1200D"/>
    <w:rsid w:val="00A122EE"/>
    <w:rsid w:val="00A1242A"/>
    <w:rsid w:val="00A12795"/>
    <w:rsid w:val="00A1283F"/>
    <w:rsid w:val="00A128E3"/>
    <w:rsid w:val="00A129EE"/>
    <w:rsid w:val="00A12A0D"/>
    <w:rsid w:val="00A12BD1"/>
    <w:rsid w:val="00A12D00"/>
    <w:rsid w:val="00A12DC7"/>
    <w:rsid w:val="00A12FE6"/>
    <w:rsid w:val="00A1303B"/>
    <w:rsid w:val="00A13120"/>
    <w:rsid w:val="00A1314E"/>
    <w:rsid w:val="00A131D3"/>
    <w:rsid w:val="00A13397"/>
    <w:rsid w:val="00A134CC"/>
    <w:rsid w:val="00A135B9"/>
    <w:rsid w:val="00A1392B"/>
    <w:rsid w:val="00A13A84"/>
    <w:rsid w:val="00A13BD1"/>
    <w:rsid w:val="00A13F92"/>
    <w:rsid w:val="00A14134"/>
    <w:rsid w:val="00A1414B"/>
    <w:rsid w:val="00A14158"/>
    <w:rsid w:val="00A144D1"/>
    <w:rsid w:val="00A145F8"/>
    <w:rsid w:val="00A1465B"/>
    <w:rsid w:val="00A14846"/>
    <w:rsid w:val="00A14935"/>
    <w:rsid w:val="00A1495D"/>
    <w:rsid w:val="00A1498A"/>
    <w:rsid w:val="00A14A17"/>
    <w:rsid w:val="00A14A6D"/>
    <w:rsid w:val="00A14BC9"/>
    <w:rsid w:val="00A14C1D"/>
    <w:rsid w:val="00A14C6F"/>
    <w:rsid w:val="00A14E25"/>
    <w:rsid w:val="00A14EAF"/>
    <w:rsid w:val="00A15071"/>
    <w:rsid w:val="00A1518E"/>
    <w:rsid w:val="00A15269"/>
    <w:rsid w:val="00A15335"/>
    <w:rsid w:val="00A15420"/>
    <w:rsid w:val="00A15453"/>
    <w:rsid w:val="00A155F1"/>
    <w:rsid w:val="00A155F8"/>
    <w:rsid w:val="00A15621"/>
    <w:rsid w:val="00A15770"/>
    <w:rsid w:val="00A157D4"/>
    <w:rsid w:val="00A159EC"/>
    <w:rsid w:val="00A15BAA"/>
    <w:rsid w:val="00A15D48"/>
    <w:rsid w:val="00A15EDE"/>
    <w:rsid w:val="00A160F7"/>
    <w:rsid w:val="00A161E6"/>
    <w:rsid w:val="00A162AF"/>
    <w:rsid w:val="00A16314"/>
    <w:rsid w:val="00A164AB"/>
    <w:rsid w:val="00A1679D"/>
    <w:rsid w:val="00A168A7"/>
    <w:rsid w:val="00A16BF9"/>
    <w:rsid w:val="00A16CFB"/>
    <w:rsid w:val="00A16DA2"/>
    <w:rsid w:val="00A16F39"/>
    <w:rsid w:val="00A16F6E"/>
    <w:rsid w:val="00A16FD2"/>
    <w:rsid w:val="00A16FDB"/>
    <w:rsid w:val="00A1702D"/>
    <w:rsid w:val="00A1705C"/>
    <w:rsid w:val="00A17246"/>
    <w:rsid w:val="00A173BB"/>
    <w:rsid w:val="00A17575"/>
    <w:rsid w:val="00A176B7"/>
    <w:rsid w:val="00A17796"/>
    <w:rsid w:val="00A177E5"/>
    <w:rsid w:val="00A17867"/>
    <w:rsid w:val="00A17917"/>
    <w:rsid w:val="00A17BF6"/>
    <w:rsid w:val="00A17E8E"/>
    <w:rsid w:val="00A17F53"/>
    <w:rsid w:val="00A17FF9"/>
    <w:rsid w:val="00A20367"/>
    <w:rsid w:val="00A20529"/>
    <w:rsid w:val="00A2083F"/>
    <w:rsid w:val="00A20882"/>
    <w:rsid w:val="00A208AD"/>
    <w:rsid w:val="00A20935"/>
    <w:rsid w:val="00A20AD6"/>
    <w:rsid w:val="00A20BF3"/>
    <w:rsid w:val="00A20D4A"/>
    <w:rsid w:val="00A20EA7"/>
    <w:rsid w:val="00A20F49"/>
    <w:rsid w:val="00A2109C"/>
    <w:rsid w:val="00A211C2"/>
    <w:rsid w:val="00A21250"/>
    <w:rsid w:val="00A2164A"/>
    <w:rsid w:val="00A216CA"/>
    <w:rsid w:val="00A21701"/>
    <w:rsid w:val="00A2172E"/>
    <w:rsid w:val="00A218EE"/>
    <w:rsid w:val="00A21A24"/>
    <w:rsid w:val="00A21A29"/>
    <w:rsid w:val="00A21C53"/>
    <w:rsid w:val="00A21C76"/>
    <w:rsid w:val="00A21DE9"/>
    <w:rsid w:val="00A21FF4"/>
    <w:rsid w:val="00A220B8"/>
    <w:rsid w:val="00A220E3"/>
    <w:rsid w:val="00A2213A"/>
    <w:rsid w:val="00A22230"/>
    <w:rsid w:val="00A22349"/>
    <w:rsid w:val="00A22400"/>
    <w:rsid w:val="00A22462"/>
    <w:rsid w:val="00A224F1"/>
    <w:rsid w:val="00A2270C"/>
    <w:rsid w:val="00A227F3"/>
    <w:rsid w:val="00A22855"/>
    <w:rsid w:val="00A228BB"/>
    <w:rsid w:val="00A22A02"/>
    <w:rsid w:val="00A22BA0"/>
    <w:rsid w:val="00A22E4E"/>
    <w:rsid w:val="00A22F84"/>
    <w:rsid w:val="00A22F86"/>
    <w:rsid w:val="00A23067"/>
    <w:rsid w:val="00A230C9"/>
    <w:rsid w:val="00A23377"/>
    <w:rsid w:val="00A23588"/>
    <w:rsid w:val="00A23630"/>
    <w:rsid w:val="00A236DA"/>
    <w:rsid w:val="00A2379E"/>
    <w:rsid w:val="00A2382B"/>
    <w:rsid w:val="00A2385E"/>
    <w:rsid w:val="00A2388D"/>
    <w:rsid w:val="00A238BA"/>
    <w:rsid w:val="00A23AE8"/>
    <w:rsid w:val="00A23C82"/>
    <w:rsid w:val="00A23E4D"/>
    <w:rsid w:val="00A240DF"/>
    <w:rsid w:val="00A243F2"/>
    <w:rsid w:val="00A248FB"/>
    <w:rsid w:val="00A249AC"/>
    <w:rsid w:val="00A24EA8"/>
    <w:rsid w:val="00A252AB"/>
    <w:rsid w:val="00A252F3"/>
    <w:rsid w:val="00A253FB"/>
    <w:rsid w:val="00A253FF"/>
    <w:rsid w:val="00A25431"/>
    <w:rsid w:val="00A255B6"/>
    <w:rsid w:val="00A257CA"/>
    <w:rsid w:val="00A25A7B"/>
    <w:rsid w:val="00A25AB3"/>
    <w:rsid w:val="00A25BF8"/>
    <w:rsid w:val="00A25C6A"/>
    <w:rsid w:val="00A25DF6"/>
    <w:rsid w:val="00A263D4"/>
    <w:rsid w:val="00A263FF"/>
    <w:rsid w:val="00A2645E"/>
    <w:rsid w:val="00A264E1"/>
    <w:rsid w:val="00A26681"/>
    <w:rsid w:val="00A26ACE"/>
    <w:rsid w:val="00A26C1F"/>
    <w:rsid w:val="00A26C63"/>
    <w:rsid w:val="00A26CF0"/>
    <w:rsid w:val="00A26D57"/>
    <w:rsid w:val="00A26DD0"/>
    <w:rsid w:val="00A27089"/>
    <w:rsid w:val="00A270F4"/>
    <w:rsid w:val="00A27101"/>
    <w:rsid w:val="00A272CD"/>
    <w:rsid w:val="00A2764B"/>
    <w:rsid w:val="00A27702"/>
    <w:rsid w:val="00A27744"/>
    <w:rsid w:val="00A2781B"/>
    <w:rsid w:val="00A27BF5"/>
    <w:rsid w:val="00A27E0B"/>
    <w:rsid w:val="00A27EA8"/>
    <w:rsid w:val="00A27FE8"/>
    <w:rsid w:val="00A29DBB"/>
    <w:rsid w:val="00A3006F"/>
    <w:rsid w:val="00A300D4"/>
    <w:rsid w:val="00A301BA"/>
    <w:rsid w:val="00A301BB"/>
    <w:rsid w:val="00A30683"/>
    <w:rsid w:val="00A306FF"/>
    <w:rsid w:val="00A30793"/>
    <w:rsid w:val="00A30BA4"/>
    <w:rsid w:val="00A30F18"/>
    <w:rsid w:val="00A30F99"/>
    <w:rsid w:val="00A31082"/>
    <w:rsid w:val="00A31088"/>
    <w:rsid w:val="00A313AF"/>
    <w:rsid w:val="00A31541"/>
    <w:rsid w:val="00A315CC"/>
    <w:rsid w:val="00A315D9"/>
    <w:rsid w:val="00A318DB"/>
    <w:rsid w:val="00A31AB0"/>
    <w:rsid w:val="00A31AE0"/>
    <w:rsid w:val="00A31BE4"/>
    <w:rsid w:val="00A31EFD"/>
    <w:rsid w:val="00A31F22"/>
    <w:rsid w:val="00A31FBB"/>
    <w:rsid w:val="00A321F1"/>
    <w:rsid w:val="00A32212"/>
    <w:rsid w:val="00A3225C"/>
    <w:rsid w:val="00A32291"/>
    <w:rsid w:val="00A322BD"/>
    <w:rsid w:val="00A3230B"/>
    <w:rsid w:val="00A323DE"/>
    <w:rsid w:val="00A32748"/>
    <w:rsid w:val="00A32906"/>
    <w:rsid w:val="00A32951"/>
    <w:rsid w:val="00A32B1E"/>
    <w:rsid w:val="00A32BEC"/>
    <w:rsid w:val="00A32C1A"/>
    <w:rsid w:val="00A32CD3"/>
    <w:rsid w:val="00A32D16"/>
    <w:rsid w:val="00A32F1B"/>
    <w:rsid w:val="00A330E4"/>
    <w:rsid w:val="00A337E5"/>
    <w:rsid w:val="00A339DF"/>
    <w:rsid w:val="00A339FB"/>
    <w:rsid w:val="00A33A9F"/>
    <w:rsid w:val="00A33BBE"/>
    <w:rsid w:val="00A33C2D"/>
    <w:rsid w:val="00A33C5D"/>
    <w:rsid w:val="00A33DC6"/>
    <w:rsid w:val="00A33E78"/>
    <w:rsid w:val="00A3408E"/>
    <w:rsid w:val="00A3445C"/>
    <w:rsid w:val="00A34481"/>
    <w:rsid w:val="00A34568"/>
    <w:rsid w:val="00A345BE"/>
    <w:rsid w:val="00A3469B"/>
    <w:rsid w:val="00A346DE"/>
    <w:rsid w:val="00A3473D"/>
    <w:rsid w:val="00A3487B"/>
    <w:rsid w:val="00A3488D"/>
    <w:rsid w:val="00A34890"/>
    <w:rsid w:val="00A348C9"/>
    <w:rsid w:val="00A34AD7"/>
    <w:rsid w:val="00A34BC5"/>
    <w:rsid w:val="00A34CD5"/>
    <w:rsid w:val="00A350F4"/>
    <w:rsid w:val="00A35245"/>
    <w:rsid w:val="00A35375"/>
    <w:rsid w:val="00A353CA"/>
    <w:rsid w:val="00A35420"/>
    <w:rsid w:val="00A35717"/>
    <w:rsid w:val="00A357A4"/>
    <w:rsid w:val="00A357CA"/>
    <w:rsid w:val="00A35936"/>
    <w:rsid w:val="00A35C7D"/>
    <w:rsid w:val="00A35FA6"/>
    <w:rsid w:val="00A35FE9"/>
    <w:rsid w:val="00A3606B"/>
    <w:rsid w:val="00A36080"/>
    <w:rsid w:val="00A36316"/>
    <w:rsid w:val="00A36580"/>
    <w:rsid w:val="00A36718"/>
    <w:rsid w:val="00A369FD"/>
    <w:rsid w:val="00A36CF9"/>
    <w:rsid w:val="00A36DF2"/>
    <w:rsid w:val="00A37448"/>
    <w:rsid w:val="00A37572"/>
    <w:rsid w:val="00A3765A"/>
    <w:rsid w:val="00A37741"/>
    <w:rsid w:val="00A3776A"/>
    <w:rsid w:val="00A37783"/>
    <w:rsid w:val="00A3789A"/>
    <w:rsid w:val="00A37A57"/>
    <w:rsid w:val="00A37AD6"/>
    <w:rsid w:val="00A37C8E"/>
    <w:rsid w:val="00A37D1E"/>
    <w:rsid w:val="00A37E28"/>
    <w:rsid w:val="00A37E43"/>
    <w:rsid w:val="00A40054"/>
    <w:rsid w:val="00A40060"/>
    <w:rsid w:val="00A401E8"/>
    <w:rsid w:val="00A4057E"/>
    <w:rsid w:val="00A405D2"/>
    <w:rsid w:val="00A4060D"/>
    <w:rsid w:val="00A4061F"/>
    <w:rsid w:val="00A40823"/>
    <w:rsid w:val="00A40878"/>
    <w:rsid w:val="00A408CA"/>
    <w:rsid w:val="00A40A68"/>
    <w:rsid w:val="00A40CCB"/>
    <w:rsid w:val="00A40E96"/>
    <w:rsid w:val="00A40FD1"/>
    <w:rsid w:val="00A4100A"/>
    <w:rsid w:val="00A41115"/>
    <w:rsid w:val="00A41370"/>
    <w:rsid w:val="00A4144B"/>
    <w:rsid w:val="00A415CF"/>
    <w:rsid w:val="00A41628"/>
    <w:rsid w:val="00A417C5"/>
    <w:rsid w:val="00A419CA"/>
    <w:rsid w:val="00A41C6D"/>
    <w:rsid w:val="00A41C7C"/>
    <w:rsid w:val="00A41C93"/>
    <w:rsid w:val="00A41EBF"/>
    <w:rsid w:val="00A41F26"/>
    <w:rsid w:val="00A41FB5"/>
    <w:rsid w:val="00A420DC"/>
    <w:rsid w:val="00A4215A"/>
    <w:rsid w:val="00A42226"/>
    <w:rsid w:val="00A422BB"/>
    <w:rsid w:val="00A422F9"/>
    <w:rsid w:val="00A42520"/>
    <w:rsid w:val="00A42821"/>
    <w:rsid w:val="00A42931"/>
    <w:rsid w:val="00A42A2B"/>
    <w:rsid w:val="00A42AB3"/>
    <w:rsid w:val="00A42B0B"/>
    <w:rsid w:val="00A42E76"/>
    <w:rsid w:val="00A42F3D"/>
    <w:rsid w:val="00A430B1"/>
    <w:rsid w:val="00A431B5"/>
    <w:rsid w:val="00A432F2"/>
    <w:rsid w:val="00A432F8"/>
    <w:rsid w:val="00A435A1"/>
    <w:rsid w:val="00A436E6"/>
    <w:rsid w:val="00A436E9"/>
    <w:rsid w:val="00A439BC"/>
    <w:rsid w:val="00A43B5C"/>
    <w:rsid w:val="00A43B71"/>
    <w:rsid w:val="00A43BFD"/>
    <w:rsid w:val="00A43F22"/>
    <w:rsid w:val="00A43FD7"/>
    <w:rsid w:val="00A441FC"/>
    <w:rsid w:val="00A443FB"/>
    <w:rsid w:val="00A44416"/>
    <w:rsid w:val="00A444A9"/>
    <w:rsid w:val="00A44618"/>
    <w:rsid w:val="00A446AB"/>
    <w:rsid w:val="00A4489B"/>
    <w:rsid w:val="00A449C8"/>
    <w:rsid w:val="00A44B12"/>
    <w:rsid w:val="00A44BDF"/>
    <w:rsid w:val="00A44C09"/>
    <w:rsid w:val="00A44CA1"/>
    <w:rsid w:val="00A44D54"/>
    <w:rsid w:val="00A44E30"/>
    <w:rsid w:val="00A44EDA"/>
    <w:rsid w:val="00A44F7F"/>
    <w:rsid w:val="00A4507B"/>
    <w:rsid w:val="00A45347"/>
    <w:rsid w:val="00A453CD"/>
    <w:rsid w:val="00A454A7"/>
    <w:rsid w:val="00A454F2"/>
    <w:rsid w:val="00A455DF"/>
    <w:rsid w:val="00A45802"/>
    <w:rsid w:val="00A45833"/>
    <w:rsid w:val="00A45BC1"/>
    <w:rsid w:val="00A45C41"/>
    <w:rsid w:val="00A45CFB"/>
    <w:rsid w:val="00A45EA5"/>
    <w:rsid w:val="00A461FA"/>
    <w:rsid w:val="00A46354"/>
    <w:rsid w:val="00A46421"/>
    <w:rsid w:val="00A46433"/>
    <w:rsid w:val="00A465E1"/>
    <w:rsid w:val="00A4675A"/>
    <w:rsid w:val="00A4688D"/>
    <w:rsid w:val="00A4693A"/>
    <w:rsid w:val="00A46ABD"/>
    <w:rsid w:val="00A46ACD"/>
    <w:rsid w:val="00A46B82"/>
    <w:rsid w:val="00A46C0C"/>
    <w:rsid w:val="00A46C66"/>
    <w:rsid w:val="00A46D60"/>
    <w:rsid w:val="00A46EDA"/>
    <w:rsid w:val="00A46F6A"/>
    <w:rsid w:val="00A47230"/>
    <w:rsid w:val="00A47298"/>
    <w:rsid w:val="00A472FA"/>
    <w:rsid w:val="00A47458"/>
    <w:rsid w:val="00A4746C"/>
    <w:rsid w:val="00A47509"/>
    <w:rsid w:val="00A47578"/>
    <w:rsid w:val="00A4757F"/>
    <w:rsid w:val="00A476B3"/>
    <w:rsid w:val="00A477EF"/>
    <w:rsid w:val="00A478AC"/>
    <w:rsid w:val="00A47BFF"/>
    <w:rsid w:val="00A47C5F"/>
    <w:rsid w:val="00A47CC5"/>
    <w:rsid w:val="00A47CDD"/>
    <w:rsid w:val="00A47EF9"/>
    <w:rsid w:val="00A47F40"/>
    <w:rsid w:val="00A4E9D8"/>
    <w:rsid w:val="00A50117"/>
    <w:rsid w:val="00A502AF"/>
    <w:rsid w:val="00A5040C"/>
    <w:rsid w:val="00A504E2"/>
    <w:rsid w:val="00A5058E"/>
    <w:rsid w:val="00A506B5"/>
    <w:rsid w:val="00A5070B"/>
    <w:rsid w:val="00A50713"/>
    <w:rsid w:val="00A5073A"/>
    <w:rsid w:val="00A5076E"/>
    <w:rsid w:val="00A50804"/>
    <w:rsid w:val="00A50B8D"/>
    <w:rsid w:val="00A50C97"/>
    <w:rsid w:val="00A50D63"/>
    <w:rsid w:val="00A50EC3"/>
    <w:rsid w:val="00A50EC7"/>
    <w:rsid w:val="00A50EEF"/>
    <w:rsid w:val="00A50F2F"/>
    <w:rsid w:val="00A50F5E"/>
    <w:rsid w:val="00A51025"/>
    <w:rsid w:val="00A51094"/>
    <w:rsid w:val="00A51109"/>
    <w:rsid w:val="00A5113A"/>
    <w:rsid w:val="00A51162"/>
    <w:rsid w:val="00A51233"/>
    <w:rsid w:val="00A51261"/>
    <w:rsid w:val="00A51299"/>
    <w:rsid w:val="00A51388"/>
    <w:rsid w:val="00A5146F"/>
    <w:rsid w:val="00A514CA"/>
    <w:rsid w:val="00A515C3"/>
    <w:rsid w:val="00A515F5"/>
    <w:rsid w:val="00A5195A"/>
    <w:rsid w:val="00A51A77"/>
    <w:rsid w:val="00A51B0D"/>
    <w:rsid w:val="00A51B84"/>
    <w:rsid w:val="00A51B8E"/>
    <w:rsid w:val="00A51DB7"/>
    <w:rsid w:val="00A51E87"/>
    <w:rsid w:val="00A51F04"/>
    <w:rsid w:val="00A51FA4"/>
    <w:rsid w:val="00A5211B"/>
    <w:rsid w:val="00A523A3"/>
    <w:rsid w:val="00A523FF"/>
    <w:rsid w:val="00A52425"/>
    <w:rsid w:val="00A527F8"/>
    <w:rsid w:val="00A52971"/>
    <w:rsid w:val="00A52B04"/>
    <w:rsid w:val="00A52BFB"/>
    <w:rsid w:val="00A52CB9"/>
    <w:rsid w:val="00A52D0E"/>
    <w:rsid w:val="00A52D2C"/>
    <w:rsid w:val="00A52DC1"/>
    <w:rsid w:val="00A52F5A"/>
    <w:rsid w:val="00A52F5D"/>
    <w:rsid w:val="00A53066"/>
    <w:rsid w:val="00A53143"/>
    <w:rsid w:val="00A53253"/>
    <w:rsid w:val="00A53373"/>
    <w:rsid w:val="00A53581"/>
    <w:rsid w:val="00A5358D"/>
    <w:rsid w:val="00A536D2"/>
    <w:rsid w:val="00A5381E"/>
    <w:rsid w:val="00A539A2"/>
    <w:rsid w:val="00A53A10"/>
    <w:rsid w:val="00A53B4D"/>
    <w:rsid w:val="00A53BE4"/>
    <w:rsid w:val="00A53C1D"/>
    <w:rsid w:val="00A53DD2"/>
    <w:rsid w:val="00A53EC6"/>
    <w:rsid w:val="00A54062"/>
    <w:rsid w:val="00A541D7"/>
    <w:rsid w:val="00A5431A"/>
    <w:rsid w:val="00A5437F"/>
    <w:rsid w:val="00A54958"/>
    <w:rsid w:val="00A54D46"/>
    <w:rsid w:val="00A54E33"/>
    <w:rsid w:val="00A54F13"/>
    <w:rsid w:val="00A54F34"/>
    <w:rsid w:val="00A54F49"/>
    <w:rsid w:val="00A54F61"/>
    <w:rsid w:val="00A54F9B"/>
    <w:rsid w:val="00A55017"/>
    <w:rsid w:val="00A55073"/>
    <w:rsid w:val="00A55280"/>
    <w:rsid w:val="00A552FF"/>
    <w:rsid w:val="00A55546"/>
    <w:rsid w:val="00A5555D"/>
    <w:rsid w:val="00A55622"/>
    <w:rsid w:val="00A556BB"/>
    <w:rsid w:val="00A557C7"/>
    <w:rsid w:val="00A558A6"/>
    <w:rsid w:val="00A55FFB"/>
    <w:rsid w:val="00A56252"/>
    <w:rsid w:val="00A56291"/>
    <w:rsid w:val="00A562C5"/>
    <w:rsid w:val="00A56342"/>
    <w:rsid w:val="00A5665B"/>
    <w:rsid w:val="00A5672E"/>
    <w:rsid w:val="00A5680A"/>
    <w:rsid w:val="00A5681B"/>
    <w:rsid w:val="00A56946"/>
    <w:rsid w:val="00A56A7F"/>
    <w:rsid w:val="00A56BEA"/>
    <w:rsid w:val="00A56E28"/>
    <w:rsid w:val="00A56F46"/>
    <w:rsid w:val="00A570DE"/>
    <w:rsid w:val="00A5716D"/>
    <w:rsid w:val="00A575B5"/>
    <w:rsid w:val="00A57675"/>
    <w:rsid w:val="00A57758"/>
    <w:rsid w:val="00A57789"/>
    <w:rsid w:val="00A57883"/>
    <w:rsid w:val="00A578EF"/>
    <w:rsid w:val="00A57D5B"/>
    <w:rsid w:val="00A57E14"/>
    <w:rsid w:val="00A60097"/>
    <w:rsid w:val="00A60282"/>
    <w:rsid w:val="00A60526"/>
    <w:rsid w:val="00A60581"/>
    <w:rsid w:val="00A605C8"/>
    <w:rsid w:val="00A60667"/>
    <w:rsid w:val="00A606F8"/>
    <w:rsid w:val="00A6078A"/>
    <w:rsid w:val="00A60850"/>
    <w:rsid w:val="00A608B4"/>
    <w:rsid w:val="00A60A09"/>
    <w:rsid w:val="00A60C5B"/>
    <w:rsid w:val="00A60CE8"/>
    <w:rsid w:val="00A60D27"/>
    <w:rsid w:val="00A60DE0"/>
    <w:rsid w:val="00A60F51"/>
    <w:rsid w:val="00A60FFF"/>
    <w:rsid w:val="00A61067"/>
    <w:rsid w:val="00A610AF"/>
    <w:rsid w:val="00A610FB"/>
    <w:rsid w:val="00A611F5"/>
    <w:rsid w:val="00A61229"/>
    <w:rsid w:val="00A61263"/>
    <w:rsid w:val="00A61284"/>
    <w:rsid w:val="00A6136B"/>
    <w:rsid w:val="00A6153F"/>
    <w:rsid w:val="00A615BB"/>
    <w:rsid w:val="00A61721"/>
    <w:rsid w:val="00A61923"/>
    <w:rsid w:val="00A61A47"/>
    <w:rsid w:val="00A61B0A"/>
    <w:rsid w:val="00A61DFC"/>
    <w:rsid w:val="00A61E9E"/>
    <w:rsid w:val="00A62300"/>
    <w:rsid w:val="00A62304"/>
    <w:rsid w:val="00A6238B"/>
    <w:rsid w:val="00A6247E"/>
    <w:rsid w:val="00A62481"/>
    <w:rsid w:val="00A625DD"/>
    <w:rsid w:val="00A62601"/>
    <w:rsid w:val="00A62645"/>
    <w:rsid w:val="00A626FE"/>
    <w:rsid w:val="00A628F3"/>
    <w:rsid w:val="00A62A12"/>
    <w:rsid w:val="00A62D2B"/>
    <w:rsid w:val="00A62E26"/>
    <w:rsid w:val="00A62E6A"/>
    <w:rsid w:val="00A62F0F"/>
    <w:rsid w:val="00A62F32"/>
    <w:rsid w:val="00A63000"/>
    <w:rsid w:val="00A63126"/>
    <w:rsid w:val="00A63269"/>
    <w:rsid w:val="00A63297"/>
    <w:rsid w:val="00A633EF"/>
    <w:rsid w:val="00A635BD"/>
    <w:rsid w:val="00A637DC"/>
    <w:rsid w:val="00A63896"/>
    <w:rsid w:val="00A638B3"/>
    <w:rsid w:val="00A63A9D"/>
    <w:rsid w:val="00A63BA4"/>
    <w:rsid w:val="00A63D0E"/>
    <w:rsid w:val="00A63D32"/>
    <w:rsid w:val="00A63DB4"/>
    <w:rsid w:val="00A63E05"/>
    <w:rsid w:val="00A63FC0"/>
    <w:rsid w:val="00A640A1"/>
    <w:rsid w:val="00A640DF"/>
    <w:rsid w:val="00A64375"/>
    <w:rsid w:val="00A6447C"/>
    <w:rsid w:val="00A646AA"/>
    <w:rsid w:val="00A6484A"/>
    <w:rsid w:val="00A6496B"/>
    <w:rsid w:val="00A64B34"/>
    <w:rsid w:val="00A64BCB"/>
    <w:rsid w:val="00A64E51"/>
    <w:rsid w:val="00A64EE8"/>
    <w:rsid w:val="00A64FD1"/>
    <w:rsid w:val="00A651A6"/>
    <w:rsid w:val="00A65646"/>
    <w:rsid w:val="00A6566F"/>
    <w:rsid w:val="00A658D0"/>
    <w:rsid w:val="00A658E5"/>
    <w:rsid w:val="00A6597C"/>
    <w:rsid w:val="00A65A3E"/>
    <w:rsid w:val="00A65A76"/>
    <w:rsid w:val="00A65A98"/>
    <w:rsid w:val="00A65C35"/>
    <w:rsid w:val="00A6600F"/>
    <w:rsid w:val="00A66292"/>
    <w:rsid w:val="00A6646E"/>
    <w:rsid w:val="00A66690"/>
    <w:rsid w:val="00A66952"/>
    <w:rsid w:val="00A669F2"/>
    <w:rsid w:val="00A66A15"/>
    <w:rsid w:val="00A66EC4"/>
    <w:rsid w:val="00A66FD5"/>
    <w:rsid w:val="00A67284"/>
    <w:rsid w:val="00A672D1"/>
    <w:rsid w:val="00A672F4"/>
    <w:rsid w:val="00A67447"/>
    <w:rsid w:val="00A674D4"/>
    <w:rsid w:val="00A6751C"/>
    <w:rsid w:val="00A675A2"/>
    <w:rsid w:val="00A676C5"/>
    <w:rsid w:val="00A676F1"/>
    <w:rsid w:val="00A67B29"/>
    <w:rsid w:val="00A70026"/>
    <w:rsid w:val="00A7014C"/>
    <w:rsid w:val="00A70372"/>
    <w:rsid w:val="00A70431"/>
    <w:rsid w:val="00A705D8"/>
    <w:rsid w:val="00A708CC"/>
    <w:rsid w:val="00A70980"/>
    <w:rsid w:val="00A70984"/>
    <w:rsid w:val="00A70A31"/>
    <w:rsid w:val="00A70A97"/>
    <w:rsid w:val="00A70D7C"/>
    <w:rsid w:val="00A70E61"/>
    <w:rsid w:val="00A70EF7"/>
    <w:rsid w:val="00A70F1C"/>
    <w:rsid w:val="00A71011"/>
    <w:rsid w:val="00A710EB"/>
    <w:rsid w:val="00A7127E"/>
    <w:rsid w:val="00A712C5"/>
    <w:rsid w:val="00A7132B"/>
    <w:rsid w:val="00A7143C"/>
    <w:rsid w:val="00A7149B"/>
    <w:rsid w:val="00A716AE"/>
    <w:rsid w:val="00A716C0"/>
    <w:rsid w:val="00A71804"/>
    <w:rsid w:val="00A71A6D"/>
    <w:rsid w:val="00A71C8D"/>
    <w:rsid w:val="00A721A7"/>
    <w:rsid w:val="00A72211"/>
    <w:rsid w:val="00A72466"/>
    <w:rsid w:val="00A72726"/>
    <w:rsid w:val="00A7295D"/>
    <w:rsid w:val="00A72B90"/>
    <w:rsid w:val="00A72C3E"/>
    <w:rsid w:val="00A72F78"/>
    <w:rsid w:val="00A72FBF"/>
    <w:rsid w:val="00A72FDC"/>
    <w:rsid w:val="00A7307E"/>
    <w:rsid w:val="00A7311A"/>
    <w:rsid w:val="00A7318D"/>
    <w:rsid w:val="00A731E9"/>
    <w:rsid w:val="00A73281"/>
    <w:rsid w:val="00A73391"/>
    <w:rsid w:val="00A734F8"/>
    <w:rsid w:val="00A7354A"/>
    <w:rsid w:val="00A735C3"/>
    <w:rsid w:val="00A735C9"/>
    <w:rsid w:val="00A735E3"/>
    <w:rsid w:val="00A735E4"/>
    <w:rsid w:val="00A73617"/>
    <w:rsid w:val="00A7362B"/>
    <w:rsid w:val="00A736A7"/>
    <w:rsid w:val="00A736DA"/>
    <w:rsid w:val="00A73AF8"/>
    <w:rsid w:val="00A73B2D"/>
    <w:rsid w:val="00A73BC1"/>
    <w:rsid w:val="00A73EEE"/>
    <w:rsid w:val="00A73EFA"/>
    <w:rsid w:val="00A73FD9"/>
    <w:rsid w:val="00A74022"/>
    <w:rsid w:val="00A741F6"/>
    <w:rsid w:val="00A74323"/>
    <w:rsid w:val="00A74469"/>
    <w:rsid w:val="00A745CA"/>
    <w:rsid w:val="00A74622"/>
    <w:rsid w:val="00A74870"/>
    <w:rsid w:val="00A748EB"/>
    <w:rsid w:val="00A74AA7"/>
    <w:rsid w:val="00A74D5C"/>
    <w:rsid w:val="00A75282"/>
    <w:rsid w:val="00A752C7"/>
    <w:rsid w:val="00A754D6"/>
    <w:rsid w:val="00A75583"/>
    <w:rsid w:val="00A7569D"/>
    <w:rsid w:val="00A757B3"/>
    <w:rsid w:val="00A758AA"/>
    <w:rsid w:val="00A759C3"/>
    <w:rsid w:val="00A75A0A"/>
    <w:rsid w:val="00A75A62"/>
    <w:rsid w:val="00A75B1E"/>
    <w:rsid w:val="00A75B9B"/>
    <w:rsid w:val="00A75CA6"/>
    <w:rsid w:val="00A75CC5"/>
    <w:rsid w:val="00A75E4A"/>
    <w:rsid w:val="00A75E86"/>
    <w:rsid w:val="00A76193"/>
    <w:rsid w:val="00A7628A"/>
    <w:rsid w:val="00A76450"/>
    <w:rsid w:val="00A76455"/>
    <w:rsid w:val="00A76524"/>
    <w:rsid w:val="00A765F1"/>
    <w:rsid w:val="00A76809"/>
    <w:rsid w:val="00A76833"/>
    <w:rsid w:val="00A76B74"/>
    <w:rsid w:val="00A76BB1"/>
    <w:rsid w:val="00A76BC1"/>
    <w:rsid w:val="00A76F7C"/>
    <w:rsid w:val="00A76FEE"/>
    <w:rsid w:val="00A7719C"/>
    <w:rsid w:val="00A77254"/>
    <w:rsid w:val="00A7726B"/>
    <w:rsid w:val="00A772EA"/>
    <w:rsid w:val="00A77393"/>
    <w:rsid w:val="00A77498"/>
    <w:rsid w:val="00A7782E"/>
    <w:rsid w:val="00A77C5B"/>
    <w:rsid w:val="00A77EDA"/>
    <w:rsid w:val="00A80069"/>
    <w:rsid w:val="00A801A3"/>
    <w:rsid w:val="00A801C7"/>
    <w:rsid w:val="00A80209"/>
    <w:rsid w:val="00A80347"/>
    <w:rsid w:val="00A80880"/>
    <w:rsid w:val="00A809CA"/>
    <w:rsid w:val="00A80AB0"/>
    <w:rsid w:val="00A80B6D"/>
    <w:rsid w:val="00A80DBD"/>
    <w:rsid w:val="00A80E55"/>
    <w:rsid w:val="00A80F3E"/>
    <w:rsid w:val="00A8103D"/>
    <w:rsid w:val="00A8124D"/>
    <w:rsid w:val="00A81296"/>
    <w:rsid w:val="00A8134D"/>
    <w:rsid w:val="00A8135A"/>
    <w:rsid w:val="00A81399"/>
    <w:rsid w:val="00A813EB"/>
    <w:rsid w:val="00A81669"/>
    <w:rsid w:val="00A8168C"/>
    <w:rsid w:val="00A817AE"/>
    <w:rsid w:val="00A81802"/>
    <w:rsid w:val="00A81819"/>
    <w:rsid w:val="00A81875"/>
    <w:rsid w:val="00A8198C"/>
    <w:rsid w:val="00A8199F"/>
    <w:rsid w:val="00A81A7A"/>
    <w:rsid w:val="00A81AAE"/>
    <w:rsid w:val="00A81B18"/>
    <w:rsid w:val="00A81CBF"/>
    <w:rsid w:val="00A81DD4"/>
    <w:rsid w:val="00A81E8C"/>
    <w:rsid w:val="00A820E5"/>
    <w:rsid w:val="00A823C0"/>
    <w:rsid w:val="00A823C7"/>
    <w:rsid w:val="00A8257B"/>
    <w:rsid w:val="00A8273B"/>
    <w:rsid w:val="00A82783"/>
    <w:rsid w:val="00A827AC"/>
    <w:rsid w:val="00A827E1"/>
    <w:rsid w:val="00A82899"/>
    <w:rsid w:val="00A82902"/>
    <w:rsid w:val="00A82C22"/>
    <w:rsid w:val="00A82C58"/>
    <w:rsid w:val="00A82DC9"/>
    <w:rsid w:val="00A82E1F"/>
    <w:rsid w:val="00A82FAA"/>
    <w:rsid w:val="00A830D9"/>
    <w:rsid w:val="00A83322"/>
    <w:rsid w:val="00A83545"/>
    <w:rsid w:val="00A83550"/>
    <w:rsid w:val="00A835F7"/>
    <w:rsid w:val="00A8367E"/>
    <w:rsid w:val="00A8394E"/>
    <w:rsid w:val="00A83AB8"/>
    <w:rsid w:val="00A83B9B"/>
    <w:rsid w:val="00A83C63"/>
    <w:rsid w:val="00A83CB9"/>
    <w:rsid w:val="00A83D2D"/>
    <w:rsid w:val="00A83E48"/>
    <w:rsid w:val="00A83EC7"/>
    <w:rsid w:val="00A83F2C"/>
    <w:rsid w:val="00A8406F"/>
    <w:rsid w:val="00A8410A"/>
    <w:rsid w:val="00A8410E"/>
    <w:rsid w:val="00A84351"/>
    <w:rsid w:val="00A846A9"/>
    <w:rsid w:val="00A8470D"/>
    <w:rsid w:val="00A84A4F"/>
    <w:rsid w:val="00A84B74"/>
    <w:rsid w:val="00A85101"/>
    <w:rsid w:val="00A851E8"/>
    <w:rsid w:val="00A85345"/>
    <w:rsid w:val="00A853A8"/>
    <w:rsid w:val="00A853E6"/>
    <w:rsid w:val="00A85464"/>
    <w:rsid w:val="00A8577B"/>
    <w:rsid w:val="00A8588E"/>
    <w:rsid w:val="00A858A4"/>
    <w:rsid w:val="00A858EF"/>
    <w:rsid w:val="00A85ABC"/>
    <w:rsid w:val="00A85CE2"/>
    <w:rsid w:val="00A85D01"/>
    <w:rsid w:val="00A85D1E"/>
    <w:rsid w:val="00A85D8B"/>
    <w:rsid w:val="00A85ED7"/>
    <w:rsid w:val="00A85F18"/>
    <w:rsid w:val="00A85FB6"/>
    <w:rsid w:val="00A861C2"/>
    <w:rsid w:val="00A862F6"/>
    <w:rsid w:val="00A8634E"/>
    <w:rsid w:val="00A86433"/>
    <w:rsid w:val="00A864FB"/>
    <w:rsid w:val="00A8654A"/>
    <w:rsid w:val="00A866FF"/>
    <w:rsid w:val="00A86735"/>
    <w:rsid w:val="00A86757"/>
    <w:rsid w:val="00A86A09"/>
    <w:rsid w:val="00A86CE3"/>
    <w:rsid w:val="00A86D28"/>
    <w:rsid w:val="00A86F15"/>
    <w:rsid w:val="00A86F3D"/>
    <w:rsid w:val="00A87243"/>
    <w:rsid w:val="00A872E9"/>
    <w:rsid w:val="00A87320"/>
    <w:rsid w:val="00A87323"/>
    <w:rsid w:val="00A8740A"/>
    <w:rsid w:val="00A87577"/>
    <w:rsid w:val="00A875E6"/>
    <w:rsid w:val="00A87A10"/>
    <w:rsid w:val="00A87F66"/>
    <w:rsid w:val="00A87FB1"/>
    <w:rsid w:val="00A90031"/>
    <w:rsid w:val="00A907D4"/>
    <w:rsid w:val="00A909B3"/>
    <w:rsid w:val="00A90A10"/>
    <w:rsid w:val="00A90A77"/>
    <w:rsid w:val="00A90ADD"/>
    <w:rsid w:val="00A90BE3"/>
    <w:rsid w:val="00A90CCA"/>
    <w:rsid w:val="00A90D67"/>
    <w:rsid w:val="00A91230"/>
    <w:rsid w:val="00A914EE"/>
    <w:rsid w:val="00A91561"/>
    <w:rsid w:val="00A91813"/>
    <w:rsid w:val="00A918C6"/>
    <w:rsid w:val="00A91952"/>
    <w:rsid w:val="00A9197A"/>
    <w:rsid w:val="00A91B06"/>
    <w:rsid w:val="00A91B7D"/>
    <w:rsid w:val="00A91C26"/>
    <w:rsid w:val="00A91CB0"/>
    <w:rsid w:val="00A91E55"/>
    <w:rsid w:val="00A91E9B"/>
    <w:rsid w:val="00A91F18"/>
    <w:rsid w:val="00A9219D"/>
    <w:rsid w:val="00A921CB"/>
    <w:rsid w:val="00A92378"/>
    <w:rsid w:val="00A92538"/>
    <w:rsid w:val="00A92579"/>
    <w:rsid w:val="00A92698"/>
    <w:rsid w:val="00A92736"/>
    <w:rsid w:val="00A92797"/>
    <w:rsid w:val="00A928DA"/>
    <w:rsid w:val="00A92A40"/>
    <w:rsid w:val="00A92AFA"/>
    <w:rsid w:val="00A92C16"/>
    <w:rsid w:val="00A92C46"/>
    <w:rsid w:val="00A92DC0"/>
    <w:rsid w:val="00A92E94"/>
    <w:rsid w:val="00A930C7"/>
    <w:rsid w:val="00A9322B"/>
    <w:rsid w:val="00A932DC"/>
    <w:rsid w:val="00A934E3"/>
    <w:rsid w:val="00A93518"/>
    <w:rsid w:val="00A936CD"/>
    <w:rsid w:val="00A93710"/>
    <w:rsid w:val="00A93A46"/>
    <w:rsid w:val="00A93B48"/>
    <w:rsid w:val="00A93B64"/>
    <w:rsid w:val="00A93CFC"/>
    <w:rsid w:val="00A93D71"/>
    <w:rsid w:val="00A94000"/>
    <w:rsid w:val="00A94078"/>
    <w:rsid w:val="00A940E3"/>
    <w:rsid w:val="00A94235"/>
    <w:rsid w:val="00A9427F"/>
    <w:rsid w:val="00A9442E"/>
    <w:rsid w:val="00A9448B"/>
    <w:rsid w:val="00A94596"/>
    <w:rsid w:val="00A94798"/>
    <w:rsid w:val="00A94B3C"/>
    <w:rsid w:val="00A94C04"/>
    <w:rsid w:val="00A94DF9"/>
    <w:rsid w:val="00A94E3B"/>
    <w:rsid w:val="00A94E9F"/>
    <w:rsid w:val="00A94F71"/>
    <w:rsid w:val="00A95008"/>
    <w:rsid w:val="00A950A0"/>
    <w:rsid w:val="00A9517D"/>
    <w:rsid w:val="00A95194"/>
    <w:rsid w:val="00A953BF"/>
    <w:rsid w:val="00A9541C"/>
    <w:rsid w:val="00A954BB"/>
    <w:rsid w:val="00A9553B"/>
    <w:rsid w:val="00A955A4"/>
    <w:rsid w:val="00A95655"/>
    <w:rsid w:val="00A9585E"/>
    <w:rsid w:val="00A958D1"/>
    <w:rsid w:val="00A95CCD"/>
    <w:rsid w:val="00A95F80"/>
    <w:rsid w:val="00A95F94"/>
    <w:rsid w:val="00A960E9"/>
    <w:rsid w:val="00A96243"/>
    <w:rsid w:val="00A96351"/>
    <w:rsid w:val="00A9653F"/>
    <w:rsid w:val="00A9656B"/>
    <w:rsid w:val="00A9668E"/>
    <w:rsid w:val="00A96752"/>
    <w:rsid w:val="00A9688E"/>
    <w:rsid w:val="00A968FC"/>
    <w:rsid w:val="00A96AC9"/>
    <w:rsid w:val="00A96AFD"/>
    <w:rsid w:val="00A96D41"/>
    <w:rsid w:val="00A96DB4"/>
    <w:rsid w:val="00A96F3B"/>
    <w:rsid w:val="00A97099"/>
    <w:rsid w:val="00A970F4"/>
    <w:rsid w:val="00A9731B"/>
    <w:rsid w:val="00A97405"/>
    <w:rsid w:val="00A974E1"/>
    <w:rsid w:val="00A97665"/>
    <w:rsid w:val="00A9774B"/>
    <w:rsid w:val="00A97763"/>
    <w:rsid w:val="00A97988"/>
    <w:rsid w:val="00A97B55"/>
    <w:rsid w:val="00A97BB2"/>
    <w:rsid w:val="00A97C62"/>
    <w:rsid w:val="00A97DED"/>
    <w:rsid w:val="00AA001B"/>
    <w:rsid w:val="00AA0108"/>
    <w:rsid w:val="00AA01BF"/>
    <w:rsid w:val="00AA01E4"/>
    <w:rsid w:val="00AA02DE"/>
    <w:rsid w:val="00AA0360"/>
    <w:rsid w:val="00AA03AD"/>
    <w:rsid w:val="00AA0431"/>
    <w:rsid w:val="00AA0932"/>
    <w:rsid w:val="00AA0A0E"/>
    <w:rsid w:val="00AA0C46"/>
    <w:rsid w:val="00AA0E6B"/>
    <w:rsid w:val="00AA0F0C"/>
    <w:rsid w:val="00AA0F33"/>
    <w:rsid w:val="00AA0F98"/>
    <w:rsid w:val="00AA1158"/>
    <w:rsid w:val="00AA1208"/>
    <w:rsid w:val="00AA1303"/>
    <w:rsid w:val="00AA1305"/>
    <w:rsid w:val="00AA13D9"/>
    <w:rsid w:val="00AA1670"/>
    <w:rsid w:val="00AA177D"/>
    <w:rsid w:val="00AA1865"/>
    <w:rsid w:val="00AA1A78"/>
    <w:rsid w:val="00AA1A82"/>
    <w:rsid w:val="00AA1B04"/>
    <w:rsid w:val="00AA1B84"/>
    <w:rsid w:val="00AA1BA6"/>
    <w:rsid w:val="00AA1D11"/>
    <w:rsid w:val="00AA1E28"/>
    <w:rsid w:val="00AA1EF3"/>
    <w:rsid w:val="00AA1F3D"/>
    <w:rsid w:val="00AA2347"/>
    <w:rsid w:val="00AA2619"/>
    <w:rsid w:val="00AA2722"/>
    <w:rsid w:val="00AA27BE"/>
    <w:rsid w:val="00AA2E3B"/>
    <w:rsid w:val="00AA2F46"/>
    <w:rsid w:val="00AA2F7B"/>
    <w:rsid w:val="00AA2FAD"/>
    <w:rsid w:val="00AA3037"/>
    <w:rsid w:val="00AA3088"/>
    <w:rsid w:val="00AA32AF"/>
    <w:rsid w:val="00AA32FF"/>
    <w:rsid w:val="00AA333B"/>
    <w:rsid w:val="00AA333C"/>
    <w:rsid w:val="00AA33B9"/>
    <w:rsid w:val="00AA34B6"/>
    <w:rsid w:val="00AA359D"/>
    <w:rsid w:val="00AA36CF"/>
    <w:rsid w:val="00AA37BB"/>
    <w:rsid w:val="00AA37DA"/>
    <w:rsid w:val="00AA390D"/>
    <w:rsid w:val="00AA3921"/>
    <w:rsid w:val="00AA3965"/>
    <w:rsid w:val="00AA3A06"/>
    <w:rsid w:val="00AA3A20"/>
    <w:rsid w:val="00AA3A46"/>
    <w:rsid w:val="00AA3C48"/>
    <w:rsid w:val="00AA3C60"/>
    <w:rsid w:val="00AA3D7D"/>
    <w:rsid w:val="00AA3DB8"/>
    <w:rsid w:val="00AA3DBA"/>
    <w:rsid w:val="00AA3E74"/>
    <w:rsid w:val="00AA3EE7"/>
    <w:rsid w:val="00AA3F2A"/>
    <w:rsid w:val="00AA3FF5"/>
    <w:rsid w:val="00AA4255"/>
    <w:rsid w:val="00AA456F"/>
    <w:rsid w:val="00AA479E"/>
    <w:rsid w:val="00AA4B40"/>
    <w:rsid w:val="00AA4D24"/>
    <w:rsid w:val="00AA4DFA"/>
    <w:rsid w:val="00AA4E16"/>
    <w:rsid w:val="00AA5069"/>
    <w:rsid w:val="00AA5235"/>
    <w:rsid w:val="00AA52F0"/>
    <w:rsid w:val="00AA5578"/>
    <w:rsid w:val="00AA5830"/>
    <w:rsid w:val="00AA58F3"/>
    <w:rsid w:val="00AA5990"/>
    <w:rsid w:val="00AA5A09"/>
    <w:rsid w:val="00AA5BD7"/>
    <w:rsid w:val="00AA5D9F"/>
    <w:rsid w:val="00AA5F77"/>
    <w:rsid w:val="00AA60CA"/>
    <w:rsid w:val="00AA6622"/>
    <w:rsid w:val="00AA6658"/>
    <w:rsid w:val="00AA669C"/>
    <w:rsid w:val="00AA68BE"/>
    <w:rsid w:val="00AA68D1"/>
    <w:rsid w:val="00AA6B06"/>
    <w:rsid w:val="00AA6BC5"/>
    <w:rsid w:val="00AA6D92"/>
    <w:rsid w:val="00AA6DBE"/>
    <w:rsid w:val="00AA6EBF"/>
    <w:rsid w:val="00AA6EF1"/>
    <w:rsid w:val="00AA701D"/>
    <w:rsid w:val="00AA70FF"/>
    <w:rsid w:val="00AA7131"/>
    <w:rsid w:val="00AA7433"/>
    <w:rsid w:val="00AA755D"/>
    <w:rsid w:val="00AA76E1"/>
    <w:rsid w:val="00AA7912"/>
    <w:rsid w:val="00AA7AA2"/>
    <w:rsid w:val="00AA7B37"/>
    <w:rsid w:val="00AA7B61"/>
    <w:rsid w:val="00AA7BF8"/>
    <w:rsid w:val="00AB002A"/>
    <w:rsid w:val="00AB003A"/>
    <w:rsid w:val="00AB004A"/>
    <w:rsid w:val="00AB01BC"/>
    <w:rsid w:val="00AB0212"/>
    <w:rsid w:val="00AB0382"/>
    <w:rsid w:val="00AB03B2"/>
    <w:rsid w:val="00AB04CF"/>
    <w:rsid w:val="00AB094A"/>
    <w:rsid w:val="00AB09CB"/>
    <w:rsid w:val="00AB0D26"/>
    <w:rsid w:val="00AB0F86"/>
    <w:rsid w:val="00AB0FB7"/>
    <w:rsid w:val="00AB0FFB"/>
    <w:rsid w:val="00AB120F"/>
    <w:rsid w:val="00AB14F4"/>
    <w:rsid w:val="00AB16BA"/>
    <w:rsid w:val="00AB176E"/>
    <w:rsid w:val="00AB17AE"/>
    <w:rsid w:val="00AB1805"/>
    <w:rsid w:val="00AB184B"/>
    <w:rsid w:val="00AB1852"/>
    <w:rsid w:val="00AB1865"/>
    <w:rsid w:val="00AB1986"/>
    <w:rsid w:val="00AB19C4"/>
    <w:rsid w:val="00AB1C52"/>
    <w:rsid w:val="00AB2024"/>
    <w:rsid w:val="00AB206E"/>
    <w:rsid w:val="00AB21B7"/>
    <w:rsid w:val="00AB225E"/>
    <w:rsid w:val="00AB228F"/>
    <w:rsid w:val="00AB2320"/>
    <w:rsid w:val="00AB23F3"/>
    <w:rsid w:val="00AB23FA"/>
    <w:rsid w:val="00AB24D2"/>
    <w:rsid w:val="00AB26A1"/>
    <w:rsid w:val="00AB2C56"/>
    <w:rsid w:val="00AB2F1E"/>
    <w:rsid w:val="00AB2F7B"/>
    <w:rsid w:val="00AB30B7"/>
    <w:rsid w:val="00AB31B9"/>
    <w:rsid w:val="00AB31E2"/>
    <w:rsid w:val="00AB340B"/>
    <w:rsid w:val="00AB3541"/>
    <w:rsid w:val="00AB3602"/>
    <w:rsid w:val="00AB360F"/>
    <w:rsid w:val="00AB3657"/>
    <w:rsid w:val="00AB3689"/>
    <w:rsid w:val="00AB378C"/>
    <w:rsid w:val="00AB397D"/>
    <w:rsid w:val="00AB3AE3"/>
    <w:rsid w:val="00AB3B4A"/>
    <w:rsid w:val="00AB3C3C"/>
    <w:rsid w:val="00AB3F24"/>
    <w:rsid w:val="00AB3F2E"/>
    <w:rsid w:val="00AB40FC"/>
    <w:rsid w:val="00AB4495"/>
    <w:rsid w:val="00AB46DC"/>
    <w:rsid w:val="00AB475B"/>
    <w:rsid w:val="00AB485B"/>
    <w:rsid w:val="00AB48A1"/>
    <w:rsid w:val="00AB49A7"/>
    <w:rsid w:val="00AB4B28"/>
    <w:rsid w:val="00AB4C6E"/>
    <w:rsid w:val="00AB4D2F"/>
    <w:rsid w:val="00AB4DA3"/>
    <w:rsid w:val="00AB5052"/>
    <w:rsid w:val="00AB510A"/>
    <w:rsid w:val="00AB5159"/>
    <w:rsid w:val="00AB5285"/>
    <w:rsid w:val="00AB52C1"/>
    <w:rsid w:val="00AB53BB"/>
    <w:rsid w:val="00AB545E"/>
    <w:rsid w:val="00AB547C"/>
    <w:rsid w:val="00AB559C"/>
    <w:rsid w:val="00AB5639"/>
    <w:rsid w:val="00AB5654"/>
    <w:rsid w:val="00AB5682"/>
    <w:rsid w:val="00AB573E"/>
    <w:rsid w:val="00AB5986"/>
    <w:rsid w:val="00AB5987"/>
    <w:rsid w:val="00AB5A76"/>
    <w:rsid w:val="00AB5E75"/>
    <w:rsid w:val="00AB5F24"/>
    <w:rsid w:val="00AB60FF"/>
    <w:rsid w:val="00AB623F"/>
    <w:rsid w:val="00AB62A4"/>
    <w:rsid w:val="00AB637D"/>
    <w:rsid w:val="00AB63BC"/>
    <w:rsid w:val="00AB63CD"/>
    <w:rsid w:val="00AB647E"/>
    <w:rsid w:val="00AB6721"/>
    <w:rsid w:val="00AB6836"/>
    <w:rsid w:val="00AB6855"/>
    <w:rsid w:val="00AB6954"/>
    <w:rsid w:val="00AB6BDF"/>
    <w:rsid w:val="00AB6C70"/>
    <w:rsid w:val="00AB6C72"/>
    <w:rsid w:val="00AB6CB5"/>
    <w:rsid w:val="00AB6E38"/>
    <w:rsid w:val="00AB6FC5"/>
    <w:rsid w:val="00AB73ED"/>
    <w:rsid w:val="00AB7B91"/>
    <w:rsid w:val="00AB7CF8"/>
    <w:rsid w:val="00AB7CFE"/>
    <w:rsid w:val="00AB7DB2"/>
    <w:rsid w:val="00AC00B7"/>
    <w:rsid w:val="00AC0131"/>
    <w:rsid w:val="00AC0369"/>
    <w:rsid w:val="00AC0379"/>
    <w:rsid w:val="00AC08D6"/>
    <w:rsid w:val="00AC0918"/>
    <w:rsid w:val="00AC0A1E"/>
    <w:rsid w:val="00AC0B00"/>
    <w:rsid w:val="00AC0BDE"/>
    <w:rsid w:val="00AC0D8A"/>
    <w:rsid w:val="00AC1109"/>
    <w:rsid w:val="00AC119C"/>
    <w:rsid w:val="00AC1210"/>
    <w:rsid w:val="00AC12BC"/>
    <w:rsid w:val="00AC12D7"/>
    <w:rsid w:val="00AC1612"/>
    <w:rsid w:val="00AC1642"/>
    <w:rsid w:val="00AC1806"/>
    <w:rsid w:val="00AC1880"/>
    <w:rsid w:val="00AC18EA"/>
    <w:rsid w:val="00AC1969"/>
    <w:rsid w:val="00AC1976"/>
    <w:rsid w:val="00AC19E2"/>
    <w:rsid w:val="00AC1A8F"/>
    <w:rsid w:val="00AC1BB3"/>
    <w:rsid w:val="00AC1C81"/>
    <w:rsid w:val="00AC1D9B"/>
    <w:rsid w:val="00AC1E69"/>
    <w:rsid w:val="00AC1E87"/>
    <w:rsid w:val="00AC1F43"/>
    <w:rsid w:val="00AC1FFC"/>
    <w:rsid w:val="00AC2292"/>
    <w:rsid w:val="00AC23C0"/>
    <w:rsid w:val="00AC24F5"/>
    <w:rsid w:val="00AC2715"/>
    <w:rsid w:val="00AC2799"/>
    <w:rsid w:val="00AC28C9"/>
    <w:rsid w:val="00AC298A"/>
    <w:rsid w:val="00AC2E0A"/>
    <w:rsid w:val="00AC2EB6"/>
    <w:rsid w:val="00AC3515"/>
    <w:rsid w:val="00AC35EF"/>
    <w:rsid w:val="00AC3609"/>
    <w:rsid w:val="00AC361E"/>
    <w:rsid w:val="00AC368E"/>
    <w:rsid w:val="00AC36EB"/>
    <w:rsid w:val="00AC3790"/>
    <w:rsid w:val="00AC37BD"/>
    <w:rsid w:val="00AC3A4E"/>
    <w:rsid w:val="00AC3B93"/>
    <w:rsid w:val="00AC3C34"/>
    <w:rsid w:val="00AC3C58"/>
    <w:rsid w:val="00AC3CA8"/>
    <w:rsid w:val="00AC3D5A"/>
    <w:rsid w:val="00AC3E64"/>
    <w:rsid w:val="00AC3EDD"/>
    <w:rsid w:val="00AC3F06"/>
    <w:rsid w:val="00AC414C"/>
    <w:rsid w:val="00AC4279"/>
    <w:rsid w:val="00AC4284"/>
    <w:rsid w:val="00AC45F2"/>
    <w:rsid w:val="00AC4725"/>
    <w:rsid w:val="00AC4743"/>
    <w:rsid w:val="00AC4B0E"/>
    <w:rsid w:val="00AC4B50"/>
    <w:rsid w:val="00AC4B80"/>
    <w:rsid w:val="00AC4BE0"/>
    <w:rsid w:val="00AC4C1B"/>
    <w:rsid w:val="00AC4D8B"/>
    <w:rsid w:val="00AC4D95"/>
    <w:rsid w:val="00AC536F"/>
    <w:rsid w:val="00AC55F2"/>
    <w:rsid w:val="00AC5635"/>
    <w:rsid w:val="00AC563F"/>
    <w:rsid w:val="00AC56EF"/>
    <w:rsid w:val="00AC5829"/>
    <w:rsid w:val="00AC5989"/>
    <w:rsid w:val="00AC5B61"/>
    <w:rsid w:val="00AC5BF1"/>
    <w:rsid w:val="00AC5CE3"/>
    <w:rsid w:val="00AC5FB8"/>
    <w:rsid w:val="00AC6141"/>
    <w:rsid w:val="00AC6275"/>
    <w:rsid w:val="00AC63CF"/>
    <w:rsid w:val="00AC67D5"/>
    <w:rsid w:val="00AC6937"/>
    <w:rsid w:val="00AC69FF"/>
    <w:rsid w:val="00AC6A89"/>
    <w:rsid w:val="00AC6AAA"/>
    <w:rsid w:val="00AC6BEB"/>
    <w:rsid w:val="00AC6CCB"/>
    <w:rsid w:val="00AC6CE4"/>
    <w:rsid w:val="00AC7151"/>
    <w:rsid w:val="00AC7234"/>
    <w:rsid w:val="00AC7246"/>
    <w:rsid w:val="00AC737D"/>
    <w:rsid w:val="00AC738C"/>
    <w:rsid w:val="00AC742F"/>
    <w:rsid w:val="00AC74F2"/>
    <w:rsid w:val="00AC7745"/>
    <w:rsid w:val="00AC77C6"/>
    <w:rsid w:val="00AC77CC"/>
    <w:rsid w:val="00AC77FD"/>
    <w:rsid w:val="00AC786B"/>
    <w:rsid w:val="00AC7B8C"/>
    <w:rsid w:val="00AC7BA0"/>
    <w:rsid w:val="00AC7BA1"/>
    <w:rsid w:val="00AC7C86"/>
    <w:rsid w:val="00AC7EC0"/>
    <w:rsid w:val="00AC7ECF"/>
    <w:rsid w:val="00AC7F70"/>
    <w:rsid w:val="00AD00CF"/>
    <w:rsid w:val="00AD011B"/>
    <w:rsid w:val="00AD02F1"/>
    <w:rsid w:val="00AD03D4"/>
    <w:rsid w:val="00AD0480"/>
    <w:rsid w:val="00AD05AC"/>
    <w:rsid w:val="00AD0639"/>
    <w:rsid w:val="00AD09CC"/>
    <w:rsid w:val="00AD0A4F"/>
    <w:rsid w:val="00AD0C4B"/>
    <w:rsid w:val="00AD0D94"/>
    <w:rsid w:val="00AD1246"/>
    <w:rsid w:val="00AD12C6"/>
    <w:rsid w:val="00AD148D"/>
    <w:rsid w:val="00AD1495"/>
    <w:rsid w:val="00AD14A0"/>
    <w:rsid w:val="00AD1543"/>
    <w:rsid w:val="00AD15DD"/>
    <w:rsid w:val="00AD173B"/>
    <w:rsid w:val="00AD1827"/>
    <w:rsid w:val="00AD193F"/>
    <w:rsid w:val="00AD1C81"/>
    <w:rsid w:val="00AD1DBB"/>
    <w:rsid w:val="00AD22A1"/>
    <w:rsid w:val="00AD251B"/>
    <w:rsid w:val="00AD2608"/>
    <w:rsid w:val="00AD26B0"/>
    <w:rsid w:val="00AD26F0"/>
    <w:rsid w:val="00AD2706"/>
    <w:rsid w:val="00AD2945"/>
    <w:rsid w:val="00AD2ABA"/>
    <w:rsid w:val="00AD2B4D"/>
    <w:rsid w:val="00AD2D3A"/>
    <w:rsid w:val="00AD2E57"/>
    <w:rsid w:val="00AD2FE0"/>
    <w:rsid w:val="00AD2FE3"/>
    <w:rsid w:val="00AD2FE4"/>
    <w:rsid w:val="00AD2FED"/>
    <w:rsid w:val="00AD329C"/>
    <w:rsid w:val="00AD3360"/>
    <w:rsid w:val="00AD3439"/>
    <w:rsid w:val="00AD34F3"/>
    <w:rsid w:val="00AD3538"/>
    <w:rsid w:val="00AD3573"/>
    <w:rsid w:val="00AD358B"/>
    <w:rsid w:val="00AD3706"/>
    <w:rsid w:val="00AD385A"/>
    <w:rsid w:val="00AD39A4"/>
    <w:rsid w:val="00AD39EA"/>
    <w:rsid w:val="00AD3AD3"/>
    <w:rsid w:val="00AD3BF0"/>
    <w:rsid w:val="00AD3DB8"/>
    <w:rsid w:val="00AD4077"/>
    <w:rsid w:val="00AD40B2"/>
    <w:rsid w:val="00AD40C4"/>
    <w:rsid w:val="00AD4249"/>
    <w:rsid w:val="00AD42C8"/>
    <w:rsid w:val="00AD4331"/>
    <w:rsid w:val="00AD465D"/>
    <w:rsid w:val="00AD466E"/>
    <w:rsid w:val="00AD46D0"/>
    <w:rsid w:val="00AD4881"/>
    <w:rsid w:val="00AD4A5E"/>
    <w:rsid w:val="00AD4BD7"/>
    <w:rsid w:val="00AD4CEB"/>
    <w:rsid w:val="00AD4D5F"/>
    <w:rsid w:val="00AD4E65"/>
    <w:rsid w:val="00AD4FF5"/>
    <w:rsid w:val="00AD5046"/>
    <w:rsid w:val="00AD50E4"/>
    <w:rsid w:val="00AD52B9"/>
    <w:rsid w:val="00AD52EF"/>
    <w:rsid w:val="00AD5529"/>
    <w:rsid w:val="00AD56C5"/>
    <w:rsid w:val="00AD5707"/>
    <w:rsid w:val="00AD573C"/>
    <w:rsid w:val="00AD5812"/>
    <w:rsid w:val="00AD582D"/>
    <w:rsid w:val="00AD58FE"/>
    <w:rsid w:val="00AD5A05"/>
    <w:rsid w:val="00AD5C96"/>
    <w:rsid w:val="00AD5D2D"/>
    <w:rsid w:val="00AD5D80"/>
    <w:rsid w:val="00AD5E48"/>
    <w:rsid w:val="00AD5EF0"/>
    <w:rsid w:val="00AD6099"/>
    <w:rsid w:val="00AD6274"/>
    <w:rsid w:val="00AD62C4"/>
    <w:rsid w:val="00AD634A"/>
    <w:rsid w:val="00AD664B"/>
    <w:rsid w:val="00AD6708"/>
    <w:rsid w:val="00AD6720"/>
    <w:rsid w:val="00AD677A"/>
    <w:rsid w:val="00AD67B8"/>
    <w:rsid w:val="00AD67D0"/>
    <w:rsid w:val="00AD6A22"/>
    <w:rsid w:val="00AD6BF8"/>
    <w:rsid w:val="00AD6CBB"/>
    <w:rsid w:val="00AD6FAB"/>
    <w:rsid w:val="00AD71DB"/>
    <w:rsid w:val="00AD72B6"/>
    <w:rsid w:val="00AD764C"/>
    <w:rsid w:val="00AD76AA"/>
    <w:rsid w:val="00AD7809"/>
    <w:rsid w:val="00AD7820"/>
    <w:rsid w:val="00AD78BF"/>
    <w:rsid w:val="00AD7AAB"/>
    <w:rsid w:val="00AD7B47"/>
    <w:rsid w:val="00AD7DB1"/>
    <w:rsid w:val="00AD7DE7"/>
    <w:rsid w:val="00AD7E6F"/>
    <w:rsid w:val="00AD7F82"/>
    <w:rsid w:val="00AE005D"/>
    <w:rsid w:val="00AE027F"/>
    <w:rsid w:val="00AE0332"/>
    <w:rsid w:val="00AE045B"/>
    <w:rsid w:val="00AE060F"/>
    <w:rsid w:val="00AE06B2"/>
    <w:rsid w:val="00AE0BDA"/>
    <w:rsid w:val="00AE0DFD"/>
    <w:rsid w:val="00AE0E87"/>
    <w:rsid w:val="00AE0FC0"/>
    <w:rsid w:val="00AE10BC"/>
    <w:rsid w:val="00AE1273"/>
    <w:rsid w:val="00AE1354"/>
    <w:rsid w:val="00AE14D8"/>
    <w:rsid w:val="00AE1511"/>
    <w:rsid w:val="00AE160D"/>
    <w:rsid w:val="00AE168D"/>
    <w:rsid w:val="00AE1A99"/>
    <w:rsid w:val="00AE1E28"/>
    <w:rsid w:val="00AE20F9"/>
    <w:rsid w:val="00AE24E8"/>
    <w:rsid w:val="00AE264B"/>
    <w:rsid w:val="00AE267C"/>
    <w:rsid w:val="00AE2719"/>
    <w:rsid w:val="00AE272A"/>
    <w:rsid w:val="00AE28B2"/>
    <w:rsid w:val="00AE28D7"/>
    <w:rsid w:val="00AE2BA2"/>
    <w:rsid w:val="00AE2F5F"/>
    <w:rsid w:val="00AE30B3"/>
    <w:rsid w:val="00AE30C6"/>
    <w:rsid w:val="00AE30F8"/>
    <w:rsid w:val="00AE3267"/>
    <w:rsid w:val="00AE3662"/>
    <w:rsid w:val="00AE37DD"/>
    <w:rsid w:val="00AE3991"/>
    <w:rsid w:val="00AE3B00"/>
    <w:rsid w:val="00AE3BF3"/>
    <w:rsid w:val="00AE3C35"/>
    <w:rsid w:val="00AE3E2D"/>
    <w:rsid w:val="00AE3FB1"/>
    <w:rsid w:val="00AE3FD1"/>
    <w:rsid w:val="00AE4059"/>
    <w:rsid w:val="00AE40EC"/>
    <w:rsid w:val="00AE4229"/>
    <w:rsid w:val="00AE423A"/>
    <w:rsid w:val="00AE426C"/>
    <w:rsid w:val="00AE42CB"/>
    <w:rsid w:val="00AE42DA"/>
    <w:rsid w:val="00AE457C"/>
    <w:rsid w:val="00AE45B3"/>
    <w:rsid w:val="00AE475D"/>
    <w:rsid w:val="00AE4843"/>
    <w:rsid w:val="00AE4914"/>
    <w:rsid w:val="00AE4A59"/>
    <w:rsid w:val="00AE4A80"/>
    <w:rsid w:val="00AE4B28"/>
    <w:rsid w:val="00AE4C58"/>
    <w:rsid w:val="00AE4C83"/>
    <w:rsid w:val="00AE4D40"/>
    <w:rsid w:val="00AE4DA1"/>
    <w:rsid w:val="00AE4DB7"/>
    <w:rsid w:val="00AE5069"/>
    <w:rsid w:val="00AE50D4"/>
    <w:rsid w:val="00AE50F8"/>
    <w:rsid w:val="00AE515F"/>
    <w:rsid w:val="00AE53A7"/>
    <w:rsid w:val="00AE53BD"/>
    <w:rsid w:val="00AE5628"/>
    <w:rsid w:val="00AE5872"/>
    <w:rsid w:val="00AE5B83"/>
    <w:rsid w:val="00AE5D42"/>
    <w:rsid w:val="00AE5D8C"/>
    <w:rsid w:val="00AE5FD8"/>
    <w:rsid w:val="00AE628D"/>
    <w:rsid w:val="00AE64B1"/>
    <w:rsid w:val="00AE6574"/>
    <w:rsid w:val="00AE65BB"/>
    <w:rsid w:val="00AE6A3E"/>
    <w:rsid w:val="00AE6B75"/>
    <w:rsid w:val="00AE6C1D"/>
    <w:rsid w:val="00AE6C4A"/>
    <w:rsid w:val="00AE6CC0"/>
    <w:rsid w:val="00AE6F1A"/>
    <w:rsid w:val="00AE71F4"/>
    <w:rsid w:val="00AE71FC"/>
    <w:rsid w:val="00AE7358"/>
    <w:rsid w:val="00AE745B"/>
    <w:rsid w:val="00AE74DA"/>
    <w:rsid w:val="00AE76D1"/>
    <w:rsid w:val="00AE78A8"/>
    <w:rsid w:val="00AE7996"/>
    <w:rsid w:val="00AE7A6D"/>
    <w:rsid w:val="00AE7AB2"/>
    <w:rsid w:val="00AE7AD8"/>
    <w:rsid w:val="00AE7FFB"/>
    <w:rsid w:val="00AF00FD"/>
    <w:rsid w:val="00AF0111"/>
    <w:rsid w:val="00AF018F"/>
    <w:rsid w:val="00AF02C4"/>
    <w:rsid w:val="00AF04E7"/>
    <w:rsid w:val="00AF0738"/>
    <w:rsid w:val="00AF073A"/>
    <w:rsid w:val="00AF07D7"/>
    <w:rsid w:val="00AF0A99"/>
    <w:rsid w:val="00AF0B50"/>
    <w:rsid w:val="00AF0B51"/>
    <w:rsid w:val="00AF0CA4"/>
    <w:rsid w:val="00AF1088"/>
    <w:rsid w:val="00AF131A"/>
    <w:rsid w:val="00AF1378"/>
    <w:rsid w:val="00AF141C"/>
    <w:rsid w:val="00AF16B9"/>
    <w:rsid w:val="00AF1811"/>
    <w:rsid w:val="00AF193C"/>
    <w:rsid w:val="00AF1A45"/>
    <w:rsid w:val="00AF1C5F"/>
    <w:rsid w:val="00AF1CBA"/>
    <w:rsid w:val="00AF1D37"/>
    <w:rsid w:val="00AF2030"/>
    <w:rsid w:val="00AF208A"/>
    <w:rsid w:val="00AF2159"/>
    <w:rsid w:val="00AF225C"/>
    <w:rsid w:val="00AF2466"/>
    <w:rsid w:val="00AF2624"/>
    <w:rsid w:val="00AF274C"/>
    <w:rsid w:val="00AF27E6"/>
    <w:rsid w:val="00AF2808"/>
    <w:rsid w:val="00AF2C8C"/>
    <w:rsid w:val="00AF2C9F"/>
    <w:rsid w:val="00AF2CE7"/>
    <w:rsid w:val="00AF2CEC"/>
    <w:rsid w:val="00AF2D79"/>
    <w:rsid w:val="00AF3005"/>
    <w:rsid w:val="00AF3237"/>
    <w:rsid w:val="00AF32B8"/>
    <w:rsid w:val="00AF3355"/>
    <w:rsid w:val="00AF34D2"/>
    <w:rsid w:val="00AF358D"/>
    <w:rsid w:val="00AF366E"/>
    <w:rsid w:val="00AF376E"/>
    <w:rsid w:val="00AF3957"/>
    <w:rsid w:val="00AF39A4"/>
    <w:rsid w:val="00AF3A27"/>
    <w:rsid w:val="00AF438F"/>
    <w:rsid w:val="00AF44EE"/>
    <w:rsid w:val="00AF44F8"/>
    <w:rsid w:val="00AF4523"/>
    <w:rsid w:val="00AF4547"/>
    <w:rsid w:val="00AF45F3"/>
    <w:rsid w:val="00AF462E"/>
    <w:rsid w:val="00AF46F4"/>
    <w:rsid w:val="00AF46FC"/>
    <w:rsid w:val="00AF47DF"/>
    <w:rsid w:val="00AF4940"/>
    <w:rsid w:val="00AF4A60"/>
    <w:rsid w:val="00AF4B98"/>
    <w:rsid w:val="00AF4BC8"/>
    <w:rsid w:val="00AF4BF7"/>
    <w:rsid w:val="00AF4CDC"/>
    <w:rsid w:val="00AF4D88"/>
    <w:rsid w:val="00AF4E2D"/>
    <w:rsid w:val="00AF50DF"/>
    <w:rsid w:val="00AF5178"/>
    <w:rsid w:val="00AF5386"/>
    <w:rsid w:val="00AF53AA"/>
    <w:rsid w:val="00AF53BB"/>
    <w:rsid w:val="00AF5448"/>
    <w:rsid w:val="00AF55C3"/>
    <w:rsid w:val="00AF56FF"/>
    <w:rsid w:val="00AF574B"/>
    <w:rsid w:val="00AF5750"/>
    <w:rsid w:val="00AF5960"/>
    <w:rsid w:val="00AF59ED"/>
    <w:rsid w:val="00AF5A12"/>
    <w:rsid w:val="00AF5B21"/>
    <w:rsid w:val="00AF5BDE"/>
    <w:rsid w:val="00AF5C90"/>
    <w:rsid w:val="00AF5CCB"/>
    <w:rsid w:val="00AF5E34"/>
    <w:rsid w:val="00AF60E1"/>
    <w:rsid w:val="00AF625E"/>
    <w:rsid w:val="00AF6399"/>
    <w:rsid w:val="00AF65EC"/>
    <w:rsid w:val="00AF66B6"/>
    <w:rsid w:val="00AF66B7"/>
    <w:rsid w:val="00AF6706"/>
    <w:rsid w:val="00AF6853"/>
    <w:rsid w:val="00AF6873"/>
    <w:rsid w:val="00AF6925"/>
    <w:rsid w:val="00AF6B24"/>
    <w:rsid w:val="00AF6BBD"/>
    <w:rsid w:val="00AF6F9B"/>
    <w:rsid w:val="00AF71B0"/>
    <w:rsid w:val="00AF7279"/>
    <w:rsid w:val="00AF7434"/>
    <w:rsid w:val="00AF75FC"/>
    <w:rsid w:val="00AF75FF"/>
    <w:rsid w:val="00AF7765"/>
    <w:rsid w:val="00AF794F"/>
    <w:rsid w:val="00AF797A"/>
    <w:rsid w:val="00AF7A4D"/>
    <w:rsid w:val="00AF7B6A"/>
    <w:rsid w:val="00AF7B99"/>
    <w:rsid w:val="00AF7C62"/>
    <w:rsid w:val="00AF7C6C"/>
    <w:rsid w:val="00AF7C82"/>
    <w:rsid w:val="00AF7D65"/>
    <w:rsid w:val="00AF7E4F"/>
    <w:rsid w:val="00AF7F49"/>
    <w:rsid w:val="00B00053"/>
    <w:rsid w:val="00B0006A"/>
    <w:rsid w:val="00B0044F"/>
    <w:rsid w:val="00B0046C"/>
    <w:rsid w:val="00B00489"/>
    <w:rsid w:val="00B00806"/>
    <w:rsid w:val="00B0085B"/>
    <w:rsid w:val="00B0095F"/>
    <w:rsid w:val="00B00A47"/>
    <w:rsid w:val="00B00BDE"/>
    <w:rsid w:val="00B00D23"/>
    <w:rsid w:val="00B00D61"/>
    <w:rsid w:val="00B00DE2"/>
    <w:rsid w:val="00B00E44"/>
    <w:rsid w:val="00B00F47"/>
    <w:rsid w:val="00B012CA"/>
    <w:rsid w:val="00B013F7"/>
    <w:rsid w:val="00B015C4"/>
    <w:rsid w:val="00B01642"/>
    <w:rsid w:val="00B01671"/>
    <w:rsid w:val="00B016D4"/>
    <w:rsid w:val="00B017FC"/>
    <w:rsid w:val="00B01815"/>
    <w:rsid w:val="00B0185A"/>
    <w:rsid w:val="00B01A81"/>
    <w:rsid w:val="00B01AAA"/>
    <w:rsid w:val="00B01DDE"/>
    <w:rsid w:val="00B020CA"/>
    <w:rsid w:val="00B0238D"/>
    <w:rsid w:val="00B023B0"/>
    <w:rsid w:val="00B02718"/>
    <w:rsid w:val="00B0294A"/>
    <w:rsid w:val="00B02AA2"/>
    <w:rsid w:val="00B02C38"/>
    <w:rsid w:val="00B02C80"/>
    <w:rsid w:val="00B02D6F"/>
    <w:rsid w:val="00B02E9A"/>
    <w:rsid w:val="00B02EC0"/>
    <w:rsid w:val="00B02F12"/>
    <w:rsid w:val="00B02F34"/>
    <w:rsid w:val="00B034F4"/>
    <w:rsid w:val="00B03679"/>
    <w:rsid w:val="00B03682"/>
    <w:rsid w:val="00B036A3"/>
    <w:rsid w:val="00B036BD"/>
    <w:rsid w:val="00B037BE"/>
    <w:rsid w:val="00B037EF"/>
    <w:rsid w:val="00B038C2"/>
    <w:rsid w:val="00B039EE"/>
    <w:rsid w:val="00B03A61"/>
    <w:rsid w:val="00B03A8F"/>
    <w:rsid w:val="00B03C25"/>
    <w:rsid w:val="00B03E45"/>
    <w:rsid w:val="00B03F5F"/>
    <w:rsid w:val="00B03F7E"/>
    <w:rsid w:val="00B04042"/>
    <w:rsid w:val="00B04232"/>
    <w:rsid w:val="00B04279"/>
    <w:rsid w:val="00B0434E"/>
    <w:rsid w:val="00B04465"/>
    <w:rsid w:val="00B04497"/>
    <w:rsid w:val="00B0480D"/>
    <w:rsid w:val="00B04861"/>
    <w:rsid w:val="00B048BB"/>
    <w:rsid w:val="00B049E8"/>
    <w:rsid w:val="00B04B3D"/>
    <w:rsid w:val="00B04B4E"/>
    <w:rsid w:val="00B04C4B"/>
    <w:rsid w:val="00B04E2B"/>
    <w:rsid w:val="00B0511C"/>
    <w:rsid w:val="00B0513F"/>
    <w:rsid w:val="00B0519D"/>
    <w:rsid w:val="00B051B5"/>
    <w:rsid w:val="00B053C7"/>
    <w:rsid w:val="00B05447"/>
    <w:rsid w:val="00B05448"/>
    <w:rsid w:val="00B0567E"/>
    <w:rsid w:val="00B056C4"/>
    <w:rsid w:val="00B05853"/>
    <w:rsid w:val="00B05936"/>
    <w:rsid w:val="00B05A02"/>
    <w:rsid w:val="00B05A27"/>
    <w:rsid w:val="00B05A2D"/>
    <w:rsid w:val="00B05B21"/>
    <w:rsid w:val="00B05B57"/>
    <w:rsid w:val="00B05D32"/>
    <w:rsid w:val="00B06013"/>
    <w:rsid w:val="00B0649B"/>
    <w:rsid w:val="00B06597"/>
    <w:rsid w:val="00B06692"/>
    <w:rsid w:val="00B06856"/>
    <w:rsid w:val="00B069DA"/>
    <w:rsid w:val="00B06A8C"/>
    <w:rsid w:val="00B06C19"/>
    <w:rsid w:val="00B07003"/>
    <w:rsid w:val="00B0708C"/>
    <w:rsid w:val="00B072C8"/>
    <w:rsid w:val="00B07376"/>
    <w:rsid w:val="00B073B0"/>
    <w:rsid w:val="00B073BB"/>
    <w:rsid w:val="00B074AA"/>
    <w:rsid w:val="00B074CB"/>
    <w:rsid w:val="00B076F1"/>
    <w:rsid w:val="00B07A35"/>
    <w:rsid w:val="00B07BB4"/>
    <w:rsid w:val="00B07C5E"/>
    <w:rsid w:val="00B07C70"/>
    <w:rsid w:val="00B07E9C"/>
    <w:rsid w:val="00B07EAF"/>
    <w:rsid w:val="00B1048C"/>
    <w:rsid w:val="00B104C5"/>
    <w:rsid w:val="00B10515"/>
    <w:rsid w:val="00B107EC"/>
    <w:rsid w:val="00B10CA1"/>
    <w:rsid w:val="00B10CAF"/>
    <w:rsid w:val="00B10CB1"/>
    <w:rsid w:val="00B10D32"/>
    <w:rsid w:val="00B10F5D"/>
    <w:rsid w:val="00B11083"/>
    <w:rsid w:val="00B1152D"/>
    <w:rsid w:val="00B115DA"/>
    <w:rsid w:val="00B11658"/>
    <w:rsid w:val="00B116D3"/>
    <w:rsid w:val="00B117A7"/>
    <w:rsid w:val="00B1185D"/>
    <w:rsid w:val="00B1188C"/>
    <w:rsid w:val="00B1192C"/>
    <w:rsid w:val="00B11938"/>
    <w:rsid w:val="00B1194D"/>
    <w:rsid w:val="00B11B06"/>
    <w:rsid w:val="00B11B0B"/>
    <w:rsid w:val="00B11B85"/>
    <w:rsid w:val="00B11BD8"/>
    <w:rsid w:val="00B11D5A"/>
    <w:rsid w:val="00B11E21"/>
    <w:rsid w:val="00B11FE4"/>
    <w:rsid w:val="00B1204C"/>
    <w:rsid w:val="00B12082"/>
    <w:rsid w:val="00B120AF"/>
    <w:rsid w:val="00B120BC"/>
    <w:rsid w:val="00B120D2"/>
    <w:rsid w:val="00B12258"/>
    <w:rsid w:val="00B1237A"/>
    <w:rsid w:val="00B123A0"/>
    <w:rsid w:val="00B128FB"/>
    <w:rsid w:val="00B12B83"/>
    <w:rsid w:val="00B12C6C"/>
    <w:rsid w:val="00B12FEB"/>
    <w:rsid w:val="00B13106"/>
    <w:rsid w:val="00B13158"/>
    <w:rsid w:val="00B13216"/>
    <w:rsid w:val="00B1326D"/>
    <w:rsid w:val="00B1329C"/>
    <w:rsid w:val="00B13347"/>
    <w:rsid w:val="00B1350B"/>
    <w:rsid w:val="00B135A3"/>
    <w:rsid w:val="00B138D5"/>
    <w:rsid w:val="00B13CCD"/>
    <w:rsid w:val="00B13E5C"/>
    <w:rsid w:val="00B14068"/>
    <w:rsid w:val="00B1424B"/>
    <w:rsid w:val="00B14255"/>
    <w:rsid w:val="00B144B5"/>
    <w:rsid w:val="00B144C7"/>
    <w:rsid w:val="00B144DE"/>
    <w:rsid w:val="00B1457B"/>
    <w:rsid w:val="00B14692"/>
    <w:rsid w:val="00B146C2"/>
    <w:rsid w:val="00B1472C"/>
    <w:rsid w:val="00B1482C"/>
    <w:rsid w:val="00B14E39"/>
    <w:rsid w:val="00B14E74"/>
    <w:rsid w:val="00B14E76"/>
    <w:rsid w:val="00B154A8"/>
    <w:rsid w:val="00B15636"/>
    <w:rsid w:val="00B1565C"/>
    <w:rsid w:val="00B15708"/>
    <w:rsid w:val="00B1579C"/>
    <w:rsid w:val="00B157FE"/>
    <w:rsid w:val="00B1594E"/>
    <w:rsid w:val="00B15B9D"/>
    <w:rsid w:val="00B15BCA"/>
    <w:rsid w:val="00B15CC8"/>
    <w:rsid w:val="00B15EBD"/>
    <w:rsid w:val="00B1608C"/>
    <w:rsid w:val="00B163E4"/>
    <w:rsid w:val="00B16975"/>
    <w:rsid w:val="00B169E4"/>
    <w:rsid w:val="00B16BEF"/>
    <w:rsid w:val="00B16C42"/>
    <w:rsid w:val="00B16F6E"/>
    <w:rsid w:val="00B170DC"/>
    <w:rsid w:val="00B17158"/>
    <w:rsid w:val="00B17450"/>
    <w:rsid w:val="00B174EE"/>
    <w:rsid w:val="00B174FD"/>
    <w:rsid w:val="00B17652"/>
    <w:rsid w:val="00B17654"/>
    <w:rsid w:val="00B176BB"/>
    <w:rsid w:val="00B17A01"/>
    <w:rsid w:val="00B17A27"/>
    <w:rsid w:val="00B17B77"/>
    <w:rsid w:val="00B17BD0"/>
    <w:rsid w:val="00B17BF0"/>
    <w:rsid w:val="00B17D68"/>
    <w:rsid w:val="00B17DA7"/>
    <w:rsid w:val="00B17E34"/>
    <w:rsid w:val="00B17E47"/>
    <w:rsid w:val="00B17E66"/>
    <w:rsid w:val="00B17EA6"/>
    <w:rsid w:val="00B20296"/>
    <w:rsid w:val="00B2044F"/>
    <w:rsid w:val="00B204ED"/>
    <w:rsid w:val="00B206CA"/>
    <w:rsid w:val="00B20721"/>
    <w:rsid w:val="00B2077E"/>
    <w:rsid w:val="00B207EE"/>
    <w:rsid w:val="00B207F1"/>
    <w:rsid w:val="00B20B1E"/>
    <w:rsid w:val="00B20B6E"/>
    <w:rsid w:val="00B20B9A"/>
    <w:rsid w:val="00B20C45"/>
    <w:rsid w:val="00B20D98"/>
    <w:rsid w:val="00B20EC8"/>
    <w:rsid w:val="00B20FCE"/>
    <w:rsid w:val="00B21099"/>
    <w:rsid w:val="00B21205"/>
    <w:rsid w:val="00B21289"/>
    <w:rsid w:val="00B2128D"/>
    <w:rsid w:val="00B2136E"/>
    <w:rsid w:val="00B2187D"/>
    <w:rsid w:val="00B21963"/>
    <w:rsid w:val="00B21A83"/>
    <w:rsid w:val="00B21AB2"/>
    <w:rsid w:val="00B21AE0"/>
    <w:rsid w:val="00B21B05"/>
    <w:rsid w:val="00B21CBA"/>
    <w:rsid w:val="00B21CD7"/>
    <w:rsid w:val="00B21DA0"/>
    <w:rsid w:val="00B21DEF"/>
    <w:rsid w:val="00B21EE3"/>
    <w:rsid w:val="00B21F3B"/>
    <w:rsid w:val="00B22092"/>
    <w:rsid w:val="00B2216D"/>
    <w:rsid w:val="00B222E5"/>
    <w:rsid w:val="00B2232A"/>
    <w:rsid w:val="00B225AB"/>
    <w:rsid w:val="00B2278E"/>
    <w:rsid w:val="00B228C8"/>
    <w:rsid w:val="00B228D2"/>
    <w:rsid w:val="00B22A1D"/>
    <w:rsid w:val="00B22A79"/>
    <w:rsid w:val="00B22AA0"/>
    <w:rsid w:val="00B22C15"/>
    <w:rsid w:val="00B22F83"/>
    <w:rsid w:val="00B230E8"/>
    <w:rsid w:val="00B23171"/>
    <w:rsid w:val="00B231E8"/>
    <w:rsid w:val="00B23319"/>
    <w:rsid w:val="00B23575"/>
    <w:rsid w:val="00B2380D"/>
    <w:rsid w:val="00B23949"/>
    <w:rsid w:val="00B23BEE"/>
    <w:rsid w:val="00B23D00"/>
    <w:rsid w:val="00B23D6A"/>
    <w:rsid w:val="00B23E49"/>
    <w:rsid w:val="00B23EAB"/>
    <w:rsid w:val="00B23EFC"/>
    <w:rsid w:val="00B23F49"/>
    <w:rsid w:val="00B23F68"/>
    <w:rsid w:val="00B23F74"/>
    <w:rsid w:val="00B24071"/>
    <w:rsid w:val="00B24147"/>
    <w:rsid w:val="00B243B2"/>
    <w:rsid w:val="00B243C8"/>
    <w:rsid w:val="00B2443E"/>
    <w:rsid w:val="00B244AA"/>
    <w:rsid w:val="00B24601"/>
    <w:rsid w:val="00B246FE"/>
    <w:rsid w:val="00B24789"/>
    <w:rsid w:val="00B247DF"/>
    <w:rsid w:val="00B249C0"/>
    <w:rsid w:val="00B24C4D"/>
    <w:rsid w:val="00B24C93"/>
    <w:rsid w:val="00B24CE4"/>
    <w:rsid w:val="00B24D23"/>
    <w:rsid w:val="00B24D2C"/>
    <w:rsid w:val="00B24D80"/>
    <w:rsid w:val="00B24DCB"/>
    <w:rsid w:val="00B24F64"/>
    <w:rsid w:val="00B25080"/>
    <w:rsid w:val="00B251F6"/>
    <w:rsid w:val="00B252E9"/>
    <w:rsid w:val="00B2541F"/>
    <w:rsid w:val="00B254E5"/>
    <w:rsid w:val="00B256EB"/>
    <w:rsid w:val="00B25802"/>
    <w:rsid w:val="00B25968"/>
    <w:rsid w:val="00B25A77"/>
    <w:rsid w:val="00B25AA8"/>
    <w:rsid w:val="00B25C46"/>
    <w:rsid w:val="00B25CC0"/>
    <w:rsid w:val="00B2613F"/>
    <w:rsid w:val="00B261E6"/>
    <w:rsid w:val="00B2657E"/>
    <w:rsid w:val="00B265C0"/>
    <w:rsid w:val="00B265C2"/>
    <w:rsid w:val="00B26633"/>
    <w:rsid w:val="00B266BB"/>
    <w:rsid w:val="00B26728"/>
    <w:rsid w:val="00B26A0F"/>
    <w:rsid w:val="00B26A76"/>
    <w:rsid w:val="00B26B74"/>
    <w:rsid w:val="00B26B93"/>
    <w:rsid w:val="00B26C73"/>
    <w:rsid w:val="00B26CF3"/>
    <w:rsid w:val="00B26D50"/>
    <w:rsid w:val="00B26ECB"/>
    <w:rsid w:val="00B26EF1"/>
    <w:rsid w:val="00B27145"/>
    <w:rsid w:val="00B27218"/>
    <w:rsid w:val="00B27474"/>
    <w:rsid w:val="00B27687"/>
    <w:rsid w:val="00B276A7"/>
    <w:rsid w:val="00B27800"/>
    <w:rsid w:val="00B2780E"/>
    <w:rsid w:val="00B27A8E"/>
    <w:rsid w:val="00B27AF1"/>
    <w:rsid w:val="00B27D29"/>
    <w:rsid w:val="00B27D47"/>
    <w:rsid w:val="00B27F38"/>
    <w:rsid w:val="00B27FBD"/>
    <w:rsid w:val="00B30180"/>
    <w:rsid w:val="00B303A0"/>
    <w:rsid w:val="00B303D4"/>
    <w:rsid w:val="00B304D2"/>
    <w:rsid w:val="00B30935"/>
    <w:rsid w:val="00B30AA3"/>
    <w:rsid w:val="00B30C1D"/>
    <w:rsid w:val="00B30C42"/>
    <w:rsid w:val="00B30CFE"/>
    <w:rsid w:val="00B30E2C"/>
    <w:rsid w:val="00B30EF1"/>
    <w:rsid w:val="00B30FB9"/>
    <w:rsid w:val="00B31041"/>
    <w:rsid w:val="00B31108"/>
    <w:rsid w:val="00B31114"/>
    <w:rsid w:val="00B31265"/>
    <w:rsid w:val="00B3126C"/>
    <w:rsid w:val="00B31640"/>
    <w:rsid w:val="00B31688"/>
    <w:rsid w:val="00B31719"/>
    <w:rsid w:val="00B31935"/>
    <w:rsid w:val="00B3222C"/>
    <w:rsid w:val="00B322B6"/>
    <w:rsid w:val="00B3272A"/>
    <w:rsid w:val="00B3288B"/>
    <w:rsid w:val="00B329FA"/>
    <w:rsid w:val="00B32B06"/>
    <w:rsid w:val="00B32B62"/>
    <w:rsid w:val="00B32C6A"/>
    <w:rsid w:val="00B32C76"/>
    <w:rsid w:val="00B32DBF"/>
    <w:rsid w:val="00B32E50"/>
    <w:rsid w:val="00B32ECE"/>
    <w:rsid w:val="00B330D8"/>
    <w:rsid w:val="00B3315D"/>
    <w:rsid w:val="00B33282"/>
    <w:rsid w:val="00B336FF"/>
    <w:rsid w:val="00B33738"/>
    <w:rsid w:val="00B33793"/>
    <w:rsid w:val="00B3379E"/>
    <w:rsid w:val="00B3398D"/>
    <w:rsid w:val="00B33A67"/>
    <w:rsid w:val="00B33A6A"/>
    <w:rsid w:val="00B33AFA"/>
    <w:rsid w:val="00B33BCD"/>
    <w:rsid w:val="00B33C64"/>
    <w:rsid w:val="00B33CA3"/>
    <w:rsid w:val="00B33F2C"/>
    <w:rsid w:val="00B34112"/>
    <w:rsid w:val="00B3418F"/>
    <w:rsid w:val="00B342D9"/>
    <w:rsid w:val="00B34399"/>
    <w:rsid w:val="00B34499"/>
    <w:rsid w:val="00B344EA"/>
    <w:rsid w:val="00B34675"/>
    <w:rsid w:val="00B34A6C"/>
    <w:rsid w:val="00B34AF9"/>
    <w:rsid w:val="00B34B98"/>
    <w:rsid w:val="00B34E17"/>
    <w:rsid w:val="00B34E1D"/>
    <w:rsid w:val="00B34FF9"/>
    <w:rsid w:val="00B3500A"/>
    <w:rsid w:val="00B3502B"/>
    <w:rsid w:val="00B3529C"/>
    <w:rsid w:val="00B3538D"/>
    <w:rsid w:val="00B3544B"/>
    <w:rsid w:val="00B354F0"/>
    <w:rsid w:val="00B3552A"/>
    <w:rsid w:val="00B3568B"/>
    <w:rsid w:val="00B35713"/>
    <w:rsid w:val="00B357C9"/>
    <w:rsid w:val="00B357FF"/>
    <w:rsid w:val="00B35822"/>
    <w:rsid w:val="00B3582A"/>
    <w:rsid w:val="00B35848"/>
    <w:rsid w:val="00B3599B"/>
    <w:rsid w:val="00B35BFC"/>
    <w:rsid w:val="00B35C75"/>
    <w:rsid w:val="00B35D21"/>
    <w:rsid w:val="00B362A1"/>
    <w:rsid w:val="00B362E8"/>
    <w:rsid w:val="00B364C9"/>
    <w:rsid w:val="00B36738"/>
    <w:rsid w:val="00B3674F"/>
    <w:rsid w:val="00B36A14"/>
    <w:rsid w:val="00B36B29"/>
    <w:rsid w:val="00B36D0B"/>
    <w:rsid w:val="00B37089"/>
    <w:rsid w:val="00B3713B"/>
    <w:rsid w:val="00B3727D"/>
    <w:rsid w:val="00B37387"/>
    <w:rsid w:val="00B373A9"/>
    <w:rsid w:val="00B3744E"/>
    <w:rsid w:val="00B3750E"/>
    <w:rsid w:val="00B375E4"/>
    <w:rsid w:val="00B37682"/>
    <w:rsid w:val="00B376EC"/>
    <w:rsid w:val="00B379EF"/>
    <w:rsid w:val="00B37A39"/>
    <w:rsid w:val="00B37A74"/>
    <w:rsid w:val="00B37D14"/>
    <w:rsid w:val="00B37E59"/>
    <w:rsid w:val="00B37EA9"/>
    <w:rsid w:val="00B40318"/>
    <w:rsid w:val="00B40366"/>
    <w:rsid w:val="00B40793"/>
    <w:rsid w:val="00B4097A"/>
    <w:rsid w:val="00B409AD"/>
    <w:rsid w:val="00B409CD"/>
    <w:rsid w:val="00B40AB6"/>
    <w:rsid w:val="00B40C2B"/>
    <w:rsid w:val="00B40C52"/>
    <w:rsid w:val="00B40D2C"/>
    <w:rsid w:val="00B40D9F"/>
    <w:rsid w:val="00B40DF5"/>
    <w:rsid w:val="00B40F22"/>
    <w:rsid w:val="00B40F2F"/>
    <w:rsid w:val="00B410DD"/>
    <w:rsid w:val="00B4114F"/>
    <w:rsid w:val="00B41231"/>
    <w:rsid w:val="00B4160A"/>
    <w:rsid w:val="00B417FE"/>
    <w:rsid w:val="00B41895"/>
    <w:rsid w:val="00B4196F"/>
    <w:rsid w:val="00B41C24"/>
    <w:rsid w:val="00B41CA7"/>
    <w:rsid w:val="00B41D55"/>
    <w:rsid w:val="00B41DFC"/>
    <w:rsid w:val="00B41FA2"/>
    <w:rsid w:val="00B41FE4"/>
    <w:rsid w:val="00B42371"/>
    <w:rsid w:val="00B4259C"/>
    <w:rsid w:val="00B42653"/>
    <w:rsid w:val="00B42958"/>
    <w:rsid w:val="00B429C4"/>
    <w:rsid w:val="00B42F76"/>
    <w:rsid w:val="00B43027"/>
    <w:rsid w:val="00B431CE"/>
    <w:rsid w:val="00B431E6"/>
    <w:rsid w:val="00B43244"/>
    <w:rsid w:val="00B4325F"/>
    <w:rsid w:val="00B4348D"/>
    <w:rsid w:val="00B434B1"/>
    <w:rsid w:val="00B435DE"/>
    <w:rsid w:val="00B4386E"/>
    <w:rsid w:val="00B43876"/>
    <w:rsid w:val="00B43933"/>
    <w:rsid w:val="00B43A45"/>
    <w:rsid w:val="00B43B26"/>
    <w:rsid w:val="00B43BEB"/>
    <w:rsid w:val="00B43C68"/>
    <w:rsid w:val="00B43E1B"/>
    <w:rsid w:val="00B43EF2"/>
    <w:rsid w:val="00B43FAB"/>
    <w:rsid w:val="00B4423C"/>
    <w:rsid w:val="00B44308"/>
    <w:rsid w:val="00B443AC"/>
    <w:rsid w:val="00B44470"/>
    <w:rsid w:val="00B448B3"/>
    <w:rsid w:val="00B448C4"/>
    <w:rsid w:val="00B44969"/>
    <w:rsid w:val="00B44992"/>
    <w:rsid w:val="00B449AE"/>
    <w:rsid w:val="00B44DC0"/>
    <w:rsid w:val="00B44E94"/>
    <w:rsid w:val="00B45177"/>
    <w:rsid w:val="00B45254"/>
    <w:rsid w:val="00B45512"/>
    <w:rsid w:val="00B4568E"/>
    <w:rsid w:val="00B45A8E"/>
    <w:rsid w:val="00B45D54"/>
    <w:rsid w:val="00B45E21"/>
    <w:rsid w:val="00B45EEC"/>
    <w:rsid w:val="00B46201"/>
    <w:rsid w:val="00B464D9"/>
    <w:rsid w:val="00B46555"/>
    <w:rsid w:val="00B465D5"/>
    <w:rsid w:val="00B466FD"/>
    <w:rsid w:val="00B46770"/>
    <w:rsid w:val="00B467FC"/>
    <w:rsid w:val="00B46851"/>
    <w:rsid w:val="00B469D9"/>
    <w:rsid w:val="00B47062"/>
    <w:rsid w:val="00B47266"/>
    <w:rsid w:val="00B472E5"/>
    <w:rsid w:val="00B474BA"/>
    <w:rsid w:val="00B476BF"/>
    <w:rsid w:val="00B477BF"/>
    <w:rsid w:val="00B477E6"/>
    <w:rsid w:val="00B47875"/>
    <w:rsid w:val="00B4797A"/>
    <w:rsid w:val="00B479A5"/>
    <w:rsid w:val="00B47A78"/>
    <w:rsid w:val="00B47B3D"/>
    <w:rsid w:val="00B47C1D"/>
    <w:rsid w:val="00B47C6A"/>
    <w:rsid w:val="00B47EA2"/>
    <w:rsid w:val="00B5019C"/>
    <w:rsid w:val="00B501C0"/>
    <w:rsid w:val="00B5030D"/>
    <w:rsid w:val="00B504E1"/>
    <w:rsid w:val="00B50560"/>
    <w:rsid w:val="00B5057F"/>
    <w:rsid w:val="00B50C86"/>
    <w:rsid w:val="00B50CA0"/>
    <w:rsid w:val="00B50CDC"/>
    <w:rsid w:val="00B50DBB"/>
    <w:rsid w:val="00B50EAA"/>
    <w:rsid w:val="00B50F49"/>
    <w:rsid w:val="00B50FCC"/>
    <w:rsid w:val="00B51013"/>
    <w:rsid w:val="00B5106F"/>
    <w:rsid w:val="00B5111E"/>
    <w:rsid w:val="00B51124"/>
    <w:rsid w:val="00B513B2"/>
    <w:rsid w:val="00B51420"/>
    <w:rsid w:val="00B515BE"/>
    <w:rsid w:val="00B516AA"/>
    <w:rsid w:val="00B516B1"/>
    <w:rsid w:val="00B517B9"/>
    <w:rsid w:val="00B51820"/>
    <w:rsid w:val="00B51852"/>
    <w:rsid w:val="00B51957"/>
    <w:rsid w:val="00B51B85"/>
    <w:rsid w:val="00B51CCD"/>
    <w:rsid w:val="00B51DBB"/>
    <w:rsid w:val="00B51F10"/>
    <w:rsid w:val="00B51FDA"/>
    <w:rsid w:val="00B52032"/>
    <w:rsid w:val="00B52098"/>
    <w:rsid w:val="00B521A3"/>
    <w:rsid w:val="00B524F3"/>
    <w:rsid w:val="00B524FE"/>
    <w:rsid w:val="00B5259F"/>
    <w:rsid w:val="00B525AF"/>
    <w:rsid w:val="00B525B4"/>
    <w:rsid w:val="00B526E5"/>
    <w:rsid w:val="00B5286F"/>
    <w:rsid w:val="00B5290A"/>
    <w:rsid w:val="00B52936"/>
    <w:rsid w:val="00B52A52"/>
    <w:rsid w:val="00B52A7B"/>
    <w:rsid w:val="00B52A9D"/>
    <w:rsid w:val="00B52BF5"/>
    <w:rsid w:val="00B52CE0"/>
    <w:rsid w:val="00B52D28"/>
    <w:rsid w:val="00B52F10"/>
    <w:rsid w:val="00B52F96"/>
    <w:rsid w:val="00B53139"/>
    <w:rsid w:val="00B53393"/>
    <w:rsid w:val="00B53504"/>
    <w:rsid w:val="00B53690"/>
    <w:rsid w:val="00B536BF"/>
    <w:rsid w:val="00B53AF1"/>
    <w:rsid w:val="00B53CD9"/>
    <w:rsid w:val="00B53DC6"/>
    <w:rsid w:val="00B53E7A"/>
    <w:rsid w:val="00B53F27"/>
    <w:rsid w:val="00B540F2"/>
    <w:rsid w:val="00B54196"/>
    <w:rsid w:val="00B541CE"/>
    <w:rsid w:val="00B5428A"/>
    <w:rsid w:val="00B544E0"/>
    <w:rsid w:val="00B5451B"/>
    <w:rsid w:val="00B54691"/>
    <w:rsid w:val="00B546D5"/>
    <w:rsid w:val="00B5485B"/>
    <w:rsid w:val="00B549CD"/>
    <w:rsid w:val="00B54BEE"/>
    <w:rsid w:val="00B54DEA"/>
    <w:rsid w:val="00B552D9"/>
    <w:rsid w:val="00B553BD"/>
    <w:rsid w:val="00B554AA"/>
    <w:rsid w:val="00B5563B"/>
    <w:rsid w:val="00B55717"/>
    <w:rsid w:val="00B5578E"/>
    <w:rsid w:val="00B5586B"/>
    <w:rsid w:val="00B55A1F"/>
    <w:rsid w:val="00B55C4E"/>
    <w:rsid w:val="00B55C59"/>
    <w:rsid w:val="00B55C73"/>
    <w:rsid w:val="00B55D0C"/>
    <w:rsid w:val="00B55D85"/>
    <w:rsid w:val="00B563D5"/>
    <w:rsid w:val="00B56427"/>
    <w:rsid w:val="00B564F5"/>
    <w:rsid w:val="00B56550"/>
    <w:rsid w:val="00B567F6"/>
    <w:rsid w:val="00B568EF"/>
    <w:rsid w:val="00B56A9A"/>
    <w:rsid w:val="00B56C1E"/>
    <w:rsid w:val="00B56D35"/>
    <w:rsid w:val="00B57029"/>
    <w:rsid w:val="00B57258"/>
    <w:rsid w:val="00B5735F"/>
    <w:rsid w:val="00B573A3"/>
    <w:rsid w:val="00B574CE"/>
    <w:rsid w:val="00B57518"/>
    <w:rsid w:val="00B57589"/>
    <w:rsid w:val="00B57704"/>
    <w:rsid w:val="00B5776B"/>
    <w:rsid w:val="00B57839"/>
    <w:rsid w:val="00B57930"/>
    <w:rsid w:val="00B579EC"/>
    <w:rsid w:val="00B57A58"/>
    <w:rsid w:val="00B57B05"/>
    <w:rsid w:val="00B57D51"/>
    <w:rsid w:val="00B6023E"/>
    <w:rsid w:val="00B6031F"/>
    <w:rsid w:val="00B6036A"/>
    <w:rsid w:val="00B60905"/>
    <w:rsid w:val="00B60B39"/>
    <w:rsid w:val="00B60D5F"/>
    <w:rsid w:val="00B60DD8"/>
    <w:rsid w:val="00B60E06"/>
    <w:rsid w:val="00B60E38"/>
    <w:rsid w:val="00B60E45"/>
    <w:rsid w:val="00B60F58"/>
    <w:rsid w:val="00B61066"/>
    <w:rsid w:val="00B61118"/>
    <w:rsid w:val="00B61283"/>
    <w:rsid w:val="00B61291"/>
    <w:rsid w:val="00B61404"/>
    <w:rsid w:val="00B615C6"/>
    <w:rsid w:val="00B615FE"/>
    <w:rsid w:val="00B61738"/>
    <w:rsid w:val="00B61778"/>
    <w:rsid w:val="00B6196F"/>
    <w:rsid w:val="00B61991"/>
    <w:rsid w:val="00B61A15"/>
    <w:rsid w:val="00B61C14"/>
    <w:rsid w:val="00B62073"/>
    <w:rsid w:val="00B621DD"/>
    <w:rsid w:val="00B622FA"/>
    <w:rsid w:val="00B62445"/>
    <w:rsid w:val="00B625CB"/>
    <w:rsid w:val="00B62891"/>
    <w:rsid w:val="00B62913"/>
    <w:rsid w:val="00B6296F"/>
    <w:rsid w:val="00B62A71"/>
    <w:rsid w:val="00B62AEC"/>
    <w:rsid w:val="00B62C21"/>
    <w:rsid w:val="00B63023"/>
    <w:rsid w:val="00B630D4"/>
    <w:rsid w:val="00B6328E"/>
    <w:rsid w:val="00B6329C"/>
    <w:rsid w:val="00B632B9"/>
    <w:rsid w:val="00B633DD"/>
    <w:rsid w:val="00B63627"/>
    <w:rsid w:val="00B638BE"/>
    <w:rsid w:val="00B63AE8"/>
    <w:rsid w:val="00B63B09"/>
    <w:rsid w:val="00B63B3C"/>
    <w:rsid w:val="00B63F93"/>
    <w:rsid w:val="00B64058"/>
    <w:rsid w:val="00B64198"/>
    <w:rsid w:val="00B6455E"/>
    <w:rsid w:val="00B64677"/>
    <w:rsid w:val="00B646F6"/>
    <w:rsid w:val="00B648E6"/>
    <w:rsid w:val="00B648F1"/>
    <w:rsid w:val="00B64A4C"/>
    <w:rsid w:val="00B64A9F"/>
    <w:rsid w:val="00B64B1E"/>
    <w:rsid w:val="00B64C02"/>
    <w:rsid w:val="00B64C29"/>
    <w:rsid w:val="00B64CF6"/>
    <w:rsid w:val="00B64EC3"/>
    <w:rsid w:val="00B653F7"/>
    <w:rsid w:val="00B656E8"/>
    <w:rsid w:val="00B65958"/>
    <w:rsid w:val="00B65960"/>
    <w:rsid w:val="00B65A70"/>
    <w:rsid w:val="00B65D8C"/>
    <w:rsid w:val="00B65DAD"/>
    <w:rsid w:val="00B65DF0"/>
    <w:rsid w:val="00B660F9"/>
    <w:rsid w:val="00B661E1"/>
    <w:rsid w:val="00B664CA"/>
    <w:rsid w:val="00B66506"/>
    <w:rsid w:val="00B666AB"/>
    <w:rsid w:val="00B667EF"/>
    <w:rsid w:val="00B66805"/>
    <w:rsid w:val="00B6687D"/>
    <w:rsid w:val="00B66A9B"/>
    <w:rsid w:val="00B66BAA"/>
    <w:rsid w:val="00B66E20"/>
    <w:rsid w:val="00B66E40"/>
    <w:rsid w:val="00B66E8F"/>
    <w:rsid w:val="00B6702C"/>
    <w:rsid w:val="00B67129"/>
    <w:rsid w:val="00B6716A"/>
    <w:rsid w:val="00B672FC"/>
    <w:rsid w:val="00B67340"/>
    <w:rsid w:val="00B6742D"/>
    <w:rsid w:val="00B67545"/>
    <w:rsid w:val="00B67979"/>
    <w:rsid w:val="00B67A1F"/>
    <w:rsid w:val="00B67A9D"/>
    <w:rsid w:val="00B67B23"/>
    <w:rsid w:val="00B67C4E"/>
    <w:rsid w:val="00B67D0C"/>
    <w:rsid w:val="00B67D4C"/>
    <w:rsid w:val="00B67F38"/>
    <w:rsid w:val="00B7014D"/>
    <w:rsid w:val="00B701CE"/>
    <w:rsid w:val="00B7027E"/>
    <w:rsid w:val="00B703A9"/>
    <w:rsid w:val="00B70559"/>
    <w:rsid w:val="00B705A1"/>
    <w:rsid w:val="00B70651"/>
    <w:rsid w:val="00B70820"/>
    <w:rsid w:val="00B709C0"/>
    <w:rsid w:val="00B709D9"/>
    <w:rsid w:val="00B70A36"/>
    <w:rsid w:val="00B70D37"/>
    <w:rsid w:val="00B70D84"/>
    <w:rsid w:val="00B70E39"/>
    <w:rsid w:val="00B70E90"/>
    <w:rsid w:val="00B7124F"/>
    <w:rsid w:val="00B712A3"/>
    <w:rsid w:val="00B7133E"/>
    <w:rsid w:val="00B716BA"/>
    <w:rsid w:val="00B71904"/>
    <w:rsid w:val="00B71A16"/>
    <w:rsid w:val="00B71A27"/>
    <w:rsid w:val="00B71AA0"/>
    <w:rsid w:val="00B71B93"/>
    <w:rsid w:val="00B71B94"/>
    <w:rsid w:val="00B72046"/>
    <w:rsid w:val="00B7206E"/>
    <w:rsid w:val="00B72181"/>
    <w:rsid w:val="00B722EB"/>
    <w:rsid w:val="00B723DD"/>
    <w:rsid w:val="00B72464"/>
    <w:rsid w:val="00B7249B"/>
    <w:rsid w:val="00B7260A"/>
    <w:rsid w:val="00B72689"/>
    <w:rsid w:val="00B726A4"/>
    <w:rsid w:val="00B72779"/>
    <w:rsid w:val="00B72940"/>
    <w:rsid w:val="00B72B49"/>
    <w:rsid w:val="00B72BC9"/>
    <w:rsid w:val="00B72DB0"/>
    <w:rsid w:val="00B73130"/>
    <w:rsid w:val="00B731A5"/>
    <w:rsid w:val="00B73256"/>
    <w:rsid w:val="00B73258"/>
    <w:rsid w:val="00B732B9"/>
    <w:rsid w:val="00B732F8"/>
    <w:rsid w:val="00B7335E"/>
    <w:rsid w:val="00B73459"/>
    <w:rsid w:val="00B736C0"/>
    <w:rsid w:val="00B737BF"/>
    <w:rsid w:val="00B738E6"/>
    <w:rsid w:val="00B738E8"/>
    <w:rsid w:val="00B73AE4"/>
    <w:rsid w:val="00B73BCF"/>
    <w:rsid w:val="00B73C42"/>
    <w:rsid w:val="00B73EA3"/>
    <w:rsid w:val="00B740E4"/>
    <w:rsid w:val="00B742C5"/>
    <w:rsid w:val="00B74412"/>
    <w:rsid w:val="00B74965"/>
    <w:rsid w:val="00B74968"/>
    <w:rsid w:val="00B749C7"/>
    <w:rsid w:val="00B74A1E"/>
    <w:rsid w:val="00B74B79"/>
    <w:rsid w:val="00B74C1E"/>
    <w:rsid w:val="00B74C2B"/>
    <w:rsid w:val="00B74C60"/>
    <w:rsid w:val="00B74DEE"/>
    <w:rsid w:val="00B74ECF"/>
    <w:rsid w:val="00B74F60"/>
    <w:rsid w:val="00B74FC8"/>
    <w:rsid w:val="00B750EF"/>
    <w:rsid w:val="00B75440"/>
    <w:rsid w:val="00B75567"/>
    <w:rsid w:val="00B7596A"/>
    <w:rsid w:val="00B7596C"/>
    <w:rsid w:val="00B75B34"/>
    <w:rsid w:val="00B75C0D"/>
    <w:rsid w:val="00B75F05"/>
    <w:rsid w:val="00B7631F"/>
    <w:rsid w:val="00B76345"/>
    <w:rsid w:val="00B7640B"/>
    <w:rsid w:val="00B76449"/>
    <w:rsid w:val="00B765B3"/>
    <w:rsid w:val="00B767D7"/>
    <w:rsid w:val="00B76A21"/>
    <w:rsid w:val="00B76AB5"/>
    <w:rsid w:val="00B7700D"/>
    <w:rsid w:val="00B77034"/>
    <w:rsid w:val="00B77199"/>
    <w:rsid w:val="00B771A2"/>
    <w:rsid w:val="00B771D9"/>
    <w:rsid w:val="00B772E9"/>
    <w:rsid w:val="00B772F9"/>
    <w:rsid w:val="00B774D4"/>
    <w:rsid w:val="00B774FC"/>
    <w:rsid w:val="00B775E4"/>
    <w:rsid w:val="00B7788D"/>
    <w:rsid w:val="00B7788E"/>
    <w:rsid w:val="00B77897"/>
    <w:rsid w:val="00B779E5"/>
    <w:rsid w:val="00B77A92"/>
    <w:rsid w:val="00B77C9C"/>
    <w:rsid w:val="00B800CC"/>
    <w:rsid w:val="00B80130"/>
    <w:rsid w:val="00B80187"/>
    <w:rsid w:val="00B8041A"/>
    <w:rsid w:val="00B80517"/>
    <w:rsid w:val="00B8076B"/>
    <w:rsid w:val="00B8079B"/>
    <w:rsid w:val="00B8090D"/>
    <w:rsid w:val="00B80ABC"/>
    <w:rsid w:val="00B80B46"/>
    <w:rsid w:val="00B80C6C"/>
    <w:rsid w:val="00B80DAA"/>
    <w:rsid w:val="00B80E11"/>
    <w:rsid w:val="00B8106F"/>
    <w:rsid w:val="00B8107A"/>
    <w:rsid w:val="00B8108C"/>
    <w:rsid w:val="00B81137"/>
    <w:rsid w:val="00B81220"/>
    <w:rsid w:val="00B81314"/>
    <w:rsid w:val="00B8135B"/>
    <w:rsid w:val="00B813FD"/>
    <w:rsid w:val="00B8144F"/>
    <w:rsid w:val="00B8151D"/>
    <w:rsid w:val="00B816A8"/>
    <w:rsid w:val="00B81A05"/>
    <w:rsid w:val="00B81F04"/>
    <w:rsid w:val="00B8214B"/>
    <w:rsid w:val="00B82629"/>
    <w:rsid w:val="00B82689"/>
    <w:rsid w:val="00B8277B"/>
    <w:rsid w:val="00B829B0"/>
    <w:rsid w:val="00B82A66"/>
    <w:rsid w:val="00B82AC9"/>
    <w:rsid w:val="00B82B13"/>
    <w:rsid w:val="00B82B57"/>
    <w:rsid w:val="00B82D16"/>
    <w:rsid w:val="00B82D32"/>
    <w:rsid w:val="00B82F35"/>
    <w:rsid w:val="00B830E2"/>
    <w:rsid w:val="00B8323C"/>
    <w:rsid w:val="00B83478"/>
    <w:rsid w:val="00B835FB"/>
    <w:rsid w:val="00B83695"/>
    <w:rsid w:val="00B83820"/>
    <w:rsid w:val="00B839A9"/>
    <w:rsid w:val="00B83A35"/>
    <w:rsid w:val="00B83A69"/>
    <w:rsid w:val="00B83CD1"/>
    <w:rsid w:val="00B83D8F"/>
    <w:rsid w:val="00B83DA9"/>
    <w:rsid w:val="00B83E44"/>
    <w:rsid w:val="00B83FE9"/>
    <w:rsid w:val="00B8432C"/>
    <w:rsid w:val="00B8436B"/>
    <w:rsid w:val="00B843D5"/>
    <w:rsid w:val="00B843E4"/>
    <w:rsid w:val="00B844B3"/>
    <w:rsid w:val="00B844D7"/>
    <w:rsid w:val="00B84540"/>
    <w:rsid w:val="00B84800"/>
    <w:rsid w:val="00B84850"/>
    <w:rsid w:val="00B84894"/>
    <w:rsid w:val="00B84914"/>
    <w:rsid w:val="00B849F4"/>
    <w:rsid w:val="00B84D63"/>
    <w:rsid w:val="00B84EA0"/>
    <w:rsid w:val="00B84ED6"/>
    <w:rsid w:val="00B8511B"/>
    <w:rsid w:val="00B85232"/>
    <w:rsid w:val="00B85252"/>
    <w:rsid w:val="00B85285"/>
    <w:rsid w:val="00B85291"/>
    <w:rsid w:val="00B853BD"/>
    <w:rsid w:val="00B85590"/>
    <w:rsid w:val="00B8576D"/>
    <w:rsid w:val="00B857C2"/>
    <w:rsid w:val="00B858B2"/>
    <w:rsid w:val="00B85AFF"/>
    <w:rsid w:val="00B85CCA"/>
    <w:rsid w:val="00B85DFE"/>
    <w:rsid w:val="00B860FB"/>
    <w:rsid w:val="00B8614E"/>
    <w:rsid w:val="00B86463"/>
    <w:rsid w:val="00B86668"/>
    <w:rsid w:val="00B868AC"/>
    <w:rsid w:val="00B86A15"/>
    <w:rsid w:val="00B86A88"/>
    <w:rsid w:val="00B86A89"/>
    <w:rsid w:val="00B86BDA"/>
    <w:rsid w:val="00B86C33"/>
    <w:rsid w:val="00B86FF9"/>
    <w:rsid w:val="00B8706A"/>
    <w:rsid w:val="00B87232"/>
    <w:rsid w:val="00B8743D"/>
    <w:rsid w:val="00B874D4"/>
    <w:rsid w:val="00B875D3"/>
    <w:rsid w:val="00B876EB"/>
    <w:rsid w:val="00B8770B"/>
    <w:rsid w:val="00B8774B"/>
    <w:rsid w:val="00B877E2"/>
    <w:rsid w:val="00B87895"/>
    <w:rsid w:val="00B87A55"/>
    <w:rsid w:val="00B87AC6"/>
    <w:rsid w:val="00B87C7B"/>
    <w:rsid w:val="00B87CB0"/>
    <w:rsid w:val="00B87EE1"/>
    <w:rsid w:val="00B9016B"/>
    <w:rsid w:val="00B902B5"/>
    <w:rsid w:val="00B902C8"/>
    <w:rsid w:val="00B903F4"/>
    <w:rsid w:val="00B904B9"/>
    <w:rsid w:val="00B9054D"/>
    <w:rsid w:val="00B9070B"/>
    <w:rsid w:val="00B90ADA"/>
    <w:rsid w:val="00B90BD6"/>
    <w:rsid w:val="00B90D41"/>
    <w:rsid w:val="00B90D59"/>
    <w:rsid w:val="00B90E40"/>
    <w:rsid w:val="00B90E4E"/>
    <w:rsid w:val="00B91058"/>
    <w:rsid w:val="00B91291"/>
    <w:rsid w:val="00B9136E"/>
    <w:rsid w:val="00B913E6"/>
    <w:rsid w:val="00B916EB"/>
    <w:rsid w:val="00B91765"/>
    <w:rsid w:val="00B919EF"/>
    <w:rsid w:val="00B91AA7"/>
    <w:rsid w:val="00B91B0B"/>
    <w:rsid w:val="00B91B13"/>
    <w:rsid w:val="00B91B72"/>
    <w:rsid w:val="00B91BB1"/>
    <w:rsid w:val="00B91C16"/>
    <w:rsid w:val="00B91CC7"/>
    <w:rsid w:val="00B91E63"/>
    <w:rsid w:val="00B92012"/>
    <w:rsid w:val="00B9229F"/>
    <w:rsid w:val="00B9232D"/>
    <w:rsid w:val="00B924CE"/>
    <w:rsid w:val="00B92577"/>
    <w:rsid w:val="00B927CC"/>
    <w:rsid w:val="00B929BC"/>
    <w:rsid w:val="00B929CE"/>
    <w:rsid w:val="00B92A3A"/>
    <w:rsid w:val="00B92B31"/>
    <w:rsid w:val="00B92CCD"/>
    <w:rsid w:val="00B92CD7"/>
    <w:rsid w:val="00B92D0C"/>
    <w:rsid w:val="00B92D41"/>
    <w:rsid w:val="00B92FA3"/>
    <w:rsid w:val="00B93161"/>
    <w:rsid w:val="00B931CF"/>
    <w:rsid w:val="00B93346"/>
    <w:rsid w:val="00B9356F"/>
    <w:rsid w:val="00B93575"/>
    <w:rsid w:val="00B93682"/>
    <w:rsid w:val="00B936B6"/>
    <w:rsid w:val="00B9376F"/>
    <w:rsid w:val="00B9382D"/>
    <w:rsid w:val="00B938B1"/>
    <w:rsid w:val="00B9391F"/>
    <w:rsid w:val="00B93A0B"/>
    <w:rsid w:val="00B93AB9"/>
    <w:rsid w:val="00B93C0A"/>
    <w:rsid w:val="00B93C1C"/>
    <w:rsid w:val="00B93C2A"/>
    <w:rsid w:val="00B93C43"/>
    <w:rsid w:val="00B93FEE"/>
    <w:rsid w:val="00B9419C"/>
    <w:rsid w:val="00B942FD"/>
    <w:rsid w:val="00B9444F"/>
    <w:rsid w:val="00B944C8"/>
    <w:rsid w:val="00B94513"/>
    <w:rsid w:val="00B9465B"/>
    <w:rsid w:val="00B946E8"/>
    <w:rsid w:val="00B948B6"/>
    <w:rsid w:val="00B94939"/>
    <w:rsid w:val="00B94965"/>
    <w:rsid w:val="00B94975"/>
    <w:rsid w:val="00B94A0E"/>
    <w:rsid w:val="00B94B4F"/>
    <w:rsid w:val="00B94B59"/>
    <w:rsid w:val="00B94BD1"/>
    <w:rsid w:val="00B94D31"/>
    <w:rsid w:val="00B94D63"/>
    <w:rsid w:val="00B94E06"/>
    <w:rsid w:val="00B95011"/>
    <w:rsid w:val="00B9501C"/>
    <w:rsid w:val="00B95035"/>
    <w:rsid w:val="00B950ED"/>
    <w:rsid w:val="00B954AA"/>
    <w:rsid w:val="00B95671"/>
    <w:rsid w:val="00B95846"/>
    <w:rsid w:val="00B95A42"/>
    <w:rsid w:val="00B95BE0"/>
    <w:rsid w:val="00B95C4B"/>
    <w:rsid w:val="00B95CED"/>
    <w:rsid w:val="00B95D32"/>
    <w:rsid w:val="00B95F2A"/>
    <w:rsid w:val="00B95F9B"/>
    <w:rsid w:val="00B9604A"/>
    <w:rsid w:val="00B960B6"/>
    <w:rsid w:val="00B96103"/>
    <w:rsid w:val="00B961BC"/>
    <w:rsid w:val="00B96214"/>
    <w:rsid w:val="00B9626D"/>
    <w:rsid w:val="00B9663E"/>
    <w:rsid w:val="00B96870"/>
    <w:rsid w:val="00B96F11"/>
    <w:rsid w:val="00B96FC6"/>
    <w:rsid w:val="00B97029"/>
    <w:rsid w:val="00B9714C"/>
    <w:rsid w:val="00B971EB"/>
    <w:rsid w:val="00B9720F"/>
    <w:rsid w:val="00B9721B"/>
    <w:rsid w:val="00B972D3"/>
    <w:rsid w:val="00B9735B"/>
    <w:rsid w:val="00B9757D"/>
    <w:rsid w:val="00B975B3"/>
    <w:rsid w:val="00B9764A"/>
    <w:rsid w:val="00B9772D"/>
    <w:rsid w:val="00B97775"/>
    <w:rsid w:val="00B978E8"/>
    <w:rsid w:val="00B9792A"/>
    <w:rsid w:val="00B97B33"/>
    <w:rsid w:val="00B97B61"/>
    <w:rsid w:val="00B97C5E"/>
    <w:rsid w:val="00B97C94"/>
    <w:rsid w:val="00B97DAE"/>
    <w:rsid w:val="00B97EFC"/>
    <w:rsid w:val="00BA0076"/>
    <w:rsid w:val="00BA0083"/>
    <w:rsid w:val="00BA017B"/>
    <w:rsid w:val="00BA0183"/>
    <w:rsid w:val="00BA02C3"/>
    <w:rsid w:val="00BA0360"/>
    <w:rsid w:val="00BA041A"/>
    <w:rsid w:val="00BA05B5"/>
    <w:rsid w:val="00BA08A8"/>
    <w:rsid w:val="00BA08E1"/>
    <w:rsid w:val="00BA0C8A"/>
    <w:rsid w:val="00BA0DF4"/>
    <w:rsid w:val="00BA0ECF"/>
    <w:rsid w:val="00BA0F1B"/>
    <w:rsid w:val="00BA0FFB"/>
    <w:rsid w:val="00BA10A7"/>
    <w:rsid w:val="00BA10E4"/>
    <w:rsid w:val="00BA1517"/>
    <w:rsid w:val="00BA16A4"/>
    <w:rsid w:val="00BA16D0"/>
    <w:rsid w:val="00BA17CF"/>
    <w:rsid w:val="00BA1A12"/>
    <w:rsid w:val="00BA1A32"/>
    <w:rsid w:val="00BA1B52"/>
    <w:rsid w:val="00BA1BC4"/>
    <w:rsid w:val="00BA1BE3"/>
    <w:rsid w:val="00BA1CA5"/>
    <w:rsid w:val="00BA1E27"/>
    <w:rsid w:val="00BA1F9F"/>
    <w:rsid w:val="00BA2017"/>
    <w:rsid w:val="00BA20EB"/>
    <w:rsid w:val="00BA2166"/>
    <w:rsid w:val="00BA220C"/>
    <w:rsid w:val="00BA223F"/>
    <w:rsid w:val="00BA2353"/>
    <w:rsid w:val="00BA2377"/>
    <w:rsid w:val="00BA237C"/>
    <w:rsid w:val="00BA276B"/>
    <w:rsid w:val="00BA27CB"/>
    <w:rsid w:val="00BA282C"/>
    <w:rsid w:val="00BA2A96"/>
    <w:rsid w:val="00BA2FA1"/>
    <w:rsid w:val="00BA2FCB"/>
    <w:rsid w:val="00BA329A"/>
    <w:rsid w:val="00BA34D8"/>
    <w:rsid w:val="00BA354B"/>
    <w:rsid w:val="00BA357E"/>
    <w:rsid w:val="00BA3646"/>
    <w:rsid w:val="00BA3725"/>
    <w:rsid w:val="00BA386C"/>
    <w:rsid w:val="00BA3931"/>
    <w:rsid w:val="00BA39B2"/>
    <w:rsid w:val="00BA39DA"/>
    <w:rsid w:val="00BA3A0E"/>
    <w:rsid w:val="00BA3A8B"/>
    <w:rsid w:val="00BA3B97"/>
    <w:rsid w:val="00BA3DBD"/>
    <w:rsid w:val="00BA3F88"/>
    <w:rsid w:val="00BA3FEE"/>
    <w:rsid w:val="00BA42AA"/>
    <w:rsid w:val="00BA4343"/>
    <w:rsid w:val="00BA4350"/>
    <w:rsid w:val="00BA43BA"/>
    <w:rsid w:val="00BA45AD"/>
    <w:rsid w:val="00BA4624"/>
    <w:rsid w:val="00BA4DB7"/>
    <w:rsid w:val="00BA4F12"/>
    <w:rsid w:val="00BA538B"/>
    <w:rsid w:val="00BA54D1"/>
    <w:rsid w:val="00BA55DD"/>
    <w:rsid w:val="00BA5839"/>
    <w:rsid w:val="00BA5937"/>
    <w:rsid w:val="00BA59DB"/>
    <w:rsid w:val="00BA5A71"/>
    <w:rsid w:val="00BA5B32"/>
    <w:rsid w:val="00BA5C13"/>
    <w:rsid w:val="00BA5CF2"/>
    <w:rsid w:val="00BA5F7F"/>
    <w:rsid w:val="00BA600D"/>
    <w:rsid w:val="00BA6066"/>
    <w:rsid w:val="00BA6191"/>
    <w:rsid w:val="00BA6196"/>
    <w:rsid w:val="00BA6362"/>
    <w:rsid w:val="00BA6607"/>
    <w:rsid w:val="00BA6644"/>
    <w:rsid w:val="00BA66AE"/>
    <w:rsid w:val="00BA6715"/>
    <w:rsid w:val="00BA6777"/>
    <w:rsid w:val="00BA6823"/>
    <w:rsid w:val="00BA6890"/>
    <w:rsid w:val="00BA6904"/>
    <w:rsid w:val="00BA6A46"/>
    <w:rsid w:val="00BA6D4C"/>
    <w:rsid w:val="00BA6D4E"/>
    <w:rsid w:val="00BA728E"/>
    <w:rsid w:val="00BA72D0"/>
    <w:rsid w:val="00BA73E9"/>
    <w:rsid w:val="00BA7495"/>
    <w:rsid w:val="00BA7648"/>
    <w:rsid w:val="00BA767D"/>
    <w:rsid w:val="00BA76E0"/>
    <w:rsid w:val="00BA76F2"/>
    <w:rsid w:val="00BA779B"/>
    <w:rsid w:val="00BA77D7"/>
    <w:rsid w:val="00BA77EB"/>
    <w:rsid w:val="00BA7918"/>
    <w:rsid w:val="00BA799F"/>
    <w:rsid w:val="00BA79F9"/>
    <w:rsid w:val="00BA7AEF"/>
    <w:rsid w:val="00BA7D0C"/>
    <w:rsid w:val="00BA7DA5"/>
    <w:rsid w:val="00BA7F7B"/>
    <w:rsid w:val="00BA7FAD"/>
    <w:rsid w:val="00BA7FC2"/>
    <w:rsid w:val="00BA7FC3"/>
    <w:rsid w:val="00BB0002"/>
    <w:rsid w:val="00BB02C2"/>
    <w:rsid w:val="00BB037F"/>
    <w:rsid w:val="00BB039B"/>
    <w:rsid w:val="00BB041D"/>
    <w:rsid w:val="00BB049C"/>
    <w:rsid w:val="00BB0537"/>
    <w:rsid w:val="00BB057E"/>
    <w:rsid w:val="00BB05DE"/>
    <w:rsid w:val="00BB060B"/>
    <w:rsid w:val="00BB0C7A"/>
    <w:rsid w:val="00BB0D5F"/>
    <w:rsid w:val="00BB0E6D"/>
    <w:rsid w:val="00BB13A2"/>
    <w:rsid w:val="00BB148E"/>
    <w:rsid w:val="00BB156F"/>
    <w:rsid w:val="00BB15A4"/>
    <w:rsid w:val="00BB16FE"/>
    <w:rsid w:val="00BB176C"/>
    <w:rsid w:val="00BB1899"/>
    <w:rsid w:val="00BB1CBC"/>
    <w:rsid w:val="00BB1E4E"/>
    <w:rsid w:val="00BB1F24"/>
    <w:rsid w:val="00BB20E3"/>
    <w:rsid w:val="00BB216F"/>
    <w:rsid w:val="00BB21DD"/>
    <w:rsid w:val="00BB226A"/>
    <w:rsid w:val="00BB22C0"/>
    <w:rsid w:val="00BB2579"/>
    <w:rsid w:val="00BB25B1"/>
    <w:rsid w:val="00BB26A8"/>
    <w:rsid w:val="00BB298A"/>
    <w:rsid w:val="00BB29E2"/>
    <w:rsid w:val="00BB2A0F"/>
    <w:rsid w:val="00BB2ACF"/>
    <w:rsid w:val="00BB2D7C"/>
    <w:rsid w:val="00BB307C"/>
    <w:rsid w:val="00BB319C"/>
    <w:rsid w:val="00BB31BA"/>
    <w:rsid w:val="00BB3207"/>
    <w:rsid w:val="00BB3325"/>
    <w:rsid w:val="00BB3403"/>
    <w:rsid w:val="00BB340F"/>
    <w:rsid w:val="00BB3555"/>
    <w:rsid w:val="00BB3572"/>
    <w:rsid w:val="00BB363D"/>
    <w:rsid w:val="00BB364B"/>
    <w:rsid w:val="00BB3658"/>
    <w:rsid w:val="00BB379F"/>
    <w:rsid w:val="00BB388A"/>
    <w:rsid w:val="00BB38AD"/>
    <w:rsid w:val="00BB3974"/>
    <w:rsid w:val="00BB3ADD"/>
    <w:rsid w:val="00BB3E48"/>
    <w:rsid w:val="00BB3E75"/>
    <w:rsid w:val="00BB3EE4"/>
    <w:rsid w:val="00BB3EE9"/>
    <w:rsid w:val="00BB3EF4"/>
    <w:rsid w:val="00BB41BD"/>
    <w:rsid w:val="00BB4272"/>
    <w:rsid w:val="00BB437B"/>
    <w:rsid w:val="00BB478A"/>
    <w:rsid w:val="00BB492A"/>
    <w:rsid w:val="00BB496A"/>
    <w:rsid w:val="00BB4B97"/>
    <w:rsid w:val="00BB4C89"/>
    <w:rsid w:val="00BB4E11"/>
    <w:rsid w:val="00BB4E4C"/>
    <w:rsid w:val="00BB4E53"/>
    <w:rsid w:val="00BB4EC0"/>
    <w:rsid w:val="00BB5245"/>
    <w:rsid w:val="00BB52FA"/>
    <w:rsid w:val="00BB5685"/>
    <w:rsid w:val="00BB56B1"/>
    <w:rsid w:val="00BB56B3"/>
    <w:rsid w:val="00BB576F"/>
    <w:rsid w:val="00BB5814"/>
    <w:rsid w:val="00BB5855"/>
    <w:rsid w:val="00BB5A04"/>
    <w:rsid w:val="00BB5C48"/>
    <w:rsid w:val="00BB5C6F"/>
    <w:rsid w:val="00BB5CB8"/>
    <w:rsid w:val="00BB5CCD"/>
    <w:rsid w:val="00BB5CDE"/>
    <w:rsid w:val="00BB5E36"/>
    <w:rsid w:val="00BB5F52"/>
    <w:rsid w:val="00BB6148"/>
    <w:rsid w:val="00BB626D"/>
    <w:rsid w:val="00BB6307"/>
    <w:rsid w:val="00BB6592"/>
    <w:rsid w:val="00BB67C5"/>
    <w:rsid w:val="00BB67C7"/>
    <w:rsid w:val="00BB6805"/>
    <w:rsid w:val="00BB68A0"/>
    <w:rsid w:val="00BB6BB3"/>
    <w:rsid w:val="00BB6DD4"/>
    <w:rsid w:val="00BB6E55"/>
    <w:rsid w:val="00BB6E7A"/>
    <w:rsid w:val="00BB6EB9"/>
    <w:rsid w:val="00BB7062"/>
    <w:rsid w:val="00BB7228"/>
    <w:rsid w:val="00BB72F6"/>
    <w:rsid w:val="00BB73D5"/>
    <w:rsid w:val="00BB7405"/>
    <w:rsid w:val="00BB7458"/>
    <w:rsid w:val="00BB74C9"/>
    <w:rsid w:val="00BB75F8"/>
    <w:rsid w:val="00BB7801"/>
    <w:rsid w:val="00BB7867"/>
    <w:rsid w:val="00BB787E"/>
    <w:rsid w:val="00BB7946"/>
    <w:rsid w:val="00BB7ADF"/>
    <w:rsid w:val="00BB7B44"/>
    <w:rsid w:val="00BB7BAA"/>
    <w:rsid w:val="00BB7CF2"/>
    <w:rsid w:val="00BB7D03"/>
    <w:rsid w:val="00BB7D86"/>
    <w:rsid w:val="00BB7E89"/>
    <w:rsid w:val="00BB7E9B"/>
    <w:rsid w:val="00BC01DF"/>
    <w:rsid w:val="00BC0352"/>
    <w:rsid w:val="00BC0779"/>
    <w:rsid w:val="00BC0866"/>
    <w:rsid w:val="00BC0938"/>
    <w:rsid w:val="00BC0AB7"/>
    <w:rsid w:val="00BC0F3A"/>
    <w:rsid w:val="00BC125D"/>
    <w:rsid w:val="00BC12E4"/>
    <w:rsid w:val="00BC131A"/>
    <w:rsid w:val="00BC15E0"/>
    <w:rsid w:val="00BC190A"/>
    <w:rsid w:val="00BC1AC5"/>
    <w:rsid w:val="00BC1B27"/>
    <w:rsid w:val="00BC1C6D"/>
    <w:rsid w:val="00BC1EB2"/>
    <w:rsid w:val="00BC1F63"/>
    <w:rsid w:val="00BC1FC7"/>
    <w:rsid w:val="00BC2070"/>
    <w:rsid w:val="00BC2151"/>
    <w:rsid w:val="00BC2231"/>
    <w:rsid w:val="00BC223F"/>
    <w:rsid w:val="00BC227E"/>
    <w:rsid w:val="00BC22F1"/>
    <w:rsid w:val="00BC24C0"/>
    <w:rsid w:val="00BC2743"/>
    <w:rsid w:val="00BC27CA"/>
    <w:rsid w:val="00BC289D"/>
    <w:rsid w:val="00BC2BFD"/>
    <w:rsid w:val="00BC2CD0"/>
    <w:rsid w:val="00BC2D05"/>
    <w:rsid w:val="00BC2D9C"/>
    <w:rsid w:val="00BC2E63"/>
    <w:rsid w:val="00BC31DF"/>
    <w:rsid w:val="00BC348B"/>
    <w:rsid w:val="00BC3561"/>
    <w:rsid w:val="00BC3566"/>
    <w:rsid w:val="00BC361D"/>
    <w:rsid w:val="00BC378F"/>
    <w:rsid w:val="00BC3A97"/>
    <w:rsid w:val="00BC3AF6"/>
    <w:rsid w:val="00BC3C7F"/>
    <w:rsid w:val="00BC4040"/>
    <w:rsid w:val="00BC406B"/>
    <w:rsid w:val="00BC4266"/>
    <w:rsid w:val="00BC431E"/>
    <w:rsid w:val="00BC4737"/>
    <w:rsid w:val="00BC4AA2"/>
    <w:rsid w:val="00BC4BB3"/>
    <w:rsid w:val="00BC4CF5"/>
    <w:rsid w:val="00BC5066"/>
    <w:rsid w:val="00BC517F"/>
    <w:rsid w:val="00BC5232"/>
    <w:rsid w:val="00BC55FD"/>
    <w:rsid w:val="00BC5635"/>
    <w:rsid w:val="00BC56FE"/>
    <w:rsid w:val="00BC570D"/>
    <w:rsid w:val="00BC5954"/>
    <w:rsid w:val="00BC5BC3"/>
    <w:rsid w:val="00BC5BD4"/>
    <w:rsid w:val="00BC5C6F"/>
    <w:rsid w:val="00BC5D9C"/>
    <w:rsid w:val="00BC5F4F"/>
    <w:rsid w:val="00BC6014"/>
    <w:rsid w:val="00BC652A"/>
    <w:rsid w:val="00BC67D7"/>
    <w:rsid w:val="00BC6820"/>
    <w:rsid w:val="00BC68FF"/>
    <w:rsid w:val="00BC693E"/>
    <w:rsid w:val="00BC6AEB"/>
    <w:rsid w:val="00BC6B6D"/>
    <w:rsid w:val="00BC6C59"/>
    <w:rsid w:val="00BC6E6F"/>
    <w:rsid w:val="00BC7093"/>
    <w:rsid w:val="00BC7186"/>
    <w:rsid w:val="00BC72B6"/>
    <w:rsid w:val="00BC7398"/>
    <w:rsid w:val="00BC73D5"/>
    <w:rsid w:val="00BC758B"/>
    <w:rsid w:val="00BC76D3"/>
    <w:rsid w:val="00BC7825"/>
    <w:rsid w:val="00BC784F"/>
    <w:rsid w:val="00BC78B7"/>
    <w:rsid w:val="00BC7B51"/>
    <w:rsid w:val="00BC7C85"/>
    <w:rsid w:val="00BC7CCF"/>
    <w:rsid w:val="00BC7DA8"/>
    <w:rsid w:val="00BCC502"/>
    <w:rsid w:val="00BD007D"/>
    <w:rsid w:val="00BD0157"/>
    <w:rsid w:val="00BD0189"/>
    <w:rsid w:val="00BD02D0"/>
    <w:rsid w:val="00BD07EA"/>
    <w:rsid w:val="00BD0849"/>
    <w:rsid w:val="00BD0B84"/>
    <w:rsid w:val="00BD0C3D"/>
    <w:rsid w:val="00BD0DE9"/>
    <w:rsid w:val="00BD0E17"/>
    <w:rsid w:val="00BD0EAD"/>
    <w:rsid w:val="00BD1090"/>
    <w:rsid w:val="00BD10A6"/>
    <w:rsid w:val="00BD10AC"/>
    <w:rsid w:val="00BD135E"/>
    <w:rsid w:val="00BD14D4"/>
    <w:rsid w:val="00BD15A9"/>
    <w:rsid w:val="00BD17CC"/>
    <w:rsid w:val="00BD1B63"/>
    <w:rsid w:val="00BD1CF7"/>
    <w:rsid w:val="00BD1D01"/>
    <w:rsid w:val="00BD1EF2"/>
    <w:rsid w:val="00BD1F07"/>
    <w:rsid w:val="00BD1FAA"/>
    <w:rsid w:val="00BD1FAC"/>
    <w:rsid w:val="00BD2364"/>
    <w:rsid w:val="00BD2458"/>
    <w:rsid w:val="00BD25AA"/>
    <w:rsid w:val="00BD27B7"/>
    <w:rsid w:val="00BD2821"/>
    <w:rsid w:val="00BD2B7A"/>
    <w:rsid w:val="00BD2DCC"/>
    <w:rsid w:val="00BD2FBE"/>
    <w:rsid w:val="00BD3069"/>
    <w:rsid w:val="00BD31C4"/>
    <w:rsid w:val="00BD32EA"/>
    <w:rsid w:val="00BD331D"/>
    <w:rsid w:val="00BD332E"/>
    <w:rsid w:val="00BD3346"/>
    <w:rsid w:val="00BD33E5"/>
    <w:rsid w:val="00BD341B"/>
    <w:rsid w:val="00BD3529"/>
    <w:rsid w:val="00BD36C4"/>
    <w:rsid w:val="00BD36C9"/>
    <w:rsid w:val="00BD380D"/>
    <w:rsid w:val="00BD391E"/>
    <w:rsid w:val="00BD39ED"/>
    <w:rsid w:val="00BD3AF1"/>
    <w:rsid w:val="00BD3B45"/>
    <w:rsid w:val="00BD3D93"/>
    <w:rsid w:val="00BD3DDC"/>
    <w:rsid w:val="00BD3DEF"/>
    <w:rsid w:val="00BD441A"/>
    <w:rsid w:val="00BD461B"/>
    <w:rsid w:val="00BD4731"/>
    <w:rsid w:val="00BD4AE0"/>
    <w:rsid w:val="00BD4B37"/>
    <w:rsid w:val="00BD4C1F"/>
    <w:rsid w:val="00BD4D45"/>
    <w:rsid w:val="00BD4D61"/>
    <w:rsid w:val="00BD4DB1"/>
    <w:rsid w:val="00BD4F28"/>
    <w:rsid w:val="00BD504A"/>
    <w:rsid w:val="00BD5065"/>
    <w:rsid w:val="00BD5308"/>
    <w:rsid w:val="00BD5340"/>
    <w:rsid w:val="00BD54CB"/>
    <w:rsid w:val="00BD5663"/>
    <w:rsid w:val="00BD586A"/>
    <w:rsid w:val="00BD5B61"/>
    <w:rsid w:val="00BD5BEB"/>
    <w:rsid w:val="00BD5C1B"/>
    <w:rsid w:val="00BD5C87"/>
    <w:rsid w:val="00BD5DE4"/>
    <w:rsid w:val="00BD5ED0"/>
    <w:rsid w:val="00BD6165"/>
    <w:rsid w:val="00BD61E9"/>
    <w:rsid w:val="00BD62B5"/>
    <w:rsid w:val="00BD675D"/>
    <w:rsid w:val="00BD6AD6"/>
    <w:rsid w:val="00BD6CDE"/>
    <w:rsid w:val="00BD6D76"/>
    <w:rsid w:val="00BD6DE1"/>
    <w:rsid w:val="00BD7104"/>
    <w:rsid w:val="00BD7205"/>
    <w:rsid w:val="00BD7313"/>
    <w:rsid w:val="00BD74C8"/>
    <w:rsid w:val="00BD7596"/>
    <w:rsid w:val="00BD783D"/>
    <w:rsid w:val="00BD7912"/>
    <w:rsid w:val="00BD79CD"/>
    <w:rsid w:val="00BD7B5D"/>
    <w:rsid w:val="00BD7B9C"/>
    <w:rsid w:val="00BD7C53"/>
    <w:rsid w:val="00BD7D1A"/>
    <w:rsid w:val="00BD7DB8"/>
    <w:rsid w:val="00BD7E83"/>
    <w:rsid w:val="00BE00B7"/>
    <w:rsid w:val="00BE010B"/>
    <w:rsid w:val="00BE0308"/>
    <w:rsid w:val="00BE048B"/>
    <w:rsid w:val="00BE07D5"/>
    <w:rsid w:val="00BE0862"/>
    <w:rsid w:val="00BE0977"/>
    <w:rsid w:val="00BE09AB"/>
    <w:rsid w:val="00BE09DC"/>
    <w:rsid w:val="00BE09F8"/>
    <w:rsid w:val="00BE0B88"/>
    <w:rsid w:val="00BE0C87"/>
    <w:rsid w:val="00BE0D67"/>
    <w:rsid w:val="00BE0F94"/>
    <w:rsid w:val="00BE1000"/>
    <w:rsid w:val="00BE1033"/>
    <w:rsid w:val="00BE1130"/>
    <w:rsid w:val="00BE1251"/>
    <w:rsid w:val="00BE1289"/>
    <w:rsid w:val="00BE1293"/>
    <w:rsid w:val="00BE1328"/>
    <w:rsid w:val="00BE1366"/>
    <w:rsid w:val="00BE15CC"/>
    <w:rsid w:val="00BE1600"/>
    <w:rsid w:val="00BE1623"/>
    <w:rsid w:val="00BE1630"/>
    <w:rsid w:val="00BE1799"/>
    <w:rsid w:val="00BE18B7"/>
    <w:rsid w:val="00BE19D4"/>
    <w:rsid w:val="00BE1D26"/>
    <w:rsid w:val="00BE1F0E"/>
    <w:rsid w:val="00BE2115"/>
    <w:rsid w:val="00BE2145"/>
    <w:rsid w:val="00BE215D"/>
    <w:rsid w:val="00BE2292"/>
    <w:rsid w:val="00BE23C2"/>
    <w:rsid w:val="00BE269B"/>
    <w:rsid w:val="00BE2794"/>
    <w:rsid w:val="00BE27B6"/>
    <w:rsid w:val="00BE281C"/>
    <w:rsid w:val="00BE2AC4"/>
    <w:rsid w:val="00BE2D6F"/>
    <w:rsid w:val="00BE2E36"/>
    <w:rsid w:val="00BE2E65"/>
    <w:rsid w:val="00BE2EB2"/>
    <w:rsid w:val="00BE2EC3"/>
    <w:rsid w:val="00BE2F4C"/>
    <w:rsid w:val="00BE2FE3"/>
    <w:rsid w:val="00BE3092"/>
    <w:rsid w:val="00BE3197"/>
    <w:rsid w:val="00BE31A1"/>
    <w:rsid w:val="00BE31DF"/>
    <w:rsid w:val="00BE3274"/>
    <w:rsid w:val="00BE334F"/>
    <w:rsid w:val="00BE33B1"/>
    <w:rsid w:val="00BE3432"/>
    <w:rsid w:val="00BE34C6"/>
    <w:rsid w:val="00BE34EA"/>
    <w:rsid w:val="00BE3647"/>
    <w:rsid w:val="00BE365D"/>
    <w:rsid w:val="00BE3877"/>
    <w:rsid w:val="00BE38E2"/>
    <w:rsid w:val="00BE3925"/>
    <w:rsid w:val="00BE3A92"/>
    <w:rsid w:val="00BE3C9B"/>
    <w:rsid w:val="00BE3CD0"/>
    <w:rsid w:val="00BE3E44"/>
    <w:rsid w:val="00BE3F8D"/>
    <w:rsid w:val="00BE40AB"/>
    <w:rsid w:val="00BE4517"/>
    <w:rsid w:val="00BE45E8"/>
    <w:rsid w:val="00BE4619"/>
    <w:rsid w:val="00BE4690"/>
    <w:rsid w:val="00BE4867"/>
    <w:rsid w:val="00BE4977"/>
    <w:rsid w:val="00BE4C57"/>
    <w:rsid w:val="00BE4C65"/>
    <w:rsid w:val="00BE4DAD"/>
    <w:rsid w:val="00BE4E47"/>
    <w:rsid w:val="00BE4FAC"/>
    <w:rsid w:val="00BE503E"/>
    <w:rsid w:val="00BE512E"/>
    <w:rsid w:val="00BE539D"/>
    <w:rsid w:val="00BE573E"/>
    <w:rsid w:val="00BE5776"/>
    <w:rsid w:val="00BE5967"/>
    <w:rsid w:val="00BE5A8C"/>
    <w:rsid w:val="00BE5B8D"/>
    <w:rsid w:val="00BE5DB3"/>
    <w:rsid w:val="00BE5F26"/>
    <w:rsid w:val="00BE5F29"/>
    <w:rsid w:val="00BE5F83"/>
    <w:rsid w:val="00BE629F"/>
    <w:rsid w:val="00BE6345"/>
    <w:rsid w:val="00BE653B"/>
    <w:rsid w:val="00BE671E"/>
    <w:rsid w:val="00BE6786"/>
    <w:rsid w:val="00BE6791"/>
    <w:rsid w:val="00BE67A2"/>
    <w:rsid w:val="00BE696F"/>
    <w:rsid w:val="00BE6A94"/>
    <w:rsid w:val="00BE6AD3"/>
    <w:rsid w:val="00BE6C13"/>
    <w:rsid w:val="00BE6E33"/>
    <w:rsid w:val="00BE6F72"/>
    <w:rsid w:val="00BE702A"/>
    <w:rsid w:val="00BE7062"/>
    <w:rsid w:val="00BE7278"/>
    <w:rsid w:val="00BE750D"/>
    <w:rsid w:val="00BE7552"/>
    <w:rsid w:val="00BE7749"/>
    <w:rsid w:val="00BE78A2"/>
    <w:rsid w:val="00BE790F"/>
    <w:rsid w:val="00BE794A"/>
    <w:rsid w:val="00BE7CC6"/>
    <w:rsid w:val="00BE7D06"/>
    <w:rsid w:val="00BE7D3A"/>
    <w:rsid w:val="00BE7E0D"/>
    <w:rsid w:val="00BE7FC6"/>
    <w:rsid w:val="00BF0078"/>
    <w:rsid w:val="00BF0094"/>
    <w:rsid w:val="00BF00C0"/>
    <w:rsid w:val="00BF02A1"/>
    <w:rsid w:val="00BF02B8"/>
    <w:rsid w:val="00BF0387"/>
    <w:rsid w:val="00BF0700"/>
    <w:rsid w:val="00BF080D"/>
    <w:rsid w:val="00BF0848"/>
    <w:rsid w:val="00BF08DB"/>
    <w:rsid w:val="00BF0974"/>
    <w:rsid w:val="00BF0B73"/>
    <w:rsid w:val="00BF0BC5"/>
    <w:rsid w:val="00BF0D11"/>
    <w:rsid w:val="00BF0DC3"/>
    <w:rsid w:val="00BF0DE0"/>
    <w:rsid w:val="00BF0E99"/>
    <w:rsid w:val="00BF0FE3"/>
    <w:rsid w:val="00BF1022"/>
    <w:rsid w:val="00BF103D"/>
    <w:rsid w:val="00BF10E0"/>
    <w:rsid w:val="00BF19A1"/>
    <w:rsid w:val="00BF1A5C"/>
    <w:rsid w:val="00BF1A6B"/>
    <w:rsid w:val="00BF1B76"/>
    <w:rsid w:val="00BF1D03"/>
    <w:rsid w:val="00BF1DA7"/>
    <w:rsid w:val="00BF1DBD"/>
    <w:rsid w:val="00BF1E98"/>
    <w:rsid w:val="00BF21EB"/>
    <w:rsid w:val="00BF2512"/>
    <w:rsid w:val="00BF2787"/>
    <w:rsid w:val="00BF285A"/>
    <w:rsid w:val="00BF28FA"/>
    <w:rsid w:val="00BF2AA0"/>
    <w:rsid w:val="00BF2B88"/>
    <w:rsid w:val="00BF2BA0"/>
    <w:rsid w:val="00BF2E19"/>
    <w:rsid w:val="00BF2E34"/>
    <w:rsid w:val="00BF34BB"/>
    <w:rsid w:val="00BF3642"/>
    <w:rsid w:val="00BF38D9"/>
    <w:rsid w:val="00BF3900"/>
    <w:rsid w:val="00BF3A73"/>
    <w:rsid w:val="00BF3BE7"/>
    <w:rsid w:val="00BF3EA4"/>
    <w:rsid w:val="00BF4035"/>
    <w:rsid w:val="00BF40AA"/>
    <w:rsid w:val="00BF4223"/>
    <w:rsid w:val="00BF4263"/>
    <w:rsid w:val="00BF42BB"/>
    <w:rsid w:val="00BF47B8"/>
    <w:rsid w:val="00BF4849"/>
    <w:rsid w:val="00BF490C"/>
    <w:rsid w:val="00BF494C"/>
    <w:rsid w:val="00BF49AD"/>
    <w:rsid w:val="00BF4B61"/>
    <w:rsid w:val="00BF4C92"/>
    <w:rsid w:val="00BF4CB3"/>
    <w:rsid w:val="00BF4EF4"/>
    <w:rsid w:val="00BF508E"/>
    <w:rsid w:val="00BF520E"/>
    <w:rsid w:val="00BF5230"/>
    <w:rsid w:val="00BF525D"/>
    <w:rsid w:val="00BF5286"/>
    <w:rsid w:val="00BF53C5"/>
    <w:rsid w:val="00BF574D"/>
    <w:rsid w:val="00BF5880"/>
    <w:rsid w:val="00BF58C7"/>
    <w:rsid w:val="00BF5A0E"/>
    <w:rsid w:val="00BF5A28"/>
    <w:rsid w:val="00BF5ACA"/>
    <w:rsid w:val="00BF5C66"/>
    <w:rsid w:val="00BF5DC2"/>
    <w:rsid w:val="00BF5FEC"/>
    <w:rsid w:val="00BF61D2"/>
    <w:rsid w:val="00BF638A"/>
    <w:rsid w:val="00BF640B"/>
    <w:rsid w:val="00BF64EC"/>
    <w:rsid w:val="00BF684A"/>
    <w:rsid w:val="00BF6BC0"/>
    <w:rsid w:val="00BF6F05"/>
    <w:rsid w:val="00BF7453"/>
    <w:rsid w:val="00BF769C"/>
    <w:rsid w:val="00BF77D8"/>
    <w:rsid w:val="00BF78D5"/>
    <w:rsid w:val="00BF7907"/>
    <w:rsid w:val="00BF7B36"/>
    <w:rsid w:val="00BF7C60"/>
    <w:rsid w:val="00BF7DBB"/>
    <w:rsid w:val="00BF7E6C"/>
    <w:rsid w:val="00BF7ED0"/>
    <w:rsid w:val="00C00095"/>
    <w:rsid w:val="00C001FE"/>
    <w:rsid w:val="00C0025C"/>
    <w:rsid w:val="00C00329"/>
    <w:rsid w:val="00C00557"/>
    <w:rsid w:val="00C005BA"/>
    <w:rsid w:val="00C005E1"/>
    <w:rsid w:val="00C007DE"/>
    <w:rsid w:val="00C008C8"/>
    <w:rsid w:val="00C009A2"/>
    <w:rsid w:val="00C009A5"/>
    <w:rsid w:val="00C009E9"/>
    <w:rsid w:val="00C00B05"/>
    <w:rsid w:val="00C00B6B"/>
    <w:rsid w:val="00C00BE0"/>
    <w:rsid w:val="00C00CB7"/>
    <w:rsid w:val="00C00CB9"/>
    <w:rsid w:val="00C00E91"/>
    <w:rsid w:val="00C00F19"/>
    <w:rsid w:val="00C01004"/>
    <w:rsid w:val="00C01251"/>
    <w:rsid w:val="00C01290"/>
    <w:rsid w:val="00C01619"/>
    <w:rsid w:val="00C01678"/>
    <w:rsid w:val="00C016CD"/>
    <w:rsid w:val="00C0182C"/>
    <w:rsid w:val="00C0189C"/>
    <w:rsid w:val="00C019EC"/>
    <w:rsid w:val="00C01D46"/>
    <w:rsid w:val="00C01D85"/>
    <w:rsid w:val="00C01E67"/>
    <w:rsid w:val="00C01F35"/>
    <w:rsid w:val="00C01FA2"/>
    <w:rsid w:val="00C02096"/>
    <w:rsid w:val="00C02179"/>
    <w:rsid w:val="00C021D8"/>
    <w:rsid w:val="00C02233"/>
    <w:rsid w:val="00C023A3"/>
    <w:rsid w:val="00C0245A"/>
    <w:rsid w:val="00C0245E"/>
    <w:rsid w:val="00C02534"/>
    <w:rsid w:val="00C02641"/>
    <w:rsid w:val="00C029DA"/>
    <w:rsid w:val="00C02B63"/>
    <w:rsid w:val="00C02C33"/>
    <w:rsid w:val="00C02C36"/>
    <w:rsid w:val="00C02CEA"/>
    <w:rsid w:val="00C02D5F"/>
    <w:rsid w:val="00C02FCA"/>
    <w:rsid w:val="00C02FD0"/>
    <w:rsid w:val="00C03047"/>
    <w:rsid w:val="00C030E2"/>
    <w:rsid w:val="00C03198"/>
    <w:rsid w:val="00C031FE"/>
    <w:rsid w:val="00C03472"/>
    <w:rsid w:val="00C0348B"/>
    <w:rsid w:val="00C034D9"/>
    <w:rsid w:val="00C038F2"/>
    <w:rsid w:val="00C03AFD"/>
    <w:rsid w:val="00C03BBC"/>
    <w:rsid w:val="00C03C60"/>
    <w:rsid w:val="00C03D24"/>
    <w:rsid w:val="00C03D99"/>
    <w:rsid w:val="00C03FE2"/>
    <w:rsid w:val="00C041C4"/>
    <w:rsid w:val="00C04237"/>
    <w:rsid w:val="00C042B6"/>
    <w:rsid w:val="00C04470"/>
    <w:rsid w:val="00C0453C"/>
    <w:rsid w:val="00C0466F"/>
    <w:rsid w:val="00C0468D"/>
    <w:rsid w:val="00C047FE"/>
    <w:rsid w:val="00C04893"/>
    <w:rsid w:val="00C0495F"/>
    <w:rsid w:val="00C04ADC"/>
    <w:rsid w:val="00C04D21"/>
    <w:rsid w:val="00C04FFF"/>
    <w:rsid w:val="00C051EC"/>
    <w:rsid w:val="00C05363"/>
    <w:rsid w:val="00C054E7"/>
    <w:rsid w:val="00C05543"/>
    <w:rsid w:val="00C058E7"/>
    <w:rsid w:val="00C059AE"/>
    <w:rsid w:val="00C05C1F"/>
    <w:rsid w:val="00C05EB5"/>
    <w:rsid w:val="00C06195"/>
    <w:rsid w:val="00C06318"/>
    <w:rsid w:val="00C0663A"/>
    <w:rsid w:val="00C0666F"/>
    <w:rsid w:val="00C06A03"/>
    <w:rsid w:val="00C06A69"/>
    <w:rsid w:val="00C06AB0"/>
    <w:rsid w:val="00C06ACA"/>
    <w:rsid w:val="00C06B8D"/>
    <w:rsid w:val="00C07033"/>
    <w:rsid w:val="00C0713F"/>
    <w:rsid w:val="00C07177"/>
    <w:rsid w:val="00C071DC"/>
    <w:rsid w:val="00C071FE"/>
    <w:rsid w:val="00C07236"/>
    <w:rsid w:val="00C07307"/>
    <w:rsid w:val="00C076AA"/>
    <w:rsid w:val="00C07888"/>
    <w:rsid w:val="00C078B4"/>
    <w:rsid w:val="00C07AF7"/>
    <w:rsid w:val="00C07B21"/>
    <w:rsid w:val="00C07B7C"/>
    <w:rsid w:val="00C07E43"/>
    <w:rsid w:val="00C10287"/>
    <w:rsid w:val="00C1030D"/>
    <w:rsid w:val="00C1033E"/>
    <w:rsid w:val="00C103BC"/>
    <w:rsid w:val="00C10465"/>
    <w:rsid w:val="00C10538"/>
    <w:rsid w:val="00C105C6"/>
    <w:rsid w:val="00C105EA"/>
    <w:rsid w:val="00C10727"/>
    <w:rsid w:val="00C10778"/>
    <w:rsid w:val="00C1087A"/>
    <w:rsid w:val="00C108D4"/>
    <w:rsid w:val="00C10A44"/>
    <w:rsid w:val="00C10B2C"/>
    <w:rsid w:val="00C10BEB"/>
    <w:rsid w:val="00C10D6F"/>
    <w:rsid w:val="00C10FE3"/>
    <w:rsid w:val="00C111AB"/>
    <w:rsid w:val="00C11223"/>
    <w:rsid w:val="00C11567"/>
    <w:rsid w:val="00C115F8"/>
    <w:rsid w:val="00C11625"/>
    <w:rsid w:val="00C1175F"/>
    <w:rsid w:val="00C117BA"/>
    <w:rsid w:val="00C11903"/>
    <w:rsid w:val="00C119C7"/>
    <w:rsid w:val="00C11B6A"/>
    <w:rsid w:val="00C11B82"/>
    <w:rsid w:val="00C11B98"/>
    <w:rsid w:val="00C11CE9"/>
    <w:rsid w:val="00C11EA4"/>
    <w:rsid w:val="00C11F21"/>
    <w:rsid w:val="00C12301"/>
    <w:rsid w:val="00C1237C"/>
    <w:rsid w:val="00C1237F"/>
    <w:rsid w:val="00C125A7"/>
    <w:rsid w:val="00C12794"/>
    <w:rsid w:val="00C12822"/>
    <w:rsid w:val="00C1285E"/>
    <w:rsid w:val="00C12898"/>
    <w:rsid w:val="00C12928"/>
    <w:rsid w:val="00C12BCE"/>
    <w:rsid w:val="00C12F38"/>
    <w:rsid w:val="00C1318A"/>
    <w:rsid w:val="00C13230"/>
    <w:rsid w:val="00C13335"/>
    <w:rsid w:val="00C13356"/>
    <w:rsid w:val="00C133E6"/>
    <w:rsid w:val="00C1353A"/>
    <w:rsid w:val="00C13756"/>
    <w:rsid w:val="00C13882"/>
    <w:rsid w:val="00C139AC"/>
    <w:rsid w:val="00C13A0D"/>
    <w:rsid w:val="00C13BCF"/>
    <w:rsid w:val="00C13BE0"/>
    <w:rsid w:val="00C13EC5"/>
    <w:rsid w:val="00C13FE5"/>
    <w:rsid w:val="00C141C1"/>
    <w:rsid w:val="00C142F2"/>
    <w:rsid w:val="00C1435D"/>
    <w:rsid w:val="00C14435"/>
    <w:rsid w:val="00C145A1"/>
    <w:rsid w:val="00C14604"/>
    <w:rsid w:val="00C14644"/>
    <w:rsid w:val="00C1467A"/>
    <w:rsid w:val="00C146C5"/>
    <w:rsid w:val="00C14808"/>
    <w:rsid w:val="00C1481F"/>
    <w:rsid w:val="00C148BE"/>
    <w:rsid w:val="00C14A99"/>
    <w:rsid w:val="00C14AEE"/>
    <w:rsid w:val="00C14C6C"/>
    <w:rsid w:val="00C14E1F"/>
    <w:rsid w:val="00C14E34"/>
    <w:rsid w:val="00C14E9F"/>
    <w:rsid w:val="00C14FA4"/>
    <w:rsid w:val="00C1502D"/>
    <w:rsid w:val="00C15190"/>
    <w:rsid w:val="00C151F7"/>
    <w:rsid w:val="00C1548D"/>
    <w:rsid w:val="00C1549B"/>
    <w:rsid w:val="00C15549"/>
    <w:rsid w:val="00C1560A"/>
    <w:rsid w:val="00C156ED"/>
    <w:rsid w:val="00C157C1"/>
    <w:rsid w:val="00C15907"/>
    <w:rsid w:val="00C15A9B"/>
    <w:rsid w:val="00C15D42"/>
    <w:rsid w:val="00C15FBA"/>
    <w:rsid w:val="00C16149"/>
    <w:rsid w:val="00C1629C"/>
    <w:rsid w:val="00C16494"/>
    <w:rsid w:val="00C1669B"/>
    <w:rsid w:val="00C16809"/>
    <w:rsid w:val="00C16950"/>
    <w:rsid w:val="00C16B4E"/>
    <w:rsid w:val="00C16BB5"/>
    <w:rsid w:val="00C16BFC"/>
    <w:rsid w:val="00C16D33"/>
    <w:rsid w:val="00C16D78"/>
    <w:rsid w:val="00C16E15"/>
    <w:rsid w:val="00C1700F"/>
    <w:rsid w:val="00C1705B"/>
    <w:rsid w:val="00C1709E"/>
    <w:rsid w:val="00C1711A"/>
    <w:rsid w:val="00C1718C"/>
    <w:rsid w:val="00C17275"/>
    <w:rsid w:val="00C175A7"/>
    <w:rsid w:val="00C176DE"/>
    <w:rsid w:val="00C17766"/>
    <w:rsid w:val="00C1798C"/>
    <w:rsid w:val="00C17ABE"/>
    <w:rsid w:val="00C17C00"/>
    <w:rsid w:val="00C17D7F"/>
    <w:rsid w:val="00C17DE3"/>
    <w:rsid w:val="00C17F65"/>
    <w:rsid w:val="00C20080"/>
    <w:rsid w:val="00C20090"/>
    <w:rsid w:val="00C2009F"/>
    <w:rsid w:val="00C2020C"/>
    <w:rsid w:val="00C2074F"/>
    <w:rsid w:val="00C2076E"/>
    <w:rsid w:val="00C208BA"/>
    <w:rsid w:val="00C20945"/>
    <w:rsid w:val="00C2094F"/>
    <w:rsid w:val="00C20BE6"/>
    <w:rsid w:val="00C20CD8"/>
    <w:rsid w:val="00C20D96"/>
    <w:rsid w:val="00C20EA7"/>
    <w:rsid w:val="00C20EC9"/>
    <w:rsid w:val="00C20F32"/>
    <w:rsid w:val="00C20FAF"/>
    <w:rsid w:val="00C21007"/>
    <w:rsid w:val="00C2114D"/>
    <w:rsid w:val="00C21157"/>
    <w:rsid w:val="00C21165"/>
    <w:rsid w:val="00C211B3"/>
    <w:rsid w:val="00C214C4"/>
    <w:rsid w:val="00C2153E"/>
    <w:rsid w:val="00C21863"/>
    <w:rsid w:val="00C218C9"/>
    <w:rsid w:val="00C21931"/>
    <w:rsid w:val="00C21A34"/>
    <w:rsid w:val="00C21CC6"/>
    <w:rsid w:val="00C21D6B"/>
    <w:rsid w:val="00C21F5A"/>
    <w:rsid w:val="00C21F9B"/>
    <w:rsid w:val="00C2214A"/>
    <w:rsid w:val="00C22314"/>
    <w:rsid w:val="00C223C1"/>
    <w:rsid w:val="00C2242D"/>
    <w:rsid w:val="00C224C7"/>
    <w:rsid w:val="00C2255A"/>
    <w:rsid w:val="00C22A45"/>
    <w:rsid w:val="00C22B66"/>
    <w:rsid w:val="00C22C67"/>
    <w:rsid w:val="00C22CC3"/>
    <w:rsid w:val="00C22D20"/>
    <w:rsid w:val="00C22F87"/>
    <w:rsid w:val="00C230E5"/>
    <w:rsid w:val="00C233F0"/>
    <w:rsid w:val="00C234E3"/>
    <w:rsid w:val="00C236A6"/>
    <w:rsid w:val="00C2375E"/>
    <w:rsid w:val="00C23818"/>
    <w:rsid w:val="00C2385A"/>
    <w:rsid w:val="00C239B9"/>
    <w:rsid w:val="00C23CF0"/>
    <w:rsid w:val="00C23DEB"/>
    <w:rsid w:val="00C24024"/>
    <w:rsid w:val="00C2405C"/>
    <w:rsid w:val="00C240B7"/>
    <w:rsid w:val="00C240E5"/>
    <w:rsid w:val="00C2426A"/>
    <w:rsid w:val="00C2437B"/>
    <w:rsid w:val="00C24393"/>
    <w:rsid w:val="00C2443C"/>
    <w:rsid w:val="00C246A5"/>
    <w:rsid w:val="00C247CB"/>
    <w:rsid w:val="00C24813"/>
    <w:rsid w:val="00C24890"/>
    <w:rsid w:val="00C249EE"/>
    <w:rsid w:val="00C24A76"/>
    <w:rsid w:val="00C24BA0"/>
    <w:rsid w:val="00C24E27"/>
    <w:rsid w:val="00C24F95"/>
    <w:rsid w:val="00C24FD1"/>
    <w:rsid w:val="00C2526D"/>
    <w:rsid w:val="00C254DE"/>
    <w:rsid w:val="00C25770"/>
    <w:rsid w:val="00C25796"/>
    <w:rsid w:val="00C25867"/>
    <w:rsid w:val="00C259DC"/>
    <w:rsid w:val="00C25A5D"/>
    <w:rsid w:val="00C25AC3"/>
    <w:rsid w:val="00C25AD1"/>
    <w:rsid w:val="00C25B6F"/>
    <w:rsid w:val="00C25B88"/>
    <w:rsid w:val="00C25D00"/>
    <w:rsid w:val="00C25D3C"/>
    <w:rsid w:val="00C25D76"/>
    <w:rsid w:val="00C25E89"/>
    <w:rsid w:val="00C25FB0"/>
    <w:rsid w:val="00C26443"/>
    <w:rsid w:val="00C2650B"/>
    <w:rsid w:val="00C266D0"/>
    <w:rsid w:val="00C268FA"/>
    <w:rsid w:val="00C26AC6"/>
    <w:rsid w:val="00C26AE9"/>
    <w:rsid w:val="00C26ED6"/>
    <w:rsid w:val="00C26EDF"/>
    <w:rsid w:val="00C26EF7"/>
    <w:rsid w:val="00C26FDD"/>
    <w:rsid w:val="00C27137"/>
    <w:rsid w:val="00C27232"/>
    <w:rsid w:val="00C27256"/>
    <w:rsid w:val="00C27295"/>
    <w:rsid w:val="00C27328"/>
    <w:rsid w:val="00C2740B"/>
    <w:rsid w:val="00C2755B"/>
    <w:rsid w:val="00C275D8"/>
    <w:rsid w:val="00C27675"/>
    <w:rsid w:val="00C277E3"/>
    <w:rsid w:val="00C27999"/>
    <w:rsid w:val="00C27BE7"/>
    <w:rsid w:val="00C27C9A"/>
    <w:rsid w:val="00C27CBF"/>
    <w:rsid w:val="00C27D30"/>
    <w:rsid w:val="00C27DA0"/>
    <w:rsid w:val="00C27F2B"/>
    <w:rsid w:val="00C30071"/>
    <w:rsid w:val="00C30222"/>
    <w:rsid w:val="00C302B9"/>
    <w:rsid w:val="00C30336"/>
    <w:rsid w:val="00C3041C"/>
    <w:rsid w:val="00C304B9"/>
    <w:rsid w:val="00C304BB"/>
    <w:rsid w:val="00C306D7"/>
    <w:rsid w:val="00C30831"/>
    <w:rsid w:val="00C30908"/>
    <w:rsid w:val="00C309B1"/>
    <w:rsid w:val="00C30AA5"/>
    <w:rsid w:val="00C30B03"/>
    <w:rsid w:val="00C30B0E"/>
    <w:rsid w:val="00C30B78"/>
    <w:rsid w:val="00C30DAF"/>
    <w:rsid w:val="00C30E9D"/>
    <w:rsid w:val="00C30F8B"/>
    <w:rsid w:val="00C3107A"/>
    <w:rsid w:val="00C314DA"/>
    <w:rsid w:val="00C31538"/>
    <w:rsid w:val="00C3153B"/>
    <w:rsid w:val="00C317EC"/>
    <w:rsid w:val="00C318E9"/>
    <w:rsid w:val="00C3194F"/>
    <w:rsid w:val="00C319C3"/>
    <w:rsid w:val="00C31AF2"/>
    <w:rsid w:val="00C31B0D"/>
    <w:rsid w:val="00C31B7F"/>
    <w:rsid w:val="00C31EE2"/>
    <w:rsid w:val="00C31FFE"/>
    <w:rsid w:val="00C32013"/>
    <w:rsid w:val="00C320C4"/>
    <w:rsid w:val="00C320F3"/>
    <w:rsid w:val="00C3211D"/>
    <w:rsid w:val="00C32148"/>
    <w:rsid w:val="00C3214E"/>
    <w:rsid w:val="00C32173"/>
    <w:rsid w:val="00C32296"/>
    <w:rsid w:val="00C32363"/>
    <w:rsid w:val="00C329B8"/>
    <w:rsid w:val="00C32AD0"/>
    <w:rsid w:val="00C32B2C"/>
    <w:rsid w:val="00C32EBD"/>
    <w:rsid w:val="00C32FA9"/>
    <w:rsid w:val="00C33082"/>
    <w:rsid w:val="00C3310A"/>
    <w:rsid w:val="00C331AF"/>
    <w:rsid w:val="00C332C8"/>
    <w:rsid w:val="00C333EB"/>
    <w:rsid w:val="00C33440"/>
    <w:rsid w:val="00C334E6"/>
    <w:rsid w:val="00C33519"/>
    <w:rsid w:val="00C33570"/>
    <w:rsid w:val="00C335C2"/>
    <w:rsid w:val="00C335DC"/>
    <w:rsid w:val="00C335FA"/>
    <w:rsid w:val="00C33878"/>
    <w:rsid w:val="00C33973"/>
    <w:rsid w:val="00C33ADE"/>
    <w:rsid w:val="00C33D4A"/>
    <w:rsid w:val="00C34019"/>
    <w:rsid w:val="00C34138"/>
    <w:rsid w:val="00C3422F"/>
    <w:rsid w:val="00C3423B"/>
    <w:rsid w:val="00C344AE"/>
    <w:rsid w:val="00C344BC"/>
    <w:rsid w:val="00C3459E"/>
    <w:rsid w:val="00C345C0"/>
    <w:rsid w:val="00C345DD"/>
    <w:rsid w:val="00C34638"/>
    <w:rsid w:val="00C3470B"/>
    <w:rsid w:val="00C3476C"/>
    <w:rsid w:val="00C34AEC"/>
    <w:rsid w:val="00C34B32"/>
    <w:rsid w:val="00C34BE4"/>
    <w:rsid w:val="00C34C18"/>
    <w:rsid w:val="00C34CF2"/>
    <w:rsid w:val="00C35038"/>
    <w:rsid w:val="00C350EF"/>
    <w:rsid w:val="00C351DB"/>
    <w:rsid w:val="00C35212"/>
    <w:rsid w:val="00C35261"/>
    <w:rsid w:val="00C353F4"/>
    <w:rsid w:val="00C35551"/>
    <w:rsid w:val="00C357A5"/>
    <w:rsid w:val="00C35A7F"/>
    <w:rsid w:val="00C35DF4"/>
    <w:rsid w:val="00C35F2E"/>
    <w:rsid w:val="00C35FB6"/>
    <w:rsid w:val="00C35FDE"/>
    <w:rsid w:val="00C36030"/>
    <w:rsid w:val="00C360B8"/>
    <w:rsid w:val="00C3610D"/>
    <w:rsid w:val="00C3618F"/>
    <w:rsid w:val="00C362D8"/>
    <w:rsid w:val="00C3633E"/>
    <w:rsid w:val="00C367D4"/>
    <w:rsid w:val="00C3680B"/>
    <w:rsid w:val="00C369BD"/>
    <w:rsid w:val="00C36A21"/>
    <w:rsid w:val="00C371D7"/>
    <w:rsid w:val="00C37285"/>
    <w:rsid w:val="00C3733E"/>
    <w:rsid w:val="00C3745F"/>
    <w:rsid w:val="00C377EC"/>
    <w:rsid w:val="00C37919"/>
    <w:rsid w:val="00C379FD"/>
    <w:rsid w:val="00C37AD8"/>
    <w:rsid w:val="00C37BE4"/>
    <w:rsid w:val="00C37DCC"/>
    <w:rsid w:val="00C37F14"/>
    <w:rsid w:val="00C37FBB"/>
    <w:rsid w:val="00C401FC"/>
    <w:rsid w:val="00C402B8"/>
    <w:rsid w:val="00C402F3"/>
    <w:rsid w:val="00C4032F"/>
    <w:rsid w:val="00C403AE"/>
    <w:rsid w:val="00C403B1"/>
    <w:rsid w:val="00C40414"/>
    <w:rsid w:val="00C40415"/>
    <w:rsid w:val="00C4044C"/>
    <w:rsid w:val="00C406AC"/>
    <w:rsid w:val="00C40779"/>
    <w:rsid w:val="00C4078D"/>
    <w:rsid w:val="00C40A2A"/>
    <w:rsid w:val="00C40CC7"/>
    <w:rsid w:val="00C40D3B"/>
    <w:rsid w:val="00C40F1D"/>
    <w:rsid w:val="00C41505"/>
    <w:rsid w:val="00C41657"/>
    <w:rsid w:val="00C416FB"/>
    <w:rsid w:val="00C4185F"/>
    <w:rsid w:val="00C418ED"/>
    <w:rsid w:val="00C41D5A"/>
    <w:rsid w:val="00C41E9A"/>
    <w:rsid w:val="00C41F6A"/>
    <w:rsid w:val="00C42156"/>
    <w:rsid w:val="00C4221B"/>
    <w:rsid w:val="00C423C6"/>
    <w:rsid w:val="00C4244B"/>
    <w:rsid w:val="00C42541"/>
    <w:rsid w:val="00C42649"/>
    <w:rsid w:val="00C427C4"/>
    <w:rsid w:val="00C42C14"/>
    <w:rsid w:val="00C42C16"/>
    <w:rsid w:val="00C42C45"/>
    <w:rsid w:val="00C42E95"/>
    <w:rsid w:val="00C42FBF"/>
    <w:rsid w:val="00C43143"/>
    <w:rsid w:val="00C432A6"/>
    <w:rsid w:val="00C43325"/>
    <w:rsid w:val="00C4334F"/>
    <w:rsid w:val="00C43504"/>
    <w:rsid w:val="00C4351A"/>
    <w:rsid w:val="00C4364A"/>
    <w:rsid w:val="00C4387B"/>
    <w:rsid w:val="00C439DD"/>
    <w:rsid w:val="00C43AF4"/>
    <w:rsid w:val="00C43E7A"/>
    <w:rsid w:val="00C43FE5"/>
    <w:rsid w:val="00C441E2"/>
    <w:rsid w:val="00C4437D"/>
    <w:rsid w:val="00C443A4"/>
    <w:rsid w:val="00C443C7"/>
    <w:rsid w:val="00C44513"/>
    <w:rsid w:val="00C445EA"/>
    <w:rsid w:val="00C448B5"/>
    <w:rsid w:val="00C448E4"/>
    <w:rsid w:val="00C44A00"/>
    <w:rsid w:val="00C44A3F"/>
    <w:rsid w:val="00C44A5E"/>
    <w:rsid w:val="00C44BC8"/>
    <w:rsid w:val="00C44CDE"/>
    <w:rsid w:val="00C44E25"/>
    <w:rsid w:val="00C44E5E"/>
    <w:rsid w:val="00C44EDB"/>
    <w:rsid w:val="00C44F1B"/>
    <w:rsid w:val="00C451B4"/>
    <w:rsid w:val="00C453F1"/>
    <w:rsid w:val="00C4557E"/>
    <w:rsid w:val="00C455B0"/>
    <w:rsid w:val="00C455C1"/>
    <w:rsid w:val="00C456C9"/>
    <w:rsid w:val="00C45717"/>
    <w:rsid w:val="00C45750"/>
    <w:rsid w:val="00C45947"/>
    <w:rsid w:val="00C45969"/>
    <w:rsid w:val="00C459B7"/>
    <w:rsid w:val="00C459C3"/>
    <w:rsid w:val="00C45BC6"/>
    <w:rsid w:val="00C45C78"/>
    <w:rsid w:val="00C45C9C"/>
    <w:rsid w:val="00C45D10"/>
    <w:rsid w:val="00C45DBC"/>
    <w:rsid w:val="00C45DC4"/>
    <w:rsid w:val="00C45F5B"/>
    <w:rsid w:val="00C46323"/>
    <w:rsid w:val="00C46342"/>
    <w:rsid w:val="00C463DE"/>
    <w:rsid w:val="00C466F8"/>
    <w:rsid w:val="00C46864"/>
    <w:rsid w:val="00C468F8"/>
    <w:rsid w:val="00C46C5D"/>
    <w:rsid w:val="00C46D7C"/>
    <w:rsid w:val="00C46DC1"/>
    <w:rsid w:val="00C46E9B"/>
    <w:rsid w:val="00C47032"/>
    <w:rsid w:val="00C4715B"/>
    <w:rsid w:val="00C4767B"/>
    <w:rsid w:val="00C47961"/>
    <w:rsid w:val="00C47A2F"/>
    <w:rsid w:val="00C47B34"/>
    <w:rsid w:val="00C47B94"/>
    <w:rsid w:val="00C47C6C"/>
    <w:rsid w:val="00C47E5D"/>
    <w:rsid w:val="00C50090"/>
    <w:rsid w:val="00C50187"/>
    <w:rsid w:val="00C5024A"/>
    <w:rsid w:val="00C5049B"/>
    <w:rsid w:val="00C5053F"/>
    <w:rsid w:val="00C5061E"/>
    <w:rsid w:val="00C50730"/>
    <w:rsid w:val="00C50937"/>
    <w:rsid w:val="00C509B1"/>
    <w:rsid w:val="00C50A0C"/>
    <w:rsid w:val="00C50A45"/>
    <w:rsid w:val="00C50A99"/>
    <w:rsid w:val="00C50E14"/>
    <w:rsid w:val="00C51192"/>
    <w:rsid w:val="00C512B6"/>
    <w:rsid w:val="00C5140E"/>
    <w:rsid w:val="00C51527"/>
    <w:rsid w:val="00C5159E"/>
    <w:rsid w:val="00C517F9"/>
    <w:rsid w:val="00C51850"/>
    <w:rsid w:val="00C518EE"/>
    <w:rsid w:val="00C51B81"/>
    <w:rsid w:val="00C51C27"/>
    <w:rsid w:val="00C51FBA"/>
    <w:rsid w:val="00C521DC"/>
    <w:rsid w:val="00C5221C"/>
    <w:rsid w:val="00C52370"/>
    <w:rsid w:val="00C5254F"/>
    <w:rsid w:val="00C52608"/>
    <w:rsid w:val="00C526B9"/>
    <w:rsid w:val="00C5272A"/>
    <w:rsid w:val="00C528D4"/>
    <w:rsid w:val="00C5296F"/>
    <w:rsid w:val="00C52A02"/>
    <w:rsid w:val="00C52A1F"/>
    <w:rsid w:val="00C52AE2"/>
    <w:rsid w:val="00C52E02"/>
    <w:rsid w:val="00C52E17"/>
    <w:rsid w:val="00C53055"/>
    <w:rsid w:val="00C532D7"/>
    <w:rsid w:val="00C532D9"/>
    <w:rsid w:val="00C535F5"/>
    <w:rsid w:val="00C536F5"/>
    <w:rsid w:val="00C53784"/>
    <w:rsid w:val="00C537D3"/>
    <w:rsid w:val="00C53B6A"/>
    <w:rsid w:val="00C54052"/>
    <w:rsid w:val="00C54057"/>
    <w:rsid w:val="00C54104"/>
    <w:rsid w:val="00C54143"/>
    <w:rsid w:val="00C5417A"/>
    <w:rsid w:val="00C541B3"/>
    <w:rsid w:val="00C54316"/>
    <w:rsid w:val="00C54408"/>
    <w:rsid w:val="00C54633"/>
    <w:rsid w:val="00C54702"/>
    <w:rsid w:val="00C547E7"/>
    <w:rsid w:val="00C5484A"/>
    <w:rsid w:val="00C54870"/>
    <w:rsid w:val="00C549C5"/>
    <w:rsid w:val="00C54A30"/>
    <w:rsid w:val="00C54A34"/>
    <w:rsid w:val="00C54A38"/>
    <w:rsid w:val="00C54A52"/>
    <w:rsid w:val="00C54B49"/>
    <w:rsid w:val="00C54CD9"/>
    <w:rsid w:val="00C54D3D"/>
    <w:rsid w:val="00C54D7E"/>
    <w:rsid w:val="00C54FBE"/>
    <w:rsid w:val="00C5511D"/>
    <w:rsid w:val="00C55403"/>
    <w:rsid w:val="00C555D7"/>
    <w:rsid w:val="00C55623"/>
    <w:rsid w:val="00C557B7"/>
    <w:rsid w:val="00C55814"/>
    <w:rsid w:val="00C55893"/>
    <w:rsid w:val="00C558BE"/>
    <w:rsid w:val="00C55940"/>
    <w:rsid w:val="00C55B52"/>
    <w:rsid w:val="00C55BC2"/>
    <w:rsid w:val="00C55CB1"/>
    <w:rsid w:val="00C55CE4"/>
    <w:rsid w:val="00C55DC9"/>
    <w:rsid w:val="00C55E5E"/>
    <w:rsid w:val="00C55EC1"/>
    <w:rsid w:val="00C560A0"/>
    <w:rsid w:val="00C56171"/>
    <w:rsid w:val="00C563C5"/>
    <w:rsid w:val="00C565DF"/>
    <w:rsid w:val="00C56613"/>
    <w:rsid w:val="00C5671C"/>
    <w:rsid w:val="00C56855"/>
    <w:rsid w:val="00C569B3"/>
    <w:rsid w:val="00C56A06"/>
    <w:rsid w:val="00C56BC1"/>
    <w:rsid w:val="00C56DEB"/>
    <w:rsid w:val="00C56F8E"/>
    <w:rsid w:val="00C572AA"/>
    <w:rsid w:val="00C57391"/>
    <w:rsid w:val="00C573D2"/>
    <w:rsid w:val="00C57511"/>
    <w:rsid w:val="00C5752E"/>
    <w:rsid w:val="00C5755B"/>
    <w:rsid w:val="00C575DB"/>
    <w:rsid w:val="00C57681"/>
    <w:rsid w:val="00C57877"/>
    <w:rsid w:val="00C57880"/>
    <w:rsid w:val="00C578A9"/>
    <w:rsid w:val="00C578BB"/>
    <w:rsid w:val="00C578C9"/>
    <w:rsid w:val="00C579E3"/>
    <w:rsid w:val="00C57C38"/>
    <w:rsid w:val="00C57C5C"/>
    <w:rsid w:val="00C57D13"/>
    <w:rsid w:val="00C57DC3"/>
    <w:rsid w:val="00C57DF8"/>
    <w:rsid w:val="00C57EE9"/>
    <w:rsid w:val="00C60049"/>
    <w:rsid w:val="00C603B4"/>
    <w:rsid w:val="00C60564"/>
    <w:rsid w:val="00C60851"/>
    <w:rsid w:val="00C6087F"/>
    <w:rsid w:val="00C608A0"/>
    <w:rsid w:val="00C609C7"/>
    <w:rsid w:val="00C60A5E"/>
    <w:rsid w:val="00C61014"/>
    <w:rsid w:val="00C61042"/>
    <w:rsid w:val="00C611C9"/>
    <w:rsid w:val="00C611FD"/>
    <w:rsid w:val="00C612F7"/>
    <w:rsid w:val="00C615D0"/>
    <w:rsid w:val="00C61647"/>
    <w:rsid w:val="00C6187E"/>
    <w:rsid w:val="00C61991"/>
    <w:rsid w:val="00C61B8E"/>
    <w:rsid w:val="00C61BB0"/>
    <w:rsid w:val="00C61BF9"/>
    <w:rsid w:val="00C61D39"/>
    <w:rsid w:val="00C61DAE"/>
    <w:rsid w:val="00C61E45"/>
    <w:rsid w:val="00C61F0A"/>
    <w:rsid w:val="00C61F61"/>
    <w:rsid w:val="00C62037"/>
    <w:rsid w:val="00C62122"/>
    <w:rsid w:val="00C6213B"/>
    <w:rsid w:val="00C621C5"/>
    <w:rsid w:val="00C621E1"/>
    <w:rsid w:val="00C6233E"/>
    <w:rsid w:val="00C624CE"/>
    <w:rsid w:val="00C624EF"/>
    <w:rsid w:val="00C625B2"/>
    <w:rsid w:val="00C6264A"/>
    <w:rsid w:val="00C62766"/>
    <w:rsid w:val="00C62B13"/>
    <w:rsid w:val="00C62C02"/>
    <w:rsid w:val="00C62CEB"/>
    <w:rsid w:val="00C62D4F"/>
    <w:rsid w:val="00C62D5D"/>
    <w:rsid w:val="00C62D66"/>
    <w:rsid w:val="00C62E81"/>
    <w:rsid w:val="00C62ECB"/>
    <w:rsid w:val="00C62F2D"/>
    <w:rsid w:val="00C62F84"/>
    <w:rsid w:val="00C631F1"/>
    <w:rsid w:val="00C6325B"/>
    <w:rsid w:val="00C63B6C"/>
    <w:rsid w:val="00C63D32"/>
    <w:rsid w:val="00C63D7D"/>
    <w:rsid w:val="00C63D8B"/>
    <w:rsid w:val="00C63EFE"/>
    <w:rsid w:val="00C640D9"/>
    <w:rsid w:val="00C64199"/>
    <w:rsid w:val="00C641C0"/>
    <w:rsid w:val="00C643D3"/>
    <w:rsid w:val="00C64411"/>
    <w:rsid w:val="00C64451"/>
    <w:rsid w:val="00C6456A"/>
    <w:rsid w:val="00C6456F"/>
    <w:rsid w:val="00C64582"/>
    <w:rsid w:val="00C64583"/>
    <w:rsid w:val="00C6461C"/>
    <w:rsid w:val="00C64643"/>
    <w:rsid w:val="00C6482C"/>
    <w:rsid w:val="00C64C18"/>
    <w:rsid w:val="00C64C6F"/>
    <w:rsid w:val="00C64C92"/>
    <w:rsid w:val="00C64CAC"/>
    <w:rsid w:val="00C64F95"/>
    <w:rsid w:val="00C6507A"/>
    <w:rsid w:val="00C651AC"/>
    <w:rsid w:val="00C6541B"/>
    <w:rsid w:val="00C65782"/>
    <w:rsid w:val="00C65826"/>
    <w:rsid w:val="00C65852"/>
    <w:rsid w:val="00C659F9"/>
    <w:rsid w:val="00C65A20"/>
    <w:rsid w:val="00C65BEE"/>
    <w:rsid w:val="00C65C9D"/>
    <w:rsid w:val="00C65D9E"/>
    <w:rsid w:val="00C6680E"/>
    <w:rsid w:val="00C66C42"/>
    <w:rsid w:val="00C66DD8"/>
    <w:rsid w:val="00C66EAB"/>
    <w:rsid w:val="00C6746C"/>
    <w:rsid w:val="00C677EE"/>
    <w:rsid w:val="00C67824"/>
    <w:rsid w:val="00C6790B"/>
    <w:rsid w:val="00C67A73"/>
    <w:rsid w:val="00C67AF1"/>
    <w:rsid w:val="00C67C5A"/>
    <w:rsid w:val="00C67CC2"/>
    <w:rsid w:val="00C67D4F"/>
    <w:rsid w:val="00C67EEB"/>
    <w:rsid w:val="00C67FAF"/>
    <w:rsid w:val="00C7002C"/>
    <w:rsid w:val="00C7026A"/>
    <w:rsid w:val="00C702D9"/>
    <w:rsid w:val="00C702E9"/>
    <w:rsid w:val="00C7033B"/>
    <w:rsid w:val="00C70373"/>
    <w:rsid w:val="00C70711"/>
    <w:rsid w:val="00C707DE"/>
    <w:rsid w:val="00C70833"/>
    <w:rsid w:val="00C70987"/>
    <w:rsid w:val="00C70A8D"/>
    <w:rsid w:val="00C70CB1"/>
    <w:rsid w:val="00C70E55"/>
    <w:rsid w:val="00C70E56"/>
    <w:rsid w:val="00C70FC3"/>
    <w:rsid w:val="00C710B3"/>
    <w:rsid w:val="00C7119E"/>
    <w:rsid w:val="00C711EF"/>
    <w:rsid w:val="00C71371"/>
    <w:rsid w:val="00C715C9"/>
    <w:rsid w:val="00C715D2"/>
    <w:rsid w:val="00C71652"/>
    <w:rsid w:val="00C71719"/>
    <w:rsid w:val="00C7184D"/>
    <w:rsid w:val="00C71919"/>
    <w:rsid w:val="00C7193E"/>
    <w:rsid w:val="00C719E4"/>
    <w:rsid w:val="00C71A9D"/>
    <w:rsid w:val="00C71AFC"/>
    <w:rsid w:val="00C71D13"/>
    <w:rsid w:val="00C71D4A"/>
    <w:rsid w:val="00C71DB0"/>
    <w:rsid w:val="00C71E6C"/>
    <w:rsid w:val="00C71FA0"/>
    <w:rsid w:val="00C7211A"/>
    <w:rsid w:val="00C7219C"/>
    <w:rsid w:val="00C72425"/>
    <w:rsid w:val="00C7255D"/>
    <w:rsid w:val="00C72654"/>
    <w:rsid w:val="00C729E4"/>
    <w:rsid w:val="00C729F6"/>
    <w:rsid w:val="00C72AF2"/>
    <w:rsid w:val="00C72BBE"/>
    <w:rsid w:val="00C72C8D"/>
    <w:rsid w:val="00C72D14"/>
    <w:rsid w:val="00C72F1F"/>
    <w:rsid w:val="00C73025"/>
    <w:rsid w:val="00C730C2"/>
    <w:rsid w:val="00C731B6"/>
    <w:rsid w:val="00C731D5"/>
    <w:rsid w:val="00C73656"/>
    <w:rsid w:val="00C736A2"/>
    <w:rsid w:val="00C737B3"/>
    <w:rsid w:val="00C738BB"/>
    <w:rsid w:val="00C7392C"/>
    <w:rsid w:val="00C73A5B"/>
    <w:rsid w:val="00C73AA1"/>
    <w:rsid w:val="00C73C51"/>
    <w:rsid w:val="00C73E7A"/>
    <w:rsid w:val="00C73E9C"/>
    <w:rsid w:val="00C73EBF"/>
    <w:rsid w:val="00C7417B"/>
    <w:rsid w:val="00C741B8"/>
    <w:rsid w:val="00C743A9"/>
    <w:rsid w:val="00C743D7"/>
    <w:rsid w:val="00C7445A"/>
    <w:rsid w:val="00C746D4"/>
    <w:rsid w:val="00C74842"/>
    <w:rsid w:val="00C74A0E"/>
    <w:rsid w:val="00C74B4F"/>
    <w:rsid w:val="00C74C6A"/>
    <w:rsid w:val="00C74CB8"/>
    <w:rsid w:val="00C74F67"/>
    <w:rsid w:val="00C74F71"/>
    <w:rsid w:val="00C75055"/>
    <w:rsid w:val="00C752D0"/>
    <w:rsid w:val="00C75302"/>
    <w:rsid w:val="00C755C3"/>
    <w:rsid w:val="00C75653"/>
    <w:rsid w:val="00C756C7"/>
    <w:rsid w:val="00C757C5"/>
    <w:rsid w:val="00C75875"/>
    <w:rsid w:val="00C75A02"/>
    <w:rsid w:val="00C75AF0"/>
    <w:rsid w:val="00C75B93"/>
    <w:rsid w:val="00C75DAB"/>
    <w:rsid w:val="00C76079"/>
    <w:rsid w:val="00C7607B"/>
    <w:rsid w:val="00C7615F"/>
    <w:rsid w:val="00C764C3"/>
    <w:rsid w:val="00C764F5"/>
    <w:rsid w:val="00C766F4"/>
    <w:rsid w:val="00C7683C"/>
    <w:rsid w:val="00C769EE"/>
    <w:rsid w:val="00C76B85"/>
    <w:rsid w:val="00C76BD3"/>
    <w:rsid w:val="00C76D81"/>
    <w:rsid w:val="00C76DDB"/>
    <w:rsid w:val="00C76FEE"/>
    <w:rsid w:val="00C770E9"/>
    <w:rsid w:val="00C77138"/>
    <w:rsid w:val="00C77229"/>
    <w:rsid w:val="00C7729D"/>
    <w:rsid w:val="00C772CF"/>
    <w:rsid w:val="00C7731D"/>
    <w:rsid w:val="00C77503"/>
    <w:rsid w:val="00C775ED"/>
    <w:rsid w:val="00C77614"/>
    <w:rsid w:val="00C776D2"/>
    <w:rsid w:val="00C77821"/>
    <w:rsid w:val="00C7785C"/>
    <w:rsid w:val="00C77AC5"/>
    <w:rsid w:val="00C77B1A"/>
    <w:rsid w:val="00C77B62"/>
    <w:rsid w:val="00C77CEF"/>
    <w:rsid w:val="00C77D03"/>
    <w:rsid w:val="00C77E81"/>
    <w:rsid w:val="00C77F6F"/>
    <w:rsid w:val="00C77F72"/>
    <w:rsid w:val="00C8006E"/>
    <w:rsid w:val="00C800F2"/>
    <w:rsid w:val="00C80287"/>
    <w:rsid w:val="00C8029D"/>
    <w:rsid w:val="00C803DB"/>
    <w:rsid w:val="00C8075C"/>
    <w:rsid w:val="00C80872"/>
    <w:rsid w:val="00C80A88"/>
    <w:rsid w:val="00C80E45"/>
    <w:rsid w:val="00C81122"/>
    <w:rsid w:val="00C811B3"/>
    <w:rsid w:val="00C812B9"/>
    <w:rsid w:val="00C8139B"/>
    <w:rsid w:val="00C81871"/>
    <w:rsid w:val="00C819BD"/>
    <w:rsid w:val="00C81A34"/>
    <w:rsid w:val="00C81B7F"/>
    <w:rsid w:val="00C81BD9"/>
    <w:rsid w:val="00C81C22"/>
    <w:rsid w:val="00C81D5C"/>
    <w:rsid w:val="00C81DDF"/>
    <w:rsid w:val="00C821BE"/>
    <w:rsid w:val="00C821D0"/>
    <w:rsid w:val="00C8221B"/>
    <w:rsid w:val="00C8230F"/>
    <w:rsid w:val="00C82384"/>
    <w:rsid w:val="00C82487"/>
    <w:rsid w:val="00C82593"/>
    <w:rsid w:val="00C82710"/>
    <w:rsid w:val="00C829BE"/>
    <w:rsid w:val="00C82E24"/>
    <w:rsid w:val="00C82EC2"/>
    <w:rsid w:val="00C830F4"/>
    <w:rsid w:val="00C83169"/>
    <w:rsid w:val="00C83309"/>
    <w:rsid w:val="00C8341A"/>
    <w:rsid w:val="00C83486"/>
    <w:rsid w:val="00C834E7"/>
    <w:rsid w:val="00C835AE"/>
    <w:rsid w:val="00C835B7"/>
    <w:rsid w:val="00C83725"/>
    <w:rsid w:val="00C837D5"/>
    <w:rsid w:val="00C83933"/>
    <w:rsid w:val="00C83953"/>
    <w:rsid w:val="00C8395F"/>
    <w:rsid w:val="00C83A13"/>
    <w:rsid w:val="00C83BC4"/>
    <w:rsid w:val="00C83E90"/>
    <w:rsid w:val="00C83ECC"/>
    <w:rsid w:val="00C8406D"/>
    <w:rsid w:val="00C8422E"/>
    <w:rsid w:val="00C842A5"/>
    <w:rsid w:val="00C842D4"/>
    <w:rsid w:val="00C8451C"/>
    <w:rsid w:val="00C845BB"/>
    <w:rsid w:val="00C84890"/>
    <w:rsid w:val="00C84B14"/>
    <w:rsid w:val="00C84C4D"/>
    <w:rsid w:val="00C84D5E"/>
    <w:rsid w:val="00C84F7F"/>
    <w:rsid w:val="00C85245"/>
    <w:rsid w:val="00C852ED"/>
    <w:rsid w:val="00C852FC"/>
    <w:rsid w:val="00C85386"/>
    <w:rsid w:val="00C85436"/>
    <w:rsid w:val="00C8566E"/>
    <w:rsid w:val="00C856E3"/>
    <w:rsid w:val="00C85894"/>
    <w:rsid w:val="00C85D17"/>
    <w:rsid w:val="00C86454"/>
    <w:rsid w:val="00C86468"/>
    <w:rsid w:val="00C865F3"/>
    <w:rsid w:val="00C866C5"/>
    <w:rsid w:val="00C86828"/>
    <w:rsid w:val="00C869B3"/>
    <w:rsid w:val="00C869CA"/>
    <w:rsid w:val="00C86A48"/>
    <w:rsid w:val="00C86C2F"/>
    <w:rsid w:val="00C86D14"/>
    <w:rsid w:val="00C86D82"/>
    <w:rsid w:val="00C86F0F"/>
    <w:rsid w:val="00C86F5B"/>
    <w:rsid w:val="00C87023"/>
    <w:rsid w:val="00C870B0"/>
    <w:rsid w:val="00C870E2"/>
    <w:rsid w:val="00C87270"/>
    <w:rsid w:val="00C8766A"/>
    <w:rsid w:val="00C876F4"/>
    <w:rsid w:val="00C8784B"/>
    <w:rsid w:val="00C87BC5"/>
    <w:rsid w:val="00C87C0F"/>
    <w:rsid w:val="00C87D81"/>
    <w:rsid w:val="00C87DA4"/>
    <w:rsid w:val="00C900C1"/>
    <w:rsid w:val="00C900CC"/>
    <w:rsid w:val="00C901E7"/>
    <w:rsid w:val="00C9038D"/>
    <w:rsid w:val="00C90441"/>
    <w:rsid w:val="00C904CA"/>
    <w:rsid w:val="00C90531"/>
    <w:rsid w:val="00C90812"/>
    <w:rsid w:val="00C90813"/>
    <w:rsid w:val="00C9082A"/>
    <w:rsid w:val="00C90A40"/>
    <w:rsid w:val="00C90A43"/>
    <w:rsid w:val="00C90FC8"/>
    <w:rsid w:val="00C9103D"/>
    <w:rsid w:val="00C91069"/>
    <w:rsid w:val="00C9112D"/>
    <w:rsid w:val="00C9113B"/>
    <w:rsid w:val="00C9113C"/>
    <w:rsid w:val="00C913B3"/>
    <w:rsid w:val="00C9175F"/>
    <w:rsid w:val="00C917D9"/>
    <w:rsid w:val="00C9183C"/>
    <w:rsid w:val="00C918AE"/>
    <w:rsid w:val="00C918B7"/>
    <w:rsid w:val="00C91A00"/>
    <w:rsid w:val="00C91A03"/>
    <w:rsid w:val="00C91BC2"/>
    <w:rsid w:val="00C91CF0"/>
    <w:rsid w:val="00C91D07"/>
    <w:rsid w:val="00C91D8F"/>
    <w:rsid w:val="00C92065"/>
    <w:rsid w:val="00C921AC"/>
    <w:rsid w:val="00C9237A"/>
    <w:rsid w:val="00C92591"/>
    <w:rsid w:val="00C929A5"/>
    <w:rsid w:val="00C92AAC"/>
    <w:rsid w:val="00C92F2D"/>
    <w:rsid w:val="00C93490"/>
    <w:rsid w:val="00C935DF"/>
    <w:rsid w:val="00C936F1"/>
    <w:rsid w:val="00C93760"/>
    <w:rsid w:val="00C9376F"/>
    <w:rsid w:val="00C93831"/>
    <w:rsid w:val="00C93A33"/>
    <w:rsid w:val="00C93E0E"/>
    <w:rsid w:val="00C93E93"/>
    <w:rsid w:val="00C93FD8"/>
    <w:rsid w:val="00C94116"/>
    <w:rsid w:val="00C941BA"/>
    <w:rsid w:val="00C942E6"/>
    <w:rsid w:val="00C943C6"/>
    <w:rsid w:val="00C94457"/>
    <w:rsid w:val="00C94468"/>
    <w:rsid w:val="00C9469F"/>
    <w:rsid w:val="00C948A0"/>
    <w:rsid w:val="00C94AC6"/>
    <w:rsid w:val="00C94B90"/>
    <w:rsid w:val="00C94C8E"/>
    <w:rsid w:val="00C94D13"/>
    <w:rsid w:val="00C94D1A"/>
    <w:rsid w:val="00C94F6C"/>
    <w:rsid w:val="00C94F93"/>
    <w:rsid w:val="00C951A4"/>
    <w:rsid w:val="00C95241"/>
    <w:rsid w:val="00C953A0"/>
    <w:rsid w:val="00C953B3"/>
    <w:rsid w:val="00C954F1"/>
    <w:rsid w:val="00C9565B"/>
    <w:rsid w:val="00C95765"/>
    <w:rsid w:val="00C959D9"/>
    <w:rsid w:val="00C95B48"/>
    <w:rsid w:val="00C95C68"/>
    <w:rsid w:val="00C95D20"/>
    <w:rsid w:val="00C95D4C"/>
    <w:rsid w:val="00C95D6C"/>
    <w:rsid w:val="00C96017"/>
    <w:rsid w:val="00C961F5"/>
    <w:rsid w:val="00C96233"/>
    <w:rsid w:val="00C96257"/>
    <w:rsid w:val="00C963F0"/>
    <w:rsid w:val="00C96500"/>
    <w:rsid w:val="00C96560"/>
    <w:rsid w:val="00C9688A"/>
    <w:rsid w:val="00C9689D"/>
    <w:rsid w:val="00C96C85"/>
    <w:rsid w:val="00C96CA5"/>
    <w:rsid w:val="00C96DF2"/>
    <w:rsid w:val="00C96F8F"/>
    <w:rsid w:val="00C970D5"/>
    <w:rsid w:val="00C970E7"/>
    <w:rsid w:val="00C9722E"/>
    <w:rsid w:val="00C972BD"/>
    <w:rsid w:val="00C97447"/>
    <w:rsid w:val="00C976A6"/>
    <w:rsid w:val="00C976B1"/>
    <w:rsid w:val="00C9773E"/>
    <w:rsid w:val="00C9787A"/>
    <w:rsid w:val="00C978D8"/>
    <w:rsid w:val="00C97AF0"/>
    <w:rsid w:val="00C97C82"/>
    <w:rsid w:val="00C97E26"/>
    <w:rsid w:val="00C97E93"/>
    <w:rsid w:val="00C97F21"/>
    <w:rsid w:val="00C9C333"/>
    <w:rsid w:val="00CA0012"/>
    <w:rsid w:val="00CA003E"/>
    <w:rsid w:val="00CA0208"/>
    <w:rsid w:val="00CA0223"/>
    <w:rsid w:val="00CA0455"/>
    <w:rsid w:val="00CA04A1"/>
    <w:rsid w:val="00CA04A2"/>
    <w:rsid w:val="00CA0677"/>
    <w:rsid w:val="00CA070A"/>
    <w:rsid w:val="00CA0753"/>
    <w:rsid w:val="00CA0842"/>
    <w:rsid w:val="00CA0B1C"/>
    <w:rsid w:val="00CA0B8D"/>
    <w:rsid w:val="00CA0D5F"/>
    <w:rsid w:val="00CA0E63"/>
    <w:rsid w:val="00CA0F8D"/>
    <w:rsid w:val="00CA10A4"/>
    <w:rsid w:val="00CA10E6"/>
    <w:rsid w:val="00CA10EC"/>
    <w:rsid w:val="00CA114E"/>
    <w:rsid w:val="00CA11E2"/>
    <w:rsid w:val="00CA134F"/>
    <w:rsid w:val="00CA1377"/>
    <w:rsid w:val="00CA1760"/>
    <w:rsid w:val="00CA182E"/>
    <w:rsid w:val="00CA196E"/>
    <w:rsid w:val="00CA19D4"/>
    <w:rsid w:val="00CA1BBD"/>
    <w:rsid w:val="00CA1C9F"/>
    <w:rsid w:val="00CA1EEB"/>
    <w:rsid w:val="00CA1EEE"/>
    <w:rsid w:val="00CA1F77"/>
    <w:rsid w:val="00CA20A1"/>
    <w:rsid w:val="00CA2164"/>
    <w:rsid w:val="00CA2252"/>
    <w:rsid w:val="00CA2481"/>
    <w:rsid w:val="00CA26BA"/>
    <w:rsid w:val="00CA26C8"/>
    <w:rsid w:val="00CA27FB"/>
    <w:rsid w:val="00CA28D1"/>
    <w:rsid w:val="00CA29AB"/>
    <w:rsid w:val="00CA2C4C"/>
    <w:rsid w:val="00CA2CC2"/>
    <w:rsid w:val="00CA2CC6"/>
    <w:rsid w:val="00CA2CE6"/>
    <w:rsid w:val="00CA2D2F"/>
    <w:rsid w:val="00CA308A"/>
    <w:rsid w:val="00CA31C2"/>
    <w:rsid w:val="00CA38AA"/>
    <w:rsid w:val="00CA399F"/>
    <w:rsid w:val="00CA3B6F"/>
    <w:rsid w:val="00CA3F45"/>
    <w:rsid w:val="00CA3F49"/>
    <w:rsid w:val="00CA3F61"/>
    <w:rsid w:val="00CA41FC"/>
    <w:rsid w:val="00CA42E8"/>
    <w:rsid w:val="00CA4512"/>
    <w:rsid w:val="00CA456A"/>
    <w:rsid w:val="00CA48EE"/>
    <w:rsid w:val="00CA4AE3"/>
    <w:rsid w:val="00CA4C29"/>
    <w:rsid w:val="00CA51A9"/>
    <w:rsid w:val="00CA535C"/>
    <w:rsid w:val="00CA542E"/>
    <w:rsid w:val="00CA5565"/>
    <w:rsid w:val="00CA557A"/>
    <w:rsid w:val="00CA5775"/>
    <w:rsid w:val="00CA57B9"/>
    <w:rsid w:val="00CA58C6"/>
    <w:rsid w:val="00CA5A03"/>
    <w:rsid w:val="00CA5A09"/>
    <w:rsid w:val="00CA5D3C"/>
    <w:rsid w:val="00CA5EBF"/>
    <w:rsid w:val="00CA6010"/>
    <w:rsid w:val="00CA6034"/>
    <w:rsid w:val="00CA60E2"/>
    <w:rsid w:val="00CA612E"/>
    <w:rsid w:val="00CA61D8"/>
    <w:rsid w:val="00CA61D9"/>
    <w:rsid w:val="00CA6372"/>
    <w:rsid w:val="00CA63D1"/>
    <w:rsid w:val="00CA6582"/>
    <w:rsid w:val="00CA69BB"/>
    <w:rsid w:val="00CA69DE"/>
    <w:rsid w:val="00CA6A49"/>
    <w:rsid w:val="00CA70B6"/>
    <w:rsid w:val="00CA749B"/>
    <w:rsid w:val="00CA753C"/>
    <w:rsid w:val="00CA75CD"/>
    <w:rsid w:val="00CA75DC"/>
    <w:rsid w:val="00CA7680"/>
    <w:rsid w:val="00CA77B3"/>
    <w:rsid w:val="00CA7822"/>
    <w:rsid w:val="00CA799A"/>
    <w:rsid w:val="00CA7B66"/>
    <w:rsid w:val="00CA7BDA"/>
    <w:rsid w:val="00CA7C1F"/>
    <w:rsid w:val="00CA7DB7"/>
    <w:rsid w:val="00CA7DD3"/>
    <w:rsid w:val="00CA7EDE"/>
    <w:rsid w:val="00CA7F2D"/>
    <w:rsid w:val="00CA7FA7"/>
    <w:rsid w:val="00CA7FE6"/>
    <w:rsid w:val="00CA7FEE"/>
    <w:rsid w:val="00CB0156"/>
    <w:rsid w:val="00CB0356"/>
    <w:rsid w:val="00CB04F5"/>
    <w:rsid w:val="00CB051C"/>
    <w:rsid w:val="00CB076F"/>
    <w:rsid w:val="00CB0821"/>
    <w:rsid w:val="00CB0A37"/>
    <w:rsid w:val="00CB0C9F"/>
    <w:rsid w:val="00CB0CA9"/>
    <w:rsid w:val="00CB0D1F"/>
    <w:rsid w:val="00CB0F9E"/>
    <w:rsid w:val="00CB1028"/>
    <w:rsid w:val="00CB111A"/>
    <w:rsid w:val="00CB119A"/>
    <w:rsid w:val="00CB123E"/>
    <w:rsid w:val="00CB124B"/>
    <w:rsid w:val="00CB136B"/>
    <w:rsid w:val="00CB1384"/>
    <w:rsid w:val="00CB13B5"/>
    <w:rsid w:val="00CB150D"/>
    <w:rsid w:val="00CB158C"/>
    <w:rsid w:val="00CB1831"/>
    <w:rsid w:val="00CB1BE0"/>
    <w:rsid w:val="00CB1C3F"/>
    <w:rsid w:val="00CB1D94"/>
    <w:rsid w:val="00CB1E00"/>
    <w:rsid w:val="00CB237D"/>
    <w:rsid w:val="00CB24CD"/>
    <w:rsid w:val="00CB251E"/>
    <w:rsid w:val="00CB25A3"/>
    <w:rsid w:val="00CB25C5"/>
    <w:rsid w:val="00CB266D"/>
    <w:rsid w:val="00CB26B6"/>
    <w:rsid w:val="00CB28BB"/>
    <w:rsid w:val="00CB29F4"/>
    <w:rsid w:val="00CB2CBC"/>
    <w:rsid w:val="00CB2DCC"/>
    <w:rsid w:val="00CB2E49"/>
    <w:rsid w:val="00CB3100"/>
    <w:rsid w:val="00CB32E6"/>
    <w:rsid w:val="00CB3319"/>
    <w:rsid w:val="00CB3574"/>
    <w:rsid w:val="00CB3610"/>
    <w:rsid w:val="00CB38C5"/>
    <w:rsid w:val="00CB3BBF"/>
    <w:rsid w:val="00CB3BC8"/>
    <w:rsid w:val="00CB3EC0"/>
    <w:rsid w:val="00CB3FE4"/>
    <w:rsid w:val="00CB40EA"/>
    <w:rsid w:val="00CB41AA"/>
    <w:rsid w:val="00CB42D9"/>
    <w:rsid w:val="00CB4470"/>
    <w:rsid w:val="00CB4510"/>
    <w:rsid w:val="00CB451C"/>
    <w:rsid w:val="00CB47B2"/>
    <w:rsid w:val="00CB4967"/>
    <w:rsid w:val="00CB4A0C"/>
    <w:rsid w:val="00CB4AF9"/>
    <w:rsid w:val="00CB4B24"/>
    <w:rsid w:val="00CB4D62"/>
    <w:rsid w:val="00CB4E20"/>
    <w:rsid w:val="00CB4E60"/>
    <w:rsid w:val="00CB4EF8"/>
    <w:rsid w:val="00CB521B"/>
    <w:rsid w:val="00CB548C"/>
    <w:rsid w:val="00CB559F"/>
    <w:rsid w:val="00CB59D0"/>
    <w:rsid w:val="00CB5A82"/>
    <w:rsid w:val="00CB5A99"/>
    <w:rsid w:val="00CB5BF9"/>
    <w:rsid w:val="00CB5DDC"/>
    <w:rsid w:val="00CB5E2F"/>
    <w:rsid w:val="00CB5E30"/>
    <w:rsid w:val="00CB5FD2"/>
    <w:rsid w:val="00CB6122"/>
    <w:rsid w:val="00CB6187"/>
    <w:rsid w:val="00CB61AF"/>
    <w:rsid w:val="00CB61FC"/>
    <w:rsid w:val="00CB6274"/>
    <w:rsid w:val="00CB6483"/>
    <w:rsid w:val="00CB64FB"/>
    <w:rsid w:val="00CB6524"/>
    <w:rsid w:val="00CB6697"/>
    <w:rsid w:val="00CB6700"/>
    <w:rsid w:val="00CB6724"/>
    <w:rsid w:val="00CB6729"/>
    <w:rsid w:val="00CB6797"/>
    <w:rsid w:val="00CB6826"/>
    <w:rsid w:val="00CB68A7"/>
    <w:rsid w:val="00CB6962"/>
    <w:rsid w:val="00CB6970"/>
    <w:rsid w:val="00CB69E1"/>
    <w:rsid w:val="00CB6ABB"/>
    <w:rsid w:val="00CB6C09"/>
    <w:rsid w:val="00CB6CA0"/>
    <w:rsid w:val="00CB6E2D"/>
    <w:rsid w:val="00CB6F87"/>
    <w:rsid w:val="00CB6FB6"/>
    <w:rsid w:val="00CB7010"/>
    <w:rsid w:val="00CB7210"/>
    <w:rsid w:val="00CB727B"/>
    <w:rsid w:val="00CB72BD"/>
    <w:rsid w:val="00CB72DC"/>
    <w:rsid w:val="00CB7402"/>
    <w:rsid w:val="00CB7492"/>
    <w:rsid w:val="00CB75B2"/>
    <w:rsid w:val="00CB75BC"/>
    <w:rsid w:val="00CB7673"/>
    <w:rsid w:val="00CB7675"/>
    <w:rsid w:val="00CB76F4"/>
    <w:rsid w:val="00CB77A5"/>
    <w:rsid w:val="00CB77E2"/>
    <w:rsid w:val="00CB7B96"/>
    <w:rsid w:val="00CB7D2A"/>
    <w:rsid w:val="00CB7D2E"/>
    <w:rsid w:val="00CB7DC4"/>
    <w:rsid w:val="00CB7E32"/>
    <w:rsid w:val="00CB7E94"/>
    <w:rsid w:val="00CC0185"/>
    <w:rsid w:val="00CC0332"/>
    <w:rsid w:val="00CC0674"/>
    <w:rsid w:val="00CC07BC"/>
    <w:rsid w:val="00CC07CA"/>
    <w:rsid w:val="00CC0B1C"/>
    <w:rsid w:val="00CC0C0B"/>
    <w:rsid w:val="00CC0C4E"/>
    <w:rsid w:val="00CC0C5E"/>
    <w:rsid w:val="00CC0D7A"/>
    <w:rsid w:val="00CC0E55"/>
    <w:rsid w:val="00CC0F0F"/>
    <w:rsid w:val="00CC0FB6"/>
    <w:rsid w:val="00CC0FE5"/>
    <w:rsid w:val="00CC10B6"/>
    <w:rsid w:val="00CC11D8"/>
    <w:rsid w:val="00CC14D3"/>
    <w:rsid w:val="00CC1587"/>
    <w:rsid w:val="00CC1766"/>
    <w:rsid w:val="00CC188F"/>
    <w:rsid w:val="00CC1A11"/>
    <w:rsid w:val="00CC2096"/>
    <w:rsid w:val="00CC2362"/>
    <w:rsid w:val="00CC2365"/>
    <w:rsid w:val="00CC24F8"/>
    <w:rsid w:val="00CC26B6"/>
    <w:rsid w:val="00CC275B"/>
    <w:rsid w:val="00CC2780"/>
    <w:rsid w:val="00CC2898"/>
    <w:rsid w:val="00CC28CF"/>
    <w:rsid w:val="00CC2A9F"/>
    <w:rsid w:val="00CC2CA1"/>
    <w:rsid w:val="00CC2CE6"/>
    <w:rsid w:val="00CC3002"/>
    <w:rsid w:val="00CC304B"/>
    <w:rsid w:val="00CC3172"/>
    <w:rsid w:val="00CC3178"/>
    <w:rsid w:val="00CC32F8"/>
    <w:rsid w:val="00CC35C4"/>
    <w:rsid w:val="00CC3648"/>
    <w:rsid w:val="00CC384E"/>
    <w:rsid w:val="00CC3913"/>
    <w:rsid w:val="00CC392F"/>
    <w:rsid w:val="00CC39F3"/>
    <w:rsid w:val="00CC3D05"/>
    <w:rsid w:val="00CC3E15"/>
    <w:rsid w:val="00CC3E7D"/>
    <w:rsid w:val="00CC3E9A"/>
    <w:rsid w:val="00CC3EAD"/>
    <w:rsid w:val="00CC3FE5"/>
    <w:rsid w:val="00CC3FED"/>
    <w:rsid w:val="00CC4260"/>
    <w:rsid w:val="00CC4416"/>
    <w:rsid w:val="00CC45D9"/>
    <w:rsid w:val="00CC4B51"/>
    <w:rsid w:val="00CC4D08"/>
    <w:rsid w:val="00CC4E51"/>
    <w:rsid w:val="00CC4FFA"/>
    <w:rsid w:val="00CC5176"/>
    <w:rsid w:val="00CC52A3"/>
    <w:rsid w:val="00CC5347"/>
    <w:rsid w:val="00CC5409"/>
    <w:rsid w:val="00CC54E7"/>
    <w:rsid w:val="00CC56C5"/>
    <w:rsid w:val="00CC573A"/>
    <w:rsid w:val="00CC5A94"/>
    <w:rsid w:val="00CC5C40"/>
    <w:rsid w:val="00CC5C82"/>
    <w:rsid w:val="00CC5D18"/>
    <w:rsid w:val="00CC5D9E"/>
    <w:rsid w:val="00CC5F78"/>
    <w:rsid w:val="00CC6372"/>
    <w:rsid w:val="00CC638B"/>
    <w:rsid w:val="00CC63C5"/>
    <w:rsid w:val="00CC6500"/>
    <w:rsid w:val="00CC6602"/>
    <w:rsid w:val="00CC682F"/>
    <w:rsid w:val="00CC68E6"/>
    <w:rsid w:val="00CC6911"/>
    <w:rsid w:val="00CC6995"/>
    <w:rsid w:val="00CC6A7E"/>
    <w:rsid w:val="00CC6A8F"/>
    <w:rsid w:val="00CC6ACD"/>
    <w:rsid w:val="00CC6B6D"/>
    <w:rsid w:val="00CC6D9A"/>
    <w:rsid w:val="00CC6DAF"/>
    <w:rsid w:val="00CC6F6E"/>
    <w:rsid w:val="00CC6F98"/>
    <w:rsid w:val="00CC72FF"/>
    <w:rsid w:val="00CC7326"/>
    <w:rsid w:val="00CC7869"/>
    <w:rsid w:val="00CC799C"/>
    <w:rsid w:val="00CC7B7E"/>
    <w:rsid w:val="00CC7CF2"/>
    <w:rsid w:val="00CC7CF4"/>
    <w:rsid w:val="00CC7E1E"/>
    <w:rsid w:val="00CC7F17"/>
    <w:rsid w:val="00CC7F94"/>
    <w:rsid w:val="00CC7F95"/>
    <w:rsid w:val="00CCBF87"/>
    <w:rsid w:val="00CD01B1"/>
    <w:rsid w:val="00CD021D"/>
    <w:rsid w:val="00CD0471"/>
    <w:rsid w:val="00CD055B"/>
    <w:rsid w:val="00CD05CB"/>
    <w:rsid w:val="00CD0691"/>
    <w:rsid w:val="00CD083D"/>
    <w:rsid w:val="00CD0AB4"/>
    <w:rsid w:val="00CD0B95"/>
    <w:rsid w:val="00CD0ED3"/>
    <w:rsid w:val="00CD112D"/>
    <w:rsid w:val="00CD1131"/>
    <w:rsid w:val="00CD1299"/>
    <w:rsid w:val="00CD13C3"/>
    <w:rsid w:val="00CD1526"/>
    <w:rsid w:val="00CD1709"/>
    <w:rsid w:val="00CD1796"/>
    <w:rsid w:val="00CD1E5E"/>
    <w:rsid w:val="00CD1FA5"/>
    <w:rsid w:val="00CD200D"/>
    <w:rsid w:val="00CD2114"/>
    <w:rsid w:val="00CD2206"/>
    <w:rsid w:val="00CD2260"/>
    <w:rsid w:val="00CD23B4"/>
    <w:rsid w:val="00CD24BD"/>
    <w:rsid w:val="00CD24EF"/>
    <w:rsid w:val="00CD2663"/>
    <w:rsid w:val="00CD270F"/>
    <w:rsid w:val="00CD2756"/>
    <w:rsid w:val="00CD2926"/>
    <w:rsid w:val="00CD2BAA"/>
    <w:rsid w:val="00CD2C9A"/>
    <w:rsid w:val="00CD2CB1"/>
    <w:rsid w:val="00CD2D8D"/>
    <w:rsid w:val="00CD2DC5"/>
    <w:rsid w:val="00CD2DFD"/>
    <w:rsid w:val="00CD2E0D"/>
    <w:rsid w:val="00CD2E46"/>
    <w:rsid w:val="00CD3090"/>
    <w:rsid w:val="00CD30D9"/>
    <w:rsid w:val="00CD32E8"/>
    <w:rsid w:val="00CD3504"/>
    <w:rsid w:val="00CD3566"/>
    <w:rsid w:val="00CD376A"/>
    <w:rsid w:val="00CD38A8"/>
    <w:rsid w:val="00CD3930"/>
    <w:rsid w:val="00CD39A6"/>
    <w:rsid w:val="00CD3AA8"/>
    <w:rsid w:val="00CD3AED"/>
    <w:rsid w:val="00CD3B2F"/>
    <w:rsid w:val="00CD3BEC"/>
    <w:rsid w:val="00CD3C8D"/>
    <w:rsid w:val="00CD3F9A"/>
    <w:rsid w:val="00CD4204"/>
    <w:rsid w:val="00CD46A6"/>
    <w:rsid w:val="00CD477B"/>
    <w:rsid w:val="00CD47E0"/>
    <w:rsid w:val="00CD48D0"/>
    <w:rsid w:val="00CD4916"/>
    <w:rsid w:val="00CD49E5"/>
    <w:rsid w:val="00CD4D0B"/>
    <w:rsid w:val="00CD4F76"/>
    <w:rsid w:val="00CD4F8D"/>
    <w:rsid w:val="00CD509D"/>
    <w:rsid w:val="00CD50E4"/>
    <w:rsid w:val="00CD519E"/>
    <w:rsid w:val="00CD51DF"/>
    <w:rsid w:val="00CD5375"/>
    <w:rsid w:val="00CD549A"/>
    <w:rsid w:val="00CD55D5"/>
    <w:rsid w:val="00CD56C4"/>
    <w:rsid w:val="00CD5796"/>
    <w:rsid w:val="00CD586C"/>
    <w:rsid w:val="00CD58CF"/>
    <w:rsid w:val="00CD58FF"/>
    <w:rsid w:val="00CD595C"/>
    <w:rsid w:val="00CD5A4B"/>
    <w:rsid w:val="00CD5A55"/>
    <w:rsid w:val="00CD5CEB"/>
    <w:rsid w:val="00CD5F65"/>
    <w:rsid w:val="00CD6041"/>
    <w:rsid w:val="00CD604F"/>
    <w:rsid w:val="00CD61FF"/>
    <w:rsid w:val="00CD629B"/>
    <w:rsid w:val="00CD63AD"/>
    <w:rsid w:val="00CD6479"/>
    <w:rsid w:val="00CD65EC"/>
    <w:rsid w:val="00CD66F2"/>
    <w:rsid w:val="00CD6717"/>
    <w:rsid w:val="00CD6773"/>
    <w:rsid w:val="00CD680C"/>
    <w:rsid w:val="00CD6A3B"/>
    <w:rsid w:val="00CD6AEB"/>
    <w:rsid w:val="00CD6AF1"/>
    <w:rsid w:val="00CD6F73"/>
    <w:rsid w:val="00CD703D"/>
    <w:rsid w:val="00CD71F5"/>
    <w:rsid w:val="00CD723A"/>
    <w:rsid w:val="00CD760D"/>
    <w:rsid w:val="00CD7626"/>
    <w:rsid w:val="00CD7637"/>
    <w:rsid w:val="00CD79B4"/>
    <w:rsid w:val="00CD79C8"/>
    <w:rsid w:val="00CD79DB"/>
    <w:rsid w:val="00CD79F0"/>
    <w:rsid w:val="00CD7E00"/>
    <w:rsid w:val="00CD7F22"/>
    <w:rsid w:val="00CE017F"/>
    <w:rsid w:val="00CE0321"/>
    <w:rsid w:val="00CE051B"/>
    <w:rsid w:val="00CE07C8"/>
    <w:rsid w:val="00CE08D3"/>
    <w:rsid w:val="00CE0964"/>
    <w:rsid w:val="00CE0ADE"/>
    <w:rsid w:val="00CE0B08"/>
    <w:rsid w:val="00CE0B51"/>
    <w:rsid w:val="00CE0B90"/>
    <w:rsid w:val="00CE0C74"/>
    <w:rsid w:val="00CE0CD0"/>
    <w:rsid w:val="00CE0CD1"/>
    <w:rsid w:val="00CE104A"/>
    <w:rsid w:val="00CE1164"/>
    <w:rsid w:val="00CE124B"/>
    <w:rsid w:val="00CE1341"/>
    <w:rsid w:val="00CE1349"/>
    <w:rsid w:val="00CE14BC"/>
    <w:rsid w:val="00CE14D5"/>
    <w:rsid w:val="00CE1527"/>
    <w:rsid w:val="00CE18DB"/>
    <w:rsid w:val="00CE192F"/>
    <w:rsid w:val="00CE1B37"/>
    <w:rsid w:val="00CE1C98"/>
    <w:rsid w:val="00CE1D0C"/>
    <w:rsid w:val="00CE1D23"/>
    <w:rsid w:val="00CE1D85"/>
    <w:rsid w:val="00CE1DEE"/>
    <w:rsid w:val="00CE1E9F"/>
    <w:rsid w:val="00CE1F1C"/>
    <w:rsid w:val="00CE206F"/>
    <w:rsid w:val="00CE2341"/>
    <w:rsid w:val="00CE2472"/>
    <w:rsid w:val="00CE24B5"/>
    <w:rsid w:val="00CE2514"/>
    <w:rsid w:val="00CE29BC"/>
    <w:rsid w:val="00CE2AA1"/>
    <w:rsid w:val="00CE2B13"/>
    <w:rsid w:val="00CE2C07"/>
    <w:rsid w:val="00CE2ED8"/>
    <w:rsid w:val="00CE2F4A"/>
    <w:rsid w:val="00CE3289"/>
    <w:rsid w:val="00CE32E5"/>
    <w:rsid w:val="00CE34AD"/>
    <w:rsid w:val="00CE3579"/>
    <w:rsid w:val="00CE3776"/>
    <w:rsid w:val="00CE38DB"/>
    <w:rsid w:val="00CE3A01"/>
    <w:rsid w:val="00CE3BD9"/>
    <w:rsid w:val="00CE3C3C"/>
    <w:rsid w:val="00CE3D61"/>
    <w:rsid w:val="00CE4263"/>
    <w:rsid w:val="00CE443B"/>
    <w:rsid w:val="00CE4479"/>
    <w:rsid w:val="00CE4550"/>
    <w:rsid w:val="00CE475E"/>
    <w:rsid w:val="00CE48B0"/>
    <w:rsid w:val="00CE4B1C"/>
    <w:rsid w:val="00CE4C21"/>
    <w:rsid w:val="00CE4DD2"/>
    <w:rsid w:val="00CE4EC4"/>
    <w:rsid w:val="00CE4EDC"/>
    <w:rsid w:val="00CE5069"/>
    <w:rsid w:val="00CE50C0"/>
    <w:rsid w:val="00CE52C7"/>
    <w:rsid w:val="00CE53E6"/>
    <w:rsid w:val="00CE5424"/>
    <w:rsid w:val="00CE547B"/>
    <w:rsid w:val="00CE555E"/>
    <w:rsid w:val="00CE55A1"/>
    <w:rsid w:val="00CE5659"/>
    <w:rsid w:val="00CE56A3"/>
    <w:rsid w:val="00CE5709"/>
    <w:rsid w:val="00CE5755"/>
    <w:rsid w:val="00CE59E3"/>
    <w:rsid w:val="00CE5AFD"/>
    <w:rsid w:val="00CE5B2A"/>
    <w:rsid w:val="00CE5D1D"/>
    <w:rsid w:val="00CE5E7D"/>
    <w:rsid w:val="00CE5F6B"/>
    <w:rsid w:val="00CE620B"/>
    <w:rsid w:val="00CE635C"/>
    <w:rsid w:val="00CE6487"/>
    <w:rsid w:val="00CE64C9"/>
    <w:rsid w:val="00CE65E9"/>
    <w:rsid w:val="00CE6942"/>
    <w:rsid w:val="00CE6B0C"/>
    <w:rsid w:val="00CE6CA1"/>
    <w:rsid w:val="00CE6DDE"/>
    <w:rsid w:val="00CE6E44"/>
    <w:rsid w:val="00CE6F2A"/>
    <w:rsid w:val="00CE7037"/>
    <w:rsid w:val="00CE7113"/>
    <w:rsid w:val="00CE7168"/>
    <w:rsid w:val="00CE71F1"/>
    <w:rsid w:val="00CE73E4"/>
    <w:rsid w:val="00CE751F"/>
    <w:rsid w:val="00CE7574"/>
    <w:rsid w:val="00CE76EF"/>
    <w:rsid w:val="00CE77C3"/>
    <w:rsid w:val="00CE7857"/>
    <w:rsid w:val="00CE7B86"/>
    <w:rsid w:val="00CE7C85"/>
    <w:rsid w:val="00CE7EA7"/>
    <w:rsid w:val="00CE7F7A"/>
    <w:rsid w:val="00CE7FD4"/>
    <w:rsid w:val="00CE7FFA"/>
    <w:rsid w:val="00CE807E"/>
    <w:rsid w:val="00CF02B1"/>
    <w:rsid w:val="00CF034B"/>
    <w:rsid w:val="00CF03F6"/>
    <w:rsid w:val="00CF049C"/>
    <w:rsid w:val="00CF0505"/>
    <w:rsid w:val="00CF05B5"/>
    <w:rsid w:val="00CF05EF"/>
    <w:rsid w:val="00CF098E"/>
    <w:rsid w:val="00CF09BA"/>
    <w:rsid w:val="00CF09CF"/>
    <w:rsid w:val="00CF0AC2"/>
    <w:rsid w:val="00CF0B3C"/>
    <w:rsid w:val="00CF0B51"/>
    <w:rsid w:val="00CF0B62"/>
    <w:rsid w:val="00CF0DBA"/>
    <w:rsid w:val="00CF0EA8"/>
    <w:rsid w:val="00CF0F86"/>
    <w:rsid w:val="00CF10A6"/>
    <w:rsid w:val="00CF127F"/>
    <w:rsid w:val="00CF12ED"/>
    <w:rsid w:val="00CF131C"/>
    <w:rsid w:val="00CF13B1"/>
    <w:rsid w:val="00CF153C"/>
    <w:rsid w:val="00CF164D"/>
    <w:rsid w:val="00CF166A"/>
    <w:rsid w:val="00CF170A"/>
    <w:rsid w:val="00CF1727"/>
    <w:rsid w:val="00CF18DB"/>
    <w:rsid w:val="00CF19E7"/>
    <w:rsid w:val="00CF1ADC"/>
    <w:rsid w:val="00CF1B04"/>
    <w:rsid w:val="00CF1C11"/>
    <w:rsid w:val="00CF1E41"/>
    <w:rsid w:val="00CF22D3"/>
    <w:rsid w:val="00CF2347"/>
    <w:rsid w:val="00CF249F"/>
    <w:rsid w:val="00CF25E3"/>
    <w:rsid w:val="00CF2E3A"/>
    <w:rsid w:val="00CF2EE6"/>
    <w:rsid w:val="00CF3019"/>
    <w:rsid w:val="00CF332B"/>
    <w:rsid w:val="00CF3393"/>
    <w:rsid w:val="00CF33A2"/>
    <w:rsid w:val="00CF33EB"/>
    <w:rsid w:val="00CF346F"/>
    <w:rsid w:val="00CF3519"/>
    <w:rsid w:val="00CF35EF"/>
    <w:rsid w:val="00CF3C24"/>
    <w:rsid w:val="00CF3CEE"/>
    <w:rsid w:val="00CF3D3F"/>
    <w:rsid w:val="00CF3E65"/>
    <w:rsid w:val="00CF3F11"/>
    <w:rsid w:val="00CF3F5F"/>
    <w:rsid w:val="00CF3F6B"/>
    <w:rsid w:val="00CF416B"/>
    <w:rsid w:val="00CF42D3"/>
    <w:rsid w:val="00CF451D"/>
    <w:rsid w:val="00CF46D9"/>
    <w:rsid w:val="00CF474E"/>
    <w:rsid w:val="00CF47AF"/>
    <w:rsid w:val="00CF483C"/>
    <w:rsid w:val="00CF4918"/>
    <w:rsid w:val="00CF4A62"/>
    <w:rsid w:val="00CF4AAE"/>
    <w:rsid w:val="00CF4B44"/>
    <w:rsid w:val="00CF4D07"/>
    <w:rsid w:val="00CF4F48"/>
    <w:rsid w:val="00CF500D"/>
    <w:rsid w:val="00CF512D"/>
    <w:rsid w:val="00CF5433"/>
    <w:rsid w:val="00CF543A"/>
    <w:rsid w:val="00CF546A"/>
    <w:rsid w:val="00CF5598"/>
    <w:rsid w:val="00CF55A1"/>
    <w:rsid w:val="00CF5819"/>
    <w:rsid w:val="00CF5A44"/>
    <w:rsid w:val="00CF5A8F"/>
    <w:rsid w:val="00CF5CA5"/>
    <w:rsid w:val="00CF5EB2"/>
    <w:rsid w:val="00CF6039"/>
    <w:rsid w:val="00CF6073"/>
    <w:rsid w:val="00CF612B"/>
    <w:rsid w:val="00CF6245"/>
    <w:rsid w:val="00CF6269"/>
    <w:rsid w:val="00CF6292"/>
    <w:rsid w:val="00CF677F"/>
    <w:rsid w:val="00CF692A"/>
    <w:rsid w:val="00CF6B3C"/>
    <w:rsid w:val="00CF6B56"/>
    <w:rsid w:val="00CF6E28"/>
    <w:rsid w:val="00CF703C"/>
    <w:rsid w:val="00CF712A"/>
    <w:rsid w:val="00CF71AF"/>
    <w:rsid w:val="00CF72CB"/>
    <w:rsid w:val="00CF740E"/>
    <w:rsid w:val="00CF764C"/>
    <w:rsid w:val="00CF7684"/>
    <w:rsid w:val="00CF7712"/>
    <w:rsid w:val="00CF77BA"/>
    <w:rsid w:val="00CF7A34"/>
    <w:rsid w:val="00CF7AAD"/>
    <w:rsid w:val="00CF7AE2"/>
    <w:rsid w:val="00CF7CA5"/>
    <w:rsid w:val="00CF7CCD"/>
    <w:rsid w:val="00CF7E85"/>
    <w:rsid w:val="00CF7EBD"/>
    <w:rsid w:val="00D000F1"/>
    <w:rsid w:val="00D000F8"/>
    <w:rsid w:val="00D001ED"/>
    <w:rsid w:val="00D0023B"/>
    <w:rsid w:val="00D002B2"/>
    <w:rsid w:val="00D0044A"/>
    <w:rsid w:val="00D0065E"/>
    <w:rsid w:val="00D009F0"/>
    <w:rsid w:val="00D00B42"/>
    <w:rsid w:val="00D00CEB"/>
    <w:rsid w:val="00D00D0D"/>
    <w:rsid w:val="00D00EEA"/>
    <w:rsid w:val="00D0107D"/>
    <w:rsid w:val="00D01101"/>
    <w:rsid w:val="00D011BF"/>
    <w:rsid w:val="00D014CB"/>
    <w:rsid w:val="00D0158D"/>
    <w:rsid w:val="00D01853"/>
    <w:rsid w:val="00D01A64"/>
    <w:rsid w:val="00D01A8D"/>
    <w:rsid w:val="00D01B39"/>
    <w:rsid w:val="00D01BDD"/>
    <w:rsid w:val="00D01C64"/>
    <w:rsid w:val="00D01DED"/>
    <w:rsid w:val="00D01EB9"/>
    <w:rsid w:val="00D01F49"/>
    <w:rsid w:val="00D0235D"/>
    <w:rsid w:val="00D02529"/>
    <w:rsid w:val="00D025DD"/>
    <w:rsid w:val="00D0268E"/>
    <w:rsid w:val="00D026A2"/>
    <w:rsid w:val="00D02710"/>
    <w:rsid w:val="00D0276A"/>
    <w:rsid w:val="00D027BC"/>
    <w:rsid w:val="00D0288E"/>
    <w:rsid w:val="00D028F3"/>
    <w:rsid w:val="00D02E80"/>
    <w:rsid w:val="00D02EFF"/>
    <w:rsid w:val="00D02FA8"/>
    <w:rsid w:val="00D03009"/>
    <w:rsid w:val="00D0324A"/>
    <w:rsid w:val="00D03333"/>
    <w:rsid w:val="00D037B7"/>
    <w:rsid w:val="00D038D8"/>
    <w:rsid w:val="00D03D13"/>
    <w:rsid w:val="00D03D39"/>
    <w:rsid w:val="00D03D9E"/>
    <w:rsid w:val="00D03F53"/>
    <w:rsid w:val="00D03F67"/>
    <w:rsid w:val="00D03F77"/>
    <w:rsid w:val="00D04043"/>
    <w:rsid w:val="00D04128"/>
    <w:rsid w:val="00D041B7"/>
    <w:rsid w:val="00D044EB"/>
    <w:rsid w:val="00D0460B"/>
    <w:rsid w:val="00D0479C"/>
    <w:rsid w:val="00D04997"/>
    <w:rsid w:val="00D04A30"/>
    <w:rsid w:val="00D04BDC"/>
    <w:rsid w:val="00D04C9B"/>
    <w:rsid w:val="00D04D5C"/>
    <w:rsid w:val="00D04D5E"/>
    <w:rsid w:val="00D04EC1"/>
    <w:rsid w:val="00D051E2"/>
    <w:rsid w:val="00D05205"/>
    <w:rsid w:val="00D053DB"/>
    <w:rsid w:val="00D0543D"/>
    <w:rsid w:val="00D054EB"/>
    <w:rsid w:val="00D0552C"/>
    <w:rsid w:val="00D0569E"/>
    <w:rsid w:val="00D056B5"/>
    <w:rsid w:val="00D057E5"/>
    <w:rsid w:val="00D05B01"/>
    <w:rsid w:val="00D05C91"/>
    <w:rsid w:val="00D05CDA"/>
    <w:rsid w:val="00D06058"/>
    <w:rsid w:val="00D06144"/>
    <w:rsid w:val="00D06359"/>
    <w:rsid w:val="00D0644C"/>
    <w:rsid w:val="00D0653E"/>
    <w:rsid w:val="00D0658D"/>
    <w:rsid w:val="00D0686F"/>
    <w:rsid w:val="00D068A7"/>
    <w:rsid w:val="00D06C0C"/>
    <w:rsid w:val="00D06C92"/>
    <w:rsid w:val="00D06D7E"/>
    <w:rsid w:val="00D06EA7"/>
    <w:rsid w:val="00D06F12"/>
    <w:rsid w:val="00D06FF4"/>
    <w:rsid w:val="00D070B9"/>
    <w:rsid w:val="00D07125"/>
    <w:rsid w:val="00D071D7"/>
    <w:rsid w:val="00D071F5"/>
    <w:rsid w:val="00D07217"/>
    <w:rsid w:val="00D07353"/>
    <w:rsid w:val="00D0750F"/>
    <w:rsid w:val="00D075EC"/>
    <w:rsid w:val="00D079C9"/>
    <w:rsid w:val="00D07A90"/>
    <w:rsid w:val="00D07BD8"/>
    <w:rsid w:val="00D07C6E"/>
    <w:rsid w:val="00D0C9A9"/>
    <w:rsid w:val="00D10047"/>
    <w:rsid w:val="00D1015E"/>
    <w:rsid w:val="00D103E8"/>
    <w:rsid w:val="00D10708"/>
    <w:rsid w:val="00D10741"/>
    <w:rsid w:val="00D107BD"/>
    <w:rsid w:val="00D108D2"/>
    <w:rsid w:val="00D10AF8"/>
    <w:rsid w:val="00D10BCB"/>
    <w:rsid w:val="00D10F58"/>
    <w:rsid w:val="00D110B2"/>
    <w:rsid w:val="00D110B9"/>
    <w:rsid w:val="00D110DF"/>
    <w:rsid w:val="00D112D7"/>
    <w:rsid w:val="00D112D9"/>
    <w:rsid w:val="00D11343"/>
    <w:rsid w:val="00D113A3"/>
    <w:rsid w:val="00D1149F"/>
    <w:rsid w:val="00D114A4"/>
    <w:rsid w:val="00D114C9"/>
    <w:rsid w:val="00D1173C"/>
    <w:rsid w:val="00D11A15"/>
    <w:rsid w:val="00D11B89"/>
    <w:rsid w:val="00D11C0C"/>
    <w:rsid w:val="00D11CBC"/>
    <w:rsid w:val="00D11D26"/>
    <w:rsid w:val="00D11DA6"/>
    <w:rsid w:val="00D11E1E"/>
    <w:rsid w:val="00D11EEF"/>
    <w:rsid w:val="00D12245"/>
    <w:rsid w:val="00D12328"/>
    <w:rsid w:val="00D123F3"/>
    <w:rsid w:val="00D1252D"/>
    <w:rsid w:val="00D12567"/>
    <w:rsid w:val="00D126A5"/>
    <w:rsid w:val="00D126DE"/>
    <w:rsid w:val="00D12882"/>
    <w:rsid w:val="00D12A56"/>
    <w:rsid w:val="00D12C22"/>
    <w:rsid w:val="00D12DF1"/>
    <w:rsid w:val="00D12E40"/>
    <w:rsid w:val="00D12EAC"/>
    <w:rsid w:val="00D12EB2"/>
    <w:rsid w:val="00D1322B"/>
    <w:rsid w:val="00D1342C"/>
    <w:rsid w:val="00D13675"/>
    <w:rsid w:val="00D1380D"/>
    <w:rsid w:val="00D138E0"/>
    <w:rsid w:val="00D1396E"/>
    <w:rsid w:val="00D1399C"/>
    <w:rsid w:val="00D13ABF"/>
    <w:rsid w:val="00D13FB0"/>
    <w:rsid w:val="00D13FB8"/>
    <w:rsid w:val="00D13FFC"/>
    <w:rsid w:val="00D142F5"/>
    <w:rsid w:val="00D14305"/>
    <w:rsid w:val="00D14466"/>
    <w:rsid w:val="00D1455F"/>
    <w:rsid w:val="00D14569"/>
    <w:rsid w:val="00D145AB"/>
    <w:rsid w:val="00D147B2"/>
    <w:rsid w:val="00D14871"/>
    <w:rsid w:val="00D1499A"/>
    <w:rsid w:val="00D14EAA"/>
    <w:rsid w:val="00D14FCE"/>
    <w:rsid w:val="00D15092"/>
    <w:rsid w:val="00D153B5"/>
    <w:rsid w:val="00D1554E"/>
    <w:rsid w:val="00D1582C"/>
    <w:rsid w:val="00D1586E"/>
    <w:rsid w:val="00D159F2"/>
    <w:rsid w:val="00D15A22"/>
    <w:rsid w:val="00D15BF4"/>
    <w:rsid w:val="00D15C2D"/>
    <w:rsid w:val="00D15C68"/>
    <w:rsid w:val="00D15D7C"/>
    <w:rsid w:val="00D15E9F"/>
    <w:rsid w:val="00D15EE8"/>
    <w:rsid w:val="00D15FE2"/>
    <w:rsid w:val="00D16079"/>
    <w:rsid w:val="00D1626B"/>
    <w:rsid w:val="00D1649D"/>
    <w:rsid w:val="00D164B2"/>
    <w:rsid w:val="00D165D2"/>
    <w:rsid w:val="00D1675F"/>
    <w:rsid w:val="00D167C1"/>
    <w:rsid w:val="00D167F9"/>
    <w:rsid w:val="00D16830"/>
    <w:rsid w:val="00D16880"/>
    <w:rsid w:val="00D169A9"/>
    <w:rsid w:val="00D16A05"/>
    <w:rsid w:val="00D16AC5"/>
    <w:rsid w:val="00D16B72"/>
    <w:rsid w:val="00D16CEC"/>
    <w:rsid w:val="00D16D30"/>
    <w:rsid w:val="00D16F8D"/>
    <w:rsid w:val="00D173FA"/>
    <w:rsid w:val="00D17594"/>
    <w:rsid w:val="00D176BF"/>
    <w:rsid w:val="00D178C1"/>
    <w:rsid w:val="00D179AD"/>
    <w:rsid w:val="00D17A04"/>
    <w:rsid w:val="00D17ADC"/>
    <w:rsid w:val="00D17B5C"/>
    <w:rsid w:val="00D17BF3"/>
    <w:rsid w:val="00D17C93"/>
    <w:rsid w:val="00D17D81"/>
    <w:rsid w:val="00D17DA7"/>
    <w:rsid w:val="00D17E28"/>
    <w:rsid w:val="00D17F6B"/>
    <w:rsid w:val="00D17F6F"/>
    <w:rsid w:val="00D2015D"/>
    <w:rsid w:val="00D201E5"/>
    <w:rsid w:val="00D201FA"/>
    <w:rsid w:val="00D2020F"/>
    <w:rsid w:val="00D204E9"/>
    <w:rsid w:val="00D20519"/>
    <w:rsid w:val="00D2070F"/>
    <w:rsid w:val="00D208A7"/>
    <w:rsid w:val="00D208EB"/>
    <w:rsid w:val="00D209EE"/>
    <w:rsid w:val="00D20AAD"/>
    <w:rsid w:val="00D20ADD"/>
    <w:rsid w:val="00D20C57"/>
    <w:rsid w:val="00D20D71"/>
    <w:rsid w:val="00D20D85"/>
    <w:rsid w:val="00D20F32"/>
    <w:rsid w:val="00D2111C"/>
    <w:rsid w:val="00D212D9"/>
    <w:rsid w:val="00D2130E"/>
    <w:rsid w:val="00D2131B"/>
    <w:rsid w:val="00D21375"/>
    <w:rsid w:val="00D21505"/>
    <w:rsid w:val="00D21542"/>
    <w:rsid w:val="00D21652"/>
    <w:rsid w:val="00D2167D"/>
    <w:rsid w:val="00D21778"/>
    <w:rsid w:val="00D219E2"/>
    <w:rsid w:val="00D21E79"/>
    <w:rsid w:val="00D21F2F"/>
    <w:rsid w:val="00D21F3F"/>
    <w:rsid w:val="00D21F93"/>
    <w:rsid w:val="00D21F9E"/>
    <w:rsid w:val="00D221D5"/>
    <w:rsid w:val="00D222A1"/>
    <w:rsid w:val="00D22301"/>
    <w:rsid w:val="00D223F5"/>
    <w:rsid w:val="00D22402"/>
    <w:rsid w:val="00D2281D"/>
    <w:rsid w:val="00D228F7"/>
    <w:rsid w:val="00D2299C"/>
    <w:rsid w:val="00D22A10"/>
    <w:rsid w:val="00D22ABA"/>
    <w:rsid w:val="00D22F8C"/>
    <w:rsid w:val="00D2327F"/>
    <w:rsid w:val="00D233A5"/>
    <w:rsid w:val="00D233DD"/>
    <w:rsid w:val="00D23422"/>
    <w:rsid w:val="00D2359D"/>
    <w:rsid w:val="00D235F6"/>
    <w:rsid w:val="00D236CB"/>
    <w:rsid w:val="00D2374F"/>
    <w:rsid w:val="00D237FC"/>
    <w:rsid w:val="00D23881"/>
    <w:rsid w:val="00D23886"/>
    <w:rsid w:val="00D238E9"/>
    <w:rsid w:val="00D23967"/>
    <w:rsid w:val="00D239C3"/>
    <w:rsid w:val="00D239D8"/>
    <w:rsid w:val="00D23C67"/>
    <w:rsid w:val="00D23CB4"/>
    <w:rsid w:val="00D23F95"/>
    <w:rsid w:val="00D23FC7"/>
    <w:rsid w:val="00D23FF9"/>
    <w:rsid w:val="00D241EC"/>
    <w:rsid w:val="00D24307"/>
    <w:rsid w:val="00D24496"/>
    <w:rsid w:val="00D24517"/>
    <w:rsid w:val="00D245A7"/>
    <w:rsid w:val="00D245D9"/>
    <w:rsid w:val="00D247CA"/>
    <w:rsid w:val="00D2482C"/>
    <w:rsid w:val="00D2487C"/>
    <w:rsid w:val="00D248C7"/>
    <w:rsid w:val="00D249B5"/>
    <w:rsid w:val="00D24A16"/>
    <w:rsid w:val="00D24AD4"/>
    <w:rsid w:val="00D24C9B"/>
    <w:rsid w:val="00D24E12"/>
    <w:rsid w:val="00D24F41"/>
    <w:rsid w:val="00D25008"/>
    <w:rsid w:val="00D25031"/>
    <w:rsid w:val="00D25071"/>
    <w:rsid w:val="00D25155"/>
    <w:rsid w:val="00D25217"/>
    <w:rsid w:val="00D252F6"/>
    <w:rsid w:val="00D25482"/>
    <w:rsid w:val="00D2597C"/>
    <w:rsid w:val="00D25AB9"/>
    <w:rsid w:val="00D25F63"/>
    <w:rsid w:val="00D25FD6"/>
    <w:rsid w:val="00D25FFB"/>
    <w:rsid w:val="00D260AA"/>
    <w:rsid w:val="00D260C9"/>
    <w:rsid w:val="00D26232"/>
    <w:rsid w:val="00D263E4"/>
    <w:rsid w:val="00D264D2"/>
    <w:rsid w:val="00D26589"/>
    <w:rsid w:val="00D2663E"/>
    <w:rsid w:val="00D266E0"/>
    <w:rsid w:val="00D268CB"/>
    <w:rsid w:val="00D268F6"/>
    <w:rsid w:val="00D26972"/>
    <w:rsid w:val="00D269DA"/>
    <w:rsid w:val="00D26C0D"/>
    <w:rsid w:val="00D26CE7"/>
    <w:rsid w:val="00D26D9D"/>
    <w:rsid w:val="00D2731B"/>
    <w:rsid w:val="00D27428"/>
    <w:rsid w:val="00D27512"/>
    <w:rsid w:val="00D276C2"/>
    <w:rsid w:val="00D27876"/>
    <w:rsid w:val="00D278B3"/>
    <w:rsid w:val="00D2790E"/>
    <w:rsid w:val="00D27A84"/>
    <w:rsid w:val="00D27C2D"/>
    <w:rsid w:val="00D27D40"/>
    <w:rsid w:val="00D30059"/>
    <w:rsid w:val="00D300DD"/>
    <w:rsid w:val="00D300EB"/>
    <w:rsid w:val="00D30105"/>
    <w:rsid w:val="00D30171"/>
    <w:rsid w:val="00D30228"/>
    <w:rsid w:val="00D3039D"/>
    <w:rsid w:val="00D30519"/>
    <w:rsid w:val="00D3051E"/>
    <w:rsid w:val="00D305C8"/>
    <w:rsid w:val="00D30700"/>
    <w:rsid w:val="00D30752"/>
    <w:rsid w:val="00D30A7D"/>
    <w:rsid w:val="00D30C4A"/>
    <w:rsid w:val="00D30CDD"/>
    <w:rsid w:val="00D30D9C"/>
    <w:rsid w:val="00D31067"/>
    <w:rsid w:val="00D31270"/>
    <w:rsid w:val="00D31274"/>
    <w:rsid w:val="00D31409"/>
    <w:rsid w:val="00D314FD"/>
    <w:rsid w:val="00D31509"/>
    <w:rsid w:val="00D3151F"/>
    <w:rsid w:val="00D3162E"/>
    <w:rsid w:val="00D3175E"/>
    <w:rsid w:val="00D319F0"/>
    <w:rsid w:val="00D31B8E"/>
    <w:rsid w:val="00D31EA8"/>
    <w:rsid w:val="00D31EEF"/>
    <w:rsid w:val="00D31F39"/>
    <w:rsid w:val="00D32287"/>
    <w:rsid w:val="00D322F1"/>
    <w:rsid w:val="00D323E4"/>
    <w:rsid w:val="00D325EC"/>
    <w:rsid w:val="00D32665"/>
    <w:rsid w:val="00D326E8"/>
    <w:rsid w:val="00D3276C"/>
    <w:rsid w:val="00D3289B"/>
    <w:rsid w:val="00D32901"/>
    <w:rsid w:val="00D3298C"/>
    <w:rsid w:val="00D32B63"/>
    <w:rsid w:val="00D32BFB"/>
    <w:rsid w:val="00D32C03"/>
    <w:rsid w:val="00D32C65"/>
    <w:rsid w:val="00D32D18"/>
    <w:rsid w:val="00D32D89"/>
    <w:rsid w:val="00D32DAC"/>
    <w:rsid w:val="00D32EB7"/>
    <w:rsid w:val="00D32F14"/>
    <w:rsid w:val="00D32F4B"/>
    <w:rsid w:val="00D33009"/>
    <w:rsid w:val="00D33080"/>
    <w:rsid w:val="00D3319A"/>
    <w:rsid w:val="00D334CA"/>
    <w:rsid w:val="00D3371F"/>
    <w:rsid w:val="00D33936"/>
    <w:rsid w:val="00D33C9F"/>
    <w:rsid w:val="00D33F70"/>
    <w:rsid w:val="00D33F87"/>
    <w:rsid w:val="00D33F8B"/>
    <w:rsid w:val="00D34020"/>
    <w:rsid w:val="00D340C8"/>
    <w:rsid w:val="00D34123"/>
    <w:rsid w:val="00D34284"/>
    <w:rsid w:val="00D34366"/>
    <w:rsid w:val="00D34557"/>
    <w:rsid w:val="00D345AC"/>
    <w:rsid w:val="00D34603"/>
    <w:rsid w:val="00D34610"/>
    <w:rsid w:val="00D34728"/>
    <w:rsid w:val="00D34785"/>
    <w:rsid w:val="00D347AD"/>
    <w:rsid w:val="00D34847"/>
    <w:rsid w:val="00D34F4D"/>
    <w:rsid w:val="00D34FDF"/>
    <w:rsid w:val="00D35136"/>
    <w:rsid w:val="00D35325"/>
    <w:rsid w:val="00D353FC"/>
    <w:rsid w:val="00D354B7"/>
    <w:rsid w:val="00D3573B"/>
    <w:rsid w:val="00D3574D"/>
    <w:rsid w:val="00D35922"/>
    <w:rsid w:val="00D35937"/>
    <w:rsid w:val="00D3594B"/>
    <w:rsid w:val="00D35A34"/>
    <w:rsid w:val="00D35A4C"/>
    <w:rsid w:val="00D35C25"/>
    <w:rsid w:val="00D35FC3"/>
    <w:rsid w:val="00D3633B"/>
    <w:rsid w:val="00D36490"/>
    <w:rsid w:val="00D364F9"/>
    <w:rsid w:val="00D36624"/>
    <w:rsid w:val="00D3668A"/>
    <w:rsid w:val="00D368C6"/>
    <w:rsid w:val="00D368F4"/>
    <w:rsid w:val="00D368FE"/>
    <w:rsid w:val="00D369EF"/>
    <w:rsid w:val="00D369FA"/>
    <w:rsid w:val="00D36A1F"/>
    <w:rsid w:val="00D36C2B"/>
    <w:rsid w:val="00D36C69"/>
    <w:rsid w:val="00D36DC1"/>
    <w:rsid w:val="00D37045"/>
    <w:rsid w:val="00D37146"/>
    <w:rsid w:val="00D3723B"/>
    <w:rsid w:val="00D372A6"/>
    <w:rsid w:val="00D37363"/>
    <w:rsid w:val="00D373C9"/>
    <w:rsid w:val="00D3752C"/>
    <w:rsid w:val="00D37538"/>
    <w:rsid w:val="00D3758F"/>
    <w:rsid w:val="00D37B53"/>
    <w:rsid w:val="00D37BBA"/>
    <w:rsid w:val="00D37BF2"/>
    <w:rsid w:val="00D37C09"/>
    <w:rsid w:val="00D37E24"/>
    <w:rsid w:val="00D37F28"/>
    <w:rsid w:val="00D3F537"/>
    <w:rsid w:val="00D40205"/>
    <w:rsid w:val="00D40229"/>
    <w:rsid w:val="00D40243"/>
    <w:rsid w:val="00D406DE"/>
    <w:rsid w:val="00D407CE"/>
    <w:rsid w:val="00D40946"/>
    <w:rsid w:val="00D409E3"/>
    <w:rsid w:val="00D40B3B"/>
    <w:rsid w:val="00D40BA0"/>
    <w:rsid w:val="00D40BD4"/>
    <w:rsid w:val="00D40EC1"/>
    <w:rsid w:val="00D40ECC"/>
    <w:rsid w:val="00D4101D"/>
    <w:rsid w:val="00D41046"/>
    <w:rsid w:val="00D410EB"/>
    <w:rsid w:val="00D41177"/>
    <w:rsid w:val="00D413A5"/>
    <w:rsid w:val="00D415B7"/>
    <w:rsid w:val="00D4188A"/>
    <w:rsid w:val="00D41BCF"/>
    <w:rsid w:val="00D41C1B"/>
    <w:rsid w:val="00D41D94"/>
    <w:rsid w:val="00D41DAF"/>
    <w:rsid w:val="00D421DA"/>
    <w:rsid w:val="00D424D6"/>
    <w:rsid w:val="00D42502"/>
    <w:rsid w:val="00D42654"/>
    <w:rsid w:val="00D4273A"/>
    <w:rsid w:val="00D42A15"/>
    <w:rsid w:val="00D42C6C"/>
    <w:rsid w:val="00D42CF5"/>
    <w:rsid w:val="00D42F9C"/>
    <w:rsid w:val="00D43219"/>
    <w:rsid w:val="00D43401"/>
    <w:rsid w:val="00D43427"/>
    <w:rsid w:val="00D43528"/>
    <w:rsid w:val="00D4355C"/>
    <w:rsid w:val="00D43BAB"/>
    <w:rsid w:val="00D43E87"/>
    <w:rsid w:val="00D440F9"/>
    <w:rsid w:val="00D441C3"/>
    <w:rsid w:val="00D442A7"/>
    <w:rsid w:val="00D44406"/>
    <w:rsid w:val="00D4450C"/>
    <w:rsid w:val="00D44738"/>
    <w:rsid w:val="00D44932"/>
    <w:rsid w:val="00D44ADD"/>
    <w:rsid w:val="00D44C6C"/>
    <w:rsid w:val="00D44D87"/>
    <w:rsid w:val="00D44E19"/>
    <w:rsid w:val="00D45025"/>
    <w:rsid w:val="00D45276"/>
    <w:rsid w:val="00D45302"/>
    <w:rsid w:val="00D453B6"/>
    <w:rsid w:val="00D453E9"/>
    <w:rsid w:val="00D453F7"/>
    <w:rsid w:val="00D4540A"/>
    <w:rsid w:val="00D45438"/>
    <w:rsid w:val="00D4557A"/>
    <w:rsid w:val="00D45904"/>
    <w:rsid w:val="00D45965"/>
    <w:rsid w:val="00D45A54"/>
    <w:rsid w:val="00D45BB2"/>
    <w:rsid w:val="00D45C70"/>
    <w:rsid w:val="00D45DE3"/>
    <w:rsid w:val="00D45EAF"/>
    <w:rsid w:val="00D4603D"/>
    <w:rsid w:val="00D461FE"/>
    <w:rsid w:val="00D46212"/>
    <w:rsid w:val="00D462EC"/>
    <w:rsid w:val="00D46418"/>
    <w:rsid w:val="00D46733"/>
    <w:rsid w:val="00D46A44"/>
    <w:rsid w:val="00D46B6E"/>
    <w:rsid w:val="00D471E5"/>
    <w:rsid w:val="00D476F3"/>
    <w:rsid w:val="00D478E4"/>
    <w:rsid w:val="00D47925"/>
    <w:rsid w:val="00D47AF1"/>
    <w:rsid w:val="00D47B64"/>
    <w:rsid w:val="00D47B6E"/>
    <w:rsid w:val="00D47BF4"/>
    <w:rsid w:val="00D47C17"/>
    <w:rsid w:val="00D47CA2"/>
    <w:rsid w:val="00D47CA3"/>
    <w:rsid w:val="00D47CC8"/>
    <w:rsid w:val="00D47FA7"/>
    <w:rsid w:val="00D50107"/>
    <w:rsid w:val="00D50211"/>
    <w:rsid w:val="00D503D2"/>
    <w:rsid w:val="00D50448"/>
    <w:rsid w:val="00D5049E"/>
    <w:rsid w:val="00D505AF"/>
    <w:rsid w:val="00D50707"/>
    <w:rsid w:val="00D50815"/>
    <w:rsid w:val="00D508AE"/>
    <w:rsid w:val="00D509DC"/>
    <w:rsid w:val="00D50A56"/>
    <w:rsid w:val="00D50A83"/>
    <w:rsid w:val="00D50B0D"/>
    <w:rsid w:val="00D50D91"/>
    <w:rsid w:val="00D50ED6"/>
    <w:rsid w:val="00D50F86"/>
    <w:rsid w:val="00D51147"/>
    <w:rsid w:val="00D5114A"/>
    <w:rsid w:val="00D51201"/>
    <w:rsid w:val="00D512A3"/>
    <w:rsid w:val="00D51491"/>
    <w:rsid w:val="00D517E7"/>
    <w:rsid w:val="00D51977"/>
    <w:rsid w:val="00D51AE6"/>
    <w:rsid w:val="00D51B7C"/>
    <w:rsid w:val="00D51BBB"/>
    <w:rsid w:val="00D51BFA"/>
    <w:rsid w:val="00D51C6B"/>
    <w:rsid w:val="00D51DB5"/>
    <w:rsid w:val="00D51DF6"/>
    <w:rsid w:val="00D51E1F"/>
    <w:rsid w:val="00D51E75"/>
    <w:rsid w:val="00D52152"/>
    <w:rsid w:val="00D5255C"/>
    <w:rsid w:val="00D52612"/>
    <w:rsid w:val="00D5292A"/>
    <w:rsid w:val="00D52D42"/>
    <w:rsid w:val="00D52DB6"/>
    <w:rsid w:val="00D5309B"/>
    <w:rsid w:val="00D53140"/>
    <w:rsid w:val="00D532DA"/>
    <w:rsid w:val="00D53353"/>
    <w:rsid w:val="00D537E7"/>
    <w:rsid w:val="00D53808"/>
    <w:rsid w:val="00D538BF"/>
    <w:rsid w:val="00D539A4"/>
    <w:rsid w:val="00D53A61"/>
    <w:rsid w:val="00D53BAC"/>
    <w:rsid w:val="00D53C7B"/>
    <w:rsid w:val="00D53DB4"/>
    <w:rsid w:val="00D54060"/>
    <w:rsid w:val="00D54061"/>
    <w:rsid w:val="00D5415F"/>
    <w:rsid w:val="00D541F4"/>
    <w:rsid w:val="00D5442B"/>
    <w:rsid w:val="00D5453A"/>
    <w:rsid w:val="00D54562"/>
    <w:rsid w:val="00D545BD"/>
    <w:rsid w:val="00D548F2"/>
    <w:rsid w:val="00D54B11"/>
    <w:rsid w:val="00D54B85"/>
    <w:rsid w:val="00D54BD3"/>
    <w:rsid w:val="00D54F7B"/>
    <w:rsid w:val="00D54FAE"/>
    <w:rsid w:val="00D55087"/>
    <w:rsid w:val="00D5518D"/>
    <w:rsid w:val="00D551B5"/>
    <w:rsid w:val="00D554E4"/>
    <w:rsid w:val="00D554E6"/>
    <w:rsid w:val="00D55645"/>
    <w:rsid w:val="00D55816"/>
    <w:rsid w:val="00D55916"/>
    <w:rsid w:val="00D5591E"/>
    <w:rsid w:val="00D559BF"/>
    <w:rsid w:val="00D559D0"/>
    <w:rsid w:val="00D55A3A"/>
    <w:rsid w:val="00D55B0A"/>
    <w:rsid w:val="00D55D25"/>
    <w:rsid w:val="00D55E09"/>
    <w:rsid w:val="00D56294"/>
    <w:rsid w:val="00D56557"/>
    <w:rsid w:val="00D56696"/>
    <w:rsid w:val="00D5685B"/>
    <w:rsid w:val="00D56957"/>
    <w:rsid w:val="00D56B3E"/>
    <w:rsid w:val="00D56CD8"/>
    <w:rsid w:val="00D56DDE"/>
    <w:rsid w:val="00D56E25"/>
    <w:rsid w:val="00D56E37"/>
    <w:rsid w:val="00D56EF0"/>
    <w:rsid w:val="00D57169"/>
    <w:rsid w:val="00D571C7"/>
    <w:rsid w:val="00D57242"/>
    <w:rsid w:val="00D572EC"/>
    <w:rsid w:val="00D573CF"/>
    <w:rsid w:val="00D573D9"/>
    <w:rsid w:val="00D5758C"/>
    <w:rsid w:val="00D57600"/>
    <w:rsid w:val="00D57677"/>
    <w:rsid w:val="00D57735"/>
    <w:rsid w:val="00D57A22"/>
    <w:rsid w:val="00D57BEC"/>
    <w:rsid w:val="00D57D6B"/>
    <w:rsid w:val="00D5AF44"/>
    <w:rsid w:val="00D6008D"/>
    <w:rsid w:val="00D601C4"/>
    <w:rsid w:val="00D601F1"/>
    <w:rsid w:val="00D602BD"/>
    <w:rsid w:val="00D603E4"/>
    <w:rsid w:val="00D604D3"/>
    <w:rsid w:val="00D6052A"/>
    <w:rsid w:val="00D6079A"/>
    <w:rsid w:val="00D6079C"/>
    <w:rsid w:val="00D608CB"/>
    <w:rsid w:val="00D60A4B"/>
    <w:rsid w:val="00D60B4E"/>
    <w:rsid w:val="00D60D69"/>
    <w:rsid w:val="00D60DA2"/>
    <w:rsid w:val="00D60F1D"/>
    <w:rsid w:val="00D60F49"/>
    <w:rsid w:val="00D60FB7"/>
    <w:rsid w:val="00D61059"/>
    <w:rsid w:val="00D6113E"/>
    <w:rsid w:val="00D6114D"/>
    <w:rsid w:val="00D61266"/>
    <w:rsid w:val="00D61315"/>
    <w:rsid w:val="00D61318"/>
    <w:rsid w:val="00D6158D"/>
    <w:rsid w:val="00D61594"/>
    <w:rsid w:val="00D615BA"/>
    <w:rsid w:val="00D61679"/>
    <w:rsid w:val="00D6179E"/>
    <w:rsid w:val="00D61946"/>
    <w:rsid w:val="00D61949"/>
    <w:rsid w:val="00D619E3"/>
    <w:rsid w:val="00D61B05"/>
    <w:rsid w:val="00D61DB0"/>
    <w:rsid w:val="00D61DD5"/>
    <w:rsid w:val="00D61DE3"/>
    <w:rsid w:val="00D6201B"/>
    <w:rsid w:val="00D620E6"/>
    <w:rsid w:val="00D6217C"/>
    <w:rsid w:val="00D621E9"/>
    <w:rsid w:val="00D623D5"/>
    <w:rsid w:val="00D62460"/>
    <w:rsid w:val="00D625A5"/>
    <w:rsid w:val="00D6262F"/>
    <w:rsid w:val="00D62813"/>
    <w:rsid w:val="00D6285E"/>
    <w:rsid w:val="00D62A83"/>
    <w:rsid w:val="00D62A89"/>
    <w:rsid w:val="00D62B4C"/>
    <w:rsid w:val="00D62B81"/>
    <w:rsid w:val="00D62C0D"/>
    <w:rsid w:val="00D62C55"/>
    <w:rsid w:val="00D62C5F"/>
    <w:rsid w:val="00D62DFD"/>
    <w:rsid w:val="00D63225"/>
    <w:rsid w:val="00D633ED"/>
    <w:rsid w:val="00D6348A"/>
    <w:rsid w:val="00D634B9"/>
    <w:rsid w:val="00D63749"/>
    <w:rsid w:val="00D637DD"/>
    <w:rsid w:val="00D63887"/>
    <w:rsid w:val="00D639A7"/>
    <w:rsid w:val="00D639AE"/>
    <w:rsid w:val="00D639D7"/>
    <w:rsid w:val="00D63B89"/>
    <w:rsid w:val="00D63D6E"/>
    <w:rsid w:val="00D63DBE"/>
    <w:rsid w:val="00D63EDB"/>
    <w:rsid w:val="00D63F5E"/>
    <w:rsid w:val="00D6417E"/>
    <w:rsid w:val="00D6424A"/>
    <w:rsid w:val="00D6433B"/>
    <w:rsid w:val="00D64389"/>
    <w:rsid w:val="00D645CA"/>
    <w:rsid w:val="00D64602"/>
    <w:rsid w:val="00D647A4"/>
    <w:rsid w:val="00D647F6"/>
    <w:rsid w:val="00D647FF"/>
    <w:rsid w:val="00D64A4B"/>
    <w:rsid w:val="00D64CA0"/>
    <w:rsid w:val="00D64E50"/>
    <w:rsid w:val="00D64FBF"/>
    <w:rsid w:val="00D64FFA"/>
    <w:rsid w:val="00D65094"/>
    <w:rsid w:val="00D6521A"/>
    <w:rsid w:val="00D6528A"/>
    <w:rsid w:val="00D65305"/>
    <w:rsid w:val="00D65395"/>
    <w:rsid w:val="00D653B0"/>
    <w:rsid w:val="00D65632"/>
    <w:rsid w:val="00D65803"/>
    <w:rsid w:val="00D65C91"/>
    <w:rsid w:val="00D65F61"/>
    <w:rsid w:val="00D66010"/>
    <w:rsid w:val="00D660A0"/>
    <w:rsid w:val="00D66257"/>
    <w:rsid w:val="00D66283"/>
    <w:rsid w:val="00D664C7"/>
    <w:rsid w:val="00D66948"/>
    <w:rsid w:val="00D669C3"/>
    <w:rsid w:val="00D669EC"/>
    <w:rsid w:val="00D66B24"/>
    <w:rsid w:val="00D67004"/>
    <w:rsid w:val="00D67025"/>
    <w:rsid w:val="00D67026"/>
    <w:rsid w:val="00D6709F"/>
    <w:rsid w:val="00D670A2"/>
    <w:rsid w:val="00D671D7"/>
    <w:rsid w:val="00D672C8"/>
    <w:rsid w:val="00D67327"/>
    <w:rsid w:val="00D67396"/>
    <w:rsid w:val="00D67411"/>
    <w:rsid w:val="00D674C2"/>
    <w:rsid w:val="00D67593"/>
    <w:rsid w:val="00D675A0"/>
    <w:rsid w:val="00D675B6"/>
    <w:rsid w:val="00D676B6"/>
    <w:rsid w:val="00D676C8"/>
    <w:rsid w:val="00D67844"/>
    <w:rsid w:val="00D67B3B"/>
    <w:rsid w:val="00D67C01"/>
    <w:rsid w:val="00D67C55"/>
    <w:rsid w:val="00D67DB4"/>
    <w:rsid w:val="00D67ED9"/>
    <w:rsid w:val="00D701F6"/>
    <w:rsid w:val="00D702AC"/>
    <w:rsid w:val="00D7034C"/>
    <w:rsid w:val="00D7045F"/>
    <w:rsid w:val="00D707CC"/>
    <w:rsid w:val="00D709C5"/>
    <w:rsid w:val="00D70CB2"/>
    <w:rsid w:val="00D70CDF"/>
    <w:rsid w:val="00D70E0F"/>
    <w:rsid w:val="00D7127D"/>
    <w:rsid w:val="00D71418"/>
    <w:rsid w:val="00D71499"/>
    <w:rsid w:val="00D714F6"/>
    <w:rsid w:val="00D715B6"/>
    <w:rsid w:val="00D71607"/>
    <w:rsid w:val="00D7176C"/>
    <w:rsid w:val="00D71A1B"/>
    <w:rsid w:val="00D71AD1"/>
    <w:rsid w:val="00D71CF7"/>
    <w:rsid w:val="00D71DED"/>
    <w:rsid w:val="00D71F10"/>
    <w:rsid w:val="00D71F12"/>
    <w:rsid w:val="00D7206A"/>
    <w:rsid w:val="00D72303"/>
    <w:rsid w:val="00D72471"/>
    <w:rsid w:val="00D7254D"/>
    <w:rsid w:val="00D72591"/>
    <w:rsid w:val="00D72A78"/>
    <w:rsid w:val="00D72C7A"/>
    <w:rsid w:val="00D72DE9"/>
    <w:rsid w:val="00D72E74"/>
    <w:rsid w:val="00D72E82"/>
    <w:rsid w:val="00D72ECF"/>
    <w:rsid w:val="00D72F7C"/>
    <w:rsid w:val="00D7308E"/>
    <w:rsid w:val="00D73098"/>
    <w:rsid w:val="00D730A8"/>
    <w:rsid w:val="00D731F1"/>
    <w:rsid w:val="00D731FB"/>
    <w:rsid w:val="00D73237"/>
    <w:rsid w:val="00D733C9"/>
    <w:rsid w:val="00D7343D"/>
    <w:rsid w:val="00D734B3"/>
    <w:rsid w:val="00D734D2"/>
    <w:rsid w:val="00D736EE"/>
    <w:rsid w:val="00D73966"/>
    <w:rsid w:val="00D73B39"/>
    <w:rsid w:val="00D73C6A"/>
    <w:rsid w:val="00D73E41"/>
    <w:rsid w:val="00D73FDD"/>
    <w:rsid w:val="00D7405A"/>
    <w:rsid w:val="00D740D6"/>
    <w:rsid w:val="00D74253"/>
    <w:rsid w:val="00D742B9"/>
    <w:rsid w:val="00D743D5"/>
    <w:rsid w:val="00D744AA"/>
    <w:rsid w:val="00D74502"/>
    <w:rsid w:val="00D747D6"/>
    <w:rsid w:val="00D749DD"/>
    <w:rsid w:val="00D74A65"/>
    <w:rsid w:val="00D74B7E"/>
    <w:rsid w:val="00D74CAA"/>
    <w:rsid w:val="00D74CFC"/>
    <w:rsid w:val="00D74DF3"/>
    <w:rsid w:val="00D75077"/>
    <w:rsid w:val="00D75150"/>
    <w:rsid w:val="00D75185"/>
    <w:rsid w:val="00D751C1"/>
    <w:rsid w:val="00D75215"/>
    <w:rsid w:val="00D75241"/>
    <w:rsid w:val="00D75513"/>
    <w:rsid w:val="00D756B9"/>
    <w:rsid w:val="00D75860"/>
    <w:rsid w:val="00D7589F"/>
    <w:rsid w:val="00D75AFF"/>
    <w:rsid w:val="00D75B6B"/>
    <w:rsid w:val="00D75DA4"/>
    <w:rsid w:val="00D76195"/>
    <w:rsid w:val="00D76383"/>
    <w:rsid w:val="00D763D6"/>
    <w:rsid w:val="00D76642"/>
    <w:rsid w:val="00D7675B"/>
    <w:rsid w:val="00D76881"/>
    <w:rsid w:val="00D769F1"/>
    <w:rsid w:val="00D76A7E"/>
    <w:rsid w:val="00D76AEE"/>
    <w:rsid w:val="00D76BA5"/>
    <w:rsid w:val="00D76D2A"/>
    <w:rsid w:val="00D76E81"/>
    <w:rsid w:val="00D76F74"/>
    <w:rsid w:val="00D76FC3"/>
    <w:rsid w:val="00D7709B"/>
    <w:rsid w:val="00D77287"/>
    <w:rsid w:val="00D7743F"/>
    <w:rsid w:val="00D776E6"/>
    <w:rsid w:val="00D77AC2"/>
    <w:rsid w:val="00D77C4F"/>
    <w:rsid w:val="00D77E51"/>
    <w:rsid w:val="00D77F4D"/>
    <w:rsid w:val="00D8000F"/>
    <w:rsid w:val="00D80119"/>
    <w:rsid w:val="00D80326"/>
    <w:rsid w:val="00D80576"/>
    <w:rsid w:val="00D80589"/>
    <w:rsid w:val="00D80652"/>
    <w:rsid w:val="00D80657"/>
    <w:rsid w:val="00D806AB"/>
    <w:rsid w:val="00D806B5"/>
    <w:rsid w:val="00D8071F"/>
    <w:rsid w:val="00D80759"/>
    <w:rsid w:val="00D80792"/>
    <w:rsid w:val="00D807FB"/>
    <w:rsid w:val="00D8083E"/>
    <w:rsid w:val="00D80B1C"/>
    <w:rsid w:val="00D80CE1"/>
    <w:rsid w:val="00D80E0B"/>
    <w:rsid w:val="00D80F36"/>
    <w:rsid w:val="00D8108D"/>
    <w:rsid w:val="00D810B5"/>
    <w:rsid w:val="00D81411"/>
    <w:rsid w:val="00D816CB"/>
    <w:rsid w:val="00D818A3"/>
    <w:rsid w:val="00D8190D"/>
    <w:rsid w:val="00D8199B"/>
    <w:rsid w:val="00D81B49"/>
    <w:rsid w:val="00D81B5A"/>
    <w:rsid w:val="00D81CA0"/>
    <w:rsid w:val="00D81CA4"/>
    <w:rsid w:val="00D81D6B"/>
    <w:rsid w:val="00D82079"/>
    <w:rsid w:val="00D8269C"/>
    <w:rsid w:val="00D826A6"/>
    <w:rsid w:val="00D828AB"/>
    <w:rsid w:val="00D828E2"/>
    <w:rsid w:val="00D82A79"/>
    <w:rsid w:val="00D82A89"/>
    <w:rsid w:val="00D82AE3"/>
    <w:rsid w:val="00D82BCC"/>
    <w:rsid w:val="00D82CE9"/>
    <w:rsid w:val="00D82CF2"/>
    <w:rsid w:val="00D82FD5"/>
    <w:rsid w:val="00D8301E"/>
    <w:rsid w:val="00D8360C"/>
    <w:rsid w:val="00D83665"/>
    <w:rsid w:val="00D83752"/>
    <w:rsid w:val="00D837D3"/>
    <w:rsid w:val="00D837D7"/>
    <w:rsid w:val="00D838CB"/>
    <w:rsid w:val="00D83BBC"/>
    <w:rsid w:val="00D83C13"/>
    <w:rsid w:val="00D83CAE"/>
    <w:rsid w:val="00D83CB1"/>
    <w:rsid w:val="00D83FA7"/>
    <w:rsid w:val="00D840D7"/>
    <w:rsid w:val="00D841B2"/>
    <w:rsid w:val="00D842EF"/>
    <w:rsid w:val="00D8446F"/>
    <w:rsid w:val="00D84487"/>
    <w:rsid w:val="00D84754"/>
    <w:rsid w:val="00D8484A"/>
    <w:rsid w:val="00D8490D"/>
    <w:rsid w:val="00D8493B"/>
    <w:rsid w:val="00D84B51"/>
    <w:rsid w:val="00D84CDC"/>
    <w:rsid w:val="00D84D05"/>
    <w:rsid w:val="00D84D9A"/>
    <w:rsid w:val="00D84DBD"/>
    <w:rsid w:val="00D84EE8"/>
    <w:rsid w:val="00D84F7E"/>
    <w:rsid w:val="00D8503B"/>
    <w:rsid w:val="00D850C2"/>
    <w:rsid w:val="00D8530B"/>
    <w:rsid w:val="00D85407"/>
    <w:rsid w:val="00D85880"/>
    <w:rsid w:val="00D858D0"/>
    <w:rsid w:val="00D859E4"/>
    <w:rsid w:val="00D85A66"/>
    <w:rsid w:val="00D85DDC"/>
    <w:rsid w:val="00D85EA8"/>
    <w:rsid w:val="00D864CF"/>
    <w:rsid w:val="00D86757"/>
    <w:rsid w:val="00D86781"/>
    <w:rsid w:val="00D868E7"/>
    <w:rsid w:val="00D869E0"/>
    <w:rsid w:val="00D869E1"/>
    <w:rsid w:val="00D86AA6"/>
    <w:rsid w:val="00D86AEE"/>
    <w:rsid w:val="00D86B53"/>
    <w:rsid w:val="00D86E99"/>
    <w:rsid w:val="00D86F01"/>
    <w:rsid w:val="00D86F4D"/>
    <w:rsid w:val="00D87183"/>
    <w:rsid w:val="00D872AE"/>
    <w:rsid w:val="00D87310"/>
    <w:rsid w:val="00D8756C"/>
    <w:rsid w:val="00D875B2"/>
    <w:rsid w:val="00D87789"/>
    <w:rsid w:val="00D877AF"/>
    <w:rsid w:val="00D87AFC"/>
    <w:rsid w:val="00D87B6F"/>
    <w:rsid w:val="00D87B83"/>
    <w:rsid w:val="00D87BD6"/>
    <w:rsid w:val="00D87C0D"/>
    <w:rsid w:val="00D87C88"/>
    <w:rsid w:val="00D87CDE"/>
    <w:rsid w:val="00D87DCB"/>
    <w:rsid w:val="00D87E24"/>
    <w:rsid w:val="00D9006D"/>
    <w:rsid w:val="00D90380"/>
    <w:rsid w:val="00D90594"/>
    <w:rsid w:val="00D90752"/>
    <w:rsid w:val="00D907CE"/>
    <w:rsid w:val="00D90829"/>
    <w:rsid w:val="00D908B9"/>
    <w:rsid w:val="00D90B73"/>
    <w:rsid w:val="00D90C17"/>
    <w:rsid w:val="00D90C23"/>
    <w:rsid w:val="00D90D8B"/>
    <w:rsid w:val="00D90E07"/>
    <w:rsid w:val="00D90E8A"/>
    <w:rsid w:val="00D90ED7"/>
    <w:rsid w:val="00D91097"/>
    <w:rsid w:val="00D911A9"/>
    <w:rsid w:val="00D9129D"/>
    <w:rsid w:val="00D91342"/>
    <w:rsid w:val="00D917A6"/>
    <w:rsid w:val="00D91995"/>
    <w:rsid w:val="00D91CA3"/>
    <w:rsid w:val="00D91D06"/>
    <w:rsid w:val="00D91D60"/>
    <w:rsid w:val="00D92192"/>
    <w:rsid w:val="00D92368"/>
    <w:rsid w:val="00D92693"/>
    <w:rsid w:val="00D92816"/>
    <w:rsid w:val="00D928DB"/>
    <w:rsid w:val="00D92A21"/>
    <w:rsid w:val="00D92A91"/>
    <w:rsid w:val="00D92D0B"/>
    <w:rsid w:val="00D931C3"/>
    <w:rsid w:val="00D9329E"/>
    <w:rsid w:val="00D932AD"/>
    <w:rsid w:val="00D932C8"/>
    <w:rsid w:val="00D93750"/>
    <w:rsid w:val="00D937E6"/>
    <w:rsid w:val="00D939ED"/>
    <w:rsid w:val="00D93A97"/>
    <w:rsid w:val="00D93AEB"/>
    <w:rsid w:val="00D93BAC"/>
    <w:rsid w:val="00D93CA9"/>
    <w:rsid w:val="00D93E14"/>
    <w:rsid w:val="00D93F33"/>
    <w:rsid w:val="00D9414B"/>
    <w:rsid w:val="00D941FE"/>
    <w:rsid w:val="00D94216"/>
    <w:rsid w:val="00D9422C"/>
    <w:rsid w:val="00D942FC"/>
    <w:rsid w:val="00D94378"/>
    <w:rsid w:val="00D9442F"/>
    <w:rsid w:val="00D94455"/>
    <w:rsid w:val="00D9478D"/>
    <w:rsid w:val="00D94882"/>
    <w:rsid w:val="00D948CA"/>
    <w:rsid w:val="00D94AC8"/>
    <w:rsid w:val="00D94C55"/>
    <w:rsid w:val="00D94F33"/>
    <w:rsid w:val="00D95009"/>
    <w:rsid w:val="00D9506F"/>
    <w:rsid w:val="00D950F1"/>
    <w:rsid w:val="00D952E2"/>
    <w:rsid w:val="00D9540A"/>
    <w:rsid w:val="00D9555B"/>
    <w:rsid w:val="00D95779"/>
    <w:rsid w:val="00D9585E"/>
    <w:rsid w:val="00D958D3"/>
    <w:rsid w:val="00D95965"/>
    <w:rsid w:val="00D95BA5"/>
    <w:rsid w:val="00D95F24"/>
    <w:rsid w:val="00D9602F"/>
    <w:rsid w:val="00D962F1"/>
    <w:rsid w:val="00D965C1"/>
    <w:rsid w:val="00D9663C"/>
    <w:rsid w:val="00D9669A"/>
    <w:rsid w:val="00D96879"/>
    <w:rsid w:val="00D969B1"/>
    <w:rsid w:val="00D969E2"/>
    <w:rsid w:val="00D96A53"/>
    <w:rsid w:val="00D96BD5"/>
    <w:rsid w:val="00D96C43"/>
    <w:rsid w:val="00D96E81"/>
    <w:rsid w:val="00D97081"/>
    <w:rsid w:val="00D97088"/>
    <w:rsid w:val="00D970F9"/>
    <w:rsid w:val="00D97362"/>
    <w:rsid w:val="00D973C0"/>
    <w:rsid w:val="00D9762C"/>
    <w:rsid w:val="00D979A6"/>
    <w:rsid w:val="00D979C2"/>
    <w:rsid w:val="00D97A3F"/>
    <w:rsid w:val="00D97E66"/>
    <w:rsid w:val="00D9B815"/>
    <w:rsid w:val="00DA00A4"/>
    <w:rsid w:val="00DA0415"/>
    <w:rsid w:val="00DA044A"/>
    <w:rsid w:val="00DA04F8"/>
    <w:rsid w:val="00DA0696"/>
    <w:rsid w:val="00DA0887"/>
    <w:rsid w:val="00DA0CCE"/>
    <w:rsid w:val="00DA0CDD"/>
    <w:rsid w:val="00DA0D5F"/>
    <w:rsid w:val="00DA0E9F"/>
    <w:rsid w:val="00DA115B"/>
    <w:rsid w:val="00DA1170"/>
    <w:rsid w:val="00DA12CB"/>
    <w:rsid w:val="00DA137C"/>
    <w:rsid w:val="00DA1588"/>
    <w:rsid w:val="00DA15C9"/>
    <w:rsid w:val="00DA16E7"/>
    <w:rsid w:val="00DA17FC"/>
    <w:rsid w:val="00DA1807"/>
    <w:rsid w:val="00DA1B49"/>
    <w:rsid w:val="00DA1C5A"/>
    <w:rsid w:val="00DA1DCA"/>
    <w:rsid w:val="00DA1F61"/>
    <w:rsid w:val="00DA1FDE"/>
    <w:rsid w:val="00DA2035"/>
    <w:rsid w:val="00DA20C6"/>
    <w:rsid w:val="00DA21E9"/>
    <w:rsid w:val="00DA2248"/>
    <w:rsid w:val="00DA2281"/>
    <w:rsid w:val="00DA2295"/>
    <w:rsid w:val="00DA22FA"/>
    <w:rsid w:val="00DA235C"/>
    <w:rsid w:val="00DA2533"/>
    <w:rsid w:val="00DA257D"/>
    <w:rsid w:val="00DA2833"/>
    <w:rsid w:val="00DA28FF"/>
    <w:rsid w:val="00DA2939"/>
    <w:rsid w:val="00DA2944"/>
    <w:rsid w:val="00DA29AF"/>
    <w:rsid w:val="00DA29F3"/>
    <w:rsid w:val="00DA2A2B"/>
    <w:rsid w:val="00DA2A3F"/>
    <w:rsid w:val="00DA2A45"/>
    <w:rsid w:val="00DA2A51"/>
    <w:rsid w:val="00DA2AA4"/>
    <w:rsid w:val="00DA2AE9"/>
    <w:rsid w:val="00DA2CB1"/>
    <w:rsid w:val="00DA304C"/>
    <w:rsid w:val="00DA30F6"/>
    <w:rsid w:val="00DA3389"/>
    <w:rsid w:val="00DA3589"/>
    <w:rsid w:val="00DA3599"/>
    <w:rsid w:val="00DA3680"/>
    <w:rsid w:val="00DA3687"/>
    <w:rsid w:val="00DA3771"/>
    <w:rsid w:val="00DA3A7C"/>
    <w:rsid w:val="00DA3CA1"/>
    <w:rsid w:val="00DA3DB4"/>
    <w:rsid w:val="00DA3E03"/>
    <w:rsid w:val="00DA3EA4"/>
    <w:rsid w:val="00DA40C4"/>
    <w:rsid w:val="00DA4417"/>
    <w:rsid w:val="00DA46C5"/>
    <w:rsid w:val="00DA46F0"/>
    <w:rsid w:val="00DA4744"/>
    <w:rsid w:val="00DA47F7"/>
    <w:rsid w:val="00DA4823"/>
    <w:rsid w:val="00DA4A87"/>
    <w:rsid w:val="00DA4CAD"/>
    <w:rsid w:val="00DA4CBF"/>
    <w:rsid w:val="00DA4D2F"/>
    <w:rsid w:val="00DA4E86"/>
    <w:rsid w:val="00DA4F8D"/>
    <w:rsid w:val="00DA50EF"/>
    <w:rsid w:val="00DA5100"/>
    <w:rsid w:val="00DA51BB"/>
    <w:rsid w:val="00DA527D"/>
    <w:rsid w:val="00DA52E8"/>
    <w:rsid w:val="00DA532A"/>
    <w:rsid w:val="00DA54E7"/>
    <w:rsid w:val="00DA54EA"/>
    <w:rsid w:val="00DA550E"/>
    <w:rsid w:val="00DA5689"/>
    <w:rsid w:val="00DA56E0"/>
    <w:rsid w:val="00DA579B"/>
    <w:rsid w:val="00DA5A45"/>
    <w:rsid w:val="00DA5C96"/>
    <w:rsid w:val="00DA5C9A"/>
    <w:rsid w:val="00DA5E36"/>
    <w:rsid w:val="00DA5E82"/>
    <w:rsid w:val="00DA5F3D"/>
    <w:rsid w:val="00DA6004"/>
    <w:rsid w:val="00DA6182"/>
    <w:rsid w:val="00DA63EB"/>
    <w:rsid w:val="00DA654E"/>
    <w:rsid w:val="00DA6551"/>
    <w:rsid w:val="00DA66B4"/>
    <w:rsid w:val="00DA687B"/>
    <w:rsid w:val="00DA6964"/>
    <w:rsid w:val="00DA69F6"/>
    <w:rsid w:val="00DA6A5D"/>
    <w:rsid w:val="00DA6CB1"/>
    <w:rsid w:val="00DA6DB4"/>
    <w:rsid w:val="00DA6DCA"/>
    <w:rsid w:val="00DA6E74"/>
    <w:rsid w:val="00DA7121"/>
    <w:rsid w:val="00DA720B"/>
    <w:rsid w:val="00DA7339"/>
    <w:rsid w:val="00DA73AF"/>
    <w:rsid w:val="00DA744A"/>
    <w:rsid w:val="00DA748E"/>
    <w:rsid w:val="00DA74C7"/>
    <w:rsid w:val="00DA750E"/>
    <w:rsid w:val="00DA753A"/>
    <w:rsid w:val="00DA7761"/>
    <w:rsid w:val="00DA7845"/>
    <w:rsid w:val="00DA7A0A"/>
    <w:rsid w:val="00DA7A34"/>
    <w:rsid w:val="00DA7A3F"/>
    <w:rsid w:val="00DA7E5D"/>
    <w:rsid w:val="00DA7F9C"/>
    <w:rsid w:val="00DB0042"/>
    <w:rsid w:val="00DB0068"/>
    <w:rsid w:val="00DB0117"/>
    <w:rsid w:val="00DB0143"/>
    <w:rsid w:val="00DB02BC"/>
    <w:rsid w:val="00DB03C3"/>
    <w:rsid w:val="00DB04EC"/>
    <w:rsid w:val="00DB0592"/>
    <w:rsid w:val="00DB059C"/>
    <w:rsid w:val="00DB05A4"/>
    <w:rsid w:val="00DB06D9"/>
    <w:rsid w:val="00DB0769"/>
    <w:rsid w:val="00DB086C"/>
    <w:rsid w:val="00DB088C"/>
    <w:rsid w:val="00DB0994"/>
    <w:rsid w:val="00DB09F9"/>
    <w:rsid w:val="00DB0A6A"/>
    <w:rsid w:val="00DB1025"/>
    <w:rsid w:val="00DB12AA"/>
    <w:rsid w:val="00DB14D8"/>
    <w:rsid w:val="00DB16A3"/>
    <w:rsid w:val="00DB1803"/>
    <w:rsid w:val="00DB18B0"/>
    <w:rsid w:val="00DB1AC7"/>
    <w:rsid w:val="00DB1AF8"/>
    <w:rsid w:val="00DB1D57"/>
    <w:rsid w:val="00DB1D60"/>
    <w:rsid w:val="00DB1FB0"/>
    <w:rsid w:val="00DB2002"/>
    <w:rsid w:val="00DB20D5"/>
    <w:rsid w:val="00DB20E5"/>
    <w:rsid w:val="00DB2179"/>
    <w:rsid w:val="00DB21DD"/>
    <w:rsid w:val="00DB23A5"/>
    <w:rsid w:val="00DB2449"/>
    <w:rsid w:val="00DB2485"/>
    <w:rsid w:val="00DB2656"/>
    <w:rsid w:val="00DB2673"/>
    <w:rsid w:val="00DB26B5"/>
    <w:rsid w:val="00DB28C3"/>
    <w:rsid w:val="00DB293C"/>
    <w:rsid w:val="00DB29ED"/>
    <w:rsid w:val="00DB2AFB"/>
    <w:rsid w:val="00DB2C26"/>
    <w:rsid w:val="00DB307C"/>
    <w:rsid w:val="00DB3560"/>
    <w:rsid w:val="00DB36A3"/>
    <w:rsid w:val="00DB38DC"/>
    <w:rsid w:val="00DB38E0"/>
    <w:rsid w:val="00DB39B6"/>
    <w:rsid w:val="00DB39D6"/>
    <w:rsid w:val="00DB3A25"/>
    <w:rsid w:val="00DB3A92"/>
    <w:rsid w:val="00DB3C24"/>
    <w:rsid w:val="00DB3CDF"/>
    <w:rsid w:val="00DB3D13"/>
    <w:rsid w:val="00DB4056"/>
    <w:rsid w:val="00DB427D"/>
    <w:rsid w:val="00DB42E8"/>
    <w:rsid w:val="00DB44AE"/>
    <w:rsid w:val="00DB44EC"/>
    <w:rsid w:val="00DB45AD"/>
    <w:rsid w:val="00DB4634"/>
    <w:rsid w:val="00DB4757"/>
    <w:rsid w:val="00DB477F"/>
    <w:rsid w:val="00DB47F2"/>
    <w:rsid w:val="00DB4856"/>
    <w:rsid w:val="00DB4A8C"/>
    <w:rsid w:val="00DB4AD0"/>
    <w:rsid w:val="00DB4B7A"/>
    <w:rsid w:val="00DB4BE7"/>
    <w:rsid w:val="00DB4C00"/>
    <w:rsid w:val="00DB4E34"/>
    <w:rsid w:val="00DB4F90"/>
    <w:rsid w:val="00DB50CA"/>
    <w:rsid w:val="00DB5161"/>
    <w:rsid w:val="00DB51F2"/>
    <w:rsid w:val="00DB51F8"/>
    <w:rsid w:val="00DB530C"/>
    <w:rsid w:val="00DB5312"/>
    <w:rsid w:val="00DB5693"/>
    <w:rsid w:val="00DB576B"/>
    <w:rsid w:val="00DB5818"/>
    <w:rsid w:val="00DB5866"/>
    <w:rsid w:val="00DB59CB"/>
    <w:rsid w:val="00DB59D5"/>
    <w:rsid w:val="00DB59D9"/>
    <w:rsid w:val="00DB5A6C"/>
    <w:rsid w:val="00DB5DF9"/>
    <w:rsid w:val="00DB5F66"/>
    <w:rsid w:val="00DB5FC9"/>
    <w:rsid w:val="00DB6096"/>
    <w:rsid w:val="00DB62E9"/>
    <w:rsid w:val="00DB634A"/>
    <w:rsid w:val="00DB63C9"/>
    <w:rsid w:val="00DB643A"/>
    <w:rsid w:val="00DB6467"/>
    <w:rsid w:val="00DB64D6"/>
    <w:rsid w:val="00DB66AC"/>
    <w:rsid w:val="00DB69EE"/>
    <w:rsid w:val="00DB6B15"/>
    <w:rsid w:val="00DB6C12"/>
    <w:rsid w:val="00DB6E7A"/>
    <w:rsid w:val="00DB6F58"/>
    <w:rsid w:val="00DB708A"/>
    <w:rsid w:val="00DB737E"/>
    <w:rsid w:val="00DB75DE"/>
    <w:rsid w:val="00DB7740"/>
    <w:rsid w:val="00DB77D4"/>
    <w:rsid w:val="00DB780B"/>
    <w:rsid w:val="00DB7810"/>
    <w:rsid w:val="00DB7AC1"/>
    <w:rsid w:val="00DB7CEC"/>
    <w:rsid w:val="00DB7E0A"/>
    <w:rsid w:val="00DB7F14"/>
    <w:rsid w:val="00DB7F3E"/>
    <w:rsid w:val="00DC0249"/>
    <w:rsid w:val="00DC0256"/>
    <w:rsid w:val="00DC048E"/>
    <w:rsid w:val="00DC04B0"/>
    <w:rsid w:val="00DC06F1"/>
    <w:rsid w:val="00DC0756"/>
    <w:rsid w:val="00DC07CC"/>
    <w:rsid w:val="00DC08B3"/>
    <w:rsid w:val="00DC0BE6"/>
    <w:rsid w:val="00DC0C1C"/>
    <w:rsid w:val="00DC0C65"/>
    <w:rsid w:val="00DC0C74"/>
    <w:rsid w:val="00DC0D3F"/>
    <w:rsid w:val="00DC0EEF"/>
    <w:rsid w:val="00DC1538"/>
    <w:rsid w:val="00DC15F6"/>
    <w:rsid w:val="00DC1658"/>
    <w:rsid w:val="00DC16A5"/>
    <w:rsid w:val="00DC1744"/>
    <w:rsid w:val="00DC1751"/>
    <w:rsid w:val="00DC177A"/>
    <w:rsid w:val="00DC177F"/>
    <w:rsid w:val="00DC1807"/>
    <w:rsid w:val="00DC1C86"/>
    <w:rsid w:val="00DC1F32"/>
    <w:rsid w:val="00DC1F42"/>
    <w:rsid w:val="00DC20DE"/>
    <w:rsid w:val="00DC2271"/>
    <w:rsid w:val="00DC23FF"/>
    <w:rsid w:val="00DC24E3"/>
    <w:rsid w:val="00DC25D8"/>
    <w:rsid w:val="00DC27B2"/>
    <w:rsid w:val="00DC27E4"/>
    <w:rsid w:val="00DC281A"/>
    <w:rsid w:val="00DC2A99"/>
    <w:rsid w:val="00DC2BE2"/>
    <w:rsid w:val="00DC2C2D"/>
    <w:rsid w:val="00DC2F48"/>
    <w:rsid w:val="00DC2F63"/>
    <w:rsid w:val="00DC2F70"/>
    <w:rsid w:val="00DC2FB2"/>
    <w:rsid w:val="00DC3152"/>
    <w:rsid w:val="00DC31B2"/>
    <w:rsid w:val="00DC3270"/>
    <w:rsid w:val="00DC3284"/>
    <w:rsid w:val="00DC34CC"/>
    <w:rsid w:val="00DC34F7"/>
    <w:rsid w:val="00DC3623"/>
    <w:rsid w:val="00DC3632"/>
    <w:rsid w:val="00DC373D"/>
    <w:rsid w:val="00DC37CD"/>
    <w:rsid w:val="00DC38C9"/>
    <w:rsid w:val="00DC38E3"/>
    <w:rsid w:val="00DC3907"/>
    <w:rsid w:val="00DC3A68"/>
    <w:rsid w:val="00DC3C92"/>
    <w:rsid w:val="00DC3CA1"/>
    <w:rsid w:val="00DC3CB6"/>
    <w:rsid w:val="00DC3D18"/>
    <w:rsid w:val="00DC4091"/>
    <w:rsid w:val="00DC4202"/>
    <w:rsid w:val="00DC422F"/>
    <w:rsid w:val="00DC43CD"/>
    <w:rsid w:val="00DC444A"/>
    <w:rsid w:val="00DC4569"/>
    <w:rsid w:val="00DC45B7"/>
    <w:rsid w:val="00DC46BE"/>
    <w:rsid w:val="00DC47CF"/>
    <w:rsid w:val="00DC4869"/>
    <w:rsid w:val="00DC48D2"/>
    <w:rsid w:val="00DC49F9"/>
    <w:rsid w:val="00DC4E1A"/>
    <w:rsid w:val="00DC4E3D"/>
    <w:rsid w:val="00DC50EF"/>
    <w:rsid w:val="00DC5210"/>
    <w:rsid w:val="00DC538A"/>
    <w:rsid w:val="00DC5445"/>
    <w:rsid w:val="00DC54A2"/>
    <w:rsid w:val="00DC5510"/>
    <w:rsid w:val="00DC56E0"/>
    <w:rsid w:val="00DC57A2"/>
    <w:rsid w:val="00DC5916"/>
    <w:rsid w:val="00DC5D1E"/>
    <w:rsid w:val="00DC5D5D"/>
    <w:rsid w:val="00DC5DB5"/>
    <w:rsid w:val="00DC5E0D"/>
    <w:rsid w:val="00DC607F"/>
    <w:rsid w:val="00DC60D8"/>
    <w:rsid w:val="00DC6208"/>
    <w:rsid w:val="00DC628B"/>
    <w:rsid w:val="00DC6335"/>
    <w:rsid w:val="00DC63B9"/>
    <w:rsid w:val="00DC640B"/>
    <w:rsid w:val="00DC667F"/>
    <w:rsid w:val="00DC6702"/>
    <w:rsid w:val="00DC678B"/>
    <w:rsid w:val="00DC67B5"/>
    <w:rsid w:val="00DC67FA"/>
    <w:rsid w:val="00DC6874"/>
    <w:rsid w:val="00DC6988"/>
    <w:rsid w:val="00DC6B00"/>
    <w:rsid w:val="00DC6B12"/>
    <w:rsid w:val="00DC6B39"/>
    <w:rsid w:val="00DC6B61"/>
    <w:rsid w:val="00DC6BE9"/>
    <w:rsid w:val="00DC6CF4"/>
    <w:rsid w:val="00DC6D4F"/>
    <w:rsid w:val="00DC6F14"/>
    <w:rsid w:val="00DC740C"/>
    <w:rsid w:val="00DC74DB"/>
    <w:rsid w:val="00DC755D"/>
    <w:rsid w:val="00DC75BB"/>
    <w:rsid w:val="00DC75EB"/>
    <w:rsid w:val="00DC7633"/>
    <w:rsid w:val="00DC7734"/>
    <w:rsid w:val="00DC780C"/>
    <w:rsid w:val="00DC7834"/>
    <w:rsid w:val="00DC786C"/>
    <w:rsid w:val="00DC7897"/>
    <w:rsid w:val="00DC7E21"/>
    <w:rsid w:val="00DC7FBA"/>
    <w:rsid w:val="00DD003F"/>
    <w:rsid w:val="00DD00C6"/>
    <w:rsid w:val="00DD0158"/>
    <w:rsid w:val="00DD02A4"/>
    <w:rsid w:val="00DD0310"/>
    <w:rsid w:val="00DD0353"/>
    <w:rsid w:val="00DD0409"/>
    <w:rsid w:val="00DD0487"/>
    <w:rsid w:val="00DD069A"/>
    <w:rsid w:val="00DD06B5"/>
    <w:rsid w:val="00DD0834"/>
    <w:rsid w:val="00DD09EC"/>
    <w:rsid w:val="00DD09FE"/>
    <w:rsid w:val="00DD0A03"/>
    <w:rsid w:val="00DD0B52"/>
    <w:rsid w:val="00DD0C75"/>
    <w:rsid w:val="00DD0C98"/>
    <w:rsid w:val="00DD0EB8"/>
    <w:rsid w:val="00DD10A4"/>
    <w:rsid w:val="00DD10C9"/>
    <w:rsid w:val="00DD1106"/>
    <w:rsid w:val="00DD13D2"/>
    <w:rsid w:val="00DD1404"/>
    <w:rsid w:val="00DD1456"/>
    <w:rsid w:val="00DD1494"/>
    <w:rsid w:val="00DD14D1"/>
    <w:rsid w:val="00DD15ED"/>
    <w:rsid w:val="00DD16BD"/>
    <w:rsid w:val="00DD1A39"/>
    <w:rsid w:val="00DD1B8B"/>
    <w:rsid w:val="00DD1BA4"/>
    <w:rsid w:val="00DD1C4C"/>
    <w:rsid w:val="00DD1CFD"/>
    <w:rsid w:val="00DD1DC8"/>
    <w:rsid w:val="00DD1F3C"/>
    <w:rsid w:val="00DD2297"/>
    <w:rsid w:val="00DD231A"/>
    <w:rsid w:val="00DD2363"/>
    <w:rsid w:val="00DD2396"/>
    <w:rsid w:val="00DD23E1"/>
    <w:rsid w:val="00DD2449"/>
    <w:rsid w:val="00DD2617"/>
    <w:rsid w:val="00DD2747"/>
    <w:rsid w:val="00DD27F2"/>
    <w:rsid w:val="00DD2816"/>
    <w:rsid w:val="00DD285F"/>
    <w:rsid w:val="00DD2D98"/>
    <w:rsid w:val="00DD2FBF"/>
    <w:rsid w:val="00DD31F9"/>
    <w:rsid w:val="00DD32A4"/>
    <w:rsid w:val="00DD34DB"/>
    <w:rsid w:val="00DD355D"/>
    <w:rsid w:val="00DD37E3"/>
    <w:rsid w:val="00DD3802"/>
    <w:rsid w:val="00DD3D89"/>
    <w:rsid w:val="00DD406F"/>
    <w:rsid w:val="00DD4315"/>
    <w:rsid w:val="00DD4379"/>
    <w:rsid w:val="00DD4594"/>
    <w:rsid w:val="00DD4624"/>
    <w:rsid w:val="00DD46CE"/>
    <w:rsid w:val="00DD46F2"/>
    <w:rsid w:val="00DD4BE5"/>
    <w:rsid w:val="00DD4E05"/>
    <w:rsid w:val="00DD4E6E"/>
    <w:rsid w:val="00DD4ECC"/>
    <w:rsid w:val="00DD4FD2"/>
    <w:rsid w:val="00DD52CB"/>
    <w:rsid w:val="00DD5341"/>
    <w:rsid w:val="00DD545F"/>
    <w:rsid w:val="00DD552E"/>
    <w:rsid w:val="00DD55B7"/>
    <w:rsid w:val="00DD57B6"/>
    <w:rsid w:val="00DD57CB"/>
    <w:rsid w:val="00DD58D6"/>
    <w:rsid w:val="00DD58E1"/>
    <w:rsid w:val="00DD591B"/>
    <w:rsid w:val="00DD59BE"/>
    <w:rsid w:val="00DD59CE"/>
    <w:rsid w:val="00DD5AFE"/>
    <w:rsid w:val="00DD5B7C"/>
    <w:rsid w:val="00DD5D7F"/>
    <w:rsid w:val="00DD5EEE"/>
    <w:rsid w:val="00DD601D"/>
    <w:rsid w:val="00DD613C"/>
    <w:rsid w:val="00DD63B0"/>
    <w:rsid w:val="00DD6557"/>
    <w:rsid w:val="00DD66E0"/>
    <w:rsid w:val="00DD679B"/>
    <w:rsid w:val="00DD67BC"/>
    <w:rsid w:val="00DD6839"/>
    <w:rsid w:val="00DD6887"/>
    <w:rsid w:val="00DD68C3"/>
    <w:rsid w:val="00DD6D1E"/>
    <w:rsid w:val="00DD6D78"/>
    <w:rsid w:val="00DD6EFF"/>
    <w:rsid w:val="00DD6F54"/>
    <w:rsid w:val="00DD7394"/>
    <w:rsid w:val="00DD73CF"/>
    <w:rsid w:val="00DD7903"/>
    <w:rsid w:val="00DD7ACB"/>
    <w:rsid w:val="00DD7C49"/>
    <w:rsid w:val="00DD7CDA"/>
    <w:rsid w:val="00DD7D22"/>
    <w:rsid w:val="00DD7D92"/>
    <w:rsid w:val="00DD7EC6"/>
    <w:rsid w:val="00DE003C"/>
    <w:rsid w:val="00DE00E3"/>
    <w:rsid w:val="00DE0301"/>
    <w:rsid w:val="00DE03DA"/>
    <w:rsid w:val="00DE0550"/>
    <w:rsid w:val="00DE0607"/>
    <w:rsid w:val="00DE07D3"/>
    <w:rsid w:val="00DE0850"/>
    <w:rsid w:val="00DE093F"/>
    <w:rsid w:val="00DE0A7F"/>
    <w:rsid w:val="00DE0CED"/>
    <w:rsid w:val="00DE0D63"/>
    <w:rsid w:val="00DE0DE4"/>
    <w:rsid w:val="00DE1377"/>
    <w:rsid w:val="00DE1751"/>
    <w:rsid w:val="00DE1A92"/>
    <w:rsid w:val="00DE1AB4"/>
    <w:rsid w:val="00DE1CD1"/>
    <w:rsid w:val="00DE1D16"/>
    <w:rsid w:val="00DE1DD0"/>
    <w:rsid w:val="00DE1E14"/>
    <w:rsid w:val="00DE1E27"/>
    <w:rsid w:val="00DE1E66"/>
    <w:rsid w:val="00DE1E75"/>
    <w:rsid w:val="00DE1F64"/>
    <w:rsid w:val="00DE1FB0"/>
    <w:rsid w:val="00DE21C6"/>
    <w:rsid w:val="00DE2294"/>
    <w:rsid w:val="00DE2775"/>
    <w:rsid w:val="00DE288B"/>
    <w:rsid w:val="00DE2924"/>
    <w:rsid w:val="00DE2964"/>
    <w:rsid w:val="00DE298E"/>
    <w:rsid w:val="00DE2AB4"/>
    <w:rsid w:val="00DE2BE8"/>
    <w:rsid w:val="00DE2C45"/>
    <w:rsid w:val="00DE2E72"/>
    <w:rsid w:val="00DE2F60"/>
    <w:rsid w:val="00DE32CE"/>
    <w:rsid w:val="00DE3323"/>
    <w:rsid w:val="00DE355A"/>
    <w:rsid w:val="00DE35AA"/>
    <w:rsid w:val="00DE3630"/>
    <w:rsid w:val="00DE37E9"/>
    <w:rsid w:val="00DE3825"/>
    <w:rsid w:val="00DE3A38"/>
    <w:rsid w:val="00DE3A8B"/>
    <w:rsid w:val="00DE3AB0"/>
    <w:rsid w:val="00DE4279"/>
    <w:rsid w:val="00DE4409"/>
    <w:rsid w:val="00DE44B1"/>
    <w:rsid w:val="00DE452C"/>
    <w:rsid w:val="00DE46C0"/>
    <w:rsid w:val="00DE487A"/>
    <w:rsid w:val="00DE4A5A"/>
    <w:rsid w:val="00DE4A73"/>
    <w:rsid w:val="00DE4AC3"/>
    <w:rsid w:val="00DE4B25"/>
    <w:rsid w:val="00DE4C2F"/>
    <w:rsid w:val="00DE4FA3"/>
    <w:rsid w:val="00DE4FA6"/>
    <w:rsid w:val="00DE5064"/>
    <w:rsid w:val="00DE5207"/>
    <w:rsid w:val="00DE5242"/>
    <w:rsid w:val="00DE5265"/>
    <w:rsid w:val="00DE53AF"/>
    <w:rsid w:val="00DE54FF"/>
    <w:rsid w:val="00DE5606"/>
    <w:rsid w:val="00DE56CB"/>
    <w:rsid w:val="00DE5989"/>
    <w:rsid w:val="00DE5A71"/>
    <w:rsid w:val="00DE5B0F"/>
    <w:rsid w:val="00DE5D2D"/>
    <w:rsid w:val="00DE601F"/>
    <w:rsid w:val="00DE6096"/>
    <w:rsid w:val="00DE60C1"/>
    <w:rsid w:val="00DE6256"/>
    <w:rsid w:val="00DE6438"/>
    <w:rsid w:val="00DE6495"/>
    <w:rsid w:val="00DE64C6"/>
    <w:rsid w:val="00DE651C"/>
    <w:rsid w:val="00DE655A"/>
    <w:rsid w:val="00DE65A0"/>
    <w:rsid w:val="00DE664D"/>
    <w:rsid w:val="00DE68C2"/>
    <w:rsid w:val="00DE700C"/>
    <w:rsid w:val="00DE70C1"/>
    <w:rsid w:val="00DE70F8"/>
    <w:rsid w:val="00DE731A"/>
    <w:rsid w:val="00DE7455"/>
    <w:rsid w:val="00DE7545"/>
    <w:rsid w:val="00DE7550"/>
    <w:rsid w:val="00DE7600"/>
    <w:rsid w:val="00DE7892"/>
    <w:rsid w:val="00DE7A45"/>
    <w:rsid w:val="00DE7C79"/>
    <w:rsid w:val="00DF00AB"/>
    <w:rsid w:val="00DF0187"/>
    <w:rsid w:val="00DF0298"/>
    <w:rsid w:val="00DF0354"/>
    <w:rsid w:val="00DF04D4"/>
    <w:rsid w:val="00DF0523"/>
    <w:rsid w:val="00DF05F4"/>
    <w:rsid w:val="00DF0732"/>
    <w:rsid w:val="00DF0ABC"/>
    <w:rsid w:val="00DF0BC7"/>
    <w:rsid w:val="00DF0C17"/>
    <w:rsid w:val="00DF1048"/>
    <w:rsid w:val="00DF12A7"/>
    <w:rsid w:val="00DF131B"/>
    <w:rsid w:val="00DF135D"/>
    <w:rsid w:val="00DF1493"/>
    <w:rsid w:val="00DF1634"/>
    <w:rsid w:val="00DF1677"/>
    <w:rsid w:val="00DF1876"/>
    <w:rsid w:val="00DF1906"/>
    <w:rsid w:val="00DF1999"/>
    <w:rsid w:val="00DF1A49"/>
    <w:rsid w:val="00DF1B3B"/>
    <w:rsid w:val="00DF1BBF"/>
    <w:rsid w:val="00DF1D24"/>
    <w:rsid w:val="00DF1D4C"/>
    <w:rsid w:val="00DF1E7D"/>
    <w:rsid w:val="00DF202A"/>
    <w:rsid w:val="00DF20DC"/>
    <w:rsid w:val="00DF2190"/>
    <w:rsid w:val="00DF2430"/>
    <w:rsid w:val="00DF2498"/>
    <w:rsid w:val="00DF2B6C"/>
    <w:rsid w:val="00DF2E40"/>
    <w:rsid w:val="00DF2ECE"/>
    <w:rsid w:val="00DF2F52"/>
    <w:rsid w:val="00DF2F65"/>
    <w:rsid w:val="00DF2FB2"/>
    <w:rsid w:val="00DF3024"/>
    <w:rsid w:val="00DF31E3"/>
    <w:rsid w:val="00DF327C"/>
    <w:rsid w:val="00DF32FA"/>
    <w:rsid w:val="00DF3347"/>
    <w:rsid w:val="00DF35F9"/>
    <w:rsid w:val="00DF3647"/>
    <w:rsid w:val="00DF36A2"/>
    <w:rsid w:val="00DF39E6"/>
    <w:rsid w:val="00DF3B9B"/>
    <w:rsid w:val="00DF3D1A"/>
    <w:rsid w:val="00DF3E48"/>
    <w:rsid w:val="00DF3E62"/>
    <w:rsid w:val="00DF40D6"/>
    <w:rsid w:val="00DF421E"/>
    <w:rsid w:val="00DF4382"/>
    <w:rsid w:val="00DF46AF"/>
    <w:rsid w:val="00DF4824"/>
    <w:rsid w:val="00DF4855"/>
    <w:rsid w:val="00DF4AFB"/>
    <w:rsid w:val="00DF4B7E"/>
    <w:rsid w:val="00DF4C2A"/>
    <w:rsid w:val="00DF4CF7"/>
    <w:rsid w:val="00DF4D36"/>
    <w:rsid w:val="00DF4EC9"/>
    <w:rsid w:val="00DF4F82"/>
    <w:rsid w:val="00DF5401"/>
    <w:rsid w:val="00DF5402"/>
    <w:rsid w:val="00DF5639"/>
    <w:rsid w:val="00DF5661"/>
    <w:rsid w:val="00DF56D5"/>
    <w:rsid w:val="00DF5740"/>
    <w:rsid w:val="00DF577A"/>
    <w:rsid w:val="00DF5819"/>
    <w:rsid w:val="00DF604D"/>
    <w:rsid w:val="00DF62B0"/>
    <w:rsid w:val="00DF62C6"/>
    <w:rsid w:val="00DF6356"/>
    <w:rsid w:val="00DF6386"/>
    <w:rsid w:val="00DF6774"/>
    <w:rsid w:val="00DF67E6"/>
    <w:rsid w:val="00DF68AE"/>
    <w:rsid w:val="00DF6977"/>
    <w:rsid w:val="00DF6A74"/>
    <w:rsid w:val="00DF6A86"/>
    <w:rsid w:val="00DF6A98"/>
    <w:rsid w:val="00DF6C89"/>
    <w:rsid w:val="00DF6D51"/>
    <w:rsid w:val="00DF6F0C"/>
    <w:rsid w:val="00DF6F9F"/>
    <w:rsid w:val="00DF718B"/>
    <w:rsid w:val="00DF7208"/>
    <w:rsid w:val="00DF7378"/>
    <w:rsid w:val="00DF73D9"/>
    <w:rsid w:val="00DF7574"/>
    <w:rsid w:val="00DF75BF"/>
    <w:rsid w:val="00DF75DD"/>
    <w:rsid w:val="00DF75EB"/>
    <w:rsid w:val="00DF775B"/>
    <w:rsid w:val="00DF783A"/>
    <w:rsid w:val="00DF7843"/>
    <w:rsid w:val="00DF7851"/>
    <w:rsid w:val="00DF78B0"/>
    <w:rsid w:val="00DF7C0A"/>
    <w:rsid w:val="00DF7C1D"/>
    <w:rsid w:val="00E000B1"/>
    <w:rsid w:val="00E001CB"/>
    <w:rsid w:val="00E0025D"/>
    <w:rsid w:val="00E00470"/>
    <w:rsid w:val="00E00648"/>
    <w:rsid w:val="00E00960"/>
    <w:rsid w:val="00E00A65"/>
    <w:rsid w:val="00E00C14"/>
    <w:rsid w:val="00E00C99"/>
    <w:rsid w:val="00E00D6F"/>
    <w:rsid w:val="00E0113C"/>
    <w:rsid w:val="00E013CB"/>
    <w:rsid w:val="00E0152A"/>
    <w:rsid w:val="00E01678"/>
    <w:rsid w:val="00E01864"/>
    <w:rsid w:val="00E01996"/>
    <w:rsid w:val="00E01F18"/>
    <w:rsid w:val="00E01FE5"/>
    <w:rsid w:val="00E020DA"/>
    <w:rsid w:val="00E024BE"/>
    <w:rsid w:val="00E02588"/>
    <w:rsid w:val="00E0265F"/>
    <w:rsid w:val="00E0267B"/>
    <w:rsid w:val="00E027EF"/>
    <w:rsid w:val="00E02903"/>
    <w:rsid w:val="00E029C5"/>
    <w:rsid w:val="00E029CC"/>
    <w:rsid w:val="00E02B94"/>
    <w:rsid w:val="00E02C10"/>
    <w:rsid w:val="00E02D0B"/>
    <w:rsid w:val="00E02DBD"/>
    <w:rsid w:val="00E02F70"/>
    <w:rsid w:val="00E030DC"/>
    <w:rsid w:val="00E0315F"/>
    <w:rsid w:val="00E03189"/>
    <w:rsid w:val="00E031AC"/>
    <w:rsid w:val="00E031E1"/>
    <w:rsid w:val="00E032DA"/>
    <w:rsid w:val="00E0332C"/>
    <w:rsid w:val="00E0353D"/>
    <w:rsid w:val="00E03540"/>
    <w:rsid w:val="00E0364A"/>
    <w:rsid w:val="00E03845"/>
    <w:rsid w:val="00E038AF"/>
    <w:rsid w:val="00E03BE8"/>
    <w:rsid w:val="00E03D4C"/>
    <w:rsid w:val="00E03D8A"/>
    <w:rsid w:val="00E03E36"/>
    <w:rsid w:val="00E03EAA"/>
    <w:rsid w:val="00E0417B"/>
    <w:rsid w:val="00E0434A"/>
    <w:rsid w:val="00E043D5"/>
    <w:rsid w:val="00E043F7"/>
    <w:rsid w:val="00E043F8"/>
    <w:rsid w:val="00E04434"/>
    <w:rsid w:val="00E04665"/>
    <w:rsid w:val="00E04962"/>
    <w:rsid w:val="00E04AA6"/>
    <w:rsid w:val="00E04AF8"/>
    <w:rsid w:val="00E04BCA"/>
    <w:rsid w:val="00E04C27"/>
    <w:rsid w:val="00E04C42"/>
    <w:rsid w:val="00E04DA0"/>
    <w:rsid w:val="00E04E62"/>
    <w:rsid w:val="00E0509D"/>
    <w:rsid w:val="00E05235"/>
    <w:rsid w:val="00E05275"/>
    <w:rsid w:val="00E054DA"/>
    <w:rsid w:val="00E05544"/>
    <w:rsid w:val="00E05683"/>
    <w:rsid w:val="00E05947"/>
    <w:rsid w:val="00E05952"/>
    <w:rsid w:val="00E05BA6"/>
    <w:rsid w:val="00E05D92"/>
    <w:rsid w:val="00E05E28"/>
    <w:rsid w:val="00E05F76"/>
    <w:rsid w:val="00E06234"/>
    <w:rsid w:val="00E0624A"/>
    <w:rsid w:val="00E06337"/>
    <w:rsid w:val="00E0637F"/>
    <w:rsid w:val="00E0638F"/>
    <w:rsid w:val="00E064AA"/>
    <w:rsid w:val="00E06770"/>
    <w:rsid w:val="00E067C4"/>
    <w:rsid w:val="00E06816"/>
    <w:rsid w:val="00E0688E"/>
    <w:rsid w:val="00E06ADE"/>
    <w:rsid w:val="00E06C06"/>
    <w:rsid w:val="00E0714A"/>
    <w:rsid w:val="00E071FD"/>
    <w:rsid w:val="00E073DD"/>
    <w:rsid w:val="00E07A6D"/>
    <w:rsid w:val="00E07AC2"/>
    <w:rsid w:val="00E07C5B"/>
    <w:rsid w:val="00E07D4A"/>
    <w:rsid w:val="00E07DB1"/>
    <w:rsid w:val="00E07F0F"/>
    <w:rsid w:val="00E07F3E"/>
    <w:rsid w:val="00E1001B"/>
    <w:rsid w:val="00E10163"/>
    <w:rsid w:val="00E104DD"/>
    <w:rsid w:val="00E108A3"/>
    <w:rsid w:val="00E10917"/>
    <w:rsid w:val="00E10BFC"/>
    <w:rsid w:val="00E10DAF"/>
    <w:rsid w:val="00E10EB3"/>
    <w:rsid w:val="00E10F63"/>
    <w:rsid w:val="00E11144"/>
    <w:rsid w:val="00E11169"/>
    <w:rsid w:val="00E11218"/>
    <w:rsid w:val="00E11653"/>
    <w:rsid w:val="00E11892"/>
    <w:rsid w:val="00E11A68"/>
    <w:rsid w:val="00E11AA3"/>
    <w:rsid w:val="00E11AC3"/>
    <w:rsid w:val="00E11B01"/>
    <w:rsid w:val="00E11B5F"/>
    <w:rsid w:val="00E11E3C"/>
    <w:rsid w:val="00E11E78"/>
    <w:rsid w:val="00E11ED3"/>
    <w:rsid w:val="00E12280"/>
    <w:rsid w:val="00E12322"/>
    <w:rsid w:val="00E12575"/>
    <w:rsid w:val="00E125AA"/>
    <w:rsid w:val="00E125B0"/>
    <w:rsid w:val="00E126D4"/>
    <w:rsid w:val="00E1273A"/>
    <w:rsid w:val="00E12B91"/>
    <w:rsid w:val="00E12C36"/>
    <w:rsid w:val="00E12CE4"/>
    <w:rsid w:val="00E12D40"/>
    <w:rsid w:val="00E12FE3"/>
    <w:rsid w:val="00E1301F"/>
    <w:rsid w:val="00E1308F"/>
    <w:rsid w:val="00E13160"/>
    <w:rsid w:val="00E13295"/>
    <w:rsid w:val="00E133A6"/>
    <w:rsid w:val="00E133FE"/>
    <w:rsid w:val="00E136E4"/>
    <w:rsid w:val="00E1371C"/>
    <w:rsid w:val="00E13772"/>
    <w:rsid w:val="00E13878"/>
    <w:rsid w:val="00E13AC0"/>
    <w:rsid w:val="00E13DE0"/>
    <w:rsid w:val="00E13E6F"/>
    <w:rsid w:val="00E13F45"/>
    <w:rsid w:val="00E13FB4"/>
    <w:rsid w:val="00E140C4"/>
    <w:rsid w:val="00E140EB"/>
    <w:rsid w:val="00E14122"/>
    <w:rsid w:val="00E14246"/>
    <w:rsid w:val="00E14255"/>
    <w:rsid w:val="00E142BF"/>
    <w:rsid w:val="00E149F2"/>
    <w:rsid w:val="00E14BF2"/>
    <w:rsid w:val="00E14C81"/>
    <w:rsid w:val="00E14CB3"/>
    <w:rsid w:val="00E14E40"/>
    <w:rsid w:val="00E14E77"/>
    <w:rsid w:val="00E14F54"/>
    <w:rsid w:val="00E15025"/>
    <w:rsid w:val="00E15194"/>
    <w:rsid w:val="00E15292"/>
    <w:rsid w:val="00E15576"/>
    <w:rsid w:val="00E156E3"/>
    <w:rsid w:val="00E15A62"/>
    <w:rsid w:val="00E15D74"/>
    <w:rsid w:val="00E15E8C"/>
    <w:rsid w:val="00E15F45"/>
    <w:rsid w:val="00E16025"/>
    <w:rsid w:val="00E16156"/>
    <w:rsid w:val="00E161AF"/>
    <w:rsid w:val="00E1623A"/>
    <w:rsid w:val="00E162B1"/>
    <w:rsid w:val="00E16331"/>
    <w:rsid w:val="00E164FE"/>
    <w:rsid w:val="00E1664B"/>
    <w:rsid w:val="00E16711"/>
    <w:rsid w:val="00E168EA"/>
    <w:rsid w:val="00E169E1"/>
    <w:rsid w:val="00E169FE"/>
    <w:rsid w:val="00E16AF8"/>
    <w:rsid w:val="00E16C90"/>
    <w:rsid w:val="00E17308"/>
    <w:rsid w:val="00E1732E"/>
    <w:rsid w:val="00E17352"/>
    <w:rsid w:val="00E17479"/>
    <w:rsid w:val="00E1754B"/>
    <w:rsid w:val="00E17624"/>
    <w:rsid w:val="00E17705"/>
    <w:rsid w:val="00E1777E"/>
    <w:rsid w:val="00E17880"/>
    <w:rsid w:val="00E17987"/>
    <w:rsid w:val="00E17A9C"/>
    <w:rsid w:val="00E17B7F"/>
    <w:rsid w:val="00E17E0E"/>
    <w:rsid w:val="00E17E50"/>
    <w:rsid w:val="00E20224"/>
    <w:rsid w:val="00E2028C"/>
    <w:rsid w:val="00E202A0"/>
    <w:rsid w:val="00E202A7"/>
    <w:rsid w:val="00E203BE"/>
    <w:rsid w:val="00E203C6"/>
    <w:rsid w:val="00E20407"/>
    <w:rsid w:val="00E207BC"/>
    <w:rsid w:val="00E207FF"/>
    <w:rsid w:val="00E2080D"/>
    <w:rsid w:val="00E20AD2"/>
    <w:rsid w:val="00E20B70"/>
    <w:rsid w:val="00E20BFD"/>
    <w:rsid w:val="00E20E94"/>
    <w:rsid w:val="00E20F53"/>
    <w:rsid w:val="00E20FA1"/>
    <w:rsid w:val="00E2102A"/>
    <w:rsid w:val="00E210A4"/>
    <w:rsid w:val="00E2147B"/>
    <w:rsid w:val="00E214CA"/>
    <w:rsid w:val="00E2164C"/>
    <w:rsid w:val="00E2173D"/>
    <w:rsid w:val="00E217D3"/>
    <w:rsid w:val="00E21832"/>
    <w:rsid w:val="00E2185A"/>
    <w:rsid w:val="00E21984"/>
    <w:rsid w:val="00E219D9"/>
    <w:rsid w:val="00E21A4B"/>
    <w:rsid w:val="00E21BF5"/>
    <w:rsid w:val="00E21E68"/>
    <w:rsid w:val="00E21F93"/>
    <w:rsid w:val="00E2208F"/>
    <w:rsid w:val="00E2213B"/>
    <w:rsid w:val="00E2237D"/>
    <w:rsid w:val="00E22389"/>
    <w:rsid w:val="00E2243E"/>
    <w:rsid w:val="00E22535"/>
    <w:rsid w:val="00E226CD"/>
    <w:rsid w:val="00E2271D"/>
    <w:rsid w:val="00E22905"/>
    <w:rsid w:val="00E22DFE"/>
    <w:rsid w:val="00E22FF7"/>
    <w:rsid w:val="00E23043"/>
    <w:rsid w:val="00E23143"/>
    <w:rsid w:val="00E231A0"/>
    <w:rsid w:val="00E232C7"/>
    <w:rsid w:val="00E2364B"/>
    <w:rsid w:val="00E2375F"/>
    <w:rsid w:val="00E237D4"/>
    <w:rsid w:val="00E23897"/>
    <w:rsid w:val="00E238F4"/>
    <w:rsid w:val="00E23AAC"/>
    <w:rsid w:val="00E23D30"/>
    <w:rsid w:val="00E23DFF"/>
    <w:rsid w:val="00E23E24"/>
    <w:rsid w:val="00E240F2"/>
    <w:rsid w:val="00E24145"/>
    <w:rsid w:val="00E24332"/>
    <w:rsid w:val="00E243CA"/>
    <w:rsid w:val="00E24461"/>
    <w:rsid w:val="00E2456A"/>
    <w:rsid w:val="00E24594"/>
    <w:rsid w:val="00E245E0"/>
    <w:rsid w:val="00E24A4F"/>
    <w:rsid w:val="00E24CED"/>
    <w:rsid w:val="00E24D6B"/>
    <w:rsid w:val="00E24F22"/>
    <w:rsid w:val="00E250CA"/>
    <w:rsid w:val="00E2529C"/>
    <w:rsid w:val="00E2537F"/>
    <w:rsid w:val="00E25472"/>
    <w:rsid w:val="00E254C9"/>
    <w:rsid w:val="00E25691"/>
    <w:rsid w:val="00E256C9"/>
    <w:rsid w:val="00E2594F"/>
    <w:rsid w:val="00E25B2D"/>
    <w:rsid w:val="00E25C53"/>
    <w:rsid w:val="00E25C5B"/>
    <w:rsid w:val="00E25CA7"/>
    <w:rsid w:val="00E25FCC"/>
    <w:rsid w:val="00E2639B"/>
    <w:rsid w:val="00E26450"/>
    <w:rsid w:val="00E265EF"/>
    <w:rsid w:val="00E266D6"/>
    <w:rsid w:val="00E26909"/>
    <w:rsid w:val="00E269FD"/>
    <w:rsid w:val="00E26B46"/>
    <w:rsid w:val="00E26D57"/>
    <w:rsid w:val="00E26D92"/>
    <w:rsid w:val="00E26EC8"/>
    <w:rsid w:val="00E26F29"/>
    <w:rsid w:val="00E26F4C"/>
    <w:rsid w:val="00E26F98"/>
    <w:rsid w:val="00E2713E"/>
    <w:rsid w:val="00E27395"/>
    <w:rsid w:val="00E274D8"/>
    <w:rsid w:val="00E275FB"/>
    <w:rsid w:val="00E2764D"/>
    <w:rsid w:val="00E276CE"/>
    <w:rsid w:val="00E2780C"/>
    <w:rsid w:val="00E2792F"/>
    <w:rsid w:val="00E27B79"/>
    <w:rsid w:val="00E27C15"/>
    <w:rsid w:val="00E27D14"/>
    <w:rsid w:val="00E27D62"/>
    <w:rsid w:val="00E27E81"/>
    <w:rsid w:val="00E301C0"/>
    <w:rsid w:val="00E30342"/>
    <w:rsid w:val="00E303A7"/>
    <w:rsid w:val="00E305DD"/>
    <w:rsid w:val="00E305F1"/>
    <w:rsid w:val="00E3062A"/>
    <w:rsid w:val="00E306DB"/>
    <w:rsid w:val="00E30720"/>
    <w:rsid w:val="00E3098B"/>
    <w:rsid w:val="00E309DB"/>
    <w:rsid w:val="00E30A86"/>
    <w:rsid w:val="00E30BBD"/>
    <w:rsid w:val="00E30E58"/>
    <w:rsid w:val="00E30EBC"/>
    <w:rsid w:val="00E30F63"/>
    <w:rsid w:val="00E30F87"/>
    <w:rsid w:val="00E31053"/>
    <w:rsid w:val="00E31110"/>
    <w:rsid w:val="00E31196"/>
    <w:rsid w:val="00E31389"/>
    <w:rsid w:val="00E313F9"/>
    <w:rsid w:val="00E3146C"/>
    <w:rsid w:val="00E3153D"/>
    <w:rsid w:val="00E31886"/>
    <w:rsid w:val="00E318F2"/>
    <w:rsid w:val="00E31B23"/>
    <w:rsid w:val="00E31BE8"/>
    <w:rsid w:val="00E31BFD"/>
    <w:rsid w:val="00E31C8E"/>
    <w:rsid w:val="00E31C9B"/>
    <w:rsid w:val="00E31D52"/>
    <w:rsid w:val="00E31F76"/>
    <w:rsid w:val="00E31F7A"/>
    <w:rsid w:val="00E31F92"/>
    <w:rsid w:val="00E321E4"/>
    <w:rsid w:val="00E32421"/>
    <w:rsid w:val="00E32555"/>
    <w:rsid w:val="00E32575"/>
    <w:rsid w:val="00E325B2"/>
    <w:rsid w:val="00E32683"/>
    <w:rsid w:val="00E32745"/>
    <w:rsid w:val="00E327E3"/>
    <w:rsid w:val="00E32BAC"/>
    <w:rsid w:val="00E32F59"/>
    <w:rsid w:val="00E32FA0"/>
    <w:rsid w:val="00E32FCA"/>
    <w:rsid w:val="00E33002"/>
    <w:rsid w:val="00E331AC"/>
    <w:rsid w:val="00E331CA"/>
    <w:rsid w:val="00E33295"/>
    <w:rsid w:val="00E3348D"/>
    <w:rsid w:val="00E334E6"/>
    <w:rsid w:val="00E335B7"/>
    <w:rsid w:val="00E3374E"/>
    <w:rsid w:val="00E33840"/>
    <w:rsid w:val="00E3384F"/>
    <w:rsid w:val="00E33BB8"/>
    <w:rsid w:val="00E33C42"/>
    <w:rsid w:val="00E33DCD"/>
    <w:rsid w:val="00E33EAF"/>
    <w:rsid w:val="00E33F76"/>
    <w:rsid w:val="00E33F7E"/>
    <w:rsid w:val="00E3415A"/>
    <w:rsid w:val="00E342E4"/>
    <w:rsid w:val="00E3436C"/>
    <w:rsid w:val="00E343F6"/>
    <w:rsid w:val="00E346EE"/>
    <w:rsid w:val="00E3480E"/>
    <w:rsid w:val="00E34954"/>
    <w:rsid w:val="00E34BA5"/>
    <w:rsid w:val="00E34CF9"/>
    <w:rsid w:val="00E35157"/>
    <w:rsid w:val="00E3517E"/>
    <w:rsid w:val="00E35227"/>
    <w:rsid w:val="00E35382"/>
    <w:rsid w:val="00E353FF"/>
    <w:rsid w:val="00E3545A"/>
    <w:rsid w:val="00E35496"/>
    <w:rsid w:val="00E3549D"/>
    <w:rsid w:val="00E354D4"/>
    <w:rsid w:val="00E35500"/>
    <w:rsid w:val="00E355C4"/>
    <w:rsid w:val="00E355D2"/>
    <w:rsid w:val="00E35799"/>
    <w:rsid w:val="00E357B1"/>
    <w:rsid w:val="00E35A3D"/>
    <w:rsid w:val="00E35AAB"/>
    <w:rsid w:val="00E35AC5"/>
    <w:rsid w:val="00E35C4C"/>
    <w:rsid w:val="00E35D52"/>
    <w:rsid w:val="00E361A0"/>
    <w:rsid w:val="00E361E5"/>
    <w:rsid w:val="00E36466"/>
    <w:rsid w:val="00E3647E"/>
    <w:rsid w:val="00E3650E"/>
    <w:rsid w:val="00E3661E"/>
    <w:rsid w:val="00E3666F"/>
    <w:rsid w:val="00E36770"/>
    <w:rsid w:val="00E367FC"/>
    <w:rsid w:val="00E36900"/>
    <w:rsid w:val="00E36A55"/>
    <w:rsid w:val="00E36A70"/>
    <w:rsid w:val="00E36B6F"/>
    <w:rsid w:val="00E36B78"/>
    <w:rsid w:val="00E36B9A"/>
    <w:rsid w:val="00E36C0A"/>
    <w:rsid w:val="00E36C28"/>
    <w:rsid w:val="00E36DA5"/>
    <w:rsid w:val="00E36EC0"/>
    <w:rsid w:val="00E3709D"/>
    <w:rsid w:val="00E3710F"/>
    <w:rsid w:val="00E372C4"/>
    <w:rsid w:val="00E372EB"/>
    <w:rsid w:val="00E372F7"/>
    <w:rsid w:val="00E374D9"/>
    <w:rsid w:val="00E375E1"/>
    <w:rsid w:val="00E378D3"/>
    <w:rsid w:val="00E379C5"/>
    <w:rsid w:val="00E379CE"/>
    <w:rsid w:val="00E379DF"/>
    <w:rsid w:val="00E37B21"/>
    <w:rsid w:val="00E37BDF"/>
    <w:rsid w:val="00E37C4B"/>
    <w:rsid w:val="00E37C4E"/>
    <w:rsid w:val="00E37D5E"/>
    <w:rsid w:val="00E37DAD"/>
    <w:rsid w:val="00E37F30"/>
    <w:rsid w:val="00E4008C"/>
    <w:rsid w:val="00E40209"/>
    <w:rsid w:val="00E40316"/>
    <w:rsid w:val="00E40356"/>
    <w:rsid w:val="00E40448"/>
    <w:rsid w:val="00E40B09"/>
    <w:rsid w:val="00E40B5D"/>
    <w:rsid w:val="00E40D2B"/>
    <w:rsid w:val="00E40EED"/>
    <w:rsid w:val="00E411C4"/>
    <w:rsid w:val="00E41202"/>
    <w:rsid w:val="00E4121E"/>
    <w:rsid w:val="00E41228"/>
    <w:rsid w:val="00E412B5"/>
    <w:rsid w:val="00E4147A"/>
    <w:rsid w:val="00E4151D"/>
    <w:rsid w:val="00E416BE"/>
    <w:rsid w:val="00E417D7"/>
    <w:rsid w:val="00E41805"/>
    <w:rsid w:val="00E41A80"/>
    <w:rsid w:val="00E41AD6"/>
    <w:rsid w:val="00E41BBB"/>
    <w:rsid w:val="00E41BBF"/>
    <w:rsid w:val="00E41C57"/>
    <w:rsid w:val="00E41CF2"/>
    <w:rsid w:val="00E41D0C"/>
    <w:rsid w:val="00E41EBE"/>
    <w:rsid w:val="00E42044"/>
    <w:rsid w:val="00E42146"/>
    <w:rsid w:val="00E4223F"/>
    <w:rsid w:val="00E4249E"/>
    <w:rsid w:val="00E424DA"/>
    <w:rsid w:val="00E4250A"/>
    <w:rsid w:val="00E42511"/>
    <w:rsid w:val="00E426EA"/>
    <w:rsid w:val="00E427B1"/>
    <w:rsid w:val="00E427E7"/>
    <w:rsid w:val="00E4290C"/>
    <w:rsid w:val="00E4293C"/>
    <w:rsid w:val="00E42994"/>
    <w:rsid w:val="00E42BCC"/>
    <w:rsid w:val="00E42CEA"/>
    <w:rsid w:val="00E42ECF"/>
    <w:rsid w:val="00E4316C"/>
    <w:rsid w:val="00E43174"/>
    <w:rsid w:val="00E43279"/>
    <w:rsid w:val="00E432C4"/>
    <w:rsid w:val="00E4346D"/>
    <w:rsid w:val="00E4366B"/>
    <w:rsid w:val="00E43746"/>
    <w:rsid w:val="00E43848"/>
    <w:rsid w:val="00E43867"/>
    <w:rsid w:val="00E438C8"/>
    <w:rsid w:val="00E43AB6"/>
    <w:rsid w:val="00E43DCD"/>
    <w:rsid w:val="00E43F4E"/>
    <w:rsid w:val="00E4425F"/>
    <w:rsid w:val="00E44466"/>
    <w:rsid w:val="00E444B0"/>
    <w:rsid w:val="00E4451D"/>
    <w:rsid w:val="00E445AC"/>
    <w:rsid w:val="00E4471B"/>
    <w:rsid w:val="00E44901"/>
    <w:rsid w:val="00E44A5C"/>
    <w:rsid w:val="00E44BE8"/>
    <w:rsid w:val="00E44BF1"/>
    <w:rsid w:val="00E44BF5"/>
    <w:rsid w:val="00E44C8D"/>
    <w:rsid w:val="00E44D27"/>
    <w:rsid w:val="00E44E23"/>
    <w:rsid w:val="00E44F75"/>
    <w:rsid w:val="00E45129"/>
    <w:rsid w:val="00E4524D"/>
    <w:rsid w:val="00E45350"/>
    <w:rsid w:val="00E45371"/>
    <w:rsid w:val="00E45582"/>
    <w:rsid w:val="00E455EB"/>
    <w:rsid w:val="00E45772"/>
    <w:rsid w:val="00E45808"/>
    <w:rsid w:val="00E45D0B"/>
    <w:rsid w:val="00E45D58"/>
    <w:rsid w:val="00E45E8C"/>
    <w:rsid w:val="00E45EC2"/>
    <w:rsid w:val="00E4621F"/>
    <w:rsid w:val="00E4625B"/>
    <w:rsid w:val="00E463AB"/>
    <w:rsid w:val="00E463F1"/>
    <w:rsid w:val="00E464AB"/>
    <w:rsid w:val="00E465F1"/>
    <w:rsid w:val="00E46905"/>
    <w:rsid w:val="00E46C9E"/>
    <w:rsid w:val="00E46CA1"/>
    <w:rsid w:val="00E46D7F"/>
    <w:rsid w:val="00E46DB3"/>
    <w:rsid w:val="00E46E99"/>
    <w:rsid w:val="00E46F10"/>
    <w:rsid w:val="00E46F4C"/>
    <w:rsid w:val="00E46F9E"/>
    <w:rsid w:val="00E4700F"/>
    <w:rsid w:val="00E4701F"/>
    <w:rsid w:val="00E47158"/>
    <w:rsid w:val="00E47240"/>
    <w:rsid w:val="00E47292"/>
    <w:rsid w:val="00E474F8"/>
    <w:rsid w:val="00E4764A"/>
    <w:rsid w:val="00E479F4"/>
    <w:rsid w:val="00E47B11"/>
    <w:rsid w:val="00E47C5C"/>
    <w:rsid w:val="00E47CB7"/>
    <w:rsid w:val="00E47F5A"/>
    <w:rsid w:val="00E501BC"/>
    <w:rsid w:val="00E50243"/>
    <w:rsid w:val="00E503CC"/>
    <w:rsid w:val="00E503D3"/>
    <w:rsid w:val="00E50652"/>
    <w:rsid w:val="00E50803"/>
    <w:rsid w:val="00E508B0"/>
    <w:rsid w:val="00E50938"/>
    <w:rsid w:val="00E50CD8"/>
    <w:rsid w:val="00E50CE7"/>
    <w:rsid w:val="00E511F0"/>
    <w:rsid w:val="00E51349"/>
    <w:rsid w:val="00E514EE"/>
    <w:rsid w:val="00E516C8"/>
    <w:rsid w:val="00E518FD"/>
    <w:rsid w:val="00E51A7B"/>
    <w:rsid w:val="00E51B74"/>
    <w:rsid w:val="00E51C91"/>
    <w:rsid w:val="00E51D3C"/>
    <w:rsid w:val="00E51D7E"/>
    <w:rsid w:val="00E51DCF"/>
    <w:rsid w:val="00E51F26"/>
    <w:rsid w:val="00E5221F"/>
    <w:rsid w:val="00E52269"/>
    <w:rsid w:val="00E52298"/>
    <w:rsid w:val="00E522DD"/>
    <w:rsid w:val="00E52342"/>
    <w:rsid w:val="00E52465"/>
    <w:rsid w:val="00E52512"/>
    <w:rsid w:val="00E52519"/>
    <w:rsid w:val="00E52554"/>
    <w:rsid w:val="00E525B3"/>
    <w:rsid w:val="00E5267A"/>
    <w:rsid w:val="00E52879"/>
    <w:rsid w:val="00E528D8"/>
    <w:rsid w:val="00E5296E"/>
    <w:rsid w:val="00E52A1A"/>
    <w:rsid w:val="00E52ACA"/>
    <w:rsid w:val="00E52B28"/>
    <w:rsid w:val="00E52B32"/>
    <w:rsid w:val="00E52C0A"/>
    <w:rsid w:val="00E52DF4"/>
    <w:rsid w:val="00E53043"/>
    <w:rsid w:val="00E532E4"/>
    <w:rsid w:val="00E53510"/>
    <w:rsid w:val="00E5358C"/>
    <w:rsid w:val="00E5382A"/>
    <w:rsid w:val="00E53988"/>
    <w:rsid w:val="00E53A6D"/>
    <w:rsid w:val="00E53C72"/>
    <w:rsid w:val="00E53C8F"/>
    <w:rsid w:val="00E53D9B"/>
    <w:rsid w:val="00E53DA7"/>
    <w:rsid w:val="00E53E99"/>
    <w:rsid w:val="00E53F7A"/>
    <w:rsid w:val="00E5404D"/>
    <w:rsid w:val="00E54355"/>
    <w:rsid w:val="00E543EA"/>
    <w:rsid w:val="00E544A1"/>
    <w:rsid w:val="00E546DE"/>
    <w:rsid w:val="00E547B0"/>
    <w:rsid w:val="00E54B5F"/>
    <w:rsid w:val="00E54D67"/>
    <w:rsid w:val="00E54EA3"/>
    <w:rsid w:val="00E54FD8"/>
    <w:rsid w:val="00E55002"/>
    <w:rsid w:val="00E55030"/>
    <w:rsid w:val="00E5509D"/>
    <w:rsid w:val="00E55282"/>
    <w:rsid w:val="00E552A1"/>
    <w:rsid w:val="00E55300"/>
    <w:rsid w:val="00E55544"/>
    <w:rsid w:val="00E557C0"/>
    <w:rsid w:val="00E55D17"/>
    <w:rsid w:val="00E55FCB"/>
    <w:rsid w:val="00E56179"/>
    <w:rsid w:val="00E561DC"/>
    <w:rsid w:val="00E5621E"/>
    <w:rsid w:val="00E56406"/>
    <w:rsid w:val="00E56450"/>
    <w:rsid w:val="00E5673A"/>
    <w:rsid w:val="00E5684D"/>
    <w:rsid w:val="00E57325"/>
    <w:rsid w:val="00E57327"/>
    <w:rsid w:val="00E5735D"/>
    <w:rsid w:val="00E57587"/>
    <w:rsid w:val="00E575E1"/>
    <w:rsid w:val="00E5767D"/>
    <w:rsid w:val="00E579E5"/>
    <w:rsid w:val="00E57A74"/>
    <w:rsid w:val="00E57B0A"/>
    <w:rsid w:val="00E57B43"/>
    <w:rsid w:val="00E57B68"/>
    <w:rsid w:val="00E57C26"/>
    <w:rsid w:val="00E57CE3"/>
    <w:rsid w:val="00E57FC3"/>
    <w:rsid w:val="00E6028F"/>
    <w:rsid w:val="00E6038C"/>
    <w:rsid w:val="00E60410"/>
    <w:rsid w:val="00E604D4"/>
    <w:rsid w:val="00E605A1"/>
    <w:rsid w:val="00E605A5"/>
    <w:rsid w:val="00E6064C"/>
    <w:rsid w:val="00E607AD"/>
    <w:rsid w:val="00E607EA"/>
    <w:rsid w:val="00E6098E"/>
    <w:rsid w:val="00E609C1"/>
    <w:rsid w:val="00E60C30"/>
    <w:rsid w:val="00E60D6F"/>
    <w:rsid w:val="00E60F0A"/>
    <w:rsid w:val="00E60FCC"/>
    <w:rsid w:val="00E60FDD"/>
    <w:rsid w:val="00E6122D"/>
    <w:rsid w:val="00E61319"/>
    <w:rsid w:val="00E615B2"/>
    <w:rsid w:val="00E6182F"/>
    <w:rsid w:val="00E61918"/>
    <w:rsid w:val="00E61B46"/>
    <w:rsid w:val="00E61EF1"/>
    <w:rsid w:val="00E61F05"/>
    <w:rsid w:val="00E61F20"/>
    <w:rsid w:val="00E62094"/>
    <w:rsid w:val="00E620B3"/>
    <w:rsid w:val="00E620D9"/>
    <w:rsid w:val="00E622BF"/>
    <w:rsid w:val="00E622C2"/>
    <w:rsid w:val="00E62324"/>
    <w:rsid w:val="00E62381"/>
    <w:rsid w:val="00E62385"/>
    <w:rsid w:val="00E62487"/>
    <w:rsid w:val="00E624F2"/>
    <w:rsid w:val="00E626E4"/>
    <w:rsid w:val="00E627C0"/>
    <w:rsid w:val="00E62880"/>
    <w:rsid w:val="00E62901"/>
    <w:rsid w:val="00E62A58"/>
    <w:rsid w:val="00E62A5A"/>
    <w:rsid w:val="00E62D64"/>
    <w:rsid w:val="00E62DCD"/>
    <w:rsid w:val="00E62EEA"/>
    <w:rsid w:val="00E62EF6"/>
    <w:rsid w:val="00E630A7"/>
    <w:rsid w:val="00E630E3"/>
    <w:rsid w:val="00E630E9"/>
    <w:rsid w:val="00E6314D"/>
    <w:rsid w:val="00E631D3"/>
    <w:rsid w:val="00E631FD"/>
    <w:rsid w:val="00E63248"/>
    <w:rsid w:val="00E632B4"/>
    <w:rsid w:val="00E633DF"/>
    <w:rsid w:val="00E63607"/>
    <w:rsid w:val="00E6383B"/>
    <w:rsid w:val="00E6391C"/>
    <w:rsid w:val="00E63C53"/>
    <w:rsid w:val="00E63C82"/>
    <w:rsid w:val="00E6429B"/>
    <w:rsid w:val="00E644CB"/>
    <w:rsid w:val="00E649A4"/>
    <w:rsid w:val="00E64A3D"/>
    <w:rsid w:val="00E64A86"/>
    <w:rsid w:val="00E64CC3"/>
    <w:rsid w:val="00E6514A"/>
    <w:rsid w:val="00E65379"/>
    <w:rsid w:val="00E65548"/>
    <w:rsid w:val="00E655B5"/>
    <w:rsid w:val="00E656AE"/>
    <w:rsid w:val="00E656F1"/>
    <w:rsid w:val="00E6577C"/>
    <w:rsid w:val="00E659BF"/>
    <w:rsid w:val="00E65A1A"/>
    <w:rsid w:val="00E65B4C"/>
    <w:rsid w:val="00E65CAF"/>
    <w:rsid w:val="00E65EE5"/>
    <w:rsid w:val="00E661CD"/>
    <w:rsid w:val="00E662F2"/>
    <w:rsid w:val="00E6646F"/>
    <w:rsid w:val="00E666B1"/>
    <w:rsid w:val="00E666CB"/>
    <w:rsid w:val="00E666D2"/>
    <w:rsid w:val="00E667EA"/>
    <w:rsid w:val="00E66996"/>
    <w:rsid w:val="00E66C90"/>
    <w:rsid w:val="00E66E05"/>
    <w:rsid w:val="00E66E7D"/>
    <w:rsid w:val="00E66FAF"/>
    <w:rsid w:val="00E66FB0"/>
    <w:rsid w:val="00E670A1"/>
    <w:rsid w:val="00E672D3"/>
    <w:rsid w:val="00E675C5"/>
    <w:rsid w:val="00E6773C"/>
    <w:rsid w:val="00E67793"/>
    <w:rsid w:val="00E677A1"/>
    <w:rsid w:val="00E6782D"/>
    <w:rsid w:val="00E67843"/>
    <w:rsid w:val="00E67885"/>
    <w:rsid w:val="00E678CA"/>
    <w:rsid w:val="00E67B94"/>
    <w:rsid w:val="00E67D27"/>
    <w:rsid w:val="00E67DAB"/>
    <w:rsid w:val="00E67DD4"/>
    <w:rsid w:val="00E67FB2"/>
    <w:rsid w:val="00E70048"/>
    <w:rsid w:val="00E70170"/>
    <w:rsid w:val="00E701F0"/>
    <w:rsid w:val="00E702BD"/>
    <w:rsid w:val="00E702C2"/>
    <w:rsid w:val="00E70812"/>
    <w:rsid w:val="00E70813"/>
    <w:rsid w:val="00E70A3F"/>
    <w:rsid w:val="00E70B6F"/>
    <w:rsid w:val="00E70DC7"/>
    <w:rsid w:val="00E70DEE"/>
    <w:rsid w:val="00E70F40"/>
    <w:rsid w:val="00E7120B"/>
    <w:rsid w:val="00E7170F"/>
    <w:rsid w:val="00E7196E"/>
    <w:rsid w:val="00E71A72"/>
    <w:rsid w:val="00E71B89"/>
    <w:rsid w:val="00E71DB6"/>
    <w:rsid w:val="00E71EAE"/>
    <w:rsid w:val="00E71F53"/>
    <w:rsid w:val="00E72359"/>
    <w:rsid w:val="00E724CC"/>
    <w:rsid w:val="00E72531"/>
    <w:rsid w:val="00E7258F"/>
    <w:rsid w:val="00E725E6"/>
    <w:rsid w:val="00E728B4"/>
    <w:rsid w:val="00E72E01"/>
    <w:rsid w:val="00E72E36"/>
    <w:rsid w:val="00E73127"/>
    <w:rsid w:val="00E73133"/>
    <w:rsid w:val="00E7316C"/>
    <w:rsid w:val="00E73235"/>
    <w:rsid w:val="00E73298"/>
    <w:rsid w:val="00E732A5"/>
    <w:rsid w:val="00E73335"/>
    <w:rsid w:val="00E733F2"/>
    <w:rsid w:val="00E7369E"/>
    <w:rsid w:val="00E73728"/>
    <w:rsid w:val="00E7373A"/>
    <w:rsid w:val="00E738B2"/>
    <w:rsid w:val="00E73A58"/>
    <w:rsid w:val="00E73ADE"/>
    <w:rsid w:val="00E73C6D"/>
    <w:rsid w:val="00E73C9B"/>
    <w:rsid w:val="00E73D67"/>
    <w:rsid w:val="00E73E7A"/>
    <w:rsid w:val="00E73E95"/>
    <w:rsid w:val="00E73EF7"/>
    <w:rsid w:val="00E73FCB"/>
    <w:rsid w:val="00E74064"/>
    <w:rsid w:val="00E74102"/>
    <w:rsid w:val="00E74119"/>
    <w:rsid w:val="00E7416D"/>
    <w:rsid w:val="00E741BE"/>
    <w:rsid w:val="00E744D0"/>
    <w:rsid w:val="00E7475B"/>
    <w:rsid w:val="00E74819"/>
    <w:rsid w:val="00E74846"/>
    <w:rsid w:val="00E7497A"/>
    <w:rsid w:val="00E74AE0"/>
    <w:rsid w:val="00E74BE5"/>
    <w:rsid w:val="00E74C97"/>
    <w:rsid w:val="00E74CF9"/>
    <w:rsid w:val="00E74EA3"/>
    <w:rsid w:val="00E74F22"/>
    <w:rsid w:val="00E75067"/>
    <w:rsid w:val="00E75289"/>
    <w:rsid w:val="00E7530C"/>
    <w:rsid w:val="00E753DB"/>
    <w:rsid w:val="00E75432"/>
    <w:rsid w:val="00E75439"/>
    <w:rsid w:val="00E755CE"/>
    <w:rsid w:val="00E75635"/>
    <w:rsid w:val="00E75639"/>
    <w:rsid w:val="00E75688"/>
    <w:rsid w:val="00E757F8"/>
    <w:rsid w:val="00E75880"/>
    <w:rsid w:val="00E75B19"/>
    <w:rsid w:val="00E75B38"/>
    <w:rsid w:val="00E75B5D"/>
    <w:rsid w:val="00E75B70"/>
    <w:rsid w:val="00E76009"/>
    <w:rsid w:val="00E7626A"/>
    <w:rsid w:val="00E76272"/>
    <w:rsid w:val="00E76461"/>
    <w:rsid w:val="00E76702"/>
    <w:rsid w:val="00E76B17"/>
    <w:rsid w:val="00E76F82"/>
    <w:rsid w:val="00E7700E"/>
    <w:rsid w:val="00E77109"/>
    <w:rsid w:val="00E77114"/>
    <w:rsid w:val="00E7716B"/>
    <w:rsid w:val="00E772A9"/>
    <w:rsid w:val="00E772CE"/>
    <w:rsid w:val="00E7731A"/>
    <w:rsid w:val="00E77373"/>
    <w:rsid w:val="00E773A6"/>
    <w:rsid w:val="00E775E2"/>
    <w:rsid w:val="00E775F2"/>
    <w:rsid w:val="00E776A9"/>
    <w:rsid w:val="00E776C3"/>
    <w:rsid w:val="00E77D2F"/>
    <w:rsid w:val="00E80192"/>
    <w:rsid w:val="00E80255"/>
    <w:rsid w:val="00E8038E"/>
    <w:rsid w:val="00E803B8"/>
    <w:rsid w:val="00E806E1"/>
    <w:rsid w:val="00E80711"/>
    <w:rsid w:val="00E807E2"/>
    <w:rsid w:val="00E8081F"/>
    <w:rsid w:val="00E80989"/>
    <w:rsid w:val="00E80B4F"/>
    <w:rsid w:val="00E80B84"/>
    <w:rsid w:val="00E80BE5"/>
    <w:rsid w:val="00E80CF9"/>
    <w:rsid w:val="00E80D95"/>
    <w:rsid w:val="00E80EA9"/>
    <w:rsid w:val="00E80FF2"/>
    <w:rsid w:val="00E81364"/>
    <w:rsid w:val="00E81777"/>
    <w:rsid w:val="00E81881"/>
    <w:rsid w:val="00E81A82"/>
    <w:rsid w:val="00E81B06"/>
    <w:rsid w:val="00E81CEB"/>
    <w:rsid w:val="00E81DB1"/>
    <w:rsid w:val="00E81EE9"/>
    <w:rsid w:val="00E821DE"/>
    <w:rsid w:val="00E822E1"/>
    <w:rsid w:val="00E822E4"/>
    <w:rsid w:val="00E82324"/>
    <w:rsid w:val="00E823B2"/>
    <w:rsid w:val="00E8243D"/>
    <w:rsid w:val="00E8244D"/>
    <w:rsid w:val="00E8270D"/>
    <w:rsid w:val="00E82883"/>
    <w:rsid w:val="00E829A5"/>
    <w:rsid w:val="00E82B3D"/>
    <w:rsid w:val="00E82C26"/>
    <w:rsid w:val="00E82D60"/>
    <w:rsid w:val="00E82EBB"/>
    <w:rsid w:val="00E82F02"/>
    <w:rsid w:val="00E82FD5"/>
    <w:rsid w:val="00E83170"/>
    <w:rsid w:val="00E834CD"/>
    <w:rsid w:val="00E8362D"/>
    <w:rsid w:val="00E83729"/>
    <w:rsid w:val="00E837E1"/>
    <w:rsid w:val="00E8380A"/>
    <w:rsid w:val="00E8386C"/>
    <w:rsid w:val="00E83B1B"/>
    <w:rsid w:val="00E83BB2"/>
    <w:rsid w:val="00E83D2C"/>
    <w:rsid w:val="00E83D52"/>
    <w:rsid w:val="00E83E12"/>
    <w:rsid w:val="00E83FEC"/>
    <w:rsid w:val="00E840EE"/>
    <w:rsid w:val="00E8429A"/>
    <w:rsid w:val="00E84393"/>
    <w:rsid w:val="00E843C2"/>
    <w:rsid w:val="00E845DD"/>
    <w:rsid w:val="00E845FD"/>
    <w:rsid w:val="00E8473B"/>
    <w:rsid w:val="00E847AB"/>
    <w:rsid w:val="00E8480A"/>
    <w:rsid w:val="00E84AB7"/>
    <w:rsid w:val="00E84CB1"/>
    <w:rsid w:val="00E84CCA"/>
    <w:rsid w:val="00E84D0D"/>
    <w:rsid w:val="00E84ECA"/>
    <w:rsid w:val="00E85253"/>
    <w:rsid w:val="00E85473"/>
    <w:rsid w:val="00E854E8"/>
    <w:rsid w:val="00E8550D"/>
    <w:rsid w:val="00E8551C"/>
    <w:rsid w:val="00E8562D"/>
    <w:rsid w:val="00E8563F"/>
    <w:rsid w:val="00E856A4"/>
    <w:rsid w:val="00E85762"/>
    <w:rsid w:val="00E859B1"/>
    <w:rsid w:val="00E85C75"/>
    <w:rsid w:val="00E85D1B"/>
    <w:rsid w:val="00E8619D"/>
    <w:rsid w:val="00E8623B"/>
    <w:rsid w:val="00E8636B"/>
    <w:rsid w:val="00E863DF"/>
    <w:rsid w:val="00E86447"/>
    <w:rsid w:val="00E864AF"/>
    <w:rsid w:val="00E865FC"/>
    <w:rsid w:val="00E86671"/>
    <w:rsid w:val="00E8672B"/>
    <w:rsid w:val="00E86758"/>
    <w:rsid w:val="00E86AAE"/>
    <w:rsid w:val="00E86B02"/>
    <w:rsid w:val="00E86D4D"/>
    <w:rsid w:val="00E8716C"/>
    <w:rsid w:val="00E87768"/>
    <w:rsid w:val="00E8790C"/>
    <w:rsid w:val="00E87AE4"/>
    <w:rsid w:val="00E87B0C"/>
    <w:rsid w:val="00E87B1A"/>
    <w:rsid w:val="00E87E24"/>
    <w:rsid w:val="00E87FBD"/>
    <w:rsid w:val="00E88A77"/>
    <w:rsid w:val="00E902AF"/>
    <w:rsid w:val="00E90424"/>
    <w:rsid w:val="00E9048B"/>
    <w:rsid w:val="00E904E0"/>
    <w:rsid w:val="00E904E8"/>
    <w:rsid w:val="00E90576"/>
    <w:rsid w:val="00E907A2"/>
    <w:rsid w:val="00E90909"/>
    <w:rsid w:val="00E90973"/>
    <w:rsid w:val="00E90EE9"/>
    <w:rsid w:val="00E91133"/>
    <w:rsid w:val="00E911AB"/>
    <w:rsid w:val="00E91311"/>
    <w:rsid w:val="00E9145E"/>
    <w:rsid w:val="00E91550"/>
    <w:rsid w:val="00E91561"/>
    <w:rsid w:val="00E9170B"/>
    <w:rsid w:val="00E919C1"/>
    <w:rsid w:val="00E91A22"/>
    <w:rsid w:val="00E91A3D"/>
    <w:rsid w:val="00E91A6B"/>
    <w:rsid w:val="00E91AAE"/>
    <w:rsid w:val="00E91DB4"/>
    <w:rsid w:val="00E9203D"/>
    <w:rsid w:val="00E92323"/>
    <w:rsid w:val="00E92498"/>
    <w:rsid w:val="00E9257D"/>
    <w:rsid w:val="00E9260E"/>
    <w:rsid w:val="00E926C3"/>
    <w:rsid w:val="00E928C8"/>
    <w:rsid w:val="00E9293A"/>
    <w:rsid w:val="00E92D74"/>
    <w:rsid w:val="00E92E40"/>
    <w:rsid w:val="00E92F66"/>
    <w:rsid w:val="00E92F76"/>
    <w:rsid w:val="00E930CA"/>
    <w:rsid w:val="00E93182"/>
    <w:rsid w:val="00E93323"/>
    <w:rsid w:val="00E934C0"/>
    <w:rsid w:val="00E93695"/>
    <w:rsid w:val="00E938BC"/>
    <w:rsid w:val="00E93A77"/>
    <w:rsid w:val="00E93C88"/>
    <w:rsid w:val="00E94139"/>
    <w:rsid w:val="00E941B8"/>
    <w:rsid w:val="00E94313"/>
    <w:rsid w:val="00E9432D"/>
    <w:rsid w:val="00E94704"/>
    <w:rsid w:val="00E9476B"/>
    <w:rsid w:val="00E94811"/>
    <w:rsid w:val="00E94909"/>
    <w:rsid w:val="00E94ACA"/>
    <w:rsid w:val="00E94B0B"/>
    <w:rsid w:val="00E94BAE"/>
    <w:rsid w:val="00E94BFE"/>
    <w:rsid w:val="00E94C6D"/>
    <w:rsid w:val="00E94DA3"/>
    <w:rsid w:val="00E94DEB"/>
    <w:rsid w:val="00E94E37"/>
    <w:rsid w:val="00E95133"/>
    <w:rsid w:val="00E953D4"/>
    <w:rsid w:val="00E9557F"/>
    <w:rsid w:val="00E95651"/>
    <w:rsid w:val="00E957F9"/>
    <w:rsid w:val="00E95800"/>
    <w:rsid w:val="00E95808"/>
    <w:rsid w:val="00E9587F"/>
    <w:rsid w:val="00E95ABE"/>
    <w:rsid w:val="00E95E50"/>
    <w:rsid w:val="00E95E51"/>
    <w:rsid w:val="00E95FA5"/>
    <w:rsid w:val="00E962BC"/>
    <w:rsid w:val="00E96330"/>
    <w:rsid w:val="00E96551"/>
    <w:rsid w:val="00E96693"/>
    <w:rsid w:val="00E96B82"/>
    <w:rsid w:val="00E96C92"/>
    <w:rsid w:val="00E96D91"/>
    <w:rsid w:val="00E96DAA"/>
    <w:rsid w:val="00E96DE3"/>
    <w:rsid w:val="00E96EAE"/>
    <w:rsid w:val="00E96EF2"/>
    <w:rsid w:val="00E971AA"/>
    <w:rsid w:val="00E97208"/>
    <w:rsid w:val="00E972AE"/>
    <w:rsid w:val="00E973F2"/>
    <w:rsid w:val="00E97533"/>
    <w:rsid w:val="00E978AF"/>
    <w:rsid w:val="00E979A6"/>
    <w:rsid w:val="00E97ACC"/>
    <w:rsid w:val="00E97C09"/>
    <w:rsid w:val="00E97C3D"/>
    <w:rsid w:val="00E97E25"/>
    <w:rsid w:val="00E97F79"/>
    <w:rsid w:val="00EA005F"/>
    <w:rsid w:val="00EA00BC"/>
    <w:rsid w:val="00EA00F1"/>
    <w:rsid w:val="00EA02A8"/>
    <w:rsid w:val="00EA0392"/>
    <w:rsid w:val="00EA04AA"/>
    <w:rsid w:val="00EA0629"/>
    <w:rsid w:val="00EA06B4"/>
    <w:rsid w:val="00EA0A19"/>
    <w:rsid w:val="00EA0B81"/>
    <w:rsid w:val="00EA0BD2"/>
    <w:rsid w:val="00EA0CB2"/>
    <w:rsid w:val="00EA0D7C"/>
    <w:rsid w:val="00EA0DEB"/>
    <w:rsid w:val="00EA0E7C"/>
    <w:rsid w:val="00EA0FD4"/>
    <w:rsid w:val="00EA11ED"/>
    <w:rsid w:val="00EA1329"/>
    <w:rsid w:val="00EA1460"/>
    <w:rsid w:val="00EA18DB"/>
    <w:rsid w:val="00EA19D9"/>
    <w:rsid w:val="00EA1ACF"/>
    <w:rsid w:val="00EA1B08"/>
    <w:rsid w:val="00EA1C90"/>
    <w:rsid w:val="00EA1E6B"/>
    <w:rsid w:val="00EA1E6E"/>
    <w:rsid w:val="00EA1ED5"/>
    <w:rsid w:val="00EA2191"/>
    <w:rsid w:val="00EA21C0"/>
    <w:rsid w:val="00EA2302"/>
    <w:rsid w:val="00EA2470"/>
    <w:rsid w:val="00EA24BA"/>
    <w:rsid w:val="00EA24F1"/>
    <w:rsid w:val="00EA2633"/>
    <w:rsid w:val="00EA2764"/>
    <w:rsid w:val="00EA28B1"/>
    <w:rsid w:val="00EA28D8"/>
    <w:rsid w:val="00EA2C10"/>
    <w:rsid w:val="00EA2C19"/>
    <w:rsid w:val="00EA2C6A"/>
    <w:rsid w:val="00EA2DC8"/>
    <w:rsid w:val="00EA2F2F"/>
    <w:rsid w:val="00EA2F9F"/>
    <w:rsid w:val="00EA2FF5"/>
    <w:rsid w:val="00EA324D"/>
    <w:rsid w:val="00EA358A"/>
    <w:rsid w:val="00EA35C5"/>
    <w:rsid w:val="00EA391E"/>
    <w:rsid w:val="00EA3985"/>
    <w:rsid w:val="00EA399C"/>
    <w:rsid w:val="00EA39AC"/>
    <w:rsid w:val="00EA39B0"/>
    <w:rsid w:val="00EA39FC"/>
    <w:rsid w:val="00EA3AD9"/>
    <w:rsid w:val="00EA3AF5"/>
    <w:rsid w:val="00EA3BE9"/>
    <w:rsid w:val="00EA3DBF"/>
    <w:rsid w:val="00EA3E37"/>
    <w:rsid w:val="00EA3E74"/>
    <w:rsid w:val="00EA3EEA"/>
    <w:rsid w:val="00EA409B"/>
    <w:rsid w:val="00EA4393"/>
    <w:rsid w:val="00EA444A"/>
    <w:rsid w:val="00EA463E"/>
    <w:rsid w:val="00EA46FD"/>
    <w:rsid w:val="00EA49C3"/>
    <w:rsid w:val="00EA4CDE"/>
    <w:rsid w:val="00EA4D2C"/>
    <w:rsid w:val="00EA4D8E"/>
    <w:rsid w:val="00EA5055"/>
    <w:rsid w:val="00EA50DF"/>
    <w:rsid w:val="00EA54A7"/>
    <w:rsid w:val="00EA5680"/>
    <w:rsid w:val="00EA56E6"/>
    <w:rsid w:val="00EA5707"/>
    <w:rsid w:val="00EA595B"/>
    <w:rsid w:val="00EA5A38"/>
    <w:rsid w:val="00EA5ABB"/>
    <w:rsid w:val="00EA5B6D"/>
    <w:rsid w:val="00EA5C5C"/>
    <w:rsid w:val="00EA5EED"/>
    <w:rsid w:val="00EA5FC0"/>
    <w:rsid w:val="00EA609A"/>
    <w:rsid w:val="00EA6125"/>
    <w:rsid w:val="00EA6130"/>
    <w:rsid w:val="00EA617C"/>
    <w:rsid w:val="00EA6243"/>
    <w:rsid w:val="00EA62BD"/>
    <w:rsid w:val="00EA6660"/>
    <w:rsid w:val="00EA686B"/>
    <w:rsid w:val="00EA6917"/>
    <w:rsid w:val="00EA6AB8"/>
    <w:rsid w:val="00EA6D71"/>
    <w:rsid w:val="00EA720A"/>
    <w:rsid w:val="00EA74EF"/>
    <w:rsid w:val="00EA7504"/>
    <w:rsid w:val="00EA7505"/>
    <w:rsid w:val="00EA750B"/>
    <w:rsid w:val="00EA7667"/>
    <w:rsid w:val="00EA7957"/>
    <w:rsid w:val="00EA7AAD"/>
    <w:rsid w:val="00EA7D04"/>
    <w:rsid w:val="00EA7DBA"/>
    <w:rsid w:val="00EA7EDD"/>
    <w:rsid w:val="00EA7F02"/>
    <w:rsid w:val="00EA7F9E"/>
    <w:rsid w:val="00EA7FE7"/>
    <w:rsid w:val="00EB0093"/>
    <w:rsid w:val="00EB0237"/>
    <w:rsid w:val="00EB043F"/>
    <w:rsid w:val="00EB0563"/>
    <w:rsid w:val="00EB072B"/>
    <w:rsid w:val="00EB094B"/>
    <w:rsid w:val="00EB0A24"/>
    <w:rsid w:val="00EB0A83"/>
    <w:rsid w:val="00EB0C73"/>
    <w:rsid w:val="00EB0CEA"/>
    <w:rsid w:val="00EB0E74"/>
    <w:rsid w:val="00EB0E82"/>
    <w:rsid w:val="00EB0EC3"/>
    <w:rsid w:val="00EB0ECC"/>
    <w:rsid w:val="00EB0FED"/>
    <w:rsid w:val="00EB1265"/>
    <w:rsid w:val="00EB12E1"/>
    <w:rsid w:val="00EB144E"/>
    <w:rsid w:val="00EB1502"/>
    <w:rsid w:val="00EB15B4"/>
    <w:rsid w:val="00EB1A27"/>
    <w:rsid w:val="00EB1A57"/>
    <w:rsid w:val="00EB1A72"/>
    <w:rsid w:val="00EB1B6D"/>
    <w:rsid w:val="00EB1BB9"/>
    <w:rsid w:val="00EB1C16"/>
    <w:rsid w:val="00EB1EC2"/>
    <w:rsid w:val="00EB1F7F"/>
    <w:rsid w:val="00EB1F8C"/>
    <w:rsid w:val="00EB2396"/>
    <w:rsid w:val="00EB2569"/>
    <w:rsid w:val="00EB2581"/>
    <w:rsid w:val="00EB2678"/>
    <w:rsid w:val="00EB2815"/>
    <w:rsid w:val="00EB288F"/>
    <w:rsid w:val="00EB299E"/>
    <w:rsid w:val="00EB3012"/>
    <w:rsid w:val="00EB327A"/>
    <w:rsid w:val="00EB32E7"/>
    <w:rsid w:val="00EB3318"/>
    <w:rsid w:val="00EB33D9"/>
    <w:rsid w:val="00EB350D"/>
    <w:rsid w:val="00EB3617"/>
    <w:rsid w:val="00EB379C"/>
    <w:rsid w:val="00EB396F"/>
    <w:rsid w:val="00EB3A10"/>
    <w:rsid w:val="00EB3AD2"/>
    <w:rsid w:val="00EB3CD5"/>
    <w:rsid w:val="00EB3DF3"/>
    <w:rsid w:val="00EB3EE9"/>
    <w:rsid w:val="00EB3F5A"/>
    <w:rsid w:val="00EB4009"/>
    <w:rsid w:val="00EB43CB"/>
    <w:rsid w:val="00EB4517"/>
    <w:rsid w:val="00EB4661"/>
    <w:rsid w:val="00EB46C8"/>
    <w:rsid w:val="00EB4748"/>
    <w:rsid w:val="00EB47DD"/>
    <w:rsid w:val="00EB48FF"/>
    <w:rsid w:val="00EB495C"/>
    <w:rsid w:val="00EB4C6D"/>
    <w:rsid w:val="00EB4D14"/>
    <w:rsid w:val="00EB4E07"/>
    <w:rsid w:val="00EB4EF3"/>
    <w:rsid w:val="00EB5100"/>
    <w:rsid w:val="00EB5433"/>
    <w:rsid w:val="00EB554C"/>
    <w:rsid w:val="00EB5756"/>
    <w:rsid w:val="00EB5B61"/>
    <w:rsid w:val="00EB5BE6"/>
    <w:rsid w:val="00EB5CB0"/>
    <w:rsid w:val="00EB5D02"/>
    <w:rsid w:val="00EB5E9C"/>
    <w:rsid w:val="00EB5EA8"/>
    <w:rsid w:val="00EB5EE0"/>
    <w:rsid w:val="00EB60F6"/>
    <w:rsid w:val="00EB6195"/>
    <w:rsid w:val="00EB620E"/>
    <w:rsid w:val="00EB62CA"/>
    <w:rsid w:val="00EB634D"/>
    <w:rsid w:val="00EB6505"/>
    <w:rsid w:val="00EB66FB"/>
    <w:rsid w:val="00EB6A39"/>
    <w:rsid w:val="00EB6ABE"/>
    <w:rsid w:val="00EB6C56"/>
    <w:rsid w:val="00EB6CB5"/>
    <w:rsid w:val="00EB6D66"/>
    <w:rsid w:val="00EB6E9C"/>
    <w:rsid w:val="00EB6EE4"/>
    <w:rsid w:val="00EB6FF3"/>
    <w:rsid w:val="00EB7056"/>
    <w:rsid w:val="00EB7101"/>
    <w:rsid w:val="00EB71DE"/>
    <w:rsid w:val="00EB72EE"/>
    <w:rsid w:val="00EB743C"/>
    <w:rsid w:val="00EB7471"/>
    <w:rsid w:val="00EB753C"/>
    <w:rsid w:val="00EB7670"/>
    <w:rsid w:val="00EB76AF"/>
    <w:rsid w:val="00EB76CA"/>
    <w:rsid w:val="00EB7743"/>
    <w:rsid w:val="00EB78FB"/>
    <w:rsid w:val="00EB790A"/>
    <w:rsid w:val="00EB7972"/>
    <w:rsid w:val="00EB7AF3"/>
    <w:rsid w:val="00EB7BB3"/>
    <w:rsid w:val="00EB7FCF"/>
    <w:rsid w:val="00EC00E9"/>
    <w:rsid w:val="00EC02AE"/>
    <w:rsid w:val="00EC0329"/>
    <w:rsid w:val="00EC05A3"/>
    <w:rsid w:val="00EC05E9"/>
    <w:rsid w:val="00EC0603"/>
    <w:rsid w:val="00EC070A"/>
    <w:rsid w:val="00EC07DB"/>
    <w:rsid w:val="00EC0908"/>
    <w:rsid w:val="00EC096B"/>
    <w:rsid w:val="00EC09C8"/>
    <w:rsid w:val="00EC09F9"/>
    <w:rsid w:val="00EC09FF"/>
    <w:rsid w:val="00EC0D1A"/>
    <w:rsid w:val="00EC0D21"/>
    <w:rsid w:val="00EC0E17"/>
    <w:rsid w:val="00EC0E6D"/>
    <w:rsid w:val="00EC10E9"/>
    <w:rsid w:val="00EC145F"/>
    <w:rsid w:val="00EC148B"/>
    <w:rsid w:val="00EC14C9"/>
    <w:rsid w:val="00EC191B"/>
    <w:rsid w:val="00EC1B3F"/>
    <w:rsid w:val="00EC1CD3"/>
    <w:rsid w:val="00EC1FC1"/>
    <w:rsid w:val="00EC204A"/>
    <w:rsid w:val="00EC2181"/>
    <w:rsid w:val="00EC223D"/>
    <w:rsid w:val="00EC237C"/>
    <w:rsid w:val="00EC24D8"/>
    <w:rsid w:val="00EC254B"/>
    <w:rsid w:val="00EC2556"/>
    <w:rsid w:val="00EC2595"/>
    <w:rsid w:val="00EC267F"/>
    <w:rsid w:val="00EC268E"/>
    <w:rsid w:val="00EC26A0"/>
    <w:rsid w:val="00EC28B6"/>
    <w:rsid w:val="00EC28D6"/>
    <w:rsid w:val="00EC2A9D"/>
    <w:rsid w:val="00EC2BD7"/>
    <w:rsid w:val="00EC2C12"/>
    <w:rsid w:val="00EC2D0E"/>
    <w:rsid w:val="00EC2EB0"/>
    <w:rsid w:val="00EC2EBA"/>
    <w:rsid w:val="00EC3081"/>
    <w:rsid w:val="00EC308C"/>
    <w:rsid w:val="00EC30D3"/>
    <w:rsid w:val="00EC3315"/>
    <w:rsid w:val="00EC3452"/>
    <w:rsid w:val="00EC34A3"/>
    <w:rsid w:val="00EC34B6"/>
    <w:rsid w:val="00EC34FA"/>
    <w:rsid w:val="00EC3758"/>
    <w:rsid w:val="00EC37F4"/>
    <w:rsid w:val="00EC37F9"/>
    <w:rsid w:val="00EC3807"/>
    <w:rsid w:val="00EC3C7C"/>
    <w:rsid w:val="00EC3E36"/>
    <w:rsid w:val="00EC3F9C"/>
    <w:rsid w:val="00EC3FA5"/>
    <w:rsid w:val="00EC4134"/>
    <w:rsid w:val="00EC41EC"/>
    <w:rsid w:val="00EC43ED"/>
    <w:rsid w:val="00EC4600"/>
    <w:rsid w:val="00EC4B4A"/>
    <w:rsid w:val="00EC4B8F"/>
    <w:rsid w:val="00EC4D03"/>
    <w:rsid w:val="00EC4D8D"/>
    <w:rsid w:val="00EC4DE5"/>
    <w:rsid w:val="00EC5046"/>
    <w:rsid w:val="00EC5203"/>
    <w:rsid w:val="00EC5234"/>
    <w:rsid w:val="00EC5290"/>
    <w:rsid w:val="00EC52DD"/>
    <w:rsid w:val="00EC555A"/>
    <w:rsid w:val="00EC5564"/>
    <w:rsid w:val="00EC562A"/>
    <w:rsid w:val="00EC59CD"/>
    <w:rsid w:val="00EC5A71"/>
    <w:rsid w:val="00EC5AC2"/>
    <w:rsid w:val="00EC5B51"/>
    <w:rsid w:val="00EC5BC6"/>
    <w:rsid w:val="00EC5BD2"/>
    <w:rsid w:val="00EC5CE3"/>
    <w:rsid w:val="00EC6098"/>
    <w:rsid w:val="00EC615F"/>
    <w:rsid w:val="00EC627A"/>
    <w:rsid w:val="00EC6299"/>
    <w:rsid w:val="00EC6309"/>
    <w:rsid w:val="00EC6798"/>
    <w:rsid w:val="00EC687F"/>
    <w:rsid w:val="00EC6BB9"/>
    <w:rsid w:val="00EC6BD6"/>
    <w:rsid w:val="00EC6D48"/>
    <w:rsid w:val="00EC6EEF"/>
    <w:rsid w:val="00EC6FA6"/>
    <w:rsid w:val="00EC70EB"/>
    <w:rsid w:val="00EC72C3"/>
    <w:rsid w:val="00EC7382"/>
    <w:rsid w:val="00EC742E"/>
    <w:rsid w:val="00EC7477"/>
    <w:rsid w:val="00EC748A"/>
    <w:rsid w:val="00EC7516"/>
    <w:rsid w:val="00EC75DD"/>
    <w:rsid w:val="00EC7608"/>
    <w:rsid w:val="00EC7635"/>
    <w:rsid w:val="00EC7A55"/>
    <w:rsid w:val="00EC7AC8"/>
    <w:rsid w:val="00EC7B43"/>
    <w:rsid w:val="00EC7B54"/>
    <w:rsid w:val="00EC7B9C"/>
    <w:rsid w:val="00EC7BE6"/>
    <w:rsid w:val="00EC7C35"/>
    <w:rsid w:val="00EC7E33"/>
    <w:rsid w:val="00ED00D7"/>
    <w:rsid w:val="00ED078E"/>
    <w:rsid w:val="00ED080A"/>
    <w:rsid w:val="00ED08F1"/>
    <w:rsid w:val="00ED090C"/>
    <w:rsid w:val="00ED0B6B"/>
    <w:rsid w:val="00ED0C35"/>
    <w:rsid w:val="00ED0DF9"/>
    <w:rsid w:val="00ED0E68"/>
    <w:rsid w:val="00ED0EC4"/>
    <w:rsid w:val="00ED10BA"/>
    <w:rsid w:val="00ED131C"/>
    <w:rsid w:val="00ED1355"/>
    <w:rsid w:val="00ED16F2"/>
    <w:rsid w:val="00ED16F5"/>
    <w:rsid w:val="00ED175D"/>
    <w:rsid w:val="00ED180D"/>
    <w:rsid w:val="00ED18BB"/>
    <w:rsid w:val="00ED18EA"/>
    <w:rsid w:val="00ED1914"/>
    <w:rsid w:val="00ED195D"/>
    <w:rsid w:val="00ED1C62"/>
    <w:rsid w:val="00ED1EBC"/>
    <w:rsid w:val="00ED212E"/>
    <w:rsid w:val="00ED2341"/>
    <w:rsid w:val="00ED2593"/>
    <w:rsid w:val="00ED2802"/>
    <w:rsid w:val="00ED2A92"/>
    <w:rsid w:val="00ED2AB0"/>
    <w:rsid w:val="00ED2B60"/>
    <w:rsid w:val="00ED2E04"/>
    <w:rsid w:val="00ED2E43"/>
    <w:rsid w:val="00ED2EE6"/>
    <w:rsid w:val="00ED2F8C"/>
    <w:rsid w:val="00ED3081"/>
    <w:rsid w:val="00ED33C0"/>
    <w:rsid w:val="00ED346E"/>
    <w:rsid w:val="00ED3491"/>
    <w:rsid w:val="00ED3537"/>
    <w:rsid w:val="00ED357A"/>
    <w:rsid w:val="00ED35CB"/>
    <w:rsid w:val="00ED36AD"/>
    <w:rsid w:val="00ED36BF"/>
    <w:rsid w:val="00ED36E2"/>
    <w:rsid w:val="00ED3704"/>
    <w:rsid w:val="00ED3790"/>
    <w:rsid w:val="00ED3817"/>
    <w:rsid w:val="00ED3ADD"/>
    <w:rsid w:val="00ED3B2D"/>
    <w:rsid w:val="00ED3C0D"/>
    <w:rsid w:val="00ED3C79"/>
    <w:rsid w:val="00ED3E71"/>
    <w:rsid w:val="00ED3F3D"/>
    <w:rsid w:val="00ED40A8"/>
    <w:rsid w:val="00ED41AE"/>
    <w:rsid w:val="00ED42B2"/>
    <w:rsid w:val="00ED4326"/>
    <w:rsid w:val="00ED43C1"/>
    <w:rsid w:val="00ED4526"/>
    <w:rsid w:val="00ED45CE"/>
    <w:rsid w:val="00ED46FB"/>
    <w:rsid w:val="00ED4B0C"/>
    <w:rsid w:val="00ED4BA8"/>
    <w:rsid w:val="00ED4C61"/>
    <w:rsid w:val="00ED4D20"/>
    <w:rsid w:val="00ED4E3A"/>
    <w:rsid w:val="00ED4E86"/>
    <w:rsid w:val="00ED4EC7"/>
    <w:rsid w:val="00ED55FD"/>
    <w:rsid w:val="00ED56C0"/>
    <w:rsid w:val="00ED5815"/>
    <w:rsid w:val="00ED5872"/>
    <w:rsid w:val="00ED5C78"/>
    <w:rsid w:val="00ED5D1C"/>
    <w:rsid w:val="00ED6028"/>
    <w:rsid w:val="00ED60C2"/>
    <w:rsid w:val="00ED617B"/>
    <w:rsid w:val="00ED61E2"/>
    <w:rsid w:val="00ED6530"/>
    <w:rsid w:val="00ED6554"/>
    <w:rsid w:val="00ED6A23"/>
    <w:rsid w:val="00ED6A5F"/>
    <w:rsid w:val="00ED6BEA"/>
    <w:rsid w:val="00ED6C3F"/>
    <w:rsid w:val="00ED6D60"/>
    <w:rsid w:val="00ED6DD9"/>
    <w:rsid w:val="00ED6E7B"/>
    <w:rsid w:val="00ED7157"/>
    <w:rsid w:val="00ED7198"/>
    <w:rsid w:val="00ED71B8"/>
    <w:rsid w:val="00ED7454"/>
    <w:rsid w:val="00ED7515"/>
    <w:rsid w:val="00ED7675"/>
    <w:rsid w:val="00ED7699"/>
    <w:rsid w:val="00ED76D4"/>
    <w:rsid w:val="00ED78F8"/>
    <w:rsid w:val="00ED7925"/>
    <w:rsid w:val="00ED7AB5"/>
    <w:rsid w:val="00ED7F19"/>
    <w:rsid w:val="00ED7F22"/>
    <w:rsid w:val="00EE0123"/>
    <w:rsid w:val="00EE017F"/>
    <w:rsid w:val="00EE020B"/>
    <w:rsid w:val="00EE0214"/>
    <w:rsid w:val="00EE029F"/>
    <w:rsid w:val="00EE04A6"/>
    <w:rsid w:val="00EE0652"/>
    <w:rsid w:val="00EE06FA"/>
    <w:rsid w:val="00EE0812"/>
    <w:rsid w:val="00EE08A6"/>
    <w:rsid w:val="00EE08F5"/>
    <w:rsid w:val="00EE0B78"/>
    <w:rsid w:val="00EE0BDD"/>
    <w:rsid w:val="00EE0D97"/>
    <w:rsid w:val="00EE10D0"/>
    <w:rsid w:val="00EE1117"/>
    <w:rsid w:val="00EE12DC"/>
    <w:rsid w:val="00EE17C6"/>
    <w:rsid w:val="00EE1CF1"/>
    <w:rsid w:val="00EE1F3B"/>
    <w:rsid w:val="00EE200F"/>
    <w:rsid w:val="00EE20FA"/>
    <w:rsid w:val="00EE231A"/>
    <w:rsid w:val="00EE26E3"/>
    <w:rsid w:val="00EE2964"/>
    <w:rsid w:val="00EE2A04"/>
    <w:rsid w:val="00EE2A3C"/>
    <w:rsid w:val="00EE2C8A"/>
    <w:rsid w:val="00EE2C9D"/>
    <w:rsid w:val="00EE2EF3"/>
    <w:rsid w:val="00EE3006"/>
    <w:rsid w:val="00EE313F"/>
    <w:rsid w:val="00EE328F"/>
    <w:rsid w:val="00EE32FB"/>
    <w:rsid w:val="00EE331F"/>
    <w:rsid w:val="00EE366C"/>
    <w:rsid w:val="00EE37F1"/>
    <w:rsid w:val="00EE3805"/>
    <w:rsid w:val="00EE3B61"/>
    <w:rsid w:val="00EE3E58"/>
    <w:rsid w:val="00EE4037"/>
    <w:rsid w:val="00EE421C"/>
    <w:rsid w:val="00EE4399"/>
    <w:rsid w:val="00EE4447"/>
    <w:rsid w:val="00EE4558"/>
    <w:rsid w:val="00EE4632"/>
    <w:rsid w:val="00EE47AB"/>
    <w:rsid w:val="00EE48D4"/>
    <w:rsid w:val="00EE4993"/>
    <w:rsid w:val="00EE4999"/>
    <w:rsid w:val="00EE499E"/>
    <w:rsid w:val="00EE4A10"/>
    <w:rsid w:val="00EE4BB1"/>
    <w:rsid w:val="00EE4D49"/>
    <w:rsid w:val="00EE4DA9"/>
    <w:rsid w:val="00EE5061"/>
    <w:rsid w:val="00EE531C"/>
    <w:rsid w:val="00EE5336"/>
    <w:rsid w:val="00EE53AA"/>
    <w:rsid w:val="00EE5541"/>
    <w:rsid w:val="00EE5546"/>
    <w:rsid w:val="00EE55B5"/>
    <w:rsid w:val="00EE560D"/>
    <w:rsid w:val="00EE56E6"/>
    <w:rsid w:val="00EE5AD4"/>
    <w:rsid w:val="00EE5D28"/>
    <w:rsid w:val="00EE5F37"/>
    <w:rsid w:val="00EE5F97"/>
    <w:rsid w:val="00EE622E"/>
    <w:rsid w:val="00EE62DD"/>
    <w:rsid w:val="00EE646F"/>
    <w:rsid w:val="00EE6527"/>
    <w:rsid w:val="00EE670E"/>
    <w:rsid w:val="00EE6787"/>
    <w:rsid w:val="00EE6971"/>
    <w:rsid w:val="00EE6C68"/>
    <w:rsid w:val="00EE6CF7"/>
    <w:rsid w:val="00EE6F13"/>
    <w:rsid w:val="00EE6FA2"/>
    <w:rsid w:val="00EE7157"/>
    <w:rsid w:val="00EE727B"/>
    <w:rsid w:val="00EE72EF"/>
    <w:rsid w:val="00EE7302"/>
    <w:rsid w:val="00EE76C3"/>
    <w:rsid w:val="00EE7715"/>
    <w:rsid w:val="00EE77F7"/>
    <w:rsid w:val="00EE78D3"/>
    <w:rsid w:val="00EE7916"/>
    <w:rsid w:val="00EE7973"/>
    <w:rsid w:val="00EE7996"/>
    <w:rsid w:val="00EE7AEB"/>
    <w:rsid w:val="00EE7BDD"/>
    <w:rsid w:val="00EE7CA8"/>
    <w:rsid w:val="00EE7F49"/>
    <w:rsid w:val="00EE7FBC"/>
    <w:rsid w:val="00EF001C"/>
    <w:rsid w:val="00EF029B"/>
    <w:rsid w:val="00EF0751"/>
    <w:rsid w:val="00EF0819"/>
    <w:rsid w:val="00EF085C"/>
    <w:rsid w:val="00EF08AE"/>
    <w:rsid w:val="00EF0938"/>
    <w:rsid w:val="00EF0A12"/>
    <w:rsid w:val="00EF0C46"/>
    <w:rsid w:val="00EF0E75"/>
    <w:rsid w:val="00EF108D"/>
    <w:rsid w:val="00EF11A7"/>
    <w:rsid w:val="00EF1239"/>
    <w:rsid w:val="00EF14DB"/>
    <w:rsid w:val="00EF14F5"/>
    <w:rsid w:val="00EF159A"/>
    <w:rsid w:val="00EF16FF"/>
    <w:rsid w:val="00EF1812"/>
    <w:rsid w:val="00EF1872"/>
    <w:rsid w:val="00EF18EB"/>
    <w:rsid w:val="00EF19CF"/>
    <w:rsid w:val="00EF1E3A"/>
    <w:rsid w:val="00EF1F58"/>
    <w:rsid w:val="00EF2041"/>
    <w:rsid w:val="00EF21DF"/>
    <w:rsid w:val="00EF2223"/>
    <w:rsid w:val="00EF24D8"/>
    <w:rsid w:val="00EF25E1"/>
    <w:rsid w:val="00EF28FB"/>
    <w:rsid w:val="00EF2919"/>
    <w:rsid w:val="00EF297D"/>
    <w:rsid w:val="00EF2AC9"/>
    <w:rsid w:val="00EF2C50"/>
    <w:rsid w:val="00EF2D5D"/>
    <w:rsid w:val="00EF2FE2"/>
    <w:rsid w:val="00EF30C5"/>
    <w:rsid w:val="00EF342A"/>
    <w:rsid w:val="00EF34E2"/>
    <w:rsid w:val="00EF39A5"/>
    <w:rsid w:val="00EF3A2F"/>
    <w:rsid w:val="00EF3A7A"/>
    <w:rsid w:val="00EF3C61"/>
    <w:rsid w:val="00EF3CC0"/>
    <w:rsid w:val="00EF3D81"/>
    <w:rsid w:val="00EF3DA9"/>
    <w:rsid w:val="00EF3FD5"/>
    <w:rsid w:val="00EF3FEA"/>
    <w:rsid w:val="00EF4166"/>
    <w:rsid w:val="00EF42D9"/>
    <w:rsid w:val="00EF442E"/>
    <w:rsid w:val="00EF44D8"/>
    <w:rsid w:val="00EF48D3"/>
    <w:rsid w:val="00EF4991"/>
    <w:rsid w:val="00EF4AA0"/>
    <w:rsid w:val="00EF4BC4"/>
    <w:rsid w:val="00EF4E16"/>
    <w:rsid w:val="00EF4E63"/>
    <w:rsid w:val="00EF4E8B"/>
    <w:rsid w:val="00EF4EE2"/>
    <w:rsid w:val="00EF50AA"/>
    <w:rsid w:val="00EF5163"/>
    <w:rsid w:val="00EF51A6"/>
    <w:rsid w:val="00EF5245"/>
    <w:rsid w:val="00EF5282"/>
    <w:rsid w:val="00EF52ED"/>
    <w:rsid w:val="00EF552C"/>
    <w:rsid w:val="00EF56AD"/>
    <w:rsid w:val="00EF5A91"/>
    <w:rsid w:val="00EF5AED"/>
    <w:rsid w:val="00EF5C5E"/>
    <w:rsid w:val="00EF5FF9"/>
    <w:rsid w:val="00EF63AC"/>
    <w:rsid w:val="00EF68C5"/>
    <w:rsid w:val="00EF691C"/>
    <w:rsid w:val="00EF69E3"/>
    <w:rsid w:val="00EF69F3"/>
    <w:rsid w:val="00EF6B35"/>
    <w:rsid w:val="00EF6CD8"/>
    <w:rsid w:val="00EF6E6C"/>
    <w:rsid w:val="00EF6FD0"/>
    <w:rsid w:val="00EF6FF2"/>
    <w:rsid w:val="00EF7459"/>
    <w:rsid w:val="00EF74E7"/>
    <w:rsid w:val="00EF754F"/>
    <w:rsid w:val="00EF7594"/>
    <w:rsid w:val="00EF7682"/>
    <w:rsid w:val="00EF7712"/>
    <w:rsid w:val="00EF778C"/>
    <w:rsid w:val="00EF78F7"/>
    <w:rsid w:val="00EF7A3F"/>
    <w:rsid w:val="00EF7A44"/>
    <w:rsid w:val="00EF7C19"/>
    <w:rsid w:val="00EF7CE1"/>
    <w:rsid w:val="00EF7CF2"/>
    <w:rsid w:val="00EF7DC4"/>
    <w:rsid w:val="00EF7DF8"/>
    <w:rsid w:val="00EF7FDC"/>
    <w:rsid w:val="00EFEBAE"/>
    <w:rsid w:val="00F0000C"/>
    <w:rsid w:val="00F004A7"/>
    <w:rsid w:val="00F004BA"/>
    <w:rsid w:val="00F0072A"/>
    <w:rsid w:val="00F0075A"/>
    <w:rsid w:val="00F0075F"/>
    <w:rsid w:val="00F007A8"/>
    <w:rsid w:val="00F00905"/>
    <w:rsid w:val="00F00C57"/>
    <w:rsid w:val="00F00CDA"/>
    <w:rsid w:val="00F00D5E"/>
    <w:rsid w:val="00F01101"/>
    <w:rsid w:val="00F0112F"/>
    <w:rsid w:val="00F011DD"/>
    <w:rsid w:val="00F011FE"/>
    <w:rsid w:val="00F01376"/>
    <w:rsid w:val="00F01385"/>
    <w:rsid w:val="00F013E3"/>
    <w:rsid w:val="00F01452"/>
    <w:rsid w:val="00F015C3"/>
    <w:rsid w:val="00F0173C"/>
    <w:rsid w:val="00F0187B"/>
    <w:rsid w:val="00F0188D"/>
    <w:rsid w:val="00F01992"/>
    <w:rsid w:val="00F01D7F"/>
    <w:rsid w:val="00F01DAE"/>
    <w:rsid w:val="00F020D3"/>
    <w:rsid w:val="00F021CF"/>
    <w:rsid w:val="00F02379"/>
    <w:rsid w:val="00F024D2"/>
    <w:rsid w:val="00F026F3"/>
    <w:rsid w:val="00F027A8"/>
    <w:rsid w:val="00F02BBD"/>
    <w:rsid w:val="00F02D71"/>
    <w:rsid w:val="00F02D7D"/>
    <w:rsid w:val="00F02DB5"/>
    <w:rsid w:val="00F02FD1"/>
    <w:rsid w:val="00F03102"/>
    <w:rsid w:val="00F033A4"/>
    <w:rsid w:val="00F034A6"/>
    <w:rsid w:val="00F034D9"/>
    <w:rsid w:val="00F03600"/>
    <w:rsid w:val="00F03650"/>
    <w:rsid w:val="00F03784"/>
    <w:rsid w:val="00F0389F"/>
    <w:rsid w:val="00F038D1"/>
    <w:rsid w:val="00F0399C"/>
    <w:rsid w:val="00F03A84"/>
    <w:rsid w:val="00F03D67"/>
    <w:rsid w:val="00F03F5C"/>
    <w:rsid w:val="00F03FD5"/>
    <w:rsid w:val="00F040AD"/>
    <w:rsid w:val="00F040CD"/>
    <w:rsid w:val="00F042FE"/>
    <w:rsid w:val="00F04400"/>
    <w:rsid w:val="00F04607"/>
    <w:rsid w:val="00F047F9"/>
    <w:rsid w:val="00F04867"/>
    <w:rsid w:val="00F04A46"/>
    <w:rsid w:val="00F04ADA"/>
    <w:rsid w:val="00F04B9F"/>
    <w:rsid w:val="00F04C7B"/>
    <w:rsid w:val="00F04C8F"/>
    <w:rsid w:val="00F04E0D"/>
    <w:rsid w:val="00F04F6F"/>
    <w:rsid w:val="00F05040"/>
    <w:rsid w:val="00F05113"/>
    <w:rsid w:val="00F0522E"/>
    <w:rsid w:val="00F059D1"/>
    <w:rsid w:val="00F05AAF"/>
    <w:rsid w:val="00F05AB4"/>
    <w:rsid w:val="00F05ABD"/>
    <w:rsid w:val="00F05B84"/>
    <w:rsid w:val="00F05BB2"/>
    <w:rsid w:val="00F05C2C"/>
    <w:rsid w:val="00F05D36"/>
    <w:rsid w:val="00F05D72"/>
    <w:rsid w:val="00F05E31"/>
    <w:rsid w:val="00F06161"/>
    <w:rsid w:val="00F0618D"/>
    <w:rsid w:val="00F062A4"/>
    <w:rsid w:val="00F0648C"/>
    <w:rsid w:val="00F0676E"/>
    <w:rsid w:val="00F068B5"/>
    <w:rsid w:val="00F0695D"/>
    <w:rsid w:val="00F06B05"/>
    <w:rsid w:val="00F06B07"/>
    <w:rsid w:val="00F06C9D"/>
    <w:rsid w:val="00F06CEB"/>
    <w:rsid w:val="00F06D86"/>
    <w:rsid w:val="00F06F4A"/>
    <w:rsid w:val="00F07050"/>
    <w:rsid w:val="00F07135"/>
    <w:rsid w:val="00F07527"/>
    <w:rsid w:val="00F075D1"/>
    <w:rsid w:val="00F075E2"/>
    <w:rsid w:val="00F07848"/>
    <w:rsid w:val="00F079D6"/>
    <w:rsid w:val="00F07BAC"/>
    <w:rsid w:val="00F07E40"/>
    <w:rsid w:val="00F07E48"/>
    <w:rsid w:val="00F07EDF"/>
    <w:rsid w:val="00F07F74"/>
    <w:rsid w:val="00F07FB4"/>
    <w:rsid w:val="00F100CB"/>
    <w:rsid w:val="00F10206"/>
    <w:rsid w:val="00F10325"/>
    <w:rsid w:val="00F10360"/>
    <w:rsid w:val="00F103F0"/>
    <w:rsid w:val="00F10469"/>
    <w:rsid w:val="00F104A8"/>
    <w:rsid w:val="00F106AE"/>
    <w:rsid w:val="00F10734"/>
    <w:rsid w:val="00F108AC"/>
    <w:rsid w:val="00F109AF"/>
    <w:rsid w:val="00F10B22"/>
    <w:rsid w:val="00F10C75"/>
    <w:rsid w:val="00F112A7"/>
    <w:rsid w:val="00F113F4"/>
    <w:rsid w:val="00F114D2"/>
    <w:rsid w:val="00F1152C"/>
    <w:rsid w:val="00F117FA"/>
    <w:rsid w:val="00F11801"/>
    <w:rsid w:val="00F11953"/>
    <w:rsid w:val="00F11A0F"/>
    <w:rsid w:val="00F11B95"/>
    <w:rsid w:val="00F11C87"/>
    <w:rsid w:val="00F11FE9"/>
    <w:rsid w:val="00F1215C"/>
    <w:rsid w:val="00F1223E"/>
    <w:rsid w:val="00F1233D"/>
    <w:rsid w:val="00F12589"/>
    <w:rsid w:val="00F125A8"/>
    <w:rsid w:val="00F125F9"/>
    <w:rsid w:val="00F1297E"/>
    <w:rsid w:val="00F12AFA"/>
    <w:rsid w:val="00F12C74"/>
    <w:rsid w:val="00F12D67"/>
    <w:rsid w:val="00F12DCA"/>
    <w:rsid w:val="00F12E0D"/>
    <w:rsid w:val="00F12F7A"/>
    <w:rsid w:val="00F12FD0"/>
    <w:rsid w:val="00F13182"/>
    <w:rsid w:val="00F1324C"/>
    <w:rsid w:val="00F13428"/>
    <w:rsid w:val="00F13609"/>
    <w:rsid w:val="00F1369B"/>
    <w:rsid w:val="00F138A9"/>
    <w:rsid w:val="00F1390B"/>
    <w:rsid w:val="00F13A00"/>
    <w:rsid w:val="00F13A27"/>
    <w:rsid w:val="00F13A29"/>
    <w:rsid w:val="00F13B49"/>
    <w:rsid w:val="00F13E0F"/>
    <w:rsid w:val="00F13F01"/>
    <w:rsid w:val="00F13F70"/>
    <w:rsid w:val="00F13F88"/>
    <w:rsid w:val="00F13FA7"/>
    <w:rsid w:val="00F142BA"/>
    <w:rsid w:val="00F14383"/>
    <w:rsid w:val="00F14391"/>
    <w:rsid w:val="00F145BC"/>
    <w:rsid w:val="00F14681"/>
    <w:rsid w:val="00F147E7"/>
    <w:rsid w:val="00F147F9"/>
    <w:rsid w:val="00F14898"/>
    <w:rsid w:val="00F14970"/>
    <w:rsid w:val="00F149C5"/>
    <w:rsid w:val="00F14A52"/>
    <w:rsid w:val="00F14B8F"/>
    <w:rsid w:val="00F14BA2"/>
    <w:rsid w:val="00F14BD1"/>
    <w:rsid w:val="00F14CBA"/>
    <w:rsid w:val="00F14DA3"/>
    <w:rsid w:val="00F14E7B"/>
    <w:rsid w:val="00F14FE1"/>
    <w:rsid w:val="00F15015"/>
    <w:rsid w:val="00F1537A"/>
    <w:rsid w:val="00F1545E"/>
    <w:rsid w:val="00F1546C"/>
    <w:rsid w:val="00F158BD"/>
    <w:rsid w:val="00F15AF9"/>
    <w:rsid w:val="00F15D01"/>
    <w:rsid w:val="00F15E38"/>
    <w:rsid w:val="00F15FB4"/>
    <w:rsid w:val="00F1622B"/>
    <w:rsid w:val="00F1629F"/>
    <w:rsid w:val="00F162C8"/>
    <w:rsid w:val="00F1634A"/>
    <w:rsid w:val="00F163C6"/>
    <w:rsid w:val="00F16634"/>
    <w:rsid w:val="00F16833"/>
    <w:rsid w:val="00F168AA"/>
    <w:rsid w:val="00F169DD"/>
    <w:rsid w:val="00F16B9C"/>
    <w:rsid w:val="00F16C11"/>
    <w:rsid w:val="00F16E1C"/>
    <w:rsid w:val="00F17026"/>
    <w:rsid w:val="00F1704A"/>
    <w:rsid w:val="00F17143"/>
    <w:rsid w:val="00F172BF"/>
    <w:rsid w:val="00F17322"/>
    <w:rsid w:val="00F1737A"/>
    <w:rsid w:val="00F17553"/>
    <w:rsid w:val="00F175CE"/>
    <w:rsid w:val="00F17617"/>
    <w:rsid w:val="00F1767E"/>
    <w:rsid w:val="00F176B2"/>
    <w:rsid w:val="00F17745"/>
    <w:rsid w:val="00F177BB"/>
    <w:rsid w:val="00F177DA"/>
    <w:rsid w:val="00F17878"/>
    <w:rsid w:val="00F178A7"/>
    <w:rsid w:val="00F178A9"/>
    <w:rsid w:val="00F178C8"/>
    <w:rsid w:val="00F17971"/>
    <w:rsid w:val="00F17CBC"/>
    <w:rsid w:val="00F17D8E"/>
    <w:rsid w:val="00F17E66"/>
    <w:rsid w:val="00F17EB7"/>
    <w:rsid w:val="00F17FE5"/>
    <w:rsid w:val="00F2004F"/>
    <w:rsid w:val="00F20116"/>
    <w:rsid w:val="00F20119"/>
    <w:rsid w:val="00F2015A"/>
    <w:rsid w:val="00F20549"/>
    <w:rsid w:val="00F207B1"/>
    <w:rsid w:val="00F207D8"/>
    <w:rsid w:val="00F20878"/>
    <w:rsid w:val="00F20881"/>
    <w:rsid w:val="00F20897"/>
    <w:rsid w:val="00F208C1"/>
    <w:rsid w:val="00F20971"/>
    <w:rsid w:val="00F2101D"/>
    <w:rsid w:val="00F212CF"/>
    <w:rsid w:val="00F2145B"/>
    <w:rsid w:val="00F21603"/>
    <w:rsid w:val="00F21690"/>
    <w:rsid w:val="00F2186A"/>
    <w:rsid w:val="00F2198B"/>
    <w:rsid w:val="00F219AD"/>
    <w:rsid w:val="00F21A54"/>
    <w:rsid w:val="00F21B5F"/>
    <w:rsid w:val="00F21C69"/>
    <w:rsid w:val="00F21D93"/>
    <w:rsid w:val="00F21E5D"/>
    <w:rsid w:val="00F21F8F"/>
    <w:rsid w:val="00F225C8"/>
    <w:rsid w:val="00F22804"/>
    <w:rsid w:val="00F228B8"/>
    <w:rsid w:val="00F22BD0"/>
    <w:rsid w:val="00F22BF3"/>
    <w:rsid w:val="00F22DB1"/>
    <w:rsid w:val="00F22E5E"/>
    <w:rsid w:val="00F22FD6"/>
    <w:rsid w:val="00F23049"/>
    <w:rsid w:val="00F230E9"/>
    <w:rsid w:val="00F230FA"/>
    <w:rsid w:val="00F2322D"/>
    <w:rsid w:val="00F2339D"/>
    <w:rsid w:val="00F233B2"/>
    <w:rsid w:val="00F23400"/>
    <w:rsid w:val="00F23431"/>
    <w:rsid w:val="00F2347C"/>
    <w:rsid w:val="00F236C9"/>
    <w:rsid w:val="00F2393F"/>
    <w:rsid w:val="00F23941"/>
    <w:rsid w:val="00F239AE"/>
    <w:rsid w:val="00F239FD"/>
    <w:rsid w:val="00F23B3D"/>
    <w:rsid w:val="00F23E2A"/>
    <w:rsid w:val="00F23E51"/>
    <w:rsid w:val="00F23EAC"/>
    <w:rsid w:val="00F23F6A"/>
    <w:rsid w:val="00F2408F"/>
    <w:rsid w:val="00F24093"/>
    <w:rsid w:val="00F2411A"/>
    <w:rsid w:val="00F2412E"/>
    <w:rsid w:val="00F24243"/>
    <w:rsid w:val="00F2431B"/>
    <w:rsid w:val="00F2431E"/>
    <w:rsid w:val="00F2433A"/>
    <w:rsid w:val="00F243B4"/>
    <w:rsid w:val="00F24442"/>
    <w:rsid w:val="00F2444E"/>
    <w:rsid w:val="00F244DD"/>
    <w:rsid w:val="00F24680"/>
    <w:rsid w:val="00F246C4"/>
    <w:rsid w:val="00F24862"/>
    <w:rsid w:val="00F24901"/>
    <w:rsid w:val="00F24956"/>
    <w:rsid w:val="00F24AA0"/>
    <w:rsid w:val="00F24C05"/>
    <w:rsid w:val="00F24CAF"/>
    <w:rsid w:val="00F24DAF"/>
    <w:rsid w:val="00F24E62"/>
    <w:rsid w:val="00F24EF5"/>
    <w:rsid w:val="00F25195"/>
    <w:rsid w:val="00F253B5"/>
    <w:rsid w:val="00F2569F"/>
    <w:rsid w:val="00F25861"/>
    <w:rsid w:val="00F258A8"/>
    <w:rsid w:val="00F259A1"/>
    <w:rsid w:val="00F25AEA"/>
    <w:rsid w:val="00F25EDC"/>
    <w:rsid w:val="00F25F92"/>
    <w:rsid w:val="00F25FF1"/>
    <w:rsid w:val="00F262F9"/>
    <w:rsid w:val="00F26450"/>
    <w:rsid w:val="00F26460"/>
    <w:rsid w:val="00F26818"/>
    <w:rsid w:val="00F26B01"/>
    <w:rsid w:val="00F26BD0"/>
    <w:rsid w:val="00F26DBA"/>
    <w:rsid w:val="00F26E59"/>
    <w:rsid w:val="00F26EC8"/>
    <w:rsid w:val="00F26ED5"/>
    <w:rsid w:val="00F270B7"/>
    <w:rsid w:val="00F27330"/>
    <w:rsid w:val="00F275E3"/>
    <w:rsid w:val="00F2766B"/>
    <w:rsid w:val="00F276C7"/>
    <w:rsid w:val="00F27947"/>
    <w:rsid w:val="00F279F9"/>
    <w:rsid w:val="00F27A24"/>
    <w:rsid w:val="00F27A34"/>
    <w:rsid w:val="00F27A9D"/>
    <w:rsid w:val="00F27E87"/>
    <w:rsid w:val="00F300D0"/>
    <w:rsid w:val="00F302E5"/>
    <w:rsid w:val="00F30324"/>
    <w:rsid w:val="00F30498"/>
    <w:rsid w:val="00F306C1"/>
    <w:rsid w:val="00F30908"/>
    <w:rsid w:val="00F30A7E"/>
    <w:rsid w:val="00F30BB8"/>
    <w:rsid w:val="00F30D12"/>
    <w:rsid w:val="00F30D36"/>
    <w:rsid w:val="00F30EFE"/>
    <w:rsid w:val="00F30F27"/>
    <w:rsid w:val="00F30F4A"/>
    <w:rsid w:val="00F313F7"/>
    <w:rsid w:val="00F3145D"/>
    <w:rsid w:val="00F316DD"/>
    <w:rsid w:val="00F317D4"/>
    <w:rsid w:val="00F31A2A"/>
    <w:rsid w:val="00F31B35"/>
    <w:rsid w:val="00F31B8D"/>
    <w:rsid w:val="00F31BCB"/>
    <w:rsid w:val="00F31BF6"/>
    <w:rsid w:val="00F31D6B"/>
    <w:rsid w:val="00F31E6F"/>
    <w:rsid w:val="00F321B9"/>
    <w:rsid w:val="00F3239B"/>
    <w:rsid w:val="00F3257A"/>
    <w:rsid w:val="00F325DB"/>
    <w:rsid w:val="00F326A0"/>
    <w:rsid w:val="00F32764"/>
    <w:rsid w:val="00F32894"/>
    <w:rsid w:val="00F328E3"/>
    <w:rsid w:val="00F32A67"/>
    <w:rsid w:val="00F32C32"/>
    <w:rsid w:val="00F32D76"/>
    <w:rsid w:val="00F32DCD"/>
    <w:rsid w:val="00F32E81"/>
    <w:rsid w:val="00F330E9"/>
    <w:rsid w:val="00F331D3"/>
    <w:rsid w:val="00F3361A"/>
    <w:rsid w:val="00F33625"/>
    <w:rsid w:val="00F33733"/>
    <w:rsid w:val="00F33943"/>
    <w:rsid w:val="00F339FD"/>
    <w:rsid w:val="00F33AC2"/>
    <w:rsid w:val="00F33AC3"/>
    <w:rsid w:val="00F33AD7"/>
    <w:rsid w:val="00F33CD7"/>
    <w:rsid w:val="00F33E41"/>
    <w:rsid w:val="00F33F88"/>
    <w:rsid w:val="00F33FA2"/>
    <w:rsid w:val="00F33FB0"/>
    <w:rsid w:val="00F33FF6"/>
    <w:rsid w:val="00F3401A"/>
    <w:rsid w:val="00F34034"/>
    <w:rsid w:val="00F340FB"/>
    <w:rsid w:val="00F3417A"/>
    <w:rsid w:val="00F341BE"/>
    <w:rsid w:val="00F34396"/>
    <w:rsid w:val="00F34527"/>
    <w:rsid w:val="00F3479E"/>
    <w:rsid w:val="00F347A4"/>
    <w:rsid w:val="00F34801"/>
    <w:rsid w:val="00F34BA0"/>
    <w:rsid w:val="00F34CA2"/>
    <w:rsid w:val="00F34DB9"/>
    <w:rsid w:val="00F34E3A"/>
    <w:rsid w:val="00F34F7F"/>
    <w:rsid w:val="00F354C1"/>
    <w:rsid w:val="00F35506"/>
    <w:rsid w:val="00F35534"/>
    <w:rsid w:val="00F357A9"/>
    <w:rsid w:val="00F35867"/>
    <w:rsid w:val="00F359E1"/>
    <w:rsid w:val="00F35A24"/>
    <w:rsid w:val="00F35EC9"/>
    <w:rsid w:val="00F35F2F"/>
    <w:rsid w:val="00F360FF"/>
    <w:rsid w:val="00F361D6"/>
    <w:rsid w:val="00F3628A"/>
    <w:rsid w:val="00F363F4"/>
    <w:rsid w:val="00F36545"/>
    <w:rsid w:val="00F36585"/>
    <w:rsid w:val="00F36794"/>
    <w:rsid w:val="00F367C7"/>
    <w:rsid w:val="00F369A8"/>
    <w:rsid w:val="00F36A83"/>
    <w:rsid w:val="00F36AF6"/>
    <w:rsid w:val="00F36D0E"/>
    <w:rsid w:val="00F37220"/>
    <w:rsid w:val="00F37444"/>
    <w:rsid w:val="00F374D4"/>
    <w:rsid w:val="00F374EB"/>
    <w:rsid w:val="00F377D7"/>
    <w:rsid w:val="00F378A1"/>
    <w:rsid w:val="00F379C9"/>
    <w:rsid w:val="00F37B83"/>
    <w:rsid w:val="00F37C6E"/>
    <w:rsid w:val="00F37D49"/>
    <w:rsid w:val="00F37EC6"/>
    <w:rsid w:val="00F37EE6"/>
    <w:rsid w:val="00F4005B"/>
    <w:rsid w:val="00F40081"/>
    <w:rsid w:val="00F4012A"/>
    <w:rsid w:val="00F403A0"/>
    <w:rsid w:val="00F40445"/>
    <w:rsid w:val="00F40574"/>
    <w:rsid w:val="00F405FA"/>
    <w:rsid w:val="00F4083A"/>
    <w:rsid w:val="00F40922"/>
    <w:rsid w:val="00F40952"/>
    <w:rsid w:val="00F409E4"/>
    <w:rsid w:val="00F40A59"/>
    <w:rsid w:val="00F40AA7"/>
    <w:rsid w:val="00F40C78"/>
    <w:rsid w:val="00F40CC9"/>
    <w:rsid w:val="00F40D15"/>
    <w:rsid w:val="00F40D57"/>
    <w:rsid w:val="00F40F0F"/>
    <w:rsid w:val="00F4104D"/>
    <w:rsid w:val="00F410AB"/>
    <w:rsid w:val="00F41112"/>
    <w:rsid w:val="00F4121E"/>
    <w:rsid w:val="00F4126F"/>
    <w:rsid w:val="00F413E6"/>
    <w:rsid w:val="00F41596"/>
    <w:rsid w:val="00F415F4"/>
    <w:rsid w:val="00F415F9"/>
    <w:rsid w:val="00F41700"/>
    <w:rsid w:val="00F417F8"/>
    <w:rsid w:val="00F41A35"/>
    <w:rsid w:val="00F41B9A"/>
    <w:rsid w:val="00F41D07"/>
    <w:rsid w:val="00F41F2C"/>
    <w:rsid w:val="00F42074"/>
    <w:rsid w:val="00F421CC"/>
    <w:rsid w:val="00F4228E"/>
    <w:rsid w:val="00F422E2"/>
    <w:rsid w:val="00F42400"/>
    <w:rsid w:val="00F42611"/>
    <w:rsid w:val="00F42680"/>
    <w:rsid w:val="00F42754"/>
    <w:rsid w:val="00F427DB"/>
    <w:rsid w:val="00F42876"/>
    <w:rsid w:val="00F42A1F"/>
    <w:rsid w:val="00F42A5F"/>
    <w:rsid w:val="00F42C16"/>
    <w:rsid w:val="00F42C85"/>
    <w:rsid w:val="00F42CC9"/>
    <w:rsid w:val="00F42DD5"/>
    <w:rsid w:val="00F42DEA"/>
    <w:rsid w:val="00F42E15"/>
    <w:rsid w:val="00F4314A"/>
    <w:rsid w:val="00F431DA"/>
    <w:rsid w:val="00F433D9"/>
    <w:rsid w:val="00F43427"/>
    <w:rsid w:val="00F4350B"/>
    <w:rsid w:val="00F43673"/>
    <w:rsid w:val="00F43813"/>
    <w:rsid w:val="00F4396C"/>
    <w:rsid w:val="00F4396D"/>
    <w:rsid w:val="00F43A89"/>
    <w:rsid w:val="00F43C23"/>
    <w:rsid w:val="00F43C34"/>
    <w:rsid w:val="00F43CC3"/>
    <w:rsid w:val="00F43D03"/>
    <w:rsid w:val="00F43D2A"/>
    <w:rsid w:val="00F43DC2"/>
    <w:rsid w:val="00F43DE9"/>
    <w:rsid w:val="00F43ECB"/>
    <w:rsid w:val="00F43F80"/>
    <w:rsid w:val="00F44063"/>
    <w:rsid w:val="00F440E6"/>
    <w:rsid w:val="00F440F4"/>
    <w:rsid w:val="00F44144"/>
    <w:rsid w:val="00F4417D"/>
    <w:rsid w:val="00F4428F"/>
    <w:rsid w:val="00F442ED"/>
    <w:rsid w:val="00F446A9"/>
    <w:rsid w:val="00F44733"/>
    <w:rsid w:val="00F44764"/>
    <w:rsid w:val="00F44777"/>
    <w:rsid w:val="00F4485E"/>
    <w:rsid w:val="00F44889"/>
    <w:rsid w:val="00F4492D"/>
    <w:rsid w:val="00F44C03"/>
    <w:rsid w:val="00F44C3D"/>
    <w:rsid w:val="00F44CF0"/>
    <w:rsid w:val="00F44D19"/>
    <w:rsid w:val="00F44EE4"/>
    <w:rsid w:val="00F44FA2"/>
    <w:rsid w:val="00F450B8"/>
    <w:rsid w:val="00F453D9"/>
    <w:rsid w:val="00F456D7"/>
    <w:rsid w:val="00F45A75"/>
    <w:rsid w:val="00F45B95"/>
    <w:rsid w:val="00F45D7A"/>
    <w:rsid w:val="00F45D7B"/>
    <w:rsid w:val="00F45DA0"/>
    <w:rsid w:val="00F45DD2"/>
    <w:rsid w:val="00F45F0D"/>
    <w:rsid w:val="00F45F5F"/>
    <w:rsid w:val="00F461DE"/>
    <w:rsid w:val="00F4624E"/>
    <w:rsid w:val="00F462F2"/>
    <w:rsid w:val="00F46361"/>
    <w:rsid w:val="00F46370"/>
    <w:rsid w:val="00F46522"/>
    <w:rsid w:val="00F465A9"/>
    <w:rsid w:val="00F46734"/>
    <w:rsid w:val="00F46891"/>
    <w:rsid w:val="00F4689D"/>
    <w:rsid w:val="00F46961"/>
    <w:rsid w:val="00F469E3"/>
    <w:rsid w:val="00F469F6"/>
    <w:rsid w:val="00F46A07"/>
    <w:rsid w:val="00F46A25"/>
    <w:rsid w:val="00F46B0F"/>
    <w:rsid w:val="00F46B68"/>
    <w:rsid w:val="00F46E35"/>
    <w:rsid w:val="00F473F3"/>
    <w:rsid w:val="00F474E0"/>
    <w:rsid w:val="00F47BEC"/>
    <w:rsid w:val="00F47BF9"/>
    <w:rsid w:val="00F47D6F"/>
    <w:rsid w:val="00F47DBB"/>
    <w:rsid w:val="00F47E39"/>
    <w:rsid w:val="00F47E65"/>
    <w:rsid w:val="00F47E9B"/>
    <w:rsid w:val="00F500C7"/>
    <w:rsid w:val="00F501BC"/>
    <w:rsid w:val="00F503AD"/>
    <w:rsid w:val="00F505E6"/>
    <w:rsid w:val="00F50606"/>
    <w:rsid w:val="00F5069B"/>
    <w:rsid w:val="00F506CD"/>
    <w:rsid w:val="00F50707"/>
    <w:rsid w:val="00F507E4"/>
    <w:rsid w:val="00F507FA"/>
    <w:rsid w:val="00F5093B"/>
    <w:rsid w:val="00F50998"/>
    <w:rsid w:val="00F50B28"/>
    <w:rsid w:val="00F51076"/>
    <w:rsid w:val="00F510B1"/>
    <w:rsid w:val="00F51110"/>
    <w:rsid w:val="00F5122E"/>
    <w:rsid w:val="00F513B8"/>
    <w:rsid w:val="00F514EC"/>
    <w:rsid w:val="00F5196D"/>
    <w:rsid w:val="00F51A7A"/>
    <w:rsid w:val="00F51AD6"/>
    <w:rsid w:val="00F51AFB"/>
    <w:rsid w:val="00F51C8A"/>
    <w:rsid w:val="00F51D47"/>
    <w:rsid w:val="00F51F2C"/>
    <w:rsid w:val="00F52001"/>
    <w:rsid w:val="00F52145"/>
    <w:rsid w:val="00F52253"/>
    <w:rsid w:val="00F52382"/>
    <w:rsid w:val="00F523AA"/>
    <w:rsid w:val="00F523AD"/>
    <w:rsid w:val="00F52433"/>
    <w:rsid w:val="00F524D8"/>
    <w:rsid w:val="00F525AB"/>
    <w:rsid w:val="00F52710"/>
    <w:rsid w:val="00F528D7"/>
    <w:rsid w:val="00F52B7D"/>
    <w:rsid w:val="00F52D0E"/>
    <w:rsid w:val="00F52DE7"/>
    <w:rsid w:val="00F52EAA"/>
    <w:rsid w:val="00F52F49"/>
    <w:rsid w:val="00F52FA7"/>
    <w:rsid w:val="00F53040"/>
    <w:rsid w:val="00F5312F"/>
    <w:rsid w:val="00F53193"/>
    <w:rsid w:val="00F53423"/>
    <w:rsid w:val="00F53585"/>
    <w:rsid w:val="00F53647"/>
    <w:rsid w:val="00F5392A"/>
    <w:rsid w:val="00F539B8"/>
    <w:rsid w:val="00F539CF"/>
    <w:rsid w:val="00F53A1C"/>
    <w:rsid w:val="00F5443B"/>
    <w:rsid w:val="00F5451F"/>
    <w:rsid w:val="00F5460D"/>
    <w:rsid w:val="00F54A14"/>
    <w:rsid w:val="00F54A1D"/>
    <w:rsid w:val="00F54A4A"/>
    <w:rsid w:val="00F54B8C"/>
    <w:rsid w:val="00F54C90"/>
    <w:rsid w:val="00F54D09"/>
    <w:rsid w:val="00F54E51"/>
    <w:rsid w:val="00F552AA"/>
    <w:rsid w:val="00F553F0"/>
    <w:rsid w:val="00F554B0"/>
    <w:rsid w:val="00F554EC"/>
    <w:rsid w:val="00F55525"/>
    <w:rsid w:val="00F55551"/>
    <w:rsid w:val="00F55592"/>
    <w:rsid w:val="00F55596"/>
    <w:rsid w:val="00F555E3"/>
    <w:rsid w:val="00F55723"/>
    <w:rsid w:val="00F55772"/>
    <w:rsid w:val="00F55B33"/>
    <w:rsid w:val="00F55BA4"/>
    <w:rsid w:val="00F55F4A"/>
    <w:rsid w:val="00F55F69"/>
    <w:rsid w:val="00F56016"/>
    <w:rsid w:val="00F560A1"/>
    <w:rsid w:val="00F56191"/>
    <w:rsid w:val="00F56216"/>
    <w:rsid w:val="00F563A7"/>
    <w:rsid w:val="00F56601"/>
    <w:rsid w:val="00F56BAC"/>
    <w:rsid w:val="00F56CC9"/>
    <w:rsid w:val="00F56F56"/>
    <w:rsid w:val="00F57120"/>
    <w:rsid w:val="00F57316"/>
    <w:rsid w:val="00F5753B"/>
    <w:rsid w:val="00F57628"/>
    <w:rsid w:val="00F57ACF"/>
    <w:rsid w:val="00F57AE8"/>
    <w:rsid w:val="00F57B1B"/>
    <w:rsid w:val="00F57BE0"/>
    <w:rsid w:val="00F57C31"/>
    <w:rsid w:val="00F57D5C"/>
    <w:rsid w:val="00F57DF1"/>
    <w:rsid w:val="00F57F34"/>
    <w:rsid w:val="00F6018C"/>
    <w:rsid w:val="00F601AB"/>
    <w:rsid w:val="00F602A5"/>
    <w:rsid w:val="00F60337"/>
    <w:rsid w:val="00F603EF"/>
    <w:rsid w:val="00F604DD"/>
    <w:rsid w:val="00F60815"/>
    <w:rsid w:val="00F6088D"/>
    <w:rsid w:val="00F60961"/>
    <w:rsid w:val="00F60993"/>
    <w:rsid w:val="00F609C1"/>
    <w:rsid w:val="00F60B9C"/>
    <w:rsid w:val="00F60FF2"/>
    <w:rsid w:val="00F6109C"/>
    <w:rsid w:val="00F6143D"/>
    <w:rsid w:val="00F61443"/>
    <w:rsid w:val="00F61556"/>
    <w:rsid w:val="00F6165B"/>
    <w:rsid w:val="00F616D3"/>
    <w:rsid w:val="00F6174F"/>
    <w:rsid w:val="00F618BD"/>
    <w:rsid w:val="00F61987"/>
    <w:rsid w:val="00F619AA"/>
    <w:rsid w:val="00F61BA2"/>
    <w:rsid w:val="00F61C1A"/>
    <w:rsid w:val="00F61DB6"/>
    <w:rsid w:val="00F61DBE"/>
    <w:rsid w:val="00F61EB8"/>
    <w:rsid w:val="00F6228A"/>
    <w:rsid w:val="00F6230D"/>
    <w:rsid w:val="00F623CD"/>
    <w:rsid w:val="00F624E5"/>
    <w:rsid w:val="00F6260E"/>
    <w:rsid w:val="00F62832"/>
    <w:rsid w:val="00F62994"/>
    <w:rsid w:val="00F62A5B"/>
    <w:rsid w:val="00F62A6D"/>
    <w:rsid w:val="00F62AF7"/>
    <w:rsid w:val="00F62B7B"/>
    <w:rsid w:val="00F62DED"/>
    <w:rsid w:val="00F62F28"/>
    <w:rsid w:val="00F62FFF"/>
    <w:rsid w:val="00F631D7"/>
    <w:rsid w:val="00F631FA"/>
    <w:rsid w:val="00F63252"/>
    <w:rsid w:val="00F633DC"/>
    <w:rsid w:val="00F63655"/>
    <w:rsid w:val="00F637ED"/>
    <w:rsid w:val="00F63AC3"/>
    <w:rsid w:val="00F63AC8"/>
    <w:rsid w:val="00F63C5C"/>
    <w:rsid w:val="00F63C89"/>
    <w:rsid w:val="00F63E41"/>
    <w:rsid w:val="00F63EE2"/>
    <w:rsid w:val="00F642C7"/>
    <w:rsid w:val="00F642E7"/>
    <w:rsid w:val="00F64304"/>
    <w:rsid w:val="00F643D7"/>
    <w:rsid w:val="00F6456D"/>
    <w:rsid w:val="00F64D71"/>
    <w:rsid w:val="00F65326"/>
    <w:rsid w:val="00F6536B"/>
    <w:rsid w:val="00F654AC"/>
    <w:rsid w:val="00F654D6"/>
    <w:rsid w:val="00F655E1"/>
    <w:rsid w:val="00F65644"/>
    <w:rsid w:val="00F6571E"/>
    <w:rsid w:val="00F65767"/>
    <w:rsid w:val="00F657B4"/>
    <w:rsid w:val="00F65896"/>
    <w:rsid w:val="00F658FA"/>
    <w:rsid w:val="00F65A1C"/>
    <w:rsid w:val="00F65A4A"/>
    <w:rsid w:val="00F65B90"/>
    <w:rsid w:val="00F65C6E"/>
    <w:rsid w:val="00F65EAE"/>
    <w:rsid w:val="00F66224"/>
    <w:rsid w:val="00F6652F"/>
    <w:rsid w:val="00F668D6"/>
    <w:rsid w:val="00F6693C"/>
    <w:rsid w:val="00F66BF2"/>
    <w:rsid w:val="00F66C31"/>
    <w:rsid w:val="00F66E77"/>
    <w:rsid w:val="00F66E8A"/>
    <w:rsid w:val="00F670A6"/>
    <w:rsid w:val="00F672D6"/>
    <w:rsid w:val="00F67457"/>
    <w:rsid w:val="00F6775F"/>
    <w:rsid w:val="00F677DF"/>
    <w:rsid w:val="00F67AB8"/>
    <w:rsid w:val="00F67ACA"/>
    <w:rsid w:val="00F67B0D"/>
    <w:rsid w:val="00F67C3E"/>
    <w:rsid w:val="00F67FC4"/>
    <w:rsid w:val="00F69996"/>
    <w:rsid w:val="00F6FB08"/>
    <w:rsid w:val="00F70203"/>
    <w:rsid w:val="00F7074C"/>
    <w:rsid w:val="00F7094C"/>
    <w:rsid w:val="00F709A4"/>
    <w:rsid w:val="00F70C53"/>
    <w:rsid w:val="00F70D28"/>
    <w:rsid w:val="00F70E85"/>
    <w:rsid w:val="00F70EBC"/>
    <w:rsid w:val="00F70FC3"/>
    <w:rsid w:val="00F711ED"/>
    <w:rsid w:val="00F71668"/>
    <w:rsid w:val="00F7181F"/>
    <w:rsid w:val="00F71BA9"/>
    <w:rsid w:val="00F71C04"/>
    <w:rsid w:val="00F71C9D"/>
    <w:rsid w:val="00F71D07"/>
    <w:rsid w:val="00F71DCA"/>
    <w:rsid w:val="00F71FC2"/>
    <w:rsid w:val="00F72043"/>
    <w:rsid w:val="00F7228A"/>
    <w:rsid w:val="00F7266F"/>
    <w:rsid w:val="00F729A6"/>
    <w:rsid w:val="00F72B0B"/>
    <w:rsid w:val="00F72B40"/>
    <w:rsid w:val="00F72BCD"/>
    <w:rsid w:val="00F72BE5"/>
    <w:rsid w:val="00F72D42"/>
    <w:rsid w:val="00F72E36"/>
    <w:rsid w:val="00F72E44"/>
    <w:rsid w:val="00F72E96"/>
    <w:rsid w:val="00F7313B"/>
    <w:rsid w:val="00F73176"/>
    <w:rsid w:val="00F73194"/>
    <w:rsid w:val="00F73270"/>
    <w:rsid w:val="00F732BD"/>
    <w:rsid w:val="00F732D9"/>
    <w:rsid w:val="00F73654"/>
    <w:rsid w:val="00F73DDF"/>
    <w:rsid w:val="00F73FF2"/>
    <w:rsid w:val="00F741B1"/>
    <w:rsid w:val="00F74558"/>
    <w:rsid w:val="00F745CF"/>
    <w:rsid w:val="00F7467C"/>
    <w:rsid w:val="00F746E8"/>
    <w:rsid w:val="00F74752"/>
    <w:rsid w:val="00F747F5"/>
    <w:rsid w:val="00F74A5A"/>
    <w:rsid w:val="00F74AE7"/>
    <w:rsid w:val="00F74E72"/>
    <w:rsid w:val="00F75050"/>
    <w:rsid w:val="00F75123"/>
    <w:rsid w:val="00F75191"/>
    <w:rsid w:val="00F753E2"/>
    <w:rsid w:val="00F75492"/>
    <w:rsid w:val="00F75557"/>
    <w:rsid w:val="00F755AC"/>
    <w:rsid w:val="00F7578E"/>
    <w:rsid w:val="00F757A1"/>
    <w:rsid w:val="00F759A1"/>
    <w:rsid w:val="00F75AD9"/>
    <w:rsid w:val="00F75AF2"/>
    <w:rsid w:val="00F75C1A"/>
    <w:rsid w:val="00F75C37"/>
    <w:rsid w:val="00F75D03"/>
    <w:rsid w:val="00F75D05"/>
    <w:rsid w:val="00F75DA0"/>
    <w:rsid w:val="00F75EAC"/>
    <w:rsid w:val="00F760A2"/>
    <w:rsid w:val="00F763B5"/>
    <w:rsid w:val="00F763BE"/>
    <w:rsid w:val="00F765F9"/>
    <w:rsid w:val="00F76850"/>
    <w:rsid w:val="00F76A42"/>
    <w:rsid w:val="00F76A65"/>
    <w:rsid w:val="00F76B8B"/>
    <w:rsid w:val="00F76C65"/>
    <w:rsid w:val="00F76E79"/>
    <w:rsid w:val="00F76F7D"/>
    <w:rsid w:val="00F76FC8"/>
    <w:rsid w:val="00F77B32"/>
    <w:rsid w:val="00F77CA7"/>
    <w:rsid w:val="00F77EB2"/>
    <w:rsid w:val="00F80039"/>
    <w:rsid w:val="00F80224"/>
    <w:rsid w:val="00F802B2"/>
    <w:rsid w:val="00F8046B"/>
    <w:rsid w:val="00F80859"/>
    <w:rsid w:val="00F808B7"/>
    <w:rsid w:val="00F8093A"/>
    <w:rsid w:val="00F8093D"/>
    <w:rsid w:val="00F80A7D"/>
    <w:rsid w:val="00F80AAD"/>
    <w:rsid w:val="00F80ADD"/>
    <w:rsid w:val="00F80BAF"/>
    <w:rsid w:val="00F80CAE"/>
    <w:rsid w:val="00F80CB7"/>
    <w:rsid w:val="00F80DD0"/>
    <w:rsid w:val="00F80FF0"/>
    <w:rsid w:val="00F81016"/>
    <w:rsid w:val="00F8110D"/>
    <w:rsid w:val="00F811DF"/>
    <w:rsid w:val="00F8124A"/>
    <w:rsid w:val="00F812C8"/>
    <w:rsid w:val="00F816BF"/>
    <w:rsid w:val="00F81703"/>
    <w:rsid w:val="00F81960"/>
    <w:rsid w:val="00F81995"/>
    <w:rsid w:val="00F819E3"/>
    <w:rsid w:val="00F819E8"/>
    <w:rsid w:val="00F81C02"/>
    <w:rsid w:val="00F81C88"/>
    <w:rsid w:val="00F81E9A"/>
    <w:rsid w:val="00F82020"/>
    <w:rsid w:val="00F82026"/>
    <w:rsid w:val="00F820D0"/>
    <w:rsid w:val="00F82341"/>
    <w:rsid w:val="00F82342"/>
    <w:rsid w:val="00F82351"/>
    <w:rsid w:val="00F82472"/>
    <w:rsid w:val="00F82661"/>
    <w:rsid w:val="00F8273E"/>
    <w:rsid w:val="00F8280C"/>
    <w:rsid w:val="00F82852"/>
    <w:rsid w:val="00F8287B"/>
    <w:rsid w:val="00F829C0"/>
    <w:rsid w:val="00F82A8F"/>
    <w:rsid w:val="00F82AEC"/>
    <w:rsid w:val="00F82C88"/>
    <w:rsid w:val="00F82D72"/>
    <w:rsid w:val="00F832C1"/>
    <w:rsid w:val="00F833F4"/>
    <w:rsid w:val="00F83457"/>
    <w:rsid w:val="00F8373C"/>
    <w:rsid w:val="00F83759"/>
    <w:rsid w:val="00F838B8"/>
    <w:rsid w:val="00F839B5"/>
    <w:rsid w:val="00F83C65"/>
    <w:rsid w:val="00F83D28"/>
    <w:rsid w:val="00F83F4C"/>
    <w:rsid w:val="00F84188"/>
    <w:rsid w:val="00F8424B"/>
    <w:rsid w:val="00F84396"/>
    <w:rsid w:val="00F84534"/>
    <w:rsid w:val="00F84683"/>
    <w:rsid w:val="00F847E4"/>
    <w:rsid w:val="00F84893"/>
    <w:rsid w:val="00F8498D"/>
    <w:rsid w:val="00F84A46"/>
    <w:rsid w:val="00F84DC2"/>
    <w:rsid w:val="00F84F3F"/>
    <w:rsid w:val="00F850AF"/>
    <w:rsid w:val="00F8528F"/>
    <w:rsid w:val="00F852F9"/>
    <w:rsid w:val="00F853D3"/>
    <w:rsid w:val="00F853EE"/>
    <w:rsid w:val="00F85467"/>
    <w:rsid w:val="00F85517"/>
    <w:rsid w:val="00F85757"/>
    <w:rsid w:val="00F857E0"/>
    <w:rsid w:val="00F85881"/>
    <w:rsid w:val="00F858EA"/>
    <w:rsid w:val="00F85970"/>
    <w:rsid w:val="00F8597F"/>
    <w:rsid w:val="00F85A5A"/>
    <w:rsid w:val="00F85A90"/>
    <w:rsid w:val="00F85C85"/>
    <w:rsid w:val="00F85D04"/>
    <w:rsid w:val="00F85F5D"/>
    <w:rsid w:val="00F860A1"/>
    <w:rsid w:val="00F861C0"/>
    <w:rsid w:val="00F8634F"/>
    <w:rsid w:val="00F86584"/>
    <w:rsid w:val="00F8659A"/>
    <w:rsid w:val="00F866C4"/>
    <w:rsid w:val="00F86704"/>
    <w:rsid w:val="00F86752"/>
    <w:rsid w:val="00F86777"/>
    <w:rsid w:val="00F867A8"/>
    <w:rsid w:val="00F868CD"/>
    <w:rsid w:val="00F869C3"/>
    <w:rsid w:val="00F869CA"/>
    <w:rsid w:val="00F86C36"/>
    <w:rsid w:val="00F86DE4"/>
    <w:rsid w:val="00F86FFE"/>
    <w:rsid w:val="00F87142"/>
    <w:rsid w:val="00F872BA"/>
    <w:rsid w:val="00F875C4"/>
    <w:rsid w:val="00F876F1"/>
    <w:rsid w:val="00F878AF"/>
    <w:rsid w:val="00F87A86"/>
    <w:rsid w:val="00F87C1C"/>
    <w:rsid w:val="00F87D72"/>
    <w:rsid w:val="00F87E5C"/>
    <w:rsid w:val="00F87EC0"/>
    <w:rsid w:val="00F89CA1"/>
    <w:rsid w:val="00F900CF"/>
    <w:rsid w:val="00F900D4"/>
    <w:rsid w:val="00F9015E"/>
    <w:rsid w:val="00F902B4"/>
    <w:rsid w:val="00F9061A"/>
    <w:rsid w:val="00F906E9"/>
    <w:rsid w:val="00F90889"/>
    <w:rsid w:val="00F90A1E"/>
    <w:rsid w:val="00F90AEB"/>
    <w:rsid w:val="00F90BE6"/>
    <w:rsid w:val="00F90CB7"/>
    <w:rsid w:val="00F90E37"/>
    <w:rsid w:val="00F90F14"/>
    <w:rsid w:val="00F911CE"/>
    <w:rsid w:val="00F91253"/>
    <w:rsid w:val="00F9125A"/>
    <w:rsid w:val="00F91315"/>
    <w:rsid w:val="00F91418"/>
    <w:rsid w:val="00F91BEC"/>
    <w:rsid w:val="00F91C7D"/>
    <w:rsid w:val="00F91D91"/>
    <w:rsid w:val="00F91DA9"/>
    <w:rsid w:val="00F91DBE"/>
    <w:rsid w:val="00F920AD"/>
    <w:rsid w:val="00F92113"/>
    <w:rsid w:val="00F921E9"/>
    <w:rsid w:val="00F921FC"/>
    <w:rsid w:val="00F9228F"/>
    <w:rsid w:val="00F92304"/>
    <w:rsid w:val="00F92732"/>
    <w:rsid w:val="00F92C33"/>
    <w:rsid w:val="00F92CED"/>
    <w:rsid w:val="00F92D6E"/>
    <w:rsid w:val="00F92EB7"/>
    <w:rsid w:val="00F93099"/>
    <w:rsid w:val="00F931FD"/>
    <w:rsid w:val="00F93235"/>
    <w:rsid w:val="00F93374"/>
    <w:rsid w:val="00F9342C"/>
    <w:rsid w:val="00F9360F"/>
    <w:rsid w:val="00F93635"/>
    <w:rsid w:val="00F936A0"/>
    <w:rsid w:val="00F9376F"/>
    <w:rsid w:val="00F93950"/>
    <w:rsid w:val="00F93980"/>
    <w:rsid w:val="00F93A8F"/>
    <w:rsid w:val="00F93BEC"/>
    <w:rsid w:val="00F93D1A"/>
    <w:rsid w:val="00F94049"/>
    <w:rsid w:val="00F94229"/>
    <w:rsid w:val="00F94272"/>
    <w:rsid w:val="00F942E0"/>
    <w:rsid w:val="00F94428"/>
    <w:rsid w:val="00F9462E"/>
    <w:rsid w:val="00F946F4"/>
    <w:rsid w:val="00F9473B"/>
    <w:rsid w:val="00F948B0"/>
    <w:rsid w:val="00F9494C"/>
    <w:rsid w:val="00F94BD4"/>
    <w:rsid w:val="00F94CFE"/>
    <w:rsid w:val="00F94D77"/>
    <w:rsid w:val="00F94DEB"/>
    <w:rsid w:val="00F94E20"/>
    <w:rsid w:val="00F94E9D"/>
    <w:rsid w:val="00F950E6"/>
    <w:rsid w:val="00F9517B"/>
    <w:rsid w:val="00F951F2"/>
    <w:rsid w:val="00F951FE"/>
    <w:rsid w:val="00F952CA"/>
    <w:rsid w:val="00F95407"/>
    <w:rsid w:val="00F95475"/>
    <w:rsid w:val="00F954AF"/>
    <w:rsid w:val="00F954B5"/>
    <w:rsid w:val="00F9576F"/>
    <w:rsid w:val="00F957F2"/>
    <w:rsid w:val="00F957F6"/>
    <w:rsid w:val="00F958D9"/>
    <w:rsid w:val="00F95967"/>
    <w:rsid w:val="00F95A23"/>
    <w:rsid w:val="00F95D2C"/>
    <w:rsid w:val="00F95DBA"/>
    <w:rsid w:val="00F95E07"/>
    <w:rsid w:val="00F95E60"/>
    <w:rsid w:val="00F95F31"/>
    <w:rsid w:val="00F95FEB"/>
    <w:rsid w:val="00F960A5"/>
    <w:rsid w:val="00F96320"/>
    <w:rsid w:val="00F96497"/>
    <w:rsid w:val="00F966C6"/>
    <w:rsid w:val="00F96757"/>
    <w:rsid w:val="00F9676D"/>
    <w:rsid w:val="00F969F2"/>
    <w:rsid w:val="00F96A9C"/>
    <w:rsid w:val="00F96BF2"/>
    <w:rsid w:val="00F96C37"/>
    <w:rsid w:val="00F96C54"/>
    <w:rsid w:val="00F96F42"/>
    <w:rsid w:val="00F970BE"/>
    <w:rsid w:val="00F9713D"/>
    <w:rsid w:val="00F975A5"/>
    <w:rsid w:val="00F97683"/>
    <w:rsid w:val="00F976CB"/>
    <w:rsid w:val="00F9771A"/>
    <w:rsid w:val="00F97A2B"/>
    <w:rsid w:val="00F97C04"/>
    <w:rsid w:val="00F97E82"/>
    <w:rsid w:val="00F97EEA"/>
    <w:rsid w:val="00F97F27"/>
    <w:rsid w:val="00F97F7D"/>
    <w:rsid w:val="00FA0114"/>
    <w:rsid w:val="00FA0232"/>
    <w:rsid w:val="00FA0285"/>
    <w:rsid w:val="00FA033D"/>
    <w:rsid w:val="00FA0439"/>
    <w:rsid w:val="00FA051F"/>
    <w:rsid w:val="00FA058D"/>
    <w:rsid w:val="00FA060D"/>
    <w:rsid w:val="00FA0670"/>
    <w:rsid w:val="00FA0849"/>
    <w:rsid w:val="00FA096F"/>
    <w:rsid w:val="00FA0B8F"/>
    <w:rsid w:val="00FA0BF3"/>
    <w:rsid w:val="00FA0C41"/>
    <w:rsid w:val="00FA0D96"/>
    <w:rsid w:val="00FA0EAB"/>
    <w:rsid w:val="00FA1037"/>
    <w:rsid w:val="00FA1085"/>
    <w:rsid w:val="00FA115F"/>
    <w:rsid w:val="00FA1288"/>
    <w:rsid w:val="00FA14D8"/>
    <w:rsid w:val="00FA1557"/>
    <w:rsid w:val="00FA1741"/>
    <w:rsid w:val="00FA1848"/>
    <w:rsid w:val="00FA184D"/>
    <w:rsid w:val="00FA1C5D"/>
    <w:rsid w:val="00FA1E08"/>
    <w:rsid w:val="00FA1E11"/>
    <w:rsid w:val="00FA1F9C"/>
    <w:rsid w:val="00FA2148"/>
    <w:rsid w:val="00FA2590"/>
    <w:rsid w:val="00FA25C3"/>
    <w:rsid w:val="00FA2607"/>
    <w:rsid w:val="00FA28C5"/>
    <w:rsid w:val="00FA2969"/>
    <w:rsid w:val="00FA2AFA"/>
    <w:rsid w:val="00FA2BA0"/>
    <w:rsid w:val="00FA2BDE"/>
    <w:rsid w:val="00FA2D2B"/>
    <w:rsid w:val="00FA2D33"/>
    <w:rsid w:val="00FA2EB8"/>
    <w:rsid w:val="00FA31D8"/>
    <w:rsid w:val="00FA327F"/>
    <w:rsid w:val="00FA3773"/>
    <w:rsid w:val="00FA37C7"/>
    <w:rsid w:val="00FA3913"/>
    <w:rsid w:val="00FA3A4D"/>
    <w:rsid w:val="00FA3A84"/>
    <w:rsid w:val="00FA3A8D"/>
    <w:rsid w:val="00FA3AB9"/>
    <w:rsid w:val="00FA3B03"/>
    <w:rsid w:val="00FA3B58"/>
    <w:rsid w:val="00FA43AB"/>
    <w:rsid w:val="00FA450B"/>
    <w:rsid w:val="00FA46C2"/>
    <w:rsid w:val="00FA4AD9"/>
    <w:rsid w:val="00FA4DE1"/>
    <w:rsid w:val="00FA4E79"/>
    <w:rsid w:val="00FA4EBC"/>
    <w:rsid w:val="00FA5083"/>
    <w:rsid w:val="00FA50A4"/>
    <w:rsid w:val="00FA5129"/>
    <w:rsid w:val="00FA5190"/>
    <w:rsid w:val="00FA537E"/>
    <w:rsid w:val="00FA542A"/>
    <w:rsid w:val="00FA54AE"/>
    <w:rsid w:val="00FA56B4"/>
    <w:rsid w:val="00FA56E1"/>
    <w:rsid w:val="00FA5738"/>
    <w:rsid w:val="00FA57CE"/>
    <w:rsid w:val="00FA5B72"/>
    <w:rsid w:val="00FA5C75"/>
    <w:rsid w:val="00FA5DBC"/>
    <w:rsid w:val="00FA5E19"/>
    <w:rsid w:val="00FA5F65"/>
    <w:rsid w:val="00FA603A"/>
    <w:rsid w:val="00FA6179"/>
    <w:rsid w:val="00FA6244"/>
    <w:rsid w:val="00FA65AB"/>
    <w:rsid w:val="00FA6748"/>
    <w:rsid w:val="00FA6758"/>
    <w:rsid w:val="00FA696A"/>
    <w:rsid w:val="00FA69CB"/>
    <w:rsid w:val="00FA6A20"/>
    <w:rsid w:val="00FA6EA8"/>
    <w:rsid w:val="00FA6F06"/>
    <w:rsid w:val="00FA6F78"/>
    <w:rsid w:val="00FA6FF9"/>
    <w:rsid w:val="00FA7060"/>
    <w:rsid w:val="00FA71A7"/>
    <w:rsid w:val="00FA72D9"/>
    <w:rsid w:val="00FA7547"/>
    <w:rsid w:val="00FA755A"/>
    <w:rsid w:val="00FA77EE"/>
    <w:rsid w:val="00FA7878"/>
    <w:rsid w:val="00FA78F1"/>
    <w:rsid w:val="00FA795A"/>
    <w:rsid w:val="00FA7B1C"/>
    <w:rsid w:val="00FA7B98"/>
    <w:rsid w:val="00FA7CD1"/>
    <w:rsid w:val="00FA7F4F"/>
    <w:rsid w:val="00FA7F94"/>
    <w:rsid w:val="00FA7FCE"/>
    <w:rsid w:val="00FB008F"/>
    <w:rsid w:val="00FB021E"/>
    <w:rsid w:val="00FB0266"/>
    <w:rsid w:val="00FB02F8"/>
    <w:rsid w:val="00FB034A"/>
    <w:rsid w:val="00FB0554"/>
    <w:rsid w:val="00FB065C"/>
    <w:rsid w:val="00FB0661"/>
    <w:rsid w:val="00FB06DE"/>
    <w:rsid w:val="00FB06F6"/>
    <w:rsid w:val="00FB09B0"/>
    <w:rsid w:val="00FB09C4"/>
    <w:rsid w:val="00FB0A67"/>
    <w:rsid w:val="00FB0B1E"/>
    <w:rsid w:val="00FB0D1A"/>
    <w:rsid w:val="00FB0F71"/>
    <w:rsid w:val="00FB0F77"/>
    <w:rsid w:val="00FB1019"/>
    <w:rsid w:val="00FB1029"/>
    <w:rsid w:val="00FB1312"/>
    <w:rsid w:val="00FB135E"/>
    <w:rsid w:val="00FB13B5"/>
    <w:rsid w:val="00FB1415"/>
    <w:rsid w:val="00FB1571"/>
    <w:rsid w:val="00FB15B0"/>
    <w:rsid w:val="00FB16CA"/>
    <w:rsid w:val="00FB1724"/>
    <w:rsid w:val="00FB1A8A"/>
    <w:rsid w:val="00FB1CC8"/>
    <w:rsid w:val="00FB1EF5"/>
    <w:rsid w:val="00FB211D"/>
    <w:rsid w:val="00FB2350"/>
    <w:rsid w:val="00FB23C3"/>
    <w:rsid w:val="00FB2573"/>
    <w:rsid w:val="00FB25C4"/>
    <w:rsid w:val="00FB2704"/>
    <w:rsid w:val="00FB2957"/>
    <w:rsid w:val="00FB298F"/>
    <w:rsid w:val="00FB2A48"/>
    <w:rsid w:val="00FB2B5E"/>
    <w:rsid w:val="00FB2B66"/>
    <w:rsid w:val="00FB2B84"/>
    <w:rsid w:val="00FB2BB7"/>
    <w:rsid w:val="00FB2C4A"/>
    <w:rsid w:val="00FB2E82"/>
    <w:rsid w:val="00FB2F81"/>
    <w:rsid w:val="00FB2FDF"/>
    <w:rsid w:val="00FB2FF1"/>
    <w:rsid w:val="00FB3017"/>
    <w:rsid w:val="00FB3495"/>
    <w:rsid w:val="00FB3666"/>
    <w:rsid w:val="00FB370B"/>
    <w:rsid w:val="00FB38F7"/>
    <w:rsid w:val="00FB39ED"/>
    <w:rsid w:val="00FB3A2B"/>
    <w:rsid w:val="00FB3A61"/>
    <w:rsid w:val="00FB3A69"/>
    <w:rsid w:val="00FB3AA6"/>
    <w:rsid w:val="00FB3AA7"/>
    <w:rsid w:val="00FB3B84"/>
    <w:rsid w:val="00FB3CFD"/>
    <w:rsid w:val="00FB3E55"/>
    <w:rsid w:val="00FB3EA9"/>
    <w:rsid w:val="00FB3F09"/>
    <w:rsid w:val="00FB3F97"/>
    <w:rsid w:val="00FB4308"/>
    <w:rsid w:val="00FB434E"/>
    <w:rsid w:val="00FB4752"/>
    <w:rsid w:val="00FB49E4"/>
    <w:rsid w:val="00FB49F4"/>
    <w:rsid w:val="00FB4BF1"/>
    <w:rsid w:val="00FB4DE7"/>
    <w:rsid w:val="00FB4E8E"/>
    <w:rsid w:val="00FB5085"/>
    <w:rsid w:val="00FB5180"/>
    <w:rsid w:val="00FB5445"/>
    <w:rsid w:val="00FB560A"/>
    <w:rsid w:val="00FB56A9"/>
    <w:rsid w:val="00FB5727"/>
    <w:rsid w:val="00FB58B0"/>
    <w:rsid w:val="00FB58B5"/>
    <w:rsid w:val="00FB58D0"/>
    <w:rsid w:val="00FB58FB"/>
    <w:rsid w:val="00FB5D4A"/>
    <w:rsid w:val="00FB5DF8"/>
    <w:rsid w:val="00FB5E21"/>
    <w:rsid w:val="00FB5E2C"/>
    <w:rsid w:val="00FB5EA4"/>
    <w:rsid w:val="00FB601B"/>
    <w:rsid w:val="00FB631C"/>
    <w:rsid w:val="00FB6374"/>
    <w:rsid w:val="00FB6684"/>
    <w:rsid w:val="00FB67A0"/>
    <w:rsid w:val="00FB6C67"/>
    <w:rsid w:val="00FB6CBC"/>
    <w:rsid w:val="00FB6E3F"/>
    <w:rsid w:val="00FB6EAF"/>
    <w:rsid w:val="00FB6F0E"/>
    <w:rsid w:val="00FB72A8"/>
    <w:rsid w:val="00FB7484"/>
    <w:rsid w:val="00FB748C"/>
    <w:rsid w:val="00FB7573"/>
    <w:rsid w:val="00FB777B"/>
    <w:rsid w:val="00FB7880"/>
    <w:rsid w:val="00FB7931"/>
    <w:rsid w:val="00FB7F78"/>
    <w:rsid w:val="00FC005C"/>
    <w:rsid w:val="00FC03E4"/>
    <w:rsid w:val="00FC051F"/>
    <w:rsid w:val="00FC0743"/>
    <w:rsid w:val="00FC08BC"/>
    <w:rsid w:val="00FC093B"/>
    <w:rsid w:val="00FC0A51"/>
    <w:rsid w:val="00FC0B0E"/>
    <w:rsid w:val="00FC0C5E"/>
    <w:rsid w:val="00FC0EEA"/>
    <w:rsid w:val="00FC0EF8"/>
    <w:rsid w:val="00FC0FEE"/>
    <w:rsid w:val="00FC104D"/>
    <w:rsid w:val="00FC1286"/>
    <w:rsid w:val="00FC13C8"/>
    <w:rsid w:val="00FC1775"/>
    <w:rsid w:val="00FC181A"/>
    <w:rsid w:val="00FC18B8"/>
    <w:rsid w:val="00FC1B99"/>
    <w:rsid w:val="00FC1BB6"/>
    <w:rsid w:val="00FC1C1F"/>
    <w:rsid w:val="00FC1D61"/>
    <w:rsid w:val="00FC1E42"/>
    <w:rsid w:val="00FC1EF8"/>
    <w:rsid w:val="00FC1F1E"/>
    <w:rsid w:val="00FC2138"/>
    <w:rsid w:val="00FC2302"/>
    <w:rsid w:val="00FC2325"/>
    <w:rsid w:val="00FC2411"/>
    <w:rsid w:val="00FC2610"/>
    <w:rsid w:val="00FC263A"/>
    <w:rsid w:val="00FC26B8"/>
    <w:rsid w:val="00FC26F0"/>
    <w:rsid w:val="00FC2C58"/>
    <w:rsid w:val="00FC2D20"/>
    <w:rsid w:val="00FC2EA5"/>
    <w:rsid w:val="00FC2F1C"/>
    <w:rsid w:val="00FC303A"/>
    <w:rsid w:val="00FC31DA"/>
    <w:rsid w:val="00FC31F5"/>
    <w:rsid w:val="00FC32C5"/>
    <w:rsid w:val="00FC35C6"/>
    <w:rsid w:val="00FC3617"/>
    <w:rsid w:val="00FC383E"/>
    <w:rsid w:val="00FC38EE"/>
    <w:rsid w:val="00FC3AE7"/>
    <w:rsid w:val="00FC3DA9"/>
    <w:rsid w:val="00FC3E31"/>
    <w:rsid w:val="00FC406D"/>
    <w:rsid w:val="00FC40EE"/>
    <w:rsid w:val="00FC4148"/>
    <w:rsid w:val="00FC4609"/>
    <w:rsid w:val="00FC469B"/>
    <w:rsid w:val="00FC4806"/>
    <w:rsid w:val="00FC482F"/>
    <w:rsid w:val="00FC49E8"/>
    <w:rsid w:val="00FC4A7F"/>
    <w:rsid w:val="00FC4B24"/>
    <w:rsid w:val="00FC4C3B"/>
    <w:rsid w:val="00FC4C8D"/>
    <w:rsid w:val="00FC4CD9"/>
    <w:rsid w:val="00FC4F8D"/>
    <w:rsid w:val="00FC520C"/>
    <w:rsid w:val="00FC5304"/>
    <w:rsid w:val="00FC531D"/>
    <w:rsid w:val="00FC5633"/>
    <w:rsid w:val="00FC5663"/>
    <w:rsid w:val="00FC57E1"/>
    <w:rsid w:val="00FC59D3"/>
    <w:rsid w:val="00FC5A7D"/>
    <w:rsid w:val="00FC5A84"/>
    <w:rsid w:val="00FC5AF1"/>
    <w:rsid w:val="00FC5B29"/>
    <w:rsid w:val="00FC5CC4"/>
    <w:rsid w:val="00FC5EEE"/>
    <w:rsid w:val="00FC5F7D"/>
    <w:rsid w:val="00FC6043"/>
    <w:rsid w:val="00FC627A"/>
    <w:rsid w:val="00FC6611"/>
    <w:rsid w:val="00FC6665"/>
    <w:rsid w:val="00FC6677"/>
    <w:rsid w:val="00FC674E"/>
    <w:rsid w:val="00FC69EC"/>
    <w:rsid w:val="00FC6EAD"/>
    <w:rsid w:val="00FC6F4C"/>
    <w:rsid w:val="00FC7025"/>
    <w:rsid w:val="00FC7073"/>
    <w:rsid w:val="00FC73AD"/>
    <w:rsid w:val="00FC74FB"/>
    <w:rsid w:val="00FC7500"/>
    <w:rsid w:val="00FC7602"/>
    <w:rsid w:val="00FC769B"/>
    <w:rsid w:val="00FC7777"/>
    <w:rsid w:val="00FC79CE"/>
    <w:rsid w:val="00FC7CD0"/>
    <w:rsid w:val="00FD007F"/>
    <w:rsid w:val="00FD027A"/>
    <w:rsid w:val="00FD03CA"/>
    <w:rsid w:val="00FD044C"/>
    <w:rsid w:val="00FD04D0"/>
    <w:rsid w:val="00FD04DE"/>
    <w:rsid w:val="00FD0508"/>
    <w:rsid w:val="00FD0755"/>
    <w:rsid w:val="00FD07D7"/>
    <w:rsid w:val="00FD07D9"/>
    <w:rsid w:val="00FD081E"/>
    <w:rsid w:val="00FD0977"/>
    <w:rsid w:val="00FD0A1C"/>
    <w:rsid w:val="00FD0A78"/>
    <w:rsid w:val="00FD0D6A"/>
    <w:rsid w:val="00FD0D7A"/>
    <w:rsid w:val="00FD0E07"/>
    <w:rsid w:val="00FD0E7A"/>
    <w:rsid w:val="00FD1165"/>
    <w:rsid w:val="00FD1172"/>
    <w:rsid w:val="00FD11E2"/>
    <w:rsid w:val="00FD1243"/>
    <w:rsid w:val="00FD1317"/>
    <w:rsid w:val="00FD139B"/>
    <w:rsid w:val="00FD15C7"/>
    <w:rsid w:val="00FD1719"/>
    <w:rsid w:val="00FD1782"/>
    <w:rsid w:val="00FD185D"/>
    <w:rsid w:val="00FD194E"/>
    <w:rsid w:val="00FD1AAD"/>
    <w:rsid w:val="00FD1E80"/>
    <w:rsid w:val="00FD1EDC"/>
    <w:rsid w:val="00FD1F0F"/>
    <w:rsid w:val="00FD1FF0"/>
    <w:rsid w:val="00FD2052"/>
    <w:rsid w:val="00FD207D"/>
    <w:rsid w:val="00FD22E3"/>
    <w:rsid w:val="00FD2328"/>
    <w:rsid w:val="00FD248B"/>
    <w:rsid w:val="00FD2551"/>
    <w:rsid w:val="00FD26DE"/>
    <w:rsid w:val="00FD2790"/>
    <w:rsid w:val="00FD299B"/>
    <w:rsid w:val="00FD2A4E"/>
    <w:rsid w:val="00FD2A80"/>
    <w:rsid w:val="00FD2B77"/>
    <w:rsid w:val="00FD2BD6"/>
    <w:rsid w:val="00FD2C3D"/>
    <w:rsid w:val="00FD2CB9"/>
    <w:rsid w:val="00FD2D39"/>
    <w:rsid w:val="00FD2E88"/>
    <w:rsid w:val="00FD2EF4"/>
    <w:rsid w:val="00FD2FE6"/>
    <w:rsid w:val="00FD309C"/>
    <w:rsid w:val="00FD316B"/>
    <w:rsid w:val="00FD3484"/>
    <w:rsid w:val="00FD3658"/>
    <w:rsid w:val="00FD36D8"/>
    <w:rsid w:val="00FD37EE"/>
    <w:rsid w:val="00FD390A"/>
    <w:rsid w:val="00FD3A03"/>
    <w:rsid w:val="00FD3B2A"/>
    <w:rsid w:val="00FD3B2C"/>
    <w:rsid w:val="00FD3B3A"/>
    <w:rsid w:val="00FD3C04"/>
    <w:rsid w:val="00FD3C81"/>
    <w:rsid w:val="00FD3CDF"/>
    <w:rsid w:val="00FD3E25"/>
    <w:rsid w:val="00FD4254"/>
    <w:rsid w:val="00FD431C"/>
    <w:rsid w:val="00FD451E"/>
    <w:rsid w:val="00FD46AC"/>
    <w:rsid w:val="00FD4BB1"/>
    <w:rsid w:val="00FD4EB3"/>
    <w:rsid w:val="00FD4EC2"/>
    <w:rsid w:val="00FD549B"/>
    <w:rsid w:val="00FD54F1"/>
    <w:rsid w:val="00FD55C8"/>
    <w:rsid w:val="00FD5650"/>
    <w:rsid w:val="00FD571B"/>
    <w:rsid w:val="00FD5A54"/>
    <w:rsid w:val="00FD5B0E"/>
    <w:rsid w:val="00FD5B1D"/>
    <w:rsid w:val="00FD5B4E"/>
    <w:rsid w:val="00FD5E8D"/>
    <w:rsid w:val="00FD60E2"/>
    <w:rsid w:val="00FD6161"/>
    <w:rsid w:val="00FD61D8"/>
    <w:rsid w:val="00FD631E"/>
    <w:rsid w:val="00FD646F"/>
    <w:rsid w:val="00FD65FC"/>
    <w:rsid w:val="00FD666E"/>
    <w:rsid w:val="00FD674A"/>
    <w:rsid w:val="00FD68EC"/>
    <w:rsid w:val="00FD6A98"/>
    <w:rsid w:val="00FD6AA3"/>
    <w:rsid w:val="00FD6DF2"/>
    <w:rsid w:val="00FD6E1F"/>
    <w:rsid w:val="00FD70B5"/>
    <w:rsid w:val="00FD7192"/>
    <w:rsid w:val="00FD71DF"/>
    <w:rsid w:val="00FD7802"/>
    <w:rsid w:val="00FD7857"/>
    <w:rsid w:val="00FD7890"/>
    <w:rsid w:val="00FD7957"/>
    <w:rsid w:val="00FD7A2A"/>
    <w:rsid w:val="00FD7A3F"/>
    <w:rsid w:val="00FD7F88"/>
    <w:rsid w:val="00FD7F94"/>
    <w:rsid w:val="00FD7F95"/>
    <w:rsid w:val="00FE00BC"/>
    <w:rsid w:val="00FE0156"/>
    <w:rsid w:val="00FE01A9"/>
    <w:rsid w:val="00FE01B9"/>
    <w:rsid w:val="00FE0458"/>
    <w:rsid w:val="00FE056C"/>
    <w:rsid w:val="00FE05FC"/>
    <w:rsid w:val="00FE09F4"/>
    <w:rsid w:val="00FE0B3A"/>
    <w:rsid w:val="00FE0BCD"/>
    <w:rsid w:val="00FE0DF9"/>
    <w:rsid w:val="00FE0F7B"/>
    <w:rsid w:val="00FE0FFF"/>
    <w:rsid w:val="00FE10BE"/>
    <w:rsid w:val="00FE1106"/>
    <w:rsid w:val="00FE11E4"/>
    <w:rsid w:val="00FE13C9"/>
    <w:rsid w:val="00FE1599"/>
    <w:rsid w:val="00FE1796"/>
    <w:rsid w:val="00FE1AA8"/>
    <w:rsid w:val="00FE1BD9"/>
    <w:rsid w:val="00FE1C7A"/>
    <w:rsid w:val="00FE1D27"/>
    <w:rsid w:val="00FE1E9F"/>
    <w:rsid w:val="00FE219E"/>
    <w:rsid w:val="00FE22B7"/>
    <w:rsid w:val="00FE24F8"/>
    <w:rsid w:val="00FE25F4"/>
    <w:rsid w:val="00FE2630"/>
    <w:rsid w:val="00FE276B"/>
    <w:rsid w:val="00FE2774"/>
    <w:rsid w:val="00FE28EB"/>
    <w:rsid w:val="00FE28F3"/>
    <w:rsid w:val="00FE298E"/>
    <w:rsid w:val="00FE2DAC"/>
    <w:rsid w:val="00FE2DB4"/>
    <w:rsid w:val="00FE30D6"/>
    <w:rsid w:val="00FE315C"/>
    <w:rsid w:val="00FE32A7"/>
    <w:rsid w:val="00FE3396"/>
    <w:rsid w:val="00FE3EC3"/>
    <w:rsid w:val="00FE3F8E"/>
    <w:rsid w:val="00FE414D"/>
    <w:rsid w:val="00FE436B"/>
    <w:rsid w:val="00FE442D"/>
    <w:rsid w:val="00FE4478"/>
    <w:rsid w:val="00FE4512"/>
    <w:rsid w:val="00FE45A6"/>
    <w:rsid w:val="00FE45BE"/>
    <w:rsid w:val="00FE4A25"/>
    <w:rsid w:val="00FE4BFD"/>
    <w:rsid w:val="00FE4D71"/>
    <w:rsid w:val="00FE514B"/>
    <w:rsid w:val="00FE5216"/>
    <w:rsid w:val="00FE52B9"/>
    <w:rsid w:val="00FE53D0"/>
    <w:rsid w:val="00FE54BE"/>
    <w:rsid w:val="00FE557A"/>
    <w:rsid w:val="00FE5699"/>
    <w:rsid w:val="00FE57FA"/>
    <w:rsid w:val="00FE58FD"/>
    <w:rsid w:val="00FE591C"/>
    <w:rsid w:val="00FE5A4C"/>
    <w:rsid w:val="00FE5AC2"/>
    <w:rsid w:val="00FE5B1C"/>
    <w:rsid w:val="00FE5B73"/>
    <w:rsid w:val="00FE5EA8"/>
    <w:rsid w:val="00FE6067"/>
    <w:rsid w:val="00FE61D1"/>
    <w:rsid w:val="00FE62AF"/>
    <w:rsid w:val="00FE63E9"/>
    <w:rsid w:val="00FE6448"/>
    <w:rsid w:val="00FE6488"/>
    <w:rsid w:val="00FE64EA"/>
    <w:rsid w:val="00FE6536"/>
    <w:rsid w:val="00FE665B"/>
    <w:rsid w:val="00FE689D"/>
    <w:rsid w:val="00FE6907"/>
    <w:rsid w:val="00FE6A61"/>
    <w:rsid w:val="00FE6B20"/>
    <w:rsid w:val="00FE6BC9"/>
    <w:rsid w:val="00FE6D0D"/>
    <w:rsid w:val="00FE6D5E"/>
    <w:rsid w:val="00FE6E5C"/>
    <w:rsid w:val="00FE6F74"/>
    <w:rsid w:val="00FE6FBC"/>
    <w:rsid w:val="00FE725C"/>
    <w:rsid w:val="00FE727C"/>
    <w:rsid w:val="00FE72A3"/>
    <w:rsid w:val="00FE7400"/>
    <w:rsid w:val="00FE751C"/>
    <w:rsid w:val="00FE75A0"/>
    <w:rsid w:val="00FE75CF"/>
    <w:rsid w:val="00FE760C"/>
    <w:rsid w:val="00FE76B2"/>
    <w:rsid w:val="00FE77CA"/>
    <w:rsid w:val="00FE781A"/>
    <w:rsid w:val="00FE782A"/>
    <w:rsid w:val="00FE787E"/>
    <w:rsid w:val="00FE7947"/>
    <w:rsid w:val="00FE796F"/>
    <w:rsid w:val="00FE7CBB"/>
    <w:rsid w:val="00FE7F3E"/>
    <w:rsid w:val="00FF01F7"/>
    <w:rsid w:val="00FF0434"/>
    <w:rsid w:val="00FF068E"/>
    <w:rsid w:val="00FF076C"/>
    <w:rsid w:val="00FF085F"/>
    <w:rsid w:val="00FF09FB"/>
    <w:rsid w:val="00FF0A08"/>
    <w:rsid w:val="00FF0A4B"/>
    <w:rsid w:val="00FF0B0C"/>
    <w:rsid w:val="00FF0B56"/>
    <w:rsid w:val="00FF0C24"/>
    <w:rsid w:val="00FF0C5F"/>
    <w:rsid w:val="00FF0CF0"/>
    <w:rsid w:val="00FF0EE7"/>
    <w:rsid w:val="00FF0F76"/>
    <w:rsid w:val="00FF125F"/>
    <w:rsid w:val="00FF1269"/>
    <w:rsid w:val="00FF127F"/>
    <w:rsid w:val="00FF1306"/>
    <w:rsid w:val="00FF152B"/>
    <w:rsid w:val="00FF157C"/>
    <w:rsid w:val="00FF1683"/>
    <w:rsid w:val="00FF176E"/>
    <w:rsid w:val="00FF195C"/>
    <w:rsid w:val="00FF196F"/>
    <w:rsid w:val="00FF1A1F"/>
    <w:rsid w:val="00FF1AE2"/>
    <w:rsid w:val="00FF1B56"/>
    <w:rsid w:val="00FF1BF6"/>
    <w:rsid w:val="00FF1C95"/>
    <w:rsid w:val="00FF1D13"/>
    <w:rsid w:val="00FF1DB5"/>
    <w:rsid w:val="00FF1ECF"/>
    <w:rsid w:val="00FF1F3D"/>
    <w:rsid w:val="00FF1FD2"/>
    <w:rsid w:val="00FF2035"/>
    <w:rsid w:val="00FF2108"/>
    <w:rsid w:val="00FF2145"/>
    <w:rsid w:val="00FF221E"/>
    <w:rsid w:val="00FF22C6"/>
    <w:rsid w:val="00FF2472"/>
    <w:rsid w:val="00FF2686"/>
    <w:rsid w:val="00FF26BA"/>
    <w:rsid w:val="00FF2709"/>
    <w:rsid w:val="00FF2848"/>
    <w:rsid w:val="00FF28C8"/>
    <w:rsid w:val="00FF2CF2"/>
    <w:rsid w:val="00FF2D77"/>
    <w:rsid w:val="00FF3021"/>
    <w:rsid w:val="00FF310C"/>
    <w:rsid w:val="00FF31D9"/>
    <w:rsid w:val="00FF31F4"/>
    <w:rsid w:val="00FF3269"/>
    <w:rsid w:val="00FF3374"/>
    <w:rsid w:val="00FF36A9"/>
    <w:rsid w:val="00FF373E"/>
    <w:rsid w:val="00FF37BE"/>
    <w:rsid w:val="00FF37CD"/>
    <w:rsid w:val="00FF3853"/>
    <w:rsid w:val="00FF3932"/>
    <w:rsid w:val="00FF395A"/>
    <w:rsid w:val="00FF3BE4"/>
    <w:rsid w:val="00FF3DC2"/>
    <w:rsid w:val="00FF3DD5"/>
    <w:rsid w:val="00FF3F25"/>
    <w:rsid w:val="00FF3FD5"/>
    <w:rsid w:val="00FF40EF"/>
    <w:rsid w:val="00FF426F"/>
    <w:rsid w:val="00FF4313"/>
    <w:rsid w:val="00FF4434"/>
    <w:rsid w:val="00FF45E0"/>
    <w:rsid w:val="00FF46BA"/>
    <w:rsid w:val="00FF479D"/>
    <w:rsid w:val="00FF488D"/>
    <w:rsid w:val="00FF4A19"/>
    <w:rsid w:val="00FF4A36"/>
    <w:rsid w:val="00FF4BA0"/>
    <w:rsid w:val="00FF4BFC"/>
    <w:rsid w:val="00FF4C89"/>
    <w:rsid w:val="00FF5039"/>
    <w:rsid w:val="00FF5320"/>
    <w:rsid w:val="00FF54B3"/>
    <w:rsid w:val="00FF54C2"/>
    <w:rsid w:val="00FF5E14"/>
    <w:rsid w:val="00FF608B"/>
    <w:rsid w:val="00FF61C3"/>
    <w:rsid w:val="00FF6492"/>
    <w:rsid w:val="00FF6690"/>
    <w:rsid w:val="00FF6738"/>
    <w:rsid w:val="00FF6774"/>
    <w:rsid w:val="00FF677E"/>
    <w:rsid w:val="00FF690C"/>
    <w:rsid w:val="00FF6B60"/>
    <w:rsid w:val="00FF6C6B"/>
    <w:rsid w:val="00FF6D30"/>
    <w:rsid w:val="00FF7082"/>
    <w:rsid w:val="00FF7633"/>
    <w:rsid w:val="00FF773D"/>
    <w:rsid w:val="00FF77ED"/>
    <w:rsid w:val="00FF7802"/>
    <w:rsid w:val="00FF78D8"/>
    <w:rsid w:val="00FF7921"/>
    <w:rsid w:val="00FF7963"/>
    <w:rsid w:val="00FF7BA0"/>
    <w:rsid w:val="00FF7BE7"/>
    <w:rsid w:val="00FF7BF3"/>
    <w:rsid w:val="00FF7CC9"/>
    <w:rsid w:val="00FF7CDB"/>
    <w:rsid w:val="00FF7DD3"/>
    <w:rsid w:val="00FF7E7C"/>
    <w:rsid w:val="00FFA33C"/>
    <w:rsid w:val="0102E540"/>
    <w:rsid w:val="01040638"/>
    <w:rsid w:val="0104680F"/>
    <w:rsid w:val="0106848C"/>
    <w:rsid w:val="0107309F"/>
    <w:rsid w:val="01088C68"/>
    <w:rsid w:val="0109DE04"/>
    <w:rsid w:val="010B4810"/>
    <w:rsid w:val="010DD5B7"/>
    <w:rsid w:val="010F8F5F"/>
    <w:rsid w:val="0113AA4C"/>
    <w:rsid w:val="01177011"/>
    <w:rsid w:val="011D2AD9"/>
    <w:rsid w:val="011E387E"/>
    <w:rsid w:val="01227C64"/>
    <w:rsid w:val="01252B88"/>
    <w:rsid w:val="01293FE9"/>
    <w:rsid w:val="01296FA6"/>
    <w:rsid w:val="0129BB9D"/>
    <w:rsid w:val="0129BEC2"/>
    <w:rsid w:val="012C27D3"/>
    <w:rsid w:val="012EB2A9"/>
    <w:rsid w:val="0131986B"/>
    <w:rsid w:val="0131EB0E"/>
    <w:rsid w:val="0139A07E"/>
    <w:rsid w:val="0139D5B4"/>
    <w:rsid w:val="013C699F"/>
    <w:rsid w:val="0143871D"/>
    <w:rsid w:val="01446C26"/>
    <w:rsid w:val="01457FBF"/>
    <w:rsid w:val="01469D8D"/>
    <w:rsid w:val="014BDFCD"/>
    <w:rsid w:val="015283B4"/>
    <w:rsid w:val="015A8C35"/>
    <w:rsid w:val="015BB1C9"/>
    <w:rsid w:val="01617FC6"/>
    <w:rsid w:val="01641024"/>
    <w:rsid w:val="01661F7C"/>
    <w:rsid w:val="017C56B3"/>
    <w:rsid w:val="017EC1D4"/>
    <w:rsid w:val="017EC91C"/>
    <w:rsid w:val="017F62B4"/>
    <w:rsid w:val="017FB583"/>
    <w:rsid w:val="01801BEE"/>
    <w:rsid w:val="0182AFC4"/>
    <w:rsid w:val="0182D834"/>
    <w:rsid w:val="01836FA9"/>
    <w:rsid w:val="01852BCB"/>
    <w:rsid w:val="0187CFE4"/>
    <w:rsid w:val="018B2F40"/>
    <w:rsid w:val="018B6A82"/>
    <w:rsid w:val="018C6A2B"/>
    <w:rsid w:val="0196E7FF"/>
    <w:rsid w:val="0197D22B"/>
    <w:rsid w:val="01987679"/>
    <w:rsid w:val="019C7E94"/>
    <w:rsid w:val="019CFD26"/>
    <w:rsid w:val="019F9149"/>
    <w:rsid w:val="01A4A8E9"/>
    <w:rsid w:val="01B123E6"/>
    <w:rsid w:val="01B3945E"/>
    <w:rsid w:val="01BBD787"/>
    <w:rsid w:val="01BD17EB"/>
    <w:rsid w:val="01C3B1AF"/>
    <w:rsid w:val="01C6A98D"/>
    <w:rsid w:val="01C6B4C1"/>
    <w:rsid w:val="01C88575"/>
    <w:rsid w:val="01CBB7D9"/>
    <w:rsid w:val="01CBE3CA"/>
    <w:rsid w:val="01CC8A58"/>
    <w:rsid w:val="01CFCC2A"/>
    <w:rsid w:val="01CFE40E"/>
    <w:rsid w:val="01D2CE8F"/>
    <w:rsid w:val="01D5D45E"/>
    <w:rsid w:val="01D68F49"/>
    <w:rsid w:val="01D87303"/>
    <w:rsid w:val="01DC0354"/>
    <w:rsid w:val="01DF511F"/>
    <w:rsid w:val="01E2EAEC"/>
    <w:rsid w:val="01E6840D"/>
    <w:rsid w:val="01E91277"/>
    <w:rsid w:val="01EB16EC"/>
    <w:rsid w:val="01EE387C"/>
    <w:rsid w:val="01F3BD6D"/>
    <w:rsid w:val="01FEF084"/>
    <w:rsid w:val="0200375A"/>
    <w:rsid w:val="0205E1B7"/>
    <w:rsid w:val="020914E3"/>
    <w:rsid w:val="020C1B0C"/>
    <w:rsid w:val="0217ACED"/>
    <w:rsid w:val="0219BB46"/>
    <w:rsid w:val="021AA40F"/>
    <w:rsid w:val="021E066A"/>
    <w:rsid w:val="022001BB"/>
    <w:rsid w:val="0220683C"/>
    <w:rsid w:val="022614D2"/>
    <w:rsid w:val="022A1FD2"/>
    <w:rsid w:val="022D4F8F"/>
    <w:rsid w:val="0236C74F"/>
    <w:rsid w:val="02392C84"/>
    <w:rsid w:val="02395B46"/>
    <w:rsid w:val="023AA499"/>
    <w:rsid w:val="023BB90C"/>
    <w:rsid w:val="023E5333"/>
    <w:rsid w:val="023F5D2F"/>
    <w:rsid w:val="024233E1"/>
    <w:rsid w:val="02429680"/>
    <w:rsid w:val="0246B904"/>
    <w:rsid w:val="024D1E9A"/>
    <w:rsid w:val="02573737"/>
    <w:rsid w:val="0257A39E"/>
    <w:rsid w:val="025836B7"/>
    <w:rsid w:val="0258B62B"/>
    <w:rsid w:val="025F1E25"/>
    <w:rsid w:val="025FA4AD"/>
    <w:rsid w:val="025FAB6C"/>
    <w:rsid w:val="025FF6C9"/>
    <w:rsid w:val="0269D271"/>
    <w:rsid w:val="026AE35E"/>
    <w:rsid w:val="026D10C3"/>
    <w:rsid w:val="026DDA4E"/>
    <w:rsid w:val="02703612"/>
    <w:rsid w:val="0270E624"/>
    <w:rsid w:val="02737BFD"/>
    <w:rsid w:val="02750167"/>
    <w:rsid w:val="02792BD5"/>
    <w:rsid w:val="027F865F"/>
    <w:rsid w:val="0285E7E9"/>
    <w:rsid w:val="028B69C5"/>
    <w:rsid w:val="028BE255"/>
    <w:rsid w:val="028CFCD2"/>
    <w:rsid w:val="028E08B4"/>
    <w:rsid w:val="028FC8BF"/>
    <w:rsid w:val="02916A06"/>
    <w:rsid w:val="02935432"/>
    <w:rsid w:val="029682C6"/>
    <w:rsid w:val="0296A111"/>
    <w:rsid w:val="02A60053"/>
    <w:rsid w:val="02A70A77"/>
    <w:rsid w:val="02A7A239"/>
    <w:rsid w:val="02AAB545"/>
    <w:rsid w:val="02AC1F2E"/>
    <w:rsid w:val="02ADCC3C"/>
    <w:rsid w:val="02AE9E05"/>
    <w:rsid w:val="02B0F591"/>
    <w:rsid w:val="02B57484"/>
    <w:rsid w:val="02B91857"/>
    <w:rsid w:val="02BAC3E2"/>
    <w:rsid w:val="02BBEBE6"/>
    <w:rsid w:val="02BC0556"/>
    <w:rsid w:val="02BCCB40"/>
    <w:rsid w:val="02C60857"/>
    <w:rsid w:val="02C7CB62"/>
    <w:rsid w:val="02CA648F"/>
    <w:rsid w:val="02CD266E"/>
    <w:rsid w:val="02CE532C"/>
    <w:rsid w:val="02CE70BE"/>
    <w:rsid w:val="02D1AEAB"/>
    <w:rsid w:val="02D22D73"/>
    <w:rsid w:val="02D595F4"/>
    <w:rsid w:val="02D96F0F"/>
    <w:rsid w:val="02DBC5D1"/>
    <w:rsid w:val="02DC367A"/>
    <w:rsid w:val="02DD5BCE"/>
    <w:rsid w:val="02DD99DB"/>
    <w:rsid w:val="02E4F8EF"/>
    <w:rsid w:val="02E928B9"/>
    <w:rsid w:val="02ECCAF4"/>
    <w:rsid w:val="02EE613F"/>
    <w:rsid w:val="02EF2E24"/>
    <w:rsid w:val="02F3F468"/>
    <w:rsid w:val="02F9D234"/>
    <w:rsid w:val="02FA2FC2"/>
    <w:rsid w:val="02FEF8EA"/>
    <w:rsid w:val="02FFF38D"/>
    <w:rsid w:val="03021CF3"/>
    <w:rsid w:val="030302AE"/>
    <w:rsid w:val="03080AE2"/>
    <w:rsid w:val="03083535"/>
    <w:rsid w:val="030845B5"/>
    <w:rsid w:val="03109301"/>
    <w:rsid w:val="0312B879"/>
    <w:rsid w:val="031E4674"/>
    <w:rsid w:val="031ED9AD"/>
    <w:rsid w:val="03203106"/>
    <w:rsid w:val="0322794E"/>
    <w:rsid w:val="0322B986"/>
    <w:rsid w:val="03235299"/>
    <w:rsid w:val="03248812"/>
    <w:rsid w:val="0327D12F"/>
    <w:rsid w:val="032EA813"/>
    <w:rsid w:val="032F55AD"/>
    <w:rsid w:val="03312C99"/>
    <w:rsid w:val="03317B62"/>
    <w:rsid w:val="0332B450"/>
    <w:rsid w:val="03348673"/>
    <w:rsid w:val="033DF5C0"/>
    <w:rsid w:val="033ED878"/>
    <w:rsid w:val="033EE798"/>
    <w:rsid w:val="03406BB2"/>
    <w:rsid w:val="03409489"/>
    <w:rsid w:val="0342362B"/>
    <w:rsid w:val="03454B78"/>
    <w:rsid w:val="034BBE18"/>
    <w:rsid w:val="034D50D9"/>
    <w:rsid w:val="034DBA3F"/>
    <w:rsid w:val="03502A91"/>
    <w:rsid w:val="03544DCB"/>
    <w:rsid w:val="035698AA"/>
    <w:rsid w:val="0357A7E8"/>
    <w:rsid w:val="0358A0E4"/>
    <w:rsid w:val="035A0684"/>
    <w:rsid w:val="035ABBB2"/>
    <w:rsid w:val="0360EA01"/>
    <w:rsid w:val="03612E07"/>
    <w:rsid w:val="0363508B"/>
    <w:rsid w:val="03653D2D"/>
    <w:rsid w:val="03679632"/>
    <w:rsid w:val="0369502A"/>
    <w:rsid w:val="0369C30F"/>
    <w:rsid w:val="036AD97D"/>
    <w:rsid w:val="036B2C22"/>
    <w:rsid w:val="036CA184"/>
    <w:rsid w:val="0372575C"/>
    <w:rsid w:val="03728479"/>
    <w:rsid w:val="03732ADF"/>
    <w:rsid w:val="03749380"/>
    <w:rsid w:val="0379E3F3"/>
    <w:rsid w:val="037D07E2"/>
    <w:rsid w:val="037EEE3F"/>
    <w:rsid w:val="038202D6"/>
    <w:rsid w:val="0384AA75"/>
    <w:rsid w:val="038583F0"/>
    <w:rsid w:val="0385D4BD"/>
    <w:rsid w:val="0388D642"/>
    <w:rsid w:val="038AE6A3"/>
    <w:rsid w:val="038C665E"/>
    <w:rsid w:val="038D4D6D"/>
    <w:rsid w:val="0395B43F"/>
    <w:rsid w:val="0397955E"/>
    <w:rsid w:val="0397EC78"/>
    <w:rsid w:val="03998631"/>
    <w:rsid w:val="039BDDDC"/>
    <w:rsid w:val="039E3277"/>
    <w:rsid w:val="03A324ED"/>
    <w:rsid w:val="03A37D81"/>
    <w:rsid w:val="03A45BBF"/>
    <w:rsid w:val="03AB3895"/>
    <w:rsid w:val="03ABF644"/>
    <w:rsid w:val="03AF4BFC"/>
    <w:rsid w:val="03AFF0EF"/>
    <w:rsid w:val="03B25D0A"/>
    <w:rsid w:val="03B2EBBA"/>
    <w:rsid w:val="03B53F2A"/>
    <w:rsid w:val="03B631F9"/>
    <w:rsid w:val="03B78CFD"/>
    <w:rsid w:val="03C086FF"/>
    <w:rsid w:val="03C5FA84"/>
    <w:rsid w:val="03CB73E0"/>
    <w:rsid w:val="03CBB9E9"/>
    <w:rsid w:val="03CDB84B"/>
    <w:rsid w:val="03CDCEE3"/>
    <w:rsid w:val="03D2540C"/>
    <w:rsid w:val="03D311EF"/>
    <w:rsid w:val="03D3B09E"/>
    <w:rsid w:val="03D516B6"/>
    <w:rsid w:val="03D8BAD2"/>
    <w:rsid w:val="03DE66E1"/>
    <w:rsid w:val="03EA02DD"/>
    <w:rsid w:val="03EA8183"/>
    <w:rsid w:val="03EAFC24"/>
    <w:rsid w:val="03EC57E8"/>
    <w:rsid w:val="03ED082E"/>
    <w:rsid w:val="03EEDB8F"/>
    <w:rsid w:val="03EF1D06"/>
    <w:rsid w:val="03F4B025"/>
    <w:rsid w:val="03F770CF"/>
    <w:rsid w:val="03F81BB3"/>
    <w:rsid w:val="03F827D5"/>
    <w:rsid w:val="03F8E8DC"/>
    <w:rsid w:val="03F9E7C3"/>
    <w:rsid w:val="03FAD0BA"/>
    <w:rsid w:val="040286CE"/>
    <w:rsid w:val="04056F50"/>
    <w:rsid w:val="0410A97D"/>
    <w:rsid w:val="0412E3C6"/>
    <w:rsid w:val="0417EBCA"/>
    <w:rsid w:val="041D796B"/>
    <w:rsid w:val="041D9B42"/>
    <w:rsid w:val="0421125C"/>
    <w:rsid w:val="04220006"/>
    <w:rsid w:val="04232E56"/>
    <w:rsid w:val="04318E46"/>
    <w:rsid w:val="0432A0B6"/>
    <w:rsid w:val="0433E208"/>
    <w:rsid w:val="0434A388"/>
    <w:rsid w:val="0438BD22"/>
    <w:rsid w:val="04398F6D"/>
    <w:rsid w:val="043B9D54"/>
    <w:rsid w:val="043BF413"/>
    <w:rsid w:val="0440BD76"/>
    <w:rsid w:val="0442AA82"/>
    <w:rsid w:val="0443BFCD"/>
    <w:rsid w:val="044D31A6"/>
    <w:rsid w:val="0451BAF6"/>
    <w:rsid w:val="04561D8F"/>
    <w:rsid w:val="045A7436"/>
    <w:rsid w:val="04611066"/>
    <w:rsid w:val="0466401D"/>
    <w:rsid w:val="046829FC"/>
    <w:rsid w:val="0468EE23"/>
    <w:rsid w:val="046F2E46"/>
    <w:rsid w:val="04727173"/>
    <w:rsid w:val="047486DB"/>
    <w:rsid w:val="047AD3FE"/>
    <w:rsid w:val="04811362"/>
    <w:rsid w:val="04820EEE"/>
    <w:rsid w:val="04838AD3"/>
    <w:rsid w:val="04856D1B"/>
    <w:rsid w:val="0488A2B7"/>
    <w:rsid w:val="0488BEB5"/>
    <w:rsid w:val="0488F5DB"/>
    <w:rsid w:val="048CDBF0"/>
    <w:rsid w:val="049005B4"/>
    <w:rsid w:val="04913246"/>
    <w:rsid w:val="0497B576"/>
    <w:rsid w:val="0497B9AE"/>
    <w:rsid w:val="049853B3"/>
    <w:rsid w:val="049944DB"/>
    <w:rsid w:val="04A42106"/>
    <w:rsid w:val="04A84F77"/>
    <w:rsid w:val="04A8A333"/>
    <w:rsid w:val="04AE10F3"/>
    <w:rsid w:val="04AFB489"/>
    <w:rsid w:val="04B04603"/>
    <w:rsid w:val="04B297F1"/>
    <w:rsid w:val="04B5D1B9"/>
    <w:rsid w:val="04B62017"/>
    <w:rsid w:val="04B77BD8"/>
    <w:rsid w:val="04BB5391"/>
    <w:rsid w:val="04BEB6CC"/>
    <w:rsid w:val="04C23BB0"/>
    <w:rsid w:val="04C66F78"/>
    <w:rsid w:val="04C7BF3C"/>
    <w:rsid w:val="04C8253B"/>
    <w:rsid w:val="04CAF564"/>
    <w:rsid w:val="04CBBAD5"/>
    <w:rsid w:val="04CD5F69"/>
    <w:rsid w:val="04CEF4E8"/>
    <w:rsid w:val="04D2190B"/>
    <w:rsid w:val="04D4DB7F"/>
    <w:rsid w:val="04D7082F"/>
    <w:rsid w:val="04DABBFC"/>
    <w:rsid w:val="04DB03F0"/>
    <w:rsid w:val="04DDD17F"/>
    <w:rsid w:val="04DE5D3D"/>
    <w:rsid w:val="04E0BF41"/>
    <w:rsid w:val="04E4529A"/>
    <w:rsid w:val="04E5F60D"/>
    <w:rsid w:val="04E65313"/>
    <w:rsid w:val="04E655FA"/>
    <w:rsid w:val="04E66C03"/>
    <w:rsid w:val="04E8A5D3"/>
    <w:rsid w:val="04F0DFD1"/>
    <w:rsid w:val="0500BD36"/>
    <w:rsid w:val="05029665"/>
    <w:rsid w:val="05053D64"/>
    <w:rsid w:val="0505C81D"/>
    <w:rsid w:val="0506AB8E"/>
    <w:rsid w:val="050AEC4B"/>
    <w:rsid w:val="050F94AE"/>
    <w:rsid w:val="0515A355"/>
    <w:rsid w:val="0515EA76"/>
    <w:rsid w:val="05165285"/>
    <w:rsid w:val="0517E941"/>
    <w:rsid w:val="051F5BCA"/>
    <w:rsid w:val="0520E3C0"/>
    <w:rsid w:val="0524A1DB"/>
    <w:rsid w:val="05271EF7"/>
    <w:rsid w:val="05276DF4"/>
    <w:rsid w:val="052A1C3C"/>
    <w:rsid w:val="052A4056"/>
    <w:rsid w:val="052C5A66"/>
    <w:rsid w:val="052CB2A1"/>
    <w:rsid w:val="052EB3BD"/>
    <w:rsid w:val="052F3409"/>
    <w:rsid w:val="0531A3EC"/>
    <w:rsid w:val="053706BB"/>
    <w:rsid w:val="05391915"/>
    <w:rsid w:val="053A8D0B"/>
    <w:rsid w:val="05412808"/>
    <w:rsid w:val="0541F2C2"/>
    <w:rsid w:val="0543CF8A"/>
    <w:rsid w:val="054A2B3B"/>
    <w:rsid w:val="054B0D12"/>
    <w:rsid w:val="054B2ED8"/>
    <w:rsid w:val="054BA39F"/>
    <w:rsid w:val="054E12DC"/>
    <w:rsid w:val="0551F1BC"/>
    <w:rsid w:val="0553F1D6"/>
    <w:rsid w:val="05580046"/>
    <w:rsid w:val="055D4567"/>
    <w:rsid w:val="055E1E33"/>
    <w:rsid w:val="055E4E28"/>
    <w:rsid w:val="05621BBC"/>
    <w:rsid w:val="05631C85"/>
    <w:rsid w:val="0567960A"/>
    <w:rsid w:val="05700F75"/>
    <w:rsid w:val="0570DC7E"/>
    <w:rsid w:val="05746E05"/>
    <w:rsid w:val="0575F149"/>
    <w:rsid w:val="05766AE7"/>
    <w:rsid w:val="0576F431"/>
    <w:rsid w:val="05778FC5"/>
    <w:rsid w:val="057AD7C3"/>
    <w:rsid w:val="057CDEC8"/>
    <w:rsid w:val="057EBF39"/>
    <w:rsid w:val="058401FE"/>
    <w:rsid w:val="0584DD3D"/>
    <w:rsid w:val="0588CFF2"/>
    <w:rsid w:val="058B4540"/>
    <w:rsid w:val="058BAA62"/>
    <w:rsid w:val="058C078B"/>
    <w:rsid w:val="058C73E3"/>
    <w:rsid w:val="058F2CBB"/>
    <w:rsid w:val="059007A8"/>
    <w:rsid w:val="05913650"/>
    <w:rsid w:val="059A1EED"/>
    <w:rsid w:val="059AF26E"/>
    <w:rsid w:val="059BB171"/>
    <w:rsid w:val="059BE267"/>
    <w:rsid w:val="059E13F1"/>
    <w:rsid w:val="059EAA77"/>
    <w:rsid w:val="05A153D0"/>
    <w:rsid w:val="05A1F66B"/>
    <w:rsid w:val="05A2447A"/>
    <w:rsid w:val="05A3BC78"/>
    <w:rsid w:val="05A4E705"/>
    <w:rsid w:val="05A85E72"/>
    <w:rsid w:val="05A8A6E6"/>
    <w:rsid w:val="05B30A42"/>
    <w:rsid w:val="05B34DB8"/>
    <w:rsid w:val="05B41ACE"/>
    <w:rsid w:val="05B440E6"/>
    <w:rsid w:val="05BBEC11"/>
    <w:rsid w:val="05BDB5AB"/>
    <w:rsid w:val="05BF3D6C"/>
    <w:rsid w:val="05C20203"/>
    <w:rsid w:val="05C38603"/>
    <w:rsid w:val="05C4D68A"/>
    <w:rsid w:val="05C517E5"/>
    <w:rsid w:val="05C64B7D"/>
    <w:rsid w:val="05C6EA79"/>
    <w:rsid w:val="05C81853"/>
    <w:rsid w:val="05C8C58D"/>
    <w:rsid w:val="05CA588B"/>
    <w:rsid w:val="05CB1A01"/>
    <w:rsid w:val="05CF767B"/>
    <w:rsid w:val="05D16B3C"/>
    <w:rsid w:val="05D1BD08"/>
    <w:rsid w:val="05D44B25"/>
    <w:rsid w:val="05D905D8"/>
    <w:rsid w:val="05D98952"/>
    <w:rsid w:val="05DA997F"/>
    <w:rsid w:val="05DD20E3"/>
    <w:rsid w:val="05E00741"/>
    <w:rsid w:val="05E04EAA"/>
    <w:rsid w:val="05E10D34"/>
    <w:rsid w:val="05EDDC57"/>
    <w:rsid w:val="05F02AE4"/>
    <w:rsid w:val="05F31C0F"/>
    <w:rsid w:val="05F6E490"/>
    <w:rsid w:val="05F8A52A"/>
    <w:rsid w:val="05FBE7A4"/>
    <w:rsid w:val="05FF620C"/>
    <w:rsid w:val="0600DBB1"/>
    <w:rsid w:val="06013274"/>
    <w:rsid w:val="06019DF6"/>
    <w:rsid w:val="060B6B1E"/>
    <w:rsid w:val="060BC57B"/>
    <w:rsid w:val="060D28CA"/>
    <w:rsid w:val="060D910E"/>
    <w:rsid w:val="060E6648"/>
    <w:rsid w:val="060FB424"/>
    <w:rsid w:val="061319DB"/>
    <w:rsid w:val="06139250"/>
    <w:rsid w:val="061429E0"/>
    <w:rsid w:val="06151B59"/>
    <w:rsid w:val="061D57F5"/>
    <w:rsid w:val="061FCC3B"/>
    <w:rsid w:val="0620FE62"/>
    <w:rsid w:val="062336FA"/>
    <w:rsid w:val="062460BE"/>
    <w:rsid w:val="062667C4"/>
    <w:rsid w:val="0627074A"/>
    <w:rsid w:val="0628C015"/>
    <w:rsid w:val="062B8CFD"/>
    <w:rsid w:val="062EDADA"/>
    <w:rsid w:val="06327269"/>
    <w:rsid w:val="063695E8"/>
    <w:rsid w:val="06370A53"/>
    <w:rsid w:val="0638D888"/>
    <w:rsid w:val="063A7DB8"/>
    <w:rsid w:val="063B6BDC"/>
    <w:rsid w:val="063BA9C8"/>
    <w:rsid w:val="06427550"/>
    <w:rsid w:val="0643A281"/>
    <w:rsid w:val="06466F5E"/>
    <w:rsid w:val="06468D70"/>
    <w:rsid w:val="064EB7B8"/>
    <w:rsid w:val="06558167"/>
    <w:rsid w:val="0658E248"/>
    <w:rsid w:val="065E295D"/>
    <w:rsid w:val="0663A700"/>
    <w:rsid w:val="066556C8"/>
    <w:rsid w:val="06694B1F"/>
    <w:rsid w:val="066AE5DA"/>
    <w:rsid w:val="066BD7B8"/>
    <w:rsid w:val="0671973D"/>
    <w:rsid w:val="06754D69"/>
    <w:rsid w:val="067B599F"/>
    <w:rsid w:val="06800DF4"/>
    <w:rsid w:val="0680A643"/>
    <w:rsid w:val="06828DFE"/>
    <w:rsid w:val="06849998"/>
    <w:rsid w:val="068C2017"/>
    <w:rsid w:val="068F151D"/>
    <w:rsid w:val="0693DB3B"/>
    <w:rsid w:val="06963AD3"/>
    <w:rsid w:val="069771A5"/>
    <w:rsid w:val="069A0515"/>
    <w:rsid w:val="069A324C"/>
    <w:rsid w:val="069A81CE"/>
    <w:rsid w:val="069B4B78"/>
    <w:rsid w:val="069B7E7A"/>
    <w:rsid w:val="069DC8DD"/>
    <w:rsid w:val="069EFDDC"/>
    <w:rsid w:val="06A0BB3B"/>
    <w:rsid w:val="06A13D74"/>
    <w:rsid w:val="06A4FD3A"/>
    <w:rsid w:val="06A639F8"/>
    <w:rsid w:val="06ABF72B"/>
    <w:rsid w:val="06AFC24A"/>
    <w:rsid w:val="06B4ABFB"/>
    <w:rsid w:val="06B6C509"/>
    <w:rsid w:val="06B78B11"/>
    <w:rsid w:val="06BB62D8"/>
    <w:rsid w:val="06BF4EB2"/>
    <w:rsid w:val="06C2D17C"/>
    <w:rsid w:val="06C34BD0"/>
    <w:rsid w:val="06C71BDC"/>
    <w:rsid w:val="06C7B575"/>
    <w:rsid w:val="06C7B5F3"/>
    <w:rsid w:val="06C7BF87"/>
    <w:rsid w:val="06D39455"/>
    <w:rsid w:val="06D64FB6"/>
    <w:rsid w:val="06D91A83"/>
    <w:rsid w:val="06DAE188"/>
    <w:rsid w:val="06DBDF0B"/>
    <w:rsid w:val="06DC9CE3"/>
    <w:rsid w:val="06DFA081"/>
    <w:rsid w:val="06E0C20B"/>
    <w:rsid w:val="06E2089D"/>
    <w:rsid w:val="06E28BAA"/>
    <w:rsid w:val="06E75739"/>
    <w:rsid w:val="06EB6B1D"/>
    <w:rsid w:val="06EE0229"/>
    <w:rsid w:val="06EF5057"/>
    <w:rsid w:val="06EFA0B9"/>
    <w:rsid w:val="06FA4B29"/>
    <w:rsid w:val="06FD0792"/>
    <w:rsid w:val="0701FC58"/>
    <w:rsid w:val="0704941D"/>
    <w:rsid w:val="07080A81"/>
    <w:rsid w:val="07086448"/>
    <w:rsid w:val="070EC056"/>
    <w:rsid w:val="070F336E"/>
    <w:rsid w:val="070F700E"/>
    <w:rsid w:val="071012F6"/>
    <w:rsid w:val="0710A2A8"/>
    <w:rsid w:val="0711F9C7"/>
    <w:rsid w:val="071362BD"/>
    <w:rsid w:val="071777C6"/>
    <w:rsid w:val="0717FDB5"/>
    <w:rsid w:val="0719A018"/>
    <w:rsid w:val="071E64F5"/>
    <w:rsid w:val="07218B38"/>
    <w:rsid w:val="0722C19E"/>
    <w:rsid w:val="072464ED"/>
    <w:rsid w:val="072575AB"/>
    <w:rsid w:val="0728F448"/>
    <w:rsid w:val="0729E895"/>
    <w:rsid w:val="0729F23E"/>
    <w:rsid w:val="072D7456"/>
    <w:rsid w:val="072FA9C4"/>
    <w:rsid w:val="0731C1CC"/>
    <w:rsid w:val="07321218"/>
    <w:rsid w:val="07326A9E"/>
    <w:rsid w:val="0733B01C"/>
    <w:rsid w:val="07340821"/>
    <w:rsid w:val="0736C770"/>
    <w:rsid w:val="073735F7"/>
    <w:rsid w:val="073DAB50"/>
    <w:rsid w:val="0742A82E"/>
    <w:rsid w:val="0742FB52"/>
    <w:rsid w:val="0744374B"/>
    <w:rsid w:val="074A15A4"/>
    <w:rsid w:val="074B0D5F"/>
    <w:rsid w:val="074D22F4"/>
    <w:rsid w:val="074DA059"/>
    <w:rsid w:val="0759B512"/>
    <w:rsid w:val="07617013"/>
    <w:rsid w:val="0769CED1"/>
    <w:rsid w:val="076BC88C"/>
    <w:rsid w:val="076F7ECE"/>
    <w:rsid w:val="0772F706"/>
    <w:rsid w:val="0773CC1F"/>
    <w:rsid w:val="07748D93"/>
    <w:rsid w:val="0775249E"/>
    <w:rsid w:val="0775CEE7"/>
    <w:rsid w:val="077689CC"/>
    <w:rsid w:val="07777AB1"/>
    <w:rsid w:val="07808500"/>
    <w:rsid w:val="078224FF"/>
    <w:rsid w:val="07832655"/>
    <w:rsid w:val="07865BE1"/>
    <w:rsid w:val="078786DB"/>
    <w:rsid w:val="07903C92"/>
    <w:rsid w:val="0799C977"/>
    <w:rsid w:val="079A1E7E"/>
    <w:rsid w:val="07A99DD7"/>
    <w:rsid w:val="07ABD720"/>
    <w:rsid w:val="07ADB325"/>
    <w:rsid w:val="07AF0B41"/>
    <w:rsid w:val="07B701D6"/>
    <w:rsid w:val="07BBD463"/>
    <w:rsid w:val="07C11BC5"/>
    <w:rsid w:val="07C86211"/>
    <w:rsid w:val="07CA70FA"/>
    <w:rsid w:val="07CD6D23"/>
    <w:rsid w:val="07CD8940"/>
    <w:rsid w:val="07CF812A"/>
    <w:rsid w:val="07D24031"/>
    <w:rsid w:val="07D59458"/>
    <w:rsid w:val="07D7B2F1"/>
    <w:rsid w:val="07DABC25"/>
    <w:rsid w:val="07E5EBC9"/>
    <w:rsid w:val="07E6AE09"/>
    <w:rsid w:val="07EA685D"/>
    <w:rsid w:val="07EE5F89"/>
    <w:rsid w:val="07EE6EB9"/>
    <w:rsid w:val="07EF0EA3"/>
    <w:rsid w:val="07F51B09"/>
    <w:rsid w:val="07FC67B0"/>
    <w:rsid w:val="07FF1C91"/>
    <w:rsid w:val="08010267"/>
    <w:rsid w:val="08019B77"/>
    <w:rsid w:val="0801D7CE"/>
    <w:rsid w:val="08021370"/>
    <w:rsid w:val="08021EFE"/>
    <w:rsid w:val="0803E4E8"/>
    <w:rsid w:val="080565DB"/>
    <w:rsid w:val="0808B7FD"/>
    <w:rsid w:val="080AF8B1"/>
    <w:rsid w:val="080DC9A3"/>
    <w:rsid w:val="08121706"/>
    <w:rsid w:val="0812D8B3"/>
    <w:rsid w:val="0813FB0F"/>
    <w:rsid w:val="0814FD02"/>
    <w:rsid w:val="08153C9E"/>
    <w:rsid w:val="08170703"/>
    <w:rsid w:val="081E9A38"/>
    <w:rsid w:val="08225596"/>
    <w:rsid w:val="0826C47F"/>
    <w:rsid w:val="082DD9ED"/>
    <w:rsid w:val="082F6D43"/>
    <w:rsid w:val="08333174"/>
    <w:rsid w:val="0834D3CB"/>
    <w:rsid w:val="08380011"/>
    <w:rsid w:val="0845A5AA"/>
    <w:rsid w:val="084662CA"/>
    <w:rsid w:val="084C79E0"/>
    <w:rsid w:val="084D463A"/>
    <w:rsid w:val="084DEE48"/>
    <w:rsid w:val="0853329E"/>
    <w:rsid w:val="08552F13"/>
    <w:rsid w:val="085588A5"/>
    <w:rsid w:val="0855BDD4"/>
    <w:rsid w:val="08576EB8"/>
    <w:rsid w:val="085A7369"/>
    <w:rsid w:val="08626B4F"/>
    <w:rsid w:val="08669F35"/>
    <w:rsid w:val="08675698"/>
    <w:rsid w:val="0867B5C4"/>
    <w:rsid w:val="0868B82D"/>
    <w:rsid w:val="0869FDA4"/>
    <w:rsid w:val="086BBD06"/>
    <w:rsid w:val="086C1D14"/>
    <w:rsid w:val="086E4C90"/>
    <w:rsid w:val="086F5E6A"/>
    <w:rsid w:val="086FC154"/>
    <w:rsid w:val="0870B9D7"/>
    <w:rsid w:val="08713E8C"/>
    <w:rsid w:val="0874ECB7"/>
    <w:rsid w:val="0876295B"/>
    <w:rsid w:val="08771B8B"/>
    <w:rsid w:val="08772A09"/>
    <w:rsid w:val="08777407"/>
    <w:rsid w:val="08795E7C"/>
    <w:rsid w:val="08799A04"/>
    <w:rsid w:val="0879B32F"/>
    <w:rsid w:val="087CF48C"/>
    <w:rsid w:val="088260F5"/>
    <w:rsid w:val="0885175F"/>
    <w:rsid w:val="088688B8"/>
    <w:rsid w:val="0889CA8A"/>
    <w:rsid w:val="088E6683"/>
    <w:rsid w:val="08912B57"/>
    <w:rsid w:val="08939509"/>
    <w:rsid w:val="08974C00"/>
    <w:rsid w:val="0898D18D"/>
    <w:rsid w:val="0899B72B"/>
    <w:rsid w:val="089BD116"/>
    <w:rsid w:val="089F6A73"/>
    <w:rsid w:val="08A2FD50"/>
    <w:rsid w:val="08A3C6E6"/>
    <w:rsid w:val="08A5F052"/>
    <w:rsid w:val="08A7B54C"/>
    <w:rsid w:val="08ABE7B9"/>
    <w:rsid w:val="08AD55D9"/>
    <w:rsid w:val="08ADDDA4"/>
    <w:rsid w:val="08B23F6F"/>
    <w:rsid w:val="08B4C762"/>
    <w:rsid w:val="08B6FF64"/>
    <w:rsid w:val="08BAD359"/>
    <w:rsid w:val="08BB0189"/>
    <w:rsid w:val="08BB3462"/>
    <w:rsid w:val="08C018BC"/>
    <w:rsid w:val="08C240A2"/>
    <w:rsid w:val="08C31FB8"/>
    <w:rsid w:val="08C3D94A"/>
    <w:rsid w:val="08C41E65"/>
    <w:rsid w:val="08C5138B"/>
    <w:rsid w:val="08C887C3"/>
    <w:rsid w:val="08C92B5B"/>
    <w:rsid w:val="08D79602"/>
    <w:rsid w:val="08DBA02A"/>
    <w:rsid w:val="08DC96BA"/>
    <w:rsid w:val="08E1E1D6"/>
    <w:rsid w:val="08E4EA6C"/>
    <w:rsid w:val="08E5D8B8"/>
    <w:rsid w:val="08E8AC31"/>
    <w:rsid w:val="08E9615E"/>
    <w:rsid w:val="08EC6896"/>
    <w:rsid w:val="08F1BBFE"/>
    <w:rsid w:val="08FFFA90"/>
    <w:rsid w:val="0907FBE7"/>
    <w:rsid w:val="090998E3"/>
    <w:rsid w:val="090DDFBF"/>
    <w:rsid w:val="090EBA92"/>
    <w:rsid w:val="090F79F4"/>
    <w:rsid w:val="0913F460"/>
    <w:rsid w:val="09165429"/>
    <w:rsid w:val="09167F36"/>
    <w:rsid w:val="09197D7D"/>
    <w:rsid w:val="091ADC27"/>
    <w:rsid w:val="091AFF59"/>
    <w:rsid w:val="091B2A76"/>
    <w:rsid w:val="091B7C74"/>
    <w:rsid w:val="091CB0EF"/>
    <w:rsid w:val="091E0906"/>
    <w:rsid w:val="091EB479"/>
    <w:rsid w:val="0920A078"/>
    <w:rsid w:val="0921ABB7"/>
    <w:rsid w:val="09263FD6"/>
    <w:rsid w:val="09279F42"/>
    <w:rsid w:val="0927A4FD"/>
    <w:rsid w:val="0928D533"/>
    <w:rsid w:val="09296C7E"/>
    <w:rsid w:val="092A4D83"/>
    <w:rsid w:val="092E1550"/>
    <w:rsid w:val="092E31D4"/>
    <w:rsid w:val="092E7B2A"/>
    <w:rsid w:val="092F5B55"/>
    <w:rsid w:val="09337FBE"/>
    <w:rsid w:val="0934BDCE"/>
    <w:rsid w:val="093515A1"/>
    <w:rsid w:val="093E26C6"/>
    <w:rsid w:val="093EAC88"/>
    <w:rsid w:val="0940D86E"/>
    <w:rsid w:val="0947EE8F"/>
    <w:rsid w:val="094A7731"/>
    <w:rsid w:val="094C4108"/>
    <w:rsid w:val="094C5FB3"/>
    <w:rsid w:val="094CA69C"/>
    <w:rsid w:val="094E116F"/>
    <w:rsid w:val="0950E724"/>
    <w:rsid w:val="0951E81A"/>
    <w:rsid w:val="09539C6A"/>
    <w:rsid w:val="095507CC"/>
    <w:rsid w:val="0955403C"/>
    <w:rsid w:val="0957675E"/>
    <w:rsid w:val="09589556"/>
    <w:rsid w:val="095AC203"/>
    <w:rsid w:val="095C947E"/>
    <w:rsid w:val="095DBC5B"/>
    <w:rsid w:val="095DD634"/>
    <w:rsid w:val="095DE511"/>
    <w:rsid w:val="09616F5E"/>
    <w:rsid w:val="0961D7D6"/>
    <w:rsid w:val="0965C2DC"/>
    <w:rsid w:val="096CC285"/>
    <w:rsid w:val="097126F3"/>
    <w:rsid w:val="09718412"/>
    <w:rsid w:val="09741AC1"/>
    <w:rsid w:val="09742E4F"/>
    <w:rsid w:val="09748F95"/>
    <w:rsid w:val="0974C934"/>
    <w:rsid w:val="0975B56C"/>
    <w:rsid w:val="09779B99"/>
    <w:rsid w:val="0977C09C"/>
    <w:rsid w:val="0979EC1A"/>
    <w:rsid w:val="097B41D1"/>
    <w:rsid w:val="097BF767"/>
    <w:rsid w:val="097D27F4"/>
    <w:rsid w:val="0982028C"/>
    <w:rsid w:val="0984665D"/>
    <w:rsid w:val="0989DC09"/>
    <w:rsid w:val="098D9CF3"/>
    <w:rsid w:val="098EA560"/>
    <w:rsid w:val="098FF190"/>
    <w:rsid w:val="09918DE7"/>
    <w:rsid w:val="0993BC93"/>
    <w:rsid w:val="0993D67C"/>
    <w:rsid w:val="099432B7"/>
    <w:rsid w:val="09974A3A"/>
    <w:rsid w:val="09A619C2"/>
    <w:rsid w:val="09A7971D"/>
    <w:rsid w:val="09A87E0E"/>
    <w:rsid w:val="09AAA3B5"/>
    <w:rsid w:val="09ABC1F4"/>
    <w:rsid w:val="09ADCA05"/>
    <w:rsid w:val="09AEDA46"/>
    <w:rsid w:val="09AEDE21"/>
    <w:rsid w:val="09B6EB21"/>
    <w:rsid w:val="09BC44A5"/>
    <w:rsid w:val="09BC970A"/>
    <w:rsid w:val="09BEF219"/>
    <w:rsid w:val="09BFCF43"/>
    <w:rsid w:val="09C006C2"/>
    <w:rsid w:val="09C24BB9"/>
    <w:rsid w:val="09C46F8E"/>
    <w:rsid w:val="09C6093C"/>
    <w:rsid w:val="09C644D4"/>
    <w:rsid w:val="09C78920"/>
    <w:rsid w:val="09CCA2B1"/>
    <w:rsid w:val="09D08124"/>
    <w:rsid w:val="09D317A9"/>
    <w:rsid w:val="09D33213"/>
    <w:rsid w:val="09D556B6"/>
    <w:rsid w:val="09D57898"/>
    <w:rsid w:val="09D7B4E5"/>
    <w:rsid w:val="09DC99A9"/>
    <w:rsid w:val="09DFCA7B"/>
    <w:rsid w:val="09E2F77A"/>
    <w:rsid w:val="09E49F2A"/>
    <w:rsid w:val="09E7BCA1"/>
    <w:rsid w:val="09E9FC76"/>
    <w:rsid w:val="09EA69BD"/>
    <w:rsid w:val="09EBE5DC"/>
    <w:rsid w:val="09EC0D29"/>
    <w:rsid w:val="09F0313E"/>
    <w:rsid w:val="09F0DCAC"/>
    <w:rsid w:val="09F3D9CD"/>
    <w:rsid w:val="09F5F9E7"/>
    <w:rsid w:val="09F70C93"/>
    <w:rsid w:val="09F72F88"/>
    <w:rsid w:val="09FA10DC"/>
    <w:rsid w:val="0A05EAFF"/>
    <w:rsid w:val="0A06CB4A"/>
    <w:rsid w:val="0A092A34"/>
    <w:rsid w:val="0A0F386C"/>
    <w:rsid w:val="0A111755"/>
    <w:rsid w:val="0A2210C4"/>
    <w:rsid w:val="0A23DDAC"/>
    <w:rsid w:val="0A28EB13"/>
    <w:rsid w:val="0A2B8E24"/>
    <w:rsid w:val="0A2E87C3"/>
    <w:rsid w:val="0A372B6F"/>
    <w:rsid w:val="0A375413"/>
    <w:rsid w:val="0A39136C"/>
    <w:rsid w:val="0A3927E7"/>
    <w:rsid w:val="0A39B1E0"/>
    <w:rsid w:val="0A3C325A"/>
    <w:rsid w:val="0A418633"/>
    <w:rsid w:val="0A4536B8"/>
    <w:rsid w:val="0A45E89B"/>
    <w:rsid w:val="0A4A1DA9"/>
    <w:rsid w:val="0A4BEAAD"/>
    <w:rsid w:val="0A513B4A"/>
    <w:rsid w:val="0A525535"/>
    <w:rsid w:val="0A52DD9C"/>
    <w:rsid w:val="0A5C71CD"/>
    <w:rsid w:val="0A63B97D"/>
    <w:rsid w:val="0A653CE6"/>
    <w:rsid w:val="0A66CE1E"/>
    <w:rsid w:val="0A679A8E"/>
    <w:rsid w:val="0A6C5803"/>
    <w:rsid w:val="0A6FAF79"/>
    <w:rsid w:val="0A75845C"/>
    <w:rsid w:val="0A78A366"/>
    <w:rsid w:val="0A79CC07"/>
    <w:rsid w:val="0A8141E9"/>
    <w:rsid w:val="0A83D797"/>
    <w:rsid w:val="0A861C1A"/>
    <w:rsid w:val="0A872A0A"/>
    <w:rsid w:val="0A8EAC61"/>
    <w:rsid w:val="0A91BC01"/>
    <w:rsid w:val="0A91C0BE"/>
    <w:rsid w:val="0A92DCE0"/>
    <w:rsid w:val="0A9569A1"/>
    <w:rsid w:val="0A9A58CE"/>
    <w:rsid w:val="0A9BC1C6"/>
    <w:rsid w:val="0A9FCE8B"/>
    <w:rsid w:val="0AA6B09B"/>
    <w:rsid w:val="0AA93260"/>
    <w:rsid w:val="0AAB33BA"/>
    <w:rsid w:val="0AAB9C6A"/>
    <w:rsid w:val="0AAE5B41"/>
    <w:rsid w:val="0AB1F70F"/>
    <w:rsid w:val="0AB51003"/>
    <w:rsid w:val="0AB531FF"/>
    <w:rsid w:val="0AB8E25B"/>
    <w:rsid w:val="0ABB0E51"/>
    <w:rsid w:val="0AC363A3"/>
    <w:rsid w:val="0AC62FD0"/>
    <w:rsid w:val="0AC64077"/>
    <w:rsid w:val="0ACB30C3"/>
    <w:rsid w:val="0ACE7353"/>
    <w:rsid w:val="0AD09CFA"/>
    <w:rsid w:val="0AD4C73F"/>
    <w:rsid w:val="0AD73E1A"/>
    <w:rsid w:val="0ADB0E94"/>
    <w:rsid w:val="0ADEC062"/>
    <w:rsid w:val="0AE57D30"/>
    <w:rsid w:val="0AEA3B47"/>
    <w:rsid w:val="0AEAE302"/>
    <w:rsid w:val="0AEB216C"/>
    <w:rsid w:val="0AF8FDA5"/>
    <w:rsid w:val="0B01C1AF"/>
    <w:rsid w:val="0B0368F9"/>
    <w:rsid w:val="0B041821"/>
    <w:rsid w:val="0B0975D8"/>
    <w:rsid w:val="0B0C4A27"/>
    <w:rsid w:val="0B0E32AB"/>
    <w:rsid w:val="0B130BD5"/>
    <w:rsid w:val="0B14E287"/>
    <w:rsid w:val="0B1574CD"/>
    <w:rsid w:val="0B15FB7A"/>
    <w:rsid w:val="0B1932D5"/>
    <w:rsid w:val="0B1BE575"/>
    <w:rsid w:val="0B1D8797"/>
    <w:rsid w:val="0B25ED1A"/>
    <w:rsid w:val="0B2D0893"/>
    <w:rsid w:val="0B310186"/>
    <w:rsid w:val="0B3516CE"/>
    <w:rsid w:val="0B36511F"/>
    <w:rsid w:val="0B374F19"/>
    <w:rsid w:val="0B376D00"/>
    <w:rsid w:val="0B3DF602"/>
    <w:rsid w:val="0B417C44"/>
    <w:rsid w:val="0B42C78D"/>
    <w:rsid w:val="0B45DCF3"/>
    <w:rsid w:val="0B49E977"/>
    <w:rsid w:val="0B4BD203"/>
    <w:rsid w:val="0B4C57ED"/>
    <w:rsid w:val="0B506AFF"/>
    <w:rsid w:val="0B52A42B"/>
    <w:rsid w:val="0B541DDC"/>
    <w:rsid w:val="0B574574"/>
    <w:rsid w:val="0B58FB6A"/>
    <w:rsid w:val="0B5C90F0"/>
    <w:rsid w:val="0B5F41C5"/>
    <w:rsid w:val="0B60B998"/>
    <w:rsid w:val="0B632776"/>
    <w:rsid w:val="0B65AE86"/>
    <w:rsid w:val="0B65D3D8"/>
    <w:rsid w:val="0B6C0CC9"/>
    <w:rsid w:val="0B6C3819"/>
    <w:rsid w:val="0B6F6A4A"/>
    <w:rsid w:val="0B749B44"/>
    <w:rsid w:val="0B7780BD"/>
    <w:rsid w:val="0B79435D"/>
    <w:rsid w:val="0B7C1E1B"/>
    <w:rsid w:val="0B8040DA"/>
    <w:rsid w:val="0B812D7E"/>
    <w:rsid w:val="0B824FBE"/>
    <w:rsid w:val="0B8776BD"/>
    <w:rsid w:val="0B8B4F8A"/>
    <w:rsid w:val="0B8C4BF9"/>
    <w:rsid w:val="0B8E49AD"/>
    <w:rsid w:val="0B8F1027"/>
    <w:rsid w:val="0B922A7F"/>
    <w:rsid w:val="0B9447F2"/>
    <w:rsid w:val="0B95E454"/>
    <w:rsid w:val="0B9A34B7"/>
    <w:rsid w:val="0B9ADCC4"/>
    <w:rsid w:val="0B9FDECC"/>
    <w:rsid w:val="0BA2E6B3"/>
    <w:rsid w:val="0BA8C376"/>
    <w:rsid w:val="0BABD4A8"/>
    <w:rsid w:val="0BAC9029"/>
    <w:rsid w:val="0BAD8A42"/>
    <w:rsid w:val="0BAD99DA"/>
    <w:rsid w:val="0BB0C172"/>
    <w:rsid w:val="0BB2A76E"/>
    <w:rsid w:val="0BB97C2D"/>
    <w:rsid w:val="0BBAC7EE"/>
    <w:rsid w:val="0BC33DE4"/>
    <w:rsid w:val="0BC526CB"/>
    <w:rsid w:val="0BC5F154"/>
    <w:rsid w:val="0BC6AAE6"/>
    <w:rsid w:val="0BCE903F"/>
    <w:rsid w:val="0BD1876C"/>
    <w:rsid w:val="0BD364D9"/>
    <w:rsid w:val="0BD75981"/>
    <w:rsid w:val="0BDD88AB"/>
    <w:rsid w:val="0BE2AC7E"/>
    <w:rsid w:val="0BE5591B"/>
    <w:rsid w:val="0BED5DB5"/>
    <w:rsid w:val="0BEFFB7F"/>
    <w:rsid w:val="0BF26C2B"/>
    <w:rsid w:val="0BF58CAE"/>
    <w:rsid w:val="0BF5EC10"/>
    <w:rsid w:val="0BF6F743"/>
    <w:rsid w:val="0BF710AE"/>
    <w:rsid w:val="0BF9E17E"/>
    <w:rsid w:val="0BFBABA0"/>
    <w:rsid w:val="0BFC6902"/>
    <w:rsid w:val="0BFEA414"/>
    <w:rsid w:val="0BFED72C"/>
    <w:rsid w:val="0C00D15E"/>
    <w:rsid w:val="0C044C9F"/>
    <w:rsid w:val="0C04D4C2"/>
    <w:rsid w:val="0C098090"/>
    <w:rsid w:val="0C0A93A6"/>
    <w:rsid w:val="0C0C066F"/>
    <w:rsid w:val="0C0DBF1C"/>
    <w:rsid w:val="0C0DC787"/>
    <w:rsid w:val="0C0F1EAB"/>
    <w:rsid w:val="0C0FEE8D"/>
    <w:rsid w:val="0C12AC22"/>
    <w:rsid w:val="0C172C6B"/>
    <w:rsid w:val="0C1A37A3"/>
    <w:rsid w:val="0C1B5E43"/>
    <w:rsid w:val="0C227DAC"/>
    <w:rsid w:val="0C2DA207"/>
    <w:rsid w:val="0C324C6E"/>
    <w:rsid w:val="0C37F650"/>
    <w:rsid w:val="0C38673F"/>
    <w:rsid w:val="0C3C329B"/>
    <w:rsid w:val="0C411A3C"/>
    <w:rsid w:val="0C41BE66"/>
    <w:rsid w:val="0C4A8404"/>
    <w:rsid w:val="0C4B12A2"/>
    <w:rsid w:val="0C4B2921"/>
    <w:rsid w:val="0C4CC10A"/>
    <w:rsid w:val="0C4EDC26"/>
    <w:rsid w:val="0C4F2FD1"/>
    <w:rsid w:val="0C573A58"/>
    <w:rsid w:val="0C593D81"/>
    <w:rsid w:val="0C5A6223"/>
    <w:rsid w:val="0C5AA963"/>
    <w:rsid w:val="0C5E60CE"/>
    <w:rsid w:val="0C6244F8"/>
    <w:rsid w:val="0C6C39D4"/>
    <w:rsid w:val="0C6FBE59"/>
    <w:rsid w:val="0C75745B"/>
    <w:rsid w:val="0C77DE1A"/>
    <w:rsid w:val="0C77E311"/>
    <w:rsid w:val="0C78717D"/>
    <w:rsid w:val="0C8178DA"/>
    <w:rsid w:val="0C8329D8"/>
    <w:rsid w:val="0C88ADF1"/>
    <w:rsid w:val="0C8CEAA3"/>
    <w:rsid w:val="0C8FD645"/>
    <w:rsid w:val="0C91CF1D"/>
    <w:rsid w:val="0C920AEA"/>
    <w:rsid w:val="0C93BD7E"/>
    <w:rsid w:val="0C95D5A6"/>
    <w:rsid w:val="0C9AAF3D"/>
    <w:rsid w:val="0CA1E62D"/>
    <w:rsid w:val="0CA69537"/>
    <w:rsid w:val="0CA7DAB4"/>
    <w:rsid w:val="0CB331F5"/>
    <w:rsid w:val="0CB430C0"/>
    <w:rsid w:val="0CB4634A"/>
    <w:rsid w:val="0CB73D89"/>
    <w:rsid w:val="0CBBF885"/>
    <w:rsid w:val="0CBC497A"/>
    <w:rsid w:val="0CBD3A11"/>
    <w:rsid w:val="0CC485AE"/>
    <w:rsid w:val="0CCC23B0"/>
    <w:rsid w:val="0CD82216"/>
    <w:rsid w:val="0CD97127"/>
    <w:rsid w:val="0CD9CBD5"/>
    <w:rsid w:val="0CDA4F6A"/>
    <w:rsid w:val="0CDB4C83"/>
    <w:rsid w:val="0CDC0306"/>
    <w:rsid w:val="0CDF49EE"/>
    <w:rsid w:val="0CE051A3"/>
    <w:rsid w:val="0CE086D9"/>
    <w:rsid w:val="0CE2CF8D"/>
    <w:rsid w:val="0CE434FD"/>
    <w:rsid w:val="0CE9EE7E"/>
    <w:rsid w:val="0CED8277"/>
    <w:rsid w:val="0CF187B7"/>
    <w:rsid w:val="0CF82BC2"/>
    <w:rsid w:val="0CFE8A2E"/>
    <w:rsid w:val="0CFEB100"/>
    <w:rsid w:val="0CFFF227"/>
    <w:rsid w:val="0D023DD8"/>
    <w:rsid w:val="0D02C924"/>
    <w:rsid w:val="0D07BBD7"/>
    <w:rsid w:val="0D10BE79"/>
    <w:rsid w:val="0D123DF0"/>
    <w:rsid w:val="0D13E018"/>
    <w:rsid w:val="0D1980FF"/>
    <w:rsid w:val="0D1AABAD"/>
    <w:rsid w:val="0D1B318D"/>
    <w:rsid w:val="0D221550"/>
    <w:rsid w:val="0D24A68C"/>
    <w:rsid w:val="0D251E7A"/>
    <w:rsid w:val="0D30CB82"/>
    <w:rsid w:val="0D3175F9"/>
    <w:rsid w:val="0D35A693"/>
    <w:rsid w:val="0D35B9A8"/>
    <w:rsid w:val="0D37C417"/>
    <w:rsid w:val="0D38C585"/>
    <w:rsid w:val="0D395F50"/>
    <w:rsid w:val="0D3A52A1"/>
    <w:rsid w:val="0D3E848A"/>
    <w:rsid w:val="0D41FF7C"/>
    <w:rsid w:val="0D44C855"/>
    <w:rsid w:val="0D44E5ED"/>
    <w:rsid w:val="0D4604B1"/>
    <w:rsid w:val="0D474FAD"/>
    <w:rsid w:val="0D487154"/>
    <w:rsid w:val="0D4D5A47"/>
    <w:rsid w:val="0D5A72AB"/>
    <w:rsid w:val="0D5E67E3"/>
    <w:rsid w:val="0D630B47"/>
    <w:rsid w:val="0D666507"/>
    <w:rsid w:val="0D675DF0"/>
    <w:rsid w:val="0D67FB5C"/>
    <w:rsid w:val="0D6A747A"/>
    <w:rsid w:val="0D6CCF7C"/>
    <w:rsid w:val="0D73E4F7"/>
    <w:rsid w:val="0D752663"/>
    <w:rsid w:val="0D7A7B31"/>
    <w:rsid w:val="0D7DC440"/>
    <w:rsid w:val="0D81B302"/>
    <w:rsid w:val="0D8244B0"/>
    <w:rsid w:val="0D86359C"/>
    <w:rsid w:val="0D902EF6"/>
    <w:rsid w:val="0DA1B637"/>
    <w:rsid w:val="0DA293D6"/>
    <w:rsid w:val="0DA32020"/>
    <w:rsid w:val="0DAB2A72"/>
    <w:rsid w:val="0DADA704"/>
    <w:rsid w:val="0DB59C9F"/>
    <w:rsid w:val="0DB5F540"/>
    <w:rsid w:val="0DB7276C"/>
    <w:rsid w:val="0DB819B0"/>
    <w:rsid w:val="0DB8397A"/>
    <w:rsid w:val="0DB9558D"/>
    <w:rsid w:val="0DBB1155"/>
    <w:rsid w:val="0DBD8719"/>
    <w:rsid w:val="0DBE9165"/>
    <w:rsid w:val="0DBFF162"/>
    <w:rsid w:val="0DC29241"/>
    <w:rsid w:val="0DC35476"/>
    <w:rsid w:val="0DC723C9"/>
    <w:rsid w:val="0DC856F1"/>
    <w:rsid w:val="0DD6CB53"/>
    <w:rsid w:val="0DD6D0AC"/>
    <w:rsid w:val="0DDD0AB7"/>
    <w:rsid w:val="0DDD14F0"/>
    <w:rsid w:val="0DDD6E25"/>
    <w:rsid w:val="0DDE9C87"/>
    <w:rsid w:val="0DE44781"/>
    <w:rsid w:val="0DE6CE5F"/>
    <w:rsid w:val="0DE8A9FB"/>
    <w:rsid w:val="0DEE2028"/>
    <w:rsid w:val="0DF1B645"/>
    <w:rsid w:val="0DF55872"/>
    <w:rsid w:val="0DF59E95"/>
    <w:rsid w:val="0DF6B281"/>
    <w:rsid w:val="0DF7CF60"/>
    <w:rsid w:val="0DFC2B9A"/>
    <w:rsid w:val="0DFF5694"/>
    <w:rsid w:val="0DFFD5DB"/>
    <w:rsid w:val="0E004ADF"/>
    <w:rsid w:val="0E03BB4F"/>
    <w:rsid w:val="0E0B47B2"/>
    <w:rsid w:val="0E0C1283"/>
    <w:rsid w:val="0E0E2203"/>
    <w:rsid w:val="0E0EE65C"/>
    <w:rsid w:val="0E13F362"/>
    <w:rsid w:val="0E14A44B"/>
    <w:rsid w:val="0E1AD96F"/>
    <w:rsid w:val="0E1F4E86"/>
    <w:rsid w:val="0E210A00"/>
    <w:rsid w:val="0E216EAF"/>
    <w:rsid w:val="0E273DBB"/>
    <w:rsid w:val="0E2A03A6"/>
    <w:rsid w:val="0E2CC77C"/>
    <w:rsid w:val="0E2E50C7"/>
    <w:rsid w:val="0E2E87CA"/>
    <w:rsid w:val="0E31A07F"/>
    <w:rsid w:val="0E3514FB"/>
    <w:rsid w:val="0E3EC2AE"/>
    <w:rsid w:val="0E412A03"/>
    <w:rsid w:val="0E41F2EE"/>
    <w:rsid w:val="0E42EF3D"/>
    <w:rsid w:val="0E4B2733"/>
    <w:rsid w:val="0E4DFD9C"/>
    <w:rsid w:val="0E5AD359"/>
    <w:rsid w:val="0E5B6DAB"/>
    <w:rsid w:val="0E5C55FE"/>
    <w:rsid w:val="0E5CC353"/>
    <w:rsid w:val="0E5ED1B7"/>
    <w:rsid w:val="0E5F41B9"/>
    <w:rsid w:val="0E65BF19"/>
    <w:rsid w:val="0E6C7531"/>
    <w:rsid w:val="0E6F9827"/>
    <w:rsid w:val="0E71455F"/>
    <w:rsid w:val="0E757AD0"/>
    <w:rsid w:val="0E764C44"/>
    <w:rsid w:val="0E7D9EE1"/>
    <w:rsid w:val="0E7F026F"/>
    <w:rsid w:val="0E816EC8"/>
    <w:rsid w:val="0E8803E8"/>
    <w:rsid w:val="0E8AFA5D"/>
    <w:rsid w:val="0E8BB440"/>
    <w:rsid w:val="0E8D8F1B"/>
    <w:rsid w:val="0E8DAFCC"/>
    <w:rsid w:val="0E8E1D8A"/>
    <w:rsid w:val="0E8ED0ED"/>
    <w:rsid w:val="0E91FE46"/>
    <w:rsid w:val="0E94EA04"/>
    <w:rsid w:val="0E956E1F"/>
    <w:rsid w:val="0E96D7D3"/>
    <w:rsid w:val="0E993382"/>
    <w:rsid w:val="0E99409D"/>
    <w:rsid w:val="0E99A92B"/>
    <w:rsid w:val="0E9D8788"/>
    <w:rsid w:val="0E9EDFA6"/>
    <w:rsid w:val="0EA03A1B"/>
    <w:rsid w:val="0EA19340"/>
    <w:rsid w:val="0EA1F7AB"/>
    <w:rsid w:val="0EA4A519"/>
    <w:rsid w:val="0EA4FB44"/>
    <w:rsid w:val="0EA7D37C"/>
    <w:rsid w:val="0EABB262"/>
    <w:rsid w:val="0EAC5617"/>
    <w:rsid w:val="0EB2523D"/>
    <w:rsid w:val="0EB35504"/>
    <w:rsid w:val="0EB8A436"/>
    <w:rsid w:val="0EBAEB03"/>
    <w:rsid w:val="0EBBBB41"/>
    <w:rsid w:val="0EBC3A4F"/>
    <w:rsid w:val="0EBD9736"/>
    <w:rsid w:val="0EBE4308"/>
    <w:rsid w:val="0EBEDD98"/>
    <w:rsid w:val="0EC13FB0"/>
    <w:rsid w:val="0EC9DB60"/>
    <w:rsid w:val="0ECA42C7"/>
    <w:rsid w:val="0ECCB0D9"/>
    <w:rsid w:val="0ED17B9A"/>
    <w:rsid w:val="0ED1EC50"/>
    <w:rsid w:val="0ED29F55"/>
    <w:rsid w:val="0ED9EEA7"/>
    <w:rsid w:val="0EDAF6FE"/>
    <w:rsid w:val="0EDB4F04"/>
    <w:rsid w:val="0EDD47CD"/>
    <w:rsid w:val="0EDE3B3F"/>
    <w:rsid w:val="0EDEF0CC"/>
    <w:rsid w:val="0EE06438"/>
    <w:rsid w:val="0EE095BC"/>
    <w:rsid w:val="0EE15295"/>
    <w:rsid w:val="0EE88919"/>
    <w:rsid w:val="0EE91FE7"/>
    <w:rsid w:val="0EEEA652"/>
    <w:rsid w:val="0EF091D4"/>
    <w:rsid w:val="0EF58AA2"/>
    <w:rsid w:val="0EF736BD"/>
    <w:rsid w:val="0EF7D991"/>
    <w:rsid w:val="0EF95DC6"/>
    <w:rsid w:val="0EFA1717"/>
    <w:rsid w:val="0EFA53EA"/>
    <w:rsid w:val="0EFCFFEE"/>
    <w:rsid w:val="0EFD4584"/>
    <w:rsid w:val="0EFEBFCB"/>
    <w:rsid w:val="0F0289F9"/>
    <w:rsid w:val="0F032DD6"/>
    <w:rsid w:val="0F06881E"/>
    <w:rsid w:val="0F0729C2"/>
    <w:rsid w:val="0F092D75"/>
    <w:rsid w:val="0F115F0F"/>
    <w:rsid w:val="0F137C9B"/>
    <w:rsid w:val="0F15F4A0"/>
    <w:rsid w:val="0F179446"/>
    <w:rsid w:val="0F1AD60D"/>
    <w:rsid w:val="0F1EA53F"/>
    <w:rsid w:val="0F1EF450"/>
    <w:rsid w:val="0F1F1244"/>
    <w:rsid w:val="0F22B317"/>
    <w:rsid w:val="0F290812"/>
    <w:rsid w:val="0F296662"/>
    <w:rsid w:val="0F2A981B"/>
    <w:rsid w:val="0F2AEF99"/>
    <w:rsid w:val="0F2D2A3E"/>
    <w:rsid w:val="0F2E8853"/>
    <w:rsid w:val="0F365A8F"/>
    <w:rsid w:val="0F458652"/>
    <w:rsid w:val="0F47B5B9"/>
    <w:rsid w:val="0F49B56B"/>
    <w:rsid w:val="0F4AF961"/>
    <w:rsid w:val="0F4B1CC5"/>
    <w:rsid w:val="0F4F2938"/>
    <w:rsid w:val="0F509E9A"/>
    <w:rsid w:val="0F533AB4"/>
    <w:rsid w:val="0F55ED3A"/>
    <w:rsid w:val="0F5C7FF6"/>
    <w:rsid w:val="0F5EB6BC"/>
    <w:rsid w:val="0F651256"/>
    <w:rsid w:val="0F659615"/>
    <w:rsid w:val="0F66B68E"/>
    <w:rsid w:val="0F67CE2A"/>
    <w:rsid w:val="0F685FCB"/>
    <w:rsid w:val="0F6B65F9"/>
    <w:rsid w:val="0F6BB1C1"/>
    <w:rsid w:val="0F749526"/>
    <w:rsid w:val="0F78A29F"/>
    <w:rsid w:val="0F7C11BA"/>
    <w:rsid w:val="0F800CD5"/>
    <w:rsid w:val="0F8275BB"/>
    <w:rsid w:val="0F82D1D3"/>
    <w:rsid w:val="0F867CE8"/>
    <w:rsid w:val="0F886EC8"/>
    <w:rsid w:val="0F8DAD1B"/>
    <w:rsid w:val="0F9068B0"/>
    <w:rsid w:val="0F96D230"/>
    <w:rsid w:val="0F96F463"/>
    <w:rsid w:val="0F983DCC"/>
    <w:rsid w:val="0F9968B7"/>
    <w:rsid w:val="0F9A2828"/>
    <w:rsid w:val="0F9AC22D"/>
    <w:rsid w:val="0F9B26E4"/>
    <w:rsid w:val="0F9F3E96"/>
    <w:rsid w:val="0FA43416"/>
    <w:rsid w:val="0FA5155E"/>
    <w:rsid w:val="0FA56BEB"/>
    <w:rsid w:val="0FA5EDC3"/>
    <w:rsid w:val="0FB13949"/>
    <w:rsid w:val="0FB489ED"/>
    <w:rsid w:val="0FBBA6F7"/>
    <w:rsid w:val="0FBD1E24"/>
    <w:rsid w:val="0FBD2C90"/>
    <w:rsid w:val="0FBE015C"/>
    <w:rsid w:val="0FBFC0FF"/>
    <w:rsid w:val="0FC0FA44"/>
    <w:rsid w:val="0FC148BA"/>
    <w:rsid w:val="0FC19682"/>
    <w:rsid w:val="0FC59F16"/>
    <w:rsid w:val="0FC6B62F"/>
    <w:rsid w:val="0FC72084"/>
    <w:rsid w:val="0FD093F4"/>
    <w:rsid w:val="0FD3FC95"/>
    <w:rsid w:val="0FD425C2"/>
    <w:rsid w:val="0FD4F82C"/>
    <w:rsid w:val="0FD53EB7"/>
    <w:rsid w:val="0FD7F47E"/>
    <w:rsid w:val="0FDEB00F"/>
    <w:rsid w:val="0FDF04B9"/>
    <w:rsid w:val="0FE09E38"/>
    <w:rsid w:val="0FE186B9"/>
    <w:rsid w:val="0FE79E1F"/>
    <w:rsid w:val="0FEB2A51"/>
    <w:rsid w:val="0FEF8904"/>
    <w:rsid w:val="0FEFA5AD"/>
    <w:rsid w:val="0FEFA957"/>
    <w:rsid w:val="0FF20FAA"/>
    <w:rsid w:val="0FF4F8D1"/>
    <w:rsid w:val="0FFB247E"/>
    <w:rsid w:val="0FFBB72E"/>
    <w:rsid w:val="0FFD3216"/>
    <w:rsid w:val="0FFFCB45"/>
    <w:rsid w:val="100249B8"/>
    <w:rsid w:val="10039333"/>
    <w:rsid w:val="100783C3"/>
    <w:rsid w:val="100F00BB"/>
    <w:rsid w:val="10127D7A"/>
    <w:rsid w:val="10131144"/>
    <w:rsid w:val="101578F0"/>
    <w:rsid w:val="101A5719"/>
    <w:rsid w:val="101AC406"/>
    <w:rsid w:val="101C0703"/>
    <w:rsid w:val="101C7F45"/>
    <w:rsid w:val="101D0994"/>
    <w:rsid w:val="101FB04B"/>
    <w:rsid w:val="1024D04C"/>
    <w:rsid w:val="10281B45"/>
    <w:rsid w:val="1028F46F"/>
    <w:rsid w:val="102C5B1E"/>
    <w:rsid w:val="102DDAE8"/>
    <w:rsid w:val="10311233"/>
    <w:rsid w:val="10323B89"/>
    <w:rsid w:val="10371687"/>
    <w:rsid w:val="10391FA9"/>
    <w:rsid w:val="103ED6B2"/>
    <w:rsid w:val="104243CC"/>
    <w:rsid w:val="1043E7B4"/>
    <w:rsid w:val="104415F8"/>
    <w:rsid w:val="10456D89"/>
    <w:rsid w:val="10479C88"/>
    <w:rsid w:val="1047FC86"/>
    <w:rsid w:val="104EC8E0"/>
    <w:rsid w:val="105157D6"/>
    <w:rsid w:val="1053F538"/>
    <w:rsid w:val="10550C91"/>
    <w:rsid w:val="1056E019"/>
    <w:rsid w:val="10579A0E"/>
    <w:rsid w:val="10580D5A"/>
    <w:rsid w:val="105A3B1D"/>
    <w:rsid w:val="105AB67D"/>
    <w:rsid w:val="105D8E80"/>
    <w:rsid w:val="10601E3C"/>
    <w:rsid w:val="1062EC9E"/>
    <w:rsid w:val="1065FEAE"/>
    <w:rsid w:val="1066DAEA"/>
    <w:rsid w:val="1067026C"/>
    <w:rsid w:val="1069558E"/>
    <w:rsid w:val="10698A7D"/>
    <w:rsid w:val="106E7471"/>
    <w:rsid w:val="10714900"/>
    <w:rsid w:val="10731AB6"/>
    <w:rsid w:val="107A04E5"/>
    <w:rsid w:val="107A50E1"/>
    <w:rsid w:val="10805E56"/>
    <w:rsid w:val="1080C805"/>
    <w:rsid w:val="1084A2AD"/>
    <w:rsid w:val="10875584"/>
    <w:rsid w:val="1087C661"/>
    <w:rsid w:val="108F21DE"/>
    <w:rsid w:val="1091F958"/>
    <w:rsid w:val="1098458D"/>
    <w:rsid w:val="1098D2E9"/>
    <w:rsid w:val="10A0513D"/>
    <w:rsid w:val="10A37D7E"/>
    <w:rsid w:val="10A3E2B4"/>
    <w:rsid w:val="10A7BABA"/>
    <w:rsid w:val="10AADE49"/>
    <w:rsid w:val="10AC1083"/>
    <w:rsid w:val="10AD401F"/>
    <w:rsid w:val="10AD8F66"/>
    <w:rsid w:val="10B04895"/>
    <w:rsid w:val="10B0D04E"/>
    <w:rsid w:val="10B14F48"/>
    <w:rsid w:val="10B8C37B"/>
    <w:rsid w:val="10BF08D2"/>
    <w:rsid w:val="10BF44C7"/>
    <w:rsid w:val="10BFC88F"/>
    <w:rsid w:val="10C022DD"/>
    <w:rsid w:val="10C1FDC8"/>
    <w:rsid w:val="10C5CFBE"/>
    <w:rsid w:val="10C9772D"/>
    <w:rsid w:val="10CE3568"/>
    <w:rsid w:val="10CEB680"/>
    <w:rsid w:val="10CFA74A"/>
    <w:rsid w:val="10CFBE82"/>
    <w:rsid w:val="10D07F6E"/>
    <w:rsid w:val="10D17A11"/>
    <w:rsid w:val="10D1B56B"/>
    <w:rsid w:val="10D3DA8D"/>
    <w:rsid w:val="10D7DF6A"/>
    <w:rsid w:val="10DC5C9A"/>
    <w:rsid w:val="10DC6754"/>
    <w:rsid w:val="10DE160A"/>
    <w:rsid w:val="10E089AB"/>
    <w:rsid w:val="10E14E37"/>
    <w:rsid w:val="10E1A9BF"/>
    <w:rsid w:val="10E244B7"/>
    <w:rsid w:val="10E2911D"/>
    <w:rsid w:val="10E3387D"/>
    <w:rsid w:val="10E51040"/>
    <w:rsid w:val="10E564F2"/>
    <w:rsid w:val="10E963C2"/>
    <w:rsid w:val="10EAED22"/>
    <w:rsid w:val="10EB6BD1"/>
    <w:rsid w:val="10F63227"/>
    <w:rsid w:val="10F8A3EC"/>
    <w:rsid w:val="10F9E770"/>
    <w:rsid w:val="10FA0CF4"/>
    <w:rsid w:val="10FB9AB6"/>
    <w:rsid w:val="10FF77E7"/>
    <w:rsid w:val="11029A35"/>
    <w:rsid w:val="110819B8"/>
    <w:rsid w:val="110A33B2"/>
    <w:rsid w:val="1111FDD6"/>
    <w:rsid w:val="1113A1F2"/>
    <w:rsid w:val="11157101"/>
    <w:rsid w:val="1116C3A7"/>
    <w:rsid w:val="111840E2"/>
    <w:rsid w:val="1119CABD"/>
    <w:rsid w:val="111BE949"/>
    <w:rsid w:val="111DB1D6"/>
    <w:rsid w:val="111E0E55"/>
    <w:rsid w:val="1126A2CF"/>
    <w:rsid w:val="112D9FD0"/>
    <w:rsid w:val="112E48EA"/>
    <w:rsid w:val="1135626C"/>
    <w:rsid w:val="11364224"/>
    <w:rsid w:val="1137A79F"/>
    <w:rsid w:val="1141B3A3"/>
    <w:rsid w:val="11442A29"/>
    <w:rsid w:val="114950CF"/>
    <w:rsid w:val="115088CC"/>
    <w:rsid w:val="1151F7AF"/>
    <w:rsid w:val="115288CB"/>
    <w:rsid w:val="11580209"/>
    <w:rsid w:val="1159049C"/>
    <w:rsid w:val="115B6BBF"/>
    <w:rsid w:val="115C5615"/>
    <w:rsid w:val="115CD8F7"/>
    <w:rsid w:val="115F826C"/>
    <w:rsid w:val="11608AB2"/>
    <w:rsid w:val="11638661"/>
    <w:rsid w:val="1166223E"/>
    <w:rsid w:val="116628FC"/>
    <w:rsid w:val="116B0417"/>
    <w:rsid w:val="116B9792"/>
    <w:rsid w:val="1173CAE0"/>
    <w:rsid w:val="11756B95"/>
    <w:rsid w:val="1178AAC9"/>
    <w:rsid w:val="1178AE28"/>
    <w:rsid w:val="1178B868"/>
    <w:rsid w:val="1179ACA3"/>
    <w:rsid w:val="117A448D"/>
    <w:rsid w:val="117BFDA9"/>
    <w:rsid w:val="117C46C1"/>
    <w:rsid w:val="117C595B"/>
    <w:rsid w:val="117E5D7A"/>
    <w:rsid w:val="1180BFC8"/>
    <w:rsid w:val="11812C6A"/>
    <w:rsid w:val="11858623"/>
    <w:rsid w:val="11875ADC"/>
    <w:rsid w:val="1188A618"/>
    <w:rsid w:val="118E837C"/>
    <w:rsid w:val="11941713"/>
    <w:rsid w:val="11999B16"/>
    <w:rsid w:val="119BB6EC"/>
    <w:rsid w:val="119EEC15"/>
    <w:rsid w:val="11A02B44"/>
    <w:rsid w:val="11A49426"/>
    <w:rsid w:val="11A92CAF"/>
    <w:rsid w:val="11AB001D"/>
    <w:rsid w:val="11AE4260"/>
    <w:rsid w:val="11AFC9D4"/>
    <w:rsid w:val="11B25348"/>
    <w:rsid w:val="11B6E186"/>
    <w:rsid w:val="11B9405D"/>
    <w:rsid w:val="11BF87E7"/>
    <w:rsid w:val="11C657AA"/>
    <w:rsid w:val="11CE84BD"/>
    <w:rsid w:val="11D04D4F"/>
    <w:rsid w:val="11D1959B"/>
    <w:rsid w:val="11D291FA"/>
    <w:rsid w:val="11D53EE8"/>
    <w:rsid w:val="11D7EA87"/>
    <w:rsid w:val="11D8E80A"/>
    <w:rsid w:val="11D91599"/>
    <w:rsid w:val="11DD0C95"/>
    <w:rsid w:val="11DDCAA7"/>
    <w:rsid w:val="11E302F1"/>
    <w:rsid w:val="11E49B04"/>
    <w:rsid w:val="11E4ADD5"/>
    <w:rsid w:val="11E4C9FE"/>
    <w:rsid w:val="11E4FC90"/>
    <w:rsid w:val="11E68D57"/>
    <w:rsid w:val="11E6A35D"/>
    <w:rsid w:val="11EA0946"/>
    <w:rsid w:val="11EADDBB"/>
    <w:rsid w:val="11EBC675"/>
    <w:rsid w:val="11ECB5DD"/>
    <w:rsid w:val="11ECF101"/>
    <w:rsid w:val="11EE49B4"/>
    <w:rsid w:val="11EEDF89"/>
    <w:rsid w:val="11F21C12"/>
    <w:rsid w:val="11F341CC"/>
    <w:rsid w:val="11F3BF0C"/>
    <w:rsid w:val="11F435C4"/>
    <w:rsid w:val="11F9F092"/>
    <w:rsid w:val="120082EA"/>
    <w:rsid w:val="12020642"/>
    <w:rsid w:val="12040D2D"/>
    <w:rsid w:val="120702A1"/>
    <w:rsid w:val="1208840A"/>
    <w:rsid w:val="120A77C0"/>
    <w:rsid w:val="120AFDAE"/>
    <w:rsid w:val="121029CC"/>
    <w:rsid w:val="1210DF32"/>
    <w:rsid w:val="1211DB80"/>
    <w:rsid w:val="1211F8EC"/>
    <w:rsid w:val="1212942B"/>
    <w:rsid w:val="1215E0BB"/>
    <w:rsid w:val="1219396A"/>
    <w:rsid w:val="121ED69B"/>
    <w:rsid w:val="1221D90C"/>
    <w:rsid w:val="122378DC"/>
    <w:rsid w:val="12248472"/>
    <w:rsid w:val="1225E1DD"/>
    <w:rsid w:val="122BCB87"/>
    <w:rsid w:val="122C0EB1"/>
    <w:rsid w:val="123261F1"/>
    <w:rsid w:val="12346F3D"/>
    <w:rsid w:val="1234E387"/>
    <w:rsid w:val="12374E64"/>
    <w:rsid w:val="123C2A3A"/>
    <w:rsid w:val="124516AF"/>
    <w:rsid w:val="12481393"/>
    <w:rsid w:val="124876D0"/>
    <w:rsid w:val="124913DB"/>
    <w:rsid w:val="124D68DF"/>
    <w:rsid w:val="124DF553"/>
    <w:rsid w:val="124EA212"/>
    <w:rsid w:val="12517B76"/>
    <w:rsid w:val="1256FDD9"/>
    <w:rsid w:val="12586BB6"/>
    <w:rsid w:val="12638AC3"/>
    <w:rsid w:val="1263FFC8"/>
    <w:rsid w:val="12658FEF"/>
    <w:rsid w:val="126E963A"/>
    <w:rsid w:val="1270462B"/>
    <w:rsid w:val="12774D81"/>
    <w:rsid w:val="1277C017"/>
    <w:rsid w:val="127A6388"/>
    <w:rsid w:val="127EA223"/>
    <w:rsid w:val="12812C3B"/>
    <w:rsid w:val="12890FA0"/>
    <w:rsid w:val="12893CC0"/>
    <w:rsid w:val="1289D941"/>
    <w:rsid w:val="128D6DB2"/>
    <w:rsid w:val="128E2171"/>
    <w:rsid w:val="128F755A"/>
    <w:rsid w:val="12956416"/>
    <w:rsid w:val="12988A78"/>
    <w:rsid w:val="129A6E8C"/>
    <w:rsid w:val="129D4028"/>
    <w:rsid w:val="12A0BD13"/>
    <w:rsid w:val="12A406E2"/>
    <w:rsid w:val="12AA57E7"/>
    <w:rsid w:val="12AAA5E5"/>
    <w:rsid w:val="12ABC4E2"/>
    <w:rsid w:val="12ADAD00"/>
    <w:rsid w:val="12B0B89B"/>
    <w:rsid w:val="12B3819F"/>
    <w:rsid w:val="12B3C76E"/>
    <w:rsid w:val="12B6205B"/>
    <w:rsid w:val="12BC1B9A"/>
    <w:rsid w:val="12C284D5"/>
    <w:rsid w:val="12CAEF90"/>
    <w:rsid w:val="12CB3DFF"/>
    <w:rsid w:val="12CD23C4"/>
    <w:rsid w:val="12CF2EED"/>
    <w:rsid w:val="12D14F5F"/>
    <w:rsid w:val="12D2E6EC"/>
    <w:rsid w:val="12D3ECD5"/>
    <w:rsid w:val="12D4F38B"/>
    <w:rsid w:val="12D97FBD"/>
    <w:rsid w:val="12DC2DBF"/>
    <w:rsid w:val="12DC36B2"/>
    <w:rsid w:val="12DD7B9A"/>
    <w:rsid w:val="12E10FC2"/>
    <w:rsid w:val="12E55EA2"/>
    <w:rsid w:val="12E65B81"/>
    <w:rsid w:val="12EAA90C"/>
    <w:rsid w:val="12EE1AC0"/>
    <w:rsid w:val="12FB52CD"/>
    <w:rsid w:val="12FCF2F7"/>
    <w:rsid w:val="12FDA098"/>
    <w:rsid w:val="12FDCE74"/>
    <w:rsid w:val="13014159"/>
    <w:rsid w:val="1302461F"/>
    <w:rsid w:val="130A5A09"/>
    <w:rsid w:val="130AF054"/>
    <w:rsid w:val="130B5909"/>
    <w:rsid w:val="130CF580"/>
    <w:rsid w:val="130DB789"/>
    <w:rsid w:val="13120BEC"/>
    <w:rsid w:val="1315CE58"/>
    <w:rsid w:val="131712C6"/>
    <w:rsid w:val="131D2028"/>
    <w:rsid w:val="131DD72A"/>
    <w:rsid w:val="131E0E29"/>
    <w:rsid w:val="1321DE1B"/>
    <w:rsid w:val="1328AF31"/>
    <w:rsid w:val="1329F612"/>
    <w:rsid w:val="132B55F4"/>
    <w:rsid w:val="132C45DF"/>
    <w:rsid w:val="132F3DF7"/>
    <w:rsid w:val="13349922"/>
    <w:rsid w:val="13383A50"/>
    <w:rsid w:val="133BBCE5"/>
    <w:rsid w:val="1343FA47"/>
    <w:rsid w:val="1344E619"/>
    <w:rsid w:val="13480120"/>
    <w:rsid w:val="134941FD"/>
    <w:rsid w:val="13495104"/>
    <w:rsid w:val="134C01B9"/>
    <w:rsid w:val="135206E9"/>
    <w:rsid w:val="1353507A"/>
    <w:rsid w:val="1354817B"/>
    <w:rsid w:val="135B48D1"/>
    <w:rsid w:val="135D8BAB"/>
    <w:rsid w:val="1361EC31"/>
    <w:rsid w:val="13621CFF"/>
    <w:rsid w:val="1362AB73"/>
    <w:rsid w:val="1363103F"/>
    <w:rsid w:val="136E5E89"/>
    <w:rsid w:val="136FB834"/>
    <w:rsid w:val="13732A60"/>
    <w:rsid w:val="1376B34D"/>
    <w:rsid w:val="137F383B"/>
    <w:rsid w:val="137F4DB4"/>
    <w:rsid w:val="137FA4DD"/>
    <w:rsid w:val="13812519"/>
    <w:rsid w:val="138C258C"/>
    <w:rsid w:val="138CD7B6"/>
    <w:rsid w:val="138EB556"/>
    <w:rsid w:val="1394D7E2"/>
    <w:rsid w:val="1396553C"/>
    <w:rsid w:val="139BE0ED"/>
    <w:rsid w:val="139D542F"/>
    <w:rsid w:val="13A4C61C"/>
    <w:rsid w:val="13A6F446"/>
    <w:rsid w:val="13AE061D"/>
    <w:rsid w:val="13AE1A12"/>
    <w:rsid w:val="13AFF68D"/>
    <w:rsid w:val="13B01107"/>
    <w:rsid w:val="13B19A45"/>
    <w:rsid w:val="13B5CF8D"/>
    <w:rsid w:val="13B7EBEB"/>
    <w:rsid w:val="13B8FF6E"/>
    <w:rsid w:val="13BC7693"/>
    <w:rsid w:val="13BDE039"/>
    <w:rsid w:val="13BF2CA8"/>
    <w:rsid w:val="13C03DE9"/>
    <w:rsid w:val="13C3B4E3"/>
    <w:rsid w:val="13C924E0"/>
    <w:rsid w:val="13C98B5F"/>
    <w:rsid w:val="13CA20DE"/>
    <w:rsid w:val="13CBF3BE"/>
    <w:rsid w:val="13D0D373"/>
    <w:rsid w:val="13D1A8AE"/>
    <w:rsid w:val="13D2EAD1"/>
    <w:rsid w:val="13D3349C"/>
    <w:rsid w:val="13DC4658"/>
    <w:rsid w:val="13DF11A3"/>
    <w:rsid w:val="13E49071"/>
    <w:rsid w:val="13E73530"/>
    <w:rsid w:val="13E8967E"/>
    <w:rsid w:val="13EA08E1"/>
    <w:rsid w:val="13EB87CD"/>
    <w:rsid w:val="13F18B76"/>
    <w:rsid w:val="13F3AA14"/>
    <w:rsid w:val="13F9CCD5"/>
    <w:rsid w:val="13FC5EBD"/>
    <w:rsid w:val="13FDD23F"/>
    <w:rsid w:val="140216E7"/>
    <w:rsid w:val="1405153E"/>
    <w:rsid w:val="14058B48"/>
    <w:rsid w:val="1406B654"/>
    <w:rsid w:val="140F29D5"/>
    <w:rsid w:val="14117B0B"/>
    <w:rsid w:val="1411DE81"/>
    <w:rsid w:val="1411F150"/>
    <w:rsid w:val="1414A6EC"/>
    <w:rsid w:val="1417FCFF"/>
    <w:rsid w:val="14198636"/>
    <w:rsid w:val="141CA144"/>
    <w:rsid w:val="1421655A"/>
    <w:rsid w:val="142202FC"/>
    <w:rsid w:val="1425165D"/>
    <w:rsid w:val="142798F9"/>
    <w:rsid w:val="1429E5EC"/>
    <w:rsid w:val="142B6D52"/>
    <w:rsid w:val="142E6B6A"/>
    <w:rsid w:val="142EF719"/>
    <w:rsid w:val="142FF402"/>
    <w:rsid w:val="1433DF04"/>
    <w:rsid w:val="14360966"/>
    <w:rsid w:val="143681DC"/>
    <w:rsid w:val="1436F6F9"/>
    <w:rsid w:val="1439688C"/>
    <w:rsid w:val="14398C7B"/>
    <w:rsid w:val="143B4D19"/>
    <w:rsid w:val="144280BA"/>
    <w:rsid w:val="1444E2AA"/>
    <w:rsid w:val="1445A1EE"/>
    <w:rsid w:val="1447E266"/>
    <w:rsid w:val="144ABA28"/>
    <w:rsid w:val="144D4838"/>
    <w:rsid w:val="144DF9D3"/>
    <w:rsid w:val="144E0D8B"/>
    <w:rsid w:val="144E1D02"/>
    <w:rsid w:val="145079EE"/>
    <w:rsid w:val="1451D9DD"/>
    <w:rsid w:val="14539A92"/>
    <w:rsid w:val="1453C99B"/>
    <w:rsid w:val="145427D5"/>
    <w:rsid w:val="14597E78"/>
    <w:rsid w:val="145ECCFC"/>
    <w:rsid w:val="14630222"/>
    <w:rsid w:val="14642A5C"/>
    <w:rsid w:val="146894DF"/>
    <w:rsid w:val="1468AD22"/>
    <w:rsid w:val="146998A5"/>
    <w:rsid w:val="146AEFA9"/>
    <w:rsid w:val="146E4144"/>
    <w:rsid w:val="1471B7FE"/>
    <w:rsid w:val="1472C33F"/>
    <w:rsid w:val="1472FD0C"/>
    <w:rsid w:val="14735086"/>
    <w:rsid w:val="14749133"/>
    <w:rsid w:val="147627D1"/>
    <w:rsid w:val="14798B20"/>
    <w:rsid w:val="14808640"/>
    <w:rsid w:val="148189E0"/>
    <w:rsid w:val="14838362"/>
    <w:rsid w:val="148AEC50"/>
    <w:rsid w:val="148EAE17"/>
    <w:rsid w:val="148FBCF6"/>
    <w:rsid w:val="148FF017"/>
    <w:rsid w:val="14903F96"/>
    <w:rsid w:val="14964D86"/>
    <w:rsid w:val="14A583C6"/>
    <w:rsid w:val="14A5A070"/>
    <w:rsid w:val="14AFBE81"/>
    <w:rsid w:val="14B10AAE"/>
    <w:rsid w:val="14B3A0B6"/>
    <w:rsid w:val="14B442F7"/>
    <w:rsid w:val="14B9A956"/>
    <w:rsid w:val="14BE2BCF"/>
    <w:rsid w:val="14C0C20F"/>
    <w:rsid w:val="14C1056C"/>
    <w:rsid w:val="14C501D7"/>
    <w:rsid w:val="14C5A520"/>
    <w:rsid w:val="14C65FC7"/>
    <w:rsid w:val="14C76878"/>
    <w:rsid w:val="14C81FDE"/>
    <w:rsid w:val="14C8E1B9"/>
    <w:rsid w:val="14C93818"/>
    <w:rsid w:val="14CADBD5"/>
    <w:rsid w:val="14CBCB42"/>
    <w:rsid w:val="14CBCC28"/>
    <w:rsid w:val="14CC7964"/>
    <w:rsid w:val="14CCFCD3"/>
    <w:rsid w:val="14CE0872"/>
    <w:rsid w:val="14CF9FE4"/>
    <w:rsid w:val="14D2CBD9"/>
    <w:rsid w:val="14D40C6C"/>
    <w:rsid w:val="14D45F7A"/>
    <w:rsid w:val="14D60426"/>
    <w:rsid w:val="14D78A1A"/>
    <w:rsid w:val="14D7E3CC"/>
    <w:rsid w:val="14D8262F"/>
    <w:rsid w:val="14DF9805"/>
    <w:rsid w:val="14E4DD5F"/>
    <w:rsid w:val="14E7CE2C"/>
    <w:rsid w:val="14EC7022"/>
    <w:rsid w:val="14ED50F3"/>
    <w:rsid w:val="14F51AF4"/>
    <w:rsid w:val="14F889B9"/>
    <w:rsid w:val="14FA5288"/>
    <w:rsid w:val="14FB55F5"/>
    <w:rsid w:val="14FB836F"/>
    <w:rsid w:val="14FBA2E1"/>
    <w:rsid w:val="14FC3E25"/>
    <w:rsid w:val="14FCB3E1"/>
    <w:rsid w:val="14FD7BD0"/>
    <w:rsid w:val="14FDB6FC"/>
    <w:rsid w:val="14FF3EAD"/>
    <w:rsid w:val="1500FD44"/>
    <w:rsid w:val="15014EB4"/>
    <w:rsid w:val="150319E4"/>
    <w:rsid w:val="1503392B"/>
    <w:rsid w:val="150462D5"/>
    <w:rsid w:val="1508CDC8"/>
    <w:rsid w:val="150BE9D5"/>
    <w:rsid w:val="150DAE41"/>
    <w:rsid w:val="150DD1B9"/>
    <w:rsid w:val="150FC503"/>
    <w:rsid w:val="15140EA5"/>
    <w:rsid w:val="15148C44"/>
    <w:rsid w:val="151517AC"/>
    <w:rsid w:val="151C09C3"/>
    <w:rsid w:val="151DD226"/>
    <w:rsid w:val="151FC952"/>
    <w:rsid w:val="15219ABE"/>
    <w:rsid w:val="1523FA66"/>
    <w:rsid w:val="152561E8"/>
    <w:rsid w:val="15268D2C"/>
    <w:rsid w:val="1534EC91"/>
    <w:rsid w:val="1540A6DB"/>
    <w:rsid w:val="1540C2F1"/>
    <w:rsid w:val="1547C79C"/>
    <w:rsid w:val="1547E08E"/>
    <w:rsid w:val="154CAE41"/>
    <w:rsid w:val="155077D3"/>
    <w:rsid w:val="1550D57C"/>
    <w:rsid w:val="1551D44B"/>
    <w:rsid w:val="155200FF"/>
    <w:rsid w:val="1553C49A"/>
    <w:rsid w:val="1555EB3F"/>
    <w:rsid w:val="155672FB"/>
    <w:rsid w:val="15572A65"/>
    <w:rsid w:val="1558757C"/>
    <w:rsid w:val="15597DDE"/>
    <w:rsid w:val="155C28B4"/>
    <w:rsid w:val="155F0137"/>
    <w:rsid w:val="156055CF"/>
    <w:rsid w:val="1568D705"/>
    <w:rsid w:val="1569E1F2"/>
    <w:rsid w:val="156A0DCB"/>
    <w:rsid w:val="156A7707"/>
    <w:rsid w:val="156A89AE"/>
    <w:rsid w:val="156BC9ED"/>
    <w:rsid w:val="156C5F7E"/>
    <w:rsid w:val="156F6D9E"/>
    <w:rsid w:val="1572A443"/>
    <w:rsid w:val="157918CA"/>
    <w:rsid w:val="157A3CE7"/>
    <w:rsid w:val="157D3C71"/>
    <w:rsid w:val="1580B142"/>
    <w:rsid w:val="15810FAA"/>
    <w:rsid w:val="158151BE"/>
    <w:rsid w:val="15840882"/>
    <w:rsid w:val="1584B74D"/>
    <w:rsid w:val="15861D41"/>
    <w:rsid w:val="158762D9"/>
    <w:rsid w:val="158D3CC7"/>
    <w:rsid w:val="158DC875"/>
    <w:rsid w:val="1592CC73"/>
    <w:rsid w:val="1593CE2B"/>
    <w:rsid w:val="1596EB8D"/>
    <w:rsid w:val="159F91AC"/>
    <w:rsid w:val="15A2178D"/>
    <w:rsid w:val="15A3448F"/>
    <w:rsid w:val="15A843DD"/>
    <w:rsid w:val="15A9C59A"/>
    <w:rsid w:val="15B3E190"/>
    <w:rsid w:val="15BC8BC0"/>
    <w:rsid w:val="15BD8AFC"/>
    <w:rsid w:val="15C8241A"/>
    <w:rsid w:val="15CC4C8D"/>
    <w:rsid w:val="15CD2156"/>
    <w:rsid w:val="15CDC9A1"/>
    <w:rsid w:val="15CF377C"/>
    <w:rsid w:val="15CFA088"/>
    <w:rsid w:val="15CFFF02"/>
    <w:rsid w:val="15D1929A"/>
    <w:rsid w:val="15D846A3"/>
    <w:rsid w:val="15DA4A1A"/>
    <w:rsid w:val="15DA6CC5"/>
    <w:rsid w:val="15DA7096"/>
    <w:rsid w:val="15DABBCD"/>
    <w:rsid w:val="15DCA2F3"/>
    <w:rsid w:val="15DCA6CE"/>
    <w:rsid w:val="15DDBA6C"/>
    <w:rsid w:val="15E14B25"/>
    <w:rsid w:val="15E66A4C"/>
    <w:rsid w:val="15E79B72"/>
    <w:rsid w:val="15E830F9"/>
    <w:rsid w:val="15EC21E3"/>
    <w:rsid w:val="15EE2C5C"/>
    <w:rsid w:val="15F41225"/>
    <w:rsid w:val="15F4B2B8"/>
    <w:rsid w:val="15FAD534"/>
    <w:rsid w:val="15FDF4BF"/>
    <w:rsid w:val="16018C33"/>
    <w:rsid w:val="1607EC56"/>
    <w:rsid w:val="16081CBB"/>
    <w:rsid w:val="16096672"/>
    <w:rsid w:val="160F3062"/>
    <w:rsid w:val="1611718B"/>
    <w:rsid w:val="1612CFD2"/>
    <w:rsid w:val="1623EC9D"/>
    <w:rsid w:val="1627488C"/>
    <w:rsid w:val="16284F37"/>
    <w:rsid w:val="1628A5F4"/>
    <w:rsid w:val="1629EE88"/>
    <w:rsid w:val="162BF1E3"/>
    <w:rsid w:val="162DDDD6"/>
    <w:rsid w:val="16352FAB"/>
    <w:rsid w:val="16375AB6"/>
    <w:rsid w:val="16385F4C"/>
    <w:rsid w:val="163938E7"/>
    <w:rsid w:val="16406F56"/>
    <w:rsid w:val="164147BC"/>
    <w:rsid w:val="1646F54B"/>
    <w:rsid w:val="164F120D"/>
    <w:rsid w:val="164FEF62"/>
    <w:rsid w:val="16506F82"/>
    <w:rsid w:val="16575662"/>
    <w:rsid w:val="1659295E"/>
    <w:rsid w:val="166485ED"/>
    <w:rsid w:val="1664A0F8"/>
    <w:rsid w:val="16680693"/>
    <w:rsid w:val="166A07DA"/>
    <w:rsid w:val="166AACD0"/>
    <w:rsid w:val="166B9C3C"/>
    <w:rsid w:val="1670C5A9"/>
    <w:rsid w:val="16797CA7"/>
    <w:rsid w:val="167F4906"/>
    <w:rsid w:val="1683C10F"/>
    <w:rsid w:val="16844D9B"/>
    <w:rsid w:val="1686C7D1"/>
    <w:rsid w:val="168B099C"/>
    <w:rsid w:val="168F2FC3"/>
    <w:rsid w:val="1690724F"/>
    <w:rsid w:val="16909C62"/>
    <w:rsid w:val="1690FB47"/>
    <w:rsid w:val="1691045E"/>
    <w:rsid w:val="1693053F"/>
    <w:rsid w:val="1693B094"/>
    <w:rsid w:val="16966997"/>
    <w:rsid w:val="1698FA8B"/>
    <w:rsid w:val="169920F1"/>
    <w:rsid w:val="16A405FA"/>
    <w:rsid w:val="16AABAF6"/>
    <w:rsid w:val="16AEA610"/>
    <w:rsid w:val="16B4C5BD"/>
    <w:rsid w:val="16B8D4FB"/>
    <w:rsid w:val="16BA622E"/>
    <w:rsid w:val="16BCD9C7"/>
    <w:rsid w:val="16BE4619"/>
    <w:rsid w:val="16BE7074"/>
    <w:rsid w:val="16CD9EF8"/>
    <w:rsid w:val="16D1C5EB"/>
    <w:rsid w:val="16D2FA00"/>
    <w:rsid w:val="16D6D34C"/>
    <w:rsid w:val="16DA4280"/>
    <w:rsid w:val="16DB0265"/>
    <w:rsid w:val="16DBD0B1"/>
    <w:rsid w:val="16DE73D3"/>
    <w:rsid w:val="16DF4217"/>
    <w:rsid w:val="16E212EC"/>
    <w:rsid w:val="16E26A90"/>
    <w:rsid w:val="16E2FEED"/>
    <w:rsid w:val="16E65777"/>
    <w:rsid w:val="16EB401F"/>
    <w:rsid w:val="16F38FEA"/>
    <w:rsid w:val="16F6C958"/>
    <w:rsid w:val="16F78028"/>
    <w:rsid w:val="16FA1B34"/>
    <w:rsid w:val="16FB52C4"/>
    <w:rsid w:val="16FE6F56"/>
    <w:rsid w:val="16FFAE74"/>
    <w:rsid w:val="17052497"/>
    <w:rsid w:val="170605D5"/>
    <w:rsid w:val="17096450"/>
    <w:rsid w:val="170C7F4A"/>
    <w:rsid w:val="170EFA79"/>
    <w:rsid w:val="170F20EF"/>
    <w:rsid w:val="17108636"/>
    <w:rsid w:val="17173722"/>
    <w:rsid w:val="1717FC50"/>
    <w:rsid w:val="1718EC39"/>
    <w:rsid w:val="171D3FDE"/>
    <w:rsid w:val="171EBD4A"/>
    <w:rsid w:val="171EFFDC"/>
    <w:rsid w:val="171FDA9C"/>
    <w:rsid w:val="1720178F"/>
    <w:rsid w:val="17214291"/>
    <w:rsid w:val="1722F49E"/>
    <w:rsid w:val="17244CB5"/>
    <w:rsid w:val="172B7AC1"/>
    <w:rsid w:val="172C4670"/>
    <w:rsid w:val="172E0F04"/>
    <w:rsid w:val="172EF0A9"/>
    <w:rsid w:val="1731AF3E"/>
    <w:rsid w:val="173224A7"/>
    <w:rsid w:val="1732BA2B"/>
    <w:rsid w:val="17359609"/>
    <w:rsid w:val="173D9B1D"/>
    <w:rsid w:val="173F1643"/>
    <w:rsid w:val="1740CB54"/>
    <w:rsid w:val="1740FE2D"/>
    <w:rsid w:val="1742DFFF"/>
    <w:rsid w:val="17478528"/>
    <w:rsid w:val="174D99C6"/>
    <w:rsid w:val="174E79DD"/>
    <w:rsid w:val="174F748C"/>
    <w:rsid w:val="1750755F"/>
    <w:rsid w:val="17556768"/>
    <w:rsid w:val="1755CEDE"/>
    <w:rsid w:val="1756BDD6"/>
    <w:rsid w:val="175B1175"/>
    <w:rsid w:val="1761DABA"/>
    <w:rsid w:val="17630762"/>
    <w:rsid w:val="17640CDA"/>
    <w:rsid w:val="1765B49C"/>
    <w:rsid w:val="17673ED7"/>
    <w:rsid w:val="176BA3DD"/>
    <w:rsid w:val="176CDFBF"/>
    <w:rsid w:val="176DD4F8"/>
    <w:rsid w:val="176E31BC"/>
    <w:rsid w:val="176EF821"/>
    <w:rsid w:val="1770B10D"/>
    <w:rsid w:val="177294CD"/>
    <w:rsid w:val="177534DD"/>
    <w:rsid w:val="1775AF66"/>
    <w:rsid w:val="17886A1F"/>
    <w:rsid w:val="178D5A11"/>
    <w:rsid w:val="178EFEFE"/>
    <w:rsid w:val="1791708A"/>
    <w:rsid w:val="17931F62"/>
    <w:rsid w:val="179683ED"/>
    <w:rsid w:val="179685A1"/>
    <w:rsid w:val="179BB9F4"/>
    <w:rsid w:val="17A4739B"/>
    <w:rsid w:val="17A8DB90"/>
    <w:rsid w:val="17B0160E"/>
    <w:rsid w:val="17B10CE0"/>
    <w:rsid w:val="17B29A6D"/>
    <w:rsid w:val="17B2AE64"/>
    <w:rsid w:val="17B7FCDE"/>
    <w:rsid w:val="17BB2424"/>
    <w:rsid w:val="17C397D0"/>
    <w:rsid w:val="17C58D1B"/>
    <w:rsid w:val="17C66162"/>
    <w:rsid w:val="17C79145"/>
    <w:rsid w:val="17C855B3"/>
    <w:rsid w:val="17CB58D0"/>
    <w:rsid w:val="17CC5549"/>
    <w:rsid w:val="17CD6FF6"/>
    <w:rsid w:val="17CDEA20"/>
    <w:rsid w:val="17CEC3F0"/>
    <w:rsid w:val="17CF1EB7"/>
    <w:rsid w:val="17D1DD00"/>
    <w:rsid w:val="17D35FE5"/>
    <w:rsid w:val="17D5AF4D"/>
    <w:rsid w:val="17DA78FE"/>
    <w:rsid w:val="17DA96E9"/>
    <w:rsid w:val="17DB5170"/>
    <w:rsid w:val="17DF424B"/>
    <w:rsid w:val="17E0F7BF"/>
    <w:rsid w:val="17E3189B"/>
    <w:rsid w:val="17E58D80"/>
    <w:rsid w:val="17E70BC1"/>
    <w:rsid w:val="17EA6BB3"/>
    <w:rsid w:val="17EAB370"/>
    <w:rsid w:val="17EC1107"/>
    <w:rsid w:val="17ECFECA"/>
    <w:rsid w:val="17F085C4"/>
    <w:rsid w:val="17F1471C"/>
    <w:rsid w:val="17F55051"/>
    <w:rsid w:val="17F89BAE"/>
    <w:rsid w:val="17F97455"/>
    <w:rsid w:val="17FB7C98"/>
    <w:rsid w:val="17FBD355"/>
    <w:rsid w:val="17FC4D19"/>
    <w:rsid w:val="1800C74E"/>
    <w:rsid w:val="18013F2C"/>
    <w:rsid w:val="18040ACB"/>
    <w:rsid w:val="1805F3CF"/>
    <w:rsid w:val="18069051"/>
    <w:rsid w:val="180A1764"/>
    <w:rsid w:val="180EDB3B"/>
    <w:rsid w:val="1812A1DB"/>
    <w:rsid w:val="181890FE"/>
    <w:rsid w:val="1818AA39"/>
    <w:rsid w:val="181FFFCC"/>
    <w:rsid w:val="18264212"/>
    <w:rsid w:val="182E0D97"/>
    <w:rsid w:val="182F4738"/>
    <w:rsid w:val="1832F6B7"/>
    <w:rsid w:val="1837DAF1"/>
    <w:rsid w:val="183DF731"/>
    <w:rsid w:val="1844DF9B"/>
    <w:rsid w:val="18493ADF"/>
    <w:rsid w:val="184D82BB"/>
    <w:rsid w:val="185089BF"/>
    <w:rsid w:val="18570619"/>
    <w:rsid w:val="18576F33"/>
    <w:rsid w:val="18585FA2"/>
    <w:rsid w:val="185AD50E"/>
    <w:rsid w:val="185CC4B8"/>
    <w:rsid w:val="185EF6DE"/>
    <w:rsid w:val="1860EC97"/>
    <w:rsid w:val="1861EF76"/>
    <w:rsid w:val="18623748"/>
    <w:rsid w:val="18667935"/>
    <w:rsid w:val="18680F32"/>
    <w:rsid w:val="186C5A03"/>
    <w:rsid w:val="187105B7"/>
    <w:rsid w:val="18766907"/>
    <w:rsid w:val="1876AE87"/>
    <w:rsid w:val="187874A6"/>
    <w:rsid w:val="187AE661"/>
    <w:rsid w:val="188025DA"/>
    <w:rsid w:val="18812613"/>
    <w:rsid w:val="18834773"/>
    <w:rsid w:val="188446E4"/>
    <w:rsid w:val="18863109"/>
    <w:rsid w:val="1887ED23"/>
    <w:rsid w:val="188AEE8C"/>
    <w:rsid w:val="188B17DF"/>
    <w:rsid w:val="188CB30B"/>
    <w:rsid w:val="188E5BF9"/>
    <w:rsid w:val="18915F82"/>
    <w:rsid w:val="18953005"/>
    <w:rsid w:val="189834E1"/>
    <w:rsid w:val="189D5C1E"/>
    <w:rsid w:val="18A49DCC"/>
    <w:rsid w:val="18A4A880"/>
    <w:rsid w:val="18ACF50C"/>
    <w:rsid w:val="18AED544"/>
    <w:rsid w:val="18AFD842"/>
    <w:rsid w:val="18B24D49"/>
    <w:rsid w:val="18B2D84A"/>
    <w:rsid w:val="18B3EFF8"/>
    <w:rsid w:val="18B437B0"/>
    <w:rsid w:val="18B89AA0"/>
    <w:rsid w:val="18BCA950"/>
    <w:rsid w:val="18BE7ED1"/>
    <w:rsid w:val="18C155A6"/>
    <w:rsid w:val="18C15FED"/>
    <w:rsid w:val="18C56937"/>
    <w:rsid w:val="18C5EFD7"/>
    <w:rsid w:val="18C82679"/>
    <w:rsid w:val="18C8A4A2"/>
    <w:rsid w:val="18CBEC90"/>
    <w:rsid w:val="18D0677F"/>
    <w:rsid w:val="18D7C983"/>
    <w:rsid w:val="18D8C69A"/>
    <w:rsid w:val="18D9CF9E"/>
    <w:rsid w:val="18DF8866"/>
    <w:rsid w:val="18E5703D"/>
    <w:rsid w:val="18E5D75F"/>
    <w:rsid w:val="18EA9C00"/>
    <w:rsid w:val="18EB3E50"/>
    <w:rsid w:val="18EBDDE4"/>
    <w:rsid w:val="18EDC0B7"/>
    <w:rsid w:val="18EE73D8"/>
    <w:rsid w:val="18F0AC52"/>
    <w:rsid w:val="18F1BB12"/>
    <w:rsid w:val="18F3F25F"/>
    <w:rsid w:val="18F5F221"/>
    <w:rsid w:val="18FE6D22"/>
    <w:rsid w:val="1903F2ED"/>
    <w:rsid w:val="1905CD62"/>
    <w:rsid w:val="190ED79C"/>
    <w:rsid w:val="19109E6B"/>
    <w:rsid w:val="1910BA81"/>
    <w:rsid w:val="19134DB9"/>
    <w:rsid w:val="19137BA1"/>
    <w:rsid w:val="19139B2C"/>
    <w:rsid w:val="191487FC"/>
    <w:rsid w:val="1916AAAC"/>
    <w:rsid w:val="1916ED63"/>
    <w:rsid w:val="1918C90C"/>
    <w:rsid w:val="191B6AAC"/>
    <w:rsid w:val="191E61F8"/>
    <w:rsid w:val="191FD71F"/>
    <w:rsid w:val="1920557B"/>
    <w:rsid w:val="19236B52"/>
    <w:rsid w:val="19265398"/>
    <w:rsid w:val="1926E424"/>
    <w:rsid w:val="192ACCB7"/>
    <w:rsid w:val="192D8C07"/>
    <w:rsid w:val="192EC8B1"/>
    <w:rsid w:val="192FE935"/>
    <w:rsid w:val="19315963"/>
    <w:rsid w:val="19357F38"/>
    <w:rsid w:val="193D0979"/>
    <w:rsid w:val="19448EB2"/>
    <w:rsid w:val="1948719E"/>
    <w:rsid w:val="1948BABF"/>
    <w:rsid w:val="194A3B14"/>
    <w:rsid w:val="194B4027"/>
    <w:rsid w:val="194CB1E7"/>
    <w:rsid w:val="1950BB0E"/>
    <w:rsid w:val="19531B51"/>
    <w:rsid w:val="195E4C60"/>
    <w:rsid w:val="195EE4DF"/>
    <w:rsid w:val="19604087"/>
    <w:rsid w:val="1962968E"/>
    <w:rsid w:val="1965D4E3"/>
    <w:rsid w:val="196D76A5"/>
    <w:rsid w:val="196EA06E"/>
    <w:rsid w:val="19713F5C"/>
    <w:rsid w:val="1971DF7C"/>
    <w:rsid w:val="1972B090"/>
    <w:rsid w:val="1973B59B"/>
    <w:rsid w:val="1978D8DF"/>
    <w:rsid w:val="197A1563"/>
    <w:rsid w:val="197B81C7"/>
    <w:rsid w:val="197CC878"/>
    <w:rsid w:val="197D1B44"/>
    <w:rsid w:val="197D68E6"/>
    <w:rsid w:val="197F4AEB"/>
    <w:rsid w:val="1982133E"/>
    <w:rsid w:val="19842856"/>
    <w:rsid w:val="19861F89"/>
    <w:rsid w:val="198843E0"/>
    <w:rsid w:val="19907DA2"/>
    <w:rsid w:val="19953BF7"/>
    <w:rsid w:val="199E39FF"/>
    <w:rsid w:val="199FBBD9"/>
    <w:rsid w:val="19A3C887"/>
    <w:rsid w:val="19A4C9A8"/>
    <w:rsid w:val="19A6179A"/>
    <w:rsid w:val="19A72208"/>
    <w:rsid w:val="19A9F6BA"/>
    <w:rsid w:val="19ACBE7D"/>
    <w:rsid w:val="19AD4EF8"/>
    <w:rsid w:val="19B0FB24"/>
    <w:rsid w:val="19B3E6CA"/>
    <w:rsid w:val="19B3FDF5"/>
    <w:rsid w:val="19C6D7D5"/>
    <w:rsid w:val="19C74202"/>
    <w:rsid w:val="19CDE77B"/>
    <w:rsid w:val="19D19C87"/>
    <w:rsid w:val="19D38422"/>
    <w:rsid w:val="19DA48C1"/>
    <w:rsid w:val="19DDA698"/>
    <w:rsid w:val="19E52D60"/>
    <w:rsid w:val="19E78549"/>
    <w:rsid w:val="19E7E263"/>
    <w:rsid w:val="19E81FFC"/>
    <w:rsid w:val="19E82B8F"/>
    <w:rsid w:val="19EADCDE"/>
    <w:rsid w:val="19EB00FE"/>
    <w:rsid w:val="19EFC172"/>
    <w:rsid w:val="19F2E5C4"/>
    <w:rsid w:val="19F52DB9"/>
    <w:rsid w:val="19FA2705"/>
    <w:rsid w:val="19FA5077"/>
    <w:rsid w:val="19FA6B5B"/>
    <w:rsid w:val="19FC0253"/>
    <w:rsid w:val="19FC36F9"/>
    <w:rsid w:val="19FDED7E"/>
    <w:rsid w:val="19FF7AD2"/>
    <w:rsid w:val="1A01C5C4"/>
    <w:rsid w:val="1A05015E"/>
    <w:rsid w:val="1A0DD996"/>
    <w:rsid w:val="1A106A66"/>
    <w:rsid w:val="1A14C844"/>
    <w:rsid w:val="1A14E16E"/>
    <w:rsid w:val="1A1F8C3D"/>
    <w:rsid w:val="1A20D376"/>
    <w:rsid w:val="1A283A34"/>
    <w:rsid w:val="1A298AFD"/>
    <w:rsid w:val="1A299E33"/>
    <w:rsid w:val="1A29F4C1"/>
    <w:rsid w:val="1A2BC4FD"/>
    <w:rsid w:val="1A2CA458"/>
    <w:rsid w:val="1A2D9834"/>
    <w:rsid w:val="1A2FAA8A"/>
    <w:rsid w:val="1A30E7EA"/>
    <w:rsid w:val="1A360116"/>
    <w:rsid w:val="1A382D57"/>
    <w:rsid w:val="1A39D4D4"/>
    <w:rsid w:val="1A47F83D"/>
    <w:rsid w:val="1A4914BC"/>
    <w:rsid w:val="1A4D4084"/>
    <w:rsid w:val="1A563B2A"/>
    <w:rsid w:val="1A56A624"/>
    <w:rsid w:val="1A5EAAC9"/>
    <w:rsid w:val="1A5FF371"/>
    <w:rsid w:val="1A605DEA"/>
    <w:rsid w:val="1A618676"/>
    <w:rsid w:val="1A61F095"/>
    <w:rsid w:val="1A66BD7E"/>
    <w:rsid w:val="1A67CBE7"/>
    <w:rsid w:val="1A684E54"/>
    <w:rsid w:val="1A6C784D"/>
    <w:rsid w:val="1A6D7623"/>
    <w:rsid w:val="1A71A2D5"/>
    <w:rsid w:val="1A73B0D8"/>
    <w:rsid w:val="1A76AEDA"/>
    <w:rsid w:val="1A78661B"/>
    <w:rsid w:val="1A7BA806"/>
    <w:rsid w:val="1A7D0A2A"/>
    <w:rsid w:val="1A7D710A"/>
    <w:rsid w:val="1A7E7CAB"/>
    <w:rsid w:val="1A7F3E9B"/>
    <w:rsid w:val="1A826D55"/>
    <w:rsid w:val="1A82B753"/>
    <w:rsid w:val="1A8571A9"/>
    <w:rsid w:val="1A8636DE"/>
    <w:rsid w:val="1A8815CF"/>
    <w:rsid w:val="1A8916C8"/>
    <w:rsid w:val="1A8DCFB9"/>
    <w:rsid w:val="1A8F8706"/>
    <w:rsid w:val="1A99E1ED"/>
    <w:rsid w:val="1A9ECD5A"/>
    <w:rsid w:val="1AA0DB94"/>
    <w:rsid w:val="1AA0FE6E"/>
    <w:rsid w:val="1AA5E18E"/>
    <w:rsid w:val="1AA69343"/>
    <w:rsid w:val="1AA98356"/>
    <w:rsid w:val="1AAAAF72"/>
    <w:rsid w:val="1AAB5416"/>
    <w:rsid w:val="1AB0FA11"/>
    <w:rsid w:val="1AB2E510"/>
    <w:rsid w:val="1AB6E6C2"/>
    <w:rsid w:val="1AB8DDD3"/>
    <w:rsid w:val="1ABAB0FD"/>
    <w:rsid w:val="1ABD312D"/>
    <w:rsid w:val="1AC5AFEA"/>
    <w:rsid w:val="1AC63839"/>
    <w:rsid w:val="1AC66B1A"/>
    <w:rsid w:val="1AC8BCBD"/>
    <w:rsid w:val="1AC9B691"/>
    <w:rsid w:val="1AD097A9"/>
    <w:rsid w:val="1AD16A42"/>
    <w:rsid w:val="1AD2A8F6"/>
    <w:rsid w:val="1AD57E3D"/>
    <w:rsid w:val="1AD8A992"/>
    <w:rsid w:val="1AD9AE0D"/>
    <w:rsid w:val="1ADA8AE9"/>
    <w:rsid w:val="1ADB4CA8"/>
    <w:rsid w:val="1ADE23E3"/>
    <w:rsid w:val="1ADF012B"/>
    <w:rsid w:val="1AEEA0D0"/>
    <w:rsid w:val="1AF53DE8"/>
    <w:rsid w:val="1AFF4658"/>
    <w:rsid w:val="1B03909D"/>
    <w:rsid w:val="1B0551EA"/>
    <w:rsid w:val="1B0706BE"/>
    <w:rsid w:val="1B0B7027"/>
    <w:rsid w:val="1B0E80A7"/>
    <w:rsid w:val="1B0FB3AD"/>
    <w:rsid w:val="1B0FF765"/>
    <w:rsid w:val="1B1088DC"/>
    <w:rsid w:val="1B11B5B0"/>
    <w:rsid w:val="1B16C1FA"/>
    <w:rsid w:val="1B177590"/>
    <w:rsid w:val="1B197E3B"/>
    <w:rsid w:val="1B19A329"/>
    <w:rsid w:val="1B1CDE95"/>
    <w:rsid w:val="1B1DF20F"/>
    <w:rsid w:val="1B1ED557"/>
    <w:rsid w:val="1B1FD39D"/>
    <w:rsid w:val="1B26A79E"/>
    <w:rsid w:val="1B26C96F"/>
    <w:rsid w:val="1B28C8CD"/>
    <w:rsid w:val="1B2C3602"/>
    <w:rsid w:val="1B2F79C2"/>
    <w:rsid w:val="1B359E11"/>
    <w:rsid w:val="1B3AF67E"/>
    <w:rsid w:val="1B3CB6CC"/>
    <w:rsid w:val="1B3FB35C"/>
    <w:rsid w:val="1B40745A"/>
    <w:rsid w:val="1B427126"/>
    <w:rsid w:val="1B44CCE8"/>
    <w:rsid w:val="1B453D2A"/>
    <w:rsid w:val="1B45FE10"/>
    <w:rsid w:val="1B47096C"/>
    <w:rsid w:val="1B474C35"/>
    <w:rsid w:val="1B4DB03D"/>
    <w:rsid w:val="1B50D294"/>
    <w:rsid w:val="1B5110F8"/>
    <w:rsid w:val="1B551C76"/>
    <w:rsid w:val="1B5D5C3A"/>
    <w:rsid w:val="1B600752"/>
    <w:rsid w:val="1B64011E"/>
    <w:rsid w:val="1B64D840"/>
    <w:rsid w:val="1B67D93F"/>
    <w:rsid w:val="1B685612"/>
    <w:rsid w:val="1B6BA00D"/>
    <w:rsid w:val="1B6CE103"/>
    <w:rsid w:val="1B6E8D6E"/>
    <w:rsid w:val="1B748ECC"/>
    <w:rsid w:val="1B74F7DA"/>
    <w:rsid w:val="1B7A6787"/>
    <w:rsid w:val="1B7A7B42"/>
    <w:rsid w:val="1B7D075D"/>
    <w:rsid w:val="1B7E6A89"/>
    <w:rsid w:val="1B810DBD"/>
    <w:rsid w:val="1B835293"/>
    <w:rsid w:val="1B839496"/>
    <w:rsid w:val="1B88B563"/>
    <w:rsid w:val="1B88FAE7"/>
    <w:rsid w:val="1B8B6A25"/>
    <w:rsid w:val="1B8E87E1"/>
    <w:rsid w:val="1B8EE79E"/>
    <w:rsid w:val="1B8FAD35"/>
    <w:rsid w:val="1B965AAD"/>
    <w:rsid w:val="1B97CF87"/>
    <w:rsid w:val="1B986B73"/>
    <w:rsid w:val="1B9D739C"/>
    <w:rsid w:val="1BAC34C0"/>
    <w:rsid w:val="1BB014D2"/>
    <w:rsid w:val="1BB10F6B"/>
    <w:rsid w:val="1BB306AA"/>
    <w:rsid w:val="1BB4B50E"/>
    <w:rsid w:val="1BB51E0E"/>
    <w:rsid w:val="1BB7331F"/>
    <w:rsid w:val="1BB83FB4"/>
    <w:rsid w:val="1BBE5DBD"/>
    <w:rsid w:val="1BC2177F"/>
    <w:rsid w:val="1BC21D97"/>
    <w:rsid w:val="1BC2574F"/>
    <w:rsid w:val="1BC3D759"/>
    <w:rsid w:val="1BC4AED4"/>
    <w:rsid w:val="1BC59E40"/>
    <w:rsid w:val="1BCB4BE9"/>
    <w:rsid w:val="1BD2967C"/>
    <w:rsid w:val="1BD6CBD8"/>
    <w:rsid w:val="1BD6FF84"/>
    <w:rsid w:val="1BD969B1"/>
    <w:rsid w:val="1BD97063"/>
    <w:rsid w:val="1BD9B909"/>
    <w:rsid w:val="1BDB475F"/>
    <w:rsid w:val="1BDB500B"/>
    <w:rsid w:val="1BE1ABF6"/>
    <w:rsid w:val="1BE1BE46"/>
    <w:rsid w:val="1BE2460E"/>
    <w:rsid w:val="1BE76CCB"/>
    <w:rsid w:val="1BE89A53"/>
    <w:rsid w:val="1BEAB5BB"/>
    <w:rsid w:val="1BEB465E"/>
    <w:rsid w:val="1BEE44B6"/>
    <w:rsid w:val="1BEF9678"/>
    <w:rsid w:val="1BF0981D"/>
    <w:rsid w:val="1BF2B4C0"/>
    <w:rsid w:val="1BF3A863"/>
    <w:rsid w:val="1BF7D46E"/>
    <w:rsid w:val="1BF90A5B"/>
    <w:rsid w:val="1BFA077A"/>
    <w:rsid w:val="1BFA4071"/>
    <w:rsid w:val="1BFBBC01"/>
    <w:rsid w:val="1C041D58"/>
    <w:rsid w:val="1C07FAE7"/>
    <w:rsid w:val="1C09B8E3"/>
    <w:rsid w:val="1C0DB1B9"/>
    <w:rsid w:val="1C19B8B8"/>
    <w:rsid w:val="1C19D19C"/>
    <w:rsid w:val="1C1C2D20"/>
    <w:rsid w:val="1C1CC1E7"/>
    <w:rsid w:val="1C1CE474"/>
    <w:rsid w:val="1C1DEEB1"/>
    <w:rsid w:val="1C1F3216"/>
    <w:rsid w:val="1C1F503D"/>
    <w:rsid w:val="1C223BE7"/>
    <w:rsid w:val="1C23E0AA"/>
    <w:rsid w:val="1C24D70A"/>
    <w:rsid w:val="1C25BAB5"/>
    <w:rsid w:val="1C292CC9"/>
    <w:rsid w:val="1C29A184"/>
    <w:rsid w:val="1C29A302"/>
    <w:rsid w:val="1C2D5C14"/>
    <w:rsid w:val="1C2E9ED9"/>
    <w:rsid w:val="1C30924C"/>
    <w:rsid w:val="1C37F2E3"/>
    <w:rsid w:val="1C3EDAB7"/>
    <w:rsid w:val="1C42A803"/>
    <w:rsid w:val="1C42F3F1"/>
    <w:rsid w:val="1C446A2A"/>
    <w:rsid w:val="1C4B3930"/>
    <w:rsid w:val="1C4C6BE1"/>
    <w:rsid w:val="1C526CA2"/>
    <w:rsid w:val="1C527781"/>
    <w:rsid w:val="1C54AE34"/>
    <w:rsid w:val="1C57F175"/>
    <w:rsid w:val="1C581670"/>
    <w:rsid w:val="1C582ADB"/>
    <w:rsid w:val="1C5AA91E"/>
    <w:rsid w:val="1C5E90FE"/>
    <w:rsid w:val="1C5EB91C"/>
    <w:rsid w:val="1C5FB504"/>
    <w:rsid w:val="1C60663C"/>
    <w:rsid w:val="1C606A3A"/>
    <w:rsid w:val="1C69A7F4"/>
    <w:rsid w:val="1C69FFD3"/>
    <w:rsid w:val="1C6D52D1"/>
    <w:rsid w:val="1C6E7957"/>
    <w:rsid w:val="1C6ED4F1"/>
    <w:rsid w:val="1C6F0F90"/>
    <w:rsid w:val="1C73ECEE"/>
    <w:rsid w:val="1C76D3B6"/>
    <w:rsid w:val="1C779B6D"/>
    <w:rsid w:val="1C78C1DA"/>
    <w:rsid w:val="1C7F6E97"/>
    <w:rsid w:val="1C81F98F"/>
    <w:rsid w:val="1C87E056"/>
    <w:rsid w:val="1C88F732"/>
    <w:rsid w:val="1C89CAA8"/>
    <w:rsid w:val="1C8AD19F"/>
    <w:rsid w:val="1C8FB800"/>
    <w:rsid w:val="1C8FEE90"/>
    <w:rsid w:val="1C901940"/>
    <w:rsid w:val="1C97B9F2"/>
    <w:rsid w:val="1C99E6A9"/>
    <w:rsid w:val="1C9B4EDC"/>
    <w:rsid w:val="1C9BEDCE"/>
    <w:rsid w:val="1C9D0AAD"/>
    <w:rsid w:val="1C9DEE02"/>
    <w:rsid w:val="1C9DF11A"/>
    <w:rsid w:val="1CA0B8E0"/>
    <w:rsid w:val="1CA190A9"/>
    <w:rsid w:val="1CA39A22"/>
    <w:rsid w:val="1CA6FCA4"/>
    <w:rsid w:val="1CA7B2D4"/>
    <w:rsid w:val="1CA9FA93"/>
    <w:rsid w:val="1CAAD3B6"/>
    <w:rsid w:val="1CAC6AD1"/>
    <w:rsid w:val="1CAD404C"/>
    <w:rsid w:val="1CAEEB1B"/>
    <w:rsid w:val="1CAF7549"/>
    <w:rsid w:val="1CB1005D"/>
    <w:rsid w:val="1CB2A39F"/>
    <w:rsid w:val="1CB60A74"/>
    <w:rsid w:val="1CBA38BC"/>
    <w:rsid w:val="1CC1FA4C"/>
    <w:rsid w:val="1CC34368"/>
    <w:rsid w:val="1CC78CE8"/>
    <w:rsid w:val="1CC78FB6"/>
    <w:rsid w:val="1CCADF3C"/>
    <w:rsid w:val="1CD00F59"/>
    <w:rsid w:val="1CD07F93"/>
    <w:rsid w:val="1CD09A4B"/>
    <w:rsid w:val="1CD199D0"/>
    <w:rsid w:val="1CD8D37F"/>
    <w:rsid w:val="1CDBC3DB"/>
    <w:rsid w:val="1CDF64A1"/>
    <w:rsid w:val="1CE2E24C"/>
    <w:rsid w:val="1CE33078"/>
    <w:rsid w:val="1CE34A0D"/>
    <w:rsid w:val="1CE4BB7A"/>
    <w:rsid w:val="1CE5B103"/>
    <w:rsid w:val="1CE67F09"/>
    <w:rsid w:val="1CE6CC1B"/>
    <w:rsid w:val="1CE71D6A"/>
    <w:rsid w:val="1CE8AF36"/>
    <w:rsid w:val="1CEA09D3"/>
    <w:rsid w:val="1CEA605A"/>
    <w:rsid w:val="1CEEC2FD"/>
    <w:rsid w:val="1CF29125"/>
    <w:rsid w:val="1CF46498"/>
    <w:rsid w:val="1CF4AB41"/>
    <w:rsid w:val="1CF778FD"/>
    <w:rsid w:val="1CF7B11E"/>
    <w:rsid w:val="1CF7D4B1"/>
    <w:rsid w:val="1CF99731"/>
    <w:rsid w:val="1CFD986B"/>
    <w:rsid w:val="1CFDDE90"/>
    <w:rsid w:val="1D0932BC"/>
    <w:rsid w:val="1D0C8F57"/>
    <w:rsid w:val="1D0FCC5F"/>
    <w:rsid w:val="1D195748"/>
    <w:rsid w:val="1D1D94E3"/>
    <w:rsid w:val="1D1DB021"/>
    <w:rsid w:val="1D1E3D16"/>
    <w:rsid w:val="1D21DF32"/>
    <w:rsid w:val="1D21EE1F"/>
    <w:rsid w:val="1D23108D"/>
    <w:rsid w:val="1D284B98"/>
    <w:rsid w:val="1D2A8030"/>
    <w:rsid w:val="1D2D1754"/>
    <w:rsid w:val="1D2DC893"/>
    <w:rsid w:val="1D2E21ED"/>
    <w:rsid w:val="1D308622"/>
    <w:rsid w:val="1D3B7B05"/>
    <w:rsid w:val="1D3CA220"/>
    <w:rsid w:val="1D3DEB15"/>
    <w:rsid w:val="1D3E93CF"/>
    <w:rsid w:val="1D402CB9"/>
    <w:rsid w:val="1D41399A"/>
    <w:rsid w:val="1D413CF7"/>
    <w:rsid w:val="1D434F6C"/>
    <w:rsid w:val="1D487EFF"/>
    <w:rsid w:val="1D49E358"/>
    <w:rsid w:val="1D4C1A59"/>
    <w:rsid w:val="1D4EC211"/>
    <w:rsid w:val="1D4F5B15"/>
    <w:rsid w:val="1D514EB4"/>
    <w:rsid w:val="1D523007"/>
    <w:rsid w:val="1D567E15"/>
    <w:rsid w:val="1D56D824"/>
    <w:rsid w:val="1D596E07"/>
    <w:rsid w:val="1D5A848F"/>
    <w:rsid w:val="1D63E5E5"/>
    <w:rsid w:val="1D64A0D2"/>
    <w:rsid w:val="1D6E3A26"/>
    <w:rsid w:val="1D6E8BEB"/>
    <w:rsid w:val="1D746339"/>
    <w:rsid w:val="1D78DA8A"/>
    <w:rsid w:val="1D7BAE44"/>
    <w:rsid w:val="1D7E6743"/>
    <w:rsid w:val="1D8130A0"/>
    <w:rsid w:val="1D83AD6D"/>
    <w:rsid w:val="1D84A1BC"/>
    <w:rsid w:val="1D86B16D"/>
    <w:rsid w:val="1D87B43D"/>
    <w:rsid w:val="1D8B0A04"/>
    <w:rsid w:val="1D8CC7C8"/>
    <w:rsid w:val="1D8F1A9E"/>
    <w:rsid w:val="1D91AE27"/>
    <w:rsid w:val="1D99508F"/>
    <w:rsid w:val="1D9E62F5"/>
    <w:rsid w:val="1DA1419F"/>
    <w:rsid w:val="1DA4C7FB"/>
    <w:rsid w:val="1DA6B609"/>
    <w:rsid w:val="1DAD7DFA"/>
    <w:rsid w:val="1DB00D1B"/>
    <w:rsid w:val="1DBA069C"/>
    <w:rsid w:val="1DBCCFD2"/>
    <w:rsid w:val="1DC058F3"/>
    <w:rsid w:val="1DC06A66"/>
    <w:rsid w:val="1DC2715C"/>
    <w:rsid w:val="1DC47F5A"/>
    <w:rsid w:val="1DC50DEF"/>
    <w:rsid w:val="1DC57522"/>
    <w:rsid w:val="1DC6195D"/>
    <w:rsid w:val="1DC6C9CB"/>
    <w:rsid w:val="1DC9958C"/>
    <w:rsid w:val="1DCB9696"/>
    <w:rsid w:val="1DD156F8"/>
    <w:rsid w:val="1DD1B6BB"/>
    <w:rsid w:val="1DD553D5"/>
    <w:rsid w:val="1DD5CF17"/>
    <w:rsid w:val="1DD9632D"/>
    <w:rsid w:val="1DDB5574"/>
    <w:rsid w:val="1DDE71B7"/>
    <w:rsid w:val="1DE06EC1"/>
    <w:rsid w:val="1DE2A0EA"/>
    <w:rsid w:val="1DE8110E"/>
    <w:rsid w:val="1DEC1B98"/>
    <w:rsid w:val="1DF3BEBE"/>
    <w:rsid w:val="1DF421A7"/>
    <w:rsid w:val="1DF45902"/>
    <w:rsid w:val="1DF712B5"/>
    <w:rsid w:val="1DFB1467"/>
    <w:rsid w:val="1E01D6C1"/>
    <w:rsid w:val="1E031228"/>
    <w:rsid w:val="1E040A86"/>
    <w:rsid w:val="1E0A870B"/>
    <w:rsid w:val="1E0BB128"/>
    <w:rsid w:val="1E113D4B"/>
    <w:rsid w:val="1E17E6E7"/>
    <w:rsid w:val="1E185735"/>
    <w:rsid w:val="1E1ACAE3"/>
    <w:rsid w:val="1E1B3C66"/>
    <w:rsid w:val="1E244646"/>
    <w:rsid w:val="1E24DB7E"/>
    <w:rsid w:val="1E2812D8"/>
    <w:rsid w:val="1E2B40BE"/>
    <w:rsid w:val="1E2BB744"/>
    <w:rsid w:val="1E2DA8EC"/>
    <w:rsid w:val="1E31950E"/>
    <w:rsid w:val="1E354395"/>
    <w:rsid w:val="1E365012"/>
    <w:rsid w:val="1E378B71"/>
    <w:rsid w:val="1E3793AF"/>
    <w:rsid w:val="1E393D74"/>
    <w:rsid w:val="1E39E0D8"/>
    <w:rsid w:val="1E3E0574"/>
    <w:rsid w:val="1E40473F"/>
    <w:rsid w:val="1E41F0A9"/>
    <w:rsid w:val="1E479827"/>
    <w:rsid w:val="1E49EF72"/>
    <w:rsid w:val="1E5341B2"/>
    <w:rsid w:val="1E54E26C"/>
    <w:rsid w:val="1E584BA2"/>
    <w:rsid w:val="1E58DC10"/>
    <w:rsid w:val="1E5AB97C"/>
    <w:rsid w:val="1E5BA15B"/>
    <w:rsid w:val="1E5C5B96"/>
    <w:rsid w:val="1E5E2079"/>
    <w:rsid w:val="1E5E2827"/>
    <w:rsid w:val="1E5F2C59"/>
    <w:rsid w:val="1E612478"/>
    <w:rsid w:val="1E6361E4"/>
    <w:rsid w:val="1E66393E"/>
    <w:rsid w:val="1E664D89"/>
    <w:rsid w:val="1E686566"/>
    <w:rsid w:val="1E6D13A6"/>
    <w:rsid w:val="1E6D278F"/>
    <w:rsid w:val="1E75AD6D"/>
    <w:rsid w:val="1E7A7B5D"/>
    <w:rsid w:val="1E7CECBC"/>
    <w:rsid w:val="1E8227D1"/>
    <w:rsid w:val="1E84C511"/>
    <w:rsid w:val="1E84DDF8"/>
    <w:rsid w:val="1E8CAC48"/>
    <w:rsid w:val="1E93D75E"/>
    <w:rsid w:val="1E941A4F"/>
    <w:rsid w:val="1E99194B"/>
    <w:rsid w:val="1E9A7D16"/>
    <w:rsid w:val="1E9DC428"/>
    <w:rsid w:val="1E9E5683"/>
    <w:rsid w:val="1EA00E61"/>
    <w:rsid w:val="1EA034A2"/>
    <w:rsid w:val="1EA085E3"/>
    <w:rsid w:val="1EA295A7"/>
    <w:rsid w:val="1EB06F97"/>
    <w:rsid w:val="1EB36777"/>
    <w:rsid w:val="1EB62479"/>
    <w:rsid w:val="1EB78665"/>
    <w:rsid w:val="1EB86BDF"/>
    <w:rsid w:val="1EBBCE2A"/>
    <w:rsid w:val="1EBCF17C"/>
    <w:rsid w:val="1EC41FE9"/>
    <w:rsid w:val="1EC56F54"/>
    <w:rsid w:val="1EC58BFE"/>
    <w:rsid w:val="1ECD7FC8"/>
    <w:rsid w:val="1ECE58C9"/>
    <w:rsid w:val="1ED33A38"/>
    <w:rsid w:val="1ED45E11"/>
    <w:rsid w:val="1ED4D992"/>
    <w:rsid w:val="1ED74BFD"/>
    <w:rsid w:val="1ED77A95"/>
    <w:rsid w:val="1ED964BD"/>
    <w:rsid w:val="1EDC0F55"/>
    <w:rsid w:val="1EDC44CF"/>
    <w:rsid w:val="1EEF188A"/>
    <w:rsid w:val="1EF6C3EC"/>
    <w:rsid w:val="1EF8F479"/>
    <w:rsid w:val="1F01D2D6"/>
    <w:rsid w:val="1F060BEF"/>
    <w:rsid w:val="1F0E1A3D"/>
    <w:rsid w:val="1F118852"/>
    <w:rsid w:val="1F129492"/>
    <w:rsid w:val="1F135AFB"/>
    <w:rsid w:val="1F1505EF"/>
    <w:rsid w:val="1F15549B"/>
    <w:rsid w:val="1F16171E"/>
    <w:rsid w:val="1F18C093"/>
    <w:rsid w:val="1F1FACBC"/>
    <w:rsid w:val="1F21F994"/>
    <w:rsid w:val="1F22F2F5"/>
    <w:rsid w:val="1F23B8A5"/>
    <w:rsid w:val="1F26B761"/>
    <w:rsid w:val="1F2BE576"/>
    <w:rsid w:val="1F2E0F66"/>
    <w:rsid w:val="1F2F3076"/>
    <w:rsid w:val="1F327A85"/>
    <w:rsid w:val="1F35006D"/>
    <w:rsid w:val="1F3F56A9"/>
    <w:rsid w:val="1F438246"/>
    <w:rsid w:val="1F4B486C"/>
    <w:rsid w:val="1F510DE4"/>
    <w:rsid w:val="1F540D3C"/>
    <w:rsid w:val="1F583CB4"/>
    <w:rsid w:val="1F5ADDEE"/>
    <w:rsid w:val="1F5C0A0D"/>
    <w:rsid w:val="1F5CF5CB"/>
    <w:rsid w:val="1F5D3D18"/>
    <w:rsid w:val="1F613B9A"/>
    <w:rsid w:val="1F668775"/>
    <w:rsid w:val="1F669632"/>
    <w:rsid w:val="1F69C254"/>
    <w:rsid w:val="1F6A653D"/>
    <w:rsid w:val="1F6BCD28"/>
    <w:rsid w:val="1F6F13F4"/>
    <w:rsid w:val="1F706B4B"/>
    <w:rsid w:val="1F707BFC"/>
    <w:rsid w:val="1F7663EE"/>
    <w:rsid w:val="1F7A078E"/>
    <w:rsid w:val="1F8C46E4"/>
    <w:rsid w:val="1F8DA37C"/>
    <w:rsid w:val="1F8ECFC7"/>
    <w:rsid w:val="1F906CD7"/>
    <w:rsid w:val="1F9903F7"/>
    <w:rsid w:val="1F9B194B"/>
    <w:rsid w:val="1FA0E471"/>
    <w:rsid w:val="1FA451F2"/>
    <w:rsid w:val="1FA48F46"/>
    <w:rsid w:val="1FA9DCEF"/>
    <w:rsid w:val="1FAAC7F0"/>
    <w:rsid w:val="1FACDCAA"/>
    <w:rsid w:val="1FADA1CA"/>
    <w:rsid w:val="1FAFFAE6"/>
    <w:rsid w:val="1FB2FE0F"/>
    <w:rsid w:val="1FB402B7"/>
    <w:rsid w:val="1FB4931B"/>
    <w:rsid w:val="1FB6CD6B"/>
    <w:rsid w:val="1FB8414B"/>
    <w:rsid w:val="1FB8769A"/>
    <w:rsid w:val="1FB87A54"/>
    <w:rsid w:val="1FBBC353"/>
    <w:rsid w:val="1FBCA27D"/>
    <w:rsid w:val="1FC113A0"/>
    <w:rsid w:val="1FC28DBB"/>
    <w:rsid w:val="1FC29A95"/>
    <w:rsid w:val="1FC55595"/>
    <w:rsid w:val="1FCF78C2"/>
    <w:rsid w:val="1FD1562F"/>
    <w:rsid w:val="1FD60229"/>
    <w:rsid w:val="1FDA8856"/>
    <w:rsid w:val="1FDF1F6A"/>
    <w:rsid w:val="1FE47B88"/>
    <w:rsid w:val="1FE786C2"/>
    <w:rsid w:val="1FEA4EC9"/>
    <w:rsid w:val="1FEC39D1"/>
    <w:rsid w:val="1FEFE7FC"/>
    <w:rsid w:val="1FF0D5AB"/>
    <w:rsid w:val="1FF1155D"/>
    <w:rsid w:val="1FF2968F"/>
    <w:rsid w:val="1FF7B93F"/>
    <w:rsid w:val="1FF7F504"/>
    <w:rsid w:val="1FFF2AF0"/>
    <w:rsid w:val="2001B07E"/>
    <w:rsid w:val="2002CEEF"/>
    <w:rsid w:val="2005CFBA"/>
    <w:rsid w:val="20080418"/>
    <w:rsid w:val="2008F022"/>
    <w:rsid w:val="20093188"/>
    <w:rsid w:val="200BF8AB"/>
    <w:rsid w:val="20103ED5"/>
    <w:rsid w:val="2015EFC0"/>
    <w:rsid w:val="201697DC"/>
    <w:rsid w:val="2016C954"/>
    <w:rsid w:val="202709C3"/>
    <w:rsid w:val="20283CF7"/>
    <w:rsid w:val="202A162A"/>
    <w:rsid w:val="202ABA93"/>
    <w:rsid w:val="202E1DDE"/>
    <w:rsid w:val="202FB2FC"/>
    <w:rsid w:val="202FC8F3"/>
    <w:rsid w:val="2030017C"/>
    <w:rsid w:val="203031C0"/>
    <w:rsid w:val="20305F22"/>
    <w:rsid w:val="20346E76"/>
    <w:rsid w:val="2035125D"/>
    <w:rsid w:val="2035CAF3"/>
    <w:rsid w:val="203A5E49"/>
    <w:rsid w:val="203E6B18"/>
    <w:rsid w:val="20441A42"/>
    <w:rsid w:val="204C5A6B"/>
    <w:rsid w:val="204D073E"/>
    <w:rsid w:val="204D1649"/>
    <w:rsid w:val="20562AC8"/>
    <w:rsid w:val="2057F386"/>
    <w:rsid w:val="2059660B"/>
    <w:rsid w:val="2059A948"/>
    <w:rsid w:val="205B04CE"/>
    <w:rsid w:val="2062B578"/>
    <w:rsid w:val="2069575F"/>
    <w:rsid w:val="206B4896"/>
    <w:rsid w:val="206C126F"/>
    <w:rsid w:val="207282CC"/>
    <w:rsid w:val="207B7C34"/>
    <w:rsid w:val="207E6EF5"/>
    <w:rsid w:val="208425A7"/>
    <w:rsid w:val="20896846"/>
    <w:rsid w:val="208B8DFC"/>
    <w:rsid w:val="208C716E"/>
    <w:rsid w:val="208D4599"/>
    <w:rsid w:val="208ECB66"/>
    <w:rsid w:val="208F65EE"/>
    <w:rsid w:val="20934133"/>
    <w:rsid w:val="209505D7"/>
    <w:rsid w:val="20961172"/>
    <w:rsid w:val="2097DD4D"/>
    <w:rsid w:val="209A2C14"/>
    <w:rsid w:val="209F8105"/>
    <w:rsid w:val="20A2CCF9"/>
    <w:rsid w:val="20A80623"/>
    <w:rsid w:val="20A836CC"/>
    <w:rsid w:val="20A86C4F"/>
    <w:rsid w:val="20ACD9EA"/>
    <w:rsid w:val="20AFEB9F"/>
    <w:rsid w:val="20B3363E"/>
    <w:rsid w:val="20B4519D"/>
    <w:rsid w:val="20B48A89"/>
    <w:rsid w:val="20B71EF1"/>
    <w:rsid w:val="20B9B547"/>
    <w:rsid w:val="20BAE86A"/>
    <w:rsid w:val="20BF54F1"/>
    <w:rsid w:val="20C0251B"/>
    <w:rsid w:val="20C11DF2"/>
    <w:rsid w:val="20C3D915"/>
    <w:rsid w:val="20C43BE5"/>
    <w:rsid w:val="20C5174D"/>
    <w:rsid w:val="20CE84C4"/>
    <w:rsid w:val="20D10741"/>
    <w:rsid w:val="20D254FD"/>
    <w:rsid w:val="20DCA73C"/>
    <w:rsid w:val="20E2003C"/>
    <w:rsid w:val="20E4894A"/>
    <w:rsid w:val="20ED312F"/>
    <w:rsid w:val="20EF591F"/>
    <w:rsid w:val="20F1EC42"/>
    <w:rsid w:val="20F3DDF7"/>
    <w:rsid w:val="20F80451"/>
    <w:rsid w:val="20F812FD"/>
    <w:rsid w:val="20F9806D"/>
    <w:rsid w:val="20FC6B26"/>
    <w:rsid w:val="2100B4A1"/>
    <w:rsid w:val="21074D1C"/>
    <w:rsid w:val="2107ED92"/>
    <w:rsid w:val="210BE86E"/>
    <w:rsid w:val="210CE82C"/>
    <w:rsid w:val="210F7F61"/>
    <w:rsid w:val="21117ED5"/>
    <w:rsid w:val="2111D033"/>
    <w:rsid w:val="2112CDC5"/>
    <w:rsid w:val="2113BC61"/>
    <w:rsid w:val="211401CA"/>
    <w:rsid w:val="211DB51F"/>
    <w:rsid w:val="212624BE"/>
    <w:rsid w:val="2126D27E"/>
    <w:rsid w:val="21282598"/>
    <w:rsid w:val="212962DF"/>
    <w:rsid w:val="212B214F"/>
    <w:rsid w:val="212C9E8E"/>
    <w:rsid w:val="21305CAA"/>
    <w:rsid w:val="21306253"/>
    <w:rsid w:val="2133D100"/>
    <w:rsid w:val="21372177"/>
    <w:rsid w:val="2137B1CB"/>
    <w:rsid w:val="21395A44"/>
    <w:rsid w:val="2139C21F"/>
    <w:rsid w:val="213B0C86"/>
    <w:rsid w:val="213B877D"/>
    <w:rsid w:val="213B8962"/>
    <w:rsid w:val="213F8DA6"/>
    <w:rsid w:val="21416231"/>
    <w:rsid w:val="21450D88"/>
    <w:rsid w:val="2148D1EB"/>
    <w:rsid w:val="21499470"/>
    <w:rsid w:val="214A081F"/>
    <w:rsid w:val="214A310F"/>
    <w:rsid w:val="214F4B36"/>
    <w:rsid w:val="2151DE4D"/>
    <w:rsid w:val="2153D72A"/>
    <w:rsid w:val="21576E60"/>
    <w:rsid w:val="2157D1F3"/>
    <w:rsid w:val="2157D831"/>
    <w:rsid w:val="215BC853"/>
    <w:rsid w:val="215BD782"/>
    <w:rsid w:val="215E3B91"/>
    <w:rsid w:val="2161C8DD"/>
    <w:rsid w:val="21633B45"/>
    <w:rsid w:val="216772DB"/>
    <w:rsid w:val="216981B8"/>
    <w:rsid w:val="216AC70D"/>
    <w:rsid w:val="216BFF36"/>
    <w:rsid w:val="216FCD75"/>
    <w:rsid w:val="217302E4"/>
    <w:rsid w:val="2178F867"/>
    <w:rsid w:val="21796ECF"/>
    <w:rsid w:val="217C4F9B"/>
    <w:rsid w:val="217DD8D6"/>
    <w:rsid w:val="217F38E9"/>
    <w:rsid w:val="21810235"/>
    <w:rsid w:val="21860779"/>
    <w:rsid w:val="21893681"/>
    <w:rsid w:val="218A5719"/>
    <w:rsid w:val="218CBF87"/>
    <w:rsid w:val="2190DAB0"/>
    <w:rsid w:val="219278BB"/>
    <w:rsid w:val="2194ED91"/>
    <w:rsid w:val="21953884"/>
    <w:rsid w:val="21968014"/>
    <w:rsid w:val="21986146"/>
    <w:rsid w:val="219B6D12"/>
    <w:rsid w:val="219D4099"/>
    <w:rsid w:val="219F1EFA"/>
    <w:rsid w:val="21A20CDF"/>
    <w:rsid w:val="21A3C547"/>
    <w:rsid w:val="21AD1167"/>
    <w:rsid w:val="21B00A00"/>
    <w:rsid w:val="21B25562"/>
    <w:rsid w:val="21B28698"/>
    <w:rsid w:val="21B4CE7E"/>
    <w:rsid w:val="21BA97E3"/>
    <w:rsid w:val="21BDFA6E"/>
    <w:rsid w:val="21BE0B8F"/>
    <w:rsid w:val="21C6904E"/>
    <w:rsid w:val="21C870C7"/>
    <w:rsid w:val="21CAAD25"/>
    <w:rsid w:val="21CC35D7"/>
    <w:rsid w:val="21D77B54"/>
    <w:rsid w:val="21DA6B09"/>
    <w:rsid w:val="21DC704B"/>
    <w:rsid w:val="21DC722B"/>
    <w:rsid w:val="21DE27F8"/>
    <w:rsid w:val="21DF74DE"/>
    <w:rsid w:val="21E20B4A"/>
    <w:rsid w:val="21E75112"/>
    <w:rsid w:val="21E83A9E"/>
    <w:rsid w:val="21EC4CD8"/>
    <w:rsid w:val="21EF93B6"/>
    <w:rsid w:val="21F20F24"/>
    <w:rsid w:val="21F210C9"/>
    <w:rsid w:val="21F3015A"/>
    <w:rsid w:val="21F34275"/>
    <w:rsid w:val="21F95132"/>
    <w:rsid w:val="21FADCAB"/>
    <w:rsid w:val="21FED746"/>
    <w:rsid w:val="21FF4823"/>
    <w:rsid w:val="220162C6"/>
    <w:rsid w:val="2208CEC0"/>
    <w:rsid w:val="22098837"/>
    <w:rsid w:val="220ECE53"/>
    <w:rsid w:val="22113AA9"/>
    <w:rsid w:val="2212C340"/>
    <w:rsid w:val="22140F52"/>
    <w:rsid w:val="2214427C"/>
    <w:rsid w:val="22189BD3"/>
    <w:rsid w:val="2218B7DC"/>
    <w:rsid w:val="2219A5ED"/>
    <w:rsid w:val="221A90E6"/>
    <w:rsid w:val="221E472E"/>
    <w:rsid w:val="222009CC"/>
    <w:rsid w:val="222069F3"/>
    <w:rsid w:val="2221B74F"/>
    <w:rsid w:val="2222F8C1"/>
    <w:rsid w:val="22280ECC"/>
    <w:rsid w:val="2228580F"/>
    <w:rsid w:val="222CC9CD"/>
    <w:rsid w:val="22332A6F"/>
    <w:rsid w:val="2234C126"/>
    <w:rsid w:val="2243103C"/>
    <w:rsid w:val="2243FA3E"/>
    <w:rsid w:val="22496AAB"/>
    <w:rsid w:val="224F06BB"/>
    <w:rsid w:val="22511222"/>
    <w:rsid w:val="22531911"/>
    <w:rsid w:val="2253601C"/>
    <w:rsid w:val="2256564D"/>
    <w:rsid w:val="225659F5"/>
    <w:rsid w:val="22566A13"/>
    <w:rsid w:val="2256A44E"/>
    <w:rsid w:val="22576F7E"/>
    <w:rsid w:val="2257C27C"/>
    <w:rsid w:val="225BE86F"/>
    <w:rsid w:val="225E0271"/>
    <w:rsid w:val="22604AB5"/>
    <w:rsid w:val="22642F20"/>
    <w:rsid w:val="2269B84F"/>
    <w:rsid w:val="226B55A4"/>
    <w:rsid w:val="227D34A5"/>
    <w:rsid w:val="227F89F1"/>
    <w:rsid w:val="22840426"/>
    <w:rsid w:val="22861A57"/>
    <w:rsid w:val="228652F0"/>
    <w:rsid w:val="22868CA6"/>
    <w:rsid w:val="2288F043"/>
    <w:rsid w:val="228A8528"/>
    <w:rsid w:val="228F2B67"/>
    <w:rsid w:val="2291C91E"/>
    <w:rsid w:val="22949452"/>
    <w:rsid w:val="229B86F9"/>
    <w:rsid w:val="229FB680"/>
    <w:rsid w:val="22A2EF3C"/>
    <w:rsid w:val="22A3B7EA"/>
    <w:rsid w:val="22A3D7A5"/>
    <w:rsid w:val="22A55188"/>
    <w:rsid w:val="22A96778"/>
    <w:rsid w:val="22AA4812"/>
    <w:rsid w:val="22AD2D44"/>
    <w:rsid w:val="22B24353"/>
    <w:rsid w:val="22B3DFE4"/>
    <w:rsid w:val="22B55D84"/>
    <w:rsid w:val="22B770EC"/>
    <w:rsid w:val="22BB452D"/>
    <w:rsid w:val="22BED528"/>
    <w:rsid w:val="22BF5638"/>
    <w:rsid w:val="22BFEA74"/>
    <w:rsid w:val="22C6F7D7"/>
    <w:rsid w:val="22CA2B37"/>
    <w:rsid w:val="22CDA609"/>
    <w:rsid w:val="22CE4B8C"/>
    <w:rsid w:val="22D0B77F"/>
    <w:rsid w:val="22D3A8A3"/>
    <w:rsid w:val="22D9E771"/>
    <w:rsid w:val="22E18FED"/>
    <w:rsid w:val="22E1AA10"/>
    <w:rsid w:val="22E6D8E6"/>
    <w:rsid w:val="22E7C252"/>
    <w:rsid w:val="22E887BB"/>
    <w:rsid w:val="22EAA48A"/>
    <w:rsid w:val="22EAE711"/>
    <w:rsid w:val="22F00B16"/>
    <w:rsid w:val="22F0CEFD"/>
    <w:rsid w:val="22F53F6E"/>
    <w:rsid w:val="22F5A888"/>
    <w:rsid w:val="22F64ED6"/>
    <w:rsid w:val="22F70945"/>
    <w:rsid w:val="22FF2921"/>
    <w:rsid w:val="2301F29B"/>
    <w:rsid w:val="2304D688"/>
    <w:rsid w:val="230A1A53"/>
    <w:rsid w:val="230C5D37"/>
    <w:rsid w:val="230DAF68"/>
    <w:rsid w:val="230ED24D"/>
    <w:rsid w:val="230FCE68"/>
    <w:rsid w:val="231028CE"/>
    <w:rsid w:val="2312A045"/>
    <w:rsid w:val="2314782F"/>
    <w:rsid w:val="2316E189"/>
    <w:rsid w:val="231C2997"/>
    <w:rsid w:val="231CCD11"/>
    <w:rsid w:val="231CFDB6"/>
    <w:rsid w:val="23216379"/>
    <w:rsid w:val="2322FB5A"/>
    <w:rsid w:val="232B4CF7"/>
    <w:rsid w:val="232CB9E1"/>
    <w:rsid w:val="232CDDFC"/>
    <w:rsid w:val="232D7B97"/>
    <w:rsid w:val="23355DA3"/>
    <w:rsid w:val="233F33FC"/>
    <w:rsid w:val="2346A75B"/>
    <w:rsid w:val="23475D46"/>
    <w:rsid w:val="234C08D5"/>
    <w:rsid w:val="23514091"/>
    <w:rsid w:val="235181D2"/>
    <w:rsid w:val="2353A86D"/>
    <w:rsid w:val="235B7523"/>
    <w:rsid w:val="235E328E"/>
    <w:rsid w:val="2360D371"/>
    <w:rsid w:val="2362D8D5"/>
    <w:rsid w:val="23643E7E"/>
    <w:rsid w:val="2364CBE2"/>
    <w:rsid w:val="236E0FC4"/>
    <w:rsid w:val="236E5E87"/>
    <w:rsid w:val="236F647A"/>
    <w:rsid w:val="2371FAB8"/>
    <w:rsid w:val="2373B365"/>
    <w:rsid w:val="2374164D"/>
    <w:rsid w:val="23753F32"/>
    <w:rsid w:val="23769C0E"/>
    <w:rsid w:val="237F2C50"/>
    <w:rsid w:val="23805B80"/>
    <w:rsid w:val="2387E5DC"/>
    <w:rsid w:val="2388FF03"/>
    <w:rsid w:val="238B774C"/>
    <w:rsid w:val="238C8D93"/>
    <w:rsid w:val="238E3786"/>
    <w:rsid w:val="239284B8"/>
    <w:rsid w:val="239A6540"/>
    <w:rsid w:val="239D498A"/>
    <w:rsid w:val="239D5369"/>
    <w:rsid w:val="23A4A66D"/>
    <w:rsid w:val="23A591FD"/>
    <w:rsid w:val="23A6E3D4"/>
    <w:rsid w:val="23A70796"/>
    <w:rsid w:val="23AAEBB8"/>
    <w:rsid w:val="23AE4383"/>
    <w:rsid w:val="23AF17F5"/>
    <w:rsid w:val="23B0A0A0"/>
    <w:rsid w:val="23B24C44"/>
    <w:rsid w:val="23B33E70"/>
    <w:rsid w:val="23B396CF"/>
    <w:rsid w:val="23B3C7EF"/>
    <w:rsid w:val="23B93CF8"/>
    <w:rsid w:val="23BAA3DD"/>
    <w:rsid w:val="23C2B298"/>
    <w:rsid w:val="23C2F5EC"/>
    <w:rsid w:val="23C38008"/>
    <w:rsid w:val="23C51A25"/>
    <w:rsid w:val="23C76228"/>
    <w:rsid w:val="23CADE95"/>
    <w:rsid w:val="23CE9490"/>
    <w:rsid w:val="23CF6258"/>
    <w:rsid w:val="23CF756B"/>
    <w:rsid w:val="23D01192"/>
    <w:rsid w:val="23D222A1"/>
    <w:rsid w:val="23D2B658"/>
    <w:rsid w:val="23D510E1"/>
    <w:rsid w:val="23D57891"/>
    <w:rsid w:val="23D61A6E"/>
    <w:rsid w:val="23DB46A2"/>
    <w:rsid w:val="23DF422A"/>
    <w:rsid w:val="23DFA2B3"/>
    <w:rsid w:val="23E2B385"/>
    <w:rsid w:val="23E2D98F"/>
    <w:rsid w:val="23E44E9A"/>
    <w:rsid w:val="23E66C27"/>
    <w:rsid w:val="23E865FC"/>
    <w:rsid w:val="23E9B208"/>
    <w:rsid w:val="23EF9AB3"/>
    <w:rsid w:val="23F16E01"/>
    <w:rsid w:val="23F331DB"/>
    <w:rsid w:val="23F3EF88"/>
    <w:rsid w:val="23F4AE70"/>
    <w:rsid w:val="23F782A0"/>
    <w:rsid w:val="23FF5AEB"/>
    <w:rsid w:val="2402F1D3"/>
    <w:rsid w:val="24032F9A"/>
    <w:rsid w:val="24053531"/>
    <w:rsid w:val="240538C2"/>
    <w:rsid w:val="24075C2D"/>
    <w:rsid w:val="2409A82A"/>
    <w:rsid w:val="240BA6A4"/>
    <w:rsid w:val="240D8B9A"/>
    <w:rsid w:val="240FDA81"/>
    <w:rsid w:val="2414D3C3"/>
    <w:rsid w:val="24178089"/>
    <w:rsid w:val="241A4885"/>
    <w:rsid w:val="241AC3AB"/>
    <w:rsid w:val="241AF4D5"/>
    <w:rsid w:val="2423BEF7"/>
    <w:rsid w:val="2424B357"/>
    <w:rsid w:val="24263563"/>
    <w:rsid w:val="24268E7C"/>
    <w:rsid w:val="242871CE"/>
    <w:rsid w:val="2428DF0A"/>
    <w:rsid w:val="24294F68"/>
    <w:rsid w:val="24385757"/>
    <w:rsid w:val="24387AFD"/>
    <w:rsid w:val="243F0F97"/>
    <w:rsid w:val="24412867"/>
    <w:rsid w:val="24486782"/>
    <w:rsid w:val="244A0A38"/>
    <w:rsid w:val="244D62DA"/>
    <w:rsid w:val="244F0668"/>
    <w:rsid w:val="2452CC8A"/>
    <w:rsid w:val="24567CE2"/>
    <w:rsid w:val="2456B3D2"/>
    <w:rsid w:val="24578E62"/>
    <w:rsid w:val="245857D7"/>
    <w:rsid w:val="245F11D8"/>
    <w:rsid w:val="245FDBC8"/>
    <w:rsid w:val="24647458"/>
    <w:rsid w:val="2466A3BF"/>
    <w:rsid w:val="2466C93B"/>
    <w:rsid w:val="2468E8E9"/>
    <w:rsid w:val="246AB843"/>
    <w:rsid w:val="2470CB33"/>
    <w:rsid w:val="24713C58"/>
    <w:rsid w:val="2472D3C5"/>
    <w:rsid w:val="2474BBED"/>
    <w:rsid w:val="247716E4"/>
    <w:rsid w:val="2477BC14"/>
    <w:rsid w:val="2479CF75"/>
    <w:rsid w:val="24809B73"/>
    <w:rsid w:val="24863BFC"/>
    <w:rsid w:val="248AC494"/>
    <w:rsid w:val="248C1D4D"/>
    <w:rsid w:val="248CDB93"/>
    <w:rsid w:val="2497B7EE"/>
    <w:rsid w:val="2497B9AF"/>
    <w:rsid w:val="249A189F"/>
    <w:rsid w:val="249B60E3"/>
    <w:rsid w:val="249E514E"/>
    <w:rsid w:val="24A030BD"/>
    <w:rsid w:val="24A07590"/>
    <w:rsid w:val="24A176DC"/>
    <w:rsid w:val="24A1AF2C"/>
    <w:rsid w:val="24A2565D"/>
    <w:rsid w:val="24A25DD1"/>
    <w:rsid w:val="24A2DA17"/>
    <w:rsid w:val="24B51D9A"/>
    <w:rsid w:val="24B8F0CD"/>
    <w:rsid w:val="24BCAE47"/>
    <w:rsid w:val="24BD5802"/>
    <w:rsid w:val="24BE8337"/>
    <w:rsid w:val="24BEE7CE"/>
    <w:rsid w:val="24BF3D7A"/>
    <w:rsid w:val="24C1234B"/>
    <w:rsid w:val="24C2CB9A"/>
    <w:rsid w:val="24C53033"/>
    <w:rsid w:val="24CCBBA2"/>
    <w:rsid w:val="24CD6E6C"/>
    <w:rsid w:val="24CFEC85"/>
    <w:rsid w:val="24D043BB"/>
    <w:rsid w:val="24D17278"/>
    <w:rsid w:val="24D32367"/>
    <w:rsid w:val="24D86F63"/>
    <w:rsid w:val="24DB0CE3"/>
    <w:rsid w:val="24DBBFFD"/>
    <w:rsid w:val="24E156CE"/>
    <w:rsid w:val="24E36BE0"/>
    <w:rsid w:val="24E4C162"/>
    <w:rsid w:val="24E4C6D8"/>
    <w:rsid w:val="24E794E2"/>
    <w:rsid w:val="24E84FBF"/>
    <w:rsid w:val="24ED9282"/>
    <w:rsid w:val="24F1992D"/>
    <w:rsid w:val="24F5D9A4"/>
    <w:rsid w:val="24F69A2E"/>
    <w:rsid w:val="24F737D7"/>
    <w:rsid w:val="24F9E4C8"/>
    <w:rsid w:val="24FA4638"/>
    <w:rsid w:val="25027274"/>
    <w:rsid w:val="250A9482"/>
    <w:rsid w:val="250C16F4"/>
    <w:rsid w:val="250E8293"/>
    <w:rsid w:val="25104850"/>
    <w:rsid w:val="2511151D"/>
    <w:rsid w:val="251179BF"/>
    <w:rsid w:val="2519A577"/>
    <w:rsid w:val="251D34B7"/>
    <w:rsid w:val="251F46DF"/>
    <w:rsid w:val="251F68E0"/>
    <w:rsid w:val="25226ADA"/>
    <w:rsid w:val="252355A2"/>
    <w:rsid w:val="25238CAF"/>
    <w:rsid w:val="2524E91D"/>
    <w:rsid w:val="252A1149"/>
    <w:rsid w:val="252BE421"/>
    <w:rsid w:val="252C8029"/>
    <w:rsid w:val="252DC5DC"/>
    <w:rsid w:val="252E656D"/>
    <w:rsid w:val="252E9ADB"/>
    <w:rsid w:val="2532362F"/>
    <w:rsid w:val="2532F8D6"/>
    <w:rsid w:val="2538D3FE"/>
    <w:rsid w:val="253A2F05"/>
    <w:rsid w:val="253F0B53"/>
    <w:rsid w:val="253F0B57"/>
    <w:rsid w:val="254044FE"/>
    <w:rsid w:val="25425CD0"/>
    <w:rsid w:val="2542D7F7"/>
    <w:rsid w:val="25491525"/>
    <w:rsid w:val="254A86A9"/>
    <w:rsid w:val="254EBC82"/>
    <w:rsid w:val="254F9599"/>
    <w:rsid w:val="2557A031"/>
    <w:rsid w:val="2557F4DE"/>
    <w:rsid w:val="255D7F69"/>
    <w:rsid w:val="255FF410"/>
    <w:rsid w:val="2564A478"/>
    <w:rsid w:val="2565295C"/>
    <w:rsid w:val="25669AFE"/>
    <w:rsid w:val="256A34AB"/>
    <w:rsid w:val="256B0EE5"/>
    <w:rsid w:val="256B4F8C"/>
    <w:rsid w:val="256E42A4"/>
    <w:rsid w:val="256E55EC"/>
    <w:rsid w:val="256F0FC3"/>
    <w:rsid w:val="256F1FFE"/>
    <w:rsid w:val="2570273C"/>
    <w:rsid w:val="25733060"/>
    <w:rsid w:val="2575DD5A"/>
    <w:rsid w:val="2576EDA9"/>
    <w:rsid w:val="25813C9A"/>
    <w:rsid w:val="258146B4"/>
    <w:rsid w:val="2582C5D8"/>
    <w:rsid w:val="258503F3"/>
    <w:rsid w:val="258665E1"/>
    <w:rsid w:val="258A684E"/>
    <w:rsid w:val="258F3D90"/>
    <w:rsid w:val="25917C2C"/>
    <w:rsid w:val="2591D489"/>
    <w:rsid w:val="259378F7"/>
    <w:rsid w:val="259A050F"/>
    <w:rsid w:val="259B7B26"/>
    <w:rsid w:val="259BF43F"/>
    <w:rsid w:val="259C0233"/>
    <w:rsid w:val="25A25039"/>
    <w:rsid w:val="25A3BAEC"/>
    <w:rsid w:val="25A599DB"/>
    <w:rsid w:val="25A74BB4"/>
    <w:rsid w:val="25A944B7"/>
    <w:rsid w:val="25A94711"/>
    <w:rsid w:val="25A9C9BD"/>
    <w:rsid w:val="25B041CD"/>
    <w:rsid w:val="25B1BB98"/>
    <w:rsid w:val="25B4FFEF"/>
    <w:rsid w:val="25B57AC7"/>
    <w:rsid w:val="25B64B73"/>
    <w:rsid w:val="25B664C5"/>
    <w:rsid w:val="25B7CF26"/>
    <w:rsid w:val="25B7FA6D"/>
    <w:rsid w:val="25BC71B4"/>
    <w:rsid w:val="25BDC5B2"/>
    <w:rsid w:val="25BE094B"/>
    <w:rsid w:val="25BE2E9C"/>
    <w:rsid w:val="25C3A90B"/>
    <w:rsid w:val="25C7E576"/>
    <w:rsid w:val="25CB0EE0"/>
    <w:rsid w:val="25CC1F9C"/>
    <w:rsid w:val="25CDF496"/>
    <w:rsid w:val="25D13205"/>
    <w:rsid w:val="25D42FCA"/>
    <w:rsid w:val="25D69DB3"/>
    <w:rsid w:val="25D7DCD3"/>
    <w:rsid w:val="25D8FACE"/>
    <w:rsid w:val="25DB9B74"/>
    <w:rsid w:val="25DB9EE0"/>
    <w:rsid w:val="25DE5C05"/>
    <w:rsid w:val="25E02E56"/>
    <w:rsid w:val="25E1F295"/>
    <w:rsid w:val="25E5AF8B"/>
    <w:rsid w:val="25E6BBAD"/>
    <w:rsid w:val="25E6CC7A"/>
    <w:rsid w:val="25E7A4A6"/>
    <w:rsid w:val="25E808F8"/>
    <w:rsid w:val="25E8AC19"/>
    <w:rsid w:val="25E97BD6"/>
    <w:rsid w:val="25EABDA2"/>
    <w:rsid w:val="25F32EB9"/>
    <w:rsid w:val="25F75088"/>
    <w:rsid w:val="25F797AB"/>
    <w:rsid w:val="25F9F743"/>
    <w:rsid w:val="25FA6E73"/>
    <w:rsid w:val="25FE8E3C"/>
    <w:rsid w:val="2602074E"/>
    <w:rsid w:val="2603856C"/>
    <w:rsid w:val="2604F554"/>
    <w:rsid w:val="2605C7A0"/>
    <w:rsid w:val="260AC4E0"/>
    <w:rsid w:val="2612705F"/>
    <w:rsid w:val="2613F596"/>
    <w:rsid w:val="261A438F"/>
    <w:rsid w:val="261C6FBA"/>
    <w:rsid w:val="261CA83A"/>
    <w:rsid w:val="261E1B23"/>
    <w:rsid w:val="261FBD61"/>
    <w:rsid w:val="26208B4E"/>
    <w:rsid w:val="2624FB3E"/>
    <w:rsid w:val="26258A91"/>
    <w:rsid w:val="26271BE7"/>
    <w:rsid w:val="262B849E"/>
    <w:rsid w:val="262BCBB6"/>
    <w:rsid w:val="262C5590"/>
    <w:rsid w:val="262CB458"/>
    <w:rsid w:val="262E0A34"/>
    <w:rsid w:val="26302D5C"/>
    <w:rsid w:val="263559C6"/>
    <w:rsid w:val="263605FF"/>
    <w:rsid w:val="26436AAA"/>
    <w:rsid w:val="2646F0B4"/>
    <w:rsid w:val="26472BE4"/>
    <w:rsid w:val="26483AC2"/>
    <w:rsid w:val="2649D62E"/>
    <w:rsid w:val="264E768A"/>
    <w:rsid w:val="2653AF4B"/>
    <w:rsid w:val="266182DD"/>
    <w:rsid w:val="2662706B"/>
    <w:rsid w:val="266D3686"/>
    <w:rsid w:val="266EA11E"/>
    <w:rsid w:val="266F5E8B"/>
    <w:rsid w:val="266F7D2A"/>
    <w:rsid w:val="2673E18E"/>
    <w:rsid w:val="2674BD60"/>
    <w:rsid w:val="267B30B7"/>
    <w:rsid w:val="26874B6B"/>
    <w:rsid w:val="268FBEB5"/>
    <w:rsid w:val="2691273F"/>
    <w:rsid w:val="26917286"/>
    <w:rsid w:val="26920E0E"/>
    <w:rsid w:val="26992ECD"/>
    <w:rsid w:val="269A7051"/>
    <w:rsid w:val="269D42C6"/>
    <w:rsid w:val="269D6DF4"/>
    <w:rsid w:val="269DFBA2"/>
    <w:rsid w:val="269E2FD0"/>
    <w:rsid w:val="26A44CBE"/>
    <w:rsid w:val="26AB1D5C"/>
    <w:rsid w:val="26AB206E"/>
    <w:rsid w:val="26AFD329"/>
    <w:rsid w:val="26B34F9C"/>
    <w:rsid w:val="26B44321"/>
    <w:rsid w:val="26B931D6"/>
    <w:rsid w:val="26BCAADD"/>
    <w:rsid w:val="26BCDB24"/>
    <w:rsid w:val="26C2DC63"/>
    <w:rsid w:val="26C7D494"/>
    <w:rsid w:val="26C8C191"/>
    <w:rsid w:val="26C921D8"/>
    <w:rsid w:val="26C9B8BD"/>
    <w:rsid w:val="26CEB162"/>
    <w:rsid w:val="26CED713"/>
    <w:rsid w:val="26CF49D3"/>
    <w:rsid w:val="26D13A88"/>
    <w:rsid w:val="26D15454"/>
    <w:rsid w:val="26D2F27C"/>
    <w:rsid w:val="26D449D7"/>
    <w:rsid w:val="26DEE5B3"/>
    <w:rsid w:val="26E404D9"/>
    <w:rsid w:val="26E7D290"/>
    <w:rsid w:val="26EC050D"/>
    <w:rsid w:val="26ECAB6C"/>
    <w:rsid w:val="26EDCCF4"/>
    <w:rsid w:val="26F18F8F"/>
    <w:rsid w:val="26F219FE"/>
    <w:rsid w:val="26F57BC7"/>
    <w:rsid w:val="26F7E3B9"/>
    <w:rsid w:val="270478E2"/>
    <w:rsid w:val="2706C27E"/>
    <w:rsid w:val="2706C8E2"/>
    <w:rsid w:val="27073EAA"/>
    <w:rsid w:val="2709D050"/>
    <w:rsid w:val="2709D964"/>
    <w:rsid w:val="270A65D8"/>
    <w:rsid w:val="270CEC3F"/>
    <w:rsid w:val="27194368"/>
    <w:rsid w:val="271D13A9"/>
    <w:rsid w:val="2724659E"/>
    <w:rsid w:val="27249FCF"/>
    <w:rsid w:val="2725936A"/>
    <w:rsid w:val="27290989"/>
    <w:rsid w:val="272AB79C"/>
    <w:rsid w:val="272CEF57"/>
    <w:rsid w:val="2732F7AE"/>
    <w:rsid w:val="2737C9FE"/>
    <w:rsid w:val="27445737"/>
    <w:rsid w:val="27446EF0"/>
    <w:rsid w:val="2744996E"/>
    <w:rsid w:val="27490C5D"/>
    <w:rsid w:val="274E1585"/>
    <w:rsid w:val="274F3672"/>
    <w:rsid w:val="27508CFA"/>
    <w:rsid w:val="2753837D"/>
    <w:rsid w:val="2754FAB1"/>
    <w:rsid w:val="2757536D"/>
    <w:rsid w:val="275B1764"/>
    <w:rsid w:val="275EB7D5"/>
    <w:rsid w:val="275EEEE2"/>
    <w:rsid w:val="276005F0"/>
    <w:rsid w:val="276346C7"/>
    <w:rsid w:val="276366AD"/>
    <w:rsid w:val="27642597"/>
    <w:rsid w:val="2766FB42"/>
    <w:rsid w:val="2769D986"/>
    <w:rsid w:val="276AB802"/>
    <w:rsid w:val="276BBC9B"/>
    <w:rsid w:val="276DF140"/>
    <w:rsid w:val="276EC49A"/>
    <w:rsid w:val="276FDCF7"/>
    <w:rsid w:val="2777B11C"/>
    <w:rsid w:val="2779AF2A"/>
    <w:rsid w:val="277C1088"/>
    <w:rsid w:val="2783E6A9"/>
    <w:rsid w:val="278454AE"/>
    <w:rsid w:val="27861878"/>
    <w:rsid w:val="27876E80"/>
    <w:rsid w:val="2787A9DA"/>
    <w:rsid w:val="2788213F"/>
    <w:rsid w:val="2788B630"/>
    <w:rsid w:val="278A17B0"/>
    <w:rsid w:val="278A5903"/>
    <w:rsid w:val="278DFFED"/>
    <w:rsid w:val="278FAA68"/>
    <w:rsid w:val="278FB72C"/>
    <w:rsid w:val="279049D2"/>
    <w:rsid w:val="279051EE"/>
    <w:rsid w:val="27964AC5"/>
    <w:rsid w:val="279A0A72"/>
    <w:rsid w:val="279B64F0"/>
    <w:rsid w:val="279CACF4"/>
    <w:rsid w:val="279D7B7C"/>
    <w:rsid w:val="279E69FD"/>
    <w:rsid w:val="27A04912"/>
    <w:rsid w:val="27A2603E"/>
    <w:rsid w:val="27A5CF79"/>
    <w:rsid w:val="27A6D944"/>
    <w:rsid w:val="27ACC7B0"/>
    <w:rsid w:val="27B1F0A9"/>
    <w:rsid w:val="27B29F69"/>
    <w:rsid w:val="27BB6E9C"/>
    <w:rsid w:val="27C1108C"/>
    <w:rsid w:val="27C394E7"/>
    <w:rsid w:val="27CDFD5D"/>
    <w:rsid w:val="27CE058A"/>
    <w:rsid w:val="27CE1247"/>
    <w:rsid w:val="27CF1D66"/>
    <w:rsid w:val="27D0A39F"/>
    <w:rsid w:val="27D12218"/>
    <w:rsid w:val="27D276CE"/>
    <w:rsid w:val="27D4B174"/>
    <w:rsid w:val="27D61797"/>
    <w:rsid w:val="27D84229"/>
    <w:rsid w:val="27DA88DA"/>
    <w:rsid w:val="27DAEAEB"/>
    <w:rsid w:val="27DE4FD7"/>
    <w:rsid w:val="27E1A124"/>
    <w:rsid w:val="27E3E012"/>
    <w:rsid w:val="27E3FF97"/>
    <w:rsid w:val="27E67E20"/>
    <w:rsid w:val="27EF9C0C"/>
    <w:rsid w:val="27F08730"/>
    <w:rsid w:val="27F12BFD"/>
    <w:rsid w:val="27F462FF"/>
    <w:rsid w:val="27F4632E"/>
    <w:rsid w:val="27F5E84F"/>
    <w:rsid w:val="27F7318D"/>
    <w:rsid w:val="27F9FBA6"/>
    <w:rsid w:val="2801A1E9"/>
    <w:rsid w:val="28051B0B"/>
    <w:rsid w:val="28091500"/>
    <w:rsid w:val="280AF88D"/>
    <w:rsid w:val="28114A17"/>
    <w:rsid w:val="281317AA"/>
    <w:rsid w:val="2813910C"/>
    <w:rsid w:val="28174445"/>
    <w:rsid w:val="28198B7A"/>
    <w:rsid w:val="281D7A28"/>
    <w:rsid w:val="281F4672"/>
    <w:rsid w:val="2820C021"/>
    <w:rsid w:val="28228794"/>
    <w:rsid w:val="2824DC0B"/>
    <w:rsid w:val="282539C4"/>
    <w:rsid w:val="282766F8"/>
    <w:rsid w:val="28283F20"/>
    <w:rsid w:val="282881D8"/>
    <w:rsid w:val="282A82D8"/>
    <w:rsid w:val="282BB7CD"/>
    <w:rsid w:val="282C5681"/>
    <w:rsid w:val="282D797B"/>
    <w:rsid w:val="282DBE21"/>
    <w:rsid w:val="2834B0F6"/>
    <w:rsid w:val="28361D59"/>
    <w:rsid w:val="2837256D"/>
    <w:rsid w:val="283A9BE2"/>
    <w:rsid w:val="283DFA3D"/>
    <w:rsid w:val="28427561"/>
    <w:rsid w:val="28451BC3"/>
    <w:rsid w:val="284836C3"/>
    <w:rsid w:val="28490FC8"/>
    <w:rsid w:val="284A9CD9"/>
    <w:rsid w:val="284B9C03"/>
    <w:rsid w:val="284E7A5A"/>
    <w:rsid w:val="28548C53"/>
    <w:rsid w:val="2855D4EB"/>
    <w:rsid w:val="28577AE8"/>
    <w:rsid w:val="2858ECB7"/>
    <w:rsid w:val="2860D825"/>
    <w:rsid w:val="28699539"/>
    <w:rsid w:val="286DC0C6"/>
    <w:rsid w:val="28719160"/>
    <w:rsid w:val="287229BC"/>
    <w:rsid w:val="287346B6"/>
    <w:rsid w:val="287C23B8"/>
    <w:rsid w:val="2885890A"/>
    <w:rsid w:val="2885D0DF"/>
    <w:rsid w:val="28870B49"/>
    <w:rsid w:val="288B05E9"/>
    <w:rsid w:val="2891993D"/>
    <w:rsid w:val="2891DDCB"/>
    <w:rsid w:val="2894BC3D"/>
    <w:rsid w:val="289584CD"/>
    <w:rsid w:val="2898E5BB"/>
    <w:rsid w:val="289C1DAC"/>
    <w:rsid w:val="289DBAF5"/>
    <w:rsid w:val="28A3CACE"/>
    <w:rsid w:val="28A53C75"/>
    <w:rsid w:val="28A75877"/>
    <w:rsid w:val="28AA27AE"/>
    <w:rsid w:val="28ABE284"/>
    <w:rsid w:val="28AD0517"/>
    <w:rsid w:val="28AEE4F2"/>
    <w:rsid w:val="28B0B6F2"/>
    <w:rsid w:val="28B146AD"/>
    <w:rsid w:val="28B2E548"/>
    <w:rsid w:val="28B3730A"/>
    <w:rsid w:val="28B38973"/>
    <w:rsid w:val="28B735FF"/>
    <w:rsid w:val="28C1AAF6"/>
    <w:rsid w:val="28C847D5"/>
    <w:rsid w:val="28CF7A72"/>
    <w:rsid w:val="28D0ED9E"/>
    <w:rsid w:val="28D26368"/>
    <w:rsid w:val="28DC961E"/>
    <w:rsid w:val="28E18EB9"/>
    <w:rsid w:val="28E2BF52"/>
    <w:rsid w:val="28E4114D"/>
    <w:rsid w:val="28E5492E"/>
    <w:rsid w:val="28E6C51F"/>
    <w:rsid w:val="28EB54F7"/>
    <w:rsid w:val="28EDD80C"/>
    <w:rsid w:val="28EE5899"/>
    <w:rsid w:val="28F05326"/>
    <w:rsid w:val="28F4822F"/>
    <w:rsid w:val="28F5C873"/>
    <w:rsid w:val="29076105"/>
    <w:rsid w:val="290A6FC0"/>
    <w:rsid w:val="290B6161"/>
    <w:rsid w:val="290BE5E0"/>
    <w:rsid w:val="290D0A27"/>
    <w:rsid w:val="290DF156"/>
    <w:rsid w:val="290E8CDC"/>
    <w:rsid w:val="290F1B31"/>
    <w:rsid w:val="29120262"/>
    <w:rsid w:val="2912FBFB"/>
    <w:rsid w:val="29145CA9"/>
    <w:rsid w:val="2919C13A"/>
    <w:rsid w:val="291AD268"/>
    <w:rsid w:val="29221349"/>
    <w:rsid w:val="2929B0C2"/>
    <w:rsid w:val="2929F282"/>
    <w:rsid w:val="292A55EB"/>
    <w:rsid w:val="292BBB9C"/>
    <w:rsid w:val="292D51CD"/>
    <w:rsid w:val="292E41FC"/>
    <w:rsid w:val="292E8C71"/>
    <w:rsid w:val="292EBFF7"/>
    <w:rsid w:val="2931F28C"/>
    <w:rsid w:val="29342736"/>
    <w:rsid w:val="29343C30"/>
    <w:rsid w:val="2934D793"/>
    <w:rsid w:val="29356A3B"/>
    <w:rsid w:val="2935CCCC"/>
    <w:rsid w:val="2936813B"/>
    <w:rsid w:val="293A45CD"/>
    <w:rsid w:val="2943C9D5"/>
    <w:rsid w:val="2944501E"/>
    <w:rsid w:val="294A22E8"/>
    <w:rsid w:val="294BF6FF"/>
    <w:rsid w:val="294C9B89"/>
    <w:rsid w:val="294ED778"/>
    <w:rsid w:val="2950148D"/>
    <w:rsid w:val="295429A3"/>
    <w:rsid w:val="29551159"/>
    <w:rsid w:val="29572A81"/>
    <w:rsid w:val="295CBE73"/>
    <w:rsid w:val="295CDDDA"/>
    <w:rsid w:val="295DDEB6"/>
    <w:rsid w:val="295E905C"/>
    <w:rsid w:val="296058B9"/>
    <w:rsid w:val="29627680"/>
    <w:rsid w:val="2964E0C6"/>
    <w:rsid w:val="29673AAD"/>
    <w:rsid w:val="296871DC"/>
    <w:rsid w:val="2968A120"/>
    <w:rsid w:val="296F6343"/>
    <w:rsid w:val="296F81D4"/>
    <w:rsid w:val="29725311"/>
    <w:rsid w:val="2972F39B"/>
    <w:rsid w:val="29783875"/>
    <w:rsid w:val="297B2C05"/>
    <w:rsid w:val="297E6E4C"/>
    <w:rsid w:val="297ECCA6"/>
    <w:rsid w:val="298171EE"/>
    <w:rsid w:val="298A4ACE"/>
    <w:rsid w:val="298A5EDE"/>
    <w:rsid w:val="298B0FBA"/>
    <w:rsid w:val="298BB65E"/>
    <w:rsid w:val="298BF150"/>
    <w:rsid w:val="298DA3EC"/>
    <w:rsid w:val="2991AD6B"/>
    <w:rsid w:val="29983EB8"/>
    <w:rsid w:val="29A30A4A"/>
    <w:rsid w:val="29A420B8"/>
    <w:rsid w:val="29A47D94"/>
    <w:rsid w:val="29A57432"/>
    <w:rsid w:val="29A6334F"/>
    <w:rsid w:val="29A66E0C"/>
    <w:rsid w:val="29A8DCDF"/>
    <w:rsid w:val="29A92845"/>
    <w:rsid w:val="29B2380D"/>
    <w:rsid w:val="29B87EA2"/>
    <w:rsid w:val="29BF2295"/>
    <w:rsid w:val="29BF28A8"/>
    <w:rsid w:val="29C1F3D4"/>
    <w:rsid w:val="29C206C2"/>
    <w:rsid w:val="29C4F602"/>
    <w:rsid w:val="29C5FFCE"/>
    <w:rsid w:val="29C60271"/>
    <w:rsid w:val="29C7C0A2"/>
    <w:rsid w:val="29C922B2"/>
    <w:rsid w:val="29CF977B"/>
    <w:rsid w:val="29D2BCC7"/>
    <w:rsid w:val="29DE80D4"/>
    <w:rsid w:val="29E3AE59"/>
    <w:rsid w:val="29E54850"/>
    <w:rsid w:val="29E5C85D"/>
    <w:rsid w:val="29E61C17"/>
    <w:rsid w:val="29E8A78F"/>
    <w:rsid w:val="29E99E81"/>
    <w:rsid w:val="29E9C823"/>
    <w:rsid w:val="29ECCB8C"/>
    <w:rsid w:val="29EFA375"/>
    <w:rsid w:val="29F0440F"/>
    <w:rsid w:val="29F6AFB2"/>
    <w:rsid w:val="2A02F694"/>
    <w:rsid w:val="2A04BACB"/>
    <w:rsid w:val="2A05A447"/>
    <w:rsid w:val="2A09ABF3"/>
    <w:rsid w:val="2A0BF4CC"/>
    <w:rsid w:val="2A0DF420"/>
    <w:rsid w:val="2A10516E"/>
    <w:rsid w:val="2A110586"/>
    <w:rsid w:val="2A11D602"/>
    <w:rsid w:val="2A1D0CE0"/>
    <w:rsid w:val="2A1EC75F"/>
    <w:rsid w:val="2A206FD6"/>
    <w:rsid w:val="2A228CA2"/>
    <w:rsid w:val="2A23450A"/>
    <w:rsid w:val="2A33297D"/>
    <w:rsid w:val="2A3B18F9"/>
    <w:rsid w:val="2A3FB11A"/>
    <w:rsid w:val="2A485580"/>
    <w:rsid w:val="2A4B0478"/>
    <w:rsid w:val="2A51A9B9"/>
    <w:rsid w:val="2A52C760"/>
    <w:rsid w:val="2A53AFB6"/>
    <w:rsid w:val="2A544659"/>
    <w:rsid w:val="2A588E4A"/>
    <w:rsid w:val="2A5A2271"/>
    <w:rsid w:val="2A61BFCB"/>
    <w:rsid w:val="2A61BFF6"/>
    <w:rsid w:val="2A62EE73"/>
    <w:rsid w:val="2A638D34"/>
    <w:rsid w:val="2A66CF08"/>
    <w:rsid w:val="2A678080"/>
    <w:rsid w:val="2A7079BD"/>
    <w:rsid w:val="2A725287"/>
    <w:rsid w:val="2A72D7C9"/>
    <w:rsid w:val="2A7A34BE"/>
    <w:rsid w:val="2A7E21FE"/>
    <w:rsid w:val="2A7FDC6A"/>
    <w:rsid w:val="2A7FDF13"/>
    <w:rsid w:val="2A872F07"/>
    <w:rsid w:val="2A8816BA"/>
    <w:rsid w:val="2A89812D"/>
    <w:rsid w:val="2A8D03E3"/>
    <w:rsid w:val="2A8E9C5E"/>
    <w:rsid w:val="2A9029FE"/>
    <w:rsid w:val="2A902D10"/>
    <w:rsid w:val="2A972A44"/>
    <w:rsid w:val="2A9810D5"/>
    <w:rsid w:val="2A998F90"/>
    <w:rsid w:val="2A9BD467"/>
    <w:rsid w:val="2A9C464D"/>
    <w:rsid w:val="2A9E09CE"/>
    <w:rsid w:val="2A9F972D"/>
    <w:rsid w:val="2A9F9CE6"/>
    <w:rsid w:val="2AA2ACE9"/>
    <w:rsid w:val="2AA32C5F"/>
    <w:rsid w:val="2AAB2EF4"/>
    <w:rsid w:val="2AAC0BD3"/>
    <w:rsid w:val="2AB1C438"/>
    <w:rsid w:val="2AB66B99"/>
    <w:rsid w:val="2ABC46D0"/>
    <w:rsid w:val="2ABC65E9"/>
    <w:rsid w:val="2ABD91BC"/>
    <w:rsid w:val="2ABFCC43"/>
    <w:rsid w:val="2AC08868"/>
    <w:rsid w:val="2AC09C3A"/>
    <w:rsid w:val="2AC24A44"/>
    <w:rsid w:val="2AC3B0F2"/>
    <w:rsid w:val="2AC40176"/>
    <w:rsid w:val="2AC55496"/>
    <w:rsid w:val="2AC65032"/>
    <w:rsid w:val="2ACCB490"/>
    <w:rsid w:val="2ADC953E"/>
    <w:rsid w:val="2ADD313A"/>
    <w:rsid w:val="2ADECEE8"/>
    <w:rsid w:val="2AE72947"/>
    <w:rsid w:val="2AE7C4CC"/>
    <w:rsid w:val="2AE9E509"/>
    <w:rsid w:val="2AEA6218"/>
    <w:rsid w:val="2AEBF358"/>
    <w:rsid w:val="2AEC7098"/>
    <w:rsid w:val="2AED6036"/>
    <w:rsid w:val="2AEE2906"/>
    <w:rsid w:val="2AEF0577"/>
    <w:rsid w:val="2AF37A54"/>
    <w:rsid w:val="2AF6B307"/>
    <w:rsid w:val="2AFAC4E6"/>
    <w:rsid w:val="2AFB5A97"/>
    <w:rsid w:val="2B0AA75C"/>
    <w:rsid w:val="2B0B5847"/>
    <w:rsid w:val="2B0CD2E5"/>
    <w:rsid w:val="2B0E8C92"/>
    <w:rsid w:val="2B117F89"/>
    <w:rsid w:val="2B137357"/>
    <w:rsid w:val="2B1A1D1D"/>
    <w:rsid w:val="2B1A47B0"/>
    <w:rsid w:val="2B1A8722"/>
    <w:rsid w:val="2B1BB9CE"/>
    <w:rsid w:val="2B1DC60D"/>
    <w:rsid w:val="2B2492F7"/>
    <w:rsid w:val="2B260F17"/>
    <w:rsid w:val="2B265A88"/>
    <w:rsid w:val="2B2A5A99"/>
    <w:rsid w:val="2B30B70D"/>
    <w:rsid w:val="2B31AA9F"/>
    <w:rsid w:val="2B375E6B"/>
    <w:rsid w:val="2B381903"/>
    <w:rsid w:val="2B38903C"/>
    <w:rsid w:val="2B389205"/>
    <w:rsid w:val="2B3A8C04"/>
    <w:rsid w:val="2B3C5726"/>
    <w:rsid w:val="2B3C9459"/>
    <w:rsid w:val="2B3CBBCD"/>
    <w:rsid w:val="2B3E60FD"/>
    <w:rsid w:val="2B401031"/>
    <w:rsid w:val="2B403C38"/>
    <w:rsid w:val="2B405C29"/>
    <w:rsid w:val="2B41EDF9"/>
    <w:rsid w:val="2B43E88A"/>
    <w:rsid w:val="2B44DE80"/>
    <w:rsid w:val="2B489662"/>
    <w:rsid w:val="2B498C31"/>
    <w:rsid w:val="2B4DB2A6"/>
    <w:rsid w:val="2B4E1A56"/>
    <w:rsid w:val="2B52B150"/>
    <w:rsid w:val="2B532DD3"/>
    <w:rsid w:val="2B601384"/>
    <w:rsid w:val="2B67FD15"/>
    <w:rsid w:val="2B682C38"/>
    <w:rsid w:val="2B68D599"/>
    <w:rsid w:val="2B6C650D"/>
    <w:rsid w:val="2B760205"/>
    <w:rsid w:val="2B773F2A"/>
    <w:rsid w:val="2B779C55"/>
    <w:rsid w:val="2B7857AA"/>
    <w:rsid w:val="2B8305C7"/>
    <w:rsid w:val="2B841E79"/>
    <w:rsid w:val="2B87814A"/>
    <w:rsid w:val="2B8A4F74"/>
    <w:rsid w:val="2B8B3915"/>
    <w:rsid w:val="2B8B51B8"/>
    <w:rsid w:val="2B931C36"/>
    <w:rsid w:val="2B948B58"/>
    <w:rsid w:val="2B955BA7"/>
    <w:rsid w:val="2B97EE30"/>
    <w:rsid w:val="2B99125B"/>
    <w:rsid w:val="2B99E87B"/>
    <w:rsid w:val="2B9ABDB8"/>
    <w:rsid w:val="2B9D6EBF"/>
    <w:rsid w:val="2BA38952"/>
    <w:rsid w:val="2BA3CF84"/>
    <w:rsid w:val="2BA8F744"/>
    <w:rsid w:val="2BA9A701"/>
    <w:rsid w:val="2BA9DE5B"/>
    <w:rsid w:val="2BAA3897"/>
    <w:rsid w:val="2BAC9391"/>
    <w:rsid w:val="2BB86F77"/>
    <w:rsid w:val="2BB9A291"/>
    <w:rsid w:val="2BBB2E68"/>
    <w:rsid w:val="2BBB8DC3"/>
    <w:rsid w:val="2BBCF553"/>
    <w:rsid w:val="2BBD37F4"/>
    <w:rsid w:val="2BC4CA39"/>
    <w:rsid w:val="2BC4FBCC"/>
    <w:rsid w:val="2BC7B5A7"/>
    <w:rsid w:val="2BCB4A52"/>
    <w:rsid w:val="2BD18EE5"/>
    <w:rsid w:val="2BD57037"/>
    <w:rsid w:val="2BDA3823"/>
    <w:rsid w:val="2BDAC304"/>
    <w:rsid w:val="2BDBEDD9"/>
    <w:rsid w:val="2BDEEC07"/>
    <w:rsid w:val="2BE32367"/>
    <w:rsid w:val="2BE4D56E"/>
    <w:rsid w:val="2BE80FDF"/>
    <w:rsid w:val="2BE922AB"/>
    <w:rsid w:val="2BF36B75"/>
    <w:rsid w:val="2BF79704"/>
    <w:rsid w:val="2BFBF4E4"/>
    <w:rsid w:val="2BFD73B6"/>
    <w:rsid w:val="2BFEF005"/>
    <w:rsid w:val="2C038D8B"/>
    <w:rsid w:val="2C06ADAF"/>
    <w:rsid w:val="2C08134C"/>
    <w:rsid w:val="2C089222"/>
    <w:rsid w:val="2C08EAB0"/>
    <w:rsid w:val="2C0914E5"/>
    <w:rsid w:val="2C0BD718"/>
    <w:rsid w:val="2C1A8565"/>
    <w:rsid w:val="2C1F8D82"/>
    <w:rsid w:val="2C21B750"/>
    <w:rsid w:val="2C230E2E"/>
    <w:rsid w:val="2C263BC9"/>
    <w:rsid w:val="2C272BA0"/>
    <w:rsid w:val="2C27FFF0"/>
    <w:rsid w:val="2C2AB19F"/>
    <w:rsid w:val="2C2AD635"/>
    <w:rsid w:val="2C32AC82"/>
    <w:rsid w:val="2C34C454"/>
    <w:rsid w:val="2C35E425"/>
    <w:rsid w:val="2C388E57"/>
    <w:rsid w:val="2C39A859"/>
    <w:rsid w:val="2C40C0CF"/>
    <w:rsid w:val="2C4397E4"/>
    <w:rsid w:val="2C43EC90"/>
    <w:rsid w:val="2C4C7006"/>
    <w:rsid w:val="2C58F4E3"/>
    <w:rsid w:val="2C5E53A1"/>
    <w:rsid w:val="2C6989DD"/>
    <w:rsid w:val="2C6E7452"/>
    <w:rsid w:val="2C74368C"/>
    <w:rsid w:val="2C7B8C01"/>
    <w:rsid w:val="2C7E766C"/>
    <w:rsid w:val="2C828D1C"/>
    <w:rsid w:val="2C833D67"/>
    <w:rsid w:val="2C85486D"/>
    <w:rsid w:val="2C8606D6"/>
    <w:rsid w:val="2C894078"/>
    <w:rsid w:val="2C8A74EA"/>
    <w:rsid w:val="2C8E0076"/>
    <w:rsid w:val="2C8E582C"/>
    <w:rsid w:val="2C99F9E9"/>
    <w:rsid w:val="2C9CDBC4"/>
    <w:rsid w:val="2C9ED8F2"/>
    <w:rsid w:val="2CA12FC9"/>
    <w:rsid w:val="2CA9932A"/>
    <w:rsid w:val="2CABB7E3"/>
    <w:rsid w:val="2CB4DA1B"/>
    <w:rsid w:val="2CB5A31F"/>
    <w:rsid w:val="2CB71C86"/>
    <w:rsid w:val="2CB8439B"/>
    <w:rsid w:val="2CBA49D0"/>
    <w:rsid w:val="2CBB8A8F"/>
    <w:rsid w:val="2CC40B4A"/>
    <w:rsid w:val="2CC42D77"/>
    <w:rsid w:val="2CD1C286"/>
    <w:rsid w:val="2CD52A38"/>
    <w:rsid w:val="2CD58984"/>
    <w:rsid w:val="2CD718ED"/>
    <w:rsid w:val="2CD74555"/>
    <w:rsid w:val="2CD8A2E2"/>
    <w:rsid w:val="2CDBAD3F"/>
    <w:rsid w:val="2CDC00CA"/>
    <w:rsid w:val="2CDCC8FD"/>
    <w:rsid w:val="2CDDEA80"/>
    <w:rsid w:val="2CE3B40F"/>
    <w:rsid w:val="2CE4B70A"/>
    <w:rsid w:val="2CE550FC"/>
    <w:rsid w:val="2CE72826"/>
    <w:rsid w:val="2CE7CC8D"/>
    <w:rsid w:val="2CE8973B"/>
    <w:rsid w:val="2CE89813"/>
    <w:rsid w:val="2CEBF7A5"/>
    <w:rsid w:val="2CF1B9B9"/>
    <w:rsid w:val="2CF22D6B"/>
    <w:rsid w:val="2CF3D6EB"/>
    <w:rsid w:val="2CFF2911"/>
    <w:rsid w:val="2D0231F4"/>
    <w:rsid w:val="2D0C1C2E"/>
    <w:rsid w:val="2D12338F"/>
    <w:rsid w:val="2D138C40"/>
    <w:rsid w:val="2D142172"/>
    <w:rsid w:val="2D15E15A"/>
    <w:rsid w:val="2D172451"/>
    <w:rsid w:val="2D17FDA5"/>
    <w:rsid w:val="2D1ACD94"/>
    <w:rsid w:val="2D1CB67B"/>
    <w:rsid w:val="2D1D4A16"/>
    <w:rsid w:val="2D1D5327"/>
    <w:rsid w:val="2D22B56C"/>
    <w:rsid w:val="2D2489E3"/>
    <w:rsid w:val="2D2530BF"/>
    <w:rsid w:val="2D267512"/>
    <w:rsid w:val="2D2F92EE"/>
    <w:rsid w:val="2D329C0E"/>
    <w:rsid w:val="2D375258"/>
    <w:rsid w:val="2D396869"/>
    <w:rsid w:val="2D3AD840"/>
    <w:rsid w:val="2D4008A8"/>
    <w:rsid w:val="2D416B07"/>
    <w:rsid w:val="2D41BC0C"/>
    <w:rsid w:val="2D448BDD"/>
    <w:rsid w:val="2D49EBE3"/>
    <w:rsid w:val="2D4C85C2"/>
    <w:rsid w:val="2D50D2C1"/>
    <w:rsid w:val="2D54BC7D"/>
    <w:rsid w:val="2D566CEE"/>
    <w:rsid w:val="2D570212"/>
    <w:rsid w:val="2D58C17D"/>
    <w:rsid w:val="2D59ACAA"/>
    <w:rsid w:val="2D59C48D"/>
    <w:rsid w:val="2D5DCB93"/>
    <w:rsid w:val="2D5EF562"/>
    <w:rsid w:val="2D606E7C"/>
    <w:rsid w:val="2D60891F"/>
    <w:rsid w:val="2D60FCFB"/>
    <w:rsid w:val="2D61DA62"/>
    <w:rsid w:val="2D62B439"/>
    <w:rsid w:val="2D631D0D"/>
    <w:rsid w:val="2D64B413"/>
    <w:rsid w:val="2D68C9C3"/>
    <w:rsid w:val="2D6C372D"/>
    <w:rsid w:val="2D708324"/>
    <w:rsid w:val="2D71362C"/>
    <w:rsid w:val="2D735214"/>
    <w:rsid w:val="2D75A636"/>
    <w:rsid w:val="2D788226"/>
    <w:rsid w:val="2D7BA954"/>
    <w:rsid w:val="2D7DFC27"/>
    <w:rsid w:val="2D82409B"/>
    <w:rsid w:val="2D840D49"/>
    <w:rsid w:val="2D88B9E8"/>
    <w:rsid w:val="2D8D5F61"/>
    <w:rsid w:val="2D8D99C9"/>
    <w:rsid w:val="2D93F424"/>
    <w:rsid w:val="2D98987F"/>
    <w:rsid w:val="2D99608D"/>
    <w:rsid w:val="2D9CC165"/>
    <w:rsid w:val="2D9E717A"/>
    <w:rsid w:val="2DA0A78E"/>
    <w:rsid w:val="2DA36893"/>
    <w:rsid w:val="2DA9DECE"/>
    <w:rsid w:val="2DA9EFB4"/>
    <w:rsid w:val="2DAD09D4"/>
    <w:rsid w:val="2DAF5EAD"/>
    <w:rsid w:val="2DB7D913"/>
    <w:rsid w:val="2DB83958"/>
    <w:rsid w:val="2DBACA5F"/>
    <w:rsid w:val="2DBB5DE3"/>
    <w:rsid w:val="2DBE12D5"/>
    <w:rsid w:val="2DBFB4F4"/>
    <w:rsid w:val="2DC39448"/>
    <w:rsid w:val="2DC6ED62"/>
    <w:rsid w:val="2DC940A9"/>
    <w:rsid w:val="2DCB2801"/>
    <w:rsid w:val="2DCC9426"/>
    <w:rsid w:val="2DD497B8"/>
    <w:rsid w:val="2DD4B30D"/>
    <w:rsid w:val="2DD6151B"/>
    <w:rsid w:val="2DD89C9F"/>
    <w:rsid w:val="2DDA1FC1"/>
    <w:rsid w:val="2DDADD3C"/>
    <w:rsid w:val="2DDCA097"/>
    <w:rsid w:val="2DDD7D65"/>
    <w:rsid w:val="2DDD8BE2"/>
    <w:rsid w:val="2DDFC083"/>
    <w:rsid w:val="2DE0FEA8"/>
    <w:rsid w:val="2DE2D965"/>
    <w:rsid w:val="2DE5B2C7"/>
    <w:rsid w:val="2DE622A0"/>
    <w:rsid w:val="2DE7EEA4"/>
    <w:rsid w:val="2DEC8BE6"/>
    <w:rsid w:val="2DECB58D"/>
    <w:rsid w:val="2DEDEEFA"/>
    <w:rsid w:val="2DF1217B"/>
    <w:rsid w:val="2DF22D5F"/>
    <w:rsid w:val="2DF505C4"/>
    <w:rsid w:val="2DF6F494"/>
    <w:rsid w:val="2DFA1E9C"/>
    <w:rsid w:val="2DFC20BF"/>
    <w:rsid w:val="2DFEF092"/>
    <w:rsid w:val="2DFFACC4"/>
    <w:rsid w:val="2E011128"/>
    <w:rsid w:val="2E026006"/>
    <w:rsid w:val="2E02CADA"/>
    <w:rsid w:val="2E074F00"/>
    <w:rsid w:val="2E089C72"/>
    <w:rsid w:val="2E0E2586"/>
    <w:rsid w:val="2E0F5FE0"/>
    <w:rsid w:val="2E12A082"/>
    <w:rsid w:val="2E14DA7B"/>
    <w:rsid w:val="2E197228"/>
    <w:rsid w:val="2E1D0EE0"/>
    <w:rsid w:val="2E1F6743"/>
    <w:rsid w:val="2E20718A"/>
    <w:rsid w:val="2E22A6F9"/>
    <w:rsid w:val="2E24EBEA"/>
    <w:rsid w:val="2E283828"/>
    <w:rsid w:val="2E285081"/>
    <w:rsid w:val="2E28737B"/>
    <w:rsid w:val="2E2C76A7"/>
    <w:rsid w:val="2E3075A8"/>
    <w:rsid w:val="2E31123D"/>
    <w:rsid w:val="2E378360"/>
    <w:rsid w:val="2E38F5E5"/>
    <w:rsid w:val="2E39887C"/>
    <w:rsid w:val="2E39C2FD"/>
    <w:rsid w:val="2E3B9952"/>
    <w:rsid w:val="2E3E0347"/>
    <w:rsid w:val="2E3EBB16"/>
    <w:rsid w:val="2E40CF97"/>
    <w:rsid w:val="2E41B2F6"/>
    <w:rsid w:val="2E42505A"/>
    <w:rsid w:val="2E43410C"/>
    <w:rsid w:val="2E465849"/>
    <w:rsid w:val="2E4660D6"/>
    <w:rsid w:val="2E473C75"/>
    <w:rsid w:val="2E484B7E"/>
    <w:rsid w:val="2E4ACDE5"/>
    <w:rsid w:val="2E4D77EF"/>
    <w:rsid w:val="2E4F687C"/>
    <w:rsid w:val="2E537186"/>
    <w:rsid w:val="2E572203"/>
    <w:rsid w:val="2E579102"/>
    <w:rsid w:val="2E5A2B09"/>
    <w:rsid w:val="2E5A6515"/>
    <w:rsid w:val="2E63F74C"/>
    <w:rsid w:val="2E69AA59"/>
    <w:rsid w:val="2E7CEEB0"/>
    <w:rsid w:val="2E7E4E96"/>
    <w:rsid w:val="2E7F0E3F"/>
    <w:rsid w:val="2E8117B9"/>
    <w:rsid w:val="2E820E1C"/>
    <w:rsid w:val="2E8915EC"/>
    <w:rsid w:val="2E8AEA86"/>
    <w:rsid w:val="2E8B7E0C"/>
    <w:rsid w:val="2E8D1DFB"/>
    <w:rsid w:val="2E8DC314"/>
    <w:rsid w:val="2E8E533B"/>
    <w:rsid w:val="2E901C13"/>
    <w:rsid w:val="2E9166E0"/>
    <w:rsid w:val="2E93EFBD"/>
    <w:rsid w:val="2E959591"/>
    <w:rsid w:val="2E960792"/>
    <w:rsid w:val="2E977DF7"/>
    <w:rsid w:val="2E9D8445"/>
    <w:rsid w:val="2E9FDF86"/>
    <w:rsid w:val="2EA0073A"/>
    <w:rsid w:val="2EA21FFF"/>
    <w:rsid w:val="2EA3DE5A"/>
    <w:rsid w:val="2EA4D5D5"/>
    <w:rsid w:val="2EA5ECD4"/>
    <w:rsid w:val="2EA89C41"/>
    <w:rsid w:val="2EAE0888"/>
    <w:rsid w:val="2EB57ECE"/>
    <w:rsid w:val="2EB5D52E"/>
    <w:rsid w:val="2EB9EB1F"/>
    <w:rsid w:val="2EBC77B1"/>
    <w:rsid w:val="2EBDEAEF"/>
    <w:rsid w:val="2EBEFAA0"/>
    <w:rsid w:val="2EC17D94"/>
    <w:rsid w:val="2EC1B349"/>
    <w:rsid w:val="2EC9535B"/>
    <w:rsid w:val="2EC96E28"/>
    <w:rsid w:val="2ECA5925"/>
    <w:rsid w:val="2ECAAE17"/>
    <w:rsid w:val="2ECE6D61"/>
    <w:rsid w:val="2ED20BE1"/>
    <w:rsid w:val="2ED66B78"/>
    <w:rsid w:val="2EE35CE6"/>
    <w:rsid w:val="2EE41B03"/>
    <w:rsid w:val="2EE6CD3E"/>
    <w:rsid w:val="2EE7702B"/>
    <w:rsid w:val="2EECC4E8"/>
    <w:rsid w:val="2EEE402F"/>
    <w:rsid w:val="2EEF1665"/>
    <w:rsid w:val="2EF1AEA3"/>
    <w:rsid w:val="2EF8039F"/>
    <w:rsid w:val="2EFA925A"/>
    <w:rsid w:val="2EFBB9D8"/>
    <w:rsid w:val="2EFC6742"/>
    <w:rsid w:val="2EFCA362"/>
    <w:rsid w:val="2EFCDD61"/>
    <w:rsid w:val="2EFCEFC5"/>
    <w:rsid w:val="2EFE7AD4"/>
    <w:rsid w:val="2EFFF07A"/>
    <w:rsid w:val="2F00F8E7"/>
    <w:rsid w:val="2F0486E4"/>
    <w:rsid w:val="2F052D7D"/>
    <w:rsid w:val="2F07324B"/>
    <w:rsid w:val="2F09CB85"/>
    <w:rsid w:val="2F0B6A6E"/>
    <w:rsid w:val="2F0DFACE"/>
    <w:rsid w:val="2F0E8012"/>
    <w:rsid w:val="2F0EB3DD"/>
    <w:rsid w:val="2F115FCC"/>
    <w:rsid w:val="2F117C1D"/>
    <w:rsid w:val="2F122BB6"/>
    <w:rsid w:val="2F12EFBF"/>
    <w:rsid w:val="2F19401D"/>
    <w:rsid w:val="2F1B5835"/>
    <w:rsid w:val="2F1C9676"/>
    <w:rsid w:val="2F1D461D"/>
    <w:rsid w:val="2F2ACFD7"/>
    <w:rsid w:val="2F2AD05C"/>
    <w:rsid w:val="2F2CCDAF"/>
    <w:rsid w:val="2F2F8BBE"/>
    <w:rsid w:val="2F33A849"/>
    <w:rsid w:val="2F36B8AD"/>
    <w:rsid w:val="2F381C8A"/>
    <w:rsid w:val="2F3BE953"/>
    <w:rsid w:val="2F3CA30E"/>
    <w:rsid w:val="2F3D96AA"/>
    <w:rsid w:val="2F4714FA"/>
    <w:rsid w:val="2F4B6CE3"/>
    <w:rsid w:val="2F54C45B"/>
    <w:rsid w:val="2F57FFCB"/>
    <w:rsid w:val="2F647EDC"/>
    <w:rsid w:val="2F64CD51"/>
    <w:rsid w:val="2F67E540"/>
    <w:rsid w:val="2F6849E7"/>
    <w:rsid w:val="2F6E803F"/>
    <w:rsid w:val="2F7ABC36"/>
    <w:rsid w:val="2F80986C"/>
    <w:rsid w:val="2F809FD8"/>
    <w:rsid w:val="2F80CC1C"/>
    <w:rsid w:val="2F834231"/>
    <w:rsid w:val="2F8545F3"/>
    <w:rsid w:val="2F868033"/>
    <w:rsid w:val="2F86FD9F"/>
    <w:rsid w:val="2F891FBB"/>
    <w:rsid w:val="2F8B67E9"/>
    <w:rsid w:val="2F983676"/>
    <w:rsid w:val="2F9EED4A"/>
    <w:rsid w:val="2FA1C252"/>
    <w:rsid w:val="2FA34995"/>
    <w:rsid w:val="2FA63D56"/>
    <w:rsid w:val="2FAB2719"/>
    <w:rsid w:val="2FABC49F"/>
    <w:rsid w:val="2FAF00F3"/>
    <w:rsid w:val="2FB282F1"/>
    <w:rsid w:val="2FB34715"/>
    <w:rsid w:val="2FB4F260"/>
    <w:rsid w:val="2FBDCEA9"/>
    <w:rsid w:val="2FBF5643"/>
    <w:rsid w:val="2FC40285"/>
    <w:rsid w:val="2FC405D2"/>
    <w:rsid w:val="2FCB5E60"/>
    <w:rsid w:val="2FCEEF4E"/>
    <w:rsid w:val="2FD18639"/>
    <w:rsid w:val="2FD5F178"/>
    <w:rsid w:val="2FD5FA11"/>
    <w:rsid w:val="2FD6BCE8"/>
    <w:rsid w:val="2FD7C6B4"/>
    <w:rsid w:val="2FD9958D"/>
    <w:rsid w:val="2FD9B484"/>
    <w:rsid w:val="2FE2107C"/>
    <w:rsid w:val="2FE279C5"/>
    <w:rsid w:val="2FE50858"/>
    <w:rsid w:val="2FE689F8"/>
    <w:rsid w:val="2FE848B6"/>
    <w:rsid w:val="2FE99578"/>
    <w:rsid w:val="2FEF38E7"/>
    <w:rsid w:val="2FF0A51A"/>
    <w:rsid w:val="2FF5EA26"/>
    <w:rsid w:val="2FF68E90"/>
    <w:rsid w:val="2FF73C1E"/>
    <w:rsid w:val="2FFEA902"/>
    <w:rsid w:val="30050A80"/>
    <w:rsid w:val="300A180A"/>
    <w:rsid w:val="300D22C5"/>
    <w:rsid w:val="300E8B80"/>
    <w:rsid w:val="301BB36E"/>
    <w:rsid w:val="301CF1F4"/>
    <w:rsid w:val="301F8CB0"/>
    <w:rsid w:val="3020C8DE"/>
    <w:rsid w:val="302209FD"/>
    <w:rsid w:val="30232F3B"/>
    <w:rsid w:val="3023E827"/>
    <w:rsid w:val="302442E9"/>
    <w:rsid w:val="302671C1"/>
    <w:rsid w:val="30273B55"/>
    <w:rsid w:val="302BFBE4"/>
    <w:rsid w:val="302F1022"/>
    <w:rsid w:val="3034B670"/>
    <w:rsid w:val="30358333"/>
    <w:rsid w:val="303652E6"/>
    <w:rsid w:val="3039D427"/>
    <w:rsid w:val="303AFA4B"/>
    <w:rsid w:val="303C856C"/>
    <w:rsid w:val="303CAEF6"/>
    <w:rsid w:val="303CF521"/>
    <w:rsid w:val="303D8ACC"/>
    <w:rsid w:val="303EE57F"/>
    <w:rsid w:val="303F6F72"/>
    <w:rsid w:val="30424437"/>
    <w:rsid w:val="3044BC84"/>
    <w:rsid w:val="304BC5A7"/>
    <w:rsid w:val="304FBFF1"/>
    <w:rsid w:val="30502864"/>
    <w:rsid w:val="3050397D"/>
    <w:rsid w:val="305464A6"/>
    <w:rsid w:val="30551BE8"/>
    <w:rsid w:val="305543DF"/>
    <w:rsid w:val="3055C7D4"/>
    <w:rsid w:val="3056CAFB"/>
    <w:rsid w:val="3058E6C0"/>
    <w:rsid w:val="305A6FD8"/>
    <w:rsid w:val="305D6F7B"/>
    <w:rsid w:val="305F45A7"/>
    <w:rsid w:val="30627B9F"/>
    <w:rsid w:val="306817E0"/>
    <w:rsid w:val="3071C68E"/>
    <w:rsid w:val="30733FF4"/>
    <w:rsid w:val="30752310"/>
    <w:rsid w:val="3075489B"/>
    <w:rsid w:val="30758ACD"/>
    <w:rsid w:val="307C1E4F"/>
    <w:rsid w:val="3080507D"/>
    <w:rsid w:val="3083D297"/>
    <w:rsid w:val="3087183B"/>
    <w:rsid w:val="308795F9"/>
    <w:rsid w:val="30891288"/>
    <w:rsid w:val="308CCBF8"/>
    <w:rsid w:val="308F6AD3"/>
    <w:rsid w:val="308FE80D"/>
    <w:rsid w:val="30909414"/>
    <w:rsid w:val="30952E1E"/>
    <w:rsid w:val="30999190"/>
    <w:rsid w:val="309B5C8C"/>
    <w:rsid w:val="309BE48D"/>
    <w:rsid w:val="309F3C99"/>
    <w:rsid w:val="30A0DBB0"/>
    <w:rsid w:val="30A0EB43"/>
    <w:rsid w:val="30A2EF41"/>
    <w:rsid w:val="30A93EE5"/>
    <w:rsid w:val="30A968D6"/>
    <w:rsid w:val="30ABD1B6"/>
    <w:rsid w:val="30AC5B4A"/>
    <w:rsid w:val="30AC9411"/>
    <w:rsid w:val="30AE4AC9"/>
    <w:rsid w:val="30AE5249"/>
    <w:rsid w:val="30AF0482"/>
    <w:rsid w:val="30B005D9"/>
    <w:rsid w:val="30B5EBBC"/>
    <w:rsid w:val="30B77257"/>
    <w:rsid w:val="30B7EF73"/>
    <w:rsid w:val="30BEBCC2"/>
    <w:rsid w:val="30BEE300"/>
    <w:rsid w:val="30C060CC"/>
    <w:rsid w:val="30C1BCEE"/>
    <w:rsid w:val="30C452FA"/>
    <w:rsid w:val="30C4831F"/>
    <w:rsid w:val="30C488F1"/>
    <w:rsid w:val="30C87DD4"/>
    <w:rsid w:val="30CB3CB0"/>
    <w:rsid w:val="30D0EC2D"/>
    <w:rsid w:val="30D76541"/>
    <w:rsid w:val="30D908BD"/>
    <w:rsid w:val="30DA1667"/>
    <w:rsid w:val="30DCE583"/>
    <w:rsid w:val="30DE586E"/>
    <w:rsid w:val="30E7D1C7"/>
    <w:rsid w:val="30E9F098"/>
    <w:rsid w:val="30EC6C11"/>
    <w:rsid w:val="30ED0421"/>
    <w:rsid w:val="30F35753"/>
    <w:rsid w:val="30F44C2B"/>
    <w:rsid w:val="30F5030F"/>
    <w:rsid w:val="30F67AF6"/>
    <w:rsid w:val="30F7464F"/>
    <w:rsid w:val="30F7FE70"/>
    <w:rsid w:val="30FE31CE"/>
    <w:rsid w:val="30FEF9A5"/>
    <w:rsid w:val="30FFBFB8"/>
    <w:rsid w:val="30FFDCB2"/>
    <w:rsid w:val="31002381"/>
    <w:rsid w:val="310151F8"/>
    <w:rsid w:val="3104C2B6"/>
    <w:rsid w:val="3104D5DA"/>
    <w:rsid w:val="3104DECC"/>
    <w:rsid w:val="3106B222"/>
    <w:rsid w:val="310AD974"/>
    <w:rsid w:val="310BB288"/>
    <w:rsid w:val="310CCB24"/>
    <w:rsid w:val="310FA681"/>
    <w:rsid w:val="311376B3"/>
    <w:rsid w:val="31146AD6"/>
    <w:rsid w:val="31169826"/>
    <w:rsid w:val="3117897B"/>
    <w:rsid w:val="31183A11"/>
    <w:rsid w:val="311AE8BB"/>
    <w:rsid w:val="311B7557"/>
    <w:rsid w:val="312B0E16"/>
    <w:rsid w:val="312B35AD"/>
    <w:rsid w:val="312BD712"/>
    <w:rsid w:val="312D22D7"/>
    <w:rsid w:val="312FEF0B"/>
    <w:rsid w:val="3131C85D"/>
    <w:rsid w:val="3133CB1B"/>
    <w:rsid w:val="31361703"/>
    <w:rsid w:val="31363BF7"/>
    <w:rsid w:val="31363EB6"/>
    <w:rsid w:val="313B51C0"/>
    <w:rsid w:val="313B8357"/>
    <w:rsid w:val="313DAC75"/>
    <w:rsid w:val="3140A8C2"/>
    <w:rsid w:val="31420D52"/>
    <w:rsid w:val="31449F10"/>
    <w:rsid w:val="3144C610"/>
    <w:rsid w:val="3145032E"/>
    <w:rsid w:val="31450A91"/>
    <w:rsid w:val="3145BE3A"/>
    <w:rsid w:val="3145F16F"/>
    <w:rsid w:val="31464371"/>
    <w:rsid w:val="31465E72"/>
    <w:rsid w:val="314A1392"/>
    <w:rsid w:val="314DD0FB"/>
    <w:rsid w:val="314F9FB7"/>
    <w:rsid w:val="31542AF7"/>
    <w:rsid w:val="3157A6C6"/>
    <w:rsid w:val="3157EEEC"/>
    <w:rsid w:val="31585AC6"/>
    <w:rsid w:val="31586E8B"/>
    <w:rsid w:val="315B4BC8"/>
    <w:rsid w:val="3160C075"/>
    <w:rsid w:val="31642182"/>
    <w:rsid w:val="3166D734"/>
    <w:rsid w:val="31671F93"/>
    <w:rsid w:val="31684922"/>
    <w:rsid w:val="31687353"/>
    <w:rsid w:val="3169A885"/>
    <w:rsid w:val="316C686B"/>
    <w:rsid w:val="31703B8F"/>
    <w:rsid w:val="31753532"/>
    <w:rsid w:val="317661B1"/>
    <w:rsid w:val="3177808E"/>
    <w:rsid w:val="3177D57E"/>
    <w:rsid w:val="31793E85"/>
    <w:rsid w:val="317F1008"/>
    <w:rsid w:val="3181EBC1"/>
    <w:rsid w:val="31845137"/>
    <w:rsid w:val="3185A7F6"/>
    <w:rsid w:val="318803B6"/>
    <w:rsid w:val="318A57C4"/>
    <w:rsid w:val="3191A7EC"/>
    <w:rsid w:val="3196F8F2"/>
    <w:rsid w:val="319B0F7D"/>
    <w:rsid w:val="319BE183"/>
    <w:rsid w:val="31A19C6E"/>
    <w:rsid w:val="31A29E82"/>
    <w:rsid w:val="31A58CEB"/>
    <w:rsid w:val="31A6B9FE"/>
    <w:rsid w:val="31A75EC0"/>
    <w:rsid w:val="31A9A7E0"/>
    <w:rsid w:val="31AA0C7F"/>
    <w:rsid w:val="31ABCAD0"/>
    <w:rsid w:val="31B02C74"/>
    <w:rsid w:val="31B1BBBC"/>
    <w:rsid w:val="31B40610"/>
    <w:rsid w:val="31B59E29"/>
    <w:rsid w:val="31BCF390"/>
    <w:rsid w:val="31BECF98"/>
    <w:rsid w:val="31C097E6"/>
    <w:rsid w:val="31C0A5B8"/>
    <w:rsid w:val="31C120A5"/>
    <w:rsid w:val="31C4A78F"/>
    <w:rsid w:val="31C7E4A1"/>
    <w:rsid w:val="31C88E8F"/>
    <w:rsid w:val="31CD2B37"/>
    <w:rsid w:val="31CFC104"/>
    <w:rsid w:val="31D19154"/>
    <w:rsid w:val="31D1CB77"/>
    <w:rsid w:val="31D3A474"/>
    <w:rsid w:val="31D597BE"/>
    <w:rsid w:val="31DD1281"/>
    <w:rsid w:val="31DDCDB2"/>
    <w:rsid w:val="31DE54F6"/>
    <w:rsid w:val="31DE561E"/>
    <w:rsid w:val="31E06172"/>
    <w:rsid w:val="31E171E3"/>
    <w:rsid w:val="31E72732"/>
    <w:rsid w:val="31E7CC16"/>
    <w:rsid w:val="31E81755"/>
    <w:rsid w:val="31EA40C9"/>
    <w:rsid w:val="31EA526B"/>
    <w:rsid w:val="31ED2E97"/>
    <w:rsid w:val="31EDA321"/>
    <w:rsid w:val="31EE82E8"/>
    <w:rsid w:val="31EEDFB8"/>
    <w:rsid w:val="31F56A37"/>
    <w:rsid w:val="31F6E76A"/>
    <w:rsid w:val="31F9BD1C"/>
    <w:rsid w:val="31FCBBC5"/>
    <w:rsid w:val="31FE4567"/>
    <w:rsid w:val="31FEFBE9"/>
    <w:rsid w:val="320191FF"/>
    <w:rsid w:val="320263CE"/>
    <w:rsid w:val="3203499B"/>
    <w:rsid w:val="3203986C"/>
    <w:rsid w:val="32072A9C"/>
    <w:rsid w:val="3207FF81"/>
    <w:rsid w:val="320969C8"/>
    <w:rsid w:val="320E3CC3"/>
    <w:rsid w:val="32118B08"/>
    <w:rsid w:val="321402F1"/>
    <w:rsid w:val="3214514F"/>
    <w:rsid w:val="3219BEFA"/>
    <w:rsid w:val="321DD48C"/>
    <w:rsid w:val="321F059B"/>
    <w:rsid w:val="321F3F01"/>
    <w:rsid w:val="3223A9DB"/>
    <w:rsid w:val="32243169"/>
    <w:rsid w:val="3227A611"/>
    <w:rsid w:val="322D2CA7"/>
    <w:rsid w:val="322E7029"/>
    <w:rsid w:val="322EFBCD"/>
    <w:rsid w:val="32328FD2"/>
    <w:rsid w:val="3239D97F"/>
    <w:rsid w:val="323B955B"/>
    <w:rsid w:val="323D735B"/>
    <w:rsid w:val="3241ACCD"/>
    <w:rsid w:val="3242D79C"/>
    <w:rsid w:val="32498B2D"/>
    <w:rsid w:val="324DBBF9"/>
    <w:rsid w:val="3251929C"/>
    <w:rsid w:val="3251D9CD"/>
    <w:rsid w:val="3253D5AC"/>
    <w:rsid w:val="3254465E"/>
    <w:rsid w:val="3254CBEE"/>
    <w:rsid w:val="32587D8D"/>
    <w:rsid w:val="325CAD5C"/>
    <w:rsid w:val="325F88D3"/>
    <w:rsid w:val="32603259"/>
    <w:rsid w:val="326113B1"/>
    <w:rsid w:val="3261BAEC"/>
    <w:rsid w:val="32627113"/>
    <w:rsid w:val="3262F702"/>
    <w:rsid w:val="3265F017"/>
    <w:rsid w:val="326A0899"/>
    <w:rsid w:val="326B48CD"/>
    <w:rsid w:val="326E09DE"/>
    <w:rsid w:val="326FAED5"/>
    <w:rsid w:val="32750B43"/>
    <w:rsid w:val="327F4706"/>
    <w:rsid w:val="328554FD"/>
    <w:rsid w:val="3285CEF7"/>
    <w:rsid w:val="3288D0E2"/>
    <w:rsid w:val="328CAD63"/>
    <w:rsid w:val="328D6DCA"/>
    <w:rsid w:val="328FBD3A"/>
    <w:rsid w:val="3291B386"/>
    <w:rsid w:val="3294A8F5"/>
    <w:rsid w:val="3295460A"/>
    <w:rsid w:val="3296A50C"/>
    <w:rsid w:val="32977D01"/>
    <w:rsid w:val="329BB088"/>
    <w:rsid w:val="329C6545"/>
    <w:rsid w:val="329D205B"/>
    <w:rsid w:val="32A167CE"/>
    <w:rsid w:val="32A26CA8"/>
    <w:rsid w:val="32A3A1A9"/>
    <w:rsid w:val="32A3F3DE"/>
    <w:rsid w:val="32B08052"/>
    <w:rsid w:val="32B0EE69"/>
    <w:rsid w:val="32B8FA7B"/>
    <w:rsid w:val="32C2F162"/>
    <w:rsid w:val="32C8C544"/>
    <w:rsid w:val="32CA3DD2"/>
    <w:rsid w:val="32CA975D"/>
    <w:rsid w:val="32D2935B"/>
    <w:rsid w:val="32D3CB69"/>
    <w:rsid w:val="32D58885"/>
    <w:rsid w:val="32D8DCCB"/>
    <w:rsid w:val="32DD7AA9"/>
    <w:rsid w:val="32E0EC15"/>
    <w:rsid w:val="32E1A744"/>
    <w:rsid w:val="32E4C212"/>
    <w:rsid w:val="32E53DA8"/>
    <w:rsid w:val="32E812D3"/>
    <w:rsid w:val="32EA4E4D"/>
    <w:rsid w:val="32EC46A3"/>
    <w:rsid w:val="32EC473B"/>
    <w:rsid w:val="32EF55A0"/>
    <w:rsid w:val="32F28DA9"/>
    <w:rsid w:val="32F9B582"/>
    <w:rsid w:val="32FA18C7"/>
    <w:rsid w:val="32FADC79"/>
    <w:rsid w:val="32FC31F1"/>
    <w:rsid w:val="32FD44AB"/>
    <w:rsid w:val="33010C04"/>
    <w:rsid w:val="33060C3E"/>
    <w:rsid w:val="3307D430"/>
    <w:rsid w:val="330C01EC"/>
    <w:rsid w:val="330E4CC8"/>
    <w:rsid w:val="331254E3"/>
    <w:rsid w:val="3318E462"/>
    <w:rsid w:val="331C49BC"/>
    <w:rsid w:val="331D057C"/>
    <w:rsid w:val="33237FEA"/>
    <w:rsid w:val="33280045"/>
    <w:rsid w:val="332F3A79"/>
    <w:rsid w:val="3332A5B6"/>
    <w:rsid w:val="3333FBF6"/>
    <w:rsid w:val="333402D1"/>
    <w:rsid w:val="33341D28"/>
    <w:rsid w:val="3336AC70"/>
    <w:rsid w:val="33372E2E"/>
    <w:rsid w:val="333A52A2"/>
    <w:rsid w:val="333AAC7C"/>
    <w:rsid w:val="333C124E"/>
    <w:rsid w:val="333DD5AD"/>
    <w:rsid w:val="333ED426"/>
    <w:rsid w:val="333FF603"/>
    <w:rsid w:val="3340EF54"/>
    <w:rsid w:val="3342F164"/>
    <w:rsid w:val="3343299D"/>
    <w:rsid w:val="334C33F0"/>
    <w:rsid w:val="334F65A3"/>
    <w:rsid w:val="3354AEE2"/>
    <w:rsid w:val="335545F8"/>
    <w:rsid w:val="335A32D0"/>
    <w:rsid w:val="335E0C57"/>
    <w:rsid w:val="335FC71F"/>
    <w:rsid w:val="33656078"/>
    <w:rsid w:val="3367A1DF"/>
    <w:rsid w:val="336D816D"/>
    <w:rsid w:val="337146D3"/>
    <w:rsid w:val="337218F5"/>
    <w:rsid w:val="337344C4"/>
    <w:rsid w:val="3374342A"/>
    <w:rsid w:val="337454FF"/>
    <w:rsid w:val="3378CCBA"/>
    <w:rsid w:val="337909E6"/>
    <w:rsid w:val="337CF6D6"/>
    <w:rsid w:val="3380C8A5"/>
    <w:rsid w:val="3388430D"/>
    <w:rsid w:val="3389FBB8"/>
    <w:rsid w:val="338A05A0"/>
    <w:rsid w:val="338ABB8E"/>
    <w:rsid w:val="338F42CA"/>
    <w:rsid w:val="3391FEDE"/>
    <w:rsid w:val="3392C5E1"/>
    <w:rsid w:val="339D39E5"/>
    <w:rsid w:val="339DAD5A"/>
    <w:rsid w:val="339E58BB"/>
    <w:rsid w:val="339F3B52"/>
    <w:rsid w:val="339F66C0"/>
    <w:rsid w:val="339F6C83"/>
    <w:rsid w:val="33A1429B"/>
    <w:rsid w:val="33A14332"/>
    <w:rsid w:val="33A89FD5"/>
    <w:rsid w:val="33AE8DFF"/>
    <w:rsid w:val="33AEDF6C"/>
    <w:rsid w:val="33B533B9"/>
    <w:rsid w:val="33B7352E"/>
    <w:rsid w:val="33B7F13F"/>
    <w:rsid w:val="33BB45CA"/>
    <w:rsid w:val="33BD72FC"/>
    <w:rsid w:val="33BDDA96"/>
    <w:rsid w:val="33C1B760"/>
    <w:rsid w:val="33C3B07B"/>
    <w:rsid w:val="33C64263"/>
    <w:rsid w:val="33C64535"/>
    <w:rsid w:val="33C8EBDD"/>
    <w:rsid w:val="33CC299D"/>
    <w:rsid w:val="33CC86EE"/>
    <w:rsid w:val="33D242B6"/>
    <w:rsid w:val="33D67A1C"/>
    <w:rsid w:val="33D9C40A"/>
    <w:rsid w:val="33DB0652"/>
    <w:rsid w:val="33DFDE33"/>
    <w:rsid w:val="33DFEACC"/>
    <w:rsid w:val="33E209B2"/>
    <w:rsid w:val="33E65D89"/>
    <w:rsid w:val="33E6FEB3"/>
    <w:rsid w:val="33E8202E"/>
    <w:rsid w:val="33E99486"/>
    <w:rsid w:val="33EE1868"/>
    <w:rsid w:val="33EF1BE7"/>
    <w:rsid w:val="33F0CCDE"/>
    <w:rsid w:val="33F58899"/>
    <w:rsid w:val="33F763FF"/>
    <w:rsid w:val="33F796E4"/>
    <w:rsid w:val="33FC024D"/>
    <w:rsid w:val="33FE574F"/>
    <w:rsid w:val="33FEC140"/>
    <w:rsid w:val="34017058"/>
    <w:rsid w:val="3401EAAA"/>
    <w:rsid w:val="3401F2FE"/>
    <w:rsid w:val="3408F625"/>
    <w:rsid w:val="340B4008"/>
    <w:rsid w:val="34106F0C"/>
    <w:rsid w:val="341083A4"/>
    <w:rsid w:val="3410B973"/>
    <w:rsid w:val="3411A345"/>
    <w:rsid w:val="34144118"/>
    <w:rsid w:val="34191C06"/>
    <w:rsid w:val="341A5201"/>
    <w:rsid w:val="341DB109"/>
    <w:rsid w:val="3423E858"/>
    <w:rsid w:val="3424F007"/>
    <w:rsid w:val="3426DB43"/>
    <w:rsid w:val="3429C4F4"/>
    <w:rsid w:val="342A7553"/>
    <w:rsid w:val="342AAEE3"/>
    <w:rsid w:val="342AC5E6"/>
    <w:rsid w:val="342E95A4"/>
    <w:rsid w:val="3433FA90"/>
    <w:rsid w:val="3436861B"/>
    <w:rsid w:val="343B6E0D"/>
    <w:rsid w:val="34420B15"/>
    <w:rsid w:val="34445F23"/>
    <w:rsid w:val="3446D650"/>
    <w:rsid w:val="34488865"/>
    <w:rsid w:val="3448B02D"/>
    <w:rsid w:val="34497B5E"/>
    <w:rsid w:val="344AA057"/>
    <w:rsid w:val="344EBBAB"/>
    <w:rsid w:val="3450336A"/>
    <w:rsid w:val="3455B35E"/>
    <w:rsid w:val="34587037"/>
    <w:rsid w:val="345A059C"/>
    <w:rsid w:val="345D8CE1"/>
    <w:rsid w:val="345ECD78"/>
    <w:rsid w:val="345F6AEC"/>
    <w:rsid w:val="34607D7A"/>
    <w:rsid w:val="34618655"/>
    <w:rsid w:val="346420B6"/>
    <w:rsid w:val="346778D5"/>
    <w:rsid w:val="3467E800"/>
    <w:rsid w:val="3469B09A"/>
    <w:rsid w:val="346DD006"/>
    <w:rsid w:val="346DF5E6"/>
    <w:rsid w:val="346F4D00"/>
    <w:rsid w:val="346F9BE9"/>
    <w:rsid w:val="34734FBC"/>
    <w:rsid w:val="347755CC"/>
    <w:rsid w:val="34797275"/>
    <w:rsid w:val="347CAA51"/>
    <w:rsid w:val="347E1EAB"/>
    <w:rsid w:val="348287A4"/>
    <w:rsid w:val="34839CBF"/>
    <w:rsid w:val="3486538D"/>
    <w:rsid w:val="34868B1F"/>
    <w:rsid w:val="34872AB7"/>
    <w:rsid w:val="3488DEB1"/>
    <w:rsid w:val="348BC7AC"/>
    <w:rsid w:val="348CC877"/>
    <w:rsid w:val="34993B78"/>
    <w:rsid w:val="349A34F1"/>
    <w:rsid w:val="349BE265"/>
    <w:rsid w:val="34A33294"/>
    <w:rsid w:val="34A3600B"/>
    <w:rsid w:val="34A4D219"/>
    <w:rsid w:val="34A8EDA7"/>
    <w:rsid w:val="34A93740"/>
    <w:rsid w:val="34AA6E3C"/>
    <w:rsid w:val="34AD9ECF"/>
    <w:rsid w:val="34AF91D4"/>
    <w:rsid w:val="34B0A249"/>
    <w:rsid w:val="34B145B4"/>
    <w:rsid w:val="34B2B21A"/>
    <w:rsid w:val="34B54C0E"/>
    <w:rsid w:val="34BE1D12"/>
    <w:rsid w:val="34C482A7"/>
    <w:rsid w:val="34C776B9"/>
    <w:rsid w:val="34CB0DAA"/>
    <w:rsid w:val="34D04B36"/>
    <w:rsid w:val="34D23FE9"/>
    <w:rsid w:val="34D32FEE"/>
    <w:rsid w:val="34D4EAFB"/>
    <w:rsid w:val="34DA91E6"/>
    <w:rsid w:val="34DCFAF9"/>
    <w:rsid w:val="34DD39D4"/>
    <w:rsid w:val="34EDA9E0"/>
    <w:rsid w:val="34F2D7AA"/>
    <w:rsid w:val="34F562A6"/>
    <w:rsid w:val="34F57A2D"/>
    <w:rsid w:val="34FC81D3"/>
    <w:rsid w:val="35029F6C"/>
    <w:rsid w:val="3502AC8C"/>
    <w:rsid w:val="3505822A"/>
    <w:rsid w:val="3506CC78"/>
    <w:rsid w:val="35072C75"/>
    <w:rsid w:val="35080872"/>
    <w:rsid w:val="350876B5"/>
    <w:rsid w:val="3508BA00"/>
    <w:rsid w:val="350D116E"/>
    <w:rsid w:val="350E933D"/>
    <w:rsid w:val="351247BD"/>
    <w:rsid w:val="35131E8C"/>
    <w:rsid w:val="3514AF30"/>
    <w:rsid w:val="3514D4F0"/>
    <w:rsid w:val="351B0CBF"/>
    <w:rsid w:val="351FCB92"/>
    <w:rsid w:val="352013F4"/>
    <w:rsid w:val="352265E1"/>
    <w:rsid w:val="35236095"/>
    <w:rsid w:val="35251BEB"/>
    <w:rsid w:val="352AB661"/>
    <w:rsid w:val="3530203D"/>
    <w:rsid w:val="35302A2D"/>
    <w:rsid w:val="3530BDEA"/>
    <w:rsid w:val="353305ED"/>
    <w:rsid w:val="3537E7E3"/>
    <w:rsid w:val="35381C08"/>
    <w:rsid w:val="353963A5"/>
    <w:rsid w:val="353A6293"/>
    <w:rsid w:val="353DE49E"/>
    <w:rsid w:val="35409F74"/>
    <w:rsid w:val="35419C2F"/>
    <w:rsid w:val="35432286"/>
    <w:rsid w:val="35440321"/>
    <w:rsid w:val="354996D3"/>
    <w:rsid w:val="354B8A1C"/>
    <w:rsid w:val="354C9BFF"/>
    <w:rsid w:val="354E49F0"/>
    <w:rsid w:val="35530C8F"/>
    <w:rsid w:val="355C0A46"/>
    <w:rsid w:val="355F29AB"/>
    <w:rsid w:val="35608188"/>
    <w:rsid w:val="3564B9C9"/>
    <w:rsid w:val="356C4800"/>
    <w:rsid w:val="356E188E"/>
    <w:rsid w:val="356EC012"/>
    <w:rsid w:val="356F743F"/>
    <w:rsid w:val="35745709"/>
    <w:rsid w:val="3575012D"/>
    <w:rsid w:val="35772149"/>
    <w:rsid w:val="3577391E"/>
    <w:rsid w:val="3577ADB9"/>
    <w:rsid w:val="3579BFD7"/>
    <w:rsid w:val="357C2E20"/>
    <w:rsid w:val="357CAE64"/>
    <w:rsid w:val="357D0020"/>
    <w:rsid w:val="358AE941"/>
    <w:rsid w:val="358B5F90"/>
    <w:rsid w:val="358BC7F5"/>
    <w:rsid w:val="358F845B"/>
    <w:rsid w:val="3590350A"/>
    <w:rsid w:val="35906DB9"/>
    <w:rsid w:val="35913E51"/>
    <w:rsid w:val="35917F39"/>
    <w:rsid w:val="3593A9DA"/>
    <w:rsid w:val="3593E8BD"/>
    <w:rsid w:val="3597166F"/>
    <w:rsid w:val="359EFD30"/>
    <w:rsid w:val="35A19E4C"/>
    <w:rsid w:val="35A64E41"/>
    <w:rsid w:val="35AAC683"/>
    <w:rsid w:val="35AB3133"/>
    <w:rsid w:val="35B1B2BF"/>
    <w:rsid w:val="35B3CA57"/>
    <w:rsid w:val="35B675FD"/>
    <w:rsid w:val="35B6F90E"/>
    <w:rsid w:val="35BA14B0"/>
    <w:rsid w:val="35BB433A"/>
    <w:rsid w:val="35C04E16"/>
    <w:rsid w:val="35C2B613"/>
    <w:rsid w:val="35C43CBF"/>
    <w:rsid w:val="35C6E013"/>
    <w:rsid w:val="35C8C1F5"/>
    <w:rsid w:val="35CC84D8"/>
    <w:rsid w:val="35CDB651"/>
    <w:rsid w:val="35CF1390"/>
    <w:rsid w:val="35D1DF28"/>
    <w:rsid w:val="35D23EB5"/>
    <w:rsid w:val="35D45284"/>
    <w:rsid w:val="35D46A58"/>
    <w:rsid w:val="35D48E4C"/>
    <w:rsid w:val="35D9FC70"/>
    <w:rsid w:val="35DA29EF"/>
    <w:rsid w:val="35DD2840"/>
    <w:rsid w:val="35DD5D29"/>
    <w:rsid w:val="35E64F25"/>
    <w:rsid w:val="35EE0C09"/>
    <w:rsid w:val="35EF47CE"/>
    <w:rsid w:val="35F040E5"/>
    <w:rsid w:val="35F14DFA"/>
    <w:rsid w:val="35F6DBDB"/>
    <w:rsid w:val="360161BF"/>
    <w:rsid w:val="36016433"/>
    <w:rsid w:val="3601CDF3"/>
    <w:rsid w:val="360A348A"/>
    <w:rsid w:val="360A9988"/>
    <w:rsid w:val="360C7557"/>
    <w:rsid w:val="360D9D6C"/>
    <w:rsid w:val="36110BB0"/>
    <w:rsid w:val="36134C53"/>
    <w:rsid w:val="36135010"/>
    <w:rsid w:val="361496E3"/>
    <w:rsid w:val="36157073"/>
    <w:rsid w:val="3618FB37"/>
    <w:rsid w:val="361FC9B3"/>
    <w:rsid w:val="361FE7EC"/>
    <w:rsid w:val="36259652"/>
    <w:rsid w:val="362656CB"/>
    <w:rsid w:val="3626DEB2"/>
    <w:rsid w:val="3627F366"/>
    <w:rsid w:val="362875EB"/>
    <w:rsid w:val="362A307C"/>
    <w:rsid w:val="362AF1E2"/>
    <w:rsid w:val="362CA03E"/>
    <w:rsid w:val="362E6400"/>
    <w:rsid w:val="362EACDC"/>
    <w:rsid w:val="3631F080"/>
    <w:rsid w:val="36369396"/>
    <w:rsid w:val="3636E535"/>
    <w:rsid w:val="363854E5"/>
    <w:rsid w:val="3638DA0E"/>
    <w:rsid w:val="3639800C"/>
    <w:rsid w:val="36408D5E"/>
    <w:rsid w:val="3642F2D9"/>
    <w:rsid w:val="364F954B"/>
    <w:rsid w:val="36501E78"/>
    <w:rsid w:val="36532859"/>
    <w:rsid w:val="3655EA85"/>
    <w:rsid w:val="36576D56"/>
    <w:rsid w:val="36598848"/>
    <w:rsid w:val="365BB804"/>
    <w:rsid w:val="365E756C"/>
    <w:rsid w:val="366123F9"/>
    <w:rsid w:val="36615FF3"/>
    <w:rsid w:val="3663975B"/>
    <w:rsid w:val="3665957F"/>
    <w:rsid w:val="36680F23"/>
    <w:rsid w:val="366E8794"/>
    <w:rsid w:val="366F013D"/>
    <w:rsid w:val="36706190"/>
    <w:rsid w:val="36742308"/>
    <w:rsid w:val="36756CBA"/>
    <w:rsid w:val="367ADFB2"/>
    <w:rsid w:val="367EB2E3"/>
    <w:rsid w:val="367F3CC0"/>
    <w:rsid w:val="36800B45"/>
    <w:rsid w:val="3686B657"/>
    <w:rsid w:val="36893D6E"/>
    <w:rsid w:val="368BFD70"/>
    <w:rsid w:val="368FBCD4"/>
    <w:rsid w:val="3692E278"/>
    <w:rsid w:val="3694DDB0"/>
    <w:rsid w:val="3699651D"/>
    <w:rsid w:val="369A592B"/>
    <w:rsid w:val="369AA2D9"/>
    <w:rsid w:val="369CFEB8"/>
    <w:rsid w:val="36A2C61F"/>
    <w:rsid w:val="36A8A94F"/>
    <w:rsid w:val="36AC98BF"/>
    <w:rsid w:val="36AE6FED"/>
    <w:rsid w:val="36AE868F"/>
    <w:rsid w:val="36B5ABE9"/>
    <w:rsid w:val="36B85C16"/>
    <w:rsid w:val="36B97277"/>
    <w:rsid w:val="36B9F874"/>
    <w:rsid w:val="36BA7ABC"/>
    <w:rsid w:val="36BDFADA"/>
    <w:rsid w:val="36BE462B"/>
    <w:rsid w:val="36BEBAAC"/>
    <w:rsid w:val="36C36C9B"/>
    <w:rsid w:val="36C43E5A"/>
    <w:rsid w:val="36C93839"/>
    <w:rsid w:val="36CAF47F"/>
    <w:rsid w:val="36CB8FA5"/>
    <w:rsid w:val="36CD53AB"/>
    <w:rsid w:val="36D037E3"/>
    <w:rsid w:val="36D26D58"/>
    <w:rsid w:val="36D52EC8"/>
    <w:rsid w:val="36D7468F"/>
    <w:rsid w:val="36D7CF19"/>
    <w:rsid w:val="36D8729E"/>
    <w:rsid w:val="36D9D2B4"/>
    <w:rsid w:val="36DAF9EB"/>
    <w:rsid w:val="36DE4C17"/>
    <w:rsid w:val="36DEE676"/>
    <w:rsid w:val="36E0BE2D"/>
    <w:rsid w:val="36E42068"/>
    <w:rsid w:val="36E77914"/>
    <w:rsid w:val="36EBDF18"/>
    <w:rsid w:val="36EC5D66"/>
    <w:rsid w:val="36EC97ED"/>
    <w:rsid w:val="36EDA0FA"/>
    <w:rsid w:val="36EDD29A"/>
    <w:rsid w:val="36EE69D9"/>
    <w:rsid w:val="36F0EF22"/>
    <w:rsid w:val="36F1640A"/>
    <w:rsid w:val="36F25343"/>
    <w:rsid w:val="36F996F1"/>
    <w:rsid w:val="37021F4C"/>
    <w:rsid w:val="3703B607"/>
    <w:rsid w:val="37099754"/>
    <w:rsid w:val="370DD5BE"/>
    <w:rsid w:val="371141A0"/>
    <w:rsid w:val="3711DA82"/>
    <w:rsid w:val="37122F3A"/>
    <w:rsid w:val="3712D40B"/>
    <w:rsid w:val="37184377"/>
    <w:rsid w:val="371C6DCC"/>
    <w:rsid w:val="371E1390"/>
    <w:rsid w:val="371E7528"/>
    <w:rsid w:val="3720F14A"/>
    <w:rsid w:val="372B2651"/>
    <w:rsid w:val="372F62C8"/>
    <w:rsid w:val="37375DD9"/>
    <w:rsid w:val="37378C1B"/>
    <w:rsid w:val="37405E3C"/>
    <w:rsid w:val="37440D1E"/>
    <w:rsid w:val="37445D56"/>
    <w:rsid w:val="374531B8"/>
    <w:rsid w:val="37480AA7"/>
    <w:rsid w:val="374B1145"/>
    <w:rsid w:val="374B2B4D"/>
    <w:rsid w:val="374DD934"/>
    <w:rsid w:val="3751AA59"/>
    <w:rsid w:val="37574BC8"/>
    <w:rsid w:val="3758C6F1"/>
    <w:rsid w:val="37592450"/>
    <w:rsid w:val="375A4EE2"/>
    <w:rsid w:val="375B87F0"/>
    <w:rsid w:val="375E5490"/>
    <w:rsid w:val="375E8AF8"/>
    <w:rsid w:val="375F125F"/>
    <w:rsid w:val="3764B903"/>
    <w:rsid w:val="3764DDFA"/>
    <w:rsid w:val="37692BCF"/>
    <w:rsid w:val="376D1DCF"/>
    <w:rsid w:val="376DB0D0"/>
    <w:rsid w:val="377038B3"/>
    <w:rsid w:val="3772CE96"/>
    <w:rsid w:val="37733167"/>
    <w:rsid w:val="3777AAA2"/>
    <w:rsid w:val="3777BAB1"/>
    <w:rsid w:val="3779C672"/>
    <w:rsid w:val="377FBAC0"/>
    <w:rsid w:val="378162B6"/>
    <w:rsid w:val="378592A6"/>
    <w:rsid w:val="378A6871"/>
    <w:rsid w:val="378B30B9"/>
    <w:rsid w:val="378B81C0"/>
    <w:rsid w:val="378C4CE4"/>
    <w:rsid w:val="37904AE5"/>
    <w:rsid w:val="37967199"/>
    <w:rsid w:val="379A2EC6"/>
    <w:rsid w:val="379A8148"/>
    <w:rsid w:val="379D9E54"/>
    <w:rsid w:val="379DC415"/>
    <w:rsid w:val="379E6DED"/>
    <w:rsid w:val="379F165D"/>
    <w:rsid w:val="37A1DE67"/>
    <w:rsid w:val="37A24837"/>
    <w:rsid w:val="37A61358"/>
    <w:rsid w:val="37A745F9"/>
    <w:rsid w:val="37B535FE"/>
    <w:rsid w:val="37B5D9FF"/>
    <w:rsid w:val="37BCA1DE"/>
    <w:rsid w:val="37C49F37"/>
    <w:rsid w:val="37C713C5"/>
    <w:rsid w:val="37C761FD"/>
    <w:rsid w:val="37CA1AAB"/>
    <w:rsid w:val="37CB647F"/>
    <w:rsid w:val="37D372FB"/>
    <w:rsid w:val="37D3B389"/>
    <w:rsid w:val="37D3CCDB"/>
    <w:rsid w:val="37D43B16"/>
    <w:rsid w:val="37D64BCC"/>
    <w:rsid w:val="37D7CB87"/>
    <w:rsid w:val="37D7CDC1"/>
    <w:rsid w:val="37DBFE54"/>
    <w:rsid w:val="37E1F662"/>
    <w:rsid w:val="37E77771"/>
    <w:rsid w:val="37E88F15"/>
    <w:rsid w:val="37E9AE0D"/>
    <w:rsid w:val="37EC8797"/>
    <w:rsid w:val="37ECC7E8"/>
    <w:rsid w:val="37EF986A"/>
    <w:rsid w:val="37F23CFF"/>
    <w:rsid w:val="37F36BFC"/>
    <w:rsid w:val="37F3C2FC"/>
    <w:rsid w:val="37F521A0"/>
    <w:rsid w:val="37F6D292"/>
    <w:rsid w:val="37F7283C"/>
    <w:rsid w:val="37F9FCE4"/>
    <w:rsid w:val="37FACCC2"/>
    <w:rsid w:val="37FC6EE6"/>
    <w:rsid w:val="37FF8F86"/>
    <w:rsid w:val="37FFD1DC"/>
    <w:rsid w:val="380367EA"/>
    <w:rsid w:val="38049029"/>
    <w:rsid w:val="380987F3"/>
    <w:rsid w:val="380BD978"/>
    <w:rsid w:val="380F9881"/>
    <w:rsid w:val="380FD96C"/>
    <w:rsid w:val="3810A4BF"/>
    <w:rsid w:val="3815E61D"/>
    <w:rsid w:val="3815F571"/>
    <w:rsid w:val="381883F9"/>
    <w:rsid w:val="3819249E"/>
    <w:rsid w:val="381AAA01"/>
    <w:rsid w:val="381BF344"/>
    <w:rsid w:val="3822D493"/>
    <w:rsid w:val="3824E6DF"/>
    <w:rsid w:val="382906E9"/>
    <w:rsid w:val="382E83EC"/>
    <w:rsid w:val="382FB91D"/>
    <w:rsid w:val="3830F99F"/>
    <w:rsid w:val="38387BC2"/>
    <w:rsid w:val="3838B6F6"/>
    <w:rsid w:val="3841A5DC"/>
    <w:rsid w:val="3843F672"/>
    <w:rsid w:val="384648D6"/>
    <w:rsid w:val="384976ED"/>
    <w:rsid w:val="384F97E0"/>
    <w:rsid w:val="384FF9F0"/>
    <w:rsid w:val="38508489"/>
    <w:rsid w:val="385383BB"/>
    <w:rsid w:val="3853B72E"/>
    <w:rsid w:val="38570CD4"/>
    <w:rsid w:val="3857A2F2"/>
    <w:rsid w:val="385F36D0"/>
    <w:rsid w:val="385F71CE"/>
    <w:rsid w:val="38646073"/>
    <w:rsid w:val="38660233"/>
    <w:rsid w:val="3867297C"/>
    <w:rsid w:val="3867A1F7"/>
    <w:rsid w:val="386AA50B"/>
    <w:rsid w:val="386CD06F"/>
    <w:rsid w:val="386EA4FF"/>
    <w:rsid w:val="386F4809"/>
    <w:rsid w:val="387232CF"/>
    <w:rsid w:val="387BB3AC"/>
    <w:rsid w:val="388071AE"/>
    <w:rsid w:val="38877EED"/>
    <w:rsid w:val="388FC4B4"/>
    <w:rsid w:val="388FE421"/>
    <w:rsid w:val="3890AF87"/>
    <w:rsid w:val="3894F4E6"/>
    <w:rsid w:val="38982A9D"/>
    <w:rsid w:val="3898AB51"/>
    <w:rsid w:val="38997181"/>
    <w:rsid w:val="389A78A3"/>
    <w:rsid w:val="389DE159"/>
    <w:rsid w:val="389F269F"/>
    <w:rsid w:val="38A2E916"/>
    <w:rsid w:val="38A36EBA"/>
    <w:rsid w:val="38A52AAE"/>
    <w:rsid w:val="38A9D7E4"/>
    <w:rsid w:val="38AAF941"/>
    <w:rsid w:val="38AC6E78"/>
    <w:rsid w:val="38AE9568"/>
    <w:rsid w:val="38AF7183"/>
    <w:rsid w:val="38B18329"/>
    <w:rsid w:val="38B18422"/>
    <w:rsid w:val="38B1D72A"/>
    <w:rsid w:val="38B261E3"/>
    <w:rsid w:val="38B9C723"/>
    <w:rsid w:val="38B9E076"/>
    <w:rsid w:val="38BA2404"/>
    <w:rsid w:val="38BB3D23"/>
    <w:rsid w:val="38BDA4D9"/>
    <w:rsid w:val="38C18F43"/>
    <w:rsid w:val="38C58885"/>
    <w:rsid w:val="38C74DE9"/>
    <w:rsid w:val="38CD8020"/>
    <w:rsid w:val="38D03D27"/>
    <w:rsid w:val="38D1799D"/>
    <w:rsid w:val="38D710A6"/>
    <w:rsid w:val="38D821D9"/>
    <w:rsid w:val="38D8A625"/>
    <w:rsid w:val="38DC9B7A"/>
    <w:rsid w:val="38DD0F81"/>
    <w:rsid w:val="38DD26CF"/>
    <w:rsid w:val="38E1F717"/>
    <w:rsid w:val="38E24EA5"/>
    <w:rsid w:val="38E2EE1A"/>
    <w:rsid w:val="38E379CF"/>
    <w:rsid w:val="38E43B31"/>
    <w:rsid w:val="38E44F3F"/>
    <w:rsid w:val="38EFF02E"/>
    <w:rsid w:val="38F0F2D9"/>
    <w:rsid w:val="38F58337"/>
    <w:rsid w:val="38F76B5C"/>
    <w:rsid w:val="38FB77E8"/>
    <w:rsid w:val="38FBFAED"/>
    <w:rsid w:val="38FFCD3C"/>
    <w:rsid w:val="39022642"/>
    <w:rsid w:val="39026867"/>
    <w:rsid w:val="39046F98"/>
    <w:rsid w:val="3904CB3D"/>
    <w:rsid w:val="39052094"/>
    <w:rsid w:val="3907A743"/>
    <w:rsid w:val="3907CC37"/>
    <w:rsid w:val="390868E4"/>
    <w:rsid w:val="390A5571"/>
    <w:rsid w:val="390D0E95"/>
    <w:rsid w:val="390F1106"/>
    <w:rsid w:val="391130F4"/>
    <w:rsid w:val="391419D4"/>
    <w:rsid w:val="39185D5C"/>
    <w:rsid w:val="391BDC7C"/>
    <w:rsid w:val="391F5305"/>
    <w:rsid w:val="39285D00"/>
    <w:rsid w:val="392873C8"/>
    <w:rsid w:val="39297257"/>
    <w:rsid w:val="392C2656"/>
    <w:rsid w:val="39351E14"/>
    <w:rsid w:val="39363039"/>
    <w:rsid w:val="393B088D"/>
    <w:rsid w:val="393EB1E1"/>
    <w:rsid w:val="393EEC2C"/>
    <w:rsid w:val="39410BC8"/>
    <w:rsid w:val="39475BCE"/>
    <w:rsid w:val="394AE7FC"/>
    <w:rsid w:val="394B51C8"/>
    <w:rsid w:val="394CDEB3"/>
    <w:rsid w:val="394DE676"/>
    <w:rsid w:val="394EA52F"/>
    <w:rsid w:val="39503F79"/>
    <w:rsid w:val="395C27C5"/>
    <w:rsid w:val="395C9B49"/>
    <w:rsid w:val="39610A58"/>
    <w:rsid w:val="39692589"/>
    <w:rsid w:val="396A25EF"/>
    <w:rsid w:val="396BEA73"/>
    <w:rsid w:val="396EAFCB"/>
    <w:rsid w:val="396EDDD1"/>
    <w:rsid w:val="3971CE26"/>
    <w:rsid w:val="39766593"/>
    <w:rsid w:val="397A2CC1"/>
    <w:rsid w:val="39800988"/>
    <w:rsid w:val="39806115"/>
    <w:rsid w:val="3986C8B5"/>
    <w:rsid w:val="39873551"/>
    <w:rsid w:val="39878C84"/>
    <w:rsid w:val="3989481D"/>
    <w:rsid w:val="39899E56"/>
    <w:rsid w:val="3989AF82"/>
    <w:rsid w:val="398A93DC"/>
    <w:rsid w:val="39925778"/>
    <w:rsid w:val="3993C6F3"/>
    <w:rsid w:val="39954366"/>
    <w:rsid w:val="3995D872"/>
    <w:rsid w:val="39965FC6"/>
    <w:rsid w:val="39978AB4"/>
    <w:rsid w:val="39980290"/>
    <w:rsid w:val="399910AC"/>
    <w:rsid w:val="39A85C1E"/>
    <w:rsid w:val="39AD7EDC"/>
    <w:rsid w:val="39B01848"/>
    <w:rsid w:val="39B6E1ED"/>
    <w:rsid w:val="39B8DEF2"/>
    <w:rsid w:val="39BBFC99"/>
    <w:rsid w:val="39BC70CA"/>
    <w:rsid w:val="39BEC17D"/>
    <w:rsid w:val="39C87D43"/>
    <w:rsid w:val="39CA7DAE"/>
    <w:rsid w:val="39CC2957"/>
    <w:rsid w:val="39CC41A6"/>
    <w:rsid w:val="39CD065C"/>
    <w:rsid w:val="39D15700"/>
    <w:rsid w:val="39D46BE0"/>
    <w:rsid w:val="39D85B0C"/>
    <w:rsid w:val="39DBD3EE"/>
    <w:rsid w:val="39DDD171"/>
    <w:rsid w:val="39DFDB18"/>
    <w:rsid w:val="39E029A3"/>
    <w:rsid w:val="39E3BEDF"/>
    <w:rsid w:val="39E5E470"/>
    <w:rsid w:val="39EC27DC"/>
    <w:rsid w:val="39EFF0D5"/>
    <w:rsid w:val="39F2B9C5"/>
    <w:rsid w:val="39F2C466"/>
    <w:rsid w:val="39F49CE3"/>
    <w:rsid w:val="39F57CB4"/>
    <w:rsid w:val="39F6A6DA"/>
    <w:rsid w:val="39F74776"/>
    <w:rsid w:val="39F7DA82"/>
    <w:rsid w:val="39FC78EA"/>
    <w:rsid w:val="39FF28F4"/>
    <w:rsid w:val="3A028403"/>
    <w:rsid w:val="3A0475F2"/>
    <w:rsid w:val="3A05B798"/>
    <w:rsid w:val="3A0C1AE8"/>
    <w:rsid w:val="3A0D9103"/>
    <w:rsid w:val="3A0DC43D"/>
    <w:rsid w:val="3A0ED50F"/>
    <w:rsid w:val="3A0F5614"/>
    <w:rsid w:val="3A0F6CA6"/>
    <w:rsid w:val="3A11299E"/>
    <w:rsid w:val="3A1D201E"/>
    <w:rsid w:val="3A207692"/>
    <w:rsid w:val="3A22F60B"/>
    <w:rsid w:val="3A2A3FE9"/>
    <w:rsid w:val="3A2D9A85"/>
    <w:rsid w:val="3A317797"/>
    <w:rsid w:val="3A346D6E"/>
    <w:rsid w:val="3A35CF40"/>
    <w:rsid w:val="3A398FF5"/>
    <w:rsid w:val="3A3D20BD"/>
    <w:rsid w:val="3A3DAD43"/>
    <w:rsid w:val="3A3E477F"/>
    <w:rsid w:val="3A3FA3C2"/>
    <w:rsid w:val="3A42FECE"/>
    <w:rsid w:val="3A442DE2"/>
    <w:rsid w:val="3A490F75"/>
    <w:rsid w:val="3A4999A0"/>
    <w:rsid w:val="3A4F36AC"/>
    <w:rsid w:val="3A50097E"/>
    <w:rsid w:val="3A502BB3"/>
    <w:rsid w:val="3A53B7CC"/>
    <w:rsid w:val="3A59284E"/>
    <w:rsid w:val="3A5B9426"/>
    <w:rsid w:val="3A5EB3BD"/>
    <w:rsid w:val="3A6091B8"/>
    <w:rsid w:val="3A76FBFF"/>
    <w:rsid w:val="3A7BB623"/>
    <w:rsid w:val="3A7D5C76"/>
    <w:rsid w:val="3A890B9A"/>
    <w:rsid w:val="3A89E720"/>
    <w:rsid w:val="3A8AD761"/>
    <w:rsid w:val="3A8E57AB"/>
    <w:rsid w:val="3A8EBB92"/>
    <w:rsid w:val="3A9058D5"/>
    <w:rsid w:val="3A90C19D"/>
    <w:rsid w:val="3A9A4780"/>
    <w:rsid w:val="3A9D3C16"/>
    <w:rsid w:val="3A9FC1C3"/>
    <w:rsid w:val="3AA1456A"/>
    <w:rsid w:val="3AA72D8A"/>
    <w:rsid w:val="3AA7AAB4"/>
    <w:rsid w:val="3AA7AF31"/>
    <w:rsid w:val="3AA88487"/>
    <w:rsid w:val="3AA8F2A1"/>
    <w:rsid w:val="3AAB8A64"/>
    <w:rsid w:val="3AADDB35"/>
    <w:rsid w:val="3AB09713"/>
    <w:rsid w:val="3AB25D39"/>
    <w:rsid w:val="3ABCAA7C"/>
    <w:rsid w:val="3ABD7D36"/>
    <w:rsid w:val="3ABDA974"/>
    <w:rsid w:val="3ACC980B"/>
    <w:rsid w:val="3ACCA1CA"/>
    <w:rsid w:val="3AD5A942"/>
    <w:rsid w:val="3AD5B363"/>
    <w:rsid w:val="3ADFCA5D"/>
    <w:rsid w:val="3AE44B04"/>
    <w:rsid w:val="3AE57A42"/>
    <w:rsid w:val="3AE7985A"/>
    <w:rsid w:val="3AE9216A"/>
    <w:rsid w:val="3AE95137"/>
    <w:rsid w:val="3AEA0A04"/>
    <w:rsid w:val="3AEE7A5E"/>
    <w:rsid w:val="3AF05B91"/>
    <w:rsid w:val="3AF2C677"/>
    <w:rsid w:val="3AF87EDE"/>
    <w:rsid w:val="3AF9DB1A"/>
    <w:rsid w:val="3AFF4289"/>
    <w:rsid w:val="3B032149"/>
    <w:rsid w:val="3B0703C3"/>
    <w:rsid w:val="3B07306D"/>
    <w:rsid w:val="3B07D1FA"/>
    <w:rsid w:val="3B0CDDF6"/>
    <w:rsid w:val="3B0ED8A5"/>
    <w:rsid w:val="3B103C8D"/>
    <w:rsid w:val="3B138EEE"/>
    <w:rsid w:val="3B1A9E24"/>
    <w:rsid w:val="3B1CBED0"/>
    <w:rsid w:val="3B1FDF12"/>
    <w:rsid w:val="3B22F06F"/>
    <w:rsid w:val="3B23CB56"/>
    <w:rsid w:val="3B2624C3"/>
    <w:rsid w:val="3B27804F"/>
    <w:rsid w:val="3B28B4E9"/>
    <w:rsid w:val="3B290AC0"/>
    <w:rsid w:val="3B2A0684"/>
    <w:rsid w:val="3B2D4004"/>
    <w:rsid w:val="3B30D4CB"/>
    <w:rsid w:val="3B32230E"/>
    <w:rsid w:val="3B32B495"/>
    <w:rsid w:val="3B38BE1B"/>
    <w:rsid w:val="3B38EB2A"/>
    <w:rsid w:val="3B3B4AFE"/>
    <w:rsid w:val="3B3BC386"/>
    <w:rsid w:val="3B3CFE46"/>
    <w:rsid w:val="3B41F335"/>
    <w:rsid w:val="3B432F52"/>
    <w:rsid w:val="3B452D49"/>
    <w:rsid w:val="3B4AA365"/>
    <w:rsid w:val="3B4B9712"/>
    <w:rsid w:val="3B4EFDA8"/>
    <w:rsid w:val="3B50B6D0"/>
    <w:rsid w:val="3B51B8D3"/>
    <w:rsid w:val="3B552C26"/>
    <w:rsid w:val="3B5C93D4"/>
    <w:rsid w:val="3B5CD6E4"/>
    <w:rsid w:val="3B5F91B4"/>
    <w:rsid w:val="3B61E707"/>
    <w:rsid w:val="3B638A29"/>
    <w:rsid w:val="3B687628"/>
    <w:rsid w:val="3B6C2E10"/>
    <w:rsid w:val="3B752195"/>
    <w:rsid w:val="3B771534"/>
    <w:rsid w:val="3B771DAB"/>
    <w:rsid w:val="3B799E14"/>
    <w:rsid w:val="3B7B0233"/>
    <w:rsid w:val="3B7BE881"/>
    <w:rsid w:val="3B7C043B"/>
    <w:rsid w:val="3B81875F"/>
    <w:rsid w:val="3B828098"/>
    <w:rsid w:val="3B8683C5"/>
    <w:rsid w:val="3B91FE86"/>
    <w:rsid w:val="3B9525ED"/>
    <w:rsid w:val="3B95BE35"/>
    <w:rsid w:val="3B95F393"/>
    <w:rsid w:val="3B98E0C3"/>
    <w:rsid w:val="3B999C07"/>
    <w:rsid w:val="3B9A6B2F"/>
    <w:rsid w:val="3B9E577B"/>
    <w:rsid w:val="3BA5CA3D"/>
    <w:rsid w:val="3BA67D54"/>
    <w:rsid w:val="3BAC6D7A"/>
    <w:rsid w:val="3BAF0DC0"/>
    <w:rsid w:val="3BAFA3B9"/>
    <w:rsid w:val="3BB301B9"/>
    <w:rsid w:val="3BBAD47D"/>
    <w:rsid w:val="3BBAD980"/>
    <w:rsid w:val="3BBB940F"/>
    <w:rsid w:val="3BBC34F5"/>
    <w:rsid w:val="3BBD2367"/>
    <w:rsid w:val="3BC044F3"/>
    <w:rsid w:val="3BC230F9"/>
    <w:rsid w:val="3BC2ABF9"/>
    <w:rsid w:val="3BC31916"/>
    <w:rsid w:val="3BC6EF14"/>
    <w:rsid w:val="3BC6FD82"/>
    <w:rsid w:val="3BC89008"/>
    <w:rsid w:val="3BCB6787"/>
    <w:rsid w:val="3BD06AA2"/>
    <w:rsid w:val="3BD64FCE"/>
    <w:rsid w:val="3BD6E32F"/>
    <w:rsid w:val="3BD7054E"/>
    <w:rsid w:val="3BDA037D"/>
    <w:rsid w:val="3BDD9B15"/>
    <w:rsid w:val="3BDF0D74"/>
    <w:rsid w:val="3BE3FC5C"/>
    <w:rsid w:val="3BE48142"/>
    <w:rsid w:val="3BE86C39"/>
    <w:rsid w:val="3BE9F4E1"/>
    <w:rsid w:val="3BEE3244"/>
    <w:rsid w:val="3BEF6812"/>
    <w:rsid w:val="3BF3F8E6"/>
    <w:rsid w:val="3BF528C9"/>
    <w:rsid w:val="3BF6BBF9"/>
    <w:rsid w:val="3BFB2A04"/>
    <w:rsid w:val="3BFE38AE"/>
    <w:rsid w:val="3C02E9C9"/>
    <w:rsid w:val="3C04D1AA"/>
    <w:rsid w:val="3C05C032"/>
    <w:rsid w:val="3C0E1672"/>
    <w:rsid w:val="3C11C1F8"/>
    <w:rsid w:val="3C14AB8B"/>
    <w:rsid w:val="3C16ED1D"/>
    <w:rsid w:val="3C16F8E0"/>
    <w:rsid w:val="3C17F22D"/>
    <w:rsid w:val="3C186CB7"/>
    <w:rsid w:val="3C20DAA9"/>
    <w:rsid w:val="3C2324FD"/>
    <w:rsid w:val="3C259B72"/>
    <w:rsid w:val="3C29A540"/>
    <w:rsid w:val="3C2E38AA"/>
    <w:rsid w:val="3C2F5061"/>
    <w:rsid w:val="3C2F752F"/>
    <w:rsid w:val="3C3F453A"/>
    <w:rsid w:val="3C45A811"/>
    <w:rsid w:val="3C4941C4"/>
    <w:rsid w:val="3C49FC89"/>
    <w:rsid w:val="3C4CEBDB"/>
    <w:rsid w:val="3C5092DD"/>
    <w:rsid w:val="3C5226C0"/>
    <w:rsid w:val="3C57845F"/>
    <w:rsid w:val="3C5B0483"/>
    <w:rsid w:val="3C5FE36E"/>
    <w:rsid w:val="3C628F98"/>
    <w:rsid w:val="3C6333C8"/>
    <w:rsid w:val="3C65CFAE"/>
    <w:rsid w:val="3C66E450"/>
    <w:rsid w:val="3C6773D9"/>
    <w:rsid w:val="3C68DA09"/>
    <w:rsid w:val="3C6BF6A8"/>
    <w:rsid w:val="3C6C7C65"/>
    <w:rsid w:val="3C741307"/>
    <w:rsid w:val="3C75EB44"/>
    <w:rsid w:val="3C7644F7"/>
    <w:rsid w:val="3C77AA6C"/>
    <w:rsid w:val="3C78F764"/>
    <w:rsid w:val="3C78F94F"/>
    <w:rsid w:val="3C7BD9A8"/>
    <w:rsid w:val="3C7C5EFE"/>
    <w:rsid w:val="3C7E525C"/>
    <w:rsid w:val="3C833A81"/>
    <w:rsid w:val="3C89C2AC"/>
    <w:rsid w:val="3C8B2FEA"/>
    <w:rsid w:val="3C8F571F"/>
    <w:rsid w:val="3C8F6E39"/>
    <w:rsid w:val="3C91D140"/>
    <w:rsid w:val="3C97CDA1"/>
    <w:rsid w:val="3C98903B"/>
    <w:rsid w:val="3CA30B9F"/>
    <w:rsid w:val="3CA47EDB"/>
    <w:rsid w:val="3CA94AA6"/>
    <w:rsid w:val="3CAE092C"/>
    <w:rsid w:val="3CAF7E64"/>
    <w:rsid w:val="3CB16662"/>
    <w:rsid w:val="3CB1A014"/>
    <w:rsid w:val="3CB3CBBA"/>
    <w:rsid w:val="3CBA159F"/>
    <w:rsid w:val="3CBBCD67"/>
    <w:rsid w:val="3CC1186B"/>
    <w:rsid w:val="3CC57EF4"/>
    <w:rsid w:val="3CD18FB0"/>
    <w:rsid w:val="3CD5A9DE"/>
    <w:rsid w:val="3CD6553B"/>
    <w:rsid w:val="3CD66923"/>
    <w:rsid w:val="3CD9120C"/>
    <w:rsid w:val="3CE5E1FD"/>
    <w:rsid w:val="3CE683A9"/>
    <w:rsid w:val="3CE931B9"/>
    <w:rsid w:val="3CEC6FB9"/>
    <w:rsid w:val="3CECA940"/>
    <w:rsid w:val="3CEEC468"/>
    <w:rsid w:val="3CF112D2"/>
    <w:rsid w:val="3CF5DB1B"/>
    <w:rsid w:val="3CF611DE"/>
    <w:rsid w:val="3CF67218"/>
    <w:rsid w:val="3CF76375"/>
    <w:rsid w:val="3CF8B905"/>
    <w:rsid w:val="3CF9197C"/>
    <w:rsid w:val="3CFA0197"/>
    <w:rsid w:val="3CFA84B5"/>
    <w:rsid w:val="3CFC3B13"/>
    <w:rsid w:val="3CFD4DE3"/>
    <w:rsid w:val="3D01CFDB"/>
    <w:rsid w:val="3D023ECA"/>
    <w:rsid w:val="3D092977"/>
    <w:rsid w:val="3D0A9C82"/>
    <w:rsid w:val="3D0E7277"/>
    <w:rsid w:val="3D0F03F4"/>
    <w:rsid w:val="3D0FB7CC"/>
    <w:rsid w:val="3D126ECF"/>
    <w:rsid w:val="3D13B5F1"/>
    <w:rsid w:val="3D142CAC"/>
    <w:rsid w:val="3D17C3F6"/>
    <w:rsid w:val="3D196413"/>
    <w:rsid w:val="3D197268"/>
    <w:rsid w:val="3D1DDA7A"/>
    <w:rsid w:val="3D1F2A7B"/>
    <w:rsid w:val="3D1F87B2"/>
    <w:rsid w:val="3D209723"/>
    <w:rsid w:val="3D229F24"/>
    <w:rsid w:val="3D23ADCB"/>
    <w:rsid w:val="3D285C8D"/>
    <w:rsid w:val="3D289F87"/>
    <w:rsid w:val="3D28DD4D"/>
    <w:rsid w:val="3D2BB017"/>
    <w:rsid w:val="3D323B50"/>
    <w:rsid w:val="3D32F817"/>
    <w:rsid w:val="3D342C7A"/>
    <w:rsid w:val="3D35FB1A"/>
    <w:rsid w:val="3D3737D4"/>
    <w:rsid w:val="3D3B404D"/>
    <w:rsid w:val="3D3D3183"/>
    <w:rsid w:val="3D402A4A"/>
    <w:rsid w:val="3D40C864"/>
    <w:rsid w:val="3D454A3C"/>
    <w:rsid w:val="3D45AB28"/>
    <w:rsid w:val="3D4B1522"/>
    <w:rsid w:val="3D50B218"/>
    <w:rsid w:val="3D5144BA"/>
    <w:rsid w:val="3D53F22D"/>
    <w:rsid w:val="3D548D78"/>
    <w:rsid w:val="3D549D7D"/>
    <w:rsid w:val="3D574788"/>
    <w:rsid w:val="3D57D689"/>
    <w:rsid w:val="3D590F2D"/>
    <w:rsid w:val="3D5A1AFB"/>
    <w:rsid w:val="3D5B1D65"/>
    <w:rsid w:val="3D5C18A2"/>
    <w:rsid w:val="3D5C5B47"/>
    <w:rsid w:val="3D5CD569"/>
    <w:rsid w:val="3D5DEAFB"/>
    <w:rsid w:val="3D5E86FE"/>
    <w:rsid w:val="3D5EEE59"/>
    <w:rsid w:val="3D60B1F7"/>
    <w:rsid w:val="3D617785"/>
    <w:rsid w:val="3D62108A"/>
    <w:rsid w:val="3D64A028"/>
    <w:rsid w:val="3D655798"/>
    <w:rsid w:val="3D69F6D2"/>
    <w:rsid w:val="3D6C211A"/>
    <w:rsid w:val="3D6C4FEB"/>
    <w:rsid w:val="3D703E51"/>
    <w:rsid w:val="3D71D05B"/>
    <w:rsid w:val="3D7215C4"/>
    <w:rsid w:val="3D739A58"/>
    <w:rsid w:val="3D7E8641"/>
    <w:rsid w:val="3D7FA6A0"/>
    <w:rsid w:val="3D80304C"/>
    <w:rsid w:val="3D88A2F4"/>
    <w:rsid w:val="3D88A407"/>
    <w:rsid w:val="3D896E6B"/>
    <w:rsid w:val="3D8A5CF1"/>
    <w:rsid w:val="3D8B022A"/>
    <w:rsid w:val="3D8BFC6F"/>
    <w:rsid w:val="3D8F15D3"/>
    <w:rsid w:val="3D8FBCB0"/>
    <w:rsid w:val="3D9BB6C8"/>
    <w:rsid w:val="3DA43148"/>
    <w:rsid w:val="3DA79DC4"/>
    <w:rsid w:val="3DA7D30B"/>
    <w:rsid w:val="3DA7FD55"/>
    <w:rsid w:val="3DAA6955"/>
    <w:rsid w:val="3DACADBC"/>
    <w:rsid w:val="3DAE0452"/>
    <w:rsid w:val="3DB90CD5"/>
    <w:rsid w:val="3DB93923"/>
    <w:rsid w:val="3DBC5FC2"/>
    <w:rsid w:val="3DC3265E"/>
    <w:rsid w:val="3DC57A65"/>
    <w:rsid w:val="3DC5F90C"/>
    <w:rsid w:val="3DC9BB81"/>
    <w:rsid w:val="3DCA6DAC"/>
    <w:rsid w:val="3DCBE233"/>
    <w:rsid w:val="3DCE4A43"/>
    <w:rsid w:val="3DD6F17C"/>
    <w:rsid w:val="3DDA6052"/>
    <w:rsid w:val="3DDADF29"/>
    <w:rsid w:val="3DDD666F"/>
    <w:rsid w:val="3DDED00C"/>
    <w:rsid w:val="3DE47418"/>
    <w:rsid w:val="3DE56D8C"/>
    <w:rsid w:val="3DE57BF7"/>
    <w:rsid w:val="3DE676BB"/>
    <w:rsid w:val="3DE68934"/>
    <w:rsid w:val="3DE76A17"/>
    <w:rsid w:val="3DE79076"/>
    <w:rsid w:val="3DED0D62"/>
    <w:rsid w:val="3DEE2405"/>
    <w:rsid w:val="3DEEE388"/>
    <w:rsid w:val="3DF113A2"/>
    <w:rsid w:val="3DF2BFC1"/>
    <w:rsid w:val="3DF4A185"/>
    <w:rsid w:val="3DF4BF0C"/>
    <w:rsid w:val="3DF6187E"/>
    <w:rsid w:val="3DF648E2"/>
    <w:rsid w:val="3DFBC278"/>
    <w:rsid w:val="3DFC5D7C"/>
    <w:rsid w:val="3DFE7E18"/>
    <w:rsid w:val="3E001F79"/>
    <w:rsid w:val="3E02401F"/>
    <w:rsid w:val="3E05CC32"/>
    <w:rsid w:val="3E0823D5"/>
    <w:rsid w:val="3E08381B"/>
    <w:rsid w:val="3E0A0F62"/>
    <w:rsid w:val="3E0F368B"/>
    <w:rsid w:val="3E10372F"/>
    <w:rsid w:val="3E19F3A3"/>
    <w:rsid w:val="3E1AFDE8"/>
    <w:rsid w:val="3E1BDBEC"/>
    <w:rsid w:val="3E1E6047"/>
    <w:rsid w:val="3E213838"/>
    <w:rsid w:val="3E25BA15"/>
    <w:rsid w:val="3E261429"/>
    <w:rsid w:val="3E26EA5E"/>
    <w:rsid w:val="3E369584"/>
    <w:rsid w:val="3E3695EF"/>
    <w:rsid w:val="3E36AD7D"/>
    <w:rsid w:val="3E3D69A4"/>
    <w:rsid w:val="3E3F437D"/>
    <w:rsid w:val="3E3F8543"/>
    <w:rsid w:val="3E426D16"/>
    <w:rsid w:val="3E436889"/>
    <w:rsid w:val="3E453C0B"/>
    <w:rsid w:val="3E45C180"/>
    <w:rsid w:val="3E46375B"/>
    <w:rsid w:val="3E46E9F7"/>
    <w:rsid w:val="3E4C6A9E"/>
    <w:rsid w:val="3E4D8413"/>
    <w:rsid w:val="3E4D900C"/>
    <w:rsid w:val="3E536674"/>
    <w:rsid w:val="3E55F0D3"/>
    <w:rsid w:val="3E5698BC"/>
    <w:rsid w:val="3E56FDDF"/>
    <w:rsid w:val="3E589981"/>
    <w:rsid w:val="3E5A3BDF"/>
    <w:rsid w:val="3E5BB302"/>
    <w:rsid w:val="3E5DB21A"/>
    <w:rsid w:val="3E61BFB4"/>
    <w:rsid w:val="3E62D5F9"/>
    <w:rsid w:val="3E66E1C3"/>
    <w:rsid w:val="3E6718F1"/>
    <w:rsid w:val="3E675DC0"/>
    <w:rsid w:val="3E693A01"/>
    <w:rsid w:val="3E71AC2F"/>
    <w:rsid w:val="3E73CA39"/>
    <w:rsid w:val="3E752D52"/>
    <w:rsid w:val="3E7B02F2"/>
    <w:rsid w:val="3E7E8ADF"/>
    <w:rsid w:val="3E8065AE"/>
    <w:rsid w:val="3E82F630"/>
    <w:rsid w:val="3E86CF5A"/>
    <w:rsid w:val="3E8762D6"/>
    <w:rsid w:val="3E88F7C3"/>
    <w:rsid w:val="3E8C0C46"/>
    <w:rsid w:val="3E90CAF2"/>
    <w:rsid w:val="3E9723F7"/>
    <w:rsid w:val="3E97F98F"/>
    <w:rsid w:val="3E9B95B2"/>
    <w:rsid w:val="3E9C7366"/>
    <w:rsid w:val="3EA07383"/>
    <w:rsid w:val="3EA35BCA"/>
    <w:rsid w:val="3EA4523A"/>
    <w:rsid w:val="3EA9C24A"/>
    <w:rsid w:val="3EB0BA3C"/>
    <w:rsid w:val="3EB21A92"/>
    <w:rsid w:val="3EB2F9FF"/>
    <w:rsid w:val="3EB665A7"/>
    <w:rsid w:val="3EB6F2FF"/>
    <w:rsid w:val="3EBB7308"/>
    <w:rsid w:val="3EBE6F85"/>
    <w:rsid w:val="3EBF83AC"/>
    <w:rsid w:val="3EC21DF8"/>
    <w:rsid w:val="3EC25369"/>
    <w:rsid w:val="3EC7E57B"/>
    <w:rsid w:val="3ECD2BD2"/>
    <w:rsid w:val="3ECD50AC"/>
    <w:rsid w:val="3ECED8CF"/>
    <w:rsid w:val="3ECF529B"/>
    <w:rsid w:val="3ED21496"/>
    <w:rsid w:val="3ED8257A"/>
    <w:rsid w:val="3ED984D3"/>
    <w:rsid w:val="3EDC95EB"/>
    <w:rsid w:val="3EDE9E3A"/>
    <w:rsid w:val="3EE750EB"/>
    <w:rsid w:val="3EEB7240"/>
    <w:rsid w:val="3EEF8D7A"/>
    <w:rsid w:val="3EF82011"/>
    <w:rsid w:val="3EF8AF14"/>
    <w:rsid w:val="3F01A6C9"/>
    <w:rsid w:val="3F034A68"/>
    <w:rsid w:val="3F094036"/>
    <w:rsid w:val="3F09F416"/>
    <w:rsid w:val="3F0B91D1"/>
    <w:rsid w:val="3F0F7AF5"/>
    <w:rsid w:val="3F104DA2"/>
    <w:rsid w:val="3F14F597"/>
    <w:rsid w:val="3F17218E"/>
    <w:rsid w:val="3F19079C"/>
    <w:rsid w:val="3F1926A0"/>
    <w:rsid w:val="3F1990C6"/>
    <w:rsid w:val="3F1BD4F7"/>
    <w:rsid w:val="3F233A07"/>
    <w:rsid w:val="3F246AB1"/>
    <w:rsid w:val="3F2AFAC1"/>
    <w:rsid w:val="3F2D7867"/>
    <w:rsid w:val="3F30CA32"/>
    <w:rsid w:val="3F32D2ED"/>
    <w:rsid w:val="3F35F4FF"/>
    <w:rsid w:val="3F395443"/>
    <w:rsid w:val="3F3DC416"/>
    <w:rsid w:val="3F3FB34C"/>
    <w:rsid w:val="3F428FA3"/>
    <w:rsid w:val="3F45B8D3"/>
    <w:rsid w:val="3F4650E7"/>
    <w:rsid w:val="3F46F737"/>
    <w:rsid w:val="3F4AAE29"/>
    <w:rsid w:val="3F4C6CCE"/>
    <w:rsid w:val="3F4DFD40"/>
    <w:rsid w:val="3F4E0CAA"/>
    <w:rsid w:val="3F4EC162"/>
    <w:rsid w:val="3F51960D"/>
    <w:rsid w:val="3F5339B4"/>
    <w:rsid w:val="3F56CA19"/>
    <w:rsid w:val="3F58D20E"/>
    <w:rsid w:val="3F5A5D06"/>
    <w:rsid w:val="3F5B0EBD"/>
    <w:rsid w:val="3F5B3582"/>
    <w:rsid w:val="3F5BB714"/>
    <w:rsid w:val="3F5D9ED2"/>
    <w:rsid w:val="3F6245F9"/>
    <w:rsid w:val="3F654A4F"/>
    <w:rsid w:val="3F656371"/>
    <w:rsid w:val="3F66F8D5"/>
    <w:rsid w:val="3F672E8D"/>
    <w:rsid w:val="3F6A0805"/>
    <w:rsid w:val="3F6CB180"/>
    <w:rsid w:val="3F6F1685"/>
    <w:rsid w:val="3F74DB34"/>
    <w:rsid w:val="3F76C596"/>
    <w:rsid w:val="3F7B7671"/>
    <w:rsid w:val="3F824BD4"/>
    <w:rsid w:val="3F85BA6C"/>
    <w:rsid w:val="3F85D649"/>
    <w:rsid w:val="3F87D199"/>
    <w:rsid w:val="3F88FC32"/>
    <w:rsid w:val="3F89AD52"/>
    <w:rsid w:val="3F8A4656"/>
    <w:rsid w:val="3F8AF4C1"/>
    <w:rsid w:val="3F8B3EB0"/>
    <w:rsid w:val="3F8BBABC"/>
    <w:rsid w:val="3F8D1A84"/>
    <w:rsid w:val="3F925368"/>
    <w:rsid w:val="3F982DA5"/>
    <w:rsid w:val="3F99E6A3"/>
    <w:rsid w:val="3F9B3833"/>
    <w:rsid w:val="3F9D16B4"/>
    <w:rsid w:val="3F9D95E9"/>
    <w:rsid w:val="3FA79326"/>
    <w:rsid w:val="3FA81C83"/>
    <w:rsid w:val="3FA951B0"/>
    <w:rsid w:val="3FABCD3B"/>
    <w:rsid w:val="3FACB410"/>
    <w:rsid w:val="3FADCF6B"/>
    <w:rsid w:val="3FAE3AB7"/>
    <w:rsid w:val="3FB0591A"/>
    <w:rsid w:val="3FBCBCEE"/>
    <w:rsid w:val="3FC31D54"/>
    <w:rsid w:val="3FC55DAD"/>
    <w:rsid w:val="3FC73FE0"/>
    <w:rsid w:val="3FCB6B8E"/>
    <w:rsid w:val="3FCEFC60"/>
    <w:rsid w:val="3FD08EF3"/>
    <w:rsid w:val="3FD342FE"/>
    <w:rsid w:val="3FD4D03A"/>
    <w:rsid w:val="3FD55554"/>
    <w:rsid w:val="3FD636BE"/>
    <w:rsid w:val="3FD8B603"/>
    <w:rsid w:val="3FD98DED"/>
    <w:rsid w:val="3FE00843"/>
    <w:rsid w:val="3FE2AFB5"/>
    <w:rsid w:val="3FE671B2"/>
    <w:rsid w:val="3FE7461C"/>
    <w:rsid w:val="3FE8D5F4"/>
    <w:rsid w:val="3FEE5DFA"/>
    <w:rsid w:val="3FEED4B3"/>
    <w:rsid w:val="3FF60C40"/>
    <w:rsid w:val="3FF6F169"/>
    <w:rsid w:val="3FF7009E"/>
    <w:rsid w:val="3FF8F6C5"/>
    <w:rsid w:val="3FFB93CC"/>
    <w:rsid w:val="3FFD8DEE"/>
    <w:rsid w:val="4000C830"/>
    <w:rsid w:val="40014FE0"/>
    <w:rsid w:val="4002DDF2"/>
    <w:rsid w:val="4004EED5"/>
    <w:rsid w:val="4007372B"/>
    <w:rsid w:val="40078012"/>
    <w:rsid w:val="40081C91"/>
    <w:rsid w:val="4008919C"/>
    <w:rsid w:val="400D5337"/>
    <w:rsid w:val="4011B918"/>
    <w:rsid w:val="401A0796"/>
    <w:rsid w:val="401A11D2"/>
    <w:rsid w:val="401CCB08"/>
    <w:rsid w:val="401FE23F"/>
    <w:rsid w:val="4020B264"/>
    <w:rsid w:val="4021BD1F"/>
    <w:rsid w:val="40244929"/>
    <w:rsid w:val="40256876"/>
    <w:rsid w:val="40285BB6"/>
    <w:rsid w:val="402AA421"/>
    <w:rsid w:val="403027C7"/>
    <w:rsid w:val="4030C0A0"/>
    <w:rsid w:val="40317C2E"/>
    <w:rsid w:val="40336E92"/>
    <w:rsid w:val="40350EF1"/>
    <w:rsid w:val="4039B4C6"/>
    <w:rsid w:val="404209F3"/>
    <w:rsid w:val="40432DF2"/>
    <w:rsid w:val="4045BBF3"/>
    <w:rsid w:val="4046B50A"/>
    <w:rsid w:val="404AB9E5"/>
    <w:rsid w:val="404AE89E"/>
    <w:rsid w:val="404E7869"/>
    <w:rsid w:val="404E8BAA"/>
    <w:rsid w:val="404EC80A"/>
    <w:rsid w:val="404FEDA9"/>
    <w:rsid w:val="4051CBB5"/>
    <w:rsid w:val="405474F3"/>
    <w:rsid w:val="40556DBD"/>
    <w:rsid w:val="4058DF05"/>
    <w:rsid w:val="405DB58F"/>
    <w:rsid w:val="405E536A"/>
    <w:rsid w:val="4060728B"/>
    <w:rsid w:val="4063EF6F"/>
    <w:rsid w:val="406586E8"/>
    <w:rsid w:val="4065986F"/>
    <w:rsid w:val="4067E9E7"/>
    <w:rsid w:val="40699955"/>
    <w:rsid w:val="406BE347"/>
    <w:rsid w:val="406C970A"/>
    <w:rsid w:val="406F905F"/>
    <w:rsid w:val="406FE098"/>
    <w:rsid w:val="40714D25"/>
    <w:rsid w:val="4074CE51"/>
    <w:rsid w:val="40759F8F"/>
    <w:rsid w:val="407DDBB1"/>
    <w:rsid w:val="40808BC5"/>
    <w:rsid w:val="4082BC6B"/>
    <w:rsid w:val="40847CA3"/>
    <w:rsid w:val="408A1CEA"/>
    <w:rsid w:val="408B10CB"/>
    <w:rsid w:val="408E43BF"/>
    <w:rsid w:val="409034C0"/>
    <w:rsid w:val="409304A7"/>
    <w:rsid w:val="409A4D08"/>
    <w:rsid w:val="409B0B37"/>
    <w:rsid w:val="409B6342"/>
    <w:rsid w:val="409BE163"/>
    <w:rsid w:val="409F41DD"/>
    <w:rsid w:val="40A25CC5"/>
    <w:rsid w:val="40A314FA"/>
    <w:rsid w:val="40A5A4E2"/>
    <w:rsid w:val="40ACD540"/>
    <w:rsid w:val="40AD3488"/>
    <w:rsid w:val="40B030E1"/>
    <w:rsid w:val="40B2A652"/>
    <w:rsid w:val="40B4221B"/>
    <w:rsid w:val="40B42614"/>
    <w:rsid w:val="40B58BD0"/>
    <w:rsid w:val="40B636C6"/>
    <w:rsid w:val="40B7844E"/>
    <w:rsid w:val="40B7C071"/>
    <w:rsid w:val="40B844A5"/>
    <w:rsid w:val="40BCB9CD"/>
    <w:rsid w:val="40BFEDBE"/>
    <w:rsid w:val="40C21832"/>
    <w:rsid w:val="40C329E8"/>
    <w:rsid w:val="40C57626"/>
    <w:rsid w:val="40C8542D"/>
    <w:rsid w:val="40CF9963"/>
    <w:rsid w:val="40D033B0"/>
    <w:rsid w:val="40D08A57"/>
    <w:rsid w:val="40DC9607"/>
    <w:rsid w:val="40DEC9A5"/>
    <w:rsid w:val="40DF8A77"/>
    <w:rsid w:val="40E106AA"/>
    <w:rsid w:val="40E73B60"/>
    <w:rsid w:val="40E853F5"/>
    <w:rsid w:val="40E95429"/>
    <w:rsid w:val="40ED0CA8"/>
    <w:rsid w:val="40EE3C17"/>
    <w:rsid w:val="40EED273"/>
    <w:rsid w:val="40F52ED0"/>
    <w:rsid w:val="40F69F07"/>
    <w:rsid w:val="40F85925"/>
    <w:rsid w:val="40FBF356"/>
    <w:rsid w:val="40FC1B5D"/>
    <w:rsid w:val="40FEBCBF"/>
    <w:rsid w:val="41011321"/>
    <w:rsid w:val="41016E85"/>
    <w:rsid w:val="41067600"/>
    <w:rsid w:val="410A3944"/>
    <w:rsid w:val="410B5444"/>
    <w:rsid w:val="410D5E13"/>
    <w:rsid w:val="410F6EAF"/>
    <w:rsid w:val="41119937"/>
    <w:rsid w:val="4115F2C9"/>
    <w:rsid w:val="41168BFA"/>
    <w:rsid w:val="4117BD77"/>
    <w:rsid w:val="411869BD"/>
    <w:rsid w:val="411CBEE8"/>
    <w:rsid w:val="41234FF4"/>
    <w:rsid w:val="4124BBB0"/>
    <w:rsid w:val="41258656"/>
    <w:rsid w:val="41288CC4"/>
    <w:rsid w:val="412981EB"/>
    <w:rsid w:val="412F5CDF"/>
    <w:rsid w:val="413821F6"/>
    <w:rsid w:val="413EC354"/>
    <w:rsid w:val="41417F8F"/>
    <w:rsid w:val="4146889E"/>
    <w:rsid w:val="4147FA2F"/>
    <w:rsid w:val="414DE764"/>
    <w:rsid w:val="41526B86"/>
    <w:rsid w:val="4154A705"/>
    <w:rsid w:val="4156AF96"/>
    <w:rsid w:val="41579815"/>
    <w:rsid w:val="415C7C8F"/>
    <w:rsid w:val="415D2292"/>
    <w:rsid w:val="415D2B2A"/>
    <w:rsid w:val="415F5EBE"/>
    <w:rsid w:val="41677DC6"/>
    <w:rsid w:val="41694F6B"/>
    <w:rsid w:val="41714978"/>
    <w:rsid w:val="4172863D"/>
    <w:rsid w:val="41780F67"/>
    <w:rsid w:val="4181543A"/>
    <w:rsid w:val="4182876D"/>
    <w:rsid w:val="418C1343"/>
    <w:rsid w:val="418C2599"/>
    <w:rsid w:val="418E11EB"/>
    <w:rsid w:val="41945D26"/>
    <w:rsid w:val="419536C4"/>
    <w:rsid w:val="4197230B"/>
    <w:rsid w:val="419A74FB"/>
    <w:rsid w:val="419A8F58"/>
    <w:rsid w:val="419B5C8A"/>
    <w:rsid w:val="41A509B2"/>
    <w:rsid w:val="41A6EFFE"/>
    <w:rsid w:val="41A7BD0A"/>
    <w:rsid w:val="41A9A1C9"/>
    <w:rsid w:val="41AA4F87"/>
    <w:rsid w:val="41AD0EEE"/>
    <w:rsid w:val="41AE788E"/>
    <w:rsid w:val="41B38328"/>
    <w:rsid w:val="41B505B0"/>
    <w:rsid w:val="41B9657F"/>
    <w:rsid w:val="41C0505C"/>
    <w:rsid w:val="41C0613A"/>
    <w:rsid w:val="41C0D8E5"/>
    <w:rsid w:val="41C1584B"/>
    <w:rsid w:val="41C271AF"/>
    <w:rsid w:val="41C965AA"/>
    <w:rsid w:val="41CA594E"/>
    <w:rsid w:val="41CBDBF4"/>
    <w:rsid w:val="41CDFAD8"/>
    <w:rsid w:val="41CF80EE"/>
    <w:rsid w:val="41D8F746"/>
    <w:rsid w:val="41DEAC48"/>
    <w:rsid w:val="41E22107"/>
    <w:rsid w:val="41E64F0F"/>
    <w:rsid w:val="41E87FBA"/>
    <w:rsid w:val="41E8F47D"/>
    <w:rsid w:val="41EF2ACD"/>
    <w:rsid w:val="41F1976C"/>
    <w:rsid w:val="41F1ECC3"/>
    <w:rsid w:val="41F41D0B"/>
    <w:rsid w:val="41F42691"/>
    <w:rsid w:val="41F7A9E0"/>
    <w:rsid w:val="41FC0192"/>
    <w:rsid w:val="42025538"/>
    <w:rsid w:val="42035D41"/>
    <w:rsid w:val="42083CF7"/>
    <w:rsid w:val="420E30AF"/>
    <w:rsid w:val="4215603B"/>
    <w:rsid w:val="4216018A"/>
    <w:rsid w:val="421A7950"/>
    <w:rsid w:val="421DB408"/>
    <w:rsid w:val="4220FC27"/>
    <w:rsid w:val="42263768"/>
    <w:rsid w:val="42267A10"/>
    <w:rsid w:val="422AF390"/>
    <w:rsid w:val="422D02FE"/>
    <w:rsid w:val="423108E6"/>
    <w:rsid w:val="42371961"/>
    <w:rsid w:val="42376332"/>
    <w:rsid w:val="4239E281"/>
    <w:rsid w:val="423BC870"/>
    <w:rsid w:val="4240B98F"/>
    <w:rsid w:val="4241A769"/>
    <w:rsid w:val="4242BFE7"/>
    <w:rsid w:val="4243B4B0"/>
    <w:rsid w:val="4246E0A7"/>
    <w:rsid w:val="424C8801"/>
    <w:rsid w:val="4252F90E"/>
    <w:rsid w:val="425397DE"/>
    <w:rsid w:val="425824F2"/>
    <w:rsid w:val="425B8757"/>
    <w:rsid w:val="42619E3C"/>
    <w:rsid w:val="42637C36"/>
    <w:rsid w:val="426CCBD7"/>
    <w:rsid w:val="426CDD99"/>
    <w:rsid w:val="427C8E82"/>
    <w:rsid w:val="427CA553"/>
    <w:rsid w:val="427DD1BD"/>
    <w:rsid w:val="427FD05E"/>
    <w:rsid w:val="4281AE77"/>
    <w:rsid w:val="4282218C"/>
    <w:rsid w:val="42826099"/>
    <w:rsid w:val="42845A5C"/>
    <w:rsid w:val="42861AF2"/>
    <w:rsid w:val="428807BC"/>
    <w:rsid w:val="428C6BF1"/>
    <w:rsid w:val="428D3728"/>
    <w:rsid w:val="428D4A66"/>
    <w:rsid w:val="428FCA45"/>
    <w:rsid w:val="4291050C"/>
    <w:rsid w:val="4291A289"/>
    <w:rsid w:val="4292BEF4"/>
    <w:rsid w:val="429426BD"/>
    <w:rsid w:val="42983F35"/>
    <w:rsid w:val="429AB963"/>
    <w:rsid w:val="42A1CFEF"/>
    <w:rsid w:val="42A1D63A"/>
    <w:rsid w:val="42A841F4"/>
    <w:rsid w:val="42A8C84E"/>
    <w:rsid w:val="42B1BC4B"/>
    <w:rsid w:val="42B299CB"/>
    <w:rsid w:val="42BACA33"/>
    <w:rsid w:val="42BD3797"/>
    <w:rsid w:val="42BF47B0"/>
    <w:rsid w:val="42BFB109"/>
    <w:rsid w:val="42BFC5D9"/>
    <w:rsid w:val="42C5883F"/>
    <w:rsid w:val="42CA80B9"/>
    <w:rsid w:val="42CC8861"/>
    <w:rsid w:val="42CCBD27"/>
    <w:rsid w:val="42CDFBDE"/>
    <w:rsid w:val="42D44F83"/>
    <w:rsid w:val="42D602C6"/>
    <w:rsid w:val="42D96A24"/>
    <w:rsid w:val="42DB0F15"/>
    <w:rsid w:val="42DF05C7"/>
    <w:rsid w:val="42E29C38"/>
    <w:rsid w:val="42E413A6"/>
    <w:rsid w:val="42E55C0A"/>
    <w:rsid w:val="42E7ACB8"/>
    <w:rsid w:val="42E96185"/>
    <w:rsid w:val="42EB36E2"/>
    <w:rsid w:val="42EE557E"/>
    <w:rsid w:val="42F017AF"/>
    <w:rsid w:val="42F13020"/>
    <w:rsid w:val="42F1C557"/>
    <w:rsid w:val="42F1EEC4"/>
    <w:rsid w:val="42F3AC03"/>
    <w:rsid w:val="42F3BF16"/>
    <w:rsid w:val="42FD4C33"/>
    <w:rsid w:val="42FE4438"/>
    <w:rsid w:val="43024D92"/>
    <w:rsid w:val="43036008"/>
    <w:rsid w:val="430E2355"/>
    <w:rsid w:val="430E7332"/>
    <w:rsid w:val="43148237"/>
    <w:rsid w:val="431EE2F3"/>
    <w:rsid w:val="43221A5A"/>
    <w:rsid w:val="43292AC3"/>
    <w:rsid w:val="433062B0"/>
    <w:rsid w:val="4332C0E3"/>
    <w:rsid w:val="43335EFD"/>
    <w:rsid w:val="433C666C"/>
    <w:rsid w:val="433D9751"/>
    <w:rsid w:val="434029C6"/>
    <w:rsid w:val="4346D4C6"/>
    <w:rsid w:val="434E014D"/>
    <w:rsid w:val="43509D08"/>
    <w:rsid w:val="4353DBDD"/>
    <w:rsid w:val="43552B02"/>
    <w:rsid w:val="435559F2"/>
    <w:rsid w:val="4356362E"/>
    <w:rsid w:val="43573BC2"/>
    <w:rsid w:val="435A22E4"/>
    <w:rsid w:val="435E2AEF"/>
    <w:rsid w:val="435F5D47"/>
    <w:rsid w:val="43642689"/>
    <w:rsid w:val="43660220"/>
    <w:rsid w:val="4366F71A"/>
    <w:rsid w:val="43698C93"/>
    <w:rsid w:val="436E14AB"/>
    <w:rsid w:val="43757752"/>
    <w:rsid w:val="43771C70"/>
    <w:rsid w:val="43775F13"/>
    <w:rsid w:val="437AD583"/>
    <w:rsid w:val="437BA61D"/>
    <w:rsid w:val="437FC1F2"/>
    <w:rsid w:val="4380A480"/>
    <w:rsid w:val="4382E0EA"/>
    <w:rsid w:val="4386192B"/>
    <w:rsid w:val="438AFB2E"/>
    <w:rsid w:val="438B2CF2"/>
    <w:rsid w:val="438E205A"/>
    <w:rsid w:val="438E53D8"/>
    <w:rsid w:val="43915831"/>
    <w:rsid w:val="4393A9D1"/>
    <w:rsid w:val="4393E8FD"/>
    <w:rsid w:val="43974EFC"/>
    <w:rsid w:val="43989368"/>
    <w:rsid w:val="43A0A6BD"/>
    <w:rsid w:val="43AD8241"/>
    <w:rsid w:val="43AED8A3"/>
    <w:rsid w:val="43B176CD"/>
    <w:rsid w:val="43B1E4C2"/>
    <w:rsid w:val="43B228F9"/>
    <w:rsid w:val="43B32D66"/>
    <w:rsid w:val="43BE3547"/>
    <w:rsid w:val="43BE5CF5"/>
    <w:rsid w:val="43BF6A7F"/>
    <w:rsid w:val="43C31501"/>
    <w:rsid w:val="43C72796"/>
    <w:rsid w:val="43C72AF2"/>
    <w:rsid w:val="43CA76E1"/>
    <w:rsid w:val="43CBBBFE"/>
    <w:rsid w:val="43CEDDE7"/>
    <w:rsid w:val="43D11B8F"/>
    <w:rsid w:val="43D1B724"/>
    <w:rsid w:val="43D49687"/>
    <w:rsid w:val="43D547DE"/>
    <w:rsid w:val="43D62687"/>
    <w:rsid w:val="43DABBF4"/>
    <w:rsid w:val="43DC0A9D"/>
    <w:rsid w:val="43DD81C1"/>
    <w:rsid w:val="43DF42F2"/>
    <w:rsid w:val="43E0E8AA"/>
    <w:rsid w:val="43E17763"/>
    <w:rsid w:val="43E19389"/>
    <w:rsid w:val="43E1A045"/>
    <w:rsid w:val="43E21CD9"/>
    <w:rsid w:val="43E29FDB"/>
    <w:rsid w:val="43E54A5D"/>
    <w:rsid w:val="43E867E1"/>
    <w:rsid w:val="43E9A7D4"/>
    <w:rsid w:val="43EAD61E"/>
    <w:rsid w:val="43EDA918"/>
    <w:rsid w:val="43F1006C"/>
    <w:rsid w:val="43F88C5F"/>
    <w:rsid w:val="43FBAC76"/>
    <w:rsid w:val="43FCF897"/>
    <w:rsid w:val="43FEF1E3"/>
    <w:rsid w:val="43FFE76C"/>
    <w:rsid w:val="4400A390"/>
    <w:rsid w:val="44032BA3"/>
    <w:rsid w:val="44033C01"/>
    <w:rsid w:val="44065427"/>
    <w:rsid w:val="440A530E"/>
    <w:rsid w:val="440DA415"/>
    <w:rsid w:val="440E0AE9"/>
    <w:rsid w:val="440F1CBF"/>
    <w:rsid w:val="440F62CF"/>
    <w:rsid w:val="4410301C"/>
    <w:rsid w:val="441511C0"/>
    <w:rsid w:val="441558D9"/>
    <w:rsid w:val="441672B0"/>
    <w:rsid w:val="441C015B"/>
    <w:rsid w:val="4420E0D9"/>
    <w:rsid w:val="44248834"/>
    <w:rsid w:val="44292B78"/>
    <w:rsid w:val="442E3E96"/>
    <w:rsid w:val="442F662C"/>
    <w:rsid w:val="4432337F"/>
    <w:rsid w:val="443363F6"/>
    <w:rsid w:val="44339518"/>
    <w:rsid w:val="44346A5D"/>
    <w:rsid w:val="443753D4"/>
    <w:rsid w:val="443792F3"/>
    <w:rsid w:val="443851F9"/>
    <w:rsid w:val="443F8A46"/>
    <w:rsid w:val="443FF62B"/>
    <w:rsid w:val="44463C34"/>
    <w:rsid w:val="4448C9B7"/>
    <w:rsid w:val="4450D58B"/>
    <w:rsid w:val="4450F8DC"/>
    <w:rsid w:val="4454A74D"/>
    <w:rsid w:val="44574BFF"/>
    <w:rsid w:val="4457C860"/>
    <w:rsid w:val="445AEFA0"/>
    <w:rsid w:val="445F6B8B"/>
    <w:rsid w:val="44632F69"/>
    <w:rsid w:val="4465987D"/>
    <w:rsid w:val="4474344B"/>
    <w:rsid w:val="44754E05"/>
    <w:rsid w:val="4476E765"/>
    <w:rsid w:val="44772CB1"/>
    <w:rsid w:val="4477FF78"/>
    <w:rsid w:val="4478DAAD"/>
    <w:rsid w:val="447A0CAE"/>
    <w:rsid w:val="447A2C88"/>
    <w:rsid w:val="447A3257"/>
    <w:rsid w:val="447C79BA"/>
    <w:rsid w:val="447D36A3"/>
    <w:rsid w:val="447DC000"/>
    <w:rsid w:val="447EB643"/>
    <w:rsid w:val="447ECFDD"/>
    <w:rsid w:val="44837D19"/>
    <w:rsid w:val="4484790E"/>
    <w:rsid w:val="44865186"/>
    <w:rsid w:val="448C71F8"/>
    <w:rsid w:val="448F97FE"/>
    <w:rsid w:val="4491DB6B"/>
    <w:rsid w:val="44935735"/>
    <w:rsid w:val="4497940C"/>
    <w:rsid w:val="44981429"/>
    <w:rsid w:val="449A5C65"/>
    <w:rsid w:val="44A110AD"/>
    <w:rsid w:val="44A4BE41"/>
    <w:rsid w:val="44A4F65F"/>
    <w:rsid w:val="44AC1C00"/>
    <w:rsid w:val="44AE5423"/>
    <w:rsid w:val="44B000AA"/>
    <w:rsid w:val="44B28F39"/>
    <w:rsid w:val="44B7E124"/>
    <w:rsid w:val="44BB1FF1"/>
    <w:rsid w:val="44C02AE7"/>
    <w:rsid w:val="44C35856"/>
    <w:rsid w:val="44C4962E"/>
    <w:rsid w:val="44C59B86"/>
    <w:rsid w:val="44C868D5"/>
    <w:rsid w:val="44C9606C"/>
    <w:rsid w:val="44CAA90A"/>
    <w:rsid w:val="44CB37EA"/>
    <w:rsid w:val="44CCD2FC"/>
    <w:rsid w:val="44D2867C"/>
    <w:rsid w:val="44D2C2D6"/>
    <w:rsid w:val="44D3A015"/>
    <w:rsid w:val="44D7351B"/>
    <w:rsid w:val="44DBE292"/>
    <w:rsid w:val="44DC3C62"/>
    <w:rsid w:val="44E01115"/>
    <w:rsid w:val="44E05AA3"/>
    <w:rsid w:val="44E3BE9F"/>
    <w:rsid w:val="44E7D0CC"/>
    <w:rsid w:val="44E8788E"/>
    <w:rsid w:val="44EE7BA1"/>
    <w:rsid w:val="44EEE8D1"/>
    <w:rsid w:val="44F214A6"/>
    <w:rsid w:val="44F224ED"/>
    <w:rsid w:val="44F26146"/>
    <w:rsid w:val="44F30C23"/>
    <w:rsid w:val="44F48181"/>
    <w:rsid w:val="44F56B39"/>
    <w:rsid w:val="44F5F5BC"/>
    <w:rsid w:val="44F8D6E5"/>
    <w:rsid w:val="44F953DE"/>
    <w:rsid w:val="44F9E18C"/>
    <w:rsid w:val="44FA38D6"/>
    <w:rsid w:val="44FB3459"/>
    <w:rsid w:val="44FE2609"/>
    <w:rsid w:val="44FE51DB"/>
    <w:rsid w:val="45002ADC"/>
    <w:rsid w:val="45011353"/>
    <w:rsid w:val="45029C18"/>
    <w:rsid w:val="45047DF2"/>
    <w:rsid w:val="450484ED"/>
    <w:rsid w:val="4505EFEB"/>
    <w:rsid w:val="450B7C2C"/>
    <w:rsid w:val="450D89F8"/>
    <w:rsid w:val="450EF510"/>
    <w:rsid w:val="450F2349"/>
    <w:rsid w:val="45111CD1"/>
    <w:rsid w:val="45116FD0"/>
    <w:rsid w:val="45137BC4"/>
    <w:rsid w:val="4515549B"/>
    <w:rsid w:val="45174262"/>
    <w:rsid w:val="451ECFAD"/>
    <w:rsid w:val="45251D27"/>
    <w:rsid w:val="452B5F59"/>
    <w:rsid w:val="4531178C"/>
    <w:rsid w:val="453337BD"/>
    <w:rsid w:val="45378158"/>
    <w:rsid w:val="4537B6C7"/>
    <w:rsid w:val="453B5EF0"/>
    <w:rsid w:val="4549B104"/>
    <w:rsid w:val="454C4E4D"/>
    <w:rsid w:val="454D70E0"/>
    <w:rsid w:val="454E101F"/>
    <w:rsid w:val="454E9F23"/>
    <w:rsid w:val="455024EF"/>
    <w:rsid w:val="45527E18"/>
    <w:rsid w:val="455316A6"/>
    <w:rsid w:val="4555746D"/>
    <w:rsid w:val="4555A8FD"/>
    <w:rsid w:val="45563DCE"/>
    <w:rsid w:val="4557BD61"/>
    <w:rsid w:val="455AC993"/>
    <w:rsid w:val="455B9DF0"/>
    <w:rsid w:val="45612DB4"/>
    <w:rsid w:val="4561C521"/>
    <w:rsid w:val="456958CD"/>
    <w:rsid w:val="456A220B"/>
    <w:rsid w:val="456DA25A"/>
    <w:rsid w:val="45710436"/>
    <w:rsid w:val="4571248F"/>
    <w:rsid w:val="4575336F"/>
    <w:rsid w:val="4576FED1"/>
    <w:rsid w:val="45772015"/>
    <w:rsid w:val="457802A8"/>
    <w:rsid w:val="458808DC"/>
    <w:rsid w:val="45885AEC"/>
    <w:rsid w:val="4589D36C"/>
    <w:rsid w:val="458B8681"/>
    <w:rsid w:val="458FEB9D"/>
    <w:rsid w:val="4591C42D"/>
    <w:rsid w:val="45946884"/>
    <w:rsid w:val="4594A67C"/>
    <w:rsid w:val="45952E9E"/>
    <w:rsid w:val="459772EF"/>
    <w:rsid w:val="45986058"/>
    <w:rsid w:val="459C1874"/>
    <w:rsid w:val="459EA62E"/>
    <w:rsid w:val="45A383F8"/>
    <w:rsid w:val="45A50F2F"/>
    <w:rsid w:val="45A7D1B6"/>
    <w:rsid w:val="45ABA448"/>
    <w:rsid w:val="45AC3F4D"/>
    <w:rsid w:val="45B21720"/>
    <w:rsid w:val="45BB2CFF"/>
    <w:rsid w:val="45BD9DF1"/>
    <w:rsid w:val="45C1A0DF"/>
    <w:rsid w:val="45C1AE16"/>
    <w:rsid w:val="45C315F0"/>
    <w:rsid w:val="45C7CEA5"/>
    <w:rsid w:val="45D3D6AD"/>
    <w:rsid w:val="45D3FF5F"/>
    <w:rsid w:val="45D4C011"/>
    <w:rsid w:val="45D835AC"/>
    <w:rsid w:val="45E32F3F"/>
    <w:rsid w:val="45E752D8"/>
    <w:rsid w:val="45E7E62C"/>
    <w:rsid w:val="45EB65AB"/>
    <w:rsid w:val="45EC9B6F"/>
    <w:rsid w:val="45ECF724"/>
    <w:rsid w:val="45F0B095"/>
    <w:rsid w:val="45F3F49F"/>
    <w:rsid w:val="45F50C67"/>
    <w:rsid w:val="45F746D1"/>
    <w:rsid w:val="45F96AA6"/>
    <w:rsid w:val="45FBD344"/>
    <w:rsid w:val="45FC70B1"/>
    <w:rsid w:val="45FCA156"/>
    <w:rsid w:val="4601209B"/>
    <w:rsid w:val="46014307"/>
    <w:rsid w:val="46016975"/>
    <w:rsid w:val="4601957A"/>
    <w:rsid w:val="46083683"/>
    <w:rsid w:val="460D4A19"/>
    <w:rsid w:val="4610C16B"/>
    <w:rsid w:val="461262C5"/>
    <w:rsid w:val="46131214"/>
    <w:rsid w:val="4618789D"/>
    <w:rsid w:val="4618C459"/>
    <w:rsid w:val="461976E0"/>
    <w:rsid w:val="461B6F0C"/>
    <w:rsid w:val="461F3D25"/>
    <w:rsid w:val="4622ED92"/>
    <w:rsid w:val="46247B10"/>
    <w:rsid w:val="4624921E"/>
    <w:rsid w:val="4625F8D5"/>
    <w:rsid w:val="462933B4"/>
    <w:rsid w:val="4629A2DE"/>
    <w:rsid w:val="4629A6BA"/>
    <w:rsid w:val="4629E350"/>
    <w:rsid w:val="462CD214"/>
    <w:rsid w:val="462EC0BF"/>
    <w:rsid w:val="46307FEB"/>
    <w:rsid w:val="4630BE39"/>
    <w:rsid w:val="4630F256"/>
    <w:rsid w:val="463214A4"/>
    <w:rsid w:val="46379EDE"/>
    <w:rsid w:val="463FA9F9"/>
    <w:rsid w:val="464605B3"/>
    <w:rsid w:val="4646329F"/>
    <w:rsid w:val="4649ACC2"/>
    <w:rsid w:val="46517739"/>
    <w:rsid w:val="465566D1"/>
    <w:rsid w:val="46583AB8"/>
    <w:rsid w:val="46588B5C"/>
    <w:rsid w:val="465DC8E5"/>
    <w:rsid w:val="46611FEE"/>
    <w:rsid w:val="4663C64B"/>
    <w:rsid w:val="4665B964"/>
    <w:rsid w:val="46683373"/>
    <w:rsid w:val="466992DD"/>
    <w:rsid w:val="4669997D"/>
    <w:rsid w:val="466D2F2E"/>
    <w:rsid w:val="466DCB87"/>
    <w:rsid w:val="466E0432"/>
    <w:rsid w:val="46737C0B"/>
    <w:rsid w:val="46747BB4"/>
    <w:rsid w:val="4675C3CC"/>
    <w:rsid w:val="467654CD"/>
    <w:rsid w:val="467B7052"/>
    <w:rsid w:val="46822BEE"/>
    <w:rsid w:val="468356D2"/>
    <w:rsid w:val="4686DA62"/>
    <w:rsid w:val="46899AEC"/>
    <w:rsid w:val="468AC911"/>
    <w:rsid w:val="468B2A6E"/>
    <w:rsid w:val="468B3A23"/>
    <w:rsid w:val="468B8D1A"/>
    <w:rsid w:val="468DF646"/>
    <w:rsid w:val="468E0128"/>
    <w:rsid w:val="469353AF"/>
    <w:rsid w:val="46951976"/>
    <w:rsid w:val="46963F7F"/>
    <w:rsid w:val="4697F431"/>
    <w:rsid w:val="4698FB8A"/>
    <w:rsid w:val="46998802"/>
    <w:rsid w:val="469A0226"/>
    <w:rsid w:val="469CF3B6"/>
    <w:rsid w:val="469E3F0F"/>
    <w:rsid w:val="46A5F91F"/>
    <w:rsid w:val="46ABEC83"/>
    <w:rsid w:val="46AC1D9D"/>
    <w:rsid w:val="46AF2970"/>
    <w:rsid w:val="46B00488"/>
    <w:rsid w:val="46B58B1F"/>
    <w:rsid w:val="46BDBF14"/>
    <w:rsid w:val="46C29C75"/>
    <w:rsid w:val="46C2D1A7"/>
    <w:rsid w:val="46C39B83"/>
    <w:rsid w:val="46C88828"/>
    <w:rsid w:val="46CA1B2A"/>
    <w:rsid w:val="46CA21F6"/>
    <w:rsid w:val="46CC4CE1"/>
    <w:rsid w:val="46D632A5"/>
    <w:rsid w:val="46DBD6A0"/>
    <w:rsid w:val="46E07087"/>
    <w:rsid w:val="46E08EA9"/>
    <w:rsid w:val="46E2EE00"/>
    <w:rsid w:val="46E7A9A0"/>
    <w:rsid w:val="46EC0754"/>
    <w:rsid w:val="46F29C1C"/>
    <w:rsid w:val="46F32CEA"/>
    <w:rsid w:val="46F54B43"/>
    <w:rsid w:val="46FA6EF6"/>
    <w:rsid w:val="46FA96EE"/>
    <w:rsid w:val="46FC45F9"/>
    <w:rsid w:val="46FDFE5C"/>
    <w:rsid w:val="4705781C"/>
    <w:rsid w:val="470A5BB5"/>
    <w:rsid w:val="470C2BD1"/>
    <w:rsid w:val="470DC4B2"/>
    <w:rsid w:val="4711D254"/>
    <w:rsid w:val="4712A63E"/>
    <w:rsid w:val="4717F5E8"/>
    <w:rsid w:val="471C7594"/>
    <w:rsid w:val="47206FB6"/>
    <w:rsid w:val="47223C2A"/>
    <w:rsid w:val="4723826C"/>
    <w:rsid w:val="4725D97A"/>
    <w:rsid w:val="4729E558"/>
    <w:rsid w:val="472A1B89"/>
    <w:rsid w:val="47308D3A"/>
    <w:rsid w:val="47324313"/>
    <w:rsid w:val="47336355"/>
    <w:rsid w:val="473A5681"/>
    <w:rsid w:val="473E9B00"/>
    <w:rsid w:val="4740D5DF"/>
    <w:rsid w:val="4742B721"/>
    <w:rsid w:val="4747FB44"/>
    <w:rsid w:val="4748001B"/>
    <w:rsid w:val="4749D1D5"/>
    <w:rsid w:val="474ACF66"/>
    <w:rsid w:val="47505092"/>
    <w:rsid w:val="4752EF12"/>
    <w:rsid w:val="47533E0C"/>
    <w:rsid w:val="47537EB6"/>
    <w:rsid w:val="47558180"/>
    <w:rsid w:val="475B112C"/>
    <w:rsid w:val="475BCD2A"/>
    <w:rsid w:val="475C1091"/>
    <w:rsid w:val="475CC684"/>
    <w:rsid w:val="475CF652"/>
    <w:rsid w:val="475EC23A"/>
    <w:rsid w:val="47623CFB"/>
    <w:rsid w:val="47654E62"/>
    <w:rsid w:val="47664E32"/>
    <w:rsid w:val="47668D8D"/>
    <w:rsid w:val="4766B648"/>
    <w:rsid w:val="4767B0F7"/>
    <w:rsid w:val="476AC3BE"/>
    <w:rsid w:val="476CCADE"/>
    <w:rsid w:val="47742627"/>
    <w:rsid w:val="47814E32"/>
    <w:rsid w:val="478328EA"/>
    <w:rsid w:val="478380B3"/>
    <w:rsid w:val="478560C6"/>
    <w:rsid w:val="4785FB28"/>
    <w:rsid w:val="478698C9"/>
    <w:rsid w:val="478705FE"/>
    <w:rsid w:val="4787746D"/>
    <w:rsid w:val="478A41A1"/>
    <w:rsid w:val="478F10D7"/>
    <w:rsid w:val="47900727"/>
    <w:rsid w:val="47934428"/>
    <w:rsid w:val="4794FDC5"/>
    <w:rsid w:val="47951200"/>
    <w:rsid w:val="47987535"/>
    <w:rsid w:val="479B1E58"/>
    <w:rsid w:val="479C2E7A"/>
    <w:rsid w:val="479C79BE"/>
    <w:rsid w:val="479E04A4"/>
    <w:rsid w:val="479F6CEA"/>
    <w:rsid w:val="47A0E64C"/>
    <w:rsid w:val="47A2EE33"/>
    <w:rsid w:val="47A390FE"/>
    <w:rsid w:val="47A40A02"/>
    <w:rsid w:val="47A66ED1"/>
    <w:rsid w:val="47A7B5B0"/>
    <w:rsid w:val="47A7D317"/>
    <w:rsid w:val="47AF652B"/>
    <w:rsid w:val="47B0BB95"/>
    <w:rsid w:val="47B17DD3"/>
    <w:rsid w:val="47B5BF1C"/>
    <w:rsid w:val="47B7FFCC"/>
    <w:rsid w:val="47B86EAB"/>
    <w:rsid w:val="47B8886A"/>
    <w:rsid w:val="47B8B210"/>
    <w:rsid w:val="47BB833C"/>
    <w:rsid w:val="47BE8435"/>
    <w:rsid w:val="47CF8AED"/>
    <w:rsid w:val="47D2D259"/>
    <w:rsid w:val="47D2DFEA"/>
    <w:rsid w:val="47D3675B"/>
    <w:rsid w:val="47D40764"/>
    <w:rsid w:val="47D7521A"/>
    <w:rsid w:val="47D88BD8"/>
    <w:rsid w:val="47D9140F"/>
    <w:rsid w:val="47DB006E"/>
    <w:rsid w:val="47DB0354"/>
    <w:rsid w:val="47DCF78D"/>
    <w:rsid w:val="47E15DC6"/>
    <w:rsid w:val="47E9CA08"/>
    <w:rsid w:val="47EA7D16"/>
    <w:rsid w:val="47EC370B"/>
    <w:rsid w:val="47EFBFFC"/>
    <w:rsid w:val="47F01400"/>
    <w:rsid w:val="47F1C408"/>
    <w:rsid w:val="47F1F660"/>
    <w:rsid w:val="47F361BD"/>
    <w:rsid w:val="47F3A775"/>
    <w:rsid w:val="47F66A2A"/>
    <w:rsid w:val="47F80859"/>
    <w:rsid w:val="47FF403B"/>
    <w:rsid w:val="47FFBB45"/>
    <w:rsid w:val="4802E529"/>
    <w:rsid w:val="48050BF3"/>
    <w:rsid w:val="48051438"/>
    <w:rsid w:val="4805C467"/>
    <w:rsid w:val="4807F29C"/>
    <w:rsid w:val="4809872A"/>
    <w:rsid w:val="4809AE81"/>
    <w:rsid w:val="480A9350"/>
    <w:rsid w:val="480AB68F"/>
    <w:rsid w:val="480B2795"/>
    <w:rsid w:val="480C4B7D"/>
    <w:rsid w:val="480CAF83"/>
    <w:rsid w:val="480D9A94"/>
    <w:rsid w:val="4814E8C7"/>
    <w:rsid w:val="48170533"/>
    <w:rsid w:val="481C39AB"/>
    <w:rsid w:val="4821CD54"/>
    <w:rsid w:val="4822BC2A"/>
    <w:rsid w:val="48254992"/>
    <w:rsid w:val="482D19A3"/>
    <w:rsid w:val="482D3091"/>
    <w:rsid w:val="482D887F"/>
    <w:rsid w:val="482E67EB"/>
    <w:rsid w:val="482F8C0E"/>
    <w:rsid w:val="4831EF44"/>
    <w:rsid w:val="4832E56C"/>
    <w:rsid w:val="483365E0"/>
    <w:rsid w:val="483878BC"/>
    <w:rsid w:val="48395A98"/>
    <w:rsid w:val="4839679C"/>
    <w:rsid w:val="483C8B8E"/>
    <w:rsid w:val="484014DD"/>
    <w:rsid w:val="48431CEE"/>
    <w:rsid w:val="48457C9D"/>
    <w:rsid w:val="4846D698"/>
    <w:rsid w:val="484AFEE1"/>
    <w:rsid w:val="484D5548"/>
    <w:rsid w:val="484F12F0"/>
    <w:rsid w:val="48516D63"/>
    <w:rsid w:val="48518986"/>
    <w:rsid w:val="4856586F"/>
    <w:rsid w:val="4858014C"/>
    <w:rsid w:val="4859860D"/>
    <w:rsid w:val="485BD813"/>
    <w:rsid w:val="485F364C"/>
    <w:rsid w:val="4863446E"/>
    <w:rsid w:val="486EA405"/>
    <w:rsid w:val="486EE2FA"/>
    <w:rsid w:val="4870204E"/>
    <w:rsid w:val="48709C2F"/>
    <w:rsid w:val="4874D000"/>
    <w:rsid w:val="48771920"/>
    <w:rsid w:val="487BD472"/>
    <w:rsid w:val="487C6F9F"/>
    <w:rsid w:val="487FABDF"/>
    <w:rsid w:val="48959041"/>
    <w:rsid w:val="4895B045"/>
    <w:rsid w:val="48989267"/>
    <w:rsid w:val="4898BB1E"/>
    <w:rsid w:val="48996DC2"/>
    <w:rsid w:val="489F0EBC"/>
    <w:rsid w:val="48A14965"/>
    <w:rsid w:val="48A2015B"/>
    <w:rsid w:val="48A9E2C0"/>
    <w:rsid w:val="48AA0441"/>
    <w:rsid w:val="48ABF14A"/>
    <w:rsid w:val="48ADA3CC"/>
    <w:rsid w:val="48AF0524"/>
    <w:rsid w:val="48AFDCED"/>
    <w:rsid w:val="48B1381D"/>
    <w:rsid w:val="48B2B4C9"/>
    <w:rsid w:val="48B315A0"/>
    <w:rsid w:val="48B52B13"/>
    <w:rsid w:val="48B5C429"/>
    <w:rsid w:val="48B8957D"/>
    <w:rsid w:val="48B8DA84"/>
    <w:rsid w:val="48B9146E"/>
    <w:rsid w:val="48B9343E"/>
    <w:rsid w:val="48BDBD2B"/>
    <w:rsid w:val="48C60D0F"/>
    <w:rsid w:val="48C793E2"/>
    <w:rsid w:val="48C92A3F"/>
    <w:rsid w:val="48CBCBD0"/>
    <w:rsid w:val="48D1B74D"/>
    <w:rsid w:val="48D212E0"/>
    <w:rsid w:val="48D41B1E"/>
    <w:rsid w:val="48D68345"/>
    <w:rsid w:val="48D6A386"/>
    <w:rsid w:val="48D6C1C7"/>
    <w:rsid w:val="48DB8051"/>
    <w:rsid w:val="48DD83E2"/>
    <w:rsid w:val="48DF372A"/>
    <w:rsid w:val="48E384F6"/>
    <w:rsid w:val="48E64A8D"/>
    <w:rsid w:val="48E70727"/>
    <w:rsid w:val="48EB14B2"/>
    <w:rsid w:val="48EB516E"/>
    <w:rsid w:val="48EB8042"/>
    <w:rsid w:val="48EC0F46"/>
    <w:rsid w:val="48EC8ACE"/>
    <w:rsid w:val="48EE8240"/>
    <w:rsid w:val="48F5370A"/>
    <w:rsid w:val="48FA07DB"/>
    <w:rsid w:val="48FC6807"/>
    <w:rsid w:val="48FD9B34"/>
    <w:rsid w:val="48FDED6A"/>
    <w:rsid w:val="4906FFCE"/>
    <w:rsid w:val="49089B3F"/>
    <w:rsid w:val="4909CC26"/>
    <w:rsid w:val="490B773A"/>
    <w:rsid w:val="490BFD8D"/>
    <w:rsid w:val="490D3DD0"/>
    <w:rsid w:val="49111F74"/>
    <w:rsid w:val="4915A674"/>
    <w:rsid w:val="4915D7C3"/>
    <w:rsid w:val="4917F608"/>
    <w:rsid w:val="491BFE39"/>
    <w:rsid w:val="491DFDCE"/>
    <w:rsid w:val="4920129D"/>
    <w:rsid w:val="4920BF41"/>
    <w:rsid w:val="49211E2D"/>
    <w:rsid w:val="492289A1"/>
    <w:rsid w:val="4928AA0D"/>
    <w:rsid w:val="4928CD2E"/>
    <w:rsid w:val="4931C311"/>
    <w:rsid w:val="49336796"/>
    <w:rsid w:val="49366970"/>
    <w:rsid w:val="49389B23"/>
    <w:rsid w:val="493E2F97"/>
    <w:rsid w:val="493E7D5B"/>
    <w:rsid w:val="49412D33"/>
    <w:rsid w:val="4943A8D0"/>
    <w:rsid w:val="494557DD"/>
    <w:rsid w:val="4949F167"/>
    <w:rsid w:val="494E6FEB"/>
    <w:rsid w:val="49529A81"/>
    <w:rsid w:val="495521F7"/>
    <w:rsid w:val="49586EC8"/>
    <w:rsid w:val="495C338F"/>
    <w:rsid w:val="49633BF2"/>
    <w:rsid w:val="49638417"/>
    <w:rsid w:val="49640B76"/>
    <w:rsid w:val="4967C27E"/>
    <w:rsid w:val="496E6210"/>
    <w:rsid w:val="4971FEAB"/>
    <w:rsid w:val="497224C4"/>
    <w:rsid w:val="49768023"/>
    <w:rsid w:val="497AE32D"/>
    <w:rsid w:val="497FBFD7"/>
    <w:rsid w:val="49821F21"/>
    <w:rsid w:val="4982E0AB"/>
    <w:rsid w:val="4984E1D9"/>
    <w:rsid w:val="49861E01"/>
    <w:rsid w:val="49878F12"/>
    <w:rsid w:val="498A2B6A"/>
    <w:rsid w:val="498A8F52"/>
    <w:rsid w:val="498C77E5"/>
    <w:rsid w:val="498D2C8B"/>
    <w:rsid w:val="4997352C"/>
    <w:rsid w:val="49990E6E"/>
    <w:rsid w:val="49A78C2A"/>
    <w:rsid w:val="49A82C37"/>
    <w:rsid w:val="49A8B720"/>
    <w:rsid w:val="49AC95C6"/>
    <w:rsid w:val="49B095F2"/>
    <w:rsid w:val="49B1E5DD"/>
    <w:rsid w:val="49B38FD4"/>
    <w:rsid w:val="49B50D79"/>
    <w:rsid w:val="49B92218"/>
    <w:rsid w:val="49BA0320"/>
    <w:rsid w:val="49BF2A32"/>
    <w:rsid w:val="49BF4150"/>
    <w:rsid w:val="49C2C061"/>
    <w:rsid w:val="49C82975"/>
    <w:rsid w:val="49C92529"/>
    <w:rsid w:val="49C9346B"/>
    <w:rsid w:val="49CDCD48"/>
    <w:rsid w:val="49D3B109"/>
    <w:rsid w:val="49D3B539"/>
    <w:rsid w:val="49D70979"/>
    <w:rsid w:val="49D8EB18"/>
    <w:rsid w:val="49D8FD93"/>
    <w:rsid w:val="49D9E46B"/>
    <w:rsid w:val="49E31EFD"/>
    <w:rsid w:val="49E37AE2"/>
    <w:rsid w:val="49EABF7C"/>
    <w:rsid w:val="49F0AC8C"/>
    <w:rsid w:val="49F65934"/>
    <w:rsid w:val="49F8D267"/>
    <w:rsid w:val="49FE484B"/>
    <w:rsid w:val="49FFEA8D"/>
    <w:rsid w:val="49FFF352"/>
    <w:rsid w:val="4A066AD7"/>
    <w:rsid w:val="4A081940"/>
    <w:rsid w:val="4A08DF4C"/>
    <w:rsid w:val="4A0934A5"/>
    <w:rsid w:val="4A0D74DF"/>
    <w:rsid w:val="4A1A0857"/>
    <w:rsid w:val="4A1D3A5E"/>
    <w:rsid w:val="4A206FA3"/>
    <w:rsid w:val="4A22F6B2"/>
    <w:rsid w:val="4A24E7C8"/>
    <w:rsid w:val="4A24FB5C"/>
    <w:rsid w:val="4A259E05"/>
    <w:rsid w:val="4A2FA592"/>
    <w:rsid w:val="4A317572"/>
    <w:rsid w:val="4A387318"/>
    <w:rsid w:val="4A3BF99A"/>
    <w:rsid w:val="4A3D53ED"/>
    <w:rsid w:val="4A3D69A6"/>
    <w:rsid w:val="4A3E4408"/>
    <w:rsid w:val="4A3E96CD"/>
    <w:rsid w:val="4A47580E"/>
    <w:rsid w:val="4A4865CD"/>
    <w:rsid w:val="4A4D433D"/>
    <w:rsid w:val="4A4E22AB"/>
    <w:rsid w:val="4A4EB5ED"/>
    <w:rsid w:val="4A500587"/>
    <w:rsid w:val="4A55978D"/>
    <w:rsid w:val="4A583667"/>
    <w:rsid w:val="4A5A8A66"/>
    <w:rsid w:val="4A5B084F"/>
    <w:rsid w:val="4A5BC8D1"/>
    <w:rsid w:val="4A5FEEB8"/>
    <w:rsid w:val="4A605990"/>
    <w:rsid w:val="4A628CF9"/>
    <w:rsid w:val="4A62BFA2"/>
    <w:rsid w:val="4A63D7BC"/>
    <w:rsid w:val="4A651CE9"/>
    <w:rsid w:val="4A68E943"/>
    <w:rsid w:val="4A6972AB"/>
    <w:rsid w:val="4A69E3D5"/>
    <w:rsid w:val="4A6F1E68"/>
    <w:rsid w:val="4A711ADB"/>
    <w:rsid w:val="4A713C53"/>
    <w:rsid w:val="4A7410F2"/>
    <w:rsid w:val="4A74F7AA"/>
    <w:rsid w:val="4A7A92F6"/>
    <w:rsid w:val="4A7DFECC"/>
    <w:rsid w:val="4A80D2A8"/>
    <w:rsid w:val="4A8186C1"/>
    <w:rsid w:val="4A895504"/>
    <w:rsid w:val="4A8A4493"/>
    <w:rsid w:val="4A8AE04D"/>
    <w:rsid w:val="4A8B044B"/>
    <w:rsid w:val="4A8E714A"/>
    <w:rsid w:val="4A8F170D"/>
    <w:rsid w:val="4A937929"/>
    <w:rsid w:val="4A95EB8A"/>
    <w:rsid w:val="4A96F95B"/>
    <w:rsid w:val="4A97A299"/>
    <w:rsid w:val="4A99EBF8"/>
    <w:rsid w:val="4A9A332F"/>
    <w:rsid w:val="4A9A6085"/>
    <w:rsid w:val="4A9AFE00"/>
    <w:rsid w:val="4AA2343E"/>
    <w:rsid w:val="4AA3A9DF"/>
    <w:rsid w:val="4AAA2D9B"/>
    <w:rsid w:val="4AAD2781"/>
    <w:rsid w:val="4AAF4768"/>
    <w:rsid w:val="4AB9D0F7"/>
    <w:rsid w:val="4AB9FF8D"/>
    <w:rsid w:val="4ABBBC8C"/>
    <w:rsid w:val="4AC23DFD"/>
    <w:rsid w:val="4AC40243"/>
    <w:rsid w:val="4AC4CB5B"/>
    <w:rsid w:val="4AC6561F"/>
    <w:rsid w:val="4AC65A95"/>
    <w:rsid w:val="4AC712E6"/>
    <w:rsid w:val="4ACB51A6"/>
    <w:rsid w:val="4ACDC7E2"/>
    <w:rsid w:val="4AD0F463"/>
    <w:rsid w:val="4AD2BB77"/>
    <w:rsid w:val="4ADB028F"/>
    <w:rsid w:val="4ADCE1B7"/>
    <w:rsid w:val="4ADD6A2C"/>
    <w:rsid w:val="4AE51D14"/>
    <w:rsid w:val="4AE5F833"/>
    <w:rsid w:val="4AE9AF37"/>
    <w:rsid w:val="4AEA81F0"/>
    <w:rsid w:val="4AEBC225"/>
    <w:rsid w:val="4AECBFA4"/>
    <w:rsid w:val="4AECE338"/>
    <w:rsid w:val="4AEF6903"/>
    <w:rsid w:val="4AEFD7CD"/>
    <w:rsid w:val="4AF161F9"/>
    <w:rsid w:val="4AF193FE"/>
    <w:rsid w:val="4AF287F8"/>
    <w:rsid w:val="4AF2AFA4"/>
    <w:rsid w:val="4AF2D471"/>
    <w:rsid w:val="4AF4C97E"/>
    <w:rsid w:val="4AF7A232"/>
    <w:rsid w:val="4B0096F5"/>
    <w:rsid w:val="4B00E43B"/>
    <w:rsid w:val="4B04301D"/>
    <w:rsid w:val="4B0BD0FE"/>
    <w:rsid w:val="4B0D19B0"/>
    <w:rsid w:val="4B111911"/>
    <w:rsid w:val="4B125A94"/>
    <w:rsid w:val="4B13D7E8"/>
    <w:rsid w:val="4B151FDD"/>
    <w:rsid w:val="4B183A10"/>
    <w:rsid w:val="4B1B3610"/>
    <w:rsid w:val="4B22246D"/>
    <w:rsid w:val="4B2B8B7D"/>
    <w:rsid w:val="4B2C15B8"/>
    <w:rsid w:val="4B2C9D96"/>
    <w:rsid w:val="4B2DDAD5"/>
    <w:rsid w:val="4B2F53B1"/>
    <w:rsid w:val="4B3161FC"/>
    <w:rsid w:val="4B328931"/>
    <w:rsid w:val="4B34947F"/>
    <w:rsid w:val="4B34BE74"/>
    <w:rsid w:val="4B386C6C"/>
    <w:rsid w:val="4B3FB80E"/>
    <w:rsid w:val="4B410183"/>
    <w:rsid w:val="4B46D7A8"/>
    <w:rsid w:val="4B4920C0"/>
    <w:rsid w:val="4B4A5847"/>
    <w:rsid w:val="4B4CE933"/>
    <w:rsid w:val="4B4D0DD8"/>
    <w:rsid w:val="4B4E950F"/>
    <w:rsid w:val="4B507D8C"/>
    <w:rsid w:val="4B51FF12"/>
    <w:rsid w:val="4B52BF75"/>
    <w:rsid w:val="4B52D890"/>
    <w:rsid w:val="4B564F56"/>
    <w:rsid w:val="4B5C755B"/>
    <w:rsid w:val="4B5D30CD"/>
    <w:rsid w:val="4B605389"/>
    <w:rsid w:val="4B611B08"/>
    <w:rsid w:val="4B61C079"/>
    <w:rsid w:val="4B626365"/>
    <w:rsid w:val="4B62E445"/>
    <w:rsid w:val="4B691A56"/>
    <w:rsid w:val="4B71D461"/>
    <w:rsid w:val="4B725FF3"/>
    <w:rsid w:val="4B74D953"/>
    <w:rsid w:val="4B767E08"/>
    <w:rsid w:val="4B7A52E7"/>
    <w:rsid w:val="4B7BF937"/>
    <w:rsid w:val="4B7EBEE9"/>
    <w:rsid w:val="4B8099AF"/>
    <w:rsid w:val="4B82F1E5"/>
    <w:rsid w:val="4B849222"/>
    <w:rsid w:val="4B858F8D"/>
    <w:rsid w:val="4B864B34"/>
    <w:rsid w:val="4B8F9535"/>
    <w:rsid w:val="4B9475CD"/>
    <w:rsid w:val="4B966769"/>
    <w:rsid w:val="4B967662"/>
    <w:rsid w:val="4B97E112"/>
    <w:rsid w:val="4B9F3761"/>
    <w:rsid w:val="4B9FA489"/>
    <w:rsid w:val="4BA2B789"/>
    <w:rsid w:val="4BA493A5"/>
    <w:rsid w:val="4BA6E82F"/>
    <w:rsid w:val="4BAA0A17"/>
    <w:rsid w:val="4BAABE9C"/>
    <w:rsid w:val="4BADADD9"/>
    <w:rsid w:val="4BAEBAAF"/>
    <w:rsid w:val="4BB1082F"/>
    <w:rsid w:val="4BB207AF"/>
    <w:rsid w:val="4BB21EBF"/>
    <w:rsid w:val="4BB22AD9"/>
    <w:rsid w:val="4BB22C87"/>
    <w:rsid w:val="4BB4F031"/>
    <w:rsid w:val="4BB92593"/>
    <w:rsid w:val="4BB9D773"/>
    <w:rsid w:val="4BBB4EC0"/>
    <w:rsid w:val="4BBBDEAE"/>
    <w:rsid w:val="4BBD23EF"/>
    <w:rsid w:val="4BBD579E"/>
    <w:rsid w:val="4BBE6323"/>
    <w:rsid w:val="4BBF0C84"/>
    <w:rsid w:val="4BBF73E6"/>
    <w:rsid w:val="4BC0C76F"/>
    <w:rsid w:val="4BC15078"/>
    <w:rsid w:val="4BC3CE32"/>
    <w:rsid w:val="4BC44DE1"/>
    <w:rsid w:val="4BC49D88"/>
    <w:rsid w:val="4BC4B346"/>
    <w:rsid w:val="4BC9F6B7"/>
    <w:rsid w:val="4BCACA47"/>
    <w:rsid w:val="4BCC85BC"/>
    <w:rsid w:val="4BD1DFAE"/>
    <w:rsid w:val="4BD21C72"/>
    <w:rsid w:val="4BD29479"/>
    <w:rsid w:val="4BD3224E"/>
    <w:rsid w:val="4BD573C8"/>
    <w:rsid w:val="4BD68DDC"/>
    <w:rsid w:val="4BD6B5EF"/>
    <w:rsid w:val="4BDB75FB"/>
    <w:rsid w:val="4BDD601F"/>
    <w:rsid w:val="4BE208FD"/>
    <w:rsid w:val="4BE3991D"/>
    <w:rsid w:val="4BE52465"/>
    <w:rsid w:val="4BE6AA58"/>
    <w:rsid w:val="4BECBF2C"/>
    <w:rsid w:val="4BEDCE94"/>
    <w:rsid w:val="4BF27E93"/>
    <w:rsid w:val="4BF68DA2"/>
    <w:rsid w:val="4BF73A58"/>
    <w:rsid w:val="4BF9C271"/>
    <w:rsid w:val="4BFA4FF8"/>
    <w:rsid w:val="4BFC9E67"/>
    <w:rsid w:val="4BFE8037"/>
    <w:rsid w:val="4C00C2BE"/>
    <w:rsid w:val="4C08628E"/>
    <w:rsid w:val="4C0C0A19"/>
    <w:rsid w:val="4C0C2F79"/>
    <w:rsid w:val="4C119636"/>
    <w:rsid w:val="4C1447C1"/>
    <w:rsid w:val="4C16B8A5"/>
    <w:rsid w:val="4C176FE4"/>
    <w:rsid w:val="4C184A21"/>
    <w:rsid w:val="4C19064E"/>
    <w:rsid w:val="4C1965C7"/>
    <w:rsid w:val="4C20FB19"/>
    <w:rsid w:val="4C23D7F2"/>
    <w:rsid w:val="4C2459A5"/>
    <w:rsid w:val="4C25EA46"/>
    <w:rsid w:val="4C29E82C"/>
    <w:rsid w:val="4C29EB93"/>
    <w:rsid w:val="4C2C03B3"/>
    <w:rsid w:val="4C2E0474"/>
    <w:rsid w:val="4C2EAA26"/>
    <w:rsid w:val="4C2EDB11"/>
    <w:rsid w:val="4C2EEDA8"/>
    <w:rsid w:val="4C332322"/>
    <w:rsid w:val="4C3C282B"/>
    <w:rsid w:val="4C3F149E"/>
    <w:rsid w:val="4C42A74F"/>
    <w:rsid w:val="4C4B181F"/>
    <w:rsid w:val="4C4F4488"/>
    <w:rsid w:val="4C50A6F9"/>
    <w:rsid w:val="4C5429CB"/>
    <w:rsid w:val="4C5508F2"/>
    <w:rsid w:val="4C57D854"/>
    <w:rsid w:val="4C590EB7"/>
    <w:rsid w:val="4C5B9372"/>
    <w:rsid w:val="4C5DD888"/>
    <w:rsid w:val="4C635A3F"/>
    <w:rsid w:val="4C651E27"/>
    <w:rsid w:val="4C661932"/>
    <w:rsid w:val="4C67DCF1"/>
    <w:rsid w:val="4C6B6D9F"/>
    <w:rsid w:val="4C6C63F2"/>
    <w:rsid w:val="4C6DD984"/>
    <w:rsid w:val="4C6E18C2"/>
    <w:rsid w:val="4C6FF985"/>
    <w:rsid w:val="4C766296"/>
    <w:rsid w:val="4C78B2DE"/>
    <w:rsid w:val="4C7BF753"/>
    <w:rsid w:val="4C7CC4DA"/>
    <w:rsid w:val="4C7E4402"/>
    <w:rsid w:val="4C82881B"/>
    <w:rsid w:val="4C87D5AD"/>
    <w:rsid w:val="4C912039"/>
    <w:rsid w:val="4C9E559D"/>
    <w:rsid w:val="4CA1A0BD"/>
    <w:rsid w:val="4CA27A2E"/>
    <w:rsid w:val="4CA2E90F"/>
    <w:rsid w:val="4CA48773"/>
    <w:rsid w:val="4CAB18D1"/>
    <w:rsid w:val="4CAB81DB"/>
    <w:rsid w:val="4CAC6848"/>
    <w:rsid w:val="4CB13877"/>
    <w:rsid w:val="4CB41C9E"/>
    <w:rsid w:val="4CB61344"/>
    <w:rsid w:val="4CB90EA9"/>
    <w:rsid w:val="4CB9E31F"/>
    <w:rsid w:val="4CBB9B87"/>
    <w:rsid w:val="4CC3CDF1"/>
    <w:rsid w:val="4CC538A8"/>
    <w:rsid w:val="4CC676B6"/>
    <w:rsid w:val="4CC6D2E0"/>
    <w:rsid w:val="4CC8522D"/>
    <w:rsid w:val="4CC8FE22"/>
    <w:rsid w:val="4CC9C9EF"/>
    <w:rsid w:val="4CCA514B"/>
    <w:rsid w:val="4CD5D7BE"/>
    <w:rsid w:val="4CD6688A"/>
    <w:rsid w:val="4CD69A6C"/>
    <w:rsid w:val="4CD94F46"/>
    <w:rsid w:val="4CE2B05A"/>
    <w:rsid w:val="4CE38508"/>
    <w:rsid w:val="4CEBB7AB"/>
    <w:rsid w:val="4CED6298"/>
    <w:rsid w:val="4CFC3497"/>
    <w:rsid w:val="4CFCAD8C"/>
    <w:rsid w:val="4D03C299"/>
    <w:rsid w:val="4D055ED8"/>
    <w:rsid w:val="4D06BBF0"/>
    <w:rsid w:val="4D06C4B0"/>
    <w:rsid w:val="4D090F1B"/>
    <w:rsid w:val="4D09238E"/>
    <w:rsid w:val="4D0E0479"/>
    <w:rsid w:val="4D10A0F9"/>
    <w:rsid w:val="4D124F89"/>
    <w:rsid w:val="4D150149"/>
    <w:rsid w:val="4D1A7155"/>
    <w:rsid w:val="4D1E6041"/>
    <w:rsid w:val="4D22AC39"/>
    <w:rsid w:val="4D2544ED"/>
    <w:rsid w:val="4D2721FA"/>
    <w:rsid w:val="4D272C6C"/>
    <w:rsid w:val="4D275328"/>
    <w:rsid w:val="4D2A48DD"/>
    <w:rsid w:val="4D2B2A6E"/>
    <w:rsid w:val="4D2B9722"/>
    <w:rsid w:val="4D2CB21B"/>
    <w:rsid w:val="4D2F9190"/>
    <w:rsid w:val="4D31814D"/>
    <w:rsid w:val="4D368C84"/>
    <w:rsid w:val="4D3E672D"/>
    <w:rsid w:val="4D3F845A"/>
    <w:rsid w:val="4D40867F"/>
    <w:rsid w:val="4D441B41"/>
    <w:rsid w:val="4D4460E0"/>
    <w:rsid w:val="4D493DE0"/>
    <w:rsid w:val="4D4AFA19"/>
    <w:rsid w:val="4D4CD62B"/>
    <w:rsid w:val="4D4D2751"/>
    <w:rsid w:val="4D4F6089"/>
    <w:rsid w:val="4D4FB928"/>
    <w:rsid w:val="4D55A7D4"/>
    <w:rsid w:val="4D568A0D"/>
    <w:rsid w:val="4D5A9CBA"/>
    <w:rsid w:val="4D5CA809"/>
    <w:rsid w:val="4D5CFF2C"/>
    <w:rsid w:val="4D607951"/>
    <w:rsid w:val="4D625638"/>
    <w:rsid w:val="4D6448F0"/>
    <w:rsid w:val="4D66C7EB"/>
    <w:rsid w:val="4D6A27FD"/>
    <w:rsid w:val="4D6A4798"/>
    <w:rsid w:val="4D6A9C3B"/>
    <w:rsid w:val="4D6B5607"/>
    <w:rsid w:val="4D6D78DC"/>
    <w:rsid w:val="4D6FA30B"/>
    <w:rsid w:val="4D72A58A"/>
    <w:rsid w:val="4D76713C"/>
    <w:rsid w:val="4D779B1D"/>
    <w:rsid w:val="4D7C4259"/>
    <w:rsid w:val="4D803AC0"/>
    <w:rsid w:val="4D852D6E"/>
    <w:rsid w:val="4D8C29B0"/>
    <w:rsid w:val="4D94665B"/>
    <w:rsid w:val="4D949270"/>
    <w:rsid w:val="4D9696F5"/>
    <w:rsid w:val="4D993088"/>
    <w:rsid w:val="4D9D7907"/>
    <w:rsid w:val="4DA01C16"/>
    <w:rsid w:val="4DA4E1BF"/>
    <w:rsid w:val="4DA51495"/>
    <w:rsid w:val="4DA7ADF2"/>
    <w:rsid w:val="4DA9272E"/>
    <w:rsid w:val="4DAE0030"/>
    <w:rsid w:val="4DB2785D"/>
    <w:rsid w:val="4DB73F28"/>
    <w:rsid w:val="4DBC7B08"/>
    <w:rsid w:val="4DBF88BE"/>
    <w:rsid w:val="4DC527C8"/>
    <w:rsid w:val="4DD65D0B"/>
    <w:rsid w:val="4DD7A542"/>
    <w:rsid w:val="4DDAB8D8"/>
    <w:rsid w:val="4DDE3147"/>
    <w:rsid w:val="4DE3D9D6"/>
    <w:rsid w:val="4DE3FA2B"/>
    <w:rsid w:val="4DE451EC"/>
    <w:rsid w:val="4DE66B23"/>
    <w:rsid w:val="4DE6E704"/>
    <w:rsid w:val="4DE9227E"/>
    <w:rsid w:val="4DEA0FC9"/>
    <w:rsid w:val="4DEA3D24"/>
    <w:rsid w:val="4DEBB03B"/>
    <w:rsid w:val="4DED356C"/>
    <w:rsid w:val="4DEDE31C"/>
    <w:rsid w:val="4DF03600"/>
    <w:rsid w:val="4DF767C5"/>
    <w:rsid w:val="4DFB87DF"/>
    <w:rsid w:val="4DFCC434"/>
    <w:rsid w:val="4DFD8DD5"/>
    <w:rsid w:val="4E0213B3"/>
    <w:rsid w:val="4E033477"/>
    <w:rsid w:val="4E08F695"/>
    <w:rsid w:val="4E0D3719"/>
    <w:rsid w:val="4E0FFC66"/>
    <w:rsid w:val="4E13D7BA"/>
    <w:rsid w:val="4E171DBF"/>
    <w:rsid w:val="4E211EBC"/>
    <w:rsid w:val="4E228393"/>
    <w:rsid w:val="4E259C47"/>
    <w:rsid w:val="4E261C1B"/>
    <w:rsid w:val="4E27360D"/>
    <w:rsid w:val="4E27EE99"/>
    <w:rsid w:val="4E2B4BBA"/>
    <w:rsid w:val="4E2BC710"/>
    <w:rsid w:val="4E31CCF2"/>
    <w:rsid w:val="4E31FC87"/>
    <w:rsid w:val="4E33E687"/>
    <w:rsid w:val="4E38CAD2"/>
    <w:rsid w:val="4E39D0EA"/>
    <w:rsid w:val="4E3E1BF8"/>
    <w:rsid w:val="4E48521B"/>
    <w:rsid w:val="4E48E41C"/>
    <w:rsid w:val="4E4A2EE5"/>
    <w:rsid w:val="4E4BBB5A"/>
    <w:rsid w:val="4E4FCA78"/>
    <w:rsid w:val="4E5448F6"/>
    <w:rsid w:val="4E54FD73"/>
    <w:rsid w:val="4E556747"/>
    <w:rsid w:val="4E5D16B6"/>
    <w:rsid w:val="4E5D3792"/>
    <w:rsid w:val="4E5E69BE"/>
    <w:rsid w:val="4E63F76F"/>
    <w:rsid w:val="4E6B5FFD"/>
    <w:rsid w:val="4E6C04C5"/>
    <w:rsid w:val="4E6EAAC0"/>
    <w:rsid w:val="4E6FE820"/>
    <w:rsid w:val="4E70884C"/>
    <w:rsid w:val="4E750F1E"/>
    <w:rsid w:val="4E757721"/>
    <w:rsid w:val="4E77101A"/>
    <w:rsid w:val="4E772AE6"/>
    <w:rsid w:val="4E77646E"/>
    <w:rsid w:val="4E7ABCA8"/>
    <w:rsid w:val="4E7C2272"/>
    <w:rsid w:val="4E7DBA95"/>
    <w:rsid w:val="4E860080"/>
    <w:rsid w:val="4E89F658"/>
    <w:rsid w:val="4E8CECF3"/>
    <w:rsid w:val="4E91D512"/>
    <w:rsid w:val="4E933C6C"/>
    <w:rsid w:val="4E9441DA"/>
    <w:rsid w:val="4E9993A4"/>
    <w:rsid w:val="4E99E43E"/>
    <w:rsid w:val="4E9BA9EB"/>
    <w:rsid w:val="4E9E013F"/>
    <w:rsid w:val="4EA14DA9"/>
    <w:rsid w:val="4EA1E80A"/>
    <w:rsid w:val="4EA5ACA4"/>
    <w:rsid w:val="4EAB5BDA"/>
    <w:rsid w:val="4EAC220F"/>
    <w:rsid w:val="4EAF1952"/>
    <w:rsid w:val="4EB4F7D5"/>
    <w:rsid w:val="4EB837B0"/>
    <w:rsid w:val="4EB929B8"/>
    <w:rsid w:val="4EBA1D2C"/>
    <w:rsid w:val="4EBB1443"/>
    <w:rsid w:val="4EBC1A4F"/>
    <w:rsid w:val="4EC12649"/>
    <w:rsid w:val="4EC4F4FF"/>
    <w:rsid w:val="4EC74C08"/>
    <w:rsid w:val="4EC879E4"/>
    <w:rsid w:val="4EC96394"/>
    <w:rsid w:val="4ECB51B0"/>
    <w:rsid w:val="4ED2EBEB"/>
    <w:rsid w:val="4ED7BE23"/>
    <w:rsid w:val="4ED8C50D"/>
    <w:rsid w:val="4ED9C59B"/>
    <w:rsid w:val="4ED9E9DF"/>
    <w:rsid w:val="4EDEB3B5"/>
    <w:rsid w:val="4EDF34B6"/>
    <w:rsid w:val="4EDFF2CC"/>
    <w:rsid w:val="4EE14D8E"/>
    <w:rsid w:val="4EE333BF"/>
    <w:rsid w:val="4EE35795"/>
    <w:rsid w:val="4EE5BA40"/>
    <w:rsid w:val="4EE76D0A"/>
    <w:rsid w:val="4EE857B5"/>
    <w:rsid w:val="4EED4693"/>
    <w:rsid w:val="4EEDF8AA"/>
    <w:rsid w:val="4EF76067"/>
    <w:rsid w:val="4F00E60E"/>
    <w:rsid w:val="4F02D6C2"/>
    <w:rsid w:val="4F02ED8A"/>
    <w:rsid w:val="4F060DE7"/>
    <w:rsid w:val="4F079FC8"/>
    <w:rsid w:val="4F07E50C"/>
    <w:rsid w:val="4F08EAE6"/>
    <w:rsid w:val="4F0B2970"/>
    <w:rsid w:val="4F0BA13E"/>
    <w:rsid w:val="4F0C8AF8"/>
    <w:rsid w:val="4F0C932E"/>
    <w:rsid w:val="4F0F09D4"/>
    <w:rsid w:val="4F18A918"/>
    <w:rsid w:val="4F1AB44B"/>
    <w:rsid w:val="4F1E025B"/>
    <w:rsid w:val="4F1FA42D"/>
    <w:rsid w:val="4F1FEA67"/>
    <w:rsid w:val="4F20CAE3"/>
    <w:rsid w:val="4F255E29"/>
    <w:rsid w:val="4F27187E"/>
    <w:rsid w:val="4F2A633F"/>
    <w:rsid w:val="4F2C3787"/>
    <w:rsid w:val="4F2FA857"/>
    <w:rsid w:val="4F31FB77"/>
    <w:rsid w:val="4F34E1B5"/>
    <w:rsid w:val="4F388707"/>
    <w:rsid w:val="4F394D33"/>
    <w:rsid w:val="4F3A9778"/>
    <w:rsid w:val="4F4432A4"/>
    <w:rsid w:val="4F4655A2"/>
    <w:rsid w:val="4F4AD142"/>
    <w:rsid w:val="4F4CD3C0"/>
    <w:rsid w:val="4F4F222E"/>
    <w:rsid w:val="4F530114"/>
    <w:rsid w:val="4F533AA0"/>
    <w:rsid w:val="4F5D0E1D"/>
    <w:rsid w:val="4F5E6BBF"/>
    <w:rsid w:val="4F61CCDD"/>
    <w:rsid w:val="4F624136"/>
    <w:rsid w:val="4F6400CB"/>
    <w:rsid w:val="4F65216E"/>
    <w:rsid w:val="4F6B2906"/>
    <w:rsid w:val="4F6BE3EE"/>
    <w:rsid w:val="4F6BFFA6"/>
    <w:rsid w:val="4F6DD62D"/>
    <w:rsid w:val="4F74C2D1"/>
    <w:rsid w:val="4F74F6C4"/>
    <w:rsid w:val="4F76FF3C"/>
    <w:rsid w:val="4F785F43"/>
    <w:rsid w:val="4F78F6A9"/>
    <w:rsid w:val="4F79E821"/>
    <w:rsid w:val="4F7E9147"/>
    <w:rsid w:val="4F81D5C0"/>
    <w:rsid w:val="4F87BBF7"/>
    <w:rsid w:val="4F88AC8B"/>
    <w:rsid w:val="4F955E06"/>
    <w:rsid w:val="4F96453C"/>
    <w:rsid w:val="4F980DE5"/>
    <w:rsid w:val="4F9963A8"/>
    <w:rsid w:val="4F9CC97E"/>
    <w:rsid w:val="4F9E7F1C"/>
    <w:rsid w:val="4F9EDE8E"/>
    <w:rsid w:val="4FA0D07D"/>
    <w:rsid w:val="4FA1080A"/>
    <w:rsid w:val="4FA2542B"/>
    <w:rsid w:val="4FA40519"/>
    <w:rsid w:val="4FA484BE"/>
    <w:rsid w:val="4FAB09C4"/>
    <w:rsid w:val="4FACD9BD"/>
    <w:rsid w:val="4FAF06CC"/>
    <w:rsid w:val="4FAF31BF"/>
    <w:rsid w:val="4FB2B83B"/>
    <w:rsid w:val="4FB85C6B"/>
    <w:rsid w:val="4FB99B5B"/>
    <w:rsid w:val="4FBBA371"/>
    <w:rsid w:val="4FBE6008"/>
    <w:rsid w:val="4FC11DF8"/>
    <w:rsid w:val="4FC6C189"/>
    <w:rsid w:val="4FC88F5C"/>
    <w:rsid w:val="4FCF036D"/>
    <w:rsid w:val="4FD0D2E0"/>
    <w:rsid w:val="4FD5F967"/>
    <w:rsid w:val="4FD8BA12"/>
    <w:rsid w:val="4FDA2736"/>
    <w:rsid w:val="4FE495D5"/>
    <w:rsid w:val="4FE61EF4"/>
    <w:rsid w:val="4FE94C98"/>
    <w:rsid w:val="4FED27AF"/>
    <w:rsid w:val="4FEDEA02"/>
    <w:rsid w:val="4FEEB524"/>
    <w:rsid w:val="4FF71D47"/>
    <w:rsid w:val="4FF7FC05"/>
    <w:rsid w:val="4FF83967"/>
    <w:rsid w:val="4FFC6E0F"/>
    <w:rsid w:val="5002AC3F"/>
    <w:rsid w:val="500A178E"/>
    <w:rsid w:val="500E138C"/>
    <w:rsid w:val="500F6F3B"/>
    <w:rsid w:val="5017A30F"/>
    <w:rsid w:val="501907BD"/>
    <w:rsid w:val="501912A5"/>
    <w:rsid w:val="501AD46A"/>
    <w:rsid w:val="501F728E"/>
    <w:rsid w:val="50217A0C"/>
    <w:rsid w:val="50239C97"/>
    <w:rsid w:val="5024820C"/>
    <w:rsid w:val="50262A7F"/>
    <w:rsid w:val="502B6555"/>
    <w:rsid w:val="502DEFC8"/>
    <w:rsid w:val="502E1D02"/>
    <w:rsid w:val="502E491D"/>
    <w:rsid w:val="5038753A"/>
    <w:rsid w:val="503BBF9F"/>
    <w:rsid w:val="50423F79"/>
    <w:rsid w:val="50438B4D"/>
    <w:rsid w:val="5046E4B9"/>
    <w:rsid w:val="504B2B49"/>
    <w:rsid w:val="504E9CC5"/>
    <w:rsid w:val="504F2A9E"/>
    <w:rsid w:val="505024F0"/>
    <w:rsid w:val="505450D0"/>
    <w:rsid w:val="505E3A63"/>
    <w:rsid w:val="505F9995"/>
    <w:rsid w:val="5062ADB0"/>
    <w:rsid w:val="5062CC9B"/>
    <w:rsid w:val="50636202"/>
    <w:rsid w:val="506DAED5"/>
    <w:rsid w:val="506F5BBB"/>
    <w:rsid w:val="5076FF14"/>
    <w:rsid w:val="5079131A"/>
    <w:rsid w:val="507A65BC"/>
    <w:rsid w:val="507C2F6D"/>
    <w:rsid w:val="507D4629"/>
    <w:rsid w:val="508102BE"/>
    <w:rsid w:val="50838C64"/>
    <w:rsid w:val="50855091"/>
    <w:rsid w:val="508757D2"/>
    <w:rsid w:val="508ECEE0"/>
    <w:rsid w:val="508F75C5"/>
    <w:rsid w:val="509186D0"/>
    <w:rsid w:val="50963BDB"/>
    <w:rsid w:val="509720D2"/>
    <w:rsid w:val="509740EA"/>
    <w:rsid w:val="50985F03"/>
    <w:rsid w:val="509CBE9A"/>
    <w:rsid w:val="509EE638"/>
    <w:rsid w:val="50A479E5"/>
    <w:rsid w:val="50AAA1D9"/>
    <w:rsid w:val="50AC917E"/>
    <w:rsid w:val="50ADBDBB"/>
    <w:rsid w:val="50B17703"/>
    <w:rsid w:val="50B27185"/>
    <w:rsid w:val="50B74036"/>
    <w:rsid w:val="50B7A5FB"/>
    <w:rsid w:val="50B9D2BC"/>
    <w:rsid w:val="50BC84E8"/>
    <w:rsid w:val="50BCE3C0"/>
    <w:rsid w:val="50BEAAA9"/>
    <w:rsid w:val="50C0B991"/>
    <w:rsid w:val="50C0CC31"/>
    <w:rsid w:val="50C45C8F"/>
    <w:rsid w:val="50C72115"/>
    <w:rsid w:val="50C76EE9"/>
    <w:rsid w:val="50C89563"/>
    <w:rsid w:val="50C8C3A7"/>
    <w:rsid w:val="50CC5AA4"/>
    <w:rsid w:val="50CFEDE2"/>
    <w:rsid w:val="50D481B2"/>
    <w:rsid w:val="50D6C8BA"/>
    <w:rsid w:val="50DBEFEA"/>
    <w:rsid w:val="50DCF29D"/>
    <w:rsid w:val="50DD7E2A"/>
    <w:rsid w:val="50DE0358"/>
    <w:rsid w:val="50DE932E"/>
    <w:rsid w:val="50E2E943"/>
    <w:rsid w:val="50E5BC0F"/>
    <w:rsid w:val="50E7091F"/>
    <w:rsid w:val="50EAD340"/>
    <w:rsid w:val="50EB1AAB"/>
    <w:rsid w:val="50F0552F"/>
    <w:rsid w:val="50F27D3F"/>
    <w:rsid w:val="50F3FAE2"/>
    <w:rsid w:val="50F47D88"/>
    <w:rsid w:val="50F61936"/>
    <w:rsid w:val="50F6534B"/>
    <w:rsid w:val="50F7046F"/>
    <w:rsid w:val="50FD88D6"/>
    <w:rsid w:val="50FF34F4"/>
    <w:rsid w:val="510074BF"/>
    <w:rsid w:val="5103EAD0"/>
    <w:rsid w:val="51044D08"/>
    <w:rsid w:val="510A348F"/>
    <w:rsid w:val="510B033D"/>
    <w:rsid w:val="510EC5F1"/>
    <w:rsid w:val="51121F76"/>
    <w:rsid w:val="5115C09C"/>
    <w:rsid w:val="51191890"/>
    <w:rsid w:val="511E4386"/>
    <w:rsid w:val="511EDA08"/>
    <w:rsid w:val="5122B89B"/>
    <w:rsid w:val="5125A6B4"/>
    <w:rsid w:val="5128FB5A"/>
    <w:rsid w:val="512B8C4C"/>
    <w:rsid w:val="512C9CD6"/>
    <w:rsid w:val="512D57F1"/>
    <w:rsid w:val="5134A0F1"/>
    <w:rsid w:val="5138E32B"/>
    <w:rsid w:val="513AF822"/>
    <w:rsid w:val="513DFB44"/>
    <w:rsid w:val="51411D2E"/>
    <w:rsid w:val="51433407"/>
    <w:rsid w:val="51476145"/>
    <w:rsid w:val="514D7A1B"/>
    <w:rsid w:val="514EF544"/>
    <w:rsid w:val="51504AA5"/>
    <w:rsid w:val="5150DB00"/>
    <w:rsid w:val="5151D454"/>
    <w:rsid w:val="515454AD"/>
    <w:rsid w:val="5156AECA"/>
    <w:rsid w:val="51579B44"/>
    <w:rsid w:val="51587F7E"/>
    <w:rsid w:val="515927AA"/>
    <w:rsid w:val="5159A967"/>
    <w:rsid w:val="515A3F3B"/>
    <w:rsid w:val="515B777E"/>
    <w:rsid w:val="515E3118"/>
    <w:rsid w:val="5162FC16"/>
    <w:rsid w:val="516436C4"/>
    <w:rsid w:val="5167A335"/>
    <w:rsid w:val="51689DFC"/>
    <w:rsid w:val="516A54D2"/>
    <w:rsid w:val="516BDC4B"/>
    <w:rsid w:val="516C7426"/>
    <w:rsid w:val="516D64E3"/>
    <w:rsid w:val="516DB6ED"/>
    <w:rsid w:val="51776716"/>
    <w:rsid w:val="5179E273"/>
    <w:rsid w:val="517B2C79"/>
    <w:rsid w:val="517BCF05"/>
    <w:rsid w:val="5181E3D4"/>
    <w:rsid w:val="5183AAD3"/>
    <w:rsid w:val="5185420D"/>
    <w:rsid w:val="51856661"/>
    <w:rsid w:val="5187354A"/>
    <w:rsid w:val="5187F441"/>
    <w:rsid w:val="518A8CE0"/>
    <w:rsid w:val="518C41C7"/>
    <w:rsid w:val="518D72CA"/>
    <w:rsid w:val="518FA07F"/>
    <w:rsid w:val="51906B22"/>
    <w:rsid w:val="51910FB7"/>
    <w:rsid w:val="51973DDB"/>
    <w:rsid w:val="5197FA06"/>
    <w:rsid w:val="5197FDCB"/>
    <w:rsid w:val="51989CC6"/>
    <w:rsid w:val="519CD748"/>
    <w:rsid w:val="519D051F"/>
    <w:rsid w:val="519E90BD"/>
    <w:rsid w:val="51A26A4B"/>
    <w:rsid w:val="51A347F6"/>
    <w:rsid w:val="51A61605"/>
    <w:rsid w:val="51AD2FEC"/>
    <w:rsid w:val="51ADF5C2"/>
    <w:rsid w:val="51B35F09"/>
    <w:rsid w:val="51B370FF"/>
    <w:rsid w:val="51B6158C"/>
    <w:rsid w:val="51B94962"/>
    <w:rsid w:val="51C0DA66"/>
    <w:rsid w:val="51C3580F"/>
    <w:rsid w:val="51C55072"/>
    <w:rsid w:val="51C5C419"/>
    <w:rsid w:val="51C661EE"/>
    <w:rsid w:val="51C84D1F"/>
    <w:rsid w:val="51CA77A1"/>
    <w:rsid w:val="51CB9614"/>
    <w:rsid w:val="51D3EA12"/>
    <w:rsid w:val="51DD0C73"/>
    <w:rsid w:val="51E2BB99"/>
    <w:rsid w:val="51E3636B"/>
    <w:rsid w:val="51E3FE76"/>
    <w:rsid w:val="51E48549"/>
    <w:rsid w:val="51E6F524"/>
    <w:rsid w:val="51EFB851"/>
    <w:rsid w:val="51F14C83"/>
    <w:rsid w:val="51F9A08F"/>
    <w:rsid w:val="51FAC3BF"/>
    <w:rsid w:val="51FB0295"/>
    <w:rsid w:val="51FCAE18"/>
    <w:rsid w:val="5200ED87"/>
    <w:rsid w:val="520193E8"/>
    <w:rsid w:val="520273CA"/>
    <w:rsid w:val="52047F99"/>
    <w:rsid w:val="5205206E"/>
    <w:rsid w:val="52055236"/>
    <w:rsid w:val="5206DAAB"/>
    <w:rsid w:val="520748C3"/>
    <w:rsid w:val="52076FDD"/>
    <w:rsid w:val="52077017"/>
    <w:rsid w:val="52097CC4"/>
    <w:rsid w:val="520B2C1C"/>
    <w:rsid w:val="520C1E9E"/>
    <w:rsid w:val="520CE1D3"/>
    <w:rsid w:val="520D0627"/>
    <w:rsid w:val="520D6544"/>
    <w:rsid w:val="520E4B62"/>
    <w:rsid w:val="520EDE63"/>
    <w:rsid w:val="5210D24E"/>
    <w:rsid w:val="5216CAE0"/>
    <w:rsid w:val="5218258C"/>
    <w:rsid w:val="52197404"/>
    <w:rsid w:val="521B7D52"/>
    <w:rsid w:val="52204CF4"/>
    <w:rsid w:val="5222E473"/>
    <w:rsid w:val="5225B768"/>
    <w:rsid w:val="5228416A"/>
    <w:rsid w:val="5229A412"/>
    <w:rsid w:val="522C97A3"/>
    <w:rsid w:val="5232229E"/>
    <w:rsid w:val="5233C056"/>
    <w:rsid w:val="5234925E"/>
    <w:rsid w:val="5234FC67"/>
    <w:rsid w:val="52351A90"/>
    <w:rsid w:val="5235DEF9"/>
    <w:rsid w:val="52361434"/>
    <w:rsid w:val="52391B2A"/>
    <w:rsid w:val="523C2C31"/>
    <w:rsid w:val="523E2A1D"/>
    <w:rsid w:val="5240AA7D"/>
    <w:rsid w:val="5244EAEB"/>
    <w:rsid w:val="52453652"/>
    <w:rsid w:val="52455DFA"/>
    <w:rsid w:val="524928D3"/>
    <w:rsid w:val="52529F50"/>
    <w:rsid w:val="525730B9"/>
    <w:rsid w:val="525941AD"/>
    <w:rsid w:val="525972D6"/>
    <w:rsid w:val="525AEF1D"/>
    <w:rsid w:val="525D636B"/>
    <w:rsid w:val="52608BD3"/>
    <w:rsid w:val="526144E5"/>
    <w:rsid w:val="5261D507"/>
    <w:rsid w:val="52644A0E"/>
    <w:rsid w:val="52682EF6"/>
    <w:rsid w:val="52685EE3"/>
    <w:rsid w:val="5268D535"/>
    <w:rsid w:val="526E7341"/>
    <w:rsid w:val="526FC812"/>
    <w:rsid w:val="526FF396"/>
    <w:rsid w:val="5271A4F5"/>
    <w:rsid w:val="5271B385"/>
    <w:rsid w:val="5276FCCA"/>
    <w:rsid w:val="5277FBA6"/>
    <w:rsid w:val="527826C4"/>
    <w:rsid w:val="527B2D50"/>
    <w:rsid w:val="527EC034"/>
    <w:rsid w:val="5281A4F2"/>
    <w:rsid w:val="52850722"/>
    <w:rsid w:val="5285BF61"/>
    <w:rsid w:val="528877C3"/>
    <w:rsid w:val="528AF865"/>
    <w:rsid w:val="528B0406"/>
    <w:rsid w:val="52920474"/>
    <w:rsid w:val="529950F0"/>
    <w:rsid w:val="529D6764"/>
    <w:rsid w:val="529DB4E5"/>
    <w:rsid w:val="529FB10C"/>
    <w:rsid w:val="52A453BA"/>
    <w:rsid w:val="52A5A844"/>
    <w:rsid w:val="52A83D38"/>
    <w:rsid w:val="52A917AB"/>
    <w:rsid w:val="52ABD9FB"/>
    <w:rsid w:val="52AE216C"/>
    <w:rsid w:val="52B175E0"/>
    <w:rsid w:val="52B433B5"/>
    <w:rsid w:val="52B514B8"/>
    <w:rsid w:val="52B649C7"/>
    <w:rsid w:val="52B94295"/>
    <w:rsid w:val="52B9701A"/>
    <w:rsid w:val="52B9BF24"/>
    <w:rsid w:val="52BD655A"/>
    <w:rsid w:val="52BDC323"/>
    <w:rsid w:val="52BE0A80"/>
    <w:rsid w:val="52C1B7A9"/>
    <w:rsid w:val="52C35F22"/>
    <w:rsid w:val="52C4C88B"/>
    <w:rsid w:val="52C6371D"/>
    <w:rsid w:val="52C71265"/>
    <w:rsid w:val="52CD3613"/>
    <w:rsid w:val="52D7B2AA"/>
    <w:rsid w:val="52DAC1FE"/>
    <w:rsid w:val="52DE6B22"/>
    <w:rsid w:val="52E18A45"/>
    <w:rsid w:val="52E196F6"/>
    <w:rsid w:val="52E40CC2"/>
    <w:rsid w:val="52EBAD49"/>
    <w:rsid w:val="52ED8C8F"/>
    <w:rsid w:val="52EDF833"/>
    <w:rsid w:val="52F0D426"/>
    <w:rsid w:val="52F588F4"/>
    <w:rsid w:val="52F9D30E"/>
    <w:rsid w:val="52FA24A7"/>
    <w:rsid w:val="52FC4734"/>
    <w:rsid w:val="52FC60E0"/>
    <w:rsid w:val="53002487"/>
    <w:rsid w:val="5302A096"/>
    <w:rsid w:val="53033E23"/>
    <w:rsid w:val="53047933"/>
    <w:rsid w:val="53048687"/>
    <w:rsid w:val="53061DFC"/>
    <w:rsid w:val="5307B1DE"/>
    <w:rsid w:val="53085CE9"/>
    <w:rsid w:val="5309190B"/>
    <w:rsid w:val="530BC8DF"/>
    <w:rsid w:val="530F0FBC"/>
    <w:rsid w:val="53115A98"/>
    <w:rsid w:val="5315F162"/>
    <w:rsid w:val="5316482B"/>
    <w:rsid w:val="5316920E"/>
    <w:rsid w:val="53175A9F"/>
    <w:rsid w:val="53194488"/>
    <w:rsid w:val="531A46A5"/>
    <w:rsid w:val="531B7006"/>
    <w:rsid w:val="531C7489"/>
    <w:rsid w:val="531D8195"/>
    <w:rsid w:val="531EB120"/>
    <w:rsid w:val="531EEDB5"/>
    <w:rsid w:val="531FFA75"/>
    <w:rsid w:val="53266124"/>
    <w:rsid w:val="532797D1"/>
    <w:rsid w:val="532C026A"/>
    <w:rsid w:val="532E99DD"/>
    <w:rsid w:val="533096DE"/>
    <w:rsid w:val="5333FDCB"/>
    <w:rsid w:val="533713EE"/>
    <w:rsid w:val="5338FE0C"/>
    <w:rsid w:val="5339220C"/>
    <w:rsid w:val="5339B094"/>
    <w:rsid w:val="533B5EA5"/>
    <w:rsid w:val="53424F48"/>
    <w:rsid w:val="5345F6F2"/>
    <w:rsid w:val="534923CF"/>
    <w:rsid w:val="534AFAF0"/>
    <w:rsid w:val="53506A46"/>
    <w:rsid w:val="53510DEB"/>
    <w:rsid w:val="5353CD36"/>
    <w:rsid w:val="53565D0E"/>
    <w:rsid w:val="535AA9C2"/>
    <w:rsid w:val="535BBC17"/>
    <w:rsid w:val="535E2009"/>
    <w:rsid w:val="535FBE28"/>
    <w:rsid w:val="53611741"/>
    <w:rsid w:val="5367342B"/>
    <w:rsid w:val="5368FE3D"/>
    <w:rsid w:val="536C154C"/>
    <w:rsid w:val="536DAEA2"/>
    <w:rsid w:val="536DCA8D"/>
    <w:rsid w:val="536F5D0C"/>
    <w:rsid w:val="53752CD5"/>
    <w:rsid w:val="5375C3C4"/>
    <w:rsid w:val="5377131B"/>
    <w:rsid w:val="53794730"/>
    <w:rsid w:val="537AA07E"/>
    <w:rsid w:val="537AC71E"/>
    <w:rsid w:val="538070A2"/>
    <w:rsid w:val="5384A051"/>
    <w:rsid w:val="5388E425"/>
    <w:rsid w:val="538985E8"/>
    <w:rsid w:val="538B173E"/>
    <w:rsid w:val="538B5985"/>
    <w:rsid w:val="538B5EAC"/>
    <w:rsid w:val="538FE833"/>
    <w:rsid w:val="539021F4"/>
    <w:rsid w:val="5392CF75"/>
    <w:rsid w:val="539318A1"/>
    <w:rsid w:val="5394D014"/>
    <w:rsid w:val="53958548"/>
    <w:rsid w:val="5398715B"/>
    <w:rsid w:val="53A6A26E"/>
    <w:rsid w:val="53AA0786"/>
    <w:rsid w:val="53ACD108"/>
    <w:rsid w:val="53AEE61C"/>
    <w:rsid w:val="53B48209"/>
    <w:rsid w:val="53B8D316"/>
    <w:rsid w:val="53BB36FC"/>
    <w:rsid w:val="53BC4529"/>
    <w:rsid w:val="53BDBF06"/>
    <w:rsid w:val="53C476CC"/>
    <w:rsid w:val="53C622A6"/>
    <w:rsid w:val="53CA1343"/>
    <w:rsid w:val="53D2E371"/>
    <w:rsid w:val="53D3109E"/>
    <w:rsid w:val="53D3F9E9"/>
    <w:rsid w:val="53D462F9"/>
    <w:rsid w:val="53DCC7C5"/>
    <w:rsid w:val="53DF1EBE"/>
    <w:rsid w:val="53E3C588"/>
    <w:rsid w:val="53E9C50A"/>
    <w:rsid w:val="53EAACE2"/>
    <w:rsid w:val="53EB321E"/>
    <w:rsid w:val="53EB6622"/>
    <w:rsid w:val="53EB8C31"/>
    <w:rsid w:val="53ED65F0"/>
    <w:rsid w:val="53EDB63D"/>
    <w:rsid w:val="53EDEDCE"/>
    <w:rsid w:val="53F1737E"/>
    <w:rsid w:val="53F2BFF1"/>
    <w:rsid w:val="53F5F385"/>
    <w:rsid w:val="53F645BB"/>
    <w:rsid w:val="53F93EEA"/>
    <w:rsid w:val="53FA6E51"/>
    <w:rsid w:val="53FB6A7C"/>
    <w:rsid w:val="53FBE28F"/>
    <w:rsid w:val="53FD5D6A"/>
    <w:rsid w:val="53FE2796"/>
    <w:rsid w:val="54053898"/>
    <w:rsid w:val="540767C9"/>
    <w:rsid w:val="5408294B"/>
    <w:rsid w:val="5408829F"/>
    <w:rsid w:val="5408D47C"/>
    <w:rsid w:val="540CBC1C"/>
    <w:rsid w:val="540E7591"/>
    <w:rsid w:val="5411962A"/>
    <w:rsid w:val="5411EF4F"/>
    <w:rsid w:val="54131B6F"/>
    <w:rsid w:val="5413FA5D"/>
    <w:rsid w:val="54152455"/>
    <w:rsid w:val="54164920"/>
    <w:rsid w:val="54266EC7"/>
    <w:rsid w:val="5426BA8E"/>
    <w:rsid w:val="5427C5AF"/>
    <w:rsid w:val="54288E5E"/>
    <w:rsid w:val="54293B27"/>
    <w:rsid w:val="542B89F3"/>
    <w:rsid w:val="542DB6D4"/>
    <w:rsid w:val="542DEA6B"/>
    <w:rsid w:val="5430E881"/>
    <w:rsid w:val="5434418A"/>
    <w:rsid w:val="543988B5"/>
    <w:rsid w:val="543BA530"/>
    <w:rsid w:val="5440AE9D"/>
    <w:rsid w:val="5443CE15"/>
    <w:rsid w:val="5444DB05"/>
    <w:rsid w:val="54456C9E"/>
    <w:rsid w:val="544AE684"/>
    <w:rsid w:val="544D2BB5"/>
    <w:rsid w:val="54553C07"/>
    <w:rsid w:val="5457F671"/>
    <w:rsid w:val="545A7D42"/>
    <w:rsid w:val="545E6BB2"/>
    <w:rsid w:val="54639429"/>
    <w:rsid w:val="54648019"/>
    <w:rsid w:val="5468A3C4"/>
    <w:rsid w:val="546A6949"/>
    <w:rsid w:val="546C7F0B"/>
    <w:rsid w:val="546FEC74"/>
    <w:rsid w:val="5472226C"/>
    <w:rsid w:val="54749338"/>
    <w:rsid w:val="5474DF3E"/>
    <w:rsid w:val="547B8470"/>
    <w:rsid w:val="547C4CBC"/>
    <w:rsid w:val="547D2136"/>
    <w:rsid w:val="547D96CD"/>
    <w:rsid w:val="547F4263"/>
    <w:rsid w:val="547FB4CF"/>
    <w:rsid w:val="5485C40D"/>
    <w:rsid w:val="5485D9B3"/>
    <w:rsid w:val="548812BA"/>
    <w:rsid w:val="548B683B"/>
    <w:rsid w:val="5490C15D"/>
    <w:rsid w:val="5492BDD2"/>
    <w:rsid w:val="5497061E"/>
    <w:rsid w:val="54976BF9"/>
    <w:rsid w:val="5499703C"/>
    <w:rsid w:val="549A550E"/>
    <w:rsid w:val="549B44DA"/>
    <w:rsid w:val="54A14AD3"/>
    <w:rsid w:val="54A596DC"/>
    <w:rsid w:val="54A69CEB"/>
    <w:rsid w:val="54AB355B"/>
    <w:rsid w:val="54ABE2B9"/>
    <w:rsid w:val="54ACC3B8"/>
    <w:rsid w:val="54B090A8"/>
    <w:rsid w:val="54B6C9E5"/>
    <w:rsid w:val="54B94A55"/>
    <w:rsid w:val="54BC4DA2"/>
    <w:rsid w:val="54BF0EF0"/>
    <w:rsid w:val="54C2DFD0"/>
    <w:rsid w:val="54C3E325"/>
    <w:rsid w:val="54C670D9"/>
    <w:rsid w:val="54C72B5E"/>
    <w:rsid w:val="54C80ABE"/>
    <w:rsid w:val="54C9708B"/>
    <w:rsid w:val="54CCC7ED"/>
    <w:rsid w:val="54CF14B6"/>
    <w:rsid w:val="54CF6D88"/>
    <w:rsid w:val="54D01091"/>
    <w:rsid w:val="54D7E979"/>
    <w:rsid w:val="54DBDE6A"/>
    <w:rsid w:val="54DCD40E"/>
    <w:rsid w:val="54DE3775"/>
    <w:rsid w:val="54E5BE9A"/>
    <w:rsid w:val="54E88FFB"/>
    <w:rsid w:val="54EA2F7C"/>
    <w:rsid w:val="54EA7253"/>
    <w:rsid w:val="54EE3B46"/>
    <w:rsid w:val="54F32EC3"/>
    <w:rsid w:val="54F36E91"/>
    <w:rsid w:val="54F5D284"/>
    <w:rsid w:val="54F663BB"/>
    <w:rsid w:val="54F82210"/>
    <w:rsid w:val="54FEBAAD"/>
    <w:rsid w:val="55038F7B"/>
    <w:rsid w:val="5505F236"/>
    <w:rsid w:val="5506414A"/>
    <w:rsid w:val="550CBA72"/>
    <w:rsid w:val="550EC044"/>
    <w:rsid w:val="55117476"/>
    <w:rsid w:val="5511F254"/>
    <w:rsid w:val="5517CAC2"/>
    <w:rsid w:val="5519681B"/>
    <w:rsid w:val="551F1E0A"/>
    <w:rsid w:val="551F4009"/>
    <w:rsid w:val="551FEAF9"/>
    <w:rsid w:val="5522CF75"/>
    <w:rsid w:val="552546CC"/>
    <w:rsid w:val="552765B7"/>
    <w:rsid w:val="5529ECA5"/>
    <w:rsid w:val="552B6355"/>
    <w:rsid w:val="552D9DD4"/>
    <w:rsid w:val="55329111"/>
    <w:rsid w:val="55337436"/>
    <w:rsid w:val="5534678C"/>
    <w:rsid w:val="55351D28"/>
    <w:rsid w:val="553590D6"/>
    <w:rsid w:val="553B14DD"/>
    <w:rsid w:val="553C17BC"/>
    <w:rsid w:val="55411D86"/>
    <w:rsid w:val="5544DCDF"/>
    <w:rsid w:val="5545D6FC"/>
    <w:rsid w:val="554873B9"/>
    <w:rsid w:val="55495207"/>
    <w:rsid w:val="554C39E6"/>
    <w:rsid w:val="554C9FEB"/>
    <w:rsid w:val="554E5EE1"/>
    <w:rsid w:val="554F5958"/>
    <w:rsid w:val="5552282D"/>
    <w:rsid w:val="555339D4"/>
    <w:rsid w:val="555BE263"/>
    <w:rsid w:val="555ED973"/>
    <w:rsid w:val="55655643"/>
    <w:rsid w:val="55661B4F"/>
    <w:rsid w:val="5566555D"/>
    <w:rsid w:val="556DAE1F"/>
    <w:rsid w:val="556FE9E6"/>
    <w:rsid w:val="5576BF29"/>
    <w:rsid w:val="55793A12"/>
    <w:rsid w:val="557BC8F4"/>
    <w:rsid w:val="557C2178"/>
    <w:rsid w:val="557DE261"/>
    <w:rsid w:val="557E9AAF"/>
    <w:rsid w:val="557FE055"/>
    <w:rsid w:val="558B392F"/>
    <w:rsid w:val="558EFE22"/>
    <w:rsid w:val="5592C61B"/>
    <w:rsid w:val="5596AFAE"/>
    <w:rsid w:val="559DCBBE"/>
    <w:rsid w:val="559E4695"/>
    <w:rsid w:val="55A1397E"/>
    <w:rsid w:val="55A70A13"/>
    <w:rsid w:val="55AA77E9"/>
    <w:rsid w:val="55AB2087"/>
    <w:rsid w:val="55B0FD1C"/>
    <w:rsid w:val="55B65841"/>
    <w:rsid w:val="55B733F5"/>
    <w:rsid w:val="55B87A20"/>
    <w:rsid w:val="55BA3C58"/>
    <w:rsid w:val="55BAF3C0"/>
    <w:rsid w:val="55BB518D"/>
    <w:rsid w:val="55BE8378"/>
    <w:rsid w:val="55C2514D"/>
    <w:rsid w:val="55C518BD"/>
    <w:rsid w:val="55CBC3B3"/>
    <w:rsid w:val="55CE75D7"/>
    <w:rsid w:val="55D04EFD"/>
    <w:rsid w:val="55D0E6CD"/>
    <w:rsid w:val="55D2327D"/>
    <w:rsid w:val="55D349E6"/>
    <w:rsid w:val="55D4C818"/>
    <w:rsid w:val="55D4CF62"/>
    <w:rsid w:val="55D62C57"/>
    <w:rsid w:val="55D78512"/>
    <w:rsid w:val="55DC3C50"/>
    <w:rsid w:val="55DE594D"/>
    <w:rsid w:val="55E6C083"/>
    <w:rsid w:val="55E8CEA4"/>
    <w:rsid w:val="55E93A48"/>
    <w:rsid w:val="55EC8114"/>
    <w:rsid w:val="55EF077B"/>
    <w:rsid w:val="55EF379D"/>
    <w:rsid w:val="55EFADB3"/>
    <w:rsid w:val="55F1571D"/>
    <w:rsid w:val="55F17F5F"/>
    <w:rsid w:val="55F1B87D"/>
    <w:rsid w:val="55F4650E"/>
    <w:rsid w:val="5601FDE7"/>
    <w:rsid w:val="5604606D"/>
    <w:rsid w:val="56068CCD"/>
    <w:rsid w:val="560EA0C8"/>
    <w:rsid w:val="56106AB4"/>
    <w:rsid w:val="5610A9CD"/>
    <w:rsid w:val="5610FDB7"/>
    <w:rsid w:val="5613F082"/>
    <w:rsid w:val="5619D6D5"/>
    <w:rsid w:val="561A0BEF"/>
    <w:rsid w:val="56221DDC"/>
    <w:rsid w:val="56222A48"/>
    <w:rsid w:val="562F6C51"/>
    <w:rsid w:val="56357CA8"/>
    <w:rsid w:val="56395460"/>
    <w:rsid w:val="563C2202"/>
    <w:rsid w:val="563DB876"/>
    <w:rsid w:val="563E3688"/>
    <w:rsid w:val="564384C3"/>
    <w:rsid w:val="56441482"/>
    <w:rsid w:val="564E8CAB"/>
    <w:rsid w:val="5652E652"/>
    <w:rsid w:val="5652F76B"/>
    <w:rsid w:val="565361B9"/>
    <w:rsid w:val="5654E496"/>
    <w:rsid w:val="56562B97"/>
    <w:rsid w:val="565671FE"/>
    <w:rsid w:val="5656ACAF"/>
    <w:rsid w:val="565C0420"/>
    <w:rsid w:val="565C53A9"/>
    <w:rsid w:val="565F928A"/>
    <w:rsid w:val="5661FCB9"/>
    <w:rsid w:val="5663B517"/>
    <w:rsid w:val="56678FD7"/>
    <w:rsid w:val="566F8185"/>
    <w:rsid w:val="5670CFF5"/>
    <w:rsid w:val="567155D7"/>
    <w:rsid w:val="56731EBD"/>
    <w:rsid w:val="56734D49"/>
    <w:rsid w:val="56735BD5"/>
    <w:rsid w:val="56745958"/>
    <w:rsid w:val="5674EC44"/>
    <w:rsid w:val="56751172"/>
    <w:rsid w:val="567563F5"/>
    <w:rsid w:val="5676A761"/>
    <w:rsid w:val="56794C64"/>
    <w:rsid w:val="567BBFA0"/>
    <w:rsid w:val="567BEFAA"/>
    <w:rsid w:val="567FE2E3"/>
    <w:rsid w:val="568281C5"/>
    <w:rsid w:val="56828D70"/>
    <w:rsid w:val="5689A372"/>
    <w:rsid w:val="568C90EE"/>
    <w:rsid w:val="568D5593"/>
    <w:rsid w:val="568F1AF8"/>
    <w:rsid w:val="5690E6A3"/>
    <w:rsid w:val="56943AE4"/>
    <w:rsid w:val="569985FD"/>
    <w:rsid w:val="569ECE1D"/>
    <w:rsid w:val="56A1609B"/>
    <w:rsid w:val="56A1BD65"/>
    <w:rsid w:val="56A1DFE2"/>
    <w:rsid w:val="56A3D1AA"/>
    <w:rsid w:val="56A9758E"/>
    <w:rsid w:val="56A9E6CD"/>
    <w:rsid w:val="56AAE0C6"/>
    <w:rsid w:val="56AC9E35"/>
    <w:rsid w:val="56AE761D"/>
    <w:rsid w:val="56B0A9E4"/>
    <w:rsid w:val="56B3AA53"/>
    <w:rsid w:val="56B3B410"/>
    <w:rsid w:val="56B64C1E"/>
    <w:rsid w:val="56B73FB0"/>
    <w:rsid w:val="56BA6214"/>
    <w:rsid w:val="56BA6B44"/>
    <w:rsid w:val="56BD41B2"/>
    <w:rsid w:val="56BDA018"/>
    <w:rsid w:val="56BEA46A"/>
    <w:rsid w:val="56BF3EF1"/>
    <w:rsid w:val="56BFA3F2"/>
    <w:rsid w:val="56C00F76"/>
    <w:rsid w:val="56C201DF"/>
    <w:rsid w:val="56C6F9A3"/>
    <w:rsid w:val="56C8408A"/>
    <w:rsid w:val="56C87E6C"/>
    <w:rsid w:val="56CB12A6"/>
    <w:rsid w:val="56CD7C23"/>
    <w:rsid w:val="56CF04D4"/>
    <w:rsid w:val="56D14A91"/>
    <w:rsid w:val="56D23762"/>
    <w:rsid w:val="56D4E640"/>
    <w:rsid w:val="56D532AC"/>
    <w:rsid w:val="56E3DCF5"/>
    <w:rsid w:val="56EB6767"/>
    <w:rsid w:val="56EE42F9"/>
    <w:rsid w:val="56F07635"/>
    <w:rsid w:val="56F078F0"/>
    <w:rsid w:val="56F154BC"/>
    <w:rsid w:val="56F3F4BF"/>
    <w:rsid w:val="56F478D9"/>
    <w:rsid w:val="56F51D2E"/>
    <w:rsid w:val="56F67CBC"/>
    <w:rsid w:val="56FB3669"/>
    <w:rsid w:val="570474EF"/>
    <w:rsid w:val="570714FC"/>
    <w:rsid w:val="57077E0B"/>
    <w:rsid w:val="5708599C"/>
    <w:rsid w:val="5710ED09"/>
    <w:rsid w:val="57114219"/>
    <w:rsid w:val="57125DF8"/>
    <w:rsid w:val="5713C07B"/>
    <w:rsid w:val="5715B8D4"/>
    <w:rsid w:val="571A25D2"/>
    <w:rsid w:val="571BE0C8"/>
    <w:rsid w:val="571E7296"/>
    <w:rsid w:val="571F2DF0"/>
    <w:rsid w:val="57229C72"/>
    <w:rsid w:val="57232F42"/>
    <w:rsid w:val="5723535B"/>
    <w:rsid w:val="5724A02F"/>
    <w:rsid w:val="5724F9B7"/>
    <w:rsid w:val="5728E69F"/>
    <w:rsid w:val="572A8173"/>
    <w:rsid w:val="572CF7ED"/>
    <w:rsid w:val="572D2312"/>
    <w:rsid w:val="572D544C"/>
    <w:rsid w:val="572E2925"/>
    <w:rsid w:val="5731EBD9"/>
    <w:rsid w:val="5738618F"/>
    <w:rsid w:val="57403AF8"/>
    <w:rsid w:val="574055F2"/>
    <w:rsid w:val="5745B00C"/>
    <w:rsid w:val="5745F69E"/>
    <w:rsid w:val="57470AD4"/>
    <w:rsid w:val="574A8B0C"/>
    <w:rsid w:val="574B240E"/>
    <w:rsid w:val="574CEBD4"/>
    <w:rsid w:val="5752E077"/>
    <w:rsid w:val="575350C1"/>
    <w:rsid w:val="5756C440"/>
    <w:rsid w:val="57572FBC"/>
    <w:rsid w:val="5758EF3E"/>
    <w:rsid w:val="575C7FDF"/>
    <w:rsid w:val="57657D71"/>
    <w:rsid w:val="5765F8D2"/>
    <w:rsid w:val="5765FA37"/>
    <w:rsid w:val="5766EE97"/>
    <w:rsid w:val="5768CBDD"/>
    <w:rsid w:val="576A993A"/>
    <w:rsid w:val="5770FC46"/>
    <w:rsid w:val="5773520D"/>
    <w:rsid w:val="5778397C"/>
    <w:rsid w:val="577B0A9A"/>
    <w:rsid w:val="577C0423"/>
    <w:rsid w:val="577D3AEE"/>
    <w:rsid w:val="57819E76"/>
    <w:rsid w:val="57835BAB"/>
    <w:rsid w:val="5785122A"/>
    <w:rsid w:val="578B62DB"/>
    <w:rsid w:val="578C93AC"/>
    <w:rsid w:val="578CF617"/>
    <w:rsid w:val="57932CDA"/>
    <w:rsid w:val="579466EB"/>
    <w:rsid w:val="5794A3E4"/>
    <w:rsid w:val="57980C26"/>
    <w:rsid w:val="579D5CD6"/>
    <w:rsid w:val="579E2F9D"/>
    <w:rsid w:val="57A01D10"/>
    <w:rsid w:val="57A098AF"/>
    <w:rsid w:val="57A4A987"/>
    <w:rsid w:val="57A521DA"/>
    <w:rsid w:val="57A7AC24"/>
    <w:rsid w:val="57A7D792"/>
    <w:rsid w:val="57AA9EE4"/>
    <w:rsid w:val="57AE2115"/>
    <w:rsid w:val="57B12007"/>
    <w:rsid w:val="57B17D1A"/>
    <w:rsid w:val="57B2B46E"/>
    <w:rsid w:val="57C23377"/>
    <w:rsid w:val="57C7B49E"/>
    <w:rsid w:val="57CCFDE9"/>
    <w:rsid w:val="57CD1D17"/>
    <w:rsid w:val="57CDC4E4"/>
    <w:rsid w:val="57CFFD5A"/>
    <w:rsid w:val="57D17372"/>
    <w:rsid w:val="57D23AC0"/>
    <w:rsid w:val="57D2BC22"/>
    <w:rsid w:val="57D2D62C"/>
    <w:rsid w:val="57D47A68"/>
    <w:rsid w:val="57D61A8C"/>
    <w:rsid w:val="57D68C32"/>
    <w:rsid w:val="57E2316A"/>
    <w:rsid w:val="57E7477C"/>
    <w:rsid w:val="57E91C83"/>
    <w:rsid w:val="57EA7E28"/>
    <w:rsid w:val="57EAB65D"/>
    <w:rsid w:val="57F2F08B"/>
    <w:rsid w:val="57F4C824"/>
    <w:rsid w:val="57F70932"/>
    <w:rsid w:val="57FE7007"/>
    <w:rsid w:val="57FF5C78"/>
    <w:rsid w:val="580918A5"/>
    <w:rsid w:val="58092B78"/>
    <w:rsid w:val="580CB3DC"/>
    <w:rsid w:val="580CF77B"/>
    <w:rsid w:val="580FFE75"/>
    <w:rsid w:val="581648B4"/>
    <w:rsid w:val="58179990"/>
    <w:rsid w:val="581911BC"/>
    <w:rsid w:val="5819CBC6"/>
    <w:rsid w:val="581A2AB7"/>
    <w:rsid w:val="581AF2CD"/>
    <w:rsid w:val="581B057C"/>
    <w:rsid w:val="581B3AEE"/>
    <w:rsid w:val="581B8DA8"/>
    <w:rsid w:val="581F95CC"/>
    <w:rsid w:val="58263107"/>
    <w:rsid w:val="582746ED"/>
    <w:rsid w:val="58283D0E"/>
    <w:rsid w:val="582C0B55"/>
    <w:rsid w:val="582D29E9"/>
    <w:rsid w:val="582E2D88"/>
    <w:rsid w:val="5834F1B7"/>
    <w:rsid w:val="5835EEA2"/>
    <w:rsid w:val="583BB031"/>
    <w:rsid w:val="58401DA4"/>
    <w:rsid w:val="584023EE"/>
    <w:rsid w:val="5843E6BA"/>
    <w:rsid w:val="58459E9B"/>
    <w:rsid w:val="5847E01A"/>
    <w:rsid w:val="584F88F5"/>
    <w:rsid w:val="58543C70"/>
    <w:rsid w:val="5857C8F3"/>
    <w:rsid w:val="585DDA73"/>
    <w:rsid w:val="5860DAE0"/>
    <w:rsid w:val="5860DC10"/>
    <w:rsid w:val="58612E3E"/>
    <w:rsid w:val="5865DCB0"/>
    <w:rsid w:val="5867816D"/>
    <w:rsid w:val="586A57DA"/>
    <w:rsid w:val="586BC621"/>
    <w:rsid w:val="586C3988"/>
    <w:rsid w:val="586C43A0"/>
    <w:rsid w:val="586DB494"/>
    <w:rsid w:val="58703673"/>
    <w:rsid w:val="5870E7E5"/>
    <w:rsid w:val="58787D7E"/>
    <w:rsid w:val="5878AE5C"/>
    <w:rsid w:val="587D1C9D"/>
    <w:rsid w:val="587FFB22"/>
    <w:rsid w:val="5881FB4D"/>
    <w:rsid w:val="5883420A"/>
    <w:rsid w:val="58881394"/>
    <w:rsid w:val="588D5590"/>
    <w:rsid w:val="5895267E"/>
    <w:rsid w:val="589A4C88"/>
    <w:rsid w:val="589C9801"/>
    <w:rsid w:val="58A409F1"/>
    <w:rsid w:val="58A61F22"/>
    <w:rsid w:val="58AB988E"/>
    <w:rsid w:val="58AE9943"/>
    <w:rsid w:val="58B2B4E2"/>
    <w:rsid w:val="58B37C1F"/>
    <w:rsid w:val="58B44DB2"/>
    <w:rsid w:val="58B9BADB"/>
    <w:rsid w:val="58BE0ECD"/>
    <w:rsid w:val="58D6E423"/>
    <w:rsid w:val="58D8696E"/>
    <w:rsid w:val="58DDAE17"/>
    <w:rsid w:val="58EEF9C9"/>
    <w:rsid w:val="58F2A274"/>
    <w:rsid w:val="58F3390A"/>
    <w:rsid w:val="58FAE3FC"/>
    <w:rsid w:val="58FB0344"/>
    <w:rsid w:val="58FD4C71"/>
    <w:rsid w:val="58FE0152"/>
    <w:rsid w:val="59030808"/>
    <w:rsid w:val="5907EC9D"/>
    <w:rsid w:val="590B2E73"/>
    <w:rsid w:val="590C76EA"/>
    <w:rsid w:val="591027F7"/>
    <w:rsid w:val="5917CEDB"/>
    <w:rsid w:val="59197DF2"/>
    <w:rsid w:val="59204E11"/>
    <w:rsid w:val="59206D8E"/>
    <w:rsid w:val="5926BAC3"/>
    <w:rsid w:val="5927959A"/>
    <w:rsid w:val="592E0DFD"/>
    <w:rsid w:val="59327B19"/>
    <w:rsid w:val="59338816"/>
    <w:rsid w:val="5933A209"/>
    <w:rsid w:val="593501E5"/>
    <w:rsid w:val="59390D10"/>
    <w:rsid w:val="593A1ADD"/>
    <w:rsid w:val="593B9CA3"/>
    <w:rsid w:val="593D72C1"/>
    <w:rsid w:val="59403DFC"/>
    <w:rsid w:val="59403FFE"/>
    <w:rsid w:val="5940F528"/>
    <w:rsid w:val="5946FFCE"/>
    <w:rsid w:val="5947E300"/>
    <w:rsid w:val="594F600E"/>
    <w:rsid w:val="594FBE0C"/>
    <w:rsid w:val="5959853B"/>
    <w:rsid w:val="595C9C6F"/>
    <w:rsid w:val="595D7269"/>
    <w:rsid w:val="595F70D3"/>
    <w:rsid w:val="5961FD28"/>
    <w:rsid w:val="596259A3"/>
    <w:rsid w:val="59629285"/>
    <w:rsid w:val="5962B414"/>
    <w:rsid w:val="59674AB9"/>
    <w:rsid w:val="596961A6"/>
    <w:rsid w:val="596D342D"/>
    <w:rsid w:val="5970A361"/>
    <w:rsid w:val="5970FBB9"/>
    <w:rsid w:val="5972A3C7"/>
    <w:rsid w:val="5975ACD7"/>
    <w:rsid w:val="5977E7B6"/>
    <w:rsid w:val="597D5911"/>
    <w:rsid w:val="5988A021"/>
    <w:rsid w:val="598A3DCA"/>
    <w:rsid w:val="598AEAED"/>
    <w:rsid w:val="598C8773"/>
    <w:rsid w:val="59929742"/>
    <w:rsid w:val="59943632"/>
    <w:rsid w:val="59946920"/>
    <w:rsid w:val="599595C6"/>
    <w:rsid w:val="599BE79F"/>
    <w:rsid w:val="59A32AA9"/>
    <w:rsid w:val="59A60935"/>
    <w:rsid w:val="59A7B158"/>
    <w:rsid w:val="59A9236B"/>
    <w:rsid w:val="59AA9166"/>
    <w:rsid w:val="59AB9D03"/>
    <w:rsid w:val="59AED855"/>
    <w:rsid w:val="59B065EA"/>
    <w:rsid w:val="59B1B22A"/>
    <w:rsid w:val="59B33134"/>
    <w:rsid w:val="59B4012A"/>
    <w:rsid w:val="59B6FBFE"/>
    <w:rsid w:val="59B8B10E"/>
    <w:rsid w:val="59B8EF65"/>
    <w:rsid w:val="59BD3FB7"/>
    <w:rsid w:val="59BFB1C2"/>
    <w:rsid w:val="59C0051A"/>
    <w:rsid w:val="59C4C011"/>
    <w:rsid w:val="59C8FE02"/>
    <w:rsid w:val="59CB1B17"/>
    <w:rsid w:val="59CBD160"/>
    <w:rsid w:val="59CFDE68"/>
    <w:rsid w:val="59D56251"/>
    <w:rsid w:val="59D8AFDE"/>
    <w:rsid w:val="59D8DC4A"/>
    <w:rsid w:val="59DA248D"/>
    <w:rsid w:val="59DAF6B2"/>
    <w:rsid w:val="59DBEC3C"/>
    <w:rsid w:val="59DCF84D"/>
    <w:rsid w:val="59DE5F0F"/>
    <w:rsid w:val="59DF8CF0"/>
    <w:rsid w:val="59E22A89"/>
    <w:rsid w:val="59E4B489"/>
    <w:rsid w:val="59E4FBEA"/>
    <w:rsid w:val="59EAAFE8"/>
    <w:rsid w:val="59ECD898"/>
    <w:rsid w:val="59EDA643"/>
    <w:rsid w:val="59EE7DCF"/>
    <w:rsid w:val="59EF6192"/>
    <w:rsid w:val="59F16F08"/>
    <w:rsid w:val="59F2E249"/>
    <w:rsid w:val="59F4F203"/>
    <w:rsid w:val="5A00CBEC"/>
    <w:rsid w:val="5A01463F"/>
    <w:rsid w:val="5A04D593"/>
    <w:rsid w:val="5A06E6B6"/>
    <w:rsid w:val="5A06F9C4"/>
    <w:rsid w:val="5A0771E6"/>
    <w:rsid w:val="5A080CDF"/>
    <w:rsid w:val="5A0A7876"/>
    <w:rsid w:val="5A0DBCF7"/>
    <w:rsid w:val="5A132101"/>
    <w:rsid w:val="5A1371B9"/>
    <w:rsid w:val="5A1626A0"/>
    <w:rsid w:val="5A18ED8B"/>
    <w:rsid w:val="5A1D0C84"/>
    <w:rsid w:val="5A28C821"/>
    <w:rsid w:val="5A2B0D6F"/>
    <w:rsid w:val="5A2E6F65"/>
    <w:rsid w:val="5A323A54"/>
    <w:rsid w:val="5A38A3B3"/>
    <w:rsid w:val="5A39DE82"/>
    <w:rsid w:val="5A3A172F"/>
    <w:rsid w:val="5A3AAD93"/>
    <w:rsid w:val="5A423EC4"/>
    <w:rsid w:val="5A43014A"/>
    <w:rsid w:val="5A440341"/>
    <w:rsid w:val="5A4B3B28"/>
    <w:rsid w:val="5A4BB5E7"/>
    <w:rsid w:val="5A4C793B"/>
    <w:rsid w:val="5A54B7A0"/>
    <w:rsid w:val="5A5809F7"/>
    <w:rsid w:val="5A580A57"/>
    <w:rsid w:val="5A5A4072"/>
    <w:rsid w:val="5A6551A5"/>
    <w:rsid w:val="5A658667"/>
    <w:rsid w:val="5A67BF4F"/>
    <w:rsid w:val="5A69CD01"/>
    <w:rsid w:val="5A72011F"/>
    <w:rsid w:val="5A77D106"/>
    <w:rsid w:val="5A7B320E"/>
    <w:rsid w:val="5A7BA4A4"/>
    <w:rsid w:val="5A865A2F"/>
    <w:rsid w:val="5A8B53B1"/>
    <w:rsid w:val="5A8BFE3A"/>
    <w:rsid w:val="5A9142C1"/>
    <w:rsid w:val="5A915769"/>
    <w:rsid w:val="5A937595"/>
    <w:rsid w:val="5A975651"/>
    <w:rsid w:val="5A99A210"/>
    <w:rsid w:val="5A9B2223"/>
    <w:rsid w:val="5A9C2148"/>
    <w:rsid w:val="5AA6C099"/>
    <w:rsid w:val="5AAA091C"/>
    <w:rsid w:val="5AAF045C"/>
    <w:rsid w:val="5AAFFE3E"/>
    <w:rsid w:val="5AB46C22"/>
    <w:rsid w:val="5AB4A0E4"/>
    <w:rsid w:val="5AB66C73"/>
    <w:rsid w:val="5AB955FB"/>
    <w:rsid w:val="5AB9C61F"/>
    <w:rsid w:val="5ABCAF83"/>
    <w:rsid w:val="5ABDF4E6"/>
    <w:rsid w:val="5ABE428F"/>
    <w:rsid w:val="5AC44F9B"/>
    <w:rsid w:val="5AC8434D"/>
    <w:rsid w:val="5ACADB4A"/>
    <w:rsid w:val="5ACBD6A8"/>
    <w:rsid w:val="5ACBF313"/>
    <w:rsid w:val="5ACC7C7F"/>
    <w:rsid w:val="5AD52B75"/>
    <w:rsid w:val="5AD6CDF9"/>
    <w:rsid w:val="5AD88EAA"/>
    <w:rsid w:val="5ADF1681"/>
    <w:rsid w:val="5AE424C1"/>
    <w:rsid w:val="5AE4DCAF"/>
    <w:rsid w:val="5AE5354C"/>
    <w:rsid w:val="5AE650CA"/>
    <w:rsid w:val="5AE75392"/>
    <w:rsid w:val="5AEC50A8"/>
    <w:rsid w:val="5AED5BD6"/>
    <w:rsid w:val="5AEDDB58"/>
    <w:rsid w:val="5AEDEA2F"/>
    <w:rsid w:val="5AF5DE72"/>
    <w:rsid w:val="5AF9416B"/>
    <w:rsid w:val="5AF9D8A0"/>
    <w:rsid w:val="5AFC44B2"/>
    <w:rsid w:val="5B00294E"/>
    <w:rsid w:val="5B05DC79"/>
    <w:rsid w:val="5B064C40"/>
    <w:rsid w:val="5B0D7849"/>
    <w:rsid w:val="5B0E3455"/>
    <w:rsid w:val="5B155DD1"/>
    <w:rsid w:val="5B17296E"/>
    <w:rsid w:val="5B184325"/>
    <w:rsid w:val="5B20E3AB"/>
    <w:rsid w:val="5B231319"/>
    <w:rsid w:val="5B24AE31"/>
    <w:rsid w:val="5B266A17"/>
    <w:rsid w:val="5B288FF8"/>
    <w:rsid w:val="5B291A05"/>
    <w:rsid w:val="5B2A4FD6"/>
    <w:rsid w:val="5B2A9228"/>
    <w:rsid w:val="5B31B056"/>
    <w:rsid w:val="5B328734"/>
    <w:rsid w:val="5B332006"/>
    <w:rsid w:val="5B34297F"/>
    <w:rsid w:val="5B343084"/>
    <w:rsid w:val="5B362FFB"/>
    <w:rsid w:val="5B363152"/>
    <w:rsid w:val="5B373F36"/>
    <w:rsid w:val="5B37C4A5"/>
    <w:rsid w:val="5B385E25"/>
    <w:rsid w:val="5B3A3FF4"/>
    <w:rsid w:val="5B3DA7DA"/>
    <w:rsid w:val="5B3F2BC1"/>
    <w:rsid w:val="5B43B31C"/>
    <w:rsid w:val="5B4638C5"/>
    <w:rsid w:val="5B464C64"/>
    <w:rsid w:val="5B47758B"/>
    <w:rsid w:val="5B48272C"/>
    <w:rsid w:val="5B482A27"/>
    <w:rsid w:val="5B49B8B7"/>
    <w:rsid w:val="5B5454BB"/>
    <w:rsid w:val="5B5584E9"/>
    <w:rsid w:val="5B55CB25"/>
    <w:rsid w:val="5B5655ED"/>
    <w:rsid w:val="5B5AF97A"/>
    <w:rsid w:val="5B5B1E7B"/>
    <w:rsid w:val="5B5D99B9"/>
    <w:rsid w:val="5B5E53FB"/>
    <w:rsid w:val="5B5FBC36"/>
    <w:rsid w:val="5B614217"/>
    <w:rsid w:val="5B62F134"/>
    <w:rsid w:val="5B63B007"/>
    <w:rsid w:val="5B65DE1A"/>
    <w:rsid w:val="5B666707"/>
    <w:rsid w:val="5B6A8AB5"/>
    <w:rsid w:val="5B6AF0BF"/>
    <w:rsid w:val="5B70BCF0"/>
    <w:rsid w:val="5B71F3C3"/>
    <w:rsid w:val="5B738AD4"/>
    <w:rsid w:val="5B753A05"/>
    <w:rsid w:val="5B76D5D0"/>
    <w:rsid w:val="5B7A271E"/>
    <w:rsid w:val="5B7AFBA4"/>
    <w:rsid w:val="5B7CA0E8"/>
    <w:rsid w:val="5B7D2D83"/>
    <w:rsid w:val="5B7F7548"/>
    <w:rsid w:val="5B86B414"/>
    <w:rsid w:val="5B87AF64"/>
    <w:rsid w:val="5B8C1677"/>
    <w:rsid w:val="5B8D7E73"/>
    <w:rsid w:val="5B8E6590"/>
    <w:rsid w:val="5B8EE72D"/>
    <w:rsid w:val="5B8F9D75"/>
    <w:rsid w:val="5B90DFC6"/>
    <w:rsid w:val="5B941A24"/>
    <w:rsid w:val="5B94EB64"/>
    <w:rsid w:val="5B95B9FB"/>
    <w:rsid w:val="5B96F1FD"/>
    <w:rsid w:val="5B9A1C12"/>
    <w:rsid w:val="5B9A2C2A"/>
    <w:rsid w:val="5B9D00AE"/>
    <w:rsid w:val="5BA1A91C"/>
    <w:rsid w:val="5BA20C4D"/>
    <w:rsid w:val="5BA47ED3"/>
    <w:rsid w:val="5BAC4FA9"/>
    <w:rsid w:val="5BAF429A"/>
    <w:rsid w:val="5BB611DE"/>
    <w:rsid w:val="5BB94203"/>
    <w:rsid w:val="5BB9C5B8"/>
    <w:rsid w:val="5BC1D9EE"/>
    <w:rsid w:val="5BC3888B"/>
    <w:rsid w:val="5BC50D5C"/>
    <w:rsid w:val="5BC7C9FD"/>
    <w:rsid w:val="5BC966D9"/>
    <w:rsid w:val="5BCAF4B5"/>
    <w:rsid w:val="5BCBCB09"/>
    <w:rsid w:val="5BCC3A52"/>
    <w:rsid w:val="5BCC8738"/>
    <w:rsid w:val="5BCD8CBE"/>
    <w:rsid w:val="5BCF85FE"/>
    <w:rsid w:val="5BD3FE02"/>
    <w:rsid w:val="5BD6A381"/>
    <w:rsid w:val="5BD6CC35"/>
    <w:rsid w:val="5BD7639A"/>
    <w:rsid w:val="5BD769D8"/>
    <w:rsid w:val="5BD80A65"/>
    <w:rsid w:val="5BDB7F89"/>
    <w:rsid w:val="5BDE527F"/>
    <w:rsid w:val="5BE1646C"/>
    <w:rsid w:val="5BE1C65C"/>
    <w:rsid w:val="5BE607B3"/>
    <w:rsid w:val="5BE6EF31"/>
    <w:rsid w:val="5BE756BF"/>
    <w:rsid w:val="5BEB8F3E"/>
    <w:rsid w:val="5BEBC738"/>
    <w:rsid w:val="5BEC1052"/>
    <w:rsid w:val="5BEC18F7"/>
    <w:rsid w:val="5BEE3B51"/>
    <w:rsid w:val="5BF11DD6"/>
    <w:rsid w:val="5BF4D89A"/>
    <w:rsid w:val="5BF52D7D"/>
    <w:rsid w:val="5BF66856"/>
    <w:rsid w:val="5BF67096"/>
    <w:rsid w:val="5BF785B9"/>
    <w:rsid w:val="5BFACC34"/>
    <w:rsid w:val="5BFBE1F8"/>
    <w:rsid w:val="5BFED44D"/>
    <w:rsid w:val="5C03336E"/>
    <w:rsid w:val="5C04ACB4"/>
    <w:rsid w:val="5C057AEA"/>
    <w:rsid w:val="5C05D135"/>
    <w:rsid w:val="5C05D934"/>
    <w:rsid w:val="5C0B5445"/>
    <w:rsid w:val="5C0D799C"/>
    <w:rsid w:val="5C1024C0"/>
    <w:rsid w:val="5C120456"/>
    <w:rsid w:val="5C1BAC2B"/>
    <w:rsid w:val="5C1D46AB"/>
    <w:rsid w:val="5C1F6BBF"/>
    <w:rsid w:val="5C232B73"/>
    <w:rsid w:val="5C24C71C"/>
    <w:rsid w:val="5C251C1B"/>
    <w:rsid w:val="5C2EBE91"/>
    <w:rsid w:val="5C3030BC"/>
    <w:rsid w:val="5C317B72"/>
    <w:rsid w:val="5C33AF98"/>
    <w:rsid w:val="5C33FFAC"/>
    <w:rsid w:val="5C358F38"/>
    <w:rsid w:val="5C376BA9"/>
    <w:rsid w:val="5C37F1A9"/>
    <w:rsid w:val="5C3AAF22"/>
    <w:rsid w:val="5C3CDCF5"/>
    <w:rsid w:val="5C3E0810"/>
    <w:rsid w:val="5C41681B"/>
    <w:rsid w:val="5C4AD6DC"/>
    <w:rsid w:val="5C4C176A"/>
    <w:rsid w:val="5C4CC468"/>
    <w:rsid w:val="5C51F994"/>
    <w:rsid w:val="5C529AD6"/>
    <w:rsid w:val="5C52B189"/>
    <w:rsid w:val="5C599329"/>
    <w:rsid w:val="5C6A057C"/>
    <w:rsid w:val="5C6A3EEC"/>
    <w:rsid w:val="5C6F450C"/>
    <w:rsid w:val="5C6FE19F"/>
    <w:rsid w:val="5C784C9E"/>
    <w:rsid w:val="5C793C1A"/>
    <w:rsid w:val="5C7A758D"/>
    <w:rsid w:val="5C8712BE"/>
    <w:rsid w:val="5C87ECF1"/>
    <w:rsid w:val="5C955F18"/>
    <w:rsid w:val="5C9DFB3A"/>
    <w:rsid w:val="5C9F1481"/>
    <w:rsid w:val="5CA080D5"/>
    <w:rsid w:val="5CA2AF9F"/>
    <w:rsid w:val="5CA61F0B"/>
    <w:rsid w:val="5CA7A8E0"/>
    <w:rsid w:val="5CA7DA28"/>
    <w:rsid w:val="5CA91A8A"/>
    <w:rsid w:val="5CAA0E19"/>
    <w:rsid w:val="5CACD131"/>
    <w:rsid w:val="5CAECD3D"/>
    <w:rsid w:val="5CB1A0A0"/>
    <w:rsid w:val="5CB1C222"/>
    <w:rsid w:val="5CB9A72D"/>
    <w:rsid w:val="5CB9B7C2"/>
    <w:rsid w:val="5CB9ECBE"/>
    <w:rsid w:val="5CBA4099"/>
    <w:rsid w:val="5CC0885E"/>
    <w:rsid w:val="5CC799DC"/>
    <w:rsid w:val="5CCCEE1F"/>
    <w:rsid w:val="5CCD83D5"/>
    <w:rsid w:val="5CCDD0EF"/>
    <w:rsid w:val="5CD3BC61"/>
    <w:rsid w:val="5CD530EA"/>
    <w:rsid w:val="5CD7A023"/>
    <w:rsid w:val="5CDD1C20"/>
    <w:rsid w:val="5CDE7A70"/>
    <w:rsid w:val="5CE15697"/>
    <w:rsid w:val="5CEBE728"/>
    <w:rsid w:val="5CEE8959"/>
    <w:rsid w:val="5CF23C17"/>
    <w:rsid w:val="5CF41ED2"/>
    <w:rsid w:val="5CF43CEC"/>
    <w:rsid w:val="5CF45243"/>
    <w:rsid w:val="5CF80106"/>
    <w:rsid w:val="5CF80D04"/>
    <w:rsid w:val="5CF8BBBB"/>
    <w:rsid w:val="5CFA6AE5"/>
    <w:rsid w:val="5CFB5442"/>
    <w:rsid w:val="5CFCA8CA"/>
    <w:rsid w:val="5CFEEFFF"/>
    <w:rsid w:val="5D00BFED"/>
    <w:rsid w:val="5D016E0E"/>
    <w:rsid w:val="5D02D677"/>
    <w:rsid w:val="5D046A0E"/>
    <w:rsid w:val="5D0615AD"/>
    <w:rsid w:val="5D0839F6"/>
    <w:rsid w:val="5D0B97F5"/>
    <w:rsid w:val="5D0BB889"/>
    <w:rsid w:val="5D0EDE7F"/>
    <w:rsid w:val="5D0F5B99"/>
    <w:rsid w:val="5D19291A"/>
    <w:rsid w:val="5D1A8480"/>
    <w:rsid w:val="5D1DE2D4"/>
    <w:rsid w:val="5D216849"/>
    <w:rsid w:val="5D282898"/>
    <w:rsid w:val="5D30311B"/>
    <w:rsid w:val="5D30BCDB"/>
    <w:rsid w:val="5D360F24"/>
    <w:rsid w:val="5D365C7B"/>
    <w:rsid w:val="5D381225"/>
    <w:rsid w:val="5D3C9FAD"/>
    <w:rsid w:val="5D406D1E"/>
    <w:rsid w:val="5D4262E1"/>
    <w:rsid w:val="5D439ADF"/>
    <w:rsid w:val="5D49144E"/>
    <w:rsid w:val="5D496E05"/>
    <w:rsid w:val="5D4BABC1"/>
    <w:rsid w:val="5D4C36F5"/>
    <w:rsid w:val="5D4D499D"/>
    <w:rsid w:val="5D4E15F9"/>
    <w:rsid w:val="5D533C92"/>
    <w:rsid w:val="5D5FF757"/>
    <w:rsid w:val="5D62FF80"/>
    <w:rsid w:val="5D64DF3D"/>
    <w:rsid w:val="5D66591F"/>
    <w:rsid w:val="5D695908"/>
    <w:rsid w:val="5D6A1142"/>
    <w:rsid w:val="5D6AAC7D"/>
    <w:rsid w:val="5D6AEE1C"/>
    <w:rsid w:val="5D6ECCB9"/>
    <w:rsid w:val="5D6FA77B"/>
    <w:rsid w:val="5D709663"/>
    <w:rsid w:val="5D710FFE"/>
    <w:rsid w:val="5D72F35F"/>
    <w:rsid w:val="5D75F179"/>
    <w:rsid w:val="5D778FCD"/>
    <w:rsid w:val="5D7A98DB"/>
    <w:rsid w:val="5D7B828A"/>
    <w:rsid w:val="5D7D9B86"/>
    <w:rsid w:val="5D836D03"/>
    <w:rsid w:val="5D8859D2"/>
    <w:rsid w:val="5D8A209D"/>
    <w:rsid w:val="5D8BC3BD"/>
    <w:rsid w:val="5D8ECFAE"/>
    <w:rsid w:val="5D8F06D4"/>
    <w:rsid w:val="5D926832"/>
    <w:rsid w:val="5D9724BE"/>
    <w:rsid w:val="5D9F60C1"/>
    <w:rsid w:val="5DA23E21"/>
    <w:rsid w:val="5DA3ED68"/>
    <w:rsid w:val="5DA631F9"/>
    <w:rsid w:val="5DA73D31"/>
    <w:rsid w:val="5DA7CAA3"/>
    <w:rsid w:val="5DA9AFDF"/>
    <w:rsid w:val="5DAB4A18"/>
    <w:rsid w:val="5DAB7F98"/>
    <w:rsid w:val="5DAC7534"/>
    <w:rsid w:val="5DACCC9D"/>
    <w:rsid w:val="5DACDAED"/>
    <w:rsid w:val="5DACDF8D"/>
    <w:rsid w:val="5DB039D6"/>
    <w:rsid w:val="5DB4E4C2"/>
    <w:rsid w:val="5DB6E623"/>
    <w:rsid w:val="5DB7D534"/>
    <w:rsid w:val="5DB92898"/>
    <w:rsid w:val="5DC0DBAF"/>
    <w:rsid w:val="5DC47DDC"/>
    <w:rsid w:val="5DCBD916"/>
    <w:rsid w:val="5DCC4074"/>
    <w:rsid w:val="5DCE9189"/>
    <w:rsid w:val="5DD05F8E"/>
    <w:rsid w:val="5DD1EAD2"/>
    <w:rsid w:val="5DD2F68C"/>
    <w:rsid w:val="5DD4582E"/>
    <w:rsid w:val="5DD57F82"/>
    <w:rsid w:val="5DD59A37"/>
    <w:rsid w:val="5DD5E4D7"/>
    <w:rsid w:val="5DD646F9"/>
    <w:rsid w:val="5DDB4E32"/>
    <w:rsid w:val="5DE14207"/>
    <w:rsid w:val="5DE5B50A"/>
    <w:rsid w:val="5DE834DA"/>
    <w:rsid w:val="5DE880CE"/>
    <w:rsid w:val="5DE97915"/>
    <w:rsid w:val="5DEA75B4"/>
    <w:rsid w:val="5DEB561B"/>
    <w:rsid w:val="5DEE55CB"/>
    <w:rsid w:val="5DF14F0B"/>
    <w:rsid w:val="5DF55E21"/>
    <w:rsid w:val="5DF9E4E3"/>
    <w:rsid w:val="5DFA7507"/>
    <w:rsid w:val="5DFB1E78"/>
    <w:rsid w:val="5E008E7D"/>
    <w:rsid w:val="5E02A886"/>
    <w:rsid w:val="5E03F0C7"/>
    <w:rsid w:val="5E05A4A0"/>
    <w:rsid w:val="5E09B04F"/>
    <w:rsid w:val="5E107B30"/>
    <w:rsid w:val="5E11D768"/>
    <w:rsid w:val="5E18956D"/>
    <w:rsid w:val="5E1C97EF"/>
    <w:rsid w:val="5E1E69A5"/>
    <w:rsid w:val="5E1EDF1C"/>
    <w:rsid w:val="5E208061"/>
    <w:rsid w:val="5E21BCA4"/>
    <w:rsid w:val="5E22F62C"/>
    <w:rsid w:val="5E2524C5"/>
    <w:rsid w:val="5E2BC7BF"/>
    <w:rsid w:val="5E2C7BB9"/>
    <w:rsid w:val="5E2FB6BE"/>
    <w:rsid w:val="5E3AC1D7"/>
    <w:rsid w:val="5E43FCBD"/>
    <w:rsid w:val="5E48B738"/>
    <w:rsid w:val="5E4BAFF6"/>
    <w:rsid w:val="5E4D407A"/>
    <w:rsid w:val="5E505B20"/>
    <w:rsid w:val="5E57D01B"/>
    <w:rsid w:val="5E584780"/>
    <w:rsid w:val="5E5890B5"/>
    <w:rsid w:val="5E5B3D3E"/>
    <w:rsid w:val="5E5B4115"/>
    <w:rsid w:val="5E5C9D6A"/>
    <w:rsid w:val="5E5CB724"/>
    <w:rsid w:val="5E5D42D2"/>
    <w:rsid w:val="5E5D54B1"/>
    <w:rsid w:val="5E61E3A3"/>
    <w:rsid w:val="5E68F366"/>
    <w:rsid w:val="5E69BAAC"/>
    <w:rsid w:val="5E6AFA18"/>
    <w:rsid w:val="5E6DB31A"/>
    <w:rsid w:val="5E6E41AD"/>
    <w:rsid w:val="5E707E56"/>
    <w:rsid w:val="5E72D503"/>
    <w:rsid w:val="5E767BB7"/>
    <w:rsid w:val="5E775747"/>
    <w:rsid w:val="5E775A10"/>
    <w:rsid w:val="5E7D09D3"/>
    <w:rsid w:val="5E7DA1CF"/>
    <w:rsid w:val="5E7E87BE"/>
    <w:rsid w:val="5E7F1BC5"/>
    <w:rsid w:val="5E825076"/>
    <w:rsid w:val="5E82FC76"/>
    <w:rsid w:val="5E89A42B"/>
    <w:rsid w:val="5E8B8675"/>
    <w:rsid w:val="5E903D6C"/>
    <w:rsid w:val="5E90F62A"/>
    <w:rsid w:val="5E93B099"/>
    <w:rsid w:val="5E9BDC47"/>
    <w:rsid w:val="5E9CF485"/>
    <w:rsid w:val="5E9ED75C"/>
    <w:rsid w:val="5EA13E23"/>
    <w:rsid w:val="5EA63895"/>
    <w:rsid w:val="5EA6CFE7"/>
    <w:rsid w:val="5EA6DEA5"/>
    <w:rsid w:val="5EAAAEE0"/>
    <w:rsid w:val="5EABF99A"/>
    <w:rsid w:val="5EAFA108"/>
    <w:rsid w:val="5EB0F944"/>
    <w:rsid w:val="5EB136F8"/>
    <w:rsid w:val="5EB29583"/>
    <w:rsid w:val="5EB4BC81"/>
    <w:rsid w:val="5EB51F66"/>
    <w:rsid w:val="5EB65179"/>
    <w:rsid w:val="5EB9B50E"/>
    <w:rsid w:val="5EBACCA2"/>
    <w:rsid w:val="5EC000AC"/>
    <w:rsid w:val="5EC266F8"/>
    <w:rsid w:val="5EC508C6"/>
    <w:rsid w:val="5EC50CE3"/>
    <w:rsid w:val="5EC85C0D"/>
    <w:rsid w:val="5EC88FA4"/>
    <w:rsid w:val="5ECA0709"/>
    <w:rsid w:val="5ECB185D"/>
    <w:rsid w:val="5ED05792"/>
    <w:rsid w:val="5ED4AAD8"/>
    <w:rsid w:val="5ED55F0D"/>
    <w:rsid w:val="5ED827DD"/>
    <w:rsid w:val="5ED91C37"/>
    <w:rsid w:val="5EDAE8DB"/>
    <w:rsid w:val="5EDCAA18"/>
    <w:rsid w:val="5EDCEFB8"/>
    <w:rsid w:val="5EDF2FBF"/>
    <w:rsid w:val="5EE0246E"/>
    <w:rsid w:val="5EE0A688"/>
    <w:rsid w:val="5EE0F09C"/>
    <w:rsid w:val="5EE48701"/>
    <w:rsid w:val="5EE8007F"/>
    <w:rsid w:val="5EEE66D6"/>
    <w:rsid w:val="5EF686AD"/>
    <w:rsid w:val="5EF83A88"/>
    <w:rsid w:val="5EF9522B"/>
    <w:rsid w:val="5EFB4A95"/>
    <w:rsid w:val="5EFBDAA2"/>
    <w:rsid w:val="5EFC6EC7"/>
    <w:rsid w:val="5EFC91B0"/>
    <w:rsid w:val="5F023A29"/>
    <w:rsid w:val="5F0268EB"/>
    <w:rsid w:val="5F074B7F"/>
    <w:rsid w:val="5F0D55E4"/>
    <w:rsid w:val="5F0D9A57"/>
    <w:rsid w:val="5F122F0B"/>
    <w:rsid w:val="5F145180"/>
    <w:rsid w:val="5F147E5C"/>
    <w:rsid w:val="5F1580B7"/>
    <w:rsid w:val="5F170735"/>
    <w:rsid w:val="5F177872"/>
    <w:rsid w:val="5F195EFB"/>
    <w:rsid w:val="5F1A5F52"/>
    <w:rsid w:val="5F1A82DF"/>
    <w:rsid w:val="5F1B1DBF"/>
    <w:rsid w:val="5F1D54D8"/>
    <w:rsid w:val="5F1E3B65"/>
    <w:rsid w:val="5F1E49D3"/>
    <w:rsid w:val="5F29A49E"/>
    <w:rsid w:val="5F2EEF91"/>
    <w:rsid w:val="5F304C9B"/>
    <w:rsid w:val="5F331B5D"/>
    <w:rsid w:val="5F353DDD"/>
    <w:rsid w:val="5F396361"/>
    <w:rsid w:val="5F3AE695"/>
    <w:rsid w:val="5F3B908B"/>
    <w:rsid w:val="5F3F19A4"/>
    <w:rsid w:val="5F40EE4A"/>
    <w:rsid w:val="5F41077C"/>
    <w:rsid w:val="5F42ABAE"/>
    <w:rsid w:val="5F465B0F"/>
    <w:rsid w:val="5F48DFA5"/>
    <w:rsid w:val="5F4B3D04"/>
    <w:rsid w:val="5F4BFEFA"/>
    <w:rsid w:val="5F4DBCE6"/>
    <w:rsid w:val="5F4E41E5"/>
    <w:rsid w:val="5F514792"/>
    <w:rsid w:val="5F53CF27"/>
    <w:rsid w:val="5F57C8E8"/>
    <w:rsid w:val="5F597BAD"/>
    <w:rsid w:val="5F5AE74E"/>
    <w:rsid w:val="5F5D72BD"/>
    <w:rsid w:val="5F5E23A6"/>
    <w:rsid w:val="5F65D3B3"/>
    <w:rsid w:val="5F68BE5C"/>
    <w:rsid w:val="5F696681"/>
    <w:rsid w:val="5F6CACB9"/>
    <w:rsid w:val="5F6D67C3"/>
    <w:rsid w:val="5F728C4D"/>
    <w:rsid w:val="5F73F703"/>
    <w:rsid w:val="5F747F1F"/>
    <w:rsid w:val="5F752B80"/>
    <w:rsid w:val="5F77A313"/>
    <w:rsid w:val="5F7951E3"/>
    <w:rsid w:val="5F7AC4E5"/>
    <w:rsid w:val="5F7CD985"/>
    <w:rsid w:val="5F7ED70C"/>
    <w:rsid w:val="5F7FE12A"/>
    <w:rsid w:val="5F817E9B"/>
    <w:rsid w:val="5F8184CE"/>
    <w:rsid w:val="5F84290D"/>
    <w:rsid w:val="5F860EE2"/>
    <w:rsid w:val="5F8919E2"/>
    <w:rsid w:val="5F8969FC"/>
    <w:rsid w:val="5F8A78AE"/>
    <w:rsid w:val="5F9250E6"/>
    <w:rsid w:val="5F9A5685"/>
    <w:rsid w:val="5F9F647B"/>
    <w:rsid w:val="5FA1C600"/>
    <w:rsid w:val="5FA1E745"/>
    <w:rsid w:val="5FA4A739"/>
    <w:rsid w:val="5FA6032F"/>
    <w:rsid w:val="5FA62ADB"/>
    <w:rsid w:val="5FA99E8F"/>
    <w:rsid w:val="5FA9B755"/>
    <w:rsid w:val="5FABAA20"/>
    <w:rsid w:val="5FB4A997"/>
    <w:rsid w:val="5FB5282E"/>
    <w:rsid w:val="5FB8A472"/>
    <w:rsid w:val="5FC0448B"/>
    <w:rsid w:val="5FC282FE"/>
    <w:rsid w:val="5FC3C7EA"/>
    <w:rsid w:val="5FC40DE9"/>
    <w:rsid w:val="5FC42722"/>
    <w:rsid w:val="5FC68CB5"/>
    <w:rsid w:val="5FC9DBEB"/>
    <w:rsid w:val="5FCC14A8"/>
    <w:rsid w:val="5FCEE5FE"/>
    <w:rsid w:val="5FD190C1"/>
    <w:rsid w:val="5FD5A401"/>
    <w:rsid w:val="5FDE195E"/>
    <w:rsid w:val="5FDE5FE5"/>
    <w:rsid w:val="5FE7C40A"/>
    <w:rsid w:val="5FEB2A6F"/>
    <w:rsid w:val="5FECE59A"/>
    <w:rsid w:val="5FEDC21F"/>
    <w:rsid w:val="5FF3E3FA"/>
    <w:rsid w:val="5FF45BE3"/>
    <w:rsid w:val="5FF5C5FC"/>
    <w:rsid w:val="5FF5DEA0"/>
    <w:rsid w:val="5FF7302F"/>
    <w:rsid w:val="5FF7F336"/>
    <w:rsid w:val="5FFBB4E4"/>
    <w:rsid w:val="5FFBB56F"/>
    <w:rsid w:val="5FFCD645"/>
    <w:rsid w:val="60004128"/>
    <w:rsid w:val="6005CE9D"/>
    <w:rsid w:val="60094EC7"/>
    <w:rsid w:val="601155D8"/>
    <w:rsid w:val="60126788"/>
    <w:rsid w:val="60147741"/>
    <w:rsid w:val="60179BB7"/>
    <w:rsid w:val="6017AFD9"/>
    <w:rsid w:val="601EDCAB"/>
    <w:rsid w:val="601FAE0C"/>
    <w:rsid w:val="6023B716"/>
    <w:rsid w:val="6023F634"/>
    <w:rsid w:val="6024BDC6"/>
    <w:rsid w:val="60264673"/>
    <w:rsid w:val="60288A89"/>
    <w:rsid w:val="602BA78F"/>
    <w:rsid w:val="6030B375"/>
    <w:rsid w:val="6030BAC2"/>
    <w:rsid w:val="60360298"/>
    <w:rsid w:val="6037991C"/>
    <w:rsid w:val="6037F9F2"/>
    <w:rsid w:val="603B9FA3"/>
    <w:rsid w:val="603BD089"/>
    <w:rsid w:val="603DC995"/>
    <w:rsid w:val="603F370E"/>
    <w:rsid w:val="603FFEE2"/>
    <w:rsid w:val="604286B9"/>
    <w:rsid w:val="60473D0A"/>
    <w:rsid w:val="6047A302"/>
    <w:rsid w:val="604E09E0"/>
    <w:rsid w:val="60512256"/>
    <w:rsid w:val="60542E5E"/>
    <w:rsid w:val="6058FF7B"/>
    <w:rsid w:val="60598A5A"/>
    <w:rsid w:val="605E041D"/>
    <w:rsid w:val="606047A5"/>
    <w:rsid w:val="6064DCFF"/>
    <w:rsid w:val="6069A07B"/>
    <w:rsid w:val="606CEEB0"/>
    <w:rsid w:val="60757EAE"/>
    <w:rsid w:val="6075BA97"/>
    <w:rsid w:val="60775D54"/>
    <w:rsid w:val="607E968D"/>
    <w:rsid w:val="6082C177"/>
    <w:rsid w:val="60853FC7"/>
    <w:rsid w:val="60896691"/>
    <w:rsid w:val="608D84CE"/>
    <w:rsid w:val="608F2648"/>
    <w:rsid w:val="6093BD26"/>
    <w:rsid w:val="60940BB8"/>
    <w:rsid w:val="6094E9F5"/>
    <w:rsid w:val="60964858"/>
    <w:rsid w:val="609858A7"/>
    <w:rsid w:val="609A07D2"/>
    <w:rsid w:val="609C23FB"/>
    <w:rsid w:val="609EA02B"/>
    <w:rsid w:val="60A07456"/>
    <w:rsid w:val="60A59411"/>
    <w:rsid w:val="60A5AF5A"/>
    <w:rsid w:val="60A92006"/>
    <w:rsid w:val="60A9557B"/>
    <w:rsid w:val="60AD3542"/>
    <w:rsid w:val="60B09AE3"/>
    <w:rsid w:val="60B0B68F"/>
    <w:rsid w:val="60B300F5"/>
    <w:rsid w:val="60B47A09"/>
    <w:rsid w:val="60B57B3B"/>
    <w:rsid w:val="60B61897"/>
    <w:rsid w:val="60B62BA0"/>
    <w:rsid w:val="60B6E134"/>
    <w:rsid w:val="60B822AA"/>
    <w:rsid w:val="60C3FE2B"/>
    <w:rsid w:val="60E056BD"/>
    <w:rsid w:val="60F0FA47"/>
    <w:rsid w:val="60F1FF5E"/>
    <w:rsid w:val="60F3105C"/>
    <w:rsid w:val="60F3349E"/>
    <w:rsid w:val="60F3391C"/>
    <w:rsid w:val="60F8B727"/>
    <w:rsid w:val="60FBC609"/>
    <w:rsid w:val="60FD4DD6"/>
    <w:rsid w:val="6100506A"/>
    <w:rsid w:val="6105057D"/>
    <w:rsid w:val="6110C06D"/>
    <w:rsid w:val="6112759B"/>
    <w:rsid w:val="61198BF3"/>
    <w:rsid w:val="61211159"/>
    <w:rsid w:val="61217B45"/>
    <w:rsid w:val="61267210"/>
    <w:rsid w:val="61274ADD"/>
    <w:rsid w:val="6128744C"/>
    <w:rsid w:val="612C448E"/>
    <w:rsid w:val="612E3018"/>
    <w:rsid w:val="612EA5E7"/>
    <w:rsid w:val="61304D61"/>
    <w:rsid w:val="61358DCB"/>
    <w:rsid w:val="6137BA1E"/>
    <w:rsid w:val="6137DC8E"/>
    <w:rsid w:val="61381EF5"/>
    <w:rsid w:val="6138B80F"/>
    <w:rsid w:val="613951BF"/>
    <w:rsid w:val="6139F745"/>
    <w:rsid w:val="613AC54E"/>
    <w:rsid w:val="613B488B"/>
    <w:rsid w:val="613CC28F"/>
    <w:rsid w:val="614661D8"/>
    <w:rsid w:val="61471AC4"/>
    <w:rsid w:val="614D8D51"/>
    <w:rsid w:val="6150643A"/>
    <w:rsid w:val="615245D1"/>
    <w:rsid w:val="61528B57"/>
    <w:rsid w:val="615318A3"/>
    <w:rsid w:val="6158CD96"/>
    <w:rsid w:val="615A231B"/>
    <w:rsid w:val="615A9473"/>
    <w:rsid w:val="615DE17A"/>
    <w:rsid w:val="615F3F23"/>
    <w:rsid w:val="615FC2E7"/>
    <w:rsid w:val="6162CCF2"/>
    <w:rsid w:val="6164732B"/>
    <w:rsid w:val="6165C52B"/>
    <w:rsid w:val="616720B2"/>
    <w:rsid w:val="61688326"/>
    <w:rsid w:val="61689FEE"/>
    <w:rsid w:val="616A4831"/>
    <w:rsid w:val="616A94FC"/>
    <w:rsid w:val="616B7F56"/>
    <w:rsid w:val="616C151A"/>
    <w:rsid w:val="616FF1D1"/>
    <w:rsid w:val="617273D6"/>
    <w:rsid w:val="6172ADDA"/>
    <w:rsid w:val="617774B1"/>
    <w:rsid w:val="6178C89F"/>
    <w:rsid w:val="617933C1"/>
    <w:rsid w:val="617A7293"/>
    <w:rsid w:val="617C4268"/>
    <w:rsid w:val="6181D50C"/>
    <w:rsid w:val="6181EEBD"/>
    <w:rsid w:val="61833C5E"/>
    <w:rsid w:val="6183FDFC"/>
    <w:rsid w:val="618466E5"/>
    <w:rsid w:val="6184E779"/>
    <w:rsid w:val="618751F2"/>
    <w:rsid w:val="61876296"/>
    <w:rsid w:val="6188D257"/>
    <w:rsid w:val="6188D27F"/>
    <w:rsid w:val="618A58FC"/>
    <w:rsid w:val="618B37CC"/>
    <w:rsid w:val="618FF972"/>
    <w:rsid w:val="6190F055"/>
    <w:rsid w:val="6192513B"/>
    <w:rsid w:val="619AD257"/>
    <w:rsid w:val="619B0BE6"/>
    <w:rsid w:val="619BD108"/>
    <w:rsid w:val="619D512C"/>
    <w:rsid w:val="61A31CA9"/>
    <w:rsid w:val="61A4B4EF"/>
    <w:rsid w:val="61AC51E3"/>
    <w:rsid w:val="61B15391"/>
    <w:rsid w:val="61B24C2E"/>
    <w:rsid w:val="61B3A5E4"/>
    <w:rsid w:val="61B56547"/>
    <w:rsid w:val="61B5A90B"/>
    <w:rsid w:val="61B6BCE4"/>
    <w:rsid w:val="61B8FC2A"/>
    <w:rsid w:val="61C0F1FC"/>
    <w:rsid w:val="61C4444B"/>
    <w:rsid w:val="61C7D34B"/>
    <w:rsid w:val="61C9585B"/>
    <w:rsid w:val="61CA5BD2"/>
    <w:rsid w:val="61CAC12B"/>
    <w:rsid w:val="61CC65D3"/>
    <w:rsid w:val="61D16E7F"/>
    <w:rsid w:val="61D57460"/>
    <w:rsid w:val="61D5ACBE"/>
    <w:rsid w:val="61D608AB"/>
    <w:rsid w:val="61D6704E"/>
    <w:rsid w:val="61D6AFB5"/>
    <w:rsid w:val="61DE79CA"/>
    <w:rsid w:val="61E237CB"/>
    <w:rsid w:val="61EC6A16"/>
    <w:rsid w:val="61F0E4D5"/>
    <w:rsid w:val="61F10CB3"/>
    <w:rsid w:val="61F2A73E"/>
    <w:rsid w:val="61F49AA7"/>
    <w:rsid w:val="61F74430"/>
    <w:rsid w:val="61F9267B"/>
    <w:rsid w:val="61FA5550"/>
    <w:rsid w:val="6200EB2C"/>
    <w:rsid w:val="62010E78"/>
    <w:rsid w:val="62017179"/>
    <w:rsid w:val="6204CADA"/>
    <w:rsid w:val="620537EB"/>
    <w:rsid w:val="620588DE"/>
    <w:rsid w:val="620CD045"/>
    <w:rsid w:val="620E018E"/>
    <w:rsid w:val="620E7DD9"/>
    <w:rsid w:val="620FCE31"/>
    <w:rsid w:val="62101473"/>
    <w:rsid w:val="62124255"/>
    <w:rsid w:val="621452D1"/>
    <w:rsid w:val="6214A2D9"/>
    <w:rsid w:val="6216277E"/>
    <w:rsid w:val="621E6CA3"/>
    <w:rsid w:val="6227E176"/>
    <w:rsid w:val="6229DFF0"/>
    <w:rsid w:val="622B6B08"/>
    <w:rsid w:val="622C25A0"/>
    <w:rsid w:val="622CC106"/>
    <w:rsid w:val="622ECAF7"/>
    <w:rsid w:val="6234467A"/>
    <w:rsid w:val="623AB9C9"/>
    <w:rsid w:val="623AE1ED"/>
    <w:rsid w:val="6241E21C"/>
    <w:rsid w:val="6244F067"/>
    <w:rsid w:val="62475DC5"/>
    <w:rsid w:val="625745C2"/>
    <w:rsid w:val="62577B61"/>
    <w:rsid w:val="625EE4CF"/>
    <w:rsid w:val="62615782"/>
    <w:rsid w:val="6261BA50"/>
    <w:rsid w:val="6262EFC1"/>
    <w:rsid w:val="6265D25E"/>
    <w:rsid w:val="6266243C"/>
    <w:rsid w:val="626BCD56"/>
    <w:rsid w:val="626C9C70"/>
    <w:rsid w:val="62716B14"/>
    <w:rsid w:val="6275FD5A"/>
    <w:rsid w:val="6277B88A"/>
    <w:rsid w:val="62792BAA"/>
    <w:rsid w:val="627DA964"/>
    <w:rsid w:val="627E88C1"/>
    <w:rsid w:val="62824E8B"/>
    <w:rsid w:val="62862919"/>
    <w:rsid w:val="628B659E"/>
    <w:rsid w:val="628D8350"/>
    <w:rsid w:val="629132C7"/>
    <w:rsid w:val="6294433E"/>
    <w:rsid w:val="6294B2DF"/>
    <w:rsid w:val="62954DE5"/>
    <w:rsid w:val="62980CC5"/>
    <w:rsid w:val="629B48BB"/>
    <w:rsid w:val="629D2961"/>
    <w:rsid w:val="62A3039A"/>
    <w:rsid w:val="62A336F8"/>
    <w:rsid w:val="62A3D1C3"/>
    <w:rsid w:val="62A4B154"/>
    <w:rsid w:val="62A84E85"/>
    <w:rsid w:val="62A852D3"/>
    <w:rsid w:val="62AD7177"/>
    <w:rsid w:val="62B05405"/>
    <w:rsid w:val="62B0D409"/>
    <w:rsid w:val="62B1B760"/>
    <w:rsid w:val="62B1B788"/>
    <w:rsid w:val="62B22AEA"/>
    <w:rsid w:val="62B3BBFB"/>
    <w:rsid w:val="62B5D74D"/>
    <w:rsid w:val="62BDD6EC"/>
    <w:rsid w:val="62C5D6A5"/>
    <w:rsid w:val="62C81976"/>
    <w:rsid w:val="62CE8853"/>
    <w:rsid w:val="62D89D29"/>
    <w:rsid w:val="62DA1806"/>
    <w:rsid w:val="62DB132C"/>
    <w:rsid w:val="62DC105A"/>
    <w:rsid w:val="62DC42DF"/>
    <w:rsid w:val="62DD399A"/>
    <w:rsid w:val="62E083A1"/>
    <w:rsid w:val="62E2F363"/>
    <w:rsid w:val="62E3974A"/>
    <w:rsid w:val="62E59F9F"/>
    <w:rsid w:val="62E6A546"/>
    <w:rsid w:val="62F03215"/>
    <w:rsid w:val="62F3BB4C"/>
    <w:rsid w:val="62F6AB40"/>
    <w:rsid w:val="62F9B650"/>
    <w:rsid w:val="62FE629A"/>
    <w:rsid w:val="62FEA9DF"/>
    <w:rsid w:val="62FEF49A"/>
    <w:rsid w:val="62FFA9C3"/>
    <w:rsid w:val="6300D7CB"/>
    <w:rsid w:val="6300DDF1"/>
    <w:rsid w:val="6302147C"/>
    <w:rsid w:val="6306E265"/>
    <w:rsid w:val="6307EC98"/>
    <w:rsid w:val="6307F732"/>
    <w:rsid w:val="63089716"/>
    <w:rsid w:val="630919F5"/>
    <w:rsid w:val="630C4D80"/>
    <w:rsid w:val="630CC428"/>
    <w:rsid w:val="630E4781"/>
    <w:rsid w:val="63153BA6"/>
    <w:rsid w:val="631781B3"/>
    <w:rsid w:val="631C3698"/>
    <w:rsid w:val="631E20D4"/>
    <w:rsid w:val="631E8489"/>
    <w:rsid w:val="632120D3"/>
    <w:rsid w:val="6323B450"/>
    <w:rsid w:val="63293B42"/>
    <w:rsid w:val="632C8C3D"/>
    <w:rsid w:val="632D6B40"/>
    <w:rsid w:val="632F5566"/>
    <w:rsid w:val="632FF51F"/>
    <w:rsid w:val="63318414"/>
    <w:rsid w:val="6331D114"/>
    <w:rsid w:val="6334D4CE"/>
    <w:rsid w:val="63352008"/>
    <w:rsid w:val="63359865"/>
    <w:rsid w:val="633B34B5"/>
    <w:rsid w:val="633B8F13"/>
    <w:rsid w:val="63404717"/>
    <w:rsid w:val="63450596"/>
    <w:rsid w:val="6353A595"/>
    <w:rsid w:val="63558C7A"/>
    <w:rsid w:val="6356072E"/>
    <w:rsid w:val="6356267F"/>
    <w:rsid w:val="63565F40"/>
    <w:rsid w:val="6356BFAC"/>
    <w:rsid w:val="63587BBE"/>
    <w:rsid w:val="635D544F"/>
    <w:rsid w:val="635F477B"/>
    <w:rsid w:val="6360C8DB"/>
    <w:rsid w:val="636358D4"/>
    <w:rsid w:val="636468F9"/>
    <w:rsid w:val="63662F07"/>
    <w:rsid w:val="63678920"/>
    <w:rsid w:val="6369F344"/>
    <w:rsid w:val="636B4AF5"/>
    <w:rsid w:val="636D506C"/>
    <w:rsid w:val="63710449"/>
    <w:rsid w:val="6375EA3F"/>
    <w:rsid w:val="6376A812"/>
    <w:rsid w:val="637B12D7"/>
    <w:rsid w:val="637B70D2"/>
    <w:rsid w:val="637C529D"/>
    <w:rsid w:val="63802A57"/>
    <w:rsid w:val="638311DC"/>
    <w:rsid w:val="63860F5F"/>
    <w:rsid w:val="638A6413"/>
    <w:rsid w:val="638B2736"/>
    <w:rsid w:val="638CE31D"/>
    <w:rsid w:val="6395110C"/>
    <w:rsid w:val="639556A9"/>
    <w:rsid w:val="6397D9DF"/>
    <w:rsid w:val="639A788F"/>
    <w:rsid w:val="639B3816"/>
    <w:rsid w:val="639D2257"/>
    <w:rsid w:val="63A2D3C7"/>
    <w:rsid w:val="63A36AA0"/>
    <w:rsid w:val="63AAB6C2"/>
    <w:rsid w:val="63ABD6B8"/>
    <w:rsid w:val="63AE4735"/>
    <w:rsid w:val="63AE9847"/>
    <w:rsid w:val="63AFC5D9"/>
    <w:rsid w:val="63B139F5"/>
    <w:rsid w:val="63B5725C"/>
    <w:rsid w:val="63B717F3"/>
    <w:rsid w:val="63B7E8B2"/>
    <w:rsid w:val="63BB86E9"/>
    <w:rsid w:val="63BCD353"/>
    <w:rsid w:val="63C08DFC"/>
    <w:rsid w:val="63C1F646"/>
    <w:rsid w:val="63C27AF6"/>
    <w:rsid w:val="63C2AC2F"/>
    <w:rsid w:val="63C4EA5A"/>
    <w:rsid w:val="63C6633E"/>
    <w:rsid w:val="63CBA64C"/>
    <w:rsid w:val="63CCF57A"/>
    <w:rsid w:val="63CFF969"/>
    <w:rsid w:val="63D66523"/>
    <w:rsid w:val="63D9940B"/>
    <w:rsid w:val="63DAF109"/>
    <w:rsid w:val="63E31ADE"/>
    <w:rsid w:val="63E448AC"/>
    <w:rsid w:val="63E562FF"/>
    <w:rsid w:val="63E985DB"/>
    <w:rsid w:val="63E9E489"/>
    <w:rsid w:val="63EA4B96"/>
    <w:rsid w:val="63EA841B"/>
    <w:rsid w:val="63ED75C5"/>
    <w:rsid w:val="63EE3A01"/>
    <w:rsid w:val="63F0E066"/>
    <w:rsid w:val="63F228EE"/>
    <w:rsid w:val="63F529A4"/>
    <w:rsid w:val="63F6F3FA"/>
    <w:rsid w:val="63F7A097"/>
    <w:rsid w:val="63F922A0"/>
    <w:rsid w:val="6400D613"/>
    <w:rsid w:val="6402389C"/>
    <w:rsid w:val="64052515"/>
    <w:rsid w:val="640E4780"/>
    <w:rsid w:val="64103FA5"/>
    <w:rsid w:val="64115DDD"/>
    <w:rsid w:val="64161212"/>
    <w:rsid w:val="64167639"/>
    <w:rsid w:val="641CAE95"/>
    <w:rsid w:val="641F6E50"/>
    <w:rsid w:val="6421BBF0"/>
    <w:rsid w:val="6422E113"/>
    <w:rsid w:val="6427905E"/>
    <w:rsid w:val="6428CFA3"/>
    <w:rsid w:val="642BC8D7"/>
    <w:rsid w:val="642C8674"/>
    <w:rsid w:val="642CC060"/>
    <w:rsid w:val="6432084F"/>
    <w:rsid w:val="64322E2A"/>
    <w:rsid w:val="6433EC9F"/>
    <w:rsid w:val="64345470"/>
    <w:rsid w:val="6436FBBC"/>
    <w:rsid w:val="6438AB0D"/>
    <w:rsid w:val="643A0919"/>
    <w:rsid w:val="643C0A63"/>
    <w:rsid w:val="643CB1D8"/>
    <w:rsid w:val="643CF831"/>
    <w:rsid w:val="643D3D27"/>
    <w:rsid w:val="64413CC2"/>
    <w:rsid w:val="6442A95C"/>
    <w:rsid w:val="6442E135"/>
    <w:rsid w:val="644450DF"/>
    <w:rsid w:val="6446A2BD"/>
    <w:rsid w:val="644B1307"/>
    <w:rsid w:val="644D08A5"/>
    <w:rsid w:val="644D2576"/>
    <w:rsid w:val="644D412F"/>
    <w:rsid w:val="644E1D4F"/>
    <w:rsid w:val="6450DAE9"/>
    <w:rsid w:val="6450E3B0"/>
    <w:rsid w:val="6450ECF5"/>
    <w:rsid w:val="645174E7"/>
    <w:rsid w:val="645DB40D"/>
    <w:rsid w:val="645E4313"/>
    <w:rsid w:val="64605A3E"/>
    <w:rsid w:val="64653D62"/>
    <w:rsid w:val="646649A5"/>
    <w:rsid w:val="6466B03A"/>
    <w:rsid w:val="64682D18"/>
    <w:rsid w:val="6468E45C"/>
    <w:rsid w:val="646CBD70"/>
    <w:rsid w:val="646DA6F6"/>
    <w:rsid w:val="646E2053"/>
    <w:rsid w:val="646FB9B5"/>
    <w:rsid w:val="64720CF0"/>
    <w:rsid w:val="64754566"/>
    <w:rsid w:val="647756B2"/>
    <w:rsid w:val="6477DA37"/>
    <w:rsid w:val="6479E1F9"/>
    <w:rsid w:val="647A764F"/>
    <w:rsid w:val="647B954A"/>
    <w:rsid w:val="647CD3AA"/>
    <w:rsid w:val="647D4D89"/>
    <w:rsid w:val="648346AA"/>
    <w:rsid w:val="6487BBC2"/>
    <w:rsid w:val="6488CE36"/>
    <w:rsid w:val="6490D4DF"/>
    <w:rsid w:val="6491C20A"/>
    <w:rsid w:val="6495F345"/>
    <w:rsid w:val="64960C27"/>
    <w:rsid w:val="6498BA7F"/>
    <w:rsid w:val="649A9562"/>
    <w:rsid w:val="649F55A4"/>
    <w:rsid w:val="64A310B5"/>
    <w:rsid w:val="64A425F1"/>
    <w:rsid w:val="64A9FFAE"/>
    <w:rsid w:val="64ABC226"/>
    <w:rsid w:val="64AC986B"/>
    <w:rsid w:val="64AF3D6B"/>
    <w:rsid w:val="64B0262F"/>
    <w:rsid w:val="64B2118D"/>
    <w:rsid w:val="64B3FB30"/>
    <w:rsid w:val="64B46B1F"/>
    <w:rsid w:val="64B47324"/>
    <w:rsid w:val="64B6F03D"/>
    <w:rsid w:val="64B825D2"/>
    <w:rsid w:val="64B88340"/>
    <w:rsid w:val="64BF6E08"/>
    <w:rsid w:val="64C198D8"/>
    <w:rsid w:val="64C3290D"/>
    <w:rsid w:val="64C7E3DE"/>
    <w:rsid w:val="64C8BC54"/>
    <w:rsid w:val="64CC8BAD"/>
    <w:rsid w:val="64CDB1D6"/>
    <w:rsid w:val="64CDDCAA"/>
    <w:rsid w:val="64CF0FBC"/>
    <w:rsid w:val="64D01A28"/>
    <w:rsid w:val="64D14052"/>
    <w:rsid w:val="64D3A51F"/>
    <w:rsid w:val="64D6C62C"/>
    <w:rsid w:val="64DF0CA8"/>
    <w:rsid w:val="64E5A8AD"/>
    <w:rsid w:val="64E71357"/>
    <w:rsid w:val="64E8B2D8"/>
    <w:rsid w:val="64EB1E89"/>
    <w:rsid w:val="64EE5EB5"/>
    <w:rsid w:val="64EF1052"/>
    <w:rsid w:val="64F5AFE6"/>
    <w:rsid w:val="64F955D0"/>
    <w:rsid w:val="65035981"/>
    <w:rsid w:val="6503EB20"/>
    <w:rsid w:val="6504FEB7"/>
    <w:rsid w:val="650D4093"/>
    <w:rsid w:val="650F56AC"/>
    <w:rsid w:val="65124E22"/>
    <w:rsid w:val="651555EF"/>
    <w:rsid w:val="6516C061"/>
    <w:rsid w:val="651D0E09"/>
    <w:rsid w:val="651EBA7E"/>
    <w:rsid w:val="651F591A"/>
    <w:rsid w:val="6525892C"/>
    <w:rsid w:val="6526A981"/>
    <w:rsid w:val="652A3576"/>
    <w:rsid w:val="652C041E"/>
    <w:rsid w:val="652D3D77"/>
    <w:rsid w:val="653230C6"/>
    <w:rsid w:val="6533829A"/>
    <w:rsid w:val="65351C9F"/>
    <w:rsid w:val="65369835"/>
    <w:rsid w:val="65377DA6"/>
    <w:rsid w:val="653882F0"/>
    <w:rsid w:val="653A33ED"/>
    <w:rsid w:val="653A9ED5"/>
    <w:rsid w:val="653E408A"/>
    <w:rsid w:val="653E857D"/>
    <w:rsid w:val="65445810"/>
    <w:rsid w:val="6544ADDC"/>
    <w:rsid w:val="6544F584"/>
    <w:rsid w:val="65463429"/>
    <w:rsid w:val="654770F3"/>
    <w:rsid w:val="6547F2A0"/>
    <w:rsid w:val="6549FC26"/>
    <w:rsid w:val="6552FB4E"/>
    <w:rsid w:val="6557D17F"/>
    <w:rsid w:val="6559DB24"/>
    <w:rsid w:val="655EF7B3"/>
    <w:rsid w:val="655F272F"/>
    <w:rsid w:val="65614C83"/>
    <w:rsid w:val="656B8A1C"/>
    <w:rsid w:val="656C9116"/>
    <w:rsid w:val="656DE390"/>
    <w:rsid w:val="65713726"/>
    <w:rsid w:val="6571D720"/>
    <w:rsid w:val="6572173C"/>
    <w:rsid w:val="6573BA92"/>
    <w:rsid w:val="6573C162"/>
    <w:rsid w:val="6573E5C0"/>
    <w:rsid w:val="65782717"/>
    <w:rsid w:val="6578580A"/>
    <w:rsid w:val="6579AB76"/>
    <w:rsid w:val="657D5F50"/>
    <w:rsid w:val="657DFE7B"/>
    <w:rsid w:val="657E9DAB"/>
    <w:rsid w:val="65864A8F"/>
    <w:rsid w:val="6589F9E3"/>
    <w:rsid w:val="658AC1A5"/>
    <w:rsid w:val="658D262D"/>
    <w:rsid w:val="658D8F28"/>
    <w:rsid w:val="658F6855"/>
    <w:rsid w:val="6590162A"/>
    <w:rsid w:val="65907945"/>
    <w:rsid w:val="6592841B"/>
    <w:rsid w:val="6596CF2B"/>
    <w:rsid w:val="659AC68B"/>
    <w:rsid w:val="65A360BD"/>
    <w:rsid w:val="65A3624C"/>
    <w:rsid w:val="65A42C54"/>
    <w:rsid w:val="65A569BB"/>
    <w:rsid w:val="65A5E28F"/>
    <w:rsid w:val="65A99F06"/>
    <w:rsid w:val="65AA6F08"/>
    <w:rsid w:val="65AC5586"/>
    <w:rsid w:val="65B04CD3"/>
    <w:rsid w:val="65B26AA0"/>
    <w:rsid w:val="65B2B121"/>
    <w:rsid w:val="65B3C59D"/>
    <w:rsid w:val="65B440DC"/>
    <w:rsid w:val="65B7AA6A"/>
    <w:rsid w:val="65BC27F3"/>
    <w:rsid w:val="65BC857F"/>
    <w:rsid w:val="65BEBCF4"/>
    <w:rsid w:val="65BF3240"/>
    <w:rsid w:val="65C24AAC"/>
    <w:rsid w:val="65C2D1D2"/>
    <w:rsid w:val="65C39E7B"/>
    <w:rsid w:val="65C412C6"/>
    <w:rsid w:val="65D05381"/>
    <w:rsid w:val="65D2F52B"/>
    <w:rsid w:val="65D84D13"/>
    <w:rsid w:val="65D98C6B"/>
    <w:rsid w:val="65DC6B5F"/>
    <w:rsid w:val="65DDA927"/>
    <w:rsid w:val="65E551AD"/>
    <w:rsid w:val="65EB365F"/>
    <w:rsid w:val="65EE7E4E"/>
    <w:rsid w:val="65F4EA50"/>
    <w:rsid w:val="65F6BBE8"/>
    <w:rsid w:val="65FA79B5"/>
    <w:rsid w:val="65FE17D8"/>
    <w:rsid w:val="6600964B"/>
    <w:rsid w:val="66012305"/>
    <w:rsid w:val="660205B8"/>
    <w:rsid w:val="66028A78"/>
    <w:rsid w:val="660A5A94"/>
    <w:rsid w:val="661160E2"/>
    <w:rsid w:val="6615A76B"/>
    <w:rsid w:val="66218059"/>
    <w:rsid w:val="6621C7BD"/>
    <w:rsid w:val="6628EFC0"/>
    <w:rsid w:val="6629F20B"/>
    <w:rsid w:val="662AD330"/>
    <w:rsid w:val="662AEBEC"/>
    <w:rsid w:val="662E1F5B"/>
    <w:rsid w:val="662E5E38"/>
    <w:rsid w:val="662EC051"/>
    <w:rsid w:val="66306D48"/>
    <w:rsid w:val="663258B8"/>
    <w:rsid w:val="66337434"/>
    <w:rsid w:val="6636157E"/>
    <w:rsid w:val="6638F64B"/>
    <w:rsid w:val="6639D729"/>
    <w:rsid w:val="663C4637"/>
    <w:rsid w:val="663CDA53"/>
    <w:rsid w:val="663E2D41"/>
    <w:rsid w:val="66410B4F"/>
    <w:rsid w:val="6649AFBB"/>
    <w:rsid w:val="664B44CE"/>
    <w:rsid w:val="66504BFC"/>
    <w:rsid w:val="665299BA"/>
    <w:rsid w:val="6658016C"/>
    <w:rsid w:val="6659D56F"/>
    <w:rsid w:val="665B8DB8"/>
    <w:rsid w:val="665E6F5C"/>
    <w:rsid w:val="66607D3C"/>
    <w:rsid w:val="6661A76B"/>
    <w:rsid w:val="66646593"/>
    <w:rsid w:val="66666E9E"/>
    <w:rsid w:val="66690BAE"/>
    <w:rsid w:val="666C2202"/>
    <w:rsid w:val="6672D61C"/>
    <w:rsid w:val="66734354"/>
    <w:rsid w:val="667AC5F2"/>
    <w:rsid w:val="667FB01E"/>
    <w:rsid w:val="66840098"/>
    <w:rsid w:val="66873600"/>
    <w:rsid w:val="66909142"/>
    <w:rsid w:val="6692B986"/>
    <w:rsid w:val="6696418F"/>
    <w:rsid w:val="66976702"/>
    <w:rsid w:val="6698A1EB"/>
    <w:rsid w:val="669A0D34"/>
    <w:rsid w:val="669A4323"/>
    <w:rsid w:val="66A06A71"/>
    <w:rsid w:val="66A11A51"/>
    <w:rsid w:val="66A16C81"/>
    <w:rsid w:val="66A608F8"/>
    <w:rsid w:val="66A64EB8"/>
    <w:rsid w:val="66A76793"/>
    <w:rsid w:val="66A8EC20"/>
    <w:rsid w:val="66AE6FED"/>
    <w:rsid w:val="66B06351"/>
    <w:rsid w:val="66B25E44"/>
    <w:rsid w:val="66B67746"/>
    <w:rsid w:val="66BA294B"/>
    <w:rsid w:val="66BAC0C3"/>
    <w:rsid w:val="66BBBEDA"/>
    <w:rsid w:val="66BBC7C3"/>
    <w:rsid w:val="66BDD031"/>
    <w:rsid w:val="66BF99FB"/>
    <w:rsid w:val="66C06462"/>
    <w:rsid w:val="66C066FB"/>
    <w:rsid w:val="66C21B2B"/>
    <w:rsid w:val="66C2B6D9"/>
    <w:rsid w:val="66C5AB63"/>
    <w:rsid w:val="66C6A73F"/>
    <w:rsid w:val="66C80FDA"/>
    <w:rsid w:val="66CC31B9"/>
    <w:rsid w:val="66CD08FB"/>
    <w:rsid w:val="66CE33E8"/>
    <w:rsid w:val="66CE54D1"/>
    <w:rsid w:val="66D5A32E"/>
    <w:rsid w:val="66D73AB0"/>
    <w:rsid w:val="66D81240"/>
    <w:rsid w:val="66D8E7A4"/>
    <w:rsid w:val="66DB61B5"/>
    <w:rsid w:val="66E32ABE"/>
    <w:rsid w:val="66E6C9F5"/>
    <w:rsid w:val="66F1ACE2"/>
    <w:rsid w:val="66F38E0F"/>
    <w:rsid w:val="66FAEDAC"/>
    <w:rsid w:val="66FE481F"/>
    <w:rsid w:val="67055AFB"/>
    <w:rsid w:val="670CDD67"/>
    <w:rsid w:val="6713A7C0"/>
    <w:rsid w:val="671522B0"/>
    <w:rsid w:val="67158672"/>
    <w:rsid w:val="671CD7E2"/>
    <w:rsid w:val="671E9348"/>
    <w:rsid w:val="671F0FAD"/>
    <w:rsid w:val="672510DA"/>
    <w:rsid w:val="67258EE6"/>
    <w:rsid w:val="672ADF8C"/>
    <w:rsid w:val="672B253E"/>
    <w:rsid w:val="672DE902"/>
    <w:rsid w:val="672F5F05"/>
    <w:rsid w:val="673009CB"/>
    <w:rsid w:val="6731B87E"/>
    <w:rsid w:val="6733420E"/>
    <w:rsid w:val="673649B9"/>
    <w:rsid w:val="6736DDB7"/>
    <w:rsid w:val="6739E659"/>
    <w:rsid w:val="673B0190"/>
    <w:rsid w:val="673F9ED9"/>
    <w:rsid w:val="673FF4E3"/>
    <w:rsid w:val="67417F8C"/>
    <w:rsid w:val="6743542A"/>
    <w:rsid w:val="6744F4F1"/>
    <w:rsid w:val="67497156"/>
    <w:rsid w:val="674AAE6A"/>
    <w:rsid w:val="674D1758"/>
    <w:rsid w:val="674F2861"/>
    <w:rsid w:val="67504605"/>
    <w:rsid w:val="67511C8E"/>
    <w:rsid w:val="675B02EF"/>
    <w:rsid w:val="675CEE0C"/>
    <w:rsid w:val="675F733E"/>
    <w:rsid w:val="67628899"/>
    <w:rsid w:val="676521DD"/>
    <w:rsid w:val="6769EB1B"/>
    <w:rsid w:val="676D15C2"/>
    <w:rsid w:val="676EC9DF"/>
    <w:rsid w:val="677416AE"/>
    <w:rsid w:val="6778AB29"/>
    <w:rsid w:val="6779B466"/>
    <w:rsid w:val="677A1FCE"/>
    <w:rsid w:val="677AF638"/>
    <w:rsid w:val="677F9574"/>
    <w:rsid w:val="6780541E"/>
    <w:rsid w:val="67830009"/>
    <w:rsid w:val="6783FF76"/>
    <w:rsid w:val="67862C0F"/>
    <w:rsid w:val="6787A6FA"/>
    <w:rsid w:val="678E7F29"/>
    <w:rsid w:val="678E8593"/>
    <w:rsid w:val="6792083B"/>
    <w:rsid w:val="6794BDA8"/>
    <w:rsid w:val="679522FA"/>
    <w:rsid w:val="6798094D"/>
    <w:rsid w:val="679ADD32"/>
    <w:rsid w:val="679BEBD7"/>
    <w:rsid w:val="67A67DA3"/>
    <w:rsid w:val="67A78FDE"/>
    <w:rsid w:val="67A9EAA9"/>
    <w:rsid w:val="67AA5731"/>
    <w:rsid w:val="67ADE31C"/>
    <w:rsid w:val="67B0A435"/>
    <w:rsid w:val="67B341C9"/>
    <w:rsid w:val="67B500AA"/>
    <w:rsid w:val="67B5E729"/>
    <w:rsid w:val="67B5EBEF"/>
    <w:rsid w:val="67B8C40A"/>
    <w:rsid w:val="67B96B82"/>
    <w:rsid w:val="67BE6EF8"/>
    <w:rsid w:val="67C308D3"/>
    <w:rsid w:val="67C492AC"/>
    <w:rsid w:val="67C53E83"/>
    <w:rsid w:val="67C54866"/>
    <w:rsid w:val="67C87FF9"/>
    <w:rsid w:val="67CB6979"/>
    <w:rsid w:val="67CC3D90"/>
    <w:rsid w:val="67CC9EC1"/>
    <w:rsid w:val="67CCE0C8"/>
    <w:rsid w:val="67D1E596"/>
    <w:rsid w:val="67D3F17F"/>
    <w:rsid w:val="67D4CBDA"/>
    <w:rsid w:val="67D586EC"/>
    <w:rsid w:val="67D9AAA4"/>
    <w:rsid w:val="67E00514"/>
    <w:rsid w:val="67E0DFD8"/>
    <w:rsid w:val="67E7CB17"/>
    <w:rsid w:val="67E8392B"/>
    <w:rsid w:val="67E9A920"/>
    <w:rsid w:val="67EC3229"/>
    <w:rsid w:val="67EE2F72"/>
    <w:rsid w:val="67EEBFC7"/>
    <w:rsid w:val="67EF448D"/>
    <w:rsid w:val="67F0DE7B"/>
    <w:rsid w:val="67F5CBF5"/>
    <w:rsid w:val="67F6E970"/>
    <w:rsid w:val="6802A29A"/>
    <w:rsid w:val="68038F22"/>
    <w:rsid w:val="6803BD4D"/>
    <w:rsid w:val="6806E44C"/>
    <w:rsid w:val="680895DC"/>
    <w:rsid w:val="680C1B50"/>
    <w:rsid w:val="680E40DC"/>
    <w:rsid w:val="680EC933"/>
    <w:rsid w:val="68117655"/>
    <w:rsid w:val="68122F8E"/>
    <w:rsid w:val="6813F95E"/>
    <w:rsid w:val="68147093"/>
    <w:rsid w:val="6817E21C"/>
    <w:rsid w:val="681CFFB2"/>
    <w:rsid w:val="681D0708"/>
    <w:rsid w:val="681D7130"/>
    <w:rsid w:val="681E6FDD"/>
    <w:rsid w:val="68241BFB"/>
    <w:rsid w:val="6824B9AF"/>
    <w:rsid w:val="6825259A"/>
    <w:rsid w:val="68258030"/>
    <w:rsid w:val="6827D461"/>
    <w:rsid w:val="682E11FF"/>
    <w:rsid w:val="682EF217"/>
    <w:rsid w:val="683ABD2C"/>
    <w:rsid w:val="683C105B"/>
    <w:rsid w:val="683D78EC"/>
    <w:rsid w:val="68427627"/>
    <w:rsid w:val="6844081B"/>
    <w:rsid w:val="684670D1"/>
    <w:rsid w:val="684A2806"/>
    <w:rsid w:val="6850E964"/>
    <w:rsid w:val="68542430"/>
    <w:rsid w:val="685F8E89"/>
    <w:rsid w:val="68604FE5"/>
    <w:rsid w:val="6864CD82"/>
    <w:rsid w:val="686817EC"/>
    <w:rsid w:val="686B18A8"/>
    <w:rsid w:val="686B2E4A"/>
    <w:rsid w:val="686C20A2"/>
    <w:rsid w:val="68701C66"/>
    <w:rsid w:val="68730E0B"/>
    <w:rsid w:val="6876C3EF"/>
    <w:rsid w:val="687DE861"/>
    <w:rsid w:val="6880D3D0"/>
    <w:rsid w:val="6882F0E4"/>
    <w:rsid w:val="68840F60"/>
    <w:rsid w:val="6885826A"/>
    <w:rsid w:val="6886A484"/>
    <w:rsid w:val="688DD542"/>
    <w:rsid w:val="688DF676"/>
    <w:rsid w:val="688EC864"/>
    <w:rsid w:val="689203E5"/>
    <w:rsid w:val="689D1EB8"/>
    <w:rsid w:val="689EB945"/>
    <w:rsid w:val="68A005B8"/>
    <w:rsid w:val="68A497E7"/>
    <w:rsid w:val="68A5E5EF"/>
    <w:rsid w:val="68AA9703"/>
    <w:rsid w:val="68AB80E9"/>
    <w:rsid w:val="68AC877C"/>
    <w:rsid w:val="68ACE7EC"/>
    <w:rsid w:val="68B4825B"/>
    <w:rsid w:val="68B4B61F"/>
    <w:rsid w:val="68B9608F"/>
    <w:rsid w:val="68C0A138"/>
    <w:rsid w:val="68C540D8"/>
    <w:rsid w:val="68C73420"/>
    <w:rsid w:val="68C8CD91"/>
    <w:rsid w:val="68C9B54C"/>
    <w:rsid w:val="68CDD6FB"/>
    <w:rsid w:val="68D0D3E5"/>
    <w:rsid w:val="68D36BAD"/>
    <w:rsid w:val="68D96988"/>
    <w:rsid w:val="68E17378"/>
    <w:rsid w:val="68E29872"/>
    <w:rsid w:val="68E73456"/>
    <w:rsid w:val="68E822CA"/>
    <w:rsid w:val="68EF63CD"/>
    <w:rsid w:val="68F23782"/>
    <w:rsid w:val="68F2A984"/>
    <w:rsid w:val="69000669"/>
    <w:rsid w:val="6900B448"/>
    <w:rsid w:val="6905615C"/>
    <w:rsid w:val="69127BC3"/>
    <w:rsid w:val="69199CC5"/>
    <w:rsid w:val="691A2888"/>
    <w:rsid w:val="691C6CF6"/>
    <w:rsid w:val="6921683A"/>
    <w:rsid w:val="69249285"/>
    <w:rsid w:val="69291670"/>
    <w:rsid w:val="692CCBEF"/>
    <w:rsid w:val="69342F9A"/>
    <w:rsid w:val="6936EF44"/>
    <w:rsid w:val="69374F80"/>
    <w:rsid w:val="693B2228"/>
    <w:rsid w:val="693C51F4"/>
    <w:rsid w:val="693EC405"/>
    <w:rsid w:val="69404558"/>
    <w:rsid w:val="694B1BB9"/>
    <w:rsid w:val="694BDC31"/>
    <w:rsid w:val="694C54A7"/>
    <w:rsid w:val="694C8A08"/>
    <w:rsid w:val="694DEF86"/>
    <w:rsid w:val="694FB2C1"/>
    <w:rsid w:val="6953AC70"/>
    <w:rsid w:val="695C35BA"/>
    <w:rsid w:val="695F3BB1"/>
    <w:rsid w:val="696463C0"/>
    <w:rsid w:val="69659198"/>
    <w:rsid w:val="69671959"/>
    <w:rsid w:val="69683432"/>
    <w:rsid w:val="6968FCA1"/>
    <w:rsid w:val="69691F8B"/>
    <w:rsid w:val="696938EB"/>
    <w:rsid w:val="696EFE2B"/>
    <w:rsid w:val="696FDEE9"/>
    <w:rsid w:val="696FF020"/>
    <w:rsid w:val="697222A8"/>
    <w:rsid w:val="6973E718"/>
    <w:rsid w:val="6977DAAD"/>
    <w:rsid w:val="6978733C"/>
    <w:rsid w:val="697ABBDF"/>
    <w:rsid w:val="697BE31B"/>
    <w:rsid w:val="697D4738"/>
    <w:rsid w:val="697DBF9A"/>
    <w:rsid w:val="697EFDB3"/>
    <w:rsid w:val="69800C73"/>
    <w:rsid w:val="698273EB"/>
    <w:rsid w:val="6982F1BB"/>
    <w:rsid w:val="698469F5"/>
    <w:rsid w:val="69895A7A"/>
    <w:rsid w:val="6989D2D1"/>
    <w:rsid w:val="698A5F8C"/>
    <w:rsid w:val="698AADCF"/>
    <w:rsid w:val="698FE05D"/>
    <w:rsid w:val="699008D7"/>
    <w:rsid w:val="699184F2"/>
    <w:rsid w:val="69918EE5"/>
    <w:rsid w:val="6991F9BD"/>
    <w:rsid w:val="699254A7"/>
    <w:rsid w:val="69963B72"/>
    <w:rsid w:val="69999BD4"/>
    <w:rsid w:val="699B58B7"/>
    <w:rsid w:val="699DCF81"/>
    <w:rsid w:val="699F04EF"/>
    <w:rsid w:val="699FEFE8"/>
    <w:rsid w:val="69A2B4AD"/>
    <w:rsid w:val="69A6615B"/>
    <w:rsid w:val="69A7A6B2"/>
    <w:rsid w:val="69A8F3CB"/>
    <w:rsid w:val="69AAF918"/>
    <w:rsid w:val="69AB82CC"/>
    <w:rsid w:val="69B26CD4"/>
    <w:rsid w:val="69B2B6C9"/>
    <w:rsid w:val="69B79A70"/>
    <w:rsid w:val="69B9DAE4"/>
    <w:rsid w:val="69C2359A"/>
    <w:rsid w:val="69C52C81"/>
    <w:rsid w:val="69C5CB8C"/>
    <w:rsid w:val="69C75F3C"/>
    <w:rsid w:val="69CDBCAB"/>
    <w:rsid w:val="69D0B969"/>
    <w:rsid w:val="69D4CCD1"/>
    <w:rsid w:val="69D5E0C7"/>
    <w:rsid w:val="69D67931"/>
    <w:rsid w:val="69D6D22E"/>
    <w:rsid w:val="69D72916"/>
    <w:rsid w:val="69D83FAD"/>
    <w:rsid w:val="69D915EA"/>
    <w:rsid w:val="69DA4350"/>
    <w:rsid w:val="69DD5B33"/>
    <w:rsid w:val="69DDCA64"/>
    <w:rsid w:val="69DE1724"/>
    <w:rsid w:val="69E2D6F1"/>
    <w:rsid w:val="69F50A6A"/>
    <w:rsid w:val="69F58DBC"/>
    <w:rsid w:val="69F98F43"/>
    <w:rsid w:val="69FA76E5"/>
    <w:rsid w:val="69FBBA69"/>
    <w:rsid w:val="69FD9957"/>
    <w:rsid w:val="6A03DA64"/>
    <w:rsid w:val="6A08FF43"/>
    <w:rsid w:val="6A0BC980"/>
    <w:rsid w:val="6A0CC2C1"/>
    <w:rsid w:val="6A0F62FF"/>
    <w:rsid w:val="6A159E12"/>
    <w:rsid w:val="6A1AE9CE"/>
    <w:rsid w:val="6A1BA279"/>
    <w:rsid w:val="6A1E37EE"/>
    <w:rsid w:val="6A1EA563"/>
    <w:rsid w:val="6A2AE673"/>
    <w:rsid w:val="6A2CB6A5"/>
    <w:rsid w:val="6A2F6B8E"/>
    <w:rsid w:val="6A2F7254"/>
    <w:rsid w:val="6A301FE3"/>
    <w:rsid w:val="6A303D75"/>
    <w:rsid w:val="6A333FF1"/>
    <w:rsid w:val="6A3475DD"/>
    <w:rsid w:val="6A37697A"/>
    <w:rsid w:val="6A38BFE4"/>
    <w:rsid w:val="6A3C55AE"/>
    <w:rsid w:val="6A3D37F7"/>
    <w:rsid w:val="6A3DDC7B"/>
    <w:rsid w:val="6A3EECDE"/>
    <w:rsid w:val="6A3FB6AA"/>
    <w:rsid w:val="6A4542B8"/>
    <w:rsid w:val="6A4577BC"/>
    <w:rsid w:val="6A465CF9"/>
    <w:rsid w:val="6A47D44D"/>
    <w:rsid w:val="6A4DC98C"/>
    <w:rsid w:val="6A51AF01"/>
    <w:rsid w:val="6A54D432"/>
    <w:rsid w:val="6A581580"/>
    <w:rsid w:val="6A588BF8"/>
    <w:rsid w:val="6A5AEACA"/>
    <w:rsid w:val="6A61AFD6"/>
    <w:rsid w:val="6A65196B"/>
    <w:rsid w:val="6A65F007"/>
    <w:rsid w:val="6A665684"/>
    <w:rsid w:val="6A66BA0B"/>
    <w:rsid w:val="6A696F9E"/>
    <w:rsid w:val="6A6BA21D"/>
    <w:rsid w:val="6A6BDDDA"/>
    <w:rsid w:val="6A734273"/>
    <w:rsid w:val="6A73651E"/>
    <w:rsid w:val="6A73BBA5"/>
    <w:rsid w:val="6A74B30F"/>
    <w:rsid w:val="6A7552B0"/>
    <w:rsid w:val="6A771F28"/>
    <w:rsid w:val="6A772FF7"/>
    <w:rsid w:val="6A7B6182"/>
    <w:rsid w:val="6A7CD8E9"/>
    <w:rsid w:val="6A7D79AD"/>
    <w:rsid w:val="6A8333D1"/>
    <w:rsid w:val="6A8410EC"/>
    <w:rsid w:val="6A851BF0"/>
    <w:rsid w:val="6A856864"/>
    <w:rsid w:val="6A858204"/>
    <w:rsid w:val="6A860059"/>
    <w:rsid w:val="6A8631D4"/>
    <w:rsid w:val="6A8674E1"/>
    <w:rsid w:val="6A86C5FC"/>
    <w:rsid w:val="6A87C53A"/>
    <w:rsid w:val="6A892D65"/>
    <w:rsid w:val="6A8B663F"/>
    <w:rsid w:val="6A95AA61"/>
    <w:rsid w:val="6A976005"/>
    <w:rsid w:val="6A976523"/>
    <w:rsid w:val="6A9C72C4"/>
    <w:rsid w:val="6A9D28F2"/>
    <w:rsid w:val="6AA2EC64"/>
    <w:rsid w:val="6AA40338"/>
    <w:rsid w:val="6AA5216F"/>
    <w:rsid w:val="6AAA6DFD"/>
    <w:rsid w:val="6AAC80C3"/>
    <w:rsid w:val="6AACF506"/>
    <w:rsid w:val="6ABA34DD"/>
    <w:rsid w:val="6ABC16EE"/>
    <w:rsid w:val="6AC3EE5E"/>
    <w:rsid w:val="6ACA9CA2"/>
    <w:rsid w:val="6ACC5B3D"/>
    <w:rsid w:val="6ACE53AE"/>
    <w:rsid w:val="6ACEA20F"/>
    <w:rsid w:val="6ACEB4E8"/>
    <w:rsid w:val="6AD0AC12"/>
    <w:rsid w:val="6AD26203"/>
    <w:rsid w:val="6AD71A91"/>
    <w:rsid w:val="6AD84AA0"/>
    <w:rsid w:val="6AD9D882"/>
    <w:rsid w:val="6ADB0D46"/>
    <w:rsid w:val="6ADD6B1D"/>
    <w:rsid w:val="6ADD72EF"/>
    <w:rsid w:val="6ADFEE8C"/>
    <w:rsid w:val="6AE1EFAE"/>
    <w:rsid w:val="6AE34A61"/>
    <w:rsid w:val="6AE4A2DA"/>
    <w:rsid w:val="6AE72411"/>
    <w:rsid w:val="6AE962F0"/>
    <w:rsid w:val="6AEA9498"/>
    <w:rsid w:val="6AED2DBC"/>
    <w:rsid w:val="6AED6FE8"/>
    <w:rsid w:val="6AEF33DC"/>
    <w:rsid w:val="6AF2AEFF"/>
    <w:rsid w:val="6AF724E0"/>
    <w:rsid w:val="6AFDFD70"/>
    <w:rsid w:val="6AFF6B5B"/>
    <w:rsid w:val="6AFFC1D3"/>
    <w:rsid w:val="6B02A58E"/>
    <w:rsid w:val="6B02D15E"/>
    <w:rsid w:val="6B04AD07"/>
    <w:rsid w:val="6B101FDC"/>
    <w:rsid w:val="6B17DE7F"/>
    <w:rsid w:val="6B19DA7F"/>
    <w:rsid w:val="6B1C5586"/>
    <w:rsid w:val="6B1E314C"/>
    <w:rsid w:val="6B1E9F45"/>
    <w:rsid w:val="6B1F4FA9"/>
    <w:rsid w:val="6B251D27"/>
    <w:rsid w:val="6B27AD97"/>
    <w:rsid w:val="6B285AD8"/>
    <w:rsid w:val="6B2C4560"/>
    <w:rsid w:val="6B2D5703"/>
    <w:rsid w:val="6B387AF4"/>
    <w:rsid w:val="6B3E299B"/>
    <w:rsid w:val="6B3E4614"/>
    <w:rsid w:val="6B3E7EFD"/>
    <w:rsid w:val="6B440D05"/>
    <w:rsid w:val="6B474B92"/>
    <w:rsid w:val="6B48887E"/>
    <w:rsid w:val="6B4917A9"/>
    <w:rsid w:val="6B4CDB38"/>
    <w:rsid w:val="6B506E4B"/>
    <w:rsid w:val="6B517362"/>
    <w:rsid w:val="6B520303"/>
    <w:rsid w:val="6B521133"/>
    <w:rsid w:val="6B522BD4"/>
    <w:rsid w:val="6B5485CA"/>
    <w:rsid w:val="6B561EFC"/>
    <w:rsid w:val="6B577432"/>
    <w:rsid w:val="6B5B30F8"/>
    <w:rsid w:val="6B5D1F2B"/>
    <w:rsid w:val="6B5EE6D3"/>
    <w:rsid w:val="6B613113"/>
    <w:rsid w:val="6B618B7C"/>
    <w:rsid w:val="6B630B6F"/>
    <w:rsid w:val="6B6A1E73"/>
    <w:rsid w:val="6B6BCC64"/>
    <w:rsid w:val="6B76451F"/>
    <w:rsid w:val="6B7723C8"/>
    <w:rsid w:val="6B77ED6F"/>
    <w:rsid w:val="6B78C8E1"/>
    <w:rsid w:val="6B7BF7EA"/>
    <w:rsid w:val="6B7CB7E4"/>
    <w:rsid w:val="6B7D1558"/>
    <w:rsid w:val="6B7D6A65"/>
    <w:rsid w:val="6B7E729B"/>
    <w:rsid w:val="6B80E873"/>
    <w:rsid w:val="6B881F30"/>
    <w:rsid w:val="6B8A95C4"/>
    <w:rsid w:val="6B8DEA4F"/>
    <w:rsid w:val="6B904928"/>
    <w:rsid w:val="6B939E7A"/>
    <w:rsid w:val="6B95B23D"/>
    <w:rsid w:val="6B963055"/>
    <w:rsid w:val="6B96E219"/>
    <w:rsid w:val="6B97D839"/>
    <w:rsid w:val="6B97DB74"/>
    <w:rsid w:val="6B9832F9"/>
    <w:rsid w:val="6B984F35"/>
    <w:rsid w:val="6B987B6B"/>
    <w:rsid w:val="6B9C5738"/>
    <w:rsid w:val="6B9DA439"/>
    <w:rsid w:val="6BA0A1CF"/>
    <w:rsid w:val="6BA389A8"/>
    <w:rsid w:val="6BA6A4C6"/>
    <w:rsid w:val="6BA8B3E2"/>
    <w:rsid w:val="6BAA840E"/>
    <w:rsid w:val="6BAACCD5"/>
    <w:rsid w:val="6BAC1DB4"/>
    <w:rsid w:val="6BAE8730"/>
    <w:rsid w:val="6BB45EEC"/>
    <w:rsid w:val="6BB7A14B"/>
    <w:rsid w:val="6BB8B67D"/>
    <w:rsid w:val="6BBC06F8"/>
    <w:rsid w:val="6BBD8AFA"/>
    <w:rsid w:val="6BBE9333"/>
    <w:rsid w:val="6BC1ED14"/>
    <w:rsid w:val="6BC2B722"/>
    <w:rsid w:val="6BC61992"/>
    <w:rsid w:val="6BC78C71"/>
    <w:rsid w:val="6BC90ECD"/>
    <w:rsid w:val="6BCD2871"/>
    <w:rsid w:val="6BCD3484"/>
    <w:rsid w:val="6BCD925D"/>
    <w:rsid w:val="6BD29BF5"/>
    <w:rsid w:val="6BD523A1"/>
    <w:rsid w:val="6BD81DB6"/>
    <w:rsid w:val="6BDAB3ED"/>
    <w:rsid w:val="6BDE26F5"/>
    <w:rsid w:val="6BDF3737"/>
    <w:rsid w:val="6BE155BA"/>
    <w:rsid w:val="6BE51DBC"/>
    <w:rsid w:val="6BE8CB80"/>
    <w:rsid w:val="6BEFB12F"/>
    <w:rsid w:val="6BEFBA3D"/>
    <w:rsid w:val="6BF315BD"/>
    <w:rsid w:val="6BF53B25"/>
    <w:rsid w:val="6BF53E98"/>
    <w:rsid w:val="6BF8D0CD"/>
    <w:rsid w:val="6BFBC749"/>
    <w:rsid w:val="6BFDB19C"/>
    <w:rsid w:val="6C0104BB"/>
    <w:rsid w:val="6C01C6F3"/>
    <w:rsid w:val="6C025F7F"/>
    <w:rsid w:val="6C0684D6"/>
    <w:rsid w:val="6C081E4A"/>
    <w:rsid w:val="6C092DA7"/>
    <w:rsid w:val="6C095DB5"/>
    <w:rsid w:val="6C0B73E2"/>
    <w:rsid w:val="6C0C97EC"/>
    <w:rsid w:val="6C0F5089"/>
    <w:rsid w:val="6C14EDE9"/>
    <w:rsid w:val="6C1B70D8"/>
    <w:rsid w:val="6C1C7F1C"/>
    <w:rsid w:val="6C22078B"/>
    <w:rsid w:val="6C292C86"/>
    <w:rsid w:val="6C2F335F"/>
    <w:rsid w:val="6C303436"/>
    <w:rsid w:val="6C31E4A9"/>
    <w:rsid w:val="6C352169"/>
    <w:rsid w:val="6C3AB827"/>
    <w:rsid w:val="6C3D20B2"/>
    <w:rsid w:val="6C426EF0"/>
    <w:rsid w:val="6C4390D4"/>
    <w:rsid w:val="6C45C428"/>
    <w:rsid w:val="6C46FA21"/>
    <w:rsid w:val="6C4706CB"/>
    <w:rsid w:val="6C4A026D"/>
    <w:rsid w:val="6C4FD114"/>
    <w:rsid w:val="6C5396B3"/>
    <w:rsid w:val="6C546544"/>
    <w:rsid w:val="6C5490B2"/>
    <w:rsid w:val="6C58F60B"/>
    <w:rsid w:val="6C5A82F1"/>
    <w:rsid w:val="6C5BC915"/>
    <w:rsid w:val="6C5E8A5C"/>
    <w:rsid w:val="6C63931D"/>
    <w:rsid w:val="6C6DCA82"/>
    <w:rsid w:val="6C6F13D9"/>
    <w:rsid w:val="6C70666B"/>
    <w:rsid w:val="6C73FD8F"/>
    <w:rsid w:val="6C7A1698"/>
    <w:rsid w:val="6C7E8E4F"/>
    <w:rsid w:val="6C7F837B"/>
    <w:rsid w:val="6C86B349"/>
    <w:rsid w:val="6C89824C"/>
    <w:rsid w:val="6C8FD1ED"/>
    <w:rsid w:val="6C90585B"/>
    <w:rsid w:val="6C934018"/>
    <w:rsid w:val="6C9387FD"/>
    <w:rsid w:val="6C957760"/>
    <w:rsid w:val="6C957DFD"/>
    <w:rsid w:val="6C959C2F"/>
    <w:rsid w:val="6C96BFF0"/>
    <w:rsid w:val="6C984583"/>
    <w:rsid w:val="6C998A4C"/>
    <w:rsid w:val="6C99BBF8"/>
    <w:rsid w:val="6C9B9996"/>
    <w:rsid w:val="6CA13B82"/>
    <w:rsid w:val="6CA2549B"/>
    <w:rsid w:val="6CA2B5BD"/>
    <w:rsid w:val="6CA2F564"/>
    <w:rsid w:val="6CA4DCC3"/>
    <w:rsid w:val="6CA74225"/>
    <w:rsid w:val="6CAA2892"/>
    <w:rsid w:val="6CAA97B0"/>
    <w:rsid w:val="6CAF541B"/>
    <w:rsid w:val="6CB3D3AE"/>
    <w:rsid w:val="6CB51F28"/>
    <w:rsid w:val="6CBD0F77"/>
    <w:rsid w:val="6CBD294F"/>
    <w:rsid w:val="6CBD52C1"/>
    <w:rsid w:val="6CC0708B"/>
    <w:rsid w:val="6CC23FE7"/>
    <w:rsid w:val="6CC62FC5"/>
    <w:rsid w:val="6CC631B5"/>
    <w:rsid w:val="6CC66FA7"/>
    <w:rsid w:val="6CCA2FD9"/>
    <w:rsid w:val="6CCA362C"/>
    <w:rsid w:val="6CCEC883"/>
    <w:rsid w:val="6CCF1DFD"/>
    <w:rsid w:val="6CD14191"/>
    <w:rsid w:val="6CD26D14"/>
    <w:rsid w:val="6CD5DB82"/>
    <w:rsid w:val="6CD977F5"/>
    <w:rsid w:val="6CD9B2D2"/>
    <w:rsid w:val="6CDCE295"/>
    <w:rsid w:val="6CDF1A19"/>
    <w:rsid w:val="6CE01B22"/>
    <w:rsid w:val="6CE7CA5D"/>
    <w:rsid w:val="6CE8CE06"/>
    <w:rsid w:val="6CE9BD4E"/>
    <w:rsid w:val="6CEA15E2"/>
    <w:rsid w:val="6CEBECB6"/>
    <w:rsid w:val="6CEEDF6A"/>
    <w:rsid w:val="6CEFACAE"/>
    <w:rsid w:val="6CF19B80"/>
    <w:rsid w:val="6CF2707C"/>
    <w:rsid w:val="6CF2E8A5"/>
    <w:rsid w:val="6D05D351"/>
    <w:rsid w:val="6D0681A5"/>
    <w:rsid w:val="6D071FAE"/>
    <w:rsid w:val="6D07C501"/>
    <w:rsid w:val="6D0D8476"/>
    <w:rsid w:val="6D103536"/>
    <w:rsid w:val="6D13B68C"/>
    <w:rsid w:val="6D1909FE"/>
    <w:rsid w:val="6D19C83D"/>
    <w:rsid w:val="6D1F128A"/>
    <w:rsid w:val="6D20C926"/>
    <w:rsid w:val="6D21DA04"/>
    <w:rsid w:val="6D220D66"/>
    <w:rsid w:val="6D26177A"/>
    <w:rsid w:val="6D2931CC"/>
    <w:rsid w:val="6D29D927"/>
    <w:rsid w:val="6D3F4075"/>
    <w:rsid w:val="6D40FB89"/>
    <w:rsid w:val="6D42EBB0"/>
    <w:rsid w:val="6D43C3D8"/>
    <w:rsid w:val="6D44AB34"/>
    <w:rsid w:val="6D4DBEFA"/>
    <w:rsid w:val="6D4EB360"/>
    <w:rsid w:val="6D4F7879"/>
    <w:rsid w:val="6D50F4DE"/>
    <w:rsid w:val="6D55416B"/>
    <w:rsid w:val="6D583DD1"/>
    <w:rsid w:val="6D5B3B5C"/>
    <w:rsid w:val="6D5DB0F2"/>
    <w:rsid w:val="6D5FDC1C"/>
    <w:rsid w:val="6D6179CE"/>
    <w:rsid w:val="6D62E709"/>
    <w:rsid w:val="6D6346BA"/>
    <w:rsid w:val="6D658D7D"/>
    <w:rsid w:val="6D6D5417"/>
    <w:rsid w:val="6D70B8C2"/>
    <w:rsid w:val="6D75ED92"/>
    <w:rsid w:val="6D7628F1"/>
    <w:rsid w:val="6D7A38B0"/>
    <w:rsid w:val="6D7D15FF"/>
    <w:rsid w:val="6D7D44C0"/>
    <w:rsid w:val="6D82C97A"/>
    <w:rsid w:val="6D8509B9"/>
    <w:rsid w:val="6D88FB33"/>
    <w:rsid w:val="6D89ADF5"/>
    <w:rsid w:val="6D907BDC"/>
    <w:rsid w:val="6D91908E"/>
    <w:rsid w:val="6D97CB3C"/>
    <w:rsid w:val="6D99FC32"/>
    <w:rsid w:val="6D9AF14F"/>
    <w:rsid w:val="6D9B4EA5"/>
    <w:rsid w:val="6D9D7764"/>
    <w:rsid w:val="6D9EB480"/>
    <w:rsid w:val="6DA24D64"/>
    <w:rsid w:val="6DA414CB"/>
    <w:rsid w:val="6DA6DEA6"/>
    <w:rsid w:val="6DA6DEC7"/>
    <w:rsid w:val="6DA77DE9"/>
    <w:rsid w:val="6DA997A4"/>
    <w:rsid w:val="6DAA61EE"/>
    <w:rsid w:val="6DB0B49C"/>
    <w:rsid w:val="6DB358F1"/>
    <w:rsid w:val="6DB3D54C"/>
    <w:rsid w:val="6DBA8166"/>
    <w:rsid w:val="6DBAA473"/>
    <w:rsid w:val="6DBB7F1F"/>
    <w:rsid w:val="6DBD1229"/>
    <w:rsid w:val="6DBE8909"/>
    <w:rsid w:val="6DBF4057"/>
    <w:rsid w:val="6DC4254A"/>
    <w:rsid w:val="6DC8A16E"/>
    <w:rsid w:val="6DCAE967"/>
    <w:rsid w:val="6DCDDA64"/>
    <w:rsid w:val="6DD297D8"/>
    <w:rsid w:val="6DD33AC6"/>
    <w:rsid w:val="6DD66987"/>
    <w:rsid w:val="6DD7E308"/>
    <w:rsid w:val="6DDB980C"/>
    <w:rsid w:val="6DDC062B"/>
    <w:rsid w:val="6DDE9002"/>
    <w:rsid w:val="6DDF0C3A"/>
    <w:rsid w:val="6DE0E4D1"/>
    <w:rsid w:val="6DE80E05"/>
    <w:rsid w:val="6DF1040F"/>
    <w:rsid w:val="6E013076"/>
    <w:rsid w:val="6E04E051"/>
    <w:rsid w:val="6E04E9C9"/>
    <w:rsid w:val="6E065276"/>
    <w:rsid w:val="6E06776F"/>
    <w:rsid w:val="6E0682C4"/>
    <w:rsid w:val="6E07D51E"/>
    <w:rsid w:val="6E0B0A71"/>
    <w:rsid w:val="6E0B5897"/>
    <w:rsid w:val="6E0C5163"/>
    <w:rsid w:val="6E0C83B5"/>
    <w:rsid w:val="6E0D892B"/>
    <w:rsid w:val="6E0F0B28"/>
    <w:rsid w:val="6E110A46"/>
    <w:rsid w:val="6E128A34"/>
    <w:rsid w:val="6E14F01F"/>
    <w:rsid w:val="6E153754"/>
    <w:rsid w:val="6E19F8B2"/>
    <w:rsid w:val="6E1B1FF1"/>
    <w:rsid w:val="6E211A4A"/>
    <w:rsid w:val="6E215718"/>
    <w:rsid w:val="6E226007"/>
    <w:rsid w:val="6E2EB0F6"/>
    <w:rsid w:val="6E317FA7"/>
    <w:rsid w:val="6E318AE8"/>
    <w:rsid w:val="6E3515A8"/>
    <w:rsid w:val="6E36C99B"/>
    <w:rsid w:val="6E3760C6"/>
    <w:rsid w:val="6E378C7C"/>
    <w:rsid w:val="6E3DB4D1"/>
    <w:rsid w:val="6E3F4D83"/>
    <w:rsid w:val="6E448DCC"/>
    <w:rsid w:val="6E4849F9"/>
    <w:rsid w:val="6E48F678"/>
    <w:rsid w:val="6E4A0E09"/>
    <w:rsid w:val="6E4A0F8B"/>
    <w:rsid w:val="6E4B5264"/>
    <w:rsid w:val="6E4D4E3D"/>
    <w:rsid w:val="6E4E52F4"/>
    <w:rsid w:val="6E4EE92E"/>
    <w:rsid w:val="6E509C6B"/>
    <w:rsid w:val="6E55D813"/>
    <w:rsid w:val="6E57245C"/>
    <w:rsid w:val="6E57E295"/>
    <w:rsid w:val="6E5A48A4"/>
    <w:rsid w:val="6E5AD14A"/>
    <w:rsid w:val="6E5E1048"/>
    <w:rsid w:val="6E5EE3EA"/>
    <w:rsid w:val="6E5F46B7"/>
    <w:rsid w:val="6E628712"/>
    <w:rsid w:val="6E6B7CAE"/>
    <w:rsid w:val="6E6D77EB"/>
    <w:rsid w:val="6E720283"/>
    <w:rsid w:val="6E73DEA6"/>
    <w:rsid w:val="6E74C9F6"/>
    <w:rsid w:val="6E753D9F"/>
    <w:rsid w:val="6E7E9966"/>
    <w:rsid w:val="6E7ECB48"/>
    <w:rsid w:val="6E88C4DC"/>
    <w:rsid w:val="6E8AFF04"/>
    <w:rsid w:val="6E8EBBA1"/>
    <w:rsid w:val="6E8FFEB4"/>
    <w:rsid w:val="6E911E77"/>
    <w:rsid w:val="6E935C58"/>
    <w:rsid w:val="6E9505B8"/>
    <w:rsid w:val="6E9578F2"/>
    <w:rsid w:val="6E96129F"/>
    <w:rsid w:val="6E99B6A6"/>
    <w:rsid w:val="6E9D534F"/>
    <w:rsid w:val="6EA0D665"/>
    <w:rsid w:val="6EA3510F"/>
    <w:rsid w:val="6EA3B78B"/>
    <w:rsid w:val="6EA8F50C"/>
    <w:rsid w:val="6EAB8EEF"/>
    <w:rsid w:val="6EAEEEF4"/>
    <w:rsid w:val="6EAF993B"/>
    <w:rsid w:val="6EB127A9"/>
    <w:rsid w:val="6EB168AD"/>
    <w:rsid w:val="6EB32930"/>
    <w:rsid w:val="6EB70352"/>
    <w:rsid w:val="6EB8D7C3"/>
    <w:rsid w:val="6EBA36C2"/>
    <w:rsid w:val="6EBB0D25"/>
    <w:rsid w:val="6EBF84D7"/>
    <w:rsid w:val="6EC3F14B"/>
    <w:rsid w:val="6EC3FBAD"/>
    <w:rsid w:val="6EC41457"/>
    <w:rsid w:val="6EC5C410"/>
    <w:rsid w:val="6EC73B7D"/>
    <w:rsid w:val="6EC8751C"/>
    <w:rsid w:val="6ECA1010"/>
    <w:rsid w:val="6ECB4F09"/>
    <w:rsid w:val="6ECF78FB"/>
    <w:rsid w:val="6EDA4C27"/>
    <w:rsid w:val="6EDC4BA5"/>
    <w:rsid w:val="6EDDD4EE"/>
    <w:rsid w:val="6EE20E13"/>
    <w:rsid w:val="6EE268AB"/>
    <w:rsid w:val="6EE32AD9"/>
    <w:rsid w:val="6EE3E8D3"/>
    <w:rsid w:val="6EEC86A0"/>
    <w:rsid w:val="6EEF4299"/>
    <w:rsid w:val="6EF2C8A1"/>
    <w:rsid w:val="6EF602E9"/>
    <w:rsid w:val="6EF69AA4"/>
    <w:rsid w:val="6EF70C86"/>
    <w:rsid w:val="6EFBFD57"/>
    <w:rsid w:val="6EFD31C4"/>
    <w:rsid w:val="6F006D99"/>
    <w:rsid w:val="6F0A8935"/>
    <w:rsid w:val="6F0BE0F2"/>
    <w:rsid w:val="6F0CF16E"/>
    <w:rsid w:val="6F124517"/>
    <w:rsid w:val="6F15B561"/>
    <w:rsid w:val="6F15C2F4"/>
    <w:rsid w:val="6F16B69B"/>
    <w:rsid w:val="6F19FFD0"/>
    <w:rsid w:val="6F1BA67D"/>
    <w:rsid w:val="6F1D8DCB"/>
    <w:rsid w:val="6F1E95FD"/>
    <w:rsid w:val="6F2181BE"/>
    <w:rsid w:val="6F22B242"/>
    <w:rsid w:val="6F2629DB"/>
    <w:rsid w:val="6F2DEA45"/>
    <w:rsid w:val="6F345D02"/>
    <w:rsid w:val="6F38449C"/>
    <w:rsid w:val="6F3A2B2E"/>
    <w:rsid w:val="6F418060"/>
    <w:rsid w:val="6F49C040"/>
    <w:rsid w:val="6F4C6D6F"/>
    <w:rsid w:val="6F4CA437"/>
    <w:rsid w:val="6F570F36"/>
    <w:rsid w:val="6F5A0AF1"/>
    <w:rsid w:val="6F5C0E69"/>
    <w:rsid w:val="6F5C6CE3"/>
    <w:rsid w:val="6F5DF211"/>
    <w:rsid w:val="6F60A366"/>
    <w:rsid w:val="6F60E856"/>
    <w:rsid w:val="6F61959C"/>
    <w:rsid w:val="6F63CD82"/>
    <w:rsid w:val="6F681581"/>
    <w:rsid w:val="6F681B89"/>
    <w:rsid w:val="6F6934D4"/>
    <w:rsid w:val="6F6D3D0A"/>
    <w:rsid w:val="6F6F199E"/>
    <w:rsid w:val="6F70B06B"/>
    <w:rsid w:val="6F710799"/>
    <w:rsid w:val="6F733CFB"/>
    <w:rsid w:val="6F7448A8"/>
    <w:rsid w:val="6F758605"/>
    <w:rsid w:val="6F76A20A"/>
    <w:rsid w:val="6F781CB2"/>
    <w:rsid w:val="6F79389E"/>
    <w:rsid w:val="6F79A86D"/>
    <w:rsid w:val="6F7BDD24"/>
    <w:rsid w:val="6F7CD2F1"/>
    <w:rsid w:val="6F7CE459"/>
    <w:rsid w:val="6F7F2F59"/>
    <w:rsid w:val="6F81557F"/>
    <w:rsid w:val="6F820CFB"/>
    <w:rsid w:val="6F86C361"/>
    <w:rsid w:val="6F875A27"/>
    <w:rsid w:val="6F8895F9"/>
    <w:rsid w:val="6F8BF52B"/>
    <w:rsid w:val="6F8F2150"/>
    <w:rsid w:val="6F8F8A6E"/>
    <w:rsid w:val="6F91017C"/>
    <w:rsid w:val="6F949ED6"/>
    <w:rsid w:val="6F955268"/>
    <w:rsid w:val="6F95C62B"/>
    <w:rsid w:val="6F9613FE"/>
    <w:rsid w:val="6F962832"/>
    <w:rsid w:val="6F985025"/>
    <w:rsid w:val="6F98C20C"/>
    <w:rsid w:val="6FA35AC6"/>
    <w:rsid w:val="6FA4F639"/>
    <w:rsid w:val="6FA54CE0"/>
    <w:rsid w:val="6FA899FF"/>
    <w:rsid w:val="6FAA85D4"/>
    <w:rsid w:val="6FACAC70"/>
    <w:rsid w:val="6FAD139F"/>
    <w:rsid w:val="6FADCFF6"/>
    <w:rsid w:val="6FAFC2F5"/>
    <w:rsid w:val="6FB2FF69"/>
    <w:rsid w:val="6FB70BA6"/>
    <w:rsid w:val="6FB848EC"/>
    <w:rsid w:val="6FBD7B42"/>
    <w:rsid w:val="6FBE886B"/>
    <w:rsid w:val="6FBFF1C1"/>
    <w:rsid w:val="6FC393AE"/>
    <w:rsid w:val="6FCDF9FC"/>
    <w:rsid w:val="6FD0DA82"/>
    <w:rsid w:val="6FD6DA43"/>
    <w:rsid w:val="6FD724E3"/>
    <w:rsid w:val="6FDBAAC7"/>
    <w:rsid w:val="6FDD0362"/>
    <w:rsid w:val="6FDDDFD0"/>
    <w:rsid w:val="6FDE25A4"/>
    <w:rsid w:val="6FE22C18"/>
    <w:rsid w:val="6FE2ECC0"/>
    <w:rsid w:val="6FE4ED2D"/>
    <w:rsid w:val="6FE58CD0"/>
    <w:rsid w:val="6FE6A0DA"/>
    <w:rsid w:val="6FE94624"/>
    <w:rsid w:val="6FEB6DAC"/>
    <w:rsid w:val="6FF27D23"/>
    <w:rsid w:val="6FF2ADC4"/>
    <w:rsid w:val="6FF3E53F"/>
    <w:rsid w:val="6FF7194F"/>
    <w:rsid w:val="6FF850A6"/>
    <w:rsid w:val="6FFA039B"/>
    <w:rsid w:val="6FFAC362"/>
    <w:rsid w:val="6FFCE1ED"/>
    <w:rsid w:val="6FFF7921"/>
    <w:rsid w:val="6FFFB603"/>
    <w:rsid w:val="70028B8E"/>
    <w:rsid w:val="70032185"/>
    <w:rsid w:val="7003265D"/>
    <w:rsid w:val="70051BD3"/>
    <w:rsid w:val="70073531"/>
    <w:rsid w:val="700A3B9C"/>
    <w:rsid w:val="70110443"/>
    <w:rsid w:val="7012346F"/>
    <w:rsid w:val="701271A9"/>
    <w:rsid w:val="7016568A"/>
    <w:rsid w:val="701673B8"/>
    <w:rsid w:val="70199C42"/>
    <w:rsid w:val="701BDCD7"/>
    <w:rsid w:val="701E3357"/>
    <w:rsid w:val="70203D7A"/>
    <w:rsid w:val="70224AC1"/>
    <w:rsid w:val="7028676C"/>
    <w:rsid w:val="702AC6E4"/>
    <w:rsid w:val="702B5767"/>
    <w:rsid w:val="702C742C"/>
    <w:rsid w:val="702D8706"/>
    <w:rsid w:val="702E24A0"/>
    <w:rsid w:val="7030DF97"/>
    <w:rsid w:val="70318090"/>
    <w:rsid w:val="703904BC"/>
    <w:rsid w:val="703BC6BD"/>
    <w:rsid w:val="703D6D03"/>
    <w:rsid w:val="703D9B85"/>
    <w:rsid w:val="70438D0E"/>
    <w:rsid w:val="704423E3"/>
    <w:rsid w:val="704496C7"/>
    <w:rsid w:val="704AADB5"/>
    <w:rsid w:val="704E7C2F"/>
    <w:rsid w:val="7050C0C6"/>
    <w:rsid w:val="7050FAC9"/>
    <w:rsid w:val="70556AA0"/>
    <w:rsid w:val="70558FEE"/>
    <w:rsid w:val="7057156B"/>
    <w:rsid w:val="705A3B36"/>
    <w:rsid w:val="705BD504"/>
    <w:rsid w:val="705CF646"/>
    <w:rsid w:val="705D485E"/>
    <w:rsid w:val="705D5F1E"/>
    <w:rsid w:val="70601E8C"/>
    <w:rsid w:val="70613532"/>
    <w:rsid w:val="70631C29"/>
    <w:rsid w:val="70637623"/>
    <w:rsid w:val="70649091"/>
    <w:rsid w:val="7066C7F7"/>
    <w:rsid w:val="70692360"/>
    <w:rsid w:val="70699AB5"/>
    <w:rsid w:val="7069CB19"/>
    <w:rsid w:val="706B31A0"/>
    <w:rsid w:val="706FFCAB"/>
    <w:rsid w:val="70713E45"/>
    <w:rsid w:val="7071DD5B"/>
    <w:rsid w:val="707226A8"/>
    <w:rsid w:val="7073D109"/>
    <w:rsid w:val="70748D00"/>
    <w:rsid w:val="70752333"/>
    <w:rsid w:val="70753717"/>
    <w:rsid w:val="707B9136"/>
    <w:rsid w:val="7080EA91"/>
    <w:rsid w:val="7080FE85"/>
    <w:rsid w:val="7088DC66"/>
    <w:rsid w:val="7089B1A4"/>
    <w:rsid w:val="7089ED3C"/>
    <w:rsid w:val="708C36C2"/>
    <w:rsid w:val="708DBE4C"/>
    <w:rsid w:val="708E892C"/>
    <w:rsid w:val="7090591B"/>
    <w:rsid w:val="7090FA7E"/>
    <w:rsid w:val="70928606"/>
    <w:rsid w:val="7092DCE7"/>
    <w:rsid w:val="7094BAEF"/>
    <w:rsid w:val="7094BE0B"/>
    <w:rsid w:val="70997F82"/>
    <w:rsid w:val="709D58A0"/>
    <w:rsid w:val="70A2586E"/>
    <w:rsid w:val="70AC7EF7"/>
    <w:rsid w:val="70B23CD7"/>
    <w:rsid w:val="70B4F07B"/>
    <w:rsid w:val="70B811D7"/>
    <w:rsid w:val="70B8CDCA"/>
    <w:rsid w:val="70B9D4B2"/>
    <w:rsid w:val="70BB6B62"/>
    <w:rsid w:val="70BCF9F9"/>
    <w:rsid w:val="70BD8E2D"/>
    <w:rsid w:val="70C06F19"/>
    <w:rsid w:val="70C1801A"/>
    <w:rsid w:val="70C1B2B9"/>
    <w:rsid w:val="70C46437"/>
    <w:rsid w:val="70C5983F"/>
    <w:rsid w:val="70C94234"/>
    <w:rsid w:val="70C98150"/>
    <w:rsid w:val="70CC8391"/>
    <w:rsid w:val="70D03B80"/>
    <w:rsid w:val="70D13B5D"/>
    <w:rsid w:val="70D2A674"/>
    <w:rsid w:val="70D4778B"/>
    <w:rsid w:val="70D80891"/>
    <w:rsid w:val="70D814B1"/>
    <w:rsid w:val="70D87E09"/>
    <w:rsid w:val="70E4655E"/>
    <w:rsid w:val="70E75AEB"/>
    <w:rsid w:val="70E87B13"/>
    <w:rsid w:val="70F07E42"/>
    <w:rsid w:val="70F29EE0"/>
    <w:rsid w:val="70F2A454"/>
    <w:rsid w:val="70F2C0C0"/>
    <w:rsid w:val="70F35133"/>
    <w:rsid w:val="70FAF79C"/>
    <w:rsid w:val="70FBAEC7"/>
    <w:rsid w:val="7102562D"/>
    <w:rsid w:val="710452CB"/>
    <w:rsid w:val="71049D23"/>
    <w:rsid w:val="71088A68"/>
    <w:rsid w:val="710C20B6"/>
    <w:rsid w:val="710D5BAE"/>
    <w:rsid w:val="7110B9F2"/>
    <w:rsid w:val="71132291"/>
    <w:rsid w:val="71143561"/>
    <w:rsid w:val="71174AF7"/>
    <w:rsid w:val="7117AD85"/>
    <w:rsid w:val="711F0244"/>
    <w:rsid w:val="71245EFE"/>
    <w:rsid w:val="71297591"/>
    <w:rsid w:val="712F5FF1"/>
    <w:rsid w:val="71327348"/>
    <w:rsid w:val="71349865"/>
    <w:rsid w:val="7137E6BD"/>
    <w:rsid w:val="71385646"/>
    <w:rsid w:val="713DF66C"/>
    <w:rsid w:val="713EF9A4"/>
    <w:rsid w:val="71422E55"/>
    <w:rsid w:val="71423562"/>
    <w:rsid w:val="7143FA8C"/>
    <w:rsid w:val="71442BD2"/>
    <w:rsid w:val="71491DCB"/>
    <w:rsid w:val="71497685"/>
    <w:rsid w:val="71497778"/>
    <w:rsid w:val="7149AABF"/>
    <w:rsid w:val="7150719B"/>
    <w:rsid w:val="7151485E"/>
    <w:rsid w:val="7151FFA2"/>
    <w:rsid w:val="7153E86E"/>
    <w:rsid w:val="71543C76"/>
    <w:rsid w:val="7157113E"/>
    <w:rsid w:val="7158E5D2"/>
    <w:rsid w:val="715C0F31"/>
    <w:rsid w:val="715C4A5D"/>
    <w:rsid w:val="715D02FA"/>
    <w:rsid w:val="7164528C"/>
    <w:rsid w:val="7167B5E5"/>
    <w:rsid w:val="716BB8C6"/>
    <w:rsid w:val="716E46C2"/>
    <w:rsid w:val="717086F4"/>
    <w:rsid w:val="7170BEC7"/>
    <w:rsid w:val="7179CDEE"/>
    <w:rsid w:val="7179F9C8"/>
    <w:rsid w:val="717EB57F"/>
    <w:rsid w:val="717F4347"/>
    <w:rsid w:val="7182D040"/>
    <w:rsid w:val="718B205D"/>
    <w:rsid w:val="718CA834"/>
    <w:rsid w:val="7194F8B9"/>
    <w:rsid w:val="7196409F"/>
    <w:rsid w:val="71976357"/>
    <w:rsid w:val="719B7DCD"/>
    <w:rsid w:val="719BF08E"/>
    <w:rsid w:val="719F1EB1"/>
    <w:rsid w:val="71A4A7BF"/>
    <w:rsid w:val="71A872F5"/>
    <w:rsid w:val="71AEA17A"/>
    <w:rsid w:val="71B03842"/>
    <w:rsid w:val="71B073AF"/>
    <w:rsid w:val="71B2AC48"/>
    <w:rsid w:val="71BA01AB"/>
    <w:rsid w:val="71BED0A8"/>
    <w:rsid w:val="71C6FD14"/>
    <w:rsid w:val="71CB4961"/>
    <w:rsid w:val="71CD30C5"/>
    <w:rsid w:val="71CDD40D"/>
    <w:rsid w:val="71D736E0"/>
    <w:rsid w:val="71DA46AC"/>
    <w:rsid w:val="71DCADFD"/>
    <w:rsid w:val="71DEC55A"/>
    <w:rsid w:val="71E29A84"/>
    <w:rsid w:val="71E41E9C"/>
    <w:rsid w:val="71E8AD7B"/>
    <w:rsid w:val="71EB741E"/>
    <w:rsid w:val="71F169CB"/>
    <w:rsid w:val="71F3F66A"/>
    <w:rsid w:val="71F816B9"/>
    <w:rsid w:val="71F86917"/>
    <w:rsid w:val="71FA296A"/>
    <w:rsid w:val="71FB1074"/>
    <w:rsid w:val="71FCDC75"/>
    <w:rsid w:val="720068C9"/>
    <w:rsid w:val="7204777A"/>
    <w:rsid w:val="72088506"/>
    <w:rsid w:val="720C1E6F"/>
    <w:rsid w:val="720D1BC6"/>
    <w:rsid w:val="720F694A"/>
    <w:rsid w:val="721067BD"/>
    <w:rsid w:val="72110778"/>
    <w:rsid w:val="7211A1BD"/>
    <w:rsid w:val="7213F3F7"/>
    <w:rsid w:val="72145E03"/>
    <w:rsid w:val="7215F1EA"/>
    <w:rsid w:val="7218109D"/>
    <w:rsid w:val="721BEC13"/>
    <w:rsid w:val="721D5651"/>
    <w:rsid w:val="7220BBB1"/>
    <w:rsid w:val="72266038"/>
    <w:rsid w:val="722B5944"/>
    <w:rsid w:val="722EE8D9"/>
    <w:rsid w:val="72340BEB"/>
    <w:rsid w:val="723B07F4"/>
    <w:rsid w:val="723B3B46"/>
    <w:rsid w:val="72408A2D"/>
    <w:rsid w:val="7241A44C"/>
    <w:rsid w:val="7243ADB7"/>
    <w:rsid w:val="72447881"/>
    <w:rsid w:val="72480148"/>
    <w:rsid w:val="724B1C26"/>
    <w:rsid w:val="724B291E"/>
    <w:rsid w:val="724EAF7D"/>
    <w:rsid w:val="724F46A8"/>
    <w:rsid w:val="7250B5E3"/>
    <w:rsid w:val="7256FC75"/>
    <w:rsid w:val="725A4123"/>
    <w:rsid w:val="726109F9"/>
    <w:rsid w:val="7261AA02"/>
    <w:rsid w:val="7263D5F3"/>
    <w:rsid w:val="7264548C"/>
    <w:rsid w:val="7269FC49"/>
    <w:rsid w:val="726ABB84"/>
    <w:rsid w:val="72708460"/>
    <w:rsid w:val="7270CCCC"/>
    <w:rsid w:val="727165B4"/>
    <w:rsid w:val="7278A337"/>
    <w:rsid w:val="727D0E30"/>
    <w:rsid w:val="727F0A91"/>
    <w:rsid w:val="72819945"/>
    <w:rsid w:val="7284FB7A"/>
    <w:rsid w:val="728BB874"/>
    <w:rsid w:val="728D1AEC"/>
    <w:rsid w:val="72901BDD"/>
    <w:rsid w:val="7299BD52"/>
    <w:rsid w:val="729B6D8D"/>
    <w:rsid w:val="729DE194"/>
    <w:rsid w:val="729E0F9F"/>
    <w:rsid w:val="72A9AF23"/>
    <w:rsid w:val="72AA2399"/>
    <w:rsid w:val="72AA29DB"/>
    <w:rsid w:val="72AD3A01"/>
    <w:rsid w:val="72AFA125"/>
    <w:rsid w:val="72B6D01B"/>
    <w:rsid w:val="72BC6045"/>
    <w:rsid w:val="72BC7B1E"/>
    <w:rsid w:val="72BF1B36"/>
    <w:rsid w:val="72BF4EFB"/>
    <w:rsid w:val="72BF5389"/>
    <w:rsid w:val="72C0DD42"/>
    <w:rsid w:val="72C5CAC8"/>
    <w:rsid w:val="72CB9D42"/>
    <w:rsid w:val="72CDB144"/>
    <w:rsid w:val="72CE3789"/>
    <w:rsid w:val="72CF7CAB"/>
    <w:rsid w:val="72CF819A"/>
    <w:rsid w:val="72D1C273"/>
    <w:rsid w:val="72D22FC8"/>
    <w:rsid w:val="72D3EA5C"/>
    <w:rsid w:val="72D6EC08"/>
    <w:rsid w:val="72D7422A"/>
    <w:rsid w:val="72D7A7E3"/>
    <w:rsid w:val="72DA9460"/>
    <w:rsid w:val="72DAF2CE"/>
    <w:rsid w:val="72DB7209"/>
    <w:rsid w:val="72DB8278"/>
    <w:rsid w:val="72E19759"/>
    <w:rsid w:val="72E3F33A"/>
    <w:rsid w:val="72E4B3F1"/>
    <w:rsid w:val="72EBAF26"/>
    <w:rsid w:val="72EE2F82"/>
    <w:rsid w:val="72F65C05"/>
    <w:rsid w:val="72F92DF1"/>
    <w:rsid w:val="72FAA4E5"/>
    <w:rsid w:val="73033E2A"/>
    <w:rsid w:val="7305EB46"/>
    <w:rsid w:val="7306569B"/>
    <w:rsid w:val="7308D69F"/>
    <w:rsid w:val="73094D64"/>
    <w:rsid w:val="730EFBDE"/>
    <w:rsid w:val="731D7C55"/>
    <w:rsid w:val="73200050"/>
    <w:rsid w:val="73208768"/>
    <w:rsid w:val="7323467F"/>
    <w:rsid w:val="73252EF9"/>
    <w:rsid w:val="732A7F0F"/>
    <w:rsid w:val="732B016A"/>
    <w:rsid w:val="732C8855"/>
    <w:rsid w:val="733006C4"/>
    <w:rsid w:val="733372F2"/>
    <w:rsid w:val="733D1AC3"/>
    <w:rsid w:val="733DAFDD"/>
    <w:rsid w:val="73400ED1"/>
    <w:rsid w:val="7343CBD5"/>
    <w:rsid w:val="7346A9D2"/>
    <w:rsid w:val="7347707E"/>
    <w:rsid w:val="734CD1BE"/>
    <w:rsid w:val="7350193B"/>
    <w:rsid w:val="73508E70"/>
    <w:rsid w:val="735787E0"/>
    <w:rsid w:val="735A2C7D"/>
    <w:rsid w:val="735BAFFD"/>
    <w:rsid w:val="73682576"/>
    <w:rsid w:val="736B7FE0"/>
    <w:rsid w:val="736C8172"/>
    <w:rsid w:val="73720730"/>
    <w:rsid w:val="7378F424"/>
    <w:rsid w:val="737931AC"/>
    <w:rsid w:val="737BEF1D"/>
    <w:rsid w:val="737E3F10"/>
    <w:rsid w:val="73827EF2"/>
    <w:rsid w:val="7387AD00"/>
    <w:rsid w:val="7387C6A8"/>
    <w:rsid w:val="73895D74"/>
    <w:rsid w:val="7389B685"/>
    <w:rsid w:val="73930C6D"/>
    <w:rsid w:val="7399769C"/>
    <w:rsid w:val="7399B3EC"/>
    <w:rsid w:val="739EEDB9"/>
    <w:rsid w:val="73A06B4D"/>
    <w:rsid w:val="73A111F1"/>
    <w:rsid w:val="73A6A746"/>
    <w:rsid w:val="73A82B92"/>
    <w:rsid w:val="73A9A237"/>
    <w:rsid w:val="73AB42D3"/>
    <w:rsid w:val="73AE53B6"/>
    <w:rsid w:val="73AFC562"/>
    <w:rsid w:val="73B146A8"/>
    <w:rsid w:val="73B1B53E"/>
    <w:rsid w:val="73B204E2"/>
    <w:rsid w:val="73B2B028"/>
    <w:rsid w:val="73B3B612"/>
    <w:rsid w:val="73B65F4A"/>
    <w:rsid w:val="73B7BC74"/>
    <w:rsid w:val="73B94A9A"/>
    <w:rsid w:val="73B9AE34"/>
    <w:rsid w:val="73BBBB63"/>
    <w:rsid w:val="73BBFC29"/>
    <w:rsid w:val="73C06053"/>
    <w:rsid w:val="73C0A545"/>
    <w:rsid w:val="73C20B51"/>
    <w:rsid w:val="73C47814"/>
    <w:rsid w:val="73C71EFD"/>
    <w:rsid w:val="73C79141"/>
    <w:rsid w:val="73CA192C"/>
    <w:rsid w:val="73D75976"/>
    <w:rsid w:val="73D860FF"/>
    <w:rsid w:val="73DC4FCE"/>
    <w:rsid w:val="73DD8180"/>
    <w:rsid w:val="73E6EA4B"/>
    <w:rsid w:val="73EBBC7D"/>
    <w:rsid w:val="73F463F9"/>
    <w:rsid w:val="73F49878"/>
    <w:rsid w:val="73F6437B"/>
    <w:rsid w:val="73FCC371"/>
    <w:rsid w:val="74006AC6"/>
    <w:rsid w:val="74035FA2"/>
    <w:rsid w:val="74042F6A"/>
    <w:rsid w:val="7404F868"/>
    <w:rsid w:val="740E3188"/>
    <w:rsid w:val="74110D8A"/>
    <w:rsid w:val="7411553F"/>
    <w:rsid w:val="741709B5"/>
    <w:rsid w:val="74193953"/>
    <w:rsid w:val="741E6B85"/>
    <w:rsid w:val="7420DB11"/>
    <w:rsid w:val="7421E55C"/>
    <w:rsid w:val="74223845"/>
    <w:rsid w:val="7422825F"/>
    <w:rsid w:val="7426C6BA"/>
    <w:rsid w:val="742A2E77"/>
    <w:rsid w:val="742F111D"/>
    <w:rsid w:val="742F4E6F"/>
    <w:rsid w:val="74303757"/>
    <w:rsid w:val="74303AFC"/>
    <w:rsid w:val="7430EFFF"/>
    <w:rsid w:val="74333540"/>
    <w:rsid w:val="743487F8"/>
    <w:rsid w:val="743711F6"/>
    <w:rsid w:val="7439E8FC"/>
    <w:rsid w:val="743B6F80"/>
    <w:rsid w:val="743D4463"/>
    <w:rsid w:val="744136A7"/>
    <w:rsid w:val="7449E68A"/>
    <w:rsid w:val="744A3F41"/>
    <w:rsid w:val="744C8858"/>
    <w:rsid w:val="744EAAE8"/>
    <w:rsid w:val="745788FA"/>
    <w:rsid w:val="7458101D"/>
    <w:rsid w:val="745AAB98"/>
    <w:rsid w:val="745B62F1"/>
    <w:rsid w:val="745DA38C"/>
    <w:rsid w:val="7460D372"/>
    <w:rsid w:val="7461AFAF"/>
    <w:rsid w:val="7462B8B1"/>
    <w:rsid w:val="74639CFB"/>
    <w:rsid w:val="7465BB70"/>
    <w:rsid w:val="7465D5FE"/>
    <w:rsid w:val="74666271"/>
    <w:rsid w:val="74678A44"/>
    <w:rsid w:val="7468958F"/>
    <w:rsid w:val="746C332F"/>
    <w:rsid w:val="74715902"/>
    <w:rsid w:val="74716870"/>
    <w:rsid w:val="74743294"/>
    <w:rsid w:val="74759C82"/>
    <w:rsid w:val="7475D2D8"/>
    <w:rsid w:val="74787956"/>
    <w:rsid w:val="74798208"/>
    <w:rsid w:val="747CB706"/>
    <w:rsid w:val="74833566"/>
    <w:rsid w:val="74843B7B"/>
    <w:rsid w:val="7487456B"/>
    <w:rsid w:val="7488CCCC"/>
    <w:rsid w:val="748B1EF0"/>
    <w:rsid w:val="7492F774"/>
    <w:rsid w:val="74949F45"/>
    <w:rsid w:val="74969680"/>
    <w:rsid w:val="749D99D0"/>
    <w:rsid w:val="749DBFF6"/>
    <w:rsid w:val="749ED2DF"/>
    <w:rsid w:val="749F5E2F"/>
    <w:rsid w:val="74A3841D"/>
    <w:rsid w:val="74A61DB9"/>
    <w:rsid w:val="74A7098F"/>
    <w:rsid w:val="74A79624"/>
    <w:rsid w:val="74ACBAE1"/>
    <w:rsid w:val="74AD6995"/>
    <w:rsid w:val="74B23E31"/>
    <w:rsid w:val="74B4D851"/>
    <w:rsid w:val="74B4F3E3"/>
    <w:rsid w:val="74B79437"/>
    <w:rsid w:val="74B8FDF3"/>
    <w:rsid w:val="74B9B8DB"/>
    <w:rsid w:val="74BBD1B7"/>
    <w:rsid w:val="74BBEB5C"/>
    <w:rsid w:val="74BC361A"/>
    <w:rsid w:val="74BE0280"/>
    <w:rsid w:val="74C67193"/>
    <w:rsid w:val="74C7DA10"/>
    <w:rsid w:val="74C981DD"/>
    <w:rsid w:val="74CC5CDC"/>
    <w:rsid w:val="74CD1898"/>
    <w:rsid w:val="74CDCE72"/>
    <w:rsid w:val="74CF8727"/>
    <w:rsid w:val="74D08486"/>
    <w:rsid w:val="74D17F28"/>
    <w:rsid w:val="74D3635A"/>
    <w:rsid w:val="74D5FCB1"/>
    <w:rsid w:val="74D87FF9"/>
    <w:rsid w:val="74D8D538"/>
    <w:rsid w:val="74DAB12D"/>
    <w:rsid w:val="74DC41C5"/>
    <w:rsid w:val="74E3E892"/>
    <w:rsid w:val="74E58D00"/>
    <w:rsid w:val="74E6EE50"/>
    <w:rsid w:val="74E7598E"/>
    <w:rsid w:val="74E85C5E"/>
    <w:rsid w:val="74E8AD87"/>
    <w:rsid w:val="74E9A33C"/>
    <w:rsid w:val="74EAE170"/>
    <w:rsid w:val="74EEF50B"/>
    <w:rsid w:val="74F2224C"/>
    <w:rsid w:val="74F60534"/>
    <w:rsid w:val="74F6D822"/>
    <w:rsid w:val="74F70DAA"/>
    <w:rsid w:val="74F8BEEF"/>
    <w:rsid w:val="7509BCB3"/>
    <w:rsid w:val="750AD94E"/>
    <w:rsid w:val="7512230F"/>
    <w:rsid w:val="75154727"/>
    <w:rsid w:val="7516119D"/>
    <w:rsid w:val="7518DDA1"/>
    <w:rsid w:val="751B24A3"/>
    <w:rsid w:val="751E4E0B"/>
    <w:rsid w:val="751F00C6"/>
    <w:rsid w:val="75208024"/>
    <w:rsid w:val="75232795"/>
    <w:rsid w:val="75240F1B"/>
    <w:rsid w:val="7527FE7A"/>
    <w:rsid w:val="75294064"/>
    <w:rsid w:val="752A6820"/>
    <w:rsid w:val="752B2A74"/>
    <w:rsid w:val="752BAB86"/>
    <w:rsid w:val="752BAD0A"/>
    <w:rsid w:val="752CC03A"/>
    <w:rsid w:val="752F4B93"/>
    <w:rsid w:val="7531533E"/>
    <w:rsid w:val="7534B015"/>
    <w:rsid w:val="753AA74A"/>
    <w:rsid w:val="753AFA10"/>
    <w:rsid w:val="753D839A"/>
    <w:rsid w:val="753E8734"/>
    <w:rsid w:val="7540BD63"/>
    <w:rsid w:val="754377E8"/>
    <w:rsid w:val="75474CDA"/>
    <w:rsid w:val="754A19FB"/>
    <w:rsid w:val="7552C1F4"/>
    <w:rsid w:val="7555E877"/>
    <w:rsid w:val="75573AC9"/>
    <w:rsid w:val="755B476F"/>
    <w:rsid w:val="755CEAB8"/>
    <w:rsid w:val="755D7126"/>
    <w:rsid w:val="755D7F8C"/>
    <w:rsid w:val="756323FC"/>
    <w:rsid w:val="7564D8E3"/>
    <w:rsid w:val="7565DCC9"/>
    <w:rsid w:val="7566F1F2"/>
    <w:rsid w:val="756A85D5"/>
    <w:rsid w:val="756AEA17"/>
    <w:rsid w:val="756B7961"/>
    <w:rsid w:val="756E3B3B"/>
    <w:rsid w:val="756F7DFE"/>
    <w:rsid w:val="757373E0"/>
    <w:rsid w:val="757706BE"/>
    <w:rsid w:val="7577AB9C"/>
    <w:rsid w:val="757AC8E4"/>
    <w:rsid w:val="757D5790"/>
    <w:rsid w:val="757EADF6"/>
    <w:rsid w:val="75884DCB"/>
    <w:rsid w:val="7588E835"/>
    <w:rsid w:val="75916DD1"/>
    <w:rsid w:val="75950CEA"/>
    <w:rsid w:val="7597AB2D"/>
    <w:rsid w:val="75986F71"/>
    <w:rsid w:val="759ABA6B"/>
    <w:rsid w:val="759D01FD"/>
    <w:rsid w:val="759F317E"/>
    <w:rsid w:val="75ABEF2C"/>
    <w:rsid w:val="75B20FAD"/>
    <w:rsid w:val="75B35948"/>
    <w:rsid w:val="75B4044E"/>
    <w:rsid w:val="75B4CE1E"/>
    <w:rsid w:val="75B697D2"/>
    <w:rsid w:val="75B8603A"/>
    <w:rsid w:val="75B98110"/>
    <w:rsid w:val="75C093A3"/>
    <w:rsid w:val="75C45BCC"/>
    <w:rsid w:val="75CBBCDF"/>
    <w:rsid w:val="75D1ABFD"/>
    <w:rsid w:val="75D48D68"/>
    <w:rsid w:val="75D6BBF7"/>
    <w:rsid w:val="75D6BF94"/>
    <w:rsid w:val="75D94460"/>
    <w:rsid w:val="75E0BFFD"/>
    <w:rsid w:val="75E67E65"/>
    <w:rsid w:val="75E83237"/>
    <w:rsid w:val="75F3FBC9"/>
    <w:rsid w:val="75F6E8DF"/>
    <w:rsid w:val="75FBCCAC"/>
    <w:rsid w:val="75FCDA78"/>
    <w:rsid w:val="75FD88E2"/>
    <w:rsid w:val="7601B8B2"/>
    <w:rsid w:val="7602A4EB"/>
    <w:rsid w:val="760349F8"/>
    <w:rsid w:val="76052B36"/>
    <w:rsid w:val="7607B5DD"/>
    <w:rsid w:val="760E8CCA"/>
    <w:rsid w:val="76107FD9"/>
    <w:rsid w:val="76138F74"/>
    <w:rsid w:val="761A2BFC"/>
    <w:rsid w:val="761B6586"/>
    <w:rsid w:val="761C83BB"/>
    <w:rsid w:val="761DE7F5"/>
    <w:rsid w:val="761F0DA7"/>
    <w:rsid w:val="762040E1"/>
    <w:rsid w:val="7623E11A"/>
    <w:rsid w:val="762EFE3D"/>
    <w:rsid w:val="76312FE3"/>
    <w:rsid w:val="76328AA0"/>
    <w:rsid w:val="763485D0"/>
    <w:rsid w:val="763A5FD7"/>
    <w:rsid w:val="763B34A7"/>
    <w:rsid w:val="763F9059"/>
    <w:rsid w:val="7641AAF1"/>
    <w:rsid w:val="76442460"/>
    <w:rsid w:val="76541480"/>
    <w:rsid w:val="7654882A"/>
    <w:rsid w:val="76563320"/>
    <w:rsid w:val="76597A92"/>
    <w:rsid w:val="765BAFF2"/>
    <w:rsid w:val="765C4201"/>
    <w:rsid w:val="765D83EE"/>
    <w:rsid w:val="765D8DB6"/>
    <w:rsid w:val="76637CB2"/>
    <w:rsid w:val="7664F96E"/>
    <w:rsid w:val="76661BA9"/>
    <w:rsid w:val="766ED787"/>
    <w:rsid w:val="766F5267"/>
    <w:rsid w:val="76723AAB"/>
    <w:rsid w:val="76778577"/>
    <w:rsid w:val="7678B841"/>
    <w:rsid w:val="7679DBDF"/>
    <w:rsid w:val="767C71CC"/>
    <w:rsid w:val="76816614"/>
    <w:rsid w:val="7682FD3F"/>
    <w:rsid w:val="7684CF6B"/>
    <w:rsid w:val="7685BCB1"/>
    <w:rsid w:val="768734F1"/>
    <w:rsid w:val="768D7707"/>
    <w:rsid w:val="76917893"/>
    <w:rsid w:val="76944A63"/>
    <w:rsid w:val="76981C7A"/>
    <w:rsid w:val="769ABCE4"/>
    <w:rsid w:val="76A24327"/>
    <w:rsid w:val="76A7D016"/>
    <w:rsid w:val="76B39E7B"/>
    <w:rsid w:val="76B48561"/>
    <w:rsid w:val="76BB434C"/>
    <w:rsid w:val="76BC510B"/>
    <w:rsid w:val="76BE08CA"/>
    <w:rsid w:val="76BEC5AB"/>
    <w:rsid w:val="76C2ACAB"/>
    <w:rsid w:val="76C2DC75"/>
    <w:rsid w:val="76C509DB"/>
    <w:rsid w:val="76CA4012"/>
    <w:rsid w:val="76D1B2DD"/>
    <w:rsid w:val="76D6DC44"/>
    <w:rsid w:val="76E090BA"/>
    <w:rsid w:val="76E180F4"/>
    <w:rsid w:val="76E2AF4F"/>
    <w:rsid w:val="76E3A6E1"/>
    <w:rsid w:val="76E75B9C"/>
    <w:rsid w:val="76EAEF77"/>
    <w:rsid w:val="76F2891E"/>
    <w:rsid w:val="76F36BF4"/>
    <w:rsid w:val="76F507C0"/>
    <w:rsid w:val="76F57A81"/>
    <w:rsid w:val="76F964DE"/>
    <w:rsid w:val="76FCA9EC"/>
    <w:rsid w:val="76FD065A"/>
    <w:rsid w:val="77046B8C"/>
    <w:rsid w:val="77048AB8"/>
    <w:rsid w:val="7705EF8A"/>
    <w:rsid w:val="7706BB9E"/>
    <w:rsid w:val="770A1959"/>
    <w:rsid w:val="770DEA44"/>
    <w:rsid w:val="770E509D"/>
    <w:rsid w:val="77105925"/>
    <w:rsid w:val="77121C69"/>
    <w:rsid w:val="77141203"/>
    <w:rsid w:val="771A2EDD"/>
    <w:rsid w:val="771EC681"/>
    <w:rsid w:val="77219C18"/>
    <w:rsid w:val="772421EA"/>
    <w:rsid w:val="7725B61F"/>
    <w:rsid w:val="772F5E52"/>
    <w:rsid w:val="7733CFEC"/>
    <w:rsid w:val="773408B3"/>
    <w:rsid w:val="77368A7A"/>
    <w:rsid w:val="7739F4F4"/>
    <w:rsid w:val="773AC18A"/>
    <w:rsid w:val="773D7FD0"/>
    <w:rsid w:val="77403FC4"/>
    <w:rsid w:val="77407C21"/>
    <w:rsid w:val="77423E75"/>
    <w:rsid w:val="77443C9D"/>
    <w:rsid w:val="7744A59B"/>
    <w:rsid w:val="774565DF"/>
    <w:rsid w:val="77463E82"/>
    <w:rsid w:val="77476573"/>
    <w:rsid w:val="774C56C3"/>
    <w:rsid w:val="774DA002"/>
    <w:rsid w:val="7750A299"/>
    <w:rsid w:val="77519C69"/>
    <w:rsid w:val="775403CE"/>
    <w:rsid w:val="775BEAB0"/>
    <w:rsid w:val="7763528A"/>
    <w:rsid w:val="7765E072"/>
    <w:rsid w:val="77688EF8"/>
    <w:rsid w:val="7769B6AF"/>
    <w:rsid w:val="7769BAFC"/>
    <w:rsid w:val="776BB398"/>
    <w:rsid w:val="776DFEB2"/>
    <w:rsid w:val="77769B8E"/>
    <w:rsid w:val="77789B6A"/>
    <w:rsid w:val="777D9003"/>
    <w:rsid w:val="7785027E"/>
    <w:rsid w:val="7785EEA4"/>
    <w:rsid w:val="7786D98F"/>
    <w:rsid w:val="7788380F"/>
    <w:rsid w:val="778C9817"/>
    <w:rsid w:val="778D8A22"/>
    <w:rsid w:val="778E020C"/>
    <w:rsid w:val="778F3187"/>
    <w:rsid w:val="779623D1"/>
    <w:rsid w:val="7797877B"/>
    <w:rsid w:val="779BFFDE"/>
    <w:rsid w:val="779EBFE6"/>
    <w:rsid w:val="77A05F44"/>
    <w:rsid w:val="77A6D94B"/>
    <w:rsid w:val="77ACD4DB"/>
    <w:rsid w:val="77AE6F08"/>
    <w:rsid w:val="77B54E41"/>
    <w:rsid w:val="77BCAAEE"/>
    <w:rsid w:val="77C06E74"/>
    <w:rsid w:val="77C0E131"/>
    <w:rsid w:val="77C3AB9A"/>
    <w:rsid w:val="77C3C820"/>
    <w:rsid w:val="77C61160"/>
    <w:rsid w:val="77C640E3"/>
    <w:rsid w:val="77CA81FB"/>
    <w:rsid w:val="77CB557E"/>
    <w:rsid w:val="77CBB679"/>
    <w:rsid w:val="77CD0E85"/>
    <w:rsid w:val="77CD56E9"/>
    <w:rsid w:val="77D22ABF"/>
    <w:rsid w:val="77D7664E"/>
    <w:rsid w:val="77D7DBC4"/>
    <w:rsid w:val="77DEA6C0"/>
    <w:rsid w:val="77E11B1D"/>
    <w:rsid w:val="77E1C28F"/>
    <w:rsid w:val="77E331D4"/>
    <w:rsid w:val="77E37451"/>
    <w:rsid w:val="77F0D7E8"/>
    <w:rsid w:val="77F24B41"/>
    <w:rsid w:val="77F30674"/>
    <w:rsid w:val="77F5ADAD"/>
    <w:rsid w:val="77F5E15E"/>
    <w:rsid w:val="77F7A15E"/>
    <w:rsid w:val="77FDB8D9"/>
    <w:rsid w:val="78020BDA"/>
    <w:rsid w:val="78030DFB"/>
    <w:rsid w:val="780673FD"/>
    <w:rsid w:val="780A9C07"/>
    <w:rsid w:val="780D5BDF"/>
    <w:rsid w:val="780E0D07"/>
    <w:rsid w:val="7813310D"/>
    <w:rsid w:val="78169F72"/>
    <w:rsid w:val="7818CEE8"/>
    <w:rsid w:val="782074EF"/>
    <w:rsid w:val="7821445B"/>
    <w:rsid w:val="78219999"/>
    <w:rsid w:val="7821B0E6"/>
    <w:rsid w:val="78234F63"/>
    <w:rsid w:val="782551B8"/>
    <w:rsid w:val="782585AE"/>
    <w:rsid w:val="7825DFCC"/>
    <w:rsid w:val="7826DDC4"/>
    <w:rsid w:val="7829F3A6"/>
    <w:rsid w:val="782A2F17"/>
    <w:rsid w:val="782B751A"/>
    <w:rsid w:val="782DF4CE"/>
    <w:rsid w:val="782F7CA4"/>
    <w:rsid w:val="78325823"/>
    <w:rsid w:val="783300B9"/>
    <w:rsid w:val="7833ECDB"/>
    <w:rsid w:val="78382450"/>
    <w:rsid w:val="7839132F"/>
    <w:rsid w:val="78392A27"/>
    <w:rsid w:val="783C2C80"/>
    <w:rsid w:val="783CF64F"/>
    <w:rsid w:val="783E901E"/>
    <w:rsid w:val="78403D19"/>
    <w:rsid w:val="78418E04"/>
    <w:rsid w:val="784855D2"/>
    <w:rsid w:val="78495B35"/>
    <w:rsid w:val="7849DF27"/>
    <w:rsid w:val="784C21B9"/>
    <w:rsid w:val="784DD0E8"/>
    <w:rsid w:val="784ECB8B"/>
    <w:rsid w:val="784F7EC4"/>
    <w:rsid w:val="784FF7EF"/>
    <w:rsid w:val="7850DF73"/>
    <w:rsid w:val="7852E5B8"/>
    <w:rsid w:val="78538A75"/>
    <w:rsid w:val="78582230"/>
    <w:rsid w:val="785867D8"/>
    <w:rsid w:val="7859B3BC"/>
    <w:rsid w:val="785B0477"/>
    <w:rsid w:val="785BD1A4"/>
    <w:rsid w:val="785D653C"/>
    <w:rsid w:val="785EABCC"/>
    <w:rsid w:val="7860A4F8"/>
    <w:rsid w:val="7864E55C"/>
    <w:rsid w:val="78671B1A"/>
    <w:rsid w:val="7867209F"/>
    <w:rsid w:val="78680034"/>
    <w:rsid w:val="786A788F"/>
    <w:rsid w:val="786CE06B"/>
    <w:rsid w:val="786D2246"/>
    <w:rsid w:val="787115A4"/>
    <w:rsid w:val="78755997"/>
    <w:rsid w:val="78781A68"/>
    <w:rsid w:val="787AC4C3"/>
    <w:rsid w:val="7880659B"/>
    <w:rsid w:val="788260E7"/>
    <w:rsid w:val="78849702"/>
    <w:rsid w:val="7887CFF0"/>
    <w:rsid w:val="78893BD1"/>
    <w:rsid w:val="788DA2B0"/>
    <w:rsid w:val="788DD142"/>
    <w:rsid w:val="7895DC44"/>
    <w:rsid w:val="7896BA8B"/>
    <w:rsid w:val="789ABFA8"/>
    <w:rsid w:val="789BEFE3"/>
    <w:rsid w:val="789C3E71"/>
    <w:rsid w:val="78A116E0"/>
    <w:rsid w:val="78A1B916"/>
    <w:rsid w:val="78A234F0"/>
    <w:rsid w:val="78A5AFD2"/>
    <w:rsid w:val="78A61963"/>
    <w:rsid w:val="78A934A5"/>
    <w:rsid w:val="78ABCC00"/>
    <w:rsid w:val="78B16CFB"/>
    <w:rsid w:val="78B78F60"/>
    <w:rsid w:val="78B86377"/>
    <w:rsid w:val="78C121F4"/>
    <w:rsid w:val="78C3FA7B"/>
    <w:rsid w:val="78C500D7"/>
    <w:rsid w:val="78C5FD4E"/>
    <w:rsid w:val="78C7715A"/>
    <w:rsid w:val="78C79D5C"/>
    <w:rsid w:val="78CC5FC3"/>
    <w:rsid w:val="78D1EEAB"/>
    <w:rsid w:val="78D52B5F"/>
    <w:rsid w:val="78D5F9D7"/>
    <w:rsid w:val="78D8C883"/>
    <w:rsid w:val="78DB525D"/>
    <w:rsid w:val="78DCE8F8"/>
    <w:rsid w:val="78E1F4AE"/>
    <w:rsid w:val="78E47827"/>
    <w:rsid w:val="78E47D99"/>
    <w:rsid w:val="78E62039"/>
    <w:rsid w:val="78E89BBB"/>
    <w:rsid w:val="78E9CFE8"/>
    <w:rsid w:val="78EB073D"/>
    <w:rsid w:val="78ECBE58"/>
    <w:rsid w:val="78EDC9EC"/>
    <w:rsid w:val="78F1CFFE"/>
    <w:rsid w:val="78F3431E"/>
    <w:rsid w:val="78F449EC"/>
    <w:rsid w:val="78F6DC71"/>
    <w:rsid w:val="78F8F54A"/>
    <w:rsid w:val="78FA6C82"/>
    <w:rsid w:val="78FC0441"/>
    <w:rsid w:val="78FFA233"/>
    <w:rsid w:val="7900B213"/>
    <w:rsid w:val="7901D261"/>
    <w:rsid w:val="7903EF23"/>
    <w:rsid w:val="7904B22E"/>
    <w:rsid w:val="790777DB"/>
    <w:rsid w:val="7909BDF7"/>
    <w:rsid w:val="790BEB86"/>
    <w:rsid w:val="790CC9F1"/>
    <w:rsid w:val="79192E6B"/>
    <w:rsid w:val="791B970E"/>
    <w:rsid w:val="7921C0C3"/>
    <w:rsid w:val="79269CFB"/>
    <w:rsid w:val="7926FE9F"/>
    <w:rsid w:val="792900D0"/>
    <w:rsid w:val="7933EB84"/>
    <w:rsid w:val="7937102C"/>
    <w:rsid w:val="7937A355"/>
    <w:rsid w:val="79408497"/>
    <w:rsid w:val="794292BE"/>
    <w:rsid w:val="7946C798"/>
    <w:rsid w:val="794A9317"/>
    <w:rsid w:val="795D3B2A"/>
    <w:rsid w:val="795E31D6"/>
    <w:rsid w:val="79619450"/>
    <w:rsid w:val="79627E5E"/>
    <w:rsid w:val="79681068"/>
    <w:rsid w:val="7968D63B"/>
    <w:rsid w:val="79756D43"/>
    <w:rsid w:val="79764E6D"/>
    <w:rsid w:val="79767912"/>
    <w:rsid w:val="797BB910"/>
    <w:rsid w:val="797D6228"/>
    <w:rsid w:val="797DDCBF"/>
    <w:rsid w:val="797E4BEA"/>
    <w:rsid w:val="797FA3DF"/>
    <w:rsid w:val="798335A1"/>
    <w:rsid w:val="79844B33"/>
    <w:rsid w:val="798BAC2A"/>
    <w:rsid w:val="798C80AE"/>
    <w:rsid w:val="798CE807"/>
    <w:rsid w:val="798EDEA3"/>
    <w:rsid w:val="7994F83B"/>
    <w:rsid w:val="79963242"/>
    <w:rsid w:val="7997D0CC"/>
    <w:rsid w:val="79A01F4F"/>
    <w:rsid w:val="79A9FB64"/>
    <w:rsid w:val="79AAE3CA"/>
    <w:rsid w:val="79ABA4E8"/>
    <w:rsid w:val="79ABAA59"/>
    <w:rsid w:val="79B26FD3"/>
    <w:rsid w:val="79B4E452"/>
    <w:rsid w:val="79BDC182"/>
    <w:rsid w:val="79BFC316"/>
    <w:rsid w:val="79C049B5"/>
    <w:rsid w:val="79C8868A"/>
    <w:rsid w:val="79C95E59"/>
    <w:rsid w:val="79CFB826"/>
    <w:rsid w:val="79D2BA5E"/>
    <w:rsid w:val="79D7C147"/>
    <w:rsid w:val="79D9E420"/>
    <w:rsid w:val="79DC678A"/>
    <w:rsid w:val="79E23E12"/>
    <w:rsid w:val="79E2CDE7"/>
    <w:rsid w:val="79E9A60E"/>
    <w:rsid w:val="79EBAD7D"/>
    <w:rsid w:val="79EBB37E"/>
    <w:rsid w:val="79EFCF25"/>
    <w:rsid w:val="79F37CFA"/>
    <w:rsid w:val="79F94D29"/>
    <w:rsid w:val="79FB23D4"/>
    <w:rsid w:val="79FBF6CF"/>
    <w:rsid w:val="79FFFE3B"/>
    <w:rsid w:val="7A008568"/>
    <w:rsid w:val="7A029344"/>
    <w:rsid w:val="7A02EB7B"/>
    <w:rsid w:val="7A03FAB4"/>
    <w:rsid w:val="7A03FC4D"/>
    <w:rsid w:val="7A0622E3"/>
    <w:rsid w:val="7A0999B4"/>
    <w:rsid w:val="7A0DC911"/>
    <w:rsid w:val="7A0DD50F"/>
    <w:rsid w:val="7A1504CE"/>
    <w:rsid w:val="7A16BF87"/>
    <w:rsid w:val="7A17E264"/>
    <w:rsid w:val="7A19435B"/>
    <w:rsid w:val="7A2251D9"/>
    <w:rsid w:val="7A2E56C5"/>
    <w:rsid w:val="7A32535B"/>
    <w:rsid w:val="7A3A55E3"/>
    <w:rsid w:val="7A3B2F24"/>
    <w:rsid w:val="7A44BB6A"/>
    <w:rsid w:val="7A45BEB9"/>
    <w:rsid w:val="7A478D33"/>
    <w:rsid w:val="7A4FC3D0"/>
    <w:rsid w:val="7A4FD105"/>
    <w:rsid w:val="7A5092B9"/>
    <w:rsid w:val="7A54B2BA"/>
    <w:rsid w:val="7A577EE5"/>
    <w:rsid w:val="7A5964D8"/>
    <w:rsid w:val="7A5A8E27"/>
    <w:rsid w:val="7A5B3840"/>
    <w:rsid w:val="7A5E10A5"/>
    <w:rsid w:val="7A630384"/>
    <w:rsid w:val="7A636C96"/>
    <w:rsid w:val="7A65380A"/>
    <w:rsid w:val="7A69C4A5"/>
    <w:rsid w:val="7A6B7434"/>
    <w:rsid w:val="7A6CA7FB"/>
    <w:rsid w:val="7A6E9B99"/>
    <w:rsid w:val="7A71D9FF"/>
    <w:rsid w:val="7A7302A2"/>
    <w:rsid w:val="7A7351DA"/>
    <w:rsid w:val="7A7512BD"/>
    <w:rsid w:val="7A7685A1"/>
    <w:rsid w:val="7A77611A"/>
    <w:rsid w:val="7A77AD53"/>
    <w:rsid w:val="7A7C07EE"/>
    <w:rsid w:val="7A7C4387"/>
    <w:rsid w:val="7A8709C9"/>
    <w:rsid w:val="7A877F54"/>
    <w:rsid w:val="7A87CDD5"/>
    <w:rsid w:val="7A8B9B75"/>
    <w:rsid w:val="7A8CF9C1"/>
    <w:rsid w:val="7A937896"/>
    <w:rsid w:val="7A9529A8"/>
    <w:rsid w:val="7A961700"/>
    <w:rsid w:val="7A9902F7"/>
    <w:rsid w:val="7A99AEDB"/>
    <w:rsid w:val="7A9B1914"/>
    <w:rsid w:val="7AA28764"/>
    <w:rsid w:val="7AA43A38"/>
    <w:rsid w:val="7AA6F743"/>
    <w:rsid w:val="7AA94CEE"/>
    <w:rsid w:val="7AACBC75"/>
    <w:rsid w:val="7AAE8BA5"/>
    <w:rsid w:val="7AAF654C"/>
    <w:rsid w:val="7ABD99C2"/>
    <w:rsid w:val="7ABE465F"/>
    <w:rsid w:val="7AC19BAA"/>
    <w:rsid w:val="7AC28AF4"/>
    <w:rsid w:val="7AC57037"/>
    <w:rsid w:val="7AC9723C"/>
    <w:rsid w:val="7AC9B10C"/>
    <w:rsid w:val="7ACBE50E"/>
    <w:rsid w:val="7ACC577A"/>
    <w:rsid w:val="7AD00E74"/>
    <w:rsid w:val="7AD75CE1"/>
    <w:rsid w:val="7AD9751C"/>
    <w:rsid w:val="7ADA7746"/>
    <w:rsid w:val="7ADBB295"/>
    <w:rsid w:val="7AE1A6EC"/>
    <w:rsid w:val="7AE3A31C"/>
    <w:rsid w:val="7AE7FA74"/>
    <w:rsid w:val="7AEBC348"/>
    <w:rsid w:val="7AED3889"/>
    <w:rsid w:val="7AEE4D0A"/>
    <w:rsid w:val="7AF0653D"/>
    <w:rsid w:val="7AF0B1F1"/>
    <w:rsid w:val="7AF51929"/>
    <w:rsid w:val="7AF853BE"/>
    <w:rsid w:val="7AF999B3"/>
    <w:rsid w:val="7AFA1590"/>
    <w:rsid w:val="7AFA7EC5"/>
    <w:rsid w:val="7AFCAB27"/>
    <w:rsid w:val="7B0125CC"/>
    <w:rsid w:val="7B03E0C9"/>
    <w:rsid w:val="7B0536B1"/>
    <w:rsid w:val="7B05E27F"/>
    <w:rsid w:val="7B0A2DF6"/>
    <w:rsid w:val="7B0ABD81"/>
    <w:rsid w:val="7B0CED49"/>
    <w:rsid w:val="7B0DA1A6"/>
    <w:rsid w:val="7B0E3124"/>
    <w:rsid w:val="7B1426E4"/>
    <w:rsid w:val="7B1895C2"/>
    <w:rsid w:val="7B1A621D"/>
    <w:rsid w:val="7B205F1D"/>
    <w:rsid w:val="7B20E263"/>
    <w:rsid w:val="7B2110C3"/>
    <w:rsid w:val="7B241AB8"/>
    <w:rsid w:val="7B259F12"/>
    <w:rsid w:val="7B25C5EC"/>
    <w:rsid w:val="7B2DCD57"/>
    <w:rsid w:val="7B330638"/>
    <w:rsid w:val="7B34C76A"/>
    <w:rsid w:val="7B354190"/>
    <w:rsid w:val="7B373D02"/>
    <w:rsid w:val="7B37F7BF"/>
    <w:rsid w:val="7B3982FA"/>
    <w:rsid w:val="7B3C7D95"/>
    <w:rsid w:val="7B4805A5"/>
    <w:rsid w:val="7B49EA88"/>
    <w:rsid w:val="7B4CD218"/>
    <w:rsid w:val="7B4CEC72"/>
    <w:rsid w:val="7B5051B0"/>
    <w:rsid w:val="7B5254CC"/>
    <w:rsid w:val="7B53D782"/>
    <w:rsid w:val="7B544A8C"/>
    <w:rsid w:val="7B54737E"/>
    <w:rsid w:val="7B58E184"/>
    <w:rsid w:val="7B596B00"/>
    <w:rsid w:val="7B5B5A82"/>
    <w:rsid w:val="7B5BCEF8"/>
    <w:rsid w:val="7B5DA3FF"/>
    <w:rsid w:val="7B6033A2"/>
    <w:rsid w:val="7B6712FD"/>
    <w:rsid w:val="7B69EC8E"/>
    <w:rsid w:val="7B6A66B9"/>
    <w:rsid w:val="7B6BBA3C"/>
    <w:rsid w:val="7B6C6FB8"/>
    <w:rsid w:val="7B72C2EB"/>
    <w:rsid w:val="7B75C17E"/>
    <w:rsid w:val="7B7B581C"/>
    <w:rsid w:val="7B7CE978"/>
    <w:rsid w:val="7B7D8608"/>
    <w:rsid w:val="7B82CA8D"/>
    <w:rsid w:val="7B84C57A"/>
    <w:rsid w:val="7B89DA66"/>
    <w:rsid w:val="7B8D139E"/>
    <w:rsid w:val="7B8DCE75"/>
    <w:rsid w:val="7B8DE071"/>
    <w:rsid w:val="7B91F81C"/>
    <w:rsid w:val="7B92D6B1"/>
    <w:rsid w:val="7B94A8C1"/>
    <w:rsid w:val="7B9634B5"/>
    <w:rsid w:val="7B9A2511"/>
    <w:rsid w:val="7B9FE366"/>
    <w:rsid w:val="7BA0CC0A"/>
    <w:rsid w:val="7BA2CD43"/>
    <w:rsid w:val="7BAB5F2B"/>
    <w:rsid w:val="7BAFA986"/>
    <w:rsid w:val="7BB32DAA"/>
    <w:rsid w:val="7BB468AD"/>
    <w:rsid w:val="7BBA50E7"/>
    <w:rsid w:val="7BBA8BFC"/>
    <w:rsid w:val="7BBD6980"/>
    <w:rsid w:val="7BC15C2F"/>
    <w:rsid w:val="7BC16CFD"/>
    <w:rsid w:val="7BC3A58D"/>
    <w:rsid w:val="7BC4B96F"/>
    <w:rsid w:val="7BC5F558"/>
    <w:rsid w:val="7BCB6289"/>
    <w:rsid w:val="7BCDD036"/>
    <w:rsid w:val="7BCE4BFD"/>
    <w:rsid w:val="7BCF8DB3"/>
    <w:rsid w:val="7BD8D601"/>
    <w:rsid w:val="7BDA31D3"/>
    <w:rsid w:val="7BDE2B91"/>
    <w:rsid w:val="7BDE7CC7"/>
    <w:rsid w:val="7BE16A83"/>
    <w:rsid w:val="7BE3BF54"/>
    <w:rsid w:val="7BEDF844"/>
    <w:rsid w:val="7BF14026"/>
    <w:rsid w:val="7BF3985E"/>
    <w:rsid w:val="7BF734B1"/>
    <w:rsid w:val="7BF79829"/>
    <w:rsid w:val="7BFCD7B9"/>
    <w:rsid w:val="7C052120"/>
    <w:rsid w:val="7C079655"/>
    <w:rsid w:val="7C08ACB3"/>
    <w:rsid w:val="7C0AC91E"/>
    <w:rsid w:val="7C0B1064"/>
    <w:rsid w:val="7C0C58EE"/>
    <w:rsid w:val="7C0DA2DD"/>
    <w:rsid w:val="7C137244"/>
    <w:rsid w:val="7C14A9CF"/>
    <w:rsid w:val="7C180454"/>
    <w:rsid w:val="7C24992B"/>
    <w:rsid w:val="7C268168"/>
    <w:rsid w:val="7C29BE81"/>
    <w:rsid w:val="7C2B3421"/>
    <w:rsid w:val="7C2F319D"/>
    <w:rsid w:val="7C305780"/>
    <w:rsid w:val="7C3378E1"/>
    <w:rsid w:val="7C362261"/>
    <w:rsid w:val="7C368E55"/>
    <w:rsid w:val="7C3745E8"/>
    <w:rsid w:val="7C389032"/>
    <w:rsid w:val="7C39A95E"/>
    <w:rsid w:val="7C39E801"/>
    <w:rsid w:val="7C3C66C3"/>
    <w:rsid w:val="7C3E6AA6"/>
    <w:rsid w:val="7C44073E"/>
    <w:rsid w:val="7C492E67"/>
    <w:rsid w:val="7C4A4BB9"/>
    <w:rsid w:val="7C4AD6B7"/>
    <w:rsid w:val="7C4E042D"/>
    <w:rsid w:val="7C4FCB34"/>
    <w:rsid w:val="7C50CCFF"/>
    <w:rsid w:val="7C54A0B9"/>
    <w:rsid w:val="7C58E720"/>
    <w:rsid w:val="7C5B25D6"/>
    <w:rsid w:val="7C5C45E5"/>
    <w:rsid w:val="7C5CCE60"/>
    <w:rsid w:val="7C6136B8"/>
    <w:rsid w:val="7C62B386"/>
    <w:rsid w:val="7C63C2CA"/>
    <w:rsid w:val="7C63FAC7"/>
    <w:rsid w:val="7C652AAD"/>
    <w:rsid w:val="7C660A90"/>
    <w:rsid w:val="7C661B66"/>
    <w:rsid w:val="7C68AA2A"/>
    <w:rsid w:val="7C68B571"/>
    <w:rsid w:val="7C69AB24"/>
    <w:rsid w:val="7C6AA1E6"/>
    <w:rsid w:val="7C6BD38B"/>
    <w:rsid w:val="7C6C1494"/>
    <w:rsid w:val="7C6D8056"/>
    <w:rsid w:val="7C728B7B"/>
    <w:rsid w:val="7C7483A6"/>
    <w:rsid w:val="7C79CEA2"/>
    <w:rsid w:val="7C7A30A5"/>
    <w:rsid w:val="7C7CCB42"/>
    <w:rsid w:val="7C80BD8B"/>
    <w:rsid w:val="7C82AEEC"/>
    <w:rsid w:val="7C84D012"/>
    <w:rsid w:val="7C889699"/>
    <w:rsid w:val="7C8D04F4"/>
    <w:rsid w:val="7C9023C2"/>
    <w:rsid w:val="7C90BB08"/>
    <w:rsid w:val="7C91C6C8"/>
    <w:rsid w:val="7C92E708"/>
    <w:rsid w:val="7C9620F4"/>
    <w:rsid w:val="7C998BFD"/>
    <w:rsid w:val="7C99D7EE"/>
    <w:rsid w:val="7C9A063F"/>
    <w:rsid w:val="7CA083AB"/>
    <w:rsid w:val="7CA10664"/>
    <w:rsid w:val="7CA14F59"/>
    <w:rsid w:val="7CA635EC"/>
    <w:rsid w:val="7CA69166"/>
    <w:rsid w:val="7CA90555"/>
    <w:rsid w:val="7CA9E038"/>
    <w:rsid w:val="7CB19D9F"/>
    <w:rsid w:val="7CB31105"/>
    <w:rsid w:val="7CB3D8F2"/>
    <w:rsid w:val="7CB69822"/>
    <w:rsid w:val="7CB98BAE"/>
    <w:rsid w:val="7CBA918E"/>
    <w:rsid w:val="7CBD6513"/>
    <w:rsid w:val="7CBDA958"/>
    <w:rsid w:val="7CBE8CB3"/>
    <w:rsid w:val="7CBF2051"/>
    <w:rsid w:val="7CBF586A"/>
    <w:rsid w:val="7CBFCADF"/>
    <w:rsid w:val="7CC9E9C4"/>
    <w:rsid w:val="7CCABB8C"/>
    <w:rsid w:val="7CCD6B47"/>
    <w:rsid w:val="7CCEFDA8"/>
    <w:rsid w:val="7CD42C50"/>
    <w:rsid w:val="7CD7F9C1"/>
    <w:rsid w:val="7CDCAC6C"/>
    <w:rsid w:val="7CE3BE11"/>
    <w:rsid w:val="7CE8AF5F"/>
    <w:rsid w:val="7CE9AA42"/>
    <w:rsid w:val="7CED75C9"/>
    <w:rsid w:val="7CEF4E3B"/>
    <w:rsid w:val="7CEF76E8"/>
    <w:rsid w:val="7CF10235"/>
    <w:rsid w:val="7CF4260A"/>
    <w:rsid w:val="7CF4B469"/>
    <w:rsid w:val="7CFA07A5"/>
    <w:rsid w:val="7CFB1B15"/>
    <w:rsid w:val="7CFB358F"/>
    <w:rsid w:val="7CFBBDF5"/>
    <w:rsid w:val="7CFC3E19"/>
    <w:rsid w:val="7D075DFE"/>
    <w:rsid w:val="7D076670"/>
    <w:rsid w:val="7D097AAC"/>
    <w:rsid w:val="7D0A000C"/>
    <w:rsid w:val="7D0E5A6F"/>
    <w:rsid w:val="7D107D80"/>
    <w:rsid w:val="7D12E27F"/>
    <w:rsid w:val="7D12EE67"/>
    <w:rsid w:val="7D1483A0"/>
    <w:rsid w:val="7D149921"/>
    <w:rsid w:val="7D158137"/>
    <w:rsid w:val="7D1C7A5E"/>
    <w:rsid w:val="7D276356"/>
    <w:rsid w:val="7D289312"/>
    <w:rsid w:val="7D2E0D47"/>
    <w:rsid w:val="7D37565A"/>
    <w:rsid w:val="7D3A948D"/>
    <w:rsid w:val="7D3BD267"/>
    <w:rsid w:val="7D3C38D9"/>
    <w:rsid w:val="7D3E08BB"/>
    <w:rsid w:val="7D3E21B2"/>
    <w:rsid w:val="7D43F6FF"/>
    <w:rsid w:val="7D4415B0"/>
    <w:rsid w:val="7D4628A5"/>
    <w:rsid w:val="7D4928D6"/>
    <w:rsid w:val="7D493A18"/>
    <w:rsid w:val="7D4CE01D"/>
    <w:rsid w:val="7D57E1D4"/>
    <w:rsid w:val="7D59DF3E"/>
    <w:rsid w:val="7D5DCC88"/>
    <w:rsid w:val="7D5E7B47"/>
    <w:rsid w:val="7D61B6C7"/>
    <w:rsid w:val="7D6204A4"/>
    <w:rsid w:val="7D6C9284"/>
    <w:rsid w:val="7D6CB19A"/>
    <w:rsid w:val="7D6D4286"/>
    <w:rsid w:val="7D78075F"/>
    <w:rsid w:val="7D821832"/>
    <w:rsid w:val="7D85F1E1"/>
    <w:rsid w:val="7D89322F"/>
    <w:rsid w:val="7D89E2A2"/>
    <w:rsid w:val="7D8F20A5"/>
    <w:rsid w:val="7D8F80AF"/>
    <w:rsid w:val="7D9050D1"/>
    <w:rsid w:val="7D905C05"/>
    <w:rsid w:val="7D931E2D"/>
    <w:rsid w:val="7D971554"/>
    <w:rsid w:val="7D985175"/>
    <w:rsid w:val="7D9CCF6D"/>
    <w:rsid w:val="7D9CD6FC"/>
    <w:rsid w:val="7D9DBA95"/>
    <w:rsid w:val="7DA7E483"/>
    <w:rsid w:val="7DA98625"/>
    <w:rsid w:val="7DA9FCCE"/>
    <w:rsid w:val="7DAB591E"/>
    <w:rsid w:val="7DB105AE"/>
    <w:rsid w:val="7DBEC9DA"/>
    <w:rsid w:val="7DBF40F1"/>
    <w:rsid w:val="7DC17EFD"/>
    <w:rsid w:val="7DC62922"/>
    <w:rsid w:val="7DC6F0B5"/>
    <w:rsid w:val="7DC7A20A"/>
    <w:rsid w:val="7DCED63B"/>
    <w:rsid w:val="7DD312D6"/>
    <w:rsid w:val="7DD3286D"/>
    <w:rsid w:val="7DDADF28"/>
    <w:rsid w:val="7DDF5879"/>
    <w:rsid w:val="7DE27221"/>
    <w:rsid w:val="7DE36240"/>
    <w:rsid w:val="7DE71EBB"/>
    <w:rsid w:val="7DE72682"/>
    <w:rsid w:val="7DE88B86"/>
    <w:rsid w:val="7DE8C340"/>
    <w:rsid w:val="7DED327E"/>
    <w:rsid w:val="7DF4B539"/>
    <w:rsid w:val="7DF691B9"/>
    <w:rsid w:val="7DFE96B4"/>
    <w:rsid w:val="7E001E2E"/>
    <w:rsid w:val="7E01B3FA"/>
    <w:rsid w:val="7E0AD10A"/>
    <w:rsid w:val="7E0AF378"/>
    <w:rsid w:val="7E0D0F0A"/>
    <w:rsid w:val="7E16B28C"/>
    <w:rsid w:val="7E16D0FB"/>
    <w:rsid w:val="7E191FD8"/>
    <w:rsid w:val="7E198CA1"/>
    <w:rsid w:val="7E19EC6C"/>
    <w:rsid w:val="7E1B92D2"/>
    <w:rsid w:val="7E295639"/>
    <w:rsid w:val="7E2E5244"/>
    <w:rsid w:val="7E34A750"/>
    <w:rsid w:val="7E35107F"/>
    <w:rsid w:val="7E3948E0"/>
    <w:rsid w:val="7E4233B1"/>
    <w:rsid w:val="7E42B9EF"/>
    <w:rsid w:val="7E42D700"/>
    <w:rsid w:val="7E4DB02E"/>
    <w:rsid w:val="7E4FD9AE"/>
    <w:rsid w:val="7E51AE6A"/>
    <w:rsid w:val="7E51F786"/>
    <w:rsid w:val="7E556573"/>
    <w:rsid w:val="7E579B27"/>
    <w:rsid w:val="7E5D3866"/>
    <w:rsid w:val="7E5D47B0"/>
    <w:rsid w:val="7E5F9EE0"/>
    <w:rsid w:val="7E614F76"/>
    <w:rsid w:val="7E632819"/>
    <w:rsid w:val="7E63D224"/>
    <w:rsid w:val="7E699E2F"/>
    <w:rsid w:val="7E6A03C4"/>
    <w:rsid w:val="7E6A58DA"/>
    <w:rsid w:val="7E6DCB3F"/>
    <w:rsid w:val="7E7354B9"/>
    <w:rsid w:val="7E75E853"/>
    <w:rsid w:val="7E76A260"/>
    <w:rsid w:val="7E7C7418"/>
    <w:rsid w:val="7E7F6DB8"/>
    <w:rsid w:val="7E8A9F38"/>
    <w:rsid w:val="7E8B3D55"/>
    <w:rsid w:val="7E8D8E35"/>
    <w:rsid w:val="7E91FE70"/>
    <w:rsid w:val="7E925AD8"/>
    <w:rsid w:val="7E92AE1B"/>
    <w:rsid w:val="7E943429"/>
    <w:rsid w:val="7E960B4E"/>
    <w:rsid w:val="7E9FA767"/>
    <w:rsid w:val="7E9FED12"/>
    <w:rsid w:val="7EA357A8"/>
    <w:rsid w:val="7EA5045E"/>
    <w:rsid w:val="7EA510FA"/>
    <w:rsid w:val="7EA719E1"/>
    <w:rsid w:val="7EA76FBA"/>
    <w:rsid w:val="7EA9D7A3"/>
    <w:rsid w:val="7EB25302"/>
    <w:rsid w:val="7EB26D9C"/>
    <w:rsid w:val="7EB3B349"/>
    <w:rsid w:val="7EBC296D"/>
    <w:rsid w:val="7EBC8475"/>
    <w:rsid w:val="7EC0F0AC"/>
    <w:rsid w:val="7EC903C7"/>
    <w:rsid w:val="7EC9D64D"/>
    <w:rsid w:val="7ECECE1A"/>
    <w:rsid w:val="7ED23809"/>
    <w:rsid w:val="7ED56929"/>
    <w:rsid w:val="7ED9A32C"/>
    <w:rsid w:val="7EE1B9FE"/>
    <w:rsid w:val="7EE3F894"/>
    <w:rsid w:val="7EE55482"/>
    <w:rsid w:val="7EE79B2D"/>
    <w:rsid w:val="7EE7CBB3"/>
    <w:rsid w:val="7EE92EC4"/>
    <w:rsid w:val="7EEA0144"/>
    <w:rsid w:val="7EEB3BF5"/>
    <w:rsid w:val="7EECB5F0"/>
    <w:rsid w:val="7EEF2F09"/>
    <w:rsid w:val="7EF0A627"/>
    <w:rsid w:val="7EF32EB9"/>
    <w:rsid w:val="7EF5AEBA"/>
    <w:rsid w:val="7EF96D08"/>
    <w:rsid w:val="7EFAB381"/>
    <w:rsid w:val="7F00FD28"/>
    <w:rsid w:val="7F055D6E"/>
    <w:rsid w:val="7F06972D"/>
    <w:rsid w:val="7F085AC8"/>
    <w:rsid w:val="7F0EC74C"/>
    <w:rsid w:val="7F0ECAEB"/>
    <w:rsid w:val="7F0F3F7F"/>
    <w:rsid w:val="7F186A7F"/>
    <w:rsid w:val="7F1A172B"/>
    <w:rsid w:val="7F1B0976"/>
    <w:rsid w:val="7F1FE75D"/>
    <w:rsid w:val="7F238EFA"/>
    <w:rsid w:val="7F24D66D"/>
    <w:rsid w:val="7F25D966"/>
    <w:rsid w:val="7F25FF16"/>
    <w:rsid w:val="7F27E585"/>
    <w:rsid w:val="7F2B0300"/>
    <w:rsid w:val="7F2B48DC"/>
    <w:rsid w:val="7F2E4A98"/>
    <w:rsid w:val="7F2E8E15"/>
    <w:rsid w:val="7F31B406"/>
    <w:rsid w:val="7F32A12A"/>
    <w:rsid w:val="7F32F3B0"/>
    <w:rsid w:val="7F34A1D6"/>
    <w:rsid w:val="7F3AF5CE"/>
    <w:rsid w:val="7F3B77A1"/>
    <w:rsid w:val="7F3CAE5B"/>
    <w:rsid w:val="7F3DCCDB"/>
    <w:rsid w:val="7F3DFF22"/>
    <w:rsid w:val="7F3EA1A2"/>
    <w:rsid w:val="7F44C3F7"/>
    <w:rsid w:val="7F4D9BC4"/>
    <w:rsid w:val="7F5315E2"/>
    <w:rsid w:val="7F54394A"/>
    <w:rsid w:val="7F5446EB"/>
    <w:rsid w:val="7F54AF9A"/>
    <w:rsid w:val="7F583EB4"/>
    <w:rsid w:val="7F58FD02"/>
    <w:rsid w:val="7F591B06"/>
    <w:rsid w:val="7F59E588"/>
    <w:rsid w:val="7F59FF88"/>
    <w:rsid w:val="7F5E8802"/>
    <w:rsid w:val="7F5EC655"/>
    <w:rsid w:val="7F61D139"/>
    <w:rsid w:val="7F621966"/>
    <w:rsid w:val="7F63B1B7"/>
    <w:rsid w:val="7F64459A"/>
    <w:rsid w:val="7F64FC00"/>
    <w:rsid w:val="7F658645"/>
    <w:rsid w:val="7F667F93"/>
    <w:rsid w:val="7F671340"/>
    <w:rsid w:val="7F6B6BD2"/>
    <w:rsid w:val="7F6BFE1C"/>
    <w:rsid w:val="7F6D60B7"/>
    <w:rsid w:val="7F6DD6AE"/>
    <w:rsid w:val="7F71C962"/>
    <w:rsid w:val="7F71FB70"/>
    <w:rsid w:val="7F721C86"/>
    <w:rsid w:val="7F74FA1B"/>
    <w:rsid w:val="7F78A59A"/>
    <w:rsid w:val="7F7AA16D"/>
    <w:rsid w:val="7F7C597A"/>
    <w:rsid w:val="7F7F5129"/>
    <w:rsid w:val="7F81CB73"/>
    <w:rsid w:val="7F84C5BA"/>
    <w:rsid w:val="7F874D6A"/>
    <w:rsid w:val="7F8EC806"/>
    <w:rsid w:val="7F8EF666"/>
    <w:rsid w:val="7F938E05"/>
    <w:rsid w:val="7F9DF4B5"/>
    <w:rsid w:val="7F9FC7C8"/>
    <w:rsid w:val="7FA0520E"/>
    <w:rsid w:val="7FA4D42C"/>
    <w:rsid w:val="7FA95E00"/>
    <w:rsid w:val="7FAA24E3"/>
    <w:rsid w:val="7FAC11DF"/>
    <w:rsid w:val="7FB18B06"/>
    <w:rsid w:val="7FB5B506"/>
    <w:rsid w:val="7FB61780"/>
    <w:rsid w:val="7FB92E49"/>
    <w:rsid w:val="7FB9EB07"/>
    <w:rsid w:val="7FBABBE9"/>
    <w:rsid w:val="7FBB1A3B"/>
    <w:rsid w:val="7FBC8E9B"/>
    <w:rsid w:val="7FBE531B"/>
    <w:rsid w:val="7FBEC458"/>
    <w:rsid w:val="7FBF9712"/>
    <w:rsid w:val="7FC6A7F6"/>
    <w:rsid w:val="7FCB4FCD"/>
    <w:rsid w:val="7FCC6CF5"/>
    <w:rsid w:val="7FD3B964"/>
    <w:rsid w:val="7FD4F8D7"/>
    <w:rsid w:val="7FD5CAFF"/>
    <w:rsid w:val="7FDC3F26"/>
    <w:rsid w:val="7FE09F6B"/>
    <w:rsid w:val="7FE23D78"/>
    <w:rsid w:val="7FE559AE"/>
    <w:rsid w:val="7FE6799C"/>
    <w:rsid w:val="7FE68195"/>
    <w:rsid w:val="7FE7218F"/>
    <w:rsid w:val="7FE7CAE6"/>
    <w:rsid w:val="7FE8B8D3"/>
    <w:rsid w:val="7FEAF290"/>
    <w:rsid w:val="7FECBCA4"/>
    <w:rsid w:val="7FED5295"/>
    <w:rsid w:val="7FF1E458"/>
    <w:rsid w:val="7FF39B6D"/>
    <w:rsid w:val="7FF3DB80"/>
    <w:rsid w:val="7FF4BF1F"/>
    <w:rsid w:val="7FF8ACC5"/>
    <w:rsid w:val="7FFD677F"/>
    <w:rsid w:val="7FFE80C3"/>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2950602"/>
  <w15:docId w15:val="{08BF736F-1576-4670-BFFB-DE897E735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38"/>
    <w:rPr>
      <w:sz w:val="28"/>
    </w:rPr>
  </w:style>
  <w:style w:type="paragraph" w:styleId="Heading1">
    <w:name w:val="heading 1"/>
    <w:basedOn w:val="Normal"/>
    <w:next w:val="Normal"/>
    <w:link w:val="Heading1Char"/>
    <w:uiPriority w:val="9"/>
    <w:qFormat/>
    <w:rsid w:val="009C08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C08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C086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8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C08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C0862"/>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unhideWhenUsed/>
    <w:rsid w:val="009C0862"/>
    <w:rPr>
      <w:color w:val="0563C1" w:themeColor="hyperlink"/>
      <w:u w:val="single"/>
    </w:rPr>
  </w:style>
  <w:style w:type="paragraph" w:styleId="Title">
    <w:name w:val="Title"/>
    <w:basedOn w:val="Normal"/>
    <w:link w:val="TitleChar"/>
    <w:uiPriority w:val="10"/>
    <w:qFormat/>
    <w:rsid w:val="009C0862"/>
    <w:pPr>
      <w:spacing w:before="120" w:after="120" w:line="276" w:lineRule="auto"/>
      <w:jc w:val="center"/>
    </w:pPr>
    <w:rPr>
      <w:rFonts w:eastAsia="Times New Roman" w:cs="Times New Roman"/>
      <w:b/>
      <w:szCs w:val="28"/>
    </w:rPr>
  </w:style>
  <w:style w:type="character" w:customStyle="1" w:styleId="TitleChar">
    <w:name w:val="Title Char"/>
    <w:basedOn w:val="DefaultParagraphFont"/>
    <w:link w:val="Title"/>
    <w:uiPriority w:val="10"/>
    <w:rsid w:val="009C0862"/>
    <w:rPr>
      <w:rFonts w:eastAsia="Times New Roman" w:cs="Times New Roman"/>
      <w:b/>
      <w:sz w:val="28"/>
      <w:szCs w:val="28"/>
    </w:rPr>
  </w:style>
  <w:style w:type="paragraph" w:styleId="BodyText">
    <w:name w:val="Body Text"/>
    <w:basedOn w:val="Normal"/>
    <w:link w:val="BodyTextChar"/>
    <w:rsid w:val="009C0862"/>
    <w:pPr>
      <w:spacing w:before="120" w:after="120" w:line="276" w:lineRule="auto"/>
    </w:pPr>
    <w:rPr>
      <w:rFonts w:eastAsia="Times New Roman" w:cs="Times New Roman"/>
      <w:b/>
      <w:bCs/>
      <w:lang w:val="en-GB"/>
    </w:rPr>
  </w:style>
  <w:style w:type="character" w:customStyle="1" w:styleId="BodyTextChar">
    <w:name w:val="Body Text Char"/>
    <w:basedOn w:val="DefaultParagraphFont"/>
    <w:link w:val="BodyText"/>
    <w:rsid w:val="009C0862"/>
    <w:rPr>
      <w:rFonts w:eastAsia="Times New Roman" w:cs="Times New Roman"/>
      <w:b/>
      <w:bCs/>
      <w:lang w:val="en-GB"/>
    </w:rPr>
  </w:style>
  <w:style w:type="paragraph" w:styleId="TOC1">
    <w:name w:val="toc 1"/>
    <w:basedOn w:val="Normal"/>
    <w:next w:val="Normal"/>
    <w:autoRedefine/>
    <w:uiPriority w:val="39"/>
    <w:unhideWhenUsed/>
    <w:qFormat/>
    <w:rsid w:val="00C3476C"/>
    <w:pPr>
      <w:tabs>
        <w:tab w:val="left" w:pos="426"/>
        <w:tab w:val="right" w:leader="dot" w:pos="8902"/>
      </w:tabs>
      <w:spacing w:before="120" w:after="120"/>
      <w:ind w:right="-2"/>
    </w:pPr>
    <w:rPr>
      <w:rFonts w:eastAsia="Times New Roman" w:cs="Times New Roman"/>
      <w:bCs/>
      <w:noProof/>
      <w:szCs w:val="28"/>
    </w:rPr>
  </w:style>
  <w:style w:type="paragraph" w:styleId="TOC2">
    <w:name w:val="toc 2"/>
    <w:basedOn w:val="Normal"/>
    <w:next w:val="Normal"/>
    <w:autoRedefine/>
    <w:uiPriority w:val="39"/>
    <w:unhideWhenUsed/>
    <w:qFormat/>
    <w:rsid w:val="004549AC"/>
    <w:pPr>
      <w:tabs>
        <w:tab w:val="left" w:pos="720"/>
        <w:tab w:val="right" w:leader="dot" w:pos="8902"/>
      </w:tabs>
      <w:spacing w:line="276" w:lineRule="auto"/>
      <w:ind w:firstLine="0"/>
      <w:jc w:val="left"/>
    </w:pPr>
    <w:rPr>
      <w:rFonts w:eastAsia="Times New Roman" w:cs="Times New Roman"/>
      <w:bCs/>
      <w:i/>
      <w:noProof/>
      <w:szCs w:val="28"/>
    </w:rPr>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Normal numbered"/>
    <w:basedOn w:val="Normal"/>
    <w:link w:val="ListParagraphChar"/>
    <w:uiPriority w:val="34"/>
    <w:qFormat/>
    <w:rsid w:val="009C0862"/>
    <w:pPr>
      <w:ind w:left="720"/>
      <w:contextualSpacing/>
    </w:pPr>
  </w:style>
  <w:style w:type="paragraph" w:styleId="NoSpacing">
    <w:name w:val="No Spacing"/>
    <w:uiPriority w:val="1"/>
    <w:qFormat/>
    <w:rsid w:val="009C0862"/>
  </w:style>
  <w:style w:type="paragraph" w:styleId="Subtitle">
    <w:name w:val="Subtitle"/>
    <w:basedOn w:val="Normal"/>
    <w:next w:val="Normal"/>
    <w:link w:val="SubtitleChar"/>
    <w:uiPriority w:val="11"/>
    <w:qFormat/>
    <w:rsid w:val="009C0862"/>
    <w:pPr>
      <w:numPr>
        <w:ilvl w:val="1"/>
      </w:numPr>
      <w:spacing w:after="160"/>
      <w:ind w:firstLine="72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C0862"/>
    <w:rPr>
      <w:rFonts w:asciiTheme="minorHAnsi" w:eastAsiaTheme="minorEastAsia" w:hAnsiTheme="minorHAnsi"/>
      <w:color w:val="5A5A5A" w:themeColor="text1" w:themeTint="A5"/>
      <w:spacing w:val="15"/>
      <w:sz w:val="22"/>
    </w:rPr>
  </w:style>
  <w:style w:type="character" w:styleId="SubtleEmphasis">
    <w:name w:val="Subtle Emphasis"/>
    <w:basedOn w:val="DefaultParagraphFont"/>
    <w:uiPriority w:val="19"/>
    <w:qFormat/>
    <w:rsid w:val="009C0862"/>
    <w:rPr>
      <w:i/>
      <w:iCs/>
      <w:color w:val="404040" w:themeColor="text1" w:themeTint="BF"/>
    </w:rPr>
  </w:style>
  <w:style w:type="character" w:styleId="Emphasis">
    <w:name w:val="Emphasis"/>
    <w:basedOn w:val="DefaultParagraphFont"/>
    <w:uiPriority w:val="20"/>
    <w:qFormat/>
    <w:rsid w:val="009C0862"/>
    <w:rPr>
      <w:i/>
      <w:iCs/>
    </w:rPr>
  </w:style>
  <w:style w:type="character" w:styleId="IntenseEmphasis">
    <w:name w:val="Intense Emphasis"/>
    <w:basedOn w:val="DefaultParagraphFont"/>
    <w:uiPriority w:val="21"/>
    <w:qFormat/>
    <w:rsid w:val="009C0862"/>
    <w:rPr>
      <w:i/>
      <w:iCs/>
      <w:color w:val="5B9BD5" w:themeColor="accent1"/>
    </w:rPr>
  </w:style>
  <w:style w:type="character" w:styleId="Strong">
    <w:name w:val="Strong"/>
    <w:basedOn w:val="DefaultParagraphFont"/>
    <w:uiPriority w:val="22"/>
    <w:qFormat/>
    <w:rsid w:val="009C0862"/>
    <w:rPr>
      <w:b/>
      <w:bCs/>
    </w:rPr>
  </w:style>
  <w:style w:type="paragraph" w:customStyle="1" w:styleId="1lmenis">
    <w:name w:val="1.līmenis"/>
    <w:basedOn w:val="Heading1"/>
    <w:link w:val="1lmenisChar"/>
    <w:autoRedefine/>
    <w:uiPriority w:val="99"/>
    <w:qFormat/>
    <w:rsid w:val="008E7946"/>
    <w:pPr>
      <w:numPr>
        <w:numId w:val="3"/>
      </w:numPr>
      <w:tabs>
        <w:tab w:val="left" w:pos="0"/>
      </w:tabs>
      <w:spacing w:before="0" w:after="120" w:line="276" w:lineRule="auto"/>
      <w:jc w:val="center"/>
    </w:pPr>
    <w:rPr>
      <w:rFonts w:ascii="Times New Roman" w:eastAsia="Times New Roman" w:hAnsi="Times New Roman" w:cs="Times New Roman"/>
      <w:b/>
      <w:color w:val="000000"/>
      <w:sz w:val="28"/>
      <w:szCs w:val="28"/>
    </w:rPr>
  </w:style>
  <w:style w:type="paragraph" w:customStyle="1" w:styleId="2lmenis">
    <w:name w:val="2.līmenis"/>
    <w:basedOn w:val="Heading2"/>
    <w:link w:val="2lmenisChar"/>
    <w:autoRedefine/>
    <w:qFormat/>
    <w:rsid w:val="00862A60"/>
    <w:pPr>
      <w:spacing w:before="0"/>
      <w:jc w:val="center"/>
    </w:pPr>
    <w:rPr>
      <w:rFonts w:ascii="Times New Roman" w:eastAsia="Times New Roman" w:hAnsi="Times New Roman" w:cs="Times New Roman"/>
      <w:b/>
      <w:color w:val="000000" w:themeColor="text1"/>
      <w:sz w:val="28"/>
      <w:szCs w:val="28"/>
    </w:rPr>
  </w:style>
  <w:style w:type="character" w:customStyle="1" w:styleId="1lmenisChar">
    <w:name w:val="1.līmenis Char"/>
    <w:basedOn w:val="SubtitleChar"/>
    <w:link w:val="1lmenis"/>
    <w:uiPriority w:val="99"/>
    <w:rsid w:val="008E7946"/>
    <w:rPr>
      <w:rFonts w:asciiTheme="minorHAnsi" w:eastAsia="Times New Roman" w:hAnsiTheme="minorHAnsi" w:cs="Times New Roman"/>
      <w:b/>
      <w:color w:val="000000"/>
      <w:spacing w:val="15"/>
      <w:sz w:val="28"/>
      <w:szCs w:val="28"/>
    </w:rPr>
  </w:style>
  <w:style w:type="paragraph" w:customStyle="1" w:styleId="3lmenis">
    <w:name w:val="3.līmenis"/>
    <w:basedOn w:val="Heading3"/>
    <w:link w:val="3lmenisChar"/>
    <w:autoRedefine/>
    <w:qFormat/>
    <w:rsid w:val="00C70E55"/>
    <w:pPr>
      <w:numPr>
        <w:ilvl w:val="1"/>
        <w:numId w:val="18"/>
      </w:numPr>
      <w:spacing w:before="0"/>
      <w:jc w:val="center"/>
    </w:pPr>
    <w:rPr>
      <w:rFonts w:ascii="Times New Roman" w:hAnsi="Times New Roman" w:cs="Times New Roman"/>
      <w:b/>
      <w:color w:val="000000" w:themeColor="text1"/>
      <w:szCs w:val="28"/>
    </w:rPr>
  </w:style>
  <w:style w:type="character" w:customStyle="1" w:styleId="2lmenisChar">
    <w:name w:val="2.līmenis Char"/>
    <w:basedOn w:val="DefaultParagraphFont"/>
    <w:link w:val="2lmenis"/>
    <w:rsid w:val="00862A60"/>
    <w:rPr>
      <w:rFonts w:eastAsia="Times New Roman" w:cs="Times New Roman"/>
      <w:b/>
      <w:color w:val="000000" w:themeColor="text1"/>
      <w:sz w:val="28"/>
      <w:szCs w:val="28"/>
    </w:rPr>
  </w:style>
  <w:style w:type="paragraph" w:styleId="TOCHeading">
    <w:name w:val="TOC Heading"/>
    <w:basedOn w:val="Heading1"/>
    <w:next w:val="Normal"/>
    <w:uiPriority w:val="39"/>
    <w:unhideWhenUsed/>
    <w:qFormat/>
    <w:rsid w:val="009C0862"/>
    <w:pPr>
      <w:spacing w:line="259" w:lineRule="auto"/>
      <w:outlineLvl w:val="9"/>
    </w:pPr>
    <w:rPr>
      <w:lang w:val="en-US"/>
    </w:rPr>
  </w:style>
  <w:style w:type="character" w:customStyle="1" w:styleId="3lmenisChar">
    <w:name w:val="3.līmenis Char"/>
    <w:basedOn w:val="2lmenisChar"/>
    <w:link w:val="3lmenis"/>
    <w:rsid w:val="00C70E55"/>
    <w:rPr>
      <w:rFonts w:eastAsiaTheme="majorEastAsia" w:cs="Times New Roman"/>
      <w:b/>
      <w:color w:val="000000" w:themeColor="text1"/>
      <w:sz w:val="28"/>
      <w:szCs w:val="28"/>
    </w:rPr>
  </w:style>
  <w:style w:type="paragraph" w:styleId="TOC3">
    <w:name w:val="toc 3"/>
    <w:basedOn w:val="Normal"/>
    <w:next w:val="Normal"/>
    <w:autoRedefine/>
    <w:uiPriority w:val="39"/>
    <w:unhideWhenUsed/>
    <w:rsid w:val="00293462"/>
    <w:pPr>
      <w:tabs>
        <w:tab w:val="left" w:pos="993"/>
        <w:tab w:val="right" w:leader="dot" w:pos="8902"/>
      </w:tabs>
      <w:spacing w:after="100"/>
      <w:ind w:left="480" w:right="-2"/>
    </w:pPr>
    <w:rPr>
      <w:rFonts w:cs="Times New Roman"/>
      <w:i/>
      <w:iCs/>
      <w:noProof/>
    </w:rPr>
  </w:style>
  <w:style w:type="paragraph" w:styleId="BalloonText">
    <w:name w:val="Balloon Text"/>
    <w:basedOn w:val="Normal"/>
    <w:link w:val="BalloonTextChar"/>
    <w:uiPriority w:val="99"/>
    <w:semiHidden/>
    <w:unhideWhenUsed/>
    <w:rsid w:val="009C08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862"/>
    <w:rPr>
      <w:rFonts w:ascii="Segoe UI" w:hAnsi="Segoe UI" w:cs="Segoe UI"/>
      <w:sz w:val="18"/>
      <w:szCs w:val="18"/>
    </w:rPr>
  </w:style>
  <w:style w:type="paragraph" w:customStyle="1" w:styleId="Default">
    <w:name w:val="Default"/>
    <w:rsid w:val="009C0862"/>
    <w:pPr>
      <w:autoSpaceDE w:val="0"/>
      <w:autoSpaceDN w:val="0"/>
      <w:adjustRightInd w:val="0"/>
      <w:spacing w:before="120" w:after="120" w:line="360" w:lineRule="auto"/>
    </w:pPr>
    <w:rPr>
      <w:rFonts w:eastAsia="Calibri" w:cs="Times New Roman"/>
      <w:color w:val="000000"/>
      <w:lang w:eastAsia="lv-LV"/>
    </w:rPr>
  </w:style>
  <w:style w:type="paragraph" w:styleId="Header">
    <w:name w:val="header"/>
    <w:basedOn w:val="Normal"/>
    <w:link w:val="HeaderChar"/>
    <w:uiPriority w:val="99"/>
    <w:unhideWhenUsed/>
    <w:rsid w:val="009C0862"/>
    <w:pPr>
      <w:tabs>
        <w:tab w:val="center" w:pos="4153"/>
        <w:tab w:val="right" w:pos="8306"/>
      </w:tabs>
    </w:pPr>
  </w:style>
  <w:style w:type="character" w:customStyle="1" w:styleId="HeaderChar">
    <w:name w:val="Header Char"/>
    <w:basedOn w:val="DefaultParagraphFont"/>
    <w:link w:val="Header"/>
    <w:uiPriority w:val="99"/>
    <w:rsid w:val="009C0862"/>
  </w:style>
  <w:style w:type="paragraph" w:styleId="Footer">
    <w:name w:val="footer"/>
    <w:basedOn w:val="Normal"/>
    <w:link w:val="FooterChar"/>
    <w:uiPriority w:val="99"/>
    <w:unhideWhenUsed/>
    <w:rsid w:val="009C0862"/>
    <w:pPr>
      <w:tabs>
        <w:tab w:val="center" w:pos="4153"/>
        <w:tab w:val="right" w:pos="8306"/>
      </w:tabs>
    </w:pPr>
  </w:style>
  <w:style w:type="character" w:customStyle="1" w:styleId="FooterChar">
    <w:name w:val="Footer Char"/>
    <w:basedOn w:val="DefaultParagraphFont"/>
    <w:link w:val="Footer"/>
    <w:uiPriority w:val="99"/>
    <w:rsid w:val="009C0862"/>
  </w:style>
  <w:style w:type="character" w:styleId="CommentReference">
    <w:name w:val="annotation reference"/>
    <w:basedOn w:val="DefaultParagraphFont"/>
    <w:uiPriority w:val="99"/>
    <w:unhideWhenUsed/>
    <w:rsid w:val="009C0862"/>
    <w:rPr>
      <w:sz w:val="16"/>
      <w:szCs w:val="16"/>
    </w:rPr>
  </w:style>
  <w:style w:type="paragraph" w:styleId="CommentText">
    <w:name w:val="annotation text"/>
    <w:basedOn w:val="Normal"/>
    <w:link w:val="CommentTextChar"/>
    <w:uiPriority w:val="99"/>
    <w:unhideWhenUsed/>
    <w:rsid w:val="009C0862"/>
    <w:rPr>
      <w:sz w:val="20"/>
      <w:szCs w:val="20"/>
    </w:rPr>
  </w:style>
  <w:style w:type="character" w:customStyle="1" w:styleId="CommentTextChar">
    <w:name w:val="Comment Text Char"/>
    <w:basedOn w:val="DefaultParagraphFont"/>
    <w:link w:val="CommentText"/>
    <w:uiPriority w:val="99"/>
    <w:rsid w:val="009C0862"/>
    <w:rPr>
      <w:sz w:val="20"/>
      <w:szCs w:val="20"/>
    </w:rPr>
  </w:style>
  <w:style w:type="paragraph" w:styleId="CommentSubject">
    <w:name w:val="annotation subject"/>
    <w:basedOn w:val="CommentText"/>
    <w:next w:val="CommentText"/>
    <w:link w:val="CommentSubjectChar"/>
    <w:uiPriority w:val="99"/>
    <w:unhideWhenUsed/>
    <w:rsid w:val="009C0862"/>
    <w:rPr>
      <w:b/>
      <w:bCs/>
    </w:rPr>
  </w:style>
  <w:style w:type="character" w:customStyle="1" w:styleId="CommentSubjectChar">
    <w:name w:val="Comment Subject Char"/>
    <w:basedOn w:val="CommentTextChar"/>
    <w:link w:val="CommentSubject"/>
    <w:uiPriority w:val="99"/>
    <w:rsid w:val="009C0862"/>
    <w:rPr>
      <w:b/>
      <w:bCs/>
      <w:sz w:val="20"/>
      <w:szCs w:val="20"/>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9C0862"/>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9C0862"/>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C0862"/>
    <w:rPr>
      <w:vertAlign w:val="superscript"/>
    </w:rPr>
  </w:style>
  <w:style w:type="paragraph" w:styleId="NormalWeb">
    <w:name w:val="Normal (Web)"/>
    <w:basedOn w:val="Normal"/>
    <w:uiPriority w:val="99"/>
    <w:rsid w:val="009C0862"/>
    <w:pPr>
      <w:spacing w:before="100" w:beforeAutospacing="1" w:after="100" w:afterAutospacing="1" w:line="360" w:lineRule="auto"/>
    </w:pPr>
    <w:rPr>
      <w:rFonts w:eastAsia="Times New Roman" w:cs="Times New Roman"/>
      <w:lang w:val="en-GB"/>
    </w:rPr>
  </w:style>
  <w:style w:type="character" w:styleId="FollowedHyperlink">
    <w:name w:val="FollowedHyperlink"/>
    <w:basedOn w:val="DefaultParagraphFont"/>
    <w:uiPriority w:val="99"/>
    <w:semiHidden/>
    <w:unhideWhenUsed/>
    <w:rsid w:val="009C0862"/>
    <w:rPr>
      <w:color w:val="954F72" w:themeColor="followedHyperlink"/>
      <w:u w:val="single"/>
    </w:rPr>
  </w:style>
  <w:style w:type="paragraph" w:styleId="BodyTextIndent">
    <w:name w:val="Body Text Indent"/>
    <w:basedOn w:val="Normal"/>
    <w:link w:val="BodyTextIndentChar"/>
    <w:rsid w:val="009C0862"/>
    <w:pPr>
      <w:spacing w:before="120" w:after="120" w:line="276" w:lineRule="auto"/>
      <w:ind w:left="283"/>
    </w:pPr>
    <w:rPr>
      <w:rFonts w:eastAsia="Times New Roman" w:cs="Times New Roman"/>
      <w:szCs w:val="20"/>
      <w:lang w:val="x-none" w:eastAsia="x-none"/>
    </w:rPr>
  </w:style>
  <w:style w:type="character" w:customStyle="1" w:styleId="BodyTextIndentChar">
    <w:name w:val="Body Text Indent Char"/>
    <w:basedOn w:val="DefaultParagraphFont"/>
    <w:link w:val="BodyTextIndent"/>
    <w:rsid w:val="009C0862"/>
    <w:rPr>
      <w:rFonts w:eastAsia="Times New Roman" w:cs="Times New Roman"/>
      <w:szCs w:val="20"/>
      <w:lang w:val="x-none" w:eastAsia="x-none"/>
    </w:rPr>
  </w:style>
  <w:style w:type="paragraph" w:styleId="HTMLPreformatted">
    <w:name w:val="HTML Preformatted"/>
    <w:basedOn w:val="Normal"/>
    <w:link w:val="HTMLPreformattedChar"/>
    <w:uiPriority w:val="99"/>
    <w:unhideWhenUsed/>
    <w:rsid w:val="009C0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9C0862"/>
    <w:rPr>
      <w:rFonts w:ascii="Courier New" w:hAnsi="Courier New" w:cs="Courier New"/>
      <w:sz w:val="20"/>
      <w:szCs w:val="20"/>
      <w:lang w:eastAsia="lv-LV"/>
    </w:rPr>
  </w:style>
  <w:style w:type="paragraph" w:customStyle="1" w:styleId="naiskr">
    <w:name w:val="naiskr"/>
    <w:basedOn w:val="Normal"/>
    <w:rsid w:val="009C0862"/>
    <w:pPr>
      <w:spacing w:before="75" w:after="75"/>
    </w:pPr>
    <w:rPr>
      <w:rFonts w:eastAsia="Times New Roman" w:cs="Times New Roman"/>
      <w:lang w:eastAsia="lv-LV"/>
    </w:rPr>
  </w:style>
  <w:style w:type="paragraph" w:customStyle="1" w:styleId="FDUKam">
    <w:name w:val="FDUKam"/>
    <w:basedOn w:val="ListParagraph"/>
    <w:link w:val="FDUKamChar"/>
    <w:qFormat/>
    <w:rsid w:val="009C0862"/>
    <w:pPr>
      <w:numPr>
        <w:ilvl w:val="1"/>
        <w:numId w:val="28"/>
      </w:numPr>
      <w:spacing w:after="200" w:line="276" w:lineRule="auto"/>
    </w:pPr>
    <w:rPr>
      <w:rFonts w:eastAsia="Calibri" w:cs="Times New Roman"/>
      <w:sz w:val="22"/>
    </w:rPr>
  </w:style>
  <w:style w:type="character" w:customStyle="1" w:styleId="FDUKamChar">
    <w:name w:val="FDUKam Char"/>
    <w:basedOn w:val="DefaultParagraphFont"/>
    <w:link w:val="FDUKam"/>
    <w:rsid w:val="009C0862"/>
    <w:rPr>
      <w:rFonts w:eastAsia="Calibri" w:cs="Times New Roman"/>
      <w:sz w:val="22"/>
    </w:rPr>
  </w:style>
  <w:style w:type="paragraph" w:styleId="Revision">
    <w:name w:val="Revision"/>
    <w:hidden/>
    <w:uiPriority w:val="99"/>
    <w:semiHidden/>
    <w:rsid w:val="009C0862"/>
  </w:style>
  <w:style w:type="character" w:styleId="BookTitle">
    <w:name w:val="Book Title"/>
    <w:qFormat/>
    <w:rsid w:val="009C0862"/>
    <w:rPr>
      <w:b/>
      <w:bCs/>
      <w:smallCaps/>
      <w:spacing w:val="5"/>
    </w:rPr>
  </w:style>
  <w:style w:type="paragraph" w:customStyle="1" w:styleId="CM1">
    <w:name w:val="CM1"/>
    <w:basedOn w:val="Normal"/>
    <w:uiPriority w:val="99"/>
    <w:rsid w:val="009C0862"/>
    <w:pPr>
      <w:autoSpaceDE w:val="0"/>
      <w:autoSpaceDN w:val="0"/>
    </w:pPr>
    <w:rPr>
      <w:rFonts w:ascii="EUAlbertina" w:hAnsi="EUAlbertina" w:cs="Times New Roman"/>
    </w:rPr>
  </w:style>
  <w:style w:type="table" w:styleId="TableGrid">
    <w:name w:val="Table Grid"/>
    <w:basedOn w:val="TableNormal"/>
    <w:uiPriority w:val="39"/>
    <w:rsid w:val="009C0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9C0862"/>
  </w:style>
  <w:style w:type="paragraph" w:styleId="PlainText">
    <w:name w:val="Plain Text"/>
    <w:basedOn w:val="Normal"/>
    <w:link w:val="PlainTextChar"/>
    <w:uiPriority w:val="99"/>
    <w:unhideWhenUsed/>
    <w:rsid w:val="009C0862"/>
    <w:rPr>
      <w:rFonts w:ascii="Calibri" w:hAnsi="Calibri" w:cs="Consolas"/>
      <w:sz w:val="22"/>
      <w:szCs w:val="21"/>
    </w:rPr>
  </w:style>
  <w:style w:type="character" w:customStyle="1" w:styleId="PlainTextChar">
    <w:name w:val="Plain Text Char"/>
    <w:basedOn w:val="DefaultParagraphFont"/>
    <w:link w:val="PlainText"/>
    <w:uiPriority w:val="99"/>
    <w:rsid w:val="009C0862"/>
    <w:rPr>
      <w:rFonts w:ascii="Calibri" w:hAnsi="Calibri" w:cs="Consolas"/>
      <w:sz w:val="22"/>
      <w:szCs w:val="21"/>
    </w:rPr>
  </w:style>
  <w:style w:type="numbering" w:customStyle="1" w:styleId="WWNum1">
    <w:name w:val="WWNum1"/>
    <w:basedOn w:val="NoList"/>
    <w:rsid w:val="009C0862"/>
    <w:pPr>
      <w:numPr>
        <w:numId w:val="2"/>
      </w:numPr>
    </w:pPr>
  </w:style>
  <w:style w:type="character" w:customStyle="1" w:styleId="ListParagraphChar">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9C0862"/>
  </w:style>
  <w:style w:type="table" w:customStyle="1" w:styleId="TableGrid1">
    <w:name w:val="Table Grid1"/>
    <w:basedOn w:val="TableNormal"/>
    <w:next w:val="TableGrid"/>
    <w:uiPriority w:val="39"/>
    <w:rsid w:val="009C086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qFormat/>
    <w:rsid w:val="009C0862"/>
    <w:pPr>
      <w:ind w:left="720"/>
      <w:contextualSpacing/>
    </w:pPr>
    <w:rPr>
      <w:rFonts w:eastAsia="Calibri" w:cs="Times New Roman"/>
      <w:lang w:eastAsia="lv-LV"/>
    </w:rPr>
  </w:style>
  <w:style w:type="character" w:customStyle="1" w:styleId="xdtextbox1">
    <w:name w:val="xdtextbox1"/>
    <w:basedOn w:val="DefaultParagraphFont"/>
    <w:rsid w:val="00AF193C"/>
    <w:rPr>
      <w:color w:val="auto"/>
      <w:bdr w:val="single" w:sz="8" w:space="1" w:color="DCDCDC" w:frame="1"/>
      <w:shd w:val="clear" w:color="auto" w:fill="FFFFFF"/>
    </w:rPr>
  </w:style>
  <w:style w:type="table" w:customStyle="1" w:styleId="TableGrid2">
    <w:name w:val="Table Grid2"/>
    <w:basedOn w:val="TableNormal"/>
    <w:next w:val="TableGrid"/>
    <w:uiPriority w:val="39"/>
    <w:rsid w:val="001F775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685BC9"/>
    <w:pPr>
      <w:spacing w:after="120" w:line="480" w:lineRule="auto"/>
    </w:pPr>
  </w:style>
  <w:style w:type="character" w:customStyle="1" w:styleId="BodyText2Char">
    <w:name w:val="Body Text 2 Char"/>
    <w:basedOn w:val="DefaultParagraphFont"/>
    <w:link w:val="BodyText2"/>
    <w:uiPriority w:val="99"/>
    <w:rsid w:val="00685BC9"/>
  </w:style>
  <w:style w:type="paragraph" w:styleId="EndnoteText">
    <w:name w:val="endnote text"/>
    <w:basedOn w:val="Normal"/>
    <w:link w:val="EndnoteTextChar"/>
    <w:uiPriority w:val="99"/>
    <w:semiHidden/>
    <w:unhideWhenUsed/>
    <w:rsid w:val="00D72ECF"/>
    <w:rPr>
      <w:sz w:val="20"/>
      <w:szCs w:val="20"/>
    </w:rPr>
  </w:style>
  <w:style w:type="character" w:customStyle="1" w:styleId="EndnoteTextChar">
    <w:name w:val="Endnote Text Char"/>
    <w:basedOn w:val="DefaultParagraphFont"/>
    <w:link w:val="EndnoteText"/>
    <w:uiPriority w:val="99"/>
    <w:semiHidden/>
    <w:rsid w:val="00D72ECF"/>
    <w:rPr>
      <w:sz w:val="20"/>
      <w:szCs w:val="20"/>
    </w:rPr>
  </w:style>
  <w:style w:type="character" w:styleId="EndnoteReference">
    <w:name w:val="endnote reference"/>
    <w:basedOn w:val="DefaultParagraphFont"/>
    <w:uiPriority w:val="99"/>
    <w:semiHidden/>
    <w:unhideWhenUsed/>
    <w:rsid w:val="00D72ECF"/>
    <w:rPr>
      <w:vertAlign w:val="superscript"/>
    </w:rPr>
  </w:style>
  <w:style w:type="character" w:customStyle="1" w:styleId="apple-converted-space">
    <w:name w:val="apple-converted-space"/>
    <w:basedOn w:val="DefaultParagraphFont"/>
    <w:rsid w:val="00AD42C8"/>
  </w:style>
  <w:style w:type="paragraph" w:customStyle="1" w:styleId="CharCharCharChar">
    <w:name w:val="Char Char Char Char"/>
    <w:aliases w:val="Char2"/>
    <w:basedOn w:val="Normal"/>
    <w:next w:val="Normal"/>
    <w:link w:val="FootnoteReference"/>
    <w:uiPriority w:val="99"/>
    <w:rsid w:val="00770A3D"/>
    <w:pPr>
      <w:spacing w:after="160" w:line="240" w:lineRule="exact"/>
      <w:textAlignment w:val="baseline"/>
    </w:pPr>
    <w:rPr>
      <w:vertAlign w:val="superscript"/>
    </w:rPr>
  </w:style>
  <w:style w:type="paragraph" w:styleId="Caption">
    <w:name w:val="caption"/>
    <w:basedOn w:val="Normal"/>
    <w:next w:val="Normal"/>
    <w:uiPriority w:val="35"/>
    <w:unhideWhenUsed/>
    <w:qFormat/>
    <w:rsid w:val="00E43F4E"/>
    <w:pPr>
      <w:spacing w:after="200"/>
    </w:pPr>
    <w:rPr>
      <w:i/>
      <w:iCs/>
      <w:color w:val="44546A" w:themeColor="text2"/>
      <w:sz w:val="18"/>
      <w:szCs w:val="18"/>
    </w:rPr>
  </w:style>
  <w:style w:type="paragraph" w:customStyle="1" w:styleId="liknoteik">
    <w:name w:val="lik_noteik"/>
    <w:basedOn w:val="Normal"/>
    <w:rsid w:val="00A70A31"/>
    <w:pPr>
      <w:spacing w:before="100" w:beforeAutospacing="1" w:after="100" w:afterAutospacing="1"/>
    </w:pPr>
    <w:rPr>
      <w:rFonts w:eastAsia="Times New Roman" w:cs="Times New Roman"/>
      <w:lang w:eastAsia="lv-LV"/>
    </w:rPr>
  </w:style>
  <w:style w:type="paragraph" w:customStyle="1" w:styleId="naisf">
    <w:name w:val="naisf"/>
    <w:basedOn w:val="Normal"/>
    <w:rsid w:val="00977211"/>
    <w:pPr>
      <w:spacing w:before="75" w:after="75"/>
      <w:ind w:firstLine="375"/>
    </w:pPr>
    <w:rPr>
      <w:rFonts w:cs="Times New Roman"/>
      <w:lang w:eastAsia="lv-LV"/>
    </w:rPr>
  </w:style>
  <w:style w:type="paragraph" w:customStyle="1" w:styleId="xmsonormal">
    <w:name w:val="x_msonormal"/>
    <w:basedOn w:val="Normal"/>
    <w:rsid w:val="008E7946"/>
    <w:rPr>
      <w:rFonts w:ascii="Calibri" w:hAnsi="Calibri" w:cs="Calibri"/>
      <w:sz w:val="22"/>
      <w:lang w:eastAsia="lv-LV"/>
    </w:rPr>
  </w:style>
  <w:style w:type="character" w:customStyle="1" w:styleId="UnresolvedMention1">
    <w:name w:val="Unresolved Mention1"/>
    <w:basedOn w:val="DefaultParagraphFont"/>
    <w:uiPriority w:val="99"/>
    <w:semiHidden/>
    <w:unhideWhenUsed/>
    <w:rsid w:val="00E275FB"/>
    <w:rPr>
      <w:color w:val="605E5C"/>
      <w:shd w:val="clear" w:color="auto" w:fill="E1DFDD"/>
    </w:rPr>
  </w:style>
  <w:style w:type="character" w:customStyle="1" w:styleId="UnresolvedMention2">
    <w:name w:val="Unresolved Mention2"/>
    <w:basedOn w:val="DefaultParagraphFont"/>
    <w:uiPriority w:val="99"/>
    <w:semiHidden/>
    <w:unhideWhenUsed/>
    <w:rsid w:val="00664132"/>
    <w:rPr>
      <w:color w:val="605E5C"/>
      <w:shd w:val="clear" w:color="auto" w:fill="E1DFDD"/>
    </w:rPr>
  </w:style>
  <w:style w:type="paragraph" w:customStyle="1" w:styleId="xxxmsonormal">
    <w:name w:val="x_xxmsonormal"/>
    <w:basedOn w:val="Normal"/>
    <w:uiPriority w:val="99"/>
    <w:rsid w:val="00632ACE"/>
    <w:rPr>
      <w:rFonts w:ascii="Calibri" w:hAnsi="Calibri" w:cs="Calibri"/>
      <w:sz w:val="22"/>
      <w:lang w:eastAsia="lv-LV"/>
    </w:rPr>
  </w:style>
  <w:style w:type="character" w:customStyle="1" w:styleId="xxxmsofootnotereference">
    <w:name w:val="x_xxmsofootnotereference"/>
    <w:basedOn w:val="DefaultParagraphFont"/>
    <w:rsid w:val="00632ACE"/>
  </w:style>
  <w:style w:type="paragraph" w:customStyle="1" w:styleId="xxxmsofootnotetext">
    <w:name w:val="x_xxmsofootnotetext"/>
    <w:basedOn w:val="Normal"/>
    <w:uiPriority w:val="99"/>
    <w:rsid w:val="00632ACE"/>
    <w:rPr>
      <w:rFonts w:ascii="Calibri" w:hAnsi="Calibri" w:cs="Calibri"/>
      <w:sz w:val="22"/>
      <w:lang w:eastAsia="lv-LV"/>
    </w:rPr>
  </w:style>
  <w:style w:type="character" w:customStyle="1" w:styleId="UnresolvedMention3">
    <w:name w:val="Unresolved Mention3"/>
    <w:basedOn w:val="DefaultParagraphFont"/>
    <w:uiPriority w:val="99"/>
    <w:semiHidden/>
    <w:unhideWhenUsed/>
    <w:rsid w:val="00F011FE"/>
    <w:rPr>
      <w:color w:val="605E5C"/>
      <w:shd w:val="clear" w:color="auto" w:fill="E1DFDD"/>
    </w:rPr>
  </w:style>
  <w:style w:type="character" w:customStyle="1" w:styleId="UnresolvedMention4">
    <w:name w:val="Unresolved Mention4"/>
    <w:basedOn w:val="DefaultParagraphFont"/>
    <w:uiPriority w:val="99"/>
    <w:semiHidden/>
    <w:unhideWhenUsed/>
    <w:rsid w:val="000D6301"/>
    <w:rPr>
      <w:color w:val="605E5C"/>
      <w:shd w:val="clear" w:color="auto" w:fill="E1DFDD"/>
    </w:rPr>
  </w:style>
  <w:style w:type="paragraph" w:customStyle="1" w:styleId="Style1">
    <w:name w:val="Style1"/>
    <w:basedOn w:val="2lmenis"/>
    <w:link w:val="Style1Char"/>
    <w:qFormat/>
    <w:rsid w:val="00624758"/>
    <w:pPr>
      <w:numPr>
        <w:numId w:val="4"/>
      </w:numPr>
    </w:pPr>
  </w:style>
  <w:style w:type="character" w:customStyle="1" w:styleId="Style1Char">
    <w:name w:val="Style1 Char"/>
    <w:basedOn w:val="2lmenisChar"/>
    <w:link w:val="Style1"/>
    <w:rsid w:val="00624758"/>
    <w:rPr>
      <w:rFonts w:eastAsia="Times New Roman" w:cs="Times New Roman"/>
      <w:b/>
      <w:color w:val="000000" w:themeColor="text1"/>
      <w:sz w:val="28"/>
      <w:szCs w:val="28"/>
    </w:rPr>
  </w:style>
  <w:style w:type="character" w:customStyle="1" w:styleId="UnresolvedMention5">
    <w:name w:val="Unresolved Mention5"/>
    <w:basedOn w:val="DefaultParagraphFont"/>
    <w:uiPriority w:val="99"/>
    <w:semiHidden/>
    <w:unhideWhenUsed/>
    <w:rsid w:val="00125FEB"/>
    <w:rPr>
      <w:color w:val="605E5C"/>
      <w:shd w:val="clear" w:color="auto" w:fill="E1DFDD"/>
    </w:rPr>
  </w:style>
  <w:style w:type="character" w:customStyle="1" w:styleId="UnresolvedMention6">
    <w:name w:val="Unresolved Mention6"/>
    <w:basedOn w:val="DefaultParagraphFont"/>
    <w:uiPriority w:val="99"/>
    <w:semiHidden/>
    <w:unhideWhenUsed/>
    <w:rsid w:val="00EC7B9C"/>
    <w:rPr>
      <w:color w:val="605E5C"/>
      <w:shd w:val="clear" w:color="auto" w:fill="E1DFDD"/>
    </w:rPr>
  </w:style>
  <w:style w:type="paragraph" w:customStyle="1" w:styleId="xxmsonormal">
    <w:name w:val="x_x_msonormal"/>
    <w:basedOn w:val="Normal"/>
    <w:rsid w:val="001258E6"/>
    <w:rPr>
      <w:rFonts w:ascii="Calibri" w:hAnsi="Calibri" w:cs="Calibri"/>
      <w:sz w:val="22"/>
      <w:lang w:eastAsia="lv-LV"/>
    </w:rPr>
  </w:style>
  <w:style w:type="character" w:customStyle="1" w:styleId="UnresolvedMention7">
    <w:name w:val="Unresolved Mention7"/>
    <w:basedOn w:val="DefaultParagraphFont"/>
    <w:uiPriority w:val="99"/>
    <w:semiHidden/>
    <w:unhideWhenUsed/>
    <w:rsid w:val="00245468"/>
    <w:rPr>
      <w:color w:val="605E5C"/>
      <w:shd w:val="clear" w:color="auto" w:fill="E1DFDD"/>
    </w:rPr>
  </w:style>
  <w:style w:type="character" w:customStyle="1" w:styleId="UnresolvedMention8">
    <w:name w:val="Unresolved Mention8"/>
    <w:basedOn w:val="DefaultParagraphFont"/>
    <w:uiPriority w:val="99"/>
    <w:semiHidden/>
    <w:unhideWhenUsed/>
    <w:rsid w:val="00CD0B95"/>
    <w:rPr>
      <w:color w:val="605E5C"/>
      <w:shd w:val="clear" w:color="auto" w:fill="E1DFDD"/>
    </w:rPr>
  </w:style>
  <w:style w:type="character" w:customStyle="1" w:styleId="t3">
    <w:name w:val="t3"/>
    <w:basedOn w:val="DefaultParagraphFont"/>
    <w:rsid w:val="00915C5F"/>
  </w:style>
  <w:style w:type="character" w:customStyle="1" w:styleId="fwn">
    <w:name w:val="fwn"/>
    <w:basedOn w:val="DefaultParagraphFont"/>
    <w:rsid w:val="00915C5F"/>
  </w:style>
  <w:style w:type="character" w:customStyle="1" w:styleId="UnresolvedMention9">
    <w:name w:val="Unresolved Mention9"/>
    <w:basedOn w:val="DefaultParagraphFont"/>
    <w:uiPriority w:val="99"/>
    <w:semiHidden/>
    <w:unhideWhenUsed/>
    <w:rsid w:val="00182BDD"/>
    <w:rPr>
      <w:color w:val="605E5C"/>
      <w:shd w:val="clear" w:color="auto" w:fill="E1DFDD"/>
    </w:rPr>
  </w:style>
  <w:style w:type="character" w:customStyle="1" w:styleId="UnresolvedMention10">
    <w:name w:val="Unresolved Mention10"/>
    <w:basedOn w:val="DefaultParagraphFont"/>
    <w:uiPriority w:val="99"/>
    <w:semiHidden/>
    <w:unhideWhenUsed/>
    <w:rsid w:val="007434AD"/>
    <w:rPr>
      <w:color w:val="605E5C"/>
      <w:shd w:val="clear" w:color="auto" w:fill="E1DFDD"/>
    </w:rPr>
  </w:style>
  <w:style w:type="paragraph" w:customStyle="1" w:styleId="likdat">
    <w:name w:val="lik_dat"/>
    <w:basedOn w:val="Normal"/>
    <w:rsid w:val="006444F6"/>
    <w:pPr>
      <w:spacing w:before="100" w:beforeAutospacing="1" w:after="100" w:afterAutospacing="1"/>
    </w:pPr>
    <w:rPr>
      <w:rFonts w:eastAsia="Times New Roman" w:cs="Times New Roman"/>
      <w:lang w:eastAsia="lv-LV"/>
    </w:rPr>
  </w:style>
  <w:style w:type="character" w:customStyle="1" w:styleId="UnresolvedMention11">
    <w:name w:val="Unresolved Mention11"/>
    <w:basedOn w:val="DefaultParagraphFont"/>
    <w:uiPriority w:val="99"/>
    <w:semiHidden/>
    <w:unhideWhenUsed/>
    <w:rsid w:val="003E40D5"/>
    <w:rPr>
      <w:color w:val="605E5C"/>
      <w:shd w:val="clear" w:color="auto" w:fill="E1DFDD"/>
    </w:rPr>
  </w:style>
  <w:style w:type="character" w:customStyle="1" w:styleId="UnresolvedMention12">
    <w:name w:val="Unresolved Mention12"/>
    <w:basedOn w:val="DefaultParagraphFont"/>
    <w:uiPriority w:val="99"/>
    <w:semiHidden/>
    <w:unhideWhenUsed/>
    <w:rsid w:val="00B24C93"/>
    <w:rPr>
      <w:color w:val="605E5C"/>
      <w:shd w:val="clear" w:color="auto" w:fill="E1DFDD"/>
    </w:rPr>
  </w:style>
  <w:style w:type="character" w:customStyle="1" w:styleId="UnresolvedMention13">
    <w:name w:val="Unresolved Mention13"/>
    <w:basedOn w:val="DefaultParagraphFont"/>
    <w:uiPriority w:val="99"/>
    <w:semiHidden/>
    <w:unhideWhenUsed/>
    <w:rsid w:val="006514A3"/>
    <w:rPr>
      <w:color w:val="605E5C"/>
      <w:shd w:val="clear" w:color="auto" w:fill="E1DFDD"/>
    </w:rPr>
  </w:style>
  <w:style w:type="character" w:customStyle="1" w:styleId="UnresolvedMention14">
    <w:name w:val="Unresolved Mention14"/>
    <w:basedOn w:val="DefaultParagraphFont"/>
    <w:uiPriority w:val="99"/>
    <w:semiHidden/>
    <w:unhideWhenUsed/>
    <w:rsid w:val="008C3FDD"/>
    <w:rPr>
      <w:color w:val="605E5C"/>
      <w:shd w:val="clear" w:color="auto" w:fill="E1DFDD"/>
    </w:rPr>
  </w:style>
  <w:style w:type="character" w:customStyle="1" w:styleId="UnresolvedMention15">
    <w:name w:val="Unresolved Mention15"/>
    <w:basedOn w:val="DefaultParagraphFont"/>
    <w:uiPriority w:val="99"/>
    <w:semiHidden/>
    <w:unhideWhenUsed/>
    <w:rsid w:val="0017360D"/>
    <w:rPr>
      <w:color w:val="605E5C"/>
      <w:shd w:val="clear" w:color="auto" w:fill="E1DFDD"/>
    </w:rPr>
  </w:style>
  <w:style w:type="paragraph" w:customStyle="1" w:styleId="xmsofootnotetext">
    <w:name w:val="x_msofootnotetext"/>
    <w:basedOn w:val="Normal"/>
    <w:rsid w:val="005B47B2"/>
    <w:rPr>
      <w:rFonts w:ascii="Calibri" w:hAnsi="Calibri" w:cs="Calibri"/>
      <w:sz w:val="20"/>
      <w:szCs w:val="20"/>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D602BD"/>
    <w:pPr>
      <w:spacing w:line="240" w:lineRule="exact"/>
    </w:pPr>
    <w:rPr>
      <w:rFonts w:asciiTheme="minorHAnsi" w:hAnsiTheme="minorHAnsi"/>
      <w:sz w:val="22"/>
      <w:vertAlign w:val="superscript"/>
    </w:rPr>
  </w:style>
  <w:style w:type="character" w:customStyle="1" w:styleId="UnresolvedMention16">
    <w:name w:val="Unresolved Mention16"/>
    <w:basedOn w:val="DefaultParagraphFont"/>
    <w:uiPriority w:val="99"/>
    <w:semiHidden/>
    <w:unhideWhenUsed/>
    <w:rsid w:val="009A64FB"/>
    <w:rPr>
      <w:color w:val="605E5C"/>
      <w:shd w:val="clear" w:color="auto" w:fill="E1DFDD"/>
    </w:rPr>
  </w:style>
  <w:style w:type="character" w:customStyle="1" w:styleId="UnresolvedMention17">
    <w:name w:val="Unresolved Mention17"/>
    <w:basedOn w:val="DefaultParagraphFont"/>
    <w:uiPriority w:val="99"/>
    <w:semiHidden/>
    <w:unhideWhenUsed/>
    <w:rsid w:val="00EF3DA9"/>
    <w:rPr>
      <w:color w:val="605E5C"/>
      <w:shd w:val="clear" w:color="auto" w:fill="E1DFDD"/>
    </w:rPr>
  </w:style>
  <w:style w:type="character" w:customStyle="1" w:styleId="UnresolvedMention18">
    <w:name w:val="Unresolved Mention18"/>
    <w:basedOn w:val="DefaultParagraphFont"/>
    <w:uiPriority w:val="99"/>
    <w:semiHidden/>
    <w:unhideWhenUsed/>
    <w:rsid w:val="0031236B"/>
    <w:rPr>
      <w:color w:val="605E5C"/>
      <w:shd w:val="clear" w:color="auto" w:fill="E1DFDD"/>
    </w:rPr>
  </w:style>
  <w:style w:type="character" w:customStyle="1" w:styleId="UnresolvedMention19">
    <w:name w:val="Unresolved Mention19"/>
    <w:basedOn w:val="DefaultParagraphFont"/>
    <w:uiPriority w:val="99"/>
    <w:semiHidden/>
    <w:unhideWhenUsed/>
    <w:rsid w:val="00AD5D2D"/>
    <w:rPr>
      <w:color w:val="605E5C"/>
      <w:shd w:val="clear" w:color="auto" w:fill="E1DFDD"/>
    </w:rPr>
  </w:style>
  <w:style w:type="character" w:customStyle="1" w:styleId="UnresolvedMention20">
    <w:name w:val="Unresolved Mention20"/>
    <w:basedOn w:val="DefaultParagraphFont"/>
    <w:uiPriority w:val="99"/>
    <w:semiHidden/>
    <w:unhideWhenUsed/>
    <w:rsid w:val="00230A81"/>
    <w:rPr>
      <w:color w:val="605E5C"/>
      <w:shd w:val="clear" w:color="auto" w:fill="E1DFDD"/>
    </w:rPr>
  </w:style>
  <w:style w:type="character" w:customStyle="1" w:styleId="UnresolvedMention21">
    <w:name w:val="Unresolved Mention21"/>
    <w:basedOn w:val="DefaultParagraphFont"/>
    <w:uiPriority w:val="99"/>
    <w:semiHidden/>
    <w:unhideWhenUsed/>
    <w:rsid w:val="00607938"/>
    <w:rPr>
      <w:color w:val="605E5C"/>
      <w:shd w:val="clear" w:color="auto" w:fill="E1DFDD"/>
    </w:rPr>
  </w:style>
  <w:style w:type="character" w:customStyle="1" w:styleId="UnresolvedMention22">
    <w:name w:val="Unresolved Mention22"/>
    <w:basedOn w:val="DefaultParagraphFont"/>
    <w:uiPriority w:val="99"/>
    <w:semiHidden/>
    <w:unhideWhenUsed/>
    <w:rsid w:val="001E2BC1"/>
    <w:rPr>
      <w:color w:val="605E5C"/>
      <w:shd w:val="clear" w:color="auto" w:fill="E1DFDD"/>
    </w:rPr>
  </w:style>
  <w:style w:type="character" w:customStyle="1" w:styleId="cf01">
    <w:name w:val="cf01"/>
    <w:basedOn w:val="DefaultParagraphFont"/>
    <w:rsid w:val="009E3397"/>
    <w:rPr>
      <w:rFonts w:ascii="Segoe UI" w:hAnsi="Segoe UI" w:cs="Segoe UI" w:hint="default"/>
      <w:sz w:val="18"/>
      <w:szCs w:val="18"/>
    </w:rPr>
  </w:style>
  <w:style w:type="character" w:customStyle="1" w:styleId="cf11">
    <w:name w:val="cf11"/>
    <w:basedOn w:val="DefaultParagraphFont"/>
    <w:rsid w:val="009E3397"/>
    <w:rPr>
      <w:rFonts w:ascii="Segoe UI" w:hAnsi="Segoe UI" w:cs="Segoe UI" w:hint="default"/>
      <w:sz w:val="18"/>
      <w:szCs w:val="18"/>
    </w:rPr>
  </w:style>
  <w:style w:type="character" w:customStyle="1" w:styleId="UnresolvedMention23">
    <w:name w:val="Unresolved Mention23"/>
    <w:basedOn w:val="DefaultParagraphFont"/>
    <w:uiPriority w:val="99"/>
    <w:semiHidden/>
    <w:unhideWhenUsed/>
    <w:rsid w:val="00931CD7"/>
    <w:rPr>
      <w:color w:val="605E5C"/>
      <w:shd w:val="clear" w:color="auto" w:fill="E1DFDD"/>
    </w:rPr>
  </w:style>
  <w:style w:type="character" w:customStyle="1" w:styleId="UnresolvedMention24">
    <w:name w:val="Unresolved Mention24"/>
    <w:basedOn w:val="DefaultParagraphFont"/>
    <w:uiPriority w:val="99"/>
    <w:semiHidden/>
    <w:unhideWhenUsed/>
    <w:rsid w:val="005B1377"/>
    <w:rPr>
      <w:color w:val="605E5C"/>
      <w:shd w:val="clear" w:color="auto" w:fill="E1DFDD"/>
    </w:rPr>
  </w:style>
  <w:style w:type="paragraph" w:customStyle="1" w:styleId="pf0">
    <w:name w:val="pf0"/>
    <w:basedOn w:val="Normal"/>
    <w:rsid w:val="002E14C4"/>
    <w:pPr>
      <w:spacing w:before="100" w:beforeAutospacing="1" w:after="100" w:afterAutospacing="1"/>
    </w:pPr>
    <w:rPr>
      <w:rFonts w:eastAsia="Times New Roman" w:cs="Times New Roman"/>
      <w:lang w:val="en-US"/>
    </w:rPr>
  </w:style>
  <w:style w:type="character" w:customStyle="1" w:styleId="UnresolvedMention25">
    <w:name w:val="Unresolved Mention25"/>
    <w:basedOn w:val="DefaultParagraphFont"/>
    <w:uiPriority w:val="99"/>
    <w:semiHidden/>
    <w:unhideWhenUsed/>
    <w:rsid w:val="00DE2E72"/>
    <w:rPr>
      <w:color w:val="605E5C"/>
      <w:shd w:val="clear" w:color="auto" w:fill="E1DFDD"/>
    </w:rPr>
  </w:style>
  <w:style w:type="character" w:customStyle="1" w:styleId="UnresolvedMention26">
    <w:name w:val="Unresolved Mention26"/>
    <w:basedOn w:val="DefaultParagraphFont"/>
    <w:uiPriority w:val="99"/>
    <w:semiHidden/>
    <w:unhideWhenUsed/>
    <w:rsid w:val="004D7D59"/>
    <w:rPr>
      <w:color w:val="605E5C"/>
      <w:shd w:val="clear" w:color="auto" w:fill="E1DFDD"/>
    </w:rPr>
  </w:style>
  <w:style w:type="paragraph" w:customStyle="1" w:styleId="04xlpa">
    <w:name w:val="_04xlpa"/>
    <w:basedOn w:val="Normal"/>
    <w:rsid w:val="00C96233"/>
    <w:pPr>
      <w:spacing w:before="100" w:beforeAutospacing="1" w:after="100" w:afterAutospacing="1"/>
    </w:pPr>
    <w:rPr>
      <w:rFonts w:eastAsia="Times New Roman" w:cs="Times New Roman"/>
      <w:lang w:eastAsia="lv-LV"/>
    </w:rPr>
  </w:style>
  <w:style w:type="character" w:customStyle="1" w:styleId="jsgrdq">
    <w:name w:val="jsgrdq"/>
    <w:basedOn w:val="DefaultParagraphFont"/>
    <w:rsid w:val="00C96233"/>
  </w:style>
  <w:style w:type="character" w:customStyle="1" w:styleId="normaltextrun">
    <w:name w:val="normaltextrun"/>
    <w:basedOn w:val="DefaultParagraphFont"/>
    <w:rsid w:val="00AD46D0"/>
  </w:style>
  <w:style w:type="character" w:customStyle="1" w:styleId="UnresolvedMention27">
    <w:name w:val="Unresolved Mention27"/>
    <w:basedOn w:val="DefaultParagraphFont"/>
    <w:uiPriority w:val="99"/>
    <w:semiHidden/>
    <w:unhideWhenUsed/>
    <w:rsid w:val="004774D1"/>
    <w:rPr>
      <w:color w:val="605E5C"/>
      <w:shd w:val="clear" w:color="auto" w:fill="E1DFDD"/>
    </w:rPr>
  </w:style>
  <w:style w:type="character" w:customStyle="1" w:styleId="Mention1">
    <w:name w:val="Mention1"/>
    <w:basedOn w:val="DefaultParagraphFont"/>
    <w:uiPriority w:val="99"/>
    <w:unhideWhenUsed/>
    <w:rsid w:val="004774D1"/>
    <w:rPr>
      <w:color w:val="2B579A"/>
      <w:shd w:val="clear" w:color="auto" w:fill="E6E6E6"/>
    </w:rPr>
  </w:style>
  <w:style w:type="character" w:customStyle="1" w:styleId="UnresolvedMention28">
    <w:name w:val="Unresolved Mention28"/>
    <w:basedOn w:val="DefaultParagraphFont"/>
    <w:uiPriority w:val="99"/>
    <w:semiHidden/>
    <w:unhideWhenUsed/>
    <w:rsid w:val="00B34499"/>
    <w:rPr>
      <w:color w:val="605E5C"/>
      <w:shd w:val="clear" w:color="auto" w:fill="E1DFDD"/>
    </w:rPr>
  </w:style>
  <w:style w:type="character" w:customStyle="1" w:styleId="UnresolvedMention280">
    <w:name w:val="Unresolved Mention280"/>
    <w:basedOn w:val="DefaultParagraphFont"/>
    <w:uiPriority w:val="99"/>
    <w:semiHidden/>
    <w:unhideWhenUsed/>
    <w:rsid w:val="000D5656"/>
    <w:rPr>
      <w:color w:val="605E5C"/>
      <w:shd w:val="clear" w:color="auto" w:fill="E1DFDD"/>
    </w:rPr>
  </w:style>
  <w:style w:type="table" w:styleId="TableGridLight">
    <w:name w:val="Grid Table Light"/>
    <w:basedOn w:val="TableNormal"/>
    <w:uiPriority w:val="40"/>
    <w:rsid w:val="00803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9">
    <w:name w:val="Unresolved Mention29"/>
    <w:basedOn w:val="DefaultParagraphFont"/>
    <w:uiPriority w:val="99"/>
    <w:semiHidden/>
    <w:unhideWhenUsed/>
    <w:rsid w:val="00A21A29"/>
    <w:rPr>
      <w:color w:val="605E5C"/>
      <w:shd w:val="clear" w:color="auto" w:fill="E1DFDD"/>
    </w:rPr>
  </w:style>
  <w:style w:type="character" w:customStyle="1" w:styleId="UnresolvedMention3000">
    <w:name w:val="Unresolved Mention3000"/>
    <w:basedOn w:val="DefaultParagraphFont"/>
    <w:uiPriority w:val="99"/>
    <w:semiHidden/>
    <w:unhideWhenUsed/>
    <w:rsid w:val="00306B1D"/>
    <w:rPr>
      <w:color w:val="605E5C"/>
      <w:shd w:val="clear" w:color="auto" w:fill="E1DFDD"/>
    </w:rPr>
  </w:style>
  <w:style w:type="character" w:customStyle="1" w:styleId="UnresolvedMention30">
    <w:name w:val="Unresolved Mention30"/>
    <w:basedOn w:val="DefaultParagraphFont"/>
    <w:uiPriority w:val="99"/>
    <w:semiHidden/>
    <w:unhideWhenUsed/>
    <w:rsid w:val="00BB7062"/>
    <w:rPr>
      <w:color w:val="605E5C"/>
      <w:shd w:val="clear" w:color="auto" w:fill="E1DFDD"/>
    </w:rPr>
  </w:style>
  <w:style w:type="character" w:customStyle="1" w:styleId="spellingerror">
    <w:name w:val="spellingerror"/>
    <w:basedOn w:val="DefaultParagraphFont"/>
    <w:rsid w:val="00AE7358"/>
  </w:style>
  <w:style w:type="character" w:customStyle="1" w:styleId="Mention2">
    <w:name w:val="Mention2"/>
    <w:basedOn w:val="DefaultParagraphFont"/>
    <w:uiPriority w:val="99"/>
    <w:unhideWhenUsed/>
    <w:rsid w:val="00AE7358"/>
    <w:rPr>
      <w:color w:val="2B579A"/>
      <w:shd w:val="clear" w:color="auto" w:fill="E1DFDD"/>
    </w:rPr>
  </w:style>
  <w:style w:type="table" w:styleId="PlainTable1">
    <w:name w:val="Plain Table 1"/>
    <w:basedOn w:val="TableNormal"/>
    <w:uiPriority w:val="41"/>
    <w:rsid w:val="00D73C6A"/>
    <w:rPr>
      <w:rFonts w:asciiTheme="minorHAnsi" w:hAnsi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30">
    <w:name w:val="Mention30"/>
    <w:basedOn w:val="DefaultParagraphFont"/>
    <w:uiPriority w:val="99"/>
    <w:unhideWhenUsed/>
    <w:rsid w:val="00306B1D"/>
    <w:rPr>
      <w:color w:val="2B579A"/>
      <w:shd w:val="clear" w:color="auto" w:fill="E1DFDD"/>
    </w:rPr>
  </w:style>
  <w:style w:type="character" w:customStyle="1" w:styleId="UnresolvedMention300">
    <w:name w:val="Unresolved Mention300"/>
    <w:basedOn w:val="DefaultParagraphFont"/>
    <w:uiPriority w:val="99"/>
    <w:semiHidden/>
    <w:unhideWhenUsed/>
    <w:rsid w:val="00A027B6"/>
    <w:rPr>
      <w:color w:val="605E5C"/>
      <w:shd w:val="clear" w:color="auto" w:fill="E1DFDD"/>
    </w:rPr>
  </w:style>
  <w:style w:type="character" w:customStyle="1" w:styleId="Mention3">
    <w:name w:val="Mention3"/>
    <w:basedOn w:val="DefaultParagraphFont"/>
    <w:uiPriority w:val="99"/>
    <w:unhideWhenUsed/>
    <w:rsid w:val="00A027B6"/>
    <w:rPr>
      <w:color w:val="2B579A"/>
      <w:shd w:val="clear" w:color="auto" w:fill="E1DFDD"/>
    </w:rPr>
  </w:style>
  <w:style w:type="character" w:customStyle="1" w:styleId="Mention4">
    <w:name w:val="Mention4"/>
    <w:basedOn w:val="DefaultParagraphFont"/>
    <w:uiPriority w:val="99"/>
    <w:unhideWhenUsed/>
    <w:rsid w:val="00B72940"/>
    <w:rPr>
      <w:color w:val="2B579A"/>
      <w:shd w:val="clear" w:color="auto" w:fill="E1DFDD"/>
    </w:rPr>
  </w:style>
  <w:style w:type="character" w:customStyle="1" w:styleId="eop">
    <w:name w:val="eop"/>
    <w:basedOn w:val="DefaultParagraphFont"/>
    <w:rsid w:val="00B72940"/>
  </w:style>
  <w:style w:type="character" w:customStyle="1" w:styleId="UnresolvedMention31">
    <w:name w:val="Unresolved Mention31"/>
    <w:basedOn w:val="DefaultParagraphFont"/>
    <w:uiPriority w:val="99"/>
    <w:unhideWhenUsed/>
    <w:rsid w:val="00B72940"/>
    <w:rPr>
      <w:color w:val="605E5C"/>
      <w:shd w:val="clear" w:color="auto" w:fill="E1DFDD"/>
    </w:rPr>
  </w:style>
  <w:style w:type="character" w:customStyle="1" w:styleId="UnresolvedMention32">
    <w:name w:val="Unresolved Mention32"/>
    <w:basedOn w:val="DefaultParagraphFont"/>
    <w:uiPriority w:val="99"/>
    <w:semiHidden/>
    <w:unhideWhenUsed/>
    <w:rsid w:val="00B01642"/>
    <w:rPr>
      <w:color w:val="605E5C"/>
      <w:shd w:val="clear" w:color="auto" w:fill="E1DFDD"/>
    </w:rPr>
  </w:style>
  <w:style w:type="character" w:customStyle="1" w:styleId="UnresolvedMention33">
    <w:name w:val="Unresolved Mention33"/>
    <w:basedOn w:val="DefaultParagraphFont"/>
    <w:uiPriority w:val="99"/>
    <w:semiHidden/>
    <w:unhideWhenUsed/>
    <w:rsid w:val="009609DF"/>
    <w:rPr>
      <w:color w:val="605E5C"/>
      <w:shd w:val="clear" w:color="auto" w:fill="E1DFDD"/>
    </w:rPr>
  </w:style>
  <w:style w:type="paragraph" w:customStyle="1" w:styleId="Text1">
    <w:name w:val="Text 1"/>
    <w:basedOn w:val="Normal"/>
    <w:rsid w:val="000829D3"/>
    <w:pPr>
      <w:spacing w:after="240"/>
      <w:ind w:left="482"/>
    </w:pPr>
    <w:rPr>
      <w:rFonts w:eastAsia="Times New Roman" w:cs="Times New Roman"/>
      <w:sz w:val="24"/>
      <w:lang w:eastAsia="lv-LV"/>
    </w:rPr>
  </w:style>
  <w:style w:type="character" w:customStyle="1" w:styleId="UnresolvedMention34">
    <w:name w:val="Unresolved Mention34"/>
    <w:basedOn w:val="DefaultParagraphFont"/>
    <w:uiPriority w:val="99"/>
    <w:semiHidden/>
    <w:unhideWhenUsed/>
    <w:rsid w:val="00803711"/>
    <w:rPr>
      <w:color w:val="605E5C"/>
      <w:shd w:val="clear" w:color="auto" w:fill="E1DFDD"/>
    </w:rPr>
  </w:style>
  <w:style w:type="character" w:customStyle="1" w:styleId="UnresolvedMention35">
    <w:name w:val="Unresolved Mention35"/>
    <w:basedOn w:val="DefaultParagraphFont"/>
    <w:uiPriority w:val="99"/>
    <w:semiHidden/>
    <w:unhideWhenUsed/>
    <w:rsid w:val="00FE01B9"/>
    <w:rPr>
      <w:color w:val="605E5C"/>
      <w:shd w:val="clear" w:color="auto" w:fill="E1DFDD"/>
    </w:rPr>
  </w:style>
  <w:style w:type="character" w:customStyle="1" w:styleId="Mention5">
    <w:name w:val="Mention5"/>
    <w:basedOn w:val="DefaultParagraphFont"/>
    <w:uiPriority w:val="99"/>
    <w:unhideWhenUsed/>
    <w:rsid w:val="00B476BF"/>
    <w:rPr>
      <w:color w:val="2B579A"/>
      <w:shd w:val="clear" w:color="auto" w:fill="E1DFDD"/>
    </w:rPr>
  </w:style>
  <w:style w:type="character" w:customStyle="1" w:styleId="Mention6">
    <w:name w:val="Mention6"/>
    <w:basedOn w:val="DefaultParagraphFont"/>
    <w:uiPriority w:val="99"/>
    <w:unhideWhenUsed/>
    <w:rsid w:val="00270093"/>
    <w:rPr>
      <w:color w:val="2B579A"/>
      <w:shd w:val="clear" w:color="auto" w:fill="E6E6E6"/>
    </w:rPr>
  </w:style>
  <w:style w:type="character" w:customStyle="1" w:styleId="UnresolvedMention36">
    <w:name w:val="Unresolved Mention36"/>
    <w:basedOn w:val="DefaultParagraphFont"/>
    <w:uiPriority w:val="99"/>
    <w:semiHidden/>
    <w:unhideWhenUsed/>
    <w:rsid w:val="002F4342"/>
    <w:rPr>
      <w:color w:val="605E5C"/>
      <w:shd w:val="clear" w:color="auto" w:fill="E1DFDD"/>
    </w:rPr>
  </w:style>
  <w:style w:type="character" w:customStyle="1" w:styleId="Mention61">
    <w:name w:val="Mention61"/>
    <w:basedOn w:val="DefaultParagraphFont"/>
    <w:uiPriority w:val="99"/>
    <w:unhideWhenUsed/>
    <w:rsid w:val="00D30752"/>
    <w:rPr>
      <w:color w:val="2B579A"/>
      <w:shd w:val="clear" w:color="auto" w:fill="E6E6E6"/>
    </w:rPr>
  </w:style>
  <w:style w:type="character" w:customStyle="1" w:styleId="Mention60">
    <w:name w:val="Mention60"/>
    <w:basedOn w:val="DefaultParagraphFont"/>
    <w:uiPriority w:val="99"/>
    <w:unhideWhenUsed/>
    <w:rsid w:val="005749CF"/>
    <w:rPr>
      <w:color w:val="2B579A"/>
      <w:shd w:val="clear" w:color="auto" w:fill="E6E6E6"/>
    </w:rPr>
  </w:style>
  <w:style w:type="character" w:customStyle="1" w:styleId="UnresolvedMention37">
    <w:name w:val="Unresolved Mention37"/>
    <w:basedOn w:val="DefaultParagraphFont"/>
    <w:uiPriority w:val="99"/>
    <w:semiHidden/>
    <w:unhideWhenUsed/>
    <w:rsid w:val="001D1EBB"/>
    <w:rPr>
      <w:color w:val="605E5C"/>
      <w:shd w:val="clear" w:color="auto" w:fill="E1DFDD"/>
    </w:rPr>
  </w:style>
  <w:style w:type="character" w:customStyle="1" w:styleId="UnresolvedMention38">
    <w:name w:val="Unresolved Mention38"/>
    <w:basedOn w:val="DefaultParagraphFont"/>
    <w:uiPriority w:val="99"/>
    <w:semiHidden/>
    <w:unhideWhenUsed/>
    <w:rsid w:val="00CF7712"/>
    <w:rPr>
      <w:color w:val="605E5C"/>
      <w:shd w:val="clear" w:color="auto" w:fill="E1DFDD"/>
    </w:rPr>
  </w:style>
  <w:style w:type="character" w:customStyle="1" w:styleId="UnresolvedMention39">
    <w:name w:val="Unresolved Mention39"/>
    <w:basedOn w:val="DefaultParagraphFont"/>
    <w:uiPriority w:val="99"/>
    <w:semiHidden/>
    <w:unhideWhenUsed/>
    <w:rsid w:val="00E3666F"/>
    <w:rPr>
      <w:color w:val="605E5C"/>
      <w:shd w:val="clear" w:color="auto" w:fill="E1DFDD"/>
    </w:rPr>
  </w:style>
  <w:style w:type="character" w:customStyle="1" w:styleId="UnresolvedMention40">
    <w:name w:val="Unresolved Mention40"/>
    <w:basedOn w:val="DefaultParagraphFont"/>
    <w:uiPriority w:val="99"/>
    <w:semiHidden/>
    <w:unhideWhenUsed/>
    <w:rsid w:val="00093431"/>
    <w:rPr>
      <w:color w:val="605E5C"/>
      <w:shd w:val="clear" w:color="auto" w:fill="E1DFDD"/>
    </w:rPr>
  </w:style>
  <w:style w:type="character" w:customStyle="1" w:styleId="UnresolvedMention41">
    <w:name w:val="Unresolved Mention41"/>
    <w:basedOn w:val="DefaultParagraphFont"/>
    <w:uiPriority w:val="99"/>
    <w:semiHidden/>
    <w:unhideWhenUsed/>
    <w:rsid w:val="00D84D9A"/>
    <w:rPr>
      <w:color w:val="605E5C"/>
      <w:shd w:val="clear" w:color="auto" w:fill="E1DFDD"/>
    </w:rPr>
  </w:style>
  <w:style w:type="character" w:customStyle="1" w:styleId="UnresolvedMention42">
    <w:name w:val="Unresolved Mention42"/>
    <w:basedOn w:val="DefaultParagraphFont"/>
    <w:uiPriority w:val="99"/>
    <w:semiHidden/>
    <w:unhideWhenUsed/>
    <w:rsid w:val="009961CE"/>
    <w:rPr>
      <w:color w:val="605E5C"/>
      <w:shd w:val="clear" w:color="auto" w:fill="E1DFDD"/>
    </w:rPr>
  </w:style>
  <w:style w:type="character" w:customStyle="1" w:styleId="UnresolvedMention43">
    <w:name w:val="Unresolved Mention43"/>
    <w:basedOn w:val="DefaultParagraphFont"/>
    <w:uiPriority w:val="99"/>
    <w:semiHidden/>
    <w:unhideWhenUsed/>
    <w:rsid w:val="003D2CC7"/>
    <w:rPr>
      <w:color w:val="605E5C"/>
      <w:shd w:val="clear" w:color="auto" w:fill="E1DFDD"/>
    </w:rPr>
  </w:style>
  <w:style w:type="character" w:customStyle="1" w:styleId="UnresolvedMention44">
    <w:name w:val="Unresolved Mention44"/>
    <w:basedOn w:val="DefaultParagraphFont"/>
    <w:uiPriority w:val="99"/>
    <w:semiHidden/>
    <w:unhideWhenUsed/>
    <w:rsid w:val="0029155D"/>
    <w:rPr>
      <w:color w:val="605E5C"/>
      <w:shd w:val="clear" w:color="auto" w:fill="E1DFDD"/>
    </w:rPr>
  </w:style>
  <w:style w:type="character" w:customStyle="1" w:styleId="Hyperlink1">
    <w:name w:val="Hyperlink1"/>
    <w:basedOn w:val="DefaultParagraphFont"/>
    <w:uiPriority w:val="99"/>
    <w:unhideWhenUsed/>
    <w:rsid w:val="00E52269"/>
    <w:rPr>
      <w:color w:val="0563C1"/>
      <w:u w:val="single"/>
    </w:rPr>
  </w:style>
  <w:style w:type="paragraph" w:customStyle="1" w:styleId="f1">
    <w:name w:val="f1"/>
    <w:basedOn w:val="Normal"/>
    <w:next w:val="FootnoteText"/>
    <w:uiPriority w:val="99"/>
    <w:unhideWhenUsed/>
    <w:qFormat/>
    <w:rsid w:val="00E52269"/>
    <w:rPr>
      <w:rFonts w:asciiTheme="minorHAnsi" w:hAnsiTheme="minorHAnsi"/>
      <w:kern w:val="2"/>
      <w:sz w:val="20"/>
      <w:szCs w:val="20"/>
    </w:rPr>
  </w:style>
  <w:style w:type="character" w:customStyle="1" w:styleId="UnresolvedMention45">
    <w:name w:val="Unresolved Mention45"/>
    <w:basedOn w:val="DefaultParagraphFont"/>
    <w:uiPriority w:val="99"/>
    <w:semiHidden/>
    <w:unhideWhenUsed/>
    <w:rsid w:val="00E54B5F"/>
    <w:rPr>
      <w:color w:val="605E5C"/>
      <w:shd w:val="clear" w:color="auto" w:fill="E1DFDD"/>
    </w:rPr>
  </w:style>
  <w:style w:type="character" w:customStyle="1" w:styleId="UnresolvedMention46">
    <w:name w:val="Unresolved Mention46"/>
    <w:basedOn w:val="DefaultParagraphFont"/>
    <w:uiPriority w:val="99"/>
    <w:semiHidden/>
    <w:unhideWhenUsed/>
    <w:rsid w:val="00CD3BEC"/>
    <w:rPr>
      <w:color w:val="605E5C"/>
      <w:shd w:val="clear" w:color="auto" w:fill="E1DFDD"/>
    </w:rPr>
  </w:style>
  <w:style w:type="character" w:customStyle="1" w:styleId="UnresolvedMention47">
    <w:name w:val="Unresolved Mention47"/>
    <w:basedOn w:val="DefaultParagraphFont"/>
    <w:uiPriority w:val="99"/>
    <w:semiHidden/>
    <w:unhideWhenUsed/>
    <w:rsid w:val="0006603D"/>
    <w:rPr>
      <w:color w:val="605E5C"/>
      <w:shd w:val="clear" w:color="auto" w:fill="E1DFDD"/>
    </w:rPr>
  </w:style>
  <w:style w:type="character" w:customStyle="1" w:styleId="UnresolvedMention48">
    <w:name w:val="Unresolved Mention48"/>
    <w:basedOn w:val="DefaultParagraphFont"/>
    <w:uiPriority w:val="99"/>
    <w:semiHidden/>
    <w:unhideWhenUsed/>
    <w:rsid w:val="00ED3817"/>
    <w:rPr>
      <w:color w:val="605E5C"/>
      <w:shd w:val="clear" w:color="auto" w:fill="E1DFDD"/>
    </w:rPr>
  </w:style>
  <w:style w:type="character" w:customStyle="1" w:styleId="UnresolvedMention49">
    <w:name w:val="Unresolved Mention49"/>
    <w:basedOn w:val="DefaultParagraphFont"/>
    <w:uiPriority w:val="99"/>
    <w:semiHidden/>
    <w:unhideWhenUsed/>
    <w:rsid w:val="004A56EF"/>
    <w:rPr>
      <w:color w:val="605E5C"/>
      <w:shd w:val="clear" w:color="auto" w:fill="E1DFDD"/>
    </w:rPr>
  </w:style>
  <w:style w:type="character" w:customStyle="1" w:styleId="UnresolvedMention50">
    <w:name w:val="Unresolved Mention50"/>
    <w:basedOn w:val="DefaultParagraphFont"/>
    <w:uiPriority w:val="99"/>
    <w:semiHidden/>
    <w:unhideWhenUsed/>
    <w:rsid w:val="0074190B"/>
    <w:rPr>
      <w:color w:val="605E5C"/>
      <w:shd w:val="clear" w:color="auto" w:fill="E1DFDD"/>
    </w:rPr>
  </w:style>
  <w:style w:type="character" w:styleId="UnresolvedMention">
    <w:name w:val="Unresolved Mention"/>
    <w:basedOn w:val="DefaultParagraphFont"/>
    <w:uiPriority w:val="99"/>
    <w:semiHidden/>
    <w:unhideWhenUsed/>
    <w:rsid w:val="00DF3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040">
      <w:bodyDiv w:val="1"/>
      <w:marLeft w:val="0"/>
      <w:marRight w:val="0"/>
      <w:marTop w:val="0"/>
      <w:marBottom w:val="0"/>
      <w:divBdr>
        <w:top w:val="none" w:sz="0" w:space="0" w:color="auto"/>
        <w:left w:val="none" w:sz="0" w:space="0" w:color="auto"/>
        <w:bottom w:val="none" w:sz="0" w:space="0" w:color="auto"/>
        <w:right w:val="none" w:sz="0" w:space="0" w:color="auto"/>
      </w:divBdr>
    </w:div>
    <w:div w:id="10568287">
      <w:bodyDiv w:val="1"/>
      <w:marLeft w:val="0"/>
      <w:marRight w:val="0"/>
      <w:marTop w:val="0"/>
      <w:marBottom w:val="0"/>
      <w:divBdr>
        <w:top w:val="none" w:sz="0" w:space="0" w:color="auto"/>
        <w:left w:val="none" w:sz="0" w:space="0" w:color="auto"/>
        <w:bottom w:val="none" w:sz="0" w:space="0" w:color="auto"/>
        <w:right w:val="none" w:sz="0" w:space="0" w:color="auto"/>
      </w:divBdr>
      <w:divsChild>
        <w:div w:id="1615551724">
          <w:marLeft w:val="720"/>
          <w:marRight w:val="0"/>
          <w:marTop w:val="96"/>
          <w:marBottom w:val="0"/>
          <w:divBdr>
            <w:top w:val="none" w:sz="0" w:space="0" w:color="auto"/>
            <w:left w:val="none" w:sz="0" w:space="0" w:color="auto"/>
            <w:bottom w:val="none" w:sz="0" w:space="0" w:color="auto"/>
            <w:right w:val="none" w:sz="0" w:space="0" w:color="auto"/>
          </w:divBdr>
        </w:div>
      </w:divsChild>
    </w:div>
    <w:div w:id="38094226">
      <w:bodyDiv w:val="1"/>
      <w:marLeft w:val="0"/>
      <w:marRight w:val="0"/>
      <w:marTop w:val="0"/>
      <w:marBottom w:val="0"/>
      <w:divBdr>
        <w:top w:val="none" w:sz="0" w:space="0" w:color="auto"/>
        <w:left w:val="none" w:sz="0" w:space="0" w:color="auto"/>
        <w:bottom w:val="none" w:sz="0" w:space="0" w:color="auto"/>
        <w:right w:val="none" w:sz="0" w:space="0" w:color="auto"/>
      </w:divBdr>
    </w:div>
    <w:div w:id="54477967">
      <w:bodyDiv w:val="1"/>
      <w:marLeft w:val="0"/>
      <w:marRight w:val="0"/>
      <w:marTop w:val="0"/>
      <w:marBottom w:val="0"/>
      <w:divBdr>
        <w:top w:val="none" w:sz="0" w:space="0" w:color="auto"/>
        <w:left w:val="none" w:sz="0" w:space="0" w:color="auto"/>
        <w:bottom w:val="none" w:sz="0" w:space="0" w:color="auto"/>
        <w:right w:val="none" w:sz="0" w:space="0" w:color="auto"/>
      </w:divBdr>
    </w:div>
    <w:div w:id="59789216">
      <w:bodyDiv w:val="1"/>
      <w:marLeft w:val="0"/>
      <w:marRight w:val="0"/>
      <w:marTop w:val="0"/>
      <w:marBottom w:val="0"/>
      <w:divBdr>
        <w:top w:val="none" w:sz="0" w:space="0" w:color="auto"/>
        <w:left w:val="none" w:sz="0" w:space="0" w:color="auto"/>
        <w:bottom w:val="none" w:sz="0" w:space="0" w:color="auto"/>
        <w:right w:val="none" w:sz="0" w:space="0" w:color="auto"/>
      </w:divBdr>
    </w:div>
    <w:div w:id="62608598">
      <w:bodyDiv w:val="1"/>
      <w:marLeft w:val="0"/>
      <w:marRight w:val="0"/>
      <w:marTop w:val="0"/>
      <w:marBottom w:val="0"/>
      <w:divBdr>
        <w:top w:val="none" w:sz="0" w:space="0" w:color="auto"/>
        <w:left w:val="none" w:sz="0" w:space="0" w:color="auto"/>
        <w:bottom w:val="none" w:sz="0" w:space="0" w:color="auto"/>
        <w:right w:val="none" w:sz="0" w:space="0" w:color="auto"/>
      </w:divBdr>
    </w:div>
    <w:div w:id="63724096">
      <w:bodyDiv w:val="1"/>
      <w:marLeft w:val="0"/>
      <w:marRight w:val="0"/>
      <w:marTop w:val="0"/>
      <w:marBottom w:val="0"/>
      <w:divBdr>
        <w:top w:val="none" w:sz="0" w:space="0" w:color="auto"/>
        <w:left w:val="none" w:sz="0" w:space="0" w:color="auto"/>
        <w:bottom w:val="none" w:sz="0" w:space="0" w:color="auto"/>
        <w:right w:val="none" w:sz="0" w:space="0" w:color="auto"/>
      </w:divBdr>
    </w:div>
    <w:div w:id="68580227">
      <w:bodyDiv w:val="1"/>
      <w:marLeft w:val="0"/>
      <w:marRight w:val="0"/>
      <w:marTop w:val="0"/>
      <w:marBottom w:val="0"/>
      <w:divBdr>
        <w:top w:val="none" w:sz="0" w:space="0" w:color="auto"/>
        <w:left w:val="none" w:sz="0" w:space="0" w:color="auto"/>
        <w:bottom w:val="none" w:sz="0" w:space="0" w:color="auto"/>
        <w:right w:val="none" w:sz="0" w:space="0" w:color="auto"/>
      </w:divBdr>
    </w:div>
    <w:div w:id="75638679">
      <w:bodyDiv w:val="1"/>
      <w:marLeft w:val="0"/>
      <w:marRight w:val="0"/>
      <w:marTop w:val="0"/>
      <w:marBottom w:val="0"/>
      <w:divBdr>
        <w:top w:val="none" w:sz="0" w:space="0" w:color="auto"/>
        <w:left w:val="none" w:sz="0" w:space="0" w:color="auto"/>
        <w:bottom w:val="none" w:sz="0" w:space="0" w:color="auto"/>
        <w:right w:val="none" w:sz="0" w:space="0" w:color="auto"/>
      </w:divBdr>
    </w:div>
    <w:div w:id="78186233">
      <w:bodyDiv w:val="1"/>
      <w:marLeft w:val="0"/>
      <w:marRight w:val="0"/>
      <w:marTop w:val="0"/>
      <w:marBottom w:val="0"/>
      <w:divBdr>
        <w:top w:val="none" w:sz="0" w:space="0" w:color="auto"/>
        <w:left w:val="none" w:sz="0" w:space="0" w:color="auto"/>
        <w:bottom w:val="none" w:sz="0" w:space="0" w:color="auto"/>
        <w:right w:val="none" w:sz="0" w:space="0" w:color="auto"/>
      </w:divBdr>
    </w:div>
    <w:div w:id="83692222">
      <w:bodyDiv w:val="1"/>
      <w:marLeft w:val="0"/>
      <w:marRight w:val="0"/>
      <w:marTop w:val="0"/>
      <w:marBottom w:val="0"/>
      <w:divBdr>
        <w:top w:val="none" w:sz="0" w:space="0" w:color="auto"/>
        <w:left w:val="none" w:sz="0" w:space="0" w:color="auto"/>
        <w:bottom w:val="none" w:sz="0" w:space="0" w:color="auto"/>
        <w:right w:val="none" w:sz="0" w:space="0" w:color="auto"/>
      </w:divBdr>
    </w:div>
    <w:div w:id="84348507">
      <w:bodyDiv w:val="1"/>
      <w:marLeft w:val="0"/>
      <w:marRight w:val="0"/>
      <w:marTop w:val="0"/>
      <w:marBottom w:val="0"/>
      <w:divBdr>
        <w:top w:val="none" w:sz="0" w:space="0" w:color="auto"/>
        <w:left w:val="none" w:sz="0" w:space="0" w:color="auto"/>
        <w:bottom w:val="none" w:sz="0" w:space="0" w:color="auto"/>
        <w:right w:val="none" w:sz="0" w:space="0" w:color="auto"/>
      </w:divBdr>
    </w:div>
    <w:div w:id="84693616">
      <w:bodyDiv w:val="1"/>
      <w:marLeft w:val="0"/>
      <w:marRight w:val="0"/>
      <w:marTop w:val="0"/>
      <w:marBottom w:val="0"/>
      <w:divBdr>
        <w:top w:val="none" w:sz="0" w:space="0" w:color="auto"/>
        <w:left w:val="none" w:sz="0" w:space="0" w:color="auto"/>
        <w:bottom w:val="none" w:sz="0" w:space="0" w:color="auto"/>
        <w:right w:val="none" w:sz="0" w:space="0" w:color="auto"/>
      </w:divBdr>
      <w:divsChild>
        <w:div w:id="43070444">
          <w:marLeft w:val="0"/>
          <w:marRight w:val="0"/>
          <w:marTop w:val="0"/>
          <w:marBottom w:val="0"/>
          <w:divBdr>
            <w:top w:val="none" w:sz="0" w:space="0" w:color="auto"/>
            <w:left w:val="none" w:sz="0" w:space="0" w:color="auto"/>
            <w:bottom w:val="none" w:sz="0" w:space="0" w:color="auto"/>
            <w:right w:val="none" w:sz="0" w:space="0" w:color="auto"/>
          </w:divBdr>
          <w:divsChild>
            <w:div w:id="1666860027">
              <w:marLeft w:val="0"/>
              <w:marRight w:val="0"/>
              <w:marTop w:val="0"/>
              <w:marBottom w:val="0"/>
              <w:divBdr>
                <w:top w:val="none" w:sz="0" w:space="0" w:color="auto"/>
                <w:left w:val="none" w:sz="0" w:space="0" w:color="auto"/>
                <w:bottom w:val="none" w:sz="0" w:space="0" w:color="auto"/>
                <w:right w:val="none" w:sz="0" w:space="0" w:color="auto"/>
              </w:divBdr>
              <w:divsChild>
                <w:div w:id="294915472">
                  <w:marLeft w:val="0"/>
                  <w:marRight w:val="0"/>
                  <w:marTop w:val="0"/>
                  <w:marBottom w:val="0"/>
                  <w:divBdr>
                    <w:top w:val="none" w:sz="0" w:space="0" w:color="auto"/>
                    <w:left w:val="none" w:sz="0" w:space="0" w:color="auto"/>
                    <w:bottom w:val="none" w:sz="0" w:space="0" w:color="auto"/>
                    <w:right w:val="none" w:sz="0" w:space="0" w:color="auto"/>
                  </w:divBdr>
                  <w:divsChild>
                    <w:div w:id="766730360">
                      <w:marLeft w:val="0"/>
                      <w:marRight w:val="0"/>
                      <w:marTop w:val="0"/>
                      <w:marBottom w:val="900"/>
                      <w:divBdr>
                        <w:top w:val="none" w:sz="0" w:space="0" w:color="auto"/>
                        <w:left w:val="none" w:sz="0" w:space="0" w:color="auto"/>
                        <w:bottom w:val="none" w:sz="0" w:space="0" w:color="auto"/>
                        <w:right w:val="none" w:sz="0" w:space="0" w:color="auto"/>
                      </w:divBdr>
                      <w:divsChild>
                        <w:div w:id="193272898">
                          <w:marLeft w:val="0"/>
                          <w:marRight w:val="0"/>
                          <w:marTop w:val="0"/>
                          <w:marBottom w:val="0"/>
                          <w:divBdr>
                            <w:top w:val="none" w:sz="0" w:space="0" w:color="auto"/>
                            <w:left w:val="none" w:sz="0" w:space="0" w:color="auto"/>
                            <w:bottom w:val="none" w:sz="0" w:space="0" w:color="auto"/>
                            <w:right w:val="none" w:sz="0" w:space="0" w:color="auto"/>
                          </w:divBdr>
                          <w:divsChild>
                            <w:div w:id="19209689">
                              <w:marLeft w:val="0"/>
                              <w:marRight w:val="0"/>
                              <w:marTop w:val="0"/>
                              <w:marBottom w:val="0"/>
                              <w:divBdr>
                                <w:top w:val="none" w:sz="0" w:space="0" w:color="auto"/>
                                <w:left w:val="none" w:sz="0" w:space="0" w:color="auto"/>
                                <w:bottom w:val="none" w:sz="0" w:space="0" w:color="auto"/>
                                <w:right w:val="none" w:sz="0" w:space="0" w:color="auto"/>
                              </w:divBdr>
                              <w:divsChild>
                                <w:div w:id="1078870738">
                                  <w:marLeft w:val="0"/>
                                  <w:marRight w:val="0"/>
                                  <w:marTop w:val="0"/>
                                  <w:marBottom w:val="0"/>
                                  <w:divBdr>
                                    <w:top w:val="none" w:sz="0" w:space="0" w:color="auto"/>
                                    <w:left w:val="none" w:sz="0" w:space="0" w:color="auto"/>
                                    <w:bottom w:val="none" w:sz="0" w:space="0" w:color="auto"/>
                                    <w:right w:val="none" w:sz="0" w:space="0" w:color="auto"/>
                                  </w:divBdr>
                                  <w:divsChild>
                                    <w:div w:id="148624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82665">
      <w:bodyDiv w:val="1"/>
      <w:marLeft w:val="0"/>
      <w:marRight w:val="0"/>
      <w:marTop w:val="0"/>
      <w:marBottom w:val="0"/>
      <w:divBdr>
        <w:top w:val="none" w:sz="0" w:space="0" w:color="auto"/>
        <w:left w:val="none" w:sz="0" w:space="0" w:color="auto"/>
        <w:bottom w:val="none" w:sz="0" w:space="0" w:color="auto"/>
        <w:right w:val="none" w:sz="0" w:space="0" w:color="auto"/>
      </w:divBdr>
    </w:div>
    <w:div w:id="85393610">
      <w:bodyDiv w:val="1"/>
      <w:marLeft w:val="0"/>
      <w:marRight w:val="0"/>
      <w:marTop w:val="0"/>
      <w:marBottom w:val="0"/>
      <w:divBdr>
        <w:top w:val="none" w:sz="0" w:space="0" w:color="auto"/>
        <w:left w:val="none" w:sz="0" w:space="0" w:color="auto"/>
        <w:bottom w:val="none" w:sz="0" w:space="0" w:color="auto"/>
        <w:right w:val="none" w:sz="0" w:space="0" w:color="auto"/>
      </w:divBdr>
    </w:div>
    <w:div w:id="88041036">
      <w:bodyDiv w:val="1"/>
      <w:marLeft w:val="0"/>
      <w:marRight w:val="0"/>
      <w:marTop w:val="0"/>
      <w:marBottom w:val="0"/>
      <w:divBdr>
        <w:top w:val="none" w:sz="0" w:space="0" w:color="auto"/>
        <w:left w:val="none" w:sz="0" w:space="0" w:color="auto"/>
        <w:bottom w:val="none" w:sz="0" w:space="0" w:color="auto"/>
        <w:right w:val="none" w:sz="0" w:space="0" w:color="auto"/>
      </w:divBdr>
    </w:div>
    <w:div w:id="97986526">
      <w:bodyDiv w:val="1"/>
      <w:marLeft w:val="0"/>
      <w:marRight w:val="0"/>
      <w:marTop w:val="0"/>
      <w:marBottom w:val="0"/>
      <w:divBdr>
        <w:top w:val="none" w:sz="0" w:space="0" w:color="auto"/>
        <w:left w:val="none" w:sz="0" w:space="0" w:color="auto"/>
        <w:bottom w:val="none" w:sz="0" w:space="0" w:color="auto"/>
        <w:right w:val="none" w:sz="0" w:space="0" w:color="auto"/>
      </w:divBdr>
    </w:div>
    <w:div w:id="109738928">
      <w:bodyDiv w:val="1"/>
      <w:marLeft w:val="0"/>
      <w:marRight w:val="0"/>
      <w:marTop w:val="0"/>
      <w:marBottom w:val="0"/>
      <w:divBdr>
        <w:top w:val="none" w:sz="0" w:space="0" w:color="auto"/>
        <w:left w:val="none" w:sz="0" w:space="0" w:color="auto"/>
        <w:bottom w:val="none" w:sz="0" w:space="0" w:color="auto"/>
        <w:right w:val="none" w:sz="0" w:space="0" w:color="auto"/>
      </w:divBdr>
    </w:div>
    <w:div w:id="112868670">
      <w:bodyDiv w:val="1"/>
      <w:marLeft w:val="0"/>
      <w:marRight w:val="0"/>
      <w:marTop w:val="0"/>
      <w:marBottom w:val="0"/>
      <w:divBdr>
        <w:top w:val="none" w:sz="0" w:space="0" w:color="auto"/>
        <w:left w:val="none" w:sz="0" w:space="0" w:color="auto"/>
        <w:bottom w:val="none" w:sz="0" w:space="0" w:color="auto"/>
        <w:right w:val="none" w:sz="0" w:space="0" w:color="auto"/>
      </w:divBdr>
    </w:div>
    <w:div w:id="138151090">
      <w:bodyDiv w:val="1"/>
      <w:marLeft w:val="0"/>
      <w:marRight w:val="0"/>
      <w:marTop w:val="0"/>
      <w:marBottom w:val="0"/>
      <w:divBdr>
        <w:top w:val="none" w:sz="0" w:space="0" w:color="auto"/>
        <w:left w:val="none" w:sz="0" w:space="0" w:color="auto"/>
        <w:bottom w:val="none" w:sz="0" w:space="0" w:color="auto"/>
        <w:right w:val="none" w:sz="0" w:space="0" w:color="auto"/>
      </w:divBdr>
    </w:div>
    <w:div w:id="142042425">
      <w:bodyDiv w:val="1"/>
      <w:marLeft w:val="0"/>
      <w:marRight w:val="0"/>
      <w:marTop w:val="0"/>
      <w:marBottom w:val="0"/>
      <w:divBdr>
        <w:top w:val="none" w:sz="0" w:space="0" w:color="auto"/>
        <w:left w:val="none" w:sz="0" w:space="0" w:color="auto"/>
        <w:bottom w:val="none" w:sz="0" w:space="0" w:color="auto"/>
        <w:right w:val="none" w:sz="0" w:space="0" w:color="auto"/>
      </w:divBdr>
    </w:div>
    <w:div w:id="156843094">
      <w:bodyDiv w:val="1"/>
      <w:marLeft w:val="0"/>
      <w:marRight w:val="0"/>
      <w:marTop w:val="0"/>
      <w:marBottom w:val="0"/>
      <w:divBdr>
        <w:top w:val="none" w:sz="0" w:space="0" w:color="auto"/>
        <w:left w:val="none" w:sz="0" w:space="0" w:color="auto"/>
        <w:bottom w:val="none" w:sz="0" w:space="0" w:color="auto"/>
        <w:right w:val="none" w:sz="0" w:space="0" w:color="auto"/>
      </w:divBdr>
    </w:div>
    <w:div w:id="162816689">
      <w:bodyDiv w:val="1"/>
      <w:marLeft w:val="0"/>
      <w:marRight w:val="0"/>
      <w:marTop w:val="0"/>
      <w:marBottom w:val="0"/>
      <w:divBdr>
        <w:top w:val="none" w:sz="0" w:space="0" w:color="auto"/>
        <w:left w:val="none" w:sz="0" w:space="0" w:color="auto"/>
        <w:bottom w:val="none" w:sz="0" w:space="0" w:color="auto"/>
        <w:right w:val="none" w:sz="0" w:space="0" w:color="auto"/>
      </w:divBdr>
      <w:divsChild>
        <w:div w:id="955714335">
          <w:marLeft w:val="446"/>
          <w:marRight w:val="0"/>
          <w:marTop w:val="80"/>
          <w:marBottom w:val="0"/>
          <w:divBdr>
            <w:top w:val="none" w:sz="0" w:space="0" w:color="auto"/>
            <w:left w:val="none" w:sz="0" w:space="0" w:color="auto"/>
            <w:bottom w:val="none" w:sz="0" w:space="0" w:color="auto"/>
            <w:right w:val="none" w:sz="0" w:space="0" w:color="auto"/>
          </w:divBdr>
        </w:div>
        <w:div w:id="1580093929">
          <w:marLeft w:val="446"/>
          <w:marRight w:val="0"/>
          <w:marTop w:val="80"/>
          <w:marBottom w:val="0"/>
          <w:divBdr>
            <w:top w:val="none" w:sz="0" w:space="0" w:color="auto"/>
            <w:left w:val="none" w:sz="0" w:space="0" w:color="auto"/>
            <w:bottom w:val="none" w:sz="0" w:space="0" w:color="auto"/>
            <w:right w:val="none" w:sz="0" w:space="0" w:color="auto"/>
          </w:divBdr>
        </w:div>
        <w:div w:id="1673415693">
          <w:marLeft w:val="446"/>
          <w:marRight w:val="0"/>
          <w:marTop w:val="80"/>
          <w:marBottom w:val="0"/>
          <w:divBdr>
            <w:top w:val="none" w:sz="0" w:space="0" w:color="auto"/>
            <w:left w:val="none" w:sz="0" w:space="0" w:color="auto"/>
            <w:bottom w:val="none" w:sz="0" w:space="0" w:color="auto"/>
            <w:right w:val="none" w:sz="0" w:space="0" w:color="auto"/>
          </w:divBdr>
        </w:div>
        <w:div w:id="1988783335">
          <w:marLeft w:val="446"/>
          <w:marRight w:val="0"/>
          <w:marTop w:val="80"/>
          <w:marBottom w:val="0"/>
          <w:divBdr>
            <w:top w:val="none" w:sz="0" w:space="0" w:color="auto"/>
            <w:left w:val="none" w:sz="0" w:space="0" w:color="auto"/>
            <w:bottom w:val="none" w:sz="0" w:space="0" w:color="auto"/>
            <w:right w:val="none" w:sz="0" w:space="0" w:color="auto"/>
          </w:divBdr>
        </w:div>
      </w:divsChild>
    </w:div>
    <w:div w:id="166949182">
      <w:bodyDiv w:val="1"/>
      <w:marLeft w:val="0"/>
      <w:marRight w:val="0"/>
      <w:marTop w:val="0"/>
      <w:marBottom w:val="0"/>
      <w:divBdr>
        <w:top w:val="none" w:sz="0" w:space="0" w:color="auto"/>
        <w:left w:val="none" w:sz="0" w:space="0" w:color="auto"/>
        <w:bottom w:val="none" w:sz="0" w:space="0" w:color="auto"/>
        <w:right w:val="none" w:sz="0" w:space="0" w:color="auto"/>
      </w:divBdr>
    </w:div>
    <w:div w:id="174737561">
      <w:bodyDiv w:val="1"/>
      <w:marLeft w:val="0"/>
      <w:marRight w:val="0"/>
      <w:marTop w:val="0"/>
      <w:marBottom w:val="0"/>
      <w:divBdr>
        <w:top w:val="none" w:sz="0" w:space="0" w:color="auto"/>
        <w:left w:val="none" w:sz="0" w:space="0" w:color="auto"/>
        <w:bottom w:val="none" w:sz="0" w:space="0" w:color="auto"/>
        <w:right w:val="none" w:sz="0" w:space="0" w:color="auto"/>
      </w:divBdr>
      <w:divsChild>
        <w:div w:id="305473259">
          <w:marLeft w:val="547"/>
          <w:marRight w:val="0"/>
          <w:marTop w:val="86"/>
          <w:marBottom w:val="0"/>
          <w:divBdr>
            <w:top w:val="none" w:sz="0" w:space="0" w:color="auto"/>
            <w:left w:val="none" w:sz="0" w:space="0" w:color="auto"/>
            <w:bottom w:val="none" w:sz="0" w:space="0" w:color="auto"/>
            <w:right w:val="none" w:sz="0" w:space="0" w:color="auto"/>
          </w:divBdr>
        </w:div>
      </w:divsChild>
    </w:div>
    <w:div w:id="180894633">
      <w:bodyDiv w:val="1"/>
      <w:marLeft w:val="0"/>
      <w:marRight w:val="0"/>
      <w:marTop w:val="0"/>
      <w:marBottom w:val="0"/>
      <w:divBdr>
        <w:top w:val="none" w:sz="0" w:space="0" w:color="auto"/>
        <w:left w:val="none" w:sz="0" w:space="0" w:color="auto"/>
        <w:bottom w:val="none" w:sz="0" w:space="0" w:color="auto"/>
        <w:right w:val="none" w:sz="0" w:space="0" w:color="auto"/>
      </w:divBdr>
    </w:div>
    <w:div w:id="184097139">
      <w:bodyDiv w:val="1"/>
      <w:marLeft w:val="0"/>
      <w:marRight w:val="0"/>
      <w:marTop w:val="0"/>
      <w:marBottom w:val="0"/>
      <w:divBdr>
        <w:top w:val="none" w:sz="0" w:space="0" w:color="auto"/>
        <w:left w:val="none" w:sz="0" w:space="0" w:color="auto"/>
        <w:bottom w:val="none" w:sz="0" w:space="0" w:color="auto"/>
        <w:right w:val="none" w:sz="0" w:space="0" w:color="auto"/>
      </w:divBdr>
    </w:div>
    <w:div w:id="191698201">
      <w:bodyDiv w:val="1"/>
      <w:marLeft w:val="0"/>
      <w:marRight w:val="0"/>
      <w:marTop w:val="0"/>
      <w:marBottom w:val="0"/>
      <w:divBdr>
        <w:top w:val="none" w:sz="0" w:space="0" w:color="auto"/>
        <w:left w:val="none" w:sz="0" w:space="0" w:color="auto"/>
        <w:bottom w:val="none" w:sz="0" w:space="0" w:color="auto"/>
        <w:right w:val="none" w:sz="0" w:space="0" w:color="auto"/>
      </w:divBdr>
    </w:div>
    <w:div w:id="200898502">
      <w:bodyDiv w:val="1"/>
      <w:marLeft w:val="0"/>
      <w:marRight w:val="0"/>
      <w:marTop w:val="0"/>
      <w:marBottom w:val="0"/>
      <w:divBdr>
        <w:top w:val="none" w:sz="0" w:space="0" w:color="auto"/>
        <w:left w:val="none" w:sz="0" w:space="0" w:color="auto"/>
        <w:bottom w:val="none" w:sz="0" w:space="0" w:color="auto"/>
        <w:right w:val="none" w:sz="0" w:space="0" w:color="auto"/>
      </w:divBdr>
    </w:div>
    <w:div w:id="202600080">
      <w:bodyDiv w:val="1"/>
      <w:marLeft w:val="0"/>
      <w:marRight w:val="0"/>
      <w:marTop w:val="0"/>
      <w:marBottom w:val="0"/>
      <w:divBdr>
        <w:top w:val="none" w:sz="0" w:space="0" w:color="auto"/>
        <w:left w:val="none" w:sz="0" w:space="0" w:color="auto"/>
        <w:bottom w:val="none" w:sz="0" w:space="0" w:color="auto"/>
        <w:right w:val="none" w:sz="0" w:space="0" w:color="auto"/>
      </w:divBdr>
    </w:div>
    <w:div w:id="203836607">
      <w:bodyDiv w:val="1"/>
      <w:marLeft w:val="0"/>
      <w:marRight w:val="0"/>
      <w:marTop w:val="0"/>
      <w:marBottom w:val="0"/>
      <w:divBdr>
        <w:top w:val="none" w:sz="0" w:space="0" w:color="auto"/>
        <w:left w:val="none" w:sz="0" w:space="0" w:color="auto"/>
        <w:bottom w:val="none" w:sz="0" w:space="0" w:color="auto"/>
        <w:right w:val="none" w:sz="0" w:space="0" w:color="auto"/>
      </w:divBdr>
    </w:div>
    <w:div w:id="209341800">
      <w:bodyDiv w:val="1"/>
      <w:marLeft w:val="0"/>
      <w:marRight w:val="0"/>
      <w:marTop w:val="0"/>
      <w:marBottom w:val="0"/>
      <w:divBdr>
        <w:top w:val="none" w:sz="0" w:space="0" w:color="auto"/>
        <w:left w:val="none" w:sz="0" w:space="0" w:color="auto"/>
        <w:bottom w:val="none" w:sz="0" w:space="0" w:color="auto"/>
        <w:right w:val="none" w:sz="0" w:space="0" w:color="auto"/>
      </w:divBdr>
    </w:div>
    <w:div w:id="209539261">
      <w:bodyDiv w:val="1"/>
      <w:marLeft w:val="0"/>
      <w:marRight w:val="0"/>
      <w:marTop w:val="0"/>
      <w:marBottom w:val="0"/>
      <w:divBdr>
        <w:top w:val="none" w:sz="0" w:space="0" w:color="auto"/>
        <w:left w:val="none" w:sz="0" w:space="0" w:color="auto"/>
        <w:bottom w:val="none" w:sz="0" w:space="0" w:color="auto"/>
        <w:right w:val="none" w:sz="0" w:space="0" w:color="auto"/>
      </w:divBdr>
      <w:divsChild>
        <w:div w:id="77943634">
          <w:marLeft w:val="1166"/>
          <w:marRight w:val="0"/>
          <w:marTop w:val="86"/>
          <w:marBottom w:val="0"/>
          <w:divBdr>
            <w:top w:val="none" w:sz="0" w:space="0" w:color="auto"/>
            <w:left w:val="none" w:sz="0" w:space="0" w:color="auto"/>
            <w:bottom w:val="none" w:sz="0" w:space="0" w:color="auto"/>
            <w:right w:val="none" w:sz="0" w:space="0" w:color="auto"/>
          </w:divBdr>
        </w:div>
        <w:div w:id="251015881">
          <w:marLeft w:val="547"/>
          <w:marRight w:val="0"/>
          <w:marTop w:val="86"/>
          <w:marBottom w:val="0"/>
          <w:divBdr>
            <w:top w:val="none" w:sz="0" w:space="0" w:color="auto"/>
            <w:left w:val="none" w:sz="0" w:space="0" w:color="auto"/>
            <w:bottom w:val="none" w:sz="0" w:space="0" w:color="auto"/>
            <w:right w:val="none" w:sz="0" w:space="0" w:color="auto"/>
          </w:divBdr>
        </w:div>
        <w:div w:id="1320042293">
          <w:marLeft w:val="1166"/>
          <w:marRight w:val="0"/>
          <w:marTop w:val="86"/>
          <w:marBottom w:val="0"/>
          <w:divBdr>
            <w:top w:val="none" w:sz="0" w:space="0" w:color="auto"/>
            <w:left w:val="none" w:sz="0" w:space="0" w:color="auto"/>
            <w:bottom w:val="none" w:sz="0" w:space="0" w:color="auto"/>
            <w:right w:val="none" w:sz="0" w:space="0" w:color="auto"/>
          </w:divBdr>
        </w:div>
        <w:div w:id="1438671319">
          <w:marLeft w:val="1166"/>
          <w:marRight w:val="0"/>
          <w:marTop w:val="86"/>
          <w:marBottom w:val="0"/>
          <w:divBdr>
            <w:top w:val="none" w:sz="0" w:space="0" w:color="auto"/>
            <w:left w:val="none" w:sz="0" w:space="0" w:color="auto"/>
            <w:bottom w:val="none" w:sz="0" w:space="0" w:color="auto"/>
            <w:right w:val="none" w:sz="0" w:space="0" w:color="auto"/>
          </w:divBdr>
        </w:div>
        <w:div w:id="1568612869">
          <w:marLeft w:val="1166"/>
          <w:marRight w:val="0"/>
          <w:marTop w:val="86"/>
          <w:marBottom w:val="0"/>
          <w:divBdr>
            <w:top w:val="none" w:sz="0" w:space="0" w:color="auto"/>
            <w:left w:val="none" w:sz="0" w:space="0" w:color="auto"/>
            <w:bottom w:val="none" w:sz="0" w:space="0" w:color="auto"/>
            <w:right w:val="none" w:sz="0" w:space="0" w:color="auto"/>
          </w:divBdr>
        </w:div>
      </w:divsChild>
    </w:div>
    <w:div w:id="210506332">
      <w:bodyDiv w:val="1"/>
      <w:marLeft w:val="0"/>
      <w:marRight w:val="0"/>
      <w:marTop w:val="0"/>
      <w:marBottom w:val="0"/>
      <w:divBdr>
        <w:top w:val="none" w:sz="0" w:space="0" w:color="auto"/>
        <w:left w:val="none" w:sz="0" w:space="0" w:color="auto"/>
        <w:bottom w:val="none" w:sz="0" w:space="0" w:color="auto"/>
        <w:right w:val="none" w:sz="0" w:space="0" w:color="auto"/>
      </w:divBdr>
    </w:div>
    <w:div w:id="232476090">
      <w:bodyDiv w:val="1"/>
      <w:marLeft w:val="0"/>
      <w:marRight w:val="0"/>
      <w:marTop w:val="0"/>
      <w:marBottom w:val="0"/>
      <w:divBdr>
        <w:top w:val="none" w:sz="0" w:space="0" w:color="auto"/>
        <w:left w:val="none" w:sz="0" w:space="0" w:color="auto"/>
        <w:bottom w:val="none" w:sz="0" w:space="0" w:color="auto"/>
        <w:right w:val="none" w:sz="0" w:space="0" w:color="auto"/>
      </w:divBdr>
    </w:div>
    <w:div w:id="234318166">
      <w:bodyDiv w:val="1"/>
      <w:marLeft w:val="0"/>
      <w:marRight w:val="0"/>
      <w:marTop w:val="0"/>
      <w:marBottom w:val="0"/>
      <w:divBdr>
        <w:top w:val="none" w:sz="0" w:space="0" w:color="auto"/>
        <w:left w:val="none" w:sz="0" w:space="0" w:color="auto"/>
        <w:bottom w:val="none" w:sz="0" w:space="0" w:color="auto"/>
        <w:right w:val="none" w:sz="0" w:space="0" w:color="auto"/>
      </w:divBdr>
    </w:div>
    <w:div w:id="251667735">
      <w:bodyDiv w:val="1"/>
      <w:marLeft w:val="0"/>
      <w:marRight w:val="0"/>
      <w:marTop w:val="0"/>
      <w:marBottom w:val="0"/>
      <w:divBdr>
        <w:top w:val="none" w:sz="0" w:space="0" w:color="auto"/>
        <w:left w:val="none" w:sz="0" w:space="0" w:color="auto"/>
        <w:bottom w:val="none" w:sz="0" w:space="0" w:color="auto"/>
        <w:right w:val="none" w:sz="0" w:space="0" w:color="auto"/>
      </w:divBdr>
    </w:div>
    <w:div w:id="251790144">
      <w:bodyDiv w:val="1"/>
      <w:marLeft w:val="0"/>
      <w:marRight w:val="0"/>
      <w:marTop w:val="0"/>
      <w:marBottom w:val="0"/>
      <w:divBdr>
        <w:top w:val="none" w:sz="0" w:space="0" w:color="auto"/>
        <w:left w:val="none" w:sz="0" w:space="0" w:color="auto"/>
        <w:bottom w:val="none" w:sz="0" w:space="0" w:color="auto"/>
        <w:right w:val="none" w:sz="0" w:space="0" w:color="auto"/>
      </w:divBdr>
    </w:div>
    <w:div w:id="253324938">
      <w:bodyDiv w:val="1"/>
      <w:marLeft w:val="0"/>
      <w:marRight w:val="0"/>
      <w:marTop w:val="0"/>
      <w:marBottom w:val="0"/>
      <w:divBdr>
        <w:top w:val="none" w:sz="0" w:space="0" w:color="auto"/>
        <w:left w:val="none" w:sz="0" w:space="0" w:color="auto"/>
        <w:bottom w:val="none" w:sz="0" w:space="0" w:color="auto"/>
        <w:right w:val="none" w:sz="0" w:space="0" w:color="auto"/>
      </w:divBdr>
    </w:div>
    <w:div w:id="255603829">
      <w:bodyDiv w:val="1"/>
      <w:marLeft w:val="0"/>
      <w:marRight w:val="0"/>
      <w:marTop w:val="0"/>
      <w:marBottom w:val="0"/>
      <w:divBdr>
        <w:top w:val="none" w:sz="0" w:space="0" w:color="auto"/>
        <w:left w:val="none" w:sz="0" w:space="0" w:color="auto"/>
        <w:bottom w:val="none" w:sz="0" w:space="0" w:color="auto"/>
        <w:right w:val="none" w:sz="0" w:space="0" w:color="auto"/>
      </w:divBdr>
    </w:div>
    <w:div w:id="262955722">
      <w:bodyDiv w:val="1"/>
      <w:marLeft w:val="0"/>
      <w:marRight w:val="0"/>
      <w:marTop w:val="0"/>
      <w:marBottom w:val="0"/>
      <w:divBdr>
        <w:top w:val="none" w:sz="0" w:space="0" w:color="auto"/>
        <w:left w:val="none" w:sz="0" w:space="0" w:color="auto"/>
        <w:bottom w:val="none" w:sz="0" w:space="0" w:color="auto"/>
        <w:right w:val="none" w:sz="0" w:space="0" w:color="auto"/>
      </w:divBdr>
    </w:div>
    <w:div w:id="268709340">
      <w:bodyDiv w:val="1"/>
      <w:marLeft w:val="0"/>
      <w:marRight w:val="0"/>
      <w:marTop w:val="0"/>
      <w:marBottom w:val="0"/>
      <w:divBdr>
        <w:top w:val="none" w:sz="0" w:space="0" w:color="auto"/>
        <w:left w:val="none" w:sz="0" w:space="0" w:color="auto"/>
        <w:bottom w:val="none" w:sz="0" w:space="0" w:color="auto"/>
        <w:right w:val="none" w:sz="0" w:space="0" w:color="auto"/>
      </w:divBdr>
    </w:div>
    <w:div w:id="272438629">
      <w:bodyDiv w:val="1"/>
      <w:marLeft w:val="0"/>
      <w:marRight w:val="0"/>
      <w:marTop w:val="0"/>
      <w:marBottom w:val="0"/>
      <w:divBdr>
        <w:top w:val="none" w:sz="0" w:space="0" w:color="auto"/>
        <w:left w:val="none" w:sz="0" w:space="0" w:color="auto"/>
        <w:bottom w:val="none" w:sz="0" w:space="0" w:color="auto"/>
        <w:right w:val="none" w:sz="0" w:space="0" w:color="auto"/>
      </w:divBdr>
    </w:div>
    <w:div w:id="275992295">
      <w:bodyDiv w:val="1"/>
      <w:marLeft w:val="0"/>
      <w:marRight w:val="0"/>
      <w:marTop w:val="0"/>
      <w:marBottom w:val="0"/>
      <w:divBdr>
        <w:top w:val="none" w:sz="0" w:space="0" w:color="auto"/>
        <w:left w:val="none" w:sz="0" w:space="0" w:color="auto"/>
        <w:bottom w:val="none" w:sz="0" w:space="0" w:color="auto"/>
        <w:right w:val="none" w:sz="0" w:space="0" w:color="auto"/>
      </w:divBdr>
    </w:div>
    <w:div w:id="277303520">
      <w:bodyDiv w:val="1"/>
      <w:marLeft w:val="0"/>
      <w:marRight w:val="0"/>
      <w:marTop w:val="0"/>
      <w:marBottom w:val="0"/>
      <w:divBdr>
        <w:top w:val="none" w:sz="0" w:space="0" w:color="auto"/>
        <w:left w:val="none" w:sz="0" w:space="0" w:color="auto"/>
        <w:bottom w:val="none" w:sz="0" w:space="0" w:color="auto"/>
        <w:right w:val="none" w:sz="0" w:space="0" w:color="auto"/>
      </w:divBdr>
    </w:div>
    <w:div w:id="290089296">
      <w:bodyDiv w:val="1"/>
      <w:marLeft w:val="0"/>
      <w:marRight w:val="0"/>
      <w:marTop w:val="0"/>
      <w:marBottom w:val="0"/>
      <w:divBdr>
        <w:top w:val="none" w:sz="0" w:space="0" w:color="auto"/>
        <w:left w:val="none" w:sz="0" w:space="0" w:color="auto"/>
        <w:bottom w:val="none" w:sz="0" w:space="0" w:color="auto"/>
        <w:right w:val="none" w:sz="0" w:space="0" w:color="auto"/>
      </w:divBdr>
    </w:div>
    <w:div w:id="296959895">
      <w:bodyDiv w:val="1"/>
      <w:marLeft w:val="0"/>
      <w:marRight w:val="0"/>
      <w:marTop w:val="0"/>
      <w:marBottom w:val="0"/>
      <w:divBdr>
        <w:top w:val="none" w:sz="0" w:space="0" w:color="auto"/>
        <w:left w:val="none" w:sz="0" w:space="0" w:color="auto"/>
        <w:bottom w:val="none" w:sz="0" w:space="0" w:color="auto"/>
        <w:right w:val="none" w:sz="0" w:space="0" w:color="auto"/>
      </w:divBdr>
    </w:div>
    <w:div w:id="306125710">
      <w:bodyDiv w:val="1"/>
      <w:marLeft w:val="0"/>
      <w:marRight w:val="0"/>
      <w:marTop w:val="0"/>
      <w:marBottom w:val="0"/>
      <w:divBdr>
        <w:top w:val="none" w:sz="0" w:space="0" w:color="auto"/>
        <w:left w:val="none" w:sz="0" w:space="0" w:color="auto"/>
        <w:bottom w:val="none" w:sz="0" w:space="0" w:color="auto"/>
        <w:right w:val="none" w:sz="0" w:space="0" w:color="auto"/>
      </w:divBdr>
    </w:div>
    <w:div w:id="317226762">
      <w:bodyDiv w:val="1"/>
      <w:marLeft w:val="0"/>
      <w:marRight w:val="0"/>
      <w:marTop w:val="0"/>
      <w:marBottom w:val="0"/>
      <w:divBdr>
        <w:top w:val="none" w:sz="0" w:space="0" w:color="auto"/>
        <w:left w:val="none" w:sz="0" w:space="0" w:color="auto"/>
        <w:bottom w:val="none" w:sz="0" w:space="0" w:color="auto"/>
        <w:right w:val="none" w:sz="0" w:space="0" w:color="auto"/>
      </w:divBdr>
    </w:div>
    <w:div w:id="334379141">
      <w:bodyDiv w:val="1"/>
      <w:marLeft w:val="0"/>
      <w:marRight w:val="0"/>
      <w:marTop w:val="0"/>
      <w:marBottom w:val="0"/>
      <w:divBdr>
        <w:top w:val="none" w:sz="0" w:space="0" w:color="auto"/>
        <w:left w:val="none" w:sz="0" w:space="0" w:color="auto"/>
        <w:bottom w:val="none" w:sz="0" w:space="0" w:color="auto"/>
        <w:right w:val="none" w:sz="0" w:space="0" w:color="auto"/>
      </w:divBdr>
    </w:div>
    <w:div w:id="334653214">
      <w:bodyDiv w:val="1"/>
      <w:marLeft w:val="0"/>
      <w:marRight w:val="0"/>
      <w:marTop w:val="0"/>
      <w:marBottom w:val="0"/>
      <w:divBdr>
        <w:top w:val="none" w:sz="0" w:space="0" w:color="auto"/>
        <w:left w:val="none" w:sz="0" w:space="0" w:color="auto"/>
        <w:bottom w:val="none" w:sz="0" w:space="0" w:color="auto"/>
        <w:right w:val="none" w:sz="0" w:space="0" w:color="auto"/>
      </w:divBdr>
    </w:div>
    <w:div w:id="337579337">
      <w:bodyDiv w:val="1"/>
      <w:marLeft w:val="0"/>
      <w:marRight w:val="0"/>
      <w:marTop w:val="0"/>
      <w:marBottom w:val="0"/>
      <w:divBdr>
        <w:top w:val="none" w:sz="0" w:space="0" w:color="auto"/>
        <w:left w:val="none" w:sz="0" w:space="0" w:color="auto"/>
        <w:bottom w:val="none" w:sz="0" w:space="0" w:color="auto"/>
        <w:right w:val="none" w:sz="0" w:space="0" w:color="auto"/>
      </w:divBdr>
    </w:div>
    <w:div w:id="340009543">
      <w:bodyDiv w:val="1"/>
      <w:marLeft w:val="0"/>
      <w:marRight w:val="0"/>
      <w:marTop w:val="0"/>
      <w:marBottom w:val="0"/>
      <w:divBdr>
        <w:top w:val="none" w:sz="0" w:space="0" w:color="auto"/>
        <w:left w:val="none" w:sz="0" w:space="0" w:color="auto"/>
        <w:bottom w:val="none" w:sz="0" w:space="0" w:color="auto"/>
        <w:right w:val="none" w:sz="0" w:space="0" w:color="auto"/>
      </w:divBdr>
    </w:div>
    <w:div w:id="342896755">
      <w:bodyDiv w:val="1"/>
      <w:marLeft w:val="0"/>
      <w:marRight w:val="0"/>
      <w:marTop w:val="0"/>
      <w:marBottom w:val="0"/>
      <w:divBdr>
        <w:top w:val="none" w:sz="0" w:space="0" w:color="auto"/>
        <w:left w:val="none" w:sz="0" w:space="0" w:color="auto"/>
        <w:bottom w:val="none" w:sz="0" w:space="0" w:color="auto"/>
        <w:right w:val="none" w:sz="0" w:space="0" w:color="auto"/>
      </w:divBdr>
      <w:divsChild>
        <w:div w:id="1365521339">
          <w:marLeft w:val="547"/>
          <w:marRight w:val="0"/>
          <w:marTop w:val="0"/>
          <w:marBottom w:val="0"/>
          <w:divBdr>
            <w:top w:val="none" w:sz="0" w:space="0" w:color="auto"/>
            <w:left w:val="none" w:sz="0" w:space="0" w:color="auto"/>
            <w:bottom w:val="none" w:sz="0" w:space="0" w:color="auto"/>
            <w:right w:val="none" w:sz="0" w:space="0" w:color="auto"/>
          </w:divBdr>
        </w:div>
      </w:divsChild>
    </w:div>
    <w:div w:id="360060065">
      <w:bodyDiv w:val="1"/>
      <w:marLeft w:val="0"/>
      <w:marRight w:val="0"/>
      <w:marTop w:val="0"/>
      <w:marBottom w:val="0"/>
      <w:divBdr>
        <w:top w:val="none" w:sz="0" w:space="0" w:color="auto"/>
        <w:left w:val="none" w:sz="0" w:space="0" w:color="auto"/>
        <w:bottom w:val="none" w:sz="0" w:space="0" w:color="auto"/>
        <w:right w:val="none" w:sz="0" w:space="0" w:color="auto"/>
      </w:divBdr>
    </w:div>
    <w:div w:id="361173914">
      <w:bodyDiv w:val="1"/>
      <w:marLeft w:val="0"/>
      <w:marRight w:val="0"/>
      <w:marTop w:val="0"/>
      <w:marBottom w:val="0"/>
      <w:divBdr>
        <w:top w:val="none" w:sz="0" w:space="0" w:color="auto"/>
        <w:left w:val="none" w:sz="0" w:space="0" w:color="auto"/>
        <w:bottom w:val="none" w:sz="0" w:space="0" w:color="auto"/>
        <w:right w:val="none" w:sz="0" w:space="0" w:color="auto"/>
      </w:divBdr>
    </w:div>
    <w:div w:id="364866429">
      <w:bodyDiv w:val="1"/>
      <w:marLeft w:val="0"/>
      <w:marRight w:val="0"/>
      <w:marTop w:val="0"/>
      <w:marBottom w:val="0"/>
      <w:divBdr>
        <w:top w:val="none" w:sz="0" w:space="0" w:color="auto"/>
        <w:left w:val="none" w:sz="0" w:space="0" w:color="auto"/>
        <w:bottom w:val="none" w:sz="0" w:space="0" w:color="auto"/>
        <w:right w:val="none" w:sz="0" w:space="0" w:color="auto"/>
      </w:divBdr>
    </w:div>
    <w:div w:id="373507725">
      <w:bodyDiv w:val="1"/>
      <w:marLeft w:val="0"/>
      <w:marRight w:val="0"/>
      <w:marTop w:val="0"/>
      <w:marBottom w:val="0"/>
      <w:divBdr>
        <w:top w:val="none" w:sz="0" w:space="0" w:color="auto"/>
        <w:left w:val="none" w:sz="0" w:space="0" w:color="auto"/>
        <w:bottom w:val="none" w:sz="0" w:space="0" w:color="auto"/>
        <w:right w:val="none" w:sz="0" w:space="0" w:color="auto"/>
      </w:divBdr>
    </w:div>
    <w:div w:id="377364110">
      <w:bodyDiv w:val="1"/>
      <w:marLeft w:val="0"/>
      <w:marRight w:val="0"/>
      <w:marTop w:val="0"/>
      <w:marBottom w:val="0"/>
      <w:divBdr>
        <w:top w:val="none" w:sz="0" w:space="0" w:color="auto"/>
        <w:left w:val="none" w:sz="0" w:space="0" w:color="auto"/>
        <w:bottom w:val="none" w:sz="0" w:space="0" w:color="auto"/>
        <w:right w:val="none" w:sz="0" w:space="0" w:color="auto"/>
      </w:divBdr>
    </w:div>
    <w:div w:id="380373838">
      <w:bodyDiv w:val="1"/>
      <w:marLeft w:val="0"/>
      <w:marRight w:val="0"/>
      <w:marTop w:val="0"/>
      <w:marBottom w:val="0"/>
      <w:divBdr>
        <w:top w:val="none" w:sz="0" w:space="0" w:color="auto"/>
        <w:left w:val="none" w:sz="0" w:space="0" w:color="auto"/>
        <w:bottom w:val="none" w:sz="0" w:space="0" w:color="auto"/>
        <w:right w:val="none" w:sz="0" w:space="0" w:color="auto"/>
      </w:divBdr>
    </w:div>
    <w:div w:id="388041829">
      <w:bodyDiv w:val="1"/>
      <w:marLeft w:val="0"/>
      <w:marRight w:val="0"/>
      <w:marTop w:val="0"/>
      <w:marBottom w:val="0"/>
      <w:divBdr>
        <w:top w:val="none" w:sz="0" w:space="0" w:color="auto"/>
        <w:left w:val="none" w:sz="0" w:space="0" w:color="auto"/>
        <w:bottom w:val="none" w:sz="0" w:space="0" w:color="auto"/>
        <w:right w:val="none" w:sz="0" w:space="0" w:color="auto"/>
      </w:divBdr>
    </w:div>
    <w:div w:id="391923339">
      <w:bodyDiv w:val="1"/>
      <w:marLeft w:val="0"/>
      <w:marRight w:val="0"/>
      <w:marTop w:val="0"/>
      <w:marBottom w:val="0"/>
      <w:divBdr>
        <w:top w:val="none" w:sz="0" w:space="0" w:color="auto"/>
        <w:left w:val="none" w:sz="0" w:space="0" w:color="auto"/>
        <w:bottom w:val="none" w:sz="0" w:space="0" w:color="auto"/>
        <w:right w:val="none" w:sz="0" w:space="0" w:color="auto"/>
      </w:divBdr>
    </w:div>
    <w:div w:id="395662293">
      <w:bodyDiv w:val="1"/>
      <w:marLeft w:val="0"/>
      <w:marRight w:val="0"/>
      <w:marTop w:val="0"/>
      <w:marBottom w:val="0"/>
      <w:divBdr>
        <w:top w:val="none" w:sz="0" w:space="0" w:color="auto"/>
        <w:left w:val="none" w:sz="0" w:space="0" w:color="auto"/>
        <w:bottom w:val="none" w:sz="0" w:space="0" w:color="auto"/>
        <w:right w:val="none" w:sz="0" w:space="0" w:color="auto"/>
      </w:divBdr>
    </w:div>
    <w:div w:id="396631248">
      <w:bodyDiv w:val="1"/>
      <w:marLeft w:val="0"/>
      <w:marRight w:val="0"/>
      <w:marTop w:val="0"/>
      <w:marBottom w:val="0"/>
      <w:divBdr>
        <w:top w:val="none" w:sz="0" w:space="0" w:color="auto"/>
        <w:left w:val="none" w:sz="0" w:space="0" w:color="auto"/>
        <w:bottom w:val="none" w:sz="0" w:space="0" w:color="auto"/>
        <w:right w:val="none" w:sz="0" w:space="0" w:color="auto"/>
      </w:divBdr>
    </w:div>
    <w:div w:id="408236426">
      <w:bodyDiv w:val="1"/>
      <w:marLeft w:val="0"/>
      <w:marRight w:val="0"/>
      <w:marTop w:val="0"/>
      <w:marBottom w:val="0"/>
      <w:divBdr>
        <w:top w:val="none" w:sz="0" w:space="0" w:color="auto"/>
        <w:left w:val="none" w:sz="0" w:space="0" w:color="auto"/>
        <w:bottom w:val="none" w:sz="0" w:space="0" w:color="auto"/>
        <w:right w:val="none" w:sz="0" w:space="0" w:color="auto"/>
      </w:divBdr>
    </w:div>
    <w:div w:id="415178803">
      <w:bodyDiv w:val="1"/>
      <w:marLeft w:val="0"/>
      <w:marRight w:val="0"/>
      <w:marTop w:val="0"/>
      <w:marBottom w:val="0"/>
      <w:divBdr>
        <w:top w:val="none" w:sz="0" w:space="0" w:color="auto"/>
        <w:left w:val="none" w:sz="0" w:space="0" w:color="auto"/>
        <w:bottom w:val="none" w:sz="0" w:space="0" w:color="auto"/>
        <w:right w:val="none" w:sz="0" w:space="0" w:color="auto"/>
      </w:divBdr>
    </w:div>
    <w:div w:id="418404398">
      <w:bodyDiv w:val="1"/>
      <w:marLeft w:val="0"/>
      <w:marRight w:val="0"/>
      <w:marTop w:val="0"/>
      <w:marBottom w:val="0"/>
      <w:divBdr>
        <w:top w:val="none" w:sz="0" w:space="0" w:color="auto"/>
        <w:left w:val="none" w:sz="0" w:space="0" w:color="auto"/>
        <w:bottom w:val="none" w:sz="0" w:space="0" w:color="auto"/>
        <w:right w:val="none" w:sz="0" w:space="0" w:color="auto"/>
      </w:divBdr>
    </w:div>
    <w:div w:id="424805020">
      <w:bodyDiv w:val="1"/>
      <w:marLeft w:val="0"/>
      <w:marRight w:val="0"/>
      <w:marTop w:val="0"/>
      <w:marBottom w:val="0"/>
      <w:divBdr>
        <w:top w:val="none" w:sz="0" w:space="0" w:color="auto"/>
        <w:left w:val="none" w:sz="0" w:space="0" w:color="auto"/>
        <w:bottom w:val="none" w:sz="0" w:space="0" w:color="auto"/>
        <w:right w:val="none" w:sz="0" w:space="0" w:color="auto"/>
      </w:divBdr>
    </w:div>
    <w:div w:id="433211291">
      <w:bodyDiv w:val="1"/>
      <w:marLeft w:val="0"/>
      <w:marRight w:val="0"/>
      <w:marTop w:val="0"/>
      <w:marBottom w:val="0"/>
      <w:divBdr>
        <w:top w:val="none" w:sz="0" w:space="0" w:color="auto"/>
        <w:left w:val="none" w:sz="0" w:space="0" w:color="auto"/>
        <w:bottom w:val="none" w:sz="0" w:space="0" w:color="auto"/>
        <w:right w:val="none" w:sz="0" w:space="0" w:color="auto"/>
      </w:divBdr>
    </w:div>
    <w:div w:id="453982748">
      <w:bodyDiv w:val="1"/>
      <w:marLeft w:val="0"/>
      <w:marRight w:val="0"/>
      <w:marTop w:val="0"/>
      <w:marBottom w:val="0"/>
      <w:divBdr>
        <w:top w:val="none" w:sz="0" w:space="0" w:color="auto"/>
        <w:left w:val="none" w:sz="0" w:space="0" w:color="auto"/>
        <w:bottom w:val="none" w:sz="0" w:space="0" w:color="auto"/>
        <w:right w:val="none" w:sz="0" w:space="0" w:color="auto"/>
      </w:divBdr>
    </w:div>
    <w:div w:id="461728653">
      <w:bodyDiv w:val="1"/>
      <w:marLeft w:val="0"/>
      <w:marRight w:val="0"/>
      <w:marTop w:val="0"/>
      <w:marBottom w:val="0"/>
      <w:divBdr>
        <w:top w:val="none" w:sz="0" w:space="0" w:color="auto"/>
        <w:left w:val="none" w:sz="0" w:space="0" w:color="auto"/>
        <w:bottom w:val="none" w:sz="0" w:space="0" w:color="auto"/>
        <w:right w:val="none" w:sz="0" w:space="0" w:color="auto"/>
      </w:divBdr>
    </w:div>
    <w:div w:id="465969678">
      <w:bodyDiv w:val="1"/>
      <w:marLeft w:val="0"/>
      <w:marRight w:val="0"/>
      <w:marTop w:val="0"/>
      <w:marBottom w:val="0"/>
      <w:divBdr>
        <w:top w:val="none" w:sz="0" w:space="0" w:color="auto"/>
        <w:left w:val="none" w:sz="0" w:space="0" w:color="auto"/>
        <w:bottom w:val="none" w:sz="0" w:space="0" w:color="auto"/>
        <w:right w:val="none" w:sz="0" w:space="0" w:color="auto"/>
      </w:divBdr>
    </w:div>
    <w:div w:id="472984788">
      <w:bodyDiv w:val="1"/>
      <w:marLeft w:val="0"/>
      <w:marRight w:val="0"/>
      <w:marTop w:val="0"/>
      <w:marBottom w:val="0"/>
      <w:divBdr>
        <w:top w:val="none" w:sz="0" w:space="0" w:color="auto"/>
        <w:left w:val="none" w:sz="0" w:space="0" w:color="auto"/>
        <w:bottom w:val="none" w:sz="0" w:space="0" w:color="auto"/>
        <w:right w:val="none" w:sz="0" w:space="0" w:color="auto"/>
      </w:divBdr>
    </w:div>
    <w:div w:id="475293303">
      <w:bodyDiv w:val="1"/>
      <w:marLeft w:val="0"/>
      <w:marRight w:val="0"/>
      <w:marTop w:val="0"/>
      <w:marBottom w:val="0"/>
      <w:divBdr>
        <w:top w:val="none" w:sz="0" w:space="0" w:color="auto"/>
        <w:left w:val="none" w:sz="0" w:space="0" w:color="auto"/>
        <w:bottom w:val="none" w:sz="0" w:space="0" w:color="auto"/>
        <w:right w:val="none" w:sz="0" w:space="0" w:color="auto"/>
      </w:divBdr>
    </w:div>
    <w:div w:id="476843822">
      <w:bodyDiv w:val="1"/>
      <w:marLeft w:val="0"/>
      <w:marRight w:val="0"/>
      <w:marTop w:val="0"/>
      <w:marBottom w:val="0"/>
      <w:divBdr>
        <w:top w:val="none" w:sz="0" w:space="0" w:color="auto"/>
        <w:left w:val="none" w:sz="0" w:space="0" w:color="auto"/>
        <w:bottom w:val="none" w:sz="0" w:space="0" w:color="auto"/>
        <w:right w:val="none" w:sz="0" w:space="0" w:color="auto"/>
      </w:divBdr>
    </w:div>
    <w:div w:id="488441955">
      <w:bodyDiv w:val="1"/>
      <w:marLeft w:val="0"/>
      <w:marRight w:val="0"/>
      <w:marTop w:val="0"/>
      <w:marBottom w:val="0"/>
      <w:divBdr>
        <w:top w:val="none" w:sz="0" w:space="0" w:color="auto"/>
        <w:left w:val="none" w:sz="0" w:space="0" w:color="auto"/>
        <w:bottom w:val="none" w:sz="0" w:space="0" w:color="auto"/>
        <w:right w:val="none" w:sz="0" w:space="0" w:color="auto"/>
      </w:divBdr>
    </w:div>
    <w:div w:id="490220421">
      <w:bodyDiv w:val="1"/>
      <w:marLeft w:val="0"/>
      <w:marRight w:val="0"/>
      <w:marTop w:val="0"/>
      <w:marBottom w:val="0"/>
      <w:divBdr>
        <w:top w:val="none" w:sz="0" w:space="0" w:color="auto"/>
        <w:left w:val="none" w:sz="0" w:space="0" w:color="auto"/>
        <w:bottom w:val="none" w:sz="0" w:space="0" w:color="auto"/>
        <w:right w:val="none" w:sz="0" w:space="0" w:color="auto"/>
      </w:divBdr>
    </w:div>
    <w:div w:id="492837237">
      <w:bodyDiv w:val="1"/>
      <w:marLeft w:val="0"/>
      <w:marRight w:val="0"/>
      <w:marTop w:val="0"/>
      <w:marBottom w:val="0"/>
      <w:divBdr>
        <w:top w:val="none" w:sz="0" w:space="0" w:color="auto"/>
        <w:left w:val="none" w:sz="0" w:space="0" w:color="auto"/>
        <w:bottom w:val="none" w:sz="0" w:space="0" w:color="auto"/>
        <w:right w:val="none" w:sz="0" w:space="0" w:color="auto"/>
      </w:divBdr>
    </w:div>
    <w:div w:id="504979561">
      <w:bodyDiv w:val="1"/>
      <w:marLeft w:val="0"/>
      <w:marRight w:val="0"/>
      <w:marTop w:val="0"/>
      <w:marBottom w:val="0"/>
      <w:divBdr>
        <w:top w:val="none" w:sz="0" w:space="0" w:color="auto"/>
        <w:left w:val="none" w:sz="0" w:space="0" w:color="auto"/>
        <w:bottom w:val="none" w:sz="0" w:space="0" w:color="auto"/>
        <w:right w:val="none" w:sz="0" w:space="0" w:color="auto"/>
      </w:divBdr>
    </w:div>
    <w:div w:id="507065266">
      <w:bodyDiv w:val="1"/>
      <w:marLeft w:val="0"/>
      <w:marRight w:val="0"/>
      <w:marTop w:val="0"/>
      <w:marBottom w:val="0"/>
      <w:divBdr>
        <w:top w:val="none" w:sz="0" w:space="0" w:color="auto"/>
        <w:left w:val="none" w:sz="0" w:space="0" w:color="auto"/>
        <w:bottom w:val="none" w:sz="0" w:space="0" w:color="auto"/>
        <w:right w:val="none" w:sz="0" w:space="0" w:color="auto"/>
      </w:divBdr>
    </w:div>
    <w:div w:id="519903564">
      <w:bodyDiv w:val="1"/>
      <w:marLeft w:val="0"/>
      <w:marRight w:val="0"/>
      <w:marTop w:val="0"/>
      <w:marBottom w:val="0"/>
      <w:divBdr>
        <w:top w:val="none" w:sz="0" w:space="0" w:color="auto"/>
        <w:left w:val="none" w:sz="0" w:space="0" w:color="auto"/>
        <w:bottom w:val="none" w:sz="0" w:space="0" w:color="auto"/>
        <w:right w:val="none" w:sz="0" w:space="0" w:color="auto"/>
      </w:divBdr>
    </w:div>
    <w:div w:id="531377829">
      <w:bodyDiv w:val="1"/>
      <w:marLeft w:val="0"/>
      <w:marRight w:val="0"/>
      <w:marTop w:val="0"/>
      <w:marBottom w:val="0"/>
      <w:divBdr>
        <w:top w:val="none" w:sz="0" w:space="0" w:color="auto"/>
        <w:left w:val="none" w:sz="0" w:space="0" w:color="auto"/>
        <w:bottom w:val="none" w:sz="0" w:space="0" w:color="auto"/>
        <w:right w:val="none" w:sz="0" w:space="0" w:color="auto"/>
      </w:divBdr>
    </w:div>
    <w:div w:id="534276941">
      <w:bodyDiv w:val="1"/>
      <w:marLeft w:val="0"/>
      <w:marRight w:val="0"/>
      <w:marTop w:val="0"/>
      <w:marBottom w:val="0"/>
      <w:divBdr>
        <w:top w:val="none" w:sz="0" w:space="0" w:color="auto"/>
        <w:left w:val="none" w:sz="0" w:space="0" w:color="auto"/>
        <w:bottom w:val="none" w:sz="0" w:space="0" w:color="auto"/>
        <w:right w:val="none" w:sz="0" w:space="0" w:color="auto"/>
      </w:divBdr>
    </w:div>
    <w:div w:id="534778221">
      <w:bodyDiv w:val="1"/>
      <w:marLeft w:val="0"/>
      <w:marRight w:val="0"/>
      <w:marTop w:val="0"/>
      <w:marBottom w:val="0"/>
      <w:divBdr>
        <w:top w:val="none" w:sz="0" w:space="0" w:color="auto"/>
        <w:left w:val="none" w:sz="0" w:space="0" w:color="auto"/>
        <w:bottom w:val="none" w:sz="0" w:space="0" w:color="auto"/>
        <w:right w:val="none" w:sz="0" w:space="0" w:color="auto"/>
      </w:divBdr>
    </w:div>
    <w:div w:id="546142302">
      <w:bodyDiv w:val="1"/>
      <w:marLeft w:val="0"/>
      <w:marRight w:val="0"/>
      <w:marTop w:val="0"/>
      <w:marBottom w:val="0"/>
      <w:divBdr>
        <w:top w:val="none" w:sz="0" w:space="0" w:color="auto"/>
        <w:left w:val="none" w:sz="0" w:space="0" w:color="auto"/>
        <w:bottom w:val="none" w:sz="0" w:space="0" w:color="auto"/>
        <w:right w:val="none" w:sz="0" w:space="0" w:color="auto"/>
      </w:divBdr>
    </w:div>
    <w:div w:id="557863038">
      <w:bodyDiv w:val="1"/>
      <w:marLeft w:val="0"/>
      <w:marRight w:val="0"/>
      <w:marTop w:val="0"/>
      <w:marBottom w:val="0"/>
      <w:divBdr>
        <w:top w:val="none" w:sz="0" w:space="0" w:color="auto"/>
        <w:left w:val="none" w:sz="0" w:space="0" w:color="auto"/>
        <w:bottom w:val="none" w:sz="0" w:space="0" w:color="auto"/>
        <w:right w:val="none" w:sz="0" w:space="0" w:color="auto"/>
      </w:divBdr>
    </w:div>
    <w:div w:id="558713175">
      <w:bodyDiv w:val="1"/>
      <w:marLeft w:val="0"/>
      <w:marRight w:val="0"/>
      <w:marTop w:val="0"/>
      <w:marBottom w:val="0"/>
      <w:divBdr>
        <w:top w:val="none" w:sz="0" w:space="0" w:color="auto"/>
        <w:left w:val="none" w:sz="0" w:space="0" w:color="auto"/>
        <w:bottom w:val="none" w:sz="0" w:space="0" w:color="auto"/>
        <w:right w:val="none" w:sz="0" w:space="0" w:color="auto"/>
      </w:divBdr>
    </w:div>
    <w:div w:id="569770468">
      <w:bodyDiv w:val="1"/>
      <w:marLeft w:val="0"/>
      <w:marRight w:val="0"/>
      <w:marTop w:val="0"/>
      <w:marBottom w:val="0"/>
      <w:divBdr>
        <w:top w:val="none" w:sz="0" w:space="0" w:color="auto"/>
        <w:left w:val="none" w:sz="0" w:space="0" w:color="auto"/>
        <w:bottom w:val="none" w:sz="0" w:space="0" w:color="auto"/>
        <w:right w:val="none" w:sz="0" w:space="0" w:color="auto"/>
      </w:divBdr>
    </w:div>
    <w:div w:id="578292036">
      <w:bodyDiv w:val="1"/>
      <w:marLeft w:val="0"/>
      <w:marRight w:val="0"/>
      <w:marTop w:val="0"/>
      <w:marBottom w:val="0"/>
      <w:divBdr>
        <w:top w:val="none" w:sz="0" w:space="0" w:color="auto"/>
        <w:left w:val="none" w:sz="0" w:space="0" w:color="auto"/>
        <w:bottom w:val="none" w:sz="0" w:space="0" w:color="auto"/>
        <w:right w:val="none" w:sz="0" w:space="0" w:color="auto"/>
      </w:divBdr>
    </w:div>
    <w:div w:id="581456308">
      <w:bodyDiv w:val="1"/>
      <w:marLeft w:val="0"/>
      <w:marRight w:val="0"/>
      <w:marTop w:val="0"/>
      <w:marBottom w:val="0"/>
      <w:divBdr>
        <w:top w:val="none" w:sz="0" w:space="0" w:color="auto"/>
        <w:left w:val="none" w:sz="0" w:space="0" w:color="auto"/>
        <w:bottom w:val="none" w:sz="0" w:space="0" w:color="auto"/>
        <w:right w:val="none" w:sz="0" w:space="0" w:color="auto"/>
      </w:divBdr>
    </w:div>
    <w:div w:id="647975006">
      <w:bodyDiv w:val="1"/>
      <w:marLeft w:val="0"/>
      <w:marRight w:val="0"/>
      <w:marTop w:val="0"/>
      <w:marBottom w:val="0"/>
      <w:divBdr>
        <w:top w:val="none" w:sz="0" w:space="0" w:color="auto"/>
        <w:left w:val="none" w:sz="0" w:space="0" w:color="auto"/>
        <w:bottom w:val="none" w:sz="0" w:space="0" w:color="auto"/>
        <w:right w:val="none" w:sz="0" w:space="0" w:color="auto"/>
      </w:divBdr>
    </w:div>
    <w:div w:id="653950442">
      <w:bodyDiv w:val="1"/>
      <w:marLeft w:val="0"/>
      <w:marRight w:val="0"/>
      <w:marTop w:val="0"/>
      <w:marBottom w:val="0"/>
      <w:divBdr>
        <w:top w:val="none" w:sz="0" w:space="0" w:color="auto"/>
        <w:left w:val="none" w:sz="0" w:space="0" w:color="auto"/>
        <w:bottom w:val="none" w:sz="0" w:space="0" w:color="auto"/>
        <w:right w:val="none" w:sz="0" w:space="0" w:color="auto"/>
      </w:divBdr>
      <w:divsChild>
        <w:div w:id="348875598">
          <w:marLeft w:val="547"/>
          <w:marRight w:val="0"/>
          <w:marTop w:val="115"/>
          <w:marBottom w:val="0"/>
          <w:divBdr>
            <w:top w:val="none" w:sz="0" w:space="0" w:color="auto"/>
            <w:left w:val="none" w:sz="0" w:space="0" w:color="auto"/>
            <w:bottom w:val="none" w:sz="0" w:space="0" w:color="auto"/>
            <w:right w:val="none" w:sz="0" w:space="0" w:color="auto"/>
          </w:divBdr>
        </w:div>
      </w:divsChild>
    </w:div>
    <w:div w:id="665091997">
      <w:bodyDiv w:val="1"/>
      <w:marLeft w:val="0"/>
      <w:marRight w:val="0"/>
      <w:marTop w:val="0"/>
      <w:marBottom w:val="0"/>
      <w:divBdr>
        <w:top w:val="none" w:sz="0" w:space="0" w:color="auto"/>
        <w:left w:val="none" w:sz="0" w:space="0" w:color="auto"/>
        <w:bottom w:val="none" w:sz="0" w:space="0" w:color="auto"/>
        <w:right w:val="none" w:sz="0" w:space="0" w:color="auto"/>
      </w:divBdr>
    </w:div>
    <w:div w:id="668675359">
      <w:bodyDiv w:val="1"/>
      <w:marLeft w:val="0"/>
      <w:marRight w:val="0"/>
      <w:marTop w:val="0"/>
      <w:marBottom w:val="0"/>
      <w:divBdr>
        <w:top w:val="none" w:sz="0" w:space="0" w:color="auto"/>
        <w:left w:val="none" w:sz="0" w:space="0" w:color="auto"/>
        <w:bottom w:val="none" w:sz="0" w:space="0" w:color="auto"/>
        <w:right w:val="none" w:sz="0" w:space="0" w:color="auto"/>
      </w:divBdr>
    </w:div>
    <w:div w:id="669479917">
      <w:bodyDiv w:val="1"/>
      <w:marLeft w:val="0"/>
      <w:marRight w:val="0"/>
      <w:marTop w:val="0"/>
      <w:marBottom w:val="0"/>
      <w:divBdr>
        <w:top w:val="none" w:sz="0" w:space="0" w:color="auto"/>
        <w:left w:val="none" w:sz="0" w:space="0" w:color="auto"/>
        <w:bottom w:val="none" w:sz="0" w:space="0" w:color="auto"/>
        <w:right w:val="none" w:sz="0" w:space="0" w:color="auto"/>
      </w:divBdr>
    </w:div>
    <w:div w:id="671103253">
      <w:bodyDiv w:val="1"/>
      <w:marLeft w:val="0"/>
      <w:marRight w:val="0"/>
      <w:marTop w:val="0"/>
      <w:marBottom w:val="0"/>
      <w:divBdr>
        <w:top w:val="none" w:sz="0" w:space="0" w:color="auto"/>
        <w:left w:val="none" w:sz="0" w:space="0" w:color="auto"/>
        <w:bottom w:val="none" w:sz="0" w:space="0" w:color="auto"/>
        <w:right w:val="none" w:sz="0" w:space="0" w:color="auto"/>
      </w:divBdr>
    </w:div>
    <w:div w:id="676035091">
      <w:bodyDiv w:val="1"/>
      <w:marLeft w:val="0"/>
      <w:marRight w:val="0"/>
      <w:marTop w:val="0"/>
      <w:marBottom w:val="0"/>
      <w:divBdr>
        <w:top w:val="none" w:sz="0" w:space="0" w:color="auto"/>
        <w:left w:val="none" w:sz="0" w:space="0" w:color="auto"/>
        <w:bottom w:val="none" w:sz="0" w:space="0" w:color="auto"/>
        <w:right w:val="none" w:sz="0" w:space="0" w:color="auto"/>
      </w:divBdr>
    </w:div>
    <w:div w:id="681933455">
      <w:bodyDiv w:val="1"/>
      <w:marLeft w:val="0"/>
      <w:marRight w:val="0"/>
      <w:marTop w:val="0"/>
      <w:marBottom w:val="0"/>
      <w:divBdr>
        <w:top w:val="none" w:sz="0" w:space="0" w:color="auto"/>
        <w:left w:val="none" w:sz="0" w:space="0" w:color="auto"/>
        <w:bottom w:val="none" w:sz="0" w:space="0" w:color="auto"/>
        <w:right w:val="none" w:sz="0" w:space="0" w:color="auto"/>
      </w:divBdr>
    </w:div>
    <w:div w:id="698049176">
      <w:bodyDiv w:val="1"/>
      <w:marLeft w:val="0"/>
      <w:marRight w:val="0"/>
      <w:marTop w:val="0"/>
      <w:marBottom w:val="0"/>
      <w:divBdr>
        <w:top w:val="none" w:sz="0" w:space="0" w:color="auto"/>
        <w:left w:val="none" w:sz="0" w:space="0" w:color="auto"/>
        <w:bottom w:val="none" w:sz="0" w:space="0" w:color="auto"/>
        <w:right w:val="none" w:sz="0" w:space="0" w:color="auto"/>
      </w:divBdr>
    </w:div>
    <w:div w:id="700789658">
      <w:bodyDiv w:val="1"/>
      <w:marLeft w:val="0"/>
      <w:marRight w:val="0"/>
      <w:marTop w:val="0"/>
      <w:marBottom w:val="0"/>
      <w:divBdr>
        <w:top w:val="none" w:sz="0" w:space="0" w:color="auto"/>
        <w:left w:val="none" w:sz="0" w:space="0" w:color="auto"/>
        <w:bottom w:val="none" w:sz="0" w:space="0" w:color="auto"/>
        <w:right w:val="none" w:sz="0" w:space="0" w:color="auto"/>
      </w:divBdr>
    </w:div>
    <w:div w:id="701319785">
      <w:bodyDiv w:val="1"/>
      <w:marLeft w:val="0"/>
      <w:marRight w:val="0"/>
      <w:marTop w:val="0"/>
      <w:marBottom w:val="0"/>
      <w:divBdr>
        <w:top w:val="none" w:sz="0" w:space="0" w:color="auto"/>
        <w:left w:val="none" w:sz="0" w:space="0" w:color="auto"/>
        <w:bottom w:val="none" w:sz="0" w:space="0" w:color="auto"/>
        <w:right w:val="none" w:sz="0" w:space="0" w:color="auto"/>
      </w:divBdr>
    </w:div>
    <w:div w:id="703679536">
      <w:bodyDiv w:val="1"/>
      <w:marLeft w:val="0"/>
      <w:marRight w:val="0"/>
      <w:marTop w:val="0"/>
      <w:marBottom w:val="0"/>
      <w:divBdr>
        <w:top w:val="none" w:sz="0" w:space="0" w:color="auto"/>
        <w:left w:val="none" w:sz="0" w:space="0" w:color="auto"/>
        <w:bottom w:val="none" w:sz="0" w:space="0" w:color="auto"/>
        <w:right w:val="none" w:sz="0" w:space="0" w:color="auto"/>
      </w:divBdr>
    </w:div>
    <w:div w:id="704521249">
      <w:bodyDiv w:val="1"/>
      <w:marLeft w:val="0"/>
      <w:marRight w:val="0"/>
      <w:marTop w:val="0"/>
      <w:marBottom w:val="0"/>
      <w:divBdr>
        <w:top w:val="none" w:sz="0" w:space="0" w:color="auto"/>
        <w:left w:val="none" w:sz="0" w:space="0" w:color="auto"/>
        <w:bottom w:val="none" w:sz="0" w:space="0" w:color="auto"/>
        <w:right w:val="none" w:sz="0" w:space="0" w:color="auto"/>
      </w:divBdr>
    </w:div>
    <w:div w:id="714230782">
      <w:bodyDiv w:val="1"/>
      <w:marLeft w:val="0"/>
      <w:marRight w:val="0"/>
      <w:marTop w:val="0"/>
      <w:marBottom w:val="0"/>
      <w:divBdr>
        <w:top w:val="none" w:sz="0" w:space="0" w:color="auto"/>
        <w:left w:val="none" w:sz="0" w:space="0" w:color="auto"/>
        <w:bottom w:val="none" w:sz="0" w:space="0" w:color="auto"/>
        <w:right w:val="none" w:sz="0" w:space="0" w:color="auto"/>
      </w:divBdr>
    </w:div>
    <w:div w:id="714281370">
      <w:bodyDiv w:val="1"/>
      <w:marLeft w:val="0"/>
      <w:marRight w:val="0"/>
      <w:marTop w:val="0"/>
      <w:marBottom w:val="0"/>
      <w:divBdr>
        <w:top w:val="none" w:sz="0" w:space="0" w:color="auto"/>
        <w:left w:val="none" w:sz="0" w:space="0" w:color="auto"/>
        <w:bottom w:val="none" w:sz="0" w:space="0" w:color="auto"/>
        <w:right w:val="none" w:sz="0" w:space="0" w:color="auto"/>
      </w:divBdr>
    </w:div>
    <w:div w:id="735317823">
      <w:bodyDiv w:val="1"/>
      <w:marLeft w:val="0"/>
      <w:marRight w:val="0"/>
      <w:marTop w:val="0"/>
      <w:marBottom w:val="0"/>
      <w:divBdr>
        <w:top w:val="none" w:sz="0" w:space="0" w:color="auto"/>
        <w:left w:val="none" w:sz="0" w:space="0" w:color="auto"/>
        <w:bottom w:val="none" w:sz="0" w:space="0" w:color="auto"/>
        <w:right w:val="none" w:sz="0" w:space="0" w:color="auto"/>
      </w:divBdr>
    </w:div>
    <w:div w:id="741298126">
      <w:bodyDiv w:val="1"/>
      <w:marLeft w:val="0"/>
      <w:marRight w:val="0"/>
      <w:marTop w:val="0"/>
      <w:marBottom w:val="0"/>
      <w:divBdr>
        <w:top w:val="none" w:sz="0" w:space="0" w:color="auto"/>
        <w:left w:val="none" w:sz="0" w:space="0" w:color="auto"/>
        <w:bottom w:val="none" w:sz="0" w:space="0" w:color="auto"/>
        <w:right w:val="none" w:sz="0" w:space="0" w:color="auto"/>
      </w:divBdr>
    </w:div>
    <w:div w:id="743456803">
      <w:bodyDiv w:val="1"/>
      <w:marLeft w:val="0"/>
      <w:marRight w:val="0"/>
      <w:marTop w:val="0"/>
      <w:marBottom w:val="0"/>
      <w:divBdr>
        <w:top w:val="none" w:sz="0" w:space="0" w:color="auto"/>
        <w:left w:val="none" w:sz="0" w:space="0" w:color="auto"/>
        <w:bottom w:val="none" w:sz="0" w:space="0" w:color="auto"/>
        <w:right w:val="none" w:sz="0" w:space="0" w:color="auto"/>
      </w:divBdr>
    </w:div>
    <w:div w:id="744033959">
      <w:bodyDiv w:val="1"/>
      <w:marLeft w:val="0"/>
      <w:marRight w:val="0"/>
      <w:marTop w:val="0"/>
      <w:marBottom w:val="0"/>
      <w:divBdr>
        <w:top w:val="none" w:sz="0" w:space="0" w:color="auto"/>
        <w:left w:val="none" w:sz="0" w:space="0" w:color="auto"/>
        <w:bottom w:val="none" w:sz="0" w:space="0" w:color="auto"/>
        <w:right w:val="none" w:sz="0" w:space="0" w:color="auto"/>
      </w:divBdr>
    </w:div>
    <w:div w:id="751585037">
      <w:bodyDiv w:val="1"/>
      <w:marLeft w:val="0"/>
      <w:marRight w:val="0"/>
      <w:marTop w:val="0"/>
      <w:marBottom w:val="0"/>
      <w:divBdr>
        <w:top w:val="none" w:sz="0" w:space="0" w:color="auto"/>
        <w:left w:val="none" w:sz="0" w:space="0" w:color="auto"/>
        <w:bottom w:val="none" w:sz="0" w:space="0" w:color="auto"/>
        <w:right w:val="none" w:sz="0" w:space="0" w:color="auto"/>
      </w:divBdr>
    </w:div>
    <w:div w:id="754909278">
      <w:bodyDiv w:val="1"/>
      <w:marLeft w:val="0"/>
      <w:marRight w:val="0"/>
      <w:marTop w:val="0"/>
      <w:marBottom w:val="0"/>
      <w:divBdr>
        <w:top w:val="none" w:sz="0" w:space="0" w:color="auto"/>
        <w:left w:val="none" w:sz="0" w:space="0" w:color="auto"/>
        <w:bottom w:val="none" w:sz="0" w:space="0" w:color="auto"/>
        <w:right w:val="none" w:sz="0" w:space="0" w:color="auto"/>
      </w:divBdr>
    </w:div>
    <w:div w:id="763764766">
      <w:bodyDiv w:val="1"/>
      <w:marLeft w:val="0"/>
      <w:marRight w:val="0"/>
      <w:marTop w:val="0"/>
      <w:marBottom w:val="0"/>
      <w:divBdr>
        <w:top w:val="none" w:sz="0" w:space="0" w:color="auto"/>
        <w:left w:val="none" w:sz="0" w:space="0" w:color="auto"/>
        <w:bottom w:val="none" w:sz="0" w:space="0" w:color="auto"/>
        <w:right w:val="none" w:sz="0" w:space="0" w:color="auto"/>
      </w:divBdr>
    </w:div>
    <w:div w:id="778641650">
      <w:bodyDiv w:val="1"/>
      <w:marLeft w:val="0"/>
      <w:marRight w:val="0"/>
      <w:marTop w:val="0"/>
      <w:marBottom w:val="0"/>
      <w:divBdr>
        <w:top w:val="none" w:sz="0" w:space="0" w:color="auto"/>
        <w:left w:val="none" w:sz="0" w:space="0" w:color="auto"/>
        <w:bottom w:val="none" w:sz="0" w:space="0" w:color="auto"/>
        <w:right w:val="none" w:sz="0" w:space="0" w:color="auto"/>
      </w:divBdr>
    </w:div>
    <w:div w:id="786460920">
      <w:bodyDiv w:val="1"/>
      <w:marLeft w:val="0"/>
      <w:marRight w:val="0"/>
      <w:marTop w:val="0"/>
      <w:marBottom w:val="0"/>
      <w:divBdr>
        <w:top w:val="none" w:sz="0" w:space="0" w:color="auto"/>
        <w:left w:val="none" w:sz="0" w:space="0" w:color="auto"/>
        <w:bottom w:val="none" w:sz="0" w:space="0" w:color="auto"/>
        <w:right w:val="none" w:sz="0" w:space="0" w:color="auto"/>
      </w:divBdr>
    </w:div>
    <w:div w:id="791097547">
      <w:bodyDiv w:val="1"/>
      <w:marLeft w:val="0"/>
      <w:marRight w:val="0"/>
      <w:marTop w:val="0"/>
      <w:marBottom w:val="0"/>
      <w:divBdr>
        <w:top w:val="none" w:sz="0" w:space="0" w:color="auto"/>
        <w:left w:val="none" w:sz="0" w:space="0" w:color="auto"/>
        <w:bottom w:val="none" w:sz="0" w:space="0" w:color="auto"/>
        <w:right w:val="none" w:sz="0" w:space="0" w:color="auto"/>
      </w:divBdr>
    </w:div>
    <w:div w:id="800074301">
      <w:bodyDiv w:val="1"/>
      <w:marLeft w:val="0"/>
      <w:marRight w:val="0"/>
      <w:marTop w:val="0"/>
      <w:marBottom w:val="0"/>
      <w:divBdr>
        <w:top w:val="none" w:sz="0" w:space="0" w:color="auto"/>
        <w:left w:val="none" w:sz="0" w:space="0" w:color="auto"/>
        <w:bottom w:val="none" w:sz="0" w:space="0" w:color="auto"/>
        <w:right w:val="none" w:sz="0" w:space="0" w:color="auto"/>
      </w:divBdr>
    </w:div>
    <w:div w:id="803423532">
      <w:bodyDiv w:val="1"/>
      <w:marLeft w:val="0"/>
      <w:marRight w:val="0"/>
      <w:marTop w:val="0"/>
      <w:marBottom w:val="0"/>
      <w:divBdr>
        <w:top w:val="none" w:sz="0" w:space="0" w:color="auto"/>
        <w:left w:val="none" w:sz="0" w:space="0" w:color="auto"/>
        <w:bottom w:val="none" w:sz="0" w:space="0" w:color="auto"/>
        <w:right w:val="none" w:sz="0" w:space="0" w:color="auto"/>
      </w:divBdr>
    </w:div>
    <w:div w:id="807280676">
      <w:bodyDiv w:val="1"/>
      <w:marLeft w:val="0"/>
      <w:marRight w:val="0"/>
      <w:marTop w:val="0"/>
      <w:marBottom w:val="0"/>
      <w:divBdr>
        <w:top w:val="none" w:sz="0" w:space="0" w:color="auto"/>
        <w:left w:val="none" w:sz="0" w:space="0" w:color="auto"/>
        <w:bottom w:val="none" w:sz="0" w:space="0" w:color="auto"/>
        <w:right w:val="none" w:sz="0" w:space="0" w:color="auto"/>
      </w:divBdr>
      <w:divsChild>
        <w:div w:id="532232380">
          <w:marLeft w:val="288"/>
          <w:marRight w:val="0"/>
          <w:marTop w:val="120"/>
          <w:marBottom w:val="120"/>
          <w:divBdr>
            <w:top w:val="none" w:sz="0" w:space="0" w:color="auto"/>
            <w:left w:val="none" w:sz="0" w:space="0" w:color="auto"/>
            <w:bottom w:val="none" w:sz="0" w:space="0" w:color="auto"/>
            <w:right w:val="none" w:sz="0" w:space="0" w:color="auto"/>
          </w:divBdr>
        </w:div>
      </w:divsChild>
    </w:div>
    <w:div w:id="815027615">
      <w:bodyDiv w:val="1"/>
      <w:marLeft w:val="0"/>
      <w:marRight w:val="0"/>
      <w:marTop w:val="0"/>
      <w:marBottom w:val="0"/>
      <w:divBdr>
        <w:top w:val="none" w:sz="0" w:space="0" w:color="auto"/>
        <w:left w:val="none" w:sz="0" w:space="0" w:color="auto"/>
        <w:bottom w:val="none" w:sz="0" w:space="0" w:color="auto"/>
        <w:right w:val="none" w:sz="0" w:space="0" w:color="auto"/>
      </w:divBdr>
    </w:div>
    <w:div w:id="816533881">
      <w:bodyDiv w:val="1"/>
      <w:marLeft w:val="0"/>
      <w:marRight w:val="0"/>
      <w:marTop w:val="0"/>
      <w:marBottom w:val="0"/>
      <w:divBdr>
        <w:top w:val="none" w:sz="0" w:space="0" w:color="auto"/>
        <w:left w:val="none" w:sz="0" w:space="0" w:color="auto"/>
        <w:bottom w:val="none" w:sz="0" w:space="0" w:color="auto"/>
        <w:right w:val="none" w:sz="0" w:space="0" w:color="auto"/>
      </w:divBdr>
    </w:div>
    <w:div w:id="818767503">
      <w:bodyDiv w:val="1"/>
      <w:marLeft w:val="0"/>
      <w:marRight w:val="0"/>
      <w:marTop w:val="0"/>
      <w:marBottom w:val="0"/>
      <w:divBdr>
        <w:top w:val="none" w:sz="0" w:space="0" w:color="auto"/>
        <w:left w:val="none" w:sz="0" w:space="0" w:color="auto"/>
        <w:bottom w:val="none" w:sz="0" w:space="0" w:color="auto"/>
        <w:right w:val="none" w:sz="0" w:space="0" w:color="auto"/>
      </w:divBdr>
    </w:div>
    <w:div w:id="820390844">
      <w:bodyDiv w:val="1"/>
      <w:marLeft w:val="0"/>
      <w:marRight w:val="0"/>
      <w:marTop w:val="0"/>
      <w:marBottom w:val="0"/>
      <w:divBdr>
        <w:top w:val="none" w:sz="0" w:space="0" w:color="auto"/>
        <w:left w:val="none" w:sz="0" w:space="0" w:color="auto"/>
        <w:bottom w:val="none" w:sz="0" w:space="0" w:color="auto"/>
        <w:right w:val="none" w:sz="0" w:space="0" w:color="auto"/>
      </w:divBdr>
      <w:divsChild>
        <w:div w:id="61997521">
          <w:marLeft w:val="0"/>
          <w:marRight w:val="0"/>
          <w:marTop w:val="0"/>
          <w:marBottom w:val="0"/>
          <w:divBdr>
            <w:top w:val="none" w:sz="0" w:space="0" w:color="auto"/>
            <w:left w:val="none" w:sz="0" w:space="0" w:color="auto"/>
            <w:bottom w:val="none" w:sz="0" w:space="0" w:color="auto"/>
            <w:right w:val="none" w:sz="0" w:space="0" w:color="auto"/>
          </w:divBdr>
          <w:divsChild>
            <w:div w:id="2055618241">
              <w:marLeft w:val="0"/>
              <w:marRight w:val="0"/>
              <w:marTop w:val="0"/>
              <w:marBottom w:val="0"/>
              <w:divBdr>
                <w:top w:val="none" w:sz="0" w:space="0" w:color="auto"/>
                <w:left w:val="none" w:sz="0" w:space="0" w:color="auto"/>
                <w:bottom w:val="none" w:sz="0" w:space="0" w:color="auto"/>
                <w:right w:val="none" w:sz="0" w:space="0" w:color="auto"/>
              </w:divBdr>
              <w:divsChild>
                <w:div w:id="1289896424">
                  <w:marLeft w:val="0"/>
                  <w:marRight w:val="0"/>
                  <w:marTop w:val="0"/>
                  <w:marBottom w:val="0"/>
                  <w:divBdr>
                    <w:top w:val="none" w:sz="0" w:space="0" w:color="auto"/>
                    <w:left w:val="none" w:sz="0" w:space="0" w:color="auto"/>
                    <w:bottom w:val="none" w:sz="0" w:space="0" w:color="auto"/>
                    <w:right w:val="none" w:sz="0" w:space="0" w:color="auto"/>
                  </w:divBdr>
                  <w:divsChild>
                    <w:div w:id="1848596685">
                      <w:marLeft w:val="0"/>
                      <w:marRight w:val="0"/>
                      <w:marTop w:val="0"/>
                      <w:marBottom w:val="0"/>
                      <w:divBdr>
                        <w:top w:val="none" w:sz="0" w:space="0" w:color="auto"/>
                        <w:left w:val="none" w:sz="0" w:space="0" w:color="auto"/>
                        <w:bottom w:val="none" w:sz="0" w:space="0" w:color="auto"/>
                        <w:right w:val="none" w:sz="0" w:space="0" w:color="auto"/>
                      </w:divBdr>
                      <w:divsChild>
                        <w:div w:id="1637711280">
                          <w:marLeft w:val="0"/>
                          <w:marRight w:val="0"/>
                          <w:marTop w:val="0"/>
                          <w:marBottom w:val="0"/>
                          <w:divBdr>
                            <w:top w:val="none" w:sz="0" w:space="0" w:color="auto"/>
                            <w:left w:val="none" w:sz="0" w:space="0" w:color="auto"/>
                            <w:bottom w:val="none" w:sz="0" w:space="0" w:color="auto"/>
                            <w:right w:val="none" w:sz="0" w:space="0" w:color="auto"/>
                          </w:divBdr>
                          <w:divsChild>
                            <w:div w:id="1977030590">
                              <w:marLeft w:val="0"/>
                              <w:marRight w:val="0"/>
                              <w:marTop w:val="0"/>
                              <w:marBottom w:val="0"/>
                              <w:divBdr>
                                <w:top w:val="none" w:sz="0" w:space="0" w:color="auto"/>
                                <w:left w:val="none" w:sz="0" w:space="0" w:color="auto"/>
                                <w:bottom w:val="none" w:sz="0" w:space="0" w:color="auto"/>
                                <w:right w:val="none" w:sz="0" w:space="0" w:color="auto"/>
                              </w:divBdr>
                              <w:divsChild>
                                <w:div w:id="540089616">
                                  <w:marLeft w:val="0"/>
                                  <w:marRight w:val="0"/>
                                  <w:marTop w:val="0"/>
                                  <w:marBottom w:val="0"/>
                                  <w:divBdr>
                                    <w:top w:val="none" w:sz="0" w:space="0" w:color="auto"/>
                                    <w:left w:val="none" w:sz="0" w:space="0" w:color="auto"/>
                                    <w:bottom w:val="none" w:sz="0" w:space="0" w:color="auto"/>
                                    <w:right w:val="none" w:sz="0" w:space="0" w:color="auto"/>
                                  </w:divBdr>
                                  <w:divsChild>
                                    <w:div w:id="715348405">
                                      <w:marLeft w:val="0"/>
                                      <w:marRight w:val="0"/>
                                      <w:marTop w:val="0"/>
                                      <w:marBottom w:val="0"/>
                                      <w:divBdr>
                                        <w:top w:val="none" w:sz="0" w:space="0" w:color="auto"/>
                                        <w:left w:val="none" w:sz="0" w:space="0" w:color="auto"/>
                                        <w:bottom w:val="none" w:sz="0" w:space="0" w:color="auto"/>
                                        <w:right w:val="none" w:sz="0" w:space="0" w:color="auto"/>
                                      </w:divBdr>
                                      <w:divsChild>
                                        <w:div w:id="368384496">
                                          <w:marLeft w:val="0"/>
                                          <w:marRight w:val="0"/>
                                          <w:marTop w:val="0"/>
                                          <w:marBottom w:val="0"/>
                                          <w:divBdr>
                                            <w:top w:val="none" w:sz="0" w:space="0" w:color="auto"/>
                                            <w:left w:val="none" w:sz="0" w:space="0" w:color="auto"/>
                                            <w:bottom w:val="none" w:sz="0" w:space="0" w:color="auto"/>
                                            <w:right w:val="none" w:sz="0" w:space="0" w:color="auto"/>
                                          </w:divBdr>
                                          <w:divsChild>
                                            <w:div w:id="1546527960">
                                              <w:marLeft w:val="0"/>
                                              <w:marRight w:val="0"/>
                                              <w:marTop w:val="0"/>
                                              <w:marBottom w:val="0"/>
                                              <w:divBdr>
                                                <w:top w:val="none" w:sz="0" w:space="0" w:color="auto"/>
                                                <w:left w:val="none" w:sz="0" w:space="0" w:color="auto"/>
                                                <w:bottom w:val="none" w:sz="0" w:space="0" w:color="auto"/>
                                                <w:right w:val="none" w:sz="0" w:space="0" w:color="auto"/>
                                              </w:divBdr>
                                              <w:divsChild>
                                                <w:div w:id="91242413">
                                                  <w:marLeft w:val="0"/>
                                                  <w:marRight w:val="0"/>
                                                  <w:marTop w:val="0"/>
                                                  <w:marBottom w:val="0"/>
                                                  <w:divBdr>
                                                    <w:top w:val="none" w:sz="0" w:space="0" w:color="auto"/>
                                                    <w:left w:val="none" w:sz="0" w:space="0" w:color="auto"/>
                                                    <w:bottom w:val="none" w:sz="0" w:space="0" w:color="auto"/>
                                                    <w:right w:val="none" w:sz="0" w:space="0" w:color="auto"/>
                                                  </w:divBdr>
                                                  <w:divsChild>
                                                    <w:div w:id="1741637884">
                                                      <w:marLeft w:val="0"/>
                                                      <w:marRight w:val="0"/>
                                                      <w:marTop w:val="0"/>
                                                      <w:marBottom w:val="0"/>
                                                      <w:divBdr>
                                                        <w:top w:val="none" w:sz="0" w:space="0" w:color="auto"/>
                                                        <w:left w:val="none" w:sz="0" w:space="0" w:color="auto"/>
                                                        <w:bottom w:val="none" w:sz="0" w:space="0" w:color="auto"/>
                                                        <w:right w:val="none" w:sz="0" w:space="0" w:color="auto"/>
                                                      </w:divBdr>
                                                      <w:divsChild>
                                                        <w:div w:id="205065359">
                                                          <w:marLeft w:val="0"/>
                                                          <w:marRight w:val="0"/>
                                                          <w:marTop w:val="0"/>
                                                          <w:marBottom w:val="0"/>
                                                          <w:divBdr>
                                                            <w:top w:val="none" w:sz="0" w:space="0" w:color="auto"/>
                                                            <w:left w:val="none" w:sz="0" w:space="0" w:color="auto"/>
                                                            <w:bottom w:val="none" w:sz="0" w:space="0" w:color="auto"/>
                                                            <w:right w:val="none" w:sz="0" w:space="0" w:color="auto"/>
                                                          </w:divBdr>
                                                          <w:divsChild>
                                                            <w:div w:id="35786119">
                                                              <w:marLeft w:val="0"/>
                                                              <w:marRight w:val="0"/>
                                                              <w:marTop w:val="0"/>
                                                              <w:marBottom w:val="0"/>
                                                              <w:divBdr>
                                                                <w:top w:val="none" w:sz="0" w:space="0" w:color="auto"/>
                                                                <w:left w:val="none" w:sz="0" w:space="0" w:color="auto"/>
                                                                <w:bottom w:val="none" w:sz="0" w:space="0" w:color="auto"/>
                                                                <w:right w:val="none" w:sz="0" w:space="0" w:color="auto"/>
                                                              </w:divBdr>
                                                              <w:divsChild>
                                                                <w:div w:id="9410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5343303">
      <w:bodyDiv w:val="1"/>
      <w:marLeft w:val="0"/>
      <w:marRight w:val="0"/>
      <w:marTop w:val="0"/>
      <w:marBottom w:val="0"/>
      <w:divBdr>
        <w:top w:val="none" w:sz="0" w:space="0" w:color="auto"/>
        <w:left w:val="none" w:sz="0" w:space="0" w:color="auto"/>
        <w:bottom w:val="none" w:sz="0" w:space="0" w:color="auto"/>
        <w:right w:val="none" w:sz="0" w:space="0" w:color="auto"/>
      </w:divBdr>
    </w:div>
    <w:div w:id="839196205">
      <w:bodyDiv w:val="1"/>
      <w:marLeft w:val="0"/>
      <w:marRight w:val="0"/>
      <w:marTop w:val="0"/>
      <w:marBottom w:val="0"/>
      <w:divBdr>
        <w:top w:val="none" w:sz="0" w:space="0" w:color="auto"/>
        <w:left w:val="none" w:sz="0" w:space="0" w:color="auto"/>
        <w:bottom w:val="none" w:sz="0" w:space="0" w:color="auto"/>
        <w:right w:val="none" w:sz="0" w:space="0" w:color="auto"/>
      </w:divBdr>
    </w:div>
    <w:div w:id="861437149">
      <w:bodyDiv w:val="1"/>
      <w:marLeft w:val="0"/>
      <w:marRight w:val="0"/>
      <w:marTop w:val="0"/>
      <w:marBottom w:val="0"/>
      <w:divBdr>
        <w:top w:val="none" w:sz="0" w:space="0" w:color="auto"/>
        <w:left w:val="none" w:sz="0" w:space="0" w:color="auto"/>
        <w:bottom w:val="none" w:sz="0" w:space="0" w:color="auto"/>
        <w:right w:val="none" w:sz="0" w:space="0" w:color="auto"/>
      </w:divBdr>
    </w:div>
    <w:div w:id="875200219">
      <w:bodyDiv w:val="1"/>
      <w:marLeft w:val="0"/>
      <w:marRight w:val="0"/>
      <w:marTop w:val="0"/>
      <w:marBottom w:val="0"/>
      <w:divBdr>
        <w:top w:val="none" w:sz="0" w:space="0" w:color="auto"/>
        <w:left w:val="none" w:sz="0" w:space="0" w:color="auto"/>
        <w:bottom w:val="none" w:sz="0" w:space="0" w:color="auto"/>
        <w:right w:val="none" w:sz="0" w:space="0" w:color="auto"/>
      </w:divBdr>
    </w:div>
    <w:div w:id="877625135">
      <w:bodyDiv w:val="1"/>
      <w:marLeft w:val="0"/>
      <w:marRight w:val="0"/>
      <w:marTop w:val="0"/>
      <w:marBottom w:val="0"/>
      <w:divBdr>
        <w:top w:val="none" w:sz="0" w:space="0" w:color="auto"/>
        <w:left w:val="none" w:sz="0" w:space="0" w:color="auto"/>
        <w:bottom w:val="none" w:sz="0" w:space="0" w:color="auto"/>
        <w:right w:val="none" w:sz="0" w:space="0" w:color="auto"/>
      </w:divBdr>
    </w:div>
    <w:div w:id="882211453">
      <w:bodyDiv w:val="1"/>
      <w:marLeft w:val="0"/>
      <w:marRight w:val="0"/>
      <w:marTop w:val="0"/>
      <w:marBottom w:val="0"/>
      <w:divBdr>
        <w:top w:val="none" w:sz="0" w:space="0" w:color="auto"/>
        <w:left w:val="none" w:sz="0" w:space="0" w:color="auto"/>
        <w:bottom w:val="none" w:sz="0" w:space="0" w:color="auto"/>
        <w:right w:val="none" w:sz="0" w:space="0" w:color="auto"/>
      </w:divBdr>
      <w:divsChild>
        <w:div w:id="735670104">
          <w:marLeft w:val="547"/>
          <w:marRight w:val="0"/>
          <w:marTop w:val="240"/>
          <w:marBottom w:val="0"/>
          <w:divBdr>
            <w:top w:val="none" w:sz="0" w:space="0" w:color="auto"/>
            <w:left w:val="none" w:sz="0" w:space="0" w:color="auto"/>
            <w:bottom w:val="none" w:sz="0" w:space="0" w:color="auto"/>
            <w:right w:val="none" w:sz="0" w:space="0" w:color="auto"/>
          </w:divBdr>
        </w:div>
        <w:div w:id="1611667440">
          <w:marLeft w:val="547"/>
          <w:marRight w:val="0"/>
          <w:marTop w:val="240"/>
          <w:marBottom w:val="0"/>
          <w:divBdr>
            <w:top w:val="none" w:sz="0" w:space="0" w:color="auto"/>
            <w:left w:val="none" w:sz="0" w:space="0" w:color="auto"/>
            <w:bottom w:val="none" w:sz="0" w:space="0" w:color="auto"/>
            <w:right w:val="none" w:sz="0" w:space="0" w:color="auto"/>
          </w:divBdr>
        </w:div>
        <w:div w:id="1913544887">
          <w:marLeft w:val="547"/>
          <w:marRight w:val="0"/>
          <w:marTop w:val="240"/>
          <w:marBottom w:val="0"/>
          <w:divBdr>
            <w:top w:val="none" w:sz="0" w:space="0" w:color="auto"/>
            <w:left w:val="none" w:sz="0" w:space="0" w:color="auto"/>
            <w:bottom w:val="none" w:sz="0" w:space="0" w:color="auto"/>
            <w:right w:val="none" w:sz="0" w:space="0" w:color="auto"/>
          </w:divBdr>
        </w:div>
      </w:divsChild>
    </w:div>
    <w:div w:id="897084861">
      <w:bodyDiv w:val="1"/>
      <w:marLeft w:val="0"/>
      <w:marRight w:val="0"/>
      <w:marTop w:val="0"/>
      <w:marBottom w:val="0"/>
      <w:divBdr>
        <w:top w:val="none" w:sz="0" w:space="0" w:color="auto"/>
        <w:left w:val="none" w:sz="0" w:space="0" w:color="auto"/>
        <w:bottom w:val="none" w:sz="0" w:space="0" w:color="auto"/>
        <w:right w:val="none" w:sz="0" w:space="0" w:color="auto"/>
      </w:divBdr>
    </w:div>
    <w:div w:id="910310944">
      <w:bodyDiv w:val="1"/>
      <w:marLeft w:val="0"/>
      <w:marRight w:val="0"/>
      <w:marTop w:val="0"/>
      <w:marBottom w:val="0"/>
      <w:divBdr>
        <w:top w:val="none" w:sz="0" w:space="0" w:color="auto"/>
        <w:left w:val="none" w:sz="0" w:space="0" w:color="auto"/>
        <w:bottom w:val="none" w:sz="0" w:space="0" w:color="auto"/>
        <w:right w:val="none" w:sz="0" w:space="0" w:color="auto"/>
      </w:divBdr>
    </w:div>
    <w:div w:id="920337519">
      <w:bodyDiv w:val="1"/>
      <w:marLeft w:val="0"/>
      <w:marRight w:val="0"/>
      <w:marTop w:val="0"/>
      <w:marBottom w:val="0"/>
      <w:divBdr>
        <w:top w:val="none" w:sz="0" w:space="0" w:color="auto"/>
        <w:left w:val="none" w:sz="0" w:space="0" w:color="auto"/>
        <w:bottom w:val="none" w:sz="0" w:space="0" w:color="auto"/>
        <w:right w:val="none" w:sz="0" w:space="0" w:color="auto"/>
      </w:divBdr>
    </w:div>
    <w:div w:id="950892687">
      <w:bodyDiv w:val="1"/>
      <w:marLeft w:val="0"/>
      <w:marRight w:val="0"/>
      <w:marTop w:val="0"/>
      <w:marBottom w:val="0"/>
      <w:divBdr>
        <w:top w:val="none" w:sz="0" w:space="0" w:color="auto"/>
        <w:left w:val="none" w:sz="0" w:space="0" w:color="auto"/>
        <w:bottom w:val="none" w:sz="0" w:space="0" w:color="auto"/>
        <w:right w:val="none" w:sz="0" w:space="0" w:color="auto"/>
      </w:divBdr>
    </w:div>
    <w:div w:id="951596268">
      <w:bodyDiv w:val="1"/>
      <w:marLeft w:val="0"/>
      <w:marRight w:val="0"/>
      <w:marTop w:val="0"/>
      <w:marBottom w:val="0"/>
      <w:divBdr>
        <w:top w:val="none" w:sz="0" w:space="0" w:color="auto"/>
        <w:left w:val="none" w:sz="0" w:space="0" w:color="auto"/>
        <w:bottom w:val="none" w:sz="0" w:space="0" w:color="auto"/>
        <w:right w:val="none" w:sz="0" w:space="0" w:color="auto"/>
      </w:divBdr>
    </w:div>
    <w:div w:id="960569500">
      <w:bodyDiv w:val="1"/>
      <w:marLeft w:val="0"/>
      <w:marRight w:val="0"/>
      <w:marTop w:val="0"/>
      <w:marBottom w:val="0"/>
      <w:divBdr>
        <w:top w:val="none" w:sz="0" w:space="0" w:color="auto"/>
        <w:left w:val="none" w:sz="0" w:space="0" w:color="auto"/>
        <w:bottom w:val="none" w:sz="0" w:space="0" w:color="auto"/>
        <w:right w:val="none" w:sz="0" w:space="0" w:color="auto"/>
      </w:divBdr>
    </w:div>
    <w:div w:id="964041179">
      <w:bodyDiv w:val="1"/>
      <w:marLeft w:val="0"/>
      <w:marRight w:val="0"/>
      <w:marTop w:val="0"/>
      <w:marBottom w:val="0"/>
      <w:divBdr>
        <w:top w:val="none" w:sz="0" w:space="0" w:color="auto"/>
        <w:left w:val="none" w:sz="0" w:space="0" w:color="auto"/>
        <w:bottom w:val="none" w:sz="0" w:space="0" w:color="auto"/>
        <w:right w:val="none" w:sz="0" w:space="0" w:color="auto"/>
      </w:divBdr>
    </w:div>
    <w:div w:id="966203694">
      <w:bodyDiv w:val="1"/>
      <w:marLeft w:val="0"/>
      <w:marRight w:val="0"/>
      <w:marTop w:val="0"/>
      <w:marBottom w:val="0"/>
      <w:divBdr>
        <w:top w:val="none" w:sz="0" w:space="0" w:color="auto"/>
        <w:left w:val="none" w:sz="0" w:space="0" w:color="auto"/>
        <w:bottom w:val="none" w:sz="0" w:space="0" w:color="auto"/>
        <w:right w:val="none" w:sz="0" w:space="0" w:color="auto"/>
      </w:divBdr>
    </w:div>
    <w:div w:id="982469369">
      <w:bodyDiv w:val="1"/>
      <w:marLeft w:val="0"/>
      <w:marRight w:val="0"/>
      <w:marTop w:val="0"/>
      <w:marBottom w:val="0"/>
      <w:divBdr>
        <w:top w:val="none" w:sz="0" w:space="0" w:color="auto"/>
        <w:left w:val="none" w:sz="0" w:space="0" w:color="auto"/>
        <w:bottom w:val="none" w:sz="0" w:space="0" w:color="auto"/>
        <w:right w:val="none" w:sz="0" w:space="0" w:color="auto"/>
      </w:divBdr>
    </w:div>
    <w:div w:id="995912542">
      <w:bodyDiv w:val="1"/>
      <w:marLeft w:val="0"/>
      <w:marRight w:val="0"/>
      <w:marTop w:val="0"/>
      <w:marBottom w:val="0"/>
      <w:divBdr>
        <w:top w:val="none" w:sz="0" w:space="0" w:color="auto"/>
        <w:left w:val="none" w:sz="0" w:space="0" w:color="auto"/>
        <w:bottom w:val="none" w:sz="0" w:space="0" w:color="auto"/>
        <w:right w:val="none" w:sz="0" w:space="0" w:color="auto"/>
      </w:divBdr>
    </w:div>
    <w:div w:id="997458745">
      <w:bodyDiv w:val="1"/>
      <w:marLeft w:val="0"/>
      <w:marRight w:val="0"/>
      <w:marTop w:val="0"/>
      <w:marBottom w:val="0"/>
      <w:divBdr>
        <w:top w:val="none" w:sz="0" w:space="0" w:color="auto"/>
        <w:left w:val="none" w:sz="0" w:space="0" w:color="auto"/>
        <w:bottom w:val="none" w:sz="0" w:space="0" w:color="auto"/>
        <w:right w:val="none" w:sz="0" w:space="0" w:color="auto"/>
      </w:divBdr>
    </w:div>
    <w:div w:id="1000229341">
      <w:bodyDiv w:val="1"/>
      <w:marLeft w:val="0"/>
      <w:marRight w:val="0"/>
      <w:marTop w:val="0"/>
      <w:marBottom w:val="0"/>
      <w:divBdr>
        <w:top w:val="none" w:sz="0" w:space="0" w:color="auto"/>
        <w:left w:val="none" w:sz="0" w:space="0" w:color="auto"/>
        <w:bottom w:val="none" w:sz="0" w:space="0" w:color="auto"/>
        <w:right w:val="none" w:sz="0" w:space="0" w:color="auto"/>
      </w:divBdr>
      <w:divsChild>
        <w:div w:id="1091196465">
          <w:marLeft w:val="547"/>
          <w:marRight w:val="0"/>
          <w:marTop w:val="86"/>
          <w:marBottom w:val="0"/>
          <w:divBdr>
            <w:top w:val="none" w:sz="0" w:space="0" w:color="auto"/>
            <w:left w:val="none" w:sz="0" w:space="0" w:color="auto"/>
            <w:bottom w:val="none" w:sz="0" w:space="0" w:color="auto"/>
            <w:right w:val="none" w:sz="0" w:space="0" w:color="auto"/>
          </w:divBdr>
        </w:div>
      </w:divsChild>
    </w:div>
    <w:div w:id="1012875877">
      <w:bodyDiv w:val="1"/>
      <w:marLeft w:val="0"/>
      <w:marRight w:val="0"/>
      <w:marTop w:val="0"/>
      <w:marBottom w:val="0"/>
      <w:divBdr>
        <w:top w:val="none" w:sz="0" w:space="0" w:color="auto"/>
        <w:left w:val="none" w:sz="0" w:space="0" w:color="auto"/>
        <w:bottom w:val="none" w:sz="0" w:space="0" w:color="auto"/>
        <w:right w:val="none" w:sz="0" w:space="0" w:color="auto"/>
      </w:divBdr>
      <w:divsChild>
        <w:div w:id="639185818">
          <w:marLeft w:val="720"/>
          <w:marRight w:val="0"/>
          <w:marTop w:val="96"/>
          <w:marBottom w:val="0"/>
          <w:divBdr>
            <w:top w:val="none" w:sz="0" w:space="0" w:color="auto"/>
            <w:left w:val="none" w:sz="0" w:space="0" w:color="auto"/>
            <w:bottom w:val="none" w:sz="0" w:space="0" w:color="auto"/>
            <w:right w:val="none" w:sz="0" w:space="0" w:color="auto"/>
          </w:divBdr>
        </w:div>
      </w:divsChild>
    </w:div>
    <w:div w:id="1018579139">
      <w:bodyDiv w:val="1"/>
      <w:marLeft w:val="0"/>
      <w:marRight w:val="0"/>
      <w:marTop w:val="0"/>
      <w:marBottom w:val="0"/>
      <w:divBdr>
        <w:top w:val="none" w:sz="0" w:space="0" w:color="auto"/>
        <w:left w:val="none" w:sz="0" w:space="0" w:color="auto"/>
        <w:bottom w:val="none" w:sz="0" w:space="0" w:color="auto"/>
        <w:right w:val="none" w:sz="0" w:space="0" w:color="auto"/>
      </w:divBdr>
    </w:div>
    <w:div w:id="1019893762">
      <w:bodyDiv w:val="1"/>
      <w:marLeft w:val="0"/>
      <w:marRight w:val="0"/>
      <w:marTop w:val="0"/>
      <w:marBottom w:val="0"/>
      <w:divBdr>
        <w:top w:val="none" w:sz="0" w:space="0" w:color="auto"/>
        <w:left w:val="none" w:sz="0" w:space="0" w:color="auto"/>
        <w:bottom w:val="none" w:sz="0" w:space="0" w:color="auto"/>
        <w:right w:val="none" w:sz="0" w:space="0" w:color="auto"/>
      </w:divBdr>
    </w:div>
    <w:div w:id="1021052243">
      <w:bodyDiv w:val="1"/>
      <w:marLeft w:val="0"/>
      <w:marRight w:val="0"/>
      <w:marTop w:val="0"/>
      <w:marBottom w:val="0"/>
      <w:divBdr>
        <w:top w:val="none" w:sz="0" w:space="0" w:color="auto"/>
        <w:left w:val="none" w:sz="0" w:space="0" w:color="auto"/>
        <w:bottom w:val="none" w:sz="0" w:space="0" w:color="auto"/>
        <w:right w:val="none" w:sz="0" w:space="0" w:color="auto"/>
      </w:divBdr>
    </w:div>
    <w:div w:id="1025790507">
      <w:bodyDiv w:val="1"/>
      <w:marLeft w:val="0"/>
      <w:marRight w:val="0"/>
      <w:marTop w:val="0"/>
      <w:marBottom w:val="0"/>
      <w:divBdr>
        <w:top w:val="none" w:sz="0" w:space="0" w:color="auto"/>
        <w:left w:val="none" w:sz="0" w:space="0" w:color="auto"/>
        <w:bottom w:val="none" w:sz="0" w:space="0" w:color="auto"/>
        <w:right w:val="none" w:sz="0" w:space="0" w:color="auto"/>
      </w:divBdr>
    </w:div>
    <w:div w:id="1028457603">
      <w:bodyDiv w:val="1"/>
      <w:marLeft w:val="0"/>
      <w:marRight w:val="0"/>
      <w:marTop w:val="0"/>
      <w:marBottom w:val="0"/>
      <w:divBdr>
        <w:top w:val="none" w:sz="0" w:space="0" w:color="auto"/>
        <w:left w:val="none" w:sz="0" w:space="0" w:color="auto"/>
        <w:bottom w:val="none" w:sz="0" w:space="0" w:color="auto"/>
        <w:right w:val="none" w:sz="0" w:space="0" w:color="auto"/>
      </w:divBdr>
    </w:div>
    <w:div w:id="1032344119">
      <w:bodyDiv w:val="1"/>
      <w:marLeft w:val="0"/>
      <w:marRight w:val="0"/>
      <w:marTop w:val="0"/>
      <w:marBottom w:val="0"/>
      <w:divBdr>
        <w:top w:val="none" w:sz="0" w:space="0" w:color="auto"/>
        <w:left w:val="none" w:sz="0" w:space="0" w:color="auto"/>
        <w:bottom w:val="none" w:sz="0" w:space="0" w:color="auto"/>
        <w:right w:val="none" w:sz="0" w:space="0" w:color="auto"/>
      </w:divBdr>
    </w:div>
    <w:div w:id="1041661901">
      <w:bodyDiv w:val="1"/>
      <w:marLeft w:val="0"/>
      <w:marRight w:val="0"/>
      <w:marTop w:val="0"/>
      <w:marBottom w:val="0"/>
      <w:divBdr>
        <w:top w:val="none" w:sz="0" w:space="0" w:color="auto"/>
        <w:left w:val="none" w:sz="0" w:space="0" w:color="auto"/>
        <w:bottom w:val="none" w:sz="0" w:space="0" w:color="auto"/>
        <w:right w:val="none" w:sz="0" w:space="0" w:color="auto"/>
      </w:divBdr>
    </w:div>
    <w:div w:id="1055396487">
      <w:bodyDiv w:val="1"/>
      <w:marLeft w:val="0"/>
      <w:marRight w:val="0"/>
      <w:marTop w:val="0"/>
      <w:marBottom w:val="0"/>
      <w:divBdr>
        <w:top w:val="none" w:sz="0" w:space="0" w:color="auto"/>
        <w:left w:val="none" w:sz="0" w:space="0" w:color="auto"/>
        <w:bottom w:val="none" w:sz="0" w:space="0" w:color="auto"/>
        <w:right w:val="none" w:sz="0" w:space="0" w:color="auto"/>
      </w:divBdr>
    </w:div>
    <w:div w:id="1060907231">
      <w:bodyDiv w:val="1"/>
      <w:marLeft w:val="0"/>
      <w:marRight w:val="0"/>
      <w:marTop w:val="0"/>
      <w:marBottom w:val="0"/>
      <w:divBdr>
        <w:top w:val="none" w:sz="0" w:space="0" w:color="auto"/>
        <w:left w:val="none" w:sz="0" w:space="0" w:color="auto"/>
        <w:bottom w:val="none" w:sz="0" w:space="0" w:color="auto"/>
        <w:right w:val="none" w:sz="0" w:space="0" w:color="auto"/>
      </w:divBdr>
    </w:div>
    <w:div w:id="1077898300">
      <w:bodyDiv w:val="1"/>
      <w:marLeft w:val="0"/>
      <w:marRight w:val="0"/>
      <w:marTop w:val="0"/>
      <w:marBottom w:val="0"/>
      <w:divBdr>
        <w:top w:val="none" w:sz="0" w:space="0" w:color="auto"/>
        <w:left w:val="none" w:sz="0" w:space="0" w:color="auto"/>
        <w:bottom w:val="none" w:sz="0" w:space="0" w:color="auto"/>
        <w:right w:val="none" w:sz="0" w:space="0" w:color="auto"/>
      </w:divBdr>
    </w:div>
    <w:div w:id="1078943590">
      <w:bodyDiv w:val="1"/>
      <w:marLeft w:val="0"/>
      <w:marRight w:val="0"/>
      <w:marTop w:val="0"/>
      <w:marBottom w:val="0"/>
      <w:divBdr>
        <w:top w:val="none" w:sz="0" w:space="0" w:color="auto"/>
        <w:left w:val="none" w:sz="0" w:space="0" w:color="auto"/>
        <w:bottom w:val="none" w:sz="0" w:space="0" w:color="auto"/>
        <w:right w:val="none" w:sz="0" w:space="0" w:color="auto"/>
      </w:divBdr>
    </w:div>
    <w:div w:id="1088039503">
      <w:bodyDiv w:val="1"/>
      <w:marLeft w:val="0"/>
      <w:marRight w:val="0"/>
      <w:marTop w:val="0"/>
      <w:marBottom w:val="0"/>
      <w:divBdr>
        <w:top w:val="none" w:sz="0" w:space="0" w:color="auto"/>
        <w:left w:val="none" w:sz="0" w:space="0" w:color="auto"/>
        <w:bottom w:val="none" w:sz="0" w:space="0" w:color="auto"/>
        <w:right w:val="none" w:sz="0" w:space="0" w:color="auto"/>
      </w:divBdr>
    </w:div>
    <w:div w:id="1088386175">
      <w:bodyDiv w:val="1"/>
      <w:marLeft w:val="0"/>
      <w:marRight w:val="0"/>
      <w:marTop w:val="0"/>
      <w:marBottom w:val="0"/>
      <w:divBdr>
        <w:top w:val="none" w:sz="0" w:space="0" w:color="auto"/>
        <w:left w:val="none" w:sz="0" w:space="0" w:color="auto"/>
        <w:bottom w:val="none" w:sz="0" w:space="0" w:color="auto"/>
        <w:right w:val="none" w:sz="0" w:space="0" w:color="auto"/>
      </w:divBdr>
    </w:div>
    <w:div w:id="1088425989">
      <w:bodyDiv w:val="1"/>
      <w:marLeft w:val="0"/>
      <w:marRight w:val="0"/>
      <w:marTop w:val="0"/>
      <w:marBottom w:val="0"/>
      <w:divBdr>
        <w:top w:val="none" w:sz="0" w:space="0" w:color="auto"/>
        <w:left w:val="none" w:sz="0" w:space="0" w:color="auto"/>
        <w:bottom w:val="none" w:sz="0" w:space="0" w:color="auto"/>
        <w:right w:val="none" w:sz="0" w:space="0" w:color="auto"/>
      </w:divBdr>
      <w:divsChild>
        <w:div w:id="180436498">
          <w:marLeft w:val="0"/>
          <w:marRight w:val="0"/>
          <w:marTop w:val="0"/>
          <w:marBottom w:val="0"/>
          <w:divBdr>
            <w:top w:val="none" w:sz="0" w:space="0" w:color="auto"/>
            <w:left w:val="none" w:sz="0" w:space="0" w:color="auto"/>
            <w:bottom w:val="none" w:sz="0" w:space="0" w:color="auto"/>
            <w:right w:val="none" w:sz="0" w:space="0" w:color="auto"/>
          </w:divBdr>
          <w:divsChild>
            <w:div w:id="696196485">
              <w:marLeft w:val="0"/>
              <w:marRight w:val="0"/>
              <w:marTop w:val="0"/>
              <w:marBottom w:val="0"/>
              <w:divBdr>
                <w:top w:val="none" w:sz="0" w:space="0" w:color="auto"/>
                <w:left w:val="none" w:sz="0" w:space="0" w:color="auto"/>
                <w:bottom w:val="none" w:sz="0" w:space="0" w:color="auto"/>
                <w:right w:val="none" w:sz="0" w:space="0" w:color="auto"/>
              </w:divBdr>
              <w:divsChild>
                <w:div w:id="525142047">
                  <w:marLeft w:val="0"/>
                  <w:marRight w:val="0"/>
                  <w:marTop w:val="0"/>
                  <w:marBottom w:val="0"/>
                  <w:divBdr>
                    <w:top w:val="none" w:sz="0" w:space="0" w:color="auto"/>
                    <w:left w:val="none" w:sz="0" w:space="0" w:color="auto"/>
                    <w:bottom w:val="none" w:sz="0" w:space="0" w:color="auto"/>
                    <w:right w:val="none" w:sz="0" w:space="0" w:color="auto"/>
                  </w:divBdr>
                  <w:divsChild>
                    <w:div w:id="295527952">
                      <w:marLeft w:val="0"/>
                      <w:marRight w:val="0"/>
                      <w:marTop w:val="480"/>
                      <w:marBottom w:val="240"/>
                      <w:divBdr>
                        <w:top w:val="none" w:sz="0" w:space="0" w:color="auto"/>
                        <w:left w:val="none" w:sz="0" w:space="0" w:color="auto"/>
                        <w:bottom w:val="none" w:sz="0" w:space="0" w:color="auto"/>
                        <w:right w:val="none" w:sz="0" w:space="0" w:color="auto"/>
                      </w:divBdr>
                    </w:div>
                    <w:div w:id="35921077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095204563">
      <w:bodyDiv w:val="1"/>
      <w:marLeft w:val="0"/>
      <w:marRight w:val="0"/>
      <w:marTop w:val="0"/>
      <w:marBottom w:val="0"/>
      <w:divBdr>
        <w:top w:val="none" w:sz="0" w:space="0" w:color="auto"/>
        <w:left w:val="none" w:sz="0" w:space="0" w:color="auto"/>
        <w:bottom w:val="none" w:sz="0" w:space="0" w:color="auto"/>
        <w:right w:val="none" w:sz="0" w:space="0" w:color="auto"/>
      </w:divBdr>
    </w:div>
    <w:div w:id="1097675705">
      <w:bodyDiv w:val="1"/>
      <w:marLeft w:val="0"/>
      <w:marRight w:val="0"/>
      <w:marTop w:val="0"/>
      <w:marBottom w:val="0"/>
      <w:divBdr>
        <w:top w:val="none" w:sz="0" w:space="0" w:color="auto"/>
        <w:left w:val="none" w:sz="0" w:space="0" w:color="auto"/>
        <w:bottom w:val="none" w:sz="0" w:space="0" w:color="auto"/>
        <w:right w:val="none" w:sz="0" w:space="0" w:color="auto"/>
      </w:divBdr>
    </w:div>
    <w:div w:id="1107695882">
      <w:bodyDiv w:val="1"/>
      <w:marLeft w:val="0"/>
      <w:marRight w:val="0"/>
      <w:marTop w:val="0"/>
      <w:marBottom w:val="0"/>
      <w:divBdr>
        <w:top w:val="none" w:sz="0" w:space="0" w:color="auto"/>
        <w:left w:val="none" w:sz="0" w:space="0" w:color="auto"/>
        <w:bottom w:val="none" w:sz="0" w:space="0" w:color="auto"/>
        <w:right w:val="none" w:sz="0" w:space="0" w:color="auto"/>
      </w:divBdr>
    </w:div>
    <w:div w:id="1109471892">
      <w:bodyDiv w:val="1"/>
      <w:marLeft w:val="0"/>
      <w:marRight w:val="0"/>
      <w:marTop w:val="0"/>
      <w:marBottom w:val="0"/>
      <w:divBdr>
        <w:top w:val="none" w:sz="0" w:space="0" w:color="auto"/>
        <w:left w:val="none" w:sz="0" w:space="0" w:color="auto"/>
        <w:bottom w:val="none" w:sz="0" w:space="0" w:color="auto"/>
        <w:right w:val="none" w:sz="0" w:space="0" w:color="auto"/>
      </w:divBdr>
    </w:div>
    <w:div w:id="1112482353">
      <w:bodyDiv w:val="1"/>
      <w:marLeft w:val="0"/>
      <w:marRight w:val="0"/>
      <w:marTop w:val="0"/>
      <w:marBottom w:val="0"/>
      <w:divBdr>
        <w:top w:val="none" w:sz="0" w:space="0" w:color="auto"/>
        <w:left w:val="none" w:sz="0" w:space="0" w:color="auto"/>
        <w:bottom w:val="none" w:sz="0" w:space="0" w:color="auto"/>
        <w:right w:val="none" w:sz="0" w:space="0" w:color="auto"/>
      </w:divBdr>
    </w:div>
    <w:div w:id="1119374218">
      <w:bodyDiv w:val="1"/>
      <w:marLeft w:val="0"/>
      <w:marRight w:val="0"/>
      <w:marTop w:val="0"/>
      <w:marBottom w:val="0"/>
      <w:divBdr>
        <w:top w:val="none" w:sz="0" w:space="0" w:color="auto"/>
        <w:left w:val="none" w:sz="0" w:space="0" w:color="auto"/>
        <w:bottom w:val="none" w:sz="0" w:space="0" w:color="auto"/>
        <w:right w:val="none" w:sz="0" w:space="0" w:color="auto"/>
      </w:divBdr>
    </w:div>
    <w:div w:id="1130973299">
      <w:bodyDiv w:val="1"/>
      <w:marLeft w:val="0"/>
      <w:marRight w:val="0"/>
      <w:marTop w:val="0"/>
      <w:marBottom w:val="0"/>
      <w:divBdr>
        <w:top w:val="none" w:sz="0" w:space="0" w:color="auto"/>
        <w:left w:val="none" w:sz="0" w:space="0" w:color="auto"/>
        <w:bottom w:val="none" w:sz="0" w:space="0" w:color="auto"/>
        <w:right w:val="none" w:sz="0" w:space="0" w:color="auto"/>
      </w:divBdr>
    </w:div>
    <w:div w:id="1134102219">
      <w:bodyDiv w:val="1"/>
      <w:marLeft w:val="0"/>
      <w:marRight w:val="0"/>
      <w:marTop w:val="0"/>
      <w:marBottom w:val="0"/>
      <w:divBdr>
        <w:top w:val="none" w:sz="0" w:space="0" w:color="auto"/>
        <w:left w:val="none" w:sz="0" w:space="0" w:color="auto"/>
        <w:bottom w:val="none" w:sz="0" w:space="0" w:color="auto"/>
        <w:right w:val="none" w:sz="0" w:space="0" w:color="auto"/>
      </w:divBdr>
    </w:div>
    <w:div w:id="1134566494">
      <w:bodyDiv w:val="1"/>
      <w:marLeft w:val="0"/>
      <w:marRight w:val="0"/>
      <w:marTop w:val="0"/>
      <w:marBottom w:val="0"/>
      <w:divBdr>
        <w:top w:val="none" w:sz="0" w:space="0" w:color="auto"/>
        <w:left w:val="none" w:sz="0" w:space="0" w:color="auto"/>
        <w:bottom w:val="none" w:sz="0" w:space="0" w:color="auto"/>
        <w:right w:val="none" w:sz="0" w:space="0" w:color="auto"/>
      </w:divBdr>
    </w:div>
    <w:div w:id="1149590755">
      <w:bodyDiv w:val="1"/>
      <w:marLeft w:val="0"/>
      <w:marRight w:val="0"/>
      <w:marTop w:val="0"/>
      <w:marBottom w:val="0"/>
      <w:divBdr>
        <w:top w:val="none" w:sz="0" w:space="0" w:color="auto"/>
        <w:left w:val="none" w:sz="0" w:space="0" w:color="auto"/>
        <w:bottom w:val="none" w:sz="0" w:space="0" w:color="auto"/>
        <w:right w:val="none" w:sz="0" w:space="0" w:color="auto"/>
      </w:divBdr>
    </w:div>
    <w:div w:id="1152259727">
      <w:bodyDiv w:val="1"/>
      <w:marLeft w:val="0"/>
      <w:marRight w:val="0"/>
      <w:marTop w:val="0"/>
      <w:marBottom w:val="0"/>
      <w:divBdr>
        <w:top w:val="none" w:sz="0" w:space="0" w:color="auto"/>
        <w:left w:val="none" w:sz="0" w:space="0" w:color="auto"/>
        <w:bottom w:val="none" w:sz="0" w:space="0" w:color="auto"/>
        <w:right w:val="none" w:sz="0" w:space="0" w:color="auto"/>
      </w:divBdr>
    </w:div>
    <w:div w:id="1161116842">
      <w:bodyDiv w:val="1"/>
      <w:marLeft w:val="0"/>
      <w:marRight w:val="0"/>
      <w:marTop w:val="0"/>
      <w:marBottom w:val="0"/>
      <w:divBdr>
        <w:top w:val="none" w:sz="0" w:space="0" w:color="auto"/>
        <w:left w:val="none" w:sz="0" w:space="0" w:color="auto"/>
        <w:bottom w:val="none" w:sz="0" w:space="0" w:color="auto"/>
        <w:right w:val="none" w:sz="0" w:space="0" w:color="auto"/>
      </w:divBdr>
    </w:div>
    <w:div w:id="1168861348">
      <w:bodyDiv w:val="1"/>
      <w:marLeft w:val="0"/>
      <w:marRight w:val="0"/>
      <w:marTop w:val="0"/>
      <w:marBottom w:val="0"/>
      <w:divBdr>
        <w:top w:val="none" w:sz="0" w:space="0" w:color="auto"/>
        <w:left w:val="none" w:sz="0" w:space="0" w:color="auto"/>
        <w:bottom w:val="none" w:sz="0" w:space="0" w:color="auto"/>
        <w:right w:val="none" w:sz="0" w:space="0" w:color="auto"/>
      </w:divBdr>
    </w:div>
    <w:div w:id="1180192778">
      <w:bodyDiv w:val="1"/>
      <w:marLeft w:val="0"/>
      <w:marRight w:val="0"/>
      <w:marTop w:val="0"/>
      <w:marBottom w:val="0"/>
      <w:divBdr>
        <w:top w:val="none" w:sz="0" w:space="0" w:color="auto"/>
        <w:left w:val="none" w:sz="0" w:space="0" w:color="auto"/>
        <w:bottom w:val="none" w:sz="0" w:space="0" w:color="auto"/>
        <w:right w:val="none" w:sz="0" w:space="0" w:color="auto"/>
      </w:divBdr>
    </w:div>
    <w:div w:id="1189175602">
      <w:bodyDiv w:val="1"/>
      <w:marLeft w:val="0"/>
      <w:marRight w:val="0"/>
      <w:marTop w:val="0"/>
      <w:marBottom w:val="0"/>
      <w:divBdr>
        <w:top w:val="none" w:sz="0" w:space="0" w:color="auto"/>
        <w:left w:val="none" w:sz="0" w:space="0" w:color="auto"/>
        <w:bottom w:val="none" w:sz="0" w:space="0" w:color="auto"/>
        <w:right w:val="none" w:sz="0" w:space="0" w:color="auto"/>
      </w:divBdr>
    </w:div>
    <w:div w:id="1190950247">
      <w:bodyDiv w:val="1"/>
      <w:marLeft w:val="0"/>
      <w:marRight w:val="0"/>
      <w:marTop w:val="0"/>
      <w:marBottom w:val="0"/>
      <w:divBdr>
        <w:top w:val="none" w:sz="0" w:space="0" w:color="auto"/>
        <w:left w:val="none" w:sz="0" w:space="0" w:color="auto"/>
        <w:bottom w:val="none" w:sz="0" w:space="0" w:color="auto"/>
        <w:right w:val="none" w:sz="0" w:space="0" w:color="auto"/>
      </w:divBdr>
    </w:div>
    <w:div w:id="1202405452">
      <w:bodyDiv w:val="1"/>
      <w:marLeft w:val="0"/>
      <w:marRight w:val="0"/>
      <w:marTop w:val="0"/>
      <w:marBottom w:val="0"/>
      <w:divBdr>
        <w:top w:val="none" w:sz="0" w:space="0" w:color="auto"/>
        <w:left w:val="none" w:sz="0" w:space="0" w:color="auto"/>
        <w:bottom w:val="none" w:sz="0" w:space="0" w:color="auto"/>
        <w:right w:val="none" w:sz="0" w:space="0" w:color="auto"/>
      </w:divBdr>
    </w:div>
    <w:div w:id="1203322515">
      <w:bodyDiv w:val="1"/>
      <w:marLeft w:val="0"/>
      <w:marRight w:val="0"/>
      <w:marTop w:val="0"/>
      <w:marBottom w:val="0"/>
      <w:divBdr>
        <w:top w:val="none" w:sz="0" w:space="0" w:color="auto"/>
        <w:left w:val="none" w:sz="0" w:space="0" w:color="auto"/>
        <w:bottom w:val="none" w:sz="0" w:space="0" w:color="auto"/>
        <w:right w:val="none" w:sz="0" w:space="0" w:color="auto"/>
      </w:divBdr>
    </w:div>
    <w:div w:id="1210990126">
      <w:bodyDiv w:val="1"/>
      <w:marLeft w:val="0"/>
      <w:marRight w:val="0"/>
      <w:marTop w:val="0"/>
      <w:marBottom w:val="0"/>
      <w:divBdr>
        <w:top w:val="none" w:sz="0" w:space="0" w:color="auto"/>
        <w:left w:val="none" w:sz="0" w:space="0" w:color="auto"/>
        <w:bottom w:val="none" w:sz="0" w:space="0" w:color="auto"/>
        <w:right w:val="none" w:sz="0" w:space="0" w:color="auto"/>
      </w:divBdr>
    </w:div>
    <w:div w:id="1211763385">
      <w:bodyDiv w:val="1"/>
      <w:marLeft w:val="0"/>
      <w:marRight w:val="0"/>
      <w:marTop w:val="0"/>
      <w:marBottom w:val="0"/>
      <w:divBdr>
        <w:top w:val="none" w:sz="0" w:space="0" w:color="auto"/>
        <w:left w:val="none" w:sz="0" w:space="0" w:color="auto"/>
        <w:bottom w:val="none" w:sz="0" w:space="0" w:color="auto"/>
        <w:right w:val="none" w:sz="0" w:space="0" w:color="auto"/>
      </w:divBdr>
    </w:div>
    <w:div w:id="1212497078">
      <w:bodyDiv w:val="1"/>
      <w:marLeft w:val="0"/>
      <w:marRight w:val="0"/>
      <w:marTop w:val="0"/>
      <w:marBottom w:val="0"/>
      <w:divBdr>
        <w:top w:val="none" w:sz="0" w:space="0" w:color="auto"/>
        <w:left w:val="none" w:sz="0" w:space="0" w:color="auto"/>
        <w:bottom w:val="none" w:sz="0" w:space="0" w:color="auto"/>
        <w:right w:val="none" w:sz="0" w:space="0" w:color="auto"/>
      </w:divBdr>
    </w:div>
    <w:div w:id="1215772648">
      <w:bodyDiv w:val="1"/>
      <w:marLeft w:val="0"/>
      <w:marRight w:val="0"/>
      <w:marTop w:val="0"/>
      <w:marBottom w:val="0"/>
      <w:divBdr>
        <w:top w:val="none" w:sz="0" w:space="0" w:color="auto"/>
        <w:left w:val="none" w:sz="0" w:space="0" w:color="auto"/>
        <w:bottom w:val="none" w:sz="0" w:space="0" w:color="auto"/>
        <w:right w:val="none" w:sz="0" w:space="0" w:color="auto"/>
      </w:divBdr>
    </w:div>
    <w:div w:id="1216816070">
      <w:bodyDiv w:val="1"/>
      <w:marLeft w:val="0"/>
      <w:marRight w:val="0"/>
      <w:marTop w:val="0"/>
      <w:marBottom w:val="0"/>
      <w:divBdr>
        <w:top w:val="none" w:sz="0" w:space="0" w:color="auto"/>
        <w:left w:val="none" w:sz="0" w:space="0" w:color="auto"/>
        <w:bottom w:val="none" w:sz="0" w:space="0" w:color="auto"/>
        <w:right w:val="none" w:sz="0" w:space="0" w:color="auto"/>
      </w:divBdr>
    </w:div>
    <w:div w:id="1229728893">
      <w:bodyDiv w:val="1"/>
      <w:marLeft w:val="0"/>
      <w:marRight w:val="0"/>
      <w:marTop w:val="0"/>
      <w:marBottom w:val="0"/>
      <w:divBdr>
        <w:top w:val="none" w:sz="0" w:space="0" w:color="auto"/>
        <w:left w:val="none" w:sz="0" w:space="0" w:color="auto"/>
        <w:bottom w:val="none" w:sz="0" w:space="0" w:color="auto"/>
        <w:right w:val="none" w:sz="0" w:space="0" w:color="auto"/>
      </w:divBdr>
    </w:div>
    <w:div w:id="1234314119">
      <w:bodyDiv w:val="1"/>
      <w:marLeft w:val="0"/>
      <w:marRight w:val="0"/>
      <w:marTop w:val="0"/>
      <w:marBottom w:val="0"/>
      <w:divBdr>
        <w:top w:val="none" w:sz="0" w:space="0" w:color="auto"/>
        <w:left w:val="none" w:sz="0" w:space="0" w:color="auto"/>
        <w:bottom w:val="none" w:sz="0" w:space="0" w:color="auto"/>
        <w:right w:val="none" w:sz="0" w:space="0" w:color="auto"/>
      </w:divBdr>
    </w:div>
    <w:div w:id="1235896140">
      <w:bodyDiv w:val="1"/>
      <w:marLeft w:val="0"/>
      <w:marRight w:val="0"/>
      <w:marTop w:val="0"/>
      <w:marBottom w:val="0"/>
      <w:divBdr>
        <w:top w:val="none" w:sz="0" w:space="0" w:color="auto"/>
        <w:left w:val="none" w:sz="0" w:space="0" w:color="auto"/>
        <w:bottom w:val="none" w:sz="0" w:space="0" w:color="auto"/>
        <w:right w:val="none" w:sz="0" w:space="0" w:color="auto"/>
      </w:divBdr>
    </w:div>
    <w:div w:id="1236016786">
      <w:bodyDiv w:val="1"/>
      <w:marLeft w:val="0"/>
      <w:marRight w:val="0"/>
      <w:marTop w:val="0"/>
      <w:marBottom w:val="0"/>
      <w:divBdr>
        <w:top w:val="none" w:sz="0" w:space="0" w:color="auto"/>
        <w:left w:val="none" w:sz="0" w:space="0" w:color="auto"/>
        <w:bottom w:val="none" w:sz="0" w:space="0" w:color="auto"/>
        <w:right w:val="none" w:sz="0" w:space="0" w:color="auto"/>
      </w:divBdr>
    </w:div>
    <w:div w:id="1239945888">
      <w:bodyDiv w:val="1"/>
      <w:marLeft w:val="0"/>
      <w:marRight w:val="0"/>
      <w:marTop w:val="0"/>
      <w:marBottom w:val="0"/>
      <w:divBdr>
        <w:top w:val="none" w:sz="0" w:space="0" w:color="auto"/>
        <w:left w:val="none" w:sz="0" w:space="0" w:color="auto"/>
        <w:bottom w:val="none" w:sz="0" w:space="0" w:color="auto"/>
        <w:right w:val="none" w:sz="0" w:space="0" w:color="auto"/>
      </w:divBdr>
    </w:div>
    <w:div w:id="1240287733">
      <w:bodyDiv w:val="1"/>
      <w:marLeft w:val="0"/>
      <w:marRight w:val="0"/>
      <w:marTop w:val="0"/>
      <w:marBottom w:val="0"/>
      <w:divBdr>
        <w:top w:val="none" w:sz="0" w:space="0" w:color="auto"/>
        <w:left w:val="none" w:sz="0" w:space="0" w:color="auto"/>
        <w:bottom w:val="none" w:sz="0" w:space="0" w:color="auto"/>
        <w:right w:val="none" w:sz="0" w:space="0" w:color="auto"/>
      </w:divBdr>
    </w:div>
    <w:div w:id="1247105299">
      <w:bodyDiv w:val="1"/>
      <w:marLeft w:val="0"/>
      <w:marRight w:val="0"/>
      <w:marTop w:val="0"/>
      <w:marBottom w:val="0"/>
      <w:divBdr>
        <w:top w:val="none" w:sz="0" w:space="0" w:color="auto"/>
        <w:left w:val="none" w:sz="0" w:space="0" w:color="auto"/>
        <w:bottom w:val="none" w:sz="0" w:space="0" w:color="auto"/>
        <w:right w:val="none" w:sz="0" w:space="0" w:color="auto"/>
      </w:divBdr>
    </w:div>
    <w:div w:id="1250194637">
      <w:bodyDiv w:val="1"/>
      <w:marLeft w:val="0"/>
      <w:marRight w:val="0"/>
      <w:marTop w:val="0"/>
      <w:marBottom w:val="0"/>
      <w:divBdr>
        <w:top w:val="none" w:sz="0" w:space="0" w:color="auto"/>
        <w:left w:val="none" w:sz="0" w:space="0" w:color="auto"/>
        <w:bottom w:val="none" w:sz="0" w:space="0" w:color="auto"/>
        <w:right w:val="none" w:sz="0" w:space="0" w:color="auto"/>
      </w:divBdr>
    </w:div>
    <w:div w:id="1252003223">
      <w:bodyDiv w:val="1"/>
      <w:marLeft w:val="0"/>
      <w:marRight w:val="0"/>
      <w:marTop w:val="0"/>
      <w:marBottom w:val="0"/>
      <w:divBdr>
        <w:top w:val="none" w:sz="0" w:space="0" w:color="auto"/>
        <w:left w:val="none" w:sz="0" w:space="0" w:color="auto"/>
        <w:bottom w:val="none" w:sz="0" w:space="0" w:color="auto"/>
        <w:right w:val="none" w:sz="0" w:space="0" w:color="auto"/>
      </w:divBdr>
    </w:div>
    <w:div w:id="1269464760">
      <w:bodyDiv w:val="1"/>
      <w:marLeft w:val="0"/>
      <w:marRight w:val="0"/>
      <w:marTop w:val="0"/>
      <w:marBottom w:val="0"/>
      <w:divBdr>
        <w:top w:val="none" w:sz="0" w:space="0" w:color="auto"/>
        <w:left w:val="none" w:sz="0" w:space="0" w:color="auto"/>
        <w:bottom w:val="none" w:sz="0" w:space="0" w:color="auto"/>
        <w:right w:val="none" w:sz="0" w:space="0" w:color="auto"/>
      </w:divBdr>
    </w:div>
    <w:div w:id="1287199245">
      <w:bodyDiv w:val="1"/>
      <w:marLeft w:val="0"/>
      <w:marRight w:val="0"/>
      <w:marTop w:val="0"/>
      <w:marBottom w:val="0"/>
      <w:divBdr>
        <w:top w:val="none" w:sz="0" w:space="0" w:color="auto"/>
        <w:left w:val="none" w:sz="0" w:space="0" w:color="auto"/>
        <w:bottom w:val="none" w:sz="0" w:space="0" w:color="auto"/>
        <w:right w:val="none" w:sz="0" w:space="0" w:color="auto"/>
      </w:divBdr>
    </w:div>
    <w:div w:id="1291934748">
      <w:bodyDiv w:val="1"/>
      <w:marLeft w:val="0"/>
      <w:marRight w:val="0"/>
      <w:marTop w:val="0"/>
      <w:marBottom w:val="0"/>
      <w:divBdr>
        <w:top w:val="none" w:sz="0" w:space="0" w:color="auto"/>
        <w:left w:val="none" w:sz="0" w:space="0" w:color="auto"/>
        <w:bottom w:val="none" w:sz="0" w:space="0" w:color="auto"/>
        <w:right w:val="none" w:sz="0" w:space="0" w:color="auto"/>
      </w:divBdr>
    </w:div>
    <w:div w:id="1294410834">
      <w:bodyDiv w:val="1"/>
      <w:marLeft w:val="0"/>
      <w:marRight w:val="0"/>
      <w:marTop w:val="0"/>
      <w:marBottom w:val="0"/>
      <w:divBdr>
        <w:top w:val="none" w:sz="0" w:space="0" w:color="auto"/>
        <w:left w:val="none" w:sz="0" w:space="0" w:color="auto"/>
        <w:bottom w:val="none" w:sz="0" w:space="0" w:color="auto"/>
        <w:right w:val="none" w:sz="0" w:space="0" w:color="auto"/>
      </w:divBdr>
    </w:div>
    <w:div w:id="1294826373">
      <w:bodyDiv w:val="1"/>
      <w:marLeft w:val="0"/>
      <w:marRight w:val="0"/>
      <w:marTop w:val="0"/>
      <w:marBottom w:val="0"/>
      <w:divBdr>
        <w:top w:val="none" w:sz="0" w:space="0" w:color="auto"/>
        <w:left w:val="none" w:sz="0" w:space="0" w:color="auto"/>
        <w:bottom w:val="none" w:sz="0" w:space="0" w:color="auto"/>
        <w:right w:val="none" w:sz="0" w:space="0" w:color="auto"/>
      </w:divBdr>
    </w:div>
    <w:div w:id="1298560966">
      <w:bodyDiv w:val="1"/>
      <w:marLeft w:val="0"/>
      <w:marRight w:val="0"/>
      <w:marTop w:val="0"/>
      <w:marBottom w:val="0"/>
      <w:divBdr>
        <w:top w:val="none" w:sz="0" w:space="0" w:color="auto"/>
        <w:left w:val="none" w:sz="0" w:space="0" w:color="auto"/>
        <w:bottom w:val="none" w:sz="0" w:space="0" w:color="auto"/>
        <w:right w:val="none" w:sz="0" w:space="0" w:color="auto"/>
      </w:divBdr>
    </w:div>
    <w:div w:id="1303535198">
      <w:bodyDiv w:val="1"/>
      <w:marLeft w:val="0"/>
      <w:marRight w:val="0"/>
      <w:marTop w:val="0"/>
      <w:marBottom w:val="0"/>
      <w:divBdr>
        <w:top w:val="none" w:sz="0" w:space="0" w:color="auto"/>
        <w:left w:val="none" w:sz="0" w:space="0" w:color="auto"/>
        <w:bottom w:val="none" w:sz="0" w:space="0" w:color="auto"/>
        <w:right w:val="none" w:sz="0" w:space="0" w:color="auto"/>
      </w:divBdr>
    </w:div>
    <w:div w:id="1318261804">
      <w:bodyDiv w:val="1"/>
      <w:marLeft w:val="0"/>
      <w:marRight w:val="0"/>
      <w:marTop w:val="0"/>
      <w:marBottom w:val="0"/>
      <w:divBdr>
        <w:top w:val="none" w:sz="0" w:space="0" w:color="auto"/>
        <w:left w:val="none" w:sz="0" w:space="0" w:color="auto"/>
        <w:bottom w:val="none" w:sz="0" w:space="0" w:color="auto"/>
        <w:right w:val="none" w:sz="0" w:space="0" w:color="auto"/>
      </w:divBdr>
    </w:div>
    <w:div w:id="1333752191">
      <w:bodyDiv w:val="1"/>
      <w:marLeft w:val="0"/>
      <w:marRight w:val="0"/>
      <w:marTop w:val="0"/>
      <w:marBottom w:val="0"/>
      <w:divBdr>
        <w:top w:val="none" w:sz="0" w:space="0" w:color="auto"/>
        <w:left w:val="none" w:sz="0" w:space="0" w:color="auto"/>
        <w:bottom w:val="none" w:sz="0" w:space="0" w:color="auto"/>
        <w:right w:val="none" w:sz="0" w:space="0" w:color="auto"/>
      </w:divBdr>
    </w:div>
    <w:div w:id="1337802542">
      <w:bodyDiv w:val="1"/>
      <w:marLeft w:val="0"/>
      <w:marRight w:val="0"/>
      <w:marTop w:val="0"/>
      <w:marBottom w:val="0"/>
      <w:divBdr>
        <w:top w:val="none" w:sz="0" w:space="0" w:color="auto"/>
        <w:left w:val="none" w:sz="0" w:space="0" w:color="auto"/>
        <w:bottom w:val="none" w:sz="0" w:space="0" w:color="auto"/>
        <w:right w:val="none" w:sz="0" w:space="0" w:color="auto"/>
      </w:divBdr>
    </w:div>
    <w:div w:id="1339771747">
      <w:bodyDiv w:val="1"/>
      <w:marLeft w:val="0"/>
      <w:marRight w:val="0"/>
      <w:marTop w:val="0"/>
      <w:marBottom w:val="0"/>
      <w:divBdr>
        <w:top w:val="none" w:sz="0" w:space="0" w:color="auto"/>
        <w:left w:val="none" w:sz="0" w:space="0" w:color="auto"/>
        <w:bottom w:val="none" w:sz="0" w:space="0" w:color="auto"/>
        <w:right w:val="none" w:sz="0" w:space="0" w:color="auto"/>
      </w:divBdr>
    </w:div>
    <w:div w:id="1345010169">
      <w:bodyDiv w:val="1"/>
      <w:marLeft w:val="0"/>
      <w:marRight w:val="0"/>
      <w:marTop w:val="0"/>
      <w:marBottom w:val="0"/>
      <w:divBdr>
        <w:top w:val="none" w:sz="0" w:space="0" w:color="auto"/>
        <w:left w:val="none" w:sz="0" w:space="0" w:color="auto"/>
        <w:bottom w:val="none" w:sz="0" w:space="0" w:color="auto"/>
        <w:right w:val="none" w:sz="0" w:space="0" w:color="auto"/>
      </w:divBdr>
    </w:div>
    <w:div w:id="1346521198">
      <w:bodyDiv w:val="1"/>
      <w:marLeft w:val="0"/>
      <w:marRight w:val="0"/>
      <w:marTop w:val="0"/>
      <w:marBottom w:val="0"/>
      <w:divBdr>
        <w:top w:val="none" w:sz="0" w:space="0" w:color="auto"/>
        <w:left w:val="none" w:sz="0" w:space="0" w:color="auto"/>
        <w:bottom w:val="none" w:sz="0" w:space="0" w:color="auto"/>
        <w:right w:val="none" w:sz="0" w:space="0" w:color="auto"/>
      </w:divBdr>
    </w:div>
    <w:div w:id="1358969810">
      <w:bodyDiv w:val="1"/>
      <w:marLeft w:val="0"/>
      <w:marRight w:val="0"/>
      <w:marTop w:val="0"/>
      <w:marBottom w:val="0"/>
      <w:divBdr>
        <w:top w:val="none" w:sz="0" w:space="0" w:color="auto"/>
        <w:left w:val="none" w:sz="0" w:space="0" w:color="auto"/>
        <w:bottom w:val="none" w:sz="0" w:space="0" w:color="auto"/>
        <w:right w:val="none" w:sz="0" w:space="0" w:color="auto"/>
      </w:divBdr>
    </w:div>
    <w:div w:id="1369984939">
      <w:bodyDiv w:val="1"/>
      <w:marLeft w:val="0"/>
      <w:marRight w:val="0"/>
      <w:marTop w:val="0"/>
      <w:marBottom w:val="0"/>
      <w:divBdr>
        <w:top w:val="none" w:sz="0" w:space="0" w:color="auto"/>
        <w:left w:val="none" w:sz="0" w:space="0" w:color="auto"/>
        <w:bottom w:val="none" w:sz="0" w:space="0" w:color="auto"/>
        <w:right w:val="none" w:sz="0" w:space="0" w:color="auto"/>
      </w:divBdr>
    </w:div>
    <w:div w:id="1387294831">
      <w:bodyDiv w:val="1"/>
      <w:marLeft w:val="0"/>
      <w:marRight w:val="0"/>
      <w:marTop w:val="0"/>
      <w:marBottom w:val="0"/>
      <w:divBdr>
        <w:top w:val="none" w:sz="0" w:space="0" w:color="auto"/>
        <w:left w:val="none" w:sz="0" w:space="0" w:color="auto"/>
        <w:bottom w:val="none" w:sz="0" w:space="0" w:color="auto"/>
        <w:right w:val="none" w:sz="0" w:space="0" w:color="auto"/>
      </w:divBdr>
    </w:div>
    <w:div w:id="1409765756">
      <w:bodyDiv w:val="1"/>
      <w:marLeft w:val="0"/>
      <w:marRight w:val="0"/>
      <w:marTop w:val="0"/>
      <w:marBottom w:val="0"/>
      <w:divBdr>
        <w:top w:val="none" w:sz="0" w:space="0" w:color="auto"/>
        <w:left w:val="none" w:sz="0" w:space="0" w:color="auto"/>
        <w:bottom w:val="none" w:sz="0" w:space="0" w:color="auto"/>
        <w:right w:val="none" w:sz="0" w:space="0" w:color="auto"/>
      </w:divBdr>
    </w:div>
    <w:div w:id="1427076394">
      <w:bodyDiv w:val="1"/>
      <w:marLeft w:val="0"/>
      <w:marRight w:val="0"/>
      <w:marTop w:val="0"/>
      <w:marBottom w:val="0"/>
      <w:divBdr>
        <w:top w:val="none" w:sz="0" w:space="0" w:color="auto"/>
        <w:left w:val="none" w:sz="0" w:space="0" w:color="auto"/>
        <w:bottom w:val="none" w:sz="0" w:space="0" w:color="auto"/>
        <w:right w:val="none" w:sz="0" w:space="0" w:color="auto"/>
      </w:divBdr>
    </w:div>
    <w:div w:id="1452170687">
      <w:bodyDiv w:val="1"/>
      <w:marLeft w:val="0"/>
      <w:marRight w:val="0"/>
      <w:marTop w:val="0"/>
      <w:marBottom w:val="0"/>
      <w:divBdr>
        <w:top w:val="none" w:sz="0" w:space="0" w:color="auto"/>
        <w:left w:val="none" w:sz="0" w:space="0" w:color="auto"/>
        <w:bottom w:val="none" w:sz="0" w:space="0" w:color="auto"/>
        <w:right w:val="none" w:sz="0" w:space="0" w:color="auto"/>
      </w:divBdr>
    </w:div>
    <w:div w:id="1461529146">
      <w:bodyDiv w:val="1"/>
      <w:marLeft w:val="0"/>
      <w:marRight w:val="0"/>
      <w:marTop w:val="0"/>
      <w:marBottom w:val="0"/>
      <w:divBdr>
        <w:top w:val="none" w:sz="0" w:space="0" w:color="auto"/>
        <w:left w:val="none" w:sz="0" w:space="0" w:color="auto"/>
        <w:bottom w:val="none" w:sz="0" w:space="0" w:color="auto"/>
        <w:right w:val="none" w:sz="0" w:space="0" w:color="auto"/>
      </w:divBdr>
    </w:div>
    <w:div w:id="1463308361">
      <w:bodyDiv w:val="1"/>
      <w:marLeft w:val="0"/>
      <w:marRight w:val="0"/>
      <w:marTop w:val="0"/>
      <w:marBottom w:val="0"/>
      <w:divBdr>
        <w:top w:val="none" w:sz="0" w:space="0" w:color="auto"/>
        <w:left w:val="none" w:sz="0" w:space="0" w:color="auto"/>
        <w:bottom w:val="none" w:sz="0" w:space="0" w:color="auto"/>
        <w:right w:val="none" w:sz="0" w:space="0" w:color="auto"/>
      </w:divBdr>
      <w:divsChild>
        <w:div w:id="858588206">
          <w:marLeft w:val="547"/>
          <w:marRight w:val="0"/>
          <w:marTop w:val="240"/>
          <w:marBottom w:val="0"/>
          <w:divBdr>
            <w:top w:val="none" w:sz="0" w:space="0" w:color="auto"/>
            <w:left w:val="none" w:sz="0" w:space="0" w:color="auto"/>
            <w:bottom w:val="none" w:sz="0" w:space="0" w:color="auto"/>
            <w:right w:val="none" w:sz="0" w:space="0" w:color="auto"/>
          </w:divBdr>
        </w:div>
        <w:div w:id="1599215610">
          <w:marLeft w:val="547"/>
          <w:marRight w:val="0"/>
          <w:marTop w:val="240"/>
          <w:marBottom w:val="0"/>
          <w:divBdr>
            <w:top w:val="none" w:sz="0" w:space="0" w:color="auto"/>
            <w:left w:val="none" w:sz="0" w:space="0" w:color="auto"/>
            <w:bottom w:val="none" w:sz="0" w:space="0" w:color="auto"/>
            <w:right w:val="none" w:sz="0" w:space="0" w:color="auto"/>
          </w:divBdr>
        </w:div>
      </w:divsChild>
    </w:div>
    <w:div w:id="1463957519">
      <w:bodyDiv w:val="1"/>
      <w:marLeft w:val="0"/>
      <w:marRight w:val="0"/>
      <w:marTop w:val="0"/>
      <w:marBottom w:val="0"/>
      <w:divBdr>
        <w:top w:val="none" w:sz="0" w:space="0" w:color="auto"/>
        <w:left w:val="none" w:sz="0" w:space="0" w:color="auto"/>
        <w:bottom w:val="none" w:sz="0" w:space="0" w:color="auto"/>
        <w:right w:val="none" w:sz="0" w:space="0" w:color="auto"/>
      </w:divBdr>
    </w:div>
    <w:div w:id="1478036351">
      <w:bodyDiv w:val="1"/>
      <w:marLeft w:val="0"/>
      <w:marRight w:val="0"/>
      <w:marTop w:val="0"/>
      <w:marBottom w:val="0"/>
      <w:divBdr>
        <w:top w:val="none" w:sz="0" w:space="0" w:color="auto"/>
        <w:left w:val="none" w:sz="0" w:space="0" w:color="auto"/>
        <w:bottom w:val="none" w:sz="0" w:space="0" w:color="auto"/>
        <w:right w:val="none" w:sz="0" w:space="0" w:color="auto"/>
      </w:divBdr>
    </w:div>
    <w:div w:id="1483623218">
      <w:bodyDiv w:val="1"/>
      <w:marLeft w:val="0"/>
      <w:marRight w:val="0"/>
      <w:marTop w:val="0"/>
      <w:marBottom w:val="0"/>
      <w:divBdr>
        <w:top w:val="none" w:sz="0" w:space="0" w:color="auto"/>
        <w:left w:val="none" w:sz="0" w:space="0" w:color="auto"/>
        <w:bottom w:val="none" w:sz="0" w:space="0" w:color="auto"/>
        <w:right w:val="none" w:sz="0" w:space="0" w:color="auto"/>
      </w:divBdr>
    </w:div>
    <w:div w:id="1492912246">
      <w:bodyDiv w:val="1"/>
      <w:marLeft w:val="0"/>
      <w:marRight w:val="0"/>
      <w:marTop w:val="0"/>
      <w:marBottom w:val="0"/>
      <w:divBdr>
        <w:top w:val="none" w:sz="0" w:space="0" w:color="auto"/>
        <w:left w:val="none" w:sz="0" w:space="0" w:color="auto"/>
        <w:bottom w:val="none" w:sz="0" w:space="0" w:color="auto"/>
        <w:right w:val="none" w:sz="0" w:space="0" w:color="auto"/>
      </w:divBdr>
    </w:div>
    <w:div w:id="1494562573">
      <w:bodyDiv w:val="1"/>
      <w:marLeft w:val="0"/>
      <w:marRight w:val="0"/>
      <w:marTop w:val="0"/>
      <w:marBottom w:val="0"/>
      <w:divBdr>
        <w:top w:val="none" w:sz="0" w:space="0" w:color="auto"/>
        <w:left w:val="none" w:sz="0" w:space="0" w:color="auto"/>
        <w:bottom w:val="none" w:sz="0" w:space="0" w:color="auto"/>
        <w:right w:val="none" w:sz="0" w:space="0" w:color="auto"/>
      </w:divBdr>
    </w:div>
    <w:div w:id="1498570256">
      <w:bodyDiv w:val="1"/>
      <w:marLeft w:val="0"/>
      <w:marRight w:val="0"/>
      <w:marTop w:val="0"/>
      <w:marBottom w:val="0"/>
      <w:divBdr>
        <w:top w:val="none" w:sz="0" w:space="0" w:color="auto"/>
        <w:left w:val="none" w:sz="0" w:space="0" w:color="auto"/>
        <w:bottom w:val="none" w:sz="0" w:space="0" w:color="auto"/>
        <w:right w:val="none" w:sz="0" w:space="0" w:color="auto"/>
      </w:divBdr>
    </w:div>
    <w:div w:id="1514765122">
      <w:bodyDiv w:val="1"/>
      <w:marLeft w:val="0"/>
      <w:marRight w:val="0"/>
      <w:marTop w:val="0"/>
      <w:marBottom w:val="0"/>
      <w:divBdr>
        <w:top w:val="none" w:sz="0" w:space="0" w:color="auto"/>
        <w:left w:val="none" w:sz="0" w:space="0" w:color="auto"/>
        <w:bottom w:val="none" w:sz="0" w:space="0" w:color="auto"/>
        <w:right w:val="none" w:sz="0" w:space="0" w:color="auto"/>
      </w:divBdr>
    </w:div>
    <w:div w:id="1517037876">
      <w:bodyDiv w:val="1"/>
      <w:marLeft w:val="0"/>
      <w:marRight w:val="0"/>
      <w:marTop w:val="0"/>
      <w:marBottom w:val="0"/>
      <w:divBdr>
        <w:top w:val="none" w:sz="0" w:space="0" w:color="auto"/>
        <w:left w:val="none" w:sz="0" w:space="0" w:color="auto"/>
        <w:bottom w:val="none" w:sz="0" w:space="0" w:color="auto"/>
        <w:right w:val="none" w:sz="0" w:space="0" w:color="auto"/>
      </w:divBdr>
    </w:div>
    <w:div w:id="1525049982">
      <w:bodyDiv w:val="1"/>
      <w:marLeft w:val="0"/>
      <w:marRight w:val="0"/>
      <w:marTop w:val="0"/>
      <w:marBottom w:val="0"/>
      <w:divBdr>
        <w:top w:val="none" w:sz="0" w:space="0" w:color="auto"/>
        <w:left w:val="none" w:sz="0" w:space="0" w:color="auto"/>
        <w:bottom w:val="none" w:sz="0" w:space="0" w:color="auto"/>
        <w:right w:val="none" w:sz="0" w:space="0" w:color="auto"/>
      </w:divBdr>
    </w:div>
    <w:div w:id="1542353763">
      <w:bodyDiv w:val="1"/>
      <w:marLeft w:val="0"/>
      <w:marRight w:val="0"/>
      <w:marTop w:val="0"/>
      <w:marBottom w:val="0"/>
      <w:divBdr>
        <w:top w:val="none" w:sz="0" w:space="0" w:color="auto"/>
        <w:left w:val="none" w:sz="0" w:space="0" w:color="auto"/>
        <w:bottom w:val="none" w:sz="0" w:space="0" w:color="auto"/>
        <w:right w:val="none" w:sz="0" w:space="0" w:color="auto"/>
      </w:divBdr>
    </w:div>
    <w:div w:id="1544444352">
      <w:bodyDiv w:val="1"/>
      <w:marLeft w:val="0"/>
      <w:marRight w:val="0"/>
      <w:marTop w:val="0"/>
      <w:marBottom w:val="0"/>
      <w:divBdr>
        <w:top w:val="none" w:sz="0" w:space="0" w:color="auto"/>
        <w:left w:val="none" w:sz="0" w:space="0" w:color="auto"/>
        <w:bottom w:val="none" w:sz="0" w:space="0" w:color="auto"/>
        <w:right w:val="none" w:sz="0" w:space="0" w:color="auto"/>
      </w:divBdr>
    </w:div>
    <w:div w:id="1564439839">
      <w:bodyDiv w:val="1"/>
      <w:marLeft w:val="0"/>
      <w:marRight w:val="0"/>
      <w:marTop w:val="0"/>
      <w:marBottom w:val="0"/>
      <w:divBdr>
        <w:top w:val="none" w:sz="0" w:space="0" w:color="auto"/>
        <w:left w:val="none" w:sz="0" w:space="0" w:color="auto"/>
        <w:bottom w:val="none" w:sz="0" w:space="0" w:color="auto"/>
        <w:right w:val="none" w:sz="0" w:space="0" w:color="auto"/>
      </w:divBdr>
    </w:div>
    <w:div w:id="1577401958">
      <w:bodyDiv w:val="1"/>
      <w:marLeft w:val="0"/>
      <w:marRight w:val="0"/>
      <w:marTop w:val="0"/>
      <w:marBottom w:val="0"/>
      <w:divBdr>
        <w:top w:val="none" w:sz="0" w:space="0" w:color="auto"/>
        <w:left w:val="none" w:sz="0" w:space="0" w:color="auto"/>
        <w:bottom w:val="none" w:sz="0" w:space="0" w:color="auto"/>
        <w:right w:val="none" w:sz="0" w:space="0" w:color="auto"/>
      </w:divBdr>
    </w:div>
    <w:div w:id="1578901316">
      <w:bodyDiv w:val="1"/>
      <w:marLeft w:val="0"/>
      <w:marRight w:val="0"/>
      <w:marTop w:val="0"/>
      <w:marBottom w:val="0"/>
      <w:divBdr>
        <w:top w:val="none" w:sz="0" w:space="0" w:color="auto"/>
        <w:left w:val="none" w:sz="0" w:space="0" w:color="auto"/>
        <w:bottom w:val="none" w:sz="0" w:space="0" w:color="auto"/>
        <w:right w:val="none" w:sz="0" w:space="0" w:color="auto"/>
      </w:divBdr>
    </w:div>
    <w:div w:id="1594389773">
      <w:bodyDiv w:val="1"/>
      <w:marLeft w:val="0"/>
      <w:marRight w:val="0"/>
      <w:marTop w:val="0"/>
      <w:marBottom w:val="0"/>
      <w:divBdr>
        <w:top w:val="none" w:sz="0" w:space="0" w:color="auto"/>
        <w:left w:val="none" w:sz="0" w:space="0" w:color="auto"/>
        <w:bottom w:val="none" w:sz="0" w:space="0" w:color="auto"/>
        <w:right w:val="none" w:sz="0" w:space="0" w:color="auto"/>
      </w:divBdr>
    </w:div>
    <w:div w:id="1602837868">
      <w:bodyDiv w:val="1"/>
      <w:marLeft w:val="0"/>
      <w:marRight w:val="0"/>
      <w:marTop w:val="0"/>
      <w:marBottom w:val="0"/>
      <w:divBdr>
        <w:top w:val="none" w:sz="0" w:space="0" w:color="auto"/>
        <w:left w:val="none" w:sz="0" w:space="0" w:color="auto"/>
        <w:bottom w:val="none" w:sz="0" w:space="0" w:color="auto"/>
        <w:right w:val="none" w:sz="0" w:space="0" w:color="auto"/>
      </w:divBdr>
    </w:div>
    <w:div w:id="1614745195">
      <w:bodyDiv w:val="1"/>
      <w:marLeft w:val="0"/>
      <w:marRight w:val="0"/>
      <w:marTop w:val="0"/>
      <w:marBottom w:val="0"/>
      <w:divBdr>
        <w:top w:val="none" w:sz="0" w:space="0" w:color="auto"/>
        <w:left w:val="none" w:sz="0" w:space="0" w:color="auto"/>
        <w:bottom w:val="none" w:sz="0" w:space="0" w:color="auto"/>
        <w:right w:val="none" w:sz="0" w:space="0" w:color="auto"/>
      </w:divBdr>
    </w:div>
    <w:div w:id="1622372508">
      <w:bodyDiv w:val="1"/>
      <w:marLeft w:val="0"/>
      <w:marRight w:val="0"/>
      <w:marTop w:val="0"/>
      <w:marBottom w:val="0"/>
      <w:divBdr>
        <w:top w:val="none" w:sz="0" w:space="0" w:color="auto"/>
        <w:left w:val="none" w:sz="0" w:space="0" w:color="auto"/>
        <w:bottom w:val="none" w:sz="0" w:space="0" w:color="auto"/>
        <w:right w:val="none" w:sz="0" w:space="0" w:color="auto"/>
      </w:divBdr>
    </w:div>
    <w:div w:id="1633443328">
      <w:bodyDiv w:val="1"/>
      <w:marLeft w:val="0"/>
      <w:marRight w:val="0"/>
      <w:marTop w:val="0"/>
      <w:marBottom w:val="0"/>
      <w:divBdr>
        <w:top w:val="none" w:sz="0" w:space="0" w:color="auto"/>
        <w:left w:val="none" w:sz="0" w:space="0" w:color="auto"/>
        <w:bottom w:val="none" w:sz="0" w:space="0" w:color="auto"/>
        <w:right w:val="none" w:sz="0" w:space="0" w:color="auto"/>
      </w:divBdr>
    </w:div>
    <w:div w:id="1633749803">
      <w:bodyDiv w:val="1"/>
      <w:marLeft w:val="0"/>
      <w:marRight w:val="0"/>
      <w:marTop w:val="0"/>
      <w:marBottom w:val="0"/>
      <w:divBdr>
        <w:top w:val="none" w:sz="0" w:space="0" w:color="auto"/>
        <w:left w:val="none" w:sz="0" w:space="0" w:color="auto"/>
        <w:bottom w:val="none" w:sz="0" w:space="0" w:color="auto"/>
        <w:right w:val="none" w:sz="0" w:space="0" w:color="auto"/>
      </w:divBdr>
    </w:div>
    <w:div w:id="1633904382">
      <w:bodyDiv w:val="1"/>
      <w:marLeft w:val="0"/>
      <w:marRight w:val="0"/>
      <w:marTop w:val="0"/>
      <w:marBottom w:val="0"/>
      <w:divBdr>
        <w:top w:val="none" w:sz="0" w:space="0" w:color="auto"/>
        <w:left w:val="none" w:sz="0" w:space="0" w:color="auto"/>
        <w:bottom w:val="none" w:sz="0" w:space="0" w:color="auto"/>
        <w:right w:val="none" w:sz="0" w:space="0" w:color="auto"/>
      </w:divBdr>
    </w:div>
    <w:div w:id="1639721248">
      <w:bodyDiv w:val="1"/>
      <w:marLeft w:val="0"/>
      <w:marRight w:val="0"/>
      <w:marTop w:val="0"/>
      <w:marBottom w:val="0"/>
      <w:divBdr>
        <w:top w:val="none" w:sz="0" w:space="0" w:color="auto"/>
        <w:left w:val="none" w:sz="0" w:space="0" w:color="auto"/>
        <w:bottom w:val="none" w:sz="0" w:space="0" w:color="auto"/>
        <w:right w:val="none" w:sz="0" w:space="0" w:color="auto"/>
      </w:divBdr>
    </w:div>
    <w:div w:id="1645313520">
      <w:bodyDiv w:val="1"/>
      <w:marLeft w:val="0"/>
      <w:marRight w:val="0"/>
      <w:marTop w:val="0"/>
      <w:marBottom w:val="0"/>
      <w:divBdr>
        <w:top w:val="none" w:sz="0" w:space="0" w:color="auto"/>
        <w:left w:val="none" w:sz="0" w:space="0" w:color="auto"/>
        <w:bottom w:val="none" w:sz="0" w:space="0" w:color="auto"/>
        <w:right w:val="none" w:sz="0" w:space="0" w:color="auto"/>
      </w:divBdr>
      <w:divsChild>
        <w:div w:id="262222854">
          <w:marLeft w:val="446"/>
          <w:marRight w:val="0"/>
          <w:marTop w:val="0"/>
          <w:marBottom w:val="0"/>
          <w:divBdr>
            <w:top w:val="none" w:sz="0" w:space="0" w:color="auto"/>
            <w:left w:val="none" w:sz="0" w:space="0" w:color="auto"/>
            <w:bottom w:val="none" w:sz="0" w:space="0" w:color="auto"/>
            <w:right w:val="none" w:sz="0" w:space="0" w:color="auto"/>
          </w:divBdr>
        </w:div>
      </w:divsChild>
    </w:div>
    <w:div w:id="1645499233">
      <w:bodyDiv w:val="1"/>
      <w:marLeft w:val="0"/>
      <w:marRight w:val="0"/>
      <w:marTop w:val="0"/>
      <w:marBottom w:val="0"/>
      <w:divBdr>
        <w:top w:val="none" w:sz="0" w:space="0" w:color="auto"/>
        <w:left w:val="none" w:sz="0" w:space="0" w:color="auto"/>
        <w:bottom w:val="none" w:sz="0" w:space="0" w:color="auto"/>
        <w:right w:val="none" w:sz="0" w:space="0" w:color="auto"/>
      </w:divBdr>
    </w:div>
    <w:div w:id="1649894953">
      <w:bodyDiv w:val="1"/>
      <w:marLeft w:val="0"/>
      <w:marRight w:val="0"/>
      <w:marTop w:val="0"/>
      <w:marBottom w:val="0"/>
      <w:divBdr>
        <w:top w:val="none" w:sz="0" w:space="0" w:color="auto"/>
        <w:left w:val="none" w:sz="0" w:space="0" w:color="auto"/>
        <w:bottom w:val="none" w:sz="0" w:space="0" w:color="auto"/>
        <w:right w:val="none" w:sz="0" w:space="0" w:color="auto"/>
      </w:divBdr>
    </w:div>
    <w:div w:id="1650790143">
      <w:bodyDiv w:val="1"/>
      <w:marLeft w:val="0"/>
      <w:marRight w:val="0"/>
      <w:marTop w:val="0"/>
      <w:marBottom w:val="0"/>
      <w:divBdr>
        <w:top w:val="none" w:sz="0" w:space="0" w:color="auto"/>
        <w:left w:val="none" w:sz="0" w:space="0" w:color="auto"/>
        <w:bottom w:val="none" w:sz="0" w:space="0" w:color="auto"/>
        <w:right w:val="none" w:sz="0" w:space="0" w:color="auto"/>
      </w:divBdr>
    </w:div>
    <w:div w:id="1658027490">
      <w:bodyDiv w:val="1"/>
      <w:marLeft w:val="0"/>
      <w:marRight w:val="0"/>
      <w:marTop w:val="0"/>
      <w:marBottom w:val="0"/>
      <w:divBdr>
        <w:top w:val="none" w:sz="0" w:space="0" w:color="auto"/>
        <w:left w:val="none" w:sz="0" w:space="0" w:color="auto"/>
        <w:bottom w:val="none" w:sz="0" w:space="0" w:color="auto"/>
        <w:right w:val="none" w:sz="0" w:space="0" w:color="auto"/>
      </w:divBdr>
    </w:div>
    <w:div w:id="1659923808">
      <w:bodyDiv w:val="1"/>
      <w:marLeft w:val="0"/>
      <w:marRight w:val="0"/>
      <w:marTop w:val="0"/>
      <w:marBottom w:val="0"/>
      <w:divBdr>
        <w:top w:val="none" w:sz="0" w:space="0" w:color="auto"/>
        <w:left w:val="none" w:sz="0" w:space="0" w:color="auto"/>
        <w:bottom w:val="none" w:sz="0" w:space="0" w:color="auto"/>
        <w:right w:val="none" w:sz="0" w:space="0" w:color="auto"/>
      </w:divBdr>
    </w:div>
    <w:div w:id="1685397501">
      <w:bodyDiv w:val="1"/>
      <w:marLeft w:val="0"/>
      <w:marRight w:val="0"/>
      <w:marTop w:val="0"/>
      <w:marBottom w:val="0"/>
      <w:divBdr>
        <w:top w:val="none" w:sz="0" w:space="0" w:color="auto"/>
        <w:left w:val="none" w:sz="0" w:space="0" w:color="auto"/>
        <w:bottom w:val="none" w:sz="0" w:space="0" w:color="auto"/>
        <w:right w:val="none" w:sz="0" w:space="0" w:color="auto"/>
      </w:divBdr>
    </w:div>
    <w:div w:id="1706321369">
      <w:bodyDiv w:val="1"/>
      <w:marLeft w:val="0"/>
      <w:marRight w:val="0"/>
      <w:marTop w:val="0"/>
      <w:marBottom w:val="0"/>
      <w:divBdr>
        <w:top w:val="none" w:sz="0" w:space="0" w:color="auto"/>
        <w:left w:val="none" w:sz="0" w:space="0" w:color="auto"/>
        <w:bottom w:val="none" w:sz="0" w:space="0" w:color="auto"/>
        <w:right w:val="none" w:sz="0" w:space="0" w:color="auto"/>
      </w:divBdr>
      <w:divsChild>
        <w:div w:id="225140979">
          <w:marLeft w:val="0"/>
          <w:marRight w:val="0"/>
          <w:marTop w:val="0"/>
          <w:marBottom w:val="0"/>
          <w:divBdr>
            <w:top w:val="none" w:sz="0" w:space="0" w:color="auto"/>
            <w:left w:val="none" w:sz="0" w:space="0" w:color="auto"/>
            <w:bottom w:val="none" w:sz="0" w:space="0" w:color="auto"/>
            <w:right w:val="none" w:sz="0" w:space="0" w:color="auto"/>
          </w:divBdr>
          <w:divsChild>
            <w:div w:id="855656116">
              <w:marLeft w:val="0"/>
              <w:marRight w:val="0"/>
              <w:marTop w:val="0"/>
              <w:marBottom w:val="0"/>
              <w:divBdr>
                <w:top w:val="none" w:sz="0" w:space="0" w:color="auto"/>
                <w:left w:val="none" w:sz="0" w:space="0" w:color="auto"/>
                <w:bottom w:val="none" w:sz="0" w:space="0" w:color="auto"/>
                <w:right w:val="none" w:sz="0" w:space="0" w:color="auto"/>
              </w:divBdr>
              <w:divsChild>
                <w:div w:id="1367828575">
                  <w:marLeft w:val="0"/>
                  <w:marRight w:val="0"/>
                  <w:marTop w:val="0"/>
                  <w:marBottom w:val="0"/>
                  <w:divBdr>
                    <w:top w:val="none" w:sz="0" w:space="0" w:color="auto"/>
                    <w:left w:val="none" w:sz="0" w:space="0" w:color="auto"/>
                    <w:bottom w:val="none" w:sz="0" w:space="0" w:color="auto"/>
                    <w:right w:val="none" w:sz="0" w:space="0" w:color="auto"/>
                  </w:divBdr>
                  <w:divsChild>
                    <w:div w:id="34932962">
                      <w:marLeft w:val="0"/>
                      <w:marRight w:val="0"/>
                      <w:marTop w:val="0"/>
                      <w:marBottom w:val="0"/>
                      <w:divBdr>
                        <w:top w:val="none" w:sz="0" w:space="0" w:color="auto"/>
                        <w:left w:val="none" w:sz="0" w:space="0" w:color="auto"/>
                        <w:bottom w:val="none" w:sz="0" w:space="0" w:color="auto"/>
                        <w:right w:val="none" w:sz="0" w:space="0" w:color="auto"/>
                      </w:divBdr>
                      <w:divsChild>
                        <w:div w:id="2026247446">
                          <w:marLeft w:val="0"/>
                          <w:marRight w:val="0"/>
                          <w:marTop w:val="0"/>
                          <w:marBottom w:val="0"/>
                          <w:divBdr>
                            <w:top w:val="none" w:sz="0" w:space="0" w:color="auto"/>
                            <w:left w:val="none" w:sz="0" w:space="0" w:color="auto"/>
                            <w:bottom w:val="none" w:sz="0" w:space="0" w:color="auto"/>
                            <w:right w:val="none" w:sz="0" w:space="0" w:color="auto"/>
                          </w:divBdr>
                          <w:divsChild>
                            <w:div w:id="1344941342">
                              <w:marLeft w:val="0"/>
                              <w:marRight w:val="0"/>
                              <w:marTop w:val="0"/>
                              <w:marBottom w:val="0"/>
                              <w:divBdr>
                                <w:top w:val="none" w:sz="0" w:space="0" w:color="auto"/>
                                <w:left w:val="none" w:sz="0" w:space="0" w:color="auto"/>
                                <w:bottom w:val="none" w:sz="0" w:space="0" w:color="auto"/>
                                <w:right w:val="none" w:sz="0" w:space="0" w:color="auto"/>
                              </w:divBdr>
                              <w:divsChild>
                                <w:div w:id="698242286">
                                  <w:marLeft w:val="0"/>
                                  <w:marRight w:val="0"/>
                                  <w:marTop w:val="0"/>
                                  <w:marBottom w:val="0"/>
                                  <w:divBdr>
                                    <w:top w:val="none" w:sz="0" w:space="0" w:color="auto"/>
                                    <w:left w:val="none" w:sz="0" w:space="0" w:color="auto"/>
                                    <w:bottom w:val="none" w:sz="0" w:space="0" w:color="auto"/>
                                    <w:right w:val="none" w:sz="0" w:space="0" w:color="auto"/>
                                  </w:divBdr>
                                  <w:divsChild>
                                    <w:div w:id="93132275">
                                      <w:marLeft w:val="0"/>
                                      <w:marRight w:val="0"/>
                                      <w:marTop w:val="0"/>
                                      <w:marBottom w:val="0"/>
                                      <w:divBdr>
                                        <w:top w:val="none" w:sz="0" w:space="0" w:color="auto"/>
                                        <w:left w:val="none" w:sz="0" w:space="0" w:color="auto"/>
                                        <w:bottom w:val="none" w:sz="0" w:space="0" w:color="auto"/>
                                        <w:right w:val="none" w:sz="0" w:space="0" w:color="auto"/>
                                      </w:divBdr>
                                      <w:divsChild>
                                        <w:div w:id="529536232">
                                          <w:marLeft w:val="0"/>
                                          <w:marRight w:val="0"/>
                                          <w:marTop w:val="0"/>
                                          <w:marBottom w:val="0"/>
                                          <w:divBdr>
                                            <w:top w:val="none" w:sz="0" w:space="0" w:color="auto"/>
                                            <w:left w:val="none" w:sz="0" w:space="0" w:color="auto"/>
                                            <w:bottom w:val="none" w:sz="0" w:space="0" w:color="auto"/>
                                            <w:right w:val="none" w:sz="0" w:space="0" w:color="auto"/>
                                          </w:divBdr>
                                          <w:divsChild>
                                            <w:div w:id="1747917880">
                                              <w:marLeft w:val="0"/>
                                              <w:marRight w:val="0"/>
                                              <w:marTop w:val="0"/>
                                              <w:marBottom w:val="0"/>
                                              <w:divBdr>
                                                <w:top w:val="none" w:sz="0" w:space="0" w:color="auto"/>
                                                <w:left w:val="none" w:sz="0" w:space="0" w:color="auto"/>
                                                <w:bottom w:val="none" w:sz="0" w:space="0" w:color="auto"/>
                                                <w:right w:val="none" w:sz="0" w:space="0" w:color="auto"/>
                                              </w:divBdr>
                                              <w:divsChild>
                                                <w:div w:id="477111715">
                                                  <w:marLeft w:val="0"/>
                                                  <w:marRight w:val="0"/>
                                                  <w:marTop w:val="0"/>
                                                  <w:marBottom w:val="0"/>
                                                  <w:divBdr>
                                                    <w:top w:val="none" w:sz="0" w:space="0" w:color="auto"/>
                                                    <w:left w:val="none" w:sz="0" w:space="0" w:color="auto"/>
                                                    <w:bottom w:val="none" w:sz="0" w:space="0" w:color="auto"/>
                                                    <w:right w:val="none" w:sz="0" w:space="0" w:color="auto"/>
                                                  </w:divBdr>
                                                  <w:divsChild>
                                                    <w:div w:id="1139491705">
                                                      <w:marLeft w:val="0"/>
                                                      <w:marRight w:val="0"/>
                                                      <w:marTop w:val="0"/>
                                                      <w:marBottom w:val="0"/>
                                                      <w:divBdr>
                                                        <w:top w:val="none" w:sz="0" w:space="0" w:color="auto"/>
                                                        <w:left w:val="none" w:sz="0" w:space="0" w:color="auto"/>
                                                        <w:bottom w:val="none" w:sz="0" w:space="0" w:color="auto"/>
                                                        <w:right w:val="none" w:sz="0" w:space="0" w:color="auto"/>
                                                      </w:divBdr>
                                                      <w:divsChild>
                                                        <w:div w:id="5712063">
                                                          <w:marLeft w:val="0"/>
                                                          <w:marRight w:val="0"/>
                                                          <w:marTop w:val="0"/>
                                                          <w:marBottom w:val="0"/>
                                                          <w:divBdr>
                                                            <w:top w:val="none" w:sz="0" w:space="0" w:color="auto"/>
                                                            <w:left w:val="none" w:sz="0" w:space="0" w:color="auto"/>
                                                            <w:bottom w:val="none" w:sz="0" w:space="0" w:color="auto"/>
                                                            <w:right w:val="none" w:sz="0" w:space="0" w:color="auto"/>
                                                          </w:divBdr>
                                                          <w:divsChild>
                                                            <w:div w:id="1694846641">
                                                              <w:marLeft w:val="0"/>
                                                              <w:marRight w:val="0"/>
                                                              <w:marTop w:val="0"/>
                                                              <w:marBottom w:val="0"/>
                                                              <w:divBdr>
                                                                <w:top w:val="none" w:sz="0" w:space="0" w:color="auto"/>
                                                                <w:left w:val="none" w:sz="0" w:space="0" w:color="auto"/>
                                                                <w:bottom w:val="none" w:sz="0" w:space="0" w:color="auto"/>
                                                                <w:right w:val="none" w:sz="0" w:space="0" w:color="auto"/>
                                                              </w:divBdr>
                                                              <w:divsChild>
                                                                <w:div w:id="11049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13798747">
      <w:bodyDiv w:val="1"/>
      <w:marLeft w:val="0"/>
      <w:marRight w:val="0"/>
      <w:marTop w:val="0"/>
      <w:marBottom w:val="0"/>
      <w:divBdr>
        <w:top w:val="none" w:sz="0" w:space="0" w:color="auto"/>
        <w:left w:val="none" w:sz="0" w:space="0" w:color="auto"/>
        <w:bottom w:val="none" w:sz="0" w:space="0" w:color="auto"/>
        <w:right w:val="none" w:sz="0" w:space="0" w:color="auto"/>
      </w:divBdr>
    </w:div>
    <w:div w:id="1717116917">
      <w:bodyDiv w:val="1"/>
      <w:marLeft w:val="0"/>
      <w:marRight w:val="0"/>
      <w:marTop w:val="0"/>
      <w:marBottom w:val="0"/>
      <w:divBdr>
        <w:top w:val="none" w:sz="0" w:space="0" w:color="auto"/>
        <w:left w:val="none" w:sz="0" w:space="0" w:color="auto"/>
        <w:bottom w:val="none" w:sz="0" w:space="0" w:color="auto"/>
        <w:right w:val="none" w:sz="0" w:space="0" w:color="auto"/>
      </w:divBdr>
    </w:div>
    <w:div w:id="1727677336">
      <w:bodyDiv w:val="1"/>
      <w:marLeft w:val="0"/>
      <w:marRight w:val="0"/>
      <w:marTop w:val="0"/>
      <w:marBottom w:val="0"/>
      <w:divBdr>
        <w:top w:val="none" w:sz="0" w:space="0" w:color="auto"/>
        <w:left w:val="none" w:sz="0" w:space="0" w:color="auto"/>
        <w:bottom w:val="none" w:sz="0" w:space="0" w:color="auto"/>
        <w:right w:val="none" w:sz="0" w:space="0" w:color="auto"/>
      </w:divBdr>
    </w:div>
    <w:div w:id="1733116703">
      <w:bodyDiv w:val="1"/>
      <w:marLeft w:val="0"/>
      <w:marRight w:val="0"/>
      <w:marTop w:val="0"/>
      <w:marBottom w:val="0"/>
      <w:divBdr>
        <w:top w:val="none" w:sz="0" w:space="0" w:color="auto"/>
        <w:left w:val="none" w:sz="0" w:space="0" w:color="auto"/>
        <w:bottom w:val="none" w:sz="0" w:space="0" w:color="auto"/>
        <w:right w:val="none" w:sz="0" w:space="0" w:color="auto"/>
      </w:divBdr>
      <w:divsChild>
        <w:div w:id="6640759">
          <w:marLeft w:val="547"/>
          <w:marRight w:val="0"/>
          <w:marTop w:val="0"/>
          <w:marBottom w:val="0"/>
          <w:divBdr>
            <w:top w:val="none" w:sz="0" w:space="0" w:color="auto"/>
            <w:left w:val="none" w:sz="0" w:space="0" w:color="auto"/>
            <w:bottom w:val="none" w:sz="0" w:space="0" w:color="auto"/>
            <w:right w:val="none" w:sz="0" w:space="0" w:color="auto"/>
          </w:divBdr>
        </w:div>
      </w:divsChild>
    </w:div>
    <w:div w:id="1733696453">
      <w:bodyDiv w:val="1"/>
      <w:marLeft w:val="0"/>
      <w:marRight w:val="0"/>
      <w:marTop w:val="0"/>
      <w:marBottom w:val="0"/>
      <w:divBdr>
        <w:top w:val="none" w:sz="0" w:space="0" w:color="auto"/>
        <w:left w:val="none" w:sz="0" w:space="0" w:color="auto"/>
        <w:bottom w:val="none" w:sz="0" w:space="0" w:color="auto"/>
        <w:right w:val="none" w:sz="0" w:space="0" w:color="auto"/>
      </w:divBdr>
    </w:div>
    <w:div w:id="1738474591">
      <w:bodyDiv w:val="1"/>
      <w:marLeft w:val="0"/>
      <w:marRight w:val="0"/>
      <w:marTop w:val="0"/>
      <w:marBottom w:val="0"/>
      <w:divBdr>
        <w:top w:val="none" w:sz="0" w:space="0" w:color="auto"/>
        <w:left w:val="none" w:sz="0" w:space="0" w:color="auto"/>
        <w:bottom w:val="none" w:sz="0" w:space="0" w:color="auto"/>
        <w:right w:val="none" w:sz="0" w:space="0" w:color="auto"/>
      </w:divBdr>
      <w:divsChild>
        <w:div w:id="740055832">
          <w:marLeft w:val="547"/>
          <w:marRight w:val="0"/>
          <w:marTop w:val="86"/>
          <w:marBottom w:val="0"/>
          <w:divBdr>
            <w:top w:val="none" w:sz="0" w:space="0" w:color="auto"/>
            <w:left w:val="none" w:sz="0" w:space="0" w:color="auto"/>
            <w:bottom w:val="none" w:sz="0" w:space="0" w:color="auto"/>
            <w:right w:val="none" w:sz="0" w:space="0" w:color="auto"/>
          </w:divBdr>
        </w:div>
        <w:div w:id="782771013">
          <w:marLeft w:val="547"/>
          <w:marRight w:val="0"/>
          <w:marTop w:val="86"/>
          <w:marBottom w:val="0"/>
          <w:divBdr>
            <w:top w:val="none" w:sz="0" w:space="0" w:color="auto"/>
            <w:left w:val="none" w:sz="0" w:space="0" w:color="auto"/>
            <w:bottom w:val="none" w:sz="0" w:space="0" w:color="auto"/>
            <w:right w:val="none" w:sz="0" w:space="0" w:color="auto"/>
          </w:divBdr>
        </w:div>
        <w:div w:id="1020860440">
          <w:marLeft w:val="547"/>
          <w:marRight w:val="0"/>
          <w:marTop w:val="86"/>
          <w:marBottom w:val="0"/>
          <w:divBdr>
            <w:top w:val="none" w:sz="0" w:space="0" w:color="auto"/>
            <w:left w:val="none" w:sz="0" w:space="0" w:color="auto"/>
            <w:bottom w:val="none" w:sz="0" w:space="0" w:color="auto"/>
            <w:right w:val="none" w:sz="0" w:space="0" w:color="auto"/>
          </w:divBdr>
        </w:div>
        <w:div w:id="1537350100">
          <w:marLeft w:val="547"/>
          <w:marRight w:val="0"/>
          <w:marTop w:val="86"/>
          <w:marBottom w:val="0"/>
          <w:divBdr>
            <w:top w:val="none" w:sz="0" w:space="0" w:color="auto"/>
            <w:left w:val="none" w:sz="0" w:space="0" w:color="auto"/>
            <w:bottom w:val="none" w:sz="0" w:space="0" w:color="auto"/>
            <w:right w:val="none" w:sz="0" w:space="0" w:color="auto"/>
          </w:divBdr>
        </w:div>
        <w:div w:id="1623612218">
          <w:marLeft w:val="547"/>
          <w:marRight w:val="0"/>
          <w:marTop w:val="86"/>
          <w:marBottom w:val="0"/>
          <w:divBdr>
            <w:top w:val="none" w:sz="0" w:space="0" w:color="auto"/>
            <w:left w:val="none" w:sz="0" w:space="0" w:color="auto"/>
            <w:bottom w:val="none" w:sz="0" w:space="0" w:color="auto"/>
            <w:right w:val="none" w:sz="0" w:space="0" w:color="auto"/>
          </w:divBdr>
        </w:div>
        <w:div w:id="2074548560">
          <w:marLeft w:val="547"/>
          <w:marRight w:val="0"/>
          <w:marTop w:val="86"/>
          <w:marBottom w:val="0"/>
          <w:divBdr>
            <w:top w:val="none" w:sz="0" w:space="0" w:color="auto"/>
            <w:left w:val="none" w:sz="0" w:space="0" w:color="auto"/>
            <w:bottom w:val="none" w:sz="0" w:space="0" w:color="auto"/>
            <w:right w:val="none" w:sz="0" w:space="0" w:color="auto"/>
          </w:divBdr>
        </w:div>
      </w:divsChild>
    </w:div>
    <w:div w:id="1742756548">
      <w:bodyDiv w:val="1"/>
      <w:marLeft w:val="0"/>
      <w:marRight w:val="0"/>
      <w:marTop w:val="0"/>
      <w:marBottom w:val="0"/>
      <w:divBdr>
        <w:top w:val="none" w:sz="0" w:space="0" w:color="auto"/>
        <w:left w:val="none" w:sz="0" w:space="0" w:color="auto"/>
        <w:bottom w:val="none" w:sz="0" w:space="0" w:color="auto"/>
        <w:right w:val="none" w:sz="0" w:space="0" w:color="auto"/>
      </w:divBdr>
      <w:divsChild>
        <w:div w:id="1859267857">
          <w:marLeft w:val="0"/>
          <w:marRight w:val="0"/>
          <w:marTop w:val="0"/>
          <w:marBottom w:val="0"/>
          <w:divBdr>
            <w:top w:val="none" w:sz="0" w:space="0" w:color="auto"/>
            <w:left w:val="none" w:sz="0" w:space="0" w:color="auto"/>
            <w:bottom w:val="none" w:sz="0" w:space="0" w:color="auto"/>
            <w:right w:val="none" w:sz="0" w:space="0" w:color="auto"/>
          </w:divBdr>
        </w:div>
      </w:divsChild>
    </w:div>
    <w:div w:id="1777358631">
      <w:bodyDiv w:val="1"/>
      <w:marLeft w:val="0"/>
      <w:marRight w:val="0"/>
      <w:marTop w:val="0"/>
      <w:marBottom w:val="0"/>
      <w:divBdr>
        <w:top w:val="none" w:sz="0" w:space="0" w:color="auto"/>
        <w:left w:val="none" w:sz="0" w:space="0" w:color="auto"/>
        <w:bottom w:val="none" w:sz="0" w:space="0" w:color="auto"/>
        <w:right w:val="none" w:sz="0" w:space="0" w:color="auto"/>
      </w:divBdr>
    </w:div>
    <w:div w:id="1782066748">
      <w:bodyDiv w:val="1"/>
      <w:marLeft w:val="0"/>
      <w:marRight w:val="0"/>
      <w:marTop w:val="0"/>
      <w:marBottom w:val="0"/>
      <w:divBdr>
        <w:top w:val="none" w:sz="0" w:space="0" w:color="auto"/>
        <w:left w:val="none" w:sz="0" w:space="0" w:color="auto"/>
        <w:bottom w:val="none" w:sz="0" w:space="0" w:color="auto"/>
        <w:right w:val="none" w:sz="0" w:space="0" w:color="auto"/>
      </w:divBdr>
      <w:divsChild>
        <w:div w:id="1301035516">
          <w:marLeft w:val="547"/>
          <w:marRight w:val="0"/>
          <w:marTop w:val="0"/>
          <w:marBottom w:val="0"/>
          <w:divBdr>
            <w:top w:val="none" w:sz="0" w:space="0" w:color="auto"/>
            <w:left w:val="none" w:sz="0" w:space="0" w:color="auto"/>
            <w:bottom w:val="none" w:sz="0" w:space="0" w:color="auto"/>
            <w:right w:val="none" w:sz="0" w:space="0" w:color="auto"/>
          </w:divBdr>
        </w:div>
        <w:div w:id="1342270401">
          <w:marLeft w:val="547"/>
          <w:marRight w:val="0"/>
          <w:marTop w:val="0"/>
          <w:marBottom w:val="0"/>
          <w:divBdr>
            <w:top w:val="none" w:sz="0" w:space="0" w:color="auto"/>
            <w:left w:val="none" w:sz="0" w:space="0" w:color="auto"/>
            <w:bottom w:val="none" w:sz="0" w:space="0" w:color="auto"/>
            <w:right w:val="none" w:sz="0" w:space="0" w:color="auto"/>
          </w:divBdr>
        </w:div>
      </w:divsChild>
    </w:div>
    <w:div w:id="1788155242">
      <w:bodyDiv w:val="1"/>
      <w:marLeft w:val="0"/>
      <w:marRight w:val="0"/>
      <w:marTop w:val="0"/>
      <w:marBottom w:val="0"/>
      <w:divBdr>
        <w:top w:val="none" w:sz="0" w:space="0" w:color="auto"/>
        <w:left w:val="none" w:sz="0" w:space="0" w:color="auto"/>
        <w:bottom w:val="none" w:sz="0" w:space="0" w:color="auto"/>
        <w:right w:val="none" w:sz="0" w:space="0" w:color="auto"/>
      </w:divBdr>
    </w:div>
    <w:div w:id="1793552636">
      <w:bodyDiv w:val="1"/>
      <w:marLeft w:val="0"/>
      <w:marRight w:val="0"/>
      <w:marTop w:val="0"/>
      <w:marBottom w:val="0"/>
      <w:divBdr>
        <w:top w:val="none" w:sz="0" w:space="0" w:color="auto"/>
        <w:left w:val="none" w:sz="0" w:space="0" w:color="auto"/>
        <w:bottom w:val="none" w:sz="0" w:space="0" w:color="auto"/>
        <w:right w:val="none" w:sz="0" w:space="0" w:color="auto"/>
      </w:divBdr>
    </w:div>
    <w:div w:id="1795362254">
      <w:bodyDiv w:val="1"/>
      <w:marLeft w:val="0"/>
      <w:marRight w:val="0"/>
      <w:marTop w:val="0"/>
      <w:marBottom w:val="0"/>
      <w:divBdr>
        <w:top w:val="none" w:sz="0" w:space="0" w:color="auto"/>
        <w:left w:val="none" w:sz="0" w:space="0" w:color="auto"/>
        <w:bottom w:val="none" w:sz="0" w:space="0" w:color="auto"/>
        <w:right w:val="none" w:sz="0" w:space="0" w:color="auto"/>
      </w:divBdr>
    </w:div>
    <w:div w:id="1806391398">
      <w:bodyDiv w:val="1"/>
      <w:marLeft w:val="0"/>
      <w:marRight w:val="0"/>
      <w:marTop w:val="0"/>
      <w:marBottom w:val="0"/>
      <w:divBdr>
        <w:top w:val="none" w:sz="0" w:space="0" w:color="auto"/>
        <w:left w:val="none" w:sz="0" w:space="0" w:color="auto"/>
        <w:bottom w:val="none" w:sz="0" w:space="0" w:color="auto"/>
        <w:right w:val="none" w:sz="0" w:space="0" w:color="auto"/>
      </w:divBdr>
    </w:div>
    <w:div w:id="1807579100">
      <w:bodyDiv w:val="1"/>
      <w:marLeft w:val="0"/>
      <w:marRight w:val="0"/>
      <w:marTop w:val="0"/>
      <w:marBottom w:val="0"/>
      <w:divBdr>
        <w:top w:val="none" w:sz="0" w:space="0" w:color="auto"/>
        <w:left w:val="none" w:sz="0" w:space="0" w:color="auto"/>
        <w:bottom w:val="none" w:sz="0" w:space="0" w:color="auto"/>
        <w:right w:val="none" w:sz="0" w:space="0" w:color="auto"/>
      </w:divBdr>
    </w:div>
    <w:div w:id="1815297416">
      <w:bodyDiv w:val="1"/>
      <w:marLeft w:val="0"/>
      <w:marRight w:val="0"/>
      <w:marTop w:val="0"/>
      <w:marBottom w:val="0"/>
      <w:divBdr>
        <w:top w:val="none" w:sz="0" w:space="0" w:color="auto"/>
        <w:left w:val="none" w:sz="0" w:space="0" w:color="auto"/>
        <w:bottom w:val="none" w:sz="0" w:space="0" w:color="auto"/>
        <w:right w:val="none" w:sz="0" w:space="0" w:color="auto"/>
      </w:divBdr>
    </w:div>
    <w:div w:id="1816097821">
      <w:bodyDiv w:val="1"/>
      <w:marLeft w:val="0"/>
      <w:marRight w:val="0"/>
      <w:marTop w:val="0"/>
      <w:marBottom w:val="0"/>
      <w:divBdr>
        <w:top w:val="none" w:sz="0" w:space="0" w:color="auto"/>
        <w:left w:val="none" w:sz="0" w:space="0" w:color="auto"/>
        <w:bottom w:val="none" w:sz="0" w:space="0" w:color="auto"/>
        <w:right w:val="none" w:sz="0" w:space="0" w:color="auto"/>
      </w:divBdr>
    </w:div>
    <w:div w:id="1822194094">
      <w:bodyDiv w:val="1"/>
      <w:marLeft w:val="0"/>
      <w:marRight w:val="0"/>
      <w:marTop w:val="0"/>
      <w:marBottom w:val="0"/>
      <w:divBdr>
        <w:top w:val="none" w:sz="0" w:space="0" w:color="auto"/>
        <w:left w:val="none" w:sz="0" w:space="0" w:color="auto"/>
        <w:bottom w:val="none" w:sz="0" w:space="0" w:color="auto"/>
        <w:right w:val="none" w:sz="0" w:space="0" w:color="auto"/>
      </w:divBdr>
    </w:div>
    <w:div w:id="1823350231">
      <w:bodyDiv w:val="1"/>
      <w:marLeft w:val="0"/>
      <w:marRight w:val="0"/>
      <w:marTop w:val="0"/>
      <w:marBottom w:val="0"/>
      <w:divBdr>
        <w:top w:val="none" w:sz="0" w:space="0" w:color="auto"/>
        <w:left w:val="none" w:sz="0" w:space="0" w:color="auto"/>
        <w:bottom w:val="none" w:sz="0" w:space="0" w:color="auto"/>
        <w:right w:val="none" w:sz="0" w:space="0" w:color="auto"/>
      </w:divBdr>
    </w:div>
    <w:div w:id="1829176071">
      <w:bodyDiv w:val="1"/>
      <w:marLeft w:val="0"/>
      <w:marRight w:val="0"/>
      <w:marTop w:val="0"/>
      <w:marBottom w:val="0"/>
      <w:divBdr>
        <w:top w:val="none" w:sz="0" w:space="0" w:color="auto"/>
        <w:left w:val="none" w:sz="0" w:space="0" w:color="auto"/>
        <w:bottom w:val="none" w:sz="0" w:space="0" w:color="auto"/>
        <w:right w:val="none" w:sz="0" w:space="0" w:color="auto"/>
      </w:divBdr>
      <w:divsChild>
        <w:div w:id="1038437831">
          <w:marLeft w:val="0"/>
          <w:marRight w:val="0"/>
          <w:marTop w:val="0"/>
          <w:marBottom w:val="0"/>
          <w:divBdr>
            <w:top w:val="none" w:sz="0" w:space="0" w:color="auto"/>
            <w:left w:val="none" w:sz="0" w:space="0" w:color="auto"/>
            <w:bottom w:val="none" w:sz="0" w:space="0" w:color="auto"/>
            <w:right w:val="none" w:sz="0" w:space="0" w:color="auto"/>
          </w:divBdr>
          <w:divsChild>
            <w:div w:id="317610032">
              <w:marLeft w:val="0"/>
              <w:marRight w:val="0"/>
              <w:marTop w:val="0"/>
              <w:marBottom w:val="0"/>
              <w:divBdr>
                <w:top w:val="none" w:sz="0" w:space="0" w:color="auto"/>
                <w:left w:val="none" w:sz="0" w:space="0" w:color="auto"/>
                <w:bottom w:val="none" w:sz="0" w:space="0" w:color="auto"/>
                <w:right w:val="none" w:sz="0" w:space="0" w:color="auto"/>
              </w:divBdr>
              <w:divsChild>
                <w:div w:id="137576336">
                  <w:marLeft w:val="0"/>
                  <w:marRight w:val="0"/>
                  <w:marTop w:val="0"/>
                  <w:marBottom w:val="0"/>
                  <w:divBdr>
                    <w:top w:val="none" w:sz="0" w:space="0" w:color="auto"/>
                    <w:left w:val="none" w:sz="0" w:space="0" w:color="auto"/>
                    <w:bottom w:val="none" w:sz="0" w:space="0" w:color="auto"/>
                    <w:right w:val="none" w:sz="0" w:space="0" w:color="auto"/>
                  </w:divBdr>
                  <w:divsChild>
                    <w:div w:id="788739156">
                      <w:marLeft w:val="0"/>
                      <w:marRight w:val="0"/>
                      <w:marTop w:val="0"/>
                      <w:marBottom w:val="0"/>
                      <w:divBdr>
                        <w:top w:val="none" w:sz="0" w:space="0" w:color="auto"/>
                        <w:left w:val="none" w:sz="0" w:space="0" w:color="auto"/>
                        <w:bottom w:val="none" w:sz="0" w:space="0" w:color="auto"/>
                        <w:right w:val="none" w:sz="0" w:space="0" w:color="auto"/>
                      </w:divBdr>
                      <w:divsChild>
                        <w:div w:id="1115366661">
                          <w:marLeft w:val="0"/>
                          <w:marRight w:val="0"/>
                          <w:marTop w:val="0"/>
                          <w:marBottom w:val="0"/>
                          <w:divBdr>
                            <w:top w:val="none" w:sz="0" w:space="0" w:color="auto"/>
                            <w:left w:val="none" w:sz="0" w:space="0" w:color="auto"/>
                            <w:bottom w:val="none" w:sz="0" w:space="0" w:color="auto"/>
                            <w:right w:val="none" w:sz="0" w:space="0" w:color="auto"/>
                          </w:divBdr>
                          <w:divsChild>
                            <w:div w:id="4241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252760">
      <w:bodyDiv w:val="1"/>
      <w:marLeft w:val="0"/>
      <w:marRight w:val="0"/>
      <w:marTop w:val="0"/>
      <w:marBottom w:val="0"/>
      <w:divBdr>
        <w:top w:val="none" w:sz="0" w:space="0" w:color="auto"/>
        <w:left w:val="none" w:sz="0" w:space="0" w:color="auto"/>
        <w:bottom w:val="none" w:sz="0" w:space="0" w:color="auto"/>
        <w:right w:val="none" w:sz="0" w:space="0" w:color="auto"/>
      </w:divBdr>
    </w:div>
    <w:div w:id="1842771508">
      <w:bodyDiv w:val="1"/>
      <w:marLeft w:val="0"/>
      <w:marRight w:val="0"/>
      <w:marTop w:val="0"/>
      <w:marBottom w:val="0"/>
      <w:divBdr>
        <w:top w:val="none" w:sz="0" w:space="0" w:color="auto"/>
        <w:left w:val="none" w:sz="0" w:space="0" w:color="auto"/>
        <w:bottom w:val="none" w:sz="0" w:space="0" w:color="auto"/>
        <w:right w:val="none" w:sz="0" w:space="0" w:color="auto"/>
      </w:divBdr>
    </w:div>
    <w:div w:id="1842888992">
      <w:bodyDiv w:val="1"/>
      <w:marLeft w:val="0"/>
      <w:marRight w:val="0"/>
      <w:marTop w:val="0"/>
      <w:marBottom w:val="0"/>
      <w:divBdr>
        <w:top w:val="none" w:sz="0" w:space="0" w:color="auto"/>
        <w:left w:val="none" w:sz="0" w:space="0" w:color="auto"/>
        <w:bottom w:val="none" w:sz="0" w:space="0" w:color="auto"/>
        <w:right w:val="none" w:sz="0" w:space="0" w:color="auto"/>
      </w:divBdr>
    </w:div>
    <w:div w:id="1847672355">
      <w:bodyDiv w:val="1"/>
      <w:marLeft w:val="0"/>
      <w:marRight w:val="0"/>
      <w:marTop w:val="0"/>
      <w:marBottom w:val="0"/>
      <w:divBdr>
        <w:top w:val="none" w:sz="0" w:space="0" w:color="auto"/>
        <w:left w:val="none" w:sz="0" w:space="0" w:color="auto"/>
        <w:bottom w:val="none" w:sz="0" w:space="0" w:color="auto"/>
        <w:right w:val="none" w:sz="0" w:space="0" w:color="auto"/>
      </w:divBdr>
    </w:div>
    <w:div w:id="1858424760">
      <w:bodyDiv w:val="1"/>
      <w:marLeft w:val="0"/>
      <w:marRight w:val="0"/>
      <w:marTop w:val="0"/>
      <w:marBottom w:val="0"/>
      <w:divBdr>
        <w:top w:val="none" w:sz="0" w:space="0" w:color="auto"/>
        <w:left w:val="none" w:sz="0" w:space="0" w:color="auto"/>
        <w:bottom w:val="none" w:sz="0" w:space="0" w:color="auto"/>
        <w:right w:val="none" w:sz="0" w:space="0" w:color="auto"/>
      </w:divBdr>
    </w:div>
    <w:div w:id="1863593801">
      <w:bodyDiv w:val="1"/>
      <w:marLeft w:val="0"/>
      <w:marRight w:val="0"/>
      <w:marTop w:val="0"/>
      <w:marBottom w:val="0"/>
      <w:divBdr>
        <w:top w:val="none" w:sz="0" w:space="0" w:color="auto"/>
        <w:left w:val="none" w:sz="0" w:space="0" w:color="auto"/>
        <w:bottom w:val="none" w:sz="0" w:space="0" w:color="auto"/>
        <w:right w:val="none" w:sz="0" w:space="0" w:color="auto"/>
      </w:divBdr>
      <w:divsChild>
        <w:div w:id="24141934">
          <w:marLeft w:val="547"/>
          <w:marRight w:val="0"/>
          <w:marTop w:val="0"/>
          <w:marBottom w:val="0"/>
          <w:divBdr>
            <w:top w:val="none" w:sz="0" w:space="0" w:color="auto"/>
            <w:left w:val="none" w:sz="0" w:space="0" w:color="auto"/>
            <w:bottom w:val="none" w:sz="0" w:space="0" w:color="auto"/>
            <w:right w:val="none" w:sz="0" w:space="0" w:color="auto"/>
          </w:divBdr>
        </w:div>
      </w:divsChild>
    </w:div>
    <w:div w:id="1867713453">
      <w:bodyDiv w:val="1"/>
      <w:marLeft w:val="0"/>
      <w:marRight w:val="0"/>
      <w:marTop w:val="0"/>
      <w:marBottom w:val="0"/>
      <w:divBdr>
        <w:top w:val="none" w:sz="0" w:space="0" w:color="auto"/>
        <w:left w:val="none" w:sz="0" w:space="0" w:color="auto"/>
        <w:bottom w:val="none" w:sz="0" w:space="0" w:color="auto"/>
        <w:right w:val="none" w:sz="0" w:space="0" w:color="auto"/>
      </w:divBdr>
    </w:div>
    <w:div w:id="1869249001">
      <w:bodyDiv w:val="1"/>
      <w:marLeft w:val="0"/>
      <w:marRight w:val="0"/>
      <w:marTop w:val="0"/>
      <w:marBottom w:val="0"/>
      <w:divBdr>
        <w:top w:val="none" w:sz="0" w:space="0" w:color="auto"/>
        <w:left w:val="none" w:sz="0" w:space="0" w:color="auto"/>
        <w:bottom w:val="none" w:sz="0" w:space="0" w:color="auto"/>
        <w:right w:val="none" w:sz="0" w:space="0" w:color="auto"/>
      </w:divBdr>
    </w:div>
    <w:div w:id="1873154575">
      <w:bodyDiv w:val="1"/>
      <w:marLeft w:val="0"/>
      <w:marRight w:val="0"/>
      <w:marTop w:val="0"/>
      <w:marBottom w:val="0"/>
      <w:divBdr>
        <w:top w:val="none" w:sz="0" w:space="0" w:color="auto"/>
        <w:left w:val="none" w:sz="0" w:space="0" w:color="auto"/>
        <w:bottom w:val="none" w:sz="0" w:space="0" w:color="auto"/>
        <w:right w:val="none" w:sz="0" w:space="0" w:color="auto"/>
      </w:divBdr>
    </w:div>
    <w:div w:id="1889561933">
      <w:bodyDiv w:val="1"/>
      <w:marLeft w:val="0"/>
      <w:marRight w:val="0"/>
      <w:marTop w:val="0"/>
      <w:marBottom w:val="0"/>
      <w:divBdr>
        <w:top w:val="none" w:sz="0" w:space="0" w:color="auto"/>
        <w:left w:val="none" w:sz="0" w:space="0" w:color="auto"/>
        <w:bottom w:val="none" w:sz="0" w:space="0" w:color="auto"/>
        <w:right w:val="none" w:sz="0" w:space="0" w:color="auto"/>
      </w:divBdr>
    </w:div>
    <w:div w:id="1890072818">
      <w:bodyDiv w:val="1"/>
      <w:marLeft w:val="0"/>
      <w:marRight w:val="0"/>
      <w:marTop w:val="0"/>
      <w:marBottom w:val="0"/>
      <w:divBdr>
        <w:top w:val="none" w:sz="0" w:space="0" w:color="auto"/>
        <w:left w:val="none" w:sz="0" w:space="0" w:color="auto"/>
        <w:bottom w:val="none" w:sz="0" w:space="0" w:color="auto"/>
        <w:right w:val="none" w:sz="0" w:space="0" w:color="auto"/>
      </w:divBdr>
    </w:div>
    <w:div w:id="1892842483">
      <w:bodyDiv w:val="1"/>
      <w:marLeft w:val="0"/>
      <w:marRight w:val="0"/>
      <w:marTop w:val="0"/>
      <w:marBottom w:val="0"/>
      <w:divBdr>
        <w:top w:val="none" w:sz="0" w:space="0" w:color="auto"/>
        <w:left w:val="none" w:sz="0" w:space="0" w:color="auto"/>
        <w:bottom w:val="none" w:sz="0" w:space="0" w:color="auto"/>
        <w:right w:val="none" w:sz="0" w:space="0" w:color="auto"/>
      </w:divBdr>
    </w:div>
    <w:div w:id="1897424713">
      <w:bodyDiv w:val="1"/>
      <w:marLeft w:val="0"/>
      <w:marRight w:val="0"/>
      <w:marTop w:val="0"/>
      <w:marBottom w:val="0"/>
      <w:divBdr>
        <w:top w:val="none" w:sz="0" w:space="0" w:color="auto"/>
        <w:left w:val="none" w:sz="0" w:space="0" w:color="auto"/>
        <w:bottom w:val="none" w:sz="0" w:space="0" w:color="auto"/>
        <w:right w:val="none" w:sz="0" w:space="0" w:color="auto"/>
      </w:divBdr>
    </w:div>
    <w:div w:id="1905680102">
      <w:bodyDiv w:val="1"/>
      <w:marLeft w:val="0"/>
      <w:marRight w:val="0"/>
      <w:marTop w:val="0"/>
      <w:marBottom w:val="0"/>
      <w:divBdr>
        <w:top w:val="none" w:sz="0" w:space="0" w:color="auto"/>
        <w:left w:val="none" w:sz="0" w:space="0" w:color="auto"/>
        <w:bottom w:val="none" w:sz="0" w:space="0" w:color="auto"/>
        <w:right w:val="none" w:sz="0" w:space="0" w:color="auto"/>
      </w:divBdr>
    </w:div>
    <w:div w:id="1917737355">
      <w:bodyDiv w:val="1"/>
      <w:marLeft w:val="0"/>
      <w:marRight w:val="0"/>
      <w:marTop w:val="0"/>
      <w:marBottom w:val="0"/>
      <w:divBdr>
        <w:top w:val="none" w:sz="0" w:space="0" w:color="auto"/>
        <w:left w:val="none" w:sz="0" w:space="0" w:color="auto"/>
        <w:bottom w:val="none" w:sz="0" w:space="0" w:color="auto"/>
        <w:right w:val="none" w:sz="0" w:space="0" w:color="auto"/>
      </w:divBdr>
    </w:div>
    <w:div w:id="1922445775">
      <w:bodyDiv w:val="1"/>
      <w:marLeft w:val="0"/>
      <w:marRight w:val="0"/>
      <w:marTop w:val="0"/>
      <w:marBottom w:val="0"/>
      <w:divBdr>
        <w:top w:val="none" w:sz="0" w:space="0" w:color="auto"/>
        <w:left w:val="none" w:sz="0" w:space="0" w:color="auto"/>
        <w:bottom w:val="none" w:sz="0" w:space="0" w:color="auto"/>
        <w:right w:val="none" w:sz="0" w:space="0" w:color="auto"/>
      </w:divBdr>
    </w:div>
    <w:div w:id="1930306987">
      <w:bodyDiv w:val="1"/>
      <w:marLeft w:val="0"/>
      <w:marRight w:val="0"/>
      <w:marTop w:val="0"/>
      <w:marBottom w:val="0"/>
      <w:divBdr>
        <w:top w:val="none" w:sz="0" w:space="0" w:color="auto"/>
        <w:left w:val="none" w:sz="0" w:space="0" w:color="auto"/>
        <w:bottom w:val="none" w:sz="0" w:space="0" w:color="auto"/>
        <w:right w:val="none" w:sz="0" w:space="0" w:color="auto"/>
      </w:divBdr>
    </w:div>
    <w:div w:id="1941135925">
      <w:bodyDiv w:val="1"/>
      <w:marLeft w:val="0"/>
      <w:marRight w:val="0"/>
      <w:marTop w:val="0"/>
      <w:marBottom w:val="0"/>
      <w:divBdr>
        <w:top w:val="none" w:sz="0" w:space="0" w:color="auto"/>
        <w:left w:val="none" w:sz="0" w:space="0" w:color="auto"/>
        <w:bottom w:val="none" w:sz="0" w:space="0" w:color="auto"/>
        <w:right w:val="none" w:sz="0" w:space="0" w:color="auto"/>
      </w:divBdr>
    </w:div>
    <w:div w:id="1943604025">
      <w:bodyDiv w:val="1"/>
      <w:marLeft w:val="0"/>
      <w:marRight w:val="0"/>
      <w:marTop w:val="0"/>
      <w:marBottom w:val="0"/>
      <w:divBdr>
        <w:top w:val="none" w:sz="0" w:space="0" w:color="auto"/>
        <w:left w:val="none" w:sz="0" w:space="0" w:color="auto"/>
        <w:bottom w:val="none" w:sz="0" w:space="0" w:color="auto"/>
        <w:right w:val="none" w:sz="0" w:space="0" w:color="auto"/>
      </w:divBdr>
    </w:div>
    <w:div w:id="1947350465">
      <w:bodyDiv w:val="1"/>
      <w:marLeft w:val="0"/>
      <w:marRight w:val="0"/>
      <w:marTop w:val="0"/>
      <w:marBottom w:val="0"/>
      <w:divBdr>
        <w:top w:val="none" w:sz="0" w:space="0" w:color="auto"/>
        <w:left w:val="none" w:sz="0" w:space="0" w:color="auto"/>
        <w:bottom w:val="none" w:sz="0" w:space="0" w:color="auto"/>
        <w:right w:val="none" w:sz="0" w:space="0" w:color="auto"/>
      </w:divBdr>
    </w:div>
    <w:div w:id="1950156555">
      <w:bodyDiv w:val="1"/>
      <w:marLeft w:val="0"/>
      <w:marRight w:val="0"/>
      <w:marTop w:val="0"/>
      <w:marBottom w:val="0"/>
      <w:divBdr>
        <w:top w:val="none" w:sz="0" w:space="0" w:color="auto"/>
        <w:left w:val="none" w:sz="0" w:space="0" w:color="auto"/>
        <w:bottom w:val="none" w:sz="0" w:space="0" w:color="auto"/>
        <w:right w:val="none" w:sz="0" w:space="0" w:color="auto"/>
      </w:divBdr>
      <w:divsChild>
        <w:div w:id="562562775">
          <w:marLeft w:val="0"/>
          <w:marRight w:val="0"/>
          <w:marTop w:val="0"/>
          <w:marBottom w:val="0"/>
          <w:divBdr>
            <w:top w:val="none" w:sz="0" w:space="0" w:color="auto"/>
            <w:left w:val="none" w:sz="0" w:space="0" w:color="auto"/>
            <w:bottom w:val="none" w:sz="0" w:space="0" w:color="auto"/>
            <w:right w:val="none" w:sz="0" w:space="0" w:color="auto"/>
          </w:divBdr>
          <w:divsChild>
            <w:div w:id="1023482376">
              <w:marLeft w:val="0"/>
              <w:marRight w:val="0"/>
              <w:marTop w:val="0"/>
              <w:marBottom w:val="0"/>
              <w:divBdr>
                <w:top w:val="none" w:sz="0" w:space="0" w:color="auto"/>
                <w:left w:val="none" w:sz="0" w:space="0" w:color="auto"/>
                <w:bottom w:val="none" w:sz="0" w:space="0" w:color="auto"/>
                <w:right w:val="none" w:sz="0" w:space="0" w:color="auto"/>
              </w:divBdr>
              <w:divsChild>
                <w:div w:id="278335998">
                  <w:marLeft w:val="0"/>
                  <w:marRight w:val="0"/>
                  <w:marTop w:val="0"/>
                  <w:marBottom w:val="0"/>
                  <w:divBdr>
                    <w:top w:val="none" w:sz="0" w:space="0" w:color="auto"/>
                    <w:left w:val="none" w:sz="0" w:space="0" w:color="auto"/>
                    <w:bottom w:val="none" w:sz="0" w:space="0" w:color="auto"/>
                    <w:right w:val="none" w:sz="0" w:space="0" w:color="auto"/>
                  </w:divBdr>
                  <w:divsChild>
                    <w:div w:id="1410075205">
                      <w:marLeft w:val="0"/>
                      <w:marRight w:val="0"/>
                      <w:marTop w:val="0"/>
                      <w:marBottom w:val="0"/>
                      <w:divBdr>
                        <w:top w:val="none" w:sz="0" w:space="0" w:color="auto"/>
                        <w:left w:val="none" w:sz="0" w:space="0" w:color="auto"/>
                        <w:bottom w:val="none" w:sz="0" w:space="0" w:color="auto"/>
                        <w:right w:val="none" w:sz="0" w:space="0" w:color="auto"/>
                      </w:divBdr>
                      <w:divsChild>
                        <w:div w:id="1244023091">
                          <w:marLeft w:val="0"/>
                          <w:marRight w:val="0"/>
                          <w:marTop w:val="0"/>
                          <w:marBottom w:val="0"/>
                          <w:divBdr>
                            <w:top w:val="none" w:sz="0" w:space="0" w:color="auto"/>
                            <w:left w:val="none" w:sz="0" w:space="0" w:color="auto"/>
                            <w:bottom w:val="none" w:sz="0" w:space="0" w:color="auto"/>
                            <w:right w:val="none" w:sz="0" w:space="0" w:color="auto"/>
                          </w:divBdr>
                          <w:divsChild>
                            <w:div w:id="345180589">
                              <w:marLeft w:val="0"/>
                              <w:marRight w:val="0"/>
                              <w:marTop w:val="0"/>
                              <w:marBottom w:val="0"/>
                              <w:divBdr>
                                <w:top w:val="none" w:sz="0" w:space="0" w:color="auto"/>
                                <w:left w:val="none" w:sz="0" w:space="0" w:color="auto"/>
                                <w:bottom w:val="none" w:sz="0" w:space="0" w:color="auto"/>
                                <w:right w:val="none" w:sz="0" w:space="0" w:color="auto"/>
                              </w:divBdr>
                              <w:divsChild>
                                <w:div w:id="837160478">
                                  <w:marLeft w:val="0"/>
                                  <w:marRight w:val="0"/>
                                  <w:marTop w:val="0"/>
                                  <w:marBottom w:val="0"/>
                                  <w:divBdr>
                                    <w:top w:val="none" w:sz="0" w:space="0" w:color="auto"/>
                                    <w:left w:val="none" w:sz="0" w:space="0" w:color="auto"/>
                                    <w:bottom w:val="none" w:sz="0" w:space="0" w:color="auto"/>
                                    <w:right w:val="none" w:sz="0" w:space="0" w:color="auto"/>
                                  </w:divBdr>
                                  <w:divsChild>
                                    <w:div w:id="1642929996">
                                      <w:marLeft w:val="0"/>
                                      <w:marRight w:val="0"/>
                                      <w:marTop w:val="0"/>
                                      <w:marBottom w:val="0"/>
                                      <w:divBdr>
                                        <w:top w:val="none" w:sz="0" w:space="0" w:color="auto"/>
                                        <w:left w:val="none" w:sz="0" w:space="0" w:color="auto"/>
                                        <w:bottom w:val="none" w:sz="0" w:space="0" w:color="auto"/>
                                        <w:right w:val="none" w:sz="0" w:space="0" w:color="auto"/>
                                      </w:divBdr>
                                      <w:divsChild>
                                        <w:div w:id="1736005250">
                                          <w:marLeft w:val="0"/>
                                          <w:marRight w:val="0"/>
                                          <w:marTop w:val="0"/>
                                          <w:marBottom w:val="0"/>
                                          <w:divBdr>
                                            <w:top w:val="none" w:sz="0" w:space="0" w:color="auto"/>
                                            <w:left w:val="none" w:sz="0" w:space="0" w:color="auto"/>
                                            <w:bottom w:val="none" w:sz="0" w:space="0" w:color="auto"/>
                                            <w:right w:val="none" w:sz="0" w:space="0" w:color="auto"/>
                                          </w:divBdr>
                                          <w:divsChild>
                                            <w:div w:id="1398818647">
                                              <w:marLeft w:val="0"/>
                                              <w:marRight w:val="0"/>
                                              <w:marTop w:val="0"/>
                                              <w:marBottom w:val="0"/>
                                              <w:divBdr>
                                                <w:top w:val="none" w:sz="0" w:space="0" w:color="auto"/>
                                                <w:left w:val="none" w:sz="0" w:space="0" w:color="auto"/>
                                                <w:bottom w:val="none" w:sz="0" w:space="0" w:color="auto"/>
                                                <w:right w:val="none" w:sz="0" w:space="0" w:color="auto"/>
                                              </w:divBdr>
                                              <w:divsChild>
                                                <w:div w:id="210771378">
                                                  <w:marLeft w:val="0"/>
                                                  <w:marRight w:val="0"/>
                                                  <w:marTop w:val="0"/>
                                                  <w:marBottom w:val="0"/>
                                                  <w:divBdr>
                                                    <w:top w:val="none" w:sz="0" w:space="0" w:color="auto"/>
                                                    <w:left w:val="none" w:sz="0" w:space="0" w:color="auto"/>
                                                    <w:bottom w:val="none" w:sz="0" w:space="0" w:color="auto"/>
                                                    <w:right w:val="none" w:sz="0" w:space="0" w:color="auto"/>
                                                  </w:divBdr>
                                                  <w:divsChild>
                                                    <w:div w:id="670985190">
                                                      <w:marLeft w:val="0"/>
                                                      <w:marRight w:val="0"/>
                                                      <w:marTop w:val="0"/>
                                                      <w:marBottom w:val="0"/>
                                                      <w:divBdr>
                                                        <w:top w:val="none" w:sz="0" w:space="0" w:color="auto"/>
                                                        <w:left w:val="none" w:sz="0" w:space="0" w:color="auto"/>
                                                        <w:bottom w:val="none" w:sz="0" w:space="0" w:color="auto"/>
                                                        <w:right w:val="none" w:sz="0" w:space="0" w:color="auto"/>
                                                      </w:divBdr>
                                                      <w:divsChild>
                                                        <w:div w:id="304822170">
                                                          <w:marLeft w:val="0"/>
                                                          <w:marRight w:val="0"/>
                                                          <w:marTop w:val="0"/>
                                                          <w:marBottom w:val="0"/>
                                                          <w:divBdr>
                                                            <w:top w:val="none" w:sz="0" w:space="0" w:color="auto"/>
                                                            <w:left w:val="none" w:sz="0" w:space="0" w:color="auto"/>
                                                            <w:bottom w:val="none" w:sz="0" w:space="0" w:color="auto"/>
                                                            <w:right w:val="none" w:sz="0" w:space="0" w:color="auto"/>
                                                          </w:divBdr>
                                                          <w:divsChild>
                                                            <w:div w:id="1985507516">
                                                              <w:marLeft w:val="0"/>
                                                              <w:marRight w:val="0"/>
                                                              <w:marTop w:val="0"/>
                                                              <w:marBottom w:val="0"/>
                                                              <w:divBdr>
                                                                <w:top w:val="none" w:sz="0" w:space="0" w:color="auto"/>
                                                                <w:left w:val="none" w:sz="0" w:space="0" w:color="auto"/>
                                                                <w:bottom w:val="none" w:sz="0" w:space="0" w:color="auto"/>
                                                                <w:right w:val="none" w:sz="0" w:space="0" w:color="auto"/>
                                                              </w:divBdr>
                                                              <w:divsChild>
                                                                <w:div w:id="518204305">
                                                                  <w:marLeft w:val="0"/>
                                                                  <w:marRight w:val="0"/>
                                                                  <w:marTop w:val="0"/>
                                                                  <w:marBottom w:val="0"/>
                                                                  <w:divBdr>
                                                                    <w:top w:val="none" w:sz="0" w:space="0" w:color="auto"/>
                                                                    <w:left w:val="none" w:sz="0" w:space="0" w:color="auto"/>
                                                                    <w:bottom w:val="none" w:sz="0" w:space="0" w:color="auto"/>
                                                                    <w:right w:val="none" w:sz="0" w:space="0" w:color="auto"/>
                                                                  </w:divBdr>
                                                                  <w:divsChild>
                                                                    <w:div w:id="107626643">
                                                                      <w:marLeft w:val="0"/>
                                                                      <w:marRight w:val="0"/>
                                                                      <w:marTop w:val="0"/>
                                                                      <w:marBottom w:val="120"/>
                                                                      <w:divBdr>
                                                                        <w:top w:val="none" w:sz="0" w:space="0" w:color="auto"/>
                                                                        <w:left w:val="none" w:sz="0" w:space="0" w:color="auto"/>
                                                                        <w:bottom w:val="none" w:sz="0" w:space="0" w:color="auto"/>
                                                                        <w:right w:val="none" w:sz="0" w:space="0" w:color="auto"/>
                                                                      </w:divBdr>
                                                                      <w:divsChild>
                                                                        <w:div w:id="1857377546">
                                                                          <w:marLeft w:val="0"/>
                                                                          <w:marRight w:val="0"/>
                                                                          <w:marTop w:val="0"/>
                                                                          <w:marBottom w:val="0"/>
                                                                          <w:divBdr>
                                                                            <w:top w:val="none" w:sz="0" w:space="0" w:color="auto"/>
                                                                            <w:left w:val="none" w:sz="0" w:space="0" w:color="auto"/>
                                                                            <w:bottom w:val="none" w:sz="0" w:space="0" w:color="auto"/>
                                                                            <w:right w:val="none" w:sz="0" w:space="0" w:color="auto"/>
                                                                          </w:divBdr>
                                                                        </w:div>
                                                                      </w:divsChild>
                                                                    </w:div>
                                                                    <w:div w:id="166210437">
                                                                      <w:marLeft w:val="0"/>
                                                                      <w:marRight w:val="0"/>
                                                                      <w:marTop w:val="0"/>
                                                                      <w:marBottom w:val="0"/>
                                                                      <w:divBdr>
                                                                        <w:top w:val="none" w:sz="0" w:space="0" w:color="auto"/>
                                                                        <w:left w:val="none" w:sz="0" w:space="0" w:color="auto"/>
                                                                        <w:bottom w:val="none" w:sz="0" w:space="0" w:color="auto"/>
                                                                        <w:right w:val="none" w:sz="0" w:space="0" w:color="auto"/>
                                                                      </w:divBdr>
                                                                      <w:divsChild>
                                                                        <w:div w:id="232353616">
                                                                          <w:marLeft w:val="0"/>
                                                                          <w:marRight w:val="0"/>
                                                                          <w:marTop w:val="0"/>
                                                                          <w:marBottom w:val="0"/>
                                                                          <w:divBdr>
                                                                            <w:top w:val="none" w:sz="0" w:space="0" w:color="auto"/>
                                                                            <w:left w:val="none" w:sz="0" w:space="0" w:color="auto"/>
                                                                            <w:bottom w:val="none" w:sz="0" w:space="0" w:color="auto"/>
                                                                            <w:right w:val="none" w:sz="0" w:space="0" w:color="auto"/>
                                                                          </w:divBdr>
                                                                        </w:div>
                                                                      </w:divsChild>
                                                                    </w:div>
                                                                    <w:div w:id="392700283">
                                                                      <w:marLeft w:val="720"/>
                                                                      <w:marRight w:val="0"/>
                                                                      <w:marTop w:val="0"/>
                                                                      <w:marBottom w:val="0"/>
                                                                      <w:divBdr>
                                                                        <w:top w:val="none" w:sz="0" w:space="0" w:color="auto"/>
                                                                        <w:left w:val="none" w:sz="0" w:space="0" w:color="auto"/>
                                                                        <w:bottom w:val="none" w:sz="0" w:space="0" w:color="auto"/>
                                                                        <w:right w:val="none" w:sz="0" w:space="0" w:color="auto"/>
                                                                      </w:divBdr>
                                                                      <w:divsChild>
                                                                        <w:div w:id="65154582">
                                                                          <w:marLeft w:val="0"/>
                                                                          <w:marRight w:val="0"/>
                                                                          <w:marTop w:val="0"/>
                                                                          <w:marBottom w:val="0"/>
                                                                          <w:divBdr>
                                                                            <w:top w:val="none" w:sz="0" w:space="0" w:color="auto"/>
                                                                            <w:left w:val="none" w:sz="0" w:space="0" w:color="auto"/>
                                                                            <w:bottom w:val="none" w:sz="0" w:space="0" w:color="auto"/>
                                                                            <w:right w:val="none" w:sz="0" w:space="0" w:color="auto"/>
                                                                          </w:divBdr>
                                                                        </w:div>
                                                                      </w:divsChild>
                                                                    </w:div>
                                                                    <w:div w:id="556861874">
                                                                      <w:marLeft w:val="720"/>
                                                                      <w:marRight w:val="0"/>
                                                                      <w:marTop w:val="120"/>
                                                                      <w:marBottom w:val="120"/>
                                                                      <w:divBdr>
                                                                        <w:top w:val="none" w:sz="0" w:space="0" w:color="auto"/>
                                                                        <w:left w:val="none" w:sz="0" w:space="0" w:color="auto"/>
                                                                        <w:bottom w:val="none" w:sz="0" w:space="0" w:color="auto"/>
                                                                        <w:right w:val="none" w:sz="0" w:space="0" w:color="auto"/>
                                                                      </w:divBdr>
                                                                      <w:divsChild>
                                                                        <w:div w:id="1086724859">
                                                                          <w:marLeft w:val="0"/>
                                                                          <w:marRight w:val="0"/>
                                                                          <w:marTop w:val="0"/>
                                                                          <w:marBottom w:val="0"/>
                                                                          <w:divBdr>
                                                                            <w:top w:val="none" w:sz="0" w:space="0" w:color="auto"/>
                                                                            <w:left w:val="none" w:sz="0" w:space="0" w:color="auto"/>
                                                                            <w:bottom w:val="none" w:sz="0" w:space="0" w:color="auto"/>
                                                                            <w:right w:val="none" w:sz="0" w:space="0" w:color="auto"/>
                                                                          </w:divBdr>
                                                                        </w:div>
                                                                      </w:divsChild>
                                                                    </w:div>
                                                                    <w:div w:id="646589835">
                                                                      <w:marLeft w:val="0"/>
                                                                      <w:marRight w:val="0"/>
                                                                      <w:marTop w:val="0"/>
                                                                      <w:marBottom w:val="0"/>
                                                                      <w:divBdr>
                                                                        <w:top w:val="none" w:sz="0" w:space="0" w:color="auto"/>
                                                                        <w:left w:val="none" w:sz="0" w:space="0" w:color="auto"/>
                                                                        <w:bottom w:val="none" w:sz="0" w:space="0" w:color="auto"/>
                                                                        <w:right w:val="none" w:sz="0" w:space="0" w:color="auto"/>
                                                                      </w:divBdr>
                                                                      <w:divsChild>
                                                                        <w:div w:id="689261571">
                                                                          <w:marLeft w:val="0"/>
                                                                          <w:marRight w:val="0"/>
                                                                          <w:marTop w:val="0"/>
                                                                          <w:marBottom w:val="0"/>
                                                                          <w:divBdr>
                                                                            <w:top w:val="none" w:sz="0" w:space="0" w:color="auto"/>
                                                                            <w:left w:val="none" w:sz="0" w:space="0" w:color="auto"/>
                                                                            <w:bottom w:val="none" w:sz="0" w:space="0" w:color="auto"/>
                                                                            <w:right w:val="none" w:sz="0" w:space="0" w:color="auto"/>
                                                                          </w:divBdr>
                                                                        </w:div>
                                                                      </w:divsChild>
                                                                    </w:div>
                                                                    <w:div w:id="772240736">
                                                                      <w:marLeft w:val="0"/>
                                                                      <w:marRight w:val="0"/>
                                                                      <w:marTop w:val="0"/>
                                                                      <w:marBottom w:val="0"/>
                                                                      <w:divBdr>
                                                                        <w:top w:val="none" w:sz="0" w:space="0" w:color="auto"/>
                                                                        <w:left w:val="none" w:sz="0" w:space="0" w:color="auto"/>
                                                                        <w:bottom w:val="none" w:sz="0" w:space="0" w:color="auto"/>
                                                                        <w:right w:val="none" w:sz="0" w:space="0" w:color="auto"/>
                                                                      </w:divBdr>
                                                                      <w:divsChild>
                                                                        <w:div w:id="1589997086">
                                                                          <w:marLeft w:val="0"/>
                                                                          <w:marRight w:val="0"/>
                                                                          <w:marTop w:val="0"/>
                                                                          <w:marBottom w:val="0"/>
                                                                          <w:divBdr>
                                                                            <w:top w:val="none" w:sz="0" w:space="0" w:color="auto"/>
                                                                            <w:left w:val="none" w:sz="0" w:space="0" w:color="auto"/>
                                                                            <w:bottom w:val="none" w:sz="0" w:space="0" w:color="auto"/>
                                                                            <w:right w:val="none" w:sz="0" w:space="0" w:color="auto"/>
                                                                          </w:divBdr>
                                                                        </w:div>
                                                                      </w:divsChild>
                                                                    </w:div>
                                                                    <w:div w:id="908613572">
                                                                      <w:marLeft w:val="0"/>
                                                                      <w:marRight w:val="0"/>
                                                                      <w:marTop w:val="0"/>
                                                                      <w:marBottom w:val="0"/>
                                                                      <w:divBdr>
                                                                        <w:top w:val="none" w:sz="0" w:space="0" w:color="auto"/>
                                                                        <w:left w:val="none" w:sz="0" w:space="0" w:color="auto"/>
                                                                        <w:bottom w:val="none" w:sz="0" w:space="0" w:color="auto"/>
                                                                        <w:right w:val="none" w:sz="0" w:space="0" w:color="auto"/>
                                                                      </w:divBdr>
                                                                      <w:divsChild>
                                                                        <w:div w:id="138965378">
                                                                          <w:marLeft w:val="0"/>
                                                                          <w:marRight w:val="0"/>
                                                                          <w:marTop w:val="0"/>
                                                                          <w:marBottom w:val="0"/>
                                                                          <w:divBdr>
                                                                            <w:top w:val="none" w:sz="0" w:space="0" w:color="auto"/>
                                                                            <w:left w:val="none" w:sz="0" w:space="0" w:color="auto"/>
                                                                            <w:bottom w:val="none" w:sz="0" w:space="0" w:color="auto"/>
                                                                            <w:right w:val="none" w:sz="0" w:space="0" w:color="auto"/>
                                                                          </w:divBdr>
                                                                        </w:div>
                                                                      </w:divsChild>
                                                                    </w:div>
                                                                    <w:div w:id="951475785">
                                                                      <w:marLeft w:val="0"/>
                                                                      <w:marRight w:val="0"/>
                                                                      <w:marTop w:val="0"/>
                                                                      <w:marBottom w:val="0"/>
                                                                      <w:divBdr>
                                                                        <w:top w:val="none" w:sz="0" w:space="0" w:color="auto"/>
                                                                        <w:left w:val="none" w:sz="0" w:space="0" w:color="auto"/>
                                                                        <w:bottom w:val="none" w:sz="0" w:space="0" w:color="auto"/>
                                                                        <w:right w:val="none" w:sz="0" w:space="0" w:color="auto"/>
                                                                      </w:divBdr>
                                                                      <w:divsChild>
                                                                        <w:div w:id="230778255">
                                                                          <w:marLeft w:val="0"/>
                                                                          <w:marRight w:val="0"/>
                                                                          <w:marTop w:val="0"/>
                                                                          <w:marBottom w:val="0"/>
                                                                          <w:divBdr>
                                                                            <w:top w:val="none" w:sz="0" w:space="0" w:color="auto"/>
                                                                            <w:left w:val="none" w:sz="0" w:space="0" w:color="auto"/>
                                                                            <w:bottom w:val="none" w:sz="0" w:space="0" w:color="auto"/>
                                                                            <w:right w:val="none" w:sz="0" w:space="0" w:color="auto"/>
                                                                          </w:divBdr>
                                                                        </w:div>
                                                                      </w:divsChild>
                                                                    </w:div>
                                                                    <w:div w:id="1001809427">
                                                                      <w:marLeft w:val="0"/>
                                                                      <w:marRight w:val="0"/>
                                                                      <w:marTop w:val="0"/>
                                                                      <w:marBottom w:val="0"/>
                                                                      <w:divBdr>
                                                                        <w:top w:val="none" w:sz="0" w:space="0" w:color="auto"/>
                                                                        <w:left w:val="none" w:sz="0" w:space="0" w:color="auto"/>
                                                                        <w:bottom w:val="none" w:sz="0" w:space="0" w:color="auto"/>
                                                                        <w:right w:val="none" w:sz="0" w:space="0" w:color="auto"/>
                                                                      </w:divBdr>
                                                                      <w:divsChild>
                                                                        <w:div w:id="1953854300">
                                                                          <w:marLeft w:val="0"/>
                                                                          <w:marRight w:val="0"/>
                                                                          <w:marTop w:val="0"/>
                                                                          <w:marBottom w:val="0"/>
                                                                          <w:divBdr>
                                                                            <w:top w:val="none" w:sz="0" w:space="0" w:color="auto"/>
                                                                            <w:left w:val="none" w:sz="0" w:space="0" w:color="auto"/>
                                                                            <w:bottom w:val="none" w:sz="0" w:space="0" w:color="auto"/>
                                                                            <w:right w:val="none" w:sz="0" w:space="0" w:color="auto"/>
                                                                          </w:divBdr>
                                                                        </w:div>
                                                                      </w:divsChild>
                                                                    </w:div>
                                                                    <w:div w:id="1201437277">
                                                                      <w:marLeft w:val="0"/>
                                                                      <w:marRight w:val="0"/>
                                                                      <w:marTop w:val="0"/>
                                                                      <w:marBottom w:val="0"/>
                                                                      <w:divBdr>
                                                                        <w:top w:val="none" w:sz="0" w:space="0" w:color="auto"/>
                                                                        <w:left w:val="none" w:sz="0" w:space="0" w:color="auto"/>
                                                                        <w:bottom w:val="none" w:sz="0" w:space="0" w:color="auto"/>
                                                                        <w:right w:val="none" w:sz="0" w:space="0" w:color="auto"/>
                                                                      </w:divBdr>
                                                                      <w:divsChild>
                                                                        <w:div w:id="959451906">
                                                                          <w:marLeft w:val="0"/>
                                                                          <w:marRight w:val="0"/>
                                                                          <w:marTop w:val="0"/>
                                                                          <w:marBottom w:val="0"/>
                                                                          <w:divBdr>
                                                                            <w:top w:val="none" w:sz="0" w:space="0" w:color="auto"/>
                                                                            <w:left w:val="none" w:sz="0" w:space="0" w:color="auto"/>
                                                                            <w:bottom w:val="none" w:sz="0" w:space="0" w:color="auto"/>
                                                                            <w:right w:val="none" w:sz="0" w:space="0" w:color="auto"/>
                                                                          </w:divBdr>
                                                                        </w:div>
                                                                      </w:divsChild>
                                                                    </w:div>
                                                                    <w:div w:id="1285695955">
                                                                      <w:marLeft w:val="0"/>
                                                                      <w:marRight w:val="0"/>
                                                                      <w:marTop w:val="0"/>
                                                                      <w:marBottom w:val="0"/>
                                                                      <w:divBdr>
                                                                        <w:top w:val="none" w:sz="0" w:space="0" w:color="auto"/>
                                                                        <w:left w:val="none" w:sz="0" w:space="0" w:color="auto"/>
                                                                        <w:bottom w:val="none" w:sz="0" w:space="0" w:color="auto"/>
                                                                        <w:right w:val="none" w:sz="0" w:space="0" w:color="auto"/>
                                                                      </w:divBdr>
                                                                      <w:divsChild>
                                                                        <w:div w:id="1399595906">
                                                                          <w:marLeft w:val="0"/>
                                                                          <w:marRight w:val="0"/>
                                                                          <w:marTop w:val="0"/>
                                                                          <w:marBottom w:val="0"/>
                                                                          <w:divBdr>
                                                                            <w:top w:val="none" w:sz="0" w:space="0" w:color="auto"/>
                                                                            <w:left w:val="none" w:sz="0" w:space="0" w:color="auto"/>
                                                                            <w:bottom w:val="none" w:sz="0" w:space="0" w:color="auto"/>
                                                                            <w:right w:val="none" w:sz="0" w:space="0" w:color="auto"/>
                                                                          </w:divBdr>
                                                                        </w:div>
                                                                      </w:divsChild>
                                                                    </w:div>
                                                                    <w:div w:id="1331635912">
                                                                      <w:marLeft w:val="0"/>
                                                                      <w:marRight w:val="0"/>
                                                                      <w:marTop w:val="0"/>
                                                                      <w:marBottom w:val="0"/>
                                                                      <w:divBdr>
                                                                        <w:top w:val="none" w:sz="0" w:space="0" w:color="auto"/>
                                                                        <w:left w:val="none" w:sz="0" w:space="0" w:color="auto"/>
                                                                        <w:bottom w:val="none" w:sz="0" w:space="0" w:color="auto"/>
                                                                        <w:right w:val="none" w:sz="0" w:space="0" w:color="auto"/>
                                                                      </w:divBdr>
                                                                      <w:divsChild>
                                                                        <w:div w:id="628360431">
                                                                          <w:marLeft w:val="0"/>
                                                                          <w:marRight w:val="0"/>
                                                                          <w:marTop w:val="0"/>
                                                                          <w:marBottom w:val="0"/>
                                                                          <w:divBdr>
                                                                            <w:top w:val="none" w:sz="0" w:space="0" w:color="auto"/>
                                                                            <w:left w:val="none" w:sz="0" w:space="0" w:color="auto"/>
                                                                            <w:bottom w:val="none" w:sz="0" w:space="0" w:color="auto"/>
                                                                            <w:right w:val="none" w:sz="0" w:space="0" w:color="auto"/>
                                                                          </w:divBdr>
                                                                        </w:div>
                                                                      </w:divsChild>
                                                                    </w:div>
                                                                    <w:div w:id="1397052802">
                                                                      <w:marLeft w:val="0"/>
                                                                      <w:marRight w:val="0"/>
                                                                      <w:marTop w:val="0"/>
                                                                      <w:marBottom w:val="0"/>
                                                                      <w:divBdr>
                                                                        <w:top w:val="none" w:sz="0" w:space="0" w:color="auto"/>
                                                                        <w:left w:val="none" w:sz="0" w:space="0" w:color="auto"/>
                                                                        <w:bottom w:val="none" w:sz="0" w:space="0" w:color="auto"/>
                                                                        <w:right w:val="none" w:sz="0" w:space="0" w:color="auto"/>
                                                                      </w:divBdr>
                                                                      <w:divsChild>
                                                                        <w:div w:id="32653382">
                                                                          <w:marLeft w:val="0"/>
                                                                          <w:marRight w:val="0"/>
                                                                          <w:marTop w:val="0"/>
                                                                          <w:marBottom w:val="0"/>
                                                                          <w:divBdr>
                                                                            <w:top w:val="none" w:sz="0" w:space="0" w:color="auto"/>
                                                                            <w:left w:val="none" w:sz="0" w:space="0" w:color="auto"/>
                                                                            <w:bottom w:val="none" w:sz="0" w:space="0" w:color="auto"/>
                                                                            <w:right w:val="none" w:sz="0" w:space="0" w:color="auto"/>
                                                                          </w:divBdr>
                                                                        </w:div>
                                                                      </w:divsChild>
                                                                    </w:div>
                                                                    <w:div w:id="1477188717">
                                                                      <w:marLeft w:val="720"/>
                                                                      <w:marRight w:val="0"/>
                                                                      <w:marTop w:val="120"/>
                                                                      <w:marBottom w:val="120"/>
                                                                      <w:divBdr>
                                                                        <w:top w:val="none" w:sz="0" w:space="0" w:color="auto"/>
                                                                        <w:left w:val="none" w:sz="0" w:space="0" w:color="auto"/>
                                                                        <w:bottom w:val="none" w:sz="0" w:space="0" w:color="auto"/>
                                                                        <w:right w:val="none" w:sz="0" w:space="0" w:color="auto"/>
                                                                      </w:divBdr>
                                                                      <w:divsChild>
                                                                        <w:div w:id="2041708833">
                                                                          <w:marLeft w:val="0"/>
                                                                          <w:marRight w:val="0"/>
                                                                          <w:marTop w:val="0"/>
                                                                          <w:marBottom w:val="0"/>
                                                                          <w:divBdr>
                                                                            <w:top w:val="none" w:sz="0" w:space="0" w:color="auto"/>
                                                                            <w:left w:val="none" w:sz="0" w:space="0" w:color="auto"/>
                                                                            <w:bottom w:val="none" w:sz="0" w:space="0" w:color="auto"/>
                                                                            <w:right w:val="none" w:sz="0" w:space="0" w:color="auto"/>
                                                                          </w:divBdr>
                                                                        </w:div>
                                                                      </w:divsChild>
                                                                    </w:div>
                                                                    <w:div w:id="2074963119">
                                                                      <w:marLeft w:val="720"/>
                                                                      <w:marRight w:val="0"/>
                                                                      <w:marTop w:val="120"/>
                                                                      <w:marBottom w:val="120"/>
                                                                      <w:divBdr>
                                                                        <w:top w:val="none" w:sz="0" w:space="0" w:color="auto"/>
                                                                        <w:left w:val="none" w:sz="0" w:space="0" w:color="auto"/>
                                                                        <w:bottom w:val="none" w:sz="0" w:space="0" w:color="auto"/>
                                                                        <w:right w:val="none" w:sz="0" w:space="0" w:color="auto"/>
                                                                      </w:divBdr>
                                                                      <w:divsChild>
                                                                        <w:div w:id="1924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0510021">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1981612851">
      <w:bodyDiv w:val="1"/>
      <w:marLeft w:val="0"/>
      <w:marRight w:val="0"/>
      <w:marTop w:val="0"/>
      <w:marBottom w:val="0"/>
      <w:divBdr>
        <w:top w:val="none" w:sz="0" w:space="0" w:color="auto"/>
        <w:left w:val="none" w:sz="0" w:space="0" w:color="auto"/>
        <w:bottom w:val="none" w:sz="0" w:space="0" w:color="auto"/>
        <w:right w:val="none" w:sz="0" w:space="0" w:color="auto"/>
      </w:divBdr>
      <w:divsChild>
        <w:div w:id="1403798712">
          <w:marLeft w:val="288"/>
          <w:marRight w:val="0"/>
          <w:marTop w:val="120"/>
          <w:marBottom w:val="120"/>
          <w:divBdr>
            <w:top w:val="none" w:sz="0" w:space="0" w:color="auto"/>
            <w:left w:val="none" w:sz="0" w:space="0" w:color="auto"/>
            <w:bottom w:val="none" w:sz="0" w:space="0" w:color="auto"/>
            <w:right w:val="none" w:sz="0" w:space="0" w:color="auto"/>
          </w:divBdr>
        </w:div>
      </w:divsChild>
    </w:div>
    <w:div w:id="1993825740">
      <w:bodyDiv w:val="1"/>
      <w:marLeft w:val="0"/>
      <w:marRight w:val="0"/>
      <w:marTop w:val="0"/>
      <w:marBottom w:val="0"/>
      <w:divBdr>
        <w:top w:val="none" w:sz="0" w:space="0" w:color="auto"/>
        <w:left w:val="none" w:sz="0" w:space="0" w:color="auto"/>
        <w:bottom w:val="none" w:sz="0" w:space="0" w:color="auto"/>
        <w:right w:val="none" w:sz="0" w:space="0" w:color="auto"/>
      </w:divBdr>
    </w:div>
    <w:div w:id="2006934927">
      <w:bodyDiv w:val="1"/>
      <w:marLeft w:val="0"/>
      <w:marRight w:val="0"/>
      <w:marTop w:val="0"/>
      <w:marBottom w:val="0"/>
      <w:divBdr>
        <w:top w:val="none" w:sz="0" w:space="0" w:color="auto"/>
        <w:left w:val="none" w:sz="0" w:space="0" w:color="auto"/>
        <w:bottom w:val="none" w:sz="0" w:space="0" w:color="auto"/>
        <w:right w:val="none" w:sz="0" w:space="0" w:color="auto"/>
      </w:divBdr>
    </w:div>
    <w:div w:id="2014914044">
      <w:bodyDiv w:val="1"/>
      <w:marLeft w:val="0"/>
      <w:marRight w:val="0"/>
      <w:marTop w:val="0"/>
      <w:marBottom w:val="0"/>
      <w:divBdr>
        <w:top w:val="none" w:sz="0" w:space="0" w:color="auto"/>
        <w:left w:val="none" w:sz="0" w:space="0" w:color="auto"/>
        <w:bottom w:val="none" w:sz="0" w:space="0" w:color="auto"/>
        <w:right w:val="none" w:sz="0" w:space="0" w:color="auto"/>
      </w:divBdr>
    </w:div>
    <w:div w:id="2021855010">
      <w:bodyDiv w:val="1"/>
      <w:marLeft w:val="0"/>
      <w:marRight w:val="0"/>
      <w:marTop w:val="0"/>
      <w:marBottom w:val="0"/>
      <w:divBdr>
        <w:top w:val="none" w:sz="0" w:space="0" w:color="auto"/>
        <w:left w:val="none" w:sz="0" w:space="0" w:color="auto"/>
        <w:bottom w:val="none" w:sz="0" w:space="0" w:color="auto"/>
        <w:right w:val="none" w:sz="0" w:space="0" w:color="auto"/>
      </w:divBdr>
    </w:div>
    <w:div w:id="2030834162">
      <w:bodyDiv w:val="1"/>
      <w:marLeft w:val="0"/>
      <w:marRight w:val="0"/>
      <w:marTop w:val="0"/>
      <w:marBottom w:val="0"/>
      <w:divBdr>
        <w:top w:val="none" w:sz="0" w:space="0" w:color="auto"/>
        <w:left w:val="none" w:sz="0" w:space="0" w:color="auto"/>
        <w:bottom w:val="none" w:sz="0" w:space="0" w:color="auto"/>
        <w:right w:val="none" w:sz="0" w:space="0" w:color="auto"/>
      </w:divBdr>
      <w:divsChild>
        <w:div w:id="533536985">
          <w:marLeft w:val="1166"/>
          <w:marRight w:val="0"/>
          <w:marTop w:val="86"/>
          <w:marBottom w:val="0"/>
          <w:divBdr>
            <w:top w:val="none" w:sz="0" w:space="0" w:color="auto"/>
            <w:left w:val="none" w:sz="0" w:space="0" w:color="auto"/>
            <w:bottom w:val="none" w:sz="0" w:space="0" w:color="auto"/>
            <w:right w:val="none" w:sz="0" w:space="0" w:color="auto"/>
          </w:divBdr>
        </w:div>
        <w:div w:id="638799530">
          <w:marLeft w:val="1166"/>
          <w:marRight w:val="0"/>
          <w:marTop w:val="86"/>
          <w:marBottom w:val="0"/>
          <w:divBdr>
            <w:top w:val="none" w:sz="0" w:space="0" w:color="auto"/>
            <w:left w:val="none" w:sz="0" w:space="0" w:color="auto"/>
            <w:bottom w:val="none" w:sz="0" w:space="0" w:color="auto"/>
            <w:right w:val="none" w:sz="0" w:space="0" w:color="auto"/>
          </w:divBdr>
        </w:div>
        <w:div w:id="827867581">
          <w:marLeft w:val="547"/>
          <w:marRight w:val="0"/>
          <w:marTop w:val="86"/>
          <w:marBottom w:val="0"/>
          <w:divBdr>
            <w:top w:val="none" w:sz="0" w:space="0" w:color="auto"/>
            <w:left w:val="none" w:sz="0" w:space="0" w:color="auto"/>
            <w:bottom w:val="none" w:sz="0" w:space="0" w:color="auto"/>
            <w:right w:val="none" w:sz="0" w:space="0" w:color="auto"/>
          </w:divBdr>
        </w:div>
        <w:div w:id="1554459374">
          <w:marLeft w:val="1166"/>
          <w:marRight w:val="0"/>
          <w:marTop w:val="86"/>
          <w:marBottom w:val="0"/>
          <w:divBdr>
            <w:top w:val="none" w:sz="0" w:space="0" w:color="auto"/>
            <w:left w:val="none" w:sz="0" w:space="0" w:color="auto"/>
            <w:bottom w:val="none" w:sz="0" w:space="0" w:color="auto"/>
            <w:right w:val="none" w:sz="0" w:space="0" w:color="auto"/>
          </w:divBdr>
        </w:div>
        <w:div w:id="1834831712">
          <w:marLeft w:val="1166"/>
          <w:marRight w:val="0"/>
          <w:marTop w:val="86"/>
          <w:marBottom w:val="0"/>
          <w:divBdr>
            <w:top w:val="none" w:sz="0" w:space="0" w:color="auto"/>
            <w:left w:val="none" w:sz="0" w:space="0" w:color="auto"/>
            <w:bottom w:val="none" w:sz="0" w:space="0" w:color="auto"/>
            <w:right w:val="none" w:sz="0" w:space="0" w:color="auto"/>
          </w:divBdr>
        </w:div>
      </w:divsChild>
    </w:div>
    <w:div w:id="2035692664">
      <w:bodyDiv w:val="1"/>
      <w:marLeft w:val="0"/>
      <w:marRight w:val="0"/>
      <w:marTop w:val="0"/>
      <w:marBottom w:val="0"/>
      <w:divBdr>
        <w:top w:val="none" w:sz="0" w:space="0" w:color="auto"/>
        <w:left w:val="none" w:sz="0" w:space="0" w:color="auto"/>
        <w:bottom w:val="none" w:sz="0" w:space="0" w:color="auto"/>
        <w:right w:val="none" w:sz="0" w:space="0" w:color="auto"/>
      </w:divBdr>
    </w:div>
    <w:div w:id="2035693961">
      <w:bodyDiv w:val="1"/>
      <w:marLeft w:val="0"/>
      <w:marRight w:val="0"/>
      <w:marTop w:val="0"/>
      <w:marBottom w:val="0"/>
      <w:divBdr>
        <w:top w:val="none" w:sz="0" w:space="0" w:color="auto"/>
        <w:left w:val="none" w:sz="0" w:space="0" w:color="auto"/>
        <w:bottom w:val="none" w:sz="0" w:space="0" w:color="auto"/>
        <w:right w:val="none" w:sz="0" w:space="0" w:color="auto"/>
      </w:divBdr>
      <w:divsChild>
        <w:div w:id="1819104889">
          <w:marLeft w:val="0"/>
          <w:marRight w:val="0"/>
          <w:marTop w:val="0"/>
          <w:marBottom w:val="0"/>
          <w:divBdr>
            <w:top w:val="none" w:sz="0" w:space="0" w:color="auto"/>
            <w:left w:val="none" w:sz="0" w:space="0" w:color="auto"/>
            <w:bottom w:val="none" w:sz="0" w:space="0" w:color="auto"/>
            <w:right w:val="none" w:sz="0" w:space="0" w:color="auto"/>
          </w:divBdr>
          <w:divsChild>
            <w:div w:id="337466096">
              <w:marLeft w:val="0"/>
              <w:marRight w:val="0"/>
              <w:marTop w:val="0"/>
              <w:marBottom w:val="0"/>
              <w:divBdr>
                <w:top w:val="none" w:sz="0" w:space="0" w:color="auto"/>
                <w:left w:val="none" w:sz="0" w:space="0" w:color="auto"/>
                <w:bottom w:val="none" w:sz="0" w:space="0" w:color="auto"/>
                <w:right w:val="none" w:sz="0" w:space="0" w:color="auto"/>
              </w:divBdr>
              <w:divsChild>
                <w:div w:id="1676491060">
                  <w:marLeft w:val="0"/>
                  <w:marRight w:val="0"/>
                  <w:marTop w:val="0"/>
                  <w:marBottom w:val="0"/>
                  <w:divBdr>
                    <w:top w:val="none" w:sz="0" w:space="0" w:color="auto"/>
                    <w:left w:val="none" w:sz="0" w:space="0" w:color="auto"/>
                    <w:bottom w:val="none" w:sz="0" w:space="0" w:color="auto"/>
                    <w:right w:val="none" w:sz="0" w:space="0" w:color="auto"/>
                  </w:divBdr>
                  <w:divsChild>
                    <w:div w:id="985819513">
                      <w:marLeft w:val="0"/>
                      <w:marRight w:val="0"/>
                      <w:marTop w:val="0"/>
                      <w:marBottom w:val="900"/>
                      <w:divBdr>
                        <w:top w:val="none" w:sz="0" w:space="0" w:color="auto"/>
                        <w:left w:val="none" w:sz="0" w:space="0" w:color="auto"/>
                        <w:bottom w:val="none" w:sz="0" w:space="0" w:color="auto"/>
                        <w:right w:val="none" w:sz="0" w:space="0" w:color="auto"/>
                      </w:divBdr>
                      <w:divsChild>
                        <w:div w:id="2146653665">
                          <w:marLeft w:val="0"/>
                          <w:marRight w:val="0"/>
                          <w:marTop w:val="0"/>
                          <w:marBottom w:val="0"/>
                          <w:divBdr>
                            <w:top w:val="none" w:sz="0" w:space="0" w:color="auto"/>
                            <w:left w:val="none" w:sz="0" w:space="0" w:color="auto"/>
                            <w:bottom w:val="none" w:sz="0" w:space="0" w:color="auto"/>
                            <w:right w:val="none" w:sz="0" w:space="0" w:color="auto"/>
                          </w:divBdr>
                          <w:divsChild>
                            <w:div w:id="1868130872">
                              <w:marLeft w:val="0"/>
                              <w:marRight w:val="0"/>
                              <w:marTop w:val="0"/>
                              <w:marBottom w:val="0"/>
                              <w:divBdr>
                                <w:top w:val="none" w:sz="0" w:space="0" w:color="auto"/>
                                <w:left w:val="none" w:sz="0" w:space="0" w:color="auto"/>
                                <w:bottom w:val="none" w:sz="0" w:space="0" w:color="auto"/>
                                <w:right w:val="none" w:sz="0" w:space="0" w:color="auto"/>
                              </w:divBdr>
                              <w:divsChild>
                                <w:div w:id="968782278">
                                  <w:marLeft w:val="0"/>
                                  <w:marRight w:val="0"/>
                                  <w:marTop w:val="0"/>
                                  <w:marBottom w:val="0"/>
                                  <w:divBdr>
                                    <w:top w:val="none" w:sz="0" w:space="0" w:color="auto"/>
                                    <w:left w:val="none" w:sz="0" w:space="0" w:color="auto"/>
                                    <w:bottom w:val="none" w:sz="0" w:space="0" w:color="auto"/>
                                    <w:right w:val="none" w:sz="0" w:space="0" w:color="auto"/>
                                  </w:divBdr>
                                  <w:divsChild>
                                    <w:div w:id="210753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895899">
      <w:bodyDiv w:val="1"/>
      <w:marLeft w:val="0"/>
      <w:marRight w:val="0"/>
      <w:marTop w:val="0"/>
      <w:marBottom w:val="0"/>
      <w:divBdr>
        <w:top w:val="none" w:sz="0" w:space="0" w:color="auto"/>
        <w:left w:val="none" w:sz="0" w:space="0" w:color="auto"/>
        <w:bottom w:val="none" w:sz="0" w:space="0" w:color="auto"/>
        <w:right w:val="none" w:sz="0" w:space="0" w:color="auto"/>
      </w:divBdr>
      <w:divsChild>
        <w:div w:id="367990763">
          <w:marLeft w:val="1166"/>
          <w:marRight w:val="0"/>
          <w:marTop w:val="86"/>
          <w:marBottom w:val="0"/>
          <w:divBdr>
            <w:top w:val="none" w:sz="0" w:space="0" w:color="auto"/>
            <w:left w:val="none" w:sz="0" w:space="0" w:color="auto"/>
            <w:bottom w:val="none" w:sz="0" w:space="0" w:color="auto"/>
            <w:right w:val="none" w:sz="0" w:space="0" w:color="auto"/>
          </w:divBdr>
        </w:div>
        <w:div w:id="475222057">
          <w:marLeft w:val="547"/>
          <w:marRight w:val="0"/>
          <w:marTop w:val="86"/>
          <w:marBottom w:val="0"/>
          <w:divBdr>
            <w:top w:val="none" w:sz="0" w:space="0" w:color="auto"/>
            <w:left w:val="none" w:sz="0" w:space="0" w:color="auto"/>
            <w:bottom w:val="none" w:sz="0" w:space="0" w:color="auto"/>
            <w:right w:val="none" w:sz="0" w:space="0" w:color="auto"/>
          </w:divBdr>
        </w:div>
        <w:div w:id="934633065">
          <w:marLeft w:val="547"/>
          <w:marRight w:val="0"/>
          <w:marTop w:val="86"/>
          <w:marBottom w:val="0"/>
          <w:divBdr>
            <w:top w:val="none" w:sz="0" w:space="0" w:color="auto"/>
            <w:left w:val="none" w:sz="0" w:space="0" w:color="auto"/>
            <w:bottom w:val="none" w:sz="0" w:space="0" w:color="auto"/>
            <w:right w:val="none" w:sz="0" w:space="0" w:color="auto"/>
          </w:divBdr>
        </w:div>
        <w:div w:id="1065572310">
          <w:marLeft w:val="547"/>
          <w:marRight w:val="0"/>
          <w:marTop w:val="86"/>
          <w:marBottom w:val="0"/>
          <w:divBdr>
            <w:top w:val="none" w:sz="0" w:space="0" w:color="auto"/>
            <w:left w:val="none" w:sz="0" w:space="0" w:color="auto"/>
            <w:bottom w:val="none" w:sz="0" w:space="0" w:color="auto"/>
            <w:right w:val="none" w:sz="0" w:space="0" w:color="auto"/>
          </w:divBdr>
        </w:div>
        <w:div w:id="1149244546">
          <w:marLeft w:val="1166"/>
          <w:marRight w:val="0"/>
          <w:marTop w:val="86"/>
          <w:marBottom w:val="0"/>
          <w:divBdr>
            <w:top w:val="none" w:sz="0" w:space="0" w:color="auto"/>
            <w:left w:val="none" w:sz="0" w:space="0" w:color="auto"/>
            <w:bottom w:val="none" w:sz="0" w:space="0" w:color="auto"/>
            <w:right w:val="none" w:sz="0" w:space="0" w:color="auto"/>
          </w:divBdr>
        </w:div>
        <w:div w:id="1900284189">
          <w:marLeft w:val="547"/>
          <w:marRight w:val="0"/>
          <w:marTop w:val="86"/>
          <w:marBottom w:val="0"/>
          <w:divBdr>
            <w:top w:val="none" w:sz="0" w:space="0" w:color="auto"/>
            <w:left w:val="none" w:sz="0" w:space="0" w:color="auto"/>
            <w:bottom w:val="none" w:sz="0" w:space="0" w:color="auto"/>
            <w:right w:val="none" w:sz="0" w:space="0" w:color="auto"/>
          </w:divBdr>
        </w:div>
        <w:div w:id="1938908283">
          <w:marLeft w:val="547"/>
          <w:marRight w:val="0"/>
          <w:marTop w:val="86"/>
          <w:marBottom w:val="0"/>
          <w:divBdr>
            <w:top w:val="none" w:sz="0" w:space="0" w:color="auto"/>
            <w:left w:val="none" w:sz="0" w:space="0" w:color="auto"/>
            <w:bottom w:val="none" w:sz="0" w:space="0" w:color="auto"/>
            <w:right w:val="none" w:sz="0" w:space="0" w:color="auto"/>
          </w:divBdr>
        </w:div>
      </w:divsChild>
    </w:div>
    <w:div w:id="2039041892">
      <w:bodyDiv w:val="1"/>
      <w:marLeft w:val="0"/>
      <w:marRight w:val="0"/>
      <w:marTop w:val="0"/>
      <w:marBottom w:val="0"/>
      <w:divBdr>
        <w:top w:val="none" w:sz="0" w:space="0" w:color="auto"/>
        <w:left w:val="none" w:sz="0" w:space="0" w:color="auto"/>
        <w:bottom w:val="none" w:sz="0" w:space="0" w:color="auto"/>
        <w:right w:val="none" w:sz="0" w:space="0" w:color="auto"/>
      </w:divBdr>
    </w:div>
    <w:div w:id="2041055178">
      <w:bodyDiv w:val="1"/>
      <w:marLeft w:val="0"/>
      <w:marRight w:val="0"/>
      <w:marTop w:val="0"/>
      <w:marBottom w:val="0"/>
      <w:divBdr>
        <w:top w:val="none" w:sz="0" w:space="0" w:color="auto"/>
        <w:left w:val="none" w:sz="0" w:space="0" w:color="auto"/>
        <w:bottom w:val="none" w:sz="0" w:space="0" w:color="auto"/>
        <w:right w:val="none" w:sz="0" w:space="0" w:color="auto"/>
      </w:divBdr>
    </w:div>
    <w:div w:id="2043750029">
      <w:bodyDiv w:val="1"/>
      <w:marLeft w:val="0"/>
      <w:marRight w:val="0"/>
      <w:marTop w:val="0"/>
      <w:marBottom w:val="0"/>
      <w:divBdr>
        <w:top w:val="none" w:sz="0" w:space="0" w:color="auto"/>
        <w:left w:val="none" w:sz="0" w:space="0" w:color="auto"/>
        <w:bottom w:val="none" w:sz="0" w:space="0" w:color="auto"/>
        <w:right w:val="none" w:sz="0" w:space="0" w:color="auto"/>
      </w:divBdr>
    </w:div>
    <w:div w:id="2066247854">
      <w:bodyDiv w:val="1"/>
      <w:marLeft w:val="0"/>
      <w:marRight w:val="0"/>
      <w:marTop w:val="0"/>
      <w:marBottom w:val="0"/>
      <w:divBdr>
        <w:top w:val="none" w:sz="0" w:space="0" w:color="auto"/>
        <w:left w:val="none" w:sz="0" w:space="0" w:color="auto"/>
        <w:bottom w:val="none" w:sz="0" w:space="0" w:color="auto"/>
        <w:right w:val="none" w:sz="0" w:space="0" w:color="auto"/>
      </w:divBdr>
    </w:div>
    <w:div w:id="2075085811">
      <w:bodyDiv w:val="1"/>
      <w:marLeft w:val="0"/>
      <w:marRight w:val="0"/>
      <w:marTop w:val="0"/>
      <w:marBottom w:val="0"/>
      <w:divBdr>
        <w:top w:val="none" w:sz="0" w:space="0" w:color="auto"/>
        <w:left w:val="none" w:sz="0" w:space="0" w:color="auto"/>
        <w:bottom w:val="none" w:sz="0" w:space="0" w:color="auto"/>
        <w:right w:val="none" w:sz="0" w:space="0" w:color="auto"/>
      </w:divBdr>
    </w:div>
    <w:div w:id="2077240994">
      <w:bodyDiv w:val="1"/>
      <w:marLeft w:val="0"/>
      <w:marRight w:val="0"/>
      <w:marTop w:val="0"/>
      <w:marBottom w:val="0"/>
      <w:divBdr>
        <w:top w:val="none" w:sz="0" w:space="0" w:color="auto"/>
        <w:left w:val="none" w:sz="0" w:space="0" w:color="auto"/>
        <w:bottom w:val="none" w:sz="0" w:space="0" w:color="auto"/>
        <w:right w:val="none" w:sz="0" w:space="0" w:color="auto"/>
      </w:divBdr>
    </w:div>
    <w:div w:id="2085100684">
      <w:bodyDiv w:val="1"/>
      <w:marLeft w:val="0"/>
      <w:marRight w:val="0"/>
      <w:marTop w:val="0"/>
      <w:marBottom w:val="0"/>
      <w:divBdr>
        <w:top w:val="none" w:sz="0" w:space="0" w:color="auto"/>
        <w:left w:val="none" w:sz="0" w:space="0" w:color="auto"/>
        <w:bottom w:val="none" w:sz="0" w:space="0" w:color="auto"/>
        <w:right w:val="none" w:sz="0" w:space="0" w:color="auto"/>
      </w:divBdr>
    </w:div>
    <w:div w:id="2090348188">
      <w:bodyDiv w:val="1"/>
      <w:marLeft w:val="0"/>
      <w:marRight w:val="0"/>
      <w:marTop w:val="0"/>
      <w:marBottom w:val="0"/>
      <w:divBdr>
        <w:top w:val="none" w:sz="0" w:space="0" w:color="auto"/>
        <w:left w:val="none" w:sz="0" w:space="0" w:color="auto"/>
        <w:bottom w:val="none" w:sz="0" w:space="0" w:color="auto"/>
        <w:right w:val="none" w:sz="0" w:space="0" w:color="auto"/>
      </w:divBdr>
    </w:div>
    <w:div w:id="2092459690">
      <w:bodyDiv w:val="1"/>
      <w:marLeft w:val="0"/>
      <w:marRight w:val="0"/>
      <w:marTop w:val="0"/>
      <w:marBottom w:val="0"/>
      <w:divBdr>
        <w:top w:val="none" w:sz="0" w:space="0" w:color="auto"/>
        <w:left w:val="none" w:sz="0" w:space="0" w:color="auto"/>
        <w:bottom w:val="none" w:sz="0" w:space="0" w:color="auto"/>
        <w:right w:val="none" w:sz="0" w:space="0" w:color="auto"/>
      </w:divBdr>
    </w:div>
    <w:div w:id="2095711165">
      <w:bodyDiv w:val="1"/>
      <w:marLeft w:val="0"/>
      <w:marRight w:val="0"/>
      <w:marTop w:val="0"/>
      <w:marBottom w:val="0"/>
      <w:divBdr>
        <w:top w:val="none" w:sz="0" w:space="0" w:color="auto"/>
        <w:left w:val="none" w:sz="0" w:space="0" w:color="auto"/>
        <w:bottom w:val="none" w:sz="0" w:space="0" w:color="auto"/>
        <w:right w:val="none" w:sz="0" w:space="0" w:color="auto"/>
      </w:divBdr>
    </w:div>
    <w:div w:id="2119521278">
      <w:bodyDiv w:val="1"/>
      <w:marLeft w:val="0"/>
      <w:marRight w:val="0"/>
      <w:marTop w:val="0"/>
      <w:marBottom w:val="0"/>
      <w:divBdr>
        <w:top w:val="none" w:sz="0" w:space="0" w:color="auto"/>
        <w:left w:val="none" w:sz="0" w:space="0" w:color="auto"/>
        <w:bottom w:val="none" w:sz="0" w:space="0" w:color="auto"/>
        <w:right w:val="none" w:sz="0" w:space="0" w:color="auto"/>
      </w:divBdr>
      <w:divsChild>
        <w:div w:id="23693956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tapportals.mk.gov.lv/legal_acts/daf1812d-5f3f-4533-95c7-2022e87d850b" TargetMode="External"/><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chart" Target="charts/chart1.xm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hyperlink" Target="https://www.eda.admin.ch/schweizerbeitrag/en/home.html" TargetMode="External"/><Relationship Id="rId17" Type="http://schemas.openxmlformats.org/officeDocument/2006/relationships/hyperlink" Target="https://eeagrants.lv/par-grantiem/par-grantiem/" TargetMode="External"/><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microsoft.com/office/2019/05/relationships/documenttasks" Target="documenttasks/documenttasks1.xml"/><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hyperlink" Target="mailto:Svetlana.Sevcenko@fm.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profesionaliem/planosana/planotas-atlases-2" TargetMode="External"/><Relationship Id="rId13" Type="http://schemas.openxmlformats.org/officeDocument/2006/relationships/hyperlink" Target="https://www.esfondi.lv/ieviesana" TargetMode="External"/><Relationship Id="rId18" Type="http://schemas.openxmlformats.org/officeDocument/2006/relationships/hyperlink" Target="https://eeagrants.lv/par-grantiem/par-grantiem/" TargetMode="External"/><Relationship Id="rId3" Type="http://schemas.openxmlformats.org/officeDocument/2006/relationships/hyperlink" Target="https://www.esfondi.lv/profesionaliem/ieviesana/ieviesanas-plani-un-to-izpilde/es-fondi-2014-2020-3" TargetMode="External"/><Relationship Id="rId7" Type="http://schemas.openxmlformats.org/officeDocument/2006/relationships/hyperlink" Target="https://tapportals.mk.gov.lv/legal_acts/365bbab8-6b59-4210-9544-1d7f54e70749" TargetMode="External"/><Relationship Id="rId12" Type="http://schemas.openxmlformats.org/officeDocument/2006/relationships/hyperlink" Target="https://ec.europa.eu/economy_finance/recovery-and-resilience-scoreboard/index.html?lang=en" TargetMode="External"/><Relationship Id="rId17" Type="http://schemas.openxmlformats.org/officeDocument/2006/relationships/hyperlink" Target="https://eur-lex.europa.eu/legal-content/LV/TXT/PDF/?uri=CELEX:32021R1060&amp;from=LV%20" TargetMode="External"/><Relationship Id="rId2" Type="http://schemas.openxmlformats.org/officeDocument/2006/relationships/hyperlink" Target="https://www.esfondi.lv/profesionaliem/ieviesana/ieviesanas-plani-un-to-izpilde/es-fondi-2014-2020-3" TargetMode="External"/><Relationship Id="rId16" Type="http://schemas.openxmlformats.org/officeDocument/2006/relationships/hyperlink" Target="https://likumi.lv/ta/id/58057-likums-par-budzetu-un-finansu-vadibu" TargetMode="External"/><Relationship Id="rId1" Type="http://schemas.openxmlformats.org/officeDocument/2006/relationships/hyperlink" Target="https://raim.gov.lv/thematic-analysis/Par-ES-fondu-(2014.-2020.)-ieguldijumiem" TargetMode="External"/><Relationship Id="rId6" Type="http://schemas.openxmlformats.org/officeDocument/2006/relationships/hyperlink" Target="https://likumi.lv/ta/id/342724-par-parkapuma-konstatesanu-un-naudas-soda-uzliksanu" TargetMode="External"/><Relationship Id="rId11" Type="http://schemas.openxmlformats.org/officeDocument/2006/relationships/hyperlink" Target="https://www.cfla.gov.lv/lv/2021-2027-projektu-atlases" TargetMode="External"/><Relationship Id="rId5" Type="http://schemas.openxmlformats.org/officeDocument/2006/relationships/hyperlink" Target="https://eur-lex.europa.eu/legal-content/LV/TXT/HTML/?uri=CELEX:52023PC0335" TargetMode="External"/><Relationship Id="rId15" Type="http://schemas.openxmlformats.org/officeDocument/2006/relationships/hyperlink" Target="https://www.esfondi.lv/profesionaliem/ieviesana/ieviesanas-progress/atveselosanas-fonds-2/lielakie-finansejuma-galasanemeji-1" TargetMode="External"/><Relationship Id="rId10" Type="http://schemas.openxmlformats.org/officeDocument/2006/relationships/hyperlink" Target="https://eur-lex.europa.eu/legal-content/EN/TXT/?uri=CELEX%3A32021R1060&amp;qid=1625116684765" TargetMode="External"/><Relationship Id="rId19" Type="http://schemas.openxmlformats.org/officeDocument/2006/relationships/hyperlink" Target="https://eeagrants.lv/2020/07/30/ekonomisko-noziegumu-noversana-un-apkarosana-robezskersosanas-vieta-terehova/" TargetMode="External"/><Relationship Id="rId4" Type="http://schemas.openxmlformats.org/officeDocument/2006/relationships/hyperlink" Target="https://www.pv.lv/lv/projekti/" TargetMode="External"/><Relationship Id="rId9" Type="http://schemas.openxmlformats.org/officeDocument/2006/relationships/hyperlink" Target="https://tapportals.mk.gov.lv/legal_acts/a195bb76-b636-430a-8049-7a692a2374f2" TargetMode="External"/><Relationship Id="rId14" Type="http://schemas.openxmlformats.org/officeDocument/2006/relationships/hyperlink" Target="https://www.esfondi.lv/pieejamais-atbals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esfd\VADO&#352;&#256;%20IEST&#256;DE\ES%20FONDU%20STRAT&#274;&#290;IJAS%20DEPARTAMENTS\2021-2027\DP_sada&#316;u_piek&#353;likumi\05_DPP\PP_21-2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92604676454595E-2"/>
          <c:y val="5.6410256410256411E-2"/>
          <c:w val="0.95214790647090808"/>
          <c:h val="0.71473956798180971"/>
        </c:manualLayout>
      </c:layout>
      <c:barChart>
        <c:barDir val="col"/>
        <c:grouping val="clustered"/>
        <c:varyColors val="0"/>
        <c:ser>
          <c:idx val="0"/>
          <c:order val="0"/>
          <c:tx>
            <c:strRef>
              <c:f>GRAFIKI!$L$233</c:f>
              <c:strCache>
                <c:ptCount val="1"/>
                <c:pt idx="0">
                  <c:v>Plāns 2023.g. pa ministrijām, milj. EUR</c:v>
                </c:pt>
              </c:strCache>
            </c:strRef>
          </c:tx>
          <c:spPr>
            <a:solidFill>
              <a:schemeClr val="accent1"/>
            </a:solidFill>
            <a:ln>
              <a:noFill/>
            </a:ln>
            <a:effectLst/>
          </c:spPr>
          <c:invertIfNegative val="0"/>
          <c:dLbls>
            <c:dLbl>
              <c:idx val="0"/>
              <c:layout>
                <c:manualLayout>
                  <c:x val="7.4716485501251277E-3"/>
                  <c:y val="-4.30921094438863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68-4632-AEBC-5359239C99A7}"/>
                </c:ext>
              </c:extLst>
            </c:dLbl>
            <c:dLbl>
              <c:idx val="1"/>
              <c:layout>
                <c:manualLayout>
                  <c:x val="1.8679121375312819E-3"/>
                  <c:y val="4.82717953870574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68-4632-AEBC-5359239C99A7}"/>
                </c:ext>
              </c:extLst>
            </c:dLbl>
            <c:dLbl>
              <c:idx val="2"/>
              <c:layout>
                <c:manualLayout>
                  <c:x val="3.7358242750625639E-3"/>
                  <c:y val="-4.30921094438869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68-4632-AEBC-5359239C99A7}"/>
                </c:ext>
              </c:extLst>
            </c:dLbl>
            <c:dLbl>
              <c:idx val="3"/>
              <c:layout>
                <c:manualLayout>
                  <c:x val="0"/>
                  <c:y val="1.39635700218001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68-4632-AEBC-5359239C99A7}"/>
                </c:ext>
              </c:extLst>
            </c:dLbl>
            <c:dLbl>
              <c:idx val="4"/>
              <c:layout>
                <c:manualLayout>
                  <c:x val="0"/>
                  <c:y val="2.00544970105297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68-4632-AEBC-5359239C99A7}"/>
                </c:ext>
              </c:extLst>
            </c:dLbl>
            <c:dLbl>
              <c:idx val="5"/>
              <c:layout>
                <c:manualLayout>
                  <c:x val="-5.603736412593846E-3"/>
                  <c:y val="1.78171604434098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68-4632-AEBC-5359239C99A7}"/>
                </c:ext>
              </c:extLst>
            </c:dLbl>
            <c:dLbl>
              <c:idx val="6"/>
              <c:layout>
                <c:manualLayout>
                  <c:x val="6.5252854812397247E-3"/>
                  <c:y val="-7.334140924692106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68-4632-AEBC-5359239C99A7}"/>
                </c:ext>
              </c:extLst>
            </c:dLbl>
            <c:dLbl>
              <c:idx val="7"/>
              <c:layout>
                <c:manualLayout>
                  <c:x val="3.7358242750625639E-3"/>
                  <c:y val="-1.55196340072280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68-4632-AEBC-5359239C99A7}"/>
                </c:ext>
              </c:extLst>
            </c:dLbl>
            <c:dLbl>
              <c:idx val="8"/>
              <c:layout>
                <c:manualLayout>
                  <c:x val="-2.1750951604132679E-3"/>
                  <c:y val="6.751867555017161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68-4632-AEBC-5359239C99A7}"/>
                </c:ext>
              </c:extLst>
            </c:dLbl>
            <c:dLbl>
              <c:idx val="9"/>
              <c:layout>
                <c:manualLayout>
                  <c:x val="0"/>
                  <c:y val="4.84312537855844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68-4632-AEBC-5359239C99A7}"/>
                </c:ext>
              </c:extLst>
            </c:dLbl>
            <c:dLbl>
              <c:idx val="10"/>
              <c:layout>
                <c:manualLayout>
                  <c:x val="0"/>
                  <c:y val="2.39850595598627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B8-4B7B-BC4F-EC82AE0B7427}"/>
                </c:ext>
              </c:extLst>
            </c:dLbl>
            <c:dLbl>
              <c:idx val="11"/>
              <c:layout>
                <c:manualLayout>
                  <c:x val="-3.7358242750625639E-3"/>
                  <c:y val="2.86105708277689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68-4632-AEBC-5359239C99A7}"/>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GRAFIKI!$M$232:$X$232</c:f>
              <c:strCache>
                <c:ptCount val="12"/>
                <c:pt idx="0">
                  <c:v>SM</c:v>
                </c:pt>
                <c:pt idx="1">
                  <c:v>IZM</c:v>
                </c:pt>
                <c:pt idx="2">
                  <c:v>EM</c:v>
                </c:pt>
                <c:pt idx="3">
                  <c:v>VARAM</c:v>
                </c:pt>
                <c:pt idx="4">
                  <c:v>VM</c:v>
                </c:pt>
                <c:pt idx="5">
                  <c:v>LM</c:v>
                </c:pt>
                <c:pt idx="6">
                  <c:v>KM</c:v>
                </c:pt>
                <c:pt idx="7">
                  <c:v>FM</c:v>
                </c:pt>
                <c:pt idx="8">
                  <c:v>VK</c:v>
                </c:pt>
                <c:pt idx="9">
                  <c:v>IeM</c:v>
                </c:pt>
                <c:pt idx="10">
                  <c:v>KEM</c:v>
                </c:pt>
                <c:pt idx="11">
                  <c:v>TM</c:v>
                </c:pt>
              </c:strCache>
            </c:strRef>
          </c:cat>
          <c:val>
            <c:numRef>
              <c:f>GRAFIKI!$M$233:$X$233</c:f>
              <c:numCache>
                <c:formatCode>0.00</c:formatCode>
                <c:ptCount val="12"/>
                <c:pt idx="0">
                  <c:v>854.30247599999996</c:v>
                </c:pt>
                <c:pt idx="1">
                  <c:v>687.31807100000003</c:v>
                </c:pt>
                <c:pt idx="2">
                  <c:v>531.91500499999995</c:v>
                </c:pt>
                <c:pt idx="3">
                  <c:v>449.75528899999995</c:v>
                </c:pt>
                <c:pt idx="4">
                  <c:v>316.68053100000003</c:v>
                </c:pt>
                <c:pt idx="5">
                  <c:v>261.53364899999997</c:v>
                </c:pt>
                <c:pt idx="6">
                  <c:v>85.769135000000006</c:v>
                </c:pt>
                <c:pt idx="7">
                  <c:v>77.044117999999997</c:v>
                </c:pt>
                <c:pt idx="8">
                  <c:v>66.155178000000006</c:v>
                </c:pt>
                <c:pt idx="9">
                  <c:v>64.816677999999996</c:v>
                </c:pt>
                <c:pt idx="10">
                  <c:v>56.55</c:v>
                </c:pt>
                <c:pt idx="11">
                  <c:v>8.0475010000000005</c:v>
                </c:pt>
              </c:numCache>
            </c:numRef>
          </c:val>
          <c:extLst>
            <c:ext xmlns:c16="http://schemas.microsoft.com/office/drawing/2014/chart" uri="{C3380CC4-5D6E-409C-BE32-E72D297353CC}">
              <c16:uniqueId val="{0000000B-2D68-4632-AEBC-5359239C99A7}"/>
            </c:ext>
          </c:extLst>
        </c:ser>
        <c:ser>
          <c:idx val="1"/>
          <c:order val="1"/>
          <c:tx>
            <c:strRef>
              <c:f>GRAFIKI!$L$234</c:f>
              <c:strCache>
                <c:ptCount val="1"/>
                <c:pt idx="0">
                  <c:v>Izpilde uz 10.10.2023 pa ministrijām, milj. EUR</c:v>
                </c:pt>
              </c:strCache>
            </c:strRef>
          </c:tx>
          <c:spPr>
            <a:solidFill>
              <a:schemeClr val="accent5">
                <a:lumMod val="75000"/>
              </a:schemeClr>
            </a:solidFill>
            <a:ln>
              <a:noFill/>
            </a:ln>
            <a:effectLst/>
          </c:spPr>
          <c:invertIfNegative val="0"/>
          <c:dLbls>
            <c:dLbl>
              <c:idx val="2"/>
              <c:layout>
                <c:manualLayout>
                  <c:x val="7.4717087770227739E-3"/>
                  <c:y val="1.33660407833636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D68-4632-AEBC-5359239C99A7}"/>
                </c:ext>
              </c:extLst>
            </c:dLbl>
            <c:dLbl>
              <c:idx val="3"/>
              <c:layout>
                <c:manualLayout>
                  <c:x val="9.2869712656227527E-3"/>
                  <c:y val="1.72045225116090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D68-4632-AEBC-5359239C99A7}"/>
                </c:ext>
              </c:extLst>
            </c:dLbl>
            <c:dLbl>
              <c:idx val="4"/>
              <c:layout>
                <c:manualLayout>
                  <c:x val="1.2382457086828258E-2"/>
                  <c:y val="1.45467393498889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D68-4632-AEBC-5359239C99A7}"/>
                </c:ext>
              </c:extLst>
            </c:dLbl>
            <c:dLbl>
              <c:idx val="5"/>
              <c:layout>
                <c:manualLayout>
                  <c:x val="6.5252854812398045E-3"/>
                  <c:y val="1.79220674338784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B8-4B7B-BC4F-EC82AE0B7427}"/>
                </c:ext>
              </c:extLst>
            </c:dLbl>
            <c:dLbl>
              <c:idx val="6"/>
              <c:layout>
                <c:manualLayout>
                  <c:x val="8.9935903199701191E-3"/>
                  <c:y val="3.27970926711084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D68-4632-AEBC-5359239C99A7}"/>
                </c:ext>
              </c:extLst>
            </c:dLbl>
            <c:dLbl>
              <c:idx val="8"/>
              <c:layout>
                <c:manualLayout>
                  <c:x val="1.2382457086828178E-2"/>
                  <c:y val="2.10385624873813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D68-4632-AEBC-5359239C99A7}"/>
                </c:ext>
              </c:extLst>
            </c:dLbl>
            <c:dLbl>
              <c:idx val="11"/>
              <c:layout>
                <c:manualLayout>
                  <c:x val="1.4662710391217252E-2"/>
                  <c:y val="4.42737734706238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D68-4632-AEBC-5359239C99A7}"/>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GRAFIKI!$M$232:$X$232</c:f>
              <c:strCache>
                <c:ptCount val="12"/>
                <c:pt idx="0">
                  <c:v>SM</c:v>
                </c:pt>
                <c:pt idx="1">
                  <c:v>IZM</c:v>
                </c:pt>
                <c:pt idx="2">
                  <c:v>EM</c:v>
                </c:pt>
                <c:pt idx="3">
                  <c:v>VARAM</c:v>
                </c:pt>
                <c:pt idx="4">
                  <c:v>VM</c:v>
                </c:pt>
                <c:pt idx="5">
                  <c:v>LM</c:v>
                </c:pt>
                <c:pt idx="6">
                  <c:v>KM</c:v>
                </c:pt>
                <c:pt idx="7">
                  <c:v>FM</c:v>
                </c:pt>
                <c:pt idx="8">
                  <c:v>VK</c:v>
                </c:pt>
                <c:pt idx="9">
                  <c:v>IeM</c:v>
                </c:pt>
                <c:pt idx="10">
                  <c:v>KEM</c:v>
                </c:pt>
                <c:pt idx="11">
                  <c:v>TM</c:v>
                </c:pt>
              </c:strCache>
            </c:strRef>
          </c:cat>
          <c:val>
            <c:numRef>
              <c:f>GRAFIKI!$M$234:$X$234</c:f>
              <c:numCache>
                <c:formatCode>#,##0.00</c:formatCode>
                <c:ptCount val="12"/>
                <c:pt idx="1">
                  <c:v>14.111446000000001</c:v>
                </c:pt>
                <c:pt idx="2">
                  <c:v>290.64499999999998</c:v>
                </c:pt>
                <c:pt idx="3">
                  <c:v>138.58925099999999</c:v>
                </c:pt>
                <c:pt idx="4">
                  <c:v>115.68623700000001</c:v>
                </c:pt>
                <c:pt idx="5">
                  <c:v>12.65986</c:v>
                </c:pt>
                <c:pt idx="6">
                  <c:v>53.722499999999997</c:v>
                </c:pt>
                <c:pt idx="8">
                  <c:v>9.1349999999999998</c:v>
                </c:pt>
                <c:pt idx="11">
                  <c:v>3.3712499999999999</c:v>
                </c:pt>
              </c:numCache>
            </c:numRef>
          </c:val>
          <c:extLst>
            <c:ext xmlns:c16="http://schemas.microsoft.com/office/drawing/2014/chart" uri="{C3380CC4-5D6E-409C-BE32-E72D297353CC}">
              <c16:uniqueId val="{00000012-2D68-4632-AEBC-5359239C99A7}"/>
            </c:ext>
          </c:extLst>
        </c:ser>
        <c:dLbls>
          <c:dLblPos val="inEnd"/>
          <c:showLegendKey val="0"/>
          <c:showVal val="1"/>
          <c:showCatName val="0"/>
          <c:showSerName val="0"/>
          <c:showPercent val="0"/>
          <c:showBubbleSize val="0"/>
        </c:dLbls>
        <c:gapWidth val="150"/>
        <c:axId val="1570165983"/>
        <c:axId val="1570155423"/>
      </c:barChart>
      <c:catAx>
        <c:axId val="1570165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lv-LV"/>
          </a:p>
        </c:txPr>
        <c:crossAx val="1570155423"/>
        <c:crosses val="autoZero"/>
        <c:auto val="1"/>
        <c:lblAlgn val="ctr"/>
        <c:lblOffset val="100"/>
        <c:noMultiLvlLbl val="0"/>
      </c:catAx>
      <c:valAx>
        <c:axId val="1570155423"/>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570165983"/>
        <c:crosses val="autoZero"/>
        <c:crossBetween val="between"/>
      </c:valAx>
      <c:spPr>
        <a:noFill/>
        <a:ln>
          <a:noFill/>
        </a:ln>
        <a:effectLst/>
      </c:spPr>
    </c:plotArea>
    <c:legend>
      <c:legendPos val="b"/>
      <c:layout>
        <c:manualLayout>
          <c:xMode val="edge"/>
          <c:yMode val="edge"/>
          <c:x val="1.1956686490860747E-2"/>
          <c:y val="0.85350292751867551"/>
          <c:w val="0.97826155091135636"/>
          <c:h val="0.146497072481324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Verdana" panose="020B0604030504040204" pitchFamily="34" charset="0"/>
          <a:ea typeface="Verdana" panose="020B0604030504040204" pitchFamily="34"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8776C988-F41A-4AE0-8443-4D894191CF14}">
    <t:Anchor>
      <t:Comment id="460580537"/>
    </t:Anchor>
    <t:History>
      <t:Event id="{50494A51-7C41-4C2D-9E16-ADFF997FBB37}" time="2023-02-06T13:16:43.302Z">
        <t:Attribution userId="S::gunta.lidaka@fm.gov.lv::7b64719c-1c2a-4b9e-9411-6fad20d2ae10" userProvider="AD" userName="Gunta Līdaka"/>
        <t:Anchor>
          <t:Comment id="460580537"/>
        </t:Anchor>
        <t:Create/>
      </t:Event>
      <t:Event id="{E59A073A-D093-4BC4-87DF-A3083271EFE7}" time="2023-02-06T13:16:43.302Z">
        <t:Attribution userId="S::gunta.lidaka@fm.gov.lv::7b64719c-1c2a-4b9e-9411-6fad20d2ae10" userProvider="AD" userName="Gunta Līdaka"/>
        <t:Anchor>
          <t:Comment id="460580537"/>
        </t:Anchor>
        <t:Assign userId="S::laura.naudina@fm.gov.lv::afb7c07f-c118-427a-bc87-1aafa29c5724" userProvider="AD" userName="Laura Naudiņa"/>
      </t:Event>
      <t:Event id="{BC8FAD3D-3098-4E66-B515-95BD6EEF02C8}" time="2023-02-06T13:16:43.302Z">
        <t:Attribution userId="S::gunta.lidaka@fm.gov.lv::7b64719c-1c2a-4b9e-9411-6fad20d2ae10" userProvider="AD" userName="Gunta Līdaka"/>
        <t:Anchor>
          <t:Comment id="460580537"/>
        </t:Anchor>
        <t:SetTitle title="@Laura Naudiņa , vai varam izvilkt galvenos aizkavēšanās iemeslus, ko min A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6270669B5B20E4AA2EB248C4BCB4FB2" ma:contentTypeVersion="13" ma:contentTypeDescription="Izveidot jaunu dokumentu." ma:contentTypeScope="" ma:versionID="c102c3352e1b2758f6bb141bb5c83c91">
  <xsd:schema xmlns:xsd="http://www.w3.org/2001/XMLSchema" xmlns:xs="http://www.w3.org/2001/XMLSchema" xmlns:p="http://schemas.microsoft.com/office/2006/metadata/properties" xmlns:ns2="478adfc4-7cb8-489c-ada5-249784c3af30" xmlns:ns3="a6ecb8d7-753a-4e3e-bc44-35f4bf436139" targetNamespace="http://schemas.microsoft.com/office/2006/metadata/properties" ma:root="true" ma:fieldsID="194bff654d0c4b2b0178212a03b37c88" ns2:_="" ns3:_="">
    <xsd:import namespace="478adfc4-7cb8-489c-ada5-249784c3af30"/>
    <xsd:import namespace="a6ecb8d7-753a-4e3e-bc44-35f4bf436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adfc4-7cb8-489c-ada5-249784c3a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ecb8d7-753a-4e3e-bc44-35f4bf43613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e733272a-1b24-4356-a761-f955c06de0cd}" ma:internalName="TaxCatchAll" ma:showField="CatchAllData" ma:web="a6ecb8d7-753a-4e3e-bc44-35f4bf436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6ecb8d7-753a-4e3e-bc44-35f4bf436139" xsi:nil="true"/>
    <lcf76f155ced4ddcb4097134ff3c332f xmlns="478adfc4-7cb8-489c-ada5-249784c3af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7E08DA-5218-47A7-B667-444CCB576DA0}">
  <ds:schemaRefs>
    <ds:schemaRef ds:uri="http://schemas.openxmlformats.org/officeDocument/2006/bibliography"/>
  </ds:schemaRefs>
</ds:datastoreItem>
</file>

<file path=customXml/itemProps2.xml><?xml version="1.0" encoding="utf-8"?>
<ds:datastoreItem xmlns:ds="http://schemas.openxmlformats.org/officeDocument/2006/customXml" ds:itemID="{163AC32A-C7F2-4F74-AEB9-2560470BCD95}">
  <ds:schemaRefs>
    <ds:schemaRef ds:uri="http://schemas.microsoft.com/sharepoint/v3/contenttype/forms"/>
  </ds:schemaRefs>
</ds:datastoreItem>
</file>

<file path=customXml/itemProps3.xml><?xml version="1.0" encoding="utf-8"?>
<ds:datastoreItem xmlns:ds="http://schemas.openxmlformats.org/officeDocument/2006/customXml" ds:itemID="{E854298F-1F5E-4C94-A5A9-2F31C2DDC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adfc4-7cb8-489c-ada5-249784c3af30"/>
    <ds:schemaRef ds:uri="a6ecb8d7-753a-4e3e-bc44-35f4bf436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2A443-13EC-49B0-8854-3824AE724D5B}">
  <ds:schemaRefs>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478adfc4-7cb8-489c-ada5-249784c3af30"/>
    <ds:schemaRef ds:uri="http://schemas.microsoft.com/office/infopath/2007/PartnerControls"/>
    <ds:schemaRef ds:uri="a6ecb8d7-753a-4e3e-bc44-35f4bf436139"/>
    <ds:schemaRef ds:uri="http://purl.org/dc/dcmitype/"/>
  </ds:schemaRefs>
</ds:datastoreItem>
</file>

<file path=docMetadata/LabelInfo.xml><?xml version="1.0" encoding="utf-8"?>
<clbl:labelList xmlns:clbl="http://schemas.microsoft.com/office/2020/mipLabelMetadata">
  <clbl:label id="{fd50a0e4-c289-4266-b7ff-7d9cf5066e91}" enabled="0" method="" siteId="{fd50a0e4-c289-4266-b7ff-7d9cf5066e91}" removed="1"/>
</clbl:labelList>
</file>

<file path=docProps/app.xml><?xml version="1.0" encoding="utf-8"?>
<Properties xmlns="http://schemas.openxmlformats.org/officeDocument/2006/extended-properties" xmlns:vt="http://schemas.openxmlformats.org/officeDocument/2006/docPropsVTypes">
  <Template>Normal.dotm</Template>
  <TotalTime>250</TotalTime>
  <Pages>33</Pages>
  <Words>35242</Words>
  <Characters>20088</Characters>
  <Application>Microsoft Office Word</Application>
  <DocSecurity>0</DocSecurity>
  <Lines>167</Lines>
  <Paragraphs>110</Paragraphs>
  <ScaleCrop>false</ScaleCrop>
  <HeadingPairs>
    <vt:vector size="2" baseType="variant">
      <vt:variant>
        <vt:lpstr>Title</vt:lpstr>
      </vt:variant>
      <vt:variant>
        <vt:i4>1</vt:i4>
      </vt:variant>
    </vt:vector>
  </HeadingPairs>
  <TitlesOfParts>
    <vt:vector size="1" baseType="lpstr">
      <vt:lpstr>Informatīvais ziņojums par Kohēzijas politikas Eiropas Savienības fondu investīciju aktualitātēm (pusgada ziņojums)</vt:lpstr>
    </vt:vector>
  </TitlesOfParts>
  <Company>Finanšu ministrija</Company>
  <LinksUpToDate>false</LinksUpToDate>
  <CharactersWithSpaces>55220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Kohēzijas politikas Eiropas Savienības fondu investīciju aktualitātēm (pusgada ziņojums)</dc:title>
  <dc:subject>Informatīvais ziņojums</dc:subject>
  <dc:creator>liva.jirgensone@fm.gov.lv</dc:creator>
  <cp:keywords/>
  <dc:description/>
  <cp:lastModifiedBy>Līva Jirgensone</cp:lastModifiedBy>
  <cp:revision>21</cp:revision>
  <cp:lastPrinted>2023-07-26T07:39:00Z</cp:lastPrinted>
  <dcterms:created xsi:type="dcterms:W3CDTF">2023-10-16T11:36:00Z</dcterms:created>
  <dcterms:modified xsi:type="dcterms:W3CDTF">2023-10-23T10:03:00Z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-1761477578</vt:i4>
  </property>
  <property fmtid="{D5CDD505-2E9C-101B-9397-08002B2CF9AE}" pid="3" name="ContentTypeId">
    <vt:lpwstr>0x01010036270669B5B20E4AA2EB248C4BCB4FB2</vt:lpwstr>
  </property>
  <property fmtid="{D5CDD505-2E9C-101B-9397-08002B2CF9AE}" pid="4" name="MediaServiceImageTags">
    <vt:lpwstr/>
  </property>
</Properties>
</file>